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diagrams/data6.xml" ContentType="application/vnd.openxmlformats-officedocument.drawingml.diagramData+xml"/>
  <Override PartName="/word/diagrams/layout6.xml" ContentType="application/vnd.openxmlformats-officedocument.drawingml.diagramLayout+xml"/>
  <Override PartName="/word/diagrams/quickStyle6.xml" ContentType="application/vnd.openxmlformats-officedocument.drawingml.diagramStyle+xml"/>
  <Override PartName="/word/diagrams/colors6.xml" ContentType="application/vnd.openxmlformats-officedocument.drawingml.diagramColors+xml"/>
  <Override PartName="/word/diagrams/drawing6.xml" ContentType="application/vnd.ms-office.drawingml.diagramDrawing+xml"/>
  <Override PartName="/word/diagrams/data7.xml" ContentType="application/vnd.openxmlformats-officedocument.drawingml.diagramData+xml"/>
  <Override PartName="/word/diagrams/layout7.xml" ContentType="application/vnd.openxmlformats-officedocument.drawingml.diagramLayout+xml"/>
  <Override PartName="/word/diagrams/quickStyle7.xml" ContentType="application/vnd.openxmlformats-officedocument.drawingml.diagramStyle+xml"/>
  <Override PartName="/word/diagrams/colors7.xml" ContentType="application/vnd.openxmlformats-officedocument.drawingml.diagramColors+xml"/>
  <Override PartName="/word/diagrams/drawing7.xml" ContentType="application/vnd.ms-office.drawingml.diagramDrawing+xml"/>
  <Override PartName="/word/diagrams/data8.xml" ContentType="application/vnd.openxmlformats-officedocument.drawingml.diagramData+xml"/>
  <Override PartName="/word/diagrams/layout8.xml" ContentType="application/vnd.openxmlformats-officedocument.drawingml.diagramLayout+xml"/>
  <Override PartName="/word/diagrams/quickStyle8.xml" ContentType="application/vnd.openxmlformats-officedocument.drawingml.diagramStyle+xml"/>
  <Override PartName="/word/diagrams/colors8.xml" ContentType="application/vnd.openxmlformats-officedocument.drawingml.diagramColors+xml"/>
  <Override PartName="/word/diagrams/drawing8.xml" ContentType="application/vnd.ms-office.drawingml.diagramDrawing+xml"/>
  <Override PartName="/word/diagrams/data9.xml" ContentType="application/vnd.openxmlformats-officedocument.drawingml.diagramData+xml"/>
  <Override PartName="/word/diagrams/layout9.xml" ContentType="application/vnd.openxmlformats-officedocument.drawingml.diagramLayout+xml"/>
  <Override PartName="/word/diagrams/quickStyle9.xml" ContentType="application/vnd.openxmlformats-officedocument.drawingml.diagramStyle+xml"/>
  <Override PartName="/word/diagrams/colors9.xml" ContentType="application/vnd.openxmlformats-officedocument.drawingml.diagramColors+xml"/>
  <Override PartName="/word/diagrams/drawing9.xml" ContentType="application/vnd.ms-office.drawingml.diagramDrawing+xml"/>
  <Override PartName="/word/diagrams/data10.xml" ContentType="application/vnd.openxmlformats-officedocument.drawingml.diagramData+xml"/>
  <Override PartName="/word/diagrams/layout10.xml" ContentType="application/vnd.openxmlformats-officedocument.drawingml.diagramLayout+xml"/>
  <Override PartName="/word/diagrams/quickStyle10.xml" ContentType="application/vnd.openxmlformats-officedocument.drawingml.diagramStyle+xml"/>
  <Override PartName="/word/diagrams/colors10.xml" ContentType="application/vnd.openxmlformats-officedocument.drawingml.diagramColors+xml"/>
  <Override PartName="/word/diagrams/drawing10.xml" ContentType="application/vnd.ms-office.drawingml.diagramDrawing+xml"/>
  <Override PartName="/word/diagrams/data11.xml" ContentType="application/vnd.openxmlformats-officedocument.drawingml.diagramData+xml"/>
  <Override PartName="/word/diagrams/layout11.xml" ContentType="application/vnd.openxmlformats-officedocument.drawingml.diagramLayout+xml"/>
  <Override PartName="/word/diagrams/quickStyle11.xml" ContentType="application/vnd.openxmlformats-officedocument.drawingml.diagramStyle+xml"/>
  <Override PartName="/word/diagrams/colors11.xml" ContentType="application/vnd.openxmlformats-officedocument.drawingml.diagramColors+xml"/>
  <Override PartName="/word/diagrams/drawing11.xml" ContentType="application/vnd.ms-office.drawingml.diagramDrawing+xml"/>
  <Override PartName="/word/diagrams/data12.xml" ContentType="application/vnd.openxmlformats-officedocument.drawingml.diagramData+xml"/>
  <Override PartName="/word/diagrams/layout12.xml" ContentType="application/vnd.openxmlformats-officedocument.drawingml.diagramLayout+xml"/>
  <Override PartName="/word/diagrams/quickStyle12.xml" ContentType="application/vnd.openxmlformats-officedocument.drawingml.diagramStyle+xml"/>
  <Override PartName="/word/diagrams/colors12.xml" ContentType="application/vnd.openxmlformats-officedocument.drawingml.diagramColors+xml"/>
  <Override PartName="/word/diagrams/drawing12.xml" ContentType="application/vnd.ms-office.drawingml.diagramDrawing+xml"/>
  <Override PartName="/word/diagrams/data13.xml" ContentType="application/vnd.openxmlformats-officedocument.drawingml.diagramData+xml"/>
  <Override PartName="/word/diagrams/layout13.xml" ContentType="application/vnd.openxmlformats-officedocument.drawingml.diagramLayout+xml"/>
  <Override PartName="/word/diagrams/quickStyle13.xml" ContentType="application/vnd.openxmlformats-officedocument.drawingml.diagramStyle+xml"/>
  <Override PartName="/word/diagrams/colors13.xml" ContentType="application/vnd.openxmlformats-officedocument.drawingml.diagramColors+xml"/>
  <Override PartName="/word/diagrams/drawing13.xml" ContentType="application/vnd.ms-office.drawingml.diagramDrawing+xml"/>
  <Override PartName="/word/diagrams/data14.xml" ContentType="application/vnd.openxmlformats-officedocument.drawingml.diagramData+xml"/>
  <Override PartName="/word/diagrams/layout14.xml" ContentType="application/vnd.openxmlformats-officedocument.drawingml.diagramLayout+xml"/>
  <Override PartName="/word/diagrams/quickStyle14.xml" ContentType="application/vnd.openxmlformats-officedocument.drawingml.diagramStyle+xml"/>
  <Override PartName="/word/diagrams/colors14.xml" ContentType="application/vnd.openxmlformats-officedocument.drawingml.diagramColors+xml"/>
  <Override PartName="/word/diagrams/drawing14.xml" ContentType="application/vnd.ms-office.drawingml.diagramDrawing+xml"/>
  <Override PartName="/word/diagrams/data15.xml" ContentType="application/vnd.openxmlformats-officedocument.drawingml.diagramData+xml"/>
  <Override PartName="/word/diagrams/layout15.xml" ContentType="application/vnd.openxmlformats-officedocument.drawingml.diagramLayout+xml"/>
  <Override PartName="/word/diagrams/quickStyle15.xml" ContentType="application/vnd.openxmlformats-officedocument.drawingml.diagramStyle+xml"/>
  <Override PartName="/word/diagrams/colors15.xml" ContentType="application/vnd.openxmlformats-officedocument.drawingml.diagramColors+xml"/>
  <Override PartName="/word/diagrams/drawing15.xml" ContentType="application/vnd.ms-office.drawingml.diagramDrawing+xml"/>
  <Override PartName="/word/diagrams/data16.xml" ContentType="application/vnd.openxmlformats-officedocument.drawingml.diagramData+xml"/>
  <Override PartName="/word/diagrams/layout16.xml" ContentType="application/vnd.openxmlformats-officedocument.drawingml.diagramLayout+xml"/>
  <Override PartName="/word/diagrams/quickStyle16.xml" ContentType="application/vnd.openxmlformats-officedocument.drawingml.diagramStyle+xml"/>
  <Override PartName="/word/diagrams/colors16.xml" ContentType="application/vnd.openxmlformats-officedocument.drawingml.diagramColors+xml"/>
  <Override PartName="/word/diagrams/drawing16.xml" ContentType="application/vnd.ms-office.drawingml.diagramDrawing+xml"/>
  <Override PartName="/word/diagrams/data17.xml" ContentType="application/vnd.openxmlformats-officedocument.drawingml.diagramData+xml"/>
  <Override PartName="/word/diagrams/layout17.xml" ContentType="application/vnd.openxmlformats-officedocument.drawingml.diagramLayout+xml"/>
  <Override PartName="/word/diagrams/quickStyle17.xml" ContentType="application/vnd.openxmlformats-officedocument.drawingml.diagramStyle+xml"/>
  <Override PartName="/word/diagrams/colors17.xml" ContentType="application/vnd.openxmlformats-officedocument.drawingml.diagramColors+xml"/>
  <Override PartName="/word/diagrams/drawing17.xml" ContentType="application/vnd.ms-office.drawingml.diagramDrawing+xml"/>
  <Override PartName="/word/diagrams/data18.xml" ContentType="application/vnd.openxmlformats-officedocument.drawingml.diagramData+xml"/>
  <Override PartName="/word/diagrams/layout18.xml" ContentType="application/vnd.openxmlformats-officedocument.drawingml.diagramLayout+xml"/>
  <Override PartName="/word/diagrams/quickStyle18.xml" ContentType="application/vnd.openxmlformats-officedocument.drawingml.diagramStyle+xml"/>
  <Override PartName="/word/diagrams/colors18.xml" ContentType="application/vnd.openxmlformats-officedocument.drawingml.diagramColors+xml"/>
  <Override PartName="/word/diagrams/drawing18.xml" ContentType="application/vnd.ms-office.drawingml.diagramDrawing+xml"/>
  <Override PartName="/word/diagrams/data19.xml" ContentType="application/vnd.openxmlformats-officedocument.drawingml.diagramData+xml"/>
  <Override PartName="/word/diagrams/layout19.xml" ContentType="application/vnd.openxmlformats-officedocument.drawingml.diagramLayout+xml"/>
  <Override PartName="/word/diagrams/quickStyle19.xml" ContentType="application/vnd.openxmlformats-officedocument.drawingml.diagramStyle+xml"/>
  <Override PartName="/word/diagrams/colors19.xml" ContentType="application/vnd.openxmlformats-officedocument.drawingml.diagramColors+xml"/>
  <Override PartName="/word/diagrams/drawing19.xml" ContentType="application/vnd.ms-office.drawingml.diagramDrawing+xml"/>
  <Override PartName="/word/diagrams/data20.xml" ContentType="application/vnd.openxmlformats-officedocument.drawingml.diagramData+xml"/>
  <Override PartName="/word/diagrams/layout20.xml" ContentType="application/vnd.openxmlformats-officedocument.drawingml.diagramLayout+xml"/>
  <Override PartName="/word/diagrams/quickStyle20.xml" ContentType="application/vnd.openxmlformats-officedocument.drawingml.diagramStyle+xml"/>
  <Override PartName="/word/diagrams/colors20.xml" ContentType="application/vnd.openxmlformats-officedocument.drawingml.diagramColors+xml"/>
  <Override PartName="/word/diagrams/drawing20.xml" ContentType="application/vnd.ms-office.drawingml.diagramDrawing+xml"/>
  <Override PartName="/word/diagrams/data21.xml" ContentType="application/vnd.openxmlformats-officedocument.drawingml.diagramData+xml"/>
  <Override PartName="/word/diagrams/layout21.xml" ContentType="application/vnd.openxmlformats-officedocument.drawingml.diagramLayout+xml"/>
  <Override PartName="/word/diagrams/quickStyle21.xml" ContentType="application/vnd.openxmlformats-officedocument.drawingml.diagramStyle+xml"/>
  <Override PartName="/word/diagrams/colors21.xml" ContentType="application/vnd.openxmlformats-officedocument.drawingml.diagramColors+xml"/>
  <Override PartName="/word/diagrams/drawing21.xml" ContentType="application/vnd.ms-office.drawingml.diagramDrawing+xml"/>
  <Override PartName="/word/diagrams/data22.xml" ContentType="application/vnd.openxmlformats-officedocument.drawingml.diagramData+xml"/>
  <Override PartName="/word/diagrams/layout22.xml" ContentType="application/vnd.openxmlformats-officedocument.drawingml.diagramLayout+xml"/>
  <Override PartName="/word/diagrams/quickStyle22.xml" ContentType="application/vnd.openxmlformats-officedocument.drawingml.diagramStyle+xml"/>
  <Override PartName="/word/diagrams/colors22.xml" ContentType="application/vnd.openxmlformats-officedocument.drawingml.diagramColors+xml"/>
  <Override PartName="/word/diagrams/drawing22.xml" ContentType="application/vnd.ms-office.drawingml.diagramDrawing+xml"/>
  <Override PartName="/word/diagrams/data23.xml" ContentType="application/vnd.openxmlformats-officedocument.drawingml.diagramData+xml"/>
  <Override PartName="/word/diagrams/layout23.xml" ContentType="application/vnd.openxmlformats-officedocument.drawingml.diagramLayout+xml"/>
  <Override PartName="/word/diagrams/quickStyle23.xml" ContentType="application/vnd.openxmlformats-officedocument.drawingml.diagramStyle+xml"/>
  <Override PartName="/word/diagrams/colors23.xml" ContentType="application/vnd.openxmlformats-officedocument.drawingml.diagramColors+xml"/>
  <Override PartName="/word/diagrams/drawing23.xml" ContentType="application/vnd.ms-office.drawingml.diagramDrawing+xml"/>
  <Override PartName="/word/diagrams/data24.xml" ContentType="application/vnd.openxmlformats-officedocument.drawingml.diagramData+xml"/>
  <Override PartName="/word/diagrams/layout24.xml" ContentType="application/vnd.openxmlformats-officedocument.drawingml.diagramLayout+xml"/>
  <Override PartName="/word/diagrams/quickStyle24.xml" ContentType="application/vnd.openxmlformats-officedocument.drawingml.diagramStyle+xml"/>
  <Override PartName="/word/diagrams/colors24.xml" ContentType="application/vnd.openxmlformats-officedocument.drawingml.diagramColors+xml"/>
  <Override PartName="/word/diagrams/drawing24.xml" ContentType="application/vnd.ms-office.drawingml.diagramDrawing+xml"/>
  <Override PartName="/word/diagrams/data25.xml" ContentType="application/vnd.openxmlformats-officedocument.drawingml.diagramData+xml"/>
  <Override PartName="/word/diagrams/layout25.xml" ContentType="application/vnd.openxmlformats-officedocument.drawingml.diagramLayout+xml"/>
  <Override PartName="/word/diagrams/quickStyle25.xml" ContentType="application/vnd.openxmlformats-officedocument.drawingml.diagramStyle+xml"/>
  <Override PartName="/word/diagrams/colors25.xml" ContentType="application/vnd.openxmlformats-officedocument.drawingml.diagramColors+xml"/>
  <Override PartName="/word/diagrams/drawing25.xml" ContentType="application/vnd.ms-office.drawingml.diagramDrawing+xml"/>
  <Override PartName="/word/diagrams/data26.xml" ContentType="application/vnd.openxmlformats-officedocument.drawingml.diagramData+xml"/>
  <Override PartName="/word/diagrams/layout26.xml" ContentType="application/vnd.openxmlformats-officedocument.drawingml.diagramLayout+xml"/>
  <Override PartName="/word/diagrams/quickStyle26.xml" ContentType="application/vnd.openxmlformats-officedocument.drawingml.diagramStyle+xml"/>
  <Override PartName="/word/diagrams/colors26.xml" ContentType="application/vnd.openxmlformats-officedocument.drawingml.diagramColors+xml"/>
  <Override PartName="/word/diagrams/drawing26.xml" ContentType="application/vnd.ms-office.drawingml.diagramDrawing+xml"/>
  <Override PartName="/word/diagrams/data27.xml" ContentType="application/vnd.openxmlformats-officedocument.drawingml.diagramData+xml"/>
  <Override PartName="/word/diagrams/layout27.xml" ContentType="application/vnd.openxmlformats-officedocument.drawingml.diagramLayout+xml"/>
  <Override PartName="/word/diagrams/quickStyle27.xml" ContentType="application/vnd.openxmlformats-officedocument.drawingml.diagramStyle+xml"/>
  <Override PartName="/word/diagrams/colors27.xml" ContentType="application/vnd.openxmlformats-officedocument.drawingml.diagramColors+xml"/>
  <Override PartName="/word/diagrams/drawing27.xml" ContentType="application/vnd.ms-office.drawingml.diagramDrawing+xml"/>
  <Override PartName="/word/diagrams/data28.xml" ContentType="application/vnd.openxmlformats-officedocument.drawingml.diagramData+xml"/>
  <Override PartName="/word/diagrams/layout28.xml" ContentType="application/vnd.openxmlformats-officedocument.drawingml.diagramLayout+xml"/>
  <Override PartName="/word/diagrams/quickStyle28.xml" ContentType="application/vnd.openxmlformats-officedocument.drawingml.diagramStyle+xml"/>
  <Override PartName="/word/diagrams/colors28.xml" ContentType="application/vnd.openxmlformats-officedocument.drawingml.diagramColors+xml"/>
  <Override PartName="/word/diagrams/drawing28.xml" ContentType="application/vnd.ms-office.drawingml.diagramDrawing+xml"/>
  <Override PartName="/word/diagrams/data29.xml" ContentType="application/vnd.openxmlformats-officedocument.drawingml.diagramData+xml"/>
  <Override PartName="/word/diagrams/layout29.xml" ContentType="application/vnd.openxmlformats-officedocument.drawingml.diagramLayout+xml"/>
  <Override PartName="/word/diagrams/quickStyle29.xml" ContentType="application/vnd.openxmlformats-officedocument.drawingml.diagramStyle+xml"/>
  <Override PartName="/word/diagrams/colors29.xml" ContentType="application/vnd.openxmlformats-officedocument.drawingml.diagramColors+xml"/>
  <Override PartName="/word/diagrams/drawing29.xml" ContentType="application/vnd.ms-office.drawingml.diagramDrawing+xml"/>
  <Override PartName="/word/diagrams/data30.xml" ContentType="application/vnd.openxmlformats-officedocument.drawingml.diagramData+xml"/>
  <Override PartName="/word/diagrams/layout30.xml" ContentType="application/vnd.openxmlformats-officedocument.drawingml.diagramLayout+xml"/>
  <Override PartName="/word/diagrams/quickStyle30.xml" ContentType="application/vnd.openxmlformats-officedocument.drawingml.diagramStyle+xml"/>
  <Override PartName="/word/diagrams/colors30.xml" ContentType="application/vnd.openxmlformats-officedocument.drawingml.diagramColors+xml"/>
  <Override PartName="/word/diagrams/drawing30.xml" ContentType="application/vnd.ms-office.drawingml.diagramDrawing+xml"/>
  <Override PartName="/word/diagrams/data31.xml" ContentType="application/vnd.openxmlformats-officedocument.drawingml.diagramData+xml"/>
  <Override PartName="/word/diagrams/layout31.xml" ContentType="application/vnd.openxmlformats-officedocument.drawingml.diagramLayout+xml"/>
  <Override PartName="/word/diagrams/quickStyle31.xml" ContentType="application/vnd.openxmlformats-officedocument.drawingml.diagramStyle+xml"/>
  <Override PartName="/word/diagrams/colors31.xml" ContentType="application/vnd.openxmlformats-officedocument.drawingml.diagramColors+xml"/>
  <Override PartName="/word/diagrams/drawing31.xml" ContentType="application/vnd.ms-office.drawingml.diagramDrawing+xml"/>
  <Override PartName="/word/diagrams/data32.xml" ContentType="application/vnd.openxmlformats-officedocument.drawingml.diagramData+xml"/>
  <Override PartName="/word/diagrams/layout32.xml" ContentType="application/vnd.openxmlformats-officedocument.drawingml.diagramLayout+xml"/>
  <Override PartName="/word/diagrams/quickStyle32.xml" ContentType="application/vnd.openxmlformats-officedocument.drawingml.diagramStyle+xml"/>
  <Override PartName="/word/diagrams/colors32.xml" ContentType="application/vnd.openxmlformats-officedocument.drawingml.diagramColors+xml"/>
  <Override PartName="/word/diagrams/drawing32.xml" ContentType="application/vnd.ms-office.drawingml.diagramDrawing+xml"/>
  <Override PartName="/word/diagrams/data33.xml" ContentType="application/vnd.openxmlformats-officedocument.drawingml.diagramData+xml"/>
  <Override PartName="/word/diagrams/layout33.xml" ContentType="application/vnd.openxmlformats-officedocument.drawingml.diagramLayout+xml"/>
  <Override PartName="/word/diagrams/quickStyle33.xml" ContentType="application/vnd.openxmlformats-officedocument.drawingml.diagramStyle+xml"/>
  <Override PartName="/word/diagrams/colors33.xml" ContentType="application/vnd.openxmlformats-officedocument.drawingml.diagramColors+xml"/>
  <Override PartName="/word/diagrams/drawing33.xml" ContentType="application/vnd.ms-office.drawingml.diagramDrawing+xml"/>
  <Override PartName="/word/diagrams/data34.xml" ContentType="application/vnd.openxmlformats-officedocument.drawingml.diagramData+xml"/>
  <Override PartName="/word/diagrams/layout34.xml" ContentType="application/vnd.openxmlformats-officedocument.drawingml.diagramLayout+xml"/>
  <Override PartName="/word/diagrams/quickStyle34.xml" ContentType="application/vnd.openxmlformats-officedocument.drawingml.diagramStyle+xml"/>
  <Override PartName="/word/diagrams/colors34.xml" ContentType="application/vnd.openxmlformats-officedocument.drawingml.diagramColors+xml"/>
  <Override PartName="/word/diagrams/drawing34.xml" ContentType="application/vnd.ms-office.drawingml.diagramDrawing+xml"/>
  <Override PartName="/word/diagrams/data35.xml" ContentType="application/vnd.openxmlformats-officedocument.drawingml.diagramData+xml"/>
  <Override PartName="/word/diagrams/layout35.xml" ContentType="application/vnd.openxmlformats-officedocument.drawingml.diagramLayout+xml"/>
  <Override PartName="/word/diagrams/quickStyle35.xml" ContentType="application/vnd.openxmlformats-officedocument.drawingml.diagramStyle+xml"/>
  <Override PartName="/word/diagrams/colors35.xml" ContentType="application/vnd.openxmlformats-officedocument.drawingml.diagramColors+xml"/>
  <Override PartName="/word/diagrams/drawing35.xml" ContentType="application/vnd.ms-office.drawingml.diagramDrawing+xml"/>
  <Override PartName="/word/diagrams/data36.xml" ContentType="application/vnd.openxmlformats-officedocument.drawingml.diagramData+xml"/>
  <Override PartName="/word/diagrams/layout36.xml" ContentType="application/vnd.openxmlformats-officedocument.drawingml.diagramLayout+xml"/>
  <Override PartName="/word/diagrams/quickStyle36.xml" ContentType="application/vnd.openxmlformats-officedocument.drawingml.diagramStyle+xml"/>
  <Override PartName="/word/diagrams/colors36.xml" ContentType="application/vnd.openxmlformats-officedocument.drawingml.diagramColors+xml"/>
  <Override PartName="/word/diagrams/drawing36.xml" ContentType="application/vnd.ms-office.drawingml.diagramDrawing+xml"/>
  <Override PartName="/word/diagrams/data37.xml" ContentType="application/vnd.openxmlformats-officedocument.drawingml.diagramData+xml"/>
  <Override PartName="/word/diagrams/layout37.xml" ContentType="application/vnd.openxmlformats-officedocument.drawingml.diagramLayout+xml"/>
  <Override PartName="/word/diagrams/quickStyle37.xml" ContentType="application/vnd.openxmlformats-officedocument.drawingml.diagramStyle+xml"/>
  <Override PartName="/word/diagrams/colors37.xml" ContentType="application/vnd.openxmlformats-officedocument.drawingml.diagramColors+xml"/>
  <Override PartName="/word/diagrams/drawing37.xml" ContentType="application/vnd.ms-office.drawingml.diagramDrawing+xml"/>
  <Override PartName="/word/diagrams/data38.xml" ContentType="application/vnd.openxmlformats-officedocument.drawingml.diagramData+xml"/>
  <Override PartName="/word/diagrams/layout38.xml" ContentType="application/vnd.openxmlformats-officedocument.drawingml.diagramLayout+xml"/>
  <Override PartName="/word/diagrams/quickStyle38.xml" ContentType="application/vnd.openxmlformats-officedocument.drawingml.diagramStyle+xml"/>
  <Override PartName="/word/diagrams/colors38.xml" ContentType="application/vnd.openxmlformats-officedocument.drawingml.diagramColors+xml"/>
  <Override PartName="/word/diagrams/drawing38.xml" ContentType="application/vnd.ms-office.drawingml.diagramDrawing+xml"/>
  <Override PartName="/word/diagrams/data39.xml" ContentType="application/vnd.openxmlformats-officedocument.drawingml.diagramData+xml"/>
  <Override PartName="/word/diagrams/layout39.xml" ContentType="application/vnd.openxmlformats-officedocument.drawingml.diagramLayout+xml"/>
  <Override PartName="/word/diagrams/quickStyle39.xml" ContentType="application/vnd.openxmlformats-officedocument.drawingml.diagramStyle+xml"/>
  <Override PartName="/word/diagrams/colors39.xml" ContentType="application/vnd.openxmlformats-officedocument.drawingml.diagramColors+xml"/>
  <Override PartName="/word/diagrams/drawing39.xml" ContentType="application/vnd.ms-office.drawingml.diagramDrawing+xml"/>
  <Override PartName="/word/diagrams/data40.xml" ContentType="application/vnd.openxmlformats-officedocument.drawingml.diagramData+xml"/>
  <Override PartName="/word/diagrams/layout40.xml" ContentType="application/vnd.openxmlformats-officedocument.drawingml.diagramLayout+xml"/>
  <Override PartName="/word/diagrams/quickStyle40.xml" ContentType="application/vnd.openxmlformats-officedocument.drawingml.diagramStyle+xml"/>
  <Override PartName="/word/diagrams/colors40.xml" ContentType="application/vnd.openxmlformats-officedocument.drawingml.diagramColors+xml"/>
  <Override PartName="/word/diagrams/drawing40.xml" ContentType="application/vnd.ms-office.drawingml.diagramDrawing+xml"/>
  <Override PartName="/word/diagrams/data41.xml" ContentType="application/vnd.openxmlformats-officedocument.drawingml.diagramData+xml"/>
  <Override PartName="/word/diagrams/layout41.xml" ContentType="application/vnd.openxmlformats-officedocument.drawingml.diagramLayout+xml"/>
  <Override PartName="/word/diagrams/quickStyle41.xml" ContentType="application/vnd.openxmlformats-officedocument.drawingml.diagramStyle+xml"/>
  <Override PartName="/word/diagrams/colors41.xml" ContentType="application/vnd.openxmlformats-officedocument.drawingml.diagramColors+xml"/>
  <Override PartName="/word/diagrams/drawing41.xml" ContentType="application/vnd.ms-office.drawingml.diagramDrawing+xml"/>
  <Override PartName="/word/diagrams/data42.xml" ContentType="application/vnd.openxmlformats-officedocument.drawingml.diagramData+xml"/>
  <Override PartName="/word/diagrams/layout42.xml" ContentType="application/vnd.openxmlformats-officedocument.drawingml.diagramLayout+xml"/>
  <Override PartName="/word/diagrams/quickStyle42.xml" ContentType="application/vnd.openxmlformats-officedocument.drawingml.diagramStyle+xml"/>
  <Override PartName="/word/diagrams/colors42.xml" ContentType="application/vnd.openxmlformats-officedocument.drawingml.diagramColors+xml"/>
  <Override PartName="/word/diagrams/drawing42.xml" ContentType="application/vnd.ms-office.drawingml.diagramDrawing+xml"/>
  <Override PartName="/word/diagrams/data43.xml" ContentType="application/vnd.openxmlformats-officedocument.drawingml.diagramData+xml"/>
  <Override PartName="/word/diagrams/layout43.xml" ContentType="application/vnd.openxmlformats-officedocument.drawingml.diagramLayout+xml"/>
  <Override PartName="/word/diagrams/quickStyle43.xml" ContentType="application/vnd.openxmlformats-officedocument.drawingml.diagramStyle+xml"/>
  <Override PartName="/word/diagrams/colors43.xml" ContentType="application/vnd.openxmlformats-officedocument.drawingml.diagramColors+xml"/>
  <Override PartName="/word/diagrams/drawing43.xml" ContentType="application/vnd.ms-office.drawingml.diagramDrawing+xml"/>
  <Override PartName="/word/diagrams/data44.xml" ContentType="application/vnd.openxmlformats-officedocument.drawingml.diagramData+xml"/>
  <Override PartName="/word/diagrams/layout44.xml" ContentType="application/vnd.openxmlformats-officedocument.drawingml.diagramLayout+xml"/>
  <Override PartName="/word/diagrams/quickStyle44.xml" ContentType="application/vnd.openxmlformats-officedocument.drawingml.diagramStyle+xml"/>
  <Override PartName="/word/diagrams/colors44.xml" ContentType="application/vnd.openxmlformats-officedocument.drawingml.diagramColors+xml"/>
  <Override PartName="/word/diagrams/drawing44.xml" ContentType="application/vnd.ms-office.drawingml.diagramDrawing+xml"/>
  <Override PartName="/word/diagrams/data45.xml" ContentType="application/vnd.openxmlformats-officedocument.drawingml.diagramData+xml"/>
  <Override PartName="/word/diagrams/layout45.xml" ContentType="application/vnd.openxmlformats-officedocument.drawingml.diagramLayout+xml"/>
  <Override PartName="/word/diagrams/quickStyle45.xml" ContentType="application/vnd.openxmlformats-officedocument.drawingml.diagramStyle+xml"/>
  <Override PartName="/word/diagrams/colors45.xml" ContentType="application/vnd.openxmlformats-officedocument.drawingml.diagramColors+xml"/>
  <Override PartName="/word/diagrams/drawing45.xml" ContentType="application/vnd.ms-office.drawingml.diagramDrawing+xml"/>
  <Override PartName="/word/diagrams/data46.xml" ContentType="application/vnd.openxmlformats-officedocument.drawingml.diagramData+xml"/>
  <Override PartName="/word/diagrams/layout46.xml" ContentType="application/vnd.openxmlformats-officedocument.drawingml.diagramLayout+xml"/>
  <Override PartName="/word/diagrams/quickStyle46.xml" ContentType="application/vnd.openxmlformats-officedocument.drawingml.diagramStyle+xml"/>
  <Override PartName="/word/diagrams/colors46.xml" ContentType="application/vnd.openxmlformats-officedocument.drawingml.diagramColors+xml"/>
  <Override PartName="/word/diagrams/drawing46.xml" ContentType="application/vnd.ms-office.drawingml.diagramDrawing+xml"/>
  <Override PartName="/word/diagrams/data47.xml" ContentType="application/vnd.openxmlformats-officedocument.drawingml.diagramData+xml"/>
  <Override PartName="/word/diagrams/layout47.xml" ContentType="application/vnd.openxmlformats-officedocument.drawingml.diagramLayout+xml"/>
  <Override PartName="/word/diagrams/quickStyle47.xml" ContentType="application/vnd.openxmlformats-officedocument.drawingml.diagramStyle+xml"/>
  <Override PartName="/word/diagrams/colors47.xml" ContentType="application/vnd.openxmlformats-officedocument.drawingml.diagramColors+xml"/>
  <Override PartName="/word/diagrams/drawing47.xml" ContentType="application/vnd.ms-office.drawingml.diagramDrawing+xml"/>
  <Override PartName="/word/diagrams/data48.xml" ContentType="application/vnd.openxmlformats-officedocument.drawingml.diagramData+xml"/>
  <Override PartName="/word/diagrams/layout48.xml" ContentType="application/vnd.openxmlformats-officedocument.drawingml.diagramLayout+xml"/>
  <Override PartName="/word/diagrams/quickStyle48.xml" ContentType="application/vnd.openxmlformats-officedocument.drawingml.diagramStyle+xml"/>
  <Override PartName="/word/diagrams/colors48.xml" ContentType="application/vnd.openxmlformats-officedocument.drawingml.diagramColors+xml"/>
  <Override PartName="/word/diagrams/drawing48.xml" ContentType="application/vnd.ms-office.drawingml.diagramDrawing+xml"/>
  <Override PartName="/word/diagrams/data49.xml" ContentType="application/vnd.openxmlformats-officedocument.drawingml.diagramData+xml"/>
  <Override PartName="/word/diagrams/layout49.xml" ContentType="application/vnd.openxmlformats-officedocument.drawingml.diagramLayout+xml"/>
  <Override PartName="/word/diagrams/quickStyle49.xml" ContentType="application/vnd.openxmlformats-officedocument.drawingml.diagramStyle+xml"/>
  <Override PartName="/word/diagrams/colors49.xml" ContentType="application/vnd.openxmlformats-officedocument.drawingml.diagramColors+xml"/>
  <Override PartName="/word/diagrams/drawing49.xml" ContentType="application/vnd.ms-office.drawingml.diagramDrawing+xml"/>
  <Override PartName="/word/diagrams/data50.xml" ContentType="application/vnd.openxmlformats-officedocument.drawingml.diagramData+xml"/>
  <Override PartName="/word/diagrams/layout50.xml" ContentType="application/vnd.openxmlformats-officedocument.drawingml.diagramLayout+xml"/>
  <Override PartName="/word/diagrams/quickStyle50.xml" ContentType="application/vnd.openxmlformats-officedocument.drawingml.diagramStyle+xml"/>
  <Override PartName="/word/diagrams/colors50.xml" ContentType="application/vnd.openxmlformats-officedocument.drawingml.diagramColors+xml"/>
  <Override PartName="/word/diagrams/drawing50.xml" ContentType="application/vnd.ms-office.drawingml.diagramDrawing+xml"/>
  <Override PartName="/word/diagrams/data51.xml" ContentType="application/vnd.openxmlformats-officedocument.drawingml.diagramData+xml"/>
  <Override PartName="/word/diagrams/layout51.xml" ContentType="application/vnd.openxmlformats-officedocument.drawingml.diagramLayout+xml"/>
  <Override PartName="/word/diagrams/quickStyle51.xml" ContentType="application/vnd.openxmlformats-officedocument.drawingml.diagramStyle+xml"/>
  <Override PartName="/word/diagrams/colors51.xml" ContentType="application/vnd.openxmlformats-officedocument.drawingml.diagramColors+xml"/>
  <Override PartName="/word/diagrams/drawing51.xml" ContentType="application/vnd.ms-office.drawingml.diagramDrawing+xml"/>
  <Override PartName="/word/diagrams/data52.xml" ContentType="application/vnd.openxmlformats-officedocument.drawingml.diagramData+xml"/>
  <Override PartName="/word/diagrams/layout52.xml" ContentType="application/vnd.openxmlformats-officedocument.drawingml.diagramLayout+xml"/>
  <Override PartName="/word/diagrams/quickStyle52.xml" ContentType="application/vnd.openxmlformats-officedocument.drawingml.diagramStyle+xml"/>
  <Override PartName="/word/diagrams/colors52.xml" ContentType="application/vnd.openxmlformats-officedocument.drawingml.diagramColors+xml"/>
  <Override PartName="/word/diagrams/drawing52.xml" ContentType="application/vnd.ms-office.drawingml.diagramDrawing+xml"/>
  <Override PartName="/word/diagrams/data53.xml" ContentType="application/vnd.openxmlformats-officedocument.drawingml.diagramData+xml"/>
  <Override PartName="/word/diagrams/layout53.xml" ContentType="application/vnd.openxmlformats-officedocument.drawingml.diagramLayout+xml"/>
  <Override PartName="/word/diagrams/quickStyle53.xml" ContentType="application/vnd.openxmlformats-officedocument.drawingml.diagramStyle+xml"/>
  <Override PartName="/word/diagrams/colors53.xml" ContentType="application/vnd.openxmlformats-officedocument.drawingml.diagramColors+xml"/>
  <Override PartName="/word/diagrams/drawing53.xml" ContentType="application/vnd.ms-office.drawingml.diagramDrawing+xml"/>
  <Override PartName="/word/diagrams/data54.xml" ContentType="application/vnd.openxmlformats-officedocument.drawingml.diagramData+xml"/>
  <Override PartName="/word/diagrams/layout54.xml" ContentType="application/vnd.openxmlformats-officedocument.drawingml.diagramLayout+xml"/>
  <Override PartName="/word/diagrams/quickStyle54.xml" ContentType="application/vnd.openxmlformats-officedocument.drawingml.diagramStyle+xml"/>
  <Override PartName="/word/diagrams/colors54.xml" ContentType="application/vnd.openxmlformats-officedocument.drawingml.diagramColors+xml"/>
  <Override PartName="/word/diagrams/drawing54.xml" ContentType="application/vnd.ms-office.drawingml.diagramDrawing+xml"/>
  <Override PartName="/word/diagrams/data55.xml" ContentType="application/vnd.openxmlformats-officedocument.drawingml.diagramData+xml"/>
  <Override PartName="/word/diagrams/layout55.xml" ContentType="application/vnd.openxmlformats-officedocument.drawingml.diagramLayout+xml"/>
  <Override PartName="/word/diagrams/quickStyle55.xml" ContentType="application/vnd.openxmlformats-officedocument.drawingml.diagramStyle+xml"/>
  <Override PartName="/word/diagrams/colors55.xml" ContentType="application/vnd.openxmlformats-officedocument.drawingml.diagramColors+xml"/>
  <Override PartName="/word/diagrams/drawing55.xml" ContentType="application/vnd.ms-office.drawingml.diagramDrawing+xml"/>
  <Override PartName="/word/diagrams/data56.xml" ContentType="application/vnd.openxmlformats-officedocument.drawingml.diagramData+xml"/>
  <Override PartName="/word/diagrams/layout56.xml" ContentType="application/vnd.openxmlformats-officedocument.drawingml.diagramLayout+xml"/>
  <Override PartName="/word/diagrams/quickStyle56.xml" ContentType="application/vnd.openxmlformats-officedocument.drawingml.diagramStyle+xml"/>
  <Override PartName="/word/diagrams/colors56.xml" ContentType="application/vnd.openxmlformats-officedocument.drawingml.diagramColors+xml"/>
  <Override PartName="/word/diagrams/drawing56.xml" ContentType="application/vnd.ms-office.drawingml.diagramDrawing+xml"/>
  <Override PartName="/word/diagrams/data57.xml" ContentType="application/vnd.openxmlformats-officedocument.drawingml.diagramData+xml"/>
  <Override PartName="/word/diagrams/layout57.xml" ContentType="application/vnd.openxmlformats-officedocument.drawingml.diagramLayout+xml"/>
  <Override PartName="/word/diagrams/quickStyle57.xml" ContentType="application/vnd.openxmlformats-officedocument.drawingml.diagramStyle+xml"/>
  <Override PartName="/word/diagrams/colors57.xml" ContentType="application/vnd.openxmlformats-officedocument.drawingml.diagramColors+xml"/>
  <Override PartName="/word/diagrams/drawing57.xml" ContentType="application/vnd.ms-office.drawingml.diagramDrawing+xml"/>
  <Override PartName="/word/diagrams/data58.xml" ContentType="application/vnd.openxmlformats-officedocument.drawingml.diagramData+xml"/>
  <Override PartName="/word/diagrams/layout58.xml" ContentType="application/vnd.openxmlformats-officedocument.drawingml.diagramLayout+xml"/>
  <Override PartName="/word/diagrams/quickStyle58.xml" ContentType="application/vnd.openxmlformats-officedocument.drawingml.diagramStyle+xml"/>
  <Override PartName="/word/diagrams/colors58.xml" ContentType="application/vnd.openxmlformats-officedocument.drawingml.diagramColors+xml"/>
  <Override PartName="/word/diagrams/drawing58.xml" ContentType="application/vnd.ms-office.drawingml.diagramDrawing+xml"/>
  <Override PartName="/word/diagrams/data59.xml" ContentType="application/vnd.openxmlformats-officedocument.drawingml.diagramData+xml"/>
  <Override PartName="/word/diagrams/layout59.xml" ContentType="application/vnd.openxmlformats-officedocument.drawingml.diagramLayout+xml"/>
  <Override PartName="/word/diagrams/quickStyle59.xml" ContentType="application/vnd.openxmlformats-officedocument.drawingml.diagramStyle+xml"/>
  <Override PartName="/word/diagrams/colors59.xml" ContentType="application/vnd.openxmlformats-officedocument.drawingml.diagramColors+xml"/>
  <Override PartName="/word/diagrams/drawing59.xml" ContentType="application/vnd.ms-office.drawingml.diagramDrawing+xml"/>
  <Override PartName="/word/diagrams/data60.xml" ContentType="application/vnd.openxmlformats-officedocument.drawingml.diagramData+xml"/>
  <Override PartName="/word/diagrams/layout60.xml" ContentType="application/vnd.openxmlformats-officedocument.drawingml.diagramLayout+xml"/>
  <Override PartName="/word/diagrams/quickStyle60.xml" ContentType="application/vnd.openxmlformats-officedocument.drawingml.diagramStyle+xml"/>
  <Override PartName="/word/diagrams/colors60.xml" ContentType="application/vnd.openxmlformats-officedocument.drawingml.diagramColors+xml"/>
  <Override PartName="/word/diagrams/drawing60.xml" ContentType="application/vnd.ms-office.drawingml.diagramDrawing+xml"/>
  <Override PartName="/word/diagrams/data61.xml" ContentType="application/vnd.openxmlformats-officedocument.drawingml.diagramData+xml"/>
  <Override PartName="/word/diagrams/layout61.xml" ContentType="application/vnd.openxmlformats-officedocument.drawingml.diagramLayout+xml"/>
  <Override PartName="/word/diagrams/quickStyle61.xml" ContentType="application/vnd.openxmlformats-officedocument.drawingml.diagramStyle+xml"/>
  <Override PartName="/word/diagrams/colors61.xml" ContentType="application/vnd.openxmlformats-officedocument.drawingml.diagramColors+xml"/>
  <Override PartName="/word/diagrams/drawing61.xml" ContentType="application/vnd.ms-office.drawingml.diagramDrawing+xml"/>
  <Override PartName="/word/diagrams/data62.xml" ContentType="application/vnd.openxmlformats-officedocument.drawingml.diagramData+xml"/>
  <Override PartName="/word/diagrams/layout62.xml" ContentType="application/vnd.openxmlformats-officedocument.drawingml.diagramLayout+xml"/>
  <Override PartName="/word/diagrams/quickStyle62.xml" ContentType="application/vnd.openxmlformats-officedocument.drawingml.diagramStyle+xml"/>
  <Override PartName="/word/diagrams/colors62.xml" ContentType="application/vnd.openxmlformats-officedocument.drawingml.diagramColors+xml"/>
  <Override PartName="/word/diagrams/drawing62.xml" ContentType="application/vnd.ms-office.drawingml.diagramDrawing+xml"/>
  <Override PartName="/word/diagrams/data63.xml" ContentType="application/vnd.openxmlformats-officedocument.drawingml.diagramData+xml"/>
  <Override PartName="/word/diagrams/layout63.xml" ContentType="application/vnd.openxmlformats-officedocument.drawingml.diagramLayout+xml"/>
  <Override PartName="/word/diagrams/quickStyle63.xml" ContentType="application/vnd.openxmlformats-officedocument.drawingml.diagramStyle+xml"/>
  <Override PartName="/word/diagrams/colors63.xml" ContentType="application/vnd.openxmlformats-officedocument.drawingml.diagramColors+xml"/>
  <Override PartName="/word/diagrams/drawing63.xml" ContentType="application/vnd.ms-office.drawingml.diagramDrawing+xml"/>
  <Override PartName="/word/diagrams/data64.xml" ContentType="application/vnd.openxmlformats-officedocument.drawingml.diagramData+xml"/>
  <Override PartName="/word/diagrams/layout64.xml" ContentType="application/vnd.openxmlformats-officedocument.drawingml.diagramLayout+xml"/>
  <Override PartName="/word/diagrams/quickStyle64.xml" ContentType="application/vnd.openxmlformats-officedocument.drawingml.diagramStyle+xml"/>
  <Override PartName="/word/diagrams/colors64.xml" ContentType="application/vnd.openxmlformats-officedocument.drawingml.diagramColors+xml"/>
  <Override PartName="/word/diagrams/drawing64.xml" ContentType="application/vnd.ms-office.drawingml.diagramDrawing+xml"/>
  <Override PartName="/word/diagrams/data65.xml" ContentType="application/vnd.openxmlformats-officedocument.drawingml.diagramData+xml"/>
  <Override PartName="/word/diagrams/layout65.xml" ContentType="application/vnd.openxmlformats-officedocument.drawingml.diagramLayout+xml"/>
  <Override PartName="/word/diagrams/quickStyle65.xml" ContentType="application/vnd.openxmlformats-officedocument.drawingml.diagramStyle+xml"/>
  <Override PartName="/word/diagrams/colors65.xml" ContentType="application/vnd.openxmlformats-officedocument.drawingml.diagramColors+xml"/>
  <Override PartName="/word/diagrams/drawing65.xml" ContentType="application/vnd.ms-office.drawingml.diagramDrawing+xml"/>
  <Override PartName="/word/diagrams/data66.xml" ContentType="application/vnd.openxmlformats-officedocument.drawingml.diagramData+xml"/>
  <Override PartName="/word/diagrams/layout66.xml" ContentType="application/vnd.openxmlformats-officedocument.drawingml.diagramLayout+xml"/>
  <Override PartName="/word/diagrams/quickStyle66.xml" ContentType="application/vnd.openxmlformats-officedocument.drawingml.diagramStyle+xml"/>
  <Override PartName="/word/diagrams/colors66.xml" ContentType="application/vnd.openxmlformats-officedocument.drawingml.diagramColors+xml"/>
  <Override PartName="/word/diagrams/drawing66.xml" ContentType="application/vnd.ms-office.drawingml.diagramDrawing+xml"/>
  <Override PartName="/word/diagrams/data67.xml" ContentType="application/vnd.openxmlformats-officedocument.drawingml.diagramData+xml"/>
  <Override PartName="/word/diagrams/layout67.xml" ContentType="application/vnd.openxmlformats-officedocument.drawingml.diagramLayout+xml"/>
  <Override PartName="/word/diagrams/quickStyle67.xml" ContentType="application/vnd.openxmlformats-officedocument.drawingml.diagramStyle+xml"/>
  <Override PartName="/word/diagrams/colors67.xml" ContentType="application/vnd.openxmlformats-officedocument.drawingml.diagramColors+xml"/>
  <Override PartName="/word/diagrams/drawing67.xml" ContentType="application/vnd.ms-office.drawingml.diagramDrawing+xml"/>
  <Override PartName="/word/diagrams/data68.xml" ContentType="application/vnd.openxmlformats-officedocument.drawingml.diagramData+xml"/>
  <Override PartName="/word/diagrams/layout68.xml" ContentType="application/vnd.openxmlformats-officedocument.drawingml.diagramLayout+xml"/>
  <Override PartName="/word/diagrams/quickStyle68.xml" ContentType="application/vnd.openxmlformats-officedocument.drawingml.diagramStyle+xml"/>
  <Override PartName="/word/diagrams/colors68.xml" ContentType="application/vnd.openxmlformats-officedocument.drawingml.diagramColors+xml"/>
  <Override PartName="/word/diagrams/drawing68.xml" ContentType="application/vnd.ms-office.drawingml.diagramDrawing+xml"/>
  <Override PartName="/word/diagrams/data69.xml" ContentType="application/vnd.openxmlformats-officedocument.drawingml.diagramData+xml"/>
  <Override PartName="/word/diagrams/layout69.xml" ContentType="application/vnd.openxmlformats-officedocument.drawingml.diagramLayout+xml"/>
  <Override PartName="/word/diagrams/quickStyle69.xml" ContentType="application/vnd.openxmlformats-officedocument.drawingml.diagramStyle+xml"/>
  <Override PartName="/word/diagrams/colors69.xml" ContentType="application/vnd.openxmlformats-officedocument.drawingml.diagramColors+xml"/>
  <Override PartName="/word/diagrams/drawing69.xml" ContentType="application/vnd.ms-office.drawingml.diagramDrawing+xml"/>
  <Override PartName="/word/diagrams/data70.xml" ContentType="application/vnd.openxmlformats-officedocument.drawingml.diagramData+xml"/>
  <Override PartName="/word/diagrams/layout70.xml" ContentType="application/vnd.openxmlformats-officedocument.drawingml.diagramLayout+xml"/>
  <Override PartName="/word/diagrams/quickStyle70.xml" ContentType="application/vnd.openxmlformats-officedocument.drawingml.diagramStyle+xml"/>
  <Override PartName="/word/diagrams/colors70.xml" ContentType="application/vnd.openxmlformats-officedocument.drawingml.diagramColors+xml"/>
  <Override PartName="/word/diagrams/drawing70.xml" ContentType="application/vnd.ms-office.drawingml.diagramDrawing+xml"/>
  <Override PartName="/word/diagrams/data71.xml" ContentType="application/vnd.openxmlformats-officedocument.drawingml.diagramData+xml"/>
  <Override PartName="/word/diagrams/layout71.xml" ContentType="application/vnd.openxmlformats-officedocument.drawingml.diagramLayout+xml"/>
  <Override PartName="/word/diagrams/quickStyle71.xml" ContentType="application/vnd.openxmlformats-officedocument.drawingml.diagramStyle+xml"/>
  <Override PartName="/word/diagrams/colors71.xml" ContentType="application/vnd.openxmlformats-officedocument.drawingml.diagramColors+xml"/>
  <Override PartName="/word/diagrams/drawing71.xml" ContentType="application/vnd.ms-office.drawingml.diagramDrawing+xml"/>
  <Override PartName="/word/diagrams/data72.xml" ContentType="application/vnd.openxmlformats-officedocument.drawingml.diagramData+xml"/>
  <Override PartName="/word/diagrams/layout72.xml" ContentType="application/vnd.openxmlformats-officedocument.drawingml.diagramLayout+xml"/>
  <Override PartName="/word/diagrams/quickStyle72.xml" ContentType="application/vnd.openxmlformats-officedocument.drawingml.diagramStyle+xml"/>
  <Override PartName="/word/diagrams/colors72.xml" ContentType="application/vnd.openxmlformats-officedocument.drawingml.diagramColors+xml"/>
  <Override PartName="/word/diagrams/drawing72.xml" ContentType="application/vnd.ms-office.drawingml.diagramDrawing+xml"/>
  <Override PartName="/word/diagrams/data73.xml" ContentType="application/vnd.openxmlformats-officedocument.drawingml.diagramData+xml"/>
  <Override PartName="/word/diagrams/layout73.xml" ContentType="application/vnd.openxmlformats-officedocument.drawingml.diagramLayout+xml"/>
  <Override PartName="/word/diagrams/quickStyle73.xml" ContentType="application/vnd.openxmlformats-officedocument.drawingml.diagramStyle+xml"/>
  <Override PartName="/word/diagrams/colors73.xml" ContentType="application/vnd.openxmlformats-officedocument.drawingml.diagramColors+xml"/>
  <Override PartName="/word/diagrams/drawing73.xml" ContentType="application/vnd.ms-office.drawingml.diagramDrawing+xml"/>
  <Override PartName="/word/diagrams/data74.xml" ContentType="application/vnd.openxmlformats-officedocument.drawingml.diagramData+xml"/>
  <Override PartName="/word/diagrams/layout74.xml" ContentType="application/vnd.openxmlformats-officedocument.drawingml.diagramLayout+xml"/>
  <Override PartName="/word/diagrams/quickStyle74.xml" ContentType="application/vnd.openxmlformats-officedocument.drawingml.diagramStyle+xml"/>
  <Override PartName="/word/diagrams/colors74.xml" ContentType="application/vnd.openxmlformats-officedocument.drawingml.diagramColors+xml"/>
  <Override PartName="/word/diagrams/drawing74.xml" ContentType="application/vnd.ms-office.drawingml.diagramDrawing+xml"/>
  <Override PartName="/word/diagrams/data75.xml" ContentType="application/vnd.openxmlformats-officedocument.drawingml.diagramData+xml"/>
  <Override PartName="/word/diagrams/layout75.xml" ContentType="application/vnd.openxmlformats-officedocument.drawingml.diagramLayout+xml"/>
  <Override PartName="/word/diagrams/quickStyle75.xml" ContentType="application/vnd.openxmlformats-officedocument.drawingml.diagramStyle+xml"/>
  <Override PartName="/word/diagrams/colors75.xml" ContentType="application/vnd.openxmlformats-officedocument.drawingml.diagramColors+xml"/>
  <Override PartName="/word/diagrams/drawing75.xml" ContentType="application/vnd.ms-office.drawingml.diagramDrawing+xml"/>
  <Override PartName="/word/diagrams/data76.xml" ContentType="application/vnd.openxmlformats-officedocument.drawingml.diagramData+xml"/>
  <Override PartName="/word/diagrams/layout76.xml" ContentType="application/vnd.openxmlformats-officedocument.drawingml.diagramLayout+xml"/>
  <Override PartName="/word/diagrams/quickStyle76.xml" ContentType="application/vnd.openxmlformats-officedocument.drawingml.diagramStyle+xml"/>
  <Override PartName="/word/diagrams/colors76.xml" ContentType="application/vnd.openxmlformats-officedocument.drawingml.diagramColors+xml"/>
  <Override PartName="/word/diagrams/drawing76.xml" ContentType="application/vnd.ms-office.drawingml.diagramDrawing+xml"/>
  <Override PartName="/word/diagrams/data77.xml" ContentType="application/vnd.openxmlformats-officedocument.drawingml.diagramData+xml"/>
  <Override PartName="/word/diagrams/layout77.xml" ContentType="application/vnd.openxmlformats-officedocument.drawingml.diagramLayout+xml"/>
  <Override PartName="/word/diagrams/quickStyle77.xml" ContentType="application/vnd.openxmlformats-officedocument.drawingml.diagramStyle+xml"/>
  <Override PartName="/word/diagrams/colors77.xml" ContentType="application/vnd.openxmlformats-officedocument.drawingml.diagramColors+xml"/>
  <Override PartName="/word/diagrams/drawing77.xml" ContentType="application/vnd.ms-office.drawingml.diagramDrawing+xml"/>
  <Override PartName="/word/diagrams/data78.xml" ContentType="application/vnd.openxmlformats-officedocument.drawingml.diagramData+xml"/>
  <Override PartName="/word/diagrams/layout78.xml" ContentType="application/vnd.openxmlformats-officedocument.drawingml.diagramLayout+xml"/>
  <Override PartName="/word/diagrams/quickStyle78.xml" ContentType="application/vnd.openxmlformats-officedocument.drawingml.diagramStyle+xml"/>
  <Override PartName="/word/diagrams/colors78.xml" ContentType="application/vnd.openxmlformats-officedocument.drawingml.diagramColors+xml"/>
  <Override PartName="/word/diagrams/drawing78.xml" ContentType="application/vnd.ms-office.drawingml.diagramDrawing+xml"/>
  <Override PartName="/word/diagrams/data79.xml" ContentType="application/vnd.openxmlformats-officedocument.drawingml.diagramData+xml"/>
  <Override PartName="/word/diagrams/layout79.xml" ContentType="application/vnd.openxmlformats-officedocument.drawingml.diagramLayout+xml"/>
  <Override PartName="/word/diagrams/quickStyle79.xml" ContentType="application/vnd.openxmlformats-officedocument.drawingml.diagramStyle+xml"/>
  <Override PartName="/word/diagrams/colors79.xml" ContentType="application/vnd.openxmlformats-officedocument.drawingml.diagramColors+xml"/>
  <Override PartName="/word/diagrams/drawing79.xml" ContentType="application/vnd.ms-office.drawingml.diagramDrawing+xml"/>
  <Override PartName="/word/diagrams/data80.xml" ContentType="application/vnd.openxmlformats-officedocument.drawingml.diagramData+xml"/>
  <Override PartName="/word/diagrams/layout80.xml" ContentType="application/vnd.openxmlformats-officedocument.drawingml.diagramLayout+xml"/>
  <Override PartName="/word/diagrams/quickStyle80.xml" ContentType="application/vnd.openxmlformats-officedocument.drawingml.diagramStyle+xml"/>
  <Override PartName="/word/diagrams/colors80.xml" ContentType="application/vnd.openxmlformats-officedocument.drawingml.diagramColors+xml"/>
  <Override PartName="/word/diagrams/drawing80.xml" ContentType="application/vnd.ms-office.drawingml.diagramDrawing+xml"/>
  <Override PartName="/word/diagrams/data81.xml" ContentType="application/vnd.openxmlformats-officedocument.drawingml.diagramData+xml"/>
  <Override PartName="/word/diagrams/layout81.xml" ContentType="application/vnd.openxmlformats-officedocument.drawingml.diagramLayout+xml"/>
  <Override PartName="/word/diagrams/quickStyle81.xml" ContentType="application/vnd.openxmlformats-officedocument.drawingml.diagramStyle+xml"/>
  <Override PartName="/word/diagrams/colors81.xml" ContentType="application/vnd.openxmlformats-officedocument.drawingml.diagramColors+xml"/>
  <Override PartName="/word/diagrams/drawing81.xml" ContentType="application/vnd.ms-office.drawingml.diagramDrawing+xml"/>
  <Override PartName="/word/diagrams/data82.xml" ContentType="application/vnd.openxmlformats-officedocument.drawingml.diagramData+xml"/>
  <Override PartName="/word/diagrams/layout82.xml" ContentType="application/vnd.openxmlformats-officedocument.drawingml.diagramLayout+xml"/>
  <Override PartName="/word/diagrams/quickStyle82.xml" ContentType="application/vnd.openxmlformats-officedocument.drawingml.diagramStyle+xml"/>
  <Override PartName="/word/diagrams/colors82.xml" ContentType="application/vnd.openxmlformats-officedocument.drawingml.diagramColors+xml"/>
  <Override PartName="/word/diagrams/drawing82.xml" ContentType="application/vnd.ms-office.drawingml.diagramDrawing+xml"/>
  <Override PartName="/word/diagrams/data83.xml" ContentType="application/vnd.openxmlformats-officedocument.drawingml.diagramData+xml"/>
  <Override PartName="/word/diagrams/layout83.xml" ContentType="application/vnd.openxmlformats-officedocument.drawingml.diagramLayout+xml"/>
  <Override PartName="/word/diagrams/quickStyle83.xml" ContentType="application/vnd.openxmlformats-officedocument.drawingml.diagramStyle+xml"/>
  <Override PartName="/word/diagrams/colors83.xml" ContentType="application/vnd.openxmlformats-officedocument.drawingml.diagramColors+xml"/>
  <Override PartName="/word/diagrams/drawing83.xml" ContentType="application/vnd.ms-office.drawingml.diagramDrawing+xml"/>
  <Override PartName="/word/diagrams/data84.xml" ContentType="application/vnd.openxmlformats-officedocument.drawingml.diagramData+xml"/>
  <Override PartName="/word/diagrams/layout84.xml" ContentType="application/vnd.openxmlformats-officedocument.drawingml.diagramLayout+xml"/>
  <Override PartName="/word/diagrams/quickStyle84.xml" ContentType="application/vnd.openxmlformats-officedocument.drawingml.diagramStyle+xml"/>
  <Override PartName="/word/diagrams/colors84.xml" ContentType="application/vnd.openxmlformats-officedocument.drawingml.diagramColors+xml"/>
  <Override PartName="/word/diagrams/drawing84.xml" ContentType="application/vnd.ms-office.drawingml.diagramDrawing+xml"/>
  <Override PartName="/word/diagrams/data85.xml" ContentType="application/vnd.openxmlformats-officedocument.drawingml.diagramData+xml"/>
  <Override PartName="/word/diagrams/layout85.xml" ContentType="application/vnd.openxmlformats-officedocument.drawingml.diagramLayout+xml"/>
  <Override PartName="/word/diagrams/quickStyle85.xml" ContentType="application/vnd.openxmlformats-officedocument.drawingml.diagramStyle+xml"/>
  <Override PartName="/word/diagrams/colors85.xml" ContentType="application/vnd.openxmlformats-officedocument.drawingml.diagramColors+xml"/>
  <Override PartName="/word/diagrams/drawing85.xml" ContentType="application/vnd.ms-office.drawingml.diagramDrawing+xml"/>
  <Override PartName="/word/diagrams/data86.xml" ContentType="application/vnd.openxmlformats-officedocument.drawingml.diagramData+xml"/>
  <Override PartName="/word/diagrams/layout86.xml" ContentType="application/vnd.openxmlformats-officedocument.drawingml.diagramLayout+xml"/>
  <Override PartName="/word/diagrams/quickStyle86.xml" ContentType="application/vnd.openxmlformats-officedocument.drawingml.diagramStyle+xml"/>
  <Override PartName="/word/diagrams/colors86.xml" ContentType="application/vnd.openxmlformats-officedocument.drawingml.diagramColors+xml"/>
  <Override PartName="/word/diagrams/drawing86.xml" ContentType="application/vnd.ms-office.drawingml.diagramDrawing+xml"/>
  <Override PartName="/word/diagrams/data87.xml" ContentType="application/vnd.openxmlformats-officedocument.drawingml.diagramData+xml"/>
  <Override PartName="/word/diagrams/layout87.xml" ContentType="application/vnd.openxmlformats-officedocument.drawingml.diagramLayout+xml"/>
  <Override PartName="/word/diagrams/quickStyle87.xml" ContentType="application/vnd.openxmlformats-officedocument.drawingml.diagramStyle+xml"/>
  <Override PartName="/word/diagrams/colors87.xml" ContentType="application/vnd.openxmlformats-officedocument.drawingml.diagramColors+xml"/>
  <Override PartName="/word/diagrams/drawing87.xml" ContentType="application/vnd.ms-office.drawingml.diagramDrawing+xml"/>
  <Override PartName="/word/diagrams/data88.xml" ContentType="application/vnd.openxmlformats-officedocument.drawingml.diagramData+xml"/>
  <Override PartName="/word/diagrams/layout88.xml" ContentType="application/vnd.openxmlformats-officedocument.drawingml.diagramLayout+xml"/>
  <Override PartName="/word/diagrams/quickStyle88.xml" ContentType="application/vnd.openxmlformats-officedocument.drawingml.diagramStyle+xml"/>
  <Override PartName="/word/diagrams/colors88.xml" ContentType="application/vnd.openxmlformats-officedocument.drawingml.diagramColors+xml"/>
  <Override PartName="/word/diagrams/drawing88.xml" ContentType="application/vnd.ms-office.drawingml.diagramDrawing+xml"/>
  <Override PartName="/word/diagrams/data89.xml" ContentType="application/vnd.openxmlformats-officedocument.drawingml.diagramData+xml"/>
  <Override PartName="/word/diagrams/layout89.xml" ContentType="application/vnd.openxmlformats-officedocument.drawingml.diagramLayout+xml"/>
  <Override PartName="/word/diagrams/quickStyle89.xml" ContentType="application/vnd.openxmlformats-officedocument.drawingml.diagramStyle+xml"/>
  <Override PartName="/word/diagrams/colors89.xml" ContentType="application/vnd.openxmlformats-officedocument.drawingml.diagramColors+xml"/>
  <Override PartName="/word/diagrams/drawing89.xml" ContentType="application/vnd.ms-office.drawingml.diagramDrawing+xml"/>
  <Override PartName="/word/diagrams/data90.xml" ContentType="application/vnd.openxmlformats-officedocument.drawingml.diagramData+xml"/>
  <Override PartName="/word/diagrams/layout90.xml" ContentType="application/vnd.openxmlformats-officedocument.drawingml.diagramLayout+xml"/>
  <Override PartName="/word/diagrams/quickStyle90.xml" ContentType="application/vnd.openxmlformats-officedocument.drawingml.diagramStyle+xml"/>
  <Override PartName="/word/diagrams/colors90.xml" ContentType="application/vnd.openxmlformats-officedocument.drawingml.diagramColors+xml"/>
  <Override PartName="/word/diagrams/drawing90.xml" ContentType="application/vnd.ms-office.drawingml.diagramDrawing+xml"/>
  <Override PartName="/word/diagrams/data91.xml" ContentType="application/vnd.openxmlformats-officedocument.drawingml.diagramData+xml"/>
  <Override PartName="/word/diagrams/layout91.xml" ContentType="application/vnd.openxmlformats-officedocument.drawingml.diagramLayout+xml"/>
  <Override PartName="/word/diagrams/quickStyle91.xml" ContentType="application/vnd.openxmlformats-officedocument.drawingml.diagramStyle+xml"/>
  <Override PartName="/word/diagrams/colors91.xml" ContentType="application/vnd.openxmlformats-officedocument.drawingml.diagramColors+xml"/>
  <Override PartName="/word/diagrams/drawing91.xml" ContentType="application/vnd.ms-office.drawingml.diagramDrawing+xml"/>
  <Override PartName="/word/diagrams/data92.xml" ContentType="application/vnd.openxmlformats-officedocument.drawingml.diagramData+xml"/>
  <Override PartName="/word/diagrams/layout92.xml" ContentType="application/vnd.openxmlformats-officedocument.drawingml.diagramLayout+xml"/>
  <Override PartName="/word/diagrams/quickStyle92.xml" ContentType="application/vnd.openxmlformats-officedocument.drawingml.diagramStyle+xml"/>
  <Override PartName="/word/diagrams/colors92.xml" ContentType="application/vnd.openxmlformats-officedocument.drawingml.diagramColors+xml"/>
  <Override PartName="/word/diagrams/drawing92.xml" ContentType="application/vnd.ms-office.drawingml.diagramDrawing+xml"/>
  <Override PartName="/word/diagrams/data93.xml" ContentType="application/vnd.openxmlformats-officedocument.drawingml.diagramData+xml"/>
  <Override PartName="/word/diagrams/layout93.xml" ContentType="application/vnd.openxmlformats-officedocument.drawingml.diagramLayout+xml"/>
  <Override PartName="/word/diagrams/quickStyle93.xml" ContentType="application/vnd.openxmlformats-officedocument.drawingml.diagramStyle+xml"/>
  <Override PartName="/word/diagrams/colors93.xml" ContentType="application/vnd.openxmlformats-officedocument.drawingml.diagramColors+xml"/>
  <Override PartName="/word/diagrams/drawing93.xml" ContentType="application/vnd.ms-office.drawingml.diagramDrawing+xml"/>
  <Override PartName="/word/diagrams/data94.xml" ContentType="application/vnd.openxmlformats-officedocument.drawingml.diagramData+xml"/>
  <Override PartName="/word/diagrams/layout94.xml" ContentType="application/vnd.openxmlformats-officedocument.drawingml.diagramLayout+xml"/>
  <Override PartName="/word/diagrams/quickStyle94.xml" ContentType="application/vnd.openxmlformats-officedocument.drawingml.diagramStyle+xml"/>
  <Override PartName="/word/diagrams/colors94.xml" ContentType="application/vnd.openxmlformats-officedocument.drawingml.diagramColors+xml"/>
  <Override PartName="/word/diagrams/drawing94.xml" ContentType="application/vnd.ms-office.drawingml.diagramDrawing+xml"/>
  <Override PartName="/word/diagrams/data95.xml" ContentType="application/vnd.openxmlformats-officedocument.drawingml.diagramData+xml"/>
  <Override PartName="/word/diagrams/layout95.xml" ContentType="application/vnd.openxmlformats-officedocument.drawingml.diagramLayout+xml"/>
  <Override PartName="/word/diagrams/quickStyle95.xml" ContentType="application/vnd.openxmlformats-officedocument.drawingml.diagramStyle+xml"/>
  <Override PartName="/word/diagrams/colors95.xml" ContentType="application/vnd.openxmlformats-officedocument.drawingml.diagramColors+xml"/>
  <Override PartName="/word/diagrams/drawing95.xml" ContentType="application/vnd.ms-office.drawingml.diagramDrawing+xml"/>
  <Override PartName="/word/diagrams/data96.xml" ContentType="application/vnd.openxmlformats-officedocument.drawingml.diagramData+xml"/>
  <Override PartName="/word/diagrams/layout96.xml" ContentType="application/vnd.openxmlformats-officedocument.drawingml.diagramLayout+xml"/>
  <Override PartName="/word/diagrams/quickStyle96.xml" ContentType="application/vnd.openxmlformats-officedocument.drawingml.diagramStyle+xml"/>
  <Override PartName="/word/diagrams/colors96.xml" ContentType="application/vnd.openxmlformats-officedocument.drawingml.diagramColors+xml"/>
  <Override PartName="/word/diagrams/drawing96.xml" ContentType="application/vnd.ms-office.drawingml.diagramDrawing+xml"/>
  <Override PartName="/word/diagrams/data97.xml" ContentType="application/vnd.openxmlformats-officedocument.drawingml.diagramData+xml"/>
  <Override PartName="/word/diagrams/layout97.xml" ContentType="application/vnd.openxmlformats-officedocument.drawingml.diagramLayout+xml"/>
  <Override PartName="/word/diagrams/quickStyle97.xml" ContentType="application/vnd.openxmlformats-officedocument.drawingml.diagramStyle+xml"/>
  <Override PartName="/word/diagrams/colors97.xml" ContentType="application/vnd.openxmlformats-officedocument.drawingml.diagramColors+xml"/>
  <Override PartName="/word/diagrams/drawing97.xml" ContentType="application/vnd.ms-office.drawingml.diagramDrawing+xml"/>
  <Override PartName="/word/diagrams/data98.xml" ContentType="application/vnd.openxmlformats-officedocument.drawingml.diagramData+xml"/>
  <Override PartName="/word/diagrams/layout98.xml" ContentType="application/vnd.openxmlformats-officedocument.drawingml.diagramLayout+xml"/>
  <Override PartName="/word/diagrams/quickStyle98.xml" ContentType="application/vnd.openxmlformats-officedocument.drawingml.diagramStyle+xml"/>
  <Override PartName="/word/diagrams/colors98.xml" ContentType="application/vnd.openxmlformats-officedocument.drawingml.diagramColors+xml"/>
  <Override PartName="/word/diagrams/drawing98.xml" ContentType="application/vnd.ms-office.drawingml.diagramDrawing+xml"/>
  <Override PartName="/word/diagrams/data99.xml" ContentType="application/vnd.openxmlformats-officedocument.drawingml.diagramData+xml"/>
  <Override PartName="/word/diagrams/layout99.xml" ContentType="application/vnd.openxmlformats-officedocument.drawingml.diagramLayout+xml"/>
  <Override PartName="/word/diagrams/quickStyle99.xml" ContentType="application/vnd.openxmlformats-officedocument.drawingml.diagramStyle+xml"/>
  <Override PartName="/word/diagrams/colors99.xml" ContentType="application/vnd.openxmlformats-officedocument.drawingml.diagramColors+xml"/>
  <Override PartName="/word/diagrams/drawing99.xml" ContentType="application/vnd.ms-office.drawingml.diagramDrawing+xml"/>
  <Override PartName="/word/diagrams/data100.xml" ContentType="application/vnd.openxmlformats-officedocument.drawingml.diagramData+xml"/>
  <Override PartName="/word/diagrams/layout100.xml" ContentType="application/vnd.openxmlformats-officedocument.drawingml.diagramLayout+xml"/>
  <Override PartName="/word/diagrams/quickStyle100.xml" ContentType="application/vnd.openxmlformats-officedocument.drawingml.diagramStyle+xml"/>
  <Override PartName="/word/diagrams/colors100.xml" ContentType="application/vnd.openxmlformats-officedocument.drawingml.diagramColors+xml"/>
  <Override PartName="/word/diagrams/drawing100.xml" ContentType="application/vnd.ms-office.drawingml.diagramDrawing+xml"/>
  <Override PartName="/word/diagrams/data101.xml" ContentType="application/vnd.openxmlformats-officedocument.drawingml.diagramData+xml"/>
  <Override PartName="/word/diagrams/layout101.xml" ContentType="application/vnd.openxmlformats-officedocument.drawingml.diagramLayout+xml"/>
  <Override PartName="/word/diagrams/quickStyle101.xml" ContentType="application/vnd.openxmlformats-officedocument.drawingml.diagramStyle+xml"/>
  <Override PartName="/word/diagrams/colors101.xml" ContentType="application/vnd.openxmlformats-officedocument.drawingml.diagramColors+xml"/>
  <Override PartName="/word/diagrams/drawing101.xml" ContentType="application/vnd.ms-office.drawingml.diagramDrawing+xml"/>
  <Override PartName="/word/diagrams/data102.xml" ContentType="application/vnd.openxmlformats-officedocument.drawingml.diagramData+xml"/>
  <Override PartName="/word/diagrams/layout102.xml" ContentType="application/vnd.openxmlformats-officedocument.drawingml.diagramLayout+xml"/>
  <Override PartName="/word/diagrams/quickStyle102.xml" ContentType="application/vnd.openxmlformats-officedocument.drawingml.diagramStyle+xml"/>
  <Override PartName="/word/diagrams/colors102.xml" ContentType="application/vnd.openxmlformats-officedocument.drawingml.diagramColors+xml"/>
  <Override PartName="/word/diagrams/drawing102.xml" ContentType="application/vnd.ms-office.drawingml.diagramDrawing+xml"/>
  <Override PartName="/word/diagrams/data103.xml" ContentType="application/vnd.openxmlformats-officedocument.drawingml.diagramData+xml"/>
  <Override PartName="/word/diagrams/layout103.xml" ContentType="application/vnd.openxmlformats-officedocument.drawingml.diagramLayout+xml"/>
  <Override PartName="/word/diagrams/quickStyle103.xml" ContentType="application/vnd.openxmlformats-officedocument.drawingml.diagramStyle+xml"/>
  <Override PartName="/word/diagrams/colors103.xml" ContentType="application/vnd.openxmlformats-officedocument.drawingml.diagramColors+xml"/>
  <Override PartName="/word/diagrams/drawing103.xml" ContentType="application/vnd.ms-office.drawingml.diagramDrawing+xml"/>
  <Override PartName="/word/diagrams/data104.xml" ContentType="application/vnd.openxmlformats-officedocument.drawingml.diagramData+xml"/>
  <Override PartName="/word/diagrams/layout104.xml" ContentType="application/vnd.openxmlformats-officedocument.drawingml.diagramLayout+xml"/>
  <Override PartName="/word/diagrams/quickStyle104.xml" ContentType="application/vnd.openxmlformats-officedocument.drawingml.diagramStyle+xml"/>
  <Override PartName="/word/diagrams/colors104.xml" ContentType="application/vnd.openxmlformats-officedocument.drawingml.diagramColors+xml"/>
  <Override PartName="/word/diagrams/drawing104.xml" ContentType="application/vnd.ms-office.drawingml.diagramDrawing+xml"/>
  <Override PartName="/word/diagrams/data105.xml" ContentType="application/vnd.openxmlformats-officedocument.drawingml.diagramData+xml"/>
  <Override PartName="/word/diagrams/layout105.xml" ContentType="application/vnd.openxmlformats-officedocument.drawingml.diagramLayout+xml"/>
  <Override PartName="/word/diagrams/quickStyle105.xml" ContentType="application/vnd.openxmlformats-officedocument.drawingml.diagramStyle+xml"/>
  <Override PartName="/word/diagrams/colors105.xml" ContentType="application/vnd.openxmlformats-officedocument.drawingml.diagramColors+xml"/>
  <Override PartName="/word/diagrams/drawing105.xml" ContentType="application/vnd.ms-office.drawingml.diagramDrawing+xml"/>
  <Override PartName="/word/diagrams/data106.xml" ContentType="application/vnd.openxmlformats-officedocument.drawingml.diagramData+xml"/>
  <Override PartName="/word/diagrams/layout106.xml" ContentType="application/vnd.openxmlformats-officedocument.drawingml.diagramLayout+xml"/>
  <Override PartName="/word/diagrams/quickStyle106.xml" ContentType="application/vnd.openxmlformats-officedocument.drawingml.diagramStyle+xml"/>
  <Override PartName="/word/diagrams/colors106.xml" ContentType="application/vnd.openxmlformats-officedocument.drawingml.diagramColors+xml"/>
  <Override PartName="/word/diagrams/drawing106.xml" ContentType="application/vnd.ms-office.drawingml.diagramDrawing+xml"/>
  <Override PartName="/word/diagrams/data107.xml" ContentType="application/vnd.openxmlformats-officedocument.drawingml.diagramData+xml"/>
  <Override PartName="/word/diagrams/layout107.xml" ContentType="application/vnd.openxmlformats-officedocument.drawingml.diagramLayout+xml"/>
  <Override PartName="/word/diagrams/quickStyle107.xml" ContentType="application/vnd.openxmlformats-officedocument.drawingml.diagramStyle+xml"/>
  <Override PartName="/word/diagrams/colors107.xml" ContentType="application/vnd.openxmlformats-officedocument.drawingml.diagramColors+xml"/>
  <Override PartName="/word/diagrams/drawing107.xml" ContentType="application/vnd.ms-office.drawingml.diagramDrawing+xml"/>
  <Override PartName="/word/diagrams/data108.xml" ContentType="application/vnd.openxmlformats-officedocument.drawingml.diagramData+xml"/>
  <Override PartName="/word/diagrams/layout108.xml" ContentType="application/vnd.openxmlformats-officedocument.drawingml.diagramLayout+xml"/>
  <Override PartName="/word/diagrams/quickStyle108.xml" ContentType="application/vnd.openxmlformats-officedocument.drawingml.diagramStyle+xml"/>
  <Override PartName="/word/diagrams/colors108.xml" ContentType="application/vnd.openxmlformats-officedocument.drawingml.diagramColors+xml"/>
  <Override PartName="/word/diagrams/drawing108.xml" ContentType="application/vnd.ms-office.drawingml.diagramDrawing+xml"/>
  <Override PartName="/word/diagrams/data109.xml" ContentType="application/vnd.openxmlformats-officedocument.drawingml.diagramData+xml"/>
  <Override PartName="/word/diagrams/layout109.xml" ContentType="application/vnd.openxmlformats-officedocument.drawingml.diagramLayout+xml"/>
  <Override PartName="/word/diagrams/quickStyle109.xml" ContentType="application/vnd.openxmlformats-officedocument.drawingml.diagramStyle+xml"/>
  <Override PartName="/word/diagrams/colors109.xml" ContentType="application/vnd.openxmlformats-officedocument.drawingml.diagramColors+xml"/>
  <Override PartName="/word/diagrams/drawing109.xml" ContentType="application/vnd.ms-office.drawingml.diagramDrawing+xml"/>
  <Override PartName="/word/diagrams/data110.xml" ContentType="application/vnd.openxmlformats-officedocument.drawingml.diagramData+xml"/>
  <Override PartName="/word/diagrams/layout110.xml" ContentType="application/vnd.openxmlformats-officedocument.drawingml.diagramLayout+xml"/>
  <Override PartName="/word/diagrams/quickStyle110.xml" ContentType="application/vnd.openxmlformats-officedocument.drawingml.diagramStyle+xml"/>
  <Override PartName="/word/diagrams/colors110.xml" ContentType="application/vnd.openxmlformats-officedocument.drawingml.diagramColors+xml"/>
  <Override PartName="/word/diagrams/drawing110.xml" ContentType="application/vnd.ms-office.drawingml.diagramDrawing+xml"/>
  <Override PartName="/word/diagrams/data111.xml" ContentType="application/vnd.openxmlformats-officedocument.drawingml.diagramData+xml"/>
  <Override PartName="/word/diagrams/layout111.xml" ContentType="application/vnd.openxmlformats-officedocument.drawingml.diagramLayout+xml"/>
  <Override PartName="/word/diagrams/quickStyle111.xml" ContentType="application/vnd.openxmlformats-officedocument.drawingml.diagramStyle+xml"/>
  <Override PartName="/word/diagrams/colors111.xml" ContentType="application/vnd.openxmlformats-officedocument.drawingml.diagramColors+xml"/>
  <Override PartName="/word/diagrams/drawing111.xml" ContentType="application/vnd.ms-office.drawingml.diagramDrawing+xml"/>
  <Override PartName="/word/diagrams/data112.xml" ContentType="application/vnd.openxmlformats-officedocument.drawingml.diagramData+xml"/>
  <Override PartName="/word/diagrams/layout112.xml" ContentType="application/vnd.openxmlformats-officedocument.drawingml.diagramLayout+xml"/>
  <Override PartName="/word/diagrams/quickStyle112.xml" ContentType="application/vnd.openxmlformats-officedocument.drawingml.diagramStyle+xml"/>
  <Override PartName="/word/diagrams/colors112.xml" ContentType="application/vnd.openxmlformats-officedocument.drawingml.diagramColors+xml"/>
  <Override PartName="/word/diagrams/drawing112.xml" ContentType="application/vnd.ms-office.drawingml.diagramDrawing+xml"/>
  <Override PartName="/word/diagrams/data113.xml" ContentType="application/vnd.openxmlformats-officedocument.drawingml.diagramData+xml"/>
  <Override PartName="/word/diagrams/layout113.xml" ContentType="application/vnd.openxmlformats-officedocument.drawingml.diagramLayout+xml"/>
  <Override PartName="/word/diagrams/quickStyle113.xml" ContentType="application/vnd.openxmlformats-officedocument.drawingml.diagramStyle+xml"/>
  <Override PartName="/word/diagrams/colors113.xml" ContentType="application/vnd.openxmlformats-officedocument.drawingml.diagramColors+xml"/>
  <Override PartName="/word/diagrams/drawing113.xml" ContentType="application/vnd.ms-office.drawingml.diagramDrawing+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diagrams/data114.xml" ContentType="application/vnd.openxmlformats-officedocument.drawingml.diagramData+xml"/>
  <Override PartName="/word/diagrams/layout114.xml" ContentType="application/vnd.openxmlformats-officedocument.drawingml.diagramLayout+xml"/>
  <Override PartName="/word/diagrams/quickStyle114.xml" ContentType="application/vnd.openxmlformats-officedocument.drawingml.diagramStyle+xml"/>
  <Override PartName="/word/diagrams/colors114.xml" ContentType="application/vnd.openxmlformats-officedocument.drawingml.diagramColors+xml"/>
  <Override PartName="/word/diagrams/drawing114.xml" ContentType="application/vnd.ms-office.drawingml.diagramDrawing+xml"/>
  <Override PartName="/word/header4.xml" ContentType="application/vnd.openxmlformats-officedocument.wordprocessingml.header+xml"/>
  <Override PartName="/word/header5.xml" ContentType="application/vnd.openxmlformats-officedocument.wordprocessingml.header+xml"/>
  <Override PartName="/word/diagrams/data115.xml" ContentType="application/vnd.openxmlformats-officedocument.drawingml.diagramData+xml"/>
  <Override PartName="/word/diagrams/layout115.xml" ContentType="application/vnd.openxmlformats-officedocument.drawingml.diagramLayout+xml"/>
  <Override PartName="/word/diagrams/quickStyle115.xml" ContentType="application/vnd.openxmlformats-officedocument.drawingml.diagramStyle+xml"/>
  <Override PartName="/word/diagrams/colors115.xml" ContentType="application/vnd.openxmlformats-officedocument.drawingml.diagramColors+xml"/>
  <Override PartName="/word/diagrams/drawing115.xml" ContentType="application/vnd.ms-office.drawingml.diagramDrawing+xml"/>
  <Override PartName="/word/diagrams/data116.xml" ContentType="application/vnd.openxmlformats-officedocument.drawingml.diagramData+xml"/>
  <Override PartName="/word/diagrams/layout116.xml" ContentType="application/vnd.openxmlformats-officedocument.drawingml.diagramLayout+xml"/>
  <Override PartName="/word/diagrams/quickStyle116.xml" ContentType="application/vnd.openxmlformats-officedocument.drawingml.diagramStyle+xml"/>
  <Override PartName="/word/diagrams/colors116.xml" ContentType="application/vnd.openxmlformats-officedocument.drawingml.diagramColors+xml"/>
  <Override PartName="/word/diagrams/drawing116.xml" ContentType="application/vnd.ms-office.drawingml.diagramDrawing+xml"/>
  <Override PartName="/word/diagrams/data117.xml" ContentType="application/vnd.openxmlformats-officedocument.drawingml.diagramData+xml"/>
  <Override PartName="/word/diagrams/layout117.xml" ContentType="application/vnd.openxmlformats-officedocument.drawingml.diagramLayout+xml"/>
  <Override PartName="/word/diagrams/quickStyle117.xml" ContentType="application/vnd.openxmlformats-officedocument.drawingml.diagramStyle+xml"/>
  <Override PartName="/word/diagrams/colors117.xml" ContentType="application/vnd.openxmlformats-officedocument.drawingml.diagramColors+xml"/>
  <Override PartName="/word/diagrams/drawing117.xml" ContentType="application/vnd.ms-office.drawingml.diagramDrawing+xml"/>
  <Override PartName="/word/diagrams/data118.xml" ContentType="application/vnd.openxmlformats-officedocument.drawingml.diagramData+xml"/>
  <Override PartName="/word/diagrams/layout118.xml" ContentType="application/vnd.openxmlformats-officedocument.drawingml.diagramLayout+xml"/>
  <Override PartName="/word/diagrams/quickStyle118.xml" ContentType="application/vnd.openxmlformats-officedocument.drawingml.diagramStyle+xml"/>
  <Override PartName="/word/diagrams/colors118.xml" ContentType="application/vnd.openxmlformats-officedocument.drawingml.diagramColors+xml"/>
  <Override PartName="/word/diagrams/drawing118.xml" ContentType="application/vnd.ms-office.drawingml.diagramDrawing+xml"/>
  <Override PartName="/word/diagrams/data119.xml" ContentType="application/vnd.openxmlformats-officedocument.drawingml.diagramData+xml"/>
  <Override PartName="/word/diagrams/layout119.xml" ContentType="application/vnd.openxmlformats-officedocument.drawingml.diagramLayout+xml"/>
  <Override PartName="/word/diagrams/quickStyle119.xml" ContentType="application/vnd.openxmlformats-officedocument.drawingml.diagramStyle+xml"/>
  <Override PartName="/word/diagrams/colors119.xml" ContentType="application/vnd.openxmlformats-officedocument.drawingml.diagramColors+xml"/>
  <Override PartName="/word/diagrams/drawing119.xml" ContentType="application/vnd.ms-office.drawingml.diagramDrawing+xml"/>
  <Override PartName="/word/header6.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6" Type="http://schemas.microsoft.com/office/2020/02/relationships/classificationlabels" Target="docMetadata/LabelInfo.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C0897DF" w14:textId="1310A18A" w:rsidR="00025727" w:rsidRPr="00870A95" w:rsidRDefault="0022720C" w:rsidP="00870A95">
      <w:pPr>
        <w:spacing w:after="120" w:line="276" w:lineRule="auto"/>
        <w:ind w:right="0"/>
        <w:rPr>
          <w:rFonts w:ascii="Arial" w:hAnsi="Arial" w:cs="Arial"/>
          <w:b/>
          <w:bCs/>
          <w:color w:val="262626" w:themeColor="text1" w:themeTint="D9"/>
          <w:sz w:val="24"/>
          <w:szCs w:val="24"/>
          <w:lang w:val="en-AU"/>
        </w:rPr>
      </w:pPr>
      <w:bookmarkStart w:id="0" w:name="_Hlk95807749"/>
      <w:bookmarkEnd w:id="0"/>
      <w:r>
        <w:rPr>
          <w:rFonts w:ascii="Arial" w:hAnsi="Arial" w:cs="Arial"/>
          <w:noProof/>
          <w:sz w:val="24"/>
          <w:szCs w:val="24"/>
          <w:lang w:val="en-AU"/>
        </w:rPr>
        <mc:AlternateContent>
          <mc:Choice Requires="wps">
            <w:drawing>
              <wp:anchor distT="0" distB="0" distL="114300" distR="114300" simplePos="0" relativeHeight="251659329" behindDoc="0" locked="0" layoutInCell="1" allowOverlap="1" wp14:anchorId="0011E7E7" wp14:editId="497AC366">
                <wp:simplePos x="0" y="0"/>
                <wp:positionH relativeFrom="column">
                  <wp:posOffset>4038600</wp:posOffset>
                </wp:positionH>
                <wp:positionV relativeFrom="paragraph">
                  <wp:posOffset>-762000</wp:posOffset>
                </wp:positionV>
                <wp:extent cx="2505075" cy="2486025"/>
                <wp:effectExtent l="0" t="0" r="9525" b="9525"/>
                <wp:wrapNone/>
                <wp:docPr id="42" name="Oval 42"/>
                <wp:cNvGraphicFramePr/>
                <a:graphic xmlns:a="http://schemas.openxmlformats.org/drawingml/2006/main">
                  <a:graphicData uri="http://schemas.microsoft.com/office/word/2010/wordprocessingShape">
                    <wps:wsp>
                      <wps:cNvSpPr/>
                      <wps:spPr>
                        <a:xfrm>
                          <a:off x="0" y="0"/>
                          <a:ext cx="2505075" cy="2486025"/>
                        </a:xfrm>
                        <a:prstGeom prst="ellipse">
                          <a:avLst/>
                        </a:prstGeom>
                        <a:ln>
                          <a:noFill/>
                        </a:ln>
                      </wps:spPr>
                      <wps:style>
                        <a:lnRef idx="2">
                          <a:schemeClr val="accent6"/>
                        </a:lnRef>
                        <a:fillRef idx="1">
                          <a:schemeClr val="lt1"/>
                        </a:fillRef>
                        <a:effectRef idx="0">
                          <a:schemeClr val="accent6"/>
                        </a:effectRef>
                        <a:fontRef idx="minor">
                          <a:schemeClr val="dk1"/>
                        </a:fontRef>
                      </wps:style>
                      <wps:txbx>
                        <w:txbxContent>
                          <w:p w14:paraId="689223F8" w14:textId="7CFA0800" w:rsidR="00253DBB" w:rsidRDefault="00253DBB" w:rsidP="00253DBB">
                            <w:pPr>
                              <w:ind w:left="0"/>
                              <w:jc w:val="center"/>
                            </w:pPr>
                            <w:r>
                              <w:rPr>
                                <w:noProof/>
                              </w:rPr>
                              <w:drawing>
                                <wp:inline distT="0" distB="0" distL="0" distR="0" wp14:anchorId="05A705E3" wp14:editId="128FAE5C">
                                  <wp:extent cx="1905000" cy="19050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011E7E7" id="Oval 42" o:spid="_x0000_s1026" style="position:absolute;left:0;text-align:left;margin-left:318pt;margin-top:-60pt;width:197.25pt;height:195.75pt;z-index:25165932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" fillcolor="white [3201]" stroked="f" strokeweight="1pt">
                <v:stroke joinstyle="miter"/>
                <v:textbox>
                  <w:txbxContent>
                    <w:p w14:paraId="689223F8" w14:textId="7CFA0800" w:rsidR="00253DBB" w:rsidRDefault="00253DBB" w:rsidP="00253DBB">
                      <w:pPr>
                        <w:ind w:left="0"/>
                        <w:jc w:val="center"/>
                      </w:pPr>
                      <w:r>
                        <w:rPr>
                          <w:noProof/>
                        </w:rPr>
                        <w:drawing>
                          <wp:inline distT="0" distB="0" distL="0" distR="0" wp14:anchorId="05A705E3" wp14:editId="128FAE5C">
                            <wp:extent cx="1905000" cy="19050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txbxContent>
                </v:textbox>
              </v:oval>
            </w:pict>
          </mc:Fallback>
        </mc:AlternateContent>
      </w:r>
      <w:r w:rsidR="00A36B75" w:rsidRPr="00870A95">
        <w:rPr>
          <w:rFonts w:ascii="Arial" w:hAnsi="Arial" w:cs="Arial"/>
          <w:noProof/>
          <w:sz w:val="24"/>
          <w:szCs w:val="24"/>
          <w:lang w:val="en-AU"/>
        </w:rPr>
        <w:drawing>
          <wp:anchor distT="0" distB="0" distL="114300" distR="114300" simplePos="0" relativeHeight="251658285" behindDoc="0" locked="0" layoutInCell="1" allowOverlap="1" wp14:anchorId="55C064E4" wp14:editId="6703AFE5">
            <wp:simplePos x="0" y="0"/>
            <wp:positionH relativeFrom="column">
              <wp:posOffset>-903605</wp:posOffset>
            </wp:positionH>
            <wp:positionV relativeFrom="paragraph">
              <wp:posOffset>-914400</wp:posOffset>
            </wp:positionV>
            <wp:extent cx="7544734" cy="10676751"/>
            <wp:effectExtent l="0" t="0" r="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7544734" cy="10676751"/>
                    </a:xfrm>
                    <a:prstGeom prst="rect">
                      <a:avLst/>
                    </a:prstGeom>
                    <a:noFill/>
                    <a:ln>
                      <a:noFill/>
                    </a:ln>
                  </pic:spPr>
                </pic:pic>
              </a:graphicData>
            </a:graphic>
            <wp14:sizeRelH relativeFrom="page">
              <wp14:pctWidth>0</wp14:pctWidth>
            </wp14:sizeRelH>
            <wp14:sizeRelV relativeFrom="page">
              <wp14:pctHeight>0</wp14:pctHeight>
            </wp14:sizeRelV>
          </wp:anchor>
        </w:drawing>
      </w:r>
      <w:r w:rsidR="00025727" w:rsidRPr="00870A95">
        <w:rPr>
          <w:rFonts w:ascii="Arial" w:hAnsi="Arial" w:cs="Arial"/>
          <w:b/>
          <w:bCs/>
          <w:color w:val="262626" w:themeColor="text1" w:themeTint="D9"/>
          <w:sz w:val="24"/>
          <w:szCs w:val="24"/>
          <w:lang w:val="en-AU"/>
        </w:rPr>
        <w:br w:type="page"/>
      </w:r>
    </w:p>
    <w:p w14:paraId="4285590B" w14:textId="3C4F97D9" w:rsidR="0079184B" w:rsidRPr="00870A95" w:rsidRDefault="0079184B" w:rsidP="009935C8">
      <w:pPr>
        <w:tabs>
          <w:tab w:val="left" w:pos="180"/>
        </w:tabs>
        <w:spacing w:after="120" w:line="276" w:lineRule="auto"/>
        <w:ind w:left="0" w:right="0" w:firstLine="0"/>
        <w:jc w:val="center"/>
        <w:rPr>
          <w:rFonts w:cstheme="minorHAnsi"/>
          <w:b/>
          <w:color w:val="404040" w:themeColor="text1" w:themeTint="BF"/>
          <w:sz w:val="24"/>
          <w:szCs w:val="24"/>
          <w:lang w:val="en-AU"/>
        </w:rPr>
      </w:pPr>
      <w:r w:rsidRPr="00870A95">
        <w:rPr>
          <w:rFonts w:cstheme="minorHAnsi"/>
          <w:b/>
          <w:color w:val="404040" w:themeColor="text1" w:themeTint="BF"/>
          <w:sz w:val="24"/>
          <w:szCs w:val="24"/>
          <w:lang w:val="en-AU"/>
        </w:rPr>
        <w:lastRenderedPageBreak/>
        <w:t>Copyright</w:t>
      </w:r>
    </w:p>
    <w:p w14:paraId="10B5E207" w14:textId="77777777" w:rsidR="0079184B" w:rsidRPr="00870A95" w:rsidRDefault="0079184B" w:rsidP="009935C8">
      <w:pPr>
        <w:tabs>
          <w:tab w:val="left" w:pos="180"/>
        </w:tabs>
        <w:spacing w:after="120" w:line="276" w:lineRule="auto"/>
        <w:ind w:left="0" w:right="0" w:firstLine="0"/>
        <w:jc w:val="both"/>
        <w:rPr>
          <w:rFonts w:cstheme="minorHAnsi"/>
          <w:color w:val="404040" w:themeColor="text1" w:themeTint="BF"/>
          <w:szCs w:val="28"/>
          <w:lang w:val="en-AU"/>
        </w:rPr>
      </w:pPr>
      <w:r w:rsidRPr="00870A95">
        <w:rPr>
          <w:rFonts w:cstheme="minorHAnsi"/>
          <w:color w:val="404040" w:themeColor="text1" w:themeTint="BF"/>
          <w:szCs w:val="28"/>
          <w:lang w:val="en-AU"/>
        </w:rPr>
        <w:t>This document was developed by Compliant Learning Resources.</w:t>
      </w:r>
    </w:p>
    <w:p w14:paraId="2CACD0A7" w14:textId="0D9EAFBC" w:rsidR="0079184B" w:rsidRPr="00870A95" w:rsidRDefault="0079184B" w:rsidP="009935C8">
      <w:pPr>
        <w:tabs>
          <w:tab w:val="left" w:pos="180"/>
        </w:tabs>
        <w:spacing w:after="120" w:line="276" w:lineRule="auto"/>
        <w:ind w:left="0" w:right="0" w:firstLine="0"/>
        <w:jc w:val="both"/>
        <w:rPr>
          <w:rFonts w:cstheme="minorHAnsi"/>
          <w:color w:val="404040" w:themeColor="text1" w:themeTint="BF"/>
          <w:szCs w:val="28"/>
          <w:lang w:val="en-AU"/>
        </w:rPr>
      </w:pPr>
      <w:r w:rsidRPr="00870A95">
        <w:rPr>
          <w:rFonts w:cstheme="minorHAnsi"/>
          <w:color w:val="404040" w:themeColor="text1" w:themeTint="BF"/>
          <w:szCs w:val="28"/>
          <w:lang w:val="en-AU"/>
        </w:rPr>
        <w:t>© 20</w:t>
      </w:r>
      <w:r w:rsidR="00070306" w:rsidRPr="00870A95">
        <w:rPr>
          <w:rFonts w:cstheme="minorHAnsi"/>
          <w:color w:val="404040" w:themeColor="text1" w:themeTint="BF"/>
          <w:szCs w:val="28"/>
          <w:lang w:val="en-AU"/>
        </w:rPr>
        <w:t>2</w:t>
      </w:r>
      <w:r w:rsidR="00635273" w:rsidRPr="00870A95">
        <w:rPr>
          <w:rFonts w:cstheme="minorHAnsi"/>
          <w:color w:val="404040" w:themeColor="text1" w:themeTint="BF"/>
          <w:szCs w:val="28"/>
          <w:lang w:val="en-AU"/>
        </w:rPr>
        <w:t>3</w:t>
      </w:r>
      <w:r w:rsidR="008B1C42" w:rsidRPr="00870A95">
        <w:rPr>
          <w:rFonts w:cstheme="minorHAnsi"/>
          <w:color w:val="404040" w:themeColor="text1" w:themeTint="BF"/>
          <w:szCs w:val="28"/>
          <w:lang w:val="en-AU"/>
        </w:rPr>
        <w:t xml:space="preserve"> </w:t>
      </w:r>
      <w:r w:rsidRPr="00870A95">
        <w:rPr>
          <w:rFonts w:cstheme="minorHAnsi"/>
          <w:color w:val="404040" w:themeColor="text1" w:themeTint="BF"/>
          <w:szCs w:val="28"/>
          <w:lang w:val="en-AU"/>
        </w:rPr>
        <w:t>Compliant Learning Resources.</w:t>
      </w:r>
    </w:p>
    <w:p w14:paraId="7CCD73A7" w14:textId="77777777" w:rsidR="0079184B" w:rsidRPr="00870A95" w:rsidRDefault="0079184B" w:rsidP="009935C8">
      <w:pPr>
        <w:tabs>
          <w:tab w:val="left" w:pos="180"/>
        </w:tabs>
        <w:spacing w:after="120" w:line="276" w:lineRule="auto"/>
        <w:ind w:left="0" w:right="0" w:firstLine="0"/>
        <w:jc w:val="both"/>
        <w:rPr>
          <w:rFonts w:cstheme="minorHAnsi"/>
          <w:color w:val="404040" w:themeColor="text1" w:themeTint="BF"/>
          <w:szCs w:val="28"/>
          <w:lang w:val="en-AU"/>
        </w:rPr>
      </w:pPr>
      <w:r w:rsidRPr="00870A95">
        <w:rPr>
          <w:rFonts w:cstheme="minorHAnsi"/>
          <w:color w:val="404040" w:themeColor="text1" w:themeTint="BF"/>
          <w:szCs w:val="28"/>
          <w:lang w:val="en-AU"/>
        </w:rPr>
        <w:t>All rights reserved.</w:t>
      </w:r>
    </w:p>
    <w:p w14:paraId="70DAB777" w14:textId="5D1E8C48" w:rsidR="0079184B" w:rsidRPr="00870A95" w:rsidRDefault="0079184B" w:rsidP="009935C8">
      <w:pPr>
        <w:tabs>
          <w:tab w:val="left" w:pos="180"/>
        </w:tabs>
        <w:spacing w:after="120" w:line="276" w:lineRule="auto"/>
        <w:ind w:left="0" w:right="0" w:firstLine="0"/>
        <w:jc w:val="both"/>
        <w:rPr>
          <w:rFonts w:cstheme="minorHAnsi"/>
          <w:color w:val="404040" w:themeColor="text1" w:themeTint="BF"/>
          <w:szCs w:val="28"/>
          <w:lang w:val="en-AU"/>
        </w:rPr>
      </w:pPr>
      <w:r w:rsidRPr="00870A95">
        <w:rPr>
          <w:rFonts w:cstheme="minorHAnsi"/>
          <w:color w:val="404040" w:themeColor="text1" w:themeTint="BF"/>
          <w:szCs w:val="28"/>
          <w:lang w:val="en-AU"/>
        </w:rPr>
        <w:t xml:space="preserve">No part of this publication may be reproduced, stored in a retrieval </w:t>
      </w:r>
      <w:r w:rsidR="00250782" w:rsidRPr="00870A95">
        <w:rPr>
          <w:rFonts w:cstheme="minorHAnsi"/>
          <w:color w:val="404040" w:themeColor="text1" w:themeTint="BF"/>
          <w:szCs w:val="28"/>
          <w:lang w:val="en-AU"/>
        </w:rPr>
        <w:t>system,</w:t>
      </w:r>
      <w:r w:rsidRPr="00870A95">
        <w:rPr>
          <w:rFonts w:cstheme="minorHAnsi"/>
          <w:color w:val="404040" w:themeColor="text1" w:themeTint="BF"/>
          <w:szCs w:val="28"/>
          <w:lang w:val="en-AU"/>
        </w:rPr>
        <w:t xml:space="preserve"> or transmitted in any form or by any means, electronic, mechanical, photocopying, recording or otherwise without the prior written permission of Compliant Learning Resources.</w:t>
      </w:r>
    </w:p>
    <w:p w14:paraId="11BD3C5B" w14:textId="77777777" w:rsidR="0079184B" w:rsidRPr="00870A95" w:rsidRDefault="0079184B" w:rsidP="009935C8">
      <w:pPr>
        <w:tabs>
          <w:tab w:val="left" w:pos="180"/>
        </w:tabs>
        <w:spacing w:after="120" w:line="276" w:lineRule="auto"/>
        <w:ind w:left="0" w:right="0" w:firstLine="0"/>
        <w:jc w:val="both"/>
        <w:rPr>
          <w:rFonts w:cstheme="minorHAnsi"/>
          <w:color w:val="404040" w:themeColor="text1" w:themeTint="BF"/>
          <w:sz w:val="20"/>
          <w:szCs w:val="24"/>
          <w:lang w:val="en-AU"/>
        </w:rPr>
      </w:pPr>
    </w:p>
    <w:p w14:paraId="23C126BB" w14:textId="77777777" w:rsidR="0079184B" w:rsidRPr="00870A95" w:rsidRDefault="0079184B" w:rsidP="009935C8">
      <w:pPr>
        <w:tabs>
          <w:tab w:val="left" w:pos="180"/>
        </w:tabs>
        <w:spacing w:after="120" w:line="276" w:lineRule="auto"/>
        <w:ind w:left="0" w:right="0" w:firstLine="0"/>
        <w:jc w:val="center"/>
        <w:rPr>
          <w:rFonts w:cstheme="minorHAnsi"/>
          <w:b/>
          <w:color w:val="404040" w:themeColor="text1" w:themeTint="BF"/>
          <w:sz w:val="24"/>
          <w:szCs w:val="24"/>
          <w:lang w:val="en-AU"/>
        </w:rPr>
      </w:pPr>
      <w:r w:rsidRPr="00870A95">
        <w:rPr>
          <w:rFonts w:cstheme="minorHAnsi"/>
          <w:b/>
          <w:color w:val="404040" w:themeColor="text1" w:themeTint="BF"/>
          <w:sz w:val="24"/>
          <w:szCs w:val="24"/>
          <w:lang w:val="en-AU"/>
        </w:rPr>
        <w:t>Version Control &amp; Document History</w:t>
      </w:r>
    </w:p>
    <w:tbl>
      <w:tblPr>
        <w:tblStyle w:val="TableGrid"/>
        <w:tblW w:w="8640" w:type="dxa"/>
        <w:jc w:val="center"/>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none" w:sz="0" w:space="0" w:color="auto"/>
        </w:tblBorders>
        <w:tblLook w:val="04A0" w:firstRow="1" w:lastRow="0" w:firstColumn="1" w:lastColumn="0" w:noHBand="0" w:noVBand="1"/>
      </w:tblPr>
      <w:tblGrid>
        <w:gridCol w:w="2160"/>
        <w:gridCol w:w="4320"/>
        <w:gridCol w:w="2160"/>
      </w:tblGrid>
      <w:tr w:rsidR="007A3A89" w:rsidRPr="00870A95" w14:paraId="66B5BC35" w14:textId="77777777" w:rsidTr="003B6C92">
        <w:trPr>
          <w:jc w:val="center"/>
        </w:trPr>
        <w:tc>
          <w:tcPr>
            <w:tcW w:w="2160" w:type="dxa"/>
            <w:shd w:val="clear" w:color="auto" w:fill="DDD5EB"/>
          </w:tcPr>
          <w:p w14:paraId="43F7AC33" w14:textId="77777777" w:rsidR="0079184B" w:rsidRPr="00870A95" w:rsidRDefault="0079184B" w:rsidP="009935C8">
            <w:pPr>
              <w:tabs>
                <w:tab w:val="left" w:pos="180"/>
              </w:tabs>
              <w:spacing w:after="120" w:line="276" w:lineRule="auto"/>
              <w:ind w:left="0" w:right="0" w:firstLine="0"/>
              <w:jc w:val="center"/>
              <w:rPr>
                <w:rFonts w:cstheme="minorHAnsi"/>
                <w:b/>
                <w:color w:val="404040" w:themeColor="text1" w:themeTint="BF"/>
                <w:sz w:val="20"/>
                <w:szCs w:val="20"/>
                <w:lang w:val="en-AU"/>
              </w:rPr>
            </w:pPr>
            <w:r w:rsidRPr="00870A95">
              <w:rPr>
                <w:rFonts w:cstheme="minorHAnsi"/>
                <w:b/>
                <w:color w:val="404040" w:themeColor="text1" w:themeTint="BF"/>
                <w:sz w:val="20"/>
                <w:szCs w:val="20"/>
                <w:lang w:val="en-AU"/>
              </w:rPr>
              <w:t>Date</w:t>
            </w:r>
          </w:p>
        </w:tc>
        <w:tc>
          <w:tcPr>
            <w:tcW w:w="4320" w:type="dxa"/>
            <w:shd w:val="clear" w:color="auto" w:fill="DDD5EB"/>
          </w:tcPr>
          <w:p w14:paraId="0F95F952" w14:textId="77777777" w:rsidR="0079184B" w:rsidRPr="00870A95" w:rsidRDefault="0079184B" w:rsidP="009935C8">
            <w:pPr>
              <w:tabs>
                <w:tab w:val="left" w:pos="180"/>
              </w:tabs>
              <w:spacing w:after="120" w:line="276" w:lineRule="auto"/>
              <w:ind w:left="0" w:right="0" w:firstLine="0"/>
              <w:jc w:val="center"/>
              <w:rPr>
                <w:rFonts w:cstheme="minorHAnsi"/>
                <w:b/>
                <w:color w:val="404040" w:themeColor="text1" w:themeTint="BF"/>
                <w:sz w:val="20"/>
                <w:szCs w:val="20"/>
                <w:lang w:val="en-AU"/>
              </w:rPr>
            </w:pPr>
            <w:r w:rsidRPr="00870A95">
              <w:rPr>
                <w:rFonts w:cstheme="minorHAnsi"/>
                <w:b/>
                <w:color w:val="404040" w:themeColor="text1" w:themeTint="BF"/>
                <w:sz w:val="20"/>
                <w:szCs w:val="20"/>
                <w:lang w:val="en-AU"/>
              </w:rPr>
              <w:t>Summary of Modifications</w:t>
            </w:r>
          </w:p>
        </w:tc>
        <w:tc>
          <w:tcPr>
            <w:tcW w:w="2160" w:type="dxa"/>
            <w:shd w:val="clear" w:color="auto" w:fill="DDD5EB"/>
          </w:tcPr>
          <w:p w14:paraId="078A7BA2" w14:textId="77777777" w:rsidR="0079184B" w:rsidRPr="00870A95" w:rsidRDefault="0079184B" w:rsidP="009935C8">
            <w:pPr>
              <w:tabs>
                <w:tab w:val="left" w:pos="180"/>
              </w:tabs>
              <w:spacing w:after="120" w:line="276" w:lineRule="auto"/>
              <w:ind w:left="0" w:right="0" w:firstLine="0"/>
              <w:jc w:val="center"/>
              <w:rPr>
                <w:rFonts w:cstheme="minorHAnsi"/>
                <w:b/>
                <w:color w:val="404040" w:themeColor="text1" w:themeTint="BF"/>
                <w:sz w:val="20"/>
                <w:szCs w:val="20"/>
                <w:lang w:val="en-AU"/>
              </w:rPr>
            </w:pPr>
            <w:r w:rsidRPr="00870A95">
              <w:rPr>
                <w:rFonts w:cstheme="minorHAnsi"/>
                <w:b/>
                <w:color w:val="404040" w:themeColor="text1" w:themeTint="BF"/>
                <w:sz w:val="20"/>
                <w:szCs w:val="20"/>
                <w:lang w:val="en-AU"/>
              </w:rPr>
              <w:t>Version</w:t>
            </w:r>
          </w:p>
        </w:tc>
      </w:tr>
      <w:tr w:rsidR="007A3A89" w:rsidRPr="00870A95" w14:paraId="4C985943" w14:textId="77777777" w:rsidTr="008E0AB3">
        <w:trPr>
          <w:jc w:val="center"/>
        </w:trPr>
        <w:tc>
          <w:tcPr>
            <w:tcW w:w="2160" w:type="dxa"/>
          </w:tcPr>
          <w:p w14:paraId="65022C98" w14:textId="7753C5E0" w:rsidR="00C957FE" w:rsidRPr="00870A95" w:rsidRDefault="00835712" w:rsidP="009935C8">
            <w:pPr>
              <w:tabs>
                <w:tab w:val="left" w:pos="180"/>
              </w:tabs>
              <w:spacing w:after="120" w:line="276" w:lineRule="auto"/>
              <w:ind w:left="0" w:right="0" w:firstLine="0"/>
              <w:jc w:val="center"/>
              <w:rPr>
                <w:rFonts w:cstheme="minorHAnsi"/>
                <w:color w:val="404040" w:themeColor="text1" w:themeTint="BF"/>
                <w:sz w:val="20"/>
                <w:szCs w:val="20"/>
                <w:lang w:val="en-AU"/>
              </w:rPr>
            </w:pPr>
            <w:r>
              <w:rPr>
                <w:rFonts w:cstheme="minorHAnsi"/>
                <w:color w:val="404040" w:themeColor="text1" w:themeTint="BF"/>
                <w:sz w:val="20"/>
                <w:szCs w:val="20"/>
                <w:lang w:val="en-AU"/>
              </w:rPr>
              <w:t>13</w:t>
            </w:r>
            <w:r w:rsidR="001C537B" w:rsidRPr="00870A95">
              <w:rPr>
                <w:rFonts w:cstheme="minorHAnsi"/>
                <w:color w:val="404040" w:themeColor="text1" w:themeTint="BF"/>
                <w:sz w:val="20"/>
                <w:szCs w:val="20"/>
                <w:lang w:val="en-AU"/>
              </w:rPr>
              <w:t xml:space="preserve"> </w:t>
            </w:r>
            <w:r w:rsidR="00635273" w:rsidRPr="00870A95">
              <w:rPr>
                <w:rFonts w:cstheme="minorHAnsi"/>
                <w:color w:val="404040" w:themeColor="text1" w:themeTint="BF"/>
                <w:sz w:val="20"/>
                <w:szCs w:val="20"/>
                <w:lang w:val="en-AU"/>
              </w:rPr>
              <w:t>January</w:t>
            </w:r>
            <w:r w:rsidR="00077411" w:rsidRPr="00870A95">
              <w:rPr>
                <w:rFonts w:cstheme="minorHAnsi"/>
                <w:color w:val="404040" w:themeColor="text1" w:themeTint="BF"/>
                <w:sz w:val="20"/>
                <w:szCs w:val="20"/>
                <w:lang w:val="en-AU"/>
              </w:rPr>
              <w:t xml:space="preserve"> </w:t>
            </w:r>
            <w:r w:rsidR="001C537B" w:rsidRPr="00870A95">
              <w:rPr>
                <w:rFonts w:cstheme="minorHAnsi"/>
                <w:color w:val="404040" w:themeColor="text1" w:themeTint="BF"/>
                <w:sz w:val="20"/>
                <w:szCs w:val="20"/>
                <w:lang w:val="en-AU"/>
              </w:rPr>
              <w:t>202</w:t>
            </w:r>
            <w:r w:rsidR="00635273" w:rsidRPr="00870A95">
              <w:rPr>
                <w:rFonts w:cstheme="minorHAnsi"/>
                <w:color w:val="404040" w:themeColor="text1" w:themeTint="BF"/>
                <w:sz w:val="20"/>
                <w:szCs w:val="20"/>
                <w:lang w:val="en-AU"/>
              </w:rPr>
              <w:t>3</w:t>
            </w:r>
          </w:p>
        </w:tc>
        <w:tc>
          <w:tcPr>
            <w:tcW w:w="4320" w:type="dxa"/>
          </w:tcPr>
          <w:p w14:paraId="1F75C047" w14:textId="77777777" w:rsidR="0079184B" w:rsidRPr="00870A95" w:rsidRDefault="0079184B" w:rsidP="009935C8">
            <w:pPr>
              <w:tabs>
                <w:tab w:val="left" w:pos="180"/>
              </w:tabs>
              <w:spacing w:after="120" w:line="276" w:lineRule="auto"/>
              <w:ind w:left="0" w:right="0" w:firstLine="0"/>
              <w:jc w:val="center"/>
              <w:rPr>
                <w:rFonts w:cstheme="minorHAnsi"/>
                <w:color w:val="404040" w:themeColor="text1" w:themeTint="BF"/>
                <w:sz w:val="20"/>
                <w:szCs w:val="20"/>
                <w:lang w:val="en-AU"/>
              </w:rPr>
            </w:pPr>
            <w:r w:rsidRPr="00870A95">
              <w:rPr>
                <w:rFonts w:cstheme="minorHAnsi"/>
                <w:color w:val="404040" w:themeColor="text1" w:themeTint="BF"/>
                <w:sz w:val="20"/>
                <w:szCs w:val="20"/>
                <w:lang w:val="en-AU"/>
              </w:rPr>
              <w:t>Version 1.0 released for publishing</w:t>
            </w:r>
          </w:p>
        </w:tc>
        <w:tc>
          <w:tcPr>
            <w:tcW w:w="2160" w:type="dxa"/>
          </w:tcPr>
          <w:p w14:paraId="035E1D58" w14:textId="77777777" w:rsidR="0079184B" w:rsidRPr="00870A95" w:rsidRDefault="0079184B" w:rsidP="009935C8">
            <w:pPr>
              <w:tabs>
                <w:tab w:val="left" w:pos="180"/>
              </w:tabs>
              <w:spacing w:after="120" w:line="276" w:lineRule="auto"/>
              <w:ind w:left="0" w:right="0" w:firstLine="0"/>
              <w:jc w:val="center"/>
              <w:rPr>
                <w:rFonts w:cstheme="minorHAnsi"/>
                <w:color w:val="404040" w:themeColor="text1" w:themeTint="BF"/>
                <w:sz w:val="20"/>
                <w:szCs w:val="20"/>
                <w:lang w:val="en-AU"/>
              </w:rPr>
            </w:pPr>
            <w:r w:rsidRPr="00870A95">
              <w:rPr>
                <w:rFonts w:cstheme="minorHAnsi"/>
                <w:color w:val="404040" w:themeColor="text1" w:themeTint="BF"/>
                <w:sz w:val="20"/>
                <w:szCs w:val="20"/>
                <w:lang w:val="en-AU"/>
              </w:rPr>
              <w:t>1.0</w:t>
            </w:r>
          </w:p>
        </w:tc>
      </w:tr>
      <w:tr w:rsidR="000E79FF" w:rsidRPr="00870A95" w14:paraId="080E84CF" w14:textId="77777777" w:rsidTr="008E0AB3">
        <w:trPr>
          <w:jc w:val="center"/>
        </w:trPr>
        <w:tc>
          <w:tcPr>
            <w:tcW w:w="2160" w:type="dxa"/>
          </w:tcPr>
          <w:p w14:paraId="6AACBA03" w14:textId="637DF7CB" w:rsidR="000E79FF" w:rsidRDefault="00923815" w:rsidP="009935C8">
            <w:pPr>
              <w:tabs>
                <w:tab w:val="left" w:pos="180"/>
              </w:tabs>
              <w:spacing w:after="120" w:line="276" w:lineRule="auto"/>
              <w:ind w:left="0" w:right="0" w:firstLine="0"/>
              <w:jc w:val="center"/>
              <w:rPr>
                <w:rFonts w:cstheme="minorHAnsi"/>
                <w:color w:val="404040" w:themeColor="text1" w:themeTint="BF"/>
                <w:sz w:val="20"/>
                <w:szCs w:val="20"/>
                <w:lang w:val="en-AU"/>
              </w:rPr>
            </w:pPr>
            <w:r>
              <w:rPr>
                <w:rFonts w:cstheme="minorHAnsi"/>
                <w:color w:val="404040" w:themeColor="text1" w:themeTint="BF"/>
                <w:sz w:val="20"/>
                <w:szCs w:val="20"/>
                <w:lang w:val="en-AU"/>
              </w:rPr>
              <w:t>1</w:t>
            </w:r>
            <w:r w:rsidR="00264787">
              <w:rPr>
                <w:rFonts w:cstheme="minorHAnsi"/>
                <w:color w:val="404040" w:themeColor="text1" w:themeTint="BF"/>
                <w:sz w:val="20"/>
                <w:szCs w:val="20"/>
                <w:lang w:val="en-AU"/>
              </w:rPr>
              <w:t>4</w:t>
            </w:r>
            <w:r>
              <w:rPr>
                <w:rFonts w:cstheme="minorHAnsi"/>
                <w:color w:val="404040" w:themeColor="text1" w:themeTint="BF"/>
                <w:sz w:val="20"/>
                <w:szCs w:val="20"/>
                <w:lang w:val="en-AU"/>
              </w:rPr>
              <w:t xml:space="preserve"> April 2023</w:t>
            </w:r>
            <w:r w:rsidR="0048213D">
              <w:rPr>
                <w:rFonts w:cstheme="minorHAnsi"/>
                <w:color w:val="404040" w:themeColor="text1" w:themeTint="BF"/>
                <w:sz w:val="20"/>
                <w:szCs w:val="20"/>
                <w:lang w:val="en-AU"/>
              </w:rPr>
              <w:t xml:space="preserve"> </w:t>
            </w:r>
          </w:p>
        </w:tc>
        <w:tc>
          <w:tcPr>
            <w:tcW w:w="4320" w:type="dxa"/>
          </w:tcPr>
          <w:p w14:paraId="002D6FF7" w14:textId="77777777" w:rsidR="000E79FF" w:rsidRDefault="00923815" w:rsidP="009935C8">
            <w:pPr>
              <w:tabs>
                <w:tab w:val="left" w:pos="180"/>
              </w:tabs>
              <w:spacing w:after="120" w:line="276" w:lineRule="auto"/>
              <w:ind w:left="0" w:right="0" w:firstLine="0"/>
              <w:jc w:val="center"/>
              <w:rPr>
                <w:rFonts w:cstheme="minorHAnsi"/>
                <w:color w:val="404040" w:themeColor="text1" w:themeTint="BF"/>
                <w:sz w:val="20"/>
                <w:szCs w:val="20"/>
                <w:lang w:val="en-AU"/>
              </w:rPr>
            </w:pPr>
            <w:r>
              <w:rPr>
                <w:rFonts w:cstheme="minorHAnsi"/>
                <w:color w:val="404040" w:themeColor="text1" w:themeTint="BF"/>
                <w:sz w:val="20"/>
                <w:szCs w:val="20"/>
                <w:lang w:val="en-AU"/>
              </w:rPr>
              <w:t>Version 1.1 endorsed for use</w:t>
            </w:r>
          </w:p>
          <w:p w14:paraId="7F68E7D7" w14:textId="490BE228" w:rsidR="00923815" w:rsidRPr="00870A95" w:rsidRDefault="00923815" w:rsidP="009935C8">
            <w:pPr>
              <w:tabs>
                <w:tab w:val="left" w:pos="180"/>
              </w:tabs>
              <w:spacing w:after="120" w:line="276" w:lineRule="auto"/>
              <w:ind w:left="0" w:right="0" w:firstLine="0"/>
              <w:jc w:val="center"/>
              <w:rPr>
                <w:rFonts w:cstheme="minorHAnsi"/>
                <w:color w:val="404040" w:themeColor="text1" w:themeTint="BF"/>
                <w:sz w:val="20"/>
                <w:szCs w:val="20"/>
                <w:lang w:val="en-AU"/>
              </w:rPr>
            </w:pPr>
            <w:r>
              <w:rPr>
                <w:rFonts w:cstheme="minorHAnsi"/>
                <w:color w:val="404040" w:themeColor="text1" w:themeTint="BF"/>
                <w:sz w:val="20"/>
                <w:szCs w:val="20"/>
                <w:lang w:val="en-AU"/>
              </w:rPr>
              <w:t>Minor revisions for improved readability</w:t>
            </w:r>
          </w:p>
        </w:tc>
        <w:tc>
          <w:tcPr>
            <w:tcW w:w="2160" w:type="dxa"/>
          </w:tcPr>
          <w:p w14:paraId="769332BD" w14:textId="2A164E9D" w:rsidR="000E79FF" w:rsidRPr="00870A95" w:rsidRDefault="00923815" w:rsidP="009935C8">
            <w:pPr>
              <w:tabs>
                <w:tab w:val="left" w:pos="180"/>
              </w:tabs>
              <w:spacing w:after="120" w:line="276" w:lineRule="auto"/>
              <w:ind w:left="0" w:right="0" w:firstLine="0"/>
              <w:jc w:val="center"/>
              <w:rPr>
                <w:rFonts w:cstheme="minorHAnsi"/>
                <w:color w:val="404040" w:themeColor="text1" w:themeTint="BF"/>
                <w:sz w:val="20"/>
                <w:szCs w:val="20"/>
                <w:lang w:val="en-AU"/>
              </w:rPr>
            </w:pPr>
            <w:r>
              <w:rPr>
                <w:rFonts w:cstheme="minorHAnsi"/>
                <w:color w:val="404040" w:themeColor="text1" w:themeTint="BF"/>
                <w:sz w:val="20"/>
                <w:szCs w:val="20"/>
                <w:lang w:val="en-AU"/>
              </w:rPr>
              <w:t>1.1</w:t>
            </w:r>
          </w:p>
        </w:tc>
      </w:tr>
      <w:tr w:rsidR="00171CAB" w:rsidRPr="00870A95" w14:paraId="1AF7507F" w14:textId="77777777" w:rsidTr="008E0AB3">
        <w:trPr>
          <w:jc w:val="center"/>
        </w:trPr>
        <w:tc>
          <w:tcPr>
            <w:tcW w:w="2160" w:type="dxa"/>
          </w:tcPr>
          <w:p w14:paraId="2B9CBFDC" w14:textId="578FEB1D" w:rsidR="00171CAB" w:rsidRDefault="00171CAB" w:rsidP="009935C8">
            <w:pPr>
              <w:tabs>
                <w:tab w:val="left" w:pos="180"/>
              </w:tabs>
              <w:spacing w:after="120" w:line="276" w:lineRule="auto"/>
              <w:ind w:left="0" w:right="0" w:firstLine="0"/>
              <w:jc w:val="center"/>
              <w:rPr>
                <w:rFonts w:cstheme="minorHAnsi"/>
                <w:color w:val="404040" w:themeColor="text1" w:themeTint="BF"/>
                <w:sz w:val="20"/>
                <w:szCs w:val="20"/>
                <w:lang w:val="en-AU"/>
              </w:rPr>
            </w:pPr>
            <w:r>
              <w:rPr>
                <w:rFonts w:cstheme="minorHAnsi"/>
                <w:color w:val="404040" w:themeColor="text1" w:themeTint="BF"/>
                <w:sz w:val="20"/>
                <w:szCs w:val="20"/>
                <w:lang w:val="en-AU"/>
              </w:rPr>
              <w:t>2</w:t>
            </w:r>
            <w:r w:rsidR="00050EC5">
              <w:rPr>
                <w:rFonts w:cstheme="minorHAnsi"/>
                <w:color w:val="404040" w:themeColor="text1" w:themeTint="BF"/>
                <w:sz w:val="20"/>
                <w:szCs w:val="20"/>
                <w:lang w:val="en-AU"/>
              </w:rPr>
              <w:t>5</w:t>
            </w:r>
            <w:r>
              <w:rPr>
                <w:rFonts w:cstheme="minorHAnsi"/>
                <w:color w:val="404040" w:themeColor="text1" w:themeTint="BF"/>
                <w:sz w:val="20"/>
                <w:szCs w:val="20"/>
                <w:lang w:val="en-AU"/>
              </w:rPr>
              <w:t xml:space="preserve"> May 2023</w:t>
            </w:r>
          </w:p>
        </w:tc>
        <w:tc>
          <w:tcPr>
            <w:tcW w:w="4320" w:type="dxa"/>
          </w:tcPr>
          <w:p w14:paraId="708C9D9A" w14:textId="77777777" w:rsidR="00171CAB" w:rsidRDefault="00171CAB" w:rsidP="009935C8">
            <w:pPr>
              <w:tabs>
                <w:tab w:val="left" w:pos="180"/>
              </w:tabs>
              <w:spacing w:after="120" w:line="276" w:lineRule="auto"/>
              <w:ind w:left="0" w:right="0" w:firstLine="0"/>
              <w:jc w:val="center"/>
              <w:rPr>
                <w:rFonts w:cstheme="minorHAnsi"/>
                <w:color w:val="404040" w:themeColor="text1" w:themeTint="BF"/>
                <w:sz w:val="20"/>
                <w:szCs w:val="20"/>
                <w:lang w:val="en-AU"/>
              </w:rPr>
            </w:pPr>
            <w:r>
              <w:rPr>
                <w:rFonts w:cstheme="minorHAnsi"/>
                <w:color w:val="404040" w:themeColor="text1" w:themeTint="BF"/>
                <w:sz w:val="20"/>
                <w:szCs w:val="20"/>
                <w:lang w:val="en-AU"/>
              </w:rPr>
              <w:t>Version 1.2 endorsed for use</w:t>
            </w:r>
          </w:p>
          <w:p w14:paraId="6072B772" w14:textId="77777777" w:rsidR="00171CAB" w:rsidRPr="0051235E" w:rsidRDefault="00171CAB">
            <w:pPr>
              <w:pStyle w:val="ListParagraph"/>
              <w:numPr>
                <w:ilvl w:val="0"/>
                <w:numId w:val="307"/>
              </w:numPr>
              <w:tabs>
                <w:tab w:val="left" w:pos="180"/>
              </w:tabs>
              <w:spacing w:after="120" w:line="276" w:lineRule="auto"/>
              <w:ind w:right="0"/>
              <w:contextualSpacing w:val="0"/>
              <w:rPr>
                <w:rFonts w:cstheme="minorHAnsi"/>
                <w:color w:val="404040" w:themeColor="text1" w:themeTint="BF"/>
                <w:sz w:val="20"/>
                <w:szCs w:val="20"/>
                <w:lang w:val="en-AU"/>
              </w:rPr>
            </w:pPr>
            <w:r w:rsidRPr="0051235E">
              <w:rPr>
                <w:rFonts w:cstheme="minorHAnsi"/>
                <w:color w:val="404040" w:themeColor="text1" w:themeTint="BF"/>
                <w:sz w:val="20"/>
                <w:szCs w:val="20"/>
                <w:lang w:val="en-AU"/>
              </w:rPr>
              <w:t xml:space="preserve">Added </w:t>
            </w:r>
            <w:r w:rsidR="0051235E" w:rsidRPr="0051235E">
              <w:rPr>
                <w:rFonts w:cstheme="minorHAnsi"/>
                <w:color w:val="404040" w:themeColor="text1" w:themeTint="BF"/>
                <w:sz w:val="20"/>
                <w:szCs w:val="20"/>
                <w:lang w:val="en-AU"/>
              </w:rPr>
              <w:t>discussions on manual handling</w:t>
            </w:r>
          </w:p>
          <w:p w14:paraId="377916F1" w14:textId="696FA2FF" w:rsidR="0051235E" w:rsidRPr="0051235E" w:rsidRDefault="0051235E">
            <w:pPr>
              <w:pStyle w:val="ListParagraph"/>
              <w:numPr>
                <w:ilvl w:val="0"/>
                <w:numId w:val="307"/>
              </w:numPr>
              <w:tabs>
                <w:tab w:val="left" w:pos="180"/>
              </w:tabs>
              <w:spacing w:after="120" w:line="276" w:lineRule="auto"/>
              <w:ind w:right="0"/>
              <w:contextualSpacing w:val="0"/>
              <w:rPr>
                <w:rFonts w:cstheme="minorHAnsi"/>
                <w:color w:val="404040" w:themeColor="text1" w:themeTint="BF"/>
                <w:sz w:val="20"/>
                <w:szCs w:val="20"/>
                <w:lang w:val="en-AU"/>
              </w:rPr>
            </w:pPr>
            <w:r w:rsidRPr="0051235E">
              <w:rPr>
                <w:rFonts w:cstheme="minorHAnsi"/>
                <w:color w:val="404040" w:themeColor="text1" w:themeTint="BF"/>
                <w:sz w:val="20"/>
                <w:szCs w:val="20"/>
                <w:lang w:val="en-AU"/>
              </w:rPr>
              <w:t>Fixed minor wording issues</w:t>
            </w:r>
          </w:p>
        </w:tc>
        <w:tc>
          <w:tcPr>
            <w:tcW w:w="2160" w:type="dxa"/>
          </w:tcPr>
          <w:p w14:paraId="3B71E1FC" w14:textId="4844A222" w:rsidR="00171CAB" w:rsidRDefault="0051235E" w:rsidP="009935C8">
            <w:pPr>
              <w:tabs>
                <w:tab w:val="left" w:pos="180"/>
              </w:tabs>
              <w:spacing w:after="120" w:line="276" w:lineRule="auto"/>
              <w:ind w:left="0" w:right="0" w:firstLine="0"/>
              <w:jc w:val="center"/>
              <w:rPr>
                <w:rFonts w:cstheme="minorHAnsi"/>
                <w:color w:val="404040" w:themeColor="text1" w:themeTint="BF"/>
                <w:sz w:val="20"/>
                <w:szCs w:val="20"/>
                <w:lang w:val="en-AU"/>
              </w:rPr>
            </w:pPr>
            <w:r>
              <w:rPr>
                <w:rFonts w:cstheme="minorHAnsi"/>
                <w:color w:val="404040" w:themeColor="text1" w:themeTint="BF"/>
                <w:sz w:val="20"/>
                <w:szCs w:val="20"/>
                <w:lang w:val="en-AU"/>
              </w:rPr>
              <w:t>1.2</w:t>
            </w:r>
          </w:p>
        </w:tc>
      </w:tr>
      <w:tr w:rsidR="00E76D05" w:rsidRPr="00870A95" w14:paraId="1891D6EC" w14:textId="77777777" w:rsidTr="008E0AB3">
        <w:trPr>
          <w:jc w:val="center"/>
        </w:trPr>
        <w:tc>
          <w:tcPr>
            <w:tcW w:w="2160" w:type="dxa"/>
          </w:tcPr>
          <w:p w14:paraId="709B8CC0" w14:textId="3C7A8FD4" w:rsidR="00E76D05" w:rsidRDefault="00C10881" w:rsidP="009935C8">
            <w:pPr>
              <w:tabs>
                <w:tab w:val="left" w:pos="180"/>
              </w:tabs>
              <w:spacing w:after="120" w:line="276" w:lineRule="auto"/>
              <w:ind w:left="0" w:right="0" w:firstLine="0"/>
              <w:jc w:val="center"/>
              <w:rPr>
                <w:rFonts w:cstheme="minorHAnsi"/>
                <w:color w:val="404040" w:themeColor="text1" w:themeTint="BF"/>
                <w:sz w:val="20"/>
                <w:szCs w:val="20"/>
                <w:lang w:val="en-AU"/>
              </w:rPr>
            </w:pPr>
            <w:r>
              <w:rPr>
                <w:rFonts w:cstheme="minorHAnsi"/>
                <w:color w:val="404040" w:themeColor="text1" w:themeTint="BF"/>
                <w:sz w:val="20"/>
                <w:szCs w:val="20"/>
                <w:lang w:val="en-AU"/>
              </w:rPr>
              <w:t>22</w:t>
            </w:r>
            <w:r w:rsidR="00E76D05">
              <w:rPr>
                <w:rFonts w:cstheme="minorHAnsi"/>
                <w:color w:val="404040" w:themeColor="text1" w:themeTint="BF"/>
                <w:sz w:val="20"/>
                <w:szCs w:val="20"/>
                <w:lang w:val="en-AU"/>
              </w:rPr>
              <w:t xml:space="preserve"> Aug</w:t>
            </w:r>
            <w:r w:rsidR="005A10E1">
              <w:rPr>
                <w:rFonts w:cstheme="minorHAnsi"/>
                <w:color w:val="404040" w:themeColor="text1" w:themeTint="BF"/>
                <w:sz w:val="20"/>
                <w:szCs w:val="20"/>
                <w:lang w:val="en-AU"/>
              </w:rPr>
              <w:t>ust</w:t>
            </w:r>
            <w:r w:rsidR="00E76D05">
              <w:rPr>
                <w:rFonts w:cstheme="minorHAnsi"/>
                <w:color w:val="404040" w:themeColor="text1" w:themeTint="BF"/>
                <w:sz w:val="20"/>
                <w:szCs w:val="20"/>
                <w:lang w:val="en-AU"/>
              </w:rPr>
              <w:t xml:space="preserve"> 2023</w:t>
            </w:r>
          </w:p>
        </w:tc>
        <w:tc>
          <w:tcPr>
            <w:tcW w:w="4320" w:type="dxa"/>
          </w:tcPr>
          <w:p w14:paraId="0254A1CF" w14:textId="77777777" w:rsidR="00173B3C" w:rsidRDefault="00E76D05" w:rsidP="00173B3C">
            <w:pPr>
              <w:tabs>
                <w:tab w:val="left" w:pos="180"/>
              </w:tabs>
              <w:spacing w:after="120" w:line="276" w:lineRule="auto"/>
              <w:ind w:left="0" w:right="0" w:firstLine="0"/>
              <w:jc w:val="center"/>
              <w:rPr>
                <w:rFonts w:cstheme="minorHAnsi"/>
                <w:color w:val="404040" w:themeColor="text1" w:themeTint="BF"/>
                <w:sz w:val="20"/>
                <w:szCs w:val="20"/>
                <w:lang w:val="en-AU"/>
              </w:rPr>
            </w:pPr>
            <w:r>
              <w:rPr>
                <w:rFonts w:cstheme="minorHAnsi"/>
                <w:color w:val="404040" w:themeColor="text1" w:themeTint="BF"/>
                <w:sz w:val="20"/>
                <w:szCs w:val="20"/>
                <w:lang w:val="en-AU"/>
              </w:rPr>
              <w:t>Version 1.3 endorsed for use</w:t>
            </w:r>
          </w:p>
          <w:p w14:paraId="1A7391B2" w14:textId="216D8A05" w:rsidR="00E76D05" w:rsidRPr="00C10881" w:rsidRDefault="00E76D05" w:rsidP="00173B3C">
            <w:pPr>
              <w:tabs>
                <w:tab w:val="left" w:pos="180"/>
              </w:tabs>
              <w:spacing w:after="120" w:line="276" w:lineRule="auto"/>
              <w:ind w:left="0" w:right="0" w:firstLine="0"/>
              <w:jc w:val="center"/>
              <w:rPr>
                <w:rFonts w:cstheme="minorHAnsi"/>
                <w:color w:val="404040" w:themeColor="text1" w:themeTint="BF"/>
                <w:sz w:val="20"/>
                <w:szCs w:val="20"/>
                <w:lang w:val="en-AU"/>
              </w:rPr>
            </w:pPr>
            <w:r w:rsidRPr="00C10881">
              <w:rPr>
                <w:rFonts w:cstheme="minorHAnsi"/>
                <w:color w:val="404040" w:themeColor="text1" w:themeTint="BF"/>
                <w:sz w:val="20"/>
                <w:szCs w:val="20"/>
                <w:lang w:val="en-AU"/>
              </w:rPr>
              <w:t>Fixed wording issues</w:t>
            </w:r>
          </w:p>
        </w:tc>
        <w:tc>
          <w:tcPr>
            <w:tcW w:w="2160" w:type="dxa"/>
          </w:tcPr>
          <w:p w14:paraId="5EA91B86" w14:textId="080E2116" w:rsidR="00E76D05" w:rsidRDefault="00E76D05" w:rsidP="009935C8">
            <w:pPr>
              <w:tabs>
                <w:tab w:val="left" w:pos="180"/>
              </w:tabs>
              <w:spacing w:after="120" w:line="276" w:lineRule="auto"/>
              <w:ind w:left="0" w:right="0" w:firstLine="0"/>
              <w:jc w:val="center"/>
              <w:rPr>
                <w:rFonts w:cstheme="minorHAnsi"/>
                <w:color w:val="404040" w:themeColor="text1" w:themeTint="BF"/>
                <w:sz w:val="20"/>
                <w:szCs w:val="20"/>
                <w:lang w:val="en-AU"/>
              </w:rPr>
            </w:pPr>
            <w:r>
              <w:rPr>
                <w:rFonts w:cstheme="minorHAnsi"/>
                <w:color w:val="404040" w:themeColor="text1" w:themeTint="BF"/>
                <w:sz w:val="20"/>
                <w:szCs w:val="20"/>
                <w:lang w:val="en-AU"/>
              </w:rPr>
              <w:t>1.3</w:t>
            </w:r>
          </w:p>
        </w:tc>
      </w:tr>
    </w:tbl>
    <w:p w14:paraId="5E35F85F" w14:textId="043C9F0A" w:rsidR="0079184B" w:rsidRPr="00870A95" w:rsidRDefault="00261889" w:rsidP="009935C8">
      <w:pPr>
        <w:spacing w:after="120" w:line="276" w:lineRule="auto"/>
        <w:ind w:left="0" w:right="0" w:firstLine="0"/>
        <w:rPr>
          <w:rFonts w:ascii="Arial" w:hAnsi="Arial" w:cs="Arial"/>
          <w:color w:val="262626" w:themeColor="text1" w:themeTint="D9"/>
          <w:sz w:val="24"/>
          <w:szCs w:val="24"/>
          <w:lang w:val="en-AU"/>
        </w:rPr>
      </w:pPr>
      <w:r w:rsidRPr="00870A95">
        <w:rPr>
          <w:rFonts w:ascii="Arial" w:hAnsi="Arial" w:cs="Arial"/>
          <w:color w:val="262626" w:themeColor="text1" w:themeTint="D9"/>
          <w:sz w:val="24"/>
          <w:szCs w:val="24"/>
          <w:lang w:val="en-AU"/>
        </w:rPr>
        <w:br w:type="page"/>
      </w:r>
    </w:p>
    <w:p w14:paraId="24834A6F" w14:textId="4D0CA2B0" w:rsidR="000371CD" w:rsidRPr="00870A95" w:rsidRDefault="0079184B" w:rsidP="00A923DD">
      <w:pPr>
        <w:pStyle w:val="Heading1"/>
      </w:pPr>
      <w:bookmarkStart w:id="1" w:name="_Toc10636157"/>
      <w:bookmarkStart w:id="2" w:name="_Toc11157556"/>
      <w:bookmarkStart w:id="3" w:name="_Toc12454748"/>
      <w:bookmarkStart w:id="4" w:name="_Toc20229407"/>
      <w:bookmarkStart w:id="5" w:name="_Toc20466808"/>
      <w:bookmarkStart w:id="6" w:name="_Toc20722153"/>
      <w:bookmarkStart w:id="7" w:name="_Toc20722197"/>
      <w:bookmarkStart w:id="8" w:name="_Toc20741047"/>
      <w:bookmarkStart w:id="9" w:name="_Toc20741074"/>
      <w:bookmarkStart w:id="10" w:name="_Toc45712668"/>
      <w:bookmarkStart w:id="11" w:name="_Toc46985803"/>
      <w:bookmarkStart w:id="12" w:name="_Toc50094422"/>
      <w:bookmarkStart w:id="13" w:name="_Toc94180749"/>
      <w:bookmarkStart w:id="14" w:name="_Toc96957271"/>
      <w:bookmarkStart w:id="15" w:name="_Toc120090684"/>
      <w:bookmarkStart w:id="16" w:name="_Toc132271931"/>
      <w:bookmarkStart w:id="17" w:name="_Toc132611197"/>
      <w:r w:rsidRPr="00870A95">
        <w:lastRenderedPageBreak/>
        <w:t>Table of Contents</w:t>
      </w:r>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r w:rsidR="00CF367D">
        <w:t xml:space="preserve">  </w:t>
      </w:r>
    </w:p>
    <w:p w14:paraId="60257FED" w14:textId="3BC636BA" w:rsidR="00444599" w:rsidRPr="00444599" w:rsidRDefault="008954EB" w:rsidP="00444599">
      <w:pPr>
        <w:pStyle w:val="TOC1"/>
        <w:tabs>
          <w:tab w:val="right" w:leader="dot" w:pos="22896"/>
        </w:tabs>
        <w:rPr>
          <w:rFonts w:eastAsiaTheme="minorEastAsia"/>
          <w:b w:val="0"/>
          <w:noProof/>
          <w:sz w:val="22"/>
          <w:lang w:val="en-US"/>
        </w:rPr>
      </w:pPr>
      <w:r w:rsidRPr="00057B8E">
        <w:rPr>
          <w:rFonts w:cstheme="minorHAnsi"/>
          <w:sz w:val="22"/>
          <w:lang w:val="en-AU"/>
        </w:rPr>
        <w:fldChar w:fldCharType="begin"/>
      </w:r>
      <w:r w:rsidRPr="00057B8E">
        <w:rPr>
          <w:rFonts w:cstheme="minorHAnsi"/>
          <w:lang w:val="en-AU"/>
        </w:rPr>
        <w:instrText xml:space="preserve"> TOC \o "1-3" \h \z \u </w:instrText>
      </w:r>
      <w:r w:rsidRPr="00057B8E">
        <w:rPr>
          <w:rFonts w:cstheme="minorHAnsi"/>
          <w:sz w:val="22"/>
          <w:lang w:val="en-AU"/>
        </w:rPr>
        <w:fldChar w:fldCharType="separate"/>
      </w:r>
    </w:p>
    <w:p w14:paraId="19A98E6D" w14:textId="31A016DC" w:rsidR="00444599" w:rsidRPr="00444599" w:rsidRDefault="009727A2" w:rsidP="00444599">
      <w:pPr>
        <w:pStyle w:val="TOC1"/>
        <w:tabs>
          <w:tab w:val="right" w:leader="dot" w:pos="22896"/>
        </w:tabs>
        <w:rPr>
          <w:rFonts w:eastAsiaTheme="minorEastAsia"/>
          <w:b w:val="0"/>
          <w:noProof/>
          <w:sz w:val="22"/>
          <w:lang w:val="en-US"/>
        </w:rPr>
      </w:pPr>
      <w:hyperlink w:anchor="_Toc132611198" w:history="1">
        <w:r w:rsidR="00444599" w:rsidRPr="00444599">
          <w:rPr>
            <w:rStyle w:val="Hyperlink"/>
            <w:noProof/>
            <w:color w:val="404040" w:themeColor="text1" w:themeTint="BF"/>
            <w:lang w:bidi="en-US"/>
          </w:rPr>
          <w:t>This Learner Guide</w:t>
        </w:r>
        <w:r w:rsidR="00444599" w:rsidRPr="00444599">
          <w:rPr>
            <w:noProof/>
            <w:webHidden/>
          </w:rPr>
          <w:tab/>
        </w:r>
        <w:r w:rsidR="00444599" w:rsidRPr="00444599">
          <w:rPr>
            <w:noProof/>
            <w:webHidden/>
          </w:rPr>
          <w:fldChar w:fldCharType="begin"/>
        </w:r>
        <w:r w:rsidR="00444599" w:rsidRPr="00444599">
          <w:rPr>
            <w:noProof/>
            <w:webHidden/>
          </w:rPr>
          <w:instrText xml:space="preserve"> PAGEREF _Toc132611198 \h </w:instrText>
        </w:r>
        <w:r w:rsidR="00444599" w:rsidRPr="00444599">
          <w:rPr>
            <w:noProof/>
            <w:webHidden/>
          </w:rPr>
        </w:r>
        <w:r w:rsidR="00444599" w:rsidRPr="00444599">
          <w:rPr>
            <w:noProof/>
            <w:webHidden/>
          </w:rPr>
          <w:fldChar w:fldCharType="separate"/>
        </w:r>
        <w:r w:rsidR="00613E76">
          <w:rPr>
            <w:noProof/>
            <w:webHidden/>
          </w:rPr>
          <w:t>6</w:t>
        </w:r>
        <w:r w:rsidR="00444599" w:rsidRPr="00444599">
          <w:rPr>
            <w:noProof/>
            <w:webHidden/>
          </w:rPr>
          <w:fldChar w:fldCharType="end"/>
        </w:r>
      </w:hyperlink>
    </w:p>
    <w:p w14:paraId="18C9B195" w14:textId="7759B436" w:rsidR="00444599" w:rsidRPr="00444599" w:rsidRDefault="009727A2" w:rsidP="00444599">
      <w:pPr>
        <w:pStyle w:val="TOC1"/>
        <w:tabs>
          <w:tab w:val="right" w:leader="dot" w:pos="22896"/>
        </w:tabs>
        <w:rPr>
          <w:rFonts w:eastAsiaTheme="minorEastAsia"/>
          <w:b w:val="0"/>
          <w:noProof/>
          <w:sz w:val="22"/>
          <w:lang w:val="en-US"/>
        </w:rPr>
      </w:pPr>
      <w:hyperlink w:anchor="_Toc132611199" w:history="1">
        <w:r w:rsidR="00444599" w:rsidRPr="00444599">
          <w:rPr>
            <w:rStyle w:val="Hyperlink"/>
            <w:noProof/>
            <w:color w:val="404040" w:themeColor="text1" w:themeTint="BF"/>
            <w:lang w:bidi="en-US"/>
          </w:rPr>
          <w:t>Introduction</w:t>
        </w:r>
        <w:r w:rsidR="00444599" w:rsidRPr="00444599">
          <w:rPr>
            <w:noProof/>
            <w:webHidden/>
          </w:rPr>
          <w:tab/>
        </w:r>
        <w:r w:rsidR="00444599" w:rsidRPr="00444599">
          <w:rPr>
            <w:noProof/>
            <w:webHidden/>
          </w:rPr>
          <w:fldChar w:fldCharType="begin"/>
        </w:r>
        <w:r w:rsidR="00444599" w:rsidRPr="00444599">
          <w:rPr>
            <w:noProof/>
            <w:webHidden/>
          </w:rPr>
          <w:instrText xml:space="preserve"> PAGEREF _Toc132611199 \h </w:instrText>
        </w:r>
        <w:r w:rsidR="00444599" w:rsidRPr="00444599">
          <w:rPr>
            <w:noProof/>
            <w:webHidden/>
          </w:rPr>
        </w:r>
        <w:r w:rsidR="00444599" w:rsidRPr="00444599">
          <w:rPr>
            <w:noProof/>
            <w:webHidden/>
          </w:rPr>
          <w:fldChar w:fldCharType="separate"/>
        </w:r>
        <w:r w:rsidR="00613E76">
          <w:rPr>
            <w:noProof/>
            <w:webHidden/>
          </w:rPr>
          <w:t>14</w:t>
        </w:r>
        <w:r w:rsidR="00444599" w:rsidRPr="00444599">
          <w:rPr>
            <w:noProof/>
            <w:webHidden/>
          </w:rPr>
          <w:fldChar w:fldCharType="end"/>
        </w:r>
      </w:hyperlink>
    </w:p>
    <w:p w14:paraId="0CAE6DA2" w14:textId="2B2886AD" w:rsidR="00444599" w:rsidRPr="00444599" w:rsidRDefault="009727A2" w:rsidP="00444599">
      <w:pPr>
        <w:pStyle w:val="TOC1"/>
        <w:tabs>
          <w:tab w:val="right" w:leader="dot" w:pos="22896"/>
        </w:tabs>
        <w:rPr>
          <w:rFonts w:eastAsiaTheme="minorEastAsia"/>
          <w:b w:val="0"/>
          <w:noProof/>
          <w:sz w:val="22"/>
          <w:lang w:val="en-US"/>
        </w:rPr>
      </w:pPr>
      <w:hyperlink w:anchor="_Toc132611200" w:history="1">
        <w:r w:rsidR="00444599" w:rsidRPr="00444599">
          <w:rPr>
            <w:rStyle w:val="Hyperlink"/>
            <w:noProof/>
            <w:color w:val="404040" w:themeColor="text1" w:themeTint="BF"/>
            <w:lang w:bidi="en-US"/>
          </w:rPr>
          <w:t>I. Determine Personal Support Requirements</w:t>
        </w:r>
        <w:r w:rsidR="00444599" w:rsidRPr="00444599">
          <w:rPr>
            <w:noProof/>
            <w:webHidden/>
          </w:rPr>
          <w:tab/>
        </w:r>
        <w:r w:rsidR="00444599" w:rsidRPr="00444599">
          <w:rPr>
            <w:noProof/>
            <w:webHidden/>
          </w:rPr>
          <w:fldChar w:fldCharType="begin"/>
        </w:r>
        <w:r w:rsidR="00444599" w:rsidRPr="00444599">
          <w:rPr>
            <w:noProof/>
            <w:webHidden/>
          </w:rPr>
          <w:instrText xml:space="preserve"> PAGEREF _Toc132611200 \h </w:instrText>
        </w:r>
        <w:r w:rsidR="00444599" w:rsidRPr="00444599">
          <w:rPr>
            <w:noProof/>
            <w:webHidden/>
          </w:rPr>
        </w:r>
        <w:r w:rsidR="00444599" w:rsidRPr="00444599">
          <w:rPr>
            <w:noProof/>
            <w:webHidden/>
          </w:rPr>
          <w:fldChar w:fldCharType="separate"/>
        </w:r>
        <w:r w:rsidR="00613E76">
          <w:rPr>
            <w:noProof/>
            <w:webHidden/>
          </w:rPr>
          <w:t>16</w:t>
        </w:r>
        <w:r w:rsidR="00444599" w:rsidRPr="00444599">
          <w:rPr>
            <w:noProof/>
            <w:webHidden/>
          </w:rPr>
          <w:fldChar w:fldCharType="end"/>
        </w:r>
      </w:hyperlink>
    </w:p>
    <w:p w14:paraId="1AB0A4CA" w14:textId="3A3A277B" w:rsidR="00444599" w:rsidRPr="00444599" w:rsidRDefault="009727A2" w:rsidP="00444599">
      <w:pPr>
        <w:pStyle w:val="TOC2"/>
        <w:tabs>
          <w:tab w:val="right" w:leader="dot" w:pos="22896"/>
        </w:tabs>
        <w:rPr>
          <w:rFonts w:eastAsiaTheme="minorEastAsia"/>
          <w:noProof/>
          <w:color w:val="404040" w:themeColor="text1" w:themeTint="BF"/>
          <w:sz w:val="22"/>
          <w:lang w:val="en-US"/>
        </w:rPr>
      </w:pPr>
      <w:hyperlink w:anchor="_Toc132611201" w:history="1">
        <w:r w:rsidR="00444599" w:rsidRPr="00444599">
          <w:rPr>
            <w:rStyle w:val="Hyperlink"/>
            <w:rFonts w:cs="Arial"/>
            <w:noProof/>
            <w:color w:val="404040" w:themeColor="text1" w:themeTint="BF"/>
            <w:lang w:val="en-AU" w:bidi="en-US"/>
          </w:rPr>
          <w:t>1.1</w:t>
        </w:r>
        <w:r w:rsidR="00444599" w:rsidRPr="00444599">
          <w:rPr>
            <w:rFonts w:eastAsiaTheme="minorEastAsia"/>
            <w:noProof/>
            <w:color w:val="404040" w:themeColor="text1" w:themeTint="BF"/>
            <w:sz w:val="22"/>
            <w:lang w:val="en-US"/>
          </w:rPr>
          <w:tab/>
        </w:r>
        <w:r w:rsidR="00444599" w:rsidRPr="00444599">
          <w:rPr>
            <w:rStyle w:val="Hyperlink"/>
            <w:rFonts w:cs="Arial"/>
            <w:noProof/>
            <w:color w:val="404040" w:themeColor="text1" w:themeTint="BF"/>
            <w:lang w:val="en-AU" w:bidi="en-US"/>
          </w:rPr>
          <w:t>Confirm Support Services by Referring to the Plan</w:t>
        </w:r>
        <w:r w:rsidR="00444599" w:rsidRPr="00444599">
          <w:rPr>
            <w:noProof/>
            <w:webHidden/>
            <w:color w:val="404040" w:themeColor="text1" w:themeTint="BF"/>
          </w:rPr>
          <w:tab/>
        </w:r>
        <w:r w:rsidR="00444599" w:rsidRPr="00444599">
          <w:rPr>
            <w:noProof/>
            <w:webHidden/>
            <w:color w:val="404040" w:themeColor="text1" w:themeTint="BF"/>
          </w:rPr>
          <w:fldChar w:fldCharType="begin"/>
        </w:r>
        <w:r w:rsidR="00444599" w:rsidRPr="00444599">
          <w:rPr>
            <w:noProof/>
            <w:webHidden/>
            <w:color w:val="404040" w:themeColor="text1" w:themeTint="BF"/>
          </w:rPr>
          <w:instrText xml:space="preserve"> PAGEREF _Toc132611201 \h </w:instrText>
        </w:r>
        <w:r w:rsidR="00444599" w:rsidRPr="00444599">
          <w:rPr>
            <w:noProof/>
            <w:webHidden/>
            <w:color w:val="404040" w:themeColor="text1" w:themeTint="BF"/>
          </w:rPr>
        </w:r>
        <w:r w:rsidR="00444599" w:rsidRPr="00444599">
          <w:rPr>
            <w:noProof/>
            <w:webHidden/>
            <w:color w:val="404040" w:themeColor="text1" w:themeTint="BF"/>
          </w:rPr>
          <w:fldChar w:fldCharType="separate"/>
        </w:r>
        <w:r w:rsidR="00613E76">
          <w:rPr>
            <w:noProof/>
            <w:webHidden/>
            <w:color w:val="404040" w:themeColor="text1" w:themeTint="BF"/>
          </w:rPr>
          <w:t>18</w:t>
        </w:r>
        <w:r w:rsidR="00444599" w:rsidRPr="00444599">
          <w:rPr>
            <w:noProof/>
            <w:webHidden/>
            <w:color w:val="404040" w:themeColor="text1" w:themeTint="BF"/>
          </w:rPr>
          <w:fldChar w:fldCharType="end"/>
        </w:r>
      </w:hyperlink>
    </w:p>
    <w:p w14:paraId="05AE910F" w14:textId="41197E40" w:rsidR="00444599" w:rsidRPr="00444599" w:rsidRDefault="009727A2" w:rsidP="00444599">
      <w:pPr>
        <w:pStyle w:val="TOC3"/>
        <w:tabs>
          <w:tab w:val="right" w:leader="dot" w:pos="22896"/>
        </w:tabs>
        <w:rPr>
          <w:rFonts w:eastAsiaTheme="minorEastAsia"/>
          <w:noProof/>
          <w:color w:val="404040" w:themeColor="text1" w:themeTint="BF"/>
          <w:sz w:val="22"/>
          <w:lang w:val="en-US"/>
        </w:rPr>
      </w:pPr>
      <w:hyperlink w:anchor="_Toc132611202" w:history="1">
        <w:r w:rsidR="00444599" w:rsidRPr="00444599">
          <w:rPr>
            <w:rStyle w:val="Hyperlink"/>
            <w:b/>
            <w:bCs/>
            <w:noProof/>
            <w:color w:val="404040" w:themeColor="text1" w:themeTint="BF"/>
            <w:lang w:val="en-AU"/>
          </w:rPr>
          <w:t>1.1.1 Components of the Individualised Plan</w:t>
        </w:r>
        <w:r w:rsidR="00444599" w:rsidRPr="00444599">
          <w:rPr>
            <w:noProof/>
            <w:webHidden/>
            <w:color w:val="404040" w:themeColor="text1" w:themeTint="BF"/>
          </w:rPr>
          <w:tab/>
        </w:r>
        <w:r w:rsidR="00444599" w:rsidRPr="00444599">
          <w:rPr>
            <w:noProof/>
            <w:webHidden/>
            <w:color w:val="404040" w:themeColor="text1" w:themeTint="BF"/>
          </w:rPr>
          <w:fldChar w:fldCharType="begin"/>
        </w:r>
        <w:r w:rsidR="00444599" w:rsidRPr="00444599">
          <w:rPr>
            <w:noProof/>
            <w:webHidden/>
            <w:color w:val="404040" w:themeColor="text1" w:themeTint="BF"/>
          </w:rPr>
          <w:instrText xml:space="preserve"> PAGEREF _Toc132611202 \h </w:instrText>
        </w:r>
        <w:r w:rsidR="00444599" w:rsidRPr="00444599">
          <w:rPr>
            <w:noProof/>
            <w:webHidden/>
            <w:color w:val="404040" w:themeColor="text1" w:themeTint="BF"/>
          </w:rPr>
        </w:r>
        <w:r w:rsidR="00444599" w:rsidRPr="00444599">
          <w:rPr>
            <w:noProof/>
            <w:webHidden/>
            <w:color w:val="404040" w:themeColor="text1" w:themeTint="BF"/>
          </w:rPr>
          <w:fldChar w:fldCharType="separate"/>
        </w:r>
        <w:r w:rsidR="00613E76">
          <w:rPr>
            <w:noProof/>
            <w:webHidden/>
            <w:color w:val="404040" w:themeColor="text1" w:themeTint="BF"/>
          </w:rPr>
          <w:t>27</w:t>
        </w:r>
        <w:r w:rsidR="00444599" w:rsidRPr="00444599">
          <w:rPr>
            <w:noProof/>
            <w:webHidden/>
            <w:color w:val="404040" w:themeColor="text1" w:themeTint="BF"/>
          </w:rPr>
          <w:fldChar w:fldCharType="end"/>
        </w:r>
      </w:hyperlink>
    </w:p>
    <w:p w14:paraId="14FF9E5B" w14:textId="5381BEF0" w:rsidR="00444599" w:rsidRPr="00444599" w:rsidRDefault="009727A2" w:rsidP="00444599">
      <w:pPr>
        <w:pStyle w:val="TOC3"/>
        <w:tabs>
          <w:tab w:val="right" w:leader="dot" w:pos="22896"/>
        </w:tabs>
        <w:rPr>
          <w:rFonts w:eastAsiaTheme="minorEastAsia"/>
          <w:noProof/>
          <w:color w:val="404040" w:themeColor="text1" w:themeTint="BF"/>
          <w:sz w:val="22"/>
          <w:lang w:val="en-US"/>
        </w:rPr>
      </w:pPr>
      <w:hyperlink w:anchor="_Toc132611203" w:history="1">
        <w:r w:rsidR="00444599" w:rsidRPr="00444599">
          <w:rPr>
            <w:rStyle w:val="Hyperlink"/>
            <w:b/>
            <w:bCs/>
            <w:noProof/>
            <w:color w:val="404040" w:themeColor="text1" w:themeTint="BF"/>
            <w:lang w:val="en-AU"/>
          </w:rPr>
          <w:t>1.1.2 Confirming Support Services to be Provided</w:t>
        </w:r>
        <w:r w:rsidR="00444599" w:rsidRPr="00444599">
          <w:rPr>
            <w:noProof/>
            <w:webHidden/>
            <w:color w:val="404040" w:themeColor="text1" w:themeTint="BF"/>
          </w:rPr>
          <w:tab/>
        </w:r>
        <w:r w:rsidR="00444599" w:rsidRPr="00444599">
          <w:rPr>
            <w:noProof/>
            <w:webHidden/>
            <w:color w:val="404040" w:themeColor="text1" w:themeTint="BF"/>
          </w:rPr>
          <w:fldChar w:fldCharType="begin"/>
        </w:r>
        <w:r w:rsidR="00444599" w:rsidRPr="00444599">
          <w:rPr>
            <w:noProof/>
            <w:webHidden/>
            <w:color w:val="404040" w:themeColor="text1" w:themeTint="BF"/>
          </w:rPr>
          <w:instrText xml:space="preserve"> PAGEREF _Toc132611203 \h </w:instrText>
        </w:r>
        <w:r w:rsidR="00444599" w:rsidRPr="00444599">
          <w:rPr>
            <w:noProof/>
            <w:webHidden/>
            <w:color w:val="404040" w:themeColor="text1" w:themeTint="BF"/>
          </w:rPr>
        </w:r>
        <w:r w:rsidR="00444599" w:rsidRPr="00444599">
          <w:rPr>
            <w:noProof/>
            <w:webHidden/>
            <w:color w:val="404040" w:themeColor="text1" w:themeTint="BF"/>
          </w:rPr>
          <w:fldChar w:fldCharType="separate"/>
        </w:r>
        <w:r w:rsidR="00613E76">
          <w:rPr>
            <w:noProof/>
            <w:webHidden/>
            <w:color w:val="404040" w:themeColor="text1" w:themeTint="BF"/>
          </w:rPr>
          <w:t>36</w:t>
        </w:r>
        <w:r w:rsidR="00444599" w:rsidRPr="00444599">
          <w:rPr>
            <w:noProof/>
            <w:webHidden/>
            <w:color w:val="404040" w:themeColor="text1" w:themeTint="BF"/>
          </w:rPr>
          <w:fldChar w:fldCharType="end"/>
        </w:r>
      </w:hyperlink>
    </w:p>
    <w:p w14:paraId="2D6ABB7D" w14:textId="4112C65E" w:rsidR="00444599" w:rsidRPr="00444599" w:rsidRDefault="009727A2" w:rsidP="00444599">
      <w:pPr>
        <w:pStyle w:val="TOC2"/>
        <w:tabs>
          <w:tab w:val="right" w:leader="dot" w:pos="22896"/>
        </w:tabs>
        <w:rPr>
          <w:rFonts w:eastAsiaTheme="minorEastAsia"/>
          <w:noProof/>
          <w:color w:val="404040" w:themeColor="text1" w:themeTint="BF"/>
          <w:sz w:val="22"/>
          <w:lang w:val="en-US"/>
        </w:rPr>
      </w:pPr>
      <w:hyperlink w:anchor="_Toc132611204" w:history="1">
        <w:r w:rsidR="00444599" w:rsidRPr="00444599">
          <w:rPr>
            <w:rStyle w:val="Hyperlink"/>
            <w:rFonts w:cs="Arial"/>
            <w:noProof/>
            <w:color w:val="404040" w:themeColor="text1" w:themeTint="BF"/>
            <w:lang w:val="en-AU" w:bidi="en-US"/>
          </w:rPr>
          <w:t>1.2</w:t>
        </w:r>
        <w:r w:rsidR="00444599" w:rsidRPr="00444599">
          <w:rPr>
            <w:rFonts w:eastAsiaTheme="minorEastAsia"/>
            <w:noProof/>
            <w:color w:val="404040" w:themeColor="text1" w:themeTint="BF"/>
            <w:sz w:val="22"/>
            <w:lang w:val="en-US"/>
          </w:rPr>
          <w:tab/>
        </w:r>
        <w:r w:rsidR="00444599" w:rsidRPr="00444599">
          <w:rPr>
            <w:rStyle w:val="Hyperlink"/>
            <w:rFonts w:cs="Arial"/>
            <w:noProof/>
            <w:color w:val="404040" w:themeColor="text1" w:themeTint="BF"/>
            <w:lang w:val="en-AU" w:bidi="en-US"/>
          </w:rPr>
          <w:t>Consult With the Person and Their Support Team to Determine Any Specific Needs or Preferences</w:t>
        </w:r>
        <w:r w:rsidR="00444599" w:rsidRPr="00444599">
          <w:rPr>
            <w:noProof/>
            <w:webHidden/>
            <w:color w:val="404040" w:themeColor="text1" w:themeTint="BF"/>
          </w:rPr>
          <w:tab/>
        </w:r>
        <w:r w:rsidR="00444599" w:rsidRPr="00444599">
          <w:rPr>
            <w:noProof/>
            <w:webHidden/>
            <w:color w:val="404040" w:themeColor="text1" w:themeTint="BF"/>
          </w:rPr>
          <w:fldChar w:fldCharType="begin"/>
        </w:r>
        <w:r w:rsidR="00444599" w:rsidRPr="00444599">
          <w:rPr>
            <w:noProof/>
            <w:webHidden/>
            <w:color w:val="404040" w:themeColor="text1" w:themeTint="BF"/>
          </w:rPr>
          <w:instrText xml:space="preserve"> PAGEREF _Toc132611204 \h </w:instrText>
        </w:r>
        <w:r w:rsidR="00444599" w:rsidRPr="00444599">
          <w:rPr>
            <w:noProof/>
            <w:webHidden/>
            <w:color w:val="404040" w:themeColor="text1" w:themeTint="BF"/>
          </w:rPr>
        </w:r>
        <w:r w:rsidR="00444599" w:rsidRPr="00444599">
          <w:rPr>
            <w:noProof/>
            <w:webHidden/>
            <w:color w:val="404040" w:themeColor="text1" w:themeTint="BF"/>
          </w:rPr>
          <w:fldChar w:fldCharType="separate"/>
        </w:r>
        <w:r w:rsidR="00613E76">
          <w:rPr>
            <w:noProof/>
            <w:webHidden/>
            <w:color w:val="404040" w:themeColor="text1" w:themeTint="BF"/>
          </w:rPr>
          <w:t>38</w:t>
        </w:r>
        <w:r w:rsidR="00444599" w:rsidRPr="00444599">
          <w:rPr>
            <w:noProof/>
            <w:webHidden/>
            <w:color w:val="404040" w:themeColor="text1" w:themeTint="BF"/>
          </w:rPr>
          <w:fldChar w:fldCharType="end"/>
        </w:r>
      </w:hyperlink>
    </w:p>
    <w:p w14:paraId="72A76740" w14:textId="79E399A4" w:rsidR="00444599" w:rsidRPr="00444599" w:rsidRDefault="009727A2" w:rsidP="00444599">
      <w:pPr>
        <w:pStyle w:val="TOC3"/>
        <w:tabs>
          <w:tab w:val="right" w:leader="dot" w:pos="22896"/>
        </w:tabs>
        <w:rPr>
          <w:rFonts w:eastAsiaTheme="minorEastAsia"/>
          <w:noProof/>
          <w:color w:val="404040" w:themeColor="text1" w:themeTint="BF"/>
          <w:sz w:val="22"/>
          <w:lang w:val="en-US"/>
        </w:rPr>
      </w:pPr>
      <w:hyperlink w:anchor="_Toc132611205" w:history="1">
        <w:r w:rsidR="00444599" w:rsidRPr="00444599">
          <w:rPr>
            <w:rStyle w:val="Hyperlink"/>
            <w:b/>
            <w:bCs/>
            <w:noProof/>
            <w:color w:val="404040" w:themeColor="text1" w:themeTint="BF"/>
            <w:lang w:val="en-AU"/>
          </w:rPr>
          <w:t>1.2.1 Understand Your Clients and Their Impairment</w:t>
        </w:r>
        <w:r w:rsidR="00444599" w:rsidRPr="00444599">
          <w:rPr>
            <w:noProof/>
            <w:webHidden/>
            <w:color w:val="404040" w:themeColor="text1" w:themeTint="BF"/>
          </w:rPr>
          <w:tab/>
        </w:r>
        <w:r w:rsidR="00444599" w:rsidRPr="00444599">
          <w:rPr>
            <w:noProof/>
            <w:webHidden/>
            <w:color w:val="404040" w:themeColor="text1" w:themeTint="BF"/>
          </w:rPr>
          <w:fldChar w:fldCharType="begin"/>
        </w:r>
        <w:r w:rsidR="00444599" w:rsidRPr="00444599">
          <w:rPr>
            <w:noProof/>
            <w:webHidden/>
            <w:color w:val="404040" w:themeColor="text1" w:themeTint="BF"/>
          </w:rPr>
          <w:instrText xml:space="preserve"> PAGEREF _Toc132611205 \h </w:instrText>
        </w:r>
        <w:r w:rsidR="00444599" w:rsidRPr="00444599">
          <w:rPr>
            <w:noProof/>
            <w:webHidden/>
            <w:color w:val="404040" w:themeColor="text1" w:themeTint="BF"/>
          </w:rPr>
        </w:r>
        <w:r w:rsidR="00444599" w:rsidRPr="00444599">
          <w:rPr>
            <w:noProof/>
            <w:webHidden/>
            <w:color w:val="404040" w:themeColor="text1" w:themeTint="BF"/>
          </w:rPr>
          <w:fldChar w:fldCharType="separate"/>
        </w:r>
        <w:r w:rsidR="00613E76">
          <w:rPr>
            <w:noProof/>
            <w:webHidden/>
            <w:color w:val="404040" w:themeColor="text1" w:themeTint="BF"/>
          </w:rPr>
          <w:t>38</w:t>
        </w:r>
        <w:r w:rsidR="00444599" w:rsidRPr="00444599">
          <w:rPr>
            <w:noProof/>
            <w:webHidden/>
            <w:color w:val="404040" w:themeColor="text1" w:themeTint="BF"/>
          </w:rPr>
          <w:fldChar w:fldCharType="end"/>
        </w:r>
      </w:hyperlink>
    </w:p>
    <w:p w14:paraId="1B30EEF9" w14:textId="6A5F89DB" w:rsidR="00444599" w:rsidRPr="00444599" w:rsidRDefault="009727A2" w:rsidP="00444599">
      <w:pPr>
        <w:pStyle w:val="TOC3"/>
        <w:tabs>
          <w:tab w:val="right" w:leader="dot" w:pos="22896"/>
        </w:tabs>
        <w:rPr>
          <w:rFonts w:eastAsiaTheme="minorEastAsia"/>
          <w:noProof/>
          <w:color w:val="404040" w:themeColor="text1" w:themeTint="BF"/>
          <w:sz w:val="22"/>
          <w:lang w:val="en-US"/>
        </w:rPr>
      </w:pPr>
      <w:hyperlink w:anchor="_Toc132611206" w:history="1">
        <w:r w:rsidR="00444599" w:rsidRPr="00444599">
          <w:rPr>
            <w:rStyle w:val="Hyperlink"/>
            <w:b/>
            <w:bCs/>
            <w:noProof/>
            <w:color w:val="404040" w:themeColor="text1" w:themeTint="BF"/>
            <w:lang w:val="en-AU"/>
          </w:rPr>
          <w:t>1.2.2 Identify and Respect the Cultural Needs of Your Clients</w:t>
        </w:r>
        <w:r w:rsidR="00444599" w:rsidRPr="00444599">
          <w:rPr>
            <w:noProof/>
            <w:webHidden/>
            <w:color w:val="404040" w:themeColor="text1" w:themeTint="BF"/>
          </w:rPr>
          <w:tab/>
        </w:r>
        <w:r w:rsidR="00444599" w:rsidRPr="00444599">
          <w:rPr>
            <w:noProof/>
            <w:webHidden/>
            <w:color w:val="404040" w:themeColor="text1" w:themeTint="BF"/>
          </w:rPr>
          <w:fldChar w:fldCharType="begin"/>
        </w:r>
        <w:r w:rsidR="00444599" w:rsidRPr="00444599">
          <w:rPr>
            <w:noProof/>
            <w:webHidden/>
            <w:color w:val="404040" w:themeColor="text1" w:themeTint="BF"/>
          </w:rPr>
          <w:instrText xml:space="preserve"> PAGEREF _Toc132611206 \h </w:instrText>
        </w:r>
        <w:r w:rsidR="00444599" w:rsidRPr="00444599">
          <w:rPr>
            <w:noProof/>
            <w:webHidden/>
            <w:color w:val="404040" w:themeColor="text1" w:themeTint="BF"/>
          </w:rPr>
        </w:r>
        <w:r w:rsidR="00444599" w:rsidRPr="00444599">
          <w:rPr>
            <w:noProof/>
            <w:webHidden/>
            <w:color w:val="404040" w:themeColor="text1" w:themeTint="BF"/>
          </w:rPr>
          <w:fldChar w:fldCharType="separate"/>
        </w:r>
        <w:r w:rsidR="00613E76">
          <w:rPr>
            <w:noProof/>
            <w:webHidden/>
            <w:color w:val="404040" w:themeColor="text1" w:themeTint="BF"/>
          </w:rPr>
          <w:t>51</w:t>
        </w:r>
        <w:r w:rsidR="00444599" w:rsidRPr="00444599">
          <w:rPr>
            <w:noProof/>
            <w:webHidden/>
            <w:color w:val="404040" w:themeColor="text1" w:themeTint="BF"/>
          </w:rPr>
          <w:fldChar w:fldCharType="end"/>
        </w:r>
      </w:hyperlink>
    </w:p>
    <w:p w14:paraId="3F4C8F83" w14:textId="582F726C" w:rsidR="00444599" w:rsidRPr="00444599" w:rsidRDefault="009727A2" w:rsidP="00444599">
      <w:pPr>
        <w:pStyle w:val="TOC3"/>
        <w:tabs>
          <w:tab w:val="right" w:leader="dot" w:pos="22896"/>
        </w:tabs>
        <w:rPr>
          <w:rFonts w:eastAsiaTheme="minorEastAsia"/>
          <w:noProof/>
          <w:color w:val="404040" w:themeColor="text1" w:themeTint="BF"/>
          <w:sz w:val="22"/>
          <w:lang w:val="en-US"/>
        </w:rPr>
      </w:pPr>
      <w:hyperlink w:anchor="_Toc132611207" w:history="1">
        <w:r w:rsidR="00444599" w:rsidRPr="00444599">
          <w:rPr>
            <w:rStyle w:val="Hyperlink"/>
            <w:b/>
            <w:bCs/>
            <w:noProof/>
            <w:color w:val="404040" w:themeColor="text1" w:themeTint="BF"/>
            <w:lang w:val="en-AU"/>
          </w:rPr>
          <w:t>1.2.3 Recognise the Strengths and Capabilities of Your Clients</w:t>
        </w:r>
        <w:r w:rsidR="00444599" w:rsidRPr="00444599">
          <w:rPr>
            <w:noProof/>
            <w:webHidden/>
            <w:color w:val="404040" w:themeColor="text1" w:themeTint="BF"/>
          </w:rPr>
          <w:tab/>
        </w:r>
        <w:r w:rsidR="00444599" w:rsidRPr="00444599">
          <w:rPr>
            <w:noProof/>
            <w:webHidden/>
            <w:color w:val="404040" w:themeColor="text1" w:themeTint="BF"/>
          </w:rPr>
          <w:fldChar w:fldCharType="begin"/>
        </w:r>
        <w:r w:rsidR="00444599" w:rsidRPr="00444599">
          <w:rPr>
            <w:noProof/>
            <w:webHidden/>
            <w:color w:val="404040" w:themeColor="text1" w:themeTint="BF"/>
          </w:rPr>
          <w:instrText xml:space="preserve"> PAGEREF _Toc132611207 \h </w:instrText>
        </w:r>
        <w:r w:rsidR="00444599" w:rsidRPr="00444599">
          <w:rPr>
            <w:noProof/>
            <w:webHidden/>
            <w:color w:val="404040" w:themeColor="text1" w:themeTint="BF"/>
          </w:rPr>
        </w:r>
        <w:r w:rsidR="00444599" w:rsidRPr="00444599">
          <w:rPr>
            <w:noProof/>
            <w:webHidden/>
            <w:color w:val="404040" w:themeColor="text1" w:themeTint="BF"/>
          </w:rPr>
          <w:fldChar w:fldCharType="separate"/>
        </w:r>
        <w:r w:rsidR="00613E76">
          <w:rPr>
            <w:noProof/>
            <w:webHidden/>
            <w:color w:val="404040" w:themeColor="text1" w:themeTint="BF"/>
          </w:rPr>
          <w:t>53</w:t>
        </w:r>
        <w:r w:rsidR="00444599" w:rsidRPr="00444599">
          <w:rPr>
            <w:noProof/>
            <w:webHidden/>
            <w:color w:val="404040" w:themeColor="text1" w:themeTint="BF"/>
          </w:rPr>
          <w:fldChar w:fldCharType="end"/>
        </w:r>
      </w:hyperlink>
    </w:p>
    <w:p w14:paraId="772A723F" w14:textId="676BA596" w:rsidR="00444599" w:rsidRPr="00444599" w:rsidRDefault="009727A2" w:rsidP="00444599">
      <w:pPr>
        <w:pStyle w:val="TOC2"/>
        <w:tabs>
          <w:tab w:val="right" w:leader="dot" w:pos="22896"/>
        </w:tabs>
        <w:rPr>
          <w:rFonts w:eastAsiaTheme="minorEastAsia"/>
          <w:noProof/>
          <w:color w:val="404040" w:themeColor="text1" w:themeTint="BF"/>
          <w:sz w:val="22"/>
          <w:lang w:val="en-US"/>
        </w:rPr>
      </w:pPr>
      <w:hyperlink w:anchor="_Toc132611208" w:history="1">
        <w:r w:rsidR="00444599" w:rsidRPr="00444599">
          <w:rPr>
            <w:rStyle w:val="Hyperlink"/>
            <w:rFonts w:cs="Arial"/>
            <w:noProof/>
            <w:color w:val="404040" w:themeColor="text1" w:themeTint="BF"/>
            <w:lang w:val="en-AU" w:bidi="en-US"/>
          </w:rPr>
          <w:t>1.3</w:t>
        </w:r>
        <w:r w:rsidR="00444599" w:rsidRPr="00444599">
          <w:rPr>
            <w:rFonts w:eastAsiaTheme="minorEastAsia"/>
            <w:noProof/>
            <w:color w:val="404040" w:themeColor="text1" w:themeTint="BF"/>
            <w:sz w:val="22"/>
            <w:lang w:val="en-US"/>
          </w:rPr>
          <w:tab/>
        </w:r>
        <w:r w:rsidR="00444599" w:rsidRPr="00444599">
          <w:rPr>
            <w:rStyle w:val="Hyperlink"/>
            <w:rFonts w:cs="Arial"/>
            <w:noProof/>
            <w:color w:val="404040" w:themeColor="text1" w:themeTint="BF"/>
            <w:lang w:val="en-AU" w:bidi="en-US"/>
          </w:rPr>
          <w:t>Discuss and Confirm the Person’s Preferences for Support and the Level of Their Participation</w:t>
        </w:r>
        <w:r w:rsidR="00444599" w:rsidRPr="00444599">
          <w:rPr>
            <w:noProof/>
            <w:webHidden/>
            <w:color w:val="404040" w:themeColor="text1" w:themeTint="BF"/>
          </w:rPr>
          <w:tab/>
        </w:r>
        <w:r w:rsidR="00444599" w:rsidRPr="00444599">
          <w:rPr>
            <w:noProof/>
            <w:webHidden/>
            <w:color w:val="404040" w:themeColor="text1" w:themeTint="BF"/>
          </w:rPr>
          <w:fldChar w:fldCharType="begin"/>
        </w:r>
        <w:r w:rsidR="00444599" w:rsidRPr="00444599">
          <w:rPr>
            <w:noProof/>
            <w:webHidden/>
            <w:color w:val="404040" w:themeColor="text1" w:themeTint="BF"/>
          </w:rPr>
          <w:instrText xml:space="preserve"> PAGEREF _Toc132611208 \h </w:instrText>
        </w:r>
        <w:r w:rsidR="00444599" w:rsidRPr="00444599">
          <w:rPr>
            <w:noProof/>
            <w:webHidden/>
            <w:color w:val="404040" w:themeColor="text1" w:themeTint="BF"/>
          </w:rPr>
        </w:r>
        <w:r w:rsidR="00444599" w:rsidRPr="00444599">
          <w:rPr>
            <w:noProof/>
            <w:webHidden/>
            <w:color w:val="404040" w:themeColor="text1" w:themeTint="BF"/>
          </w:rPr>
          <w:fldChar w:fldCharType="separate"/>
        </w:r>
        <w:r w:rsidR="00613E76">
          <w:rPr>
            <w:noProof/>
            <w:webHidden/>
            <w:color w:val="404040" w:themeColor="text1" w:themeTint="BF"/>
          </w:rPr>
          <w:t>55</w:t>
        </w:r>
        <w:r w:rsidR="00444599" w:rsidRPr="00444599">
          <w:rPr>
            <w:noProof/>
            <w:webHidden/>
            <w:color w:val="404040" w:themeColor="text1" w:themeTint="BF"/>
          </w:rPr>
          <w:fldChar w:fldCharType="end"/>
        </w:r>
      </w:hyperlink>
    </w:p>
    <w:p w14:paraId="326DDD0A" w14:textId="639AE60A" w:rsidR="00444599" w:rsidRPr="00444599" w:rsidRDefault="009727A2" w:rsidP="00444599">
      <w:pPr>
        <w:pStyle w:val="TOC2"/>
        <w:tabs>
          <w:tab w:val="right" w:leader="dot" w:pos="22896"/>
        </w:tabs>
        <w:rPr>
          <w:rFonts w:eastAsiaTheme="minorEastAsia"/>
          <w:noProof/>
          <w:color w:val="404040" w:themeColor="text1" w:themeTint="BF"/>
          <w:sz w:val="22"/>
          <w:lang w:val="en-US"/>
        </w:rPr>
      </w:pPr>
      <w:hyperlink w:anchor="_Toc132611209" w:history="1">
        <w:r w:rsidR="00444599" w:rsidRPr="00444599">
          <w:rPr>
            <w:rStyle w:val="Hyperlink"/>
            <w:rFonts w:cs="Arial"/>
            <w:noProof/>
            <w:color w:val="404040" w:themeColor="text1" w:themeTint="BF"/>
            <w:lang w:val="en-AU" w:bidi="en-US"/>
          </w:rPr>
          <w:t>1.4</w:t>
        </w:r>
        <w:r w:rsidR="00444599" w:rsidRPr="00444599">
          <w:rPr>
            <w:rFonts w:eastAsiaTheme="minorEastAsia"/>
            <w:noProof/>
            <w:color w:val="404040" w:themeColor="text1" w:themeTint="BF"/>
            <w:sz w:val="22"/>
            <w:lang w:val="en-US"/>
          </w:rPr>
          <w:tab/>
        </w:r>
        <w:r w:rsidR="00444599" w:rsidRPr="00444599">
          <w:rPr>
            <w:rStyle w:val="Hyperlink"/>
            <w:rFonts w:cs="Arial"/>
            <w:noProof/>
            <w:color w:val="404040" w:themeColor="text1" w:themeTint="BF"/>
            <w:lang w:val="en-AU" w:bidi="en-US"/>
          </w:rPr>
          <w:t>Identify Actions and Activities That Promote Independence and Decision-Making</w:t>
        </w:r>
        <w:r w:rsidR="00444599" w:rsidRPr="00444599">
          <w:rPr>
            <w:noProof/>
            <w:webHidden/>
            <w:color w:val="404040" w:themeColor="text1" w:themeTint="BF"/>
          </w:rPr>
          <w:tab/>
        </w:r>
        <w:r w:rsidR="00444599" w:rsidRPr="00444599">
          <w:rPr>
            <w:noProof/>
            <w:webHidden/>
            <w:color w:val="404040" w:themeColor="text1" w:themeTint="BF"/>
          </w:rPr>
          <w:fldChar w:fldCharType="begin"/>
        </w:r>
        <w:r w:rsidR="00444599" w:rsidRPr="00444599">
          <w:rPr>
            <w:noProof/>
            <w:webHidden/>
            <w:color w:val="404040" w:themeColor="text1" w:themeTint="BF"/>
          </w:rPr>
          <w:instrText xml:space="preserve"> PAGEREF _Toc132611209 \h </w:instrText>
        </w:r>
        <w:r w:rsidR="00444599" w:rsidRPr="00444599">
          <w:rPr>
            <w:noProof/>
            <w:webHidden/>
            <w:color w:val="404040" w:themeColor="text1" w:themeTint="BF"/>
          </w:rPr>
        </w:r>
        <w:r w:rsidR="00444599" w:rsidRPr="00444599">
          <w:rPr>
            <w:noProof/>
            <w:webHidden/>
            <w:color w:val="404040" w:themeColor="text1" w:themeTint="BF"/>
          </w:rPr>
          <w:fldChar w:fldCharType="separate"/>
        </w:r>
        <w:r w:rsidR="00613E76">
          <w:rPr>
            <w:noProof/>
            <w:webHidden/>
            <w:color w:val="404040" w:themeColor="text1" w:themeTint="BF"/>
          </w:rPr>
          <w:t>59</w:t>
        </w:r>
        <w:r w:rsidR="00444599" w:rsidRPr="00444599">
          <w:rPr>
            <w:noProof/>
            <w:webHidden/>
            <w:color w:val="404040" w:themeColor="text1" w:themeTint="BF"/>
          </w:rPr>
          <w:fldChar w:fldCharType="end"/>
        </w:r>
      </w:hyperlink>
    </w:p>
    <w:p w14:paraId="3BC58FBE" w14:textId="4190262E" w:rsidR="00444599" w:rsidRPr="00444599" w:rsidRDefault="009727A2" w:rsidP="00444599">
      <w:pPr>
        <w:pStyle w:val="TOC3"/>
        <w:tabs>
          <w:tab w:val="right" w:leader="dot" w:pos="22896"/>
        </w:tabs>
        <w:rPr>
          <w:rFonts w:eastAsiaTheme="minorEastAsia"/>
          <w:noProof/>
          <w:color w:val="404040" w:themeColor="text1" w:themeTint="BF"/>
          <w:sz w:val="22"/>
          <w:lang w:val="en-US"/>
        </w:rPr>
      </w:pPr>
      <w:hyperlink w:anchor="_Toc132611210" w:history="1">
        <w:r w:rsidR="00444599" w:rsidRPr="00444599">
          <w:rPr>
            <w:rStyle w:val="Hyperlink"/>
            <w:b/>
            <w:bCs/>
            <w:noProof/>
            <w:color w:val="404040" w:themeColor="text1" w:themeTint="BF"/>
            <w:lang w:val="en-AU"/>
          </w:rPr>
          <w:t>1.4.1 Determining Actions and Activities With Your Clients That Support Their Individualised Plan</w:t>
        </w:r>
        <w:r w:rsidR="00444599" w:rsidRPr="00444599">
          <w:rPr>
            <w:noProof/>
            <w:webHidden/>
            <w:color w:val="404040" w:themeColor="text1" w:themeTint="BF"/>
          </w:rPr>
          <w:tab/>
        </w:r>
        <w:r w:rsidR="00444599" w:rsidRPr="00444599">
          <w:rPr>
            <w:noProof/>
            <w:webHidden/>
            <w:color w:val="404040" w:themeColor="text1" w:themeTint="BF"/>
          </w:rPr>
          <w:fldChar w:fldCharType="begin"/>
        </w:r>
        <w:r w:rsidR="00444599" w:rsidRPr="00444599">
          <w:rPr>
            <w:noProof/>
            <w:webHidden/>
            <w:color w:val="404040" w:themeColor="text1" w:themeTint="BF"/>
          </w:rPr>
          <w:instrText xml:space="preserve"> PAGEREF _Toc132611210 \h </w:instrText>
        </w:r>
        <w:r w:rsidR="00444599" w:rsidRPr="00444599">
          <w:rPr>
            <w:noProof/>
            <w:webHidden/>
            <w:color w:val="404040" w:themeColor="text1" w:themeTint="BF"/>
          </w:rPr>
        </w:r>
        <w:r w:rsidR="00444599" w:rsidRPr="00444599">
          <w:rPr>
            <w:noProof/>
            <w:webHidden/>
            <w:color w:val="404040" w:themeColor="text1" w:themeTint="BF"/>
          </w:rPr>
          <w:fldChar w:fldCharType="separate"/>
        </w:r>
        <w:r w:rsidR="00613E76">
          <w:rPr>
            <w:noProof/>
            <w:webHidden/>
            <w:color w:val="404040" w:themeColor="text1" w:themeTint="BF"/>
          </w:rPr>
          <w:t>59</w:t>
        </w:r>
        <w:r w:rsidR="00444599" w:rsidRPr="00444599">
          <w:rPr>
            <w:noProof/>
            <w:webHidden/>
            <w:color w:val="404040" w:themeColor="text1" w:themeTint="BF"/>
          </w:rPr>
          <w:fldChar w:fldCharType="end"/>
        </w:r>
      </w:hyperlink>
    </w:p>
    <w:p w14:paraId="25282DF6" w14:textId="4C5C232F" w:rsidR="00444599" w:rsidRPr="00444599" w:rsidRDefault="009727A2" w:rsidP="00444599">
      <w:pPr>
        <w:pStyle w:val="TOC3"/>
        <w:tabs>
          <w:tab w:val="right" w:leader="dot" w:pos="22896"/>
        </w:tabs>
        <w:rPr>
          <w:rFonts w:eastAsiaTheme="minorEastAsia"/>
          <w:noProof/>
          <w:color w:val="404040" w:themeColor="text1" w:themeTint="BF"/>
          <w:sz w:val="22"/>
          <w:lang w:val="en-US"/>
        </w:rPr>
      </w:pPr>
      <w:hyperlink w:anchor="_Toc132611211" w:history="1">
        <w:r w:rsidR="00444599" w:rsidRPr="00444599">
          <w:rPr>
            <w:rStyle w:val="Hyperlink"/>
            <w:b/>
            <w:bCs/>
            <w:noProof/>
            <w:color w:val="404040" w:themeColor="text1" w:themeTint="BF"/>
            <w:lang w:val="en-AU"/>
          </w:rPr>
          <w:t>1.4.2 Determining Actions and Activities With Your Clients That Promote Their Independence</w:t>
        </w:r>
        <w:r w:rsidR="00444599" w:rsidRPr="00444599">
          <w:rPr>
            <w:noProof/>
            <w:webHidden/>
            <w:color w:val="404040" w:themeColor="text1" w:themeTint="BF"/>
          </w:rPr>
          <w:tab/>
        </w:r>
        <w:r w:rsidR="00444599" w:rsidRPr="00444599">
          <w:rPr>
            <w:noProof/>
            <w:webHidden/>
            <w:color w:val="404040" w:themeColor="text1" w:themeTint="BF"/>
          </w:rPr>
          <w:fldChar w:fldCharType="begin"/>
        </w:r>
        <w:r w:rsidR="00444599" w:rsidRPr="00444599">
          <w:rPr>
            <w:noProof/>
            <w:webHidden/>
            <w:color w:val="404040" w:themeColor="text1" w:themeTint="BF"/>
          </w:rPr>
          <w:instrText xml:space="preserve"> PAGEREF _Toc132611211 \h </w:instrText>
        </w:r>
        <w:r w:rsidR="00444599" w:rsidRPr="00444599">
          <w:rPr>
            <w:noProof/>
            <w:webHidden/>
            <w:color w:val="404040" w:themeColor="text1" w:themeTint="BF"/>
          </w:rPr>
        </w:r>
        <w:r w:rsidR="00444599" w:rsidRPr="00444599">
          <w:rPr>
            <w:noProof/>
            <w:webHidden/>
            <w:color w:val="404040" w:themeColor="text1" w:themeTint="BF"/>
          </w:rPr>
          <w:fldChar w:fldCharType="separate"/>
        </w:r>
        <w:r w:rsidR="00613E76">
          <w:rPr>
            <w:noProof/>
            <w:webHidden/>
            <w:color w:val="404040" w:themeColor="text1" w:themeTint="BF"/>
          </w:rPr>
          <w:t>60</w:t>
        </w:r>
        <w:r w:rsidR="00444599" w:rsidRPr="00444599">
          <w:rPr>
            <w:noProof/>
            <w:webHidden/>
            <w:color w:val="404040" w:themeColor="text1" w:themeTint="BF"/>
          </w:rPr>
          <w:fldChar w:fldCharType="end"/>
        </w:r>
      </w:hyperlink>
    </w:p>
    <w:p w14:paraId="11780A37" w14:textId="6DA94896" w:rsidR="00444599" w:rsidRPr="00444599" w:rsidRDefault="009727A2" w:rsidP="00444599">
      <w:pPr>
        <w:pStyle w:val="TOC3"/>
        <w:tabs>
          <w:tab w:val="right" w:leader="dot" w:pos="22896"/>
        </w:tabs>
        <w:rPr>
          <w:rFonts w:eastAsiaTheme="minorEastAsia"/>
          <w:noProof/>
          <w:color w:val="404040" w:themeColor="text1" w:themeTint="BF"/>
          <w:sz w:val="22"/>
          <w:lang w:val="en-US"/>
        </w:rPr>
      </w:pPr>
      <w:hyperlink w:anchor="_Toc132611212" w:history="1">
        <w:r w:rsidR="00444599" w:rsidRPr="00444599">
          <w:rPr>
            <w:rStyle w:val="Hyperlink"/>
            <w:b/>
            <w:bCs/>
            <w:noProof/>
            <w:color w:val="404040" w:themeColor="text1" w:themeTint="BF"/>
            <w:lang w:val="en-AU"/>
          </w:rPr>
          <w:t>1.4.3 Determining Actions and Activities With Your Clients That Promote Their Right to Informed Decision-Making</w:t>
        </w:r>
        <w:r w:rsidR="00444599" w:rsidRPr="00444599">
          <w:rPr>
            <w:noProof/>
            <w:webHidden/>
            <w:color w:val="404040" w:themeColor="text1" w:themeTint="BF"/>
          </w:rPr>
          <w:tab/>
        </w:r>
        <w:r w:rsidR="00444599" w:rsidRPr="00444599">
          <w:rPr>
            <w:noProof/>
            <w:webHidden/>
            <w:color w:val="404040" w:themeColor="text1" w:themeTint="BF"/>
          </w:rPr>
          <w:fldChar w:fldCharType="begin"/>
        </w:r>
        <w:r w:rsidR="00444599" w:rsidRPr="00444599">
          <w:rPr>
            <w:noProof/>
            <w:webHidden/>
            <w:color w:val="404040" w:themeColor="text1" w:themeTint="BF"/>
          </w:rPr>
          <w:instrText xml:space="preserve"> PAGEREF _Toc132611212 \h </w:instrText>
        </w:r>
        <w:r w:rsidR="00444599" w:rsidRPr="00444599">
          <w:rPr>
            <w:noProof/>
            <w:webHidden/>
            <w:color w:val="404040" w:themeColor="text1" w:themeTint="BF"/>
          </w:rPr>
        </w:r>
        <w:r w:rsidR="00444599" w:rsidRPr="00444599">
          <w:rPr>
            <w:noProof/>
            <w:webHidden/>
            <w:color w:val="404040" w:themeColor="text1" w:themeTint="BF"/>
          </w:rPr>
          <w:fldChar w:fldCharType="separate"/>
        </w:r>
        <w:r w:rsidR="00613E76">
          <w:rPr>
            <w:noProof/>
            <w:webHidden/>
            <w:color w:val="404040" w:themeColor="text1" w:themeTint="BF"/>
          </w:rPr>
          <w:t>62</w:t>
        </w:r>
        <w:r w:rsidR="00444599" w:rsidRPr="00444599">
          <w:rPr>
            <w:noProof/>
            <w:webHidden/>
            <w:color w:val="404040" w:themeColor="text1" w:themeTint="BF"/>
          </w:rPr>
          <w:fldChar w:fldCharType="end"/>
        </w:r>
      </w:hyperlink>
    </w:p>
    <w:p w14:paraId="452C9D46" w14:textId="12B0A229" w:rsidR="00444599" w:rsidRPr="00444599" w:rsidRDefault="009727A2" w:rsidP="00444599">
      <w:pPr>
        <w:pStyle w:val="TOC2"/>
        <w:tabs>
          <w:tab w:val="right" w:leader="dot" w:pos="22896"/>
        </w:tabs>
        <w:rPr>
          <w:rFonts w:eastAsiaTheme="minorEastAsia"/>
          <w:noProof/>
          <w:color w:val="404040" w:themeColor="text1" w:themeTint="BF"/>
          <w:sz w:val="22"/>
          <w:lang w:val="en-US"/>
        </w:rPr>
      </w:pPr>
      <w:hyperlink w:anchor="_Toc132611213" w:history="1">
        <w:r w:rsidR="00444599" w:rsidRPr="00444599">
          <w:rPr>
            <w:rStyle w:val="Hyperlink"/>
            <w:rFonts w:cs="Arial"/>
            <w:noProof/>
            <w:color w:val="404040" w:themeColor="text1" w:themeTint="BF"/>
            <w:lang w:val="en-AU" w:bidi="en-US"/>
          </w:rPr>
          <w:t>1.5</w:t>
        </w:r>
        <w:r w:rsidR="00444599" w:rsidRPr="00444599">
          <w:rPr>
            <w:rFonts w:eastAsiaTheme="minorEastAsia"/>
            <w:noProof/>
            <w:color w:val="404040" w:themeColor="text1" w:themeTint="BF"/>
            <w:sz w:val="22"/>
            <w:lang w:val="en-US"/>
          </w:rPr>
          <w:tab/>
        </w:r>
        <w:r w:rsidR="00444599" w:rsidRPr="00444599">
          <w:rPr>
            <w:rStyle w:val="Hyperlink"/>
            <w:rFonts w:cs="Arial"/>
            <w:noProof/>
            <w:color w:val="404040" w:themeColor="text1" w:themeTint="BF"/>
            <w:lang w:val="en-AU" w:bidi="en-US"/>
          </w:rPr>
          <w:t>Prepare for Support Activities by Confirming and Assembling Equipment, Processes, and Aids</w:t>
        </w:r>
        <w:r w:rsidR="00444599" w:rsidRPr="00444599">
          <w:rPr>
            <w:noProof/>
            <w:webHidden/>
            <w:color w:val="404040" w:themeColor="text1" w:themeTint="BF"/>
          </w:rPr>
          <w:tab/>
        </w:r>
        <w:r w:rsidR="00444599" w:rsidRPr="00444599">
          <w:rPr>
            <w:noProof/>
            <w:webHidden/>
            <w:color w:val="404040" w:themeColor="text1" w:themeTint="BF"/>
          </w:rPr>
          <w:fldChar w:fldCharType="begin"/>
        </w:r>
        <w:r w:rsidR="00444599" w:rsidRPr="00444599">
          <w:rPr>
            <w:noProof/>
            <w:webHidden/>
            <w:color w:val="404040" w:themeColor="text1" w:themeTint="BF"/>
          </w:rPr>
          <w:instrText xml:space="preserve"> PAGEREF _Toc132611213 \h </w:instrText>
        </w:r>
        <w:r w:rsidR="00444599" w:rsidRPr="00444599">
          <w:rPr>
            <w:noProof/>
            <w:webHidden/>
            <w:color w:val="404040" w:themeColor="text1" w:themeTint="BF"/>
          </w:rPr>
        </w:r>
        <w:r w:rsidR="00444599" w:rsidRPr="00444599">
          <w:rPr>
            <w:noProof/>
            <w:webHidden/>
            <w:color w:val="404040" w:themeColor="text1" w:themeTint="BF"/>
          </w:rPr>
          <w:fldChar w:fldCharType="separate"/>
        </w:r>
        <w:r w:rsidR="00613E76">
          <w:rPr>
            <w:noProof/>
            <w:webHidden/>
            <w:color w:val="404040" w:themeColor="text1" w:themeTint="BF"/>
          </w:rPr>
          <w:t>65</w:t>
        </w:r>
        <w:r w:rsidR="00444599" w:rsidRPr="00444599">
          <w:rPr>
            <w:noProof/>
            <w:webHidden/>
            <w:color w:val="404040" w:themeColor="text1" w:themeTint="BF"/>
          </w:rPr>
          <w:fldChar w:fldCharType="end"/>
        </w:r>
      </w:hyperlink>
    </w:p>
    <w:p w14:paraId="5B9A503C" w14:textId="04C28079" w:rsidR="00444599" w:rsidRPr="00444599" w:rsidRDefault="009727A2" w:rsidP="00444599">
      <w:pPr>
        <w:pStyle w:val="TOC2"/>
        <w:tabs>
          <w:tab w:val="right" w:leader="dot" w:pos="22896"/>
        </w:tabs>
        <w:rPr>
          <w:rFonts w:eastAsiaTheme="minorEastAsia"/>
          <w:noProof/>
          <w:color w:val="404040" w:themeColor="text1" w:themeTint="BF"/>
          <w:sz w:val="22"/>
          <w:lang w:val="en-US"/>
        </w:rPr>
      </w:pPr>
      <w:hyperlink w:anchor="_Toc132611214" w:history="1">
        <w:r w:rsidR="00444599" w:rsidRPr="00444599">
          <w:rPr>
            <w:rStyle w:val="Hyperlink"/>
            <w:rFonts w:cs="Arial"/>
            <w:noProof/>
            <w:color w:val="404040" w:themeColor="text1" w:themeTint="BF"/>
            <w:lang w:val="en-AU" w:bidi="en-US"/>
          </w:rPr>
          <w:t>1.6</w:t>
        </w:r>
        <w:r w:rsidR="00444599" w:rsidRPr="00444599">
          <w:rPr>
            <w:rFonts w:eastAsiaTheme="minorEastAsia"/>
            <w:noProof/>
            <w:color w:val="404040" w:themeColor="text1" w:themeTint="BF"/>
            <w:sz w:val="22"/>
            <w:lang w:val="en-US"/>
          </w:rPr>
          <w:tab/>
        </w:r>
        <w:r w:rsidR="00444599" w:rsidRPr="00444599">
          <w:rPr>
            <w:rStyle w:val="Hyperlink"/>
            <w:rFonts w:cs="Arial"/>
            <w:noProof/>
            <w:color w:val="404040" w:themeColor="text1" w:themeTint="BF"/>
            <w:lang w:val="en-AU" w:bidi="en-US"/>
          </w:rPr>
          <w:t>Identify Requirements Outside of the Scope of Own Job Role and Seek Support</w:t>
        </w:r>
        <w:r w:rsidR="00444599" w:rsidRPr="00444599">
          <w:rPr>
            <w:noProof/>
            <w:webHidden/>
            <w:color w:val="404040" w:themeColor="text1" w:themeTint="BF"/>
          </w:rPr>
          <w:tab/>
        </w:r>
        <w:r w:rsidR="00444599" w:rsidRPr="00444599">
          <w:rPr>
            <w:noProof/>
            <w:webHidden/>
            <w:color w:val="404040" w:themeColor="text1" w:themeTint="BF"/>
          </w:rPr>
          <w:fldChar w:fldCharType="begin"/>
        </w:r>
        <w:r w:rsidR="00444599" w:rsidRPr="00444599">
          <w:rPr>
            <w:noProof/>
            <w:webHidden/>
            <w:color w:val="404040" w:themeColor="text1" w:themeTint="BF"/>
          </w:rPr>
          <w:instrText xml:space="preserve"> PAGEREF _Toc132611214 \h </w:instrText>
        </w:r>
        <w:r w:rsidR="00444599" w:rsidRPr="00444599">
          <w:rPr>
            <w:noProof/>
            <w:webHidden/>
            <w:color w:val="404040" w:themeColor="text1" w:themeTint="BF"/>
          </w:rPr>
        </w:r>
        <w:r w:rsidR="00444599" w:rsidRPr="00444599">
          <w:rPr>
            <w:noProof/>
            <w:webHidden/>
            <w:color w:val="404040" w:themeColor="text1" w:themeTint="BF"/>
          </w:rPr>
          <w:fldChar w:fldCharType="separate"/>
        </w:r>
        <w:r w:rsidR="00613E76">
          <w:rPr>
            <w:noProof/>
            <w:webHidden/>
            <w:color w:val="404040" w:themeColor="text1" w:themeTint="BF"/>
          </w:rPr>
          <w:t>70</w:t>
        </w:r>
        <w:r w:rsidR="00444599" w:rsidRPr="00444599">
          <w:rPr>
            <w:noProof/>
            <w:webHidden/>
            <w:color w:val="404040" w:themeColor="text1" w:themeTint="BF"/>
          </w:rPr>
          <w:fldChar w:fldCharType="end"/>
        </w:r>
      </w:hyperlink>
    </w:p>
    <w:p w14:paraId="4A04E46A" w14:textId="5CD580D0" w:rsidR="00444599" w:rsidRPr="00444599" w:rsidRDefault="009727A2" w:rsidP="00444599">
      <w:pPr>
        <w:pStyle w:val="TOC3"/>
        <w:tabs>
          <w:tab w:val="right" w:leader="dot" w:pos="22896"/>
        </w:tabs>
        <w:rPr>
          <w:rFonts w:eastAsiaTheme="minorEastAsia"/>
          <w:noProof/>
          <w:color w:val="404040" w:themeColor="text1" w:themeTint="BF"/>
          <w:sz w:val="22"/>
          <w:lang w:val="en-US"/>
        </w:rPr>
      </w:pPr>
      <w:hyperlink w:anchor="_Toc132611215" w:history="1">
        <w:r w:rsidR="00444599" w:rsidRPr="00444599">
          <w:rPr>
            <w:rStyle w:val="Hyperlink"/>
            <w:b/>
            <w:bCs/>
            <w:noProof/>
            <w:color w:val="404040" w:themeColor="text1" w:themeTint="BF"/>
            <w:lang w:val="en-AU"/>
          </w:rPr>
          <w:t>1.6.1 Understanding Scope of Own Job Role</w:t>
        </w:r>
        <w:r w:rsidR="00444599" w:rsidRPr="00444599">
          <w:rPr>
            <w:noProof/>
            <w:webHidden/>
            <w:color w:val="404040" w:themeColor="text1" w:themeTint="BF"/>
          </w:rPr>
          <w:tab/>
        </w:r>
        <w:r w:rsidR="00444599" w:rsidRPr="00444599">
          <w:rPr>
            <w:noProof/>
            <w:webHidden/>
            <w:color w:val="404040" w:themeColor="text1" w:themeTint="BF"/>
          </w:rPr>
          <w:fldChar w:fldCharType="begin"/>
        </w:r>
        <w:r w:rsidR="00444599" w:rsidRPr="00444599">
          <w:rPr>
            <w:noProof/>
            <w:webHidden/>
            <w:color w:val="404040" w:themeColor="text1" w:themeTint="BF"/>
          </w:rPr>
          <w:instrText xml:space="preserve"> PAGEREF _Toc132611215 \h </w:instrText>
        </w:r>
        <w:r w:rsidR="00444599" w:rsidRPr="00444599">
          <w:rPr>
            <w:noProof/>
            <w:webHidden/>
            <w:color w:val="404040" w:themeColor="text1" w:themeTint="BF"/>
          </w:rPr>
        </w:r>
        <w:r w:rsidR="00444599" w:rsidRPr="00444599">
          <w:rPr>
            <w:noProof/>
            <w:webHidden/>
            <w:color w:val="404040" w:themeColor="text1" w:themeTint="BF"/>
          </w:rPr>
          <w:fldChar w:fldCharType="separate"/>
        </w:r>
        <w:r w:rsidR="00613E76">
          <w:rPr>
            <w:noProof/>
            <w:webHidden/>
            <w:color w:val="404040" w:themeColor="text1" w:themeTint="BF"/>
          </w:rPr>
          <w:t>70</w:t>
        </w:r>
        <w:r w:rsidR="00444599" w:rsidRPr="00444599">
          <w:rPr>
            <w:noProof/>
            <w:webHidden/>
            <w:color w:val="404040" w:themeColor="text1" w:themeTint="BF"/>
          </w:rPr>
          <w:fldChar w:fldCharType="end"/>
        </w:r>
      </w:hyperlink>
    </w:p>
    <w:p w14:paraId="38BB8F73" w14:textId="489A8EAB" w:rsidR="00444599" w:rsidRPr="00444599" w:rsidRDefault="009727A2" w:rsidP="00444599">
      <w:pPr>
        <w:pStyle w:val="TOC3"/>
        <w:tabs>
          <w:tab w:val="right" w:leader="dot" w:pos="22896"/>
        </w:tabs>
        <w:rPr>
          <w:rFonts w:eastAsiaTheme="minorEastAsia"/>
          <w:noProof/>
          <w:color w:val="404040" w:themeColor="text1" w:themeTint="BF"/>
          <w:sz w:val="22"/>
          <w:lang w:val="en-US"/>
        </w:rPr>
      </w:pPr>
      <w:hyperlink w:anchor="_Toc132611216" w:history="1">
        <w:r w:rsidR="00444599" w:rsidRPr="00444599">
          <w:rPr>
            <w:rStyle w:val="Hyperlink"/>
            <w:b/>
            <w:bCs/>
            <w:noProof/>
            <w:color w:val="404040" w:themeColor="text1" w:themeTint="BF"/>
            <w:lang w:val="en-AU"/>
          </w:rPr>
          <w:t>1.6.2 Confirming Job Role Requirements With Supervisor</w:t>
        </w:r>
        <w:r w:rsidR="00444599" w:rsidRPr="00444599">
          <w:rPr>
            <w:noProof/>
            <w:webHidden/>
            <w:color w:val="404040" w:themeColor="text1" w:themeTint="BF"/>
          </w:rPr>
          <w:tab/>
        </w:r>
        <w:r w:rsidR="00444599" w:rsidRPr="00444599">
          <w:rPr>
            <w:noProof/>
            <w:webHidden/>
            <w:color w:val="404040" w:themeColor="text1" w:themeTint="BF"/>
          </w:rPr>
          <w:fldChar w:fldCharType="begin"/>
        </w:r>
        <w:r w:rsidR="00444599" w:rsidRPr="00444599">
          <w:rPr>
            <w:noProof/>
            <w:webHidden/>
            <w:color w:val="404040" w:themeColor="text1" w:themeTint="BF"/>
          </w:rPr>
          <w:instrText xml:space="preserve"> PAGEREF _Toc132611216 \h </w:instrText>
        </w:r>
        <w:r w:rsidR="00444599" w:rsidRPr="00444599">
          <w:rPr>
            <w:noProof/>
            <w:webHidden/>
            <w:color w:val="404040" w:themeColor="text1" w:themeTint="BF"/>
          </w:rPr>
        </w:r>
        <w:r w:rsidR="00444599" w:rsidRPr="00444599">
          <w:rPr>
            <w:noProof/>
            <w:webHidden/>
            <w:color w:val="404040" w:themeColor="text1" w:themeTint="BF"/>
          </w:rPr>
          <w:fldChar w:fldCharType="separate"/>
        </w:r>
        <w:r w:rsidR="00613E76">
          <w:rPr>
            <w:noProof/>
            <w:webHidden/>
            <w:color w:val="404040" w:themeColor="text1" w:themeTint="BF"/>
          </w:rPr>
          <w:t>76</w:t>
        </w:r>
        <w:r w:rsidR="00444599" w:rsidRPr="00444599">
          <w:rPr>
            <w:noProof/>
            <w:webHidden/>
            <w:color w:val="404040" w:themeColor="text1" w:themeTint="BF"/>
          </w:rPr>
          <w:fldChar w:fldCharType="end"/>
        </w:r>
      </w:hyperlink>
    </w:p>
    <w:p w14:paraId="0E7AF98F" w14:textId="6082DE80" w:rsidR="00444599" w:rsidRPr="00444599" w:rsidRDefault="009727A2" w:rsidP="00444599">
      <w:pPr>
        <w:pStyle w:val="TOC3"/>
        <w:tabs>
          <w:tab w:val="right" w:leader="dot" w:pos="22896"/>
        </w:tabs>
        <w:rPr>
          <w:rFonts w:eastAsiaTheme="minorEastAsia"/>
          <w:noProof/>
          <w:color w:val="404040" w:themeColor="text1" w:themeTint="BF"/>
          <w:sz w:val="22"/>
          <w:lang w:val="en-US"/>
        </w:rPr>
      </w:pPr>
      <w:hyperlink w:anchor="_Toc132611217" w:history="1">
        <w:r w:rsidR="00444599" w:rsidRPr="00444599">
          <w:rPr>
            <w:rStyle w:val="Hyperlink"/>
            <w:b/>
            <w:bCs/>
            <w:noProof/>
            <w:color w:val="404040" w:themeColor="text1" w:themeTint="BF"/>
            <w:lang w:val="en-AU"/>
          </w:rPr>
          <w:t>1.6.3 Seeking Support From Supervisor</w:t>
        </w:r>
        <w:r w:rsidR="00444599" w:rsidRPr="00444599">
          <w:rPr>
            <w:noProof/>
            <w:webHidden/>
            <w:color w:val="404040" w:themeColor="text1" w:themeTint="BF"/>
          </w:rPr>
          <w:tab/>
        </w:r>
        <w:r w:rsidR="00444599" w:rsidRPr="00444599">
          <w:rPr>
            <w:noProof/>
            <w:webHidden/>
            <w:color w:val="404040" w:themeColor="text1" w:themeTint="BF"/>
          </w:rPr>
          <w:fldChar w:fldCharType="begin"/>
        </w:r>
        <w:r w:rsidR="00444599" w:rsidRPr="00444599">
          <w:rPr>
            <w:noProof/>
            <w:webHidden/>
            <w:color w:val="404040" w:themeColor="text1" w:themeTint="BF"/>
          </w:rPr>
          <w:instrText xml:space="preserve"> PAGEREF _Toc132611217 \h </w:instrText>
        </w:r>
        <w:r w:rsidR="00444599" w:rsidRPr="00444599">
          <w:rPr>
            <w:noProof/>
            <w:webHidden/>
            <w:color w:val="404040" w:themeColor="text1" w:themeTint="BF"/>
          </w:rPr>
        </w:r>
        <w:r w:rsidR="00444599" w:rsidRPr="00444599">
          <w:rPr>
            <w:noProof/>
            <w:webHidden/>
            <w:color w:val="404040" w:themeColor="text1" w:themeTint="BF"/>
          </w:rPr>
          <w:fldChar w:fldCharType="separate"/>
        </w:r>
        <w:r w:rsidR="00613E76">
          <w:rPr>
            <w:noProof/>
            <w:webHidden/>
            <w:color w:val="404040" w:themeColor="text1" w:themeTint="BF"/>
          </w:rPr>
          <w:t>78</w:t>
        </w:r>
        <w:r w:rsidR="00444599" w:rsidRPr="00444599">
          <w:rPr>
            <w:noProof/>
            <w:webHidden/>
            <w:color w:val="404040" w:themeColor="text1" w:themeTint="BF"/>
          </w:rPr>
          <w:fldChar w:fldCharType="end"/>
        </w:r>
      </w:hyperlink>
    </w:p>
    <w:p w14:paraId="1EC4A111" w14:textId="19E1BBBF" w:rsidR="00444599" w:rsidRPr="00444599" w:rsidRDefault="009727A2" w:rsidP="00444599">
      <w:pPr>
        <w:pStyle w:val="TOC1"/>
        <w:tabs>
          <w:tab w:val="right" w:leader="dot" w:pos="22896"/>
        </w:tabs>
        <w:rPr>
          <w:rFonts w:eastAsiaTheme="minorEastAsia"/>
          <w:b w:val="0"/>
          <w:noProof/>
          <w:sz w:val="22"/>
          <w:lang w:val="en-US"/>
        </w:rPr>
      </w:pPr>
      <w:hyperlink w:anchor="_Toc132611218" w:history="1">
        <w:r w:rsidR="00444599" w:rsidRPr="00444599">
          <w:rPr>
            <w:rStyle w:val="Hyperlink"/>
            <w:noProof/>
            <w:color w:val="404040" w:themeColor="text1" w:themeTint="BF"/>
            <w:lang w:bidi="en-US"/>
          </w:rPr>
          <w:t>II. Provide Support Services</w:t>
        </w:r>
        <w:r w:rsidR="00444599" w:rsidRPr="00444599">
          <w:rPr>
            <w:noProof/>
            <w:webHidden/>
          </w:rPr>
          <w:tab/>
        </w:r>
        <w:r w:rsidR="00444599" w:rsidRPr="00444599">
          <w:rPr>
            <w:noProof/>
            <w:webHidden/>
          </w:rPr>
          <w:fldChar w:fldCharType="begin"/>
        </w:r>
        <w:r w:rsidR="00444599" w:rsidRPr="00444599">
          <w:rPr>
            <w:noProof/>
            <w:webHidden/>
          </w:rPr>
          <w:instrText xml:space="preserve"> PAGEREF _Toc132611218 \h </w:instrText>
        </w:r>
        <w:r w:rsidR="00444599" w:rsidRPr="00444599">
          <w:rPr>
            <w:noProof/>
            <w:webHidden/>
          </w:rPr>
        </w:r>
        <w:r w:rsidR="00444599" w:rsidRPr="00444599">
          <w:rPr>
            <w:noProof/>
            <w:webHidden/>
          </w:rPr>
          <w:fldChar w:fldCharType="separate"/>
        </w:r>
        <w:r w:rsidR="00613E76">
          <w:rPr>
            <w:noProof/>
            <w:webHidden/>
          </w:rPr>
          <w:t>80</w:t>
        </w:r>
        <w:r w:rsidR="00444599" w:rsidRPr="00444599">
          <w:rPr>
            <w:noProof/>
            <w:webHidden/>
          </w:rPr>
          <w:fldChar w:fldCharType="end"/>
        </w:r>
      </w:hyperlink>
    </w:p>
    <w:p w14:paraId="7863D2E7" w14:textId="460D673D" w:rsidR="00444599" w:rsidRPr="00444599" w:rsidRDefault="009727A2" w:rsidP="00444599">
      <w:pPr>
        <w:pStyle w:val="TOC2"/>
        <w:tabs>
          <w:tab w:val="right" w:leader="dot" w:pos="22896"/>
        </w:tabs>
        <w:rPr>
          <w:rFonts w:eastAsiaTheme="minorEastAsia"/>
          <w:noProof/>
          <w:color w:val="404040" w:themeColor="text1" w:themeTint="BF"/>
          <w:sz w:val="22"/>
          <w:lang w:val="en-US"/>
        </w:rPr>
      </w:pPr>
      <w:hyperlink w:anchor="_Toc132611219" w:history="1">
        <w:r w:rsidR="00444599" w:rsidRPr="00444599">
          <w:rPr>
            <w:rStyle w:val="Hyperlink"/>
            <w:rFonts w:cs="Arial"/>
            <w:noProof/>
            <w:color w:val="404040" w:themeColor="text1" w:themeTint="BF"/>
            <w:lang w:val="en-AU" w:bidi="en-US"/>
          </w:rPr>
          <w:t>2.1</w:t>
        </w:r>
        <w:r w:rsidR="00444599" w:rsidRPr="00444599">
          <w:rPr>
            <w:rFonts w:eastAsiaTheme="minorEastAsia"/>
            <w:noProof/>
            <w:color w:val="404040" w:themeColor="text1" w:themeTint="BF"/>
            <w:sz w:val="22"/>
            <w:lang w:val="en-US"/>
          </w:rPr>
          <w:tab/>
        </w:r>
        <w:r w:rsidR="00444599" w:rsidRPr="00444599">
          <w:rPr>
            <w:rStyle w:val="Hyperlink"/>
            <w:rFonts w:cs="Arial"/>
            <w:noProof/>
            <w:color w:val="404040" w:themeColor="text1" w:themeTint="BF"/>
            <w:lang w:val="en-AU" w:bidi="en-US"/>
          </w:rPr>
          <w:t>Provide Support According to the Person’s Plan, Preferences and Strengths, and Policies and Procedures</w:t>
        </w:r>
        <w:r w:rsidR="00444599" w:rsidRPr="00444599">
          <w:rPr>
            <w:noProof/>
            <w:webHidden/>
            <w:color w:val="404040" w:themeColor="text1" w:themeTint="BF"/>
          </w:rPr>
          <w:tab/>
        </w:r>
        <w:r w:rsidR="00444599" w:rsidRPr="00444599">
          <w:rPr>
            <w:noProof/>
            <w:webHidden/>
            <w:color w:val="404040" w:themeColor="text1" w:themeTint="BF"/>
          </w:rPr>
          <w:fldChar w:fldCharType="begin"/>
        </w:r>
        <w:r w:rsidR="00444599" w:rsidRPr="00444599">
          <w:rPr>
            <w:noProof/>
            <w:webHidden/>
            <w:color w:val="404040" w:themeColor="text1" w:themeTint="BF"/>
          </w:rPr>
          <w:instrText xml:space="preserve"> PAGEREF _Toc132611219 \h </w:instrText>
        </w:r>
        <w:r w:rsidR="00444599" w:rsidRPr="00444599">
          <w:rPr>
            <w:noProof/>
            <w:webHidden/>
            <w:color w:val="404040" w:themeColor="text1" w:themeTint="BF"/>
          </w:rPr>
        </w:r>
        <w:r w:rsidR="00444599" w:rsidRPr="00444599">
          <w:rPr>
            <w:noProof/>
            <w:webHidden/>
            <w:color w:val="404040" w:themeColor="text1" w:themeTint="BF"/>
          </w:rPr>
          <w:fldChar w:fldCharType="separate"/>
        </w:r>
        <w:r w:rsidR="00613E76">
          <w:rPr>
            <w:noProof/>
            <w:webHidden/>
            <w:color w:val="404040" w:themeColor="text1" w:themeTint="BF"/>
          </w:rPr>
          <w:t>82</w:t>
        </w:r>
        <w:r w:rsidR="00444599" w:rsidRPr="00444599">
          <w:rPr>
            <w:noProof/>
            <w:webHidden/>
            <w:color w:val="404040" w:themeColor="text1" w:themeTint="BF"/>
          </w:rPr>
          <w:fldChar w:fldCharType="end"/>
        </w:r>
      </w:hyperlink>
    </w:p>
    <w:p w14:paraId="289EDDEF" w14:textId="326DDDC4" w:rsidR="00444599" w:rsidRPr="00444599" w:rsidRDefault="009727A2" w:rsidP="00444599">
      <w:pPr>
        <w:pStyle w:val="TOC3"/>
        <w:tabs>
          <w:tab w:val="right" w:leader="dot" w:pos="22896"/>
        </w:tabs>
        <w:rPr>
          <w:rFonts w:eastAsiaTheme="minorEastAsia"/>
          <w:noProof/>
          <w:color w:val="404040" w:themeColor="text1" w:themeTint="BF"/>
          <w:sz w:val="22"/>
          <w:lang w:val="en-US"/>
        </w:rPr>
      </w:pPr>
      <w:hyperlink w:anchor="_Toc132611220" w:history="1">
        <w:r w:rsidR="00444599" w:rsidRPr="00444599">
          <w:rPr>
            <w:rStyle w:val="Hyperlink"/>
            <w:b/>
            <w:bCs/>
            <w:noProof/>
            <w:color w:val="404040" w:themeColor="text1" w:themeTint="BF"/>
            <w:lang w:val="en-AU"/>
          </w:rPr>
          <w:t>2.1.1 Showering and Bathing</w:t>
        </w:r>
        <w:r w:rsidR="00444599" w:rsidRPr="00444599">
          <w:rPr>
            <w:noProof/>
            <w:webHidden/>
            <w:color w:val="404040" w:themeColor="text1" w:themeTint="BF"/>
          </w:rPr>
          <w:tab/>
        </w:r>
        <w:r w:rsidR="00444599" w:rsidRPr="00444599">
          <w:rPr>
            <w:noProof/>
            <w:webHidden/>
            <w:color w:val="404040" w:themeColor="text1" w:themeTint="BF"/>
          </w:rPr>
          <w:fldChar w:fldCharType="begin"/>
        </w:r>
        <w:r w:rsidR="00444599" w:rsidRPr="00444599">
          <w:rPr>
            <w:noProof/>
            <w:webHidden/>
            <w:color w:val="404040" w:themeColor="text1" w:themeTint="BF"/>
          </w:rPr>
          <w:instrText xml:space="preserve"> PAGEREF _Toc132611220 \h </w:instrText>
        </w:r>
        <w:r w:rsidR="00444599" w:rsidRPr="00444599">
          <w:rPr>
            <w:noProof/>
            <w:webHidden/>
            <w:color w:val="404040" w:themeColor="text1" w:themeTint="BF"/>
          </w:rPr>
        </w:r>
        <w:r w:rsidR="00444599" w:rsidRPr="00444599">
          <w:rPr>
            <w:noProof/>
            <w:webHidden/>
            <w:color w:val="404040" w:themeColor="text1" w:themeTint="BF"/>
          </w:rPr>
          <w:fldChar w:fldCharType="separate"/>
        </w:r>
        <w:r w:rsidR="00613E76">
          <w:rPr>
            <w:noProof/>
            <w:webHidden/>
            <w:color w:val="404040" w:themeColor="text1" w:themeTint="BF"/>
          </w:rPr>
          <w:t>89</w:t>
        </w:r>
        <w:r w:rsidR="00444599" w:rsidRPr="00444599">
          <w:rPr>
            <w:noProof/>
            <w:webHidden/>
            <w:color w:val="404040" w:themeColor="text1" w:themeTint="BF"/>
          </w:rPr>
          <w:fldChar w:fldCharType="end"/>
        </w:r>
      </w:hyperlink>
    </w:p>
    <w:p w14:paraId="71B4D098" w14:textId="0D74E1C8" w:rsidR="00444599" w:rsidRPr="00444599" w:rsidRDefault="009727A2" w:rsidP="00444599">
      <w:pPr>
        <w:pStyle w:val="TOC3"/>
        <w:tabs>
          <w:tab w:val="right" w:leader="dot" w:pos="22896"/>
        </w:tabs>
        <w:rPr>
          <w:rFonts w:eastAsiaTheme="minorEastAsia"/>
          <w:noProof/>
          <w:color w:val="404040" w:themeColor="text1" w:themeTint="BF"/>
          <w:sz w:val="22"/>
          <w:lang w:val="en-US"/>
        </w:rPr>
      </w:pPr>
      <w:hyperlink w:anchor="_Toc132611221" w:history="1">
        <w:r w:rsidR="00444599" w:rsidRPr="00444599">
          <w:rPr>
            <w:rStyle w:val="Hyperlink"/>
            <w:b/>
            <w:bCs/>
            <w:noProof/>
            <w:color w:val="404040" w:themeColor="text1" w:themeTint="BF"/>
            <w:lang w:val="en-AU"/>
          </w:rPr>
          <w:t>2.1.2 Bed Bathing</w:t>
        </w:r>
        <w:r w:rsidR="00444599" w:rsidRPr="00444599">
          <w:rPr>
            <w:noProof/>
            <w:webHidden/>
            <w:color w:val="404040" w:themeColor="text1" w:themeTint="BF"/>
          </w:rPr>
          <w:tab/>
        </w:r>
        <w:r w:rsidR="00444599" w:rsidRPr="00444599">
          <w:rPr>
            <w:noProof/>
            <w:webHidden/>
            <w:color w:val="404040" w:themeColor="text1" w:themeTint="BF"/>
          </w:rPr>
          <w:fldChar w:fldCharType="begin"/>
        </w:r>
        <w:r w:rsidR="00444599" w:rsidRPr="00444599">
          <w:rPr>
            <w:noProof/>
            <w:webHidden/>
            <w:color w:val="404040" w:themeColor="text1" w:themeTint="BF"/>
          </w:rPr>
          <w:instrText xml:space="preserve"> PAGEREF _Toc132611221 \h </w:instrText>
        </w:r>
        <w:r w:rsidR="00444599" w:rsidRPr="00444599">
          <w:rPr>
            <w:noProof/>
            <w:webHidden/>
            <w:color w:val="404040" w:themeColor="text1" w:themeTint="BF"/>
          </w:rPr>
        </w:r>
        <w:r w:rsidR="00444599" w:rsidRPr="00444599">
          <w:rPr>
            <w:noProof/>
            <w:webHidden/>
            <w:color w:val="404040" w:themeColor="text1" w:themeTint="BF"/>
          </w:rPr>
          <w:fldChar w:fldCharType="separate"/>
        </w:r>
        <w:r w:rsidR="00613E76">
          <w:rPr>
            <w:noProof/>
            <w:webHidden/>
            <w:color w:val="404040" w:themeColor="text1" w:themeTint="BF"/>
          </w:rPr>
          <w:t>91</w:t>
        </w:r>
        <w:r w:rsidR="00444599" w:rsidRPr="00444599">
          <w:rPr>
            <w:noProof/>
            <w:webHidden/>
            <w:color w:val="404040" w:themeColor="text1" w:themeTint="BF"/>
          </w:rPr>
          <w:fldChar w:fldCharType="end"/>
        </w:r>
      </w:hyperlink>
    </w:p>
    <w:p w14:paraId="40B34EF4" w14:textId="2F1AEF25" w:rsidR="00444599" w:rsidRPr="00444599" w:rsidRDefault="009727A2" w:rsidP="00444599">
      <w:pPr>
        <w:pStyle w:val="TOC3"/>
        <w:tabs>
          <w:tab w:val="right" w:leader="dot" w:pos="22896"/>
        </w:tabs>
        <w:rPr>
          <w:rFonts w:eastAsiaTheme="minorEastAsia"/>
          <w:noProof/>
          <w:color w:val="404040" w:themeColor="text1" w:themeTint="BF"/>
          <w:sz w:val="22"/>
          <w:lang w:val="en-US"/>
        </w:rPr>
      </w:pPr>
      <w:hyperlink w:anchor="_Toc132611222" w:history="1">
        <w:r w:rsidR="00444599" w:rsidRPr="00444599">
          <w:rPr>
            <w:rStyle w:val="Hyperlink"/>
            <w:b/>
            <w:bCs/>
            <w:noProof/>
            <w:color w:val="404040" w:themeColor="text1" w:themeTint="BF"/>
            <w:lang w:val="en-AU"/>
          </w:rPr>
          <w:t>2.1.3 Oral Care</w:t>
        </w:r>
        <w:r w:rsidR="00444599" w:rsidRPr="00444599">
          <w:rPr>
            <w:noProof/>
            <w:webHidden/>
            <w:color w:val="404040" w:themeColor="text1" w:themeTint="BF"/>
          </w:rPr>
          <w:tab/>
        </w:r>
        <w:r w:rsidR="00444599" w:rsidRPr="00444599">
          <w:rPr>
            <w:noProof/>
            <w:webHidden/>
            <w:color w:val="404040" w:themeColor="text1" w:themeTint="BF"/>
          </w:rPr>
          <w:fldChar w:fldCharType="begin"/>
        </w:r>
        <w:r w:rsidR="00444599" w:rsidRPr="00444599">
          <w:rPr>
            <w:noProof/>
            <w:webHidden/>
            <w:color w:val="404040" w:themeColor="text1" w:themeTint="BF"/>
          </w:rPr>
          <w:instrText xml:space="preserve"> PAGEREF _Toc132611222 \h </w:instrText>
        </w:r>
        <w:r w:rsidR="00444599" w:rsidRPr="00444599">
          <w:rPr>
            <w:noProof/>
            <w:webHidden/>
            <w:color w:val="404040" w:themeColor="text1" w:themeTint="BF"/>
          </w:rPr>
        </w:r>
        <w:r w:rsidR="00444599" w:rsidRPr="00444599">
          <w:rPr>
            <w:noProof/>
            <w:webHidden/>
            <w:color w:val="404040" w:themeColor="text1" w:themeTint="BF"/>
          </w:rPr>
          <w:fldChar w:fldCharType="separate"/>
        </w:r>
        <w:r w:rsidR="00613E76">
          <w:rPr>
            <w:noProof/>
            <w:webHidden/>
            <w:color w:val="404040" w:themeColor="text1" w:themeTint="BF"/>
          </w:rPr>
          <w:t>94</w:t>
        </w:r>
        <w:r w:rsidR="00444599" w:rsidRPr="00444599">
          <w:rPr>
            <w:noProof/>
            <w:webHidden/>
            <w:color w:val="404040" w:themeColor="text1" w:themeTint="BF"/>
          </w:rPr>
          <w:fldChar w:fldCharType="end"/>
        </w:r>
      </w:hyperlink>
    </w:p>
    <w:p w14:paraId="39E8CAAC" w14:textId="10AEE1F8" w:rsidR="00444599" w:rsidRPr="00444599" w:rsidRDefault="009727A2" w:rsidP="00444599">
      <w:pPr>
        <w:pStyle w:val="TOC3"/>
        <w:tabs>
          <w:tab w:val="right" w:leader="dot" w:pos="22896"/>
        </w:tabs>
        <w:rPr>
          <w:rFonts w:eastAsiaTheme="minorEastAsia"/>
          <w:noProof/>
          <w:color w:val="404040" w:themeColor="text1" w:themeTint="BF"/>
          <w:sz w:val="22"/>
          <w:lang w:val="en-US"/>
        </w:rPr>
      </w:pPr>
      <w:hyperlink w:anchor="_Toc132611223" w:history="1">
        <w:r w:rsidR="00444599" w:rsidRPr="00444599">
          <w:rPr>
            <w:rStyle w:val="Hyperlink"/>
            <w:b/>
            <w:bCs/>
            <w:noProof/>
            <w:color w:val="404040" w:themeColor="text1" w:themeTint="BF"/>
            <w:lang w:val="en-AU"/>
          </w:rPr>
          <w:t>2.1.4 Toileting</w:t>
        </w:r>
        <w:r w:rsidR="00444599" w:rsidRPr="00444599">
          <w:rPr>
            <w:noProof/>
            <w:webHidden/>
            <w:color w:val="404040" w:themeColor="text1" w:themeTint="BF"/>
          </w:rPr>
          <w:tab/>
        </w:r>
        <w:r w:rsidR="00444599" w:rsidRPr="00444599">
          <w:rPr>
            <w:noProof/>
            <w:webHidden/>
            <w:color w:val="404040" w:themeColor="text1" w:themeTint="BF"/>
          </w:rPr>
          <w:fldChar w:fldCharType="begin"/>
        </w:r>
        <w:r w:rsidR="00444599" w:rsidRPr="00444599">
          <w:rPr>
            <w:noProof/>
            <w:webHidden/>
            <w:color w:val="404040" w:themeColor="text1" w:themeTint="BF"/>
          </w:rPr>
          <w:instrText xml:space="preserve"> PAGEREF _Toc132611223 \h </w:instrText>
        </w:r>
        <w:r w:rsidR="00444599" w:rsidRPr="00444599">
          <w:rPr>
            <w:noProof/>
            <w:webHidden/>
            <w:color w:val="404040" w:themeColor="text1" w:themeTint="BF"/>
          </w:rPr>
        </w:r>
        <w:r w:rsidR="00444599" w:rsidRPr="00444599">
          <w:rPr>
            <w:noProof/>
            <w:webHidden/>
            <w:color w:val="404040" w:themeColor="text1" w:themeTint="BF"/>
          </w:rPr>
          <w:fldChar w:fldCharType="separate"/>
        </w:r>
        <w:r w:rsidR="00613E76">
          <w:rPr>
            <w:noProof/>
            <w:webHidden/>
            <w:color w:val="404040" w:themeColor="text1" w:themeTint="BF"/>
          </w:rPr>
          <w:t>104</w:t>
        </w:r>
        <w:r w:rsidR="00444599" w:rsidRPr="00444599">
          <w:rPr>
            <w:noProof/>
            <w:webHidden/>
            <w:color w:val="404040" w:themeColor="text1" w:themeTint="BF"/>
          </w:rPr>
          <w:fldChar w:fldCharType="end"/>
        </w:r>
      </w:hyperlink>
    </w:p>
    <w:p w14:paraId="32B3EEC5" w14:textId="7660E19D" w:rsidR="00444599" w:rsidRPr="00444599" w:rsidRDefault="009727A2" w:rsidP="00444599">
      <w:pPr>
        <w:pStyle w:val="TOC3"/>
        <w:tabs>
          <w:tab w:val="right" w:leader="dot" w:pos="22896"/>
        </w:tabs>
        <w:rPr>
          <w:rFonts w:eastAsiaTheme="minorEastAsia"/>
          <w:noProof/>
          <w:color w:val="404040" w:themeColor="text1" w:themeTint="BF"/>
          <w:sz w:val="22"/>
          <w:lang w:val="en-US"/>
        </w:rPr>
      </w:pPr>
      <w:hyperlink w:anchor="_Toc132611224" w:history="1">
        <w:r w:rsidR="00444599" w:rsidRPr="00444599">
          <w:rPr>
            <w:rStyle w:val="Hyperlink"/>
            <w:b/>
            <w:bCs/>
            <w:noProof/>
            <w:color w:val="404040" w:themeColor="text1" w:themeTint="BF"/>
            <w:lang w:val="en-AU"/>
          </w:rPr>
          <w:t>2.1.5 Grooming</w:t>
        </w:r>
        <w:r w:rsidR="00444599" w:rsidRPr="00444599">
          <w:rPr>
            <w:noProof/>
            <w:webHidden/>
            <w:color w:val="404040" w:themeColor="text1" w:themeTint="BF"/>
          </w:rPr>
          <w:tab/>
        </w:r>
        <w:r w:rsidR="00444599" w:rsidRPr="00444599">
          <w:rPr>
            <w:noProof/>
            <w:webHidden/>
            <w:color w:val="404040" w:themeColor="text1" w:themeTint="BF"/>
          </w:rPr>
          <w:fldChar w:fldCharType="begin"/>
        </w:r>
        <w:r w:rsidR="00444599" w:rsidRPr="00444599">
          <w:rPr>
            <w:noProof/>
            <w:webHidden/>
            <w:color w:val="404040" w:themeColor="text1" w:themeTint="BF"/>
          </w:rPr>
          <w:instrText xml:space="preserve"> PAGEREF _Toc132611224 \h </w:instrText>
        </w:r>
        <w:r w:rsidR="00444599" w:rsidRPr="00444599">
          <w:rPr>
            <w:noProof/>
            <w:webHidden/>
            <w:color w:val="404040" w:themeColor="text1" w:themeTint="BF"/>
          </w:rPr>
        </w:r>
        <w:r w:rsidR="00444599" w:rsidRPr="00444599">
          <w:rPr>
            <w:noProof/>
            <w:webHidden/>
            <w:color w:val="404040" w:themeColor="text1" w:themeTint="BF"/>
          </w:rPr>
          <w:fldChar w:fldCharType="separate"/>
        </w:r>
        <w:r w:rsidR="00613E76">
          <w:rPr>
            <w:noProof/>
            <w:webHidden/>
            <w:color w:val="404040" w:themeColor="text1" w:themeTint="BF"/>
          </w:rPr>
          <w:t>105</w:t>
        </w:r>
        <w:r w:rsidR="00444599" w:rsidRPr="00444599">
          <w:rPr>
            <w:noProof/>
            <w:webHidden/>
            <w:color w:val="404040" w:themeColor="text1" w:themeTint="BF"/>
          </w:rPr>
          <w:fldChar w:fldCharType="end"/>
        </w:r>
      </w:hyperlink>
    </w:p>
    <w:p w14:paraId="3BDBBD94" w14:textId="495AAC63" w:rsidR="00444599" w:rsidRPr="00444599" w:rsidRDefault="009727A2" w:rsidP="00444599">
      <w:pPr>
        <w:pStyle w:val="TOC3"/>
        <w:tabs>
          <w:tab w:val="right" w:leader="dot" w:pos="22896"/>
        </w:tabs>
        <w:rPr>
          <w:rFonts w:eastAsiaTheme="minorEastAsia"/>
          <w:noProof/>
          <w:color w:val="404040" w:themeColor="text1" w:themeTint="BF"/>
          <w:sz w:val="22"/>
          <w:lang w:val="en-US"/>
        </w:rPr>
      </w:pPr>
      <w:hyperlink w:anchor="_Toc132611225" w:history="1">
        <w:r w:rsidR="00444599" w:rsidRPr="00444599">
          <w:rPr>
            <w:rStyle w:val="Hyperlink"/>
            <w:b/>
            <w:bCs/>
            <w:noProof/>
            <w:color w:val="404040" w:themeColor="text1" w:themeTint="BF"/>
            <w:lang w:val="en-AU"/>
          </w:rPr>
          <w:t>2.1.6 Eating and Drinking</w:t>
        </w:r>
        <w:r w:rsidR="00444599" w:rsidRPr="00444599">
          <w:rPr>
            <w:noProof/>
            <w:webHidden/>
            <w:color w:val="404040" w:themeColor="text1" w:themeTint="BF"/>
          </w:rPr>
          <w:tab/>
        </w:r>
        <w:r w:rsidR="00444599" w:rsidRPr="00444599">
          <w:rPr>
            <w:noProof/>
            <w:webHidden/>
            <w:color w:val="404040" w:themeColor="text1" w:themeTint="BF"/>
          </w:rPr>
          <w:fldChar w:fldCharType="begin"/>
        </w:r>
        <w:r w:rsidR="00444599" w:rsidRPr="00444599">
          <w:rPr>
            <w:noProof/>
            <w:webHidden/>
            <w:color w:val="404040" w:themeColor="text1" w:themeTint="BF"/>
          </w:rPr>
          <w:instrText xml:space="preserve"> PAGEREF _Toc132611225 \h </w:instrText>
        </w:r>
        <w:r w:rsidR="00444599" w:rsidRPr="00444599">
          <w:rPr>
            <w:noProof/>
            <w:webHidden/>
            <w:color w:val="404040" w:themeColor="text1" w:themeTint="BF"/>
          </w:rPr>
        </w:r>
        <w:r w:rsidR="00444599" w:rsidRPr="00444599">
          <w:rPr>
            <w:noProof/>
            <w:webHidden/>
            <w:color w:val="404040" w:themeColor="text1" w:themeTint="BF"/>
          </w:rPr>
          <w:fldChar w:fldCharType="separate"/>
        </w:r>
        <w:r w:rsidR="00613E76">
          <w:rPr>
            <w:noProof/>
            <w:webHidden/>
            <w:color w:val="404040" w:themeColor="text1" w:themeTint="BF"/>
          </w:rPr>
          <w:t>113</w:t>
        </w:r>
        <w:r w:rsidR="00444599" w:rsidRPr="00444599">
          <w:rPr>
            <w:noProof/>
            <w:webHidden/>
            <w:color w:val="404040" w:themeColor="text1" w:themeTint="BF"/>
          </w:rPr>
          <w:fldChar w:fldCharType="end"/>
        </w:r>
      </w:hyperlink>
    </w:p>
    <w:p w14:paraId="7804B193" w14:textId="67FD45EC" w:rsidR="00444599" w:rsidRPr="00444599" w:rsidRDefault="009727A2" w:rsidP="00444599">
      <w:pPr>
        <w:pStyle w:val="TOC3"/>
        <w:tabs>
          <w:tab w:val="right" w:leader="dot" w:pos="22896"/>
        </w:tabs>
        <w:rPr>
          <w:rFonts w:eastAsiaTheme="minorEastAsia"/>
          <w:noProof/>
          <w:color w:val="404040" w:themeColor="text1" w:themeTint="BF"/>
          <w:sz w:val="22"/>
          <w:lang w:val="en-US"/>
        </w:rPr>
      </w:pPr>
      <w:hyperlink w:anchor="_Toc132611226" w:history="1">
        <w:r w:rsidR="00444599" w:rsidRPr="00444599">
          <w:rPr>
            <w:rStyle w:val="Hyperlink"/>
            <w:b/>
            <w:bCs/>
            <w:noProof/>
            <w:color w:val="404040" w:themeColor="text1" w:themeTint="BF"/>
            <w:lang w:val="en-AU"/>
          </w:rPr>
          <w:t>2.1.7 Mobility and Transferring</w:t>
        </w:r>
        <w:r w:rsidR="00444599" w:rsidRPr="00444599">
          <w:rPr>
            <w:noProof/>
            <w:webHidden/>
            <w:color w:val="404040" w:themeColor="text1" w:themeTint="BF"/>
          </w:rPr>
          <w:tab/>
        </w:r>
        <w:r w:rsidR="00444599" w:rsidRPr="00444599">
          <w:rPr>
            <w:noProof/>
            <w:webHidden/>
            <w:color w:val="404040" w:themeColor="text1" w:themeTint="BF"/>
          </w:rPr>
          <w:fldChar w:fldCharType="begin"/>
        </w:r>
        <w:r w:rsidR="00444599" w:rsidRPr="00444599">
          <w:rPr>
            <w:noProof/>
            <w:webHidden/>
            <w:color w:val="404040" w:themeColor="text1" w:themeTint="BF"/>
          </w:rPr>
          <w:instrText xml:space="preserve"> PAGEREF _Toc132611226 \h </w:instrText>
        </w:r>
        <w:r w:rsidR="00444599" w:rsidRPr="00444599">
          <w:rPr>
            <w:noProof/>
            <w:webHidden/>
            <w:color w:val="404040" w:themeColor="text1" w:themeTint="BF"/>
          </w:rPr>
        </w:r>
        <w:r w:rsidR="00444599" w:rsidRPr="00444599">
          <w:rPr>
            <w:noProof/>
            <w:webHidden/>
            <w:color w:val="404040" w:themeColor="text1" w:themeTint="BF"/>
          </w:rPr>
          <w:fldChar w:fldCharType="separate"/>
        </w:r>
        <w:r w:rsidR="00613E76">
          <w:rPr>
            <w:noProof/>
            <w:webHidden/>
            <w:color w:val="404040" w:themeColor="text1" w:themeTint="BF"/>
          </w:rPr>
          <w:t>115</w:t>
        </w:r>
        <w:r w:rsidR="00444599" w:rsidRPr="00444599">
          <w:rPr>
            <w:noProof/>
            <w:webHidden/>
            <w:color w:val="404040" w:themeColor="text1" w:themeTint="BF"/>
          </w:rPr>
          <w:fldChar w:fldCharType="end"/>
        </w:r>
      </w:hyperlink>
    </w:p>
    <w:p w14:paraId="671D5A4C" w14:textId="20AE14B4" w:rsidR="00444599" w:rsidRPr="00444599" w:rsidRDefault="009727A2" w:rsidP="00444599">
      <w:pPr>
        <w:pStyle w:val="TOC3"/>
        <w:tabs>
          <w:tab w:val="right" w:leader="dot" w:pos="22896"/>
        </w:tabs>
        <w:rPr>
          <w:rFonts w:eastAsiaTheme="minorEastAsia"/>
          <w:noProof/>
          <w:color w:val="404040" w:themeColor="text1" w:themeTint="BF"/>
          <w:sz w:val="22"/>
          <w:lang w:val="en-US"/>
        </w:rPr>
      </w:pPr>
      <w:hyperlink w:anchor="_Toc132611227" w:history="1">
        <w:r w:rsidR="00444599" w:rsidRPr="00444599">
          <w:rPr>
            <w:rStyle w:val="Hyperlink"/>
            <w:b/>
            <w:bCs/>
            <w:noProof/>
            <w:color w:val="404040" w:themeColor="text1" w:themeTint="BF"/>
            <w:lang w:val="en-AU"/>
          </w:rPr>
          <w:t>2.1.8 Skill Maintenance and Development</w:t>
        </w:r>
        <w:r w:rsidR="00444599" w:rsidRPr="00444599">
          <w:rPr>
            <w:noProof/>
            <w:webHidden/>
            <w:color w:val="404040" w:themeColor="text1" w:themeTint="BF"/>
          </w:rPr>
          <w:tab/>
        </w:r>
        <w:r w:rsidR="00444599" w:rsidRPr="00444599">
          <w:rPr>
            <w:noProof/>
            <w:webHidden/>
            <w:color w:val="404040" w:themeColor="text1" w:themeTint="BF"/>
          </w:rPr>
          <w:fldChar w:fldCharType="begin"/>
        </w:r>
        <w:r w:rsidR="00444599" w:rsidRPr="00444599">
          <w:rPr>
            <w:noProof/>
            <w:webHidden/>
            <w:color w:val="404040" w:themeColor="text1" w:themeTint="BF"/>
          </w:rPr>
          <w:instrText xml:space="preserve"> PAGEREF _Toc132611227 \h </w:instrText>
        </w:r>
        <w:r w:rsidR="00444599" w:rsidRPr="00444599">
          <w:rPr>
            <w:noProof/>
            <w:webHidden/>
            <w:color w:val="404040" w:themeColor="text1" w:themeTint="BF"/>
          </w:rPr>
        </w:r>
        <w:r w:rsidR="00444599" w:rsidRPr="00444599">
          <w:rPr>
            <w:noProof/>
            <w:webHidden/>
            <w:color w:val="404040" w:themeColor="text1" w:themeTint="BF"/>
          </w:rPr>
          <w:fldChar w:fldCharType="separate"/>
        </w:r>
        <w:r w:rsidR="00613E76">
          <w:rPr>
            <w:noProof/>
            <w:webHidden/>
            <w:color w:val="404040" w:themeColor="text1" w:themeTint="BF"/>
          </w:rPr>
          <w:t>122</w:t>
        </w:r>
        <w:r w:rsidR="00444599" w:rsidRPr="00444599">
          <w:rPr>
            <w:noProof/>
            <w:webHidden/>
            <w:color w:val="404040" w:themeColor="text1" w:themeTint="BF"/>
          </w:rPr>
          <w:fldChar w:fldCharType="end"/>
        </w:r>
      </w:hyperlink>
    </w:p>
    <w:p w14:paraId="6C1E0639" w14:textId="66B125C3" w:rsidR="00444599" w:rsidRPr="00444599" w:rsidRDefault="009727A2" w:rsidP="00444599">
      <w:pPr>
        <w:pStyle w:val="TOC2"/>
        <w:tabs>
          <w:tab w:val="right" w:leader="dot" w:pos="22896"/>
        </w:tabs>
        <w:rPr>
          <w:rFonts w:eastAsiaTheme="minorEastAsia"/>
          <w:noProof/>
          <w:color w:val="404040" w:themeColor="text1" w:themeTint="BF"/>
          <w:sz w:val="22"/>
          <w:lang w:val="en-US"/>
        </w:rPr>
      </w:pPr>
      <w:hyperlink w:anchor="_Toc132611228" w:history="1">
        <w:r w:rsidR="00444599" w:rsidRPr="00444599">
          <w:rPr>
            <w:rStyle w:val="Hyperlink"/>
            <w:rFonts w:cs="Arial"/>
            <w:noProof/>
            <w:color w:val="404040" w:themeColor="text1" w:themeTint="BF"/>
            <w:lang w:val="en-AU" w:bidi="en-US"/>
          </w:rPr>
          <w:t>2.2</w:t>
        </w:r>
        <w:r w:rsidR="00444599" w:rsidRPr="00444599">
          <w:rPr>
            <w:rFonts w:eastAsiaTheme="minorEastAsia"/>
            <w:noProof/>
            <w:color w:val="404040" w:themeColor="text1" w:themeTint="BF"/>
            <w:sz w:val="22"/>
            <w:lang w:val="en-US"/>
          </w:rPr>
          <w:tab/>
        </w:r>
        <w:r w:rsidR="00444599" w:rsidRPr="00444599">
          <w:rPr>
            <w:rStyle w:val="Hyperlink"/>
            <w:rFonts w:cs="Arial"/>
            <w:noProof/>
            <w:color w:val="404040" w:themeColor="text1" w:themeTint="BF"/>
            <w:lang w:val="en-AU" w:bidi="en-US"/>
          </w:rPr>
          <w:t>Support the Person’s Use of Assistive Technologies</w:t>
        </w:r>
        <w:r w:rsidR="00444599" w:rsidRPr="00444599">
          <w:rPr>
            <w:noProof/>
            <w:webHidden/>
            <w:color w:val="404040" w:themeColor="text1" w:themeTint="BF"/>
          </w:rPr>
          <w:tab/>
        </w:r>
        <w:r w:rsidR="00444599" w:rsidRPr="00444599">
          <w:rPr>
            <w:noProof/>
            <w:webHidden/>
            <w:color w:val="404040" w:themeColor="text1" w:themeTint="BF"/>
          </w:rPr>
          <w:fldChar w:fldCharType="begin"/>
        </w:r>
        <w:r w:rsidR="00444599" w:rsidRPr="00444599">
          <w:rPr>
            <w:noProof/>
            <w:webHidden/>
            <w:color w:val="404040" w:themeColor="text1" w:themeTint="BF"/>
          </w:rPr>
          <w:instrText xml:space="preserve"> PAGEREF _Toc132611228 \h </w:instrText>
        </w:r>
        <w:r w:rsidR="00444599" w:rsidRPr="00444599">
          <w:rPr>
            <w:noProof/>
            <w:webHidden/>
            <w:color w:val="404040" w:themeColor="text1" w:themeTint="BF"/>
          </w:rPr>
        </w:r>
        <w:r w:rsidR="00444599" w:rsidRPr="00444599">
          <w:rPr>
            <w:noProof/>
            <w:webHidden/>
            <w:color w:val="404040" w:themeColor="text1" w:themeTint="BF"/>
          </w:rPr>
          <w:fldChar w:fldCharType="separate"/>
        </w:r>
        <w:r w:rsidR="00613E76">
          <w:rPr>
            <w:noProof/>
            <w:webHidden/>
            <w:color w:val="404040" w:themeColor="text1" w:themeTint="BF"/>
          </w:rPr>
          <w:t>124</w:t>
        </w:r>
        <w:r w:rsidR="00444599" w:rsidRPr="00444599">
          <w:rPr>
            <w:noProof/>
            <w:webHidden/>
            <w:color w:val="404040" w:themeColor="text1" w:themeTint="BF"/>
          </w:rPr>
          <w:fldChar w:fldCharType="end"/>
        </w:r>
      </w:hyperlink>
    </w:p>
    <w:p w14:paraId="56E1B922" w14:textId="1595A689" w:rsidR="00444599" w:rsidRPr="00444599" w:rsidRDefault="009727A2" w:rsidP="00444599">
      <w:pPr>
        <w:pStyle w:val="TOC3"/>
        <w:tabs>
          <w:tab w:val="right" w:leader="dot" w:pos="22896"/>
        </w:tabs>
        <w:rPr>
          <w:rFonts w:eastAsiaTheme="minorEastAsia"/>
          <w:noProof/>
          <w:color w:val="404040" w:themeColor="text1" w:themeTint="BF"/>
          <w:sz w:val="22"/>
          <w:lang w:val="en-US"/>
        </w:rPr>
      </w:pPr>
      <w:hyperlink w:anchor="_Toc132611229" w:history="1">
        <w:r w:rsidR="00444599" w:rsidRPr="00444599">
          <w:rPr>
            <w:rStyle w:val="Hyperlink"/>
            <w:b/>
            <w:bCs/>
            <w:noProof/>
            <w:color w:val="404040" w:themeColor="text1" w:themeTint="BF"/>
            <w:lang w:val="en-AU"/>
          </w:rPr>
          <w:t>2.2.1 Scope and Breadth of Assistive Technology</w:t>
        </w:r>
        <w:r w:rsidR="00444599" w:rsidRPr="00444599">
          <w:rPr>
            <w:noProof/>
            <w:webHidden/>
            <w:color w:val="404040" w:themeColor="text1" w:themeTint="BF"/>
          </w:rPr>
          <w:tab/>
        </w:r>
        <w:r w:rsidR="00444599" w:rsidRPr="00444599">
          <w:rPr>
            <w:noProof/>
            <w:webHidden/>
            <w:color w:val="404040" w:themeColor="text1" w:themeTint="BF"/>
          </w:rPr>
          <w:fldChar w:fldCharType="begin"/>
        </w:r>
        <w:r w:rsidR="00444599" w:rsidRPr="00444599">
          <w:rPr>
            <w:noProof/>
            <w:webHidden/>
            <w:color w:val="404040" w:themeColor="text1" w:themeTint="BF"/>
          </w:rPr>
          <w:instrText xml:space="preserve"> PAGEREF _Toc132611229 \h </w:instrText>
        </w:r>
        <w:r w:rsidR="00444599" w:rsidRPr="00444599">
          <w:rPr>
            <w:noProof/>
            <w:webHidden/>
            <w:color w:val="404040" w:themeColor="text1" w:themeTint="BF"/>
          </w:rPr>
        </w:r>
        <w:r w:rsidR="00444599" w:rsidRPr="00444599">
          <w:rPr>
            <w:noProof/>
            <w:webHidden/>
            <w:color w:val="404040" w:themeColor="text1" w:themeTint="BF"/>
          </w:rPr>
          <w:fldChar w:fldCharType="separate"/>
        </w:r>
        <w:r w:rsidR="00613E76">
          <w:rPr>
            <w:noProof/>
            <w:webHidden/>
            <w:color w:val="404040" w:themeColor="text1" w:themeTint="BF"/>
          </w:rPr>
          <w:t>125</w:t>
        </w:r>
        <w:r w:rsidR="00444599" w:rsidRPr="00444599">
          <w:rPr>
            <w:noProof/>
            <w:webHidden/>
            <w:color w:val="404040" w:themeColor="text1" w:themeTint="BF"/>
          </w:rPr>
          <w:fldChar w:fldCharType="end"/>
        </w:r>
      </w:hyperlink>
    </w:p>
    <w:p w14:paraId="2C883414" w14:textId="29306860" w:rsidR="00444599" w:rsidRPr="00444599" w:rsidRDefault="009727A2" w:rsidP="00444599">
      <w:pPr>
        <w:pStyle w:val="TOC3"/>
        <w:tabs>
          <w:tab w:val="right" w:leader="dot" w:pos="22896"/>
        </w:tabs>
        <w:rPr>
          <w:rFonts w:eastAsiaTheme="minorEastAsia"/>
          <w:noProof/>
          <w:color w:val="404040" w:themeColor="text1" w:themeTint="BF"/>
          <w:sz w:val="22"/>
          <w:lang w:val="en-US"/>
        </w:rPr>
      </w:pPr>
      <w:hyperlink w:anchor="_Toc132611230" w:history="1">
        <w:r w:rsidR="00444599" w:rsidRPr="00444599">
          <w:rPr>
            <w:rStyle w:val="Hyperlink"/>
            <w:b/>
            <w:bCs/>
            <w:noProof/>
            <w:color w:val="404040" w:themeColor="text1" w:themeTint="BF"/>
            <w:lang w:val="en-AU"/>
          </w:rPr>
          <w:t>2.2.2 Providing Support When Using Assistive Technology</w:t>
        </w:r>
        <w:r w:rsidR="00444599" w:rsidRPr="00444599">
          <w:rPr>
            <w:noProof/>
            <w:webHidden/>
            <w:color w:val="404040" w:themeColor="text1" w:themeTint="BF"/>
          </w:rPr>
          <w:tab/>
        </w:r>
        <w:r w:rsidR="00444599" w:rsidRPr="00444599">
          <w:rPr>
            <w:noProof/>
            <w:webHidden/>
            <w:color w:val="404040" w:themeColor="text1" w:themeTint="BF"/>
          </w:rPr>
          <w:fldChar w:fldCharType="begin"/>
        </w:r>
        <w:r w:rsidR="00444599" w:rsidRPr="00444599">
          <w:rPr>
            <w:noProof/>
            <w:webHidden/>
            <w:color w:val="404040" w:themeColor="text1" w:themeTint="BF"/>
          </w:rPr>
          <w:instrText xml:space="preserve"> PAGEREF _Toc132611230 \h </w:instrText>
        </w:r>
        <w:r w:rsidR="00444599" w:rsidRPr="00444599">
          <w:rPr>
            <w:noProof/>
            <w:webHidden/>
            <w:color w:val="404040" w:themeColor="text1" w:themeTint="BF"/>
          </w:rPr>
        </w:r>
        <w:r w:rsidR="00444599" w:rsidRPr="00444599">
          <w:rPr>
            <w:noProof/>
            <w:webHidden/>
            <w:color w:val="404040" w:themeColor="text1" w:themeTint="BF"/>
          </w:rPr>
          <w:fldChar w:fldCharType="separate"/>
        </w:r>
        <w:r w:rsidR="00613E76">
          <w:rPr>
            <w:noProof/>
            <w:webHidden/>
            <w:color w:val="404040" w:themeColor="text1" w:themeTint="BF"/>
          </w:rPr>
          <w:t>134</w:t>
        </w:r>
        <w:r w:rsidR="00444599" w:rsidRPr="00444599">
          <w:rPr>
            <w:noProof/>
            <w:webHidden/>
            <w:color w:val="404040" w:themeColor="text1" w:themeTint="BF"/>
          </w:rPr>
          <w:fldChar w:fldCharType="end"/>
        </w:r>
      </w:hyperlink>
    </w:p>
    <w:p w14:paraId="0042BE3C" w14:textId="781894E3" w:rsidR="00444599" w:rsidRPr="00444599" w:rsidRDefault="009727A2" w:rsidP="00444599">
      <w:pPr>
        <w:pStyle w:val="TOC2"/>
        <w:tabs>
          <w:tab w:val="right" w:leader="dot" w:pos="22896"/>
        </w:tabs>
        <w:rPr>
          <w:rFonts w:eastAsiaTheme="minorEastAsia"/>
          <w:noProof/>
          <w:color w:val="404040" w:themeColor="text1" w:themeTint="BF"/>
          <w:sz w:val="22"/>
          <w:lang w:val="en-US"/>
        </w:rPr>
      </w:pPr>
      <w:hyperlink w:anchor="_Toc132611231" w:history="1">
        <w:r w:rsidR="00444599" w:rsidRPr="00444599">
          <w:rPr>
            <w:rStyle w:val="Hyperlink"/>
            <w:rFonts w:cs="Arial"/>
            <w:noProof/>
            <w:color w:val="404040" w:themeColor="text1" w:themeTint="BF"/>
            <w:lang w:val="en-AU" w:bidi="en-US"/>
          </w:rPr>
          <w:t>2.3</w:t>
        </w:r>
        <w:r w:rsidR="00444599" w:rsidRPr="00444599">
          <w:rPr>
            <w:rFonts w:eastAsiaTheme="minorEastAsia"/>
            <w:noProof/>
            <w:color w:val="404040" w:themeColor="text1" w:themeTint="BF"/>
            <w:sz w:val="22"/>
            <w:lang w:val="en-US"/>
          </w:rPr>
          <w:tab/>
        </w:r>
        <w:r w:rsidR="00444599" w:rsidRPr="00444599">
          <w:rPr>
            <w:rStyle w:val="Hyperlink"/>
            <w:rFonts w:cs="Arial"/>
            <w:noProof/>
            <w:color w:val="404040" w:themeColor="text1" w:themeTint="BF"/>
            <w:lang w:val="en-AU" w:bidi="en-US"/>
          </w:rPr>
          <w:t>Assist the Person to Take Pre-Packaged Medication According to Requirements</w:t>
        </w:r>
        <w:r w:rsidR="00444599" w:rsidRPr="00444599">
          <w:rPr>
            <w:noProof/>
            <w:webHidden/>
            <w:color w:val="404040" w:themeColor="text1" w:themeTint="BF"/>
          </w:rPr>
          <w:tab/>
        </w:r>
        <w:r w:rsidR="00444599" w:rsidRPr="00444599">
          <w:rPr>
            <w:noProof/>
            <w:webHidden/>
            <w:color w:val="404040" w:themeColor="text1" w:themeTint="BF"/>
          </w:rPr>
          <w:fldChar w:fldCharType="begin"/>
        </w:r>
        <w:r w:rsidR="00444599" w:rsidRPr="00444599">
          <w:rPr>
            <w:noProof/>
            <w:webHidden/>
            <w:color w:val="404040" w:themeColor="text1" w:themeTint="BF"/>
          </w:rPr>
          <w:instrText xml:space="preserve"> PAGEREF _Toc132611231 \h </w:instrText>
        </w:r>
        <w:r w:rsidR="00444599" w:rsidRPr="00444599">
          <w:rPr>
            <w:noProof/>
            <w:webHidden/>
            <w:color w:val="404040" w:themeColor="text1" w:themeTint="BF"/>
          </w:rPr>
        </w:r>
        <w:r w:rsidR="00444599" w:rsidRPr="00444599">
          <w:rPr>
            <w:noProof/>
            <w:webHidden/>
            <w:color w:val="404040" w:themeColor="text1" w:themeTint="BF"/>
          </w:rPr>
          <w:fldChar w:fldCharType="separate"/>
        </w:r>
        <w:r w:rsidR="00613E76">
          <w:rPr>
            <w:noProof/>
            <w:webHidden/>
            <w:color w:val="404040" w:themeColor="text1" w:themeTint="BF"/>
          </w:rPr>
          <w:t>136</w:t>
        </w:r>
        <w:r w:rsidR="00444599" w:rsidRPr="00444599">
          <w:rPr>
            <w:noProof/>
            <w:webHidden/>
            <w:color w:val="404040" w:themeColor="text1" w:themeTint="BF"/>
          </w:rPr>
          <w:fldChar w:fldCharType="end"/>
        </w:r>
      </w:hyperlink>
    </w:p>
    <w:p w14:paraId="1B88A48B" w14:textId="75B418CC" w:rsidR="00444599" w:rsidRPr="00444599" w:rsidRDefault="009727A2" w:rsidP="00444599">
      <w:pPr>
        <w:pStyle w:val="TOC3"/>
        <w:tabs>
          <w:tab w:val="right" w:leader="dot" w:pos="22896"/>
        </w:tabs>
        <w:rPr>
          <w:rFonts w:eastAsiaTheme="minorEastAsia"/>
          <w:noProof/>
          <w:color w:val="404040" w:themeColor="text1" w:themeTint="BF"/>
          <w:sz w:val="22"/>
          <w:lang w:val="en-US"/>
        </w:rPr>
      </w:pPr>
      <w:hyperlink w:anchor="_Toc132611232" w:history="1">
        <w:r w:rsidR="00444599" w:rsidRPr="00444599">
          <w:rPr>
            <w:rStyle w:val="Hyperlink"/>
            <w:b/>
            <w:bCs/>
            <w:noProof/>
            <w:color w:val="404040" w:themeColor="text1" w:themeTint="BF"/>
            <w:lang w:val="en-AU"/>
          </w:rPr>
          <w:t>2.3.1 Most Commonly Used Medications</w:t>
        </w:r>
        <w:r w:rsidR="00444599" w:rsidRPr="00444599">
          <w:rPr>
            <w:noProof/>
            <w:webHidden/>
            <w:color w:val="404040" w:themeColor="text1" w:themeTint="BF"/>
          </w:rPr>
          <w:tab/>
        </w:r>
        <w:r w:rsidR="00444599" w:rsidRPr="00444599">
          <w:rPr>
            <w:noProof/>
            <w:webHidden/>
            <w:color w:val="404040" w:themeColor="text1" w:themeTint="BF"/>
          </w:rPr>
          <w:fldChar w:fldCharType="begin"/>
        </w:r>
        <w:r w:rsidR="00444599" w:rsidRPr="00444599">
          <w:rPr>
            <w:noProof/>
            <w:webHidden/>
            <w:color w:val="404040" w:themeColor="text1" w:themeTint="BF"/>
          </w:rPr>
          <w:instrText xml:space="preserve"> PAGEREF _Toc132611232 \h </w:instrText>
        </w:r>
        <w:r w:rsidR="00444599" w:rsidRPr="00444599">
          <w:rPr>
            <w:noProof/>
            <w:webHidden/>
            <w:color w:val="404040" w:themeColor="text1" w:themeTint="BF"/>
          </w:rPr>
        </w:r>
        <w:r w:rsidR="00444599" w:rsidRPr="00444599">
          <w:rPr>
            <w:noProof/>
            <w:webHidden/>
            <w:color w:val="404040" w:themeColor="text1" w:themeTint="BF"/>
          </w:rPr>
          <w:fldChar w:fldCharType="separate"/>
        </w:r>
        <w:r w:rsidR="00613E76">
          <w:rPr>
            <w:noProof/>
            <w:webHidden/>
            <w:color w:val="404040" w:themeColor="text1" w:themeTint="BF"/>
          </w:rPr>
          <w:t>137</w:t>
        </w:r>
        <w:r w:rsidR="00444599" w:rsidRPr="00444599">
          <w:rPr>
            <w:noProof/>
            <w:webHidden/>
            <w:color w:val="404040" w:themeColor="text1" w:themeTint="BF"/>
          </w:rPr>
          <w:fldChar w:fldCharType="end"/>
        </w:r>
      </w:hyperlink>
    </w:p>
    <w:p w14:paraId="641D2A6F" w14:textId="3EB80DF7" w:rsidR="00444599" w:rsidRPr="00444599" w:rsidRDefault="009727A2" w:rsidP="00444599">
      <w:pPr>
        <w:pStyle w:val="TOC3"/>
        <w:tabs>
          <w:tab w:val="right" w:leader="dot" w:pos="22896"/>
        </w:tabs>
        <w:rPr>
          <w:rFonts w:eastAsiaTheme="minorEastAsia"/>
          <w:noProof/>
          <w:color w:val="404040" w:themeColor="text1" w:themeTint="BF"/>
          <w:sz w:val="22"/>
          <w:lang w:val="en-US"/>
        </w:rPr>
      </w:pPr>
      <w:hyperlink w:anchor="_Toc132611233" w:history="1">
        <w:r w:rsidR="00444599" w:rsidRPr="00444599">
          <w:rPr>
            <w:rStyle w:val="Hyperlink"/>
            <w:b/>
            <w:bCs/>
            <w:noProof/>
            <w:color w:val="404040" w:themeColor="text1" w:themeTint="BF"/>
            <w:lang w:val="en-AU"/>
          </w:rPr>
          <w:t>2.3.2 Written Directions From the Client’s Health Professional</w:t>
        </w:r>
        <w:r w:rsidR="00444599" w:rsidRPr="00444599">
          <w:rPr>
            <w:noProof/>
            <w:webHidden/>
            <w:color w:val="404040" w:themeColor="text1" w:themeTint="BF"/>
          </w:rPr>
          <w:tab/>
        </w:r>
        <w:r w:rsidR="00444599" w:rsidRPr="00444599">
          <w:rPr>
            <w:noProof/>
            <w:webHidden/>
            <w:color w:val="404040" w:themeColor="text1" w:themeTint="BF"/>
          </w:rPr>
          <w:fldChar w:fldCharType="begin"/>
        </w:r>
        <w:r w:rsidR="00444599" w:rsidRPr="00444599">
          <w:rPr>
            <w:noProof/>
            <w:webHidden/>
            <w:color w:val="404040" w:themeColor="text1" w:themeTint="BF"/>
          </w:rPr>
          <w:instrText xml:space="preserve"> PAGEREF _Toc132611233 \h </w:instrText>
        </w:r>
        <w:r w:rsidR="00444599" w:rsidRPr="00444599">
          <w:rPr>
            <w:noProof/>
            <w:webHidden/>
            <w:color w:val="404040" w:themeColor="text1" w:themeTint="BF"/>
          </w:rPr>
        </w:r>
        <w:r w:rsidR="00444599" w:rsidRPr="00444599">
          <w:rPr>
            <w:noProof/>
            <w:webHidden/>
            <w:color w:val="404040" w:themeColor="text1" w:themeTint="BF"/>
          </w:rPr>
          <w:fldChar w:fldCharType="separate"/>
        </w:r>
        <w:r w:rsidR="00613E76">
          <w:rPr>
            <w:noProof/>
            <w:webHidden/>
            <w:color w:val="404040" w:themeColor="text1" w:themeTint="BF"/>
          </w:rPr>
          <w:t>141</w:t>
        </w:r>
        <w:r w:rsidR="00444599" w:rsidRPr="00444599">
          <w:rPr>
            <w:noProof/>
            <w:webHidden/>
            <w:color w:val="404040" w:themeColor="text1" w:themeTint="BF"/>
          </w:rPr>
          <w:fldChar w:fldCharType="end"/>
        </w:r>
      </w:hyperlink>
    </w:p>
    <w:p w14:paraId="4DF1C68E" w14:textId="38A5455B" w:rsidR="00444599" w:rsidRPr="00444599" w:rsidRDefault="009727A2" w:rsidP="00444599">
      <w:pPr>
        <w:pStyle w:val="TOC3"/>
        <w:tabs>
          <w:tab w:val="right" w:leader="dot" w:pos="22896"/>
        </w:tabs>
        <w:rPr>
          <w:rFonts w:eastAsiaTheme="minorEastAsia"/>
          <w:noProof/>
          <w:color w:val="404040" w:themeColor="text1" w:themeTint="BF"/>
          <w:sz w:val="22"/>
          <w:lang w:val="en-US"/>
        </w:rPr>
      </w:pPr>
      <w:hyperlink w:anchor="_Toc132611234" w:history="1">
        <w:r w:rsidR="00444599" w:rsidRPr="00444599">
          <w:rPr>
            <w:rStyle w:val="Hyperlink"/>
            <w:b/>
            <w:bCs/>
            <w:noProof/>
            <w:color w:val="404040" w:themeColor="text1" w:themeTint="BF"/>
            <w:lang w:val="en-AU"/>
          </w:rPr>
          <w:t>2.3.3 Legislative Requirements and Organisational Policies and Procedures</w:t>
        </w:r>
        <w:r w:rsidR="00444599" w:rsidRPr="00444599">
          <w:rPr>
            <w:noProof/>
            <w:webHidden/>
            <w:color w:val="404040" w:themeColor="text1" w:themeTint="BF"/>
          </w:rPr>
          <w:tab/>
        </w:r>
        <w:r w:rsidR="00444599" w:rsidRPr="00444599">
          <w:rPr>
            <w:noProof/>
            <w:webHidden/>
            <w:color w:val="404040" w:themeColor="text1" w:themeTint="BF"/>
          </w:rPr>
          <w:fldChar w:fldCharType="begin"/>
        </w:r>
        <w:r w:rsidR="00444599" w:rsidRPr="00444599">
          <w:rPr>
            <w:noProof/>
            <w:webHidden/>
            <w:color w:val="404040" w:themeColor="text1" w:themeTint="BF"/>
          </w:rPr>
          <w:instrText xml:space="preserve"> PAGEREF _Toc132611234 \h </w:instrText>
        </w:r>
        <w:r w:rsidR="00444599" w:rsidRPr="00444599">
          <w:rPr>
            <w:noProof/>
            <w:webHidden/>
            <w:color w:val="404040" w:themeColor="text1" w:themeTint="BF"/>
          </w:rPr>
        </w:r>
        <w:r w:rsidR="00444599" w:rsidRPr="00444599">
          <w:rPr>
            <w:noProof/>
            <w:webHidden/>
            <w:color w:val="404040" w:themeColor="text1" w:themeTint="BF"/>
          </w:rPr>
          <w:fldChar w:fldCharType="separate"/>
        </w:r>
        <w:r w:rsidR="00613E76">
          <w:rPr>
            <w:noProof/>
            <w:webHidden/>
            <w:color w:val="404040" w:themeColor="text1" w:themeTint="BF"/>
          </w:rPr>
          <w:t>144</w:t>
        </w:r>
        <w:r w:rsidR="00444599" w:rsidRPr="00444599">
          <w:rPr>
            <w:noProof/>
            <w:webHidden/>
            <w:color w:val="404040" w:themeColor="text1" w:themeTint="BF"/>
          </w:rPr>
          <w:fldChar w:fldCharType="end"/>
        </w:r>
      </w:hyperlink>
    </w:p>
    <w:p w14:paraId="4F5B1472" w14:textId="21FAF113" w:rsidR="00444599" w:rsidRPr="00444599" w:rsidRDefault="009727A2" w:rsidP="00444599">
      <w:pPr>
        <w:pStyle w:val="TOC3"/>
        <w:tabs>
          <w:tab w:val="right" w:leader="dot" w:pos="22896"/>
        </w:tabs>
        <w:rPr>
          <w:rFonts w:eastAsiaTheme="minorEastAsia"/>
          <w:noProof/>
          <w:color w:val="404040" w:themeColor="text1" w:themeTint="BF"/>
          <w:sz w:val="22"/>
          <w:lang w:val="en-US"/>
        </w:rPr>
      </w:pPr>
      <w:hyperlink w:anchor="_Toc132611235" w:history="1">
        <w:r w:rsidR="00444599" w:rsidRPr="00444599">
          <w:rPr>
            <w:rStyle w:val="Hyperlink"/>
            <w:b/>
            <w:bCs/>
            <w:noProof/>
            <w:color w:val="404040" w:themeColor="text1" w:themeTint="BF"/>
            <w:lang w:val="en-AU"/>
          </w:rPr>
          <w:t>2.3.4 Providing Assistance</w:t>
        </w:r>
        <w:r w:rsidR="00444599" w:rsidRPr="00444599">
          <w:rPr>
            <w:noProof/>
            <w:webHidden/>
            <w:color w:val="404040" w:themeColor="text1" w:themeTint="BF"/>
          </w:rPr>
          <w:tab/>
        </w:r>
        <w:r w:rsidR="00444599" w:rsidRPr="00444599">
          <w:rPr>
            <w:noProof/>
            <w:webHidden/>
            <w:color w:val="404040" w:themeColor="text1" w:themeTint="BF"/>
          </w:rPr>
          <w:fldChar w:fldCharType="begin"/>
        </w:r>
        <w:r w:rsidR="00444599" w:rsidRPr="00444599">
          <w:rPr>
            <w:noProof/>
            <w:webHidden/>
            <w:color w:val="404040" w:themeColor="text1" w:themeTint="BF"/>
          </w:rPr>
          <w:instrText xml:space="preserve"> PAGEREF _Toc132611235 \h </w:instrText>
        </w:r>
        <w:r w:rsidR="00444599" w:rsidRPr="00444599">
          <w:rPr>
            <w:noProof/>
            <w:webHidden/>
            <w:color w:val="404040" w:themeColor="text1" w:themeTint="BF"/>
          </w:rPr>
        </w:r>
        <w:r w:rsidR="00444599" w:rsidRPr="00444599">
          <w:rPr>
            <w:noProof/>
            <w:webHidden/>
            <w:color w:val="404040" w:themeColor="text1" w:themeTint="BF"/>
          </w:rPr>
          <w:fldChar w:fldCharType="separate"/>
        </w:r>
        <w:r w:rsidR="00613E76">
          <w:rPr>
            <w:noProof/>
            <w:webHidden/>
            <w:color w:val="404040" w:themeColor="text1" w:themeTint="BF"/>
          </w:rPr>
          <w:t>151</w:t>
        </w:r>
        <w:r w:rsidR="00444599" w:rsidRPr="00444599">
          <w:rPr>
            <w:noProof/>
            <w:webHidden/>
            <w:color w:val="404040" w:themeColor="text1" w:themeTint="BF"/>
          </w:rPr>
          <w:fldChar w:fldCharType="end"/>
        </w:r>
      </w:hyperlink>
    </w:p>
    <w:p w14:paraId="742C319A" w14:textId="6DF96E58" w:rsidR="00444599" w:rsidRPr="00444599" w:rsidRDefault="009727A2" w:rsidP="00444599">
      <w:pPr>
        <w:pStyle w:val="TOC2"/>
        <w:tabs>
          <w:tab w:val="right" w:leader="dot" w:pos="22896"/>
        </w:tabs>
        <w:rPr>
          <w:rFonts w:eastAsiaTheme="minorEastAsia"/>
          <w:noProof/>
          <w:color w:val="404040" w:themeColor="text1" w:themeTint="BF"/>
          <w:sz w:val="22"/>
          <w:lang w:val="en-US"/>
        </w:rPr>
      </w:pPr>
      <w:hyperlink w:anchor="_Toc132611236" w:history="1">
        <w:r w:rsidR="00444599" w:rsidRPr="00444599">
          <w:rPr>
            <w:rStyle w:val="Hyperlink"/>
            <w:rFonts w:cs="Arial"/>
            <w:noProof/>
            <w:color w:val="404040" w:themeColor="text1" w:themeTint="BF"/>
            <w:lang w:val="en-AU" w:bidi="en-US"/>
          </w:rPr>
          <w:t>2.4</w:t>
        </w:r>
        <w:r w:rsidR="00444599" w:rsidRPr="00444599">
          <w:rPr>
            <w:rFonts w:eastAsiaTheme="minorEastAsia"/>
            <w:noProof/>
            <w:color w:val="404040" w:themeColor="text1" w:themeTint="BF"/>
            <w:sz w:val="22"/>
            <w:lang w:val="en-US"/>
          </w:rPr>
          <w:tab/>
        </w:r>
        <w:r w:rsidR="00444599" w:rsidRPr="00444599">
          <w:rPr>
            <w:rStyle w:val="Hyperlink"/>
            <w:rFonts w:cs="Arial"/>
            <w:noProof/>
            <w:color w:val="404040" w:themeColor="text1" w:themeTint="BF"/>
            <w:lang w:val="en-AU" w:bidi="en-US"/>
          </w:rPr>
          <w:t>Respect and Include the Person’s Relevant Others as Part of the Support Team</w:t>
        </w:r>
        <w:r w:rsidR="00444599" w:rsidRPr="00444599">
          <w:rPr>
            <w:noProof/>
            <w:webHidden/>
            <w:color w:val="404040" w:themeColor="text1" w:themeTint="BF"/>
          </w:rPr>
          <w:tab/>
        </w:r>
        <w:r w:rsidR="00444599" w:rsidRPr="00444599">
          <w:rPr>
            <w:noProof/>
            <w:webHidden/>
            <w:color w:val="404040" w:themeColor="text1" w:themeTint="BF"/>
          </w:rPr>
          <w:fldChar w:fldCharType="begin"/>
        </w:r>
        <w:r w:rsidR="00444599" w:rsidRPr="00444599">
          <w:rPr>
            <w:noProof/>
            <w:webHidden/>
            <w:color w:val="404040" w:themeColor="text1" w:themeTint="BF"/>
          </w:rPr>
          <w:instrText xml:space="preserve"> PAGEREF _Toc132611236 \h </w:instrText>
        </w:r>
        <w:r w:rsidR="00444599" w:rsidRPr="00444599">
          <w:rPr>
            <w:noProof/>
            <w:webHidden/>
            <w:color w:val="404040" w:themeColor="text1" w:themeTint="BF"/>
          </w:rPr>
        </w:r>
        <w:r w:rsidR="00444599" w:rsidRPr="00444599">
          <w:rPr>
            <w:noProof/>
            <w:webHidden/>
            <w:color w:val="404040" w:themeColor="text1" w:themeTint="BF"/>
          </w:rPr>
          <w:fldChar w:fldCharType="separate"/>
        </w:r>
        <w:r w:rsidR="00613E76">
          <w:rPr>
            <w:noProof/>
            <w:webHidden/>
            <w:color w:val="404040" w:themeColor="text1" w:themeTint="BF"/>
          </w:rPr>
          <w:t>156</w:t>
        </w:r>
        <w:r w:rsidR="00444599" w:rsidRPr="00444599">
          <w:rPr>
            <w:noProof/>
            <w:webHidden/>
            <w:color w:val="404040" w:themeColor="text1" w:themeTint="BF"/>
          </w:rPr>
          <w:fldChar w:fldCharType="end"/>
        </w:r>
      </w:hyperlink>
    </w:p>
    <w:p w14:paraId="5E77D921" w14:textId="4DEF2F87" w:rsidR="00444599" w:rsidRPr="00444599" w:rsidRDefault="009727A2" w:rsidP="00444599">
      <w:pPr>
        <w:pStyle w:val="TOC3"/>
        <w:tabs>
          <w:tab w:val="right" w:leader="dot" w:pos="22896"/>
        </w:tabs>
        <w:rPr>
          <w:rFonts w:eastAsiaTheme="minorEastAsia"/>
          <w:noProof/>
          <w:color w:val="404040" w:themeColor="text1" w:themeTint="BF"/>
          <w:sz w:val="22"/>
          <w:lang w:val="en-US"/>
        </w:rPr>
      </w:pPr>
      <w:hyperlink w:anchor="_Toc132611237" w:history="1">
        <w:r w:rsidR="00444599" w:rsidRPr="00444599">
          <w:rPr>
            <w:rStyle w:val="Hyperlink"/>
            <w:b/>
            <w:bCs/>
            <w:noProof/>
            <w:color w:val="404040" w:themeColor="text1" w:themeTint="BF"/>
            <w:lang w:val="en-AU"/>
          </w:rPr>
          <w:t>2.4.1 Respect the Carer, Family, and Others Identified by Clients as Part of the Support Team</w:t>
        </w:r>
        <w:r w:rsidR="00444599" w:rsidRPr="00444599">
          <w:rPr>
            <w:noProof/>
            <w:webHidden/>
            <w:color w:val="404040" w:themeColor="text1" w:themeTint="BF"/>
          </w:rPr>
          <w:tab/>
        </w:r>
        <w:r w:rsidR="00444599" w:rsidRPr="00444599">
          <w:rPr>
            <w:noProof/>
            <w:webHidden/>
            <w:color w:val="404040" w:themeColor="text1" w:themeTint="BF"/>
          </w:rPr>
          <w:fldChar w:fldCharType="begin"/>
        </w:r>
        <w:r w:rsidR="00444599" w:rsidRPr="00444599">
          <w:rPr>
            <w:noProof/>
            <w:webHidden/>
            <w:color w:val="404040" w:themeColor="text1" w:themeTint="BF"/>
          </w:rPr>
          <w:instrText xml:space="preserve"> PAGEREF _Toc132611237 \h </w:instrText>
        </w:r>
        <w:r w:rsidR="00444599" w:rsidRPr="00444599">
          <w:rPr>
            <w:noProof/>
            <w:webHidden/>
            <w:color w:val="404040" w:themeColor="text1" w:themeTint="BF"/>
          </w:rPr>
        </w:r>
        <w:r w:rsidR="00444599" w:rsidRPr="00444599">
          <w:rPr>
            <w:noProof/>
            <w:webHidden/>
            <w:color w:val="404040" w:themeColor="text1" w:themeTint="BF"/>
          </w:rPr>
          <w:fldChar w:fldCharType="separate"/>
        </w:r>
        <w:r w:rsidR="00613E76">
          <w:rPr>
            <w:noProof/>
            <w:webHidden/>
            <w:color w:val="404040" w:themeColor="text1" w:themeTint="BF"/>
          </w:rPr>
          <w:t>160</w:t>
        </w:r>
        <w:r w:rsidR="00444599" w:rsidRPr="00444599">
          <w:rPr>
            <w:noProof/>
            <w:webHidden/>
            <w:color w:val="404040" w:themeColor="text1" w:themeTint="BF"/>
          </w:rPr>
          <w:fldChar w:fldCharType="end"/>
        </w:r>
      </w:hyperlink>
    </w:p>
    <w:p w14:paraId="36D1AE51" w14:textId="7B2CA5F6" w:rsidR="00444599" w:rsidRPr="00444599" w:rsidRDefault="009727A2" w:rsidP="00444599">
      <w:pPr>
        <w:pStyle w:val="TOC3"/>
        <w:tabs>
          <w:tab w:val="right" w:leader="dot" w:pos="22896"/>
        </w:tabs>
        <w:rPr>
          <w:rFonts w:eastAsiaTheme="minorEastAsia"/>
          <w:noProof/>
          <w:color w:val="404040" w:themeColor="text1" w:themeTint="BF"/>
          <w:sz w:val="22"/>
          <w:lang w:val="en-US"/>
        </w:rPr>
      </w:pPr>
      <w:hyperlink w:anchor="_Toc132611238" w:history="1">
        <w:r w:rsidR="00444599" w:rsidRPr="00444599">
          <w:rPr>
            <w:rStyle w:val="Hyperlink"/>
            <w:b/>
            <w:bCs/>
            <w:noProof/>
            <w:color w:val="404040" w:themeColor="text1" w:themeTint="BF"/>
            <w:lang w:val="en-AU"/>
          </w:rPr>
          <w:t>2.4.2 Include the Carer, Family, and Others Identified by Clients as Part of the Support Team</w:t>
        </w:r>
        <w:r w:rsidR="00444599" w:rsidRPr="00444599">
          <w:rPr>
            <w:noProof/>
            <w:webHidden/>
            <w:color w:val="404040" w:themeColor="text1" w:themeTint="BF"/>
          </w:rPr>
          <w:tab/>
        </w:r>
        <w:r w:rsidR="00444599" w:rsidRPr="00444599">
          <w:rPr>
            <w:noProof/>
            <w:webHidden/>
            <w:color w:val="404040" w:themeColor="text1" w:themeTint="BF"/>
          </w:rPr>
          <w:fldChar w:fldCharType="begin"/>
        </w:r>
        <w:r w:rsidR="00444599" w:rsidRPr="00444599">
          <w:rPr>
            <w:noProof/>
            <w:webHidden/>
            <w:color w:val="404040" w:themeColor="text1" w:themeTint="BF"/>
          </w:rPr>
          <w:instrText xml:space="preserve"> PAGEREF _Toc132611238 \h </w:instrText>
        </w:r>
        <w:r w:rsidR="00444599" w:rsidRPr="00444599">
          <w:rPr>
            <w:noProof/>
            <w:webHidden/>
            <w:color w:val="404040" w:themeColor="text1" w:themeTint="BF"/>
          </w:rPr>
        </w:r>
        <w:r w:rsidR="00444599" w:rsidRPr="00444599">
          <w:rPr>
            <w:noProof/>
            <w:webHidden/>
            <w:color w:val="404040" w:themeColor="text1" w:themeTint="BF"/>
          </w:rPr>
          <w:fldChar w:fldCharType="separate"/>
        </w:r>
        <w:r w:rsidR="00613E76">
          <w:rPr>
            <w:noProof/>
            <w:webHidden/>
            <w:color w:val="404040" w:themeColor="text1" w:themeTint="BF"/>
          </w:rPr>
          <w:t>161</w:t>
        </w:r>
        <w:r w:rsidR="00444599" w:rsidRPr="00444599">
          <w:rPr>
            <w:noProof/>
            <w:webHidden/>
            <w:color w:val="404040" w:themeColor="text1" w:themeTint="BF"/>
          </w:rPr>
          <w:fldChar w:fldCharType="end"/>
        </w:r>
      </w:hyperlink>
    </w:p>
    <w:p w14:paraId="25191F69" w14:textId="06749950" w:rsidR="00444599" w:rsidRPr="00444599" w:rsidRDefault="009727A2" w:rsidP="00444599">
      <w:pPr>
        <w:pStyle w:val="TOC2"/>
        <w:tabs>
          <w:tab w:val="right" w:leader="dot" w:pos="22896"/>
        </w:tabs>
        <w:rPr>
          <w:rFonts w:eastAsiaTheme="minorEastAsia"/>
          <w:noProof/>
          <w:color w:val="404040" w:themeColor="text1" w:themeTint="BF"/>
          <w:sz w:val="22"/>
          <w:lang w:val="en-US"/>
        </w:rPr>
      </w:pPr>
      <w:hyperlink w:anchor="_Toc132611239" w:history="1">
        <w:r w:rsidR="00444599" w:rsidRPr="00444599">
          <w:rPr>
            <w:rStyle w:val="Hyperlink"/>
            <w:rFonts w:cs="Arial"/>
            <w:noProof/>
            <w:color w:val="404040" w:themeColor="text1" w:themeTint="BF"/>
            <w:lang w:val="en-AU" w:bidi="en-US"/>
          </w:rPr>
          <w:t>2.5</w:t>
        </w:r>
        <w:r w:rsidR="00444599" w:rsidRPr="00444599">
          <w:rPr>
            <w:rFonts w:eastAsiaTheme="minorEastAsia"/>
            <w:noProof/>
            <w:color w:val="404040" w:themeColor="text1" w:themeTint="BF"/>
            <w:sz w:val="22"/>
            <w:lang w:val="en-US"/>
          </w:rPr>
          <w:tab/>
        </w:r>
        <w:r w:rsidR="00444599" w:rsidRPr="00444599">
          <w:rPr>
            <w:rStyle w:val="Hyperlink"/>
            <w:rFonts w:cs="Arial"/>
            <w:noProof/>
            <w:color w:val="404040" w:themeColor="text1" w:themeTint="BF"/>
            <w:lang w:val="en-AU" w:bidi="en-US"/>
          </w:rPr>
          <w:t>Support the Person According to Considerations, Policies and Procedures</w:t>
        </w:r>
        <w:r w:rsidR="00444599" w:rsidRPr="00444599">
          <w:rPr>
            <w:noProof/>
            <w:webHidden/>
            <w:color w:val="404040" w:themeColor="text1" w:themeTint="BF"/>
          </w:rPr>
          <w:tab/>
        </w:r>
        <w:r w:rsidR="00444599" w:rsidRPr="00444599">
          <w:rPr>
            <w:noProof/>
            <w:webHidden/>
            <w:color w:val="404040" w:themeColor="text1" w:themeTint="BF"/>
          </w:rPr>
          <w:fldChar w:fldCharType="begin"/>
        </w:r>
        <w:r w:rsidR="00444599" w:rsidRPr="00444599">
          <w:rPr>
            <w:noProof/>
            <w:webHidden/>
            <w:color w:val="404040" w:themeColor="text1" w:themeTint="BF"/>
          </w:rPr>
          <w:instrText xml:space="preserve"> PAGEREF _Toc132611239 \h </w:instrText>
        </w:r>
        <w:r w:rsidR="00444599" w:rsidRPr="00444599">
          <w:rPr>
            <w:noProof/>
            <w:webHidden/>
            <w:color w:val="404040" w:themeColor="text1" w:themeTint="BF"/>
          </w:rPr>
        </w:r>
        <w:r w:rsidR="00444599" w:rsidRPr="00444599">
          <w:rPr>
            <w:noProof/>
            <w:webHidden/>
            <w:color w:val="404040" w:themeColor="text1" w:themeTint="BF"/>
          </w:rPr>
          <w:fldChar w:fldCharType="separate"/>
        </w:r>
        <w:r w:rsidR="00613E76">
          <w:rPr>
            <w:noProof/>
            <w:webHidden/>
            <w:color w:val="404040" w:themeColor="text1" w:themeTint="BF"/>
          </w:rPr>
          <w:t>164</w:t>
        </w:r>
        <w:r w:rsidR="00444599" w:rsidRPr="00444599">
          <w:rPr>
            <w:noProof/>
            <w:webHidden/>
            <w:color w:val="404040" w:themeColor="text1" w:themeTint="BF"/>
          </w:rPr>
          <w:fldChar w:fldCharType="end"/>
        </w:r>
      </w:hyperlink>
    </w:p>
    <w:p w14:paraId="4FD6CBA5" w14:textId="09094084" w:rsidR="00444599" w:rsidRPr="00444599" w:rsidRDefault="009727A2" w:rsidP="00444599">
      <w:pPr>
        <w:pStyle w:val="TOC3"/>
        <w:tabs>
          <w:tab w:val="right" w:leader="dot" w:pos="22896"/>
        </w:tabs>
        <w:rPr>
          <w:rFonts w:eastAsiaTheme="minorEastAsia"/>
          <w:noProof/>
          <w:color w:val="404040" w:themeColor="text1" w:themeTint="BF"/>
          <w:sz w:val="22"/>
          <w:lang w:val="en-US"/>
        </w:rPr>
      </w:pPr>
      <w:hyperlink w:anchor="_Toc132611240" w:history="1">
        <w:r w:rsidR="00444599" w:rsidRPr="00444599">
          <w:rPr>
            <w:rStyle w:val="Hyperlink"/>
            <w:b/>
            <w:bCs/>
            <w:noProof/>
            <w:color w:val="404040" w:themeColor="text1" w:themeTint="BF"/>
            <w:lang w:val="en-AU"/>
          </w:rPr>
          <w:t>2.5.1 Maintaining the Privacy of Clients</w:t>
        </w:r>
        <w:r w:rsidR="00444599" w:rsidRPr="00444599">
          <w:rPr>
            <w:noProof/>
            <w:webHidden/>
            <w:color w:val="404040" w:themeColor="text1" w:themeTint="BF"/>
          </w:rPr>
          <w:tab/>
        </w:r>
        <w:r w:rsidR="00444599" w:rsidRPr="00444599">
          <w:rPr>
            <w:noProof/>
            <w:webHidden/>
            <w:color w:val="404040" w:themeColor="text1" w:themeTint="BF"/>
          </w:rPr>
          <w:fldChar w:fldCharType="begin"/>
        </w:r>
        <w:r w:rsidR="00444599" w:rsidRPr="00444599">
          <w:rPr>
            <w:noProof/>
            <w:webHidden/>
            <w:color w:val="404040" w:themeColor="text1" w:themeTint="BF"/>
          </w:rPr>
          <w:instrText xml:space="preserve"> PAGEREF _Toc132611240 \h </w:instrText>
        </w:r>
        <w:r w:rsidR="00444599" w:rsidRPr="00444599">
          <w:rPr>
            <w:noProof/>
            <w:webHidden/>
            <w:color w:val="404040" w:themeColor="text1" w:themeTint="BF"/>
          </w:rPr>
        </w:r>
        <w:r w:rsidR="00444599" w:rsidRPr="00444599">
          <w:rPr>
            <w:noProof/>
            <w:webHidden/>
            <w:color w:val="404040" w:themeColor="text1" w:themeTint="BF"/>
          </w:rPr>
          <w:fldChar w:fldCharType="separate"/>
        </w:r>
        <w:r w:rsidR="00613E76">
          <w:rPr>
            <w:noProof/>
            <w:webHidden/>
            <w:color w:val="404040" w:themeColor="text1" w:themeTint="BF"/>
          </w:rPr>
          <w:t>166</w:t>
        </w:r>
        <w:r w:rsidR="00444599" w:rsidRPr="00444599">
          <w:rPr>
            <w:noProof/>
            <w:webHidden/>
            <w:color w:val="404040" w:themeColor="text1" w:themeTint="BF"/>
          </w:rPr>
          <w:fldChar w:fldCharType="end"/>
        </w:r>
      </w:hyperlink>
    </w:p>
    <w:p w14:paraId="7E4F643C" w14:textId="176261D7" w:rsidR="00444599" w:rsidRPr="00444599" w:rsidRDefault="009727A2" w:rsidP="00444599">
      <w:pPr>
        <w:pStyle w:val="TOC3"/>
        <w:tabs>
          <w:tab w:val="right" w:leader="dot" w:pos="22896"/>
        </w:tabs>
        <w:rPr>
          <w:rFonts w:eastAsiaTheme="minorEastAsia"/>
          <w:noProof/>
          <w:color w:val="404040" w:themeColor="text1" w:themeTint="BF"/>
          <w:sz w:val="22"/>
          <w:lang w:val="en-US"/>
        </w:rPr>
      </w:pPr>
      <w:hyperlink w:anchor="_Toc132611241" w:history="1">
        <w:r w:rsidR="00444599" w:rsidRPr="00444599">
          <w:rPr>
            <w:rStyle w:val="Hyperlink"/>
            <w:b/>
            <w:bCs/>
            <w:noProof/>
            <w:color w:val="404040" w:themeColor="text1" w:themeTint="BF"/>
            <w:lang w:val="en-AU"/>
          </w:rPr>
          <w:t>2.5.2 Restrictive Practices</w:t>
        </w:r>
        <w:r w:rsidR="00444599" w:rsidRPr="00444599">
          <w:rPr>
            <w:noProof/>
            <w:webHidden/>
            <w:color w:val="404040" w:themeColor="text1" w:themeTint="BF"/>
          </w:rPr>
          <w:tab/>
        </w:r>
        <w:r w:rsidR="00444599" w:rsidRPr="00444599">
          <w:rPr>
            <w:noProof/>
            <w:webHidden/>
            <w:color w:val="404040" w:themeColor="text1" w:themeTint="BF"/>
          </w:rPr>
          <w:fldChar w:fldCharType="begin"/>
        </w:r>
        <w:r w:rsidR="00444599" w:rsidRPr="00444599">
          <w:rPr>
            <w:noProof/>
            <w:webHidden/>
            <w:color w:val="404040" w:themeColor="text1" w:themeTint="BF"/>
          </w:rPr>
          <w:instrText xml:space="preserve"> PAGEREF _Toc132611241 \h </w:instrText>
        </w:r>
        <w:r w:rsidR="00444599" w:rsidRPr="00444599">
          <w:rPr>
            <w:noProof/>
            <w:webHidden/>
            <w:color w:val="404040" w:themeColor="text1" w:themeTint="BF"/>
          </w:rPr>
        </w:r>
        <w:r w:rsidR="00444599" w:rsidRPr="00444599">
          <w:rPr>
            <w:noProof/>
            <w:webHidden/>
            <w:color w:val="404040" w:themeColor="text1" w:themeTint="BF"/>
          </w:rPr>
          <w:fldChar w:fldCharType="separate"/>
        </w:r>
        <w:r w:rsidR="00613E76">
          <w:rPr>
            <w:noProof/>
            <w:webHidden/>
            <w:color w:val="404040" w:themeColor="text1" w:themeTint="BF"/>
          </w:rPr>
          <w:t>167</w:t>
        </w:r>
        <w:r w:rsidR="00444599" w:rsidRPr="00444599">
          <w:rPr>
            <w:noProof/>
            <w:webHidden/>
            <w:color w:val="404040" w:themeColor="text1" w:themeTint="BF"/>
          </w:rPr>
          <w:fldChar w:fldCharType="end"/>
        </w:r>
      </w:hyperlink>
    </w:p>
    <w:p w14:paraId="46C55632" w14:textId="49BB4BBA" w:rsidR="00444599" w:rsidRPr="00444599" w:rsidRDefault="009727A2" w:rsidP="00444599">
      <w:pPr>
        <w:pStyle w:val="TOC2"/>
        <w:tabs>
          <w:tab w:val="right" w:leader="dot" w:pos="22896"/>
        </w:tabs>
        <w:rPr>
          <w:rFonts w:eastAsiaTheme="minorEastAsia"/>
          <w:noProof/>
          <w:color w:val="404040" w:themeColor="text1" w:themeTint="BF"/>
          <w:sz w:val="22"/>
          <w:lang w:val="en-US"/>
        </w:rPr>
      </w:pPr>
      <w:hyperlink w:anchor="_Toc132611242" w:history="1">
        <w:r w:rsidR="00444599" w:rsidRPr="00444599">
          <w:rPr>
            <w:rStyle w:val="Hyperlink"/>
            <w:rFonts w:cs="Arial"/>
            <w:noProof/>
            <w:color w:val="404040" w:themeColor="text1" w:themeTint="BF"/>
            <w:lang w:val="en-AU" w:bidi="en-US"/>
          </w:rPr>
          <w:t>2.6</w:t>
        </w:r>
        <w:r w:rsidR="00444599" w:rsidRPr="00444599">
          <w:rPr>
            <w:rFonts w:eastAsiaTheme="minorEastAsia"/>
            <w:noProof/>
            <w:color w:val="404040" w:themeColor="text1" w:themeTint="BF"/>
            <w:sz w:val="22"/>
            <w:lang w:val="en-US"/>
          </w:rPr>
          <w:tab/>
        </w:r>
        <w:r w:rsidR="00444599" w:rsidRPr="00444599">
          <w:rPr>
            <w:rStyle w:val="Hyperlink"/>
            <w:rFonts w:cs="Arial"/>
            <w:noProof/>
            <w:color w:val="404040" w:themeColor="text1" w:themeTint="BF"/>
            <w:lang w:val="en-AU" w:bidi="en-US"/>
          </w:rPr>
          <w:t>Assist in Maintaining a Safe Environment According to Requirements</w:t>
        </w:r>
        <w:r w:rsidR="00444599" w:rsidRPr="00444599">
          <w:rPr>
            <w:noProof/>
            <w:webHidden/>
            <w:color w:val="404040" w:themeColor="text1" w:themeTint="BF"/>
          </w:rPr>
          <w:tab/>
        </w:r>
        <w:r w:rsidR="00444599" w:rsidRPr="00444599">
          <w:rPr>
            <w:noProof/>
            <w:webHidden/>
            <w:color w:val="404040" w:themeColor="text1" w:themeTint="BF"/>
          </w:rPr>
          <w:fldChar w:fldCharType="begin"/>
        </w:r>
        <w:r w:rsidR="00444599" w:rsidRPr="00444599">
          <w:rPr>
            <w:noProof/>
            <w:webHidden/>
            <w:color w:val="404040" w:themeColor="text1" w:themeTint="BF"/>
          </w:rPr>
          <w:instrText xml:space="preserve"> PAGEREF _Toc132611242 \h </w:instrText>
        </w:r>
        <w:r w:rsidR="00444599" w:rsidRPr="00444599">
          <w:rPr>
            <w:noProof/>
            <w:webHidden/>
            <w:color w:val="404040" w:themeColor="text1" w:themeTint="BF"/>
          </w:rPr>
        </w:r>
        <w:r w:rsidR="00444599" w:rsidRPr="00444599">
          <w:rPr>
            <w:noProof/>
            <w:webHidden/>
            <w:color w:val="404040" w:themeColor="text1" w:themeTint="BF"/>
          </w:rPr>
          <w:fldChar w:fldCharType="separate"/>
        </w:r>
        <w:r w:rsidR="00613E76">
          <w:rPr>
            <w:noProof/>
            <w:webHidden/>
            <w:color w:val="404040" w:themeColor="text1" w:themeTint="BF"/>
          </w:rPr>
          <w:t>179</w:t>
        </w:r>
        <w:r w:rsidR="00444599" w:rsidRPr="00444599">
          <w:rPr>
            <w:noProof/>
            <w:webHidden/>
            <w:color w:val="404040" w:themeColor="text1" w:themeTint="BF"/>
          </w:rPr>
          <w:fldChar w:fldCharType="end"/>
        </w:r>
      </w:hyperlink>
    </w:p>
    <w:p w14:paraId="1B889482" w14:textId="6B311E7A" w:rsidR="00444599" w:rsidRPr="00444599" w:rsidRDefault="009727A2" w:rsidP="00444599">
      <w:pPr>
        <w:pStyle w:val="TOC3"/>
        <w:tabs>
          <w:tab w:val="right" w:leader="dot" w:pos="22896"/>
        </w:tabs>
        <w:rPr>
          <w:rFonts w:eastAsiaTheme="minorEastAsia"/>
          <w:noProof/>
          <w:color w:val="404040" w:themeColor="text1" w:themeTint="BF"/>
          <w:sz w:val="22"/>
          <w:lang w:val="en-US"/>
        </w:rPr>
      </w:pPr>
      <w:hyperlink w:anchor="_Toc132611243" w:history="1">
        <w:r w:rsidR="00444599" w:rsidRPr="00444599">
          <w:rPr>
            <w:rStyle w:val="Hyperlink"/>
            <w:b/>
            <w:bCs/>
            <w:noProof/>
            <w:color w:val="404040" w:themeColor="text1" w:themeTint="BF"/>
            <w:lang w:val="en-AU"/>
          </w:rPr>
          <w:t>2.6.1 Policies and Procedures for Infection Control</w:t>
        </w:r>
        <w:r w:rsidR="00444599" w:rsidRPr="00444599">
          <w:rPr>
            <w:noProof/>
            <w:webHidden/>
            <w:color w:val="404040" w:themeColor="text1" w:themeTint="BF"/>
          </w:rPr>
          <w:tab/>
        </w:r>
        <w:r w:rsidR="00444599" w:rsidRPr="00444599">
          <w:rPr>
            <w:noProof/>
            <w:webHidden/>
            <w:color w:val="404040" w:themeColor="text1" w:themeTint="BF"/>
          </w:rPr>
          <w:fldChar w:fldCharType="begin"/>
        </w:r>
        <w:r w:rsidR="00444599" w:rsidRPr="00444599">
          <w:rPr>
            <w:noProof/>
            <w:webHidden/>
            <w:color w:val="404040" w:themeColor="text1" w:themeTint="BF"/>
          </w:rPr>
          <w:instrText xml:space="preserve"> PAGEREF _Toc132611243 \h </w:instrText>
        </w:r>
        <w:r w:rsidR="00444599" w:rsidRPr="00444599">
          <w:rPr>
            <w:noProof/>
            <w:webHidden/>
            <w:color w:val="404040" w:themeColor="text1" w:themeTint="BF"/>
          </w:rPr>
        </w:r>
        <w:r w:rsidR="00444599" w:rsidRPr="00444599">
          <w:rPr>
            <w:noProof/>
            <w:webHidden/>
            <w:color w:val="404040" w:themeColor="text1" w:themeTint="BF"/>
          </w:rPr>
          <w:fldChar w:fldCharType="separate"/>
        </w:r>
        <w:r w:rsidR="00613E76">
          <w:rPr>
            <w:noProof/>
            <w:webHidden/>
            <w:color w:val="404040" w:themeColor="text1" w:themeTint="BF"/>
          </w:rPr>
          <w:t>181</w:t>
        </w:r>
        <w:r w:rsidR="00444599" w:rsidRPr="00444599">
          <w:rPr>
            <w:noProof/>
            <w:webHidden/>
            <w:color w:val="404040" w:themeColor="text1" w:themeTint="BF"/>
          </w:rPr>
          <w:fldChar w:fldCharType="end"/>
        </w:r>
      </w:hyperlink>
    </w:p>
    <w:p w14:paraId="61B5F89F" w14:textId="6BB8BFBA" w:rsidR="00444599" w:rsidRPr="00444599" w:rsidRDefault="009727A2" w:rsidP="00444599">
      <w:pPr>
        <w:pStyle w:val="TOC2"/>
        <w:tabs>
          <w:tab w:val="right" w:leader="dot" w:pos="22896"/>
        </w:tabs>
        <w:rPr>
          <w:rFonts w:eastAsiaTheme="minorEastAsia"/>
          <w:noProof/>
          <w:color w:val="404040" w:themeColor="text1" w:themeTint="BF"/>
          <w:sz w:val="22"/>
          <w:lang w:val="en-US"/>
        </w:rPr>
      </w:pPr>
      <w:hyperlink w:anchor="_Toc132611244" w:history="1">
        <w:r w:rsidR="00444599" w:rsidRPr="00444599">
          <w:rPr>
            <w:rStyle w:val="Hyperlink"/>
            <w:rFonts w:cs="Arial"/>
            <w:noProof/>
            <w:color w:val="404040" w:themeColor="text1" w:themeTint="BF"/>
            <w:lang w:val="en-AU" w:bidi="en-US"/>
          </w:rPr>
          <w:t>2.7</w:t>
        </w:r>
        <w:r w:rsidR="00444599" w:rsidRPr="00444599">
          <w:rPr>
            <w:rFonts w:eastAsiaTheme="minorEastAsia"/>
            <w:noProof/>
            <w:color w:val="404040" w:themeColor="text1" w:themeTint="BF"/>
            <w:sz w:val="22"/>
            <w:lang w:val="en-US"/>
          </w:rPr>
          <w:tab/>
        </w:r>
        <w:r w:rsidR="00444599" w:rsidRPr="00444599">
          <w:rPr>
            <w:rStyle w:val="Hyperlink"/>
            <w:rFonts w:cs="Arial"/>
            <w:noProof/>
            <w:color w:val="404040" w:themeColor="text1" w:themeTint="BF"/>
            <w:lang w:val="en-AU" w:bidi="en-US"/>
          </w:rPr>
          <w:t>Seek Assistance From Supervisor as Necessary</w:t>
        </w:r>
        <w:r w:rsidR="00444599" w:rsidRPr="00444599">
          <w:rPr>
            <w:noProof/>
            <w:webHidden/>
            <w:color w:val="404040" w:themeColor="text1" w:themeTint="BF"/>
          </w:rPr>
          <w:tab/>
        </w:r>
        <w:r w:rsidR="00444599" w:rsidRPr="00444599">
          <w:rPr>
            <w:noProof/>
            <w:webHidden/>
            <w:color w:val="404040" w:themeColor="text1" w:themeTint="BF"/>
          </w:rPr>
          <w:fldChar w:fldCharType="begin"/>
        </w:r>
        <w:r w:rsidR="00444599" w:rsidRPr="00444599">
          <w:rPr>
            <w:noProof/>
            <w:webHidden/>
            <w:color w:val="404040" w:themeColor="text1" w:themeTint="BF"/>
          </w:rPr>
          <w:instrText xml:space="preserve"> PAGEREF _Toc132611244 \h </w:instrText>
        </w:r>
        <w:r w:rsidR="00444599" w:rsidRPr="00444599">
          <w:rPr>
            <w:noProof/>
            <w:webHidden/>
            <w:color w:val="404040" w:themeColor="text1" w:themeTint="BF"/>
          </w:rPr>
        </w:r>
        <w:r w:rsidR="00444599" w:rsidRPr="00444599">
          <w:rPr>
            <w:noProof/>
            <w:webHidden/>
            <w:color w:val="404040" w:themeColor="text1" w:themeTint="BF"/>
          </w:rPr>
          <w:fldChar w:fldCharType="separate"/>
        </w:r>
        <w:r w:rsidR="00613E76">
          <w:rPr>
            <w:noProof/>
            <w:webHidden/>
            <w:color w:val="404040" w:themeColor="text1" w:themeTint="BF"/>
          </w:rPr>
          <w:t>189</w:t>
        </w:r>
        <w:r w:rsidR="00444599" w:rsidRPr="00444599">
          <w:rPr>
            <w:noProof/>
            <w:webHidden/>
            <w:color w:val="404040" w:themeColor="text1" w:themeTint="BF"/>
          </w:rPr>
          <w:fldChar w:fldCharType="end"/>
        </w:r>
      </w:hyperlink>
    </w:p>
    <w:p w14:paraId="1D0FCAD9" w14:textId="10A87FF1" w:rsidR="00444599" w:rsidRPr="00444599" w:rsidRDefault="009727A2" w:rsidP="00444599">
      <w:pPr>
        <w:pStyle w:val="TOC1"/>
        <w:tabs>
          <w:tab w:val="right" w:leader="dot" w:pos="22896"/>
        </w:tabs>
        <w:rPr>
          <w:rFonts w:eastAsiaTheme="minorEastAsia"/>
          <w:b w:val="0"/>
          <w:noProof/>
          <w:sz w:val="22"/>
          <w:lang w:val="en-US"/>
        </w:rPr>
      </w:pPr>
      <w:hyperlink w:anchor="_Toc132611245" w:history="1">
        <w:r w:rsidR="00444599" w:rsidRPr="00444599">
          <w:rPr>
            <w:rStyle w:val="Hyperlink"/>
            <w:noProof/>
            <w:color w:val="404040" w:themeColor="text1" w:themeTint="BF"/>
            <w:lang w:bidi="en-US"/>
          </w:rPr>
          <w:t>III. Monitor Support Activities</w:t>
        </w:r>
        <w:r w:rsidR="00444599" w:rsidRPr="00444599">
          <w:rPr>
            <w:noProof/>
            <w:webHidden/>
          </w:rPr>
          <w:tab/>
        </w:r>
        <w:r w:rsidR="00444599" w:rsidRPr="00444599">
          <w:rPr>
            <w:noProof/>
            <w:webHidden/>
          </w:rPr>
          <w:fldChar w:fldCharType="begin"/>
        </w:r>
        <w:r w:rsidR="00444599" w:rsidRPr="00444599">
          <w:rPr>
            <w:noProof/>
            <w:webHidden/>
          </w:rPr>
          <w:instrText xml:space="preserve"> PAGEREF _Toc132611245 \h </w:instrText>
        </w:r>
        <w:r w:rsidR="00444599" w:rsidRPr="00444599">
          <w:rPr>
            <w:noProof/>
            <w:webHidden/>
          </w:rPr>
        </w:r>
        <w:r w:rsidR="00444599" w:rsidRPr="00444599">
          <w:rPr>
            <w:noProof/>
            <w:webHidden/>
          </w:rPr>
          <w:fldChar w:fldCharType="separate"/>
        </w:r>
        <w:r w:rsidR="00613E76">
          <w:rPr>
            <w:noProof/>
            <w:webHidden/>
          </w:rPr>
          <w:t>191</w:t>
        </w:r>
        <w:r w:rsidR="00444599" w:rsidRPr="00444599">
          <w:rPr>
            <w:noProof/>
            <w:webHidden/>
          </w:rPr>
          <w:fldChar w:fldCharType="end"/>
        </w:r>
      </w:hyperlink>
    </w:p>
    <w:p w14:paraId="01E5AD92" w14:textId="09D0026A" w:rsidR="00444599" w:rsidRPr="00444599" w:rsidRDefault="009727A2" w:rsidP="00444599">
      <w:pPr>
        <w:pStyle w:val="TOC2"/>
        <w:tabs>
          <w:tab w:val="right" w:leader="dot" w:pos="22896"/>
        </w:tabs>
        <w:rPr>
          <w:rFonts w:eastAsiaTheme="minorEastAsia"/>
          <w:noProof/>
          <w:color w:val="404040" w:themeColor="text1" w:themeTint="BF"/>
          <w:sz w:val="22"/>
          <w:lang w:val="en-US"/>
        </w:rPr>
      </w:pPr>
      <w:hyperlink w:anchor="_Toc132611246" w:history="1">
        <w:r w:rsidR="00444599" w:rsidRPr="00444599">
          <w:rPr>
            <w:rStyle w:val="Hyperlink"/>
            <w:rFonts w:cs="Arial"/>
            <w:noProof/>
            <w:color w:val="404040" w:themeColor="text1" w:themeTint="BF"/>
            <w:lang w:val="en-AU" w:bidi="en-US"/>
          </w:rPr>
          <w:t>3.1</w:t>
        </w:r>
        <w:r w:rsidR="00444599" w:rsidRPr="00444599">
          <w:rPr>
            <w:rFonts w:eastAsiaTheme="minorEastAsia"/>
            <w:noProof/>
            <w:color w:val="404040" w:themeColor="text1" w:themeTint="BF"/>
            <w:sz w:val="22"/>
            <w:lang w:val="en-US"/>
          </w:rPr>
          <w:tab/>
        </w:r>
        <w:r w:rsidR="00444599" w:rsidRPr="00444599">
          <w:rPr>
            <w:rStyle w:val="Hyperlink"/>
            <w:rFonts w:cs="Arial"/>
            <w:noProof/>
            <w:color w:val="404040" w:themeColor="text1" w:themeTint="BF"/>
            <w:lang w:val="en-AU" w:bidi="en-US"/>
          </w:rPr>
          <w:t>Monitor Own Work</w:t>
        </w:r>
        <w:r w:rsidR="00444599" w:rsidRPr="00444599">
          <w:rPr>
            <w:noProof/>
            <w:webHidden/>
            <w:color w:val="404040" w:themeColor="text1" w:themeTint="BF"/>
          </w:rPr>
          <w:tab/>
        </w:r>
        <w:r w:rsidR="00444599" w:rsidRPr="00444599">
          <w:rPr>
            <w:noProof/>
            <w:webHidden/>
            <w:color w:val="404040" w:themeColor="text1" w:themeTint="BF"/>
          </w:rPr>
          <w:fldChar w:fldCharType="begin"/>
        </w:r>
        <w:r w:rsidR="00444599" w:rsidRPr="00444599">
          <w:rPr>
            <w:noProof/>
            <w:webHidden/>
            <w:color w:val="404040" w:themeColor="text1" w:themeTint="BF"/>
          </w:rPr>
          <w:instrText xml:space="preserve"> PAGEREF _Toc132611246 \h </w:instrText>
        </w:r>
        <w:r w:rsidR="00444599" w:rsidRPr="00444599">
          <w:rPr>
            <w:noProof/>
            <w:webHidden/>
            <w:color w:val="404040" w:themeColor="text1" w:themeTint="BF"/>
          </w:rPr>
        </w:r>
        <w:r w:rsidR="00444599" w:rsidRPr="00444599">
          <w:rPr>
            <w:noProof/>
            <w:webHidden/>
            <w:color w:val="404040" w:themeColor="text1" w:themeTint="BF"/>
          </w:rPr>
          <w:fldChar w:fldCharType="separate"/>
        </w:r>
        <w:r w:rsidR="00613E76">
          <w:rPr>
            <w:noProof/>
            <w:webHidden/>
            <w:color w:val="404040" w:themeColor="text1" w:themeTint="BF"/>
          </w:rPr>
          <w:t>193</w:t>
        </w:r>
        <w:r w:rsidR="00444599" w:rsidRPr="00444599">
          <w:rPr>
            <w:noProof/>
            <w:webHidden/>
            <w:color w:val="404040" w:themeColor="text1" w:themeTint="BF"/>
          </w:rPr>
          <w:fldChar w:fldCharType="end"/>
        </w:r>
      </w:hyperlink>
    </w:p>
    <w:p w14:paraId="63405922" w14:textId="36ACCCCC" w:rsidR="00444599" w:rsidRPr="00444599" w:rsidRDefault="009727A2" w:rsidP="00444599">
      <w:pPr>
        <w:pStyle w:val="TOC3"/>
        <w:tabs>
          <w:tab w:val="right" w:leader="dot" w:pos="22896"/>
        </w:tabs>
        <w:rPr>
          <w:rFonts w:eastAsiaTheme="minorEastAsia"/>
          <w:noProof/>
          <w:color w:val="404040" w:themeColor="text1" w:themeTint="BF"/>
          <w:sz w:val="22"/>
          <w:lang w:val="en-US"/>
        </w:rPr>
      </w:pPr>
      <w:hyperlink w:anchor="_Toc132611247" w:history="1">
        <w:r w:rsidR="00444599" w:rsidRPr="00444599">
          <w:rPr>
            <w:rStyle w:val="Hyperlink"/>
            <w:b/>
            <w:bCs/>
            <w:noProof/>
            <w:color w:val="404040" w:themeColor="text1" w:themeTint="BF"/>
            <w:lang w:val="en-AU"/>
          </w:rPr>
          <w:t>3.1.1 Standards of Support</w:t>
        </w:r>
        <w:r w:rsidR="00444599" w:rsidRPr="00444599">
          <w:rPr>
            <w:noProof/>
            <w:webHidden/>
            <w:color w:val="404040" w:themeColor="text1" w:themeTint="BF"/>
          </w:rPr>
          <w:tab/>
        </w:r>
        <w:r w:rsidR="00444599" w:rsidRPr="00444599">
          <w:rPr>
            <w:noProof/>
            <w:webHidden/>
            <w:color w:val="404040" w:themeColor="text1" w:themeTint="BF"/>
          </w:rPr>
          <w:fldChar w:fldCharType="begin"/>
        </w:r>
        <w:r w:rsidR="00444599" w:rsidRPr="00444599">
          <w:rPr>
            <w:noProof/>
            <w:webHidden/>
            <w:color w:val="404040" w:themeColor="text1" w:themeTint="BF"/>
          </w:rPr>
          <w:instrText xml:space="preserve"> PAGEREF _Toc132611247 \h </w:instrText>
        </w:r>
        <w:r w:rsidR="00444599" w:rsidRPr="00444599">
          <w:rPr>
            <w:noProof/>
            <w:webHidden/>
            <w:color w:val="404040" w:themeColor="text1" w:themeTint="BF"/>
          </w:rPr>
        </w:r>
        <w:r w:rsidR="00444599" w:rsidRPr="00444599">
          <w:rPr>
            <w:noProof/>
            <w:webHidden/>
            <w:color w:val="404040" w:themeColor="text1" w:themeTint="BF"/>
          </w:rPr>
          <w:fldChar w:fldCharType="separate"/>
        </w:r>
        <w:r w:rsidR="00613E76">
          <w:rPr>
            <w:noProof/>
            <w:webHidden/>
            <w:color w:val="404040" w:themeColor="text1" w:themeTint="BF"/>
          </w:rPr>
          <w:t>195</w:t>
        </w:r>
        <w:r w:rsidR="00444599" w:rsidRPr="00444599">
          <w:rPr>
            <w:noProof/>
            <w:webHidden/>
            <w:color w:val="404040" w:themeColor="text1" w:themeTint="BF"/>
          </w:rPr>
          <w:fldChar w:fldCharType="end"/>
        </w:r>
      </w:hyperlink>
    </w:p>
    <w:p w14:paraId="36A855CE" w14:textId="5EF3A564" w:rsidR="00444599" w:rsidRPr="00444599" w:rsidRDefault="009727A2" w:rsidP="00444599">
      <w:pPr>
        <w:pStyle w:val="TOC3"/>
        <w:tabs>
          <w:tab w:val="right" w:leader="dot" w:pos="22896"/>
        </w:tabs>
        <w:rPr>
          <w:rFonts w:eastAsiaTheme="minorEastAsia"/>
          <w:noProof/>
          <w:color w:val="404040" w:themeColor="text1" w:themeTint="BF"/>
          <w:sz w:val="22"/>
          <w:lang w:val="en-US"/>
        </w:rPr>
      </w:pPr>
      <w:hyperlink w:anchor="_Toc132611248" w:history="1">
        <w:r w:rsidR="00444599" w:rsidRPr="00444599">
          <w:rPr>
            <w:rStyle w:val="Hyperlink"/>
            <w:b/>
            <w:bCs/>
            <w:noProof/>
            <w:color w:val="404040" w:themeColor="text1" w:themeTint="BF"/>
            <w:lang w:val="en-AU"/>
          </w:rPr>
          <w:t>3.1.2 Monitoring Own Work to Ensure the Standard of Support is Maintained</w:t>
        </w:r>
        <w:r w:rsidR="00444599" w:rsidRPr="00444599">
          <w:rPr>
            <w:noProof/>
            <w:webHidden/>
            <w:color w:val="404040" w:themeColor="text1" w:themeTint="BF"/>
          </w:rPr>
          <w:tab/>
        </w:r>
        <w:r w:rsidR="00444599" w:rsidRPr="00444599">
          <w:rPr>
            <w:noProof/>
            <w:webHidden/>
            <w:color w:val="404040" w:themeColor="text1" w:themeTint="BF"/>
          </w:rPr>
          <w:fldChar w:fldCharType="begin"/>
        </w:r>
        <w:r w:rsidR="00444599" w:rsidRPr="00444599">
          <w:rPr>
            <w:noProof/>
            <w:webHidden/>
            <w:color w:val="404040" w:themeColor="text1" w:themeTint="BF"/>
          </w:rPr>
          <w:instrText xml:space="preserve"> PAGEREF _Toc132611248 \h </w:instrText>
        </w:r>
        <w:r w:rsidR="00444599" w:rsidRPr="00444599">
          <w:rPr>
            <w:noProof/>
            <w:webHidden/>
            <w:color w:val="404040" w:themeColor="text1" w:themeTint="BF"/>
          </w:rPr>
        </w:r>
        <w:r w:rsidR="00444599" w:rsidRPr="00444599">
          <w:rPr>
            <w:noProof/>
            <w:webHidden/>
            <w:color w:val="404040" w:themeColor="text1" w:themeTint="BF"/>
          </w:rPr>
          <w:fldChar w:fldCharType="separate"/>
        </w:r>
        <w:r w:rsidR="00613E76">
          <w:rPr>
            <w:noProof/>
            <w:webHidden/>
            <w:color w:val="404040" w:themeColor="text1" w:themeTint="BF"/>
          </w:rPr>
          <w:t>200</w:t>
        </w:r>
        <w:r w:rsidR="00444599" w:rsidRPr="00444599">
          <w:rPr>
            <w:noProof/>
            <w:webHidden/>
            <w:color w:val="404040" w:themeColor="text1" w:themeTint="BF"/>
          </w:rPr>
          <w:fldChar w:fldCharType="end"/>
        </w:r>
      </w:hyperlink>
    </w:p>
    <w:p w14:paraId="72F09241" w14:textId="51FC46DE" w:rsidR="00444599" w:rsidRPr="00444599" w:rsidRDefault="009727A2" w:rsidP="00444599">
      <w:pPr>
        <w:pStyle w:val="TOC2"/>
        <w:tabs>
          <w:tab w:val="right" w:leader="dot" w:pos="22896"/>
        </w:tabs>
        <w:rPr>
          <w:rFonts w:eastAsiaTheme="minorEastAsia"/>
          <w:noProof/>
          <w:color w:val="404040" w:themeColor="text1" w:themeTint="BF"/>
          <w:sz w:val="22"/>
          <w:lang w:val="en-US"/>
        </w:rPr>
      </w:pPr>
      <w:hyperlink w:anchor="_Toc132611249" w:history="1">
        <w:r w:rsidR="00444599" w:rsidRPr="00444599">
          <w:rPr>
            <w:rStyle w:val="Hyperlink"/>
            <w:rFonts w:cs="Arial"/>
            <w:noProof/>
            <w:color w:val="404040" w:themeColor="text1" w:themeTint="BF"/>
            <w:lang w:val="en-AU" w:bidi="en-US"/>
          </w:rPr>
          <w:t>3.2</w:t>
        </w:r>
        <w:r w:rsidR="00444599" w:rsidRPr="00444599">
          <w:rPr>
            <w:rFonts w:eastAsiaTheme="minorEastAsia"/>
            <w:noProof/>
            <w:color w:val="404040" w:themeColor="text1" w:themeTint="BF"/>
            <w:sz w:val="22"/>
            <w:lang w:val="en-US"/>
          </w:rPr>
          <w:tab/>
        </w:r>
        <w:r w:rsidR="00444599" w:rsidRPr="00444599">
          <w:rPr>
            <w:rStyle w:val="Hyperlink"/>
            <w:rFonts w:cs="Arial"/>
            <w:noProof/>
            <w:color w:val="404040" w:themeColor="text1" w:themeTint="BF"/>
            <w:lang w:val="en-AU" w:bidi="en-US"/>
          </w:rPr>
          <w:t>Identify, Respond to and Report Situations of Risks</w:t>
        </w:r>
        <w:r w:rsidR="00444599" w:rsidRPr="00444599">
          <w:rPr>
            <w:noProof/>
            <w:webHidden/>
            <w:color w:val="404040" w:themeColor="text1" w:themeTint="BF"/>
          </w:rPr>
          <w:tab/>
        </w:r>
        <w:r w:rsidR="00444599" w:rsidRPr="00444599">
          <w:rPr>
            <w:noProof/>
            <w:webHidden/>
            <w:color w:val="404040" w:themeColor="text1" w:themeTint="BF"/>
          </w:rPr>
          <w:fldChar w:fldCharType="begin"/>
        </w:r>
        <w:r w:rsidR="00444599" w:rsidRPr="00444599">
          <w:rPr>
            <w:noProof/>
            <w:webHidden/>
            <w:color w:val="404040" w:themeColor="text1" w:themeTint="BF"/>
          </w:rPr>
          <w:instrText xml:space="preserve"> PAGEREF _Toc132611249 \h </w:instrText>
        </w:r>
        <w:r w:rsidR="00444599" w:rsidRPr="00444599">
          <w:rPr>
            <w:noProof/>
            <w:webHidden/>
            <w:color w:val="404040" w:themeColor="text1" w:themeTint="BF"/>
          </w:rPr>
        </w:r>
        <w:r w:rsidR="00444599" w:rsidRPr="00444599">
          <w:rPr>
            <w:noProof/>
            <w:webHidden/>
            <w:color w:val="404040" w:themeColor="text1" w:themeTint="BF"/>
          </w:rPr>
          <w:fldChar w:fldCharType="separate"/>
        </w:r>
        <w:r w:rsidR="00613E76">
          <w:rPr>
            <w:noProof/>
            <w:webHidden/>
            <w:color w:val="404040" w:themeColor="text1" w:themeTint="BF"/>
          </w:rPr>
          <w:t>202</w:t>
        </w:r>
        <w:r w:rsidR="00444599" w:rsidRPr="00444599">
          <w:rPr>
            <w:noProof/>
            <w:webHidden/>
            <w:color w:val="404040" w:themeColor="text1" w:themeTint="BF"/>
          </w:rPr>
          <w:fldChar w:fldCharType="end"/>
        </w:r>
      </w:hyperlink>
    </w:p>
    <w:p w14:paraId="1227C053" w14:textId="3CC07C04" w:rsidR="00444599" w:rsidRPr="00444599" w:rsidRDefault="009727A2" w:rsidP="00444599">
      <w:pPr>
        <w:pStyle w:val="TOC3"/>
        <w:tabs>
          <w:tab w:val="right" w:leader="dot" w:pos="22896"/>
        </w:tabs>
        <w:rPr>
          <w:rFonts w:eastAsiaTheme="minorEastAsia"/>
          <w:noProof/>
          <w:color w:val="404040" w:themeColor="text1" w:themeTint="BF"/>
          <w:sz w:val="22"/>
          <w:lang w:val="en-US"/>
        </w:rPr>
      </w:pPr>
      <w:hyperlink w:anchor="_Toc132611250" w:history="1">
        <w:r w:rsidR="00444599" w:rsidRPr="00444599">
          <w:rPr>
            <w:rStyle w:val="Hyperlink"/>
            <w:b/>
            <w:bCs/>
            <w:noProof/>
            <w:color w:val="404040" w:themeColor="text1" w:themeTint="BF"/>
            <w:lang w:val="en-AU"/>
          </w:rPr>
          <w:t>3.2.1 Situations of Potential or Actual Risk</w:t>
        </w:r>
        <w:r w:rsidR="00444599" w:rsidRPr="00444599">
          <w:rPr>
            <w:noProof/>
            <w:webHidden/>
            <w:color w:val="404040" w:themeColor="text1" w:themeTint="BF"/>
          </w:rPr>
          <w:tab/>
        </w:r>
        <w:r w:rsidR="00444599" w:rsidRPr="00444599">
          <w:rPr>
            <w:noProof/>
            <w:webHidden/>
            <w:color w:val="404040" w:themeColor="text1" w:themeTint="BF"/>
          </w:rPr>
          <w:fldChar w:fldCharType="begin"/>
        </w:r>
        <w:r w:rsidR="00444599" w:rsidRPr="00444599">
          <w:rPr>
            <w:noProof/>
            <w:webHidden/>
            <w:color w:val="404040" w:themeColor="text1" w:themeTint="BF"/>
          </w:rPr>
          <w:instrText xml:space="preserve"> PAGEREF _Toc132611250 \h </w:instrText>
        </w:r>
        <w:r w:rsidR="00444599" w:rsidRPr="00444599">
          <w:rPr>
            <w:noProof/>
            <w:webHidden/>
            <w:color w:val="404040" w:themeColor="text1" w:themeTint="BF"/>
          </w:rPr>
        </w:r>
        <w:r w:rsidR="00444599" w:rsidRPr="00444599">
          <w:rPr>
            <w:noProof/>
            <w:webHidden/>
            <w:color w:val="404040" w:themeColor="text1" w:themeTint="BF"/>
          </w:rPr>
          <w:fldChar w:fldCharType="separate"/>
        </w:r>
        <w:r w:rsidR="00613E76">
          <w:rPr>
            <w:noProof/>
            <w:webHidden/>
            <w:color w:val="404040" w:themeColor="text1" w:themeTint="BF"/>
          </w:rPr>
          <w:t>202</w:t>
        </w:r>
        <w:r w:rsidR="00444599" w:rsidRPr="00444599">
          <w:rPr>
            <w:noProof/>
            <w:webHidden/>
            <w:color w:val="404040" w:themeColor="text1" w:themeTint="BF"/>
          </w:rPr>
          <w:fldChar w:fldCharType="end"/>
        </w:r>
      </w:hyperlink>
    </w:p>
    <w:p w14:paraId="1A09FB9C" w14:textId="095269F3" w:rsidR="00444599" w:rsidRPr="00444599" w:rsidRDefault="009727A2" w:rsidP="00444599">
      <w:pPr>
        <w:pStyle w:val="TOC3"/>
        <w:tabs>
          <w:tab w:val="right" w:leader="dot" w:pos="22896"/>
        </w:tabs>
        <w:rPr>
          <w:rFonts w:eastAsiaTheme="minorEastAsia"/>
          <w:noProof/>
          <w:color w:val="404040" w:themeColor="text1" w:themeTint="BF"/>
          <w:sz w:val="22"/>
          <w:lang w:val="en-US"/>
        </w:rPr>
      </w:pPr>
      <w:hyperlink w:anchor="_Toc132611251" w:history="1">
        <w:r w:rsidR="00444599" w:rsidRPr="00444599">
          <w:rPr>
            <w:rStyle w:val="Hyperlink"/>
            <w:b/>
            <w:bCs/>
            <w:noProof/>
            <w:color w:val="404040" w:themeColor="text1" w:themeTint="BF"/>
            <w:lang w:val="en-AU"/>
          </w:rPr>
          <w:t>3.2.2 Recognising and Responding to Situations of Potential or Actual Risk</w:t>
        </w:r>
        <w:r w:rsidR="00444599" w:rsidRPr="00444599">
          <w:rPr>
            <w:noProof/>
            <w:webHidden/>
            <w:color w:val="404040" w:themeColor="text1" w:themeTint="BF"/>
          </w:rPr>
          <w:tab/>
        </w:r>
        <w:r w:rsidR="00444599" w:rsidRPr="00444599">
          <w:rPr>
            <w:noProof/>
            <w:webHidden/>
            <w:color w:val="404040" w:themeColor="text1" w:themeTint="BF"/>
          </w:rPr>
          <w:fldChar w:fldCharType="begin"/>
        </w:r>
        <w:r w:rsidR="00444599" w:rsidRPr="00444599">
          <w:rPr>
            <w:noProof/>
            <w:webHidden/>
            <w:color w:val="404040" w:themeColor="text1" w:themeTint="BF"/>
          </w:rPr>
          <w:instrText xml:space="preserve"> PAGEREF _Toc132611251 \h </w:instrText>
        </w:r>
        <w:r w:rsidR="00444599" w:rsidRPr="00444599">
          <w:rPr>
            <w:noProof/>
            <w:webHidden/>
            <w:color w:val="404040" w:themeColor="text1" w:themeTint="BF"/>
          </w:rPr>
        </w:r>
        <w:r w:rsidR="00444599" w:rsidRPr="00444599">
          <w:rPr>
            <w:noProof/>
            <w:webHidden/>
            <w:color w:val="404040" w:themeColor="text1" w:themeTint="BF"/>
          </w:rPr>
          <w:fldChar w:fldCharType="separate"/>
        </w:r>
        <w:r w:rsidR="00613E76">
          <w:rPr>
            <w:noProof/>
            <w:webHidden/>
            <w:color w:val="404040" w:themeColor="text1" w:themeTint="BF"/>
          </w:rPr>
          <w:t>205</w:t>
        </w:r>
        <w:r w:rsidR="00444599" w:rsidRPr="00444599">
          <w:rPr>
            <w:noProof/>
            <w:webHidden/>
            <w:color w:val="404040" w:themeColor="text1" w:themeTint="BF"/>
          </w:rPr>
          <w:fldChar w:fldCharType="end"/>
        </w:r>
      </w:hyperlink>
    </w:p>
    <w:p w14:paraId="0C063FC8" w14:textId="7B49C603" w:rsidR="00444599" w:rsidRPr="00444599" w:rsidRDefault="009727A2" w:rsidP="00444599">
      <w:pPr>
        <w:pStyle w:val="TOC3"/>
        <w:tabs>
          <w:tab w:val="right" w:leader="dot" w:pos="22896"/>
        </w:tabs>
        <w:rPr>
          <w:rFonts w:eastAsiaTheme="minorEastAsia"/>
          <w:noProof/>
          <w:color w:val="404040" w:themeColor="text1" w:themeTint="BF"/>
          <w:sz w:val="22"/>
          <w:lang w:val="en-US"/>
        </w:rPr>
      </w:pPr>
      <w:hyperlink w:anchor="_Toc132611252" w:history="1">
        <w:r w:rsidR="00444599" w:rsidRPr="00444599">
          <w:rPr>
            <w:rStyle w:val="Hyperlink"/>
            <w:b/>
            <w:bCs/>
            <w:noProof/>
            <w:color w:val="404040" w:themeColor="text1" w:themeTint="BF"/>
            <w:lang w:val="en-AU"/>
          </w:rPr>
          <w:t>3.2.3 Ways to Respond to Identified Risks</w:t>
        </w:r>
        <w:r w:rsidR="00444599" w:rsidRPr="00444599">
          <w:rPr>
            <w:noProof/>
            <w:webHidden/>
            <w:color w:val="404040" w:themeColor="text1" w:themeTint="BF"/>
          </w:rPr>
          <w:tab/>
        </w:r>
        <w:r w:rsidR="00444599" w:rsidRPr="00444599">
          <w:rPr>
            <w:noProof/>
            <w:webHidden/>
            <w:color w:val="404040" w:themeColor="text1" w:themeTint="BF"/>
          </w:rPr>
          <w:fldChar w:fldCharType="begin"/>
        </w:r>
        <w:r w:rsidR="00444599" w:rsidRPr="00444599">
          <w:rPr>
            <w:noProof/>
            <w:webHidden/>
            <w:color w:val="404040" w:themeColor="text1" w:themeTint="BF"/>
          </w:rPr>
          <w:instrText xml:space="preserve"> PAGEREF _Toc132611252 \h </w:instrText>
        </w:r>
        <w:r w:rsidR="00444599" w:rsidRPr="00444599">
          <w:rPr>
            <w:noProof/>
            <w:webHidden/>
            <w:color w:val="404040" w:themeColor="text1" w:themeTint="BF"/>
          </w:rPr>
        </w:r>
        <w:r w:rsidR="00444599" w:rsidRPr="00444599">
          <w:rPr>
            <w:noProof/>
            <w:webHidden/>
            <w:color w:val="404040" w:themeColor="text1" w:themeTint="BF"/>
          </w:rPr>
          <w:fldChar w:fldCharType="separate"/>
        </w:r>
        <w:r w:rsidR="00613E76">
          <w:rPr>
            <w:noProof/>
            <w:webHidden/>
            <w:color w:val="404040" w:themeColor="text1" w:themeTint="BF"/>
          </w:rPr>
          <w:t>209</w:t>
        </w:r>
        <w:r w:rsidR="00444599" w:rsidRPr="00444599">
          <w:rPr>
            <w:noProof/>
            <w:webHidden/>
            <w:color w:val="404040" w:themeColor="text1" w:themeTint="BF"/>
          </w:rPr>
          <w:fldChar w:fldCharType="end"/>
        </w:r>
      </w:hyperlink>
    </w:p>
    <w:p w14:paraId="66C9804B" w14:textId="6FEACC95" w:rsidR="00444599" w:rsidRPr="00444599" w:rsidRDefault="009727A2" w:rsidP="00444599">
      <w:pPr>
        <w:pStyle w:val="TOC3"/>
        <w:tabs>
          <w:tab w:val="right" w:leader="dot" w:pos="22896"/>
        </w:tabs>
        <w:rPr>
          <w:rFonts w:eastAsiaTheme="minorEastAsia"/>
          <w:noProof/>
          <w:color w:val="404040" w:themeColor="text1" w:themeTint="BF"/>
          <w:sz w:val="22"/>
          <w:lang w:val="en-US"/>
        </w:rPr>
      </w:pPr>
      <w:hyperlink w:anchor="_Toc132611253" w:history="1">
        <w:r w:rsidR="00444599" w:rsidRPr="00444599">
          <w:rPr>
            <w:rStyle w:val="Hyperlink"/>
            <w:b/>
            <w:bCs/>
            <w:noProof/>
            <w:color w:val="404040" w:themeColor="text1" w:themeTint="BF"/>
            <w:lang w:val="en-AU"/>
          </w:rPr>
          <w:t>3.2.4 Reporting to Supervisor</w:t>
        </w:r>
        <w:r w:rsidR="00444599" w:rsidRPr="00444599">
          <w:rPr>
            <w:noProof/>
            <w:webHidden/>
            <w:color w:val="404040" w:themeColor="text1" w:themeTint="BF"/>
          </w:rPr>
          <w:tab/>
        </w:r>
        <w:r w:rsidR="00444599" w:rsidRPr="00444599">
          <w:rPr>
            <w:noProof/>
            <w:webHidden/>
            <w:color w:val="404040" w:themeColor="text1" w:themeTint="BF"/>
          </w:rPr>
          <w:fldChar w:fldCharType="begin"/>
        </w:r>
        <w:r w:rsidR="00444599" w:rsidRPr="00444599">
          <w:rPr>
            <w:noProof/>
            <w:webHidden/>
            <w:color w:val="404040" w:themeColor="text1" w:themeTint="BF"/>
          </w:rPr>
          <w:instrText xml:space="preserve"> PAGEREF _Toc132611253 \h </w:instrText>
        </w:r>
        <w:r w:rsidR="00444599" w:rsidRPr="00444599">
          <w:rPr>
            <w:noProof/>
            <w:webHidden/>
            <w:color w:val="404040" w:themeColor="text1" w:themeTint="BF"/>
          </w:rPr>
        </w:r>
        <w:r w:rsidR="00444599" w:rsidRPr="00444599">
          <w:rPr>
            <w:noProof/>
            <w:webHidden/>
            <w:color w:val="404040" w:themeColor="text1" w:themeTint="BF"/>
          </w:rPr>
          <w:fldChar w:fldCharType="separate"/>
        </w:r>
        <w:r w:rsidR="00613E76">
          <w:rPr>
            <w:noProof/>
            <w:webHidden/>
            <w:color w:val="404040" w:themeColor="text1" w:themeTint="BF"/>
          </w:rPr>
          <w:t>210</w:t>
        </w:r>
        <w:r w:rsidR="00444599" w:rsidRPr="00444599">
          <w:rPr>
            <w:noProof/>
            <w:webHidden/>
            <w:color w:val="404040" w:themeColor="text1" w:themeTint="BF"/>
          </w:rPr>
          <w:fldChar w:fldCharType="end"/>
        </w:r>
      </w:hyperlink>
    </w:p>
    <w:p w14:paraId="5B4BB6A1" w14:textId="615D3526" w:rsidR="00444599" w:rsidRPr="00444599" w:rsidRDefault="009727A2" w:rsidP="00444599">
      <w:pPr>
        <w:pStyle w:val="TOC2"/>
        <w:tabs>
          <w:tab w:val="right" w:leader="dot" w:pos="22896"/>
        </w:tabs>
        <w:rPr>
          <w:rFonts w:eastAsiaTheme="minorEastAsia"/>
          <w:noProof/>
          <w:color w:val="404040" w:themeColor="text1" w:themeTint="BF"/>
          <w:sz w:val="22"/>
          <w:lang w:val="en-US"/>
        </w:rPr>
      </w:pPr>
      <w:hyperlink w:anchor="_Toc132611254" w:history="1">
        <w:r w:rsidR="00444599" w:rsidRPr="00444599">
          <w:rPr>
            <w:rStyle w:val="Hyperlink"/>
            <w:rFonts w:cs="Arial"/>
            <w:noProof/>
            <w:color w:val="404040" w:themeColor="text1" w:themeTint="BF"/>
            <w:lang w:val="en-AU" w:bidi="en-US"/>
          </w:rPr>
          <w:t>3.3</w:t>
        </w:r>
        <w:r w:rsidR="00444599" w:rsidRPr="00444599">
          <w:rPr>
            <w:rFonts w:eastAsiaTheme="minorEastAsia"/>
            <w:noProof/>
            <w:color w:val="404040" w:themeColor="text1" w:themeTint="BF"/>
            <w:sz w:val="22"/>
            <w:lang w:val="en-US"/>
          </w:rPr>
          <w:tab/>
        </w:r>
        <w:r w:rsidR="00444599" w:rsidRPr="00444599">
          <w:rPr>
            <w:rStyle w:val="Hyperlink"/>
            <w:rFonts w:cs="Arial"/>
            <w:noProof/>
            <w:color w:val="404040" w:themeColor="text1" w:themeTint="BF"/>
            <w:lang w:val="en-AU" w:bidi="en-US"/>
          </w:rPr>
          <w:t>Involve the Person in Discussions and Identify Need for Changes</w:t>
        </w:r>
        <w:r w:rsidR="00444599" w:rsidRPr="00444599">
          <w:rPr>
            <w:noProof/>
            <w:webHidden/>
            <w:color w:val="404040" w:themeColor="text1" w:themeTint="BF"/>
          </w:rPr>
          <w:tab/>
        </w:r>
        <w:r w:rsidR="00444599" w:rsidRPr="00444599">
          <w:rPr>
            <w:noProof/>
            <w:webHidden/>
            <w:color w:val="404040" w:themeColor="text1" w:themeTint="BF"/>
          </w:rPr>
          <w:fldChar w:fldCharType="begin"/>
        </w:r>
        <w:r w:rsidR="00444599" w:rsidRPr="00444599">
          <w:rPr>
            <w:noProof/>
            <w:webHidden/>
            <w:color w:val="404040" w:themeColor="text1" w:themeTint="BF"/>
          </w:rPr>
          <w:instrText xml:space="preserve"> PAGEREF _Toc132611254 \h </w:instrText>
        </w:r>
        <w:r w:rsidR="00444599" w:rsidRPr="00444599">
          <w:rPr>
            <w:noProof/>
            <w:webHidden/>
            <w:color w:val="404040" w:themeColor="text1" w:themeTint="BF"/>
          </w:rPr>
        </w:r>
        <w:r w:rsidR="00444599" w:rsidRPr="00444599">
          <w:rPr>
            <w:noProof/>
            <w:webHidden/>
            <w:color w:val="404040" w:themeColor="text1" w:themeTint="BF"/>
          </w:rPr>
          <w:fldChar w:fldCharType="separate"/>
        </w:r>
        <w:r w:rsidR="00613E76">
          <w:rPr>
            <w:noProof/>
            <w:webHidden/>
            <w:color w:val="404040" w:themeColor="text1" w:themeTint="BF"/>
          </w:rPr>
          <w:t>212</w:t>
        </w:r>
        <w:r w:rsidR="00444599" w:rsidRPr="00444599">
          <w:rPr>
            <w:noProof/>
            <w:webHidden/>
            <w:color w:val="404040" w:themeColor="text1" w:themeTint="BF"/>
          </w:rPr>
          <w:fldChar w:fldCharType="end"/>
        </w:r>
      </w:hyperlink>
    </w:p>
    <w:p w14:paraId="02AA2239" w14:textId="3D79904C" w:rsidR="00444599" w:rsidRPr="00444599" w:rsidRDefault="009727A2" w:rsidP="00444599">
      <w:pPr>
        <w:pStyle w:val="TOC3"/>
        <w:tabs>
          <w:tab w:val="right" w:leader="dot" w:pos="22896"/>
        </w:tabs>
        <w:rPr>
          <w:rFonts w:eastAsiaTheme="minorEastAsia"/>
          <w:noProof/>
          <w:color w:val="404040" w:themeColor="text1" w:themeTint="BF"/>
          <w:sz w:val="22"/>
          <w:lang w:val="en-US"/>
        </w:rPr>
      </w:pPr>
      <w:hyperlink w:anchor="_Toc132611255" w:history="1">
        <w:r w:rsidR="00444599" w:rsidRPr="00444599">
          <w:rPr>
            <w:rStyle w:val="Hyperlink"/>
            <w:b/>
            <w:bCs/>
            <w:noProof/>
            <w:color w:val="404040" w:themeColor="text1" w:themeTint="BF"/>
            <w:lang w:val="en-AU"/>
          </w:rPr>
          <w:t>3.3.1 Involving Clients in Discussions About Their Support Services</w:t>
        </w:r>
        <w:r w:rsidR="00444599" w:rsidRPr="00444599">
          <w:rPr>
            <w:noProof/>
            <w:webHidden/>
            <w:color w:val="404040" w:themeColor="text1" w:themeTint="BF"/>
          </w:rPr>
          <w:tab/>
        </w:r>
        <w:r w:rsidR="00444599" w:rsidRPr="00444599">
          <w:rPr>
            <w:noProof/>
            <w:webHidden/>
            <w:color w:val="404040" w:themeColor="text1" w:themeTint="BF"/>
          </w:rPr>
          <w:fldChar w:fldCharType="begin"/>
        </w:r>
        <w:r w:rsidR="00444599" w:rsidRPr="00444599">
          <w:rPr>
            <w:noProof/>
            <w:webHidden/>
            <w:color w:val="404040" w:themeColor="text1" w:themeTint="BF"/>
          </w:rPr>
          <w:instrText xml:space="preserve"> PAGEREF _Toc132611255 \h </w:instrText>
        </w:r>
        <w:r w:rsidR="00444599" w:rsidRPr="00444599">
          <w:rPr>
            <w:noProof/>
            <w:webHidden/>
            <w:color w:val="404040" w:themeColor="text1" w:themeTint="BF"/>
          </w:rPr>
        </w:r>
        <w:r w:rsidR="00444599" w:rsidRPr="00444599">
          <w:rPr>
            <w:noProof/>
            <w:webHidden/>
            <w:color w:val="404040" w:themeColor="text1" w:themeTint="BF"/>
          </w:rPr>
          <w:fldChar w:fldCharType="separate"/>
        </w:r>
        <w:r w:rsidR="00613E76">
          <w:rPr>
            <w:noProof/>
            <w:webHidden/>
            <w:color w:val="404040" w:themeColor="text1" w:themeTint="BF"/>
          </w:rPr>
          <w:t>213</w:t>
        </w:r>
        <w:r w:rsidR="00444599" w:rsidRPr="00444599">
          <w:rPr>
            <w:noProof/>
            <w:webHidden/>
            <w:color w:val="404040" w:themeColor="text1" w:themeTint="BF"/>
          </w:rPr>
          <w:fldChar w:fldCharType="end"/>
        </w:r>
      </w:hyperlink>
    </w:p>
    <w:p w14:paraId="53EF8F1E" w14:textId="03A1275E" w:rsidR="00444599" w:rsidRPr="00444599" w:rsidRDefault="009727A2" w:rsidP="00444599">
      <w:pPr>
        <w:pStyle w:val="TOC3"/>
        <w:tabs>
          <w:tab w:val="right" w:leader="dot" w:pos="22896"/>
        </w:tabs>
        <w:rPr>
          <w:rFonts w:eastAsiaTheme="minorEastAsia"/>
          <w:noProof/>
          <w:color w:val="404040" w:themeColor="text1" w:themeTint="BF"/>
          <w:sz w:val="22"/>
          <w:lang w:val="en-US"/>
        </w:rPr>
      </w:pPr>
      <w:hyperlink w:anchor="_Toc132611256" w:history="1">
        <w:r w:rsidR="00444599" w:rsidRPr="00444599">
          <w:rPr>
            <w:rStyle w:val="Hyperlink"/>
            <w:b/>
            <w:bCs/>
            <w:noProof/>
            <w:color w:val="404040" w:themeColor="text1" w:themeTint="BF"/>
            <w:lang w:val="en-AU"/>
          </w:rPr>
          <w:t>3.3.2 Confirming Any Requirements for Change</w:t>
        </w:r>
        <w:r w:rsidR="00444599" w:rsidRPr="00444599">
          <w:rPr>
            <w:noProof/>
            <w:webHidden/>
            <w:color w:val="404040" w:themeColor="text1" w:themeTint="BF"/>
          </w:rPr>
          <w:tab/>
        </w:r>
        <w:r w:rsidR="00444599" w:rsidRPr="00444599">
          <w:rPr>
            <w:noProof/>
            <w:webHidden/>
            <w:color w:val="404040" w:themeColor="text1" w:themeTint="BF"/>
          </w:rPr>
          <w:fldChar w:fldCharType="begin"/>
        </w:r>
        <w:r w:rsidR="00444599" w:rsidRPr="00444599">
          <w:rPr>
            <w:noProof/>
            <w:webHidden/>
            <w:color w:val="404040" w:themeColor="text1" w:themeTint="BF"/>
          </w:rPr>
          <w:instrText xml:space="preserve"> PAGEREF _Toc132611256 \h </w:instrText>
        </w:r>
        <w:r w:rsidR="00444599" w:rsidRPr="00444599">
          <w:rPr>
            <w:noProof/>
            <w:webHidden/>
            <w:color w:val="404040" w:themeColor="text1" w:themeTint="BF"/>
          </w:rPr>
        </w:r>
        <w:r w:rsidR="00444599" w:rsidRPr="00444599">
          <w:rPr>
            <w:noProof/>
            <w:webHidden/>
            <w:color w:val="404040" w:themeColor="text1" w:themeTint="BF"/>
          </w:rPr>
          <w:fldChar w:fldCharType="separate"/>
        </w:r>
        <w:r w:rsidR="00613E76">
          <w:rPr>
            <w:noProof/>
            <w:webHidden/>
            <w:color w:val="404040" w:themeColor="text1" w:themeTint="BF"/>
          </w:rPr>
          <w:t>214</w:t>
        </w:r>
        <w:r w:rsidR="00444599" w:rsidRPr="00444599">
          <w:rPr>
            <w:noProof/>
            <w:webHidden/>
            <w:color w:val="404040" w:themeColor="text1" w:themeTint="BF"/>
          </w:rPr>
          <w:fldChar w:fldCharType="end"/>
        </w:r>
      </w:hyperlink>
    </w:p>
    <w:p w14:paraId="28524466" w14:textId="73353763" w:rsidR="00444599" w:rsidRPr="00444599" w:rsidRDefault="009727A2" w:rsidP="00444599">
      <w:pPr>
        <w:pStyle w:val="TOC2"/>
        <w:tabs>
          <w:tab w:val="right" w:leader="dot" w:pos="22896"/>
        </w:tabs>
        <w:rPr>
          <w:rFonts w:eastAsiaTheme="minorEastAsia"/>
          <w:noProof/>
          <w:color w:val="404040" w:themeColor="text1" w:themeTint="BF"/>
          <w:sz w:val="22"/>
          <w:lang w:val="en-US"/>
        </w:rPr>
      </w:pPr>
      <w:hyperlink w:anchor="_Toc132611257" w:history="1">
        <w:r w:rsidR="00444599" w:rsidRPr="00444599">
          <w:rPr>
            <w:rStyle w:val="Hyperlink"/>
            <w:rFonts w:cs="Arial"/>
            <w:noProof/>
            <w:color w:val="404040" w:themeColor="text1" w:themeTint="BF"/>
            <w:lang w:val="en-AU" w:bidi="en-US"/>
          </w:rPr>
          <w:t>3.4</w:t>
        </w:r>
        <w:r w:rsidR="00444599" w:rsidRPr="00444599">
          <w:rPr>
            <w:rFonts w:eastAsiaTheme="minorEastAsia"/>
            <w:noProof/>
            <w:color w:val="404040" w:themeColor="text1" w:themeTint="BF"/>
            <w:sz w:val="22"/>
            <w:lang w:val="en-US"/>
          </w:rPr>
          <w:tab/>
        </w:r>
        <w:r w:rsidR="00444599" w:rsidRPr="00444599">
          <w:rPr>
            <w:rStyle w:val="Hyperlink"/>
            <w:rFonts w:cs="Arial"/>
            <w:noProof/>
            <w:color w:val="404040" w:themeColor="text1" w:themeTint="BF"/>
            <w:lang w:val="en-AU" w:bidi="en-US"/>
          </w:rPr>
          <w:t>Identify, Report and Refer Signs of Additional or Unmet Needs of the Person</w:t>
        </w:r>
        <w:r w:rsidR="00444599" w:rsidRPr="00444599">
          <w:rPr>
            <w:noProof/>
            <w:webHidden/>
            <w:color w:val="404040" w:themeColor="text1" w:themeTint="BF"/>
          </w:rPr>
          <w:tab/>
        </w:r>
        <w:r w:rsidR="00444599" w:rsidRPr="00444599">
          <w:rPr>
            <w:noProof/>
            <w:webHidden/>
            <w:color w:val="404040" w:themeColor="text1" w:themeTint="BF"/>
          </w:rPr>
          <w:fldChar w:fldCharType="begin"/>
        </w:r>
        <w:r w:rsidR="00444599" w:rsidRPr="00444599">
          <w:rPr>
            <w:noProof/>
            <w:webHidden/>
            <w:color w:val="404040" w:themeColor="text1" w:themeTint="BF"/>
          </w:rPr>
          <w:instrText xml:space="preserve"> PAGEREF _Toc132611257 \h </w:instrText>
        </w:r>
        <w:r w:rsidR="00444599" w:rsidRPr="00444599">
          <w:rPr>
            <w:noProof/>
            <w:webHidden/>
            <w:color w:val="404040" w:themeColor="text1" w:themeTint="BF"/>
          </w:rPr>
        </w:r>
        <w:r w:rsidR="00444599" w:rsidRPr="00444599">
          <w:rPr>
            <w:noProof/>
            <w:webHidden/>
            <w:color w:val="404040" w:themeColor="text1" w:themeTint="BF"/>
          </w:rPr>
          <w:fldChar w:fldCharType="separate"/>
        </w:r>
        <w:r w:rsidR="00613E76">
          <w:rPr>
            <w:noProof/>
            <w:webHidden/>
            <w:color w:val="404040" w:themeColor="text1" w:themeTint="BF"/>
          </w:rPr>
          <w:t>218</w:t>
        </w:r>
        <w:r w:rsidR="00444599" w:rsidRPr="00444599">
          <w:rPr>
            <w:noProof/>
            <w:webHidden/>
            <w:color w:val="404040" w:themeColor="text1" w:themeTint="BF"/>
          </w:rPr>
          <w:fldChar w:fldCharType="end"/>
        </w:r>
      </w:hyperlink>
    </w:p>
    <w:p w14:paraId="7716C702" w14:textId="4797E1DB" w:rsidR="00444599" w:rsidRPr="00444599" w:rsidRDefault="009727A2" w:rsidP="00444599">
      <w:pPr>
        <w:pStyle w:val="TOC3"/>
        <w:tabs>
          <w:tab w:val="right" w:leader="dot" w:pos="22896"/>
        </w:tabs>
        <w:rPr>
          <w:rFonts w:eastAsiaTheme="minorEastAsia"/>
          <w:noProof/>
          <w:color w:val="404040" w:themeColor="text1" w:themeTint="BF"/>
          <w:sz w:val="22"/>
          <w:lang w:val="en-US"/>
        </w:rPr>
      </w:pPr>
      <w:hyperlink w:anchor="_Toc132611258" w:history="1">
        <w:r w:rsidR="00444599" w:rsidRPr="00444599">
          <w:rPr>
            <w:rStyle w:val="Hyperlink"/>
            <w:b/>
            <w:bCs/>
            <w:noProof/>
            <w:color w:val="404040" w:themeColor="text1" w:themeTint="BF"/>
            <w:lang w:val="en-AU"/>
          </w:rPr>
          <w:t>3.4.1 Ways of Responding to Additional or Unmet Needs</w:t>
        </w:r>
        <w:r w:rsidR="00444599" w:rsidRPr="00444599">
          <w:rPr>
            <w:noProof/>
            <w:webHidden/>
            <w:color w:val="404040" w:themeColor="text1" w:themeTint="BF"/>
          </w:rPr>
          <w:tab/>
        </w:r>
        <w:r w:rsidR="00444599" w:rsidRPr="00444599">
          <w:rPr>
            <w:noProof/>
            <w:webHidden/>
            <w:color w:val="404040" w:themeColor="text1" w:themeTint="BF"/>
          </w:rPr>
          <w:fldChar w:fldCharType="begin"/>
        </w:r>
        <w:r w:rsidR="00444599" w:rsidRPr="00444599">
          <w:rPr>
            <w:noProof/>
            <w:webHidden/>
            <w:color w:val="404040" w:themeColor="text1" w:themeTint="BF"/>
          </w:rPr>
          <w:instrText xml:space="preserve"> PAGEREF _Toc132611258 \h </w:instrText>
        </w:r>
        <w:r w:rsidR="00444599" w:rsidRPr="00444599">
          <w:rPr>
            <w:noProof/>
            <w:webHidden/>
            <w:color w:val="404040" w:themeColor="text1" w:themeTint="BF"/>
          </w:rPr>
        </w:r>
        <w:r w:rsidR="00444599" w:rsidRPr="00444599">
          <w:rPr>
            <w:noProof/>
            <w:webHidden/>
            <w:color w:val="404040" w:themeColor="text1" w:themeTint="BF"/>
          </w:rPr>
          <w:fldChar w:fldCharType="separate"/>
        </w:r>
        <w:r w:rsidR="00613E76">
          <w:rPr>
            <w:noProof/>
            <w:webHidden/>
            <w:color w:val="404040" w:themeColor="text1" w:themeTint="BF"/>
          </w:rPr>
          <w:t>222</w:t>
        </w:r>
        <w:r w:rsidR="00444599" w:rsidRPr="00444599">
          <w:rPr>
            <w:noProof/>
            <w:webHidden/>
            <w:color w:val="404040" w:themeColor="text1" w:themeTint="BF"/>
          </w:rPr>
          <w:fldChar w:fldCharType="end"/>
        </w:r>
      </w:hyperlink>
    </w:p>
    <w:p w14:paraId="3FDD7C48" w14:textId="0CD38A01" w:rsidR="00444599" w:rsidRPr="00444599" w:rsidRDefault="009727A2" w:rsidP="00444599">
      <w:pPr>
        <w:pStyle w:val="TOC3"/>
        <w:tabs>
          <w:tab w:val="right" w:leader="dot" w:pos="22896"/>
        </w:tabs>
        <w:rPr>
          <w:rFonts w:eastAsiaTheme="minorEastAsia"/>
          <w:noProof/>
          <w:color w:val="404040" w:themeColor="text1" w:themeTint="BF"/>
          <w:sz w:val="22"/>
          <w:lang w:val="en-US"/>
        </w:rPr>
      </w:pPr>
      <w:hyperlink w:anchor="_Toc132611259" w:history="1">
        <w:r w:rsidR="00444599" w:rsidRPr="00444599">
          <w:rPr>
            <w:rStyle w:val="Hyperlink"/>
            <w:b/>
            <w:bCs/>
            <w:noProof/>
            <w:color w:val="404040" w:themeColor="text1" w:themeTint="BF"/>
            <w:lang w:val="en-AU"/>
          </w:rPr>
          <w:t>3.4.2 Referring Clients According to Organisational Policies and Procedures</w:t>
        </w:r>
        <w:r w:rsidR="00444599" w:rsidRPr="00444599">
          <w:rPr>
            <w:noProof/>
            <w:webHidden/>
            <w:color w:val="404040" w:themeColor="text1" w:themeTint="BF"/>
          </w:rPr>
          <w:tab/>
        </w:r>
        <w:r w:rsidR="00444599" w:rsidRPr="00444599">
          <w:rPr>
            <w:noProof/>
            <w:webHidden/>
            <w:color w:val="404040" w:themeColor="text1" w:themeTint="BF"/>
          </w:rPr>
          <w:fldChar w:fldCharType="begin"/>
        </w:r>
        <w:r w:rsidR="00444599" w:rsidRPr="00444599">
          <w:rPr>
            <w:noProof/>
            <w:webHidden/>
            <w:color w:val="404040" w:themeColor="text1" w:themeTint="BF"/>
          </w:rPr>
          <w:instrText xml:space="preserve"> PAGEREF _Toc132611259 \h </w:instrText>
        </w:r>
        <w:r w:rsidR="00444599" w:rsidRPr="00444599">
          <w:rPr>
            <w:noProof/>
            <w:webHidden/>
            <w:color w:val="404040" w:themeColor="text1" w:themeTint="BF"/>
          </w:rPr>
        </w:r>
        <w:r w:rsidR="00444599" w:rsidRPr="00444599">
          <w:rPr>
            <w:noProof/>
            <w:webHidden/>
            <w:color w:val="404040" w:themeColor="text1" w:themeTint="BF"/>
          </w:rPr>
          <w:fldChar w:fldCharType="separate"/>
        </w:r>
        <w:r w:rsidR="00613E76">
          <w:rPr>
            <w:noProof/>
            <w:webHidden/>
            <w:color w:val="404040" w:themeColor="text1" w:themeTint="BF"/>
          </w:rPr>
          <w:t>224</w:t>
        </w:r>
        <w:r w:rsidR="00444599" w:rsidRPr="00444599">
          <w:rPr>
            <w:noProof/>
            <w:webHidden/>
            <w:color w:val="404040" w:themeColor="text1" w:themeTint="BF"/>
          </w:rPr>
          <w:fldChar w:fldCharType="end"/>
        </w:r>
      </w:hyperlink>
    </w:p>
    <w:p w14:paraId="2EF5A701" w14:textId="507B15E5" w:rsidR="00444599" w:rsidRPr="00444599" w:rsidRDefault="009727A2" w:rsidP="00444599">
      <w:pPr>
        <w:pStyle w:val="TOC2"/>
        <w:tabs>
          <w:tab w:val="right" w:leader="dot" w:pos="22896"/>
        </w:tabs>
        <w:rPr>
          <w:rFonts w:eastAsiaTheme="minorEastAsia"/>
          <w:noProof/>
          <w:color w:val="404040" w:themeColor="text1" w:themeTint="BF"/>
          <w:sz w:val="22"/>
          <w:lang w:val="en-US"/>
        </w:rPr>
      </w:pPr>
      <w:hyperlink w:anchor="_Toc132611260" w:history="1">
        <w:r w:rsidR="00444599" w:rsidRPr="00444599">
          <w:rPr>
            <w:rStyle w:val="Hyperlink"/>
            <w:rFonts w:cs="Arial"/>
            <w:noProof/>
            <w:color w:val="404040" w:themeColor="text1" w:themeTint="BF"/>
            <w:lang w:val="en-AU" w:bidi="en-US"/>
          </w:rPr>
          <w:t>3.5</w:t>
        </w:r>
        <w:r w:rsidR="00444599" w:rsidRPr="00444599">
          <w:rPr>
            <w:rFonts w:eastAsiaTheme="minorEastAsia"/>
            <w:noProof/>
            <w:color w:val="404040" w:themeColor="text1" w:themeTint="BF"/>
            <w:sz w:val="22"/>
            <w:lang w:val="en-US"/>
          </w:rPr>
          <w:tab/>
        </w:r>
        <w:r w:rsidR="00444599" w:rsidRPr="00444599">
          <w:rPr>
            <w:rStyle w:val="Hyperlink"/>
            <w:rFonts w:cs="Arial"/>
            <w:noProof/>
            <w:color w:val="404040" w:themeColor="text1" w:themeTint="BF"/>
            <w:lang w:val="en-AU" w:bidi="en-US"/>
          </w:rPr>
          <w:t>Identify and Report Gaps in Assistive Technology Needs</w:t>
        </w:r>
        <w:r w:rsidR="00444599" w:rsidRPr="00444599">
          <w:rPr>
            <w:noProof/>
            <w:webHidden/>
            <w:color w:val="404040" w:themeColor="text1" w:themeTint="BF"/>
          </w:rPr>
          <w:tab/>
        </w:r>
        <w:r w:rsidR="00444599" w:rsidRPr="00444599">
          <w:rPr>
            <w:noProof/>
            <w:webHidden/>
            <w:color w:val="404040" w:themeColor="text1" w:themeTint="BF"/>
          </w:rPr>
          <w:fldChar w:fldCharType="begin"/>
        </w:r>
        <w:r w:rsidR="00444599" w:rsidRPr="00444599">
          <w:rPr>
            <w:noProof/>
            <w:webHidden/>
            <w:color w:val="404040" w:themeColor="text1" w:themeTint="BF"/>
          </w:rPr>
          <w:instrText xml:space="preserve"> PAGEREF _Toc132611260 \h </w:instrText>
        </w:r>
        <w:r w:rsidR="00444599" w:rsidRPr="00444599">
          <w:rPr>
            <w:noProof/>
            <w:webHidden/>
            <w:color w:val="404040" w:themeColor="text1" w:themeTint="BF"/>
          </w:rPr>
        </w:r>
        <w:r w:rsidR="00444599" w:rsidRPr="00444599">
          <w:rPr>
            <w:noProof/>
            <w:webHidden/>
            <w:color w:val="404040" w:themeColor="text1" w:themeTint="BF"/>
          </w:rPr>
          <w:fldChar w:fldCharType="separate"/>
        </w:r>
        <w:r w:rsidR="00613E76">
          <w:rPr>
            <w:noProof/>
            <w:webHidden/>
            <w:color w:val="404040" w:themeColor="text1" w:themeTint="BF"/>
          </w:rPr>
          <w:t>228</w:t>
        </w:r>
        <w:r w:rsidR="00444599" w:rsidRPr="00444599">
          <w:rPr>
            <w:noProof/>
            <w:webHidden/>
            <w:color w:val="404040" w:themeColor="text1" w:themeTint="BF"/>
          </w:rPr>
          <w:fldChar w:fldCharType="end"/>
        </w:r>
      </w:hyperlink>
    </w:p>
    <w:p w14:paraId="2114AAD4" w14:textId="2E55D35A" w:rsidR="00444599" w:rsidRPr="00444599" w:rsidRDefault="009727A2" w:rsidP="00444599">
      <w:pPr>
        <w:pStyle w:val="TOC2"/>
        <w:tabs>
          <w:tab w:val="right" w:leader="dot" w:pos="22896"/>
        </w:tabs>
        <w:rPr>
          <w:rFonts w:eastAsiaTheme="minorEastAsia"/>
          <w:noProof/>
          <w:color w:val="404040" w:themeColor="text1" w:themeTint="BF"/>
          <w:sz w:val="22"/>
          <w:lang w:val="en-US"/>
        </w:rPr>
      </w:pPr>
      <w:hyperlink w:anchor="_Toc132611261" w:history="1">
        <w:r w:rsidR="00444599" w:rsidRPr="00444599">
          <w:rPr>
            <w:rStyle w:val="Hyperlink"/>
            <w:rFonts w:cs="Arial"/>
            <w:noProof/>
            <w:color w:val="404040" w:themeColor="text1" w:themeTint="BF"/>
            <w:lang w:val="en-AU" w:bidi="en-US"/>
          </w:rPr>
          <w:t>3.6</w:t>
        </w:r>
        <w:r w:rsidR="00444599" w:rsidRPr="00444599">
          <w:rPr>
            <w:rFonts w:eastAsiaTheme="minorEastAsia"/>
            <w:noProof/>
            <w:color w:val="404040" w:themeColor="text1" w:themeTint="BF"/>
            <w:sz w:val="22"/>
            <w:lang w:val="en-US"/>
          </w:rPr>
          <w:tab/>
        </w:r>
        <w:r w:rsidR="00444599" w:rsidRPr="00444599">
          <w:rPr>
            <w:rStyle w:val="Hyperlink"/>
            <w:rFonts w:cs="Arial"/>
            <w:noProof/>
            <w:color w:val="404040" w:themeColor="text1" w:themeTint="BF"/>
            <w:lang w:val="en-AU" w:bidi="en-US"/>
          </w:rPr>
          <w:t>Support and Respect the Person During Discussions</w:t>
        </w:r>
        <w:r w:rsidR="00444599" w:rsidRPr="00444599">
          <w:rPr>
            <w:noProof/>
            <w:webHidden/>
            <w:color w:val="404040" w:themeColor="text1" w:themeTint="BF"/>
          </w:rPr>
          <w:tab/>
        </w:r>
        <w:r w:rsidR="00444599" w:rsidRPr="00444599">
          <w:rPr>
            <w:noProof/>
            <w:webHidden/>
            <w:color w:val="404040" w:themeColor="text1" w:themeTint="BF"/>
          </w:rPr>
          <w:fldChar w:fldCharType="begin"/>
        </w:r>
        <w:r w:rsidR="00444599" w:rsidRPr="00444599">
          <w:rPr>
            <w:noProof/>
            <w:webHidden/>
            <w:color w:val="404040" w:themeColor="text1" w:themeTint="BF"/>
          </w:rPr>
          <w:instrText xml:space="preserve"> PAGEREF _Toc132611261 \h </w:instrText>
        </w:r>
        <w:r w:rsidR="00444599" w:rsidRPr="00444599">
          <w:rPr>
            <w:noProof/>
            <w:webHidden/>
            <w:color w:val="404040" w:themeColor="text1" w:themeTint="BF"/>
          </w:rPr>
        </w:r>
        <w:r w:rsidR="00444599" w:rsidRPr="00444599">
          <w:rPr>
            <w:noProof/>
            <w:webHidden/>
            <w:color w:val="404040" w:themeColor="text1" w:themeTint="BF"/>
          </w:rPr>
          <w:fldChar w:fldCharType="separate"/>
        </w:r>
        <w:r w:rsidR="00613E76">
          <w:rPr>
            <w:noProof/>
            <w:webHidden/>
            <w:color w:val="404040" w:themeColor="text1" w:themeTint="BF"/>
          </w:rPr>
          <w:t>231</w:t>
        </w:r>
        <w:r w:rsidR="00444599" w:rsidRPr="00444599">
          <w:rPr>
            <w:noProof/>
            <w:webHidden/>
            <w:color w:val="404040" w:themeColor="text1" w:themeTint="BF"/>
          </w:rPr>
          <w:fldChar w:fldCharType="end"/>
        </w:r>
      </w:hyperlink>
    </w:p>
    <w:p w14:paraId="30EA5C36" w14:textId="3D609C88" w:rsidR="00444599" w:rsidRPr="00444599" w:rsidRDefault="009727A2" w:rsidP="00444599">
      <w:pPr>
        <w:pStyle w:val="TOC3"/>
        <w:tabs>
          <w:tab w:val="right" w:leader="dot" w:pos="22896"/>
        </w:tabs>
        <w:rPr>
          <w:rFonts w:eastAsiaTheme="minorEastAsia"/>
          <w:noProof/>
          <w:color w:val="404040" w:themeColor="text1" w:themeTint="BF"/>
          <w:sz w:val="22"/>
          <w:lang w:val="en-US"/>
        </w:rPr>
      </w:pPr>
      <w:hyperlink w:anchor="_Toc132611262" w:history="1">
        <w:r w:rsidR="00444599" w:rsidRPr="00444599">
          <w:rPr>
            <w:rStyle w:val="Hyperlink"/>
            <w:b/>
            <w:bCs/>
            <w:noProof/>
            <w:color w:val="404040" w:themeColor="text1" w:themeTint="BF"/>
            <w:lang w:val="en-AU"/>
          </w:rPr>
          <w:t>3.6.1 Supports Clients’ Self-Determination</w:t>
        </w:r>
        <w:r w:rsidR="00444599" w:rsidRPr="00444599">
          <w:rPr>
            <w:noProof/>
            <w:webHidden/>
            <w:color w:val="404040" w:themeColor="text1" w:themeTint="BF"/>
          </w:rPr>
          <w:tab/>
        </w:r>
        <w:r w:rsidR="00444599" w:rsidRPr="00444599">
          <w:rPr>
            <w:noProof/>
            <w:webHidden/>
            <w:color w:val="404040" w:themeColor="text1" w:themeTint="BF"/>
          </w:rPr>
          <w:fldChar w:fldCharType="begin"/>
        </w:r>
        <w:r w:rsidR="00444599" w:rsidRPr="00444599">
          <w:rPr>
            <w:noProof/>
            <w:webHidden/>
            <w:color w:val="404040" w:themeColor="text1" w:themeTint="BF"/>
          </w:rPr>
          <w:instrText xml:space="preserve"> PAGEREF _Toc132611262 \h </w:instrText>
        </w:r>
        <w:r w:rsidR="00444599" w:rsidRPr="00444599">
          <w:rPr>
            <w:noProof/>
            <w:webHidden/>
            <w:color w:val="404040" w:themeColor="text1" w:themeTint="BF"/>
          </w:rPr>
        </w:r>
        <w:r w:rsidR="00444599" w:rsidRPr="00444599">
          <w:rPr>
            <w:noProof/>
            <w:webHidden/>
            <w:color w:val="404040" w:themeColor="text1" w:themeTint="BF"/>
          </w:rPr>
          <w:fldChar w:fldCharType="separate"/>
        </w:r>
        <w:r w:rsidR="00613E76">
          <w:rPr>
            <w:noProof/>
            <w:webHidden/>
            <w:color w:val="404040" w:themeColor="text1" w:themeTint="BF"/>
          </w:rPr>
          <w:t>231</w:t>
        </w:r>
        <w:r w:rsidR="00444599" w:rsidRPr="00444599">
          <w:rPr>
            <w:noProof/>
            <w:webHidden/>
            <w:color w:val="404040" w:themeColor="text1" w:themeTint="BF"/>
          </w:rPr>
          <w:fldChar w:fldCharType="end"/>
        </w:r>
      </w:hyperlink>
    </w:p>
    <w:p w14:paraId="29E04B40" w14:textId="481073B8" w:rsidR="00444599" w:rsidRPr="00444599" w:rsidRDefault="009727A2" w:rsidP="00444599">
      <w:pPr>
        <w:pStyle w:val="TOC3"/>
        <w:tabs>
          <w:tab w:val="right" w:leader="dot" w:pos="22896"/>
        </w:tabs>
        <w:rPr>
          <w:rFonts w:eastAsiaTheme="minorEastAsia"/>
          <w:noProof/>
          <w:color w:val="404040" w:themeColor="text1" w:themeTint="BF"/>
          <w:sz w:val="22"/>
          <w:lang w:val="en-US"/>
        </w:rPr>
      </w:pPr>
      <w:hyperlink w:anchor="_Toc132611263" w:history="1">
        <w:r w:rsidR="00444599" w:rsidRPr="00444599">
          <w:rPr>
            <w:rStyle w:val="Hyperlink"/>
            <w:b/>
            <w:bCs/>
            <w:noProof/>
            <w:color w:val="404040" w:themeColor="text1" w:themeTint="BF"/>
            <w:lang w:val="en-AU"/>
          </w:rPr>
          <w:t>3.6.2 Respects Clients’ Rights, Privacy, and Dignity</w:t>
        </w:r>
        <w:r w:rsidR="00444599" w:rsidRPr="00444599">
          <w:rPr>
            <w:noProof/>
            <w:webHidden/>
            <w:color w:val="404040" w:themeColor="text1" w:themeTint="BF"/>
          </w:rPr>
          <w:tab/>
        </w:r>
        <w:r w:rsidR="00444599" w:rsidRPr="00444599">
          <w:rPr>
            <w:noProof/>
            <w:webHidden/>
            <w:color w:val="404040" w:themeColor="text1" w:themeTint="BF"/>
          </w:rPr>
          <w:fldChar w:fldCharType="begin"/>
        </w:r>
        <w:r w:rsidR="00444599" w:rsidRPr="00444599">
          <w:rPr>
            <w:noProof/>
            <w:webHidden/>
            <w:color w:val="404040" w:themeColor="text1" w:themeTint="BF"/>
          </w:rPr>
          <w:instrText xml:space="preserve"> PAGEREF _Toc132611263 \h </w:instrText>
        </w:r>
        <w:r w:rsidR="00444599" w:rsidRPr="00444599">
          <w:rPr>
            <w:noProof/>
            <w:webHidden/>
            <w:color w:val="404040" w:themeColor="text1" w:themeTint="BF"/>
          </w:rPr>
        </w:r>
        <w:r w:rsidR="00444599" w:rsidRPr="00444599">
          <w:rPr>
            <w:noProof/>
            <w:webHidden/>
            <w:color w:val="404040" w:themeColor="text1" w:themeTint="BF"/>
          </w:rPr>
          <w:fldChar w:fldCharType="separate"/>
        </w:r>
        <w:r w:rsidR="00613E76">
          <w:rPr>
            <w:noProof/>
            <w:webHidden/>
            <w:color w:val="404040" w:themeColor="text1" w:themeTint="BF"/>
          </w:rPr>
          <w:t>234</w:t>
        </w:r>
        <w:r w:rsidR="00444599" w:rsidRPr="00444599">
          <w:rPr>
            <w:noProof/>
            <w:webHidden/>
            <w:color w:val="404040" w:themeColor="text1" w:themeTint="BF"/>
          </w:rPr>
          <w:fldChar w:fldCharType="end"/>
        </w:r>
      </w:hyperlink>
    </w:p>
    <w:p w14:paraId="1CB3A29B" w14:textId="0A17FD57" w:rsidR="00444599" w:rsidRPr="00444599" w:rsidRDefault="009727A2" w:rsidP="00444599">
      <w:pPr>
        <w:pStyle w:val="TOC1"/>
        <w:tabs>
          <w:tab w:val="right" w:leader="dot" w:pos="22896"/>
        </w:tabs>
        <w:rPr>
          <w:rFonts w:eastAsiaTheme="minorEastAsia"/>
          <w:b w:val="0"/>
          <w:noProof/>
          <w:sz w:val="22"/>
          <w:lang w:val="en-US"/>
        </w:rPr>
      </w:pPr>
      <w:hyperlink w:anchor="_Toc132611264" w:history="1">
        <w:r w:rsidR="00444599" w:rsidRPr="00444599">
          <w:rPr>
            <w:rStyle w:val="Hyperlink"/>
            <w:noProof/>
            <w:color w:val="404040" w:themeColor="text1" w:themeTint="BF"/>
            <w:lang w:bidi="en-US"/>
          </w:rPr>
          <w:t>IV. Complete Reporting and Documentation</w:t>
        </w:r>
        <w:r w:rsidR="00444599" w:rsidRPr="00444599">
          <w:rPr>
            <w:noProof/>
            <w:webHidden/>
          </w:rPr>
          <w:tab/>
        </w:r>
        <w:r w:rsidR="00444599" w:rsidRPr="00444599">
          <w:rPr>
            <w:noProof/>
            <w:webHidden/>
          </w:rPr>
          <w:fldChar w:fldCharType="begin"/>
        </w:r>
        <w:r w:rsidR="00444599" w:rsidRPr="00444599">
          <w:rPr>
            <w:noProof/>
            <w:webHidden/>
          </w:rPr>
          <w:instrText xml:space="preserve"> PAGEREF _Toc132611264 \h </w:instrText>
        </w:r>
        <w:r w:rsidR="00444599" w:rsidRPr="00444599">
          <w:rPr>
            <w:noProof/>
            <w:webHidden/>
          </w:rPr>
        </w:r>
        <w:r w:rsidR="00444599" w:rsidRPr="00444599">
          <w:rPr>
            <w:noProof/>
            <w:webHidden/>
          </w:rPr>
          <w:fldChar w:fldCharType="separate"/>
        </w:r>
        <w:r w:rsidR="00613E76">
          <w:rPr>
            <w:noProof/>
            <w:webHidden/>
          </w:rPr>
          <w:t>236</w:t>
        </w:r>
        <w:r w:rsidR="00444599" w:rsidRPr="00444599">
          <w:rPr>
            <w:noProof/>
            <w:webHidden/>
          </w:rPr>
          <w:fldChar w:fldCharType="end"/>
        </w:r>
      </w:hyperlink>
    </w:p>
    <w:p w14:paraId="3271CB4F" w14:textId="0CF9A0FB" w:rsidR="00444599" w:rsidRPr="00444599" w:rsidRDefault="009727A2" w:rsidP="00444599">
      <w:pPr>
        <w:pStyle w:val="TOC2"/>
        <w:tabs>
          <w:tab w:val="right" w:leader="dot" w:pos="22896"/>
        </w:tabs>
        <w:rPr>
          <w:rFonts w:eastAsiaTheme="minorEastAsia"/>
          <w:noProof/>
          <w:color w:val="404040" w:themeColor="text1" w:themeTint="BF"/>
          <w:sz w:val="22"/>
          <w:lang w:val="en-US"/>
        </w:rPr>
      </w:pPr>
      <w:hyperlink w:anchor="_Toc132611265" w:history="1">
        <w:r w:rsidR="00444599" w:rsidRPr="00444599">
          <w:rPr>
            <w:rStyle w:val="Hyperlink"/>
            <w:rFonts w:cs="Arial"/>
            <w:noProof/>
            <w:color w:val="404040" w:themeColor="text1" w:themeTint="BF"/>
            <w:lang w:val="en-AU" w:bidi="en-US"/>
          </w:rPr>
          <w:t>4.1</w:t>
        </w:r>
        <w:r w:rsidR="00444599" w:rsidRPr="00444599">
          <w:rPr>
            <w:rFonts w:eastAsiaTheme="minorEastAsia"/>
            <w:noProof/>
            <w:color w:val="404040" w:themeColor="text1" w:themeTint="BF"/>
            <w:sz w:val="22"/>
            <w:lang w:val="en-US"/>
          </w:rPr>
          <w:tab/>
        </w:r>
        <w:r w:rsidR="00444599" w:rsidRPr="00444599">
          <w:rPr>
            <w:rStyle w:val="Hyperlink"/>
            <w:rFonts w:cs="Arial"/>
            <w:noProof/>
            <w:color w:val="404040" w:themeColor="text1" w:themeTint="BF"/>
            <w:lang w:val="en-AU" w:bidi="en-US"/>
          </w:rPr>
          <w:t>Maintain Confidentiality and Privacy of the Person</w:t>
        </w:r>
        <w:r w:rsidR="00444599" w:rsidRPr="00444599">
          <w:rPr>
            <w:noProof/>
            <w:webHidden/>
            <w:color w:val="404040" w:themeColor="text1" w:themeTint="BF"/>
          </w:rPr>
          <w:tab/>
        </w:r>
        <w:r w:rsidR="00444599" w:rsidRPr="00444599">
          <w:rPr>
            <w:noProof/>
            <w:webHidden/>
            <w:color w:val="404040" w:themeColor="text1" w:themeTint="BF"/>
          </w:rPr>
          <w:fldChar w:fldCharType="begin"/>
        </w:r>
        <w:r w:rsidR="00444599" w:rsidRPr="00444599">
          <w:rPr>
            <w:noProof/>
            <w:webHidden/>
            <w:color w:val="404040" w:themeColor="text1" w:themeTint="BF"/>
          </w:rPr>
          <w:instrText xml:space="preserve"> PAGEREF _Toc132611265 \h </w:instrText>
        </w:r>
        <w:r w:rsidR="00444599" w:rsidRPr="00444599">
          <w:rPr>
            <w:noProof/>
            <w:webHidden/>
            <w:color w:val="404040" w:themeColor="text1" w:themeTint="BF"/>
          </w:rPr>
        </w:r>
        <w:r w:rsidR="00444599" w:rsidRPr="00444599">
          <w:rPr>
            <w:noProof/>
            <w:webHidden/>
            <w:color w:val="404040" w:themeColor="text1" w:themeTint="BF"/>
          </w:rPr>
          <w:fldChar w:fldCharType="separate"/>
        </w:r>
        <w:r w:rsidR="00613E76">
          <w:rPr>
            <w:noProof/>
            <w:webHidden/>
            <w:color w:val="404040" w:themeColor="text1" w:themeTint="BF"/>
          </w:rPr>
          <w:t>238</w:t>
        </w:r>
        <w:r w:rsidR="00444599" w:rsidRPr="00444599">
          <w:rPr>
            <w:noProof/>
            <w:webHidden/>
            <w:color w:val="404040" w:themeColor="text1" w:themeTint="BF"/>
          </w:rPr>
          <w:fldChar w:fldCharType="end"/>
        </w:r>
      </w:hyperlink>
    </w:p>
    <w:p w14:paraId="5291559D" w14:textId="503D417B" w:rsidR="00444599" w:rsidRPr="00444599" w:rsidRDefault="009727A2" w:rsidP="00444599">
      <w:pPr>
        <w:pStyle w:val="TOC2"/>
        <w:tabs>
          <w:tab w:val="right" w:leader="dot" w:pos="22896"/>
        </w:tabs>
        <w:rPr>
          <w:rFonts w:eastAsiaTheme="minorEastAsia"/>
          <w:noProof/>
          <w:color w:val="404040" w:themeColor="text1" w:themeTint="BF"/>
          <w:sz w:val="22"/>
          <w:lang w:val="en-US"/>
        </w:rPr>
      </w:pPr>
      <w:hyperlink w:anchor="_Toc132611266" w:history="1">
        <w:r w:rsidR="00444599" w:rsidRPr="00444599">
          <w:rPr>
            <w:rStyle w:val="Hyperlink"/>
            <w:rFonts w:cs="Arial"/>
            <w:noProof/>
            <w:color w:val="404040" w:themeColor="text1" w:themeTint="BF"/>
            <w:lang w:val="en-AU" w:bidi="en-US"/>
          </w:rPr>
          <w:t>4.2</w:t>
        </w:r>
        <w:r w:rsidR="00444599" w:rsidRPr="00444599">
          <w:rPr>
            <w:rFonts w:eastAsiaTheme="minorEastAsia"/>
            <w:noProof/>
            <w:color w:val="404040" w:themeColor="text1" w:themeTint="BF"/>
            <w:sz w:val="22"/>
            <w:lang w:val="en-US"/>
          </w:rPr>
          <w:tab/>
        </w:r>
        <w:r w:rsidR="00444599" w:rsidRPr="00444599">
          <w:rPr>
            <w:rStyle w:val="Hyperlink"/>
            <w:rFonts w:cs="Arial"/>
            <w:noProof/>
            <w:color w:val="404040" w:themeColor="text1" w:themeTint="BF"/>
            <w:lang w:val="en-AU" w:bidi="en-US"/>
          </w:rPr>
          <w:t>Comply with Organisational Reporting Requirements</w:t>
        </w:r>
        <w:r w:rsidR="00444599" w:rsidRPr="00444599">
          <w:rPr>
            <w:noProof/>
            <w:webHidden/>
            <w:color w:val="404040" w:themeColor="text1" w:themeTint="BF"/>
          </w:rPr>
          <w:tab/>
        </w:r>
        <w:r w:rsidR="00444599" w:rsidRPr="00444599">
          <w:rPr>
            <w:noProof/>
            <w:webHidden/>
            <w:color w:val="404040" w:themeColor="text1" w:themeTint="BF"/>
          </w:rPr>
          <w:fldChar w:fldCharType="begin"/>
        </w:r>
        <w:r w:rsidR="00444599" w:rsidRPr="00444599">
          <w:rPr>
            <w:noProof/>
            <w:webHidden/>
            <w:color w:val="404040" w:themeColor="text1" w:themeTint="BF"/>
          </w:rPr>
          <w:instrText xml:space="preserve"> PAGEREF _Toc132611266 \h </w:instrText>
        </w:r>
        <w:r w:rsidR="00444599" w:rsidRPr="00444599">
          <w:rPr>
            <w:noProof/>
            <w:webHidden/>
            <w:color w:val="404040" w:themeColor="text1" w:themeTint="BF"/>
          </w:rPr>
        </w:r>
        <w:r w:rsidR="00444599" w:rsidRPr="00444599">
          <w:rPr>
            <w:noProof/>
            <w:webHidden/>
            <w:color w:val="404040" w:themeColor="text1" w:themeTint="BF"/>
          </w:rPr>
          <w:fldChar w:fldCharType="separate"/>
        </w:r>
        <w:r w:rsidR="00613E76">
          <w:rPr>
            <w:noProof/>
            <w:webHidden/>
            <w:color w:val="404040" w:themeColor="text1" w:themeTint="BF"/>
          </w:rPr>
          <w:t>243</w:t>
        </w:r>
        <w:r w:rsidR="00444599" w:rsidRPr="00444599">
          <w:rPr>
            <w:noProof/>
            <w:webHidden/>
            <w:color w:val="404040" w:themeColor="text1" w:themeTint="BF"/>
          </w:rPr>
          <w:fldChar w:fldCharType="end"/>
        </w:r>
      </w:hyperlink>
    </w:p>
    <w:p w14:paraId="2C8E3F8E" w14:textId="02E70C88" w:rsidR="00444599" w:rsidRDefault="009727A2" w:rsidP="00444599">
      <w:pPr>
        <w:pStyle w:val="TOC2"/>
        <w:tabs>
          <w:tab w:val="right" w:leader="dot" w:pos="22896"/>
        </w:tabs>
        <w:rPr>
          <w:rFonts w:eastAsiaTheme="minorEastAsia"/>
          <w:noProof/>
          <w:color w:val="auto"/>
          <w:sz w:val="22"/>
          <w:lang w:val="en-US"/>
        </w:rPr>
      </w:pPr>
      <w:hyperlink w:anchor="_Toc132611267" w:history="1">
        <w:r w:rsidR="00444599" w:rsidRPr="00444599">
          <w:rPr>
            <w:rStyle w:val="Hyperlink"/>
            <w:rFonts w:cs="Arial"/>
            <w:noProof/>
            <w:color w:val="404040" w:themeColor="text1" w:themeTint="BF"/>
            <w:lang w:val="en-AU" w:bidi="en-US"/>
          </w:rPr>
          <w:t>4.3</w:t>
        </w:r>
        <w:r w:rsidR="00444599" w:rsidRPr="00444599">
          <w:rPr>
            <w:rFonts w:eastAsiaTheme="minorEastAsia"/>
            <w:noProof/>
            <w:color w:val="404040" w:themeColor="text1" w:themeTint="BF"/>
            <w:sz w:val="22"/>
            <w:lang w:val="en-US"/>
          </w:rPr>
          <w:tab/>
        </w:r>
        <w:r w:rsidR="00444599" w:rsidRPr="00444599">
          <w:rPr>
            <w:rStyle w:val="Hyperlink"/>
            <w:rFonts w:cs="Arial"/>
            <w:noProof/>
            <w:color w:val="404040" w:themeColor="text1" w:themeTint="BF"/>
            <w:lang w:val="en-AU" w:bidi="en-US"/>
          </w:rPr>
          <w:t>Complete, Maintain and Store Documentation and Reports</w:t>
        </w:r>
        <w:r w:rsidR="00444599" w:rsidRPr="00444599">
          <w:rPr>
            <w:noProof/>
            <w:webHidden/>
            <w:color w:val="404040" w:themeColor="text1" w:themeTint="BF"/>
          </w:rPr>
          <w:tab/>
        </w:r>
        <w:r w:rsidR="00444599" w:rsidRPr="00444599">
          <w:rPr>
            <w:noProof/>
            <w:webHidden/>
            <w:color w:val="404040" w:themeColor="text1" w:themeTint="BF"/>
          </w:rPr>
          <w:fldChar w:fldCharType="begin"/>
        </w:r>
        <w:r w:rsidR="00444599" w:rsidRPr="00444599">
          <w:rPr>
            <w:noProof/>
            <w:webHidden/>
            <w:color w:val="404040" w:themeColor="text1" w:themeTint="BF"/>
          </w:rPr>
          <w:instrText xml:space="preserve"> PAGEREF _Toc132611267 \h </w:instrText>
        </w:r>
        <w:r w:rsidR="00444599" w:rsidRPr="00444599">
          <w:rPr>
            <w:noProof/>
            <w:webHidden/>
            <w:color w:val="404040" w:themeColor="text1" w:themeTint="BF"/>
          </w:rPr>
        </w:r>
        <w:r w:rsidR="00444599" w:rsidRPr="00444599">
          <w:rPr>
            <w:noProof/>
            <w:webHidden/>
            <w:color w:val="404040" w:themeColor="text1" w:themeTint="BF"/>
          </w:rPr>
          <w:fldChar w:fldCharType="separate"/>
        </w:r>
        <w:r w:rsidR="00613E76">
          <w:rPr>
            <w:noProof/>
            <w:webHidden/>
            <w:color w:val="404040" w:themeColor="text1" w:themeTint="BF"/>
          </w:rPr>
          <w:t>247</w:t>
        </w:r>
        <w:r w:rsidR="00444599" w:rsidRPr="00444599">
          <w:rPr>
            <w:noProof/>
            <w:webHidden/>
            <w:color w:val="404040" w:themeColor="text1" w:themeTint="BF"/>
          </w:rPr>
          <w:fldChar w:fldCharType="end"/>
        </w:r>
      </w:hyperlink>
    </w:p>
    <w:p w14:paraId="6828E40E" w14:textId="28F9FD6B" w:rsidR="00444599" w:rsidRDefault="009727A2">
      <w:pPr>
        <w:pStyle w:val="TOC1"/>
        <w:rPr>
          <w:rFonts w:eastAsiaTheme="minorEastAsia"/>
          <w:b w:val="0"/>
          <w:noProof/>
          <w:color w:val="auto"/>
          <w:sz w:val="22"/>
          <w:lang w:val="en-US"/>
        </w:rPr>
      </w:pPr>
      <w:hyperlink w:anchor="_Toc132611268" w:history="1">
        <w:r w:rsidR="00444599" w:rsidRPr="000E60C8">
          <w:rPr>
            <w:rStyle w:val="Hyperlink"/>
            <w:noProof/>
            <w:lang w:bidi="en-US"/>
          </w:rPr>
          <w:t>References</w:t>
        </w:r>
        <w:r w:rsidR="00444599">
          <w:rPr>
            <w:noProof/>
            <w:webHidden/>
          </w:rPr>
          <w:tab/>
        </w:r>
        <w:r w:rsidR="00444599">
          <w:rPr>
            <w:noProof/>
            <w:webHidden/>
          </w:rPr>
          <w:fldChar w:fldCharType="begin"/>
        </w:r>
        <w:r w:rsidR="00444599">
          <w:rPr>
            <w:noProof/>
            <w:webHidden/>
          </w:rPr>
          <w:instrText xml:space="preserve"> PAGEREF _Toc132611268 \h </w:instrText>
        </w:r>
        <w:r w:rsidR="00444599">
          <w:rPr>
            <w:noProof/>
            <w:webHidden/>
          </w:rPr>
        </w:r>
        <w:r w:rsidR="00444599">
          <w:rPr>
            <w:noProof/>
            <w:webHidden/>
          </w:rPr>
          <w:fldChar w:fldCharType="separate"/>
        </w:r>
        <w:r w:rsidR="00613E76">
          <w:rPr>
            <w:noProof/>
            <w:webHidden/>
          </w:rPr>
          <w:t>262</w:t>
        </w:r>
        <w:r w:rsidR="00444599">
          <w:rPr>
            <w:noProof/>
            <w:webHidden/>
          </w:rPr>
          <w:fldChar w:fldCharType="end"/>
        </w:r>
      </w:hyperlink>
    </w:p>
    <w:p w14:paraId="63145B1C" w14:textId="03C1D324" w:rsidR="0079184B" w:rsidRPr="00B943D2" w:rsidRDefault="008954EB" w:rsidP="003D5572">
      <w:pPr>
        <w:ind w:left="0" w:right="0" w:firstLine="0"/>
        <w:rPr>
          <w:color w:val="404040" w:themeColor="text1" w:themeTint="BF"/>
          <w:lang w:val="en-AU"/>
        </w:rPr>
      </w:pPr>
      <w:r w:rsidRPr="00057B8E">
        <w:rPr>
          <w:rFonts w:cstheme="minorHAnsi"/>
          <w:color w:val="404040" w:themeColor="text1" w:themeTint="BF"/>
          <w:sz w:val="36"/>
          <w:lang w:val="en-AU"/>
        </w:rPr>
        <w:fldChar w:fldCharType="end"/>
      </w:r>
      <w:r w:rsidR="0079184B" w:rsidRPr="00B943D2">
        <w:rPr>
          <w:color w:val="404040" w:themeColor="text1" w:themeTint="BF"/>
          <w:lang w:val="en-AU"/>
        </w:rPr>
        <w:br w:type="page"/>
      </w:r>
    </w:p>
    <w:p w14:paraId="1EF826ED" w14:textId="4CFC7844" w:rsidR="0079184B" w:rsidRPr="00870A95" w:rsidRDefault="00DD2FD2" w:rsidP="00A923DD">
      <w:pPr>
        <w:pStyle w:val="Heading1"/>
      </w:pPr>
      <w:bookmarkStart w:id="18" w:name="_Toc132611198"/>
      <w:r w:rsidRPr="00870A95">
        <w:lastRenderedPageBreak/>
        <w:t>This Learner Guide</w:t>
      </w:r>
      <w:bookmarkEnd w:id="18"/>
    </w:p>
    <w:p w14:paraId="5BDE31C0" w14:textId="3126E237" w:rsidR="007E57EB" w:rsidRPr="00870A95" w:rsidRDefault="00DF12D5" w:rsidP="00870A95">
      <w:pPr>
        <w:tabs>
          <w:tab w:val="left" w:pos="180"/>
        </w:tabs>
        <w:spacing w:after="120" w:line="276" w:lineRule="auto"/>
        <w:ind w:left="0" w:right="0" w:firstLine="0"/>
        <w:jc w:val="both"/>
        <w:rPr>
          <w:rFonts w:cstheme="minorHAnsi"/>
          <w:b/>
          <w:color w:val="404040" w:themeColor="text1" w:themeTint="BF"/>
          <w:sz w:val="24"/>
          <w:lang w:val="en-AU" w:bidi="en-US"/>
        </w:rPr>
      </w:pPr>
      <w:r w:rsidRPr="00870A95">
        <w:rPr>
          <w:rFonts w:cstheme="minorHAnsi"/>
          <w:b/>
          <w:color w:val="404040" w:themeColor="text1" w:themeTint="BF"/>
          <w:sz w:val="24"/>
          <w:lang w:val="en-AU" w:bidi="en-US"/>
        </w:rPr>
        <w:t>CHCCCS031</w:t>
      </w:r>
      <w:r w:rsidR="008C7017" w:rsidRPr="00870A95">
        <w:rPr>
          <w:rFonts w:cstheme="minorHAnsi"/>
          <w:b/>
          <w:color w:val="404040" w:themeColor="text1" w:themeTint="BF"/>
          <w:sz w:val="24"/>
          <w:lang w:val="en-AU" w:bidi="en-US"/>
        </w:rPr>
        <w:t xml:space="preserve"> </w:t>
      </w:r>
      <w:r w:rsidR="00E22D79" w:rsidRPr="00870A95">
        <w:rPr>
          <w:rFonts w:cstheme="minorHAnsi"/>
          <w:b/>
          <w:color w:val="404040" w:themeColor="text1" w:themeTint="BF"/>
          <w:sz w:val="24"/>
          <w:lang w:val="en-AU" w:bidi="en-US"/>
        </w:rPr>
        <w:t>-</w:t>
      </w:r>
      <w:r w:rsidR="008E521C" w:rsidRPr="00870A95">
        <w:rPr>
          <w:rFonts w:cstheme="minorHAnsi"/>
          <w:b/>
          <w:color w:val="404040" w:themeColor="text1" w:themeTint="BF"/>
          <w:sz w:val="24"/>
          <w:lang w:val="en-AU" w:bidi="en-US"/>
        </w:rPr>
        <w:t xml:space="preserve"> </w:t>
      </w:r>
      <w:r w:rsidRPr="00870A95">
        <w:rPr>
          <w:rFonts w:cstheme="minorHAnsi"/>
          <w:b/>
          <w:color w:val="404040" w:themeColor="text1" w:themeTint="BF"/>
          <w:sz w:val="24"/>
          <w:lang w:val="en-AU" w:bidi="en-US"/>
        </w:rPr>
        <w:t>Provide individualised support</w:t>
      </w:r>
      <w:r w:rsidR="007E57EB" w:rsidRPr="00870A95">
        <w:rPr>
          <w:rFonts w:cstheme="minorHAnsi"/>
          <w:b/>
          <w:color w:val="404040" w:themeColor="text1" w:themeTint="BF"/>
          <w:sz w:val="24"/>
          <w:lang w:val="en-AU" w:bidi="en-US"/>
        </w:rPr>
        <w:t xml:space="preserve"> (Release</w:t>
      </w:r>
      <w:r w:rsidRPr="00870A95">
        <w:rPr>
          <w:rFonts w:cstheme="minorHAnsi"/>
          <w:b/>
          <w:color w:val="404040" w:themeColor="text1" w:themeTint="BF"/>
          <w:sz w:val="24"/>
          <w:lang w:val="en-AU" w:bidi="en-US"/>
        </w:rPr>
        <w:t xml:space="preserve"> 1)</w:t>
      </w:r>
    </w:p>
    <w:p w14:paraId="34ADCD1B" w14:textId="542020A6" w:rsidR="00DF12D5" w:rsidRPr="00870A95" w:rsidRDefault="007679A1" w:rsidP="00870A95">
      <w:pPr>
        <w:tabs>
          <w:tab w:val="left" w:pos="180"/>
        </w:tabs>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This unit describes the performance outcomes, skills and knowledge required to organise, provide and monitor personal support services for a person within the limits established by an individualised plan. The individualised plan refers to the support or service provision plan developed for the person accessing the service and may have different names in different organisations</w:t>
      </w:r>
      <w:r w:rsidR="00DF12D5" w:rsidRPr="00870A95">
        <w:rPr>
          <w:rFonts w:cstheme="minorHAnsi"/>
          <w:color w:val="404040" w:themeColor="text1" w:themeTint="BF"/>
          <w:sz w:val="24"/>
          <w:lang w:val="en-AU" w:bidi="en-US"/>
        </w:rPr>
        <w:t>.</w:t>
      </w:r>
    </w:p>
    <w:p w14:paraId="117D7ED5" w14:textId="47BB9A56" w:rsidR="00DF12D5" w:rsidRPr="00870A95" w:rsidRDefault="00F2075B" w:rsidP="00870A95">
      <w:pPr>
        <w:tabs>
          <w:tab w:val="left" w:pos="180"/>
        </w:tabs>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This unit applies to workers who provide care or support under direct, indirect or remote supervision. Work is carried out in a manner which supports independence as well as the physical and emotional wellbeing of the person receiving support</w:t>
      </w:r>
      <w:r w:rsidR="00DF12D5" w:rsidRPr="00870A95">
        <w:rPr>
          <w:rFonts w:cstheme="minorHAnsi"/>
          <w:color w:val="404040" w:themeColor="text1" w:themeTint="BF"/>
          <w:sz w:val="24"/>
          <w:lang w:val="en-AU" w:bidi="en-US"/>
        </w:rPr>
        <w:t xml:space="preserve">. </w:t>
      </w:r>
    </w:p>
    <w:p w14:paraId="35EF4DA0" w14:textId="5467EB8A" w:rsidR="00F2075B" w:rsidRPr="00870A95" w:rsidRDefault="00F2075B" w:rsidP="00870A95">
      <w:pPr>
        <w:tabs>
          <w:tab w:val="left" w:pos="180"/>
        </w:tabs>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The skills in this unit must be applied in accordance with Commonwealth and State/Territory legislation, Australian standards and industry codes of practice.</w:t>
      </w:r>
    </w:p>
    <w:p w14:paraId="01502A1A" w14:textId="3881D582" w:rsidR="00DF12D5" w:rsidRPr="00870A95" w:rsidRDefault="00F2075B" w:rsidP="00870A95">
      <w:pPr>
        <w:tabs>
          <w:tab w:val="left" w:pos="180"/>
        </w:tabs>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No occupational licensing, certification or specific legislative requirements apply to this unit at the time of publication.</w:t>
      </w:r>
    </w:p>
    <w:p w14:paraId="1C361674" w14:textId="77777777" w:rsidR="00AF4D2F" w:rsidRPr="00870A95" w:rsidRDefault="00AF4D2F" w:rsidP="00870A95">
      <w:pPr>
        <w:spacing w:before="240" w:after="120" w:line="276" w:lineRule="auto"/>
        <w:ind w:left="0" w:right="0" w:firstLine="0"/>
        <w:jc w:val="center"/>
        <w:rPr>
          <w:rFonts w:cstheme="minorHAnsi"/>
          <w:b/>
          <w:color w:val="404040" w:themeColor="text1" w:themeTint="BF"/>
          <w:sz w:val="24"/>
          <w:lang w:val="en-AU" w:bidi="en-US"/>
        </w:rPr>
      </w:pPr>
      <w:r w:rsidRPr="00870A95">
        <w:rPr>
          <w:rFonts w:cstheme="minorHAnsi"/>
          <w:b/>
          <w:color w:val="404040" w:themeColor="text1" w:themeTint="BF"/>
          <w:sz w:val="24"/>
          <w:lang w:val="en-AU" w:bidi="en-US"/>
        </w:rPr>
        <w:t xml:space="preserve">A complete copy of the above unit of competency can be downloaded from the TGA website: </w:t>
      </w:r>
    </w:p>
    <w:p w14:paraId="36F184FF" w14:textId="36DE615F" w:rsidR="00787361" w:rsidRPr="00870A95" w:rsidRDefault="009727A2" w:rsidP="00870A95">
      <w:pPr>
        <w:spacing w:after="120" w:line="276" w:lineRule="auto"/>
        <w:ind w:right="0"/>
        <w:jc w:val="center"/>
        <w:rPr>
          <w:color w:val="2E74B5" w:themeColor="accent5" w:themeShade="BF"/>
          <w:u w:val="single"/>
          <w:lang w:val="en-AU"/>
        </w:rPr>
      </w:pPr>
      <w:hyperlink r:id="rId13" w:history="1">
        <w:r w:rsidR="00787361" w:rsidRPr="00870A95">
          <w:rPr>
            <w:rStyle w:val="Hyperlink"/>
            <w:color w:val="2E74B5" w:themeColor="accent5" w:themeShade="BF"/>
            <w:lang w:val="en-AU"/>
          </w:rPr>
          <w:t>https://training.gov.au/Training/Details/CHCCCS031</w:t>
        </w:r>
      </w:hyperlink>
    </w:p>
    <w:p w14:paraId="7CE7B4DB" w14:textId="7B52EA40" w:rsidR="0079184B" w:rsidRPr="00870A95" w:rsidRDefault="00DA3DE5" w:rsidP="007B0B6B">
      <w:pPr>
        <w:spacing w:after="120" w:line="276" w:lineRule="auto"/>
        <w:ind w:left="0" w:right="0" w:firstLine="0"/>
        <w:rPr>
          <w:color w:val="262626" w:themeColor="text1" w:themeTint="D9"/>
          <w:sz w:val="24"/>
          <w:lang w:val="en-AU" w:bidi="en-US"/>
        </w:rPr>
      </w:pPr>
      <w:r w:rsidRPr="00870A95">
        <w:rPr>
          <w:color w:val="262626" w:themeColor="text1" w:themeTint="D9"/>
          <w:sz w:val="24"/>
          <w:lang w:val="en-AU" w:bidi="en-US"/>
        </w:rPr>
        <w:br w:type="page"/>
      </w:r>
    </w:p>
    <w:p w14:paraId="3B7E22BE" w14:textId="2331162B" w:rsidR="00DA3DE5" w:rsidRPr="00870A95" w:rsidRDefault="00915C2F" w:rsidP="00870A95">
      <w:pPr>
        <w:spacing w:after="120" w:line="276" w:lineRule="auto"/>
        <w:ind w:left="0" w:right="0" w:firstLine="0"/>
        <w:rPr>
          <w:rFonts w:ascii="Arial" w:hAnsi="Arial" w:cs="Arial"/>
          <w:b/>
          <w:bCs/>
          <w:color w:val="7F7F7F" w:themeColor="text1" w:themeTint="80"/>
          <w:sz w:val="32"/>
          <w:szCs w:val="32"/>
          <w:lang w:val="en-AU"/>
        </w:rPr>
      </w:pPr>
      <w:r w:rsidRPr="00870A95">
        <w:rPr>
          <w:rFonts w:ascii="Arial" w:hAnsi="Arial" w:cs="Arial"/>
          <w:b/>
          <w:bCs/>
          <w:color w:val="7F7F7F" w:themeColor="text1" w:themeTint="80"/>
          <w:sz w:val="32"/>
          <w:szCs w:val="32"/>
          <w:lang w:val="en-AU"/>
        </w:rPr>
        <w:lastRenderedPageBreak/>
        <w:t xml:space="preserve">About this Unit of </w:t>
      </w:r>
      <w:r w:rsidR="00F91144" w:rsidRPr="00870A95">
        <w:rPr>
          <w:rFonts w:ascii="Arial" w:hAnsi="Arial" w:cs="Arial"/>
          <w:b/>
          <w:bCs/>
          <w:color w:val="7F7F7F" w:themeColor="text1" w:themeTint="80"/>
          <w:sz w:val="32"/>
          <w:szCs w:val="32"/>
          <w:lang w:val="en-AU"/>
        </w:rPr>
        <w:t xml:space="preserve">Competency </w:t>
      </w:r>
      <w:r w:rsidRPr="00870A95">
        <w:rPr>
          <w:rFonts w:ascii="Arial" w:hAnsi="Arial" w:cs="Arial"/>
          <w:b/>
          <w:bCs/>
          <w:color w:val="7F7F7F" w:themeColor="text1" w:themeTint="80"/>
          <w:sz w:val="32"/>
          <w:szCs w:val="32"/>
          <w:lang w:val="en-AU"/>
        </w:rPr>
        <w:t>Introduction</w:t>
      </w:r>
    </w:p>
    <w:p w14:paraId="40272115" w14:textId="77777777" w:rsidR="004C79C7" w:rsidRPr="00870A95" w:rsidRDefault="004C79C7"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As a worker, a trainee, or a future worker, you want to enjoy your work and become known as a valuable team member. This unit of competency will help you acquire the knowledge and skills to work effectively as an individual and in groups. It will give you the basis to contribute to the goals of the organisation which employs you.</w:t>
      </w:r>
    </w:p>
    <w:p w14:paraId="318E4F1F" w14:textId="1B9BB619" w:rsidR="00DA3DE5" w:rsidRPr="00870A95" w:rsidRDefault="004C79C7"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It is essential that you begin your training by becoming familiar with the industry standards to which organisations must conform. </w:t>
      </w:r>
    </w:p>
    <w:p w14:paraId="3FA58E3C" w14:textId="4D4E73A1" w:rsidR="004C79C7" w:rsidRPr="00870A95" w:rsidRDefault="004C79C7" w:rsidP="00870A95">
      <w:pPr>
        <w:spacing w:after="120" w:line="276" w:lineRule="auto"/>
        <w:ind w:left="0" w:right="0" w:firstLine="0"/>
        <w:jc w:val="both"/>
        <w:rPr>
          <w:rFonts w:cstheme="minorHAnsi"/>
          <w:color w:val="262626" w:themeColor="text1" w:themeTint="D9"/>
          <w:sz w:val="24"/>
          <w:lang w:val="en-AU" w:bidi="en-US"/>
        </w:rPr>
      </w:pPr>
    </w:p>
    <w:p w14:paraId="425976F6" w14:textId="09472DA8" w:rsidR="00270CAF" w:rsidRPr="00870A95" w:rsidRDefault="00270CAF" w:rsidP="00870A95">
      <w:pPr>
        <w:spacing w:after="120" w:line="276" w:lineRule="auto"/>
        <w:ind w:left="0" w:right="0" w:firstLine="0"/>
        <w:rPr>
          <w:rFonts w:ascii="Arial" w:hAnsi="Arial" w:cs="Arial"/>
          <w:b/>
          <w:bCs/>
          <w:color w:val="7F7F7F" w:themeColor="text1" w:themeTint="80"/>
          <w:sz w:val="32"/>
          <w:szCs w:val="32"/>
          <w:lang w:val="en-AU"/>
        </w:rPr>
      </w:pPr>
      <w:r w:rsidRPr="00870A95">
        <w:rPr>
          <w:rFonts w:ascii="Arial" w:hAnsi="Arial" w:cs="Arial"/>
          <w:b/>
          <w:bCs/>
          <w:color w:val="7F7F7F" w:themeColor="text1" w:themeTint="80"/>
          <w:sz w:val="32"/>
          <w:szCs w:val="32"/>
          <w:lang w:val="en-AU"/>
        </w:rPr>
        <w:t>This Learner Guide Covers</w:t>
      </w:r>
    </w:p>
    <w:p w14:paraId="09511EF5" w14:textId="09C81D5D" w:rsidR="00270CAF" w:rsidRPr="00870A95" w:rsidRDefault="002C7EB4" w:rsidP="00870A95">
      <w:pPr>
        <w:spacing w:after="120" w:line="276" w:lineRule="auto"/>
        <w:ind w:left="0" w:right="0" w:firstLine="0"/>
        <w:rPr>
          <w:rFonts w:cstheme="minorHAnsi"/>
          <w:color w:val="404040" w:themeColor="text1" w:themeTint="BF"/>
          <w:sz w:val="24"/>
          <w:lang w:val="en-AU" w:bidi="en-US"/>
        </w:rPr>
      </w:pPr>
      <w:r w:rsidRPr="00870A95">
        <w:rPr>
          <w:rFonts w:cstheme="minorHAnsi"/>
          <w:color w:val="404040" w:themeColor="text1" w:themeTint="BF"/>
          <w:sz w:val="24"/>
          <w:lang w:val="en-AU" w:bidi="en-US"/>
        </w:rPr>
        <w:t>Provide individualised support</w:t>
      </w:r>
    </w:p>
    <w:p w14:paraId="0664504D" w14:textId="52CA9050" w:rsidR="00850552" w:rsidRPr="00870A95" w:rsidRDefault="002C7EB4" w:rsidP="00870A95">
      <w:pPr>
        <w:pStyle w:val="ListParagraph"/>
        <w:numPr>
          <w:ilvl w:val="0"/>
          <w:numId w:val="1"/>
        </w:numPr>
        <w:spacing w:after="120" w:line="276" w:lineRule="auto"/>
        <w:ind w:left="714" w:right="0" w:hanging="357"/>
        <w:contextualSpacing w:val="0"/>
        <w:jc w:val="both"/>
        <w:rPr>
          <w:color w:val="404040" w:themeColor="text1" w:themeTint="BF"/>
          <w:lang w:val="en-AU" w:bidi="en-US"/>
        </w:rPr>
      </w:pPr>
      <w:r w:rsidRPr="00870A95">
        <w:rPr>
          <w:rFonts w:cstheme="minorHAnsi"/>
          <w:color w:val="404040" w:themeColor="text1" w:themeTint="BF"/>
          <w:sz w:val="24"/>
          <w:lang w:val="en-AU" w:bidi="en-US"/>
        </w:rPr>
        <w:t>Determine personal support requirements</w:t>
      </w:r>
    </w:p>
    <w:p w14:paraId="400F1C30" w14:textId="27FCF75B" w:rsidR="002C7EB4" w:rsidRPr="00870A95" w:rsidRDefault="002C7EB4" w:rsidP="00870A95">
      <w:pPr>
        <w:pStyle w:val="ListParagraph"/>
        <w:numPr>
          <w:ilvl w:val="0"/>
          <w:numId w:val="1"/>
        </w:numPr>
        <w:spacing w:after="120" w:line="276" w:lineRule="auto"/>
        <w:ind w:left="714" w:right="0" w:hanging="357"/>
        <w:contextualSpacing w:val="0"/>
        <w:jc w:val="both"/>
        <w:rPr>
          <w:color w:val="404040" w:themeColor="text1" w:themeTint="BF"/>
          <w:lang w:val="en-AU" w:bidi="en-US"/>
        </w:rPr>
      </w:pPr>
      <w:r w:rsidRPr="00870A95">
        <w:rPr>
          <w:rFonts w:cstheme="minorHAnsi"/>
          <w:color w:val="404040" w:themeColor="text1" w:themeTint="BF"/>
          <w:sz w:val="24"/>
          <w:lang w:val="en-AU" w:bidi="en-US"/>
        </w:rPr>
        <w:t>Provide support services</w:t>
      </w:r>
    </w:p>
    <w:p w14:paraId="2EAA3221" w14:textId="5A0C5429" w:rsidR="002C7EB4" w:rsidRPr="00870A95" w:rsidRDefault="002C7EB4" w:rsidP="00870A95">
      <w:pPr>
        <w:pStyle w:val="ListParagraph"/>
        <w:numPr>
          <w:ilvl w:val="0"/>
          <w:numId w:val="1"/>
        </w:numPr>
        <w:spacing w:after="120" w:line="276" w:lineRule="auto"/>
        <w:ind w:left="714" w:right="0" w:hanging="357"/>
        <w:contextualSpacing w:val="0"/>
        <w:jc w:val="both"/>
        <w:rPr>
          <w:color w:val="404040" w:themeColor="text1" w:themeTint="BF"/>
          <w:lang w:val="en-AU" w:bidi="en-US"/>
        </w:rPr>
      </w:pPr>
      <w:r w:rsidRPr="00870A95">
        <w:rPr>
          <w:rFonts w:cstheme="minorHAnsi"/>
          <w:color w:val="404040" w:themeColor="text1" w:themeTint="BF"/>
          <w:sz w:val="24"/>
          <w:lang w:val="en-AU" w:bidi="en-US"/>
        </w:rPr>
        <w:t>Monitor support activities</w:t>
      </w:r>
    </w:p>
    <w:p w14:paraId="5E550FBD" w14:textId="7B927C11" w:rsidR="002C7EB4" w:rsidRPr="00870A95" w:rsidRDefault="002C7EB4" w:rsidP="00870A95">
      <w:pPr>
        <w:pStyle w:val="ListParagraph"/>
        <w:numPr>
          <w:ilvl w:val="0"/>
          <w:numId w:val="1"/>
        </w:numPr>
        <w:spacing w:after="120" w:line="276" w:lineRule="auto"/>
        <w:ind w:left="714" w:right="0" w:hanging="357"/>
        <w:contextualSpacing w:val="0"/>
        <w:jc w:val="both"/>
        <w:rPr>
          <w:color w:val="404040" w:themeColor="text1" w:themeTint="BF"/>
          <w:sz w:val="24"/>
          <w:szCs w:val="24"/>
          <w:lang w:val="en-AU" w:bidi="en-US"/>
        </w:rPr>
      </w:pPr>
      <w:r w:rsidRPr="00870A95">
        <w:rPr>
          <w:color w:val="404040" w:themeColor="text1" w:themeTint="BF"/>
          <w:sz w:val="24"/>
          <w:szCs w:val="24"/>
          <w:lang w:val="en-AU" w:bidi="en-US"/>
        </w:rPr>
        <w:t>Complete reporting and documentation</w:t>
      </w:r>
    </w:p>
    <w:p w14:paraId="14D4DF7C" w14:textId="77777777" w:rsidR="00850552" w:rsidRPr="00870A95" w:rsidRDefault="00850552" w:rsidP="00870A95">
      <w:pPr>
        <w:spacing w:after="120" w:line="276" w:lineRule="auto"/>
        <w:ind w:left="0" w:right="0" w:firstLine="0"/>
        <w:rPr>
          <w:lang w:val="en-AU" w:bidi="en-US"/>
        </w:rPr>
      </w:pPr>
    </w:p>
    <w:p w14:paraId="6DC1E5DB" w14:textId="0C1221C3" w:rsidR="00E06040" w:rsidRPr="00870A95" w:rsidRDefault="00E06040" w:rsidP="00870A95">
      <w:pPr>
        <w:spacing w:after="120" w:line="276" w:lineRule="auto"/>
        <w:ind w:left="0" w:right="0" w:firstLine="0"/>
        <w:rPr>
          <w:rFonts w:ascii="Arial" w:hAnsi="Arial" w:cs="Arial"/>
          <w:b/>
          <w:bCs/>
          <w:color w:val="7F7F7F" w:themeColor="text1" w:themeTint="80"/>
          <w:sz w:val="32"/>
          <w:szCs w:val="32"/>
          <w:lang w:val="en-AU"/>
        </w:rPr>
      </w:pPr>
      <w:r w:rsidRPr="00870A95">
        <w:rPr>
          <w:rFonts w:ascii="Arial" w:hAnsi="Arial" w:cs="Arial"/>
          <w:b/>
          <w:bCs/>
          <w:color w:val="7F7F7F" w:themeColor="text1" w:themeTint="80"/>
          <w:sz w:val="32"/>
          <w:szCs w:val="32"/>
          <w:lang w:val="en-AU"/>
        </w:rPr>
        <w:t>Learning Program</w:t>
      </w:r>
    </w:p>
    <w:p w14:paraId="00A586E9" w14:textId="65707F9B" w:rsidR="00DC6A05" w:rsidRPr="00870A95" w:rsidRDefault="00DC6A05"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As you progress through this unit of study, you will develop skills in locating and understanding an organisation’s policies and procedures. You will build up a sound knowledge of the industry standards within which organisations must operate. You will become more aware of the effect that your own skills in dealing with people have on your success or otherwise in the workplace. Knowledge of your skills and capabilities will help you make informed choices about your further study and career options.</w:t>
      </w:r>
    </w:p>
    <w:p w14:paraId="5A06038A" w14:textId="7A4904D0" w:rsidR="00DC6A05" w:rsidRPr="00870A95" w:rsidRDefault="00B66E8B" w:rsidP="00D22CFD">
      <w:pPr>
        <w:spacing w:after="120" w:line="276" w:lineRule="auto"/>
        <w:ind w:left="0" w:right="0" w:firstLine="0"/>
        <w:rPr>
          <w:rFonts w:cstheme="minorHAnsi"/>
          <w:color w:val="262626" w:themeColor="text1" w:themeTint="D9"/>
          <w:sz w:val="24"/>
          <w:lang w:val="en-AU" w:bidi="en-US"/>
        </w:rPr>
      </w:pPr>
      <w:r w:rsidRPr="00870A95">
        <w:rPr>
          <w:rFonts w:cstheme="minorHAnsi"/>
          <w:color w:val="262626" w:themeColor="text1" w:themeTint="D9"/>
          <w:sz w:val="24"/>
          <w:lang w:val="en-AU" w:bidi="en-US"/>
        </w:rPr>
        <w:br w:type="page"/>
      </w:r>
    </w:p>
    <w:p w14:paraId="696EBF5C" w14:textId="02025429" w:rsidR="00DC6A05" w:rsidRPr="00870A95" w:rsidRDefault="00DC6A05" w:rsidP="00870A95">
      <w:pPr>
        <w:spacing w:after="120" w:line="276" w:lineRule="auto"/>
        <w:ind w:left="0" w:right="0" w:firstLine="0"/>
        <w:rPr>
          <w:rFonts w:ascii="Arial" w:hAnsi="Arial" w:cs="Arial"/>
          <w:b/>
          <w:bCs/>
          <w:color w:val="7F7F7F" w:themeColor="text1" w:themeTint="80"/>
          <w:sz w:val="32"/>
          <w:szCs w:val="32"/>
          <w:lang w:val="en-AU"/>
        </w:rPr>
      </w:pPr>
      <w:r w:rsidRPr="00870A95">
        <w:rPr>
          <w:rFonts w:ascii="Arial" w:hAnsi="Arial" w:cs="Arial"/>
          <w:b/>
          <w:bCs/>
          <w:color w:val="7F7F7F" w:themeColor="text1" w:themeTint="80"/>
          <w:sz w:val="32"/>
          <w:szCs w:val="32"/>
          <w:lang w:val="en-AU"/>
        </w:rPr>
        <w:lastRenderedPageBreak/>
        <w:t>Additional Learning Support</w:t>
      </w:r>
    </w:p>
    <w:p w14:paraId="632B96AA" w14:textId="77777777" w:rsidR="00B66E8B" w:rsidRPr="00870A95" w:rsidRDefault="00B66E8B"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To obtain additional support you may:</w:t>
      </w:r>
    </w:p>
    <w:p w14:paraId="1A3FE59B" w14:textId="6C933FD2" w:rsidR="00B66E8B" w:rsidRPr="00870A95" w:rsidRDefault="00B66E8B" w:rsidP="00870A95">
      <w:pPr>
        <w:pStyle w:val="ListParagraph"/>
        <w:numPr>
          <w:ilvl w:val="0"/>
          <w:numId w:val="2"/>
        </w:numPr>
        <w:spacing w:after="120" w:line="276" w:lineRule="auto"/>
        <w:ind w:right="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Search for other resources. You may find books, journals, videos and other materials which provide additional information about topics in this unit.</w:t>
      </w:r>
    </w:p>
    <w:p w14:paraId="205829BA" w14:textId="2965A1F2" w:rsidR="00B66E8B" w:rsidRPr="00870A95" w:rsidRDefault="00B66E8B" w:rsidP="00870A95">
      <w:pPr>
        <w:pStyle w:val="ListParagraph"/>
        <w:numPr>
          <w:ilvl w:val="0"/>
          <w:numId w:val="2"/>
        </w:numPr>
        <w:spacing w:after="120" w:line="276" w:lineRule="auto"/>
        <w:ind w:right="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Search for other resources in your local library. Most libraries keep information about government departments and other organisations, services and programs. The librarian should be able to help you locate such resources.</w:t>
      </w:r>
    </w:p>
    <w:p w14:paraId="714583CF" w14:textId="54E1AED3" w:rsidR="00B66E8B" w:rsidRPr="00870A95" w:rsidRDefault="00B66E8B" w:rsidP="00870A95">
      <w:pPr>
        <w:pStyle w:val="ListParagraph"/>
        <w:numPr>
          <w:ilvl w:val="0"/>
          <w:numId w:val="2"/>
        </w:numPr>
        <w:spacing w:after="120" w:line="276" w:lineRule="auto"/>
        <w:ind w:right="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Contact information services such as Infolink, Equal Opportunity Commission, Commissioner of Workplace Agreements, Union organisations, and public relations and information services provided by various government departments. Many of these services are listed in the telephone directory.</w:t>
      </w:r>
    </w:p>
    <w:p w14:paraId="21879513" w14:textId="4B03C33B" w:rsidR="00DC6A05" w:rsidRPr="00870A95" w:rsidRDefault="00B66E8B" w:rsidP="00870A95">
      <w:pPr>
        <w:pStyle w:val="ListParagraph"/>
        <w:numPr>
          <w:ilvl w:val="0"/>
          <w:numId w:val="2"/>
        </w:numPr>
        <w:spacing w:after="120" w:line="276" w:lineRule="auto"/>
        <w:ind w:right="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Contact your facilitator.</w:t>
      </w:r>
    </w:p>
    <w:p w14:paraId="7B08FB3B" w14:textId="77777777" w:rsidR="000063C6" w:rsidRPr="00DF0CB3" w:rsidRDefault="000063C6" w:rsidP="00870A95">
      <w:pPr>
        <w:spacing w:after="120" w:line="276" w:lineRule="auto"/>
        <w:ind w:left="0" w:right="0" w:firstLine="0"/>
        <w:rPr>
          <w:sz w:val="24"/>
          <w:szCs w:val="24"/>
          <w:lang w:val="en-AU" w:bidi="en-US"/>
        </w:rPr>
      </w:pPr>
    </w:p>
    <w:p w14:paraId="229AFC00" w14:textId="69527B35" w:rsidR="000063C6" w:rsidRPr="00870A95" w:rsidRDefault="000063C6" w:rsidP="00870A95">
      <w:pPr>
        <w:spacing w:after="120" w:line="276" w:lineRule="auto"/>
        <w:ind w:left="0" w:right="0" w:firstLine="0"/>
        <w:rPr>
          <w:rFonts w:ascii="Arial" w:hAnsi="Arial" w:cs="Arial"/>
          <w:b/>
          <w:bCs/>
          <w:color w:val="7F7F7F" w:themeColor="text1" w:themeTint="80"/>
          <w:sz w:val="32"/>
          <w:szCs w:val="32"/>
          <w:lang w:val="en-AU"/>
        </w:rPr>
      </w:pPr>
      <w:r w:rsidRPr="00870A95">
        <w:rPr>
          <w:rFonts w:ascii="Arial" w:hAnsi="Arial" w:cs="Arial"/>
          <w:b/>
          <w:bCs/>
          <w:color w:val="7F7F7F" w:themeColor="text1" w:themeTint="80"/>
          <w:sz w:val="32"/>
          <w:szCs w:val="32"/>
          <w:lang w:val="en-AU"/>
        </w:rPr>
        <w:t>Facilitation</w:t>
      </w:r>
    </w:p>
    <w:p w14:paraId="2B534F51" w14:textId="078C5D0D" w:rsidR="009114A2" w:rsidRPr="00870A95" w:rsidRDefault="009114A2"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Your training organisation will provide you with a facilitator. Your facilitator will play an active role in supporting your learning. Your facilitator will help you at any time during working hours to assist w</w:t>
      </w:r>
      <w:r w:rsidR="00991C7C" w:rsidRPr="00870A95">
        <w:rPr>
          <w:rFonts w:cstheme="minorHAnsi"/>
          <w:color w:val="404040" w:themeColor="text1" w:themeTint="BF"/>
          <w:sz w:val="24"/>
          <w:lang w:val="en-AU" w:bidi="en-US"/>
        </w:rPr>
        <w:t>ith:</w:t>
      </w:r>
    </w:p>
    <w:p w14:paraId="3616A208" w14:textId="5169FCAA" w:rsidR="009114A2" w:rsidRPr="00870A95" w:rsidRDefault="00F91144" w:rsidP="00870A95">
      <w:pPr>
        <w:pStyle w:val="ListParagraph"/>
        <w:numPr>
          <w:ilvl w:val="0"/>
          <w:numId w:val="3"/>
        </w:numPr>
        <w:spacing w:after="120" w:line="276" w:lineRule="auto"/>
        <w:ind w:right="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H</w:t>
      </w:r>
      <w:r w:rsidR="009114A2" w:rsidRPr="00870A95">
        <w:rPr>
          <w:rFonts w:cstheme="minorHAnsi"/>
          <w:color w:val="404040" w:themeColor="text1" w:themeTint="BF"/>
          <w:sz w:val="24"/>
          <w:lang w:val="en-AU" w:bidi="en-US"/>
        </w:rPr>
        <w:t>ow and when to make contact</w:t>
      </w:r>
    </w:p>
    <w:p w14:paraId="1D52CAF3" w14:textId="5B78F627" w:rsidR="009114A2" w:rsidRPr="00870A95" w:rsidRDefault="00F91144" w:rsidP="00870A95">
      <w:pPr>
        <w:pStyle w:val="ListParagraph"/>
        <w:numPr>
          <w:ilvl w:val="0"/>
          <w:numId w:val="3"/>
        </w:numPr>
        <w:spacing w:after="120" w:line="276" w:lineRule="auto"/>
        <w:ind w:right="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What you need to do to com</w:t>
      </w:r>
      <w:r w:rsidR="009114A2" w:rsidRPr="00870A95">
        <w:rPr>
          <w:rFonts w:cstheme="minorHAnsi"/>
          <w:color w:val="404040" w:themeColor="text1" w:themeTint="BF"/>
          <w:sz w:val="24"/>
          <w:lang w:val="en-AU" w:bidi="en-US"/>
        </w:rPr>
        <w:t>plete this unit of study</w:t>
      </w:r>
    </w:p>
    <w:p w14:paraId="0C408F0B" w14:textId="7DFA936A" w:rsidR="009114A2" w:rsidRPr="00870A95" w:rsidRDefault="00F91144" w:rsidP="00870A95">
      <w:pPr>
        <w:pStyle w:val="ListParagraph"/>
        <w:numPr>
          <w:ilvl w:val="0"/>
          <w:numId w:val="3"/>
        </w:numPr>
        <w:spacing w:after="120" w:line="276" w:lineRule="auto"/>
        <w:ind w:right="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What support will be provided</w:t>
      </w:r>
    </w:p>
    <w:p w14:paraId="23BC4668" w14:textId="77777777" w:rsidR="009114A2" w:rsidRPr="00870A95" w:rsidRDefault="009114A2"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Here are some of the things your facilitator may do to make your study easier:</w:t>
      </w:r>
    </w:p>
    <w:p w14:paraId="08E5BA1C" w14:textId="75C4DDA3" w:rsidR="009114A2" w:rsidRPr="00870A95" w:rsidRDefault="00F3745B" w:rsidP="00870A95">
      <w:pPr>
        <w:pStyle w:val="ListParagraph"/>
        <w:numPr>
          <w:ilvl w:val="0"/>
          <w:numId w:val="3"/>
        </w:numPr>
        <w:spacing w:after="120" w:line="276" w:lineRule="auto"/>
        <w:ind w:right="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G</w:t>
      </w:r>
      <w:r w:rsidR="00EF3E71" w:rsidRPr="00870A95">
        <w:rPr>
          <w:rFonts w:cstheme="minorHAnsi"/>
          <w:color w:val="404040" w:themeColor="text1" w:themeTint="BF"/>
          <w:sz w:val="24"/>
          <w:lang w:val="en-AU" w:bidi="en-US"/>
        </w:rPr>
        <w:t xml:space="preserve">ive </w:t>
      </w:r>
      <w:r w:rsidR="009114A2" w:rsidRPr="00870A95">
        <w:rPr>
          <w:rFonts w:cstheme="minorHAnsi"/>
          <w:color w:val="404040" w:themeColor="text1" w:themeTint="BF"/>
          <w:sz w:val="24"/>
          <w:lang w:val="en-AU" w:bidi="en-US"/>
        </w:rPr>
        <w:t>you a clear visual timetable of events for the semester or term in which you are enrolled, including any deadlines for assessments</w:t>
      </w:r>
    </w:p>
    <w:p w14:paraId="70216BBB" w14:textId="36FFDFA8" w:rsidR="009114A2" w:rsidRPr="00870A95" w:rsidRDefault="00F3745B" w:rsidP="00870A95">
      <w:pPr>
        <w:pStyle w:val="ListParagraph"/>
        <w:numPr>
          <w:ilvl w:val="0"/>
          <w:numId w:val="3"/>
        </w:numPr>
        <w:spacing w:after="120" w:line="276" w:lineRule="auto"/>
        <w:ind w:right="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P</w:t>
      </w:r>
      <w:r w:rsidR="00EF3E71" w:rsidRPr="00870A95">
        <w:rPr>
          <w:rFonts w:cstheme="minorHAnsi"/>
          <w:color w:val="404040" w:themeColor="text1" w:themeTint="BF"/>
          <w:sz w:val="24"/>
          <w:lang w:val="en-AU" w:bidi="en-US"/>
        </w:rPr>
        <w:t xml:space="preserve">rovide </w:t>
      </w:r>
      <w:r w:rsidR="009114A2" w:rsidRPr="00870A95">
        <w:rPr>
          <w:rFonts w:cstheme="minorHAnsi"/>
          <w:color w:val="404040" w:themeColor="text1" w:themeTint="BF"/>
          <w:sz w:val="24"/>
          <w:lang w:val="en-AU" w:bidi="en-US"/>
        </w:rPr>
        <w:t>you with online webinar times and availability</w:t>
      </w:r>
    </w:p>
    <w:p w14:paraId="4D2EE18A" w14:textId="13D3288A" w:rsidR="009114A2" w:rsidRPr="00870A95" w:rsidRDefault="00F3745B" w:rsidP="00870A95">
      <w:pPr>
        <w:pStyle w:val="ListParagraph"/>
        <w:numPr>
          <w:ilvl w:val="0"/>
          <w:numId w:val="3"/>
        </w:numPr>
        <w:spacing w:after="120" w:line="276" w:lineRule="auto"/>
        <w:ind w:right="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U</w:t>
      </w:r>
      <w:r w:rsidR="00EF3E71" w:rsidRPr="00870A95">
        <w:rPr>
          <w:rFonts w:cstheme="minorHAnsi"/>
          <w:color w:val="404040" w:themeColor="text1" w:themeTint="BF"/>
          <w:sz w:val="24"/>
          <w:lang w:val="en-AU" w:bidi="en-US"/>
        </w:rPr>
        <w:t xml:space="preserve">se </w:t>
      </w:r>
      <w:r w:rsidR="009114A2" w:rsidRPr="00870A95">
        <w:rPr>
          <w:rFonts w:cstheme="minorHAnsi"/>
          <w:color w:val="404040" w:themeColor="text1" w:themeTint="BF"/>
          <w:sz w:val="24"/>
          <w:lang w:val="en-AU" w:bidi="en-US"/>
        </w:rPr>
        <w:t>‘action sheets’ to remind you about tasks you need to complete, and updates on websites</w:t>
      </w:r>
    </w:p>
    <w:p w14:paraId="1A8F47AC" w14:textId="3BE80A36" w:rsidR="009114A2" w:rsidRPr="00870A95" w:rsidRDefault="00F3745B" w:rsidP="00870A95">
      <w:pPr>
        <w:pStyle w:val="ListParagraph"/>
        <w:numPr>
          <w:ilvl w:val="0"/>
          <w:numId w:val="3"/>
        </w:numPr>
        <w:spacing w:after="120" w:line="276" w:lineRule="auto"/>
        <w:ind w:right="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M</w:t>
      </w:r>
      <w:r w:rsidR="00EF3E71" w:rsidRPr="00870A95">
        <w:rPr>
          <w:rFonts w:cstheme="minorHAnsi"/>
          <w:color w:val="404040" w:themeColor="text1" w:themeTint="BF"/>
          <w:sz w:val="24"/>
          <w:lang w:val="en-AU" w:bidi="en-US"/>
        </w:rPr>
        <w:t xml:space="preserve">ake </w:t>
      </w:r>
      <w:r w:rsidR="009114A2" w:rsidRPr="00870A95">
        <w:rPr>
          <w:rFonts w:cstheme="minorHAnsi"/>
          <w:color w:val="404040" w:themeColor="text1" w:themeTint="BF"/>
          <w:sz w:val="24"/>
          <w:lang w:val="en-AU" w:bidi="en-US"/>
        </w:rPr>
        <w:t>themselves available by telephone for support discussion and provide you with industry updates by email where applicable</w:t>
      </w:r>
    </w:p>
    <w:p w14:paraId="05BD517A" w14:textId="592F0269" w:rsidR="009114A2" w:rsidRPr="00870A95" w:rsidRDefault="00F3745B" w:rsidP="00870A95">
      <w:pPr>
        <w:pStyle w:val="ListParagraph"/>
        <w:numPr>
          <w:ilvl w:val="0"/>
          <w:numId w:val="3"/>
        </w:numPr>
        <w:spacing w:after="120" w:line="276" w:lineRule="auto"/>
        <w:ind w:right="0"/>
        <w:contextualSpacing w:val="0"/>
        <w:jc w:val="both"/>
        <w:rPr>
          <w:rFonts w:cstheme="minorHAnsi"/>
          <w:color w:val="262626" w:themeColor="text1" w:themeTint="D9"/>
          <w:sz w:val="24"/>
          <w:lang w:val="en-AU" w:bidi="en-US"/>
        </w:rPr>
      </w:pPr>
      <w:r w:rsidRPr="00870A95">
        <w:rPr>
          <w:rFonts w:cstheme="minorHAnsi"/>
          <w:color w:val="404040" w:themeColor="text1" w:themeTint="BF"/>
          <w:sz w:val="24"/>
          <w:lang w:val="en-AU" w:bidi="en-US"/>
        </w:rPr>
        <w:t>K</w:t>
      </w:r>
      <w:r w:rsidR="00EF3E71" w:rsidRPr="00870A95">
        <w:rPr>
          <w:rFonts w:cstheme="minorHAnsi"/>
          <w:color w:val="404040" w:themeColor="text1" w:themeTint="BF"/>
          <w:sz w:val="24"/>
          <w:lang w:val="en-AU" w:bidi="en-US"/>
        </w:rPr>
        <w:t xml:space="preserve">eep </w:t>
      </w:r>
      <w:r w:rsidR="009114A2" w:rsidRPr="00870A95">
        <w:rPr>
          <w:rFonts w:cstheme="minorHAnsi"/>
          <w:color w:val="404040" w:themeColor="text1" w:themeTint="BF"/>
          <w:sz w:val="24"/>
          <w:lang w:val="en-AU" w:bidi="en-US"/>
        </w:rPr>
        <w:t>in touch with you during your studies</w:t>
      </w:r>
    </w:p>
    <w:p w14:paraId="308B84EE" w14:textId="5421BAA9" w:rsidR="00DC6A05" w:rsidRPr="00870A95" w:rsidRDefault="00435B4F" w:rsidP="00870A95">
      <w:pPr>
        <w:spacing w:after="120" w:line="276" w:lineRule="auto"/>
        <w:ind w:left="0" w:right="0" w:firstLine="0"/>
        <w:rPr>
          <w:lang w:val="en-AU" w:bidi="en-US"/>
        </w:rPr>
      </w:pPr>
      <w:r w:rsidRPr="00870A95">
        <w:rPr>
          <w:lang w:val="en-AU" w:bidi="en-US"/>
        </w:rPr>
        <w:br w:type="page"/>
      </w:r>
    </w:p>
    <w:p w14:paraId="049D1D05" w14:textId="613D8E66" w:rsidR="009114A2" w:rsidRPr="00870A95" w:rsidRDefault="009114A2" w:rsidP="00870A95">
      <w:pPr>
        <w:spacing w:after="120" w:line="276" w:lineRule="auto"/>
        <w:ind w:left="0" w:right="0" w:firstLine="0"/>
        <w:rPr>
          <w:rFonts w:ascii="Arial" w:hAnsi="Arial" w:cs="Arial"/>
          <w:b/>
          <w:bCs/>
          <w:color w:val="7F7F7F" w:themeColor="text1" w:themeTint="80"/>
          <w:sz w:val="32"/>
          <w:szCs w:val="32"/>
          <w:lang w:val="en-AU"/>
        </w:rPr>
      </w:pPr>
      <w:r w:rsidRPr="00870A95">
        <w:rPr>
          <w:rFonts w:ascii="Arial" w:hAnsi="Arial" w:cs="Arial"/>
          <w:b/>
          <w:bCs/>
          <w:color w:val="7F7F7F" w:themeColor="text1" w:themeTint="80"/>
          <w:sz w:val="32"/>
          <w:szCs w:val="32"/>
          <w:lang w:val="en-AU"/>
        </w:rPr>
        <w:lastRenderedPageBreak/>
        <w:t>Flexible Learning</w:t>
      </w:r>
    </w:p>
    <w:p w14:paraId="0C3EB05A" w14:textId="77777777" w:rsidR="00442DA7" w:rsidRPr="00870A95" w:rsidRDefault="00442DA7"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Studying to become a competent worker is an interesting and exciting thing to do. You will learn about current issues in this area. You will establish relationships with other students, fellow workers, and clients. You will learn about your own ideas, attitudes, and values. You will also have fun. (Most of the time!)</w:t>
      </w:r>
    </w:p>
    <w:p w14:paraId="5C001BE6" w14:textId="77777777" w:rsidR="00442DA7" w:rsidRPr="00870A95" w:rsidRDefault="00442DA7"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At other times, studying can seem overwhelming and impossibly demanding, particularly when you have an assignment to do and you aren’t sure how to tackle it, your family and friends want you to spend time with them, or a movie you want to see is on television.</w:t>
      </w:r>
    </w:p>
    <w:p w14:paraId="0B3B3108" w14:textId="77777777" w:rsidR="00442DA7" w:rsidRPr="00870A95" w:rsidRDefault="00442DA7"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Sometimes being a student can be hard.</w:t>
      </w:r>
    </w:p>
    <w:p w14:paraId="78D4B7A6" w14:textId="330DD5DE" w:rsidR="00442DA7" w:rsidRPr="00870A95" w:rsidRDefault="00442DA7"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Here are some ideas to help you through the hard times. To study effectively, you need space, resources, and time.</w:t>
      </w:r>
    </w:p>
    <w:p w14:paraId="34D279A5" w14:textId="77777777" w:rsidR="00442DA7" w:rsidRPr="00870A95" w:rsidRDefault="00442DA7" w:rsidP="00870A95">
      <w:pPr>
        <w:spacing w:after="120" w:line="276" w:lineRule="auto"/>
        <w:ind w:left="0" w:right="0" w:firstLine="0"/>
        <w:jc w:val="both"/>
        <w:rPr>
          <w:rFonts w:cstheme="minorHAnsi"/>
          <w:color w:val="262626" w:themeColor="text1" w:themeTint="D9"/>
          <w:sz w:val="24"/>
          <w:lang w:val="en-AU" w:bidi="en-US"/>
        </w:rPr>
      </w:pPr>
    </w:p>
    <w:p w14:paraId="139660E8" w14:textId="77777777" w:rsidR="00442DA7" w:rsidRPr="00870A95" w:rsidRDefault="00442DA7" w:rsidP="00870A95">
      <w:pPr>
        <w:spacing w:after="120" w:line="276" w:lineRule="auto"/>
        <w:ind w:left="0" w:right="0" w:firstLine="0"/>
        <w:jc w:val="both"/>
        <w:rPr>
          <w:rFonts w:ascii="Arial" w:hAnsi="Arial" w:cs="Arial"/>
          <w:b/>
          <w:bCs/>
          <w:color w:val="404040" w:themeColor="text1" w:themeTint="BF"/>
          <w:sz w:val="24"/>
          <w:szCs w:val="24"/>
          <w:lang w:val="en-AU" w:bidi="en-US"/>
        </w:rPr>
      </w:pPr>
      <w:r w:rsidRPr="00870A95">
        <w:rPr>
          <w:rFonts w:ascii="Arial" w:hAnsi="Arial" w:cs="Arial"/>
          <w:b/>
          <w:bCs/>
          <w:color w:val="404040" w:themeColor="text1" w:themeTint="BF"/>
          <w:sz w:val="24"/>
          <w:szCs w:val="24"/>
          <w:lang w:val="en-AU" w:bidi="en-US"/>
        </w:rPr>
        <w:t>Space</w:t>
      </w:r>
    </w:p>
    <w:p w14:paraId="0B1052AA" w14:textId="24AA3C59" w:rsidR="00442DA7" w:rsidRPr="00870A95" w:rsidRDefault="00442DA7"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Try to set up a place at home or at work where</w:t>
      </w:r>
      <w:r w:rsidR="00B268CB" w:rsidRPr="00870A95">
        <w:rPr>
          <w:rFonts w:cstheme="minorHAnsi"/>
          <w:color w:val="404040" w:themeColor="text1" w:themeTint="BF"/>
          <w:sz w:val="24"/>
          <w:lang w:val="en-AU" w:bidi="en-US"/>
        </w:rPr>
        <w:t xml:space="preserve"> you can</w:t>
      </w:r>
      <w:r w:rsidRPr="00870A95">
        <w:rPr>
          <w:rFonts w:cstheme="minorHAnsi"/>
          <w:color w:val="404040" w:themeColor="text1" w:themeTint="BF"/>
          <w:sz w:val="24"/>
          <w:lang w:val="en-AU" w:bidi="en-US"/>
        </w:rPr>
        <w:t>:</w:t>
      </w:r>
      <w:r w:rsidR="00B268CB" w:rsidRPr="00870A95">
        <w:rPr>
          <w:rFonts w:cstheme="minorHAnsi"/>
          <w:color w:val="404040" w:themeColor="text1" w:themeTint="BF"/>
          <w:sz w:val="24"/>
          <w:lang w:val="en-AU" w:bidi="en-US"/>
        </w:rPr>
        <w:t xml:space="preserve"> </w:t>
      </w:r>
    </w:p>
    <w:p w14:paraId="0C4007F2" w14:textId="555E8388" w:rsidR="00442DA7" w:rsidRPr="00870A95" w:rsidRDefault="00F91144" w:rsidP="00870A95">
      <w:pPr>
        <w:pStyle w:val="ListParagraph"/>
        <w:numPr>
          <w:ilvl w:val="0"/>
          <w:numId w:val="10"/>
        </w:numPr>
        <w:spacing w:after="120" w:line="276" w:lineRule="auto"/>
        <w:ind w:right="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Keep your study materials</w:t>
      </w:r>
    </w:p>
    <w:p w14:paraId="0F7D8DA2" w14:textId="6FFECABF" w:rsidR="00442DA7" w:rsidRPr="00870A95" w:rsidRDefault="00F91144" w:rsidP="00870A95">
      <w:pPr>
        <w:pStyle w:val="ListParagraph"/>
        <w:numPr>
          <w:ilvl w:val="0"/>
          <w:numId w:val="10"/>
        </w:numPr>
        <w:spacing w:after="120" w:line="276" w:lineRule="auto"/>
        <w:ind w:right="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Be reasonably quiet and free from interruptions</w:t>
      </w:r>
    </w:p>
    <w:p w14:paraId="5EAF3499" w14:textId="6413F1BE" w:rsidR="00442DA7" w:rsidRPr="00870A95" w:rsidRDefault="00F91144" w:rsidP="00870A95">
      <w:pPr>
        <w:pStyle w:val="ListParagraph"/>
        <w:numPr>
          <w:ilvl w:val="0"/>
          <w:numId w:val="10"/>
        </w:numPr>
        <w:spacing w:after="120" w:line="276" w:lineRule="auto"/>
        <w:ind w:right="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Be reasonably comfortable, with good </w:t>
      </w:r>
      <w:r w:rsidR="00442DA7" w:rsidRPr="00870A95">
        <w:rPr>
          <w:rFonts w:cstheme="minorHAnsi"/>
          <w:color w:val="404040" w:themeColor="text1" w:themeTint="BF"/>
          <w:sz w:val="24"/>
          <w:lang w:val="en-AU" w:bidi="en-US"/>
        </w:rPr>
        <w:t>lighting, seating, and a flat surface for writing.</w:t>
      </w:r>
    </w:p>
    <w:p w14:paraId="0281CCFE" w14:textId="1CA2C5C9" w:rsidR="00442DA7" w:rsidRPr="00870A95" w:rsidRDefault="00442DA7"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If it is impossible for you to set up a study space, perhaps you could use your local library. You will not be able to store your study materials there, but you will have</w:t>
      </w:r>
      <w:r w:rsidR="00F91144" w:rsidRPr="00870A95">
        <w:rPr>
          <w:rFonts w:cstheme="minorHAnsi"/>
          <w:color w:val="404040" w:themeColor="text1" w:themeTint="BF"/>
          <w:sz w:val="24"/>
          <w:lang w:val="en-AU" w:bidi="en-US"/>
        </w:rPr>
        <w:t xml:space="preserve"> a</w:t>
      </w:r>
      <w:r w:rsidRPr="00870A95">
        <w:rPr>
          <w:rFonts w:cstheme="minorHAnsi"/>
          <w:color w:val="404040" w:themeColor="text1" w:themeTint="BF"/>
          <w:sz w:val="24"/>
          <w:lang w:val="en-AU" w:bidi="en-US"/>
        </w:rPr>
        <w:t xml:space="preserve"> quiet</w:t>
      </w:r>
      <w:r w:rsidR="00F91144" w:rsidRPr="00870A95">
        <w:rPr>
          <w:rFonts w:cstheme="minorHAnsi"/>
          <w:color w:val="404040" w:themeColor="text1" w:themeTint="BF"/>
          <w:sz w:val="24"/>
          <w:lang w:val="en-AU" w:bidi="en-US"/>
        </w:rPr>
        <w:t xml:space="preserve"> place</w:t>
      </w:r>
      <w:r w:rsidRPr="00870A95">
        <w:rPr>
          <w:rFonts w:cstheme="minorHAnsi"/>
          <w:color w:val="404040" w:themeColor="text1" w:themeTint="BF"/>
          <w:sz w:val="24"/>
          <w:lang w:val="en-AU" w:bidi="en-US"/>
        </w:rPr>
        <w:t>, a desk and chair, and easy access to the other facilities.</w:t>
      </w:r>
    </w:p>
    <w:p w14:paraId="3E35122E" w14:textId="5EA6671A" w:rsidR="00442DA7" w:rsidRPr="00870A95" w:rsidRDefault="00A55D14" w:rsidP="00461656">
      <w:pPr>
        <w:spacing w:after="120" w:line="276" w:lineRule="auto"/>
        <w:ind w:left="0" w:right="0" w:firstLine="0"/>
        <w:rPr>
          <w:rFonts w:cstheme="minorHAnsi"/>
          <w:color w:val="262626" w:themeColor="text1" w:themeTint="D9"/>
          <w:sz w:val="24"/>
          <w:lang w:val="en-AU" w:bidi="en-US"/>
        </w:rPr>
      </w:pPr>
      <w:r w:rsidRPr="00870A95">
        <w:rPr>
          <w:rFonts w:cstheme="minorHAnsi"/>
          <w:color w:val="262626" w:themeColor="text1" w:themeTint="D9"/>
          <w:sz w:val="24"/>
          <w:lang w:val="en-AU" w:bidi="en-US"/>
        </w:rPr>
        <w:br w:type="page"/>
      </w:r>
    </w:p>
    <w:p w14:paraId="06002FB2" w14:textId="77777777" w:rsidR="00442DA7" w:rsidRPr="00870A95" w:rsidRDefault="00442DA7" w:rsidP="00870A95">
      <w:pPr>
        <w:spacing w:after="120" w:line="276" w:lineRule="auto"/>
        <w:ind w:left="0" w:right="0" w:firstLine="0"/>
        <w:jc w:val="both"/>
        <w:rPr>
          <w:rFonts w:ascii="Arial" w:hAnsi="Arial" w:cs="Arial"/>
          <w:b/>
          <w:bCs/>
          <w:color w:val="404040" w:themeColor="text1" w:themeTint="BF"/>
          <w:sz w:val="24"/>
          <w:lang w:val="en-AU" w:bidi="en-US"/>
        </w:rPr>
      </w:pPr>
      <w:r w:rsidRPr="00870A95">
        <w:rPr>
          <w:rFonts w:ascii="Arial" w:hAnsi="Arial" w:cs="Arial"/>
          <w:b/>
          <w:bCs/>
          <w:color w:val="404040" w:themeColor="text1" w:themeTint="BF"/>
          <w:sz w:val="24"/>
          <w:lang w:val="en-AU" w:bidi="en-US"/>
        </w:rPr>
        <w:lastRenderedPageBreak/>
        <w:t>Study Resources</w:t>
      </w:r>
    </w:p>
    <w:p w14:paraId="5032668D" w14:textId="06DF81DD" w:rsidR="00442DA7" w:rsidRPr="00870A95" w:rsidRDefault="00442DA7"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The most basic resources you will need </w:t>
      </w:r>
      <w:r w:rsidR="00991C7C" w:rsidRPr="00870A95">
        <w:rPr>
          <w:rFonts w:cstheme="minorHAnsi"/>
          <w:color w:val="404040" w:themeColor="text1" w:themeTint="BF"/>
          <w:sz w:val="24"/>
          <w:lang w:val="en-AU" w:bidi="en-US"/>
        </w:rPr>
        <w:t>are</w:t>
      </w:r>
      <w:r w:rsidRPr="00870A95">
        <w:rPr>
          <w:rFonts w:cstheme="minorHAnsi"/>
          <w:color w:val="404040" w:themeColor="text1" w:themeTint="BF"/>
          <w:sz w:val="24"/>
          <w:lang w:val="en-AU" w:bidi="en-US"/>
        </w:rPr>
        <w:t>:</w:t>
      </w:r>
    </w:p>
    <w:p w14:paraId="3895137A" w14:textId="36BAA029" w:rsidR="00442DA7" w:rsidRPr="00870A95" w:rsidRDefault="00F91144" w:rsidP="00DF0CB3">
      <w:pPr>
        <w:pStyle w:val="ListParagraph"/>
        <w:numPr>
          <w:ilvl w:val="0"/>
          <w:numId w:val="11"/>
        </w:numPr>
        <w:spacing w:after="120" w:line="276" w:lineRule="auto"/>
        <w:ind w:left="714" w:right="0" w:hanging="357"/>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A </w:t>
      </w:r>
      <w:r w:rsidR="00442DA7" w:rsidRPr="00870A95">
        <w:rPr>
          <w:rFonts w:cstheme="minorHAnsi"/>
          <w:color w:val="404040" w:themeColor="text1" w:themeTint="BF"/>
          <w:sz w:val="24"/>
          <w:lang w:val="en-AU" w:bidi="en-US"/>
        </w:rPr>
        <w:t>chair</w:t>
      </w:r>
    </w:p>
    <w:p w14:paraId="4A190A82" w14:textId="61EF750A" w:rsidR="00442DA7" w:rsidRPr="00870A95" w:rsidRDefault="00F91144" w:rsidP="00DF0CB3">
      <w:pPr>
        <w:pStyle w:val="ListParagraph"/>
        <w:numPr>
          <w:ilvl w:val="0"/>
          <w:numId w:val="11"/>
        </w:numPr>
        <w:spacing w:after="120" w:line="276" w:lineRule="auto"/>
        <w:ind w:left="714" w:right="0" w:hanging="357"/>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A </w:t>
      </w:r>
      <w:r w:rsidR="00442DA7" w:rsidRPr="00870A95">
        <w:rPr>
          <w:rFonts w:cstheme="minorHAnsi"/>
          <w:color w:val="404040" w:themeColor="text1" w:themeTint="BF"/>
          <w:sz w:val="24"/>
          <w:lang w:val="en-AU" w:bidi="en-US"/>
        </w:rPr>
        <w:t>desk or table</w:t>
      </w:r>
    </w:p>
    <w:p w14:paraId="3DB4F93D" w14:textId="064AF968" w:rsidR="00442DA7" w:rsidRPr="00870A95" w:rsidRDefault="00F91144" w:rsidP="00DF0CB3">
      <w:pPr>
        <w:pStyle w:val="ListParagraph"/>
        <w:numPr>
          <w:ilvl w:val="0"/>
          <w:numId w:val="11"/>
        </w:numPr>
        <w:spacing w:after="120" w:line="276" w:lineRule="auto"/>
        <w:ind w:left="714" w:right="0" w:hanging="357"/>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A computer with internet access</w:t>
      </w:r>
    </w:p>
    <w:p w14:paraId="62CA7518" w14:textId="37648CFB" w:rsidR="00442DA7" w:rsidRPr="00870A95" w:rsidRDefault="00F91144" w:rsidP="00DF0CB3">
      <w:pPr>
        <w:pStyle w:val="ListParagraph"/>
        <w:numPr>
          <w:ilvl w:val="0"/>
          <w:numId w:val="11"/>
        </w:numPr>
        <w:spacing w:after="120" w:line="276" w:lineRule="auto"/>
        <w:ind w:left="714" w:right="0" w:hanging="357"/>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A </w:t>
      </w:r>
      <w:r w:rsidR="00442DA7" w:rsidRPr="00870A95">
        <w:rPr>
          <w:rFonts w:cstheme="minorHAnsi"/>
          <w:color w:val="404040" w:themeColor="text1" w:themeTint="BF"/>
          <w:sz w:val="24"/>
          <w:lang w:val="en-AU" w:bidi="en-US"/>
        </w:rPr>
        <w:t>reading lamp or good light</w:t>
      </w:r>
    </w:p>
    <w:p w14:paraId="0BFB150E" w14:textId="23CE87B8" w:rsidR="00442DA7" w:rsidRPr="00870A95" w:rsidRDefault="00F91144" w:rsidP="00DF0CB3">
      <w:pPr>
        <w:pStyle w:val="ListParagraph"/>
        <w:numPr>
          <w:ilvl w:val="0"/>
          <w:numId w:val="11"/>
        </w:numPr>
        <w:spacing w:after="120" w:line="276" w:lineRule="auto"/>
        <w:ind w:left="714" w:right="0" w:hanging="357"/>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A </w:t>
      </w:r>
      <w:r w:rsidR="00442DA7" w:rsidRPr="00870A95">
        <w:rPr>
          <w:rFonts w:cstheme="minorHAnsi"/>
          <w:color w:val="404040" w:themeColor="text1" w:themeTint="BF"/>
          <w:sz w:val="24"/>
          <w:lang w:val="en-AU" w:bidi="en-US"/>
        </w:rPr>
        <w:t>folder or file to keep your notes and study materials together</w:t>
      </w:r>
    </w:p>
    <w:p w14:paraId="3A636CD0" w14:textId="484F8AA5" w:rsidR="00442DA7" w:rsidRPr="00870A95" w:rsidRDefault="00F91144" w:rsidP="00DF0CB3">
      <w:pPr>
        <w:pStyle w:val="ListParagraph"/>
        <w:numPr>
          <w:ilvl w:val="0"/>
          <w:numId w:val="11"/>
        </w:numPr>
        <w:spacing w:after="120" w:line="276" w:lineRule="auto"/>
        <w:ind w:left="714" w:right="0" w:hanging="357"/>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Materials </w:t>
      </w:r>
      <w:r w:rsidR="00442DA7" w:rsidRPr="00870A95">
        <w:rPr>
          <w:rFonts w:cstheme="minorHAnsi"/>
          <w:color w:val="404040" w:themeColor="text1" w:themeTint="BF"/>
          <w:sz w:val="24"/>
          <w:lang w:val="en-AU" w:bidi="en-US"/>
        </w:rPr>
        <w:t>to record information (pen and paper or notebooks, or a computer and printer)</w:t>
      </w:r>
    </w:p>
    <w:p w14:paraId="13524048" w14:textId="7EE7A31F" w:rsidR="00442DA7" w:rsidRPr="00870A95" w:rsidRDefault="00F91144" w:rsidP="00DF0CB3">
      <w:pPr>
        <w:pStyle w:val="ListParagraph"/>
        <w:numPr>
          <w:ilvl w:val="0"/>
          <w:numId w:val="11"/>
        </w:numPr>
        <w:spacing w:after="120" w:line="276" w:lineRule="auto"/>
        <w:ind w:left="714" w:right="0" w:hanging="357"/>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Reference </w:t>
      </w:r>
      <w:r w:rsidR="00442DA7" w:rsidRPr="00870A95">
        <w:rPr>
          <w:rFonts w:cstheme="minorHAnsi"/>
          <w:color w:val="404040" w:themeColor="text1" w:themeTint="BF"/>
          <w:sz w:val="24"/>
          <w:lang w:val="en-AU" w:bidi="en-US"/>
        </w:rPr>
        <w:t xml:space="preserve">materials, including a dictionary </w:t>
      </w:r>
    </w:p>
    <w:p w14:paraId="5578C007" w14:textId="77777777" w:rsidR="00442DA7" w:rsidRPr="00870A95" w:rsidRDefault="00442DA7"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Do not forget that other people can be valuable study resources. Your fellow workers, work supervisor, other students, your facilitator, your local librarian, and workers in this area can also help you.</w:t>
      </w:r>
    </w:p>
    <w:p w14:paraId="146BBD63" w14:textId="77777777" w:rsidR="00442DA7" w:rsidRPr="00870A95" w:rsidRDefault="00442DA7" w:rsidP="00870A95">
      <w:pPr>
        <w:spacing w:after="120" w:line="276" w:lineRule="auto"/>
        <w:ind w:left="0" w:right="0" w:firstLine="0"/>
        <w:jc w:val="both"/>
        <w:rPr>
          <w:rFonts w:cstheme="minorHAnsi"/>
          <w:color w:val="262626" w:themeColor="text1" w:themeTint="D9"/>
          <w:sz w:val="24"/>
          <w:lang w:val="en-AU" w:bidi="en-US"/>
        </w:rPr>
      </w:pPr>
    </w:p>
    <w:p w14:paraId="044D4793" w14:textId="77777777" w:rsidR="00442DA7" w:rsidRPr="00870A95" w:rsidRDefault="00442DA7" w:rsidP="00870A95">
      <w:pPr>
        <w:spacing w:after="120" w:line="276" w:lineRule="auto"/>
        <w:ind w:left="0" w:right="0" w:firstLine="0"/>
        <w:jc w:val="both"/>
        <w:rPr>
          <w:rFonts w:ascii="Arial" w:hAnsi="Arial" w:cs="Arial"/>
          <w:b/>
          <w:bCs/>
          <w:color w:val="404040" w:themeColor="text1" w:themeTint="BF"/>
          <w:sz w:val="24"/>
          <w:lang w:val="en-AU" w:bidi="en-US"/>
        </w:rPr>
      </w:pPr>
      <w:r w:rsidRPr="00870A95">
        <w:rPr>
          <w:rFonts w:ascii="Arial" w:hAnsi="Arial" w:cs="Arial"/>
          <w:b/>
          <w:bCs/>
          <w:color w:val="404040" w:themeColor="text1" w:themeTint="BF"/>
          <w:sz w:val="24"/>
          <w:lang w:val="en-AU" w:bidi="en-US"/>
        </w:rPr>
        <w:t>Time</w:t>
      </w:r>
    </w:p>
    <w:p w14:paraId="23BF8641" w14:textId="77777777" w:rsidR="00442DA7" w:rsidRPr="00870A95" w:rsidRDefault="00442DA7"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It is important to plan your study time. Work out a time that suits you and plan around it. Most people find that studying, in short, concentrated blocks of time (an hour or two) at regular intervals (daily, every second day, once a week) is more effective than trying to cram a lot of learning into a whole day. You need time to ‘digest’ the information in one section before you move on to the next, and everyone needs regular breaks from study to avoid overload. Be realistic in allocating time for study. Look at what is required for the unit and look at your other commitments.</w:t>
      </w:r>
    </w:p>
    <w:p w14:paraId="058E39C4" w14:textId="77777777" w:rsidR="00442DA7" w:rsidRPr="00870A95" w:rsidRDefault="00442DA7"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Make up a study timetable and stick to it. Build in ‘deadlines’ and set yourself goals for completing study tasks. Allow time for reading and completing activities. Remember that it is the quality of the time you spend studying rather than the quantity that is important.</w:t>
      </w:r>
    </w:p>
    <w:p w14:paraId="336A5E84" w14:textId="1D2D5834" w:rsidR="00442DA7" w:rsidRPr="00870A95" w:rsidRDefault="00A55D14" w:rsidP="00461656">
      <w:pPr>
        <w:spacing w:after="120" w:line="276" w:lineRule="auto"/>
        <w:ind w:left="0" w:right="0" w:firstLine="0"/>
        <w:rPr>
          <w:rFonts w:cstheme="minorHAnsi"/>
          <w:color w:val="262626" w:themeColor="text1" w:themeTint="D9"/>
          <w:sz w:val="24"/>
          <w:lang w:val="en-AU" w:bidi="en-US"/>
        </w:rPr>
      </w:pPr>
      <w:r w:rsidRPr="00870A95">
        <w:rPr>
          <w:rFonts w:cstheme="minorHAnsi"/>
          <w:color w:val="262626" w:themeColor="text1" w:themeTint="D9"/>
          <w:sz w:val="24"/>
          <w:lang w:val="en-AU" w:bidi="en-US"/>
        </w:rPr>
        <w:br w:type="page"/>
      </w:r>
    </w:p>
    <w:p w14:paraId="1E733203" w14:textId="7C3287BF" w:rsidR="00442DA7" w:rsidRPr="00870A95" w:rsidRDefault="00442DA7" w:rsidP="00870A95">
      <w:pPr>
        <w:spacing w:after="120" w:line="276" w:lineRule="auto"/>
        <w:ind w:left="0" w:right="0" w:firstLine="0"/>
        <w:jc w:val="both"/>
        <w:rPr>
          <w:rFonts w:ascii="Arial" w:hAnsi="Arial" w:cs="Arial"/>
          <w:b/>
          <w:bCs/>
          <w:color w:val="404040" w:themeColor="text1" w:themeTint="BF"/>
          <w:sz w:val="24"/>
          <w:lang w:val="en-AU" w:bidi="en-US"/>
        </w:rPr>
      </w:pPr>
      <w:r w:rsidRPr="00870A95">
        <w:rPr>
          <w:rFonts w:ascii="Arial" w:hAnsi="Arial" w:cs="Arial"/>
          <w:b/>
          <w:bCs/>
          <w:color w:val="404040" w:themeColor="text1" w:themeTint="BF"/>
          <w:sz w:val="24"/>
          <w:lang w:val="en-AU" w:bidi="en-US"/>
        </w:rPr>
        <w:lastRenderedPageBreak/>
        <w:t>Study Strategies</w:t>
      </w:r>
    </w:p>
    <w:p w14:paraId="4452573C" w14:textId="2678901D" w:rsidR="00442DA7" w:rsidRPr="00870A95" w:rsidRDefault="00442DA7"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Different people have different learning ‘styles’. Some people learn best by listening or repeating things out loud. Some learn best by ‘doing’, some by reading and making notes. Assess your own learning style and try to identify any barriers to learning which might affect you. Are you easily distracted? Are you afraid you will fail? Are you taking study too seriously? Not seriously enough? Do you have supportive friends and family? Here are some ideas for effective study strategies:</w:t>
      </w:r>
    </w:p>
    <w:p w14:paraId="25E970D7" w14:textId="4B3B58F1" w:rsidR="00442DA7" w:rsidRPr="00870A95" w:rsidRDefault="00442DA7" w:rsidP="00870A95">
      <w:pPr>
        <w:pStyle w:val="ListParagraph"/>
        <w:numPr>
          <w:ilvl w:val="0"/>
          <w:numId w:val="6"/>
        </w:numPr>
        <w:spacing w:after="120" w:line="276" w:lineRule="auto"/>
        <w:ind w:right="0"/>
        <w:contextualSpacing w:val="0"/>
        <w:jc w:val="both"/>
        <w:rPr>
          <w:rFonts w:cstheme="minorHAnsi"/>
          <w:color w:val="404040" w:themeColor="text1" w:themeTint="BF"/>
          <w:sz w:val="24"/>
          <w:lang w:val="en-AU" w:bidi="en-US"/>
        </w:rPr>
      </w:pPr>
      <w:r w:rsidRPr="00870A95">
        <w:rPr>
          <w:rFonts w:cstheme="minorHAnsi"/>
          <w:b/>
          <w:bCs/>
          <w:color w:val="404040" w:themeColor="text1" w:themeTint="BF"/>
          <w:sz w:val="24"/>
          <w:lang w:val="en-AU" w:bidi="en-US"/>
        </w:rPr>
        <w:t>Make notes.</w:t>
      </w:r>
      <w:r w:rsidRPr="00870A95">
        <w:rPr>
          <w:rFonts w:cstheme="minorHAnsi"/>
          <w:color w:val="404040" w:themeColor="text1" w:themeTint="BF"/>
          <w:sz w:val="24"/>
          <w:lang w:val="en-AU" w:bidi="en-US"/>
        </w:rPr>
        <w:t xml:space="preserve"> This often helps you to remember new or unfamiliar information. Do not worry about spelling or neatness, as long as you can read your own notes. Keep your notes with the rest of your study materials and add to them as you go. Use pictures and diagrams if this helps.</w:t>
      </w:r>
    </w:p>
    <w:p w14:paraId="079AABFF" w14:textId="760AFFEB" w:rsidR="00442DA7" w:rsidRPr="00870A95" w:rsidRDefault="00442DA7" w:rsidP="00870A95">
      <w:pPr>
        <w:pStyle w:val="ListParagraph"/>
        <w:numPr>
          <w:ilvl w:val="0"/>
          <w:numId w:val="6"/>
        </w:numPr>
        <w:spacing w:after="120" w:line="276" w:lineRule="auto"/>
        <w:ind w:right="0"/>
        <w:contextualSpacing w:val="0"/>
        <w:jc w:val="both"/>
        <w:rPr>
          <w:rFonts w:cstheme="minorHAnsi"/>
          <w:color w:val="404040" w:themeColor="text1" w:themeTint="BF"/>
          <w:sz w:val="24"/>
          <w:lang w:val="en-AU" w:bidi="en-US"/>
        </w:rPr>
      </w:pPr>
      <w:r w:rsidRPr="00870A95">
        <w:rPr>
          <w:rFonts w:cstheme="minorHAnsi"/>
          <w:b/>
          <w:bCs/>
          <w:color w:val="404040" w:themeColor="text1" w:themeTint="BF"/>
          <w:sz w:val="24"/>
          <w:lang w:val="en-AU" w:bidi="en-US"/>
        </w:rPr>
        <w:t>Underline keywords</w:t>
      </w:r>
      <w:r w:rsidRPr="00870A95">
        <w:rPr>
          <w:rFonts w:cstheme="minorHAnsi"/>
          <w:color w:val="404040" w:themeColor="text1" w:themeTint="BF"/>
          <w:sz w:val="24"/>
          <w:lang w:val="en-AU" w:bidi="en-US"/>
        </w:rPr>
        <w:t xml:space="preserve"> when you are reading the materials in this Learner Guide. (Do not underline things in other people’s books.) This also helps you to remember important points.</w:t>
      </w:r>
    </w:p>
    <w:p w14:paraId="6068E9A3" w14:textId="4168585F" w:rsidR="00A55D14" w:rsidRPr="00870A95" w:rsidRDefault="00442DA7" w:rsidP="00870A95">
      <w:pPr>
        <w:pStyle w:val="ListParagraph"/>
        <w:numPr>
          <w:ilvl w:val="0"/>
          <w:numId w:val="6"/>
        </w:numPr>
        <w:spacing w:after="120" w:line="276" w:lineRule="auto"/>
        <w:ind w:right="0"/>
        <w:contextualSpacing w:val="0"/>
        <w:jc w:val="both"/>
        <w:rPr>
          <w:rFonts w:cstheme="minorHAnsi"/>
          <w:color w:val="262626" w:themeColor="text1" w:themeTint="D9"/>
          <w:sz w:val="24"/>
          <w:lang w:val="en-AU" w:bidi="en-US"/>
        </w:rPr>
      </w:pPr>
      <w:r w:rsidRPr="00870A95">
        <w:rPr>
          <w:rFonts w:cstheme="minorHAnsi"/>
          <w:b/>
          <w:bCs/>
          <w:color w:val="404040" w:themeColor="text1" w:themeTint="BF"/>
          <w:sz w:val="24"/>
          <w:lang w:val="en-AU" w:bidi="en-US"/>
        </w:rPr>
        <w:t>Talk to other people</w:t>
      </w:r>
      <w:r w:rsidRPr="00870A95">
        <w:rPr>
          <w:rFonts w:cstheme="minorHAnsi"/>
          <w:color w:val="404040" w:themeColor="text1" w:themeTint="BF"/>
          <w:sz w:val="24"/>
          <w:lang w:val="en-AU" w:bidi="en-US"/>
        </w:rPr>
        <w:t xml:space="preserve"> (fellow workers, fellow students, friends, family, or your facilitator) about what you are learning. As well as help you to clarify and understand new ideas, talking also gives you a chance to find out extra information and to get fresh ideas and different points of view.</w:t>
      </w:r>
    </w:p>
    <w:p w14:paraId="50FDCF0D" w14:textId="43086DC0" w:rsidR="00A55D14" w:rsidRPr="00870A95" w:rsidRDefault="351EE134" w:rsidP="00870A95">
      <w:pPr>
        <w:spacing w:after="120" w:line="276" w:lineRule="auto"/>
        <w:ind w:left="0" w:right="0" w:firstLine="0"/>
        <w:jc w:val="center"/>
        <w:rPr>
          <w:rFonts w:cstheme="minorHAnsi"/>
          <w:color w:val="262626" w:themeColor="text1" w:themeTint="D9"/>
          <w:sz w:val="24"/>
          <w:lang w:val="en-AU" w:bidi="en-US"/>
        </w:rPr>
      </w:pPr>
      <w:r w:rsidRPr="00870A95">
        <w:rPr>
          <w:noProof/>
          <w:lang w:val="en-AU"/>
        </w:rPr>
        <w:drawing>
          <wp:inline distT="0" distB="0" distL="0" distR="0" wp14:anchorId="0F41D6CA" wp14:editId="3C3AC63A">
            <wp:extent cx="5492367" cy="4127667"/>
            <wp:effectExtent l="0" t="0" r="0" b="6350"/>
            <wp:docPr id="876719959"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14">
                      <a:extLst>
                        <a:ext uri="{28A0092B-C50C-407E-A947-70E740481C1C}">
                          <a14:useLocalDpi xmlns:a14="http://schemas.microsoft.com/office/drawing/2010/main" val="0"/>
                        </a:ext>
                      </a:extLst>
                    </a:blip>
                    <a:stretch>
                      <a:fillRect/>
                    </a:stretch>
                  </pic:blipFill>
                  <pic:spPr>
                    <a:xfrm>
                      <a:off x="0" y="0"/>
                      <a:ext cx="5510266" cy="4141118"/>
                    </a:xfrm>
                    <a:prstGeom prst="rect">
                      <a:avLst/>
                    </a:prstGeom>
                  </pic:spPr>
                </pic:pic>
              </a:graphicData>
            </a:graphic>
          </wp:inline>
        </w:drawing>
      </w:r>
      <w:r w:rsidR="008B1C42" w:rsidRPr="00870A95">
        <w:rPr>
          <w:color w:val="262626" w:themeColor="text1" w:themeTint="D9"/>
          <w:sz w:val="24"/>
          <w:szCs w:val="24"/>
          <w:lang w:val="en-AU" w:bidi="en-US"/>
        </w:rPr>
        <w:br w:type="page"/>
      </w:r>
    </w:p>
    <w:p w14:paraId="5C76ED6C" w14:textId="3B7A7D2C" w:rsidR="00886FE0" w:rsidRPr="00870A95" w:rsidRDefault="00886FE0" w:rsidP="00870A95">
      <w:pPr>
        <w:spacing w:after="120" w:line="276" w:lineRule="auto"/>
        <w:ind w:left="0" w:right="0" w:firstLine="0"/>
        <w:rPr>
          <w:rFonts w:ascii="Arial" w:hAnsi="Arial" w:cs="Arial"/>
          <w:b/>
          <w:bCs/>
          <w:color w:val="7F7F7F" w:themeColor="text1" w:themeTint="80"/>
          <w:sz w:val="32"/>
          <w:szCs w:val="32"/>
          <w:lang w:val="en-AU"/>
        </w:rPr>
      </w:pPr>
      <w:r w:rsidRPr="00870A95">
        <w:rPr>
          <w:rFonts w:ascii="Arial" w:hAnsi="Arial" w:cs="Arial"/>
          <w:b/>
          <w:bCs/>
          <w:color w:val="7F7F7F" w:themeColor="text1" w:themeTint="80"/>
          <w:sz w:val="32"/>
          <w:szCs w:val="32"/>
          <w:lang w:val="en-AU"/>
        </w:rPr>
        <w:lastRenderedPageBreak/>
        <w:t>Using this Learner Guide</w:t>
      </w:r>
    </w:p>
    <w:p w14:paraId="28920BF3" w14:textId="77777777" w:rsidR="009C0B5C" w:rsidRPr="00870A95" w:rsidRDefault="009C0B5C"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A Learner Guide is just that, a guide to help you learn. A Learner Guide is not a textbook. Your Learner Guide will:</w:t>
      </w:r>
    </w:p>
    <w:p w14:paraId="05E14452" w14:textId="62721E30" w:rsidR="009C0B5C" w:rsidRPr="00870A95" w:rsidRDefault="009C0B5C" w:rsidP="00870A95">
      <w:pPr>
        <w:pStyle w:val="ListParagraph"/>
        <w:numPr>
          <w:ilvl w:val="0"/>
          <w:numId w:val="4"/>
        </w:numPr>
        <w:spacing w:after="120" w:line="276" w:lineRule="auto"/>
        <w:ind w:right="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Describe the skills you need to demonstrate to achieve competency for this unit.</w:t>
      </w:r>
    </w:p>
    <w:p w14:paraId="2E06A581" w14:textId="65009572" w:rsidR="009C0B5C" w:rsidRPr="00870A95" w:rsidRDefault="009C0B5C" w:rsidP="00870A95">
      <w:pPr>
        <w:pStyle w:val="ListParagraph"/>
        <w:numPr>
          <w:ilvl w:val="0"/>
          <w:numId w:val="4"/>
        </w:numPr>
        <w:spacing w:after="120" w:line="276" w:lineRule="auto"/>
        <w:ind w:right="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Provide information and knowledge to help you develop your skills.</w:t>
      </w:r>
    </w:p>
    <w:p w14:paraId="500803AE" w14:textId="33333583" w:rsidR="009C0B5C" w:rsidRPr="00870A95" w:rsidRDefault="009C0B5C" w:rsidP="00870A95">
      <w:pPr>
        <w:pStyle w:val="ListParagraph"/>
        <w:numPr>
          <w:ilvl w:val="0"/>
          <w:numId w:val="4"/>
        </w:numPr>
        <w:spacing w:after="120" w:line="276" w:lineRule="auto"/>
        <w:ind w:right="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Provide you with structured learning activities to help you absorb knowledge and information and practice your skills.</w:t>
      </w:r>
    </w:p>
    <w:p w14:paraId="7A101CF9" w14:textId="1F0CA3D8" w:rsidR="009C0B5C" w:rsidRPr="00870A95" w:rsidRDefault="009C0B5C" w:rsidP="00870A95">
      <w:pPr>
        <w:pStyle w:val="ListParagraph"/>
        <w:numPr>
          <w:ilvl w:val="0"/>
          <w:numId w:val="4"/>
        </w:numPr>
        <w:spacing w:after="120" w:line="276" w:lineRule="auto"/>
        <w:ind w:right="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Direct you to other sources of additional knowledge and information about topics for this unit.</w:t>
      </w:r>
    </w:p>
    <w:p w14:paraId="35588647" w14:textId="77777777" w:rsidR="00886FE0" w:rsidRPr="00870A95" w:rsidRDefault="00886FE0" w:rsidP="00870A95">
      <w:pPr>
        <w:spacing w:after="120" w:line="276" w:lineRule="auto"/>
        <w:ind w:left="0" w:right="0" w:firstLine="0"/>
        <w:jc w:val="both"/>
        <w:rPr>
          <w:rFonts w:cstheme="minorHAnsi"/>
          <w:color w:val="262626" w:themeColor="text1" w:themeTint="D9"/>
          <w:sz w:val="24"/>
          <w:lang w:val="en-AU" w:bidi="en-US"/>
        </w:rPr>
      </w:pPr>
    </w:p>
    <w:p w14:paraId="77886388" w14:textId="67AB24F9" w:rsidR="00167E71" w:rsidRPr="00870A95" w:rsidRDefault="00167E71" w:rsidP="00870A95">
      <w:pPr>
        <w:spacing w:after="120" w:line="276" w:lineRule="auto"/>
        <w:ind w:left="0" w:right="0" w:firstLine="0"/>
        <w:jc w:val="both"/>
        <w:rPr>
          <w:rFonts w:ascii="Arial" w:hAnsi="Arial" w:cs="Arial"/>
          <w:b/>
          <w:bCs/>
          <w:color w:val="404040" w:themeColor="text1" w:themeTint="BF"/>
          <w:sz w:val="24"/>
          <w:lang w:val="en-AU" w:bidi="en-US"/>
        </w:rPr>
      </w:pPr>
      <w:r w:rsidRPr="00870A95">
        <w:rPr>
          <w:rFonts w:ascii="Arial" w:hAnsi="Arial" w:cs="Arial"/>
          <w:b/>
          <w:bCs/>
          <w:color w:val="404040" w:themeColor="text1" w:themeTint="BF"/>
          <w:sz w:val="24"/>
          <w:lang w:val="en-AU" w:bidi="en-US"/>
        </w:rPr>
        <w:t>How to Get the Most Out of Your Learner Guide</w:t>
      </w:r>
    </w:p>
    <w:p w14:paraId="212759DF" w14:textId="77777777" w:rsidR="003E5983" w:rsidRPr="00870A95" w:rsidRDefault="003E5983"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Some sections are quite long and cover complex ideas and information. If you come across anything you do not understand:</w:t>
      </w:r>
    </w:p>
    <w:p w14:paraId="7DAF7A61" w14:textId="7EC0088C" w:rsidR="003E5983" w:rsidRPr="00870A95" w:rsidRDefault="003E5983" w:rsidP="00870A95">
      <w:pPr>
        <w:pStyle w:val="ListParagraph"/>
        <w:numPr>
          <w:ilvl w:val="0"/>
          <w:numId w:val="5"/>
        </w:numPr>
        <w:spacing w:after="120" w:line="276" w:lineRule="auto"/>
        <w:ind w:right="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Talk to your facilitator.</w:t>
      </w:r>
    </w:p>
    <w:p w14:paraId="4FF6C82F" w14:textId="3528F15B" w:rsidR="003E5983" w:rsidRPr="00870A95" w:rsidRDefault="003E5983" w:rsidP="00870A95">
      <w:pPr>
        <w:pStyle w:val="ListParagraph"/>
        <w:numPr>
          <w:ilvl w:val="0"/>
          <w:numId w:val="5"/>
        </w:numPr>
        <w:spacing w:after="120" w:line="276" w:lineRule="auto"/>
        <w:ind w:right="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Research the area using the books and materials listed under Resources.</w:t>
      </w:r>
    </w:p>
    <w:p w14:paraId="496A911C" w14:textId="0CDD7972" w:rsidR="003E5983" w:rsidRPr="00870A95" w:rsidRDefault="003E5983" w:rsidP="00870A95">
      <w:pPr>
        <w:pStyle w:val="ListParagraph"/>
        <w:numPr>
          <w:ilvl w:val="0"/>
          <w:numId w:val="5"/>
        </w:numPr>
        <w:spacing w:after="120" w:line="276" w:lineRule="auto"/>
        <w:ind w:right="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Discuss the issue with other people (your workplace supervisor, fellow workers, fellow students).</w:t>
      </w:r>
    </w:p>
    <w:p w14:paraId="184DB771" w14:textId="59A75CED" w:rsidR="003E5983" w:rsidRPr="00870A95" w:rsidRDefault="003E5983" w:rsidP="00870A95">
      <w:pPr>
        <w:pStyle w:val="ListParagraph"/>
        <w:numPr>
          <w:ilvl w:val="0"/>
          <w:numId w:val="5"/>
        </w:numPr>
        <w:spacing w:after="120" w:line="276" w:lineRule="auto"/>
        <w:ind w:right="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Try to relate the information presented in this Learner Guide to your own experience and to what you already know.</w:t>
      </w:r>
    </w:p>
    <w:p w14:paraId="78831C79" w14:textId="21B1596D" w:rsidR="003E5983" w:rsidRPr="00870A95" w:rsidRDefault="003E5983" w:rsidP="00870A95">
      <w:pPr>
        <w:pStyle w:val="ListParagraph"/>
        <w:numPr>
          <w:ilvl w:val="0"/>
          <w:numId w:val="5"/>
        </w:numPr>
        <w:spacing w:after="120" w:line="276" w:lineRule="auto"/>
        <w:ind w:right="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Ask yourself questions as you go. For example, ‘Have I seen this happening anywhere?’ ‘Could this apply to me?’ ‘What if...’ This will help you to ‘make sense’ of new material, and to build on your existing knowledge.</w:t>
      </w:r>
    </w:p>
    <w:p w14:paraId="58E85786" w14:textId="30819F4D" w:rsidR="003E5983" w:rsidRPr="00870A95" w:rsidRDefault="003E5983" w:rsidP="00870A95">
      <w:pPr>
        <w:pStyle w:val="ListParagraph"/>
        <w:numPr>
          <w:ilvl w:val="0"/>
          <w:numId w:val="5"/>
        </w:numPr>
        <w:spacing w:after="120" w:line="276" w:lineRule="auto"/>
        <w:ind w:right="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Talk to people about your study. Talking is a great way to reinforce what you are learning. </w:t>
      </w:r>
    </w:p>
    <w:p w14:paraId="64729C66" w14:textId="3327BE37" w:rsidR="003E5983" w:rsidRPr="00870A95" w:rsidRDefault="003E5983" w:rsidP="00870A95">
      <w:pPr>
        <w:pStyle w:val="ListParagraph"/>
        <w:numPr>
          <w:ilvl w:val="0"/>
          <w:numId w:val="5"/>
        </w:numPr>
        <w:spacing w:after="120" w:line="276" w:lineRule="auto"/>
        <w:ind w:right="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Make notes.</w:t>
      </w:r>
    </w:p>
    <w:p w14:paraId="6CF1D2B3" w14:textId="6EA3501E" w:rsidR="003E5983" w:rsidRPr="00870A95" w:rsidRDefault="003E5983" w:rsidP="00870A95">
      <w:pPr>
        <w:pStyle w:val="ListParagraph"/>
        <w:numPr>
          <w:ilvl w:val="0"/>
          <w:numId w:val="5"/>
        </w:numPr>
        <w:spacing w:after="120" w:line="276" w:lineRule="auto"/>
        <w:ind w:right="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Work through the activities. Even if you are tempted to skip some activities, do them anyway. They are there for a reason, and even if you already have the knowledge or skills relating to a particular activity, doing them will help to reinforce what you already know. If you do not understand an activity, think carefully about the way the questions or instructions are phrased. Read the section again to see if you can make sense of it. If you are still confused, contact your facilitator or discuss the activity with other students, fellow workers or with your workplace supervisor.</w:t>
      </w:r>
    </w:p>
    <w:p w14:paraId="56404D69" w14:textId="1A57F230" w:rsidR="003E5983" w:rsidRPr="00461656" w:rsidRDefault="00435B4F" w:rsidP="00461656">
      <w:pPr>
        <w:spacing w:after="120" w:line="276" w:lineRule="auto"/>
        <w:ind w:right="0"/>
        <w:jc w:val="both"/>
        <w:rPr>
          <w:rFonts w:cstheme="minorHAnsi"/>
          <w:color w:val="404040" w:themeColor="text1" w:themeTint="BF"/>
          <w:sz w:val="24"/>
          <w:lang w:val="en-AU" w:bidi="en-US"/>
        </w:rPr>
      </w:pPr>
      <w:r w:rsidRPr="00461656">
        <w:rPr>
          <w:rFonts w:cstheme="minorHAnsi"/>
          <w:color w:val="404040" w:themeColor="text1" w:themeTint="BF"/>
          <w:sz w:val="24"/>
          <w:lang w:val="en-AU" w:bidi="en-US"/>
        </w:rPr>
        <w:br w:type="page"/>
      </w:r>
    </w:p>
    <w:p w14:paraId="5A1A23B7" w14:textId="083D859B" w:rsidR="007B042A" w:rsidRPr="00870A95" w:rsidRDefault="007B042A" w:rsidP="00870A95">
      <w:pPr>
        <w:spacing w:after="120" w:line="276" w:lineRule="auto"/>
        <w:ind w:left="0" w:right="0" w:firstLine="0"/>
        <w:jc w:val="both"/>
        <w:rPr>
          <w:rFonts w:ascii="Arial" w:hAnsi="Arial" w:cs="Arial"/>
          <w:b/>
          <w:bCs/>
          <w:color w:val="404040" w:themeColor="text1" w:themeTint="BF"/>
          <w:sz w:val="24"/>
          <w:lang w:val="en-AU" w:bidi="en-US"/>
        </w:rPr>
      </w:pPr>
      <w:r w:rsidRPr="00870A95">
        <w:rPr>
          <w:rFonts w:ascii="Arial" w:hAnsi="Arial" w:cs="Arial"/>
          <w:b/>
          <w:bCs/>
          <w:color w:val="404040" w:themeColor="text1" w:themeTint="BF"/>
          <w:sz w:val="24"/>
          <w:lang w:val="en-AU" w:bidi="en-US"/>
        </w:rPr>
        <w:lastRenderedPageBreak/>
        <w:t>Additional Research, Reading, and Note-Taking</w:t>
      </w:r>
    </w:p>
    <w:p w14:paraId="427B45FC" w14:textId="77777777" w:rsidR="00E70CC5" w:rsidRPr="00870A95" w:rsidRDefault="00E70CC5"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If you are using the additional references and resources suggested in the Learner Guide to take your knowledge a step further, there are a few simple things to keep in mind to make this kind of research easier.</w:t>
      </w:r>
    </w:p>
    <w:p w14:paraId="0E389D4E" w14:textId="77777777" w:rsidR="00E70CC5" w:rsidRPr="00870A95" w:rsidRDefault="00E70CC5"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Always make a note of the author’s name, the title of the book or article, the edition, when it was published, where it was published, and the name of the publisher. This includes online articles. If you are taking notes about specific ideas or information, you will need to put the page number as well. This is called the reference information. You will need this for some assessment tasks, and it will help you to find the book again if you need to.</w:t>
      </w:r>
    </w:p>
    <w:p w14:paraId="2CF77B20" w14:textId="77777777" w:rsidR="00E70CC5" w:rsidRPr="00870A95" w:rsidRDefault="00E70CC5"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Keep your notes short and to the point.  Relate your notes to the material in your Learner Guide. Put things into your own words. This will give you a better understanding of the material.</w:t>
      </w:r>
    </w:p>
    <w:p w14:paraId="35C6AA25" w14:textId="5C964D90" w:rsidR="006006F5" w:rsidRPr="00870A95" w:rsidRDefault="00E70CC5" w:rsidP="00870A95">
      <w:pPr>
        <w:spacing w:after="120" w:line="276" w:lineRule="auto"/>
        <w:ind w:left="0" w:right="0" w:firstLine="0"/>
        <w:jc w:val="both"/>
        <w:rPr>
          <w:rFonts w:cstheme="minorHAnsi"/>
          <w:color w:val="262626" w:themeColor="text1" w:themeTint="D9"/>
          <w:sz w:val="24"/>
          <w:lang w:val="en-AU" w:bidi="en-US"/>
        </w:rPr>
      </w:pPr>
      <w:r w:rsidRPr="00870A95">
        <w:rPr>
          <w:rFonts w:cstheme="minorHAnsi"/>
          <w:color w:val="404040" w:themeColor="text1" w:themeTint="BF"/>
          <w:sz w:val="24"/>
          <w:lang w:val="en-AU" w:bidi="en-US"/>
        </w:rPr>
        <w:t>Start off with a question you want answered when you are exploring additional resource materials. This will structure your reading and save you time.</w:t>
      </w:r>
    </w:p>
    <w:p w14:paraId="1DC63050" w14:textId="77777777" w:rsidR="00B77162" w:rsidRPr="00DF0CB3" w:rsidRDefault="00B77162" w:rsidP="00461656">
      <w:pPr>
        <w:spacing w:after="120" w:line="276" w:lineRule="auto"/>
        <w:ind w:left="0" w:right="0" w:firstLine="0"/>
        <w:rPr>
          <w:rFonts w:eastAsia="Arial Unicode MS" w:cstheme="minorHAnsi"/>
          <w:b/>
          <w:bCs/>
          <w:color w:val="404040" w:themeColor="text1" w:themeTint="BF"/>
          <w:kern w:val="32"/>
          <w:sz w:val="24"/>
          <w:szCs w:val="24"/>
          <w:lang w:val="en-AU" w:bidi="en-US"/>
        </w:rPr>
      </w:pPr>
      <w:r w:rsidRPr="00DF0CB3">
        <w:rPr>
          <w:b/>
          <w:bCs/>
          <w:color w:val="404040" w:themeColor="text1" w:themeTint="BF"/>
          <w:sz w:val="24"/>
          <w:szCs w:val="24"/>
        </w:rPr>
        <w:br w:type="page"/>
      </w:r>
    </w:p>
    <w:p w14:paraId="03A9FFF7" w14:textId="7B2A387E" w:rsidR="00A21044" w:rsidRPr="00870A95" w:rsidRDefault="00A21044" w:rsidP="00A923DD">
      <w:pPr>
        <w:pStyle w:val="Heading1"/>
      </w:pPr>
      <w:bookmarkStart w:id="19" w:name="_Toc132611199"/>
      <w:r w:rsidRPr="00870A95">
        <w:lastRenderedPageBreak/>
        <w:t>Introduction</w:t>
      </w:r>
      <w:bookmarkEnd w:id="19"/>
    </w:p>
    <w:p w14:paraId="2BCD5EC7" w14:textId="4C37D1EB" w:rsidR="00A21044" w:rsidRPr="00870A95" w:rsidRDefault="00A21044"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i/>
          <w:iCs/>
          <w:color w:val="404040" w:themeColor="text1" w:themeTint="BF"/>
          <w:sz w:val="24"/>
          <w:lang w:val="en-AU" w:bidi="en-US"/>
        </w:rPr>
        <w:t xml:space="preserve">Individualised support </w:t>
      </w:r>
      <w:r w:rsidRPr="00870A95">
        <w:rPr>
          <w:rFonts w:cstheme="minorHAnsi"/>
          <w:color w:val="404040" w:themeColor="text1" w:themeTint="BF"/>
          <w:sz w:val="24"/>
          <w:lang w:val="en-AU" w:bidi="en-US"/>
        </w:rPr>
        <w:t xml:space="preserve">refers to providing personal care and assistance to people who need it. Assistance means helping individuals in all aspects of their daily life. </w:t>
      </w:r>
      <w:r w:rsidR="00CF5438" w:rsidRPr="00870A95">
        <w:rPr>
          <w:rFonts w:cstheme="minorHAnsi"/>
          <w:color w:val="404040" w:themeColor="text1" w:themeTint="BF"/>
          <w:sz w:val="24"/>
          <w:lang w:val="en-AU" w:bidi="en-US"/>
        </w:rPr>
        <w:t xml:space="preserve">These </w:t>
      </w:r>
      <w:r w:rsidRPr="00870A95">
        <w:rPr>
          <w:rFonts w:cstheme="minorHAnsi"/>
          <w:color w:val="404040" w:themeColor="text1" w:themeTint="BF"/>
          <w:sz w:val="24"/>
          <w:lang w:val="en-AU" w:bidi="en-US"/>
        </w:rPr>
        <w:t>include their social and physical activities, personal hygiene, mobility, and mealtimes.</w:t>
      </w:r>
      <w:r w:rsidR="00B91C2C" w:rsidRPr="00870A95">
        <w:rPr>
          <w:rFonts w:cstheme="minorHAnsi"/>
          <w:color w:val="404040" w:themeColor="text1" w:themeTint="BF"/>
          <w:sz w:val="24"/>
          <w:lang w:val="en-AU" w:bidi="en-US"/>
        </w:rPr>
        <w:t xml:space="preserve"> </w:t>
      </w:r>
    </w:p>
    <w:p w14:paraId="00B9CD0B" w14:textId="2017C23A" w:rsidR="00A21044" w:rsidRPr="00870A95" w:rsidRDefault="00A21044"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As a carer, you must be prepared to work with and care for diverse people. The Carer Recognition Act 2010 is the Act that recognises and promotes carers</w:t>
      </w:r>
      <w:r w:rsidR="000C7112" w:rsidRPr="00870A95">
        <w:rPr>
          <w:rFonts w:cstheme="minorHAnsi"/>
          <w:color w:val="404040" w:themeColor="text1" w:themeTint="BF"/>
          <w:sz w:val="24"/>
          <w:lang w:val="en-AU" w:bidi="en-US"/>
        </w:rPr>
        <w:t>’</w:t>
      </w:r>
      <w:r w:rsidRPr="00870A95">
        <w:rPr>
          <w:rFonts w:cstheme="minorHAnsi"/>
          <w:color w:val="404040" w:themeColor="text1" w:themeTint="BF"/>
          <w:sz w:val="24"/>
          <w:lang w:val="en-AU" w:bidi="en-US"/>
        </w:rPr>
        <w:t xml:space="preserve"> role in providing daily care and support. This Act enumerates the people you may provide support and care to as a care worker. </w:t>
      </w:r>
    </w:p>
    <w:p w14:paraId="72FBBCD1" w14:textId="6B2AA379" w:rsidR="00A21044" w:rsidRPr="00870A95" w:rsidRDefault="00A21044"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Under the Act, people receiving support include those who:</w:t>
      </w:r>
    </w:p>
    <w:p w14:paraId="3E878301" w14:textId="5FAFEFB3" w:rsidR="00A21044" w:rsidRPr="00870A95" w:rsidRDefault="00941F21" w:rsidP="00870A95">
      <w:pPr>
        <w:pStyle w:val="ListParagraph"/>
        <w:numPr>
          <w:ilvl w:val="0"/>
          <w:numId w:val="12"/>
        </w:numPr>
        <w:spacing w:after="120" w:line="276" w:lineRule="auto"/>
        <w:ind w:right="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Has a disability</w:t>
      </w:r>
    </w:p>
    <w:p w14:paraId="6FB9A416" w14:textId="7B8B808A" w:rsidR="00A21044" w:rsidRPr="00870A95" w:rsidRDefault="00941F21" w:rsidP="00870A95">
      <w:pPr>
        <w:pStyle w:val="ListParagraph"/>
        <w:numPr>
          <w:ilvl w:val="0"/>
          <w:numId w:val="12"/>
        </w:numPr>
        <w:spacing w:after="120" w:line="276" w:lineRule="auto"/>
        <w:ind w:right="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Has a medical condition (including terminal or chronic illness)</w:t>
      </w:r>
    </w:p>
    <w:p w14:paraId="3FD8E152" w14:textId="31CF1828" w:rsidR="00A21044" w:rsidRPr="00870A95" w:rsidRDefault="00941F21" w:rsidP="00870A95">
      <w:pPr>
        <w:pStyle w:val="ListParagraph"/>
        <w:numPr>
          <w:ilvl w:val="0"/>
          <w:numId w:val="12"/>
        </w:numPr>
        <w:spacing w:after="120" w:line="276" w:lineRule="auto"/>
        <w:ind w:right="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Has a mental illness</w:t>
      </w:r>
    </w:p>
    <w:p w14:paraId="7E48CE0B" w14:textId="70DE9144" w:rsidR="00A21044" w:rsidRPr="00870A95" w:rsidRDefault="00941F21" w:rsidP="00870A95">
      <w:pPr>
        <w:pStyle w:val="ListParagraph"/>
        <w:numPr>
          <w:ilvl w:val="0"/>
          <w:numId w:val="12"/>
        </w:numPr>
        <w:spacing w:after="120" w:line="276" w:lineRule="auto"/>
        <w:ind w:right="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Is frail and </w:t>
      </w:r>
      <w:r w:rsidR="00A21044" w:rsidRPr="00870A95">
        <w:rPr>
          <w:rFonts w:cstheme="minorHAnsi"/>
          <w:color w:val="404040" w:themeColor="text1" w:themeTint="BF"/>
          <w:sz w:val="24"/>
          <w:lang w:val="en-AU" w:bidi="en-US"/>
        </w:rPr>
        <w:t>aged</w:t>
      </w:r>
    </w:p>
    <w:p w14:paraId="4A15723C" w14:textId="2AC063DF" w:rsidR="00A21044" w:rsidRPr="00870A95" w:rsidRDefault="00A21044" w:rsidP="00DF0CB3">
      <w:pPr>
        <w:tabs>
          <w:tab w:val="left" w:pos="180"/>
        </w:tabs>
        <w:spacing w:after="120" w:line="276" w:lineRule="auto"/>
        <w:ind w:left="440" w:right="0" w:firstLine="2750"/>
        <w:jc w:val="right"/>
        <w:rPr>
          <w:rFonts w:cstheme="minorHAnsi"/>
          <w:i/>
          <w:iCs/>
          <w:color w:val="2E74B5" w:themeColor="accent5" w:themeShade="BF"/>
          <w:sz w:val="20"/>
          <w:szCs w:val="18"/>
          <w:lang w:val="en-AU" w:bidi="en-US"/>
        </w:rPr>
      </w:pPr>
      <w:r w:rsidRPr="00870A95">
        <w:rPr>
          <w:rFonts w:cstheme="minorHAnsi"/>
          <w:i/>
          <w:iCs/>
          <w:color w:val="404040" w:themeColor="text1" w:themeTint="BF"/>
          <w:sz w:val="20"/>
          <w:szCs w:val="18"/>
          <w:lang w:val="en-AU" w:bidi="en-US"/>
        </w:rPr>
        <w:t xml:space="preserve">Sourced from the Federal Register of Legislation </w:t>
      </w:r>
      <w:r w:rsidR="00772890" w:rsidRPr="00870A95">
        <w:rPr>
          <w:rFonts w:cstheme="minorHAnsi"/>
          <w:i/>
          <w:iCs/>
          <w:color w:val="404040" w:themeColor="text1" w:themeTint="BF"/>
          <w:sz w:val="20"/>
          <w:szCs w:val="18"/>
          <w:lang w:val="en-AU" w:bidi="en-US"/>
        </w:rPr>
        <w:t>at</w:t>
      </w:r>
      <w:r w:rsidRPr="00870A95">
        <w:rPr>
          <w:rFonts w:cstheme="minorHAnsi"/>
          <w:i/>
          <w:iCs/>
          <w:color w:val="404040" w:themeColor="text1" w:themeTint="BF"/>
          <w:sz w:val="20"/>
          <w:szCs w:val="18"/>
          <w:lang w:val="en-AU" w:bidi="en-US"/>
        </w:rPr>
        <w:t xml:space="preserve"> </w:t>
      </w:r>
      <w:r w:rsidR="00E9646E" w:rsidRPr="00870A95">
        <w:rPr>
          <w:rFonts w:cstheme="minorHAnsi"/>
          <w:i/>
          <w:iCs/>
          <w:color w:val="404040" w:themeColor="text1" w:themeTint="BF"/>
          <w:sz w:val="20"/>
          <w:szCs w:val="18"/>
          <w:lang w:val="en-AU" w:bidi="en-US"/>
        </w:rPr>
        <w:t xml:space="preserve">4 </w:t>
      </w:r>
      <w:r w:rsidRPr="00870A95">
        <w:rPr>
          <w:rFonts w:cstheme="minorHAnsi"/>
          <w:i/>
          <w:iCs/>
          <w:color w:val="404040" w:themeColor="text1" w:themeTint="BF"/>
          <w:sz w:val="20"/>
          <w:szCs w:val="18"/>
          <w:lang w:val="en-AU" w:bidi="en-US"/>
        </w:rPr>
        <w:t xml:space="preserve">November 2021. For the latest information on Australian Government </w:t>
      </w:r>
      <w:r w:rsidR="004A51DA" w:rsidRPr="00870A95">
        <w:rPr>
          <w:rFonts w:cstheme="minorHAnsi"/>
          <w:i/>
          <w:iCs/>
          <w:color w:val="404040" w:themeColor="text1" w:themeTint="BF"/>
          <w:sz w:val="20"/>
          <w:szCs w:val="18"/>
          <w:lang w:val="en-AU" w:bidi="en-US"/>
        </w:rPr>
        <w:t>l</w:t>
      </w:r>
      <w:r w:rsidRPr="00870A95">
        <w:rPr>
          <w:rFonts w:cstheme="minorHAnsi"/>
          <w:i/>
          <w:iCs/>
          <w:color w:val="404040" w:themeColor="text1" w:themeTint="BF"/>
          <w:sz w:val="20"/>
          <w:szCs w:val="18"/>
          <w:lang w:val="en-AU" w:bidi="en-US"/>
        </w:rPr>
        <w:t xml:space="preserve">aw, please go to </w:t>
      </w:r>
      <w:hyperlink r:id="rId15" w:history="1">
        <w:r w:rsidRPr="00870A95">
          <w:rPr>
            <w:rStyle w:val="Hyperlink"/>
            <w:rFonts w:cstheme="minorHAnsi"/>
            <w:i/>
            <w:iCs/>
            <w:color w:val="2E74B5" w:themeColor="accent5" w:themeShade="BF"/>
            <w:sz w:val="20"/>
            <w:szCs w:val="18"/>
            <w:u w:val="none"/>
            <w:lang w:val="en-AU" w:bidi="en-US"/>
          </w:rPr>
          <w:t>https://www.legislation.gov.au</w:t>
        </w:r>
      </w:hyperlink>
      <w:r w:rsidRPr="00870A95">
        <w:rPr>
          <w:rStyle w:val="Hyperlink"/>
          <w:rFonts w:cstheme="minorHAnsi"/>
          <w:i/>
          <w:iCs/>
          <w:color w:val="2E74B5" w:themeColor="accent5" w:themeShade="BF"/>
          <w:sz w:val="20"/>
          <w:szCs w:val="18"/>
          <w:u w:val="none"/>
          <w:lang w:val="en-AU" w:bidi="en-US"/>
        </w:rPr>
        <w:t>.</w:t>
      </w:r>
      <w:hyperlink r:id="rId16" w:history="1">
        <w:r w:rsidR="00926E47" w:rsidRPr="00870A95">
          <w:rPr>
            <w:rStyle w:val="Hyperlink"/>
            <w:rFonts w:cstheme="minorHAnsi"/>
            <w:i/>
            <w:iCs/>
            <w:color w:val="2E74B5" w:themeColor="accent5" w:themeShade="BF"/>
            <w:sz w:val="20"/>
            <w:szCs w:val="18"/>
            <w:u w:val="none"/>
            <w:lang w:val="en-AU" w:bidi="en-US"/>
          </w:rPr>
          <w:t xml:space="preserve"> Carer Recognition Act 2010</w:t>
        </w:r>
      </w:hyperlink>
      <w:r w:rsidR="00926E47" w:rsidRPr="00870A95">
        <w:rPr>
          <w:rFonts w:cstheme="minorHAnsi"/>
          <w:i/>
          <w:iCs/>
          <w:color w:val="404040" w:themeColor="text1" w:themeTint="BF"/>
          <w:sz w:val="20"/>
          <w:szCs w:val="18"/>
          <w:lang w:val="en-AU" w:bidi="en-US"/>
        </w:rPr>
        <w:t>,</w:t>
      </w:r>
      <w:r w:rsidRPr="00870A95">
        <w:rPr>
          <w:rFonts w:cstheme="minorHAnsi"/>
          <w:i/>
          <w:iCs/>
          <w:color w:val="404040" w:themeColor="text1" w:themeTint="BF"/>
          <w:sz w:val="20"/>
          <w:szCs w:val="18"/>
          <w:lang w:val="en-AU" w:bidi="en-US"/>
        </w:rPr>
        <w:t xml:space="preserve"> used under</w:t>
      </w:r>
      <w:r w:rsidRPr="00870A95">
        <w:rPr>
          <w:rFonts w:cstheme="minorHAnsi"/>
          <w:i/>
          <w:iCs/>
          <w:color w:val="2E74B5" w:themeColor="accent5" w:themeShade="BF"/>
          <w:sz w:val="20"/>
          <w:szCs w:val="18"/>
          <w:lang w:val="en-AU" w:bidi="en-US"/>
        </w:rPr>
        <w:t xml:space="preserve"> </w:t>
      </w:r>
      <w:hyperlink r:id="rId17" w:history="1">
        <w:r w:rsidR="00006F2E" w:rsidRPr="00DF0CB3">
          <w:rPr>
            <w:rStyle w:val="Hyperlink"/>
            <w:color w:val="2E74B5" w:themeColor="accent5" w:themeShade="BF"/>
            <w:u w:val="none"/>
          </w:rPr>
          <w:t xml:space="preserve">CC </w:t>
        </w:r>
        <w:r w:rsidR="004A51DA" w:rsidRPr="00DF0CB3">
          <w:rPr>
            <w:rStyle w:val="Hyperlink"/>
            <w:color w:val="2E74B5" w:themeColor="accent5" w:themeShade="BF"/>
            <w:u w:val="none"/>
          </w:rPr>
          <w:t xml:space="preserve">BY </w:t>
        </w:r>
        <w:r w:rsidR="00006F2E" w:rsidRPr="00DF0CB3">
          <w:rPr>
            <w:rStyle w:val="Hyperlink"/>
            <w:color w:val="2E74B5" w:themeColor="accent5" w:themeShade="BF"/>
            <w:u w:val="none"/>
          </w:rPr>
          <w:t>4.0</w:t>
        </w:r>
        <w:r w:rsidRPr="00DF0CB3">
          <w:rPr>
            <w:rStyle w:val="Hyperlink"/>
            <w:color w:val="1A89F9" w:themeColor="hyperlink" w:themeTint="BF"/>
            <w:u w:val="none"/>
          </w:rPr>
          <w:t>.</w:t>
        </w:r>
      </w:hyperlink>
      <w:r w:rsidR="00170398" w:rsidRPr="00870A95">
        <w:rPr>
          <w:rFonts w:cstheme="minorHAnsi"/>
          <w:i/>
          <w:iCs/>
          <w:color w:val="404040" w:themeColor="text1" w:themeTint="BF"/>
          <w:sz w:val="20"/>
          <w:szCs w:val="18"/>
          <w:lang w:val="en-AU" w:bidi="en-US"/>
        </w:rPr>
        <w:t xml:space="preserve"> </w:t>
      </w:r>
    </w:p>
    <w:p w14:paraId="214A1DF5" w14:textId="77777777" w:rsidR="005D0933" w:rsidRPr="00870A95" w:rsidRDefault="005D0933" w:rsidP="00870A95">
      <w:pPr>
        <w:spacing w:after="120" w:line="276" w:lineRule="auto"/>
        <w:ind w:left="0" w:right="0" w:firstLine="0"/>
        <w:jc w:val="both"/>
        <w:rPr>
          <w:rFonts w:cstheme="minorHAnsi"/>
          <w:color w:val="404040" w:themeColor="text1" w:themeTint="BF"/>
          <w:sz w:val="24"/>
          <w:lang w:val="en-AU" w:bidi="en-US"/>
        </w:rPr>
      </w:pPr>
    </w:p>
    <w:p w14:paraId="33CC338D" w14:textId="3E356400" w:rsidR="00A21044" w:rsidRPr="00870A95" w:rsidRDefault="00A21044"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Those mentioned above can experience challenges when participating in various activities</w:t>
      </w:r>
      <w:r w:rsidR="00931E3B" w:rsidRPr="00870A95">
        <w:rPr>
          <w:rFonts w:cstheme="minorHAnsi"/>
          <w:color w:val="404040" w:themeColor="text1" w:themeTint="BF"/>
          <w:sz w:val="24"/>
          <w:lang w:val="en-AU" w:bidi="en-US"/>
        </w:rPr>
        <w:t>. They cannot do these activities independently within their homes and communities.</w:t>
      </w:r>
      <w:r w:rsidRPr="00870A95">
        <w:rPr>
          <w:rFonts w:cstheme="minorHAnsi"/>
          <w:color w:val="404040" w:themeColor="text1" w:themeTint="BF"/>
          <w:sz w:val="24"/>
          <w:lang w:val="en-AU" w:bidi="en-US"/>
        </w:rPr>
        <w:t xml:space="preserve"> For example:</w:t>
      </w:r>
    </w:p>
    <w:p w14:paraId="3BE27433" w14:textId="577B2BB0" w:rsidR="00A21044" w:rsidRPr="00870A95" w:rsidRDefault="00A21044" w:rsidP="00870A95">
      <w:pPr>
        <w:pStyle w:val="ListParagraph"/>
        <w:numPr>
          <w:ilvl w:val="0"/>
          <w:numId w:val="13"/>
        </w:numPr>
        <w:spacing w:after="120" w:line="276" w:lineRule="auto"/>
        <w:ind w:right="0"/>
        <w:contextualSpacing w:val="0"/>
        <w:jc w:val="both"/>
        <w:rPr>
          <w:rFonts w:cstheme="minorHAnsi"/>
          <w:color w:val="404040" w:themeColor="text1" w:themeTint="BF"/>
          <w:sz w:val="24"/>
          <w:lang w:val="en-AU" w:bidi="en-US"/>
        </w:rPr>
      </w:pPr>
      <w:r w:rsidRPr="00E34E74">
        <w:rPr>
          <w:rFonts w:cstheme="minorHAnsi"/>
          <w:color w:val="404040" w:themeColor="text1" w:themeTint="BF"/>
          <w:sz w:val="24"/>
          <w:lang w:val="en-AU" w:bidi="en-US"/>
        </w:rPr>
        <w:t xml:space="preserve">An older person </w:t>
      </w:r>
      <w:r w:rsidRPr="00870A95">
        <w:rPr>
          <w:rFonts w:cstheme="minorHAnsi"/>
          <w:color w:val="404040" w:themeColor="text1" w:themeTint="BF"/>
          <w:sz w:val="24"/>
          <w:lang w:val="en-AU" w:bidi="en-US"/>
        </w:rPr>
        <w:t>who cannot do things they usually did when they were younger</w:t>
      </w:r>
      <w:r w:rsidR="00870A95">
        <w:rPr>
          <w:rFonts w:cstheme="minorHAnsi"/>
          <w:color w:val="404040" w:themeColor="text1" w:themeTint="BF"/>
          <w:sz w:val="24"/>
          <w:lang w:val="en-AU" w:bidi="en-US"/>
        </w:rPr>
        <w:t>.</w:t>
      </w:r>
    </w:p>
    <w:p w14:paraId="7990A968" w14:textId="2E5AEF15" w:rsidR="00A21044" w:rsidRPr="00870A95" w:rsidRDefault="00A21044" w:rsidP="00870A95">
      <w:pPr>
        <w:pStyle w:val="ListParagraph"/>
        <w:numPr>
          <w:ilvl w:val="0"/>
          <w:numId w:val="13"/>
        </w:numPr>
        <w:spacing w:after="120" w:line="276" w:lineRule="auto"/>
        <w:ind w:right="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A child with cerebral palsy who cannot participate in school activities such as team games and physical exercises</w:t>
      </w:r>
      <w:r w:rsidR="00870A95">
        <w:rPr>
          <w:rFonts w:cstheme="minorHAnsi"/>
          <w:color w:val="404040" w:themeColor="text1" w:themeTint="BF"/>
          <w:sz w:val="24"/>
          <w:lang w:val="en-AU" w:bidi="en-US"/>
        </w:rPr>
        <w:t>.</w:t>
      </w:r>
    </w:p>
    <w:p w14:paraId="3DBFF5AA" w14:textId="063EE4A0" w:rsidR="00A21044" w:rsidRPr="00870A95" w:rsidRDefault="00A21044" w:rsidP="00870A95">
      <w:pPr>
        <w:pStyle w:val="ListParagraph"/>
        <w:numPr>
          <w:ilvl w:val="0"/>
          <w:numId w:val="13"/>
        </w:numPr>
        <w:spacing w:after="120" w:line="276" w:lineRule="auto"/>
        <w:ind w:right="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An adult with an anxiety disorder who is having difficulty with home maintenance</w:t>
      </w:r>
      <w:r w:rsidR="00870A95">
        <w:rPr>
          <w:rFonts w:cstheme="minorHAnsi"/>
          <w:color w:val="404040" w:themeColor="text1" w:themeTint="BF"/>
          <w:sz w:val="24"/>
          <w:lang w:val="en-AU" w:bidi="en-US"/>
        </w:rPr>
        <w:t>.</w:t>
      </w:r>
    </w:p>
    <w:p w14:paraId="08405068" w14:textId="21955178" w:rsidR="00A21044" w:rsidRPr="00870A95" w:rsidRDefault="00A21044"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noProof/>
          <w:color w:val="404040" w:themeColor="text1" w:themeTint="BF"/>
          <w:sz w:val="24"/>
          <w:lang w:val="en-AU" w:bidi="en-US"/>
        </w:rPr>
        <w:drawing>
          <wp:anchor distT="0" distB="0" distL="114300" distR="114300" simplePos="0" relativeHeight="251658256" behindDoc="0" locked="0" layoutInCell="1" allowOverlap="1" wp14:anchorId="67BB5F6A" wp14:editId="63BA5227">
            <wp:simplePos x="0" y="0"/>
            <wp:positionH relativeFrom="column">
              <wp:posOffset>2307590</wp:posOffset>
            </wp:positionH>
            <wp:positionV relativeFrom="paragraph">
              <wp:posOffset>45720</wp:posOffset>
            </wp:positionV>
            <wp:extent cx="3411855" cy="2083435"/>
            <wp:effectExtent l="0" t="0" r="0" b="0"/>
            <wp:wrapSquare wrapText="bothSides"/>
            <wp:docPr id="5" name="Picture 5" descr="Daughter with father in wheelcha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aughter with father in wheelchair"/>
                    <pic:cNvPicPr/>
                  </pic:nvPicPr>
                  <pic:blipFill rotWithShape="1">
                    <a:blip r:embed="rId18" cstate="print">
                      <a:extLst>
                        <a:ext uri="{28A0092B-C50C-407E-A947-70E740481C1C}">
                          <a14:useLocalDpi xmlns:a14="http://schemas.microsoft.com/office/drawing/2010/main" val="0"/>
                        </a:ext>
                      </a:extLst>
                    </a:blip>
                    <a:srcRect l="12196" t="12196" b="7334"/>
                    <a:stretch/>
                  </pic:blipFill>
                  <pic:spPr bwMode="auto">
                    <a:xfrm>
                      <a:off x="0" y="0"/>
                      <a:ext cx="3411855" cy="20834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E5DC0" w:rsidRPr="00870A95">
        <w:rPr>
          <w:rFonts w:cstheme="minorHAnsi"/>
          <w:noProof/>
          <w:color w:val="404040" w:themeColor="text1" w:themeTint="BF"/>
          <w:sz w:val="24"/>
          <w:lang w:val="en-AU" w:bidi="en-US"/>
        </w:rPr>
        <w:t xml:space="preserve">Your clients </w:t>
      </w:r>
      <w:r w:rsidRPr="00870A95">
        <w:rPr>
          <w:rFonts w:cstheme="minorHAnsi"/>
          <w:color w:val="404040" w:themeColor="text1" w:themeTint="BF"/>
          <w:sz w:val="24"/>
          <w:lang w:val="en-AU" w:bidi="en-US"/>
        </w:rPr>
        <w:t>will need support from different professionals</w:t>
      </w:r>
      <w:r w:rsidR="008A6C85" w:rsidRPr="00870A95">
        <w:rPr>
          <w:rFonts w:cstheme="minorHAnsi"/>
          <w:color w:val="404040" w:themeColor="text1" w:themeTint="BF"/>
          <w:sz w:val="24"/>
          <w:lang w:val="en-AU" w:bidi="en-US"/>
        </w:rPr>
        <w:t xml:space="preserve"> s</w:t>
      </w:r>
      <w:r w:rsidRPr="00870A95">
        <w:rPr>
          <w:rFonts w:cstheme="minorHAnsi"/>
          <w:color w:val="404040" w:themeColor="text1" w:themeTint="BF"/>
          <w:sz w:val="24"/>
          <w:lang w:val="en-AU" w:bidi="en-US"/>
        </w:rPr>
        <w:t>uch as school staff, doctors, and therapists. Part of your job is to provide and monitor their support services. These services are within limits established by their individualised plan.</w:t>
      </w:r>
    </w:p>
    <w:p w14:paraId="26594A7F" w14:textId="77777777" w:rsidR="00A21044" w:rsidRPr="00870A95" w:rsidRDefault="00A21044" w:rsidP="00461656">
      <w:pPr>
        <w:spacing w:after="120" w:line="276" w:lineRule="auto"/>
        <w:ind w:left="0" w:right="0" w:firstLine="0"/>
        <w:rPr>
          <w:rFonts w:cstheme="minorHAnsi"/>
          <w:color w:val="404040" w:themeColor="text1" w:themeTint="BF"/>
          <w:sz w:val="24"/>
          <w:lang w:val="en-AU" w:bidi="en-US"/>
        </w:rPr>
      </w:pPr>
      <w:r w:rsidRPr="00870A95">
        <w:rPr>
          <w:rFonts w:cstheme="minorHAnsi"/>
          <w:color w:val="404040" w:themeColor="text1" w:themeTint="BF"/>
          <w:sz w:val="24"/>
          <w:lang w:val="en-AU" w:bidi="en-US"/>
        </w:rPr>
        <w:br w:type="page"/>
      </w:r>
    </w:p>
    <w:p w14:paraId="4A8BC420" w14:textId="77777777" w:rsidR="00A21044" w:rsidRPr="00870A95" w:rsidRDefault="00A21044" w:rsidP="00870A95">
      <w:pPr>
        <w:tabs>
          <w:tab w:val="left" w:pos="180"/>
        </w:tabs>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lastRenderedPageBreak/>
        <w:t>The individualised plan can cover a range of support activities that respond to a person. The plan should include:</w:t>
      </w:r>
    </w:p>
    <w:p w14:paraId="6EEFDF3B" w14:textId="607D3EC8" w:rsidR="00A21044" w:rsidRPr="00870A95" w:rsidRDefault="00870A95" w:rsidP="00870A95">
      <w:pPr>
        <w:pStyle w:val="ListParagraph"/>
        <w:numPr>
          <w:ilvl w:val="0"/>
          <w:numId w:val="14"/>
        </w:numPr>
        <w:tabs>
          <w:tab w:val="left" w:pos="180"/>
        </w:tabs>
        <w:spacing w:after="120" w:line="276" w:lineRule="auto"/>
        <w:ind w:left="714" w:right="0" w:hanging="357"/>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An outline of the person</w:t>
      </w:r>
      <w:r w:rsidR="000C7112" w:rsidRPr="00870A95">
        <w:rPr>
          <w:rFonts w:cstheme="minorHAnsi"/>
          <w:color w:val="404040" w:themeColor="text1" w:themeTint="BF"/>
          <w:sz w:val="24"/>
          <w:lang w:val="en-AU" w:bidi="en-US"/>
        </w:rPr>
        <w:t>’</w:t>
      </w:r>
      <w:r w:rsidR="00A21044" w:rsidRPr="00870A95">
        <w:rPr>
          <w:rFonts w:cstheme="minorHAnsi"/>
          <w:color w:val="404040" w:themeColor="text1" w:themeTint="BF"/>
          <w:sz w:val="24"/>
          <w:lang w:val="en-AU" w:bidi="en-US"/>
        </w:rPr>
        <w:t>s goals, needs</w:t>
      </w:r>
      <w:r w:rsidR="00F34D2A" w:rsidRPr="00870A95">
        <w:rPr>
          <w:rFonts w:cstheme="minorHAnsi"/>
          <w:color w:val="404040" w:themeColor="text1" w:themeTint="BF"/>
          <w:sz w:val="24"/>
          <w:lang w:val="en-AU" w:bidi="en-US"/>
        </w:rPr>
        <w:t>, rights</w:t>
      </w:r>
      <w:r w:rsidR="00A21044" w:rsidRPr="00870A95">
        <w:rPr>
          <w:rFonts w:cstheme="minorHAnsi"/>
          <w:color w:val="404040" w:themeColor="text1" w:themeTint="BF"/>
          <w:sz w:val="24"/>
          <w:lang w:val="en-AU" w:bidi="en-US"/>
        </w:rPr>
        <w:t xml:space="preserve"> and preferences</w:t>
      </w:r>
    </w:p>
    <w:p w14:paraId="0353D1F3" w14:textId="51548208" w:rsidR="00A21044" w:rsidRPr="00870A95" w:rsidRDefault="00870A95" w:rsidP="00870A95">
      <w:pPr>
        <w:pStyle w:val="ListParagraph"/>
        <w:numPr>
          <w:ilvl w:val="0"/>
          <w:numId w:val="14"/>
        </w:numPr>
        <w:tabs>
          <w:tab w:val="left" w:pos="180"/>
        </w:tabs>
        <w:spacing w:after="120" w:line="276" w:lineRule="auto"/>
        <w:ind w:left="714" w:right="0" w:hanging="357"/>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The support services that will be provided to address the </w:t>
      </w:r>
      <w:r w:rsidR="00F82FFA" w:rsidRPr="00870A95">
        <w:rPr>
          <w:rFonts w:cstheme="minorHAnsi"/>
          <w:color w:val="404040" w:themeColor="text1" w:themeTint="BF"/>
          <w:sz w:val="24"/>
          <w:lang w:val="en-AU" w:bidi="en-US"/>
        </w:rPr>
        <w:t xml:space="preserve">requirements </w:t>
      </w:r>
      <w:r w:rsidR="00A21044" w:rsidRPr="00870A95">
        <w:rPr>
          <w:rFonts w:cstheme="minorHAnsi"/>
          <w:color w:val="404040" w:themeColor="text1" w:themeTint="BF"/>
          <w:sz w:val="24"/>
          <w:lang w:val="en-AU" w:bidi="en-US"/>
        </w:rPr>
        <w:t>of the person</w:t>
      </w:r>
    </w:p>
    <w:p w14:paraId="41A9FFF7" w14:textId="78633B3A" w:rsidR="00A21044" w:rsidRPr="00870A95" w:rsidRDefault="00870A95" w:rsidP="00870A95">
      <w:pPr>
        <w:pStyle w:val="ListParagraph"/>
        <w:numPr>
          <w:ilvl w:val="0"/>
          <w:numId w:val="14"/>
        </w:numPr>
        <w:tabs>
          <w:tab w:val="left" w:pos="180"/>
        </w:tabs>
        <w:spacing w:after="120" w:line="276" w:lineRule="auto"/>
        <w:ind w:left="714" w:right="0" w:hanging="357"/>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Who will provide the support services mentioned</w:t>
      </w:r>
    </w:p>
    <w:p w14:paraId="31CD7269" w14:textId="77777777" w:rsidR="00A21044" w:rsidRPr="00870A95" w:rsidRDefault="00A21044" w:rsidP="00870A95">
      <w:pPr>
        <w:tabs>
          <w:tab w:val="left" w:pos="180"/>
        </w:tabs>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Each detail in the individualised plan then must be agreed upon by the following involved:</w:t>
      </w:r>
    </w:p>
    <w:p w14:paraId="31AB0228" w14:textId="77777777" w:rsidR="00A21044" w:rsidRPr="00870A95" w:rsidRDefault="00A21044" w:rsidP="00870A95">
      <w:pPr>
        <w:tabs>
          <w:tab w:val="left" w:pos="180"/>
        </w:tabs>
        <w:spacing w:after="120" w:line="276" w:lineRule="auto"/>
        <w:ind w:left="0" w:right="0" w:firstLine="0"/>
        <w:jc w:val="both"/>
        <w:rPr>
          <w:rFonts w:cstheme="minorHAnsi"/>
          <w:color w:val="404040" w:themeColor="text1" w:themeTint="BF"/>
          <w:sz w:val="24"/>
          <w:lang w:val="en-AU" w:bidi="en-US"/>
        </w:rPr>
      </w:pPr>
      <w:r w:rsidRPr="00870A95">
        <w:rPr>
          <w:rFonts w:ascii="Georgia" w:eastAsia="Georgia" w:hAnsi="Georgia" w:cs="Georgia"/>
          <w:noProof/>
          <w:sz w:val="24"/>
          <w:szCs w:val="24"/>
          <w:lang w:val="en-AU"/>
        </w:rPr>
        <w:drawing>
          <wp:inline distT="0" distB="0" distL="0" distR="0" wp14:anchorId="6392E9E5" wp14:editId="02F7CCFC">
            <wp:extent cx="5727700" cy="2909570"/>
            <wp:effectExtent l="0" t="0" r="6350" b="0"/>
            <wp:docPr id="3" name="Diagram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9" r:lo="rId20" r:qs="rId21" r:cs="rId22"/>
              </a:graphicData>
            </a:graphic>
          </wp:inline>
        </w:drawing>
      </w:r>
    </w:p>
    <w:p w14:paraId="7B12948F" w14:textId="7CEB1155" w:rsidR="00A21044" w:rsidRPr="00870A95" w:rsidRDefault="00D86B58"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Part</w:t>
      </w:r>
      <w:r w:rsidR="00A21044" w:rsidRPr="00870A95">
        <w:rPr>
          <w:rFonts w:cstheme="minorHAnsi"/>
          <w:color w:val="404040" w:themeColor="text1" w:themeTint="BF"/>
          <w:sz w:val="24"/>
          <w:lang w:val="en-AU" w:bidi="en-US"/>
        </w:rPr>
        <w:t xml:space="preserve"> of your job is to provide individualised support to your clients. This means providing support that is based on their personal support requirements. To do this, you should know your clients to fully understand their goals, needs, and preferences to provide services and activities that improve their daily living. Failure to do so may lead to those previously mentioned not being met. As such, you must continuously collaborate with your clients and those who support them. This ensures that the support you provide is tailored to their individual goals, needs, and preferences.</w:t>
      </w:r>
    </w:p>
    <w:p w14:paraId="12DA3168" w14:textId="77777777" w:rsidR="00A21044" w:rsidRPr="00870A95" w:rsidRDefault="00A21044"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In this Learner Guide, you will learn how to:</w:t>
      </w:r>
    </w:p>
    <w:p w14:paraId="57A61535" w14:textId="6EA10B01" w:rsidR="00A21044" w:rsidRPr="00870A95" w:rsidRDefault="00870A95" w:rsidP="00870A95">
      <w:pPr>
        <w:pStyle w:val="ListParagraph"/>
        <w:numPr>
          <w:ilvl w:val="0"/>
          <w:numId w:val="15"/>
        </w:numPr>
        <w:spacing w:after="120" w:line="276" w:lineRule="auto"/>
        <w:ind w:right="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Determine personal support requirements</w:t>
      </w:r>
    </w:p>
    <w:p w14:paraId="19887576" w14:textId="59A522CF" w:rsidR="00A21044" w:rsidRPr="00870A95" w:rsidRDefault="00870A95" w:rsidP="00870A95">
      <w:pPr>
        <w:pStyle w:val="ListParagraph"/>
        <w:numPr>
          <w:ilvl w:val="0"/>
          <w:numId w:val="15"/>
        </w:numPr>
        <w:spacing w:after="120" w:line="276" w:lineRule="auto"/>
        <w:ind w:right="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Provide support services</w:t>
      </w:r>
    </w:p>
    <w:p w14:paraId="230EF63A" w14:textId="2758AC20" w:rsidR="00A21044" w:rsidRPr="00870A95" w:rsidRDefault="00870A95" w:rsidP="00870A95">
      <w:pPr>
        <w:pStyle w:val="ListParagraph"/>
        <w:numPr>
          <w:ilvl w:val="0"/>
          <w:numId w:val="15"/>
        </w:numPr>
        <w:spacing w:after="120" w:line="276" w:lineRule="auto"/>
        <w:ind w:right="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Monitor support activities</w:t>
      </w:r>
    </w:p>
    <w:p w14:paraId="6A5D7844" w14:textId="77777777" w:rsidR="007E75C6" w:rsidRDefault="00870A95" w:rsidP="007E75C6">
      <w:pPr>
        <w:pStyle w:val="ListParagraph"/>
        <w:numPr>
          <w:ilvl w:val="0"/>
          <w:numId w:val="15"/>
        </w:numPr>
        <w:spacing w:after="120" w:line="276" w:lineRule="auto"/>
        <w:ind w:right="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Complete reporting and documentation</w:t>
      </w:r>
    </w:p>
    <w:p w14:paraId="36DDBB6E" w14:textId="47B448E6" w:rsidR="0079184B" w:rsidRPr="007E75C6" w:rsidRDefault="0079184B" w:rsidP="007E75C6">
      <w:pPr>
        <w:spacing w:after="120" w:line="276" w:lineRule="auto"/>
        <w:ind w:left="357" w:right="0" w:firstLine="0"/>
        <w:jc w:val="both"/>
        <w:rPr>
          <w:rFonts w:cstheme="minorHAnsi"/>
          <w:color w:val="404040" w:themeColor="text1" w:themeTint="BF"/>
          <w:sz w:val="24"/>
          <w:lang w:val="en-AU" w:bidi="en-US"/>
        </w:rPr>
      </w:pPr>
      <w:r w:rsidRPr="007E75C6">
        <w:rPr>
          <w:rFonts w:cstheme="minorHAnsi"/>
          <w:i/>
          <w:color w:val="262626" w:themeColor="text1" w:themeTint="D9"/>
          <w:sz w:val="20"/>
          <w:lang w:val="en-AU" w:bidi="en-US"/>
        </w:rPr>
        <w:br w:type="page"/>
      </w:r>
    </w:p>
    <w:p w14:paraId="0BD33A04" w14:textId="4DA26F02" w:rsidR="00231F1A" w:rsidRPr="00870A95" w:rsidRDefault="00304CAB" w:rsidP="00CB164A">
      <w:pPr>
        <w:pStyle w:val="Heading1"/>
        <w:ind w:left="397" w:hanging="397"/>
      </w:pPr>
      <w:bookmarkStart w:id="20" w:name="_Toc132611200"/>
      <w:r w:rsidRPr="00DF0CB3">
        <w:lastRenderedPageBreak/>
        <w:t xml:space="preserve">I. </w:t>
      </w:r>
      <w:r w:rsidR="00231F1A" w:rsidRPr="00DF0CB3">
        <w:t>Determine Personal Support Requirements</w:t>
      </w:r>
      <w:bookmarkEnd w:id="20"/>
    </w:p>
    <w:p w14:paraId="416560BA" w14:textId="36A9AC76" w:rsidR="00231F1A" w:rsidRPr="00870A95" w:rsidRDefault="00231F1A" w:rsidP="00870A95">
      <w:pPr>
        <w:tabs>
          <w:tab w:val="left" w:pos="180"/>
        </w:tabs>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An individualised plan aids people in receiving support to live independent lives. The plan ensures that they have the support services, aids</w:t>
      </w:r>
      <w:r w:rsidR="000C7112" w:rsidRPr="00870A95">
        <w:rPr>
          <w:rFonts w:cstheme="minorHAnsi"/>
          <w:color w:val="404040" w:themeColor="text1" w:themeTint="BF"/>
          <w:sz w:val="24"/>
          <w:lang w:val="en-AU" w:bidi="en-US"/>
        </w:rPr>
        <w:t>,</w:t>
      </w:r>
      <w:r w:rsidRPr="00870A95">
        <w:rPr>
          <w:rFonts w:cstheme="minorHAnsi"/>
          <w:color w:val="404040" w:themeColor="text1" w:themeTint="BF"/>
          <w:sz w:val="24"/>
          <w:lang w:val="en-AU" w:bidi="en-US"/>
        </w:rPr>
        <w:t xml:space="preserve"> and equipment they need to maintain and improve the quality of their lives. To provide a person with individualised support, you must determine their service requirements.</w:t>
      </w:r>
    </w:p>
    <w:p w14:paraId="693C9F07" w14:textId="77777777" w:rsidR="00231F1A" w:rsidRPr="00870A95" w:rsidRDefault="00231F1A" w:rsidP="00870A95">
      <w:pPr>
        <w:tabs>
          <w:tab w:val="left" w:pos="180"/>
        </w:tabs>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Personal service requirements refer to the following of each person:</w:t>
      </w:r>
    </w:p>
    <w:p w14:paraId="55ADB91E" w14:textId="77777777" w:rsidR="00231F1A" w:rsidRPr="00870A95" w:rsidRDefault="00231F1A" w:rsidP="00870A95">
      <w:pPr>
        <w:tabs>
          <w:tab w:val="left" w:pos="180"/>
        </w:tabs>
        <w:spacing w:after="120" w:line="276" w:lineRule="auto"/>
        <w:ind w:left="0" w:right="0" w:firstLine="0"/>
        <w:jc w:val="both"/>
        <w:rPr>
          <w:rFonts w:cstheme="minorHAnsi"/>
          <w:color w:val="404040" w:themeColor="text1" w:themeTint="BF"/>
          <w:sz w:val="24"/>
          <w:szCs w:val="24"/>
          <w:lang w:val="en-AU" w:bidi="en-US"/>
        </w:rPr>
      </w:pPr>
      <w:r w:rsidRPr="00870A95">
        <w:rPr>
          <w:rFonts w:cstheme="minorHAnsi"/>
          <w:noProof/>
          <w:color w:val="404040" w:themeColor="text1" w:themeTint="BF"/>
          <w:sz w:val="24"/>
          <w:lang w:val="en-AU" w:bidi="en-US"/>
        </w:rPr>
        <w:drawing>
          <wp:inline distT="0" distB="0" distL="0" distR="0" wp14:anchorId="37E757D7" wp14:editId="4CC98AF7">
            <wp:extent cx="5727700" cy="1327785"/>
            <wp:effectExtent l="0" t="19050" r="25400" b="43815"/>
            <wp:docPr id="7184" name="Diagram 718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4" r:lo="rId25" r:qs="rId26" r:cs="rId27"/>
              </a:graphicData>
            </a:graphic>
          </wp:inline>
        </w:drawing>
      </w:r>
    </w:p>
    <w:p w14:paraId="04A38B1E" w14:textId="76CE0FA7" w:rsidR="00231F1A" w:rsidRPr="00870A95" w:rsidRDefault="00231F1A" w:rsidP="00870A95">
      <w:pPr>
        <w:pStyle w:val="ListParagraph"/>
        <w:numPr>
          <w:ilvl w:val="0"/>
          <w:numId w:val="154"/>
        </w:numPr>
        <w:tabs>
          <w:tab w:val="left" w:pos="180"/>
        </w:tabs>
        <w:spacing w:after="120" w:line="276" w:lineRule="auto"/>
        <w:ind w:left="714" w:right="0" w:hanging="357"/>
        <w:contextualSpacing w:val="0"/>
        <w:jc w:val="both"/>
        <w:rPr>
          <w:rFonts w:cstheme="minorHAnsi"/>
          <w:b/>
          <w:bCs/>
          <w:color w:val="404040" w:themeColor="text1" w:themeTint="BF"/>
          <w:sz w:val="24"/>
          <w:lang w:val="en-AU" w:bidi="en-US"/>
        </w:rPr>
      </w:pPr>
      <w:r w:rsidRPr="00870A95">
        <w:rPr>
          <w:rFonts w:cstheme="minorHAnsi"/>
          <w:b/>
          <w:bCs/>
          <w:color w:val="404040" w:themeColor="text1" w:themeTint="BF"/>
          <w:sz w:val="24"/>
          <w:lang w:val="en-AU" w:bidi="en-US"/>
        </w:rPr>
        <w:t>Needs</w:t>
      </w:r>
    </w:p>
    <w:p w14:paraId="111CC1DD" w14:textId="789BC246" w:rsidR="00231F1A" w:rsidRPr="00870A95" w:rsidRDefault="00D17FC8" w:rsidP="00870A95">
      <w:pPr>
        <w:tabs>
          <w:tab w:val="left" w:pos="180"/>
        </w:tabs>
        <w:spacing w:after="120" w:line="276" w:lineRule="auto"/>
        <w:ind w:left="714"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These</w:t>
      </w:r>
      <w:r w:rsidR="00231F1A" w:rsidRPr="00870A95">
        <w:rPr>
          <w:rFonts w:cstheme="minorHAnsi"/>
          <w:color w:val="404040" w:themeColor="text1" w:themeTint="BF"/>
          <w:sz w:val="24"/>
          <w:lang w:val="en-AU" w:bidi="en-US"/>
        </w:rPr>
        <w:t xml:space="preserve"> refer to what is necessary for the person to live an independent and fulfilling life.</w:t>
      </w:r>
    </w:p>
    <w:p w14:paraId="1745E519" w14:textId="77777777" w:rsidR="00231F1A" w:rsidRPr="00870A95" w:rsidRDefault="00231F1A" w:rsidP="00870A95">
      <w:pPr>
        <w:numPr>
          <w:ilvl w:val="0"/>
          <w:numId w:val="154"/>
        </w:numPr>
        <w:tabs>
          <w:tab w:val="left" w:pos="180"/>
        </w:tabs>
        <w:spacing w:after="120" w:line="276" w:lineRule="auto"/>
        <w:ind w:left="714" w:right="0" w:hanging="357"/>
        <w:jc w:val="both"/>
        <w:rPr>
          <w:rFonts w:cstheme="minorHAnsi"/>
          <w:b/>
          <w:bCs/>
          <w:color w:val="404040" w:themeColor="text1" w:themeTint="BF"/>
          <w:sz w:val="24"/>
          <w:lang w:val="en-AU" w:bidi="en-US"/>
        </w:rPr>
      </w:pPr>
      <w:r w:rsidRPr="00870A95">
        <w:rPr>
          <w:rFonts w:cstheme="minorHAnsi"/>
          <w:b/>
          <w:bCs/>
          <w:color w:val="404040" w:themeColor="text1" w:themeTint="BF"/>
          <w:sz w:val="24"/>
          <w:lang w:val="en-AU" w:bidi="en-US"/>
        </w:rPr>
        <w:t>Goals</w:t>
      </w:r>
    </w:p>
    <w:p w14:paraId="6F72B131" w14:textId="37C7A5DD" w:rsidR="00231F1A" w:rsidRPr="00870A95" w:rsidRDefault="00B23798" w:rsidP="00870A95">
      <w:pPr>
        <w:tabs>
          <w:tab w:val="left" w:pos="180"/>
        </w:tabs>
        <w:spacing w:after="120" w:line="276" w:lineRule="auto"/>
        <w:ind w:left="714"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Goals are the</w:t>
      </w:r>
      <w:r w:rsidR="00231F1A" w:rsidRPr="00870A95">
        <w:rPr>
          <w:rFonts w:cstheme="minorHAnsi"/>
          <w:color w:val="404040" w:themeColor="text1" w:themeTint="BF"/>
          <w:sz w:val="24"/>
          <w:lang w:val="en-AU" w:bidi="en-US"/>
        </w:rPr>
        <w:t xml:space="preserve"> aspirations the person generally wants to achieve in their life. They are focused on what the person wants to become in the future. Aspirations are usually broken down into long and short-term goals. Further discussion on the breakdown can be found in Section 1.2.3 of this Learner Guide. </w:t>
      </w:r>
    </w:p>
    <w:p w14:paraId="1E049F16" w14:textId="77777777" w:rsidR="00231F1A" w:rsidRPr="00870A95" w:rsidRDefault="00231F1A" w:rsidP="00870A95">
      <w:pPr>
        <w:numPr>
          <w:ilvl w:val="0"/>
          <w:numId w:val="154"/>
        </w:numPr>
        <w:tabs>
          <w:tab w:val="left" w:pos="180"/>
        </w:tabs>
        <w:spacing w:after="120" w:line="276" w:lineRule="auto"/>
        <w:ind w:left="714" w:right="0" w:hanging="357"/>
        <w:jc w:val="both"/>
        <w:rPr>
          <w:rFonts w:cstheme="minorHAnsi"/>
          <w:b/>
          <w:bCs/>
          <w:color w:val="404040" w:themeColor="text1" w:themeTint="BF"/>
          <w:sz w:val="24"/>
          <w:lang w:val="en-AU" w:bidi="en-US"/>
        </w:rPr>
      </w:pPr>
      <w:r w:rsidRPr="00870A95">
        <w:rPr>
          <w:rFonts w:cstheme="minorHAnsi"/>
          <w:b/>
          <w:bCs/>
          <w:color w:val="404040" w:themeColor="text1" w:themeTint="BF"/>
          <w:sz w:val="24"/>
          <w:lang w:val="en-AU" w:bidi="en-US"/>
        </w:rPr>
        <w:t>Preferences</w:t>
      </w:r>
    </w:p>
    <w:p w14:paraId="3257D341" w14:textId="01FF43B4" w:rsidR="00231F1A" w:rsidRPr="00870A95" w:rsidRDefault="00653E86" w:rsidP="00870A95">
      <w:pPr>
        <w:tabs>
          <w:tab w:val="left" w:pos="180"/>
        </w:tabs>
        <w:spacing w:after="120" w:line="276" w:lineRule="auto"/>
        <w:ind w:left="714"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Preferences are</w:t>
      </w:r>
      <w:r w:rsidR="00231F1A" w:rsidRPr="00870A95">
        <w:rPr>
          <w:rFonts w:cstheme="minorHAnsi"/>
          <w:color w:val="404040" w:themeColor="text1" w:themeTint="BF"/>
          <w:sz w:val="24"/>
          <w:lang w:val="en-AU" w:bidi="en-US"/>
        </w:rPr>
        <w:t xml:space="preserve"> what the person chooses when presented with various options. For example, a person w</w:t>
      </w:r>
      <w:r w:rsidR="003E10B0">
        <w:rPr>
          <w:rFonts w:cstheme="minorHAnsi"/>
          <w:color w:val="404040" w:themeColor="text1" w:themeTint="BF"/>
          <w:sz w:val="24"/>
          <w:lang w:val="en-AU" w:bidi="en-US"/>
        </w:rPr>
        <w:t>ho is deaf or hard of hearing</w:t>
      </w:r>
      <w:r w:rsidR="00231F1A" w:rsidRPr="00870A95">
        <w:rPr>
          <w:rFonts w:cstheme="minorHAnsi"/>
          <w:color w:val="404040" w:themeColor="text1" w:themeTint="BF"/>
          <w:sz w:val="24"/>
          <w:lang w:val="en-AU" w:bidi="en-US"/>
        </w:rPr>
        <w:t xml:space="preserve"> prefers using a communicator over sign language when conversing with others. The individualised plan of a person must be able to meet all those mentioned. This means that all support activities in the plan must cater to their personal service requirements.</w:t>
      </w:r>
    </w:p>
    <w:p w14:paraId="6E502A4B" w14:textId="5CC71515" w:rsidR="00231F1A" w:rsidRPr="00DF0CB3" w:rsidRDefault="00882107" w:rsidP="00870A95">
      <w:pPr>
        <w:tabs>
          <w:tab w:val="left" w:pos="180"/>
        </w:tabs>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As a care worker, you must determine your clients' service requirements. Doing so will ensure that their quality of life will improve. </w:t>
      </w:r>
      <w:r w:rsidR="00231F1A" w:rsidRPr="00870A95">
        <w:rPr>
          <w:rFonts w:cstheme="minorHAnsi"/>
          <w:color w:val="404040" w:themeColor="text1" w:themeTint="BF"/>
          <w:sz w:val="24"/>
          <w:lang w:val="en-AU" w:bidi="en-US"/>
        </w:rPr>
        <w:t>Different people live different lives, so you must be fully informed about the client’s day-to-day life. This is for you to pinpoint their service requirements correctly. Failure to do so can lead to your clients having unmet needs and goals. This can lower the quality of their life and increase their dependence on others.</w:t>
      </w:r>
    </w:p>
    <w:p w14:paraId="14737C9B" w14:textId="77777777" w:rsidR="00231F1A" w:rsidRPr="00870A95" w:rsidRDefault="00231F1A" w:rsidP="00DF0CB3">
      <w:pPr>
        <w:spacing w:after="120" w:line="276" w:lineRule="auto"/>
        <w:ind w:left="0" w:right="0" w:firstLine="0"/>
        <w:rPr>
          <w:rFonts w:cstheme="minorHAnsi"/>
          <w:color w:val="404040" w:themeColor="text1" w:themeTint="BF"/>
          <w:sz w:val="24"/>
          <w:lang w:val="en-AU" w:bidi="en-US"/>
        </w:rPr>
      </w:pPr>
      <w:r w:rsidRPr="00870A95">
        <w:rPr>
          <w:rFonts w:cstheme="minorHAnsi"/>
          <w:color w:val="404040" w:themeColor="text1" w:themeTint="BF"/>
          <w:sz w:val="24"/>
          <w:lang w:val="en-AU" w:bidi="en-US"/>
        </w:rPr>
        <w:br w:type="page"/>
      </w:r>
    </w:p>
    <w:p w14:paraId="2D7FF571" w14:textId="77777777" w:rsidR="00231F1A" w:rsidRPr="00870A95" w:rsidRDefault="00231F1A"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noProof/>
          <w:color w:val="404040" w:themeColor="text1" w:themeTint="BF"/>
          <w:sz w:val="24"/>
          <w:lang w:val="en-AU" w:bidi="en-US"/>
        </w:rPr>
        <w:lastRenderedPageBreak/>
        <w:drawing>
          <wp:inline distT="0" distB="0" distL="0" distR="0" wp14:anchorId="41738E6D" wp14:editId="4D11130F">
            <wp:extent cx="5731200" cy="3816778"/>
            <wp:effectExtent l="0" t="0" r="3175" b="0"/>
            <wp:docPr id="7214" name="Picture 7214" descr="A picture containing person, indoor, wall, gro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4" name="Picture 7214" descr="A picture containing person, indoor, wall, group&#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200" cy="3816778"/>
                    </a:xfrm>
                    <a:prstGeom prst="rect">
                      <a:avLst/>
                    </a:prstGeom>
                  </pic:spPr>
                </pic:pic>
              </a:graphicData>
            </a:graphic>
          </wp:inline>
        </w:drawing>
      </w:r>
    </w:p>
    <w:p w14:paraId="20F7AD32" w14:textId="7FB1D336" w:rsidR="00231F1A" w:rsidRPr="00870A95" w:rsidRDefault="00231F1A"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In this chapter, you will learn how to determine personal support requirements. To do so, you will learn how to: </w:t>
      </w:r>
      <w:r w:rsidR="00841600">
        <w:rPr>
          <w:rFonts w:cstheme="minorHAnsi"/>
          <w:color w:val="404040" w:themeColor="text1" w:themeTint="BF"/>
          <w:sz w:val="24"/>
          <w:lang w:val="en-AU" w:bidi="en-US"/>
        </w:rPr>
        <w:t xml:space="preserve">  </w:t>
      </w:r>
    </w:p>
    <w:p w14:paraId="267DD415" w14:textId="4D068021" w:rsidR="00841600" w:rsidRPr="00841600" w:rsidRDefault="00841600" w:rsidP="00841600">
      <w:pPr>
        <w:pStyle w:val="ListParagraph"/>
        <w:numPr>
          <w:ilvl w:val="0"/>
          <w:numId w:val="20"/>
        </w:numPr>
        <w:spacing w:after="120" w:line="276" w:lineRule="auto"/>
        <w:contextualSpacing w:val="0"/>
        <w:jc w:val="both"/>
        <w:rPr>
          <w:rFonts w:cstheme="minorHAnsi"/>
          <w:color w:val="404040" w:themeColor="text1" w:themeTint="BF"/>
          <w:sz w:val="24"/>
          <w:lang w:val="en-AU" w:bidi="en-US"/>
        </w:rPr>
      </w:pPr>
      <w:r w:rsidRPr="00841600">
        <w:rPr>
          <w:rFonts w:cstheme="minorHAnsi"/>
          <w:color w:val="404040" w:themeColor="text1" w:themeTint="BF"/>
          <w:sz w:val="24"/>
          <w:lang w:val="en-AU" w:bidi="en-US"/>
        </w:rPr>
        <w:t xml:space="preserve">Confirm support services by referring to the plan </w:t>
      </w:r>
    </w:p>
    <w:p w14:paraId="459F5945" w14:textId="76F382C1" w:rsidR="00841600" w:rsidRPr="00841600" w:rsidRDefault="00841600" w:rsidP="00841600">
      <w:pPr>
        <w:pStyle w:val="ListParagraph"/>
        <w:numPr>
          <w:ilvl w:val="0"/>
          <w:numId w:val="20"/>
        </w:numPr>
        <w:spacing w:after="120" w:line="276" w:lineRule="auto"/>
        <w:contextualSpacing w:val="0"/>
        <w:jc w:val="both"/>
        <w:rPr>
          <w:rFonts w:cstheme="minorHAnsi"/>
          <w:color w:val="404040" w:themeColor="text1" w:themeTint="BF"/>
          <w:sz w:val="24"/>
          <w:lang w:val="en-AU" w:bidi="en-US"/>
        </w:rPr>
      </w:pPr>
      <w:r w:rsidRPr="00841600">
        <w:rPr>
          <w:rFonts w:cstheme="minorHAnsi"/>
          <w:color w:val="404040" w:themeColor="text1" w:themeTint="BF"/>
          <w:sz w:val="24"/>
          <w:lang w:val="en-AU" w:bidi="en-US"/>
        </w:rPr>
        <w:t>Consult with the person and their support team to determine any specific needs or preferences</w:t>
      </w:r>
    </w:p>
    <w:p w14:paraId="59A05ACC" w14:textId="7AD22185" w:rsidR="00841600" w:rsidRPr="00841600" w:rsidRDefault="00841600" w:rsidP="00841600">
      <w:pPr>
        <w:pStyle w:val="ListParagraph"/>
        <w:numPr>
          <w:ilvl w:val="0"/>
          <w:numId w:val="20"/>
        </w:numPr>
        <w:spacing w:after="120" w:line="276" w:lineRule="auto"/>
        <w:contextualSpacing w:val="0"/>
        <w:jc w:val="both"/>
        <w:rPr>
          <w:rFonts w:cstheme="minorHAnsi"/>
          <w:color w:val="404040" w:themeColor="text1" w:themeTint="BF"/>
          <w:sz w:val="24"/>
          <w:lang w:val="en-AU" w:bidi="en-US"/>
        </w:rPr>
      </w:pPr>
      <w:r w:rsidRPr="00841600">
        <w:rPr>
          <w:rFonts w:cstheme="minorHAnsi"/>
          <w:color w:val="404040" w:themeColor="text1" w:themeTint="BF"/>
          <w:sz w:val="24"/>
          <w:lang w:val="en-AU" w:bidi="en-US"/>
        </w:rPr>
        <w:t>Discuss and confirm the person’s preferences for support and the level of their participation</w:t>
      </w:r>
    </w:p>
    <w:p w14:paraId="76DFFFE6" w14:textId="37E66139" w:rsidR="00F17A13" w:rsidRPr="00F17A13" w:rsidRDefault="00F17A13" w:rsidP="00F17A13">
      <w:pPr>
        <w:pStyle w:val="ListParagraph"/>
        <w:numPr>
          <w:ilvl w:val="0"/>
          <w:numId w:val="20"/>
        </w:numPr>
        <w:rPr>
          <w:rFonts w:cstheme="minorHAnsi"/>
          <w:color w:val="404040" w:themeColor="text1" w:themeTint="BF"/>
          <w:sz w:val="24"/>
          <w:lang w:val="en-AU" w:bidi="en-US"/>
        </w:rPr>
      </w:pPr>
      <w:r w:rsidRPr="00F17A13">
        <w:rPr>
          <w:rFonts w:cstheme="minorHAnsi"/>
          <w:color w:val="404040" w:themeColor="text1" w:themeTint="BF"/>
          <w:sz w:val="24"/>
          <w:lang w:val="en-AU" w:bidi="en-US"/>
        </w:rPr>
        <w:t>Identify actions and activities that promote independence and decision-making</w:t>
      </w:r>
    </w:p>
    <w:p w14:paraId="12ED96F3" w14:textId="79AD9172" w:rsidR="00841600" w:rsidRPr="00841600" w:rsidRDefault="00841600" w:rsidP="00841600">
      <w:pPr>
        <w:pStyle w:val="ListParagraph"/>
        <w:numPr>
          <w:ilvl w:val="0"/>
          <w:numId w:val="20"/>
        </w:numPr>
        <w:spacing w:after="120" w:line="276" w:lineRule="auto"/>
        <w:contextualSpacing w:val="0"/>
        <w:jc w:val="both"/>
        <w:rPr>
          <w:rFonts w:cstheme="minorHAnsi"/>
          <w:color w:val="404040" w:themeColor="text1" w:themeTint="BF"/>
          <w:sz w:val="24"/>
          <w:lang w:val="en-AU" w:bidi="en-US"/>
        </w:rPr>
      </w:pPr>
      <w:r w:rsidRPr="00841600">
        <w:rPr>
          <w:rFonts w:cstheme="minorHAnsi"/>
          <w:color w:val="404040" w:themeColor="text1" w:themeTint="BF"/>
          <w:sz w:val="24"/>
          <w:lang w:val="en-AU" w:bidi="en-US"/>
        </w:rPr>
        <w:t>Prepare for support activities by confirming and assembling equipment, processes, and aids</w:t>
      </w:r>
    </w:p>
    <w:p w14:paraId="7C5123B2" w14:textId="07ED5F4F" w:rsidR="00841600" w:rsidRPr="00841600" w:rsidRDefault="00841600" w:rsidP="00841600">
      <w:pPr>
        <w:pStyle w:val="ListParagraph"/>
        <w:numPr>
          <w:ilvl w:val="0"/>
          <w:numId w:val="20"/>
        </w:numPr>
        <w:spacing w:after="120" w:line="276" w:lineRule="auto"/>
        <w:contextualSpacing w:val="0"/>
        <w:jc w:val="both"/>
        <w:rPr>
          <w:rFonts w:cstheme="minorHAnsi"/>
          <w:color w:val="404040" w:themeColor="text1" w:themeTint="BF"/>
          <w:sz w:val="24"/>
          <w:lang w:val="en-AU" w:bidi="en-US"/>
        </w:rPr>
      </w:pPr>
      <w:r w:rsidRPr="00841600">
        <w:rPr>
          <w:rFonts w:cstheme="minorHAnsi"/>
          <w:color w:val="404040" w:themeColor="text1" w:themeTint="BF"/>
          <w:sz w:val="24"/>
          <w:lang w:val="en-AU" w:bidi="en-US"/>
        </w:rPr>
        <w:t>Identify requirements outside of the scope of own job role and seek support</w:t>
      </w:r>
    </w:p>
    <w:p w14:paraId="2F1D6390" w14:textId="77777777" w:rsidR="00231F1A" w:rsidRPr="00841600" w:rsidRDefault="00231F1A" w:rsidP="00841600">
      <w:pPr>
        <w:pStyle w:val="ListParagraph"/>
        <w:numPr>
          <w:ilvl w:val="0"/>
          <w:numId w:val="20"/>
        </w:numPr>
        <w:rPr>
          <w:rFonts w:cstheme="minorHAnsi"/>
          <w:color w:val="404040" w:themeColor="text1" w:themeTint="BF"/>
          <w:sz w:val="24"/>
          <w:lang w:val="en-AU" w:bidi="en-US"/>
        </w:rPr>
      </w:pPr>
      <w:r w:rsidRPr="00841600">
        <w:rPr>
          <w:rFonts w:cstheme="minorHAnsi"/>
          <w:color w:val="404040" w:themeColor="text1" w:themeTint="BF"/>
          <w:sz w:val="24"/>
          <w:lang w:val="en-AU" w:bidi="en-US"/>
        </w:rPr>
        <w:br w:type="page"/>
      </w:r>
    </w:p>
    <w:p w14:paraId="15815040" w14:textId="1B134338" w:rsidR="00231F1A" w:rsidRPr="0048213D" w:rsidRDefault="0048213D" w:rsidP="0048213D">
      <w:pPr>
        <w:pStyle w:val="Heading2"/>
        <w:numPr>
          <w:ilvl w:val="1"/>
          <w:numId w:val="7"/>
        </w:numPr>
        <w:ind w:left="720" w:hanging="720"/>
        <w:rPr>
          <w:rFonts w:cs="Arial"/>
          <w:color w:val="7F7F7F" w:themeColor="text1" w:themeTint="80"/>
          <w:sz w:val="32"/>
          <w:szCs w:val="32"/>
          <w:lang w:val="en-AU"/>
        </w:rPr>
      </w:pPr>
      <w:bookmarkStart w:id="21" w:name="_Toc94180753"/>
      <w:bookmarkStart w:id="22" w:name="_Toc132611201"/>
      <w:r w:rsidRPr="008F0F17">
        <w:rPr>
          <w:rFonts w:cs="Arial"/>
          <w:color w:val="7F7F7F" w:themeColor="text1" w:themeTint="80"/>
          <w:sz w:val="32"/>
          <w:szCs w:val="32"/>
          <w:lang w:val="en-AU"/>
        </w:rPr>
        <w:lastRenderedPageBreak/>
        <w:t>Confirm Support Services by Referring to the Plan</w:t>
      </w:r>
      <w:bookmarkEnd w:id="21"/>
      <w:bookmarkEnd w:id="22"/>
    </w:p>
    <w:p w14:paraId="1CF05EED" w14:textId="13992645" w:rsidR="00231F1A" w:rsidRPr="00870A95" w:rsidRDefault="00231F1A" w:rsidP="00870A95">
      <w:pPr>
        <w:tabs>
          <w:tab w:val="left" w:pos="180"/>
        </w:tabs>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As mentioned in the Introduction of this Learner Guide, the individualised</w:t>
      </w:r>
      <w:r w:rsidR="0001491A" w:rsidRPr="00870A95">
        <w:rPr>
          <w:rFonts w:cstheme="minorHAnsi"/>
          <w:color w:val="404040" w:themeColor="text1" w:themeTint="BF"/>
          <w:sz w:val="24"/>
          <w:lang w:val="en-AU" w:bidi="en-US"/>
        </w:rPr>
        <w:t xml:space="preserve"> </w:t>
      </w:r>
      <w:r w:rsidRPr="00870A95">
        <w:rPr>
          <w:rFonts w:cstheme="minorHAnsi"/>
          <w:color w:val="404040" w:themeColor="text1" w:themeTint="BF"/>
          <w:sz w:val="24"/>
          <w:lang w:val="en-AU" w:bidi="en-US"/>
        </w:rPr>
        <w:t>plan contains the following components:</w:t>
      </w:r>
    </w:p>
    <w:p w14:paraId="2EAAA0A5" w14:textId="04CF72F5" w:rsidR="00D45117" w:rsidRPr="00870A95" w:rsidRDefault="00D45117" w:rsidP="00870A95">
      <w:pPr>
        <w:tabs>
          <w:tab w:val="left" w:pos="180"/>
        </w:tabs>
        <w:spacing w:after="120" w:line="276" w:lineRule="auto"/>
        <w:ind w:left="0" w:right="0" w:firstLine="0"/>
        <w:jc w:val="both"/>
        <w:rPr>
          <w:rFonts w:cstheme="minorHAnsi"/>
          <w:color w:val="404040" w:themeColor="text1" w:themeTint="BF"/>
          <w:sz w:val="24"/>
          <w:lang w:val="en-AU" w:bidi="en-US"/>
        </w:rPr>
      </w:pPr>
      <w:r w:rsidRPr="00870A95">
        <w:rPr>
          <w:rFonts w:cstheme="minorHAnsi"/>
          <w:noProof/>
          <w:color w:val="404040" w:themeColor="text1" w:themeTint="BF"/>
          <w:sz w:val="24"/>
          <w:lang w:val="en-AU" w:bidi="en-US"/>
        </w:rPr>
        <w:drawing>
          <wp:inline distT="0" distB="0" distL="0" distR="0" wp14:anchorId="2579D156" wp14:editId="05D059A0">
            <wp:extent cx="5689600" cy="2029460"/>
            <wp:effectExtent l="38100" t="0" r="25400" b="8890"/>
            <wp:docPr id="876720013" name="Diagram 87672001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0" r:lo="rId31" r:qs="rId32" r:cs="rId33"/>
              </a:graphicData>
            </a:graphic>
          </wp:inline>
        </w:drawing>
      </w:r>
    </w:p>
    <w:p w14:paraId="0C7E5337" w14:textId="7B9C1A51" w:rsidR="00231F1A" w:rsidRPr="00870A95" w:rsidRDefault="00231F1A" w:rsidP="00870A95">
      <w:pPr>
        <w:tabs>
          <w:tab w:val="left" w:pos="180"/>
        </w:tabs>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Part of your job as a care worker is to provide individualised support to your clients. To do so, you must first confirm what support services are in their individualised plan. This ensures that the support you will provide to clients is in line with what they need and prefer. </w:t>
      </w:r>
    </w:p>
    <w:p w14:paraId="68D77A16" w14:textId="0E5D4F44" w:rsidR="00C62410" w:rsidRPr="00870A95" w:rsidRDefault="00C62410" w:rsidP="00870A95">
      <w:pPr>
        <w:tabs>
          <w:tab w:val="left" w:pos="180"/>
        </w:tabs>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As mentioned before, the individualised plan must be agreed upon by the person receiving support and their support team. A person’s support team may include</w:t>
      </w:r>
      <w:r w:rsidR="00F34D2A" w:rsidRPr="00870A95">
        <w:rPr>
          <w:rFonts w:cstheme="minorHAnsi"/>
          <w:color w:val="404040" w:themeColor="text1" w:themeTint="BF"/>
          <w:sz w:val="24"/>
          <w:lang w:val="en-AU" w:bidi="en-US"/>
        </w:rPr>
        <w:t xml:space="preserve"> the following</w:t>
      </w:r>
      <w:r w:rsidRPr="00870A95">
        <w:rPr>
          <w:rFonts w:cstheme="minorHAnsi"/>
          <w:color w:val="404040" w:themeColor="text1" w:themeTint="BF"/>
          <w:sz w:val="24"/>
          <w:lang w:val="en-AU" w:bidi="en-US"/>
        </w:rPr>
        <w:t>:</w:t>
      </w:r>
    </w:p>
    <w:p w14:paraId="2D73822C" w14:textId="77777777" w:rsidR="00C62410" w:rsidRPr="00870A95" w:rsidRDefault="00C62410" w:rsidP="00870A95">
      <w:pPr>
        <w:tabs>
          <w:tab w:val="left" w:pos="180"/>
        </w:tabs>
        <w:spacing w:after="120" w:line="276" w:lineRule="auto"/>
        <w:ind w:left="0" w:right="0" w:firstLine="0"/>
        <w:jc w:val="both"/>
        <w:rPr>
          <w:rFonts w:cstheme="minorHAnsi"/>
          <w:color w:val="404040" w:themeColor="text1" w:themeTint="BF"/>
          <w:sz w:val="24"/>
          <w:lang w:val="en-AU" w:bidi="en-US"/>
        </w:rPr>
      </w:pPr>
      <w:r w:rsidRPr="00870A95">
        <w:rPr>
          <w:rFonts w:cstheme="minorHAnsi"/>
          <w:noProof/>
          <w:color w:val="404040" w:themeColor="text1" w:themeTint="BF"/>
          <w:sz w:val="24"/>
          <w:lang w:val="en-AU" w:bidi="en-US"/>
        </w:rPr>
        <w:drawing>
          <wp:inline distT="0" distB="0" distL="0" distR="0" wp14:anchorId="76BF36BD" wp14:editId="7D54497F">
            <wp:extent cx="5727700" cy="1131570"/>
            <wp:effectExtent l="0" t="19050" r="25400" b="30480"/>
            <wp:docPr id="876719987" name="Diagram 87671998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5" r:lo="rId36" r:qs="rId37" r:cs="rId38"/>
              </a:graphicData>
            </a:graphic>
          </wp:inline>
        </w:drawing>
      </w:r>
    </w:p>
    <w:p w14:paraId="4355A634" w14:textId="416E8C53" w:rsidR="00C62410" w:rsidRPr="00870A95" w:rsidRDefault="00C62410" w:rsidP="00870A95">
      <w:pPr>
        <w:tabs>
          <w:tab w:val="left" w:pos="180"/>
        </w:tabs>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Engaging with your client and their support team can ensure that your support is tailored specifically for the client. The family and carers of the client can confirm their goals, needs, and preferences. They can also ensure how the client reacts to difficult or frustrating situations.</w:t>
      </w:r>
      <w:r w:rsidR="00A6560A" w:rsidRPr="00870A95">
        <w:rPr>
          <w:rFonts w:cstheme="minorHAnsi"/>
          <w:color w:val="404040" w:themeColor="text1" w:themeTint="BF"/>
          <w:sz w:val="24"/>
          <w:lang w:val="en-AU" w:bidi="en-US"/>
        </w:rPr>
        <w:t xml:space="preserve"> Their involvement can guarantee that the </w:t>
      </w:r>
      <w:r w:rsidR="00CE7032" w:rsidRPr="00870A95">
        <w:rPr>
          <w:rFonts w:cstheme="minorHAnsi"/>
          <w:color w:val="404040" w:themeColor="text1" w:themeTint="BF"/>
          <w:sz w:val="24"/>
          <w:lang w:val="en-AU" w:bidi="en-US"/>
        </w:rPr>
        <w:t>support services will be</w:t>
      </w:r>
      <w:r w:rsidR="00423CEA" w:rsidRPr="00870A95">
        <w:rPr>
          <w:rFonts w:cstheme="minorHAnsi"/>
          <w:color w:val="404040" w:themeColor="text1" w:themeTint="BF"/>
          <w:sz w:val="24"/>
          <w:lang w:val="en-AU" w:bidi="en-US"/>
        </w:rPr>
        <w:t xml:space="preserve"> beneficial for the client.</w:t>
      </w:r>
    </w:p>
    <w:p w14:paraId="47D5F906" w14:textId="104DAA19" w:rsidR="00C62410" w:rsidRPr="00870A95" w:rsidRDefault="00C62410" w:rsidP="00870A95">
      <w:pPr>
        <w:tabs>
          <w:tab w:val="left" w:pos="180"/>
        </w:tabs>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The support team is not limited to the family and primary carers of the client. The team may also include staff involved in the client’s care, such as other </w:t>
      </w:r>
      <w:r w:rsidR="00D45117" w:rsidRPr="00870A95">
        <w:rPr>
          <w:rFonts w:cstheme="minorHAnsi"/>
          <w:color w:val="404040" w:themeColor="text1" w:themeTint="BF"/>
          <w:sz w:val="24"/>
          <w:lang w:val="en-AU" w:bidi="en-US"/>
        </w:rPr>
        <w:t>support</w:t>
      </w:r>
      <w:r w:rsidRPr="00870A95">
        <w:rPr>
          <w:rFonts w:cstheme="minorHAnsi"/>
          <w:color w:val="404040" w:themeColor="text1" w:themeTint="BF"/>
          <w:sz w:val="24"/>
          <w:lang w:val="en-AU" w:bidi="en-US"/>
        </w:rPr>
        <w:t xml:space="preserve"> workers and health professionals. As long as the client trusts and wants them involved, they must be included when referring to the individualised plan.</w:t>
      </w:r>
    </w:p>
    <w:p w14:paraId="793D1996" w14:textId="715FCBB3" w:rsidR="00D20A47" w:rsidRPr="00870A95" w:rsidRDefault="00D20A47" w:rsidP="00DF0CB3">
      <w:pPr>
        <w:spacing w:after="120" w:line="276" w:lineRule="auto"/>
        <w:ind w:left="0" w:right="0" w:firstLine="0"/>
        <w:rPr>
          <w:rFonts w:cstheme="minorHAnsi"/>
          <w:color w:val="404040" w:themeColor="text1" w:themeTint="BF"/>
          <w:sz w:val="24"/>
          <w:lang w:val="en-AU" w:bidi="en-US"/>
        </w:rPr>
      </w:pPr>
      <w:r w:rsidRPr="00870A95">
        <w:rPr>
          <w:rFonts w:cstheme="minorHAnsi"/>
          <w:color w:val="404040" w:themeColor="text1" w:themeTint="BF"/>
          <w:sz w:val="24"/>
          <w:lang w:val="en-AU" w:bidi="en-US"/>
        </w:rPr>
        <w:br w:type="page"/>
      </w:r>
    </w:p>
    <w:p w14:paraId="05048A78" w14:textId="492CDC90" w:rsidR="00F8403D" w:rsidRPr="00870A95" w:rsidRDefault="005A6D6C" w:rsidP="00870A95">
      <w:pPr>
        <w:tabs>
          <w:tab w:val="left" w:pos="180"/>
        </w:tabs>
        <w:spacing w:after="120" w:line="276" w:lineRule="auto"/>
        <w:ind w:left="0" w:right="0" w:firstLine="0"/>
        <w:jc w:val="both"/>
        <w:rPr>
          <w:rFonts w:cstheme="minorHAnsi"/>
          <w:color w:val="404040" w:themeColor="text1" w:themeTint="BF"/>
          <w:sz w:val="24"/>
          <w:lang w:val="en-AU" w:bidi="en-US"/>
        </w:rPr>
      </w:pPr>
      <w:r w:rsidRPr="00870A95">
        <w:rPr>
          <w:rFonts w:cstheme="minorHAnsi"/>
          <w:noProof/>
          <w:color w:val="404040" w:themeColor="text1" w:themeTint="BF"/>
          <w:sz w:val="24"/>
          <w:lang w:val="en-AU" w:eastAsia="en-PH"/>
        </w:rPr>
        <w:lastRenderedPageBreak/>
        <w:drawing>
          <wp:anchor distT="0" distB="0" distL="114300" distR="114300" simplePos="0" relativeHeight="251658260" behindDoc="0" locked="0" layoutInCell="1" allowOverlap="1" wp14:anchorId="66DFB763" wp14:editId="2E55146A">
            <wp:simplePos x="0" y="0"/>
            <wp:positionH relativeFrom="column">
              <wp:posOffset>4328160</wp:posOffset>
            </wp:positionH>
            <wp:positionV relativeFrom="paragraph">
              <wp:posOffset>0</wp:posOffset>
            </wp:positionV>
            <wp:extent cx="1402715" cy="5486400"/>
            <wp:effectExtent l="0" t="0" r="6985" b="0"/>
            <wp:wrapSquare wrapText="bothSides"/>
            <wp:docPr id="876719990" name="Picture 876719990" descr="Young business woman writing on notep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Young business woman writing on notepad"/>
                    <pic:cNvPicPr/>
                  </pic:nvPicPr>
                  <pic:blipFill rotWithShape="1">
                    <a:blip r:embed="rId40" cstate="print">
                      <a:extLst>
                        <a:ext uri="{28A0092B-C50C-407E-A947-70E740481C1C}">
                          <a14:useLocalDpi xmlns:a14="http://schemas.microsoft.com/office/drawing/2010/main" val="0"/>
                        </a:ext>
                      </a:extLst>
                    </a:blip>
                    <a:srcRect b="-939"/>
                    <a:stretch/>
                  </pic:blipFill>
                  <pic:spPr bwMode="auto">
                    <a:xfrm>
                      <a:off x="0" y="0"/>
                      <a:ext cx="1402715" cy="5486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8403D" w:rsidRPr="00870A95">
        <w:rPr>
          <w:rFonts w:cstheme="minorHAnsi"/>
          <w:color w:val="404040" w:themeColor="text1" w:themeTint="BF"/>
          <w:sz w:val="24"/>
          <w:lang w:val="en-AU" w:bidi="en-US"/>
        </w:rPr>
        <w:t xml:space="preserve">The </w:t>
      </w:r>
      <w:r w:rsidR="003E10B0">
        <w:rPr>
          <w:rFonts w:cstheme="minorHAnsi"/>
          <w:color w:val="404040" w:themeColor="text1" w:themeTint="BF"/>
          <w:sz w:val="24"/>
          <w:lang w:val="en-AU" w:bidi="en-US"/>
        </w:rPr>
        <w:t>person with disability</w:t>
      </w:r>
      <w:r w:rsidR="00F8403D" w:rsidRPr="00870A95">
        <w:rPr>
          <w:rFonts w:cstheme="minorHAnsi"/>
          <w:color w:val="404040" w:themeColor="text1" w:themeTint="BF"/>
          <w:sz w:val="24"/>
          <w:lang w:val="en-AU" w:bidi="en-US"/>
        </w:rPr>
        <w:t xml:space="preserve"> may want the following people involved:</w:t>
      </w:r>
    </w:p>
    <w:p w14:paraId="1A40DB0A" w14:textId="5F69B543" w:rsidR="00F8403D" w:rsidRPr="00870A95" w:rsidRDefault="00F8403D" w:rsidP="005A6D6C">
      <w:pPr>
        <w:numPr>
          <w:ilvl w:val="0"/>
          <w:numId w:val="207"/>
        </w:numPr>
        <w:tabs>
          <w:tab w:val="left" w:pos="180"/>
        </w:tabs>
        <w:spacing w:after="120" w:line="276" w:lineRule="auto"/>
        <w:ind w:left="714" w:right="0" w:hanging="357"/>
        <w:jc w:val="both"/>
        <w:rPr>
          <w:rFonts w:cstheme="minorHAnsi"/>
          <w:color w:val="404040" w:themeColor="text1" w:themeTint="BF"/>
          <w:sz w:val="24"/>
          <w:lang w:val="en-AU" w:bidi="en-US"/>
        </w:rPr>
      </w:pPr>
      <w:r w:rsidRPr="00870A95">
        <w:rPr>
          <w:rFonts w:cstheme="minorHAnsi"/>
          <w:b/>
          <w:bCs/>
          <w:color w:val="404040" w:themeColor="text1" w:themeTint="BF"/>
          <w:sz w:val="24"/>
          <w:lang w:val="en-AU" w:bidi="en-US"/>
        </w:rPr>
        <w:t>Advocates</w:t>
      </w:r>
    </w:p>
    <w:p w14:paraId="451FC003" w14:textId="062EA9DB" w:rsidR="00F8403D" w:rsidRPr="00870A95" w:rsidRDefault="00F8403D" w:rsidP="00870A95">
      <w:pPr>
        <w:tabs>
          <w:tab w:val="left" w:pos="180"/>
        </w:tabs>
        <w:spacing w:after="120" w:line="276" w:lineRule="auto"/>
        <w:ind w:left="72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Disability advocates are non-lawyer professionals who stand up for the rights of </w:t>
      </w:r>
      <w:r w:rsidR="00D334AB">
        <w:rPr>
          <w:rFonts w:cstheme="minorHAnsi"/>
          <w:color w:val="404040" w:themeColor="text1" w:themeTint="BF"/>
          <w:sz w:val="24"/>
          <w:lang w:val="en-AU" w:bidi="en-US"/>
        </w:rPr>
        <w:t>persons with disability</w:t>
      </w:r>
      <w:r w:rsidRPr="00870A95">
        <w:rPr>
          <w:rFonts w:cstheme="minorHAnsi"/>
          <w:color w:val="404040" w:themeColor="text1" w:themeTint="BF"/>
          <w:sz w:val="24"/>
          <w:lang w:val="en-AU" w:bidi="en-US"/>
        </w:rPr>
        <w:t xml:space="preserve">. They also help sort out issues that may arise in their care. Advocates provide support and legal assistance in enforcing their rights. They also raise awareness on situations where </w:t>
      </w:r>
      <w:r w:rsidR="00F02948">
        <w:rPr>
          <w:rFonts w:cstheme="minorHAnsi"/>
          <w:color w:val="404040" w:themeColor="text1" w:themeTint="BF"/>
          <w:sz w:val="24"/>
          <w:lang w:val="en-AU" w:bidi="en-US"/>
        </w:rPr>
        <w:t>person</w:t>
      </w:r>
      <w:r w:rsidRPr="00870A95">
        <w:rPr>
          <w:rFonts w:cstheme="minorHAnsi"/>
          <w:color w:val="404040" w:themeColor="text1" w:themeTint="BF"/>
          <w:sz w:val="24"/>
          <w:lang w:val="en-AU" w:bidi="en-US"/>
        </w:rPr>
        <w:t>s</w:t>
      </w:r>
      <w:r w:rsidR="00F02948">
        <w:rPr>
          <w:rFonts w:cstheme="minorHAnsi"/>
          <w:color w:val="404040" w:themeColor="text1" w:themeTint="BF"/>
          <w:sz w:val="24"/>
          <w:lang w:val="en-AU" w:bidi="en-US"/>
        </w:rPr>
        <w:t xml:space="preserve"> with disability</w:t>
      </w:r>
      <w:r w:rsidRPr="00870A95">
        <w:rPr>
          <w:rFonts w:cstheme="minorHAnsi"/>
          <w:color w:val="404040" w:themeColor="text1" w:themeTint="BF"/>
          <w:sz w:val="24"/>
          <w:lang w:val="en-AU" w:bidi="en-US"/>
        </w:rPr>
        <w:t xml:space="preserve"> are mistreated.</w:t>
      </w:r>
    </w:p>
    <w:p w14:paraId="6E160176" w14:textId="699158DE" w:rsidR="00F8403D" w:rsidRPr="00870A95" w:rsidRDefault="00F8403D" w:rsidP="00870A95">
      <w:pPr>
        <w:tabs>
          <w:tab w:val="left" w:pos="180"/>
        </w:tabs>
        <w:spacing w:after="120" w:line="276" w:lineRule="auto"/>
        <w:ind w:left="72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Concerning </w:t>
      </w:r>
      <w:r w:rsidR="00D334AB">
        <w:rPr>
          <w:rFonts w:cstheme="minorHAnsi"/>
          <w:color w:val="404040" w:themeColor="text1" w:themeTint="BF"/>
          <w:sz w:val="24"/>
          <w:lang w:val="en-AU" w:bidi="en-US"/>
        </w:rPr>
        <w:t>person</w:t>
      </w:r>
      <w:r w:rsidR="00F02948">
        <w:rPr>
          <w:rFonts w:cstheme="minorHAnsi"/>
          <w:color w:val="404040" w:themeColor="text1" w:themeTint="BF"/>
          <w:sz w:val="24"/>
          <w:lang w:val="en-AU" w:bidi="en-US"/>
        </w:rPr>
        <w:t xml:space="preserve"> with disability</w:t>
      </w:r>
      <w:r w:rsidRPr="00870A95">
        <w:rPr>
          <w:rFonts w:cstheme="minorHAnsi"/>
          <w:color w:val="404040" w:themeColor="text1" w:themeTint="BF"/>
          <w:sz w:val="24"/>
          <w:lang w:val="en-AU" w:bidi="en-US"/>
        </w:rPr>
        <w:t>, a disability advocate must:</w:t>
      </w:r>
    </w:p>
    <w:p w14:paraId="5D430BEB" w14:textId="57BA9674" w:rsidR="00F8403D" w:rsidRPr="00870A95" w:rsidRDefault="009D52E7" w:rsidP="00870A95">
      <w:pPr>
        <w:numPr>
          <w:ilvl w:val="0"/>
          <w:numId w:val="208"/>
        </w:numPr>
        <w:tabs>
          <w:tab w:val="left" w:pos="180"/>
        </w:tabs>
        <w:spacing w:after="120" w:line="276" w:lineRule="auto"/>
        <w:ind w:left="1434" w:right="0" w:hanging="357"/>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Be </w:t>
      </w:r>
      <w:r w:rsidR="00F8403D" w:rsidRPr="00870A95">
        <w:rPr>
          <w:rFonts w:cstheme="minorHAnsi"/>
          <w:color w:val="404040" w:themeColor="text1" w:themeTint="BF"/>
          <w:sz w:val="24"/>
          <w:lang w:val="en-AU" w:bidi="en-US"/>
        </w:rPr>
        <w:t>independent of:</w:t>
      </w:r>
    </w:p>
    <w:p w14:paraId="702D208B" w14:textId="69BAE9D3" w:rsidR="00F8403D" w:rsidRPr="00870A95" w:rsidRDefault="009D52E7" w:rsidP="00870A95">
      <w:pPr>
        <w:numPr>
          <w:ilvl w:val="1"/>
          <w:numId w:val="208"/>
        </w:numPr>
        <w:tabs>
          <w:tab w:val="left" w:pos="180"/>
        </w:tabs>
        <w:spacing w:after="120" w:line="276" w:lineRule="auto"/>
        <w:ind w:left="2154" w:right="0" w:hanging="357"/>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The </w:t>
      </w:r>
      <w:r w:rsidR="00F8403D" w:rsidRPr="00870A95">
        <w:rPr>
          <w:rFonts w:cstheme="minorHAnsi"/>
          <w:color w:val="404040" w:themeColor="text1" w:themeTint="BF"/>
          <w:sz w:val="24"/>
          <w:lang w:val="en-AU" w:bidi="en-US"/>
        </w:rPr>
        <w:t>National Disability Insurance Agency (NDI</w:t>
      </w:r>
      <w:r w:rsidR="00E115FE" w:rsidRPr="00870A95">
        <w:rPr>
          <w:rFonts w:cstheme="minorHAnsi"/>
          <w:color w:val="404040" w:themeColor="text1" w:themeTint="BF"/>
          <w:sz w:val="24"/>
          <w:lang w:val="en-AU" w:bidi="en-US"/>
        </w:rPr>
        <w:t>A</w:t>
      </w:r>
      <w:r w:rsidR="00F8403D" w:rsidRPr="00870A95">
        <w:rPr>
          <w:rFonts w:cstheme="minorHAnsi"/>
          <w:color w:val="404040" w:themeColor="text1" w:themeTint="BF"/>
          <w:sz w:val="24"/>
          <w:lang w:val="en-AU" w:bidi="en-US"/>
        </w:rPr>
        <w:t>)</w:t>
      </w:r>
    </w:p>
    <w:p w14:paraId="0E465D19" w14:textId="4670215F" w:rsidR="00F8403D" w:rsidRPr="00870A95" w:rsidRDefault="009D52E7" w:rsidP="00870A95">
      <w:pPr>
        <w:numPr>
          <w:ilvl w:val="1"/>
          <w:numId w:val="208"/>
        </w:numPr>
        <w:tabs>
          <w:tab w:val="left" w:pos="180"/>
        </w:tabs>
        <w:spacing w:after="120" w:line="276" w:lineRule="auto"/>
        <w:ind w:left="2154" w:right="0" w:hanging="357"/>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The </w:t>
      </w:r>
      <w:r w:rsidR="00F8403D" w:rsidRPr="00870A95">
        <w:rPr>
          <w:rFonts w:cstheme="minorHAnsi"/>
          <w:color w:val="404040" w:themeColor="text1" w:themeTint="BF"/>
          <w:sz w:val="24"/>
          <w:lang w:val="en-AU" w:bidi="en-US"/>
        </w:rPr>
        <w:t>NDIS Quality and Safeguards Commission</w:t>
      </w:r>
    </w:p>
    <w:p w14:paraId="3C6E5170" w14:textId="554293B6" w:rsidR="00F8403D" w:rsidRPr="00870A95" w:rsidRDefault="009D52E7" w:rsidP="00870A95">
      <w:pPr>
        <w:numPr>
          <w:ilvl w:val="1"/>
          <w:numId w:val="208"/>
        </w:numPr>
        <w:tabs>
          <w:tab w:val="left" w:pos="180"/>
        </w:tabs>
        <w:spacing w:after="120" w:line="276" w:lineRule="auto"/>
        <w:ind w:left="2154" w:right="0" w:hanging="357"/>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Any </w:t>
      </w:r>
      <w:r w:rsidR="00F8403D" w:rsidRPr="00870A95">
        <w:rPr>
          <w:rFonts w:cstheme="minorHAnsi"/>
          <w:color w:val="404040" w:themeColor="text1" w:themeTint="BF"/>
          <w:sz w:val="24"/>
          <w:lang w:val="en-AU" w:bidi="en-US"/>
        </w:rPr>
        <w:t>NDIS providers providing support or services to the person.</w:t>
      </w:r>
    </w:p>
    <w:p w14:paraId="6F3708DB" w14:textId="4A946743" w:rsidR="00F8403D" w:rsidRPr="00870A95" w:rsidRDefault="009D52E7" w:rsidP="00870A95">
      <w:pPr>
        <w:numPr>
          <w:ilvl w:val="0"/>
          <w:numId w:val="208"/>
        </w:numPr>
        <w:tabs>
          <w:tab w:val="left" w:pos="180"/>
        </w:tabs>
        <w:spacing w:after="120" w:line="276" w:lineRule="auto"/>
        <w:ind w:left="1434" w:right="0" w:hanging="357"/>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Provide </w:t>
      </w:r>
      <w:r w:rsidR="00F8403D" w:rsidRPr="00870A95">
        <w:rPr>
          <w:rFonts w:cstheme="minorHAnsi"/>
          <w:color w:val="404040" w:themeColor="text1" w:themeTint="BF"/>
          <w:sz w:val="24"/>
          <w:lang w:val="en-AU" w:bidi="en-US"/>
        </w:rPr>
        <w:t>independent advocacy for the person to:</w:t>
      </w:r>
    </w:p>
    <w:p w14:paraId="2D5BAB3A" w14:textId="24A9CE4E" w:rsidR="00F8403D" w:rsidRPr="00870A95" w:rsidRDefault="009D52E7" w:rsidP="00870A95">
      <w:pPr>
        <w:numPr>
          <w:ilvl w:val="1"/>
          <w:numId w:val="208"/>
        </w:numPr>
        <w:tabs>
          <w:tab w:val="left" w:pos="180"/>
        </w:tabs>
        <w:spacing w:after="120" w:line="276" w:lineRule="auto"/>
        <w:ind w:left="2154" w:right="0" w:hanging="357"/>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Assist the person in exercising choice and control</w:t>
      </w:r>
    </w:p>
    <w:p w14:paraId="30C498AD" w14:textId="6EFC7A5D" w:rsidR="00F8403D" w:rsidRPr="00870A95" w:rsidRDefault="009D52E7" w:rsidP="00870A95">
      <w:pPr>
        <w:numPr>
          <w:ilvl w:val="1"/>
          <w:numId w:val="208"/>
        </w:numPr>
        <w:tabs>
          <w:tab w:val="left" w:pos="180"/>
        </w:tabs>
        <w:spacing w:after="120" w:line="276" w:lineRule="auto"/>
        <w:ind w:left="2154" w:right="0" w:hanging="357"/>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Have their voic</w:t>
      </w:r>
      <w:r w:rsidR="00F8403D" w:rsidRPr="00870A95">
        <w:rPr>
          <w:rFonts w:cstheme="minorHAnsi"/>
          <w:color w:val="404040" w:themeColor="text1" w:themeTint="BF"/>
          <w:sz w:val="24"/>
          <w:lang w:val="en-AU" w:bidi="en-US"/>
        </w:rPr>
        <w:t>es heard in matters that affect them.</w:t>
      </w:r>
    </w:p>
    <w:p w14:paraId="0121FF11" w14:textId="015C3456" w:rsidR="00F8403D" w:rsidRPr="00870A95" w:rsidRDefault="009D52E7" w:rsidP="00870A95">
      <w:pPr>
        <w:numPr>
          <w:ilvl w:val="0"/>
          <w:numId w:val="208"/>
        </w:numPr>
        <w:tabs>
          <w:tab w:val="left" w:pos="180"/>
        </w:tabs>
        <w:spacing w:after="120" w:line="276" w:lineRule="auto"/>
        <w:ind w:left="1434" w:right="0" w:hanging="357"/>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Act at the direction of the person, following their expressed wishes, will, preferences and rights</w:t>
      </w:r>
    </w:p>
    <w:p w14:paraId="1042D6F7" w14:textId="30698C0B" w:rsidR="00F8403D" w:rsidRPr="00870A95" w:rsidRDefault="009D52E7" w:rsidP="00870A95">
      <w:pPr>
        <w:numPr>
          <w:ilvl w:val="0"/>
          <w:numId w:val="208"/>
        </w:numPr>
        <w:tabs>
          <w:tab w:val="left" w:pos="180"/>
        </w:tabs>
        <w:spacing w:after="120" w:line="276" w:lineRule="auto"/>
        <w:ind w:left="1434" w:right="0" w:hanging="357"/>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Be free of </w:t>
      </w:r>
      <w:r w:rsidR="00F8403D" w:rsidRPr="00870A95">
        <w:rPr>
          <w:rFonts w:cstheme="minorHAnsi"/>
          <w:color w:val="404040" w:themeColor="text1" w:themeTint="BF"/>
          <w:sz w:val="24"/>
          <w:lang w:val="en-AU" w:bidi="en-US"/>
        </w:rPr>
        <w:t>relevant conflicts of interest.</w:t>
      </w:r>
    </w:p>
    <w:p w14:paraId="6F3D8683" w14:textId="25C523D5" w:rsidR="00F8403D" w:rsidRPr="00DF0CB3" w:rsidRDefault="00F8403D" w:rsidP="00DF0CB3">
      <w:pPr>
        <w:spacing w:after="120" w:line="276" w:lineRule="auto"/>
        <w:ind w:left="720" w:right="0" w:firstLine="0"/>
        <w:jc w:val="right"/>
        <w:rPr>
          <w:rStyle w:val="Hyperlink"/>
          <w:i/>
          <w:iCs/>
          <w:color w:val="2E74B5" w:themeColor="accent5" w:themeShade="BF"/>
          <w:sz w:val="20"/>
          <w:szCs w:val="20"/>
          <w:u w:val="none"/>
          <w:lang w:val="en-AU"/>
        </w:rPr>
      </w:pPr>
      <w:r w:rsidRPr="00870A95">
        <w:rPr>
          <w:rFonts w:cstheme="minorHAnsi"/>
          <w:i/>
          <w:iCs/>
          <w:color w:val="404040" w:themeColor="text1" w:themeTint="BF"/>
          <w:sz w:val="20"/>
          <w:szCs w:val="20"/>
          <w:lang w:val="en-AU" w:bidi="en-US"/>
        </w:rPr>
        <w:t>Based on</w:t>
      </w:r>
      <w:r w:rsidR="002C64DB" w:rsidRPr="00870A95">
        <w:rPr>
          <w:rFonts w:cstheme="minorHAnsi"/>
          <w:i/>
          <w:iCs/>
          <w:color w:val="404040" w:themeColor="text1" w:themeTint="BF"/>
          <w:sz w:val="20"/>
          <w:szCs w:val="20"/>
          <w:lang w:val="en-AU" w:bidi="en-US"/>
        </w:rPr>
        <w:t xml:space="preserve"> content from</w:t>
      </w:r>
      <w:r w:rsidRPr="00870A95">
        <w:rPr>
          <w:rFonts w:cstheme="minorHAnsi"/>
          <w:i/>
          <w:iCs/>
          <w:color w:val="2E74B5" w:themeColor="accent5" w:themeShade="BF"/>
          <w:sz w:val="20"/>
          <w:szCs w:val="20"/>
          <w:lang w:val="en-AU" w:bidi="en-US"/>
        </w:rPr>
        <w:t xml:space="preserve"> </w:t>
      </w:r>
      <w:hyperlink r:id="rId41" w:history="1">
        <w:r w:rsidRPr="005A6D6C">
          <w:rPr>
            <w:i/>
            <w:iCs/>
            <w:color w:val="2E74B5" w:themeColor="accent5" w:themeShade="BF"/>
            <w:sz w:val="20"/>
            <w:szCs w:val="20"/>
            <w:lang w:val="en-AU"/>
          </w:rPr>
          <w:t>Disability advocacy</w:t>
        </w:r>
      </w:hyperlink>
      <w:r w:rsidRPr="00870A95">
        <w:rPr>
          <w:i/>
          <w:iCs/>
          <w:color w:val="2E74B5" w:themeColor="accent5" w:themeShade="BF"/>
          <w:sz w:val="20"/>
          <w:szCs w:val="20"/>
          <w:lang w:val="en-AU"/>
        </w:rPr>
        <w:t>,</w:t>
      </w:r>
      <w:r w:rsidRPr="00870A95">
        <w:rPr>
          <w:color w:val="2E74B5" w:themeColor="accent5" w:themeShade="BF"/>
          <w:sz w:val="20"/>
          <w:szCs w:val="20"/>
          <w:lang w:val="en-AU"/>
        </w:rPr>
        <w:t xml:space="preserve"> </w:t>
      </w:r>
      <w:r w:rsidRPr="00870A95">
        <w:rPr>
          <w:rFonts w:cstheme="minorHAnsi"/>
          <w:i/>
          <w:iCs/>
          <w:color w:val="404040" w:themeColor="text1" w:themeTint="BF"/>
          <w:sz w:val="20"/>
          <w:szCs w:val="20"/>
          <w:lang w:val="en-AU" w:bidi="en-US"/>
        </w:rPr>
        <w:t xml:space="preserve">used under </w:t>
      </w:r>
      <w:hyperlink r:id="rId42" w:history="1">
        <w:r w:rsidRPr="005A6D6C">
          <w:rPr>
            <w:i/>
            <w:iCs/>
            <w:color w:val="2E74B5" w:themeColor="accent5" w:themeShade="BF"/>
            <w:sz w:val="20"/>
            <w:szCs w:val="20"/>
            <w:lang w:val="en-AU"/>
          </w:rPr>
          <w:t>CC BY 3.0 AU</w:t>
        </w:r>
      </w:hyperlink>
      <w:r w:rsidRPr="00870A95">
        <w:rPr>
          <w:i/>
          <w:iCs/>
          <w:color w:val="2E74B5" w:themeColor="accent5" w:themeShade="BF"/>
          <w:sz w:val="20"/>
          <w:szCs w:val="20"/>
          <w:lang w:val="en-AU"/>
        </w:rPr>
        <w:t xml:space="preserve">. </w:t>
      </w:r>
      <w:r w:rsidRPr="00DF0CB3">
        <w:rPr>
          <w:i/>
          <w:iCs/>
          <w:color w:val="2E74B5" w:themeColor="accent5" w:themeShade="BF"/>
          <w:sz w:val="20"/>
          <w:szCs w:val="20"/>
          <w:lang w:val="en-AU"/>
        </w:rPr>
        <w:fldChar w:fldCharType="begin"/>
      </w:r>
      <w:r w:rsidRPr="00DF0CB3">
        <w:rPr>
          <w:i/>
          <w:iCs/>
          <w:color w:val="2E74B5" w:themeColor="accent5" w:themeShade="BF"/>
          <w:sz w:val="20"/>
          <w:szCs w:val="20"/>
          <w:lang w:val="en-AU"/>
        </w:rPr>
        <w:instrText xml:space="preserve"> HYPERLINK "https://www.ndiscommission.gov.au/" </w:instrText>
      </w:r>
      <w:r w:rsidRPr="00DF0CB3">
        <w:rPr>
          <w:i/>
          <w:iCs/>
          <w:color w:val="2E74B5" w:themeColor="accent5" w:themeShade="BF"/>
          <w:sz w:val="20"/>
          <w:szCs w:val="20"/>
          <w:lang w:val="en-AU"/>
        </w:rPr>
        <w:fldChar w:fldCharType="separate"/>
      </w:r>
      <w:r w:rsidRPr="005A6D6C">
        <w:rPr>
          <w:rStyle w:val="Hyperlink"/>
          <w:i/>
          <w:iCs/>
          <w:color w:val="2E74B5" w:themeColor="accent5" w:themeShade="BF"/>
          <w:sz w:val="20"/>
          <w:szCs w:val="20"/>
          <w:u w:val="none"/>
          <w:lang w:val="en-AU"/>
        </w:rPr>
        <w:t>© Commonwealth of Australia</w:t>
      </w:r>
    </w:p>
    <w:p w14:paraId="51BFEAF4" w14:textId="77777777" w:rsidR="005A6D6C" w:rsidRPr="00DF0CB3" w:rsidRDefault="00F8403D" w:rsidP="00DF0CB3">
      <w:pPr>
        <w:tabs>
          <w:tab w:val="left" w:pos="180"/>
        </w:tabs>
        <w:spacing w:after="120" w:line="276" w:lineRule="auto"/>
        <w:ind w:left="0" w:right="0" w:firstLine="0"/>
        <w:jc w:val="both"/>
        <w:rPr>
          <w:sz w:val="24"/>
          <w:szCs w:val="24"/>
          <w:lang w:val="en-AU"/>
        </w:rPr>
      </w:pPr>
      <w:r w:rsidRPr="00DF0CB3">
        <w:rPr>
          <w:i/>
          <w:iCs/>
          <w:color w:val="2E74B5" w:themeColor="accent5" w:themeShade="BF"/>
          <w:sz w:val="20"/>
          <w:szCs w:val="20"/>
          <w:lang w:val="en-AU"/>
        </w:rPr>
        <w:fldChar w:fldCharType="end"/>
      </w:r>
    </w:p>
    <w:p w14:paraId="265E518E" w14:textId="756C2B24" w:rsidR="00F8403D" w:rsidRPr="00870A95" w:rsidRDefault="00F8403D" w:rsidP="005A6D6C">
      <w:pPr>
        <w:tabs>
          <w:tab w:val="left" w:pos="180"/>
        </w:tabs>
        <w:spacing w:after="120" w:line="276" w:lineRule="auto"/>
        <w:ind w:left="72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Your clients’ chosen advocates do not make decisions or provide counsel on behalf of the client. However, consulting with them can give you insight into possible </w:t>
      </w:r>
      <w:r w:rsidR="003F3A0B" w:rsidRPr="00870A95">
        <w:rPr>
          <w:rFonts w:cstheme="minorHAnsi"/>
          <w:color w:val="404040" w:themeColor="text1" w:themeTint="BF"/>
          <w:sz w:val="24"/>
          <w:lang w:val="en-AU" w:bidi="en-US"/>
        </w:rPr>
        <w:t>individualised support</w:t>
      </w:r>
      <w:r w:rsidRPr="00870A95">
        <w:rPr>
          <w:rFonts w:cstheme="minorHAnsi"/>
          <w:color w:val="404040" w:themeColor="text1" w:themeTint="BF"/>
          <w:sz w:val="24"/>
          <w:lang w:val="en-AU" w:bidi="en-US"/>
        </w:rPr>
        <w:t>.</w:t>
      </w:r>
    </w:p>
    <w:p w14:paraId="0B6B7D7F" w14:textId="468B7C4C" w:rsidR="00F8403D" w:rsidRPr="00870A95" w:rsidRDefault="00F8403D" w:rsidP="005A6D6C">
      <w:pPr>
        <w:tabs>
          <w:tab w:val="left" w:pos="180"/>
        </w:tabs>
        <w:spacing w:after="120" w:line="276" w:lineRule="auto"/>
        <w:ind w:left="72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For example, a client in New South Wales identified needing help when going to and from their school.</w:t>
      </w:r>
      <w:r w:rsidR="00B61AF7" w:rsidRPr="00870A95">
        <w:rPr>
          <w:rFonts w:cstheme="minorHAnsi"/>
          <w:color w:val="404040" w:themeColor="text1" w:themeTint="BF"/>
          <w:sz w:val="24"/>
          <w:lang w:val="en-AU" w:bidi="en-US"/>
        </w:rPr>
        <w:t xml:space="preserve"> Their advocate can aid in finding and applying for government programs. These programs provide free specialised school transportat</w:t>
      </w:r>
      <w:r w:rsidR="008222C4" w:rsidRPr="00870A95">
        <w:rPr>
          <w:rFonts w:cstheme="minorHAnsi"/>
          <w:color w:val="404040" w:themeColor="text1" w:themeTint="BF"/>
          <w:sz w:val="24"/>
          <w:lang w:val="en-AU" w:bidi="en-US"/>
        </w:rPr>
        <w:t>ion</w:t>
      </w:r>
      <w:r w:rsidR="00B61AF7" w:rsidRPr="00870A95">
        <w:rPr>
          <w:rFonts w:cstheme="minorHAnsi"/>
          <w:color w:val="404040" w:themeColor="text1" w:themeTint="BF"/>
          <w:sz w:val="24"/>
          <w:lang w:val="en-AU" w:bidi="en-US"/>
        </w:rPr>
        <w:t>.</w:t>
      </w:r>
    </w:p>
    <w:p w14:paraId="35BA1A80" w14:textId="77777777" w:rsidR="00F8403D" w:rsidRPr="00870A95" w:rsidRDefault="00F8403D"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b/>
          <w:bCs/>
          <w:color w:val="404040" w:themeColor="text1" w:themeTint="BF"/>
          <w:sz w:val="24"/>
          <w:lang w:val="en-AU" w:bidi="en-US"/>
        </w:rPr>
        <w:br w:type="page"/>
      </w:r>
    </w:p>
    <w:p w14:paraId="3F975E2B" w14:textId="49B32084" w:rsidR="00F8403D" w:rsidRPr="00870A95" w:rsidRDefault="00F8403D" w:rsidP="00870A95">
      <w:pPr>
        <w:numPr>
          <w:ilvl w:val="0"/>
          <w:numId w:val="207"/>
        </w:numPr>
        <w:tabs>
          <w:tab w:val="left" w:pos="180"/>
        </w:tabs>
        <w:spacing w:after="120" w:line="276" w:lineRule="auto"/>
        <w:ind w:left="714" w:right="0" w:hanging="357"/>
        <w:jc w:val="both"/>
        <w:rPr>
          <w:rFonts w:cstheme="minorHAnsi"/>
          <w:color w:val="404040" w:themeColor="text1" w:themeTint="BF"/>
          <w:sz w:val="24"/>
          <w:lang w:val="en-AU" w:bidi="en-US"/>
        </w:rPr>
      </w:pPr>
      <w:r w:rsidRPr="00870A95">
        <w:rPr>
          <w:rFonts w:cstheme="minorHAnsi"/>
          <w:b/>
          <w:bCs/>
          <w:color w:val="404040" w:themeColor="text1" w:themeTint="BF"/>
          <w:sz w:val="24"/>
          <w:lang w:val="en-AU" w:bidi="en-US"/>
        </w:rPr>
        <w:lastRenderedPageBreak/>
        <w:t xml:space="preserve">Behaviour </w:t>
      </w:r>
      <w:r w:rsidR="005A6D6C" w:rsidRPr="00870A95">
        <w:rPr>
          <w:rFonts w:cstheme="minorHAnsi"/>
          <w:b/>
          <w:bCs/>
          <w:color w:val="404040" w:themeColor="text1" w:themeTint="BF"/>
          <w:sz w:val="24"/>
          <w:lang w:val="en-AU" w:bidi="en-US"/>
        </w:rPr>
        <w:t>consultants</w:t>
      </w:r>
    </w:p>
    <w:p w14:paraId="2D045DE8" w14:textId="568356DC" w:rsidR="00F8403D" w:rsidRPr="00870A95" w:rsidRDefault="00F8403D" w:rsidP="005A6D6C">
      <w:pPr>
        <w:tabs>
          <w:tab w:val="left" w:pos="180"/>
        </w:tabs>
        <w:spacing w:after="120" w:line="276" w:lineRule="auto"/>
        <w:ind w:left="72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People with acquired brain injury may want to include their behaviour consultants in their </w:t>
      </w:r>
      <w:r w:rsidR="0020133C" w:rsidRPr="00870A95">
        <w:rPr>
          <w:rFonts w:cstheme="minorHAnsi"/>
          <w:color w:val="404040" w:themeColor="text1" w:themeTint="BF"/>
          <w:sz w:val="24"/>
          <w:lang w:val="en-AU" w:bidi="en-US"/>
        </w:rPr>
        <w:t xml:space="preserve">care </w:t>
      </w:r>
      <w:r w:rsidRPr="00870A95">
        <w:rPr>
          <w:rFonts w:cstheme="minorHAnsi"/>
          <w:color w:val="404040" w:themeColor="text1" w:themeTint="BF"/>
          <w:sz w:val="24"/>
          <w:lang w:val="en-AU" w:bidi="en-US"/>
        </w:rPr>
        <w:t>plan. Acquired brain injury (ABI) involves all brain damage caused by trauma, stroke and tumour. People who have had an ABI frequently experience behavioural changes. These changes can also affect the person’s personality and social skills.</w:t>
      </w:r>
    </w:p>
    <w:p w14:paraId="1B934F4C" w14:textId="77777777" w:rsidR="00F8403D" w:rsidRPr="00870A95" w:rsidRDefault="00F8403D" w:rsidP="005A6D6C">
      <w:pPr>
        <w:tabs>
          <w:tab w:val="left" w:pos="180"/>
        </w:tabs>
        <w:spacing w:after="120" w:line="276" w:lineRule="auto"/>
        <w:ind w:left="72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Changes in behaviour may include the following:</w:t>
      </w:r>
    </w:p>
    <w:p w14:paraId="7D55CB0E" w14:textId="77777777" w:rsidR="00F8403D" w:rsidRPr="00870A95" w:rsidRDefault="00F8403D" w:rsidP="00870A95">
      <w:pPr>
        <w:tabs>
          <w:tab w:val="left" w:pos="180"/>
        </w:tabs>
        <w:spacing w:after="120" w:line="276" w:lineRule="auto"/>
        <w:ind w:left="720" w:right="0" w:firstLine="0"/>
        <w:jc w:val="both"/>
        <w:rPr>
          <w:rFonts w:cstheme="minorHAnsi"/>
          <w:color w:val="404040" w:themeColor="text1" w:themeTint="BF"/>
          <w:sz w:val="24"/>
          <w:lang w:val="en-AU" w:bidi="en-US"/>
        </w:rPr>
      </w:pPr>
      <w:r w:rsidRPr="00870A95">
        <w:rPr>
          <w:rFonts w:cstheme="minorHAnsi"/>
          <w:noProof/>
          <w:color w:val="404040" w:themeColor="text1" w:themeTint="BF"/>
          <w:sz w:val="24"/>
          <w:lang w:val="en-AU" w:eastAsia="en-PH"/>
        </w:rPr>
        <w:drawing>
          <wp:inline distT="0" distB="0" distL="0" distR="0" wp14:anchorId="0D2EC1E2" wp14:editId="515C3921">
            <wp:extent cx="5251450" cy="1725295"/>
            <wp:effectExtent l="19050" t="0" r="25400" b="8255"/>
            <wp:docPr id="876719992" name="Diagram 87671999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3" r:lo="rId44" r:qs="rId45" r:cs="rId46"/>
              </a:graphicData>
            </a:graphic>
          </wp:inline>
        </w:drawing>
      </w:r>
    </w:p>
    <w:p w14:paraId="5F5BDDFB" w14:textId="07A817B5" w:rsidR="00F8403D" w:rsidRPr="00870A95" w:rsidRDefault="00F8403D" w:rsidP="00870A95">
      <w:pPr>
        <w:tabs>
          <w:tab w:val="left" w:pos="180"/>
        </w:tabs>
        <w:spacing w:after="120" w:line="276" w:lineRule="auto"/>
        <w:ind w:left="72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Behaviour consultants assist a person in understanding and managing these changes. People with ABI are likely to have identified skill development needs linked to their behavioural shift. In that case, it will be vital for you to include your clients’ behavioural consultants in planning their individualised plan</w:t>
      </w:r>
      <w:r w:rsidR="00151488" w:rsidRPr="00870A95">
        <w:rPr>
          <w:rFonts w:cstheme="minorHAnsi"/>
          <w:color w:val="404040" w:themeColor="text1" w:themeTint="BF"/>
          <w:sz w:val="24"/>
          <w:lang w:val="en-AU" w:bidi="en-US"/>
        </w:rPr>
        <w:t>s</w:t>
      </w:r>
      <w:r w:rsidRPr="00870A95">
        <w:rPr>
          <w:rFonts w:cstheme="minorHAnsi"/>
          <w:color w:val="404040" w:themeColor="text1" w:themeTint="BF"/>
          <w:sz w:val="24"/>
          <w:lang w:val="en-AU" w:bidi="en-US"/>
        </w:rPr>
        <w:t>.</w:t>
      </w:r>
    </w:p>
    <w:p w14:paraId="625FD6CD" w14:textId="6D04FE37" w:rsidR="00F8403D" w:rsidRPr="00870A95" w:rsidRDefault="00F8403D" w:rsidP="00870A95">
      <w:pPr>
        <w:tabs>
          <w:tab w:val="left" w:pos="180"/>
        </w:tabs>
        <w:spacing w:after="120" w:line="276" w:lineRule="auto"/>
        <w:ind w:left="72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Consulting with them can give you insight and advice on any necessary adjustments. These adjustments should be reasonable and made to accommodate the person. For example, a client with ABI aims to improve their communication skills</w:t>
      </w:r>
      <w:r w:rsidR="003B2758" w:rsidRPr="00870A95">
        <w:rPr>
          <w:rFonts w:cstheme="minorHAnsi"/>
          <w:color w:val="404040" w:themeColor="text1" w:themeTint="BF"/>
          <w:sz w:val="24"/>
          <w:lang w:val="en-AU" w:bidi="en-US"/>
        </w:rPr>
        <w:t xml:space="preserve">. This is because </w:t>
      </w:r>
      <w:r w:rsidRPr="00870A95">
        <w:rPr>
          <w:rFonts w:cstheme="minorHAnsi"/>
          <w:color w:val="404040" w:themeColor="text1" w:themeTint="BF"/>
          <w:sz w:val="24"/>
          <w:lang w:val="en-AU" w:bidi="en-US"/>
        </w:rPr>
        <w:t>they tend to get verbally aggressive towards other people. You can ask their behaviour consultant what triggers the person to be hostile. They can also provide methods to avoid them. This information can then be used as a guide for others when conversing with the client.</w:t>
      </w:r>
    </w:p>
    <w:p w14:paraId="11C0508A" w14:textId="77777777" w:rsidR="00F8403D" w:rsidRPr="00870A95" w:rsidRDefault="00F8403D" w:rsidP="00870A95">
      <w:pPr>
        <w:tabs>
          <w:tab w:val="left" w:pos="180"/>
        </w:tabs>
        <w:spacing w:after="120" w:line="276" w:lineRule="auto"/>
        <w:ind w:left="0" w:right="0" w:firstLine="0"/>
        <w:jc w:val="both"/>
        <w:rPr>
          <w:rFonts w:cstheme="minorHAnsi"/>
          <w:color w:val="404040" w:themeColor="text1" w:themeTint="BF"/>
          <w:sz w:val="24"/>
          <w:lang w:val="en-AU" w:bidi="en-US"/>
        </w:rPr>
      </w:pPr>
    </w:p>
    <w:tbl>
      <w:tblPr>
        <w:tblStyle w:val="TableGrid"/>
        <w:tblW w:w="0" w:type="auto"/>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6327"/>
      </w:tblGrid>
      <w:tr w:rsidR="00F8403D" w:rsidRPr="00870A95" w14:paraId="46F3D7C9" w14:textId="77777777" w:rsidTr="007541D1">
        <w:tc>
          <w:tcPr>
            <w:tcW w:w="1985" w:type="dxa"/>
          </w:tcPr>
          <w:p w14:paraId="19DE7E59" w14:textId="77777777" w:rsidR="00F8403D" w:rsidRPr="00870A95" w:rsidRDefault="00F8403D" w:rsidP="00870A95">
            <w:pPr>
              <w:spacing w:after="120" w:line="276" w:lineRule="auto"/>
              <w:ind w:left="0" w:right="0" w:firstLine="0"/>
              <w:jc w:val="center"/>
              <w:rPr>
                <w:rFonts w:cstheme="minorHAnsi"/>
                <w:color w:val="262626" w:themeColor="text1" w:themeTint="D9"/>
                <w:lang w:val="en-AU" w:bidi="en-US"/>
              </w:rPr>
            </w:pPr>
            <w:r w:rsidRPr="00870A95">
              <w:rPr>
                <w:rFonts w:cstheme="minorHAnsi"/>
                <w:noProof/>
                <w:color w:val="262626" w:themeColor="text1" w:themeTint="D9"/>
                <w:lang w:val="en-AU" w:eastAsia="en-PH"/>
              </w:rPr>
              <w:drawing>
                <wp:inline distT="0" distB="0" distL="0" distR="0" wp14:anchorId="4535CDDD" wp14:editId="3C27759F">
                  <wp:extent cx="852853" cy="900000"/>
                  <wp:effectExtent l="0" t="0" r="4445" b="0"/>
                  <wp:docPr id="876719993" name="Picture 876719993" descr="A picture containing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picture containing clipart&#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l="77" r="77"/>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Pr>
          <w:p w14:paraId="07A1E95D" w14:textId="77777777" w:rsidR="00F8403D" w:rsidRPr="00870A95" w:rsidRDefault="00F8403D" w:rsidP="00DF0CB3">
            <w:pPr>
              <w:spacing w:after="120" w:line="276" w:lineRule="auto"/>
              <w:ind w:left="28" w:right="0" w:firstLine="0"/>
              <w:jc w:val="both"/>
              <w:rPr>
                <w:rFonts w:cstheme="minorHAnsi"/>
                <w:b/>
                <w:bCs/>
                <w:color w:val="FF595E"/>
                <w:sz w:val="28"/>
                <w:lang w:val="en-AU" w:bidi="en-US"/>
              </w:rPr>
            </w:pPr>
            <w:r w:rsidRPr="00870A95">
              <w:rPr>
                <w:rFonts w:cstheme="minorHAnsi"/>
                <w:b/>
                <w:bCs/>
                <w:color w:val="FF595E"/>
                <w:sz w:val="28"/>
                <w:lang w:val="en-AU" w:bidi="en-US"/>
              </w:rPr>
              <w:t>Further Reading</w:t>
            </w:r>
          </w:p>
          <w:p w14:paraId="69823DC5" w14:textId="2BD34379" w:rsidR="00F8403D" w:rsidRPr="00870A95" w:rsidRDefault="00F8403D" w:rsidP="00DF0CB3">
            <w:pPr>
              <w:spacing w:after="120" w:line="276" w:lineRule="auto"/>
              <w:ind w:left="28" w:right="0" w:firstLine="0"/>
              <w:jc w:val="both"/>
              <w:rPr>
                <w:rFonts w:cstheme="minorHAnsi"/>
                <w:color w:val="404040" w:themeColor="text1" w:themeTint="BF"/>
                <w:szCs w:val="20"/>
                <w:lang w:val="en-AU" w:bidi="en-US"/>
              </w:rPr>
            </w:pPr>
            <w:r w:rsidRPr="00870A95">
              <w:rPr>
                <w:rFonts w:cstheme="minorHAnsi"/>
                <w:color w:val="404040" w:themeColor="text1" w:themeTint="BF"/>
                <w:szCs w:val="20"/>
                <w:lang w:val="en-AU" w:bidi="en-US"/>
              </w:rPr>
              <w:t xml:space="preserve">Synapse: Australia’s Brain Injury Organisation provides a detailed description of the most common behavioural changes of patients with </w:t>
            </w:r>
            <w:r w:rsidR="00B53393" w:rsidRPr="00870A95">
              <w:rPr>
                <w:rFonts w:cstheme="minorHAnsi"/>
                <w:color w:val="404040" w:themeColor="text1" w:themeTint="BF"/>
                <w:szCs w:val="20"/>
                <w:lang w:val="en-AU" w:bidi="en-US"/>
              </w:rPr>
              <w:t>acquired brain injury</w:t>
            </w:r>
            <w:r w:rsidRPr="00870A95">
              <w:rPr>
                <w:rFonts w:cstheme="minorHAnsi"/>
                <w:color w:val="404040" w:themeColor="text1" w:themeTint="BF"/>
                <w:szCs w:val="20"/>
                <w:lang w:val="en-AU" w:bidi="en-US"/>
              </w:rPr>
              <w:t>. For more information, you can access the link below</w:t>
            </w:r>
            <w:r w:rsidR="005A6D6C">
              <w:rPr>
                <w:rFonts w:cstheme="minorHAnsi"/>
                <w:color w:val="404040" w:themeColor="text1" w:themeTint="BF"/>
                <w:szCs w:val="20"/>
                <w:lang w:val="en-AU" w:bidi="en-US"/>
              </w:rPr>
              <w:t>:</w:t>
            </w:r>
          </w:p>
          <w:p w14:paraId="4488961E" w14:textId="62D03B91" w:rsidR="00F8403D" w:rsidRPr="00870A95" w:rsidRDefault="009727A2" w:rsidP="00DF0CB3">
            <w:pPr>
              <w:spacing w:after="120" w:line="276" w:lineRule="auto"/>
              <w:ind w:left="28" w:right="0" w:firstLine="0"/>
              <w:jc w:val="center"/>
              <w:rPr>
                <w:rFonts w:cstheme="minorHAnsi"/>
                <w:color w:val="2E74B5" w:themeColor="accent5" w:themeShade="BF"/>
                <w:sz w:val="22"/>
                <w:lang w:val="en-AU" w:bidi="en-US"/>
              </w:rPr>
            </w:pPr>
            <w:hyperlink r:id="rId49" w:history="1">
              <w:r w:rsidR="00F8403D" w:rsidRPr="005A6D6C">
                <w:rPr>
                  <w:rStyle w:val="Hyperlink"/>
                  <w:rFonts w:cstheme="minorHAnsi"/>
                  <w:color w:val="2E74B5" w:themeColor="accent5" w:themeShade="BF"/>
                  <w:u w:val="none"/>
                  <w:lang w:val="en-AU" w:bidi="en-US"/>
                </w:rPr>
                <w:t>Behavioural</w:t>
              </w:r>
            </w:hyperlink>
          </w:p>
        </w:tc>
      </w:tr>
    </w:tbl>
    <w:p w14:paraId="00AE7ABE" w14:textId="77777777" w:rsidR="00F8403D" w:rsidRPr="00870A95" w:rsidRDefault="00F8403D" w:rsidP="00870A95">
      <w:pPr>
        <w:tabs>
          <w:tab w:val="left" w:pos="180"/>
        </w:tabs>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br w:type="page"/>
      </w:r>
    </w:p>
    <w:p w14:paraId="40A77821" w14:textId="34152822" w:rsidR="00F8403D" w:rsidRPr="00870A95" w:rsidRDefault="00F8403D" w:rsidP="00870A95">
      <w:pPr>
        <w:pStyle w:val="ListParagraph"/>
        <w:numPr>
          <w:ilvl w:val="0"/>
          <w:numId w:val="209"/>
        </w:numPr>
        <w:spacing w:after="120" w:line="276" w:lineRule="auto"/>
        <w:ind w:left="714" w:right="0" w:hanging="357"/>
        <w:contextualSpacing w:val="0"/>
        <w:jc w:val="both"/>
        <w:rPr>
          <w:rFonts w:cstheme="minorHAnsi"/>
          <w:color w:val="404040" w:themeColor="text1" w:themeTint="BF"/>
          <w:sz w:val="24"/>
          <w:lang w:val="en-AU" w:bidi="en-US"/>
        </w:rPr>
      </w:pPr>
      <w:r w:rsidRPr="00870A95">
        <w:rPr>
          <w:rFonts w:cstheme="minorHAnsi"/>
          <w:b/>
          <w:bCs/>
          <w:color w:val="404040" w:themeColor="text1" w:themeTint="BF"/>
          <w:sz w:val="24"/>
          <w:lang w:val="en-AU" w:bidi="en-US"/>
        </w:rPr>
        <w:lastRenderedPageBreak/>
        <w:t xml:space="preserve">Development </w:t>
      </w:r>
      <w:r w:rsidR="005A6D6C" w:rsidRPr="00870A95">
        <w:rPr>
          <w:rFonts w:cstheme="minorHAnsi"/>
          <w:b/>
          <w:bCs/>
          <w:color w:val="404040" w:themeColor="text1" w:themeTint="BF"/>
          <w:sz w:val="24"/>
          <w:lang w:val="en-AU" w:bidi="en-US"/>
        </w:rPr>
        <w:t>officers</w:t>
      </w:r>
    </w:p>
    <w:p w14:paraId="73B8712A" w14:textId="7F67DA61" w:rsidR="00F8403D" w:rsidRPr="00870A95" w:rsidRDefault="00F8403D" w:rsidP="00870A95">
      <w:pPr>
        <w:tabs>
          <w:tab w:val="left" w:pos="180"/>
        </w:tabs>
        <w:spacing w:after="120" w:line="276" w:lineRule="auto"/>
        <w:ind w:left="72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Development officers </w:t>
      </w:r>
      <w:r w:rsidR="003B2758" w:rsidRPr="00870A95">
        <w:rPr>
          <w:rFonts w:cstheme="minorHAnsi"/>
          <w:color w:val="404040" w:themeColor="text1" w:themeTint="BF"/>
          <w:sz w:val="24"/>
          <w:lang w:val="en-AU" w:bidi="en-US"/>
        </w:rPr>
        <w:t>oversee</w:t>
      </w:r>
      <w:r w:rsidRPr="00870A95">
        <w:rPr>
          <w:rFonts w:cstheme="minorHAnsi"/>
          <w:color w:val="404040" w:themeColor="text1" w:themeTint="BF"/>
          <w:sz w:val="24"/>
          <w:lang w:val="en-AU" w:bidi="en-US"/>
        </w:rPr>
        <w:t xml:space="preserve"> the programs of the organisations they belong to. Officers strive to engage and work with </w:t>
      </w:r>
      <w:r w:rsidR="00CA0427" w:rsidRPr="00870A95">
        <w:rPr>
          <w:rFonts w:cstheme="minorHAnsi"/>
          <w:color w:val="404040" w:themeColor="text1" w:themeTint="BF"/>
          <w:sz w:val="24"/>
          <w:lang w:val="en-AU" w:bidi="en-US"/>
        </w:rPr>
        <w:t>people receiving support</w:t>
      </w:r>
      <w:r w:rsidRPr="00870A95">
        <w:rPr>
          <w:rFonts w:cstheme="minorHAnsi"/>
          <w:color w:val="404040" w:themeColor="text1" w:themeTint="BF"/>
          <w:sz w:val="24"/>
          <w:lang w:val="en-AU" w:bidi="en-US"/>
        </w:rPr>
        <w:t xml:space="preserve"> to address their needs with help and support. Officers who work for city councils ensure that the programs, services, and events are well</w:t>
      </w:r>
      <w:r w:rsidR="00F77D62" w:rsidRPr="00870A95">
        <w:rPr>
          <w:rFonts w:cstheme="minorHAnsi"/>
          <w:color w:val="404040" w:themeColor="text1" w:themeTint="BF"/>
          <w:sz w:val="24"/>
          <w:lang w:val="en-AU" w:bidi="en-US"/>
        </w:rPr>
        <w:t>-</w:t>
      </w:r>
      <w:r w:rsidRPr="00870A95">
        <w:rPr>
          <w:rFonts w:cstheme="minorHAnsi"/>
          <w:color w:val="404040" w:themeColor="text1" w:themeTint="BF"/>
          <w:sz w:val="24"/>
          <w:lang w:val="en-AU" w:bidi="en-US"/>
        </w:rPr>
        <w:t>advertised.</w:t>
      </w:r>
    </w:p>
    <w:p w14:paraId="05DA4223" w14:textId="77777777" w:rsidR="00F8403D" w:rsidRPr="00870A95" w:rsidRDefault="00F8403D" w:rsidP="00870A95">
      <w:pPr>
        <w:pStyle w:val="ListParagraph"/>
        <w:spacing w:after="120" w:line="276" w:lineRule="auto"/>
        <w:ind w:left="714" w:right="0" w:firstLine="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You can consult with the development officers of organisations in the city where your clients belong to. Officers can provide information on the various programs and services available.</w:t>
      </w:r>
    </w:p>
    <w:p w14:paraId="2127DF28" w14:textId="77777777" w:rsidR="00F8403D" w:rsidRPr="00870A95" w:rsidRDefault="00F8403D" w:rsidP="00870A95">
      <w:pPr>
        <w:tabs>
          <w:tab w:val="left" w:pos="180"/>
        </w:tabs>
        <w:spacing w:after="120" w:line="276" w:lineRule="auto"/>
        <w:ind w:left="72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For instance, a client moved to a new city and wants to make new friends within the community. You may consult with the development officer for social events within the town the client may participate in.</w:t>
      </w:r>
    </w:p>
    <w:p w14:paraId="11A8BBFA" w14:textId="7E69C55C" w:rsidR="00F8403D" w:rsidRPr="00870A95" w:rsidRDefault="00F8403D" w:rsidP="00870A95">
      <w:pPr>
        <w:pStyle w:val="ListParagraph"/>
        <w:numPr>
          <w:ilvl w:val="0"/>
          <w:numId w:val="209"/>
        </w:numPr>
        <w:spacing w:after="120" w:line="276" w:lineRule="auto"/>
        <w:ind w:left="714" w:right="0" w:hanging="357"/>
        <w:contextualSpacing w:val="0"/>
        <w:jc w:val="both"/>
        <w:rPr>
          <w:rFonts w:cstheme="minorHAnsi"/>
          <w:color w:val="404040" w:themeColor="text1" w:themeTint="BF"/>
          <w:sz w:val="24"/>
          <w:lang w:val="en-AU" w:bidi="en-US"/>
        </w:rPr>
      </w:pPr>
      <w:r w:rsidRPr="00870A95">
        <w:rPr>
          <w:rFonts w:cstheme="minorHAnsi"/>
          <w:b/>
          <w:bCs/>
          <w:color w:val="404040" w:themeColor="text1" w:themeTint="BF"/>
          <w:sz w:val="24"/>
          <w:lang w:val="en-AU" w:bidi="en-US"/>
        </w:rPr>
        <w:t xml:space="preserve">Support </w:t>
      </w:r>
      <w:r w:rsidR="005A6D6C" w:rsidRPr="00870A95">
        <w:rPr>
          <w:rFonts w:cstheme="minorHAnsi"/>
          <w:b/>
          <w:bCs/>
          <w:color w:val="404040" w:themeColor="text1" w:themeTint="BF"/>
          <w:sz w:val="24"/>
          <w:lang w:val="en-AU" w:bidi="en-US"/>
        </w:rPr>
        <w:t>workers</w:t>
      </w:r>
    </w:p>
    <w:p w14:paraId="11403360" w14:textId="18E3E139" w:rsidR="00F8403D" w:rsidRPr="00870A95" w:rsidRDefault="00F8403D" w:rsidP="00870A95">
      <w:pPr>
        <w:tabs>
          <w:tab w:val="left" w:pos="180"/>
        </w:tabs>
        <w:spacing w:after="120" w:line="276" w:lineRule="auto"/>
        <w:ind w:left="72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Support workers provide care and help to </w:t>
      </w:r>
      <w:r w:rsidR="00ED0875" w:rsidRPr="00870A95">
        <w:rPr>
          <w:rFonts w:cstheme="minorHAnsi"/>
          <w:color w:val="404040" w:themeColor="text1" w:themeTint="BF"/>
          <w:sz w:val="24"/>
          <w:lang w:val="en-AU" w:bidi="en-US"/>
        </w:rPr>
        <w:t>clients</w:t>
      </w:r>
      <w:r w:rsidRPr="00870A95">
        <w:rPr>
          <w:rFonts w:cstheme="minorHAnsi"/>
          <w:color w:val="404040" w:themeColor="text1" w:themeTint="BF"/>
          <w:sz w:val="24"/>
          <w:lang w:val="en-AU" w:bidi="en-US"/>
        </w:rPr>
        <w:t xml:space="preserve"> in performing daily tasks. These tasks may include the following: </w:t>
      </w:r>
    </w:p>
    <w:p w14:paraId="66FF9D46" w14:textId="77777777" w:rsidR="00F8403D" w:rsidRPr="00870A95" w:rsidRDefault="00F8403D" w:rsidP="005A6D6C">
      <w:pPr>
        <w:tabs>
          <w:tab w:val="left" w:pos="180"/>
        </w:tabs>
        <w:spacing w:after="120" w:line="276" w:lineRule="auto"/>
        <w:ind w:left="720" w:right="0" w:firstLine="0"/>
        <w:jc w:val="both"/>
        <w:rPr>
          <w:rFonts w:cstheme="minorHAnsi"/>
          <w:color w:val="404040" w:themeColor="text1" w:themeTint="BF"/>
          <w:sz w:val="24"/>
          <w:lang w:val="en-AU" w:bidi="en-US"/>
        </w:rPr>
      </w:pPr>
      <w:r w:rsidRPr="00870A95">
        <w:rPr>
          <w:rFonts w:cstheme="minorHAnsi"/>
          <w:noProof/>
          <w:color w:val="404040" w:themeColor="text1" w:themeTint="BF"/>
          <w:sz w:val="24"/>
          <w:lang w:val="en-AU" w:eastAsia="en-PH"/>
        </w:rPr>
        <w:drawing>
          <wp:inline distT="0" distB="0" distL="0" distR="0" wp14:anchorId="50D82289" wp14:editId="51059375">
            <wp:extent cx="5270500" cy="2178050"/>
            <wp:effectExtent l="0" t="0" r="6350" b="0"/>
            <wp:docPr id="876719994" name="Diagram 87671999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0" r:lo="rId51" r:qs="rId52" r:cs="rId53"/>
              </a:graphicData>
            </a:graphic>
          </wp:inline>
        </w:drawing>
      </w:r>
    </w:p>
    <w:p w14:paraId="7741777E" w14:textId="0BBDF9D7" w:rsidR="00F8403D" w:rsidRPr="00870A95" w:rsidRDefault="00ED0875" w:rsidP="00870A95">
      <w:pPr>
        <w:tabs>
          <w:tab w:val="left" w:pos="180"/>
        </w:tabs>
        <w:spacing w:after="120" w:line="276" w:lineRule="auto"/>
        <w:ind w:left="72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Support</w:t>
      </w:r>
      <w:r w:rsidR="00F8403D" w:rsidRPr="00870A95">
        <w:rPr>
          <w:rFonts w:cstheme="minorHAnsi"/>
          <w:color w:val="404040" w:themeColor="text1" w:themeTint="BF"/>
          <w:sz w:val="24"/>
          <w:lang w:val="en-AU" w:bidi="en-US"/>
        </w:rPr>
        <w:t xml:space="preserve"> workers may also visit </w:t>
      </w:r>
      <w:r w:rsidRPr="00870A95">
        <w:rPr>
          <w:rFonts w:cstheme="minorHAnsi"/>
          <w:color w:val="404040" w:themeColor="text1" w:themeTint="BF"/>
          <w:sz w:val="24"/>
          <w:lang w:val="en-AU" w:bidi="en-US"/>
        </w:rPr>
        <w:t>clients</w:t>
      </w:r>
      <w:r w:rsidR="00F8403D" w:rsidRPr="00870A95">
        <w:rPr>
          <w:rFonts w:cstheme="minorHAnsi"/>
          <w:color w:val="404040" w:themeColor="text1" w:themeTint="BF"/>
          <w:sz w:val="24"/>
          <w:lang w:val="en-AU" w:bidi="en-US"/>
        </w:rPr>
        <w:t xml:space="preserve"> at home or work in group homes or care centres.</w:t>
      </w:r>
    </w:p>
    <w:p w14:paraId="259220A6" w14:textId="3BDF269C" w:rsidR="00F8403D" w:rsidRPr="00870A95" w:rsidRDefault="00653E86" w:rsidP="00870A95">
      <w:pPr>
        <w:tabs>
          <w:tab w:val="left" w:pos="180"/>
        </w:tabs>
        <w:spacing w:after="120" w:line="276" w:lineRule="auto"/>
        <w:ind w:left="720" w:right="0" w:firstLine="0"/>
        <w:jc w:val="both"/>
        <w:rPr>
          <w:rFonts w:cstheme="minorHAnsi"/>
          <w:color w:val="404040" w:themeColor="text1" w:themeTint="BF"/>
          <w:sz w:val="24"/>
          <w:lang w:val="en-AU" w:bidi="en-US"/>
        </w:rPr>
      </w:pPr>
      <w:r w:rsidRPr="00DF0CB3">
        <w:rPr>
          <w:rFonts w:cstheme="minorHAnsi"/>
          <w:color w:val="404040" w:themeColor="text1" w:themeTint="BF"/>
          <w:sz w:val="24"/>
          <w:lang w:val="en-AU" w:bidi="en-US"/>
        </w:rPr>
        <w:t>You may consult with your client’s previous support workers</w:t>
      </w:r>
      <w:r w:rsidR="00F8403D" w:rsidRPr="00870A95">
        <w:rPr>
          <w:rFonts w:cstheme="minorHAnsi"/>
          <w:color w:val="404040" w:themeColor="text1" w:themeTint="BF"/>
          <w:sz w:val="24"/>
          <w:lang w:val="en-AU" w:bidi="en-US"/>
        </w:rPr>
        <w:t xml:space="preserve"> </w:t>
      </w:r>
      <w:r w:rsidRPr="00870A95">
        <w:rPr>
          <w:rFonts w:cstheme="minorHAnsi"/>
          <w:color w:val="404040" w:themeColor="text1" w:themeTint="BF"/>
          <w:sz w:val="24"/>
          <w:lang w:val="en-AU" w:bidi="en-US"/>
        </w:rPr>
        <w:t>by</w:t>
      </w:r>
      <w:r w:rsidR="00F8403D" w:rsidRPr="00870A95">
        <w:rPr>
          <w:rFonts w:cstheme="minorHAnsi"/>
          <w:color w:val="404040" w:themeColor="text1" w:themeTint="BF"/>
          <w:sz w:val="24"/>
          <w:lang w:val="en-AU" w:bidi="en-US"/>
        </w:rPr>
        <w:t xml:space="preserve"> ask</w:t>
      </w:r>
      <w:r w:rsidRPr="00870A95">
        <w:rPr>
          <w:rFonts w:cstheme="minorHAnsi"/>
          <w:color w:val="404040" w:themeColor="text1" w:themeTint="BF"/>
          <w:sz w:val="24"/>
          <w:lang w:val="en-AU" w:bidi="en-US"/>
        </w:rPr>
        <w:t>ing them</w:t>
      </w:r>
      <w:r w:rsidR="00F8403D" w:rsidRPr="00870A95">
        <w:rPr>
          <w:rFonts w:cstheme="minorHAnsi"/>
          <w:color w:val="404040" w:themeColor="text1" w:themeTint="BF"/>
          <w:sz w:val="24"/>
          <w:lang w:val="en-AU" w:bidi="en-US"/>
        </w:rPr>
        <w:t xml:space="preserve"> questions about the current </w:t>
      </w:r>
      <w:r w:rsidR="00ED0875" w:rsidRPr="00870A95">
        <w:rPr>
          <w:rFonts w:cstheme="minorHAnsi"/>
          <w:color w:val="404040" w:themeColor="text1" w:themeTint="BF"/>
          <w:sz w:val="24"/>
          <w:lang w:val="en-AU" w:bidi="en-US"/>
        </w:rPr>
        <w:t>services</w:t>
      </w:r>
      <w:r w:rsidR="00F8403D" w:rsidRPr="00870A95">
        <w:rPr>
          <w:rFonts w:cstheme="minorHAnsi"/>
          <w:color w:val="404040" w:themeColor="text1" w:themeTint="BF"/>
          <w:sz w:val="24"/>
          <w:lang w:val="en-AU" w:bidi="en-US"/>
        </w:rPr>
        <w:t xml:space="preserve"> </w:t>
      </w:r>
      <w:r w:rsidR="008B0791" w:rsidRPr="00870A95">
        <w:rPr>
          <w:rFonts w:cstheme="minorHAnsi"/>
          <w:color w:val="404040" w:themeColor="text1" w:themeTint="BF"/>
          <w:sz w:val="24"/>
          <w:lang w:val="en-AU" w:bidi="en-US"/>
        </w:rPr>
        <w:t xml:space="preserve">your clients </w:t>
      </w:r>
      <w:r w:rsidR="00F8403D" w:rsidRPr="00870A95">
        <w:rPr>
          <w:rFonts w:cstheme="minorHAnsi"/>
          <w:color w:val="404040" w:themeColor="text1" w:themeTint="BF"/>
          <w:sz w:val="24"/>
          <w:lang w:val="en-AU" w:bidi="en-US"/>
        </w:rPr>
        <w:t>are taking. The support workers can also give you insightful information on their current skill</w:t>
      </w:r>
      <w:r w:rsidR="0081235C" w:rsidRPr="00870A95">
        <w:rPr>
          <w:rFonts w:cstheme="minorHAnsi"/>
          <w:color w:val="404040" w:themeColor="text1" w:themeTint="BF"/>
          <w:sz w:val="24"/>
          <w:lang w:val="en-AU" w:bidi="en-US"/>
        </w:rPr>
        <w:t xml:space="preserve"> </w:t>
      </w:r>
      <w:r w:rsidR="00F8403D" w:rsidRPr="00870A95">
        <w:rPr>
          <w:rFonts w:cstheme="minorHAnsi"/>
          <w:color w:val="404040" w:themeColor="text1" w:themeTint="BF"/>
          <w:sz w:val="24"/>
          <w:lang w:val="en-AU" w:bidi="en-US"/>
        </w:rPr>
        <w:t xml:space="preserve">set and needs. They can also provide information on the </w:t>
      </w:r>
      <w:r w:rsidR="00ED0875" w:rsidRPr="00870A95">
        <w:rPr>
          <w:rFonts w:cstheme="minorHAnsi"/>
          <w:color w:val="404040" w:themeColor="text1" w:themeTint="BF"/>
          <w:sz w:val="24"/>
          <w:lang w:val="en-AU" w:bidi="en-US"/>
        </w:rPr>
        <w:t>activities</w:t>
      </w:r>
      <w:r w:rsidR="00F8403D" w:rsidRPr="00870A95">
        <w:rPr>
          <w:rFonts w:cstheme="minorHAnsi"/>
          <w:color w:val="404040" w:themeColor="text1" w:themeTint="BF"/>
          <w:sz w:val="24"/>
          <w:lang w:val="en-AU" w:bidi="en-US"/>
        </w:rPr>
        <w:t xml:space="preserve"> currently being implemented.</w:t>
      </w:r>
    </w:p>
    <w:p w14:paraId="71FB4E27" w14:textId="75C155EE" w:rsidR="00F8403D" w:rsidRPr="00870A95" w:rsidRDefault="00F8403D" w:rsidP="00870A95">
      <w:pPr>
        <w:tabs>
          <w:tab w:val="left" w:pos="180"/>
        </w:tabs>
        <w:spacing w:after="120" w:line="276" w:lineRule="auto"/>
        <w:ind w:left="72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For example, an older client who lives in a group home aims to cook their meals independently. You can ask their assigned support worker how the client’s meals are made. You may also inquire whether there are </w:t>
      </w:r>
      <w:r w:rsidR="00E60D08" w:rsidRPr="00870A95">
        <w:rPr>
          <w:rFonts w:cstheme="minorHAnsi"/>
          <w:color w:val="404040" w:themeColor="text1" w:themeTint="BF"/>
          <w:sz w:val="24"/>
          <w:lang w:val="en-AU" w:bidi="en-US"/>
        </w:rPr>
        <w:t xml:space="preserve">cooking </w:t>
      </w:r>
      <w:r w:rsidRPr="00870A95">
        <w:rPr>
          <w:rFonts w:cstheme="minorHAnsi"/>
          <w:color w:val="404040" w:themeColor="text1" w:themeTint="BF"/>
          <w:sz w:val="24"/>
          <w:lang w:val="en-AU" w:bidi="en-US"/>
        </w:rPr>
        <w:t>programs in the group home.</w:t>
      </w:r>
    </w:p>
    <w:p w14:paraId="50F223CE" w14:textId="77777777" w:rsidR="00F8403D" w:rsidRPr="00870A95" w:rsidRDefault="00F8403D" w:rsidP="00870A95">
      <w:pPr>
        <w:tabs>
          <w:tab w:val="left" w:pos="180"/>
        </w:tabs>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br w:type="page"/>
      </w:r>
    </w:p>
    <w:p w14:paraId="74547691" w14:textId="280F8EC4" w:rsidR="00F8403D" w:rsidRPr="00870A95" w:rsidRDefault="00F8403D" w:rsidP="00870A95">
      <w:pPr>
        <w:pStyle w:val="ListParagraph"/>
        <w:numPr>
          <w:ilvl w:val="0"/>
          <w:numId w:val="209"/>
        </w:numPr>
        <w:spacing w:after="120" w:line="276" w:lineRule="auto"/>
        <w:ind w:left="714" w:right="0" w:hanging="357"/>
        <w:contextualSpacing w:val="0"/>
        <w:jc w:val="both"/>
        <w:rPr>
          <w:rFonts w:cstheme="minorHAnsi"/>
          <w:color w:val="404040" w:themeColor="text1" w:themeTint="BF"/>
          <w:sz w:val="24"/>
          <w:lang w:val="en-AU" w:bidi="en-US"/>
        </w:rPr>
      </w:pPr>
      <w:r w:rsidRPr="00870A95">
        <w:rPr>
          <w:rFonts w:cstheme="minorHAnsi"/>
          <w:b/>
          <w:bCs/>
          <w:color w:val="404040" w:themeColor="text1" w:themeTint="BF"/>
          <w:sz w:val="24"/>
          <w:lang w:val="en-AU" w:bidi="en-US"/>
        </w:rPr>
        <w:lastRenderedPageBreak/>
        <w:t xml:space="preserve">School </w:t>
      </w:r>
      <w:r w:rsidR="005A6D6C" w:rsidRPr="00870A95">
        <w:rPr>
          <w:rFonts w:cstheme="minorHAnsi"/>
          <w:b/>
          <w:bCs/>
          <w:color w:val="404040" w:themeColor="text1" w:themeTint="BF"/>
          <w:sz w:val="24"/>
          <w:lang w:val="en-AU" w:bidi="en-US"/>
        </w:rPr>
        <w:t>support staff</w:t>
      </w:r>
    </w:p>
    <w:p w14:paraId="6755859F" w14:textId="653A7A57" w:rsidR="00F8403D" w:rsidRPr="00870A95" w:rsidRDefault="00F8403D" w:rsidP="00870A95">
      <w:pPr>
        <w:tabs>
          <w:tab w:val="left" w:pos="180"/>
        </w:tabs>
        <w:spacing w:after="120" w:line="276" w:lineRule="auto"/>
        <w:ind w:left="72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School support staff ensure that students learn in a safe and supportive environment. Staff such as teachers, counsellors and nurses ensure that the school meets the following needs of all students:</w:t>
      </w:r>
    </w:p>
    <w:p w14:paraId="56F402CC" w14:textId="77777777" w:rsidR="00F8403D" w:rsidRPr="00870A95" w:rsidRDefault="00F8403D" w:rsidP="00870A95">
      <w:pPr>
        <w:tabs>
          <w:tab w:val="left" w:pos="180"/>
        </w:tabs>
        <w:spacing w:after="120" w:line="276" w:lineRule="auto"/>
        <w:ind w:left="720" w:right="0" w:firstLine="0"/>
        <w:jc w:val="both"/>
        <w:rPr>
          <w:rFonts w:cstheme="minorHAnsi"/>
          <w:color w:val="404040" w:themeColor="text1" w:themeTint="BF"/>
          <w:sz w:val="24"/>
          <w:lang w:val="en-AU" w:bidi="en-US"/>
        </w:rPr>
      </w:pPr>
      <w:r w:rsidRPr="00870A95">
        <w:rPr>
          <w:rFonts w:cstheme="minorHAnsi"/>
          <w:noProof/>
          <w:color w:val="404040" w:themeColor="text1" w:themeTint="BF"/>
          <w:sz w:val="24"/>
          <w:lang w:val="en-AU" w:eastAsia="en-PH"/>
        </w:rPr>
        <w:drawing>
          <wp:inline distT="0" distB="0" distL="0" distR="0" wp14:anchorId="56963D64" wp14:editId="0718E7ED">
            <wp:extent cx="5270500" cy="937260"/>
            <wp:effectExtent l="0" t="0" r="25400" b="0"/>
            <wp:docPr id="876719997" name="Diagram 87671999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5" r:lo="rId56" r:qs="rId57" r:cs="rId58"/>
              </a:graphicData>
            </a:graphic>
          </wp:inline>
        </w:drawing>
      </w:r>
    </w:p>
    <w:p w14:paraId="6A1C245F" w14:textId="3FD631BB" w:rsidR="00F8403D" w:rsidRPr="00870A95" w:rsidRDefault="00F8403D" w:rsidP="00870A95">
      <w:pPr>
        <w:tabs>
          <w:tab w:val="left" w:pos="180"/>
        </w:tabs>
        <w:spacing w:after="120" w:line="276" w:lineRule="auto"/>
        <w:ind w:left="72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For students with disabili</w:t>
      </w:r>
      <w:r w:rsidR="00F94EDE">
        <w:rPr>
          <w:rFonts w:cstheme="minorHAnsi"/>
          <w:color w:val="404040" w:themeColor="text1" w:themeTint="BF"/>
          <w:sz w:val="24"/>
          <w:lang w:val="en-AU" w:bidi="en-US"/>
        </w:rPr>
        <w:t>ty</w:t>
      </w:r>
      <w:r w:rsidRPr="00870A95">
        <w:rPr>
          <w:rFonts w:cstheme="minorHAnsi"/>
          <w:color w:val="404040" w:themeColor="text1" w:themeTint="BF"/>
          <w:sz w:val="24"/>
          <w:lang w:val="en-AU" w:bidi="en-US"/>
        </w:rPr>
        <w:t>, the school support staff must ensure that adjustments are made to help them learn. These adjustments can range from providing adaptive materials to using inclusive teaching strategies.</w:t>
      </w:r>
    </w:p>
    <w:p w14:paraId="54AC4FAA" w14:textId="72B55E26" w:rsidR="00F8403D" w:rsidRPr="00870A95" w:rsidRDefault="00F8403D" w:rsidP="00870A95">
      <w:pPr>
        <w:tabs>
          <w:tab w:val="left" w:pos="180"/>
        </w:tabs>
        <w:spacing w:after="120" w:line="276" w:lineRule="auto"/>
        <w:ind w:left="72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If a client is in or wants to return to school, you may work with the school’s support staff. This work entails identifying reasonable adjustments for the client’s learning. For example, the homeroom teacher of a client w</w:t>
      </w:r>
      <w:r w:rsidR="00F94EDE">
        <w:rPr>
          <w:rFonts w:cstheme="minorHAnsi"/>
          <w:color w:val="404040" w:themeColor="text1" w:themeTint="BF"/>
          <w:sz w:val="24"/>
          <w:lang w:val="en-AU" w:bidi="en-US"/>
        </w:rPr>
        <w:t>ho is deaf or hard of hearing</w:t>
      </w:r>
      <w:r w:rsidRPr="00870A95">
        <w:rPr>
          <w:rFonts w:cstheme="minorHAnsi"/>
          <w:color w:val="404040" w:themeColor="text1" w:themeTint="BF"/>
          <w:sz w:val="24"/>
          <w:lang w:val="en-AU" w:bidi="en-US"/>
        </w:rPr>
        <w:t xml:space="preserve"> can ensure that note-takers are available in all their classes.</w:t>
      </w:r>
    </w:p>
    <w:p w14:paraId="71790FF6" w14:textId="0FC9D898" w:rsidR="00F8403D" w:rsidRPr="00870A95" w:rsidRDefault="00F8403D" w:rsidP="00870A95">
      <w:pPr>
        <w:pStyle w:val="ListParagraph"/>
        <w:numPr>
          <w:ilvl w:val="0"/>
          <w:numId w:val="209"/>
        </w:numPr>
        <w:spacing w:after="120" w:line="276" w:lineRule="auto"/>
        <w:ind w:left="714" w:right="0" w:hanging="357"/>
        <w:contextualSpacing w:val="0"/>
        <w:jc w:val="both"/>
        <w:rPr>
          <w:rFonts w:cstheme="minorHAnsi"/>
          <w:color w:val="404040" w:themeColor="text1" w:themeTint="BF"/>
          <w:sz w:val="24"/>
          <w:lang w:val="en-AU" w:bidi="en-US"/>
        </w:rPr>
      </w:pPr>
      <w:r w:rsidRPr="00870A95">
        <w:rPr>
          <w:rFonts w:cstheme="minorHAnsi"/>
          <w:b/>
          <w:bCs/>
          <w:color w:val="404040" w:themeColor="text1" w:themeTint="BF"/>
          <w:sz w:val="24"/>
          <w:lang w:val="en-AU" w:bidi="en-US"/>
        </w:rPr>
        <w:t xml:space="preserve">Employment </w:t>
      </w:r>
      <w:r w:rsidR="006E3862" w:rsidRPr="00870A95">
        <w:rPr>
          <w:rFonts w:cstheme="minorHAnsi"/>
          <w:b/>
          <w:bCs/>
          <w:color w:val="404040" w:themeColor="text1" w:themeTint="BF"/>
          <w:sz w:val="24"/>
          <w:lang w:val="en-AU" w:bidi="en-US"/>
        </w:rPr>
        <w:t>officers</w:t>
      </w:r>
    </w:p>
    <w:p w14:paraId="4C663D16" w14:textId="0DA9592F" w:rsidR="00F8403D" w:rsidRPr="00870A95" w:rsidRDefault="00F8403D" w:rsidP="00870A95">
      <w:pPr>
        <w:tabs>
          <w:tab w:val="left" w:pos="180"/>
        </w:tabs>
        <w:spacing w:after="120" w:line="276" w:lineRule="auto"/>
        <w:ind w:left="72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Employment officers assist the person in gaining the skills and confidence they need to find and secure employment. In Australia, the Disability Employment Services (DES) helps</w:t>
      </w:r>
      <w:r w:rsidR="00F02948">
        <w:rPr>
          <w:rFonts w:cstheme="minorHAnsi"/>
          <w:color w:val="404040" w:themeColor="text1" w:themeTint="BF"/>
          <w:sz w:val="24"/>
          <w:lang w:val="en-AU" w:bidi="en-US"/>
        </w:rPr>
        <w:t xml:space="preserve"> person</w:t>
      </w:r>
      <w:r w:rsidRPr="00870A95">
        <w:rPr>
          <w:rFonts w:cstheme="minorHAnsi"/>
          <w:color w:val="404040" w:themeColor="text1" w:themeTint="BF"/>
          <w:sz w:val="24"/>
          <w:lang w:val="en-AU" w:bidi="en-US"/>
        </w:rPr>
        <w:t>s</w:t>
      </w:r>
      <w:r w:rsidR="00F02948">
        <w:rPr>
          <w:rFonts w:cstheme="minorHAnsi"/>
          <w:color w:val="404040" w:themeColor="text1" w:themeTint="BF"/>
          <w:sz w:val="24"/>
          <w:lang w:val="en-AU" w:bidi="en-US"/>
        </w:rPr>
        <w:t xml:space="preserve"> with disability</w:t>
      </w:r>
      <w:r w:rsidRPr="00870A95">
        <w:rPr>
          <w:rFonts w:cstheme="minorHAnsi"/>
          <w:color w:val="404040" w:themeColor="text1" w:themeTint="BF"/>
          <w:sz w:val="24"/>
          <w:lang w:val="en-AU" w:bidi="en-US"/>
        </w:rPr>
        <w:t xml:space="preserve"> find and secure work. They ensure that the workplace can support both the employer and employee.</w:t>
      </w:r>
    </w:p>
    <w:p w14:paraId="0942646A" w14:textId="61AFB72A" w:rsidR="00F8403D" w:rsidRPr="00870A95" w:rsidRDefault="00F8403D" w:rsidP="00870A95">
      <w:pPr>
        <w:tabs>
          <w:tab w:val="left" w:pos="180"/>
        </w:tabs>
        <w:spacing w:after="120" w:line="276" w:lineRule="auto"/>
        <w:ind w:left="72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DES providers are a mix of for-profit and non-profit organisations. They offer help to employees with disabilit</w:t>
      </w:r>
      <w:r w:rsidR="00F94EDE">
        <w:rPr>
          <w:rFonts w:cstheme="minorHAnsi"/>
          <w:color w:val="404040" w:themeColor="text1" w:themeTint="BF"/>
          <w:sz w:val="24"/>
          <w:lang w:val="en-AU" w:bidi="en-US"/>
        </w:rPr>
        <w:t>y</w:t>
      </w:r>
      <w:r w:rsidRPr="00870A95">
        <w:rPr>
          <w:rFonts w:cstheme="minorHAnsi"/>
          <w:color w:val="404040" w:themeColor="text1" w:themeTint="BF"/>
          <w:sz w:val="24"/>
          <w:lang w:val="en-AU" w:bidi="en-US"/>
        </w:rPr>
        <w:t>. They also aid employers in supporting their employees with disabilit</w:t>
      </w:r>
      <w:r w:rsidR="00F94EDE">
        <w:rPr>
          <w:rFonts w:cstheme="minorHAnsi"/>
          <w:color w:val="404040" w:themeColor="text1" w:themeTint="BF"/>
          <w:sz w:val="24"/>
          <w:lang w:val="en-AU" w:bidi="en-US"/>
        </w:rPr>
        <w:t>y</w:t>
      </w:r>
      <w:r w:rsidRPr="00870A95">
        <w:rPr>
          <w:rFonts w:cstheme="minorHAnsi"/>
          <w:color w:val="404040" w:themeColor="text1" w:themeTint="BF"/>
          <w:sz w:val="24"/>
          <w:lang w:val="en-AU" w:bidi="en-US"/>
        </w:rPr>
        <w:t>.</w:t>
      </w:r>
    </w:p>
    <w:p w14:paraId="5312EDCE" w14:textId="53D3CFE9" w:rsidR="00F8403D" w:rsidRPr="00870A95" w:rsidRDefault="006E3862" w:rsidP="006E3862">
      <w:pPr>
        <w:tabs>
          <w:tab w:val="left" w:pos="180"/>
        </w:tabs>
        <w:spacing w:after="120" w:line="276" w:lineRule="auto"/>
        <w:ind w:left="72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Disability employment services consists </w:t>
      </w:r>
      <w:r w:rsidR="00F8403D" w:rsidRPr="00870A95">
        <w:rPr>
          <w:rFonts w:cstheme="minorHAnsi"/>
          <w:color w:val="404040" w:themeColor="text1" w:themeTint="BF"/>
          <w:sz w:val="24"/>
          <w:lang w:val="en-AU" w:bidi="en-US"/>
        </w:rPr>
        <w:t>of two parts:</w:t>
      </w:r>
    </w:p>
    <w:p w14:paraId="1839D3A0" w14:textId="095D1996" w:rsidR="00F8403D" w:rsidRPr="00870A95" w:rsidRDefault="00F8403D" w:rsidP="00870A95">
      <w:pPr>
        <w:pStyle w:val="ListParagraph"/>
        <w:numPr>
          <w:ilvl w:val="0"/>
          <w:numId w:val="210"/>
        </w:numPr>
        <w:tabs>
          <w:tab w:val="left" w:pos="180"/>
        </w:tabs>
        <w:spacing w:after="120" w:line="276" w:lineRule="auto"/>
        <w:ind w:left="1434" w:right="0" w:hanging="357"/>
        <w:contextualSpacing w:val="0"/>
        <w:jc w:val="both"/>
        <w:rPr>
          <w:rFonts w:cstheme="minorHAnsi"/>
          <w:color w:val="404040" w:themeColor="text1" w:themeTint="BF"/>
          <w:sz w:val="24"/>
          <w:lang w:val="en-AU" w:bidi="en-US"/>
        </w:rPr>
      </w:pPr>
      <w:r w:rsidRPr="00870A95">
        <w:rPr>
          <w:rFonts w:cstheme="minorHAnsi"/>
          <w:b/>
          <w:bCs/>
          <w:color w:val="404040" w:themeColor="text1" w:themeTint="BF"/>
          <w:sz w:val="24"/>
          <w:lang w:val="en-AU" w:bidi="en-US"/>
        </w:rPr>
        <w:t xml:space="preserve">Disability </w:t>
      </w:r>
      <w:r w:rsidR="006E3862" w:rsidRPr="00870A95">
        <w:rPr>
          <w:rFonts w:cstheme="minorHAnsi"/>
          <w:b/>
          <w:bCs/>
          <w:color w:val="404040" w:themeColor="text1" w:themeTint="BF"/>
          <w:sz w:val="24"/>
          <w:lang w:val="en-AU" w:bidi="en-US"/>
        </w:rPr>
        <w:t>management service</w:t>
      </w:r>
    </w:p>
    <w:p w14:paraId="7D786827" w14:textId="2B8A325F" w:rsidR="00F8403D" w:rsidRPr="00870A95" w:rsidRDefault="00F8403D" w:rsidP="00870A95">
      <w:pPr>
        <w:pStyle w:val="ListParagraph"/>
        <w:tabs>
          <w:tab w:val="left" w:pos="180"/>
        </w:tabs>
        <w:spacing w:after="120" w:line="276" w:lineRule="auto"/>
        <w:ind w:left="1440" w:right="0" w:firstLine="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This service supports employees with mild to moderate impairment</w:t>
      </w:r>
      <w:r w:rsidR="004417A7" w:rsidRPr="00870A95">
        <w:rPr>
          <w:rFonts w:cstheme="minorHAnsi"/>
          <w:color w:val="404040" w:themeColor="text1" w:themeTint="BF"/>
          <w:sz w:val="24"/>
          <w:lang w:val="en-AU" w:bidi="en-US"/>
        </w:rPr>
        <w:t xml:space="preserve"> who</w:t>
      </w:r>
      <w:r w:rsidR="00580AD8" w:rsidRPr="00870A95">
        <w:rPr>
          <w:rFonts w:cstheme="minorHAnsi"/>
          <w:color w:val="404040" w:themeColor="text1" w:themeTint="BF"/>
          <w:sz w:val="24"/>
          <w:lang w:val="en-AU" w:bidi="en-US"/>
        </w:rPr>
        <w:t xml:space="preserve"> </w:t>
      </w:r>
      <w:r w:rsidRPr="00870A95">
        <w:rPr>
          <w:rFonts w:cstheme="minorHAnsi"/>
          <w:color w:val="404040" w:themeColor="text1" w:themeTint="BF"/>
          <w:sz w:val="24"/>
          <w:lang w:val="en-AU" w:bidi="en-US"/>
        </w:rPr>
        <w:t>need help finding employment. They also provide occasional support in the workplace.</w:t>
      </w:r>
    </w:p>
    <w:p w14:paraId="0F40A7DE" w14:textId="3CBA6F5D" w:rsidR="00F8403D" w:rsidRPr="00870A95" w:rsidRDefault="00F8403D" w:rsidP="00870A95">
      <w:pPr>
        <w:pStyle w:val="ListParagraph"/>
        <w:numPr>
          <w:ilvl w:val="0"/>
          <w:numId w:val="210"/>
        </w:numPr>
        <w:tabs>
          <w:tab w:val="left" w:pos="180"/>
        </w:tabs>
        <w:spacing w:after="120" w:line="276" w:lineRule="auto"/>
        <w:ind w:left="1434" w:right="0" w:hanging="357"/>
        <w:contextualSpacing w:val="0"/>
        <w:jc w:val="both"/>
        <w:rPr>
          <w:rFonts w:cstheme="minorHAnsi"/>
          <w:color w:val="404040" w:themeColor="text1" w:themeTint="BF"/>
          <w:sz w:val="24"/>
          <w:lang w:val="en-AU" w:bidi="en-US"/>
        </w:rPr>
      </w:pPr>
      <w:r w:rsidRPr="00870A95">
        <w:rPr>
          <w:rFonts w:cstheme="minorHAnsi"/>
          <w:b/>
          <w:bCs/>
          <w:color w:val="404040" w:themeColor="text1" w:themeTint="BF"/>
          <w:sz w:val="24"/>
          <w:lang w:val="en-AU" w:bidi="en-US"/>
        </w:rPr>
        <w:t xml:space="preserve">Employment </w:t>
      </w:r>
      <w:r w:rsidR="006E3862" w:rsidRPr="00870A95">
        <w:rPr>
          <w:rFonts w:cstheme="minorHAnsi"/>
          <w:b/>
          <w:bCs/>
          <w:color w:val="404040" w:themeColor="text1" w:themeTint="BF"/>
          <w:sz w:val="24"/>
          <w:lang w:val="en-AU" w:bidi="en-US"/>
        </w:rPr>
        <w:t>support service</w:t>
      </w:r>
    </w:p>
    <w:p w14:paraId="3E74A154" w14:textId="6FBB41D9" w:rsidR="00F8403D" w:rsidRPr="00870A95" w:rsidRDefault="00F8403D" w:rsidP="00870A95">
      <w:pPr>
        <w:pStyle w:val="ListParagraph"/>
        <w:tabs>
          <w:tab w:val="left" w:pos="180"/>
        </w:tabs>
        <w:spacing w:after="120" w:line="276" w:lineRule="auto"/>
        <w:ind w:left="1440" w:right="0" w:firstLine="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This service supports employees with severe impairment who need help in finding employment. They also provide regular, ongoing support in the workplace.</w:t>
      </w:r>
    </w:p>
    <w:p w14:paraId="1B5DD767" w14:textId="77777777" w:rsidR="00F8403D" w:rsidRPr="00870A95" w:rsidRDefault="00F8403D" w:rsidP="00870A95">
      <w:pPr>
        <w:tabs>
          <w:tab w:val="left" w:pos="180"/>
        </w:tabs>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br w:type="page"/>
      </w:r>
    </w:p>
    <w:p w14:paraId="7A1D539F" w14:textId="77777777" w:rsidR="00F8403D" w:rsidRPr="00870A95" w:rsidRDefault="00F8403D" w:rsidP="00870A95">
      <w:pPr>
        <w:tabs>
          <w:tab w:val="left" w:pos="180"/>
        </w:tabs>
        <w:spacing w:after="120" w:line="276" w:lineRule="auto"/>
        <w:ind w:left="72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lastRenderedPageBreak/>
        <w:t>For a client seeking to find a job, you may consult the employment officers of DES providers within their community. The officers can provide you with information on the DES program. They can also inform you of client services to help in their job seeking.</w:t>
      </w:r>
    </w:p>
    <w:p w14:paraId="521DE65C" w14:textId="2FB2B7C5" w:rsidR="00F8403D" w:rsidRPr="00870A95" w:rsidRDefault="00F8403D" w:rsidP="00870A95">
      <w:pPr>
        <w:tabs>
          <w:tab w:val="left" w:pos="180"/>
        </w:tabs>
        <w:spacing w:after="120" w:line="276" w:lineRule="auto"/>
        <w:ind w:left="72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Suppose a client has a goal to find employment as a cook in a restaurant. After confirming their eligibility for the DES program, an employment officer from a DES provider can help you. This help include finding cooking programs to develop the client’s skills. The employment officer can also help find restaurant job openings that can support them.</w:t>
      </w:r>
    </w:p>
    <w:p w14:paraId="601B2AF7" w14:textId="5D14C0F8" w:rsidR="00F8403D" w:rsidRPr="000112A3" w:rsidRDefault="00F8403D" w:rsidP="000112A3">
      <w:pPr>
        <w:tabs>
          <w:tab w:val="left" w:pos="180"/>
        </w:tabs>
        <w:spacing w:after="120" w:line="276" w:lineRule="auto"/>
        <w:ind w:left="0" w:right="0" w:firstLine="0"/>
        <w:jc w:val="right"/>
        <w:rPr>
          <w:rStyle w:val="Hyperlink"/>
          <w:rFonts w:cstheme="minorHAnsi"/>
          <w:i/>
          <w:iCs/>
          <w:color w:val="2E74B5" w:themeColor="accent5" w:themeShade="BF"/>
          <w:sz w:val="20"/>
          <w:szCs w:val="20"/>
          <w:u w:val="none"/>
          <w:lang w:val="en-AU" w:bidi="en-US"/>
        </w:rPr>
      </w:pPr>
      <w:r w:rsidRPr="00870A95">
        <w:rPr>
          <w:rFonts w:cstheme="minorHAnsi"/>
          <w:i/>
          <w:iCs/>
          <w:color w:val="404040" w:themeColor="text1" w:themeTint="BF"/>
          <w:sz w:val="20"/>
          <w:szCs w:val="20"/>
          <w:lang w:val="en-AU" w:bidi="en-US"/>
        </w:rPr>
        <w:t xml:space="preserve">Based on </w:t>
      </w:r>
      <w:hyperlink r:id="rId60" w:history="1">
        <w:r w:rsidRPr="000112A3">
          <w:rPr>
            <w:rStyle w:val="Hyperlink"/>
            <w:rFonts w:cstheme="minorHAnsi"/>
            <w:i/>
            <w:iCs/>
            <w:color w:val="2E74B5" w:themeColor="accent5" w:themeShade="BF"/>
            <w:sz w:val="20"/>
            <w:szCs w:val="20"/>
            <w:u w:val="none"/>
            <w:lang w:val="en-AU" w:bidi="en-US"/>
          </w:rPr>
          <w:t>Disability Employment Services</w:t>
        </w:r>
      </w:hyperlink>
      <w:r w:rsidRPr="00870A95">
        <w:rPr>
          <w:rFonts w:cstheme="minorHAnsi"/>
          <w:color w:val="2E74B5" w:themeColor="accent5" w:themeShade="BF"/>
          <w:sz w:val="20"/>
          <w:szCs w:val="20"/>
          <w:lang w:val="en-AU" w:bidi="en-US"/>
        </w:rPr>
        <w:t xml:space="preserve">, </w:t>
      </w:r>
      <w:r w:rsidRPr="00870A95">
        <w:rPr>
          <w:rFonts w:cstheme="minorHAnsi"/>
          <w:i/>
          <w:iCs/>
          <w:color w:val="404040" w:themeColor="text1" w:themeTint="BF"/>
          <w:sz w:val="20"/>
          <w:szCs w:val="20"/>
          <w:lang w:val="en-AU" w:bidi="en-US"/>
        </w:rPr>
        <w:t>used under</w:t>
      </w:r>
      <w:r w:rsidRPr="00870A95">
        <w:rPr>
          <w:rFonts w:cstheme="minorHAnsi"/>
          <w:i/>
          <w:iCs/>
          <w:color w:val="2E74B5" w:themeColor="accent5" w:themeShade="BF"/>
          <w:sz w:val="20"/>
          <w:szCs w:val="20"/>
          <w:lang w:val="en-AU" w:bidi="en-US"/>
        </w:rPr>
        <w:t xml:space="preserve"> </w:t>
      </w:r>
      <w:hyperlink r:id="rId61" w:history="1">
        <w:r w:rsidRPr="000112A3">
          <w:rPr>
            <w:rStyle w:val="Hyperlink"/>
            <w:rFonts w:cstheme="minorHAnsi"/>
            <w:i/>
            <w:iCs/>
            <w:color w:val="2E74B5" w:themeColor="accent5" w:themeShade="BF"/>
            <w:sz w:val="20"/>
            <w:szCs w:val="20"/>
            <w:u w:val="none"/>
            <w:lang w:val="en-AU" w:bidi="en-US"/>
          </w:rPr>
          <w:t>CC BY 3.0 AU</w:t>
        </w:r>
      </w:hyperlink>
      <w:r w:rsidRPr="00870A95">
        <w:rPr>
          <w:rStyle w:val="Hyperlink"/>
          <w:rFonts w:cstheme="minorHAnsi"/>
          <w:i/>
          <w:iCs/>
          <w:color w:val="2E74B5" w:themeColor="accent5" w:themeShade="BF"/>
          <w:sz w:val="20"/>
          <w:szCs w:val="20"/>
          <w:u w:val="none"/>
          <w:lang w:val="en-AU" w:bidi="en-US"/>
        </w:rPr>
        <w:t xml:space="preserve">. </w:t>
      </w:r>
      <w:hyperlink r:id="rId62" w:history="1">
        <w:r w:rsidRPr="000112A3">
          <w:rPr>
            <w:rStyle w:val="Hyperlink"/>
            <w:rFonts w:cstheme="minorHAnsi"/>
            <w:i/>
            <w:iCs/>
            <w:color w:val="2E74B5" w:themeColor="accent5" w:themeShade="BF"/>
            <w:sz w:val="20"/>
            <w:szCs w:val="20"/>
            <w:u w:val="none"/>
            <w:lang w:val="en-AU" w:bidi="en-US"/>
          </w:rPr>
          <w:t>© Commonwealth of Australia</w:t>
        </w:r>
      </w:hyperlink>
    </w:p>
    <w:p w14:paraId="003BE49B" w14:textId="77777777" w:rsidR="000112A3" w:rsidRPr="00870A95" w:rsidRDefault="000112A3" w:rsidP="00DF0CB3">
      <w:pPr>
        <w:tabs>
          <w:tab w:val="left" w:pos="180"/>
        </w:tabs>
        <w:spacing w:after="120" w:line="276" w:lineRule="auto"/>
        <w:ind w:left="0" w:right="0" w:firstLine="0"/>
        <w:jc w:val="both"/>
        <w:rPr>
          <w:rFonts w:cstheme="minorHAnsi"/>
          <w:color w:val="404040" w:themeColor="text1" w:themeTint="BF"/>
          <w:sz w:val="24"/>
          <w:lang w:val="en-AU" w:bidi="en-US"/>
        </w:rPr>
      </w:pPr>
    </w:p>
    <w:p w14:paraId="0D4C33E1" w14:textId="1C580622" w:rsidR="00F8403D" w:rsidRPr="00870A95" w:rsidRDefault="00471FEE" w:rsidP="00DF0CB3">
      <w:pPr>
        <w:pStyle w:val="ListParagraph"/>
        <w:numPr>
          <w:ilvl w:val="0"/>
          <w:numId w:val="207"/>
        </w:numPr>
        <w:tabs>
          <w:tab w:val="left" w:pos="180"/>
        </w:tabs>
        <w:spacing w:after="120" w:line="276" w:lineRule="auto"/>
        <w:ind w:left="714" w:right="0" w:hanging="357"/>
        <w:contextualSpacing w:val="0"/>
        <w:jc w:val="both"/>
        <w:rPr>
          <w:rFonts w:cstheme="minorHAnsi"/>
          <w:color w:val="404040" w:themeColor="text1" w:themeTint="BF"/>
          <w:sz w:val="24"/>
          <w:lang w:val="en-AU" w:bidi="en-US"/>
        </w:rPr>
      </w:pPr>
      <w:r w:rsidRPr="00870A95">
        <w:rPr>
          <w:rFonts w:cstheme="minorHAnsi"/>
          <w:b/>
          <w:bCs/>
          <w:color w:val="404040" w:themeColor="text1" w:themeTint="BF"/>
          <w:sz w:val="24"/>
          <w:lang w:val="en-AU" w:bidi="en-US"/>
        </w:rPr>
        <w:t>Occupational therapists</w:t>
      </w:r>
    </w:p>
    <w:p w14:paraId="3F6EF2AA" w14:textId="3EF451B7" w:rsidR="00F8403D" w:rsidRPr="00870A95" w:rsidRDefault="00F8403D" w:rsidP="00870A95">
      <w:pPr>
        <w:tabs>
          <w:tab w:val="left" w:pos="180"/>
        </w:tabs>
        <w:spacing w:after="120" w:line="276" w:lineRule="auto"/>
        <w:ind w:left="720" w:right="0" w:firstLine="0"/>
        <w:jc w:val="both"/>
        <w:rPr>
          <w:rFonts w:cstheme="minorHAnsi"/>
          <w:color w:val="404040" w:themeColor="text1" w:themeTint="BF"/>
          <w:sz w:val="24"/>
          <w:lang w:val="en-AU" w:bidi="en-US"/>
        </w:rPr>
      </w:pPr>
      <w:r w:rsidRPr="00870A95">
        <w:rPr>
          <w:rFonts w:ascii="Times New Roman" w:eastAsia="Times New Roman" w:hAnsi="Times New Roman" w:cs="Times New Roman"/>
          <w:noProof/>
          <w:sz w:val="24"/>
          <w:szCs w:val="24"/>
          <w:lang w:val="en-AU" w:eastAsia="en-PH"/>
        </w:rPr>
        <w:drawing>
          <wp:anchor distT="0" distB="0" distL="114300" distR="114300" simplePos="0" relativeHeight="251658261" behindDoc="0" locked="0" layoutInCell="1" allowOverlap="1" wp14:anchorId="00AADE05" wp14:editId="579E27A8">
            <wp:simplePos x="0" y="0"/>
            <wp:positionH relativeFrom="margin">
              <wp:posOffset>2933700</wp:posOffset>
            </wp:positionH>
            <wp:positionV relativeFrom="paragraph">
              <wp:posOffset>48895</wp:posOffset>
            </wp:positionV>
            <wp:extent cx="2792730" cy="5427345"/>
            <wp:effectExtent l="0" t="0" r="7620" b="1905"/>
            <wp:wrapSquare wrapText="bothSides"/>
            <wp:docPr id="876719999" name="Picture 876719999" descr="A person and a child holding golf club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erson and a child holding golf clubs&#10;&#10;Description automatically generated with low confidence"/>
                    <pic:cNvPicPr/>
                  </pic:nvPicPr>
                  <pic:blipFill rotWithShape="1">
                    <a:blip r:embed="rId63">
                      <a:extLst>
                        <a:ext uri="{28A0092B-C50C-407E-A947-70E740481C1C}">
                          <a14:useLocalDpi xmlns:a14="http://schemas.microsoft.com/office/drawing/2010/main" val="0"/>
                        </a:ext>
                      </a:extLst>
                    </a:blip>
                    <a:srcRect l="10653" t="2539" r="14545" b="572"/>
                    <a:stretch/>
                  </pic:blipFill>
                  <pic:spPr bwMode="auto">
                    <a:xfrm>
                      <a:off x="0" y="0"/>
                      <a:ext cx="2792730" cy="54273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870A95">
        <w:rPr>
          <w:rFonts w:cstheme="minorHAnsi"/>
          <w:color w:val="404040" w:themeColor="text1" w:themeTint="BF"/>
          <w:sz w:val="24"/>
          <w:lang w:val="en-AU" w:bidi="en-US"/>
        </w:rPr>
        <w:t xml:space="preserve">Occupational therapists provide physical care to </w:t>
      </w:r>
      <w:r w:rsidR="00F02948">
        <w:rPr>
          <w:rFonts w:cstheme="minorHAnsi"/>
          <w:color w:val="404040" w:themeColor="text1" w:themeTint="BF"/>
          <w:sz w:val="24"/>
          <w:lang w:val="en-AU" w:bidi="en-US"/>
        </w:rPr>
        <w:t>persons with disability</w:t>
      </w:r>
      <w:r w:rsidRPr="00870A95">
        <w:rPr>
          <w:rFonts w:cstheme="minorHAnsi"/>
          <w:color w:val="404040" w:themeColor="text1" w:themeTint="BF"/>
          <w:sz w:val="24"/>
          <w:lang w:val="en-AU" w:bidi="en-US"/>
        </w:rPr>
        <w:t>. This means they help improve the person’s physical skills. Therapists make sure that the person can live an independent life.</w:t>
      </w:r>
    </w:p>
    <w:p w14:paraId="1E6038E1" w14:textId="77777777" w:rsidR="00F8403D" w:rsidRPr="00870A95" w:rsidRDefault="00F8403D" w:rsidP="00870A95">
      <w:pPr>
        <w:tabs>
          <w:tab w:val="left" w:pos="180"/>
        </w:tabs>
        <w:spacing w:after="120" w:line="276" w:lineRule="auto"/>
        <w:ind w:left="72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Occupational therapists are trained to assess the person’s skills. This is to develop appropriate treatment plans to aid the person. Consulting with your client’s occupational therapist will benefit the individualised plan. They can provide information on the client’s physical and fine motor skill needs. Therapists can also explain what treatments will help the person.</w:t>
      </w:r>
    </w:p>
    <w:p w14:paraId="6C72D066" w14:textId="2065E7E3" w:rsidR="00F8403D" w:rsidRPr="00870A95" w:rsidRDefault="00F8403D" w:rsidP="00870A95">
      <w:pPr>
        <w:tabs>
          <w:tab w:val="left" w:pos="180"/>
        </w:tabs>
        <w:spacing w:after="120" w:line="276" w:lineRule="auto"/>
        <w:ind w:left="72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For instance, the occupational therapist of an older client may already have an ongoing treatment plan</w:t>
      </w:r>
      <w:r w:rsidR="00D56D1B" w:rsidRPr="00870A95">
        <w:rPr>
          <w:rFonts w:cstheme="minorHAnsi"/>
          <w:color w:val="404040" w:themeColor="text1" w:themeTint="BF"/>
          <w:sz w:val="24"/>
          <w:lang w:val="en-AU" w:bidi="en-US"/>
        </w:rPr>
        <w:t>. The therapist</w:t>
      </w:r>
      <w:r w:rsidR="00754858" w:rsidRPr="00870A95">
        <w:rPr>
          <w:rFonts w:cstheme="minorHAnsi"/>
          <w:color w:val="404040" w:themeColor="text1" w:themeTint="BF"/>
          <w:sz w:val="24"/>
          <w:lang w:val="en-AU" w:bidi="en-US"/>
        </w:rPr>
        <w:t xml:space="preserve"> may already have strategies in place</w:t>
      </w:r>
      <w:r w:rsidRPr="00870A95">
        <w:rPr>
          <w:rFonts w:cstheme="minorHAnsi"/>
          <w:color w:val="404040" w:themeColor="text1" w:themeTint="BF"/>
          <w:sz w:val="24"/>
          <w:lang w:val="en-AU" w:bidi="en-US"/>
        </w:rPr>
        <w:t xml:space="preserve"> to aid </w:t>
      </w:r>
      <w:r w:rsidR="00754858" w:rsidRPr="00870A95">
        <w:rPr>
          <w:rFonts w:cstheme="minorHAnsi"/>
          <w:color w:val="404040" w:themeColor="text1" w:themeTint="BF"/>
          <w:sz w:val="24"/>
          <w:lang w:val="en-AU" w:bidi="en-US"/>
        </w:rPr>
        <w:t xml:space="preserve">the client’s </w:t>
      </w:r>
      <w:r w:rsidRPr="00870A95">
        <w:rPr>
          <w:rFonts w:cstheme="minorHAnsi"/>
          <w:color w:val="404040" w:themeColor="text1" w:themeTint="BF"/>
          <w:sz w:val="24"/>
          <w:lang w:val="en-AU" w:bidi="en-US"/>
        </w:rPr>
        <w:t>struggles with ageing. In that case, you can inquire about the client’s progress and what further support you can provide.</w:t>
      </w:r>
    </w:p>
    <w:p w14:paraId="0BB1CFE5" w14:textId="77777777" w:rsidR="00F8403D" w:rsidRPr="00870A95" w:rsidRDefault="00F8403D" w:rsidP="00870A95">
      <w:pPr>
        <w:tabs>
          <w:tab w:val="left" w:pos="180"/>
        </w:tabs>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br w:type="page"/>
      </w:r>
      <w:r w:rsidRPr="00870A95">
        <w:rPr>
          <w:rFonts w:ascii="Times New Roman" w:eastAsia="Times New Roman" w:hAnsi="Times New Roman" w:cs="Times New Roman"/>
          <w:sz w:val="24"/>
          <w:szCs w:val="24"/>
          <w:lang w:val="en-AU"/>
        </w:rPr>
        <w:fldChar w:fldCharType="begin"/>
      </w:r>
      <w:r w:rsidRPr="00870A95">
        <w:rPr>
          <w:rFonts w:ascii="Times New Roman" w:eastAsia="Times New Roman" w:hAnsi="Times New Roman" w:cs="Times New Roman"/>
          <w:sz w:val="24"/>
          <w:szCs w:val="24"/>
          <w:lang w:val="en-AU"/>
        </w:rPr>
        <w:instrText xml:space="preserve"> INCLUDEPICTURE "https://media.istockphoto.com/photos/senior-man-lift-a-dumbbell-he-doing-treatment-exercise-with-his-at-picture-id1186255980" \* MERGEFORMATINET </w:instrText>
      </w:r>
      <w:r w:rsidRPr="00870A95">
        <w:rPr>
          <w:rFonts w:ascii="Times New Roman" w:eastAsia="Times New Roman" w:hAnsi="Times New Roman" w:cs="Times New Roman"/>
          <w:sz w:val="24"/>
          <w:szCs w:val="24"/>
          <w:lang w:val="en-AU"/>
        </w:rPr>
        <w:fldChar w:fldCharType="end"/>
      </w:r>
    </w:p>
    <w:p w14:paraId="3F813AF7" w14:textId="7E68E496" w:rsidR="00F8403D" w:rsidRPr="00870A95" w:rsidRDefault="00F8403D" w:rsidP="00DF0CB3">
      <w:pPr>
        <w:numPr>
          <w:ilvl w:val="0"/>
          <w:numId w:val="207"/>
        </w:numPr>
        <w:tabs>
          <w:tab w:val="left" w:pos="180"/>
        </w:tabs>
        <w:spacing w:after="120" w:line="276" w:lineRule="auto"/>
        <w:ind w:left="714" w:right="0" w:hanging="357"/>
        <w:jc w:val="both"/>
        <w:rPr>
          <w:rFonts w:cstheme="minorHAnsi"/>
          <w:color w:val="404040" w:themeColor="text1" w:themeTint="BF"/>
          <w:sz w:val="24"/>
          <w:lang w:val="en-AU" w:bidi="en-US"/>
        </w:rPr>
      </w:pPr>
      <w:r w:rsidRPr="00870A95">
        <w:rPr>
          <w:rFonts w:cstheme="minorHAnsi"/>
          <w:b/>
          <w:bCs/>
          <w:color w:val="404040" w:themeColor="text1" w:themeTint="BF"/>
          <w:sz w:val="24"/>
          <w:lang w:val="en-AU" w:bidi="en-US"/>
        </w:rPr>
        <w:lastRenderedPageBreak/>
        <w:t xml:space="preserve">Programming </w:t>
      </w:r>
      <w:r w:rsidR="00471FEE" w:rsidRPr="00870A95">
        <w:rPr>
          <w:rFonts w:cstheme="minorHAnsi"/>
          <w:b/>
          <w:bCs/>
          <w:color w:val="404040" w:themeColor="text1" w:themeTint="BF"/>
          <w:sz w:val="24"/>
          <w:lang w:val="en-AU" w:bidi="en-US"/>
        </w:rPr>
        <w:t>staff</w:t>
      </w:r>
    </w:p>
    <w:p w14:paraId="5BBFE71A" w14:textId="3102CB81" w:rsidR="00F8403D" w:rsidRPr="00870A95" w:rsidRDefault="00F8403D" w:rsidP="00821D0A">
      <w:pPr>
        <w:tabs>
          <w:tab w:val="left" w:pos="180"/>
        </w:tabs>
        <w:spacing w:after="120" w:line="276" w:lineRule="auto"/>
        <w:ind w:left="72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Programming staff ensures that programs and events in their organisation are fully accessible</w:t>
      </w:r>
      <w:r w:rsidR="002062EA" w:rsidRPr="00870A95">
        <w:rPr>
          <w:rFonts w:cstheme="minorHAnsi"/>
          <w:color w:val="404040" w:themeColor="text1" w:themeTint="BF"/>
          <w:sz w:val="24"/>
          <w:lang w:val="en-AU" w:bidi="en-US"/>
        </w:rPr>
        <w:t xml:space="preserve">. </w:t>
      </w:r>
      <w:r w:rsidRPr="00870A95">
        <w:rPr>
          <w:rFonts w:cstheme="minorHAnsi"/>
          <w:color w:val="404040" w:themeColor="text1" w:themeTint="BF"/>
          <w:sz w:val="24"/>
          <w:lang w:val="en-AU" w:bidi="en-US"/>
        </w:rPr>
        <w:t xml:space="preserve">They make sure that </w:t>
      </w:r>
      <w:r w:rsidR="00E34E74">
        <w:rPr>
          <w:rFonts w:cstheme="minorHAnsi"/>
          <w:color w:val="404040" w:themeColor="text1" w:themeTint="BF"/>
          <w:sz w:val="24"/>
          <w:lang w:val="en-AU" w:bidi="en-US"/>
        </w:rPr>
        <w:t>participants with a disability</w:t>
      </w:r>
      <w:r w:rsidRPr="00870A95">
        <w:rPr>
          <w:rFonts w:cstheme="minorHAnsi"/>
          <w:color w:val="404040" w:themeColor="text1" w:themeTint="BF"/>
          <w:sz w:val="24"/>
          <w:lang w:val="en-AU" w:bidi="en-US"/>
        </w:rPr>
        <w:t xml:space="preserve"> can access and participate just like everyone else. This is done by planning for adjustments. These adjustments take the different impairment</w:t>
      </w:r>
      <w:r w:rsidR="00AC207F">
        <w:rPr>
          <w:rFonts w:cstheme="minorHAnsi"/>
          <w:color w:val="404040" w:themeColor="text1" w:themeTint="BF"/>
          <w:sz w:val="24"/>
          <w:lang w:val="en-AU" w:bidi="en-US"/>
        </w:rPr>
        <w:t>s</w:t>
      </w:r>
      <w:r w:rsidRPr="00870A95">
        <w:rPr>
          <w:rFonts w:cstheme="minorHAnsi"/>
          <w:color w:val="404040" w:themeColor="text1" w:themeTint="BF"/>
          <w:sz w:val="24"/>
          <w:lang w:val="en-AU" w:bidi="en-US"/>
        </w:rPr>
        <w:t xml:space="preserve"> into account.</w:t>
      </w:r>
    </w:p>
    <w:p w14:paraId="6C11B453" w14:textId="77777777" w:rsidR="00F8403D" w:rsidRPr="00870A95" w:rsidRDefault="00F8403D" w:rsidP="00821D0A">
      <w:pPr>
        <w:tabs>
          <w:tab w:val="left" w:pos="180"/>
        </w:tabs>
        <w:spacing w:after="120" w:line="276" w:lineRule="auto"/>
        <w:ind w:left="72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When looking for programs, you can ask the programming staff about the accessibility of their programs. If a specific need is not addressed, you can request that the program be adjusted accordingly.</w:t>
      </w:r>
    </w:p>
    <w:p w14:paraId="7E3FB2DC" w14:textId="2D65E373" w:rsidR="00F8403D" w:rsidRPr="00870A95" w:rsidRDefault="00F8403D" w:rsidP="00821D0A">
      <w:pPr>
        <w:tabs>
          <w:tab w:val="left" w:pos="180"/>
        </w:tabs>
        <w:spacing w:after="120" w:line="276" w:lineRule="auto"/>
        <w:ind w:left="72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Say that a client with a speech impairment wants to attend a social event for other nonverbal people. You may consult with the event’s staff to ensure they provide the client with what they need to communicate with others.</w:t>
      </w:r>
    </w:p>
    <w:p w14:paraId="6CBD9289" w14:textId="77777777" w:rsidR="00F8403D" w:rsidRPr="00870A95" w:rsidRDefault="00F8403D" w:rsidP="00870A95">
      <w:pPr>
        <w:numPr>
          <w:ilvl w:val="0"/>
          <w:numId w:val="207"/>
        </w:numPr>
        <w:tabs>
          <w:tab w:val="left" w:pos="180"/>
        </w:tabs>
        <w:spacing w:after="120" w:line="276" w:lineRule="auto"/>
        <w:ind w:right="0"/>
        <w:jc w:val="both"/>
        <w:rPr>
          <w:rFonts w:cstheme="minorHAnsi"/>
          <w:color w:val="404040" w:themeColor="text1" w:themeTint="BF"/>
          <w:sz w:val="24"/>
          <w:lang w:val="en-AU" w:bidi="en-US"/>
        </w:rPr>
      </w:pPr>
      <w:r w:rsidRPr="00870A95">
        <w:rPr>
          <w:rFonts w:cstheme="minorHAnsi"/>
          <w:b/>
          <w:bCs/>
          <w:color w:val="404040" w:themeColor="text1" w:themeTint="BF"/>
          <w:sz w:val="24"/>
          <w:lang w:val="en-AU" w:bidi="en-US"/>
        </w:rPr>
        <w:t>Technicians</w:t>
      </w:r>
    </w:p>
    <w:p w14:paraId="3FAB9246" w14:textId="0C2141D7" w:rsidR="00F8403D" w:rsidRPr="00870A95" w:rsidRDefault="00F8403D" w:rsidP="00821D0A">
      <w:pPr>
        <w:tabs>
          <w:tab w:val="left" w:pos="180"/>
        </w:tabs>
        <w:spacing w:after="120" w:line="276" w:lineRule="auto"/>
        <w:ind w:left="72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Technicians support </w:t>
      </w:r>
      <w:r w:rsidR="00F02948">
        <w:rPr>
          <w:rFonts w:cstheme="minorHAnsi"/>
          <w:color w:val="404040" w:themeColor="text1" w:themeTint="BF"/>
          <w:sz w:val="24"/>
          <w:lang w:val="en-AU" w:bidi="en-US"/>
        </w:rPr>
        <w:t>persons with disability</w:t>
      </w:r>
      <w:r w:rsidRPr="00870A95">
        <w:rPr>
          <w:rFonts w:cstheme="minorHAnsi"/>
          <w:color w:val="404040" w:themeColor="text1" w:themeTint="BF"/>
          <w:sz w:val="24"/>
          <w:lang w:val="en-AU" w:bidi="en-US"/>
        </w:rPr>
        <w:t xml:space="preserve"> in developing their communication, mobility and social skills. This is done through the use of assistive technology. Assistive technologies are devices and equipment designed to support </w:t>
      </w:r>
      <w:r w:rsidR="00955749" w:rsidRPr="00870A95">
        <w:rPr>
          <w:rFonts w:cstheme="minorHAnsi"/>
          <w:color w:val="404040" w:themeColor="text1" w:themeTint="BF"/>
          <w:sz w:val="24"/>
          <w:lang w:val="en-AU" w:bidi="en-US"/>
        </w:rPr>
        <w:t xml:space="preserve">the performance of </w:t>
      </w:r>
      <w:r w:rsidRPr="00870A95">
        <w:rPr>
          <w:rFonts w:cstheme="minorHAnsi"/>
          <w:color w:val="404040" w:themeColor="text1" w:themeTint="BF"/>
          <w:sz w:val="24"/>
          <w:lang w:val="en-AU" w:bidi="en-US"/>
        </w:rPr>
        <w:t xml:space="preserve">daily activities. You may refer to Subchapter </w:t>
      </w:r>
      <w:r w:rsidR="00DE1631" w:rsidRPr="00870A95">
        <w:rPr>
          <w:rFonts w:cstheme="minorHAnsi"/>
          <w:color w:val="404040" w:themeColor="text1" w:themeTint="BF"/>
          <w:sz w:val="24"/>
          <w:lang w:val="en-AU" w:bidi="en-US"/>
        </w:rPr>
        <w:t>2.2</w:t>
      </w:r>
      <w:r w:rsidRPr="00870A95">
        <w:rPr>
          <w:rFonts w:cstheme="minorHAnsi"/>
          <w:color w:val="404040" w:themeColor="text1" w:themeTint="BF"/>
          <w:sz w:val="24"/>
          <w:lang w:val="en-AU" w:bidi="en-US"/>
        </w:rPr>
        <w:t xml:space="preserve"> of this Learner Guide for further discussion on assistive technologies.</w:t>
      </w:r>
    </w:p>
    <w:p w14:paraId="34174EB0" w14:textId="67951BB2" w:rsidR="00F8403D" w:rsidRPr="00870A95" w:rsidRDefault="00F8403D" w:rsidP="00821D0A">
      <w:pPr>
        <w:tabs>
          <w:tab w:val="left" w:pos="180"/>
        </w:tabs>
        <w:spacing w:after="120" w:line="276" w:lineRule="auto"/>
        <w:ind w:left="72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If a client requires the need for equipment to perform their daily activities, you can consult the help of a technician. They can instruct the client on what assistive devices to use to address their needs and how </w:t>
      </w:r>
      <w:r w:rsidR="00955749" w:rsidRPr="00870A95">
        <w:rPr>
          <w:rFonts w:cstheme="minorHAnsi"/>
          <w:color w:val="404040" w:themeColor="text1" w:themeTint="BF"/>
          <w:sz w:val="24"/>
          <w:lang w:val="en-AU" w:bidi="en-US"/>
        </w:rPr>
        <w:t>to use them</w:t>
      </w:r>
      <w:r w:rsidRPr="00870A95">
        <w:rPr>
          <w:rFonts w:cstheme="minorHAnsi"/>
          <w:color w:val="404040" w:themeColor="text1" w:themeTint="BF"/>
          <w:sz w:val="24"/>
          <w:lang w:val="en-AU" w:bidi="en-US"/>
        </w:rPr>
        <w:t>.</w:t>
      </w:r>
    </w:p>
    <w:p w14:paraId="7D3285CF" w14:textId="77777777" w:rsidR="00F8403D" w:rsidRPr="00870A95" w:rsidRDefault="00F8403D" w:rsidP="00821D0A">
      <w:pPr>
        <w:tabs>
          <w:tab w:val="left" w:pos="180"/>
        </w:tabs>
        <w:spacing w:after="120" w:line="276" w:lineRule="auto"/>
        <w:ind w:left="72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For example, a technician can instruct a client with visual impairment to read and write in Braille. The technician can also aid the client in working with typewriters that use the Braille code.</w:t>
      </w:r>
    </w:p>
    <w:p w14:paraId="0FDADCDE" w14:textId="7D338D6D" w:rsidR="00DE1631" w:rsidRPr="00870A95" w:rsidRDefault="006D13D8" w:rsidP="00DF0CB3">
      <w:pPr>
        <w:spacing w:after="120" w:line="276" w:lineRule="auto"/>
        <w:ind w:left="720" w:right="0" w:firstLine="0"/>
        <w:jc w:val="both"/>
        <w:rPr>
          <w:rFonts w:cstheme="minorHAnsi"/>
          <w:color w:val="404040" w:themeColor="text1" w:themeTint="BF"/>
          <w:sz w:val="24"/>
          <w:lang w:val="en-AU" w:bidi="en-US"/>
        </w:rPr>
      </w:pPr>
      <w:r w:rsidRPr="00870A95">
        <w:rPr>
          <w:rFonts w:cstheme="minorHAnsi"/>
          <w:b/>
          <w:bCs/>
          <w:noProof/>
          <w:color w:val="404040" w:themeColor="text1" w:themeTint="BF"/>
          <w:sz w:val="24"/>
          <w:lang w:val="en-AU" w:eastAsia="en-PH"/>
        </w:rPr>
        <w:drawing>
          <wp:inline distT="0" distB="0" distL="0" distR="0" wp14:anchorId="3DC582BD" wp14:editId="29A3953D">
            <wp:extent cx="5270500" cy="2820628"/>
            <wp:effectExtent l="0" t="0" r="6350" b="0"/>
            <wp:docPr id="876720002" name="Picture 876720002" descr="A picture containing keyboard, computer, person,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19978" name="Picture 876719978" descr="A picture containing keyboard, computer, person, electronics&#10;&#10;Description automatically generated"/>
                    <pic:cNvPicPr/>
                  </pic:nvPicPr>
                  <pic:blipFill rotWithShape="1">
                    <a:blip r:embed="rId64" cstate="print">
                      <a:extLst>
                        <a:ext uri="{28A0092B-C50C-407E-A947-70E740481C1C}">
                          <a14:useLocalDpi xmlns:a14="http://schemas.microsoft.com/office/drawing/2010/main" val="0"/>
                        </a:ext>
                      </a:extLst>
                    </a:blip>
                    <a:srcRect t="2295" b="17394"/>
                    <a:stretch/>
                  </pic:blipFill>
                  <pic:spPr bwMode="auto">
                    <a:xfrm>
                      <a:off x="0" y="0"/>
                      <a:ext cx="5274258" cy="2822639"/>
                    </a:xfrm>
                    <a:prstGeom prst="rect">
                      <a:avLst/>
                    </a:prstGeom>
                    <a:ln>
                      <a:noFill/>
                    </a:ln>
                    <a:extLst>
                      <a:ext uri="{53640926-AAD7-44D8-BBD7-CCE9431645EC}">
                        <a14:shadowObscured xmlns:a14="http://schemas.microsoft.com/office/drawing/2010/main"/>
                      </a:ext>
                    </a:extLst>
                  </pic:spPr>
                </pic:pic>
              </a:graphicData>
            </a:graphic>
          </wp:inline>
        </w:drawing>
      </w:r>
    </w:p>
    <w:p w14:paraId="12F7F7F5" w14:textId="4DF01ECF" w:rsidR="00DE1631" w:rsidRPr="00870A95" w:rsidRDefault="00DE1631" w:rsidP="008F4926">
      <w:pPr>
        <w:spacing w:after="120" w:line="276" w:lineRule="auto"/>
        <w:ind w:left="0" w:right="0" w:firstLine="0"/>
        <w:rPr>
          <w:rFonts w:cstheme="minorHAnsi"/>
          <w:color w:val="404040" w:themeColor="text1" w:themeTint="BF"/>
          <w:sz w:val="24"/>
          <w:lang w:val="en-AU" w:bidi="en-US"/>
        </w:rPr>
      </w:pPr>
      <w:r w:rsidRPr="00870A95">
        <w:rPr>
          <w:rFonts w:cstheme="minorHAnsi"/>
          <w:color w:val="404040" w:themeColor="text1" w:themeTint="BF"/>
          <w:sz w:val="24"/>
          <w:lang w:val="en-AU" w:bidi="en-US"/>
        </w:rPr>
        <w:br w:type="page"/>
      </w:r>
    </w:p>
    <w:p w14:paraId="03C842E7" w14:textId="5E052CF1" w:rsidR="00DE1631" w:rsidRPr="00870A95" w:rsidRDefault="00DE1631" w:rsidP="00870A95">
      <w:pPr>
        <w:tabs>
          <w:tab w:val="left" w:pos="180"/>
        </w:tabs>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lastRenderedPageBreak/>
        <w:t xml:space="preserve">Each </w:t>
      </w:r>
      <w:r w:rsidR="00CC4B69" w:rsidRPr="00DF0CB3">
        <w:rPr>
          <w:rFonts w:cstheme="minorHAnsi"/>
          <w:color w:val="404040" w:themeColor="text1" w:themeTint="BF"/>
          <w:sz w:val="24"/>
          <w:lang w:val="en-AU" w:bidi="en-US"/>
        </w:rPr>
        <w:t>member of the support team</w:t>
      </w:r>
      <w:r w:rsidRPr="00870A95">
        <w:rPr>
          <w:rFonts w:cstheme="minorHAnsi"/>
          <w:color w:val="404040" w:themeColor="text1" w:themeTint="BF"/>
          <w:sz w:val="24"/>
          <w:lang w:val="en-AU" w:bidi="en-US"/>
        </w:rPr>
        <w:t xml:space="preserve"> then plays an important role in the client’s individualised plan. They each have their own responsibilities in ensuring that the client gets the care they need. The table below provides the roles and responsibilities of </w:t>
      </w:r>
      <w:r w:rsidR="004E3A71" w:rsidRPr="00870A95">
        <w:rPr>
          <w:rFonts w:cstheme="minorHAnsi"/>
          <w:color w:val="404040" w:themeColor="text1" w:themeTint="BF"/>
          <w:sz w:val="24"/>
          <w:lang w:val="en-AU" w:bidi="en-US"/>
        </w:rPr>
        <w:t xml:space="preserve">the support </w:t>
      </w:r>
      <w:r w:rsidR="00471D83" w:rsidRPr="00870A95">
        <w:rPr>
          <w:rFonts w:cstheme="minorHAnsi"/>
          <w:color w:val="404040" w:themeColor="text1" w:themeTint="BF"/>
          <w:sz w:val="24"/>
          <w:lang w:val="en-AU" w:bidi="en-US"/>
        </w:rPr>
        <w:t>person</w:t>
      </w:r>
      <w:r w:rsidR="004E3A71" w:rsidRPr="00870A95">
        <w:rPr>
          <w:rFonts w:cstheme="minorHAnsi"/>
          <w:color w:val="404040" w:themeColor="text1" w:themeTint="BF"/>
          <w:sz w:val="24"/>
          <w:lang w:val="en-AU" w:bidi="en-US"/>
        </w:rPr>
        <w:t xml:space="preserve"> </w:t>
      </w:r>
      <w:r w:rsidRPr="00870A95">
        <w:rPr>
          <w:rFonts w:cstheme="minorHAnsi"/>
          <w:color w:val="404040" w:themeColor="text1" w:themeTint="BF"/>
          <w:sz w:val="24"/>
          <w:lang w:val="en-AU" w:bidi="en-US"/>
        </w:rPr>
        <w:t>involved</w:t>
      </w:r>
      <w:r w:rsidR="004E3A71" w:rsidRPr="00870A95">
        <w:rPr>
          <w:rFonts w:cstheme="minorHAnsi"/>
          <w:color w:val="404040" w:themeColor="text1" w:themeTint="BF"/>
          <w:sz w:val="24"/>
          <w:lang w:val="en-AU" w:bidi="en-US"/>
        </w:rPr>
        <w:t xml:space="preserve"> in the client’s care</w:t>
      </w:r>
      <w:r w:rsidRPr="00870A95">
        <w:rPr>
          <w:rFonts w:cstheme="minorHAnsi"/>
          <w:color w:val="404040" w:themeColor="text1" w:themeTint="BF"/>
          <w:sz w:val="24"/>
          <w:lang w:val="en-AU" w:bidi="en-US"/>
        </w:rPr>
        <w:t xml:space="preserve">. </w:t>
      </w:r>
      <w:r w:rsidR="004D561F" w:rsidRPr="00DF0CB3">
        <w:rPr>
          <w:rFonts w:cstheme="minorHAnsi"/>
          <w:color w:val="404040" w:themeColor="text1" w:themeTint="BF"/>
          <w:sz w:val="24"/>
          <w:lang w:val="en-AU" w:bidi="en-US"/>
        </w:rPr>
        <w:t>It</w:t>
      </w:r>
      <w:r w:rsidRPr="00870A95">
        <w:rPr>
          <w:rFonts w:cstheme="minorHAnsi"/>
          <w:color w:val="404040" w:themeColor="text1" w:themeTint="BF"/>
          <w:sz w:val="24"/>
          <w:lang w:val="en-AU" w:bidi="en-US"/>
        </w:rPr>
        <w:t xml:space="preserve"> also include</w:t>
      </w:r>
      <w:r w:rsidR="004D561F" w:rsidRPr="00870A95">
        <w:rPr>
          <w:rFonts w:cstheme="minorHAnsi"/>
          <w:color w:val="404040" w:themeColor="text1" w:themeTint="BF"/>
          <w:sz w:val="24"/>
          <w:lang w:val="en-AU" w:bidi="en-US"/>
        </w:rPr>
        <w:t>s</w:t>
      </w:r>
      <w:r w:rsidRPr="00870A95">
        <w:rPr>
          <w:rFonts w:cstheme="minorHAnsi"/>
          <w:color w:val="404040" w:themeColor="text1" w:themeTint="BF"/>
          <w:sz w:val="24"/>
          <w:lang w:val="en-AU" w:bidi="en-US"/>
        </w:rPr>
        <w:t xml:space="preserve"> what each </w:t>
      </w:r>
      <w:r w:rsidR="00486B54" w:rsidRPr="00870A95">
        <w:rPr>
          <w:rFonts w:cstheme="minorHAnsi"/>
          <w:color w:val="404040" w:themeColor="text1" w:themeTint="BF"/>
          <w:sz w:val="24"/>
          <w:lang w:val="en-AU" w:bidi="en-US"/>
        </w:rPr>
        <w:t xml:space="preserve">member of the support team </w:t>
      </w:r>
      <w:r w:rsidRPr="00870A95">
        <w:rPr>
          <w:rFonts w:cstheme="minorHAnsi"/>
          <w:color w:val="404040" w:themeColor="text1" w:themeTint="BF"/>
          <w:sz w:val="24"/>
          <w:lang w:val="en-AU" w:bidi="en-US"/>
        </w:rPr>
        <w:t>communicates to those involved in the individualised plan.</w:t>
      </w:r>
    </w:p>
    <w:tbl>
      <w:tblPr>
        <w:tblStyle w:val="TableGrid"/>
        <w:tblW w:w="0" w:type="dxa"/>
        <w:tblBorders>
          <w:top w:val="single" w:sz="4" w:space="0" w:color="FF595E"/>
          <w:left w:val="single" w:sz="4" w:space="0" w:color="FF595E"/>
          <w:bottom w:val="single" w:sz="4" w:space="0" w:color="FF595E"/>
          <w:right w:val="single" w:sz="4" w:space="0" w:color="FF595E"/>
          <w:insideH w:val="single" w:sz="4" w:space="0" w:color="FF595E"/>
          <w:insideV w:val="single" w:sz="4" w:space="0" w:color="FF595E"/>
        </w:tblBorders>
        <w:tblLook w:val="04A0" w:firstRow="1" w:lastRow="0" w:firstColumn="1" w:lastColumn="0" w:noHBand="0" w:noVBand="1"/>
      </w:tblPr>
      <w:tblGrid>
        <w:gridCol w:w="2863"/>
        <w:gridCol w:w="6153"/>
      </w:tblGrid>
      <w:tr w:rsidR="00DE1631" w:rsidRPr="00870A95" w14:paraId="11002B17" w14:textId="77777777" w:rsidTr="00DF0CB3">
        <w:trPr>
          <w:trHeight w:val="527"/>
        </w:trPr>
        <w:tc>
          <w:tcPr>
            <w:tcW w:w="9020" w:type="dxa"/>
            <w:gridSpan w:val="2"/>
            <w:shd w:val="clear" w:color="auto" w:fill="FC5B62"/>
            <w:vAlign w:val="center"/>
          </w:tcPr>
          <w:p w14:paraId="34BB5031" w14:textId="3E799442" w:rsidR="008F4926" w:rsidRPr="008F4926" w:rsidRDefault="00DE1631" w:rsidP="008F4926">
            <w:pPr>
              <w:tabs>
                <w:tab w:val="left" w:pos="180"/>
              </w:tabs>
              <w:spacing w:after="120" w:line="276" w:lineRule="auto"/>
              <w:ind w:left="0" w:right="0" w:firstLine="0"/>
              <w:jc w:val="center"/>
              <w:rPr>
                <w:rFonts w:cstheme="minorHAnsi"/>
                <w:b/>
                <w:bCs/>
                <w:color w:val="FFFFFF" w:themeColor="background1"/>
                <w:sz w:val="22"/>
                <w:lang w:val="en-AU" w:bidi="en-US"/>
              </w:rPr>
            </w:pPr>
            <w:r w:rsidRPr="00870A95">
              <w:rPr>
                <w:rFonts w:cstheme="minorHAnsi"/>
                <w:b/>
                <w:bCs/>
                <w:color w:val="FFFFFF" w:themeColor="background1"/>
                <w:sz w:val="22"/>
                <w:lang w:val="en-AU" w:bidi="en-US"/>
              </w:rPr>
              <w:t>Person Being Supported</w:t>
            </w:r>
          </w:p>
        </w:tc>
      </w:tr>
      <w:tr w:rsidR="00DE1631" w:rsidRPr="00870A95" w14:paraId="47E856C5" w14:textId="77777777" w:rsidTr="00DF0CB3">
        <w:trPr>
          <w:trHeight w:val="527"/>
        </w:trPr>
        <w:tc>
          <w:tcPr>
            <w:tcW w:w="2864" w:type="dxa"/>
            <w:shd w:val="clear" w:color="auto" w:fill="FED1D3"/>
            <w:vAlign w:val="center"/>
          </w:tcPr>
          <w:p w14:paraId="4E81C92D" w14:textId="76BAD365" w:rsidR="008F4926" w:rsidRPr="008F4926" w:rsidRDefault="00DE1631" w:rsidP="008F4926">
            <w:pPr>
              <w:tabs>
                <w:tab w:val="left" w:pos="180"/>
              </w:tabs>
              <w:spacing w:after="120" w:line="276" w:lineRule="auto"/>
              <w:ind w:left="0" w:right="0" w:firstLine="0"/>
              <w:jc w:val="center"/>
              <w:rPr>
                <w:rFonts w:cstheme="minorHAnsi"/>
                <w:b/>
                <w:bCs/>
                <w:iCs/>
                <w:color w:val="404040" w:themeColor="text1" w:themeTint="BF"/>
                <w:sz w:val="22"/>
                <w:lang w:val="en-AU" w:bidi="en-US"/>
              </w:rPr>
            </w:pPr>
            <w:r w:rsidRPr="00870A95">
              <w:rPr>
                <w:rFonts w:cstheme="minorHAnsi"/>
                <w:b/>
                <w:bCs/>
                <w:iCs/>
                <w:color w:val="404040" w:themeColor="text1" w:themeTint="BF"/>
                <w:sz w:val="22"/>
                <w:lang w:val="en-AU" w:bidi="en-US"/>
              </w:rPr>
              <w:t>Roles</w:t>
            </w:r>
          </w:p>
        </w:tc>
        <w:tc>
          <w:tcPr>
            <w:tcW w:w="6156" w:type="dxa"/>
            <w:shd w:val="clear" w:color="auto" w:fill="FED1D3"/>
            <w:vAlign w:val="center"/>
          </w:tcPr>
          <w:p w14:paraId="640FA98C" w14:textId="77777777" w:rsidR="00DE1631" w:rsidRPr="00870A95" w:rsidRDefault="00DE1631" w:rsidP="00821D0A">
            <w:pPr>
              <w:spacing w:after="120" w:line="276" w:lineRule="auto"/>
              <w:ind w:right="0"/>
              <w:jc w:val="center"/>
              <w:rPr>
                <w:sz w:val="22"/>
                <w:lang w:val="en-AU"/>
              </w:rPr>
            </w:pPr>
            <w:r w:rsidRPr="00870A95">
              <w:rPr>
                <w:rFonts w:cstheme="minorHAnsi"/>
                <w:b/>
                <w:bCs/>
                <w:color w:val="404040" w:themeColor="text1" w:themeTint="BF"/>
                <w:sz w:val="22"/>
                <w:lang w:val="en-AU" w:bidi="en-US"/>
              </w:rPr>
              <w:t>Responsibilities</w:t>
            </w:r>
          </w:p>
        </w:tc>
      </w:tr>
      <w:tr w:rsidR="00DE1631" w:rsidRPr="00870A95" w14:paraId="09D456A9" w14:textId="77777777" w:rsidTr="00DF0CB3">
        <w:trPr>
          <w:trHeight w:val="88"/>
        </w:trPr>
        <w:tc>
          <w:tcPr>
            <w:tcW w:w="2864" w:type="dxa"/>
            <w:shd w:val="clear" w:color="auto" w:fill="auto"/>
            <w:vAlign w:val="center"/>
          </w:tcPr>
          <w:p w14:paraId="3755A786" w14:textId="77777777" w:rsidR="00DE1631" w:rsidRPr="00870A95" w:rsidRDefault="00DE1631" w:rsidP="00DF0CB3">
            <w:pPr>
              <w:pStyle w:val="ListParagraph"/>
              <w:numPr>
                <w:ilvl w:val="0"/>
                <w:numId w:val="200"/>
              </w:numPr>
              <w:tabs>
                <w:tab w:val="left" w:pos="180"/>
              </w:tabs>
              <w:spacing w:after="120" w:line="276" w:lineRule="auto"/>
              <w:ind w:left="714" w:right="0" w:hanging="357"/>
              <w:contextualSpacing w:val="0"/>
              <w:jc w:val="both"/>
              <w:rPr>
                <w:rFonts w:cstheme="minorHAnsi"/>
                <w:color w:val="404040" w:themeColor="text1" w:themeTint="BF"/>
                <w:sz w:val="22"/>
                <w:lang w:val="en-AU" w:bidi="en-US"/>
              </w:rPr>
            </w:pPr>
            <w:r w:rsidRPr="00870A95">
              <w:rPr>
                <w:rFonts w:cstheme="minorHAnsi"/>
                <w:color w:val="404040" w:themeColor="text1" w:themeTint="BF"/>
                <w:sz w:val="22"/>
                <w:lang w:val="en-AU" w:bidi="en-US"/>
              </w:rPr>
              <w:t>Client</w:t>
            </w:r>
          </w:p>
          <w:p w14:paraId="6C087EFE" w14:textId="77777777" w:rsidR="00DE1631" w:rsidRPr="00870A95" w:rsidRDefault="00DE1631" w:rsidP="00DF0CB3">
            <w:pPr>
              <w:pStyle w:val="ListParagraph"/>
              <w:numPr>
                <w:ilvl w:val="0"/>
                <w:numId w:val="200"/>
              </w:numPr>
              <w:tabs>
                <w:tab w:val="left" w:pos="180"/>
              </w:tabs>
              <w:spacing w:after="120" w:line="276" w:lineRule="auto"/>
              <w:ind w:left="714" w:right="0" w:hanging="357"/>
              <w:contextualSpacing w:val="0"/>
              <w:jc w:val="both"/>
              <w:rPr>
                <w:rFonts w:cstheme="minorHAnsi"/>
                <w:color w:val="404040" w:themeColor="text1" w:themeTint="BF"/>
                <w:sz w:val="22"/>
                <w:lang w:val="en-AU" w:bidi="en-US"/>
              </w:rPr>
            </w:pPr>
            <w:r w:rsidRPr="00870A95">
              <w:rPr>
                <w:rFonts w:cstheme="minorHAnsi"/>
                <w:color w:val="404040" w:themeColor="text1" w:themeTint="BF"/>
                <w:sz w:val="22"/>
                <w:lang w:val="en-AU" w:bidi="en-US"/>
              </w:rPr>
              <w:t>Primary recipient of support services</w:t>
            </w:r>
          </w:p>
        </w:tc>
        <w:tc>
          <w:tcPr>
            <w:tcW w:w="6156" w:type="dxa"/>
            <w:vAlign w:val="center"/>
          </w:tcPr>
          <w:p w14:paraId="1CFCC2C6" w14:textId="67F47A8D" w:rsidR="00DE1631" w:rsidRPr="00870A95" w:rsidRDefault="00DE1631" w:rsidP="00821D0A">
            <w:pPr>
              <w:pStyle w:val="ListParagraph"/>
              <w:numPr>
                <w:ilvl w:val="0"/>
                <w:numId w:val="200"/>
              </w:numPr>
              <w:tabs>
                <w:tab w:val="left" w:pos="180"/>
              </w:tabs>
              <w:spacing w:after="120" w:line="276" w:lineRule="auto"/>
              <w:ind w:left="714" w:right="0" w:hanging="357"/>
              <w:contextualSpacing w:val="0"/>
              <w:jc w:val="both"/>
              <w:rPr>
                <w:rFonts w:cstheme="minorHAnsi"/>
                <w:color w:val="404040" w:themeColor="text1" w:themeTint="BF"/>
                <w:sz w:val="22"/>
                <w:lang w:val="en-AU" w:bidi="en-US"/>
              </w:rPr>
            </w:pPr>
            <w:r w:rsidRPr="00870A95">
              <w:rPr>
                <w:rFonts w:cstheme="minorHAnsi"/>
                <w:color w:val="404040" w:themeColor="text1" w:themeTint="BF"/>
                <w:sz w:val="22"/>
                <w:lang w:val="en-AU" w:bidi="en-US"/>
              </w:rPr>
              <w:t xml:space="preserve">They respect the rights and needs of </w:t>
            </w:r>
            <w:r w:rsidR="00172CED" w:rsidRPr="00870A95">
              <w:rPr>
                <w:rFonts w:cstheme="minorHAnsi"/>
                <w:color w:val="404040" w:themeColor="text1" w:themeTint="BF"/>
                <w:sz w:val="22"/>
                <w:lang w:val="en-AU" w:bidi="en-US"/>
              </w:rPr>
              <w:t>other</w:t>
            </w:r>
            <w:r w:rsidRPr="00870A95">
              <w:rPr>
                <w:rFonts w:cstheme="minorHAnsi"/>
                <w:color w:val="404040" w:themeColor="text1" w:themeTint="BF"/>
                <w:sz w:val="22"/>
                <w:lang w:val="en-AU" w:bidi="en-US"/>
              </w:rPr>
              <w:t xml:space="preserve"> people within the care service and the needs of the care service community as a whole.</w:t>
            </w:r>
          </w:p>
          <w:p w14:paraId="27C8DA02" w14:textId="290E4EDD" w:rsidR="00DE1631" w:rsidRPr="00870A95" w:rsidRDefault="00DE1631" w:rsidP="00821D0A">
            <w:pPr>
              <w:pStyle w:val="ListParagraph"/>
              <w:numPr>
                <w:ilvl w:val="0"/>
                <w:numId w:val="200"/>
              </w:numPr>
              <w:tabs>
                <w:tab w:val="left" w:pos="180"/>
              </w:tabs>
              <w:spacing w:after="120" w:line="276" w:lineRule="auto"/>
              <w:ind w:left="714" w:right="0" w:hanging="357"/>
              <w:contextualSpacing w:val="0"/>
              <w:jc w:val="both"/>
              <w:rPr>
                <w:rFonts w:cstheme="minorHAnsi"/>
                <w:color w:val="404040" w:themeColor="text1" w:themeTint="BF"/>
                <w:sz w:val="22"/>
                <w:lang w:val="en-AU" w:bidi="en-US"/>
              </w:rPr>
            </w:pPr>
            <w:r w:rsidRPr="00870A95">
              <w:rPr>
                <w:rFonts w:cstheme="minorHAnsi"/>
                <w:color w:val="404040" w:themeColor="text1" w:themeTint="BF"/>
                <w:sz w:val="22"/>
                <w:lang w:val="en-AU" w:bidi="en-US"/>
              </w:rPr>
              <w:t xml:space="preserve">They respect the rights of staff to work in an environment free from </w:t>
            </w:r>
            <w:r w:rsidR="00DA16D9" w:rsidRPr="00870A95">
              <w:rPr>
                <w:rFonts w:cstheme="minorHAnsi"/>
                <w:color w:val="404040" w:themeColor="text1" w:themeTint="BF"/>
                <w:sz w:val="22"/>
                <w:lang w:val="en-AU" w:bidi="en-US"/>
              </w:rPr>
              <w:t>harassment</w:t>
            </w:r>
            <w:r w:rsidRPr="00870A95">
              <w:rPr>
                <w:rFonts w:cstheme="minorHAnsi"/>
                <w:color w:val="404040" w:themeColor="text1" w:themeTint="BF"/>
                <w:sz w:val="22"/>
                <w:lang w:val="en-AU" w:bidi="en-US"/>
              </w:rPr>
              <w:t>.</w:t>
            </w:r>
          </w:p>
          <w:p w14:paraId="5F603B6B" w14:textId="77777777" w:rsidR="00DE1631" w:rsidRPr="00870A95" w:rsidRDefault="00DE1631" w:rsidP="00821D0A">
            <w:pPr>
              <w:pStyle w:val="ListParagraph"/>
              <w:numPr>
                <w:ilvl w:val="0"/>
                <w:numId w:val="200"/>
              </w:numPr>
              <w:tabs>
                <w:tab w:val="left" w:pos="180"/>
              </w:tabs>
              <w:spacing w:after="120" w:line="276" w:lineRule="auto"/>
              <w:ind w:left="714" w:right="0" w:hanging="357"/>
              <w:contextualSpacing w:val="0"/>
              <w:jc w:val="both"/>
              <w:rPr>
                <w:rFonts w:cstheme="minorHAnsi"/>
                <w:color w:val="404040" w:themeColor="text1" w:themeTint="BF"/>
                <w:sz w:val="22"/>
                <w:lang w:val="en-AU" w:bidi="en-US"/>
              </w:rPr>
            </w:pPr>
            <w:r w:rsidRPr="00870A95">
              <w:rPr>
                <w:rFonts w:cstheme="minorHAnsi"/>
                <w:color w:val="404040" w:themeColor="text1" w:themeTint="BF"/>
                <w:sz w:val="22"/>
                <w:lang w:val="en-AU" w:bidi="en-US"/>
              </w:rPr>
              <w:t>They care for their own health and wellbeing, as far as they are capable.</w:t>
            </w:r>
          </w:p>
        </w:tc>
      </w:tr>
      <w:tr w:rsidR="00DE1631" w:rsidRPr="00870A95" w14:paraId="40CD5F8E" w14:textId="77777777" w:rsidTr="00DF0CB3">
        <w:trPr>
          <w:trHeight w:val="527"/>
        </w:trPr>
        <w:tc>
          <w:tcPr>
            <w:tcW w:w="9020" w:type="dxa"/>
            <w:gridSpan w:val="2"/>
            <w:shd w:val="clear" w:color="auto" w:fill="FED1D3"/>
            <w:vAlign w:val="center"/>
          </w:tcPr>
          <w:p w14:paraId="320D3C41" w14:textId="77777777" w:rsidR="00DE1631" w:rsidRPr="00870A95" w:rsidRDefault="00DE1631" w:rsidP="00821D0A">
            <w:pPr>
              <w:tabs>
                <w:tab w:val="left" w:pos="180"/>
              </w:tabs>
              <w:spacing w:after="120" w:line="276" w:lineRule="auto"/>
              <w:ind w:left="0" w:right="0" w:firstLine="0"/>
              <w:jc w:val="center"/>
              <w:rPr>
                <w:rFonts w:cstheme="minorHAnsi"/>
                <w:color w:val="404040" w:themeColor="text1" w:themeTint="BF"/>
                <w:sz w:val="22"/>
                <w:lang w:val="en-AU" w:bidi="en-US"/>
              </w:rPr>
            </w:pPr>
            <w:r w:rsidRPr="00870A95">
              <w:rPr>
                <w:rFonts w:cstheme="minorHAnsi"/>
                <w:b/>
                <w:bCs/>
                <w:color w:val="404040" w:themeColor="text1" w:themeTint="BF"/>
                <w:sz w:val="22"/>
                <w:lang w:val="en-AU" w:bidi="en-US"/>
              </w:rPr>
              <w:t>What They Communicate to Support Workers and Healthcare Professionals</w:t>
            </w:r>
          </w:p>
        </w:tc>
      </w:tr>
      <w:tr w:rsidR="00DE1631" w:rsidRPr="00870A95" w14:paraId="5ADA6D36" w14:textId="77777777" w:rsidTr="00DF0CB3">
        <w:trPr>
          <w:trHeight w:val="527"/>
        </w:trPr>
        <w:tc>
          <w:tcPr>
            <w:tcW w:w="9020" w:type="dxa"/>
            <w:gridSpan w:val="2"/>
            <w:shd w:val="clear" w:color="auto" w:fill="auto"/>
            <w:vAlign w:val="center"/>
          </w:tcPr>
          <w:p w14:paraId="21D7B18A" w14:textId="77777777" w:rsidR="00DE1631" w:rsidRPr="00870A95" w:rsidRDefault="00DE1631" w:rsidP="00DF0CB3">
            <w:pPr>
              <w:pStyle w:val="ListParagraph"/>
              <w:numPr>
                <w:ilvl w:val="0"/>
                <w:numId w:val="200"/>
              </w:numPr>
              <w:tabs>
                <w:tab w:val="left" w:pos="180"/>
              </w:tabs>
              <w:spacing w:after="120" w:line="276" w:lineRule="auto"/>
              <w:ind w:right="0"/>
              <w:contextualSpacing w:val="0"/>
              <w:jc w:val="both"/>
              <w:rPr>
                <w:rFonts w:cstheme="minorHAnsi"/>
                <w:b/>
                <w:bCs/>
                <w:color w:val="404040" w:themeColor="text1" w:themeTint="BF"/>
                <w:sz w:val="22"/>
                <w:lang w:val="en-AU" w:bidi="en-US"/>
              </w:rPr>
            </w:pPr>
            <w:r w:rsidRPr="00870A95">
              <w:rPr>
                <w:rFonts w:cstheme="minorHAnsi"/>
                <w:color w:val="404040" w:themeColor="text1" w:themeTint="BF"/>
                <w:sz w:val="22"/>
                <w:lang w:val="en-AU" w:bidi="en-US"/>
              </w:rPr>
              <w:t>Medical concerns or issues</w:t>
            </w:r>
          </w:p>
          <w:p w14:paraId="6AC2C4A3" w14:textId="77777777" w:rsidR="00DE1631" w:rsidRPr="00870A95" w:rsidRDefault="00DE1631" w:rsidP="00DF0CB3">
            <w:pPr>
              <w:pStyle w:val="ListParagraph"/>
              <w:numPr>
                <w:ilvl w:val="0"/>
                <w:numId w:val="200"/>
              </w:numPr>
              <w:tabs>
                <w:tab w:val="left" w:pos="180"/>
              </w:tabs>
              <w:spacing w:after="120" w:line="276" w:lineRule="auto"/>
              <w:ind w:right="0"/>
              <w:contextualSpacing w:val="0"/>
              <w:jc w:val="both"/>
              <w:rPr>
                <w:rFonts w:cstheme="minorHAnsi"/>
                <w:b/>
                <w:bCs/>
                <w:color w:val="404040" w:themeColor="text1" w:themeTint="BF"/>
                <w:sz w:val="22"/>
                <w:lang w:val="en-AU" w:bidi="en-US"/>
              </w:rPr>
            </w:pPr>
            <w:r w:rsidRPr="00870A95">
              <w:rPr>
                <w:rFonts w:cstheme="minorHAnsi"/>
                <w:color w:val="404040" w:themeColor="text1" w:themeTint="BF"/>
                <w:sz w:val="22"/>
                <w:lang w:val="en-AU" w:bidi="en-US"/>
              </w:rPr>
              <w:t>Requests such as an increase in dosage for pain management medication</w:t>
            </w:r>
          </w:p>
          <w:p w14:paraId="4CFE8252" w14:textId="77777777" w:rsidR="00DE1631" w:rsidRPr="00870A95" w:rsidRDefault="00DE1631" w:rsidP="00DF0CB3">
            <w:pPr>
              <w:pStyle w:val="ListParagraph"/>
              <w:numPr>
                <w:ilvl w:val="0"/>
                <w:numId w:val="200"/>
              </w:numPr>
              <w:tabs>
                <w:tab w:val="left" w:pos="180"/>
              </w:tabs>
              <w:spacing w:after="120" w:line="276" w:lineRule="auto"/>
              <w:ind w:right="0"/>
              <w:contextualSpacing w:val="0"/>
              <w:jc w:val="both"/>
              <w:rPr>
                <w:rFonts w:cstheme="minorHAnsi"/>
                <w:b/>
                <w:bCs/>
                <w:color w:val="404040" w:themeColor="text1" w:themeTint="BF"/>
                <w:sz w:val="22"/>
                <w:lang w:val="en-AU" w:bidi="en-US"/>
              </w:rPr>
            </w:pPr>
            <w:r w:rsidRPr="00870A95">
              <w:rPr>
                <w:rFonts w:cstheme="minorHAnsi"/>
                <w:color w:val="404040" w:themeColor="text1" w:themeTint="BF"/>
                <w:sz w:val="22"/>
                <w:lang w:val="en-AU" w:bidi="en-US"/>
              </w:rPr>
              <w:t>Signs and symptoms experienced</w:t>
            </w:r>
          </w:p>
        </w:tc>
      </w:tr>
      <w:tr w:rsidR="00DE1631" w:rsidRPr="00870A95" w14:paraId="7BBCF68A" w14:textId="77777777" w:rsidTr="00DF0CB3">
        <w:trPr>
          <w:trHeight w:val="527"/>
        </w:trPr>
        <w:tc>
          <w:tcPr>
            <w:tcW w:w="9020" w:type="dxa"/>
            <w:gridSpan w:val="2"/>
            <w:shd w:val="clear" w:color="auto" w:fill="FC5B62"/>
            <w:vAlign w:val="center"/>
          </w:tcPr>
          <w:p w14:paraId="089CA044" w14:textId="215DBEF7" w:rsidR="008F4926" w:rsidRPr="008F4926" w:rsidRDefault="00DE1631" w:rsidP="008F4926">
            <w:pPr>
              <w:tabs>
                <w:tab w:val="left" w:pos="180"/>
              </w:tabs>
              <w:spacing w:after="120" w:line="276" w:lineRule="auto"/>
              <w:ind w:left="360" w:right="0" w:firstLine="0"/>
              <w:jc w:val="center"/>
              <w:rPr>
                <w:rFonts w:cstheme="minorHAnsi"/>
                <w:b/>
                <w:bCs/>
                <w:color w:val="FFFFFF" w:themeColor="background1"/>
                <w:sz w:val="22"/>
                <w:lang w:val="en-AU" w:bidi="en-US"/>
              </w:rPr>
            </w:pPr>
            <w:r w:rsidRPr="00870A95">
              <w:rPr>
                <w:rFonts w:cstheme="minorHAnsi"/>
                <w:b/>
                <w:bCs/>
                <w:color w:val="FFFFFF" w:themeColor="background1"/>
                <w:sz w:val="22"/>
                <w:lang w:val="en-AU" w:bidi="en-US"/>
              </w:rPr>
              <w:t>Family and Carer of the Client</w:t>
            </w:r>
          </w:p>
        </w:tc>
      </w:tr>
      <w:tr w:rsidR="00DE1631" w:rsidRPr="00870A95" w14:paraId="2DCB3B99" w14:textId="77777777" w:rsidTr="00DF0CB3">
        <w:trPr>
          <w:trHeight w:val="527"/>
        </w:trPr>
        <w:tc>
          <w:tcPr>
            <w:tcW w:w="2864" w:type="dxa"/>
            <w:shd w:val="clear" w:color="auto" w:fill="FDD1D4"/>
            <w:vAlign w:val="center"/>
          </w:tcPr>
          <w:p w14:paraId="1B4B01EC" w14:textId="7CB9005A" w:rsidR="008F4926" w:rsidRPr="008F4926" w:rsidRDefault="00DE1631" w:rsidP="008F4926">
            <w:pPr>
              <w:tabs>
                <w:tab w:val="left" w:pos="180"/>
              </w:tabs>
              <w:spacing w:after="120" w:line="276" w:lineRule="auto"/>
              <w:ind w:left="0" w:right="0" w:firstLine="0"/>
              <w:jc w:val="center"/>
              <w:rPr>
                <w:rFonts w:cstheme="minorHAnsi"/>
                <w:b/>
                <w:bCs/>
                <w:iCs/>
                <w:color w:val="404040" w:themeColor="text1" w:themeTint="BF"/>
                <w:sz w:val="22"/>
                <w:lang w:val="en-AU" w:bidi="en-US"/>
              </w:rPr>
            </w:pPr>
            <w:r w:rsidRPr="00870A95">
              <w:rPr>
                <w:rFonts w:cstheme="minorHAnsi"/>
                <w:b/>
                <w:bCs/>
                <w:iCs/>
                <w:color w:val="404040" w:themeColor="text1" w:themeTint="BF"/>
                <w:sz w:val="22"/>
                <w:lang w:val="en-AU" w:bidi="en-US"/>
              </w:rPr>
              <w:t>Roles</w:t>
            </w:r>
          </w:p>
        </w:tc>
        <w:tc>
          <w:tcPr>
            <w:tcW w:w="6156" w:type="dxa"/>
            <w:shd w:val="clear" w:color="auto" w:fill="FDD1D4"/>
            <w:vAlign w:val="center"/>
          </w:tcPr>
          <w:p w14:paraId="279582E4" w14:textId="77777777" w:rsidR="00DE1631" w:rsidRPr="00870A95" w:rsidRDefault="00DE1631" w:rsidP="00821D0A">
            <w:pPr>
              <w:spacing w:after="120" w:line="276" w:lineRule="auto"/>
              <w:ind w:left="0" w:right="0" w:firstLine="0"/>
              <w:jc w:val="center"/>
              <w:rPr>
                <w:sz w:val="22"/>
                <w:lang w:val="en-AU"/>
              </w:rPr>
            </w:pPr>
            <w:r w:rsidRPr="00870A95">
              <w:rPr>
                <w:rFonts w:cstheme="minorHAnsi"/>
                <w:b/>
                <w:bCs/>
                <w:color w:val="404040" w:themeColor="text1" w:themeTint="BF"/>
                <w:sz w:val="22"/>
                <w:lang w:val="en-AU" w:bidi="en-US"/>
              </w:rPr>
              <w:t>Responsibilities</w:t>
            </w:r>
          </w:p>
        </w:tc>
      </w:tr>
      <w:tr w:rsidR="00DE1631" w:rsidRPr="00870A95" w14:paraId="2F8970C6" w14:textId="77777777" w:rsidTr="00DF0CB3">
        <w:trPr>
          <w:trHeight w:val="527"/>
        </w:trPr>
        <w:tc>
          <w:tcPr>
            <w:tcW w:w="2864" w:type="dxa"/>
            <w:shd w:val="clear" w:color="auto" w:fill="auto"/>
            <w:vAlign w:val="center"/>
          </w:tcPr>
          <w:p w14:paraId="68BA1D18" w14:textId="77777777" w:rsidR="00DE1631" w:rsidRPr="00870A95" w:rsidRDefault="00DE1631" w:rsidP="00DF0CB3">
            <w:pPr>
              <w:pStyle w:val="ListParagraph"/>
              <w:numPr>
                <w:ilvl w:val="0"/>
                <w:numId w:val="200"/>
              </w:numPr>
              <w:tabs>
                <w:tab w:val="left" w:pos="180"/>
              </w:tabs>
              <w:spacing w:after="120" w:line="276" w:lineRule="auto"/>
              <w:ind w:left="714" w:right="0" w:hanging="357"/>
              <w:contextualSpacing w:val="0"/>
              <w:jc w:val="both"/>
              <w:rPr>
                <w:rFonts w:cstheme="minorHAnsi"/>
                <w:b/>
                <w:bCs/>
                <w:iCs/>
                <w:color w:val="404040" w:themeColor="text1" w:themeTint="BF"/>
                <w:sz w:val="22"/>
                <w:lang w:val="en-AU" w:bidi="en-US"/>
              </w:rPr>
            </w:pPr>
            <w:r w:rsidRPr="00870A95">
              <w:rPr>
                <w:rFonts w:cstheme="minorHAnsi"/>
                <w:bCs/>
                <w:iCs/>
                <w:color w:val="404040" w:themeColor="text1" w:themeTint="BF"/>
                <w:sz w:val="22"/>
                <w:lang w:val="en-AU" w:bidi="en-US"/>
              </w:rPr>
              <w:t xml:space="preserve">Family members </w:t>
            </w:r>
          </w:p>
          <w:p w14:paraId="46FB0A9E" w14:textId="77777777" w:rsidR="00DE1631" w:rsidRPr="00870A95" w:rsidRDefault="00DE1631" w:rsidP="00DF0CB3">
            <w:pPr>
              <w:pStyle w:val="ListParagraph"/>
              <w:numPr>
                <w:ilvl w:val="0"/>
                <w:numId w:val="200"/>
              </w:numPr>
              <w:tabs>
                <w:tab w:val="left" w:pos="180"/>
              </w:tabs>
              <w:spacing w:after="120" w:line="276" w:lineRule="auto"/>
              <w:ind w:left="714" w:right="0" w:hanging="357"/>
              <w:contextualSpacing w:val="0"/>
              <w:jc w:val="both"/>
              <w:rPr>
                <w:rFonts w:cstheme="minorHAnsi"/>
                <w:iCs/>
                <w:color w:val="404040" w:themeColor="text1" w:themeTint="BF"/>
                <w:sz w:val="22"/>
                <w:lang w:val="en-AU" w:bidi="en-US"/>
              </w:rPr>
            </w:pPr>
            <w:r w:rsidRPr="00870A95">
              <w:rPr>
                <w:rFonts w:cstheme="minorHAnsi"/>
                <w:iCs/>
                <w:color w:val="404040" w:themeColor="text1" w:themeTint="BF"/>
                <w:sz w:val="22"/>
                <w:lang w:val="en-AU" w:bidi="en-US"/>
              </w:rPr>
              <w:t>Relatives</w:t>
            </w:r>
          </w:p>
          <w:p w14:paraId="27D334A1" w14:textId="77777777" w:rsidR="00DE1631" w:rsidRPr="00870A95" w:rsidRDefault="00DE1631" w:rsidP="00DF0CB3">
            <w:pPr>
              <w:pStyle w:val="ListParagraph"/>
              <w:numPr>
                <w:ilvl w:val="0"/>
                <w:numId w:val="200"/>
              </w:numPr>
              <w:tabs>
                <w:tab w:val="left" w:pos="180"/>
              </w:tabs>
              <w:spacing w:after="120" w:line="276" w:lineRule="auto"/>
              <w:ind w:left="714" w:right="0" w:hanging="357"/>
              <w:contextualSpacing w:val="0"/>
              <w:jc w:val="both"/>
              <w:rPr>
                <w:rFonts w:cstheme="minorHAnsi"/>
                <w:iCs/>
                <w:color w:val="404040" w:themeColor="text1" w:themeTint="BF"/>
                <w:sz w:val="22"/>
                <w:lang w:val="en-AU" w:bidi="en-US"/>
              </w:rPr>
            </w:pPr>
            <w:r w:rsidRPr="00870A95">
              <w:rPr>
                <w:rFonts w:cstheme="minorHAnsi"/>
                <w:iCs/>
                <w:color w:val="404040" w:themeColor="text1" w:themeTint="BF"/>
                <w:sz w:val="22"/>
                <w:lang w:val="en-AU" w:bidi="en-US"/>
              </w:rPr>
              <w:t>Friends</w:t>
            </w:r>
          </w:p>
          <w:p w14:paraId="6C96C72C" w14:textId="77777777" w:rsidR="00DE1631" w:rsidRPr="00870A95" w:rsidRDefault="00DE1631" w:rsidP="00DF0CB3">
            <w:pPr>
              <w:pStyle w:val="ListParagraph"/>
              <w:numPr>
                <w:ilvl w:val="0"/>
                <w:numId w:val="200"/>
              </w:numPr>
              <w:tabs>
                <w:tab w:val="left" w:pos="180"/>
              </w:tabs>
              <w:spacing w:after="120" w:line="276" w:lineRule="auto"/>
              <w:ind w:left="714" w:right="0" w:hanging="357"/>
              <w:contextualSpacing w:val="0"/>
              <w:jc w:val="both"/>
              <w:rPr>
                <w:rFonts w:cstheme="minorHAnsi"/>
                <w:iCs/>
                <w:color w:val="404040" w:themeColor="text1" w:themeTint="BF"/>
                <w:sz w:val="22"/>
                <w:lang w:val="en-AU" w:bidi="en-US"/>
              </w:rPr>
            </w:pPr>
            <w:r w:rsidRPr="00870A95">
              <w:rPr>
                <w:rFonts w:cstheme="minorHAnsi"/>
                <w:iCs/>
                <w:color w:val="404040" w:themeColor="text1" w:themeTint="BF"/>
                <w:sz w:val="22"/>
                <w:lang w:val="en-AU" w:bidi="en-US"/>
              </w:rPr>
              <w:t>Caregivers</w:t>
            </w:r>
          </w:p>
          <w:p w14:paraId="6F63D626" w14:textId="77777777" w:rsidR="00DE1631" w:rsidRPr="00870A95" w:rsidRDefault="00DE1631" w:rsidP="00DF0CB3">
            <w:pPr>
              <w:pStyle w:val="ListParagraph"/>
              <w:numPr>
                <w:ilvl w:val="0"/>
                <w:numId w:val="200"/>
              </w:numPr>
              <w:tabs>
                <w:tab w:val="left" w:pos="180"/>
              </w:tabs>
              <w:spacing w:after="120" w:line="276" w:lineRule="auto"/>
              <w:ind w:left="714" w:right="0" w:hanging="357"/>
              <w:contextualSpacing w:val="0"/>
              <w:jc w:val="both"/>
              <w:rPr>
                <w:rFonts w:cstheme="minorHAnsi"/>
                <w:iCs/>
                <w:color w:val="404040" w:themeColor="text1" w:themeTint="BF"/>
                <w:sz w:val="22"/>
                <w:lang w:val="en-AU" w:bidi="en-US"/>
              </w:rPr>
            </w:pPr>
            <w:r w:rsidRPr="00870A95">
              <w:rPr>
                <w:rFonts w:cstheme="minorHAnsi"/>
                <w:iCs/>
                <w:color w:val="404040" w:themeColor="text1" w:themeTint="BF"/>
                <w:sz w:val="22"/>
                <w:lang w:val="en-AU" w:bidi="en-US"/>
              </w:rPr>
              <w:t>Substitute decision-makers</w:t>
            </w:r>
          </w:p>
        </w:tc>
        <w:tc>
          <w:tcPr>
            <w:tcW w:w="6156" w:type="dxa"/>
            <w:vAlign w:val="center"/>
          </w:tcPr>
          <w:p w14:paraId="641B50AF" w14:textId="24F42D62" w:rsidR="00DE1631" w:rsidRPr="00870A95" w:rsidRDefault="00DE1631" w:rsidP="00821D0A">
            <w:pPr>
              <w:pStyle w:val="ListParagraph"/>
              <w:numPr>
                <w:ilvl w:val="0"/>
                <w:numId w:val="200"/>
              </w:numPr>
              <w:tabs>
                <w:tab w:val="left" w:pos="180"/>
              </w:tabs>
              <w:spacing w:after="120" w:line="276" w:lineRule="auto"/>
              <w:ind w:left="714" w:right="0" w:hanging="357"/>
              <w:contextualSpacing w:val="0"/>
              <w:jc w:val="both"/>
              <w:rPr>
                <w:rFonts w:cstheme="minorHAnsi"/>
                <w:color w:val="404040" w:themeColor="text1" w:themeTint="BF"/>
                <w:sz w:val="22"/>
                <w:lang w:val="en-AU" w:bidi="en-US"/>
              </w:rPr>
            </w:pPr>
            <w:r w:rsidRPr="00870A95">
              <w:rPr>
                <w:rFonts w:cstheme="minorHAnsi"/>
                <w:color w:val="404040" w:themeColor="text1" w:themeTint="BF"/>
                <w:sz w:val="22"/>
                <w:lang w:val="en-AU" w:bidi="en-US"/>
              </w:rPr>
              <w:t xml:space="preserve">They are an important source </w:t>
            </w:r>
            <w:r w:rsidR="00933090" w:rsidRPr="00870A95">
              <w:rPr>
                <w:rFonts w:cstheme="minorHAnsi"/>
                <w:color w:val="404040" w:themeColor="text1" w:themeTint="BF"/>
                <w:sz w:val="22"/>
                <w:lang w:val="en-AU" w:bidi="en-US"/>
              </w:rPr>
              <w:t>of</w:t>
            </w:r>
            <w:r w:rsidRPr="00870A95">
              <w:rPr>
                <w:rFonts w:cstheme="minorHAnsi"/>
                <w:color w:val="404040" w:themeColor="text1" w:themeTint="BF"/>
                <w:sz w:val="22"/>
                <w:lang w:val="en-AU" w:bidi="en-US"/>
              </w:rPr>
              <w:t xml:space="preserve"> emotional support for the client.</w:t>
            </w:r>
          </w:p>
          <w:p w14:paraId="06F34489" w14:textId="45DD5243" w:rsidR="00DE1631" w:rsidRPr="00870A95" w:rsidRDefault="00DE1631" w:rsidP="00821D0A">
            <w:pPr>
              <w:pStyle w:val="ListParagraph"/>
              <w:numPr>
                <w:ilvl w:val="0"/>
                <w:numId w:val="200"/>
              </w:numPr>
              <w:tabs>
                <w:tab w:val="left" w:pos="180"/>
              </w:tabs>
              <w:spacing w:after="120" w:line="276" w:lineRule="auto"/>
              <w:ind w:left="714" w:right="0" w:hanging="357"/>
              <w:contextualSpacing w:val="0"/>
              <w:jc w:val="both"/>
              <w:rPr>
                <w:rFonts w:cstheme="minorHAnsi"/>
                <w:color w:val="404040" w:themeColor="text1" w:themeTint="BF"/>
                <w:sz w:val="22"/>
                <w:lang w:val="en-AU" w:bidi="en-US"/>
              </w:rPr>
            </w:pPr>
            <w:r w:rsidRPr="00870A95">
              <w:rPr>
                <w:rFonts w:cstheme="minorHAnsi"/>
                <w:color w:val="404040" w:themeColor="text1" w:themeTint="BF"/>
                <w:sz w:val="22"/>
                <w:lang w:val="en-AU" w:bidi="en-US"/>
              </w:rPr>
              <w:t xml:space="preserve">Family members, relatives, and friends support the client at home </w:t>
            </w:r>
            <w:r w:rsidR="001D50C5" w:rsidRPr="00870A95">
              <w:rPr>
                <w:rFonts w:cstheme="minorHAnsi"/>
                <w:color w:val="404040" w:themeColor="text1" w:themeTint="BF"/>
                <w:sz w:val="22"/>
                <w:lang w:val="en-AU" w:bidi="en-US"/>
              </w:rPr>
              <w:t>when</w:t>
            </w:r>
            <w:r w:rsidRPr="00870A95">
              <w:rPr>
                <w:rFonts w:cstheme="minorHAnsi"/>
                <w:color w:val="404040" w:themeColor="text1" w:themeTint="BF"/>
                <w:sz w:val="22"/>
                <w:lang w:val="en-AU" w:bidi="en-US"/>
              </w:rPr>
              <w:t xml:space="preserve"> the carer</w:t>
            </w:r>
            <w:r w:rsidR="00236F3C" w:rsidRPr="00870A95">
              <w:rPr>
                <w:rFonts w:cstheme="minorHAnsi"/>
                <w:color w:val="404040" w:themeColor="text1" w:themeTint="BF"/>
                <w:sz w:val="22"/>
                <w:lang w:val="en-AU" w:bidi="en-US"/>
              </w:rPr>
              <w:t xml:space="preserve"> is</w:t>
            </w:r>
            <w:r w:rsidRPr="00870A95">
              <w:rPr>
                <w:rFonts w:cstheme="minorHAnsi"/>
                <w:color w:val="404040" w:themeColor="text1" w:themeTint="BF"/>
                <w:sz w:val="22"/>
                <w:lang w:val="en-AU" w:bidi="en-US"/>
              </w:rPr>
              <w:t xml:space="preserve"> unavailable, such as at night or on</w:t>
            </w:r>
            <w:r w:rsidR="00236F3C" w:rsidRPr="00870A95">
              <w:rPr>
                <w:rFonts w:cstheme="minorHAnsi"/>
                <w:color w:val="404040" w:themeColor="text1" w:themeTint="BF"/>
                <w:sz w:val="22"/>
                <w:lang w:val="en-AU" w:bidi="en-US"/>
              </w:rPr>
              <w:t xml:space="preserve"> day-offs.</w:t>
            </w:r>
          </w:p>
          <w:p w14:paraId="3D98F205" w14:textId="56A9BAC4" w:rsidR="00DE1631" w:rsidRPr="00870A95" w:rsidRDefault="00DE1631" w:rsidP="00821D0A">
            <w:pPr>
              <w:pStyle w:val="ListParagraph"/>
              <w:numPr>
                <w:ilvl w:val="0"/>
                <w:numId w:val="200"/>
              </w:numPr>
              <w:tabs>
                <w:tab w:val="left" w:pos="180"/>
              </w:tabs>
              <w:spacing w:after="120" w:line="276" w:lineRule="auto"/>
              <w:ind w:right="0"/>
              <w:contextualSpacing w:val="0"/>
              <w:jc w:val="both"/>
              <w:rPr>
                <w:rFonts w:cstheme="minorHAnsi"/>
                <w:color w:val="404040" w:themeColor="text1" w:themeTint="BF"/>
                <w:sz w:val="22"/>
                <w:lang w:val="en-AU" w:bidi="en-US"/>
              </w:rPr>
            </w:pPr>
            <w:r w:rsidRPr="00870A95">
              <w:rPr>
                <w:rFonts w:cstheme="minorHAnsi"/>
                <w:color w:val="404040" w:themeColor="text1" w:themeTint="BF"/>
                <w:sz w:val="22"/>
                <w:lang w:val="en-AU" w:bidi="en-US"/>
              </w:rPr>
              <w:t>Caregivers ensure that the client</w:t>
            </w:r>
            <w:r w:rsidR="001D50C5" w:rsidRPr="00870A95">
              <w:rPr>
                <w:rFonts w:cstheme="minorHAnsi"/>
                <w:color w:val="404040" w:themeColor="text1" w:themeTint="BF"/>
                <w:sz w:val="22"/>
                <w:lang w:val="en-AU" w:bidi="en-US"/>
              </w:rPr>
              <w:t xml:space="preserve"> is</w:t>
            </w:r>
            <w:r w:rsidRPr="00870A95">
              <w:rPr>
                <w:rFonts w:cstheme="minorHAnsi"/>
                <w:color w:val="404040" w:themeColor="text1" w:themeTint="BF"/>
                <w:sz w:val="22"/>
                <w:lang w:val="en-AU" w:bidi="en-US"/>
              </w:rPr>
              <w:t xml:space="preserve"> participating in their support activities and taking their prescribed medication.</w:t>
            </w:r>
            <w:r w:rsidR="005C44C6" w:rsidRPr="00870A95">
              <w:rPr>
                <w:rFonts w:cstheme="minorHAnsi"/>
                <w:color w:val="404040" w:themeColor="text1" w:themeTint="BF"/>
                <w:sz w:val="22"/>
                <w:lang w:val="en-AU" w:bidi="en-US"/>
              </w:rPr>
              <w:t xml:space="preserve"> </w:t>
            </w:r>
          </w:p>
        </w:tc>
      </w:tr>
      <w:tr w:rsidR="00DE1631" w:rsidRPr="00870A95" w14:paraId="2407B756" w14:textId="77777777" w:rsidTr="00DF0CB3">
        <w:trPr>
          <w:trHeight w:val="527"/>
        </w:trPr>
        <w:tc>
          <w:tcPr>
            <w:tcW w:w="9020" w:type="dxa"/>
            <w:gridSpan w:val="2"/>
            <w:shd w:val="clear" w:color="auto" w:fill="FDD1D4"/>
            <w:vAlign w:val="center"/>
          </w:tcPr>
          <w:p w14:paraId="46B8364B" w14:textId="77777777" w:rsidR="00DE1631" w:rsidRPr="00870A95" w:rsidRDefault="00DE1631" w:rsidP="00821D0A">
            <w:pPr>
              <w:tabs>
                <w:tab w:val="left" w:pos="180"/>
              </w:tabs>
              <w:spacing w:after="120" w:line="276" w:lineRule="auto"/>
              <w:ind w:left="360" w:right="0" w:firstLine="0"/>
              <w:jc w:val="center"/>
              <w:rPr>
                <w:rFonts w:cstheme="minorHAnsi"/>
                <w:color w:val="404040" w:themeColor="text1" w:themeTint="BF"/>
                <w:sz w:val="22"/>
                <w:lang w:val="en-AU" w:bidi="en-US"/>
              </w:rPr>
            </w:pPr>
            <w:r w:rsidRPr="00870A95">
              <w:rPr>
                <w:rFonts w:cstheme="minorHAnsi"/>
                <w:b/>
                <w:bCs/>
                <w:color w:val="404040" w:themeColor="text1" w:themeTint="BF"/>
                <w:sz w:val="22"/>
                <w:lang w:val="en-AU" w:bidi="en-US"/>
              </w:rPr>
              <w:t>What They Communicate to Support Workers and Healthcare Professionals</w:t>
            </w:r>
          </w:p>
        </w:tc>
      </w:tr>
      <w:tr w:rsidR="00DE1631" w:rsidRPr="00870A95" w14:paraId="3BE05B1D" w14:textId="77777777" w:rsidTr="00DF0CB3">
        <w:trPr>
          <w:trHeight w:val="1447"/>
        </w:trPr>
        <w:tc>
          <w:tcPr>
            <w:tcW w:w="9020" w:type="dxa"/>
            <w:gridSpan w:val="2"/>
            <w:shd w:val="clear" w:color="auto" w:fill="auto"/>
            <w:vAlign w:val="center"/>
          </w:tcPr>
          <w:p w14:paraId="57111AC8" w14:textId="77777777" w:rsidR="00DE1631" w:rsidRPr="00870A95" w:rsidRDefault="00DE1631" w:rsidP="00DF0CB3">
            <w:pPr>
              <w:pStyle w:val="ListParagraph"/>
              <w:numPr>
                <w:ilvl w:val="0"/>
                <w:numId w:val="200"/>
              </w:numPr>
              <w:tabs>
                <w:tab w:val="left" w:pos="180"/>
              </w:tabs>
              <w:spacing w:after="120" w:line="276" w:lineRule="auto"/>
              <w:ind w:left="714" w:right="0" w:hanging="357"/>
              <w:contextualSpacing w:val="0"/>
              <w:jc w:val="both"/>
              <w:rPr>
                <w:rFonts w:cstheme="minorHAnsi"/>
                <w:b/>
                <w:bCs/>
                <w:color w:val="404040" w:themeColor="text1" w:themeTint="BF"/>
                <w:sz w:val="22"/>
                <w:lang w:val="en-AU" w:bidi="en-US"/>
              </w:rPr>
            </w:pPr>
            <w:r w:rsidRPr="00870A95">
              <w:rPr>
                <w:rFonts w:cstheme="minorHAnsi"/>
                <w:bCs/>
                <w:color w:val="404040" w:themeColor="text1" w:themeTint="BF"/>
                <w:sz w:val="22"/>
                <w:lang w:val="en-AU" w:bidi="en-US"/>
              </w:rPr>
              <w:t>Changes to the person’s health and wellbeing</w:t>
            </w:r>
          </w:p>
          <w:p w14:paraId="463D61DE" w14:textId="77777777" w:rsidR="00DE1631" w:rsidRPr="00870A95" w:rsidRDefault="00DE1631" w:rsidP="00DF0CB3">
            <w:pPr>
              <w:pStyle w:val="ListParagraph"/>
              <w:numPr>
                <w:ilvl w:val="0"/>
                <w:numId w:val="200"/>
              </w:numPr>
              <w:tabs>
                <w:tab w:val="left" w:pos="180"/>
              </w:tabs>
              <w:spacing w:after="120" w:line="276" w:lineRule="auto"/>
              <w:ind w:left="714" w:right="0" w:hanging="357"/>
              <w:contextualSpacing w:val="0"/>
              <w:jc w:val="both"/>
              <w:rPr>
                <w:rFonts w:cstheme="minorHAnsi"/>
                <w:color w:val="404040" w:themeColor="text1" w:themeTint="BF"/>
                <w:sz w:val="22"/>
                <w:lang w:val="en-AU" w:bidi="en-US"/>
              </w:rPr>
            </w:pPr>
            <w:r w:rsidRPr="00870A95">
              <w:rPr>
                <w:rFonts w:cstheme="minorHAnsi"/>
                <w:color w:val="404040" w:themeColor="text1" w:themeTint="BF"/>
                <w:sz w:val="22"/>
                <w:lang w:val="en-AU" w:bidi="en-US"/>
              </w:rPr>
              <w:t>Signs and symptoms observed</w:t>
            </w:r>
          </w:p>
        </w:tc>
      </w:tr>
    </w:tbl>
    <w:p w14:paraId="07CD2C54" w14:textId="77777777" w:rsidR="00471FEE" w:rsidRPr="00DF0CB3" w:rsidRDefault="00471FEE" w:rsidP="00DF0CB3">
      <w:pPr>
        <w:spacing w:after="120" w:line="276" w:lineRule="auto"/>
        <w:ind w:left="0" w:firstLine="0"/>
        <w:rPr>
          <w:sz w:val="24"/>
          <w:szCs w:val="24"/>
        </w:rPr>
      </w:pPr>
      <w:r w:rsidRPr="00DF0CB3">
        <w:rPr>
          <w:sz w:val="24"/>
          <w:szCs w:val="24"/>
        </w:rPr>
        <w:br w:type="page"/>
      </w:r>
    </w:p>
    <w:tbl>
      <w:tblPr>
        <w:tblStyle w:val="TableGrid"/>
        <w:tblW w:w="0" w:type="dxa"/>
        <w:tblBorders>
          <w:top w:val="single" w:sz="4" w:space="0" w:color="FF595E"/>
          <w:left w:val="single" w:sz="4" w:space="0" w:color="FF595E"/>
          <w:bottom w:val="single" w:sz="4" w:space="0" w:color="FF595E"/>
          <w:right w:val="single" w:sz="4" w:space="0" w:color="FF595E"/>
          <w:insideH w:val="single" w:sz="4" w:space="0" w:color="FF595E"/>
          <w:insideV w:val="single" w:sz="4" w:space="0" w:color="FF595E"/>
        </w:tblBorders>
        <w:tblLook w:val="04A0" w:firstRow="1" w:lastRow="0" w:firstColumn="1" w:lastColumn="0" w:noHBand="0" w:noVBand="1"/>
      </w:tblPr>
      <w:tblGrid>
        <w:gridCol w:w="2863"/>
        <w:gridCol w:w="6153"/>
      </w:tblGrid>
      <w:tr w:rsidR="00DE1631" w:rsidRPr="00870A95" w14:paraId="086A9992" w14:textId="77777777" w:rsidTr="00DF0CB3">
        <w:trPr>
          <w:trHeight w:val="536"/>
        </w:trPr>
        <w:tc>
          <w:tcPr>
            <w:tcW w:w="9020" w:type="dxa"/>
            <w:gridSpan w:val="2"/>
            <w:shd w:val="clear" w:color="auto" w:fill="FC5B62"/>
            <w:vAlign w:val="center"/>
          </w:tcPr>
          <w:p w14:paraId="29143CBB" w14:textId="113E5F6D" w:rsidR="008F4926" w:rsidRPr="008F4926" w:rsidRDefault="00DE1631" w:rsidP="008F4926">
            <w:pPr>
              <w:tabs>
                <w:tab w:val="left" w:pos="180"/>
              </w:tabs>
              <w:spacing w:after="120" w:line="276" w:lineRule="auto"/>
              <w:ind w:left="360" w:right="0" w:firstLine="0"/>
              <w:jc w:val="center"/>
              <w:rPr>
                <w:rFonts w:cstheme="minorHAnsi"/>
                <w:b/>
                <w:bCs/>
                <w:color w:val="FFFFFF" w:themeColor="background1"/>
                <w:sz w:val="22"/>
                <w:lang w:val="en-AU" w:bidi="en-US"/>
              </w:rPr>
            </w:pPr>
            <w:r w:rsidRPr="00870A95">
              <w:rPr>
                <w:rFonts w:cstheme="minorHAnsi"/>
                <w:b/>
                <w:bCs/>
                <w:color w:val="FFFFFF" w:themeColor="background1"/>
                <w:sz w:val="22"/>
                <w:lang w:val="en-AU" w:bidi="en-US"/>
              </w:rPr>
              <w:lastRenderedPageBreak/>
              <w:t>Healthcare Professionals</w:t>
            </w:r>
          </w:p>
        </w:tc>
      </w:tr>
      <w:tr w:rsidR="00DE1631" w:rsidRPr="00870A95" w14:paraId="11372559" w14:textId="77777777" w:rsidTr="00DF0CB3">
        <w:trPr>
          <w:trHeight w:val="536"/>
        </w:trPr>
        <w:tc>
          <w:tcPr>
            <w:tcW w:w="2864" w:type="dxa"/>
            <w:shd w:val="clear" w:color="auto" w:fill="FDD1D4"/>
            <w:vAlign w:val="center"/>
          </w:tcPr>
          <w:p w14:paraId="7C921C06" w14:textId="069F6FF6" w:rsidR="008F4926" w:rsidRPr="008F4926" w:rsidRDefault="00DE1631" w:rsidP="008F4926">
            <w:pPr>
              <w:tabs>
                <w:tab w:val="left" w:pos="180"/>
              </w:tabs>
              <w:spacing w:after="120" w:line="276" w:lineRule="auto"/>
              <w:ind w:left="0" w:right="0" w:firstLine="0"/>
              <w:jc w:val="center"/>
              <w:rPr>
                <w:rFonts w:cstheme="minorHAnsi"/>
                <w:b/>
                <w:bCs/>
                <w:iCs/>
                <w:color w:val="404040" w:themeColor="text1" w:themeTint="BF"/>
                <w:sz w:val="22"/>
                <w:lang w:val="en-AU" w:bidi="en-US"/>
              </w:rPr>
            </w:pPr>
            <w:r w:rsidRPr="00870A95">
              <w:rPr>
                <w:rFonts w:cstheme="minorHAnsi"/>
                <w:b/>
                <w:bCs/>
                <w:iCs/>
                <w:color w:val="404040" w:themeColor="text1" w:themeTint="BF"/>
                <w:sz w:val="22"/>
                <w:lang w:val="en-AU" w:bidi="en-US"/>
              </w:rPr>
              <w:t>Roles</w:t>
            </w:r>
          </w:p>
        </w:tc>
        <w:tc>
          <w:tcPr>
            <w:tcW w:w="6156" w:type="dxa"/>
            <w:shd w:val="clear" w:color="auto" w:fill="FDD1D4"/>
            <w:vAlign w:val="center"/>
          </w:tcPr>
          <w:p w14:paraId="0C4A15E8" w14:textId="77777777" w:rsidR="00DE1631" w:rsidRPr="00870A95" w:rsidRDefault="00DE1631" w:rsidP="00870A95">
            <w:pPr>
              <w:spacing w:after="120" w:line="276" w:lineRule="auto"/>
              <w:ind w:left="0" w:right="0" w:firstLine="0"/>
              <w:jc w:val="center"/>
              <w:rPr>
                <w:sz w:val="22"/>
                <w:lang w:val="en-AU"/>
              </w:rPr>
            </w:pPr>
            <w:r w:rsidRPr="00870A95">
              <w:rPr>
                <w:rFonts w:cstheme="minorHAnsi"/>
                <w:b/>
                <w:bCs/>
                <w:color w:val="404040" w:themeColor="text1" w:themeTint="BF"/>
                <w:sz w:val="22"/>
                <w:lang w:val="en-AU" w:bidi="en-US"/>
              </w:rPr>
              <w:t>Responsibilities</w:t>
            </w:r>
          </w:p>
        </w:tc>
      </w:tr>
      <w:tr w:rsidR="00DE1631" w:rsidRPr="00870A95" w14:paraId="53A1E14F" w14:textId="77777777" w:rsidTr="008F4926">
        <w:trPr>
          <w:trHeight w:val="536"/>
        </w:trPr>
        <w:tc>
          <w:tcPr>
            <w:tcW w:w="2864" w:type="dxa"/>
            <w:shd w:val="clear" w:color="auto" w:fill="auto"/>
            <w:vAlign w:val="center"/>
          </w:tcPr>
          <w:p w14:paraId="0BA0866D" w14:textId="77777777" w:rsidR="00DE1631" w:rsidRPr="00870A95" w:rsidRDefault="00DE1631" w:rsidP="00DF0CB3">
            <w:pPr>
              <w:pStyle w:val="ListParagraph"/>
              <w:numPr>
                <w:ilvl w:val="0"/>
                <w:numId w:val="200"/>
              </w:numPr>
              <w:tabs>
                <w:tab w:val="left" w:pos="180"/>
              </w:tabs>
              <w:spacing w:after="120" w:line="276" w:lineRule="auto"/>
              <w:ind w:left="714" w:right="0" w:hanging="357"/>
              <w:contextualSpacing w:val="0"/>
              <w:jc w:val="both"/>
              <w:rPr>
                <w:rFonts w:cstheme="minorHAnsi"/>
                <w:b/>
                <w:bCs/>
                <w:iCs/>
                <w:color w:val="404040" w:themeColor="text1" w:themeTint="BF"/>
                <w:sz w:val="22"/>
                <w:lang w:val="en-AU" w:bidi="en-US"/>
              </w:rPr>
            </w:pPr>
            <w:r w:rsidRPr="00870A95">
              <w:rPr>
                <w:rFonts w:cstheme="minorHAnsi"/>
                <w:iCs/>
                <w:color w:val="404040" w:themeColor="text1" w:themeTint="BF"/>
                <w:sz w:val="22"/>
                <w:lang w:val="en-AU" w:bidi="en-US"/>
              </w:rPr>
              <w:t>Nurses</w:t>
            </w:r>
          </w:p>
          <w:p w14:paraId="2851B4D4" w14:textId="77777777" w:rsidR="00DE1631" w:rsidRPr="00870A95" w:rsidRDefault="00DE1631" w:rsidP="00DF0CB3">
            <w:pPr>
              <w:pStyle w:val="ListParagraph"/>
              <w:numPr>
                <w:ilvl w:val="0"/>
                <w:numId w:val="200"/>
              </w:numPr>
              <w:tabs>
                <w:tab w:val="left" w:pos="180"/>
              </w:tabs>
              <w:spacing w:after="120" w:line="276" w:lineRule="auto"/>
              <w:ind w:left="714" w:right="0" w:hanging="357"/>
              <w:contextualSpacing w:val="0"/>
              <w:jc w:val="both"/>
              <w:rPr>
                <w:rFonts w:cstheme="minorHAnsi"/>
                <w:b/>
                <w:bCs/>
                <w:iCs/>
                <w:color w:val="404040" w:themeColor="text1" w:themeTint="BF"/>
                <w:sz w:val="22"/>
                <w:lang w:val="en-AU" w:bidi="en-US"/>
              </w:rPr>
            </w:pPr>
            <w:r w:rsidRPr="00870A95">
              <w:rPr>
                <w:rFonts w:cstheme="minorHAnsi"/>
                <w:iCs/>
                <w:color w:val="404040" w:themeColor="text1" w:themeTint="BF"/>
                <w:sz w:val="22"/>
                <w:lang w:val="en-AU" w:bidi="en-US"/>
              </w:rPr>
              <w:t>Doctors</w:t>
            </w:r>
          </w:p>
          <w:p w14:paraId="5C8440E3" w14:textId="7072B232" w:rsidR="00DE1631" w:rsidRPr="00870A95" w:rsidRDefault="006D13D8" w:rsidP="00DF0CB3">
            <w:pPr>
              <w:pStyle w:val="ListParagraph"/>
              <w:numPr>
                <w:ilvl w:val="0"/>
                <w:numId w:val="200"/>
              </w:numPr>
              <w:tabs>
                <w:tab w:val="left" w:pos="180"/>
              </w:tabs>
              <w:spacing w:after="120" w:line="276" w:lineRule="auto"/>
              <w:ind w:left="714" w:right="0" w:hanging="357"/>
              <w:contextualSpacing w:val="0"/>
              <w:jc w:val="both"/>
              <w:rPr>
                <w:rFonts w:cstheme="minorHAnsi"/>
                <w:b/>
                <w:bCs/>
                <w:iCs/>
                <w:color w:val="404040" w:themeColor="text1" w:themeTint="BF"/>
                <w:sz w:val="22"/>
                <w:lang w:val="en-AU" w:bidi="en-US"/>
              </w:rPr>
            </w:pPr>
            <w:r w:rsidRPr="00870A95">
              <w:rPr>
                <w:rFonts w:cstheme="minorHAnsi"/>
                <w:iCs/>
                <w:color w:val="404040" w:themeColor="text1" w:themeTint="BF"/>
                <w:sz w:val="22"/>
                <w:lang w:val="en-AU" w:bidi="en-US"/>
              </w:rPr>
              <w:t xml:space="preserve">Behaviour </w:t>
            </w:r>
            <w:r w:rsidR="002C7650" w:rsidRPr="00870A95">
              <w:rPr>
                <w:rFonts w:cstheme="minorHAnsi"/>
                <w:iCs/>
                <w:color w:val="404040" w:themeColor="text1" w:themeTint="BF"/>
                <w:sz w:val="22"/>
                <w:lang w:val="en-AU" w:bidi="en-US"/>
              </w:rPr>
              <w:t>consultants</w:t>
            </w:r>
          </w:p>
          <w:p w14:paraId="58BA2D23" w14:textId="0799FF4F" w:rsidR="00DE1631" w:rsidRPr="00DF0CB3" w:rsidRDefault="006D13D8" w:rsidP="00DF0CB3">
            <w:pPr>
              <w:pStyle w:val="ListParagraph"/>
              <w:numPr>
                <w:ilvl w:val="0"/>
                <w:numId w:val="200"/>
              </w:numPr>
              <w:tabs>
                <w:tab w:val="left" w:pos="180"/>
              </w:tabs>
              <w:spacing w:after="120" w:line="276" w:lineRule="auto"/>
              <w:ind w:left="714" w:right="0" w:hanging="357"/>
              <w:contextualSpacing w:val="0"/>
              <w:jc w:val="both"/>
              <w:rPr>
                <w:rFonts w:cstheme="minorHAnsi"/>
                <w:b/>
                <w:bCs/>
                <w:iCs/>
                <w:color w:val="404040" w:themeColor="text1" w:themeTint="BF"/>
                <w:lang w:val="en-AU" w:bidi="en-US"/>
              </w:rPr>
            </w:pPr>
            <w:r w:rsidRPr="00870A95">
              <w:rPr>
                <w:rFonts w:cstheme="minorHAnsi"/>
                <w:iCs/>
                <w:color w:val="404040" w:themeColor="text1" w:themeTint="BF"/>
                <w:sz w:val="22"/>
                <w:lang w:val="en-AU" w:bidi="en-US"/>
              </w:rPr>
              <w:t xml:space="preserve">Occupational </w:t>
            </w:r>
            <w:r w:rsidR="002C7650" w:rsidRPr="00870A95">
              <w:rPr>
                <w:rFonts w:cstheme="minorHAnsi"/>
                <w:iCs/>
                <w:color w:val="404040" w:themeColor="text1" w:themeTint="BF"/>
                <w:sz w:val="22"/>
                <w:lang w:val="en-AU" w:bidi="en-US"/>
              </w:rPr>
              <w:t>therapists</w:t>
            </w:r>
          </w:p>
        </w:tc>
        <w:tc>
          <w:tcPr>
            <w:tcW w:w="6156" w:type="dxa"/>
            <w:shd w:val="clear" w:color="auto" w:fill="auto"/>
            <w:vAlign w:val="center"/>
          </w:tcPr>
          <w:p w14:paraId="79628E66" w14:textId="77777777" w:rsidR="00DE1631" w:rsidRPr="00870A95" w:rsidRDefault="00DE1631" w:rsidP="00821D0A">
            <w:pPr>
              <w:pStyle w:val="ListParagraph"/>
              <w:numPr>
                <w:ilvl w:val="0"/>
                <w:numId w:val="200"/>
              </w:numPr>
              <w:tabs>
                <w:tab w:val="left" w:pos="180"/>
              </w:tabs>
              <w:spacing w:after="120" w:line="276" w:lineRule="auto"/>
              <w:ind w:left="714" w:right="0" w:hanging="357"/>
              <w:contextualSpacing w:val="0"/>
              <w:jc w:val="both"/>
              <w:rPr>
                <w:rFonts w:cstheme="minorHAnsi"/>
                <w:color w:val="404040" w:themeColor="text1" w:themeTint="BF"/>
                <w:sz w:val="22"/>
                <w:lang w:val="en-AU" w:bidi="en-US"/>
              </w:rPr>
            </w:pPr>
            <w:r w:rsidRPr="00870A95">
              <w:rPr>
                <w:rFonts w:cstheme="minorHAnsi"/>
                <w:color w:val="404040" w:themeColor="text1" w:themeTint="BF"/>
                <w:sz w:val="22"/>
                <w:lang w:val="en-AU" w:bidi="en-US"/>
              </w:rPr>
              <w:t>They ensure the care and support provided to the client are in line with the client’s healthcare needs.</w:t>
            </w:r>
          </w:p>
          <w:p w14:paraId="54FDD477" w14:textId="7B2B12EF" w:rsidR="00DE1631" w:rsidRPr="00870A95" w:rsidRDefault="006D13D8" w:rsidP="00821D0A">
            <w:pPr>
              <w:pStyle w:val="ListParagraph"/>
              <w:numPr>
                <w:ilvl w:val="0"/>
                <w:numId w:val="200"/>
              </w:numPr>
              <w:tabs>
                <w:tab w:val="left" w:pos="180"/>
              </w:tabs>
              <w:spacing w:after="120" w:line="276" w:lineRule="auto"/>
              <w:ind w:left="714" w:right="0" w:hanging="357"/>
              <w:contextualSpacing w:val="0"/>
              <w:jc w:val="both"/>
              <w:rPr>
                <w:rFonts w:cstheme="minorHAnsi"/>
                <w:color w:val="404040" w:themeColor="text1" w:themeTint="BF"/>
                <w:sz w:val="22"/>
                <w:lang w:val="en-AU" w:bidi="en-US"/>
              </w:rPr>
            </w:pPr>
            <w:r w:rsidRPr="00870A95">
              <w:rPr>
                <w:rFonts w:cstheme="minorHAnsi"/>
                <w:color w:val="404040" w:themeColor="text1" w:themeTint="BF"/>
                <w:sz w:val="22"/>
                <w:lang w:val="en-AU" w:bidi="en-US"/>
              </w:rPr>
              <w:t>They</w:t>
            </w:r>
            <w:r w:rsidR="00DE1631" w:rsidRPr="00870A95">
              <w:rPr>
                <w:rFonts w:cstheme="minorHAnsi"/>
                <w:color w:val="404040" w:themeColor="text1" w:themeTint="BF"/>
                <w:sz w:val="22"/>
                <w:lang w:val="en-AU" w:bidi="en-US"/>
              </w:rPr>
              <w:t xml:space="preserve"> diagnose, treat and prevent any illness, injury and other impairments that the client may have.</w:t>
            </w:r>
          </w:p>
          <w:p w14:paraId="28CCCB59" w14:textId="7FBD3F00" w:rsidR="00DE1631" w:rsidRPr="00870A95" w:rsidRDefault="00DE1631" w:rsidP="00821D0A">
            <w:pPr>
              <w:pStyle w:val="ListParagraph"/>
              <w:numPr>
                <w:ilvl w:val="0"/>
                <w:numId w:val="200"/>
              </w:numPr>
              <w:tabs>
                <w:tab w:val="left" w:pos="180"/>
              </w:tabs>
              <w:spacing w:after="120" w:line="276" w:lineRule="auto"/>
              <w:ind w:left="714" w:right="0" w:hanging="357"/>
              <w:contextualSpacing w:val="0"/>
              <w:jc w:val="both"/>
              <w:rPr>
                <w:rFonts w:cstheme="minorHAnsi"/>
                <w:color w:val="404040" w:themeColor="text1" w:themeTint="BF"/>
                <w:sz w:val="22"/>
                <w:lang w:val="en-AU" w:bidi="en-US"/>
              </w:rPr>
            </w:pPr>
            <w:r w:rsidRPr="00870A95">
              <w:rPr>
                <w:rFonts w:cstheme="minorHAnsi"/>
                <w:color w:val="404040" w:themeColor="text1" w:themeTint="BF"/>
                <w:sz w:val="22"/>
                <w:lang w:val="en-AU" w:bidi="en-US"/>
              </w:rPr>
              <w:t>Nurses assist doctors in carrying out medical orders.</w:t>
            </w:r>
          </w:p>
        </w:tc>
      </w:tr>
      <w:tr w:rsidR="00DE1631" w:rsidRPr="00870A95" w14:paraId="2A7E4CA6" w14:textId="77777777" w:rsidTr="00DF0CB3">
        <w:trPr>
          <w:trHeight w:val="536"/>
        </w:trPr>
        <w:tc>
          <w:tcPr>
            <w:tcW w:w="9020" w:type="dxa"/>
            <w:gridSpan w:val="2"/>
            <w:shd w:val="clear" w:color="auto" w:fill="FDD1D4"/>
            <w:vAlign w:val="center"/>
          </w:tcPr>
          <w:p w14:paraId="044D7496" w14:textId="5D7CA31E" w:rsidR="00DE1631" w:rsidRPr="00870A95" w:rsidRDefault="00DE1631" w:rsidP="00870A95">
            <w:pPr>
              <w:tabs>
                <w:tab w:val="left" w:pos="180"/>
              </w:tabs>
              <w:spacing w:after="120" w:line="276" w:lineRule="auto"/>
              <w:ind w:left="0" w:right="0" w:firstLine="0"/>
              <w:jc w:val="center"/>
              <w:rPr>
                <w:rFonts w:cstheme="minorHAnsi"/>
                <w:b/>
                <w:bCs/>
                <w:color w:val="404040" w:themeColor="text1" w:themeTint="BF"/>
                <w:sz w:val="22"/>
                <w:lang w:val="en-AU" w:bidi="en-US"/>
              </w:rPr>
            </w:pPr>
            <w:r w:rsidRPr="00870A95">
              <w:rPr>
                <w:rFonts w:cstheme="minorHAnsi"/>
                <w:b/>
                <w:bCs/>
                <w:color w:val="404040" w:themeColor="text1" w:themeTint="BF"/>
                <w:sz w:val="22"/>
                <w:lang w:val="en-AU" w:bidi="en-US"/>
              </w:rPr>
              <w:t>What They Communicate to the Person Being Supported</w:t>
            </w:r>
            <w:r w:rsidR="00ED07A4" w:rsidRPr="00870A95">
              <w:rPr>
                <w:rFonts w:cstheme="minorHAnsi"/>
                <w:b/>
                <w:bCs/>
                <w:color w:val="404040" w:themeColor="text1" w:themeTint="BF"/>
                <w:sz w:val="22"/>
                <w:lang w:val="en-AU" w:bidi="en-US"/>
              </w:rPr>
              <w:t xml:space="preserve"> and</w:t>
            </w:r>
            <w:r w:rsidRPr="00870A95">
              <w:rPr>
                <w:rFonts w:cstheme="minorHAnsi"/>
                <w:b/>
                <w:bCs/>
                <w:color w:val="404040" w:themeColor="text1" w:themeTint="BF"/>
                <w:sz w:val="22"/>
                <w:lang w:val="en-AU" w:bidi="en-US"/>
              </w:rPr>
              <w:t xml:space="preserve"> Their Family and Carers</w:t>
            </w:r>
          </w:p>
        </w:tc>
      </w:tr>
      <w:tr w:rsidR="00DE1631" w:rsidRPr="00870A95" w14:paraId="48D446F8" w14:textId="77777777" w:rsidTr="00DF0CB3">
        <w:trPr>
          <w:trHeight w:val="536"/>
        </w:trPr>
        <w:tc>
          <w:tcPr>
            <w:tcW w:w="9020" w:type="dxa"/>
            <w:gridSpan w:val="2"/>
            <w:shd w:val="clear" w:color="auto" w:fill="auto"/>
            <w:vAlign w:val="center"/>
          </w:tcPr>
          <w:p w14:paraId="4A4F51F3" w14:textId="77777777" w:rsidR="00DE1631" w:rsidRPr="00870A95" w:rsidRDefault="00DE1631" w:rsidP="00DF0CB3">
            <w:pPr>
              <w:pStyle w:val="ListParagraph"/>
              <w:numPr>
                <w:ilvl w:val="0"/>
                <w:numId w:val="203"/>
              </w:numPr>
              <w:tabs>
                <w:tab w:val="left" w:pos="180"/>
              </w:tabs>
              <w:spacing w:after="120" w:line="276" w:lineRule="auto"/>
              <w:ind w:left="714" w:right="0" w:hanging="357"/>
              <w:contextualSpacing w:val="0"/>
              <w:jc w:val="both"/>
              <w:rPr>
                <w:rFonts w:cstheme="minorHAnsi"/>
                <w:b/>
                <w:bCs/>
                <w:color w:val="404040" w:themeColor="text1" w:themeTint="BF"/>
                <w:sz w:val="22"/>
                <w:lang w:val="en-AU" w:bidi="en-US"/>
              </w:rPr>
            </w:pPr>
            <w:r w:rsidRPr="00870A95">
              <w:rPr>
                <w:rFonts w:cstheme="minorHAnsi"/>
                <w:color w:val="404040" w:themeColor="text1" w:themeTint="BF"/>
                <w:sz w:val="22"/>
                <w:lang w:val="en-AU" w:bidi="en-US"/>
              </w:rPr>
              <w:t>The health status of the client</w:t>
            </w:r>
          </w:p>
          <w:p w14:paraId="6007A25B" w14:textId="77777777" w:rsidR="00DE1631" w:rsidRPr="00870A95" w:rsidRDefault="00DE1631" w:rsidP="00DF0CB3">
            <w:pPr>
              <w:pStyle w:val="ListParagraph"/>
              <w:numPr>
                <w:ilvl w:val="0"/>
                <w:numId w:val="203"/>
              </w:numPr>
              <w:tabs>
                <w:tab w:val="left" w:pos="180"/>
              </w:tabs>
              <w:spacing w:after="120" w:line="276" w:lineRule="auto"/>
              <w:ind w:left="714" w:right="0" w:hanging="357"/>
              <w:contextualSpacing w:val="0"/>
              <w:jc w:val="both"/>
              <w:rPr>
                <w:rFonts w:cstheme="minorHAnsi"/>
                <w:b/>
                <w:bCs/>
                <w:color w:val="404040" w:themeColor="text1" w:themeTint="BF"/>
                <w:sz w:val="22"/>
                <w:lang w:val="en-AU" w:bidi="en-US"/>
              </w:rPr>
            </w:pPr>
            <w:r w:rsidRPr="00870A95">
              <w:rPr>
                <w:rFonts w:cstheme="minorHAnsi"/>
                <w:color w:val="404040" w:themeColor="text1" w:themeTint="BF"/>
                <w:sz w:val="22"/>
                <w:lang w:val="en-AU" w:bidi="en-US"/>
              </w:rPr>
              <w:t>The assessment and diagnosis of the client’s healthcare needs</w:t>
            </w:r>
          </w:p>
          <w:p w14:paraId="1FEC570D" w14:textId="77777777" w:rsidR="00DE1631" w:rsidRPr="00870A95" w:rsidRDefault="00DE1631" w:rsidP="00DF0CB3">
            <w:pPr>
              <w:pStyle w:val="ListParagraph"/>
              <w:numPr>
                <w:ilvl w:val="0"/>
                <w:numId w:val="203"/>
              </w:numPr>
              <w:tabs>
                <w:tab w:val="left" w:pos="180"/>
              </w:tabs>
              <w:spacing w:after="120" w:line="276" w:lineRule="auto"/>
              <w:ind w:left="714" w:right="0" w:hanging="357"/>
              <w:contextualSpacing w:val="0"/>
              <w:jc w:val="both"/>
              <w:rPr>
                <w:rFonts w:cstheme="minorHAnsi"/>
                <w:b/>
                <w:bCs/>
                <w:color w:val="404040" w:themeColor="text1" w:themeTint="BF"/>
                <w:sz w:val="22"/>
                <w:lang w:val="en-AU" w:bidi="en-US"/>
              </w:rPr>
            </w:pPr>
            <w:r w:rsidRPr="00870A95">
              <w:rPr>
                <w:rFonts w:cstheme="minorHAnsi"/>
                <w:color w:val="404040" w:themeColor="text1" w:themeTint="BF"/>
                <w:sz w:val="22"/>
                <w:lang w:val="en-AU" w:bidi="en-US"/>
              </w:rPr>
              <w:t>The treatment and medication plan of the client</w:t>
            </w:r>
          </w:p>
        </w:tc>
      </w:tr>
      <w:tr w:rsidR="00DE1631" w:rsidRPr="00870A95" w14:paraId="07D93E80" w14:textId="77777777" w:rsidTr="00DF0CB3">
        <w:trPr>
          <w:trHeight w:val="536"/>
        </w:trPr>
        <w:tc>
          <w:tcPr>
            <w:tcW w:w="9020" w:type="dxa"/>
            <w:gridSpan w:val="2"/>
            <w:shd w:val="clear" w:color="auto" w:fill="FC5B62"/>
            <w:vAlign w:val="center"/>
          </w:tcPr>
          <w:p w14:paraId="12B3693F" w14:textId="2BD69AF6" w:rsidR="008F4926" w:rsidRPr="008F4926" w:rsidRDefault="00DE1631" w:rsidP="008F4926">
            <w:pPr>
              <w:tabs>
                <w:tab w:val="left" w:pos="180"/>
              </w:tabs>
              <w:spacing w:after="120" w:line="276" w:lineRule="auto"/>
              <w:ind w:left="0" w:right="0" w:firstLine="0"/>
              <w:jc w:val="center"/>
              <w:rPr>
                <w:rFonts w:cstheme="minorHAnsi"/>
                <w:b/>
                <w:bCs/>
                <w:color w:val="FFFFFF" w:themeColor="background1"/>
                <w:sz w:val="22"/>
                <w:lang w:val="en-AU" w:bidi="en-US"/>
              </w:rPr>
            </w:pPr>
            <w:r w:rsidRPr="00870A95">
              <w:rPr>
                <w:rFonts w:cstheme="minorHAnsi"/>
                <w:b/>
                <w:bCs/>
                <w:color w:val="FFFFFF" w:themeColor="background1"/>
                <w:sz w:val="22"/>
                <w:lang w:val="en-AU" w:bidi="en-US"/>
              </w:rPr>
              <w:t>Support Workers</w:t>
            </w:r>
          </w:p>
        </w:tc>
      </w:tr>
      <w:tr w:rsidR="00DE1631" w:rsidRPr="00870A95" w14:paraId="3429E504" w14:textId="77777777" w:rsidTr="00DF0CB3">
        <w:trPr>
          <w:trHeight w:val="536"/>
        </w:trPr>
        <w:tc>
          <w:tcPr>
            <w:tcW w:w="2864" w:type="dxa"/>
            <w:shd w:val="clear" w:color="auto" w:fill="FDD1D4"/>
            <w:vAlign w:val="center"/>
          </w:tcPr>
          <w:p w14:paraId="343F7936" w14:textId="764CB0C9" w:rsidR="008F4926" w:rsidRPr="008F4926" w:rsidRDefault="00DE1631" w:rsidP="008F4926">
            <w:pPr>
              <w:tabs>
                <w:tab w:val="left" w:pos="180"/>
              </w:tabs>
              <w:spacing w:after="120" w:line="276" w:lineRule="auto"/>
              <w:ind w:left="0" w:right="0" w:firstLine="0"/>
              <w:jc w:val="center"/>
              <w:rPr>
                <w:rFonts w:cstheme="minorHAnsi"/>
                <w:b/>
                <w:bCs/>
                <w:iCs/>
                <w:color w:val="404040" w:themeColor="text1" w:themeTint="BF"/>
                <w:sz w:val="22"/>
                <w:lang w:val="en-AU" w:bidi="en-US"/>
              </w:rPr>
            </w:pPr>
            <w:r w:rsidRPr="00870A95">
              <w:rPr>
                <w:rFonts w:cstheme="minorHAnsi"/>
                <w:b/>
                <w:bCs/>
                <w:iCs/>
                <w:color w:val="404040" w:themeColor="text1" w:themeTint="BF"/>
                <w:sz w:val="22"/>
                <w:lang w:val="en-AU" w:bidi="en-US"/>
              </w:rPr>
              <w:t>Roles</w:t>
            </w:r>
          </w:p>
        </w:tc>
        <w:tc>
          <w:tcPr>
            <w:tcW w:w="6156" w:type="dxa"/>
            <w:shd w:val="clear" w:color="auto" w:fill="FDD1D4"/>
            <w:vAlign w:val="center"/>
          </w:tcPr>
          <w:p w14:paraId="0219D5C0" w14:textId="77777777" w:rsidR="00DE1631" w:rsidRPr="00870A95" w:rsidRDefault="00DE1631" w:rsidP="00870A95">
            <w:pPr>
              <w:spacing w:after="120" w:line="276" w:lineRule="auto"/>
              <w:ind w:right="0"/>
              <w:jc w:val="center"/>
              <w:rPr>
                <w:sz w:val="22"/>
                <w:lang w:val="en-AU"/>
              </w:rPr>
            </w:pPr>
            <w:r w:rsidRPr="00870A95">
              <w:rPr>
                <w:rFonts w:cstheme="minorHAnsi"/>
                <w:b/>
                <w:bCs/>
                <w:color w:val="404040" w:themeColor="text1" w:themeTint="BF"/>
                <w:sz w:val="22"/>
                <w:lang w:val="en-AU" w:bidi="en-US"/>
              </w:rPr>
              <w:t>Responsibilities</w:t>
            </w:r>
          </w:p>
        </w:tc>
      </w:tr>
      <w:tr w:rsidR="00DE1631" w:rsidRPr="00870A95" w14:paraId="1E29A5F3" w14:textId="77777777" w:rsidTr="00DF0CB3">
        <w:trPr>
          <w:trHeight w:val="536"/>
        </w:trPr>
        <w:tc>
          <w:tcPr>
            <w:tcW w:w="2864" w:type="dxa"/>
            <w:shd w:val="clear" w:color="auto" w:fill="auto"/>
            <w:vAlign w:val="center"/>
          </w:tcPr>
          <w:p w14:paraId="4643A21F" w14:textId="77777777" w:rsidR="00DE1631" w:rsidRPr="00870A95" w:rsidRDefault="00DE1631" w:rsidP="00DF0CB3">
            <w:pPr>
              <w:pStyle w:val="ListParagraph"/>
              <w:numPr>
                <w:ilvl w:val="0"/>
                <w:numId w:val="200"/>
              </w:numPr>
              <w:tabs>
                <w:tab w:val="left" w:pos="180"/>
              </w:tabs>
              <w:spacing w:after="120" w:line="276" w:lineRule="auto"/>
              <w:ind w:left="714" w:right="0" w:hanging="357"/>
              <w:contextualSpacing w:val="0"/>
              <w:jc w:val="both"/>
              <w:rPr>
                <w:rFonts w:cstheme="minorHAnsi"/>
                <w:b/>
                <w:bCs/>
                <w:iCs/>
                <w:color w:val="404040" w:themeColor="text1" w:themeTint="BF"/>
                <w:sz w:val="22"/>
                <w:lang w:val="en-AU" w:bidi="en-US"/>
              </w:rPr>
            </w:pPr>
            <w:r w:rsidRPr="00870A95">
              <w:rPr>
                <w:rFonts w:cstheme="minorHAnsi"/>
                <w:iCs/>
                <w:color w:val="404040" w:themeColor="text1" w:themeTint="BF"/>
                <w:sz w:val="22"/>
                <w:lang w:val="en-AU" w:bidi="en-US"/>
              </w:rPr>
              <w:t>Individual support workers</w:t>
            </w:r>
          </w:p>
          <w:p w14:paraId="2BAF5DAC" w14:textId="77777777" w:rsidR="00DE1631" w:rsidRPr="00870A95" w:rsidRDefault="00DE1631" w:rsidP="00DF0CB3">
            <w:pPr>
              <w:pStyle w:val="ListParagraph"/>
              <w:numPr>
                <w:ilvl w:val="0"/>
                <w:numId w:val="200"/>
              </w:numPr>
              <w:tabs>
                <w:tab w:val="left" w:pos="180"/>
              </w:tabs>
              <w:spacing w:after="120" w:line="276" w:lineRule="auto"/>
              <w:ind w:left="714" w:right="0" w:hanging="357"/>
              <w:contextualSpacing w:val="0"/>
              <w:jc w:val="both"/>
              <w:rPr>
                <w:rFonts w:cstheme="minorHAnsi"/>
                <w:b/>
                <w:bCs/>
                <w:iCs/>
                <w:color w:val="404040" w:themeColor="text1" w:themeTint="BF"/>
                <w:sz w:val="22"/>
                <w:lang w:val="en-AU" w:bidi="en-US"/>
              </w:rPr>
            </w:pPr>
            <w:r w:rsidRPr="00870A95">
              <w:rPr>
                <w:rFonts w:cstheme="minorHAnsi"/>
                <w:iCs/>
                <w:color w:val="404040" w:themeColor="text1" w:themeTint="BF"/>
                <w:sz w:val="22"/>
                <w:lang w:val="en-AU" w:bidi="en-US"/>
              </w:rPr>
              <w:t>Disability support workers</w:t>
            </w:r>
          </w:p>
          <w:p w14:paraId="5A76EF9E" w14:textId="1A26ECCC" w:rsidR="00DE1631" w:rsidRPr="00DF0CB3" w:rsidRDefault="00DE1631" w:rsidP="00DF0CB3">
            <w:pPr>
              <w:pStyle w:val="ListParagraph"/>
              <w:numPr>
                <w:ilvl w:val="0"/>
                <w:numId w:val="200"/>
              </w:numPr>
              <w:tabs>
                <w:tab w:val="left" w:pos="180"/>
              </w:tabs>
              <w:spacing w:after="120" w:line="276" w:lineRule="auto"/>
              <w:ind w:left="714" w:right="0" w:hanging="357"/>
              <w:contextualSpacing w:val="0"/>
              <w:jc w:val="both"/>
              <w:rPr>
                <w:rFonts w:cstheme="minorHAnsi"/>
                <w:b/>
                <w:bCs/>
                <w:iCs/>
                <w:color w:val="404040" w:themeColor="text1" w:themeTint="BF"/>
                <w:lang w:val="en-AU" w:bidi="en-US"/>
              </w:rPr>
            </w:pPr>
            <w:r w:rsidRPr="00870A95">
              <w:rPr>
                <w:rFonts w:cstheme="minorHAnsi"/>
                <w:iCs/>
                <w:color w:val="404040" w:themeColor="text1" w:themeTint="BF"/>
                <w:sz w:val="22"/>
                <w:lang w:val="en-AU" w:bidi="en-US"/>
              </w:rPr>
              <w:t>Aged care workers</w:t>
            </w:r>
          </w:p>
        </w:tc>
        <w:tc>
          <w:tcPr>
            <w:tcW w:w="6156" w:type="dxa"/>
            <w:vAlign w:val="center"/>
          </w:tcPr>
          <w:p w14:paraId="1FD3657B" w14:textId="77777777" w:rsidR="00DE1631" w:rsidRPr="00870A95" w:rsidRDefault="00DE1631" w:rsidP="00821D0A">
            <w:pPr>
              <w:pStyle w:val="ListParagraph"/>
              <w:numPr>
                <w:ilvl w:val="0"/>
                <w:numId w:val="200"/>
              </w:numPr>
              <w:tabs>
                <w:tab w:val="left" w:pos="180"/>
              </w:tabs>
              <w:spacing w:after="120" w:line="276" w:lineRule="auto"/>
              <w:ind w:right="0"/>
              <w:contextualSpacing w:val="0"/>
              <w:jc w:val="both"/>
              <w:rPr>
                <w:rFonts w:cstheme="minorHAnsi"/>
                <w:color w:val="404040" w:themeColor="text1" w:themeTint="BF"/>
                <w:sz w:val="22"/>
                <w:lang w:val="en-AU" w:bidi="en-US"/>
              </w:rPr>
            </w:pPr>
            <w:r w:rsidRPr="00870A95">
              <w:rPr>
                <w:rFonts w:cstheme="minorHAnsi"/>
                <w:color w:val="404040" w:themeColor="text1" w:themeTint="BF"/>
                <w:sz w:val="22"/>
                <w:lang w:val="en-AU" w:bidi="en-US"/>
              </w:rPr>
              <w:t>They provide physical care and emotional support to clients who require assistance with daily tasks.</w:t>
            </w:r>
          </w:p>
          <w:p w14:paraId="0BE8DFE7" w14:textId="758C899C" w:rsidR="00DE1631" w:rsidRPr="00870A95" w:rsidRDefault="00DE1631" w:rsidP="00821D0A">
            <w:pPr>
              <w:pStyle w:val="ListParagraph"/>
              <w:numPr>
                <w:ilvl w:val="0"/>
                <w:numId w:val="200"/>
              </w:numPr>
              <w:tabs>
                <w:tab w:val="left" w:pos="180"/>
              </w:tabs>
              <w:spacing w:after="120" w:line="276" w:lineRule="auto"/>
              <w:ind w:right="0"/>
              <w:contextualSpacing w:val="0"/>
              <w:jc w:val="both"/>
              <w:rPr>
                <w:rFonts w:cstheme="minorHAnsi"/>
                <w:color w:val="404040" w:themeColor="text1" w:themeTint="BF"/>
                <w:sz w:val="22"/>
                <w:lang w:val="en-AU" w:bidi="en-US"/>
              </w:rPr>
            </w:pPr>
            <w:r w:rsidRPr="00870A95">
              <w:rPr>
                <w:rFonts w:cstheme="minorHAnsi"/>
                <w:color w:val="404040" w:themeColor="text1" w:themeTint="BF"/>
                <w:sz w:val="22"/>
                <w:lang w:val="en-AU" w:bidi="en-US"/>
              </w:rPr>
              <w:t xml:space="preserve">They ensure that the client </w:t>
            </w:r>
            <w:r w:rsidR="00ED07A4" w:rsidRPr="00870A95">
              <w:rPr>
                <w:rFonts w:cstheme="minorHAnsi"/>
                <w:color w:val="404040" w:themeColor="text1" w:themeTint="BF"/>
                <w:sz w:val="22"/>
                <w:lang w:val="en-AU" w:bidi="en-US"/>
              </w:rPr>
              <w:t xml:space="preserve">is </w:t>
            </w:r>
            <w:r w:rsidRPr="00870A95">
              <w:rPr>
                <w:rFonts w:cstheme="minorHAnsi"/>
                <w:color w:val="404040" w:themeColor="text1" w:themeTint="BF"/>
                <w:sz w:val="22"/>
                <w:lang w:val="en-AU" w:bidi="en-US"/>
              </w:rPr>
              <w:t>participating in their support activities.</w:t>
            </w:r>
            <w:r w:rsidR="002062EA" w:rsidRPr="00870A95">
              <w:rPr>
                <w:rFonts w:cstheme="minorHAnsi"/>
                <w:color w:val="404040" w:themeColor="text1" w:themeTint="BF"/>
                <w:sz w:val="22"/>
                <w:lang w:val="en-AU" w:bidi="en-US"/>
              </w:rPr>
              <w:t xml:space="preserve"> </w:t>
            </w:r>
          </w:p>
          <w:p w14:paraId="7FE24794" w14:textId="77777777" w:rsidR="00DE1631" w:rsidRPr="00870A95" w:rsidRDefault="00DE1631" w:rsidP="00821D0A">
            <w:pPr>
              <w:pStyle w:val="ListParagraph"/>
              <w:numPr>
                <w:ilvl w:val="0"/>
                <w:numId w:val="200"/>
              </w:numPr>
              <w:tabs>
                <w:tab w:val="left" w:pos="180"/>
              </w:tabs>
              <w:spacing w:after="120" w:line="276" w:lineRule="auto"/>
              <w:ind w:right="0"/>
              <w:contextualSpacing w:val="0"/>
              <w:jc w:val="both"/>
              <w:rPr>
                <w:rFonts w:cstheme="minorHAnsi"/>
                <w:color w:val="404040" w:themeColor="text1" w:themeTint="BF"/>
                <w:sz w:val="22"/>
                <w:lang w:val="en-AU" w:bidi="en-US"/>
              </w:rPr>
            </w:pPr>
            <w:r w:rsidRPr="00870A95">
              <w:rPr>
                <w:rFonts w:cstheme="minorHAnsi"/>
                <w:color w:val="404040" w:themeColor="text1" w:themeTint="BF"/>
                <w:sz w:val="22"/>
                <w:lang w:val="en-AU" w:bidi="en-US"/>
              </w:rPr>
              <w:t>They administer first aid when needed.</w:t>
            </w:r>
          </w:p>
          <w:p w14:paraId="26E0EE7B" w14:textId="70CADB41" w:rsidR="00DE1631" w:rsidRPr="00870A95" w:rsidRDefault="00DE1631" w:rsidP="00821D0A">
            <w:pPr>
              <w:pStyle w:val="ListParagraph"/>
              <w:numPr>
                <w:ilvl w:val="0"/>
                <w:numId w:val="200"/>
              </w:numPr>
              <w:tabs>
                <w:tab w:val="left" w:pos="180"/>
              </w:tabs>
              <w:spacing w:after="120" w:line="276" w:lineRule="auto"/>
              <w:ind w:right="0"/>
              <w:contextualSpacing w:val="0"/>
              <w:jc w:val="both"/>
              <w:rPr>
                <w:rFonts w:cstheme="minorHAnsi"/>
                <w:color w:val="404040" w:themeColor="text1" w:themeTint="BF"/>
                <w:sz w:val="22"/>
                <w:lang w:val="en-AU" w:bidi="en-US"/>
              </w:rPr>
            </w:pPr>
            <w:r w:rsidRPr="00870A95">
              <w:rPr>
                <w:rFonts w:cstheme="minorHAnsi"/>
                <w:color w:val="404040" w:themeColor="text1" w:themeTint="BF"/>
                <w:sz w:val="22"/>
                <w:lang w:val="en-AU" w:bidi="en-US"/>
              </w:rPr>
              <w:t xml:space="preserve">They work within </w:t>
            </w:r>
            <w:r w:rsidR="00E13829" w:rsidRPr="00870A95">
              <w:rPr>
                <w:rFonts w:cstheme="minorHAnsi"/>
                <w:color w:val="404040" w:themeColor="text1" w:themeTint="BF"/>
                <w:sz w:val="22"/>
                <w:lang w:val="en-AU" w:bidi="en-US"/>
              </w:rPr>
              <w:t xml:space="preserve">their </w:t>
            </w:r>
            <w:r w:rsidRPr="00870A95">
              <w:rPr>
                <w:rFonts w:cstheme="minorHAnsi"/>
                <w:color w:val="404040" w:themeColor="text1" w:themeTint="BF"/>
                <w:sz w:val="22"/>
                <w:lang w:val="en-AU" w:bidi="en-US"/>
              </w:rPr>
              <w:t>scope of responsibilities</w:t>
            </w:r>
            <w:r w:rsidR="00E13829" w:rsidRPr="00870A95">
              <w:rPr>
                <w:rFonts w:cstheme="minorHAnsi"/>
                <w:color w:val="404040" w:themeColor="text1" w:themeTint="BF"/>
                <w:sz w:val="22"/>
                <w:lang w:val="en-AU" w:bidi="en-US"/>
              </w:rPr>
              <w:t xml:space="preserve"> and</w:t>
            </w:r>
            <w:r w:rsidRPr="00870A95">
              <w:rPr>
                <w:rFonts w:cstheme="minorHAnsi"/>
                <w:color w:val="404040" w:themeColor="text1" w:themeTint="BF"/>
                <w:sz w:val="22"/>
                <w:lang w:val="en-AU" w:bidi="en-US"/>
              </w:rPr>
              <w:t xml:space="preserve"> report concerns when necessary.</w:t>
            </w:r>
          </w:p>
        </w:tc>
      </w:tr>
      <w:tr w:rsidR="00DE1631" w:rsidRPr="00870A95" w14:paraId="500665F2" w14:textId="77777777" w:rsidTr="00DF0CB3">
        <w:trPr>
          <w:trHeight w:val="536"/>
        </w:trPr>
        <w:tc>
          <w:tcPr>
            <w:tcW w:w="9020" w:type="dxa"/>
            <w:gridSpan w:val="2"/>
            <w:shd w:val="clear" w:color="auto" w:fill="FDD1D4"/>
            <w:vAlign w:val="center"/>
          </w:tcPr>
          <w:p w14:paraId="3ED016C5" w14:textId="158092C8" w:rsidR="00DE1631" w:rsidRPr="00870A95" w:rsidRDefault="00DE1631" w:rsidP="00821D0A">
            <w:pPr>
              <w:spacing w:after="120" w:line="276" w:lineRule="auto"/>
              <w:ind w:left="0" w:right="0" w:firstLine="0"/>
              <w:jc w:val="center"/>
              <w:rPr>
                <w:rFonts w:cstheme="minorHAnsi"/>
                <w:b/>
                <w:bCs/>
                <w:color w:val="404040" w:themeColor="text1" w:themeTint="BF"/>
                <w:sz w:val="22"/>
                <w:lang w:val="en-AU" w:bidi="en-US"/>
              </w:rPr>
            </w:pPr>
            <w:r w:rsidRPr="00870A95">
              <w:rPr>
                <w:rFonts w:cstheme="minorHAnsi"/>
                <w:b/>
                <w:bCs/>
                <w:color w:val="404040" w:themeColor="text1" w:themeTint="BF"/>
                <w:sz w:val="22"/>
                <w:lang w:val="en-AU" w:bidi="en-US"/>
              </w:rPr>
              <w:t>What They Communicate to the Person Being Supported</w:t>
            </w:r>
            <w:r w:rsidR="00E13829" w:rsidRPr="00870A95">
              <w:rPr>
                <w:rFonts w:cstheme="minorHAnsi"/>
                <w:b/>
                <w:bCs/>
                <w:color w:val="404040" w:themeColor="text1" w:themeTint="BF"/>
                <w:sz w:val="22"/>
                <w:lang w:val="en-AU" w:bidi="en-US"/>
              </w:rPr>
              <w:t xml:space="preserve"> and</w:t>
            </w:r>
            <w:r w:rsidRPr="00870A95">
              <w:rPr>
                <w:rFonts w:cstheme="minorHAnsi"/>
                <w:b/>
                <w:bCs/>
                <w:color w:val="404040" w:themeColor="text1" w:themeTint="BF"/>
                <w:sz w:val="22"/>
                <w:lang w:val="en-AU" w:bidi="en-US"/>
              </w:rPr>
              <w:t xml:space="preserve"> Their Family and Carers</w:t>
            </w:r>
          </w:p>
        </w:tc>
      </w:tr>
      <w:tr w:rsidR="00DE1631" w:rsidRPr="00870A95" w14:paraId="5E9C3902" w14:textId="77777777" w:rsidTr="00DF0CB3">
        <w:trPr>
          <w:trHeight w:val="536"/>
        </w:trPr>
        <w:tc>
          <w:tcPr>
            <w:tcW w:w="9020" w:type="dxa"/>
            <w:gridSpan w:val="2"/>
            <w:shd w:val="clear" w:color="auto" w:fill="auto"/>
            <w:vAlign w:val="center"/>
          </w:tcPr>
          <w:p w14:paraId="2081E1B6" w14:textId="2F837C03" w:rsidR="00DE1631" w:rsidRPr="00870A95" w:rsidRDefault="00DE1631" w:rsidP="00DF0CB3">
            <w:pPr>
              <w:pStyle w:val="ListParagraph"/>
              <w:numPr>
                <w:ilvl w:val="0"/>
                <w:numId w:val="202"/>
              </w:numPr>
              <w:spacing w:after="120" w:line="276" w:lineRule="auto"/>
              <w:ind w:left="714" w:right="0" w:hanging="357"/>
              <w:contextualSpacing w:val="0"/>
              <w:jc w:val="both"/>
              <w:rPr>
                <w:rFonts w:cstheme="minorHAnsi"/>
                <w:b/>
                <w:bCs/>
                <w:color w:val="404040" w:themeColor="text1" w:themeTint="BF"/>
                <w:sz w:val="22"/>
                <w:lang w:val="en-AU" w:bidi="en-US"/>
              </w:rPr>
            </w:pPr>
            <w:r w:rsidRPr="00870A95">
              <w:rPr>
                <w:rFonts w:cstheme="minorHAnsi"/>
                <w:color w:val="404040" w:themeColor="text1" w:themeTint="BF"/>
                <w:sz w:val="22"/>
                <w:lang w:val="en-AU" w:bidi="en-US"/>
              </w:rPr>
              <w:t>The rights of the person</w:t>
            </w:r>
            <w:r w:rsidR="006831CE" w:rsidRPr="00870A95">
              <w:rPr>
                <w:rFonts w:cstheme="minorHAnsi"/>
                <w:color w:val="404040" w:themeColor="text1" w:themeTint="BF"/>
                <w:sz w:val="22"/>
                <w:lang w:val="en-AU" w:bidi="en-US"/>
              </w:rPr>
              <w:t xml:space="preserve"> and</w:t>
            </w:r>
            <w:r w:rsidRPr="00870A95">
              <w:rPr>
                <w:rFonts w:cstheme="minorHAnsi"/>
                <w:color w:val="404040" w:themeColor="text1" w:themeTint="BF"/>
                <w:sz w:val="22"/>
                <w:lang w:val="en-AU" w:bidi="en-US"/>
              </w:rPr>
              <w:t xml:space="preserve"> their family and carers</w:t>
            </w:r>
          </w:p>
          <w:p w14:paraId="31BCD311" w14:textId="77777777" w:rsidR="00DE1631" w:rsidRPr="00870A95" w:rsidRDefault="00DE1631" w:rsidP="00DF0CB3">
            <w:pPr>
              <w:pStyle w:val="ListParagraph"/>
              <w:numPr>
                <w:ilvl w:val="0"/>
                <w:numId w:val="202"/>
              </w:numPr>
              <w:spacing w:after="120" w:line="276" w:lineRule="auto"/>
              <w:ind w:left="714" w:right="0" w:hanging="357"/>
              <w:contextualSpacing w:val="0"/>
              <w:jc w:val="both"/>
              <w:rPr>
                <w:rFonts w:cstheme="minorHAnsi"/>
                <w:b/>
                <w:bCs/>
                <w:color w:val="404040" w:themeColor="text1" w:themeTint="BF"/>
                <w:sz w:val="22"/>
                <w:lang w:val="en-AU" w:bidi="en-US"/>
              </w:rPr>
            </w:pPr>
            <w:r w:rsidRPr="00870A95">
              <w:rPr>
                <w:rFonts w:cstheme="minorHAnsi"/>
                <w:color w:val="404040" w:themeColor="text1" w:themeTint="BF"/>
                <w:sz w:val="22"/>
                <w:lang w:val="en-AU" w:bidi="en-US"/>
              </w:rPr>
              <w:t>Information about the service delivery</w:t>
            </w:r>
          </w:p>
          <w:p w14:paraId="33FA05BF" w14:textId="77777777" w:rsidR="00DE1631" w:rsidRPr="00870A95" w:rsidRDefault="00DE1631" w:rsidP="00DF0CB3">
            <w:pPr>
              <w:pStyle w:val="ListParagraph"/>
              <w:numPr>
                <w:ilvl w:val="0"/>
                <w:numId w:val="202"/>
              </w:numPr>
              <w:spacing w:after="120" w:line="276" w:lineRule="auto"/>
              <w:ind w:left="714" w:right="0" w:hanging="357"/>
              <w:contextualSpacing w:val="0"/>
              <w:jc w:val="both"/>
              <w:rPr>
                <w:rFonts w:cstheme="minorHAnsi"/>
                <w:color w:val="404040" w:themeColor="text1" w:themeTint="BF"/>
                <w:sz w:val="22"/>
                <w:lang w:val="en-AU" w:bidi="en-US"/>
              </w:rPr>
            </w:pPr>
            <w:r w:rsidRPr="00870A95">
              <w:rPr>
                <w:rFonts w:cstheme="minorHAnsi"/>
                <w:color w:val="404040" w:themeColor="text1" w:themeTint="BF"/>
                <w:sz w:val="22"/>
                <w:lang w:val="en-AU" w:bidi="en-US"/>
              </w:rPr>
              <w:t>Information about support activities</w:t>
            </w:r>
          </w:p>
          <w:p w14:paraId="19BB50AC" w14:textId="77777777" w:rsidR="00DE1631" w:rsidRPr="00870A95" w:rsidRDefault="00DE1631" w:rsidP="00DF0CB3">
            <w:pPr>
              <w:pStyle w:val="ListParagraph"/>
              <w:numPr>
                <w:ilvl w:val="0"/>
                <w:numId w:val="202"/>
              </w:numPr>
              <w:spacing w:after="120" w:line="276" w:lineRule="auto"/>
              <w:ind w:left="714" w:right="0" w:hanging="357"/>
              <w:contextualSpacing w:val="0"/>
              <w:jc w:val="both"/>
              <w:rPr>
                <w:rFonts w:cstheme="minorHAnsi"/>
                <w:color w:val="404040" w:themeColor="text1" w:themeTint="BF"/>
                <w:sz w:val="22"/>
                <w:lang w:val="en-AU" w:bidi="en-US"/>
              </w:rPr>
            </w:pPr>
            <w:r w:rsidRPr="00870A95">
              <w:rPr>
                <w:rFonts w:cstheme="minorHAnsi"/>
                <w:color w:val="404040" w:themeColor="text1" w:themeTint="BF"/>
                <w:sz w:val="22"/>
                <w:lang w:val="en-AU" w:bidi="en-US"/>
              </w:rPr>
              <w:t>The support worker’s role and responsibilities</w:t>
            </w:r>
          </w:p>
          <w:p w14:paraId="4212999F" w14:textId="77777777" w:rsidR="00DE1631" w:rsidRPr="00870A95" w:rsidRDefault="00DE1631" w:rsidP="00DF0CB3">
            <w:pPr>
              <w:pStyle w:val="ListParagraph"/>
              <w:numPr>
                <w:ilvl w:val="0"/>
                <w:numId w:val="202"/>
              </w:numPr>
              <w:spacing w:after="120" w:line="276" w:lineRule="auto"/>
              <w:ind w:left="714" w:right="0" w:hanging="357"/>
              <w:contextualSpacing w:val="0"/>
              <w:jc w:val="both"/>
              <w:rPr>
                <w:rFonts w:cstheme="minorHAnsi"/>
                <w:color w:val="404040" w:themeColor="text1" w:themeTint="BF"/>
                <w:sz w:val="22"/>
                <w:lang w:val="en-AU" w:bidi="en-US"/>
              </w:rPr>
            </w:pPr>
            <w:r w:rsidRPr="00870A95">
              <w:rPr>
                <w:rFonts w:cstheme="minorHAnsi"/>
                <w:color w:val="404040" w:themeColor="text1" w:themeTint="BF"/>
                <w:sz w:val="22"/>
                <w:lang w:val="en-AU" w:bidi="en-US"/>
              </w:rPr>
              <w:t>The service provider’s responsibilities/obligations towards the person</w:t>
            </w:r>
          </w:p>
        </w:tc>
      </w:tr>
    </w:tbl>
    <w:p w14:paraId="00A16922" w14:textId="77777777" w:rsidR="00821D0A" w:rsidRPr="00DF0CB3" w:rsidRDefault="00821D0A" w:rsidP="00DF0CB3">
      <w:pPr>
        <w:spacing w:after="120" w:line="276" w:lineRule="auto"/>
        <w:ind w:left="0" w:firstLine="0"/>
        <w:rPr>
          <w:rFonts w:eastAsiaTheme="majorEastAsia" w:cstheme="minorHAnsi"/>
          <w:color w:val="404040" w:themeColor="text1" w:themeTint="BF"/>
          <w:sz w:val="24"/>
          <w:szCs w:val="24"/>
          <w:lang w:val="en-AU"/>
        </w:rPr>
      </w:pPr>
      <w:r w:rsidRPr="00DF0CB3">
        <w:rPr>
          <w:rFonts w:cstheme="minorHAnsi"/>
          <w:sz w:val="24"/>
          <w:szCs w:val="24"/>
          <w:lang w:val="en-AU"/>
        </w:rPr>
        <w:br w:type="page"/>
      </w:r>
    </w:p>
    <w:p w14:paraId="61A27F2D" w14:textId="472C1153" w:rsidR="006D13D8" w:rsidRPr="00870A95" w:rsidRDefault="006D13D8" w:rsidP="00821D0A">
      <w:pPr>
        <w:pStyle w:val="Heading3"/>
        <w:tabs>
          <w:tab w:val="left" w:pos="180"/>
        </w:tabs>
        <w:spacing w:line="276" w:lineRule="auto"/>
        <w:ind w:right="0"/>
        <w:rPr>
          <w:b/>
          <w:bCs/>
          <w:lang w:val="en-AU" w:bidi="en-US"/>
        </w:rPr>
      </w:pPr>
      <w:bookmarkStart w:id="23" w:name="_Toc132611202"/>
      <w:r w:rsidRPr="00870A95">
        <w:rPr>
          <w:b/>
          <w:bCs/>
          <w:lang w:val="en-AU"/>
        </w:rPr>
        <w:lastRenderedPageBreak/>
        <w:t>1.1.1 Components of the Individualised Plan</w:t>
      </w:r>
      <w:bookmarkEnd w:id="23"/>
    </w:p>
    <w:p w14:paraId="3AEE4519" w14:textId="2413C3E0" w:rsidR="00AE21E9" w:rsidRPr="00870A95" w:rsidRDefault="00F8403D" w:rsidP="00870A95">
      <w:pPr>
        <w:spacing w:after="120" w:line="276" w:lineRule="auto"/>
        <w:ind w:left="0" w:right="0" w:firstLine="0"/>
        <w:jc w:val="both"/>
        <w:rPr>
          <w:rFonts w:cstheme="minorHAnsi"/>
          <w:color w:val="404040" w:themeColor="text1" w:themeTint="BF"/>
          <w:lang w:val="en-AU" w:bidi="en-US"/>
        </w:rPr>
      </w:pPr>
      <w:r w:rsidRPr="00870A95">
        <w:rPr>
          <w:lang w:val="en-AU"/>
        </w:rPr>
        <w:fldChar w:fldCharType="begin"/>
      </w:r>
      <w:r w:rsidRPr="00870A95">
        <w:rPr>
          <w:lang w:val="en-AU"/>
        </w:rPr>
        <w:instrText xml:space="preserve"> INCLUDEPICTURE "https://media.istockphoto.com/photos/senior-man-lift-a-dumbbell-he-doing-treatment-exercise-with-his-at-picture-id1186255980" \* MERGEFORMATINET </w:instrText>
      </w:r>
      <w:r w:rsidRPr="00870A95">
        <w:rPr>
          <w:lang w:val="en-AU"/>
        </w:rPr>
        <w:fldChar w:fldCharType="end"/>
      </w:r>
      <w:r w:rsidR="00AE21E9" w:rsidRPr="00870A95">
        <w:rPr>
          <w:rFonts w:cstheme="minorHAnsi"/>
          <w:color w:val="404040" w:themeColor="text1" w:themeTint="BF"/>
          <w:sz w:val="24"/>
          <w:lang w:val="en-AU" w:bidi="en-US"/>
        </w:rPr>
        <w:t>Your clients will most likely already have an individualised plan in place. When referring to a client’s individualised plan, you must collaborate with them and their support team.</w:t>
      </w:r>
    </w:p>
    <w:p w14:paraId="53ECD8E0" w14:textId="79A0A2C2" w:rsidR="005F0A28" w:rsidRPr="00870A95" w:rsidRDefault="005F0A28" w:rsidP="00870A95">
      <w:pPr>
        <w:tabs>
          <w:tab w:val="left" w:pos="180"/>
        </w:tabs>
        <w:spacing w:after="120" w:line="276" w:lineRule="auto"/>
        <w:ind w:left="0" w:right="0" w:firstLine="0"/>
        <w:jc w:val="both"/>
        <w:rPr>
          <w:rFonts w:cstheme="minorHAnsi"/>
          <w:iCs/>
          <w:color w:val="404040" w:themeColor="text1" w:themeTint="BF"/>
          <w:sz w:val="24"/>
          <w:lang w:val="en-AU" w:bidi="en-US"/>
        </w:rPr>
      </w:pPr>
      <w:r w:rsidRPr="00870A95">
        <w:rPr>
          <w:rFonts w:cstheme="minorHAnsi"/>
          <w:iCs/>
          <w:color w:val="404040" w:themeColor="text1" w:themeTint="BF"/>
          <w:sz w:val="24"/>
          <w:lang w:val="en-AU" w:bidi="en-US"/>
        </w:rPr>
        <w:t>The following are the components of an individualised plan:</w:t>
      </w:r>
    </w:p>
    <w:p w14:paraId="4048E743" w14:textId="77777777" w:rsidR="005F0A28" w:rsidRPr="00870A95" w:rsidRDefault="005F0A28" w:rsidP="00870A95">
      <w:pPr>
        <w:tabs>
          <w:tab w:val="left" w:pos="180"/>
        </w:tabs>
        <w:spacing w:after="120" w:line="276" w:lineRule="auto"/>
        <w:ind w:left="0" w:right="0" w:firstLine="0"/>
        <w:jc w:val="both"/>
        <w:rPr>
          <w:rFonts w:cstheme="minorHAnsi"/>
          <w:b/>
          <w:bCs/>
          <w:iCs/>
          <w:color w:val="404040" w:themeColor="text1" w:themeTint="BF"/>
          <w:sz w:val="24"/>
          <w:lang w:val="en-AU" w:bidi="en-US"/>
        </w:rPr>
      </w:pPr>
      <w:r w:rsidRPr="00870A95">
        <w:rPr>
          <w:rFonts w:cstheme="minorHAnsi"/>
          <w:b/>
          <w:bCs/>
          <w:iCs/>
          <w:noProof/>
          <w:color w:val="404040" w:themeColor="text1" w:themeTint="BF"/>
          <w:sz w:val="24"/>
          <w:lang w:val="en-AU" w:eastAsia="en-PH"/>
        </w:rPr>
        <w:drawing>
          <wp:inline distT="0" distB="0" distL="0" distR="0" wp14:anchorId="7AB1E426" wp14:editId="5CCA08E7">
            <wp:extent cx="5689600" cy="2849245"/>
            <wp:effectExtent l="38100" t="0" r="25400" b="8255"/>
            <wp:docPr id="61" name="Diagram 6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5" r:lo="rId66" r:qs="rId67" r:cs="rId68"/>
              </a:graphicData>
            </a:graphic>
          </wp:inline>
        </w:drawing>
      </w:r>
    </w:p>
    <w:p w14:paraId="4DF1BE59" w14:textId="77777777" w:rsidR="006D13D8" w:rsidRPr="00DF0CB3" w:rsidRDefault="006D13D8" w:rsidP="00821D0A">
      <w:pPr>
        <w:tabs>
          <w:tab w:val="left" w:pos="180"/>
        </w:tabs>
        <w:spacing w:after="120" w:line="276" w:lineRule="auto"/>
        <w:ind w:left="0" w:right="0" w:firstLine="0"/>
        <w:jc w:val="both"/>
        <w:rPr>
          <w:rFonts w:cstheme="minorHAnsi"/>
          <w:color w:val="404040" w:themeColor="text1" w:themeTint="BF"/>
          <w:sz w:val="24"/>
          <w:lang w:val="en-AU" w:bidi="en-US"/>
        </w:rPr>
      </w:pPr>
    </w:p>
    <w:p w14:paraId="1C25C209" w14:textId="190AC9F0" w:rsidR="00EA56F5" w:rsidRPr="00870A95" w:rsidRDefault="00FE6032" w:rsidP="00821D0A">
      <w:pPr>
        <w:tabs>
          <w:tab w:val="left" w:pos="180"/>
        </w:tabs>
        <w:spacing w:after="120" w:line="276" w:lineRule="auto"/>
        <w:ind w:left="0" w:right="0" w:firstLine="0"/>
        <w:jc w:val="both"/>
        <w:rPr>
          <w:rFonts w:cstheme="minorHAnsi"/>
          <w:color w:val="404040" w:themeColor="text1" w:themeTint="BF"/>
          <w:sz w:val="24"/>
          <w:lang w:val="en-AU" w:bidi="en-US"/>
        </w:rPr>
      </w:pPr>
      <w:r w:rsidRPr="00870A95">
        <w:rPr>
          <w:rFonts w:cstheme="minorHAnsi"/>
          <w:b/>
          <w:bCs/>
          <w:color w:val="404040" w:themeColor="text1" w:themeTint="BF"/>
          <w:sz w:val="24"/>
          <w:lang w:val="en-AU" w:bidi="en-US"/>
        </w:rPr>
        <w:t xml:space="preserve">Needs </w:t>
      </w:r>
      <w:r w:rsidR="002749A8" w:rsidRPr="00870A95">
        <w:rPr>
          <w:rFonts w:cstheme="minorHAnsi"/>
          <w:b/>
          <w:bCs/>
          <w:color w:val="404040" w:themeColor="text1" w:themeTint="BF"/>
          <w:sz w:val="24"/>
          <w:lang w:val="en-AU" w:bidi="en-US"/>
        </w:rPr>
        <w:t xml:space="preserve">of </w:t>
      </w:r>
      <w:r w:rsidRPr="00870A95">
        <w:rPr>
          <w:rFonts w:cstheme="minorHAnsi"/>
          <w:b/>
          <w:bCs/>
          <w:color w:val="404040" w:themeColor="text1" w:themeTint="BF"/>
          <w:sz w:val="24"/>
          <w:lang w:val="en-AU" w:bidi="en-US"/>
        </w:rPr>
        <w:t>the Client</w:t>
      </w:r>
    </w:p>
    <w:p w14:paraId="7E5B8BB0" w14:textId="20BF8E07" w:rsidR="006D13D8" w:rsidRPr="00870A95" w:rsidRDefault="00FE6032" w:rsidP="00821D0A">
      <w:pPr>
        <w:tabs>
          <w:tab w:val="left" w:pos="180"/>
        </w:tabs>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As mentioned in the introduction of this chapter, needs refer to what is necessary for the client to live an independent and fulfilling life. Along with the client’s </w:t>
      </w:r>
      <w:r w:rsidR="002749A8" w:rsidRPr="00870A95">
        <w:rPr>
          <w:rFonts w:cstheme="minorHAnsi"/>
          <w:color w:val="404040" w:themeColor="text1" w:themeTint="BF"/>
          <w:sz w:val="24"/>
          <w:lang w:val="en-AU" w:bidi="en-US"/>
        </w:rPr>
        <w:t xml:space="preserve">goals and </w:t>
      </w:r>
      <w:r w:rsidRPr="00870A95">
        <w:rPr>
          <w:rFonts w:cstheme="minorHAnsi"/>
          <w:color w:val="404040" w:themeColor="text1" w:themeTint="BF"/>
          <w:sz w:val="24"/>
          <w:lang w:val="en-AU" w:bidi="en-US"/>
        </w:rPr>
        <w:t xml:space="preserve">preferences, these requirements determine </w:t>
      </w:r>
      <w:r w:rsidR="00CB6C04" w:rsidRPr="00870A95">
        <w:rPr>
          <w:rFonts w:cstheme="minorHAnsi"/>
          <w:color w:val="404040" w:themeColor="text1" w:themeTint="BF"/>
          <w:sz w:val="24"/>
          <w:lang w:val="en-AU" w:bidi="en-US"/>
        </w:rPr>
        <w:t xml:space="preserve">the </w:t>
      </w:r>
      <w:r w:rsidRPr="00870A95">
        <w:rPr>
          <w:rFonts w:cstheme="minorHAnsi"/>
          <w:color w:val="404040" w:themeColor="text1" w:themeTint="BF"/>
          <w:sz w:val="24"/>
          <w:lang w:val="en-AU" w:bidi="en-US"/>
        </w:rPr>
        <w:t>support provided to the client.</w:t>
      </w:r>
      <w:r w:rsidR="00986EC5" w:rsidRPr="00870A95">
        <w:rPr>
          <w:rFonts w:cstheme="minorHAnsi"/>
          <w:color w:val="404040" w:themeColor="text1" w:themeTint="BF"/>
          <w:sz w:val="24"/>
          <w:lang w:val="en-AU" w:bidi="en-US"/>
        </w:rPr>
        <w:t xml:space="preserve"> </w:t>
      </w:r>
    </w:p>
    <w:p w14:paraId="31117627" w14:textId="66A5B69D" w:rsidR="00986EC5" w:rsidRPr="00870A95" w:rsidRDefault="00986EC5" w:rsidP="00870A95">
      <w:pPr>
        <w:tabs>
          <w:tab w:val="left" w:pos="180"/>
        </w:tabs>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The following are examples of needs that a client may have:</w:t>
      </w:r>
    </w:p>
    <w:p w14:paraId="101EEA79" w14:textId="7F05E26C" w:rsidR="00986EC5" w:rsidRPr="00870A95" w:rsidRDefault="00D53CD2" w:rsidP="00870A95">
      <w:pPr>
        <w:pStyle w:val="ListParagraph"/>
        <w:numPr>
          <w:ilvl w:val="0"/>
          <w:numId w:val="206"/>
        </w:numPr>
        <w:tabs>
          <w:tab w:val="left" w:pos="180"/>
        </w:tabs>
        <w:spacing w:after="120" w:line="276" w:lineRule="auto"/>
        <w:ind w:left="714" w:right="0" w:hanging="357"/>
        <w:contextualSpacing w:val="0"/>
        <w:jc w:val="both"/>
        <w:rPr>
          <w:rFonts w:cstheme="minorHAnsi"/>
          <w:b/>
          <w:bCs/>
          <w:color w:val="404040" w:themeColor="text1" w:themeTint="BF"/>
          <w:sz w:val="24"/>
          <w:lang w:val="en-AU" w:bidi="en-US"/>
        </w:rPr>
      </w:pPr>
      <w:r w:rsidRPr="00870A95">
        <w:rPr>
          <w:rFonts w:cstheme="minorHAnsi"/>
          <w:b/>
          <w:bCs/>
          <w:color w:val="404040" w:themeColor="text1" w:themeTint="BF"/>
          <w:sz w:val="24"/>
          <w:lang w:val="en-AU" w:bidi="en-US"/>
        </w:rPr>
        <w:t xml:space="preserve">Physical </w:t>
      </w:r>
      <w:r w:rsidR="00821D0A" w:rsidRPr="00870A95">
        <w:rPr>
          <w:rFonts w:cstheme="minorHAnsi"/>
          <w:b/>
          <w:bCs/>
          <w:color w:val="404040" w:themeColor="text1" w:themeTint="BF"/>
          <w:sz w:val="24"/>
          <w:lang w:val="en-AU" w:bidi="en-US"/>
        </w:rPr>
        <w:t>needs</w:t>
      </w:r>
    </w:p>
    <w:p w14:paraId="19AA3954" w14:textId="43AB5B9D" w:rsidR="00392896" w:rsidRPr="00870A95" w:rsidRDefault="00392896" w:rsidP="00DF0CB3">
      <w:pPr>
        <w:pStyle w:val="ListParagraph"/>
        <w:tabs>
          <w:tab w:val="left" w:pos="180"/>
        </w:tabs>
        <w:spacing w:after="120" w:line="276" w:lineRule="auto"/>
        <w:ind w:right="0" w:firstLine="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These </w:t>
      </w:r>
      <w:r w:rsidR="00743438" w:rsidRPr="00870A95">
        <w:rPr>
          <w:rFonts w:cstheme="minorHAnsi"/>
          <w:color w:val="404040" w:themeColor="text1" w:themeTint="BF"/>
          <w:sz w:val="24"/>
          <w:lang w:val="en-AU" w:bidi="en-US"/>
        </w:rPr>
        <w:t xml:space="preserve">needs </w:t>
      </w:r>
      <w:r w:rsidR="000876F2" w:rsidRPr="00870A95">
        <w:rPr>
          <w:rFonts w:cstheme="minorHAnsi"/>
          <w:color w:val="404040" w:themeColor="text1" w:themeTint="BF"/>
          <w:sz w:val="24"/>
          <w:lang w:val="en-AU" w:bidi="en-US"/>
        </w:rPr>
        <w:t xml:space="preserve">refer to what is necessary </w:t>
      </w:r>
      <w:r w:rsidR="00585B1D" w:rsidRPr="00870A95">
        <w:rPr>
          <w:rFonts w:cstheme="minorHAnsi"/>
          <w:color w:val="404040" w:themeColor="text1" w:themeTint="BF"/>
          <w:sz w:val="24"/>
          <w:lang w:val="en-AU" w:bidi="en-US"/>
        </w:rPr>
        <w:t xml:space="preserve">to improve or maintain a person’s </w:t>
      </w:r>
      <w:r w:rsidR="00294B77" w:rsidRPr="00870A95">
        <w:rPr>
          <w:rFonts w:cstheme="minorHAnsi"/>
          <w:color w:val="404040" w:themeColor="text1" w:themeTint="BF"/>
          <w:sz w:val="24"/>
          <w:lang w:val="en-AU" w:bidi="en-US"/>
        </w:rPr>
        <w:t>physical</w:t>
      </w:r>
      <w:r w:rsidR="00585B1D" w:rsidRPr="00870A95">
        <w:rPr>
          <w:rFonts w:cstheme="minorHAnsi"/>
          <w:color w:val="404040" w:themeColor="text1" w:themeTint="BF"/>
          <w:sz w:val="24"/>
          <w:lang w:val="en-AU" w:bidi="en-US"/>
        </w:rPr>
        <w:t xml:space="preserve"> wellbeing. </w:t>
      </w:r>
      <w:r w:rsidR="00063F4D" w:rsidRPr="00870A95">
        <w:rPr>
          <w:rFonts w:cstheme="minorHAnsi"/>
          <w:color w:val="404040" w:themeColor="text1" w:themeTint="BF"/>
          <w:sz w:val="24"/>
          <w:lang w:val="en-AU" w:bidi="en-US"/>
        </w:rPr>
        <w:t>Physical needs include</w:t>
      </w:r>
      <w:r w:rsidR="00CB6C04" w:rsidRPr="00870A95">
        <w:rPr>
          <w:rFonts w:cstheme="minorHAnsi"/>
          <w:color w:val="404040" w:themeColor="text1" w:themeTint="BF"/>
          <w:sz w:val="24"/>
          <w:lang w:val="en-AU" w:bidi="en-US"/>
        </w:rPr>
        <w:t xml:space="preserve"> the following</w:t>
      </w:r>
      <w:r w:rsidR="00063F4D" w:rsidRPr="00870A95">
        <w:rPr>
          <w:rFonts w:cstheme="minorHAnsi"/>
          <w:color w:val="404040" w:themeColor="text1" w:themeTint="BF"/>
          <w:sz w:val="24"/>
          <w:lang w:val="en-AU" w:bidi="en-US"/>
        </w:rPr>
        <w:t>:</w:t>
      </w:r>
    </w:p>
    <w:p w14:paraId="127D8063" w14:textId="392FE6AF" w:rsidR="00063F4D" w:rsidRPr="00870A95" w:rsidRDefault="00063F4D" w:rsidP="00DF0CB3">
      <w:pPr>
        <w:pStyle w:val="ListParagraph"/>
        <w:tabs>
          <w:tab w:val="left" w:pos="180"/>
        </w:tabs>
        <w:spacing w:after="120" w:line="276" w:lineRule="auto"/>
        <w:ind w:right="0" w:firstLine="0"/>
        <w:contextualSpacing w:val="0"/>
        <w:jc w:val="both"/>
        <w:rPr>
          <w:rFonts w:cstheme="minorHAnsi"/>
          <w:color w:val="404040" w:themeColor="text1" w:themeTint="BF"/>
          <w:sz w:val="24"/>
          <w:lang w:val="en-AU" w:bidi="en-US"/>
        </w:rPr>
      </w:pPr>
      <w:r w:rsidRPr="00870A95">
        <w:rPr>
          <w:rFonts w:cstheme="minorHAnsi"/>
          <w:noProof/>
          <w:color w:val="404040" w:themeColor="text1" w:themeTint="BF"/>
          <w:sz w:val="24"/>
          <w:lang w:val="en-AU" w:bidi="en-US"/>
        </w:rPr>
        <w:drawing>
          <wp:inline distT="0" distB="0" distL="0" distR="0" wp14:anchorId="7DB1A981" wp14:editId="769B1CB8">
            <wp:extent cx="5278120" cy="1584960"/>
            <wp:effectExtent l="0" t="0" r="17780" b="0"/>
            <wp:docPr id="7189" name="Diagram 718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0" r:lo="rId71" r:qs="rId72" r:cs="rId73"/>
              </a:graphicData>
            </a:graphic>
          </wp:inline>
        </w:drawing>
      </w:r>
    </w:p>
    <w:p w14:paraId="58D68C01" w14:textId="77777777" w:rsidR="006D13D8" w:rsidRPr="00821D0A" w:rsidRDefault="006D13D8" w:rsidP="00DF0CB3">
      <w:pPr>
        <w:spacing w:after="120" w:line="276" w:lineRule="auto"/>
        <w:ind w:left="0" w:right="0" w:firstLine="0"/>
        <w:jc w:val="both"/>
        <w:rPr>
          <w:rFonts w:cstheme="minorHAnsi"/>
          <w:b/>
          <w:bCs/>
          <w:color w:val="404040" w:themeColor="text1" w:themeTint="BF"/>
          <w:sz w:val="24"/>
          <w:lang w:val="en-AU" w:bidi="en-US"/>
        </w:rPr>
      </w:pPr>
      <w:r w:rsidRPr="00821D0A">
        <w:rPr>
          <w:rFonts w:cstheme="minorHAnsi"/>
          <w:b/>
          <w:bCs/>
          <w:color w:val="404040" w:themeColor="text1" w:themeTint="BF"/>
          <w:sz w:val="24"/>
          <w:lang w:val="en-AU" w:bidi="en-US"/>
        </w:rPr>
        <w:br w:type="page"/>
      </w:r>
    </w:p>
    <w:p w14:paraId="05440E69" w14:textId="57EA76A5" w:rsidR="00D53CD2" w:rsidRPr="00870A95" w:rsidRDefault="00D53CD2" w:rsidP="00870A95">
      <w:pPr>
        <w:pStyle w:val="ListParagraph"/>
        <w:numPr>
          <w:ilvl w:val="0"/>
          <w:numId w:val="206"/>
        </w:numPr>
        <w:tabs>
          <w:tab w:val="left" w:pos="180"/>
        </w:tabs>
        <w:spacing w:after="120" w:line="276" w:lineRule="auto"/>
        <w:ind w:left="714" w:right="0" w:hanging="357"/>
        <w:contextualSpacing w:val="0"/>
        <w:jc w:val="both"/>
        <w:rPr>
          <w:rFonts w:cstheme="minorHAnsi"/>
          <w:b/>
          <w:bCs/>
          <w:color w:val="404040" w:themeColor="text1" w:themeTint="BF"/>
          <w:sz w:val="24"/>
          <w:lang w:val="en-AU" w:bidi="en-US"/>
        </w:rPr>
      </w:pPr>
      <w:r w:rsidRPr="00870A95">
        <w:rPr>
          <w:rFonts w:cstheme="minorHAnsi"/>
          <w:b/>
          <w:bCs/>
          <w:color w:val="404040" w:themeColor="text1" w:themeTint="BF"/>
          <w:sz w:val="24"/>
          <w:lang w:val="en-AU" w:bidi="en-US"/>
        </w:rPr>
        <w:lastRenderedPageBreak/>
        <w:t>Sensory Needs</w:t>
      </w:r>
    </w:p>
    <w:p w14:paraId="04DE7A9D" w14:textId="3557CCBE" w:rsidR="00063F4D" w:rsidRPr="00870A95" w:rsidRDefault="007B3207" w:rsidP="00870A95">
      <w:pPr>
        <w:pStyle w:val="ListParagraph"/>
        <w:tabs>
          <w:tab w:val="left" w:pos="180"/>
        </w:tabs>
        <w:spacing w:after="120" w:line="276" w:lineRule="auto"/>
        <w:ind w:right="0" w:firstLine="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These </w:t>
      </w:r>
      <w:r w:rsidR="00743438" w:rsidRPr="00870A95">
        <w:rPr>
          <w:rFonts w:cstheme="minorHAnsi"/>
          <w:color w:val="404040" w:themeColor="text1" w:themeTint="BF"/>
          <w:sz w:val="24"/>
          <w:lang w:val="en-AU" w:bidi="en-US"/>
        </w:rPr>
        <w:t xml:space="preserve">needs </w:t>
      </w:r>
      <w:r w:rsidRPr="00870A95">
        <w:rPr>
          <w:rFonts w:cstheme="minorHAnsi"/>
          <w:color w:val="404040" w:themeColor="text1" w:themeTint="BF"/>
          <w:sz w:val="24"/>
          <w:lang w:val="en-AU" w:bidi="en-US"/>
        </w:rPr>
        <w:t>refer to what is necessary to help a person cope with anything that</w:t>
      </w:r>
      <w:r w:rsidR="00B71B1A" w:rsidRPr="00870A95">
        <w:rPr>
          <w:rFonts w:cstheme="minorHAnsi"/>
          <w:color w:val="404040" w:themeColor="text1" w:themeTint="BF"/>
          <w:sz w:val="24"/>
          <w:lang w:val="en-AU" w:bidi="en-US"/>
        </w:rPr>
        <w:t xml:space="preserve"> triggers</w:t>
      </w:r>
      <w:r w:rsidRPr="00870A95">
        <w:rPr>
          <w:rFonts w:cstheme="minorHAnsi"/>
          <w:color w:val="404040" w:themeColor="text1" w:themeTint="BF"/>
          <w:sz w:val="24"/>
          <w:lang w:val="en-AU" w:bidi="en-US"/>
        </w:rPr>
        <w:t xml:space="preserve"> their senses</w:t>
      </w:r>
      <w:r w:rsidR="00247377" w:rsidRPr="00870A95">
        <w:rPr>
          <w:rFonts w:cstheme="minorHAnsi"/>
          <w:color w:val="404040" w:themeColor="text1" w:themeTint="BF"/>
          <w:sz w:val="24"/>
          <w:lang w:val="en-AU" w:bidi="en-US"/>
        </w:rPr>
        <w:t xml:space="preserve"> and cause a sensory overload</w:t>
      </w:r>
      <w:r w:rsidRPr="00870A95">
        <w:rPr>
          <w:rFonts w:cstheme="minorHAnsi"/>
          <w:color w:val="404040" w:themeColor="text1" w:themeTint="BF"/>
          <w:sz w:val="24"/>
          <w:lang w:val="en-AU" w:bidi="en-US"/>
        </w:rPr>
        <w:t>.</w:t>
      </w:r>
      <w:r w:rsidR="00F9420E" w:rsidRPr="00870A95">
        <w:rPr>
          <w:rFonts w:cstheme="minorHAnsi"/>
          <w:color w:val="404040" w:themeColor="text1" w:themeTint="BF"/>
          <w:sz w:val="24"/>
          <w:lang w:val="en-AU" w:bidi="en-US"/>
        </w:rPr>
        <w:t xml:space="preserve"> </w:t>
      </w:r>
      <w:r w:rsidR="00247377" w:rsidRPr="00870A95">
        <w:rPr>
          <w:rFonts w:cstheme="minorHAnsi"/>
          <w:color w:val="404040" w:themeColor="text1" w:themeTint="BF"/>
          <w:sz w:val="24"/>
          <w:lang w:val="en-AU" w:bidi="en-US"/>
        </w:rPr>
        <w:t>Triggers</w:t>
      </w:r>
      <w:r w:rsidR="00F9420E" w:rsidRPr="00870A95">
        <w:rPr>
          <w:rFonts w:cstheme="minorHAnsi"/>
          <w:color w:val="404040" w:themeColor="text1" w:themeTint="BF"/>
          <w:sz w:val="24"/>
          <w:lang w:val="en-AU" w:bidi="en-US"/>
        </w:rPr>
        <w:t xml:space="preserve"> may include</w:t>
      </w:r>
      <w:r w:rsidR="00CB6C04" w:rsidRPr="00870A95">
        <w:rPr>
          <w:rFonts w:cstheme="minorHAnsi"/>
          <w:color w:val="404040" w:themeColor="text1" w:themeTint="BF"/>
          <w:sz w:val="24"/>
          <w:lang w:val="en-AU" w:bidi="en-US"/>
        </w:rPr>
        <w:t xml:space="preserve"> the following</w:t>
      </w:r>
      <w:r w:rsidR="00F9420E" w:rsidRPr="00870A95">
        <w:rPr>
          <w:rFonts w:cstheme="minorHAnsi"/>
          <w:color w:val="404040" w:themeColor="text1" w:themeTint="BF"/>
          <w:sz w:val="24"/>
          <w:lang w:val="en-AU" w:bidi="en-US"/>
        </w:rPr>
        <w:t>:</w:t>
      </w:r>
    </w:p>
    <w:p w14:paraId="1C266AD4" w14:textId="72323E94" w:rsidR="00F9420E" w:rsidRPr="00870A95" w:rsidRDefault="00F9420E" w:rsidP="00870A95">
      <w:pPr>
        <w:pStyle w:val="ListParagraph"/>
        <w:numPr>
          <w:ilvl w:val="1"/>
          <w:numId w:val="206"/>
        </w:numPr>
        <w:tabs>
          <w:tab w:val="left" w:pos="180"/>
        </w:tabs>
        <w:spacing w:after="120" w:line="276" w:lineRule="auto"/>
        <w:ind w:left="1434" w:right="0" w:hanging="357"/>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Sight (e.g. visual patterns, certain </w:t>
      </w:r>
      <w:r w:rsidR="00294B77" w:rsidRPr="00870A95">
        <w:rPr>
          <w:rFonts w:cstheme="minorHAnsi"/>
          <w:color w:val="404040" w:themeColor="text1" w:themeTint="BF"/>
          <w:sz w:val="24"/>
          <w:lang w:val="en-AU" w:bidi="en-US"/>
        </w:rPr>
        <w:t>colours</w:t>
      </w:r>
      <w:r w:rsidRPr="00870A95">
        <w:rPr>
          <w:rFonts w:cstheme="minorHAnsi"/>
          <w:color w:val="404040" w:themeColor="text1" w:themeTint="BF"/>
          <w:sz w:val="24"/>
          <w:lang w:val="en-AU" w:bidi="en-US"/>
        </w:rPr>
        <w:t xml:space="preserve"> or shapes, etc.)</w:t>
      </w:r>
    </w:p>
    <w:p w14:paraId="0E01FC4F" w14:textId="7F4DD8DF" w:rsidR="00F9420E" w:rsidRPr="00870A95" w:rsidRDefault="00F9420E" w:rsidP="00870A95">
      <w:pPr>
        <w:pStyle w:val="ListParagraph"/>
        <w:numPr>
          <w:ilvl w:val="1"/>
          <w:numId w:val="206"/>
        </w:numPr>
        <w:tabs>
          <w:tab w:val="left" w:pos="180"/>
        </w:tabs>
        <w:spacing w:after="120" w:line="276" w:lineRule="auto"/>
        <w:ind w:right="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Smell (e.g. specific smells</w:t>
      </w:r>
      <w:r w:rsidR="002E61F3" w:rsidRPr="00870A95">
        <w:rPr>
          <w:rFonts w:cstheme="minorHAnsi"/>
          <w:color w:val="404040" w:themeColor="text1" w:themeTint="BF"/>
          <w:sz w:val="24"/>
          <w:lang w:val="en-AU" w:bidi="en-US"/>
        </w:rPr>
        <w:t>, etc.</w:t>
      </w:r>
      <w:r w:rsidRPr="00870A95">
        <w:rPr>
          <w:rFonts w:cstheme="minorHAnsi"/>
          <w:color w:val="404040" w:themeColor="text1" w:themeTint="BF"/>
          <w:sz w:val="24"/>
          <w:lang w:val="en-AU" w:bidi="en-US"/>
        </w:rPr>
        <w:t>)</w:t>
      </w:r>
    </w:p>
    <w:p w14:paraId="2968BEC7" w14:textId="2A9FBAB5" w:rsidR="00F9420E" w:rsidRPr="00870A95" w:rsidRDefault="00F9420E" w:rsidP="00870A95">
      <w:pPr>
        <w:pStyle w:val="ListParagraph"/>
        <w:numPr>
          <w:ilvl w:val="1"/>
          <w:numId w:val="206"/>
        </w:numPr>
        <w:tabs>
          <w:tab w:val="left" w:pos="180"/>
        </w:tabs>
        <w:spacing w:after="120" w:line="276" w:lineRule="auto"/>
        <w:ind w:right="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Hearing (e.g. </w:t>
      </w:r>
      <w:r w:rsidR="002E61F3" w:rsidRPr="00870A95">
        <w:rPr>
          <w:rFonts w:cstheme="minorHAnsi"/>
          <w:color w:val="404040" w:themeColor="text1" w:themeTint="BF"/>
          <w:sz w:val="24"/>
          <w:lang w:val="en-AU" w:bidi="en-US"/>
        </w:rPr>
        <w:t xml:space="preserve">loud </w:t>
      </w:r>
      <w:r w:rsidR="001E5202" w:rsidRPr="00870A95">
        <w:rPr>
          <w:rFonts w:cstheme="minorHAnsi"/>
          <w:color w:val="404040" w:themeColor="text1" w:themeTint="BF"/>
          <w:sz w:val="24"/>
          <w:lang w:val="en-AU" w:bidi="en-US"/>
        </w:rPr>
        <w:t>or unexpected noises, repetitive sounds, etc.)</w:t>
      </w:r>
    </w:p>
    <w:p w14:paraId="26CDAC9B" w14:textId="32A35352" w:rsidR="002E61F3" w:rsidRPr="00870A95" w:rsidRDefault="002E61F3" w:rsidP="00870A95">
      <w:pPr>
        <w:pStyle w:val="ListParagraph"/>
        <w:numPr>
          <w:ilvl w:val="1"/>
          <w:numId w:val="206"/>
        </w:numPr>
        <w:tabs>
          <w:tab w:val="left" w:pos="180"/>
        </w:tabs>
        <w:spacing w:after="120" w:line="276" w:lineRule="auto"/>
        <w:ind w:right="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Taste (e.g. specific tastes</w:t>
      </w:r>
      <w:r w:rsidR="001E5202" w:rsidRPr="00870A95">
        <w:rPr>
          <w:rFonts w:cstheme="minorHAnsi"/>
          <w:color w:val="404040" w:themeColor="text1" w:themeTint="BF"/>
          <w:sz w:val="24"/>
          <w:lang w:val="en-AU" w:bidi="en-US"/>
        </w:rPr>
        <w:t xml:space="preserve"> and textures of food, </w:t>
      </w:r>
      <w:r w:rsidR="006B023A" w:rsidRPr="00870A95">
        <w:rPr>
          <w:rFonts w:cstheme="minorHAnsi"/>
          <w:color w:val="404040" w:themeColor="text1" w:themeTint="BF"/>
          <w:sz w:val="24"/>
          <w:lang w:val="en-AU" w:bidi="en-US"/>
        </w:rPr>
        <w:t>etc.)</w:t>
      </w:r>
    </w:p>
    <w:p w14:paraId="6A8FCEE3" w14:textId="40D2F861" w:rsidR="002E61F3" w:rsidRPr="00870A95" w:rsidRDefault="002E61F3" w:rsidP="00870A95">
      <w:pPr>
        <w:pStyle w:val="ListParagraph"/>
        <w:numPr>
          <w:ilvl w:val="1"/>
          <w:numId w:val="206"/>
        </w:numPr>
        <w:tabs>
          <w:tab w:val="left" w:pos="180"/>
        </w:tabs>
        <w:spacing w:after="120" w:line="276" w:lineRule="auto"/>
        <w:ind w:right="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Touch (e.g. </w:t>
      </w:r>
      <w:r w:rsidR="006B023A" w:rsidRPr="00870A95">
        <w:rPr>
          <w:rFonts w:cstheme="minorHAnsi"/>
          <w:color w:val="404040" w:themeColor="text1" w:themeTint="BF"/>
          <w:sz w:val="24"/>
          <w:lang w:val="en-AU" w:bidi="en-US"/>
        </w:rPr>
        <w:t>touch from other people,</w:t>
      </w:r>
      <w:r w:rsidR="00247377" w:rsidRPr="00870A95">
        <w:rPr>
          <w:rFonts w:cstheme="minorHAnsi"/>
          <w:color w:val="404040" w:themeColor="text1" w:themeTint="BF"/>
          <w:sz w:val="24"/>
          <w:lang w:val="en-AU" w:bidi="en-US"/>
        </w:rPr>
        <w:t xml:space="preserve"> textures of clothing, etc.)</w:t>
      </w:r>
    </w:p>
    <w:p w14:paraId="696DC3C0" w14:textId="0D676228" w:rsidR="00063F4D" w:rsidRPr="00870A95" w:rsidRDefault="00063F4D" w:rsidP="00870A95">
      <w:pPr>
        <w:pStyle w:val="ListParagraph"/>
        <w:numPr>
          <w:ilvl w:val="0"/>
          <w:numId w:val="206"/>
        </w:numPr>
        <w:tabs>
          <w:tab w:val="left" w:pos="180"/>
        </w:tabs>
        <w:spacing w:after="120" w:line="276" w:lineRule="auto"/>
        <w:ind w:left="714" w:right="0" w:hanging="357"/>
        <w:contextualSpacing w:val="0"/>
        <w:jc w:val="both"/>
        <w:rPr>
          <w:rFonts w:cstheme="minorHAnsi"/>
          <w:b/>
          <w:bCs/>
          <w:color w:val="404040" w:themeColor="text1" w:themeTint="BF"/>
          <w:sz w:val="24"/>
          <w:lang w:val="en-AU" w:bidi="en-US"/>
        </w:rPr>
      </w:pPr>
      <w:r w:rsidRPr="00870A95">
        <w:rPr>
          <w:rFonts w:cstheme="minorHAnsi"/>
          <w:b/>
          <w:bCs/>
          <w:color w:val="404040" w:themeColor="text1" w:themeTint="BF"/>
          <w:sz w:val="24"/>
          <w:lang w:val="en-AU" w:bidi="en-US"/>
        </w:rPr>
        <w:t>Emotional Needs</w:t>
      </w:r>
    </w:p>
    <w:p w14:paraId="0AE115F2" w14:textId="04567157" w:rsidR="003A5AE2" w:rsidRPr="00870A95" w:rsidRDefault="00743438" w:rsidP="00870A95">
      <w:pPr>
        <w:pStyle w:val="ListParagraph"/>
        <w:tabs>
          <w:tab w:val="left" w:pos="180"/>
        </w:tabs>
        <w:spacing w:after="120" w:line="276" w:lineRule="auto"/>
        <w:ind w:left="714" w:right="0" w:firstLine="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These needs </w:t>
      </w:r>
      <w:r w:rsidR="00B314CE" w:rsidRPr="00870A95">
        <w:rPr>
          <w:rFonts w:cstheme="minorHAnsi"/>
          <w:color w:val="404040" w:themeColor="text1" w:themeTint="BF"/>
          <w:sz w:val="24"/>
          <w:lang w:val="en-AU" w:bidi="en-US"/>
        </w:rPr>
        <w:t>refer to what is necessary to improve or maintain a person’s emotional wellbeing. Emotional needs</w:t>
      </w:r>
      <w:r w:rsidR="001A5EB9" w:rsidRPr="00870A95">
        <w:rPr>
          <w:rFonts w:cstheme="minorHAnsi"/>
          <w:color w:val="404040" w:themeColor="text1" w:themeTint="BF"/>
          <w:sz w:val="24"/>
          <w:lang w:val="en-AU" w:bidi="en-US"/>
        </w:rPr>
        <w:t xml:space="preserve"> are</w:t>
      </w:r>
      <w:r w:rsidR="00AE21E9" w:rsidRPr="00870A95">
        <w:rPr>
          <w:rFonts w:cstheme="minorHAnsi"/>
          <w:color w:val="404040" w:themeColor="text1" w:themeTint="BF"/>
          <w:sz w:val="24"/>
          <w:lang w:val="en-AU" w:bidi="en-US"/>
        </w:rPr>
        <w:t xml:space="preserve"> directly linked to physical needs. </w:t>
      </w:r>
      <w:r w:rsidR="00B314CE" w:rsidRPr="00870A95">
        <w:rPr>
          <w:rFonts w:cstheme="minorHAnsi"/>
          <w:color w:val="404040" w:themeColor="text1" w:themeTint="BF"/>
          <w:sz w:val="24"/>
          <w:lang w:val="en-AU" w:bidi="en-US"/>
        </w:rPr>
        <w:t>They</w:t>
      </w:r>
      <w:r w:rsidR="00AE21E9" w:rsidRPr="00870A95">
        <w:rPr>
          <w:rFonts w:cstheme="minorHAnsi"/>
          <w:color w:val="404040" w:themeColor="text1" w:themeTint="BF"/>
          <w:sz w:val="24"/>
          <w:lang w:val="en-AU" w:bidi="en-US"/>
        </w:rPr>
        <w:t xml:space="preserve"> are met through interaction with other people, such as family members and friends. </w:t>
      </w:r>
      <w:r w:rsidR="00B314CE" w:rsidRPr="00870A95">
        <w:rPr>
          <w:rFonts w:cstheme="minorHAnsi"/>
          <w:color w:val="404040" w:themeColor="text1" w:themeTint="BF"/>
          <w:sz w:val="24"/>
          <w:lang w:val="en-AU" w:bidi="en-US"/>
        </w:rPr>
        <w:t>Emotional needs</w:t>
      </w:r>
      <w:r w:rsidR="003A5AE2" w:rsidRPr="00870A95">
        <w:rPr>
          <w:rFonts w:cstheme="minorHAnsi"/>
          <w:color w:val="404040" w:themeColor="text1" w:themeTint="BF"/>
          <w:sz w:val="24"/>
          <w:lang w:val="en-AU" w:bidi="en-US"/>
        </w:rPr>
        <w:t xml:space="preserve"> include love, respect and self-sufficiency.</w:t>
      </w:r>
    </w:p>
    <w:p w14:paraId="03B6B0BC" w14:textId="173B0266" w:rsidR="00D53CD2" w:rsidRPr="00870A95" w:rsidRDefault="00D53CD2" w:rsidP="00870A95">
      <w:pPr>
        <w:pStyle w:val="ListParagraph"/>
        <w:numPr>
          <w:ilvl w:val="0"/>
          <w:numId w:val="206"/>
        </w:numPr>
        <w:tabs>
          <w:tab w:val="left" w:pos="180"/>
        </w:tabs>
        <w:spacing w:after="120" w:line="276" w:lineRule="auto"/>
        <w:ind w:left="714" w:right="0" w:hanging="357"/>
        <w:contextualSpacing w:val="0"/>
        <w:jc w:val="both"/>
        <w:rPr>
          <w:rFonts w:cstheme="minorHAnsi"/>
          <w:b/>
          <w:bCs/>
          <w:color w:val="404040" w:themeColor="text1" w:themeTint="BF"/>
          <w:sz w:val="24"/>
          <w:lang w:val="en-AU" w:bidi="en-US"/>
        </w:rPr>
      </w:pPr>
      <w:r w:rsidRPr="00870A95">
        <w:rPr>
          <w:rFonts w:cstheme="minorHAnsi"/>
          <w:b/>
          <w:bCs/>
          <w:color w:val="404040" w:themeColor="text1" w:themeTint="BF"/>
          <w:sz w:val="24"/>
          <w:lang w:val="en-AU" w:bidi="en-US"/>
        </w:rPr>
        <w:t>Cultural Needs</w:t>
      </w:r>
    </w:p>
    <w:p w14:paraId="4DD7CBA9" w14:textId="4E4E4A4B" w:rsidR="003A5AE2" w:rsidRPr="00870A95" w:rsidRDefault="00B314CE" w:rsidP="00870A95">
      <w:pPr>
        <w:pStyle w:val="ListParagraph"/>
        <w:tabs>
          <w:tab w:val="left" w:pos="180"/>
        </w:tabs>
        <w:spacing w:after="120" w:line="276" w:lineRule="auto"/>
        <w:ind w:left="714" w:right="0" w:firstLine="0"/>
        <w:contextualSpacing w:val="0"/>
        <w:jc w:val="both"/>
        <w:rPr>
          <w:rFonts w:cstheme="minorHAnsi"/>
          <w:b/>
          <w:bCs/>
          <w:color w:val="404040" w:themeColor="text1" w:themeTint="BF"/>
          <w:sz w:val="24"/>
          <w:lang w:val="en-AU" w:bidi="en-US"/>
        </w:rPr>
      </w:pPr>
      <w:r w:rsidRPr="00870A95">
        <w:rPr>
          <w:rFonts w:cstheme="minorHAnsi"/>
          <w:color w:val="404040" w:themeColor="text1" w:themeTint="BF"/>
          <w:sz w:val="24"/>
          <w:lang w:val="en-AU" w:bidi="en-US"/>
        </w:rPr>
        <w:t xml:space="preserve">These needs refer to </w:t>
      </w:r>
      <w:r w:rsidR="00265B43" w:rsidRPr="00870A95">
        <w:rPr>
          <w:rFonts w:cstheme="minorHAnsi"/>
          <w:color w:val="404040" w:themeColor="text1" w:themeTint="BF"/>
          <w:sz w:val="24"/>
          <w:lang w:val="en-AU" w:bidi="en-US"/>
        </w:rPr>
        <w:t xml:space="preserve">what is necessary for a person to develop a secure and positive sense of their identity. </w:t>
      </w:r>
      <w:r w:rsidR="002624E7" w:rsidRPr="00870A95">
        <w:rPr>
          <w:rFonts w:cstheme="minorHAnsi"/>
          <w:color w:val="404040" w:themeColor="text1" w:themeTint="BF"/>
          <w:sz w:val="24"/>
          <w:lang w:val="en-AU" w:bidi="en-US"/>
        </w:rPr>
        <w:t>Cultural needs include</w:t>
      </w:r>
      <w:r w:rsidR="00C965CC" w:rsidRPr="00870A95">
        <w:rPr>
          <w:rFonts w:cstheme="minorHAnsi"/>
          <w:color w:val="404040" w:themeColor="text1" w:themeTint="BF"/>
          <w:sz w:val="24"/>
          <w:lang w:val="en-AU" w:bidi="en-US"/>
        </w:rPr>
        <w:t xml:space="preserve"> the following</w:t>
      </w:r>
      <w:r w:rsidR="002624E7" w:rsidRPr="00870A95">
        <w:rPr>
          <w:rFonts w:cstheme="minorHAnsi"/>
          <w:color w:val="404040" w:themeColor="text1" w:themeTint="BF"/>
          <w:sz w:val="24"/>
          <w:lang w:val="en-AU" w:bidi="en-US"/>
        </w:rPr>
        <w:t>:</w:t>
      </w:r>
    </w:p>
    <w:p w14:paraId="1A201F8C" w14:textId="5D66FBAC" w:rsidR="002624E7" w:rsidRPr="00870A95" w:rsidRDefault="002624E7" w:rsidP="00870A95">
      <w:pPr>
        <w:pStyle w:val="ListParagraph"/>
        <w:tabs>
          <w:tab w:val="left" w:pos="180"/>
        </w:tabs>
        <w:spacing w:after="120" w:line="276" w:lineRule="auto"/>
        <w:ind w:left="714" w:right="0" w:firstLine="0"/>
        <w:contextualSpacing w:val="0"/>
        <w:jc w:val="both"/>
        <w:rPr>
          <w:rFonts w:cstheme="minorHAnsi"/>
          <w:b/>
          <w:bCs/>
          <w:color w:val="404040" w:themeColor="text1" w:themeTint="BF"/>
          <w:sz w:val="24"/>
          <w:lang w:val="en-AU" w:bidi="en-US"/>
        </w:rPr>
      </w:pPr>
      <w:r w:rsidRPr="00870A95">
        <w:rPr>
          <w:rFonts w:cstheme="minorHAnsi"/>
          <w:noProof/>
          <w:color w:val="404040" w:themeColor="text1" w:themeTint="BF"/>
          <w:sz w:val="24"/>
          <w:lang w:val="en-AU" w:bidi="en-US"/>
        </w:rPr>
        <w:drawing>
          <wp:inline distT="0" distB="0" distL="0" distR="0" wp14:anchorId="52D1F011" wp14:editId="01EE01C5">
            <wp:extent cx="5202000" cy="765175"/>
            <wp:effectExtent l="0" t="0" r="17780" b="0"/>
            <wp:docPr id="7223" name="Diagram 722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5" r:lo="rId76" r:qs="rId77" r:cs="rId78"/>
              </a:graphicData>
            </a:graphic>
          </wp:inline>
        </w:drawing>
      </w:r>
    </w:p>
    <w:p w14:paraId="45D53B96" w14:textId="443E747B" w:rsidR="00A031B1" w:rsidRPr="00870A95" w:rsidRDefault="00D53CD2" w:rsidP="00870A95">
      <w:pPr>
        <w:tabs>
          <w:tab w:val="left" w:pos="180"/>
        </w:tabs>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Further discussion on how you can determin</w:t>
      </w:r>
      <w:r w:rsidR="00D74740" w:rsidRPr="00870A95">
        <w:rPr>
          <w:rFonts w:cstheme="minorHAnsi"/>
          <w:color w:val="404040" w:themeColor="text1" w:themeTint="BF"/>
          <w:sz w:val="24"/>
          <w:lang w:val="en-AU" w:bidi="en-US"/>
        </w:rPr>
        <w:t>e</w:t>
      </w:r>
      <w:r w:rsidRPr="00870A95">
        <w:rPr>
          <w:rFonts w:cstheme="minorHAnsi"/>
          <w:color w:val="404040" w:themeColor="text1" w:themeTint="BF"/>
          <w:sz w:val="24"/>
          <w:lang w:val="en-AU" w:bidi="en-US"/>
        </w:rPr>
        <w:t xml:space="preserve"> the needs above in consultation can be found in Sections </w:t>
      </w:r>
      <w:r w:rsidR="00B314CE" w:rsidRPr="00870A95">
        <w:rPr>
          <w:rFonts w:cstheme="minorHAnsi"/>
          <w:color w:val="404040" w:themeColor="text1" w:themeTint="BF"/>
          <w:sz w:val="24"/>
          <w:lang w:val="en-AU" w:bidi="en-US"/>
        </w:rPr>
        <w:t>1.2.1 and 1.2.3 of this Learner Guide.</w:t>
      </w:r>
    </w:p>
    <w:p w14:paraId="350A2E9E" w14:textId="2CB20E14" w:rsidR="006D13D8" w:rsidRPr="00870A95" w:rsidRDefault="006D13D8" w:rsidP="00870A95">
      <w:pPr>
        <w:spacing w:after="120" w:line="276" w:lineRule="auto"/>
        <w:ind w:left="0" w:right="0" w:firstLine="0"/>
        <w:rPr>
          <w:rFonts w:cstheme="minorHAnsi"/>
          <w:b/>
          <w:bCs/>
          <w:iCs/>
          <w:color w:val="404040" w:themeColor="text1" w:themeTint="BF"/>
          <w:sz w:val="24"/>
          <w:lang w:val="en-AU" w:bidi="en-US"/>
        </w:rPr>
      </w:pPr>
    </w:p>
    <w:p w14:paraId="02193A66" w14:textId="1A93D3D2" w:rsidR="00F33794" w:rsidRPr="00870A95" w:rsidRDefault="00F33794" w:rsidP="00870A95">
      <w:pPr>
        <w:tabs>
          <w:tab w:val="left" w:pos="180"/>
        </w:tabs>
        <w:spacing w:after="120" w:line="276" w:lineRule="auto"/>
        <w:ind w:left="0" w:right="0" w:firstLine="0"/>
        <w:jc w:val="both"/>
        <w:rPr>
          <w:rFonts w:cstheme="minorHAnsi"/>
          <w:iCs/>
          <w:color w:val="404040" w:themeColor="text1" w:themeTint="BF"/>
          <w:sz w:val="24"/>
          <w:lang w:val="en-AU" w:bidi="en-US"/>
        </w:rPr>
      </w:pPr>
      <w:r w:rsidRPr="00870A95">
        <w:rPr>
          <w:rFonts w:cstheme="minorHAnsi"/>
          <w:b/>
          <w:bCs/>
          <w:iCs/>
          <w:color w:val="404040" w:themeColor="text1" w:themeTint="BF"/>
          <w:sz w:val="24"/>
          <w:lang w:val="en-AU" w:bidi="en-US"/>
        </w:rPr>
        <w:t xml:space="preserve">Goals of the </w:t>
      </w:r>
      <w:r w:rsidR="002624E7" w:rsidRPr="00870A95">
        <w:rPr>
          <w:rFonts w:cstheme="minorHAnsi"/>
          <w:b/>
          <w:bCs/>
          <w:iCs/>
          <w:color w:val="404040" w:themeColor="text1" w:themeTint="BF"/>
          <w:sz w:val="24"/>
          <w:lang w:val="en-AU" w:bidi="en-US"/>
        </w:rPr>
        <w:t>Client</w:t>
      </w:r>
    </w:p>
    <w:p w14:paraId="1CE2034B" w14:textId="15A3C7C5" w:rsidR="00F33794" w:rsidRPr="00870A95" w:rsidRDefault="00F33794" w:rsidP="00870A95">
      <w:pPr>
        <w:tabs>
          <w:tab w:val="left" w:pos="180"/>
        </w:tabs>
        <w:spacing w:after="120" w:line="276" w:lineRule="auto"/>
        <w:ind w:left="0" w:right="0" w:firstLine="0"/>
        <w:jc w:val="both"/>
        <w:rPr>
          <w:rFonts w:cstheme="minorHAnsi"/>
          <w:iCs/>
          <w:color w:val="404040" w:themeColor="text1" w:themeTint="BF"/>
          <w:sz w:val="24"/>
          <w:lang w:val="en-AU" w:bidi="en-US"/>
        </w:rPr>
      </w:pPr>
      <w:r w:rsidRPr="00870A95">
        <w:rPr>
          <w:rFonts w:cstheme="minorHAnsi"/>
          <w:iCs/>
          <w:color w:val="404040" w:themeColor="text1" w:themeTint="BF"/>
          <w:sz w:val="24"/>
          <w:lang w:val="en-AU" w:bidi="en-US"/>
        </w:rPr>
        <w:t xml:space="preserve">As a care worker, you must identify the goals that will guide you, your client, and their support system. To do so, you may work with the </w:t>
      </w:r>
      <w:r w:rsidR="002624E7" w:rsidRPr="00870A95">
        <w:rPr>
          <w:rFonts w:cstheme="minorHAnsi"/>
          <w:iCs/>
          <w:color w:val="404040" w:themeColor="text1" w:themeTint="BF"/>
          <w:sz w:val="24"/>
          <w:lang w:val="en-AU" w:bidi="en-US"/>
        </w:rPr>
        <w:t>client</w:t>
      </w:r>
      <w:r w:rsidRPr="00870A95">
        <w:rPr>
          <w:rFonts w:cstheme="minorHAnsi"/>
          <w:iCs/>
          <w:color w:val="404040" w:themeColor="text1" w:themeTint="BF"/>
          <w:sz w:val="24"/>
          <w:lang w:val="en-AU" w:bidi="en-US"/>
        </w:rPr>
        <w:t xml:space="preserve"> to set their goals</w:t>
      </w:r>
      <w:r w:rsidR="002624E7" w:rsidRPr="00870A95">
        <w:rPr>
          <w:rFonts w:cstheme="minorHAnsi"/>
          <w:iCs/>
          <w:color w:val="404040" w:themeColor="text1" w:themeTint="BF"/>
          <w:sz w:val="24"/>
          <w:lang w:val="en-AU" w:bidi="en-US"/>
        </w:rPr>
        <w:t>.</w:t>
      </w:r>
    </w:p>
    <w:p w14:paraId="25A51C7B" w14:textId="15BCC395" w:rsidR="00F33794" w:rsidRPr="00870A95" w:rsidRDefault="00F33794" w:rsidP="00870A95">
      <w:pPr>
        <w:tabs>
          <w:tab w:val="left" w:pos="180"/>
        </w:tabs>
        <w:spacing w:after="120" w:line="276" w:lineRule="auto"/>
        <w:ind w:left="0" w:right="0" w:firstLine="0"/>
        <w:jc w:val="both"/>
        <w:rPr>
          <w:rFonts w:cstheme="minorHAnsi"/>
          <w:color w:val="404040" w:themeColor="text1" w:themeTint="BF"/>
          <w:sz w:val="24"/>
          <w:lang w:val="en-AU" w:bidi="en-US"/>
        </w:rPr>
      </w:pPr>
      <w:r w:rsidRPr="00870A95">
        <w:rPr>
          <w:rFonts w:cstheme="minorHAnsi"/>
          <w:i/>
          <w:iCs/>
          <w:color w:val="404040" w:themeColor="text1" w:themeTint="BF"/>
          <w:sz w:val="24"/>
          <w:lang w:val="en-AU" w:bidi="en-US"/>
        </w:rPr>
        <w:t>Goal setting</w:t>
      </w:r>
      <w:r w:rsidRPr="00870A95">
        <w:rPr>
          <w:rFonts w:cstheme="minorHAnsi"/>
          <w:color w:val="404040" w:themeColor="text1" w:themeTint="BF"/>
          <w:sz w:val="24"/>
          <w:lang w:val="en-AU" w:bidi="en-US"/>
        </w:rPr>
        <w:t xml:space="preserve"> refers to deciding what the </w:t>
      </w:r>
      <w:r w:rsidR="002624E7" w:rsidRPr="00870A95">
        <w:rPr>
          <w:rFonts w:cstheme="minorHAnsi"/>
          <w:color w:val="404040" w:themeColor="text1" w:themeTint="BF"/>
          <w:sz w:val="24"/>
          <w:lang w:val="en-AU" w:bidi="en-US"/>
        </w:rPr>
        <w:t>client</w:t>
      </w:r>
      <w:r w:rsidRPr="00870A95">
        <w:rPr>
          <w:rFonts w:cstheme="minorHAnsi"/>
          <w:color w:val="404040" w:themeColor="text1" w:themeTint="BF"/>
          <w:sz w:val="24"/>
          <w:lang w:val="en-AU" w:bidi="en-US"/>
        </w:rPr>
        <w:t xml:space="preserve"> wants to achieve. The </w:t>
      </w:r>
      <w:r w:rsidR="002624E7" w:rsidRPr="00870A95">
        <w:rPr>
          <w:rFonts w:cstheme="minorHAnsi"/>
          <w:color w:val="404040" w:themeColor="text1" w:themeTint="BF"/>
          <w:sz w:val="24"/>
          <w:lang w:val="en-AU" w:bidi="en-US"/>
        </w:rPr>
        <w:t>client</w:t>
      </w:r>
      <w:r w:rsidRPr="00870A95">
        <w:rPr>
          <w:rFonts w:cstheme="minorHAnsi"/>
          <w:color w:val="404040" w:themeColor="text1" w:themeTint="BF"/>
          <w:sz w:val="24"/>
          <w:lang w:val="en-AU" w:bidi="en-US"/>
        </w:rPr>
        <w:t xml:space="preserve"> can have an easier time participating in response. This is done by creating a clear pathway on how development should happen. Without goals, it can be difficult for the </w:t>
      </w:r>
      <w:r w:rsidR="002624E7" w:rsidRPr="00870A95">
        <w:rPr>
          <w:rFonts w:cstheme="minorHAnsi"/>
          <w:color w:val="404040" w:themeColor="text1" w:themeTint="BF"/>
          <w:sz w:val="24"/>
          <w:lang w:val="en-AU" w:bidi="en-US"/>
        </w:rPr>
        <w:t>client</w:t>
      </w:r>
      <w:r w:rsidRPr="00870A95">
        <w:rPr>
          <w:rFonts w:cstheme="minorHAnsi"/>
          <w:color w:val="404040" w:themeColor="text1" w:themeTint="BF"/>
          <w:sz w:val="24"/>
          <w:lang w:val="en-AU" w:bidi="en-US"/>
        </w:rPr>
        <w:t xml:space="preserve"> to determine what they should do.</w:t>
      </w:r>
    </w:p>
    <w:p w14:paraId="7D4432E2" w14:textId="77777777" w:rsidR="00795177" w:rsidRPr="00870A95" w:rsidRDefault="00795177" w:rsidP="00604541">
      <w:pPr>
        <w:spacing w:after="120" w:line="276" w:lineRule="auto"/>
        <w:ind w:left="0" w:right="0" w:firstLine="0"/>
        <w:rPr>
          <w:rFonts w:cstheme="minorHAnsi"/>
          <w:color w:val="404040" w:themeColor="text1" w:themeTint="BF"/>
          <w:sz w:val="24"/>
          <w:lang w:val="en-AU" w:bidi="en-US"/>
        </w:rPr>
      </w:pPr>
      <w:r w:rsidRPr="00870A95">
        <w:rPr>
          <w:rFonts w:cstheme="minorHAnsi"/>
          <w:color w:val="404040" w:themeColor="text1" w:themeTint="BF"/>
          <w:sz w:val="24"/>
          <w:lang w:val="en-AU" w:bidi="en-US"/>
        </w:rPr>
        <w:br w:type="page"/>
      </w:r>
    </w:p>
    <w:p w14:paraId="736ECD9A" w14:textId="39BA26FD" w:rsidR="002624E7" w:rsidRPr="00870A95" w:rsidRDefault="00F33794" w:rsidP="00870A95">
      <w:pPr>
        <w:tabs>
          <w:tab w:val="left" w:pos="180"/>
        </w:tabs>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lastRenderedPageBreak/>
        <w:t xml:space="preserve">When setting goals, you must first consider the </w:t>
      </w:r>
      <w:r w:rsidR="002624E7" w:rsidRPr="00870A95">
        <w:rPr>
          <w:rFonts w:cstheme="minorHAnsi"/>
          <w:color w:val="404040" w:themeColor="text1" w:themeTint="BF"/>
          <w:sz w:val="24"/>
          <w:lang w:val="en-AU" w:bidi="en-US"/>
        </w:rPr>
        <w:t>client’s</w:t>
      </w:r>
      <w:r w:rsidRPr="00870A95">
        <w:rPr>
          <w:rFonts w:cstheme="minorHAnsi"/>
          <w:color w:val="404040" w:themeColor="text1" w:themeTint="BF"/>
          <w:sz w:val="24"/>
          <w:lang w:val="en-AU" w:bidi="en-US"/>
        </w:rPr>
        <w:t xml:space="preserve"> long- and short-term goals. To differentiate, these are defined as follows:</w:t>
      </w:r>
    </w:p>
    <w:p w14:paraId="7CD290AA" w14:textId="386FDACE" w:rsidR="002624E7" w:rsidRPr="00870A95" w:rsidRDefault="002624E7" w:rsidP="00870A95">
      <w:pPr>
        <w:pStyle w:val="ListParagraph"/>
        <w:numPr>
          <w:ilvl w:val="0"/>
          <w:numId w:val="51"/>
        </w:numPr>
        <w:tabs>
          <w:tab w:val="left" w:pos="180"/>
        </w:tabs>
        <w:spacing w:after="120" w:line="276" w:lineRule="auto"/>
        <w:ind w:left="714" w:right="0" w:hanging="357"/>
        <w:contextualSpacing w:val="0"/>
        <w:jc w:val="both"/>
        <w:rPr>
          <w:rFonts w:cstheme="minorHAnsi"/>
          <w:color w:val="404040" w:themeColor="text1" w:themeTint="BF"/>
          <w:sz w:val="24"/>
          <w:lang w:val="en-AU" w:bidi="en-US"/>
        </w:rPr>
      </w:pPr>
      <w:r w:rsidRPr="00870A95">
        <w:rPr>
          <w:rFonts w:cstheme="minorHAnsi"/>
          <w:b/>
          <w:bCs/>
          <w:color w:val="404040" w:themeColor="text1" w:themeTint="BF"/>
          <w:sz w:val="24"/>
          <w:lang w:val="en-AU" w:bidi="en-US"/>
        </w:rPr>
        <w:t>Long-</w:t>
      </w:r>
      <w:r w:rsidR="003E39A1" w:rsidRPr="00870A95">
        <w:rPr>
          <w:rFonts w:cstheme="minorHAnsi"/>
          <w:b/>
          <w:bCs/>
          <w:color w:val="404040" w:themeColor="text1" w:themeTint="BF"/>
          <w:sz w:val="24"/>
          <w:lang w:val="en-AU" w:bidi="en-US"/>
        </w:rPr>
        <w:t>T</w:t>
      </w:r>
      <w:r w:rsidRPr="00870A95">
        <w:rPr>
          <w:rFonts w:cstheme="minorHAnsi"/>
          <w:b/>
          <w:bCs/>
          <w:color w:val="404040" w:themeColor="text1" w:themeTint="BF"/>
          <w:sz w:val="24"/>
          <w:lang w:val="en-AU" w:bidi="en-US"/>
        </w:rPr>
        <w:t>erm Goals</w:t>
      </w:r>
    </w:p>
    <w:p w14:paraId="3504D68D" w14:textId="58133FD2" w:rsidR="002624E7" w:rsidRPr="00870A95" w:rsidRDefault="003E39A1" w:rsidP="00870A95">
      <w:pPr>
        <w:pStyle w:val="ListParagraph"/>
        <w:tabs>
          <w:tab w:val="left" w:pos="180"/>
        </w:tabs>
        <w:spacing w:after="120" w:line="276" w:lineRule="auto"/>
        <w:ind w:right="0" w:firstLine="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These r</w:t>
      </w:r>
      <w:r w:rsidR="002624E7" w:rsidRPr="00870A95">
        <w:rPr>
          <w:rFonts w:cstheme="minorHAnsi"/>
          <w:color w:val="404040" w:themeColor="text1" w:themeTint="BF"/>
          <w:sz w:val="24"/>
          <w:lang w:val="en-AU" w:bidi="en-US"/>
        </w:rPr>
        <w:t xml:space="preserve">efer to the goals the client wants to accomplish in the </w:t>
      </w:r>
      <w:r w:rsidR="002624E7" w:rsidRPr="00870A95">
        <w:rPr>
          <w:rFonts w:cstheme="minorHAnsi"/>
          <w:i/>
          <w:iCs/>
          <w:color w:val="404040" w:themeColor="text1" w:themeTint="BF"/>
          <w:sz w:val="24"/>
          <w:lang w:val="en-AU" w:bidi="en-US"/>
        </w:rPr>
        <w:t>far future</w:t>
      </w:r>
      <w:r w:rsidR="002624E7" w:rsidRPr="00870A95">
        <w:rPr>
          <w:rFonts w:cstheme="minorHAnsi"/>
          <w:color w:val="404040" w:themeColor="text1" w:themeTint="BF"/>
          <w:sz w:val="24"/>
          <w:lang w:val="en-AU" w:bidi="en-US"/>
        </w:rPr>
        <w:t>. These goals will require a significant amount of time and planning. Usually, long-term goals are set at least several years away. It takes many steps to achieve a long-term plan.</w:t>
      </w:r>
    </w:p>
    <w:p w14:paraId="15A79E64" w14:textId="13F9D326" w:rsidR="002624E7" w:rsidRPr="00870A95" w:rsidRDefault="002624E7" w:rsidP="00870A95">
      <w:pPr>
        <w:pStyle w:val="ListParagraph"/>
        <w:numPr>
          <w:ilvl w:val="0"/>
          <w:numId w:val="51"/>
        </w:numPr>
        <w:tabs>
          <w:tab w:val="left" w:pos="180"/>
        </w:tabs>
        <w:spacing w:after="120" w:line="276" w:lineRule="auto"/>
        <w:ind w:right="0"/>
        <w:contextualSpacing w:val="0"/>
        <w:jc w:val="both"/>
        <w:rPr>
          <w:rFonts w:cstheme="minorHAnsi"/>
          <w:color w:val="404040" w:themeColor="text1" w:themeTint="BF"/>
          <w:sz w:val="24"/>
          <w:lang w:val="en-AU" w:bidi="en-US"/>
        </w:rPr>
      </w:pPr>
      <w:r w:rsidRPr="00870A95">
        <w:rPr>
          <w:rFonts w:cstheme="minorHAnsi"/>
          <w:b/>
          <w:bCs/>
          <w:color w:val="404040" w:themeColor="text1" w:themeTint="BF"/>
          <w:sz w:val="24"/>
          <w:lang w:val="en-AU" w:bidi="en-US"/>
        </w:rPr>
        <w:t>Short-</w:t>
      </w:r>
      <w:r w:rsidR="003E39A1" w:rsidRPr="00870A95">
        <w:rPr>
          <w:rFonts w:cstheme="minorHAnsi"/>
          <w:b/>
          <w:bCs/>
          <w:color w:val="404040" w:themeColor="text1" w:themeTint="BF"/>
          <w:sz w:val="24"/>
          <w:lang w:val="en-AU" w:bidi="en-US"/>
        </w:rPr>
        <w:t>T</w:t>
      </w:r>
      <w:r w:rsidRPr="00870A95">
        <w:rPr>
          <w:rFonts w:cstheme="minorHAnsi"/>
          <w:b/>
          <w:bCs/>
          <w:color w:val="404040" w:themeColor="text1" w:themeTint="BF"/>
          <w:sz w:val="24"/>
          <w:lang w:val="en-AU" w:bidi="en-US"/>
        </w:rPr>
        <w:t>erm Goals</w:t>
      </w:r>
    </w:p>
    <w:p w14:paraId="5E6A405F" w14:textId="650F8792" w:rsidR="00F33794" w:rsidRPr="00870A95" w:rsidRDefault="003E39A1" w:rsidP="00870A95">
      <w:pPr>
        <w:pStyle w:val="ListParagraph"/>
        <w:tabs>
          <w:tab w:val="left" w:pos="180"/>
        </w:tabs>
        <w:spacing w:after="120" w:line="276" w:lineRule="auto"/>
        <w:ind w:right="0" w:firstLine="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These r</w:t>
      </w:r>
      <w:r w:rsidR="002624E7" w:rsidRPr="00870A95">
        <w:rPr>
          <w:rFonts w:cstheme="minorHAnsi"/>
          <w:color w:val="404040" w:themeColor="text1" w:themeTint="BF"/>
          <w:sz w:val="24"/>
          <w:lang w:val="en-AU" w:bidi="en-US"/>
        </w:rPr>
        <w:t xml:space="preserve">efer to the goals the client wants to accomplish </w:t>
      </w:r>
      <w:r w:rsidR="002624E7" w:rsidRPr="00870A95">
        <w:rPr>
          <w:rFonts w:cstheme="minorHAnsi"/>
          <w:i/>
          <w:iCs/>
          <w:color w:val="404040" w:themeColor="text1" w:themeTint="BF"/>
          <w:sz w:val="24"/>
          <w:lang w:val="en-AU" w:bidi="en-US"/>
        </w:rPr>
        <w:t>soon</w:t>
      </w:r>
      <w:r w:rsidR="002624E7" w:rsidRPr="00870A95">
        <w:rPr>
          <w:rFonts w:cstheme="minorHAnsi"/>
          <w:color w:val="404040" w:themeColor="text1" w:themeTint="BF"/>
          <w:sz w:val="24"/>
          <w:lang w:val="en-AU" w:bidi="en-US"/>
        </w:rPr>
        <w:t>. These are the smaller steps needed to achieve a long-term plan. The client can achieve these goals within a day, week, month or year. Short-term goals can help you think of what can be done right away.</w:t>
      </w:r>
    </w:p>
    <w:p w14:paraId="2D3471C7" w14:textId="1F03E602" w:rsidR="00F33794" w:rsidRPr="00870A95" w:rsidRDefault="00F33794" w:rsidP="00870A95">
      <w:pPr>
        <w:tabs>
          <w:tab w:val="left" w:pos="180"/>
        </w:tabs>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For example, a person with disability may set a long-term goal of opening a bakery. This goal could take several years of development and training to accomplish. Short-term goals they may set can include:</w:t>
      </w:r>
    </w:p>
    <w:p w14:paraId="4FFD9D09" w14:textId="2443EF15" w:rsidR="00F33794" w:rsidRPr="00870A95" w:rsidRDefault="009D52E7" w:rsidP="00870A95">
      <w:pPr>
        <w:pStyle w:val="ListParagraph"/>
        <w:numPr>
          <w:ilvl w:val="0"/>
          <w:numId w:val="52"/>
        </w:numPr>
        <w:tabs>
          <w:tab w:val="left" w:pos="180"/>
        </w:tabs>
        <w:spacing w:after="120" w:line="276" w:lineRule="auto"/>
        <w:ind w:left="714" w:right="0" w:hanging="357"/>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Learning how to bake bread rolls</w:t>
      </w:r>
    </w:p>
    <w:p w14:paraId="4F7E2F85" w14:textId="3E283E95" w:rsidR="00F33794" w:rsidRPr="00870A95" w:rsidRDefault="009D52E7" w:rsidP="00870A95">
      <w:pPr>
        <w:pStyle w:val="ListParagraph"/>
        <w:numPr>
          <w:ilvl w:val="0"/>
          <w:numId w:val="52"/>
        </w:numPr>
        <w:tabs>
          <w:tab w:val="left" w:pos="180"/>
        </w:tabs>
        <w:spacing w:after="120" w:line="276" w:lineRule="auto"/>
        <w:ind w:left="714" w:right="0" w:hanging="357"/>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Acquiring the necessary qualifications for baking</w:t>
      </w:r>
    </w:p>
    <w:p w14:paraId="36F1E592" w14:textId="72FADA4D" w:rsidR="00F33794" w:rsidRPr="00870A95" w:rsidRDefault="009D52E7" w:rsidP="00870A95">
      <w:pPr>
        <w:pStyle w:val="ListParagraph"/>
        <w:numPr>
          <w:ilvl w:val="0"/>
          <w:numId w:val="52"/>
        </w:numPr>
        <w:tabs>
          <w:tab w:val="left" w:pos="180"/>
        </w:tabs>
        <w:spacing w:after="120" w:line="276" w:lineRule="auto"/>
        <w:ind w:left="714" w:right="0" w:hanging="357"/>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Taking </w:t>
      </w:r>
      <w:r w:rsidR="00F33794" w:rsidRPr="00870A95">
        <w:rPr>
          <w:rFonts w:cstheme="minorHAnsi"/>
          <w:color w:val="404040" w:themeColor="text1" w:themeTint="BF"/>
          <w:sz w:val="24"/>
          <w:lang w:val="en-AU" w:bidi="en-US"/>
        </w:rPr>
        <w:t>up an apprenticeship in a pastry shop or bakery.</w:t>
      </w:r>
    </w:p>
    <w:p w14:paraId="642FBEDA" w14:textId="2BD605C7" w:rsidR="00D74740" w:rsidRPr="00870A95" w:rsidRDefault="00F33794"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iCs/>
          <w:color w:val="404040" w:themeColor="text1" w:themeTint="BF"/>
          <w:sz w:val="24"/>
          <w:lang w:val="en-AU" w:bidi="en-US"/>
        </w:rPr>
        <w:t>To further break down long</w:t>
      </w:r>
      <w:r w:rsidR="009C576E" w:rsidRPr="00870A95">
        <w:rPr>
          <w:rFonts w:cstheme="minorHAnsi"/>
          <w:iCs/>
          <w:color w:val="404040" w:themeColor="text1" w:themeTint="BF"/>
          <w:sz w:val="24"/>
          <w:lang w:val="en-AU" w:bidi="en-US"/>
        </w:rPr>
        <w:t>-</w:t>
      </w:r>
      <w:r w:rsidRPr="00870A95">
        <w:rPr>
          <w:rFonts w:cstheme="minorHAnsi"/>
          <w:iCs/>
          <w:color w:val="404040" w:themeColor="text1" w:themeTint="BF"/>
          <w:sz w:val="24"/>
          <w:lang w:val="en-AU" w:bidi="en-US"/>
        </w:rPr>
        <w:t xml:space="preserve"> and short-term goals, you</w:t>
      </w:r>
      <w:r w:rsidRPr="00870A95">
        <w:rPr>
          <w:rFonts w:cstheme="minorHAnsi"/>
          <w:color w:val="404040" w:themeColor="text1" w:themeTint="BF"/>
          <w:sz w:val="24"/>
          <w:lang w:val="en-AU" w:bidi="en-US"/>
        </w:rPr>
        <w:t xml:space="preserve"> may use the SMART goals framework as the guiding principle.</w:t>
      </w:r>
      <w:r w:rsidR="00D74740" w:rsidRPr="00870A95">
        <w:rPr>
          <w:rFonts w:cstheme="minorHAnsi"/>
          <w:color w:val="404040" w:themeColor="text1" w:themeTint="BF"/>
          <w:sz w:val="24"/>
          <w:lang w:val="en-AU" w:bidi="en-US"/>
        </w:rPr>
        <w:t xml:space="preserve"> </w:t>
      </w:r>
    </w:p>
    <w:p w14:paraId="3921DE77" w14:textId="27341F5C" w:rsidR="002624E7" w:rsidRPr="00870A95" w:rsidRDefault="00CC4CDA" w:rsidP="00870A95">
      <w:pPr>
        <w:pStyle w:val="ListParagraph"/>
        <w:tabs>
          <w:tab w:val="left" w:pos="180"/>
        </w:tabs>
        <w:spacing w:after="120" w:line="276" w:lineRule="auto"/>
        <w:ind w:left="0" w:right="0" w:firstLine="0"/>
        <w:contextualSpacing w:val="0"/>
        <w:jc w:val="both"/>
        <w:rPr>
          <w:rFonts w:cstheme="minorHAnsi"/>
          <w:color w:val="404040" w:themeColor="text1" w:themeTint="BF"/>
          <w:sz w:val="24"/>
          <w:lang w:val="en-AU" w:bidi="en-US"/>
        </w:rPr>
      </w:pPr>
      <w:r w:rsidRPr="00870A95">
        <w:rPr>
          <w:rFonts w:cstheme="minorHAnsi"/>
          <w:noProof/>
          <w:color w:val="404040" w:themeColor="text1" w:themeTint="BF"/>
          <w:sz w:val="24"/>
          <w:lang w:val="en-AU" w:bidi="en-US"/>
        </w:rPr>
        <w:drawing>
          <wp:anchor distT="0" distB="0" distL="114300" distR="114300" simplePos="0" relativeHeight="251658258" behindDoc="0" locked="0" layoutInCell="1" allowOverlap="1" wp14:anchorId="503CF555" wp14:editId="4ABC75ED">
            <wp:simplePos x="0" y="0"/>
            <wp:positionH relativeFrom="column">
              <wp:posOffset>3736975</wp:posOffset>
            </wp:positionH>
            <wp:positionV relativeFrom="paragraph">
              <wp:posOffset>277495</wp:posOffset>
            </wp:positionV>
            <wp:extent cx="1993265" cy="2989580"/>
            <wp:effectExtent l="0" t="0" r="6985" b="1270"/>
            <wp:wrapSquare wrapText="bothSides"/>
            <wp:docPr id="876719968" name="Picture 876719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19968" name="Picture 876719968"/>
                    <pic:cNvPicPr/>
                  </pic:nvPicPr>
                  <pic:blipFill>
                    <a:blip r:embed="rId80" cstate="print">
                      <a:extLst>
                        <a:ext uri="{28A0092B-C50C-407E-A947-70E740481C1C}">
                          <a14:useLocalDpi xmlns:a14="http://schemas.microsoft.com/office/drawing/2010/main" val="0"/>
                        </a:ext>
                      </a:extLst>
                    </a:blip>
                    <a:stretch>
                      <a:fillRect/>
                    </a:stretch>
                  </pic:blipFill>
                  <pic:spPr>
                    <a:xfrm>
                      <a:off x="0" y="0"/>
                      <a:ext cx="1993265" cy="2989580"/>
                    </a:xfrm>
                    <a:prstGeom prst="rect">
                      <a:avLst/>
                    </a:prstGeom>
                  </pic:spPr>
                </pic:pic>
              </a:graphicData>
            </a:graphic>
            <wp14:sizeRelH relativeFrom="page">
              <wp14:pctWidth>0</wp14:pctWidth>
            </wp14:sizeRelH>
            <wp14:sizeRelV relativeFrom="page">
              <wp14:pctHeight>0</wp14:pctHeight>
            </wp14:sizeRelV>
          </wp:anchor>
        </w:drawing>
      </w:r>
      <w:r w:rsidR="00F33794" w:rsidRPr="00870A95">
        <w:rPr>
          <w:rFonts w:cstheme="minorHAnsi"/>
          <w:color w:val="404040" w:themeColor="text1" w:themeTint="BF"/>
          <w:sz w:val="24"/>
          <w:lang w:val="en-AU" w:bidi="en-US"/>
        </w:rPr>
        <w:fldChar w:fldCharType="begin"/>
      </w:r>
      <w:r w:rsidR="00F33794" w:rsidRPr="00870A95">
        <w:rPr>
          <w:rFonts w:cstheme="minorHAnsi"/>
          <w:color w:val="404040" w:themeColor="text1" w:themeTint="BF"/>
          <w:sz w:val="24"/>
          <w:lang w:val="en-AU" w:bidi="en-US"/>
        </w:rPr>
        <w:instrText xml:space="preserve"> INCLUDEPICTURE "https://media.istockphoto.com/photos/smart-concept-picture-id474222302" \* MERGEFORMATINET </w:instrText>
      </w:r>
      <w:r w:rsidR="00F33794" w:rsidRPr="00870A95">
        <w:rPr>
          <w:rFonts w:cstheme="minorHAnsi"/>
          <w:color w:val="404040" w:themeColor="text1" w:themeTint="BF"/>
          <w:sz w:val="24"/>
          <w:lang w:val="en-AU" w:bidi="en-US"/>
        </w:rPr>
        <w:fldChar w:fldCharType="end"/>
      </w:r>
      <w:r w:rsidR="002624E7" w:rsidRPr="00870A95">
        <w:rPr>
          <w:rFonts w:cstheme="minorHAnsi"/>
          <w:color w:val="404040" w:themeColor="text1" w:themeTint="BF"/>
          <w:sz w:val="24"/>
          <w:lang w:val="en-AU" w:bidi="en-US"/>
        </w:rPr>
        <w:t>The following are the SMART goals framework:</w:t>
      </w:r>
    </w:p>
    <w:p w14:paraId="6360494E" w14:textId="756F3F5E" w:rsidR="002624E7" w:rsidRPr="00870A95" w:rsidRDefault="002624E7" w:rsidP="00870A95">
      <w:pPr>
        <w:numPr>
          <w:ilvl w:val="0"/>
          <w:numId w:val="53"/>
        </w:numPr>
        <w:tabs>
          <w:tab w:val="left" w:pos="180"/>
        </w:tabs>
        <w:spacing w:after="120" w:line="276" w:lineRule="auto"/>
        <w:ind w:left="714" w:right="0" w:hanging="357"/>
        <w:jc w:val="both"/>
        <w:rPr>
          <w:rFonts w:cstheme="minorHAnsi"/>
          <w:color w:val="404040" w:themeColor="text1" w:themeTint="BF"/>
          <w:sz w:val="24"/>
          <w:lang w:val="en-AU" w:bidi="en-US"/>
        </w:rPr>
      </w:pPr>
      <w:r w:rsidRPr="00870A95">
        <w:rPr>
          <w:rFonts w:cstheme="minorHAnsi"/>
          <w:b/>
          <w:bCs/>
          <w:color w:val="404040" w:themeColor="text1" w:themeTint="BF"/>
          <w:sz w:val="24"/>
          <w:lang w:val="en-AU" w:bidi="en-US"/>
        </w:rPr>
        <w:t>Specific</w:t>
      </w:r>
      <w:r w:rsidR="001A5EB9" w:rsidRPr="00870A95">
        <w:rPr>
          <w:rFonts w:cstheme="minorHAnsi"/>
          <w:color w:val="404040" w:themeColor="text1" w:themeTint="BF"/>
          <w:sz w:val="24"/>
          <w:lang w:val="en-AU" w:bidi="en-US"/>
        </w:rPr>
        <w:t xml:space="preserve"> </w:t>
      </w:r>
      <w:r w:rsidR="00F315DF" w:rsidRPr="00870A95">
        <w:rPr>
          <w:rFonts w:cstheme="minorHAnsi"/>
          <w:color w:val="404040" w:themeColor="text1" w:themeTint="BF"/>
          <w:sz w:val="24"/>
          <w:lang w:val="en-AU" w:bidi="en-US"/>
        </w:rPr>
        <w:t>–</w:t>
      </w:r>
      <w:r w:rsidRPr="00870A95">
        <w:rPr>
          <w:rFonts w:cstheme="minorHAnsi"/>
          <w:color w:val="404040" w:themeColor="text1" w:themeTint="BF"/>
          <w:sz w:val="24"/>
          <w:lang w:val="en-AU" w:bidi="en-US"/>
        </w:rPr>
        <w:t xml:space="preserve"> The goals set should be well-defined and clear for more effective planning. A specific goal answers the </w:t>
      </w:r>
      <w:r w:rsidR="00F315DF" w:rsidRPr="00870A95">
        <w:rPr>
          <w:rFonts w:cstheme="minorHAnsi"/>
          <w:color w:val="404040" w:themeColor="text1" w:themeTint="BF"/>
          <w:sz w:val="24"/>
          <w:lang w:val="en-AU" w:bidi="en-US"/>
        </w:rPr>
        <w:t xml:space="preserve">following </w:t>
      </w:r>
      <w:r w:rsidRPr="00870A95">
        <w:rPr>
          <w:rFonts w:cstheme="minorHAnsi"/>
          <w:color w:val="404040" w:themeColor="text1" w:themeTint="BF"/>
          <w:sz w:val="24"/>
          <w:lang w:val="en-AU" w:bidi="en-US"/>
        </w:rPr>
        <w:t>questions:</w:t>
      </w:r>
    </w:p>
    <w:p w14:paraId="7FE91983" w14:textId="77777777" w:rsidR="002624E7" w:rsidRPr="00870A95" w:rsidRDefault="002624E7" w:rsidP="00870A95">
      <w:pPr>
        <w:numPr>
          <w:ilvl w:val="1"/>
          <w:numId w:val="53"/>
        </w:numPr>
        <w:tabs>
          <w:tab w:val="left" w:pos="180"/>
        </w:tabs>
        <w:spacing w:after="120" w:line="276" w:lineRule="auto"/>
        <w:ind w:left="1434" w:right="0" w:hanging="357"/>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What does the client want to accomplish?</w:t>
      </w:r>
    </w:p>
    <w:p w14:paraId="2C84B12D" w14:textId="77777777" w:rsidR="002624E7" w:rsidRPr="00870A95" w:rsidRDefault="002624E7" w:rsidP="00870A95">
      <w:pPr>
        <w:numPr>
          <w:ilvl w:val="1"/>
          <w:numId w:val="53"/>
        </w:numPr>
        <w:tabs>
          <w:tab w:val="left" w:pos="180"/>
        </w:tabs>
        <w:spacing w:after="120" w:line="276" w:lineRule="auto"/>
        <w:ind w:left="1434" w:right="0" w:hanging="357"/>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What steps or actions will the client take to achieve the goal?</w:t>
      </w:r>
    </w:p>
    <w:p w14:paraId="798DC51D" w14:textId="45A71E20" w:rsidR="002624E7" w:rsidRPr="00870A95" w:rsidRDefault="002624E7" w:rsidP="00870A95">
      <w:pPr>
        <w:numPr>
          <w:ilvl w:val="1"/>
          <w:numId w:val="53"/>
        </w:numPr>
        <w:tabs>
          <w:tab w:val="left" w:pos="180"/>
        </w:tabs>
        <w:spacing w:after="120" w:line="276" w:lineRule="auto"/>
        <w:ind w:left="1434" w:right="0" w:hanging="357"/>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Who else is involved in achieving the objective with the client?</w:t>
      </w:r>
    </w:p>
    <w:p w14:paraId="4ECFEB76" w14:textId="77777777" w:rsidR="002624E7" w:rsidRPr="00870A95" w:rsidRDefault="002624E7" w:rsidP="00870A95">
      <w:pPr>
        <w:numPr>
          <w:ilvl w:val="1"/>
          <w:numId w:val="53"/>
        </w:numPr>
        <w:tabs>
          <w:tab w:val="left" w:pos="180"/>
        </w:tabs>
        <w:spacing w:after="120" w:line="276" w:lineRule="auto"/>
        <w:ind w:left="1434" w:right="0" w:hanging="357"/>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When does the client want to accomplish the goal?</w:t>
      </w:r>
    </w:p>
    <w:p w14:paraId="1988E683" w14:textId="31B56C50" w:rsidR="00CC4CDA" w:rsidRPr="00870A95" w:rsidRDefault="002624E7" w:rsidP="00870A95">
      <w:pPr>
        <w:numPr>
          <w:ilvl w:val="1"/>
          <w:numId w:val="53"/>
        </w:numPr>
        <w:tabs>
          <w:tab w:val="left" w:pos="180"/>
        </w:tabs>
        <w:spacing w:after="120" w:line="276" w:lineRule="auto"/>
        <w:ind w:left="1434" w:right="0" w:hanging="357"/>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Why does the client want to achieve the goal?</w:t>
      </w:r>
    </w:p>
    <w:p w14:paraId="18090963" w14:textId="77777777" w:rsidR="00CC4CDA" w:rsidRPr="00870A95" w:rsidRDefault="00CC4CDA" w:rsidP="00821971">
      <w:pPr>
        <w:spacing w:after="120" w:line="276" w:lineRule="auto"/>
        <w:ind w:left="0" w:right="0" w:firstLine="0"/>
        <w:rPr>
          <w:rFonts w:cstheme="minorHAnsi"/>
          <w:color w:val="404040" w:themeColor="text1" w:themeTint="BF"/>
          <w:sz w:val="24"/>
          <w:lang w:val="en-AU" w:bidi="en-US"/>
        </w:rPr>
      </w:pPr>
      <w:r w:rsidRPr="00870A95">
        <w:rPr>
          <w:rFonts w:cstheme="minorHAnsi"/>
          <w:color w:val="404040" w:themeColor="text1" w:themeTint="BF"/>
          <w:sz w:val="24"/>
          <w:lang w:val="en-AU" w:bidi="en-US"/>
        </w:rPr>
        <w:br w:type="page"/>
      </w:r>
    </w:p>
    <w:p w14:paraId="33FFDE7F" w14:textId="2D84927C" w:rsidR="002624E7" w:rsidRPr="00870A95" w:rsidRDefault="002624E7" w:rsidP="00DF0CB3">
      <w:pPr>
        <w:numPr>
          <w:ilvl w:val="0"/>
          <w:numId w:val="53"/>
        </w:numPr>
        <w:tabs>
          <w:tab w:val="left" w:pos="180"/>
        </w:tabs>
        <w:spacing w:after="120" w:line="276" w:lineRule="auto"/>
        <w:ind w:left="714" w:right="0" w:hanging="357"/>
        <w:jc w:val="both"/>
        <w:rPr>
          <w:rFonts w:cstheme="minorHAnsi"/>
          <w:color w:val="404040" w:themeColor="text1" w:themeTint="BF"/>
          <w:sz w:val="24"/>
          <w:lang w:val="en-AU" w:bidi="en-US"/>
        </w:rPr>
      </w:pPr>
      <w:r w:rsidRPr="00870A95">
        <w:rPr>
          <w:rFonts w:cstheme="minorHAnsi"/>
          <w:b/>
          <w:bCs/>
          <w:color w:val="404040" w:themeColor="text1" w:themeTint="BF"/>
          <w:sz w:val="24"/>
          <w:lang w:val="en-AU" w:bidi="en-US"/>
        </w:rPr>
        <w:lastRenderedPageBreak/>
        <w:t>Measurable</w:t>
      </w:r>
      <w:r w:rsidR="001A5EB9" w:rsidRPr="00870A95">
        <w:rPr>
          <w:rFonts w:cstheme="minorHAnsi"/>
          <w:color w:val="404040" w:themeColor="text1" w:themeTint="BF"/>
          <w:sz w:val="24"/>
          <w:lang w:val="en-AU" w:bidi="en-US"/>
        </w:rPr>
        <w:t xml:space="preserve"> </w:t>
      </w:r>
      <w:r w:rsidR="00F315DF" w:rsidRPr="00870A95">
        <w:rPr>
          <w:rFonts w:cstheme="minorHAnsi"/>
          <w:color w:val="404040" w:themeColor="text1" w:themeTint="BF"/>
          <w:sz w:val="24"/>
          <w:lang w:val="en-AU" w:bidi="en-US"/>
        </w:rPr>
        <w:t>–</w:t>
      </w:r>
      <w:r w:rsidRPr="00870A95">
        <w:rPr>
          <w:rFonts w:cstheme="minorHAnsi"/>
          <w:color w:val="404040" w:themeColor="text1" w:themeTint="BF"/>
          <w:sz w:val="24"/>
          <w:lang w:val="en-AU" w:bidi="en-US"/>
        </w:rPr>
        <w:t xml:space="preserve"> The goals set should have the means to track the progress of the person objectively. A measurable goal answers the </w:t>
      </w:r>
      <w:r w:rsidR="008B6073" w:rsidRPr="00870A95">
        <w:rPr>
          <w:rFonts w:cstheme="minorHAnsi"/>
          <w:color w:val="404040" w:themeColor="text1" w:themeTint="BF"/>
          <w:sz w:val="24"/>
          <w:lang w:val="en-AU" w:bidi="en-US"/>
        </w:rPr>
        <w:t xml:space="preserve">following </w:t>
      </w:r>
      <w:r w:rsidRPr="00870A95">
        <w:rPr>
          <w:rFonts w:cstheme="minorHAnsi"/>
          <w:color w:val="404040" w:themeColor="text1" w:themeTint="BF"/>
          <w:sz w:val="24"/>
          <w:lang w:val="en-AU" w:bidi="en-US"/>
        </w:rPr>
        <w:t>questions:</w:t>
      </w:r>
    </w:p>
    <w:p w14:paraId="7A077CBC" w14:textId="77777777" w:rsidR="002624E7" w:rsidRPr="00870A95" w:rsidRDefault="002624E7" w:rsidP="00821D0A">
      <w:pPr>
        <w:numPr>
          <w:ilvl w:val="1"/>
          <w:numId w:val="53"/>
        </w:numPr>
        <w:tabs>
          <w:tab w:val="left" w:pos="180"/>
        </w:tabs>
        <w:spacing w:after="120" w:line="276" w:lineRule="auto"/>
        <w:ind w:left="1434" w:right="0" w:hanging="357"/>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What and how much data will be used to measure the goal?</w:t>
      </w:r>
    </w:p>
    <w:p w14:paraId="0C4926E5" w14:textId="77777777" w:rsidR="002624E7" w:rsidRPr="00870A95" w:rsidRDefault="002624E7" w:rsidP="00821D0A">
      <w:pPr>
        <w:numPr>
          <w:ilvl w:val="1"/>
          <w:numId w:val="53"/>
        </w:numPr>
        <w:tabs>
          <w:tab w:val="left" w:pos="180"/>
        </w:tabs>
        <w:spacing w:after="120" w:line="276" w:lineRule="auto"/>
        <w:ind w:left="1434" w:right="0" w:hanging="357"/>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How will the client know if they have reached the goal?</w:t>
      </w:r>
    </w:p>
    <w:p w14:paraId="6D65D690" w14:textId="77777777" w:rsidR="002624E7" w:rsidRPr="00870A95" w:rsidRDefault="002624E7" w:rsidP="00821D0A">
      <w:pPr>
        <w:numPr>
          <w:ilvl w:val="1"/>
          <w:numId w:val="53"/>
        </w:numPr>
        <w:tabs>
          <w:tab w:val="left" w:pos="180"/>
        </w:tabs>
        <w:spacing w:after="120" w:line="276" w:lineRule="auto"/>
        <w:ind w:left="1434" w:right="0" w:hanging="357"/>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What will track the client’s progress?</w:t>
      </w:r>
    </w:p>
    <w:p w14:paraId="76E53511" w14:textId="7C5DC807" w:rsidR="002624E7" w:rsidRPr="00870A95" w:rsidRDefault="001A5EB9" w:rsidP="00870A95">
      <w:pPr>
        <w:numPr>
          <w:ilvl w:val="0"/>
          <w:numId w:val="53"/>
        </w:numPr>
        <w:tabs>
          <w:tab w:val="left" w:pos="180"/>
        </w:tabs>
        <w:spacing w:after="120" w:line="276" w:lineRule="auto"/>
        <w:ind w:right="0"/>
        <w:jc w:val="both"/>
        <w:rPr>
          <w:rFonts w:cstheme="minorHAnsi"/>
          <w:color w:val="404040" w:themeColor="text1" w:themeTint="BF"/>
          <w:sz w:val="24"/>
          <w:lang w:val="en-AU" w:bidi="en-US"/>
        </w:rPr>
      </w:pPr>
      <w:r w:rsidRPr="00870A95">
        <w:rPr>
          <w:rFonts w:cstheme="minorHAnsi"/>
          <w:b/>
          <w:bCs/>
          <w:color w:val="404040" w:themeColor="text1" w:themeTint="BF"/>
          <w:sz w:val="24"/>
          <w:lang w:val="en-AU" w:bidi="en-US"/>
        </w:rPr>
        <w:t>Achievable</w:t>
      </w:r>
      <w:r w:rsidR="002624E7" w:rsidRPr="00870A95">
        <w:rPr>
          <w:rFonts w:cstheme="minorHAnsi"/>
          <w:color w:val="404040" w:themeColor="text1" w:themeTint="BF"/>
          <w:sz w:val="24"/>
          <w:lang w:val="en-AU" w:bidi="en-US"/>
        </w:rPr>
        <w:t xml:space="preserve"> </w:t>
      </w:r>
      <w:r w:rsidR="008B6073" w:rsidRPr="00870A95">
        <w:rPr>
          <w:rFonts w:cstheme="minorHAnsi"/>
          <w:color w:val="404040" w:themeColor="text1" w:themeTint="BF"/>
          <w:sz w:val="24"/>
          <w:lang w:val="en-AU" w:bidi="en-US"/>
        </w:rPr>
        <w:t>–</w:t>
      </w:r>
      <w:r w:rsidR="002624E7" w:rsidRPr="00870A95">
        <w:rPr>
          <w:rFonts w:cstheme="minorHAnsi"/>
          <w:color w:val="404040" w:themeColor="text1" w:themeTint="BF"/>
          <w:sz w:val="24"/>
          <w:lang w:val="en-AU" w:bidi="en-US"/>
        </w:rPr>
        <w:t xml:space="preserve"> The goals set should be realistic and within the capacity of the client. An </w:t>
      </w:r>
      <w:r w:rsidRPr="00870A95">
        <w:rPr>
          <w:rFonts w:cstheme="minorHAnsi"/>
          <w:color w:val="404040" w:themeColor="text1" w:themeTint="BF"/>
          <w:sz w:val="24"/>
          <w:lang w:val="en-AU" w:bidi="en-US"/>
        </w:rPr>
        <w:t xml:space="preserve">achievable </w:t>
      </w:r>
      <w:r w:rsidR="002624E7" w:rsidRPr="00870A95">
        <w:rPr>
          <w:rFonts w:cstheme="minorHAnsi"/>
          <w:color w:val="404040" w:themeColor="text1" w:themeTint="BF"/>
          <w:sz w:val="24"/>
          <w:lang w:val="en-AU" w:bidi="en-US"/>
        </w:rPr>
        <w:t>goal answers the</w:t>
      </w:r>
      <w:r w:rsidR="008B6073" w:rsidRPr="00870A95">
        <w:rPr>
          <w:rFonts w:cstheme="minorHAnsi"/>
          <w:color w:val="404040" w:themeColor="text1" w:themeTint="BF"/>
          <w:sz w:val="24"/>
          <w:lang w:val="en-AU" w:bidi="en-US"/>
        </w:rPr>
        <w:t xml:space="preserve"> following</w:t>
      </w:r>
      <w:r w:rsidR="002624E7" w:rsidRPr="00870A95">
        <w:rPr>
          <w:rFonts w:cstheme="minorHAnsi"/>
          <w:color w:val="404040" w:themeColor="text1" w:themeTint="BF"/>
          <w:sz w:val="24"/>
          <w:lang w:val="en-AU" w:bidi="en-US"/>
        </w:rPr>
        <w:t xml:space="preserve"> questions:</w:t>
      </w:r>
    </w:p>
    <w:p w14:paraId="5231B699" w14:textId="77777777" w:rsidR="002624E7" w:rsidRPr="00870A95" w:rsidRDefault="002624E7" w:rsidP="00870A95">
      <w:pPr>
        <w:numPr>
          <w:ilvl w:val="1"/>
          <w:numId w:val="53"/>
        </w:numPr>
        <w:tabs>
          <w:tab w:val="left" w:pos="180"/>
        </w:tabs>
        <w:spacing w:after="120" w:line="276" w:lineRule="auto"/>
        <w:ind w:right="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Does the client have the available resources to accomplish the goal?</w:t>
      </w:r>
    </w:p>
    <w:p w14:paraId="5836FB4D" w14:textId="77777777" w:rsidR="002624E7" w:rsidRPr="00870A95" w:rsidRDefault="002624E7" w:rsidP="00870A95">
      <w:pPr>
        <w:numPr>
          <w:ilvl w:val="1"/>
          <w:numId w:val="53"/>
        </w:numPr>
        <w:tabs>
          <w:tab w:val="left" w:pos="180"/>
        </w:tabs>
        <w:spacing w:after="120" w:line="276" w:lineRule="auto"/>
        <w:ind w:right="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Does the client have the time to achieve the goal?</w:t>
      </w:r>
    </w:p>
    <w:p w14:paraId="50538C24" w14:textId="77777777" w:rsidR="002624E7" w:rsidRPr="00870A95" w:rsidRDefault="002624E7" w:rsidP="00870A95">
      <w:pPr>
        <w:numPr>
          <w:ilvl w:val="1"/>
          <w:numId w:val="53"/>
        </w:numPr>
        <w:tabs>
          <w:tab w:val="left" w:pos="180"/>
        </w:tabs>
        <w:spacing w:after="120" w:line="276" w:lineRule="auto"/>
        <w:ind w:right="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Will the client be able to commit to achieving this goal?</w:t>
      </w:r>
    </w:p>
    <w:p w14:paraId="303432BF" w14:textId="08BEA987" w:rsidR="002624E7" w:rsidRPr="00870A95" w:rsidRDefault="002624E7" w:rsidP="00DF0CB3">
      <w:pPr>
        <w:numPr>
          <w:ilvl w:val="0"/>
          <w:numId w:val="53"/>
        </w:numPr>
        <w:tabs>
          <w:tab w:val="left" w:pos="180"/>
        </w:tabs>
        <w:spacing w:after="120" w:line="276" w:lineRule="auto"/>
        <w:ind w:left="714" w:right="0" w:hanging="357"/>
        <w:jc w:val="both"/>
        <w:rPr>
          <w:rFonts w:cstheme="minorHAnsi"/>
          <w:color w:val="404040" w:themeColor="text1" w:themeTint="BF"/>
          <w:sz w:val="24"/>
          <w:lang w:val="en-AU" w:bidi="en-US"/>
        </w:rPr>
      </w:pPr>
      <w:r w:rsidRPr="00870A95">
        <w:rPr>
          <w:rFonts w:cstheme="minorHAnsi"/>
          <w:b/>
          <w:bCs/>
          <w:color w:val="404040" w:themeColor="text1" w:themeTint="BF"/>
          <w:sz w:val="24"/>
          <w:lang w:val="en-AU" w:bidi="en-US"/>
        </w:rPr>
        <w:t>Relevant</w:t>
      </w:r>
      <w:r w:rsidR="001A5EB9" w:rsidRPr="00870A95">
        <w:rPr>
          <w:rFonts w:cstheme="minorHAnsi"/>
          <w:color w:val="404040" w:themeColor="text1" w:themeTint="BF"/>
          <w:sz w:val="24"/>
          <w:lang w:val="en-AU" w:bidi="en-US"/>
        </w:rPr>
        <w:t xml:space="preserve"> </w:t>
      </w:r>
      <w:r w:rsidR="008B6073" w:rsidRPr="00870A95">
        <w:rPr>
          <w:rFonts w:cstheme="minorHAnsi"/>
          <w:color w:val="404040" w:themeColor="text1" w:themeTint="BF"/>
          <w:sz w:val="24"/>
          <w:lang w:val="en-AU" w:bidi="en-US"/>
        </w:rPr>
        <w:t>–</w:t>
      </w:r>
      <w:r w:rsidRPr="00870A95">
        <w:rPr>
          <w:rFonts w:cstheme="minorHAnsi"/>
          <w:color w:val="404040" w:themeColor="text1" w:themeTint="BF"/>
          <w:sz w:val="24"/>
          <w:lang w:val="en-AU" w:bidi="en-US"/>
        </w:rPr>
        <w:t xml:space="preserve"> The goals set should be beneficial to the client. A relevant goal answers the</w:t>
      </w:r>
      <w:r w:rsidR="008B6073" w:rsidRPr="00870A95">
        <w:rPr>
          <w:rFonts w:cstheme="minorHAnsi"/>
          <w:color w:val="404040" w:themeColor="text1" w:themeTint="BF"/>
          <w:sz w:val="24"/>
          <w:lang w:val="en-AU" w:bidi="en-US"/>
        </w:rPr>
        <w:t xml:space="preserve"> following</w:t>
      </w:r>
      <w:r w:rsidRPr="00870A95">
        <w:rPr>
          <w:rFonts w:cstheme="minorHAnsi"/>
          <w:color w:val="404040" w:themeColor="text1" w:themeTint="BF"/>
          <w:sz w:val="24"/>
          <w:lang w:val="en-AU" w:bidi="en-US"/>
        </w:rPr>
        <w:t xml:space="preserve"> questions:</w:t>
      </w:r>
    </w:p>
    <w:p w14:paraId="5D8B91EA" w14:textId="77777777" w:rsidR="002624E7" w:rsidRPr="00870A95" w:rsidRDefault="002624E7" w:rsidP="00DF0CB3">
      <w:pPr>
        <w:numPr>
          <w:ilvl w:val="1"/>
          <w:numId w:val="53"/>
        </w:numPr>
        <w:tabs>
          <w:tab w:val="left" w:pos="180"/>
        </w:tabs>
        <w:spacing w:after="120" w:line="276" w:lineRule="auto"/>
        <w:ind w:left="1434" w:right="0" w:hanging="357"/>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Why is accomplishing the goal vital to the client?</w:t>
      </w:r>
    </w:p>
    <w:p w14:paraId="4E69B79E" w14:textId="77777777" w:rsidR="002624E7" w:rsidRPr="00870A95" w:rsidRDefault="002624E7" w:rsidP="00DF0CB3">
      <w:pPr>
        <w:numPr>
          <w:ilvl w:val="1"/>
          <w:numId w:val="53"/>
        </w:numPr>
        <w:tabs>
          <w:tab w:val="left" w:pos="180"/>
        </w:tabs>
        <w:spacing w:after="120" w:line="276" w:lineRule="auto"/>
        <w:ind w:left="1434" w:right="0" w:hanging="357"/>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How does the objective align with the client’s other goals?</w:t>
      </w:r>
    </w:p>
    <w:p w14:paraId="48B5FAAB" w14:textId="52CBE2C9" w:rsidR="002624E7" w:rsidRPr="00870A95" w:rsidRDefault="002624E7" w:rsidP="00870A95">
      <w:pPr>
        <w:numPr>
          <w:ilvl w:val="0"/>
          <w:numId w:val="53"/>
        </w:numPr>
        <w:tabs>
          <w:tab w:val="left" w:pos="180"/>
        </w:tabs>
        <w:spacing w:after="120" w:line="276" w:lineRule="auto"/>
        <w:ind w:right="0"/>
        <w:jc w:val="both"/>
        <w:rPr>
          <w:rFonts w:cstheme="minorHAnsi"/>
          <w:color w:val="404040" w:themeColor="text1" w:themeTint="BF"/>
          <w:sz w:val="24"/>
          <w:lang w:val="en-AU" w:bidi="en-US"/>
        </w:rPr>
      </w:pPr>
      <w:r w:rsidRPr="00870A95">
        <w:rPr>
          <w:rFonts w:cstheme="minorHAnsi"/>
          <w:b/>
          <w:bCs/>
          <w:color w:val="404040" w:themeColor="text1" w:themeTint="BF"/>
          <w:sz w:val="24"/>
          <w:lang w:val="en-AU" w:bidi="en-US"/>
        </w:rPr>
        <w:t>Time-</w:t>
      </w:r>
      <w:r w:rsidR="0099609D" w:rsidRPr="00870A95">
        <w:rPr>
          <w:rFonts w:cstheme="minorHAnsi"/>
          <w:b/>
          <w:bCs/>
          <w:color w:val="404040" w:themeColor="text1" w:themeTint="BF"/>
          <w:sz w:val="24"/>
          <w:lang w:val="en-AU" w:bidi="en-US"/>
        </w:rPr>
        <w:t>B</w:t>
      </w:r>
      <w:r w:rsidRPr="00870A95">
        <w:rPr>
          <w:rFonts w:cstheme="minorHAnsi"/>
          <w:b/>
          <w:bCs/>
          <w:color w:val="404040" w:themeColor="text1" w:themeTint="BF"/>
          <w:sz w:val="24"/>
          <w:lang w:val="en-AU" w:bidi="en-US"/>
        </w:rPr>
        <w:t>ound</w:t>
      </w:r>
      <w:r w:rsidR="001A5EB9" w:rsidRPr="00870A95">
        <w:rPr>
          <w:rFonts w:cstheme="minorHAnsi"/>
          <w:color w:val="404040" w:themeColor="text1" w:themeTint="BF"/>
          <w:sz w:val="24"/>
          <w:lang w:val="en-AU" w:bidi="en-US"/>
        </w:rPr>
        <w:t xml:space="preserve"> </w:t>
      </w:r>
      <w:r w:rsidR="008B6073" w:rsidRPr="00870A95">
        <w:rPr>
          <w:rFonts w:cstheme="minorHAnsi"/>
          <w:color w:val="404040" w:themeColor="text1" w:themeTint="BF"/>
          <w:sz w:val="24"/>
          <w:lang w:val="en-AU" w:bidi="en-US"/>
        </w:rPr>
        <w:t>–</w:t>
      </w:r>
      <w:r w:rsidRPr="00870A95">
        <w:rPr>
          <w:rFonts w:cstheme="minorHAnsi"/>
          <w:color w:val="404040" w:themeColor="text1" w:themeTint="BF"/>
          <w:sz w:val="24"/>
          <w:lang w:val="en-AU" w:bidi="en-US"/>
        </w:rPr>
        <w:t xml:space="preserve"> The goals set should have a start and finish date to give a sense of urgency. A time-bound goal answers the</w:t>
      </w:r>
      <w:r w:rsidR="008B6073" w:rsidRPr="00870A95">
        <w:rPr>
          <w:rFonts w:cstheme="minorHAnsi"/>
          <w:color w:val="404040" w:themeColor="text1" w:themeTint="BF"/>
          <w:sz w:val="24"/>
          <w:lang w:val="en-AU" w:bidi="en-US"/>
        </w:rPr>
        <w:t xml:space="preserve"> following</w:t>
      </w:r>
      <w:r w:rsidRPr="00870A95">
        <w:rPr>
          <w:rFonts w:cstheme="minorHAnsi"/>
          <w:color w:val="404040" w:themeColor="text1" w:themeTint="BF"/>
          <w:sz w:val="24"/>
          <w:lang w:val="en-AU" w:bidi="en-US"/>
        </w:rPr>
        <w:t xml:space="preserve"> questions:</w:t>
      </w:r>
    </w:p>
    <w:p w14:paraId="085E5CE6" w14:textId="77777777" w:rsidR="002624E7" w:rsidRPr="00870A95" w:rsidRDefault="002624E7" w:rsidP="00870A95">
      <w:pPr>
        <w:numPr>
          <w:ilvl w:val="1"/>
          <w:numId w:val="53"/>
        </w:numPr>
        <w:tabs>
          <w:tab w:val="left" w:pos="180"/>
        </w:tabs>
        <w:spacing w:after="120" w:line="276" w:lineRule="auto"/>
        <w:ind w:right="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When does the client want to start working on their objective?</w:t>
      </w:r>
    </w:p>
    <w:p w14:paraId="271E90D0" w14:textId="77777777" w:rsidR="002624E7" w:rsidRPr="00870A95" w:rsidRDefault="002624E7" w:rsidP="00870A95">
      <w:pPr>
        <w:numPr>
          <w:ilvl w:val="1"/>
          <w:numId w:val="53"/>
        </w:numPr>
        <w:tabs>
          <w:tab w:val="left" w:pos="180"/>
        </w:tabs>
        <w:spacing w:after="120" w:line="276" w:lineRule="auto"/>
        <w:ind w:right="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By when does the client want to accomplish the goal?</w:t>
      </w:r>
    </w:p>
    <w:p w14:paraId="5AA64A50" w14:textId="739B8B5A" w:rsidR="002624E7" w:rsidRPr="00870A95" w:rsidRDefault="0099609D" w:rsidP="00821D0A">
      <w:pPr>
        <w:tabs>
          <w:tab w:val="left" w:pos="180"/>
        </w:tabs>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Below is</w:t>
      </w:r>
      <w:r w:rsidR="002624E7" w:rsidRPr="00870A95">
        <w:rPr>
          <w:rFonts w:cstheme="minorHAnsi"/>
          <w:color w:val="404040" w:themeColor="text1" w:themeTint="BF"/>
          <w:sz w:val="24"/>
          <w:lang w:val="en-AU" w:bidi="en-US"/>
        </w:rPr>
        <w:t xml:space="preserve"> an example of breaking down one of the short-term goals mentioned before</w:t>
      </w:r>
      <w:r w:rsidR="002D2F1E">
        <w:rPr>
          <w:rFonts w:cstheme="minorHAnsi"/>
          <w:color w:val="404040" w:themeColor="text1" w:themeTint="BF"/>
          <w:sz w:val="24"/>
          <w:lang w:val="en-AU" w:bidi="en-US"/>
        </w:rPr>
        <w:t>:</w:t>
      </w:r>
    </w:p>
    <w:tbl>
      <w:tblPr>
        <w:tblStyle w:val="TableGrid"/>
        <w:tblW w:w="0" w:type="dxa"/>
        <w:tblBorders>
          <w:top w:val="single" w:sz="4" w:space="0" w:color="FFCA3A"/>
          <w:left w:val="single" w:sz="4" w:space="0" w:color="FFCA3A"/>
          <w:bottom w:val="single" w:sz="4" w:space="0" w:color="FFCA3A"/>
          <w:right w:val="single" w:sz="4" w:space="0" w:color="FFCA3A"/>
          <w:insideH w:val="single" w:sz="4" w:space="0" w:color="FFCA3A"/>
          <w:insideV w:val="single" w:sz="4" w:space="0" w:color="FFCA3A"/>
        </w:tblBorders>
        <w:tblLayout w:type="fixed"/>
        <w:tblLook w:val="04A0" w:firstRow="1" w:lastRow="0" w:firstColumn="1" w:lastColumn="0" w:noHBand="0" w:noVBand="1"/>
      </w:tblPr>
      <w:tblGrid>
        <w:gridCol w:w="2055"/>
        <w:gridCol w:w="6967"/>
      </w:tblGrid>
      <w:tr w:rsidR="002624E7" w:rsidRPr="00870A95" w14:paraId="499E6DED" w14:textId="77777777" w:rsidTr="00DF0CB3">
        <w:trPr>
          <w:trHeight w:val="529"/>
        </w:trPr>
        <w:tc>
          <w:tcPr>
            <w:tcW w:w="9022" w:type="dxa"/>
            <w:gridSpan w:val="2"/>
            <w:shd w:val="clear" w:color="auto" w:fill="FFCA3A"/>
            <w:vAlign w:val="center"/>
          </w:tcPr>
          <w:p w14:paraId="387DB53B" w14:textId="54CB755C" w:rsidR="002624E7" w:rsidRPr="00870A95" w:rsidRDefault="002624E7" w:rsidP="00870A95">
            <w:pPr>
              <w:tabs>
                <w:tab w:val="left" w:pos="180"/>
              </w:tabs>
              <w:spacing w:after="120" w:line="276" w:lineRule="auto"/>
              <w:ind w:left="0" w:right="0" w:firstLine="0"/>
              <w:jc w:val="center"/>
              <w:rPr>
                <w:rFonts w:cstheme="minorHAnsi"/>
                <w:color w:val="404040" w:themeColor="text1" w:themeTint="BF"/>
                <w:lang w:val="en-AU" w:bidi="en-US"/>
              </w:rPr>
            </w:pPr>
            <w:r w:rsidRPr="00DF0CB3">
              <w:rPr>
                <w:rFonts w:cstheme="minorHAnsi"/>
                <w:b/>
                <w:bCs/>
                <w:iCs/>
                <w:color w:val="404040" w:themeColor="text1" w:themeTint="BF"/>
                <w:lang w:val="en-AU" w:bidi="en-US"/>
              </w:rPr>
              <w:t>Short-</w:t>
            </w:r>
            <w:r w:rsidR="0099609D" w:rsidRPr="00DF0CB3">
              <w:rPr>
                <w:rFonts w:cstheme="minorHAnsi"/>
                <w:b/>
                <w:bCs/>
                <w:iCs/>
                <w:color w:val="404040" w:themeColor="text1" w:themeTint="BF"/>
                <w:lang w:val="en-AU" w:bidi="en-US"/>
              </w:rPr>
              <w:t>T</w:t>
            </w:r>
            <w:r w:rsidRPr="00DF0CB3">
              <w:rPr>
                <w:rFonts w:cstheme="minorHAnsi"/>
                <w:b/>
                <w:bCs/>
                <w:iCs/>
                <w:color w:val="404040" w:themeColor="text1" w:themeTint="BF"/>
                <w:lang w:val="en-AU" w:bidi="en-US"/>
              </w:rPr>
              <w:t xml:space="preserve">erm Goal: Learn </w:t>
            </w:r>
            <w:r w:rsidR="00821D0A" w:rsidRPr="00DF0CB3">
              <w:rPr>
                <w:rFonts w:cstheme="minorHAnsi"/>
                <w:b/>
                <w:bCs/>
                <w:iCs/>
                <w:color w:val="404040" w:themeColor="text1" w:themeTint="BF"/>
                <w:lang w:val="en-AU" w:bidi="en-US"/>
              </w:rPr>
              <w:t xml:space="preserve">How </w:t>
            </w:r>
            <w:r w:rsidRPr="00DF0CB3">
              <w:rPr>
                <w:rFonts w:cstheme="minorHAnsi"/>
                <w:b/>
                <w:bCs/>
                <w:iCs/>
                <w:color w:val="404040" w:themeColor="text1" w:themeTint="BF"/>
                <w:lang w:val="en-AU" w:bidi="en-US"/>
              </w:rPr>
              <w:t xml:space="preserve">to </w:t>
            </w:r>
            <w:r w:rsidR="00821D0A" w:rsidRPr="00DF0CB3">
              <w:rPr>
                <w:rFonts w:cstheme="minorHAnsi"/>
                <w:b/>
                <w:bCs/>
                <w:iCs/>
                <w:color w:val="404040" w:themeColor="text1" w:themeTint="BF"/>
                <w:lang w:val="en-AU" w:bidi="en-US"/>
              </w:rPr>
              <w:t>Bake Bread Rolls</w:t>
            </w:r>
          </w:p>
        </w:tc>
      </w:tr>
      <w:tr w:rsidR="001A5EB9" w:rsidRPr="00870A95" w14:paraId="47F3FB35" w14:textId="77777777" w:rsidTr="00DF0CB3">
        <w:trPr>
          <w:trHeight w:val="529"/>
        </w:trPr>
        <w:tc>
          <w:tcPr>
            <w:tcW w:w="2055" w:type="dxa"/>
            <w:shd w:val="clear" w:color="auto" w:fill="FFEFC1"/>
            <w:vAlign w:val="center"/>
          </w:tcPr>
          <w:p w14:paraId="5DEC009A" w14:textId="722372A1" w:rsidR="002624E7" w:rsidRPr="00870A95" w:rsidRDefault="002624E7" w:rsidP="00870A95">
            <w:pPr>
              <w:tabs>
                <w:tab w:val="left" w:pos="180"/>
              </w:tabs>
              <w:spacing w:after="120" w:line="276" w:lineRule="auto"/>
              <w:ind w:left="0" w:right="0" w:firstLine="0"/>
              <w:jc w:val="center"/>
              <w:rPr>
                <w:rFonts w:cstheme="minorHAnsi"/>
                <w:color w:val="404040" w:themeColor="text1" w:themeTint="BF"/>
                <w:lang w:val="en-AU" w:bidi="en-US"/>
              </w:rPr>
            </w:pPr>
            <w:r w:rsidRPr="00870A95">
              <w:rPr>
                <w:rFonts w:cstheme="minorHAnsi"/>
                <w:b/>
                <w:bCs/>
                <w:iCs/>
                <w:color w:val="404040" w:themeColor="text1" w:themeTint="BF"/>
                <w:lang w:val="en-AU" w:bidi="en-US"/>
              </w:rPr>
              <w:t>Specific</w:t>
            </w:r>
          </w:p>
        </w:tc>
        <w:tc>
          <w:tcPr>
            <w:tcW w:w="6966" w:type="dxa"/>
            <w:shd w:val="clear" w:color="auto" w:fill="FFFFFF" w:themeFill="background1"/>
            <w:vAlign w:val="center"/>
          </w:tcPr>
          <w:p w14:paraId="41DFF62D" w14:textId="6DB9FE96" w:rsidR="002624E7" w:rsidRPr="00870A95" w:rsidRDefault="002624E7" w:rsidP="00870A95">
            <w:pPr>
              <w:tabs>
                <w:tab w:val="left" w:pos="180"/>
              </w:tabs>
              <w:spacing w:after="120" w:line="276" w:lineRule="auto"/>
              <w:ind w:left="0" w:right="0" w:firstLine="0"/>
              <w:jc w:val="both"/>
              <w:rPr>
                <w:rFonts w:cstheme="minorHAnsi"/>
                <w:color w:val="404040" w:themeColor="text1" w:themeTint="BF"/>
                <w:lang w:val="en-AU" w:bidi="en-US"/>
              </w:rPr>
            </w:pPr>
            <w:r w:rsidRPr="00870A95">
              <w:rPr>
                <w:rFonts w:cstheme="minorHAnsi"/>
                <w:color w:val="404040" w:themeColor="text1" w:themeTint="BF"/>
                <w:lang w:val="en-AU" w:bidi="en-US"/>
              </w:rPr>
              <w:t xml:space="preserve">The goal is for the </w:t>
            </w:r>
            <w:r w:rsidR="001F5198" w:rsidRPr="00870A95">
              <w:rPr>
                <w:rFonts w:cstheme="minorHAnsi"/>
                <w:color w:val="404040" w:themeColor="text1" w:themeTint="BF"/>
                <w:lang w:val="en-AU" w:bidi="en-US"/>
              </w:rPr>
              <w:t>client</w:t>
            </w:r>
            <w:r w:rsidRPr="00870A95">
              <w:rPr>
                <w:rFonts w:cstheme="minorHAnsi"/>
                <w:color w:val="404040" w:themeColor="text1" w:themeTint="BF"/>
                <w:lang w:val="en-AU" w:bidi="en-US"/>
              </w:rPr>
              <w:t xml:space="preserve"> to bake bread rolls.</w:t>
            </w:r>
          </w:p>
        </w:tc>
      </w:tr>
      <w:tr w:rsidR="001A5EB9" w:rsidRPr="00870A95" w14:paraId="5CCF881F" w14:textId="77777777" w:rsidTr="00DF0CB3">
        <w:trPr>
          <w:trHeight w:val="529"/>
        </w:trPr>
        <w:tc>
          <w:tcPr>
            <w:tcW w:w="2055" w:type="dxa"/>
            <w:shd w:val="clear" w:color="auto" w:fill="FFEFC1"/>
            <w:vAlign w:val="center"/>
          </w:tcPr>
          <w:p w14:paraId="75F8F871" w14:textId="54F18572" w:rsidR="002624E7" w:rsidRPr="00870A95" w:rsidRDefault="002624E7" w:rsidP="00870A95">
            <w:pPr>
              <w:tabs>
                <w:tab w:val="left" w:pos="180"/>
              </w:tabs>
              <w:spacing w:after="120" w:line="276" w:lineRule="auto"/>
              <w:ind w:left="0" w:right="0" w:firstLine="0"/>
              <w:jc w:val="center"/>
              <w:rPr>
                <w:rFonts w:cstheme="minorHAnsi"/>
                <w:b/>
                <w:bCs/>
                <w:iCs/>
                <w:color w:val="404040" w:themeColor="text1" w:themeTint="BF"/>
                <w:lang w:val="en-AU" w:bidi="en-US"/>
              </w:rPr>
            </w:pPr>
            <w:r w:rsidRPr="00870A95">
              <w:rPr>
                <w:rFonts w:cstheme="minorHAnsi"/>
                <w:b/>
                <w:bCs/>
                <w:iCs/>
                <w:color w:val="404040" w:themeColor="text1" w:themeTint="BF"/>
                <w:lang w:val="en-AU" w:bidi="en-US"/>
              </w:rPr>
              <w:t>Measurable</w:t>
            </w:r>
          </w:p>
        </w:tc>
        <w:tc>
          <w:tcPr>
            <w:tcW w:w="6966" w:type="dxa"/>
            <w:shd w:val="clear" w:color="auto" w:fill="FFFFFF" w:themeFill="background1"/>
            <w:vAlign w:val="center"/>
          </w:tcPr>
          <w:p w14:paraId="6B5FFF3C" w14:textId="77777777" w:rsidR="002624E7" w:rsidRPr="00870A95" w:rsidRDefault="002624E7" w:rsidP="00870A95">
            <w:pPr>
              <w:tabs>
                <w:tab w:val="left" w:pos="180"/>
              </w:tabs>
              <w:spacing w:after="120" w:line="276" w:lineRule="auto"/>
              <w:ind w:left="0" w:right="0" w:firstLine="0"/>
              <w:jc w:val="both"/>
              <w:rPr>
                <w:rFonts w:cstheme="minorHAnsi"/>
                <w:color w:val="404040" w:themeColor="text1" w:themeTint="BF"/>
                <w:lang w:val="en-AU" w:bidi="en-US"/>
              </w:rPr>
            </w:pPr>
            <w:r w:rsidRPr="00870A95">
              <w:rPr>
                <w:rFonts w:cstheme="minorHAnsi"/>
                <w:color w:val="404040" w:themeColor="text1" w:themeTint="BF"/>
                <w:lang w:val="en-AU" w:bidi="en-US"/>
              </w:rPr>
              <w:t>The amount of successfully baked bread rolls can be used to measure the person’s progress.</w:t>
            </w:r>
          </w:p>
        </w:tc>
      </w:tr>
      <w:tr w:rsidR="001A5EB9" w:rsidRPr="00870A95" w14:paraId="3651C72C" w14:textId="77777777" w:rsidTr="00DF0CB3">
        <w:trPr>
          <w:trHeight w:val="529"/>
        </w:trPr>
        <w:tc>
          <w:tcPr>
            <w:tcW w:w="2055" w:type="dxa"/>
            <w:shd w:val="clear" w:color="auto" w:fill="FFEFC1"/>
            <w:vAlign w:val="center"/>
          </w:tcPr>
          <w:p w14:paraId="20A5F9AF" w14:textId="5099431A" w:rsidR="002624E7" w:rsidRPr="00870A95" w:rsidRDefault="001A5EB9" w:rsidP="00870A95">
            <w:pPr>
              <w:tabs>
                <w:tab w:val="left" w:pos="180"/>
              </w:tabs>
              <w:spacing w:after="120" w:line="276" w:lineRule="auto"/>
              <w:ind w:left="0" w:right="0" w:firstLine="0"/>
              <w:jc w:val="center"/>
              <w:rPr>
                <w:rFonts w:cstheme="minorHAnsi"/>
                <w:b/>
                <w:bCs/>
                <w:iCs/>
                <w:color w:val="404040" w:themeColor="text1" w:themeTint="BF"/>
                <w:lang w:val="en-AU" w:bidi="en-US"/>
              </w:rPr>
            </w:pPr>
            <w:r w:rsidRPr="00870A95">
              <w:rPr>
                <w:rFonts w:cstheme="minorHAnsi"/>
                <w:b/>
                <w:bCs/>
                <w:iCs/>
                <w:color w:val="404040" w:themeColor="text1" w:themeTint="BF"/>
                <w:lang w:val="en-AU" w:bidi="en-US"/>
              </w:rPr>
              <w:t>Achievable</w:t>
            </w:r>
          </w:p>
        </w:tc>
        <w:tc>
          <w:tcPr>
            <w:tcW w:w="6966" w:type="dxa"/>
            <w:shd w:val="clear" w:color="auto" w:fill="FFFFFF" w:themeFill="background1"/>
            <w:vAlign w:val="center"/>
          </w:tcPr>
          <w:p w14:paraId="1A68820C" w14:textId="77777777" w:rsidR="002624E7" w:rsidRPr="00870A95" w:rsidRDefault="002624E7" w:rsidP="00870A95">
            <w:pPr>
              <w:tabs>
                <w:tab w:val="left" w:pos="180"/>
              </w:tabs>
              <w:spacing w:after="120" w:line="276" w:lineRule="auto"/>
              <w:ind w:left="0" w:right="0" w:firstLine="0"/>
              <w:jc w:val="both"/>
              <w:rPr>
                <w:rFonts w:cstheme="minorHAnsi"/>
                <w:color w:val="404040" w:themeColor="text1" w:themeTint="BF"/>
                <w:lang w:val="en-AU" w:bidi="en-US"/>
              </w:rPr>
            </w:pPr>
            <w:r w:rsidRPr="00870A95">
              <w:rPr>
                <w:rFonts w:cstheme="minorHAnsi"/>
                <w:color w:val="404040" w:themeColor="text1" w:themeTint="BF"/>
                <w:lang w:val="en-AU" w:bidi="en-US"/>
              </w:rPr>
              <w:t>The person can watch YouTube videos on baking bread rolls or take a class that teaches baking bread rolls.</w:t>
            </w:r>
          </w:p>
        </w:tc>
      </w:tr>
      <w:tr w:rsidR="001A5EB9" w:rsidRPr="00870A95" w14:paraId="3D66D0F3" w14:textId="77777777" w:rsidTr="00DF0CB3">
        <w:trPr>
          <w:trHeight w:val="529"/>
        </w:trPr>
        <w:tc>
          <w:tcPr>
            <w:tcW w:w="2055" w:type="dxa"/>
            <w:shd w:val="clear" w:color="auto" w:fill="FFEFC1"/>
            <w:vAlign w:val="center"/>
          </w:tcPr>
          <w:p w14:paraId="7A52C164" w14:textId="22B00A5F" w:rsidR="002624E7" w:rsidRPr="00870A95" w:rsidRDefault="002624E7" w:rsidP="00870A95">
            <w:pPr>
              <w:tabs>
                <w:tab w:val="left" w:pos="180"/>
              </w:tabs>
              <w:spacing w:after="120" w:line="276" w:lineRule="auto"/>
              <w:ind w:left="0" w:right="0" w:firstLine="0"/>
              <w:jc w:val="center"/>
              <w:rPr>
                <w:rFonts w:cstheme="minorHAnsi"/>
                <w:b/>
                <w:bCs/>
                <w:iCs/>
                <w:color w:val="404040" w:themeColor="text1" w:themeTint="BF"/>
                <w:lang w:val="en-AU" w:bidi="en-US"/>
              </w:rPr>
            </w:pPr>
            <w:r w:rsidRPr="00870A95">
              <w:rPr>
                <w:rFonts w:cstheme="minorHAnsi"/>
                <w:b/>
                <w:bCs/>
                <w:iCs/>
                <w:color w:val="404040" w:themeColor="text1" w:themeTint="BF"/>
                <w:lang w:val="en-AU" w:bidi="en-US"/>
              </w:rPr>
              <w:t>Relevant</w:t>
            </w:r>
          </w:p>
        </w:tc>
        <w:tc>
          <w:tcPr>
            <w:tcW w:w="6966" w:type="dxa"/>
            <w:shd w:val="clear" w:color="auto" w:fill="FFFFFF" w:themeFill="background1"/>
            <w:vAlign w:val="center"/>
          </w:tcPr>
          <w:p w14:paraId="53D2146F" w14:textId="77777777" w:rsidR="002624E7" w:rsidRPr="00870A95" w:rsidRDefault="002624E7" w:rsidP="00870A95">
            <w:pPr>
              <w:tabs>
                <w:tab w:val="left" w:pos="180"/>
              </w:tabs>
              <w:spacing w:after="120" w:line="276" w:lineRule="auto"/>
              <w:ind w:left="0" w:right="0" w:firstLine="0"/>
              <w:jc w:val="both"/>
              <w:rPr>
                <w:rFonts w:cstheme="minorHAnsi"/>
                <w:color w:val="404040" w:themeColor="text1" w:themeTint="BF"/>
                <w:lang w:val="en-AU" w:bidi="en-US"/>
              </w:rPr>
            </w:pPr>
            <w:r w:rsidRPr="00870A95">
              <w:rPr>
                <w:rFonts w:cstheme="minorHAnsi"/>
                <w:color w:val="404040" w:themeColor="text1" w:themeTint="BF"/>
                <w:lang w:val="en-AU" w:bidi="en-US"/>
              </w:rPr>
              <w:t>The person has a long-term goal of opening their bakery.</w:t>
            </w:r>
          </w:p>
        </w:tc>
      </w:tr>
      <w:tr w:rsidR="001A5EB9" w:rsidRPr="00870A95" w14:paraId="0CB3F9D8" w14:textId="77777777" w:rsidTr="00DF0CB3">
        <w:trPr>
          <w:trHeight w:val="529"/>
        </w:trPr>
        <w:tc>
          <w:tcPr>
            <w:tcW w:w="2055" w:type="dxa"/>
            <w:shd w:val="clear" w:color="auto" w:fill="FFEFC1"/>
            <w:vAlign w:val="center"/>
          </w:tcPr>
          <w:p w14:paraId="2C6ABFF6" w14:textId="01D8A477" w:rsidR="002624E7" w:rsidRPr="00870A95" w:rsidRDefault="002624E7" w:rsidP="00870A95">
            <w:pPr>
              <w:tabs>
                <w:tab w:val="left" w:pos="180"/>
              </w:tabs>
              <w:spacing w:after="120" w:line="276" w:lineRule="auto"/>
              <w:ind w:left="0" w:right="0" w:firstLine="0"/>
              <w:jc w:val="center"/>
              <w:rPr>
                <w:rFonts w:cstheme="minorHAnsi"/>
                <w:b/>
                <w:bCs/>
                <w:iCs/>
                <w:color w:val="404040" w:themeColor="text1" w:themeTint="BF"/>
                <w:lang w:val="en-AU" w:bidi="en-US"/>
              </w:rPr>
            </w:pPr>
            <w:r w:rsidRPr="00870A95">
              <w:rPr>
                <w:rFonts w:cstheme="minorHAnsi"/>
                <w:b/>
                <w:bCs/>
                <w:iCs/>
                <w:color w:val="404040" w:themeColor="text1" w:themeTint="BF"/>
                <w:lang w:val="en-AU" w:bidi="en-US"/>
              </w:rPr>
              <w:t>Time-</w:t>
            </w:r>
            <w:r w:rsidR="0099609D" w:rsidRPr="00870A95">
              <w:rPr>
                <w:rFonts w:cstheme="minorHAnsi"/>
                <w:b/>
                <w:bCs/>
                <w:iCs/>
                <w:color w:val="404040" w:themeColor="text1" w:themeTint="BF"/>
                <w:lang w:val="en-AU" w:bidi="en-US"/>
              </w:rPr>
              <w:t>B</w:t>
            </w:r>
            <w:r w:rsidRPr="00870A95">
              <w:rPr>
                <w:rFonts w:cstheme="minorHAnsi"/>
                <w:b/>
                <w:bCs/>
                <w:iCs/>
                <w:color w:val="404040" w:themeColor="text1" w:themeTint="BF"/>
                <w:lang w:val="en-AU" w:bidi="en-US"/>
              </w:rPr>
              <w:t>ound</w:t>
            </w:r>
          </w:p>
        </w:tc>
        <w:tc>
          <w:tcPr>
            <w:tcW w:w="6966" w:type="dxa"/>
            <w:shd w:val="clear" w:color="auto" w:fill="FFFFFF" w:themeFill="background1"/>
            <w:vAlign w:val="center"/>
          </w:tcPr>
          <w:p w14:paraId="1653175D" w14:textId="77777777" w:rsidR="002624E7" w:rsidRPr="00870A95" w:rsidRDefault="002624E7" w:rsidP="00870A95">
            <w:pPr>
              <w:tabs>
                <w:tab w:val="left" w:pos="180"/>
              </w:tabs>
              <w:spacing w:after="120" w:line="276" w:lineRule="auto"/>
              <w:ind w:left="0" w:right="0" w:firstLine="0"/>
              <w:jc w:val="both"/>
              <w:rPr>
                <w:rFonts w:cstheme="minorHAnsi"/>
                <w:color w:val="404040" w:themeColor="text1" w:themeTint="BF"/>
                <w:lang w:val="en-AU" w:bidi="en-US"/>
              </w:rPr>
            </w:pPr>
            <w:r w:rsidRPr="00870A95">
              <w:rPr>
                <w:rFonts w:cstheme="minorHAnsi"/>
                <w:color w:val="404040" w:themeColor="text1" w:themeTint="BF"/>
                <w:lang w:val="en-AU" w:bidi="en-US"/>
              </w:rPr>
              <w:t>The person has set the deadline for this goal at the end of a month.</w:t>
            </w:r>
          </w:p>
        </w:tc>
      </w:tr>
      <w:tr w:rsidR="001A5EB9" w:rsidRPr="00870A95" w14:paraId="26F80F19" w14:textId="77777777" w:rsidTr="00DF0CB3">
        <w:trPr>
          <w:trHeight w:val="529"/>
        </w:trPr>
        <w:tc>
          <w:tcPr>
            <w:tcW w:w="2055" w:type="dxa"/>
            <w:shd w:val="clear" w:color="auto" w:fill="FFEFC1"/>
            <w:vAlign w:val="center"/>
          </w:tcPr>
          <w:p w14:paraId="6F8489A4" w14:textId="77777777" w:rsidR="002624E7" w:rsidRPr="00870A95" w:rsidRDefault="002624E7" w:rsidP="00870A95">
            <w:pPr>
              <w:tabs>
                <w:tab w:val="left" w:pos="180"/>
              </w:tabs>
              <w:spacing w:after="120" w:line="276" w:lineRule="auto"/>
              <w:ind w:left="0" w:right="0" w:firstLine="0"/>
              <w:jc w:val="center"/>
              <w:rPr>
                <w:rFonts w:cstheme="minorHAnsi"/>
                <w:b/>
                <w:bCs/>
                <w:iCs/>
                <w:color w:val="404040" w:themeColor="text1" w:themeTint="BF"/>
                <w:lang w:val="en-AU" w:bidi="en-US"/>
              </w:rPr>
            </w:pPr>
            <w:r w:rsidRPr="00870A95">
              <w:rPr>
                <w:rFonts w:cstheme="minorHAnsi"/>
                <w:b/>
                <w:bCs/>
                <w:iCs/>
                <w:color w:val="404040" w:themeColor="text1" w:themeTint="BF"/>
                <w:lang w:val="en-AU" w:bidi="en-US"/>
              </w:rPr>
              <w:t>SMART Goal Summary:</w:t>
            </w:r>
          </w:p>
        </w:tc>
        <w:tc>
          <w:tcPr>
            <w:tcW w:w="6966" w:type="dxa"/>
            <w:shd w:val="clear" w:color="auto" w:fill="FFFFFF" w:themeFill="background1"/>
            <w:vAlign w:val="center"/>
          </w:tcPr>
          <w:p w14:paraId="4AA13EEE" w14:textId="77777777" w:rsidR="002624E7" w:rsidRPr="00870A95" w:rsidRDefault="002624E7" w:rsidP="00870A95">
            <w:pPr>
              <w:tabs>
                <w:tab w:val="left" w:pos="180"/>
              </w:tabs>
              <w:spacing w:after="120" w:line="276" w:lineRule="auto"/>
              <w:ind w:left="0" w:right="0" w:firstLine="0"/>
              <w:jc w:val="both"/>
              <w:rPr>
                <w:rFonts w:cstheme="minorHAnsi"/>
                <w:color w:val="404040" w:themeColor="text1" w:themeTint="BF"/>
                <w:lang w:val="en-AU" w:bidi="en-US"/>
              </w:rPr>
            </w:pPr>
            <w:r w:rsidRPr="00870A95">
              <w:rPr>
                <w:rFonts w:cstheme="minorHAnsi"/>
                <w:color w:val="404040" w:themeColor="text1" w:themeTint="BF"/>
                <w:lang w:val="en-AU" w:bidi="en-US"/>
              </w:rPr>
              <w:t>Within a month, the person should be able to bake a dozen bread rolls successfully.</w:t>
            </w:r>
          </w:p>
        </w:tc>
      </w:tr>
    </w:tbl>
    <w:p w14:paraId="286526BC" w14:textId="77777777" w:rsidR="0099609D" w:rsidRPr="00821D0A" w:rsidRDefault="0099609D" w:rsidP="00DF0CB3">
      <w:pPr>
        <w:spacing w:after="120" w:line="276" w:lineRule="auto"/>
        <w:ind w:left="0" w:right="0" w:firstLine="0"/>
        <w:rPr>
          <w:rFonts w:cstheme="minorHAnsi"/>
          <w:b/>
          <w:bCs/>
          <w:color w:val="404040" w:themeColor="text1" w:themeTint="BF"/>
          <w:sz w:val="24"/>
          <w:lang w:val="en-AU" w:bidi="en-US"/>
        </w:rPr>
      </w:pPr>
      <w:r w:rsidRPr="00821D0A">
        <w:rPr>
          <w:rFonts w:cstheme="minorHAnsi"/>
          <w:b/>
          <w:bCs/>
          <w:color w:val="404040" w:themeColor="text1" w:themeTint="BF"/>
          <w:sz w:val="24"/>
          <w:lang w:val="en-AU" w:bidi="en-US"/>
        </w:rPr>
        <w:br w:type="page"/>
      </w:r>
    </w:p>
    <w:p w14:paraId="7B36477D" w14:textId="1AAAE022" w:rsidR="00A031B1" w:rsidRPr="00870A95" w:rsidRDefault="00F444F2" w:rsidP="00870A95">
      <w:pPr>
        <w:tabs>
          <w:tab w:val="left" w:pos="180"/>
        </w:tabs>
        <w:spacing w:after="120" w:line="276" w:lineRule="auto"/>
        <w:ind w:left="0" w:right="0" w:firstLine="0"/>
        <w:jc w:val="both"/>
        <w:rPr>
          <w:rFonts w:cstheme="minorHAnsi"/>
          <w:color w:val="404040" w:themeColor="text1" w:themeTint="BF"/>
          <w:sz w:val="24"/>
          <w:lang w:val="en-AU" w:bidi="en-US"/>
        </w:rPr>
      </w:pPr>
      <w:r w:rsidRPr="00870A95">
        <w:rPr>
          <w:rFonts w:cstheme="minorHAnsi"/>
          <w:b/>
          <w:bCs/>
          <w:color w:val="404040" w:themeColor="text1" w:themeTint="BF"/>
          <w:sz w:val="24"/>
          <w:lang w:val="en-AU" w:bidi="en-US"/>
        </w:rPr>
        <w:lastRenderedPageBreak/>
        <w:t>Support Services</w:t>
      </w:r>
    </w:p>
    <w:p w14:paraId="29039B6C" w14:textId="75B162E5" w:rsidR="00F444F2" w:rsidRPr="00870A95" w:rsidRDefault="00F444F2" w:rsidP="00870A95">
      <w:pPr>
        <w:spacing w:after="120" w:line="276" w:lineRule="auto"/>
        <w:ind w:left="0" w:right="0" w:firstLine="0"/>
        <w:jc w:val="both"/>
        <w:rPr>
          <w:rFonts w:eastAsia="Georgia" w:cstheme="minorHAnsi"/>
          <w:color w:val="404040" w:themeColor="text1" w:themeTint="BF"/>
          <w:sz w:val="24"/>
          <w:szCs w:val="24"/>
          <w:lang w:val="en-AU"/>
        </w:rPr>
      </w:pPr>
      <w:r w:rsidRPr="00870A95">
        <w:rPr>
          <w:rFonts w:eastAsia="Georgia" w:cstheme="minorHAnsi"/>
          <w:i/>
          <w:iCs/>
          <w:color w:val="404040" w:themeColor="text1" w:themeTint="BF"/>
          <w:sz w:val="24"/>
          <w:szCs w:val="24"/>
          <w:lang w:val="en-AU"/>
        </w:rPr>
        <w:t>Support services</w:t>
      </w:r>
      <w:r w:rsidRPr="00870A95">
        <w:rPr>
          <w:rFonts w:eastAsia="Georgia" w:cstheme="minorHAnsi"/>
          <w:b/>
          <w:bCs/>
          <w:i/>
          <w:iCs/>
          <w:color w:val="404040" w:themeColor="text1" w:themeTint="BF"/>
          <w:sz w:val="24"/>
          <w:szCs w:val="24"/>
          <w:lang w:val="en-AU"/>
        </w:rPr>
        <w:t xml:space="preserve"> </w:t>
      </w:r>
      <w:r w:rsidRPr="00870A95">
        <w:rPr>
          <w:rFonts w:eastAsia="Georgia" w:cstheme="minorHAnsi"/>
          <w:color w:val="404040" w:themeColor="text1" w:themeTint="BF"/>
          <w:sz w:val="24"/>
          <w:szCs w:val="24"/>
          <w:lang w:val="en-AU"/>
        </w:rPr>
        <w:t xml:space="preserve">refer to the services performed or provided to promote, improve or restore a person’s wellbeing. Usually, </w:t>
      </w:r>
      <w:r w:rsidR="00FF1BAF" w:rsidRPr="00870A95">
        <w:rPr>
          <w:rFonts w:eastAsia="Georgia" w:cstheme="minorHAnsi"/>
          <w:color w:val="404040" w:themeColor="text1" w:themeTint="BF"/>
          <w:sz w:val="24"/>
          <w:szCs w:val="24"/>
          <w:lang w:val="en-AU"/>
        </w:rPr>
        <w:t>they</w:t>
      </w:r>
      <w:r w:rsidRPr="00870A95">
        <w:rPr>
          <w:rFonts w:eastAsia="Georgia" w:cstheme="minorHAnsi"/>
          <w:color w:val="404040" w:themeColor="text1" w:themeTint="BF"/>
          <w:sz w:val="24"/>
          <w:szCs w:val="24"/>
          <w:lang w:val="en-AU"/>
        </w:rPr>
        <w:t xml:space="preserve"> are provided to assist the person receiving support in their daily living activities.</w:t>
      </w:r>
    </w:p>
    <w:p w14:paraId="0A6E4233" w14:textId="3BC718BE" w:rsidR="00F444F2" w:rsidRPr="00870A95" w:rsidRDefault="00F444F2"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i/>
          <w:iCs/>
          <w:color w:val="404040" w:themeColor="text1" w:themeTint="BF"/>
          <w:sz w:val="24"/>
          <w:lang w:val="en-AU" w:bidi="en-US"/>
        </w:rPr>
        <w:t>Daily living</w:t>
      </w:r>
      <w:r w:rsidRPr="00870A95">
        <w:rPr>
          <w:rFonts w:cstheme="minorHAnsi"/>
          <w:color w:val="404040" w:themeColor="text1" w:themeTint="BF"/>
          <w:sz w:val="24"/>
          <w:lang w:val="en-AU" w:bidi="en-US"/>
        </w:rPr>
        <w:t xml:space="preserve"> refers to the self-care activities people do every day to keep themselves safe, healthy, and feeling good. These activities are usually done independently by the person.</w:t>
      </w:r>
      <w:r w:rsidR="00C8722D" w:rsidRPr="00870A95">
        <w:rPr>
          <w:rFonts w:cstheme="minorHAnsi"/>
          <w:color w:val="404040" w:themeColor="text1" w:themeTint="BF"/>
          <w:sz w:val="24"/>
          <w:lang w:val="en-AU" w:bidi="en-US"/>
        </w:rPr>
        <w:t xml:space="preserve"> </w:t>
      </w:r>
    </w:p>
    <w:p w14:paraId="2CCF267A" w14:textId="77777777" w:rsidR="001F5198" w:rsidRPr="00870A95" w:rsidRDefault="001F5198"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The two kinds of activities for daily living are as follows:</w:t>
      </w:r>
    </w:p>
    <w:p w14:paraId="2203DB68" w14:textId="77777777" w:rsidR="001F5198" w:rsidRPr="00870A95" w:rsidRDefault="001F5198"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noProof/>
          <w:color w:val="404040" w:themeColor="text1" w:themeTint="BF"/>
          <w:sz w:val="24"/>
          <w:lang w:val="en-AU" w:eastAsia="en-PH"/>
        </w:rPr>
        <w:drawing>
          <wp:inline distT="0" distB="0" distL="0" distR="0" wp14:anchorId="382D78E9" wp14:editId="2F56CF87">
            <wp:extent cx="5727700" cy="1152525"/>
            <wp:effectExtent l="0" t="19050" r="25400" b="47625"/>
            <wp:docPr id="876719978" name="Diagram 87671997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1" r:lo="rId82" r:qs="rId83" r:cs="rId84"/>
              </a:graphicData>
            </a:graphic>
          </wp:inline>
        </w:drawing>
      </w:r>
    </w:p>
    <w:p w14:paraId="0904EA65" w14:textId="21F9099C" w:rsidR="001F5198" w:rsidRPr="00870A95" w:rsidRDefault="001F5198" w:rsidP="00870A95">
      <w:pPr>
        <w:pStyle w:val="ListParagraph"/>
        <w:numPr>
          <w:ilvl w:val="0"/>
          <w:numId w:val="49"/>
        </w:numPr>
        <w:spacing w:after="120" w:line="276" w:lineRule="auto"/>
        <w:ind w:left="714" w:right="0" w:hanging="357"/>
        <w:contextualSpacing w:val="0"/>
        <w:jc w:val="both"/>
        <w:rPr>
          <w:rFonts w:cstheme="minorHAnsi"/>
          <w:color w:val="404040" w:themeColor="text1" w:themeTint="BF"/>
          <w:sz w:val="24"/>
          <w:lang w:val="en-AU" w:bidi="en-US"/>
        </w:rPr>
      </w:pPr>
      <w:r w:rsidRPr="00870A95">
        <w:rPr>
          <w:rFonts w:cstheme="minorHAnsi"/>
          <w:b/>
          <w:bCs/>
          <w:color w:val="404040" w:themeColor="text1" w:themeTint="BF"/>
          <w:sz w:val="24"/>
          <w:lang w:val="en-AU" w:bidi="en-US"/>
        </w:rPr>
        <w:t xml:space="preserve">Activities of </w:t>
      </w:r>
      <w:r w:rsidR="008B2E56" w:rsidRPr="00870A95">
        <w:rPr>
          <w:rFonts w:cstheme="minorHAnsi"/>
          <w:b/>
          <w:bCs/>
          <w:color w:val="404040" w:themeColor="text1" w:themeTint="BF"/>
          <w:sz w:val="24"/>
          <w:lang w:val="en-AU" w:bidi="en-US"/>
        </w:rPr>
        <w:t xml:space="preserve">daily living </w:t>
      </w:r>
      <w:r w:rsidRPr="00870A95">
        <w:rPr>
          <w:rFonts w:cstheme="minorHAnsi"/>
          <w:b/>
          <w:bCs/>
          <w:color w:val="404040" w:themeColor="text1" w:themeTint="BF"/>
          <w:sz w:val="24"/>
          <w:lang w:val="en-AU" w:bidi="en-US"/>
        </w:rPr>
        <w:t>(ADL)</w:t>
      </w:r>
    </w:p>
    <w:p w14:paraId="1CA0CE5B" w14:textId="77777777" w:rsidR="001F5198" w:rsidRPr="00870A95" w:rsidRDefault="001F5198" w:rsidP="008B2E56">
      <w:pPr>
        <w:pStyle w:val="ListParagraph"/>
        <w:spacing w:after="120" w:line="276" w:lineRule="auto"/>
        <w:ind w:right="0" w:firstLine="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These include the following self-care tasks at home:</w:t>
      </w:r>
    </w:p>
    <w:p w14:paraId="60192C3C" w14:textId="77777777" w:rsidR="001F5198" w:rsidRPr="00870A95" w:rsidRDefault="001F5198" w:rsidP="008B2E56">
      <w:pPr>
        <w:numPr>
          <w:ilvl w:val="1"/>
          <w:numId w:val="48"/>
        </w:numPr>
        <w:spacing w:after="120" w:line="276" w:lineRule="auto"/>
        <w:ind w:left="1434" w:right="0" w:hanging="357"/>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Continence (e.g. using the toilet)</w:t>
      </w:r>
    </w:p>
    <w:p w14:paraId="40C2D5F5" w14:textId="7F3A29DB" w:rsidR="001F5198" w:rsidRPr="00870A95" w:rsidRDefault="001F5198" w:rsidP="008B2E56">
      <w:pPr>
        <w:numPr>
          <w:ilvl w:val="1"/>
          <w:numId w:val="48"/>
        </w:numPr>
        <w:spacing w:after="120" w:line="276" w:lineRule="auto"/>
        <w:ind w:left="1434" w:right="0" w:hanging="357"/>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Hygiene (e.g. bathing, brushing and styling hair, shaving, </w:t>
      </w:r>
      <w:r w:rsidR="00A568E0" w:rsidRPr="00870A95">
        <w:rPr>
          <w:rFonts w:cstheme="minorHAnsi"/>
          <w:color w:val="404040" w:themeColor="text1" w:themeTint="BF"/>
          <w:sz w:val="24"/>
          <w:lang w:val="en-AU" w:bidi="en-US"/>
        </w:rPr>
        <w:t xml:space="preserve">and </w:t>
      </w:r>
      <w:r w:rsidRPr="00870A95">
        <w:rPr>
          <w:rFonts w:cstheme="minorHAnsi"/>
          <w:color w:val="404040" w:themeColor="text1" w:themeTint="BF"/>
          <w:sz w:val="24"/>
          <w:lang w:val="en-AU" w:bidi="en-US"/>
        </w:rPr>
        <w:t>dressing)</w:t>
      </w:r>
    </w:p>
    <w:p w14:paraId="0D9701E2" w14:textId="503A9DA5" w:rsidR="001F5198" w:rsidRPr="00870A95" w:rsidRDefault="001F5198" w:rsidP="008B2E56">
      <w:pPr>
        <w:numPr>
          <w:ilvl w:val="1"/>
          <w:numId w:val="48"/>
        </w:numPr>
        <w:spacing w:after="120" w:line="276" w:lineRule="auto"/>
        <w:ind w:left="1434" w:right="0" w:hanging="357"/>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Mobility and transferring (e.g. walking</w:t>
      </w:r>
      <w:r w:rsidR="00A568E0" w:rsidRPr="00870A95">
        <w:rPr>
          <w:rFonts w:cstheme="minorHAnsi"/>
          <w:color w:val="404040" w:themeColor="text1" w:themeTint="BF"/>
          <w:sz w:val="24"/>
          <w:lang w:val="en-AU" w:bidi="en-US"/>
        </w:rPr>
        <w:t xml:space="preserve"> and</w:t>
      </w:r>
      <w:r w:rsidRPr="00870A95">
        <w:rPr>
          <w:rFonts w:cstheme="minorHAnsi"/>
          <w:color w:val="404040" w:themeColor="text1" w:themeTint="BF"/>
          <w:sz w:val="24"/>
          <w:lang w:val="en-AU" w:bidi="en-US"/>
        </w:rPr>
        <w:t xml:space="preserve"> getting in and out of bed)</w:t>
      </w:r>
    </w:p>
    <w:p w14:paraId="752FE176" w14:textId="77777777" w:rsidR="001F5198" w:rsidRPr="00870A95" w:rsidRDefault="001F5198" w:rsidP="008B2E56">
      <w:pPr>
        <w:numPr>
          <w:ilvl w:val="1"/>
          <w:numId w:val="48"/>
        </w:numPr>
        <w:spacing w:after="120" w:line="276" w:lineRule="auto"/>
        <w:ind w:left="1434" w:right="0" w:hanging="357"/>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Eating and drinking</w:t>
      </w:r>
    </w:p>
    <w:p w14:paraId="48E96C12" w14:textId="43D97074" w:rsidR="001F5198" w:rsidRPr="00870A95" w:rsidRDefault="001F5198" w:rsidP="008B2E56">
      <w:pPr>
        <w:numPr>
          <w:ilvl w:val="1"/>
          <w:numId w:val="48"/>
        </w:numPr>
        <w:spacing w:after="120" w:line="276" w:lineRule="auto"/>
        <w:ind w:left="1434" w:right="0" w:hanging="357"/>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Pressure </w:t>
      </w:r>
      <w:r w:rsidR="00646564" w:rsidRPr="00870A95">
        <w:rPr>
          <w:rFonts w:cstheme="minorHAnsi"/>
          <w:color w:val="404040" w:themeColor="text1" w:themeTint="BF"/>
          <w:sz w:val="24"/>
          <w:lang w:val="en-AU" w:bidi="en-US"/>
        </w:rPr>
        <w:t xml:space="preserve">area </w:t>
      </w:r>
      <w:r w:rsidRPr="00870A95">
        <w:rPr>
          <w:rFonts w:cstheme="minorHAnsi"/>
          <w:color w:val="404040" w:themeColor="text1" w:themeTint="BF"/>
          <w:sz w:val="24"/>
          <w:lang w:val="en-AU" w:bidi="en-US"/>
        </w:rPr>
        <w:t>management</w:t>
      </w:r>
      <w:r w:rsidR="00646564" w:rsidRPr="00870A95">
        <w:rPr>
          <w:rFonts w:cstheme="minorHAnsi"/>
          <w:color w:val="404040" w:themeColor="text1" w:themeTint="BF"/>
          <w:sz w:val="24"/>
          <w:lang w:val="en-AU" w:bidi="en-US"/>
        </w:rPr>
        <w:t xml:space="preserve"> </w:t>
      </w:r>
    </w:p>
    <w:p w14:paraId="3DE3C049" w14:textId="77777777" w:rsidR="001F5198" w:rsidRPr="00870A95" w:rsidRDefault="001F5198" w:rsidP="008B2E56">
      <w:pPr>
        <w:numPr>
          <w:ilvl w:val="1"/>
          <w:numId w:val="48"/>
        </w:numPr>
        <w:spacing w:after="120" w:line="276" w:lineRule="auto"/>
        <w:ind w:left="1434" w:right="0" w:hanging="357"/>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Carer support (i.e. alerting carers if there is a problem)</w:t>
      </w:r>
    </w:p>
    <w:p w14:paraId="655490E0" w14:textId="74952025" w:rsidR="001F5198" w:rsidRPr="00870A95" w:rsidRDefault="001F5198" w:rsidP="00870A95">
      <w:pPr>
        <w:pStyle w:val="ListParagraph"/>
        <w:numPr>
          <w:ilvl w:val="0"/>
          <w:numId w:val="50"/>
        </w:numPr>
        <w:spacing w:after="120" w:line="276" w:lineRule="auto"/>
        <w:ind w:left="714" w:right="0" w:hanging="357"/>
        <w:contextualSpacing w:val="0"/>
        <w:jc w:val="both"/>
        <w:rPr>
          <w:rFonts w:cstheme="minorHAnsi"/>
          <w:color w:val="404040" w:themeColor="text1" w:themeTint="BF"/>
          <w:sz w:val="24"/>
          <w:lang w:val="en-AU" w:bidi="en-US"/>
        </w:rPr>
      </w:pPr>
      <w:r w:rsidRPr="00870A95">
        <w:rPr>
          <w:rFonts w:cstheme="minorHAnsi"/>
          <w:b/>
          <w:bCs/>
          <w:color w:val="404040" w:themeColor="text1" w:themeTint="BF"/>
          <w:sz w:val="24"/>
          <w:lang w:val="en-AU" w:bidi="en-US"/>
        </w:rPr>
        <w:t xml:space="preserve">Instrumental </w:t>
      </w:r>
      <w:r w:rsidR="008B2E56" w:rsidRPr="00870A95">
        <w:rPr>
          <w:rFonts w:cstheme="minorHAnsi"/>
          <w:b/>
          <w:bCs/>
          <w:color w:val="404040" w:themeColor="text1" w:themeTint="BF"/>
          <w:sz w:val="24"/>
          <w:lang w:val="en-AU" w:bidi="en-US"/>
        </w:rPr>
        <w:t xml:space="preserve">activities of daily living </w:t>
      </w:r>
      <w:r w:rsidRPr="00870A95">
        <w:rPr>
          <w:rFonts w:cstheme="minorHAnsi"/>
          <w:b/>
          <w:bCs/>
          <w:color w:val="404040" w:themeColor="text1" w:themeTint="BF"/>
          <w:sz w:val="24"/>
          <w:lang w:val="en-AU" w:bidi="en-US"/>
        </w:rPr>
        <w:t>(IADL)</w:t>
      </w:r>
    </w:p>
    <w:p w14:paraId="7846D1D7" w14:textId="4AE36F6A" w:rsidR="001F5198" w:rsidRPr="00870A95" w:rsidRDefault="001F5198" w:rsidP="00870A95">
      <w:pPr>
        <w:pStyle w:val="ListParagraph"/>
        <w:spacing w:after="120" w:line="276" w:lineRule="auto"/>
        <w:ind w:right="0" w:firstLine="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These refer to activities for maintaining an independent life at home and other environments, such as the following:</w:t>
      </w:r>
    </w:p>
    <w:p w14:paraId="2E877BA2" w14:textId="77777777" w:rsidR="00AD17CF" w:rsidRPr="00870A95" w:rsidRDefault="00AD17CF">
      <w:pPr>
        <w:pStyle w:val="ListParagraph"/>
        <w:numPr>
          <w:ilvl w:val="0"/>
          <w:numId w:val="280"/>
        </w:numPr>
        <w:spacing w:after="120" w:line="276" w:lineRule="auto"/>
        <w:ind w:left="1434" w:right="0" w:hanging="357"/>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Education and employment</w:t>
      </w:r>
    </w:p>
    <w:p w14:paraId="1E9EB2FF" w14:textId="77777777" w:rsidR="00AD17CF" w:rsidRPr="00870A95" w:rsidRDefault="00AD17CF">
      <w:pPr>
        <w:pStyle w:val="ListParagraph"/>
        <w:numPr>
          <w:ilvl w:val="0"/>
          <w:numId w:val="280"/>
        </w:numPr>
        <w:spacing w:after="120" w:line="276" w:lineRule="auto"/>
        <w:ind w:left="1434" w:right="0" w:hanging="357"/>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Household management</w:t>
      </w:r>
    </w:p>
    <w:p w14:paraId="49459C81" w14:textId="77777777" w:rsidR="00AD17CF" w:rsidRPr="00870A95" w:rsidRDefault="00AD17CF">
      <w:pPr>
        <w:pStyle w:val="ListParagraph"/>
        <w:numPr>
          <w:ilvl w:val="0"/>
          <w:numId w:val="280"/>
        </w:numPr>
        <w:spacing w:after="120" w:line="276" w:lineRule="auto"/>
        <w:ind w:left="1434" w:right="0" w:hanging="357"/>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Cooking meals and cleaning up</w:t>
      </w:r>
    </w:p>
    <w:p w14:paraId="0E91DFBA" w14:textId="77777777" w:rsidR="00AD17CF" w:rsidRPr="00870A95" w:rsidRDefault="00AD17CF">
      <w:pPr>
        <w:pStyle w:val="ListParagraph"/>
        <w:numPr>
          <w:ilvl w:val="0"/>
          <w:numId w:val="280"/>
        </w:numPr>
        <w:spacing w:after="120" w:line="276" w:lineRule="auto"/>
        <w:ind w:left="1434" w:right="0" w:hanging="357"/>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Budgeting money</w:t>
      </w:r>
    </w:p>
    <w:p w14:paraId="0D409467" w14:textId="77777777" w:rsidR="00AD17CF" w:rsidRPr="00870A95" w:rsidRDefault="00AD17CF">
      <w:pPr>
        <w:pStyle w:val="ListParagraph"/>
        <w:numPr>
          <w:ilvl w:val="0"/>
          <w:numId w:val="280"/>
        </w:numPr>
        <w:spacing w:after="120" w:line="276" w:lineRule="auto"/>
        <w:ind w:left="1434" w:right="0" w:hanging="357"/>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Shopping for necessities</w:t>
      </w:r>
    </w:p>
    <w:p w14:paraId="0189DEE1" w14:textId="77777777" w:rsidR="00AD17CF" w:rsidRPr="00870A95" w:rsidRDefault="00AD17CF">
      <w:pPr>
        <w:pStyle w:val="ListParagraph"/>
        <w:numPr>
          <w:ilvl w:val="0"/>
          <w:numId w:val="280"/>
        </w:numPr>
        <w:spacing w:after="120" w:line="276" w:lineRule="auto"/>
        <w:ind w:left="1434" w:right="0" w:hanging="357"/>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Using various communication devices</w:t>
      </w:r>
    </w:p>
    <w:p w14:paraId="21381EB4" w14:textId="77777777" w:rsidR="00AD17CF" w:rsidRPr="00870A95" w:rsidRDefault="00AD17CF">
      <w:pPr>
        <w:pStyle w:val="ListParagraph"/>
        <w:numPr>
          <w:ilvl w:val="0"/>
          <w:numId w:val="280"/>
        </w:numPr>
        <w:spacing w:after="120" w:line="276" w:lineRule="auto"/>
        <w:ind w:left="1434" w:right="0" w:hanging="357"/>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Moving within the community</w:t>
      </w:r>
    </w:p>
    <w:p w14:paraId="017519C7" w14:textId="66367D91" w:rsidR="00AD17CF" w:rsidRPr="00870A95" w:rsidRDefault="00AD17CF" w:rsidP="00870A95">
      <w:pPr>
        <w:spacing w:after="120" w:line="276" w:lineRule="auto"/>
        <w:ind w:right="0"/>
        <w:rPr>
          <w:rFonts w:cstheme="minorHAnsi"/>
          <w:noProof/>
          <w:color w:val="404040" w:themeColor="text1" w:themeTint="BF"/>
          <w:sz w:val="24"/>
          <w:lang w:val="en-AU" w:bidi="en-US"/>
        </w:rPr>
      </w:pPr>
      <w:r w:rsidRPr="00870A95">
        <w:rPr>
          <w:rFonts w:cstheme="minorHAnsi"/>
          <w:noProof/>
          <w:color w:val="404040" w:themeColor="text1" w:themeTint="BF"/>
          <w:sz w:val="24"/>
          <w:lang w:val="en-AU" w:bidi="en-US"/>
        </w:rPr>
        <w:br w:type="page"/>
      </w:r>
    </w:p>
    <w:p w14:paraId="046A8A4A" w14:textId="77777777" w:rsidR="00F444F2" w:rsidRPr="00870A95" w:rsidRDefault="00F444F2" w:rsidP="008B2E56">
      <w:pPr>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lastRenderedPageBreak/>
        <w:t>The following are an array of services people receiving support can be provided with:</w:t>
      </w:r>
    </w:p>
    <w:p w14:paraId="0647E5B2" w14:textId="77777777" w:rsidR="00F444F2" w:rsidRPr="00870A95" w:rsidRDefault="00F444F2" w:rsidP="008B2E56">
      <w:pPr>
        <w:numPr>
          <w:ilvl w:val="0"/>
          <w:numId w:val="54"/>
        </w:numPr>
        <w:tabs>
          <w:tab w:val="left" w:pos="180"/>
        </w:tabs>
        <w:spacing w:after="120" w:line="276" w:lineRule="auto"/>
        <w:ind w:left="714" w:right="0" w:hanging="357"/>
        <w:jc w:val="both"/>
        <w:rPr>
          <w:rFonts w:cstheme="minorHAnsi"/>
          <w:b/>
          <w:bCs/>
          <w:color w:val="404040" w:themeColor="text1" w:themeTint="BF"/>
          <w:sz w:val="24"/>
          <w:lang w:val="en-AU" w:bidi="en-US"/>
        </w:rPr>
      </w:pPr>
      <w:r w:rsidRPr="00870A95">
        <w:rPr>
          <w:rFonts w:cstheme="minorHAnsi"/>
          <w:b/>
          <w:bCs/>
          <w:color w:val="404040" w:themeColor="text1" w:themeTint="BF"/>
          <w:sz w:val="24"/>
          <w:lang w:val="en-AU" w:bidi="en-US"/>
        </w:rPr>
        <w:t>Dietetics</w:t>
      </w:r>
    </w:p>
    <w:p w14:paraId="0F438E1B" w14:textId="0267E71B" w:rsidR="00F444F2" w:rsidRPr="00870A95" w:rsidRDefault="00294B77" w:rsidP="008B2E56">
      <w:pPr>
        <w:tabs>
          <w:tab w:val="left" w:pos="180"/>
        </w:tabs>
        <w:spacing w:after="120" w:line="276" w:lineRule="auto"/>
        <w:ind w:left="72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Dietetic</w:t>
      </w:r>
      <w:r w:rsidR="00392487" w:rsidRPr="00870A95">
        <w:rPr>
          <w:rFonts w:cstheme="minorHAnsi"/>
          <w:color w:val="404040" w:themeColor="text1" w:themeTint="BF"/>
          <w:sz w:val="24"/>
          <w:lang w:val="en-AU" w:bidi="en-US"/>
        </w:rPr>
        <w:t>s</w:t>
      </w:r>
      <w:r w:rsidRPr="00870A95">
        <w:rPr>
          <w:rFonts w:cstheme="minorHAnsi"/>
          <w:color w:val="404040" w:themeColor="text1" w:themeTint="BF"/>
          <w:sz w:val="24"/>
          <w:lang w:val="en-AU" w:bidi="en-US"/>
        </w:rPr>
        <w:t xml:space="preserve"> refers</w:t>
      </w:r>
      <w:r w:rsidR="00F444F2" w:rsidRPr="00870A95">
        <w:rPr>
          <w:rFonts w:cstheme="minorHAnsi"/>
          <w:color w:val="404040" w:themeColor="text1" w:themeTint="BF"/>
          <w:sz w:val="24"/>
          <w:lang w:val="en-AU" w:bidi="en-US"/>
        </w:rPr>
        <w:t xml:space="preserve"> to the effects of food and nutrition on human health. Most people receiving support are at risk of different dietary and nutritional problems. A dietetic support service can help a </w:t>
      </w:r>
      <w:r w:rsidR="00FF1BAF" w:rsidRPr="00870A95">
        <w:rPr>
          <w:rFonts w:cstheme="minorHAnsi"/>
          <w:color w:val="404040" w:themeColor="text1" w:themeTint="BF"/>
          <w:sz w:val="24"/>
          <w:lang w:val="en-AU" w:bidi="en-US"/>
        </w:rPr>
        <w:t>client</w:t>
      </w:r>
      <w:r w:rsidR="00F444F2" w:rsidRPr="00870A95">
        <w:rPr>
          <w:rFonts w:cstheme="minorHAnsi"/>
          <w:color w:val="404040" w:themeColor="text1" w:themeTint="BF"/>
          <w:sz w:val="24"/>
          <w:lang w:val="en-AU" w:bidi="en-US"/>
        </w:rPr>
        <w:t xml:space="preserve"> decide </w:t>
      </w:r>
      <w:r w:rsidR="0059701D" w:rsidRPr="00870A95">
        <w:rPr>
          <w:rFonts w:cstheme="minorHAnsi"/>
          <w:color w:val="404040" w:themeColor="text1" w:themeTint="BF"/>
          <w:sz w:val="24"/>
          <w:lang w:val="en-AU" w:bidi="en-US"/>
        </w:rPr>
        <w:t xml:space="preserve">on </w:t>
      </w:r>
      <w:r w:rsidR="00F444F2" w:rsidRPr="00870A95">
        <w:rPr>
          <w:rFonts w:cstheme="minorHAnsi"/>
          <w:color w:val="404040" w:themeColor="text1" w:themeTint="BF"/>
          <w:sz w:val="24"/>
          <w:lang w:val="en-AU" w:bidi="en-US"/>
        </w:rPr>
        <w:t xml:space="preserve">their food and nutrition. For example, a dietetic support service can design meal plans for </w:t>
      </w:r>
      <w:r w:rsidR="00634002" w:rsidRPr="00870A95">
        <w:rPr>
          <w:rFonts w:cstheme="minorHAnsi"/>
          <w:color w:val="404040" w:themeColor="text1" w:themeTint="BF"/>
          <w:sz w:val="24"/>
          <w:lang w:val="en-AU" w:bidi="en-US"/>
        </w:rPr>
        <w:t>clients</w:t>
      </w:r>
      <w:r w:rsidR="00F444F2" w:rsidRPr="00870A95">
        <w:rPr>
          <w:rFonts w:cstheme="minorHAnsi"/>
          <w:color w:val="404040" w:themeColor="text1" w:themeTint="BF"/>
          <w:sz w:val="24"/>
          <w:lang w:val="en-AU" w:bidi="en-US"/>
        </w:rPr>
        <w:t xml:space="preserve"> struggling with chewing and swallowing.</w:t>
      </w:r>
    </w:p>
    <w:p w14:paraId="2DAF4AFF" w14:textId="77777777" w:rsidR="00F444F2" w:rsidRPr="00870A95" w:rsidRDefault="00F444F2" w:rsidP="00870A95">
      <w:pPr>
        <w:numPr>
          <w:ilvl w:val="0"/>
          <w:numId w:val="54"/>
        </w:numPr>
        <w:tabs>
          <w:tab w:val="left" w:pos="180"/>
        </w:tabs>
        <w:spacing w:after="120" w:line="276" w:lineRule="auto"/>
        <w:ind w:right="0"/>
        <w:jc w:val="both"/>
        <w:rPr>
          <w:rFonts w:cstheme="minorHAnsi"/>
          <w:b/>
          <w:bCs/>
          <w:color w:val="404040" w:themeColor="text1" w:themeTint="BF"/>
          <w:sz w:val="24"/>
          <w:lang w:val="en-AU" w:bidi="en-US"/>
        </w:rPr>
      </w:pPr>
      <w:r w:rsidRPr="00870A95">
        <w:rPr>
          <w:rFonts w:cstheme="minorHAnsi"/>
          <w:b/>
          <w:bCs/>
          <w:color w:val="404040" w:themeColor="text1" w:themeTint="BF"/>
          <w:sz w:val="24"/>
          <w:lang w:val="en-AU" w:bidi="en-US"/>
        </w:rPr>
        <w:t>Medication</w:t>
      </w:r>
    </w:p>
    <w:p w14:paraId="38DCEEF4" w14:textId="5CB2F151" w:rsidR="00F444F2" w:rsidRPr="00870A95" w:rsidRDefault="00F444F2" w:rsidP="00870A95">
      <w:pPr>
        <w:tabs>
          <w:tab w:val="left" w:pos="180"/>
        </w:tabs>
        <w:spacing w:after="120" w:line="276" w:lineRule="auto"/>
        <w:ind w:left="72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Medication support services include the prescribing, administering and monitoring of medicine. This is a service for </w:t>
      </w:r>
      <w:r w:rsidR="00634002" w:rsidRPr="00870A95">
        <w:rPr>
          <w:rFonts w:cstheme="minorHAnsi"/>
          <w:color w:val="404040" w:themeColor="text1" w:themeTint="BF"/>
          <w:sz w:val="24"/>
          <w:lang w:val="en-AU" w:bidi="en-US"/>
        </w:rPr>
        <w:t>clients</w:t>
      </w:r>
      <w:r w:rsidRPr="00870A95">
        <w:rPr>
          <w:rFonts w:cstheme="minorHAnsi"/>
          <w:color w:val="404040" w:themeColor="text1" w:themeTint="BF"/>
          <w:sz w:val="24"/>
          <w:lang w:val="en-AU" w:bidi="en-US"/>
        </w:rPr>
        <w:t xml:space="preserve"> who may need support with prescription and over-the-counter medication. Further discussion of the topic can be found in Subchapter 2.3 of this Learner Guide.</w:t>
      </w:r>
    </w:p>
    <w:p w14:paraId="0EC7EA13" w14:textId="77777777" w:rsidR="00F444F2" w:rsidRPr="00870A95" w:rsidRDefault="00F444F2" w:rsidP="00870A95">
      <w:pPr>
        <w:numPr>
          <w:ilvl w:val="0"/>
          <w:numId w:val="54"/>
        </w:numPr>
        <w:tabs>
          <w:tab w:val="left" w:pos="180"/>
        </w:tabs>
        <w:spacing w:after="120" w:line="276" w:lineRule="auto"/>
        <w:ind w:right="0"/>
        <w:jc w:val="both"/>
        <w:rPr>
          <w:rFonts w:cstheme="minorHAnsi"/>
          <w:b/>
          <w:bCs/>
          <w:color w:val="404040" w:themeColor="text1" w:themeTint="BF"/>
          <w:sz w:val="24"/>
          <w:lang w:val="en-AU" w:bidi="en-US"/>
        </w:rPr>
      </w:pPr>
      <w:r w:rsidRPr="00870A95">
        <w:rPr>
          <w:rFonts w:cstheme="minorHAnsi"/>
          <w:b/>
          <w:bCs/>
          <w:color w:val="404040" w:themeColor="text1" w:themeTint="BF"/>
          <w:sz w:val="24"/>
          <w:lang w:val="en-AU" w:bidi="en-US"/>
        </w:rPr>
        <w:t>Occupational therapy</w:t>
      </w:r>
    </w:p>
    <w:p w14:paraId="266B8FCE" w14:textId="15B8D24F" w:rsidR="00F444F2" w:rsidRPr="00870A95" w:rsidRDefault="00F444F2" w:rsidP="00870A95">
      <w:pPr>
        <w:tabs>
          <w:tab w:val="left" w:pos="180"/>
        </w:tabs>
        <w:spacing w:after="120" w:line="276" w:lineRule="auto"/>
        <w:ind w:left="720" w:right="0" w:firstLine="0"/>
        <w:jc w:val="both"/>
        <w:rPr>
          <w:rFonts w:cstheme="minorHAnsi"/>
          <w:color w:val="404040" w:themeColor="text1" w:themeTint="BF"/>
          <w:sz w:val="24"/>
          <w:lang w:val="en-AU" w:bidi="en-US"/>
        </w:rPr>
      </w:pPr>
      <w:r w:rsidRPr="00870A95">
        <w:rPr>
          <w:rFonts w:cstheme="minorHAnsi"/>
          <w:noProof/>
          <w:color w:val="404040" w:themeColor="text1" w:themeTint="BF"/>
          <w:sz w:val="24"/>
          <w:lang w:val="en-AU" w:bidi="en-US"/>
        </w:rPr>
        <w:drawing>
          <wp:anchor distT="0" distB="0" distL="114300" distR="114300" simplePos="0" relativeHeight="251658259" behindDoc="0" locked="0" layoutInCell="1" allowOverlap="1" wp14:anchorId="656F3596" wp14:editId="2301AB33">
            <wp:simplePos x="0" y="0"/>
            <wp:positionH relativeFrom="margin">
              <wp:posOffset>3726180</wp:posOffset>
            </wp:positionH>
            <wp:positionV relativeFrom="paragraph">
              <wp:posOffset>68580</wp:posOffset>
            </wp:positionV>
            <wp:extent cx="2014220" cy="3665220"/>
            <wp:effectExtent l="0" t="0" r="5080" b="0"/>
            <wp:wrapSquare wrapText="bothSides"/>
            <wp:docPr id="876719977" name="Picture 876719977" descr="A picture containing floor, person, indoor, you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floor, person, indoor, young&#10;&#10;Description automatically generated"/>
                    <pic:cNvPicPr/>
                  </pic:nvPicPr>
                  <pic:blipFill rotWithShape="1">
                    <a:blip r:embed="rId86">
                      <a:extLst>
                        <a:ext uri="{28A0092B-C50C-407E-A947-70E740481C1C}">
                          <a14:useLocalDpi xmlns:a14="http://schemas.microsoft.com/office/drawing/2010/main" val="0"/>
                        </a:ext>
                      </a:extLst>
                    </a:blip>
                    <a:srcRect l="5056" r="13980" b="1770"/>
                    <a:stretch/>
                  </pic:blipFill>
                  <pic:spPr bwMode="auto">
                    <a:xfrm>
                      <a:off x="0" y="0"/>
                      <a:ext cx="2014220" cy="36652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870A95">
        <w:rPr>
          <w:rFonts w:cstheme="minorHAnsi"/>
          <w:color w:val="404040" w:themeColor="text1" w:themeTint="BF"/>
          <w:sz w:val="24"/>
          <w:lang w:val="en-AU" w:bidi="en-US"/>
        </w:rPr>
        <w:t>Occupational therapy is a treatment to improve motor skills, balance, and coordination. This treatment help</w:t>
      </w:r>
      <w:r w:rsidR="00DE3FBC" w:rsidRPr="00870A95">
        <w:rPr>
          <w:rFonts w:cstheme="minorHAnsi"/>
          <w:color w:val="404040" w:themeColor="text1" w:themeTint="BF"/>
          <w:sz w:val="24"/>
          <w:lang w:val="en-AU" w:bidi="en-US"/>
        </w:rPr>
        <w:t>s</w:t>
      </w:r>
      <w:r w:rsidRPr="00870A95">
        <w:rPr>
          <w:rFonts w:cstheme="minorHAnsi"/>
          <w:color w:val="404040" w:themeColor="text1" w:themeTint="BF"/>
          <w:sz w:val="24"/>
          <w:lang w:val="en-AU" w:bidi="en-US"/>
        </w:rPr>
        <w:t xml:space="preserve"> rehabilitate the person to perform tasks</w:t>
      </w:r>
      <w:r w:rsidR="00A8132D" w:rsidRPr="00870A95">
        <w:rPr>
          <w:rFonts w:cstheme="minorHAnsi"/>
          <w:color w:val="404040" w:themeColor="text1" w:themeTint="BF"/>
          <w:sz w:val="24"/>
          <w:lang w:val="en-AU" w:bidi="en-US"/>
        </w:rPr>
        <w:t xml:space="preserve"> </w:t>
      </w:r>
      <w:r w:rsidR="00DE3FBC" w:rsidRPr="00870A95">
        <w:rPr>
          <w:rFonts w:cstheme="minorHAnsi"/>
          <w:color w:val="404040" w:themeColor="text1" w:themeTint="BF"/>
          <w:sz w:val="24"/>
          <w:lang w:val="en-AU" w:bidi="en-US"/>
        </w:rPr>
        <w:t xml:space="preserve">and </w:t>
      </w:r>
      <w:r w:rsidRPr="00870A95">
        <w:rPr>
          <w:rFonts w:cstheme="minorHAnsi"/>
          <w:color w:val="404040" w:themeColor="text1" w:themeTint="BF"/>
          <w:sz w:val="24"/>
          <w:lang w:val="en-AU" w:bidi="en-US"/>
        </w:rPr>
        <w:t xml:space="preserve">routines based on their skills and environment. For </w:t>
      </w:r>
      <w:r w:rsidR="00634002" w:rsidRPr="00870A95">
        <w:rPr>
          <w:rFonts w:cstheme="minorHAnsi"/>
          <w:color w:val="404040" w:themeColor="text1" w:themeTint="BF"/>
          <w:sz w:val="24"/>
          <w:lang w:val="en-AU" w:bidi="en-US"/>
        </w:rPr>
        <w:t>clients</w:t>
      </w:r>
      <w:r w:rsidRPr="00870A95">
        <w:rPr>
          <w:rFonts w:cstheme="minorHAnsi"/>
          <w:color w:val="404040" w:themeColor="text1" w:themeTint="BF"/>
          <w:sz w:val="24"/>
          <w:lang w:val="en-AU" w:bidi="en-US"/>
        </w:rPr>
        <w:t xml:space="preserve"> who need help in restoring their physical and fine motor skills, you may consider </w:t>
      </w:r>
      <w:r w:rsidR="009E14E7" w:rsidRPr="00870A95">
        <w:rPr>
          <w:rFonts w:cstheme="minorHAnsi"/>
          <w:color w:val="404040" w:themeColor="text1" w:themeTint="BF"/>
          <w:sz w:val="24"/>
          <w:lang w:val="en-AU" w:bidi="en-US"/>
        </w:rPr>
        <w:t>these support services.</w:t>
      </w:r>
    </w:p>
    <w:p w14:paraId="07788E75" w14:textId="77777777" w:rsidR="00F444F2" w:rsidRPr="00870A95" w:rsidRDefault="00F444F2" w:rsidP="00870A95">
      <w:pPr>
        <w:numPr>
          <w:ilvl w:val="0"/>
          <w:numId w:val="54"/>
        </w:numPr>
        <w:tabs>
          <w:tab w:val="left" w:pos="180"/>
        </w:tabs>
        <w:spacing w:after="120" w:line="276" w:lineRule="auto"/>
        <w:ind w:right="0"/>
        <w:jc w:val="both"/>
        <w:rPr>
          <w:rFonts w:cstheme="minorHAnsi"/>
          <w:b/>
          <w:bCs/>
          <w:color w:val="404040" w:themeColor="text1" w:themeTint="BF"/>
          <w:sz w:val="24"/>
          <w:lang w:val="en-AU" w:bidi="en-US"/>
        </w:rPr>
      </w:pPr>
      <w:r w:rsidRPr="00870A95">
        <w:rPr>
          <w:rFonts w:cstheme="minorHAnsi"/>
          <w:b/>
          <w:bCs/>
          <w:color w:val="404040" w:themeColor="text1" w:themeTint="BF"/>
          <w:sz w:val="24"/>
          <w:lang w:val="en-AU" w:bidi="en-US"/>
        </w:rPr>
        <w:t>Physiotherapy</w:t>
      </w:r>
    </w:p>
    <w:p w14:paraId="36FDCFF5" w14:textId="6E68D79F" w:rsidR="00F444F2" w:rsidRPr="00870A95" w:rsidRDefault="00F444F2" w:rsidP="00870A95">
      <w:pPr>
        <w:tabs>
          <w:tab w:val="left" w:pos="180"/>
        </w:tabs>
        <w:spacing w:after="120" w:line="276" w:lineRule="auto"/>
        <w:ind w:left="72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Physiotherapy treats people who need support in mobility, function and wellbeing. It can also help manage pain and improve the fitness of a person.</w:t>
      </w:r>
    </w:p>
    <w:p w14:paraId="421FBF59" w14:textId="4A3493A4" w:rsidR="00F444F2" w:rsidRPr="00870A95" w:rsidRDefault="00F444F2" w:rsidP="00870A95">
      <w:pPr>
        <w:tabs>
          <w:tab w:val="left" w:pos="180"/>
        </w:tabs>
        <w:spacing w:after="120" w:line="276" w:lineRule="auto"/>
        <w:ind w:left="72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Suppose a </w:t>
      </w:r>
      <w:r w:rsidR="00634002" w:rsidRPr="00870A95">
        <w:rPr>
          <w:rFonts w:cstheme="minorHAnsi"/>
          <w:color w:val="404040" w:themeColor="text1" w:themeTint="BF"/>
          <w:sz w:val="24"/>
          <w:lang w:val="en-AU" w:bidi="en-US"/>
        </w:rPr>
        <w:t>client</w:t>
      </w:r>
      <w:r w:rsidRPr="00870A95">
        <w:rPr>
          <w:rFonts w:cstheme="minorHAnsi"/>
          <w:color w:val="404040" w:themeColor="text1" w:themeTint="BF"/>
          <w:sz w:val="24"/>
          <w:lang w:val="en-AU" w:bidi="en-US"/>
        </w:rPr>
        <w:t xml:space="preserve"> exhibits functional problems (e.g. loss of grip strength</w:t>
      </w:r>
      <w:r w:rsidR="00DE3FBC" w:rsidRPr="00870A95">
        <w:rPr>
          <w:rFonts w:cstheme="minorHAnsi"/>
          <w:color w:val="404040" w:themeColor="text1" w:themeTint="BF"/>
          <w:sz w:val="24"/>
          <w:lang w:val="en-AU" w:bidi="en-US"/>
        </w:rPr>
        <w:t xml:space="preserve"> or</w:t>
      </w:r>
      <w:r w:rsidRPr="00870A95">
        <w:rPr>
          <w:rFonts w:cstheme="minorHAnsi"/>
          <w:color w:val="404040" w:themeColor="text1" w:themeTint="BF"/>
          <w:sz w:val="24"/>
          <w:lang w:val="en-AU" w:bidi="en-US"/>
        </w:rPr>
        <w:t xml:space="preserve"> stumbling often) or endur</w:t>
      </w:r>
      <w:r w:rsidR="00AD68CE" w:rsidRPr="00870A95">
        <w:rPr>
          <w:rFonts w:cstheme="minorHAnsi"/>
          <w:color w:val="404040" w:themeColor="text1" w:themeTint="BF"/>
          <w:sz w:val="24"/>
          <w:lang w:val="en-AU" w:bidi="en-US"/>
        </w:rPr>
        <w:t>es</w:t>
      </w:r>
      <w:r w:rsidRPr="00870A95">
        <w:rPr>
          <w:rFonts w:cstheme="minorHAnsi"/>
          <w:color w:val="404040" w:themeColor="text1" w:themeTint="BF"/>
          <w:sz w:val="24"/>
          <w:lang w:val="en-AU" w:bidi="en-US"/>
        </w:rPr>
        <w:t xml:space="preserve"> chronic pain. This affects their daily routine. In that case, you may consider physiotherapy treatment plans in their support services.</w:t>
      </w:r>
    </w:p>
    <w:p w14:paraId="56FC8EE6" w14:textId="77777777" w:rsidR="00F444F2" w:rsidRPr="00870A95" w:rsidRDefault="00F444F2" w:rsidP="00870A95">
      <w:pPr>
        <w:numPr>
          <w:ilvl w:val="0"/>
          <w:numId w:val="54"/>
        </w:numPr>
        <w:tabs>
          <w:tab w:val="left" w:pos="180"/>
        </w:tabs>
        <w:spacing w:after="120" w:line="276" w:lineRule="auto"/>
        <w:ind w:right="0"/>
        <w:jc w:val="both"/>
        <w:rPr>
          <w:rFonts w:cstheme="minorHAnsi"/>
          <w:b/>
          <w:bCs/>
          <w:color w:val="404040" w:themeColor="text1" w:themeTint="BF"/>
          <w:sz w:val="24"/>
          <w:lang w:val="en-AU" w:bidi="en-US"/>
        </w:rPr>
      </w:pPr>
      <w:r w:rsidRPr="00870A95">
        <w:rPr>
          <w:rFonts w:cstheme="minorHAnsi"/>
          <w:b/>
          <w:bCs/>
          <w:color w:val="404040" w:themeColor="text1" w:themeTint="BF"/>
          <w:sz w:val="24"/>
          <w:lang w:val="en-AU" w:bidi="en-US"/>
        </w:rPr>
        <w:t>Speech therapy</w:t>
      </w:r>
    </w:p>
    <w:p w14:paraId="3202F807" w14:textId="20FA8FC4" w:rsidR="00F444F2" w:rsidRPr="00870A95" w:rsidRDefault="00F444F2" w:rsidP="008B2E56">
      <w:pPr>
        <w:tabs>
          <w:tab w:val="left" w:pos="180"/>
        </w:tabs>
        <w:spacing w:after="120" w:line="276" w:lineRule="auto"/>
        <w:ind w:left="72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Speech therapy refers to treating a broad range of speech and language disorders. These include disorders such as stuttering and difficulty expressing information. As techniques are used to improve the </w:t>
      </w:r>
      <w:r w:rsidR="00634002" w:rsidRPr="00870A95">
        <w:rPr>
          <w:rFonts w:cstheme="minorHAnsi"/>
          <w:color w:val="404040" w:themeColor="text1" w:themeTint="BF"/>
          <w:sz w:val="24"/>
          <w:lang w:val="en-AU" w:bidi="en-US"/>
        </w:rPr>
        <w:t>client’s</w:t>
      </w:r>
      <w:r w:rsidRPr="00870A95">
        <w:rPr>
          <w:rFonts w:cstheme="minorHAnsi"/>
          <w:color w:val="404040" w:themeColor="text1" w:themeTint="BF"/>
          <w:sz w:val="24"/>
          <w:lang w:val="en-AU" w:bidi="en-US"/>
        </w:rPr>
        <w:t xml:space="preserve"> communication skills, you may consider this support service for </w:t>
      </w:r>
      <w:r w:rsidR="00634002" w:rsidRPr="00870A95">
        <w:rPr>
          <w:rFonts w:cstheme="minorHAnsi"/>
          <w:color w:val="404040" w:themeColor="text1" w:themeTint="BF"/>
          <w:sz w:val="24"/>
          <w:lang w:val="en-AU" w:bidi="en-US"/>
        </w:rPr>
        <w:t>clients</w:t>
      </w:r>
      <w:r w:rsidRPr="00870A95">
        <w:rPr>
          <w:rFonts w:cstheme="minorHAnsi"/>
          <w:color w:val="404040" w:themeColor="text1" w:themeTint="BF"/>
          <w:sz w:val="24"/>
          <w:lang w:val="en-AU" w:bidi="en-US"/>
        </w:rPr>
        <w:t xml:space="preserve"> who have difficulty speaking or understanding verbal language.</w:t>
      </w:r>
      <w:r w:rsidR="00830D73" w:rsidRPr="00870A95">
        <w:rPr>
          <w:rFonts w:cstheme="minorHAnsi"/>
          <w:color w:val="404040" w:themeColor="text1" w:themeTint="BF"/>
          <w:sz w:val="24"/>
          <w:lang w:val="en-AU" w:bidi="en-US"/>
        </w:rPr>
        <w:t xml:space="preserve"> </w:t>
      </w:r>
    </w:p>
    <w:p w14:paraId="34C791CB" w14:textId="77777777" w:rsidR="00137208" w:rsidRPr="00870A95" w:rsidRDefault="00137208" w:rsidP="00DF0CB3">
      <w:pPr>
        <w:spacing w:after="120" w:line="276" w:lineRule="auto"/>
        <w:ind w:left="0" w:right="0" w:firstLine="0"/>
        <w:rPr>
          <w:rFonts w:cstheme="minorHAnsi"/>
          <w:b/>
          <w:bCs/>
          <w:iCs/>
          <w:color w:val="404040" w:themeColor="text1" w:themeTint="BF"/>
          <w:sz w:val="24"/>
          <w:lang w:val="en-AU" w:bidi="en-US"/>
        </w:rPr>
      </w:pPr>
      <w:r w:rsidRPr="00870A95">
        <w:rPr>
          <w:rFonts w:cstheme="minorHAnsi"/>
          <w:b/>
          <w:bCs/>
          <w:iCs/>
          <w:color w:val="404040" w:themeColor="text1" w:themeTint="BF"/>
          <w:sz w:val="24"/>
          <w:lang w:val="en-AU" w:bidi="en-US"/>
        </w:rPr>
        <w:br w:type="page"/>
      </w:r>
    </w:p>
    <w:p w14:paraId="6C95247A" w14:textId="56B33A11" w:rsidR="00DE1631" w:rsidRPr="00870A95" w:rsidRDefault="00DE1631" w:rsidP="00870A95">
      <w:pPr>
        <w:tabs>
          <w:tab w:val="left" w:pos="180"/>
        </w:tabs>
        <w:spacing w:after="120" w:line="276" w:lineRule="auto"/>
        <w:ind w:left="0" w:right="0" w:firstLine="0"/>
        <w:jc w:val="both"/>
        <w:rPr>
          <w:rFonts w:cstheme="minorHAnsi"/>
          <w:iCs/>
          <w:color w:val="404040" w:themeColor="text1" w:themeTint="BF"/>
          <w:sz w:val="24"/>
          <w:lang w:val="en-AU" w:bidi="en-US"/>
        </w:rPr>
      </w:pPr>
      <w:r w:rsidRPr="00870A95">
        <w:rPr>
          <w:rFonts w:cstheme="minorHAnsi"/>
          <w:b/>
          <w:bCs/>
          <w:iCs/>
          <w:color w:val="404040" w:themeColor="text1" w:themeTint="BF"/>
          <w:sz w:val="24"/>
          <w:lang w:val="en-AU" w:bidi="en-US"/>
        </w:rPr>
        <w:lastRenderedPageBreak/>
        <w:t>Required Personnel Assistance</w:t>
      </w:r>
    </w:p>
    <w:p w14:paraId="30A54A17" w14:textId="6DC6F7E3" w:rsidR="00DE1631" w:rsidRPr="00870A95" w:rsidRDefault="00DE1631" w:rsidP="00870A95">
      <w:pPr>
        <w:tabs>
          <w:tab w:val="left" w:pos="180"/>
        </w:tabs>
        <w:spacing w:after="120" w:line="276" w:lineRule="auto"/>
        <w:ind w:left="0" w:right="0" w:firstLine="0"/>
        <w:jc w:val="both"/>
        <w:rPr>
          <w:rFonts w:cstheme="minorHAnsi"/>
          <w:iCs/>
          <w:color w:val="404040" w:themeColor="text1" w:themeTint="BF"/>
          <w:sz w:val="24"/>
          <w:lang w:val="en-AU" w:bidi="en-US"/>
        </w:rPr>
      </w:pPr>
      <w:r w:rsidRPr="00870A95">
        <w:rPr>
          <w:rFonts w:cstheme="minorHAnsi"/>
          <w:iCs/>
          <w:color w:val="404040" w:themeColor="text1" w:themeTint="BF"/>
          <w:sz w:val="24"/>
          <w:lang w:val="en-AU" w:bidi="en-US"/>
        </w:rPr>
        <w:t xml:space="preserve">You must determine who will supervise and aid your clients when needed. As a </w:t>
      </w:r>
      <w:r w:rsidR="00634002" w:rsidRPr="00870A95">
        <w:rPr>
          <w:rFonts w:cstheme="minorHAnsi"/>
          <w:iCs/>
          <w:color w:val="404040" w:themeColor="text1" w:themeTint="BF"/>
          <w:sz w:val="24"/>
          <w:lang w:val="en-AU" w:bidi="en-US"/>
        </w:rPr>
        <w:t>care</w:t>
      </w:r>
      <w:r w:rsidRPr="00870A95">
        <w:rPr>
          <w:rFonts w:cstheme="minorHAnsi"/>
          <w:iCs/>
          <w:color w:val="404040" w:themeColor="text1" w:themeTint="BF"/>
          <w:sz w:val="24"/>
          <w:lang w:val="en-AU" w:bidi="en-US"/>
        </w:rPr>
        <w:t xml:space="preserve"> worker, you need to </w:t>
      </w:r>
      <w:r w:rsidR="00634002" w:rsidRPr="00870A95">
        <w:rPr>
          <w:rFonts w:cstheme="minorHAnsi"/>
          <w:iCs/>
          <w:color w:val="404040" w:themeColor="text1" w:themeTint="BF"/>
          <w:sz w:val="24"/>
          <w:lang w:val="en-AU" w:bidi="en-US"/>
        </w:rPr>
        <w:t>ease</w:t>
      </w:r>
      <w:r w:rsidRPr="00870A95">
        <w:rPr>
          <w:rFonts w:cstheme="minorHAnsi"/>
          <w:iCs/>
          <w:color w:val="404040" w:themeColor="text1" w:themeTint="BF"/>
          <w:sz w:val="24"/>
          <w:lang w:val="en-AU" w:bidi="en-US"/>
        </w:rPr>
        <w:t xml:space="preserve"> this process and ensure that your clients and their entire support team are involved and have access to the list. This way, everyone will be aware of their roles and responsibilities in the individualised plan.</w:t>
      </w:r>
    </w:p>
    <w:p w14:paraId="5018323D" w14:textId="7335F8B4" w:rsidR="00DE1631" w:rsidRPr="00870A95" w:rsidRDefault="00DE1631" w:rsidP="00870A95">
      <w:pPr>
        <w:tabs>
          <w:tab w:val="left" w:pos="180"/>
        </w:tabs>
        <w:spacing w:after="120" w:line="276" w:lineRule="auto"/>
        <w:ind w:left="0" w:right="0" w:firstLine="0"/>
        <w:jc w:val="both"/>
        <w:rPr>
          <w:rFonts w:cstheme="minorHAnsi"/>
          <w:iCs/>
          <w:color w:val="404040" w:themeColor="text1" w:themeTint="BF"/>
          <w:sz w:val="24"/>
          <w:lang w:val="en-AU" w:bidi="en-US"/>
        </w:rPr>
      </w:pPr>
      <w:r w:rsidRPr="00870A95">
        <w:rPr>
          <w:rFonts w:cstheme="minorHAnsi"/>
          <w:iCs/>
          <w:color w:val="404040" w:themeColor="text1" w:themeTint="BF"/>
          <w:sz w:val="24"/>
          <w:lang w:val="en-AU" w:bidi="en-US"/>
        </w:rPr>
        <w:t>The roles of the support team regarding the individualised plan were discussed earlier in the subchapter. It is up to your clients to decide who they want to be involved in their plan. You must consult with them regarding the relevant personnel they want help from.</w:t>
      </w:r>
    </w:p>
    <w:p w14:paraId="4B4C3EDA" w14:textId="77777777" w:rsidR="00DE1631" w:rsidRPr="00870A95" w:rsidRDefault="00DE1631" w:rsidP="00870A95">
      <w:pPr>
        <w:tabs>
          <w:tab w:val="left" w:pos="180"/>
        </w:tabs>
        <w:spacing w:after="120" w:line="276" w:lineRule="auto"/>
        <w:ind w:left="0" w:right="0" w:firstLine="0"/>
        <w:jc w:val="both"/>
        <w:rPr>
          <w:rFonts w:cstheme="minorHAnsi"/>
          <w:iCs/>
          <w:color w:val="404040" w:themeColor="text1" w:themeTint="BF"/>
          <w:sz w:val="24"/>
          <w:lang w:val="en-AU" w:bidi="en-US"/>
        </w:rPr>
      </w:pPr>
      <w:r w:rsidRPr="00870A95">
        <w:rPr>
          <w:rFonts w:cstheme="minorHAnsi"/>
          <w:iCs/>
          <w:color w:val="404040" w:themeColor="text1" w:themeTint="BF"/>
          <w:sz w:val="24"/>
          <w:lang w:val="en-AU" w:bidi="en-US"/>
        </w:rPr>
        <w:t>Responsibilities of the relevant personnel may include the following:</w:t>
      </w:r>
    </w:p>
    <w:p w14:paraId="4714123A" w14:textId="7A46FF06" w:rsidR="00DE1631" w:rsidRPr="00870A95" w:rsidRDefault="008B2E56" w:rsidP="00870A95">
      <w:pPr>
        <w:pStyle w:val="ListParagraph"/>
        <w:numPr>
          <w:ilvl w:val="0"/>
          <w:numId w:val="211"/>
        </w:numPr>
        <w:tabs>
          <w:tab w:val="left" w:pos="180"/>
        </w:tabs>
        <w:spacing w:after="120" w:line="276" w:lineRule="auto"/>
        <w:ind w:left="714" w:right="0" w:hanging="357"/>
        <w:contextualSpacing w:val="0"/>
        <w:jc w:val="both"/>
        <w:rPr>
          <w:rFonts w:cstheme="minorHAnsi"/>
          <w:iCs/>
          <w:color w:val="404040" w:themeColor="text1" w:themeTint="BF"/>
          <w:sz w:val="24"/>
          <w:lang w:val="en-AU" w:bidi="en-US"/>
        </w:rPr>
      </w:pPr>
      <w:r w:rsidRPr="00870A95">
        <w:rPr>
          <w:rFonts w:cstheme="minorHAnsi"/>
          <w:b/>
          <w:bCs/>
          <w:iCs/>
          <w:color w:val="404040" w:themeColor="text1" w:themeTint="BF"/>
          <w:sz w:val="24"/>
          <w:lang w:val="en-AU" w:bidi="en-US"/>
        </w:rPr>
        <w:t>Advocates</w:t>
      </w:r>
    </w:p>
    <w:p w14:paraId="680C1D86" w14:textId="29A9C4AB" w:rsidR="00DE1631" w:rsidRPr="00870A95" w:rsidRDefault="008B2E56" w:rsidP="00870A95">
      <w:pPr>
        <w:pStyle w:val="ListParagraph"/>
        <w:numPr>
          <w:ilvl w:val="1"/>
          <w:numId w:val="211"/>
        </w:numPr>
        <w:tabs>
          <w:tab w:val="left" w:pos="180"/>
        </w:tabs>
        <w:spacing w:after="120" w:line="276" w:lineRule="auto"/>
        <w:ind w:left="1434" w:right="0" w:hanging="357"/>
        <w:contextualSpacing w:val="0"/>
        <w:jc w:val="both"/>
        <w:rPr>
          <w:rFonts w:cstheme="minorHAnsi"/>
          <w:iCs/>
          <w:color w:val="404040" w:themeColor="text1" w:themeTint="BF"/>
          <w:sz w:val="24"/>
          <w:lang w:val="en-AU" w:bidi="en-US"/>
        </w:rPr>
      </w:pPr>
      <w:r w:rsidRPr="00870A95">
        <w:rPr>
          <w:rFonts w:cstheme="minorHAnsi"/>
          <w:iCs/>
          <w:color w:val="404040" w:themeColor="text1" w:themeTint="BF"/>
          <w:sz w:val="24"/>
          <w:lang w:val="en-AU" w:bidi="en-US"/>
        </w:rPr>
        <w:t>Assist the client when applying for government-funded services.</w:t>
      </w:r>
    </w:p>
    <w:p w14:paraId="33D59172" w14:textId="71B6DADD" w:rsidR="00DE1631" w:rsidRPr="00870A95" w:rsidRDefault="008B2E56" w:rsidP="00870A95">
      <w:pPr>
        <w:pStyle w:val="ListParagraph"/>
        <w:numPr>
          <w:ilvl w:val="1"/>
          <w:numId w:val="211"/>
        </w:numPr>
        <w:tabs>
          <w:tab w:val="left" w:pos="180"/>
        </w:tabs>
        <w:spacing w:after="120" w:line="276" w:lineRule="auto"/>
        <w:ind w:left="1434" w:right="0" w:hanging="357"/>
        <w:contextualSpacing w:val="0"/>
        <w:jc w:val="both"/>
        <w:rPr>
          <w:rFonts w:cstheme="minorHAnsi"/>
          <w:iCs/>
          <w:color w:val="404040" w:themeColor="text1" w:themeTint="BF"/>
          <w:sz w:val="24"/>
          <w:lang w:val="en-AU" w:bidi="en-US"/>
        </w:rPr>
      </w:pPr>
      <w:r w:rsidRPr="00870A95">
        <w:rPr>
          <w:rFonts w:cstheme="minorHAnsi"/>
          <w:iCs/>
          <w:color w:val="404040" w:themeColor="text1" w:themeTint="BF"/>
          <w:sz w:val="24"/>
          <w:lang w:val="en-AU" w:bidi="en-US"/>
        </w:rPr>
        <w:t>Negotiate changes to the individualised plan for the client.</w:t>
      </w:r>
    </w:p>
    <w:p w14:paraId="23398E3E" w14:textId="3C4891AA" w:rsidR="00DE1631" w:rsidRPr="00870A95" w:rsidRDefault="008B2E56" w:rsidP="00870A95">
      <w:pPr>
        <w:pStyle w:val="ListParagraph"/>
        <w:numPr>
          <w:ilvl w:val="1"/>
          <w:numId w:val="211"/>
        </w:numPr>
        <w:tabs>
          <w:tab w:val="left" w:pos="180"/>
        </w:tabs>
        <w:spacing w:after="120" w:line="276" w:lineRule="auto"/>
        <w:ind w:left="1434" w:right="0" w:hanging="357"/>
        <w:contextualSpacing w:val="0"/>
        <w:jc w:val="both"/>
        <w:rPr>
          <w:rFonts w:cstheme="minorHAnsi"/>
          <w:iCs/>
          <w:color w:val="404040" w:themeColor="text1" w:themeTint="BF"/>
          <w:sz w:val="24"/>
          <w:lang w:val="en-AU" w:bidi="en-US"/>
        </w:rPr>
      </w:pPr>
      <w:r w:rsidRPr="00870A95">
        <w:rPr>
          <w:rFonts w:cstheme="minorHAnsi"/>
          <w:iCs/>
          <w:color w:val="404040" w:themeColor="text1" w:themeTint="BF"/>
          <w:sz w:val="24"/>
          <w:lang w:val="en-AU" w:bidi="en-US"/>
        </w:rPr>
        <w:t>Provide support when overcoming barriers that impact the client’s ability to participate in their community.</w:t>
      </w:r>
    </w:p>
    <w:p w14:paraId="7212B377" w14:textId="3E29AD9C" w:rsidR="00DE1631" w:rsidRPr="00870A95" w:rsidRDefault="008B2E56" w:rsidP="00870A95">
      <w:pPr>
        <w:pStyle w:val="ListParagraph"/>
        <w:numPr>
          <w:ilvl w:val="0"/>
          <w:numId w:val="211"/>
        </w:numPr>
        <w:tabs>
          <w:tab w:val="left" w:pos="180"/>
        </w:tabs>
        <w:spacing w:after="120" w:line="276" w:lineRule="auto"/>
        <w:ind w:left="714" w:right="0" w:hanging="357"/>
        <w:contextualSpacing w:val="0"/>
        <w:jc w:val="both"/>
        <w:rPr>
          <w:rFonts w:cstheme="minorHAnsi"/>
          <w:iCs/>
          <w:color w:val="404040" w:themeColor="text1" w:themeTint="BF"/>
          <w:sz w:val="24"/>
          <w:lang w:val="en-AU" w:bidi="en-US"/>
        </w:rPr>
      </w:pPr>
      <w:r w:rsidRPr="00870A95">
        <w:rPr>
          <w:rFonts w:cstheme="minorHAnsi"/>
          <w:b/>
          <w:bCs/>
          <w:iCs/>
          <w:color w:val="404040" w:themeColor="text1" w:themeTint="BF"/>
          <w:sz w:val="24"/>
          <w:lang w:val="en-AU" w:bidi="en-US"/>
        </w:rPr>
        <w:t>Behavioural consultants</w:t>
      </w:r>
    </w:p>
    <w:p w14:paraId="527BDF5B" w14:textId="7DD60014" w:rsidR="00DE1631" w:rsidRPr="00870A95" w:rsidRDefault="008B2E56" w:rsidP="008B2E56">
      <w:pPr>
        <w:pStyle w:val="ListParagraph"/>
        <w:numPr>
          <w:ilvl w:val="1"/>
          <w:numId w:val="211"/>
        </w:numPr>
        <w:tabs>
          <w:tab w:val="left" w:pos="180"/>
        </w:tabs>
        <w:spacing w:after="120" w:line="276" w:lineRule="auto"/>
        <w:ind w:left="1434" w:right="0" w:hanging="357"/>
        <w:contextualSpacing w:val="0"/>
        <w:jc w:val="both"/>
        <w:rPr>
          <w:rFonts w:cstheme="minorHAnsi"/>
          <w:iCs/>
          <w:color w:val="404040" w:themeColor="text1" w:themeTint="BF"/>
          <w:sz w:val="24"/>
          <w:lang w:val="en-AU" w:bidi="en-US"/>
        </w:rPr>
      </w:pPr>
      <w:r w:rsidRPr="00870A95">
        <w:rPr>
          <w:rFonts w:cstheme="minorHAnsi"/>
          <w:iCs/>
          <w:color w:val="404040" w:themeColor="text1" w:themeTint="BF"/>
          <w:sz w:val="24"/>
          <w:lang w:val="en-AU" w:bidi="en-US"/>
        </w:rPr>
        <w:t>Supervise the client in activities that develop social and communication skills.</w:t>
      </w:r>
    </w:p>
    <w:p w14:paraId="75347B19" w14:textId="19C8DC09" w:rsidR="00DE1631" w:rsidRPr="00870A95" w:rsidRDefault="008B2E56" w:rsidP="008B2E56">
      <w:pPr>
        <w:pStyle w:val="ListParagraph"/>
        <w:numPr>
          <w:ilvl w:val="1"/>
          <w:numId w:val="211"/>
        </w:numPr>
        <w:tabs>
          <w:tab w:val="left" w:pos="180"/>
        </w:tabs>
        <w:spacing w:after="120" w:line="276" w:lineRule="auto"/>
        <w:ind w:left="1434" w:right="0" w:hanging="357"/>
        <w:contextualSpacing w:val="0"/>
        <w:jc w:val="both"/>
        <w:rPr>
          <w:rFonts w:cstheme="minorHAnsi"/>
          <w:iCs/>
          <w:color w:val="404040" w:themeColor="text1" w:themeTint="BF"/>
          <w:sz w:val="24"/>
          <w:lang w:val="en-AU" w:bidi="en-US"/>
        </w:rPr>
      </w:pPr>
      <w:r w:rsidRPr="00870A95">
        <w:rPr>
          <w:rFonts w:cstheme="minorHAnsi"/>
          <w:iCs/>
          <w:color w:val="404040" w:themeColor="text1" w:themeTint="BF"/>
          <w:sz w:val="24"/>
          <w:lang w:val="en-AU" w:bidi="en-US"/>
        </w:rPr>
        <w:t>Provide positive reinforcement to the client for displaying appropriate behaviour.</w:t>
      </w:r>
    </w:p>
    <w:p w14:paraId="79637480" w14:textId="3690767E" w:rsidR="00DE1631" w:rsidRPr="00870A95" w:rsidRDefault="008B2E56" w:rsidP="00870A95">
      <w:pPr>
        <w:pStyle w:val="ListParagraph"/>
        <w:numPr>
          <w:ilvl w:val="0"/>
          <w:numId w:val="211"/>
        </w:numPr>
        <w:tabs>
          <w:tab w:val="left" w:pos="180"/>
        </w:tabs>
        <w:spacing w:after="120" w:line="276" w:lineRule="auto"/>
        <w:ind w:left="714" w:right="0" w:hanging="357"/>
        <w:contextualSpacing w:val="0"/>
        <w:jc w:val="both"/>
        <w:rPr>
          <w:rFonts w:cstheme="minorHAnsi"/>
          <w:b/>
          <w:bCs/>
          <w:iCs/>
          <w:color w:val="404040" w:themeColor="text1" w:themeTint="BF"/>
          <w:sz w:val="24"/>
          <w:lang w:val="en-AU" w:bidi="en-US"/>
        </w:rPr>
      </w:pPr>
      <w:r w:rsidRPr="00870A95">
        <w:rPr>
          <w:rFonts w:cstheme="minorHAnsi"/>
          <w:b/>
          <w:bCs/>
          <w:iCs/>
          <w:color w:val="404040" w:themeColor="text1" w:themeTint="BF"/>
          <w:sz w:val="24"/>
          <w:lang w:val="en-AU" w:bidi="en-US"/>
        </w:rPr>
        <w:t>Development officers</w:t>
      </w:r>
    </w:p>
    <w:p w14:paraId="77794D9B" w14:textId="33E3CE9D" w:rsidR="00DE1631" w:rsidRPr="00870A95" w:rsidRDefault="008B2E56" w:rsidP="00870A95">
      <w:pPr>
        <w:pStyle w:val="ListParagraph"/>
        <w:numPr>
          <w:ilvl w:val="1"/>
          <w:numId w:val="211"/>
        </w:numPr>
        <w:tabs>
          <w:tab w:val="left" w:pos="180"/>
        </w:tabs>
        <w:spacing w:after="120" w:line="276" w:lineRule="auto"/>
        <w:ind w:left="1434" w:right="0" w:hanging="357"/>
        <w:contextualSpacing w:val="0"/>
        <w:jc w:val="both"/>
        <w:rPr>
          <w:rFonts w:cstheme="minorHAnsi"/>
          <w:iCs/>
          <w:color w:val="404040" w:themeColor="text1" w:themeTint="BF"/>
          <w:sz w:val="24"/>
          <w:lang w:val="en-AU" w:bidi="en-US"/>
        </w:rPr>
      </w:pPr>
      <w:r w:rsidRPr="00870A95">
        <w:rPr>
          <w:rFonts w:cstheme="minorHAnsi"/>
          <w:iCs/>
          <w:color w:val="404040" w:themeColor="text1" w:themeTint="BF"/>
          <w:sz w:val="24"/>
          <w:lang w:val="en-AU" w:bidi="en-US"/>
        </w:rPr>
        <w:t>Ensure that the client knows and has access to the available organisational or community programs, services and events.</w:t>
      </w:r>
    </w:p>
    <w:p w14:paraId="03A31DF0" w14:textId="7B19B23E" w:rsidR="00DE1631" w:rsidRPr="00870A95" w:rsidRDefault="008B2E56" w:rsidP="00870A95">
      <w:pPr>
        <w:pStyle w:val="ListParagraph"/>
        <w:numPr>
          <w:ilvl w:val="1"/>
          <w:numId w:val="211"/>
        </w:numPr>
        <w:tabs>
          <w:tab w:val="left" w:pos="180"/>
        </w:tabs>
        <w:spacing w:after="120" w:line="276" w:lineRule="auto"/>
        <w:ind w:left="1434" w:right="0" w:hanging="357"/>
        <w:contextualSpacing w:val="0"/>
        <w:jc w:val="both"/>
        <w:rPr>
          <w:rFonts w:cstheme="minorHAnsi"/>
          <w:iCs/>
          <w:color w:val="404040" w:themeColor="text1" w:themeTint="BF"/>
          <w:sz w:val="24"/>
          <w:lang w:val="en-AU" w:bidi="en-US"/>
        </w:rPr>
      </w:pPr>
      <w:r w:rsidRPr="00870A95">
        <w:rPr>
          <w:rFonts w:cstheme="minorHAnsi"/>
          <w:iCs/>
          <w:color w:val="404040" w:themeColor="text1" w:themeTint="BF"/>
          <w:sz w:val="24"/>
          <w:lang w:val="en-AU" w:bidi="en-US"/>
        </w:rPr>
        <w:t>Engage the client in actively participating in their community.</w:t>
      </w:r>
    </w:p>
    <w:p w14:paraId="23C01F96" w14:textId="3069A302" w:rsidR="00DE1631" w:rsidRPr="00870A95" w:rsidRDefault="008B2E56" w:rsidP="00870A95">
      <w:pPr>
        <w:pStyle w:val="ListParagraph"/>
        <w:numPr>
          <w:ilvl w:val="0"/>
          <w:numId w:val="211"/>
        </w:numPr>
        <w:tabs>
          <w:tab w:val="left" w:pos="180"/>
        </w:tabs>
        <w:spacing w:after="120" w:line="276" w:lineRule="auto"/>
        <w:ind w:left="714" w:right="0" w:hanging="357"/>
        <w:contextualSpacing w:val="0"/>
        <w:jc w:val="both"/>
        <w:rPr>
          <w:rFonts w:cstheme="minorHAnsi"/>
          <w:b/>
          <w:bCs/>
          <w:iCs/>
          <w:color w:val="404040" w:themeColor="text1" w:themeTint="BF"/>
          <w:sz w:val="24"/>
          <w:lang w:val="en-AU" w:bidi="en-US"/>
        </w:rPr>
      </w:pPr>
      <w:r w:rsidRPr="00870A95">
        <w:rPr>
          <w:rFonts w:cstheme="minorHAnsi"/>
          <w:b/>
          <w:bCs/>
          <w:iCs/>
          <w:color w:val="404040" w:themeColor="text1" w:themeTint="BF"/>
          <w:sz w:val="24"/>
          <w:lang w:val="en-AU" w:bidi="en-US"/>
        </w:rPr>
        <w:t>Support workers</w:t>
      </w:r>
    </w:p>
    <w:p w14:paraId="1C887517" w14:textId="7EEC7FD2" w:rsidR="00DE1631" w:rsidRPr="00870A95" w:rsidRDefault="008B2E56" w:rsidP="00870A95">
      <w:pPr>
        <w:pStyle w:val="ListParagraph"/>
        <w:numPr>
          <w:ilvl w:val="1"/>
          <w:numId w:val="211"/>
        </w:numPr>
        <w:tabs>
          <w:tab w:val="left" w:pos="180"/>
        </w:tabs>
        <w:spacing w:after="120" w:line="276" w:lineRule="auto"/>
        <w:ind w:left="1434" w:right="0" w:hanging="357"/>
        <w:contextualSpacing w:val="0"/>
        <w:jc w:val="both"/>
        <w:rPr>
          <w:rFonts w:cstheme="minorHAnsi"/>
          <w:iCs/>
          <w:color w:val="404040" w:themeColor="text1" w:themeTint="BF"/>
          <w:sz w:val="24"/>
          <w:lang w:val="en-AU" w:bidi="en-US"/>
        </w:rPr>
      </w:pPr>
      <w:r w:rsidRPr="00870A95">
        <w:rPr>
          <w:rFonts w:cstheme="minorHAnsi"/>
          <w:iCs/>
          <w:color w:val="404040" w:themeColor="text1" w:themeTint="BF"/>
          <w:sz w:val="24"/>
          <w:lang w:val="en-AU" w:bidi="en-US"/>
        </w:rPr>
        <w:t>Assist the client when acquiring resources such as financial help programs, housing programs, and more.</w:t>
      </w:r>
    </w:p>
    <w:p w14:paraId="3A00C4A7" w14:textId="3312AB28" w:rsidR="00DE1631" w:rsidRPr="00870A95" w:rsidRDefault="00DF5FB6" w:rsidP="00870A95">
      <w:pPr>
        <w:pStyle w:val="ListParagraph"/>
        <w:numPr>
          <w:ilvl w:val="1"/>
          <w:numId w:val="211"/>
        </w:numPr>
        <w:tabs>
          <w:tab w:val="left" w:pos="180"/>
        </w:tabs>
        <w:spacing w:after="120" w:line="276" w:lineRule="auto"/>
        <w:ind w:left="1434" w:right="0" w:hanging="357"/>
        <w:contextualSpacing w:val="0"/>
        <w:jc w:val="both"/>
        <w:rPr>
          <w:rFonts w:cstheme="minorHAnsi"/>
          <w:iCs/>
          <w:color w:val="404040" w:themeColor="text1" w:themeTint="BF"/>
          <w:sz w:val="24"/>
          <w:lang w:val="en-AU" w:bidi="en-US"/>
        </w:rPr>
      </w:pPr>
      <w:r w:rsidRPr="00870A95">
        <w:rPr>
          <w:rFonts w:cstheme="minorHAnsi"/>
          <w:b/>
          <w:bCs/>
          <w:iCs/>
          <w:noProof/>
          <w:color w:val="404040" w:themeColor="text1" w:themeTint="BF"/>
          <w:sz w:val="24"/>
          <w:lang w:val="en-AU" w:eastAsia="en-PH"/>
        </w:rPr>
        <w:drawing>
          <wp:anchor distT="0" distB="0" distL="114300" distR="114300" simplePos="0" relativeHeight="251658262" behindDoc="0" locked="0" layoutInCell="1" allowOverlap="1" wp14:anchorId="40863083" wp14:editId="629AA8D8">
            <wp:simplePos x="0" y="0"/>
            <wp:positionH relativeFrom="margin">
              <wp:posOffset>4400550</wp:posOffset>
            </wp:positionH>
            <wp:positionV relativeFrom="paragraph">
              <wp:posOffset>252095</wp:posOffset>
            </wp:positionV>
            <wp:extent cx="1319530" cy="1430020"/>
            <wp:effectExtent l="0" t="0" r="0" b="0"/>
            <wp:wrapSquare wrapText="bothSides"/>
            <wp:docPr id="876720001" name="Graphic 876720001" descr="Cycle with peopl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Graphic 34" descr="Cycle with people with solid fill"/>
                    <pic:cNvPicPr/>
                  </pic:nvPicPr>
                  <pic:blipFill rotWithShape="1">
                    <a:blip r:embed="rId87">
                      <a:extLst>
                        <a:ext uri="{28A0092B-C50C-407E-A947-70E740481C1C}">
                          <a14:useLocalDpi xmlns:a14="http://schemas.microsoft.com/office/drawing/2010/main" val="0"/>
                        </a:ext>
                        <a:ext uri="{96DAC541-7B7A-43D3-8B79-37D633B846F1}">
                          <asvg:svgBlip xmlns:asvg="http://schemas.microsoft.com/office/drawing/2016/SVG/main" r:embed="rId88"/>
                        </a:ext>
                      </a:extLst>
                    </a:blip>
                    <a:srcRect l="11100" t="11501" r="12806" b="11642"/>
                    <a:stretch/>
                  </pic:blipFill>
                  <pic:spPr bwMode="auto">
                    <a:xfrm>
                      <a:off x="0" y="0"/>
                      <a:ext cx="1319530" cy="14300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B2E56" w:rsidRPr="00870A95">
        <w:rPr>
          <w:rFonts w:cstheme="minorHAnsi"/>
          <w:iCs/>
          <w:color w:val="404040" w:themeColor="text1" w:themeTint="BF"/>
          <w:sz w:val="24"/>
          <w:lang w:val="en-AU" w:bidi="en-US"/>
        </w:rPr>
        <w:t>assess the progress of the client in performing routine tasks independently.</w:t>
      </w:r>
    </w:p>
    <w:p w14:paraId="4A851794" w14:textId="14C0F703" w:rsidR="00DE1631" w:rsidRPr="00870A95" w:rsidRDefault="008B2E56" w:rsidP="00870A95">
      <w:pPr>
        <w:pStyle w:val="ListParagraph"/>
        <w:numPr>
          <w:ilvl w:val="0"/>
          <w:numId w:val="211"/>
        </w:numPr>
        <w:tabs>
          <w:tab w:val="left" w:pos="180"/>
        </w:tabs>
        <w:spacing w:after="120" w:line="276" w:lineRule="auto"/>
        <w:ind w:left="714" w:right="0" w:hanging="357"/>
        <w:contextualSpacing w:val="0"/>
        <w:jc w:val="both"/>
        <w:rPr>
          <w:rFonts w:cstheme="minorHAnsi"/>
          <w:b/>
          <w:bCs/>
          <w:iCs/>
          <w:color w:val="404040" w:themeColor="text1" w:themeTint="BF"/>
          <w:sz w:val="24"/>
          <w:lang w:val="en-AU" w:bidi="en-US"/>
        </w:rPr>
      </w:pPr>
      <w:r w:rsidRPr="00870A95">
        <w:rPr>
          <w:rFonts w:cstheme="minorHAnsi"/>
          <w:b/>
          <w:bCs/>
          <w:iCs/>
          <w:color w:val="404040" w:themeColor="text1" w:themeTint="BF"/>
          <w:sz w:val="24"/>
          <w:lang w:val="en-AU" w:bidi="en-US"/>
        </w:rPr>
        <w:t>School support staff</w:t>
      </w:r>
    </w:p>
    <w:p w14:paraId="6EE66B98" w14:textId="06A04660" w:rsidR="00DE1631" w:rsidRPr="00870A95" w:rsidRDefault="00D05D73" w:rsidP="00870A95">
      <w:pPr>
        <w:pStyle w:val="ListParagraph"/>
        <w:numPr>
          <w:ilvl w:val="1"/>
          <w:numId w:val="211"/>
        </w:numPr>
        <w:tabs>
          <w:tab w:val="left" w:pos="180"/>
        </w:tabs>
        <w:spacing w:after="120" w:line="276" w:lineRule="auto"/>
        <w:ind w:left="1434" w:right="0" w:hanging="357"/>
        <w:contextualSpacing w:val="0"/>
        <w:jc w:val="both"/>
        <w:rPr>
          <w:rFonts w:cstheme="minorHAnsi"/>
          <w:iCs/>
          <w:color w:val="404040" w:themeColor="text1" w:themeTint="BF"/>
          <w:sz w:val="24"/>
          <w:lang w:val="en-AU" w:bidi="en-US"/>
        </w:rPr>
      </w:pPr>
      <w:r w:rsidRPr="00870A95">
        <w:rPr>
          <w:rFonts w:cstheme="minorHAnsi"/>
          <w:iCs/>
          <w:color w:val="404040" w:themeColor="text1" w:themeTint="BF"/>
          <w:sz w:val="24"/>
          <w:lang w:val="en-AU" w:bidi="en-US"/>
        </w:rPr>
        <w:t>Ensure that the client is supported in educational or training institutions.</w:t>
      </w:r>
    </w:p>
    <w:p w14:paraId="18BA9677" w14:textId="707235E0" w:rsidR="00DE1631" w:rsidRPr="00870A95" w:rsidRDefault="00D05D73" w:rsidP="00870A95">
      <w:pPr>
        <w:pStyle w:val="ListParagraph"/>
        <w:numPr>
          <w:ilvl w:val="1"/>
          <w:numId w:val="211"/>
        </w:numPr>
        <w:tabs>
          <w:tab w:val="left" w:pos="180"/>
        </w:tabs>
        <w:spacing w:after="120" w:line="276" w:lineRule="auto"/>
        <w:ind w:left="1434" w:right="0" w:hanging="357"/>
        <w:contextualSpacing w:val="0"/>
        <w:jc w:val="both"/>
        <w:rPr>
          <w:rFonts w:cstheme="minorHAnsi"/>
          <w:iCs/>
          <w:color w:val="404040" w:themeColor="text1" w:themeTint="BF"/>
          <w:sz w:val="24"/>
          <w:lang w:val="en-AU" w:bidi="en-US"/>
        </w:rPr>
      </w:pPr>
      <w:r w:rsidRPr="00870A95">
        <w:rPr>
          <w:rFonts w:cstheme="minorHAnsi"/>
          <w:iCs/>
          <w:color w:val="404040" w:themeColor="text1" w:themeTint="BF"/>
          <w:sz w:val="24"/>
          <w:lang w:val="en-AU" w:bidi="en-US"/>
        </w:rPr>
        <w:t xml:space="preserve">Provide adaptive learning materials (e.g. </w:t>
      </w:r>
      <w:r w:rsidR="00F44941" w:rsidRPr="00870A95">
        <w:rPr>
          <w:rFonts w:cstheme="minorHAnsi"/>
          <w:iCs/>
          <w:color w:val="404040" w:themeColor="text1" w:themeTint="BF"/>
          <w:sz w:val="24"/>
          <w:lang w:val="en-AU" w:bidi="en-US"/>
        </w:rPr>
        <w:t>t</w:t>
      </w:r>
      <w:r w:rsidRPr="00870A95">
        <w:rPr>
          <w:rFonts w:cstheme="minorHAnsi"/>
          <w:iCs/>
          <w:color w:val="404040" w:themeColor="text1" w:themeTint="BF"/>
          <w:sz w:val="24"/>
          <w:lang w:val="en-AU" w:bidi="en-US"/>
        </w:rPr>
        <w:t>extbooks in braille, captioned video presentations, etc.).</w:t>
      </w:r>
    </w:p>
    <w:p w14:paraId="492B0A9A" w14:textId="77777777" w:rsidR="00DE1631" w:rsidRPr="00870A95" w:rsidRDefault="00DE1631" w:rsidP="00870A95">
      <w:pPr>
        <w:tabs>
          <w:tab w:val="left" w:pos="180"/>
        </w:tabs>
        <w:spacing w:after="120" w:line="276" w:lineRule="auto"/>
        <w:ind w:left="0" w:right="0" w:firstLine="0"/>
        <w:jc w:val="both"/>
        <w:rPr>
          <w:rFonts w:cstheme="minorHAnsi"/>
          <w:b/>
          <w:bCs/>
          <w:iCs/>
          <w:color w:val="404040" w:themeColor="text1" w:themeTint="BF"/>
          <w:sz w:val="24"/>
          <w:lang w:val="en-AU" w:bidi="en-US"/>
        </w:rPr>
      </w:pPr>
      <w:r w:rsidRPr="00870A95">
        <w:rPr>
          <w:rFonts w:cstheme="minorHAnsi"/>
          <w:b/>
          <w:bCs/>
          <w:iCs/>
          <w:color w:val="404040" w:themeColor="text1" w:themeTint="BF"/>
          <w:sz w:val="24"/>
          <w:lang w:val="en-AU" w:bidi="en-US"/>
        </w:rPr>
        <w:br w:type="page"/>
      </w:r>
    </w:p>
    <w:p w14:paraId="134298B4" w14:textId="293352C0" w:rsidR="00DE1631" w:rsidRPr="00870A95" w:rsidRDefault="008B2E56" w:rsidP="00870A95">
      <w:pPr>
        <w:pStyle w:val="ListParagraph"/>
        <w:numPr>
          <w:ilvl w:val="0"/>
          <w:numId w:val="211"/>
        </w:numPr>
        <w:tabs>
          <w:tab w:val="left" w:pos="180"/>
        </w:tabs>
        <w:spacing w:after="120" w:line="276" w:lineRule="auto"/>
        <w:ind w:left="714" w:right="0" w:hanging="357"/>
        <w:contextualSpacing w:val="0"/>
        <w:jc w:val="both"/>
        <w:rPr>
          <w:rFonts w:cstheme="minorHAnsi"/>
          <w:b/>
          <w:bCs/>
          <w:iCs/>
          <w:color w:val="404040" w:themeColor="text1" w:themeTint="BF"/>
          <w:sz w:val="24"/>
          <w:lang w:val="en-AU" w:bidi="en-US"/>
        </w:rPr>
      </w:pPr>
      <w:r w:rsidRPr="00870A95">
        <w:rPr>
          <w:rFonts w:cstheme="minorHAnsi"/>
          <w:b/>
          <w:bCs/>
          <w:iCs/>
          <w:color w:val="404040" w:themeColor="text1" w:themeTint="BF"/>
          <w:sz w:val="24"/>
          <w:lang w:val="en-AU" w:bidi="en-US"/>
        </w:rPr>
        <w:lastRenderedPageBreak/>
        <w:t>Employment officers</w:t>
      </w:r>
    </w:p>
    <w:p w14:paraId="7CE8F44C" w14:textId="0F0B360D" w:rsidR="00DE1631" w:rsidRPr="00870A95" w:rsidRDefault="008B2E56" w:rsidP="00870A95">
      <w:pPr>
        <w:pStyle w:val="ListParagraph"/>
        <w:numPr>
          <w:ilvl w:val="1"/>
          <w:numId w:val="211"/>
        </w:numPr>
        <w:tabs>
          <w:tab w:val="left" w:pos="180"/>
        </w:tabs>
        <w:spacing w:after="120" w:line="276" w:lineRule="auto"/>
        <w:ind w:left="1434" w:right="0" w:hanging="357"/>
        <w:contextualSpacing w:val="0"/>
        <w:jc w:val="both"/>
        <w:rPr>
          <w:rFonts w:cstheme="minorHAnsi"/>
          <w:iCs/>
          <w:color w:val="404040" w:themeColor="text1" w:themeTint="BF"/>
          <w:sz w:val="24"/>
          <w:lang w:val="en-AU" w:bidi="en-US"/>
        </w:rPr>
      </w:pPr>
      <w:r w:rsidRPr="00870A95">
        <w:rPr>
          <w:rFonts w:cstheme="minorHAnsi"/>
          <w:iCs/>
          <w:color w:val="404040" w:themeColor="text1" w:themeTint="BF"/>
          <w:sz w:val="24"/>
          <w:lang w:val="en-AU" w:bidi="en-US"/>
        </w:rPr>
        <w:t>Ensure that the client has access to programs to gain skills for employment.</w:t>
      </w:r>
    </w:p>
    <w:p w14:paraId="0FF10FAF" w14:textId="7EAA53B1" w:rsidR="00DE1631" w:rsidRPr="00870A95" w:rsidRDefault="008B2E56" w:rsidP="00870A95">
      <w:pPr>
        <w:pStyle w:val="ListParagraph"/>
        <w:numPr>
          <w:ilvl w:val="1"/>
          <w:numId w:val="211"/>
        </w:numPr>
        <w:tabs>
          <w:tab w:val="left" w:pos="180"/>
        </w:tabs>
        <w:spacing w:after="120" w:line="276" w:lineRule="auto"/>
        <w:ind w:left="1434" w:right="0" w:hanging="357"/>
        <w:contextualSpacing w:val="0"/>
        <w:jc w:val="both"/>
        <w:rPr>
          <w:rFonts w:cstheme="minorHAnsi"/>
          <w:iCs/>
          <w:color w:val="404040" w:themeColor="text1" w:themeTint="BF"/>
          <w:sz w:val="24"/>
          <w:lang w:val="en-AU" w:bidi="en-US"/>
        </w:rPr>
      </w:pPr>
      <w:r w:rsidRPr="00870A95">
        <w:rPr>
          <w:rFonts w:cstheme="minorHAnsi"/>
          <w:iCs/>
          <w:color w:val="404040" w:themeColor="text1" w:themeTint="BF"/>
          <w:sz w:val="24"/>
          <w:lang w:val="en-AU" w:bidi="en-US"/>
        </w:rPr>
        <w:t>Provide support to the client in finding and securing work.</w:t>
      </w:r>
    </w:p>
    <w:p w14:paraId="2DF35AA8" w14:textId="7816EBF3" w:rsidR="00DE1631" w:rsidRPr="00870A95" w:rsidRDefault="008B2E56" w:rsidP="00870A95">
      <w:pPr>
        <w:pStyle w:val="ListParagraph"/>
        <w:numPr>
          <w:ilvl w:val="1"/>
          <w:numId w:val="211"/>
        </w:numPr>
        <w:tabs>
          <w:tab w:val="left" w:pos="180"/>
        </w:tabs>
        <w:spacing w:after="120" w:line="276" w:lineRule="auto"/>
        <w:ind w:left="1434" w:right="0" w:hanging="357"/>
        <w:contextualSpacing w:val="0"/>
        <w:jc w:val="both"/>
        <w:rPr>
          <w:rFonts w:cstheme="minorHAnsi"/>
          <w:iCs/>
          <w:color w:val="404040" w:themeColor="text1" w:themeTint="BF"/>
          <w:sz w:val="24"/>
          <w:lang w:val="en-AU" w:bidi="en-US"/>
        </w:rPr>
      </w:pPr>
      <w:r w:rsidRPr="00870A95">
        <w:rPr>
          <w:rFonts w:cstheme="minorHAnsi"/>
          <w:iCs/>
          <w:color w:val="404040" w:themeColor="text1" w:themeTint="BF"/>
          <w:sz w:val="24"/>
          <w:lang w:val="en-AU" w:bidi="en-US"/>
        </w:rPr>
        <w:t>Provide occasional or ongoing support to the client in the workplace.</w:t>
      </w:r>
    </w:p>
    <w:p w14:paraId="6BE9ADB4" w14:textId="5B636FFB" w:rsidR="00DE1631" w:rsidRPr="00870A95" w:rsidRDefault="008B2E56" w:rsidP="00870A95">
      <w:pPr>
        <w:pStyle w:val="ListParagraph"/>
        <w:numPr>
          <w:ilvl w:val="0"/>
          <w:numId w:val="211"/>
        </w:numPr>
        <w:tabs>
          <w:tab w:val="left" w:pos="180"/>
        </w:tabs>
        <w:spacing w:after="120" w:line="276" w:lineRule="auto"/>
        <w:ind w:left="714" w:right="0" w:hanging="357"/>
        <w:contextualSpacing w:val="0"/>
        <w:jc w:val="both"/>
        <w:rPr>
          <w:rFonts w:cstheme="minorHAnsi"/>
          <w:b/>
          <w:bCs/>
          <w:iCs/>
          <w:color w:val="404040" w:themeColor="text1" w:themeTint="BF"/>
          <w:sz w:val="24"/>
          <w:lang w:val="en-AU" w:bidi="en-US"/>
        </w:rPr>
      </w:pPr>
      <w:r w:rsidRPr="00870A95">
        <w:rPr>
          <w:rFonts w:cstheme="minorHAnsi"/>
          <w:b/>
          <w:bCs/>
          <w:iCs/>
          <w:color w:val="404040" w:themeColor="text1" w:themeTint="BF"/>
          <w:sz w:val="24"/>
          <w:lang w:val="en-AU" w:bidi="en-US"/>
        </w:rPr>
        <w:t>Occupational therapists</w:t>
      </w:r>
    </w:p>
    <w:p w14:paraId="7EB9C7F3" w14:textId="755FB65B" w:rsidR="00DE1631" w:rsidRPr="00870A95" w:rsidRDefault="008B2E56" w:rsidP="00870A95">
      <w:pPr>
        <w:pStyle w:val="ListParagraph"/>
        <w:numPr>
          <w:ilvl w:val="1"/>
          <w:numId w:val="211"/>
        </w:numPr>
        <w:tabs>
          <w:tab w:val="left" w:pos="180"/>
        </w:tabs>
        <w:spacing w:after="120" w:line="276" w:lineRule="auto"/>
        <w:ind w:left="1434" w:right="0" w:hanging="357"/>
        <w:contextualSpacing w:val="0"/>
        <w:jc w:val="both"/>
        <w:rPr>
          <w:rFonts w:cstheme="minorHAnsi"/>
          <w:iCs/>
          <w:color w:val="404040" w:themeColor="text1" w:themeTint="BF"/>
          <w:sz w:val="24"/>
          <w:lang w:val="en-AU" w:bidi="en-US"/>
        </w:rPr>
      </w:pPr>
      <w:r w:rsidRPr="00870A95">
        <w:rPr>
          <w:rFonts w:cstheme="minorHAnsi"/>
          <w:iCs/>
          <w:color w:val="404040" w:themeColor="text1" w:themeTint="BF"/>
          <w:sz w:val="24"/>
          <w:lang w:val="en-AU" w:bidi="en-US"/>
        </w:rPr>
        <w:t>Supervise the client in activities that develop physical and fine motor skills.</w:t>
      </w:r>
    </w:p>
    <w:p w14:paraId="3838B555" w14:textId="03FB5332" w:rsidR="00DE1631" w:rsidRPr="00870A95" w:rsidRDefault="008B2E56" w:rsidP="00870A95">
      <w:pPr>
        <w:pStyle w:val="ListParagraph"/>
        <w:numPr>
          <w:ilvl w:val="1"/>
          <w:numId w:val="211"/>
        </w:numPr>
        <w:tabs>
          <w:tab w:val="left" w:pos="180"/>
        </w:tabs>
        <w:spacing w:after="120" w:line="276" w:lineRule="auto"/>
        <w:ind w:left="1434" w:right="0" w:hanging="357"/>
        <w:contextualSpacing w:val="0"/>
        <w:jc w:val="both"/>
        <w:rPr>
          <w:rFonts w:cstheme="minorHAnsi"/>
          <w:iCs/>
          <w:color w:val="404040" w:themeColor="text1" w:themeTint="BF"/>
          <w:sz w:val="24"/>
          <w:lang w:val="en-AU" w:bidi="en-US"/>
        </w:rPr>
      </w:pPr>
      <w:r w:rsidRPr="00870A95">
        <w:rPr>
          <w:rFonts w:cstheme="minorHAnsi"/>
          <w:iCs/>
          <w:color w:val="404040" w:themeColor="text1" w:themeTint="BF"/>
          <w:sz w:val="24"/>
          <w:lang w:val="en-AU" w:bidi="en-US"/>
        </w:rPr>
        <w:t>Assess the physical progress of the client in performing their daily routine tasks.</w:t>
      </w:r>
    </w:p>
    <w:p w14:paraId="729141B0" w14:textId="0B4252E8" w:rsidR="00DE1631" w:rsidRPr="00870A95" w:rsidRDefault="008B2E56" w:rsidP="00870A95">
      <w:pPr>
        <w:pStyle w:val="ListParagraph"/>
        <w:numPr>
          <w:ilvl w:val="0"/>
          <w:numId w:val="211"/>
        </w:numPr>
        <w:tabs>
          <w:tab w:val="left" w:pos="180"/>
        </w:tabs>
        <w:spacing w:after="120" w:line="276" w:lineRule="auto"/>
        <w:ind w:left="714" w:right="0" w:hanging="357"/>
        <w:contextualSpacing w:val="0"/>
        <w:jc w:val="both"/>
        <w:rPr>
          <w:rFonts w:cstheme="minorHAnsi"/>
          <w:b/>
          <w:bCs/>
          <w:iCs/>
          <w:color w:val="404040" w:themeColor="text1" w:themeTint="BF"/>
          <w:sz w:val="24"/>
          <w:lang w:val="en-AU" w:bidi="en-US"/>
        </w:rPr>
      </w:pPr>
      <w:r w:rsidRPr="00870A95">
        <w:rPr>
          <w:rFonts w:cstheme="minorHAnsi"/>
          <w:b/>
          <w:bCs/>
          <w:iCs/>
          <w:color w:val="404040" w:themeColor="text1" w:themeTint="BF"/>
          <w:sz w:val="24"/>
          <w:lang w:val="en-AU" w:bidi="en-US"/>
        </w:rPr>
        <w:t>Programming staff</w:t>
      </w:r>
    </w:p>
    <w:p w14:paraId="4991E58A" w14:textId="04F32707" w:rsidR="00DE1631" w:rsidRPr="00870A95" w:rsidRDefault="008B2E56" w:rsidP="00870A95">
      <w:pPr>
        <w:pStyle w:val="ListParagraph"/>
        <w:numPr>
          <w:ilvl w:val="1"/>
          <w:numId w:val="211"/>
        </w:numPr>
        <w:tabs>
          <w:tab w:val="left" w:pos="180"/>
        </w:tabs>
        <w:spacing w:after="120" w:line="276" w:lineRule="auto"/>
        <w:ind w:left="1434" w:right="0" w:hanging="357"/>
        <w:contextualSpacing w:val="0"/>
        <w:jc w:val="both"/>
        <w:rPr>
          <w:rFonts w:cstheme="minorHAnsi"/>
          <w:iCs/>
          <w:color w:val="404040" w:themeColor="text1" w:themeTint="BF"/>
          <w:sz w:val="24"/>
          <w:lang w:val="en-AU" w:bidi="en-US"/>
        </w:rPr>
      </w:pPr>
      <w:r w:rsidRPr="00870A95">
        <w:rPr>
          <w:rFonts w:cstheme="minorHAnsi"/>
          <w:iCs/>
          <w:color w:val="404040" w:themeColor="text1" w:themeTint="BF"/>
          <w:sz w:val="24"/>
          <w:lang w:val="en-AU" w:bidi="en-US"/>
        </w:rPr>
        <w:t xml:space="preserve">Ensure that programs and events are accessible by providing necessary adjustments (i.e. Supplying sign language interpreters, ramps, etc.) </w:t>
      </w:r>
    </w:p>
    <w:p w14:paraId="7D1FA87C" w14:textId="7AEA5D58" w:rsidR="00DE1631" w:rsidRPr="00870A95" w:rsidRDefault="008B2E56" w:rsidP="00870A95">
      <w:pPr>
        <w:pStyle w:val="ListParagraph"/>
        <w:numPr>
          <w:ilvl w:val="1"/>
          <w:numId w:val="211"/>
        </w:numPr>
        <w:tabs>
          <w:tab w:val="left" w:pos="180"/>
        </w:tabs>
        <w:spacing w:after="120" w:line="276" w:lineRule="auto"/>
        <w:ind w:left="1434" w:right="0" w:hanging="357"/>
        <w:contextualSpacing w:val="0"/>
        <w:jc w:val="both"/>
        <w:rPr>
          <w:rFonts w:cstheme="minorHAnsi"/>
          <w:iCs/>
          <w:color w:val="404040" w:themeColor="text1" w:themeTint="BF"/>
          <w:sz w:val="24"/>
          <w:lang w:val="en-AU" w:bidi="en-US"/>
        </w:rPr>
      </w:pPr>
      <w:r w:rsidRPr="00870A95">
        <w:rPr>
          <w:rFonts w:cstheme="minorHAnsi"/>
          <w:iCs/>
          <w:color w:val="404040" w:themeColor="text1" w:themeTint="BF"/>
          <w:sz w:val="24"/>
          <w:lang w:val="en-AU" w:bidi="en-US"/>
        </w:rPr>
        <w:t>Ensure that the client can actively participate in programs.</w:t>
      </w:r>
    </w:p>
    <w:p w14:paraId="428F9695" w14:textId="42ECD886" w:rsidR="00DE1631" w:rsidRPr="00870A95" w:rsidRDefault="008B2E56" w:rsidP="00870A95">
      <w:pPr>
        <w:pStyle w:val="ListParagraph"/>
        <w:numPr>
          <w:ilvl w:val="0"/>
          <w:numId w:val="211"/>
        </w:numPr>
        <w:tabs>
          <w:tab w:val="left" w:pos="180"/>
        </w:tabs>
        <w:spacing w:after="120" w:line="276" w:lineRule="auto"/>
        <w:ind w:left="714" w:right="0" w:hanging="357"/>
        <w:contextualSpacing w:val="0"/>
        <w:jc w:val="both"/>
        <w:rPr>
          <w:rFonts w:cstheme="minorHAnsi"/>
          <w:b/>
          <w:bCs/>
          <w:iCs/>
          <w:color w:val="404040" w:themeColor="text1" w:themeTint="BF"/>
          <w:sz w:val="24"/>
          <w:lang w:val="en-AU" w:bidi="en-US"/>
        </w:rPr>
      </w:pPr>
      <w:r w:rsidRPr="00870A95">
        <w:rPr>
          <w:rFonts w:cstheme="minorHAnsi"/>
          <w:b/>
          <w:bCs/>
          <w:iCs/>
          <w:color w:val="404040" w:themeColor="text1" w:themeTint="BF"/>
          <w:sz w:val="24"/>
          <w:lang w:val="en-AU" w:bidi="en-US"/>
        </w:rPr>
        <w:t>Technicians</w:t>
      </w:r>
    </w:p>
    <w:p w14:paraId="19909D96" w14:textId="68ECED15" w:rsidR="00DE1631" w:rsidRPr="00870A95" w:rsidRDefault="008B2E56" w:rsidP="00870A95">
      <w:pPr>
        <w:pStyle w:val="ListParagraph"/>
        <w:numPr>
          <w:ilvl w:val="1"/>
          <w:numId w:val="211"/>
        </w:numPr>
        <w:tabs>
          <w:tab w:val="left" w:pos="180"/>
        </w:tabs>
        <w:spacing w:after="120" w:line="276" w:lineRule="auto"/>
        <w:ind w:left="1434" w:right="0" w:hanging="357"/>
        <w:contextualSpacing w:val="0"/>
        <w:jc w:val="both"/>
        <w:rPr>
          <w:rFonts w:cstheme="minorHAnsi"/>
          <w:iCs/>
          <w:color w:val="404040" w:themeColor="text1" w:themeTint="BF"/>
          <w:sz w:val="24"/>
          <w:lang w:val="en-AU" w:bidi="en-US"/>
        </w:rPr>
      </w:pPr>
      <w:r w:rsidRPr="00870A95">
        <w:rPr>
          <w:rFonts w:cstheme="minorHAnsi"/>
          <w:iCs/>
          <w:color w:val="404040" w:themeColor="text1" w:themeTint="BF"/>
          <w:sz w:val="24"/>
          <w:lang w:val="en-AU" w:bidi="en-US"/>
        </w:rPr>
        <w:t>Instruct the client in using their assistive devices and equipment.</w:t>
      </w:r>
    </w:p>
    <w:p w14:paraId="5BFA3398" w14:textId="7123559D" w:rsidR="00DE1631" w:rsidRPr="00870A95" w:rsidRDefault="008B2E56" w:rsidP="00870A95">
      <w:pPr>
        <w:pStyle w:val="ListParagraph"/>
        <w:numPr>
          <w:ilvl w:val="1"/>
          <w:numId w:val="211"/>
        </w:numPr>
        <w:tabs>
          <w:tab w:val="left" w:pos="180"/>
        </w:tabs>
        <w:spacing w:after="120" w:line="276" w:lineRule="auto"/>
        <w:ind w:left="1434" w:right="0" w:hanging="357"/>
        <w:contextualSpacing w:val="0"/>
        <w:jc w:val="both"/>
        <w:rPr>
          <w:rFonts w:cstheme="minorHAnsi"/>
          <w:iCs/>
          <w:color w:val="404040" w:themeColor="text1" w:themeTint="BF"/>
          <w:sz w:val="24"/>
          <w:lang w:val="en-AU" w:bidi="en-US"/>
        </w:rPr>
      </w:pPr>
      <w:r w:rsidRPr="00870A95">
        <w:rPr>
          <w:rFonts w:cstheme="minorHAnsi"/>
          <w:iCs/>
          <w:color w:val="404040" w:themeColor="text1" w:themeTint="BF"/>
          <w:sz w:val="24"/>
          <w:lang w:val="en-AU" w:bidi="en-US"/>
        </w:rPr>
        <w:t xml:space="preserve">Support in maintaining the client’s </w:t>
      </w:r>
      <w:r w:rsidR="00F929D6" w:rsidRPr="00870A95">
        <w:rPr>
          <w:rFonts w:cstheme="minorHAnsi"/>
          <w:iCs/>
          <w:color w:val="404040" w:themeColor="text1" w:themeTint="BF"/>
          <w:sz w:val="24"/>
          <w:lang w:val="en-AU" w:bidi="en-US"/>
        </w:rPr>
        <w:t>assistive technology.</w:t>
      </w:r>
    </w:p>
    <w:p w14:paraId="289A3F96" w14:textId="69590154" w:rsidR="00DE1631" w:rsidRPr="00870A95" w:rsidRDefault="00DE1631" w:rsidP="00870A95">
      <w:pPr>
        <w:spacing w:after="120" w:line="276" w:lineRule="auto"/>
        <w:ind w:left="0" w:right="0" w:firstLine="0"/>
        <w:jc w:val="both"/>
        <w:rPr>
          <w:rFonts w:cstheme="minorHAnsi"/>
          <w:b/>
          <w:bCs/>
          <w:iCs/>
          <w:color w:val="404040" w:themeColor="text1" w:themeTint="BF"/>
          <w:sz w:val="24"/>
          <w:lang w:val="en-AU" w:bidi="en-US"/>
        </w:rPr>
      </w:pPr>
      <w:r w:rsidRPr="00870A95">
        <w:rPr>
          <w:rFonts w:cstheme="minorHAnsi"/>
          <w:iCs/>
          <w:color w:val="404040" w:themeColor="text1" w:themeTint="BF"/>
          <w:sz w:val="24"/>
          <w:lang w:val="en-AU" w:bidi="en-US"/>
        </w:rPr>
        <w:t>Remember to consult with the relevant personnel responsible for assisting your client</w:t>
      </w:r>
      <w:r w:rsidR="00567331" w:rsidRPr="00870A95">
        <w:rPr>
          <w:rFonts w:cstheme="minorHAnsi"/>
          <w:iCs/>
          <w:color w:val="404040" w:themeColor="text1" w:themeTint="BF"/>
          <w:sz w:val="24"/>
          <w:lang w:val="en-AU" w:bidi="en-US"/>
        </w:rPr>
        <w:t>.</w:t>
      </w:r>
      <w:r w:rsidRPr="00870A95">
        <w:rPr>
          <w:rFonts w:cstheme="minorHAnsi"/>
          <w:iCs/>
          <w:color w:val="404040" w:themeColor="text1" w:themeTint="BF"/>
          <w:sz w:val="24"/>
          <w:lang w:val="en-AU" w:bidi="en-US"/>
        </w:rPr>
        <w:t xml:space="preserve"> </w:t>
      </w:r>
      <w:r w:rsidR="00567331" w:rsidRPr="00870A95">
        <w:rPr>
          <w:rFonts w:cstheme="minorHAnsi"/>
          <w:iCs/>
          <w:color w:val="404040" w:themeColor="text1" w:themeTint="BF"/>
          <w:sz w:val="24"/>
          <w:lang w:val="en-AU" w:bidi="en-US"/>
        </w:rPr>
        <w:t>This is to</w:t>
      </w:r>
      <w:r w:rsidRPr="00870A95">
        <w:rPr>
          <w:rFonts w:cstheme="minorHAnsi"/>
          <w:iCs/>
          <w:color w:val="404040" w:themeColor="text1" w:themeTint="BF"/>
          <w:sz w:val="24"/>
          <w:lang w:val="en-AU" w:bidi="en-US"/>
        </w:rPr>
        <w:t xml:space="preserve"> understand </w:t>
      </w:r>
      <w:r w:rsidR="00567331" w:rsidRPr="00870A95">
        <w:rPr>
          <w:rFonts w:cstheme="minorHAnsi"/>
          <w:iCs/>
          <w:color w:val="404040" w:themeColor="text1" w:themeTint="BF"/>
          <w:sz w:val="24"/>
          <w:lang w:val="en-AU" w:bidi="en-US"/>
        </w:rPr>
        <w:t>the client</w:t>
      </w:r>
      <w:r w:rsidR="002B49C6" w:rsidRPr="00870A95">
        <w:rPr>
          <w:rFonts w:cstheme="minorHAnsi"/>
          <w:iCs/>
          <w:color w:val="404040" w:themeColor="text1" w:themeTint="BF"/>
          <w:sz w:val="24"/>
          <w:lang w:val="en-AU" w:bidi="en-US"/>
        </w:rPr>
        <w:t>’</w:t>
      </w:r>
      <w:r w:rsidR="00567331" w:rsidRPr="00870A95">
        <w:rPr>
          <w:rFonts w:cstheme="minorHAnsi"/>
          <w:iCs/>
          <w:color w:val="404040" w:themeColor="text1" w:themeTint="BF"/>
          <w:sz w:val="24"/>
          <w:lang w:val="en-AU" w:bidi="en-US"/>
        </w:rPr>
        <w:t xml:space="preserve">s </w:t>
      </w:r>
      <w:r w:rsidRPr="00870A95">
        <w:rPr>
          <w:rFonts w:cstheme="minorHAnsi"/>
          <w:iCs/>
          <w:color w:val="404040" w:themeColor="text1" w:themeTint="BF"/>
          <w:sz w:val="24"/>
          <w:lang w:val="en-AU" w:bidi="en-US"/>
        </w:rPr>
        <w:t>capacity</w:t>
      </w:r>
      <w:r w:rsidR="00567331" w:rsidRPr="00870A95">
        <w:rPr>
          <w:rFonts w:cstheme="minorHAnsi"/>
          <w:iCs/>
          <w:color w:val="404040" w:themeColor="text1" w:themeTint="BF"/>
          <w:sz w:val="24"/>
          <w:lang w:val="en-AU" w:bidi="en-US"/>
        </w:rPr>
        <w:t xml:space="preserve"> for each activity</w:t>
      </w:r>
      <w:r w:rsidRPr="00870A95">
        <w:rPr>
          <w:rFonts w:cstheme="minorHAnsi"/>
          <w:iCs/>
          <w:color w:val="404040" w:themeColor="text1" w:themeTint="BF"/>
          <w:sz w:val="24"/>
          <w:lang w:val="en-AU" w:bidi="en-US"/>
        </w:rPr>
        <w:t>.</w:t>
      </w:r>
    </w:p>
    <w:p w14:paraId="653088CB" w14:textId="77777777" w:rsidR="00214278" w:rsidRPr="00DF0CB3" w:rsidRDefault="00214278" w:rsidP="00870A95">
      <w:pPr>
        <w:spacing w:after="120" w:line="276" w:lineRule="auto"/>
        <w:ind w:left="0" w:right="0" w:firstLine="0"/>
        <w:jc w:val="both"/>
        <w:rPr>
          <w:rFonts w:cstheme="minorHAnsi"/>
          <w:iCs/>
          <w:color w:val="404040" w:themeColor="text1" w:themeTint="BF"/>
          <w:sz w:val="24"/>
          <w:lang w:val="en-AU" w:bidi="en-US"/>
        </w:rPr>
      </w:pPr>
    </w:p>
    <w:p w14:paraId="625B71EE" w14:textId="6FA69860" w:rsidR="00214278" w:rsidRPr="00870A95" w:rsidRDefault="00214278" w:rsidP="00870A95">
      <w:pPr>
        <w:spacing w:after="120" w:line="276" w:lineRule="auto"/>
        <w:ind w:left="0" w:right="0" w:firstLine="0"/>
        <w:jc w:val="both"/>
        <w:rPr>
          <w:rFonts w:cstheme="minorHAnsi"/>
          <w:iCs/>
          <w:color w:val="404040" w:themeColor="text1" w:themeTint="BF"/>
          <w:sz w:val="24"/>
          <w:lang w:val="en-AU" w:bidi="en-US"/>
        </w:rPr>
      </w:pPr>
      <w:r w:rsidRPr="00870A95">
        <w:rPr>
          <w:rFonts w:cstheme="minorHAnsi"/>
          <w:b/>
          <w:bCs/>
          <w:iCs/>
          <w:color w:val="404040" w:themeColor="text1" w:themeTint="BF"/>
          <w:sz w:val="24"/>
          <w:lang w:val="en-AU" w:bidi="en-US"/>
        </w:rPr>
        <w:t>Resources Needed</w:t>
      </w:r>
    </w:p>
    <w:p w14:paraId="692EAF1F" w14:textId="48B3EC01" w:rsidR="00214278" w:rsidRPr="00870A95" w:rsidRDefault="00214278" w:rsidP="00870A95">
      <w:pPr>
        <w:spacing w:after="120" w:line="276" w:lineRule="auto"/>
        <w:ind w:left="0" w:right="0" w:firstLine="0"/>
        <w:jc w:val="both"/>
        <w:rPr>
          <w:rFonts w:cstheme="minorHAnsi"/>
          <w:iCs/>
          <w:color w:val="404040" w:themeColor="text1" w:themeTint="BF"/>
          <w:sz w:val="24"/>
          <w:lang w:val="en-AU" w:bidi="en-US"/>
        </w:rPr>
      </w:pPr>
      <w:r w:rsidRPr="00870A95">
        <w:rPr>
          <w:rFonts w:cstheme="minorHAnsi"/>
          <w:iCs/>
          <w:color w:val="404040" w:themeColor="text1" w:themeTint="BF"/>
          <w:sz w:val="24"/>
          <w:lang w:val="en-AU" w:bidi="en-US"/>
        </w:rPr>
        <w:t xml:space="preserve">You need to ensure that you, your clients, and everyone involved have the necessary resources to complete the response. The individualised plan should list what specific </w:t>
      </w:r>
      <w:r w:rsidR="00F95A2B" w:rsidRPr="00870A95">
        <w:rPr>
          <w:rFonts w:cstheme="minorHAnsi"/>
          <w:iCs/>
          <w:color w:val="404040" w:themeColor="text1" w:themeTint="BF"/>
          <w:sz w:val="24"/>
          <w:lang w:val="en-AU" w:bidi="en-US"/>
        </w:rPr>
        <w:t xml:space="preserve">aids and </w:t>
      </w:r>
      <w:r w:rsidR="00567331" w:rsidRPr="00870A95">
        <w:rPr>
          <w:rFonts w:cstheme="minorHAnsi"/>
          <w:iCs/>
          <w:color w:val="404040" w:themeColor="text1" w:themeTint="BF"/>
          <w:sz w:val="24"/>
          <w:lang w:val="en-AU" w:bidi="en-US"/>
        </w:rPr>
        <w:t>equipment are</w:t>
      </w:r>
      <w:r w:rsidRPr="00870A95">
        <w:rPr>
          <w:rFonts w:cstheme="minorHAnsi"/>
          <w:iCs/>
          <w:color w:val="404040" w:themeColor="text1" w:themeTint="BF"/>
          <w:sz w:val="24"/>
          <w:lang w:val="en-AU" w:bidi="en-US"/>
        </w:rPr>
        <w:t xml:space="preserve"> needed and how they will use them in each response.</w:t>
      </w:r>
    </w:p>
    <w:p w14:paraId="3F01152C" w14:textId="77777777" w:rsidR="00214278" w:rsidRPr="00870A95" w:rsidRDefault="00214278" w:rsidP="00870A95">
      <w:pPr>
        <w:spacing w:after="120" w:line="276" w:lineRule="auto"/>
        <w:ind w:left="0" w:right="0" w:firstLine="0"/>
        <w:jc w:val="both"/>
        <w:rPr>
          <w:rFonts w:cstheme="minorHAnsi"/>
          <w:iCs/>
          <w:color w:val="404040" w:themeColor="text1" w:themeTint="BF"/>
          <w:sz w:val="24"/>
          <w:lang w:val="en-AU" w:bidi="en-US"/>
        </w:rPr>
      </w:pPr>
      <w:r w:rsidRPr="00870A95">
        <w:rPr>
          <w:rFonts w:cstheme="minorHAnsi"/>
          <w:iCs/>
          <w:color w:val="404040" w:themeColor="text1" w:themeTint="BF"/>
          <w:sz w:val="24"/>
          <w:lang w:val="en-AU" w:bidi="en-US"/>
        </w:rPr>
        <w:t>Resources may include the following:</w:t>
      </w:r>
    </w:p>
    <w:p w14:paraId="27961BD1" w14:textId="77777777" w:rsidR="00214278" w:rsidRPr="00870A95" w:rsidRDefault="00214278" w:rsidP="008B2E56">
      <w:pPr>
        <w:spacing w:after="120" w:line="276" w:lineRule="auto"/>
        <w:ind w:left="0" w:right="0" w:firstLine="0"/>
        <w:jc w:val="both"/>
        <w:rPr>
          <w:rFonts w:cstheme="minorHAnsi"/>
          <w:iCs/>
          <w:color w:val="404040" w:themeColor="text1" w:themeTint="BF"/>
          <w:sz w:val="24"/>
          <w:lang w:val="en-AU" w:bidi="en-US"/>
        </w:rPr>
      </w:pPr>
      <w:r w:rsidRPr="00870A95">
        <w:rPr>
          <w:rFonts w:cstheme="minorHAnsi"/>
          <w:iCs/>
          <w:noProof/>
          <w:color w:val="404040" w:themeColor="text1" w:themeTint="BF"/>
          <w:sz w:val="24"/>
          <w:lang w:val="en-AU" w:eastAsia="en-PH"/>
        </w:rPr>
        <w:drawing>
          <wp:inline distT="0" distB="0" distL="0" distR="0" wp14:anchorId="310A9F64" wp14:editId="53E6EAA8">
            <wp:extent cx="5689600" cy="1548130"/>
            <wp:effectExtent l="38100" t="0" r="25400" b="13970"/>
            <wp:docPr id="876720005" name="Diagram 87672000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9" r:lo="rId90" r:qs="rId91" r:cs="rId92"/>
              </a:graphicData>
            </a:graphic>
          </wp:inline>
        </w:drawing>
      </w:r>
    </w:p>
    <w:p w14:paraId="44B5EACE" w14:textId="77777777" w:rsidR="00214278" w:rsidRPr="00870A95" w:rsidRDefault="00214278" w:rsidP="00870A95">
      <w:pPr>
        <w:tabs>
          <w:tab w:val="left" w:pos="180"/>
        </w:tabs>
        <w:spacing w:after="120" w:line="276" w:lineRule="auto"/>
        <w:ind w:left="0" w:right="0" w:firstLine="0"/>
        <w:jc w:val="both"/>
        <w:rPr>
          <w:rFonts w:cstheme="minorHAnsi"/>
          <w:iCs/>
          <w:color w:val="404040" w:themeColor="text1" w:themeTint="BF"/>
          <w:sz w:val="24"/>
          <w:lang w:val="en-AU" w:bidi="en-US"/>
        </w:rPr>
      </w:pPr>
      <w:r w:rsidRPr="00870A95">
        <w:rPr>
          <w:rFonts w:cstheme="minorHAnsi"/>
          <w:iCs/>
          <w:color w:val="404040" w:themeColor="text1" w:themeTint="BF"/>
          <w:sz w:val="24"/>
          <w:lang w:val="en-AU" w:bidi="en-US"/>
        </w:rPr>
        <w:t>You must create a plan to acquire resources should they be unavailable.</w:t>
      </w:r>
    </w:p>
    <w:p w14:paraId="11FDBE6D" w14:textId="77777777" w:rsidR="00214278" w:rsidRPr="00870A95" w:rsidRDefault="00214278" w:rsidP="00870A95">
      <w:pPr>
        <w:spacing w:after="120" w:line="276" w:lineRule="auto"/>
        <w:ind w:left="0" w:right="0" w:firstLine="0"/>
        <w:jc w:val="both"/>
        <w:rPr>
          <w:rFonts w:cstheme="minorHAnsi"/>
          <w:iCs/>
          <w:color w:val="404040" w:themeColor="text1" w:themeTint="BF"/>
          <w:sz w:val="24"/>
          <w:lang w:val="en-AU" w:bidi="en-US"/>
        </w:rPr>
      </w:pPr>
      <w:r w:rsidRPr="00870A95">
        <w:rPr>
          <w:rFonts w:cstheme="minorHAnsi"/>
          <w:iCs/>
          <w:color w:val="404040" w:themeColor="text1" w:themeTint="BF"/>
          <w:sz w:val="24"/>
          <w:lang w:val="en-AU" w:bidi="en-US"/>
        </w:rPr>
        <w:br w:type="page"/>
      </w:r>
    </w:p>
    <w:p w14:paraId="4E7F0A0D" w14:textId="430C5322" w:rsidR="00214278" w:rsidRPr="00870A95" w:rsidRDefault="00214278" w:rsidP="00870A95">
      <w:pPr>
        <w:tabs>
          <w:tab w:val="left" w:pos="180"/>
        </w:tabs>
        <w:spacing w:after="120" w:line="276" w:lineRule="auto"/>
        <w:ind w:left="0" w:right="0" w:firstLine="0"/>
        <w:jc w:val="both"/>
        <w:rPr>
          <w:rFonts w:cstheme="minorHAnsi"/>
          <w:iCs/>
          <w:color w:val="404040" w:themeColor="text1" w:themeTint="BF"/>
          <w:sz w:val="24"/>
          <w:lang w:val="en-AU" w:bidi="en-US"/>
        </w:rPr>
      </w:pPr>
      <w:r w:rsidRPr="00870A95">
        <w:rPr>
          <w:rFonts w:cstheme="minorHAnsi"/>
          <w:iCs/>
          <w:color w:val="404040" w:themeColor="text1" w:themeTint="BF"/>
          <w:sz w:val="24"/>
          <w:lang w:val="en-AU" w:bidi="en-US"/>
        </w:rPr>
        <w:lastRenderedPageBreak/>
        <w:t>Below is an example of how the components are reflected in the individualised plan</w:t>
      </w:r>
      <w:r w:rsidR="00C81C45" w:rsidRPr="00870A95">
        <w:rPr>
          <w:rFonts w:cstheme="minorHAnsi"/>
          <w:iCs/>
          <w:color w:val="404040" w:themeColor="text1" w:themeTint="BF"/>
          <w:sz w:val="24"/>
          <w:lang w:val="en-AU" w:bidi="en-US"/>
        </w:rPr>
        <w:t>.</w:t>
      </w:r>
    </w:p>
    <w:tbl>
      <w:tblPr>
        <w:tblStyle w:val="TableGrid"/>
        <w:tblW w:w="9015" w:type="dxa"/>
        <w:tblBorders>
          <w:top w:val="single" w:sz="4" w:space="0" w:color="8AC926"/>
          <w:left w:val="single" w:sz="4" w:space="0" w:color="8AC926"/>
          <w:bottom w:val="single" w:sz="4" w:space="0" w:color="8AC926"/>
          <w:right w:val="single" w:sz="4" w:space="0" w:color="8AC926"/>
          <w:insideH w:val="single" w:sz="4" w:space="0" w:color="8AC926"/>
          <w:insideV w:val="single" w:sz="4" w:space="0" w:color="8AC926"/>
        </w:tblBorders>
        <w:tblLayout w:type="fixed"/>
        <w:tblLook w:val="04A0" w:firstRow="1" w:lastRow="0" w:firstColumn="1" w:lastColumn="0" w:noHBand="0" w:noVBand="1"/>
      </w:tblPr>
      <w:tblGrid>
        <w:gridCol w:w="1559"/>
        <w:gridCol w:w="272"/>
        <w:gridCol w:w="2153"/>
        <w:gridCol w:w="519"/>
        <w:gridCol w:w="1103"/>
        <w:gridCol w:w="454"/>
        <w:gridCol w:w="1242"/>
        <w:gridCol w:w="1702"/>
        <w:gridCol w:w="11"/>
      </w:tblGrid>
      <w:tr w:rsidR="00214278" w:rsidRPr="00870A95" w14:paraId="0777B31F" w14:textId="77777777" w:rsidTr="00DF0CB3">
        <w:trPr>
          <w:trHeight w:val="545"/>
        </w:trPr>
        <w:tc>
          <w:tcPr>
            <w:tcW w:w="5000" w:type="pct"/>
            <w:gridSpan w:val="9"/>
            <w:shd w:val="clear" w:color="auto" w:fill="8AC926"/>
            <w:vAlign w:val="center"/>
          </w:tcPr>
          <w:p w14:paraId="7AB1863C" w14:textId="4031090C" w:rsidR="00C40F56" w:rsidRPr="00C40F56" w:rsidRDefault="00214278" w:rsidP="00C40F56">
            <w:pPr>
              <w:tabs>
                <w:tab w:val="left" w:pos="180"/>
              </w:tabs>
              <w:spacing w:after="120" w:line="276" w:lineRule="auto"/>
              <w:ind w:left="0" w:right="0" w:firstLine="0"/>
              <w:jc w:val="center"/>
              <w:rPr>
                <w:rFonts w:cstheme="minorHAnsi"/>
                <w:b/>
                <w:bCs/>
                <w:iCs/>
                <w:color w:val="FFFFFF" w:themeColor="background1"/>
                <w:sz w:val="23"/>
                <w:szCs w:val="23"/>
                <w:lang w:val="en-AU" w:bidi="en-US"/>
              </w:rPr>
            </w:pPr>
            <w:r w:rsidRPr="00870A95">
              <w:rPr>
                <w:rFonts w:cstheme="minorHAnsi"/>
                <w:b/>
                <w:bCs/>
                <w:iCs/>
                <w:color w:val="FFFFFF" w:themeColor="background1"/>
                <w:sz w:val="23"/>
                <w:szCs w:val="23"/>
                <w:lang w:val="en-AU" w:bidi="en-US"/>
              </w:rPr>
              <w:t>Profile</w:t>
            </w:r>
          </w:p>
        </w:tc>
      </w:tr>
      <w:tr w:rsidR="00214278" w:rsidRPr="00870A95" w14:paraId="53C22EA5" w14:textId="77777777" w:rsidTr="00DF0CB3">
        <w:trPr>
          <w:trHeight w:val="545"/>
        </w:trPr>
        <w:tc>
          <w:tcPr>
            <w:tcW w:w="864" w:type="pct"/>
            <w:shd w:val="clear" w:color="auto" w:fill="DDF2BC"/>
            <w:vAlign w:val="center"/>
          </w:tcPr>
          <w:p w14:paraId="161F618A" w14:textId="56DA72BC" w:rsidR="00214278" w:rsidRPr="00870A95" w:rsidRDefault="00214278" w:rsidP="00870A95">
            <w:pPr>
              <w:tabs>
                <w:tab w:val="left" w:pos="180"/>
              </w:tabs>
              <w:spacing w:after="120" w:line="276" w:lineRule="auto"/>
              <w:ind w:left="0" w:right="0" w:firstLine="0"/>
              <w:jc w:val="center"/>
              <w:rPr>
                <w:rFonts w:cstheme="minorHAnsi"/>
                <w:b/>
                <w:bCs/>
                <w:iCs/>
                <w:color w:val="404040" w:themeColor="text1" w:themeTint="BF"/>
                <w:sz w:val="22"/>
                <w:lang w:val="en-AU" w:bidi="en-US"/>
              </w:rPr>
            </w:pPr>
            <w:r w:rsidRPr="00870A95">
              <w:rPr>
                <w:rFonts w:cstheme="minorHAnsi"/>
                <w:b/>
                <w:bCs/>
                <w:iCs/>
                <w:color w:val="404040" w:themeColor="text1" w:themeTint="BF"/>
                <w:sz w:val="22"/>
                <w:lang w:val="en-AU" w:bidi="en-US"/>
              </w:rPr>
              <w:t>Name</w:t>
            </w:r>
          </w:p>
        </w:tc>
        <w:tc>
          <w:tcPr>
            <w:tcW w:w="4136" w:type="pct"/>
            <w:gridSpan w:val="8"/>
            <w:shd w:val="clear" w:color="auto" w:fill="auto"/>
            <w:vAlign w:val="center"/>
          </w:tcPr>
          <w:p w14:paraId="4CEDA43A" w14:textId="77777777" w:rsidR="00214278" w:rsidRPr="00870A95" w:rsidRDefault="00214278" w:rsidP="008B2E56">
            <w:pPr>
              <w:tabs>
                <w:tab w:val="left" w:pos="180"/>
              </w:tabs>
              <w:spacing w:after="120" w:line="276" w:lineRule="auto"/>
              <w:ind w:left="0" w:right="0" w:firstLine="0"/>
              <w:jc w:val="both"/>
              <w:rPr>
                <w:rFonts w:cstheme="minorHAnsi"/>
                <w:iCs/>
                <w:color w:val="404040" w:themeColor="text1" w:themeTint="BF"/>
                <w:sz w:val="23"/>
                <w:szCs w:val="23"/>
                <w:lang w:val="en-AU" w:bidi="en-US"/>
              </w:rPr>
            </w:pPr>
            <w:r w:rsidRPr="00870A95">
              <w:rPr>
                <w:rFonts w:cstheme="minorHAnsi"/>
                <w:iCs/>
                <w:color w:val="404040" w:themeColor="text1" w:themeTint="BF"/>
                <w:sz w:val="23"/>
                <w:szCs w:val="23"/>
                <w:lang w:val="en-AU" w:bidi="en-US"/>
              </w:rPr>
              <w:t>Jane Doe</w:t>
            </w:r>
          </w:p>
        </w:tc>
      </w:tr>
      <w:tr w:rsidR="00214278" w:rsidRPr="00870A95" w14:paraId="7F5B17C6" w14:textId="77777777" w:rsidTr="00DF0CB3">
        <w:trPr>
          <w:gridAfter w:val="1"/>
          <w:wAfter w:w="7" w:type="pct"/>
          <w:trHeight w:val="1204"/>
        </w:trPr>
        <w:tc>
          <w:tcPr>
            <w:tcW w:w="864" w:type="pct"/>
            <w:shd w:val="clear" w:color="auto" w:fill="DDF2BC"/>
            <w:vAlign w:val="center"/>
          </w:tcPr>
          <w:p w14:paraId="5B844728" w14:textId="15707084" w:rsidR="00214278" w:rsidRPr="00870A95" w:rsidRDefault="00214278" w:rsidP="00870A95">
            <w:pPr>
              <w:tabs>
                <w:tab w:val="left" w:pos="180"/>
              </w:tabs>
              <w:spacing w:after="120" w:line="276" w:lineRule="auto"/>
              <w:ind w:left="0" w:right="0" w:firstLine="0"/>
              <w:jc w:val="center"/>
              <w:rPr>
                <w:rFonts w:cstheme="minorHAnsi"/>
                <w:b/>
                <w:bCs/>
                <w:iCs/>
                <w:color w:val="404040" w:themeColor="text1" w:themeTint="BF"/>
                <w:sz w:val="22"/>
                <w:lang w:val="en-AU" w:bidi="en-US"/>
              </w:rPr>
            </w:pPr>
            <w:r w:rsidRPr="00870A95">
              <w:rPr>
                <w:rFonts w:cstheme="minorHAnsi"/>
                <w:b/>
                <w:bCs/>
                <w:iCs/>
                <w:color w:val="404040" w:themeColor="text1" w:themeTint="BF"/>
                <w:sz w:val="22"/>
                <w:lang w:val="en-AU" w:bidi="en-US"/>
              </w:rPr>
              <w:t>Needs</w:t>
            </w:r>
          </w:p>
        </w:tc>
        <w:tc>
          <w:tcPr>
            <w:tcW w:w="1633" w:type="pct"/>
            <w:gridSpan w:val="3"/>
            <w:shd w:val="clear" w:color="auto" w:fill="auto"/>
            <w:vAlign w:val="center"/>
          </w:tcPr>
          <w:p w14:paraId="7CAAB3DA" w14:textId="77777777" w:rsidR="00214278" w:rsidRPr="00870A95" w:rsidRDefault="00214278" w:rsidP="00DF0CB3">
            <w:pPr>
              <w:pStyle w:val="ListParagraph"/>
              <w:numPr>
                <w:ilvl w:val="0"/>
                <w:numId w:val="212"/>
              </w:numPr>
              <w:tabs>
                <w:tab w:val="left" w:pos="180"/>
              </w:tabs>
              <w:spacing w:after="120" w:line="276" w:lineRule="auto"/>
              <w:ind w:left="714" w:right="0" w:hanging="357"/>
              <w:contextualSpacing w:val="0"/>
              <w:jc w:val="both"/>
              <w:rPr>
                <w:rFonts w:cstheme="minorHAnsi"/>
                <w:b/>
                <w:bCs/>
                <w:iCs/>
                <w:color w:val="404040" w:themeColor="text1" w:themeTint="BF"/>
                <w:sz w:val="23"/>
                <w:szCs w:val="23"/>
                <w:lang w:val="en-AU" w:bidi="en-US"/>
              </w:rPr>
            </w:pPr>
            <w:r w:rsidRPr="00870A95">
              <w:rPr>
                <w:rFonts w:cstheme="minorHAnsi"/>
                <w:iCs/>
                <w:color w:val="404040" w:themeColor="text1" w:themeTint="BF"/>
                <w:sz w:val="23"/>
                <w:szCs w:val="23"/>
                <w:lang w:val="en-AU" w:bidi="en-US"/>
              </w:rPr>
              <w:t>Can no longer transfer herself without hoisting and assistance</w:t>
            </w:r>
          </w:p>
          <w:p w14:paraId="3BC2A8BC" w14:textId="77777777" w:rsidR="00214278" w:rsidRPr="00870A95" w:rsidRDefault="00214278" w:rsidP="00DF0CB3">
            <w:pPr>
              <w:pStyle w:val="ListParagraph"/>
              <w:numPr>
                <w:ilvl w:val="0"/>
                <w:numId w:val="212"/>
              </w:numPr>
              <w:tabs>
                <w:tab w:val="left" w:pos="180"/>
              </w:tabs>
              <w:spacing w:after="120" w:line="276" w:lineRule="auto"/>
              <w:ind w:left="714" w:right="0" w:hanging="357"/>
              <w:contextualSpacing w:val="0"/>
              <w:jc w:val="both"/>
              <w:rPr>
                <w:rFonts w:cstheme="minorHAnsi"/>
                <w:b/>
                <w:bCs/>
                <w:iCs/>
                <w:color w:val="404040" w:themeColor="text1" w:themeTint="BF"/>
                <w:sz w:val="23"/>
                <w:szCs w:val="23"/>
                <w:lang w:val="en-AU" w:bidi="en-US"/>
              </w:rPr>
            </w:pPr>
            <w:r w:rsidRPr="00870A95">
              <w:rPr>
                <w:rFonts w:cstheme="minorHAnsi"/>
                <w:iCs/>
                <w:color w:val="404040" w:themeColor="text1" w:themeTint="BF"/>
                <w:sz w:val="23"/>
                <w:szCs w:val="23"/>
                <w:lang w:val="en-AU" w:bidi="en-US"/>
              </w:rPr>
              <w:t>Requires assistance in most household tasks</w:t>
            </w:r>
          </w:p>
        </w:tc>
        <w:tc>
          <w:tcPr>
            <w:tcW w:w="864" w:type="pct"/>
            <w:gridSpan w:val="2"/>
            <w:shd w:val="clear" w:color="auto" w:fill="DDF2BC"/>
            <w:vAlign w:val="center"/>
          </w:tcPr>
          <w:p w14:paraId="35CFF58F" w14:textId="78C251BA" w:rsidR="00214278" w:rsidRPr="00870A95" w:rsidRDefault="00214278" w:rsidP="008B2E56">
            <w:pPr>
              <w:tabs>
                <w:tab w:val="left" w:pos="180"/>
              </w:tabs>
              <w:spacing w:after="120" w:line="276" w:lineRule="auto"/>
              <w:ind w:left="0" w:right="0" w:firstLine="0"/>
              <w:jc w:val="center"/>
              <w:rPr>
                <w:rFonts w:cstheme="minorHAnsi"/>
                <w:b/>
                <w:bCs/>
                <w:iCs/>
                <w:color w:val="404040" w:themeColor="text1" w:themeTint="BF"/>
                <w:sz w:val="23"/>
                <w:szCs w:val="23"/>
                <w:lang w:val="en-AU" w:bidi="en-US"/>
              </w:rPr>
            </w:pPr>
            <w:r w:rsidRPr="00870A95">
              <w:rPr>
                <w:rFonts w:cstheme="minorHAnsi"/>
                <w:b/>
                <w:bCs/>
                <w:iCs/>
                <w:color w:val="404040" w:themeColor="text1" w:themeTint="BF"/>
                <w:sz w:val="23"/>
                <w:szCs w:val="23"/>
                <w:lang w:val="en-AU" w:bidi="en-US"/>
              </w:rPr>
              <w:t>Strengths and Preference</w:t>
            </w:r>
            <w:r w:rsidR="004001B3" w:rsidRPr="00870A95">
              <w:rPr>
                <w:rFonts w:cstheme="minorHAnsi"/>
                <w:b/>
                <w:bCs/>
                <w:iCs/>
                <w:color w:val="404040" w:themeColor="text1" w:themeTint="BF"/>
                <w:sz w:val="23"/>
                <w:szCs w:val="23"/>
                <w:lang w:val="en-AU" w:bidi="en-US"/>
              </w:rPr>
              <w:t>s</w:t>
            </w:r>
          </w:p>
        </w:tc>
        <w:tc>
          <w:tcPr>
            <w:tcW w:w="1633" w:type="pct"/>
            <w:gridSpan w:val="2"/>
            <w:shd w:val="clear" w:color="auto" w:fill="auto"/>
            <w:vAlign w:val="center"/>
          </w:tcPr>
          <w:p w14:paraId="060C50CF" w14:textId="77777777" w:rsidR="00214278" w:rsidRPr="00870A95" w:rsidRDefault="00214278" w:rsidP="00DF0CB3">
            <w:pPr>
              <w:pStyle w:val="ListParagraph"/>
              <w:numPr>
                <w:ilvl w:val="0"/>
                <w:numId w:val="213"/>
              </w:numPr>
              <w:tabs>
                <w:tab w:val="left" w:pos="180"/>
              </w:tabs>
              <w:spacing w:after="120" w:line="276" w:lineRule="auto"/>
              <w:ind w:left="714" w:right="0" w:hanging="357"/>
              <w:contextualSpacing w:val="0"/>
              <w:jc w:val="both"/>
              <w:rPr>
                <w:rFonts w:cstheme="minorHAnsi"/>
                <w:iCs/>
                <w:color w:val="404040" w:themeColor="text1" w:themeTint="BF"/>
                <w:sz w:val="23"/>
                <w:szCs w:val="23"/>
                <w:lang w:val="en-AU" w:bidi="en-US"/>
              </w:rPr>
            </w:pPr>
            <w:r w:rsidRPr="00870A95">
              <w:rPr>
                <w:rFonts w:cstheme="minorHAnsi"/>
                <w:iCs/>
                <w:color w:val="404040" w:themeColor="text1" w:themeTint="BF"/>
                <w:sz w:val="23"/>
                <w:szCs w:val="23"/>
                <w:lang w:val="en-AU" w:bidi="en-US"/>
              </w:rPr>
              <w:t>Prefers to use a scooter over a wheelchair</w:t>
            </w:r>
          </w:p>
          <w:p w14:paraId="2184D138" w14:textId="77777777" w:rsidR="00214278" w:rsidRPr="00870A95" w:rsidRDefault="00214278" w:rsidP="00DF0CB3">
            <w:pPr>
              <w:pStyle w:val="ListParagraph"/>
              <w:numPr>
                <w:ilvl w:val="0"/>
                <w:numId w:val="213"/>
              </w:numPr>
              <w:tabs>
                <w:tab w:val="left" w:pos="180"/>
              </w:tabs>
              <w:spacing w:after="120" w:line="276" w:lineRule="auto"/>
              <w:ind w:left="714" w:right="0" w:hanging="357"/>
              <w:contextualSpacing w:val="0"/>
              <w:jc w:val="both"/>
              <w:rPr>
                <w:rFonts w:cstheme="minorHAnsi"/>
                <w:iCs/>
                <w:color w:val="404040" w:themeColor="text1" w:themeTint="BF"/>
                <w:sz w:val="23"/>
                <w:szCs w:val="23"/>
                <w:lang w:val="en-AU" w:bidi="en-US"/>
              </w:rPr>
            </w:pPr>
            <w:r w:rsidRPr="00870A95">
              <w:rPr>
                <w:rFonts w:cstheme="minorHAnsi"/>
                <w:iCs/>
                <w:color w:val="404040" w:themeColor="text1" w:themeTint="BF"/>
                <w:sz w:val="23"/>
                <w:szCs w:val="23"/>
                <w:lang w:val="en-AU" w:bidi="en-US"/>
              </w:rPr>
              <w:t>Can make her own decisions (both day-to-day and important life decisions)</w:t>
            </w:r>
          </w:p>
        </w:tc>
      </w:tr>
      <w:tr w:rsidR="00214278" w:rsidRPr="00870A95" w14:paraId="12DDF635" w14:textId="77777777" w:rsidTr="00DF0CB3">
        <w:trPr>
          <w:gridAfter w:val="1"/>
          <w:wAfter w:w="7" w:type="pct"/>
          <w:trHeight w:val="1282"/>
        </w:trPr>
        <w:tc>
          <w:tcPr>
            <w:tcW w:w="864" w:type="pct"/>
            <w:shd w:val="clear" w:color="auto" w:fill="DDF2BC"/>
            <w:vAlign w:val="center"/>
          </w:tcPr>
          <w:p w14:paraId="64ABFD3D" w14:textId="159936BF" w:rsidR="00214278" w:rsidRPr="00870A95" w:rsidRDefault="00214278" w:rsidP="00870A95">
            <w:pPr>
              <w:tabs>
                <w:tab w:val="left" w:pos="180"/>
              </w:tabs>
              <w:spacing w:after="120" w:line="276" w:lineRule="auto"/>
              <w:ind w:left="0" w:right="0" w:firstLine="0"/>
              <w:jc w:val="center"/>
              <w:rPr>
                <w:rFonts w:cstheme="minorHAnsi"/>
                <w:b/>
                <w:bCs/>
                <w:iCs/>
                <w:color w:val="404040" w:themeColor="text1" w:themeTint="BF"/>
                <w:sz w:val="22"/>
                <w:lang w:val="en-AU" w:bidi="en-US"/>
              </w:rPr>
            </w:pPr>
            <w:r w:rsidRPr="00870A95">
              <w:rPr>
                <w:rFonts w:cstheme="minorHAnsi"/>
                <w:b/>
                <w:bCs/>
                <w:iCs/>
                <w:color w:val="404040" w:themeColor="text1" w:themeTint="BF"/>
                <w:sz w:val="22"/>
                <w:lang w:val="en-AU" w:bidi="en-US"/>
              </w:rPr>
              <w:t>Goals</w:t>
            </w:r>
          </w:p>
        </w:tc>
        <w:tc>
          <w:tcPr>
            <w:tcW w:w="1633" w:type="pct"/>
            <w:gridSpan w:val="3"/>
            <w:shd w:val="clear" w:color="auto" w:fill="auto"/>
            <w:vAlign w:val="center"/>
          </w:tcPr>
          <w:p w14:paraId="351F062C" w14:textId="77777777" w:rsidR="00214278" w:rsidRPr="00870A95" w:rsidRDefault="00214278" w:rsidP="00DF0CB3">
            <w:pPr>
              <w:pStyle w:val="ListParagraph"/>
              <w:numPr>
                <w:ilvl w:val="0"/>
                <w:numId w:val="212"/>
              </w:numPr>
              <w:tabs>
                <w:tab w:val="left" w:pos="327"/>
              </w:tabs>
              <w:spacing w:after="120" w:line="276" w:lineRule="auto"/>
              <w:ind w:left="714" w:right="0" w:hanging="357"/>
              <w:contextualSpacing w:val="0"/>
              <w:jc w:val="both"/>
              <w:rPr>
                <w:rFonts w:cstheme="minorHAnsi"/>
                <w:iCs/>
                <w:color w:val="404040" w:themeColor="text1" w:themeTint="BF"/>
                <w:sz w:val="23"/>
                <w:szCs w:val="23"/>
                <w:lang w:val="en-AU" w:bidi="en-US"/>
              </w:rPr>
            </w:pPr>
            <w:r w:rsidRPr="00870A95">
              <w:rPr>
                <w:rFonts w:cstheme="minorHAnsi"/>
                <w:iCs/>
                <w:color w:val="404040" w:themeColor="text1" w:themeTint="BF"/>
                <w:sz w:val="23"/>
                <w:szCs w:val="23"/>
                <w:lang w:val="en-AU" w:bidi="en-US"/>
              </w:rPr>
              <w:t>Stay in own home with family</w:t>
            </w:r>
          </w:p>
          <w:p w14:paraId="023C86E0" w14:textId="77777777" w:rsidR="00214278" w:rsidRPr="00870A95" w:rsidRDefault="00214278" w:rsidP="00DF0CB3">
            <w:pPr>
              <w:pStyle w:val="ListParagraph"/>
              <w:numPr>
                <w:ilvl w:val="0"/>
                <w:numId w:val="212"/>
              </w:numPr>
              <w:tabs>
                <w:tab w:val="left" w:pos="327"/>
              </w:tabs>
              <w:spacing w:after="120" w:line="276" w:lineRule="auto"/>
              <w:ind w:left="714" w:right="0" w:hanging="357"/>
              <w:contextualSpacing w:val="0"/>
              <w:jc w:val="both"/>
              <w:rPr>
                <w:rFonts w:cstheme="minorHAnsi"/>
                <w:iCs/>
                <w:color w:val="404040" w:themeColor="text1" w:themeTint="BF"/>
                <w:sz w:val="23"/>
                <w:szCs w:val="23"/>
                <w:lang w:val="en-AU" w:bidi="en-US"/>
              </w:rPr>
            </w:pPr>
            <w:r w:rsidRPr="00870A95">
              <w:rPr>
                <w:rFonts w:cstheme="minorHAnsi"/>
                <w:iCs/>
                <w:color w:val="404040" w:themeColor="text1" w:themeTint="BF"/>
                <w:sz w:val="23"/>
                <w:szCs w:val="23"/>
                <w:lang w:val="en-AU" w:bidi="en-US"/>
              </w:rPr>
              <w:t>Maintain health as much as possible</w:t>
            </w:r>
          </w:p>
        </w:tc>
        <w:tc>
          <w:tcPr>
            <w:tcW w:w="864" w:type="pct"/>
            <w:gridSpan w:val="2"/>
            <w:shd w:val="clear" w:color="auto" w:fill="DDF2BC"/>
            <w:vAlign w:val="center"/>
          </w:tcPr>
          <w:p w14:paraId="670EFE63" w14:textId="0272FF1A" w:rsidR="00214278" w:rsidRPr="00870A95" w:rsidRDefault="00214278" w:rsidP="008B2E56">
            <w:pPr>
              <w:tabs>
                <w:tab w:val="left" w:pos="180"/>
              </w:tabs>
              <w:spacing w:after="120" w:line="276" w:lineRule="auto"/>
              <w:ind w:left="0" w:right="0" w:firstLine="0"/>
              <w:jc w:val="center"/>
              <w:rPr>
                <w:rFonts w:cstheme="minorHAnsi"/>
                <w:b/>
                <w:bCs/>
                <w:iCs/>
                <w:color w:val="404040" w:themeColor="text1" w:themeTint="BF"/>
                <w:sz w:val="23"/>
                <w:szCs w:val="23"/>
                <w:lang w:val="en-AU" w:bidi="en-US"/>
              </w:rPr>
            </w:pPr>
            <w:r w:rsidRPr="00870A95">
              <w:rPr>
                <w:rFonts w:cstheme="minorHAnsi"/>
                <w:b/>
                <w:bCs/>
                <w:iCs/>
                <w:color w:val="404040" w:themeColor="text1" w:themeTint="BF"/>
                <w:sz w:val="23"/>
                <w:szCs w:val="23"/>
                <w:lang w:val="en-AU" w:bidi="en-US"/>
              </w:rPr>
              <w:t xml:space="preserve">Timeframe to </w:t>
            </w:r>
            <w:r w:rsidR="004001B3" w:rsidRPr="00870A95">
              <w:rPr>
                <w:rFonts w:cstheme="minorHAnsi"/>
                <w:b/>
                <w:bCs/>
                <w:iCs/>
                <w:color w:val="404040" w:themeColor="text1" w:themeTint="BF"/>
                <w:sz w:val="23"/>
                <w:szCs w:val="23"/>
                <w:lang w:val="en-AU" w:bidi="en-US"/>
              </w:rPr>
              <w:t>A</w:t>
            </w:r>
            <w:r w:rsidRPr="00870A95">
              <w:rPr>
                <w:rFonts w:cstheme="minorHAnsi"/>
                <w:b/>
                <w:bCs/>
                <w:iCs/>
                <w:color w:val="404040" w:themeColor="text1" w:themeTint="BF"/>
                <w:sz w:val="23"/>
                <w:szCs w:val="23"/>
                <w:lang w:val="en-AU" w:bidi="en-US"/>
              </w:rPr>
              <w:t xml:space="preserve">chieve </w:t>
            </w:r>
            <w:r w:rsidR="004001B3" w:rsidRPr="00870A95">
              <w:rPr>
                <w:rFonts w:cstheme="minorHAnsi"/>
                <w:b/>
                <w:bCs/>
                <w:iCs/>
                <w:color w:val="404040" w:themeColor="text1" w:themeTint="BF"/>
                <w:sz w:val="23"/>
                <w:szCs w:val="23"/>
                <w:lang w:val="en-AU" w:bidi="en-US"/>
              </w:rPr>
              <w:t>G</w:t>
            </w:r>
            <w:r w:rsidRPr="00870A95">
              <w:rPr>
                <w:rFonts w:cstheme="minorHAnsi"/>
                <w:b/>
                <w:bCs/>
                <w:iCs/>
                <w:color w:val="404040" w:themeColor="text1" w:themeTint="BF"/>
                <w:sz w:val="23"/>
                <w:szCs w:val="23"/>
                <w:lang w:val="en-AU" w:bidi="en-US"/>
              </w:rPr>
              <w:t>oals</w:t>
            </w:r>
          </w:p>
        </w:tc>
        <w:tc>
          <w:tcPr>
            <w:tcW w:w="1633" w:type="pct"/>
            <w:gridSpan w:val="2"/>
            <w:shd w:val="clear" w:color="auto" w:fill="auto"/>
            <w:vAlign w:val="center"/>
          </w:tcPr>
          <w:p w14:paraId="454212F4" w14:textId="77777777" w:rsidR="00214278" w:rsidRPr="00870A95" w:rsidRDefault="00214278" w:rsidP="00DF0CB3">
            <w:pPr>
              <w:tabs>
                <w:tab w:val="left" w:pos="180"/>
              </w:tabs>
              <w:spacing w:after="120" w:line="276" w:lineRule="auto"/>
              <w:ind w:left="0" w:right="0" w:firstLine="0"/>
              <w:jc w:val="both"/>
              <w:rPr>
                <w:rFonts w:cstheme="minorHAnsi"/>
                <w:iCs/>
                <w:color w:val="404040" w:themeColor="text1" w:themeTint="BF"/>
                <w:sz w:val="23"/>
                <w:szCs w:val="23"/>
                <w:lang w:val="en-AU" w:bidi="en-US"/>
              </w:rPr>
            </w:pPr>
            <w:r w:rsidRPr="00870A95">
              <w:rPr>
                <w:rFonts w:cstheme="minorHAnsi"/>
                <w:iCs/>
                <w:color w:val="404040" w:themeColor="text1" w:themeTint="BF"/>
                <w:sz w:val="23"/>
                <w:szCs w:val="23"/>
                <w:lang w:val="en-AU" w:bidi="en-US"/>
              </w:rPr>
              <w:t>Ongoing</w:t>
            </w:r>
          </w:p>
        </w:tc>
      </w:tr>
      <w:tr w:rsidR="00214278" w:rsidRPr="00870A95" w14:paraId="3AB0D3EF" w14:textId="77777777" w:rsidTr="00DF0CB3">
        <w:trPr>
          <w:trHeight w:val="545"/>
        </w:trPr>
        <w:tc>
          <w:tcPr>
            <w:tcW w:w="5000" w:type="pct"/>
            <w:gridSpan w:val="9"/>
            <w:shd w:val="clear" w:color="auto" w:fill="8AC926"/>
            <w:vAlign w:val="center"/>
          </w:tcPr>
          <w:p w14:paraId="683B0161" w14:textId="0ACB5FA2" w:rsidR="00C40F56" w:rsidRPr="00C40F56" w:rsidRDefault="00214278" w:rsidP="00C40F56">
            <w:pPr>
              <w:tabs>
                <w:tab w:val="left" w:pos="180"/>
              </w:tabs>
              <w:spacing w:after="120" w:line="276" w:lineRule="auto"/>
              <w:ind w:left="0" w:right="0" w:firstLine="0"/>
              <w:jc w:val="center"/>
              <w:rPr>
                <w:rFonts w:cstheme="minorHAnsi"/>
                <w:b/>
                <w:bCs/>
                <w:iCs/>
                <w:color w:val="FFFFFF" w:themeColor="background1"/>
                <w:sz w:val="23"/>
                <w:szCs w:val="23"/>
                <w:lang w:val="en-AU" w:bidi="en-US"/>
              </w:rPr>
            </w:pPr>
            <w:r w:rsidRPr="00870A95">
              <w:rPr>
                <w:rFonts w:cstheme="minorHAnsi"/>
                <w:b/>
                <w:bCs/>
                <w:iCs/>
                <w:color w:val="FFFFFF" w:themeColor="background1"/>
                <w:sz w:val="23"/>
                <w:szCs w:val="23"/>
                <w:lang w:val="en-AU" w:bidi="en-US"/>
              </w:rPr>
              <w:t>Individualised Plan</w:t>
            </w:r>
          </w:p>
        </w:tc>
      </w:tr>
      <w:tr w:rsidR="00214278" w:rsidRPr="00870A95" w14:paraId="2604F335" w14:textId="77777777" w:rsidTr="00DF0CB3">
        <w:trPr>
          <w:trHeight w:val="113"/>
        </w:trPr>
        <w:tc>
          <w:tcPr>
            <w:tcW w:w="1015" w:type="pct"/>
            <w:gridSpan w:val="2"/>
            <w:shd w:val="clear" w:color="auto" w:fill="DDF2BC"/>
            <w:vAlign w:val="center"/>
          </w:tcPr>
          <w:p w14:paraId="2CBF4EAB" w14:textId="77777777" w:rsidR="00214278" w:rsidRPr="00870A95" w:rsidRDefault="00214278" w:rsidP="008B2E56">
            <w:pPr>
              <w:tabs>
                <w:tab w:val="left" w:pos="180"/>
              </w:tabs>
              <w:spacing w:after="120" w:line="276" w:lineRule="auto"/>
              <w:ind w:left="0" w:right="0" w:firstLine="0"/>
              <w:jc w:val="center"/>
              <w:rPr>
                <w:b/>
                <w:bCs/>
                <w:color w:val="404040" w:themeColor="text1" w:themeTint="BF"/>
                <w:sz w:val="23"/>
                <w:szCs w:val="23"/>
                <w:lang w:val="en-AU"/>
              </w:rPr>
            </w:pPr>
            <w:r w:rsidRPr="00870A95">
              <w:rPr>
                <w:b/>
                <w:bCs/>
                <w:color w:val="404040" w:themeColor="text1" w:themeTint="BF"/>
                <w:sz w:val="23"/>
                <w:szCs w:val="23"/>
                <w:lang w:val="en-AU"/>
              </w:rPr>
              <w:t>ADL/IADL</w:t>
            </w:r>
          </w:p>
        </w:tc>
        <w:tc>
          <w:tcPr>
            <w:tcW w:w="1194" w:type="pct"/>
            <w:shd w:val="clear" w:color="auto" w:fill="DDF2BC"/>
            <w:vAlign w:val="center"/>
          </w:tcPr>
          <w:p w14:paraId="4239BD9A" w14:textId="10B12765" w:rsidR="00214278" w:rsidRPr="00870A95" w:rsidRDefault="00214278" w:rsidP="008B2E56">
            <w:pPr>
              <w:tabs>
                <w:tab w:val="left" w:pos="180"/>
              </w:tabs>
              <w:spacing w:after="120" w:line="276" w:lineRule="auto"/>
              <w:ind w:left="0" w:right="0" w:firstLine="0"/>
              <w:jc w:val="center"/>
              <w:rPr>
                <w:b/>
                <w:bCs/>
                <w:color w:val="404040" w:themeColor="text1" w:themeTint="BF"/>
                <w:sz w:val="23"/>
                <w:szCs w:val="23"/>
                <w:lang w:val="en-AU"/>
              </w:rPr>
            </w:pPr>
            <w:r w:rsidRPr="00870A95">
              <w:rPr>
                <w:b/>
                <w:bCs/>
                <w:color w:val="404040" w:themeColor="text1" w:themeTint="BF"/>
                <w:sz w:val="23"/>
                <w:szCs w:val="23"/>
                <w:lang w:val="en-AU"/>
              </w:rPr>
              <w:t xml:space="preserve">Support </w:t>
            </w:r>
            <w:r w:rsidR="00C20ACD" w:rsidRPr="00870A95">
              <w:rPr>
                <w:b/>
                <w:bCs/>
                <w:color w:val="404040" w:themeColor="text1" w:themeTint="BF"/>
                <w:sz w:val="23"/>
                <w:szCs w:val="23"/>
                <w:lang w:val="en-AU"/>
              </w:rPr>
              <w:t>Service</w:t>
            </w:r>
            <w:r w:rsidR="004001B3" w:rsidRPr="00870A95">
              <w:rPr>
                <w:b/>
                <w:bCs/>
                <w:color w:val="404040" w:themeColor="text1" w:themeTint="BF"/>
                <w:sz w:val="23"/>
                <w:szCs w:val="23"/>
                <w:lang w:val="en-AU"/>
              </w:rPr>
              <w:t>s</w:t>
            </w:r>
          </w:p>
        </w:tc>
        <w:tc>
          <w:tcPr>
            <w:tcW w:w="900" w:type="pct"/>
            <w:gridSpan w:val="2"/>
            <w:shd w:val="clear" w:color="auto" w:fill="DDF2BC"/>
            <w:vAlign w:val="center"/>
          </w:tcPr>
          <w:p w14:paraId="3C2BA1B9" w14:textId="77777777" w:rsidR="00214278" w:rsidRPr="00870A95" w:rsidRDefault="00214278" w:rsidP="008B2E56">
            <w:pPr>
              <w:tabs>
                <w:tab w:val="left" w:pos="180"/>
              </w:tabs>
              <w:spacing w:after="120" w:line="276" w:lineRule="auto"/>
              <w:ind w:left="0" w:right="0" w:firstLine="0"/>
              <w:jc w:val="center"/>
              <w:rPr>
                <w:b/>
                <w:bCs/>
                <w:color w:val="404040" w:themeColor="text1" w:themeTint="BF"/>
                <w:sz w:val="23"/>
                <w:szCs w:val="23"/>
                <w:lang w:val="en-AU"/>
              </w:rPr>
            </w:pPr>
            <w:r w:rsidRPr="00870A95">
              <w:rPr>
                <w:b/>
                <w:bCs/>
                <w:color w:val="404040" w:themeColor="text1" w:themeTint="BF"/>
                <w:sz w:val="23"/>
                <w:szCs w:val="23"/>
                <w:lang w:val="en-AU"/>
              </w:rPr>
              <w:t>Resources Needed</w:t>
            </w:r>
          </w:p>
        </w:tc>
        <w:tc>
          <w:tcPr>
            <w:tcW w:w="941" w:type="pct"/>
            <w:gridSpan w:val="2"/>
            <w:shd w:val="clear" w:color="auto" w:fill="DDF2BC"/>
            <w:vAlign w:val="center"/>
          </w:tcPr>
          <w:p w14:paraId="70E81BCF" w14:textId="77777777" w:rsidR="00214278" w:rsidRPr="00870A95" w:rsidRDefault="00214278" w:rsidP="008B2E56">
            <w:pPr>
              <w:tabs>
                <w:tab w:val="left" w:pos="180"/>
              </w:tabs>
              <w:spacing w:after="120" w:line="276" w:lineRule="auto"/>
              <w:ind w:left="0" w:right="0" w:firstLine="0"/>
              <w:jc w:val="center"/>
              <w:rPr>
                <w:b/>
                <w:bCs/>
                <w:color w:val="404040" w:themeColor="text1" w:themeTint="BF"/>
                <w:sz w:val="23"/>
                <w:szCs w:val="23"/>
                <w:lang w:val="en-AU"/>
              </w:rPr>
            </w:pPr>
            <w:r w:rsidRPr="00870A95">
              <w:rPr>
                <w:b/>
                <w:bCs/>
                <w:color w:val="404040" w:themeColor="text1" w:themeTint="BF"/>
                <w:sz w:val="23"/>
                <w:szCs w:val="23"/>
                <w:lang w:val="en-AU"/>
              </w:rPr>
              <w:t>Required Personnel Assistance</w:t>
            </w:r>
          </w:p>
        </w:tc>
        <w:tc>
          <w:tcPr>
            <w:tcW w:w="950" w:type="pct"/>
            <w:gridSpan w:val="2"/>
            <w:shd w:val="clear" w:color="auto" w:fill="DDF2BC"/>
            <w:vAlign w:val="center"/>
          </w:tcPr>
          <w:p w14:paraId="137FB9BB" w14:textId="77777777" w:rsidR="00214278" w:rsidRPr="00870A95" w:rsidRDefault="00214278" w:rsidP="008B2E56">
            <w:pPr>
              <w:tabs>
                <w:tab w:val="left" w:pos="180"/>
              </w:tabs>
              <w:spacing w:after="120" w:line="276" w:lineRule="auto"/>
              <w:ind w:left="0" w:right="0" w:firstLine="0"/>
              <w:jc w:val="center"/>
              <w:rPr>
                <w:b/>
                <w:bCs/>
                <w:color w:val="404040" w:themeColor="text1" w:themeTint="BF"/>
                <w:sz w:val="23"/>
                <w:szCs w:val="23"/>
                <w:lang w:val="en-AU"/>
              </w:rPr>
            </w:pPr>
            <w:r w:rsidRPr="00870A95">
              <w:rPr>
                <w:b/>
                <w:bCs/>
                <w:color w:val="404040" w:themeColor="text1" w:themeTint="BF"/>
                <w:sz w:val="23"/>
                <w:szCs w:val="23"/>
                <w:lang w:val="en-AU"/>
              </w:rPr>
              <w:t>Progress Monitored</w:t>
            </w:r>
          </w:p>
        </w:tc>
      </w:tr>
      <w:tr w:rsidR="00214278" w:rsidRPr="00870A95" w14:paraId="31C0AA63" w14:textId="77777777" w:rsidTr="00DF0CB3">
        <w:trPr>
          <w:trHeight w:val="860"/>
        </w:trPr>
        <w:tc>
          <w:tcPr>
            <w:tcW w:w="1015" w:type="pct"/>
            <w:gridSpan w:val="2"/>
            <w:shd w:val="clear" w:color="auto" w:fill="FFFFFF" w:themeFill="background1"/>
            <w:vAlign w:val="center"/>
          </w:tcPr>
          <w:p w14:paraId="26F2FB8B" w14:textId="77777777" w:rsidR="00214278" w:rsidRPr="00870A95" w:rsidRDefault="00214278" w:rsidP="00DF0CB3">
            <w:pPr>
              <w:tabs>
                <w:tab w:val="left" w:pos="180"/>
              </w:tabs>
              <w:spacing w:after="120" w:line="276" w:lineRule="auto"/>
              <w:ind w:left="0" w:right="0" w:firstLine="0"/>
              <w:jc w:val="both"/>
              <w:rPr>
                <w:color w:val="404040" w:themeColor="text1" w:themeTint="BF"/>
                <w:sz w:val="23"/>
                <w:szCs w:val="23"/>
                <w:lang w:val="en-AU"/>
              </w:rPr>
            </w:pPr>
            <w:r w:rsidRPr="00870A95">
              <w:rPr>
                <w:color w:val="404040" w:themeColor="text1" w:themeTint="BF"/>
                <w:sz w:val="23"/>
                <w:szCs w:val="23"/>
                <w:lang w:val="en-AU"/>
              </w:rPr>
              <w:t>Showering, grooming, dressing</w:t>
            </w:r>
          </w:p>
        </w:tc>
        <w:tc>
          <w:tcPr>
            <w:tcW w:w="1194" w:type="pct"/>
            <w:shd w:val="clear" w:color="auto" w:fill="FFFFFF" w:themeFill="background1"/>
            <w:vAlign w:val="center"/>
          </w:tcPr>
          <w:p w14:paraId="52A8BB51" w14:textId="77777777" w:rsidR="00214278" w:rsidRPr="00870A95" w:rsidRDefault="00214278" w:rsidP="00DF0CB3">
            <w:pPr>
              <w:tabs>
                <w:tab w:val="left" w:pos="180"/>
              </w:tabs>
              <w:spacing w:after="120" w:line="276" w:lineRule="auto"/>
              <w:ind w:left="0" w:right="0" w:firstLine="0"/>
              <w:jc w:val="both"/>
              <w:rPr>
                <w:color w:val="404040" w:themeColor="text1" w:themeTint="BF"/>
                <w:sz w:val="23"/>
                <w:szCs w:val="23"/>
                <w:lang w:val="en-AU"/>
              </w:rPr>
            </w:pPr>
            <w:r w:rsidRPr="00870A95">
              <w:rPr>
                <w:color w:val="404040" w:themeColor="text1" w:themeTint="BF"/>
                <w:sz w:val="23"/>
                <w:szCs w:val="23"/>
                <w:lang w:val="en-AU"/>
              </w:rPr>
              <w:t xml:space="preserve">Assist in moving to and from the bathroom </w:t>
            </w:r>
          </w:p>
        </w:tc>
        <w:tc>
          <w:tcPr>
            <w:tcW w:w="900" w:type="pct"/>
            <w:gridSpan w:val="2"/>
            <w:shd w:val="clear" w:color="auto" w:fill="FFFFFF" w:themeFill="background1"/>
            <w:vAlign w:val="center"/>
          </w:tcPr>
          <w:p w14:paraId="2E26F8A1" w14:textId="77777777" w:rsidR="00214278" w:rsidRPr="00870A95" w:rsidRDefault="00214278" w:rsidP="00DF0CB3">
            <w:pPr>
              <w:tabs>
                <w:tab w:val="left" w:pos="180"/>
              </w:tabs>
              <w:spacing w:after="120" w:line="276" w:lineRule="auto"/>
              <w:ind w:left="0" w:right="0" w:firstLine="0"/>
              <w:jc w:val="both"/>
              <w:rPr>
                <w:color w:val="404040" w:themeColor="text1" w:themeTint="BF"/>
                <w:sz w:val="23"/>
                <w:szCs w:val="23"/>
                <w:lang w:val="en-AU"/>
              </w:rPr>
            </w:pPr>
            <w:r w:rsidRPr="00870A95">
              <w:rPr>
                <w:color w:val="404040" w:themeColor="text1" w:themeTint="BF"/>
                <w:sz w:val="23"/>
                <w:szCs w:val="23"/>
                <w:lang w:val="en-AU"/>
              </w:rPr>
              <w:t>Hoist and sling, grab bars</w:t>
            </w:r>
          </w:p>
        </w:tc>
        <w:tc>
          <w:tcPr>
            <w:tcW w:w="941" w:type="pct"/>
            <w:gridSpan w:val="2"/>
            <w:shd w:val="clear" w:color="auto" w:fill="FFFFFF" w:themeFill="background1"/>
            <w:vAlign w:val="center"/>
          </w:tcPr>
          <w:p w14:paraId="281D090A" w14:textId="16AA6858" w:rsidR="00214278" w:rsidRPr="00870A95" w:rsidRDefault="00F95A2B" w:rsidP="00DF0CB3">
            <w:pPr>
              <w:tabs>
                <w:tab w:val="left" w:pos="180"/>
              </w:tabs>
              <w:spacing w:after="120" w:line="276" w:lineRule="auto"/>
              <w:ind w:left="0" w:right="0" w:firstLine="0"/>
              <w:jc w:val="both"/>
              <w:rPr>
                <w:color w:val="404040" w:themeColor="text1" w:themeTint="BF"/>
                <w:sz w:val="23"/>
                <w:szCs w:val="23"/>
                <w:lang w:val="en-AU"/>
              </w:rPr>
            </w:pPr>
            <w:r w:rsidRPr="00870A95">
              <w:rPr>
                <w:color w:val="404040" w:themeColor="text1" w:themeTint="BF"/>
                <w:sz w:val="23"/>
                <w:szCs w:val="23"/>
                <w:lang w:val="en-AU"/>
              </w:rPr>
              <w:t>S</w:t>
            </w:r>
            <w:r w:rsidR="00214278" w:rsidRPr="00870A95">
              <w:rPr>
                <w:color w:val="404040" w:themeColor="text1" w:themeTint="BF"/>
                <w:sz w:val="23"/>
                <w:szCs w:val="23"/>
                <w:lang w:val="en-AU"/>
              </w:rPr>
              <w:t>upport worker</w:t>
            </w:r>
          </w:p>
        </w:tc>
        <w:tc>
          <w:tcPr>
            <w:tcW w:w="950" w:type="pct"/>
            <w:gridSpan w:val="2"/>
            <w:shd w:val="clear" w:color="auto" w:fill="FFFFFF" w:themeFill="background1"/>
            <w:vAlign w:val="center"/>
          </w:tcPr>
          <w:p w14:paraId="7CF08238" w14:textId="77777777" w:rsidR="00214278" w:rsidRPr="00870A95" w:rsidRDefault="00214278" w:rsidP="00DF0CB3">
            <w:pPr>
              <w:tabs>
                <w:tab w:val="left" w:pos="180"/>
              </w:tabs>
              <w:spacing w:after="120" w:line="276" w:lineRule="auto"/>
              <w:ind w:left="0" w:right="0" w:firstLine="0"/>
              <w:jc w:val="both"/>
              <w:rPr>
                <w:color w:val="404040" w:themeColor="text1" w:themeTint="BF"/>
                <w:sz w:val="23"/>
                <w:szCs w:val="23"/>
                <w:lang w:val="en-AU"/>
              </w:rPr>
            </w:pPr>
          </w:p>
        </w:tc>
      </w:tr>
      <w:tr w:rsidR="00214278" w:rsidRPr="00870A95" w14:paraId="66B3468D" w14:textId="77777777" w:rsidTr="00DF0CB3">
        <w:trPr>
          <w:trHeight w:val="860"/>
        </w:trPr>
        <w:tc>
          <w:tcPr>
            <w:tcW w:w="1015" w:type="pct"/>
            <w:gridSpan w:val="2"/>
            <w:shd w:val="clear" w:color="auto" w:fill="FFFFFF" w:themeFill="background1"/>
            <w:vAlign w:val="center"/>
          </w:tcPr>
          <w:p w14:paraId="476B9550" w14:textId="46DE8336" w:rsidR="00214278" w:rsidRPr="00870A95" w:rsidRDefault="00C20ACD" w:rsidP="00DF0CB3">
            <w:pPr>
              <w:tabs>
                <w:tab w:val="left" w:pos="180"/>
              </w:tabs>
              <w:spacing w:after="120" w:line="276" w:lineRule="auto"/>
              <w:ind w:left="0" w:right="0" w:firstLine="0"/>
              <w:jc w:val="both"/>
              <w:rPr>
                <w:color w:val="404040" w:themeColor="text1" w:themeTint="BF"/>
                <w:sz w:val="23"/>
                <w:szCs w:val="23"/>
                <w:lang w:val="en-AU"/>
              </w:rPr>
            </w:pPr>
            <w:r w:rsidRPr="00870A95">
              <w:rPr>
                <w:color w:val="404040" w:themeColor="text1" w:themeTint="BF"/>
                <w:sz w:val="23"/>
                <w:szCs w:val="23"/>
                <w:lang w:val="en-AU"/>
              </w:rPr>
              <w:t>Cooking meals</w:t>
            </w:r>
          </w:p>
        </w:tc>
        <w:tc>
          <w:tcPr>
            <w:tcW w:w="1194" w:type="pct"/>
            <w:shd w:val="clear" w:color="auto" w:fill="FFFFFF" w:themeFill="background1"/>
            <w:vAlign w:val="center"/>
          </w:tcPr>
          <w:p w14:paraId="054C05C4" w14:textId="37A05FCB" w:rsidR="00214278" w:rsidRPr="00870A95" w:rsidRDefault="003E2F8A" w:rsidP="00DF0CB3">
            <w:pPr>
              <w:tabs>
                <w:tab w:val="left" w:pos="180"/>
              </w:tabs>
              <w:spacing w:after="120" w:line="276" w:lineRule="auto"/>
              <w:ind w:left="0" w:right="0" w:firstLine="0"/>
              <w:jc w:val="both"/>
              <w:rPr>
                <w:color w:val="404040" w:themeColor="text1" w:themeTint="BF"/>
                <w:sz w:val="23"/>
                <w:szCs w:val="23"/>
                <w:lang w:val="en-AU"/>
              </w:rPr>
            </w:pPr>
            <w:r w:rsidRPr="00870A95">
              <w:rPr>
                <w:color w:val="404040" w:themeColor="text1" w:themeTint="BF"/>
                <w:sz w:val="23"/>
                <w:szCs w:val="23"/>
                <w:lang w:val="en-AU"/>
              </w:rPr>
              <w:t>Assist in meal prep</w:t>
            </w:r>
          </w:p>
        </w:tc>
        <w:tc>
          <w:tcPr>
            <w:tcW w:w="900" w:type="pct"/>
            <w:gridSpan w:val="2"/>
            <w:shd w:val="clear" w:color="auto" w:fill="FFFFFF" w:themeFill="background1"/>
            <w:vAlign w:val="center"/>
          </w:tcPr>
          <w:p w14:paraId="5085F2AA" w14:textId="16252608" w:rsidR="00214278" w:rsidRPr="00870A95" w:rsidRDefault="00255267" w:rsidP="00DF0CB3">
            <w:pPr>
              <w:tabs>
                <w:tab w:val="left" w:pos="180"/>
              </w:tabs>
              <w:spacing w:after="120" w:line="276" w:lineRule="auto"/>
              <w:ind w:left="0" w:right="0" w:firstLine="0"/>
              <w:jc w:val="both"/>
              <w:rPr>
                <w:color w:val="404040" w:themeColor="text1" w:themeTint="BF"/>
                <w:sz w:val="23"/>
                <w:szCs w:val="23"/>
                <w:lang w:val="en-AU"/>
              </w:rPr>
            </w:pPr>
            <w:r w:rsidRPr="00870A95">
              <w:rPr>
                <w:color w:val="404040" w:themeColor="text1" w:themeTint="BF"/>
                <w:sz w:val="23"/>
                <w:szCs w:val="23"/>
                <w:lang w:val="en-AU"/>
              </w:rPr>
              <w:t>Utensil holders</w:t>
            </w:r>
          </w:p>
        </w:tc>
        <w:tc>
          <w:tcPr>
            <w:tcW w:w="941" w:type="pct"/>
            <w:gridSpan w:val="2"/>
            <w:shd w:val="clear" w:color="auto" w:fill="FFFFFF" w:themeFill="background1"/>
            <w:vAlign w:val="center"/>
          </w:tcPr>
          <w:p w14:paraId="3DBB4205" w14:textId="297D44B7" w:rsidR="00214278" w:rsidRPr="00870A95" w:rsidRDefault="003E2F8A" w:rsidP="00DF0CB3">
            <w:pPr>
              <w:tabs>
                <w:tab w:val="left" w:pos="180"/>
              </w:tabs>
              <w:spacing w:after="120" w:line="276" w:lineRule="auto"/>
              <w:ind w:left="0" w:right="0" w:firstLine="0"/>
              <w:jc w:val="both"/>
              <w:rPr>
                <w:color w:val="404040" w:themeColor="text1" w:themeTint="BF"/>
                <w:sz w:val="23"/>
                <w:szCs w:val="23"/>
                <w:lang w:val="en-AU"/>
              </w:rPr>
            </w:pPr>
            <w:r w:rsidRPr="00870A95">
              <w:rPr>
                <w:color w:val="404040" w:themeColor="text1" w:themeTint="BF"/>
                <w:sz w:val="23"/>
                <w:szCs w:val="23"/>
                <w:lang w:val="en-AU"/>
              </w:rPr>
              <w:t>Dietician</w:t>
            </w:r>
          </w:p>
        </w:tc>
        <w:tc>
          <w:tcPr>
            <w:tcW w:w="950" w:type="pct"/>
            <w:gridSpan w:val="2"/>
            <w:shd w:val="clear" w:color="auto" w:fill="FFFFFF" w:themeFill="background1"/>
            <w:vAlign w:val="center"/>
          </w:tcPr>
          <w:p w14:paraId="53E0809F" w14:textId="77777777" w:rsidR="00214278" w:rsidRPr="00870A95" w:rsidRDefault="00214278" w:rsidP="00DF0CB3">
            <w:pPr>
              <w:tabs>
                <w:tab w:val="left" w:pos="180"/>
              </w:tabs>
              <w:spacing w:after="120" w:line="276" w:lineRule="auto"/>
              <w:ind w:left="0" w:right="0" w:firstLine="0"/>
              <w:jc w:val="both"/>
              <w:rPr>
                <w:color w:val="404040" w:themeColor="text1" w:themeTint="BF"/>
                <w:sz w:val="23"/>
                <w:szCs w:val="23"/>
                <w:lang w:val="en-AU"/>
              </w:rPr>
            </w:pPr>
          </w:p>
        </w:tc>
      </w:tr>
      <w:tr w:rsidR="00214278" w:rsidRPr="00870A95" w14:paraId="4E333F42" w14:textId="77777777" w:rsidTr="00DF0CB3">
        <w:trPr>
          <w:trHeight w:val="860"/>
        </w:trPr>
        <w:tc>
          <w:tcPr>
            <w:tcW w:w="1015" w:type="pct"/>
            <w:gridSpan w:val="2"/>
            <w:shd w:val="clear" w:color="auto" w:fill="FFFFFF" w:themeFill="background1"/>
            <w:vAlign w:val="center"/>
          </w:tcPr>
          <w:p w14:paraId="4B5F8FB8" w14:textId="20EB5884" w:rsidR="00214278" w:rsidRPr="00870A95" w:rsidRDefault="00D827C8" w:rsidP="00DF0CB3">
            <w:pPr>
              <w:tabs>
                <w:tab w:val="left" w:pos="180"/>
              </w:tabs>
              <w:spacing w:after="120" w:line="276" w:lineRule="auto"/>
              <w:ind w:left="0" w:right="0" w:firstLine="0"/>
              <w:jc w:val="both"/>
              <w:rPr>
                <w:color w:val="404040" w:themeColor="text1" w:themeTint="BF"/>
                <w:sz w:val="23"/>
                <w:szCs w:val="23"/>
                <w:lang w:val="en-AU"/>
              </w:rPr>
            </w:pPr>
            <w:r w:rsidRPr="00870A95">
              <w:rPr>
                <w:color w:val="404040" w:themeColor="text1" w:themeTint="BF"/>
                <w:sz w:val="23"/>
                <w:szCs w:val="23"/>
                <w:lang w:val="en-AU"/>
              </w:rPr>
              <w:t>Continence</w:t>
            </w:r>
          </w:p>
        </w:tc>
        <w:tc>
          <w:tcPr>
            <w:tcW w:w="1194" w:type="pct"/>
            <w:shd w:val="clear" w:color="auto" w:fill="FFFFFF" w:themeFill="background1"/>
            <w:vAlign w:val="center"/>
          </w:tcPr>
          <w:p w14:paraId="2C19606F" w14:textId="4D216C7C" w:rsidR="00214278" w:rsidRPr="00870A95" w:rsidRDefault="003E2F8A" w:rsidP="00DF0CB3">
            <w:pPr>
              <w:tabs>
                <w:tab w:val="left" w:pos="180"/>
              </w:tabs>
              <w:spacing w:after="120" w:line="276" w:lineRule="auto"/>
              <w:ind w:left="0" w:right="0" w:firstLine="0"/>
              <w:jc w:val="both"/>
              <w:rPr>
                <w:color w:val="404040" w:themeColor="text1" w:themeTint="BF"/>
                <w:sz w:val="23"/>
                <w:szCs w:val="23"/>
                <w:lang w:val="en-AU"/>
              </w:rPr>
            </w:pPr>
            <w:r w:rsidRPr="00870A95">
              <w:rPr>
                <w:color w:val="404040" w:themeColor="text1" w:themeTint="BF"/>
                <w:sz w:val="23"/>
                <w:szCs w:val="23"/>
                <w:lang w:val="en-AU"/>
              </w:rPr>
              <w:t>Assist in moving to and from the toilet</w:t>
            </w:r>
          </w:p>
        </w:tc>
        <w:tc>
          <w:tcPr>
            <w:tcW w:w="900" w:type="pct"/>
            <w:gridSpan w:val="2"/>
            <w:shd w:val="clear" w:color="auto" w:fill="FFFFFF" w:themeFill="background1"/>
            <w:vAlign w:val="center"/>
          </w:tcPr>
          <w:p w14:paraId="64954CF3" w14:textId="5C05E049" w:rsidR="00214278" w:rsidRPr="00870A95" w:rsidRDefault="00D827C8" w:rsidP="00DF0CB3">
            <w:pPr>
              <w:tabs>
                <w:tab w:val="left" w:pos="180"/>
              </w:tabs>
              <w:spacing w:after="120" w:line="276" w:lineRule="auto"/>
              <w:ind w:left="0" w:right="0" w:firstLine="0"/>
              <w:jc w:val="both"/>
              <w:rPr>
                <w:color w:val="404040" w:themeColor="text1" w:themeTint="BF"/>
                <w:sz w:val="23"/>
                <w:szCs w:val="23"/>
                <w:lang w:val="en-AU"/>
              </w:rPr>
            </w:pPr>
            <w:r w:rsidRPr="00870A95">
              <w:rPr>
                <w:color w:val="404040" w:themeColor="text1" w:themeTint="BF"/>
                <w:sz w:val="23"/>
                <w:szCs w:val="23"/>
                <w:lang w:val="en-AU"/>
              </w:rPr>
              <w:t>Hoist and</w:t>
            </w:r>
            <w:r w:rsidR="00567331" w:rsidRPr="00870A95">
              <w:rPr>
                <w:color w:val="404040" w:themeColor="text1" w:themeTint="BF"/>
                <w:sz w:val="23"/>
                <w:szCs w:val="23"/>
                <w:lang w:val="en-AU"/>
              </w:rPr>
              <w:t xml:space="preserve"> sling</w:t>
            </w:r>
            <w:r w:rsidRPr="00870A95">
              <w:rPr>
                <w:color w:val="404040" w:themeColor="text1" w:themeTint="BF"/>
                <w:sz w:val="23"/>
                <w:szCs w:val="23"/>
                <w:lang w:val="en-AU"/>
              </w:rPr>
              <w:t>, grab bars</w:t>
            </w:r>
          </w:p>
        </w:tc>
        <w:tc>
          <w:tcPr>
            <w:tcW w:w="941" w:type="pct"/>
            <w:gridSpan w:val="2"/>
            <w:shd w:val="clear" w:color="auto" w:fill="FFFFFF" w:themeFill="background1"/>
            <w:vAlign w:val="center"/>
          </w:tcPr>
          <w:p w14:paraId="4EB6032F" w14:textId="7F501330" w:rsidR="00214278" w:rsidRPr="00870A95" w:rsidRDefault="00D827C8" w:rsidP="00DF0CB3">
            <w:pPr>
              <w:tabs>
                <w:tab w:val="left" w:pos="180"/>
              </w:tabs>
              <w:spacing w:after="120" w:line="276" w:lineRule="auto"/>
              <w:ind w:left="0" w:right="0" w:firstLine="0"/>
              <w:jc w:val="both"/>
              <w:rPr>
                <w:color w:val="404040" w:themeColor="text1" w:themeTint="BF"/>
                <w:sz w:val="23"/>
                <w:szCs w:val="23"/>
                <w:lang w:val="en-AU"/>
              </w:rPr>
            </w:pPr>
            <w:r w:rsidRPr="00870A95">
              <w:rPr>
                <w:color w:val="404040" w:themeColor="text1" w:themeTint="BF"/>
                <w:sz w:val="23"/>
                <w:szCs w:val="23"/>
                <w:lang w:val="en-AU"/>
              </w:rPr>
              <w:t>Support worker</w:t>
            </w:r>
          </w:p>
        </w:tc>
        <w:tc>
          <w:tcPr>
            <w:tcW w:w="950" w:type="pct"/>
            <w:gridSpan w:val="2"/>
            <w:shd w:val="clear" w:color="auto" w:fill="FFFFFF" w:themeFill="background1"/>
            <w:vAlign w:val="center"/>
          </w:tcPr>
          <w:p w14:paraId="37A4F40C" w14:textId="77777777" w:rsidR="00214278" w:rsidRPr="00870A95" w:rsidRDefault="00214278" w:rsidP="00DF0CB3">
            <w:pPr>
              <w:tabs>
                <w:tab w:val="left" w:pos="180"/>
              </w:tabs>
              <w:spacing w:after="120" w:line="276" w:lineRule="auto"/>
              <w:ind w:left="0" w:right="0" w:firstLine="0"/>
              <w:jc w:val="both"/>
              <w:rPr>
                <w:color w:val="404040" w:themeColor="text1" w:themeTint="BF"/>
                <w:sz w:val="23"/>
                <w:szCs w:val="23"/>
                <w:lang w:val="en-AU"/>
              </w:rPr>
            </w:pPr>
          </w:p>
        </w:tc>
      </w:tr>
      <w:tr w:rsidR="00E31347" w:rsidRPr="00870A95" w14:paraId="41EA84FA" w14:textId="77777777" w:rsidTr="00DF0CB3">
        <w:trPr>
          <w:trHeight w:val="860"/>
        </w:trPr>
        <w:tc>
          <w:tcPr>
            <w:tcW w:w="1015" w:type="pct"/>
            <w:gridSpan w:val="2"/>
            <w:shd w:val="clear" w:color="auto" w:fill="FFFFFF" w:themeFill="background1"/>
            <w:vAlign w:val="center"/>
          </w:tcPr>
          <w:p w14:paraId="2655FF2C" w14:textId="717AE1AB" w:rsidR="00E31347" w:rsidRPr="00870A95" w:rsidRDefault="00D827C8" w:rsidP="00DF0CB3">
            <w:pPr>
              <w:tabs>
                <w:tab w:val="left" w:pos="180"/>
              </w:tabs>
              <w:spacing w:after="120" w:line="276" w:lineRule="auto"/>
              <w:ind w:left="0" w:right="0" w:firstLine="0"/>
              <w:jc w:val="both"/>
              <w:rPr>
                <w:color w:val="404040" w:themeColor="text1" w:themeTint="BF"/>
                <w:sz w:val="23"/>
                <w:szCs w:val="23"/>
                <w:lang w:val="en-AU"/>
              </w:rPr>
            </w:pPr>
            <w:r w:rsidRPr="00870A95">
              <w:rPr>
                <w:color w:val="404040" w:themeColor="text1" w:themeTint="BF"/>
                <w:sz w:val="23"/>
                <w:szCs w:val="23"/>
                <w:lang w:val="en-AU"/>
              </w:rPr>
              <w:t>Travel outside of home</w:t>
            </w:r>
          </w:p>
        </w:tc>
        <w:tc>
          <w:tcPr>
            <w:tcW w:w="1194" w:type="pct"/>
            <w:shd w:val="clear" w:color="auto" w:fill="FFFFFF" w:themeFill="background1"/>
            <w:vAlign w:val="center"/>
          </w:tcPr>
          <w:p w14:paraId="4C2B0FF4" w14:textId="7BD5B99B" w:rsidR="00E31347" w:rsidRPr="00870A95" w:rsidRDefault="00D827C8" w:rsidP="00DF0CB3">
            <w:pPr>
              <w:tabs>
                <w:tab w:val="left" w:pos="180"/>
              </w:tabs>
              <w:spacing w:after="120" w:line="276" w:lineRule="auto"/>
              <w:ind w:left="0" w:right="0" w:firstLine="0"/>
              <w:jc w:val="both"/>
              <w:rPr>
                <w:color w:val="404040" w:themeColor="text1" w:themeTint="BF"/>
                <w:sz w:val="23"/>
                <w:szCs w:val="23"/>
                <w:lang w:val="en-AU"/>
              </w:rPr>
            </w:pPr>
            <w:r w:rsidRPr="00870A95">
              <w:rPr>
                <w:color w:val="404040" w:themeColor="text1" w:themeTint="BF"/>
                <w:sz w:val="23"/>
                <w:szCs w:val="23"/>
                <w:lang w:val="en-AU"/>
              </w:rPr>
              <w:t xml:space="preserve">Assist in </w:t>
            </w:r>
            <w:r w:rsidR="000E2D13" w:rsidRPr="00870A95">
              <w:rPr>
                <w:color w:val="404040" w:themeColor="text1" w:themeTint="BF"/>
                <w:sz w:val="23"/>
                <w:szCs w:val="23"/>
                <w:lang w:val="en-AU"/>
              </w:rPr>
              <w:t>usage</w:t>
            </w:r>
            <w:r w:rsidRPr="00870A95">
              <w:rPr>
                <w:color w:val="404040" w:themeColor="text1" w:themeTint="BF"/>
                <w:sz w:val="23"/>
                <w:szCs w:val="23"/>
                <w:lang w:val="en-AU"/>
              </w:rPr>
              <w:t xml:space="preserve"> </w:t>
            </w:r>
            <w:r w:rsidR="00873D51" w:rsidRPr="00870A95">
              <w:rPr>
                <w:color w:val="404040" w:themeColor="text1" w:themeTint="BF"/>
                <w:sz w:val="23"/>
                <w:szCs w:val="23"/>
                <w:lang w:val="en-AU"/>
              </w:rPr>
              <w:t>and</w:t>
            </w:r>
            <w:r w:rsidR="00567331" w:rsidRPr="00870A95">
              <w:rPr>
                <w:color w:val="404040" w:themeColor="text1" w:themeTint="BF"/>
                <w:sz w:val="23"/>
                <w:szCs w:val="23"/>
                <w:lang w:val="en-AU"/>
              </w:rPr>
              <w:t xml:space="preserve"> maintenance</w:t>
            </w:r>
            <w:r w:rsidR="00873D51" w:rsidRPr="00870A95">
              <w:rPr>
                <w:color w:val="404040" w:themeColor="text1" w:themeTint="BF"/>
                <w:sz w:val="23"/>
                <w:szCs w:val="23"/>
                <w:lang w:val="en-AU"/>
              </w:rPr>
              <w:t xml:space="preserve"> of assistive equipment</w:t>
            </w:r>
          </w:p>
        </w:tc>
        <w:tc>
          <w:tcPr>
            <w:tcW w:w="900" w:type="pct"/>
            <w:gridSpan w:val="2"/>
            <w:shd w:val="clear" w:color="auto" w:fill="FFFFFF" w:themeFill="background1"/>
            <w:vAlign w:val="center"/>
          </w:tcPr>
          <w:p w14:paraId="2B0FDCBB" w14:textId="626B738C" w:rsidR="00E31347" w:rsidRPr="00870A95" w:rsidRDefault="00873D51" w:rsidP="00DF0CB3">
            <w:pPr>
              <w:tabs>
                <w:tab w:val="left" w:pos="180"/>
              </w:tabs>
              <w:spacing w:after="120" w:line="276" w:lineRule="auto"/>
              <w:ind w:left="0" w:right="0" w:firstLine="0"/>
              <w:jc w:val="both"/>
              <w:rPr>
                <w:color w:val="404040" w:themeColor="text1" w:themeTint="BF"/>
                <w:sz w:val="23"/>
                <w:szCs w:val="23"/>
                <w:lang w:val="en-AU"/>
              </w:rPr>
            </w:pPr>
            <w:r w:rsidRPr="00870A95">
              <w:rPr>
                <w:color w:val="404040" w:themeColor="text1" w:themeTint="BF"/>
                <w:sz w:val="23"/>
                <w:szCs w:val="23"/>
                <w:lang w:val="en-AU"/>
              </w:rPr>
              <w:t>Scooter</w:t>
            </w:r>
          </w:p>
        </w:tc>
        <w:tc>
          <w:tcPr>
            <w:tcW w:w="941" w:type="pct"/>
            <w:gridSpan w:val="2"/>
            <w:shd w:val="clear" w:color="auto" w:fill="FFFFFF" w:themeFill="background1"/>
            <w:vAlign w:val="center"/>
          </w:tcPr>
          <w:p w14:paraId="1A93CAA7" w14:textId="7AECADDA" w:rsidR="00E31347" w:rsidRPr="00870A95" w:rsidRDefault="00873D51" w:rsidP="00DF0CB3">
            <w:pPr>
              <w:tabs>
                <w:tab w:val="left" w:pos="180"/>
              </w:tabs>
              <w:spacing w:after="120" w:line="276" w:lineRule="auto"/>
              <w:ind w:left="0" w:right="0" w:firstLine="0"/>
              <w:jc w:val="both"/>
              <w:rPr>
                <w:color w:val="404040" w:themeColor="text1" w:themeTint="BF"/>
                <w:sz w:val="23"/>
                <w:szCs w:val="23"/>
                <w:lang w:val="en-AU"/>
              </w:rPr>
            </w:pPr>
            <w:r w:rsidRPr="00870A95">
              <w:rPr>
                <w:color w:val="404040" w:themeColor="text1" w:themeTint="BF"/>
                <w:sz w:val="23"/>
                <w:szCs w:val="23"/>
                <w:lang w:val="en-AU"/>
              </w:rPr>
              <w:t>Technician</w:t>
            </w:r>
          </w:p>
        </w:tc>
        <w:tc>
          <w:tcPr>
            <w:tcW w:w="950" w:type="pct"/>
            <w:gridSpan w:val="2"/>
            <w:shd w:val="clear" w:color="auto" w:fill="FFFFFF" w:themeFill="background1"/>
            <w:vAlign w:val="center"/>
          </w:tcPr>
          <w:p w14:paraId="32D21E8B" w14:textId="77777777" w:rsidR="00E31347" w:rsidRPr="00870A95" w:rsidRDefault="00E31347" w:rsidP="00DF0CB3">
            <w:pPr>
              <w:tabs>
                <w:tab w:val="left" w:pos="180"/>
              </w:tabs>
              <w:spacing w:after="120" w:line="276" w:lineRule="auto"/>
              <w:ind w:left="0" w:right="0" w:firstLine="0"/>
              <w:jc w:val="both"/>
              <w:rPr>
                <w:color w:val="404040" w:themeColor="text1" w:themeTint="BF"/>
                <w:sz w:val="23"/>
                <w:szCs w:val="23"/>
                <w:lang w:val="en-AU"/>
              </w:rPr>
            </w:pPr>
          </w:p>
        </w:tc>
      </w:tr>
    </w:tbl>
    <w:p w14:paraId="33FC08EB" w14:textId="77777777" w:rsidR="00214278" w:rsidRPr="00DF0CB3" w:rsidRDefault="00214278" w:rsidP="00C40F56">
      <w:pPr>
        <w:spacing w:after="120" w:line="276" w:lineRule="auto"/>
        <w:ind w:left="0" w:right="0" w:firstLine="0"/>
        <w:jc w:val="both"/>
        <w:rPr>
          <w:sz w:val="24"/>
          <w:szCs w:val="24"/>
          <w:lang w:val="en-AU"/>
        </w:rPr>
      </w:pPr>
      <w:r w:rsidRPr="00DF0CB3">
        <w:rPr>
          <w:sz w:val="24"/>
          <w:szCs w:val="24"/>
          <w:lang w:val="en-AU"/>
        </w:rPr>
        <w:br w:type="page"/>
      </w:r>
    </w:p>
    <w:tbl>
      <w:tblPr>
        <w:tblStyle w:val="TableGrid"/>
        <w:tblW w:w="0" w:type="auto"/>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85"/>
        <w:gridCol w:w="6327"/>
      </w:tblGrid>
      <w:tr w:rsidR="00017A70" w:rsidRPr="00870A95" w14:paraId="59881A2A" w14:textId="77777777" w:rsidTr="00EB413E">
        <w:tc>
          <w:tcPr>
            <w:tcW w:w="1985" w:type="dxa"/>
          </w:tcPr>
          <w:p w14:paraId="3FF5AE5A" w14:textId="77777777" w:rsidR="00017A70" w:rsidRPr="00870A95" w:rsidRDefault="00017A70" w:rsidP="00870A95">
            <w:pPr>
              <w:spacing w:after="120" w:line="276" w:lineRule="auto"/>
              <w:ind w:left="0" w:right="0" w:firstLine="0"/>
              <w:jc w:val="center"/>
            </w:pPr>
            <w:r w:rsidRPr="00870A95">
              <w:rPr>
                <w:noProof/>
              </w:rPr>
              <w:lastRenderedPageBreak/>
              <w:drawing>
                <wp:inline distT="0" distB="0" distL="0" distR="0" wp14:anchorId="55609E4A" wp14:editId="76A55F56">
                  <wp:extent cx="1123950" cy="850990"/>
                  <wp:effectExtent l="0" t="0" r="0" b="6350"/>
                  <wp:docPr id="1760753014" name="Picture 1760753014"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753014" name="Picture 1760753014" descr="Logo&#10;&#10;Description automatically generated"/>
                          <pic:cNvPicPr/>
                        </pic:nvPicPr>
                        <pic:blipFill>
                          <a:blip r:embed="rId94">
                            <a:extLst>
                              <a:ext uri="{28A0092B-C50C-407E-A947-70E740481C1C}">
                                <a14:useLocalDpi xmlns:a14="http://schemas.microsoft.com/office/drawing/2010/main" val="0"/>
                              </a:ext>
                            </a:extLst>
                          </a:blip>
                          <a:stretch>
                            <a:fillRect/>
                          </a:stretch>
                        </pic:blipFill>
                        <pic:spPr>
                          <a:xfrm>
                            <a:off x="0" y="0"/>
                            <a:ext cx="1123950" cy="850990"/>
                          </a:xfrm>
                          <a:prstGeom prst="rect">
                            <a:avLst/>
                          </a:prstGeom>
                        </pic:spPr>
                      </pic:pic>
                    </a:graphicData>
                  </a:graphic>
                </wp:inline>
              </w:drawing>
            </w:r>
          </w:p>
        </w:tc>
        <w:tc>
          <w:tcPr>
            <w:tcW w:w="6327" w:type="dxa"/>
          </w:tcPr>
          <w:p w14:paraId="4F2E92AE" w14:textId="77777777" w:rsidR="00017A70" w:rsidRPr="00870A95" w:rsidRDefault="00017A70" w:rsidP="00870A95">
            <w:pPr>
              <w:spacing w:after="120" w:line="276" w:lineRule="auto"/>
              <w:ind w:left="31" w:right="0" w:firstLine="0"/>
              <w:jc w:val="both"/>
              <w:rPr>
                <w:b/>
                <w:bCs/>
                <w:color w:val="FF595E"/>
                <w:sz w:val="28"/>
                <w:szCs w:val="28"/>
                <w:lang w:val="en-GB" w:bidi="en-US"/>
              </w:rPr>
            </w:pPr>
            <w:r w:rsidRPr="00870A95">
              <w:rPr>
                <w:b/>
                <w:bCs/>
                <w:color w:val="FF595E"/>
                <w:sz w:val="28"/>
                <w:szCs w:val="28"/>
                <w:lang w:val="en-GB" w:bidi="en-US"/>
              </w:rPr>
              <w:t>Lotus Compassionate Care</w:t>
            </w:r>
          </w:p>
          <w:p w14:paraId="48BDEAD6" w14:textId="77777777" w:rsidR="00017A70" w:rsidRPr="00DF0CB3" w:rsidRDefault="00017A70" w:rsidP="00870A95">
            <w:pPr>
              <w:spacing w:after="120" w:line="276" w:lineRule="auto"/>
              <w:ind w:left="31" w:right="0" w:firstLine="0"/>
              <w:jc w:val="both"/>
              <w:rPr>
                <w:color w:val="404040" w:themeColor="text1" w:themeTint="BF"/>
                <w:szCs w:val="24"/>
                <w:lang w:val="en-GB" w:bidi="en-US"/>
              </w:rPr>
            </w:pPr>
            <w:r w:rsidRPr="00DF0CB3">
              <w:rPr>
                <w:color w:val="404040" w:themeColor="text1" w:themeTint="BF"/>
                <w:szCs w:val="24"/>
                <w:lang w:val="en-GB" w:bidi="en-US"/>
              </w:rPr>
              <w:t>Lotus Compassionate Care is the simulated organisation that provides services in disability support, home and community support, and residential care referenced in our learning resources.</w:t>
            </w:r>
          </w:p>
          <w:p w14:paraId="38E6F47A" w14:textId="77777777" w:rsidR="00017A70" w:rsidRPr="00DF0CB3" w:rsidRDefault="00017A70" w:rsidP="00870A95">
            <w:pPr>
              <w:spacing w:after="120" w:line="276" w:lineRule="auto"/>
              <w:ind w:left="31" w:right="0" w:firstLine="0"/>
              <w:jc w:val="both"/>
              <w:rPr>
                <w:rFonts w:cstheme="minorHAnsi"/>
                <w:color w:val="404040" w:themeColor="text1" w:themeTint="BF"/>
                <w:lang w:val="en-GB" w:bidi="en-US"/>
              </w:rPr>
            </w:pPr>
            <w:r w:rsidRPr="00DF0CB3">
              <w:rPr>
                <w:rFonts w:cstheme="minorHAnsi"/>
                <w:color w:val="404040" w:themeColor="text1" w:themeTint="BF"/>
                <w:lang w:val="en-GB" w:bidi="en-US"/>
              </w:rPr>
              <w:t>Access and review Lotus Compassionate Care’s support plans through the link below:</w:t>
            </w:r>
          </w:p>
          <w:p w14:paraId="0F3DB2E8" w14:textId="5B7D1792" w:rsidR="00017A70" w:rsidRPr="00870A95" w:rsidRDefault="00BD5964" w:rsidP="00870A95">
            <w:pPr>
              <w:spacing w:after="120" w:line="276" w:lineRule="auto"/>
              <w:ind w:left="31" w:right="0" w:firstLine="0"/>
              <w:jc w:val="center"/>
              <w:rPr>
                <w:rStyle w:val="Hyperlink"/>
                <w:color w:val="2E74B5" w:themeColor="accent5" w:themeShade="BF"/>
                <w:sz w:val="22"/>
                <w:u w:val="none"/>
                <w:lang w:val="en-GB" w:bidi="en-US"/>
              </w:rPr>
            </w:pPr>
            <w:r w:rsidRPr="00870A95">
              <w:rPr>
                <w:color w:val="2E74B5" w:themeColor="accent5" w:themeShade="BF"/>
                <w:lang w:val="en-GB" w:bidi="en-US"/>
              </w:rPr>
              <w:fldChar w:fldCharType="begin"/>
            </w:r>
            <w:r w:rsidRPr="00870A95">
              <w:rPr>
                <w:color w:val="2E74B5" w:themeColor="accent5" w:themeShade="BF"/>
                <w:lang w:val="en-GB" w:bidi="en-US"/>
              </w:rPr>
              <w:instrText xml:space="preserve"> </w:instrText>
            </w:r>
            <w:r w:rsidRPr="00870A95">
              <w:rPr>
                <w:color w:val="2E74B5" w:themeColor="accent5" w:themeShade="BF"/>
                <w:sz w:val="22"/>
                <w:lang w:val="en-GB" w:bidi="en-US"/>
              </w:rPr>
              <w:instrText xml:space="preserve">HYPERLINK </w:instrText>
            </w:r>
            <w:r w:rsidRPr="00870A95">
              <w:rPr>
                <w:color w:val="2E74B5" w:themeColor="accent5" w:themeShade="BF"/>
                <w:lang w:val="en-GB" w:bidi="en-US"/>
              </w:rPr>
              <w:instrText xml:space="preserve">"https://compliantlearningresources.com.au/network/lotus-v2/client-records/" </w:instrText>
            </w:r>
            <w:r w:rsidRPr="00870A95">
              <w:rPr>
                <w:color w:val="2E74B5" w:themeColor="accent5" w:themeShade="BF"/>
                <w:lang w:val="en-GB" w:bidi="en-US"/>
              </w:rPr>
              <w:fldChar w:fldCharType="separate"/>
            </w:r>
            <w:r w:rsidR="00017A70" w:rsidRPr="00870A95">
              <w:rPr>
                <w:rStyle w:val="Hyperlink"/>
                <w:color w:val="2E74B5" w:themeColor="accent5" w:themeShade="BF"/>
                <w:sz w:val="22"/>
                <w:u w:val="none"/>
                <w:lang w:val="en-GB" w:bidi="en-US"/>
              </w:rPr>
              <w:t>Client Records</w:t>
            </w:r>
          </w:p>
          <w:p w14:paraId="4D0525CD" w14:textId="5632BD3F" w:rsidR="00017A70" w:rsidRPr="00870A95" w:rsidRDefault="00BD5964" w:rsidP="00870A95">
            <w:pPr>
              <w:spacing w:after="120" w:line="276" w:lineRule="auto"/>
              <w:ind w:left="31" w:right="0" w:firstLine="0"/>
              <w:jc w:val="center"/>
              <w:rPr>
                <w:rFonts w:cstheme="minorHAnsi"/>
                <w:i/>
                <w:iCs/>
                <w:color w:val="262626" w:themeColor="text1" w:themeTint="D9"/>
                <w:sz w:val="22"/>
                <w:szCs w:val="20"/>
                <w:lang w:val="en-GB" w:bidi="en-US"/>
              </w:rPr>
            </w:pPr>
            <w:r w:rsidRPr="00870A95">
              <w:rPr>
                <w:color w:val="2E74B5" w:themeColor="accent5" w:themeShade="BF"/>
                <w:lang w:val="en-GB" w:bidi="en-US"/>
              </w:rPr>
              <w:fldChar w:fldCharType="end"/>
            </w:r>
            <w:r w:rsidR="00017A70" w:rsidRPr="00D95172">
              <w:rPr>
                <w:rFonts w:cstheme="minorHAnsi"/>
                <w:i/>
                <w:iCs/>
                <w:color w:val="404040" w:themeColor="text1" w:themeTint="BF"/>
                <w:sz w:val="22"/>
                <w:szCs w:val="20"/>
                <w:lang w:val="en-GB" w:bidi="en-US"/>
              </w:rPr>
              <w:t>(username: newusername     password: new password</w:t>
            </w:r>
            <w:r w:rsidR="00017A70" w:rsidRPr="00870A95">
              <w:rPr>
                <w:rFonts w:cstheme="minorHAnsi"/>
                <w:i/>
                <w:iCs/>
                <w:color w:val="262626" w:themeColor="text1" w:themeTint="D9"/>
                <w:sz w:val="22"/>
                <w:szCs w:val="20"/>
                <w:lang w:val="en-GB" w:bidi="en-US"/>
              </w:rPr>
              <w:t>)</w:t>
            </w:r>
          </w:p>
        </w:tc>
      </w:tr>
    </w:tbl>
    <w:p w14:paraId="4EB63AAC" w14:textId="77777777" w:rsidR="00017A70" w:rsidRPr="00DF0CB3" w:rsidRDefault="00017A70" w:rsidP="00DF0CB3">
      <w:pPr>
        <w:spacing w:after="120" w:line="276" w:lineRule="auto"/>
        <w:ind w:left="0" w:right="0" w:firstLine="0"/>
        <w:jc w:val="both"/>
        <w:rPr>
          <w:rFonts w:eastAsiaTheme="majorEastAsia" w:cstheme="minorHAnsi"/>
          <w:color w:val="404040" w:themeColor="text1" w:themeTint="BF"/>
          <w:sz w:val="24"/>
          <w:szCs w:val="24"/>
          <w:lang w:val="en-AU"/>
        </w:rPr>
      </w:pPr>
    </w:p>
    <w:p w14:paraId="6BB59406" w14:textId="6499FB49" w:rsidR="00214278" w:rsidRPr="00870A95" w:rsidRDefault="00214278" w:rsidP="00870A95">
      <w:pPr>
        <w:pStyle w:val="Heading3"/>
        <w:tabs>
          <w:tab w:val="left" w:pos="180"/>
        </w:tabs>
        <w:spacing w:line="276" w:lineRule="auto"/>
        <w:ind w:right="0"/>
        <w:rPr>
          <w:b/>
          <w:bCs/>
          <w:lang w:val="en-AU" w:bidi="en-US"/>
        </w:rPr>
      </w:pPr>
      <w:bookmarkStart w:id="24" w:name="_Toc132611203"/>
      <w:r w:rsidRPr="00870A95">
        <w:rPr>
          <w:b/>
          <w:bCs/>
          <w:lang w:val="en-AU"/>
        </w:rPr>
        <w:t>1.1.</w:t>
      </w:r>
      <w:r w:rsidR="00E31347" w:rsidRPr="00870A95">
        <w:rPr>
          <w:b/>
          <w:bCs/>
          <w:lang w:val="en-AU"/>
        </w:rPr>
        <w:t>2</w:t>
      </w:r>
      <w:r w:rsidRPr="00870A95">
        <w:rPr>
          <w:b/>
          <w:bCs/>
          <w:lang w:val="en-AU"/>
        </w:rPr>
        <w:t xml:space="preserve"> Confirming Support Services to be Provided</w:t>
      </w:r>
      <w:bookmarkEnd w:id="24"/>
    </w:p>
    <w:p w14:paraId="678F332D" w14:textId="77777777" w:rsidR="00231F1A" w:rsidRPr="00870A95" w:rsidRDefault="00231F1A" w:rsidP="00870A95">
      <w:pPr>
        <w:spacing w:after="120" w:line="276" w:lineRule="auto"/>
        <w:ind w:left="0" w:right="0" w:firstLine="0"/>
        <w:jc w:val="both"/>
        <w:rPr>
          <w:rFonts w:eastAsia="Georgia" w:cstheme="minorHAnsi"/>
          <w:color w:val="404040" w:themeColor="text1" w:themeTint="BF"/>
          <w:sz w:val="24"/>
          <w:szCs w:val="24"/>
          <w:lang w:val="en-AU"/>
        </w:rPr>
      </w:pPr>
      <w:r w:rsidRPr="00870A95">
        <w:rPr>
          <w:rFonts w:eastAsia="Georgia" w:cstheme="minorHAnsi"/>
          <w:color w:val="404040" w:themeColor="text1" w:themeTint="BF"/>
          <w:sz w:val="24"/>
          <w:szCs w:val="24"/>
          <w:lang w:val="en-AU"/>
        </w:rPr>
        <w:t>When referring to the individualised plan with your client and their support team, there are some questions you should ask. These questions will help you understand what support services to provide.</w:t>
      </w:r>
    </w:p>
    <w:p w14:paraId="7BAB258D" w14:textId="77777777" w:rsidR="00231F1A" w:rsidRPr="00870A95" w:rsidRDefault="00231F1A" w:rsidP="00870A95">
      <w:pPr>
        <w:spacing w:after="120" w:line="276" w:lineRule="auto"/>
        <w:ind w:left="0" w:right="0" w:firstLine="0"/>
        <w:jc w:val="both"/>
        <w:rPr>
          <w:rFonts w:eastAsia="Georgia" w:cstheme="minorHAnsi"/>
          <w:color w:val="404040" w:themeColor="text1" w:themeTint="BF"/>
          <w:sz w:val="24"/>
          <w:szCs w:val="24"/>
          <w:lang w:val="en-AU"/>
        </w:rPr>
      </w:pPr>
      <w:r w:rsidRPr="00870A95">
        <w:rPr>
          <w:rFonts w:eastAsia="Georgia" w:cstheme="minorHAnsi"/>
          <w:color w:val="404040" w:themeColor="text1" w:themeTint="BF"/>
          <w:sz w:val="24"/>
          <w:szCs w:val="24"/>
          <w:lang w:val="en-AU"/>
        </w:rPr>
        <w:t>To confirm the support services, know the answer to the following questions:</w:t>
      </w:r>
    </w:p>
    <w:p w14:paraId="6FCC9B1D" w14:textId="77777777" w:rsidR="00231F1A" w:rsidRPr="00870A95" w:rsidRDefault="00231F1A" w:rsidP="00DF0CB3">
      <w:pPr>
        <w:spacing w:after="120" w:line="276" w:lineRule="auto"/>
        <w:ind w:left="0" w:right="0" w:firstLine="0"/>
        <w:jc w:val="both"/>
        <w:rPr>
          <w:rFonts w:eastAsia="Georgia" w:cstheme="minorHAnsi"/>
          <w:color w:val="404040" w:themeColor="text1" w:themeTint="BF"/>
          <w:sz w:val="24"/>
          <w:szCs w:val="24"/>
          <w:lang w:val="en-AU"/>
        </w:rPr>
      </w:pPr>
      <w:r w:rsidRPr="00870A95">
        <w:rPr>
          <w:rFonts w:cstheme="minorHAnsi"/>
          <w:noProof/>
          <w:color w:val="404040" w:themeColor="text1" w:themeTint="BF"/>
          <w:sz w:val="24"/>
          <w:lang w:val="en-AU" w:bidi="en-US"/>
        </w:rPr>
        <w:drawing>
          <wp:inline distT="0" distB="0" distL="0" distR="0" wp14:anchorId="15A21294" wp14:editId="45792211">
            <wp:extent cx="5689600" cy="3848100"/>
            <wp:effectExtent l="38100" t="0" r="25400" b="19050"/>
            <wp:docPr id="7204" name="Diagram 720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5" r:lo="rId96" r:qs="rId97" r:cs="rId98"/>
              </a:graphicData>
            </a:graphic>
          </wp:inline>
        </w:drawing>
      </w:r>
    </w:p>
    <w:p w14:paraId="682A8133" w14:textId="0BB5D1F1" w:rsidR="008B2E56" w:rsidRDefault="008B2E56" w:rsidP="00DF0CB3">
      <w:pPr>
        <w:spacing w:after="120" w:line="276" w:lineRule="auto"/>
        <w:ind w:left="0" w:firstLine="0"/>
        <w:rPr>
          <w:rFonts w:eastAsia="Georgia" w:cstheme="minorHAnsi"/>
          <w:color w:val="404040" w:themeColor="text1" w:themeTint="BF"/>
          <w:sz w:val="24"/>
          <w:szCs w:val="24"/>
          <w:lang w:val="en-AU"/>
        </w:rPr>
      </w:pPr>
      <w:r>
        <w:rPr>
          <w:rFonts w:eastAsia="Georgia" w:cstheme="minorHAnsi"/>
          <w:color w:val="404040" w:themeColor="text1" w:themeTint="BF"/>
          <w:sz w:val="24"/>
          <w:szCs w:val="24"/>
          <w:lang w:val="en-AU"/>
        </w:rPr>
        <w:br w:type="page"/>
      </w:r>
    </w:p>
    <w:tbl>
      <w:tblPr>
        <w:tblStyle w:val="TableGrid"/>
        <w:tblW w:w="0" w:type="auto"/>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6327"/>
      </w:tblGrid>
      <w:tr w:rsidR="00231F1A" w:rsidRPr="00870A95" w14:paraId="2D61E4DE" w14:textId="77777777" w:rsidTr="007541D1">
        <w:tc>
          <w:tcPr>
            <w:tcW w:w="1985" w:type="dxa"/>
          </w:tcPr>
          <w:p w14:paraId="7DCBD8B7" w14:textId="77777777" w:rsidR="00231F1A" w:rsidRPr="00870A95" w:rsidRDefault="00231F1A" w:rsidP="00870A95">
            <w:pPr>
              <w:spacing w:after="120" w:line="276" w:lineRule="auto"/>
              <w:ind w:left="0" w:right="0" w:firstLine="0"/>
              <w:jc w:val="center"/>
              <w:rPr>
                <w:rFonts w:cstheme="minorHAnsi"/>
                <w:color w:val="262626" w:themeColor="text1" w:themeTint="D9"/>
                <w:lang w:val="en-AU" w:bidi="en-US"/>
              </w:rPr>
            </w:pPr>
            <w:r w:rsidRPr="00870A95">
              <w:rPr>
                <w:rFonts w:cstheme="minorHAnsi"/>
                <w:noProof/>
                <w:color w:val="262626" w:themeColor="text1" w:themeTint="D9"/>
                <w:lang w:val="en-AU" w:bidi="en-US"/>
              </w:rPr>
              <w:lastRenderedPageBreak/>
              <w:drawing>
                <wp:inline distT="0" distB="0" distL="0" distR="0" wp14:anchorId="38E53657" wp14:editId="4C626964">
                  <wp:extent cx="852853" cy="900000"/>
                  <wp:effectExtent l="0" t="0" r="4445" b="0"/>
                  <wp:docPr id="8" name="Picture 8"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Icon&#10;&#10;Description automatically generated"/>
                          <pic:cNvPicPr>
                            <a:picLocks noChangeAspect="1" noChangeArrowheads="1"/>
                          </pic:cNvPicPr>
                        </pic:nvPicPr>
                        <pic:blipFill>
                          <a:blip r:embed="rId100">
                            <a:extLst>
                              <a:ext uri="{28A0092B-C50C-407E-A947-70E740481C1C}">
                                <a14:useLocalDpi xmlns:a14="http://schemas.microsoft.com/office/drawing/2010/main" val="0"/>
                              </a:ext>
                            </a:extLst>
                          </a:blip>
                          <a:srcRect t="88" b="88"/>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Pr>
          <w:p w14:paraId="1045E104" w14:textId="77777777" w:rsidR="00231F1A" w:rsidRPr="00870A95" w:rsidRDefault="00231F1A" w:rsidP="00870A95">
            <w:pPr>
              <w:spacing w:after="120" w:line="276" w:lineRule="auto"/>
              <w:ind w:left="0" w:right="0" w:firstLine="0"/>
              <w:jc w:val="both"/>
              <w:rPr>
                <w:rFonts w:cstheme="minorHAnsi"/>
                <w:b/>
                <w:bCs/>
                <w:color w:val="FF595E"/>
                <w:sz w:val="28"/>
                <w:lang w:val="en-AU" w:bidi="en-US"/>
              </w:rPr>
            </w:pPr>
            <w:r w:rsidRPr="00870A95">
              <w:rPr>
                <w:rFonts w:cstheme="minorHAnsi"/>
                <w:b/>
                <w:bCs/>
                <w:color w:val="FF595E"/>
                <w:sz w:val="28"/>
                <w:lang w:val="en-AU" w:bidi="en-US"/>
              </w:rPr>
              <w:t xml:space="preserve">Checkpoint! Let’s Review </w:t>
            </w:r>
          </w:p>
          <w:p w14:paraId="63D605BB" w14:textId="327888EC" w:rsidR="00231F1A" w:rsidRPr="00870A95" w:rsidRDefault="00231F1A" w:rsidP="00870A95">
            <w:pPr>
              <w:pStyle w:val="ListParagraph"/>
              <w:numPr>
                <w:ilvl w:val="0"/>
                <w:numId w:val="8"/>
              </w:numPr>
              <w:spacing w:after="120" w:line="276" w:lineRule="auto"/>
              <w:ind w:right="0"/>
              <w:contextualSpacing w:val="0"/>
              <w:jc w:val="both"/>
              <w:rPr>
                <w:color w:val="404040" w:themeColor="text1" w:themeTint="BF"/>
                <w:sz w:val="22"/>
                <w:lang w:val="en-AU" w:bidi="en-US"/>
              </w:rPr>
            </w:pPr>
            <w:r w:rsidRPr="00870A95">
              <w:rPr>
                <w:color w:val="404040" w:themeColor="text1" w:themeTint="BF"/>
                <w:lang w:val="en-AU" w:bidi="en-US"/>
              </w:rPr>
              <w:t xml:space="preserve">It is important to confirm what support services are within the person’s individualised plan. </w:t>
            </w:r>
            <w:r w:rsidRPr="00870A95">
              <w:rPr>
                <w:rFonts w:cstheme="minorHAnsi"/>
                <w:color w:val="404040" w:themeColor="text1" w:themeTint="BF"/>
                <w:lang w:val="en-AU" w:bidi="en-US"/>
              </w:rPr>
              <w:t>This ensures that the support you will provide to the person aligns with what they need and prefer.</w:t>
            </w:r>
          </w:p>
          <w:p w14:paraId="0869A9D1" w14:textId="77777777" w:rsidR="00E416CF" w:rsidRPr="00870A95" w:rsidRDefault="00E416CF" w:rsidP="00870A95">
            <w:pPr>
              <w:pStyle w:val="ListParagraph"/>
              <w:numPr>
                <w:ilvl w:val="0"/>
                <w:numId w:val="8"/>
              </w:numPr>
              <w:spacing w:after="120" w:line="276" w:lineRule="auto"/>
              <w:ind w:right="0"/>
              <w:contextualSpacing w:val="0"/>
              <w:jc w:val="both"/>
              <w:rPr>
                <w:rFonts w:cstheme="minorHAnsi"/>
                <w:color w:val="404040" w:themeColor="text1" w:themeTint="BF"/>
                <w:lang w:bidi="en-US"/>
              </w:rPr>
            </w:pPr>
            <w:r w:rsidRPr="00870A95">
              <w:rPr>
                <w:color w:val="404040" w:themeColor="text1" w:themeTint="BF"/>
                <w:lang w:bidi="en-US"/>
              </w:rPr>
              <w:t>The following are the components of an individualised plan:</w:t>
            </w:r>
          </w:p>
          <w:p w14:paraId="29806666" w14:textId="3610432F" w:rsidR="00E416CF" w:rsidRPr="00870A95" w:rsidRDefault="008B2E56">
            <w:pPr>
              <w:pStyle w:val="ListParagraph"/>
              <w:numPr>
                <w:ilvl w:val="0"/>
                <w:numId w:val="292"/>
              </w:numPr>
              <w:spacing w:after="120" w:line="276" w:lineRule="auto"/>
              <w:ind w:left="1440" w:right="0"/>
              <w:contextualSpacing w:val="0"/>
              <w:rPr>
                <w:rFonts w:cstheme="minorHAnsi"/>
                <w:color w:val="404040" w:themeColor="text1" w:themeTint="BF"/>
                <w:lang w:val="en-US" w:bidi="en-US"/>
              </w:rPr>
            </w:pPr>
            <w:r w:rsidRPr="00870A95">
              <w:rPr>
                <w:rFonts w:cstheme="minorHAnsi"/>
                <w:color w:val="404040" w:themeColor="text1" w:themeTint="BF"/>
                <w:lang w:val="en-US" w:bidi="en-US"/>
              </w:rPr>
              <w:t>Needs of the client</w:t>
            </w:r>
          </w:p>
          <w:p w14:paraId="3DE5147F" w14:textId="5460E9FE" w:rsidR="00E416CF" w:rsidRPr="00870A95" w:rsidRDefault="008B2E56">
            <w:pPr>
              <w:pStyle w:val="ListParagraph"/>
              <w:numPr>
                <w:ilvl w:val="0"/>
                <w:numId w:val="292"/>
              </w:numPr>
              <w:spacing w:after="120" w:line="276" w:lineRule="auto"/>
              <w:ind w:left="1440" w:right="0"/>
              <w:contextualSpacing w:val="0"/>
              <w:rPr>
                <w:rFonts w:cstheme="minorHAnsi"/>
                <w:color w:val="404040" w:themeColor="text1" w:themeTint="BF"/>
                <w:lang w:val="en-US" w:bidi="en-US"/>
              </w:rPr>
            </w:pPr>
            <w:r w:rsidRPr="00870A95">
              <w:rPr>
                <w:rFonts w:cstheme="minorHAnsi"/>
                <w:color w:val="404040" w:themeColor="text1" w:themeTint="BF"/>
                <w:lang w:val="en-US" w:bidi="en-US"/>
              </w:rPr>
              <w:t>Goals of the client</w:t>
            </w:r>
          </w:p>
          <w:p w14:paraId="185023E1" w14:textId="2F76510D" w:rsidR="00E416CF" w:rsidRPr="00870A95" w:rsidRDefault="008B2E56">
            <w:pPr>
              <w:pStyle w:val="ListParagraph"/>
              <w:numPr>
                <w:ilvl w:val="0"/>
                <w:numId w:val="292"/>
              </w:numPr>
              <w:spacing w:after="120" w:line="276" w:lineRule="auto"/>
              <w:ind w:left="1440" w:right="0"/>
              <w:contextualSpacing w:val="0"/>
              <w:rPr>
                <w:rFonts w:cstheme="minorHAnsi"/>
                <w:color w:val="404040" w:themeColor="text1" w:themeTint="BF"/>
                <w:lang w:val="en-US" w:bidi="en-US"/>
              </w:rPr>
            </w:pPr>
            <w:r w:rsidRPr="00870A95">
              <w:rPr>
                <w:rFonts w:cstheme="minorHAnsi"/>
                <w:color w:val="404040" w:themeColor="text1" w:themeTint="BF"/>
                <w:lang w:val="en-US" w:bidi="en-US"/>
              </w:rPr>
              <w:t>Support services</w:t>
            </w:r>
          </w:p>
          <w:p w14:paraId="557D3D1D" w14:textId="2DDC223A" w:rsidR="00E416CF" w:rsidRPr="00870A95" w:rsidRDefault="008B2E56">
            <w:pPr>
              <w:pStyle w:val="ListParagraph"/>
              <w:numPr>
                <w:ilvl w:val="0"/>
                <w:numId w:val="292"/>
              </w:numPr>
              <w:spacing w:after="120" w:line="276" w:lineRule="auto"/>
              <w:ind w:left="1440" w:right="0"/>
              <w:contextualSpacing w:val="0"/>
              <w:rPr>
                <w:rFonts w:cstheme="minorHAnsi"/>
                <w:color w:val="404040" w:themeColor="text1" w:themeTint="BF"/>
                <w:lang w:val="en-US" w:bidi="en-US"/>
              </w:rPr>
            </w:pPr>
            <w:r w:rsidRPr="00870A95">
              <w:rPr>
                <w:rFonts w:cstheme="minorHAnsi"/>
                <w:color w:val="404040" w:themeColor="text1" w:themeTint="BF"/>
                <w:lang w:val="en-US" w:bidi="en-US"/>
              </w:rPr>
              <w:t>Required personnel assistance</w:t>
            </w:r>
          </w:p>
          <w:p w14:paraId="2948EC72" w14:textId="09755010" w:rsidR="00E416CF" w:rsidRPr="00870A95" w:rsidRDefault="008B2E56">
            <w:pPr>
              <w:pStyle w:val="ListParagraph"/>
              <w:numPr>
                <w:ilvl w:val="0"/>
                <w:numId w:val="292"/>
              </w:numPr>
              <w:spacing w:after="120" w:line="276" w:lineRule="auto"/>
              <w:ind w:left="1440" w:right="0"/>
              <w:contextualSpacing w:val="0"/>
              <w:rPr>
                <w:rFonts w:cstheme="minorHAnsi"/>
                <w:color w:val="404040" w:themeColor="text1" w:themeTint="BF"/>
                <w:lang w:val="en-US" w:bidi="en-US"/>
              </w:rPr>
            </w:pPr>
            <w:r w:rsidRPr="00870A95">
              <w:rPr>
                <w:rFonts w:cstheme="minorHAnsi"/>
                <w:color w:val="404040" w:themeColor="text1" w:themeTint="BF"/>
                <w:lang w:val="en-US" w:bidi="en-US"/>
              </w:rPr>
              <w:t>Resources needed</w:t>
            </w:r>
          </w:p>
          <w:p w14:paraId="24A6C861" w14:textId="77777777" w:rsidR="00231F1A" w:rsidRPr="00870A95" w:rsidRDefault="00231F1A" w:rsidP="00870A95">
            <w:pPr>
              <w:pStyle w:val="ListParagraph"/>
              <w:numPr>
                <w:ilvl w:val="0"/>
                <w:numId w:val="8"/>
              </w:numPr>
              <w:spacing w:after="120" w:line="276" w:lineRule="auto"/>
              <w:ind w:right="0"/>
              <w:contextualSpacing w:val="0"/>
              <w:jc w:val="both"/>
              <w:rPr>
                <w:color w:val="262626" w:themeColor="text1" w:themeTint="D9"/>
                <w:sz w:val="22"/>
                <w:lang w:val="en-AU" w:bidi="en-US"/>
              </w:rPr>
            </w:pPr>
            <w:r w:rsidRPr="00870A95">
              <w:rPr>
                <w:rFonts w:cstheme="minorHAnsi"/>
                <w:color w:val="404040" w:themeColor="text1" w:themeTint="BF"/>
                <w:szCs w:val="20"/>
                <w:lang w:val="en-AU" w:bidi="en-US"/>
              </w:rPr>
              <w:t>There are many people involved in a person’s individualised plan. As such, when confirming support services, make sure to refer to the individualised plan with the person and their support team.</w:t>
            </w:r>
          </w:p>
        </w:tc>
      </w:tr>
    </w:tbl>
    <w:p w14:paraId="530770DB" w14:textId="56E5764F" w:rsidR="00E416CF" w:rsidRDefault="00E416CF" w:rsidP="00870A95">
      <w:pPr>
        <w:spacing w:after="120" w:line="276" w:lineRule="auto"/>
        <w:ind w:left="0" w:right="0" w:firstLine="0"/>
        <w:rPr>
          <w:rFonts w:cstheme="minorHAnsi"/>
          <w:color w:val="404040" w:themeColor="text1" w:themeTint="BF"/>
          <w:sz w:val="24"/>
          <w:lang w:val="en-AU" w:bidi="en-US"/>
        </w:rPr>
      </w:pPr>
    </w:p>
    <w:p w14:paraId="6B7DE0EC" w14:textId="3551B794" w:rsidR="008B2E56" w:rsidRPr="00DF0CB3" w:rsidRDefault="008B2E56" w:rsidP="00DF0CB3">
      <w:pPr>
        <w:spacing w:after="120" w:line="276" w:lineRule="auto"/>
        <w:ind w:left="0" w:right="0" w:firstLine="0"/>
        <w:jc w:val="both"/>
        <w:rPr>
          <w:rFonts w:cstheme="minorHAnsi"/>
          <w:color w:val="404040" w:themeColor="text1" w:themeTint="BF"/>
          <w:sz w:val="24"/>
          <w:lang w:val="en-AU" w:bidi="en-US"/>
        </w:rPr>
      </w:pPr>
      <w:r w:rsidRPr="00870A95">
        <w:rPr>
          <w:rFonts w:cstheme="minorHAnsi"/>
          <w:noProof/>
          <w:color w:val="404040" w:themeColor="text1" w:themeTint="BF"/>
          <w:sz w:val="24"/>
          <w:lang w:val="en-AU" w:bidi="en-US"/>
        </w:rPr>
        <w:drawing>
          <wp:inline distT="0" distB="0" distL="0" distR="0" wp14:anchorId="1AFC89F3" wp14:editId="417D97E5">
            <wp:extent cx="5731510" cy="3467100"/>
            <wp:effectExtent l="0" t="0" r="2540" b="0"/>
            <wp:docPr id="1197275982" name="Picture 1197275982" descr="Therapist helping woman with gray hair to exerci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19981" name="Picture 876719981" descr="Therapist helping woman with gray hair to exercise"/>
                    <pic:cNvPicPr/>
                  </pic:nvPicPr>
                  <pic:blipFill rotWithShape="1">
                    <a:blip r:embed="rId101" cstate="print">
                      <a:extLst>
                        <a:ext uri="{28A0092B-C50C-407E-A947-70E740481C1C}">
                          <a14:useLocalDpi xmlns:a14="http://schemas.microsoft.com/office/drawing/2010/main" val="0"/>
                        </a:ext>
                      </a:extLst>
                    </a:blip>
                    <a:srcRect t="4150" b="14750"/>
                    <a:stretch/>
                  </pic:blipFill>
                  <pic:spPr bwMode="auto">
                    <a:xfrm>
                      <a:off x="0" y="0"/>
                      <a:ext cx="5731510" cy="3467100"/>
                    </a:xfrm>
                    <a:prstGeom prst="rect">
                      <a:avLst/>
                    </a:prstGeom>
                    <a:ln>
                      <a:noFill/>
                    </a:ln>
                    <a:extLst>
                      <a:ext uri="{53640926-AAD7-44D8-BBD7-CCE9431645EC}">
                        <a14:shadowObscured xmlns:a14="http://schemas.microsoft.com/office/drawing/2010/main"/>
                      </a:ext>
                    </a:extLst>
                  </pic:spPr>
                </pic:pic>
              </a:graphicData>
            </a:graphic>
          </wp:inline>
        </w:drawing>
      </w:r>
    </w:p>
    <w:p w14:paraId="51334B94" w14:textId="56D5616D" w:rsidR="00231F1A" w:rsidRPr="00DF0CB3" w:rsidRDefault="00231F1A" w:rsidP="000279F5">
      <w:pPr>
        <w:spacing w:after="120" w:line="276" w:lineRule="auto"/>
        <w:ind w:left="0" w:right="0" w:firstLine="0"/>
        <w:rPr>
          <w:rFonts w:cstheme="minorHAnsi"/>
          <w:color w:val="404040" w:themeColor="text1" w:themeTint="BF"/>
          <w:sz w:val="24"/>
          <w:lang w:val="en-AU" w:bidi="en-US"/>
        </w:rPr>
      </w:pPr>
      <w:r w:rsidRPr="00DF0CB3">
        <w:rPr>
          <w:rFonts w:cstheme="minorHAnsi"/>
          <w:color w:val="404040" w:themeColor="text1" w:themeTint="BF"/>
          <w:sz w:val="24"/>
          <w:lang w:val="en-AU" w:bidi="en-US"/>
        </w:rPr>
        <w:br w:type="page"/>
      </w:r>
    </w:p>
    <w:p w14:paraId="169B8DA6" w14:textId="59045676" w:rsidR="00EB2E2C" w:rsidRPr="007525A6" w:rsidRDefault="007525A6" w:rsidP="007525A6">
      <w:pPr>
        <w:pStyle w:val="Heading2"/>
        <w:numPr>
          <w:ilvl w:val="1"/>
          <w:numId w:val="7"/>
        </w:numPr>
        <w:ind w:left="720" w:hanging="720"/>
        <w:rPr>
          <w:rFonts w:cs="Arial"/>
          <w:color w:val="7F7F7F" w:themeColor="text1" w:themeTint="80"/>
          <w:sz w:val="32"/>
          <w:szCs w:val="32"/>
          <w:lang w:val="en-AU"/>
        </w:rPr>
      </w:pPr>
      <w:bookmarkStart w:id="25" w:name="_Toc94180756"/>
      <w:bookmarkStart w:id="26" w:name="_Toc132611204"/>
      <w:r w:rsidRPr="008F0F17">
        <w:rPr>
          <w:rFonts w:cs="Arial"/>
          <w:color w:val="7F7F7F" w:themeColor="text1" w:themeTint="80"/>
          <w:sz w:val="32"/>
          <w:szCs w:val="32"/>
          <w:lang w:val="en-AU"/>
        </w:rPr>
        <w:lastRenderedPageBreak/>
        <w:t>Consult With the Person and Their Support Team to Determine Any Specific Needs or Preferences</w:t>
      </w:r>
      <w:bookmarkEnd w:id="25"/>
      <w:bookmarkEnd w:id="26"/>
    </w:p>
    <w:p w14:paraId="53783C1F" w14:textId="63221FF5" w:rsidR="006A3F27" w:rsidRPr="00870A95" w:rsidRDefault="006A3F27" w:rsidP="00870A95">
      <w:pPr>
        <w:tabs>
          <w:tab w:val="left" w:pos="180"/>
        </w:tabs>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The support you provide must cater to the various needs and preferences of </w:t>
      </w:r>
      <w:r w:rsidR="00E9078C" w:rsidRPr="00870A95">
        <w:rPr>
          <w:rFonts w:cstheme="minorHAnsi"/>
          <w:color w:val="404040" w:themeColor="text1" w:themeTint="BF"/>
          <w:sz w:val="24"/>
          <w:lang w:val="en-AU" w:bidi="en-US"/>
        </w:rPr>
        <w:t>your clients</w:t>
      </w:r>
      <w:r w:rsidRPr="00870A95">
        <w:rPr>
          <w:rFonts w:cstheme="minorHAnsi"/>
          <w:color w:val="404040" w:themeColor="text1" w:themeTint="BF"/>
          <w:sz w:val="24"/>
          <w:lang w:val="en-AU" w:bidi="en-US"/>
        </w:rPr>
        <w:t>. Like with the previous subchapter, you must do so in collaboration with the person and their support team. A care worker who works with the person is expected to provide individualised support in the form of</w:t>
      </w:r>
      <w:r w:rsidR="008B2E56">
        <w:rPr>
          <w:rFonts w:cstheme="minorHAnsi"/>
          <w:color w:val="404040" w:themeColor="text1" w:themeTint="BF"/>
          <w:sz w:val="24"/>
          <w:lang w:val="en-AU" w:bidi="en-US"/>
        </w:rPr>
        <w:t xml:space="preserve"> the following</w:t>
      </w:r>
      <w:r w:rsidRPr="00870A95">
        <w:rPr>
          <w:rFonts w:cstheme="minorHAnsi"/>
          <w:color w:val="404040" w:themeColor="text1" w:themeTint="BF"/>
          <w:sz w:val="24"/>
          <w:lang w:val="en-AU" w:bidi="en-US"/>
        </w:rPr>
        <w:t>:</w:t>
      </w:r>
    </w:p>
    <w:p w14:paraId="46A764F3" w14:textId="526B4C49" w:rsidR="006A3F27" w:rsidRPr="00870A95" w:rsidRDefault="00203CBA" w:rsidP="00870A95">
      <w:pPr>
        <w:pStyle w:val="ListParagraph"/>
        <w:numPr>
          <w:ilvl w:val="0"/>
          <w:numId w:val="29"/>
        </w:numPr>
        <w:tabs>
          <w:tab w:val="left" w:pos="180"/>
        </w:tabs>
        <w:spacing w:after="120" w:line="276" w:lineRule="auto"/>
        <w:ind w:left="714" w:right="0" w:hanging="357"/>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Education</w:t>
      </w:r>
    </w:p>
    <w:p w14:paraId="1ED8A981" w14:textId="1A74DBD9" w:rsidR="006A3F27" w:rsidRPr="00870A95" w:rsidRDefault="00203CBA" w:rsidP="00870A95">
      <w:pPr>
        <w:pStyle w:val="ListParagraph"/>
        <w:numPr>
          <w:ilvl w:val="0"/>
          <w:numId w:val="29"/>
        </w:numPr>
        <w:tabs>
          <w:tab w:val="left" w:pos="180"/>
        </w:tabs>
        <w:spacing w:after="120" w:line="276" w:lineRule="auto"/>
        <w:ind w:left="714" w:right="0" w:hanging="357"/>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Appropriate care strategies</w:t>
      </w:r>
    </w:p>
    <w:p w14:paraId="78EB6A90" w14:textId="391477AD" w:rsidR="006A3F27" w:rsidRPr="00870A95" w:rsidRDefault="00203CBA" w:rsidP="00870A95">
      <w:pPr>
        <w:pStyle w:val="ListParagraph"/>
        <w:numPr>
          <w:ilvl w:val="0"/>
          <w:numId w:val="29"/>
        </w:numPr>
        <w:tabs>
          <w:tab w:val="left" w:pos="180"/>
        </w:tabs>
        <w:spacing w:after="120" w:line="276" w:lineRule="auto"/>
        <w:ind w:left="714" w:right="0" w:hanging="357"/>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Use of assistive </w:t>
      </w:r>
      <w:r w:rsidR="006A3F27" w:rsidRPr="00870A95">
        <w:rPr>
          <w:rFonts w:cstheme="minorHAnsi"/>
          <w:color w:val="404040" w:themeColor="text1" w:themeTint="BF"/>
          <w:sz w:val="24"/>
          <w:lang w:val="en-AU" w:bidi="en-US"/>
        </w:rPr>
        <w:t>technology</w:t>
      </w:r>
    </w:p>
    <w:p w14:paraId="7A64190F" w14:textId="2E054F66" w:rsidR="006A3F27" w:rsidRPr="00870A95" w:rsidRDefault="00770E57" w:rsidP="00870A95">
      <w:pPr>
        <w:tabs>
          <w:tab w:val="left" w:pos="180"/>
        </w:tabs>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To</w:t>
      </w:r>
      <w:r w:rsidR="006A3F27" w:rsidRPr="00870A95">
        <w:rPr>
          <w:rFonts w:cstheme="minorHAnsi"/>
          <w:color w:val="404040" w:themeColor="text1" w:themeTint="BF"/>
          <w:sz w:val="24"/>
          <w:lang w:val="en-AU" w:bidi="en-US"/>
        </w:rPr>
        <w:t xml:space="preserve"> consult with </w:t>
      </w:r>
      <w:r w:rsidR="00CE7345" w:rsidRPr="00870A95">
        <w:rPr>
          <w:rFonts w:cstheme="minorHAnsi"/>
          <w:color w:val="404040" w:themeColor="text1" w:themeTint="BF"/>
          <w:sz w:val="24"/>
          <w:lang w:val="en-AU" w:bidi="en-US"/>
        </w:rPr>
        <w:t>your</w:t>
      </w:r>
      <w:r w:rsidR="006A3F27" w:rsidRPr="00870A95">
        <w:rPr>
          <w:rFonts w:cstheme="minorHAnsi"/>
          <w:color w:val="404040" w:themeColor="text1" w:themeTint="BF"/>
          <w:sz w:val="24"/>
          <w:lang w:val="en-AU" w:bidi="en-US"/>
        </w:rPr>
        <w:t xml:space="preserve"> </w:t>
      </w:r>
      <w:r w:rsidR="00CE7345" w:rsidRPr="00870A95">
        <w:rPr>
          <w:rFonts w:cstheme="minorHAnsi"/>
          <w:color w:val="404040" w:themeColor="text1" w:themeTint="BF"/>
          <w:sz w:val="24"/>
          <w:lang w:val="en-AU" w:bidi="en-US"/>
        </w:rPr>
        <w:t>client</w:t>
      </w:r>
      <w:r w:rsidR="006A3F27" w:rsidRPr="00870A95">
        <w:rPr>
          <w:rFonts w:cstheme="minorHAnsi"/>
          <w:color w:val="404040" w:themeColor="text1" w:themeTint="BF"/>
          <w:sz w:val="24"/>
          <w:lang w:val="en-AU" w:bidi="en-US"/>
        </w:rPr>
        <w:t xml:space="preserve"> and their support team, you must ensure that you:</w:t>
      </w:r>
      <w:r w:rsidR="00F94EDE">
        <w:rPr>
          <w:rFonts w:cstheme="minorHAnsi"/>
          <w:color w:val="404040" w:themeColor="text1" w:themeTint="BF"/>
          <w:sz w:val="24"/>
          <w:lang w:val="en-AU" w:bidi="en-US"/>
        </w:rPr>
        <w:t xml:space="preserve"> </w:t>
      </w:r>
    </w:p>
    <w:p w14:paraId="27D5DA64" w14:textId="52280685" w:rsidR="00AC5AC4" w:rsidRPr="00870A95" w:rsidRDefault="00AC5AC4" w:rsidP="00870A95">
      <w:pPr>
        <w:tabs>
          <w:tab w:val="left" w:pos="180"/>
        </w:tabs>
        <w:spacing w:after="120" w:line="276" w:lineRule="auto"/>
        <w:ind w:left="0" w:right="0" w:firstLine="0"/>
        <w:jc w:val="both"/>
        <w:rPr>
          <w:rFonts w:cstheme="minorHAnsi"/>
          <w:color w:val="404040" w:themeColor="text1" w:themeTint="BF"/>
          <w:sz w:val="24"/>
          <w:lang w:val="en-AU" w:bidi="en-US"/>
        </w:rPr>
      </w:pPr>
      <w:r w:rsidRPr="00870A95">
        <w:rPr>
          <w:rFonts w:cstheme="minorHAnsi"/>
          <w:noProof/>
          <w:color w:val="404040" w:themeColor="text1" w:themeTint="BF"/>
          <w:sz w:val="24"/>
          <w:lang w:val="en-AU" w:bidi="en-US"/>
        </w:rPr>
        <w:drawing>
          <wp:inline distT="0" distB="0" distL="0" distR="0" wp14:anchorId="648EEE23" wp14:editId="43C26DB1">
            <wp:extent cx="5708650" cy="1160780"/>
            <wp:effectExtent l="19050" t="0" r="25400" b="1270"/>
            <wp:docPr id="18" name="Diagram 1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2" r:lo="rId103" r:qs="rId104" r:cs="rId105"/>
              </a:graphicData>
            </a:graphic>
          </wp:inline>
        </w:drawing>
      </w:r>
    </w:p>
    <w:p w14:paraId="6D22534D" w14:textId="7F5E9823" w:rsidR="00AC5AC4" w:rsidRPr="00870A95" w:rsidRDefault="00AC5AC4" w:rsidP="00870A95">
      <w:pPr>
        <w:tabs>
          <w:tab w:val="left" w:pos="180"/>
        </w:tabs>
        <w:spacing w:after="120" w:line="276" w:lineRule="auto"/>
        <w:ind w:left="0" w:right="0" w:firstLine="0"/>
        <w:jc w:val="both"/>
        <w:rPr>
          <w:rFonts w:cstheme="minorHAnsi"/>
          <w:color w:val="404040" w:themeColor="text1" w:themeTint="BF"/>
          <w:sz w:val="24"/>
          <w:lang w:val="en-AU" w:bidi="en-US"/>
        </w:rPr>
      </w:pPr>
    </w:p>
    <w:p w14:paraId="1BB42642" w14:textId="7039191D" w:rsidR="0001561F" w:rsidRPr="00870A95" w:rsidRDefault="0001561F" w:rsidP="00DF0CB3">
      <w:pPr>
        <w:pStyle w:val="Heading3"/>
        <w:tabs>
          <w:tab w:val="left" w:pos="180"/>
        </w:tabs>
        <w:spacing w:line="276" w:lineRule="auto"/>
        <w:ind w:right="0"/>
        <w:rPr>
          <w:b/>
          <w:bCs/>
          <w:lang w:val="en-AU" w:bidi="en-US"/>
        </w:rPr>
      </w:pPr>
      <w:bookmarkStart w:id="27" w:name="_Toc86839824"/>
      <w:bookmarkStart w:id="28" w:name="_Toc132611205"/>
      <w:r w:rsidRPr="00870A95">
        <w:rPr>
          <w:b/>
          <w:bCs/>
          <w:lang w:val="en-AU"/>
        </w:rPr>
        <w:t xml:space="preserve">1.2.1 </w:t>
      </w:r>
      <w:bookmarkEnd w:id="27"/>
      <w:r w:rsidRPr="00870A95">
        <w:rPr>
          <w:b/>
          <w:bCs/>
          <w:lang w:val="en-AU"/>
        </w:rPr>
        <w:t xml:space="preserve">Understand </w:t>
      </w:r>
      <w:r w:rsidR="00516B1D" w:rsidRPr="00870A95">
        <w:rPr>
          <w:b/>
          <w:bCs/>
          <w:lang w:val="en-AU"/>
        </w:rPr>
        <w:t>Your</w:t>
      </w:r>
      <w:r w:rsidRPr="00870A95">
        <w:rPr>
          <w:b/>
          <w:bCs/>
          <w:lang w:val="en-AU"/>
        </w:rPr>
        <w:t xml:space="preserve"> </w:t>
      </w:r>
      <w:r w:rsidR="00113129" w:rsidRPr="00870A95">
        <w:rPr>
          <w:b/>
          <w:bCs/>
          <w:lang w:val="en-AU"/>
        </w:rPr>
        <w:t>Client</w:t>
      </w:r>
      <w:r w:rsidR="00516B1D" w:rsidRPr="00870A95">
        <w:rPr>
          <w:b/>
          <w:bCs/>
          <w:lang w:val="en-AU"/>
        </w:rPr>
        <w:t>s</w:t>
      </w:r>
      <w:r w:rsidRPr="00870A95">
        <w:rPr>
          <w:b/>
          <w:bCs/>
          <w:lang w:val="en-AU"/>
        </w:rPr>
        <w:t xml:space="preserve"> and Their Impairment</w:t>
      </w:r>
      <w:bookmarkEnd w:id="28"/>
    </w:p>
    <w:p w14:paraId="1B5DC480" w14:textId="46E4C18A" w:rsidR="00B175BC" w:rsidRPr="00870A95" w:rsidRDefault="00B175BC" w:rsidP="00870A95">
      <w:pPr>
        <w:tabs>
          <w:tab w:val="left" w:pos="180"/>
        </w:tabs>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As a care worker, it is your responsibility to understand </w:t>
      </w:r>
      <w:r w:rsidR="00E9078C" w:rsidRPr="00870A95">
        <w:rPr>
          <w:rFonts w:cstheme="minorHAnsi"/>
          <w:color w:val="404040" w:themeColor="text1" w:themeTint="BF"/>
          <w:sz w:val="24"/>
          <w:lang w:val="en-AU" w:bidi="en-US"/>
        </w:rPr>
        <w:t>your clients</w:t>
      </w:r>
      <w:r w:rsidRPr="00870A95">
        <w:rPr>
          <w:rFonts w:cstheme="minorHAnsi"/>
          <w:color w:val="404040" w:themeColor="text1" w:themeTint="BF"/>
          <w:sz w:val="24"/>
          <w:lang w:val="en-AU" w:bidi="en-US"/>
        </w:rPr>
        <w:t xml:space="preserve">. To understand people </w:t>
      </w:r>
      <w:r w:rsidR="00113129" w:rsidRPr="00870A95">
        <w:rPr>
          <w:rFonts w:cstheme="minorHAnsi"/>
          <w:color w:val="404040" w:themeColor="text1" w:themeTint="BF"/>
          <w:sz w:val="24"/>
          <w:lang w:val="en-AU" w:bidi="en-US"/>
        </w:rPr>
        <w:t>receiving</w:t>
      </w:r>
      <w:r w:rsidRPr="00870A95">
        <w:rPr>
          <w:rFonts w:cstheme="minorHAnsi"/>
          <w:color w:val="404040" w:themeColor="text1" w:themeTint="BF"/>
          <w:sz w:val="24"/>
          <w:lang w:val="en-AU" w:bidi="en-US"/>
        </w:rPr>
        <w:t xml:space="preserve"> support is to recognise that they are unique individuals. Each person has their own experience of how they interact with others and the world. Understanding this will help you in determining </w:t>
      </w:r>
      <w:r w:rsidR="003C4D8A" w:rsidRPr="00870A95">
        <w:rPr>
          <w:rFonts w:cstheme="minorHAnsi"/>
          <w:color w:val="404040" w:themeColor="text1" w:themeTint="BF"/>
          <w:sz w:val="24"/>
          <w:lang w:val="en-AU" w:bidi="en-US"/>
        </w:rPr>
        <w:t>their specific physical or sensory needs</w:t>
      </w:r>
      <w:r w:rsidR="00143501" w:rsidRPr="00870A95">
        <w:rPr>
          <w:rFonts w:cstheme="minorHAnsi"/>
          <w:color w:val="404040" w:themeColor="text1" w:themeTint="BF"/>
          <w:sz w:val="24"/>
          <w:lang w:val="en-AU" w:bidi="en-US"/>
        </w:rPr>
        <w:t xml:space="preserve"> and preferences.</w:t>
      </w:r>
    </w:p>
    <w:p w14:paraId="0604ABC0" w14:textId="5985686B" w:rsidR="00FB2637" w:rsidRPr="00870A95" w:rsidRDefault="00D31AB5" w:rsidP="00870A95">
      <w:pPr>
        <w:tabs>
          <w:tab w:val="left" w:pos="180"/>
        </w:tabs>
        <w:spacing w:after="120" w:line="276" w:lineRule="auto"/>
        <w:ind w:left="0" w:right="0" w:firstLine="0"/>
        <w:jc w:val="both"/>
        <w:rPr>
          <w:rFonts w:cstheme="minorHAnsi"/>
          <w:iCs/>
          <w:color w:val="404040" w:themeColor="text1" w:themeTint="BF"/>
          <w:sz w:val="24"/>
          <w:lang w:val="en-AU" w:bidi="en-US"/>
        </w:rPr>
      </w:pPr>
      <w:r w:rsidRPr="00870A95">
        <w:rPr>
          <w:rFonts w:cstheme="minorHAnsi"/>
          <w:iCs/>
          <w:color w:val="404040" w:themeColor="text1" w:themeTint="BF"/>
          <w:sz w:val="24"/>
          <w:lang w:val="en-AU" w:bidi="en-US"/>
        </w:rPr>
        <w:t xml:space="preserve">To do so, you must </w:t>
      </w:r>
      <w:r w:rsidR="009D661A" w:rsidRPr="00870A95">
        <w:rPr>
          <w:rFonts w:cstheme="minorHAnsi"/>
          <w:iCs/>
          <w:color w:val="404040" w:themeColor="text1" w:themeTint="BF"/>
          <w:sz w:val="24"/>
          <w:lang w:val="en-AU" w:bidi="en-US"/>
        </w:rPr>
        <w:t xml:space="preserve">understand the social model of disability and the rights of those receiving support. </w:t>
      </w:r>
      <w:r w:rsidRPr="00870A95">
        <w:rPr>
          <w:rFonts w:cstheme="minorHAnsi"/>
          <w:iCs/>
          <w:color w:val="404040" w:themeColor="text1" w:themeTint="BF"/>
          <w:sz w:val="24"/>
          <w:lang w:val="en-AU" w:bidi="en-US"/>
        </w:rPr>
        <w:t xml:space="preserve">Doing so will allow you to understand </w:t>
      </w:r>
      <w:r w:rsidR="00113129" w:rsidRPr="00870A95">
        <w:rPr>
          <w:rFonts w:cstheme="minorHAnsi"/>
          <w:iCs/>
          <w:color w:val="404040" w:themeColor="text1" w:themeTint="BF"/>
          <w:sz w:val="24"/>
          <w:lang w:val="en-AU" w:bidi="en-US"/>
        </w:rPr>
        <w:t xml:space="preserve">your clients </w:t>
      </w:r>
      <w:r w:rsidRPr="00870A95">
        <w:rPr>
          <w:rFonts w:cstheme="minorHAnsi"/>
          <w:iCs/>
          <w:color w:val="404040" w:themeColor="text1" w:themeTint="BF"/>
          <w:sz w:val="24"/>
          <w:lang w:val="en-AU" w:bidi="en-US"/>
        </w:rPr>
        <w:t xml:space="preserve">better and make it easier to state their physical and sensory needs. It also allows you to show </w:t>
      </w:r>
      <w:r w:rsidR="00113129" w:rsidRPr="00870A95">
        <w:rPr>
          <w:rFonts w:cstheme="minorHAnsi"/>
          <w:iCs/>
          <w:color w:val="404040" w:themeColor="text1" w:themeTint="BF"/>
          <w:sz w:val="24"/>
          <w:lang w:val="en-AU" w:bidi="en-US"/>
        </w:rPr>
        <w:t>your clients</w:t>
      </w:r>
      <w:r w:rsidRPr="00870A95">
        <w:rPr>
          <w:rFonts w:cstheme="minorHAnsi"/>
          <w:iCs/>
          <w:color w:val="404040" w:themeColor="text1" w:themeTint="BF"/>
          <w:sz w:val="24"/>
          <w:lang w:val="en-AU" w:bidi="en-US"/>
        </w:rPr>
        <w:t xml:space="preserve"> that you are fully committed to assisting them. This assistance is according to how they want to be cared for and not</w:t>
      </w:r>
      <w:r w:rsidR="00D31044" w:rsidRPr="00870A95">
        <w:rPr>
          <w:rFonts w:cstheme="minorHAnsi"/>
          <w:iCs/>
          <w:color w:val="404040" w:themeColor="text1" w:themeTint="BF"/>
          <w:sz w:val="24"/>
          <w:lang w:val="en-AU" w:bidi="en-US"/>
        </w:rPr>
        <w:t xml:space="preserve"> just</w:t>
      </w:r>
      <w:r w:rsidRPr="00870A95">
        <w:rPr>
          <w:rFonts w:cstheme="minorHAnsi"/>
          <w:iCs/>
          <w:color w:val="404040" w:themeColor="text1" w:themeTint="BF"/>
          <w:sz w:val="24"/>
          <w:lang w:val="en-AU" w:bidi="en-US"/>
        </w:rPr>
        <w:t xml:space="preserve"> </w:t>
      </w:r>
      <w:r w:rsidR="00D31044" w:rsidRPr="00870A95">
        <w:rPr>
          <w:rFonts w:cstheme="minorHAnsi"/>
          <w:iCs/>
          <w:color w:val="404040" w:themeColor="text1" w:themeTint="BF"/>
          <w:sz w:val="24"/>
          <w:lang w:val="en-AU" w:bidi="en-US"/>
        </w:rPr>
        <w:t xml:space="preserve">determined </w:t>
      </w:r>
      <w:r w:rsidRPr="00870A95">
        <w:rPr>
          <w:rFonts w:cstheme="minorHAnsi"/>
          <w:iCs/>
          <w:color w:val="404040" w:themeColor="text1" w:themeTint="BF"/>
          <w:sz w:val="24"/>
          <w:lang w:val="en-AU" w:bidi="en-US"/>
        </w:rPr>
        <w:t>by their impairment.</w:t>
      </w:r>
    </w:p>
    <w:p w14:paraId="7E7B9C99" w14:textId="77777777" w:rsidR="00FB2637" w:rsidRPr="00870A95" w:rsidRDefault="00FB2637" w:rsidP="00870A95">
      <w:pPr>
        <w:tabs>
          <w:tab w:val="left" w:pos="180"/>
        </w:tabs>
        <w:spacing w:after="120" w:line="276" w:lineRule="auto"/>
        <w:ind w:left="0" w:right="0" w:firstLine="0"/>
        <w:jc w:val="both"/>
        <w:rPr>
          <w:rFonts w:cstheme="minorHAnsi"/>
          <w:iCs/>
          <w:color w:val="404040" w:themeColor="text1" w:themeTint="BF"/>
          <w:sz w:val="24"/>
          <w:lang w:val="en-AU" w:bidi="en-US"/>
        </w:rPr>
      </w:pPr>
    </w:p>
    <w:p w14:paraId="72A8EB9F" w14:textId="6F37CDC3" w:rsidR="00FB2637" w:rsidRPr="00870A95" w:rsidRDefault="00FB2637" w:rsidP="008B2E56">
      <w:pPr>
        <w:tabs>
          <w:tab w:val="left" w:pos="180"/>
        </w:tabs>
        <w:spacing w:after="120" w:line="276" w:lineRule="auto"/>
        <w:ind w:left="0" w:right="0" w:firstLine="0"/>
        <w:jc w:val="both"/>
        <w:rPr>
          <w:rFonts w:cstheme="minorHAnsi"/>
          <w:b/>
          <w:bCs/>
          <w:iCs/>
          <w:color w:val="404040" w:themeColor="text1" w:themeTint="BF"/>
          <w:sz w:val="24"/>
          <w:lang w:val="en-AU" w:bidi="en-US"/>
        </w:rPr>
      </w:pPr>
      <w:r w:rsidRPr="00870A95">
        <w:rPr>
          <w:rFonts w:cstheme="minorHAnsi"/>
          <w:b/>
          <w:bCs/>
          <w:iCs/>
          <w:color w:val="404040" w:themeColor="text1" w:themeTint="BF"/>
          <w:sz w:val="24"/>
          <w:lang w:val="en-AU" w:bidi="en-US"/>
        </w:rPr>
        <w:t>Social Model of Disability</w:t>
      </w:r>
    </w:p>
    <w:p w14:paraId="3F66DCFD" w14:textId="6E03A683" w:rsidR="009D661A" w:rsidRPr="00870A95" w:rsidRDefault="00D31AB5" w:rsidP="008B2E56">
      <w:pPr>
        <w:tabs>
          <w:tab w:val="left" w:pos="180"/>
        </w:tabs>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Think of the social model of disability as the lens people </w:t>
      </w:r>
      <w:r w:rsidR="008A639E" w:rsidRPr="00870A95">
        <w:rPr>
          <w:rFonts w:cstheme="minorHAnsi"/>
          <w:color w:val="404040" w:themeColor="text1" w:themeTint="BF"/>
          <w:sz w:val="24"/>
          <w:lang w:val="en-AU" w:bidi="en-US"/>
        </w:rPr>
        <w:t>receiving support</w:t>
      </w:r>
      <w:r w:rsidRPr="00870A95">
        <w:rPr>
          <w:rFonts w:cstheme="minorHAnsi"/>
          <w:color w:val="404040" w:themeColor="text1" w:themeTint="BF"/>
          <w:sz w:val="24"/>
          <w:lang w:val="en-AU" w:bidi="en-US"/>
        </w:rPr>
        <w:t xml:space="preserve"> use to view the world. The model states that impairment are not the leading cause of disability. It is the barriers set by society that disable people.</w:t>
      </w:r>
    </w:p>
    <w:p w14:paraId="41F05412" w14:textId="0023E7EB" w:rsidR="00D31044" w:rsidRPr="00870A95" w:rsidRDefault="00D31AB5" w:rsidP="00870A95">
      <w:pPr>
        <w:tabs>
          <w:tab w:val="left" w:pos="180"/>
        </w:tabs>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In this context, we can define </w:t>
      </w:r>
      <w:r w:rsidRPr="00870A95">
        <w:rPr>
          <w:rFonts w:cstheme="minorHAnsi"/>
          <w:i/>
          <w:iCs/>
          <w:color w:val="404040" w:themeColor="text1" w:themeTint="BF"/>
          <w:sz w:val="24"/>
          <w:lang w:val="en-AU" w:bidi="en-US"/>
        </w:rPr>
        <w:t>impairment</w:t>
      </w:r>
      <w:r w:rsidRPr="00870A95">
        <w:rPr>
          <w:rFonts w:cstheme="minorHAnsi"/>
          <w:color w:val="404040" w:themeColor="text1" w:themeTint="BF"/>
          <w:sz w:val="24"/>
          <w:lang w:val="en-AU" w:bidi="en-US"/>
        </w:rPr>
        <w:t xml:space="preserve"> as a medical condition that leads to </w:t>
      </w:r>
      <w:r w:rsidRPr="00870A95">
        <w:rPr>
          <w:rFonts w:cstheme="minorHAnsi"/>
          <w:i/>
          <w:iCs/>
          <w:color w:val="404040" w:themeColor="text1" w:themeTint="BF"/>
          <w:sz w:val="24"/>
          <w:lang w:val="en-AU" w:bidi="en-US"/>
        </w:rPr>
        <w:t>disability</w:t>
      </w:r>
      <w:r w:rsidRPr="00870A95">
        <w:rPr>
          <w:rFonts w:cstheme="minorHAnsi"/>
          <w:color w:val="404040" w:themeColor="text1" w:themeTint="BF"/>
          <w:sz w:val="24"/>
          <w:lang w:val="en-AU" w:bidi="en-US"/>
        </w:rPr>
        <w:t>.</w:t>
      </w:r>
    </w:p>
    <w:p w14:paraId="7C84C210" w14:textId="77777777" w:rsidR="00D31044" w:rsidRPr="00870A95" w:rsidRDefault="00D31044" w:rsidP="00DF0CB3">
      <w:pPr>
        <w:spacing w:after="120" w:line="276" w:lineRule="auto"/>
        <w:ind w:left="0" w:right="0" w:firstLine="0"/>
        <w:rPr>
          <w:rFonts w:cstheme="minorHAnsi"/>
          <w:color w:val="404040" w:themeColor="text1" w:themeTint="BF"/>
          <w:sz w:val="24"/>
          <w:lang w:val="en-AU" w:bidi="en-US"/>
        </w:rPr>
      </w:pPr>
      <w:r w:rsidRPr="00870A95">
        <w:rPr>
          <w:rFonts w:cstheme="minorHAnsi"/>
          <w:color w:val="404040" w:themeColor="text1" w:themeTint="BF"/>
          <w:sz w:val="24"/>
          <w:lang w:val="en-AU" w:bidi="en-US"/>
        </w:rPr>
        <w:br w:type="page"/>
      </w:r>
    </w:p>
    <w:p w14:paraId="3BD604FD" w14:textId="613FFF5D" w:rsidR="00D31AB5" w:rsidRPr="00870A95" w:rsidRDefault="00D31AB5" w:rsidP="00870A95">
      <w:pPr>
        <w:tabs>
          <w:tab w:val="left" w:pos="180"/>
        </w:tabs>
        <w:spacing w:after="120" w:line="276" w:lineRule="auto"/>
        <w:ind w:left="0" w:right="0" w:firstLine="0"/>
        <w:jc w:val="both"/>
        <w:rPr>
          <w:rFonts w:cstheme="minorHAnsi"/>
          <w:color w:val="404040" w:themeColor="text1" w:themeTint="BF"/>
          <w:sz w:val="24"/>
          <w:lang w:val="en-AU" w:bidi="en-US"/>
        </w:rPr>
      </w:pPr>
      <w:r w:rsidRPr="00870A95">
        <w:rPr>
          <w:rFonts w:cstheme="minorHAnsi"/>
          <w:i/>
          <w:iCs/>
          <w:color w:val="404040" w:themeColor="text1" w:themeTint="BF"/>
          <w:sz w:val="24"/>
          <w:lang w:val="en-AU" w:bidi="en-US"/>
        </w:rPr>
        <w:lastRenderedPageBreak/>
        <w:t>Impairment</w:t>
      </w:r>
      <w:r w:rsidRPr="00870A95">
        <w:rPr>
          <w:rFonts w:cstheme="minorHAnsi"/>
          <w:color w:val="404040" w:themeColor="text1" w:themeTint="BF"/>
          <w:sz w:val="24"/>
          <w:lang w:val="en-AU" w:bidi="en-US"/>
        </w:rPr>
        <w:t xml:space="preserve"> is defined as losing control over the body's physical, cognitive or anatomical functions. Impairment can range between three levels. The levels of impairment are detailed below:</w:t>
      </w:r>
    </w:p>
    <w:p w14:paraId="1C8A3E92" w14:textId="77777777" w:rsidR="00D31AB5" w:rsidRPr="00870A95" w:rsidRDefault="00D31AB5" w:rsidP="00870A95">
      <w:pPr>
        <w:tabs>
          <w:tab w:val="left" w:pos="180"/>
        </w:tabs>
        <w:spacing w:after="120" w:line="276" w:lineRule="auto"/>
        <w:ind w:left="0" w:right="0" w:firstLine="0"/>
        <w:jc w:val="both"/>
        <w:rPr>
          <w:rFonts w:cstheme="minorHAnsi"/>
          <w:b/>
          <w:bCs/>
          <w:color w:val="404040" w:themeColor="text1" w:themeTint="BF"/>
          <w:sz w:val="24"/>
          <w:lang w:val="en-AU" w:bidi="en-US"/>
        </w:rPr>
      </w:pPr>
      <w:r w:rsidRPr="00870A95">
        <w:rPr>
          <w:rFonts w:cstheme="minorHAnsi"/>
          <w:b/>
          <w:bCs/>
          <w:noProof/>
          <w:color w:val="404040" w:themeColor="text1" w:themeTint="BF"/>
          <w:sz w:val="24"/>
          <w:lang w:val="en-AU" w:bidi="en-US"/>
        </w:rPr>
        <w:drawing>
          <wp:inline distT="0" distB="0" distL="0" distR="0" wp14:anchorId="7FCED4CC" wp14:editId="534D46BA">
            <wp:extent cx="5742709" cy="2957946"/>
            <wp:effectExtent l="0" t="19050" r="10795" b="13970"/>
            <wp:docPr id="7196" name="Diagram 719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7" r:lo="rId108" r:qs="rId109" r:cs="rId110"/>
              </a:graphicData>
            </a:graphic>
          </wp:inline>
        </w:drawing>
      </w:r>
    </w:p>
    <w:p w14:paraId="5381AC8E" w14:textId="1D17E109" w:rsidR="009B6B75" w:rsidRPr="00870A95" w:rsidRDefault="00D31AB5" w:rsidP="00870A95">
      <w:pPr>
        <w:tabs>
          <w:tab w:val="left" w:pos="180"/>
        </w:tabs>
        <w:spacing w:after="120" w:line="276" w:lineRule="auto"/>
        <w:ind w:left="0" w:right="0" w:firstLine="0"/>
        <w:jc w:val="both"/>
        <w:rPr>
          <w:rFonts w:cstheme="minorHAnsi"/>
          <w:color w:val="404040" w:themeColor="text1" w:themeTint="BF"/>
          <w:sz w:val="24"/>
          <w:lang w:val="en-AU" w:bidi="en-US"/>
        </w:rPr>
      </w:pPr>
      <w:r w:rsidRPr="00870A95">
        <w:rPr>
          <w:rFonts w:cstheme="minorHAnsi"/>
          <w:i/>
          <w:iCs/>
          <w:color w:val="404040" w:themeColor="text1" w:themeTint="BF"/>
          <w:sz w:val="24"/>
          <w:lang w:val="en-AU" w:bidi="en-US"/>
        </w:rPr>
        <w:t xml:space="preserve">Disability, </w:t>
      </w:r>
      <w:r w:rsidRPr="00870A95">
        <w:rPr>
          <w:rFonts w:cstheme="minorHAnsi"/>
          <w:color w:val="404040" w:themeColor="text1" w:themeTint="BF"/>
          <w:sz w:val="24"/>
          <w:lang w:val="en-AU" w:bidi="en-US"/>
        </w:rPr>
        <w:t xml:space="preserve">then, refers to the relationship between people with impairment and barriers set by society. </w:t>
      </w:r>
      <w:r w:rsidR="002B4621" w:rsidRPr="00870A95">
        <w:rPr>
          <w:rFonts w:cstheme="minorHAnsi"/>
          <w:color w:val="404040" w:themeColor="text1" w:themeTint="BF"/>
          <w:sz w:val="24"/>
          <w:lang w:val="en-AU" w:bidi="en-US"/>
        </w:rPr>
        <w:t xml:space="preserve">These barriers can be considered as factors that affect people requiring support. </w:t>
      </w:r>
      <w:r w:rsidR="009E7360" w:rsidRPr="00870A95">
        <w:rPr>
          <w:rFonts w:cstheme="minorHAnsi"/>
          <w:color w:val="404040" w:themeColor="text1" w:themeTint="BF"/>
          <w:sz w:val="24"/>
          <w:lang w:val="en-AU" w:bidi="en-US"/>
        </w:rPr>
        <w:t xml:space="preserve">They can also be considered as struggles people face when interacting with the service system. </w:t>
      </w:r>
      <w:r w:rsidR="009B6B75" w:rsidRPr="00870A95">
        <w:rPr>
          <w:rFonts w:cstheme="minorHAnsi"/>
          <w:color w:val="404040" w:themeColor="text1" w:themeTint="BF"/>
          <w:sz w:val="24"/>
          <w:lang w:val="en-AU" w:bidi="en-US"/>
        </w:rPr>
        <w:t xml:space="preserve">The following are common </w:t>
      </w:r>
      <w:r w:rsidR="009E7360" w:rsidRPr="00870A95">
        <w:rPr>
          <w:rFonts w:cstheme="minorHAnsi"/>
          <w:color w:val="404040" w:themeColor="text1" w:themeTint="BF"/>
          <w:sz w:val="24"/>
          <w:lang w:val="en-AU" w:bidi="en-US"/>
        </w:rPr>
        <w:t xml:space="preserve">struggles </w:t>
      </w:r>
      <w:r w:rsidR="009B6B75" w:rsidRPr="00870A95">
        <w:rPr>
          <w:rFonts w:cstheme="minorHAnsi"/>
          <w:color w:val="404040" w:themeColor="text1" w:themeTint="BF"/>
          <w:sz w:val="24"/>
          <w:lang w:val="en-AU" w:bidi="en-US"/>
        </w:rPr>
        <w:t xml:space="preserve">that </w:t>
      </w:r>
      <w:r w:rsidR="008A639E" w:rsidRPr="00870A95">
        <w:rPr>
          <w:rFonts w:cstheme="minorHAnsi"/>
          <w:color w:val="404040" w:themeColor="text1" w:themeTint="BF"/>
          <w:sz w:val="24"/>
          <w:lang w:val="en-AU" w:bidi="en-US"/>
        </w:rPr>
        <w:t>people receiving support</w:t>
      </w:r>
      <w:r w:rsidR="009B6B75" w:rsidRPr="00870A95">
        <w:rPr>
          <w:rFonts w:cstheme="minorHAnsi"/>
          <w:color w:val="404040" w:themeColor="text1" w:themeTint="BF"/>
          <w:sz w:val="24"/>
          <w:lang w:val="en-AU" w:bidi="en-US"/>
        </w:rPr>
        <w:t xml:space="preserve"> may face:</w:t>
      </w:r>
    </w:p>
    <w:p w14:paraId="48347215" w14:textId="3F391C9E" w:rsidR="006B6543" w:rsidRPr="00870A95" w:rsidRDefault="008B2E56">
      <w:pPr>
        <w:pStyle w:val="ListParagraph"/>
        <w:numPr>
          <w:ilvl w:val="0"/>
          <w:numId w:val="274"/>
        </w:numPr>
        <w:tabs>
          <w:tab w:val="left" w:pos="180"/>
        </w:tabs>
        <w:spacing w:after="120" w:line="276" w:lineRule="auto"/>
        <w:ind w:right="0"/>
        <w:contextualSpacing w:val="0"/>
        <w:jc w:val="both"/>
        <w:rPr>
          <w:rFonts w:cstheme="minorHAnsi"/>
          <w:b/>
          <w:bCs/>
          <w:color w:val="404040" w:themeColor="text1" w:themeTint="BF"/>
          <w:sz w:val="24"/>
          <w:lang w:val="en-AU" w:bidi="en-US"/>
        </w:rPr>
      </w:pPr>
      <w:r w:rsidRPr="00870A95">
        <w:rPr>
          <w:rFonts w:cstheme="minorHAnsi"/>
          <w:b/>
          <w:bCs/>
          <w:color w:val="404040" w:themeColor="text1" w:themeTint="BF"/>
          <w:sz w:val="24"/>
          <w:lang w:val="en-AU" w:bidi="en-US"/>
        </w:rPr>
        <w:t>Lack of services and support</w:t>
      </w:r>
    </w:p>
    <w:p w14:paraId="34BE01BA" w14:textId="3820CA0C" w:rsidR="009361CA" w:rsidRPr="00870A95" w:rsidRDefault="00DE01DA" w:rsidP="00870A95">
      <w:pPr>
        <w:pStyle w:val="ListParagraph"/>
        <w:tabs>
          <w:tab w:val="left" w:pos="180"/>
        </w:tabs>
        <w:spacing w:after="120" w:line="276" w:lineRule="auto"/>
        <w:ind w:right="0" w:firstLine="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People with impairment find that their lives are a constant struggle for resources and support. The system for service provision, in their experience, is difficult to navigate. The system is also excruciatingly slow and unresponsive. Services are often so limited that individuals go to extraordinary lengths to be eligible to receive support.</w:t>
      </w:r>
      <w:r w:rsidR="00CD1941" w:rsidRPr="00870A95">
        <w:rPr>
          <w:rFonts w:cstheme="minorHAnsi"/>
          <w:color w:val="404040" w:themeColor="text1" w:themeTint="BF"/>
          <w:sz w:val="24"/>
          <w:lang w:val="en-AU" w:bidi="en-US"/>
        </w:rPr>
        <w:t xml:space="preserve"> This process often leaves the</w:t>
      </w:r>
      <w:r w:rsidR="00101B43" w:rsidRPr="00870A95">
        <w:rPr>
          <w:rFonts w:cstheme="minorHAnsi"/>
          <w:color w:val="404040" w:themeColor="text1" w:themeTint="BF"/>
          <w:sz w:val="24"/>
          <w:lang w:val="en-AU" w:bidi="en-US"/>
        </w:rPr>
        <w:t>m feeling demeaned and humiliated.</w:t>
      </w:r>
    </w:p>
    <w:p w14:paraId="55E71276" w14:textId="454D763B" w:rsidR="00272E07" w:rsidRPr="00870A95" w:rsidRDefault="008B2E56">
      <w:pPr>
        <w:pStyle w:val="ListParagraph"/>
        <w:numPr>
          <w:ilvl w:val="0"/>
          <w:numId w:val="274"/>
        </w:numPr>
        <w:tabs>
          <w:tab w:val="left" w:pos="180"/>
        </w:tabs>
        <w:spacing w:after="120" w:line="276" w:lineRule="auto"/>
        <w:ind w:right="0"/>
        <w:contextualSpacing w:val="0"/>
        <w:jc w:val="both"/>
        <w:rPr>
          <w:rFonts w:cstheme="minorHAnsi"/>
          <w:b/>
          <w:bCs/>
          <w:color w:val="404040" w:themeColor="text1" w:themeTint="BF"/>
          <w:sz w:val="24"/>
          <w:lang w:val="en-AU" w:bidi="en-US"/>
        </w:rPr>
      </w:pPr>
      <w:r w:rsidRPr="00870A95">
        <w:rPr>
          <w:rFonts w:cstheme="minorHAnsi"/>
          <w:b/>
          <w:bCs/>
          <w:color w:val="404040" w:themeColor="text1" w:themeTint="BF"/>
          <w:sz w:val="24"/>
          <w:lang w:val="en-AU" w:bidi="en-US"/>
        </w:rPr>
        <w:t>Lack of aids, equipment and assistive technologies</w:t>
      </w:r>
    </w:p>
    <w:p w14:paraId="414C6659" w14:textId="5CF3F58A" w:rsidR="00B874EC" w:rsidRPr="00870A95" w:rsidRDefault="00B928B0" w:rsidP="00870A95">
      <w:pPr>
        <w:pStyle w:val="ListParagraph"/>
        <w:tabs>
          <w:tab w:val="left" w:pos="180"/>
        </w:tabs>
        <w:spacing w:after="120" w:line="276" w:lineRule="auto"/>
        <w:ind w:right="0" w:firstLine="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In other countries, people with impairment have a legislated right to access aids, equipment and technology for daily living. This right does not exist in Australia. As a result, the ability to lead an independent life is severely compromised for Australians with impairment.</w:t>
      </w:r>
    </w:p>
    <w:p w14:paraId="652E8F47" w14:textId="286E606E" w:rsidR="0016386B" w:rsidRPr="00870A95" w:rsidRDefault="008B2E56">
      <w:pPr>
        <w:pStyle w:val="ListParagraph"/>
        <w:numPr>
          <w:ilvl w:val="0"/>
          <w:numId w:val="274"/>
        </w:numPr>
        <w:tabs>
          <w:tab w:val="left" w:pos="180"/>
        </w:tabs>
        <w:spacing w:after="120" w:line="276" w:lineRule="auto"/>
        <w:ind w:left="714" w:right="0" w:hanging="357"/>
        <w:contextualSpacing w:val="0"/>
        <w:jc w:val="both"/>
        <w:rPr>
          <w:rFonts w:cstheme="minorHAnsi"/>
          <w:b/>
          <w:bCs/>
          <w:color w:val="404040" w:themeColor="text1" w:themeTint="BF"/>
          <w:sz w:val="24"/>
          <w:lang w:val="en-AU" w:bidi="en-US"/>
        </w:rPr>
      </w:pPr>
      <w:r w:rsidRPr="00870A95">
        <w:rPr>
          <w:rFonts w:cstheme="minorHAnsi"/>
          <w:b/>
          <w:bCs/>
          <w:color w:val="404040" w:themeColor="text1" w:themeTint="BF"/>
          <w:sz w:val="24"/>
          <w:lang w:val="en-AU" w:bidi="en-US"/>
        </w:rPr>
        <w:t>Lack of housing options</w:t>
      </w:r>
    </w:p>
    <w:p w14:paraId="69202C2B" w14:textId="161F9E67" w:rsidR="004F2C0C" w:rsidRPr="00E1610E" w:rsidRDefault="00B874EC" w:rsidP="00E1610E">
      <w:pPr>
        <w:pStyle w:val="ListParagraph"/>
        <w:tabs>
          <w:tab w:val="left" w:pos="180"/>
        </w:tabs>
        <w:spacing w:after="120" w:line="276" w:lineRule="auto"/>
        <w:ind w:right="0" w:firstLine="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Having little to no choice in where one lives can negatively impact a person’s physical and mental health. This is the experience of many people with impairment. More than 32% of Australians with impairment identified difficulties in housing and accommodation. Many want to live independently in their communities but are unable to access the support they need to do so.</w:t>
      </w:r>
      <w:r w:rsidR="004F2C0C" w:rsidRPr="00E1610E">
        <w:rPr>
          <w:rFonts w:cstheme="minorHAnsi"/>
          <w:b/>
          <w:bCs/>
          <w:color w:val="404040" w:themeColor="text1" w:themeTint="BF"/>
          <w:sz w:val="24"/>
          <w:lang w:val="en-AU" w:bidi="en-US"/>
        </w:rPr>
        <w:br w:type="page"/>
      </w:r>
    </w:p>
    <w:p w14:paraId="3F737AF9" w14:textId="427455B6" w:rsidR="00DE0AA4" w:rsidRPr="00870A95" w:rsidRDefault="008B2E56" w:rsidP="008B2E56">
      <w:pPr>
        <w:numPr>
          <w:ilvl w:val="0"/>
          <w:numId w:val="30"/>
        </w:numPr>
        <w:tabs>
          <w:tab w:val="left" w:pos="180"/>
        </w:tabs>
        <w:spacing w:after="120" w:line="276" w:lineRule="auto"/>
        <w:ind w:left="714" w:right="0" w:hanging="357"/>
        <w:jc w:val="both"/>
        <w:rPr>
          <w:rFonts w:cstheme="minorHAnsi"/>
          <w:color w:val="404040" w:themeColor="text1" w:themeTint="BF"/>
          <w:sz w:val="24"/>
          <w:lang w:val="en-AU" w:bidi="en-US"/>
        </w:rPr>
      </w:pPr>
      <w:r w:rsidRPr="00870A95">
        <w:rPr>
          <w:rFonts w:cstheme="minorHAnsi"/>
          <w:b/>
          <w:bCs/>
          <w:color w:val="404040" w:themeColor="text1" w:themeTint="BF"/>
          <w:sz w:val="24"/>
          <w:lang w:val="en-AU" w:bidi="en-US"/>
        </w:rPr>
        <w:lastRenderedPageBreak/>
        <w:t>Difficulties in seeking, obtaining and retaining employment</w:t>
      </w:r>
    </w:p>
    <w:p w14:paraId="58584014" w14:textId="560CA524" w:rsidR="00617565" w:rsidRPr="00870A95" w:rsidRDefault="00DE0AA4" w:rsidP="00DF0CB3">
      <w:pPr>
        <w:pStyle w:val="ListParagraph"/>
        <w:tabs>
          <w:tab w:val="left" w:pos="180"/>
        </w:tabs>
        <w:spacing w:after="120" w:line="276" w:lineRule="auto"/>
        <w:ind w:right="0" w:firstLine="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The biggest barrier to people with impairment is employer attitudes. There are still widespread misconceptions and stereotypes that influence the attitudes of employers and recruiters.  Such negative attitudes can restrict the ability of people with impairment to get or maintain employment. These attitudes can also impact their ability to do their job effectively.</w:t>
      </w:r>
    </w:p>
    <w:p w14:paraId="524F6A34" w14:textId="3C305635" w:rsidR="004D760F" w:rsidRPr="00870A95" w:rsidRDefault="008B2E56" w:rsidP="00870A95">
      <w:pPr>
        <w:numPr>
          <w:ilvl w:val="0"/>
          <w:numId w:val="30"/>
        </w:numPr>
        <w:tabs>
          <w:tab w:val="left" w:pos="180"/>
        </w:tabs>
        <w:spacing w:after="120" w:line="276" w:lineRule="auto"/>
        <w:ind w:left="714" w:right="0" w:hanging="357"/>
        <w:jc w:val="both"/>
        <w:rPr>
          <w:rFonts w:cstheme="minorHAnsi"/>
          <w:color w:val="404040" w:themeColor="text1" w:themeTint="BF"/>
          <w:sz w:val="24"/>
          <w:lang w:val="en-AU" w:bidi="en-US"/>
        </w:rPr>
      </w:pPr>
      <w:r w:rsidRPr="00870A95">
        <w:rPr>
          <w:rFonts w:cstheme="minorHAnsi"/>
          <w:b/>
          <w:bCs/>
          <w:color w:val="404040" w:themeColor="text1" w:themeTint="BF"/>
          <w:sz w:val="24"/>
          <w:lang w:val="en-AU" w:bidi="en-US"/>
        </w:rPr>
        <w:t>Lack of access to the built environment and information</w:t>
      </w:r>
    </w:p>
    <w:p w14:paraId="4BAA26A8" w14:textId="3B7FEC84" w:rsidR="004D760F" w:rsidRPr="00870A95" w:rsidRDefault="008B2E56" w:rsidP="008B2E56">
      <w:pPr>
        <w:tabs>
          <w:tab w:val="left" w:pos="180"/>
        </w:tabs>
        <w:spacing w:after="120" w:line="276" w:lineRule="auto"/>
        <w:ind w:left="714" w:right="0" w:firstLine="0"/>
        <w:jc w:val="both"/>
        <w:rPr>
          <w:rFonts w:cstheme="minorHAnsi"/>
          <w:color w:val="404040" w:themeColor="text1" w:themeTint="BF"/>
          <w:sz w:val="24"/>
          <w:lang w:val="en-AU" w:bidi="en-US"/>
        </w:rPr>
      </w:pPr>
      <w:r w:rsidRPr="00870A95">
        <w:rPr>
          <w:rFonts w:ascii="Times New Roman" w:eastAsia="Times New Roman" w:hAnsi="Times New Roman" w:cs="Times New Roman"/>
          <w:noProof/>
          <w:sz w:val="24"/>
          <w:szCs w:val="24"/>
          <w:lang w:val="en-AU"/>
        </w:rPr>
        <w:drawing>
          <wp:anchor distT="0" distB="0" distL="114300" distR="114300" simplePos="0" relativeHeight="251658276" behindDoc="0" locked="0" layoutInCell="1" allowOverlap="1" wp14:anchorId="6409C12A" wp14:editId="28863773">
            <wp:simplePos x="0" y="0"/>
            <wp:positionH relativeFrom="margin">
              <wp:posOffset>4373880</wp:posOffset>
            </wp:positionH>
            <wp:positionV relativeFrom="paragraph">
              <wp:posOffset>217170</wp:posOffset>
            </wp:positionV>
            <wp:extent cx="1386205" cy="2529840"/>
            <wp:effectExtent l="0" t="0" r="4445" b="3810"/>
            <wp:wrapSquare wrapText="bothSides"/>
            <wp:docPr id="876720101" name="Picture 876720101">
              <a:hlinkClick xmlns:a="http://schemas.openxmlformats.org/drawingml/2006/main" r:id="rId1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20101" name="Picture 876720101">
                      <a:hlinkClick r:id="rId112"/>
                    </pic:cNvPr>
                    <pic:cNvPicPr>
                      <a:picLocks noChangeAspect="1" noChangeArrowheads="1"/>
                    </pic:cNvPicPr>
                  </pic:nvPicPr>
                  <pic:blipFill>
                    <a:blip r:embed="rId113" cstate="print">
                      <a:extLst>
                        <a:ext uri="{28A0092B-C50C-407E-A947-70E740481C1C}">
                          <a14:useLocalDpi xmlns:a14="http://schemas.microsoft.com/office/drawing/2010/main" val="0"/>
                        </a:ext>
                      </a:extLst>
                    </a:blip>
                    <a:srcRect l="8921" r="8921"/>
                    <a:stretch>
                      <a:fillRect/>
                    </a:stretch>
                  </pic:blipFill>
                  <pic:spPr bwMode="auto">
                    <a:xfrm>
                      <a:off x="0" y="0"/>
                      <a:ext cx="1386205" cy="25298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D760F" w:rsidRPr="00870A95">
        <w:rPr>
          <w:rFonts w:cstheme="minorHAnsi"/>
          <w:color w:val="404040" w:themeColor="text1" w:themeTint="BF"/>
          <w:sz w:val="24"/>
          <w:lang w:val="en-AU" w:bidi="en-US"/>
        </w:rPr>
        <w:t>For many people with impairment, the built environment acts as a powerful barrier to their social inclusion. Their inability to access the facilities in their communities limits their independence. It also compromises the quality of their life.</w:t>
      </w:r>
    </w:p>
    <w:p w14:paraId="5999C5BC" w14:textId="5F96704B" w:rsidR="004D760F" w:rsidRPr="00870A95" w:rsidRDefault="004D760F" w:rsidP="008B2E56">
      <w:pPr>
        <w:tabs>
          <w:tab w:val="left" w:pos="180"/>
        </w:tabs>
        <w:spacing w:after="120" w:line="276" w:lineRule="auto"/>
        <w:ind w:left="714"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Examples include</w:t>
      </w:r>
      <w:r w:rsidR="008B2E56">
        <w:rPr>
          <w:rFonts w:cstheme="minorHAnsi"/>
          <w:color w:val="404040" w:themeColor="text1" w:themeTint="BF"/>
          <w:sz w:val="24"/>
          <w:lang w:val="en-AU" w:bidi="en-US"/>
        </w:rPr>
        <w:t xml:space="preserve"> the following</w:t>
      </w:r>
      <w:r w:rsidRPr="00870A95">
        <w:rPr>
          <w:rFonts w:cstheme="minorHAnsi"/>
          <w:color w:val="404040" w:themeColor="text1" w:themeTint="BF"/>
          <w:sz w:val="24"/>
          <w:lang w:val="en-AU" w:bidi="en-US"/>
        </w:rPr>
        <w:t>:</w:t>
      </w:r>
    </w:p>
    <w:p w14:paraId="7B439ACE" w14:textId="35A15EC4" w:rsidR="004D760F" w:rsidRPr="00870A95" w:rsidRDefault="00851450">
      <w:pPr>
        <w:numPr>
          <w:ilvl w:val="1"/>
          <w:numId w:val="281"/>
        </w:numPr>
        <w:tabs>
          <w:tab w:val="left" w:pos="180"/>
        </w:tabs>
        <w:spacing w:after="120" w:line="276" w:lineRule="auto"/>
        <w:ind w:left="1434" w:right="0" w:hanging="357"/>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Lack </w:t>
      </w:r>
      <w:r w:rsidR="004D760F" w:rsidRPr="00870A95">
        <w:rPr>
          <w:rFonts w:cstheme="minorHAnsi"/>
          <w:color w:val="404040" w:themeColor="text1" w:themeTint="BF"/>
          <w:sz w:val="24"/>
          <w:lang w:val="en-AU" w:bidi="en-US"/>
        </w:rPr>
        <w:t>of screens with technology to assist people with hearing impairment</w:t>
      </w:r>
    </w:p>
    <w:p w14:paraId="6B96C50C" w14:textId="0ABD64BE" w:rsidR="004D760F" w:rsidRPr="00870A95" w:rsidRDefault="00851450">
      <w:pPr>
        <w:numPr>
          <w:ilvl w:val="1"/>
          <w:numId w:val="281"/>
        </w:numPr>
        <w:tabs>
          <w:tab w:val="left" w:pos="180"/>
        </w:tabs>
        <w:spacing w:after="120" w:line="276" w:lineRule="auto"/>
        <w:ind w:left="1434" w:right="0" w:hanging="357"/>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Lack of accessible bathrooms or lifts with braille signage for people with vision impairment</w:t>
      </w:r>
    </w:p>
    <w:p w14:paraId="76C4305C" w14:textId="52D97E39" w:rsidR="00DE0AA4" w:rsidRPr="00870A95" w:rsidRDefault="00851450">
      <w:pPr>
        <w:numPr>
          <w:ilvl w:val="1"/>
          <w:numId w:val="281"/>
        </w:numPr>
        <w:tabs>
          <w:tab w:val="left" w:pos="180"/>
        </w:tabs>
        <w:spacing w:after="120" w:line="276" w:lineRule="auto"/>
        <w:ind w:left="1434" w:right="0" w:hanging="357"/>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Lack </w:t>
      </w:r>
      <w:r w:rsidR="004D760F" w:rsidRPr="00870A95">
        <w:rPr>
          <w:rFonts w:cstheme="minorHAnsi"/>
          <w:color w:val="404040" w:themeColor="text1" w:themeTint="BF"/>
          <w:sz w:val="24"/>
          <w:lang w:val="en-AU" w:bidi="en-US"/>
        </w:rPr>
        <w:t>of clear signages for people with impairment to successfully move through interior</w:t>
      </w:r>
      <w:r w:rsidR="00AC207F">
        <w:rPr>
          <w:rFonts w:cstheme="minorHAnsi"/>
          <w:color w:val="404040" w:themeColor="text1" w:themeTint="BF"/>
          <w:sz w:val="24"/>
          <w:lang w:val="en-AU" w:bidi="en-US"/>
        </w:rPr>
        <w:t>s</w:t>
      </w:r>
      <w:r w:rsidR="004D760F" w:rsidRPr="00870A95">
        <w:rPr>
          <w:rFonts w:cstheme="minorHAnsi"/>
          <w:color w:val="404040" w:themeColor="text1" w:themeTint="BF"/>
          <w:sz w:val="24"/>
          <w:lang w:val="en-AU" w:bidi="en-US"/>
        </w:rPr>
        <w:t xml:space="preserve"> of various buildings</w:t>
      </w:r>
    </w:p>
    <w:p w14:paraId="7E580EEE" w14:textId="06CF2AB1" w:rsidR="007225F7" w:rsidRPr="00870A95" w:rsidRDefault="007225F7" w:rsidP="005B625C">
      <w:pPr>
        <w:spacing w:after="120" w:line="276" w:lineRule="auto"/>
        <w:ind w:left="392" w:right="0" w:hanging="84"/>
        <w:jc w:val="right"/>
        <w:rPr>
          <w:rFonts w:cstheme="minorHAnsi"/>
          <w:i/>
          <w:iCs/>
          <w:color w:val="404040" w:themeColor="text1" w:themeTint="BF"/>
          <w:sz w:val="20"/>
          <w:szCs w:val="18"/>
          <w:lang w:val="en-AU" w:bidi="en-US"/>
        </w:rPr>
      </w:pPr>
      <w:r w:rsidRPr="00870A95">
        <w:rPr>
          <w:rFonts w:cstheme="minorHAnsi"/>
          <w:i/>
          <w:iCs/>
          <w:color w:val="404040" w:themeColor="text1" w:themeTint="BF"/>
          <w:sz w:val="20"/>
          <w:szCs w:val="18"/>
          <w:lang w:val="en-AU" w:bidi="en-US"/>
        </w:rPr>
        <w:t>Based on</w:t>
      </w:r>
      <w:r w:rsidR="000F6F0A" w:rsidRPr="00870A95">
        <w:rPr>
          <w:rFonts w:cstheme="minorHAnsi"/>
          <w:i/>
          <w:iCs/>
          <w:color w:val="404040" w:themeColor="text1" w:themeTint="BF"/>
          <w:sz w:val="20"/>
          <w:szCs w:val="18"/>
          <w:lang w:val="en-AU" w:bidi="en-US"/>
        </w:rPr>
        <w:t xml:space="preserve"> content from</w:t>
      </w:r>
      <w:r w:rsidRPr="00870A95">
        <w:rPr>
          <w:rFonts w:cstheme="minorHAnsi"/>
          <w:i/>
          <w:iCs/>
          <w:color w:val="404040" w:themeColor="text1" w:themeTint="BF"/>
          <w:sz w:val="20"/>
          <w:szCs w:val="18"/>
          <w:lang w:val="en-AU" w:bidi="en-US"/>
        </w:rPr>
        <w:t xml:space="preserve"> </w:t>
      </w:r>
      <w:hyperlink r:id="rId114" w:history="1">
        <w:r w:rsidR="00C4118F" w:rsidRPr="00870A95">
          <w:rPr>
            <w:rStyle w:val="Hyperlink"/>
            <w:rFonts w:cstheme="minorHAnsi"/>
            <w:i/>
            <w:iCs/>
            <w:color w:val="2E74B5" w:themeColor="accent5" w:themeShade="BF"/>
            <w:sz w:val="20"/>
            <w:szCs w:val="18"/>
            <w:u w:val="none"/>
            <w:lang w:val="en-AU" w:bidi="en-US"/>
          </w:rPr>
          <w:t>SHUT OUT: The Experience of People with Disabilities and their Families in Australia</w:t>
        </w:r>
      </w:hyperlink>
      <w:r w:rsidRPr="00870A95">
        <w:rPr>
          <w:rFonts w:cstheme="minorHAnsi"/>
          <w:i/>
          <w:iCs/>
          <w:color w:val="404040" w:themeColor="text1" w:themeTint="BF"/>
          <w:sz w:val="20"/>
          <w:szCs w:val="18"/>
          <w:lang w:val="en-AU" w:bidi="en-US"/>
        </w:rPr>
        <w:t xml:space="preserve">, </w:t>
      </w:r>
      <w:r w:rsidR="00643B9B" w:rsidRPr="00870A95">
        <w:rPr>
          <w:rFonts w:cstheme="minorHAnsi"/>
          <w:i/>
          <w:iCs/>
          <w:color w:val="404040" w:themeColor="text1" w:themeTint="BF"/>
          <w:sz w:val="20"/>
          <w:szCs w:val="20"/>
          <w:lang w:val="en-AU" w:bidi="en-US"/>
        </w:rPr>
        <w:t xml:space="preserve">used under </w:t>
      </w:r>
      <w:hyperlink r:id="rId115" w:history="1">
        <w:r w:rsidR="00643B9B" w:rsidRPr="00870A95">
          <w:rPr>
            <w:rStyle w:val="Hyperlink"/>
            <w:rFonts w:cstheme="minorHAnsi"/>
            <w:i/>
            <w:iCs/>
            <w:color w:val="2E74B5" w:themeColor="accent5" w:themeShade="BF"/>
            <w:sz w:val="20"/>
            <w:szCs w:val="20"/>
            <w:u w:val="none"/>
            <w:lang w:val="en-AU" w:bidi="en-US"/>
          </w:rPr>
          <w:t>CC BY 3.0 AU</w:t>
        </w:r>
      </w:hyperlink>
      <w:r w:rsidR="00643B9B" w:rsidRPr="00870A95">
        <w:rPr>
          <w:rFonts w:cstheme="minorHAnsi"/>
          <w:i/>
          <w:iCs/>
          <w:color w:val="2E74B5" w:themeColor="accent5" w:themeShade="BF"/>
          <w:sz w:val="20"/>
          <w:szCs w:val="20"/>
          <w:lang w:val="en-AU" w:bidi="en-US"/>
        </w:rPr>
        <w:t xml:space="preserve">. </w:t>
      </w:r>
      <w:hyperlink r:id="rId116" w:history="1">
        <w:r w:rsidR="00643B9B" w:rsidRPr="00870A95">
          <w:rPr>
            <w:rStyle w:val="Hyperlink"/>
            <w:rFonts w:cstheme="minorHAnsi"/>
            <w:i/>
            <w:iCs/>
            <w:color w:val="2E74B5" w:themeColor="accent5" w:themeShade="BF"/>
            <w:sz w:val="20"/>
            <w:szCs w:val="20"/>
            <w:u w:val="none"/>
            <w:lang w:val="en-AU" w:bidi="en-US"/>
          </w:rPr>
          <w:t>© Commonwealth of Australia</w:t>
        </w:r>
      </w:hyperlink>
    </w:p>
    <w:p w14:paraId="1A71CB73" w14:textId="77777777" w:rsidR="008B2E56" w:rsidRDefault="008B2E56" w:rsidP="00870A95">
      <w:pPr>
        <w:spacing w:after="120" w:line="276" w:lineRule="auto"/>
        <w:ind w:left="0" w:right="0" w:firstLine="0"/>
        <w:jc w:val="both"/>
        <w:rPr>
          <w:rFonts w:cstheme="minorHAnsi"/>
          <w:color w:val="404040" w:themeColor="text1" w:themeTint="BF"/>
          <w:sz w:val="24"/>
          <w:lang w:val="en-AU" w:bidi="en-US"/>
        </w:rPr>
      </w:pPr>
    </w:p>
    <w:p w14:paraId="34AD57CE" w14:textId="6B0ADA9E" w:rsidR="0033033B" w:rsidRPr="00870A95" w:rsidRDefault="0033033B"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Other factors that affect people requiring support include</w:t>
      </w:r>
      <w:r w:rsidR="00025E40" w:rsidRPr="00870A95">
        <w:rPr>
          <w:rFonts w:cstheme="minorHAnsi"/>
          <w:color w:val="404040" w:themeColor="text1" w:themeTint="BF"/>
          <w:sz w:val="24"/>
          <w:lang w:val="en-AU" w:bidi="en-US"/>
        </w:rPr>
        <w:t xml:space="preserve"> the following</w:t>
      </w:r>
      <w:r w:rsidRPr="00870A95">
        <w:rPr>
          <w:rFonts w:cstheme="minorHAnsi"/>
          <w:color w:val="404040" w:themeColor="text1" w:themeTint="BF"/>
          <w:sz w:val="24"/>
          <w:lang w:val="en-AU" w:bidi="en-US"/>
        </w:rPr>
        <w:t>:</w:t>
      </w:r>
    </w:p>
    <w:p w14:paraId="3EDBFE1F" w14:textId="77777777" w:rsidR="00D56333" w:rsidRPr="00870A95" w:rsidRDefault="00D56333">
      <w:pPr>
        <w:pStyle w:val="ListParagraph"/>
        <w:numPr>
          <w:ilvl w:val="0"/>
          <w:numId w:val="273"/>
        </w:numPr>
        <w:spacing w:after="120" w:line="276" w:lineRule="auto"/>
        <w:ind w:left="714" w:right="0" w:hanging="357"/>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Attitudinal barriers</w:t>
      </w:r>
    </w:p>
    <w:p w14:paraId="18B0CFF8" w14:textId="77777777" w:rsidR="00D56333" w:rsidRPr="00870A95" w:rsidRDefault="00D56333">
      <w:pPr>
        <w:pStyle w:val="ListParagraph"/>
        <w:numPr>
          <w:ilvl w:val="0"/>
          <w:numId w:val="273"/>
        </w:numPr>
        <w:spacing w:after="120" w:line="276" w:lineRule="auto"/>
        <w:ind w:left="714" w:right="0" w:hanging="357"/>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Physical health conditions</w:t>
      </w:r>
    </w:p>
    <w:p w14:paraId="5227155D" w14:textId="326EE890" w:rsidR="00D56333" w:rsidRPr="00870A95" w:rsidRDefault="00D56333">
      <w:pPr>
        <w:pStyle w:val="ListParagraph"/>
        <w:numPr>
          <w:ilvl w:val="0"/>
          <w:numId w:val="273"/>
        </w:numPr>
        <w:spacing w:after="120" w:line="276" w:lineRule="auto"/>
        <w:ind w:left="714" w:right="0" w:hanging="357"/>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Social, emotional and mental health conditions</w:t>
      </w:r>
    </w:p>
    <w:p w14:paraId="406B7A6F" w14:textId="77777777" w:rsidR="00D56333" w:rsidRPr="00870A95" w:rsidRDefault="00D56333">
      <w:pPr>
        <w:pStyle w:val="ListParagraph"/>
        <w:numPr>
          <w:ilvl w:val="0"/>
          <w:numId w:val="273"/>
        </w:numPr>
        <w:spacing w:after="120" w:line="276" w:lineRule="auto"/>
        <w:ind w:left="714" w:right="0" w:hanging="357"/>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Access to resources and support (family, carers, financial capacity, etc.)</w:t>
      </w:r>
    </w:p>
    <w:p w14:paraId="7644D282" w14:textId="77777777" w:rsidR="00D56333" w:rsidRPr="00870A95" w:rsidRDefault="00D56333">
      <w:pPr>
        <w:pStyle w:val="ListParagraph"/>
        <w:numPr>
          <w:ilvl w:val="0"/>
          <w:numId w:val="273"/>
        </w:numPr>
        <w:spacing w:after="120" w:line="276" w:lineRule="auto"/>
        <w:ind w:left="714" w:right="0" w:hanging="357"/>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Multi-faceted needs (e.g. mental health issues arising from unemployment or substance abuse)</w:t>
      </w:r>
    </w:p>
    <w:p w14:paraId="494CAB6E" w14:textId="6C9A3636" w:rsidR="00D56333" w:rsidRPr="00870A95" w:rsidRDefault="00D56333">
      <w:pPr>
        <w:pStyle w:val="ListParagraph"/>
        <w:numPr>
          <w:ilvl w:val="0"/>
          <w:numId w:val="273"/>
        </w:numPr>
        <w:spacing w:after="120" w:line="276" w:lineRule="auto"/>
        <w:ind w:left="714" w:right="0" w:hanging="357"/>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Culture, language</w:t>
      </w:r>
      <w:r w:rsidR="00B0081F" w:rsidRPr="00870A95">
        <w:rPr>
          <w:rFonts w:cstheme="minorHAnsi"/>
          <w:color w:val="404040" w:themeColor="text1" w:themeTint="BF"/>
          <w:sz w:val="24"/>
          <w:lang w:val="en-AU" w:bidi="en-US"/>
        </w:rPr>
        <w:t xml:space="preserve"> or</w:t>
      </w:r>
      <w:r w:rsidRPr="00870A95">
        <w:rPr>
          <w:rFonts w:cstheme="minorHAnsi"/>
          <w:color w:val="404040" w:themeColor="text1" w:themeTint="BF"/>
          <w:sz w:val="24"/>
          <w:lang w:val="en-AU" w:bidi="en-US"/>
        </w:rPr>
        <w:t xml:space="preserve"> religion that impact service delivery or access to support/resources</w:t>
      </w:r>
    </w:p>
    <w:p w14:paraId="3A2A5FCB" w14:textId="1718602B" w:rsidR="007225F7" w:rsidRPr="00870A95" w:rsidRDefault="00D56333">
      <w:pPr>
        <w:pStyle w:val="ListParagraph"/>
        <w:numPr>
          <w:ilvl w:val="0"/>
          <w:numId w:val="273"/>
        </w:numPr>
        <w:spacing w:after="120" w:line="276" w:lineRule="auto"/>
        <w:ind w:left="714" w:right="0" w:hanging="357"/>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Risks associated with the person’s age, disability, physical, social, emotional and psychological health</w:t>
      </w:r>
      <w:r w:rsidR="00D97C36" w:rsidRPr="00870A95">
        <w:rPr>
          <w:rFonts w:cstheme="minorHAnsi"/>
          <w:color w:val="404040" w:themeColor="text1" w:themeTint="BF"/>
          <w:sz w:val="24"/>
          <w:lang w:val="en-AU" w:bidi="en-US"/>
        </w:rPr>
        <w:t>,</w:t>
      </w:r>
      <w:r w:rsidRPr="00870A95">
        <w:rPr>
          <w:rFonts w:cstheme="minorHAnsi"/>
          <w:color w:val="404040" w:themeColor="text1" w:themeTint="BF"/>
          <w:sz w:val="24"/>
          <w:lang w:val="en-AU" w:bidi="en-US"/>
        </w:rPr>
        <w:t xml:space="preserve"> and wellbeing (e.g. abuse, falls,</w:t>
      </w:r>
      <w:r w:rsidR="00D97C36" w:rsidRPr="00870A95">
        <w:rPr>
          <w:rFonts w:cstheme="minorHAnsi"/>
          <w:color w:val="404040" w:themeColor="text1" w:themeTint="BF"/>
          <w:sz w:val="24"/>
          <w:lang w:val="en-AU" w:bidi="en-US"/>
        </w:rPr>
        <w:t xml:space="preserve"> or</w:t>
      </w:r>
      <w:r w:rsidRPr="00870A95">
        <w:rPr>
          <w:rFonts w:cstheme="minorHAnsi"/>
          <w:color w:val="404040" w:themeColor="text1" w:themeTint="BF"/>
          <w:sz w:val="24"/>
          <w:lang w:val="en-AU" w:bidi="en-US"/>
        </w:rPr>
        <w:t xml:space="preserve"> fire hazards in one’s home)</w:t>
      </w:r>
    </w:p>
    <w:p w14:paraId="66AD4AEE" w14:textId="77777777" w:rsidR="004D760F" w:rsidRPr="00870A95" w:rsidRDefault="004D760F" w:rsidP="00DF0CB3">
      <w:pPr>
        <w:spacing w:after="120" w:line="276" w:lineRule="auto"/>
        <w:ind w:left="0" w:right="0" w:firstLine="0"/>
        <w:rPr>
          <w:rFonts w:cstheme="minorHAnsi"/>
          <w:color w:val="404040" w:themeColor="text1" w:themeTint="BF"/>
          <w:sz w:val="24"/>
          <w:lang w:val="en-AU" w:bidi="en-US"/>
        </w:rPr>
      </w:pPr>
      <w:r w:rsidRPr="00870A95">
        <w:rPr>
          <w:rFonts w:cstheme="minorHAnsi"/>
          <w:color w:val="404040" w:themeColor="text1" w:themeTint="BF"/>
          <w:sz w:val="24"/>
          <w:lang w:val="en-AU" w:bidi="en-US"/>
        </w:rPr>
        <w:br w:type="page"/>
      </w:r>
    </w:p>
    <w:p w14:paraId="671B1305" w14:textId="77777777" w:rsidR="00232540" w:rsidRPr="00870A95" w:rsidRDefault="00232540" w:rsidP="00624D48">
      <w:pPr>
        <w:spacing w:after="120" w:line="276" w:lineRule="auto"/>
        <w:ind w:left="0" w:right="0" w:firstLine="0"/>
        <w:jc w:val="both"/>
        <w:rPr>
          <w:rFonts w:cstheme="minorHAnsi"/>
          <w:color w:val="404040" w:themeColor="text1" w:themeTint="BF"/>
          <w:sz w:val="24"/>
          <w:lang w:val="en-AU" w:bidi="en-US"/>
        </w:rPr>
      </w:pPr>
      <w:r w:rsidRPr="00870A95">
        <w:rPr>
          <w:rFonts w:cstheme="minorHAnsi"/>
          <w:b/>
          <w:bCs/>
          <w:noProof/>
          <w:color w:val="404040" w:themeColor="text1" w:themeTint="BF"/>
          <w:sz w:val="24"/>
          <w:lang w:val="en-AU" w:bidi="en-US"/>
        </w:rPr>
        <w:lastRenderedPageBreak/>
        <w:drawing>
          <wp:inline distT="0" distB="0" distL="0" distR="0" wp14:anchorId="7FA35051" wp14:editId="636BB82A">
            <wp:extent cx="5731200" cy="3495616"/>
            <wp:effectExtent l="0" t="0" r="3175" b="0"/>
            <wp:docPr id="17" name="Picture 17" descr="Artificial L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rtificial Leg"/>
                    <pic:cNvPicPr/>
                  </pic:nvPicPr>
                  <pic:blipFill rotWithShape="1">
                    <a:blip r:embed="rId117" cstate="print">
                      <a:extLst>
                        <a:ext uri="{28A0092B-C50C-407E-A947-70E740481C1C}">
                          <a14:useLocalDpi xmlns:a14="http://schemas.microsoft.com/office/drawing/2010/main" val="0"/>
                        </a:ext>
                      </a:extLst>
                    </a:blip>
                    <a:srcRect t="8010" b="496"/>
                    <a:stretch/>
                  </pic:blipFill>
                  <pic:spPr bwMode="auto">
                    <a:xfrm>
                      <a:off x="0" y="0"/>
                      <a:ext cx="5731200" cy="3495616"/>
                    </a:xfrm>
                    <a:prstGeom prst="rect">
                      <a:avLst/>
                    </a:prstGeom>
                    <a:ln>
                      <a:noFill/>
                    </a:ln>
                    <a:extLst>
                      <a:ext uri="{53640926-AAD7-44D8-BBD7-CCE9431645EC}">
                        <a14:shadowObscured xmlns:a14="http://schemas.microsoft.com/office/drawing/2010/main"/>
                      </a:ext>
                    </a:extLst>
                  </pic:spPr>
                </pic:pic>
              </a:graphicData>
            </a:graphic>
          </wp:inline>
        </w:drawing>
      </w:r>
    </w:p>
    <w:p w14:paraId="7449628F" w14:textId="102810C7" w:rsidR="00D447F8" w:rsidRDefault="00D31AB5"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As a </w:t>
      </w:r>
      <w:r w:rsidR="00081688" w:rsidRPr="00870A95">
        <w:rPr>
          <w:rFonts w:cstheme="minorHAnsi"/>
          <w:color w:val="404040" w:themeColor="text1" w:themeTint="BF"/>
          <w:sz w:val="24"/>
          <w:lang w:val="en-AU" w:bidi="en-US"/>
        </w:rPr>
        <w:t>care</w:t>
      </w:r>
      <w:r w:rsidRPr="00870A95">
        <w:rPr>
          <w:rFonts w:cstheme="minorHAnsi"/>
          <w:color w:val="404040" w:themeColor="text1" w:themeTint="BF"/>
          <w:sz w:val="24"/>
          <w:lang w:val="en-AU" w:bidi="en-US"/>
        </w:rPr>
        <w:t xml:space="preserve"> worker, you must understand what hinders </w:t>
      </w:r>
      <w:r w:rsidR="00CA3EA1" w:rsidRPr="00870A95">
        <w:rPr>
          <w:rFonts w:cstheme="minorHAnsi"/>
          <w:color w:val="404040" w:themeColor="text1" w:themeTint="BF"/>
          <w:sz w:val="24"/>
          <w:lang w:val="en-AU" w:bidi="en-US"/>
        </w:rPr>
        <w:t>your clients</w:t>
      </w:r>
      <w:r w:rsidRPr="00870A95">
        <w:rPr>
          <w:rFonts w:cstheme="minorHAnsi"/>
          <w:color w:val="404040" w:themeColor="text1" w:themeTint="BF"/>
          <w:sz w:val="24"/>
          <w:lang w:val="en-AU" w:bidi="en-US"/>
        </w:rPr>
        <w:t xml:space="preserve"> from living their lives. Remember </w:t>
      </w:r>
      <w:r w:rsidR="00CA3EA1" w:rsidRPr="00870A95">
        <w:rPr>
          <w:rFonts w:cstheme="minorHAnsi"/>
          <w:color w:val="404040" w:themeColor="text1" w:themeTint="BF"/>
          <w:sz w:val="24"/>
          <w:lang w:val="en-AU" w:bidi="en-US"/>
        </w:rPr>
        <w:t>that your clients are</w:t>
      </w:r>
      <w:r w:rsidRPr="00870A95">
        <w:rPr>
          <w:rFonts w:cstheme="minorHAnsi"/>
          <w:color w:val="404040" w:themeColor="text1" w:themeTint="BF"/>
          <w:sz w:val="24"/>
          <w:lang w:val="en-AU" w:bidi="en-US"/>
        </w:rPr>
        <w:t xml:space="preserve"> not disabled because of their impairment. The barriers set by society are the cause of their disability. These barriers are what stop them from actively participating in their community.</w:t>
      </w:r>
    </w:p>
    <w:p w14:paraId="7291C844" w14:textId="77777777" w:rsidR="00624D48" w:rsidRPr="00870A95" w:rsidRDefault="00624D48" w:rsidP="00870A95">
      <w:pPr>
        <w:spacing w:after="120" w:line="276" w:lineRule="auto"/>
        <w:ind w:left="0" w:right="0" w:firstLine="0"/>
        <w:jc w:val="both"/>
        <w:rPr>
          <w:rFonts w:cstheme="minorHAnsi"/>
          <w:color w:val="404040" w:themeColor="text1" w:themeTint="BF"/>
          <w:sz w:val="24"/>
          <w:lang w:val="en-AU" w:bidi="en-US"/>
        </w:rPr>
      </w:pPr>
    </w:p>
    <w:tbl>
      <w:tblPr>
        <w:tblStyle w:val="TableGrid"/>
        <w:tblW w:w="4083"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1"/>
      </w:tblGrid>
      <w:tr w:rsidR="00357EB6" w:rsidRPr="00870A95" w14:paraId="429B562B" w14:textId="77777777" w:rsidTr="00CF6C34">
        <w:trPr>
          <w:jc w:val="center"/>
        </w:trPr>
        <w:tc>
          <w:tcPr>
            <w:tcW w:w="5000" w:type="pct"/>
          </w:tcPr>
          <w:p w14:paraId="2EAECCE6" w14:textId="6BEACBA0" w:rsidR="00357EB6" w:rsidRPr="00870A95" w:rsidRDefault="00357EB6" w:rsidP="00870A95">
            <w:pPr>
              <w:spacing w:after="120" w:line="276" w:lineRule="auto"/>
              <w:ind w:left="31" w:right="0" w:firstLine="0"/>
              <w:jc w:val="both"/>
              <w:rPr>
                <w:rFonts w:cstheme="minorHAnsi"/>
                <w:b/>
                <w:color w:val="FF595E"/>
                <w:sz w:val="28"/>
                <w:lang w:val="en-AU" w:bidi="en-US"/>
              </w:rPr>
            </w:pPr>
            <w:r w:rsidRPr="00870A95">
              <w:rPr>
                <w:rFonts w:cstheme="minorHAnsi"/>
                <w:b/>
                <w:color w:val="FF595E"/>
                <w:sz w:val="28"/>
                <w:lang w:val="en-AU" w:bidi="en-US"/>
              </w:rPr>
              <w:t>Multimedia</w:t>
            </w:r>
          </w:p>
          <w:p w14:paraId="02F75798" w14:textId="77777777" w:rsidR="00357EB6" w:rsidRPr="00DF0CB3" w:rsidRDefault="00357EB6" w:rsidP="00870A95">
            <w:pPr>
              <w:spacing w:after="120" w:line="276" w:lineRule="auto"/>
              <w:ind w:left="31" w:right="0" w:firstLine="0"/>
              <w:jc w:val="center"/>
              <w:rPr>
                <w:b/>
                <w:color w:val="404040" w:themeColor="text1" w:themeTint="BF"/>
                <w:lang w:val="en-AU" w:bidi="en-US"/>
              </w:rPr>
            </w:pPr>
            <w:r w:rsidRPr="00870A95">
              <w:rPr>
                <w:rFonts w:cstheme="minorHAnsi"/>
                <w:noProof/>
                <w:color w:val="2E74B5" w:themeColor="accent5" w:themeShade="BF"/>
                <w:lang w:val="en-AU" w:bidi="en-US"/>
              </w:rPr>
              <w:drawing>
                <wp:inline distT="0" distB="0" distL="0" distR="0" wp14:anchorId="5C45888F" wp14:editId="7294C717">
                  <wp:extent cx="1800000" cy="1604571"/>
                  <wp:effectExtent l="0" t="0" r="0" b="0"/>
                  <wp:docPr id="1197275985" name="Picture 119727598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rotWithShape="1">
                          <a:blip r:embed="rId118" cstate="print">
                            <a:extLst>
                              <a:ext uri="{28A0092B-C50C-407E-A947-70E740481C1C}">
                                <a14:useLocalDpi xmlns:a14="http://schemas.microsoft.com/office/drawing/2010/main" val="0"/>
                              </a:ext>
                            </a:extLst>
                          </a:blip>
                          <a:srcRect l="8066" t="13082" r="8649" b="12572"/>
                          <a:stretch/>
                        </pic:blipFill>
                        <pic:spPr bwMode="auto">
                          <a:xfrm>
                            <a:off x="0" y="0"/>
                            <a:ext cx="1800000" cy="1604571"/>
                          </a:xfrm>
                          <a:prstGeom prst="rect">
                            <a:avLst/>
                          </a:prstGeom>
                          <a:ln>
                            <a:noFill/>
                          </a:ln>
                          <a:extLst>
                            <a:ext uri="{53640926-AAD7-44D8-BBD7-CCE9431645EC}">
                              <a14:shadowObscured xmlns:a14="http://schemas.microsoft.com/office/drawing/2010/main"/>
                            </a:ext>
                          </a:extLst>
                        </pic:spPr>
                      </pic:pic>
                    </a:graphicData>
                  </a:graphic>
                </wp:inline>
              </w:drawing>
            </w:r>
          </w:p>
          <w:p w14:paraId="661BE3E6" w14:textId="27FB6E42" w:rsidR="00357EB6" w:rsidRPr="00870A95" w:rsidRDefault="00357EB6" w:rsidP="00870A95">
            <w:pPr>
              <w:spacing w:after="120" w:line="276" w:lineRule="auto"/>
              <w:ind w:left="34" w:right="0" w:firstLine="0"/>
              <w:jc w:val="both"/>
              <w:rPr>
                <w:rFonts w:cstheme="minorHAnsi"/>
                <w:color w:val="404040" w:themeColor="text1" w:themeTint="BF"/>
                <w:lang w:val="en-AU" w:bidi="en-US"/>
              </w:rPr>
            </w:pPr>
            <w:r w:rsidRPr="00870A95">
              <w:rPr>
                <w:rFonts w:cstheme="minorHAnsi"/>
                <w:color w:val="404040" w:themeColor="text1" w:themeTint="BF"/>
                <w:lang w:val="en-AU" w:bidi="en-US"/>
              </w:rPr>
              <w:t>This video further describes what the social model of disability is. The video compares the model to the medical model of disability and how the social model seeks to change society</w:t>
            </w:r>
            <w:r w:rsidR="00624D48">
              <w:rPr>
                <w:rFonts w:cstheme="minorHAnsi"/>
                <w:color w:val="404040" w:themeColor="text1" w:themeTint="BF"/>
                <w:lang w:val="en-AU" w:bidi="en-US"/>
              </w:rPr>
              <w:t>:</w:t>
            </w:r>
          </w:p>
          <w:p w14:paraId="6B15E912" w14:textId="7C2BE928" w:rsidR="00357EB6" w:rsidRPr="00DF0CB3" w:rsidRDefault="009727A2" w:rsidP="00870A95">
            <w:pPr>
              <w:spacing w:after="120" w:line="276" w:lineRule="auto"/>
              <w:ind w:left="0" w:right="0" w:firstLine="0"/>
              <w:jc w:val="center"/>
              <w:rPr>
                <w:rFonts w:cstheme="minorHAnsi"/>
                <w:color w:val="404040" w:themeColor="text1" w:themeTint="BF"/>
                <w:sz w:val="22"/>
                <w:lang w:val="en-AU" w:bidi="en-US"/>
              </w:rPr>
            </w:pPr>
            <w:hyperlink r:id="rId119" w:history="1">
              <w:r w:rsidR="00357EB6" w:rsidRPr="00BF32D5">
                <w:rPr>
                  <w:rStyle w:val="Hyperlink"/>
                  <w:rFonts w:cstheme="minorHAnsi"/>
                  <w:color w:val="2E74B5" w:themeColor="accent5" w:themeShade="BF"/>
                  <w:u w:val="none"/>
                  <w:lang w:val="en-AU" w:bidi="en-US"/>
                </w:rPr>
                <w:t>The Social Model of Disability</w:t>
              </w:r>
            </w:hyperlink>
          </w:p>
        </w:tc>
      </w:tr>
    </w:tbl>
    <w:p w14:paraId="15A93707" w14:textId="4C3973A1" w:rsidR="00232540" w:rsidRPr="00870A95" w:rsidRDefault="00232540" w:rsidP="00DF0CB3">
      <w:pPr>
        <w:spacing w:after="120" w:line="276" w:lineRule="auto"/>
        <w:ind w:left="0" w:right="0" w:firstLine="0"/>
        <w:rPr>
          <w:rFonts w:cstheme="minorHAnsi"/>
          <w:b/>
          <w:bCs/>
          <w:color w:val="404040" w:themeColor="text1" w:themeTint="BF"/>
          <w:sz w:val="24"/>
          <w:lang w:val="en-AU" w:bidi="en-US"/>
        </w:rPr>
      </w:pPr>
      <w:r w:rsidRPr="00870A95">
        <w:rPr>
          <w:rFonts w:cstheme="minorHAnsi"/>
          <w:b/>
          <w:bCs/>
          <w:color w:val="404040" w:themeColor="text1" w:themeTint="BF"/>
          <w:sz w:val="24"/>
          <w:lang w:val="en-AU" w:bidi="en-US"/>
        </w:rPr>
        <w:br w:type="page"/>
      </w:r>
    </w:p>
    <w:p w14:paraId="65CEF02C" w14:textId="4451EACB" w:rsidR="001F3C61" w:rsidRPr="00870A95" w:rsidRDefault="001F3C61" w:rsidP="00870A95">
      <w:pPr>
        <w:spacing w:after="120" w:line="276" w:lineRule="auto"/>
        <w:ind w:left="0" w:right="0" w:firstLine="0"/>
        <w:jc w:val="both"/>
        <w:rPr>
          <w:rFonts w:cstheme="minorHAnsi"/>
          <w:b/>
          <w:bCs/>
          <w:color w:val="404040" w:themeColor="text1" w:themeTint="BF"/>
          <w:sz w:val="24"/>
          <w:lang w:val="en-AU" w:bidi="en-US"/>
        </w:rPr>
      </w:pPr>
      <w:r w:rsidRPr="00870A95">
        <w:rPr>
          <w:rFonts w:cstheme="minorHAnsi"/>
          <w:b/>
          <w:bCs/>
          <w:color w:val="404040" w:themeColor="text1" w:themeTint="BF"/>
          <w:sz w:val="24"/>
          <w:lang w:val="en-AU" w:bidi="en-US"/>
        </w:rPr>
        <w:lastRenderedPageBreak/>
        <w:t>Handicap and Discrimination</w:t>
      </w:r>
    </w:p>
    <w:p w14:paraId="4EE0B9BA" w14:textId="4D111CBC" w:rsidR="001F3C61" w:rsidRPr="00870A95" w:rsidRDefault="001F3C61"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When a person with impairment interacts with society, they often experience discrimination. Discrimination is the unfair treatment of people on various grounds. These grounds include factors such as race or background. In this case, the person is discriminated against due to their disability or age.</w:t>
      </w:r>
      <w:r w:rsidR="007D7F50" w:rsidRPr="00870A95">
        <w:rPr>
          <w:rFonts w:cstheme="minorHAnsi"/>
          <w:color w:val="404040" w:themeColor="text1" w:themeTint="BF"/>
          <w:sz w:val="24"/>
          <w:lang w:val="en-AU" w:bidi="en-US"/>
        </w:rPr>
        <w:t xml:space="preserve"> Like barriers, discrimination can also be considered as a factor that affect</w:t>
      </w:r>
      <w:r w:rsidR="00446B88" w:rsidRPr="00870A95">
        <w:rPr>
          <w:rFonts w:cstheme="minorHAnsi"/>
          <w:color w:val="404040" w:themeColor="text1" w:themeTint="BF"/>
          <w:sz w:val="24"/>
          <w:lang w:val="en-AU" w:bidi="en-US"/>
        </w:rPr>
        <w:t>s</w:t>
      </w:r>
      <w:r w:rsidR="007D7F50" w:rsidRPr="00870A95">
        <w:rPr>
          <w:rFonts w:cstheme="minorHAnsi"/>
          <w:color w:val="404040" w:themeColor="text1" w:themeTint="BF"/>
          <w:sz w:val="24"/>
          <w:lang w:val="en-AU" w:bidi="en-US"/>
        </w:rPr>
        <w:t xml:space="preserve"> people receiving support.</w:t>
      </w:r>
    </w:p>
    <w:p w14:paraId="1E41E412" w14:textId="5243B115" w:rsidR="001F3C61" w:rsidRPr="00870A95" w:rsidRDefault="001F3C61"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The </w:t>
      </w:r>
      <w:r w:rsidRPr="00DF0CB3">
        <w:rPr>
          <w:rFonts w:cstheme="minorHAnsi"/>
          <w:i/>
          <w:iCs/>
          <w:color w:val="404040" w:themeColor="text1" w:themeTint="BF"/>
          <w:sz w:val="24"/>
          <w:lang w:val="en-AU" w:bidi="en-US"/>
        </w:rPr>
        <w:t>Disability Discrimination Act 1992</w:t>
      </w:r>
      <w:r w:rsidRPr="00870A95">
        <w:rPr>
          <w:rFonts w:cstheme="minorHAnsi"/>
          <w:color w:val="404040" w:themeColor="text1" w:themeTint="BF"/>
          <w:sz w:val="24"/>
          <w:lang w:val="en-AU" w:bidi="en-US"/>
        </w:rPr>
        <w:t xml:space="preserve"> defines discrimination against p</w:t>
      </w:r>
      <w:r w:rsidR="0096578C">
        <w:rPr>
          <w:rFonts w:cstheme="minorHAnsi"/>
          <w:color w:val="404040" w:themeColor="text1" w:themeTint="BF"/>
          <w:sz w:val="24"/>
          <w:lang w:val="en-AU" w:bidi="en-US"/>
        </w:rPr>
        <w:t>er</w:t>
      </w:r>
      <w:r w:rsidR="000521CB">
        <w:rPr>
          <w:rFonts w:cstheme="minorHAnsi"/>
          <w:color w:val="404040" w:themeColor="text1" w:themeTint="BF"/>
          <w:sz w:val="24"/>
          <w:lang w:val="en-AU" w:bidi="en-US"/>
        </w:rPr>
        <w:t>sons</w:t>
      </w:r>
      <w:r w:rsidRPr="00870A95">
        <w:rPr>
          <w:rFonts w:cstheme="minorHAnsi"/>
          <w:color w:val="404040" w:themeColor="text1" w:themeTint="BF"/>
          <w:sz w:val="24"/>
          <w:lang w:val="en-AU" w:bidi="en-US"/>
        </w:rPr>
        <w:t xml:space="preserve"> with disabilit</w:t>
      </w:r>
      <w:r w:rsidR="00F94EDE">
        <w:rPr>
          <w:rFonts w:cstheme="minorHAnsi"/>
          <w:color w:val="404040" w:themeColor="text1" w:themeTint="BF"/>
          <w:sz w:val="24"/>
          <w:lang w:val="en-AU" w:bidi="en-US"/>
        </w:rPr>
        <w:t>y</w:t>
      </w:r>
      <w:r w:rsidRPr="00870A95">
        <w:rPr>
          <w:rFonts w:cstheme="minorHAnsi"/>
          <w:color w:val="404040" w:themeColor="text1" w:themeTint="BF"/>
          <w:sz w:val="24"/>
          <w:lang w:val="en-AU" w:bidi="en-US"/>
        </w:rPr>
        <w:t>. Discrimination comes in two forms:</w:t>
      </w:r>
    </w:p>
    <w:p w14:paraId="60D755A9" w14:textId="74CA5AF7" w:rsidR="001F3C61" w:rsidRPr="00870A95" w:rsidRDefault="001F3C61" w:rsidP="00870A95">
      <w:pPr>
        <w:numPr>
          <w:ilvl w:val="0"/>
          <w:numId w:val="184"/>
        </w:numPr>
        <w:spacing w:after="120" w:line="276" w:lineRule="auto"/>
        <w:ind w:left="714" w:right="0" w:hanging="357"/>
        <w:jc w:val="both"/>
        <w:rPr>
          <w:rFonts w:cstheme="minorHAnsi"/>
          <w:color w:val="404040" w:themeColor="text1" w:themeTint="BF"/>
          <w:sz w:val="24"/>
          <w:lang w:val="en-AU" w:bidi="en-US"/>
        </w:rPr>
      </w:pPr>
      <w:r w:rsidRPr="00870A95">
        <w:rPr>
          <w:rFonts w:cstheme="minorHAnsi"/>
          <w:b/>
          <w:bCs/>
          <w:color w:val="404040" w:themeColor="text1" w:themeTint="BF"/>
          <w:sz w:val="24"/>
          <w:lang w:val="en-AU" w:bidi="en-US"/>
        </w:rPr>
        <w:t>Direct discrimination</w:t>
      </w:r>
      <w:r w:rsidRPr="00870A95">
        <w:rPr>
          <w:rFonts w:cstheme="minorHAnsi"/>
          <w:color w:val="404040" w:themeColor="text1" w:themeTint="BF"/>
          <w:sz w:val="24"/>
          <w:lang w:val="en-AU" w:bidi="en-US"/>
        </w:rPr>
        <w:t xml:space="preserve"> occurs when a person is treated worse than another person. The following must be met for an action to be considered as direct discrimination:</w:t>
      </w:r>
    </w:p>
    <w:p w14:paraId="3FFE2D67" w14:textId="20A71DF2" w:rsidR="001F3C61" w:rsidRPr="00870A95" w:rsidRDefault="001F3C61" w:rsidP="00870A95">
      <w:pPr>
        <w:numPr>
          <w:ilvl w:val="1"/>
          <w:numId w:val="184"/>
        </w:numPr>
        <w:spacing w:after="120" w:line="276" w:lineRule="auto"/>
        <w:ind w:left="1434" w:right="0" w:hanging="357"/>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The discriminator treats the person less favourably than a non-disabled person.</w:t>
      </w:r>
    </w:p>
    <w:p w14:paraId="1520AFAC" w14:textId="77777777" w:rsidR="001F3C61" w:rsidRPr="00870A95" w:rsidRDefault="001F3C61" w:rsidP="00870A95">
      <w:pPr>
        <w:numPr>
          <w:ilvl w:val="1"/>
          <w:numId w:val="184"/>
        </w:numPr>
        <w:spacing w:after="120" w:line="276" w:lineRule="auto"/>
        <w:ind w:left="1434" w:right="0" w:hanging="357"/>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The discriminator does not make reasonable adjustments for the person.</w:t>
      </w:r>
    </w:p>
    <w:p w14:paraId="78B8B71F" w14:textId="067D89DC" w:rsidR="00CD6558" w:rsidRPr="00870A95" w:rsidRDefault="001F3C61" w:rsidP="00870A95">
      <w:pPr>
        <w:numPr>
          <w:ilvl w:val="1"/>
          <w:numId w:val="184"/>
        </w:numPr>
        <w:spacing w:after="120" w:line="276" w:lineRule="auto"/>
        <w:ind w:left="1434" w:right="0" w:hanging="357"/>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The failure to make reasonable adjustments has a negative effect on the person.</w:t>
      </w:r>
    </w:p>
    <w:p w14:paraId="61560B2F" w14:textId="11CAF038" w:rsidR="001F3C61" w:rsidRPr="00870A95" w:rsidRDefault="001F3C61" w:rsidP="00870A95">
      <w:pPr>
        <w:numPr>
          <w:ilvl w:val="0"/>
          <w:numId w:val="184"/>
        </w:numPr>
        <w:spacing w:after="120" w:line="276" w:lineRule="auto"/>
        <w:ind w:right="0" w:hanging="357"/>
        <w:jc w:val="both"/>
        <w:rPr>
          <w:rFonts w:cstheme="minorHAnsi"/>
          <w:color w:val="404040" w:themeColor="text1" w:themeTint="BF"/>
          <w:sz w:val="24"/>
          <w:lang w:val="en-AU" w:bidi="en-US"/>
        </w:rPr>
      </w:pPr>
      <w:r w:rsidRPr="00870A95">
        <w:rPr>
          <w:rFonts w:cstheme="minorHAnsi"/>
          <w:b/>
          <w:bCs/>
          <w:color w:val="404040" w:themeColor="text1" w:themeTint="BF"/>
          <w:sz w:val="24"/>
          <w:lang w:val="en-AU" w:bidi="en-US"/>
        </w:rPr>
        <w:t>Indirect discrimination</w:t>
      </w:r>
      <w:r w:rsidRPr="00870A95">
        <w:rPr>
          <w:rFonts w:cstheme="minorHAnsi"/>
          <w:color w:val="404040" w:themeColor="text1" w:themeTint="BF"/>
          <w:sz w:val="24"/>
          <w:lang w:val="en-AU" w:bidi="en-US"/>
        </w:rPr>
        <w:t xml:space="preserve"> occurs when a policy or requirement disadvantages a person receiving support. The following must be met for an action to be considered as indirect discrimination:</w:t>
      </w:r>
    </w:p>
    <w:p w14:paraId="3CF7EBB5" w14:textId="0B877AD6" w:rsidR="001F3C61" w:rsidRPr="00870A95" w:rsidRDefault="00C10FC9" w:rsidP="00870A95">
      <w:pPr>
        <w:numPr>
          <w:ilvl w:val="1"/>
          <w:numId w:val="184"/>
        </w:numPr>
        <w:spacing w:after="120" w:line="276" w:lineRule="auto"/>
        <w:ind w:left="1434" w:right="0" w:hanging="357"/>
        <w:jc w:val="both"/>
        <w:rPr>
          <w:rFonts w:cstheme="minorHAnsi"/>
          <w:color w:val="404040" w:themeColor="text1" w:themeTint="BF"/>
          <w:sz w:val="24"/>
          <w:lang w:val="en-AU" w:bidi="en-US"/>
        </w:rPr>
      </w:pPr>
      <w:r w:rsidRPr="00870A95">
        <w:rPr>
          <w:noProof/>
          <w:color w:val="000000" w:themeColor="text1"/>
          <w:lang w:val="en-AU" w:bidi="en-US"/>
        </w:rPr>
        <w:drawing>
          <wp:anchor distT="0" distB="0" distL="114300" distR="114300" simplePos="0" relativeHeight="251658254" behindDoc="0" locked="0" layoutInCell="1" allowOverlap="1" wp14:anchorId="10B78927" wp14:editId="2979FB82">
            <wp:simplePos x="0" y="0"/>
            <wp:positionH relativeFrom="margin">
              <wp:posOffset>4122420</wp:posOffset>
            </wp:positionH>
            <wp:positionV relativeFrom="paragraph">
              <wp:posOffset>248920</wp:posOffset>
            </wp:positionV>
            <wp:extent cx="1605280" cy="2203450"/>
            <wp:effectExtent l="0" t="0" r="0" b="0"/>
            <wp:wrapSquare wrapText="bothSides"/>
            <wp:docPr id="876720044" name="Graphic 876720044" descr="Person in wheelchair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20044" name="Graphic 876720044" descr="Person in wheelchair with solid fill"/>
                    <pic:cNvPicPr/>
                  </pic:nvPicPr>
                  <pic:blipFill rotWithShape="1">
                    <a:blip r:embed="rId120">
                      <a:extLst>
                        <a:ext uri="{28A0092B-C50C-407E-A947-70E740481C1C}">
                          <a14:useLocalDpi xmlns:a14="http://schemas.microsoft.com/office/drawing/2010/main" val="0"/>
                        </a:ext>
                        <a:ext uri="{96DAC541-7B7A-43D3-8B79-37D633B846F1}">
                          <asvg:svgBlip xmlns:asvg="http://schemas.microsoft.com/office/drawing/2016/SVG/main" r:embed="rId121"/>
                        </a:ext>
                      </a:extLst>
                    </a:blip>
                    <a:srcRect l="11048" t="3912" r="10256" b="-5503"/>
                    <a:stretch/>
                  </pic:blipFill>
                  <pic:spPr bwMode="auto">
                    <a:xfrm>
                      <a:off x="0" y="0"/>
                      <a:ext cx="1605280" cy="22034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F3C61" w:rsidRPr="00870A95">
        <w:rPr>
          <w:rFonts w:cstheme="minorHAnsi"/>
          <w:color w:val="404040" w:themeColor="text1" w:themeTint="BF"/>
          <w:sz w:val="24"/>
          <w:lang w:val="en-AU" w:bidi="en-US"/>
        </w:rPr>
        <w:t>The discriminator requires the person to comply with a requirement, but:</w:t>
      </w:r>
    </w:p>
    <w:p w14:paraId="0E1A4C3C" w14:textId="4E902926" w:rsidR="001F3C61" w:rsidRPr="00870A95" w:rsidRDefault="00851450" w:rsidP="00870A95">
      <w:pPr>
        <w:numPr>
          <w:ilvl w:val="3"/>
          <w:numId w:val="184"/>
        </w:numPr>
        <w:spacing w:after="120" w:line="276" w:lineRule="auto"/>
        <w:ind w:left="2154" w:right="0" w:hanging="357"/>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Because of the disability, the person cannot or is not able to comply with the requirement</w:t>
      </w:r>
    </w:p>
    <w:p w14:paraId="21EB463B" w14:textId="0BF45745" w:rsidR="001F3C61" w:rsidRPr="00870A95" w:rsidRDefault="00851450" w:rsidP="00870A95">
      <w:pPr>
        <w:numPr>
          <w:ilvl w:val="3"/>
          <w:numId w:val="184"/>
        </w:numPr>
        <w:spacing w:after="120" w:line="276" w:lineRule="auto"/>
        <w:ind w:left="2154" w:right="0" w:hanging="357"/>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The requirement or condition has the effec</w:t>
      </w:r>
      <w:r w:rsidR="001F3C61" w:rsidRPr="00870A95">
        <w:rPr>
          <w:rFonts w:cstheme="minorHAnsi"/>
          <w:color w:val="404040" w:themeColor="text1" w:themeTint="BF"/>
          <w:sz w:val="24"/>
          <w:lang w:val="en-AU" w:bidi="en-US"/>
        </w:rPr>
        <w:t>t of disadvantaging persons</w:t>
      </w:r>
    </w:p>
    <w:p w14:paraId="59F21442" w14:textId="73C18EF3" w:rsidR="001F3C61" w:rsidRPr="00870A95" w:rsidRDefault="00851450" w:rsidP="00870A95">
      <w:pPr>
        <w:numPr>
          <w:ilvl w:val="3"/>
          <w:numId w:val="184"/>
        </w:numPr>
        <w:spacing w:after="120" w:line="276" w:lineRule="auto"/>
        <w:ind w:left="2154" w:right="0" w:hanging="357"/>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The </w:t>
      </w:r>
      <w:r w:rsidR="001F3C61" w:rsidRPr="00870A95">
        <w:rPr>
          <w:rFonts w:cstheme="minorHAnsi"/>
          <w:color w:val="404040" w:themeColor="text1" w:themeTint="BF"/>
          <w:sz w:val="24"/>
          <w:lang w:val="en-AU" w:bidi="en-US"/>
        </w:rPr>
        <w:t>person would comply with the requirement if the discriminator made reasonable adjustments</w:t>
      </w:r>
      <w:r w:rsidR="00840893" w:rsidRPr="00870A95">
        <w:rPr>
          <w:rFonts w:cstheme="minorHAnsi"/>
          <w:color w:val="404040" w:themeColor="text1" w:themeTint="BF"/>
          <w:sz w:val="24"/>
          <w:lang w:val="en-AU" w:bidi="en-US"/>
        </w:rPr>
        <w:t>;</w:t>
      </w:r>
      <w:r w:rsidR="001F3C61" w:rsidRPr="00870A95">
        <w:rPr>
          <w:rFonts w:cstheme="minorHAnsi"/>
          <w:color w:val="404040" w:themeColor="text1" w:themeTint="BF"/>
          <w:sz w:val="24"/>
          <w:lang w:val="en-AU" w:bidi="en-US"/>
        </w:rPr>
        <w:t xml:space="preserve"> </w:t>
      </w:r>
      <w:r w:rsidR="00840893" w:rsidRPr="00870A95">
        <w:rPr>
          <w:rFonts w:cstheme="minorHAnsi"/>
          <w:color w:val="404040" w:themeColor="text1" w:themeTint="BF"/>
          <w:sz w:val="24"/>
          <w:lang w:val="en-AU" w:bidi="en-US"/>
        </w:rPr>
        <w:t>h</w:t>
      </w:r>
      <w:r w:rsidR="001F3C61" w:rsidRPr="00870A95">
        <w:rPr>
          <w:rFonts w:cstheme="minorHAnsi"/>
          <w:color w:val="404040" w:themeColor="text1" w:themeTint="BF"/>
          <w:sz w:val="24"/>
          <w:lang w:val="en-AU" w:bidi="en-US"/>
        </w:rPr>
        <w:t>owever, the discriminator does not do so</w:t>
      </w:r>
    </w:p>
    <w:p w14:paraId="3700051D" w14:textId="53848301" w:rsidR="001F3C61" w:rsidRPr="00870A95" w:rsidRDefault="001F3C61" w:rsidP="00870A95">
      <w:pPr>
        <w:numPr>
          <w:ilvl w:val="1"/>
          <w:numId w:val="184"/>
        </w:numPr>
        <w:spacing w:after="120" w:line="276" w:lineRule="auto"/>
        <w:ind w:left="1434" w:right="0" w:hanging="357"/>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The failure to make reasonable adjustments has (or is likely to have) the effect of disadvantaging people receiving support.</w:t>
      </w:r>
    </w:p>
    <w:p w14:paraId="6A367A29" w14:textId="094786EB" w:rsidR="001F3C61" w:rsidRPr="00870A95" w:rsidRDefault="001F3C61" w:rsidP="00630BDD">
      <w:pPr>
        <w:tabs>
          <w:tab w:val="left" w:pos="180"/>
        </w:tabs>
        <w:spacing w:after="120" w:line="276" w:lineRule="auto"/>
        <w:ind w:left="0" w:right="0" w:firstLine="2694"/>
        <w:jc w:val="right"/>
        <w:rPr>
          <w:rFonts w:cstheme="minorHAnsi"/>
          <w:i/>
          <w:iCs/>
          <w:color w:val="404040" w:themeColor="text1" w:themeTint="BF"/>
          <w:sz w:val="20"/>
          <w:szCs w:val="18"/>
          <w:lang w:val="en-AU" w:bidi="en-US"/>
        </w:rPr>
      </w:pPr>
      <w:r w:rsidRPr="00870A95">
        <w:rPr>
          <w:rFonts w:cstheme="minorHAnsi"/>
          <w:i/>
          <w:iCs/>
          <w:color w:val="404040" w:themeColor="text1" w:themeTint="BF"/>
          <w:sz w:val="20"/>
          <w:szCs w:val="18"/>
          <w:lang w:val="en-AU" w:bidi="en-US"/>
        </w:rPr>
        <w:t xml:space="preserve">Based on </w:t>
      </w:r>
      <w:r w:rsidR="00CA122C" w:rsidRPr="00870A95">
        <w:rPr>
          <w:rFonts w:cstheme="minorHAnsi"/>
          <w:i/>
          <w:iCs/>
          <w:color w:val="404040" w:themeColor="text1" w:themeTint="BF"/>
          <w:sz w:val="20"/>
          <w:szCs w:val="18"/>
          <w:lang w:val="en-AU" w:bidi="en-US"/>
        </w:rPr>
        <w:t xml:space="preserve">content from </w:t>
      </w:r>
      <w:r w:rsidR="00CA122C" w:rsidRPr="00C10FC9">
        <w:rPr>
          <w:rFonts w:cstheme="minorHAnsi"/>
          <w:i/>
          <w:iCs/>
          <w:color w:val="404040" w:themeColor="text1" w:themeTint="BF"/>
          <w:sz w:val="20"/>
          <w:szCs w:val="18"/>
          <w:lang w:val="en-AU" w:bidi="en-US"/>
        </w:rPr>
        <w:t>the</w:t>
      </w:r>
      <w:r w:rsidR="00F050D6" w:rsidRPr="00C10FC9">
        <w:rPr>
          <w:rFonts w:cstheme="minorHAnsi"/>
          <w:i/>
          <w:iCs/>
          <w:color w:val="404040" w:themeColor="text1" w:themeTint="BF"/>
          <w:sz w:val="20"/>
          <w:szCs w:val="18"/>
          <w:lang w:val="en-AU" w:bidi="en-US"/>
        </w:rPr>
        <w:t xml:space="preserve"> </w:t>
      </w:r>
      <w:r w:rsidR="00F050D6" w:rsidRPr="00DF0CB3">
        <w:rPr>
          <w:rFonts w:cstheme="minorHAnsi"/>
          <w:i/>
          <w:iCs/>
          <w:color w:val="404040" w:themeColor="text1" w:themeTint="BF"/>
          <w:sz w:val="20"/>
          <w:szCs w:val="18"/>
          <w:lang w:val="en-AU" w:bidi="en-US"/>
        </w:rPr>
        <w:t>Federal Register of Legislation</w:t>
      </w:r>
      <w:r w:rsidR="00F050D6" w:rsidRPr="00C10FC9">
        <w:rPr>
          <w:rFonts w:cstheme="minorHAnsi"/>
          <w:i/>
          <w:iCs/>
          <w:color w:val="404040" w:themeColor="text1" w:themeTint="BF"/>
          <w:sz w:val="20"/>
          <w:szCs w:val="18"/>
          <w:lang w:val="en-AU" w:bidi="en-US"/>
        </w:rPr>
        <w:t xml:space="preserve"> </w:t>
      </w:r>
      <w:r w:rsidR="00CA122C" w:rsidRPr="00C10FC9">
        <w:rPr>
          <w:rFonts w:cstheme="minorHAnsi"/>
          <w:i/>
          <w:iCs/>
          <w:color w:val="404040" w:themeColor="text1" w:themeTint="BF"/>
          <w:sz w:val="20"/>
          <w:szCs w:val="18"/>
          <w:lang w:val="en-AU" w:bidi="en-US"/>
        </w:rPr>
        <w:t>at</w:t>
      </w:r>
      <w:r w:rsidRPr="00C10FC9">
        <w:rPr>
          <w:rFonts w:cstheme="minorHAnsi"/>
          <w:i/>
          <w:iCs/>
          <w:color w:val="404040" w:themeColor="text1" w:themeTint="BF"/>
          <w:sz w:val="20"/>
          <w:szCs w:val="18"/>
          <w:lang w:val="en-AU" w:bidi="en-US"/>
        </w:rPr>
        <w:t xml:space="preserve"> </w:t>
      </w:r>
      <w:r w:rsidR="00E9646E" w:rsidRPr="00C10FC9">
        <w:rPr>
          <w:rFonts w:cstheme="minorHAnsi"/>
          <w:i/>
          <w:iCs/>
          <w:color w:val="404040" w:themeColor="text1" w:themeTint="BF"/>
          <w:sz w:val="20"/>
          <w:szCs w:val="18"/>
          <w:lang w:val="en-AU" w:bidi="en-US"/>
        </w:rPr>
        <w:t xml:space="preserve">17 </w:t>
      </w:r>
      <w:r w:rsidR="00F050D6" w:rsidRPr="00870A95">
        <w:rPr>
          <w:rFonts w:cstheme="minorHAnsi"/>
          <w:i/>
          <w:iCs/>
          <w:color w:val="404040" w:themeColor="text1" w:themeTint="BF"/>
          <w:sz w:val="20"/>
          <w:szCs w:val="18"/>
          <w:lang w:val="en-AU" w:bidi="en-US"/>
        </w:rPr>
        <w:t>January</w:t>
      </w:r>
      <w:r w:rsidR="00CA122C" w:rsidRPr="00870A95">
        <w:rPr>
          <w:rFonts w:cstheme="minorHAnsi"/>
          <w:i/>
          <w:iCs/>
          <w:color w:val="404040" w:themeColor="text1" w:themeTint="BF"/>
          <w:sz w:val="20"/>
          <w:szCs w:val="18"/>
          <w:lang w:val="en-AU" w:bidi="en-US"/>
        </w:rPr>
        <w:t xml:space="preserve"> </w:t>
      </w:r>
      <w:r w:rsidR="00F050D6" w:rsidRPr="00870A95">
        <w:rPr>
          <w:rFonts w:cstheme="minorHAnsi"/>
          <w:i/>
          <w:iCs/>
          <w:color w:val="404040" w:themeColor="text1" w:themeTint="BF"/>
          <w:sz w:val="20"/>
          <w:szCs w:val="18"/>
          <w:lang w:val="en-AU" w:bidi="en-US"/>
        </w:rPr>
        <w:t>2022</w:t>
      </w:r>
      <w:r w:rsidRPr="00870A95">
        <w:rPr>
          <w:rFonts w:cstheme="minorHAnsi"/>
          <w:i/>
          <w:iCs/>
          <w:color w:val="404040" w:themeColor="text1" w:themeTint="BF"/>
          <w:sz w:val="20"/>
          <w:szCs w:val="18"/>
          <w:lang w:val="en-AU" w:bidi="en-US"/>
        </w:rPr>
        <w:t xml:space="preserve">. For the latest information on Australian Government law please go to </w:t>
      </w:r>
      <w:hyperlink r:id="rId122" w:history="1">
        <w:r w:rsidRPr="00C10FC9">
          <w:rPr>
            <w:rFonts w:cstheme="minorHAnsi"/>
            <w:i/>
            <w:iCs/>
            <w:color w:val="2E74B5" w:themeColor="accent5" w:themeShade="BF"/>
            <w:sz w:val="20"/>
            <w:szCs w:val="18"/>
            <w:lang w:val="en-AU" w:bidi="en-US"/>
          </w:rPr>
          <w:t>https://www.legislation.gov.au</w:t>
        </w:r>
      </w:hyperlink>
      <w:r w:rsidRPr="00870A95">
        <w:rPr>
          <w:rFonts w:cstheme="minorHAnsi"/>
          <w:i/>
          <w:iCs/>
          <w:color w:val="404040" w:themeColor="text1" w:themeTint="BF"/>
          <w:sz w:val="20"/>
          <w:szCs w:val="18"/>
          <w:lang w:val="en-AU" w:bidi="en-US"/>
        </w:rPr>
        <w:t xml:space="preserve">. </w:t>
      </w:r>
      <w:hyperlink r:id="rId123" w:history="1">
        <w:r w:rsidRPr="00C10FC9">
          <w:rPr>
            <w:rFonts w:cstheme="minorHAnsi"/>
            <w:i/>
            <w:iCs/>
            <w:color w:val="2E74B5" w:themeColor="accent5" w:themeShade="BF"/>
            <w:sz w:val="20"/>
            <w:szCs w:val="18"/>
            <w:lang w:val="en-AU" w:bidi="en-US"/>
          </w:rPr>
          <w:t>Disability Discrimination Act 1992</w:t>
        </w:r>
      </w:hyperlink>
      <w:r w:rsidRPr="00870A95">
        <w:rPr>
          <w:rFonts w:cstheme="minorHAnsi"/>
          <w:i/>
          <w:iCs/>
          <w:color w:val="404040" w:themeColor="text1" w:themeTint="BF"/>
          <w:sz w:val="20"/>
          <w:szCs w:val="18"/>
          <w:lang w:val="en-AU" w:bidi="en-US"/>
        </w:rPr>
        <w:t>, used under</w:t>
      </w:r>
      <w:r w:rsidRPr="00870A95">
        <w:rPr>
          <w:rFonts w:cstheme="minorHAnsi"/>
          <w:i/>
          <w:iCs/>
          <w:color w:val="2E74B5" w:themeColor="accent5" w:themeShade="BF"/>
          <w:sz w:val="20"/>
          <w:szCs w:val="18"/>
          <w:lang w:val="en-AU" w:bidi="en-US"/>
        </w:rPr>
        <w:t xml:space="preserve"> </w:t>
      </w:r>
      <w:hyperlink r:id="rId124" w:history="1">
        <w:r w:rsidRPr="00C10FC9">
          <w:rPr>
            <w:rFonts w:cstheme="minorHAnsi"/>
            <w:i/>
            <w:color w:val="2E74B5" w:themeColor="accent5" w:themeShade="BF"/>
            <w:sz w:val="20"/>
            <w:szCs w:val="18"/>
            <w:lang w:val="en-AU" w:bidi="en-US"/>
          </w:rPr>
          <w:t>CC BY 4.0</w:t>
        </w:r>
      </w:hyperlink>
      <w:r w:rsidRPr="00870A95">
        <w:rPr>
          <w:rFonts w:cstheme="minorHAnsi"/>
          <w:i/>
          <w:color w:val="404040" w:themeColor="text1" w:themeTint="BF"/>
          <w:sz w:val="20"/>
          <w:szCs w:val="18"/>
          <w:lang w:val="en-AU" w:bidi="en-US"/>
        </w:rPr>
        <w:t>.</w:t>
      </w:r>
      <w:r w:rsidR="00B240D3" w:rsidRPr="00870A95">
        <w:rPr>
          <w:rFonts w:cstheme="minorHAnsi"/>
          <w:i/>
          <w:iCs/>
          <w:color w:val="404040" w:themeColor="text1" w:themeTint="BF"/>
          <w:sz w:val="20"/>
          <w:szCs w:val="18"/>
          <w:lang w:val="en-AU" w:bidi="en-US"/>
        </w:rPr>
        <w:t xml:space="preserve"> </w:t>
      </w:r>
    </w:p>
    <w:p w14:paraId="68137036" w14:textId="77777777" w:rsidR="00E91C41" w:rsidRPr="00870A95" w:rsidRDefault="00E91C41" w:rsidP="00C41252">
      <w:pPr>
        <w:spacing w:after="120" w:line="276" w:lineRule="auto"/>
        <w:ind w:left="0" w:right="0" w:firstLine="0"/>
        <w:rPr>
          <w:rFonts w:cstheme="minorHAnsi"/>
          <w:color w:val="404040" w:themeColor="text1" w:themeTint="BF"/>
          <w:sz w:val="24"/>
          <w:lang w:val="en-AU" w:bidi="en-US"/>
        </w:rPr>
      </w:pPr>
      <w:r w:rsidRPr="00870A95">
        <w:rPr>
          <w:rFonts w:cstheme="minorHAnsi"/>
          <w:color w:val="404040" w:themeColor="text1" w:themeTint="BF"/>
          <w:sz w:val="24"/>
          <w:lang w:val="en-AU" w:bidi="en-US"/>
        </w:rPr>
        <w:br w:type="page"/>
      </w:r>
    </w:p>
    <w:p w14:paraId="46F9559B" w14:textId="7AEF8D5C" w:rsidR="001F3C61" w:rsidRPr="00870A95" w:rsidRDefault="001F3C61"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lastRenderedPageBreak/>
        <w:t>P</w:t>
      </w:r>
      <w:r w:rsidR="000521CB">
        <w:rPr>
          <w:rFonts w:cstheme="minorHAnsi"/>
          <w:color w:val="404040" w:themeColor="text1" w:themeTint="BF"/>
          <w:sz w:val="24"/>
          <w:lang w:val="en-AU" w:bidi="en-US"/>
        </w:rPr>
        <w:t>ersons</w:t>
      </w:r>
      <w:r w:rsidRPr="00870A95">
        <w:rPr>
          <w:rFonts w:cstheme="minorHAnsi"/>
          <w:color w:val="404040" w:themeColor="text1" w:themeTint="BF"/>
          <w:sz w:val="24"/>
          <w:lang w:val="en-AU" w:bidi="en-US"/>
        </w:rPr>
        <w:t xml:space="preserve"> with disabilit</w:t>
      </w:r>
      <w:r w:rsidR="00E34E74">
        <w:rPr>
          <w:rFonts w:cstheme="minorHAnsi"/>
          <w:color w:val="404040" w:themeColor="text1" w:themeTint="BF"/>
          <w:sz w:val="24"/>
          <w:lang w:val="en-AU" w:bidi="en-US"/>
        </w:rPr>
        <w:t>y</w:t>
      </w:r>
      <w:r w:rsidRPr="00870A95">
        <w:rPr>
          <w:rFonts w:cstheme="minorHAnsi"/>
          <w:color w:val="404040" w:themeColor="text1" w:themeTint="BF"/>
          <w:sz w:val="24"/>
          <w:lang w:val="en-AU" w:bidi="en-US"/>
        </w:rPr>
        <w:t xml:space="preserve"> can often recall experiences involving discrimination. They can also describe their feelings because of such events. Their experiences can include the following:</w:t>
      </w:r>
    </w:p>
    <w:p w14:paraId="6655E58F" w14:textId="550ED08C" w:rsidR="001F3C61" w:rsidRPr="00870A95" w:rsidRDefault="001F3C61" w:rsidP="00870A95">
      <w:pPr>
        <w:numPr>
          <w:ilvl w:val="0"/>
          <w:numId w:val="185"/>
        </w:numPr>
        <w:spacing w:after="120" w:line="276" w:lineRule="auto"/>
        <w:ind w:right="0" w:hanging="357"/>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Being denied service or entry to an establishment due to their condition</w:t>
      </w:r>
    </w:p>
    <w:p w14:paraId="08549F61" w14:textId="34636719" w:rsidR="001F3C61" w:rsidRPr="00870A95" w:rsidRDefault="001F3C61" w:rsidP="00870A95">
      <w:pPr>
        <w:numPr>
          <w:ilvl w:val="0"/>
          <w:numId w:val="185"/>
        </w:numPr>
        <w:spacing w:after="120" w:line="276" w:lineRule="auto"/>
        <w:ind w:right="0" w:hanging="357"/>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Not being considered for job posts and openings due to their condition or age</w:t>
      </w:r>
    </w:p>
    <w:p w14:paraId="31730C74" w14:textId="52476C17" w:rsidR="001F3C61" w:rsidRPr="00870A95" w:rsidRDefault="001F3C61" w:rsidP="00870A95">
      <w:pPr>
        <w:numPr>
          <w:ilvl w:val="0"/>
          <w:numId w:val="185"/>
        </w:numPr>
        <w:spacing w:after="120" w:line="276" w:lineRule="auto"/>
        <w:ind w:right="0" w:hanging="357"/>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Receiving substandard or inappropriate service at:</w:t>
      </w:r>
    </w:p>
    <w:p w14:paraId="7E2AFDB6" w14:textId="180FA2AA" w:rsidR="00791EEE" w:rsidRPr="00791EEE" w:rsidRDefault="00791EEE">
      <w:pPr>
        <w:numPr>
          <w:ilvl w:val="0"/>
          <w:numId w:val="296"/>
        </w:numPr>
        <w:spacing w:after="120" w:line="276" w:lineRule="auto"/>
        <w:ind w:left="1434" w:right="0" w:hanging="357"/>
        <w:jc w:val="both"/>
        <w:rPr>
          <w:rFonts w:cstheme="minorHAnsi"/>
          <w:color w:val="404040" w:themeColor="text1" w:themeTint="BF"/>
          <w:sz w:val="24"/>
          <w:lang w:val="en-AU" w:bidi="en-US"/>
        </w:rPr>
      </w:pPr>
      <w:r w:rsidRPr="00791EEE">
        <w:rPr>
          <w:rFonts w:cstheme="minorHAnsi"/>
          <w:color w:val="404040" w:themeColor="text1" w:themeTint="BF"/>
          <w:sz w:val="24"/>
          <w:lang w:val="en-AU" w:bidi="en-US"/>
        </w:rPr>
        <w:t>Hospitals</w:t>
      </w:r>
    </w:p>
    <w:p w14:paraId="52542D25" w14:textId="77777777" w:rsidR="00791EEE" w:rsidRPr="00791EEE" w:rsidRDefault="00791EEE">
      <w:pPr>
        <w:numPr>
          <w:ilvl w:val="0"/>
          <w:numId w:val="296"/>
        </w:numPr>
        <w:spacing w:after="120" w:line="276" w:lineRule="auto"/>
        <w:ind w:left="1434" w:right="0" w:hanging="357"/>
        <w:jc w:val="both"/>
        <w:rPr>
          <w:rFonts w:cstheme="minorHAnsi"/>
          <w:color w:val="404040" w:themeColor="text1" w:themeTint="BF"/>
          <w:sz w:val="24"/>
          <w:lang w:val="en-AU" w:bidi="en-US"/>
        </w:rPr>
      </w:pPr>
      <w:r w:rsidRPr="00791EEE">
        <w:rPr>
          <w:rFonts w:cstheme="minorHAnsi"/>
          <w:color w:val="404040" w:themeColor="text1" w:themeTint="BF"/>
          <w:sz w:val="24"/>
          <w:lang w:val="en-AU" w:bidi="en-US"/>
        </w:rPr>
        <w:t>Schools</w:t>
      </w:r>
    </w:p>
    <w:p w14:paraId="0254D25E" w14:textId="77777777" w:rsidR="00791EEE" w:rsidRPr="00791EEE" w:rsidRDefault="00791EEE">
      <w:pPr>
        <w:numPr>
          <w:ilvl w:val="0"/>
          <w:numId w:val="296"/>
        </w:numPr>
        <w:spacing w:after="120" w:line="276" w:lineRule="auto"/>
        <w:ind w:left="1434" w:right="0" w:hanging="357"/>
        <w:jc w:val="both"/>
        <w:rPr>
          <w:rFonts w:cstheme="minorHAnsi"/>
          <w:color w:val="404040" w:themeColor="text1" w:themeTint="BF"/>
          <w:sz w:val="24"/>
          <w:lang w:val="en-AU" w:bidi="en-US"/>
        </w:rPr>
      </w:pPr>
      <w:r w:rsidRPr="00791EEE">
        <w:rPr>
          <w:rFonts w:cstheme="minorHAnsi"/>
          <w:color w:val="404040" w:themeColor="text1" w:themeTint="BF"/>
          <w:sz w:val="24"/>
          <w:lang w:val="en-AU" w:bidi="en-US"/>
        </w:rPr>
        <w:t>Restaurants</w:t>
      </w:r>
    </w:p>
    <w:p w14:paraId="0B16FF2C" w14:textId="77777777" w:rsidR="00791EEE" w:rsidRPr="00791EEE" w:rsidRDefault="00791EEE">
      <w:pPr>
        <w:numPr>
          <w:ilvl w:val="0"/>
          <w:numId w:val="296"/>
        </w:numPr>
        <w:spacing w:after="120" w:line="276" w:lineRule="auto"/>
        <w:ind w:left="1434" w:right="0" w:hanging="357"/>
        <w:jc w:val="both"/>
        <w:rPr>
          <w:rFonts w:cstheme="minorHAnsi"/>
          <w:color w:val="404040" w:themeColor="text1" w:themeTint="BF"/>
          <w:sz w:val="24"/>
          <w:lang w:val="en-AU" w:bidi="en-US"/>
        </w:rPr>
      </w:pPr>
      <w:r w:rsidRPr="00791EEE">
        <w:rPr>
          <w:rFonts w:cstheme="minorHAnsi"/>
          <w:color w:val="404040" w:themeColor="text1" w:themeTint="BF"/>
          <w:sz w:val="24"/>
          <w:lang w:val="en-AU" w:bidi="en-US"/>
        </w:rPr>
        <w:t>Hotels</w:t>
      </w:r>
    </w:p>
    <w:p w14:paraId="0C47F61C" w14:textId="77777777" w:rsidR="00791EEE" w:rsidRPr="00791EEE" w:rsidRDefault="00791EEE">
      <w:pPr>
        <w:numPr>
          <w:ilvl w:val="0"/>
          <w:numId w:val="296"/>
        </w:numPr>
        <w:spacing w:after="120" w:line="276" w:lineRule="auto"/>
        <w:ind w:left="1434" w:right="0" w:hanging="357"/>
        <w:jc w:val="both"/>
        <w:rPr>
          <w:rFonts w:cstheme="minorHAnsi"/>
          <w:color w:val="404040" w:themeColor="text1" w:themeTint="BF"/>
          <w:sz w:val="24"/>
          <w:lang w:val="en-AU" w:bidi="en-US"/>
        </w:rPr>
      </w:pPr>
      <w:r w:rsidRPr="00791EEE">
        <w:rPr>
          <w:rFonts w:cstheme="minorHAnsi"/>
          <w:color w:val="404040" w:themeColor="text1" w:themeTint="BF"/>
          <w:sz w:val="24"/>
          <w:lang w:val="en-AU" w:bidi="en-US"/>
        </w:rPr>
        <w:t>Other business establishments</w:t>
      </w:r>
    </w:p>
    <w:p w14:paraId="59AD4B60" w14:textId="6476F48F" w:rsidR="001F3C61" w:rsidRPr="00870A95" w:rsidRDefault="001F3C61" w:rsidP="00870A95">
      <w:pPr>
        <w:numPr>
          <w:ilvl w:val="0"/>
          <w:numId w:val="185"/>
        </w:numPr>
        <w:spacing w:after="120" w:line="276" w:lineRule="auto"/>
        <w:ind w:right="0" w:hanging="357"/>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Not having access to aids, equipment and assistive technologies for daily activities</w:t>
      </w:r>
    </w:p>
    <w:p w14:paraId="6831756B" w14:textId="77777777" w:rsidR="001F3C61" w:rsidRPr="00870A95" w:rsidRDefault="001F3C61" w:rsidP="00870A95">
      <w:pPr>
        <w:numPr>
          <w:ilvl w:val="0"/>
          <w:numId w:val="185"/>
        </w:numPr>
        <w:spacing w:after="120" w:line="276" w:lineRule="auto"/>
        <w:ind w:right="0" w:hanging="357"/>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Having to endure hurtful remarks and inappropriate language</w:t>
      </w:r>
    </w:p>
    <w:p w14:paraId="4C727804" w14:textId="62B3EF2B" w:rsidR="001F3C61" w:rsidRPr="00870A95" w:rsidRDefault="001F3C61" w:rsidP="00870A95">
      <w:pPr>
        <w:numPr>
          <w:ilvl w:val="0"/>
          <w:numId w:val="185"/>
        </w:numPr>
        <w:spacing w:after="120" w:line="276" w:lineRule="auto"/>
        <w:ind w:right="0" w:hanging="357"/>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Being physically excluded from others, such as with:</w:t>
      </w:r>
    </w:p>
    <w:p w14:paraId="2BEB20EF" w14:textId="260A3BEB" w:rsidR="00B834E9" w:rsidRPr="00870A95" w:rsidRDefault="00B834E9" w:rsidP="00C10FC9">
      <w:pPr>
        <w:spacing w:after="120" w:line="276" w:lineRule="auto"/>
        <w:ind w:left="720" w:right="0" w:firstLine="0"/>
        <w:jc w:val="both"/>
        <w:rPr>
          <w:rFonts w:cstheme="minorHAnsi"/>
          <w:color w:val="404040" w:themeColor="text1" w:themeTint="BF"/>
          <w:sz w:val="24"/>
          <w:lang w:val="en-AU" w:bidi="en-US"/>
        </w:rPr>
      </w:pPr>
      <w:r w:rsidRPr="00870A95">
        <w:rPr>
          <w:rFonts w:cstheme="minorHAnsi"/>
          <w:noProof/>
          <w:color w:val="404040" w:themeColor="text1" w:themeTint="BF"/>
          <w:sz w:val="24"/>
          <w:lang w:val="en-AU" w:bidi="en-US"/>
        </w:rPr>
        <w:drawing>
          <wp:inline distT="0" distB="0" distL="0" distR="0" wp14:anchorId="71A95ABE" wp14:editId="67929AD9">
            <wp:extent cx="5270500" cy="1333500"/>
            <wp:effectExtent l="0" t="0" r="6350" b="0"/>
            <wp:docPr id="49" name="Diagram 4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5" r:lo="rId126" r:qs="rId127" r:cs="rId128"/>
              </a:graphicData>
            </a:graphic>
          </wp:inline>
        </w:drawing>
      </w:r>
    </w:p>
    <w:p w14:paraId="671A451A" w14:textId="5E239C79" w:rsidR="00B834E9" w:rsidRPr="00870A95" w:rsidRDefault="001F3C61"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The experiences listed above can make it more difficult for one to function normally. They can also make it harder for the person to cope with their impairment. In such scenarios, the person’s impairment creates a disability and a handicap.</w:t>
      </w:r>
    </w:p>
    <w:p w14:paraId="7D17A29D" w14:textId="07D2B260" w:rsidR="00D21D5D" w:rsidRPr="00870A95" w:rsidRDefault="00E76155" w:rsidP="00DF0CB3">
      <w:pPr>
        <w:spacing w:after="120" w:line="276" w:lineRule="auto"/>
        <w:ind w:left="0" w:right="0" w:firstLine="0"/>
        <w:jc w:val="both"/>
        <w:rPr>
          <w:rFonts w:cstheme="minorHAnsi"/>
          <w:color w:val="404040" w:themeColor="text1" w:themeTint="BF"/>
          <w:sz w:val="24"/>
          <w:lang w:val="en-AU" w:bidi="en-US"/>
        </w:rPr>
      </w:pPr>
      <w:r>
        <w:rPr>
          <w:rFonts w:cstheme="minorHAnsi"/>
          <w:noProof/>
          <w:color w:val="404040" w:themeColor="text1" w:themeTint="BF"/>
          <w:sz w:val="24"/>
          <w:lang w:val="en-AU" w:bidi="en-US"/>
        </w:rPr>
        <w:drawing>
          <wp:inline distT="0" distB="0" distL="0" distR="0" wp14:anchorId="785F4A5C" wp14:editId="16D6F7A6">
            <wp:extent cx="5731510" cy="2545080"/>
            <wp:effectExtent l="0" t="0" r="2540" b="7620"/>
            <wp:docPr id="1197275991" name="Picture 1197275991" descr="Woman and child in hula ho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275991" name="Picture 1197275991" descr="Woman and child in hula hoop"/>
                    <pic:cNvPicPr/>
                  </pic:nvPicPr>
                  <pic:blipFill rotWithShape="1">
                    <a:blip r:embed="rId130" cstate="print">
                      <a:extLst>
                        <a:ext uri="{28A0092B-C50C-407E-A947-70E740481C1C}">
                          <a14:useLocalDpi xmlns:a14="http://schemas.microsoft.com/office/drawing/2010/main" val="0"/>
                        </a:ext>
                      </a:extLst>
                    </a:blip>
                    <a:srcRect t="15356" b="18032"/>
                    <a:stretch/>
                  </pic:blipFill>
                  <pic:spPr bwMode="auto">
                    <a:xfrm>
                      <a:off x="0" y="0"/>
                      <a:ext cx="5731510" cy="2545080"/>
                    </a:xfrm>
                    <a:prstGeom prst="rect">
                      <a:avLst/>
                    </a:prstGeom>
                    <a:ln>
                      <a:noFill/>
                    </a:ln>
                    <a:extLst>
                      <a:ext uri="{53640926-AAD7-44D8-BBD7-CCE9431645EC}">
                        <a14:shadowObscured xmlns:a14="http://schemas.microsoft.com/office/drawing/2010/main"/>
                      </a:ext>
                    </a:extLst>
                  </pic:spPr>
                </pic:pic>
              </a:graphicData>
            </a:graphic>
          </wp:inline>
        </w:drawing>
      </w:r>
    </w:p>
    <w:p w14:paraId="10F745EF" w14:textId="01FDB50F" w:rsidR="00B834E9" w:rsidRPr="00870A95" w:rsidRDefault="00B834E9" w:rsidP="00DF0CB3">
      <w:pPr>
        <w:spacing w:after="120" w:line="276" w:lineRule="auto"/>
        <w:ind w:left="0" w:right="0" w:firstLine="0"/>
        <w:rPr>
          <w:rFonts w:cstheme="minorHAnsi"/>
          <w:color w:val="404040" w:themeColor="text1" w:themeTint="BF"/>
          <w:sz w:val="24"/>
          <w:lang w:val="en-AU" w:bidi="en-US"/>
        </w:rPr>
      </w:pPr>
      <w:r w:rsidRPr="00870A95">
        <w:rPr>
          <w:rFonts w:cstheme="minorHAnsi"/>
          <w:color w:val="404040" w:themeColor="text1" w:themeTint="BF"/>
          <w:sz w:val="24"/>
          <w:lang w:val="en-AU" w:bidi="en-US"/>
        </w:rPr>
        <w:br w:type="page"/>
      </w:r>
    </w:p>
    <w:p w14:paraId="4165685F" w14:textId="7C36CF88" w:rsidR="000012A0" w:rsidRDefault="000012A0" w:rsidP="000012A0">
      <w:pPr>
        <w:tabs>
          <w:tab w:val="left" w:pos="180"/>
        </w:tabs>
        <w:spacing w:after="120" w:line="276" w:lineRule="auto"/>
        <w:ind w:left="0" w:right="0" w:firstLine="0"/>
        <w:jc w:val="both"/>
        <w:rPr>
          <w:rFonts w:cstheme="minorHAnsi"/>
          <w:color w:val="404040" w:themeColor="text1" w:themeTint="BF"/>
          <w:sz w:val="24"/>
          <w:lang w:val="en-AU" w:bidi="en-US"/>
        </w:rPr>
      </w:pPr>
      <w:r>
        <w:rPr>
          <w:rFonts w:cstheme="minorHAnsi"/>
          <w:noProof/>
          <w:color w:val="404040" w:themeColor="text1" w:themeTint="BF"/>
          <w:sz w:val="24"/>
          <w:lang w:val="en-AU" w:bidi="en-US"/>
        </w:rPr>
        <w:lastRenderedPageBreak/>
        <w:drawing>
          <wp:inline distT="0" distB="0" distL="0" distR="0" wp14:anchorId="5DC48FD0" wp14:editId="74A8A9F6">
            <wp:extent cx="5731510" cy="2110740"/>
            <wp:effectExtent l="0" t="0" r="2540" b="3810"/>
            <wp:docPr id="1197275993" name="Picture 1197275993" descr="Graduating senior woman and husb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275993" name="Picture 1197275993" descr="Graduating senior woman and husband"/>
                    <pic:cNvPicPr/>
                  </pic:nvPicPr>
                  <pic:blipFill rotWithShape="1">
                    <a:blip r:embed="rId131" cstate="print">
                      <a:extLst>
                        <a:ext uri="{28A0092B-C50C-407E-A947-70E740481C1C}">
                          <a14:useLocalDpi xmlns:a14="http://schemas.microsoft.com/office/drawing/2010/main" val="0"/>
                        </a:ext>
                      </a:extLst>
                    </a:blip>
                    <a:srcRect t="16355" b="28401"/>
                    <a:stretch/>
                  </pic:blipFill>
                  <pic:spPr bwMode="auto">
                    <a:xfrm>
                      <a:off x="0" y="0"/>
                      <a:ext cx="5731510" cy="2110740"/>
                    </a:xfrm>
                    <a:prstGeom prst="rect">
                      <a:avLst/>
                    </a:prstGeom>
                    <a:ln>
                      <a:noFill/>
                    </a:ln>
                    <a:extLst>
                      <a:ext uri="{53640926-AAD7-44D8-BBD7-CCE9431645EC}">
                        <a14:shadowObscured xmlns:a14="http://schemas.microsoft.com/office/drawing/2010/main"/>
                      </a:ext>
                    </a:extLst>
                  </pic:spPr>
                </pic:pic>
              </a:graphicData>
            </a:graphic>
          </wp:inline>
        </w:drawing>
      </w:r>
    </w:p>
    <w:p w14:paraId="75D9ED5B" w14:textId="7398A100" w:rsidR="00821137" w:rsidRPr="00870A95" w:rsidRDefault="00F050D6" w:rsidP="00870A95">
      <w:pPr>
        <w:tabs>
          <w:tab w:val="left" w:pos="180"/>
        </w:tabs>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On the other hand, t</w:t>
      </w:r>
      <w:r w:rsidR="001F3C61" w:rsidRPr="00870A95">
        <w:rPr>
          <w:rFonts w:cstheme="minorHAnsi"/>
          <w:color w:val="404040" w:themeColor="text1" w:themeTint="BF"/>
          <w:sz w:val="24"/>
          <w:lang w:val="en-AU" w:bidi="en-US"/>
        </w:rPr>
        <w:t xml:space="preserve">he </w:t>
      </w:r>
      <w:r w:rsidR="001F3C61" w:rsidRPr="00DF0CB3">
        <w:rPr>
          <w:rFonts w:cstheme="minorHAnsi"/>
          <w:i/>
          <w:iCs/>
          <w:color w:val="404040" w:themeColor="text1" w:themeTint="BF"/>
          <w:sz w:val="24"/>
          <w:lang w:val="en-AU" w:bidi="en-US"/>
        </w:rPr>
        <w:t>Age Discrimination Act 2004</w:t>
      </w:r>
      <w:r w:rsidR="001F3C61" w:rsidRPr="00870A95">
        <w:rPr>
          <w:rFonts w:cstheme="minorHAnsi"/>
          <w:color w:val="404040" w:themeColor="text1" w:themeTint="BF"/>
          <w:sz w:val="24"/>
          <w:lang w:val="en-AU" w:bidi="en-US"/>
        </w:rPr>
        <w:t xml:space="preserve"> defines discrimination against older persons. Like the </w:t>
      </w:r>
      <w:r w:rsidR="001F3C61" w:rsidRPr="00DF0CB3">
        <w:rPr>
          <w:rFonts w:cstheme="minorHAnsi"/>
          <w:i/>
          <w:iCs/>
          <w:color w:val="404040" w:themeColor="text1" w:themeTint="BF"/>
          <w:sz w:val="24"/>
          <w:lang w:val="en-AU" w:bidi="en-US"/>
        </w:rPr>
        <w:t>Disability Discrimination Act 1992</w:t>
      </w:r>
      <w:r w:rsidR="001F3C61" w:rsidRPr="00870A95">
        <w:rPr>
          <w:rFonts w:cstheme="minorHAnsi"/>
          <w:color w:val="404040" w:themeColor="text1" w:themeTint="BF"/>
          <w:sz w:val="24"/>
          <w:lang w:val="en-AU" w:bidi="en-US"/>
        </w:rPr>
        <w:t>, discrimination comes in two forms:</w:t>
      </w:r>
    </w:p>
    <w:p w14:paraId="4473A003" w14:textId="3723D5C0" w:rsidR="001F3C61" w:rsidRPr="00870A95" w:rsidRDefault="001F3C61" w:rsidP="00870A95">
      <w:pPr>
        <w:numPr>
          <w:ilvl w:val="0"/>
          <w:numId w:val="183"/>
        </w:numPr>
        <w:spacing w:after="120" w:line="276" w:lineRule="auto"/>
        <w:ind w:right="0"/>
        <w:jc w:val="both"/>
        <w:rPr>
          <w:rFonts w:cstheme="minorHAnsi"/>
          <w:color w:val="404040" w:themeColor="text1" w:themeTint="BF"/>
          <w:sz w:val="24"/>
          <w:lang w:val="en-AU" w:bidi="en-US"/>
        </w:rPr>
      </w:pPr>
      <w:r w:rsidRPr="00870A95">
        <w:rPr>
          <w:rFonts w:cstheme="minorHAnsi"/>
          <w:b/>
          <w:bCs/>
          <w:color w:val="404040" w:themeColor="text1" w:themeTint="BF"/>
          <w:sz w:val="24"/>
          <w:lang w:val="en-AU" w:bidi="en-US"/>
        </w:rPr>
        <w:t>Direct discrimination</w:t>
      </w:r>
      <w:r w:rsidRPr="00870A95">
        <w:rPr>
          <w:rFonts w:cstheme="minorHAnsi"/>
          <w:color w:val="404040" w:themeColor="text1" w:themeTint="BF"/>
          <w:sz w:val="24"/>
          <w:lang w:val="en-AU" w:bidi="en-US"/>
        </w:rPr>
        <w:t xml:space="preserve"> </w:t>
      </w:r>
      <w:r w:rsidR="000012A0">
        <w:rPr>
          <w:rFonts w:cstheme="minorHAnsi"/>
          <w:color w:val="404040" w:themeColor="text1" w:themeTint="BF"/>
          <w:sz w:val="24"/>
          <w:lang w:val="en-AU" w:bidi="en-US"/>
        </w:rPr>
        <w:t xml:space="preserve">– This </w:t>
      </w:r>
      <w:r w:rsidRPr="00870A95">
        <w:rPr>
          <w:rFonts w:cstheme="minorHAnsi"/>
          <w:color w:val="404040" w:themeColor="text1" w:themeTint="BF"/>
          <w:sz w:val="24"/>
          <w:lang w:val="en-AU" w:bidi="en-US"/>
        </w:rPr>
        <w:t>occurs when a person is treated worse than another person. The following must be met for an action to be considered direct discrimination:</w:t>
      </w:r>
    </w:p>
    <w:p w14:paraId="22CE78EB" w14:textId="532147C2" w:rsidR="001F3C61" w:rsidRPr="00870A95" w:rsidRDefault="001F3C61" w:rsidP="00870A95">
      <w:pPr>
        <w:numPr>
          <w:ilvl w:val="1"/>
          <w:numId w:val="183"/>
        </w:numPr>
        <w:spacing w:after="120" w:line="276" w:lineRule="auto"/>
        <w:ind w:right="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The discriminator treats the person less favourably than a person of a different age</w:t>
      </w:r>
      <w:r w:rsidR="00476577" w:rsidRPr="00870A95">
        <w:rPr>
          <w:rFonts w:cstheme="minorHAnsi"/>
          <w:color w:val="404040" w:themeColor="text1" w:themeTint="BF"/>
          <w:sz w:val="24"/>
          <w:lang w:val="en-AU" w:bidi="en-US"/>
        </w:rPr>
        <w:t>.</w:t>
      </w:r>
    </w:p>
    <w:p w14:paraId="6601A370" w14:textId="0DE1CB76" w:rsidR="001F3C61" w:rsidRPr="00870A95" w:rsidRDefault="001F3C61" w:rsidP="00870A95">
      <w:pPr>
        <w:numPr>
          <w:ilvl w:val="1"/>
          <w:numId w:val="183"/>
        </w:numPr>
        <w:spacing w:after="120" w:line="276" w:lineRule="auto"/>
        <w:ind w:right="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The discriminator does so because of</w:t>
      </w:r>
      <w:r w:rsidR="000012A0">
        <w:rPr>
          <w:rFonts w:cstheme="minorHAnsi"/>
          <w:color w:val="404040" w:themeColor="text1" w:themeTint="BF"/>
          <w:sz w:val="24"/>
          <w:lang w:val="en-AU" w:bidi="en-US"/>
        </w:rPr>
        <w:t xml:space="preserve"> the following</w:t>
      </w:r>
      <w:r w:rsidRPr="00870A95">
        <w:rPr>
          <w:rFonts w:cstheme="minorHAnsi"/>
          <w:color w:val="404040" w:themeColor="text1" w:themeTint="BF"/>
          <w:sz w:val="24"/>
          <w:lang w:val="en-AU" w:bidi="en-US"/>
        </w:rPr>
        <w:t>:</w:t>
      </w:r>
    </w:p>
    <w:p w14:paraId="67E7F83F" w14:textId="3EB1A409" w:rsidR="001F3C61" w:rsidRPr="00870A95" w:rsidRDefault="00851450" w:rsidP="00870A95">
      <w:pPr>
        <w:numPr>
          <w:ilvl w:val="2"/>
          <w:numId w:val="183"/>
        </w:numPr>
        <w:spacing w:after="120" w:line="276" w:lineRule="auto"/>
        <w:ind w:left="2154" w:right="0" w:hanging="357"/>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The age of the person</w:t>
      </w:r>
    </w:p>
    <w:p w14:paraId="492B6CB1" w14:textId="74CC0502" w:rsidR="001F3C61" w:rsidRPr="00870A95" w:rsidRDefault="00851450" w:rsidP="00870A95">
      <w:pPr>
        <w:numPr>
          <w:ilvl w:val="2"/>
          <w:numId w:val="183"/>
        </w:numPr>
        <w:spacing w:after="120" w:line="276" w:lineRule="auto"/>
        <w:ind w:right="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A characteristic that generally relates to people of the same age as the person</w:t>
      </w:r>
    </w:p>
    <w:p w14:paraId="21F59A0B" w14:textId="7453E60E" w:rsidR="001F3C61" w:rsidRPr="00870A95" w:rsidRDefault="00851450" w:rsidP="00870A95">
      <w:pPr>
        <w:numPr>
          <w:ilvl w:val="2"/>
          <w:numId w:val="183"/>
        </w:numPr>
        <w:spacing w:after="120" w:line="276" w:lineRule="auto"/>
        <w:ind w:right="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A characteristic </w:t>
      </w:r>
      <w:r w:rsidR="001F3C61" w:rsidRPr="00870A95">
        <w:rPr>
          <w:rFonts w:cstheme="minorHAnsi"/>
          <w:color w:val="404040" w:themeColor="text1" w:themeTint="BF"/>
          <w:sz w:val="24"/>
          <w:lang w:val="en-AU" w:bidi="en-US"/>
        </w:rPr>
        <w:t>that generally attributes to people of the same age as the person</w:t>
      </w:r>
      <w:r w:rsidR="00476577" w:rsidRPr="00870A95">
        <w:rPr>
          <w:rFonts w:cstheme="minorHAnsi"/>
          <w:color w:val="404040" w:themeColor="text1" w:themeTint="BF"/>
          <w:sz w:val="24"/>
          <w:lang w:val="en-AU" w:bidi="en-US"/>
        </w:rPr>
        <w:t>.</w:t>
      </w:r>
    </w:p>
    <w:p w14:paraId="6623665E" w14:textId="7FF6DA35" w:rsidR="001F3C61" w:rsidRPr="00870A95" w:rsidRDefault="001F3C61" w:rsidP="00870A95">
      <w:pPr>
        <w:numPr>
          <w:ilvl w:val="0"/>
          <w:numId w:val="183"/>
        </w:numPr>
        <w:spacing w:after="120" w:line="276" w:lineRule="auto"/>
        <w:ind w:right="0"/>
        <w:jc w:val="both"/>
        <w:rPr>
          <w:rFonts w:cstheme="minorHAnsi"/>
          <w:color w:val="404040" w:themeColor="text1" w:themeTint="BF"/>
          <w:sz w:val="24"/>
          <w:lang w:val="en-AU" w:bidi="en-US"/>
        </w:rPr>
      </w:pPr>
      <w:r w:rsidRPr="00870A95">
        <w:rPr>
          <w:rFonts w:cstheme="minorHAnsi"/>
          <w:b/>
          <w:bCs/>
          <w:color w:val="404040" w:themeColor="text1" w:themeTint="BF"/>
          <w:sz w:val="24"/>
          <w:lang w:val="en-AU" w:bidi="en-US"/>
        </w:rPr>
        <w:t>Indirect discrimination</w:t>
      </w:r>
      <w:r w:rsidRPr="00870A95">
        <w:rPr>
          <w:rFonts w:cstheme="minorHAnsi"/>
          <w:color w:val="404040" w:themeColor="text1" w:themeTint="BF"/>
          <w:sz w:val="24"/>
          <w:lang w:val="en-AU" w:bidi="en-US"/>
        </w:rPr>
        <w:t xml:space="preserve"> </w:t>
      </w:r>
      <w:r w:rsidR="000012A0">
        <w:rPr>
          <w:rFonts w:cstheme="minorHAnsi"/>
          <w:color w:val="404040" w:themeColor="text1" w:themeTint="BF"/>
          <w:sz w:val="24"/>
          <w:lang w:val="en-AU" w:bidi="en-US"/>
        </w:rPr>
        <w:t xml:space="preserve">– This </w:t>
      </w:r>
      <w:r w:rsidRPr="00870A95">
        <w:rPr>
          <w:rFonts w:cstheme="minorHAnsi"/>
          <w:color w:val="404040" w:themeColor="text1" w:themeTint="BF"/>
          <w:sz w:val="24"/>
          <w:lang w:val="en-AU" w:bidi="en-US"/>
        </w:rPr>
        <w:t>occurs when a policy or requirement disadvantages a person receiving support. The following must be met for an action to be considered indirect discrimination:</w:t>
      </w:r>
    </w:p>
    <w:p w14:paraId="771B2433" w14:textId="3C1E23E9" w:rsidR="001F3C61" w:rsidRPr="00870A95" w:rsidRDefault="001F3C61" w:rsidP="00870A95">
      <w:pPr>
        <w:numPr>
          <w:ilvl w:val="1"/>
          <w:numId w:val="183"/>
        </w:numPr>
        <w:spacing w:after="120" w:line="276" w:lineRule="auto"/>
        <w:ind w:right="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The discriminator requires the person to comply with a requirement</w:t>
      </w:r>
      <w:r w:rsidR="002D1601">
        <w:rPr>
          <w:rFonts w:cstheme="minorHAnsi"/>
          <w:color w:val="404040" w:themeColor="text1" w:themeTint="BF"/>
          <w:sz w:val="24"/>
          <w:lang w:val="en-AU" w:bidi="en-US"/>
        </w:rPr>
        <w:t xml:space="preserve"> but:</w:t>
      </w:r>
    </w:p>
    <w:p w14:paraId="6748A2A0" w14:textId="3E28210D" w:rsidR="001F3C61" w:rsidRPr="00870A95" w:rsidRDefault="00851450" w:rsidP="00870A95">
      <w:pPr>
        <w:numPr>
          <w:ilvl w:val="2"/>
          <w:numId w:val="183"/>
        </w:numPr>
        <w:spacing w:after="120" w:line="276" w:lineRule="auto"/>
        <w:ind w:right="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The requirement is not reasonable in the circu</w:t>
      </w:r>
      <w:r w:rsidR="001F3C61" w:rsidRPr="00870A95">
        <w:rPr>
          <w:rFonts w:cstheme="minorHAnsi"/>
          <w:color w:val="404040" w:themeColor="text1" w:themeTint="BF"/>
          <w:sz w:val="24"/>
          <w:lang w:val="en-AU" w:bidi="en-US"/>
        </w:rPr>
        <w:t>mstances</w:t>
      </w:r>
    </w:p>
    <w:p w14:paraId="6893B5C1" w14:textId="6B546767" w:rsidR="001F3C61" w:rsidRPr="00870A95" w:rsidRDefault="00851450" w:rsidP="00870A95">
      <w:pPr>
        <w:numPr>
          <w:ilvl w:val="2"/>
          <w:numId w:val="183"/>
        </w:numPr>
        <w:spacing w:after="120" w:line="276" w:lineRule="auto"/>
        <w:ind w:right="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The requirement or condition has the effect of disadvantaging people </w:t>
      </w:r>
      <w:r w:rsidR="001F3C61" w:rsidRPr="00870A95">
        <w:rPr>
          <w:rFonts w:cstheme="minorHAnsi"/>
          <w:color w:val="404040" w:themeColor="text1" w:themeTint="BF"/>
          <w:sz w:val="24"/>
          <w:lang w:val="en-AU" w:bidi="en-US"/>
        </w:rPr>
        <w:t>of the same age as the person</w:t>
      </w:r>
    </w:p>
    <w:p w14:paraId="05B0A0F5" w14:textId="524BEF0E" w:rsidR="001F3C61" w:rsidRPr="00870A95" w:rsidRDefault="001F3C61" w:rsidP="00870A95">
      <w:pPr>
        <w:numPr>
          <w:ilvl w:val="1"/>
          <w:numId w:val="183"/>
        </w:numPr>
        <w:spacing w:after="120" w:line="276" w:lineRule="auto"/>
        <w:ind w:right="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The burden of proving that the requirement is reasonable in the circumstances lies on the discriminator</w:t>
      </w:r>
      <w:r w:rsidR="007B1F87" w:rsidRPr="00870A95">
        <w:rPr>
          <w:rFonts w:cstheme="minorHAnsi"/>
          <w:color w:val="404040" w:themeColor="text1" w:themeTint="BF"/>
          <w:sz w:val="24"/>
          <w:lang w:val="en-AU" w:bidi="en-US"/>
        </w:rPr>
        <w:t>.</w:t>
      </w:r>
    </w:p>
    <w:p w14:paraId="641B836F" w14:textId="2D2470E4" w:rsidR="001F3C61" w:rsidRPr="00870A95" w:rsidRDefault="001F3C61" w:rsidP="00DF0CB3">
      <w:pPr>
        <w:spacing w:after="120" w:line="276" w:lineRule="auto"/>
        <w:ind w:left="550" w:right="0" w:firstLine="1980"/>
        <w:jc w:val="right"/>
        <w:rPr>
          <w:rFonts w:cstheme="minorHAnsi"/>
          <w:color w:val="404040" w:themeColor="text1" w:themeTint="BF"/>
          <w:sz w:val="24"/>
          <w:lang w:val="en-AU" w:bidi="en-US"/>
        </w:rPr>
      </w:pPr>
      <w:r w:rsidRPr="003A2EF4">
        <w:rPr>
          <w:rFonts w:cstheme="minorHAnsi"/>
          <w:i/>
          <w:iCs/>
          <w:color w:val="404040" w:themeColor="text1" w:themeTint="BF"/>
          <w:sz w:val="20"/>
          <w:szCs w:val="18"/>
          <w:lang w:val="en-AU" w:bidi="en-US"/>
        </w:rPr>
        <w:t>Based on</w:t>
      </w:r>
      <w:r w:rsidR="00CA122C" w:rsidRPr="003A2EF4">
        <w:rPr>
          <w:rFonts w:cstheme="minorHAnsi"/>
          <w:i/>
          <w:iCs/>
          <w:color w:val="404040" w:themeColor="text1" w:themeTint="BF"/>
          <w:sz w:val="20"/>
          <w:szCs w:val="18"/>
          <w:lang w:val="en-AU" w:bidi="en-US"/>
        </w:rPr>
        <w:t xml:space="preserve"> content from</w:t>
      </w:r>
      <w:r w:rsidRPr="003A2EF4">
        <w:rPr>
          <w:rFonts w:cstheme="minorHAnsi"/>
          <w:i/>
          <w:iCs/>
          <w:color w:val="404040" w:themeColor="text1" w:themeTint="BF"/>
          <w:sz w:val="20"/>
          <w:szCs w:val="18"/>
          <w:lang w:val="en-AU" w:bidi="en-US"/>
        </w:rPr>
        <w:t xml:space="preserve"> </w:t>
      </w:r>
      <w:r w:rsidR="00AE7B34" w:rsidRPr="003A2EF4">
        <w:rPr>
          <w:rFonts w:cstheme="minorHAnsi"/>
          <w:i/>
          <w:iCs/>
          <w:color w:val="404040" w:themeColor="text1" w:themeTint="BF"/>
          <w:sz w:val="20"/>
          <w:szCs w:val="18"/>
          <w:lang w:val="en-AU" w:bidi="en-US"/>
        </w:rPr>
        <w:t xml:space="preserve">the </w:t>
      </w:r>
      <w:r w:rsidR="00AE7B34" w:rsidRPr="00DF0CB3">
        <w:rPr>
          <w:rFonts w:cstheme="minorHAnsi"/>
          <w:i/>
          <w:iCs/>
          <w:color w:val="404040" w:themeColor="text1" w:themeTint="BF"/>
          <w:sz w:val="20"/>
          <w:szCs w:val="18"/>
          <w:lang w:val="en-AU" w:bidi="en-US"/>
        </w:rPr>
        <w:t>Federal Register of Legislation</w:t>
      </w:r>
      <w:r w:rsidR="00AE7B34" w:rsidRPr="003A2EF4">
        <w:rPr>
          <w:rFonts w:cstheme="minorHAnsi"/>
          <w:i/>
          <w:iCs/>
          <w:color w:val="404040" w:themeColor="text1" w:themeTint="BF"/>
          <w:sz w:val="20"/>
          <w:szCs w:val="18"/>
          <w:lang w:val="en-AU" w:bidi="en-US"/>
        </w:rPr>
        <w:t xml:space="preserve"> </w:t>
      </w:r>
      <w:r w:rsidR="00CA122C" w:rsidRPr="003A2EF4">
        <w:rPr>
          <w:rFonts w:cstheme="minorHAnsi"/>
          <w:i/>
          <w:iCs/>
          <w:color w:val="404040" w:themeColor="text1" w:themeTint="BF"/>
          <w:sz w:val="20"/>
          <w:szCs w:val="18"/>
          <w:lang w:val="en-AU" w:bidi="en-US"/>
        </w:rPr>
        <w:t>at</w:t>
      </w:r>
      <w:r w:rsidR="00AE7B34" w:rsidRPr="003A2EF4">
        <w:rPr>
          <w:rFonts w:cstheme="minorHAnsi"/>
          <w:i/>
          <w:iCs/>
          <w:color w:val="404040" w:themeColor="text1" w:themeTint="BF"/>
          <w:sz w:val="20"/>
          <w:szCs w:val="18"/>
          <w:lang w:val="en-AU" w:bidi="en-US"/>
        </w:rPr>
        <w:t xml:space="preserve"> </w:t>
      </w:r>
      <w:r w:rsidR="00967639" w:rsidRPr="003A2EF4">
        <w:rPr>
          <w:rFonts w:cstheme="minorHAnsi"/>
          <w:i/>
          <w:iCs/>
          <w:color w:val="404040" w:themeColor="text1" w:themeTint="BF"/>
          <w:sz w:val="20"/>
          <w:szCs w:val="18"/>
          <w:lang w:val="en-AU" w:bidi="en-US"/>
        </w:rPr>
        <w:t xml:space="preserve">17 </w:t>
      </w:r>
      <w:r w:rsidR="00AE7B34" w:rsidRPr="003A2EF4">
        <w:rPr>
          <w:rFonts w:cstheme="minorHAnsi"/>
          <w:i/>
          <w:iCs/>
          <w:color w:val="404040" w:themeColor="text1" w:themeTint="BF"/>
          <w:sz w:val="20"/>
          <w:szCs w:val="18"/>
          <w:lang w:val="en-AU" w:bidi="en-US"/>
        </w:rPr>
        <w:t>January 2022</w:t>
      </w:r>
      <w:r w:rsidRPr="003A2EF4">
        <w:rPr>
          <w:rFonts w:cstheme="minorHAnsi"/>
          <w:i/>
          <w:iCs/>
          <w:color w:val="404040" w:themeColor="text1" w:themeTint="BF"/>
          <w:sz w:val="20"/>
          <w:szCs w:val="18"/>
          <w:lang w:val="en-AU" w:bidi="en-US"/>
        </w:rPr>
        <w:t xml:space="preserve">. For </w:t>
      </w:r>
      <w:r w:rsidRPr="00870A95">
        <w:rPr>
          <w:rFonts w:cstheme="minorHAnsi"/>
          <w:i/>
          <w:iCs/>
          <w:color w:val="404040" w:themeColor="text1" w:themeTint="BF"/>
          <w:sz w:val="20"/>
          <w:szCs w:val="18"/>
          <w:lang w:val="en-AU" w:bidi="en-US"/>
        </w:rPr>
        <w:t xml:space="preserve">the latest information on Australian Government law please go to </w:t>
      </w:r>
      <w:hyperlink r:id="rId132" w:history="1">
        <w:r w:rsidRPr="00870A95">
          <w:rPr>
            <w:rFonts w:cstheme="minorHAnsi"/>
            <w:i/>
            <w:iCs/>
            <w:color w:val="2E74B5" w:themeColor="accent5" w:themeShade="BF"/>
            <w:sz w:val="20"/>
            <w:szCs w:val="18"/>
            <w:lang w:val="en-AU" w:bidi="en-US"/>
          </w:rPr>
          <w:t>https://www.legislation.gov.au</w:t>
        </w:r>
      </w:hyperlink>
      <w:r w:rsidRPr="00870A95">
        <w:rPr>
          <w:rFonts w:cstheme="minorHAnsi"/>
          <w:i/>
          <w:iCs/>
          <w:color w:val="404040" w:themeColor="text1" w:themeTint="BF"/>
          <w:sz w:val="20"/>
          <w:szCs w:val="18"/>
          <w:lang w:val="en-AU" w:bidi="en-US"/>
        </w:rPr>
        <w:t xml:space="preserve">. </w:t>
      </w:r>
      <w:hyperlink r:id="rId133" w:history="1">
        <w:r w:rsidRPr="00870A95">
          <w:rPr>
            <w:rFonts w:cstheme="minorHAnsi"/>
            <w:i/>
            <w:iCs/>
            <w:color w:val="2E74B5" w:themeColor="accent5" w:themeShade="BF"/>
            <w:sz w:val="20"/>
            <w:szCs w:val="18"/>
            <w:lang w:val="en-AU" w:bidi="en-US"/>
          </w:rPr>
          <w:t>Age Discrimination Act 2004</w:t>
        </w:r>
      </w:hyperlink>
      <w:r w:rsidRPr="00870A95">
        <w:rPr>
          <w:rFonts w:cstheme="minorHAnsi"/>
          <w:i/>
          <w:iCs/>
          <w:color w:val="404040" w:themeColor="text1" w:themeTint="BF"/>
          <w:sz w:val="20"/>
          <w:szCs w:val="18"/>
          <w:lang w:val="en-AU" w:bidi="en-US"/>
        </w:rPr>
        <w:t xml:space="preserve">, </w:t>
      </w:r>
      <w:r w:rsidRPr="00DF03F7">
        <w:rPr>
          <w:rFonts w:cstheme="minorHAnsi"/>
          <w:i/>
          <w:iCs/>
          <w:color w:val="404040" w:themeColor="text1" w:themeTint="BF"/>
          <w:sz w:val="20"/>
          <w:szCs w:val="18"/>
          <w:lang w:val="en-AU" w:bidi="en-US"/>
        </w:rPr>
        <w:t xml:space="preserve">used </w:t>
      </w:r>
      <w:r w:rsidRPr="002D1601">
        <w:rPr>
          <w:rFonts w:cstheme="minorHAnsi"/>
          <w:i/>
          <w:color w:val="404040" w:themeColor="text1" w:themeTint="BF"/>
          <w:sz w:val="20"/>
          <w:szCs w:val="18"/>
          <w:lang w:val="en-AU" w:bidi="en-US"/>
        </w:rPr>
        <w:t xml:space="preserve">under </w:t>
      </w:r>
      <w:hyperlink r:id="rId134" w:history="1">
        <w:r w:rsidRPr="002D1601">
          <w:rPr>
            <w:rStyle w:val="Hyperlink"/>
            <w:i/>
            <w:color w:val="2E74B5" w:themeColor="accent5" w:themeShade="BF"/>
            <w:u w:val="none"/>
          </w:rPr>
          <w:t>CC BY 4.0</w:t>
        </w:r>
        <w:r w:rsidR="00967639" w:rsidRPr="002D1601">
          <w:rPr>
            <w:rStyle w:val="Hyperlink"/>
            <w:rFonts w:cstheme="minorHAnsi"/>
            <w:i/>
            <w:sz w:val="20"/>
            <w:szCs w:val="18"/>
            <w:u w:val="none"/>
            <w:lang w:val="en-AU" w:bidi="en-US"/>
          </w:rPr>
          <w:t>.</w:t>
        </w:r>
      </w:hyperlink>
    </w:p>
    <w:p w14:paraId="4945FAD5" w14:textId="268C5077" w:rsidR="00F050D6" w:rsidRPr="00870A95" w:rsidRDefault="00F050D6" w:rsidP="00DF0CB3">
      <w:pPr>
        <w:spacing w:after="120" w:line="276" w:lineRule="auto"/>
        <w:ind w:left="0" w:right="0" w:firstLine="0"/>
        <w:rPr>
          <w:rFonts w:cstheme="minorHAnsi"/>
          <w:color w:val="404040" w:themeColor="text1" w:themeTint="BF"/>
          <w:sz w:val="24"/>
          <w:lang w:val="en-AU" w:bidi="en-US"/>
        </w:rPr>
      </w:pPr>
      <w:r w:rsidRPr="00870A95">
        <w:rPr>
          <w:rFonts w:cstheme="minorHAnsi"/>
          <w:color w:val="404040" w:themeColor="text1" w:themeTint="BF"/>
          <w:sz w:val="24"/>
          <w:lang w:val="en-AU" w:bidi="en-US"/>
        </w:rPr>
        <w:br w:type="page"/>
      </w:r>
    </w:p>
    <w:p w14:paraId="10001C29" w14:textId="11AC1804" w:rsidR="001F3C61" w:rsidRPr="00870A95" w:rsidRDefault="001F3C61" w:rsidP="00870A95">
      <w:pPr>
        <w:tabs>
          <w:tab w:val="left" w:pos="180"/>
        </w:tabs>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lastRenderedPageBreak/>
        <w:t>Similar to pe</w:t>
      </w:r>
      <w:r w:rsidR="000521CB">
        <w:rPr>
          <w:rFonts w:cstheme="minorHAnsi"/>
          <w:color w:val="404040" w:themeColor="text1" w:themeTint="BF"/>
          <w:sz w:val="24"/>
          <w:lang w:val="en-AU" w:bidi="en-US"/>
        </w:rPr>
        <w:t>rsons</w:t>
      </w:r>
      <w:r w:rsidRPr="00870A95">
        <w:rPr>
          <w:rFonts w:cstheme="minorHAnsi"/>
          <w:color w:val="404040" w:themeColor="text1" w:themeTint="BF"/>
          <w:sz w:val="24"/>
          <w:lang w:val="en-AU" w:bidi="en-US"/>
        </w:rPr>
        <w:t xml:space="preserve"> with disabilit</w:t>
      </w:r>
      <w:r w:rsidR="00E34E74">
        <w:rPr>
          <w:rFonts w:cstheme="minorHAnsi"/>
          <w:color w:val="404040" w:themeColor="text1" w:themeTint="BF"/>
          <w:sz w:val="24"/>
          <w:lang w:val="en-AU" w:bidi="en-US"/>
        </w:rPr>
        <w:t>y</w:t>
      </w:r>
      <w:r w:rsidRPr="00870A95">
        <w:rPr>
          <w:rFonts w:cstheme="minorHAnsi"/>
          <w:color w:val="404040" w:themeColor="text1" w:themeTint="BF"/>
          <w:sz w:val="24"/>
          <w:lang w:val="en-AU" w:bidi="en-US"/>
        </w:rPr>
        <w:t>, older people can also recall experiences of discrimination. A common age-related experience of discrimination is invisibility. This means that many older people have felt invisible because of their age. This experience manifests itself in different ways</w:t>
      </w:r>
      <w:r w:rsidR="007F3B3B" w:rsidRPr="00870A95">
        <w:rPr>
          <w:rFonts w:cstheme="minorHAnsi"/>
          <w:color w:val="404040" w:themeColor="text1" w:themeTint="BF"/>
          <w:sz w:val="24"/>
          <w:lang w:val="en-AU" w:bidi="en-US"/>
        </w:rPr>
        <w:t>, such as:</w:t>
      </w:r>
    </w:p>
    <w:p w14:paraId="6F450DE2" w14:textId="77777777" w:rsidR="001F3C61" w:rsidRPr="00870A95" w:rsidRDefault="001F3C61" w:rsidP="003A2EF4">
      <w:pPr>
        <w:tabs>
          <w:tab w:val="left" w:pos="180"/>
        </w:tabs>
        <w:spacing w:after="120" w:line="276" w:lineRule="auto"/>
        <w:ind w:left="0" w:right="0" w:firstLine="0"/>
        <w:jc w:val="both"/>
        <w:rPr>
          <w:rFonts w:cstheme="minorHAnsi"/>
          <w:color w:val="404040" w:themeColor="text1" w:themeTint="BF"/>
          <w:sz w:val="24"/>
          <w:lang w:val="en-AU" w:bidi="en-US"/>
        </w:rPr>
      </w:pPr>
      <w:r w:rsidRPr="00870A95">
        <w:rPr>
          <w:rFonts w:cstheme="minorHAnsi"/>
          <w:noProof/>
          <w:color w:val="404040" w:themeColor="text1" w:themeTint="BF"/>
          <w:sz w:val="24"/>
          <w:lang w:val="en-AU" w:bidi="en-US"/>
        </w:rPr>
        <w:drawing>
          <wp:inline distT="0" distB="0" distL="0" distR="0" wp14:anchorId="77236B86" wp14:editId="73E55985">
            <wp:extent cx="5708650" cy="1813560"/>
            <wp:effectExtent l="19050" t="0" r="25400" b="0"/>
            <wp:docPr id="876719995" name="Diagram 87671999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5" r:lo="rId136" r:qs="rId137" r:cs="rId138"/>
              </a:graphicData>
            </a:graphic>
          </wp:inline>
        </w:drawing>
      </w:r>
    </w:p>
    <w:p w14:paraId="473291C2" w14:textId="77777777" w:rsidR="001F3C61" w:rsidRPr="00870A95" w:rsidRDefault="001F3C61" w:rsidP="00870A95">
      <w:pPr>
        <w:tabs>
          <w:tab w:val="left" w:pos="180"/>
        </w:tabs>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The experiences listed above make it harder for an older person to function normally. Getting older is a natural process that everyone will experience. However, the negative stereotypes that come with ageing affect older people. The stereotypes affect their self-image and relationships with others.</w:t>
      </w:r>
    </w:p>
    <w:p w14:paraId="7A0EA6A6" w14:textId="77777777" w:rsidR="001F3C61" w:rsidRPr="00870A95" w:rsidRDefault="001F3C61" w:rsidP="003A2EF4">
      <w:pPr>
        <w:tabs>
          <w:tab w:val="left" w:pos="180"/>
        </w:tabs>
        <w:spacing w:after="120" w:line="276" w:lineRule="auto"/>
        <w:ind w:left="0" w:right="0" w:firstLine="0"/>
        <w:jc w:val="both"/>
        <w:rPr>
          <w:rFonts w:cstheme="minorHAnsi"/>
          <w:color w:val="404040" w:themeColor="text1" w:themeTint="BF"/>
          <w:sz w:val="24"/>
          <w:lang w:val="en-AU" w:bidi="en-US"/>
        </w:rPr>
      </w:pPr>
    </w:p>
    <w:tbl>
      <w:tblPr>
        <w:tblStyle w:val="ARATable3"/>
        <w:tblW w:w="0" w:type="auto"/>
        <w:tblInd w:w="70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6327"/>
      </w:tblGrid>
      <w:tr w:rsidR="001F3C61" w:rsidRPr="00870A95" w14:paraId="329FE657" w14:textId="77777777" w:rsidTr="00DF0CB3">
        <w:tc>
          <w:tcPr>
            <w:tcW w:w="1985" w:type="dxa"/>
          </w:tcPr>
          <w:p w14:paraId="1F1C3314" w14:textId="77777777" w:rsidR="001F3C61" w:rsidRPr="00870A95" w:rsidRDefault="001F3C61" w:rsidP="00870A95">
            <w:pPr>
              <w:spacing w:after="120" w:line="276" w:lineRule="auto"/>
              <w:ind w:left="0" w:right="0" w:firstLine="0"/>
              <w:jc w:val="center"/>
              <w:rPr>
                <w:rFonts w:cstheme="minorHAnsi"/>
                <w:color w:val="262626" w:themeColor="text1" w:themeTint="D9"/>
                <w:lang w:val="en-AU" w:bidi="en-US"/>
              </w:rPr>
            </w:pPr>
            <w:r w:rsidRPr="00870A95">
              <w:rPr>
                <w:rFonts w:cstheme="minorHAnsi"/>
                <w:noProof/>
                <w:color w:val="262626" w:themeColor="text1" w:themeTint="D9"/>
                <w:lang w:val="en-AU" w:bidi="en-US"/>
              </w:rPr>
              <w:drawing>
                <wp:inline distT="0" distB="0" distL="0" distR="0" wp14:anchorId="62C86FFD" wp14:editId="3E7D3AA4">
                  <wp:extent cx="852853" cy="900000"/>
                  <wp:effectExtent l="0" t="0" r="4445" b="0"/>
                  <wp:docPr id="876719996" name="Picture 876719996" descr="A picture containing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clipart&#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l="77" r="77"/>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Pr>
          <w:p w14:paraId="17E05B03" w14:textId="77777777" w:rsidR="001F3C61" w:rsidRPr="00870A95" w:rsidRDefault="001F3C61" w:rsidP="00DF0CB3">
            <w:pPr>
              <w:spacing w:after="120" w:line="276" w:lineRule="auto"/>
              <w:ind w:left="28" w:right="0" w:firstLine="0"/>
              <w:rPr>
                <w:rFonts w:cstheme="minorHAnsi"/>
                <w:b/>
                <w:bCs/>
                <w:color w:val="FF595E"/>
                <w:sz w:val="28"/>
                <w:lang w:val="en-AU" w:bidi="en-US"/>
              </w:rPr>
            </w:pPr>
            <w:r w:rsidRPr="00870A95">
              <w:rPr>
                <w:rFonts w:cstheme="minorHAnsi"/>
                <w:b/>
                <w:bCs/>
                <w:color w:val="FF595E"/>
                <w:sz w:val="28"/>
                <w:lang w:val="en-AU" w:bidi="en-US"/>
              </w:rPr>
              <w:t>Further Reading</w:t>
            </w:r>
          </w:p>
          <w:p w14:paraId="15104647" w14:textId="033DB63E" w:rsidR="001F3C61" w:rsidRPr="00870A95" w:rsidRDefault="001F3C61" w:rsidP="00DF0CB3">
            <w:pPr>
              <w:spacing w:after="120" w:line="276" w:lineRule="auto"/>
              <w:ind w:left="28" w:right="0" w:firstLine="0"/>
              <w:rPr>
                <w:rFonts w:cstheme="minorHAnsi"/>
                <w:color w:val="404040" w:themeColor="text1" w:themeTint="BF"/>
                <w:lang w:val="en-AU" w:bidi="en-US"/>
              </w:rPr>
            </w:pPr>
            <w:r w:rsidRPr="00870A95">
              <w:rPr>
                <w:rFonts w:cstheme="minorHAnsi"/>
                <w:i/>
                <w:iCs/>
                <w:color w:val="404040" w:themeColor="text1" w:themeTint="BF"/>
                <w:lang w:val="en-AU" w:bidi="en-US"/>
              </w:rPr>
              <w:t>Fact or fiction? Stereotypes of older Australians</w:t>
            </w:r>
            <w:r w:rsidRPr="00870A95">
              <w:rPr>
                <w:rFonts w:cstheme="minorHAnsi"/>
                <w:color w:val="404040" w:themeColor="text1" w:themeTint="BF"/>
                <w:lang w:val="en-AU" w:bidi="en-US"/>
              </w:rPr>
              <w:t xml:space="preserve"> further discuss the underrepresentation of older people. This underrepresentation is in media and advertising. For more information, you may access it through the link below</w:t>
            </w:r>
            <w:r w:rsidR="003A2EF4">
              <w:rPr>
                <w:rFonts w:cstheme="minorHAnsi"/>
                <w:color w:val="404040" w:themeColor="text1" w:themeTint="BF"/>
                <w:lang w:val="en-AU" w:bidi="en-US"/>
              </w:rPr>
              <w:t>:</w:t>
            </w:r>
          </w:p>
          <w:p w14:paraId="2C64D082" w14:textId="551BF9E0" w:rsidR="001F3C61" w:rsidRPr="00870A95" w:rsidRDefault="009727A2" w:rsidP="00DF0CB3">
            <w:pPr>
              <w:spacing w:after="120" w:line="276" w:lineRule="auto"/>
              <w:ind w:left="28" w:right="0" w:firstLine="0"/>
              <w:jc w:val="center"/>
              <w:rPr>
                <w:color w:val="2E74B5" w:themeColor="accent5" w:themeShade="BF"/>
                <w:lang w:val="en-AU"/>
              </w:rPr>
            </w:pPr>
            <w:hyperlink r:id="rId140" w:history="1">
              <w:r w:rsidR="00F00B2E" w:rsidRPr="00870A95">
                <w:rPr>
                  <w:color w:val="2E74B5" w:themeColor="accent5" w:themeShade="BF"/>
                  <w:sz w:val="22"/>
                  <w:lang w:val="en-AU"/>
                </w:rPr>
                <w:t>Fact or fiction? Stereotypes of older Australians Research Report 2013</w:t>
              </w:r>
            </w:hyperlink>
            <w:r w:rsidR="00BD6A35" w:rsidRPr="00870A95">
              <w:rPr>
                <w:color w:val="2E74B5" w:themeColor="accent5" w:themeShade="BF"/>
                <w:lang w:val="en-AU"/>
              </w:rPr>
              <w:t xml:space="preserve"> </w:t>
            </w:r>
          </w:p>
        </w:tc>
      </w:tr>
    </w:tbl>
    <w:p w14:paraId="3B546CA6" w14:textId="77777777" w:rsidR="001F3C61" w:rsidRPr="00870A95" w:rsidRDefault="001F3C61" w:rsidP="00870A95">
      <w:pPr>
        <w:spacing w:after="120" w:line="276" w:lineRule="auto"/>
        <w:ind w:left="0" w:right="0" w:firstLine="0"/>
        <w:jc w:val="both"/>
        <w:rPr>
          <w:rFonts w:cstheme="minorHAnsi"/>
          <w:color w:val="404040" w:themeColor="text1" w:themeTint="BF"/>
          <w:sz w:val="24"/>
          <w:lang w:val="en-AU" w:bidi="en-US"/>
        </w:rPr>
      </w:pPr>
    </w:p>
    <w:tbl>
      <w:tblPr>
        <w:tblStyle w:val="TableGrid"/>
        <w:tblW w:w="0" w:type="auto"/>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6"/>
        <w:gridCol w:w="6327"/>
      </w:tblGrid>
      <w:tr w:rsidR="002A5885" w:rsidRPr="00870A95" w14:paraId="6A6F2AE8" w14:textId="77777777" w:rsidTr="00EB413E">
        <w:tc>
          <w:tcPr>
            <w:tcW w:w="1985" w:type="dxa"/>
          </w:tcPr>
          <w:p w14:paraId="651EDC50" w14:textId="77777777" w:rsidR="002A5885" w:rsidRPr="00870A95" w:rsidRDefault="002A5885" w:rsidP="00870A95">
            <w:pPr>
              <w:spacing w:after="120" w:line="276" w:lineRule="auto"/>
              <w:ind w:left="0" w:right="0" w:firstLine="0"/>
              <w:jc w:val="center"/>
            </w:pPr>
            <w:r w:rsidRPr="00870A95">
              <w:rPr>
                <w:noProof/>
              </w:rPr>
              <w:drawing>
                <wp:inline distT="0" distB="0" distL="0" distR="0" wp14:anchorId="45CDE836" wp14:editId="075248F8">
                  <wp:extent cx="1123950" cy="850990"/>
                  <wp:effectExtent l="0" t="0" r="0" b="6350"/>
                  <wp:docPr id="1197276004" name="Picture 1197276004"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275972" name="Picture 1197275972" descr="Logo&#10;&#10;Description automatically generated"/>
                          <pic:cNvPicPr/>
                        </pic:nvPicPr>
                        <pic:blipFill>
                          <a:blip r:embed="rId94">
                            <a:extLst>
                              <a:ext uri="{28A0092B-C50C-407E-A947-70E740481C1C}">
                                <a14:useLocalDpi xmlns:a14="http://schemas.microsoft.com/office/drawing/2010/main" val="0"/>
                              </a:ext>
                            </a:extLst>
                          </a:blip>
                          <a:stretch>
                            <a:fillRect/>
                          </a:stretch>
                        </pic:blipFill>
                        <pic:spPr>
                          <a:xfrm>
                            <a:off x="0" y="0"/>
                            <a:ext cx="1123950" cy="850990"/>
                          </a:xfrm>
                          <a:prstGeom prst="rect">
                            <a:avLst/>
                          </a:prstGeom>
                        </pic:spPr>
                      </pic:pic>
                    </a:graphicData>
                  </a:graphic>
                </wp:inline>
              </w:drawing>
            </w:r>
          </w:p>
        </w:tc>
        <w:tc>
          <w:tcPr>
            <w:tcW w:w="6327" w:type="dxa"/>
          </w:tcPr>
          <w:p w14:paraId="6BF6D2B6" w14:textId="77777777" w:rsidR="002A5885" w:rsidRPr="00870A95" w:rsidRDefault="002A5885" w:rsidP="00DF0CB3">
            <w:pPr>
              <w:spacing w:after="120" w:line="276" w:lineRule="auto"/>
              <w:ind w:left="28" w:right="0" w:firstLine="0"/>
              <w:jc w:val="both"/>
              <w:rPr>
                <w:b/>
                <w:bCs/>
                <w:color w:val="FF595E"/>
                <w:sz w:val="28"/>
                <w:szCs w:val="28"/>
                <w:lang w:val="en-GB" w:bidi="en-US"/>
              </w:rPr>
            </w:pPr>
            <w:r w:rsidRPr="00870A95">
              <w:rPr>
                <w:b/>
                <w:bCs/>
                <w:color w:val="FF595E"/>
                <w:sz w:val="28"/>
                <w:szCs w:val="28"/>
                <w:lang w:val="en-GB" w:bidi="en-US"/>
              </w:rPr>
              <w:t>Lotus Compassionate Care</w:t>
            </w:r>
          </w:p>
          <w:p w14:paraId="76FE6E4D" w14:textId="77777777" w:rsidR="002A5885" w:rsidRPr="00DF0CB3" w:rsidRDefault="002A5885" w:rsidP="00DF0CB3">
            <w:pPr>
              <w:spacing w:after="120" w:line="276" w:lineRule="auto"/>
              <w:ind w:left="28" w:right="0" w:firstLine="0"/>
              <w:jc w:val="both"/>
              <w:rPr>
                <w:color w:val="404040" w:themeColor="text1" w:themeTint="BF"/>
                <w:szCs w:val="24"/>
                <w:lang w:val="en-GB" w:bidi="en-US"/>
              </w:rPr>
            </w:pPr>
            <w:r w:rsidRPr="00DF0CB3">
              <w:rPr>
                <w:color w:val="404040" w:themeColor="text1" w:themeTint="BF"/>
                <w:szCs w:val="24"/>
                <w:lang w:val="en-GB" w:bidi="en-US"/>
              </w:rPr>
              <w:t>Access and review Lotus Compassionate Care Handbook for the for anti-discrimination legislation through the link below:</w:t>
            </w:r>
          </w:p>
          <w:p w14:paraId="19DA6641" w14:textId="06CE3DBF" w:rsidR="002A5885" w:rsidRPr="002D1601" w:rsidRDefault="005B2DCA" w:rsidP="00DF0CB3">
            <w:pPr>
              <w:spacing w:after="120" w:line="276" w:lineRule="auto"/>
              <w:ind w:left="28" w:right="0" w:firstLine="0"/>
              <w:jc w:val="center"/>
              <w:rPr>
                <w:rStyle w:val="Hyperlink"/>
                <w:color w:val="2E74B5" w:themeColor="accent5" w:themeShade="BF"/>
                <w:sz w:val="22"/>
                <w:u w:val="none"/>
                <w:lang w:val="en-GB" w:bidi="en-US"/>
              </w:rPr>
            </w:pPr>
            <w:r w:rsidRPr="00DF0CB3">
              <w:rPr>
                <w:color w:val="2E74B5" w:themeColor="accent5" w:themeShade="BF"/>
                <w:lang w:val="en-GB" w:bidi="en-US"/>
              </w:rPr>
              <w:fldChar w:fldCharType="begin"/>
            </w:r>
            <w:r w:rsidRPr="003A2EF4">
              <w:rPr>
                <w:color w:val="2E74B5" w:themeColor="accent5" w:themeShade="BF"/>
                <w:lang w:val="en-GB" w:bidi="en-US"/>
              </w:rPr>
              <w:instrText xml:space="preserve"> HYPERLINK "https://compliantlearningresources.com.au/network/lotus-v2/policies-procedures/" </w:instrText>
            </w:r>
            <w:r w:rsidRPr="00DF0CB3">
              <w:rPr>
                <w:color w:val="2E74B5" w:themeColor="accent5" w:themeShade="BF"/>
                <w:lang w:val="en-GB" w:bidi="en-US"/>
              </w:rPr>
              <w:fldChar w:fldCharType="separate"/>
            </w:r>
            <w:r w:rsidR="002A5885" w:rsidRPr="002D1601">
              <w:rPr>
                <w:rStyle w:val="Hyperlink"/>
                <w:color w:val="2E74B5" w:themeColor="accent5" w:themeShade="BF"/>
                <w:sz w:val="22"/>
                <w:u w:val="none"/>
                <w:lang w:val="en-GB" w:bidi="en-US"/>
              </w:rPr>
              <w:t>Lotus Compassionate Care Handbook</w:t>
            </w:r>
          </w:p>
          <w:p w14:paraId="6A917CD7" w14:textId="1E64F763" w:rsidR="002A5885" w:rsidRPr="00870A95" w:rsidRDefault="005B2DCA" w:rsidP="00DF0CB3">
            <w:pPr>
              <w:spacing w:after="120" w:line="276" w:lineRule="auto"/>
              <w:ind w:left="28" w:right="0" w:firstLine="0"/>
              <w:jc w:val="center"/>
              <w:rPr>
                <w:rFonts w:cstheme="minorHAnsi"/>
                <w:i/>
                <w:iCs/>
                <w:color w:val="262626" w:themeColor="text1" w:themeTint="D9"/>
                <w:sz w:val="22"/>
                <w:szCs w:val="20"/>
                <w:lang w:val="en-GB" w:bidi="en-US"/>
              </w:rPr>
            </w:pPr>
            <w:r w:rsidRPr="00DF0CB3">
              <w:rPr>
                <w:color w:val="2E74B5" w:themeColor="accent5" w:themeShade="BF"/>
                <w:lang w:val="en-GB" w:bidi="en-US"/>
              </w:rPr>
              <w:fldChar w:fldCharType="end"/>
            </w:r>
            <w:r w:rsidR="002A5885" w:rsidRPr="007C084E">
              <w:rPr>
                <w:rFonts w:cstheme="minorHAnsi"/>
                <w:i/>
                <w:iCs/>
                <w:color w:val="404040" w:themeColor="text1" w:themeTint="BF"/>
                <w:sz w:val="22"/>
                <w:szCs w:val="20"/>
                <w:lang w:val="en-GB" w:bidi="en-US"/>
              </w:rPr>
              <w:t>(username: newusername     password: new password)</w:t>
            </w:r>
          </w:p>
        </w:tc>
      </w:tr>
    </w:tbl>
    <w:p w14:paraId="2EE06D13" w14:textId="77777777" w:rsidR="002A5885" w:rsidRPr="00870A95" w:rsidRDefault="002A5885" w:rsidP="00DF0CB3">
      <w:pPr>
        <w:spacing w:after="120" w:line="276" w:lineRule="auto"/>
        <w:ind w:left="0" w:right="0" w:firstLine="0"/>
        <w:rPr>
          <w:rFonts w:cstheme="minorHAnsi"/>
          <w:color w:val="404040" w:themeColor="text1" w:themeTint="BF"/>
          <w:sz w:val="24"/>
          <w:lang w:val="en-AU" w:bidi="en-US"/>
        </w:rPr>
      </w:pPr>
      <w:r w:rsidRPr="00870A95">
        <w:rPr>
          <w:rFonts w:cstheme="minorHAnsi"/>
          <w:color w:val="404040" w:themeColor="text1" w:themeTint="BF"/>
          <w:sz w:val="24"/>
          <w:lang w:val="en-AU" w:bidi="en-US"/>
        </w:rPr>
        <w:br w:type="page"/>
      </w:r>
    </w:p>
    <w:p w14:paraId="30D8FC5D" w14:textId="23026B70" w:rsidR="001F3C61" w:rsidRPr="00870A95" w:rsidRDefault="001F3C61"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lastRenderedPageBreak/>
        <w:t xml:space="preserve">When a person experiences a handicap, their impairment does not change. However, the experience changes their self-image, confidence, relationships and overall capability. </w:t>
      </w:r>
    </w:p>
    <w:p w14:paraId="0F565062" w14:textId="0F042874" w:rsidR="001F3C61" w:rsidRPr="00870A95" w:rsidRDefault="001F3C61"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For example, consider an older person </w:t>
      </w:r>
      <w:r w:rsidR="0004011D" w:rsidRPr="00870A95">
        <w:rPr>
          <w:rFonts w:cstheme="minorHAnsi"/>
          <w:color w:val="404040" w:themeColor="text1" w:themeTint="BF"/>
          <w:sz w:val="24"/>
          <w:lang w:val="en-AU" w:bidi="en-US"/>
        </w:rPr>
        <w:t xml:space="preserve">who </w:t>
      </w:r>
      <w:r w:rsidRPr="00870A95">
        <w:rPr>
          <w:rFonts w:cstheme="minorHAnsi"/>
          <w:color w:val="404040" w:themeColor="text1" w:themeTint="BF"/>
          <w:sz w:val="24"/>
          <w:lang w:val="en-AU" w:bidi="en-US"/>
        </w:rPr>
        <w:t>lost control of their legs. This impairment causes a disability in the form of not being able to walk and move around. The disability can easily be fixed by using a wheelchair. However, when they use a wheelchair to travel around, they may encounter barriers such as</w:t>
      </w:r>
      <w:r w:rsidR="00665B93">
        <w:rPr>
          <w:rFonts w:cstheme="minorHAnsi"/>
          <w:color w:val="404040" w:themeColor="text1" w:themeTint="BF"/>
          <w:sz w:val="24"/>
          <w:lang w:val="en-AU" w:bidi="en-US"/>
        </w:rPr>
        <w:t xml:space="preserve"> the following</w:t>
      </w:r>
      <w:r w:rsidRPr="00870A95">
        <w:rPr>
          <w:rFonts w:cstheme="minorHAnsi"/>
          <w:color w:val="404040" w:themeColor="text1" w:themeTint="BF"/>
          <w:sz w:val="24"/>
          <w:lang w:val="en-AU" w:bidi="en-US"/>
        </w:rPr>
        <w:t>:</w:t>
      </w:r>
    </w:p>
    <w:p w14:paraId="7D5675D9" w14:textId="540F5173" w:rsidR="001F3C61" w:rsidRPr="00870A95" w:rsidRDefault="00851450" w:rsidP="00870A95">
      <w:pPr>
        <w:numPr>
          <w:ilvl w:val="0"/>
          <w:numId w:val="186"/>
        </w:numPr>
        <w:spacing w:after="120" w:line="276" w:lineRule="auto"/>
        <w:ind w:left="714" w:right="0" w:hanging="357"/>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Not having access to public t</w:t>
      </w:r>
      <w:r w:rsidR="001F3C61" w:rsidRPr="00870A95">
        <w:rPr>
          <w:rFonts w:cstheme="minorHAnsi"/>
          <w:color w:val="404040" w:themeColor="text1" w:themeTint="BF"/>
          <w:sz w:val="24"/>
          <w:lang w:val="en-AU" w:bidi="en-US"/>
        </w:rPr>
        <w:t>ransport due to a lack of accommodations for wheelchairs</w:t>
      </w:r>
    </w:p>
    <w:p w14:paraId="41C3F99B" w14:textId="71852C4B" w:rsidR="001F3C61" w:rsidRPr="00870A95" w:rsidRDefault="00851450" w:rsidP="00870A95">
      <w:pPr>
        <w:numPr>
          <w:ilvl w:val="0"/>
          <w:numId w:val="186"/>
        </w:numPr>
        <w:spacing w:after="120" w:line="276" w:lineRule="auto"/>
        <w:ind w:left="714" w:right="0" w:hanging="357"/>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N</w:t>
      </w:r>
      <w:r w:rsidR="001F3C61" w:rsidRPr="00870A95">
        <w:rPr>
          <w:rFonts w:cstheme="minorHAnsi"/>
          <w:color w:val="404040" w:themeColor="text1" w:themeTint="BF"/>
          <w:sz w:val="24"/>
          <w:lang w:val="en-AU" w:bidi="en-US"/>
        </w:rPr>
        <w:t>ot having access to elevated areas due to a lack of ramps and lifts</w:t>
      </w:r>
    </w:p>
    <w:p w14:paraId="164B9271" w14:textId="7EE0547C" w:rsidR="001F3C61" w:rsidRPr="00870A95" w:rsidRDefault="001F3C61"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The person’s impairment (the loss of control over their legs) stays the same. The disability (not being able to walk) was already addressed. The handicap, on the other hand, creates difficulties for the person. These difficulties can be very difficult to fix and manage. These difficulties can adversely affect a person’s:</w:t>
      </w:r>
    </w:p>
    <w:p w14:paraId="7F160278" w14:textId="201AA5DE" w:rsidR="001A7272" w:rsidRPr="00870A95" w:rsidRDefault="001A7272"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noProof/>
          <w:color w:val="404040" w:themeColor="text1" w:themeTint="BF"/>
          <w:sz w:val="24"/>
          <w:lang w:val="en-AU" w:bidi="en-US"/>
        </w:rPr>
        <w:drawing>
          <wp:inline distT="0" distB="0" distL="0" distR="0" wp14:anchorId="395A0945" wp14:editId="41005922">
            <wp:extent cx="5727700" cy="871220"/>
            <wp:effectExtent l="0" t="19050" r="25400" b="43180"/>
            <wp:docPr id="876720016" name="Diagram 87672001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1" r:lo="rId142" r:qs="rId143" r:cs="rId144"/>
              </a:graphicData>
            </a:graphic>
          </wp:inline>
        </w:drawing>
      </w:r>
    </w:p>
    <w:p w14:paraId="35D8C259" w14:textId="37FD368A" w:rsidR="001F3C61" w:rsidRPr="00870A95" w:rsidRDefault="001F3C61"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This happens as the person has to accept that they cannot remove these difficulties on their own. Other conditions that can result from unaddressed handicaps and difficulties include:</w:t>
      </w:r>
    </w:p>
    <w:p w14:paraId="08222813" w14:textId="21680F83" w:rsidR="001A7272" w:rsidRPr="00870A95" w:rsidRDefault="001A7272"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noProof/>
          <w:color w:val="404040" w:themeColor="text1" w:themeTint="BF"/>
          <w:sz w:val="24"/>
          <w:lang w:val="en-AU" w:bidi="en-US"/>
        </w:rPr>
        <w:drawing>
          <wp:inline distT="0" distB="0" distL="0" distR="0" wp14:anchorId="3027C751" wp14:editId="3C73D922">
            <wp:extent cx="5727700" cy="2827020"/>
            <wp:effectExtent l="0" t="0" r="25400" b="11430"/>
            <wp:docPr id="876720045" name="Diagram 87672004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6" r:lo="rId147" r:qs="rId148" r:cs="rId149"/>
              </a:graphicData>
            </a:graphic>
          </wp:inline>
        </w:drawing>
      </w:r>
    </w:p>
    <w:p w14:paraId="7B1CA755" w14:textId="0BAD81DD" w:rsidR="001F3C61" w:rsidRPr="00870A95" w:rsidRDefault="00E672FC"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As a care worker, you</w:t>
      </w:r>
      <w:r w:rsidR="001F3C61" w:rsidRPr="00870A95">
        <w:rPr>
          <w:rFonts w:cstheme="minorHAnsi"/>
          <w:color w:val="404040" w:themeColor="text1" w:themeTint="BF"/>
          <w:sz w:val="24"/>
          <w:lang w:val="en-AU" w:bidi="en-US"/>
        </w:rPr>
        <w:t xml:space="preserve"> </w:t>
      </w:r>
      <w:r w:rsidR="008A44E8" w:rsidRPr="00870A95">
        <w:rPr>
          <w:rFonts w:cstheme="minorHAnsi"/>
          <w:color w:val="404040" w:themeColor="text1" w:themeTint="BF"/>
          <w:sz w:val="24"/>
          <w:lang w:val="en-AU" w:bidi="en-US"/>
        </w:rPr>
        <w:t>are</w:t>
      </w:r>
      <w:r w:rsidR="001F3C61" w:rsidRPr="00870A95">
        <w:rPr>
          <w:rFonts w:cstheme="minorHAnsi"/>
          <w:color w:val="404040" w:themeColor="text1" w:themeTint="BF"/>
          <w:sz w:val="24"/>
          <w:lang w:val="en-AU" w:bidi="en-US"/>
        </w:rPr>
        <w:t xml:space="preserve"> </w:t>
      </w:r>
      <w:r w:rsidR="00373F05" w:rsidRPr="00870A95">
        <w:rPr>
          <w:rFonts w:cstheme="minorHAnsi"/>
          <w:color w:val="404040" w:themeColor="text1" w:themeTint="BF"/>
          <w:sz w:val="24"/>
          <w:lang w:val="en-AU" w:bidi="en-US"/>
        </w:rPr>
        <w:t xml:space="preserve">to </w:t>
      </w:r>
      <w:r w:rsidR="001F3C61" w:rsidRPr="00870A95">
        <w:rPr>
          <w:rFonts w:cstheme="minorHAnsi"/>
          <w:color w:val="404040" w:themeColor="text1" w:themeTint="BF"/>
          <w:sz w:val="24"/>
          <w:lang w:val="en-AU" w:bidi="en-US"/>
        </w:rPr>
        <w:t xml:space="preserve">be responsible for preventing the development of these additional health problems. You can do this by </w:t>
      </w:r>
      <w:r w:rsidR="006F4129" w:rsidRPr="00870A95">
        <w:rPr>
          <w:rFonts w:cstheme="minorHAnsi"/>
          <w:color w:val="404040" w:themeColor="text1" w:themeTint="BF"/>
          <w:sz w:val="24"/>
          <w:lang w:val="en-AU" w:bidi="en-US"/>
        </w:rPr>
        <w:t xml:space="preserve">understanding your clients’ experiences with barriers and discrimination. </w:t>
      </w:r>
      <w:r w:rsidR="001F3C61" w:rsidRPr="00870A95">
        <w:rPr>
          <w:rFonts w:cstheme="minorHAnsi"/>
          <w:color w:val="404040" w:themeColor="text1" w:themeTint="BF"/>
          <w:sz w:val="24"/>
          <w:lang w:val="en-AU" w:bidi="en-US"/>
        </w:rPr>
        <w:t xml:space="preserve">This ensures </w:t>
      </w:r>
      <w:r w:rsidR="006F4129" w:rsidRPr="00870A95">
        <w:rPr>
          <w:rFonts w:cstheme="minorHAnsi"/>
          <w:color w:val="404040" w:themeColor="text1" w:themeTint="BF"/>
          <w:sz w:val="24"/>
          <w:lang w:val="en-AU" w:bidi="en-US"/>
        </w:rPr>
        <w:t>that</w:t>
      </w:r>
      <w:r w:rsidR="001F3C61" w:rsidRPr="00870A95">
        <w:rPr>
          <w:rFonts w:cstheme="minorHAnsi"/>
          <w:color w:val="404040" w:themeColor="text1" w:themeTint="BF"/>
          <w:sz w:val="24"/>
          <w:lang w:val="en-AU" w:bidi="en-US"/>
        </w:rPr>
        <w:t xml:space="preserve"> </w:t>
      </w:r>
      <w:r w:rsidR="006F4129" w:rsidRPr="00870A95">
        <w:rPr>
          <w:rFonts w:cstheme="minorHAnsi"/>
          <w:color w:val="404040" w:themeColor="text1" w:themeTint="BF"/>
          <w:sz w:val="24"/>
          <w:lang w:val="en-AU" w:bidi="en-US"/>
        </w:rPr>
        <w:t>your clients</w:t>
      </w:r>
      <w:r w:rsidR="001F3C61" w:rsidRPr="00870A95">
        <w:rPr>
          <w:rFonts w:cstheme="minorHAnsi"/>
          <w:color w:val="404040" w:themeColor="text1" w:themeTint="BF"/>
          <w:sz w:val="24"/>
          <w:lang w:val="en-AU" w:bidi="en-US"/>
        </w:rPr>
        <w:t xml:space="preserve"> </w:t>
      </w:r>
      <w:r w:rsidR="006F4129" w:rsidRPr="00870A95">
        <w:rPr>
          <w:rFonts w:cstheme="minorHAnsi"/>
          <w:color w:val="404040" w:themeColor="text1" w:themeTint="BF"/>
          <w:sz w:val="24"/>
          <w:lang w:val="en-AU" w:bidi="en-US"/>
        </w:rPr>
        <w:t>do</w:t>
      </w:r>
      <w:r w:rsidR="001F3C61" w:rsidRPr="00870A95">
        <w:rPr>
          <w:rFonts w:cstheme="minorHAnsi"/>
          <w:color w:val="404040" w:themeColor="text1" w:themeTint="BF"/>
          <w:sz w:val="24"/>
          <w:lang w:val="en-AU" w:bidi="en-US"/>
        </w:rPr>
        <w:t xml:space="preserve"> not suffer from discrimination and harm.</w:t>
      </w:r>
    </w:p>
    <w:p w14:paraId="115CFEB9" w14:textId="77777777" w:rsidR="002A5885" w:rsidRPr="00870A95" w:rsidRDefault="002A5885" w:rsidP="00DF0CB3">
      <w:pPr>
        <w:spacing w:after="120" w:line="276" w:lineRule="auto"/>
        <w:ind w:left="0" w:right="0" w:firstLine="0"/>
        <w:rPr>
          <w:rFonts w:cstheme="minorHAnsi"/>
          <w:b/>
          <w:bCs/>
          <w:color w:val="404040" w:themeColor="text1" w:themeTint="BF"/>
          <w:sz w:val="24"/>
          <w:lang w:val="en-AU" w:bidi="en-US"/>
        </w:rPr>
      </w:pPr>
      <w:r w:rsidRPr="00870A95">
        <w:rPr>
          <w:rFonts w:cstheme="minorHAnsi"/>
          <w:b/>
          <w:bCs/>
          <w:color w:val="404040" w:themeColor="text1" w:themeTint="BF"/>
          <w:sz w:val="24"/>
          <w:lang w:val="en-AU" w:bidi="en-US"/>
        </w:rPr>
        <w:br w:type="page"/>
      </w:r>
    </w:p>
    <w:p w14:paraId="6F0F25E3" w14:textId="51290BED" w:rsidR="00FB2637" w:rsidRPr="00870A95" w:rsidRDefault="003665E4"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b/>
          <w:bCs/>
          <w:color w:val="404040" w:themeColor="text1" w:themeTint="BF"/>
          <w:sz w:val="24"/>
          <w:lang w:val="en-AU" w:bidi="en-US"/>
        </w:rPr>
        <w:lastRenderedPageBreak/>
        <w:t xml:space="preserve">The Human Rights of People </w:t>
      </w:r>
      <w:r w:rsidR="00D447F8" w:rsidRPr="00870A95">
        <w:rPr>
          <w:rFonts w:cstheme="minorHAnsi"/>
          <w:b/>
          <w:bCs/>
          <w:color w:val="404040" w:themeColor="text1" w:themeTint="BF"/>
          <w:sz w:val="24"/>
          <w:lang w:val="en-AU" w:bidi="en-US"/>
        </w:rPr>
        <w:t>Receiving</w:t>
      </w:r>
      <w:r w:rsidRPr="00870A95">
        <w:rPr>
          <w:rFonts w:cstheme="minorHAnsi"/>
          <w:b/>
          <w:bCs/>
          <w:color w:val="404040" w:themeColor="text1" w:themeTint="BF"/>
          <w:sz w:val="24"/>
          <w:lang w:val="en-AU" w:bidi="en-US"/>
        </w:rPr>
        <w:t xml:space="preserve"> Support</w:t>
      </w:r>
    </w:p>
    <w:p w14:paraId="58E82EE7" w14:textId="2EBB5DB0" w:rsidR="00ED1FE6" w:rsidRPr="00870A95" w:rsidRDefault="00BB0244" w:rsidP="00870A95">
      <w:pPr>
        <w:spacing w:after="120" w:line="276" w:lineRule="auto"/>
        <w:ind w:left="0" w:right="0" w:firstLine="0"/>
        <w:jc w:val="both"/>
        <w:rPr>
          <w:rFonts w:cstheme="minorHAnsi"/>
          <w:color w:val="404040" w:themeColor="text1" w:themeTint="BF"/>
          <w:sz w:val="24"/>
          <w:lang w:val="en-AU" w:bidi="en-US"/>
        </w:rPr>
      </w:pPr>
      <w:r w:rsidRPr="00870A95">
        <w:rPr>
          <w:noProof/>
          <w:lang w:val="en-AU"/>
        </w:rPr>
        <w:drawing>
          <wp:anchor distT="0" distB="0" distL="114300" distR="114300" simplePos="0" relativeHeight="251658250" behindDoc="0" locked="0" layoutInCell="1" allowOverlap="1" wp14:anchorId="68F96ABD" wp14:editId="1B3CAE51">
            <wp:simplePos x="0" y="0"/>
            <wp:positionH relativeFrom="column">
              <wp:posOffset>3070860</wp:posOffset>
            </wp:positionH>
            <wp:positionV relativeFrom="paragraph">
              <wp:posOffset>37465</wp:posOffset>
            </wp:positionV>
            <wp:extent cx="2649220" cy="3006090"/>
            <wp:effectExtent l="0" t="0" r="0" b="0"/>
            <wp:wrapSquare wrapText="bothSides"/>
            <wp:docPr id="44" name="Picture 44"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with low confidence"/>
                    <pic:cNvPicPr>
                      <a:picLocks noChangeAspect="1" noChangeArrowheads="1"/>
                    </pic:cNvPicPr>
                  </pic:nvPicPr>
                  <pic:blipFill rotWithShape="1">
                    <a:blip r:embed="rId151" cstate="print">
                      <a:extLst>
                        <a:ext uri="{28A0092B-C50C-407E-A947-70E740481C1C}">
                          <a14:useLocalDpi xmlns:a14="http://schemas.microsoft.com/office/drawing/2010/main" val="0"/>
                        </a:ext>
                      </a:extLst>
                    </a:blip>
                    <a:srcRect t="-317" b="-13155"/>
                    <a:stretch/>
                  </pic:blipFill>
                  <pic:spPr bwMode="auto">
                    <a:xfrm>
                      <a:off x="0" y="0"/>
                      <a:ext cx="2649220" cy="30060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D1FE6" w:rsidRPr="00870A95">
        <w:rPr>
          <w:rFonts w:cstheme="minorHAnsi"/>
          <w:i/>
          <w:iCs/>
          <w:color w:val="404040" w:themeColor="text1" w:themeTint="BF"/>
          <w:sz w:val="24"/>
          <w:lang w:val="en-AU" w:bidi="en-US"/>
        </w:rPr>
        <w:t>Human rights</w:t>
      </w:r>
      <w:r w:rsidR="00ED1FE6" w:rsidRPr="00870A95">
        <w:rPr>
          <w:rFonts w:cstheme="minorHAnsi"/>
          <w:color w:val="404040" w:themeColor="text1" w:themeTint="BF"/>
          <w:sz w:val="24"/>
          <w:lang w:val="en-AU" w:bidi="en-US"/>
        </w:rPr>
        <w:t xml:space="preserve"> are the standards that are used to recognise and protect the dignity of all humans. These rights serve as the basis for laws and acts governing people and communities.</w:t>
      </w:r>
    </w:p>
    <w:p w14:paraId="5E5C36E6" w14:textId="1D01318C" w:rsidR="00ED1FE6" w:rsidRPr="00870A95" w:rsidRDefault="00ED1FE6"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The Australian Human Rights Commission (2019) defines human rights</w:t>
      </w:r>
      <w:r w:rsidR="00BB0244">
        <w:rPr>
          <w:rFonts w:cstheme="minorHAnsi"/>
          <w:color w:val="404040" w:themeColor="text1" w:themeTint="BF"/>
          <w:sz w:val="24"/>
          <w:lang w:val="en-AU" w:bidi="en-US"/>
        </w:rPr>
        <w:t xml:space="preserve"> as the following</w:t>
      </w:r>
      <w:r w:rsidRPr="00870A95">
        <w:rPr>
          <w:rFonts w:cstheme="minorHAnsi"/>
          <w:color w:val="404040" w:themeColor="text1" w:themeTint="BF"/>
          <w:sz w:val="24"/>
          <w:lang w:val="en-AU" w:bidi="en-US"/>
        </w:rPr>
        <w:t>:</w:t>
      </w:r>
    </w:p>
    <w:p w14:paraId="12B2ED60" w14:textId="51D69735" w:rsidR="00ED1FE6" w:rsidRPr="00870A95" w:rsidRDefault="00BB0244" w:rsidP="00870A95">
      <w:pPr>
        <w:pStyle w:val="ListParagraph"/>
        <w:numPr>
          <w:ilvl w:val="0"/>
          <w:numId w:val="77"/>
        </w:numPr>
        <w:spacing w:after="120" w:line="276" w:lineRule="auto"/>
        <w:ind w:right="0"/>
        <w:contextualSpacing w:val="0"/>
        <w:jc w:val="both"/>
        <w:rPr>
          <w:rFonts w:cstheme="minorHAnsi"/>
          <w:color w:val="404040" w:themeColor="text1" w:themeTint="BF"/>
          <w:sz w:val="24"/>
          <w:lang w:val="en-AU" w:bidi="en-US"/>
        </w:rPr>
      </w:pPr>
      <w:r>
        <w:rPr>
          <w:rFonts w:cstheme="minorHAnsi"/>
          <w:color w:val="404040" w:themeColor="text1" w:themeTint="BF"/>
          <w:sz w:val="24"/>
          <w:lang w:val="en-AU" w:bidi="en-US"/>
        </w:rPr>
        <w:t>To r</w:t>
      </w:r>
      <w:r w:rsidR="00B5015A" w:rsidRPr="00870A95">
        <w:rPr>
          <w:rFonts w:cstheme="minorHAnsi"/>
          <w:color w:val="404040" w:themeColor="text1" w:themeTint="BF"/>
          <w:sz w:val="24"/>
          <w:lang w:val="en-AU" w:bidi="en-US"/>
        </w:rPr>
        <w:t>ecognis</w:t>
      </w:r>
      <w:r w:rsidR="00ED1FE6" w:rsidRPr="00870A95">
        <w:rPr>
          <w:rFonts w:cstheme="minorHAnsi"/>
          <w:color w:val="404040" w:themeColor="text1" w:themeTint="BF"/>
          <w:sz w:val="24"/>
          <w:lang w:val="en-AU" w:bidi="en-US"/>
        </w:rPr>
        <w:t>e the inherent value of each person</w:t>
      </w:r>
    </w:p>
    <w:p w14:paraId="75492ADA" w14:textId="3073B3CE" w:rsidR="00ED1FE6" w:rsidRPr="00870A95" w:rsidRDefault="00BB0244" w:rsidP="00870A95">
      <w:pPr>
        <w:pStyle w:val="ListParagraph"/>
        <w:numPr>
          <w:ilvl w:val="0"/>
          <w:numId w:val="77"/>
        </w:numPr>
        <w:spacing w:after="120" w:line="276" w:lineRule="auto"/>
        <w:ind w:right="0"/>
        <w:contextualSpacing w:val="0"/>
        <w:jc w:val="both"/>
        <w:rPr>
          <w:rFonts w:cstheme="minorHAnsi"/>
          <w:color w:val="404040" w:themeColor="text1" w:themeTint="BF"/>
          <w:sz w:val="24"/>
          <w:lang w:val="en-AU" w:bidi="en-US"/>
        </w:rPr>
      </w:pPr>
      <w:r>
        <w:rPr>
          <w:rFonts w:cstheme="minorHAnsi"/>
          <w:color w:val="404040" w:themeColor="text1" w:themeTint="BF"/>
          <w:sz w:val="24"/>
          <w:lang w:val="en-AU" w:bidi="en-US"/>
        </w:rPr>
        <w:t>To be</w:t>
      </w:r>
      <w:r w:rsidR="00B5015A" w:rsidRPr="00870A95">
        <w:rPr>
          <w:rFonts w:cstheme="minorHAnsi"/>
          <w:color w:val="404040" w:themeColor="text1" w:themeTint="BF"/>
          <w:sz w:val="24"/>
          <w:lang w:val="en-AU" w:bidi="en-US"/>
        </w:rPr>
        <w:t xml:space="preserve"> based on principles of dignity, equality and mutual respect</w:t>
      </w:r>
    </w:p>
    <w:p w14:paraId="50518FE4" w14:textId="61C5C0B9" w:rsidR="006F4129" w:rsidRPr="00870A95" w:rsidRDefault="00BB0244" w:rsidP="00870A95">
      <w:pPr>
        <w:pStyle w:val="ListParagraph"/>
        <w:numPr>
          <w:ilvl w:val="0"/>
          <w:numId w:val="77"/>
        </w:numPr>
        <w:spacing w:after="120" w:line="276" w:lineRule="auto"/>
        <w:ind w:right="0"/>
        <w:contextualSpacing w:val="0"/>
        <w:jc w:val="both"/>
        <w:rPr>
          <w:rFonts w:cstheme="minorHAnsi"/>
          <w:color w:val="404040" w:themeColor="text1" w:themeTint="BF"/>
          <w:sz w:val="24"/>
          <w:lang w:val="en-AU" w:bidi="en-US"/>
        </w:rPr>
      </w:pPr>
      <w:r>
        <w:rPr>
          <w:rFonts w:cstheme="minorHAnsi"/>
          <w:color w:val="404040" w:themeColor="text1" w:themeTint="BF"/>
          <w:sz w:val="24"/>
          <w:lang w:val="en-AU" w:bidi="en-US"/>
        </w:rPr>
        <w:t>To be</w:t>
      </w:r>
      <w:r w:rsidR="00B5015A" w:rsidRPr="00870A95">
        <w:rPr>
          <w:rFonts w:cstheme="minorHAnsi"/>
          <w:color w:val="404040" w:themeColor="text1" w:themeTint="BF"/>
          <w:sz w:val="24"/>
          <w:lang w:val="en-AU" w:bidi="en-US"/>
        </w:rPr>
        <w:t xml:space="preserve"> about being treated fairly, treating others </w:t>
      </w:r>
      <w:r w:rsidR="00ED1FE6" w:rsidRPr="00870A95">
        <w:rPr>
          <w:rFonts w:cstheme="minorHAnsi"/>
          <w:color w:val="404040" w:themeColor="text1" w:themeTint="BF"/>
          <w:sz w:val="24"/>
          <w:lang w:val="en-AU" w:bidi="en-US"/>
        </w:rPr>
        <w:t>fairly and having the ability to make genuine choices in our daily lives</w:t>
      </w:r>
    </w:p>
    <w:p w14:paraId="31E55B40" w14:textId="45EC5F28" w:rsidR="00ED1FE6" w:rsidRPr="00870A95" w:rsidRDefault="00ED1FE6" w:rsidP="00DF0CB3">
      <w:pPr>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The Australian Government agreed to respect and uphold many human rights treaties, including</w:t>
      </w:r>
      <w:r w:rsidR="001A7272" w:rsidRPr="00870A95">
        <w:rPr>
          <w:rFonts w:cstheme="minorHAnsi"/>
          <w:color w:val="404040" w:themeColor="text1" w:themeTint="BF"/>
          <w:sz w:val="24"/>
          <w:lang w:val="en-AU" w:bidi="en-US"/>
        </w:rPr>
        <w:t xml:space="preserve"> the following</w:t>
      </w:r>
      <w:r w:rsidRPr="00870A95">
        <w:rPr>
          <w:rFonts w:cstheme="minorHAnsi"/>
          <w:color w:val="404040" w:themeColor="text1" w:themeTint="BF"/>
          <w:sz w:val="24"/>
          <w:lang w:val="en-AU" w:bidi="en-US"/>
        </w:rPr>
        <w:t>:</w:t>
      </w:r>
    </w:p>
    <w:p w14:paraId="46EA6BEF" w14:textId="3ADE5B5C" w:rsidR="00ED1FE6" w:rsidRPr="00870A95" w:rsidRDefault="00ED1FE6" w:rsidP="00BB0244">
      <w:pPr>
        <w:pStyle w:val="ListParagraph"/>
        <w:numPr>
          <w:ilvl w:val="0"/>
          <w:numId w:val="78"/>
        </w:numPr>
        <w:spacing w:after="120" w:line="276" w:lineRule="auto"/>
        <w:ind w:right="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United Nations’</w:t>
      </w:r>
      <w:r w:rsidR="003D679D" w:rsidRPr="00870A95">
        <w:rPr>
          <w:rFonts w:cstheme="minorHAnsi"/>
          <w:color w:val="404040" w:themeColor="text1" w:themeTint="BF"/>
          <w:sz w:val="24"/>
          <w:lang w:val="en-AU" w:bidi="en-US"/>
        </w:rPr>
        <w:t>s</w:t>
      </w:r>
      <w:r w:rsidRPr="00870A95">
        <w:rPr>
          <w:rFonts w:cstheme="minorHAnsi"/>
          <w:color w:val="404040" w:themeColor="text1" w:themeTint="BF"/>
          <w:sz w:val="24"/>
          <w:lang w:val="en-AU" w:bidi="en-US"/>
        </w:rPr>
        <w:t xml:space="preserve"> Universal Declaration of Human Rights</w:t>
      </w:r>
    </w:p>
    <w:p w14:paraId="2A3B86D1" w14:textId="77777777" w:rsidR="00ED1FE6" w:rsidRPr="00870A95" w:rsidRDefault="00ED1FE6" w:rsidP="00BB0244">
      <w:pPr>
        <w:pStyle w:val="ListParagraph"/>
        <w:numPr>
          <w:ilvl w:val="0"/>
          <w:numId w:val="78"/>
        </w:numPr>
        <w:spacing w:after="120" w:line="276" w:lineRule="auto"/>
        <w:ind w:right="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International Covenant on Civil and Political Rights</w:t>
      </w:r>
    </w:p>
    <w:p w14:paraId="48AFD558" w14:textId="77777777" w:rsidR="00ED1FE6" w:rsidRPr="00870A95" w:rsidRDefault="00ED1FE6" w:rsidP="00BB0244">
      <w:pPr>
        <w:pStyle w:val="ListParagraph"/>
        <w:numPr>
          <w:ilvl w:val="0"/>
          <w:numId w:val="78"/>
        </w:numPr>
        <w:spacing w:after="120" w:line="276" w:lineRule="auto"/>
        <w:ind w:right="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International Covenant on Economic, Social and Cultural Rights</w:t>
      </w:r>
    </w:p>
    <w:p w14:paraId="1C986D82" w14:textId="77777777" w:rsidR="00ED1FE6" w:rsidRPr="00870A95" w:rsidRDefault="00ED1FE6" w:rsidP="00BB0244">
      <w:pPr>
        <w:pStyle w:val="ListParagraph"/>
        <w:numPr>
          <w:ilvl w:val="0"/>
          <w:numId w:val="78"/>
        </w:numPr>
        <w:spacing w:after="120" w:line="276" w:lineRule="auto"/>
        <w:ind w:right="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Convention on the Elimination of All Forms of Racial Discrimination</w:t>
      </w:r>
    </w:p>
    <w:p w14:paraId="1EADD438" w14:textId="77777777" w:rsidR="00ED1FE6" w:rsidRPr="00870A95" w:rsidRDefault="00ED1FE6" w:rsidP="00BB0244">
      <w:pPr>
        <w:pStyle w:val="ListParagraph"/>
        <w:numPr>
          <w:ilvl w:val="0"/>
          <w:numId w:val="78"/>
        </w:numPr>
        <w:spacing w:after="120" w:line="276" w:lineRule="auto"/>
        <w:ind w:right="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Convention on the Elimination of All Forms of Discrimination against Women</w:t>
      </w:r>
    </w:p>
    <w:p w14:paraId="0DB32078" w14:textId="77777777" w:rsidR="00ED1FE6" w:rsidRPr="00870A95" w:rsidRDefault="00ED1FE6" w:rsidP="00BB0244">
      <w:pPr>
        <w:pStyle w:val="ListParagraph"/>
        <w:numPr>
          <w:ilvl w:val="0"/>
          <w:numId w:val="78"/>
        </w:numPr>
        <w:spacing w:after="120" w:line="276" w:lineRule="auto"/>
        <w:ind w:right="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Convention Against Torture and Other Cruel, Inhuman or Degrading Treatment or Punishment</w:t>
      </w:r>
    </w:p>
    <w:p w14:paraId="2BF150F2" w14:textId="77777777" w:rsidR="00ED1FE6" w:rsidRPr="00870A95" w:rsidRDefault="00ED1FE6" w:rsidP="00BB0244">
      <w:pPr>
        <w:pStyle w:val="ListParagraph"/>
        <w:numPr>
          <w:ilvl w:val="0"/>
          <w:numId w:val="78"/>
        </w:numPr>
        <w:spacing w:after="120" w:line="276" w:lineRule="auto"/>
        <w:ind w:right="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Convention on the Rights of the Child</w:t>
      </w:r>
    </w:p>
    <w:p w14:paraId="63BB13FA" w14:textId="0E2F9376" w:rsidR="00ED1FE6" w:rsidRPr="00870A95" w:rsidRDefault="00ED1FE6" w:rsidP="00BB0244">
      <w:pPr>
        <w:pStyle w:val="ListParagraph"/>
        <w:numPr>
          <w:ilvl w:val="0"/>
          <w:numId w:val="78"/>
        </w:numPr>
        <w:spacing w:after="120" w:line="276" w:lineRule="auto"/>
        <w:ind w:right="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Convention on the Rights of Persons with Disabilities</w:t>
      </w:r>
    </w:p>
    <w:p w14:paraId="1AFA4347" w14:textId="540B2403" w:rsidR="00ED1FE6" w:rsidRPr="00870A95" w:rsidRDefault="00ED1FE6" w:rsidP="00DF0CB3">
      <w:pPr>
        <w:spacing w:after="120" w:line="276" w:lineRule="auto"/>
        <w:ind w:left="0" w:right="0" w:firstLine="0"/>
        <w:jc w:val="right"/>
        <w:rPr>
          <w:rFonts w:cstheme="minorHAnsi"/>
          <w:i/>
          <w:iCs/>
          <w:color w:val="404040" w:themeColor="text1" w:themeTint="BF"/>
          <w:sz w:val="20"/>
          <w:szCs w:val="18"/>
          <w:lang w:val="en-AU" w:bidi="en-US"/>
        </w:rPr>
      </w:pPr>
      <w:r w:rsidRPr="00870A95">
        <w:rPr>
          <w:rFonts w:cstheme="minorHAnsi"/>
          <w:i/>
          <w:iCs/>
          <w:color w:val="404040" w:themeColor="text1" w:themeTint="BF"/>
          <w:sz w:val="20"/>
          <w:szCs w:val="18"/>
          <w:lang w:val="en-AU" w:bidi="en-US"/>
        </w:rPr>
        <w:t xml:space="preserve">Sourced from </w:t>
      </w:r>
      <w:hyperlink r:id="rId152" w:history="1">
        <w:r w:rsidRPr="00870A95">
          <w:rPr>
            <w:rStyle w:val="Hyperlink"/>
            <w:rFonts w:cstheme="minorHAnsi"/>
            <w:i/>
            <w:iCs/>
            <w:color w:val="2E74B5" w:themeColor="accent5" w:themeShade="BF"/>
            <w:sz w:val="20"/>
            <w:szCs w:val="18"/>
            <w:u w:val="none"/>
            <w:lang w:val="en-AU" w:bidi="en-US"/>
          </w:rPr>
          <w:t>What are human rights?</w:t>
        </w:r>
      </w:hyperlink>
      <w:r w:rsidRPr="00870A95">
        <w:rPr>
          <w:rFonts w:cstheme="minorHAnsi"/>
          <w:i/>
          <w:iCs/>
          <w:color w:val="404040" w:themeColor="text1" w:themeTint="BF"/>
          <w:sz w:val="20"/>
          <w:szCs w:val="18"/>
          <w:lang w:val="en-AU" w:bidi="en-US"/>
        </w:rPr>
        <w:t>, used under</w:t>
      </w:r>
      <w:r w:rsidRPr="00870A95">
        <w:rPr>
          <w:rFonts w:cstheme="minorHAnsi"/>
          <w:i/>
          <w:iCs/>
          <w:color w:val="2E74B5" w:themeColor="accent5" w:themeShade="BF"/>
          <w:sz w:val="20"/>
          <w:szCs w:val="18"/>
          <w:lang w:val="en-AU" w:bidi="en-US"/>
        </w:rPr>
        <w:t xml:space="preserve"> </w:t>
      </w:r>
      <w:hyperlink r:id="rId153" w:history="1">
        <w:r w:rsidRPr="00870A95">
          <w:rPr>
            <w:rStyle w:val="Hyperlink"/>
            <w:rFonts w:cstheme="minorHAnsi"/>
            <w:i/>
            <w:iCs/>
            <w:color w:val="2E74B5" w:themeColor="accent5" w:themeShade="BF"/>
            <w:sz w:val="20"/>
            <w:szCs w:val="18"/>
            <w:u w:val="none"/>
            <w:lang w:val="en-AU" w:bidi="en-US"/>
          </w:rPr>
          <w:t>CC BY 4.0</w:t>
        </w:r>
      </w:hyperlink>
      <w:r w:rsidRPr="00870A95">
        <w:rPr>
          <w:rFonts w:cstheme="minorHAnsi"/>
          <w:i/>
          <w:iCs/>
          <w:color w:val="404040" w:themeColor="text1" w:themeTint="BF"/>
          <w:sz w:val="20"/>
          <w:szCs w:val="18"/>
          <w:lang w:val="en-AU" w:bidi="en-US"/>
        </w:rPr>
        <w:t xml:space="preserve">. </w:t>
      </w:r>
      <w:hyperlink r:id="rId154" w:history="1">
        <w:r w:rsidR="00D36634" w:rsidRPr="00870A95">
          <w:rPr>
            <w:rStyle w:val="Hyperlink"/>
            <w:rFonts w:cstheme="minorHAnsi"/>
            <w:i/>
            <w:iCs/>
            <w:color w:val="2E74B5" w:themeColor="accent5" w:themeShade="BF"/>
            <w:sz w:val="20"/>
            <w:szCs w:val="18"/>
            <w:u w:val="none"/>
            <w:lang w:val="en-AU" w:bidi="en-US"/>
          </w:rPr>
          <w:t>© Australian Human Rights Commission 2017</w:t>
        </w:r>
      </w:hyperlink>
      <w:r w:rsidRPr="00870A95">
        <w:rPr>
          <w:rFonts w:cstheme="minorHAnsi"/>
          <w:i/>
          <w:iCs/>
          <w:color w:val="404040" w:themeColor="text1" w:themeTint="BF"/>
          <w:sz w:val="20"/>
          <w:szCs w:val="18"/>
          <w:lang w:val="en-AU" w:bidi="en-US"/>
        </w:rPr>
        <w:t>.</w:t>
      </w:r>
    </w:p>
    <w:p w14:paraId="32AAEE3A" w14:textId="03296A28" w:rsidR="00613482" w:rsidRPr="00870A95" w:rsidRDefault="00613482" w:rsidP="00870A95">
      <w:pPr>
        <w:spacing w:after="120" w:line="276" w:lineRule="auto"/>
        <w:ind w:left="0" w:right="0" w:firstLine="0"/>
        <w:rPr>
          <w:rFonts w:cstheme="minorHAnsi"/>
          <w:color w:val="404040" w:themeColor="text1" w:themeTint="BF"/>
          <w:sz w:val="24"/>
          <w:lang w:val="en-AU" w:bidi="en-US"/>
        </w:rPr>
      </w:pPr>
    </w:p>
    <w:p w14:paraId="03D7A1E3" w14:textId="5E6286CD" w:rsidR="00BB0244" w:rsidRDefault="00ED1FE6"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As a </w:t>
      </w:r>
      <w:r w:rsidR="00E27A9D" w:rsidRPr="00870A95">
        <w:rPr>
          <w:rFonts w:cstheme="minorHAnsi"/>
          <w:color w:val="404040" w:themeColor="text1" w:themeTint="BF"/>
          <w:sz w:val="24"/>
          <w:lang w:val="en-AU" w:bidi="en-US"/>
        </w:rPr>
        <w:t>care</w:t>
      </w:r>
      <w:r w:rsidRPr="00870A95">
        <w:rPr>
          <w:rFonts w:cstheme="minorHAnsi"/>
          <w:color w:val="404040" w:themeColor="text1" w:themeTint="BF"/>
          <w:sz w:val="24"/>
          <w:lang w:val="en-AU" w:bidi="en-US"/>
        </w:rPr>
        <w:t xml:space="preserve"> worker, you must remember that these treaties support basic human rights. Their existence does not mean there are many sets of rights for different kinds of people. These treaties are only meant to emphasise the rights of certain groups of people. Their rights are misunderstood or ignored by the state.</w:t>
      </w:r>
      <w:r w:rsidR="00902B04" w:rsidRPr="00870A95">
        <w:rPr>
          <w:rFonts w:cstheme="minorHAnsi"/>
          <w:color w:val="404040" w:themeColor="text1" w:themeTint="BF"/>
          <w:sz w:val="24"/>
          <w:lang w:val="en-AU" w:bidi="en-US"/>
        </w:rPr>
        <w:t xml:space="preserve"> As such, </w:t>
      </w:r>
      <w:r w:rsidR="004A621B" w:rsidRPr="00870A95">
        <w:rPr>
          <w:rFonts w:cstheme="minorHAnsi"/>
          <w:color w:val="404040" w:themeColor="text1" w:themeTint="BF"/>
          <w:sz w:val="24"/>
          <w:lang w:val="en-AU" w:bidi="en-US"/>
        </w:rPr>
        <w:t>the rights of people receiving support may also be considered as a factor that affects them.</w:t>
      </w:r>
    </w:p>
    <w:p w14:paraId="04DA57C5" w14:textId="77777777" w:rsidR="00BB0244" w:rsidRDefault="00BB0244" w:rsidP="00DF0CB3">
      <w:pPr>
        <w:spacing w:after="120" w:line="276" w:lineRule="auto"/>
        <w:ind w:left="0" w:firstLine="0"/>
        <w:rPr>
          <w:rFonts w:cstheme="minorHAnsi"/>
          <w:color w:val="404040" w:themeColor="text1" w:themeTint="BF"/>
          <w:sz w:val="24"/>
          <w:lang w:val="en-AU" w:bidi="en-US"/>
        </w:rPr>
      </w:pPr>
      <w:r>
        <w:rPr>
          <w:rFonts w:cstheme="minorHAnsi"/>
          <w:color w:val="404040" w:themeColor="text1" w:themeTint="BF"/>
          <w:sz w:val="24"/>
          <w:lang w:val="en-AU" w:bidi="en-US"/>
        </w:rPr>
        <w:br w:type="page"/>
      </w:r>
    </w:p>
    <w:p w14:paraId="581B229E" w14:textId="7378FEE6" w:rsidR="00ED1FE6" w:rsidRPr="00870A95" w:rsidRDefault="00ED1FE6"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lastRenderedPageBreak/>
        <w:t xml:space="preserve">The rights of </w:t>
      </w:r>
      <w:r w:rsidR="0079033D" w:rsidRPr="00870A95">
        <w:rPr>
          <w:rFonts w:cstheme="minorHAnsi"/>
          <w:color w:val="404040" w:themeColor="text1" w:themeTint="BF"/>
          <w:sz w:val="24"/>
          <w:lang w:val="en-AU" w:bidi="en-US"/>
        </w:rPr>
        <w:t>people receiving support</w:t>
      </w:r>
      <w:r w:rsidRPr="00870A95">
        <w:rPr>
          <w:rFonts w:cstheme="minorHAnsi"/>
          <w:color w:val="404040" w:themeColor="text1" w:themeTint="BF"/>
          <w:sz w:val="24"/>
          <w:lang w:val="en-AU" w:bidi="en-US"/>
        </w:rPr>
        <w:t xml:space="preserve"> can be found in the following declarations and treaties:</w:t>
      </w:r>
    </w:p>
    <w:p w14:paraId="240BE955" w14:textId="77777777" w:rsidR="00ED1FE6" w:rsidRPr="00870A95" w:rsidRDefault="00ED1FE6"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noProof/>
          <w:color w:val="404040" w:themeColor="text1" w:themeTint="BF"/>
          <w:sz w:val="24"/>
          <w:lang w:val="en-AU" w:bidi="en-US"/>
        </w:rPr>
        <w:drawing>
          <wp:inline distT="0" distB="0" distL="0" distR="0" wp14:anchorId="3EDAC652" wp14:editId="0EE18374">
            <wp:extent cx="5727700" cy="1291590"/>
            <wp:effectExtent l="0" t="19050" r="25400" b="41910"/>
            <wp:docPr id="45" name="Diagram 4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5" r:lo="rId156" r:qs="rId157" r:cs="rId158"/>
              </a:graphicData>
            </a:graphic>
          </wp:inline>
        </w:drawing>
      </w:r>
    </w:p>
    <w:p w14:paraId="780324DD" w14:textId="07ABCD86" w:rsidR="00ED1FE6" w:rsidRPr="00870A95" w:rsidRDefault="00ED1FE6"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All </w:t>
      </w:r>
      <w:r w:rsidR="0079033D" w:rsidRPr="00870A95">
        <w:rPr>
          <w:rFonts w:cstheme="minorHAnsi"/>
          <w:color w:val="404040" w:themeColor="text1" w:themeTint="BF"/>
          <w:sz w:val="24"/>
          <w:lang w:val="en-AU" w:bidi="en-US"/>
        </w:rPr>
        <w:t>care</w:t>
      </w:r>
      <w:r w:rsidRPr="00870A95">
        <w:rPr>
          <w:rFonts w:cstheme="minorHAnsi"/>
          <w:color w:val="404040" w:themeColor="text1" w:themeTint="BF"/>
          <w:sz w:val="24"/>
          <w:lang w:val="en-AU" w:bidi="en-US"/>
        </w:rPr>
        <w:t xml:space="preserve"> workers must know and understand the basic human rights that apply to everyone. These rights are outlined in the UDHR. </w:t>
      </w:r>
    </w:p>
    <w:p w14:paraId="64F84533" w14:textId="77777777" w:rsidR="007C2EBD" w:rsidRPr="00870A95" w:rsidRDefault="007C2EBD" w:rsidP="00870A95">
      <w:pPr>
        <w:spacing w:after="120" w:line="276" w:lineRule="auto"/>
        <w:ind w:left="0" w:right="0" w:firstLine="0"/>
        <w:jc w:val="both"/>
        <w:rPr>
          <w:rFonts w:cstheme="minorHAnsi"/>
          <w:color w:val="404040" w:themeColor="text1" w:themeTint="BF"/>
          <w:sz w:val="24"/>
          <w:lang w:val="en-AU" w:bidi="en-US"/>
        </w:rPr>
      </w:pPr>
    </w:p>
    <w:tbl>
      <w:tblPr>
        <w:tblStyle w:val="TableGrid"/>
        <w:tblW w:w="0" w:type="auto"/>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6327"/>
      </w:tblGrid>
      <w:tr w:rsidR="007C2EBD" w:rsidRPr="00870A95" w14:paraId="1C8ABD73" w14:textId="77777777" w:rsidTr="007541D1">
        <w:tc>
          <w:tcPr>
            <w:tcW w:w="1985" w:type="dxa"/>
          </w:tcPr>
          <w:p w14:paraId="575323DF" w14:textId="77777777" w:rsidR="007C2EBD" w:rsidRPr="00870A95" w:rsidRDefault="007C2EBD" w:rsidP="00870A95">
            <w:pPr>
              <w:spacing w:after="120" w:line="276" w:lineRule="auto"/>
              <w:ind w:left="0" w:right="0" w:firstLine="0"/>
              <w:jc w:val="center"/>
              <w:rPr>
                <w:rFonts w:cstheme="minorHAnsi"/>
                <w:color w:val="262626" w:themeColor="text1" w:themeTint="D9"/>
                <w:lang w:val="en-AU" w:bidi="en-US"/>
              </w:rPr>
            </w:pPr>
            <w:r w:rsidRPr="00870A95">
              <w:rPr>
                <w:rFonts w:cstheme="minorHAnsi"/>
                <w:noProof/>
                <w:color w:val="262626" w:themeColor="text1" w:themeTint="D9"/>
                <w:lang w:val="en-AU" w:bidi="en-US"/>
              </w:rPr>
              <w:drawing>
                <wp:inline distT="0" distB="0" distL="0" distR="0" wp14:anchorId="119299D4" wp14:editId="40242492">
                  <wp:extent cx="852853" cy="900000"/>
                  <wp:effectExtent l="0" t="0" r="4445" b="0"/>
                  <wp:docPr id="52" name="Picture 52" descr="A picture containing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clipart&#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l="77" r="77"/>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Pr>
          <w:p w14:paraId="2B93FA5B" w14:textId="77777777" w:rsidR="007C2EBD" w:rsidRPr="00870A95" w:rsidRDefault="007C2EBD" w:rsidP="00870A95">
            <w:pPr>
              <w:spacing w:after="120" w:line="276" w:lineRule="auto"/>
              <w:ind w:left="34" w:right="0" w:firstLine="0"/>
              <w:rPr>
                <w:rFonts w:cstheme="minorHAnsi"/>
                <w:b/>
                <w:bCs/>
                <w:color w:val="FF595E"/>
                <w:sz w:val="28"/>
                <w:lang w:val="en-AU" w:bidi="en-US"/>
              </w:rPr>
            </w:pPr>
            <w:r w:rsidRPr="00870A95">
              <w:rPr>
                <w:rFonts w:cstheme="minorHAnsi"/>
                <w:b/>
                <w:bCs/>
                <w:color w:val="FF595E"/>
                <w:sz w:val="28"/>
                <w:lang w:val="en-AU" w:bidi="en-US"/>
              </w:rPr>
              <w:t>Further Reading</w:t>
            </w:r>
          </w:p>
          <w:p w14:paraId="66F82E74" w14:textId="77777777" w:rsidR="007C2EBD" w:rsidRPr="00870A95" w:rsidRDefault="007C2EBD" w:rsidP="00870A95">
            <w:pPr>
              <w:spacing w:after="120" w:line="276" w:lineRule="auto"/>
              <w:ind w:left="34" w:right="0" w:firstLine="0"/>
              <w:jc w:val="both"/>
              <w:rPr>
                <w:rFonts w:cstheme="minorHAnsi"/>
                <w:color w:val="404040" w:themeColor="text1" w:themeTint="BF"/>
                <w:szCs w:val="20"/>
                <w:lang w:val="en-AU" w:bidi="en-US"/>
              </w:rPr>
            </w:pPr>
            <w:r w:rsidRPr="00870A95">
              <w:rPr>
                <w:rFonts w:cstheme="minorHAnsi"/>
                <w:color w:val="404040" w:themeColor="text1" w:themeTint="BF"/>
                <w:szCs w:val="20"/>
                <w:lang w:val="en-AU" w:bidi="en-US"/>
              </w:rPr>
              <w:t>The Universal Declaration of Human Rights details the basic rights and freedoms that must be afforded to all people. It is the foundation of many legislations on the rights of men. You may access it through the link below:</w:t>
            </w:r>
          </w:p>
          <w:p w14:paraId="427EFBB2" w14:textId="7835987C" w:rsidR="007C2EBD" w:rsidRPr="00870A95" w:rsidRDefault="009727A2" w:rsidP="00870A95">
            <w:pPr>
              <w:spacing w:after="120" w:line="276" w:lineRule="auto"/>
              <w:ind w:left="34" w:right="0" w:firstLine="0"/>
              <w:jc w:val="center"/>
              <w:rPr>
                <w:rFonts w:cstheme="minorHAnsi"/>
                <w:color w:val="2E74B5" w:themeColor="accent5" w:themeShade="BF"/>
                <w:sz w:val="22"/>
                <w:szCs w:val="20"/>
                <w:lang w:val="en-AU" w:bidi="en-US"/>
              </w:rPr>
            </w:pPr>
            <w:hyperlink r:id="rId160" w:history="1">
              <w:r w:rsidR="007C2EBD" w:rsidRPr="00870A95">
                <w:rPr>
                  <w:rStyle w:val="Hyperlink"/>
                  <w:rFonts w:cstheme="minorHAnsi"/>
                  <w:color w:val="2E74B5" w:themeColor="accent5" w:themeShade="BF"/>
                  <w:sz w:val="22"/>
                  <w:szCs w:val="20"/>
                  <w:u w:val="none"/>
                  <w:lang w:val="en-AU" w:bidi="en-US"/>
                </w:rPr>
                <w:t>Universal Declaration of Human Rights</w:t>
              </w:r>
            </w:hyperlink>
            <w:r w:rsidR="003C7F6B" w:rsidRPr="00870A95">
              <w:rPr>
                <w:rStyle w:val="Hyperlink"/>
                <w:rFonts w:cstheme="minorHAnsi"/>
                <w:color w:val="2E74B5" w:themeColor="accent5" w:themeShade="BF"/>
                <w:szCs w:val="20"/>
                <w:u w:val="none"/>
                <w:lang w:val="en-AU" w:bidi="en-US"/>
              </w:rPr>
              <w:t xml:space="preserve"> </w:t>
            </w:r>
          </w:p>
        </w:tc>
      </w:tr>
    </w:tbl>
    <w:p w14:paraId="12E7AD0A" w14:textId="2E42B335" w:rsidR="00971710" w:rsidRPr="00870A95" w:rsidRDefault="00971710" w:rsidP="00870A95">
      <w:pPr>
        <w:spacing w:after="120" w:line="276" w:lineRule="auto"/>
        <w:ind w:left="0" w:right="0" w:firstLine="0"/>
        <w:rPr>
          <w:rFonts w:cstheme="minorHAnsi"/>
          <w:color w:val="404040" w:themeColor="text1" w:themeTint="BF"/>
          <w:sz w:val="24"/>
          <w:lang w:val="en-AU" w:bidi="en-US"/>
        </w:rPr>
      </w:pPr>
    </w:p>
    <w:p w14:paraId="2BAA1AF6" w14:textId="2D5B9F9F" w:rsidR="00ED1FE6" w:rsidRPr="00870A95" w:rsidRDefault="00ED1FE6"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Additionally, </w:t>
      </w:r>
      <w:r w:rsidR="0079033D" w:rsidRPr="00870A95">
        <w:rPr>
          <w:rFonts w:cstheme="minorHAnsi"/>
          <w:color w:val="404040" w:themeColor="text1" w:themeTint="BF"/>
          <w:sz w:val="24"/>
          <w:lang w:val="en-AU" w:bidi="en-US"/>
        </w:rPr>
        <w:t>care</w:t>
      </w:r>
      <w:r w:rsidRPr="00870A95">
        <w:rPr>
          <w:rFonts w:cstheme="minorHAnsi"/>
          <w:color w:val="404040" w:themeColor="text1" w:themeTint="BF"/>
          <w:sz w:val="24"/>
          <w:lang w:val="en-AU" w:bidi="en-US"/>
        </w:rPr>
        <w:t xml:space="preserve"> workers who support </w:t>
      </w:r>
      <w:r w:rsidR="0079033D" w:rsidRPr="00870A95">
        <w:rPr>
          <w:rFonts w:cstheme="minorHAnsi"/>
          <w:color w:val="404040" w:themeColor="text1" w:themeTint="BF"/>
          <w:sz w:val="24"/>
          <w:lang w:val="en-AU" w:bidi="en-US"/>
        </w:rPr>
        <w:t>pe</w:t>
      </w:r>
      <w:r w:rsidR="000521CB">
        <w:rPr>
          <w:rFonts w:cstheme="minorHAnsi"/>
          <w:color w:val="404040" w:themeColor="text1" w:themeTint="BF"/>
          <w:sz w:val="24"/>
          <w:lang w:val="en-AU" w:bidi="en-US"/>
        </w:rPr>
        <w:t>rsons</w:t>
      </w:r>
      <w:r w:rsidR="0079033D" w:rsidRPr="00870A95">
        <w:rPr>
          <w:rFonts w:cstheme="minorHAnsi"/>
          <w:color w:val="404040" w:themeColor="text1" w:themeTint="BF"/>
          <w:sz w:val="24"/>
          <w:lang w:val="en-AU" w:bidi="en-US"/>
        </w:rPr>
        <w:t xml:space="preserve"> with disabilit</w:t>
      </w:r>
      <w:r w:rsidR="00F94EDE">
        <w:rPr>
          <w:rFonts w:cstheme="minorHAnsi"/>
          <w:color w:val="404040" w:themeColor="text1" w:themeTint="BF"/>
          <w:sz w:val="24"/>
          <w:lang w:val="en-AU" w:bidi="en-US"/>
        </w:rPr>
        <w:t>y</w:t>
      </w:r>
      <w:r w:rsidRPr="00870A95">
        <w:rPr>
          <w:rFonts w:cstheme="minorHAnsi"/>
          <w:color w:val="404040" w:themeColor="text1" w:themeTint="BF"/>
          <w:sz w:val="24"/>
          <w:lang w:val="en-AU" w:bidi="en-US"/>
        </w:rPr>
        <w:t xml:space="preserve"> must understand the CRPD. The conventions contain many basic human rights that are also found in the UDHR. </w:t>
      </w:r>
    </w:p>
    <w:p w14:paraId="37D91FC4" w14:textId="2A2A014A" w:rsidR="00ED1FE6" w:rsidRPr="00870A95" w:rsidRDefault="00ED1FE6"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The CRPD contains general and specific obligations. These aim to protect the rights of all persons with disabilit</w:t>
      </w:r>
      <w:r w:rsidR="00F94EDE">
        <w:rPr>
          <w:rFonts w:cstheme="minorHAnsi"/>
          <w:color w:val="404040" w:themeColor="text1" w:themeTint="BF"/>
          <w:sz w:val="24"/>
          <w:lang w:val="en-AU" w:bidi="en-US"/>
        </w:rPr>
        <w:t>y</w:t>
      </w:r>
      <w:r w:rsidRPr="00870A95">
        <w:rPr>
          <w:rFonts w:cstheme="minorHAnsi"/>
          <w:color w:val="404040" w:themeColor="text1" w:themeTint="BF"/>
          <w:sz w:val="24"/>
          <w:lang w:val="en-AU" w:bidi="en-US"/>
        </w:rPr>
        <w:t>. There are two documents in the CRPD:</w:t>
      </w:r>
    </w:p>
    <w:p w14:paraId="6B2CD76D" w14:textId="387F8376" w:rsidR="007C2EBD" w:rsidRPr="00870A95" w:rsidRDefault="007C2EBD"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noProof/>
          <w:color w:val="404040" w:themeColor="text1" w:themeTint="BF"/>
          <w:sz w:val="24"/>
          <w:lang w:val="en-AU" w:bidi="en-US"/>
        </w:rPr>
        <w:drawing>
          <wp:inline distT="0" distB="0" distL="0" distR="0" wp14:anchorId="0EE309C1" wp14:editId="64AE3B50">
            <wp:extent cx="5727700" cy="1562100"/>
            <wp:effectExtent l="0" t="0" r="6350" b="0"/>
            <wp:docPr id="55" name="Diagram 5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1" r:lo="rId162" r:qs="rId163" r:cs="rId164"/>
              </a:graphicData>
            </a:graphic>
          </wp:inline>
        </w:drawing>
      </w:r>
    </w:p>
    <w:p w14:paraId="68BBF816" w14:textId="1E6C6642" w:rsidR="00ED1FE6" w:rsidRPr="00BB0244" w:rsidRDefault="00ED1FE6" w:rsidP="00BB0244">
      <w:pPr>
        <w:spacing w:after="120" w:line="276" w:lineRule="auto"/>
        <w:ind w:left="0" w:right="0" w:firstLine="0"/>
        <w:jc w:val="both"/>
        <w:rPr>
          <w:rFonts w:cstheme="minorHAnsi"/>
          <w:color w:val="404040" w:themeColor="text1" w:themeTint="BF"/>
          <w:sz w:val="24"/>
          <w:lang w:val="en-AU" w:bidi="en-US"/>
        </w:rPr>
      </w:pPr>
      <w:r w:rsidRPr="00BB0244">
        <w:rPr>
          <w:rFonts w:cstheme="minorHAnsi"/>
          <w:color w:val="404040" w:themeColor="text1" w:themeTint="BF"/>
          <w:sz w:val="24"/>
          <w:lang w:val="en-AU" w:bidi="en-US"/>
        </w:rPr>
        <w:t>It is crucial to note that Australia has signed and accepted both documents. The CRPD was signed on 17 July 2008</w:t>
      </w:r>
      <w:r w:rsidR="00373F05" w:rsidRPr="00BB0244">
        <w:rPr>
          <w:rFonts w:cstheme="minorHAnsi"/>
          <w:color w:val="404040" w:themeColor="text1" w:themeTint="BF"/>
          <w:sz w:val="24"/>
          <w:lang w:val="en-AU" w:bidi="en-US"/>
        </w:rPr>
        <w:t>,</w:t>
      </w:r>
      <w:r w:rsidRPr="00BB0244">
        <w:rPr>
          <w:rFonts w:cstheme="minorHAnsi"/>
          <w:color w:val="404040" w:themeColor="text1" w:themeTint="BF"/>
          <w:sz w:val="24"/>
          <w:lang w:val="en-AU" w:bidi="en-US"/>
        </w:rPr>
        <w:t xml:space="preserve"> and the optional protocol was signed on 30 July 2009.</w:t>
      </w:r>
    </w:p>
    <w:p w14:paraId="0E29457A" w14:textId="2C8115F0" w:rsidR="00613482" w:rsidRPr="00BB0244" w:rsidRDefault="00ED1FE6" w:rsidP="00BB0244">
      <w:pPr>
        <w:spacing w:after="120" w:line="276" w:lineRule="auto"/>
        <w:ind w:left="0" w:right="0" w:firstLine="0"/>
        <w:jc w:val="both"/>
        <w:rPr>
          <w:rFonts w:cstheme="minorHAnsi"/>
          <w:color w:val="404040" w:themeColor="text1" w:themeTint="BF"/>
          <w:sz w:val="24"/>
          <w:lang w:val="en-AU" w:bidi="en-US"/>
        </w:rPr>
      </w:pPr>
      <w:r w:rsidRPr="00BB0244">
        <w:rPr>
          <w:rFonts w:cstheme="minorHAnsi"/>
          <w:color w:val="404040" w:themeColor="text1" w:themeTint="BF"/>
          <w:sz w:val="24"/>
          <w:lang w:val="en-AU" w:bidi="en-US"/>
        </w:rPr>
        <w:t xml:space="preserve">The convention explains what rights </w:t>
      </w:r>
      <w:r w:rsidR="007C2EBD" w:rsidRPr="00BB0244">
        <w:rPr>
          <w:rFonts w:cstheme="minorHAnsi"/>
          <w:color w:val="404040" w:themeColor="text1" w:themeTint="BF"/>
          <w:sz w:val="24"/>
          <w:lang w:val="en-AU" w:bidi="en-US"/>
        </w:rPr>
        <w:t>pe</w:t>
      </w:r>
      <w:r w:rsidR="00362FD8">
        <w:rPr>
          <w:rFonts w:cstheme="minorHAnsi"/>
          <w:color w:val="404040" w:themeColor="text1" w:themeTint="BF"/>
          <w:sz w:val="24"/>
          <w:lang w:val="en-AU" w:bidi="en-US"/>
        </w:rPr>
        <w:t>rsons</w:t>
      </w:r>
      <w:r w:rsidR="007C2EBD" w:rsidRPr="00BB0244">
        <w:rPr>
          <w:rFonts w:cstheme="minorHAnsi"/>
          <w:color w:val="404040" w:themeColor="text1" w:themeTint="BF"/>
          <w:sz w:val="24"/>
          <w:lang w:val="en-AU" w:bidi="en-US"/>
        </w:rPr>
        <w:t xml:space="preserve"> with disabilit</w:t>
      </w:r>
      <w:r w:rsidR="00E34E74">
        <w:rPr>
          <w:rFonts w:cstheme="minorHAnsi"/>
          <w:color w:val="404040" w:themeColor="text1" w:themeTint="BF"/>
          <w:sz w:val="24"/>
          <w:lang w:val="en-AU" w:bidi="en-US"/>
        </w:rPr>
        <w:t>y</w:t>
      </w:r>
      <w:r w:rsidRPr="00BB0244">
        <w:rPr>
          <w:rFonts w:cstheme="minorHAnsi"/>
          <w:color w:val="404040" w:themeColor="text1" w:themeTint="BF"/>
          <w:sz w:val="24"/>
          <w:lang w:val="en-AU" w:bidi="en-US"/>
        </w:rPr>
        <w:t xml:space="preserve"> are entitled to. It also explains what actions that affect them must be avoided and what they must be supported with.</w:t>
      </w:r>
    </w:p>
    <w:p w14:paraId="4ECD9303" w14:textId="77777777" w:rsidR="00613482" w:rsidRPr="00870A95" w:rsidRDefault="00613482" w:rsidP="00DF0CB3">
      <w:pPr>
        <w:spacing w:after="120" w:line="276" w:lineRule="auto"/>
        <w:ind w:left="0" w:right="0" w:firstLine="0"/>
        <w:rPr>
          <w:rFonts w:cstheme="minorHAnsi"/>
          <w:color w:val="404040" w:themeColor="text1" w:themeTint="BF"/>
          <w:sz w:val="24"/>
          <w:lang w:val="en-AU" w:bidi="en-US"/>
        </w:rPr>
      </w:pPr>
      <w:r w:rsidRPr="00870A95">
        <w:rPr>
          <w:rFonts w:cstheme="minorHAnsi"/>
          <w:color w:val="404040" w:themeColor="text1" w:themeTint="BF"/>
          <w:sz w:val="24"/>
          <w:lang w:val="en-AU" w:bidi="en-US"/>
        </w:rPr>
        <w:br w:type="page"/>
      </w:r>
    </w:p>
    <w:tbl>
      <w:tblPr>
        <w:tblStyle w:val="TableGrid"/>
        <w:tblW w:w="0" w:type="auto"/>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6327"/>
      </w:tblGrid>
      <w:tr w:rsidR="00ED1FE6" w:rsidRPr="00870A95" w14:paraId="2136EEE9" w14:textId="77777777" w:rsidTr="007541D1">
        <w:tc>
          <w:tcPr>
            <w:tcW w:w="1985" w:type="dxa"/>
          </w:tcPr>
          <w:p w14:paraId="605B18DC" w14:textId="77777777" w:rsidR="00ED1FE6" w:rsidRPr="00870A95" w:rsidRDefault="00ED1FE6" w:rsidP="00870A95">
            <w:pPr>
              <w:spacing w:after="120" w:line="276" w:lineRule="auto"/>
              <w:ind w:left="0" w:right="0" w:firstLine="0"/>
              <w:jc w:val="center"/>
              <w:rPr>
                <w:rFonts w:cstheme="minorHAnsi"/>
                <w:color w:val="262626" w:themeColor="text1" w:themeTint="D9"/>
                <w:lang w:val="en-AU" w:bidi="en-US"/>
              </w:rPr>
            </w:pPr>
            <w:r w:rsidRPr="00870A95">
              <w:rPr>
                <w:rFonts w:cstheme="minorHAnsi"/>
                <w:noProof/>
                <w:color w:val="262626" w:themeColor="text1" w:themeTint="D9"/>
                <w:lang w:val="en-AU" w:bidi="en-US"/>
              </w:rPr>
              <w:lastRenderedPageBreak/>
              <w:drawing>
                <wp:inline distT="0" distB="0" distL="0" distR="0" wp14:anchorId="47D08F20" wp14:editId="270F8BBA">
                  <wp:extent cx="852853" cy="900000"/>
                  <wp:effectExtent l="0" t="0" r="4445" b="0"/>
                  <wp:docPr id="46" name="Picture 46" descr="A picture containing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clipart&#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l="77" r="77"/>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Pr>
          <w:p w14:paraId="21D58AF6" w14:textId="77777777" w:rsidR="00ED1FE6" w:rsidRPr="00870A95" w:rsidRDefault="00ED1FE6" w:rsidP="00870A95">
            <w:pPr>
              <w:spacing w:after="120" w:line="276" w:lineRule="auto"/>
              <w:ind w:left="34" w:right="0" w:firstLine="0"/>
              <w:rPr>
                <w:rFonts w:cstheme="minorHAnsi"/>
                <w:b/>
                <w:bCs/>
                <w:color w:val="FF595E"/>
                <w:sz w:val="28"/>
                <w:lang w:val="en-AU" w:bidi="en-US"/>
              </w:rPr>
            </w:pPr>
            <w:r w:rsidRPr="00870A95">
              <w:rPr>
                <w:rFonts w:cstheme="minorHAnsi"/>
                <w:b/>
                <w:bCs/>
                <w:color w:val="FF595E"/>
                <w:sz w:val="28"/>
                <w:lang w:val="en-AU" w:bidi="en-US"/>
              </w:rPr>
              <w:t>Further Reading</w:t>
            </w:r>
          </w:p>
          <w:p w14:paraId="7604B1CC" w14:textId="4DB07D0E" w:rsidR="00ED1FE6" w:rsidRPr="00870A95" w:rsidRDefault="00ED1FE6" w:rsidP="00870A95">
            <w:pPr>
              <w:spacing w:after="120" w:line="276" w:lineRule="auto"/>
              <w:ind w:left="34" w:right="0" w:firstLine="0"/>
              <w:jc w:val="both"/>
              <w:rPr>
                <w:rFonts w:cstheme="minorHAnsi"/>
                <w:color w:val="404040" w:themeColor="text1" w:themeTint="BF"/>
                <w:szCs w:val="20"/>
                <w:lang w:val="en-AU" w:bidi="en-US"/>
              </w:rPr>
            </w:pPr>
            <w:r w:rsidRPr="00870A95">
              <w:rPr>
                <w:rFonts w:cstheme="minorHAnsi"/>
                <w:color w:val="404040" w:themeColor="text1" w:themeTint="BF"/>
                <w:szCs w:val="20"/>
                <w:lang w:val="en-AU" w:bidi="en-US"/>
              </w:rPr>
              <w:t xml:space="preserve">The CRPD recognises the rights set forth by the UDHR. It details the obligations all people have in upholding and safeguarding the rights of </w:t>
            </w:r>
            <w:r w:rsidR="00F02948">
              <w:rPr>
                <w:rFonts w:cstheme="minorHAnsi"/>
                <w:color w:val="404040" w:themeColor="text1" w:themeTint="BF"/>
                <w:szCs w:val="20"/>
                <w:lang w:val="en-AU" w:bidi="en-US"/>
              </w:rPr>
              <w:t>person</w:t>
            </w:r>
            <w:r w:rsidRPr="00870A95">
              <w:rPr>
                <w:rFonts w:cstheme="minorHAnsi"/>
                <w:color w:val="404040" w:themeColor="text1" w:themeTint="BF"/>
                <w:szCs w:val="20"/>
                <w:lang w:val="en-AU" w:bidi="en-US"/>
              </w:rPr>
              <w:t>s</w:t>
            </w:r>
            <w:r w:rsidR="00F02948">
              <w:rPr>
                <w:rFonts w:cstheme="minorHAnsi"/>
                <w:color w:val="404040" w:themeColor="text1" w:themeTint="BF"/>
                <w:szCs w:val="20"/>
                <w:lang w:val="en-AU" w:bidi="en-US"/>
              </w:rPr>
              <w:t xml:space="preserve"> with disability</w:t>
            </w:r>
            <w:r w:rsidRPr="00870A95">
              <w:rPr>
                <w:rFonts w:cstheme="minorHAnsi"/>
                <w:color w:val="404040" w:themeColor="text1" w:themeTint="BF"/>
                <w:szCs w:val="20"/>
                <w:lang w:val="en-AU" w:bidi="en-US"/>
              </w:rPr>
              <w:t>. The two documents that make up the CRPD can be accessed through the link below</w:t>
            </w:r>
            <w:r w:rsidR="00BB0244">
              <w:rPr>
                <w:rFonts w:cstheme="minorHAnsi"/>
                <w:color w:val="404040" w:themeColor="text1" w:themeTint="BF"/>
                <w:szCs w:val="20"/>
                <w:lang w:val="en-AU" w:bidi="en-US"/>
              </w:rPr>
              <w:t>:</w:t>
            </w:r>
          </w:p>
          <w:p w14:paraId="2D25E109" w14:textId="08C30C5C" w:rsidR="00ED1FE6" w:rsidRPr="00870A95" w:rsidRDefault="009727A2" w:rsidP="00870A95">
            <w:pPr>
              <w:spacing w:after="120" w:line="276" w:lineRule="auto"/>
              <w:ind w:left="34" w:right="0" w:firstLine="0"/>
              <w:jc w:val="center"/>
              <w:rPr>
                <w:rFonts w:cstheme="minorHAnsi"/>
                <w:color w:val="2E74B5" w:themeColor="accent5" w:themeShade="BF"/>
                <w:sz w:val="22"/>
                <w:szCs w:val="20"/>
                <w:lang w:val="en-AU" w:bidi="en-US"/>
              </w:rPr>
            </w:pPr>
            <w:hyperlink r:id="rId166" w:history="1">
              <w:r w:rsidR="00ED1FE6" w:rsidRPr="00870A95">
                <w:rPr>
                  <w:rStyle w:val="Hyperlink"/>
                  <w:rFonts w:cstheme="minorHAnsi"/>
                  <w:color w:val="2E74B5" w:themeColor="accent5" w:themeShade="BF"/>
                  <w:sz w:val="22"/>
                  <w:szCs w:val="20"/>
                  <w:u w:val="none"/>
                  <w:lang w:val="en-AU" w:bidi="en-US"/>
                </w:rPr>
                <w:t>Convention on the Rights of Persons with Disabilities</w:t>
              </w:r>
            </w:hyperlink>
            <w:r w:rsidR="003C7F6B" w:rsidRPr="00870A95">
              <w:rPr>
                <w:rStyle w:val="Hyperlink"/>
                <w:rFonts w:cstheme="minorHAnsi"/>
                <w:color w:val="2E74B5" w:themeColor="accent5" w:themeShade="BF"/>
                <w:szCs w:val="20"/>
                <w:u w:val="none"/>
                <w:lang w:val="en-AU" w:bidi="en-US"/>
              </w:rPr>
              <w:t xml:space="preserve"> </w:t>
            </w:r>
          </w:p>
        </w:tc>
      </w:tr>
    </w:tbl>
    <w:p w14:paraId="0991DF04" w14:textId="03878F2E" w:rsidR="006325F6" w:rsidRPr="00870A95" w:rsidRDefault="006325F6" w:rsidP="00870A95">
      <w:pPr>
        <w:spacing w:after="120" w:line="276" w:lineRule="auto"/>
        <w:ind w:left="0" w:right="0" w:firstLine="0"/>
        <w:rPr>
          <w:rFonts w:cstheme="minorHAnsi"/>
          <w:color w:val="404040" w:themeColor="text1" w:themeTint="BF"/>
          <w:sz w:val="24"/>
          <w:lang w:val="en-AU" w:bidi="en-US"/>
        </w:rPr>
      </w:pPr>
    </w:p>
    <w:p w14:paraId="31396DFB" w14:textId="227FD17F" w:rsidR="00CD3CC8" w:rsidRPr="00870A95" w:rsidRDefault="00CD3CC8"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It is important to note that the </w:t>
      </w:r>
      <w:r w:rsidR="00D35B7D" w:rsidRPr="00870A95">
        <w:rPr>
          <w:rFonts w:cstheme="minorHAnsi"/>
          <w:color w:val="404040" w:themeColor="text1" w:themeTint="BF"/>
          <w:sz w:val="24"/>
          <w:lang w:val="en-AU" w:bidi="en-US"/>
        </w:rPr>
        <w:t xml:space="preserve">Australian Human Rights Commission </w:t>
      </w:r>
      <w:r w:rsidRPr="00870A95">
        <w:rPr>
          <w:rFonts w:cstheme="minorHAnsi"/>
          <w:color w:val="404040" w:themeColor="text1" w:themeTint="BF"/>
          <w:sz w:val="24"/>
          <w:lang w:val="en-AU" w:bidi="en-US"/>
        </w:rPr>
        <w:t xml:space="preserve">supports the current development of the Convention on the Rights of Older Persons (CROP). The proposed convention seeks to reinforce the protection of the rights of </w:t>
      </w:r>
      <w:r w:rsidR="00894E65" w:rsidRPr="00870A95">
        <w:rPr>
          <w:rFonts w:cstheme="minorHAnsi"/>
          <w:color w:val="404040" w:themeColor="text1" w:themeTint="BF"/>
          <w:sz w:val="24"/>
          <w:lang w:val="en-AU" w:bidi="en-US"/>
        </w:rPr>
        <w:t xml:space="preserve">the </w:t>
      </w:r>
      <w:r w:rsidRPr="00870A95">
        <w:rPr>
          <w:rFonts w:cstheme="minorHAnsi"/>
          <w:color w:val="404040" w:themeColor="text1" w:themeTint="BF"/>
          <w:sz w:val="24"/>
          <w:lang w:val="en-AU" w:bidi="en-US"/>
        </w:rPr>
        <w:t xml:space="preserve">elderly. It would aid laws and policies that aim to promote and protect the rights and dignity of older people. </w:t>
      </w:r>
      <w:r w:rsidR="00894E65" w:rsidRPr="00870A95">
        <w:rPr>
          <w:rFonts w:cstheme="minorHAnsi"/>
          <w:color w:val="404040" w:themeColor="text1" w:themeTint="BF"/>
          <w:sz w:val="24"/>
          <w:lang w:val="en-AU" w:bidi="en-US"/>
        </w:rPr>
        <w:t>These</w:t>
      </w:r>
      <w:r w:rsidRPr="00870A95">
        <w:rPr>
          <w:rFonts w:cstheme="minorHAnsi"/>
          <w:color w:val="404040" w:themeColor="text1" w:themeTint="BF"/>
          <w:sz w:val="24"/>
          <w:lang w:val="en-AU" w:bidi="en-US"/>
        </w:rPr>
        <w:t xml:space="preserve"> include addressing human rights challenges such as age discrimination or elder abuse.</w:t>
      </w:r>
    </w:p>
    <w:p w14:paraId="3C2DCCC3" w14:textId="32D13E97" w:rsidR="00613482" w:rsidRPr="00870A95" w:rsidRDefault="00613482" w:rsidP="00870A95">
      <w:pPr>
        <w:spacing w:after="120" w:line="276" w:lineRule="auto"/>
        <w:ind w:left="0" w:right="0" w:firstLine="0"/>
        <w:jc w:val="both"/>
        <w:rPr>
          <w:rFonts w:cstheme="minorHAnsi"/>
          <w:color w:val="404040" w:themeColor="text1" w:themeTint="BF"/>
          <w:sz w:val="24"/>
          <w:lang w:val="en-AU" w:bidi="en-US"/>
        </w:rPr>
      </w:pPr>
    </w:p>
    <w:tbl>
      <w:tblPr>
        <w:tblStyle w:val="TableGrid"/>
        <w:tblW w:w="0" w:type="auto"/>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6327"/>
      </w:tblGrid>
      <w:tr w:rsidR="00CD3CC8" w:rsidRPr="00870A95" w14:paraId="6020CBC0" w14:textId="77777777" w:rsidTr="007541D1">
        <w:tc>
          <w:tcPr>
            <w:tcW w:w="1985" w:type="dxa"/>
          </w:tcPr>
          <w:p w14:paraId="033D0B88" w14:textId="77777777" w:rsidR="00CD3CC8" w:rsidRPr="00870A95" w:rsidRDefault="00CD3CC8" w:rsidP="00870A95">
            <w:pPr>
              <w:spacing w:after="120" w:line="276" w:lineRule="auto"/>
              <w:ind w:left="0" w:right="0" w:firstLine="0"/>
              <w:jc w:val="center"/>
              <w:rPr>
                <w:rFonts w:cstheme="minorHAnsi"/>
                <w:color w:val="262626" w:themeColor="text1" w:themeTint="D9"/>
                <w:lang w:val="en-AU" w:bidi="en-US"/>
              </w:rPr>
            </w:pPr>
            <w:r w:rsidRPr="00870A95">
              <w:rPr>
                <w:rFonts w:cstheme="minorHAnsi"/>
                <w:noProof/>
                <w:color w:val="262626" w:themeColor="text1" w:themeTint="D9"/>
                <w:lang w:val="en-AU" w:bidi="en-US"/>
              </w:rPr>
              <w:drawing>
                <wp:inline distT="0" distB="0" distL="0" distR="0" wp14:anchorId="6535809B" wp14:editId="50939DD0">
                  <wp:extent cx="852853" cy="900000"/>
                  <wp:effectExtent l="0" t="0" r="4445" b="0"/>
                  <wp:docPr id="50" name="Picture 50" descr="A picture containing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clipart&#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l="77" r="77"/>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Pr>
          <w:p w14:paraId="57F00F9C" w14:textId="77777777" w:rsidR="00CD3CC8" w:rsidRPr="00870A95" w:rsidRDefault="00CD3CC8" w:rsidP="00870A95">
            <w:pPr>
              <w:spacing w:after="120" w:line="276" w:lineRule="auto"/>
              <w:ind w:left="34" w:right="0" w:firstLine="0"/>
              <w:rPr>
                <w:rFonts w:cstheme="minorHAnsi"/>
                <w:b/>
                <w:bCs/>
                <w:color w:val="FF595E"/>
                <w:sz w:val="28"/>
                <w:lang w:val="en-AU" w:bidi="en-US"/>
              </w:rPr>
            </w:pPr>
            <w:r w:rsidRPr="00870A95">
              <w:rPr>
                <w:rFonts w:cstheme="minorHAnsi"/>
                <w:b/>
                <w:bCs/>
                <w:color w:val="FF595E"/>
                <w:sz w:val="28"/>
                <w:lang w:val="en-AU" w:bidi="en-US"/>
              </w:rPr>
              <w:t>Further Reading</w:t>
            </w:r>
          </w:p>
          <w:p w14:paraId="2F93BE26" w14:textId="15BE0E31" w:rsidR="00CD3CC8" w:rsidRPr="00870A95" w:rsidRDefault="00CD3CC8" w:rsidP="00870A95">
            <w:pPr>
              <w:spacing w:after="120" w:line="276" w:lineRule="auto"/>
              <w:ind w:left="34" w:right="0" w:firstLine="0"/>
              <w:jc w:val="both"/>
              <w:rPr>
                <w:rFonts w:cstheme="minorHAnsi"/>
                <w:color w:val="404040" w:themeColor="text1" w:themeTint="BF"/>
                <w:szCs w:val="20"/>
                <w:lang w:val="en-AU" w:bidi="en-US"/>
              </w:rPr>
            </w:pPr>
            <w:r w:rsidRPr="00870A95">
              <w:rPr>
                <w:rFonts w:cstheme="minorHAnsi"/>
                <w:color w:val="404040" w:themeColor="text1" w:themeTint="BF"/>
                <w:szCs w:val="20"/>
                <w:lang w:val="en-AU" w:bidi="en-US"/>
              </w:rPr>
              <w:t>The Commissioner responsible for Age Discrimination released a speech. This speech is regarding the necessity of the CROP. They go into detail on the advantages of having the convention and the arguments levelled against the development. You may access the speech through the link below</w:t>
            </w:r>
            <w:r w:rsidR="00BB0244">
              <w:rPr>
                <w:rFonts w:cstheme="minorHAnsi"/>
                <w:color w:val="404040" w:themeColor="text1" w:themeTint="BF"/>
                <w:szCs w:val="20"/>
                <w:lang w:val="en-AU" w:bidi="en-US"/>
              </w:rPr>
              <w:t>:</w:t>
            </w:r>
          </w:p>
          <w:p w14:paraId="51F2868E" w14:textId="497AB39B" w:rsidR="00CD3CC8" w:rsidRPr="00870A95" w:rsidRDefault="009727A2" w:rsidP="00870A95">
            <w:pPr>
              <w:spacing w:after="120" w:line="276" w:lineRule="auto"/>
              <w:ind w:left="34" w:right="0" w:firstLine="0"/>
              <w:jc w:val="center"/>
              <w:rPr>
                <w:rFonts w:cstheme="minorHAnsi"/>
                <w:color w:val="2E74B5" w:themeColor="accent5" w:themeShade="BF"/>
                <w:sz w:val="22"/>
                <w:szCs w:val="20"/>
                <w:lang w:val="en-AU" w:bidi="en-US"/>
              </w:rPr>
            </w:pPr>
            <w:hyperlink r:id="rId167" w:history="1">
              <w:r w:rsidR="00CD3CC8" w:rsidRPr="00870A95">
                <w:rPr>
                  <w:rStyle w:val="Hyperlink"/>
                  <w:rFonts w:cstheme="minorHAnsi"/>
                  <w:color w:val="2E74B5" w:themeColor="accent5" w:themeShade="BF"/>
                  <w:sz w:val="22"/>
                  <w:szCs w:val="20"/>
                  <w:u w:val="none"/>
                  <w:lang w:val="en-AU" w:bidi="en-US"/>
                </w:rPr>
                <w:t>Is it Time for a Convention on the Rights of Older People (2010)</w:t>
              </w:r>
            </w:hyperlink>
            <w:r w:rsidR="009E455D" w:rsidRPr="00870A95">
              <w:rPr>
                <w:rStyle w:val="Hyperlink"/>
                <w:rFonts w:cstheme="minorHAnsi"/>
                <w:color w:val="2E74B5" w:themeColor="accent5" w:themeShade="BF"/>
                <w:szCs w:val="20"/>
                <w:u w:val="none"/>
                <w:lang w:val="en-AU" w:bidi="en-US"/>
              </w:rPr>
              <w:t xml:space="preserve"> </w:t>
            </w:r>
          </w:p>
        </w:tc>
      </w:tr>
    </w:tbl>
    <w:p w14:paraId="704D64B0" w14:textId="1B5D2B15" w:rsidR="00A277B5" w:rsidRDefault="00A277B5" w:rsidP="00DF0CB3">
      <w:pPr>
        <w:spacing w:after="120" w:line="276" w:lineRule="auto"/>
        <w:ind w:left="0" w:right="0" w:firstLine="0"/>
        <w:rPr>
          <w:rFonts w:cstheme="minorHAnsi"/>
          <w:color w:val="404040" w:themeColor="text1" w:themeTint="BF"/>
          <w:sz w:val="24"/>
          <w:lang w:val="en-AU" w:bidi="en-US"/>
        </w:rPr>
      </w:pPr>
    </w:p>
    <w:p w14:paraId="604A825E" w14:textId="343D53BE" w:rsidR="00A277B5" w:rsidRPr="00870A95" w:rsidRDefault="00382DB1" w:rsidP="00DF0CB3">
      <w:pPr>
        <w:spacing w:after="120" w:line="276" w:lineRule="auto"/>
        <w:ind w:left="0" w:right="0" w:firstLine="0"/>
        <w:jc w:val="both"/>
        <w:rPr>
          <w:rFonts w:cstheme="minorHAnsi"/>
          <w:color w:val="404040" w:themeColor="text1" w:themeTint="BF"/>
          <w:sz w:val="24"/>
          <w:lang w:val="en-AU" w:bidi="en-US"/>
        </w:rPr>
      </w:pPr>
      <w:r>
        <w:rPr>
          <w:rFonts w:cstheme="minorHAnsi"/>
          <w:noProof/>
          <w:color w:val="404040" w:themeColor="text1" w:themeTint="BF"/>
          <w:sz w:val="24"/>
          <w:lang w:val="en-AU" w:bidi="en-US"/>
        </w:rPr>
        <w:drawing>
          <wp:inline distT="0" distB="0" distL="0" distR="0" wp14:anchorId="2FC2821B" wp14:editId="7BBD2E87">
            <wp:extent cx="5731510" cy="2727960"/>
            <wp:effectExtent l="0" t="0" r="2540" b="0"/>
            <wp:docPr id="1197275984" name="Picture 1197275984" descr="Person raising f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275984" name="Picture 1197275984" descr="Person raising fist"/>
                    <pic:cNvPicPr/>
                  </pic:nvPicPr>
                  <pic:blipFill rotWithShape="1">
                    <a:blip r:embed="rId168" cstate="print">
                      <a:extLst>
                        <a:ext uri="{28A0092B-C50C-407E-A947-70E740481C1C}">
                          <a14:useLocalDpi xmlns:a14="http://schemas.microsoft.com/office/drawing/2010/main" val="0"/>
                        </a:ext>
                      </a:extLst>
                    </a:blip>
                    <a:srcRect t="10074" b="16327"/>
                    <a:stretch/>
                  </pic:blipFill>
                  <pic:spPr bwMode="auto">
                    <a:xfrm>
                      <a:off x="0" y="0"/>
                      <a:ext cx="5731510" cy="2727960"/>
                    </a:xfrm>
                    <a:prstGeom prst="rect">
                      <a:avLst/>
                    </a:prstGeom>
                    <a:ln>
                      <a:noFill/>
                    </a:ln>
                    <a:extLst>
                      <a:ext uri="{53640926-AAD7-44D8-BBD7-CCE9431645EC}">
                        <a14:shadowObscured xmlns:a14="http://schemas.microsoft.com/office/drawing/2010/main"/>
                      </a:ext>
                    </a:extLst>
                  </pic:spPr>
                </pic:pic>
              </a:graphicData>
            </a:graphic>
          </wp:inline>
        </w:drawing>
      </w:r>
    </w:p>
    <w:p w14:paraId="22E98872" w14:textId="0D0DB5C8" w:rsidR="00894E65" w:rsidRPr="00870A95" w:rsidRDefault="00894E65" w:rsidP="00DF0CB3">
      <w:pPr>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br w:type="page"/>
      </w:r>
    </w:p>
    <w:p w14:paraId="203C23A8" w14:textId="3CEA2E8C" w:rsidR="00ED1FE6" w:rsidRPr="00870A95" w:rsidRDefault="00ED1FE6"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lastRenderedPageBreak/>
        <w:t>Human rights are vital</w:t>
      </w:r>
      <w:r w:rsidR="008F0283" w:rsidRPr="00870A95">
        <w:rPr>
          <w:rFonts w:cstheme="minorHAnsi"/>
          <w:color w:val="404040" w:themeColor="text1" w:themeTint="BF"/>
          <w:sz w:val="24"/>
          <w:lang w:val="en-AU" w:bidi="en-US"/>
        </w:rPr>
        <w:t xml:space="preserve"> for a person to understand any specific needs or preferences they may have</w:t>
      </w:r>
      <w:r w:rsidRPr="00870A95">
        <w:rPr>
          <w:rFonts w:cstheme="minorHAnsi"/>
          <w:color w:val="404040" w:themeColor="text1" w:themeTint="BF"/>
          <w:sz w:val="24"/>
          <w:lang w:val="en-AU" w:bidi="en-US"/>
        </w:rPr>
        <w:t>. A person who knows their rights has a better understanding of:</w:t>
      </w:r>
    </w:p>
    <w:p w14:paraId="7F089689" w14:textId="6BF1F524" w:rsidR="007E33B4" w:rsidRPr="00870A95" w:rsidRDefault="007E33B4"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noProof/>
          <w:color w:val="404040" w:themeColor="text1" w:themeTint="BF"/>
          <w:sz w:val="24"/>
          <w:lang w:val="en-AU" w:bidi="en-US"/>
        </w:rPr>
        <w:drawing>
          <wp:inline distT="0" distB="0" distL="0" distR="0" wp14:anchorId="3C564922" wp14:editId="7D075760">
            <wp:extent cx="5708650" cy="2138680"/>
            <wp:effectExtent l="19050" t="0" r="25400" b="0"/>
            <wp:docPr id="876720048" name="Diagram 87672004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9" r:lo="rId170" r:qs="rId171" r:cs="rId172"/>
              </a:graphicData>
            </a:graphic>
          </wp:inline>
        </w:drawing>
      </w:r>
    </w:p>
    <w:p w14:paraId="5AE87F10" w14:textId="536BB37F" w:rsidR="003665E4" w:rsidRPr="00870A95" w:rsidRDefault="00ED1FE6"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Therefore, any </w:t>
      </w:r>
      <w:r w:rsidR="008F0283" w:rsidRPr="00870A95">
        <w:rPr>
          <w:rFonts w:cstheme="minorHAnsi"/>
          <w:color w:val="404040" w:themeColor="text1" w:themeTint="BF"/>
          <w:sz w:val="24"/>
          <w:lang w:val="en-AU" w:bidi="en-US"/>
        </w:rPr>
        <w:t>care</w:t>
      </w:r>
      <w:r w:rsidRPr="00870A95">
        <w:rPr>
          <w:rFonts w:cstheme="minorHAnsi"/>
          <w:color w:val="404040" w:themeColor="text1" w:themeTint="BF"/>
          <w:sz w:val="24"/>
          <w:lang w:val="en-AU" w:bidi="en-US"/>
        </w:rPr>
        <w:t xml:space="preserve"> worker who truly wishes to </w:t>
      </w:r>
      <w:r w:rsidR="008F0283" w:rsidRPr="00870A95">
        <w:rPr>
          <w:rFonts w:cstheme="minorHAnsi"/>
          <w:color w:val="404040" w:themeColor="text1" w:themeTint="BF"/>
          <w:sz w:val="24"/>
          <w:lang w:val="en-AU" w:bidi="en-US"/>
        </w:rPr>
        <w:t>support</w:t>
      </w:r>
      <w:r w:rsidRPr="00870A95">
        <w:rPr>
          <w:rFonts w:cstheme="minorHAnsi"/>
          <w:color w:val="404040" w:themeColor="text1" w:themeTint="BF"/>
          <w:sz w:val="24"/>
          <w:lang w:val="en-AU" w:bidi="en-US"/>
        </w:rPr>
        <w:t xml:space="preserve"> a person must help them learn their rights. Doing so can help </w:t>
      </w:r>
      <w:r w:rsidR="003F5B5D" w:rsidRPr="00870A95">
        <w:rPr>
          <w:rFonts w:cstheme="minorHAnsi"/>
          <w:color w:val="404040" w:themeColor="text1" w:themeTint="BF"/>
          <w:sz w:val="24"/>
          <w:lang w:val="en-AU" w:bidi="en-US"/>
        </w:rPr>
        <w:t>people receiving support</w:t>
      </w:r>
      <w:r w:rsidRPr="00870A95">
        <w:rPr>
          <w:rFonts w:cstheme="minorHAnsi"/>
          <w:color w:val="404040" w:themeColor="text1" w:themeTint="BF"/>
          <w:sz w:val="24"/>
          <w:lang w:val="en-AU" w:bidi="en-US"/>
        </w:rPr>
        <w:t xml:space="preserve"> better understand </w:t>
      </w:r>
      <w:r w:rsidR="003F5B5D" w:rsidRPr="00870A95">
        <w:rPr>
          <w:rFonts w:cstheme="minorHAnsi"/>
          <w:color w:val="404040" w:themeColor="text1" w:themeTint="BF"/>
          <w:sz w:val="24"/>
          <w:lang w:val="en-AU" w:bidi="en-US"/>
        </w:rPr>
        <w:t>how they want to be supported by their service providers</w:t>
      </w:r>
      <w:r w:rsidRPr="00870A95">
        <w:rPr>
          <w:rFonts w:cstheme="minorHAnsi"/>
          <w:color w:val="404040" w:themeColor="text1" w:themeTint="BF"/>
          <w:sz w:val="24"/>
          <w:lang w:val="en-AU" w:bidi="en-US"/>
        </w:rPr>
        <w:t>.</w:t>
      </w:r>
    </w:p>
    <w:p w14:paraId="0391E1D1" w14:textId="13F16326" w:rsidR="003F5B5D" w:rsidRPr="00870A95" w:rsidRDefault="000B7983"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Using </w:t>
      </w:r>
      <w:r w:rsidR="006F4129" w:rsidRPr="00870A95">
        <w:rPr>
          <w:rFonts w:cstheme="minorHAnsi"/>
          <w:color w:val="404040" w:themeColor="text1" w:themeTint="BF"/>
          <w:sz w:val="24"/>
          <w:lang w:val="en-AU" w:bidi="en-US"/>
        </w:rPr>
        <w:t xml:space="preserve">your understanding of </w:t>
      </w:r>
      <w:r w:rsidR="008F2DA8" w:rsidRPr="00870A95">
        <w:rPr>
          <w:rFonts w:cstheme="minorHAnsi"/>
          <w:color w:val="404040" w:themeColor="text1" w:themeTint="BF"/>
          <w:sz w:val="24"/>
          <w:lang w:val="en-AU" w:bidi="en-US"/>
        </w:rPr>
        <w:t>the concepts discussed in this section</w:t>
      </w:r>
      <w:r w:rsidRPr="00870A95">
        <w:rPr>
          <w:rFonts w:cstheme="minorHAnsi"/>
          <w:color w:val="404040" w:themeColor="text1" w:themeTint="BF"/>
          <w:sz w:val="24"/>
          <w:lang w:val="en-AU" w:bidi="en-US"/>
        </w:rPr>
        <w:t xml:space="preserve">, you can now </w:t>
      </w:r>
      <w:r w:rsidR="00151915" w:rsidRPr="00870A95">
        <w:rPr>
          <w:rFonts w:cstheme="minorHAnsi"/>
          <w:color w:val="404040" w:themeColor="text1" w:themeTint="BF"/>
          <w:sz w:val="24"/>
          <w:lang w:val="en-AU" w:bidi="en-US"/>
        </w:rPr>
        <w:t>determine any needs or preferences. You</w:t>
      </w:r>
      <w:r w:rsidRPr="00870A95">
        <w:rPr>
          <w:rFonts w:cstheme="minorHAnsi"/>
          <w:color w:val="404040" w:themeColor="text1" w:themeTint="BF"/>
          <w:sz w:val="24"/>
          <w:lang w:val="en-AU" w:bidi="en-US"/>
        </w:rPr>
        <w:t xml:space="preserve"> need to ask </w:t>
      </w:r>
      <w:r w:rsidR="00CA3EA1" w:rsidRPr="00870A95">
        <w:rPr>
          <w:rFonts w:cstheme="minorHAnsi"/>
          <w:color w:val="404040" w:themeColor="text1" w:themeTint="BF"/>
          <w:sz w:val="24"/>
          <w:lang w:val="en-AU" w:bidi="en-US"/>
        </w:rPr>
        <w:t>your clients</w:t>
      </w:r>
      <w:r w:rsidRPr="00870A95">
        <w:rPr>
          <w:rFonts w:cstheme="minorHAnsi"/>
          <w:color w:val="404040" w:themeColor="text1" w:themeTint="BF"/>
          <w:sz w:val="24"/>
          <w:lang w:val="en-AU" w:bidi="en-US"/>
        </w:rPr>
        <w:t xml:space="preserve"> and their support team the following questions:</w:t>
      </w:r>
    </w:p>
    <w:tbl>
      <w:tblPr>
        <w:tblStyle w:val="TableGrid"/>
        <w:tblW w:w="0" w:type="dxa"/>
        <w:tblBorders>
          <w:top w:val="single" w:sz="4" w:space="0" w:color="7B5AAF"/>
          <w:left w:val="single" w:sz="4" w:space="0" w:color="7B5AAF"/>
          <w:bottom w:val="single" w:sz="4" w:space="0" w:color="7B5AAF"/>
          <w:right w:val="single" w:sz="4" w:space="0" w:color="7B5AAF"/>
          <w:insideH w:val="single" w:sz="4" w:space="0" w:color="7B5AAF"/>
          <w:insideV w:val="single" w:sz="4" w:space="0" w:color="7B5AAF"/>
        </w:tblBorders>
        <w:tblLayout w:type="fixed"/>
        <w:tblLook w:val="04A0" w:firstRow="1" w:lastRow="0" w:firstColumn="1" w:lastColumn="0" w:noHBand="0" w:noVBand="1"/>
      </w:tblPr>
      <w:tblGrid>
        <w:gridCol w:w="9022"/>
      </w:tblGrid>
      <w:tr w:rsidR="00373F05" w:rsidRPr="00870A95" w14:paraId="277BE5ED" w14:textId="77777777" w:rsidTr="00DF0CB3">
        <w:trPr>
          <w:trHeight w:val="530"/>
        </w:trPr>
        <w:tc>
          <w:tcPr>
            <w:tcW w:w="9022" w:type="dxa"/>
            <w:shd w:val="clear" w:color="auto" w:fill="7B5AAF"/>
            <w:vAlign w:val="center"/>
          </w:tcPr>
          <w:p w14:paraId="581E8FB5" w14:textId="37829531" w:rsidR="00350488" w:rsidRPr="00350488" w:rsidRDefault="00A277B5" w:rsidP="00350488">
            <w:pPr>
              <w:tabs>
                <w:tab w:val="left" w:pos="180"/>
              </w:tabs>
              <w:spacing w:after="120" w:line="276" w:lineRule="auto"/>
              <w:ind w:left="0" w:right="0" w:firstLine="0"/>
              <w:jc w:val="center"/>
              <w:rPr>
                <w:rFonts w:cstheme="minorHAnsi"/>
                <w:b/>
                <w:bCs/>
                <w:iCs/>
                <w:color w:val="FFFFFF" w:themeColor="background1"/>
                <w:lang w:val="en-AU" w:bidi="en-US"/>
              </w:rPr>
            </w:pPr>
            <w:r>
              <w:rPr>
                <w:rFonts w:cstheme="minorHAnsi"/>
                <w:b/>
                <w:bCs/>
                <w:iCs/>
                <w:color w:val="FFFFFF" w:themeColor="background1"/>
                <w:lang w:val="en-AU" w:bidi="en-US"/>
              </w:rPr>
              <w:t>Questions t</w:t>
            </w:r>
            <w:r w:rsidR="00244217" w:rsidRPr="00870A95">
              <w:rPr>
                <w:rFonts w:cstheme="minorHAnsi"/>
                <w:b/>
                <w:bCs/>
                <w:iCs/>
                <w:color w:val="FFFFFF" w:themeColor="background1"/>
                <w:lang w:val="en-AU" w:bidi="en-US"/>
              </w:rPr>
              <w:t>o the Client</w:t>
            </w:r>
          </w:p>
        </w:tc>
      </w:tr>
      <w:tr w:rsidR="00244217" w:rsidRPr="00870A95" w14:paraId="39123C40" w14:textId="77777777" w:rsidTr="00DF0CB3">
        <w:trPr>
          <w:trHeight w:val="530"/>
        </w:trPr>
        <w:tc>
          <w:tcPr>
            <w:tcW w:w="9022" w:type="dxa"/>
            <w:shd w:val="clear" w:color="auto" w:fill="auto"/>
            <w:vAlign w:val="center"/>
          </w:tcPr>
          <w:p w14:paraId="1F597C94" w14:textId="7CCC43B8" w:rsidR="00244217" w:rsidRPr="00870A95" w:rsidRDefault="00244217">
            <w:pPr>
              <w:numPr>
                <w:ilvl w:val="0"/>
                <w:numId w:val="272"/>
              </w:numPr>
              <w:tabs>
                <w:tab w:val="left" w:pos="180"/>
              </w:tabs>
              <w:spacing w:after="120" w:line="276" w:lineRule="auto"/>
              <w:ind w:left="714" w:right="0" w:hanging="357"/>
              <w:jc w:val="both"/>
              <w:rPr>
                <w:rFonts w:cstheme="minorHAnsi"/>
                <w:iCs/>
                <w:color w:val="404040" w:themeColor="text1" w:themeTint="BF"/>
                <w:lang w:val="en-AU" w:bidi="en-US"/>
              </w:rPr>
            </w:pPr>
            <w:r w:rsidRPr="00870A95">
              <w:rPr>
                <w:rFonts w:cstheme="minorHAnsi"/>
                <w:iCs/>
                <w:color w:val="404040" w:themeColor="text1" w:themeTint="BF"/>
                <w:lang w:val="en-AU" w:bidi="en-US"/>
              </w:rPr>
              <w:t>What impairment do you have? Are they physical, cognitive or anatomical?</w:t>
            </w:r>
          </w:p>
          <w:p w14:paraId="470CE9DF" w14:textId="42D469EC" w:rsidR="00244217" w:rsidRPr="00870A95" w:rsidRDefault="00244217">
            <w:pPr>
              <w:numPr>
                <w:ilvl w:val="0"/>
                <w:numId w:val="272"/>
              </w:numPr>
              <w:tabs>
                <w:tab w:val="left" w:pos="180"/>
              </w:tabs>
              <w:spacing w:after="120" w:line="276" w:lineRule="auto"/>
              <w:ind w:left="714" w:right="0" w:hanging="357"/>
              <w:jc w:val="both"/>
              <w:rPr>
                <w:rFonts w:cstheme="minorHAnsi"/>
                <w:iCs/>
                <w:color w:val="404040" w:themeColor="text1" w:themeTint="BF"/>
                <w:lang w:val="en-AU" w:bidi="en-US"/>
              </w:rPr>
            </w:pPr>
            <w:r w:rsidRPr="00870A95">
              <w:rPr>
                <w:rFonts w:cstheme="minorHAnsi"/>
                <w:iCs/>
                <w:color w:val="404040" w:themeColor="text1" w:themeTint="BF"/>
                <w:lang w:val="en-AU" w:bidi="en-US"/>
              </w:rPr>
              <w:t>What is the level of the impairment? Is it mild, moderate or severe?</w:t>
            </w:r>
          </w:p>
          <w:p w14:paraId="5574DB04" w14:textId="434EE314" w:rsidR="00244217" w:rsidRPr="00870A95" w:rsidRDefault="00244217">
            <w:pPr>
              <w:numPr>
                <w:ilvl w:val="0"/>
                <w:numId w:val="272"/>
              </w:numPr>
              <w:tabs>
                <w:tab w:val="left" w:pos="180"/>
              </w:tabs>
              <w:spacing w:after="120" w:line="276" w:lineRule="auto"/>
              <w:ind w:left="714" w:right="0" w:hanging="357"/>
              <w:jc w:val="both"/>
              <w:rPr>
                <w:rFonts w:cstheme="minorHAnsi"/>
                <w:iCs/>
                <w:color w:val="404040" w:themeColor="text1" w:themeTint="BF"/>
                <w:lang w:val="en-AU" w:bidi="en-US"/>
              </w:rPr>
            </w:pPr>
            <w:r w:rsidRPr="00870A95">
              <w:rPr>
                <w:rFonts w:cstheme="minorHAnsi"/>
                <w:iCs/>
                <w:color w:val="404040" w:themeColor="text1" w:themeTint="BF"/>
                <w:lang w:val="en-AU" w:bidi="en-US"/>
              </w:rPr>
              <w:t>What physical or sensory needs do you have based on your impairment?</w:t>
            </w:r>
          </w:p>
          <w:p w14:paraId="7F02FB78" w14:textId="633D4D01" w:rsidR="00244217" w:rsidRPr="00870A95" w:rsidRDefault="00312D98">
            <w:pPr>
              <w:numPr>
                <w:ilvl w:val="0"/>
                <w:numId w:val="272"/>
              </w:numPr>
              <w:tabs>
                <w:tab w:val="left" w:pos="180"/>
              </w:tabs>
              <w:spacing w:after="120" w:line="276" w:lineRule="auto"/>
              <w:ind w:left="714" w:right="0" w:hanging="357"/>
              <w:jc w:val="both"/>
              <w:rPr>
                <w:rFonts w:cstheme="minorHAnsi"/>
                <w:iCs/>
                <w:color w:val="404040" w:themeColor="text1" w:themeTint="BF"/>
                <w:lang w:val="en-AU" w:bidi="en-US"/>
              </w:rPr>
            </w:pPr>
            <w:r w:rsidRPr="00870A95">
              <w:rPr>
                <w:rFonts w:cstheme="minorHAnsi"/>
                <w:iCs/>
                <w:color w:val="404040" w:themeColor="text1" w:themeTint="BF"/>
                <w:lang w:val="en-AU" w:bidi="en-US"/>
              </w:rPr>
              <w:t>What</w:t>
            </w:r>
            <w:r w:rsidR="00244217" w:rsidRPr="00870A95">
              <w:rPr>
                <w:rFonts w:cstheme="minorHAnsi"/>
                <w:iCs/>
                <w:color w:val="404040" w:themeColor="text1" w:themeTint="BF"/>
                <w:lang w:val="en-AU" w:bidi="en-US"/>
              </w:rPr>
              <w:t xml:space="preserve"> barriers do you face the most in your daily life?</w:t>
            </w:r>
          </w:p>
          <w:p w14:paraId="307634B0" w14:textId="77777777" w:rsidR="00244217" w:rsidRPr="00870A95" w:rsidRDefault="00244217">
            <w:pPr>
              <w:numPr>
                <w:ilvl w:val="0"/>
                <w:numId w:val="272"/>
              </w:numPr>
              <w:tabs>
                <w:tab w:val="left" w:pos="180"/>
              </w:tabs>
              <w:spacing w:after="120" w:line="276" w:lineRule="auto"/>
              <w:ind w:left="714" w:right="0" w:hanging="357"/>
              <w:jc w:val="both"/>
              <w:rPr>
                <w:rFonts w:cstheme="minorHAnsi"/>
                <w:iCs/>
                <w:color w:val="404040" w:themeColor="text1" w:themeTint="BF"/>
                <w:lang w:val="en-AU" w:bidi="en-US"/>
              </w:rPr>
            </w:pPr>
            <w:r w:rsidRPr="00870A95">
              <w:rPr>
                <w:rFonts w:cstheme="minorHAnsi"/>
                <w:iCs/>
                <w:color w:val="404040" w:themeColor="text1" w:themeTint="BF"/>
                <w:lang w:val="en-AU" w:bidi="en-US"/>
              </w:rPr>
              <w:t>What stops you from participating in your community?</w:t>
            </w:r>
          </w:p>
          <w:p w14:paraId="09666A8C" w14:textId="7CDA0273" w:rsidR="00244217" w:rsidRPr="00870A95" w:rsidRDefault="00244217">
            <w:pPr>
              <w:numPr>
                <w:ilvl w:val="0"/>
                <w:numId w:val="272"/>
              </w:numPr>
              <w:tabs>
                <w:tab w:val="left" w:pos="180"/>
              </w:tabs>
              <w:spacing w:after="120" w:line="276" w:lineRule="auto"/>
              <w:ind w:left="714" w:right="0" w:hanging="357"/>
              <w:jc w:val="both"/>
              <w:rPr>
                <w:rFonts w:cstheme="minorHAnsi"/>
                <w:iCs/>
                <w:color w:val="404040" w:themeColor="text1" w:themeTint="BF"/>
                <w:lang w:bidi="en-US"/>
              </w:rPr>
            </w:pPr>
            <w:r w:rsidRPr="00870A95">
              <w:rPr>
                <w:rFonts w:cstheme="minorHAnsi"/>
                <w:iCs/>
                <w:color w:val="404040" w:themeColor="text1" w:themeTint="BF"/>
                <w:lang w:bidi="en-US"/>
              </w:rPr>
              <w:t>Have you felt like you were discriminated against due to your age or disability?</w:t>
            </w:r>
          </w:p>
        </w:tc>
      </w:tr>
      <w:tr w:rsidR="00244217" w:rsidRPr="00870A95" w14:paraId="575F187D" w14:textId="77777777" w:rsidTr="00DF0CB3">
        <w:trPr>
          <w:trHeight w:val="530"/>
        </w:trPr>
        <w:tc>
          <w:tcPr>
            <w:tcW w:w="9022" w:type="dxa"/>
            <w:shd w:val="clear" w:color="auto" w:fill="7B5AAF"/>
            <w:vAlign w:val="center"/>
          </w:tcPr>
          <w:p w14:paraId="1CB142DF" w14:textId="1B649A74" w:rsidR="00350488" w:rsidRPr="00350488" w:rsidRDefault="00A277B5" w:rsidP="00350488">
            <w:pPr>
              <w:tabs>
                <w:tab w:val="left" w:pos="180"/>
              </w:tabs>
              <w:spacing w:after="120" w:line="276" w:lineRule="auto"/>
              <w:ind w:left="0" w:right="0" w:firstLine="0"/>
              <w:jc w:val="center"/>
              <w:rPr>
                <w:rFonts w:cstheme="minorHAnsi"/>
                <w:b/>
                <w:bCs/>
                <w:iCs/>
                <w:color w:val="FFFFFF" w:themeColor="background1"/>
                <w:lang w:val="en-AU" w:bidi="en-US"/>
              </w:rPr>
            </w:pPr>
            <w:r>
              <w:rPr>
                <w:rFonts w:cstheme="minorHAnsi"/>
                <w:b/>
                <w:bCs/>
                <w:iCs/>
                <w:color w:val="FFFFFF" w:themeColor="background1"/>
                <w:lang w:val="en-AU" w:bidi="en-US"/>
              </w:rPr>
              <w:t>Questions t</w:t>
            </w:r>
            <w:r w:rsidR="00244217" w:rsidRPr="00870A95">
              <w:rPr>
                <w:rFonts w:cstheme="minorHAnsi"/>
                <w:b/>
                <w:bCs/>
                <w:iCs/>
                <w:color w:val="FFFFFF" w:themeColor="background1"/>
                <w:lang w:val="en-AU" w:bidi="en-US"/>
              </w:rPr>
              <w:t>o the Support Team</w:t>
            </w:r>
          </w:p>
        </w:tc>
      </w:tr>
      <w:tr w:rsidR="00244217" w:rsidRPr="00870A95" w14:paraId="61315E1D" w14:textId="77777777" w:rsidTr="00DF0CB3">
        <w:trPr>
          <w:trHeight w:val="530"/>
        </w:trPr>
        <w:tc>
          <w:tcPr>
            <w:tcW w:w="9022" w:type="dxa"/>
            <w:shd w:val="clear" w:color="auto" w:fill="auto"/>
            <w:vAlign w:val="center"/>
          </w:tcPr>
          <w:p w14:paraId="3F9037E8" w14:textId="446A4C35" w:rsidR="00244217" w:rsidRPr="00870A95" w:rsidRDefault="00244217">
            <w:pPr>
              <w:numPr>
                <w:ilvl w:val="0"/>
                <w:numId w:val="272"/>
              </w:numPr>
              <w:tabs>
                <w:tab w:val="left" w:pos="180"/>
              </w:tabs>
              <w:spacing w:after="120" w:line="276" w:lineRule="auto"/>
              <w:ind w:right="0"/>
              <w:jc w:val="both"/>
              <w:rPr>
                <w:rFonts w:cstheme="minorHAnsi"/>
                <w:iCs/>
                <w:color w:val="404040" w:themeColor="text1" w:themeTint="BF"/>
                <w:lang w:bidi="en-US"/>
              </w:rPr>
            </w:pPr>
            <w:r w:rsidRPr="00870A95">
              <w:rPr>
                <w:rFonts w:cstheme="minorHAnsi"/>
                <w:iCs/>
                <w:color w:val="404040" w:themeColor="text1" w:themeTint="BF"/>
                <w:lang w:bidi="en-US"/>
              </w:rPr>
              <w:t>What assistance do you provide the person based on their impairment?</w:t>
            </w:r>
          </w:p>
          <w:p w14:paraId="1ABD9E98" w14:textId="77777777" w:rsidR="00244217" w:rsidRPr="00870A95" w:rsidRDefault="00244217">
            <w:pPr>
              <w:numPr>
                <w:ilvl w:val="0"/>
                <w:numId w:val="272"/>
              </w:numPr>
              <w:tabs>
                <w:tab w:val="left" w:pos="180"/>
              </w:tabs>
              <w:spacing w:after="120" w:line="276" w:lineRule="auto"/>
              <w:ind w:right="0"/>
              <w:jc w:val="both"/>
              <w:rPr>
                <w:rFonts w:cstheme="minorHAnsi"/>
                <w:iCs/>
                <w:color w:val="404040" w:themeColor="text1" w:themeTint="BF"/>
                <w:lang w:bidi="en-US"/>
              </w:rPr>
            </w:pPr>
            <w:r w:rsidRPr="00870A95">
              <w:rPr>
                <w:rFonts w:cstheme="minorHAnsi"/>
                <w:iCs/>
                <w:color w:val="404040" w:themeColor="text1" w:themeTint="BF"/>
                <w:lang w:bidi="en-US"/>
              </w:rPr>
              <w:t>What assistance do you think the person is still in need of?</w:t>
            </w:r>
          </w:p>
          <w:p w14:paraId="7779E27D" w14:textId="77777777" w:rsidR="00244217" w:rsidRPr="00870A95" w:rsidRDefault="00244217">
            <w:pPr>
              <w:numPr>
                <w:ilvl w:val="0"/>
                <w:numId w:val="272"/>
              </w:numPr>
              <w:tabs>
                <w:tab w:val="left" w:pos="180"/>
              </w:tabs>
              <w:spacing w:after="120" w:line="276" w:lineRule="auto"/>
              <w:ind w:right="0"/>
              <w:jc w:val="both"/>
              <w:rPr>
                <w:rFonts w:cstheme="minorHAnsi"/>
                <w:iCs/>
                <w:color w:val="404040" w:themeColor="text1" w:themeTint="BF"/>
                <w:lang w:bidi="en-US"/>
              </w:rPr>
            </w:pPr>
            <w:r w:rsidRPr="00870A95">
              <w:rPr>
                <w:rFonts w:cstheme="minorHAnsi"/>
                <w:iCs/>
                <w:color w:val="404040" w:themeColor="text1" w:themeTint="BF"/>
                <w:lang w:bidi="en-US"/>
              </w:rPr>
              <w:t>What barriers have you observed that the person faces the most?</w:t>
            </w:r>
          </w:p>
          <w:p w14:paraId="5AD61004" w14:textId="4E1A7C9A" w:rsidR="00244217" w:rsidRPr="00870A95" w:rsidRDefault="00244217">
            <w:pPr>
              <w:numPr>
                <w:ilvl w:val="0"/>
                <w:numId w:val="272"/>
              </w:numPr>
              <w:tabs>
                <w:tab w:val="left" w:pos="180"/>
              </w:tabs>
              <w:spacing w:after="120" w:line="276" w:lineRule="auto"/>
              <w:ind w:right="0"/>
              <w:jc w:val="both"/>
              <w:rPr>
                <w:rFonts w:cstheme="minorHAnsi"/>
                <w:iCs/>
                <w:color w:val="404040" w:themeColor="text1" w:themeTint="BF"/>
                <w:lang w:bidi="en-US"/>
              </w:rPr>
            </w:pPr>
            <w:r w:rsidRPr="00870A95">
              <w:rPr>
                <w:rFonts w:cstheme="minorHAnsi"/>
                <w:iCs/>
                <w:color w:val="404040" w:themeColor="text1" w:themeTint="BF"/>
                <w:lang w:bidi="en-US"/>
              </w:rPr>
              <w:t>What do you think needs to be addressed for the person to participate in their community?</w:t>
            </w:r>
          </w:p>
        </w:tc>
      </w:tr>
    </w:tbl>
    <w:p w14:paraId="44D177CC" w14:textId="77777777" w:rsidR="00244217" w:rsidRPr="00DF0CB3" w:rsidRDefault="00244217" w:rsidP="00DF0CB3">
      <w:pPr>
        <w:spacing w:after="120" w:line="276" w:lineRule="auto"/>
        <w:ind w:left="0" w:right="0" w:firstLine="0"/>
        <w:rPr>
          <w:rFonts w:eastAsiaTheme="majorEastAsia" w:cstheme="minorHAnsi"/>
          <w:color w:val="404040" w:themeColor="text1" w:themeTint="BF"/>
          <w:sz w:val="24"/>
          <w:szCs w:val="24"/>
          <w:lang w:val="en-AU" w:bidi="en-US"/>
        </w:rPr>
      </w:pPr>
      <w:r w:rsidRPr="00DF0CB3">
        <w:rPr>
          <w:rFonts w:cstheme="minorHAnsi"/>
          <w:sz w:val="24"/>
          <w:szCs w:val="24"/>
          <w:lang w:val="en-AU" w:bidi="en-US"/>
        </w:rPr>
        <w:br w:type="page"/>
      </w:r>
    </w:p>
    <w:p w14:paraId="32D63D33" w14:textId="5F82E893" w:rsidR="0001561F" w:rsidRPr="00870A95" w:rsidRDefault="0001561F" w:rsidP="00870A95">
      <w:pPr>
        <w:pStyle w:val="Heading3"/>
        <w:tabs>
          <w:tab w:val="left" w:pos="180"/>
        </w:tabs>
        <w:ind w:right="0"/>
        <w:rPr>
          <w:b/>
          <w:bCs/>
          <w:lang w:val="en-AU" w:bidi="en-US"/>
        </w:rPr>
      </w:pPr>
      <w:bookmarkStart w:id="29" w:name="_Toc132611206"/>
      <w:r w:rsidRPr="00870A95">
        <w:rPr>
          <w:b/>
          <w:bCs/>
          <w:lang w:val="en-AU"/>
        </w:rPr>
        <w:lastRenderedPageBreak/>
        <w:t xml:space="preserve">1.2.2 </w:t>
      </w:r>
      <w:r w:rsidR="00E62A52" w:rsidRPr="00870A95">
        <w:rPr>
          <w:b/>
          <w:bCs/>
          <w:lang w:val="en-AU"/>
        </w:rPr>
        <w:t>Identify and Respect</w:t>
      </w:r>
      <w:r w:rsidRPr="00870A95">
        <w:rPr>
          <w:b/>
          <w:bCs/>
          <w:lang w:val="en-AU"/>
        </w:rPr>
        <w:t xml:space="preserve"> the Cultural Needs of </w:t>
      </w:r>
      <w:r w:rsidR="00516B1D" w:rsidRPr="00870A95">
        <w:rPr>
          <w:b/>
          <w:bCs/>
          <w:lang w:val="en-AU"/>
        </w:rPr>
        <w:t>Your</w:t>
      </w:r>
      <w:r w:rsidRPr="00870A95">
        <w:rPr>
          <w:b/>
          <w:bCs/>
          <w:lang w:val="en-AU"/>
        </w:rPr>
        <w:t xml:space="preserve"> </w:t>
      </w:r>
      <w:r w:rsidR="00516B1D" w:rsidRPr="00870A95">
        <w:rPr>
          <w:b/>
          <w:bCs/>
          <w:lang w:val="en-AU"/>
        </w:rPr>
        <w:t>Clients</w:t>
      </w:r>
      <w:bookmarkEnd w:id="29"/>
    </w:p>
    <w:p w14:paraId="08E9E0D7" w14:textId="77777777" w:rsidR="007F5FAE" w:rsidRPr="00870A95" w:rsidRDefault="007F5FAE"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i/>
          <w:iCs/>
          <w:color w:val="404040" w:themeColor="text1" w:themeTint="BF"/>
          <w:sz w:val="24"/>
          <w:lang w:val="en-AU" w:bidi="en-US"/>
        </w:rPr>
        <w:t>Cultural needs</w:t>
      </w:r>
      <w:r w:rsidRPr="00870A95">
        <w:rPr>
          <w:rFonts w:cstheme="minorHAnsi"/>
          <w:color w:val="404040" w:themeColor="text1" w:themeTint="BF"/>
          <w:sz w:val="24"/>
          <w:lang w:val="en-AU" w:bidi="en-US"/>
        </w:rPr>
        <w:t xml:space="preserve"> refer to a wide variety of needs based on a person's social and ethnic identity. Culture, in this context, can refer to how a person identifies themself and their group. As such, cultural needs can be based on ethnic background combined with: </w:t>
      </w:r>
    </w:p>
    <w:p w14:paraId="0F635DCB" w14:textId="379C00C5" w:rsidR="007F5FAE" w:rsidRPr="00870A95" w:rsidRDefault="00204097" w:rsidP="00870A95">
      <w:pPr>
        <w:pStyle w:val="ListParagraph"/>
        <w:numPr>
          <w:ilvl w:val="0"/>
          <w:numId w:val="31"/>
        </w:numPr>
        <w:spacing w:after="120" w:line="276" w:lineRule="auto"/>
        <w:ind w:left="714" w:right="0" w:hanging="357"/>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Sexual orie</w:t>
      </w:r>
      <w:r w:rsidR="007F5FAE" w:rsidRPr="00870A95">
        <w:rPr>
          <w:rFonts w:cstheme="minorHAnsi"/>
          <w:color w:val="404040" w:themeColor="text1" w:themeTint="BF"/>
          <w:sz w:val="24"/>
          <w:lang w:val="en-AU" w:bidi="en-US"/>
        </w:rPr>
        <w:t>ntation</w:t>
      </w:r>
    </w:p>
    <w:p w14:paraId="7211E55F" w14:textId="1856531F" w:rsidR="007F5FAE" w:rsidRPr="00870A95" w:rsidRDefault="00204097" w:rsidP="00870A95">
      <w:pPr>
        <w:pStyle w:val="ListParagraph"/>
        <w:numPr>
          <w:ilvl w:val="0"/>
          <w:numId w:val="31"/>
        </w:numPr>
        <w:spacing w:after="120" w:line="276" w:lineRule="auto"/>
        <w:ind w:left="714" w:right="0" w:hanging="357"/>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Religion</w:t>
      </w:r>
    </w:p>
    <w:p w14:paraId="3399694B" w14:textId="50A5EF7B" w:rsidR="007F5FAE" w:rsidRPr="00870A95" w:rsidRDefault="00204097" w:rsidP="00870A95">
      <w:pPr>
        <w:pStyle w:val="ListParagraph"/>
        <w:numPr>
          <w:ilvl w:val="0"/>
          <w:numId w:val="31"/>
        </w:numPr>
        <w:spacing w:after="120" w:line="276" w:lineRule="auto"/>
        <w:ind w:left="714" w:right="0" w:hanging="357"/>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Other </w:t>
      </w:r>
      <w:r w:rsidR="007F5FAE" w:rsidRPr="00870A95">
        <w:rPr>
          <w:rFonts w:cstheme="minorHAnsi"/>
          <w:color w:val="404040" w:themeColor="text1" w:themeTint="BF"/>
          <w:sz w:val="24"/>
          <w:lang w:val="en-AU" w:bidi="en-US"/>
        </w:rPr>
        <w:t>forms of group identification</w:t>
      </w:r>
    </w:p>
    <w:p w14:paraId="1F693EC9" w14:textId="0E8FFF82" w:rsidR="007F5FAE" w:rsidRPr="00870A95" w:rsidRDefault="007F5FAE"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noProof/>
          <w:color w:val="404040" w:themeColor="text1" w:themeTint="BF"/>
          <w:sz w:val="24"/>
          <w:lang w:val="en-AU" w:bidi="en-US"/>
        </w:rPr>
        <w:drawing>
          <wp:anchor distT="0" distB="0" distL="114300" distR="114300" simplePos="0" relativeHeight="251658241" behindDoc="0" locked="0" layoutInCell="1" allowOverlap="1" wp14:anchorId="7D2118A9" wp14:editId="79BC1376">
            <wp:simplePos x="0" y="0"/>
            <wp:positionH relativeFrom="column">
              <wp:posOffset>3796030</wp:posOffset>
            </wp:positionH>
            <wp:positionV relativeFrom="paragraph">
              <wp:posOffset>706120</wp:posOffset>
            </wp:positionV>
            <wp:extent cx="1879600" cy="5960110"/>
            <wp:effectExtent l="0" t="0" r="0" b="0"/>
            <wp:wrapSquare wrapText="bothSides"/>
            <wp:docPr id="7201" name="Picture 7201" descr="Woman holding tabl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1" name="Picture 7201" descr="Woman holding tablet"/>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1879600" cy="5960110"/>
                    </a:xfrm>
                    <a:prstGeom prst="rect">
                      <a:avLst/>
                    </a:prstGeom>
                  </pic:spPr>
                </pic:pic>
              </a:graphicData>
            </a:graphic>
            <wp14:sizeRelH relativeFrom="page">
              <wp14:pctWidth>0</wp14:pctWidth>
            </wp14:sizeRelH>
            <wp14:sizeRelV relativeFrom="page">
              <wp14:pctHeight>0</wp14:pctHeight>
            </wp14:sizeRelV>
          </wp:anchor>
        </w:drawing>
      </w:r>
      <w:r w:rsidRPr="00870A95">
        <w:rPr>
          <w:rFonts w:cstheme="minorHAnsi"/>
          <w:color w:val="404040" w:themeColor="text1" w:themeTint="BF"/>
          <w:sz w:val="24"/>
          <w:lang w:val="en-AU" w:bidi="en-US"/>
        </w:rPr>
        <w:t xml:space="preserve">Providing </w:t>
      </w:r>
      <w:r w:rsidR="00CA3EA1" w:rsidRPr="00870A95">
        <w:rPr>
          <w:rFonts w:cstheme="minorHAnsi"/>
          <w:color w:val="404040" w:themeColor="text1" w:themeTint="BF"/>
          <w:sz w:val="24"/>
          <w:lang w:val="en-AU" w:bidi="en-US"/>
        </w:rPr>
        <w:t>your clients’</w:t>
      </w:r>
      <w:r w:rsidRPr="00870A95">
        <w:rPr>
          <w:rFonts w:cstheme="minorHAnsi"/>
          <w:color w:val="404040" w:themeColor="text1" w:themeTint="BF"/>
          <w:sz w:val="24"/>
          <w:lang w:val="en-AU" w:bidi="en-US"/>
        </w:rPr>
        <w:t xml:space="preserve"> cultural needs is a requirement for </w:t>
      </w:r>
      <w:r w:rsidR="00A138FF" w:rsidRPr="00870A95">
        <w:rPr>
          <w:rFonts w:cstheme="minorHAnsi"/>
          <w:color w:val="404040" w:themeColor="text1" w:themeTint="BF"/>
          <w:sz w:val="24"/>
          <w:lang w:val="en-AU" w:bidi="en-US"/>
        </w:rPr>
        <w:t>providing individualised support</w:t>
      </w:r>
      <w:r w:rsidRPr="00870A95">
        <w:rPr>
          <w:rFonts w:cstheme="minorHAnsi"/>
          <w:color w:val="404040" w:themeColor="text1" w:themeTint="BF"/>
          <w:sz w:val="24"/>
          <w:lang w:val="en-AU" w:bidi="en-US"/>
        </w:rPr>
        <w:t xml:space="preserve">. Also, </w:t>
      </w:r>
      <w:r w:rsidR="00CA3EA1" w:rsidRPr="00870A95">
        <w:rPr>
          <w:rFonts w:cstheme="minorHAnsi"/>
          <w:color w:val="404040" w:themeColor="text1" w:themeTint="BF"/>
          <w:sz w:val="24"/>
          <w:lang w:val="en-AU" w:bidi="en-US"/>
        </w:rPr>
        <w:t>your clients</w:t>
      </w:r>
      <w:r w:rsidR="00244217" w:rsidRPr="00870A95">
        <w:rPr>
          <w:rFonts w:cstheme="minorHAnsi"/>
          <w:color w:val="404040" w:themeColor="text1" w:themeTint="BF"/>
          <w:sz w:val="24"/>
          <w:lang w:val="en-AU" w:bidi="en-US"/>
        </w:rPr>
        <w:t xml:space="preserve"> have</w:t>
      </w:r>
      <w:r w:rsidRPr="00870A95">
        <w:rPr>
          <w:rFonts w:cstheme="minorHAnsi"/>
          <w:color w:val="404040" w:themeColor="text1" w:themeTint="BF"/>
          <w:sz w:val="24"/>
          <w:lang w:val="en-AU" w:bidi="en-US"/>
        </w:rPr>
        <w:t xml:space="preserve"> the right to require service that does not discriminate based on their cultural background. A</w:t>
      </w:r>
      <w:r w:rsidR="00CA3EA1" w:rsidRPr="00870A95">
        <w:rPr>
          <w:rFonts w:cstheme="minorHAnsi"/>
          <w:color w:val="404040" w:themeColor="text1" w:themeTint="BF"/>
          <w:sz w:val="24"/>
          <w:lang w:val="en-AU" w:bidi="en-US"/>
        </w:rPr>
        <w:t>s a</w:t>
      </w:r>
      <w:r w:rsidRPr="00870A95">
        <w:rPr>
          <w:rFonts w:cstheme="minorHAnsi"/>
          <w:color w:val="404040" w:themeColor="text1" w:themeTint="BF"/>
          <w:sz w:val="24"/>
          <w:lang w:val="en-AU" w:bidi="en-US"/>
        </w:rPr>
        <w:t xml:space="preserve"> care worker</w:t>
      </w:r>
      <w:r w:rsidR="00CA3EA1" w:rsidRPr="00870A95">
        <w:rPr>
          <w:rFonts w:cstheme="minorHAnsi"/>
          <w:color w:val="404040" w:themeColor="text1" w:themeTint="BF"/>
          <w:sz w:val="24"/>
          <w:lang w:val="en-AU" w:bidi="en-US"/>
        </w:rPr>
        <w:t>, you</w:t>
      </w:r>
      <w:r w:rsidRPr="00870A95">
        <w:rPr>
          <w:rFonts w:cstheme="minorHAnsi"/>
          <w:color w:val="404040" w:themeColor="text1" w:themeTint="BF"/>
          <w:sz w:val="24"/>
          <w:lang w:val="en-AU" w:bidi="en-US"/>
        </w:rPr>
        <w:t xml:space="preserve"> must identify, accept and uphold these needs. </w:t>
      </w:r>
    </w:p>
    <w:p w14:paraId="239A6503" w14:textId="1283EE9E" w:rsidR="007F5FAE" w:rsidRPr="00870A95" w:rsidRDefault="007F5FAE" w:rsidP="00870A95">
      <w:pPr>
        <w:tabs>
          <w:tab w:val="left" w:pos="180"/>
        </w:tabs>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Some examples of cultural needs are</w:t>
      </w:r>
      <w:r w:rsidR="005D65F8" w:rsidRPr="00870A95">
        <w:rPr>
          <w:rFonts w:cstheme="minorHAnsi"/>
          <w:color w:val="404040" w:themeColor="text1" w:themeTint="BF"/>
          <w:sz w:val="24"/>
          <w:lang w:val="en-AU" w:bidi="en-US"/>
        </w:rPr>
        <w:t xml:space="preserve"> as follows</w:t>
      </w:r>
      <w:r w:rsidRPr="00870A95">
        <w:rPr>
          <w:rFonts w:cstheme="minorHAnsi"/>
          <w:color w:val="404040" w:themeColor="text1" w:themeTint="BF"/>
          <w:sz w:val="24"/>
          <w:lang w:val="en-AU" w:bidi="en-US"/>
        </w:rPr>
        <w:t>:</w:t>
      </w:r>
    </w:p>
    <w:p w14:paraId="7521DC35" w14:textId="55C16749" w:rsidR="007F5FAE" w:rsidRPr="00DF0CB3" w:rsidRDefault="005D65F8" w:rsidP="00DF0CB3">
      <w:pPr>
        <w:pStyle w:val="ListParagraph"/>
        <w:numPr>
          <w:ilvl w:val="0"/>
          <w:numId w:val="32"/>
        </w:numPr>
        <w:tabs>
          <w:tab w:val="left" w:pos="180"/>
        </w:tabs>
        <w:spacing w:after="120" w:line="276" w:lineRule="auto"/>
        <w:ind w:left="714" w:right="0" w:hanging="357"/>
        <w:contextualSpacing w:val="0"/>
        <w:jc w:val="both"/>
        <w:rPr>
          <w:rFonts w:cstheme="minorHAnsi"/>
          <w:b/>
          <w:bCs/>
          <w:color w:val="404040" w:themeColor="text1" w:themeTint="BF"/>
          <w:sz w:val="24"/>
          <w:lang w:val="en-AU" w:bidi="en-US"/>
        </w:rPr>
      </w:pPr>
      <w:r w:rsidRPr="00DF0CB3">
        <w:rPr>
          <w:rFonts w:cstheme="minorHAnsi"/>
          <w:b/>
          <w:bCs/>
          <w:color w:val="404040" w:themeColor="text1" w:themeTint="BF"/>
          <w:sz w:val="24"/>
          <w:lang w:val="en-AU" w:bidi="en-US"/>
        </w:rPr>
        <w:t>Physical</w:t>
      </w:r>
    </w:p>
    <w:p w14:paraId="2F09DF55" w14:textId="728B917C" w:rsidR="007F5FAE" w:rsidRPr="00870A95" w:rsidRDefault="005D65F8" w:rsidP="00DF0CB3">
      <w:pPr>
        <w:pStyle w:val="ListParagraph"/>
        <w:numPr>
          <w:ilvl w:val="1"/>
          <w:numId w:val="32"/>
        </w:numPr>
        <w:tabs>
          <w:tab w:val="left" w:pos="180"/>
        </w:tabs>
        <w:spacing w:after="120" w:line="276" w:lineRule="auto"/>
        <w:ind w:left="1434" w:right="0" w:hanging="357"/>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F</w:t>
      </w:r>
      <w:r w:rsidR="007F5FAE" w:rsidRPr="00870A95">
        <w:rPr>
          <w:rFonts w:cstheme="minorHAnsi"/>
          <w:color w:val="404040" w:themeColor="text1" w:themeTint="BF"/>
          <w:sz w:val="24"/>
          <w:lang w:val="en-AU" w:bidi="en-US"/>
        </w:rPr>
        <w:t>ood and eating schedule</w:t>
      </w:r>
    </w:p>
    <w:p w14:paraId="28C97FF2" w14:textId="4F57D719" w:rsidR="007F5FAE" w:rsidRPr="00870A95" w:rsidRDefault="005D65F8" w:rsidP="00DF0CB3">
      <w:pPr>
        <w:pStyle w:val="ListParagraph"/>
        <w:numPr>
          <w:ilvl w:val="1"/>
          <w:numId w:val="32"/>
        </w:numPr>
        <w:tabs>
          <w:tab w:val="left" w:pos="180"/>
        </w:tabs>
        <w:spacing w:after="120" w:line="276" w:lineRule="auto"/>
        <w:ind w:left="1434" w:right="0" w:hanging="357"/>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P</w:t>
      </w:r>
      <w:r w:rsidR="007F5FAE" w:rsidRPr="00870A95">
        <w:rPr>
          <w:rFonts w:cstheme="minorHAnsi"/>
          <w:color w:val="404040" w:themeColor="text1" w:themeTint="BF"/>
          <w:sz w:val="24"/>
          <w:lang w:val="en-AU" w:bidi="en-US"/>
        </w:rPr>
        <w:t>referred clothing</w:t>
      </w:r>
    </w:p>
    <w:p w14:paraId="553E2601" w14:textId="76927FB1" w:rsidR="007F5FAE" w:rsidRPr="00DF0CB3" w:rsidRDefault="005D65F8" w:rsidP="00DF0CB3">
      <w:pPr>
        <w:pStyle w:val="ListParagraph"/>
        <w:numPr>
          <w:ilvl w:val="0"/>
          <w:numId w:val="32"/>
        </w:numPr>
        <w:tabs>
          <w:tab w:val="left" w:pos="180"/>
        </w:tabs>
        <w:spacing w:after="120" w:line="276" w:lineRule="auto"/>
        <w:ind w:left="714" w:right="0" w:hanging="357"/>
        <w:contextualSpacing w:val="0"/>
        <w:jc w:val="both"/>
        <w:rPr>
          <w:rFonts w:cstheme="minorHAnsi"/>
          <w:b/>
          <w:bCs/>
          <w:color w:val="404040" w:themeColor="text1" w:themeTint="BF"/>
          <w:sz w:val="24"/>
          <w:lang w:val="en-AU" w:bidi="en-US"/>
        </w:rPr>
      </w:pPr>
      <w:r w:rsidRPr="00DF0CB3">
        <w:rPr>
          <w:rFonts w:cstheme="minorHAnsi"/>
          <w:b/>
          <w:bCs/>
          <w:color w:val="404040" w:themeColor="text1" w:themeTint="BF"/>
          <w:sz w:val="24"/>
          <w:lang w:val="en-AU" w:bidi="en-US"/>
        </w:rPr>
        <w:t>Social</w:t>
      </w:r>
    </w:p>
    <w:p w14:paraId="4C44CBF4" w14:textId="5E03C301" w:rsidR="007F5FAE" w:rsidRPr="00DF0CB3" w:rsidRDefault="005D65F8" w:rsidP="00DF0CB3">
      <w:pPr>
        <w:pStyle w:val="ListParagraph"/>
        <w:numPr>
          <w:ilvl w:val="0"/>
          <w:numId w:val="32"/>
        </w:numPr>
        <w:tabs>
          <w:tab w:val="left" w:pos="180"/>
        </w:tabs>
        <w:spacing w:after="120" w:line="276" w:lineRule="auto"/>
        <w:ind w:left="714" w:right="0" w:hanging="357"/>
        <w:contextualSpacing w:val="0"/>
        <w:jc w:val="both"/>
        <w:rPr>
          <w:rFonts w:cstheme="minorHAnsi"/>
          <w:b/>
          <w:bCs/>
          <w:color w:val="404040" w:themeColor="text1" w:themeTint="BF"/>
          <w:sz w:val="24"/>
          <w:lang w:val="en-AU" w:bidi="en-US"/>
        </w:rPr>
      </w:pPr>
      <w:r w:rsidRPr="00DF0CB3">
        <w:rPr>
          <w:rFonts w:cstheme="minorHAnsi"/>
          <w:b/>
          <w:bCs/>
          <w:color w:val="404040" w:themeColor="text1" w:themeTint="BF"/>
          <w:sz w:val="24"/>
          <w:lang w:val="en-AU" w:bidi="en-US"/>
        </w:rPr>
        <w:t xml:space="preserve">Communication </w:t>
      </w:r>
      <w:r w:rsidR="007F5FAE" w:rsidRPr="00DF0CB3">
        <w:rPr>
          <w:rFonts w:cstheme="minorHAnsi"/>
          <w:b/>
          <w:bCs/>
          <w:color w:val="404040" w:themeColor="text1" w:themeTint="BF"/>
          <w:sz w:val="24"/>
          <w:lang w:val="en-AU" w:bidi="en-US"/>
        </w:rPr>
        <w:t>style, language, and choice of words based on cultural background</w:t>
      </w:r>
    </w:p>
    <w:p w14:paraId="06513672" w14:textId="105F07D1" w:rsidR="007F5FAE" w:rsidRPr="00870A95" w:rsidRDefault="00AC6D61" w:rsidP="00DF0CB3">
      <w:pPr>
        <w:pStyle w:val="ListParagraph"/>
        <w:numPr>
          <w:ilvl w:val="1"/>
          <w:numId w:val="32"/>
        </w:numPr>
        <w:tabs>
          <w:tab w:val="left" w:pos="180"/>
        </w:tabs>
        <w:spacing w:after="120" w:line="276" w:lineRule="auto"/>
        <w:ind w:left="1434" w:right="0" w:hanging="357"/>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P</w:t>
      </w:r>
      <w:r w:rsidR="007F5FAE" w:rsidRPr="00870A95">
        <w:rPr>
          <w:rFonts w:cstheme="minorHAnsi"/>
          <w:color w:val="404040" w:themeColor="text1" w:themeTint="BF"/>
          <w:sz w:val="24"/>
          <w:lang w:val="en-AU" w:bidi="en-US"/>
        </w:rPr>
        <w:t>referred visitors and times of visit</w:t>
      </w:r>
    </w:p>
    <w:p w14:paraId="74A26EFB" w14:textId="5E72D23F" w:rsidR="007F5FAE" w:rsidRPr="00DF0CB3" w:rsidRDefault="005D65F8" w:rsidP="00DF0CB3">
      <w:pPr>
        <w:pStyle w:val="ListParagraph"/>
        <w:numPr>
          <w:ilvl w:val="0"/>
          <w:numId w:val="32"/>
        </w:numPr>
        <w:tabs>
          <w:tab w:val="left" w:pos="180"/>
        </w:tabs>
        <w:spacing w:after="120" w:line="276" w:lineRule="auto"/>
        <w:ind w:left="714" w:right="0" w:hanging="357"/>
        <w:contextualSpacing w:val="0"/>
        <w:jc w:val="both"/>
        <w:rPr>
          <w:rFonts w:cstheme="minorHAnsi"/>
          <w:b/>
          <w:bCs/>
          <w:color w:val="404040" w:themeColor="text1" w:themeTint="BF"/>
          <w:sz w:val="24"/>
          <w:lang w:val="en-AU" w:bidi="en-US"/>
        </w:rPr>
      </w:pPr>
      <w:r w:rsidRPr="00DF0CB3">
        <w:rPr>
          <w:rFonts w:cstheme="minorHAnsi"/>
          <w:b/>
          <w:bCs/>
          <w:color w:val="404040" w:themeColor="text1" w:themeTint="BF"/>
          <w:sz w:val="24"/>
          <w:lang w:val="en-AU" w:bidi="en-US"/>
        </w:rPr>
        <w:t>Spiritual</w:t>
      </w:r>
    </w:p>
    <w:p w14:paraId="16887C89" w14:textId="41966EF3" w:rsidR="007F5FAE" w:rsidRPr="00870A95" w:rsidRDefault="00AC6D61" w:rsidP="00DF0CB3">
      <w:pPr>
        <w:pStyle w:val="ListParagraph"/>
        <w:numPr>
          <w:ilvl w:val="1"/>
          <w:numId w:val="32"/>
        </w:numPr>
        <w:tabs>
          <w:tab w:val="left" w:pos="180"/>
        </w:tabs>
        <w:spacing w:after="120" w:line="276" w:lineRule="auto"/>
        <w:ind w:left="1434" w:right="0" w:hanging="357"/>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R</w:t>
      </w:r>
      <w:r w:rsidR="007F5FAE" w:rsidRPr="00870A95">
        <w:rPr>
          <w:rFonts w:cstheme="minorHAnsi"/>
          <w:color w:val="404040" w:themeColor="text1" w:themeTint="BF"/>
          <w:sz w:val="24"/>
          <w:lang w:val="en-AU" w:bidi="en-US"/>
        </w:rPr>
        <w:t>eligious symbols and items</w:t>
      </w:r>
    </w:p>
    <w:p w14:paraId="0D1E563C" w14:textId="6A3F3B24" w:rsidR="007F5FAE" w:rsidRPr="00870A95" w:rsidRDefault="00AC6D61" w:rsidP="00DF0CB3">
      <w:pPr>
        <w:pStyle w:val="ListParagraph"/>
        <w:numPr>
          <w:ilvl w:val="1"/>
          <w:numId w:val="32"/>
        </w:numPr>
        <w:tabs>
          <w:tab w:val="left" w:pos="180"/>
        </w:tabs>
        <w:spacing w:after="120" w:line="276" w:lineRule="auto"/>
        <w:ind w:left="1434" w:right="0" w:hanging="357"/>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P</w:t>
      </w:r>
      <w:r w:rsidR="007F5FAE" w:rsidRPr="00870A95">
        <w:rPr>
          <w:rFonts w:cstheme="minorHAnsi"/>
          <w:color w:val="404040" w:themeColor="text1" w:themeTint="BF"/>
          <w:sz w:val="24"/>
          <w:lang w:val="en-AU" w:bidi="en-US"/>
        </w:rPr>
        <w:t>rayers and other religious traditions</w:t>
      </w:r>
    </w:p>
    <w:p w14:paraId="5FDEF3B1" w14:textId="327D1782" w:rsidR="007F5FAE" w:rsidRPr="00870A95" w:rsidRDefault="007F5FAE" w:rsidP="00870A95">
      <w:pPr>
        <w:tabs>
          <w:tab w:val="left" w:pos="180"/>
        </w:tabs>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Providing the cultural needs of </w:t>
      </w:r>
      <w:r w:rsidR="00CA3EA1" w:rsidRPr="00870A95">
        <w:rPr>
          <w:rFonts w:cstheme="minorHAnsi"/>
          <w:color w:val="404040" w:themeColor="text1" w:themeTint="BF"/>
          <w:sz w:val="24"/>
          <w:lang w:val="en-AU" w:bidi="en-US"/>
        </w:rPr>
        <w:t>your clients</w:t>
      </w:r>
      <w:r w:rsidRPr="00870A95">
        <w:rPr>
          <w:rFonts w:cstheme="minorHAnsi"/>
          <w:color w:val="404040" w:themeColor="text1" w:themeTint="BF"/>
          <w:sz w:val="24"/>
          <w:lang w:val="en-AU" w:bidi="en-US"/>
        </w:rPr>
        <w:t xml:space="preserve"> have the following benefits: </w:t>
      </w:r>
    </w:p>
    <w:p w14:paraId="0737BA7A" w14:textId="0FBBC690" w:rsidR="007F5FAE" w:rsidRPr="00870A95" w:rsidRDefault="007F5FAE" w:rsidP="00A277B5">
      <w:pPr>
        <w:pStyle w:val="ListParagraph"/>
        <w:numPr>
          <w:ilvl w:val="0"/>
          <w:numId w:val="33"/>
        </w:numPr>
        <w:tabs>
          <w:tab w:val="left" w:pos="180"/>
        </w:tabs>
        <w:spacing w:after="120" w:line="276" w:lineRule="auto"/>
        <w:ind w:left="714" w:right="0" w:hanging="357"/>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It allows </w:t>
      </w:r>
      <w:r w:rsidR="00CA3EA1" w:rsidRPr="00870A95">
        <w:rPr>
          <w:rFonts w:cstheme="minorHAnsi"/>
          <w:color w:val="404040" w:themeColor="text1" w:themeTint="BF"/>
          <w:sz w:val="24"/>
          <w:lang w:val="en-AU" w:bidi="en-US"/>
        </w:rPr>
        <w:t>your clients</w:t>
      </w:r>
      <w:r w:rsidRPr="00870A95">
        <w:rPr>
          <w:rFonts w:cstheme="minorHAnsi"/>
          <w:color w:val="404040" w:themeColor="text1" w:themeTint="BF"/>
          <w:sz w:val="24"/>
          <w:lang w:val="en-AU" w:bidi="en-US"/>
        </w:rPr>
        <w:t xml:space="preserve"> to recover more easily from stress.</w:t>
      </w:r>
    </w:p>
    <w:p w14:paraId="7FF98061" w14:textId="7F073109" w:rsidR="007F5FAE" w:rsidRPr="00870A95" w:rsidRDefault="007F5FAE" w:rsidP="00A277B5">
      <w:pPr>
        <w:pStyle w:val="ListParagraph"/>
        <w:numPr>
          <w:ilvl w:val="0"/>
          <w:numId w:val="33"/>
        </w:numPr>
        <w:tabs>
          <w:tab w:val="left" w:pos="180"/>
        </w:tabs>
        <w:spacing w:after="120" w:line="276" w:lineRule="auto"/>
        <w:ind w:left="714" w:right="0" w:hanging="357"/>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It distracts </w:t>
      </w:r>
      <w:r w:rsidR="00CA3EA1" w:rsidRPr="00870A95">
        <w:rPr>
          <w:rFonts w:cstheme="minorHAnsi"/>
          <w:color w:val="404040" w:themeColor="text1" w:themeTint="BF"/>
          <w:sz w:val="24"/>
          <w:lang w:val="en-AU" w:bidi="en-US"/>
        </w:rPr>
        <w:t>your clients</w:t>
      </w:r>
      <w:r w:rsidRPr="00870A95">
        <w:rPr>
          <w:rFonts w:cstheme="minorHAnsi"/>
          <w:color w:val="404040" w:themeColor="text1" w:themeTint="BF"/>
          <w:sz w:val="24"/>
          <w:lang w:val="en-AU" w:bidi="en-US"/>
        </w:rPr>
        <w:t xml:space="preserve"> from their medical problems or condition.</w:t>
      </w:r>
    </w:p>
    <w:p w14:paraId="21BF13EF" w14:textId="79DE6969" w:rsidR="007F5FAE" w:rsidRPr="00870A95" w:rsidRDefault="007F5FAE" w:rsidP="00A277B5">
      <w:pPr>
        <w:pStyle w:val="ListParagraph"/>
        <w:numPr>
          <w:ilvl w:val="0"/>
          <w:numId w:val="33"/>
        </w:numPr>
        <w:tabs>
          <w:tab w:val="left" w:pos="180"/>
        </w:tabs>
        <w:spacing w:after="120" w:line="276" w:lineRule="auto"/>
        <w:ind w:left="714" w:right="0" w:hanging="357"/>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It helps </w:t>
      </w:r>
      <w:r w:rsidR="00CA3EA1" w:rsidRPr="00870A95">
        <w:rPr>
          <w:rFonts w:cstheme="minorHAnsi"/>
          <w:color w:val="404040" w:themeColor="text1" w:themeTint="BF"/>
          <w:sz w:val="24"/>
          <w:lang w:val="en-AU" w:bidi="en-US"/>
        </w:rPr>
        <w:t>your clients</w:t>
      </w:r>
      <w:r w:rsidRPr="00870A95">
        <w:rPr>
          <w:rFonts w:cstheme="minorHAnsi"/>
          <w:color w:val="404040" w:themeColor="text1" w:themeTint="BF"/>
          <w:sz w:val="24"/>
          <w:lang w:val="en-AU" w:bidi="en-US"/>
        </w:rPr>
        <w:t xml:space="preserve"> recover and heal more quickly.</w:t>
      </w:r>
    </w:p>
    <w:p w14:paraId="3A6C73B1" w14:textId="77777777" w:rsidR="007F5FAE" w:rsidRPr="00870A95" w:rsidRDefault="007F5FAE" w:rsidP="00A277B5">
      <w:pPr>
        <w:pStyle w:val="ListParagraph"/>
        <w:numPr>
          <w:ilvl w:val="0"/>
          <w:numId w:val="33"/>
        </w:numPr>
        <w:tabs>
          <w:tab w:val="left" w:pos="180"/>
        </w:tabs>
        <w:spacing w:after="120" w:line="276" w:lineRule="auto"/>
        <w:ind w:left="714" w:right="0" w:hanging="357"/>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It reduces the risk of depression and other emotional problems.</w:t>
      </w:r>
    </w:p>
    <w:p w14:paraId="6D9F2C28" w14:textId="3F6C9303" w:rsidR="005D65F8" w:rsidRPr="00870A95" w:rsidRDefault="007F5FAE" w:rsidP="00A277B5">
      <w:pPr>
        <w:pStyle w:val="ListParagraph"/>
        <w:numPr>
          <w:ilvl w:val="0"/>
          <w:numId w:val="33"/>
        </w:numPr>
        <w:tabs>
          <w:tab w:val="left" w:pos="180"/>
        </w:tabs>
        <w:spacing w:after="120" w:line="276" w:lineRule="auto"/>
        <w:ind w:left="714" w:right="0" w:hanging="357"/>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It improves the relationship between </w:t>
      </w:r>
      <w:r w:rsidR="00CA3EA1" w:rsidRPr="00870A95">
        <w:rPr>
          <w:rFonts w:cstheme="minorHAnsi"/>
          <w:color w:val="404040" w:themeColor="text1" w:themeTint="BF"/>
          <w:sz w:val="24"/>
          <w:lang w:val="en-AU" w:bidi="en-US"/>
        </w:rPr>
        <w:t xml:space="preserve">your clients </w:t>
      </w:r>
      <w:r w:rsidRPr="00870A95">
        <w:rPr>
          <w:rFonts w:cstheme="minorHAnsi"/>
          <w:color w:val="404040" w:themeColor="text1" w:themeTint="BF"/>
          <w:sz w:val="24"/>
          <w:lang w:val="en-AU" w:bidi="en-US"/>
        </w:rPr>
        <w:t>and the staff caring for them.</w:t>
      </w:r>
    </w:p>
    <w:p w14:paraId="4350AEE9" w14:textId="77777777" w:rsidR="005D65F8" w:rsidRPr="00870A95" w:rsidRDefault="005D65F8" w:rsidP="00DF0CB3">
      <w:pPr>
        <w:spacing w:after="120" w:line="276" w:lineRule="auto"/>
        <w:ind w:left="0" w:right="0" w:firstLine="0"/>
        <w:rPr>
          <w:rFonts w:cstheme="minorHAnsi"/>
          <w:color w:val="404040" w:themeColor="text1" w:themeTint="BF"/>
          <w:sz w:val="24"/>
          <w:lang w:val="en-AU" w:bidi="en-US"/>
        </w:rPr>
      </w:pPr>
      <w:r w:rsidRPr="00870A95">
        <w:rPr>
          <w:rFonts w:cstheme="minorHAnsi"/>
          <w:color w:val="404040" w:themeColor="text1" w:themeTint="BF"/>
          <w:sz w:val="24"/>
          <w:lang w:val="en-AU" w:bidi="en-US"/>
        </w:rPr>
        <w:br w:type="page"/>
      </w:r>
    </w:p>
    <w:p w14:paraId="0E6DF917" w14:textId="16CCBD35" w:rsidR="007F5FAE" w:rsidRPr="00870A95" w:rsidRDefault="007F5FAE" w:rsidP="00DF0CB3">
      <w:pPr>
        <w:spacing w:after="120" w:line="276" w:lineRule="auto"/>
        <w:ind w:left="0" w:right="0" w:firstLine="0"/>
        <w:jc w:val="both"/>
        <w:rPr>
          <w:rFonts w:cstheme="minorHAnsi"/>
          <w:b/>
          <w:bCs/>
          <w:color w:val="404040" w:themeColor="text1" w:themeTint="BF"/>
          <w:sz w:val="24"/>
          <w:lang w:val="en-AU" w:bidi="en-US"/>
        </w:rPr>
      </w:pPr>
      <w:r w:rsidRPr="00870A95">
        <w:rPr>
          <w:rFonts w:cstheme="minorHAnsi"/>
          <w:b/>
          <w:bCs/>
          <w:color w:val="404040" w:themeColor="text1" w:themeTint="BF"/>
          <w:sz w:val="24"/>
          <w:lang w:val="en-AU" w:bidi="en-US"/>
        </w:rPr>
        <w:lastRenderedPageBreak/>
        <w:t>Identifying, Respecting and Upholding the Cultural Needs of</w:t>
      </w:r>
      <w:r w:rsidR="00CA3EA1" w:rsidRPr="00870A95">
        <w:rPr>
          <w:rFonts w:cstheme="minorHAnsi"/>
          <w:b/>
          <w:bCs/>
          <w:color w:val="404040" w:themeColor="text1" w:themeTint="BF"/>
          <w:sz w:val="24"/>
          <w:lang w:val="en-AU" w:bidi="en-US"/>
        </w:rPr>
        <w:t xml:space="preserve"> Your Clients</w:t>
      </w:r>
    </w:p>
    <w:p w14:paraId="2BF992E4" w14:textId="24A71BEC" w:rsidR="007F5FAE" w:rsidRPr="00870A95" w:rsidRDefault="007F5FAE" w:rsidP="00DF0CB3">
      <w:pPr>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The following steps show how a care worker can identify, respect, and uphold the cultural needs of </w:t>
      </w:r>
      <w:r w:rsidR="00555478" w:rsidRPr="00870A95">
        <w:rPr>
          <w:rFonts w:cstheme="minorHAnsi"/>
          <w:color w:val="404040" w:themeColor="text1" w:themeTint="BF"/>
          <w:sz w:val="24"/>
          <w:lang w:val="en-AU" w:bidi="en-US"/>
        </w:rPr>
        <w:t>their client:</w:t>
      </w:r>
    </w:p>
    <w:p w14:paraId="2084FCC3" w14:textId="000BB48B" w:rsidR="007F5FAE" w:rsidRPr="00870A95" w:rsidRDefault="007F5FAE" w:rsidP="00870A95">
      <w:pPr>
        <w:pStyle w:val="ListParagraph"/>
        <w:numPr>
          <w:ilvl w:val="0"/>
          <w:numId w:val="35"/>
        </w:numPr>
        <w:spacing w:after="120" w:line="276" w:lineRule="auto"/>
        <w:ind w:left="714" w:right="0" w:hanging="357"/>
        <w:contextualSpacing w:val="0"/>
        <w:jc w:val="both"/>
        <w:rPr>
          <w:rFonts w:cstheme="minorHAnsi"/>
          <w:b/>
          <w:bCs/>
          <w:color w:val="404040" w:themeColor="text1" w:themeTint="BF"/>
          <w:sz w:val="24"/>
          <w:lang w:val="en-AU" w:bidi="en-US"/>
        </w:rPr>
      </w:pPr>
      <w:r w:rsidRPr="00870A95">
        <w:rPr>
          <w:rFonts w:cstheme="minorHAnsi"/>
          <w:b/>
          <w:bCs/>
          <w:color w:val="404040" w:themeColor="text1" w:themeTint="BF"/>
          <w:sz w:val="24"/>
          <w:lang w:val="en-AU" w:bidi="en-US"/>
        </w:rPr>
        <w:t xml:space="preserve">Secure a good understanding of </w:t>
      </w:r>
      <w:r w:rsidR="000C476E" w:rsidRPr="00870A95">
        <w:rPr>
          <w:rFonts w:cstheme="minorHAnsi"/>
          <w:b/>
          <w:bCs/>
          <w:color w:val="404040" w:themeColor="text1" w:themeTint="BF"/>
          <w:sz w:val="24"/>
          <w:lang w:val="en-AU" w:bidi="en-US"/>
        </w:rPr>
        <w:t xml:space="preserve">your client’s </w:t>
      </w:r>
      <w:r w:rsidRPr="00870A95">
        <w:rPr>
          <w:rFonts w:cstheme="minorHAnsi"/>
          <w:b/>
          <w:bCs/>
          <w:color w:val="404040" w:themeColor="text1" w:themeTint="BF"/>
          <w:sz w:val="24"/>
          <w:lang w:val="en-AU" w:bidi="en-US"/>
        </w:rPr>
        <w:t>cultural needs.</w:t>
      </w:r>
    </w:p>
    <w:p w14:paraId="28E186B4" w14:textId="55E3CE07" w:rsidR="007F5FAE" w:rsidRPr="00870A95" w:rsidRDefault="00C16BC4" w:rsidP="00A277B5">
      <w:pPr>
        <w:pStyle w:val="ListParagraph"/>
        <w:numPr>
          <w:ilvl w:val="1"/>
          <w:numId w:val="34"/>
        </w:numPr>
        <w:spacing w:after="120" w:line="276" w:lineRule="auto"/>
        <w:ind w:left="1434" w:right="0" w:hanging="357"/>
        <w:contextualSpacing w:val="0"/>
        <w:jc w:val="both"/>
        <w:rPr>
          <w:rFonts w:cstheme="minorHAnsi"/>
          <w:color w:val="404040" w:themeColor="text1" w:themeTint="BF"/>
          <w:sz w:val="24"/>
          <w:lang w:val="en-AU" w:bidi="en-US"/>
        </w:rPr>
      </w:pPr>
      <w:r w:rsidRPr="00DF0CB3">
        <w:rPr>
          <w:rStyle w:val="Heading3Char"/>
          <w:noProof/>
          <w:color w:val="2E74B5" w:themeColor="accent5" w:themeShade="BF"/>
          <w:lang w:val="en-AU"/>
        </w:rPr>
        <w:drawing>
          <wp:anchor distT="0" distB="0" distL="114300" distR="114300" simplePos="0" relativeHeight="251658242" behindDoc="0" locked="0" layoutInCell="1" allowOverlap="1" wp14:anchorId="3F4390AD" wp14:editId="361602DC">
            <wp:simplePos x="0" y="0"/>
            <wp:positionH relativeFrom="margin">
              <wp:posOffset>3843655</wp:posOffset>
            </wp:positionH>
            <wp:positionV relativeFrom="paragraph">
              <wp:posOffset>33020</wp:posOffset>
            </wp:positionV>
            <wp:extent cx="1889125" cy="2773680"/>
            <wp:effectExtent l="0" t="0" r="0" b="7620"/>
            <wp:wrapSquare wrapText="bothSides"/>
            <wp:docPr id="876719951" name="Picture 876719951" descr="Woman holding diya l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19951" name="Picture 876719951" descr="Woman holding diya lamp"/>
                    <pic:cNvPicPr>
                      <a:picLocks noChangeAspect="1" noChangeArrowheads="1"/>
                    </pic:cNvPicPr>
                  </pic:nvPicPr>
                  <pic:blipFill>
                    <a:blip r:embed="rId175" cstate="print">
                      <a:extLst>
                        <a:ext uri="{28A0092B-C50C-407E-A947-70E740481C1C}">
                          <a14:useLocalDpi xmlns:a14="http://schemas.microsoft.com/office/drawing/2010/main" val="0"/>
                        </a:ext>
                      </a:extLst>
                    </a:blip>
                    <a:srcRect t="1059" b="1059"/>
                    <a:stretch>
                      <a:fillRect/>
                    </a:stretch>
                  </pic:blipFill>
                  <pic:spPr bwMode="auto">
                    <a:xfrm flipH="1">
                      <a:off x="0" y="0"/>
                      <a:ext cx="1889125" cy="27736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F5FAE" w:rsidRPr="00870A95">
        <w:rPr>
          <w:rFonts w:cstheme="minorHAnsi"/>
          <w:color w:val="404040" w:themeColor="text1" w:themeTint="BF"/>
          <w:sz w:val="24"/>
          <w:lang w:val="en-AU" w:bidi="en-US"/>
        </w:rPr>
        <w:t>Do not make assumptions based on the colour of their skin or their clothing.</w:t>
      </w:r>
    </w:p>
    <w:p w14:paraId="6EF97444" w14:textId="77777777" w:rsidR="007F5FAE" w:rsidRPr="00870A95" w:rsidRDefault="007F5FAE" w:rsidP="00DF0CB3">
      <w:pPr>
        <w:pStyle w:val="ListParagraph"/>
        <w:numPr>
          <w:ilvl w:val="1"/>
          <w:numId w:val="34"/>
        </w:numPr>
        <w:spacing w:after="120" w:line="276" w:lineRule="auto"/>
        <w:ind w:left="1434" w:right="0" w:hanging="357"/>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Refer to their file or running record to identify their preferences.</w:t>
      </w:r>
    </w:p>
    <w:p w14:paraId="72EE3C7A" w14:textId="17FC1DA3" w:rsidR="007F5FAE" w:rsidRPr="00870A95" w:rsidRDefault="007F5FAE" w:rsidP="00DF0CB3">
      <w:pPr>
        <w:pStyle w:val="ListParagraph"/>
        <w:numPr>
          <w:ilvl w:val="1"/>
          <w:numId w:val="34"/>
        </w:numPr>
        <w:spacing w:after="120" w:line="276" w:lineRule="auto"/>
        <w:ind w:left="1434" w:right="0" w:hanging="357"/>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Ask </w:t>
      </w:r>
      <w:r w:rsidR="006D73C1" w:rsidRPr="00870A95">
        <w:rPr>
          <w:rFonts w:cstheme="minorHAnsi"/>
          <w:color w:val="404040" w:themeColor="text1" w:themeTint="BF"/>
          <w:sz w:val="24"/>
          <w:lang w:val="en-AU" w:bidi="en-US"/>
        </w:rPr>
        <w:t xml:space="preserve">your </w:t>
      </w:r>
      <w:r w:rsidR="009C5334" w:rsidRPr="00870A95">
        <w:rPr>
          <w:rFonts w:cstheme="minorHAnsi"/>
          <w:color w:val="404040" w:themeColor="text1" w:themeTint="BF"/>
          <w:sz w:val="24"/>
          <w:lang w:val="en-AU" w:bidi="en-US"/>
        </w:rPr>
        <w:t>client</w:t>
      </w:r>
      <w:r w:rsidR="006D73C1" w:rsidRPr="00870A95">
        <w:rPr>
          <w:rFonts w:cstheme="minorHAnsi"/>
          <w:color w:val="404040" w:themeColor="text1" w:themeTint="BF"/>
          <w:sz w:val="24"/>
          <w:lang w:val="en-AU" w:bidi="en-US"/>
        </w:rPr>
        <w:t xml:space="preserve"> </w:t>
      </w:r>
      <w:r w:rsidRPr="00870A95">
        <w:rPr>
          <w:rFonts w:cstheme="minorHAnsi"/>
          <w:color w:val="404040" w:themeColor="text1" w:themeTint="BF"/>
          <w:sz w:val="24"/>
          <w:lang w:val="en-AU" w:bidi="en-US"/>
        </w:rPr>
        <w:t xml:space="preserve">directly. Listen to </w:t>
      </w:r>
      <w:r w:rsidR="00AC6D61" w:rsidRPr="00870A95">
        <w:rPr>
          <w:rFonts w:cstheme="minorHAnsi"/>
          <w:color w:val="404040" w:themeColor="text1" w:themeTint="BF"/>
          <w:sz w:val="24"/>
          <w:lang w:val="en-AU" w:bidi="en-US"/>
        </w:rPr>
        <w:t>them</w:t>
      </w:r>
      <w:r w:rsidR="006D73C1" w:rsidRPr="00870A95">
        <w:rPr>
          <w:rFonts w:cstheme="minorHAnsi"/>
          <w:color w:val="404040" w:themeColor="text1" w:themeTint="BF"/>
          <w:sz w:val="24"/>
          <w:lang w:val="en-AU" w:bidi="en-US"/>
        </w:rPr>
        <w:t xml:space="preserve"> </w:t>
      </w:r>
      <w:r w:rsidRPr="00870A95">
        <w:rPr>
          <w:rFonts w:cstheme="minorHAnsi"/>
          <w:color w:val="404040" w:themeColor="text1" w:themeTint="BF"/>
          <w:sz w:val="24"/>
          <w:lang w:val="en-AU" w:bidi="en-US"/>
        </w:rPr>
        <w:t>and take note of all their preferences.</w:t>
      </w:r>
    </w:p>
    <w:p w14:paraId="38930430" w14:textId="57CA9227" w:rsidR="007F5FAE" w:rsidRPr="00870A95" w:rsidRDefault="007F5FAE" w:rsidP="00DF0CB3">
      <w:pPr>
        <w:pStyle w:val="ListParagraph"/>
        <w:numPr>
          <w:ilvl w:val="1"/>
          <w:numId w:val="34"/>
        </w:numPr>
        <w:spacing w:after="120" w:line="276" w:lineRule="auto"/>
        <w:ind w:left="1434" w:right="0" w:hanging="357"/>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Provide </w:t>
      </w:r>
      <w:r w:rsidR="006D73C1" w:rsidRPr="00870A95">
        <w:rPr>
          <w:rFonts w:cstheme="minorHAnsi"/>
          <w:color w:val="404040" w:themeColor="text1" w:themeTint="BF"/>
          <w:sz w:val="24"/>
          <w:lang w:val="en-AU" w:bidi="en-US"/>
        </w:rPr>
        <w:t xml:space="preserve">your </w:t>
      </w:r>
      <w:r w:rsidR="009C5334" w:rsidRPr="00870A95">
        <w:rPr>
          <w:rFonts w:cstheme="minorHAnsi"/>
          <w:color w:val="404040" w:themeColor="text1" w:themeTint="BF"/>
          <w:sz w:val="24"/>
          <w:lang w:val="en-AU" w:bidi="en-US"/>
        </w:rPr>
        <w:t xml:space="preserve">client </w:t>
      </w:r>
      <w:r w:rsidRPr="00870A95">
        <w:rPr>
          <w:rFonts w:cstheme="minorHAnsi"/>
          <w:color w:val="404040" w:themeColor="text1" w:themeTint="BF"/>
          <w:sz w:val="24"/>
          <w:lang w:val="en-AU" w:bidi="en-US"/>
        </w:rPr>
        <w:t xml:space="preserve">with what they can expect from you and the organisation. Identify what needs you will have problems providing and collaborate with </w:t>
      </w:r>
      <w:r w:rsidR="006D73C1" w:rsidRPr="00870A95">
        <w:rPr>
          <w:rFonts w:cstheme="minorHAnsi"/>
          <w:color w:val="404040" w:themeColor="text1" w:themeTint="BF"/>
          <w:sz w:val="24"/>
          <w:lang w:val="en-AU" w:bidi="en-US"/>
        </w:rPr>
        <w:t xml:space="preserve">your </w:t>
      </w:r>
      <w:r w:rsidR="009C5334" w:rsidRPr="00870A95">
        <w:rPr>
          <w:rFonts w:cstheme="minorHAnsi"/>
          <w:color w:val="404040" w:themeColor="text1" w:themeTint="BF"/>
          <w:sz w:val="24"/>
          <w:lang w:val="en-AU" w:bidi="en-US"/>
        </w:rPr>
        <w:t>client</w:t>
      </w:r>
      <w:r w:rsidRPr="00870A95">
        <w:rPr>
          <w:rFonts w:cstheme="minorHAnsi"/>
          <w:color w:val="404040" w:themeColor="text1" w:themeTint="BF"/>
          <w:sz w:val="24"/>
          <w:lang w:val="en-AU" w:bidi="en-US"/>
        </w:rPr>
        <w:t xml:space="preserve">. This would </w:t>
      </w:r>
      <w:r w:rsidR="00D2508D" w:rsidRPr="00870A95">
        <w:rPr>
          <w:rFonts w:cstheme="minorHAnsi"/>
          <w:color w:val="404040" w:themeColor="text1" w:themeTint="BF"/>
          <w:sz w:val="24"/>
          <w:lang w:val="en-AU" w:bidi="en-US"/>
        </w:rPr>
        <w:t xml:space="preserve">help secure </w:t>
      </w:r>
      <w:r w:rsidRPr="00870A95">
        <w:rPr>
          <w:rFonts w:cstheme="minorHAnsi"/>
          <w:color w:val="404040" w:themeColor="text1" w:themeTint="BF"/>
          <w:sz w:val="24"/>
          <w:lang w:val="en-AU" w:bidi="en-US"/>
        </w:rPr>
        <w:t>some of the resources that are not available to you and other care workers.</w:t>
      </w:r>
    </w:p>
    <w:p w14:paraId="7B14869E" w14:textId="0D7BE075" w:rsidR="007F5FAE" w:rsidRPr="00870A95" w:rsidRDefault="007F5FAE" w:rsidP="00870A95">
      <w:pPr>
        <w:pStyle w:val="ListParagraph"/>
        <w:numPr>
          <w:ilvl w:val="0"/>
          <w:numId w:val="35"/>
        </w:numPr>
        <w:spacing w:after="120" w:line="276" w:lineRule="auto"/>
        <w:ind w:left="714" w:right="0" w:hanging="357"/>
        <w:contextualSpacing w:val="0"/>
        <w:jc w:val="both"/>
        <w:rPr>
          <w:rFonts w:cstheme="minorHAnsi"/>
          <w:b/>
          <w:bCs/>
          <w:color w:val="404040" w:themeColor="text1" w:themeTint="BF"/>
          <w:sz w:val="24"/>
          <w:lang w:val="en-AU" w:bidi="en-US"/>
        </w:rPr>
      </w:pPr>
      <w:r w:rsidRPr="00870A95">
        <w:rPr>
          <w:rFonts w:cstheme="minorHAnsi"/>
          <w:b/>
          <w:bCs/>
          <w:color w:val="404040" w:themeColor="text1" w:themeTint="BF"/>
          <w:sz w:val="24"/>
          <w:lang w:val="en-AU" w:bidi="en-US"/>
        </w:rPr>
        <w:t xml:space="preserve">Provide </w:t>
      </w:r>
      <w:r w:rsidR="006D73C1" w:rsidRPr="00870A95">
        <w:rPr>
          <w:rFonts w:cstheme="minorHAnsi"/>
          <w:b/>
          <w:bCs/>
          <w:color w:val="404040" w:themeColor="text1" w:themeTint="BF"/>
          <w:sz w:val="24"/>
          <w:lang w:val="en-AU" w:bidi="en-US"/>
        </w:rPr>
        <w:t xml:space="preserve">your </w:t>
      </w:r>
      <w:r w:rsidR="009C5334" w:rsidRPr="00870A95">
        <w:rPr>
          <w:rFonts w:cstheme="minorHAnsi"/>
          <w:b/>
          <w:bCs/>
          <w:color w:val="404040" w:themeColor="text1" w:themeTint="BF"/>
          <w:sz w:val="24"/>
          <w:lang w:val="en-AU" w:bidi="en-US"/>
        </w:rPr>
        <w:t xml:space="preserve">client’s </w:t>
      </w:r>
      <w:r w:rsidRPr="00870A95">
        <w:rPr>
          <w:rFonts w:cstheme="minorHAnsi"/>
          <w:b/>
          <w:bCs/>
          <w:color w:val="404040" w:themeColor="text1" w:themeTint="BF"/>
          <w:sz w:val="24"/>
          <w:lang w:val="en-AU" w:bidi="en-US"/>
        </w:rPr>
        <w:t>cultural needs daily.</w:t>
      </w:r>
    </w:p>
    <w:p w14:paraId="5D7D4BCA" w14:textId="4938C3ED" w:rsidR="007F5FAE" w:rsidRPr="00870A95" w:rsidRDefault="007F5FAE" w:rsidP="00DF0CB3">
      <w:pPr>
        <w:pStyle w:val="ListParagraph"/>
        <w:numPr>
          <w:ilvl w:val="0"/>
          <w:numId w:val="36"/>
        </w:numPr>
        <w:spacing w:after="120" w:line="276" w:lineRule="auto"/>
        <w:ind w:left="1434" w:right="0" w:hanging="357"/>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Build trust between you and </w:t>
      </w:r>
      <w:r w:rsidR="006D73C1" w:rsidRPr="00870A95">
        <w:rPr>
          <w:rFonts w:cstheme="minorHAnsi"/>
          <w:color w:val="404040" w:themeColor="text1" w:themeTint="BF"/>
          <w:sz w:val="24"/>
          <w:lang w:val="en-AU" w:bidi="en-US"/>
        </w:rPr>
        <w:t xml:space="preserve">your </w:t>
      </w:r>
      <w:r w:rsidR="009C5334" w:rsidRPr="00870A95">
        <w:rPr>
          <w:rFonts w:cstheme="minorHAnsi"/>
          <w:color w:val="404040" w:themeColor="text1" w:themeTint="BF"/>
          <w:sz w:val="24"/>
          <w:lang w:val="en-AU" w:bidi="en-US"/>
        </w:rPr>
        <w:t xml:space="preserve">client </w:t>
      </w:r>
      <w:r w:rsidRPr="00870A95">
        <w:rPr>
          <w:rFonts w:cstheme="minorHAnsi"/>
          <w:color w:val="404040" w:themeColor="text1" w:themeTint="BF"/>
          <w:sz w:val="24"/>
          <w:lang w:val="en-AU" w:bidi="en-US"/>
        </w:rPr>
        <w:t>through constant communication.</w:t>
      </w:r>
    </w:p>
    <w:p w14:paraId="2AD16FE8" w14:textId="6331FC94" w:rsidR="007F5FAE" w:rsidRPr="00870A95" w:rsidRDefault="007F5FAE" w:rsidP="00DF0CB3">
      <w:pPr>
        <w:pStyle w:val="ListParagraph"/>
        <w:numPr>
          <w:ilvl w:val="0"/>
          <w:numId w:val="36"/>
        </w:numPr>
        <w:spacing w:after="120" w:line="276" w:lineRule="auto"/>
        <w:ind w:left="1434" w:right="0" w:hanging="357"/>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Provide </w:t>
      </w:r>
      <w:r w:rsidR="006D73C1" w:rsidRPr="00870A95">
        <w:rPr>
          <w:rFonts w:cstheme="minorHAnsi"/>
          <w:color w:val="404040" w:themeColor="text1" w:themeTint="BF"/>
          <w:sz w:val="24"/>
          <w:lang w:val="en-AU" w:bidi="en-US"/>
        </w:rPr>
        <w:t xml:space="preserve">your </w:t>
      </w:r>
      <w:r w:rsidR="009C5334" w:rsidRPr="00870A95">
        <w:rPr>
          <w:rFonts w:cstheme="minorHAnsi"/>
          <w:color w:val="404040" w:themeColor="text1" w:themeTint="BF"/>
          <w:sz w:val="24"/>
          <w:lang w:val="en-AU" w:bidi="en-US"/>
        </w:rPr>
        <w:t xml:space="preserve">client’s </w:t>
      </w:r>
      <w:r w:rsidRPr="00870A95">
        <w:rPr>
          <w:rFonts w:cstheme="minorHAnsi"/>
          <w:color w:val="404040" w:themeColor="text1" w:themeTint="BF"/>
          <w:sz w:val="24"/>
          <w:lang w:val="en-AU" w:bidi="en-US"/>
        </w:rPr>
        <w:t>needs while following the organisational policies and procedures.</w:t>
      </w:r>
    </w:p>
    <w:p w14:paraId="3FBEE3DC" w14:textId="55121FC7" w:rsidR="007F5FAE" w:rsidRPr="00870A95" w:rsidRDefault="007F5FAE" w:rsidP="00DF0CB3">
      <w:pPr>
        <w:pStyle w:val="ListParagraph"/>
        <w:numPr>
          <w:ilvl w:val="0"/>
          <w:numId w:val="36"/>
        </w:numPr>
        <w:spacing w:after="120" w:line="276" w:lineRule="auto"/>
        <w:ind w:left="1434" w:right="0" w:hanging="357"/>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Assist </w:t>
      </w:r>
      <w:r w:rsidR="006D73C1" w:rsidRPr="00870A95">
        <w:rPr>
          <w:rFonts w:cstheme="minorHAnsi"/>
          <w:color w:val="404040" w:themeColor="text1" w:themeTint="BF"/>
          <w:sz w:val="24"/>
          <w:lang w:val="en-AU" w:bidi="en-US"/>
        </w:rPr>
        <w:t xml:space="preserve">your </w:t>
      </w:r>
      <w:r w:rsidR="009C5334" w:rsidRPr="00870A95">
        <w:rPr>
          <w:rFonts w:cstheme="minorHAnsi"/>
          <w:color w:val="404040" w:themeColor="text1" w:themeTint="BF"/>
          <w:sz w:val="24"/>
          <w:lang w:val="en-AU" w:bidi="en-US"/>
        </w:rPr>
        <w:t xml:space="preserve">client </w:t>
      </w:r>
      <w:r w:rsidRPr="00870A95">
        <w:rPr>
          <w:rFonts w:cstheme="minorHAnsi"/>
          <w:color w:val="404040" w:themeColor="text1" w:themeTint="BF"/>
          <w:sz w:val="24"/>
          <w:lang w:val="en-AU" w:bidi="en-US"/>
        </w:rPr>
        <w:t>who will have difficulty accessing their needs due to a disability. For example, a person with</w:t>
      </w:r>
      <w:r w:rsidR="00E34E74">
        <w:rPr>
          <w:rFonts w:cstheme="minorHAnsi"/>
          <w:color w:val="404040" w:themeColor="text1" w:themeTint="BF"/>
          <w:sz w:val="24"/>
          <w:lang w:val="en-AU" w:bidi="en-US"/>
        </w:rPr>
        <w:t xml:space="preserve"> reduced mobility</w:t>
      </w:r>
      <w:r w:rsidRPr="00870A95">
        <w:rPr>
          <w:rFonts w:cstheme="minorHAnsi"/>
          <w:color w:val="404040" w:themeColor="text1" w:themeTint="BF"/>
          <w:sz w:val="24"/>
          <w:lang w:val="en-AU" w:bidi="en-US"/>
        </w:rPr>
        <w:t xml:space="preserve"> needs to take certain positions and stances for </w:t>
      </w:r>
      <w:r w:rsidR="00A97E7A" w:rsidRPr="00870A95">
        <w:rPr>
          <w:rFonts w:cstheme="minorHAnsi"/>
          <w:color w:val="404040" w:themeColor="text1" w:themeTint="BF"/>
          <w:sz w:val="24"/>
          <w:lang w:val="en-AU" w:bidi="en-US"/>
        </w:rPr>
        <w:t xml:space="preserve">a </w:t>
      </w:r>
      <w:r w:rsidRPr="00870A95">
        <w:rPr>
          <w:rFonts w:cstheme="minorHAnsi"/>
          <w:color w:val="404040" w:themeColor="text1" w:themeTint="BF"/>
          <w:sz w:val="24"/>
          <w:lang w:val="en-AU" w:bidi="en-US"/>
        </w:rPr>
        <w:t>traditional prayer.</w:t>
      </w:r>
    </w:p>
    <w:p w14:paraId="19383AD4" w14:textId="62781755" w:rsidR="007F5FAE" w:rsidRPr="00870A95" w:rsidRDefault="007F5FAE" w:rsidP="00870A95">
      <w:pPr>
        <w:pStyle w:val="ListParagraph"/>
        <w:numPr>
          <w:ilvl w:val="0"/>
          <w:numId w:val="35"/>
        </w:numPr>
        <w:spacing w:after="120" w:line="276" w:lineRule="auto"/>
        <w:ind w:left="714" w:right="0" w:hanging="357"/>
        <w:contextualSpacing w:val="0"/>
        <w:jc w:val="both"/>
        <w:rPr>
          <w:rFonts w:cstheme="minorHAnsi"/>
          <w:b/>
          <w:bCs/>
          <w:color w:val="404040" w:themeColor="text1" w:themeTint="BF"/>
          <w:sz w:val="24"/>
          <w:lang w:val="en-AU" w:bidi="en-US"/>
        </w:rPr>
      </w:pPr>
      <w:r w:rsidRPr="00870A95">
        <w:rPr>
          <w:rFonts w:cstheme="minorHAnsi"/>
          <w:b/>
          <w:bCs/>
          <w:color w:val="404040" w:themeColor="text1" w:themeTint="BF"/>
          <w:sz w:val="24"/>
          <w:lang w:val="en-AU" w:bidi="en-US"/>
        </w:rPr>
        <w:t xml:space="preserve">Adjust service based on </w:t>
      </w:r>
      <w:r w:rsidR="00EE071A" w:rsidRPr="00870A95">
        <w:rPr>
          <w:rFonts w:cstheme="minorHAnsi"/>
          <w:b/>
          <w:bCs/>
          <w:color w:val="404040" w:themeColor="text1" w:themeTint="BF"/>
          <w:sz w:val="24"/>
          <w:lang w:val="en-AU" w:bidi="en-US"/>
        </w:rPr>
        <w:t xml:space="preserve">your </w:t>
      </w:r>
      <w:r w:rsidR="009C5334" w:rsidRPr="00870A95">
        <w:rPr>
          <w:rFonts w:cstheme="minorHAnsi"/>
          <w:b/>
          <w:bCs/>
          <w:color w:val="404040" w:themeColor="text1" w:themeTint="BF"/>
          <w:sz w:val="24"/>
          <w:lang w:val="en-AU" w:bidi="en-US"/>
        </w:rPr>
        <w:t xml:space="preserve">client’s </w:t>
      </w:r>
      <w:r w:rsidRPr="00870A95">
        <w:rPr>
          <w:rFonts w:cstheme="minorHAnsi"/>
          <w:b/>
          <w:bCs/>
          <w:color w:val="404040" w:themeColor="text1" w:themeTint="BF"/>
          <w:sz w:val="24"/>
          <w:lang w:val="en-AU" w:bidi="en-US"/>
        </w:rPr>
        <w:t>feedback and reactions.</w:t>
      </w:r>
    </w:p>
    <w:p w14:paraId="1D358A92" w14:textId="77777777" w:rsidR="007F5FAE" w:rsidRPr="00870A95" w:rsidRDefault="007F5FAE" w:rsidP="00DF0CB3">
      <w:pPr>
        <w:pStyle w:val="ListParagraph"/>
        <w:numPr>
          <w:ilvl w:val="0"/>
          <w:numId w:val="37"/>
        </w:numPr>
        <w:spacing w:after="120" w:line="276" w:lineRule="auto"/>
        <w:ind w:left="1434" w:right="0" w:hanging="357"/>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Listen to feedback and determine what needs were missed or not appropriately addressed.</w:t>
      </w:r>
    </w:p>
    <w:p w14:paraId="2A11B551" w14:textId="77777777" w:rsidR="007F5FAE" w:rsidRPr="00870A95" w:rsidRDefault="007F5FAE" w:rsidP="00DF0CB3">
      <w:pPr>
        <w:pStyle w:val="ListParagraph"/>
        <w:numPr>
          <w:ilvl w:val="0"/>
          <w:numId w:val="37"/>
        </w:numPr>
        <w:spacing w:after="120" w:line="276" w:lineRule="auto"/>
        <w:ind w:left="1434" w:right="0" w:hanging="357"/>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Make adjustments to address problems found in the service.</w:t>
      </w:r>
    </w:p>
    <w:p w14:paraId="0465B9B3" w14:textId="71074C50" w:rsidR="007F5FAE" w:rsidRPr="00870A95" w:rsidRDefault="007F5FAE" w:rsidP="00DF0CB3">
      <w:pPr>
        <w:pStyle w:val="ListParagraph"/>
        <w:numPr>
          <w:ilvl w:val="0"/>
          <w:numId w:val="37"/>
        </w:numPr>
        <w:spacing w:after="120" w:line="276" w:lineRule="auto"/>
        <w:ind w:left="1434" w:right="0" w:hanging="357"/>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Consider factors that may affect how </w:t>
      </w:r>
      <w:r w:rsidR="00EE071A" w:rsidRPr="00870A95">
        <w:rPr>
          <w:rFonts w:cstheme="minorHAnsi"/>
          <w:color w:val="404040" w:themeColor="text1" w:themeTint="BF"/>
          <w:sz w:val="24"/>
          <w:lang w:val="en-AU" w:bidi="en-US"/>
        </w:rPr>
        <w:t xml:space="preserve">your </w:t>
      </w:r>
      <w:r w:rsidR="009C5334" w:rsidRPr="00870A95">
        <w:rPr>
          <w:rFonts w:cstheme="minorHAnsi"/>
          <w:color w:val="404040" w:themeColor="text1" w:themeTint="BF"/>
          <w:sz w:val="24"/>
          <w:lang w:val="en-AU" w:bidi="en-US"/>
        </w:rPr>
        <w:t xml:space="preserve">client </w:t>
      </w:r>
      <w:r w:rsidR="00EE071A" w:rsidRPr="00870A95">
        <w:rPr>
          <w:rFonts w:cstheme="minorHAnsi"/>
          <w:color w:val="404040" w:themeColor="text1" w:themeTint="BF"/>
          <w:sz w:val="24"/>
          <w:lang w:val="en-AU" w:bidi="en-US"/>
        </w:rPr>
        <w:t>perceive</w:t>
      </w:r>
      <w:r w:rsidR="009C5334" w:rsidRPr="00870A95">
        <w:rPr>
          <w:rFonts w:cstheme="minorHAnsi"/>
          <w:color w:val="404040" w:themeColor="text1" w:themeTint="BF"/>
          <w:sz w:val="24"/>
          <w:lang w:val="en-AU" w:bidi="en-US"/>
        </w:rPr>
        <w:t>s</w:t>
      </w:r>
      <w:r w:rsidRPr="00870A95">
        <w:rPr>
          <w:rFonts w:cstheme="minorHAnsi"/>
          <w:color w:val="404040" w:themeColor="text1" w:themeTint="BF"/>
          <w:sz w:val="24"/>
          <w:lang w:val="en-AU" w:bidi="en-US"/>
        </w:rPr>
        <w:t xml:space="preserve"> the service, </w:t>
      </w:r>
      <w:r w:rsidR="00A277B5">
        <w:rPr>
          <w:rFonts w:cstheme="minorHAnsi"/>
          <w:color w:val="404040" w:themeColor="text1" w:themeTint="BF"/>
          <w:sz w:val="24"/>
          <w:lang w:val="en-AU" w:bidi="en-US"/>
        </w:rPr>
        <w:t>for example</w:t>
      </w:r>
      <w:r w:rsidRPr="00870A95">
        <w:rPr>
          <w:rFonts w:cstheme="minorHAnsi"/>
          <w:color w:val="404040" w:themeColor="text1" w:themeTint="BF"/>
          <w:sz w:val="24"/>
          <w:lang w:val="en-AU" w:bidi="en-US"/>
        </w:rPr>
        <w:t>:</w:t>
      </w:r>
    </w:p>
    <w:p w14:paraId="4D91B043" w14:textId="72E6D374" w:rsidR="007F5FAE" w:rsidRPr="00870A95" w:rsidRDefault="00A277B5" w:rsidP="00A277B5">
      <w:pPr>
        <w:pStyle w:val="ListParagraph"/>
        <w:numPr>
          <w:ilvl w:val="1"/>
          <w:numId w:val="37"/>
        </w:numPr>
        <w:spacing w:after="120" w:line="276" w:lineRule="auto"/>
        <w:ind w:left="2081" w:right="0" w:hanging="284"/>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Fears</w:t>
      </w:r>
    </w:p>
    <w:p w14:paraId="6923E8EF" w14:textId="04EBEFB8" w:rsidR="007F5FAE" w:rsidRPr="00870A95" w:rsidRDefault="00A277B5" w:rsidP="00A277B5">
      <w:pPr>
        <w:pStyle w:val="ListParagraph"/>
        <w:numPr>
          <w:ilvl w:val="1"/>
          <w:numId w:val="37"/>
        </w:numPr>
        <w:spacing w:after="120" w:line="276" w:lineRule="auto"/>
        <w:ind w:left="2081" w:right="0" w:hanging="284"/>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The severity of the diagnosis</w:t>
      </w:r>
    </w:p>
    <w:p w14:paraId="5A96610B" w14:textId="40079E83" w:rsidR="004B05A6" w:rsidRPr="00870A95" w:rsidRDefault="00A277B5" w:rsidP="00A277B5">
      <w:pPr>
        <w:pStyle w:val="ListParagraph"/>
        <w:numPr>
          <w:ilvl w:val="1"/>
          <w:numId w:val="37"/>
        </w:numPr>
        <w:spacing w:after="120" w:line="276" w:lineRule="auto"/>
        <w:ind w:left="2081" w:right="0" w:hanging="284"/>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Possible sources of trauma, grief and emotional </w:t>
      </w:r>
      <w:r w:rsidR="007F5FAE" w:rsidRPr="00870A95">
        <w:rPr>
          <w:rFonts w:cstheme="minorHAnsi"/>
          <w:color w:val="404040" w:themeColor="text1" w:themeTint="BF"/>
          <w:sz w:val="24"/>
          <w:lang w:val="en-AU" w:bidi="en-US"/>
        </w:rPr>
        <w:t>instability</w:t>
      </w:r>
    </w:p>
    <w:p w14:paraId="2A159DBE" w14:textId="2D8D228E" w:rsidR="00AC6D61" w:rsidRPr="00870A95" w:rsidRDefault="007F5FAE" w:rsidP="00870A95">
      <w:pPr>
        <w:pStyle w:val="ListParagraph"/>
        <w:numPr>
          <w:ilvl w:val="0"/>
          <w:numId w:val="37"/>
        </w:numPr>
        <w:spacing w:after="120" w:line="276" w:lineRule="auto"/>
        <w:ind w:right="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Seek assistance from other support personnel when necessary.</w:t>
      </w:r>
    </w:p>
    <w:p w14:paraId="1A7377D5" w14:textId="77777777" w:rsidR="00AC6D61" w:rsidRPr="00870A95" w:rsidRDefault="00AC6D61" w:rsidP="00993094">
      <w:pPr>
        <w:spacing w:after="120" w:line="276" w:lineRule="auto"/>
        <w:ind w:left="0" w:right="0" w:firstLine="0"/>
        <w:rPr>
          <w:rFonts w:cstheme="minorHAnsi"/>
          <w:color w:val="404040" w:themeColor="text1" w:themeTint="BF"/>
          <w:sz w:val="24"/>
          <w:lang w:val="en-AU" w:bidi="en-US"/>
        </w:rPr>
      </w:pPr>
      <w:r w:rsidRPr="00870A95">
        <w:rPr>
          <w:rFonts w:cstheme="minorHAnsi"/>
          <w:color w:val="404040" w:themeColor="text1" w:themeTint="BF"/>
          <w:sz w:val="24"/>
          <w:lang w:val="en-AU" w:bidi="en-US"/>
        </w:rPr>
        <w:br w:type="page"/>
      </w:r>
    </w:p>
    <w:p w14:paraId="7A11452F" w14:textId="12971BD0" w:rsidR="00E6082E" w:rsidRPr="00870A95" w:rsidRDefault="00E6082E" w:rsidP="00870A95">
      <w:pPr>
        <w:pStyle w:val="Heading3"/>
        <w:tabs>
          <w:tab w:val="left" w:pos="180"/>
        </w:tabs>
        <w:ind w:right="0"/>
        <w:rPr>
          <w:b/>
          <w:bCs/>
          <w:lang w:val="en-AU" w:bidi="en-US"/>
        </w:rPr>
      </w:pPr>
      <w:bookmarkStart w:id="30" w:name="_Toc132611207"/>
      <w:r w:rsidRPr="00870A95">
        <w:rPr>
          <w:b/>
          <w:bCs/>
          <w:lang w:val="en-AU"/>
        </w:rPr>
        <w:lastRenderedPageBreak/>
        <w:t>1.2.</w:t>
      </w:r>
      <w:r w:rsidR="00A25755" w:rsidRPr="00870A95">
        <w:rPr>
          <w:b/>
          <w:bCs/>
          <w:lang w:val="en-AU"/>
        </w:rPr>
        <w:t>3</w:t>
      </w:r>
      <w:r w:rsidRPr="00870A95">
        <w:rPr>
          <w:b/>
          <w:bCs/>
          <w:lang w:val="en-AU"/>
        </w:rPr>
        <w:t xml:space="preserve"> Recognise the Strengths and Capabilities of </w:t>
      </w:r>
      <w:r w:rsidR="00516B1D" w:rsidRPr="00870A95">
        <w:rPr>
          <w:b/>
          <w:bCs/>
          <w:lang w:val="en-AU"/>
        </w:rPr>
        <w:t>Your</w:t>
      </w:r>
      <w:r w:rsidRPr="00870A95">
        <w:rPr>
          <w:b/>
          <w:bCs/>
          <w:lang w:val="en-AU"/>
        </w:rPr>
        <w:t xml:space="preserve"> </w:t>
      </w:r>
      <w:r w:rsidR="00D957B7" w:rsidRPr="00870A95">
        <w:rPr>
          <w:b/>
          <w:bCs/>
          <w:lang w:val="en-AU"/>
        </w:rPr>
        <w:t>Client</w:t>
      </w:r>
      <w:r w:rsidR="00516B1D" w:rsidRPr="00870A95">
        <w:rPr>
          <w:b/>
          <w:bCs/>
          <w:lang w:val="en-AU"/>
        </w:rPr>
        <w:t>s</w:t>
      </w:r>
      <w:bookmarkEnd w:id="30"/>
    </w:p>
    <w:p w14:paraId="77C32049" w14:textId="3F1EF528" w:rsidR="002C6BFE" w:rsidRPr="00870A95" w:rsidRDefault="002C6BFE"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A common problem for people requiring support is that they may lack self-confidence. They may have a negative image of themselves due to their perceived deficits. These may have arisen from experiences of difficulties or even discrimination. As such, a person may hesitate to provide information on their needs and preferences. This can lead to responses that might not cater to what they want or need.</w:t>
      </w:r>
    </w:p>
    <w:p w14:paraId="13BA7753" w14:textId="7F58CE65" w:rsidR="002C6BFE" w:rsidRPr="00870A95" w:rsidRDefault="002C6BFE"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As a care worker, you can use strengths-based practice to build up </w:t>
      </w:r>
      <w:r w:rsidR="00D957B7" w:rsidRPr="00870A95">
        <w:rPr>
          <w:rFonts w:cstheme="minorHAnsi"/>
          <w:color w:val="404040" w:themeColor="text1" w:themeTint="BF"/>
          <w:sz w:val="24"/>
          <w:lang w:val="en-AU" w:bidi="en-US"/>
        </w:rPr>
        <w:t>your clients’</w:t>
      </w:r>
      <w:r w:rsidRPr="00870A95">
        <w:rPr>
          <w:rFonts w:cstheme="minorHAnsi"/>
          <w:color w:val="404040" w:themeColor="text1" w:themeTint="BF"/>
          <w:sz w:val="24"/>
          <w:lang w:val="en-AU" w:bidi="en-US"/>
        </w:rPr>
        <w:t xml:space="preserve"> confidence. The strengths-based practice is a holistic approach that builds upon </w:t>
      </w:r>
      <w:r w:rsidR="00D957B7" w:rsidRPr="00870A95">
        <w:rPr>
          <w:rFonts w:cstheme="minorHAnsi"/>
          <w:color w:val="404040" w:themeColor="text1" w:themeTint="BF"/>
          <w:sz w:val="24"/>
          <w:lang w:val="en-AU" w:bidi="en-US"/>
        </w:rPr>
        <w:t>a</w:t>
      </w:r>
      <w:r w:rsidRPr="00870A95">
        <w:rPr>
          <w:rFonts w:cstheme="minorHAnsi"/>
          <w:color w:val="404040" w:themeColor="text1" w:themeTint="BF"/>
          <w:sz w:val="24"/>
          <w:lang w:val="en-AU" w:bidi="en-US"/>
        </w:rPr>
        <w:t xml:space="preserve"> person’s strengths. Knowing their strengths allows them to see </w:t>
      </w:r>
      <w:r w:rsidR="00C9536D" w:rsidRPr="00870A95">
        <w:rPr>
          <w:rFonts w:cstheme="minorHAnsi"/>
          <w:color w:val="404040" w:themeColor="text1" w:themeTint="BF"/>
          <w:sz w:val="24"/>
          <w:lang w:val="en-AU" w:bidi="en-US"/>
        </w:rPr>
        <w:t>themselves</w:t>
      </w:r>
      <w:r w:rsidRPr="00870A95">
        <w:rPr>
          <w:rFonts w:cstheme="minorHAnsi"/>
          <w:color w:val="404040" w:themeColor="text1" w:themeTint="BF"/>
          <w:sz w:val="24"/>
          <w:lang w:val="en-AU" w:bidi="en-US"/>
        </w:rPr>
        <w:t xml:space="preserve"> at their best. This person-led practice gives an idea of what changes can improve the quality of their life.</w:t>
      </w:r>
      <w:r w:rsidR="00F63189" w:rsidRPr="00870A95">
        <w:rPr>
          <w:rFonts w:cstheme="minorHAnsi"/>
          <w:color w:val="404040" w:themeColor="text1" w:themeTint="BF"/>
          <w:sz w:val="24"/>
          <w:lang w:val="en-AU" w:bidi="en-US"/>
        </w:rPr>
        <w:t xml:space="preserve"> As such, its rationale and process </w:t>
      </w:r>
      <w:r w:rsidR="006B1610" w:rsidRPr="00870A95">
        <w:rPr>
          <w:rFonts w:cstheme="minorHAnsi"/>
          <w:color w:val="404040" w:themeColor="text1" w:themeTint="BF"/>
          <w:sz w:val="24"/>
          <w:lang w:val="en-AU" w:bidi="en-US"/>
        </w:rPr>
        <w:t>should underpin your individualised support planning and delivery.</w:t>
      </w:r>
    </w:p>
    <w:p w14:paraId="738066B8" w14:textId="1E0DD99E" w:rsidR="002C6BFE" w:rsidRPr="00870A95" w:rsidRDefault="002C6BFE"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You may use the following </w:t>
      </w:r>
      <w:r w:rsidR="0053413F" w:rsidRPr="00870A95">
        <w:rPr>
          <w:rFonts w:cstheme="minorHAnsi"/>
          <w:color w:val="404040" w:themeColor="text1" w:themeTint="BF"/>
          <w:sz w:val="24"/>
          <w:lang w:val="en-AU" w:bidi="en-US"/>
        </w:rPr>
        <w:t xml:space="preserve">basic </w:t>
      </w:r>
      <w:r w:rsidRPr="00870A95">
        <w:rPr>
          <w:rFonts w:cstheme="minorHAnsi"/>
          <w:color w:val="404040" w:themeColor="text1" w:themeTint="BF"/>
          <w:sz w:val="24"/>
          <w:lang w:val="en-AU" w:bidi="en-US"/>
        </w:rPr>
        <w:t xml:space="preserve">principles to guide you in determining the strengths and capabilities of </w:t>
      </w:r>
      <w:r w:rsidR="00D957B7" w:rsidRPr="00870A95">
        <w:rPr>
          <w:rFonts w:cstheme="minorHAnsi"/>
          <w:color w:val="404040" w:themeColor="text1" w:themeTint="BF"/>
          <w:sz w:val="24"/>
          <w:lang w:val="en-AU" w:bidi="en-US"/>
        </w:rPr>
        <w:t>your clients</w:t>
      </w:r>
      <w:r w:rsidRPr="00870A95">
        <w:rPr>
          <w:rFonts w:cstheme="minorHAnsi"/>
          <w:color w:val="404040" w:themeColor="text1" w:themeTint="BF"/>
          <w:sz w:val="24"/>
          <w:lang w:val="en-AU" w:bidi="en-US"/>
        </w:rPr>
        <w:t>:</w:t>
      </w:r>
    </w:p>
    <w:p w14:paraId="1FF18A32" w14:textId="7A47D1B0" w:rsidR="002C6BFE" w:rsidRPr="00870A95" w:rsidRDefault="00B50B0D" w:rsidP="00A277B5">
      <w:pPr>
        <w:pStyle w:val="ListParagraph"/>
        <w:numPr>
          <w:ilvl w:val="0"/>
          <w:numId w:val="38"/>
        </w:numPr>
        <w:spacing w:after="120" w:line="276" w:lineRule="auto"/>
        <w:ind w:left="714" w:right="0" w:hanging="357"/>
        <w:contextualSpacing w:val="0"/>
        <w:jc w:val="both"/>
        <w:rPr>
          <w:rFonts w:cstheme="minorHAnsi"/>
          <w:color w:val="404040" w:themeColor="text1" w:themeTint="BF"/>
          <w:sz w:val="24"/>
          <w:lang w:val="en-AU" w:bidi="en-US"/>
        </w:rPr>
      </w:pPr>
      <w:r w:rsidRPr="00870A95">
        <w:rPr>
          <w:rFonts w:cstheme="minorHAnsi"/>
          <w:b/>
          <w:bCs/>
          <w:color w:val="404040" w:themeColor="text1" w:themeTint="BF"/>
          <w:sz w:val="24"/>
          <w:lang w:val="en-AU" w:bidi="en-US"/>
        </w:rPr>
        <w:t>All care strategies must focus and draw on the client’s strengths and capabilities.</w:t>
      </w:r>
    </w:p>
    <w:p w14:paraId="104F62A1" w14:textId="22D2FA1A" w:rsidR="002C6BFE" w:rsidRPr="00870A95" w:rsidRDefault="002C6BFE" w:rsidP="00DF0CB3">
      <w:pPr>
        <w:pStyle w:val="ListParagraph"/>
        <w:spacing w:after="120" w:line="276" w:lineRule="auto"/>
        <w:ind w:right="0" w:firstLine="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It would be best to believe that everyone has the potential to grow. Their limitations do not determine their growth. Instead, </w:t>
      </w:r>
      <w:r w:rsidR="00F53119" w:rsidRPr="00870A95">
        <w:rPr>
          <w:rFonts w:cstheme="minorHAnsi"/>
          <w:color w:val="404040" w:themeColor="text1" w:themeTint="BF"/>
          <w:sz w:val="24"/>
          <w:lang w:val="en-AU" w:bidi="en-US"/>
        </w:rPr>
        <w:t>growth is determined</w:t>
      </w:r>
      <w:r w:rsidRPr="00870A95">
        <w:rPr>
          <w:rFonts w:cstheme="minorHAnsi"/>
          <w:color w:val="404040" w:themeColor="text1" w:themeTint="BF"/>
          <w:sz w:val="24"/>
          <w:lang w:val="en-AU" w:bidi="en-US"/>
        </w:rPr>
        <w:t xml:space="preserve"> </w:t>
      </w:r>
      <w:r w:rsidR="00F53119" w:rsidRPr="00870A95">
        <w:rPr>
          <w:rFonts w:cstheme="minorHAnsi"/>
          <w:color w:val="404040" w:themeColor="text1" w:themeTint="BF"/>
          <w:sz w:val="24"/>
          <w:lang w:val="en-AU" w:bidi="en-US"/>
        </w:rPr>
        <w:t xml:space="preserve">by </w:t>
      </w:r>
      <w:r w:rsidRPr="00870A95">
        <w:rPr>
          <w:rFonts w:cstheme="minorHAnsi"/>
          <w:color w:val="404040" w:themeColor="text1" w:themeTint="BF"/>
          <w:sz w:val="24"/>
          <w:lang w:val="en-AU" w:bidi="en-US"/>
        </w:rPr>
        <w:t xml:space="preserve">their strengths and capabilities. </w:t>
      </w:r>
    </w:p>
    <w:p w14:paraId="50877262" w14:textId="1BCB76DA" w:rsidR="002C6BFE" w:rsidRPr="00870A95" w:rsidRDefault="001C2ED7" w:rsidP="00870A95">
      <w:pPr>
        <w:pStyle w:val="ListParagraph"/>
        <w:numPr>
          <w:ilvl w:val="0"/>
          <w:numId w:val="38"/>
        </w:numPr>
        <w:spacing w:after="120" w:line="276" w:lineRule="auto"/>
        <w:ind w:left="714" w:right="0" w:hanging="357"/>
        <w:contextualSpacing w:val="0"/>
        <w:jc w:val="both"/>
        <w:rPr>
          <w:rFonts w:cstheme="minorHAnsi"/>
          <w:b/>
          <w:bCs/>
          <w:color w:val="404040" w:themeColor="text1" w:themeTint="BF"/>
          <w:sz w:val="24"/>
          <w:lang w:val="en-AU" w:bidi="en-US"/>
        </w:rPr>
      </w:pPr>
      <w:r w:rsidRPr="00870A95">
        <w:rPr>
          <w:rFonts w:cstheme="minorHAnsi"/>
          <w:b/>
          <w:bCs/>
          <w:color w:val="404040" w:themeColor="text1" w:themeTint="BF"/>
          <w:sz w:val="24"/>
          <w:lang w:val="en-AU" w:bidi="en-US"/>
        </w:rPr>
        <w:t>All clients have</w:t>
      </w:r>
      <w:r w:rsidR="002C6BFE" w:rsidRPr="00870A95">
        <w:rPr>
          <w:rFonts w:cstheme="minorHAnsi"/>
          <w:b/>
          <w:bCs/>
          <w:color w:val="404040" w:themeColor="text1" w:themeTint="BF"/>
          <w:sz w:val="24"/>
          <w:lang w:val="en-AU" w:bidi="en-US"/>
        </w:rPr>
        <w:t xml:space="preserve"> a responsibility to maintain and improve their wellbeing.</w:t>
      </w:r>
    </w:p>
    <w:p w14:paraId="773C06C5" w14:textId="4DBCBB4F" w:rsidR="002C6BFE" w:rsidRPr="00870A95" w:rsidRDefault="002C6BFE" w:rsidP="00DF0CB3">
      <w:pPr>
        <w:pStyle w:val="ListParagraph"/>
        <w:spacing w:after="120" w:line="276" w:lineRule="auto"/>
        <w:ind w:right="0" w:firstLine="0"/>
        <w:contextualSpacing w:val="0"/>
        <w:jc w:val="both"/>
        <w:rPr>
          <w:rFonts w:cstheme="minorHAnsi"/>
          <w:b/>
          <w:bCs/>
          <w:color w:val="404040" w:themeColor="text1" w:themeTint="BF"/>
          <w:sz w:val="24"/>
          <w:lang w:val="en-AU" w:bidi="en-US"/>
        </w:rPr>
      </w:pPr>
      <w:r w:rsidRPr="00870A95">
        <w:rPr>
          <w:rFonts w:cstheme="minorHAnsi"/>
          <w:color w:val="404040" w:themeColor="text1" w:themeTint="BF"/>
          <w:sz w:val="24"/>
          <w:lang w:val="en-AU" w:bidi="en-US"/>
        </w:rPr>
        <w:t xml:space="preserve">You must focus on the strengths and capabilities of </w:t>
      </w:r>
      <w:r w:rsidR="00516B1D" w:rsidRPr="00870A95">
        <w:rPr>
          <w:rFonts w:cstheme="minorHAnsi"/>
          <w:color w:val="404040" w:themeColor="text1" w:themeTint="BF"/>
          <w:sz w:val="24"/>
          <w:lang w:val="en-AU" w:bidi="en-US"/>
        </w:rPr>
        <w:t xml:space="preserve">the client </w:t>
      </w:r>
      <w:r w:rsidRPr="00870A95">
        <w:rPr>
          <w:rFonts w:cstheme="minorHAnsi"/>
          <w:color w:val="404040" w:themeColor="text1" w:themeTint="BF"/>
          <w:sz w:val="24"/>
          <w:lang w:val="en-AU" w:bidi="en-US"/>
        </w:rPr>
        <w:t>to see challenges as opportunities for growth instead of things to avoid.</w:t>
      </w:r>
    </w:p>
    <w:p w14:paraId="54DCA65B" w14:textId="4F4F53A6" w:rsidR="002C6BFE" w:rsidRPr="00870A95" w:rsidRDefault="001C2ED7" w:rsidP="00870A95">
      <w:pPr>
        <w:pStyle w:val="ListParagraph"/>
        <w:numPr>
          <w:ilvl w:val="0"/>
          <w:numId w:val="38"/>
        </w:numPr>
        <w:spacing w:after="120" w:line="276" w:lineRule="auto"/>
        <w:ind w:left="714" w:right="0" w:hanging="357"/>
        <w:contextualSpacing w:val="0"/>
        <w:jc w:val="both"/>
        <w:rPr>
          <w:rFonts w:cstheme="minorHAnsi"/>
          <w:b/>
          <w:bCs/>
          <w:color w:val="404040" w:themeColor="text1" w:themeTint="BF"/>
          <w:sz w:val="24"/>
          <w:lang w:val="en-AU" w:bidi="en-US"/>
        </w:rPr>
      </w:pPr>
      <w:r w:rsidRPr="00870A95">
        <w:rPr>
          <w:rFonts w:cstheme="minorHAnsi"/>
          <w:b/>
          <w:bCs/>
          <w:color w:val="404040" w:themeColor="text1" w:themeTint="BF"/>
          <w:sz w:val="24"/>
          <w:lang w:val="en-AU" w:bidi="en-US"/>
        </w:rPr>
        <w:t>All clients have</w:t>
      </w:r>
      <w:r w:rsidR="002C6BFE" w:rsidRPr="00870A95">
        <w:rPr>
          <w:rFonts w:cstheme="minorHAnsi"/>
          <w:b/>
          <w:bCs/>
          <w:color w:val="404040" w:themeColor="text1" w:themeTint="BF"/>
          <w:sz w:val="24"/>
          <w:lang w:val="en-AU" w:bidi="en-US"/>
        </w:rPr>
        <w:t xml:space="preserve"> the </w:t>
      </w:r>
      <w:r w:rsidRPr="00870A95">
        <w:rPr>
          <w:rFonts w:cstheme="minorHAnsi"/>
          <w:b/>
          <w:bCs/>
          <w:color w:val="404040" w:themeColor="text1" w:themeTint="BF"/>
          <w:sz w:val="24"/>
          <w:lang w:val="en-AU" w:bidi="en-US"/>
        </w:rPr>
        <w:t xml:space="preserve">capacity </w:t>
      </w:r>
      <w:r w:rsidR="002C6BFE" w:rsidRPr="00870A95">
        <w:rPr>
          <w:rFonts w:cstheme="minorHAnsi"/>
          <w:b/>
          <w:bCs/>
          <w:color w:val="404040" w:themeColor="text1" w:themeTint="BF"/>
          <w:sz w:val="24"/>
          <w:lang w:val="en-AU" w:bidi="en-US"/>
        </w:rPr>
        <w:t>to learn, improve and change.</w:t>
      </w:r>
    </w:p>
    <w:p w14:paraId="2FE6D564" w14:textId="00F8C880" w:rsidR="002C6BFE" w:rsidRPr="00870A95" w:rsidRDefault="002C6BFE" w:rsidP="00DF0CB3">
      <w:pPr>
        <w:pStyle w:val="ListParagraph"/>
        <w:spacing w:after="120" w:line="276" w:lineRule="auto"/>
        <w:ind w:right="0" w:firstLine="0"/>
        <w:contextualSpacing w:val="0"/>
        <w:jc w:val="both"/>
        <w:rPr>
          <w:rFonts w:cstheme="minorHAnsi"/>
          <w:b/>
          <w:bCs/>
          <w:color w:val="404040" w:themeColor="text1" w:themeTint="BF"/>
          <w:sz w:val="24"/>
          <w:lang w:val="en-AU" w:bidi="en-US"/>
        </w:rPr>
      </w:pPr>
      <w:r w:rsidRPr="00870A95">
        <w:rPr>
          <w:rFonts w:cstheme="minorHAnsi"/>
          <w:color w:val="404040" w:themeColor="text1" w:themeTint="BF"/>
          <w:sz w:val="24"/>
          <w:lang w:val="en-AU" w:bidi="en-US"/>
        </w:rPr>
        <w:t xml:space="preserve">You must respect </w:t>
      </w:r>
      <w:r w:rsidR="00516B1D" w:rsidRPr="00870A95">
        <w:rPr>
          <w:rFonts w:cstheme="minorHAnsi"/>
          <w:color w:val="404040" w:themeColor="text1" w:themeTint="BF"/>
          <w:sz w:val="24"/>
          <w:lang w:val="en-AU" w:bidi="en-US"/>
        </w:rPr>
        <w:t xml:space="preserve">the client </w:t>
      </w:r>
      <w:r w:rsidRPr="00870A95">
        <w:rPr>
          <w:rFonts w:cstheme="minorHAnsi"/>
          <w:color w:val="404040" w:themeColor="text1" w:themeTint="BF"/>
          <w:sz w:val="24"/>
          <w:lang w:val="en-AU" w:bidi="en-US"/>
        </w:rPr>
        <w:t>and work together with them when providing their service delivery. Make sure to be flexible, as their willingness to participate in activities can vary depending on their personal goals and preferences.</w:t>
      </w:r>
    </w:p>
    <w:p w14:paraId="7A023D60" w14:textId="515193FE" w:rsidR="00C16BC4" w:rsidRPr="00870A95" w:rsidRDefault="00C16BC4" w:rsidP="00870A95">
      <w:pPr>
        <w:spacing w:after="120" w:line="276" w:lineRule="auto"/>
        <w:ind w:left="0" w:right="0" w:firstLine="0"/>
        <w:jc w:val="both"/>
        <w:rPr>
          <w:rFonts w:cstheme="minorHAnsi"/>
          <w:color w:val="404040" w:themeColor="text1" w:themeTint="BF"/>
          <w:sz w:val="24"/>
          <w:lang w:val="en-AU" w:bidi="en-US"/>
        </w:rPr>
      </w:pPr>
      <w:r w:rsidRPr="00870A95">
        <w:rPr>
          <w:rFonts w:ascii="Times New Roman" w:eastAsia="Times New Roman" w:hAnsi="Times New Roman" w:cs="Times New Roman"/>
          <w:noProof/>
          <w:sz w:val="24"/>
          <w:szCs w:val="24"/>
          <w:lang w:val="en-AU"/>
        </w:rPr>
        <w:drawing>
          <wp:anchor distT="0" distB="0" distL="114300" distR="114300" simplePos="0" relativeHeight="251658243" behindDoc="0" locked="0" layoutInCell="1" allowOverlap="1" wp14:anchorId="56AE9482" wp14:editId="3B1062B4">
            <wp:simplePos x="0" y="0"/>
            <wp:positionH relativeFrom="column">
              <wp:posOffset>2796540</wp:posOffset>
            </wp:positionH>
            <wp:positionV relativeFrom="paragraph">
              <wp:posOffset>40005</wp:posOffset>
            </wp:positionV>
            <wp:extent cx="2931160" cy="1973580"/>
            <wp:effectExtent l="0" t="0" r="2540" b="7620"/>
            <wp:wrapSquare wrapText="bothSides"/>
            <wp:docPr id="21" name="Picture 21" descr="A child in a wheelchai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child in a wheelchair&#10;&#10;Description automatically generated with medium confidence"/>
                    <pic:cNvPicPr>
                      <a:picLocks noChangeAspect="1" noChangeArrowheads="1"/>
                    </pic:cNvPicPr>
                  </pic:nvPicPr>
                  <pic:blipFill rotWithShape="1">
                    <a:blip r:embed="rId176" cstate="print">
                      <a:extLst>
                        <a:ext uri="{28A0092B-C50C-407E-A947-70E740481C1C}">
                          <a14:useLocalDpi xmlns:a14="http://schemas.microsoft.com/office/drawing/2010/main" val="0"/>
                        </a:ext>
                      </a:extLst>
                    </a:blip>
                    <a:srcRect l="3750" b="2513"/>
                    <a:stretch/>
                  </pic:blipFill>
                  <pic:spPr bwMode="auto">
                    <a:xfrm>
                      <a:off x="0" y="0"/>
                      <a:ext cx="2931160" cy="19735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C6BFE" w:rsidRPr="00870A95">
        <w:rPr>
          <w:rFonts w:cstheme="minorHAnsi"/>
          <w:color w:val="404040" w:themeColor="text1" w:themeTint="BF"/>
          <w:sz w:val="24"/>
          <w:lang w:val="en-AU" w:bidi="en-US"/>
        </w:rPr>
        <w:t xml:space="preserve">Strengths-based practice is essential when determining </w:t>
      </w:r>
      <w:r w:rsidR="00D957B7" w:rsidRPr="00870A95">
        <w:rPr>
          <w:rFonts w:cstheme="minorHAnsi"/>
          <w:color w:val="404040" w:themeColor="text1" w:themeTint="BF"/>
          <w:sz w:val="24"/>
          <w:lang w:val="en-AU" w:bidi="en-US"/>
        </w:rPr>
        <w:t>your clients’</w:t>
      </w:r>
      <w:r w:rsidR="002C6BFE" w:rsidRPr="00870A95">
        <w:rPr>
          <w:rFonts w:cstheme="minorHAnsi"/>
          <w:color w:val="404040" w:themeColor="text1" w:themeTint="BF"/>
          <w:sz w:val="24"/>
          <w:lang w:val="en-AU" w:bidi="en-US"/>
        </w:rPr>
        <w:t xml:space="preserve"> strengths. The approach highly emphasises the importance of </w:t>
      </w:r>
      <w:r w:rsidR="00D957B7" w:rsidRPr="00870A95">
        <w:rPr>
          <w:rFonts w:cstheme="minorHAnsi"/>
          <w:color w:val="404040" w:themeColor="text1" w:themeTint="BF"/>
          <w:sz w:val="24"/>
          <w:lang w:val="en-AU" w:bidi="en-US"/>
        </w:rPr>
        <w:t xml:space="preserve">your clients </w:t>
      </w:r>
      <w:r w:rsidR="002C6BFE" w:rsidRPr="00870A95">
        <w:rPr>
          <w:rFonts w:cstheme="minorHAnsi"/>
          <w:color w:val="404040" w:themeColor="text1" w:themeTint="BF"/>
          <w:sz w:val="24"/>
          <w:lang w:val="en-AU" w:bidi="en-US"/>
        </w:rPr>
        <w:t>playing an active role in any decision. There has to be a focus on their life, what it is about, and what they would like it to be. Knowing these factors can help you determine the skills they need to improve the quality of their life.</w:t>
      </w:r>
    </w:p>
    <w:p w14:paraId="7BB92687" w14:textId="77777777" w:rsidR="00A25755" w:rsidRPr="00870A95" w:rsidRDefault="00A25755" w:rsidP="00993094">
      <w:pPr>
        <w:spacing w:after="120" w:line="276" w:lineRule="auto"/>
        <w:ind w:left="0" w:right="0" w:firstLine="0"/>
        <w:rPr>
          <w:rFonts w:cstheme="minorHAnsi"/>
          <w:bCs/>
          <w:color w:val="404040" w:themeColor="text1" w:themeTint="BF"/>
          <w:sz w:val="24"/>
          <w:lang w:val="en-AU" w:bidi="en-US"/>
        </w:rPr>
      </w:pPr>
      <w:r w:rsidRPr="00870A95">
        <w:rPr>
          <w:rFonts w:cstheme="minorHAnsi"/>
          <w:bCs/>
          <w:color w:val="404040" w:themeColor="text1" w:themeTint="BF"/>
          <w:sz w:val="24"/>
          <w:lang w:val="en-AU" w:bidi="en-US"/>
        </w:rPr>
        <w:br w:type="page"/>
      </w:r>
    </w:p>
    <w:p w14:paraId="03F19228" w14:textId="73B23290" w:rsidR="002C6BFE" w:rsidRPr="00870A95" w:rsidRDefault="0058405F" w:rsidP="00870A95">
      <w:pPr>
        <w:spacing w:after="120" w:line="276" w:lineRule="auto"/>
        <w:ind w:left="0" w:right="0" w:firstLine="0"/>
        <w:rPr>
          <w:rFonts w:cstheme="minorHAnsi"/>
          <w:bCs/>
          <w:color w:val="404040" w:themeColor="text1" w:themeTint="BF"/>
          <w:sz w:val="24"/>
          <w:lang w:val="en-AU" w:bidi="en-US"/>
        </w:rPr>
      </w:pPr>
      <w:r w:rsidRPr="00870A95">
        <w:rPr>
          <w:rFonts w:cstheme="minorHAnsi"/>
          <w:bCs/>
          <w:noProof/>
          <w:color w:val="404040" w:themeColor="text1" w:themeTint="BF"/>
          <w:sz w:val="24"/>
          <w:lang w:val="en-AU" w:bidi="en-US"/>
        </w:rPr>
        <w:lastRenderedPageBreak/>
        <w:drawing>
          <wp:anchor distT="0" distB="0" distL="114300" distR="114300" simplePos="0" relativeHeight="251658288" behindDoc="0" locked="0" layoutInCell="1" allowOverlap="1" wp14:anchorId="2B63B942" wp14:editId="5A1CDA87">
            <wp:simplePos x="0" y="0"/>
            <wp:positionH relativeFrom="column">
              <wp:posOffset>4211955</wp:posOffset>
            </wp:positionH>
            <wp:positionV relativeFrom="paragraph">
              <wp:posOffset>0</wp:posOffset>
            </wp:positionV>
            <wp:extent cx="1519555" cy="2286000"/>
            <wp:effectExtent l="0" t="0" r="4445" b="0"/>
            <wp:wrapSquare wrapText="bothSides"/>
            <wp:docPr id="1760752961" name="Picture 1760752961" descr="Smiling child in wheelcha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752961" name="Picture 1760752961" descr="Smiling child in wheelchair"/>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1519555" cy="2286000"/>
                    </a:xfrm>
                    <a:prstGeom prst="rect">
                      <a:avLst/>
                    </a:prstGeom>
                  </pic:spPr>
                </pic:pic>
              </a:graphicData>
            </a:graphic>
            <wp14:sizeRelH relativeFrom="margin">
              <wp14:pctWidth>0</wp14:pctWidth>
            </wp14:sizeRelH>
            <wp14:sizeRelV relativeFrom="margin">
              <wp14:pctHeight>0</wp14:pctHeight>
            </wp14:sizeRelV>
          </wp:anchor>
        </w:drawing>
      </w:r>
      <w:r w:rsidR="002C6BFE" w:rsidRPr="00870A95">
        <w:rPr>
          <w:rFonts w:cstheme="minorHAnsi"/>
          <w:bCs/>
          <w:color w:val="404040" w:themeColor="text1" w:themeTint="BF"/>
          <w:sz w:val="24"/>
          <w:lang w:val="en-AU" w:bidi="en-US"/>
        </w:rPr>
        <w:t xml:space="preserve">When using strength-based approaches, a </w:t>
      </w:r>
      <w:r w:rsidR="00C16BC4" w:rsidRPr="00870A95">
        <w:rPr>
          <w:rFonts w:cstheme="minorHAnsi"/>
          <w:bCs/>
          <w:color w:val="404040" w:themeColor="text1" w:themeTint="BF"/>
          <w:sz w:val="24"/>
          <w:lang w:val="en-AU" w:bidi="en-US"/>
        </w:rPr>
        <w:t>care</w:t>
      </w:r>
      <w:r w:rsidR="002C6BFE" w:rsidRPr="00870A95">
        <w:rPr>
          <w:rFonts w:cstheme="minorHAnsi"/>
          <w:bCs/>
          <w:color w:val="404040" w:themeColor="text1" w:themeTint="BF"/>
          <w:sz w:val="24"/>
          <w:lang w:val="en-AU" w:bidi="en-US"/>
        </w:rPr>
        <w:t xml:space="preserve"> worker must:</w:t>
      </w:r>
      <w:r w:rsidRPr="00870A95">
        <w:rPr>
          <w:rFonts w:cstheme="minorHAnsi"/>
          <w:bCs/>
          <w:color w:val="404040" w:themeColor="text1" w:themeTint="BF"/>
          <w:sz w:val="24"/>
          <w:lang w:val="en-AU" w:bidi="en-US"/>
        </w:rPr>
        <w:t xml:space="preserve"> </w:t>
      </w:r>
    </w:p>
    <w:p w14:paraId="6580BE7A" w14:textId="58B9982E" w:rsidR="002C6BFE" w:rsidRPr="00870A95" w:rsidRDefault="001B325E" w:rsidP="00870A95">
      <w:pPr>
        <w:pStyle w:val="ListParagraph"/>
        <w:numPr>
          <w:ilvl w:val="0"/>
          <w:numId w:val="39"/>
        </w:numPr>
        <w:spacing w:after="120" w:line="276" w:lineRule="auto"/>
        <w:ind w:left="714" w:right="0" w:hanging="357"/>
        <w:contextualSpacing w:val="0"/>
        <w:jc w:val="both"/>
        <w:rPr>
          <w:rFonts w:cstheme="minorHAnsi"/>
          <w:bCs/>
          <w:color w:val="404040" w:themeColor="text1" w:themeTint="BF"/>
          <w:sz w:val="24"/>
          <w:lang w:val="en-AU" w:bidi="en-US"/>
        </w:rPr>
      </w:pPr>
      <w:r w:rsidRPr="00870A95">
        <w:rPr>
          <w:rFonts w:cstheme="minorHAnsi"/>
          <w:bCs/>
          <w:color w:val="404040" w:themeColor="text1" w:themeTint="BF"/>
          <w:sz w:val="24"/>
          <w:lang w:val="en-AU" w:bidi="en-US"/>
        </w:rPr>
        <w:t xml:space="preserve">Assess the strengths and capabilities of </w:t>
      </w:r>
      <w:r w:rsidR="00DC0B5D" w:rsidRPr="00870A95">
        <w:rPr>
          <w:rFonts w:cstheme="minorHAnsi"/>
          <w:bCs/>
          <w:color w:val="404040" w:themeColor="text1" w:themeTint="BF"/>
          <w:sz w:val="24"/>
          <w:lang w:val="en-AU" w:bidi="en-US"/>
        </w:rPr>
        <w:t>their clients</w:t>
      </w:r>
      <w:r w:rsidR="002C6BFE" w:rsidRPr="00870A95">
        <w:rPr>
          <w:rFonts w:cstheme="minorHAnsi"/>
          <w:bCs/>
          <w:color w:val="404040" w:themeColor="text1" w:themeTint="BF"/>
          <w:sz w:val="24"/>
          <w:lang w:val="en-AU" w:bidi="en-US"/>
        </w:rPr>
        <w:t xml:space="preserve"> and use them in developing and implementing responses </w:t>
      </w:r>
    </w:p>
    <w:p w14:paraId="17184622" w14:textId="7AA280A7" w:rsidR="002C6BFE" w:rsidRPr="00870A95" w:rsidRDefault="001B325E" w:rsidP="00870A95">
      <w:pPr>
        <w:pStyle w:val="ListParagraph"/>
        <w:numPr>
          <w:ilvl w:val="0"/>
          <w:numId w:val="39"/>
        </w:numPr>
        <w:spacing w:after="120" w:line="276" w:lineRule="auto"/>
        <w:ind w:left="714" w:right="0" w:hanging="357"/>
        <w:contextualSpacing w:val="0"/>
        <w:jc w:val="both"/>
        <w:rPr>
          <w:rFonts w:cstheme="minorHAnsi"/>
          <w:bCs/>
          <w:color w:val="404040" w:themeColor="text1" w:themeTint="BF"/>
          <w:sz w:val="24"/>
          <w:lang w:val="en-AU" w:bidi="en-US"/>
        </w:rPr>
      </w:pPr>
      <w:r w:rsidRPr="00870A95">
        <w:rPr>
          <w:rFonts w:cstheme="minorHAnsi"/>
          <w:bCs/>
          <w:color w:val="404040" w:themeColor="text1" w:themeTint="BF"/>
          <w:sz w:val="24"/>
          <w:lang w:val="en-AU" w:bidi="en-US"/>
        </w:rPr>
        <w:t xml:space="preserve">Maximise the use of resources available to </w:t>
      </w:r>
      <w:r w:rsidR="00DC0B5D" w:rsidRPr="00870A95">
        <w:rPr>
          <w:rFonts w:cstheme="minorHAnsi"/>
          <w:bCs/>
          <w:color w:val="404040" w:themeColor="text1" w:themeTint="BF"/>
          <w:sz w:val="24"/>
          <w:lang w:val="en-AU" w:bidi="en-US"/>
        </w:rPr>
        <w:t xml:space="preserve">their clients </w:t>
      </w:r>
      <w:r w:rsidR="002C6BFE" w:rsidRPr="00870A95">
        <w:rPr>
          <w:rFonts w:cstheme="minorHAnsi"/>
          <w:bCs/>
          <w:color w:val="404040" w:themeColor="text1" w:themeTint="BF"/>
          <w:sz w:val="24"/>
          <w:lang w:val="en-AU" w:bidi="en-US"/>
        </w:rPr>
        <w:t>to improve their condition</w:t>
      </w:r>
      <w:r w:rsidR="001861F3" w:rsidRPr="00870A95">
        <w:rPr>
          <w:rFonts w:cstheme="minorHAnsi"/>
          <w:bCs/>
          <w:color w:val="404040" w:themeColor="text1" w:themeTint="BF"/>
          <w:sz w:val="24"/>
          <w:lang w:val="en-AU" w:bidi="en-US"/>
        </w:rPr>
        <w:t>s</w:t>
      </w:r>
    </w:p>
    <w:p w14:paraId="19474AD7" w14:textId="5E831022" w:rsidR="002C6BFE" w:rsidRPr="00870A95" w:rsidRDefault="001B325E" w:rsidP="00870A95">
      <w:pPr>
        <w:pStyle w:val="ListParagraph"/>
        <w:numPr>
          <w:ilvl w:val="0"/>
          <w:numId w:val="39"/>
        </w:numPr>
        <w:spacing w:after="120" w:line="276" w:lineRule="auto"/>
        <w:ind w:left="714" w:right="0" w:hanging="357"/>
        <w:contextualSpacing w:val="0"/>
        <w:jc w:val="both"/>
        <w:rPr>
          <w:rFonts w:cstheme="minorHAnsi"/>
          <w:bCs/>
          <w:color w:val="404040" w:themeColor="text1" w:themeTint="BF"/>
          <w:sz w:val="24"/>
          <w:lang w:val="en-AU" w:bidi="en-US"/>
        </w:rPr>
      </w:pPr>
      <w:r w:rsidRPr="00870A95">
        <w:rPr>
          <w:rFonts w:cstheme="minorHAnsi"/>
          <w:bCs/>
          <w:color w:val="404040" w:themeColor="text1" w:themeTint="BF"/>
          <w:sz w:val="24"/>
          <w:lang w:val="en-AU" w:bidi="en-US"/>
        </w:rPr>
        <w:t xml:space="preserve">Induce hope in </w:t>
      </w:r>
      <w:r w:rsidR="00DC0B5D" w:rsidRPr="00870A95">
        <w:rPr>
          <w:rFonts w:cstheme="minorHAnsi"/>
          <w:bCs/>
          <w:color w:val="404040" w:themeColor="text1" w:themeTint="BF"/>
          <w:sz w:val="24"/>
          <w:lang w:val="en-AU" w:bidi="en-US"/>
        </w:rPr>
        <w:t xml:space="preserve">their clients </w:t>
      </w:r>
      <w:r w:rsidR="002C6BFE" w:rsidRPr="00870A95">
        <w:rPr>
          <w:rFonts w:cstheme="minorHAnsi"/>
          <w:bCs/>
          <w:color w:val="404040" w:themeColor="text1" w:themeTint="BF"/>
          <w:sz w:val="24"/>
          <w:lang w:val="en-AU" w:bidi="en-US"/>
        </w:rPr>
        <w:t>by affirming their improvement and showing an appreciation for their capability</w:t>
      </w:r>
    </w:p>
    <w:p w14:paraId="5F0ECE54" w14:textId="7A3CA4B3" w:rsidR="002C6BFE" w:rsidRPr="00870A95" w:rsidRDefault="001B325E" w:rsidP="00870A95">
      <w:pPr>
        <w:pStyle w:val="ListParagraph"/>
        <w:numPr>
          <w:ilvl w:val="0"/>
          <w:numId w:val="39"/>
        </w:numPr>
        <w:spacing w:after="120" w:line="276" w:lineRule="auto"/>
        <w:ind w:left="714" w:right="0" w:hanging="357"/>
        <w:contextualSpacing w:val="0"/>
        <w:jc w:val="both"/>
        <w:rPr>
          <w:rFonts w:cstheme="minorHAnsi"/>
          <w:bCs/>
          <w:color w:val="404040" w:themeColor="text1" w:themeTint="BF"/>
          <w:sz w:val="24"/>
          <w:lang w:val="en-AU" w:bidi="en-US"/>
        </w:rPr>
      </w:pPr>
      <w:r w:rsidRPr="00870A95">
        <w:rPr>
          <w:rFonts w:cstheme="minorHAnsi"/>
          <w:bCs/>
          <w:color w:val="404040" w:themeColor="text1" w:themeTint="BF"/>
          <w:sz w:val="24"/>
          <w:lang w:val="en-AU" w:bidi="en-US"/>
        </w:rPr>
        <w:t xml:space="preserve">Allow </w:t>
      </w:r>
      <w:r w:rsidR="00DC0B5D" w:rsidRPr="00870A95">
        <w:rPr>
          <w:rFonts w:cstheme="minorHAnsi"/>
          <w:bCs/>
          <w:color w:val="404040" w:themeColor="text1" w:themeTint="BF"/>
          <w:sz w:val="24"/>
          <w:lang w:val="en-AU" w:bidi="en-US"/>
        </w:rPr>
        <w:t xml:space="preserve">their clients </w:t>
      </w:r>
      <w:r w:rsidR="002C6BFE" w:rsidRPr="00870A95">
        <w:rPr>
          <w:rFonts w:cstheme="minorHAnsi"/>
          <w:bCs/>
          <w:color w:val="404040" w:themeColor="text1" w:themeTint="BF"/>
          <w:sz w:val="24"/>
          <w:lang w:val="en-AU" w:bidi="en-US"/>
        </w:rPr>
        <w:t>to choose what they want to do or how they want to work on their problems</w:t>
      </w:r>
    </w:p>
    <w:p w14:paraId="7C7EE4B6" w14:textId="73315266" w:rsidR="001C2ED7" w:rsidRDefault="001C2ED7" w:rsidP="00870A95">
      <w:pPr>
        <w:spacing w:after="120" w:line="276" w:lineRule="auto"/>
        <w:ind w:left="0" w:right="0" w:firstLine="0"/>
        <w:jc w:val="both"/>
        <w:rPr>
          <w:rFonts w:cstheme="minorHAnsi"/>
          <w:bCs/>
          <w:color w:val="404040" w:themeColor="text1" w:themeTint="BF"/>
          <w:sz w:val="24"/>
          <w:lang w:val="en-AU" w:bidi="en-US"/>
        </w:rPr>
      </w:pPr>
      <w:r w:rsidRPr="00870A95">
        <w:rPr>
          <w:rFonts w:cstheme="minorHAnsi"/>
          <w:bCs/>
          <w:color w:val="404040" w:themeColor="text1" w:themeTint="BF"/>
          <w:sz w:val="24"/>
          <w:lang w:val="en-AU" w:bidi="en-US"/>
        </w:rPr>
        <w:t xml:space="preserve">Remember that using strength-based approaches is important in individualised support. </w:t>
      </w:r>
      <w:r w:rsidR="00E3654C" w:rsidRPr="00870A95">
        <w:rPr>
          <w:rFonts w:cstheme="minorHAnsi"/>
          <w:bCs/>
          <w:color w:val="404040" w:themeColor="text1" w:themeTint="BF"/>
          <w:sz w:val="24"/>
          <w:lang w:val="en-AU" w:bidi="en-US"/>
        </w:rPr>
        <w:t xml:space="preserve">Strengths-based approaches enable the person to see themselves at their best and see their own value. In doing so, they </w:t>
      </w:r>
      <w:r w:rsidR="000F39B3" w:rsidRPr="00870A95">
        <w:rPr>
          <w:rFonts w:cstheme="minorHAnsi"/>
          <w:bCs/>
          <w:color w:val="404040" w:themeColor="text1" w:themeTint="BF"/>
          <w:sz w:val="24"/>
          <w:lang w:val="en-AU" w:bidi="en-US"/>
        </w:rPr>
        <w:t>can</w:t>
      </w:r>
      <w:r w:rsidR="00E3654C" w:rsidRPr="00870A95">
        <w:rPr>
          <w:rFonts w:cstheme="minorHAnsi"/>
          <w:bCs/>
          <w:color w:val="404040" w:themeColor="text1" w:themeTint="BF"/>
          <w:sz w:val="24"/>
          <w:lang w:val="en-AU" w:bidi="en-US"/>
        </w:rPr>
        <w:t xml:space="preserve"> move that value forward and utilise their strengths instead of focusing on their illnesses, disability or conditions.</w:t>
      </w:r>
      <w:r w:rsidR="000F39B3" w:rsidRPr="00870A95">
        <w:rPr>
          <w:rFonts w:cstheme="minorHAnsi"/>
          <w:bCs/>
          <w:color w:val="404040" w:themeColor="text1" w:themeTint="BF"/>
          <w:sz w:val="24"/>
          <w:lang w:val="en-AU" w:bidi="en-US"/>
        </w:rPr>
        <w:t xml:space="preserve"> Aside from that, </w:t>
      </w:r>
      <w:r w:rsidR="009A673A" w:rsidRPr="00870A95">
        <w:rPr>
          <w:rFonts w:cstheme="minorHAnsi"/>
          <w:bCs/>
          <w:color w:val="404040" w:themeColor="text1" w:themeTint="BF"/>
          <w:sz w:val="24"/>
          <w:lang w:val="en-AU" w:bidi="en-US"/>
        </w:rPr>
        <w:t>these approaches</w:t>
      </w:r>
      <w:r w:rsidR="000F39B3" w:rsidRPr="00870A95">
        <w:rPr>
          <w:rFonts w:cstheme="minorHAnsi"/>
          <w:bCs/>
          <w:color w:val="404040" w:themeColor="text1" w:themeTint="BF"/>
          <w:sz w:val="24"/>
          <w:lang w:val="en-AU" w:bidi="en-US"/>
        </w:rPr>
        <w:t xml:space="preserve"> help i</w:t>
      </w:r>
      <w:r w:rsidR="002D1601">
        <w:rPr>
          <w:rFonts w:cstheme="minorHAnsi"/>
          <w:bCs/>
          <w:color w:val="404040" w:themeColor="text1" w:themeTint="BF"/>
          <w:sz w:val="24"/>
          <w:lang w:val="en-AU" w:bidi="en-US"/>
        </w:rPr>
        <w:t>dentify constraints or limitations present in the person’s environment and look for ways to address or remove them</w:t>
      </w:r>
      <w:r w:rsidR="000F39B3" w:rsidRPr="00870A95">
        <w:rPr>
          <w:rFonts w:cstheme="minorHAnsi"/>
          <w:bCs/>
          <w:color w:val="404040" w:themeColor="text1" w:themeTint="BF"/>
          <w:sz w:val="24"/>
          <w:lang w:val="en-AU" w:bidi="en-US"/>
        </w:rPr>
        <w:t xml:space="preserve"> to enable the person to achieve their goals.</w:t>
      </w:r>
    </w:p>
    <w:p w14:paraId="4DFB455E" w14:textId="77777777" w:rsidR="00A277B5" w:rsidRPr="00870A95" w:rsidRDefault="00A277B5" w:rsidP="00870A95">
      <w:pPr>
        <w:spacing w:after="120" w:line="276" w:lineRule="auto"/>
        <w:ind w:left="0" w:right="0" w:firstLine="0"/>
        <w:jc w:val="both"/>
        <w:rPr>
          <w:rFonts w:cstheme="minorHAnsi"/>
          <w:bCs/>
          <w:color w:val="404040" w:themeColor="text1" w:themeTint="BF"/>
          <w:sz w:val="24"/>
          <w:lang w:val="en-AU" w:bidi="en-US"/>
        </w:rPr>
      </w:pPr>
    </w:p>
    <w:tbl>
      <w:tblPr>
        <w:tblStyle w:val="TableGrid"/>
        <w:tblW w:w="0" w:type="auto"/>
        <w:tblInd w:w="704"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1985"/>
        <w:gridCol w:w="6327"/>
      </w:tblGrid>
      <w:tr w:rsidR="002C6BFE" w:rsidRPr="00870A95" w14:paraId="214E5F66" w14:textId="77777777" w:rsidTr="00993094">
        <w:tc>
          <w:tcPr>
            <w:tcW w:w="1985" w:type="dxa"/>
            <w:shd w:val="clear" w:color="auto" w:fill="auto"/>
          </w:tcPr>
          <w:p w14:paraId="560E5D82" w14:textId="77777777" w:rsidR="002C6BFE" w:rsidRPr="00DF0CB3" w:rsidRDefault="002C6BFE" w:rsidP="00870A95">
            <w:pPr>
              <w:spacing w:after="120" w:line="276" w:lineRule="auto"/>
              <w:ind w:left="0" w:right="0" w:firstLine="0"/>
              <w:jc w:val="center"/>
              <w:rPr>
                <w:rFonts w:cstheme="minorHAnsi"/>
                <w:color w:val="262626" w:themeColor="text1" w:themeTint="D9"/>
                <w:lang w:val="en-AU" w:bidi="en-US"/>
              </w:rPr>
            </w:pPr>
            <w:r w:rsidRPr="00870A95">
              <w:rPr>
                <w:rFonts w:cstheme="minorHAnsi"/>
                <w:noProof/>
                <w:color w:val="262626" w:themeColor="text1" w:themeTint="D9"/>
                <w:lang w:val="en-AU" w:bidi="en-US"/>
              </w:rPr>
              <w:drawing>
                <wp:inline distT="0" distB="0" distL="0" distR="0" wp14:anchorId="2479E80B" wp14:editId="73C7B208">
                  <wp:extent cx="852853" cy="900000"/>
                  <wp:effectExtent l="0" t="0" r="4445" b="0"/>
                  <wp:docPr id="876719991" name="Picture 876719991" descr="A picture containing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clipart&#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l="77" r="77"/>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shd w:val="clear" w:color="auto" w:fill="auto"/>
          </w:tcPr>
          <w:p w14:paraId="00261AC6" w14:textId="77777777" w:rsidR="002C6BFE" w:rsidRPr="00870A95" w:rsidRDefault="002C6BFE" w:rsidP="00870A95">
            <w:pPr>
              <w:spacing w:after="120" w:line="276" w:lineRule="auto"/>
              <w:ind w:left="34" w:right="0" w:firstLine="0"/>
              <w:rPr>
                <w:rFonts w:cstheme="minorHAnsi"/>
                <w:b/>
                <w:bCs/>
                <w:color w:val="FF595E"/>
                <w:sz w:val="28"/>
                <w:lang w:val="en-AU" w:bidi="en-US"/>
              </w:rPr>
            </w:pPr>
            <w:r w:rsidRPr="00870A95">
              <w:rPr>
                <w:rFonts w:cstheme="minorHAnsi"/>
                <w:b/>
                <w:bCs/>
                <w:color w:val="FF595E"/>
                <w:sz w:val="28"/>
                <w:lang w:val="en-AU" w:bidi="en-US"/>
              </w:rPr>
              <w:t>Further Reading</w:t>
            </w:r>
          </w:p>
          <w:p w14:paraId="50DDC98A" w14:textId="241E4678" w:rsidR="002C6BFE" w:rsidRPr="00870A95" w:rsidRDefault="002C6BFE" w:rsidP="00870A95">
            <w:pPr>
              <w:spacing w:after="120" w:line="276" w:lineRule="auto"/>
              <w:ind w:left="34" w:right="0" w:firstLine="0"/>
              <w:jc w:val="both"/>
              <w:rPr>
                <w:rFonts w:cstheme="minorHAnsi"/>
                <w:color w:val="404040" w:themeColor="text1" w:themeTint="BF"/>
                <w:lang w:val="en-AU" w:bidi="en-US"/>
              </w:rPr>
            </w:pPr>
            <w:r w:rsidRPr="00870A95">
              <w:rPr>
                <w:rFonts w:cstheme="minorHAnsi"/>
                <w:color w:val="404040" w:themeColor="text1" w:themeTint="BF"/>
                <w:lang w:val="en-AU" w:bidi="en-US"/>
              </w:rPr>
              <w:t>Additional information on strengths-based approaches is available below</w:t>
            </w:r>
            <w:r w:rsidR="00A277B5">
              <w:rPr>
                <w:rFonts w:cstheme="minorHAnsi"/>
                <w:color w:val="404040" w:themeColor="text1" w:themeTint="BF"/>
                <w:lang w:val="en-AU" w:bidi="en-US"/>
              </w:rPr>
              <w:t>:</w:t>
            </w:r>
          </w:p>
          <w:p w14:paraId="67898208" w14:textId="42D16202" w:rsidR="002C6BFE" w:rsidRPr="002D1601" w:rsidRDefault="009727A2" w:rsidP="00870A95">
            <w:pPr>
              <w:spacing w:after="120" w:line="276" w:lineRule="auto"/>
              <w:ind w:left="34" w:right="0" w:firstLine="0"/>
              <w:jc w:val="center"/>
              <w:rPr>
                <w:rFonts w:cstheme="minorHAnsi"/>
                <w:color w:val="2E74B5" w:themeColor="accent5" w:themeShade="BF"/>
                <w:sz w:val="22"/>
                <w:lang w:val="en-AU" w:bidi="en-US"/>
              </w:rPr>
            </w:pPr>
            <w:hyperlink r:id="rId178" w:history="1">
              <w:r w:rsidR="002C6BFE" w:rsidRPr="002D1601">
                <w:rPr>
                  <w:rStyle w:val="Hyperlink"/>
                  <w:rFonts w:cstheme="minorHAnsi"/>
                  <w:color w:val="2E74B5" w:themeColor="accent5" w:themeShade="BF"/>
                  <w:sz w:val="22"/>
                  <w:u w:val="none"/>
                  <w:lang w:val="en-AU" w:bidi="en-US"/>
                </w:rPr>
                <w:t>S</w:t>
              </w:r>
              <w:r w:rsidR="002C6BFE" w:rsidRPr="002D1601">
                <w:rPr>
                  <w:rStyle w:val="Hyperlink"/>
                  <w:color w:val="2E74B5" w:themeColor="accent5" w:themeShade="BF"/>
                  <w:sz w:val="22"/>
                  <w:u w:val="none"/>
                  <w:lang w:val="en-AU"/>
                </w:rPr>
                <w:t>trengths-based approaches for working with individuals</w:t>
              </w:r>
            </w:hyperlink>
            <w:r w:rsidR="000A379B" w:rsidRPr="002D1601">
              <w:rPr>
                <w:rStyle w:val="Hyperlink"/>
                <w:color w:val="2E74B5" w:themeColor="accent5" w:themeShade="BF"/>
                <w:sz w:val="22"/>
                <w:u w:val="none"/>
                <w:lang w:val="en-AU"/>
              </w:rPr>
              <w:t xml:space="preserve"> </w:t>
            </w:r>
          </w:p>
        </w:tc>
      </w:tr>
    </w:tbl>
    <w:p w14:paraId="579E5227" w14:textId="77777777" w:rsidR="00EB2E2C" w:rsidRPr="00DF0CB3" w:rsidRDefault="00EB2E2C" w:rsidP="00A277B5">
      <w:pPr>
        <w:tabs>
          <w:tab w:val="left" w:pos="180"/>
        </w:tabs>
        <w:spacing w:after="120" w:line="276" w:lineRule="auto"/>
        <w:ind w:left="0" w:right="0" w:firstLine="0"/>
        <w:jc w:val="both"/>
        <w:rPr>
          <w:rFonts w:eastAsia="Georgia" w:cstheme="minorHAnsi"/>
          <w:color w:val="404040" w:themeColor="text1" w:themeTint="BF"/>
          <w:sz w:val="24"/>
          <w:szCs w:val="24"/>
          <w:lang w:val="en-AU"/>
        </w:rPr>
      </w:pPr>
    </w:p>
    <w:tbl>
      <w:tblPr>
        <w:tblStyle w:val="TableGrid"/>
        <w:tblW w:w="0" w:type="auto"/>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6327"/>
      </w:tblGrid>
      <w:tr w:rsidR="00EB2E2C" w:rsidRPr="00870A95" w14:paraId="5B2D56AA" w14:textId="77777777" w:rsidTr="007541D1">
        <w:tc>
          <w:tcPr>
            <w:tcW w:w="1985" w:type="dxa"/>
          </w:tcPr>
          <w:p w14:paraId="6FC284D9" w14:textId="77777777" w:rsidR="00EB2E2C" w:rsidRPr="00870A95" w:rsidRDefault="00EB2E2C" w:rsidP="00870A95">
            <w:pPr>
              <w:spacing w:after="120" w:line="276" w:lineRule="auto"/>
              <w:ind w:left="0" w:right="0" w:firstLine="0"/>
              <w:jc w:val="center"/>
              <w:rPr>
                <w:rFonts w:cstheme="minorHAnsi"/>
                <w:color w:val="262626" w:themeColor="text1" w:themeTint="D9"/>
                <w:lang w:val="en-AU" w:bidi="en-US"/>
              </w:rPr>
            </w:pPr>
            <w:r w:rsidRPr="00870A95">
              <w:rPr>
                <w:rFonts w:cstheme="minorHAnsi"/>
                <w:noProof/>
                <w:color w:val="262626" w:themeColor="text1" w:themeTint="D9"/>
                <w:lang w:val="en-AU" w:bidi="en-US"/>
              </w:rPr>
              <w:drawing>
                <wp:inline distT="0" distB="0" distL="0" distR="0" wp14:anchorId="65805DD3" wp14:editId="089C51D4">
                  <wp:extent cx="852853" cy="900000"/>
                  <wp:effectExtent l="0" t="0" r="4445" b="0"/>
                  <wp:docPr id="10" name="Picture 10"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Icon&#10;&#10;Description automatically generated"/>
                          <pic:cNvPicPr>
                            <a:picLocks noChangeAspect="1" noChangeArrowheads="1"/>
                          </pic:cNvPicPr>
                        </pic:nvPicPr>
                        <pic:blipFill>
                          <a:blip r:embed="rId100">
                            <a:extLst>
                              <a:ext uri="{28A0092B-C50C-407E-A947-70E740481C1C}">
                                <a14:useLocalDpi xmlns:a14="http://schemas.microsoft.com/office/drawing/2010/main" val="0"/>
                              </a:ext>
                            </a:extLst>
                          </a:blip>
                          <a:srcRect t="88" b="88"/>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Pr>
          <w:p w14:paraId="0F08338C" w14:textId="19735B53" w:rsidR="00EB2E2C" w:rsidRPr="00870A95" w:rsidRDefault="00EB2E2C" w:rsidP="00870A95">
            <w:pPr>
              <w:spacing w:after="120" w:line="276" w:lineRule="auto"/>
              <w:ind w:left="0" w:right="0" w:firstLine="0"/>
              <w:jc w:val="both"/>
              <w:rPr>
                <w:rFonts w:cstheme="minorHAnsi"/>
                <w:b/>
                <w:bCs/>
                <w:color w:val="FF595E"/>
                <w:sz w:val="28"/>
                <w:lang w:val="en-AU" w:bidi="en-US"/>
              </w:rPr>
            </w:pPr>
            <w:r w:rsidRPr="00870A95">
              <w:rPr>
                <w:rFonts w:cstheme="minorHAnsi"/>
                <w:b/>
                <w:bCs/>
                <w:color w:val="FF595E"/>
                <w:sz w:val="28"/>
                <w:lang w:val="en-AU" w:bidi="en-US"/>
              </w:rPr>
              <w:t xml:space="preserve">Checkpoint! Let’s Review </w:t>
            </w:r>
          </w:p>
          <w:p w14:paraId="48AE2F91" w14:textId="3CFA7435" w:rsidR="00EB2E2C" w:rsidRPr="00DF0CB3" w:rsidRDefault="00CE4C95" w:rsidP="00870A95">
            <w:pPr>
              <w:pStyle w:val="ListParagraph"/>
              <w:numPr>
                <w:ilvl w:val="0"/>
                <w:numId w:val="40"/>
              </w:numPr>
              <w:spacing w:after="120" w:line="276" w:lineRule="auto"/>
              <w:ind w:right="0"/>
              <w:contextualSpacing w:val="0"/>
              <w:jc w:val="both"/>
              <w:rPr>
                <w:color w:val="404040" w:themeColor="text1" w:themeTint="BF"/>
                <w:szCs w:val="24"/>
                <w:lang w:val="en-AU" w:bidi="en-US"/>
              </w:rPr>
            </w:pPr>
            <w:r w:rsidRPr="00A277B5">
              <w:rPr>
                <w:color w:val="404040" w:themeColor="text1" w:themeTint="BF"/>
                <w:szCs w:val="24"/>
                <w:lang w:val="en-AU" w:bidi="en-US"/>
              </w:rPr>
              <w:t>To identify the physical and sensory needs of the person, you must understand their impairment. You may do so by understanding the aspects of the social model of disability.</w:t>
            </w:r>
          </w:p>
          <w:p w14:paraId="51F911D1" w14:textId="319ACB68" w:rsidR="00EB2E2C" w:rsidRPr="00870A95" w:rsidRDefault="00A138FF" w:rsidP="00870A95">
            <w:pPr>
              <w:pStyle w:val="ListParagraph"/>
              <w:numPr>
                <w:ilvl w:val="0"/>
                <w:numId w:val="40"/>
              </w:numPr>
              <w:spacing w:after="120" w:line="276" w:lineRule="auto"/>
              <w:ind w:left="714" w:right="0" w:hanging="357"/>
              <w:contextualSpacing w:val="0"/>
              <w:jc w:val="both"/>
              <w:rPr>
                <w:rFonts w:cstheme="minorHAnsi"/>
                <w:color w:val="262626" w:themeColor="text1" w:themeTint="D9"/>
                <w:sz w:val="22"/>
                <w:szCs w:val="20"/>
                <w:lang w:val="en-AU" w:bidi="en-US"/>
              </w:rPr>
            </w:pPr>
            <w:r w:rsidRPr="00A277B5">
              <w:rPr>
                <w:rFonts w:cstheme="minorHAnsi"/>
                <w:color w:val="404040" w:themeColor="text1" w:themeTint="BF"/>
                <w:szCs w:val="24"/>
                <w:lang w:val="en-AU" w:bidi="en-US"/>
              </w:rPr>
              <w:t>Cultural needs refer to a wide variety of needs based on a person’s social and ethnic identity. A person requiring support has the right to a service that does not discriminate based on their cultural background. As such, a care worker must identify, accept and uphol</w:t>
            </w:r>
            <w:r w:rsidR="00DC0B5D" w:rsidRPr="00A277B5">
              <w:rPr>
                <w:rFonts w:cstheme="minorHAnsi"/>
                <w:color w:val="404040" w:themeColor="text1" w:themeTint="BF"/>
                <w:szCs w:val="24"/>
                <w:lang w:val="en-AU" w:bidi="en-US"/>
              </w:rPr>
              <w:t>d</w:t>
            </w:r>
            <w:r w:rsidRPr="00A277B5">
              <w:rPr>
                <w:rFonts w:cstheme="minorHAnsi"/>
                <w:color w:val="404040" w:themeColor="text1" w:themeTint="BF"/>
                <w:szCs w:val="24"/>
                <w:lang w:val="en-AU" w:bidi="en-US"/>
              </w:rPr>
              <w:t xml:space="preserve"> these various cultural needs.</w:t>
            </w:r>
          </w:p>
        </w:tc>
      </w:tr>
    </w:tbl>
    <w:p w14:paraId="7ACE3A70" w14:textId="77777777" w:rsidR="003119E1" w:rsidRPr="00870A95" w:rsidRDefault="003119E1" w:rsidP="00993094">
      <w:pPr>
        <w:spacing w:after="120" w:line="276" w:lineRule="auto"/>
        <w:ind w:left="0" w:right="0" w:firstLine="0"/>
        <w:rPr>
          <w:rFonts w:ascii="Arial" w:eastAsiaTheme="majorEastAsia" w:hAnsi="Arial" w:cs="Arial"/>
          <w:color w:val="404040" w:themeColor="text1" w:themeTint="BF"/>
          <w:sz w:val="24"/>
          <w:szCs w:val="24"/>
          <w:lang w:val="en-AU" w:bidi="en-US"/>
        </w:rPr>
      </w:pPr>
      <w:r w:rsidRPr="00870A95">
        <w:rPr>
          <w:rFonts w:cs="Arial"/>
          <w:color w:val="404040" w:themeColor="text1" w:themeTint="BF"/>
          <w:sz w:val="24"/>
          <w:szCs w:val="24"/>
          <w:lang w:val="en-AU"/>
        </w:rPr>
        <w:br w:type="page"/>
      </w:r>
    </w:p>
    <w:p w14:paraId="4D864775" w14:textId="00083987" w:rsidR="000F39B3" w:rsidRPr="00C33F02" w:rsidRDefault="00C33F02" w:rsidP="00C33F02">
      <w:pPr>
        <w:pStyle w:val="Heading2"/>
        <w:numPr>
          <w:ilvl w:val="1"/>
          <w:numId w:val="7"/>
        </w:numPr>
        <w:ind w:left="720" w:hanging="720"/>
        <w:rPr>
          <w:rFonts w:cs="Arial"/>
          <w:color w:val="7F7F7F" w:themeColor="text1" w:themeTint="80"/>
          <w:sz w:val="32"/>
          <w:szCs w:val="32"/>
          <w:lang w:val="en-AU"/>
        </w:rPr>
      </w:pPr>
      <w:bookmarkStart w:id="31" w:name="_Toc132611208"/>
      <w:r w:rsidRPr="008F0F17">
        <w:rPr>
          <w:rFonts w:cs="Arial"/>
          <w:color w:val="7F7F7F" w:themeColor="text1" w:themeTint="80"/>
          <w:sz w:val="32"/>
          <w:szCs w:val="32"/>
          <w:lang w:val="en-AU"/>
        </w:rPr>
        <w:lastRenderedPageBreak/>
        <w:t>Discuss and Confirm the Person’s Preferences for Support and the Level of Their Participation</w:t>
      </w:r>
      <w:bookmarkEnd w:id="31"/>
    </w:p>
    <w:p w14:paraId="5FEB1C32" w14:textId="577178AB" w:rsidR="003818A0" w:rsidRPr="00870A95" w:rsidRDefault="003818A0" w:rsidP="00DF0CB3">
      <w:pPr>
        <w:spacing w:after="120" w:line="276" w:lineRule="auto"/>
        <w:ind w:left="0" w:right="0" w:firstLine="0"/>
        <w:jc w:val="both"/>
        <w:rPr>
          <w:rFonts w:cstheme="minorHAnsi"/>
          <w:color w:val="404040" w:themeColor="text1" w:themeTint="BF"/>
          <w:sz w:val="24"/>
          <w:lang w:val="en-AU" w:bidi="en-US"/>
        </w:rPr>
      </w:pPr>
      <w:r w:rsidRPr="00870A95">
        <w:rPr>
          <w:rFonts w:cstheme="minorHAnsi"/>
          <w:noProof/>
          <w:color w:val="404040" w:themeColor="text1" w:themeTint="BF"/>
          <w:sz w:val="24"/>
          <w:lang w:val="en-AU" w:bidi="en-US"/>
        </w:rPr>
        <w:drawing>
          <wp:inline distT="0" distB="0" distL="0" distR="0" wp14:anchorId="372F0AB1" wp14:editId="7BC00E80">
            <wp:extent cx="5730818" cy="1920240"/>
            <wp:effectExtent l="0" t="0" r="3810" b="3810"/>
            <wp:docPr id="876720061" name="Picture 876720061" descr="Many hands raising thumbs 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20061" name="Picture 876720061" descr="Many hands raising thumbs up"/>
                    <pic:cNvPicPr/>
                  </pic:nvPicPr>
                  <pic:blipFill rotWithShape="1">
                    <a:blip r:embed="rId179" cstate="print">
                      <a:extLst>
                        <a:ext uri="{28A0092B-C50C-407E-A947-70E740481C1C}">
                          <a14:useLocalDpi xmlns:a14="http://schemas.microsoft.com/office/drawing/2010/main" val="0"/>
                        </a:ext>
                      </a:extLst>
                    </a:blip>
                    <a:srcRect t="37727" b="12009"/>
                    <a:stretch/>
                  </pic:blipFill>
                  <pic:spPr bwMode="auto">
                    <a:xfrm>
                      <a:off x="0" y="0"/>
                      <a:ext cx="5731200" cy="1920368"/>
                    </a:xfrm>
                    <a:prstGeom prst="rect">
                      <a:avLst/>
                    </a:prstGeom>
                    <a:ln>
                      <a:noFill/>
                    </a:ln>
                    <a:extLst>
                      <a:ext uri="{53640926-AAD7-44D8-BBD7-CCE9431645EC}">
                        <a14:shadowObscured xmlns:a14="http://schemas.microsoft.com/office/drawing/2010/main"/>
                      </a:ext>
                    </a:extLst>
                  </pic:spPr>
                </pic:pic>
              </a:graphicData>
            </a:graphic>
          </wp:inline>
        </w:drawing>
      </w:r>
    </w:p>
    <w:p w14:paraId="2F71C6A3" w14:textId="02D5D222" w:rsidR="006B1647" w:rsidRPr="00870A95" w:rsidRDefault="00F502F2" w:rsidP="00DF0CB3">
      <w:pPr>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As mentioned in the </w:t>
      </w:r>
      <w:r w:rsidR="00FE1A82" w:rsidRPr="00870A95">
        <w:rPr>
          <w:rFonts w:cstheme="minorHAnsi"/>
          <w:color w:val="404040" w:themeColor="text1" w:themeTint="BF"/>
          <w:sz w:val="24"/>
          <w:lang w:val="en-AU" w:bidi="en-US"/>
        </w:rPr>
        <w:t xml:space="preserve">Introduction </w:t>
      </w:r>
      <w:r w:rsidRPr="00870A95">
        <w:rPr>
          <w:rFonts w:cstheme="minorHAnsi"/>
          <w:color w:val="404040" w:themeColor="text1" w:themeTint="BF"/>
          <w:sz w:val="24"/>
          <w:lang w:val="en-AU" w:bidi="en-US"/>
        </w:rPr>
        <w:t xml:space="preserve">of this Learner Guide, you must provide individualised support to </w:t>
      </w:r>
      <w:r w:rsidR="00DC0B5D" w:rsidRPr="00870A95">
        <w:rPr>
          <w:rFonts w:cstheme="minorHAnsi"/>
          <w:color w:val="404040" w:themeColor="text1" w:themeTint="BF"/>
          <w:sz w:val="24"/>
          <w:lang w:val="en-AU" w:bidi="en-US"/>
        </w:rPr>
        <w:t>your clients</w:t>
      </w:r>
      <w:r w:rsidRPr="00870A95">
        <w:rPr>
          <w:rFonts w:cstheme="minorHAnsi"/>
          <w:color w:val="404040" w:themeColor="text1" w:themeTint="BF"/>
          <w:sz w:val="24"/>
          <w:lang w:val="en-AU" w:bidi="en-US"/>
        </w:rPr>
        <w:t xml:space="preserve">. </w:t>
      </w:r>
      <w:r w:rsidR="006B1647" w:rsidRPr="00870A95">
        <w:rPr>
          <w:rFonts w:cstheme="minorHAnsi"/>
          <w:color w:val="404040" w:themeColor="text1" w:themeTint="BF"/>
          <w:sz w:val="24"/>
          <w:lang w:val="en-AU" w:bidi="en-US"/>
        </w:rPr>
        <w:t>Before providing them with this support, it is vital that you discuss and confirm their preferences for the following:</w:t>
      </w:r>
    </w:p>
    <w:p w14:paraId="0B48CAC2" w14:textId="3600BA90" w:rsidR="00331F8F" w:rsidRPr="00870A95" w:rsidRDefault="00FE1A82" w:rsidP="00870A95">
      <w:pPr>
        <w:pStyle w:val="ListParagraph"/>
        <w:numPr>
          <w:ilvl w:val="0"/>
          <w:numId w:val="46"/>
        </w:numPr>
        <w:tabs>
          <w:tab w:val="left" w:pos="180"/>
        </w:tabs>
        <w:spacing w:after="120" w:line="276" w:lineRule="auto"/>
        <w:ind w:right="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Personal support</w:t>
      </w:r>
    </w:p>
    <w:p w14:paraId="4F3F1B21" w14:textId="49BE1EFA" w:rsidR="00C37627" w:rsidRPr="00870A95" w:rsidRDefault="00FE1A82" w:rsidP="00870A95">
      <w:pPr>
        <w:pStyle w:val="ListParagraph"/>
        <w:numPr>
          <w:ilvl w:val="0"/>
          <w:numId w:val="46"/>
        </w:numPr>
        <w:tabs>
          <w:tab w:val="left" w:pos="180"/>
        </w:tabs>
        <w:spacing w:after="120" w:line="276" w:lineRule="auto"/>
        <w:ind w:right="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Own level of participation in meeting their support needs</w:t>
      </w:r>
    </w:p>
    <w:p w14:paraId="78AB21F7" w14:textId="676600F1" w:rsidR="00F502F2" w:rsidRPr="00870A95" w:rsidRDefault="006B1647" w:rsidP="00870A95">
      <w:pPr>
        <w:tabs>
          <w:tab w:val="left" w:pos="180"/>
        </w:tabs>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To do so, you</w:t>
      </w:r>
      <w:r w:rsidR="00F502F2" w:rsidRPr="00870A95">
        <w:rPr>
          <w:rFonts w:cstheme="minorHAnsi"/>
          <w:color w:val="404040" w:themeColor="text1" w:themeTint="BF"/>
          <w:sz w:val="24"/>
          <w:lang w:val="en-AU" w:bidi="en-US"/>
        </w:rPr>
        <w:t xml:space="preserve"> must follow the basic principles of person-centred practice.</w:t>
      </w:r>
    </w:p>
    <w:p w14:paraId="4DAE24B9" w14:textId="69DB2D81" w:rsidR="00E906EE" w:rsidRPr="00870A95" w:rsidRDefault="00E906EE"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As the name suggests, a </w:t>
      </w:r>
      <w:r w:rsidRPr="00870A95">
        <w:rPr>
          <w:rFonts w:cstheme="minorHAnsi"/>
          <w:i/>
          <w:iCs/>
          <w:color w:val="404040" w:themeColor="text1" w:themeTint="BF"/>
          <w:sz w:val="24"/>
          <w:lang w:val="en-AU" w:bidi="en-US"/>
        </w:rPr>
        <w:t>person-centred practice</w:t>
      </w:r>
      <w:r w:rsidRPr="00870A95">
        <w:rPr>
          <w:rFonts w:cstheme="minorHAnsi"/>
          <w:color w:val="404040" w:themeColor="text1" w:themeTint="BF"/>
          <w:sz w:val="24"/>
          <w:lang w:val="en-AU" w:bidi="en-US"/>
        </w:rPr>
        <w:t xml:space="preserve"> means involving the person receiving support in their service delivery. This means treating the person first, focusing on what they can do rather than their condition or disability.</w:t>
      </w:r>
    </w:p>
    <w:p w14:paraId="2CC3BDFA" w14:textId="766A1765" w:rsidR="00E906EE" w:rsidRPr="00870A95" w:rsidRDefault="00E906EE"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A person-centred </w:t>
      </w:r>
      <w:r w:rsidR="00B67FA4" w:rsidRPr="00870A95">
        <w:rPr>
          <w:rFonts w:cstheme="minorHAnsi"/>
          <w:color w:val="404040" w:themeColor="text1" w:themeTint="BF"/>
          <w:sz w:val="24"/>
          <w:lang w:val="en-AU" w:bidi="en-US"/>
        </w:rPr>
        <w:t>practice</w:t>
      </w:r>
      <w:r w:rsidRPr="00870A95">
        <w:rPr>
          <w:rFonts w:cstheme="minorHAnsi"/>
          <w:color w:val="404040" w:themeColor="text1" w:themeTint="BF"/>
          <w:sz w:val="24"/>
          <w:lang w:val="en-AU" w:bidi="en-US"/>
        </w:rPr>
        <w:t>:</w:t>
      </w:r>
    </w:p>
    <w:p w14:paraId="6C5BE175" w14:textId="6BA5BF49" w:rsidR="00E906EE" w:rsidRPr="00870A95" w:rsidRDefault="008F45F1" w:rsidP="00DF0CB3">
      <w:pPr>
        <w:numPr>
          <w:ilvl w:val="0"/>
          <w:numId w:val="42"/>
        </w:numPr>
        <w:spacing w:after="120" w:line="276" w:lineRule="auto"/>
        <w:ind w:left="714" w:right="0" w:hanging="357"/>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Supports the person at the ‘centre of the service’ to be involved in making decisions about their life</w:t>
      </w:r>
    </w:p>
    <w:p w14:paraId="1BE523D7" w14:textId="62F74518" w:rsidR="00E906EE" w:rsidRPr="00870A95" w:rsidRDefault="008F45F1" w:rsidP="00DF0CB3">
      <w:pPr>
        <w:numPr>
          <w:ilvl w:val="0"/>
          <w:numId w:val="42"/>
        </w:numPr>
        <w:spacing w:after="120" w:line="276" w:lineRule="auto"/>
        <w:ind w:left="714" w:right="0" w:hanging="357"/>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Takes into account each person’s life experience, age, gender, culture, heritage, language, beliefs and identify</w:t>
      </w:r>
    </w:p>
    <w:p w14:paraId="409CBCF5" w14:textId="1E827219" w:rsidR="00E906EE" w:rsidRPr="00870A95" w:rsidRDefault="008F45F1" w:rsidP="00DF0CB3">
      <w:pPr>
        <w:numPr>
          <w:ilvl w:val="0"/>
          <w:numId w:val="42"/>
        </w:numPr>
        <w:spacing w:after="120" w:line="276" w:lineRule="auto"/>
        <w:ind w:left="714" w:right="0" w:hanging="357"/>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Requires flexible services and</w:t>
      </w:r>
      <w:r w:rsidR="00E906EE" w:rsidRPr="00870A95">
        <w:rPr>
          <w:rFonts w:cstheme="minorHAnsi"/>
          <w:color w:val="404040" w:themeColor="text1" w:themeTint="BF"/>
          <w:sz w:val="24"/>
          <w:lang w:val="en-AU" w:bidi="en-US"/>
        </w:rPr>
        <w:t xml:space="preserve"> support to suit the person’s wishes and priorities</w:t>
      </w:r>
    </w:p>
    <w:p w14:paraId="5809D247" w14:textId="6C8A5CED" w:rsidR="00E906EE" w:rsidRPr="00870A95" w:rsidRDefault="008F45F1" w:rsidP="00DF0CB3">
      <w:pPr>
        <w:numPr>
          <w:ilvl w:val="0"/>
          <w:numId w:val="42"/>
        </w:numPr>
        <w:spacing w:after="120" w:line="276" w:lineRule="auto"/>
        <w:ind w:left="714" w:right="0" w:hanging="357"/>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Is strengths-based, where people are acknowledged as the experts in their life</w:t>
      </w:r>
      <w:r w:rsidR="00AE41F1" w:rsidRPr="00870A95">
        <w:rPr>
          <w:rFonts w:cstheme="minorHAnsi"/>
          <w:color w:val="404040" w:themeColor="text1" w:themeTint="BF"/>
          <w:sz w:val="24"/>
          <w:lang w:val="en-AU" w:bidi="en-US"/>
        </w:rPr>
        <w:t>,</w:t>
      </w:r>
      <w:r w:rsidR="00E906EE" w:rsidRPr="00870A95">
        <w:rPr>
          <w:rFonts w:cstheme="minorHAnsi"/>
          <w:color w:val="404040" w:themeColor="text1" w:themeTint="BF"/>
          <w:sz w:val="24"/>
          <w:lang w:val="en-AU" w:bidi="en-US"/>
        </w:rPr>
        <w:t xml:space="preserve"> with </w:t>
      </w:r>
      <w:r w:rsidR="00DF03F7">
        <w:rPr>
          <w:rFonts w:cstheme="minorHAnsi"/>
          <w:color w:val="404040" w:themeColor="text1" w:themeTint="BF"/>
          <w:sz w:val="24"/>
          <w:lang w:val="en-AU" w:bidi="en-US"/>
        </w:rPr>
        <w:t xml:space="preserve">a </w:t>
      </w:r>
      <w:r w:rsidR="00E906EE" w:rsidRPr="00870A95">
        <w:rPr>
          <w:rFonts w:cstheme="minorHAnsi"/>
          <w:color w:val="404040" w:themeColor="text1" w:themeTint="BF"/>
          <w:sz w:val="24"/>
          <w:lang w:val="en-AU" w:bidi="en-US"/>
        </w:rPr>
        <w:t>focus on what they can do first and any help they need second</w:t>
      </w:r>
    </w:p>
    <w:p w14:paraId="0BD4CE61" w14:textId="39587878" w:rsidR="00E906EE" w:rsidRPr="00870A95" w:rsidRDefault="008F45F1" w:rsidP="00DF0CB3">
      <w:pPr>
        <w:numPr>
          <w:ilvl w:val="0"/>
          <w:numId w:val="42"/>
        </w:numPr>
        <w:spacing w:after="120" w:line="276" w:lineRule="auto"/>
        <w:ind w:left="714" w:right="0" w:hanging="357"/>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Includes </w:t>
      </w:r>
      <w:r w:rsidR="00E906EE" w:rsidRPr="00870A95">
        <w:rPr>
          <w:rFonts w:cstheme="minorHAnsi"/>
          <w:color w:val="404040" w:themeColor="text1" w:themeTint="BF"/>
          <w:sz w:val="24"/>
          <w:lang w:val="en-AU" w:bidi="en-US"/>
        </w:rPr>
        <w:t>the person’s support network as partners</w:t>
      </w:r>
    </w:p>
    <w:p w14:paraId="4A7C90B5" w14:textId="12126BA3" w:rsidR="00EE3875" w:rsidRPr="00870A95" w:rsidRDefault="00E906EE" w:rsidP="00DF0CB3">
      <w:pPr>
        <w:spacing w:after="120" w:line="276" w:lineRule="auto"/>
        <w:ind w:left="0" w:right="0" w:firstLine="3300"/>
        <w:jc w:val="right"/>
        <w:rPr>
          <w:rFonts w:cstheme="minorHAnsi"/>
          <w:i/>
          <w:iCs/>
          <w:color w:val="404040" w:themeColor="text1" w:themeTint="BF"/>
          <w:sz w:val="20"/>
          <w:szCs w:val="20"/>
          <w:lang w:val="en-AU" w:bidi="en-US"/>
        </w:rPr>
      </w:pPr>
      <w:r w:rsidRPr="00870A95">
        <w:rPr>
          <w:rFonts w:cstheme="minorHAnsi"/>
          <w:i/>
          <w:iCs/>
          <w:color w:val="404040" w:themeColor="text1" w:themeTint="BF"/>
          <w:sz w:val="20"/>
          <w:szCs w:val="20"/>
          <w:lang w:val="en-AU" w:bidi="en-US"/>
        </w:rPr>
        <w:t xml:space="preserve">Sourced from </w:t>
      </w:r>
      <w:hyperlink r:id="rId180" w:history="1">
        <w:r w:rsidRPr="0073728A">
          <w:rPr>
            <w:rStyle w:val="Hyperlink"/>
            <w:rFonts w:cstheme="minorHAnsi"/>
            <w:i/>
            <w:iCs/>
            <w:color w:val="2E74B5" w:themeColor="accent5" w:themeShade="BF"/>
            <w:sz w:val="20"/>
            <w:szCs w:val="20"/>
            <w:u w:val="none"/>
            <w:lang w:val="en-AU" w:bidi="en-US"/>
          </w:rPr>
          <w:t>What is a person</w:t>
        </w:r>
        <w:r w:rsidR="00137115" w:rsidRPr="0073728A">
          <w:rPr>
            <w:rStyle w:val="Hyperlink"/>
            <w:rFonts w:cstheme="minorHAnsi"/>
            <w:i/>
            <w:iCs/>
            <w:color w:val="2E74B5" w:themeColor="accent5" w:themeShade="BF"/>
            <w:sz w:val="20"/>
            <w:szCs w:val="20"/>
            <w:u w:val="none"/>
            <w:lang w:val="en-AU" w:bidi="en-US"/>
          </w:rPr>
          <w:t>-led</w:t>
        </w:r>
        <w:r w:rsidRPr="0073728A">
          <w:rPr>
            <w:rStyle w:val="Hyperlink"/>
            <w:rFonts w:cstheme="minorHAnsi"/>
            <w:i/>
            <w:iCs/>
            <w:color w:val="2E74B5" w:themeColor="accent5" w:themeShade="BF"/>
            <w:sz w:val="20"/>
            <w:szCs w:val="20"/>
            <w:u w:val="none"/>
            <w:lang w:val="en-AU" w:bidi="en-US"/>
          </w:rPr>
          <w:t xml:space="preserve"> approach?</w:t>
        </w:r>
      </w:hyperlink>
      <w:r w:rsidRPr="00870A95">
        <w:rPr>
          <w:rFonts w:cstheme="minorHAnsi"/>
          <w:i/>
          <w:iCs/>
          <w:color w:val="404040" w:themeColor="text1" w:themeTint="BF"/>
          <w:sz w:val="20"/>
          <w:szCs w:val="20"/>
          <w:lang w:val="en-AU" w:bidi="en-US"/>
        </w:rPr>
        <w:t xml:space="preserve">, used under </w:t>
      </w:r>
      <w:hyperlink r:id="rId181" w:history="1">
        <w:r w:rsidRPr="0073728A">
          <w:rPr>
            <w:rStyle w:val="Hyperlink"/>
            <w:rFonts w:cstheme="minorHAnsi"/>
            <w:i/>
            <w:color w:val="2E74B5" w:themeColor="accent5" w:themeShade="BF"/>
            <w:sz w:val="20"/>
            <w:szCs w:val="20"/>
            <w:u w:val="none"/>
            <w:lang w:val="en-AU" w:bidi="en-US"/>
          </w:rPr>
          <w:t>CC BY 4.0</w:t>
        </w:r>
        <w:r w:rsidRPr="00DF0CB3">
          <w:rPr>
            <w:rStyle w:val="Hyperlink"/>
            <w:rFonts w:cstheme="minorHAnsi"/>
            <w:i/>
            <w:iCs/>
            <w:color w:val="2E74B5" w:themeColor="accent5" w:themeShade="BF"/>
            <w:sz w:val="20"/>
            <w:szCs w:val="20"/>
            <w:u w:val="none"/>
            <w:lang w:val="en-AU" w:bidi="en-US"/>
          </w:rPr>
          <w:t>.</w:t>
        </w:r>
      </w:hyperlink>
      <w:r w:rsidRPr="00870A95">
        <w:rPr>
          <w:rFonts w:cstheme="minorHAnsi"/>
          <w:i/>
          <w:iCs/>
          <w:color w:val="404040" w:themeColor="text1" w:themeTint="BF"/>
          <w:sz w:val="20"/>
          <w:szCs w:val="20"/>
          <w:lang w:val="en-AU" w:bidi="en-US"/>
        </w:rPr>
        <w:t xml:space="preserve"> © State of New South Wales NSW Ministry of Health. For current information go to </w:t>
      </w:r>
      <w:hyperlink r:id="rId182" w:history="1">
        <w:r w:rsidR="00C37627" w:rsidRPr="00870A95">
          <w:rPr>
            <w:rStyle w:val="Hyperlink"/>
            <w:rFonts w:cstheme="minorHAnsi"/>
            <w:i/>
            <w:iCs/>
            <w:color w:val="2E74B5" w:themeColor="accent5" w:themeShade="BF"/>
            <w:sz w:val="20"/>
            <w:szCs w:val="20"/>
            <w:u w:val="none"/>
            <w:lang w:val="en-AU" w:bidi="en-US"/>
          </w:rPr>
          <w:t>www.health.nsw.gov.au</w:t>
        </w:r>
      </w:hyperlink>
      <w:r w:rsidRPr="00870A95">
        <w:rPr>
          <w:rFonts w:cstheme="minorHAnsi"/>
          <w:i/>
          <w:iCs/>
          <w:color w:val="404040" w:themeColor="text1" w:themeTint="BF"/>
          <w:sz w:val="20"/>
          <w:szCs w:val="20"/>
          <w:lang w:val="en-AU" w:bidi="en-US"/>
        </w:rPr>
        <w:t>.</w:t>
      </w:r>
    </w:p>
    <w:p w14:paraId="5D77F78A" w14:textId="77777777" w:rsidR="003818A0" w:rsidRPr="00870A95" w:rsidRDefault="003818A0" w:rsidP="00DF0CB3">
      <w:pPr>
        <w:spacing w:after="120" w:line="276" w:lineRule="auto"/>
        <w:ind w:left="0" w:right="0" w:firstLine="0"/>
        <w:rPr>
          <w:rFonts w:cstheme="minorHAnsi"/>
          <w:color w:val="404040" w:themeColor="text1" w:themeTint="BF"/>
          <w:sz w:val="24"/>
          <w:lang w:val="en-AU" w:bidi="en-US"/>
        </w:rPr>
      </w:pPr>
      <w:r w:rsidRPr="00870A95">
        <w:rPr>
          <w:rFonts w:cstheme="minorHAnsi"/>
          <w:color w:val="404040" w:themeColor="text1" w:themeTint="BF"/>
          <w:sz w:val="24"/>
          <w:lang w:val="en-AU" w:bidi="en-US"/>
        </w:rPr>
        <w:br w:type="page"/>
      </w:r>
    </w:p>
    <w:p w14:paraId="17E71F3B" w14:textId="3921B70B" w:rsidR="00E906EE" w:rsidRPr="00870A95" w:rsidRDefault="00E906EE" w:rsidP="00870A95">
      <w:pPr>
        <w:tabs>
          <w:tab w:val="left" w:pos="180"/>
        </w:tabs>
        <w:spacing w:after="120" w:line="276" w:lineRule="auto"/>
        <w:ind w:left="0" w:right="0" w:firstLine="0"/>
        <w:rPr>
          <w:rFonts w:cstheme="minorHAnsi"/>
          <w:color w:val="404040" w:themeColor="text1" w:themeTint="BF"/>
          <w:sz w:val="24"/>
          <w:lang w:val="en-AU" w:bidi="en-US"/>
        </w:rPr>
      </w:pPr>
      <w:r w:rsidRPr="00870A95">
        <w:rPr>
          <w:rFonts w:cstheme="minorHAnsi"/>
          <w:color w:val="404040" w:themeColor="text1" w:themeTint="BF"/>
          <w:sz w:val="24"/>
          <w:lang w:val="en-AU" w:bidi="en-US"/>
        </w:rPr>
        <w:lastRenderedPageBreak/>
        <w:t xml:space="preserve">The following table shows how person-centred </w:t>
      </w:r>
      <w:r w:rsidR="00B67FA4" w:rsidRPr="00870A95">
        <w:rPr>
          <w:rFonts w:cstheme="minorHAnsi"/>
          <w:color w:val="404040" w:themeColor="text1" w:themeTint="BF"/>
          <w:sz w:val="24"/>
          <w:lang w:val="en-AU" w:bidi="en-US"/>
        </w:rPr>
        <w:t>practice</w:t>
      </w:r>
      <w:r w:rsidRPr="00870A95">
        <w:rPr>
          <w:rFonts w:cstheme="minorHAnsi"/>
          <w:color w:val="404040" w:themeColor="text1" w:themeTint="BF"/>
          <w:sz w:val="24"/>
          <w:lang w:val="en-AU" w:bidi="en-US"/>
        </w:rPr>
        <w:t xml:space="preserve"> differs from traditional services:</w:t>
      </w:r>
    </w:p>
    <w:tbl>
      <w:tblPr>
        <w:tblStyle w:val="TableGrid"/>
        <w:tblW w:w="0" w:type="auto"/>
        <w:tblBorders>
          <w:top w:val="single" w:sz="4" w:space="0" w:color="1C96D3"/>
          <w:left w:val="single" w:sz="4" w:space="0" w:color="1C96D3"/>
          <w:bottom w:val="single" w:sz="4" w:space="0" w:color="1C96D3"/>
          <w:right w:val="single" w:sz="4" w:space="0" w:color="1C96D3"/>
          <w:insideH w:val="single" w:sz="4" w:space="0" w:color="1C96D3"/>
          <w:insideV w:val="single" w:sz="4" w:space="0" w:color="1C96D3"/>
        </w:tblBorders>
        <w:tblLook w:val="04A0" w:firstRow="1" w:lastRow="0" w:firstColumn="1" w:lastColumn="0" w:noHBand="0" w:noVBand="1"/>
      </w:tblPr>
      <w:tblGrid>
        <w:gridCol w:w="4508"/>
        <w:gridCol w:w="4508"/>
      </w:tblGrid>
      <w:tr w:rsidR="00E906EE" w:rsidRPr="00870A95" w14:paraId="4849AD74" w14:textId="77777777" w:rsidTr="00DF0CB3">
        <w:tc>
          <w:tcPr>
            <w:tcW w:w="4508" w:type="dxa"/>
            <w:shd w:val="clear" w:color="auto" w:fill="1C96D3"/>
          </w:tcPr>
          <w:p w14:paraId="18A5E417" w14:textId="77777777" w:rsidR="00E906EE" w:rsidRPr="00DF0CB3" w:rsidRDefault="00E906EE" w:rsidP="00870A95">
            <w:pPr>
              <w:tabs>
                <w:tab w:val="left" w:pos="180"/>
              </w:tabs>
              <w:spacing w:after="120" w:line="276" w:lineRule="auto"/>
              <w:ind w:left="0" w:right="0" w:firstLine="0"/>
              <w:jc w:val="center"/>
              <w:rPr>
                <w:rFonts w:cstheme="minorHAnsi"/>
                <w:b/>
                <w:bCs/>
                <w:color w:val="FFFFFF" w:themeColor="background1"/>
                <w:lang w:val="en-AU" w:bidi="en-US"/>
              </w:rPr>
            </w:pPr>
            <w:r w:rsidRPr="00DF0CB3">
              <w:rPr>
                <w:rFonts w:cstheme="minorHAnsi"/>
                <w:b/>
                <w:bCs/>
                <w:color w:val="FFFFFF" w:themeColor="background1"/>
                <w:lang w:val="en-AU" w:bidi="en-US"/>
              </w:rPr>
              <w:t>Traditional</w:t>
            </w:r>
          </w:p>
        </w:tc>
        <w:tc>
          <w:tcPr>
            <w:tcW w:w="4508" w:type="dxa"/>
            <w:shd w:val="clear" w:color="auto" w:fill="1C96D3"/>
          </w:tcPr>
          <w:p w14:paraId="2F2C0F0A" w14:textId="77777777" w:rsidR="00E906EE" w:rsidRPr="00DF0CB3" w:rsidRDefault="00E906EE" w:rsidP="00870A95">
            <w:pPr>
              <w:tabs>
                <w:tab w:val="left" w:pos="180"/>
              </w:tabs>
              <w:spacing w:after="120" w:line="276" w:lineRule="auto"/>
              <w:ind w:left="0" w:right="0" w:firstLine="0"/>
              <w:jc w:val="center"/>
              <w:rPr>
                <w:rFonts w:cstheme="minorHAnsi"/>
                <w:b/>
                <w:bCs/>
                <w:color w:val="FFFFFF" w:themeColor="background1"/>
                <w:lang w:val="en-AU" w:bidi="en-US"/>
              </w:rPr>
            </w:pPr>
            <w:r w:rsidRPr="00DF0CB3">
              <w:rPr>
                <w:rFonts w:cstheme="minorHAnsi"/>
                <w:b/>
                <w:bCs/>
                <w:color w:val="FFFFFF" w:themeColor="background1"/>
                <w:lang w:val="en-AU" w:bidi="en-US"/>
              </w:rPr>
              <w:t>Person-Centred</w:t>
            </w:r>
          </w:p>
        </w:tc>
      </w:tr>
      <w:tr w:rsidR="00E906EE" w:rsidRPr="00870A95" w14:paraId="483DA42B" w14:textId="77777777" w:rsidTr="00DF0CB3">
        <w:trPr>
          <w:trHeight w:val="2736"/>
        </w:trPr>
        <w:tc>
          <w:tcPr>
            <w:tcW w:w="4508" w:type="dxa"/>
          </w:tcPr>
          <w:p w14:paraId="4D90052B" w14:textId="77777777" w:rsidR="00E906EE" w:rsidRPr="00870A95" w:rsidRDefault="00E906EE" w:rsidP="00DA2AC9">
            <w:pPr>
              <w:pStyle w:val="ListParagraph"/>
              <w:numPr>
                <w:ilvl w:val="0"/>
                <w:numId w:val="43"/>
              </w:numPr>
              <w:tabs>
                <w:tab w:val="left" w:pos="180"/>
              </w:tabs>
              <w:spacing w:after="120" w:line="276" w:lineRule="auto"/>
              <w:ind w:left="714" w:right="0" w:hanging="357"/>
              <w:contextualSpacing w:val="0"/>
              <w:jc w:val="both"/>
              <w:rPr>
                <w:rFonts w:cstheme="minorHAnsi"/>
                <w:color w:val="404040" w:themeColor="text1" w:themeTint="BF"/>
                <w:lang w:val="en-AU" w:bidi="en-US"/>
              </w:rPr>
            </w:pPr>
            <w:r w:rsidRPr="00870A95">
              <w:rPr>
                <w:rFonts w:cstheme="minorHAnsi"/>
                <w:color w:val="404040" w:themeColor="text1" w:themeTint="BF"/>
                <w:lang w:val="en-AU" w:bidi="en-US"/>
              </w:rPr>
              <w:t xml:space="preserve">Service is based on clinical or medical advice </w:t>
            </w:r>
          </w:p>
          <w:p w14:paraId="29232E25" w14:textId="77777777" w:rsidR="00E906EE" w:rsidRPr="00870A95" w:rsidRDefault="00E906EE" w:rsidP="00DA2AC9">
            <w:pPr>
              <w:pStyle w:val="ListParagraph"/>
              <w:numPr>
                <w:ilvl w:val="0"/>
                <w:numId w:val="43"/>
              </w:numPr>
              <w:tabs>
                <w:tab w:val="left" w:pos="180"/>
              </w:tabs>
              <w:spacing w:after="120" w:line="276" w:lineRule="auto"/>
              <w:ind w:left="714" w:right="0" w:hanging="357"/>
              <w:contextualSpacing w:val="0"/>
              <w:jc w:val="both"/>
              <w:rPr>
                <w:rFonts w:cstheme="minorHAnsi"/>
                <w:color w:val="404040" w:themeColor="text1" w:themeTint="BF"/>
                <w:lang w:val="en-AU" w:bidi="en-US"/>
              </w:rPr>
            </w:pPr>
            <w:r w:rsidRPr="00870A95">
              <w:rPr>
                <w:rFonts w:cstheme="minorHAnsi"/>
                <w:color w:val="404040" w:themeColor="text1" w:themeTint="BF"/>
                <w:lang w:val="en-AU" w:bidi="en-US"/>
              </w:rPr>
              <w:t>People are required to comply with the support staff’s instructions</w:t>
            </w:r>
          </w:p>
          <w:p w14:paraId="45AE0E05" w14:textId="3A9F5740" w:rsidR="00E906EE" w:rsidRPr="00870A95" w:rsidRDefault="00E906EE" w:rsidP="00DA2AC9">
            <w:pPr>
              <w:pStyle w:val="ListParagraph"/>
              <w:numPr>
                <w:ilvl w:val="0"/>
                <w:numId w:val="43"/>
              </w:numPr>
              <w:tabs>
                <w:tab w:val="left" w:pos="180"/>
              </w:tabs>
              <w:spacing w:after="120" w:line="276" w:lineRule="auto"/>
              <w:ind w:left="714" w:right="0" w:hanging="357"/>
              <w:contextualSpacing w:val="0"/>
              <w:jc w:val="both"/>
              <w:rPr>
                <w:rFonts w:cstheme="minorHAnsi"/>
                <w:color w:val="404040" w:themeColor="text1" w:themeTint="BF"/>
                <w:lang w:val="en-AU" w:bidi="en-US"/>
              </w:rPr>
            </w:pPr>
            <w:r w:rsidRPr="00870A95">
              <w:rPr>
                <w:rFonts w:cstheme="minorHAnsi"/>
                <w:color w:val="404040" w:themeColor="text1" w:themeTint="BF"/>
                <w:lang w:val="en-AU" w:bidi="en-US"/>
              </w:rPr>
              <w:t>Care strategies prioritise the management of illness and medical condition</w:t>
            </w:r>
            <w:r w:rsidR="006E46AC" w:rsidRPr="00870A95">
              <w:rPr>
                <w:rFonts w:cstheme="minorHAnsi"/>
                <w:color w:val="404040" w:themeColor="text1" w:themeTint="BF"/>
                <w:lang w:val="en-AU" w:bidi="en-US"/>
              </w:rPr>
              <w:t>s</w:t>
            </w:r>
          </w:p>
        </w:tc>
        <w:tc>
          <w:tcPr>
            <w:tcW w:w="4508" w:type="dxa"/>
          </w:tcPr>
          <w:p w14:paraId="415CA1B8" w14:textId="77777777" w:rsidR="00E906EE" w:rsidRPr="00870A95" w:rsidRDefault="00E906EE" w:rsidP="00DA2AC9">
            <w:pPr>
              <w:pStyle w:val="ListParagraph"/>
              <w:numPr>
                <w:ilvl w:val="0"/>
                <w:numId w:val="43"/>
              </w:numPr>
              <w:tabs>
                <w:tab w:val="left" w:pos="180"/>
              </w:tabs>
              <w:spacing w:after="120" w:line="276" w:lineRule="auto"/>
              <w:ind w:left="714" w:right="0" w:hanging="357"/>
              <w:contextualSpacing w:val="0"/>
              <w:jc w:val="both"/>
              <w:rPr>
                <w:rFonts w:cstheme="minorHAnsi"/>
                <w:color w:val="404040" w:themeColor="text1" w:themeTint="BF"/>
                <w:lang w:val="en-AU" w:bidi="en-US"/>
              </w:rPr>
            </w:pPr>
            <w:r w:rsidRPr="00870A95">
              <w:rPr>
                <w:rFonts w:cstheme="minorHAnsi"/>
                <w:color w:val="404040" w:themeColor="text1" w:themeTint="BF"/>
                <w:lang w:val="en-AU" w:bidi="en-US"/>
              </w:rPr>
              <w:t>Service is based on the person’s personal goals and preferences</w:t>
            </w:r>
          </w:p>
          <w:p w14:paraId="19B4E9C3" w14:textId="77777777" w:rsidR="00E906EE" w:rsidRPr="00870A95" w:rsidRDefault="00E906EE" w:rsidP="00DA2AC9">
            <w:pPr>
              <w:pStyle w:val="ListParagraph"/>
              <w:numPr>
                <w:ilvl w:val="0"/>
                <w:numId w:val="43"/>
              </w:numPr>
              <w:tabs>
                <w:tab w:val="left" w:pos="180"/>
              </w:tabs>
              <w:spacing w:after="120" w:line="276" w:lineRule="auto"/>
              <w:ind w:left="714" w:right="0" w:hanging="357"/>
              <w:contextualSpacing w:val="0"/>
              <w:jc w:val="both"/>
              <w:rPr>
                <w:rFonts w:cstheme="minorHAnsi"/>
                <w:color w:val="404040" w:themeColor="text1" w:themeTint="BF"/>
                <w:lang w:val="en-AU" w:bidi="en-US"/>
              </w:rPr>
            </w:pPr>
            <w:r w:rsidRPr="00870A95">
              <w:rPr>
                <w:rFonts w:cstheme="minorHAnsi"/>
                <w:color w:val="404040" w:themeColor="text1" w:themeTint="BF"/>
                <w:lang w:val="en-AU" w:bidi="en-US"/>
              </w:rPr>
              <w:t>People are empowered to make their own choices and decisions</w:t>
            </w:r>
          </w:p>
          <w:p w14:paraId="4C78901E" w14:textId="77777777" w:rsidR="00E906EE" w:rsidRPr="00870A95" w:rsidRDefault="00E906EE" w:rsidP="00DA2AC9">
            <w:pPr>
              <w:pStyle w:val="ListParagraph"/>
              <w:numPr>
                <w:ilvl w:val="0"/>
                <w:numId w:val="43"/>
              </w:numPr>
              <w:tabs>
                <w:tab w:val="left" w:pos="180"/>
              </w:tabs>
              <w:spacing w:after="120" w:line="276" w:lineRule="auto"/>
              <w:ind w:left="714" w:right="0" w:hanging="357"/>
              <w:contextualSpacing w:val="0"/>
              <w:jc w:val="both"/>
              <w:rPr>
                <w:rFonts w:cstheme="minorHAnsi"/>
                <w:color w:val="404040" w:themeColor="text1" w:themeTint="BF"/>
                <w:lang w:val="en-AU" w:bidi="en-US"/>
              </w:rPr>
            </w:pPr>
            <w:r w:rsidRPr="00870A95">
              <w:rPr>
                <w:rFonts w:cstheme="minorHAnsi"/>
                <w:color w:val="404040" w:themeColor="text1" w:themeTint="BF"/>
                <w:lang w:val="en-AU" w:bidi="en-US"/>
              </w:rPr>
              <w:t>Care strategies focus on improving the overall quality of life of the person</w:t>
            </w:r>
          </w:p>
        </w:tc>
      </w:tr>
    </w:tbl>
    <w:p w14:paraId="63CD57E5" w14:textId="52529904" w:rsidR="00516D53" w:rsidRPr="00870A95" w:rsidRDefault="00516D53" w:rsidP="00870A95">
      <w:pPr>
        <w:spacing w:after="120" w:line="276" w:lineRule="auto"/>
        <w:ind w:left="0" w:right="0" w:firstLine="0"/>
        <w:rPr>
          <w:rFonts w:cstheme="minorHAnsi"/>
          <w:color w:val="404040" w:themeColor="text1" w:themeTint="BF"/>
          <w:sz w:val="24"/>
          <w:lang w:val="en-AU" w:bidi="en-US"/>
        </w:rPr>
      </w:pPr>
    </w:p>
    <w:tbl>
      <w:tblPr>
        <w:tblStyle w:val="TableGrid"/>
        <w:tblW w:w="0" w:type="auto"/>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6327"/>
      </w:tblGrid>
      <w:tr w:rsidR="00C37627" w:rsidRPr="00870A95" w14:paraId="2CC4C8F9" w14:textId="77777777" w:rsidTr="007541D1">
        <w:tc>
          <w:tcPr>
            <w:tcW w:w="1985" w:type="dxa"/>
          </w:tcPr>
          <w:p w14:paraId="4F2EE483" w14:textId="77777777" w:rsidR="00C37627" w:rsidRPr="00DF0CB3" w:rsidRDefault="00C37627" w:rsidP="00870A95">
            <w:pPr>
              <w:ind w:left="0" w:right="0" w:firstLine="0"/>
              <w:jc w:val="center"/>
              <w:rPr>
                <w:rFonts w:cstheme="minorHAnsi"/>
                <w:color w:val="262626" w:themeColor="text1" w:themeTint="D9"/>
                <w:lang w:val="en-AU" w:bidi="en-US"/>
              </w:rPr>
            </w:pPr>
            <w:bookmarkStart w:id="32" w:name="_Hlk123644657"/>
            <w:r w:rsidRPr="00870A95">
              <w:rPr>
                <w:rFonts w:cstheme="minorHAnsi"/>
                <w:noProof/>
                <w:color w:val="262626" w:themeColor="text1" w:themeTint="D9"/>
                <w:lang w:val="en-AU" w:bidi="en-US"/>
              </w:rPr>
              <w:drawing>
                <wp:inline distT="0" distB="0" distL="0" distR="0" wp14:anchorId="145EB706" wp14:editId="10A02E5C">
                  <wp:extent cx="852853" cy="900000"/>
                  <wp:effectExtent l="0" t="0" r="4445" b="0"/>
                  <wp:docPr id="7211" name="Picture 7211" descr="A picture containing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clipart&#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l="77" r="77"/>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Pr>
          <w:p w14:paraId="5501556C" w14:textId="25D72B76" w:rsidR="00C37627" w:rsidRPr="00870A95" w:rsidRDefault="00C37627" w:rsidP="00DF0CB3">
            <w:pPr>
              <w:spacing w:after="120" w:line="276" w:lineRule="auto"/>
              <w:ind w:left="28" w:right="0" w:firstLine="0"/>
              <w:rPr>
                <w:rFonts w:cstheme="minorHAnsi"/>
                <w:b/>
                <w:bCs/>
                <w:color w:val="FF595E"/>
                <w:sz w:val="28"/>
                <w:lang w:val="en-AU" w:bidi="en-US"/>
              </w:rPr>
            </w:pPr>
            <w:r w:rsidRPr="00870A95">
              <w:rPr>
                <w:rFonts w:cstheme="minorHAnsi"/>
                <w:b/>
                <w:bCs/>
                <w:color w:val="FF595E"/>
                <w:sz w:val="28"/>
                <w:lang w:val="en-AU" w:bidi="en-US"/>
              </w:rPr>
              <w:t>Further Reading</w:t>
            </w:r>
          </w:p>
          <w:p w14:paraId="2F36F64A" w14:textId="67B81019" w:rsidR="00C37627" w:rsidRPr="00870A95" w:rsidRDefault="00C37627" w:rsidP="00DF0CB3">
            <w:pPr>
              <w:spacing w:after="120" w:line="276" w:lineRule="auto"/>
              <w:ind w:left="28" w:right="0" w:firstLine="0"/>
              <w:jc w:val="both"/>
              <w:rPr>
                <w:rFonts w:cstheme="minorHAnsi"/>
                <w:color w:val="404040" w:themeColor="text1" w:themeTint="BF"/>
                <w:lang w:val="en-AU" w:bidi="en-US"/>
              </w:rPr>
            </w:pPr>
            <w:r w:rsidRPr="00870A95">
              <w:rPr>
                <w:rFonts w:cstheme="minorHAnsi"/>
                <w:color w:val="404040" w:themeColor="text1" w:themeTint="BF"/>
                <w:lang w:val="en-AU" w:bidi="en-US"/>
              </w:rPr>
              <w:t xml:space="preserve">Person-centred </w:t>
            </w:r>
            <w:r w:rsidR="00B67FA4" w:rsidRPr="00870A95">
              <w:rPr>
                <w:rFonts w:cstheme="minorHAnsi"/>
                <w:color w:val="404040" w:themeColor="text1" w:themeTint="BF"/>
                <w:lang w:val="en-AU" w:bidi="en-US"/>
              </w:rPr>
              <w:t>practice</w:t>
            </w:r>
            <w:r w:rsidRPr="00870A95">
              <w:rPr>
                <w:rFonts w:cstheme="minorHAnsi"/>
                <w:color w:val="404040" w:themeColor="text1" w:themeTint="BF"/>
                <w:lang w:val="en-AU" w:bidi="en-US"/>
              </w:rPr>
              <w:t xml:space="preserve"> can follow different </w:t>
            </w:r>
            <w:r w:rsidR="007A11DB" w:rsidRPr="00870A95">
              <w:rPr>
                <w:rFonts w:cstheme="minorHAnsi"/>
                <w:color w:val="404040" w:themeColor="text1" w:themeTint="BF"/>
                <w:lang w:val="en-AU" w:bidi="en-US"/>
              </w:rPr>
              <w:t xml:space="preserve">basic </w:t>
            </w:r>
            <w:r w:rsidRPr="00870A95">
              <w:rPr>
                <w:rFonts w:cstheme="minorHAnsi"/>
                <w:color w:val="404040" w:themeColor="text1" w:themeTint="BF"/>
                <w:lang w:val="en-AU" w:bidi="en-US"/>
              </w:rPr>
              <w:t xml:space="preserve">principles, depending on the nature of your work. The principles of person-centred health care are provided </w:t>
            </w:r>
            <w:r w:rsidR="00331F8F" w:rsidRPr="00870A95">
              <w:rPr>
                <w:rFonts w:cstheme="minorHAnsi"/>
                <w:color w:val="404040" w:themeColor="text1" w:themeTint="BF"/>
                <w:lang w:val="en-AU" w:bidi="en-US"/>
              </w:rPr>
              <w:t>in</w:t>
            </w:r>
            <w:r w:rsidRPr="00870A95">
              <w:rPr>
                <w:rFonts w:cstheme="minorHAnsi"/>
                <w:color w:val="404040" w:themeColor="text1" w:themeTint="BF"/>
                <w:lang w:val="en-AU" w:bidi="en-US"/>
              </w:rPr>
              <w:t xml:space="preserve"> the link below</w:t>
            </w:r>
            <w:r w:rsidR="00DA2AC9">
              <w:rPr>
                <w:rFonts w:cstheme="minorHAnsi"/>
                <w:color w:val="404040" w:themeColor="text1" w:themeTint="BF"/>
                <w:lang w:val="en-AU" w:bidi="en-US"/>
              </w:rPr>
              <w:t>:</w:t>
            </w:r>
          </w:p>
          <w:p w14:paraId="6A93377E" w14:textId="125B7CFE" w:rsidR="00C37627" w:rsidRPr="00870A95" w:rsidRDefault="009727A2" w:rsidP="00DF0CB3">
            <w:pPr>
              <w:spacing w:after="120" w:line="276" w:lineRule="auto"/>
              <w:ind w:left="28" w:right="0" w:firstLine="0"/>
              <w:jc w:val="center"/>
              <w:rPr>
                <w:rFonts w:cstheme="minorHAnsi"/>
                <w:color w:val="2E74B5" w:themeColor="accent5" w:themeShade="BF"/>
                <w:sz w:val="22"/>
                <w:lang w:val="en-AU" w:bidi="en-US"/>
              </w:rPr>
            </w:pPr>
            <w:hyperlink r:id="rId183" w:history="1">
              <w:r w:rsidR="00C37627" w:rsidRPr="00870A95">
                <w:rPr>
                  <w:rStyle w:val="Hyperlink"/>
                  <w:color w:val="2E74B5" w:themeColor="accent5" w:themeShade="BF"/>
                  <w:sz w:val="22"/>
                  <w:u w:val="none"/>
                  <w:lang w:val="en-AU"/>
                </w:rPr>
                <w:t>What is person-centred health care? A literature review</w:t>
              </w:r>
            </w:hyperlink>
            <w:r w:rsidR="00414722" w:rsidRPr="00870A95">
              <w:rPr>
                <w:rStyle w:val="Hyperlink"/>
                <w:color w:val="2E74B5" w:themeColor="accent5" w:themeShade="BF"/>
                <w:u w:val="none"/>
                <w:lang w:val="en-AU"/>
              </w:rPr>
              <w:t xml:space="preserve"> </w:t>
            </w:r>
          </w:p>
        </w:tc>
      </w:tr>
      <w:bookmarkEnd w:id="32"/>
    </w:tbl>
    <w:p w14:paraId="79A9C2B0" w14:textId="3084B47C" w:rsidR="009E73CC" w:rsidRPr="00870A95" w:rsidRDefault="009E73CC" w:rsidP="00870A95">
      <w:pPr>
        <w:spacing w:after="120" w:line="276" w:lineRule="auto"/>
        <w:ind w:left="0" w:right="0" w:firstLine="0"/>
        <w:jc w:val="both"/>
        <w:rPr>
          <w:rFonts w:cstheme="minorHAnsi"/>
          <w:color w:val="404040" w:themeColor="text1" w:themeTint="BF"/>
          <w:sz w:val="24"/>
          <w:lang w:val="en-AU" w:bidi="en-US"/>
        </w:rPr>
      </w:pPr>
    </w:p>
    <w:p w14:paraId="4ABEB57A" w14:textId="05D899E8" w:rsidR="00CE73BF" w:rsidRPr="00870A95" w:rsidRDefault="00CE73BF"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Aside from this, you must also understand the difference between </w:t>
      </w:r>
      <w:r w:rsidR="00DF211F" w:rsidRPr="00870A95">
        <w:rPr>
          <w:rFonts w:cstheme="minorHAnsi"/>
          <w:color w:val="404040" w:themeColor="text1" w:themeTint="BF"/>
          <w:sz w:val="24"/>
          <w:lang w:val="en-AU" w:bidi="en-US"/>
        </w:rPr>
        <w:t>the</w:t>
      </w:r>
      <w:r w:rsidRPr="00870A95">
        <w:rPr>
          <w:rFonts w:cstheme="minorHAnsi"/>
          <w:color w:val="404040" w:themeColor="text1" w:themeTint="BF"/>
          <w:sz w:val="24"/>
          <w:lang w:val="en-AU" w:bidi="en-US"/>
        </w:rPr>
        <w:t xml:space="preserve"> person-centred model </w:t>
      </w:r>
      <w:r w:rsidR="0031755D" w:rsidRPr="00870A95">
        <w:rPr>
          <w:rFonts w:cstheme="minorHAnsi"/>
          <w:color w:val="404040" w:themeColor="text1" w:themeTint="BF"/>
          <w:sz w:val="24"/>
          <w:lang w:val="en-AU" w:bidi="en-US"/>
        </w:rPr>
        <w:t>and</w:t>
      </w:r>
      <w:r w:rsidRPr="00870A95">
        <w:rPr>
          <w:rFonts w:cstheme="minorHAnsi"/>
          <w:color w:val="404040" w:themeColor="text1" w:themeTint="BF"/>
          <w:sz w:val="24"/>
          <w:lang w:val="en-AU" w:bidi="en-US"/>
        </w:rPr>
        <w:t xml:space="preserve"> the institutionalised model of support. The person-centred model, also known as </w:t>
      </w:r>
      <w:r w:rsidR="002D1601">
        <w:rPr>
          <w:rFonts w:cstheme="minorHAnsi"/>
          <w:color w:val="404040" w:themeColor="text1" w:themeTint="BF"/>
          <w:sz w:val="24"/>
          <w:lang w:val="en-AU" w:bidi="en-US"/>
        </w:rPr>
        <w:t xml:space="preserve">the </w:t>
      </w:r>
      <w:r w:rsidRPr="00870A95">
        <w:rPr>
          <w:rFonts w:cstheme="minorHAnsi"/>
          <w:color w:val="404040" w:themeColor="text1" w:themeTint="BF"/>
          <w:sz w:val="24"/>
          <w:lang w:val="en-AU" w:bidi="en-US"/>
        </w:rPr>
        <w:t>self-directed model, provides individual</w:t>
      </w:r>
      <w:r w:rsidR="00DF211F" w:rsidRPr="00870A95">
        <w:rPr>
          <w:rFonts w:cstheme="minorHAnsi"/>
          <w:color w:val="404040" w:themeColor="text1" w:themeTint="BF"/>
          <w:sz w:val="24"/>
          <w:lang w:val="en-AU" w:bidi="en-US"/>
        </w:rPr>
        <w:t>s</w:t>
      </w:r>
      <w:r w:rsidRPr="00870A95">
        <w:rPr>
          <w:rFonts w:cstheme="minorHAnsi"/>
          <w:color w:val="404040" w:themeColor="text1" w:themeTint="BF"/>
          <w:sz w:val="24"/>
          <w:lang w:val="en-AU" w:bidi="en-US"/>
        </w:rPr>
        <w:t xml:space="preserve"> </w:t>
      </w:r>
      <w:r w:rsidR="002D1601">
        <w:rPr>
          <w:rFonts w:cstheme="minorHAnsi"/>
          <w:color w:val="404040" w:themeColor="text1" w:themeTint="BF"/>
          <w:sz w:val="24"/>
          <w:lang w:val="en-AU" w:bidi="en-US"/>
        </w:rPr>
        <w:t xml:space="preserve">with </w:t>
      </w:r>
      <w:r w:rsidRPr="00870A95">
        <w:rPr>
          <w:rFonts w:cstheme="minorHAnsi"/>
          <w:color w:val="404040" w:themeColor="text1" w:themeTint="BF"/>
          <w:sz w:val="24"/>
          <w:lang w:val="en-AU" w:bidi="en-US"/>
        </w:rPr>
        <w:t>more control over their lives. This includes how the specialist care system support</w:t>
      </w:r>
      <w:r w:rsidR="00DF211F" w:rsidRPr="00870A95">
        <w:rPr>
          <w:rFonts w:cstheme="minorHAnsi"/>
          <w:color w:val="404040" w:themeColor="text1" w:themeTint="BF"/>
          <w:sz w:val="24"/>
          <w:lang w:val="en-AU" w:bidi="en-US"/>
        </w:rPr>
        <w:t>s</w:t>
      </w:r>
      <w:r w:rsidRPr="00870A95">
        <w:rPr>
          <w:rFonts w:cstheme="minorHAnsi"/>
          <w:color w:val="404040" w:themeColor="text1" w:themeTint="BF"/>
          <w:sz w:val="24"/>
          <w:lang w:val="en-AU" w:bidi="en-US"/>
        </w:rPr>
        <w:t xml:space="preserve"> them. On the other hand, the institutionalised model of support gives mo</w:t>
      </w:r>
      <w:r w:rsidR="00F94EDE">
        <w:rPr>
          <w:rFonts w:cstheme="minorHAnsi"/>
          <w:color w:val="404040" w:themeColor="text1" w:themeTint="BF"/>
          <w:sz w:val="24"/>
          <w:lang w:val="en-AU" w:bidi="en-US"/>
        </w:rPr>
        <w:t>r</w:t>
      </w:r>
      <w:r w:rsidRPr="00870A95">
        <w:rPr>
          <w:rFonts w:cstheme="minorHAnsi"/>
          <w:color w:val="404040" w:themeColor="text1" w:themeTint="BF"/>
          <w:sz w:val="24"/>
          <w:lang w:val="en-AU" w:bidi="en-US"/>
        </w:rPr>
        <w:t xml:space="preserve">e control to the care facility in directing the support of the individual. </w:t>
      </w:r>
    </w:p>
    <w:p w14:paraId="5AD1B4D8" w14:textId="50516872" w:rsidR="002D6918" w:rsidRPr="00870A95" w:rsidRDefault="00E61270"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noProof/>
          <w:color w:val="404040" w:themeColor="text1" w:themeTint="BF"/>
          <w:sz w:val="24"/>
          <w:lang w:val="en-AU" w:bidi="en-US"/>
        </w:rPr>
        <w:drawing>
          <wp:anchor distT="0" distB="0" distL="114300" distR="114300" simplePos="0" relativeHeight="251658278" behindDoc="0" locked="0" layoutInCell="1" allowOverlap="1" wp14:anchorId="0DFC4B4D" wp14:editId="71D88F84">
            <wp:simplePos x="0" y="0"/>
            <wp:positionH relativeFrom="column">
              <wp:posOffset>4176395</wp:posOffset>
            </wp:positionH>
            <wp:positionV relativeFrom="paragraph">
              <wp:posOffset>715010</wp:posOffset>
            </wp:positionV>
            <wp:extent cx="1557655" cy="2003425"/>
            <wp:effectExtent l="0" t="0" r="0" b="0"/>
            <wp:wrapSquare wrapText="bothSides"/>
            <wp:docPr id="876720107" name="Graphic 876720107" descr="Comment Heart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20107" name="Graphic 876720107" descr="Comment Heart with solid fill"/>
                    <pic:cNvPicPr/>
                  </pic:nvPicPr>
                  <pic:blipFill rotWithShape="1">
                    <a:blip r:embed="rId184">
                      <a:extLst>
                        <a:ext uri="{28A0092B-C50C-407E-A947-70E740481C1C}">
                          <a14:useLocalDpi xmlns:a14="http://schemas.microsoft.com/office/drawing/2010/main" val="0"/>
                        </a:ext>
                        <a:ext uri="{96DAC541-7B7A-43D3-8B79-37D633B846F1}">
                          <asvg:svgBlip xmlns:asvg="http://schemas.microsoft.com/office/drawing/2016/SVG/main" r:embed="rId185"/>
                        </a:ext>
                      </a:extLst>
                    </a:blip>
                    <a:srcRect l="11116" r="11097"/>
                    <a:stretch/>
                  </pic:blipFill>
                  <pic:spPr bwMode="auto">
                    <a:xfrm>
                      <a:off x="0" y="0"/>
                      <a:ext cx="1557655" cy="20034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F1E22" w:rsidRPr="00870A95">
        <w:rPr>
          <w:rFonts w:cstheme="minorHAnsi"/>
          <w:color w:val="404040" w:themeColor="text1" w:themeTint="BF"/>
          <w:sz w:val="24"/>
          <w:lang w:val="en-AU" w:bidi="en-US"/>
        </w:rPr>
        <w:t xml:space="preserve">By following the principles of person-centred practice, you will ensure that </w:t>
      </w:r>
      <w:r w:rsidR="00DC0B5D" w:rsidRPr="00870A95">
        <w:rPr>
          <w:rFonts w:cstheme="minorHAnsi"/>
          <w:color w:val="404040" w:themeColor="text1" w:themeTint="BF"/>
          <w:sz w:val="24"/>
          <w:lang w:val="en-AU" w:bidi="en-US"/>
        </w:rPr>
        <w:t>your clients’</w:t>
      </w:r>
      <w:r w:rsidR="00AF1E22" w:rsidRPr="00870A95">
        <w:rPr>
          <w:rFonts w:cstheme="minorHAnsi"/>
          <w:color w:val="404040" w:themeColor="text1" w:themeTint="BF"/>
          <w:sz w:val="24"/>
          <w:lang w:val="en-AU" w:bidi="en-US"/>
        </w:rPr>
        <w:t xml:space="preserve"> opinions are heard. Your compliance will help </w:t>
      </w:r>
      <w:r w:rsidR="00DC0B5D" w:rsidRPr="00870A95">
        <w:rPr>
          <w:rFonts w:cstheme="minorHAnsi"/>
          <w:color w:val="404040" w:themeColor="text1" w:themeTint="BF"/>
          <w:sz w:val="24"/>
          <w:lang w:val="en-AU" w:bidi="en-US"/>
        </w:rPr>
        <w:t>your clients</w:t>
      </w:r>
      <w:r w:rsidR="00AF1E22" w:rsidRPr="00870A95">
        <w:rPr>
          <w:rFonts w:cstheme="minorHAnsi"/>
          <w:color w:val="404040" w:themeColor="text1" w:themeTint="BF"/>
          <w:sz w:val="24"/>
          <w:lang w:val="en-AU" w:bidi="en-US"/>
        </w:rPr>
        <w:t xml:space="preserve"> be happier with your service. Also, a person-centred practice has the following benefits:</w:t>
      </w:r>
    </w:p>
    <w:p w14:paraId="78F22D60" w14:textId="7FDCAFCE" w:rsidR="002D6918" w:rsidRPr="00870A95" w:rsidRDefault="006E3ECA">
      <w:pPr>
        <w:pStyle w:val="ListParagraph"/>
        <w:numPr>
          <w:ilvl w:val="0"/>
          <w:numId w:val="275"/>
        </w:numPr>
        <w:spacing w:after="120" w:line="276" w:lineRule="auto"/>
        <w:ind w:left="714" w:right="0" w:hanging="357"/>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Clients</w:t>
      </w:r>
      <w:r w:rsidR="002D6918" w:rsidRPr="00870A95">
        <w:rPr>
          <w:rFonts w:cstheme="minorHAnsi"/>
          <w:color w:val="404040" w:themeColor="text1" w:themeTint="BF"/>
          <w:sz w:val="24"/>
          <w:lang w:val="en-AU" w:bidi="en-US"/>
        </w:rPr>
        <w:t xml:space="preserve"> will generally have an easier time developing and maintaining trust in you.</w:t>
      </w:r>
    </w:p>
    <w:p w14:paraId="7DC3B255" w14:textId="21E9692E" w:rsidR="002D6918" w:rsidRPr="00870A95" w:rsidRDefault="006E3ECA">
      <w:pPr>
        <w:pStyle w:val="ListParagraph"/>
        <w:numPr>
          <w:ilvl w:val="0"/>
          <w:numId w:val="275"/>
        </w:numPr>
        <w:spacing w:after="120" w:line="276" w:lineRule="auto"/>
        <w:ind w:left="714" w:right="0" w:hanging="357"/>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Clients</w:t>
      </w:r>
      <w:r w:rsidR="002D6918" w:rsidRPr="00870A95">
        <w:rPr>
          <w:rFonts w:cstheme="minorHAnsi"/>
          <w:color w:val="404040" w:themeColor="text1" w:themeTint="BF"/>
          <w:sz w:val="24"/>
          <w:lang w:val="en-AU" w:bidi="en-US"/>
        </w:rPr>
        <w:t xml:space="preserve"> will be more compliant with routines, activities and programs designed based on their needs and preferences.</w:t>
      </w:r>
    </w:p>
    <w:p w14:paraId="579D6DD3" w14:textId="202A06F2" w:rsidR="002D6918" w:rsidRPr="00870A95" w:rsidRDefault="002D6918">
      <w:pPr>
        <w:pStyle w:val="ListParagraph"/>
        <w:numPr>
          <w:ilvl w:val="0"/>
          <w:numId w:val="275"/>
        </w:numPr>
        <w:spacing w:after="120" w:line="276" w:lineRule="auto"/>
        <w:ind w:left="714" w:right="0" w:hanging="357"/>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You will not have a difficult time coming up with support strategies for your clients.</w:t>
      </w:r>
    </w:p>
    <w:p w14:paraId="404DE785" w14:textId="6DFA7404" w:rsidR="00FA2C2A" w:rsidRPr="00870A95" w:rsidRDefault="002D6918">
      <w:pPr>
        <w:pStyle w:val="ListParagraph"/>
        <w:numPr>
          <w:ilvl w:val="0"/>
          <w:numId w:val="275"/>
        </w:numPr>
        <w:spacing w:after="120" w:line="276" w:lineRule="auto"/>
        <w:ind w:left="714" w:right="0" w:hanging="357"/>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You will not need to spend a lot of time and effort convincing your clients to participate in certain activities.</w:t>
      </w:r>
    </w:p>
    <w:p w14:paraId="5DE6B601" w14:textId="28144A2A" w:rsidR="00FA2C2A" w:rsidRPr="00870A95" w:rsidRDefault="00FA2C2A" w:rsidP="00DF0CB3">
      <w:pPr>
        <w:spacing w:after="120" w:line="276" w:lineRule="auto"/>
        <w:ind w:left="0" w:right="0" w:firstLine="0"/>
        <w:rPr>
          <w:rFonts w:cstheme="minorHAnsi"/>
          <w:color w:val="404040" w:themeColor="text1" w:themeTint="BF"/>
          <w:sz w:val="24"/>
          <w:lang w:val="en-AU" w:bidi="en-US"/>
        </w:rPr>
      </w:pPr>
      <w:r w:rsidRPr="00870A95">
        <w:rPr>
          <w:rFonts w:cstheme="minorHAnsi"/>
          <w:color w:val="404040" w:themeColor="text1" w:themeTint="BF"/>
          <w:sz w:val="24"/>
          <w:lang w:val="en-AU" w:bidi="en-US"/>
        </w:rPr>
        <w:br w:type="page"/>
      </w:r>
    </w:p>
    <w:p w14:paraId="46F6817F" w14:textId="5FA4358F" w:rsidR="00A22D17" w:rsidRPr="00870A95" w:rsidRDefault="00A22D17" w:rsidP="00870A95">
      <w:pPr>
        <w:spacing w:after="120" w:line="276" w:lineRule="auto"/>
        <w:ind w:left="0" w:right="0" w:firstLine="0"/>
        <w:jc w:val="both"/>
        <w:rPr>
          <w:rFonts w:cstheme="minorHAnsi"/>
          <w:b/>
          <w:bCs/>
          <w:color w:val="404040" w:themeColor="text1" w:themeTint="BF"/>
          <w:sz w:val="24"/>
          <w:lang w:val="en-AU" w:bidi="en-US"/>
        </w:rPr>
      </w:pPr>
      <w:r w:rsidRPr="00870A95">
        <w:rPr>
          <w:rFonts w:cstheme="minorHAnsi"/>
          <w:b/>
          <w:bCs/>
          <w:color w:val="404040" w:themeColor="text1" w:themeTint="BF"/>
          <w:sz w:val="24"/>
          <w:lang w:val="en-AU" w:bidi="en-US"/>
        </w:rPr>
        <w:lastRenderedPageBreak/>
        <w:t xml:space="preserve">Discussing </w:t>
      </w:r>
      <w:r w:rsidR="00F36271" w:rsidRPr="00870A95">
        <w:rPr>
          <w:rFonts w:cstheme="minorHAnsi"/>
          <w:b/>
          <w:bCs/>
          <w:color w:val="404040" w:themeColor="text1" w:themeTint="BF"/>
          <w:sz w:val="24"/>
          <w:lang w:val="en-AU" w:bidi="en-US"/>
        </w:rPr>
        <w:t xml:space="preserve">and Confirming </w:t>
      </w:r>
      <w:r w:rsidR="00DC0B5D" w:rsidRPr="00870A95">
        <w:rPr>
          <w:rFonts w:cstheme="minorHAnsi"/>
          <w:b/>
          <w:bCs/>
          <w:color w:val="404040" w:themeColor="text1" w:themeTint="BF"/>
          <w:sz w:val="24"/>
          <w:lang w:val="en-AU" w:bidi="en-US"/>
        </w:rPr>
        <w:t>With</w:t>
      </w:r>
      <w:r w:rsidRPr="00870A95">
        <w:rPr>
          <w:rFonts w:cstheme="minorHAnsi"/>
          <w:b/>
          <w:bCs/>
          <w:color w:val="404040" w:themeColor="text1" w:themeTint="BF"/>
          <w:sz w:val="24"/>
          <w:lang w:val="en-AU" w:bidi="en-US"/>
        </w:rPr>
        <w:t xml:space="preserve"> </w:t>
      </w:r>
      <w:r w:rsidR="00DC0B5D" w:rsidRPr="00870A95">
        <w:rPr>
          <w:rFonts w:cstheme="minorHAnsi"/>
          <w:b/>
          <w:bCs/>
          <w:color w:val="404040" w:themeColor="text1" w:themeTint="BF"/>
          <w:sz w:val="24"/>
          <w:lang w:val="en-AU" w:bidi="en-US"/>
        </w:rPr>
        <w:t>Your Clients</w:t>
      </w:r>
      <w:r w:rsidRPr="00870A95">
        <w:rPr>
          <w:rFonts w:cstheme="minorHAnsi"/>
          <w:b/>
          <w:bCs/>
          <w:color w:val="404040" w:themeColor="text1" w:themeTint="BF"/>
          <w:sz w:val="24"/>
          <w:lang w:val="en-AU" w:bidi="en-US"/>
        </w:rPr>
        <w:t xml:space="preserve"> on Their Preferences</w:t>
      </w:r>
    </w:p>
    <w:p w14:paraId="624BDCCE" w14:textId="609C465F" w:rsidR="00EE3875" w:rsidRPr="00870A95" w:rsidRDefault="00206E8E"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As a care worker, you must discuss with your clients in a positive way that develops and maintains trust. When discussing with clients on their preferences and </w:t>
      </w:r>
      <w:r w:rsidR="008E4F20" w:rsidRPr="00870A95">
        <w:rPr>
          <w:rFonts w:cstheme="minorHAnsi"/>
          <w:color w:val="404040" w:themeColor="text1" w:themeTint="BF"/>
          <w:sz w:val="24"/>
          <w:lang w:val="en-AU" w:bidi="en-US"/>
        </w:rPr>
        <w:t>level of participation</w:t>
      </w:r>
      <w:r w:rsidRPr="00870A95">
        <w:rPr>
          <w:rFonts w:cstheme="minorHAnsi"/>
          <w:color w:val="404040" w:themeColor="text1" w:themeTint="BF"/>
          <w:sz w:val="24"/>
          <w:lang w:val="en-AU" w:bidi="en-US"/>
        </w:rPr>
        <w:t>, you must:</w:t>
      </w:r>
    </w:p>
    <w:p w14:paraId="27973B07" w14:textId="2A6710C2" w:rsidR="00C44A63" w:rsidRPr="00DA2AC9" w:rsidRDefault="008F45F1" w:rsidP="00870A95">
      <w:pPr>
        <w:pStyle w:val="ListParagraph"/>
        <w:numPr>
          <w:ilvl w:val="0"/>
          <w:numId w:val="44"/>
        </w:numPr>
        <w:spacing w:after="120" w:line="276" w:lineRule="auto"/>
        <w:ind w:left="714" w:right="0" w:hanging="357"/>
        <w:contextualSpacing w:val="0"/>
        <w:jc w:val="both"/>
        <w:rPr>
          <w:rFonts w:cstheme="minorHAnsi"/>
          <w:color w:val="404040" w:themeColor="text1" w:themeTint="BF"/>
          <w:sz w:val="24"/>
          <w:lang w:val="en-AU" w:bidi="en-US"/>
        </w:rPr>
      </w:pPr>
      <w:r w:rsidRPr="00DF0CB3">
        <w:rPr>
          <w:rFonts w:cstheme="minorHAnsi"/>
          <w:b/>
          <w:bCs/>
          <w:color w:val="404040" w:themeColor="text1" w:themeTint="BF"/>
          <w:sz w:val="24"/>
          <w:lang w:val="en-AU" w:bidi="en-US"/>
        </w:rPr>
        <w:t xml:space="preserve">Ensure the rights of </w:t>
      </w:r>
      <w:r w:rsidR="00516B1D" w:rsidRPr="00DF0CB3">
        <w:rPr>
          <w:rFonts w:cstheme="minorHAnsi"/>
          <w:b/>
          <w:bCs/>
          <w:color w:val="404040" w:themeColor="text1" w:themeTint="BF"/>
          <w:sz w:val="24"/>
          <w:lang w:val="en-AU" w:bidi="en-US"/>
        </w:rPr>
        <w:t xml:space="preserve">the client </w:t>
      </w:r>
      <w:r w:rsidR="00C44A63" w:rsidRPr="00DF0CB3">
        <w:rPr>
          <w:rFonts w:cstheme="minorHAnsi"/>
          <w:b/>
          <w:bCs/>
          <w:color w:val="404040" w:themeColor="text1" w:themeTint="BF"/>
          <w:sz w:val="24"/>
          <w:lang w:val="en-AU" w:bidi="en-US"/>
        </w:rPr>
        <w:t>are upheld</w:t>
      </w:r>
      <w:r w:rsidR="00DA2AC9">
        <w:rPr>
          <w:rFonts w:cstheme="minorHAnsi"/>
          <w:b/>
          <w:bCs/>
          <w:color w:val="404040" w:themeColor="text1" w:themeTint="BF"/>
          <w:sz w:val="24"/>
          <w:lang w:val="en-AU" w:bidi="en-US"/>
        </w:rPr>
        <w:t>.</w:t>
      </w:r>
      <w:r w:rsidR="00DA2AC9">
        <w:rPr>
          <w:rFonts w:cstheme="minorHAnsi"/>
          <w:color w:val="404040" w:themeColor="text1" w:themeTint="BF"/>
          <w:sz w:val="24"/>
          <w:lang w:val="en-AU" w:bidi="en-US"/>
        </w:rPr>
        <w:t xml:space="preserve"> </w:t>
      </w:r>
      <w:r w:rsidR="00DA2AC9" w:rsidRPr="00DA2AC9">
        <w:rPr>
          <w:rFonts w:cstheme="minorHAnsi"/>
          <w:color w:val="404040" w:themeColor="text1" w:themeTint="BF"/>
          <w:sz w:val="24"/>
          <w:lang w:val="en-AU" w:bidi="en-US"/>
        </w:rPr>
        <w:t>To accomplish</w:t>
      </w:r>
      <w:r w:rsidR="00F94EDE">
        <w:rPr>
          <w:rFonts w:cstheme="minorHAnsi"/>
          <w:color w:val="404040" w:themeColor="text1" w:themeTint="BF"/>
          <w:sz w:val="24"/>
          <w:lang w:val="en-AU" w:bidi="en-US"/>
        </w:rPr>
        <w:t xml:space="preserve"> </w:t>
      </w:r>
      <w:r w:rsidR="00DA2AC9" w:rsidRPr="00DA2AC9">
        <w:rPr>
          <w:rFonts w:cstheme="minorHAnsi"/>
          <w:color w:val="404040" w:themeColor="text1" w:themeTint="BF"/>
          <w:sz w:val="24"/>
          <w:lang w:val="en-AU" w:bidi="en-US"/>
        </w:rPr>
        <w:t>this, do the following</w:t>
      </w:r>
      <w:r w:rsidR="00C44A63" w:rsidRPr="00DA2AC9">
        <w:rPr>
          <w:rFonts w:cstheme="minorHAnsi"/>
          <w:color w:val="404040" w:themeColor="text1" w:themeTint="BF"/>
          <w:sz w:val="24"/>
          <w:lang w:val="en-AU" w:bidi="en-US"/>
        </w:rPr>
        <w:t>:</w:t>
      </w:r>
    </w:p>
    <w:p w14:paraId="416EFA82" w14:textId="2D42E488" w:rsidR="00C44A63" w:rsidRPr="00870A95" w:rsidRDefault="00DA2AC9" w:rsidP="00870A95">
      <w:pPr>
        <w:pStyle w:val="ListParagraph"/>
        <w:numPr>
          <w:ilvl w:val="1"/>
          <w:numId w:val="44"/>
        </w:numPr>
        <w:spacing w:after="120" w:line="276" w:lineRule="auto"/>
        <w:ind w:left="1434" w:right="0" w:hanging="357"/>
        <w:contextualSpacing w:val="0"/>
        <w:jc w:val="both"/>
        <w:rPr>
          <w:rFonts w:cstheme="minorHAnsi"/>
          <w:color w:val="404040" w:themeColor="text1" w:themeTint="BF"/>
          <w:sz w:val="24"/>
          <w:lang w:val="en-AU" w:bidi="en-US"/>
        </w:rPr>
      </w:pPr>
      <w:r>
        <w:rPr>
          <w:rFonts w:cstheme="minorHAnsi"/>
          <w:color w:val="404040" w:themeColor="text1" w:themeTint="BF"/>
          <w:sz w:val="24"/>
          <w:lang w:val="en-AU" w:bidi="en-US"/>
        </w:rPr>
        <w:t xml:space="preserve">Let the </w:t>
      </w:r>
      <w:r w:rsidR="00516B1D" w:rsidRPr="00870A95">
        <w:rPr>
          <w:rFonts w:cstheme="minorHAnsi"/>
          <w:color w:val="404040" w:themeColor="text1" w:themeTint="BF"/>
          <w:sz w:val="24"/>
          <w:lang w:val="en-AU" w:bidi="en-US"/>
        </w:rPr>
        <w:t xml:space="preserve">client </w:t>
      </w:r>
      <w:r w:rsidR="00C44A63" w:rsidRPr="00870A95">
        <w:rPr>
          <w:rFonts w:cstheme="minorHAnsi"/>
          <w:color w:val="404040" w:themeColor="text1" w:themeTint="BF"/>
          <w:sz w:val="24"/>
          <w:lang w:val="en-AU" w:bidi="en-US"/>
        </w:rPr>
        <w:t>make choices on how they should be cared for</w:t>
      </w:r>
    </w:p>
    <w:p w14:paraId="12447D2A" w14:textId="7A45F218" w:rsidR="001B38F3" w:rsidRPr="00870A95" w:rsidRDefault="00DA2AC9" w:rsidP="00870A95">
      <w:pPr>
        <w:pStyle w:val="ListParagraph"/>
        <w:numPr>
          <w:ilvl w:val="1"/>
          <w:numId w:val="44"/>
        </w:numPr>
        <w:spacing w:after="120" w:line="276" w:lineRule="auto"/>
        <w:ind w:right="0"/>
        <w:contextualSpacing w:val="0"/>
        <w:jc w:val="both"/>
        <w:rPr>
          <w:rFonts w:cstheme="minorHAnsi"/>
          <w:color w:val="404040" w:themeColor="text1" w:themeTint="BF"/>
          <w:sz w:val="24"/>
          <w:lang w:val="en-AU" w:bidi="en-US"/>
        </w:rPr>
      </w:pPr>
      <w:r>
        <w:rPr>
          <w:rFonts w:cstheme="minorHAnsi"/>
          <w:color w:val="404040" w:themeColor="text1" w:themeTint="BF"/>
          <w:sz w:val="24"/>
          <w:lang w:val="en-AU" w:bidi="en-US"/>
        </w:rPr>
        <w:t>Let</w:t>
      </w:r>
      <w:r w:rsidRPr="00870A95" w:rsidDel="00DA2AC9">
        <w:rPr>
          <w:rFonts w:cstheme="minorHAnsi"/>
          <w:color w:val="404040" w:themeColor="text1" w:themeTint="BF"/>
          <w:sz w:val="24"/>
          <w:lang w:val="en-AU" w:bidi="en-US"/>
        </w:rPr>
        <w:t xml:space="preserve"> </w:t>
      </w:r>
      <w:r w:rsidR="00516B1D" w:rsidRPr="00870A95">
        <w:rPr>
          <w:rFonts w:cstheme="minorHAnsi"/>
          <w:color w:val="404040" w:themeColor="text1" w:themeTint="BF"/>
          <w:sz w:val="24"/>
          <w:lang w:val="en-AU" w:bidi="en-US"/>
        </w:rPr>
        <w:t xml:space="preserve">the client </w:t>
      </w:r>
      <w:r w:rsidR="001B38F3" w:rsidRPr="00870A95">
        <w:rPr>
          <w:rFonts w:cstheme="minorHAnsi"/>
          <w:color w:val="404040" w:themeColor="text1" w:themeTint="BF"/>
          <w:sz w:val="24"/>
          <w:lang w:val="en-AU" w:bidi="en-US"/>
        </w:rPr>
        <w:t xml:space="preserve">decide what </w:t>
      </w:r>
      <w:r w:rsidR="00516B1D" w:rsidRPr="00870A95">
        <w:rPr>
          <w:rFonts w:cstheme="minorHAnsi"/>
          <w:color w:val="404040" w:themeColor="text1" w:themeTint="BF"/>
          <w:sz w:val="24"/>
          <w:lang w:val="en-AU" w:bidi="en-US"/>
        </w:rPr>
        <w:t xml:space="preserve">support </w:t>
      </w:r>
      <w:r w:rsidR="001B38F3" w:rsidRPr="00870A95">
        <w:rPr>
          <w:rFonts w:cstheme="minorHAnsi"/>
          <w:color w:val="404040" w:themeColor="text1" w:themeTint="BF"/>
          <w:sz w:val="24"/>
          <w:lang w:val="en-AU" w:bidi="en-US"/>
        </w:rPr>
        <w:t>activities they should participate in</w:t>
      </w:r>
    </w:p>
    <w:p w14:paraId="674CF877" w14:textId="686587DD" w:rsidR="001B38F3" w:rsidRPr="00870A95" w:rsidRDefault="00DA2AC9" w:rsidP="00870A95">
      <w:pPr>
        <w:pStyle w:val="ListParagraph"/>
        <w:numPr>
          <w:ilvl w:val="1"/>
          <w:numId w:val="44"/>
        </w:numPr>
        <w:spacing w:after="120" w:line="276" w:lineRule="auto"/>
        <w:ind w:right="0"/>
        <w:contextualSpacing w:val="0"/>
        <w:jc w:val="both"/>
        <w:rPr>
          <w:rFonts w:cstheme="minorHAnsi"/>
          <w:color w:val="404040" w:themeColor="text1" w:themeTint="BF"/>
          <w:sz w:val="24"/>
          <w:lang w:val="en-AU" w:bidi="en-US"/>
        </w:rPr>
      </w:pPr>
      <w:r>
        <w:rPr>
          <w:rFonts w:cstheme="minorHAnsi"/>
          <w:color w:val="404040" w:themeColor="text1" w:themeTint="BF"/>
          <w:sz w:val="24"/>
          <w:lang w:val="en-AU" w:bidi="en-US"/>
        </w:rPr>
        <w:t>Allow</w:t>
      </w:r>
      <w:r w:rsidR="008F45F1" w:rsidRPr="00870A95">
        <w:rPr>
          <w:rFonts w:cstheme="minorHAnsi"/>
          <w:color w:val="404040" w:themeColor="text1" w:themeTint="BF"/>
          <w:sz w:val="24"/>
          <w:lang w:val="en-AU" w:bidi="en-US"/>
        </w:rPr>
        <w:t xml:space="preserve"> </w:t>
      </w:r>
      <w:r w:rsidR="00516B1D" w:rsidRPr="00870A95">
        <w:rPr>
          <w:rFonts w:cstheme="minorHAnsi"/>
          <w:color w:val="404040" w:themeColor="text1" w:themeTint="BF"/>
          <w:sz w:val="24"/>
          <w:lang w:val="en-AU" w:bidi="en-US"/>
        </w:rPr>
        <w:t xml:space="preserve">the client </w:t>
      </w:r>
      <w:r w:rsidR="001B38F3" w:rsidRPr="00870A95">
        <w:rPr>
          <w:rFonts w:cstheme="minorHAnsi"/>
          <w:color w:val="404040" w:themeColor="text1" w:themeTint="BF"/>
          <w:sz w:val="24"/>
          <w:lang w:val="en-AU" w:bidi="en-US"/>
        </w:rPr>
        <w:t>to engage or participate in risky tasks and activities if you explain the risks and take steps to mitigate them</w:t>
      </w:r>
    </w:p>
    <w:p w14:paraId="2FF0CC8E" w14:textId="1A1A20F3" w:rsidR="002D6918" w:rsidRPr="00870A95" w:rsidRDefault="00DA2AC9" w:rsidP="00870A95">
      <w:pPr>
        <w:pStyle w:val="ListParagraph"/>
        <w:numPr>
          <w:ilvl w:val="1"/>
          <w:numId w:val="44"/>
        </w:numPr>
        <w:spacing w:after="120" w:line="276" w:lineRule="auto"/>
        <w:ind w:right="0"/>
        <w:contextualSpacing w:val="0"/>
        <w:jc w:val="both"/>
        <w:rPr>
          <w:rFonts w:cstheme="minorHAnsi"/>
          <w:color w:val="404040" w:themeColor="text1" w:themeTint="BF"/>
          <w:sz w:val="24"/>
          <w:lang w:val="en-AU" w:bidi="en-US"/>
        </w:rPr>
      </w:pPr>
      <w:r>
        <w:rPr>
          <w:rFonts w:cstheme="minorHAnsi"/>
          <w:color w:val="404040" w:themeColor="text1" w:themeTint="BF"/>
          <w:sz w:val="24"/>
          <w:lang w:val="en-AU" w:bidi="en-US"/>
        </w:rPr>
        <w:t>Encourage</w:t>
      </w:r>
      <w:r w:rsidR="008F45F1" w:rsidRPr="00870A95">
        <w:rPr>
          <w:rFonts w:cstheme="minorHAnsi"/>
          <w:color w:val="404040" w:themeColor="text1" w:themeTint="BF"/>
          <w:sz w:val="24"/>
          <w:lang w:val="en-AU" w:bidi="en-US"/>
        </w:rPr>
        <w:t xml:space="preserve"> </w:t>
      </w:r>
      <w:r w:rsidR="00516B1D" w:rsidRPr="00870A95">
        <w:rPr>
          <w:rFonts w:cstheme="minorHAnsi"/>
          <w:color w:val="404040" w:themeColor="text1" w:themeTint="BF"/>
          <w:sz w:val="24"/>
          <w:lang w:val="en-AU" w:bidi="en-US"/>
        </w:rPr>
        <w:t xml:space="preserve">the client </w:t>
      </w:r>
      <w:r w:rsidR="001B38F3" w:rsidRPr="00870A95">
        <w:rPr>
          <w:rFonts w:cstheme="minorHAnsi"/>
          <w:color w:val="404040" w:themeColor="text1" w:themeTint="BF"/>
          <w:sz w:val="24"/>
          <w:lang w:val="en-AU" w:bidi="en-US"/>
        </w:rPr>
        <w:t>to speak up on any concerns they might have</w:t>
      </w:r>
    </w:p>
    <w:p w14:paraId="25477948" w14:textId="4EFAB2E0" w:rsidR="001B38F3" w:rsidRPr="00DF0CB3" w:rsidRDefault="008F45F1" w:rsidP="00DF0CB3">
      <w:pPr>
        <w:pStyle w:val="ListParagraph"/>
        <w:numPr>
          <w:ilvl w:val="0"/>
          <w:numId w:val="44"/>
        </w:numPr>
        <w:spacing w:after="120" w:line="276" w:lineRule="auto"/>
        <w:ind w:left="714" w:right="0" w:hanging="357"/>
        <w:contextualSpacing w:val="0"/>
        <w:jc w:val="both"/>
        <w:rPr>
          <w:rFonts w:cstheme="minorHAnsi"/>
          <w:color w:val="404040" w:themeColor="text1" w:themeTint="BF"/>
          <w:sz w:val="24"/>
          <w:lang w:val="en-AU" w:bidi="en-US"/>
        </w:rPr>
      </w:pPr>
      <w:r w:rsidRPr="00DF0CB3">
        <w:rPr>
          <w:rFonts w:cstheme="minorHAnsi"/>
          <w:b/>
          <w:bCs/>
          <w:color w:val="404040" w:themeColor="text1" w:themeTint="BF"/>
          <w:sz w:val="24"/>
          <w:lang w:val="en-AU" w:bidi="en-US"/>
        </w:rPr>
        <w:t xml:space="preserve">Ensure that the needs of </w:t>
      </w:r>
      <w:r w:rsidR="00516B1D" w:rsidRPr="00DF0CB3">
        <w:rPr>
          <w:rFonts w:cstheme="minorHAnsi"/>
          <w:b/>
          <w:bCs/>
          <w:color w:val="404040" w:themeColor="text1" w:themeTint="BF"/>
          <w:sz w:val="24"/>
          <w:lang w:val="en-AU" w:bidi="en-US"/>
        </w:rPr>
        <w:t xml:space="preserve">the client </w:t>
      </w:r>
      <w:r w:rsidR="001B38F3" w:rsidRPr="00DF0CB3">
        <w:rPr>
          <w:rFonts w:cstheme="minorHAnsi"/>
          <w:b/>
          <w:bCs/>
          <w:color w:val="404040" w:themeColor="text1" w:themeTint="BF"/>
          <w:sz w:val="24"/>
          <w:lang w:val="en-AU" w:bidi="en-US"/>
        </w:rPr>
        <w:t>are upheld</w:t>
      </w:r>
      <w:r w:rsidR="00DA2AC9" w:rsidRPr="00DA2AC9">
        <w:rPr>
          <w:rFonts w:cstheme="minorHAnsi"/>
          <w:b/>
          <w:bCs/>
          <w:color w:val="404040" w:themeColor="text1" w:themeTint="BF"/>
          <w:sz w:val="24"/>
          <w:lang w:val="en-AU" w:bidi="en-US"/>
        </w:rPr>
        <w:t>.</w:t>
      </w:r>
      <w:r w:rsidR="00DA2AC9" w:rsidRPr="00DA2AC9">
        <w:rPr>
          <w:rFonts w:cstheme="minorHAnsi"/>
          <w:color w:val="404040" w:themeColor="text1" w:themeTint="BF"/>
          <w:sz w:val="24"/>
          <w:lang w:val="en-AU" w:bidi="en-US"/>
        </w:rPr>
        <w:t xml:space="preserve"> To accomplish</w:t>
      </w:r>
      <w:r w:rsidR="00F94EDE">
        <w:rPr>
          <w:rFonts w:cstheme="minorHAnsi"/>
          <w:color w:val="404040" w:themeColor="text1" w:themeTint="BF"/>
          <w:sz w:val="24"/>
          <w:lang w:val="en-AU" w:bidi="en-US"/>
        </w:rPr>
        <w:t xml:space="preserve"> </w:t>
      </w:r>
      <w:r w:rsidR="00DA2AC9" w:rsidRPr="00DA2AC9">
        <w:rPr>
          <w:rFonts w:cstheme="minorHAnsi"/>
          <w:color w:val="404040" w:themeColor="text1" w:themeTint="BF"/>
          <w:sz w:val="24"/>
          <w:lang w:val="en-AU" w:bidi="en-US"/>
        </w:rPr>
        <w:t>this, do the following:</w:t>
      </w:r>
    </w:p>
    <w:p w14:paraId="69F7A7EF" w14:textId="5F24FC00" w:rsidR="001B38F3" w:rsidRPr="00870A95" w:rsidRDefault="00DA2AC9" w:rsidP="00DA2AC9">
      <w:pPr>
        <w:pStyle w:val="ListParagraph"/>
        <w:numPr>
          <w:ilvl w:val="1"/>
          <w:numId w:val="44"/>
        </w:numPr>
        <w:spacing w:after="120" w:line="276" w:lineRule="auto"/>
        <w:ind w:left="1434" w:right="0" w:hanging="357"/>
        <w:contextualSpacing w:val="0"/>
        <w:jc w:val="both"/>
        <w:rPr>
          <w:rFonts w:cstheme="minorHAnsi"/>
          <w:color w:val="404040" w:themeColor="text1" w:themeTint="BF"/>
          <w:sz w:val="24"/>
          <w:lang w:val="en-AU" w:bidi="en-US"/>
        </w:rPr>
      </w:pPr>
      <w:r>
        <w:rPr>
          <w:rFonts w:cstheme="minorHAnsi"/>
          <w:color w:val="404040" w:themeColor="text1" w:themeTint="BF"/>
          <w:sz w:val="24"/>
          <w:lang w:val="en-AU" w:bidi="en-US"/>
        </w:rPr>
        <w:t>E</w:t>
      </w:r>
      <w:r w:rsidR="008F45F1" w:rsidRPr="00870A95">
        <w:rPr>
          <w:rFonts w:cstheme="minorHAnsi"/>
          <w:color w:val="404040" w:themeColor="text1" w:themeTint="BF"/>
          <w:sz w:val="24"/>
          <w:lang w:val="en-AU" w:bidi="en-US"/>
        </w:rPr>
        <w:t>ncourag</w:t>
      </w:r>
      <w:r>
        <w:rPr>
          <w:rFonts w:cstheme="minorHAnsi"/>
          <w:color w:val="404040" w:themeColor="text1" w:themeTint="BF"/>
          <w:sz w:val="24"/>
          <w:lang w:val="en-AU" w:bidi="en-US"/>
        </w:rPr>
        <w:t>e</w:t>
      </w:r>
      <w:r w:rsidR="008F45F1" w:rsidRPr="00870A95">
        <w:rPr>
          <w:rFonts w:cstheme="minorHAnsi"/>
          <w:color w:val="404040" w:themeColor="text1" w:themeTint="BF"/>
          <w:sz w:val="24"/>
          <w:lang w:val="en-AU" w:bidi="en-US"/>
        </w:rPr>
        <w:t xml:space="preserve"> </w:t>
      </w:r>
      <w:r w:rsidR="00516B1D" w:rsidRPr="00870A95">
        <w:rPr>
          <w:rFonts w:cstheme="minorHAnsi"/>
          <w:color w:val="404040" w:themeColor="text1" w:themeTint="BF"/>
          <w:sz w:val="24"/>
          <w:lang w:val="en-AU" w:bidi="en-US"/>
        </w:rPr>
        <w:t xml:space="preserve">the client </w:t>
      </w:r>
      <w:r w:rsidR="001B38F3" w:rsidRPr="00870A95">
        <w:rPr>
          <w:rFonts w:cstheme="minorHAnsi"/>
          <w:color w:val="404040" w:themeColor="text1" w:themeTint="BF"/>
          <w:sz w:val="24"/>
          <w:lang w:val="en-AU" w:bidi="en-US"/>
        </w:rPr>
        <w:t xml:space="preserve">to ask questions about their </w:t>
      </w:r>
      <w:r w:rsidR="00F130BF" w:rsidRPr="00870A95">
        <w:rPr>
          <w:rFonts w:cstheme="minorHAnsi"/>
          <w:color w:val="404040" w:themeColor="text1" w:themeTint="BF"/>
          <w:sz w:val="24"/>
          <w:lang w:val="en-AU" w:bidi="en-US"/>
        </w:rPr>
        <w:t>individualised plan</w:t>
      </w:r>
    </w:p>
    <w:p w14:paraId="496A6CD4" w14:textId="465CCDF0" w:rsidR="001B38F3" w:rsidRPr="00870A95" w:rsidRDefault="00DA2AC9" w:rsidP="00DA2AC9">
      <w:pPr>
        <w:pStyle w:val="ListParagraph"/>
        <w:numPr>
          <w:ilvl w:val="1"/>
          <w:numId w:val="44"/>
        </w:numPr>
        <w:spacing w:after="120" w:line="276" w:lineRule="auto"/>
        <w:ind w:right="0"/>
        <w:contextualSpacing w:val="0"/>
        <w:jc w:val="both"/>
        <w:rPr>
          <w:rFonts w:cstheme="minorHAnsi"/>
          <w:color w:val="404040" w:themeColor="text1" w:themeTint="BF"/>
          <w:sz w:val="24"/>
          <w:lang w:val="en-AU" w:bidi="en-US"/>
        </w:rPr>
      </w:pPr>
      <w:r>
        <w:rPr>
          <w:rFonts w:cstheme="minorHAnsi"/>
          <w:color w:val="404040" w:themeColor="text1" w:themeTint="BF"/>
          <w:sz w:val="24"/>
          <w:lang w:val="en-AU" w:bidi="en-US"/>
        </w:rPr>
        <w:t>I</w:t>
      </w:r>
      <w:r w:rsidR="00D30338" w:rsidRPr="00870A95">
        <w:rPr>
          <w:rFonts w:cstheme="minorHAnsi"/>
          <w:color w:val="404040" w:themeColor="text1" w:themeTint="BF"/>
          <w:sz w:val="24"/>
          <w:lang w:val="en-AU" w:bidi="en-US"/>
        </w:rPr>
        <w:t>nvolv</w:t>
      </w:r>
      <w:r>
        <w:rPr>
          <w:rFonts w:cstheme="minorHAnsi"/>
          <w:color w:val="404040" w:themeColor="text1" w:themeTint="BF"/>
          <w:sz w:val="24"/>
          <w:lang w:val="en-AU" w:bidi="en-US"/>
        </w:rPr>
        <w:t>e</w:t>
      </w:r>
      <w:r w:rsidR="001B38F3" w:rsidRPr="00870A95">
        <w:rPr>
          <w:rFonts w:cstheme="minorHAnsi"/>
          <w:color w:val="404040" w:themeColor="text1" w:themeTint="BF"/>
          <w:sz w:val="24"/>
          <w:lang w:val="en-AU" w:bidi="en-US"/>
        </w:rPr>
        <w:t xml:space="preserve"> </w:t>
      </w:r>
      <w:r w:rsidR="00516B1D" w:rsidRPr="00870A95">
        <w:rPr>
          <w:rFonts w:cstheme="minorHAnsi"/>
          <w:color w:val="404040" w:themeColor="text1" w:themeTint="BF"/>
          <w:sz w:val="24"/>
          <w:lang w:val="en-AU" w:bidi="en-US"/>
        </w:rPr>
        <w:t xml:space="preserve">the client </w:t>
      </w:r>
      <w:r w:rsidR="001B38F3" w:rsidRPr="00870A95">
        <w:rPr>
          <w:rFonts w:cstheme="minorHAnsi"/>
          <w:color w:val="404040" w:themeColor="text1" w:themeTint="BF"/>
          <w:sz w:val="24"/>
          <w:lang w:val="en-AU" w:bidi="en-US"/>
        </w:rPr>
        <w:t xml:space="preserve">and their support </w:t>
      </w:r>
      <w:r w:rsidR="00DC0B5D" w:rsidRPr="00870A95">
        <w:rPr>
          <w:rFonts w:cstheme="minorHAnsi"/>
          <w:color w:val="404040" w:themeColor="text1" w:themeTint="BF"/>
          <w:sz w:val="24"/>
          <w:lang w:val="en-AU" w:bidi="en-US"/>
        </w:rPr>
        <w:t>team</w:t>
      </w:r>
      <w:r w:rsidR="001B38F3" w:rsidRPr="00870A95">
        <w:rPr>
          <w:rFonts w:cstheme="minorHAnsi"/>
          <w:color w:val="404040" w:themeColor="text1" w:themeTint="BF"/>
          <w:sz w:val="24"/>
          <w:lang w:val="en-AU" w:bidi="en-US"/>
        </w:rPr>
        <w:t xml:space="preserve"> in making decisions about their care</w:t>
      </w:r>
    </w:p>
    <w:p w14:paraId="5B452F4D" w14:textId="76D08787" w:rsidR="00EE3875" w:rsidRPr="00870A95" w:rsidRDefault="00F92D6B" w:rsidP="00DA2AC9">
      <w:pPr>
        <w:spacing w:after="120" w:line="276" w:lineRule="auto"/>
        <w:ind w:left="0" w:right="0" w:firstLine="0"/>
        <w:jc w:val="both"/>
        <w:rPr>
          <w:rFonts w:eastAsia="Georgia" w:cstheme="minorHAnsi"/>
          <w:color w:val="404040" w:themeColor="text1" w:themeTint="BF"/>
          <w:sz w:val="24"/>
          <w:szCs w:val="24"/>
          <w:lang w:val="en-AU"/>
        </w:rPr>
      </w:pPr>
      <w:r w:rsidRPr="00870A95">
        <w:rPr>
          <w:rFonts w:eastAsia="Georgia" w:cstheme="minorHAnsi"/>
          <w:color w:val="404040" w:themeColor="text1" w:themeTint="BF"/>
          <w:sz w:val="24"/>
          <w:szCs w:val="24"/>
          <w:lang w:val="en-AU"/>
        </w:rPr>
        <w:t xml:space="preserve">Further discussion on </w:t>
      </w:r>
      <w:r w:rsidR="003B1AE3" w:rsidRPr="00870A95">
        <w:rPr>
          <w:rFonts w:eastAsia="Georgia" w:cstheme="minorHAnsi"/>
          <w:color w:val="404040" w:themeColor="text1" w:themeTint="BF"/>
          <w:sz w:val="24"/>
          <w:szCs w:val="24"/>
          <w:lang w:val="en-AU"/>
        </w:rPr>
        <w:t xml:space="preserve">the </w:t>
      </w:r>
      <w:r w:rsidRPr="00870A95">
        <w:rPr>
          <w:rFonts w:eastAsia="Georgia" w:cstheme="minorHAnsi"/>
          <w:color w:val="404040" w:themeColor="text1" w:themeTint="BF"/>
          <w:sz w:val="24"/>
          <w:szCs w:val="24"/>
          <w:lang w:val="en-AU"/>
        </w:rPr>
        <w:t xml:space="preserve">rights people receiving support </w:t>
      </w:r>
      <w:r w:rsidR="003B1AE3" w:rsidRPr="00870A95">
        <w:rPr>
          <w:rFonts w:eastAsia="Georgia" w:cstheme="minorHAnsi"/>
          <w:color w:val="404040" w:themeColor="text1" w:themeTint="BF"/>
          <w:sz w:val="24"/>
          <w:szCs w:val="24"/>
          <w:lang w:val="en-AU"/>
        </w:rPr>
        <w:t>can be found in Section 1.2.1 of this Learner Guide.</w:t>
      </w:r>
    </w:p>
    <w:p w14:paraId="755225DD" w14:textId="50911CD3" w:rsidR="00EB1478" w:rsidRPr="00870A95" w:rsidRDefault="00417FFB" w:rsidP="00870A95">
      <w:pPr>
        <w:spacing w:after="120" w:line="276" w:lineRule="auto"/>
        <w:ind w:left="0" w:right="0" w:firstLine="0"/>
        <w:jc w:val="both"/>
        <w:rPr>
          <w:rFonts w:eastAsia="Georgia" w:cstheme="minorHAnsi"/>
          <w:color w:val="404040" w:themeColor="text1" w:themeTint="BF"/>
          <w:sz w:val="24"/>
          <w:szCs w:val="24"/>
          <w:lang w:val="en-AU"/>
        </w:rPr>
      </w:pPr>
      <w:r w:rsidRPr="00870A95">
        <w:rPr>
          <w:rFonts w:eastAsia="Georgia" w:cstheme="minorHAnsi"/>
          <w:color w:val="404040" w:themeColor="text1" w:themeTint="BF"/>
          <w:sz w:val="24"/>
          <w:szCs w:val="24"/>
          <w:lang w:val="en-AU"/>
        </w:rPr>
        <w:t xml:space="preserve">After discussing with </w:t>
      </w:r>
      <w:r w:rsidR="00DC0B5D" w:rsidRPr="00870A95">
        <w:rPr>
          <w:rFonts w:eastAsia="Georgia" w:cstheme="minorHAnsi"/>
          <w:color w:val="404040" w:themeColor="text1" w:themeTint="BF"/>
          <w:sz w:val="24"/>
          <w:szCs w:val="24"/>
          <w:lang w:val="en-AU"/>
        </w:rPr>
        <w:t>your clients</w:t>
      </w:r>
      <w:r w:rsidRPr="00870A95">
        <w:rPr>
          <w:rFonts w:eastAsia="Georgia" w:cstheme="minorHAnsi"/>
          <w:color w:val="404040" w:themeColor="text1" w:themeTint="BF"/>
          <w:sz w:val="24"/>
          <w:szCs w:val="24"/>
          <w:lang w:val="en-AU"/>
        </w:rPr>
        <w:t>, you will need to confirm your understanding of their preferences. Here are some strategies you may use to confirm their preferences for support and participation in meeting their needs:</w:t>
      </w:r>
    </w:p>
    <w:p w14:paraId="5A34366D" w14:textId="6E81F7C3" w:rsidR="00922EC9" w:rsidRPr="00DF0CB3" w:rsidRDefault="00922EC9" w:rsidP="00DA2AC9">
      <w:pPr>
        <w:spacing w:after="120" w:line="276" w:lineRule="auto"/>
        <w:ind w:left="0" w:right="0" w:firstLine="0"/>
        <w:jc w:val="both"/>
        <w:rPr>
          <w:rFonts w:cstheme="minorHAnsi"/>
          <w:color w:val="404040" w:themeColor="text1" w:themeTint="BF"/>
          <w:sz w:val="24"/>
          <w:lang w:val="en-AU" w:bidi="en-US"/>
        </w:rPr>
      </w:pPr>
      <w:r w:rsidRPr="00870A95">
        <w:rPr>
          <w:rFonts w:eastAsia="Georgia" w:cstheme="minorHAnsi"/>
          <w:noProof/>
          <w:color w:val="404040" w:themeColor="text1" w:themeTint="BF"/>
          <w:sz w:val="24"/>
          <w:szCs w:val="24"/>
          <w:lang w:val="en-AU"/>
        </w:rPr>
        <w:drawing>
          <wp:inline distT="0" distB="0" distL="0" distR="0" wp14:anchorId="2AF14DEB" wp14:editId="702E49F7">
            <wp:extent cx="5727700" cy="1089025"/>
            <wp:effectExtent l="0" t="0" r="63500" b="15875"/>
            <wp:docPr id="22" name="Diagram 2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86" r:lo="rId187" r:qs="rId188" r:cs="rId189"/>
              </a:graphicData>
            </a:graphic>
          </wp:inline>
        </w:drawing>
      </w:r>
    </w:p>
    <w:p w14:paraId="52163F7D" w14:textId="0FF06A24" w:rsidR="00922EC9" w:rsidRPr="00870A95" w:rsidRDefault="0030190A" w:rsidP="00DA2AC9">
      <w:pPr>
        <w:pStyle w:val="ListParagraph"/>
        <w:numPr>
          <w:ilvl w:val="0"/>
          <w:numId w:val="45"/>
        </w:numPr>
        <w:spacing w:after="120" w:line="276" w:lineRule="auto"/>
        <w:ind w:left="714" w:right="0" w:hanging="357"/>
        <w:contextualSpacing w:val="0"/>
        <w:jc w:val="both"/>
        <w:rPr>
          <w:rFonts w:cstheme="minorHAnsi"/>
          <w:b/>
          <w:bCs/>
          <w:color w:val="404040" w:themeColor="text1" w:themeTint="BF"/>
          <w:sz w:val="24"/>
          <w:lang w:val="en-AU" w:bidi="en-US"/>
        </w:rPr>
      </w:pPr>
      <w:r w:rsidRPr="00870A95">
        <w:rPr>
          <w:rFonts w:cstheme="minorHAnsi"/>
          <w:b/>
          <w:bCs/>
          <w:color w:val="404040" w:themeColor="text1" w:themeTint="BF"/>
          <w:sz w:val="24"/>
          <w:lang w:val="en-AU" w:bidi="en-US"/>
        </w:rPr>
        <w:t xml:space="preserve">Ask </w:t>
      </w:r>
      <w:r w:rsidR="00516B1D" w:rsidRPr="00870A95">
        <w:rPr>
          <w:rFonts w:cstheme="minorHAnsi"/>
          <w:b/>
          <w:bCs/>
          <w:color w:val="404040" w:themeColor="text1" w:themeTint="BF"/>
          <w:sz w:val="24"/>
          <w:lang w:val="en-AU" w:bidi="en-US"/>
        </w:rPr>
        <w:t>the client</w:t>
      </w:r>
      <w:r w:rsidRPr="00870A95">
        <w:rPr>
          <w:rFonts w:cstheme="minorHAnsi"/>
          <w:b/>
          <w:bCs/>
          <w:color w:val="404040" w:themeColor="text1" w:themeTint="BF"/>
          <w:sz w:val="24"/>
          <w:lang w:val="en-AU" w:bidi="en-US"/>
        </w:rPr>
        <w:t xml:space="preserve"> to repeat </w:t>
      </w:r>
      <w:r w:rsidR="00E4148F" w:rsidRPr="00870A95">
        <w:rPr>
          <w:rFonts w:cstheme="minorHAnsi"/>
          <w:b/>
          <w:bCs/>
          <w:color w:val="404040" w:themeColor="text1" w:themeTint="BF"/>
          <w:sz w:val="24"/>
          <w:lang w:val="en-AU" w:bidi="en-US"/>
        </w:rPr>
        <w:t>what they said</w:t>
      </w:r>
      <w:r w:rsidRPr="00870A95">
        <w:rPr>
          <w:rFonts w:cstheme="minorHAnsi"/>
          <w:b/>
          <w:bCs/>
          <w:color w:val="404040" w:themeColor="text1" w:themeTint="BF"/>
          <w:sz w:val="24"/>
          <w:lang w:val="en-AU" w:bidi="en-US"/>
        </w:rPr>
        <w:t xml:space="preserve">. </w:t>
      </w:r>
    </w:p>
    <w:p w14:paraId="1AA20908" w14:textId="4694C46A" w:rsidR="00D30338" w:rsidRPr="00DF0CB3" w:rsidRDefault="0030190A" w:rsidP="00DF0CB3">
      <w:pPr>
        <w:pStyle w:val="ListParagraph"/>
        <w:spacing w:after="120" w:line="276" w:lineRule="auto"/>
        <w:ind w:right="0" w:firstLine="0"/>
        <w:contextualSpacing w:val="0"/>
        <w:jc w:val="both"/>
        <w:rPr>
          <w:rFonts w:cstheme="minorHAnsi"/>
          <w:color w:val="404040" w:themeColor="text1" w:themeTint="BF"/>
          <w:sz w:val="24"/>
          <w:lang w:val="en-AU" w:bidi="en-US"/>
        </w:rPr>
      </w:pPr>
      <w:r w:rsidRPr="00DA2AC9">
        <w:rPr>
          <w:rFonts w:cstheme="minorHAnsi"/>
          <w:color w:val="404040" w:themeColor="text1" w:themeTint="BF"/>
          <w:sz w:val="24"/>
          <w:lang w:val="en-AU" w:bidi="en-US"/>
        </w:rPr>
        <w:t xml:space="preserve">If you feel that you misheard or misunderstood what is being said, you can ask </w:t>
      </w:r>
      <w:r w:rsidR="00516B1D" w:rsidRPr="00DA2AC9">
        <w:rPr>
          <w:rFonts w:cstheme="minorHAnsi"/>
          <w:color w:val="404040" w:themeColor="text1" w:themeTint="BF"/>
          <w:sz w:val="24"/>
          <w:lang w:val="en-AU" w:bidi="en-US"/>
        </w:rPr>
        <w:t>the client</w:t>
      </w:r>
      <w:r w:rsidRPr="00DA2AC9">
        <w:rPr>
          <w:rFonts w:cstheme="minorHAnsi"/>
          <w:color w:val="404040" w:themeColor="text1" w:themeTint="BF"/>
          <w:sz w:val="24"/>
          <w:lang w:val="en-AU" w:bidi="en-US"/>
        </w:rPr>
        <w:t xml:space="preserve"> to repeat themself. This will ensure that you clearly understand </w:t>
      </w:r>
      <w:r w:rsidR="00DC0B5D" w:rsidRPr="00DA2AC9">
        <w:rPr>
          <w:rFonts w:cstheme="minorHAnsi"/>
          <w:color w:val="404040" w:themeColor="text1" w:themeTint="BF"/>
          <w:sz w:val="24"/>
          <w:lang w:val="en-AU" w:bidi="en-US"/>
        </w:rPr>
        <w:t>their</w:t>
      </w:r>
      <w:r w:rsidRPr="00DA2AC9">
        <w:rPr>
          <w:rFonts w:cstheme="minorHAnsi"/>
          <w:color w:val="404040" w:themeColor="text1" w:themeTint="BF"/>
          <w:sz w:val="24"/>
          <w:lang w:val="en-AU" w:bidi="en-US"/>
        </w:rPr>
        <w:t xml:space="preserve"> preferences.</w:t>
      </w:r>
    </w:p>
    <w:p w14:paraId="6EC114E2" w14:textId="6442E71E" w:rsidR="00922EC9" w:rsidRPr="00870A95" w:rsidRDefault="0030190A" w:rsidP="00870A95">
      <w:pPr>
        <w:pStyle w:val="ListParagraph"/>
        <w:numPr>
          <w:ilvl w:val="0"/>
          <w:numId w:val="45"/>
        </w:numPr>
        <w:spacing w:after="120" w:line="276" w:lineRule="auto"/>
        <w:ind w:left="714" w:right="0" w:hanging="357"/>
        <w:contextualSpacing w:val="0"/>
        <w:jc w:val="both"/>
        <w:rPr>
          <w:rFonts w:cstheme="minorHAnsi"/>
          <w:b/>
          <w:bCs/>
          <w:color w:val="404040" w:themeColor="text1" w:themeTint="BF"/>
          <w:sz w:val="24"/>
          <w:lang w:val="en-AU" w:bidi="en-US"/>
        </w:rPr>
      </w:pPr>
      <w:r w:rsidRPr="00870A95">
        <w:rPr>
          <w:rFonts w:cstheme="minorHAnsi"/>
          <w:b/>
          <w:bCs/>
          <w:color w:val="404040" w:themeColor="text1" w:themeTint="BF"/>
          <w:sz w:val="24"/>
          <w:lang w:val="en-AU" w:bidi="en-US"/>
        </w:rPr>
        <w:t xml:space="preserve">Repeat and restate what </w:t>
      </w:r>
      <w:r w:rsidR="00516B1D" w:rsidRPr="00870A95">
        <w:rPr>
          <w:rFonts w:cstheme="minorHAnsi"/>
          <w:b/>
          <w:bCs/>
          <w:color w:val="404040" w:themeColor="text1" w:themeTint="BF"/>
          <w:sz w:val="24"/>
          <w:lang w:val="en-AU" w:bidi="en-US"/>
        </w:rPr>
        <w:t>the client</w:t>
      </w:r>
      <w:r w:rsidRPr="00870A95">
        <w:rPr>
          <w:rFonts w:cstheme="minorHAnsi"/>
          <w:b/>
          <w:bCs/>
          <w:color w:val="404040" w:themeColor="text1" w:themeTint="BF"/>
          <w:sz w:val="24"/>
          <w:lang w:val="en-AU" w:bidi="en-US"/>
        </w:rPr>
        <w:t xml:space="preserve"> said. </w:t>
      </w:r>
    </w:p>
    <w:p w14:paraId="55413486" w14:textId="41E887E0" w:rsidR="00C3582A" w:rsidRPr="00870A95" w:rsidRDefault="0030190A" w:rsidP="00DF0CB3">
      <w:pPr>
        <w:pStyle w:val="ListParagraph"/>
        <w:spacing w:after="120" w:line="276" w:lineRule="auto"/>
        <w:ind w:right="0" w:firstLine="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Another way to be sure that you understand </w:t>
      </w:r>
      <w:r w:rsidR="00516B1D" w:rsidRPr="00870A95">
        <w:rPr>
          <w:rFonts w:cstheme="minorHAnsi"/>
          <w:color w:val="404040" w:themeColor="text1" w:themeTint="BF"/>
          <w:sz w:val="24"/>
          <w:lang w:val="en-AU" w:bidi="en-US"/>
        </w:rPr>
        <w:t xml:space="preserve">the client’s </w:t>
      </w:r>
      <w:r w:rsidRPr="00870A95">
        <w:rPr>
          <w:rFonts w:cstheme="minorHAnsi"/>
          <w:color w:val="404040" w:themeColor="text1" w:themeTint="BF"/>
          <w:sz w:val="24"/>
          <w:lang w:val="en-AU" w:bidi="en-US"/>
        </w:rPr>
        <w:t xml:space="preserve">preference is to repeat what you heard using your own words. By restating what </w:t>
      </w:r>
      <w:r w:rsidR="00DC0B5D" w:rsidRPr="00870A95">
        <w:rPr>
          <w:rFonts w:cstheme="minorHAnsi"/>
          <w:color w:val="404040" w:themeColor="text1" w:themeTint="BF"/>
          <w:sz w:val="24"/>
          <w:lang w:val="en-AU" w:bidi="en-US"/>
        </w:rPr>
        <w:t>they</w:t>
      </w:r>
      <w:r w:rsidRPr="00870A95">
        <w:rPr>
          <w:rFonts w:cstheme="minorHAnsi"/>
          <w:color w:val="404040" w:themeColor="text1" w:themeTint="BF"/>
          <w:sz w:val="24"/>
          <w:lang w:val="en-AU" w:bidi="en-US"/>
        </w:rPr>
        <w:t xml:space="preserve"> said, you can show that you listened carefully to them when they were speaking. This also helps </w:t>
      </w:r>
      <w:r w:rsidR="00516B1D" w:rsidRPr="00870A95">
        <w:rPr>
          <w:rFonts w:cstheme="minorHAnsi"/>
          <w:color w:val="404040" w:themeColor="text1" w:themeTint="BF"/>
          <w:sz w:val="24"/>
          <w:lang w:val="en-AU" w:bidi="en-US"/>
        </w:rPr>
        <w:t xml:space="preserve">the client </w:t>
      </w:r>
      <w:r w:rsidRPr="00870A95">
        <w:rPr>
          <w:rFonts w:cstheme="minorHAnsi"/>
          <w:color w:val="404040" w:themeColor="text1" w:themeTint="BF"/>
          <w:sz w:val="24"/>
          <w:lang w:val="en-AU" w:bidi="en-US"/>
        </w:rPr>
        <w:t xml:space="preserve">clarify what they </w:t>
      </w:r>
      <w:r w:rsidR="00DC0B5D" w:rsidRPr="00870A95">
        <w:rPr>
          <w:rFonts w:cstheme="minorHAnsi"/>
          <w:color w:val="404040" w:themeColor="text1" w:themeTint="BF"/>
          <w:sz w:val="24"/>
          <w:lang w:val="en-AU" w:bidi="en-US"/>
        </w:rPr>
        <w:t>mean to say</w:t>
      </w:r>
      <w:r w:rsidRPr="00870A95">
        <w:rPr>
          <w:rFonts w:cstheme="minorHAnsi"/>
          <w:color w:val="404040" w:themeColor="text1" w:themeTint="BF"/>
          <w:sz w:val="24"/>
          <w:lang w:val="en-AU" w:bidi="en-US"/>
        </w:rPr>
        <w:t xml:space="preserve"> if you had misunderstood </w:t>
      </w:r>
      <w:r w:rsidR="00DC0B5D" w:rsidRPr="00870A95">
        <w:rPr>
          <w:rFonts w:cstheme="minorHAnsi"/>
          <w:color w:val="404040" w:themeColor="text1" w:themeTint="BF"/>
          <w:sz w:val="24"/>
          <w:lang w:val="en-AU" w:bidi="en-US"/>
        </w:rPr>
        <w:t>them</w:t>
      </w:r>
      <w:r w:rsidRPr="00870A95">
        <w:rPr>
          <w:rFonts w:cstheme="minorHAnsi"/>
          <w:color w:val="404040" w:themeColor="text1" w:themeTint="BF"/>
          <w:sz w:val="24"/>
          <w:lang w:val="en-AU" w:bidi="en-US"/>
        </w:rPr>
        <w:t>.</w:t>
      </w:r>
    </w:p>
    <w:p w14:paraId="10B16476" w14:textId="77777777" w:rsidR="00C3582A" w:rsidRPr="00870A95" w:rsidRDefault="00C3582A" w:rsidP="00DF0CB3">
      <w:pPr>
        <w:spacing w:after="120" w:line="276" w:lineRule="auto"/>
        <w:ind w:left="0" w:right="0" w:firstLine="0"/>
        <w:rPr>
          <w:rFonts w:cstheme="minorHAnsi"/>
          <w:color w:val="404040" w:themeColor="text1" w:themeTint="BF"/>
          <w:sz w:val="24"/>
          <w:lang w:val="en-AU" w:bidi="en-US"/>
        </w:rPr>
      </w:pPr>
      <w:r w:rsidRPr="00870A95">
        <w:rPr>
          <w:rFonts w:cstheme="minorHAnsi"/>
          <w:color w:val="404040" w:themeColor="text1" w:themeTint="BF"/>
          <w:sz w:val="24"/>
          <w:lang w:val="en-AU" w:bidi="en-US"/>
        </w:rPr>
        <w:br w:type="page"/>
      </w:r>
    </w:p>
    <w:p w14:paraId="5E2D938C" w14:textId="71554DFF" w:rsidR="00922EC9" w:rsidRPr="00870A95" w:rsidRDefault="0030190A" w:rsidP="00870A95">
      <w:pPr>
        <w:pStyle w:val="ListParagraph"/>
        <w:numPr>
          <w:ilvl w:val="0"/>
          <w:numId w:val="45"/>
        </w:numPr>
        <w:spacing w:after="120" w:line="276" w:lineRule="auto"/>
        <w:ind w:left="714" w:right="0" w:hanging="357"/>
        <w:contextualSpacing w:val="0"/>
        <w:jc w:val="both"/>
        <w:rPr>
          <w:rFonts w:cstheme="minorHAnsi"/>
          <w:b/>
          <w:bCs/>
          <w:color w:val="404040" w:themeColor="text1" w:themeTint="BF"/>
          <w:sz w:val="24"/>
          <w:lang w:val="en-AU" w:bidi="en-US"/>
        </w:rPr>
      </w:pPr>
      <w:r w:rsidRPr="00870A95">
        <w:rPr>
          <w:rFonts w:cstheme="minorHAnsi"/>
          <w:b/>
          <w:bCs/>
          <w:color w:val="404040" w:themeColor="text1" w:themeTint="BF"/>
          <w:sz w:val="24"/>
          <w:lang w:val="en-AU" w:bidi="en-US"/>
        </w:rPr>
        <w:lastRenderedPageBreak/>
        <w:t xml:space="preserve">Thank </w:t>
      </w:r>
      <w:r w:rsidR="00516B1D" w:rsidRPr="00870A95">
        <w:rPr>
          <w:rFonts w:cstheme="minorHAnsi"/>
          <w:b/>
          <w:bCs/>
          <w:color w:val="404040" w:themeColor="text1" w:themeTint="BF"/>
          <w:sz w:val="24"/>
          <w:lang w:val="en-AU" w:bidi="en-US"/>
        </w:rPr>
        <w:t>the client</w:t>
      </w:r>
      <w:r w:rsidRPr="00870A95">
        <w:rPr>
          <w:rFonts w:cstheme="minorHAnsi"/>
          <w:b/>
          <w:bCs/>
          <w:color w:val="404040" w:themeColor="text1" w:themeTint="BF"/>
          <w:sz w:val="24"/>
          <w:lang w:val="en-AU" w:bidi="en-US"/>
        </w:rPr>
        <w:t xml:space="preserve"> and show your understanding.</w:t>
      </w:r>
    </w:p>
    <w:p w14:paraId="4D46AF24" w14:textId="3989D20F" w:rsidR="00922EC9" w:rsidRPr="00DF0CB3" w:rsidRDefault="0030190A" w:rsidP="00DF0CB3">
      <w:pPr>
        <w:pStyle w:val="ListParagraph"/>
        <w:spacing w:after="120" w:line="276" w:lineRule="auto"/>
        <w:ind w:right="0" w:firstLine="0"/>
        <w:contextualSpacing w:val="0"/>
        <w:jc w:val="both"/>
        <w:rPr>
          <w:sz w:val="24"/>
          <w:szCs w:val="24"/>
          <w:lang w:val="en-AU" w:bidi="en-US"/>
        </w:rPr>
      </w:pPr>
      <w:r w:rsidRPr="00DA2AC9">
        <w:rPr>
          <w:rFonts w:cstheme="minorHAnsi"/>
          <w:color w:val="404040" w:themeColor="text1" w:themeTint="BF"/>
          <w:sz w:val="24"/>
          <w:szCs w:val="24"/>
          <w:lang w:val="en-AU" w:bidi="en-US"/>
        </w:rPr>
        <w:t xml:space="preserve">After clarifying with </w:t>
      </w:r>
      <w:r w:rsidR="00516B1D" w:rsidRPr="00DA2AC9">
        <w:rPr>
          <w:rFonts w:cstheme="minorHAnsi"/>
          <w:color w:val="404040" w:themeColor="text1" w:themeTint="BF"/>
          <w:sz w:val="24"/>
          <w:szCs w:val="24"/>
          <w:lang w:val="en-AU" w:bidi="en-US"/>
        </w:rPr>
        <w:t xml:space="preserve">the client </w:t>
      </w:r>
      <w:r w:rsidRPr="00DA2AC9">
        <w:rPr>
          <w:rFonts w:cstheme="minorHAnsi"/>
          <w:color w:val="404040" w:themeColor="text1" w:themeTint="BF"/>
          <w:sz w:val="24"/>
          <w:szCs w:val="24"/>
          <w:lang w:val="en-AU" w:bidi="en-US"/>
        </w:rPr>
        <w:t xml:space="preserve">on their preferences, you must thank them for sharing. Make sure to state that you understand their preferences better after their explanation. This allows </w:t>
      </w:r>
      <w:r w:rsidR="00516B1D" w:rsidRPr="00DA2AC9">
        <w:rPr>
          <w:rFonts w:cstheme="minorHAnsi"/>
          <w:color w:val="404040" w:themeColor="text1" w:themeTint="BF"/>
          <w:sz w:val="24"/>
          <w:szCs w:val="24"/>
          <w:lang w:val="en-AU" w:bidi="en-US"/>
        </w:rPr>
        <w:t xml:space="preserve">the client </w:t>
      </w:r>
      <w:r w:rsidRPr="00DA2AC9">
        <w:rPr>
          <w:rFonts w:cstheme="minorHAnsi"/>
          <w:color w:val="404040" w:themeColor="text1" w:themeTint="BF"/>
          <w:sz w:val="24"/>
          <w:szCs w:val="24"/>
          <w:lang w:val="en-AU" w:bidi="en-US"/>
        </w:rPr>
        <w:t>to feel that you are taking them and their opinions seriously. This also assures them that you are both on the same page regarding their preferences.</w:t>
      </w:r>
    </w:p>
    <w:p w14:paraId="4EFEB5D2" w14:textId="615580FD" w:rsidR="0030190A" w:rsidRPr="00870A95" w:rsidRDefault="0030190A" w:rsidP="00DA2AC9">
      <w:pPr>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The following are questions you can ask to confirm with </w:t>
      </w:r>
      <w:r w:rsidR="00DC0B5D" w:rsidRPr="00870A95">
        <w:rPr>
          <w:rFonts w:cstheme="minorHAnsi"/>
          <w:color w:val="404040" w:themeColor="text1" w:themeTint="BF"/>
          <w:sz w:val="24"/>
          <w:lang w:val="en-AU" w:bidi="en-US"/>
        </w:rPr>
        <w:t>your clients</w:t>
      </w:r>
      <w:r w:rsidRPr="00870A95">
        <w:rPr>
          <w:rFonts w:cstheme="minorHAnsi"/>
          <w:color w:val="404040" w:themeColor="text1" w:themeTint="BF"/>
          <w:sz w:val="24"/>
          <w:lang w:val="en-AU" w:bidi="en-US"/>
        </w:rPr>
        <w:t xml:space="preserve"> on their preferences:</w:t>
      </w:r>
    </w:p>
    <w:p w14:paraId="4F47E3E6" w14:textId="33ECB33D" w:rsidR="0030190A" w:rsidRPr="00870A95" w:rsidRDefault="0030190A" w:rsidP="00DA2AC9">
      <w:pPr>
        <w:spacing w:after="120" w:line="276" w:lineRule="auto"/>
        <w:ind w:left="0" w:right="0" w:firstLine="0"/>
        <w:jc w:val="both"/>
        <w:rPr>
          <w:rFonts w:cstheme="minorHAnsi"/>
          <w:color w:val="404040" w:themeColor="text1" w:themeTint="BF"/>
          <w:sz w:val="24"/>
          <w:lang w:val="en-AU" w:bidi="en-US"/>
        </w:rPr>
      </w:pPr>
      <w:r w:rsidRPr="00870A95">
        <w:rPr>
          <w:rFonts w:cstheme="minorHAnsi"/>
          <w:noProof/>
          <w:color w:val="404040" w:themeColor="text1" w:themeTint="BF"/>
          <w:sz w:val="24"/>
          <w:lang w:val="en-AU" w:bidi="en-US"/>
        </w:rPr>
        <w:drawing>
          <wp:inline distT="0" distB="0" distL="0" distR="0" wp14:anchorId="1AA4FE68" wp14:editId="28D4C2A3">
            <wp:extent cx="5689600" cy="2838450"/>
            <wp:effectExtent l="38100" t="0" r="25400" b="19050"/>
            <wp:docPr id="19" name="Diagram 1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91" r:lo="rId192" r:qs="rId193" r:cs="rId194"/>
              </a:graphicData>
            </a:graphic>
          </wp:inline>
        </w:drawing>
      </w:r>
    </w:p>
    <w:p w14:paraId="7B481D99" w14:textId="2BB9D1D8" w:rsidR="00F36271" w:rsidRPr="00870A95" w:rsidRDefault="00F36271" w:rsidP="00DF0CB3">
      <w:pPr>
        <w:spacing w:after="120" w:line="276" w:lineRule="auto"/>
        <w:ind w:left="0" w:right="0" w:firstLine="0"/>
        <w:jc w:val="both"/>
        <w:rPr>
          <w:rFonts w:cstheme="minorHAnsi"/>
          <w:color w:val="404040" w:themeColor="text1" w:themeTint="BF"/>
          <w:sz w:val="24"/>
          <w:lang w:val="en-AU" w:bidi="en-US"/>
        </w:rPr>
      </w:pPr>
    </w:p>
    <w:tbl>
      <w:tblPr>
        <w:tblStyle w:val="TableGrid"/>
        <w:tblW w:w="0" w:type="auto"/>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6327"/>
      </w:tblGrid>
      <w:tr w:rsidR="00EB2E2C" w:rsidRPr="00870A95" w14:paraId="028C188B" w14:textId="77777777" w:rsidTr="007541D1">
        <w:tc>
          <w:tcPr>
            <w:tcW w:w="1985" w:type="dxa"/>
          </w:tcPr>
          <w:p w14:paraId="39B9BF6D" w14:textId="77777777" w:rsidR="00EB2E2C" w:rsidRPr="00870A95" w:rsidRDefault="00EB2E2C" w:rsidP="00870A95">
            <w:pPr>
              <w:spacing w:after="120" w:line="276" w:lineRule="auto"/>
              <w:ind w:left="0" w:right="0" w:firstLine="0"/>
              <w:jc w:val="center"/>
              <w:rPr>
                <w:rFonts w:cstheme="minorHAnsi"/>
                <w:color w:val="262626" w:themeColor="text1" w:themeTint="D9"/>
                <w:lang w:val="en-AU" w:bidi="en-US"/>
              </w:rPr>
            </w:pPr>
            <w:r w:rsidRPr="00870A95">
              <w:rPr>
                <w:rFonts w:cstheme="minorHAnsi"/>
                <w:noProof/>
                <w:color w:val="262626" w:themeColor="text1" w:themeTint="D9"/>
                <w:lang w:val="en-AU" w:bidi="en-US"/>
              </w:rPr>
              <w:drawing>
                <wp:inline distT="0" distB="0" distL="0" distR="0" wp14:anchorId="45E787B8" wp14:editId="5E4E6D91">
                  <wp:extent cx="852853" cy="900000"/>
                  <wp:effectExtent l="0" t="0" r="4445" b="0"/>
                  <wp:docPr id="11" name="Picture 11"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Icon&#10;&#10;Description automatically generated"/>
                          <pic:cNvPicPr>
                            <a:picLocks noChangeAspect="1" noChangeArrowheads="1"/>
                          </pic:cNvPicPr>
                        </pic:nvPicPr>
                        <pic:blipFill>
                          <a:blip r:embed="rId100">
                            <a:extLst>
                              <a:ext uri="{28A0092B-C50C-407E-A947-70E740481C1C}">
                                <a14:useLocalDpi xmlns:a14="http://schemas.microsoft.com/office/drawing/2010/main" val="0"/>
                              </a:ext>
                            </a:extLst>
                          </a:blip>
                          <a:srcRect t="88" b="88"/>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Pr>
          <w:p w14:paraId="25F18759" w14:textId="77777777" w:rsidR="00EB2E2C" w:rsidRPr="00870A95" w:rsidRDefault="00EB2E2C" w:rsidP="00870A95">
            <w:pPr>
              <w:spacing w:after="120" w:line="276" w:lineRule="auto"/>
              <w:ind w:left="0" w:right="0" w:firstLine="0"/>
              <w:jc w:val="both"/>
              <w:rPr>
                <w:rFonts w:cstheme="minorHAnsi"/>
                <w:b/>
                <w:bCs/>
                <w:color w:val="FF595E"/>
                <w:sz w:val="28"/>
                <w:lang w:val="en-AU" w:bidi="en-US"/>
              </w:rPr>
            </w:pPr>
            <w:r w:rsidRPr="00870A95">
              <w:rPr>
                <w:rFonts w:cstheme="minorHAnsi"/>
                <w:b/>
                <w:bCs/>
                <w:color w:val="FF595E"/>
                <w:sz w:val="28"/>
                <w:lang w:val="en-AU" w:bidi="en-US"/>
              </w:rPr>
              <w:t xml:space="preserve">Checkpoint! Let’s Review </w:t>
            </w:r>
          </w:p>
          <w:p w14:paraId="217CB8E2" w14:textId="4A306C8B" w:rsidR="004E4E79" w:rsidRPr="00870A95" w:rsidRDefault="00D86B58" w:rsidP="00DA2AC9">
            <w:pPr>
              <w:pStyle w:val="ListParagraph"/>
              <w:numPr>
                <w:ilvl w:val="0"/>
                <w:numId w:val="41"/>
              </w:numPr>
              <w:spacing w:after="120" w:line="276" w:lineRule="auto"/>
              <w:ind w:left="714" w:right="0" w:hanging="357"/>
              <w:contextualSpacing w:val="0"/>
              <w:jc w:val="both"/>
              <w:rPr>
                <w:rFonts w:cstheme="minorHAnsi"/>
                <w:color w:val="404040" w:themeColor="text1" w:themeTint="BF"/>
                <w:szCs w:val="20"/>
                <w:lang w:val="en-AU" w:bidi="en-US"/>
              </w:rPr>
            </w:pPr>
            <w:r w:rsidRPr="00870A95">
              <w:rPr>
                <w:rFonts w:cstheme="minorHAnsi"/>
                <w:color w:val="404040" w:themeColor="text1" w:themeTint="BF"/>
                <w:szCs w:val="20"/>
                <w:lang w:val="en-AU" w:bidi="en-US"/>
              </w:rPr>
              <w:t>I</w:t>
            </w:r>
            <w:r w:rsidR="004E4E79" w:rsidRPr="00870A95">
              <w:rPr>
                <w:rFonts w:cstheme="minorHAnsi"/>
                <w:color w:val="404040" w:themeColor="text1" w:themeTint="BF"/>
                <w:szCs w:val="20"/>
                <w:lang w:val="en-AU" w:bidi="en-US"/>
              </w:rPr>
              <w:t>t is vital that you discuss and confirm their preferences for their:</w:t>
            </w:r>
          </w:p>
          <w:p w14:paraId="48CD721E" w14:textId="73DB28F0" w:rsidR="004E4E79" w:rsidRPr="00870A95" w:rsidRDefault="0018547F" w:rsidP="00DA2AC9">
            <w:pPr>
              <w:pStyle w:val="ListParagraph"/>
              <w:numPr>
                <w:ilvl w:val="0"/>
                <w:numId w:val="47"/>
              </w:numPr>
              <w:spacing w:after="120" w:line="276" w:lineRule="auto"/>
              <w:ind w:right="0"/>
              <w:contextualSpacing w:val="0"/>
              <w:jc w:val="both"/>
              <w:rPr>
                <w:rFonts w:cstheme="minorHAnsi"/>
                <w:color w:val="404040" w:themeColor="text1" w:themeTint="BF"/>
                <w:szCs w:val="20"/>
                <w:lang w:val="en-AU" w:bidi="en-US"/>
              </w:rPr>
            </w:pPr>
            <w:r w:rsidRPr="00870A95">
              <w:rPr>
                <w:rFonts w:cstheme="minorHAnsi"/>
                <w:color w:val="404040" w:themeColor="text1" w:themeTint="BF"/>
                <w:szCs w:val="20"/>
                <w:lang w:val="en-AU" w:bidi="en-US"/>
              </w:rPr>
              <w:t>Personal support</w:t>
            </w:r>
          </w:p>
          <w:p w14:paraId="0C9FD5B3" w14:textId="709E195C" w:rsidR="004E4E79" w:rsidRPr="00870A95" w:rsidRDefault="0018547F" w:rsidP="00DA2AC9">
            <w:pPr>
              <w:pStyle w:val="ListParagraph"/>
              <w:numPr>
                <w:ilvl w:val="0"/>
                <w:numId w:val="47"/>
              </w:numPr>
              <w:spacing w:after="120" w:line="276" w:lineRule="auto"/>
              <w:ind w:right="0"/>
              <w:contextualSpacing w:val="0"/>
              <w:jc w:val="both"/>
              <w:rPr>
                <w:rFonts w:cstheme="minorHAnsi"/>
                <w:color w:val="404040" w:themeColor="text1" w:themeTint="BF"/>
                <w:szCs w:val="20"/>
                <w:lang w:val="en-AU" w:bidi="en-US"/>
              </w:rPr>
            </w:pPr>
            <w:r w:rsidRPr="00870A95">
              <w:rPr>
                <w:rFonts w:cstheme="minorHAnsi"/>
                <w:color w:val="404040" w:themeColor="text1" w:themeTint="BF"/>
                <w:szCs w:val="20"/>
                <w:lang w:val="en-AU" w:bidi="en-US"/>
              </w:rPr>
              <w:t>O</w:t>
            </w:r>
            <w:r w:rsidR="004E4E79" w:rsidRPr="00870A95">
              <w:rPr>
                <w:rFonts w:cstheme="minorHAnsi"/>
                <w:color w:val="404040" w:themeColor="text1" w:themeTint="BF"/>
                <w:szCs w:val="20"/>
                <w:lang w:val="en-AU" w:bidi="en-US"/>
              </w:rPr>
              <w:t>wn level of participation in meeting their support needs</w:t>
            </w:r>
          </w:p>
          <w:p w14:paraId="6AD5DD9C" w14:textId="77777777" w:rsidR="004E4E79" w:rsidRPr="00870A95" w:rsidRDefault="004E4E79" w:rsidP="00DA2AC9">
            <w:pPr>
              <w:pStyle w:val="ListParagraph"/>
              <w:numPr>
                <w:ilvl w:val="0"/>
                <w:numId w:val="41"/>
              </w:numPr>
              <w:spacing w:after="120" w:line="276" w:lineRule="auto"/>
              <w:ind w:left="714" w:right="0" w:hanging="357"/>
              <w:contextualSpacing w:val="0"/>
              <w:jc w:val="both"/>
              <w:rPr>
                <w:rFonts w:cstheme="minorHAnsi"/>
                <w:color w:val="404040" w:themeColor="text1" w:themeTint="BF"/>
                <w:szCs w:val="20"/>
                <w:lang w:val="en-AU" w:bidi="en-US"/>
              </w:rPr>
            </w:pPr>
            <w:r w:rsidRPr="00870A95">
              <w:rPr>
                <w:rFonts w:cstheme="minorHAnsi"/>
                <w:color w:val="404040" w:themeColor="text1" w:themeTint="BF"/>
                <w:szCs w:val="20"/>
                <w:lang w:val="en-AU" w:bidi="en-US"/>
              </w:rPr>
              <w:t>A person-centred practice means involving the person receiving support in their service delivery. This means treating the person first, focusing on what they can do rather than their condition or disability.</w:t>
            </w:r>
          </w:p>
          <w:p w14:paraId="7D7B6985" w14:textId="7C3FC3A6" w:rsidR="00EB2E2C" w:rsidRPr="00870A95" w:rsidRDefault="004E4E79" w:rsidP="00DA2AC9">
            <w:pPr>
              <w:pStyle w:val="ListParagraph"/>
              <w:numPr>
                <w:ilvl w:val="0"/>
                <w:numId w:val="41"/>
              </w:numPr>
              <w:spacing w:after="120" w:line="276" w:lineRule="auto"/>
              <w:ind w:left="714" w:right="0" w:hanging="357"/>
              <w:contextualSpacing w:val="0"/>
              <w:jc w:val="both"/>
              <w:rPr>
                <w:rFonts w:cstheme="minorHAnsi"/>
                <w:color w:val="262626" w:themeColor="text1" w:themeTint="D9"/>
                <w:szCs w:val="20"/>
                <w:lang w:val="en-AU" w:bidi="en-US"/>
              </w:rPr>
            </w:pPr>
            <w:r w:rsidRPr="00870A95">
              <w:rPr>
                <w:rFonts w:cstheme="minorHAnsi"/>
                <w:color w:val="404040" w:themeColor="text1" w:themeTint="BF"/>
                <w:szCs w:val="20"/>
                <w:lang w:val="en-AU" w:bidi="en-US"/>
              </w:rPr>
              <w:t xml:space="preserve">By following the principles of person-centred practice, you will ensure that </w:t>
            </w:r>
            <w:r w:rsidR="00DC0B5D" w:rsidRPr="00870A95">
              <w:rPr>
                <w:rFonts w:cstheme="minorHAnsi"/>
                <w:color w:val="404040" w:themeColor="text1" w:themeTint="BF"/>
                <w:szCs w:val="20"/>
                <w:lang w:val="en-AU" w:bidi="en-US"/>
              </w:rPr>
              <w:t>your clients’</w:t>
            </w:r>
            <w:r w:rsidRPr="00870A95">
              <w:rPr>
                <w:rFonts w:cstheme="minorHAnsi"/>
                <w:color w:val="404040" w:themeColor="text1" w:themeTint="BF"/>
                <w:szCs w:val="20"/>
                <w:lang w:val="en-AU" w:bidi="en-US"/>
              </w:rPr>
              <w:t xml:space="preserve"> opinions are heard. Your compliance will help </w:t>
            </w:r>
            <w:r w:rsidR="00DC0B5D" w:rsidRPr="00870A95">
              <w:rPr>
                <w:rFonts w:cstheme="minorHAnsi"/>
                <w:color w:val="404040" w:themeColor="text1" w:themeTint="BF"/>
                <w:szCs w:val="20"/>
                <w:lang w:val="en-AU" w:bidi="en-US"/>
              </w:rPr>
              <w:t>them</w:t>
            </w:r>
            <w:r w:rsidRPr="00870A95">
              <w:rPr>
                <w:rFonts w:cstheme="minorHAnsi"/>
                <w:color w:val="404040" w:themeColor="text1" w:themeTint="BF"/>
                <w:szCs w:val="20"/>
                <w:lang w:val="en-AU" w:bidi="en-US"/>
              </w:rPr>
              <w:t xml:space="preserve"> be happier with your service.</w:t>
            </w:r>
          </w:p>
        </w:tc>
      </w:tr>
    </w:tbl>
    <w:p w14:paraId="4ECA2772" w14:textId="77777777" w:rsidR="00CA24EF" w:rsidRPr="00DF0CB3" w:rsidRDefault="00CA24EF" w:rsidP="00DF0CB3">
      <w:pPr>
        <w:spacing w:after="120" w:line="276" w:lineRule="auto"/>
        <w:ind w:left="0" w:right="0" w:firstLine="0"/>
        <w:jc w:val="both"/>
        <w:rPr>
          <w:rFonts w:cstheme="minorHAnsi"/>
          <w:color w:val="404040" w:themeColor="text1" w:themeTint="BF"/>
          <w:sz w:val="24"/>
          <w:lang w:val="en-AU" w:bidi="en-US"/>
        </w:rPr>
      </w:pPr>
      <w:r w:rsidRPr="00DF0CB3">
        <w:rPr>
          <w:rFonts w:cstheme="minorHAnsi"/>
          <w:b/>
          <w:lang w:val="en-AU"/>
        </w:rPr>
        <w:br w:type="page"/>
      </w:r>
    </w:p>
    <w:p w14:paraId="1734FEA6" w14:textId="1446C500" w:rsidR="00EB2E2C" w:rsidRPr="00FC12C4" w:rsidRDefault="00F17A13" w:rsidP="00FC12C4">
      <w:pPr>
        <w:pStyle w:val="Heading2"/>
        <w:numPr>
          <w:ilvl w:val="1"/>
          <w:numId w:val="7"/>
        </w:numPr>
        <w:ind w:left="720" w:hanging="720"/>
        <w:rPr>
          <w:rFonts w:cs="Arial"/>
          <w:color w:val="7F7F7F" w:themeColor="text1" w:themeTint="80"/>
          <w:sz w:val="32"/>
          <w:szCs w:val="32"/>
          <w:lang w:val="en-AU"/>
        </w:rPr>
      </w:pPr>
      <w:bookmarkStart w:id="33" w:name="_Toc94180761"/>
      <w:bookmarkStart w:id="34" w:name="_Toc132611209"/>
      <w:r>
        <w:rPr>
          <w:rFonts w:cs="Arial"/>
          <w:color w:val="7F7F7F" w:themeColor="text1" w:themeTint="80"/>
          <w:sz w:val="32"/>
          <w:szCs w:val="32"/>
          <w:lang w:val="en-AU"/>
        </w:rPr>
        <w:lastRenderedPageBreak/>
        <w:t>Identify Actions and Activities That Promote Independence and Decision-Making</w:t>
      </w:r>
      <w:bookmarkEnd w:id="33"/>
      <w:bookmarkEnd w:id="34"/>
    </w:p>
    <w:p w14:paraId="589DD956" w14:textId="19F7B53C" w:rsidR="00704CEE" w:rsidRPr="00870A95" w:rsidRDefault="00704CEE" w:rsidP="00870A95">
      <w:pPr>
        <w:tabs>
          <w:tab w:val="left" w:pos="180"/>
        </w:tabs>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After getting to know </w:t>
      </w:r>
      <w:r w:rsidR="00516B1D" w:rsidRPr="00870A95">
        <w:rPr>
          <w:rFonts w:cstheme="minorHAnsi"/>
          <w:color w:val="404040" w:themeColor="text1" w:themeTint="BF"/>
          <w:sz w:val="24"/>
          <w:lang w:val="en-AU" w:bidi="en-US"/>
        </w:rPr>
        <w:t>your clients’</w:t>
      </w:r>
      <w:r w:rsidRPr="00870A95">
        <w:rPr>
          <w:rFonts w:cstheme="minorHAnsi"/>
          <w:color w:val="404040" w:themeColor="text1" w:themeTint="BF"/>
          <w:sz w:val="24"/>
          <w:lang w:val="en-AU" w:bidi="en-US"/>
        </w:rPr>
        <w:t xml:space="preserve"> needs and preferences, you can identify actions and activities that do the following:</w:t>
      </w:r>
    </w:p>
    <w:p w14:paraId="0943E6F9" w14:textId="759ABD8B" w:rsidR="006B755F" w:rsidRPr="006B755F" w:rsidRDefault="006B755F">
      <w:pPr>
        <w:numPr>
          <w:ilvl w:val="0"/>
          <w:numId w:val="297"/>
        </w:numPr>
        <w:tabs>
          <w:tab w:val="left" w:pos="180"/>
        </w:tabs>
        <w:spacing w:after="120" w:line="276" w:lineRule="auto"/>
        <w:ind w:left="714" w:right="0" w:hanging="357"/>
        <w:jc w:val="both"/>
        <w:rPr>
          <w:rFonts w:cstheme="minorHAnsi"/>
          <w:color w:val="404040" w:themeColor="text1" w:themeTint="BF"/>
          <w:sz w:val="24"/>
          <w:lang w:bidi="en-US"/>
        </w:rPr>
      </w:pPr>
      <w:r w:rsidRPr="006B755F">
        <w:rPr>
          <w:rFonts w:cstheme="minorHAnsi"/>
          <w:color w:val="404040" w:themeColor="text1" w:themeTint="BF"/>
          <w:sz w:val="24"/>
          <w:lang w:bidi="en-US"/>
        </w:rPr>
        <w:t>Supports your clients' individualised plan</w:t>
      </w:r>
    </w:p>
    <w:p w14:paraId="0D009682" w14:textId="77777777" w:rsidR="006B755F" w:rsidRPr="006B755F" w:rsidRDefault="006B755F">
      <w:pPr>
        <w:numPr>
          <w:ilvl w:val="0"/>
          <w:numId w:val="297"/>
        </w:numPr>
        <w:tabs>
          <w:tab w:val="left" w:pos="180"/>
        </w:tabs>
        <w:spacing w:after="120" w:line="276" w:lineRule="auto"/>
        <w:ind w:left="714" w:right="0" w:hanging="357"/>
        <w:jc w:val="both"/>
        <w:rPr>
          <w:rFonts w:cstheme="minorHAnsi"/>
          <w:color w:val="404040" w:themeColor="text1" w:themeTint="BF"/>
          <w:sz w:val="24"/>
          <w:lang w:bidi="en-US"/>
        </w:rPr>
      </w:pPr>
      <w:r w:rsidRPr="006B755F">
        <w:rPr>
          <w:rFonts w:cstheme="minorHAnsi"/>
          <w:color w:val="404040" w:themeColor="text1" w:themeTint="BF"/>
          <w:sz w:val="24"/>
          <w:lang w:bidi="en-US"/>
        </w:rPr>
        <w:t>Promotes your clients' independence</w:t>
      </w:r>
    </w:p>
    <w:p w14:paraId="6A9AA79B" w14:textId="77777777" w:rsidR="006B755F" w:rsidRPr="006B755F" w:rsidRDefault="006B755F">
      <w:pPr>
        <w:numPr>
          <w:ilvl w:val="0"/>
          <w:numId w:val="297"/>
        </w:numPr>
        <w:tabs>
          <w:tab w:val="left" w:pos="180"/>
        </w:tabs>
        <w:spacing w:after="120" w:line="276" w:lineRule="auto"/>
        <w:ind w:left="714" w:right="0" w:hanging="357"/>
        <w:jc w:val="both"/>
        <w:rPr>
          <w:rFonts w:cstheme="minorHAnsi"/>
          <w:color w:val="404040" w:themeColor="text1" w:themeTint="BF"/>
          <w:sz w:val="24"/>
          <w:lang w:bidi="en-US"/>
        </w:rPr>
      </w:pPr>
      <w:r w:rsidRPr="006B755F">
        <w:rPr>
          <w:rFonts w:cstheme="minorHAnsi"/>
          <w:color w:val="404040" w:themeColor="text1" w:themeTint="BF"/>
          <w:sz w:val="24"/>
          <w:lang w:bidi="en-US"/>
        </w:rPr>
        <w:t>Promotes your clients' right to informed decision-making</w:t>
      </w:r>
    </w:p>
    <w:p w14:paraId="269D513F" w14:textId="7475F435" w:rsidR="00A56DFD" w:rsidRPr="00870A95" w:rsidRDefault="00A56DFD" w:rsidP="00870A95">
      <w:pPr>
        <w:tabs>
          <w:tab w:val="left" w:pos="180"/>
        </w:tabs>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In the context of this unit, </w:t>
      </w:r>
      <w:r w:rsidRPr="00870A95">
        <w:rPr>
          <w:rFonts w:cstheme="minorHAnsi"/>
          <w:i/>
          <w:iCs/>
          <w:color w:val="404040" w:themeColor="text1" w:themeTint="BF"/>
          <w:sz w:val="24"/>
          <w:lang w:val="en-AU" w:bidi="en-US"/>
        </w:rPr>
        <w:t>actions and activities</w:t>
      </w:r>
      <w:r w:rsidRPr="00870A95">
        <w:rPr>
          <w:rFonts w:cstheme="minorHAnsi"/>
          <w:color w:val="404040" w:themeColor="text1" w:themeTint="BF"/>
          <w:sz w:val="24"/>
          <w:lang w:val="en-AU" w:bidi="en-US"/>
        </w:rPr>
        <w:t xml:space="preserve"> refer to the activities </w:t>
      </w:r>
      <w:r w:rsidR="00516B1D" w:rsidRPr="00870A95">
        <w:rPr>
          <w:rFonts w:cstheme="minorHAnsi"/>
          <w:color w:val="404040" w:themeColor="text1" w:themeTint="BF"/>
          <w:sz w:val="24"/>
          <w:lang w:val="en-AU" w:bidi="en-US"/>
        </w:rPr>
        <w:t>a</w:t>
      </w:r>
      <w:r w:rsidR="00D1256A" w:rsidRPr="00870A95">
        <w:rPr>
          <w:rFonts w:cstheme="minorHAnsi"/>
          <w:color w:val="404040" w:themeColor="text1" w:themeTint="BF"/>
          <w:sz w:val="24"/>
          <w:lang w:val="en-AU" w:bidi="en-US"/>
        </w:rPr>
        <w:t xml:space="preserve"> person does to </w:t>
      </w:r>
      <w:r w:rsidR="00440CD0" w:rsidRPr="00870A95">
        <w:rPr>
          <w:rFonts w:cstheme="minorHAnsi"/>
          <w:color w:val="404040" w:themeColor="text1" w:themeTint="BF"/>
          <w:sz w:val="24"/>
          <w:lang w:val="en-AU" w:bidi="en-US"/>
        </w:rPr>
        <w:t>maintain and improve the quality of their</w:t>
      </w:r>
      <w:r w:rsidR="008B4B93" w:rsidRPr="00870A95">
        <w:rPr>
          <w:rFonts w:cstheme="minorHAnsi"/>
          <w:color w:val="404040" w:themeColor="text1" w:themeTint="BF"/>
          <w:sz w:val="24"/>
          <w:lang w:val="en-AU" w:bidi="en-US"/>
        </w:rPr>
        <w:t xml:space="preserve"> life</w:t>
      </w:r>
      <w:r w:rsidRPr="00870A95">
        <w:rPr>
          <w:rFonts w:cstheme="minorHAnsi"/>
          <w:color w:val="404040" w:themeColor="text1" w:themeTint="BF"/>
          <w:sz w:val="24"/>
          <w:lang w:val="en-AU" w:bidi="en-US"/>
        </w:rPr>
        <w:t xml:space="preserve">. These activities should meet their needs </w:t>
      </w:r>
      <w:r w:rsidR="00D1256A" w:rsidRPr="00870A95">
        <w:rPr>
          <w:rFonts w:cstheme="minorHAnsi"/>
          <w:color w:val="404040" w:themeColor="text1" w:themeTint="BF"/>
          <w:sz w:val="24"/>
          <w:lang w:val="en-AU" w:bidi="en-US"/>
        </w:rPr>
        <w:t xml:space="preserve">and goals </w:t>
      </w:r>
      <w:r w:rsidRPr="00870A95">
        <w:rPr>
          <w:rFonts w:cstheme="minorHAnsi"/>
          <w:color w:val="404040" w:themeColor="text1" w:themeTint="BF"/>
          <w:sz w:val="24"/>
          <w:lang w:val="en-AU" w:bidi="en-US"/>
        </w:rPr>
        <w:t xml:space="preserve">while also matching their preferences. Your job will be to work with </w:t>
      </w:r>
      <w:r w:rsidR="00DC0B5D" w:rsidRPr="00870A95">
        <w:rPr>
          <w:rFonts w:cstheme="minorHAnsi"/>
          <w:color w:val="404040" w:themeColor="text1" w:themeTint="BF"/>
          <w:sz w:val="24"/>
          <w:lang w:val="en-AU" w:bidi="en-US"/>
        </w:rPr>
        <w:t>your clients</w:t>
      </w:r>
      <w:r w:rsidRPr="00870A95">
        <w:rPr>
          <w:rFonts w:cstheme="minorHAnsi"/>
          <w:color w:val="404040" w:themeColor="text1" w:themeTint="BF"/>
          <w:sz w:val="24"/>
          <w:lang w:val="en-AU" w:bidi="en-US"/>
        </w:rPr>
        <w:t xml:space="preserve"> in identifying these actions and activities within the support services provided to them. This will ensure that the support you provide</w:t>
      </w:r>
      <w:r w:rsidR="008B4B93" w:rsidRPr="00870A95">
        <w:rPr>
          <w:rFonts w:cstheme="minorHAnsi"/>
          <w:color w:val="404040" w:themeColor="text1" w:themeTint="BF"/>
          <w:sz w:val="24"/>
          <w:lang w:val="en-AU" w:bidi="en-US"/>
        </w:rPr>
        <w:t xml:space="preserve"> is</w:t>
      </w:r>
      <w:r w:rsidRPr="00870A95">
        <w:rPr>
          <w:rFonts w:cstheme="minorHAnsi"/>
          <w:color w:val="404040" w:themeColor="text1" w:themeTint="BF"/>
          <w:sz w:val="24"/>
          <w:lang w:val="en-AU" w:bidi="en-US"/>
        </w:rPr>
        <w:t xml:space="preserve"> in line with their needs and preferences and promotes their independence.</w:t>
      </w:r>
    </w:p>
    <w:p w14:paraId="32C9699B" w14:textId="3E2E365C" w:rsidR="00EE65E6" w:rsidRPr="00870A95" w:rsidRDefault="00EE65E6" w:rsidP="00870A95">
      <w:pPr>
        <w:tabs>
          <w:tab w:val="left" w:pos="180"/>
        </w:tabs>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In this subchapter, you will learn how to identify actions </w:t>
      </w:r>
      <w:r w:rsidR="00166DCC" w:rsidRPr="00870A95">
        <w:rPr>
          <w:rFonts w:cstheme="minorHAnsi"/>
          <w:color w:val="404040" w:themeColor="text1" w:themeTint="BF"/>
          <w:sz w:val="24"/>
          <w:lang w:val="en-AU" w:bidi="en-US"/>
        </w:rPr>
        <w:t xml:space="preserve">and activities </w:t>
      </w:r>
      <w:r w:rsidRPr="00870A95">
        <w:rPr>
          <w:rFonts w:cstheme="minorHAnsi"/>
          <w:color w:val="404040" w:themeColor="text1" w:themeTint="BF"/>
          <w:sz w:val="24"/>
          <w:lang w:val="en-AU" w:bidi="en-US"/>
        </w:rPr>
        <w:t xml:space="preserve">with </w:t>
      </w:r>
      <w:r w:rsidR="00DC0B5D" w:rsidRPr="00870A95">
        <w:rPr>
          <w:rFonts w:cstheme="minorHAnsi"/>
          <w:color w:val="404040" w:themeColor="text1" w:themeTint="BF"/>
          <w:sz w:val="24"/>
          <w:lang w:val="en-AU" w:bidi="en-US"/>
        </w:rPr>
        <w:t>your clients.</w:t>
      </w:r>
      <w:r w:rsidRPr="00870A95">
        <w:rPr>
          <w:rFonts w:cstheme="minorHAnsi"/>
          <w:color w:val="404040" w:themeColor="text1" w:themeTint="BF"/>
          <w:sz w:val="24"/>
          <w:lang w:val="en-AU" w:bidi="en-US"/>
        </w:rPr>
        <w:t xml:space="preserve"> </w:t>
      </w:r>
    </w:p>
    <w:p w14:paraId="6C2FFE33" w14:textId="6644B5A0" w:rsidR="00EC2935" w:rsidRPr="00DF0CB3" w:rsidRDefault="00EC2935" w:rsidP="00DF0CB3">
      <w:pPr>
        <w:spacing w:after="120" w:line="276" w:lineRule="auto"/>
        <w:ind w:left="0" w:right="0" w:firstLine="0"/>
        <w:jc w:val="both"/>
        <w:rPr>
          <w:rFonts w:eastAsiaTheme="majorEastAsia" w:cstheme="minorHAnsi"/>
          <w:color w:val="404040" w:themeColor="text1" w:themeTint="BF"/>
          <w:sz w:val="24"/>
          <w:szCs w:val="24"/>
          <w:lang w:val="en-AU"/>
        </w:rPr>
      </w:pPr>
    </w:p>
    <w:p w14:paraId="28375AF7" w14:textId="6C269CA6" w:rsidR="00956048" w:rsidRPr="00870A95" w:rsidRDefault="00956048" w:rsidP="00870A95">
      <w:pPr>
        <w:pStyle w:val="Heading3"/>
        <w:spacing w:line="276" w:lineRule="auto"/>
        <w:ind w:left="630" w:right="0" w:hanging="630"/>
        <w:rPr>
          <w:b/>
          <w:bCs/>
          <w:lang w:val="en-AU"/>
        </w:rPr>
      </w:pPr>
      <w:bookmarkStart w:id="35" w:name="_Toc132611210"/>
      <w:r w:rsidRPr="00870A95">
        <w:rPr>
          <w:b/>
          <w:bCs/>
          <w:lang w:val="en-AU"/>
        </w:rPr>
        <w:t>1</w:t>
      </w:r>
      <w:r w:rsidR="00C64C9D" w:rsidRPr="00870A95">
        <w:rPr>
          <w:b/>
          <w:bCs/>
          <w:lang w:val="en-AU"/>
        </w:rPr>
        <w:t>.4</w:t>
      </w:r>
      <w:r w:rsidRPr="00870A95">
        <w:rPr>
          <w:b/>
          <w:bCs/>
          <w:lang w:val="en-AU"/>
        </w:rPr>
        <w:t xml:space="preserve">.1 </w:t>
      </w:r>
      <w:r w:rsidR="00E45422" w:rsidRPr="00870A95">
        <w:rPr>
          <w:b/>
          <w:bCs/>
          <w:lang w:val="en-AU"/>
        </w:rPr>
        <w:t xml:space="preserve">Determining </w:t>
      </w:r>
      <w:r w:rsidR="00D041AD" w:rsidRPr="00870A95">
        <w:rPr>
          <w:b/>
          <w:bCs/>
          <w:lang w:val="en-AU"/>
        </w:rPr>
        <w:t>Actions and Activities With Your Clients That</w:t>
      </w:r>
      <w:r w:rsidRPr="00870A95">
        <w:rPr>
          <w:b/>
          <w:bCs/>
          <w:lang w:val="en-AU"/>
        </w:rPr>
        <w:t xml:space="preserve"> Support </w:t>
      </w:r>
      <w:r w:rsidR="00D041AD" w:rsidRPr="00870A95">
        <w:rPr>
          <w:b/>
          <w:bCs/>
          <w:lang w:val="en-AU"/>
        </w:rPr>
        <w:t>Their</w:t>
      </w:r>
      <w:r w:rsidRPr="00870A95">
        <w:rPr>
          <w:b/>
          <w:bCs/>
          <w:lang w:val="en-AU"/>
        </w:rPr>
        <w:t xml:space="preserve"> Individualised Plan</w:t>
      </w:r>
      <w:bookmarkEnd w:id="35"/>
      <w:r w:rsidR="00E45422" w:rsidRPr="00870A95">
        <w:rPr>
          <w:b/>
          <w:bCs/>
          <w:lang w:val="en-AU"/>
        </w:rPr>
        <w:t xml:space="preserve"> </w:t>
      </w:r>
    </w:p>
    <w:p w14:paraId="2AEDB9FD" w14:textId="5DD546CF" w:rsidR="000D3C9F" w:rsidRPr="00870A95" w:rsidRDefault="000D3C9F" w:rsidP="00870A95">
      <w:pPr>
        <w:tabs>
          <w:tab w:val="left" w:pos="180"/>
        </w:tabs>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Actions and activities that support </w:t>
      </w:r>
      <w:r w:rsidR="00DC0B5D" w:rsidRPr="00870A95">
        <w:rPr>
          <w:rFonts w:cstheme="minorHAnsi"/>
          <w:color w:val="404040" w:themeColor="text1" w:themeTint="BF"/>
          <w:sz w:val="24"/>
          <w:lang w:val="en-AU" w:bidi="en-US"/>
        </w:rPr>
        <w:t>your clients’</w:t>
      </w:r>
      <w:r w:rsidRPr="00870A95">
        <w:rPr>
          <w:rFonts w:cstheme="minorHAnsi"/>
          <w:color w:val="404040" w:themeColor="text1" w:themeTint="BF"/>
          <w:sz w:val="24"/>
          <w:lang w:val="en-AU" w:bidi="en-US"/>
        </w:rPr>
        <w:t xml:space="preserve"> individualised plan must prioritise the following:</w:t>
      </w:r>
    </w:p>
    <w:p w14:paraId="273F5FD7" w14:textId="43977A73" w:rsidR="000D3C9F" w:rsidRPr="00870A95" w:rsidRDefault="000D3C9F" w:rsidP="00870A95">
      <w:pPr>
        <w:tabs>
          <w:tab w:val="left" w:pos="180"/>
        </w:tabs>
        <w:spacing w:after="120" w:line="276" w:lineRule="auto"/>
        <w:ind w:left="0" w:right="0" w:firstLine="0"/>
        <w:jc w:val="both"/>
        <w:rPr>
          <w:rFonts w:cstheme="minorHAnsi"/>
          <w:color w:val="404040" w:themeColor="text1" w:themeTint="BF"/>
          <w:sz w:val="24"/>
          <w:lang w:val="en-AU" w:bidi="en-US"/>
        </w:rPr>
      </w:pPr>
      <w:r w:rsidRPr="00870A95">
        <w:rPr>
          <w:rFonts w:cstheme="minorHAnsi"/>
          <w:noProof/>
          <w:color w:val="404040" w:themeColor="text1" w:themeTint="BF"/>
          <w:sz w:val="24"/>
          <w:lang w:val="en-AU" w:bidi="en-US"/>
        </w:rPr>
        <w:drawing>
          <wp:inline distT="0" distB="0" distL="0" distR="0" wp14:anchorId="254171BC" wp14:editId="6A93A4E6">
            <wp:extent cx="5727700" cy="1089025"/>
            <wp:effectExtent l="0" t="0" r="25400" b="15875"/>
            <wp:docPr id="31" name="Diagram 3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96" r:lo="rId197" r:qs="rId198" r:cs="rId199"/>
              </a:graphicData>
            </a:graphic>
          </wp:inline>
        </w:drawing>
      </w:r>
    </w:p>
    <w:p w14:paraId="5AEA4285" w14:textId="64F9F43B" w:rsidR="000D3C9F" w:rsidRPr="00870A95" w:rsidRDefault="000D3C9F" w:rsidP="00870A95">
      <w:pPr>
        <w:tabs>
          <w:tab w:val="left" w:pos="180"/>
        </w:tabs>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As mentioned in the Introduction of this Learner Guide, support services are provided to meet these requirements. Therefore, the action or activity identified must address a specific need, goal or preference.</w:t>
      </w:r>
    </w:p>
    <w:p w14:paraId="03B537E1" w14:textId="069A7A74" w:rsidR="007D214A" w:rsidRPr="00870A95" w:rsidRDefault="00381A00" w:rsidP="00870A95">
      <w:pPr>
        <w:tabs>
          <w:tab w:val="left" w:pos="180"/>
        </w:tabs>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For example, say that a person has the goal to increase their socialisation within their community. You may use this as a guide </w:t>
      </w:r>
      <w:r w:rsidR="007D214A" w:rsidRPr="00870A95">
        <w:rPr>
          <w:rFonts w:cstheme="minorHAnsi"/>
          <w:color w:val="404040" w:themeColor="text1" w:themeTint="BF"/>
          <w:sz w:val="24"/>
          <w:lang w:val="en-AU" w:bidi="en-US"/>
        </w:rPr>
        <w:t>in</w:t>
      </w:r>
      <w:r w:rsidRPr="00870A95">
        <w:rPr>
          <w:rFonts w:cstheme="minorHAnsi"/>
          <w:color w:val="404040" w:themeColor="text1" w:themeTint="BF"/>
          <w:sz w:val="24"/>
          <w:lang w:val="en-AU" w:bidi="en-US"/>
        </w:rPr>
        <w:t xml:space="preserve"> identify</w:t>
      </w:r>
      <w:r w:rsidR="002C2E7E" w:rsidRPr="00870A95">
        <w:rPr>
          <w:rFonts w:cstheme="minorHAnsi"/>
          <w:color w:val="404040" w:themeColor="text1" w:themeTint="BF"/>
          <w:sz w:val="24"/>
          <w:lang w:val="en-AU" w:bidi="en-US"/>
        </w:rPr>
        <w:t>ing</w:t>
      </w:r>
      <w:r w:rsidRPr="00870A95">
        <w:rPr>
          <w:rFonts w:cstheme="minorHAnsi"/>
          <w:color w:val="404040" w:themeColor="text1" w:themeTint="BF"/>
          <w:sz w:val="24"/>
          <w:lang w:val="en-AU" w:bidi="en-US"/>
        </w:rPr>
        <w:t xml:space="preserve"> which action or activity will support the person in reaching the goal.</w:t>
      </w:r>
    </w:p>
    <w:p w14:paraId="478FD655" w14:textId="77777777" w:rsidR="007D214A" w:rsidRPr="00870A95" w:rsidRDefault="007D214A" w:rsidP="00DF0CB3">
      <w:pPr>
        <w:spacing w:after="120" w:line="276" w:lineRule="auto"/>
        <w:ind w:left="0" w:right="0" w:firstLine="0"/>
        <w:rPr>
          <w:rFonts w:cstheme="minorHAnsi"/>
          <w:color w:val="404040" w:themeColor="text1" w:themeTint="BF"/>
          <w:sz w:val="24"/>
          <w:lang w:val="en-AU" w:bidi="en-US"/>
        </w:rPr>
      </w:pPr>
      <w:r w:rsidRPr="00870A95">
        <w:rPr>
          <w:rFonts w:cstheme="minorHAnsi"/>
          <w:color w:val="404040" w:themeColor="text1" w:themeTint="BF"/>
          <w:sz w:val="24"/>
          <w:lang w:val="en-AU" w:bidi="en-US"/>
        </w:rPr>
        <w:br w:type="page"/>
      </w:r>
    </w:p>
    <w:p w14:paraId="285A0E28" w14:textId="7FDFF0B3" w:rsidR="00326211" w:rsidRPr="00870A95" w:rsidRDefault="00326211" w:rsidP="00870A95">
      <w:pPr>
        <w:tabs>
          <w:tab w:val="left" w:pos="180"/>
        </w:tabs>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lastRenderedPageBreak/>
        <w:t>Here are some strategies you may use to identify actions and activities</w:t>
      </w:r>
      <w:r w:rsidR="00641A6E" w:rsidRPr="00870A95">
        <w:rPr>
          <w:rFonts w:cstheme="minorHAnsi"/>
          <w:color w:val="404040" w:themeColor="text1" w:themeTint="BF"/>
          <w:sz w:val="24"/>
          <w:lang w:val="en-AU" w:bidi="en-US"/>
        </w:rPr>
        <w:t xml:space="preserve"> that support the individualised plan</w:t>
      </w:r>
      <w:r w:rsidRPr="00870A95">
        <w:rPr>
          <w:rFonts w:cstheme="minorHAnsi"/>
          <w:color w:val="404040" w:themeColor="text1" w:themeTint="BF"/>
          <w:sz w:val="24"/>
          <w:lang w:val="en-AU" w:bidi="en-US"/>
        </w:rPr>
        <w:t xml:space="preserve"> with </w:t>
      </w:r>
      <w:r w:rsidR="00DC0B5D" w:rsidRPr="00870A95">
        <w:rPr>
          <w:rFonts w:cstheme="minorHAnsi"/>
          <w:color w:val="404040" w:themeColor="text1" w:themeTint="BF"/>
          <w:sz w:val="24"/>
          <w:lang w:val="en-AU" w:bidi="en-US"/>
        </w:rPr>
        <w:t>your client</w:t>
      </w:r>
      <w:r w:rsidR="008D51EF" w:rsidRPr="00870A95">
        <w:rPr>
          <w:rFonts w:cstheme="minorHAnsi"/>
          <w:color w:val="404040" w:themeColor="text1" w:themeTint="BF"/>
          <w:sz w:val="24"/>
          <w:lang w:val="en-AU" w:bidi="en-US"/>
        </w:rPr>
        <w:t>s</w:t>
      </w:r>
      <w:r w:rsidRPr="00870A95">
        <w:rPr>
          <w:rFonts w:cstheme="minorHAnsi"/>
          <w:color w:val="404040" w:themeColor="text1" w:themeTint="BF"/>
          <w:sz w:val="24"/>
          <w:lang w:val="en-AU" w:bidi="en-US"/>
        </w:rPr>
        <w:t>:</w:t>
      </w:r>
    </w:p>
    <w:p w14:paraId="578E7BC6" w14:textId="72A63C5E" w:rsidR="00956048" w:rsidRPr="00870A95" w:rsidRDefault="00D70002" w:rsidP="00870A95">
      <w:pPr>
        <w:pStyle w:val="ListParagraph"/>
        <w:numPr>
          <w:ilvl w:val="0"/>
          <w:numId w:val="45"/>
        </w:numPr>
        <w:tabs>
          <w:tab w:val="left" w:pos="180"/>
        </w:tabs>
        <w:spacing w:after="120" w:line="276" w:lineRule="auto"/>
        <w:ind w:left="714" w:right="0" w:hanging="357"/>
        <w:contextualSpacing w:val="0"/>
        <w:jc w:val="both"/>
        <w:rPr>
          <w:rFonts w:cstheme="minorHAnsi"/>
          <w:color w:val="404040" w:themeColor="text1" w:themeTint="BF"/>
          <w:sz w:val="24"/>
          <w:lang w:val="en-AU" w:bidi="en-US"/>
        </w:rPr>
      </w:pPr>
      <w:r w:rsidRPr="00870A95">
        <w:rPr>
          <w:rFonts w:cstheme="minorHAnsi"/>
          <w:b/>
          <w:bCs/>
          <w:color w:val="404040" w:themeColor="text1" w:themeTint="BF"/>
          <w:sz w:val="24"/>
          <w:lang w:val="en-AU" w:bidi="en-US"/>
        </w:rPr>
        <w:t>Confirm the</w:t>
      </w:r>
      <w:r w:rsidR="00956048" w:rsidRPr="00870A95">
        <w:rPr>
          <w:rFonts w:cstheme="minorHAnsi"/>
          <w:b/>
          <w:bCs/>
          <w:color w:val="404040" w:themeColor="text1" w:themeTint="BF"/>
          <w:sz w:val="24"/>
          <w:lang w:val="en-AU" w:bidi="en-US"/>
        </w:rPr>
        <w:t xml:space="preserve"> support services</w:t>
      </w:r>
      <w:r w:rsidRPr="00870A95">
        <w:rPr>
          <w:rFonts w:cstheme="minorHAnsi"/>
          <w:b/>
          <w:bCs/>
          <w:color w:val="404040" w:themeColor="text1" w:themeTint="BF"/>
          <w:sz w:val="24"/>
          <w:lang w:val="en-AU" w:bidi="en-US"/>
        </w:rPr>
        <w:t xml:space="preserve"> to be provided based</w:t>
      </w:r>
      <w:r w:rsidR="00956048" w:rsidRPr="00870A95">
        <w:rPr>
          <w:rFonts w:cstheme="minorHAnsi"/>
          <w:b/>
          <w:bCs/>
          <w:color w:val="404040" w:themeColor="text1" w:themeTint="BF"/>
          <w:sz w:val="24"/>
          <w:lang w:val="en-AU" w:bidi="en-US"/>
        </w:rPr>
        <w:t xml:space="preserve"> </w:t>
      </w:r>
      <w:r w:rsidRPr="00870A95">
        <w:rPr>
          <w:rFonts w:cstheme="minorHAnsi"/>
          <w:b/>
          <w:bCs/>
          <w:color w:val="404040" w:themeColor="text1" w:themeTint="BF"/>
          <w:sz w:val="24"/>
          <w:lang w:val="en-AU" w:bidi="en-US"/>
        </w:rPr>
        <w:t>on</w:t>
      </w:r>
      <w:r w:rsidR="00956048" w:rsidRPr="00870A95">
        <w:rPr>
          <w:rFonts w:cstheme="minorHAnsi"/>
          <w:b/>
          <w:bCs/>
          <w:color w:val="404040" w:themeColor="text1" w:themeTint="BF"/>
          <w:sz w:val="24"/>
          <w:lang w:val="en-AU" w:bidi="en-US"/>
        </w:rPr>
        <w:t xml:space="preserve"> the individualised plan</w:t>
      </w:r>
      <w:r w:rsidR="00956048" w:rsidRPr="00870A95">
        <w:rPr>
          <w:rFonts w:cstheme="minorHAnsi"/>
          <w:color w:val="404040" w:themeColor="text1" w:themeTint="BF"/>
          <w:sz w:val="24"/>
          <w:lang w:val="en-AU" w:bidi="en-US"/>
        </w:rPr>
        <w:t xml:space="preserve">. </w:t>
      </w:r>
    </w:p>
    <w:p w14:paraId="024EB3D2" w14:textId="4A410F7A" w:rsidR="00B66A6D" w:rsidRPr="00870A95" w:rsidRDefault="00D70002" w:rsidP="00DF0CB3">
      <w:pPr>
        <w:pStyle w:val="ListParagraph"/>
        <w:tabs>
          <w:tab w:val="left" w:pos="180"/>
        </w:tabs>
        <w:spacing w:after="120" w:line="276" w:lineRule="auto"/>
        <w:ind w:right="0" w:firstLine="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The support services to be provided should detail the actions or activities that </w:t>
      </w:r>
      <w:r w:rsidR="008D51EF" w:rsidRPr="00870A95">
        <w:rPr>
          <w:rFonts w:cstheme="minorHAnsi"/>
          <w:color w:val="404040" w:themeColor="text1" w:themeTint="BF"/>
          <w:sz w:val="24"/>
          <w:lang w:val="en-AU" w:bidi="en-US"/>
        </w:rPr>
        <w:t>the</w:t>
      </w:r>
      <w:r w:rsidR="00DC0B5D" w:rsidRPr="00870A95">
        <w:rPr>
          <w:rFonts w:cstheme="minorHAnsi"/>
          <w:color w:val="404040" w:themeColor="text1" w:themeTint="BF"/>
          <w:sz w:val="24"/>
          <w:lang w:val="en-AU" w:bidi="en-US"/>
        </w:rPr>
        <w:t xml:space="preserve"> client</w:t>
      </w:r>
      <w:r w:rsidRPr="00870A95">
        <w:rPr>
          <w:rFonts w:cstheme="minorHAnsi"/>
          <w:color w:val="404040" w:themeColor="text1" w:themeTint="BF"/>
          <w:sz w:val="24"/>
          <w:lang w:val="en-AU" w:bidi="en-US"/>
        </w:rPr>
        <w:t xml:space="preserve"> will do or be given support in. You may refer </w:t>
      </w:r>
      <w:r w:rsidR="009743F7" w:rsidRPr="00870A95">
        <w:rPr>
          <w:rFonts w:cstheme="minorHAnsi"/>
          <w:color w:val="404040" w:themeColor="text1" w:themeTint="BF"/>
          <w:sz w:val="24"/>
          <w:lang w:val="en-AU" w:bidi="en-US"/>
        </w:rPr>
        <w:t xml:space="preserve">to </w:t>
      </w:r>
      <w:r w:rsidRPr="00870A95">
        <w:rPr>
          <w:rFonts w:cstheme="minorHAnsi"/>
          <w:color w:val="404040" w:themeColor="text1" w:themeTint="BF"/>
          <w:sz w:val="24"/>
          <w:lang w:val="en-AU" w:bidi="en-US"/>
        </w:rPr>
        <w:t>Subchapter 1.1 of this Learner Guide for the strategies you may use to confirm the support services.</w:t>
      </w:r>
    </w:p>
    <w:p w14:paraId="27F64FD3" w14:textId="3BE71DC0" w:rsidR="001653B6" w:rsidRPr="00870A95" w:rsidRDefault="001653B6" w:rsidP="00870A95">
      <w:pPr>
        <w:pStyle w:val="ListParagraph"/>
        <w:numPr>
          <w:ilvl w:val="0"/>
          <w:numId w:val="45"/>
        </w:numPr>
        <w:tabs>
          <w:tab w:val="left" w:pos="180"/>
        </w:tabs>
        <w:spacing w:after="120" w:line="276" w:lineRule="auto"/>
        <w:ind w:right="0"/>
        <w:contextualSpacing w:val="0"/>
        <w:jc w:val="both"/>
        <w:rPr>
          <w:rFonts w:cstheme="minorHAnsi"/>
          <w:color w:val="404040" w:themeColor="text1" w:themeTint="BF"/>
          <w:sz w:val="24"/>
          <w:lang w:val="en-AU" w:bidi="en-US"/>
        </w:rPr>
      </w:pPr>
      <w:r w:rsidRPr="00870A95">
        <w:rPr>
          <w:rFonts w:cstheme="minorHAnsi"/>
          <w:b/>
          <w:color w:val="404040" w:themeColor="text1" w:themeTint="BF"/>
          <w:sz w:val="24"/>
          <w:lang w:val="en-AU" w:bidi="en-US"/>
        </w:rPr>
        <w:t xml:space="preserve">Assess the </w:t>
      </w:r>
      <w:r w:rsidR="008638A6" w:rsidRPr="00870A95">
        <w:rPr>
          <w:rFonts w:cstheme="minorHAnsi"/>
          <w:b/>
          <w:color w:val="404040" w:themeColor="text1" w:themeTint="BF"/>
          <w:sz w:val="24"/>
          <w:lang w:val="en-AU" w:bidi="en-US"/>
        </w:rPr>
        <w:t xml:space="preserve">actions and </w:t>
      </w:r>
      <w:r w:rsidRPr="00870A95">
        <w:rPr>
          <w:rFonts w:cstheme="minorHAnsi"/>
          <w:b/>
          <w:color w:val="404040" w:themeColor="text1" w:themeTint="BF"/>
          <w:sz w:val="24"/>
          <w:lang w:val="en-AU" w:bidi="en-US"/>
        </w:rPr>
        <w:t xml:space="preserve">activities within the confirmed support </w:t>
      </w:r>
      <w:r w:rsidR="007042DC" w:rsidRPr="00870A95">
        <w:rPr>
          <w:rFonts w:cstheme="minorHAnsi"/>
          <w:b/>
          <w:color w:val="404040" w:themeColor="text1" w:themeTint="BF"/>
          <w:sz w:val="24"/>
          <w:lang w:val="en-AU" w:bidi="en-US"/>
        </w:rPr>
        <w:t>services</w:t>
      </w:r>
      <w:r w:rsidRPr="00870A95">
        <w:rPr>
          <w:rFonts w:cstheme="minorHAnsi"/>
          <w:b/>
          <w:color w:val="404040" w:themeColor="text1" w:themeTint="BF"/>
          <w:sz w:val="24"/>
          <w:lang w:val="en-AU" w:bidi="en-US"/>
        </w:rPr>
        <w:t>.</w:t>
      </w:r>
    </w:p>
    <w:p w14:paraId="741341B4" w14:textId="57D85384" w:rsidR="009045B2" w:rsidRPr="00870A95" w:rsidRDefault="005E6083" w:rsidP="006B755F">
      <w:pPr>
        <w:pStyle w:val="ListParagraph"/>
        <w:tabs>
          <w:tab w:val="left" w:pos="180"/>
        </w:tabs>
        <w:spacing w:after="120" w:line="276" w:lineRule="auto"/>
        <w:ind w:right="0" w:firstLine="0"/>
        <w:contextualSpacing w:val="0"/>
        <w:jc w:val="both"/>
        <w:rPr>
          <w:rFonts w:cstheme="minorHAnsi"/>
          <w:bCs/>
          <w:color w:val="404040" w:themeColor="text1" w:themeTint="BF"/>
          <w:sz w:val="24"/>
          <w:lang w:val="en-AU" w:bidi="en-US"/>
        </w:rPr>
      </w:pPr>
      <w:r w:rsidRPr="00870A95">
        <w:rPr>
          <w:rFonts w:cstheme="minorHAnsi"/>
          <w:bCs/>
          <w:color w:val="404040" w:themeColor="text1" w:themeTint="BF"/>
          <w:sz w:val="24"/>
          <w:lang w:val="en-AU" w:bidi="en-US"/>
        </w:rPr>
        <w:t xml:space="preserve">The actions and activities of each support service must be meaningful to </w:t>
      </w:r>
      <w:r w:rsidR="008D51EF" w:rsidRPr="00870A95">
        <w:rPr>
          <w:rFonts w:cstheme="minorHAnsi"/>
          <w:color w:val="404040" w:themeColor="text1" w:themeTint="BF"/>
          <w:sz w:val="24"/>
          <w:lang w:val="en-AU" w:bidi="en-US"/>
        </w:rPr>
        <w:t>the client</w:t>
      </w:r>
      <w:r w:rsidRPr="00870A95">
        <w:rPr>
          <w:rFonts w:cstheme="minorHAnsi"/>
          <w:bCs/>
          <w:color w:val="404040" w:themeColor="text1" w:themeTint="BF"/>
          <w:sz w:val="24"/>
          <w:lang w:val="en-AU" w:bidi="en-US"/>
        </w:rPr>
        <w:t xml:space="preserve">. </w:t>
      </w:r>
      <w:r w:rsidR="004C7FF3" w:rsidRPr="00870A95">
        <w:rPr>
          <w:rFonts w:cstheme="minorHAnsi"/>
          <w:bCs/>
          <w:color w:val="404040" w:themeColor="text1" w:themeTint="BF"/>
          <w:sz w:val="24"/>
          <w:lang w:val="en-AU" w:bidi="en-US"/>
        </w:rPr>
        <w:t xml:space="preserve">This means that </w:t>
      </w:r>
      <w:r w:rsidR="006C5C8A" w:rsidRPr="00870A95">
        <w:rPr>
          <w:rFonts w:cstheme="minorHAnsi"/>
          <w:bCs/>
          <w:color w:val="404040" w:themeColor="text1" w:themeTint="BF"/>
          <w:sz w:val="24"/>
          <w:lang w:val="en-AU" w:bidi="en-US"/>
        </w:rPr>
        <w:t xml:space="preserve">the action or activity should </w:t>
      </w:r>
      <w:r w:rsidR="003A40C3" w:rsidRPr="00870A95">
        <w:rPr>
          <w:rFonts w:cstheme="minorHAnsi"/>
          <w:bCs/>
          <w:color w:val="404040" w:themeColor="text1" w:themeTint="BF"/>
          <w:sz w:val="24"/>
          <w:lang w:val="en-AU" w:bidi="en-US"/>
        </w:rPr>
        <w:t>give them purpose and enjoyment based on their definition of the two</w:t>
      </w:r>
      <w:r w:rsidR="00805E14" w:rsidRPr="00870A95">
        <w:rPr>
          <w:rFonts w:cstheme="minorHAnsi"/>
          <w:bCs/>
          <w:color w:val="404040" w:themeColor="text1" w:themeTint="BF"/>
          <w:sz w:val="24"/>
          <w:lang w:val="en-AU" w:bidi="en-US"/>
        </w:rPr>
        <w:t xml:space="preserve"> concepts.</w:t>
      </w:r>
      <w:r w:rsidR="008638A6" w:rsidRPr="00870A95">
        <w:rPr>
          <w:rFonts w:cstheme="minorHAnsi"/>
          <w:bCs/>
          <w:color w:val="404040" w:themeColor="text1" w:themeTint="BF"/>
          <w:sz w:val="24"/>
          <w:lang w:val="en-AU" w:bidi="en-US"/>
        </w:rPr>
        <w:t xml:space="preserve"> Therefore, it is essential that you assess the </w:t>
      </w:r>
      <w:r w:rsidR="00386F5E" w:rsidRPr="00870A95">
        <w:rPr>
          <w:rFonts w:cstheme="minorHAnsi"/>
          <w:bCs/>
          <w:color w:val="404040" w:themeColor="text1" w:themeTint="BF"/>
          <w:sz w:val="24"/>
          <w:lang w:val="en-AU" w:bidi="en-US"/>
        </w:rPr>
        <w:t xml:space="preserve">actions and </w:t>
      </w:r>
      <w:r w:rsidR="008638A6" w:rsidRPr="00870A95">
        <w:rPr>
          <w:rFonts w:cstheme="minorHAnsi"/>
          <w:bCs/>
          <w:color w:val="404040" w:themeColor="text1" w:themeTint="BF"/>
          <w:sz w:val="24"/>
          <w:lang w:val="en-AU" w:bidi="en-US"/>
        </w:rPr>
        <w:t>activities</w:t>
      </w:r>
      <w:r w:rsidR="00386F5E" w:rsidRPr="00870A95">
        <w:rPr>
          <w:rFonts w:cstheme="minorHAnsi"/>
          <w:bCs/>
          <w:color w:val="404040" w:themeColor="text1" w:themeTint="BF"/>
          <w:sz w:val="24"/>
          <w:lang w:val="en-AU" w:bidi="en-US"/>
        </w:rPr>
        <w:t xml:space="preserve"> to ensure they support the person’s individualised plan. </w:t>
      </w:r>
    </w:p>
    <w:p w14:paraId="3B2ABBF0" w14:textId="5A8D8A96" w:rsidR="001653B6" w:rsidRPr="00870A95" w:rsidRDefault="003F06C5" w:rsidP="006B755F">
      <w:pPr>
        <w:pStyle w:val="ListParagraph"/>
        <w:tabs>
          <w:tab w:val="left" w:pos="180"/>
        </w:tabs>
        <w:spacing w:after="120" w:line="276" w:lineRule="auto"/>
        <w:ind w:right="0" w:firstLine="0"/>
        <w:contextualSpacing w:val="0"/>
        <w:jc w:val="both"/>
        <w:rPr>
          <w:rFonts w:cstheme="minorHAnsi"/>
          <w:color w:val="404040" w:themeColor="text1" w:themeTint="BF"/>
          <w:sz w:val="24"/>
          <w:lang w:val="en-AU" w:bidi="en-US"/>
        </w:rPr>
      </w:pPr>
      <w:r w:rsidRPr="00870A95">
        <w:rPr>
          <w:rFonts w:cstheme="minorHAnsi"/>
          <w:bCs/>
          <w:color w:val="404040" w:themeColor="text1" w:themeTint="BF"/>
          <w:sz w:val="24"/>
          <w:lang w:val="en-AU" w:bidi="en-US"/>
        </w:rPr>
        <w:t xml:space="preserve">Suppose </w:t>
      </w:r>
      <w:r w:rsidR="00386F5E" w:rsidRPr="00870A95">
        <w:rPr>
          <w:rFonts w:cstheme="minorHAnsi"/>
          <w:bCs/>
          <w:color w:val="404040" w:themeColor="text1" w:themeTint="BF"/>
          <w:sz w:val="24"/>
          <w:lang w:val="en-AU" w:bidi="en-US"/>
        </w:rPr>
        <w:t xml:space="preserve">a person </w:t>
      </w:r>
      <w:r w:rsidR="000556E5" w:rsidRPr="00870A95">
        <w:rPr>
          <w:rFonts w:cstheme="minorHAnsi"/>
          <w:bCs/>
          <w:color w:val="404040" w:themeColor="text1" w:themeTint="BF"/>
          <w:sz w:val="24"/>
          <w:lang w:val="en-AU" w:bidi="en-US"/>
        </w:rPr>
        <w:t xml:space="preserve">has a need to develop their fine motor skills. </w:t>
      </w:r>
      <w:r w:rsidR="00B245DB" w:rsidRPr="00870A95">
        <w:rPr>
          <w:rFonts w:cstheme="minorHAnsi"/>
          <w:bCs/>
          <w:color w:val="404040" w:themeColor="text1" w:themeTint="BF"/>
          <w:sz w:val="24"/>
          <w:lang w:val="en-AU" w:bidi="en-US"/>
        </w:rPr>
        <w:t>Actions and activities</w:t>
      </w:r>
      <w:r w:rsidR="000556E5" w:rsidRPr="00870A95">
        <w:rPr>
          <w:rFonts w:cstheme="minorHAnsi"/>
          <w:bCs/>
          <w:color w:val="404040" w:themeColor="text1" w:themeTint="BF"/>
          <w:sz w:val="24"/>
          <w:lang w:val="en-AU" w:bidi="en-US"/>
        </w:rPr>
        <w:t xml:space="preserve"> that support this need</w:t>
      </w:r>
      <w:r w:rsidR="00557349" w:rsidRPr="00870A95">
        <w:rPr>
          <w:rFonts w:cstheme="minorHAnsi"/>
          <w:bCs/>
          <w:color w:val="404040" w:themeColor="text1" w:themeTint="BF"/>
          <w:sz w:val="24"/>
          <w:lang w:val="en-AU" w:bidi="en-US"/>
        </w:rPr>
        <w:t xml:space="preserve"> would</w:t>
      </w:r>
      <w:r w:rsidR="000556E5" w:rsidRPr="00870A95">
        <w:rPr>
          <w:rFonts w:cstheme="minorHAnsi"/>
          <w:bCs/>
          <w:color w:val="404040" w:themeColor="text1" w:themeTint="BF"/>
          <w:sz w:val="24"/>
          <w:lang w:val="en-AU" w:bidi="en-US"/>
        </w:rPr>
        <w:t xml:space="preserve"> include</w:t>
      </w:r>
      <w:r w:rsidR="00557349" w:rsidRPr="00870A95">
        <w:rPr>
          <w:rFonts w:cstheme="minorHAnsi"/>
          <w:bCs/>
          <w:color w:val="404040" w:themeColor="text1" w:themeTint="BF"/>
          <w:sz w:val="24"/>
          <w:lang w:val="en-AU" w:bidi="en-US"/>
        </w:rPr>
        <w:t xml:space="preserve"> art activities, such as</w:t>
      </w:r>
      <w:r w:rsidR="00655BF6" w:rsidRPr="00870A95">
        <w:rPr>
          <w:rFonts w:cstheme="minorHAnsi"/>
          <w:bCs/>
          <w:color w:val="404040" w:themeColor="text1" w:themeTint="BF"/>
          <w:sz w:val="24"/>
          <w:lang w:val="en-AU" w:bidi="en-US"/>
        </w:rPr>
        <w:t xml:space="preserve"> drawing or making clay sculptures. On the other hand, another person may have a need</w:t>
      </w:r>
      <w:r w:rsidR="00B245DB" w:rsidRPr="00870A95">
        <w:rPr>
          <w:rFonts w:cstheme="minorHAnsi"/>
          <w:bCs/>
          <w:color w:val="404040" w:themeColor="text1" w:themeTint="BF"/>
          <w:sz w:val="24"/>
          <w:lang w:val="en-AU" w:bidi="en-US"/>
        </w:rPr>
        <w:t xml:space="preserve"> to improve their physical strength. </w:t>
      </w:r>
      <w:r w:rsidR="00C62793" w:rsidRPr="00870A95">
        <w:rPr>
          <w:rFonts w:cstheme="minorHAnsi"/>
          <w:bCs/>
          <w:color w:val="404040" w:themeColor="text1" w:themeTint="BF"/>
          <w:sz w:val="24"/>
          <w:lang w:val="en-AU" w:bidi="en-US"/>
        </w:rPr>
        <w:t xml:space="preserve">Swimming in </w:t>
      </w:r>
      <w:r w:rsidR="009045B2" w:rsidRPr="00870A95">
        <w:rPr>
          <w:rFonts w:cstheme="minorHAnsi"/>
          <w:bCs/>
          <w:color w:val="404040" w:themeColor="text1" w:themeTint="BF"/>
          <w:sz w:val="24"/>
          <w:lang w:val="en-AU" w:bidi="en-US"/>
        </w:rPr>
        <w:t xml:space="preserve">a pool would be an action that supports </w:t>
      </w:r>
      <w:r w:rsidRPr="00870A95">
        <w:rPr>
          <w:rFonts w:cstheme="minorHAnsi"/>
          <w:bCs/>
          <w:color w:val="404040" w:themeColor="text1" w:themeTint="BF"/>
          <w:sz w:val="24"/>
          <w:lang w:val="en-AU" w:bidi="en-US"/>
        </w:rPr>
        <w:t>this</w:t>
      </w:r>
      <w:r w:rsidR="009045B2" w:rsidRPr="00870A95">
        <w:rPr>
          <w:rFonts w:cstheme="minorHAnsi"/>
          <w:bCs/>
          <w:color w:val="404040" w:themeColor="text1" w:themeTint="BF"/>
          <w:sz w:val="24"/>
          <w:lang w:val="en-AU" w:bidi="en-US"/>
        </w:rPr>
        <w:t xml:space="preserve"> need.</w:t>
      </w:r>
    </w:p>
    <w:p w14:paraId="0A025511" w14:textId="11277E5B" w:rsidR="00BE6F57" w:rsidRPr="00870A95" w:rsidRDefault="00CA3C79" w:rsidP="00870A95">
      <w:pPr>
        <w:pStyle w:val="ListParagraph"/>
        <w:numPr>
          <w:ilvl w:val="0"/>
          <w:numId w:val="45"/>
        </w:numPr>
        <w:tabs>
          <w:tab w:val="left" w:pos="180"/>
        </w:tabs>
        <w:spacing w:after="120" w:line="276" w:lineRule="auto"/>
        <w:ind w:right="0"/>
        <w:contextualSpacing w:val="0"/>
        <w:jc w:val="both"/>
        <w:rPr>
          <w:rFonts w:cstheme="minorHAnsi"/>
          <w:color w:val="404040" w:themeColor="text1" w:themeTint="BF"/>
          <w:sz w:val="24"/>
          <w:lang w:val="en-AU" w:bidi="en-US"/>
        </w:rPr>
      </w:pPr>
      <w:r w:rsidRPr="00870A95">
        <w:rPr>
          <w:rFonts w:cstheme="minorHAnsi"/>
          <w:b/>
          <w:bCs/>
          <w:color w:val="404040" w:themeColor="text1" w:themeTint="BF"/>
          <w:sz w:val="24"/>
          <w:lang w:val="en-AU" w:bidi="en-US"/>
        </w:rPr>
        <w:t xml:space="preserve">Start conversations with the </w:t>
      </w:r>
      <w:r w:rsidR="008D51EF" w:rsidRPr="00870A95">
        <w:rPr>
          <w:rFonts w:cstheme="minorHAnsi"/>
          <w:b/>
          <w:bCs/>
          <w:color w:val="404040" w:themeColor="text1" w:themeTint="BF"/>
          <w:sz w:val="24"/>
          <w:lang w:val="en-AU" w:bidi="en-US"/>
        </w:rPr>
        <w:t>client</w:t>
      </w:r>
      <w:r w:rsidR="00362750" w:rsidRPr="00870A95">
        <w:rPr>
          <w:rFonts w:cstheme="minorHAnsi"/>
          <w:b/>
          <w:bCs/>
          <w:color w:val="404040" w:themeColor="text1" w:themeTint="BF"/>
          <w:sz w:val="24"/>
          <w:lang w:val="en-AU" w:bidi="en-US"/>
        </w:rPr>
        <w:t xml:space="preserve"> regarding their individualised plan</w:t>
      </w:r>
      <w:r w:rsidR="009B1B55" w:rsidRPr="00870A95">
        <w:rPr>
          <w:rFonts w:cstheme="minorHAnsi"/>
          <w:b/>
          <w:bCs/>
          <w:color w:val="404040" w:themeColor="text1" w:themeTint="BF"/>
          <w:sz w:val="24"/>
          <w:lang w:val="en-AU" w:bidi="en-US"/>
        </w:rPr>
        <w:t xml:space="preserve">. </w:t>
      </w:r>
    </w:p>
    <w:p w14:paraId="2DD38671" w14:textId="66BFFE30" w:rsidR="000B4814" w:rsidRPr="00870A95" w:rsidRDefault="000B4814" w:rsidP="006B755F">
      <w:pPr>
        <w:pStyle w:val="ListParagraph"/>
        <w:tabs>
          <w:tab w:val="left" w:pos="180"/>
        </w:tabs>
        <w:spacing w:after="120" w:line="276" w:lineRule="auto"/>
        <w:ind w:right="0" w:firstLine="0"/>
        <w:contextualSpacing w:val="0"/>
        <w:jc w:val="both"/>
        <w:rPr>
          <w:rFonts w:cstheme="minorHAnsi"/>
          <w:color w:val="404040" w:themeColor="text1" w:themeTint="BF"/>
          <w:sz w:val="24"/>
          <w:lang w:val="en-AU" w:bidi="en-US"/>
        </w:rPr>
      </w:pPr>
      <w:r w:rsidRPr="00870A95">
        <w:rPr>
          <w:rFonts w:cstheme="minorHAnsi"/>
          <w:noProof/>
          <w:color w:val="404040" w:themeColor="text1" w:themeTint="BF"/>
          <w:sz w:val="24"/>
          <w:lang w:val="en-AU" w:bidi="en-US"/>
        </w:rPr>
        <w:drawing>
          <wp:anchor distT="0" distB="0" distL="114300" distR="114300" simplePos="0" relativeHeight="251658244" behindDoc="0" locked="0" layoutInCell="1" allowOverlap="1" wp14:anchorId="44506EE5" wp14:editId="0937DC42">
            <wp:simplePos x="0" y="0"/>
            <wp:positionH relativeFrom="column">
              <wp:posOffset>4405630</wp:posOffset>
            </wp:positionH>
            <wp:positionV relativeFrom="paragraph">
              <wp:posOffset>67945</wp:posOffset>
            </wp:positionV>
            <wp:extent cx="1259840" cy="942975"/>
            <wp:effectExtent l="0" t="0" r="0" b="0"/>
            <wp:wrapSquare wrapText="bothSides"/>
            <wp:docPr id="14" name="Graphic 14" descr="Chat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phic 14" descr="Chat with solid fill"/>
                    <pic:cNvPicPr/>
                  </pic:nvPicPr>
                  <pic:blipFill rotWithShape="1">
                    <a:blip r:embed="rId201">
                      <a:extLst>
                        <a:ext uri="{28A0092B-C50C-407E-A947-70E740481C1C}">
                          <a14:useLocalDpi xmlns:a14="http://schemas.microsoft.com/office/drawing/2010/main" val="0"/>
                        </a:ext>
                        <a:ext uri="{96DAC541-7B7A-43D3-8B79-37D633B846F1}">
                          <asvg:svgBlip xmlns:asvg="http://schemas.microsoft.com/office/drawing/2016/SVG/main" r:embed="rId202"/>
                        </a:ext>
                      </a:extLst>
                    </a:blip>
                    <a:srcRect l="5758" t="12961" r="-1" b="16480"/>
                    <a:stretch/>
                  </pic:blipFill>
                  <pic:spPr bwMode="auto">
                    <a:xfrm>
                      <a:off x="0" y="0"/>
                      <a:ext cx="1259840" cy="9429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62750" w:rsidRPr="00870A95">
        <w:rPr>
          <w:rFonts w:cstheme="minorHAnsi"/>
          <w:color w:val="404040" w:themeColor="text1" w:themeTint="BF"/>
          <w:sz w:val="24"/>
          <w:lang w:val="en-AU" w:bidi="en-US"/>
        </w:rPr>
        <w:t xml:space="preserve">As mentioned in the previous subchapter, </w:t>
      </w:r>
      <w:r w:rsidR="008D51EF" w:rsidRPr="00870A95">
        <w:rPr>
          <w:rFonts w:cstheme="minorHAnsi"/>
          <w:color w:val="404040" w:themeColor="text1" w:themeTint="BF"/>
          <w:sz w:val="24"/>
          <w:lang w:val="en-AU" w:bidi="en-US"/>
        </w:rPr>
        <w:t>the client</w:t>
      </w:r>
      <w:r w:rsidR="00362750" w:rsidRPr="00870A95">
        <w:rPr>
          <w:rFonts w:cstheme="minorHAnsi"/>
          <w:color w:val="404040" w:themeColor="text1" w:themeTint="BF"/>
          <w:sz w:val="24"/>
          <w:lang w:val="en-AU" w:bidi="en-US"/>
        </w:rPr>
        <w:t xml:space="preserve"> must be at the centre of their care delivery. </w:t>
      </w:r>
      <w:r w:rsidR="001004C2" w:rsidRPr="00870A95">
        <w:rPr>
          <w:rFonts w:cstheme="minorHAnsi"/>
          <w:color w:val="404040" w:themeColor="text1" w:themeTint="BF"/>
          <w:sz w:val="24"/>
          <w:lang w:val="en-AU" w:bidi="en-US"/>
        </w:rPr>
        <w:t xml:space="preserve">With this in mind, ask them questions on what action or activity they think will support their individualised plan. This will ensure that </w:t>
      </w:r>
      <w:r w:rsidR="003F06C5" w:rsidRPr="00870A95">
        <w:rPr>
          <w:rFonts w:cstheme="minorHAnsi"/>
          <w:color w:val="404040" w:themeColor="text1" w:themeTint="BF"/>
          <w:sz w:val="24"/>
          <w:lang w:val="en-AU" w:bidi="en-US"/>
        </w:rPr>
        <w:t xml:space="preserve">the </w:t>
      </w:r>
      <w:r w:rsidR="001004C2" w:rsidRPr="00870A95">
        <w:rPr>
          <w:rFonts w:cstheme="minorHAnsi"/>
          <w:color w:val="404040" w:themeColor="text1" w:themeTint="BF"/>
          <w:sz w:val="24"/>
          <w:lang w:val="en-AU" w:bidi="en-US"/>
        </w:rPr>
        <w:t xml:space="preserve">actions and activities identified are </w:t>
      </w:r>
      <w:r w:rsidR="007B116C" w:rsidRPr="00870A95">
        <w:rPr>
          <w:rFonts w:cstheme="minorHAnsi"/>
          <w:color w:val="404040" w:themeColor="text1" w:themeTint="BF"/>
          <w:sz w:val="24"/>
          <w:lang w:val="en-AU" w:bidi="en-US"/>
        </w:rPr>
        <w:t>in line with what they need or prefer.</w:t>
      </w:r>
    </w:p>
    <w:p w14:paraId="579B746E" w14:textId="75147B85" w:rsidR="00D70002" w:rsidRPr="00870A95" w:rsidRDefault="000B4814" w:rsidP="006B755F">
      <w:pPr>
        <w:pStyle w:val="ListParagraph"/>
        <w:tabs>
          <w:tab w:val="left" w:pos="180"/>
        </w:tabs>
        <w:spacing w:after="120" w:line="276" w:lineRule="auto"/>
        <w:ind w:right="0" w:firstLine="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For example, a person may share that they enjoy cooking and believe that they are good at it. With this in mind, you can take note of actions and activities that would utilise their skill in cooking.</w:t>
      </w:r>
    </w:p>
    <w:p w14:paraId="6020BFF0" w14:textId="71F55507" w:rsidR="00956048" w:rsidRPr="00870A95" w:rsidRDefault="00956048" w:rsidP="00870A95">
      <w:pPr>
        <w:tabs>
          <w:tab w:val="left" w:pos="180"/>
        </w:tabs>
        <w:spacing w:after="120" w:line="276" w:lineRule="auto"/>
        <w:ind w:left="0" w:right="0" w:firstLine="0"/>
        <w:jc w:val="both"/>
        <w:rPr>
          <w:rFonts w:cstheme="minorHAnsi"/>
          <w:color w:val="404040" w:themeColor="text1" w:themeTint="BF"/>
          <w:sz w:val="24"/>
          <w:lang w:val="en-AU" w:bidi="en-US"/>
        </w:rPr>
      </w:pPr>
    </w:p>
    <w:p w14:paraId="1BB6FE94" w14:textId="6DA1B9A5" w:rsidR="00CA5F08" w:rsidRPr="00870A95" w:rsidRDefault="00CA5F08" w:rsidP="00870A95">
      <w:pPr>
        <w:pStyle w:val="Heading3"/>
        <w:spacing w:line="276" w:lineRule="auto"/>
        <w:ind w:left="630" w:right="0" w:hanging="630"/>
        <w:rPr>
          <w:b/>
          <w:bCs/>
          <w:lang w:val="en-AU"/>
        </w:rPr>
      </w:pPr>
      <w:bookmarkStart w:id="36" w:name="_Toc132611211"/>
      <w:r w:rsidRPr="00870A95">
        <w:rPr>
          <w:b/>
          <w:bCs/>
          <w:lang w:val="en-AU"/>
        </w:rPr>
        <w:t xml:space="preserve">1.4.2 </w:t>
      </w:r>
      <w:r w:rsidR="00B61813" w:rsidRPr="00870A95">
        <w:rPr>
          <w:b/>
          <w:bCs/>
          <w:lang w:val="en-AU"/>
        </w:rPr>
        <w:t xml:space="preserve">Determining </w:t>
      </w:r>
      <w:r w:rsidR="00D041AD" w:rsidRPr="00870A95">
        <w:rPr>
          <w:b/>
          <w:bCs/>
          <w:lang w:val="en-AU"/>
        </w:rPr>
        <w:t xml:space="preserve">Actions and Activities With Your Clients That </w:t>
      </w:r>
      <w:r w:rsidRPr="00870A95">
        <w:rPr>
          <w:b/>
          <w:bCs/>
          <w:lang w:val="en-AU"/>
        </w:rPr>
        <w:t xml:space="preserve">Promote </w:t>
      </w:r>
      <w:r w:rsidR="00D041AD" w:rsidRPr="00870A95">
        <w:rPr>
          <w:b/>
          <w:bCs/>
          <w:lang w:val="en-AU"/>
        </w:rPr>
        <w:t>Their</w:t>
      </w:r>
      <w:r w:rsidR="008D51EF" w:rsidRPr="00870A95">
        <w:rPr>
          <w:b/>
          <w:bCs/>
          <w:lang w:val="en-AU"/>
        </w:rPr>
        <w:t xml:space="preserve"> </w:t>
      </w:r>
      <w:r w:rsidRPr="00870A95">
        <w:rPr>
          <w:b/>
          <w:bCs/>
          <w:lang w:val="en-AU"/>
        </w:rPr>
        <w:t>Independence</w:t>
      </w:r>
      <w:bookmarkEnd w:id="36"/>
      <w:r w:rsidR="00B61813" w:rsidRPr="00870A95">
        <w:rPr>
          <w:b/>
          <w:bCs/>
          <w:lang w:val="en-AU"/>
        </w:rPr>
        <w:t xml:space="preserve"> </w:t>
      </w:r>
    </w:p>
    <w:p w14:paraId="21308D4B" w14:textId="56C28B3C" w:rsidR="0083355B" w:rsidRPr="00870A95" w:rsidRDefault="00543038" w:rsidP="00870A95">
      <w:pPr>
        <w:spacing w:after="120" w:line="276" w:lineRule="auto"/>
        <w:ind w:left="0" w:right="0" w:firstLine="0"/>
        <w:jc w:val="both"/>
        <w:rPr>
          <w:rFonts w:cstheme="minorHAnsi"/>
          <w:color w:val="404040" w:themeColor="text1" w:themeTint="BF"/>
          <w:sz w:val="24"/>
          <w:lang w:val="en-AU" w:bidi="en-US"/>
        </w:rPr>
      </w:pPr>
      <w:r w:rsidRPr="00870A95">
        <w:rPr>
          <w:color w:val="404040" w:themeColor="text1" w:themeTint="BF"/>
          <w:sz w:val="24"/>
          <w:szCs w:val="24"/>
          <w:lang w:val="en-AU"/>
        </w:rPr>
        <w:t xml:space="preserve">Actions and activities that promote </w:t>
      </w:r>
      <w:r w:rsidR="00A27111" w:rsidRPr="00870A95">
        <w:rPr>
          <w:color w:val="404040" w:themeColor="text1" w:themeTint="BF"/>
          <w:sz w:val="24"/>
          <w:szCs w:val="24"/>
          <w:lang w:val="en-AU"/>
        </w:rPr>
        <w:t>your clients’</w:t>
      </w:r>
      <w:r w:rsidRPr="00870A95">
        <w:rPr>
          <w:color w:val="404040" w:themeColor="text1" w:themeTint="BF"/>
          <w:sz w:val="24"/>
          <w:szCs w:val="24"/>
          <w:lang w:val="en-AU"/>
        </w:rPr>
        <w:t xml:space="preserve"> independence are the ones that empower </w:t>
      </w:r>
      <w:r w:rsidR="00A27111" w:rsidRPr="00870A95">
        <w:rPr>
          <w:color w:val="404040" w:themeColor="text1" w:themeTint="BF"/>
          <w:sz w:val="24"/>
          <w:szCs w:val="24"/>
          <w:lang w:val="en-AU"/>
        </w:rPr>
        <w:t>them</w:t>
      </w:r>
      <w:r w:rsidRPr="00870A95">
        <w:rPr>
          <w:color w:val="404040" w:themeColor="text1" w:themeTint="BF"/>
          <w:sz w:val="24"/>
          <w:szCs w:val="24"/>
          <w:lang w:val="en-AU"/>
        </w:rPr>
        <w:t xml:space="preserve"> to improve their li</w:t>
      </w:r>
      <w:r w:rsidR="003E00AC" w:rsidRPr="00870A95">
        <w:rPr>
          <w:color w:val="404040" w:themeColor="text1" w:themeTint="BF"/>
          <w:sz w:val="24"/>
          <w:szCs w:val="24"/>
          <w:lang w:val="en-AU"/>
        </w:rPr>
        <w:t xml:space="preserve">fe. </w:t>
      </w:r>
      <w:r w:rsidR="003E00AC" w:rsidRPr="00870A95">
        <w:rPr>
          <w:i/>
          <w:iCs/>
          <w:color w:val="404040" w:themeColor="text1" w:themeTint="BF"/>
          <w:sz w:val="24"/>
          <w:szCs w:val="24"/>
          <w:lang w:val="en-AU"/>
        </w:rPr>
        <w:t>Empowering</w:t>
      </w:r>
      <w:r w:rsidR="003E00AC" w:rsidRPr="00870A95">
        <w:rPr>
          <w:color w:val="404040" w:themeColor="text1" w:themeTint="BF"/>
          <w:sz w:val="24"/>
          <w:szCs w:val="24"/>
          <w:lang w:val="en-AU"/>
        </w:rPr>
        <w:t xml:space="preserve"> means giving </w:t>
      </w:r>
      <w:r w:rsidR="00A27111" w:rsidRPr="00870A95">
        <w:rPr>
          <w:color w:val="404040" w:themeColor="text1" w:themeTint="BF"/>
          <w:sz w:val="24"/>
          <w:szCs w:val="24"/>
          <w:lang w:val="en-AU"/>
        </w:rPr>
        <w:t>a person</w:t>
      </w:r>
      <w:r w:rsidR="003E00AC" w:rsidRPr="00870A95">
        <w:rPr>
          <w:color w:val="404040" w:themeColor="text1" w:themeTint="BF"/>
          <w:sz w:val="24"/>
          <w:szCs w:val="24"/>
          <w:lang w:val="en-AU"/>
        </w:rPr>
        <w:t xml:space="preserve"> the power to control their lives. It involves investing valuable time, effort and resources for them to become stronger and more confident.</w:t>
      </w:r>
      <w:r w:rsidR="00FD1405" w:rsidRPr="00870A95">
        <w:rPr>
          <w:color w:val="404040" w:themeColor="text1" w:themeTint="BF"/>
          <w:sz w:val="24"/>
          <w:szCs w:val="24"/>
          <w:lang w:val="en-AU"/>
        </w:rPr>
        <w:t xml:space="preserve"> </w:t>
      </w:r>
      <w:r w:rsidR="00ED19FC" w:rsidRPr="00870A95">
        <w:rPr>
          <w:rFonts w:cstheme="minorHAnsi"/>
          <w:color w:val="404040" w:themeColor="text1" w:themeTint="BF"/>
          <w:sz w:val="24"/>
          <w:lang w:val="en-AU" w:bidi="en-US"/>
        </w:rPr>
        <w:t xml:space="preserve">When empowered, </w:t>
      </w:r>
      <w:r w:rsidR="00A27111" w:rsidRPr="00870A95">
        <w:rPr>
          <w:rFonts w:cstheme="minorHAnsi"/>
          <w:color w:val="404040" w:themeColor="text1" w:themeTint="BF"/>
          <w:sz w:val="24"/>
          <w:lang w:val="en-AU" w:bidi="en-US"/>
        </w:rPr>
        <w:t>the person</w:t>
      </w:r>
      <w:r w:rsidR="00ED19FC" w:rsidRPr="00870A95">
        <w:rPr>
          <w:rFonts w:cstheme="minorHAnsi"/>
          <w:color w:val="404040" w:themeColor="text1" w:themeTint="BF"/>
          <w:sz w:val="24"/>
          <w:lang w:val="en-AU" w:bidi="en-US"/>
        </w:rPr>
        <w:t xml:space="preserve"> will require significantly less assistance. This is because they will be more willing to take the initiative to improve their lives.</w:t>
      </w:r>
    </w:p>
    <w:p w14:paraId="2066B4D5" w14:textId="504A9D96" w:rsidR="009743F7" w:rsidRPr="00870A95" w:rsidRDefault="009C7112" w:rsidP="00870A95">
      <w:pPr>
        <w:spacing w:after="120" w:line="276" w:lineRule="auto"/>
        <w:ind w:left="0" w:right="0" w:firstLine="0"/>
        <w:jc w:val="both"/>
        <w:rPr>
          <w:color w:val="404040" w:themeColor="text1" w:themeTint="BF"/>
          <w:sz w:val="24"/>
          <w:szCs w:val="24"/>
          <w:lang w:val="en-AU"/>
        </w:rPr>
      </w:pPr>
      <w:r w:rsidRPr="00870A95">
        <w:rPr>
          <w:color w:val="404040" w:themeColor="text1" w:themeTint="BF"/>
          <w:sz w:val="24"/>
          <w:szCs w:val="24"/>
          <w:lang w:val="en-AU"/>
        </w:rPr>
        <w:t xml:space="preserve">As a care worker, you must ensure that </w:t>
      </w:r>
      <w:r w:rsidR="00A27111" w:rsidRPr="00870A95">
        <w:rPr>
          <w:color w:val="404040" w:themeColor="text1" w:themeTint="BF"/>
          <w:sz w:val="24"/>
          <w:szCs w:val="24"/>
          <w:lang w:val="en-AU"/>
        </w:rPr>
        <w:t>your clients</w:t>
      </w:r>
      <w:r w:rsidRPr="00870A95">
        <w:rPr>
          <w:color w:val="404040" w:themeColor="text1" w:themeTint="BF"/>
          <w:sz w:val="24"/>
          <w:szCs w:val="24"/>
          <w:lang w:val="en-AU"/>
        </w:rPr>
        <w:t xml:space="preserve"> can exercise their independence in the identified actions and activities. To do this, you may keep in mind the principles of active support.</w:t>
      </w:r>
    </w:p>
    <w:p w14:paraId="598C6306" w14:textId="77777777" w:rsidR="009743F7" w:rsidRPr="00870A95" w:rsidRDefault="009743F7" w:rsidP="00DF0CB3">
      <w:pPr>
        <w:spacing w:after="120" w:line="276" w:lineRule="auto"/>
        <w:ind w:left="0" w:right="0" w:firstLine="0"/>
        <w:rPr>
          <w:color w:val="404040" w:themeColor="text1" w:themeTint="BF"/>
          <w:sz w:val="24"/>
          <w:szCs w:val="24"/>
          <w:lang w:val="en-AU"/>
        </w:rPr>
      </w:pPr>
      <w:r w:rsidRPr="00870A95">
        <w:rPr>
          <w:color w:val="404040" w:themeColor="text1" w:themeTint="BF"/>
          <w:sz w:val="24"/>
          <w:szCs w:val="24"/>
          <w:lang w:val="en-AU"/>
        </w:rPr>
        <w:br w:type="page"/>
      </w:r>
    </w:p>
    <w:p w14:paraId="20F5CA42" w14:textId="2871DD2D" w:rsidR="005D1350" w:rsidRPr="00870A95" w:rsidRDefault="005D1350" w:rsidP="00870A95">
      <w:pPr>
        <w:spacing w:after="120" w:line="276" w:lineRule="auto"/>
        <w:ind w:left="0" w:right="0" w:firstLine="0"/>
        <w:jc w:val="both"/>
        <w:rPr>
          <w:color w:val="404040" w:themeColor="text1" w:themeTint="BF"/>
          <w:sz w:val="24"/>
          <w:szCs w:val="24"/>
          <w:lang w:val="en-AU"/>
        </w:rPr>
      </w:pPr>
      <w:r w:rsidRPr="00870A95">
        <w:rPr>
          <w:b/>
          <w:bCs/>
          <w:color w:val="404040" w:themeColor="text1" w:themeTint="BF"/>
          <w:sz w:val="24"/>
          <w:szCs w:val="24"/>
          <w:lang w:val="en-AU"/>
        </w:rPr>
        <w:lastRenderedPageBreak/>
        <w:t>Active Support</w:t>
      </w:r>
    </w:p>
    <w:p w14:paraId="105CF9D5" w14:textId="07A03920" w:rsidR="005D1350" w:rsidRPr="00870A95" w:rsidRDefault="005D1350" w:rsidP="00870A95">
      <w:pPr>
        <w:spacing w:after="120" w:line="276" w:lineRule="auto"/>
        <w:ind w:left="0" w:right="0" w:firstLine="0"/>
        <w:jc w:val="both"/>
        <w:rPr>
          <w:color w:val="404040" w:themeColor="text1" w:themeTint="BF"/>
          <w:sz w:val="24"/>
          <w:szCs w:val="24"/>
          <w:lang w:val="en-AU"/>
        </w:rPr>
      </w:pPr>
      <w:r w:rsidRPr="00870A95">
        <w:rPr>
          <w:i/>
          <w:iCs/>
          <w:color w:val="404040" w:themeColor="text1" w:themeTint="BF"/>
          <w:sz w:val="24"/>
          <w:szCs w:val="24"/>
          <w:lang w:val="en-AU"/>
        </w:rPr>
        <w:t>Active support</w:t>
      </w:r>
      <w:r w:rsidRPr="00870A95">
        <w:rPr>
          <w:color w:val="404040" w:themeColor="text1" w:themeTint="BF"/>
          <w:sz w:val="24"/>
          <w:szCs w:val="24"/>
          <w:lang w:val="en-AU"/>
        </w:rPr>
        <w:t xml:space="preserve"> is the practice of providing the appropriate amount of support that can empower the person.</w:t>
      </w:r>
      <w:r w:rsidR="00586AA1" w:rsidRPr="00870A95">
        <w:rPr>
          <w:color w:val="404040" w:themeColor="text1" w:themeTint="BF"/>
          <w:sz w:val="24"/>
          <w:szCs w:val="24"/>
          <w:lang w:val="en-AU"/>
        </w:rPr>
        <w:t xml:space="preserve"> This means ensuring that people with even the most significant disabilit</w:t>
      </w:r>
      <w:r w:rsidR="00F94EDE">
        <w:rPr>
          <w:color w:val="404040" w:themeColor="text1" w:themeTint="BF"/>
          <w:sz w:val="24"/>
          <w:szCs w:val="24"/>
          <w:lang w:val="en-AU"/>
        </w:rPr>
        <w:t>y</w:t>
      </w:r>
      <w:r w:rsidR="00586AA1" w:rsidRPr="00870A95">
        <w:rPr>
          <w:color w:val="404040" w:themeColor="text1" w:themeTint="BF"/>
          <w:sz w:val="24"/>
          <w:szCs w:val="24"/>
          <w:lang w:val="en-AU"/>
        </w:rPr>
        <w:t xml:space="preserve"> have ongoing, daily support to be engaged in a variety of life activities and opportunities of their choice.</w:t>
      </w:r>
      <w:r w:rsidRPr="00870A95">
        <w:rPr>
          <w:color w:val="404040" w:themeColor="text1" w:themeTint="BF"/>
          <w:sz w:val="24"/>
          <w:szCs w:val="24"/>
          <w:lang w:val="en-AU"/>
        </w:rPr>
        <w:t xml:space="preserve"> The method encourages the person to do things for </w:t>
      </w:r>
      <w:r w:rsidR="0042515B" w:rsidRPr="00870A95">
        <w:rPr>
          <w:color w:val="404040" w:themeColor="text1" w:themeTint="BF"/>
          <w:sz w:val="24"/>
          <w:szCs w:val="24"/>
          <w:lang w:val="en-AU"/>
        </w:rPr>
        <w:t>themself,</w:t>
      </w:r>
      <w:r w:rsidRPr="00870A95">
        <w:rPr>
          <w:color w:val="404040" w:themeColor="text1" w:themeTint="BF"/>
          <w:sz w:val="24"/>
          <w:szCs w:val="24"/>
          <w:lang w:val="en-AU"/>
        </w:rPr>
        <w:t xml:space="preserve"> when possible, rather than having someone else do it on their behalf.</w:t>
      </w:r>
    </w:p>
    <w:p w14:paraId="395A7F49" w14:textId="006451B2" w:rsidR="00E37FF9" w:rsidRPr="00870A95" w:rsidRDefault="005D1350" w:rsidP="00870A95">
      <w:pPr>
        <w:spacing w:after="120" w:line="276" w:lineRule="auto"/>
        <w:ind w:left="0" w:right="0" w:firstLine="0"/>
        <w:jc w:val="both"/>
        <w:rPr>
          <w:color w:val="404040" w:themeColor="text1" w:themeTint="BF"/>
          <w:sz w:val="24"/>
          <w:szCs w:val="24"/>
          <w:lang w:val="en-AU"/>
        </w:rPr>
      </w:pPr>
      <w:r w:rsidRPr="00870A95">
        <w:rPr>
          <w:color w:val="404040" w:themeColor="text1" w:themeTint="BF"/>
          <w:sz w:val="24"/>
          <w:szCs w:val="24"/>
          <w:lang w:val="en-AU"/>
        </w:rPr>
        <w:t xml:space="preserve">As a care worker, you must work </w:t>
      </w:r>
      <w:r w:rsidRPr="00870A95">
        <w:rPr>
          <w:i/>
          <w:iCs/>
          <w:color w:val="404040" w:themeColor="text1" w:themeTint="BF"/>
          <w:sz w:val="24"/>
          <w:szCs w:val="24"/>
          <w:lang w:val="en-AU"/>
        </w:rPr>
        <w:t>with</w:t>
      </w:r>
      <w:r w:rsidRPr="00870A95">
        <w:rPr>
          <w:color w:val="404040" w:themeColor="text1" w:themeTint="BF"/>
          <w:sz w:val="24"/>
          <w:szCs w:val="24"/>
          <w:lang w:val="en-AU"/>
        </w:rPr>
        <w:t xml:space="preserve"> </w:t>
      </w:r>
      <w:r w:rsidR="00A27111" w:rsidRPr="00870A95">
        <w:rPr>
          <w:color w:val="404040" w:themeColor="text1" w:themeTint="BF"/>
          <w:sz w:val="24"/>
          <w:szCs w:val="24"/>
          <w:lang w:val="en-AU"/>
        </w:rPr>
        <w:t>your clients</w:t>
      </w:r>
      <w:r w:rsidRPr="00870A95">
        <w:rPr>
          <w:color w:val="404040" w:themeColor="text1" w:themeTint="BF"/>
          <w:sz w:val="24"/>
          <w:szCs w:val="24"/>
          <w:lang w:val="en-AU"/>
        </w:rPr>
        <w:t xml:space="preserve"> to participate in any action or activity, regardless of their level of impairment. To do this, you must be able to abide by the following </w:t>
      </w:r>
      <w:r w:rsidR="00C6339E" w:rsidRPr="00870A95">
        <w:rPr>
          <w:color w:val="404040" w:themeColor="text1" w:themeTint="BF"/>
          <w:sz w:val="24"/>
          <w:szCs w:val="24"/>
          <w:lang w:val="en-AU"/>
        </w:rPr>
        <w:t xml:space="preserve">basic </w:t>
      </w:r>
      <w:r w:rsidRPr="00870A95">
        <w:rPr>
          <w:color w:val="404040" w:themeColor="text1" w:themeTint="BF"/>
          <w:sz w:val="24"/>
          <w:szCs w:val="24"/>
          <w:lang w:val="en-AU"/>
        </w:rPr>
        <w:t>principles:</w:t>
      </w:r>
    </w:p>
    <w:p w14:paraId="5BEB1E67" w14:textId="207F968B" w:rsidR="005D1350" w:rsidRPr="00870A95" w:rsidRDefault="0083355B" w:rsidP="006B755F">
      <w:pPr>
        <w:spacing w:after="120" w:line="276" w:lineRule="auto"/>
        <w:ind w:left="0" w:right="0" w:firstLine="0"/>
        <w:jc w:val="both"/>
        <w:rPr>
          <w:color w:val="404040" w:themeColor="text1" w:themeTint="BF"/>
          <w:sz w:val="24"/>
          <w:szCs w:val="24"/>
          <w:lang w:val="en-AU"/>
        </w:rPr>
      </w:pPr>
      <w:r w:rsidRPr="00870A95">
        <w:rPr>
          <w:noProof/>
          <w:color w:val="404040" w:themeColor="text1" w:themeTint="BF"/>
          <w:sz w:val="24"/>
          <w:szCs w:val="24"/>
          <w:lang w:val="en-AU"/>
        </w:rPr>
        <w:drawing>
          <wp:inline distT="0" distB="0" distL="0" distR="0" wp14:anchorId="281CCCBC" wp14:editId="06B10B6D">
            <wp:extent cx="5727700" cy="664210"/>
            <wp:effectExtent l="0" t="19050" r="25400" b="40640"/>
            <wp:docPr id="876720083" name="Diagram 87672008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03" r:lo="rId204" r:qs="rId205" r:cs="rId206"/>
              </a:graphicData>
            </a:graphic>
          </wp:inline>
        </w:drawing>
      </w:r>
    </w:p>
    <w:p w14:paraId="0682DCF4" w14:textId="77777777" w:rsidR="0083355B" w:rsidRPr="00870A95" w:rsidRDefault="0083355B" w:rsidP="00870A95">
      <w:pPr>
        <w:pStyle w:val="ListParagraph"/>
        <w:numPr>
          <w:ilvl w:val="0"/>
          <w:numId w:val="257"/>
        </w:numPr>
        <w:spacing w:after="120" w:line="276" w:lineRule="auto"/>
        <w:ind w:right="0"/>
        <w:contextualSpacing w:val="0"/>
        <w:jc w:val="both"/>
        <w:rPr>
          <w:b/>
          <w:bCs/>
          <w:color w:val="404040" w:themeColor="text1" w:themeTint="BF"/>
          <w:sz w:val="24"/>
          <w:szCs w:val="24"/>
          <w:lang w:val="en-US"/>
        </w:rPr>
      </w:pPr>
      <w:r w:rsidRPr="00870A95">
        <w:rPr>
          <w:b/>
          <w:bCs/>
          <w:color w:val="404040" w:themeColor="text1" w:themeTint="BF"/>
          <w:sz w:val="24"/>
          <w:szCs w:val="24"/>
          <w:lang w:val="en-US"/>
        </w:rPr>
        <w:t>Belongingness</w:t>
      </w:r>
    </w:p>
    <w:p w14:paraId="65633EF3" w14:textId="053C2C13" w:rsidR="0083355B" w:rsidRPr="00870A95" w:rsidRDefault="005F6CAC" w:rsidP="006B755F">
      <w:pPr>
        <w:pStyle w:val="ListParagraph"/>
        <w:spacing w:after="120" w:line="276" w:lineRule="auto"/>
        <w:ind w:right="0" w:firstLine="0"/>
        <w:contextualSpacing w:val="0"/>
        <w:jc w:val="both"/>
        <w:rPr>
          <w:color w:val="404040" w:themeColor="text1" w:themeTint="BF"/>
          <w:sz w:val="24"/>
          <w:szCs w:val="24"/>
          <w:lang w:val="en-AU"/>
        </w:rPr>
      </w:pPr>
      <w:r w:rsidRPr="00870A95">
        <w:rPr>
          <w:color w:val="404040" w:themeColor="text1" w:themeTint="BF"/>
          <w:sz w:val="24"/>
          <w:szCs w:val="24"/>
          <w:lang w:val="en-AU"/>
        </w:rPr>
        <w:t xml:space="preserve">This </w:t>
      </w:r>
      <w:r w:rsidR="0083355B" w:rsidRPr="00870A95">
        <w:rPr>
          <w:color w:val="404040" w:themeColor="text1" w:themeTint="BF"/>
          <w:sz w:val="24"/>
          <w:szCs w:val="24"/>
          <w:lang w:val="en-AU"/>
        </w:rPr>
        <w:t>refers to supporting your clients to be part of the community. It also refers to supporting them to have positive relationships with others.</w:t>
      </w:r>
    </w:p>
    <w:p w14:paraId="2B72E6F7" w14:textId="77777777" w:rsidR="0083355B" w:rsidRPr="00870A95" w:rsidRDefault="0083355B" w:rsidP="00870A95">
      <w:pPr>
        <w:pStyle w:val="ListParagraph"/>
        <w:numPr>
          <w:ilvl w:val="0"/>
          <w:numId w:val="257"/>
        </w:numPr>
        <w:spacing w:after="120" w:line="276" w:lineRule="auto"/>
        <w:ind w:right="0"/>
        <w:contextualSpacing w:val="0"/>
        <w:jc w:val="both"/>
        <w:rPr>
          <w:b/>
          <w:bCs/>
          <w:color w:val="404040" w:themeColor="text1" w:themeTint="BF"/>
          <w:sz w:val="24"/>
          <w:szCs w:val="24"/>
          <w:lang w:val="en-US"/>
        </w:rPr>
      </w:pPr>
      <w:r w:rsidRPr="00870A95">
        <w:rPr>
          <w:b/>
          <w:bCs/>
          <w:color w:val="404040" w:themeColor="text1" w:themeTint="BF"/>
          <w:sz w:val="24"/>
          <w:szCs w:val="24"/>
          <w:lang w:val="en-US"/>
        </w:rPr>
        <w:t>Opportunity</w:t>
      </w:r>
    </w:p>
    <w:p w14:paraId="721360C7" w14:textId="371774F3" w:rsidR="0083355B" w:rsidRPr="00870A95" w:rsidRDefault="005F6CAC" w:rsidP="006B755F">
      <w:pPr>
        <w:pStyle w:val="ListParagraph"/>
        <w:spacing w:after="120" w:line="276" w:lineRule="auto"/>
        <w:ind w:right="0" w:firstLine="0"/>
        <w:contextualSpacing w:val="0"/>
        <w:jc w:val="both"/>
        <w:rPr>
          <w:color w:val="404040" w:themeColor="text1" w:themeTint="BF"/>
          <w:sz w:val="24"/>
          <w:szCs w:val="24"/>
          <w:lang w:val="en-AU"/>
        </w:rPr>
      </w:pPr>
      <w:r w:rsidRPr="00870A95">
        <w:rPr>
          <w:color w:val="404040" w:themeColor="text1" w:themeTint="BF"/>
          <w:sz w:val="24"/>
          <w:szCs w:val="24"/>
          <w:lang w:val="en-AU"/>
        </w:rPr>
        <w:t xml:space="preserve">This </w:t>
      </w:r>
      <w:r w:rsidR="0083355B" w:rsidRPr="00870A95">
        <w:rPr>
          <w:color w:val="404040" w:themeColor="text1" w:themeTint="BF"/>
          <w:sz w:val="24"/>
          <w:szCs w:val="24"/>
          <w:lang w:val="en-AU"/>
        </w:rPr>
        <w:t>refers to supporting your clients to have novel experiences. It also refers to supporting them to have many avenues of self-directed learning.</w:t>
      </w:r>
    </w:p>
    <w:p w14:paraId="6C74A455" w14:textId="77777777" w:rsidR="0083355B" w:rsidRPr="00870A95" w:rsidRDefault="0083355B" w:rsidP="00870A95">
      <w:pPr>
        <w:pStyle w:val="ListParagraph"/>
        <w:numPr>
          <w:ilvl w:val="0"/>
          <w:numId w:val="257"/>
        </w:numPr>
        <w:spacing w:after="120" w:line="276" w:lineRule="auto"/>
        <w:ind w:right="0"/>
        <w:contextualSpacing w:val="0"/>
        <w:jc w:val="both"/>
        <w:rPr>
          <w:b/>
          <w:bCs/>
          <w:color w:val="404040" w:themeColor="text1" w:themeTint="BF"/>
          <w:sz w:val="24"/>
          <w:szCs w:val="24"/>
          <w:lang w:val="en-US"/>
        </w:rPr>
      </w:pPr>
      <w:r w:rsidRPr="00870A95">
        <w:rPr>
          <w:b/>
          <w:bCs/>
          <w:color w:val="404040" w:themeColor="text1" w:themeTint="BF"/>
          <w:sz w:val="24"/>
          <w:szCs w:val="24"/>
          <w:lang w:val="en-US"/>
        </w:rPr>
        <w:t>Respect</w:t>
      </w:r>
    </w:p>
    <w:p w14:paraId="51D13C66" w14:textId="7EBC4D23" w:rsidR="0083355B" w:rsidRPr="00870A95" w:rsidRDefault="00613009" w:rsidP="006B755F">
      <w:pPr>
        <w:pStyle w:val="ListParagraph"/>
        <w:spacing w:after="120" w:line="276" w:lineRule="auto"/>
        <w:ind w:right="0" w:firstLine="0"/>
        <w:contextualSpacing w:val="0"/>
        <w:jc w:val="both"/>
        <w:rPr>
          <w:color w:val="404040" w:themeColor="text1" w:themeTint="BF"/>
          <w:sz w:val="24"/>
          <w:szCs w:val="24"/>
          <w:lang w:val="en-AU"/>
        </w:rPr>
      </w:pPr>
      <w:r w:rsidRPr="00870A95">
        <w:rPr>
          <w:color w:val="404040" w:themeColor="text1" w:themeTint="BF"/>
          <w:sz w:val="24"/>
          <w:szCs w:val="24"/>
          <w:lang w:val="en-AU"/>
        </w:rPr>
        <w:t xml:space="preserve">This </w:t>
      </w:r>
      <w:r w:rsidR="0083355B" w:rsidRPr="00870A95">
        <w:rPr>
          <w:color w:val="404040" w:themeColor="text1" w:themeTint="BF"/>
          <w:sz w:val="24"/>
          <w:szCs w:val="24"/>
          <w:lang w:val="en-AU"/>
        </w:rPr>
        <w:t>refers to support</w:t>
      </w:r>
      <w:r w:rsidR="002D1601">
        <w:rPr>
          <w:color w:val="404040" w:themeColor="text1" w:themeTint="BF"/>
          <w:sz w:val="24"/>
          <w:szCs w:val="24"/>
          <w:lang w:val="en-AU"/>
        </w:rPr>
        <w:t>ing</w:t>
      </w:r>
      <w:r w:rsidR="0083355B" w:rsidRPr="00870A95">
        <w:rPr>
          <w:color w:val="404040" w:themeColor="text1" w:themeTint="BF"/>
          <w:sz w:val="24"/>
          <w:szCs w:val="24"/>
          <w:lang w:val="en-AU"/>
        </w:rPr>
        <w:t xml:space="preserve"> your clients </w:t>
      </w:r>
      <w:r w:rsidR="00B40F8B" w:rsidRPr="00870A95">
        <w:rPr>
          <w:color w:val="404040" w:themeColor="text1" w:themeTint="BF"/>
          <w:sz w:val="24"/>
          <w:szCs w:val="24"/>
          <w:lang w:val="en-AU"/>
        </w:rPr>
        <w:t xml:space="preserve">in a way </w:t>
      </w:r>
      <w:r w:rsidR="0083355B" w:rsidRPr="00870A95">
        <w:rPr>
          <w:color w:val="404040" w:themeColor="text1" w:themeTint="BF"/>
          <w:sz w:val="24"/>
          <w:szCs w:val="24"/>
          <w:lang w:val="en-AU"/>
        </w:rPr>
        <w:t>that recognises and upholds their individuality.</w:t>
      </w:r>
    </w:p>
    <w:p w14:paraId="63070811" w14:textId="7A264B74" w:rsidR="0083355B" w:rsidRPr="00870A95" w:rsidRDefault="0083355B" w:rsidP="00DF0CB3">
      <w:pPr>
        <w:pStyle w:val="ListParagraph"/>
        <w:numPr>
          <w:ilvl w:val="0"/>
          <w:numId w:val="257"/>
        </w:numPr>
        <w:spacing w:after="120" w:line="276" w:lineRule="auto"/>
        <w:ind w:left="714" w:right="0" w:hanging="357"/>
        <w:contextualSpacing w:val="0"/>
        <w:jc w:val="both"/>
        <w:rPr>
          <w:b/>
          <w:bCs/>
          <w:color w:val="404040" w:themeColor="text1" w:themeTint="BF"/>
          <w:sz w:val="24"/>
          <w:szCs w:val="24"/>
          <w:lang w:val="en-US"/>
        </w:rPr>
      </w:pPr>
      <w:r w:rsidRPr="00870A95">
        <w:rPr>
          <w:b/>
          <w:bCs/>
          <w:color w:val="404040" w:themeColor="text1" w:themeTint="BF"/>
          <w:sz w:val="24"/>
          <w:szCs w:val="24"/>
          <w:lang w:val="en-US"/>
        </w:rPr>
        <w:t>Self-</w:t>
      </w:r>
      <w:r w:rsidR="006B755F" w:rsidRPr="00870A95">
        <w:rPr>
          <w:b/>
          <w:bCs/>
          <w:color w:val="404040" w:themeColor="text1" w:themeTint="BF"/>
          <w:sz w:val="24"/>
          <w:szCs w:val="24"/>
          <w:lang w:val="en-US"/>
        </w:rPr>
        <w:t>control</w:t>
      </w:r>
    </w:p>
    <w:p w14:paraId="3BBDD0B3" w14:textId="4B8CEB5A" w:rsidR="00B823C3" w:rsidRPr="00870A95" w:rsidRDefault="00B40F8B" w:rsidP="006B755F">
      <w:pPr>
        <w:pStyle w:val="ListParagraph"/>
        <w:spacing w:after="120" w:line="276" w:lineRule="auto"/>
        <w:ind w:right="0" w:firstLine="0"/>
        <w:contextualSpacing w:val="0"/>
        <w:jc w:val="both"/>
        <w:rPr>
          <w:color w:val="404040" w:themeColor="text1" w:themeTint="BF"/>
          <w:sz w:val="24"/>
          <w:szCs w:val="24"/>
          <w:lang w:val="en-AU"/>
        </w:rPr>
      </w:pPr>
      <w:r w:rsidRPr="00870A95">
        <w:rPr>
          <w:color w:val="404040" w:themeColor="text1" w:themeTint="BF"/>
          <w:sz w:val="24"/>
          <w:szCs w:val="24"/>
          <w:lang w:val="en-AU"/>
        </w:rPr>
        <w:t xml:space="preserve">This </w:t>
      </w:r>
      <w:r w:rsidR="0083355B" w:rsidRPr="00870A95">
        <w:rPr>
          <w:color w:val="404040" w:themeColor="text1" w:themeTint="BF"/>
          <w:sz w:val="24"/>
          <w:szCs w:val="24"/>
          <w:lang w:val="en-AU"/>
        </w:rPr>
        <w:t xml:space="preserve">refers to supporting your clients </w:t>
      </w:r>
      <w:r w:rsidRPr="00870A95">
        <w:rPr>
          <w:color w:val="404040" w:themeColor="text1" w:themeTint="BF"/>
          <w:sz w:val="24"/>
          <w:szCs w:val="24"/>
          <w:lang w:val="en-AU"/>
        </w:rPr>
        <w:t xml:space="preserve">in a way </w:t>
      </w:r>
      <w:r w:rsidR="0083355B" w:rsidRPr="00870A95">
        <w:rPr>
          <w:color w:val="404040" w:themeColor="text1" w:themeTint="BF"/>
          <w:sz w:val="24"/>
          <w:szCs w:val="24"/>
          <w:lang w:val="en-AU"/>
        </w:rPr>
        <w:t>that recognises and upholds their capability. This capability refers to regulating their actions, emotions and behaviour.</w:t>
      </w:r>
    </w:p>
    <w:p w14:paraId="27D9D08A" w14:textId="348D8516" w:rsidR="005D1350" w:rsidRPr="00870A95" w:rsidRDefault="00E37FF9" w:rsidP="006B755F">
      <w:pPr>
        <w:spacing w:after="120" w:line="276" w:lineRule="auto"/>
        <w:ind w:left="0" w:right="0" w:firstLine="0"/>
        <w:jc w:val="both"/>
        <w:rPr>
          <w:color w:val="404040" w:themeColor="text1" w:themeTint="BF"/>
          <w:sz w:val="24"/>
          <w:szCs w:val="24"/>
          <w:lang w:val="en-AU"/>
        </w:rPr>
      </w:pPr>
      <w:r w:rsidRPr="00870A95">
        <w:rPr>
          <w:color w:val="404040" w:themeColor="text1" w:themeTint="BF"/>
          <w:sz w:val="24"/>
          <w:szCs w:val="24"/>
          <w:lang w:val="en-AU"/>
        </w:rPr>
        <w:t xml:space="preserve">With these principles in mind, </w:t>
      </w:r>
      <w:r w:rsidR="00C56206" w:rsidRPr="00870A95">
        <w:rPr>
          <w:color w:val="404040" w:themeColor="text1" w:themeTint="BF"/>
          <w:sz w:val="24"/>
          <w:szCs w:val="24"/>
          <w:lang w:val="en-AU"/>
        </w:rPr>
        <w:t xml:space="preserve">here are some strategies to </w:t>
      </w:r>
      <w:r w:rsidR="0060255D" w:rsidRPr="00870A95">
        <w:rPr>
          <w:color w:val="404040" w:themeColor="text1" w:themeTint="BF"/>
          <w:sz w:val="24"/>
          <w:szCs w:val="24"/>
          <w:lang w:val="en-AU"/>
        </w:rPr>
        <w:t>aid your process in identifying</w:t>
      </w:r>
      <w:r w:rsidR="00C56206" w:rsidRPr="00870A95">
        <w:rPr>
          <w:color w:val="404040" w:themeColor="text1" w:themeTint="BF"/>
          <w:sz w:val="24"/>
          <w:szCs w:val="24"/>
          <w:lang w:val="en-AU"/>
        </w:rPr>
        <w:t xml:space="preserve"> actions and activities </w:t>
      </w:r>
      <w:r w:rsidR="007A175C" w:rsidRPr="00870A95">
        <w:rPr>
          <w:color w:val="404040" w:themeColor="text1" w:themeTint="BF"/>
          <w:sz w:val="24"/>
          <w:szCs w:val="24"/>
          <w:lang w:val="en-AU"/>
        </w:rPr>
        <w:t xml:space="preserve">with your clients </w:t>
      </w:r>
      <w:r w:rsidR="00C56206" w:rsidRPr="00870A95">
        <w:rPr>
          <w:color w:val="404040" w:themeColor="text1" w:themeTint="BF"/>
          <w:sz w:val="24"/>
          <w:szCs w:val="24"/>
          <w:lang w:val="en-AU"/>
        </w:rPr>
        <w:t>that promot</w:t>
      </w:r>
      <w:r w:rsidR="00D7014D" w:rsidRPr="00870A95">
        <w:rPr>
          <w:color w:val="404040" w:themeColor="text1" w:themeTint="BF"/>
          <w:sz w:val="24"/>
          <w:szCs w:val="24"/>
          <w:lang w:val="en-AU"/>
        </w:rPr>
        <w:t>e</w:t>
      </w:r>
      <w:r w:rsidR="00C56206" w:rsidRPr="00870A95">
        <w:rPr>
          <w:color w:val="404040" w:themeColor="text1" w:themeTint="BF"/>
          <w:sz w:val="24"/>
          <w:szCs w:val="24"/>
          <w:lang w:val="en-AU"/>
        </w:rPr>
        <w:t xml:space="preserve"> </w:t>
      </w:r>
      <w:r w:rsidR="007A175C" w:rsidRPr="00870A95">
        <w:rPr>
          <w:color w:val="404040" w:themeColor="text1" w:themeTint="BF"/>
          <w:sz w:val="24"/>
          <w:szCs w:val="24"/>
          <w:lang w:val="en-AU"/>
        </w:rPr>
        <w:t>their</w:t>
      </w:r>
      <w:r w:rsidR="00C56206" w:rsidRPr="00870A95">
        <w:rPr>
          <w:color w:val="404040" w:themeColor="text1" w:themeTint="BF"/>
          <w:sz w:val="24"/>
          <w:szCs w:val="24"/>
          <w:lang w:val="en-AU"/>
        </w:rPr>
        <w:t xml:space="preserve"> independence:</w:t>
      </w:r>
      <w:r w:rsidR="00A71B1B" w:rsidRPr="00870A95">
        <w:rPr>
          <w:color w:val="404040" w:themeColor="text1" w:themeTint="BF"/>
          <w:sz w:val="24"/>
          <w:szCs w:val="24"/>
          <w:lang w:val="en-AU"/>
        </w:rPr>
        <w:t xml:space="preserve"> </w:t>
      </w:r>
    </w:p>
    <w:p w14:paraId="1B4D25BE" w14:textId="567C2773" w:rsidR="00C56206" w:rsidRPr="00870A95" w:rsidRDefault="00C56206" w:rsidP="00870A95">
      <w:pPr>
        <w:numPr>
          <w:ilvl w:val="0"/>
          <w:numId w:val="56"/>
        </w:numPr>
        <w:spacing w:after="120" w:line="276" w:lineRule="auto"/>
        <w:ind w:left="714" w:right="0" w:hanging="357"/>
        <w:jc w:val="both"/>
        <w:rPr>
          <w:color w:val="404040" w:themeColor="text1" w:themeTint="BF"/>
          <w:sz w:val="24"/>
          <w:szCs w:val="24"/>
          <w:lang w:val="en-AU"/>
        </w:rPr>
      </w:pPr>
      <w:r w:rsidRPr="00870A95">
        <w:rPr>
          <w:b/>
          <w:bCs/>
          <w:color w:val="404040" w:themeColor="text1" w:themeTint="BF"/>
          <w:sz w:val="24"/>
          <w:szCs w:val="24"/>
          <w:lang w:val="en-AU"/>
        </w:rPr>
        <w:t>Break</w:t>
      </w:r>
      <w:r w:rsidR="005D1350" w:rsidRPr="00870A95">
        <w:rPr>
          <w:b/>
          <w:bCs/>
          <w:color w:val="404040" w:themeColor="text1" w:themeTint="BF"/>
          <w:sz w:val="24"/>
          <w:szCs w:val="24"/>
          <w:lang w:val="en-AU"/>
        </w:rPr>
        <w:t xml:space="preserve"> down </w:t>
      </w:r>
      <w:r w:rsidRPr="00870A95">
        <w:rPr>
          <w:b/>
          <w:bCs/>
          <w:color w:val="404040" w:themeColor="text1" w:themeTint="BF"/>
          <w:sz w:val="24"/>
          <w:szCs w:val="24"/>
          <w:lang w:val="en-AU"/>
        </w:rPr>
        <w:t xml:space="preserve">actions </w:t>
      </w:r>
      <w:r w:rsidR="00FF3B06" w:rsidRPr="00870A95">
        <w:rPr>
          <w:b/>
          <w:bCs/>
          <w:color w:val="404040" w:themeColor="text1" w:themeTint="BF"/>
          <w:sz w:val="24"/>
          <w:szCs w:val="24"/>
          <w:lang w:val="en-AU"/>
        </w:rPr>
        <w:t>or</w:t>
      </w:r>
      <w:r w:rsidRPr="00870A95">
        <w:rPr>
          <w:b/>
          <w:bCs/>
          <w:color w:val="404040" w:themeColor="text1" w:themeTint="BF"/>
          <w:sz w:val="24"/>
          <w:szCs w:val="24"/>
          <w:lang w:val="en-AU"/>
        </w:rPr>
        <w:t xml:space="preserve"> </w:t>
      </w:r>
      <w:r w:rsidR="005D1350" w:rsidRPr="00870A95">
        <w:rPr>
          <w:b/>
          <w:bCs/>
          <w:color w:val="404040" w:themeColor="text1" w:themeTint="BF"/>
          <w:sz w:val="24"/>
          <w:szCs w:val="24"/>
          <w:lang w:val="en-AU"/>
        </w:rPr>
        <w:t>activities to be more manageable</w:t>
      </w:r>
      <w:r w:rsidRPr="00870A95">
        <w:rPr>
          <w:color w:val="404040" w:themeColor="text1" w:themeTint="BF"/>
          <w:sz w:val="24"/>
          <w:szCs w:val="24"/>
          <w:lang w:val="en-AU"/>
        </w:rPr>
        <w:t>.</w:t>
      </w:r>
    </w:p>
    <w:p w14:paraId="35E800B2" w14:textId="437E6450" w:rsidR="005D1350" w:rsidRPr="00870A95" w:rsidRDefault="00595AAF" w:rsidP="00870A95">
      <w:pPr>
        <w:spacing w:after="120" w:line="276" w:lineRule="auto"/>
        <w:ind w:left="714" w:right="0" w:firstLine="0"/>
        <w:jc w:val="both"/>
        <w:rPr>
          <w:color w:val="404040" w:themeColor="text1" w:themeTint="BF"/>
          <w:sz w:val="24"/>
          <w:szCs w:val="24"/>
          <w:lang w:val="en-AU"/>
        </w:rPr>
      </w:pPr>
      <w:r w:rsidRPr="00870A95">
        <w:rPr>
          <w:color w:val="404040" w:themeColor="text1" w:themeTint="BF"/>
          <w:sz w:val="24"/>
          <w:szCs w:val="24"/>
          <w:lang w:val="en-AU"/>
        </w:rPr>
        <w:t xml:space="preserve">Say that </w:t>
      </w:r>
      <w:r w:rsidR="00C56206" w:rsidRPr="00870A95">
        <w:rPr>
          <w:color w:val="404040" w:themeColor="text1" w:themeTint="BF"/>
          <w:sz w:val="24"/>
          <w:szCs w:val="24"/>
          <w:lang w:val="en-AU"/>
        </w:rPr>
        <w:t xml:space="preserve">there is an action or activity that may be challenging for the </w:t>
      </w:r>
      <w:r w:rsidR="00A27111" w:rsidRPr="00870A95">
        <w:rPr>
          <w:color w:val="404040" w:themeColor="text1" w:themeTint="BF"/>
          <w:sz w:val="24"/>
          <w:szCs w:val="24"/>
          <w:lang w:val="en-AU"/>
        </w:rPr>
        <w:t>client</w:t>
      </w:r>
      <w:r w:rsidRPr="00870A95">
        <w:rPr>
          <w:color w:val="404040" w:themeColor="text1" w:themeTint="BF"/>
          <w:sz w:val="24"/>
          <w:szCs w:val="24"/>
          <w:lang w:val="en-AU"/>
        </w:rPr>
        <w:t xml:space="preserve">. You </w:t>
      </w:r>
      <w:r w:rsidR="00674CBE" w:rsidRPr="00870A95">
        <w:rPr>
          <w:color w:val="404040" w:themeColor="text1" w:themeTint="BF"/>
          <w:sz w:val="24"/>
          <w:szCs w:val="24"/>
          <w:lang w:val="en-AU"/>
        </w:rPr>
        <w:t xml:space="preserve">can </w:t>
      </w:r>
      <w:r w:rsidR="005D1350" w:rsidRPr="00870A95">
        <w:rPr>
          <w:color w:val="404040" w:themeColor="text1" w:themeTint="BF"/>
          <w:sz w:val="24"/>
          <w:szCs w:val="24"/>
          <w:lang w:val="en-AU"/>
        </w:rPr>
        <w:t xml:space="preserve">break </w:t>
      </w:r>
      <w:r w:rsidR="00674CBE" w:rsidRPr="00870A95">
        <w:rPr>
          <w:color w:val="404040" w:themeColor="text1" w:themeTint="BF"/>
          <w:sz w:val="24"/>
          <w:szCs w:val="24"/>
          <w:lang w:val="en-AU"/>
        </w:rPr>
        <w:t xml:space="preserve">them </w:t>
      </w:r>
      <w:r w:rsidR="005D1350" w:rsidRPr="00870A95">
        <w:rPr>
          <w:color w:val="404040" w:themeColor="text1" w:themeTint="BF"/>
          <w:sz w:val="24"/>
          <w:szCs w:val="24"/>
          <w:lang w:val="en-AU"/>
        </w:rPr>
        <w:t xml:space="preserve">down into a series of steps and identify steps that the </w:t>
      </w:r>
      <w:r w:rsidR="00A27111" w:rsidRPr="00870A95">
        <w:rPr>
          <w:color w:val="404040" w:themeColor="text1" w:themeTint="BF"/>
          <w:sz w:val="24"/>
          <w:szCs w:val="24"/>
          <w:lang w:val="en-AU"/>
        </w:rPr>
        <w:t>client</w:t>
      </w:r>
      <w:r w:rsidR="005D1350" w:rsidRPr="00870A95">
        <w:rPr>
          <w:color w:val="404040" w:themeColor="text1" w:themeTint="BF"/>
          <w:sz w:val="24"/>
          <w:szCs w:val="24"/>
          <w:lang w:val="en-AU"/>
        </w:rPr>
        <w:t>:</w:t>
      </w:r>
    </w:p>
    <w:p w14:paraId="206F7473" w14:textId="2A80B401" w:rsidR="005D1350" w:rsidRPr="00870A95" w:rsidRDefault="0018547F" w:rsidP="00870A95">
      <w:pPr>
        <w:numPr>
          <w:ilvl w:val="1"/>
          <w:numId w:val="56"/>
        </w:numPr>
        <w:spacing w:after="120" w:line="276" w:lineRule="auto"/>
        <w:ind w:left="1434" w:right="0" w:hanging="357"/>
        <w:jc w:val="both"/>
        <w:rPr>
          <w:color w:val="404040" w:themeColor="text1" w:themeTint="BF"/>
          <w:sz w:val="24"/>
          <w:szCs w:val="24"/>
          <w:lang w:val="en-AU"/>
        </w:rPr>
      </w:pPr>
      <w:r w:rsidRPr="00870A95">
        <w:rPr>
          <w:color w:val="404040" w:themeColor="text1" w:themeTint="BF"/>
          <w:sz w:val="24"/>
          <w:szCs w:val="24"/>
          <w:lang w:val="en-AU"/>
        </w:rPr>
        <w:t>Can do by themself</w:t>
      </w:r>
    </w:p>
    <w:p w14:paraId="6ED313B3" w14:textId="091B9A78" w:rsidR="005D1350" w:rsidRPr="00870A95" w:rsidRDefault="0018547F" w:rsidP="00870A95">
      <w:pPr>
        <w:numPr>
          <w:ilvl w:val="1"/>
          <w:numId w:val="56"/>
        </w:numPr>
        <w:spacing w:after="120" w:line="276" w:lineRule="auto"/>
        <w:ind w:left="1434" w:right="0" w:hanging="357"/>
        <w:jc w:val="both"/>
        <w:rPr>
          <w:color w:val="404040" w:themeColor="text1" w:themeTint="BF"/>
          <w:sz w:val="24"/>
          <w:szCs w:val="24"/>
          <w:lang w:val="en-AU"/>
        </w:rPr>
      </w:pPr>
      <w:r w:rsidRPr="00870A95">
        <w:rPr>
          <w:color w:val="404040" w:themeColor="text1" w:themeTint="BF"/>
          <w:sz w:val="24"/>
          <w:szCs w:val="24"/>
          <w:lang w:val="en-AU"/>
        </w:rPr>
        <w:t>Can do with help from others</w:t>
      </w:r>
    </w:p>
    <w:p w14:paraId="3E7FF138" w14:textId="7D300C00" w:rsidR="005F6CAC" w:rsidRPr="00870A95" w:rsidRDefault="0018547F" w:rsidP="00870A95">
      <w:pPr>
        <w:numPr>
          <w:ilvl w:val="1"/>
          <w:numId w:val="56"/>
        </w:numPr>
        <w:spacing w:after="120" w:line="276" w:lineRule="auto"/>
        <w:ind w:left="1434" w:right="0" w:hanging="357"/>
        <w:jc w:val="both"/>
        <w:rPr>
          <w:color w:val="404040" w:themeColor="text1" w:themeTint="BF"/>
          <w:sz w:val="24"/>
          <w:szCs w:val="24"/>
          <w:lang w:val="en-AU"/>
        </w:rPr>
      </w:pPr>
      <w:r w:rsidRPr="00870A95">
        <w:rPr>
          <w:color w:val="404040" w:themeColor="text1" w:themeTint="BF"/>
          <w:sz w:val="24"/>
          <w:szCs w:val="24"/>
          <w:lang w:val="en-AU"/>
        </w:rPr>
        <w:t xml:space="preserve">Need </w:t>
      </w:r>
      <w:r w:rsidR="005D1350" w:rsidRPr="00870A95">
        <w:rPr>
          <w:color w:val="404040" w:themeColor="text1" w:themeTint="BF"/>
          <w:sz w:val="24"/>
          <w:szCs w:val="24"/>
          <w:lang w:val="en-AU"/>
        </w:rPr>
        <w:t>to be done for them</w:t>
      </w:r>
    </w:p>
    <w:p w14:paraId="69A5B52C" w14:textId="77777777" w:rsidR="005F6CAC" w:rsidRPr="00870A95" w:rsidRDefault="005F6CAC" w:rsidP="00DF0CB3">
      <w:pPr>
        <w:spacing w:after="120" w:line="276" w:lineRule="auto"/>
        <w:ind w:left="0" w:right="0" w:firstLine="0"/>
        <w:rPr>
          <w:color w:val="404040" w:themeColor="text1" w:themeTint="BF"/>
          <w:sz w:val="24"/>
          <w:szCs w:val="24"/>
          <w:lang w:val="en-AU"/>
        </w:rPr>
      </w:pPr>
      <w:r w:rsidRPr="00870A95">
        <w:rPr>
          <w:color w:val="404040" w:themeColor="text1" w:themeTint="BF"/>
          <w:sz w:val="24"/>
          <w:szCs w:val="24"/>
          <w:lang w:val="en-AU"/>
        </w:rPr>
        <w:br w:type="page"/>
      </w:r>
    </w:p>
    <w:p w14:paraId="105A7F9A" w14:textId="03C88416" w:rsidR="00674CBE" w:rsidRPr="00870A95" w:rsidRDefault="00D7014D" w:rsidP="00870A95">
      <w:pPr>
        <w:numPr>
          <w:ilvl w:val="0"/>
          <w:numId w:val="56"/>
        </w:numPr>
        <w:spacing w:after="120" w:line="276" w:lineRule="auto"/>
        <w:ind w:left="714" w:right="0" w:hanging="357"/>
        <w:jc w:val="both"/>
        <w:rPr>
          <w:color w:val="404040" w:themeColor="text1" w:themeTint="BF"/>
          <w:sz w:val="24"/>
          <w:szCs w:val="24"/>
          <w:lang w:val="en-AU"/>
        </w:rPr>
      </w:pPr>
      <w:r w:rsidRPr="00870A95">
        <w:rPr>
          <w:rFonts w:cstheme="minorHAnsi"/>
          <w:b/>
          <w:bCs/>
          <w:color w:val="404040" w:themeColor="text1" w:themeTint="BF"/>
          <w:sz w:val="24"/>
          <w:lang w:val="en-AU" w:bidi="en-US"/>
        </w:rPr>
        <w:lastRenderedPageBreak/>
        <w:t>Determine</w:t>
      </w:r>
      <w:r w:rsidR="005D1350" w:rsidRPr="00870A95">
        <w:rPr>
          <w:b/>
          <w:bCs/>
          <w:color w:val="404040" w:themeColor="text1" w:themeTint="BF"/>
          <w:sz w:val="24"/>
          <w:szCs w:val="24"/>
          <w:lang w:val="en-AU"/>
        </w:rPr>
        <w:t xml:space="preserve"> what assistance is needed</w:t>
      </w:r>
      <w:r w:rsidR="00674CBE" w:rsidRPr="00870A95">
        <w:rPr>
          <w:color w:val="404040" w:themeColor="text1" w:themeTint="BF"/>
          <w:sz w:val="24"/>
          <w:szCs w:val="24"/>
          <w:lang w:val="en-AU"/>
        </w:rPr>
        <w:t>.</w:t>
      </w:r>
    </w:p>
    <w:p w14:paraId="72ECCF45" w14:textId="1FD8F28E" w:rsidR="00D7014D" w:rsidRPr="00870A95" w:rsidRDefault="002A3912" w:rsidP="00DF0CB3">
      <w:pPr>
        <w:spacing w:after="120" w:line="276" w:lineRule="auto"/>
        <w:ind w:left="720" w:right="0" w:firstLine="0"/>
        <w:jc w:val="both"/>
        <w:rPr>
          <w:color w:val="404040" w:themeColor="text1" w:themeTint="BF"/>
          <w:sz w:val="24"/>
          <w:szCs w:val="24"/>
          <w:lang w:val="en-AU"/>
        </w:rPr>
      </w:pPr>
      <w:r w:rsidRPr="00870A95">
        <w:rPr>
          <w:color w:val="404040" w:themeColor="text1" w:themeTint="BF"/>
          <w:sz w:val="24"/>
          <w:szCs w:val="24"/>
          <w:lang w:val="en-AU"/>
        </w:rPr>
        <w:t>Determine the appropriate amount and type of support necessary for each action or activity</w:t>
      </w:r>
      <w:r w:rsidR="005D1350" w:rsidRPr="00870A95">
        <w:rPr>
          <w:color w:val="404040" w:themeColor="text1" w:themeTint="BF"/>
          <w:sz w:val="24"/>
          <w:szCs w:val="24"/>
          <w:lang w:val="en-AU"/>
        </w:rPr>
        <w:t xml:space="preserve">. If you provide too much help, the </w:t>
      </w:r>
      <w:r w:rsidR="00A27111" w:rsidRPr="00870A95">
        <w:rPr>
          <w:color w:val="404040" w:themeColor="text1" w:themeTint="BF"/>
          <w:sz w:val="24"/>
          <w:szCs w:val="24"/>
          <w:lang w:val="en-AU"/>
        </w:rPr>
        <w:t>client</w:t>
      </w:r>
      <w:r w:rsidR="005D1350" w:rsidRPr="00870A95">
        <w:rPr>
          <w:color w:val="404040" w:themeColor="text1" w:themeTint="BF"/>
          <w:sz w:val="24"/>
          <w:szCs w:val="24"/>
          <w:lang w:val="en-AU"/>
        </w:rPr>
        <w:t xml:space="preserve"> may feel over-supported</w:t>
      </w:r>
      <w:r w:rsidR="00C77DE5" w:rsidRPr="00870A95">
        <w:rPr>
          <w:color w:val="404040" w:themeColor="text1" w:themeTint="BF"/>
          <w:sz w:val="24"/>
          <w:szCs w:val="24"/>
          <w:lang w:val="en-AU"/>
        </w:rPr>
        <w:t xml:space="preserve">, </w:t>
      </w:r>
      <w:r w:rsidR="005D1350" w:rsidRPr="00870A95">
        <w:rPr>
          <w:color w:val="404040" w:themeColor="text1" w:themeTint="BF"/>
          <w:sz w:val="24"/>
          <w:szCs w:val="24"/>
          <w:lang w:val="en-AU"/>
        </w:rPr>
        <w:t>hinder</w:t>
      </w:r>
      <w:r w:rsidR="00C77DE5" w:rsidRPr="00870A95">
        <w:rPr>
          <w:color w:val="404040" w:themeColor="text1" w:themeTint="BF"/>
          <w:sz w:val="24"/>
          <w:szCs w:val="24"/>
          <w:lang w:val="en-AU"/>
        </w:rPr>
        <w:t>ing</w:t>
      </w:r>
      <w:r w:rsidR="005D1350" w:rsidRPr="00870A95">
        <w:rPr>
          <w:color w:val="404040" w:themeColor="text1" w:themeTint="BF"/>
          <w:sz w:val="24"/>
          <w:szCs w:val="24"/>
          <w:lang w:val="en-AU"/>
        </w:rPr>
        <w:t xml:space="preserve"> their independence. On the other hand, the </w:t>
      </w:r>
      <w:r w:rsidR="00A27111" w:rsidRPr="00870A95">
        <w:rPr>
          <w:color w:val="404040" w:themeColor="text1" w:themeTint="BF"/>
          <w:sz w:val="24"/>
          <w:szCs w:val="24"/>
          <w:lang w:val="en-AU"/>
        </w:rPr>
        <w:t xml:space="preserve">client </w:t>
      </w:r>
      <w:r w:rsidR="005D1350" w:rsidRPr="00870A95">
        <w:rPr>
          <w:color w:val="404040" w:themeColor="text1" w:themeTint="BF"/>
          <w:sz w:val="24"/>
          <w:szCs w:val="24"/>
          <w:lang w:val="en-AU"/>
        </w:rPr>
        <w:t>may fail if you provide them with too little support.</w:t>
      </w:r>
    </w:p>
    <w:p w14:paraId="3A03945D" w14:textId="37494E1E" w:rsidR="00D7014D" w:rsidRPr="00870A95" w:rsidRDefault="00D7014D" w:rsidP="00870A95">
      <w:pPr>
        <w:numPr>
          <w:ilvl w:val="0"/>
          <w:numId w:val="56"/>
        </w:numPr>
        <w:spacing w:after="120" w:line="276" w:lineRule="auto"/>
        <w:ind w:left="714" w:right="0" w:hanging="357"/>
        <w:jc w:val="both"/>
        <w:rPr>
          <w:color w:val="404040" w:themeColor="text1" w:themeTint="BF"/>
          <w:sz w:val="24"/>
          <w:szCs w:val="24"/>
          <w:lang w:val="en-AU"/>
        </w:rPr>
      </w:pPr>
      <w:r w:rsidRPr="00870A95">
        <w:rPr>
          <w:b/>
          <w:bCs/>
          <w:color w:val="404040" w:themeColor="text1" w:themeTint="BF"/>
          <w:sz w:val="24"/>
          <w:szCs w:val="24"/>
          <w:lang w:val="en-AU"/>
        </w:rPr>
        <w:t xml:space="preserve">Maximise the </w:t>
      </w:r>
      <w:r w:rsidR="00A27111" w:rsidRPr="00870A95">
        <w:rPr>
          <w:b/>
          <w:bCs/>
          <w:color w:val="404040" w:themeColor="text1" w:themeTint="BF"/>
          <w:sz w:val="24"/>
          <w:szCs w:val="24"/>
          <w:lang w:val="en-AU"/>
        </w:rPr>
        <w:t>client’s</w:t>
      </w:r>
      <w:r w:rsidR="005D1350" w:rsidRPr="00870A95">
        <w:rPr>
          <w:b/>
          <w:bCs/>
          <w:color w:val="404040" w:themeColor="text1" w:themeTint="BF"/>
          <w:sz w:val="24"/>
          <w:szCs w:val="24"/>
          <w:lang w:val="en-AU"/>
        </w:rPr>
        <w:t xml:space="preserve"> choice and control</w:t>
      </w:r>
      <w:r w:rsidRPr="00870A95">
        <w:rPr>
          <w:color w:val="404040" w:themeColor="text1" w:themeTint="BF"/>
          <w:sz w:val="24"/>
          <w:szCs w:val="24"/>
          <w:lang w:val="en-AU"/>
        </w:rPr>
        <w:t>.</w:t>
      </w:r>
    </w:p>
    <w:p w14:paraId="65B44516" w14:textId="7E66869B" w:rsidR="005D1350" w:rsidRPr="00870A95" w:rsidRDefault="005D1350" w:rsidP="00870A95">
      <w:pPr>
        <w:spacing w:after="120" w:line="276" w:lineRule="auto"/>
        <w:ind w:left="714" w:right="0" w:firstLine="0"/>
        <w:jc w:val="both"/>
        <w:rPr>
          <w:color w:val="404040" w:themeColor="text1" w:themeTint="BF"/>
          <w:sz w:val="24"/>
          <w:szCs w:val="24"/>
          <w:lang w:val="en-AU"/>
        </w:rPr>
      </w:pPr>
      <w:r w:rsidRPr="00870A95">
        <w:rPr>
          <w:color w:val="404040" w:themeColor="text1" w:themeTint="BF"/>
          <w:sz w:val="24"/>
          <w:szCs w:val="24"/>
          <w:lang w:val="en-AU"/>
        </w:rPr>
        <w:t xml:space="preserve">Ensure that the </w:t>
      </w:r>
      <w:r w:rsidR="00A27111" w:rsidRPr="00870A95">
        <w:rPr>
          <w:color w:val="404040" w:themeColor="text1" w:themeTint="BF"/>
          <w:sz w:val="24"/>
          <w:szCs w:val="24"/>
          <w:lang w:val="en-AU"/>
        </w:rPr>
        <w:t xml:space="preserve">client </w:t>
      </w:r>
      <w:r w:rsidRPr="00870A95">
        <w:rPr>
          <w:color w:val="404040" w:themeColor="text1" w:themeTint="BF"/>
          <w:sz w:val="24"/>
          <w:szCs w:val="24"/>
          <w:lang w:val="en-AU"/>
        </w:rPr>
        <w:t>can express their preferences whenever possible. You must acknowledge their feelings and respect their desire to take on potentially risky activities.</w:t>
      </w:r>
      <w:r w:rsidR="00773EEA" w:rsidRPr="00870A95">
        <w:rPr>
          <w:color w:val="404040" w:themeColor="text1" w:themeTint="BF"/>
          <w:sz w:val="24"/>
          <w:szCs w:val="24"/>
          <w:lang w:val="en-AU"/>
        </w:rPr>
        <w:t xml:space="preserve"> </w:t>
      </w:r>
      <w:r w:rsidR="00CE5A7D" w:rsidRPr="00870A95">
        <w:rPr>
          <w:color w:val="404040" w:themeColor="text1" w:themeTint="BF"/>
          <w:sz w:val="24"/>
          <w:szCs w:val="24"/>
          <w:lang w:val="en-AU"/>
        </w:rPr>
        <w:t xml:space="preserve">To do so, make sure that the </w:t>
      </w:r>
      <w:r w:rsidR="00A27111" w:rsidRPr="00870A95">
        <w:rPr>
          <w:color w:val="404040" w:themeColor="text1" w:themeTint="BF"/>
          <w:sz w:val="24"/>
          <w:szCs w:val="24"/>
          <w:lang w:val="en-AU"/>
        </w:rPr>
        <w:t xml:space="preserve">client </w:t>
      </w:r>
      <w:r w:rsidR="00BE3511" w:rsidRPr="00870A95">
        <w:rPr>
          <w:color w:val="404040" w:themeColor="text1" w:themeTint="BF"/>
          <w:sz w:val="24"/>
          <w:szCs w:val="24"/>
          <w:lang w:val="en-AU"/>
        </w:rPr>
        <w:t xml:space="preserve">is given all information regarding their choices and options prior to making a decision. </w:t>
      </w:r>
      <w:r w:rsidR="00773EEA" w:rsidRPr="00870A95">
        <w:rPr>
          <w:color w:val="404040" w:themeColor="text1" w:themeTint="BF"/>
          <w:sz w:val="24"/>
          <w:szCs w:val="24"/>
          <w:lang w:val="en-AU"/>
        </w:rPr>
        <w:t>You may refer to the next section for further discussion.</w:t>
      </w:r>
    </w:p>
    <w:p w14:paraId="427C159F" w14:textId="26DC361B" w:rsidR="005D1350" w:rsidRPr="00870A95" w:rsidRDefault="005D1350"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By adhering to these </w:t>
      </w:r>
      <w:r w:rsidR="0060255D" w:rsidRPr="00870A95">
        <w:rPr>
          <w:rFonts w:cstheme="minorHAnsi"/>
          <w:color w:val="404040" w:themeColor="text1" w:themeTint="BF"/>
          <w:sz w:val="24"/>
          <w:lang w:val="en-AU" w:bidi="en-US"/>
        </w:rPr>
        <w:t xml:space="preserve">basic </w:t>
      </w:r>
      <w:r w:rsidRPr="00870A95">
        <w:rPr>
          <w:rFonts w:cstheme="minorHAnsi"/>
          <w:color w:val="404040" w:themeColor="text1" w:themeTint="BF"/>
          <w:sz w:val="24"/>
          <w:lang w:val="en-AU" w:bidi="en-US"/>
        </w:rPr>
        <w:t xml:space="preserve">principles, you can </w:t>
      </w:r>
      <w:r w:rsidR="00B52556" w:rsidRPr="00870A95">
        <w:rPr>
          <w:rFonts w:cstheme="minorHAnsi"/>
          <w:color w:val="404040" w:themeColor="text1" w:themeTint="BF"/>
          <w:sz w:val="24"/>
          <w:lang w:val="en-AU" w:bidi="en-US"/>
        </w:rPr>
        <w:t xml:space="preserve">determine </w:t>
      </w:r>
      <w:r w:rsidR="008D557C" w:rsidRPr="00870A95">
        <w:rPr>
          <w:rFonts w:cstheme="minorHAnsi"/>
          <w:color w:val="404040" w:themeColor="text1" w:themeTint="BF"/>
          <w:sz w:val="24"/>
          <w:lang w:val="en-AU" w:bidi="en-US"/>
        </w:rPr>
        <w:t xml:space="preserve">which action or activity </w:t>
      </w:r>
      <w:r w:rsidR="00A27111" w:rsidRPr="00870A95">
        <w:rPr>
          <w:rFonts w:cstheme="minorHAnsi"/>
          <w:color w:val="404040" w:themeColor="text1" w:themeTint="BF"/>
          <w:sz w:val="24"/>
          <w:lang w:val="en-AU" w:bidi="en-US"/>
        </w:rPr>
        <w:t>your clients</w:t>
      </w:r>
      <w:r w:rsidR="008D557C" w:rsidRPr="00870A95">
        <w:rPr>
          <w:rFonts w:cstheme="minorHAnsi"/>
          <w:color w:val="404040" w:themeColor="text1" w:themeTint="BF"/>
          <w:sz w:val="24"/>
          <w:lang w:val="en-AU" w:bidi="en-US"/>
        </w:rPr>
        <w:t xml:space="preserve"> can do alone. In</w:t>
      </w:r>
      <w:r w:rsidRPr="00870A95">
        <w:rPr>
          <w:rFonts w:cstheme="minorHAnsi"/>
          <w:color w:val="404040" w:themeColor="text1" w:themeTint="BF"/>
          <w:sz w:val="24"/>
          <w:lang w:val="en-AU" w:bidi="en-US"/>
        </w:rPr>
        <w:t xml:space="preserve"> doing so, </w:t>
      </w:r>
      <w:r w:rsidR="00A27111" w:rsidRPr="00870A95">
        <w:rPr>
          <w:rFonts w:cstheme="minorHAnsi"/>
          <w:color w:val="404040" w:themeColor="text1" w:themeTint="BF"/>
          <w:sz w:val="24"/>
          <w:lang w:val="en-AU" w:bidi="en-US"/>
        </w:rPr>
        <w:t>your clients</w:t>
      </w:r>
      <w:r w:rsidRPr="00870A95">
        <w:rPr>
          <w:rFonts w:cstheme="minorHAnsi"/>
          <w:color w:val="404040" w:themeColor="text1" w:themeTint="BF"/>
          <w:sz w:val="24"/>
          <w:lang w:val="en-AU" w:bidi="en-US"/>
        </w:rPr>
        <w:t xml:space="preserve"> will be more empowered to participate in </w:t>
      </w:r>
      <w:r w:rsidR="00B52556" w:rsidRPr="00870A95">
        <w:rPr>
          <w:rFonts w:cstheme="minorHAnsi"/>
          <w:color w:val="404040" w:themeColor="text1" w:themeTint="BF"/>
          <w:sz w:val="24"/>
          <w:lang w:val="en-AU" w:bidi="en-US"/>
        </w:rPr>
        <w:t>their individualised plan</w:t>
      </w:r>
      <w:r w:rsidR="002E546F" w:rsidRPr="00870A95">
        <w:rPr>
          <w:rFonts w:cstheme="minorHAnsi"/>
          <w:color w:val="404040" w:themeColor="text1" w:themeTint="BF"/>
          <w:sz w:val="24"/>
          <w:lang w:val="en-AU" w:bidi="en-US"/>
        </w:rPr>
        <w:t>s</w:t>
      </w:r>
      <w:r w:rsidR="00B52556" w:rsidRPr="00870A95">
        <w:rPr>
          <w:rFonts w:cstheme="minorHAnsi"/>
          <w:color w:val="404040" w:themeColor="text1" w:themeTint="BF"/>
          <w:sz w:val="24"/>
          <w:lang w:val="en-AU" w:bidi="en-US"/>
        </w:rPr>
        <w:t xml:space="preserve"> </w:t>
      </w:r>
      <w:r w:rsidRPr="00870A95">
        <w:rPr>
          <w:rFonts w:cstheme="minorHAnsi"/>
          <w:color w:val="404040" w:themeColor="text1" w:themeTint="BF"/>
          <w:sz w:val="24"/>
          <w:lang w:val="en-AU" w:bidi="en-US"/>
        </w:rPr>
        <w:t>and improve the quality of their lives.</w:t>
      </w:r>
    </w:p>
    <w:p w14:paraId="7F3E7FBA" w14:textId="17B82CB3" w:rsidR="00CA5F08" w:rsidRPr="00870A95" w:rsidRDefault="00CA5F08" w:rsidP="00870A95">
      <w:pPr>
        <w:ind w:left="0" w:right="0" w:firstLine="0"/>
        <w:jc w:val="both"/>
        <w:rPr>
          <w:color w:val="404040" w:themeColor="text1" w:themeTint="BF"/>
          <w:sz w:val="24"/>
          <w:szCs w:val="24"/>
          <w:lang w:val="en-AU"/>
        </w:rPr>
      </w:pPr>
    </w:p>
    <w:p w14:paraId="0EA65C52" w14:textId="69146F44" w:rsidR="00C64C9D" w:rsidRPr="00870A95" w:rsidRDefault="00382DB1" w:rsidP="003B6002">
      <w:pPr>
        <w:pStyle w:val="Heading3"/>
        <w:spacing w:line="276" w:lineRule="auto"/>
        <w:ind w:left="602" w:right="0" w:hanging="602"/>
        <w:rPr>
          <w:b/>
          <w:bCs/>
          <w:lang w:val="en-AU"/>
        </w:rPr>
      </w:pPr>
      <w:bookmarkStart w:id="37" w:name="_Toc132611212"/>
      <w:r>
        <w:rPr>
          <w:rFonts w:eastAsia="Georgia" w:cstheme="minorHAnsi"/>
          <w:noProof/>
          <w:lang w:val="en-AU"/>
        </w:rPr>
        <w:drawing>
          <wp:anchor distT="0" distB="0" distL="114300" distR="114300" simplePos="0" relativeHeight="251658290" behindDoc="0" locked="0" layoutInCell="1" allowOverlap="1" wp14:anchorId="2F7D2258" wp14:editId="412A378A">
            <wp:simplePos x="0" y="0"/>
            <wp:positionH relativeFrom="column">
              <wp:posOffset>3841750</wp:posOffset>
            </wp:positionH>
            <wp:positionV relativeFrom="paragraph">
              <wp:posOffset>438150</wp:posOffset>
            </wp:positionV>
            <wp:extent cx="1885950" cy="3803015"/>
            <wp:effectExtent l="0" t="0" r="0" b="6985"/>
            <wp:wrapSquare wrapText="bothSides"/>
            <wp:docPr id="1197275987" name="Picture 1197275987" descr="Woman in wheelchair thumbs 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275987" name="Picture 1197275987" descr="Woman in wheelchair thumbs up"/>
                    <pic:cNvPicPr/>
                  </pic:nvPicPr>
                  <pic:blipFill>
                    <a:blip r:embed="rId208" cstate="print">
                      <a:extLst>
                        <a:ext uri="{28A0092B-C50C-407E-A947-70E740481C1C}">
                          <a14:useLocalDpi xmlns:a14="http://schemas.microsoft.com/office/drawing/2010/main" val="0"/>
                        </a:ext>
                      </a:extLst>
                    </a:blip>
                    <a:stretch>
                      <a:fillRect/>
                    </a:stretch>
                  </pic:blipFill>
                  <pic:spPr>
                    <a:xfrm flipH="1">
                      <a:off x="0" y="0"/>
                      <a:ext cx="1885950" cy="3803015"/>
                    </a:xfrm>
                    <a:prstGeom prst="rect">
                      <a:avLst/>
                    </a:prstGeom>
                  </pic:spPr>
                </pic:pic>
              </a:graphicData>
            </a:graphic>
          </wp:anchor>
        </w:drawing>
      </w:r>
      <w:r w:rsidR="00C64C9D" w:rsidRPr="00870A95">
        <w:rPr>
          <w:b/>
          <w:bCs/>
          <w:lang w:val="en-AU"/>
        </w:rPr>
        <w:t>1.4.</w:t>
      </w:r>
      <w:r w:rsidR="00CA5F08" w:rsidRPr="00870A95">
        <w:rPr>
          <w:b/>
          <w:bCs/>
          <w:lang w:val="en-AU"/>
        </w:rPr>
        <w:t>3</w:t>
      </w:r>
      <w:r w:rsidR="00C64C9D" w:rsidRPr="00870A95">
        <w:rPr>
          <w:b/>
          <w:bCs/>
          <w:lang w:val="en-AU"/>
        </w:rPr>
        <w:t xml:space="preserve"> </w:t>
      </w:r>
      <w:r w:rsidR="00B61813" w:rsidRPr="00870A95">
        <w:rPr>
          <w:b/>
          <w:bCs/>
          <w:lang w:val="en-AU"/>
        </w:rPr>
        <w:t xml:space="preserve">Determining </w:t>
      </w:r>
      <w:r w:rsidR="00C64C9D" w:rsidRPr="00870A95">
        <w:rPr>
          <w:b/>
          <w:bCs/>
          <w:lang w:val="en-AU"/>
        </w:rPr>
        <w:t xml:space="preserve">Actions and Activities </w:t>
      </w:r>
      <w:r w:rsidR="00D041AD" w:rsidRPr="00870A95">
        <w:rPr>
          <w:b/>
          <w:bCs/>
          <w:lang w:val="en-AU"/>
        </w:rPr>
        <w:t xml:space="preserve">With Your Clients </w:t>
      </w:r>
      <w:r w:rsidR="00C64C9D" w:rsidRPr="00870A95">
        <w:rPr>
          <w:b/>
          <w:bCs/>
          <w:lang w:val="en-AU"/>
        </w:rPr>
        <w:t xml:space="preserve">That Promote </w:t>
      </w:r>
      <w:r w:rsidR="00D041AD" w:rsidRPr="00870A95">
        <w:rPr>
          <w:b/>
          <w:bCs/>
          <w:lang w:val="en-AU"/>
        </w:rPr>
        <w:t>Their</w:t>
      </w:r>
      <w:r w:rsidR="00C64C9D" w:rsidRPr="00870A95">
        <w:rPr>
          <w:b/>
          <w:bCs/>
          <w:lang w:val="en-AU"/>
        </w:rPr>
        <w:t xml:space="preserve"> Right to Informed Decision-Making</w:t>
      </w:r>
      <w:bookmarkEnd w:id="37"/>
      <w:r w:rsidR="00B61813" w:rsidRPr="00870A95">
        <w:rPr>
          <w:b/>
          <w:bCs/>
          <w:lang w:val="en-AU"/>
        </w:rPr>
        <w:t xml:space="preserve"> </w:t>
      </w:r>
    </w:p>
    <w:p w14:paraId="28533031" w14:textId="4C0FB77C" w:rsidR="00F11532" w:rsidRPr="00870A95" w:rsidRDefault="00F8311C" w:rsidP="00870A95">
      <w:pPr>
        <w:tabs>
          <w:tab w:val="left" w:pos="180"/>
        </w:tabs>
        <w:spacing w:after="120" w:line="276" w:lineRule="auto"/>
        <w:ind w:left="0" w:right="0" w:firstLine="0"/>
        <w:jc w:val="both"/>
        <w:rPr>
          <w:color w:val="404040" w:themeColor="text1" w:themeTint="BF"/>
          <w:sz w:val="24"/>
          <w:szCs w:val="24"/>
          <w:lang w:val="en-AU"/>
        </w:rPr>
      </w:pPr>
      <w:r w:rsidRPr="00870A95">
        <w:rPr>
          <w:color w:val="404040" w:themeColor="text1" w:themeTint="BF"/>
          <w:sz w:val="24"/>
          <w:szCs w:val="24"/>
          <w:lang w:val="en-AU"/>
        </w:rPr>
        <w:t xml:space="preserve">Actions and activities that promote </w:t>
      </w:r>
      <w:r w:rsidR="007A175C" w:rsidRPr="00870A95">
        <w:rPr>
          <w:color w:val="404040" w:themeColor="text1" w:themeTint="BF"/>
          <w:sz w:val="24"/>
          <w:szCs w:val="24"/>
          <w:lang w:val="en-AU"/>
        </w:rPr>
        <w:t>your clients’</w:t>
      </w:r>
      <w:r w:rsidRPr="00870A95">
        <w:rPr>
          <w:color w:val="404040" w:themeColor="text1" w:themeTint="BF"/>
          <w:sz w:val="24"/>
          <w:szCs w:val="24"/>
          <w:lang w:val="en-AU"/>
        </w:rPr>
        <w:t xml:space="preserve"> right to informed decision-making are the ones where </w:t>
      </w:r>
      <w:r w:rsidR="00D041AD" w:rsidRPr="00870A95">
        <w:rPr>
          <w:color w:val="404040" w:themeColor="text1" w:themeTint="BF"/>
          <w:sz w:val="24"/>
          <w:szCs w:val="24"/>
          <w:lang w:val="en-AU"/>
        </w:rPr>
        <w:t>your clients</w:t>
      </w:r>
      <w:r w:rsidRPr="00870A95">
        <w:rPr>
          <w:color w:val="404040" w:themeColor="text1" w:themeTint="BF"/>
          <w:sz w:val="24"/>
          <w:szCs w:val="24"/>
          <w:lang w:val="en-AU"/>
        </w:rPr>
        <w:t xml:space="preserve"> </w:t>
      </w:r>
      <w:r w:rsidR="00EE4390" w:rsidRPr="00870A95">
        <w:rPr>
          <w:color w:val="404040" w:themeColor="text1" w:themeTint="BF"/>
          <w:sz w:val="24"/>
          <w:szCs w:val="24"/>
          <w:lang w:val="en-AU"/>
        </w:rPr>
        <w:t>provide</w:t>
      </w:r>
      <w:r w:rsidRPr="00870A95">
        <w:rPr>
          <w:color w:val="404040" w:themeColor="text1" w:themeTint="BF"/>
          <w:sz w:val="24"/>
          <w:szCs w:val="24"/>
          <w:lang w:val="en-AU"/>
        </w:rPr>
        <w:t xml:space="preserve"> their informed consent.</w:t>
      </w:r>
      <w:r w:rsidR="00F11532" w:rsidRPr="00870A95">
        <w:rPr>
          <w:color w:val="404040" w:themeColor="text1" w:themeTint="BF"/>
          <w:sz w:val="24"/>
          <w:szCs w:val="24"/>
          <w:lang w:val="en-AU"/>
        </w:rPr>
        <w:t xml:space="preserve"> </w:t>
      </w:r>
    </w:p>
    <w:p w14:paraId="76536D49" w14:textId="00FC9999" w:rsidR="00B87091" w:rsidRPr="00870A95" w:rsidRDefault="00F11532" w:rsidP="00870A95">
      <w:pPr>
        <w:tabs>
          <w:tab w:val="left" w:pos="180"/>
        </w:tabs>
        <w:spacing w:after="120" w:line="276" w:lineRule="auto"/>
        <w:ind w:left="0" w:right="0" w:firstLine="0"/>
        <w:jc w:val="both"/>
        <w:rPr>
          <w:rFonts w:cstheme="minorHAnsi"/>
          <w:color w:val="404040" w:themeColor="text1" w:themeTint="BF"/>
          <w:sz w:val="24"/>
          <w:lang w:val="en-AU" w:bidi="en-US"/>
        </w:rPr>
      </w:pPr>
      <w:r w:rsidRPr="00870A95">
        <w:rPr>
          <w:rFonts w:cstheme="minorHAnsi"/>
          <w:i/>
          <w:iCs/>
          <w:color w:val="404040" w:themeColor="text1" w:themeTint="BF"/>
          <w:sz w:val="24"/>
          <w:lang w:val="en-AU" w:bidi="en-US"/>
        </w:rPr>
        <w:t>Consent</w:t>
      </w:r>
      <w:r w:rsidRPr="00870A95">
        <w:rPr>
          <w:rFonts w:cstheme="minorHAnsi"/>
          <w:color w:val="404040" w:themeColor="text1" w:themeTint="BF"/>
          <w:sz w:val="24"/>
          <w:lang w:val="en-AU" w:bidi="en-US"/>
        </w:rPr>
        <w:t xml:space="preserve"> refers to the permission given by one person to another to do a specific action. When given consent, it means that the person agrees to the action being made</w:t>
      </w:r>
      <w:r w:rsidR="00D439D2" w:rsidRPr="00870A95">
        <w:rPr>
          <w:rFonts w:cstheme="minorHAnsi"/>
          <w:color w:val="404040" w:themeColor="text1" w:themeTint="BF"/>
          <w:sz w:val="24"/>
          <w:lang w:val="en-AU" w:bidi="en-US"/>
        </w:rPr>
        <w:t xml:space="preserve"> or participating in an activity</w:t>
      </w:r>
      <w:r w:rsidRPr="00870A95">
        <w:rPr>
          <w:rFonts w:cstheme="minorHAnsi"/>
          <w:color w:val="404040" w:themeColor="text1" w:themeTint="BF"/>
          <w:sz w:val="24"/>
          <w:lang w:val="en-AU" w:bidi="en-US"/>
        </w:rPr>
        <w:t xml:space="preserve">. </w:t>
      </w:r>
      <w:r w:rsidR="00B87091" w:rsidRPr="00870A95">
        <w:rPr>
          <w:rFonts w:eastAsia="Georgia" w:cstheme="minorHAnsi"/>
          <w:i/>
          <w:iCs/>
          <w:color w:val="404040" w:themeColor="text1" w:themeTint="BF"/>
          <w:sz w:val="24"/>
          <w:szCs w:val="24"/>
          <w:lang w:val="en-AU"/>
        </w:rPr>
        <w:t>Informed consent</w:t>
      </w:r>
      <w:r w:rsidR="00B87091" w:rsidRPr="00870A95">
        <w:rPr>
          <w:rFonts w:eastAsia="Georgia" w:cstheme="minorHAnsi"/>
          <w:color w:val="404040" w:themeColor="text1" w:themeTint="BF"/>
          <w:sz w:val="24"/>
          <w:szCs w:val="24"/>
          <w:lang w:val="en-AU"/>
        </w:rPr>
        <w:t xml:space="preserve"> is when </w:t>
      </w:r>
      <w:r w:rsidR="00BD5806" w:rsidRPr="00870A95">
        <w:rPr>
          <w:rFonts w:eastAsia="Georgia" w:cstheme="minorHAnsi"/>
          <w:color w:val="404040" w:themeColor="text1" w:themeTint="BF"/>
          <w:sz w:val="24"/>
          <w:szCs w:val="24"/>
          <w:lang w:val="en-AU"/>
        </w:rPr>
        <w:t>they have</w:t>
      </w:r>
      <w:r w:rsidR="00B87091" w:rsidRPr="00870A95">
        <w:rPr>
          <w:rFonts w:eastAsia="Georgia" w:cstheme="minorHAnsi"/>
          <w:color w:val="404040" w:themeColor="text1" w:themeTint="BF"/>
          <w:sz w:val="24"/>
          <w:szCs w:val="24"/>
          <w:lang w:val="en-AU"/>
        </w:rPr>
        <w:t xml:space="preserve"> all the </w:t>
      </w:r>
      <w:r w:rsidR="0042515B" w:rsidRPr="00870A95">
        <w:rPr>
          <w:rFonts w:eastAsia="Georgia" w:cstheme="minorHAnsi"/>
          <w:color w:val="404040" w:themeColor="text1" w:themeTint="BF"/>
          <w:sz w:val="24"/>
          <w:szCs w:val="24"/>
          <w:lang w:val="en-AU"/>
        </w:rPr>
        <w:t>knowledge,</w:t>
      </w:r>
      <w:r w:rsidR="00B87091" w:rsidRPr="00870A95">
        <w:rPr>
          <w:rFonts w:eastAsia="Georgia" w:cstheme="minorHAnsi"/>
          <w:color w:val="404040" w:themeColor="text1" w:themeTint="BF"/>
          <w:sz w:val="24"/>
          <w:szCs w:val="24"/>
          <w:lang w:val="en-AU"/>
        </w:rPr>
        <w:t xml:space="preserve"> they need to make a good decision. This includes the steps, risks and benefits of any procedure. This can also include possible alternative options they can choose instead. Additionally, the person must know what will happen if they do or do not consent to something.</w:t>
      </w:r>
    </w:p>
    <w:p w14:paraId="1119C9AB" w14:textId="759D38AD" w:rsidR="0086219D" w:rsidRDefault="00CB1520" w:rsidP="00870A95">
      <w:pPr>
        <w:tabs>
          <w:tab w:val="left" w:pos="180"/>
        </w:tabs>
        <w:spacing w:after="120" w:line="276" w:lineRule="auto"/>
        <w:ind w:left="0" w:right="0" w:firstLine="0"/>
        <w:jc w:val="both"/>
        <w:rPr>
          <w:rFonts w:eastAsia="Georgia" w:cstheme="minorHAnsi"/>
          <w:color w:val="404040" w:themeColor="text1" w:themeTint="BF"/>
          <w:sz w:val="24"/>
          <w:szCs w:val="24"/>
          <w:lang w:val="en-AU"/>
        </w:rPr>
      </w:pPr>
      <w:r w:rsidRPr="00870A95">
        <w:rPr>
          <w:rFonts w:eastAsia="Georgia" w:cstheme="minorHAnsi"/>
          <w:color w:val="404040" w:themeColor="text1" w:themeTint="BF"/>
          <w:sz w:val="24"/>
          <w:szCs w:val="24"/>
          <w:lang w:val="en-AU"/>
        </w:rPr>
        <w:t>Suppose</w:t>
      </w:r>
      <w:r w:rsidR="006E5767" w:rsidRPr="00870A95">
        <w:rPr>
          <w:rFonts w:eastAsia="Georgia" w:cstheme="minorHAnsi"/>
          <w:color w:val="404040" w:themeColor="text1" w:themeTint="BF"/>
          <w:sz w:val="24"/>
          <w:szCs w:val="24"/>
          <w:lang w:val="en-AU"/>
        </w:rPr>
        <w:t xml:space="preserve"> you are</w:t>
      </w:r>
      <w:r w:rsidR="001F1148" w:rsidRPr="00870A95">
        <w:rPr>
          <w:rFonts w:eastAsia="Georgia" w:cstheme="minorHAnsi"/>
          <w:color w:val="404040" w:themeColor="text1" w:themeTint="BF"/>
          <w:sz w:val="24"/>
          <w:szCs w:val="24"/>
          <w:lang w:val="en-AU"/>
        </w:rPr>
        <w:t xml:space="preserve"> identifying actions and activities with an older </w:t>
      </w:r>
      <w:r w:rsidR="007A175C" w:rsidRPr="00870A95">
        <w:rPr>
          <w:rFonts w:eastAsia="Georgia" w:cstheme="minorHAnsi"/>
          <w:color w:val="404040" w:themeColor="text1" w:themeTint="BF"/>
          <w:sz w:val="24"/>
          <w:szCs w:val="24"/>
          <w:lang w:val="en-AU"/>
        </w:rPr>
        <w:t>client</w:t>
      </w:r>
      <w:r w:rsidR="006E5767" w:rsidRPr="00870A95">
        <w:rPr>
          <w:rFonts w:eastAsia="Georgia" w:cstheme="minorHAnsi"/>
          <w:color w:val="404040" w:themeColor="text1" w:themeTint="BF"/>
          <w:sz w:val="24"/>
          <w:szCs w:val="24"/>
          <w:lang w:val="en-AU"/>
        </w:rPr>
        <w:t xml:space="preserve">. You </w:t>
      </w:r>
      <w:r w:rsidR="001F1148" w:rsidRPr="00870A95">
        <w:rPr>
          <w:rFonts w:eastAsia="Georgia" w:cstheme="minorHAnsi"/>
          <w:color w:val="404040" w:themeColor="text1" w:themeTint="BF"/>
          <w:sz w:val="24"/>
          <w:szCs w:val="24"/>
          <w:lang w:val="en-AU"/>
        </w:rPr>
        <w:t>must tell them exactly what will happen in each action or activity.</w:t>
      </w:r>
      <w:r w:rsidR="00B87091" w:rsidRPr="00870A95">
        <w:rPr>
          <w:rFonts w:eastAsia="Georgia" w:cstheme="minorHAnsi"/>
          <w:color w:val="404040" w:themeColor="text1" w:themeTint="BF"/>
          <w:sz w:val="24"/>
          <w:szCs w:val="24"/>
          <w:lang w:val="en-AU"/>
        </w:rPr>
        <w:t xml:space="preserve"> You should let them know what is going to happen and for how long.</w:t>
      </w:r>
    </w:p>
    <w:p w14:paraId="68ECC51C" w14:textId="1184876D" w:rsidR="006B755F" w:rsidRDefault="006B755F" w:rsidP="00DF0CB3">
      <w:pPr>
        <w:spacing w:after="120" w:line="276" w:lineRule="auto"/>
        <w:ind w:left="0" w:firstLine="0"/>
        <w:rPr>
          <w:rFonts w:eastAsia="Georgia" w:cstheme="minorHAnsi"/>
          <w:color w:val="404040" w:themeColor="text1" w:themeTint="BF"/>
          <w:sz w:val="24"/>
          <w:szCs w:val="24"/>
          <w:lang w:val="en-AU"/>
        </w:rPr>
      </w:pPr>
      <w:r>
        <w:rPr>
          <w:rFonts w:eastAsia="Georgia" w:cstheme="minorHAnsi"/>
          <w:color w:val="404040" w:themeColor="text1" w:themeTint="BF"/>
          <w:sz w:val="24"/>
          <w:szCs w:val="24"/>
          <w:lang w:val="en-AU"/>
        </w:rPr>
        <w:br w:type="page"/>
      </w:r>
    </w:p>
    <w:tbl>
      <w:tblPr>
        <w:tblStyle w:val="TableGrid"/>
        <w:tblW w:w="0" w:type="auto"/>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6"/>
        <w:gridCol w:w="6327"/>
      </w:tblGrid>
      <w:tr w:rsidR="0086219D" w:rsidRPr="00870A95" w14:paraId="05C5E5A4" w14:textId="77777777" w:rsidTr="00EB413E">
        <w:tc>
          <w:tcPr>
            <w:tcW w:w="1985" w:type="dxa"/>
          </w:tcPr>
          <w:p w14:paraId="06358714" w14:textId="77777777" w:rsidR="0086219D" w:rsidRPr="00870A95" w:rsidRDefault="0086219D" w:rsidP="00870A95">
            <w:pPr>
              <w:spacing w:after="120" w:line="276" w:lineRule="auto"/>
              <w:ind w:left="0" w:right="0" w:firstLine="0"/>
              <w:jc w:val="center"/>
            </w:pPr>
            <w:r w:rsidRPr="00870A95">
              <w:rPr>
                <w:noProof/>
              </w:rPr>
              <w:lastRenderedPageBreak/>
              <w:drawing>
                <wp:inline distT="0" distB="0" distL="0" distR="0" wp14:anchorId="140785FE" wp14:editId="7FAC2AB3">
                  <wp:extent cx="1123950" cy="850990"/>
                  <wp:effectExtent l="0" t="0" r="0" b="6350"/>
                  <wp:docPr id="1197275978" name="Picture 1197275978"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275970" name="Picture 1197275970" descr="Logo&#10;&#10;Description automatically generated"/>
                          <pic:cNvPicPr/>
                        </pic:nvPicPr>
                        <pic:blipFill>
                          <a:blip r:embed="rId94">
                            <a:extLst>
                              <a:ext uri="{28A0092B-C50C-407E-A947-70E740481C1C}">
                                <a14:useLocalDpi xmlns:a14="http://schemas.microsoft.com/office/drawing/2010/main" val="0"/>
                              </a:ext>
                            </a:extLst>
                          </a:blip>
                          <a:stretch>
                            <a:fillRect/>
                          </a:stretch>
                        </pic:blipFill>
                        <pic:spPr>
                          <a:xfrm>
                            <a:off x="0" y="0"/>
                            <a:ext cx="1123950" cy="850990"/>
                          </a:xfrm>
                          <a:prstGeom prst="rect">
                            <a:avLst/>
                          </a:prstGeom>
                        </pic:spPr>
                      </pic:pic>
                    </a:graphicData>
                  </a:graphic>
                </wp:inline>
              </w:drawing>
            </w:r>
          </w:p>
        </w:tc>
        <w:tc>
          <w:tcPr>
            <w:tcW w:w="6327" w:type="dxa"/>
          </w:tcPr>
          <w:p w14:paraId="4E8BBB45" w14:textId="77777777" w:rsidR="0086219D" w:rsidRPr="00870A95" w:rsidRDefault="0086219D" w:rsidP="00870A95">
            <w:pPr>
              <w:spacing w:after="120" w:line="276" w:lineRule="auto"/>
              <w:ind w:left="31" w:right="0" w:firstLine="0"/>
              <w:jc w:val="both"/>
              <w:rPr>
                <w:b/>
                <w:bCs/>
                <w:color w:val="FF595E"/>
                <w:sz w:val="28"/>
                <w:szCs w:val="28"/>
                <w:lang w:val="en-GB" w:bidi="en-US"/>
              </w:rPr>
            </w:pPr>
            <w:r w:rsidRPr="00870A95">
              <w:rPr>
                <w:b/>
                <w:bCs/>
                <w:color w:val="FF595E"/>
                <w:sz w:val="28"/>
                <w:szCs w:val="28"/>
                <w:lang w:val="en-GB" w:bidi="en-US"/>
              </w:rPr>
              <w:t>Lotus Compassionate Care</w:t>
            </w:r>
          </w:p>
          <w:p w14:paraId="619C17F6" w14:textId="77777777" w:rsidR="0086219D" w:rsidRPr="00DF0CB3" w:rsidRDefault="0086219D" w:rsidP="00870A95">
            <w:pPr>
              <w:spacing w:after="120" w:line="276" w:lineRule="auto"/>
              <w:ind w:left="31" w:right="0" w:firstLine="0"/>
              <w:jc w:val="both"/>
              <w:rPr>
                <w:color w:val="404040" w:themeColor="text1" w:themeTint="BF"/>
                <w:szCs w:val="24"/>
                <w:lang w:val="en-GB" w:bidi="en-US"/>
              </w:rPr>
            </w:pPr>
            <w:r w:rsidRPr="00DF0CB3">
              <w:rPr>
                <w:color w:val="404040" w:themeColor="text1" w:themeTint="BF"/>
                <w:szCs w:val="24"/>
                <w:lang w:val="en-GB" w:bidi="en-US"/>
              </w:rPr>
              <w:t>Access and review Lotus Compassionate Care Handbook for the policies and procedures on decision-making and consent through the link below:</w:t>
            </w:r>
          </w:p>
          <w:p w14:paraId="3C5026AA" w14:textId="6D37968D" w:rsidR="0086219D" w:rsidRPr="002D1601" w:rsidRDefault="00FD0AC3" w:rsidP="00870A95">
            <w:pPr>
              <w:spacing w:after="120" w:line="276" w:lineRule="auto"/>
              <w:ind w:left="31" w:right="0" w:firstLine="0"/>
              <w:jc w:val="center"/>
              <w:rPr>
                <w:rStyle w:val="Hyperlink"/>
                <w:color w:val="2E74B5" w:themeColor="accent5" w:themeShade="BF"/>
                <w:sz w:val="22"/>
                <w:u w:val="none"/>
                <w:lang w:val="en-GB" w:bidi="en-US"/>
              </w:rPr>
            </w:pPr>
            <w:r w:rsidRPr="00870A95">
              <w:rPr>
                <w:color w:val="2E74B5" w:themeColor="accent5" w:themeShade="BF"/>
                <w:lang w:val="en-GB" w:bidi="en-US"/>
              </w:rPr>
              <w:fldChar w:fldCharType="begin"/>
            </w:r>
            <w:r w:rsidRPr="00870A95">
              <w:rPr>
                <w:color w:val="2E74B5" w:themeColor="accent5" w:themeShade="BF"/>
                <w:lang w:val="en-GB" w:bidi="en-US"/>
              </w:rPr>
              <w:instrText xml:space="preserve"> </w:instrText>
            </w:r>
            <w:r w:rsidRPr="00870A95">
              <w:rPr>
                <w:color w:val="2E74B5" w:themeColor="accent5" w:themeShade="BF"/>
                <w:sz w:val="22"/>
                <w:lang w:val="en-GB" w:bidi="en-US"/>
              </w:rPr>
              <w:instrText xml:space="preserve">HYPERLINK </w:instrText>
            </w:r>
            <w:r w:rsidRPr="00870A95">
              <w:rPr>
                <w:color w:val="2E74B5" w:themeColor="accent5" w:themeShade="BF"/>
                <w:lang w:val="en-GB" w:bidi="en-US"/>
              </w:rPr>
              <w:instrText xml:space="preserve">"https://compliantlearningresources.com.au/network/lotus-v2/policies-procedures/" </w:instrText>
            </w:r>
            <w:r w:rsidRPr="00870A95">
              <w:rPr>
                <w:color w:val="2E74B5" w:themeColor="accent5" w:themeShade="BF"/>
                <w:lang w:val="en-GB" w:bidi="en-US"/>
              </w:rPr>
              <w:fldChar w:fldCharType="separate"/>
            </w:r>
            <w:r w:rsidR="0086219D" w:rsidRPr="002D1601">
              <w:rPr>
                <w:rStyle w:val="Hyperlink"/>
                <w:color w:val="2E74B5" w:themeColor="accent5" w:themeShade="BF"/>
                <w:sz w:val="22"/>
                <w:u w:val="none"/>
                <w:lang w:val="en-GB" w:bidi="en-US"/>
              </w:rPr>
              <w:t>Lotus Compassionate Care Handbook</w:t>
            </w:r>
          </w:p>
          <w:p w14:paraId="69E8099E" w14:textId="422A9787" w:rsidR="0086219D" w:rsidRPr="00870A95" w:rsidRDefault="00FD0AC3" w:rsidP="00870A95">
            <w:pPr>
              <w:spacing w:after="120" w:line="276" w:lineRule="auto"/>
              <w:ind w:left="31" w:right="0" w:firstLine="0"/>
              <w:jc w:val="center"/>
              <w:rPr>
                <w:rFonts w:cstheme="minorHAnsi"/>
                <w:i/>
                <w:iCs/>
                <w:color w:val="262626" w:themeColor="text1" w:themeTint="D9"/>
                <w:sz w:val="22"/>
                <w:szCs w:val="20"/>
                <w:lang w:val="en-GB" w:bidi="en-US"/>
              </w:rPr>
            </w:pPr>
            <w:r w:rsidRPr="00870A95">
              <w:rPr>
                <w:color w:val="2E74B5" w:themeColor="accent5" w:themeShade="BF"/>
                <w:lang w:val="en-GB" w:bidi="en-US"/>
              </w:rPr>
              <w:fldChar w:fldCharType="end"/>
            </w:r>
            <w:r w:rsidR="0086219D" w:rsidRPr="00D95172">
              <w:rPr>
                <w:rFonts w:cstheme="minorHAnsi"/>
                <w:i/>
                <w:iCs/>
                <w:color w:val="404040" w:themeColor="text1" w:themeTint="BF"/>
                <w:sz w:val="22"/>
                <w:szCs w:val="20"/>
                <w:lang w:val="en-GB" w:bidi="en-US"/>
              </w:rPr>
              <w:t>(username: newusername     password: new password)</w:t>
            </w:r>
          </w:p>
        </w:tc>
      </w:tr>
    </w:tbl>
    <w:p w14:paraId="209AA918" w14:textId="77777777" w:rsidR="006B755F" w:rsidRDefault="006B755F" w:rsidP="00870A95">
      <w:pPr>
        <w:tabs>
          <w:tab w:val="left" w:pos="180"/>
        </w:tabs>
        <w:spacing w:after="120" w:line="276" w:lineRule="auto"/>
        <w:ind w:left="0" w:right="0" w:firstLine="0"/>
        <w:jc w:val="both"/>
        <w:rPr>
          <w:rFonts w:cstheme="minorHAnsi"/>
          <w:color w:val="404040" w:themeColor="text1" w:themeTint="BF"/>
          <w:sz w:val="24"/>
          <w:lang w:val="en-AU" w:bidi="en-US"/>
        </w:rPr>
      </w:pPr>
    </w:p>
    <w:p w14:paraId="7EC4331A" w14:textId="4C602C92" w:rsidR="00F055B9" w:rsidRPr="00870A95" w:rsidRDefault="00EC1B2B" w:rsidP="00870A95">
      <w:pPr>
        <w:tabs>
          <w:tab w:val="left" w:pos="180"/>
        </w:tabs>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To identify actions and activities with </w:t>
      </w:r>
      <w:r w:rsidR="007A175C" w:rsidRPr="00870A95">
        <w:rPr>
          <w:rFonts w:cstheme="minorHAnsi"/>
          <w:color w:val="404040" w:themeColor="text1" w:themeTint="BF"/>
          <w:sz w:val="24"/>
          <w:lang w:val="en-AU" w:bidi="en-US"/>
        </w:rPr>
        <w:t>your clients</w:t>
      </w:r>
      <w:r w:rsidR="00C64C9D" w:rsidRPr="00870A95">
        <w:rPr>
          <w:rFonts w:cstheme="minorHAnsi"/>
          <w:color w:val="404040" w:themeColor="text1" w:themeTint="BF"/>
          <w:sz w:val="24"/>
          <w:lang w:val="en-AU" w:bidi="en-US"/>
        </w:rPr>
        <w:t xml:space="preserve"> that promote </w:t>
      </w:r>
      <w:r w:rsidR="007A175C" w:rsidRPr="00870A95">
        <w:rPr>
          <w:rFonts w:cstheme="minorHAnsi"/>
          <w:color w:val="404040" w:themeColor="text1" w:themeTint="BF"/>
          <w:sz w:val="24"/>
          <w:lang w:val="en-AU" w:bidi="en-US"/>
        </w:rPr>
        <w:t>their</w:t>
      </w:r>
      <w:r w:rsidR="00C64C9D" w:rsidRPr="00870A95">
        <w:rPr>
          <w:rFonts w:cstheme="minorHAnsi"/>
          <w:color w:val="404040" w:themeColor="text1" w:themeTint="BF"/>
          <w:sz w:val="24"/>
          <w:lang w:val="en-AU" w:bidi="en-US"/>
        </w:rPr>
        <w:t xml:space="preserve"> </w:t>
      </w:r>
      <w:r w:rsidR="00CA5F08" w:rsidRPr="00870A95">
        <w:rPr>
          <w:rFonts w:cstheme="minorHAnsi"/>
          <w:color w:val="404040" w:themeColor="text1" w:themeTint="BF"/>
          <w:sz w:val="24"/>
          <w:lang w:val="en-AU" w:bidi="en-US"/>
        </w:rPr>
        <w:t>r</w:t>
      </w:r>
      <w:r w:rsidR="00C64C9D" w:rsidRPr="00870A95">
        <w:rPr>
          <w:rFonts w:cstheme="minorHAnsi"/>
          <w:color w:val="404040" w:themeColor="text1" w:themeTint="BF"/>
          <w:sz w:val="24"/>
          <w:lang w:val="en-AU" w:bidi="en-US"/>
        </w:rPr>
        <w:t>ight to informed decision-making</w:t>
      </w:r>
      <w:r w:rsidRPr="00870A95">
        <w:rPr>
          <w:rFonts w:cstheme="minorHAnsi"/>
          <w:color w:val="404040" w:themeColor="text1" w:themeTint="BF"/>
          <w:sz w:val="24"/>
          <w:lang w:val="en-AU" w:bidi="en-US"/>
        </w:rPr>
        <w:t>, you may consider doing the following:</w:t>
      </w:r>
    </w:p>
    <w:p w14:paraId="0EEB809E" w14:textId="10653277" w:rsidR="00EC1B2B" w:rsidRPr="00870A95" w:rsidRDefault="00EC1B2B" w:rsidP="00870A95">
      <w:pPr>
        <w:pStyle w:val="ListParagraph"/>
        <w:numPr>
          <w:ilvl w:val="0"/>
          <w:numId w:val="55"/>
        </w:numPr>
        <w:tabs>
          <w:tab w:val="left" w:pos="180"/>
        </w:tabs>
        <w:spacing w:after="120" w:line="276" w:lineRule="auto"/>
        <w:ind w:left="714" w:right="0" w:hanging="357"/>
        <w:contextualSpacing w:val="0"/>
        <w:jc w:val="both"/>
        <w:rPr>
          <w:rFonts w:cstheme="minorHAnsi"/>
          <w:b/>
          <w:bCs/>
          <w:color w:val="404040" w:themeColor="text1" w:themeTint="BF"/>
          <w:sz w:val="24"/>
          <w:lang w:val="en-AU" w:bidi="en-US"/>
        </w:rPr>
      </w:pPr>
      <w:r w:rsidRPr="00870A95">
        <w:rPr>
          <w:rFonts w:cstheme="minorHAnsi"/>
          <w:b/>
          <w:bCs/>
          <w:color w:val="404040" w:themeColor="text1" w:themeTint="BF"/>
          <w:sz w:val="24"/>
          <w:lang w:val="en-AU" w:bidi="en-US"/>
        </w:rPr>
        <w:t xml:space="preserve">Discuss all essential details with the </w:t>
      </w:r>
      <w:r w:rsidR="00D041AD" w:rsidRPr="00870A95">
        <w:rPr>
          <w:rFonts w:cstheme="minorHAnsi"/>
          <w:b/>
          <w:bCs/>
          <w:color w:val="404040" w:themeColor="text1" w:themeTint="BF"/>
          <w:sz w:val="24"/>
          <w:lang w:val="en-AU" w:bidi="en-US"/>
        </w:rPr>
        <w:t>client</w:t>
      </w:r>
      <w:r w:rsidRPr="00870A95">
        <w:rPr>
          <w:rFonts w:cstheme="minorHAnsi"/>
          <w:b/>
          <w:bCs/>
          <w:color w:val="404040" w:themeColor="text1" w:themeTint="BF"/>
          <w:sz w:val="24"/>
          <w:lang w:val="en-AU" w:bidi="en-US"/>
        </w:rPr>
        <w:t>.</w:t>
      </w:r>
    </w:p>
    <w:p w14:paraId="7BB1DF26" w14:textId="154DC608" w:rsidR="00EC1B2B" w:rsidRPr="00870A95" w:rsidRDefault="0051724C" w:rsidP="00DF0CB3">
      <w:pPr>
        <w:pStyle w:val="ListParagraph"/>
        <w:tabs>
          <w:tab w:val="left" w:pos="180"/>
        </w:tabs>
        <w:spacing w:after="120" w:line="276" w:lineRule="auto"/>
        <w:ind w:right="0" w:firstLine="0"/>
        <w:contextualSpacing w:val="0"/>
        <w:jc w:val="both"/>
        <w:rPr>
          <w:rFonts w:cstheme="minorHAnsi"/>
          <w:color w:val="404040" w:themeColor="text1" w:themeTint="BF"/>
          <w:sz w:val="24"/>
          <w:lang w:val="en-AU" w:bidi="en-US"/>
        </w:rPr>
      </w:pPr>
      <w:r w:rsidRPr="00870A95">
        <w:rPr>
          <w:rFonts w:cstheme="minorHAnsi"/>
          <w:noProof/>
          <w:color w:val="404040" w:themeColor="text1" w:themeTint="BF"/>
          <w:sz w:val="24"/>
          <w:lang w:val="en-AU" w:bidi="en-US"/>
        </w:rPr>
        <w:drawing>
          <wp:anchor distT="0" distB="0" distL="114300" distR="114300" simplePos="0" relativeHeight="251658274" behindDoc="0" locked="0" layoutInCell="1" allowOverlap="1" wp14:anchorId="31F5FE28" wp14:editId="5F27ADD6">
            <wp:simplePos x="0" y="0"/>
            <wp:positionH relativeFrom="column">
              <wp:posOffset>2584450</wp:posOffset>
            </wp:positionH>
            <wp:positionV relativeFrom="paragraph">
              <wp:posOffset>31750</wp:posOffset>
            </wp:positionV>
            <wp:extent cx="3145790" cy="1999615"/>
            <wp:effectExtent l="0" t="0" r="0" b="635"/>
            <wp:wrapSquare wrapText="bothSides"/>
            <wp:docPr id="876720084" name="Picture 876720084" descr="Elderly man in counsel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20084" name="Picture 876720084" descr="Elderly man in counseling"/>
                    <pic:cNvPicPr/>
                  </pic:nvPicPr>
                  <pic:blipFill rotWithShape="1">
                    <a:blip r:embed="rId209" cstate="print">
                      <a:extLst>
                        <a:ext uri="{28A0092B-C50C-407E-A947-70E740481C1C}">
                          <a14:useLocalDpi xmlns:a14="http://schemas.microsoft.com/office/drawing/2010/main" val="0"/>
                        </a:ext>
                      </a:extLst>
                    </a:blip>
                    <a:srcRect l="716" t="3059" r="13979" b="15596"/>
                    <a:stretch/>
                  </pic:blipFill>
                  <pic:spPr bwMode="auto">
                    <a:xfrm>
                      <a:off x="0" y="0"/>
                      <a:ext cx="3145790" cy="19996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C1B2B" w:rsidRPr="00870A95">
        <w:rPr>
          <w:rFonts w:cstheme="minorHAnsi"/>
          <w:color w:val="404040" w:themeColor="text1" w:themeTint="BF"/>
          <w:sz w:val="24"/>
          <w:lang w:val="en-AU" w:bidi="en-US"/>
        </w:rPr>
        <w:t xml:space="preserve">Provide the </w:t>
      </w:r>
      <w:r w:rsidR="00D041AD" w:rsidRPr="00870A95">
        <w:rPr>
          <w:rFonts w:cstheme="minorHAnsi"/>
          <w:color w:val="404040" w:themeColor="text1" w:themeTint="BF"/>
          <w:sz w:val="24"/>
          <w:lang w:val="en-AU" w:bidi="en-US"/>
        </w:rPr>
        <w:t>client</w:t>
      </w:r>
      <w:r w:rsidR="00EC1B2B" w:rsidRPr="00870A95">
        <w:rPr>
          <w:rFonts w:cstheme="minorHAnsi"/>
          <w:color w:val="404040" w:themeColor="text1" w:themeTint="BF"/>
          <w:sz w:val="24"/>
          <w:lang w:val="en-AU" w:bidi="en-US"/>
        </w:rPr>
        <w:t xml:space="preserve"> with enough knowledge and advice to make their decision. Answer all questions the person may have regarding the action</w:t>
      </w:r>
      <w:r w:rsidR="00E87D4A" w:rsidRPr="00870A95">
        <w:rPr>
          <w:rFonts w:cstheme="minorHAnsi"/>
          <w:color w:val="404040" w:themeColor="text1" w:themeTint="BF"/>
          <w:sz w:val="24"/>
          <w:lang w:val="en-AU" w:bidi="en-US"/>
        </w:rPr>
        <w:t xml:space="preserve"> or activity</w:t>
      </w:r>
      <w:r w:rsidR="00EC1B2B" w:rsidRPr="00870A95">
        <w:rPr>
          <w:rFonts w:cstheme="minorHAnsi"/>
          <w:color w:val="404040" w:themeColor="text1" w:themeTint="BF"/>
          <w:sz w:val="24"/>
          <w:lang w:val="en-AU" w:bidi="en-US"/>
        </w:rPr>
        <w:t xml:space="preserve">, including questions that may upset the </w:t>
      </w:r>
      <w:r w:rsidR="00D041AD" w:rsidRPr="00870A95">
        <w:rPr>
          <w:rFonts w:cstheme="minorHAnsi"/>
          <w:color w:val="404040" w:themeColor="text1" w:themeTint="BF"/>
          <w:sz w:val="24"/>
          <w:lang w:val="en-AU" w:bidi="en-US"/>
        </w:rPr>
        <w:t>client</w:t>
      </w:r>
      <w:r w:rsidR="00EC1B2B" w:rsidRPr="00870A95">
        <w:rPr>
          <w:rFonts w:cstheme="minorHAnsi"/>
          <w:color w:val="404040" w:themeColor="text1" w:themeTint="BF"/>
          <w:sz w:val="24"/>
          <w:lang w:val="en-AU" w:bidi="en-US"/>
        </w:rPr>
        <w:t>.</w:t>
      </w:r>
      <w:r w:rsidR="00E87D4A" w:rsidRPr="00870A95">
        <w:rPr>
          <w:rFonts w:cstheme="minorHAnsi"/>
          <w:color w:val="404040" w:themeColor="text1" w:themeTint="BF"/>
          <w:sz w:val="24"/>
          <w:lang w:val="en-AU" w:bidi="en-US"/>
        </w:rPr>
        <w:t xml:space="preserve"> This will ensure that</w:t>
      </w:r>
      <w:r w:rsidR="00B96B86" w:rsidRPr="00870A95">
        <w:rPr>
          <w:rFonts w:cstheme="minorHAnsi"/>
          <w:color w:val="404040" w:themeColor="text1" w:themeTint="BF"/>
          <w:sz w:val="24"/>
          <w:lang w:val="en-AU" w:bidi="en-US"/>
        </w:rPr>
        <w:t xml:space="preserve"> the </w:t>
      </w:r>
      <w:r w:rsidR="00D041AD" w:rsidRPr="00870A95">
        <w:rPr>
          <w:rFonts w:cstheme="minorHAnsi"/>
          <w:color w:val="404040" w:themeColor="text1" w:themeTint="BF"/>
          <w:sz w:val="24"/>
          <w:lang w:val="en-AU" w:bidi="en-US"/>
        </w:rPr>
        <w:t xml:space="preserve">client </w:t>
      </w:r>
      <w:r w:rsidR="00B96B86" w:rsidRPr="00870A95">
        <w:rPr>
          <w:rFonts w:cstheme="minorHAnsi"/>
          <w:color w:val="404040" w:themeColor="text1" w:themeTint="BF"/>
          <w:sz w:val="24"/>
          <w:lang w:val="en-AU" w:bidi="en-US"/>
        </w:rPr>
        <w:t xml:space="preserve">can make informed decisions regarding </w:t>
      </w:r>
      <w:r w:rsidR="00E87D4A" w:rsidRPr="00870A95">
        <w:rPr>
          <w:rFonts w:cstheme="minorHAnsi"/>
          <w:color w:val="404040" w:themeColor="text1" w:themeTint="BF"/>
          <w:sz w:val="24"/>
          <w:lang w:val="en-AU" w:bidi="en-US"/>
        </w:rPr>
        <w:t>the</w:t>
      </w:r>
      <w:r w:rsidR="00B96B86" w:rsidRPr="00870A95">
        <w:rPr>
          <w:rFonts w:cstheme="minorHAnsi"/>
          <w:color w:val="404040" w:themeColor="text1" w:themeTint="BF"/>
          <w:sz w:val="24"/>
          <w:lang w:val="en-AU" w:bidi="en-US"/>
        </w:rPr>
        <w:t xml:space="preserve"> </w:t>
      </w:r>
      <w:r w:rsidR="00E87D4A" w:rsidRPr="00870A95">
        <w:rPr>
          <w:rFonts w:cstheme="minorHAnsi"/>
          <w:color w:val="404040" w:themeColor="text1" w:themeTint="BF"/>
          <w:sz w:val="24"/>
          <w:lang w:val="en-AU" w:bidi="en-US"/>
        </w:rPr>
        <w:t>actions and activities</w:t>
      </w:r>
      <w:r w:rsidR="00B96B86" w:rsidRPr="00870A95">
        <w:rPr>
          <w:rFonts w:cstheme="minorHAnsi"/>
          <w:color w:val="404040" w:themeColor="text1" w:themeTint="BF"/>
          <w:sz w:val="24"/>
          <w:lang w:val="en-AU" w:bidi="en-US"/>
        </w:rPr>
        <w:t>.</w:t>
      </w:r>
      <w:r w:rsidR="003D16DB" w:rsidRPr="00870A95">
        <w:rPr>
          <w:rFonts w:cstheme="minorHAnsi"/>
          <w:color w:val="404040" w:themeColor="text1" w:themeTint="BF"/>
          <w:sz w:val="24"/>
          <w:lang w:val="en-AU" w:bidi="en-US"/>
        </w:rPr>
        <w:t xml:space="preserve"> </w:t>
      </w:r>
    </w:p>
    <w:p w14:paraId="71CAA605" w14:textId="733A9BCD" w:rsidR="00EC1B2B" w:rsidRPr="00870A95" w:rsidRDefault="00EC1B2B" w:rsidP="00870A95">
      <w:pPr>
        <w:pStyle w:val="ListParagraph"/>
        <w:numPr>
          <w:ilvl w:val="0"/>
          <w:numId w:val="55"/>
        </w:numPr>
        <w:tabs>
          <w:tab w:val="left" w:pos="180"/>
        </w:tabs>
        <w:spacing w:after="120" w:line="276" w:lineRule="auto"/>
        <w:ind w:left="714" w:right="0" w:hanging="357"/>
        <w:contextualSpacing w:val="0"/>
        <w:jc w:val="both"/>
        <w:rPr>
          <w:rFonts w:cstheme="minorHAnsi"/>
          <w:color w:val="404040" w:themeColor="text1" w:themeTint="BF"/>
          <w:sz w:val="24"/>
          <w:lang w:val="en-AU" w:bidi="en-US"/>
        </w:rPr>
      </w:pPr>
      <w:r w:rsidRPr="00870A95">
        <w:rPr>
          <w:rFonts w:cstheme="minorHAnsi"/>
          <w:b/>
          <w:bCs/>
          <w:color w:val="404040" w:themeColor="text1" w:themeTint="BF"/>
          <w:sz w:val="24"/>
          <w:lang w:val="en-AU" w:bidi="en-US"/>
        </w:rPr>
        <w:t xml:space="preserve">Respect the </w:t>
      </w:r>
      <w:r w:rsidR="00D041AD" w:rsidRPr="00870A95">
        <w:rPr>
          <w:rFonts w:cstheme="minorHAnsi"/>
          <w:b/>
          <w:bCs/>
          <w:color w:val="404040" w:themeColor="text1" w:themeTint="BF"/>
          <w:sz w:val="24"/>
          <w:lang w:val="en-AU" w:bidi="en-US"/>
        </w:rPr>
        <w:t>client’s</w:t>
      </w:r>
      <w:r w:rsidRPr="00870A95">
        <w:rPr>
          <w:rFonts w:cstheme="minorHAnsi"/>
          <w:b/>
          <w:bCs/>
          <w:color w:val="404040" w:themeColor="text1" w:themeTint="BF"/>
          <w:sz w:val="24"/>
          <w:lang w:val="en-AU" w:bidi="en-US"/>
        </w:rPr>
        <w:t xml:space="preserve"> wishes</w:t>
      </w:r>
      <w:r w:rsidRPr="00870A95">
        <w:rPr>
          <w:rFonts w:cstheme="minorHAnsi"/>
          <w:color w:val="404040" w:themeColor="text1" w:themeTint="BF"/>
          <w:sz w:val="24"/>
          <w:lang w:val="en-AU" w:bidi="en-US"/>
        </w:rPr>
        <w:t xml:space="preserve">. </w:t>
      </w:r>
    </w:p>
    <w:p w14:paraId="064FF958" w14:textId="171A6868" w:rsidR="00EC1B2B" w:rsidRPr="00870A95" w:rsidRDefault="00EC1B2B" w:rsidP="00DF0CB3">
      <w:pPr>
        <w:pStyle w:val="ListParagraph"/>
        <w:tabs>
          <w:tab w:val="left" w:pos="180"/>
        </w:tabs>
        <w:spacing w:after="120" w:line="276" w:lineRule="auto"/>
        <w:ind w:right="0" w:firstLine="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If the </w:t>
      </w:r>
      <w:r w:rsidR="00D041AD" w:rsidRPr="00870A95">
        <w:rPr>
          <w:rFonts w:cstheme="minorHAnsi"/>
          <w:color w:val="404040" w:themeColor="text1" w:themeTint="BF"/>
          <w:sz w:val="24"/>
          <w:lang w:val="en-AU" w:bidi="en-US"/>
        </w:rPr>
        <w:t xml:space="preserve">client </w:t>
      </w:r>
      <w:r w:rsidRPr="00870A95">
        <w:rPr>
          <w:rFonts w:cstheme="minorHAnsi"/>
          <w:color w:val="404040" w:themeColor="text1" w:themeTint="BF"/>
          <w:sz w:val="24"/>
          <w:lang w:val="en-AU" w:bidi="en-US"/>
        </w:rPr>
        <w:t xml:space="preserve">does not consent to </w:t>
      </w:r>
      <w:r w:rsidR="00EA6175" w:rsidRPr="00870A95">
        <w:rPr>
          <w:rFonts w:cstheme="minorHAnsi"/>
          <w:color w:val="404040" w:themeColor="text1" w:themeTint="BF"/>
          <w:sz w:val="24"/>
          <w:lang w:val="en-AU" w:bidi="en-US"/>
        </w:rPr>
        <w:t>an action or activity</w:t>
      </w:r>
      <w:r w:rsidRPr="00870A95">
        <w:rPr>
          <w:rFonts w:cstheme="minorHAnsi"/>
          <w:color w:val="404040" w:themeColor="text1" w:themeTint="BF"/>
          <w:sz w:val="24"/>
          <w:lang w:val="en-AU" w:bidi="en-US"/>
        </w:rPr>
        <w:t>, you cannot force them to agree. Acknowledge their response</w:t>
      </w:r>
      <w:r w:rsidR="004B3717" w:rsidRPr="00870A95">
        <w:rPr>
          <w:rFonts w:cstheme="minorHAnsi"/>
          <w:color w:val="404040" w:themeColor="text1" w:themeTint="BF"/>
          <w:sz w:val="24"/>
          <w:lang w:val="en-AU" w:bidi="en-US"/>
        </w:rPr>
        <w:t>. Let</w:t>
      </w:r>
      <w:r w:rsidRPr="00870A95">
        <w:rPr>
          <w:rFonts w:cstheme="minorHAnsi"/>
          <w:color w:val="404040" w:themeColor="text1" w:themeTint="BF"/>
          <w:sz w:val="24"/>
          <w:lang w:val="en-AU" w:bidi="en-US"/>
        </w:rPr>
        <w:t xml:space="preserve"> </w:t>
      </w:r>
      <w:r w:rsidR="004B3717" w:rsidRPr="00870A95">
        <w:rPr>
          <w:rFonts w:cstheme="minorHAnsi"/>
          <w:color w:val="404040" w:themeColor="text1" w:themeTint="BF"/>
          <w:sz w:val="24"/>
          <w:lang w:val="en-AU" w:bidi="en-US"/>
        </w:rPr>
        <w:t xml:space="preserve">the </w:t>
      </w:r>
      <w:r w:rsidR="00D041AD" w:rsidRPr="00870A95">
        <w:rPr>
          <w:rFonts w:cstheme="minorHAnsi"/>
          <w:color w:val="404040" w:themeColor="text1" w:themeTint="BF"/>
          <w:sz w:val="24"/>
          <w:lang w:val="en-AU" w:bidi="en-US"/>
        </w:rPr>
        <w:t xml:space="preserve">client </w:t>
      </w:r>
      <w:r w:rsidRPr="00870A95">
        <w:rPr>
          <w:rFonts w:cstheme="minorHAnsi"/>
          <w:color w:val="404040" w:themeColor="text1" w:themeTint="BF"/>
          <w:sz w:val="24"/>
          <w:lang w:val="en-AU" w:bidi="en-US"/>
        </w:rPr>
        <w:t xml:space="preserve">know why </w:t>
      </w:r>
      <w:r w:rsidR="00EA6175" w:rsidRPr="00870A95">
        <w:rPr>
          <w:rFonts w:cstheme="minorHAnsi"/>
          <w:color w:val="404040" w:themeColor="text1" w:themeTint="BF"/>
          <w:sz w:val="24"/>
          <w:lang w:val="en-AU" w:bidi="en-US"/>
        </w:rPr>
        <w:t>an action or activity is important with regard to their individualised support</w:t>
      </w:r>
      <w:r w:rsidRPr="00870A95">
        <w:rPr>
          <w:rFonts w:cstheme="minorHAnsi"/>
          <w:color w:val="404040" w:themeColor="text1" w:themeTint="BF"/>
          <w:sz w:val="24"/>
          <w:lang w:val="en-AU" w:bidi="en-US"/>
        </w:rPr>
        <w:t xml:space="preserve">. Reassure the </w:t>
      </w:r>
      <w:r w:rsidR="00D041AD" w:rsidRPr="00870A95">
        <w:rPr>
          <w:rFonts w:cstheme="minorHAnsi"/>
          <w:color w:val="404040" w:themeColor="text1" w:themeTint="BF"/>
          <w:sz w:val="24"/>
          <w:lang w:val="en-AU" w:bidi="en-US"/>
        </w:rPr>
        <w:t xml:space="preserve">client </w:t>
      </w:r>
      <w:r w:rsidRPr="00870A95">
        <w:rPr>
          <w:rFonts w:cstheme="minorHAnsi"/>
          <w:color w:val="404040" w:themeColor="text1" w:themeTint="BF"/>
          <w:sz w:val="24"/>
          <w:lang w:val="en-AU" w:bidi="en-US"/>
        </w:rPr>
        <w:t>that you will not force them, but you will ask for their consent again later.</w:t>
      </w:r>
    </w:p>
    <w:p w14:paraId="2AD05BA0" w14:textId="77756317" w:rsidR="00EC1B2B" w:rsidRPr="00870A95" w:rsidRDefault="00EC1B2B" w:rsidP="0051724C">
      <w:pPr>
        <w:pStyle w:val="ListParagraph"/>
        <w:numPr>
          <w:ilvl w:val="0"/>
          <w:numId w:val="55"/>
        </w:numPr>
        <w:tabs>
          <w:tab w:val="left" w:pos="180"/>
        </w:tabs>
        <w:spacing w:after="120" w:line="276" w:lineRule="auto"/>
        <w:ind w:left="714" w:right="0" w:hanging="357"/>
        <w:contextualSpacing w:val="0"/>
        <w:jc w:val="both"/>
        <w:rPr>
          <w:rFonts w:cstheme="minorHAnsi"/>
          <w:color w:val="404040" w:themeColor="text1" w:themeTint="BF"/>
          <w:sz w:val="24"/>
          <w:lang w:val="en-AU" w:bidi="en-US"/>
        </w:rPr>
      </w:pPr>
      <w:r w:rsidRPr="00870A95">
        <w:rPr>
          <w:rFonts w:cstheme="minorHAnsi"/>
          <w:b/>
          <w:bCs/>
          <w:color w:val="404040" w:themeColor="text1" w:themeTint="BF"/>
          <w:sz w:val="24"/>
          <w:lang w:val="en-AU" w:bidi="en-US"/>
        </w:rPr>
        <w:t xml:space="preserve">Make sure to prevent others from forcing the </w:t>
      </w:r>
      <w:r w:rsidR="00D041AD" w:rsidRPr="00870A95">
        <w:rPr>
          <w:rFonts w:cstheme="minorHAnsi"/>
          <w:b/>
          <w:bCs/>
          <w:color w:val="404040" w:themeColor="text1" w:themeTint="BF"/>
          <w:sz w:val="24"/>
          <w:lang w:val="en-AU" w:bidi="en-US"/>
        </w:rPr>
        <w:t>client</w:t>
      </w:r>
      <w:r w:rsidRPr="00870A95">
        <w:rPr>
          <w:rFonts w:cstheme="minorHAnsi"/>
          <w:b/>
          <w:bCs/>
          <w:color w:val="404040" w:themeColor="text1" w:themeTint="BF"/>
          <w:sz w:val="24"/>
          <w:lang w:val="en-AU" w:bidi="en-US"/>
        </w:rPr>
        <w:t xml:space="preserve"> from </w:t>
      </w:r>
      <w:r w:rsidR="00EA6175" w:rsidRPr="00870A95">
        <w:rPr>
          <w:rFonts w:cstheme="minorHAnsi"/>
          <w:b/>
          <w:bCs/>
          <w:color w:val="404040" w:themeColor="text1" w:themeTint="BF"/>
          <w:sz w:val="24"/>
          <w:lang w:val="en-AU" w:bidi="en-US"/>
        </w:rPr>
        <w:t>consenting to an action or activity.</w:t>
      </w:r>
    </w:p>
    <w:p w14:paraId="1657E225" w14:textId="7D105B59" w:rsidR="00EC1B2B" w:rsidRPr="00870A95" w:rsidRDefault="00EC1B2B" w:rsidP="00DF0CB3">
      <w:pPr>
        <w:pStyle w:val="ListParagraph"/>
        <w:tabs>
          <w:tab w:val="left" w:pos="180"/>
        </w:tabs>
        <w:spacing w:after="120" w:line="276" w:lineRule="auto"/>
        <w:ind w:right="0" w:firstLine="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If the </w:t>
      </w:r>
      <w:r w:rsidR="00D041AD" w:rsidRPr="00870A95">
        <w:rPr>
          <w:rFonts w:cstheme="minorHAnsi"/>
          <w:color w:val="404040" w:themeColor="text1" w:themeTint="BF"/>
          <w:sz w:val="24"/>
          <w:lang w:val="en-AU" w:bidi="en-US"/>
        </w:rPr>
        <w:t xml:space="preserve">client </w:t>
      </w:r>
      <w:r w:rsidRPr="00870A95">
        <w:rPr>
          <w:rFonts w:cstheme="minorHAnsi"/>
          <w:color w:val="404040" w:themeColor="text1" w:themeTint="BF"/>
          <w:sz w:val="24"/>
          <w:lang w:val="en-AU" w:bidi="en-US"/>
        </w:rPr>
        <w:t xml:space="preserve">has not given or does not consent, ensure that others will not pressure them to </w:t>
      </w:r>
      <w:r w:rsidR="006B662C" w:rsidRPr="00870A95">
        <w:rPr>
          <w:rFonts w:cstheme="minorHAnsi"/>
          <w:color w:val="404040" w:themeColor="text1" w:themeTint="BF"/>
          <w:sz w:val="24"/>
          <w:lang w:val="en-AU" w:bidi="en-US"/>
        </w:rPr>
        <w:t>do so.</w:t>
      </w:r>
      <w:r w:rsidRPr="00870A95">
        <w:rPr>
          <w:rFonts w:cstheme="minorHAnsi"/>
          <w:color w:val="404040" w:themeColor="text1" w:themeTint="BF"/>
          <w:sz w:val="24"/>
          <w:lang w:val="en-AU" w:bidi="en-US"/>
        </w:rPr>
        <w:t xml:space="preserve"> As mentioned before, the </w:t>
      </w:r>
      <w:r w:rsidR="00D041AD" w:rsidRPr="00870A95">
        <w:rPr>
          <w:rFonts w:cstheme="minorHAnsi"/>
          <w:color w:val="404040" w:themeColor="text1" w:themeTint="BF"/>
          <w:sz w:val="24"/>
          <w:lang w:val="en-AU" w:bidi="en-US"/>
        </w:rPr>
        <w:t xml:space="preserve">client </w:t>
      </w:r>
      <w:r w:rsidRPr="00870A95">
        <w:rPr>
          <w:rFonts w:cstheme="minorHAnsi"/>
          <w:color w:val="404040" w:themeColor="text1" w:themeTint="BF"/>
          <w:sz w:val="24"/>
          <w:lang w:val="en-AU" w:bidi="en-US"/>
        </w:rPr>
        <w:t xml:space="preserve">has the right to decide </w:t>
      </w:r>
      <w:r w:rsidR="00946CD6" w:rsidRPr="00870A95">
        <w:rPr>
          <w:rFonts w:cstheme="minorHAnsi"/>
          <w:color w:val="404040" w:themeColor="text1" w:themeTint="BF"/>
          <w:sz w:val="24"/>
          <w:lang w:val="en-AU" w:bidi="en-US"/>
        </w:rPr>
        <w:t xml:space="preserve">what they want to happen </w:t>
      </w:r>
      <w:r w:rsidR="00144618" w:rsidRPr="00870A95">
        <w:rPr>
          <w:rFonts w:cstheme="minorHAnsi"/>
          <w:color w:val="404040" w:themeColor="text1" w:themeTint="BF"/>
          <w:sz w:val="24"/>
          <w:lang w:val="en-AU" w:bidi="en-US"/>
        </w:rPr>
        <w:t>after being given information on all choices and decisions</w:t>
      </w:r>
      <w:r w:rsidRPr="00870A95">
        <w:rPr>
          <w:rFonts w:cstheme="minorHAnsi"/>
          <w:color w:val="404040" w:themeColor="text1" w:themeTint="BF"/>
          <w:sz w:val="24"/>
          <w:lang w:val="en-AU" w:bidi="en-US"/>
        </w:rPr>
        <w:t xml:space="preserve">. If the </w:t>
      </w:r>
      <w:r w:rsidR="00D041AD" w:rsidRPr="00870A95">
        <w:rPr>
          <w:rFonts w:cstheme="minorHAnsi"/>
          <w:color w:val="404040" w:themeColor="text1" w:themeTint="BF"/>
          <w:sz w:val="24"/>
          <w:lang w:val="en-AU" w:bidi="en-US"/>
        </w:rPr>
        <w:t xml:space="preserve">client </w:t>
      </w:r>
      <w:r w:rsidRPr="00870A95">
        <w:rPr>
          <w:rFonts w:cstheme="minorHAnsi"/>
          <w:color w:val="404040" w:themeColor="text1" w:themeTint="BF"/>
          <w:sz w:val="24"/>
          <w:lang w:val="en-AU" w:bidi="en-US"/>
        </w:rPr>
        <w:t xml:space="preserve">is forced to </w:t>
      </w:r>
      <w:r w:rsidR="00144618" w:rsidRPr="00870A95">
        <w:rPr>
          <w:rFonts w:cstheme="minorHAnsi"/>
          <w:color w:val="404040" w:themeColor="text1" w:themeTint="BF"/>
          <w:sz w:val="24"/>
          <w:lang w:val="en-AU" w:bidi="en-US"/>
        </w:rPr>
        <w:t>agree to an action or activity</w:t>
      </w:r>
      <w:r w:rsidRPr="00870A95">
        <w:rPr>
          <w:rFonts w:cstheme="minorHAnsi"/>
          <w:color w:val="404040" w:themeColor="text1" w:themeTint="BF"/>
          <w:sz w:val="24"/>
          <w:lang w:val="en-AU" w:bidi="en-US"/>
        </w:rPr>
        <w:t xml:space="preserve"> without their consent, then their rights are being violated.</w:t>
      </w:r>
    </w:p>
    <w:p w14:paraId="4A7636F8" w14:textId="180394C2" w:rsidR="006B755F" w:rsidRDefault="006B755F" w:rsidP="00DF0CB3">
      <w:pPr>
        <w:spacing w:after="120" w:line="276" w:lineRule="auto"/>
        <w:ind w:left="0" w:firstLine="0"/>
        <w:rPr>
          <w:rFonts w:eastAsia="Georgia" w:cstheme="minorHAnsi"/>
          <w:color w:val="404040" w:themeColor="text1" w:themeTint="BF"/>
          <w:sz w:val="24"/>
          <w:szCs w:val="24"/>
          <w:lang w:val="en-AU"/>
        </w:rPr>
      </w:pPr>
      <w:r>
        <w:rPr>
          <w:rFonts w:eastAsia="Georgia" w:cstheme="minorHAnsi"/>
          <w:color w:val="404040" w:themeColor="text1" w:themeTint="BF"/>
          <w:sz w:val="24"/>
          <w:szCs w:val="24"/>
          <w:lang w:val="en-AU"/>
        </w:rPr>
        <w:br w:type="page"/>
      </w:r>
    </w:p>
    <w:tbl>
      <w:tblPr>
        <w:tblStyle w:val="TableGrid"/>
        <w:tblW w:w="0" w:type="auto"/>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6327"/>
      </w:tblGrid>
      <w:tr w:rsidR="00EB2E2C" w:rsidRPr="00870A95" w14:paraId="77B4BA82" w14:textId="77777777" w:rsidTr="007541D1">
        <w:tc>
          <w:tcPr>
            <w:tcW w:w="1985" w:type="dxa"/>
          </w:tcPr>
          <w:p w14:paraId="1B258FEB" w14:textId="77777777" w:rsidR="00EB2E2C" w:rsidRPr="00870A95" w:rsidRDefault="00EB2E2C" w:rsidP="00870A95">
            <w:pPr>
              <w:spacing w:after="120" w:line="276" w:lineRule="auto"/>
              <w:ind w:left="0" w:right="0" w:firstLine="0"/>
              <w:jc w:val="center"/>
              <w:rPr>
                <w:rFonts w:cstheme="minorHAnsi"/>
                <w:color w:val="262626" w:themeColor="text1" w:themeTint="D9"/>
                <w:lang w:val="en-AU" w:bidi="en-US"/>
              </w:rPr>
            </w:pPr>
            <w:r w:rsidRPr="00870A95">
              <w:rPr>
                <w:rFonts w:cstheme="minorHAnsi"/>
                <w:noProof/>
                <w:color w:val="262626" w:themeColor="text1" w:themeTint="D9"/>
                <w:lang w:val="en-AU" w:bidi="en-US"/>
              </w:rPr>
              <w:lastRenderedPageBreak/>
              <w:drawing>
                <wp:inline distT="0" distB="0" distL="0" distR="0" wp14:anchorId="76E5B7FB" wp14:editId="65D00A99">
                  <wp:extent cx="852853" cy="900000"/>
                  <wp:effectExtent l="0" t="0" r="4445" b="0"/>
                  <wp:docPr id="30" name="Picture 30"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Icon&#10;&#10;Description automatically generated"/>
                          <pic:cNvPicPr>
                            <a:picLocks noChangeAspect="1" noChangeArrowheads="1"/>
                          </pic:cNvPicPr>
                        </pic:nvPicPr>
                        <pic:blipFill>
                          <a:blip r:embed="rId100">
                            <a:extLst>
                              <a:ext uri="{28A0092B-C50C-407E-A947-70E740481C1C}">
                                <a14:useLocalDpi xmlns:a14="http://schemas.microsoft.com/office/drawing/2010/main" val="0"/>
                              </a:ext>
                            </a:extLst>
                          </a:blip>
                          <a:srcRect t="88" b="88"/>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Pr>
          <w:p w14:paraId="591BC90E" w14:textId="0F875403" w:rsidR="00EB2E2C" w:rsidRPr="00870A95" w:rsidRDefault="00EB2E2C" w:rsidP="00870A95">
            <w:pPr>
              <w:spacing w:after="120" w:line="276" w:lineRule="auto"/>
              <w:ind w:left="0" w:right="0" w:firstLine="0"/>
              <w:jc w:val="both"/>
              <w:rPr>
                <w:rFonts w:cstheme="minorHAnsi"/>
                <w:b/>
                <w:bCs/>
                <w:color w:val="FF595E"/>
                <w:sz w:val="28"/>
                <w:lang w:val="en-AU" w:bidi="en-US"/>
              </w:rPr>
            </w:pPr>
            <w:r w:rsidRPr="00870A95">
              <w:rPr>
                <w:rFonts w:cstheme="minorHAnsi"/>
                <w:b/>
                <w:bCs/>
                <w:color w:val="FF595E"/>
                <w:sz w:val="28"/>
                <w:lang w:val="en-AU" w:bidi="en-US"/>
              </w:rPr>
              <w:t xml:space="preserve">Checkpoint! Let’s Review </w:t>
            </w:r>
          </w:p>
          <w:p w14:paraId="1BFD311A" w14:textId="257435D5" w:rsidR="00F53A1A" w:rsidRPr="00870A95" w:rsidRDefault="00F53A1A" w:rsidP="00870A95">
            <w:pPr>
              <w:pStyle w:val="ListParagraph"/>
              <w:numPr>
                <w:ilvl w:val="0"/>
                <w:numId w:val="57"/>
              </w:numPr>
              <w:spacing w:after="120" w:line="276" w:lineRule="auto"/>
              <w:ind w:left="714" w:right="0" w:hanging="357"/>
              <w:contextualSpacing w:val="0"/>
              <w:jc w:val="both"/>
              <w:rPr>
                <w:rFonts w:cstheme="minorHAnsi"/>
                <w:color w:val="404040" w:themeColor="text1" w:themeTint="BF"/>
                <w:szCs w:val="20"/>
                <w:lang w:val="en-AU" w:bidi="en-US"/>
              </w:rPr>
            </w:pPr>
            <w:r w:rsidRPr="00870A95">
              <w:rPr>
                <w:rFonts w:cstheme="minorHAnsi"/>
                <w:color w:val="404040" w:themeColor="text1" w:themeTint="BF"/>
                <w:szCs w:val="20"/>
                <w:lang w:val="en-AU" w:bidi="en-US"/>
              </w:rPr>
              <w:t xml:space="preserve">Actions and activities that support the person's individualised plan must prioritise </w:t>
            </w:r>
            <w:r w:rsidR="008D02C4" w:rsidRPr="00870A95">
              <w:rPr>
                <w:rFonts w:cstheme="minorHAnsi"/>
                <w:color w:val="404040" w:themeColor="text1" w:themeTint="BF"/>
                <w:szCs w:val="20"/>
                <w:lang w:val="en-AU" w:bidi="en-US"/>
              </w:rPr>
              <w:t>the following:</w:t>
            </w:r>
          </w:p>
          <w:p w14:paraId="36280E9C" w14:textId="51826C7E" w:rsidR="008D02C4" w:rsidRPr="00870A95" w:rsidRDefault="000773F5" w:rsidP="00870A95">
            <w:pPr>
              <w:pStyle w:val="ListParagraph"/>
              <w:numPr>
                <w:ilvl w:val="0"/>
                <w:numId w:val="58"/>
              </w:numPr>
              <w:spacing w:after="120" w:line="276" w:lineRule="auto"/>
              <w:ind w:right="0"/>
              <w:contextualSpacing w:val="0"/>
              <w:jc w:val="both"/>
              <w:rPr>
                <w:rFonts w:cstheme="minorHAnsi"/>
                <w:color w:val="404040" w:themeColor="text1" w:themeTint="BF"/>
                <w:szCs w:val="20"/>
                <w:lang w:val="en-AU" w:bidi="en-US"/>
              </w:rPr>
            </w:pPr>
            <w:r w:rsidRPr="00870A95">
              <w:rPr>
                <w:rFonts w:cstheme="minorHAnsi"/>
                <w:color w:val="404040" w:themeColor="text1" w:themeTint="BF"/>
                <w:szCs w:val="20"/>
                <w:lang w:val="en-AU" w:bidi="en-US"/>
              </w:rPr>
              <w:t>Goals of the person</w:t>
            </w:r>
          </w:p>
          <w:p w14:paraId="39C54F17" w14:textId="7E7CEBCC" w:rsidR="008D02C4" w:rsidRPr="00870A95" w:rsidRDefault="000773F5" w:rsidP="00870A95">
            <w:pPr>
              <w:pStyle w:val="ListParagraph"/>
              <w:numPr>
                <w:ilvl w:val="0"/>
                <w:numId w:val="58"/>
              </w:numPr>
              <w:spacing w:after="120" w:line="276" w:lineRule="auto"/>
              <w:ind w:right="0"/>
              <w:contextualSpacing w:val="0"/>
              <w:jc w:val="both"/>
              <w:rPr>
                <w:rFonts w:cstheme="minorHAnsi"/>
                <w:color w:val="404040" w:themeColor="text1" w:themeTint="BF"/>
                <w:szCs w:val="20"/>
                <w:lang w:val="en-AU" w:bidi="en-US"/>
              </w:rPr>
            </w:pPr>
            <w:r w:rsidRPr="00870A95">
              <w:rPr>
                <w:rFonts w:cstheme="minorHAnsi"/>
                <w:color w:val="404040" w:themeColor="text1" w:themeTint="BF"/>
                <w:szCs w:val="20"/>
                <w:lang w:val="en-AU" w:bidi="en-US"/>
              </w:rPr>
              <w:t>Needs of the person</w:t>
            </w:r>
          </w:p>
          <w:p w14:paraId="7641FE7F" w14:textId="68B6C291" w:rsidR="008D02C4" w:rsidRPr="00870A95" w:rsidRDefault="000773F5" w:rsidP="00870A95">
            <w:pPr>
              <w:pStyle w:val="ListParagraph"/>
              <w:numPr>
                <w:ilvl w:val="0"/>
                <w:numId w:val="58"/>
              </w:numPr>
              <w:spacing w:after="120" w:line="276" w:lineRule="auto"/>
              <w:ind w:right="0"/>
              <w:contextualSpacing w:val="0"/>
              <w:jc w:val="both"/>
              <w:rPr>
                <w:rFonts w:cstheme="minorHAnsi"/>
                <w:color w:val="404040" w:themeColor="text1" w:themeTint="BF"/>
                <w:szCs w:val="20"/>
                <w:lang w:val="en-AU" w:bidi="en-US"/>
              </w:rPr>
            </w:pPr>
            <w:r w:rsidRPr="00870A95">
              <w:rPr>
                <w:rFonts w:cstheme="minorHAnsi"/>
                <w:color w:val="404040" w:themeColor="text1" w:themeTint="BF"/>
                <w:szCs w:val="20"/>
                <w:lang w:val="en-AU" w:bidi="en-US"/>
              </w:rPr>
              <w:t>Preferences of the person</w:t>
            </w:r>
          </w:p>
          <w:p w14:paraId="08DBEA35" w14:textId="52872CF1" w:rsidR="00EB2E2C" w:rsidRPr="00870A95" w:rsidRDefault="000F5027" w:rsidP="00870A95">
            <w:pPr>
              <w:pStyle w:val="ListParagraph"/>
              <w:numPr>
                <w:ilvl w:val="0"/>
                <w:numId w:val="57"/>
              </w:numPr>
              <w:spacing w:after="120" w:line="276" w:lineRule="auto"/>
              <w:ind w:left="714" w:right="0" w:hanging="357"/>
              <w:contextualSpacing w:val="0"/>
              <w:jc w:val="both"/>
              <w:rPr>
                <w:rFonts w:cstheme="minorHAnsi"/>
                <w:color w:val="262626" w:themeColor="text1" w:themeTint="D9"/>
                <w:sz w:val="22"/>
                <w:szCs w:val="20"/>
                <w:lang w:val="en-AU" w:bidi="en-US"/>
              </w:rPr>
            </w:pPr>
            <w:r w:rsidRPr="00870A95">
              <w:rPr>
                <w:color w:val="404040" w:themeColor="text1" w:themeTint="BF"/>
                <w:szCs w:val="24"/>
                <w:lang w:val="en-AU"/>
              </w:rPr>
              <w:t xml:space="preserve">As a care worker, you must ensure that </w:t>
            </w:r>
            <w:r w:rsidR="00D041AD" w:rsidRPr="00870A95">
              <w:rPr>
                <w:color w:val="404040" w:themeColor="text1" w:themeTint="BF"/>
                <w:szCs w:val="24"/>
                <w:lang w:val="en-AU"/>
              </w:rPr>
              <w:t>your clients</w:t>
            </w:r>
            <w:r w:rsidRPr="00870A95">
              <w:rPr>
                <w:color w:val="404040" w:themeColor="text1" w:themeTint="BF"/>
                <w:szCs w:val="24"/>
                <w:lang w:val="en-AU"/>
              </w:rPr>
              <w:t xml:space="preserve"> can exercise their independence</w:t>
            </w:r>
            <w:r w:rsidR="00A56BE4" w:rsidRPr="00870A95">
              <w:rPr>
                <w:color w:val="404040" w:themeColor="text1" w:themeTint="BF"/>
                <w:szCs w:val="24"/>
                <w:lang w:val="en-AU"/>
              </w:rPr>
              <w:t xml:space="preserve"> in the identified actions and activities</w:t>
            </w:r>
            <w:r w:rsidRPr="00870A95">
              <w:rPr>
                <w:color w:val="404040" w:themeColor="text1" w:themeTint="BF"/>
                <w:szCs w:val="24"/>
                <w:lang w:val="en-AU"/>
              </w:rPr>
              <w:t xml:space="preserve">. To do this, you may keep in mind the principles of active support. </w:t>
            </w:r>
          </w:p>
        </w:tc>
      </w:tr>
    </w:tbl>
    <w:p w14:paraId="5C9E489B" w14:textId="77777777" w:rsidR="0051724C" w:rsidRPr="0051724C" w:rsidRDefault="0051724C" w:rsidP="00870A95">
      <w:pPr>
        <w:spacing w:after="120" w:line="276" w:lineRule="auto"/>
        <w:ind w:left="0" w:right="0" w:firstLine="0"/>
        <w:rPr>
          <w:rFonts w:cstheme="minorHAnsi"/>
          <w:color w:val="404040" w:themeColor="text1" w:themeTint="BF"/>
          <w:sz w:val="24"/>
          <w:szCs w:val="24"/>
          <w:lang w:val="en-AU"/>
        </w:rPr>
      </w:pPr>
    </w:p>
    <w:p w14:paraId="76BD6DD8" w14:textId="0373DE3A" w:rsidR="0051724C" w:rsidRPr="0051724C" w:rsidRDefault="005F54D3" w:rsidP="00DF0CB3">
      <w:pPr>
        <w:spacing w:after="120" w:line="276" w:lineRule="auto"/>
        <w:ind w:left="0" w:right="0" w:firstLine="0"/>
        <w:jc w:val="both"/>
        <w:rPr>
          <w:rFonts w:cstheme="minorHAnsi"/>
          <w:color w:val="404040" w:themeColor="text1" w:themeTint="BF"/>
          <w:sz w:val="24"/>
          <w:szCs w:val="24"/>
          <w:lang w:val="en-AU"/>
        </w:rPr>
      </w:pPr>
      <w:r>
        <w:rPr>
          <w:rFonts w:cstheme="minorHAnsi"/>
          <w:noProof/>
          <w:color w:val="404040" w:themeColor="text1" w:themeTint="BF"/>
          <w:sz w:val="24"/>
          <w:szCs w:val="24"/>
          <w:lang w:val="en-AU"/>
        </w:rPr>
        <w:drawing>
          <wp:inline distT="0" distB="0" distL="0" distR="0" wp14:anchorId="0F20FD23" wp14:editId="2B4E1371">
            <wp:extent cx="5731200" cy="4149102"/>
            <wp:effectExtent l="0" t="0" r="3175" b="3810"/>
            <wp:docPr id="1197275988" name="Picture 1197275988" descr="Smiling healthcare professio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275988" name="Picture 1197275988" descr="Smiling healthcare professional"/>
                    <pic:cNvPicPr/>
                  </pic:nvPicPr>
                  <pic:blipFill rotWithShape="1">
                    <a:blip r:embed="rId210" cstate="print">
                      <a:extLst>
                        <a:ext uri="{28A0092B-C50C-407E-A947-70E740481C1C}">
                          <a14:useLocalDpi xmlns:a14="http://schemas.microsoft.com/office/drawing/2010/main" val="0"/>
                        </a:ext>
                      </a:extLst>
                    </a:blip>
                    <a:srcRect r="16641"/>
                    <a:stretch/>
                  </pic:blipFill>
                  <pic:spPr bwMode="auto">
                    <a:xfrm>
                      <a:off x="0" y="0"/>
                      <a:ext cx="5731200" cy="4149102"/>
                    </a:xfrm>
                    <a:prstGeom prst="rect">
                      <a:avLst/>
                    </a:prstGeom>
                    <a:ln>
                      <a:noFill/>
                    </a:ln>
                    <a:extLst>
                      <a:ext uri="{53640926-AAD7-44D8-BBD7-CCE9431645EC}">
                        <a14:shadowObscured xmlns:a14="http://schemas.microsoft.com/office/drawing/2010/main"/>
                      </a:ext>
                    </a:extLst>
                  </pic:spPr>
                </pic:pic>
              </a:graphicData>
            </a:graphic>
          </wp:inline>
        </w:drawing>
      </w:r>
    </w:p>
    <w:p w14:paraId="11BEDCCF" w14:textId="6C118237" w:rsidR="00CB1520" w:rsidRPr="00DF0CB3" w:rsidRDefault="00CB1520" w:rsidP="00870A95">
      <w:pPr>
        <w:spacing w:after="120" w:line="276" w:lineRule="auto"/>
        <w:ind w:left="0" w:right="0" w:firstLine="0"/>
        <w:rPr>
          <w:rFonts w:eastAsiaTheme="majorEastAsia" w:cstheme="minorHAnsi"/>
          <w:color w:val="404040" w:themeColor="text1" w:themeTint="BF"/>
          <w:sz w:val="24"/>
          <w:szCs w:val="24"/>
          <w:lang w:val="en-AU" w:bidi="en-US"/>
        </w:rPr>
      </w:pPr>
      <w:r w:rsidRPr="0051724C">
        <w:rPr>
          <w:rFonts w:cstheme="minorHAnsi"/>
          <w:color w:val="404040" w:themeColor="text1" w:themeTint="BF"/>
          <w:sz w:val="24"/>
          <w:szCs w:val="24"/>
          <w:lang w:val="en-AU"/>
        </w:rPr>
        <w:br w:type="page"/>
      </w:r>
    </w:p>
    <w:p w14:paraId="1A503ABC" w14:textId="59BBD1C1" w:rsidR="008D02C4" w:rsidRPr="00421528" w:rsidRDefault="00421528" w:rsidP="00421528">
      <w:pPr>
        <w:pStyle w:val="Heading2"/>
        <w:numPr>
          <w:ilvl w:val="1"/>
          <w:numId w:val="7"/>
        </w:numPr>
        <w:ind w:left="720" w:hanging="720"/>
        <w:rPr>
          <w:rFonts w:cs="Arial"/>
          <w:color w:val="7F7F7F" w:themeColor="text1" w:themeTint="80"/>
          <w:sz w:val="32"/>
          <w:szCs w:val="32"/>
          <w:lang w:val="en-AU"/>
        </w:rPr>
      </w:pPr>
      <w:bookmarkStart w:id="38" w:name="_Toc94180765"/>
      <w:bookmarkStart w:id="39" w:name="_Toc132611213"/>
      <w:r w:rsidRPr="008F0F17">
        <w:rPr>
          <w:rFonts w:cs="Arial"/>
          <w:color w:val="7F7F7F" w:themeColor="text1" w:themeTint="80"/>
          <w:sz w:val="32"/>
          <w:szCs w:val="32"/>
          <w:lang w:val="en-AU"/>
        </w:rPr>
        <w:lastRenderedPageBreak/>
        <w:t>Prepare for Support Activities by Confirming and Assembling Equipment, Processes, and Aids</w:t>
      </w:r>
      <w:bookmarkEnd w:id="38"/>
      <w:bookmarkEnd w:id="39"/>
    </w:p>
    <w:p w14:paraId="7FB0FB37" w14:textId="54458E2F" w:rsidR="002920D5" w:rsidRPr="00870A95" w:rsidRDefault="004E57F3" w:rsidP="00870A95">
      <w:pPr>
        <w:tabs>
          <w:tab w:val="left" w:pos="180"/>
        </w:tabs>
        <w:spacing w:after="120" w:line="276" w:lineRule="auto"/>
        <w:ind w:left="0" w:right="0" w:firstLine="0"/>
        <w:jc w:val="both"/>
        <w:rPr>
          <w:rFonts w:cstheme="minorHAnsi"/>
          <w:color w:val="404040" w:themeColor="text1" w:themeTint="BF"/>
          <w:sz w:val="24"/>
          <w:lang w:val="en-AU" w:bidi="en-US"/>
        </w:rPr>
      </w:pPr>
      <w:r w:rsidRPr="00870A95">
        <w:rPr>
          <w:rFonts w:cstheme="minorHAnsi"/>
          <w:noProof/>
          <w:color w:val="404040" w:themeColor="text1" w:themeTint="BF"/>
          <w:sz w:val="24"/>
          <w:lang w:val="en-AU" w:bidi="en-US"/>
        </w:rPr>
        <w:drawing>
          <wp:anchor distT="0" distB="0" distL="114300" distR="114300" simplePos="0" relativeHeight="251658291" behindDoc="0" locked="0" layoutInCell="1" allowOverlap="1" wp14:anchorId="67921255" wp14:editId="6BBF40A3">
            <wp:simplePos x="0" y="0"/>
            <wp:positionH relativeFrom="column">
              <wp:posOffset>2308860</wp:posOffset>
            </wp:positionH>
            <wp:positionV relativeFrom="paragraph">
              <wp:posOffset>66040</wp:posOffset>
            </wp:positionV>
            <wp:extent cx="3428365" cy="2004060"/>
            <wp:effectExtent l="0" t="0" r="635" b="0"/>
            <wp:wrapSquare wrapText="bothSides"/>
            <wp:docPr id="876720110" name="Picture 876720110" descr="Student in wheelchair study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20110" name="Picture 876720110" descr="Student in wheelchair studying"/>
                    <pic:cNvPicPr/>
                  </pic:nvPicPr>
                  <pic:blipFill rotWithShape="1">
                    <a:blip r:embed="rId211" cstate="print">
                      <a:extLst>
                        <a:ext uri="{28A0092B-C50C-407E-A947-70E740481C1C}">
                          <a14:useLocalDpi xmlns:a14="http://schemas.microsoft.com/office/drawing/2010/main" val="0"/>
                        </a:ext>
                      </a:extLst>
                    </a:blip>
                    <a:srcRect t="8136" b="4179"/>
                    <a:stretch/>
                  </pic:blipFill>
                  <pic:spPr bwMode="auto">
                    <a:xfrm>
                      <a:off x="0" y="0"/>
                      <a:ext cx="3428365" cy="20040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47FAB" w:rsidRPr="00870A95">
        <w:rPr>
          <w:rFonts w:cstheme="minorHAnsi"/>
          <w:color w:val="404040" w:themeColor="text1" w:themeTint="BF"/>
          <w:sz w:val="24"/>
          <w:lang w:val="en-AU" w:bidi="en-US"/>
        </w:rPr>
        <w:t xml:space="preserve">By </w:t>
      </w:r>
      <w:r w:rsidR="00AE52D4" w:rsidRPr="00870A95">
        <w:rPr>
          <w:rFonts w:cstheme="minorHAnsi"/>
          <w:color w:val="404040" w:themeColor="text1" w:themeTint="BF"/>
          <w:sz w:val="24"/>
          <w:lang w:val="en-AU" w:bidi="en-US"/>
        </w:rPr>
        <w:t>n</w:t>
      </w:r>
      <w:r w:rsidR="00A47FAB" w:rsidRPr="00870A95">
        <w:rPr>
          <w:rFonts w:cstheme="minorHAnsi"/>
          <w:color w:val="404040" w:themeColor="text1" w:themeTint="BF"/>
          <w:sz w:val="24"/>
          <w:lang w:val="en-AU" w:bidi="en-US"/>
        </w:rPr>
        <w:t xml:space="preserve">ow, you have determined the support actions and activities to be implemented in the individualised plan. </w:t>
      </w:r>
      <w:r w:rsidR="00AE52D4" w:rsidRPr="00870A95">
        <w:rPr>
          <w:rFonts w:cstheme="minorHAnsi"/>
          <w:color w:val="404040" w:themeColor="text1" w:themeTint="BF"/>
          <w:sz w:val="24"/>
          <w:lang w:val="en-AU" w:bidi="en-US"/>
        </w:rPr>
        <w:t xml:space="preserve">This subchapter will discuss </w:t>
      </w:r>
      <w:r w:rsidR="00511DD3" w:rsidRPr="00870A95">
        <w:rPr>
          <w:rFonts w:cstheme="minorHAnsi"/>
          <w:color w:val="404040" w:themeColor="text1" w:themeTint="BF"/>
          <w:sz w:val="24"/>
          <w:lang w:val="en-AU" w:bidi="en-US"/>
        </w:rPr>
        <w:t>how you can prepare</w:t>
      </w:r>
      <w:r w:rsidR="002920D5" w:rsidRPr="00870A95">
        <w:rPr>
          <w:rFonts w:cstheme="minorHAnsi"/>
          <w:color w:val="404040" w:themeColor="text1" w:themeTint="BF"/>
          <w:sz w:val="24"/>
          <w:lang w:val="en-AU" w:bidi="en-US"/>
        </w:rPr>
        <w:t xml:space="preserve"> for support activities according to</w:t>
      </w:r>
      <w:r w:rsidR="00511DD3" w:rsidRPr="00870A95">
        <w:rPr>
          <w:rFonts w:cstheme="minorHAnsi"/>
          <w:color w:val="404040" w:themeColor="text1" w:themeTint="BF"/>
          <w:sz w:val="24"/>
          <w:lang w:val="en-AU" w:bidi="en-US"/>
        </w:rPr>
        <w:t xml:space="preserve"> the person’s preferences and individualised plan. This preparation must also adhere to your organisation’s policies and procedures.</w:t>
      </w:r>
    </w:p>
    <w:p w14:paraId="52293670" w14:textId="0B6C7945" w:rsidR="0029566D" w:rsidRPr="00870A95" w:rsidRDefault="00511DD3" w:rsidP="00870A95">
      <w:pPr>
        <w:tabs>
          <w:tab w:val="left" w:pos="180"/>
        </w:tabs>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To prepare for your client</w:t>
      </w:r>
      <w:r w:rsidR="000773F5" w:rsidRPr="00870A95">
        <w:rPr>
          <w:rFonts w:cstheme="minorHAnsi"/>
          <w:color w:val="404040" w:themeColor="text1" w:themeTint="BF"/>
          <w:sz w:val="24"/>
          <w:lang w:val="en-AU" w:bidi="en-US"/>
        </w:rPr>
        <w:t>’</w:t>
      </w:r>
      <w:r w:rsidRPr="00870A95">
        <w:rPr>
          <w:rFonts w:cstheme="minorHAnsi"/>
          <w:color w:val="404040" w:themeColor="text1" w:themeTint="BF"/>
          <w:sz w:val="24"/>
          <w:lang w:val="en-AU" w:bidi="en-US"/>
        </w:rPr>
        <w:t>s support activities, you must confirm</w:t>
      </w:r>
      <w:r w:rsidR="00AE52D4" w:rsidRPr="00870A95">
        <w:rPr>
          <w:rFonts w:cstheme="minorHAnsi"/>
          <w:color w:val="404040" w:themeColor="text1" w:themeTint="BF"/>
          <w:sz w:val="24"/>
          <w:lang w:val="en-AU" w:bidi="en-US"/>
        </w:rPr>
        <w:t xml:space="preserve"> and </w:t>
      </w:r>
      <w:r w:rsidRPr="00870A95">
        <w:rPr>
          <w:rFonts w:cstheme="minorHAnsi"/>
          <w:color w:val="404040" w:themeColor="text1" w:themeTint="BF"/>
          <w:sz w:val="24"/>
          <w:lang w:val="en-AU" w:bidi="en-US"/>
        </w:rPr>
        <w:t>assemble</w:t>
      </w:r>
      <w:r w:rsidR="00AE52D4" w:rsidRPr="00870A95">
        <w:rPr>
          <w:rFonts w:cstheme="minorHAnsi"/>
          <w:color w:val="404040" w:themeColor="text1" w:themeTint="BF"/>
          <w:sz w:val="24"/>
          <w:lang w:val="en-AU" w:bidi="en-US"/>
        </w:rPr>
        <w:t xml:space="preserve"> what is needed</w:t>
      </w:r>
      <w:r w:rsidRPr="00870A95">
        <w:rPr>
          <w:rFonts w:cstheme="minorHAnsi"/>
          <w:color w:val="404040" w:themeColor="text1" w:themeTint="BF"/>
          <w:sz w:val="24"/>
          <w:lang w:val="en-AU" w:bidi="en-US"/>
        </w:rPr>
        <w:t xml:space="preserve"> for your client to use</w:t>
      </w:r>
      <w:r w:rsidR="00AE52D4" w:rsidRPr="00870A95">
        <w:rPr>
          <w:rFonts w:cstheme="minorHAnsi"/>
          <w:color w:val="404040" w:themeColor="text1" w:themeTint="BF"/>
          <w:sz w:val="24"/>
          <w:lang w:val="en-AU" w:bidi="en-US"/>
        </w:rPr>
        <w:t>. These include the following:</w:t>
      </w:r>
    </w:p>
    <w:p w14:paraId="2014A709" w14:textId="67ED4811" w:rsidR="000D7226" w:rsidRPr="00870A95" w:rsidRDefault="0029566D" w:rsidP="00870A95">
      <w:pPr>
        <w:pStyle w:val="ListParagraph"/>
        <w:numPr>
          <w:ilvl w:val="0"/>
          <w:numId w:val="60"/>
        </w:numPr>
        <w:tabs>
          <w:tab w:val="left" w:pos="180"/>
        </w:tabs>
        <w:spacing w:after="120" w:line="276" w:lineRule="auto"/>
        <w:ind w:right="0"/>
        <w:contextualSpacing w:val="0"/>
        <w:jc w:val="both"/>
        <w:rPr>
          <w:rFonts w:cstheme="minorHAnsi"/>
          <w:color w:val="404040" w:themeColor="text1" w:themeTint="BF"/>
          <w:sz w:val="24"/>
          <w:lang w:val="en-AU" w:bidi="en-US"/>
        </w:rPr>
      </w:pPr>
      <w:r w:rsidRPr="00870A95">
        <w:rPr>
          <w:rFonts w:cstheme="minorHAnsi"/>
          <w:b/>
          <w:bCs/>
          <w:color w:val="404040" w:themeColor="text1" w:themeTint="BF"/>
          <w:sz w:val="24"/>
          <w:lang w:val="en-AU" w:bidi="en-US"/>
        </w:rPr>
        <w:t>Equipment</w:t>
      </w:r>
      <w:r w:rsidR="00A413B5" w:rsidRPr="00DF0CB3">
        <w:rPr>
          <w:rFonts w:cstheme="minorHAnsi"/>
          <w:color w:val="404040" w:themeColor="text1" w:themeTint="BF"/>
          <w:sz w:val="24"/>
          <w:lang w:val="en-AU" w:bidi="en-US"/>
        </w:rPr>
        <w:t xml:space="preserve"> </w:t>
      </w:r>
      <w:r w:rsidR="00F537BE" w:rsidRPr="00DF0CB3">
        <w:rPr>
          <w:rFonts w:cstheme="minorHAnsi"/>
          <w:color w:val="404040" w:themeColor="text1" w:themeTint="BF"/>
          <w:sz w:val="24"/>
          <w:lang w:val="en-AU" w:bidi="en-US"/>
        </w:rPr>
        <w:t xml:space="preserve">– </w:t>
      </w:r>
      <w:r w:rsidR="00F537BE">
        <w:rPr>
          <w:rFonts w:cstheme="minorHAnsi"/>
          <w:color w:val="404040" w:themeColor="text1" w:themeTint="BF"/>
          <w:sz w:val="24"/>
          <w:lang w:val="en-AU" w:bidi="en-US"/>
        </w:rPr>
        <w:t xml:space="preserve">This </w:t>
      </w:r>
      <w:r w:rsidR="00762D34" w:rsidRPr="00870A95">
        <w:rPr>
          <w:rFonts w:cstheme="minorHAnsi"/>
          <w:color w:val="404040" w:themeColor="text1" w:themeTint="BF"/>
          <w:sz w:val="24"/>
          <w:lang w:val="en-AU" w:bidi="en-US"/>
        </w:rPr>
        <w:t>refers to the assistive technology</w:t>
      </w:r>
      <w:r w:rsidR="003C7499" w:rsidRPr="00870A95">
        <w:rPr>
          <w:rFonts w:cstheme="minorHAnsi"/>
          <w:color w:val="404040" w:themeColor="text1" w:themeTint="BF"/>
          <w:sz w:val="24"/>
          <w:lang w:val="en-AU" w:bidi="en-US"/>
        </w:rPr>
        <w:t xml:space="preserve"> (AT)</w:t>
      </w:r>
      <w:r w:rsidR="00762D34" w:rsidRPr="00870A95">
        <w:rPr>
          <w:rFonts w:cstheme="minorHAnsi"/>
          <w:color w:val="404040" w:themeColor="text1" w:themeTint="BF"/>
          <w:sz w:val="24"/>
          <w:lang w:val="en-AU" w:bidi="en-US"/>
        </w:rPr>
        <w:t xml:space="preserve"> that </w:t>
      </w:r>
      <w:r w:rsidR="0052703D" w:rsidRPr="00870A95">
        <w:rPr>
          <w:rFonts w:cstheme="minorHAnsi"/>
          <w:color w:val="404040" w:themeColor="text1" w:themeTint="BF"/>
          <w:sz w:val="24"/>
          <w:lang w:val="en-AU" w:bidi="en-US"/>
        </w:rPr>
        <w:t>h</w:t>
      </w:r>
      <w:r w:rsidR="00136DA5" w:rsidRPr="00870A95">
        <w:rPr>
          <w:rFonts w:cstheme="minorHAnsi"/>
          <w:color w:val="404040" w:themeColor="text1" w:themeTint="BF"/>
          <w:sz w:val="24"/>
          <w:lang w:val="en-AU" w:bidi="en-US"/>
        </w:rPr>
        <w:t xml:space="preserve">elps </w:t>
      </w:r>
      <w:r w:rsidR="00957F65" w:rsidRPr="00870A95">
        <w:rPr>
          <w:rFonts w:cstheme="minorHAnsi"/>
          <w:color w:val="404040" w:themeColor="text1" w:themeTint="BF"/>
          <w:sz w:val="24"/>
          <w:lang w:val="en-AU" w:bidi="en-US"/>
        </w:rPr>
        <w:t>a</w:t>
      </w:r>
      <w:r w:rsidR="00136DA5" w:rsidRPr="00870A95">
        <w:rPr>
          <w:rFonts w:cstheme="minorHAnsi"/>
          <w:color w:val="404040" w:themeColor="text1" w:themeTint="BF"/>
          <w:sz w:val="24"/>
          <w:lang w:val="en-AU" w:bidi="en-US"/>
        </w:rPr>
        <w:t xml:space="preserve"> person as they participate in their suppor</w:t>
      </w:r>
      <w:r w:rsidR="00C26607" w:rsidRPr="00870A95">
        <w:rPr>
          <w:rFonts w:cstheme="minorHAnsi"/>
          <w:color w:val="404040" w:themeColor="text1" w:themeTint="BF"/>
          <w:sz w:val="24"/>
          <w:lang w:val="en-AU" w:bidi="en-US"/>
        </w:rPr>
        <w:t xml:space="preserve">t activities. </w:t>
      </w:r>
      <w:r w:rsidR="004B1CC9" w:rsidRPr="00870A95">
        <w:rPr>
          <w:rFonts w:cstheme="minorHAnsi"/>
          <w:color w:val="404040" w:themeColor="text1" w:themeTint="BF"/>
          <w:sz w:val="24"/>
          <w:lang w:val="en-AU" w:bidi="en-US"/>
        </w:rPr>
        <w:t xml:space="preserve">This usually refers to the </w:t>
      </w:r>
      <w:r w:rsidR="00941263" w:rsidRPr="00870A95">
        <w:rPr>
          <w:rFonts w:cstheme="minorHAnsi"/>
          <w:color w:val="404040" w:themeColor="text1" w:themeTint="BF"/>
          <w:sz w:val="24"/>
          <w:lang w:val="en-AU" w:bidi="en-US"/>
        </w:rPr>
        <w:t>furniture,</w:t>
      </w:r>
      <w:r w:rsidR="004B1CC9" w:rsidRPr="00870A95">
        <w:rPr>
          <w:rFonts w:cstheme="minorHAnsi"/>
          <w:color w:val="404040" w:themeColor="text1" w:themeTint="BF"/>
          <w:sz w:val="24"/>
          <w:lang w:val="en-AU" w:bidi="en-US"/>
        </w:rPr>
        <w:t xml:space="preserve"> </w:t>
      </w:r>
      <w:r w:rsidR="00A26FA1" w:rsidRPr="00870A95">
        <w:rPr>
          <w:rFonts w:cstheme="minorHAnsi"/>
          <w:color w:val="404040" w:themeColor="text1" w:themeTint="BF"/>
          <w:sz w:val="24"/>
          <w:lang w:val="en-AU" w:bidi="en-US"/>
        </w:rPr>
        <w:t xml:space="preserve">appliances </w:t>
      </w:r>
      <w:r w:rsidR="004B1CC9" w:rsidRPr="00870A95">
        <w:rPr>
          <w:rFonts w:cstheme="minorHAnsi"/>
          <w:color w:val="404040" w:themeColor="text1" w:themeTint="BF"/>
          <w:sz w:val="24"/>
          <w:lang w:val="en-AU" w:bidi="en-US"/>
        </w:rPr>
        <w:t xml:space="preserve">and </w:t>
      </w:r>
      <w:r w:rsidR="007A50E4" w:rsidRPr="00870A95">
        <w:rPr>
          <w:rFonts w:cstheme="minorHAnsi"/>
          <w:color w:val="404040" w:themeColor="text1" w:themeTint="BF"/>
          <w:sz w:val="24"/>
          <w:lang w:val="en-AU" w:bidi="en-US"/>
        </w:rPr>
        <w:t>more</w:t>
      </w:r>
      <w:r w:rsidR="004B1CC9" w:rsidRPr="00870A95">
        <w:rPr>
          <w:rFonts w:cstheme="minorHAnsi"/>
          <w:color w:val="404040" w:themeColor="text1" w:themeTint="BF"/>
          <w:sz w:val="24"/>
          <w:lang w:val="en-AU" w:bidi="en-US"/>
        </w:rPr>
        <w:t xml:space="preserve"> that meet the person’s individual needs. </w:t>
      </w:r>
    </w:p>
    <w:p w14:paraId="3BC1CB1D" w14:textId="01DEF8A6" w:rsidR="004D6F2B" w:rsidRPr="00870A95" w:rsidRDefault="00B178A8" w:rsidP="00870A95">
      <w:pPr>
        <w:pStyle w:val="ListParagraph"/>
        <w:numPr>
          <w:ilvl w:val="0"/>
          <w:numId w:val="60"/>
        </w:numPr>
        <w:tabs>
          <w:tab w:val="left" w:pos="180"/>
        </w:tabs>
        <w:spacing w:after="120" w:line="276" w:lineRule="auto"/>
        <w:ind w:right="0"/>
        <w:contextualSpacing w:val="0"/>
        <w:jc w:val="both"/>
        <w:rPr>
          <w:rFonts w:cstheme="minorHAnsi"/>
          <w:color w:val="404040" w:themeColor="text1" w:themeTint="BF"/>
          <w:sz w:val="24"/>
          <w:lang w:val="en-AU" w:bidi="en-US"/>
        </w:rPr>
      </w:pPr>
      <w:r w:rsidRPr="00870A95">
        <w:rPr>
          <w:rFonts w:cstheme="minorHAnsi"/>
          <w:b/>
          <w:bCs/>
          <w:color w:val="404040" w:themeColor="text1" w:themeTint="BF"/>
          <w:sz w:val="24"/>
          <w:lang w:val="en-AU" w:bidi="en-US"/>
        </w:rPr>
        <w:t>Processes</w:t>
      </w:r>
      <w:r w:rsidRPr="00870A95">
        <w:rPr>
          <w:rFonts w:cstheme="minorHAnsi"/>
          <w:color w:val="404040" w:themeColor="text1" w:themeTint="BF"/>
          <w:sz w:val="24"/>
          <w:lang w:val="en-AU" w:bidi="en-US"/>
        </w:rPr>
        <w:t xml:space="preserve"> </w:t>
      </w:r>
      <w:r w:rsidR="00F537BE">
        <w:rPr>
          <w:rFonts w:cstheme="minorHAnsi"/>
          <w:color w:val="404040" w:themeColor="text1" w:themeTint="BF"/>
          <w:sz w:val="24"/>
          <w:lang w:val="en-AU" w:bidi="en-US"/>
        </w:rPr>
        <w:t xml:space="preserve">– These </w:t>
      </w:r>
      <w:r w:rsidRPr="00870A95">
        <w:rPr>
          <w:rFonts w:cstheme="minorHAnsi"/>
          <w:color w:val="404040" w:themeColor="text1" w:themeTint="BF"/>
          <w:sz w:val="24"/>
          <w:lang w:val="en-AU" w:bidi="en-US"/>
        </w:rPr>
        <w:t xml:space="preserve">refer to </w:t>
      </w:r>
      <w:r w:rsidR="000C7D6C" w:rsidRPr="00870A95">
        <w:rPr>
          <w:rFonts w:cstheme="minorHAnsi"/>
          <w:color w:val="404040" w:themeColor="text1" w:themeTint="BF"/>
          <w:sz w:val="24"/>
          <w:lang w:val="en-AU" w:bidi="en-US"/>
        </w:rPr>
        <w:t>the sequence</w:t>
      </w:r>
      <w:r w:rsidR="001F0E78" w:rsidRPr="00870A95">
        <w:rPr>
          <w:rFonts w:cstheme="minorHAnsi"/>
          <w:color w:val="404040" w:themeColor="text1" w:themeTint="BF"/>
          <w:sz w:val="24"/>
          <w:lang w:val="en-AU" w:bidi="en-US"/>
        </w:rPr>
        <w:t xml:space="preserve"> of </w:t>
      </w:r>
      <w:r w:rsidR="000C7D6C" w:rsidRPr="00870A95">
        <w:rPr>
          <w:rFonts w:cstheme="minorHAnsi"/>
          <w:color w:val="404040" w:themeColor="text1" w:themeTint="BF"/>
          <w:sz w:val="24"/>
          <w:lang w:val="en-AU" w:bidi="en-US"/>
        </w:rPr>
        <w:t>tasks or steps</w:t>
      </w:r>
      <w:r w:rsidR="00E20188" w:rsidRPr="00870A95">
        <w:rPr>
          <w:rFonts w:cstheme="minorHAnsi"/>
          <w:color w:val="404040" w:themeColor="text1" w:themeTint="BF"/>
          <w:sz w:val="24"/>
          <w:lang w:val="en-AU" w:bidi="en-US"/>
        </w:rPr>
        <w:t xml:space="preserve"> taken</w:t>
      </w:r>
      <w:r w:rsidR="001F0E78" w:rsidRPr="00870A95">
        <w:rPr>
          <w:rFonts w:cstheme="minorHAnsi"/>
          <w:color w:val="404040" w:themeColor="text1" w:themeTint="BF"/>
          <w:sz w:val="24"/>
          <w:lang w:val="en-AU" w:bidi="en-US"/>
        </w:rPr>
        <w:t xml:space="preserve"> </w:t>
      </w:r>
      <w:r w:rsidR="000C7D6C" w:rsidRPr="00870A95">
        <w:rPr>
          <w:rFonts w:cstheme="minorHAnsi"/>
          <w:color w:val="404040" w:themeColor="text1" w:themeTint="BF"/>
          <w:sz w:val="24"/>
          <w:lang w:val="en-AU" w:bidi="en-US"/>
        </w:rPr>
        <w:t xml:space="preserve">to reach a </w:t>
      </w:r>
      <w:r w:rsidR="00D725C6" w:rsidRPr="00870A95">
        <w:rPr>
          <w:rFonts w:cstheme="minorHAnsi"/>
          <w:color w:val="404040" w:themeColor="text1" w:themeTint="BF"/>
          <w:sz w:val="24"/>
          <w:lang w:val="en-AU" w:bidi="en-US"/>
        </w:rPr>
        <w:t>specific</w:t>
      </w:r>
      <w:r w:rsidR="000C7D6C" w:rsidRPr="00870A95">
        <w:rPr>
          <w:rFonts w:cstheme="minorHAnsi"/>
          <w:color w:val="404040" w:themeColor="text1" w:themeTint="BF"/>
          <w:sz w:val="24"/>
          <w:lang w:val="en-AU" w:bidi="en-US"/>
        </w:rPr>
        <w:t xml:space="preserve"> outcome for each</w:t>
      </w:r>
      <w:r w:rsidR="001F0E78" w:rsidRPr="00870A95">
        <w:rPr>
          <w:rFonts w:cstheme="minorHAnsi"/>
          <w:color w:val="404040" w:themeColor="text1" w:themeTint="BF"/>
          <w:sz w:val="24"/>
          <w:lang w:val="en-AU" w:bidi="en-US"/>
        </w:rPr>
        <w:t xml:space="preserve"> support </w:t>
      </w:r>
      <w:r w:rsidR="000545CC" w:rsidRPr="00870A95">
        <w:rPr>
          <w:rFonts w:cstheme="minorHAnsi"/>
          <w:color w:val="404040" w:themeColor="text1" w:themeTint="BF"/>
          <w:sz w:val="24"/>
          <w:lang w:val="en-AU" w:bidi="en-US"/>
        </w:rPr>
        <w:t xml:space="preserve">action or </w:t>
      </w:r>
      <w:r w:rsidR="001F0E78" w:rsidRPr="00870A95">
        <w:rPr>
          <w:rFonts w:cstheme="minorHAnsi"/>
          <w:color w:val="404040" w:themeColor="text1" w:themeTint="BF"/>
          <w:sz w:val="24"/>
          <w:lang w:val="en-AU" w:bidi="en-US"/>
        </w:rPr>
        <w:t>activity.</w:t>
      </w:r>
      <w:r w:rsidR="00D725C6" w:rsidRPr="00870A95">
        <w:rPr>
          <w:rFonts w:cstheme="minorHAnsi"/>
          <w:color w:val="404040" w:themeColor="text1" w:themeTint="BF"/>
          <w:sz w:val="24"/>
          <w:lang w:val="en-AU" w:bidi="en-US"/>
        </w:rPr>
        <w:t xml:space="preserve"> Outcomes of the person’s support activities must meet their individual needs, goals and preferences.</w:t>
      </w:r>
      <w:r w:rsidR="00E20188" w:rsidRPr="00870A95">
        <w:rPr>
          <w:rFonts w:cstheme="minorHAnsi"/>
          <w:color w:val="404040" w:themeColor="text1" w:themeTint="BF"/>
          <w:sz w:val="24"/>
          <w:lang w:val="en-AU" w:bidi="en-US"/>
        </w:rPr>
        <w:t xml:space="preserve"> </w:t>
      </w:r>
    </w:p>
    <w:p w14:paraId="040D2E9C" w14:textId="3CED1A97" w:rsidR="00941263" w:rsidRPr="00870A95" w:rsidRDefault="00941263" w:rsidP="00870A95">
      <w:pPr>
        <w:pStyle w:val="ListParagraph"/>
        <w:tabs>
          <w:tab w:val="left" w:pos="180"/>
        </w:tabs>
        <w:spacing w:after="120" w:line="276" w:lineRule="auto"/>
        <w:ind w:right="0" w:firstLine="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For example, say that an older person has a goal to develop their cooking skills. You must then prepare simple recipes they can follow during their cooking activities. You may also include steps in using various kitchen appliances, such as an air fryer, oven or gas stove.</w:t>
      </w:r>
    </w:p>
    <w:p w14:paraId="1C952769" w14:textId="4DA18DB6" w:rsidR="008B0638" w:rsidRPr="00870A95" w:rsidRDefault="008B0638" w:rsidP="00870A95">
      <w:pPr>
        <w:pStyle w:val="ListParagraph"/>
        <w:numPr>
          <w:ilvl w:val="0"/>
          <w:numId w:val="60"/>
        </w:numPr>
        <w:tabs>
          <w:tab w:val="left" w:pos="180"/>
        </w:tabs>
        <w:spacing w:after="120" w:line="276" w:lineRule="auto"/>
        <w:ind w:right="0"/>
        <w:contextualSpacing w:val="0"/>
        <w:jc w:val="both"/>
        <w:rPr>
          <w:rFonts w:cstheme="minorHAnsi"/>
          <w:color w:val="404040" w:themeColor="text1" w:themeTint="BF"/>
          <w:sz w:val="24"/>
          <w:lang w:val="en-AU" w:bidi="en-US"/>
        </w:rPr>
      </w:pPr>
      <w:r w:rsidRPr="00870A95">
        <w:rPr>
          <w:rFonts w:cstheme="minorHAnsi"/>
          <w:b/>
          <w:bCs/>
          <w:color w:val="404040" w:themeColor="text1" w:themeTint="BF"/>
          <w:sz w:val="24"/>
          <w:lang w:val="en-AU" w:bidi="en-US"/>
        </w:rPr>
        <w:t>Aids</w:t>
      </w:r>
      <w:r w:rsidR="00F537BE">
        <w:rPr>
          <w:rFonts w:cstheme="minorHAnsi"/>
          <w:color w:val="404040" w:themeColor="text1" w:themeTint="BF"/>
          <w:sz w:val="24"/>
          <w:lang w:val="en-AU" w:bidi="en-US"/>
        </w:rPr>
        <w:t xml:space="preserve"> – L</w:t>
      </w:r>
      <w:r w:rsidR="00A51E72" w:rsidRPr="00870A95">
        <w:rPr>
          <w:rFonts w:cstheme="minorHAnsi"/>
          <w:color w:val="404040" w:themeColor="text1" w:themeTint="BF"/>
          <w:sz w:val="24"/>
          <w:lang w:val="en-AU" w:bidi="en-US"/>
        </w:rPr>
        <w:t>ike</w:t>
      </w:r>
      <w:r w:rsidR="00246BDA" w:rsidRPr="00870A95">
        <w:rPr>
          <w:rFonts w:cstheme="minorHAnsi"/>
          <w:color w:val="404040" w:themeColor="text1" w:themeTint="BF"/>
          <w:sz w:val="24"/>
          <w:lang w:val="en-AU" w:bidi="en-US"/>
        </w:rPr>
        <w:t xml:space="preserve"> equipment, </w:t>
      </w:r>
      <w:r w:rsidR="00F537BE">
        <w:rPr>
          <w:rFonts w:cstheme="minorHAnsi"/>
          <w:color w:val="404040" w:themeColor="text1" w:themeTint="BF"/>
          <w:sz w:val="24"/>
          <w:lang w:val="en-AU" w:bidi="en-US"/>
        </w:rPr>
        <w:t>these are</w:t>
      </w:r>
      <w:r w:rsidR="00246BDA" w:rsidRPr="00870A95">
        <w:rPr>
          <w:rFonts w:cstheme="minorHAnsi"/>
          <w:color w:val="404040" w:themeColor="text1" w:themeTint="BF"/>
          <w:sz w:val="24"/>
          <w:lang w:val="en-AU" w:bidi="en-US"/>
        </w:rPr>
        <w:t xml:space="preserve"> the AT that assists a person to participate in their support activities. This usually refer</w:t>
      </w:r>
      <w:r w:rsidR="00F6494C" w:rsidRPr="00870A95">
        <w:rPr>
          <w:rFonts w:cstheme="minorHAnsi"/>
          <w:color w:val="404040" w:themeColor="text1" w:themeTint="BF"/>
          <w:sz w:val="24"/>
          <w:lang w:val="en-AU" w:bidi="en-US"/>
        </w:rPr>
        <w:t>s</w:t>
      </w:r>
      <w:r w:rsidR="00246BDA" w:rsidRPr="00870A95">
        <w:rPr>
          <w:rFonts w:cstheme="minorHAnsi"/>
          <w:color w:val="404040" w:themeColor="text1" w:themeTint="BF"/>
          <w:sz w:val="24"/>
          <w:lang w:val="en-AU" w:bidi="en-US"/>
        </w:rPr>
        <w:t xml:space="preserve"> to the </w:t>
      </w:r>
      <w:r w:rsidR="00A51E72" w:rsidRPr="00870A95">
        <w:rPr>
          <w:rFonts w:cstheme="minorHAnsi"/>
          <w:color w:val="404040" w:themeColor="text1" w:themeTint="BF"/>
          <w:sz w:val="24"/>
          <w:lang w:val="en-AU" w:bidi="en-US"/>
        </w:rPr>
        <w:t>tools, appliances, and software programs that meet the person’s individual needs.</w:t>
      </w:r>
    </w:p>
    <w:p w14:paraId="6F7E8270" w14:textId="77777777" w:rsidR="00941263" w:rsidRPr="00870A95" w:rsidRDefault="00941263" w:rsidP="00F537BE">
      <w:pPr>
        <w:pStyle w:val="ListParagraph"/>
        <w:tabs>
          <w:tab w:val="left" w:pos="180"/>
        </w:tabs>
        <w:spacing w:after="120" w:line="276" w:lineRule="auto"/>
        <w:ind w:right="0" w:firstLine="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Further discussion on the scope and breadth of assistive technology will be discussed in Subchapter 2.2 of this Learner Guide.</w:t>
      </w:r>
    </w:p>
    <w:p w14:paraId="145A1B29" w14:textId="77777777" w:rsidR="00B37E16" w:rsidRPr="00DF0CB3" w:rsidRDefault="00B37E16" w:rsidP="00DF0CB3">
      <w:pPr>
        <w:spacing w:after="120" w:line="276" w:lineRule="auto"/>
        <w:ind w:left="0" w:right="0" w:firstLine="0"/>
        <w:rPr>
          <w:sz w:val="24"/>
          <w:szCs w:val="24"/>
          <w:lang w:val="en-AU" w:bidi="en-US"/>
        </w:rPr>
      </w:pPr>
      <w:r w:rsidRPr="00DF0CB3">
        <w:rPr>
          <w:sz w:val="24"/>
          <w:szCs w:val="24"/>
          <w:lang w:val="en-AU" w:bidi="en-US"/>
        </w:rPr>
        <w:br w:type="page"/>
      </w:r>
    </w:p>
    <w:p w14:paraId="3E52226B" w14:textId="5E6638A5" w:rsidR="00A667C3" w:rsidRPr="00870A95" w:rsidRDefault="00A667C3" w:rsidP="00870A95">
      <w:pPr>
        <w:tabs>
          <w:tab w:val="left" w:pos="180"/>
        </w:tabs>
        <w:spacing w:after="120" w:line="276" w:lineRule="auto"/>
        <w:ind w:left="0" w:right="0" w:firstLine="0"/>
        <w:jc w:val="both"/>
        <w:rPr>
          <w:rFonts w:cstheme="minorHAnsi"/>
          <w:color w:val="404040" w:themeColor="text1" w:themeTint="BF"/>
          <w:sz w:val="24"/>
          <w:lang w:val="en-AU" w:bidi="en-US"/>
        </w:rPr>
      </w:pPr>
      <w:r w:rsidRPr="00870A95">
        <w:rPr>
          <w:rFonts w:cstheme="minorHAnsi"/>
          <w:b/>
          <w:bCs/>
          <w:color w:val="404040" w:themeColor="text1" w:themeTint="BF"/>
          <w:sz w:val="24"/>
          <w:lang w:val="en-AU" w:bidi="en-US"/>
        </w:rPr>
        <w:lastRenderedPageBreak/>
        <w:t xml:space="preserve">Confirming </w:t>
      </w:r>
      <w:r w:rsidR="00330BBC" w:rsidRPr="00870A95">
        <w:rPr>
          <w:rFonts w:cstheme="minorHAnsi"/>
          <w:b/>
          <w:bCs/>
          <w:color w:val="404040" w:themeColor="text1" w:themeTint="BF"/>
          <w:sz w:val="24"/>
          <w:lang w:val="en-AU" w:bidi="en-US"/>
        </w:rPr>
        <w:t xml:space="preserve">the </w:t>
      </w:r>
      <w:r w:rsidR="008C4DAD" w:rsidRPr="00870A95">
        <w:rPr>
          <w:rFonts w:cstheme="minorHAnsi"/>
          <w:b/>
          <w:bCs/>
          <w:color w:val="404040" w:themeColor="text1" w:themeTint="BF"/>
          <w:sz w:val="24"/>
          <w:lang w:val="en-AU" w:bidi="en-US"/>
        </w:rPr>
        <w:t>Required Equipment, Processes and Aids</w:t>
      </w:r>
    </w:p>
    <w:p w14:paraId="597F306A" w14:textId="7B8A0FE3" w:rsidR="00FF5E5F" w:rsidRPr="00870A95" w:rsidRDefault="00FF5E5F" w:rsidP="00870A95">
      <w:pPr>
        <w:tabs>
          <w:tab w:val="left" w:pos="180"/>
        </w:tabs>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As a care worker, you must </w:t>
      </w:r>
      <w:r w:rsidR="00511DD3" w:rsidRPr="00870A95">
        <w:rPr>
          <w:rFonts w:cstheme="minorHAnsi"/>
          <w:color w:val="404040" w:themeColor="text1" w:themeTint="BF"/>
          <w:sz w:val="24"/>
          <w:lang w:val="en-AU" w:bidi="en-US"/>
        </w:rPr>
        <w:t>confirm</w:t>
      </w:r>
      <w:r w:rsidRPr="00870A95">
        <w:rPr>
          <w:rFonts w:cstheme="minorHAnsi"/>
          <w:color w:val="404040" w:themeColor="text1" w:themeTint="BF"/>
          <w:sz w:val="24"/>
          <w:lang w:val="en-AU" w:bidi="en-US"/>
        </w:rPr>
        <w:t xml:space="preserve"> that equipment, processes and aids your clients need are ready prior to their support activities. </w:t>
      </w:r>
    </w:p>
    <w:p w14:paraId="0CA1670E" w14:textId="7A90738B" w:rsidR="004D6F2B" w:rsidRPr="00870A95" w:rsidRDefault="004F22DA"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When</w:t>
      </w:r>
      <w:r w:rsidR="004D6F2B" w:rsidRPr="00870A95">
        <w:rPr>
          <w:rFonts w:cstheme="minorHAnsi"/>
          <w:color w:val="404040" w:themeColor="text1" w:themeTint="BF"/>
          <w:sz w:val="24"/>
          <w:lang w:val="en-AU" w:bidi="en-US"/>
        </w:rPr>
        <w:t xml:space="preserve"> confirming the required equipment, processes and aids,</w:t>
      </w:r>
      <w:r w:rsidR="00891004" w:rsidRPr="00870A95">
        <w:rPr>
          <w:rFonts w:cstheme="minorHAnsi"/>
          <w:color w:val="404040" w:themeColor="text1" w:themeTint="BF"/>
          <w:sz w:val="24"/>
          <w:lang w:val="en-AU" w:bidi="en-US"/>
        </w:rPr>
        <w:t xml:space="preserve"> </w:t>
      </w:r>
      <w:r w:rsidR="007A5EEF" w:rsidRPr="00870A95">
        <w:rPr>
          <w:rFonts w:cstheme="minorHAnsi"/>
          <w:color w:val="404040" w:themeColor="text1" w:themeTint="BF"/>
          <w:sz w:val="24"/>
          <w:lang w:val="en-AU" w:bidi="en-US"/>
        </w:rPr>
        <w:t>consider the following</w:t>
      </w:r>
      <w:r w:rsidRPr="00870A95">
        <w:rPr>
          <w:rFonts w:cstheme="minorHAnsi"/>
          <w:color w:val="404040" w:themeColor="text1" w:themeTint="BF"/>
          <w:sz w:val="24"/>
          <w:lang w:val="en-AU" w:bidi="en-US"/>
        </w:rPr>
        <w:t>:</w:t>
      </w:r>
    </w:p>
    <w:p w14:paraId="3C9664C2" w14:textId="17E8ABE6" w:rsidR="007E776B" w:rsidRPr="00870A95" w:rsidRDefault="00371D31" w:rsidP="00870A95">
      <w:pPr>
        <w:pStyle w:val="ListParagraph"/>
        <w:numPr>
          <w:ilvl w:val="0"/>
          <w:numId w:val="60"/>
        </w:numPr>
        <w:tabs>
          <w:tab w:val="left" w:pos="180"/>
        </w:tabs>
        <w:spacing w:after="120" w:line="276" w:lineRule="auto"/>
        <w:ind w:right="0"/>
        <w:contextualSpacing w:val="0"/>
        <w:jc w:val="both"/>
        <w:rPr>
          <w:rFonts w:cstheme="minorHAnsi"/>
          <w:color w:val="404040" w:themeColor="text1" w:themeTint="BF"/>
          <w:sz w:val="24"/>
          <w:lang w:val="en-AU" w:bidi="en-US"/>
        </w:rPr>
      </w:pPr>
      <w:r w:rsidRPr="00870A95">
        <w:rPr>
          <w:rFonts w:cstheme="minorHAnsi"/>
          <w:b/>
          <w:bCs/>
          <w:color w:val="404040" w:themeColor="text1" w:themeTint="BF"/>
          <w:sz w:val="24"/>
          <w:lang w:val="en-AU" w:bidi="en-US"/>
        </w:rPr>
        <w:t>Review the individualised plan of your clients</w:t>
      </w:r>
      <w:r w:rsidR="007E776B" w:rsidRPr="00870A95">
        <w:rPr>
          <w:rFonts w:cstheme="minorHAnsi"/>
          <w:color w:val="404040" w:themeColor="text1" w:themeTint="BF"/>
          <w:sz w:val="24"/>
          <w:lang w:val="en-AU" w:bidi="en-US"/>
        </w:rPr>
        <w:t xml:space="preserve">. </w:t>
      </w:r>
      <w:r w:rsidRPr="00870A95">
        <w:rPr>
          <w:rFonts w:cstheme="minorHAnsi"/>
          <w:color w:val="404040" w:themeColor="text1" w:themeTint="BF"/>
          <w:sz w:val="24"/>
          <w:lang w:val="en-AU" w:bidi="en-US"/>
        </w:rPr>
        <w:t xml:space="preserve">The individualised plan will have the </w:t>
      </w:r>
      <w:r w:rsidR="006C7F45" w:rsidRPr="00870A95">
        <w:rPr>
          <w:rFonts w:cstheme="minorHAnsi"/>
          <w:color w:val="404040" w:themeColor="text1" w:themeTint="BF"/>
          <w:sz w:val="24"/>
          <w:lang w:val="en-AU" w:bidi="en-US"/>
        </w:rPr>
        <w:t xml:space="preserve">following </w:t>
      </w:r>
      <w:r w:rsidRPr="00870A95">
        <w:rPr>
          <w:rFonts w:cstheme="minorHAnsi"/>
          <w:color w:val="404040" w:themeColor="text1" w:themeTint="BF"/>
          <w:sz w:val="24"/>
          <w:lang w:val="en-AU" w:bidi="en-US"/>
        </w:rPr>
        <w:t>information:</w:t>
      </w:r>
    </w:p>
    <w:p w14:paraId="54175B1D" w14:textId="2873E43A" w:rsidR="006C7F45" w:rsidRPr="00870A95" w:rsidRDefault="006C7F45" w:rsidP="00870A95">
      <w:pPr>
        <w:pStyle w:val="ListParagraph"/>
        <w:tabs>
          <w:tab w:val="left" w:pos="180"/>
        </w:tabs>
        <w:spacing w:after="120" w:line="276" w:lineRule="auto"/>
        <w:ind w:right="0" w:firstLine="0"/>
        <w:contextualSpacing w:val="0"/>
        <w:jc w:val="both"/>
        <w:rPr>
          <w:rFonts w:cstheme="minorHAnsi"/>
          <w:color w:val="404040" w:themeColor="text1" w:themeTint="BF"/>
          <w:sz w:val="24"/>
          <w:lang w:val="en-AU" w:bidi="en-US"/>
        </w:rPr>
      </w:pPr>
      <w:r w:rsidRPr="00870A95">
        <w:rPr>
          <w:rFonts w:cstheme="minorHAnsi"/>
          <w:noProof/>
          <w:color w:val="404040" w:themeColor="text1" w:themeTint="BF"/>
          <w:sz w:val="24"/>
          <w:lang w:val="en-AU" w:bidi="en-US"/>
        </w:rPr>
        <w:drawing>
          <wp:inline distT="0" distB="0" distL="0" distR="0" wp14:anchorId="01075BFE" wp14:editId="46C741DE">
            <wp:extent cx="5201920" cy="866692"/>
            <wp:effectExtent l="19050" t="0" r="17780" b="10160"/>
            <wp:docPr id="876720112" name="Diagram 87672011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12" r:lo="rId213" r:qs="rId214" r:cs="rId215"/>
              </a:graphicData>
            </a:graphic>
          </wp:inline>
        </w:drawing>
      </w:r>
    </w:p>
    <w:p w14:paraId="4AE52C64" w14:textId="3F12C7F5" w:rsidR="00C77C9F" w:rsidRPr="00870A95" w:rsidRDefault="005E3C47" w:rsidP="00870A95">
      <w:pPr>
        <w:pStyle w:val="ListParagraph"/>
        <w:tabs>
          <w:tab w:val="left" w:pos="180"/>
        </w:tabs>
        <w:spacing w:after="120" w:line="276" w:lineRule="auto"/>
        <w:ind w:right="0" w:firstLine="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This information should guide you in determining the equipment, process or aid your client may need. </w:t>
      </w:r>
      <w:r w:rsidR="001A14E6" w:rsidRPr="00870A95">
        <w:rPr>
          <w:rFonts w:cstheme="minorHAnsi"/>
          <w:color w:val="404040" w:themeColor="text1" w:themeTint="BF"/>
          <w:sz w:val="24"/>
          <w:lang w:val="en-AU" w:bidi="en-US"/>
        </w:rPr>
        <w:t>It determin</w:t>
      </w:r>
      <w:r w:rsidR="0001452C" w:rsidRPr="00870A95">
        <w:rPr>
          <w:rFonts w:cstheme="minorHAnsi"/>
          <w:color w:val="404040" w:themeColor="text1" w:themeTint="BF"/>
          <w:sz w:val="24"/>
          <w:lang w:val="en-AU" w:bidi="en-US"/>
        </w:rPr>
        <w:t>e</w:t>
      </w:r>
      <w:r w:rsidR="001A14E6" w:rsidRPr="00870A95">
        <w:rPr>
          <w:rFonts w:cstheme="minorHAnsi"/>
          <w:color w:val="404040" w:themeColor="text1" w:themeTint="BF"/>
          <w:sz w:val="24"/>
          <w:lang w:val="en-AU" w:bidi="en-US"/>
        </w:rPr>
        <w:t xml:space="preserve">s which service provider </w:t>
      </w:r>
      <w:r w:rsidR="00C77C9F" w:rsidRPr="00870A95">
        <w:rPr>
          <w:rFonts w:cstheme="minorHAnsi"/>
          <w:color w:val="404040" w:themeColor="text1" w:themeTint="BF"/>
          <w:sz w:val="24"/>
          <w:lang w:val="en-AU" w:bidi="en-US"/>
        </w:rPr>
        <w:t>can meet the client’s needs.</w:t>
      </w:r>
    </w:p>
    <w:p w14:paraId="2E89459C" w14:textId="5381A7E1" w:rsidR="00A81918" w:rsidRPr="00870A95" w:rsidRDefault="00A81918" w:rsidP="00870A95">
      <w:pPr>
        <w:pStyle w:val="ListParagraph"/>
        <w:numPr>
          <w:ilvl w:val="0"/>
          <w:numId w:val="60"/>
        </w:numPr>
        <w:tabs>
          <w:tab w:val="left" w:pos="180"/>
        </w:tabs>
        <w:spacing w:after="120" w:line="276" w:lineRule="auto"/>
        <w:ind w:right="0"/>
        <w:contextualSpacing w:val="0"/>
        <w:jc w:val="both"/>
        <w:rPr>
          <w:rFonts w:cstheme="minorHAnsi"/>
          <w:color w:val="404040" w:themeColor="text1" w:themeTint="BF"/>
          <w:sz w:val="24"/>
          <w:lang w:val="en-AU" w:bidi="en-US"/>
        </w:rPr>
      </w:pPr>
      <w:r w:rsidRPr="00870A95">
        <w:rPr>
          <w:rFonts w:cstheme="minorHAnsi"/>
          <w:b/>
          <w:bCs/>
          <w:color w:val="404040" w:themeColor="text1" w:themeTint="BF"/>
          <w:sz w:val="24"/>
          <w:lang w:val="en-AU" w:bidi="en-US"/>
        </w:rPr>
        <w:t>Assess the client for AT needs</w:t>
      </w:r>
      <w:r w:rsidRPr="00870A95">
        <w:rPr>
          <w:rFonts w:cstheme="minorHAnsi"/>
          <w:color w:val="404040" w:themeColor="text1" w:themeTint="BF"/>
          <w:sz w:val="24"/>
          <w:lang w:val="en-AU" w:bidi="en-US"/>
        </w:rPr>
        <w:t xml:space="preserve">. An assessment must be carried out in order to </w:t>
      </w:r>
      <w:r w:rsidR="00B200D5" w:rsidRPr="00870A95">
        <w:rPr>
          <w:rFonts w:cstheme="minorHAnsi"/>
          <w:color w:val="404040" w:themeColor="text1" w:themeTint="BF"/>
          <w:sz w:val="24"/>
          <w:lang w:val="en-AU" w:bidi="en-US"/>
        </w:rPr>
        <w:t>select the most appropriate equipment, aid or appliance properly</w:t>
      </w:r>
      <w:r w:rsidRPr="00870A95">
        <w:rPr>
          <w:rFonts w:cstheme="minorHAnsi"/>
          <w:color w:val="404040" w:themeColor="text1" w:themeTint="BF"/>
          <w:sz w:val="24"/>
          <w:lang w:val="en-AU" w:bidi="en-US"/>
        </w:rPr>
        <w:t>. Many service providers need enough evidence to decide whether the equipment or aid is necessary to include in a client’s plan. Make sure to ask the client’s healthcare professional to assess and prescribe the client for specific equipment, aid</w:t>
      </w:r>
      <w:r w:rsidR="002219AD" w:rsidRPr="00870A95">
        <w:rPr>
          <w:rFonts w:cstheme="minorHAnsi"/>
          <w:color w:val="404040" w:themeColor="text1" w:themeTint="BF"/>
          <w:sz w:val="24"/>
          <w:lang w:val="en-AU" w:bidi="en-US"/>
        </w:rPr>
        <w:t>s</w:t>
      </w:r>
      <w:r w:rsidRPr="00870A95">
        <w:rPr>
          <w:rFonts w:cstheme="minorHAnsi"/>
          <w:color w:val="404040" w:themeColor="text1" w:themeTint="BF"/>
          <w:sz w:val="24"/>
          <w:lang w:val="en-AU" w:bidi="en-US"/>
        </w:rPr>
        <w:t xml:space="preserve"> or appliance</w:t>
      </w:r>
      <w:r w:rsidR="002219AD" w:rsidRPr="00870A95">
        <w:rPr>
          <w:rFonts w:cstheme="minorHAnsi"/>
          <w:color w:val="404040" w:themeColor="text1" w:themeTint="BF"/>
          <w:sz w:val="24"/>
          <w:lang w:val="en-AU" w:bidi="en-US"/>
        </w:rPr>
        <w:t>s</w:t>
      </w:r>
      <w:r w:rsidRPr="00870A95">
        <w:rPr>
          <w:rFonts w:cstheme="minorHAnsi"/>
          <w:color w:val="404040" w:themeColor="text1" w:themeTint="BF"/>
          <w:sz w:val="24"/>
          <w:lang w:val="en-AU" w:bidi="en-US"/>
        </w:rPr>
        <w:t xml:space="preserve">. </w:t>
      </w:r>
    </w:p>
    <w:p w14:paraId="30EFDF58" w14:textId="36E84E4F" w:rsidR="00A81918" w:rsidRPr="00870A95" w:rsidRDefault="00A81918" w:rsidP="00870A95">
      <w:pPr>
        <w:pStyle w:val="ListParagraph"/>
        <w:numPr>
          <w:ilvl w:val="0"/>
          <w:numId w:val="60"/>
        </w:numPr>
        <w:tabs>
          <w:tab w:val="left" w:pos="180"/>
        </w:tabs>
        <w:spacing w:after="120" w:line="276" w:lineRule="auto"/>
        <w:ind w:right="0"/>
        <w:contextualSpacing w:val="0"/>
        <w:jc w:val="both"/>
        <w:rPr>
          <w:rFonts w:cstheme="minorHAnsi"/>
          <w:color w:val="404040" w:themeColor="text1" w:themeTint="BF"/>
          <w:sz w:val="24"/>
          <w:lang w:val="en-AU" w:bidi="en-US"/>
        </w:rPr>
      </w:pPr>
      <w:r w:rsidRPr="00870A95">
        <w:rPr>
          <w:rFonts w:cstheme="minorHAnsi"/>
          <w:b/>
          <w:bCs/>
          <w:color w:val="404040" w:themeColor="text1" w:themeTint="BF"/>
          <w:sz w:val="24"/>
          <w:lang w:val="en-AU" w:bidi="en-US"/>
        </w:rPr>
        <w:t>Consider the way your clients will interact with the equipment, processes and aids.</w:t>
      </w:r>
      <w:r w:rsidRPr="00870A95">
        <w:rPr>
          <w:rFonts w:cstheme="minorHAnsi"/>
          <w:color w:val="404040" w:themeColor="text1" w:themeTint="BF"/>
          <w:sz w:val="24"/>
          <w:lang w:val="en-AU" w:bidi="en-US"/>
        </w:rPr>
        <w:t xml:space="preserve"> This includes any restriction that may prevent their engagement with certain equipment, process</w:t>
      </w:r>
      <w:r w:rsidR="002219AD" w:rsidRPr="00870A95">
        <w:rPr>
          <w:rFonts w:cstheme="minorHAnsi"/>
          <w:color w:val="404040" w:themeColor="text1" w:themeTint="BF"/>
          <w:sz w:val="24"/>
          <w:lang w:val="en-AU" w:bidi="en-US"/>
        </w:rPr>
        <w:t>es</w:t>
      </w:r>
      <w:r w:rsidRPr="00870A95">
        <w:rPr>
          <w:rFonts w:cstheme="minorHAnsi"/>
          <w:color w:val="404040" w:themeColor="text1" w:themeTint="BF"/>
          <w:sz w:val="24"/>
          <w:lang w:val="en-AU" w:bidi="en-US"/>
        </w:rPr>
        <w:t xml:space="preserve"> or aid</w:t>
      </w:r>
      <w:r w:rsidR="002219AD" w:rsidRPr="00870A95">
        <w:rPr>
          <w:rFonts w:cstheme="minorHAnsi"/>
          <w:color w:val="404040" w:themeColor="text1" w:themeTint="BF"/>
          <w:sz w:val="24"/>
          <w:lang w:val="en-AU" w:bidi="en-US"/>
        </w:rPr>
        <w:t>s</w:t>
      </w:r>
      <w:r w:rsidRPr="00870A95">
        <w:rPr>
          <w:rFonts w:cstheme="minorHAnsi"/>
          <w:color w:val="404040" w:themeColor="text1" w:themeTint="BF"/>
          <w:sz w:val="24"/>
          <w:lang w:val="en-AU" w:bidi="en-US"/>
        </w:rPr>
        <w:t xml:space="preserve">. For example, say that a client is allergic to latex. This means that they cannot use aids </w:t>
      </w:r>
      <w:r w:rsidR="005E270D" w:rsidRPr="00870A95">
        <w:rPr>
          <w:rFonts w:cstheme="minorHAnsi"/>
          <w:color w:val="404040" w:themeColor="text1" w:themeTint="BF"/>
          <w:sz w:val="24"/>
          <w:lang w:val="en-AU" w:bidi="en-US"/>
        </w:rPr>
        <w:t>and</w:t>
      </w:r>
      <w:r w:rsidRPr="00870A95">
        <w:rPr>
          <w:rFonts w:cstheme="minorHAnsi"/>
          <w:color w:val="404040" w:themeColor="text1" w:themeTint="BF"/>
          <w:sz w:val="24"/>
          <w:lang w:val="en-AU" w:bidi="en-US"/>
        </w:rPr>
        <w:t xml:space="preserve"> equipment that use latex materials.</w:t>
      </w:r>
    </w:p>
    <w:p w14:paraId="63403EB2" w14:textId="061936F4" w:rsidR="00A81918" w:rsidRPr="00870A95" w:rsidRDefault="00A81918" w:rsidP="00870A95">
      <w:pPr>
        <w:pStyle w:val="ListParagraph"/>
        <w:numPr>
          <w:ilvl w:val="0"/>
          <w:numId w:val="60"/>
        </w:numPr>
        <w:spacing w:after="120" w:line="276" w:lineRule="auto"/>
        <w:ind w:right="0"/>
        <w:contextualSpacing w:val="0"/>
        <w:jc w:val="both"/>
        <w:rPr>
          <w:rFonts w:cstheme="minorHAnsi"/>
          <w:color w:val="404040" w:themeColor="text1" w:themeTint="BF"/>
          <w:sz w:val="24"/>
          <w:lang w:val="en-AU" w:bidi="en-US"/>
        </w:rPr>
      </w:pPr>
      <w:r w:rsidRPr="00870A95">
        <w:rPr>
          <w:rFonts w:cstheme="minorHAnsi"/>
          <w:b/>
          <w:bCs/>
          <w:color w:val="404040" w:themeColor="text1" w:themeTint="BF"/>
          <w:sz w:val="24"/>
          <w:lang w:val="en-AU" w:bidi="en-US"/>
        </w:rPr>
        <w:t>Determine if the person needs custom-made equipment or aids.</w:t>
      </w:r>
      <w:r w:rsidRPr="00870A95">
        <w:rPr>
          <w:rFonts w:cstheme="minorHAnsi"/>
          <w:color w:val="404040" w:themeColor="text1" w:themeTint="BF"/>
          <w:sz w:val="24"/>
          <w:lang w:val="en-AU" w:bidi="en-US"/>
        </w:rPr>
        <w:t xml:space="preserve"> Some aids or equipment can be adapted according to a client’s needs. For example, wheelchairs can be adapted to the client’s body shape and increase their mobility.</w:t>
      </w:r>
    </w:p>
    <w:p w14:paraId="32B22861" w14:textId="452814AE" w:rsidR="00A81918" w:rsidRPr="00870A95" w:rsidRDefault="00A81918" w:rsidP="00870A95">
      <w:pPr>
        <w:pStyle w:val="ListParagraph"/>
        <w:numPr>
          <w:ilvl w:val="0"/>
          <w:numId w:val="60"/>
        </w:numPr>
        <w:spacing w:after="120" w:line="276" w:lineRule="auto"/>
        <w:ind w:right="0"/>
        <w:contextualSpacing w:val="0"/>
        <w:jc w:val="both"/>
        <w:rPr>
          <w:rFonts w:cstheme="minorHAnsi"/>
          <w:color w:val="404040" w:themeColor="text1" w:themeTint="BF"/>
          <w:sz w:val="24"/>
          <w:lang w:val="en-AU" w:bidi="en-US"/>
        </w:rPr>
      </w:pPr>
      <w:r w:rsidRPr="00870A95">
        <w:rPr>
          <w:rFonts w:cstheme="minorHAnsi"/>
          <w:b/>
          <w:bCs/>
          <w:color w:val="404040" w:themeColor="text1" w:themeTint="BF"/>
          <w:sz w:val="24"/>
          <w:lang w:val="en-AU" w:bidi="en-US"/>
        </w:rPr>
        <w:t>Consider the budget of your clients.</w:t>
      </w:r>
      <w:r w:rsidRPr="00870A95">
        <w:rPr>
          <w:rFonts w:cstheme="minorHAnsi"/>
          <w:color w:val="404040" w:themeColor="text1" w:themeTint="BF"/>
          <w:sz w:val="24"/>
          <w:lang w:val="en-AU" w:bidi="en-US"/>
        </w:rPr>
        <w:t xml:space="preserve"> This can help filter out aids and equipment outside your client</w:t>
      </w:r>
      <w:r w:rsidR="00D760A1" w:rsidRPr="00870A95">
        <w:rPr>
          <w:rFonts w:cstheme="minorHAnsi"/>
          <w:color w:val="404040" w:themeColor="text1" w:themeTint="BF"/>
          <w:sz w:val="24"/>
          <w:lang w:val="en-AU" w:bidi="en-US"/>
        </w:rPr>
        <w:t>’</w:t>
      </w:r>
      <w:r w:rsidRPr="00870A95">
        <w:rPr>
          <w:rFonts w:cstheme="minorHAnsi"/>
          <w:color w:val="404040" w:themeColor="text1" w:themeTint="BF"/>
          <w:sz w:val="24"/>
          <w:lang w:val="en-AU" w:bidi="en-US"/>
        </w:rPr>
        <w:t>s price range. Depending on a client’s needs, you may access them for free or with financial a</w:t>
      </w:r>
      <w:r w:rsidR="00D760A1" w:rsidRPr="00870A95">
        <w:rPr>
          <w:rFonts w:cstheme="minorHAnsi"/>
          <w:color w:val="404040" w:themeColor="text1" w:themeTint="BF"/>
          <w:sz w:val="24"/>
          <w:lang w:val="en-AU" w:bidi="en-US"/>
        </w:rPr>
        <w:t>ssistance</w:t>
      </w:r>
      <w:r w:rsidRPr="00870A95">
        <w:rPr>
          <w:rFonts w:cstheme="minorHAnsi"/>
          <w:color w:val="404040" w:themeColor="text1" w:themeTint="BF"/>
          <w:sz w:val="24"/>
          <w:lang w:val="en-AU" w:bidi="en-US"/>
        </w:rPr>
        <w:t xml:space="preserve"> through government programs. </w:t>
      </w:r>
    </w:p>
    <w:p w14:paraId="5D67DED7" w14:textId="2F971F78" w:rsidR="00F84FFB" w:rsidRDefault="00F84FFB" w:rsidP="00870A95">
      <w:pPr>
        <w:spacing w:after="120" w:line="276" w:lineRule="auto"/>
        <w:ind w:left="0" w:right="0" w:firstLine="0"/>
        <w:jc w:val="both"/>
        <w:rPr>
          <w:rFonts w:cstheme="minorHAnsi"/>
          <w:color w:val="404040" w:themeColor="text1" w:themeTint="BF"/>
          <w:sz w:val="24"/>
          <w:lang w:val="en-AU" w:bidi="en-US"/>
        </w:rPr>
      </w:pPr>
    </w:p>
    <w:tbl>
      <w:tblPr>
        <w:tblStyle w:val="TableGrid"/>
        <w:tblW w:w="0" w:type="auto"/>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6327"/>
      </w:tblGrid>
      <w:tr w:rsidR="00F537BE" w:rsidRPr="00870A95" w14:paraId="5F324D0E" w14:textId="77777777" w:rsidTr="00910EC1">
        <w:tc>
          <w:tcPr>
            <w:tcW w:w="1985" w:type="dxa"/>
          </w:tcPr>
          <w:p w14:paraId="3ED622AF" w14:textId="77777777" w:rsidR="00F537BE" w:rsidRPr="00910EC1" w:rsidRDefault="00F537BE" w:rsidP="00910EC1">
            <w:pPr>
              <w:ind w:left="0" w:right="0" w:firstLine="0"/>
              <w:jc w:val="center"/>
              <w:rPr>
                <w:rFonts w:cstheme="minorHAnsi"/>
                <w:color w:val="262626" w:themeColor="text1" w:themeTint="D9"/>
                <w:lang w:val="en-AU" w:bidi="en-US"/>
              </w:rPr>
            </w:pPr>
            <w:r w:rsidRPr="00870A95">
              <w:rPr>
                <w:rFonts w:cstheme="minorHAnsi"/>
                <w:noProof/>
                <w:color w:val="262626" w:themeColor="text1" w:themeTint="D9"/>
                <w:lang w:val="en-AU" w:bidi="en-US"/>
              </w:rPr>
              <w:drawing>
                <wp:inline distT="0" distB="0" distL="0" distR="0" wp14:anchorId="27C30793" wp14:editId="0006650D">
                  <wp:extent cx="852853" cy="900000"/>
                  <wp:effectExtent l="0" t="0" r="4445" b="0"/>
                  <wp:docPr id="1197275983" name="Picture 1197275983" descr="A picture containing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clipart&#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l="77" r="77"/>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Pr>
          <w:p w14:paraId="37FD567D" w14:textId="77777777" w:rsidR="00F537BE" w:rsidRPr="00870A95" w:rsidRDefault="00F537BE" w:rsidP="00910EC1">
            <w:pPr>
              <w:spacing w:after="120" w:line="276" w:lineRule="auto"/>
              <w:ind w:left="28" w:right="0" w:firstLine="0"/>
              <w:rPr>
                <w:rFonts w:cstheme="minorHAnsi"/>
                <w:b/>
                <w:bCs/>
                <w:color w:val="FF595E"/>
                <w:sz w:val="28"/>
                <w:lang w:val="en-AU" w:bidi="en-US"/>
              </w:rPr>
            </w:pPr>
            <w:r w:rsidRPr="00870A95">
              <w:rPr>
                <w:rFonts w:cstheme="minorHAnsi"/>
                <w:b/>
                <w:bCs/>
                <w:color w:val="FF595E"/>
                <w:sz w:val="28"/>
                <w:lang w:val="en-AU" w:bidi="en-US"/>
              </w:rPr>
              <w:t>Further Reading</w:t>
            </w:r>
          </w:p>
          <w:p w14:paraId="243F75C2" w14:textId="77777777" w:rsidR="00F537BE" w:rsidRPr="00870A95" w:rsidRDefault="00F537BE" w:rsidP="00F537BE">
            <w:pPr>
              <w:spacing w:line="269" w:lineRule="auto"/>
              <w:ind w:left="29" w:right="0" w:firstLine="0"/>
              <w:jc w:val="both"/>
              <w:rPr>
                <w:color w:val="404040" w:themeColor="text1" w:themeTint="BF"/>
                <w:lang w:val="en-AU"/>
              </w:rPr>
            </w:pPr>
            <w:r w:rsidRPr="00870A95">
              <w:rPr>
                <w:rFonts w:cstheme="minorHAnsi"/>
                <w:color w:val="404040" w:themeColor="text1" w:themeTint="BF"/>
                <w:lang w:val="en-AU" w:bidi="en-US"/>
              </w:rPr>
              <w:t xml:space="preserve">The NDIS provides details on how to choose assistive aids or equipment. </w:t>
            </w:r>
            <w:r w:rsidRPr="00870A95">
              <w:rPr>
                <w:rFonts w:cstheme="minorHAnsi"/>
                <w:color w:val="404040" w:themeColor="text1" w:themeTint="BF"/>
                <w:szCs w:val="24"/>
                <w:lang w:val="en-AU" w:bidi="en-US"/>
              </w:rPr>
              <w:t>You may access it using the link below</w:t>
            </w:r>
            <w:r>
              <w:rPr>
                <w:rFonts w:cstheme="minorHAnsi"/>
                <w:color w:val="404040" w:themeColor="text1" w:themeTint="BF"/>
                <w:szCs w:val="24"/>
                <w:lang w:val="en-AU" w:bidi="en-US"/>
              </w:rPr>
              <w:t>:</w:t>
            </w:r>
          </w:p>
          <w:p w14:paraId="4CF49CDB" w14:textId="31954F1F" w:rsidR="00F537BE" w:rsidRPr="00870A95" w:rsidRDefault="009727A2" w:rsidP="00F537BE">
            <w:pPr>
              <w:spacing w:after="120" w:line="276" w:lineRule="auto"/>
              <w:ind w:left="28" w:right="0" w:firstLine="0"/>
              <w:jc w:val="center"/>
              <w:rPr>
                <w:rFonts w:cstheme="minorHAnsi"/>
                <w:color w:val="2E74B5" w:themeColor="accent5" w:themeShade="BF"/>
                <w:sz w:val="22"/>
                <w:lang w:val="en-AU" w:bidi="en-US"/>
              </w:rPr>
            </w:pPr>
            <w:hyperlink r:id="rId217" w:history="1">
              <w:r w:rsidR="00F537BE" w:rsidRPr="00870A95">
                <w:rPr>
                  <w:rStyle w:val="Hyperlink"/>
                  <w:rFonts w:cstheme="minorHAnsi"/>
                  <w:color w:val="2E74B5" w:themeColor="accent5" w:themeShade="BF"/>
                  <w:sz w:val="22"/>
                  <w:u w:val="none"/>
                  <w:lang w:val="en-AU" w:bidi="en-US"/>
                </w:rPr>
                <w:t>Assistive technology explained</w:t>
              </w:r>
            </w:hyperlink>
            <w:r w:rsidR="00F537BE" w:rsidRPr="00870A95">
              <w:rPr>
                <w:rStyle w:val="Hyperlink"/>
                <w:color w:val="2E74B5" w:themeColor="accent5" w:themeShade="BF"/>
                <w:u w:val="none"/>
                <w:lang w:val="en-AU"/>
              </w:rPr>
              <w:t xml:space="preserve"> </w:t>
            </w:r>
          </w:p>
        </w:tc>
      </w:tr>
    </w:tbl>
    <w:p w14:paraId="1059F8ED" w14:textId="77777777" w:rsidR="006C7F45" w:rsidRPr="00870A95" w:rsidRDefault="006C7F45" w:rsidP="00DF0CB3">
      <w:pPr>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br w:type="page"/>
      </w:r>
    </w:p>
    <w:p w14:paraId="4C2494FA" w14:textId="437CD973" w:rsidR="006D4E85" w:rsidRPr="00870A95" w:rsidRDefault="00330BBC" w:rsidP="00870A95">
      <w:pPr>
        <w:tabs>
          <w:tab w:val="left" w:pos="180"/>
        </w:tabs>
        <w:spacing w:after="120" w:line="276" w:lineRule="auto"/>
        <w:ind w:left="0" w:right="0" w:firstLine="0"/>
        <w:jc w:val="both"/>
        <w:rPr>
          <w:rFonts w:cstheme="minorHAnsi"/>
          <w:b/>
          <w:bCs/>
          <w:color w:val="404040" w:themeColor="text1" w:themeTint="BF"/>
          <w:sz w:val="24"/>
          <w:lang w:val="en-AU" w:bidi="en-US"/>
        </w:rPr>
      </w:pPr>
      <w:r w:rsidRPr="00870A95">
        <w:rPr>
          <w:rFonts w:cstheme="minorHAnsi"/>
          <w:b/>
          <w:bCs/>
          <w:color w:val="404040" w:themeColor="text1" w:themeTint="BF"/>
          <w:sz w:val="24"/>
          <w:lang w:val="en-AU" w:bidi="en-US"/>
        </w:rPr>
        <w:lastRenderedPageBreak/>
        <w:t xml:space="preserve">Assembling the Required </w:t>
      </w:r>
      <w:r w:rsidR="00EE4390" w:rsidRPr="00870A95">
        <w:rPr>
          <w:rFonts w:cstheme="minorHAnsi"/>
          <w:b/>
          <w:bCs/>
          <w:color w:val="404040" w:themeColor="text1" w:themeTint="BF"/>
          <w:sz w:val="24"/>
          <w:lang w:val="en-AU" w:bidi="en-US"/>
        </w:rPr>
        <w:t>Equipment</w:t>
      </w:r>
      <w:r w:rsidRPr="00870A95">
        <w:rPr>
          <w:rFonts w:cstheme="minorHAnsi"/>
          <w:b/>
          <w:bCs/>
          <w:color w:val="404040" w:themeColor="text1" w:themeTint="BF"/>
          <w:sz w:val="24"/>
          <w:lang w:val="en-AU" w:bidi="en-US"/>
        </w:rPr>
        <w:t xml:space="preserve">, </w:t>
      </w:r>
      <w:r w:rsidR="009038F8" w:rsidRPr="00870A95">
        <w:rPr>
          <w:rFonts w:cstheme="minorHAnsi"/>
          <w:b/>
          <w:bCs/>
          <w:color w:val="404040" w:themeColor="text1" w:themeTint="BF"/>
          <w:sz w:val="24"/>
          <w:lang w:val="en-AU" w:bidi="en-US"/>
        </w:rPr>
        <w:t>Aids and Appliances</w:t>
      </w:r>
    </w:p>
    <w:p w14:paraId="1D521E2F" w14:textId="3906086B" w:rsidR="00A64E04" w:rsidRPr="00870A95" w:rsidRDefault="00A64E04" w:rsidP="00870A95">
      <w:pPr>
        <w:tabs>
          <w:tab w:val="left" w:pos="180"/>
        </w:tabs>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As a care worker, one of your responsibilities is to ensure the safety of your clients. This means that you must ensure that the equipment, aids and appliances are safe for your client's use. They must also consistently perform the way they are intended to. </w:t>
      </w:r>
      <w:r w:rsidR="00DC5EEE" w:rsidRPr="00870A95">
        <w:rPr>
          <w:rFonts w:cstheme="minorHAnsi"/>
          <w:color w:val="404040" w:themeColor="text1" w:themeTint="BF"/>
          <w:sz w:val="24"/>
          <w:lang w:val="en-AU" w:bidi="en-US"/>
        </w:rPr>
        <w:t xml:space="preserve">Some equipment, aids and appliances need to be put together, made, or adjusted for a specific </w:t>
      </w:r>
      <w:r w:rsidR="00323C33" w:rsidRPr="00870A95">
        <w:rPr>
          <w:rFonts w:cstheme="minorHAnsi"/>
          <w:color w:val="404040" w:themeColor="text1" w:themeTint="BF"/>
          <w:sz w:val="24"/>
          <w:lang w:val="en-AU" w:bidi="en-US"/>
        </w:rPr>
        <w:t>client</w:t>
      </w:r>
      <w:r w:rsidR="00DC5EEE" w:rsidRPr="00870A95">
        <w:rPr>
          <w:rFonts w:cstheme="minorHAnsi"/>
          <w:color w:val="404040" w:themeColor="text1" w:themeTint="BF"/>
          <w:sz w:val="24"/>
          <w:lang w:val="en-AU" w:bidi="en-US"/>
        </w:rPr>
        <w:t>.</w:t>
      </w:r>
      <w:r w:rsidR="00323C33" w:rsidRPr="00870A95">
        <w:rPr>
          <w:rFonts w:cstheme="minorHAnsi"/>
          <w:color w:val="404040" w:themeColor="text1" w:themeTint="BF"/>
          <w:sz w:val="24"/>
          <w:lang w:val="en-AU" w:bidi="en-US"/>
        </w:rPr>
        <w:t xml:space="preserve"> To </w:t>
      </w:r>
      <w:r w:rsidRPr="00870A95">
        <w:rPr>
          <w:rFonts w:cstheme="minorHAnsi"/>
          <w:color w:val="404040" w:themeColor="text1" w:themeTint="BF"/>
          <w:sz w:val="24"/>
          <w:lang w:val="en-AU" w:bidi="en-US"/>
        </w:rPr>
        <w:t>ensure their quality, you must assemble them according to quality standards.</w:t>
      </w:r>
    </w:p>
    <w:p w14:paraId="725CA54C" w14:textId="377DD01B" w:rsidR="00A64E04" w:rsidRPr="00870A95" w:rsidRDefault="00A64E04" w:rsidP="00870A95">
      <w:pPr>
        <w:tabs>
          <w:tab w:val="left" w:pos="180"/>
        </w:tabs>
        <w:spacing w:after="120" w:line="276" w:lineRule="auto"/>
        <w:ind w:left="0" w:right="0" w:firstLine="0"/>
        <w:jc w:val="both"/>
        <w:rPr>
          <w:rFonts w:cstheme="minorHAnsi"/>
          <w:color w:val="404040" w:themeColor="text1" w:themeTint="BF"/>
          <w:sz w:val="24"/>
          <w:lang w:val="en-AU" w:bidi="en-US"/>
        </w:rPr>
      </w:pPr>
      <w:r w:rsidRPr="00870A95">
        <w:rPr>
          <w:rFonts w:cstheme="minorHAnsi"/>
          <w:i/>
          <w:iCs/>
          <w:color w:val="404040" w:themeColor="text1" w:themeTint="BF"/>
          <w:sz w:val="24"/>
          <w:lang w:val="en-AU" w:bidi="en-US"/>
        </w:rPr>
        <w:t>Standards</w:t>
      </w:r>
      <w:r w:rsidRPr="00870A95">
        <w:rPr>
          <w:rFonts w:cstheme="minorHAnsi"/>
          <w:color w:val="404040" w:themeColor="text1" w:themeTint="BF"/>
          <w:sz w:val="24"/>
          <w:lang w:val="en-AU" w:bidi="en-US"/>
        </w:rPr>
        <w:t xml:space="preserve"> are established documents that set out rules to ensure quality. </w:t>
      </w:r>
      <w:r w:rsidR="00CC7016" w:rsidRPr="00870A95">
        <w:rPr>
          <w:rFonts w:cstheme="minorHAnsi"/>
          <w:color w:val="404040" w:themeColor="text1" w:themeTint="BF"/>
          <w:sz w:val="24"/>
          <w:lang w:val="en-AU" w:bidi="en-US"/>
        </w:rPr>
        <w:t>They</w:t>
      </w:r>
      <w:r w:rsidRPr="00870A95">
        <w:rPr>
          <w:rFonts w:cstheme="minorHAnsi"/>
          <w:color w:val="404040" w:themeColor="text1" w:themeTint="BF"/>
          <w:sz w:val="24"/>
          <w:lang w:val="en-AU" w:bidi="en-US"/>
        </w:rPr>
        <w:t xml:space="preserve"> provide a basis for people on what they should expect from a product, service or system. On their own, adherence to standards is voluntary. However, they become mandatory when they are referred to in legislation. </w:t>
      </w:r>
    </w:p>
    <w:p w14:paraId="3C353C0D" w14:textId="70A5707A" w:rsidR="00F73BDB" w:rsidRPr="00870A95" w:rsidRDefault="00F73BDB" w:rsidP="00870A95">
      <w:pPr>
        <w:tabs>
          <w:tab w:val="left" w:pos="180"/>
        </w:tabs>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There are equipment, aids and appliances that need to meet Australian or other standards. These standards may relate to the materials used, manufacturing, and assembly or installation. Products that meet these standards will have written certification. Make sure to check with the supplier or manufacturer to determine if a product is compliant</w:t>
      </w:r>
      <w:r w:rsidR="000D4400" w:rsidRPr="00870A95">
        <w:rPr>
          <w:rFonts w:cstheme="minorHAnsi"/>
          <w:color w:val="404040" w:themeColor="text1" w:themeTint="BF"/>
          <w:sz w:val="24"/>
          <w:lang w:val="en-AU" w:bidi="en-US"/>
        </w:rPr>
        <w:t xml:space="preserve"> with</w:t>
      </w:r>
      <w:r w:rsidRPr="00870A95">
        <w:rPr>
          <w:rFonts w:cstheme="minorHAnsi"/>
          <w:color w:val="404040" w:themeColor="text1" w:themeTint="BF"/>
          <w:sz w:val="24"/>
          <w:lang w:val="en-AU" w:bidi="en-US"/>
        </w:rPr>
        <w:t xml:space="preserve"> these standards. </w:t>
      </w:r>
    </w:p>
    <w:p w14:paraId="59F37531" w14:textId="2066AB8F" w:rsidR="00466666" w:rsidRPr="00870A95" w:rsidRDefault="00466666" w:rsidP="00870A95">
      <w:pPr>
        <w:tabs>
          <w:tab w:val="left" w:pos="180"/>
        </w:tabs>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The following table includes links to organisations that can provide you information on quality standards to keep in mind when assembling equipment, aid or appliance</w:t>
      </w:r>
      <w:r w:rsidR="001073C0" w:rsidRPr="00870A95">
        <w:rPr>
          <w:rFonts w:cstheme="minorHAnsi"/>
          <w:color w:val="404040" w:themeColor="text1" w:themeTint="BF"/>
          <w:sz w:val="24"/>
          <w:lang w:val="en-AU" w:bidi="en-US"/>
        </w:rPr>
        <w:t>:</w:t>
      </w:r>
    </w:p>
    <w:tbl>
      <w:tblPr>
        <w:tblStyle w:val="TableGrid"/>
        <w:tblW w:w="0" w:type="dxa"/>
        <w:tblBorders>
          <w:top w:val="single" w:sz="4" w:space="0" w:color="FC5B62"/>
          <w:left w:val="single" w:sz="4" w:space="0" w:color="FC5B62"/>
          <w:bottom w:val="single" w:sz="4" w:space="0" w:color="FC5B62"/>
          <w:right w:val="single" w:sz="4" w:space="0" w:color="FC5B62"/>
          <w:insideH w:val="single" w:sz="4" w:space="0" w:color="FC5B62"/>
          <w:insideV w:val="single" w:sz="4" w:space="0" w:color="FC5B62"/>
        </w:tblBorders>
        <w:tblLook w:val="04A0" w:firstRow="1" w:lastRow="0" w:firstColumn="1" w:lastColumn="0" w:noHBand="0" w:noVBand="1"/>
      </w:tblPr>
      <w:tblGrid>
        <w:gridCol w:w="3147"/>
        <w:gridCol w:w="5869"/>
      </w:tblGrid>
      <w:tr w:rsidR="002674B1" w:rsidRPr="00870A95" w14:paraId="4891DC9B" w14:textId="77777777" w:rsidTr="00DF0CB3">
        <w:trPr>
          <w:trHeight w:val="587"/>
        </w:trPr>
        <w:tc>
          <w:tcPr>
            <w:tcW w:w="1745" w:type="pct"/>
            <w:shd w:val="clear" w:color="auto" w:fill="FC5B62"/>
          </w:tcPr>
          <w:p w14:paraId="67405E36" w14:textId="42E1F077" w:rsidR="002674B1" w:rsidRPr="00870A95" w:rsidRDefault="00196C7B" w:rsidP="00870A95">
            <w:pPr>
              <w:spacing w:after="120" w:line="276" w:lineRule="auto"/>
              <w:ind w:left="0" w:right="0" w:firstLine="0"/>
              <w:jc w:val="center"/>
              <w:rPr>
                <w:b/>
                <w:bCs/>
                <w:color w:val="FFFFFF" w:themeColor="background1"/>
                <w:lang w:val="en-AU"/>
              </w:rPr>
            </w:pPr>
            <w:r w:rsidRPr="00870A95">
              <w:rPr>
                <w:rFonts w:cstheme="minorHAnsi"/>
                <w:b/>
                <w:bCs/>
                <w:color w:val="FFFFFF" w:themeColor="background1"/>
                <w:lang w:val="en-AU" w:bidi="en-US"/>
              </w:rPr>
              <w:t>Organisation</w:t>
            </w:r>
          </w:p>
        </w:tc>
        <w:tc>
          <w:tcPr>
            <w:tcW w:w="3255" w:type="pct"/>
            <w:shd w:val="clear" w:color="auto" w:fill="FC5B62"/>
          </w:tcPr>
          <w:p w14:paraId="2B6B25B2" w14:textId="77777777" w:rsidR="002674B1" w:rsidRPr="00870A95" w:rsidRDefault="002674B1" w:rsidP="00870A95">
            <w:pPr>
              <w:spacing w:after="120" w:line="276" w:lineRule="auto"/>
              <w:ind w:left="0" w:right="0" w:firstLine="0"/>
              <w:jc w:val="center"/>
              <w:rPr>
                <w:b/>
                <w:bCs/>
                <w:color w:val="FFFFFF" w:themeColor="background1"/>
                <w:lang w:val="en-AU"/>
              </w:rPr>
            </w:pPr>
            <w:r w:rsidRPr="00870A95">
              <w:rPr>
                <w:rFonts w:cstheme="minorHAnsi"/>
                <w:b/>
                <w:bCs/>
                <w:color w:val="FFFFFF" w:themeColor="background1"/>
                <w:lang w:val="en-AU" w:bidi="en-US"/>
              </w:rPr>
              <w:t>Description</w:t>
            </w:r>
          </w:p>
        </w:tc>
      </w:tr>
      <w:tr w:rsidR="002674B1" w:rsidRPr="00870A95" w14:paraId="35B26054" w14:textId="77777777" w:rsidTr="00DF0CB3">
        <w:trPr>
          <w:trHeight w:val="1271"/>
        </w:trPr>
        <w:tc>
          <w:tcPr>
            <w:tcW w:w="1745" w:type="pct"/>
            <w:vAlign w:val="center"/>
          </w:tcPr>
          <w:p w14:paraId="1EC8EFF7" w14:textId="27BBB67A" w:rsidR="002674B1" w:rsidRPr="00F537BE" w:rsidRDefault="009727A2" w:rsidP="00870A95">
            <w:pPr>
              <w:spacing w:after="120" w:line="276" w:lineRule="auto"/>
              <w:ind w:left="0" w:right="0" w:firstLine="0"/>
              <w:jc w:val="center"/>
              <w:rPr>
                <w:color w:val="2E74B5" w:themeColor="accent5" w:themeShade="BF"/>
                <w:lang w:val="en-AU"/>
              </w:rPr>
            </w:pPr>
            <w:hyperlink r:id="rId218" w:history="1">
              <w:r w:rsidR="002674B1" w:rsidRPr="00F537BE">
                <w:rPr>
                  <w:rStyle w:val="Hyperlink"/>
                  <w:rFonts w:cstheme="minorHAnsi"/>
                  <w:color w:val="2E74B5" w:themeColor="accent5" w:themeShade="BF"/>
                  <w:u w:val="none"/>
                  <w:lang w:val="en-AU" w:bidi="en-US"/>
                </w:rPr>
                <w:t>Standards Australia</w:t>
              </w:r>
            </w:hyperlink>
          </w:p>
        </w:tc>
        <w:tc>
          <w:tcPr>
            <w:tcW w:w="3255" w:type="pct"/>
            <w:vAlign w:val="center"/>
          </w:tcPr>
          <w:p w14:paraId="1DAA9F6A" w14:textId="6AB49898" w:rsidR="002674B1" w:rsidRPr="00DF0CB3" w:rsidRDefault="009F6691" w:rsidP="00F537BE">
            <w:pPr>
              <w:spacing w:after="120" w:line="276" w:lineRule="auto"/>
              <w:ind w:left="0" w:right="0" w:firstLine="0"/>
              <w:jc w:val="both"/>
              <w:rPr>
                <w:color w:val="404040" w:themeColor="text1" w:themeTint="BF"/>
                <w:lang w:val="en-AU"/>
              </w:rPr>
            </w:pPr>
            <w:r w:rsidRPr="00DF0CB3">
              <w:rPr>
                <w:color w:val="404040" w:themeColor="text1" w:themeTint="BF"/>
                <w:lang w:val="en-AU"/>
              </w:rPr>
              <w:t xml:space="preserve">This organisation sets out the specifications and procedures that ensure the quality of products distributed in Australia. </w:t>
            </w:r>
          </w:p>
        </w:tc>
      </w:tr>
      <w:tr w:rsidR="002674B1" w:rsidRPr="00870A95" w14:paraId="23188C65" w14:textId="77777777" w:rsidTr="00DF0CB3">
        <w:trPr>
          <w:trHeight w:val="1956"/>
        </w:trPr>
        <w:tc>
          <w:tcPr>
            <w:tcW w:w="1745" w:type="pct"/>
            <w:vAlign w:val="center"/>
          </w:tcPr>
          <w:p w14:paraId="1726408C" w14:textId="24D2EEF8" w:rsidR="002674B1" w:rsidRPr="00F537BE" w:rsidRDefault="009727A2" w:rsidP="00870A95">
            <w:pPr>
              <w:spacing w:after="120" w:line="276" w:lineRule="auto"/>
              <w:ind w:left="0" w:right="0" w:firstLine="0"/>
              <w:jc w:val="center"/>
              <w:rPr>
                <w:color w:val="2E74B5" w:themeColor="accent5" w:themeShade="BF"/>
                <w:lang w:val="en-AU"/>
              </w:rPr>
            </w:pPr>
            <w:hyperlink r:id="rId219" w:history="1">
              <w:r w:rsidR="009F6691" w:rsidRPr="00F537BE">
                <w:rPr>
                  <w:rStyle w:val="Hyperlink"/>
                  <w:rFonts w:cstheme="minorHAnsi"/>
                  <w:color w:val="2E74B5" w:themeColor="accent5" w:themeShade="BF"/>
                  <w:u w:val="none"/>
                  <w:lang w:val="en-AU" w:bidi="en-US"/>
                </w:rPr>
                <w:t>Product Safety Australia</w:t>
              </w:r>
            </w:hyperlink>
          </w:p>
        </w:tc>
        <w:tc>
          <w:tcPr>
            <w:tcW w:w="3255" w:type="pct"/>
            <w:vAlign w:val="center"/>
          </w:tcPr>
          <w:p w14:paraId="31870005" w14:textId="0FACFB90" w:rsidR="002674B1" w:rsidRPr="00DF0CB3" w:rsidRDefault="007E4647" w:rsidP="00F537BE">
            <w:pPr>
              <w:spacing w:after="120" w:line="276" w:lineRule="auto"/>
              <w:ind w:left="0" w:right="0" w:firstLine="0"/>
              <w:jc w:val="both"/>
              <w:rPr>
                <w:color w:val="404040" w:themeColor="text1" w:themeTint="BF"/>
                <w:szCs w:val="24"/>
                <w:lang w:val="en-AU"/>
              </w:rPr>
            </w:pPr>
            <w:r w:rsidRPr="00DF0CB3">
              <w:rPr>
                <w:color w:val="404040" w:themeColor="text1" w:themeTint="BF"/>
                <w:szCs w:val="24"/>
                <w:lang w:val="en-AU"/>
              </w:rPr>
              <w:t>This</w:t>
            </w:r>
            <w:r w:rsidR="00196C7B" w:rsidRPr="00DF0CB3">
              <w:rPr>
                <w:color w:val="404040" w:themeColor="text1" w:themeTint="BF"/>
                <w:szCs w:val="24"/>
                <w:lang w:val="en-AU"/>
              </w:rPr>
              <w:t xml:space="preserve"> organisation</w:t>
            </w:r>
            <w:r w:rsidRPr="00DF0CB3">
              <w:rPr>
                <w:color w:val="404040" w:themeColor="text1" w:themeTint="BF"/>
                <w:szCs w:val="24"/>
                <w:lang w:val="en-AU"/>
              </w:rPr>
              <w:t xml:space="preserve"> is managed by the Australian Competition and Consumer Commission</w:t>
            </w:r>
            <w:r w:rsidR="00B06696" w:rsidRPr="00DF0CB3">
              <w:rPr>
                <w:color w:val="404040" w:themeColor="text1" w:themeTint="BF"/>
                <w:szCs w:val="24"/>
                <w:lang w:val="en-AU"/>
              </w:rPr>
              <w:t xml:space="preserve"> on behalf of Commonwealth, state and territory product safety regulators</w:t>
            </w:r>
            <w:r w:rsidRPr="00DF0CB3">
              <w:rPr>
                <w:color w:val="404040" w:themeColor="text1" w:themeTint="BF"/>
                <w:szCs w:val="24"/>
                <w:lang w:val="en-AU"/>
              </w:rPr>
              <w:t>.</w:t>
            </w:r>
            <w:r w:rsidR="00B06696" w:rsidRPr="00DF0CB3">
              <w:rPr>
                <w:color w:val="404040" w:themeColor="text1" w:themeTint="BF"/>
                <w:szCs w:val="24"/>
                <w:lang w:val="en-AU"/>
              </w:rPr>
              <w:t xml:space="preserve"> </w:t>
            </w:r>
            <w:r w:rsidR="00196C7B" w:rsidRPr="00DF0CB3">
              <w:rPr>
                <w:color w:val="404040" w:themeColor="text1" w:themeTint="BF"/>
                <w:szCs w:val="24"/>
                <w:lang w:val="en-AU"/>
              </w:rPr>
              <w:t>It provides</w:t>
            </w:r>
            <w:r w:rsidR="00B06696" w:rsidRPr="00DF0CB3">
              <w:rPr>
                <w:color w:val="404040" w:themeColor="text1" w:themeTint="BF"/>
                <w:szCs w:val="24"/>
                <w:lang w:val="en-AU"/>
              </w:rPr>
              <w:t xml:space="preserve"> </w:t>
            </w:r>
            <w:r w:rsidR="004B6AAA" w:rsidRPr="00DF0CB3">
              <w:rPr>
                <w:color w:val="404040" w:themeColor="text1" w:themeTint="BF"/>
                <w:szCs w:val="24"/>
                <w:lang w:val="en-AU"/>
              </w:rPr>
              <w:t xml:space="preserve">information across various product categories. This allows </w:t>
            </w:r>
            <w:r w:rsidR="002E2816" w:rsidRPr="00DF0CB3">
              <w:rPr>
                <w:color w:val="404040" w:themeColor="text1" w:themeTint="BF"/>
                <w:szCs w:val="24"/>
                <w:lang w:val="en-AU"/>
              </w:rPr>
              <w:t xml:space="preserve">the </w:t>
            </w:r>
            <w:r w:rsidR="004B6AAA" w:rsidRPr="00DF0CB3">
              <w:rPr>
                <w:color w:val="404040" w:themeColor="text1" w:themeTint="BF"/>
                <w:szCs w:val="24"/>
                <w:lang w:val="en-AU"/>
              </w:rPr>
              <w:t>reporting of unsafe products.</w:t>
            </w:r>
          </w:p>
        </w:tc>
      </w:tr>
      <w:tr w:rsidR="002674B1" w:rsidRPr="00870A95" w14:paraId="7B6807FD" w14:textId="77777777" w:rsidTr="00DF0CB3">
        <w:trPr>
          <w:trHeight w:val="929"/>
        </w:trPr>
        <w:tc>
          <w:tcPr>
            <w:tcW w:w="1745" w:type="pct"/>
            <w:vAlign w:val="center"/>
          </w:tcPr>
          <w:p w14:paraId="7FCECA97" w14:textId="11638954" w:rsidR="002674B1" w:rsidRPr="00F537BE" w:rsidRDefault="009727A2" w:rsidP="00870A95">
            <w:pPr>
              <w:spacing w:after="120" w:line="276" w:lineRule="auto"/>
              <w:ind w:left="0" w:right="0" w:firstLine="0"/>
              <w:jc w:val="center"/>
              <w:rPr>
                <w:color w:val="2E74B5" w:themeColor="accent5" w:themeShade="BF"/>
                <w:lang w:val="en-AU"/>
              </w:rPr>
            </w:pPr>
            <w:hyperlink r:id="rId220" w:history="1">
              <w:r w:rsidR="001C2F17" w:rsidRPr="00F537BE">
                <w:rPr>
                  <w:rStyle w:val="Hyperlink"/>
                  <w:rFonts w:cstheme="minorHAnsi"/>
                  <w:color w:val="2E74B5" w:themeColor="accent5" w:themeShade="BF"/>
                  <w:u w:val="none"/>
                  <w:lang w:val="en-AU" w:bidi="en-US"/>
                </w:rPr>
                <w:t>Furntech</w:t>
              </w:r>
            </w:hyperlink>
          </w:p>
        </w:tc>
        <w:tc>
          <w:tcPr>
            <w:tcW w:w="3255" w:type="pct"/>
            <w:vAlign w:val="center"/>
          </w:tcPr>
          <w:p w14:paraId="3B3F0322" w14:textId="06934B33" w:rsidR="002674B1" w:rsidRPr="00DF0CB3" w:rsidRDefault="001C2F17" w:rsidP="00F537BE">
            <w:pPr>
              <w:spacing w:after="120" w:line="276" w:lineRule="auto"/>
              <w:ind w:left="0" w:right="0" w:firstLine="0"/>
              <w:jc w:val="both"/>
              <w:rPr>
                <w:color w:val="404040" w:themeColor="text1" w:themeTint="BF"/>
                <w:szCs w:val="24"/>
                <w:lang w:val="en-AU"/>
              </w:rPr>
            </w:pPr>
            <w:r w:rsidRPr="00DF0CB3">
              <w:rPr>
                <w:color w:val="404040" w:themeColor="text1" w:themeTint="BF"/>
                <w:lang w:val="en-AU"/>
              </w:rPr>
              <w:t>This organisation provides testing</w:t>
            </w:r>
            <w:r w:rsidR="00466666" w:rsidRPr="00DF0CB3">
              <w:rPr>
                <w:color w:val="404040" w:themeColor="text1" w:themeTint="BF"/>
                <w:lang w:val="en-AU"/>
              </w:rPr>
              <w:t xml:space="preserve">, </w:t>
            </w:r>
            <w:r w:rsidRPr="00DF0CB3">
              <w:rPr>
                <w:color w:val="404040" w:themeColor="text1" w:themeTint="BF"/>
                <w:lang w:val="en-AU"/>
              </w:rPr>
              <w:t>certification</w:t>
            </w:r>
            <w:r w:rsidR="00466666" w:rsidRPr="00DF0CB3">
              <w:rPr>
                <w:color w:val="404040" w:themeColor="text1" w:themeTint="BF"/>
                <w:lang w:val="en-AU"/>
              </w:rPr>
              <w:t xml:space="preserve">, </w:t>
            </w:r>
            <w:r w:rsidRPr="00DF0CB3">
              <w:rPr>
                <w:color w:val="404040" w:themeColor="text1" w:themeTint="BF"/>
                <w:lang w:val="en-AU"/>
              </w:rPr>
              <w:t>research</w:t>
            </w:r>
            <w:r w:rsidR="00466666" w:rsidRPr="00DF0CB3">
              <w:rPr>
                <w:color w:val="404040" w:themeColor="text1" w:themeTint="BF"/>
                <w:lang w:val="en-AU"/>
              </w:rPr>
              <w:t xml:space="preserve"> and information</w:t>
            </w:r>
            <w:r w:rsidRPr="00DF0CB3">
              <w:rPr>
                <w:color w:val="404040" w:themeColor="text1" w:themeTint="BF"/>
                <w:lang w:val="en-AU"/>
              </w:rPr>
              <w:t xml:space="preserve"> for furniture products.</w:t>
            </w:r>
            <w:r w:rsidR="000C0C9F" w:rsidRPr="00DF0CB3">
              <w:rPr>
                <w:color w:val="404040" w:themeColor="text1" w:themeTint="BF"/>
                <w:lang w:val="en-AU"/>
              </w:rPr>
              <w:t xml:space="preserve"> </w:t>
            </w:r>
          </w:p>
        </w:tc>
      </w:tr>
      <w:tr w:rsidR="001C2F17" w:rsidRPr="00870A95" w14:paraId="23AEAD26" w14:textId="77777777" w:rsidTr="00DF0CB3">
        <w:trPr>
          <w:trHeight w:val="929"/>
        </w:trPr>
        <w:tc>
          <w:tcPr>
            <w:tcW w:w="1745" w:type="pct"/>
            <w:vAlign w:val="center"/>
          </w:tcPr>
          <w:p w14:paraId="36CB6522" w14:textId="45151E7F" w:rsidR="001C2F17" w:rsidRPr="00F537BE" w:rsidRDefault="009727A2" w:rsidP="00F537BE">
            <w:pPr>
              <w:spacing w:after="120" w:line="276" w:lineRule="auto"/>
              <w:ind w:left="0" w:right="0" w:firstLine="0"/>
              <w:jc w:val="center"/>
              <w:rPr>
                <w:color w:val="2E74B5" w:themeColor="accent5" w:themeShade="BF"/>
                <w:lang w:val="en-AU"/>
              </w:rPr>
            </w:pPr>
            <w:hyperlink r:id="rId221" w:history="1">
              <w:r w:rsidR="00926292" w:rsidRPr="00F537BE">
                <w:rPr>
                  <w:rStyle w:val="Hyperlink"/>
                  <w:color w:val="2E74B5" w:themeColor="accent5" w:themeShade="BF"/>
                  <w:u w:val="none"/>
                  <w:lang w:val="en-AU"/>
                </w:rPr>
                <w:t>CHOICE</w:t>
              </w:r>
            </w:hyperlink>
          </w:p>
        </w:tc>
        <w:tc>
          <w:tcPr>
            <w:tcW w:w="3255" w:type="pct"/>
            <w:vAlign w:val="center"/>
          </w:tcPr>
          <w:p w14:paraId="33F39BD9" w14:textId="248220F5" w:rsidR="001C2F17" w:rsidRPr="00DF0CB3" w:rsidRDefault="001C2F17" w:rsidP="00F537BE">
            <w:pPr>
              <w:spacing w:after="120" w:line="276" w:lineRule="auto"/>
              <w:ind w:left="0" w:right="0" w:firstLine="0"/>
              <w:jc w:val="both"/>
              <w:rPr>
                <w:color w:val="404040" w:themeColor="text1" w:themeTint="BF"/>
                <w:lang w:val="en-AU"/>
              </w:rPr>
            </w:pPr>
            <w:r w:rsidRPr="00DF0CB3">
              <w:rPr>
                <w:color w:val="404040" w:themeColor="text1" w:themeTint="BF"/>
                <w:lang w:val="en-AU"/>
              </w:rPr>
              <w:t xml:space="preserve">This organisation performs standard testing </w:t>
            </w:r>
            <w:r w:rsidR="00A40C4E" w:rsidRPr="00DF0CB3">
              <w:rPr>
                <w:color w:val="404040" w:themeColor="text1" w:themeTint="BF"/>
                <w:lang w:val="en-AU"/>
              </w:rPr>
              <w:t xml:space="preserve">of compliance </w:t>
            </w:r>
            <w:r w:rsidRPr="00DF0CB3">
              <w:rPr>
                <w:color w:val="404040" w:themeColor="text1" w:themeTint="BF"/>
                <w:lang w:val="en-AU"/>
              </w:rPr>
              <w:t>for various everyday use equipment.</w:t>
            </w:r>
          </w:p>
        </w:tc>
      </w:tr>
    </w:tbl>
    <w:p w14:paraId="769EACF9" w14:textId="77777777" w:rsidR="00926292" w:rsidRPr="00870A95" w:rsidRDefault="00926292" w:rsidP="00DF0CB3">
      <w:pPr>
        <w:spacing w:after="120" w:line="276" w:lineRule="auto"/>
        <w:ind w:left="0" w:right="0" w:firstLine="0"/>
        <w:rPr>
          <w:rFonts w:cstheme="minorHAnsi"/>
          <w:color w:val="404040" w:themeColor="text1" w:themeTint="BF"/>
          <w:sz w:val="24"/>
          <w:lang w:val="en-AU" w:bidi="en-US"/>
        </w:rPr>
      </w:pPr>
      <w:r w:rsidRPr="00870A95">
        <w:rPr>
          <w:rFonts w:cstheme="minorHAnsi"/>
          <w:color w:val="404040" w:themeColor="text1" w:themeTint="BF"/>
          <w:sz w:val="24"/>
          <w:lang w:val="en-AU" w:bidi="en-US"/>
        </w:rPr>
        <w:br w:type="page"/>
      </w:r>
    </w:p>
    <w:p w14:paraId="2863C313" w14:textId="296B5E84" w:rsidR="00A64E04" w:rsidRPr="00870A95" w:rsidRDefault="00DC5EEE" w:rsidP="00870A95">
      <w:pPr>
        <w:tabs>
          <w:tab w:val="left" w:pos="180"/>
        </w:tabs>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lastRenderedPageBreak/>
        <w:t>Your organisation may have policies and procedures for assembling equipment, aids and appliances. Make sure to check them for additional information.</w:t>
      </w:r>
    </w:p>
    <w:p w14:paraId="4E3A55A9" w14:textId="46A4BD54" w:rsidR="00644F92" w:rsidRPr="00870A95" w:rsidRDefault="00644F92" w:rsidP="00870A95">
      <w:pPr>
        <w:tabs>
          <w:tab w:val="left" w:pos="180"/>
        </w:tabs>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Once you have confirmed and assemble</w:t>
      </w:r>
      <w:r w:rsidR="00CA732B" w:rsidRPr="00870A95">
        <w:rPr>
          <w:rFonts w:cstheme="minorHAnsi"/>
          <w:color w:val="404040" w:themeColor="text1" w:themeTint="BF"/>
          <w:sz w:val="24"/>
          <w:lang w:val="en-AU" w:bidi="en-US"/>
        </w:rPr>
        <w:t>d</w:t>
      </w:r>
      <w:r w:rsidRPr="00870A95">
        <w:rPr>
          <w:rFonts w:cstheme="minorHAnsi"/>
          <w:color w:val="404040" w:themeColor="text1" w:themeTint="BF"/>
          <w:sz w:val="24"/>
          <w:lang w:val="en-AU" w:bidi="en-US"/>
        </w:rPr>
        <w:t xml:space="preserve"> what your clients need, </w:t>
      </w:r>
      <w:r w:rsidR="009E27D8" w:rsidRPr="00870A95">
        <w:rPr>
          <w:rFonts w:cstheme="minorHAnsi"/>
          <w:color w:val="404040" w:themeColor="text1" w:themeTint="BF"/>
          <w:sz w:val="24"/>
          <w:lang w:val="en-AU" w:bidi="en-US"/>
        </w:rPr>
        <w:t>consider</w:t>
      </w:r>
      <w:r w:rsidRPr="00870A95">
        <w:rPr>
          <w:rFonts w:cstheme="minorHAnsi"/>
          <w:color w:val="404040" w:themeColor="text1" w:themeTint="BF"/>
          <w:sz w:val="24"/>
          <w:lang w:val="en-AU" w:bidi="en-US"/>
        </w:rPr>
        <w:t xml:space="preserve"> the following as you prepare for support activities:</w:t>
      </w:r>
    </w:p>
    <w:p w14:paraId="6164867C" w14:textId="50E1C03C" w:rsidR="008F381C" w:rsidRPr="00870A95" w:rsidRDefault="00D839B0" w:rsidP="00870A95">
      <w:pPr>
        <w:pStyle w:val="ListParagraph"/>
        <w:numPr>
          <w:ilvl w:val="0"/>
          <w:numId w:val="72"/>
        </w:numPr>
        <w:spacing w:after="120" w:line="276" w:lineRule="auto"/>
        <w:ind w:left="714" w:right="0" w:hanging="357"/>
        <w:contextualSpacing w:val="0"/>
        <w:jc w:val="both"/>
        <w:rPr>
          <w:rFonts w:cstheme="minorHAnsi"/>
          <w:b/>
          <w:bCs/>
          <w:color w:val="404040" w:themeColor="text1" w:themeTint="BF"/>
          <w:sz w:val="24"/>
          <w:lang w:val="en-AU" w:bidi="en-US"/>
        </w:rPr>
      </w:pPr>
      <w:r w:rsidRPr="00870A95">
        <w:rPr>
          <w:rFonts w:cstheme="minorHAnsi"/>
          <w:b/>
          <w:bCs/>
          <w:color w:val="404040" w:themeColor="text1" w:themeTint="BF"/>
          <w:sz w:val="24"/>
          <w:lang w:val="en-AU" w:bidi="en-US"/>
        </w:rPr>
        <w:t>Review the support activities listed in the client’s individualised plan.</w:t>
      </w:r>
    </w:p>
    <w:p w14:paraId="6720B895" w14:textId="314660EB" w:rsidR="00D839B0" w:rsidRPr="00870A95" w:rsidRDefault="00CC3826" w:rsidP="00DF0CB3">
      <w:pPr>
        <w:pStyle w:val="ListParagraph"/>
        <w:spacing w:after="120" w:line="276" w:lineRule="auto"/>
        <w:ind w:right="0" w:firstLine="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Before every support activity, go through the client’s individualised plan to check</w:t>
      </w:r>
      <w:r w:rsidR="0021528C" w:rsidRPr="00870A95">
        <w:rPr>
          <w:rFonts w:cstheme="minorHAnsi"/>
          <w:color w:val="404040" w:themeColor="text1" w:themeTint="BF"/>
          <w:sz w:val="24"/>
          <w:lang w:val="en-AU" w:bidi="en-US"/>
        </w:rPr>
        <w:t xml:space="preserve"> what will be used to assist them. This is to ensure that the equipment, process or aid you will prepare is what will be used by the client.</w:t>
      </w:r>
    </w:p>
    <w:p w14:paraId="5E818273" w14:textId="3ACB06B2" w:rsidR="00C90AB2" w:rsidRPr="00870A95" w:rsidRDefault="00C90AB2" w:rsidP="00870A95">
      <w:pPr>
        <w:pStyle w:val="ListParagraph"/>
        <w:numPr>
          <w:ilvl w:val="0"/>
          <w:numId w:val="75"/>
        </w:numPr>
        <w:tabs>
          <w:tab w:val="left" w:pos="180"/>
        </w:tabs>
        <w:spacing w:after="120" w:line="276" w:lineRule="auto"/>
        <w:ind w:left="714" w:right="0" w:hanging="357"/>
        <w:contextualSpacing w:val="0"/>
        <w:jc w:val="both"/>
        <w:rPr>
          <w:rFonts w:cstheme="minorHAnsi"/>
          <w:color w:val="404040" w:themeColor="text1" w:themeTint="BF"/>
          <w:sz w:val="24"/>
          <w:lang w:val="en-AU" w:bidi="en-US"/>
        </w:rPr>
      </w:pPr>
      <w:r w:rsidRPr="00870A95">
        <w:rPr>
          <w:rFonts w:cstheme="minorHAnsi"/>
          <w:b/>
          <w:bCs/>
          <w:color w:val="404040" w:themeColor="text1" w:themeTint="BF"/>
          <w:sz w:val="24"/>
          <w:lang w:val="en-AU" w:bidi="en-US"/>
        </w:rPr>
        <w:t>Make sure that the equipment, process or aid is within the client’s preferences.</w:t>
      </w:r>
    </w:p>
    <w:p w14:paraId="7936D9DB" w14:textId="3AEA2F0F" w:rsidR="00C90AB2" w:rsidRPr="00870A95" w:rsidRDefault="00C90AB2" w:rsidP="00DF0CB3">
      <w:pPr>
        <w:pStyle w:val="ListParagraph"/>
        <w:tabs>
          <w:tab w:val="left" w:pos="180"/>
        </w:tabs>
        <w:spacing w:after="120" w:line="276" w:lineRule="auto"/>
        <w:ind w:right="0" w:firstLine="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The use of equipment, processes and aids should positively impact the wellbeing of the client. This means they must help the client fully enjoy their support activities. If you find that the client is discontent</w:t>
      </w:r>
      <w:r w:rsidR="00081C3B" w:rsidRPr="00870A95">
        <w:rPr>
          <w:rFonts w:cstheme="minorHAnsi"/>
          <w:color w:val="404040" w:themeColor="text1" w:themeTint="BF"/>
          <w:sz w:val="24"/>
          <w:lang w:val="en-AU" w:bidi="en-US"/>
        </w:rPr>
        <w:t>ed</w:t>
      </w:r>
      <w:r w:rsidRPr="00870A95">
        <w:rPr>
          <w:rFonts w:cstheme="minorHAnsi"/>
          <w:color w:val="404040" w:themeColor="text1" w:themeTint="BF"/>
          <w:sz w:val="24"/>
          <w:lang w:val="en-AU" w:bidi="en-US"/>
        </w:rPr>
        <w:t xml:space="preserve"> with </w:t>
      </w:r>
      <w:r w:rsidR="003A44F5" w:rsidRPr="00870A95">
        <w:rPr>
          <w:rFonts w:cstheme="minorHAnsi"/>
          <w:color w:val="404040" w:themeColor="text1" w:themeTint="BF"/>
          <w:sz w:val="24"/>
          <w:lang w:val="en-AU" w:bidi="en-US"/>
        </w:rPr>
        <w:t xml:space="preserve">the </w:t>
      </w:r>
      <w:r w:rsidRPr="00870A95">
        <w:rPr>
          <w:rFonts w:cstheme="minorHAnsi"/>
          <w:color w:val="404040" w:themeColor="text1" w:themeTint="BF"/>
          <w:sz w:val="24"/>
          <w:lang w:val="en-AU" w:bidi="en-US"/>
        </w:rPr>
        <w:t>equipment, processes or aids, you must address their discontentment in a timely manner.</w:t>
      </w:r>
    </w:p>
    <w:p w14:paraId="785498A1" w14:textId="77777777" w:rsidR="00643894" w:rsidRPr="00870A95" w:rsidRDefault="00643894" w:rsidP="00870A95">
      <w:pPr>
        <w:pStyle w:val="ListParagraph"/>
        <w:numPr>
          <w:ilvl w:val="0"/>
          <w:numId w:val="72"/>
        </w:numPr>
        <w:spacing w:after="120" w:line="276" w:lineRule="auto"/>
        <w:ind w:left="714" w:right="0" w:hanging="357"/>
        <w:contextualSpacing w:val="0"/>
        <w:jc w:val="both"/>
        <w:rPr>
          <w:rFonts w:cstheme="minorHAnsi"/>
          <w:b/>
          <w:bCs/>
          <w:color w:val="404040" w:themeColor="text1" w:themeTint="BF"/>
          <w:sz w:val="24"/>
          <w:lang w:val="en-AU" w:bidi="en-US"/>
        </w:rPr>
      </w:pPr>
      <w:r w:rsidRPr="00870A95">
        <w:rPr>
          <w:rFonts w:cstheme="minorHAnsi"/>
          <w:b/>
          <w:bCs/>
          <w:color w:val="404040" w:themeColor="text1" w:themeTint="BF"/>
          <w:sz w:val="24"/>
          <w:lang w:val="en-AU" w:bidi="en-US"/>
        </w:rPr>
        <w:t>Prepare for support activities according to organisational policies and procedures.</w:t>
      </w:r>
    </w:p>
    <w:p w14:paraId="01461307" w14:textId="451C228C" w:rsidR="00643894" w:rsidRPr="00870A95" w:rsidRDefault="00643894" w:rsidP="00DF0CB3">
      <w:pPr>
        <w:pStyle w:val="ListParagraph"/>
        <w:spacing w:after="120" w:line="276" w:lineRule="auto"/>
        <w:ind w:right="0" w:firstLine="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Your organisation may have policies and procedures when it comes to the use of equipment, processes or aids during support activities. Make sure to review them before preparing the equipment, process or aid for your clients.</w:t>
      </w:r>
    </w:p>
    <w:p w14:paraId="7256E8F5" w14:textId="53D72F80" w:rsidR="00D9400F" w:rsidRPr="00870A95" w:rsidRDefault="00D9400F" w:rsidP="00870A95">
      <w:pPr>
        <w:pStyle w:val="ListParagraph"/>
        <w:numPr>
          <w:ilvl w:val="0"/>
          <w:numId w:val="72"/>
        </w:numPr>
        <w:spacing w:after="120" w:line="276" w:lineRule="auto"/>
        <w:ind w:left="714" w:right="0" w:hanging="357"/>
        <w:contextualSpacing w:val="0"/>
        <w:jc w:val="both"/>
        <w:rPr>
          <w:rFonts w:cstheme="minorHAnsi"/>
          <w:color w:val="404040" w:themeColor="text1" w:themeTint="BF"/>
          <w:sz w:val="24"/>
          <w:lang w:val="en-AU" w:bidi="en-US"/>
        </w:rPr>
      </w:pPr>
      <w:r w:rsidRPr="00870A95">
        <w:rPr>
          <w:rFonts w:cstheme="minorHAnsi"/>
          <w:b/>
          <w:bCs/>
          <w:color w:val="404040" w:themeColor="text1" w:themeTint="BF"/>
          <w:sz w:val="24"/>
          <w:lang w:val="en-AU" w:bidi="en-US"/>
        </w:rPr>
        <w:t>Make sure that assistive devices and equipment are available.</w:t>
      </w:r>
    </w:p>
    <w:p w14:paraId="0B33E7E8" w14:textId="77777777" w:rsidR="00D9400F" w:rsidRPr="00870A95" w:rsidRDefault="00D9400F" w:rsidP="00F537BE">
      <w:pPr>
        <w:pStyle w:val="ListParagraph"/>
        <w:spacing w:after="120" w:line="276" w:lineRule="auto"/>
        <w:ind w:right="0" w:firstLine="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You can consult with the following staff to ensure the availability of equipment and resources:</w:t>
      </w:r>
    </w:p>
    <w:p w14:paraId="11151F1A" w14:textId="4C043E35" w:rsidR="00D9400F" w:rsidRPr="00870A95" w:rsidRDefault="00D9400F" w:rsidP="00F537BE">
      <w:pPr>
        <w:pStyle w:val="ListParagraph"/>
        <w:spacing w:after="120" w:line="276" w:lineRule="auto"/>
        <w:ind w:right="0" w:firstLine="0"/>
        <w:contextualSpacing w:val="0"/>
        <w:jc w:val="both"/>
        <w:rPr>
          <w:rFonts w:cstheme="minorHAnsi"/>
          <w:color w:val="404040" w:themeColor="text1" w:themeTint="BF"/>
          <w:sz w:val="24"/>
          <w:lang w:val="en-AU" w:bidi="en-US"/>
        </w:rPr>
      </w:pPr>
      <w:r w:rsidRPr="00870A95">
        <w:rPr>
          <w:noProof/>
          <w:color w:val="404040" w:themeColor="text1" w:themeTint="BF"/>
          <w:sz w:val="24"/>
          <w:szCs w:val="24"/>
          <w:lang w:val="en-AU" w:eastAsia="en-PH"/>
        </w:rPr>
        <w:drawing>
          <wp:inline distT="0" distB="0" distL="0" distR="0" wp14:anchorId="7F126A7D" wp14:editId="7B25FB51">
            <wp:extent cx="5251450" cy="1813560"/>
            <wp:effectExtent l="19050" t="0" r="25400" b="0"/>
            <wp:docPr id="876720019" name="Diagram 87672001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22" r:lo="rId223" r:qs="rId224" r:cs="rId225"/>
              </a:graphicData>
            </a:graphic>
          </wp:inline>
        </w:drawing>
      </w:r>
    </w:p>
    <w:p w14:paraId="6327CF68" w14:textId="3D7B7051" w:rsidR="00C855FC" w:rsidRPr="00870A95" w:rsidRDefault="00C855FC" w:rsidP="00870A95">
      <w:pPr>
        <w:pStyle w:val="ListParagraph"/>
        <w:numPr>
          <w:ilvl w:val="0"/>
          <w:numId w:val="72"/>
        </w:numPr>
        <w:spacing w:after="120" w:line="276" w:lineRule="auto"/>
        <w:ind w:left="714" w:right="0" w:hanging="357"/>
        <w:contextualSpacing w:val="0"/>
        <w:jc w:val="both"/>
        <w:rPr>
          <w:rFonts w:cstheme="minorHAnsi"/>
          <w:color w:val="404040" w:themeColor="text1" w:themeTint="BF"/>
          <w:sz w:val="24"/>
          <w:lang w:val="en-AU" w:bidi="en-US"/>
        </w:rPr>
      </w:pPr>
      <w:r w:rsidRPr="00870A95">
        <w:rPr>
          <w:rFonts w:cstheme="minorHAnsi"/>
          <w:b/>
          <w:bCs/>
          <w:color w:val="404040" w:themeColor="text1" w:themeTint="BF"/>
          <w:sz w:val="24"/>
          <w:lang w:val="en-AU" w:bidi="en-US"/>
        </w:rPr>
        <w:t>Instruct the client on how to operate the equipment, aid or appliance.</w:t>
      </w:r>
    </w:p>
    <w:p w14:paraId="4C05BFD7" w14:textId="17918DD2" w:rsidR="00C855FC" w:rsidRPr="00870A95" w:rsidRDefault="00C855FC" w:rsidP="00DF0CB3">
      <w:pPr>
        <w:pStyle w:val="ListParagraph"/>
        <w:spacing w:after="120" w:line="276" w:lineRule="auto"/>
        <w:ind w:right="0" w:firstLine="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Prior to any support activity, you must ensure that the client understand</w:t>
      </w:r>
      <w:r w:rsidR="00CA732B" w:rsidRPr="00870A95">
        <w:rPr>
          <w:rFonts w:cstheme="minorHAnsi"/>
          <w:color w:val="404040" w:themeColor="text1" w:themeTint="BF"/>
          <w:sz w:val="24"/>
          <w:lang w:val="en-AU" w:bidi="en-US"/>
        </w:rPr>
        <w:t>s</w:t>
      </w:r>
      <w:r w:rsidRPr="00870A95">
        <w:rPr>
          <w:rFonts w:cstheme="minorHAnsi"/>
          <w:color w:val="404040" w:themeColor="text1" w:themeTint="BF"/>
          <w:sz w:val="24"/>
          <w:lang w:val="en-AU" w:bidi="en-US"/>
        </w:rPr>
        <w:t xml:space="preserve"> how to use the equipment, aid or appliance. This will allow them to fully participate in their support activities. For example, a person </w:t>
      </w:r>
      <w:r w:rsidR="00F94EDE">
        <w:rPr>
          <w:rFonts w:cstheme="minorHAnsi"/>
          <w:color w:val="404040" w:themeColor="text1" w:themeTint="BF"/>
          <w:sz w:val="24"/>
          <w:lang w:val="en-AU" w:bidi="en-US"/>
        </w:rPr>
        <w:t>who is blind or has low vision</w:t>
      </w:r>
      <w:r w:rsidRPr="00870A95">
        <w:rPr>
          <w:rFonts w:cstheme="minorHAnsi"/>
          <w:color w:val="404040" w:themeColor="text1" w:themeTint="BF"/>
          <w:sz w:val="24"/>
          <w:lang w:val="en-AU" w:bidi="en-US"/>
        </w:rPr>
        <w:t xml:space="preserve"> wants to type down their household expenses with a Braille keyboard. If they have never used one before, they must be taught by someone who is familiar with the equipment. </w:t>
      </w:r>
    </w:p>
    <w:p w14:paraId="750BE068" w14:textId="77777777" w:rsidR="00AF7E30" w:rsidRPr="00870A95" w:rsidRDefault="00AF7E30" w:rsidP="00DF0CB3">
      <w:pPr>
        <w:spacing w:after="120" w:line="276" w:lineRule="auto"/>
        <w:ind w:left="0" w:right="0" w:firstLine="0"/>
        <w:rPr>
          <w:rFonts w:cstheme="minorHAnsi"/>
          <w:color w:val="404040" w:themeColor="text1" w:themeTint="BF"/>
          <w:sz w:val="24"/>
          <w:lang w:val="en-AU" w:bidi="en-US"/>
        </w:rPr>
      </w:pPr>
      <w:r w:rsidRPr="00870A95">
        <w:rPr>
          <w:rFonts w:cstheme="minorHAnsi"/>
          <w:color w:val="404040" w:themeColor="text1" w:themeTint="BF"/>
          <w:sz w:val="24"/>
          <w:lang w:val="en-AU" w:bidi="en-US"/>
        </w:rPr>
        <w:br w:type="page"/>
      </w:r>
    </w:p>
    <w:p w14:paraId="34C78479" w14:textId="627B8349" w:rsidR="00B0745E" w:rsidRPr="00870A95" w:rsidRDefault="009E27D8" w:rsidP="00870A95">
      <w:pPr>
        <w:spacing w:after="120" w:line="276" w:lineRule="auto"/>
        <w:ind w:left="0" w:right="0" w:firstLine="0"/>
        <w:jc w:val="both"/>
        <w:rPr>
          <w:color w:val="404040" w:themeColor="text1" w:themeTint="BF"/>
          <w:sz w:val="24"/>
          <w:szCs w:val="24"/>
          <w:lang w:val="en-AU" w:bidi="en-US"/>
        </w:rPr>
      </w:pPr>
      <w:r w:rsidRPr="00870A95">
        <w:rPr>
          <w:color w:val="404040" w:themeColor="text1" w:themeTint="BF"/>
          <w:sz w:val="24"/>
          <w:szCs w:val="24"/>
          <w:lang w:val="en-AU" w:bidi="en-US"/>
        </w:rPr>
        <w:lastRenderedPageBreak/>
        <w:t>The</w:t>
      </w:r>
      <w:r w:rsidR="00B0745E" w:rsidRPr="00870A95">
        <w:rPr>
          <w:color w:val="404040" w:themeColor="text1" w:themeTint="BF"/>
          <w:sz w:val="24"/>
          <w:szCs w:val="24"/>
          <w:lang w:val="en-AU" w:bidi="en-US"/>
        </w:rPr>
        <w:t xml:space="preserve"> case study below </w:t>
      </w:r>
      <w:r w:rsidRPr="00870A95">
        <w:rPr>
          <w:color w:val="404040" w:themeColor="text1" w:themeTint="BF"/>
          <w:sz w:val="24"/>
          <w:szCs w:val="24"/>
          <w:lang w:val="en-AU" w:bidi="en-US"/>
        </w:rPr>
        <w:t>showcases a scenario on</w:t>
      </w:r>
      <w:r w:rsidR="00B0745E" w:rsidRPr="00870A95">
        <w:rPr>
          <w:color w:val="404040" w:themeColor="text1" w:themeTint="BF"/>
          <w:sz w:val="24"/>
          <w:szCs w:val="24"/>
          <w:lang w:val="en-AU" w:bidi="en-US"/>
        </w:rPr>
        <w:t xml:space="preserve"> </w:t>
      </w:r>
      <w:r w:rsidR="00050044">
        <w:rPr>
          <w:color w:val="404040" w:themeColor="text1" w:themeTint="BF"/>
          <w:sz w:val="24"/>
          <w:szCs w:val="24"/>
          <w:lang w:val="en-AU" w:bidi="en-US"/>
        </w:rPr>
        <w:t>preparation:</w:t>
      </w:r>
    </w:p>
    <w:tbl>
      <w:tblPr>
        <w:tblStyle w:val="TableGrid"/>
        <w:tblW w:w="4288"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41"/>
      </w:tblGrid>
      <w:tr w:rsidR="00C64190" w:rsidRPr="00870A95" w14:paraId="350496FE" w14:textId="77777777" w:rsidTr="007541D1">
        <w:trPr>
          <w:jc w:val="center"/>
        </w:trPr>
        <w:tc>
          <w:tcPr>
            <w:tcW w:w="5000" w:type="pct"/>
            <w:shd w:val="clear" w:color="auto" w:fill="C8EA92"/>
          </w:tcPr>
          <w:p w14:paraId="545A4F1E" w14:textId="618E7192" w:rsidR="00C64190" w:rsidRPr="00870A95" w:rsidRDefault="008A7063" w:rsidP="00DF0CB3">
            <w:pPr>
              <w:tabs>
                <w:tab w:val="left" w:pos="180"/>
              </w:tabs>
              <w:spacing w:after="120" w:line="276" w:lineRule="auto"/>
              <w:ind w:left="0" w:right="0" w:firstLine="0"/>
              <w:jc w:val="center"/>
              <w:rPr>
                <w:rFonts w:ascii="Arial" w:hAnsi="Arial" w:cs="Arial"/>
                <w:b/>
                <w:bCs/>
                <w:color w:val="404040" w:themeColor="text1" w:themeTint="BF"/>
                <w:sz w:val="20"/>
                <w:szCs w:val="20"/>
                <w:lang w:val="en-AU" w:bidi="en-US"/>
              </w:rPr>
            </w:pPr>
            <w:r w:rsidRPr="00870A95">
              <w:rPr>
                <w:rFonts w:ascii="Arial" w:hAnsi="Arial" w:cs="Arial"/>
                <w:b/>
                <w:bCs/>
                <w:color w:val="404040" w:themeColor="text1" w:themeTint="BF"/>
                <w:szCs w:val="24"/>
                <w:lang w:val="en-AU" w:bidi="en-US"/>
              </w:rPr>
              <w:t>Mark’s</w:t>
            </w:r>
            <w:r w:rsidR="00C64190" w:rsidRPr="00870A95">
              <w:rPr>
                <w:rFonts w:ascii="Arial" w:hAnsi="Arial" w:cs="Arial"/>
                <w:b/>
                <w:bCs/>
                <w:color w:val="404040" w:themeColor="text1" w:themeTint="BF"/>
                <w:szCs w:val="24"/>
                <w:lang w:val="en-AU" w:bidi="en-US"/>
              </w:rPr>
              <w:t xml:space="preserve"> </w:t>
            </w:r>
            <w:r w:rsidR="008A2E52" w:rsidRPr="00870A95">
              <w:rPr>
                <w:rFonts w:ascii="Arial" w:hAnsi="Arial" w:cs="Arial"/>
                <w:b/>
                <w:bCs/>
                <w:color w:val="404040" w:themeColor="text1" w:themeTint="BF"/>
                <w:szCs w:val="24"/>
                <w:lang w:val="en-AU" w:bidi="en-US"/>
              </w:rPr>
              <w:t>Writing</w:t>
            </w:r>
            <w:r w:rsidR="00C64190" w:rsidRPr="00870A95">
              <w:rPr>
                <w:rFonts w:ascii="Arial" w:hAnsi="Arial" w:cs="Arial"/>
                <w:b/>
                <w:bCs/>
                <w:color w:val="404040" w:themeColor="text1" w:themeTint="BF"/>
                <w:szCs w:val="24"/>
                <w:lang w:val="en-AU" w:bidi="en-US"/>
              </w:rPr>
              <w:t xml:space="preserve"> </w:t>
            </w:r>
            <w:r w:rsidR="00B57ACC" w:rsidRPr="00870A95">
              <w:rPr>
                <w:rFonts w:ascii="Arial" w:hAnsi="Arial" w:cs="Arial"/>
                <w:b/>
                <w:bCs/>
                <w:color w:val="404040" w:themeColor="text1" w:themeTint="BF"/>
                <w:szCs w:val="24"/>
                <w:lang w:val="en-AU" w:bidi="en-US"/>
              </w:rPr>
              <w:t>Session</w:t>
            </w:r>
          </w:p>
          <w:p w14:paraId="042854D4" w14:textId="0D582845" w:rsidR="008A2E52" w:rsidRPr="00870A95" w:rsidRDefault="00934478" w:rsidP="00870A95">
            <w:pPr>
              <w:spacing w:after="120" w:line="276" w:lineRule="auto"/>
              <w:ind w:left="0" w:right="0" w:firstLine="0"/>
              <w:jc w:val="both"/>
              <w:rPr>
                <w:rFonts w:ascii="Arial" w:hAnsi="Arial" w:cs="Arial"/>
                <w:color w:val="404040" w:themeColor="text1" w:themeTint="BF"/>
                <w:sz w:val="20"/>
                <w:szCs w:val="20"/>
                <w:lang w:val="en-AU" w:bidi="en-US"/>
              </w:rPr>
            </w:pPr>
            <w:r w:rsidRPr="00870A95">
              <w:rPr>
                <w:rFonts w:ascii="Arial" w:hAnsi="Arial" w:cs="Arial"/>
                <w:color w:val="404040" w:themeColor="text1" w:themeTint="BF"/>
                <w:sz w:val="20"/>
                <w:szCs w:val="20"/>
                <w:lang w:val="en-AU" w:bidi="en-US"/>
              </w:rPr>
              <w:t xml:space="preserve">Mark is </w:t>
            </w:r>
            <w:r w:rsidR="008154F0" w:rsidRPr="00870A95">
              <w:rPr>
                <w:rFonts w:ascii="Arial" w:hAnsi="Arial" w:cs="Arial"/>
                <w:color w:val="404040" w:themeColor="text1" w:themeTint="BF"/>
                <w:sz w:val="20"/>
                <w:szCs w:val="20"/>
                <w:lang w:val="en-AU" w:bidi="en-US"/>
              </w:rPr>
              <w:t>a bright student with mild cerebral palsy.</w:t>
            </w:r>
            <w:r w:rsidR="00084573" w:rsidRPr="00870A95">
              <w:rPr>
                <w:rFonts w:ascii="Arial" w:hAnsi="Arial" w:cs="Arial"/>
                <w:color w:val="404040" w:themeColor="text1" w:themeTint="BF"/>
                <w:sz w:val="20"/>
                <w:szCs w:val="20"/>
                <w:lang w:val="en-AU" w:bidi="en-US"/>
              </w:rPr>
              <w:t xml:space="preserve"> He finds handwriting difficult. His written work is usually messy and often illegible.</w:t>
            </w:r>
            <w:r w:rsidR="00626115" w:rsidRPr="00870A95">
              <w:rPr>
                <w:rFonts w:ascii="Arial" w:hAnsi="Arial" w:cs="Arial"/>
                <w:color w:val="404040" w:themeColor="text1" w:themeTint="BF"/>
                <w:sz w:val="20"/>
                <w:szCs w:val="20"/>
                <w:lang w:val="en-AU" w:bidi="en-US"/>
              </w:rPr>
              <w:t xml:space="preserve"> During writing time, he </w:t>
            </w:r>
            <w:r w:rsidR="00865FED" w:rsidRPr="00870A95">
              <w:rPr>
                <w:rFonts w:ascii="Arial" w:hAnsi="Arial" w:cs="Arial"/>
                <w:color w:val="404040" w:themeColor="text1" w:themeTint="BF"/>
                <w:sz w:val="20"/>
                <w:szCs w:val="20"/>
                <w:lang w:val="en-AU" w:bidi="en-US"/>
              </w:rPr>
              <w:t xml:space="preserve">often becomes withdrawn from his teachers and peers. He gets self-conscious about his handwriting and </w:t>
            </w:r>
            <w:r w:rsidR="009820DA" w:rsidRPr="00870A95">
              <w:rPr>
                <w:rFonts w:ascii="Arial" w:hAnsi="Arial" w:cs="Arial"/>
                <w:color w:val="404040" w:themeColor="text1" w:themeTint="BF"/>
                <w:sz w:val="20"/>
                <w:szCs w:val="20"/>
                <w:lang w:val="en-AU" w:bidi="en-US"/>
              </w:rPr>
              <w:t>resists showing what he wrote to others.</w:t>
            </w:r>
          </w:p>
          <w:p w14:paraId="0A0D8AAE" w14:textId="37687417" w:rsidR="000D363A" w:rsidRPr="00870A95" w:rsidRDefault="003C75F0" w:rsidP="00870A95">
            <w:pPr>
              <w:spacing w:after="120" w:line="276" w:lineRule="auto"/>
              <w:ind w:left="0" w:right="0" w:firstLine="0"/>
              <w:jc w:val="both"/>
              <w:rPr>
                <w:rFonts w:ascii="Arial" w:hAnsi="Arial" w:cs="Arial"/>
                <w:color w:val="404040" w:themeColor="text1" w:themeTint="BF"/>
                <w:sz w:val="20"/>
                <w:szCs w:val="20"/>
                <w:lang w:val="en-AU" w:bidi="en-US"/>
              </w:rPr>
            </w:pPr>
            <w:r w:rsidRPr="00870A95">
              <w:rPr>
                <w:rFonts w:ascii="Arial" w:hAnsi="Arial" w:cs="Arial"/>
                <w:color w:val="404040" w:themeColor="text1" w:themeTint="BF"/>
                <w:sz w:val="20"/>
                <w:szCs w:val="20"/>
                <w:lang w:val="en-AU" w:bidi="en-US"/>
              </w:rPr>
              <w:t xml:space="preserve">Sarah, the disability support worker </w:t>
            </w:r>
            <w:r w:rsidR="00C51406">
              <w:rPr>
                <w:rFonts w:ascii="Arial" w:hAnsi="Arial" w:cs="Arial"/>
                <w:color w:val="404040" w:themeColor="text1" w:themeTint="BF"/>
                <w:sz w:val="20"/>
                <w:szCs w:val="20"/>
                <w:lang w:val="en-AU" w:bidi="en-US"/>
              </w:rPr>
              <w:t>at</w:t>
            </w:r>
            <w:r w:rsidR="00C51406" w:rsidRPr="00870A95">
              <w:rPr>
                <w:rFonts w:ascii="Arial" w:hAnsi="Arial" w:cs="Arial"/>
                <w:color w:val="404040" w:themeColor="text1" w:themeTint="BF"/>
                <w:sz w:val="20"/>
                <w:szCs w:val="20"/>
                <w:lang w:val="en-AU" w:bidi="en-US"/>
              </w:rPr>
              <w:t xml:space="preserve"> </w:t>
            </w:r>
            <w:r w:rsidRPr="00870A95">
              <w:rPr>
                <w:rFonts w:ascii="Arial" w:hAnsi="Arial" w:cs="Arial"/>
                <w:color w:val="404040" w:themeColor="text1" w:themeTint="BF"/>
                <w:sz w:val="20"/>
                <w:szCs w:val="20"/>
                <w:lang w:val="en-AU" w:bidi="en-US"/>
              </w:rPr>
              <w:t xml:space="preserve">the school, reviews Mark’s Individual Education Plan (IEP). </w:t>
            </w:r>
            <w:r w:rsidR="00813E11" w:rsidRPr="00870A95">
              <w:rPr>
                <w:rFonts w:ascii="Arial" w:hAnsi="Arial" w:cs="Arial"/>
                <w:color w:val="404040" w:themeColor="text1" w:themeTint="BF"/>
                <w:sz w:val="20"/>
                <w:szCs w:val="20"/>
                <w:lang w:val="en-AU" w:bidi="en-US"/>
              </w:rPr>
              <w:t xml:space="preserve">In Mark’s </w:t>
            </w:r>
            <w:r w:rsidRPr="00870A95">
              <w:rPr>
                <w:rFonts w:ascii="Arial" w:hAnsi="Arial" w:cs="Arial"/>
                <w:color w:val="404040" w:themeColor="text1" w:themeTint="BF"/>
                <w:sz w:val="20"/>
                <w:szCs w:val="20"/>
                <w:lang w:val="en-AU" w:bidi="en-US"/>
              </w:rPr>
              <w:t>IEP</w:t>
            </w:r>
            <w:r w:rsidR="00813E11" w:rsidRPr="00870A95">
              <w:rPr>
                <w:rFonts w:ascii="Arial" w:hAnsi="Arial" w:cs="Arial"/>
                <w:color w:val="404040" w:themeColor="text1" w:themeTint="BF"/>
                <w:sz w:val="20"/>
                <w:szCs w:val="20"/>
                <w:lang w:val="en-AU" w:bidi="en-US"/>
              </w:rPr>
              <w:t xml:space="preserve">, </w:t>
            </w:r>
            <w:r w:rsidR="00990FA9" w:rsidRPr="00870A95">
              <w:rPr>
                <w:rFonts w:ascii="Arial" w:hAnsi="Arial" w:cs="Arial"/>
                <w:color w:val="404040" w:themeColor="text1" w:themeTint="BF"/>
                <w:sz w:val="20"/>
                <w:szCs w:val="20"/>
                <w:lang w:val="en-AU" w:bidi="en-US"/>
              </w:rPr>
              <w:t xml:space="preserve">one of the primary learning goals set for Mark is to increase the legibility and amount written within a writing session. </w:t>
            </w:r>
            <w:r w:rsidR="00131C09" w:rsidRPr="00870A95">
              <w:rPr>
                <w:rFonts w:ascii="Arial" w:hAnsi="Arial" w:cs="Arial"/>
                <w:color w:val="404040" w:themeColor="text1" w:themeTint="BF"/>
                <w:sz w:val="20"/>
                <w:szCs w:val="20"/>
                <w:lang w:val="en-AU" w:bidi="en-US"/>
              </w:rPr>
              <w:t>Currently, Mark averages about one word per minute.</w:t>
            </w:r>
          </w:p>
          <w:p w14:paraId="3A81F3E6" w14:textId="76567403" w:rsidR="00131C09" w:rsidRPr="00870A95" w:rsidRDefault="00131C09" w:rsidP="00870A95">
            <w:pPr>
              <w:spacing w:after="120" w:line="276" w:lineRule="auto"/>
              <w:ind w:left="0" w:right="0" w:firstLine="0"/>
              <w:jc w:val="both"/>
              <w:rPr>
                <w:rFonts w:ascii="Arial" w:hAnsi="Arial" w:cs="Arial"/>
                <w:color w:val="404040" w:themeColor="text1" w:themeTint="BF"/>
                <w:sz w:val="20"/>
                <w:szCs w:val="20"/>
                <w:lang w:val="en-AU" w:bidi="en-US"/>
              </w:rPr>
            </w:pPr>
            <w:r w:rsidRPr="00870A95">
              <w:rPr>
                <w:rFonts w:ascii="Arial" w:hAnsi="Arial" w:cs="Arial"/>
                <w:color w:val="404040" w:themeColor="text1" w:themeTint="BF"/>
                <w:sz w:val="20"/>
                <w:szCs w:val="20"/>
                <w:lang w:val="en-AU" w:bidi="en-US"/>
              </w:rPr>
              <w:t>Sarah</w:t>
            </w:r>
            <w:r w:rsidR="003C75F0" w:rsidRPr="00870A95">
              <w:rPr>
                <w:rFonts w:ascii="Arial" w:hAnsi="Arial" w:cs="Arial"/>
                <w:color w:val="404040" w:themeColor="text1" w:themeTint="BF"/>
                <w:sz w:val="20"/>
                <w:szCs w:val="20"/>
                <w:lang w:val="en-AU" w:bidi="en-US"/>
              </w:rPr>
              <w:t xml:space="preserve"> </w:t>
            </w:r>
            <w:r w:rsidRPr="00870A95">
              <w:rPr>
                <w:rFonts w:ascii="Arial" w:hAnsi="Arial" w:cs="Arial"/>
                <w:color w:val="404040" w:themeColor="text1" w:themeTint="BF"/>
                <w:sz w:val="20"/>
                <w:szCs w:val="20"/>
                <w:lang w:val="en-AU" w:bidi="en-US"/>
              </w:rPr>
              <w:t>determin</w:t>
            </w:r>
            <w:r w:rsidR="00FC634B" w:rsidRPr="00870A95">
              <w:rPr>
                <w:rFonts w:ascii="Arial" w:hAnsi="Arial" w:cs="Arial"/>
                <w:color w:val="404040" w:themeColor="text1" w:themeTint="BF"/>
                <w:sz w:val="20"/>
                <w:szCs w:val="20"/>
                <w:lang w:val="en-AU" w:bidi="en-US"/>
              </w:rPr>
              <w:t xml:space="preserve">es that assistive technology may support Mark in reaching this learning goal. </w:t>
            </w:r>
            <w:r w:rsidR="005309E8" w:rsidRPr="00870A95">
              <w:rPr>
                <w:rFonts w:ascii="Arial" w:hAnsi="Arial" w:cs="Arial"/>
                <w:color w:val="404040" w:themeColor="text1" w:themeTint="BF"/>
                <w:sz w:val="20"/>
                <w:szCs w:val="20"/>
                <w:lang w:val="en-AU" w:bidi="en-US"/>
              </w:rPr>
              <w:t>She confirms that Mark will need an assistive technology device that</w:t>
            </w:r>
            <w:r w:rsidR="001A70B6" w:rsidRPr="00870A95">
              <w:rPr>
                <w:rFonts w:ascii="Arial" w:hAnsi="Arial" w:cs="Arial"/>
                <w:color w:val="404040" w:themeColor="text1" w:themeTint="BF"/>
                <w:sz w:val="20"/>
                <w:szCs w:val="20"/>
                <w:lang w:val="en-AU" w:bidi="en-US"/>
              </w:rPr>
              <w:t xml:space="preserve"> needs to</w:t>
            </w:r>
            <w:r w:rsidR="005309E8" w:rsidRPr="00870A95">
              <w:rPr>
                <w:rFonts w:ascii="Arial" w:hAnsi="Arial" w:cs="Arial"/>
                <w:color w:val="404040" w:themeColor="text1" w:themeTint="BF"/>
                <w:sz w:val="20"/>
                <w:szCs w:val="20"/>
                <w:lang w:val="en-AU" w:bidi="en-US"/>
              </w:rPr>
              <w:t>:</w:t>
            </w:r>
          </w:p>
          <w:p w14:paraId="03B69594" w14:textId="00A43610" w:rsidR="005309E8" w:rsidRPr="00870A95" w:rsidRDefault="0018547F" w:rsidP="00870A95">
            <w:pPr>
              <w:pStyle w:val="ListParagraph"/>
              <w:numPr>
                <w:ilvl w:val="0"/>
                <w:numId w:val="76"/>
              </w:numPr>
              <w:spacing w:after="120" w:line="276" w:lineRule="auto"/>
              <w:ind w:left="714" w:right="0" w:hanging="357"/>
              <w:contextualSpacing w:val="0"/>
              <w:jc w:val="both"/>
              <w:rPr>
                <w:rFonts w:ascii="Arial" w:hAnsi="Arial" w:cs="Arial"/>
                <w:color w:val="404040" w:themeColor="text1" w:themeTint="BF"/>
                <w:sz w:val="20"/>
                <w:szCs w:val="20"/>
                <w:lang w:val="en-AU" w:bidi="en-US"/>
              </w:rPr>
            </w:pPr>
            <w:r w:rsidRPr="00870A95">
              <w:rPr>
                <w:rFonts w:ascii="Arial" w:hAnsi="Arial" w:cs="Arial"/>
                <w:color w:val="404040" w:themeColor="text1" w:themeTint="BF"/>
                <w:sz w:val="20"/>
                <w:szCs w:val="20"/>
                <w:lang w:val="en-AU" w:bidi="en-US"/>
              </w:rPr>
              <w:t>Be</w:t>
            </w:r>
            <w:r w:rsidR="005309E8" w:rsidRPr="00870A95">
              <w:rPr>
                <w:rFonts w:ascii="Arial" w:hAnsi="Arial" w:cs="Arial"/>
                <w:color w:val="404040" w:themeColor="text1" w:themeTint="BF"/>
                <w:sz w:val="20"/>
                <w:szCs w:val="20"/>
                <w:lang w:val="en-AU" w:bidi="en-US"/>
              </w:rPr>
              <w:t xml:space="preserve"> portable (to work in a variety of spaces)</w:t>
            </w:r>
          </w:p>
          <w:p w14:paraId="3EA824B2" w14:textId="350AB890" w:rsidR="005309E8" w:rsidRPr="00870A95" w:rsidRDefault="0018547F" w:rsidP="00870A95">
            <w:pPr>
              <w:pStyle w:val="ListParagraph"/>
              <w:numPr>
                <w:ilvl w:val="0"/>
                <w:numId w:val="76"/>
              </w:numPr>
              <w:spacing w:after="120" w:line="276" w:lineRule="auto"/>
              <w:ind w:left="714" w:right="0" w:hanging="357"/>
              <w:contextualSpacing w:val="0"/>
              <w:jc w:val="both"/>
              <w:rPr>
                <w:rFonts w:ascii="Arial" w:hAnsi="Arial" w:cs="Arial"/>
                <w:color w:val="404040" w:themeColor="text1" w:themeTint="BF"/>
                <w:sz w:val="20"/>
                <w:szCs w:val="20"/>
                <w:lang w:val="en-AU" w:bidi="en-US"/>
              </w:rPr>
            </w:pPr>
            <w:r w:rsidRPr="00870A95">
              <w:rPr>
                <w:rFonts w:ascii="Arial" w:hAnsi="Arial" w:cs="Arial"/>
                <w:color w:val="404040" w:themeColor="text1" w:themeTint="BF"/>
                <w:sz w:val="20"/>
                <w:szCs w:val="20"/>
                <w:lang w:val="en-AU" w:bidi="en-US"/>
              </w:rPr>
              <w:t>Ha</w:t>
            </w:r>
            <w:r w:rsidR="001A70B6" w:rsidRPr="00870A95">
              <w:rPr>
                <w:rFonts w:ascii="Arial" w:hAnsi="Arial" w:cs="Arial"/>
                <w:color w:val="404040" w:themeColor="text1" w:themeTint="BF"/>
                <w:sz w:val="20"/>
                <w:szCs w:val="20"/>
                <w:lang w:val="en-AU" w:bidi="en-US"/>
              </w:rPr>
              <w:t xml:space="preserve">ve </w:t>
            </w:r>
            <w:r w:rsidR="005309E8" w:rsidRPr="00870A95">
              <w:rPr>
                <w:rFonts w:ascii="Arial" w:hAnsi="Arial" w:cs="Arial"/>
                <w:color w:val="404040" w:themeColor="text1" w:themeTint="BF"/>
                <w:sz w:val="20"/>
                <w:szCs w:val="20"/>
                <w:lang w:val="en-AU" w:bidi="en-US"/>
              </w:rPr>
              <w:t>a keyboard for eas</w:t>
            </w:r>
            <w:r w:rsidR="001A70B6" w:rsidRPr="00870A95">
              <w:rPr>
                <w:rFonts w:ascii="Arial" w:hAnsi="Arial" w:cs="Arial"/>
                <w:color w:val="404040" w:themeColor="text1" w:themeTint="BF"/>
                <w:sz w:val="20"/>
                <w:szCs w:val="20"/>
                <w:lang w:val="en-AU" w:bidi="en-US"/>
              </w:rPr>
              <w:t>ier text input</w:t>
            </w:r>
          </w:p>
          <w:p w14:paraId="7E022E5D" w14:textId="6B110D7E" w:rsidR="00796816" w:rsidRPr="00870A95" w:rsidRDefault="0018547F" w:rsidP="00870A95">
            <w:pPr>
              <w:pStyle w:val="ListParagraph"/>
              <w:numPr>
                <w:ilvl w:val="0"/>
                <w:numId w:val="76"/>
              </w:numPr>
              <w:spacing w:after="120" w:line="276" w:lineRule="auto"/>
              <w:ind w:left="714" w:right="0" w:hanging="357"/>
              <w:contextualSpacing w:val="0"/>
              <w:jc w:val="both"/>
              <w:rPr>
                <w:rFonts w:ascii="Arial" w:hAnsi="Arial" w:cs="Arial"/>
                <w:color w:val="404040" w:themeColor="text1" w:themeTint="BF"/>
                <w:sz w:val="20"/>
                <w:szCs w:val="20"/>
                <w:lang w:val="en-AU" w:bidi="en-US"/>
              </w:rPr>
            </w:pPr>
            <w:r w:rsidRPr="00870A95">
              <w:rPr>
                <w:rFonts w:ascii="Arial" w:hAnsi="Arial" w:cs="Arial"/>
                <w:color w:val="404040" w:themeColor="text1" w:themeTint="BF"/>
                <w:sz w:val="20"/>
                <w:szCs w:val="20"/>
                <w:lang w:val="en-AU" w:bidi="en-US"/>
              </w:rPr>
              <w:t xml:space="preserve">Have </w:t>
            </w:r>
            <w:r w:rsidR="001A70B6" w:rsidRPr="00870A95">
              <w:rPr>
                <w:rFonts w:ascii="Arial" w:hAnsi="Arial" w:cs="Arial"/>
                <w:color w:val="404040" w:themeColor="text1" w:themeTint="BF"/>
                <w:sz w:val="20"/>
                <w:szCs w:val="20"/>
                <w:lang w:val="en-AU" w:bidi="en-US"/>
              </w:rPr>
              <w:t xml:space="preserve">a </w:t>
            </w:r>
            <w:r w:rsidR="00796816" w:rsidRPr="00870A95">
              <w:rPr>
                <w:rFonts w:ascii="Arial" w:hAnsi="Arial" w:cs="Arial"/>
                <w:color w:val="404040" w:themeColor="text1" w:themeTint="BF"/>
                <w:sz w:val="20"/>
                <w:szCs w:val="20"/>
                <w:lang w:val="en-AU" w:bidi="en-US"/>
              </w:rPr>
              <w:t>writing software or writing app</w:t>
            </w:r>
          </w:p>
          <w:p w14:paraId="35430BD5" w14:textId="53BBBDD4" w:rsidR="00EB6812" w:rsidRPr="00870A95" w:rsidRDefault="004D2082" w:rsidP="00870A95">
            <w:pPr>
              <w:spacing w:after="120" w:line="276" w:lineRule="auto"/>
              <w:ind w:left="0" w:right="0" w:firstLine="0"/>
              <w:jc w:val="both"/>
              <w:rPr>
                <w:rFonts w:ascii="Arial" w:hAnsi="Arial" w:cs="Arial"/>
                <w:color w:val="404040" w:themeColor="text1" w:themeTint="BF"/>
                <w:sz w:val="20"/>
                <w:szCs w:val="20"/>
                <w:lang w:val="en-AU" w:bidi="en-US"/>
              </w:rPr>
            </w:pPr>
            <w:r w:rsidRPr="00870A95">
              <w:rPr>
                <w:rFonts w:ascii="Arial" w:hAnsi="Arial" w:cs="Arial"/>
                <w:color w:val="404040" w:themeColor="text1" w:themeTint="BF"/>
                <w:sz w:val="20"/>
                <w:szCs w:val="20"/>
                <w:lang w:val="en-AU" w:bidi="en-US"/>
              </w:rPr>
              <w:t xml:space="preserve">With these in mind, Sarah prepares an iPad with an external keyboard </w:t>
            </w:r>
            <w:r w:rsidR="00B57ACC" w:rsidRPr="00870A95">
              <w:rPr>
                <w:rFonts w:ascii="Arial" w:hAnsi="Arial" w:cs="Arial"/>
                <w:color w:val="404040" w:themeColor="text1" w:themeTint="BF"/>
                <w:sz w:val="20"/>
                <w:szCs w:val="20"/>
                <w:lang w:val="en-AU" w:bidi="en-US"/>
              </w:rPr>
              <w:t xml:space="preserve">and writing app </w:t>
            </w:r>
            <w:r w:rsidRPr="00870A95">
              <w:rPr>
                <w:rFonts w:ascii="Arial" w:hAnsi="Arial" w:cs="Arial"/>
                <w:color w:val="404040" w:themeColor="text1" w:themeTint="BF"/>
                <w:sz w:val="20"/>
                <w:szCs w:val="20"/>
                <w:lang w:val="en-AU" w:bidi="en-US"/>
              </w:rPr>
              <w:t>for Mark to use during writing sessions.</w:t>
            </w:r>
            <w:r w:rsidR="00D9585B" w:rsidRPr="00870A95">
              <w:rPr>
                <w:rFonts w:ascii="Arial" w:hAnsi="Arial" w:cs="Arial"/>
                <w:color w:val="404040" w:themeColor="text1" w:themeTint="BF"/>
                <w:sz w:val="20"/>
                <w:szCs w:val="20"/>
                <w:lang w:val="en-AU" w:bidi="en-US"/>
              </w:rPr>
              <w:t xml:space="preserve"> </w:t>
            </w:r>
          </w:p>
          <w:p w14:paraId="142A4779" w14:textId="3F8B6A29" w:rsidR="00C64190" w:rsidRPr="00870A95" w:rsidRDefault="00FB62F2" w:rsidP="00870A95">
            <w:pPr>
              <w:spacing w:after="120" w:line="276" w:lineRule="auto"/>
              <w:ind w:left="0" w:right="0" w:firstLine="0"/>
              <w:jc w:val="both"/>
              <w:rPr>
                <w:rFonts w:ascii="Arial" w:hAnsi="Arial" w:cs="Arial"/>
                <w:color w:val="404040" w:themeColor="text1" w:themeTint="BF"/>
                <w:sz w:val="20"/>
                <w:szCs w:val="20"/>
                <w:lang w:val="en-AU" w:bidi="en-US"/>
              </w:rPr>
            </w:pPr>
            <w:r w:rsidRPr="00870A95">
              <w:rPr>
                <w:rFonts w:ascii="Arial" w:hAnsi="Arial" w:cs="Arial"/>
                <w:color w:val="404040" w:themeColor="text1" w:themeTint="BF"/>
                <w:sz w:val="20"/>
                <w:szCs w:val="20"/>
                <w:lang w:val="en-AU" w:bidi="en-US"/>
              </w:rPr>
              <w:t xml:space="preserve">Before the writing session, Sarah asks Mark if he </w:t>
            </w:r>
            <w:r w:rsidR="00B57ACC" w:rsidRPr="00870A95">
              <w:rPr>
                <w:rFonts w:ascii="Arial" w:hAnsi="Arial" w:cs="Arial"/>
                <w:color w:val="404040" w:themeColor="text1" w:themeTint="BF"/>
                <w:sz w:val="20"/>
                <w:szCs w:val="20"/>
                <w:lang w:val="en-AU" w:bidi="en-US"/>
              </w:rPr>
              <w:t>wants</w:t>
            </w:r>
            <w:r w:rsidRPr="00870A95">
              <w:rPr>
                <w:rFonts w:ascii="Arial" w:hAnsi="Arial" w:cs="Arial"/>
                <w:color w:val="404040" w:themeColor="text1" w:themeTint="BF"/>
                <w:sz w:val="20"/>
                <w:szCs w:val="20"/>
                <w:lang w:val="en-AU" w:bidi="en-US"/>
              </w:rPr>
              <w:t xml:space="preserve"> to use the iPad to write</w:t>
            </w:r>
            <w:r w:rsidR="00B57ACC" w:rsidRPr="00870A95">
              <w:rPr>
                <w:rFonts w:ascii="Arial" w:hAnsi="Arial" w:cs="Arial"/>
                <w:color w:val="404040" w:themeColor="text1" w:themeTint="BF"/>
                <w:sz w:val="20"/>
                <w:szCs w:val="20"/>
                <w:lang w:val="en-AU" w:bidi="en-US"/>
              </w:rPr>
              <w:t xml:space="preserve">. When Mark says </w:t>
            </w:r>
            <w:r w:rsidR="00224401" w:rsidRPr="00870A95">
              <w:rPr>
                <w:rFonts w:ascii="Arial" w:hAnsi="Arial" w:cs="Arial"/>
                <w:color w:val="404040" w:themeColor="text1" w:themeTint="BF"/>
                <w:sz w:val="20"/>
                <w:szCs w:val="20"/>
                <w:lang w:val="en-AU" w:bidi="en-US"/>
              </w:rPr>
              <w:t>yes</w:t>
            </w:r>
            <w:r w:rsidR="00B57ACC" w:rsidRPr="00870A95">
              <w:rPr>
                <w:rFonts w:ascii="Arial" w:hAnsi="Arial" w:cs="Arial"/>
                <w:color w:val="404040" w:themeColor="text1" w:themeTint="BF"/>
                <w:sz w:val="20"/>
                <w:szCs w:val="20"/>
                <w:lang w:val="en-AU" w:bidi="en-US"/>
              </w:rPr>
              <w:t>, Sarah teaches him how to use the iPad and the writing app.</w:t>
            </w:r>
          </w:p>
        </w:tc>
      </w:tr>
    </w:tbl>
    <w:p w14:paraId="0C21644B" w14:textId="2CB2C9AD" w:rsidR="00C64190" w:rsidRPr="00870A95" w:rsidRDefault="00AC34C7" w:rsidP="00870A95">
      <w:pPr>
        <w:tabs>
          <w:tab w:val="left" w:pos="180"/>
        </w:tabs>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In this situation, the disability support worker reviewed the student’s individualised plan. This </w:t>
      </w:r>
      <w:r w:rsidR="00F94EDE">
        <w:rPr>
          <w:rFonts w:cstheme="minorHAnsi"/>
          <w:color w:val="404040" w:themeColor="text1" w:themeTint="BF"/>
          <w:sz w:val="24"/>
          <w:lang w:val="en-AU" w:bidi="en-US"/>
        </w:rPr>
        <w:t xml:space="preserve">is </w:t>
      </w:r>
      <w:r w:rsidRPr="00870A95">
        <w:rPr>
          <w:rFonts w:cstheme="minorHAnsi"/>
          <w:color w:val="404040" w:themeColor="text1" w:themeTint="BF"/>
          <w:sz w:val="24"/>
          <w:lang w:val="en-AU" w:bidi="en-US"/>
        </w:rPr>
        <w:t xml:space="preserve">to determine their needs and goals. After confirming the student’s needs and goals, they determined </w:t>
      </w:r>
      <w:r w:rsidR="0094260C" w:rsidRPr="00870A95">
        <w:rPr>
          <w:rFonts w:cstheme="minorHAnsi"/>
          <w:color w:val="404040" w:themeColor="text1" w:themeTint="BF"/>
          <w:sz w:val="24"/>
          <w:lang w:val="en-AU" w:bidi="en-US"/>
        </w:rPr>
        <w:t xml:space="preserve">the </w:t>
      </w:r>
      <w:r w:rsidRPr="00870A95">
        <w:rPr>
          <w:rFonts w:cstheme="minorHAnsi"/>
          <w:color w:val="404040" w:themeColor="text1" w:themeTint="BF"/>
          <w:sz w:val="24"/>
          <w:lang w:val="en-AU" w:bidi="en-US"/>
        </w:rPr>
        <w:t>equipment the client may use for their activity. Prior to the activity, the support worker confirms with the student whether they want to use the equipment. Then, they teach the student how to use the device.</w:t>
      </w:r>
    </w:p>
    <w:p w14:paraId="5535BF75" w14:textId="3AC7C229" w:rsidR="00356120" w:rsidRPr="00DF0CB3" w:rsidRDefault="00356120" w:rsidP="00F537BE">
      <w:pPr>
        <w:tabs>
          <w:tab w:val="left" w:pos="180"/>
        </w:tabs>
        <w:spacing w:after="120" w:line="276" w:lineRule="auto"/>
        <w:ind w:left="0" w:right="0" w:firstLine="0"/>
        <w:jc w:val="both"/>
        <w:rPr>
          <w:rFonts w:eastAsia="Georgia" w:cstheme="minorHAnsi"/>
          <w:color w:val="404040" w:themeColor="text1" w:themeTint="BF"/>
          <w:sz w:val="24"/>
          <w:szCs w:val="24"/>
          <w:lang w:val="en-AU"/>
        </w:rPr>
      </w:pPr>
    </w:p>
    <w:tbl>
      <w:tblPr>
        <w:tblStyle w:val="TableGrid"/>
        <w:tblW w:w="0" w:type="auto"/>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6327"/>
      </w:tblGrid>
      <w:tr w:rsidR="00EB2E2C" w:rsidRPr="00870A95" w14:paraId="1E3FFCA5" w14:textId="77777777" w:rsidTr="007541D1">
        <w:tc>
          <w:tcPr>
            <w:tcW w:w="1985" w:type="dxa"/>
          </w:tcPr>
          <w:p w14:paraId="1879A0CF" w14:textId="77777777" w:rsidR="00EB2E2C" w:rsidRPr="00870A95" w:rsidRDefault="00EB2E2C" w:rsidP="00870A95">
            <w:pPr>
              <w:spacing w:after="120" w:line="276" w:lineRule="auto"/>
              <w:ind w:left="0" w:right="0" w:firstLine="0"/>
              <w:jc w:val="center"/>
              <w:rPr>
                <w:rFonts w:cstheme="minorHAnsi"/>
                <w:color w:val="262626" w:themeColor="text1" w:themeTint="D9"/>
                <w:lang w:val="en-AU" w:bidi="en-US"/>
              </w:rPr>
            </w:pPr>
            <w:r w:rsidRPr="00870A95">
              <w:rPr>
                <w:rFonts w:cstheme="minorHAnsi"/>
                <w:noProof/>
                <w:color w:val="262626" w:themeColor="text1" w:themeTint="D9"/>
                <w:lang w:val="en-AU" w:bidi="en-US"/>
              </w:rPr>
              <w:drawing>
                <wp:inline distT="0" distB="0" distL="0" distR="0" wp14:anchorId="0B651EEC" wp14:editId="415FE7C6">
                  <wp:extent cx="852853" cy="900000"/>
                  <wp:effectExtent l="0" t="0" r="4445" b="0"/>
                  <wp:docPr id="32" name="Picture 32"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Icon&#10;&#10;Description automatically generated"/>
                          <pic:cNvPicPr>
                            <a:picLocks noChangeAspect="1" noChangeArrowheads="1"/>
                          </pic:cNvPicPr>
                        </pic:nvPicPr>
                        <pic:blipFill>
                          <a:blip r:embed="rId100">
                            <a:extLst>
                              <a:ext uri="{28A0092B-C50C-407E-A947-70E740481C1C}">
                                <a14:useLocalDpi xmlns:a14="http://schemas.microsoft.com/office/drawing/2010/main" val="0"/>
                              </a:ext>
                            </a:extLst>
                          </a:blip>
                          <a:srcRect t="88" b="88"/>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Pr>
          <w:p w14:paraId="5AFFB61F" w14:textId="1B1F5BBD" w:rsidR="00EB2E2C" w:rsidRPr="00870A95" w:rsidRDefault="00EB2E2C" w:rsidP="00870A95">
            <w:pPr>
              <w:spacing w:after="120" w:line="276" w:lineRule="auto"/>
              <w:ind w:left="0" w:right="0" w:firstLine="0"/>
              <w:jc w:val="both"/>
              <w:rPr>
                <w:rFonts w:cstheme="minorHAnsi"/>
                <w:b/>
                <w:bCs/>
                <w:color w:val="FF595E"/>
                <w:sz w:val="28"/>
                <w:lang w:val="en-AU" w:bidi="en-US"/>
              </w:rPr>
            </w:pPr>
            <w:r w:rsidRPr="00870A95">
              <w:rPr>
                <w:rFonts w:cstheme="minorHAnsi"/>
                <w:b/>
                <w:bCs/>
                <w:color w:val="FF595E"/>
                <w:sz w:val="28"/>
                <w:lang w:val="en-AU" w:bidi="en-US"/>
              </w:rPr>
              <w:t>Checkpoint! Let’s Review</w:t>
            </w:r>
          </w:p>
          <w:p w14:paraId="1EFAAFCC" w14:textId="7061C7E9" w:rsidR="00EB2E2C" w:rsidRPr="00DF0CB3" w:rsidRDefault="00796816" w:rsidP="00870A95">
            <w:pPr>
              <w:pStyle w:val="ListParagraph"/>
              <w:numPr>
                <w:ilvl w:val="0"/>
                <w:numId w:val="59"/>
              </w:numPr>
              <w:spacing w:after="120" w:line="276" w:lineRule="auto"/>
              <w:ind w:right="0"/>
              <w:contextualSpacing w:val="0"/>
              <w:jc w:val="both"/>
              <w:rPr>
                <w:color w:val="404040" w:themeColor="text1" w:themeTint="BF"/>
                <w:szCs w:val="24"/>
                <w:lang w:val="en-AU" w:bidi="en-US"/>
              </w:rPr>
            </w:pPr>
            <w:r w:rsidRPr="00F537BE">
              <w:rPr>
                <w:color w:val="404040" w:themeColor="text1" w:themeTint="BF"/>
                <w:szCs w:val="24"/>
                <w:lang w:val="en-AU" w:bidi="en-US"/>
              </w:rPr>
              <w:t>To prepare for your clients’ support activities, you must confirm and assemble what is needed for your client to use. Th</w:t>
            </w:r>
            <w:r w:rsidR="00B22CBC" w:rsidRPr="00F537BE">
              <w:rPr>
                <w:color w:val="404040" w:themeColor="text1" w:themeTint="BF"/>
                <w:szCs w:val="24"/>
                <w:lang w:val="en-AU" w:bidi="en-US"/>
              </w:rPr>
              <w:t>is</w:t>
            </w:r>
            <w:r w:rsidRPr="00F537BE">
              <w:rPr>
                <w:color w:val="404040" w:themeColor="text1" w:themeTint="BF"/>
                <w:szCs w:val="24"/>
                <w:lang w:val="en-AU" w:bidi="en-US"/>
              </w:rPr>
              <w:t xml:space="preserve"> include</w:t>
            </w:r>
            <w:r w:rsidR="00B22CBC" w:rsidRPr="00F537BE">
              <w:rPr>
                <w:color w:val="404040" w:themeColor="text1" w:themeTint="BF"/>
                <w:szCs w:val="24"/>
                <w:lang w:val="en-AU" w:bidi="en-US"/>
              </w:rPr>
              <w:t>s</w:t>
            </w:r>
            <w:r w:rsidRPr="00F537BE">
              <w:rPr>
                <w:color w:val="404040" w:themeColor="text1" w:themeTint="BF"/>
                <w:szCs w:val="24"/>
                <w:lang w:val="en-AU" w:bidi="en-US"/>
              </w:rPr>
              <w:t xml:space="preserve"> equipment, aids and processes.</w:t>
            </w:r>
            <w:r w:rsidR="00EB2E2C" w:rsidRPr="00F537BE">
              <w:rPr>
                <w:color w:val="404040" w:themeColor="text1" w:themeTint="BF"/>
                <w:szCs w:val="24"/>
                <w:lang w:val="en-AU" w:bidi="en-US"/>
              </w:rPr>
              <w:t xml:space="preserve"> </w:t>
            </w:r>
          </w:p>
          <w:p w14:paraId="1236EFE4" w14:textId="6F77FEC1" w:rsidR="00EB2E2C" w:rsidRPr="00DF0CB3" w:rsidRDefault="00796816" w:rsidP="00870A95">
            <w:pPr>
              <w:pStyle w:val="ListParagraph"/>
              <w:numPr>
                <w:ilvl w:val="0"/>
                <w:numId w:val="59"/>
              </w:numPr>
              <w:spacing w:after="120" w:line="276" w:lineRule="auto"/>
              <w:ind w:left="714" w:right="0" w:hanging="357"/>
              <w:contextualSpacing w:val="0"/>
              <w:jc w:val="both"/>
              <w:rPr>
                <w:rFonts w:cstheme="minorHAnsi"/>
                <w:color w:val="404040" w:themeColor="text1" w:themeTint="BF"/>
                <w:szCs w:val="24"/>
                <w:lang w:val="en-AU" w:bidi="en-US"/>
              </w:rPr>
            </w:pPr>
            <w:r w:rsidRPr="00F537BE">
              <w:rPr>
                <w:rFonts w:cstheme="minorHAnsi"/>
                <w:color w:val="404040" w:themeColor="text1" w:themeTint="BF"/>
                <w:szCs w:val="24"/>
                <w:lang w:val="en-AU" w:bidi="en-US"/>
              </w:rPr>
              <w:t xml:space="preserve">As a care worker, you must confirm </w:t>
            </w:r>
            <w:r w:rsidR="003155A7" w:rsidRPr="00F537BE">
              <w:rPr>
                <w:rFonts w:cstheme="minorHAnsi"/>
                <w:color w:val="404040" w:themeColor="text1" w:themeTint="BF"/>
                <w:szCs w:val="24"/>
                <w:lang w:val="en-AU" w:bidi="en-US"/>
              </w:rPr>
              <w:t>t</w:t>
            </w:r>
            <w:r w:rsidRPr="00F537BE">
              <w:rPr>
                <w:rFonts w:cstheme="minorHAnsi"/>
                <w:color w:val="404040" w:themeColor="text1" w:themeTint="BF"/>
                <w:szCs w:val="24"/>
                <w:lang w:val="en-AU" w:bidi="en-US"/>
              </w:rPr>
              <w:t>hat equipment, processes and aids your clients need are ready prior to their support activities.</w:t>
            </w:r>
          </w:p>
          <w:p w14:paraId="609DBBF1" w14:textId="6975171D" w:rsidR="00EB2E2C" w:rsidRPr="00870A95" w:rsidRDefault="00796816" w:rsidP="00870A95">
            <w:pPr>
              <w:pStyle w:val="ListParagraph"/>
              <w:numPr>
                <w:ilvl w:val="0"/>
                <w:numId w:val="59"/>
              </w:numPr>
              <w:spacing w:after="120" w:line="276" w:lineRule="auto"/>
              <w:ind w:left="714" w:right="0" w:hanging="357"/>
              <w:contextualSpacing w:val="0"/>
              <w:jc w:val="both"/>
              <w:rPr>
                <w:rFonts w:cstheme="minorHAnsi"/>
                <w:color w:val="262626" w:themeColor="text1" w:themeTint="D9"/>
                <w:sz w:val="22"/>
                <w:szCs w:val="20"/>
                <w:lang w:val="en-AU" w:bidi="en-US"/>
              </w:rPr>
            </w:pPr>
            <w:r w:rsidRPr="00F537BE">
              <w:rPr>
                <w:rFonts w:cstheme="minorHAnsi"/>
                <w:color w:val="404040" w:themeColor="text1" w:themeTint="BF"/>
                <w:szCs w:val="24"/>
                <w:lang w:val="en-AU" w:bidi="en-US"/>
              </w:rPr>
              <w:t>As a care worker, one of your responsibilities is to ensure the safety of your clients. This means that you must ensure that the equipment, aids and appliances are safe for your client's use.</w:t>
            </w:r>
            <w:r w:rsidR="00EB2E2C" w:rsidRPr="00870A95">
              <w:rPr>
                <w:rFonts w:cstheme="minorHAnsi"/>
                <w:color w:val="404040" w:themeColor="text1" w:themeTint="BF"/>
                <w:szCs w:val="20"/>
                <w:lang w:val="en-AU" w:bidi="en-US"/>
              </w:rPr>
              <w:t xml:space="preserve"> </w:t>
            </w:r>
          </w:p>
        </w:tc>
      </w:tr>
    </w:tbl>
    <w:p w14:paraId="6AEE5429" w14:textId="77777777" w:rsidR="0094260C" w:rsidRPr="00DF0CB3" w:rsidRDefault="0094260C" w:rsidP="00DF0CB3">
      <w:pPr>
        <w:spacing w:after="120" w:line="276" w:lineRule="auto"/>
        <w:ind w:left="0" w:right="0" w:firstLine="0"/>
        <w:rPr>
          <w:rFonts w:eastAsiaTheme="majorEastAsia" w:cstheme="minorHAnsi"/>
          <w:color w:val="404040" w:themeColor="text1" w:themeTint="BF"/>
          <w:sz w:val="24"/>
          <w:szCs w:val="24"/>
          <w:lang w:val="en-AU" w:bidi="en-US"/>
        </w:rPr>
      </w:pPr>
      <w:r w:rsidRPr="00050044">
        <w:rPr>
          <w:rFonts w:cstheme="minorHAnsi"/>
          <w:color w:val="404040" w:themeColor="text1" w:themeTint="BF"/>
          <w:sz w:val="24"/>
          <w:szCs w:val="24"/>
          <w:lang w:val="en-AU"/>
        </w:rPr>
        <w:br w:type="page"/>
      </w:r>
    </w:p>
    <w:p w14:paraId="43D2D009" w14:textId="09486B75" w:rsidR="00741896" w:rsidRPr="00857F19" w:rsidRDefault="00857F19" w:rsidP="00857F19">
      <w:pPr>
        <w:pStyle w:val="Heading2"/>
        <w:numPr>
          <w:ilvl w:val="1"/>
          <w:numId w:val="7"/>
        </w:numPr>
        <w:ind w:left="720" w:hanging="720"/>
        <w:rPr>
          <w:rFonts w:cs="Arial"/>
          <w:color w:val="7F7F7F" w:themeColor="text1" w:themeTint="80"/>
          <w:sz w:val="32"/>
          <w:szCs w:val="32"/>
          <w:lang w:val="en-AU"/>
        </w:rPr>
      </w:pPr>
      <w:bookmarkStart w:id="40" w:name="_Toc132611214"/>
      <w:bookmarkStart w:id="41" w:name="_Toc94180766"/>
      <w:r w:rsidRPr="008F0F17">
        <w:rPr>
          <w:rFonts w:cs="Arial"/>
          <w:color w:val="7F7F7F" w:themeColor="text1" w:themeTint="80"/>
          <w:sz w:val="32"/>
          <w:szCs w:val="32"/>
          <w:lang w:val="en-AU"/>
        </w:rPr>
        <w:lastRenderedPageBreak/>
        <w:t>Identify Requirements Outside of the Scope of Own Job Role and Seek Support</w:t>
      </w:r>
      <w:bookmarkEnd w:id="40"/>
      <w:r w:rsidRPr="008F0F17">
        <w:rPr>
          <w:rFonts w:cs="Arial"/>
          <w:color w:val="7F7F7F" w:themeColor="text1" w:themeTint="80"/>
          <w:sz w:val="32"/>
          <w:szCs w:val="32"/>
          <w:lang w:val="en-AU"/>
        </w:rPr>
        <w:t xml:space="preserve"> </w:t>
      </w:r>
      <w:bookmarkEnd w:id="41"/>
    </w:p>
    <w:p w14:paraId="5CE9363C" w14:textId="2E197519" w:rsidR="000C71F1" w:rsidRPr="00870A95" w:rsidRDefault="000C71F1" w:rsidP="00870A95">
      <w:pPr>
        <w:tabs>
          <w:tab w:val="left" w:pos="180"/>
        </w:tabs>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By now, you may have noticed your clients will need support</w:t>
      </w:r>
      <w:r w:rsidR="00F56DFD" w:rsidRPr="00870A95">
        <w:rPr>
          <w:rFonts w:cstheme="minorHAnsi"/>
          <w:color w:val="404040" w:themeColor="text1" w:themeTint="BF"/>
          <w:sz w:val="24"/>
          <w:lang w:val="en-AU" w:bidi="en-US"/>
        </w:rPr>
        <w:t xml:space="preserve"> that</w:t>
      </w:r>
      <w:r w:rsidRPr="00870A95">
        <w:rPr>
          <w:rFonts w:cstheme="minorHAnsi"/>
          <w:color w:val="404040" w:themeColor="text1" w:themeTint="BF"/>
          <w:sz w:val="24"/>
          <w:lang w:val="en-AU" w:bidi="en-US"/>
        </w:rPr>
        <w:t xml:space="preserve"> is </w:t>
      </w:r>
      <w:r w:rsidR="00F56DFD" w:rsidRPr="00870A95">
        <w:rPr>
          <w:rFonts w:cstheme="minorHAnsi"/>
          <w:color w:val="404040" w:themeColor="text1" w:themeTint="BF"/>
          <w:sz w:val="24"/>
          <w:lang w:val="en-AU" w:bidi="en-US"/>
        </w:rPr>
        <w:t>outside</w:t>
      </w:r>
      <w:r w:rsidRPr="00870A95">
        <w:rPr>
          <w:rFonts w:cstheme="minorHAnsi"/>
          <w:color w:val="404040" w:themeColor="text1" w:themeTint="BF"/>
          <w:sz w:val="24"/>
          <w:lang w:val="en-AU" w:bidi="en-US"/>
        </w:rPr>
        <w:t xml:space="preserve"> </w:t>
      </w:r>
      <w:r w:rsidR="00F56DFD" w:rsidRPr="00870A95">
        <w:rPr>
          <w:rFonts w:cstheme="minorHAnsi"/>
          <w:color w:val="404040" w:themeColor="text1" w:themeTint="BF"/>
          <w:sz w:val="24"/>
          <w:lang w:val="en-AU" w:bidi="en-US"/>
        </w:rPr>
        <w:t>the scope of your job role</w:t>
      </w:r>
      <w:r w:rsidRPr="00870A95">
        <w:rPr>
          <w:rFonts w:cstheme="minorHAnsi"/>
          <w:color w:val="404040" w:themeColor="text1" w:themeTint="BF"/>
          <w:sz w:val="24"/>
          <w:lang w:val="en-AU" w:bidi="en-US"/>
        </w:rPr>
        <w:t>. When this happens, consider seeking support from your supervisor to meet these needs.</w:t>
      </w:r>
    </w:p>
    <w:p w14:paraId="79D273D6" w14:textId="238F1D70" w:rsidR="000C71F1" w:rsidRPr="00870A95" w:rsidRDefault="000C71F1" w:rsidP="00870A95">
      <w:pPr>
        <w:tabs>
          <w:tab w:val="left" w:pos="180"/>
        </w:tabs>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As a care worker, it is essential to know the scope of your role. When working with people receiving support, you should:</w:t>
      </w:r>
    </w:p>
    <w:p w14:paraId="19B2C2FE" w14:textId="60FEA2F9" w:rsidR="000C71F1" w:rsidRPr="00870A95" w:rsidRDefault="0018547F" w:rsidP="00870A95">
      <w:pPr>
        <w:numPr>
          <w:ilvl w:val="0"/>
          <w:numId w:val="61"/>
        </w:numPr>
        <w:tabs>
          <w:tab w:val="left" w:pos="180"/>
        </w:tabs>
        <w:spacing w:after="120" w:line="276" w:lineRule="auto"/>
        <w:ind w:left="714" w:right="0" w:hanging="357"/>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Know </w:t>
      </w:r>
      <w:r w:rsidR="000C71F1" w:rsidRPr="00870A95">
        <w:rPr>
          <w:rFonts w:cstheme="minorHAnsi"/>
          <w:color w:val="404040" w:themeColor="text1" w:themeTint="BF"/>
          <w:sz w:val="24"/>
          <w:lang w:val="en-AU" w:bidi="en-US"/>
        </w:rPr>
        <w:t>what you are and are not qualified to do</w:t>
      </w:r>
    </w:p>
    <w:p w14:paraId="79EF53A0" w14:textId="72CCA100" w:rsidR="000C71F1" w:rsidRPr="00870A95" w:rsidRDefault="0018547F" w:rsidP="00870A95">
      <w:pPr>
        <w:numPr>
          <w:ilvl w:val="0"/>
          <w:numId w:val="61"/>
        </w:numPr>
        <w:tabs>
          <w:tab w:val="left" w:pos="180"/>
        </w:tabs>
        <w:spacing w:after="120" w:line="276" w:lineRule="auto"/>
        <w:ind w:left="714" w:right="0" w:hanging="357"/>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Confirm job role requirements with the supervisor</w:t>
      </w:r>
    </w:p>
    <w:p w14:paraId="6D681AA8" w14:textId="4BA5835F" w:rsidR="000C71F1" w:rsidRPr="00870A95" w:rsidRDefault="0018547F" w:rsidP="00870A95">
      <w:pPr>
        <w:numPr>
          <w:ilvl w:val="0"/>
          <w:numId w:val="61"/>
        </w:numPr>
        <w:tabs>
          <w:tab w:val="left" w:pos="180"/>
        </w:tabs>
        <w:spacing w:after="120" w:line="276" w:lineRule="auto"/>
        <w:ind w:left="714" w:right="0" w:hanging="357"/>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Know </w:t>
      </w:r>
      <w:r w:rsidR="000C71F1" w:rsidRPr="00870A95">
        <w:rPr>
          <w:rFonts w:cstheme="minorHAnsi"/>
          <w:color w:val="404040" w:themeColor="text1" w:themeTint="BF"/>
          <w:sz w:val="24"/>
          <w:lang w:val="en-AU" w:bidi="en-US"/>
        </w:rPr>
        <w:t>when to seek the support of your supervisor</w:t>
      </w:r>
    </w:p>
    <w:p w14:paraId="4DD390D9" w14:textId="2DD02C5A" w:rsidR="000C71F1" w:rsidRPr="00870A95" w:rsidRDefault="000C71F1" w:rsidP="00870A95">
      <w:pPr>
        <w:tabs>
          <w:tab w:val="left" w:pos="180"/>
        </w:tabs>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Understanding your role will help you to identify the requirements outside of your job scope. Once identified, you must seek the support of your supervisor. This will ensure that your clients’ needs will be met.</w:t>
      </w:r>
    </w:p>
    <w:p w14:paraId="33F393C1" w14:textId="77777777" w:rsidR="005D1114" w:rsidRPr="00870A95" w:rsidRDefault="005D1114" w:rsidP="00870A95">
      <w:pPr>
        <w:tabs>
          <w:tab w:val="left" w:pos="180"/>
        </w:tabs>
        <w:spacing w:after="120" w:line="276" w:lineRule="auto"/>
        <w:ind w:left="0" w:right="0" w:firstLine="0"/>
        <w:jc w:val="both"/>
        <w:rPr>
          <w:rFonts w:cstheme="minorHAnsi"/>
          <w:color w:val="404040" w:themeColor="text1" w:themeTint="BF"/>
          <w:sz w:val="24"/>
          <w:lang w:val="en-AU" w:bidi="en-US"/>
        </w:rPr>
      </w:pPr>
    </w:p>
    <w:p w14:paraId="4868AB60" w14:textId="79CC201F" w:rsidR="000C71F1" w:rsidRPr="00870A95" w:rsidRDefault="000C71F1" w:rsidP="00870A95">
      <w:pPr>
        <w:pStyle w:val="Heading3"/>
        <w:spacing w:line="276" w:lineRule="auto"/>
        <w:ind w:right="0"/>
        <w:rPr>
          <w:b/>
          <w:bCs/>
          <w:lang w:val="en-AU"/>
        </w:rPr>
      </w:pPr>
      <w:bookmarkStart w:id="42" w:name="_Toc132611215"/>
      <w:r w:rsidRPr="00870A95">
        <w:rPr>
          <w:b/>
          <w:bCs/>
          <w:lang w:val="en-AU"/>
        </w:rPr>
        <w:t>1.6.1 Understanding Scope of Own Job Role</w:t>
      </w:r>
      <w:bookmarkEnd w:id="42"/>
    </w:p>
    <w:p w14:paraId="728353D8" w14:textId="77777777" w:rsidR="000C71F1" w:rsidRPr="00870A95" w:rsidRDefault="000C71F1" w:rsidP="00870A95">
      <w:pPr>
        <w:tabs>
          <w:tab w:val="left" w:pos="180"/>
        </w:tabs>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The </w:t>
      </w:r>
      <w:r w:rsidRPr="00870A95">
        <w:rPr>
          <w:rFonts w:cstheme="minorHAnsi"/>
          <w:i/>
          <w:iCs/>
          <w:color w:val="404040" w:themeColor="text1" w:themeTint="BF"/>
          <w:sz w:val="24"/>
          <w:lang w:val="en-AU" w:bidi="en-US"/>
        </w:rPr>
        <w:t>scope of your job role</w:t>
      </w:r>
      <w:r w:rsidRPr="00870A95">
        <w:rPr>
          <w:rFonts w:cstheme="minorHAnsi"/>
          <w:color w:val="404040" w:themeColor="text1" w:themeTint="BF"/>
          <w:sz w:val="24"/>
          <w:lang w:val="en-AU" w:bidi="en-US"/>
        </w:rPr>
        <w:t xml:space="preserve"> is the limitation of your role based on your position and training. This means the scope of your responsibilities when providing individualised support to your clients. You can find out your scope of practice by looking at your job position in your employee handbook. You can also check your organisation’s policies regarding your role. </w:t>
      </w:r>
    </w:p>
    <w:p w14:paraId="33347ABC" w14:textId="77777777" w:rsidR="000C71F1" w:rsidRPr="00870A95" w:rsidRDefault="000C71F1" w:rsidP="00870A95">
      <w:pPr>
        <w:tabs>
          <w:tab w:val="left" w:pos="180"/>
        </w:tabs>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Going beyond your scope of practice can lead to negative consequences. You may accidentally cause harm to your clients if you do something outside of your work role or training. That is why it is essential to know what your responsibilities and limitations are.</w:t>
      </w:r>
    </w:p>
    <w:p w14:paraId="7F553C1C" w14:textId="77777777" w:rsidR="000C71F1" w:rsidRPr="00870A95" w:rsidRDefault="000C71F1" w:rsidP="00870A95">
      <w:pPr>
        <w:tabs>
          <w:tab w:val="left" w:pos="180"/>
        </w:tabs>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To understand the scope of your own job role, you must know the legal and ethical requirements of the following and how they are applied to your organisation and individual practice: </w:t>
      </w:r>
    </w:p>
    <w:p w14:paraId="03EFF8C2" w14:textId="77777777" w:rsidR="000C71F1" w:rsidRPr="00870A95" w:rsidRDefault="000C71F1" w:rsidP="00870A95">
      <w:pPr>
        <w:tabs>
          <w:tab w:val="left" w:pos="180"/>
        </w:tabs>
        <w:spacing w:after="120" w:line="276" w:lineRule="auto"/>
        <w:ind w:left="0" w:right="0" w:firstLine="0"/>
        <w:jc w:val="both"/>
        <w:rPr>
          <w:rFonts w:cstheme="minorHAnsi"/>
          <w:color w:val="404040" w:themeColor="text1" w:themeTint="BF"/>
          <w:sz w:val="24"/>
          <w:lang w:val="en-AU" w:bidi="en-US"/>
        </w:rPr>
      </w:pPr>
      <w:r w:rsidRPr="00870A95">
        <w:rPr>
          <w:rFonts w:cstheme="minorHAnsi"/>
          <w:noProof/>
          <w:color w:val="404040" w:themeColor="text1" w:themeTint="BF"/>
          <w:sz w:val="24"/>
          <w:lang w:val="en-AU" w:bidi="en-US"/>
        </w:rPr>
        <w:drawing>
          <wp:inline distT="0" distB="0" distL="0" distR="0" wp14:anchorId="45542B90" wp14:editId="7455F513">
            <wp:extent cx="5727700" cy="1577340"/>
            <wp:effectExtent l="0" t="0" r="0" b="22860"/>
            <wp:docPr id="28" name="Diagram 2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27" r:lo="rId228" r:qs="rId229" r:cs="rId230"/>
              </a:graphicData>
            </a:graphic>
          </wp:inline>
        </w:drawing>
      </w:r>
    </w:p>
    <w:p w14:paraId="49F51BF6" w14:textId="77777777" w:rsidR="005D1114" w:rsidRPr="00870A95" w:rsidRDefault="005D1114" w:rsidP="00487CE9">
      <w:pPr>
        <w:spacing w:after="120" w:line="276" w:lineRule="auto"/>
        <w:ind w:left="0" w:right="0" w:firstLine="0"/>
        <w:rPr>
          <w:rFonts w:cstheme="minorHAnsi"/>
          <w:b/>
          <w:bCs/>
          <w:color w:val="404040" w:themeColor="text1" w:themeTint="BF"/>
          <w:sz w:val="24"/>
          <w:lang w:val="en-AU" w:bidi="en-US"/>
        </w:rPr>
      </w:pPr>
      <w:r w:rsidRPr="00870A95">
        <w:rPr>
          <w:rFonts w:cstheme="minorHAnsi"/>
          <w:b/>
          <w:bCs/>
          <w:color w:val="404040" w:themeColor="text1" w:themeTint="BF"/>
          <w:sz w:val="24"/>
          <w:lang w:val="en-AU" w:bidi="en-US"/>
        </w:rPr>
        <w:br w:type="page"/>
      </w:r>
    </w:p>
    <w:p w14:paraId="6BEEA82C" w14:textId="71F47338" w:rsidR="002D69C6" w:rsidRPr="00870A95" w:rsidRDefault="002D69C6" w:rsidP="004B5EFA">
      <w:pPr>
        <w:spacing w:after="120" w:line="276" w:lineRule="auto"/>
        <w:ind w:left="0" w:right="0" w:firstLine="0"/>
        <w:rPr>
          <w:rFonts w:cstheme="minorHAnsi"/>
          <w:b/>
          <w:bCs/>
          <w:color w:val="404040" w:themeColor="text1" w:themeTint="BF"/>
          <w:sz w:val="24"/>
          <w:lang w:val="en-AU" w:bidi="en-US"/>
        </w:rPr>
      </w:pPr>
      <w:r w:rsidRPr="00870A95">
        <w:rPr>
          <w:rFonts w:cstheme="minorHAnsi"/>
          <w:b/>
          <w:bCs/>
          <w:color w:val="404040" w:themeColor="text1" w:themeTint="BF"/>
          <w:sz w:val="24"/>
          <w:lang w:val="en-AU" w:bidi="en-US"/>
        </w:rPr>
        <w:lastRenderedPageBreak/>
        <w:t>Code of Conduct</w:t>
      </w:r>
      <w:r w:rsidRPr="00870A95">
        <w:rPr>
          <w:b/>
          <w:bCs/>
          <w:color w:val="404040" w:themeColor="text1" w:themeTint="BF"/>
          <w:sz w:val="24"/>
          <w:szCs w:val="24"/>
          <w:lang w:val="en-AU"/>
        </w:rPr>
        <w:t xml:space="preserve"> </w:t>
      </w:r>
    </w:p>
    <w:p w14:paraId="3DB68BA8" w14:textId="4F1776F7" w:rsidR="002D69C6" w:rsidRPr="00870A95" w:rsidRDefault="002D69C6" w:rsidP="004B5EFA">
      <w:pPr>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A </w:t>
      </w:r>
      <w:r w:rsidRPr="00870A95">
        <w:rPr>
          <w:rFonts w:cstheme="minorHAnsi"/>
          <w:i/>
          <w:iCs/>
          <w:color w:val="404040" w:themeColor="text1" w:themeTint="BF"/>
          <w:sz w:val="24"/>
          <w:lang w:val="en-AU" w:bidi="en-US"/>
        </w:rPr>
        <w:t>code of conduct</w:t>
      </w:r>
      <w:r w:rsidRPr="00870A95">
        <w:rPr>
          <w:rFonts w:cstheme="minorHAnsi"/>
          <w:color w:val="404040" w:themeColor="text1" w:themeTint="BF"/>
          <w:sz w:val="24"/>
          <w:lang w:val="en-AU" w:bidi="en-US"/>
        </w:rPr>
        <w:t xml:space="preserve"> is the policy that lays out an organisation's principles and standards. It also outlines various expectations that all support workers must adhere to. </w:t>
      </w:r>
    </w:p>
    <w:p w14:paraId="1F18869F" w14:textId="66BA890F" w:rsidR="002D69C6" w:rsidRPr="00870A95" w:rsidRDefault="002D69C6" w:rsidP="004B5EFA">
      <w:pPr>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Codes of conduct for care workers and other professionals typically include</w:t>
      </w:r>
      <w:r w:rsidR="004B5EFA">
        <w:rPr>
          <w:rFonts w:cstheme="minorHAnsi"/>
          <w:color w:val="404040" w:themeColor="text1" w:themeTint="BF"/>
          <w:sz w:val="24"/>
          <w:lang w:val="en-AU" w:bidi="en-US"/>
        </w:rPr>
        <w:t xml:space="preserve"> the following</w:t>
      </w:r>
      <w:r w:rsidRPr="00870A95">
        <w:rPr>
          <w:rFonts w:cstheme="minorHAnsi"/>
          <w:color w:val="404040" w:themeColor="text1" w:themeTint="BF"/>
          <w:sz w:val="24"/>
          <w:lang w:val="en-AU" w:bidi="en-US"/>
        </w:rPr>
        <w:t>:</w:t>
      </w:r>
    </w:p>
    <w:p w14:paraId="497A3130" w14:textId="627ABDD1" w:rsidR="00787CB5" w:rsidRPr="00870A95" w:rsidRDefault="00787CB5"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noProof/>
          <w:color w:val="404040" w:themeColor="text1" w:themeTint="BF"/>
          <w:sz w:val="24"/>
          <w:lang w:val="en-AU" w:bidi="en-US"/>
        </w:rPr>
        <w:drawing>
          <wp:inline distT="0" distB="0" distL="0" distR="0" wp14:anchorId="19D0D478" wp14:editId="6D65BC9C">
            <wp:extent cx="5689600" cy="1775460"/>
            <wp:effectExtent l="19050" t="0" r="25400" b="15240"/>
            <wp:docPr id="876720114" name="Diagram 87672011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32" r:lo="rId233" r:qs="rId234" r:cs="rId235"/>
              </a:graphicData>
            </a:graphic>
          </wp:inline>
        </w:drawing>
      </w:r>
    </w:p>
    <w:p w14:paraId="19F04585" w14:textId="77777777" w:rsidR="002D69C6" w:rsidRPr="00870A95" w:rsidRDefault="002D69C6"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The NDIS Code of Conduct is one of many codes that you can use to support your clients. This code sets out expectations for safe and ethical service and support. </w:t>
      </w:r>
    </w:p>
    <w:p w14:paraId="31A7CC92" w14:textId="72B2889C" w:rsidR="002D69C6" w:rsidRPr="00870A95" w:rsidRDefault="002D69C6" w:rsidP="00870A95">
      <w:pPr>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The code requires workers and provide</w:t>
      </w:r>
      <w:r w:rsidR="00434BAC" w:rsidRPr="00870A95">
        <w:rPr>
          <w:rFonts w:cstheme="minorHAnsi"/>
          <w:color w:val="404040" w:themeColor="text1" w:themeTint="BF"/>
          <w:sz w:val="24"/>
          <w:lang w:val="en-AU" w:bidi="en-US"/>
        </w:rPr>
        <w:t>r</w:t>
      </w:r>
      <w:r w:rsidRPr="00870A95">
        <w:rPr>
          <w:rFonts w:cstheme="minorHAnsi"/>
          <w:color w:val="404040" w:themeColor="text1" w:themeTint="BF"/>
          <w:sz w:val="24"/>
          <w:lang w:val="en-AU" w:bidi="en-US"/>
        </w:rPr>
        <w:t>s delivering NDIS support to</w:t>
      </w:r>
      <w:r w:rsidR="00787CB5" w:rsidRPr="00870A95">
        <w:rPr>
          <w:rFonts w:cstheme="minorHAnsi"/>
          <w:color w:val="404040" w:themeColor="text1" w:themeTint="BF"/>
          <w:sz w:val="24"/>
          <w:lang w:val="en-AU" w:bidi="en-US"/>
        </w:rPr>
        <w:t xml:space="preserve"> do the following</w:t>
      </w:r>
      <w:r w:rsidRPr="00870A95">
        <w:rPr>
          <w:rFonts w:cstheme="minorHAnsi"/>
          <w:color w:val="404040" w:themeColor="text1" w:themeTint="BF"/>
          <w:sz w:val="24"/>
          <w:lang w:val="en-AU" w:bidi="en-US"/>
        </w:rPr>
        <w:t xml:space="preserve">: </w:t>
      </w:r>
    </w:p>
    <w:p w14:paraId="0D5FBAEF" w14:textId="68BFAFE3" w:rsidR="002D69C6" w:rsidRPr="00870A95" w:rsidRDefault="00787CB5" w:rsidP="00870A95">
      <w:pPr>
        <w:pStyle w:val="ListParagraph"/>
        <w:numPr>
          <w:ilvl w:val="0"/>
          <w:numId w:val="117"/>
        </w:numPr>
        <w:spacing w:after="120" w:line="276" w:lineRule="auto"/>
        <w:ind w:right="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Act </w:t>
      </w:r>
      <w:r w:rsidR="002D69C6" w:rsidRPr="00870A95">
        <w:rPr>
          <w:rFonts w:cstheme="minorHAnsi"/>
          <w:color w:val="404040" w:themeColor="text1" w:themeTint="BF"/>
          <w:sz w:val="24"/>
          <w:lang w:val="en-AU" w:bidi="en-US"/>
        </w:rPr>
        <w:t>with respect for individual rights to the following in accordance with relevant laws and conventions:</w:t>
      </w:r>
    </w:p>
    <w:p w14:paraId="1DFFAD5A" w14:textId="77777777" w:rsidR="00B75789" w:rsidRPr="00870A95" w:rsidRDefault="00B75789">
      <w:pPr>
        <w:pStyle w:val="ListParagraph"/>
        <w:numPr>
          <w:ilvl w:val="0"/>
          <w:numId w:val="282"/>
        </w:numPr>
        <w:spacing w:after="120" w:line="276" w:lineRule="auto"/>
        <w:ind w:left="1440" w:right="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Freedom of expression</w:t>
      </w:r>
    </w:p>
    <w:p w14:paraId="74AA1EAC" w14:textId="77777777" w:rsidR="00B75789" w:rsidRPr="00870A95" w:rsidRDefault="00B75789">
      <w:pPr>
        <w:pStyle w:val="ListParagraph"/>
        <w:numPr>
          <w:ilvl w:val="0"/>
          <w:numId w:val="282"/>
        </w:numPr>
        <w:spacing w:after="120" w:line="276" w:lineRule="auto"/>
        <w:ind w:left="1440" w:right="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Self-determination</w:t>
      </w:r>
    </w:p>
    <w:p w14:paraId="3D67A98A" w14:textId="77777777" w:rsidR="00B75789" w:rsidRPr="00870A95" w:rsidRDefault="00B75789">
      <w:pPr>
        <w:pStyle w:val="ListParagraph"/>
        <w:numPr>
          <w:ilvl w:val="0"/>
          <w:numId w:val="282"/>
        </w:numPr>
        <w:spacing w:after="120" w:line="276" w:lineRule="auto"/>
        <w:ind w:left="1440" w:right="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Decision-making</w:t>
      </w:r>
    </w:p>
    <w:p w14:paraId="574D76C1" w14:textId="4AF3718C" w:rsidR="002D69C6" w:rsidRPr="00870A95" w:rsidRDefault="00787CB5" w:rsidP="00870A95">
      <w:pPr>
        <w:pStyle w:val="ListParagraph"/>
        <w:numPr>
          <w:ilvl w:val="0"/>
          <w:numId w:val="117"/>
        </w:numPr>
        <w:spacing w:after="120" w:line="276" w:lineRule="auto"/>
        <w:ind w:right="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Respect </w:t>
      </w:r>
      <w:r w:rsidR="002D69C6" w:rsidRPr="00870A95">
        <w:rPr>
          <w:rFonts w:cstheme="minorHAnsi"/>
          <w:color w:val="404040" w:themeColor="text1" w:themeTint="BF"/>
          <w:sz w:val="24"/>
          <w:lang w:val="en-AU" w:bidi="en-US"/>
        </w:rPr>
        <w:t xml:space="preserve">the privacy of </w:t>
      </w:r>
      <w:r w:rsidR="00F02948">
        <w:rPr>
          <w:rFonts w:cstheme="minorHAnsi"/>
          <w:color w:val="404040" w:themeColor="text1" w:themeTint="BF"/>
          <w:sz w:val="24"/>
          <w:lang w:val="en-AU" w:bidi="en-US"/>
        </w:rPr>
        <w:t>person</w:t>
      </w:r>
      <w:r w:rsidR="002D69C6" w:rsidRPr="00870A95">
        <w:rPr>
          <w:rFonts w:cstheme="minorHAnsi"/>
          <w:color w:val="404040" w:themeColor="text1" w:themeTint="BF"/>
          <w:sz w:val="24"/>
          <w:lang w:val="en-AU" w:bidi="en-US"/>
        </w:rPr>
        <w:t>s</w:t>
      </w:r>
      <w:r w:rsidR="00F02948">
        <w:rPr>
          <w:rFonts w:cstheme="minorHAnsi"/>
          <w:color w:val="404040" w:themeColor="text1" w:themeTint="BF"/>
          <w:sz w:val="24"/>
          <w:lang w:val="en-AU" w:bidi="en-US"/>
        </w:rPr>
        <w:t xml:space="preserve"> with disability</w:t>
      </w:r>
    </w:p>
    <w:p w14:paraId="51D1A334" w14:textId="512259E1" w:rsidR="002D69C6" w:rsidRPr="00870A95" w:rsidRDefault="00787CB5" w:rsidP="00870A95">
      <w:pPr>
        <w:pStyle w:val="ListParagraph"/>
        <w:numPr>
          <w:ilvl w:val="0"/>
          <w:numId w:val="117"/>
        </w:numPr>
        <w:spacing w:after="120" w:line="276" w:lineRule="auto"/>
        <w:ind w:right="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Provide </w:t>
      </w:r>
      <w:r w:rsidR="002D69C6" w:rsidRPr="00870A95">
        <w:rPr>
          <w:rFonts w:cstheme="minorHAnsi"/>
          <w:color w:val="404040" w:themeColor="text1" w:themeTint="BF"/>
          <w:sz w:val="24"/>
          <w:lang w:val="en-AU" w:bidi="en-US"/>
        </w:rPr>
        <w:t>support and services in a safe and competent manner with care and skill</w:t>
      </w:r>
    </w:p>
    <w:p w14:paraId="726EDA9A" w14:textId="1206C578" w:rsidR="002D69C6" w:rsidRPr="00870A95" w:rsidRDefault="00787CB5" w:rsidP="00870A95">
      <w:pPr>
        <w:pStyle w:val="ListParagraph"/>
        <w:numPr>
          <w:ilvl w:val="0"/>
          <w:numId w:val="117"/>
        </w:numPr>
        <w:spacing w:after="120" w:line="276" w:lineRule="auto"/>
        <w:ind w:right="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Act </w:t>
      </w:r>
      <w:r w:rsidR="002D69C6" w:rsidRPr="00870A95">
        <w:rPr>
          <w:rFonts w:cstheme="minorHAnsi"/>
          <w:color w:val="404040" w:themeColor="text1" w:themeTint="BF"/>
          <w:sz w:val="24"/>
          <w:lang w:val="en-AU" w:bidi="en-US"/>
        </w:rPr>
        <w:t>with integrity, honesty and transparency</w:t>
      </w:r>
    </w:p>
    <w:p w14:paraId="21C5488C" w14:textId="2F473560" w:rsidR="002D69C6" w:rsidRPr="00870A95" w:rsidRDefault="00787CB5" w:rsidP="00870A95">
      <w:pPr>
        <w:pStyle w:val="ListParagraph"/>
        <w:numPr>
          <w:ilvl w:val="0"/>
          <w:numId w:val="117"/>
        </w:numPr>
        <w:spacing w:after="120" w:line="276" w:lineRule="auto"/>
        <w:ind w:right="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Promptly </w:t>
      </w:r>
      <w:r w:rsidR="002D69C6" w:rsidRPr="00870A95">
        <w:rPr>
          <w:rFonts w:cstheme="minorHAnsi"/>
          <w:color w:val="404040" w:themeColor="text1" w:themeTint="BF"/>
          <w:sz w:val="24"/>
          <w:lang w:val="en-AU" w:bidi="en-US"/>
        </w:rPr>
        <w:t xml:space="preserve">take steps to raise and act on concerns about matters that might have an impact on the quality and safety of support provided to </w:t>
      </w:r>
      <w:r w:rsidR="00F02948">
        <w:rPr>
          <w:rFonts w:cstheme="minorHAnsi"/>
          <w:color w:val="404040" w:themeColor="text1" w:themeTint="BF"/>
          <w:sz w:val="24"/>
          <w:lang w:val="en-AU" w:bidi="en-US"/>
        </w:rPr>
        <w:t>persons with disability</w:t>
      </w:r>
    </w:p>
    <w:p w14:paraId="287CED6A" w14:textId="28D25354" w:rsidR="002D69C6" w:rsidRPr="00870A95" w:rsidRDefault="00787CB5" w:rsidP="00870A95">
      <w:pPr>
        <w:pStyle w:val="ListParagraph"/>
        <w:numPr>
          <w:ilvl w:val="0"/>
          <w:numId w:val="117"/>
        </w:numPr>
        <w:spacing w:after="120" w:line="276" w:lineRule="auto"/>
        <w:ind w:right="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Take </w:t>
      </w:r>
      <w:r w:rsidR="002D69C6" w:rsidRPr="00870A95">
        <w:rPr>
          <w:rFonts w:cstheme="minorHAnsi"/>
          <w:color w:val="404040" w:themeColor="text1" w:themeTint="BF"/>
          <w:sz w:val="24"/>
          <w:lang w:val="en-AU" w:bidi="en-US"/>
        </w:rPr>
        <w:t>all reasonable steps to prevent and respond to all forms of violence, exploitation, neglect and abuse</w:t>
      </w:r>
    </w:p>
    <w:p w14:paraId="5BACCB15" w14:textId="038B59B1" w:rsidR="002D69C6" w:rsidRPr="00870A95" w:rsidRDefault="00787CB5" w:rsidP="00870A95">
      <w:pPr>
        <w:pStyle w:val="ListParagraph"/>
        <w:numPr>
          <w:ilvl w:val="0"/>
          <w:numId w:val="117"/>
        </w:numPr>
        <w:spacing w:after="120" w:line="276" w:lineRule="auto"/>
        <w:ind w:right="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Take </w:t>
      </w:r>
      <w:r w:rsidR="002D69C6" w:rsidRPr="00870A95">
        <w:rPr>
          <w:rFonts w:cstheme="minorHAnsi"/>
          <w:color w:val="404040" w:themeColor="text1" w:themeTint="BF"/>
          <w:sz w:val="24"/>
          <w:lang w:val="en-AU" w:bidi="en-US"/>
        </w:rPr>
        <w:t>all reasonable steps to prevent sexual misconduct</w:t>
      </w:r>
    </w:p>
    <w:p w14:paraId="0EF7BABA" w14:textId="1169A379" w:rsidR="002D69C6" w:rsidRPr="00870A95" w:rsidRDefault="002D69C6" w:rsidP="00DF0CB3">
      <w:pPr>
        <w:spacing w:after="120" w:line="276" w:lineRule="auto"/>
        <w:ind w:left="0" w:right="0" w:firstLine="2200"/>
        <w:jc w:val="right"/>
        <w:rPr>
          <w:rFonts w:cstheme="minorHAnsi"/>
          <w:color w:val="404040" w:themeColor="text1" w:themeTint="BF"/>
          <w:sz w:val="24"/>
          <w:lang w:val="en-AU" w:bidi="en-US"/>
        </w:rPr>
      </w:pPr>
      <w:r w:rsidRPr="00870A95">
        <w:rPr>
          <w:rFonts w:cstheme="minorHAnsi"/>
          <w:i/>
          <w:iCs/>
          <w:color w:val="404040" w:themeColor="text1" w:themeTint="BF"/>
          <w:sz w:val="20"/>
          <w:szCs w:val="20"/>
          <w:lang w:val="en-AU" w:bidi="en-US"/>
        </w:rPr>
        <w:t>Based on</w:t>
      </w:r>
      <w:r w:rsidR="00C43191" w:rsidRPr="00870A95">
        <w:rPr>
          <w:rFonts w:cstheme="minorHAnsi"/>
          <w:i/>
          <w:iCs/>
          <w:color w:val="404040" w:themeColor="text1" w:themeTint="BF"/>
          <w:sz w:val="20"/>
          <w:szCs w:val="20"/>
          <w:lang w:val="en-AU" w:bidi="en-US"/>
        </w:rPr>
        <w:t xml:space="preserve"> </w:t>
      </w:r>
      <w:hyperlink r:id="rId237" w:history="1">
        <w:r w:rsidRPr="00870A95">
          <w:rPr>
            <w:rStyle w:val="Hyperlink"/>
            <w:rFonts w:cstheme="minorHAnsi"/>
            <w:i/>
            <w:iCs/>
            <w:color w:val="2E74B5" w:themeColor="accent5" w:themeShade="BF"/>
            <w:sz w:val="20"/>
            <w:szCs w:val="20"/>
            <w:u w:val="none"/>
            <w:lang w:val="en-AU" w:bidi="en-US"/>
          </w:rPr>
          <w:t>NDIS Code of Conduct (Workers)</w:t>
        </w:r>
      </w:hyperlink>
      <w:r w:rsidRPr="00870A95">
        <w:rPr>
          <w:rFonts w:cstheme="minorHAnsi"/>
          <w:i/>
          <w:iCs/>
          <w:color w:val="404040" w:themeColor="text1" w:themeTint="BF"/>
          <w:sz w:val="20"/>
          <w:szCs w:val="20"/>
          <w:lang w:val="en-AU" w:bidi="en-US"/>
        </w:rPr>
        <w:t xml:space="preserve">, used under </w:t>
      </w:r>
      <w:hyperlink r:id="rId238" w:history="1">
        <w:r w:rsidRPr="00870A95">
          <w:rPr>
            <w:rStyle w:val="Hyperlink"/>
            <w:rFonts w:cstheme="minorHAnsi"/>
            <w:i/>
            <w:iCs/>
            <w:color w:val="2E74B5" w:themeColor="accent5" w:themeShade="BF"/>
            <w:sz w:val="20"/>
            <w:szCs w:val="20"/>
            <w:u w:val="none"/>
            <w:lang w:val="en-AU" w:bidi="en-US"/>
          </w:rPr>
          <w:t>CC BY 3.0 AU</w:t>
        </w:r>
      </w:hyperlink>
      <w:r w:rsidRPr="00870A95">
        <w:rPr>
          <w:rFonts w:cstheme="minorHAnsi"/>
          <w:i/>
          <w:iCs/>
          <w:color w:val="2E74B5" w:themeColor="accent5" w:themeShade="BF"/>
          <w:sz w:val="20"/>
          <w:szCs w:val="20"/>
          <w:lang w:val="en-AU" w:bidi="en-US"/>
        </w:rPr>
        <w:t xml:space="preserve">. </w:t>
      </w:r>
      <w:hyperlink r:id="rId239" w:history="1">
        <w:r w:rsidRPr="00870A95">
          <w:rPr>
            <w:rStyle w:val="Hyperlink"/>
            <w:rFonts w:cstheme="minorHAnsi"/>
            <w:i/>
            <w:iCs/>
            <w:color w:val="2E74B5" w:themeColor="accent5" w:themeShade="BF"/>
            <w:sz w:val="20"/>
            <w:szCs w:val="20"/>
            <w:u w:val="none"/>
            <w:lang w:val="en-AU" w:bidi="en-US"/>
          </w:rPr>
          <w:t>© Commonwealth of Australia</w:t>
        </w:r>
      </w:hyperlink>
    </w:p>
    <w:p w14:paraId="4BD6509E" w14:textId="77777777" w:rsidR="004B5EFA" w:rsidRDefault="004B5EFA" w:rsidP="00870A95">
      <w:pPr>
        <w:spacing w:after="120" w:line="276" w:lineRule="auto"/>
        <w:ind w:left="0" w:right="0" w:firstLine="0"/>
        <w:jc w:val="both"/>
        <w:rPr>
          <w:rFonts w:cstheme="minorHAnsi"/>
          <w:color w:val="404040" w:themeColor="text1" w:themeTint="BF"/>
          <w:sz w:val="24"/>
          <w:lang w:val="en-AU" w:bidi="en-US"/>
        </w:rPr>
      </w:pPr>
    </w:p>
    <w:p w14:paraId="50C319BB" w14:textId="590C66F3" w:rsidR="002D69C6" w:rsidRPr="00870A95" w:rsidRDefault="002D69C6"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Your organisation or state may also have its own code of conduct in place for the clients under your care. Refer to your organisation's documents for additional information.</w:t>
      </w:r>
    </w:p>
    <w:p w14:paraId="36EE94B8" w14:textId="0C84CBC3" w:rsidR="002D69C6" w:rsidRPr="00DF0CB3" w:rsidRDefault="002D69C6" w:rsidP="00DF0CB3">
      <w:pPr>
        <w:spacing w:after="120" w:line="276" w:lineRule="auto"/>
        <w:ind w:left="0" w:right="0" w:firstLine="0"/>
        <w:rPr>
          <w:color w:val="404040" w:themeColor="text1" w:themeTint="BF"/>
          <w:sz w:val="24"/>
          <w:szCs w:val="24"/>
          <w:lang w:val="en-AU"/>
        </w:rPr>
      </w:pPr>
      <w:r w:rsidRPr="00DF0CB3">
        <w:rPr>
          <w:color w:val="404040" w:themeColor="text1" w:themeTint="BF"/>
          <w:sz w:val="24"/>
          <w:szCs w:val="24"/>
          <w:lang w:val="en-AU"/>
        </w:rPr>
        <w:br w:type="page"/>
      </w:r>
    </w:p>
    <w:p w14:paraId="770F2072" w14:textId="5DC3ADC7" w:rsidR="000C71F1" w:rsidRPr="00870A95" w:rsidRDefault="000C71F1" w:rsidP="00870A95">
      <w:pPr>
        <w:tabs>
          <w:tab w:val="left" w:pos="180"/>
        </w:tabs>
        <w:spacing w:after="120" w:line="276" w:lineRule="auto"/>
        <w:ind w:left="0" w:right="0" w:firstLine="0"/>
        <w:jc w:val="both"/>
        <w:rPr>
          <w:rFonts w:cstheme="minorHAnsi"/>
          <w:b/>
          <w:bCs/>
          <w:color w:val="404040" w:themeColor="text1" w:themeTint="BF"/>
          <w:sz w:val="24"/>
          <w:lang w:val="en-AU" w:bidi="en-US"/>
        </w:rPr>
      </w:pPr>
      <w:r w:rsidRPr="00870A95">
        <w:rPr>
          <w:rFonts w:cstheme="minorHAnsi"/>
          <w:b/>
          <w:bCs/>
          <w:color w:val="404040" w:themeColor="text1" w:themeTint="BF"/>
          <w:sz w:val="24"/>
          <w:lang w:val="en-AU" w:bidi="en-US"/>
        </w:rPr>
        <w:lastRenderedPageBreak/>
        <w:t>Dignity of Risk</w:t>
      </w:r>
    </w:p>
    <w:p w14:paraId="3A470693" w14:textId="6BA13EBA" w:rsidR="00E34D5E" w:rsidRPr="00870A95" w:rsidRDefault="00E34D5E"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i/>
          <w:iCs/>
          <w:color w:val="404040" w:themeColor="text1" w:themeTint="BF"/>
          <w:sz w:val="24"/>
          <w:lang w:val="en-AU" w:bidi="en-US"/>
        </w:rPr>
        <w:t>Dignity of risk</w:t>
      </w:r>
      <w:r w:rsidRPr="00870A95">
        <w:rPr>
          <w:rFonts w:cstheme="minorHAnsi"/>
          <w:color w:val="404040" w:themeColor="text1" w:themeTint="BF"/>
          <w:sz w:val="24"/>
          <w:lang w:val="en-AU" w:bidi="en-US"/>
        </w:rPr>
        <w:t xml:space="preserve"> is accepting that a person can choose what they do and how they live. It acknowledges that these choices come with possible risks. You have the duty to respect their dignity by helping them carry out their choices despite the risks. You and the support team should help minimise the risk involved with the client’s choices. </w:t>
      </w:r>
    </w:p>
    <w:p w14:paraId="51D41695" w14:textId="77777777" w:rsidR="00E34D5E" w:rsidRPr="00870A95" w:rsidRDefault="00E34D5E"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Here are some examples of choices and the risks involved:</w:t>
      </w:r>
    </w:p>
    <w:p w14:paraId="50734285" w14:textId="77777777" w:rsidR="00E34D5E" w:rsidRPr="00870A95" w:rsidRDefault="00E34D5E"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noProof/>
          <w:color w:val="000000" w:themeColor="text1"/>
          <w:sz w:val="24"/>
          <w:lang w:val="en-AU" w:bidi="en-US"/>
        </w:rPr>
        <w:drawing>
          <wp:inline distT="0" distB="0" distL="0" distR="0" wp14:anchorId="6C13343A" wp14:editId="7555783F">
            <wp:extent cx="5727700" cy="2034540"/>
            <wp:effectExtent l="0" t="19050" r="63500" b="41910"/>
            <wp:docPr id="876720012" name="Diagram 87672001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40" r:lo="rId241" r:qs="rId242" r:cs="rId243"/>
              </a:graphicData>
            </a:graphic>
          </wp:inline>
        </w:drawing>
      </w:r>
    </w:p>
    <w:p w14:paraId="70CBD3D6" w14:textId="646C97D6" w:rsidR="00E34D5E" w:rsidRPr="00870A95" w:rsidRDefault="00E34D5E"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In such instances, you should respect their choices and accept the risks of these choices. To perform your duty of care, you must ensure that you reduce the risks as much as possible. You can come up with ways to honour their dignity or risk </w:t>
      </w:r>
      <w:r w:rsidR="00517EEF" w:rsidRPr="00870A95">
        <w:rPr>
          <w:rFonts w:cstheme="minorHAnsi"/>
          <w:color w:val="404040" w:themeColor="text1" w:themeTint="BF"/>
          <w:sz w:val="24"/>
          <w:lang w:val="en-AU" w:bidi="en-US"/>
        </w:rPr>
        <w:t>while</w:t>
      </w:r>
      <w:r w:rsidRPr="00870A95">
        <w:rPr>
          <w:rFonts w:cstheme="minorHAnsi"/>
          <w:color w:val="404040" w:themeColor="text1" w:themeTint="BF"/>
          <w:sz w:val="24"/>
          <w:lang w:val="en-AU" w:bidi="en-US"/>
        </w:rPr>
        <w:t xml:space="preserve"> still protect</w:t>
      </w:r>
      <w:r w:rsidR="00517EEF" w:rsidRPr="00870A95">
        <w:rPr>
          <w:rFonts w:cstheme="minorHAnsi"/>
          <w:color w:val="404040" w:themeColor="text1" w:themeTint="BF"/>
          <w:sz w:val="24"/>
          <w:lang w:val="en-AU" w:bidi="en-US"/>
        </w:rPr>
        <w:t>ing</w:t>
      </w:r>
      <w:r w:rsidRPr="00870A95">
        <w:rPr>
          <w:rFonts w:cstheme="minorHAnsi"/>
          <w:color w:val="404040" w:themeColor="text1" w:themeTint="BF"/>
          <w:sz w:val="24"/>
          <w:lang w:val="en-AU" w:bidi="en-US"/>
        </w:rPr>
        <w:t xml:space="preserve"> their wellbeing. Here are some ways to reduce the risks in the examples above:</w:t>
      </w:r>
    </w:p>
    <w:p w14:paraId="568AABAE" w14:textId="77777777" w:rsidR="00E34D5E" w:rsidRPr="00DF0CB3" w:rsidRDefault="00E34D5E" w:rsidP="00870A95">
      <w:pPr>
        <w:pStyle w:val="ListParagraph"/>
        <w:numPr>
          <w:ilvl w:val="0"/>
          <w:numId w:val="216"/>
        </w:numPr>
        <w:spacing w:after="120" w:line="276" w:lineRule="auto"/>
        <w:ind w:right="0"/>
        <w:contextualSpacing w:val="0"/>
        <w:jc w:val="both"/>
        <w:rPr>
          <w:rFonts w:cstheme="minorHAnsi"/>
          <w:b/>
          <w:bCs/>
          <w:color w:val="404040" w:themeColor="text1" w:themeTint="BF"/>
          <w:sz w:val="24"/>
          <w:lang w:val="en-AU" w:bidi="en-US"/>
        </w:rPr>
      </w:pPr>
      <w:r w:rsidRPr="00DF0CB3">
        <w:rPr>
          <w:rFonts w:cstheme="minorHAnsi"/>
          <w:b/>
          <w:bCs/>
          <w:color w:val="404040" w:themeColor="text1" w:themeTint="BF"/>
          <w:sz w:val="24"/>
          <w:lang w:val="en-AU" w:bidi="en-US"/>
        </w:rPr>
        <w:t>They may hurt themselves without anyone there to help them.</w:t>
      </w:r>
    </w:p>
    <w:p w14:paraId="20E924A1" w14:textId="77777777" w:rsidR="00E34D5E" w:rsidRPr="00870A95" w:rsidRDefault="00E34D5E" w:rsidP="00DF0CB3">
      <w:pPr>
        <w:pStyle w:val="ListParagraph"/>
        <w:numPr>
          <w:ilvl w:val="1"/>
          <w:numId w:val="216"/>
        </w:numPr>
        <w:spacing w:after="120" w:line="276" w:lineRule="auto"/>
        <w:ind w:left="1434" w:right="0" w:hanging="357"/>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Ask them to always keep an emergency cell phone with them. They can use it to call for help in case of emergencies.</w:t>
      </w:r>
    </w:p>
    <w:p w14:paraId="2B2EF5FA" w14:textId="77777777" w:rsidR="00E34D5E" w:rsidRPr="00870A95" w:rsidRDefault="00E34D5E" w:rsidP="00DF0CB3">
      <w:pPr>
        <w:pStyle w:val="ListParagraph"/>
        <w:numPr>
          <w:ilvl w:val="1"/>
          <w:numId w:val="216"/>
        </w:numPr>
        <w:spacing w:after="120" w:line="276" w:lineRule="auto"/>
        <w:ind w:left="1434" w:right="0" w:hanging="357"/>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Schedule more frequent check-ins and home visits.</w:t>
      </w:r>
    </w:p>
    <w:p w14:paraId="439F4838" w14:textId="77777777" w:rsidR="00E34D5E" w:rsidRPr="00870A95" w:rsidRDefault="00E34D5E" w:rsidP="00DF0CB3">
      <w:pPr>
        <w:pStyle w:val="ListParagraph"/>
        <w:numPr>
          <w:ilvl w:val="1"/>
          <w:numId w:val="216"/>
        </w:numPr>
        <w:spacing w:after="120" w:line="276" w:lineRule="auto"/>
        <w:ind w:left="1434" w:right="0" w:hanging="357"/>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Ask one of their neighbours to check in on them at least once a day.</w:t>
      </w:r>
    </w:p>
    <w:p w14:paraId="50A2625C" w14:textId="77777777" w:rsidR="00E34D5E" w:rsidRPr="00DF0CB3" w:rsidRDefault="00E34D5E" w:rsidP="00870A95">
      <w:pPr>
        <w:pStyle w:val="ListParagraph"/>
        <w:numPr>
          <w:ilvl w:val="0"/>
          <w:numId w:val="216"/>
        </w:numPr>
        <w:spacing w:after="120" w:line="276" w:lineRule="auto"/>
        <w:ind w:right="0"/>
        <w:contextualSpacing w:val="0"/>
        <w:jc w:val="both"/>
        <w:rPr>
          <w:rFonts w:cstheme="minorHAnsi"/>
          <w:b/>
          <w:bCs/>
          <w:color w:val="404040" w:themeColor="text1" w:themeTint="BF"/>
          <w:sz w:val="24"/>
          <w:lang w:val="en-AU" w:bidi="en-US"/>
        </w:rPr>
      </w:pPr>
      <w:r w:rsidRPr="00DF0CB3">
        <w:rPr>
          <w:rFonts w:cstheme="minorHAnsi"/>
          <w:b/>
          <w:bCs/>
          <w:color w:val="404040" w:themeColor="text1" w:themeTint="BF"/>
          <w:sz w:val="24"/>
          <w:lang w:val="en-AU" w:bidi="en-US"/>
        </w:rPr>
        <w:t>There is a greater risk of falling and injury when using a cane.</w:t>
      </w:r>
    </w:p>
    <w:p w14:paraId="00A45159" w14:textId="125E03E4" w:rsidR="00E34D5E" w:rsidRPr="00870A95" w:rsidRDefault="00E34D5E" w:rsidP="00DF0CB3">
      <w:pPr>
        <w:pStyle w:val="ListParagraph"/>
        <w:numPr>
          <w:ilvl w:val="1"/>
          <w:numId w:val="216"/>
        </w:numPr>
        <w:spacing w:after="120" w:line="276" w:lineRule="auto"/>
        <w:ind w:left="1434" w:right="0" w:hanging="357"/>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Ask them if they would agree to</w:t>
      </w:r>
      <w:r w:rsidR="007B6BE3" w:rsidRPr="00870A95">
        <w:rPr>
          <w:rFonts w:cstheme="minorHAnsi"/>
          <w:color w:val="404040" w:themeColor="text1" w:themeTint="BF"/>
          <w:sz w:val="24"/>
          <w:lang w:val="en-AU" w:bidi="en-US"/>
        </w:rPr>
        <w:t xml:space="preserve"> have</w:t>
      </w:r>
      <w:r w:rsidRPr="00870A95">
        <w:rPr>
          <w:rFonts w:cstheme="minorHAnsi"/>
          <w:color w:val="404040" w:themeColor="text1" w:themeTint="BF"/>
          <w:sz w:val="24"/>
          <w:lang w:val="en-AU" w:bidi="en-US"/>
        </w:rPr>
        <w:t xml:space="preserve"> physical therapy to strengthen their arms and legs. This would make it safer for them to use a cane because they will be more stable.</w:t>
      </w:r>
    </w:p>
    <w:p w14:paraId="3AD1625A" w14:textId="77777777" w:rsidR="00E34D5E" w:rsidRPr="00870A95" w:rsidRDefault="00E34D5E" w:rsidP="00DF0CB3">
      <w:pPr>
        <w:pStyle w:val="ListParagraph"/>
        <w:numPr>
          <w:ilvl w:val="1"/>
          <w:numId w:val="216"/>
        </w:numPr>
        <w:spacing w:after="120" w:line="276" w:lineRule="auto"/>
        <w:ind w:left="1434" w:right="0" w:hanging="357"/>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Make sure they have a cane that is sturdy, stable and comfortable to use.</w:t>
      </w:r>
    </w:p>
    <w:p w14:paraId="0DB6F82E" w14:textId="77777777" w:rsidR="00E34D5E" w:rsidRPr="00DF0CB3" w:rsidRDefault="00E34D5E" w:rsidP="00870A95">
      <w:pPr>
        <w:pStyle w:val="ListParagraph"/>
        <w:numPr>
          <w:ilvl w:val="0"/>
          <w:numId w:val="216"/>
        </w:numPr>
        <w:spacing w:after="120" w:line="276" w:lineRule="auto"/>
        <w:ind w:right="0"/>
        <w:contextualSpacing w:val="0"/>
        <w:jc w:val="both"/>
        <w:rPr>
          <w:rFonts w:cstheme="minorHAnsi"/>
          <w:b/>
          <w:bCs/>
          <w:color w:val="404040" w:themeColor="text1" w:themeTint="BF"/>
          <w:sz w:val="24"/>
          <w:lang w:val="en-AU" w:bidi="en-US"/>
        </w:rPr>
      </w:pPr>
      <w:r w:rsidRPr="00DF0CB3">
        <w:rPr>
          <w:rFonts w:cstheme="minorHAnsi"/>
          <w:b/>
          <w:bCs/>
          <w:color w:val="404040" w:themeColor="text1" w:themeTint="BF"/>
          <w:sz w:val="24"/>
          <w:lang w:val="en-AU" w:bidi="en-US"/>
        </w:rPr>
        <w:t>They are at a higher risk of a serious flu infection.</w:t>
      </w:r>
    </w:p>
    <w:p w14:paraId="3F5BC7B7" w14:textId="77777777" w:rsidR="00E34D5E" w:rsidRPr="00870A95" w:rsidRDefault="00E34D5E" w:rsidP="00870A95">
      <w:pPr>
        <w:pStyle w:val="ListParagraph"/>
        <w:numPr>
          <w:ilvl w:val="1"/>
          <w:numId w:val="216"/>
        </w:numPr>
        <w:spacing w:after="120" w:line="276" w:lineRule="auto"/>
        <w:ind w:right="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Monitor their health more closely.</w:t>
      </w:r>
    </w:p>
    <w:p w14:paraId="3F098A80" w14:textId="77777777" w:rsidR="00E34D5E" w:rsidRPr="00870A95" w:rsidRDefault="00E34D5E" w:rsidP="00870A95">
      <w:pPr>
        <w:pStyle w:val="ListParagraph"/>
        <w:numPr>
          <w:ilvl w:val="1"/>
          <w:numId w:val="216"/>
        </w:numPr>
        <w:spacing w:after="120" w:line="276" w:lineRule="auto"/>
        <w:ind w:right="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Minimise their potential exposure to the flu.</w:t>
      </w:r>
    </w:p>
    <w:p w14:paraId="4F07722D" w14:textId="77777777" w:rsidR="00E34D5E" w:rsidRPr="00870A95" w:rsidRDefault="00E34D5E" w:rsidP="00DF0CB3">
      <w:pPr>
        <w:spacing w:after="120" w:line="276" w:lineRule="auto"/>
        <w:ind w:left="0" w:right="0" w:firstLine="0"/>
        <w:rPr>
          <w:rFonts w:cstheme="minorHAnsi"/>
          <w:b/>
          <w:bCs/>
          <w:color w:val="404040" w:themeColor="text1" w:themeTint="BF"/>
          <w:sz w:val="24"/>
          <w:lang w:val="en-AU" w:bidi="en-US"/>
        </w:rPr>
      </w:pPr>
      <w:r w:rsidRPr="00870A95">
        <w:rPr>
          <w:rFonts w:cstheme="minorHAnsi"/>
          <w:b/>
          <w:bCs/>
          <w:color w:val="404040" w:themeColor="text1" w:themeTint="BF"/>
          <w:sz w:val="24"/>
          <w:lang w:val="en-AU" w:bidi="en-US"/>
        </w:rPr>
        <w:br w:type="page"/>
      </w:r>
    </w:p>
    <w:p w14:paraId="5E6E3802" w14:textId="03DCF74A" w:rsidR="000C71F1" w:rsidRPr="00870A95" w:rsidRDefault="000C71F1" w:rsidP="00870A95">
      <w:pPr>
        <w:tabs>
          <w:tab w:val="left" w:pos="180"/>
        </w:tabs>
        <w:spacing w:after="120" w:line="276" w:lineRule="auto"/>
        <w:ind w:left="0" w:right="0" w:firstLine="0"/>
        <w:jc w:val="both"/>
        <w:rPr>
          <w:rFonts w:cstheme="minorHAnsi"/>
          <w:b/>
          <w:bCs/>
          <w:color w:val="404040" w:themeColor="text1" w:themeTint="BF"/>
          <w:sz w:val="24"/>
          <w:lang w:val="en-AU" w:bidi="en-US"/>
        </w:rPr>
      </w:pPr>
      <w:r w:rsidRPr="00870A95">
        <w:rPr>
          <w:rFonts w:cstheme="minorHAnsi"/>
          <w:b/>
          <w:bCs/>
          <w:color w:val="404040" w:themeColor="text1" w:themeTint="BF"/>
          <w:sz w:val="24"/>
          <w:lang w:val="en-AU" w:bidi="en-US"/>
        </w:rPr>
        <w:lastRenderedPageBreak/>
        <w:t>Duty of Care</w:t>
      </w:r>
    </w:p>
    <w:p w14:paraId="6ADB82CA" w14:textId="58D6F5F6" w:rsidR="00BC05A8" w:rsidRPr="00870A95" w:rsidRDefault="00BC05A8" w:rsidP="001315C3">
      <w:pPr>
        <w:spacing w:after="120" w:line="276" w:lineRule="auto"/>
        <w:ind w:left="0" w:right="0" w:firstLine="0"/>
        <w:jc w:val="both"/>
        <w:rPr>
          <w:rFonts w:cstheme="minorHAnsi"/>
          <w:color w:val="404040" w:themeColor="text1" w:themeTint="BF"/>
          <w:sz w:val="24"/>
          <w:lang w:val="en-AU" w:bidi="en-US"/>
        </w:rPr>
      </w:pPr>
      <w:r w:rsidRPr="00870A95">
        <w:rPr>
          <w:rFonts w:cstheme="minorHAnsi"/>
          <w:noProof/>
          <w:color w:val="404040" w:themeColor="text1" w:themeTint="BF"/>
          <w:sz w:val="24"/>
          <w:lang w:val="en-AU" w:bidi="en-US"/>
        </w:rPr>
        <w:drawing>
          <wp:inline distT="0" distB="0" distL="0" distR="0" wp14:anchorId="49A6D535" wp14:editId="76BE3745">
            <wp:extent cx="5731200" cy="2335165"/>
            <wp:effectExtent l="0" t="0" r="3175" b="8255"/>
            <wp:docPr id="876720116" name="Picture 876720116" descr="Red heart plus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20116" name="Picture 876720116" descr="Red heart plushy"/>
                    <pic:cNvPicPr/>
                  </pic:nvPicPr>
                  <pic:blipFill rotWithShape="1">
                    <a:blip r:embed="rId245" cstate="print">
                      <a:extLst>
                        <a:ext uri="{28A0092B-C50C-407E-A947-70E740481C1C}">
                          <a14:useLocalDpi xmlns:a14="http://schemas.microsoft.com/office/drawing/2010/main" val="0"/>
                        </a:ext>
                      </a:extLst>
                    </a:blip>
                    <a:srcRect t="19814" b="19065"/>
                    <a:stretch/>
                  </pic:blipFill>
                  <pic:spPr bwMode="auto">
                    <a:xfrm>
                      <a:off x="0" y="0"/>
                      <a:ext cx="5731200" cy="2335165"/>
                    </a:xfrm>
                    <a:prstGeom prst="rect">
                      <a:avLst/>
                    </a:prstGeom>
                    <a:ln>
                      <a:noFill/>
                    </a:ln>
                    <a:extLst>
                      <a:ext uri="{53640926-AAD7-44D8-BBD7-CCE9431645EC}">
                        <a14:shadowObscured xmlns:a14="http://schemas.microsoft.com/office/drawing/2010/main"/>
                      </a:ext>
                    </a:extLst>
                  </pic:spPr>
                </pic:pic>
              </a:graphicData>
            </a:graphic>
          </wp:inline>
        </w:drawing>
      </w:r>
    </w:p>
    <w:p w14:paraId="456796C4" w14:textId="711918DB" w:rsidR="000C71F1" w:rsidRPr="00870A95" w:rsidRDefault="000C71F1"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A </w:t>
      </w:r>
      <w:r w:rsidRPr="00870A95">
        <w:rPr>
          <w:rFonts w:cstheme="minorHAnsi"/>
          <w:i/>
          <w:iCs/>
          <w:color w:val="404040" w:themeColor="text1" w:themeTint="BF"/>
          <w:sz w:val="24"/>
          <w:lang w:val="en-AU" w:bidi="en-US"/>
        </w:rPr>
        <w:t>duty of care</w:t>
      </w:r>
      <w:r w:rsidRPr="00870A95">
        <w:rPr>
          <w:rFonts w:cstheme="minorHAnsi"/>
          <w:color w:val="404040" w:themeColor="text1" w:themeTint="BF"/>
          <w:sz w:val="24"/>
          <w:lang w:val="en-AU" w:bidi="en-US"/>
        </w:rPr>
        <w:t xml:space="preserve"> is a legal obligation that requires care workers to always act in their clients’ best interests.</w:t>
      </w:r>
    </w:p>
    <w:p w14:paraId="320FC894" w14:textId="61FF4E9D" w:rsidR="000C71F1" w:rsidRPr="00870A95" w:rsidRDefault="000C71F1"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A care worker with a duty of care to a client must always act to prevent them from suffering. This means you must ensure that your clients do not receive any form of harm, including but not limited to</w:t>
      </w:r>
      <w:r w:rsidR="00166032" w:rsidRPr="00870A95">
        <w:rPr>
          <w:rFonts w:cstheme="minorHAnsi"/>
          <w:color w:val="404040" w:themeColor="text1" w:themeTint="BF"/>
          <w:sz w:val="24"/>
          <w:lang w:val="en-AU" w:bidi="en-US"/>
        </w:rPr>
        <w:t xml:space="preserve"> the following</w:t>
      </w:r>
      <w:r w:rsidRPr="00870A95">
        <w:rPr>
          <w:rFonts w:cstheme="minorHAnsi"/>
          <w:color w:val="404040" w:themeColor="text1" w:themeTint="BF"/>
          <w:sz w:val="24"/>
          <w:lang w:val="en-AU" w:bidi="en-US"/>
        </w:rPr>
        <w:t>:</w:t>
      </w:r>
    </w:p>
    <w:p w14:paraId="228E9468" w14:textId="0DB51A28" w:rsidR="000C71F1" w:rsidRPr="00870A95" w:rsidRDefault="000C71F1" w:rsidP="001315C3">
      <w:pPr>
        <w:spacing w:after="120" w:line="276" w:lineRule="auto"/>
        <w:ind w:left="0" w:right="0" w:firstLine="0"/>
        <w:jc w:val="both"/>
        <w:rPr>
          <w:rFonts w:cstheme="minorHAnsi"/>
          <w:color w:val="404040" w:themeColor="text1" w:themeTint="BF"/>
          <w:sz w:val="24"/>
          <w:lang w:val="en-AU" w:bidi="en-US"/>
        </w:rPr>
      </w:pPr>
      <w:r w:rsidRPr="00870A95">
        <w:rPr>
          <w:rFonts w:cstheme="minorHAnsi"/>
          <w:noProof/>
          <w:color w:val="404040" w:themeColor="text1" w:themeTint="BF"/>
          <w:sz w:val="24"/>
          <w:lang w:val="en-AU" w:bidi="en-US"/>
        </w:rPr>
        <w:drawing>
          <wp:inline distT="0" distB="0" distL="0" distR="0" wp14:anchorId="3D3006A6" wp14:editId="4871B301">
            <wp:extent cx="5730875" cy="744220"/>
            <wp:effectExtent l="0" t="19050" r="22225" b="36830"/>
            <wp:docPr id="35" name="Diagram 3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46" r:lo="rId247" r:qs="rId248" r:cs="rId249"/>
              </a:graphicData>
            </a:graphic>
          </wp:inline>
        </w:drawing>
      </w:r>
    </w:p>
    <w:p w14:paraId="52E02DED" w14:textId="2060DBC1" w:rsidR="000C71F1" w:rsidRPr="00870A95" w:rsidRDefault="00015EF5"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N</w:t>
      </w:r>
      <w:r w:rsidR="000C71F1" w:rsidRPr="00870A95">
        <w:rPr>
          <w:rFonts w:cstheme="minorHAnsi"/>
          <w:color w:val="404040" w:themeColor="text1" w:themeTint="BF"/>
          <w:sz w:val="24"/>
          <w:lang w:val="en-AU" w:bidi="en-US"/>
        </w:rPr>
        <w:t>ot acting to protect your clients from harm constitutes a breach of duty of care. This can have consequences depending on your organisation’s policies and procedures.</w:t>
      </w:r>
    </w:p>
    <w:p w14:paraId="7D4EB642" w14:textId="77777777" w:rsidR="000C71F1" w:rsidRPr="00870A95" w:rsidRDefault="000C71F1"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A duty of care outlines the standards of reasonable and appropriate care. It also provides a legal basis for determining how to make the best decisions about your clients’ care. These standards may vary depending on your organisation’s role in supporting a client. </w:t>
      </w:r>
    </w:p>
    <w:p w14:paraId="4FB30806" w14:textId="0E6E3B09" w:rsidR="000C71F1" w:rsidRPr="00870A95" w:rsidRDefault="000C71F1"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For example, an aged care worker in a care home may need to make decisions based on standards that consider:</w:t>
      </w:r>
    </w:p>
    <w:p w14:paraId="35DB736E" w14:textId="677DCEF9" w:rsidR="00F44AB0" w:rsidRPr="00870A95" w:rsidRDefault="00F44AB0"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noProof/>
          <w:color w:val="404040" w:themeColor="text1" w:themeTint="BF"/>
          <w:sz w:val="24"/>
          <w:lang w:val="en-AU" w:bidi="en-US"/>
        </w:rPr>
        <w:drawing>
          <wp:inline distT="0" distB="0" distL="0" distR="0" wp14:anchorId="607A17D2" wp14:editId="02B6E3E2">
            <wp:extent cx="5711825" cy="1621790"/>
            <wp:effectExtent l="19050" t="0" r="22225" b="0"/>
            <wp:docPr id="876720115" name="Diagram 87672011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51" r:lo="rId252" r:qs="rId253" r:cs="rId254"/>
              </a:graphicData>
            </a:graphic>
          </wp:inline>
        </w:drawing>
      </w:r>
    </w:p>
    <w:p w14:paraId="53BE5E38" w14:textId="77777777" w:rsidR="00E34D5E" w:rsidRPr="00870A95" w:rsidRDefault="00E34D5E" w:rsidP="00870A95">
      <w:pPr>
        <w:spacing w:after="120" w:line="276" w:lineRule="auto"/>
        <w:ind w:right="0"/>
        <w:rPr>
          <w:rFonts w:cstheme="minorHAnsi"/>
          <w:b/>
          <w:bCs/>
          <w:color w:val="404040" w:themeColor="text1" w:themeTint="BF"/>
          <w:sz w:val="24"/>
          <w:lang w:val="en-AU" w:bidi="en-US"/>
        </w:rPr>
      </w:pPr>
      <w:r w:rsidRPr="00870A95">
        <w:rPr>
          <w:rFonts w:cstheme="minorHAnsi"/>
          <w:b/>
          <w:bCs/>
          <w:color w:val="404040" w:themeColor="text1" w:themeTint="BF"/>
          <w:sz w:val="24"/>
          <w:lang w:val="en-AU" w:bidi="en-US"/>
        </w:rPr>
        <w:br w:type="page"/>
      </w:r>
    </w:p>
    <w:p w14:paraId="1F9EBE74" w14:textId="1239ADB8" w:rsidR="000C71F1" w:rsidRPr="00870A95" w:rsidRDefault="000C71F1" w:rsidP="00870A95">
      <w:pPr>
        <w:tabs>
          <w:tab w:val="left" w:pos="180"/>
        </w:tabs>
        <w:spacing w:after="120" w:line="276" w:lineRule="auto"/>
        <w:ind w:left="0" w:right="0" w:firstLine="0"/>
        <w:jc w:val="both"/>
        <w:rPr>
          <w:rFonts w:cstheme="minorHAnsi"/>
          <w:b/>
          <w:bCs/>
          <w:color w:val="404040" w:themeColor="text1" w:themeTint="BF"/>
          <w:sz w:val="24"/>
          <w:lang w:val="en-AU" w:bidi="en-US"/>
        </w:rPr>
      </w:pPr>
      <w:r w:rsidRPr="00870A95">
        <w:rPr>
          <w:rFonts w:cstheme="minorHAnsi"/>
          <w:b/>
          <w:bCs/>
          <w:color w:val="404040" w:themeColor="text1" w:themeTint="BF"/>
          <w:sz w:val="24"/>
          <w:lang w:val="en-AU" w:bidi="en-US"/>
        </w:rPr>
        <w:lastRenderedPageBreak/>
        <w:t>Work-Role Bound</w:t>
      </w:r>
      <w:r w:rsidR="00DC01B1" w:rsidRPr="00870A95">
        <w:rPr>
          <w:rFonts w:cstheme="minorHAnsi"/>
          <w:b/>
          <w:bCs/>
          <w:color w:val="404040" w:themeColor="text1" w:themeTint="BF"/>
          <w:sz w:val="24"/>
          <w:lang w:val="en-AU" w:bidi="en-US"/>
        </w:rPr>
        <w:t>aries and Limitations</w:t>
      </w:r>
    </w:p>
    <w:p w14:paraId="27FD29B4" w14:textId="670A118E" w:rsidR="000C71F1" w:rsidRPr="00870A95" w:rsidRDefault="000C71F1" w:rsidP="00870A95">
      <w:pPr>
        <w:tabs>
          <w:tab w:val="left" w:pos="180"/>
        </w:tabs>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Providing care to people receiving support raises many challenges. Care workers often find themselves in personal situations with their clients. These personal situations may also involve the client’s family or friends. A care worker will have access to private or confidential information. They may be asked to provide services or support that are beyond their role.</w:t>
      </w:r>
    </w:p>
    <w:p w14:paraId="3635B5C2" w14:textId="2D31DC1D" w:rsidR="000C71F1" w:rsidRPr="00870A95" w:rsidRDefault="000C71F1" w:rsidP="00870A95">
      <w:pPr>
        <w:tabs>
          <w:tab w:val="left" w:pos="180"/>
        </w:tabs>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It is necessary to set clear boundaries on what you can and cannot do when providing support. Work-role boundaries are used to define your responsibilities when supporting your clients. They act as limitations on what they can ask from you. They also act as restrictions that prohibit you from going beyond your duty.</w:t>
      </w:r>
    </w:p>
    <w:p w14:paraId="458AA560" w14:textId="5D64FBF2" w:rsidR="000C71F1" w:rsidRPr="00870A95" w:rsidRDefault="000C71F1" w:rsidP="001315C3">
      <w:pPr>
        <w:tabs>
          <w:tab w:val="left" w:pos="180"/>
        </w:tabs>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Setting clear boundaries have the following benefits</w:t>
      </w:r>
      <w:r w:rsidR="00203E54" w:rsidRPr="00870A95">
        <w:rPr>
          <w:rFonts w:cstheme="minorHAnsi"/>
          <w:color w:val="404040" w:themeColor="text1" w:themeTint="BF"/>
          <w:sz w:val="24"/>
          <w:lang w:val="en-AU" w:bidi="en-US"/>
        </w:rPr>
        <w:t xml:space="preserve"> for you</w:t>
      </w:r>
      <w:r w:rsidR="002336FC" w:rsidRPr="00870A95">
        <w:rPr>
          <w:rFonts w:cstheme="minorHAnsi"/>
          <w:color w:val="404040" w:themeColor="text1" w:themeTint="BF"/>
          <w:sz w:val="24"/>
          <w:lang w:val="en-AU" w:bidi="en-US"/>
        </w:rPr>
        <w:t xml:space="preserve"> and your organisation</w:t>
      </w:r>
      <w:r w:rsidRPr="00870A95">
        <w:rPr>
          <w:rFonts w:cstheme="minorHAnsi"/>
          <w:color w:val="404040" w:themeColor="text1" w:themeTint="BF"/>
          <w:sz w:val="24"/>
          <w:lang w:val="en-AU" w:bidi="en-US"/>
        </w:rPr>
        <w:t>:</w:t>
      </w:r>
    </w:p>
    <w:p w14:paraId="72F71BCE" w14:textId="544B0676" w:rsidR="000C71F1" w:rsidRPr="00870A95" w:rsidRDefault="000C71F1" w:rsidP="001315C3">
      <w:pPr>
        <w:numPr>
          <w:ilvl w:val="0"/>
          <w:numId w:val="63"/>
        </w:numPr>
        <w:tabs>
          <w:tab w:val="left" w:pos="180"/>
        </w:tabs>
        <w:spacing w:after="120" w:line="276" w:lineRule="auto"/>
        <w:ind w:right="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You will be able to provide effective and goal-directed service.</w:t>
      </w:r>
    </w:p>
    <w:p w14:paraId="0CF29611" w14:textId="098B7D1C" w:rsidR="000C71F1" w:rsidRPr="00870A95" w:rsidRDefault="000C71F1" w:rsidP="001315C3">
      <w:pPr>
        <w:numPr>
          <w:ilvl w:val="0"/>
          <w:numId w:val="63"/>
        </w:numPr>
        <w:tabs>
          <w:tab w:val="left" w:pos="180"/>
        </w:tabs>
        <w:spacing w:after="120" w:line="276" w:lineRule="auto"/>
        <w:ind w:right="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You can avoid running into awkward situations with your clients and their loved ones.</w:t>
      </w:r>
    </w:p>
    <w:p w14:paraId="5173B0C3" w14:textId="6BBF551A" w:rsidR="000C71F1" w:rsidRPr="00870A95" w:rsidRDefault="000C71F1" w:rsidP="001315C3">
      <w:pPr>
        <w:numPr>
          <w:ilvl w:val="0"/>
          <w:numId w:val="63"/>
        </w:numPr>
        <w:tabs>
          <w:tab w:val="left" w:pos="180"/>
        </w:tabs>
        <w:spacing w:after="120" w:line="276" w:lineRule="auto"/>
        <w:ind w:right="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You can </w:t>
      </w:r>
      <w:r w:rsidR="00707B7E" w:rsidRPr="00870A95">
        <w:rPr>
          <w:rFonts w:cstheme="minorHAnsi"/>
          <w:color w:val="404040" w:themeColor="text1" w:themeTint="BF"/>
          <w:sz w:val="24"/>
          <w:lang w:val="en-AU" w:bidi="en-US"/>
        </w:rPr>
        <w:t>ensure a</w:t>
      </w:r>
      <w:r w:rsidRPr="00870A95">
        <w:rPr>
          <w:rFonts w:cstheme="minorHAnsi"/>
          <w:color w:val="404040" w:themeColor="text1" w:themeTint="BF"/>
          <w:sz w:val="24"/>
          <w:lang w:val="en-AU" w:bidi="en-US"/>
        </w:rPr>
        <w:t xml:space="preserve"> professional relationship with your clients.</w:t>
      </w:r>
    </w:p>
    <w:p w14:paraId="5E511795" w14:textId="5FE8956A" w:rsidR="000C71F1" w:rsidRPr="00870A95" w:rsidRDefault="000C71F1" w:rsidP="001315C3">
      <w:pPr>
        <w:numPr>
          <w:ilvl w:val="0"/>
          <w:numId w:val="63"/>
        </w:numPr>
        <w:tabs>
          <w:tab w:val="left" w:pos="180"/>
        </w:tabs>
        <w:spacing w:after="120" w:line="276" w:lineRule="auto"/>
        <w:ind w:right="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You can prevent your clients from exhibiting inappropriate behaviour. This includes making excessive or unnecessary demands. Doing so will help you avoid being stressed or burnt out.</w:t>
      </w:r>
    </w:p>
    <w:p w14:paraId="68029ACC" w14:textId="202AB0BA" w:rsidR="000C71F1" w:rsidRPr="00870A95" w:rsidRDefault="000C71F1" w:rsidP="001315C3">
      <w:pPr>
        <w:numPr>
          <w:ilvl w:val="0"/>
          <w:numId w:val="63"/>
        </w:numPr>
        <w:tabs>
          <w:tab w:val="left" w:pos="180"/>
        </w:tabs>
        <w:spacing w:after="120" w:line="276" w:lineRule="auto"/>
        <w:ind w:right="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You will not have to experience emotional pain when your client leaves or passes away.</w:t>
      </w:r>
    </w:p>
    <w:p w14:paraId="46F984FC" w14:textId="7380B9B1" w:rsidR="000C71F1" w:rsidRPr="00870A95" w:rsidRDefault="000C71F1" w:rsidP="001315C3">
      <w:pPr>
        <w:numPr>
          <w:ilvl w:val="0"/>
          <w:numId w:val="63"/>
        </w:numPr>
        <w:tabs>
          <w:tab w:val="left" w:pos="180"/>
        </w:tabs>
        <w:spacing w:after="120" w:line="276" w:lineRule="auto"/>
        <w:ind w:right="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You will be able to secure your information and that of your co</w:t>
      </w:r>
      <w:r w:rsidR="00203E54" w:rsidRPr="00870A95">
        <w:rPr>
          <w:rFonts w:cstheme="minorHAnsi"/>
          <w:color w:val="404040" w:themeColor="text1" w:themeTint="BF"/>
          <w:sz w:val="24"/>
          <w:lang w:val="en-AU" w:bidi="en-US"/>
        </w:rPr>
        <w:t>-</w:t>
      </w:r>
      <w:r w:rsidRPr="00870A95">
        <w:rPr>
          <w:rFonts w:cstheme="minorHAnsi"/>
          <w:color w:val="404040" w:themeColor="text1" w:themeTint="BF"/>
          <w:sz w:val="24"/>
          <w:lang w:val="en-AU" w:bidi="en-US"/>
        </w:rPr>
        <w:t>workers and clients.</w:t>
      </w:r>
    </w:p>
    <w:p w14:paraId="3B1ECBF8" w14:textId="79495B78" w:rsidR="000C71F1" w:rsidRPr="00870A95" w:rsidRDefault="000C71F1" w:rsidP="001315C3">
      <w:pPr>
        <w:numPr>
          <w:ilvl w:val="0"/>
          <w:numId w:val="63"/>
        </w:numPr>
        <w:tabs>
          <w:tab w:val="left" w:pos="180"/>
        </w:tabs>
        <w:spacing w:after="120" w:line="276" w:lineRule="auto"/>
        <w:ind w:right="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You and your co</w:t>
      </w:r>
      <w:r w:rsidR="00203E54" w:rsidRPr="00870A95">
        <w:rPr>
          <w:rFonts w:cstheme="minorHAnsi"/>
          <w:color w:val="404040" w:themeColor="text1" w:themeTint="BF"/>
          <w:sz w:val="24"/>
          <w:lang w:val="en-AU" w:bidi="en-US"/>
        </w:rPr>
        <w:t>-</w:t>
      </w:r>
      <w:r w:rsidRPr="00870A95">
        <w:rPr>
          <w:rFonts w:cstheme="minorHAnsi"/>
          <w:color w:val="404040" w:themeColor="text1" w:themeTint="BF"/>
          <w:sz w:val="24"/>
          <w:lang w:val="en-AU" w:bidi="en-US"/>
        </w:rPr>
        <w:t>workers will maintain professionalism when interacting with and supporting your clients.</w:t>
      </w:r>
    </w:p>
    <w:p w14:paraId="011C4B2B" w14:textId="26AC5A5F" w:rsidR="003C6DC7" w:rsidRPr="00870A95" w:rsidRDefault="00201608" w:rsidP="00870A95">
      <w:pPr>
        <w:spacing w:line="276" w:lineRule="auto"/>
        <w:ind w:left="0" w:right="0" w:firstLine="0"/>
        <w:jc w:val="both"/>
        <w:rPr>
          <w:color w:val="404040" w:themeColor="text1" w:themeTint="BF"/>
          <w:sz w:val="24"/>
          <w:szCs w:val="24"/>
          <w:lang w:val="en-AU"/>
        </w:rPr>
      </w:pPr>
      <w:r w:rsidRPr="00870A95">
        <w:rPr>
          <w:color w:val="404040" w:themeColor="text1" w:themeTint="BF"/>
          <w:sz w:val="24"/>
          <w:szCs w:val="24"/>
          <w:lang w:val="en-AU"/>
        </w:rPr>
        <w:t>Some</w:t>
      </w:r>
      <w:r w:rsidR="00D91702" w:rsidRPr="00870A95">
        <w:rPr>
          <w:color w:val="404040" w:themeColor="text1" w:themeTint="BF"/>
          <w:sz w:val="24"/>
          <w:szCs w:val="24"/>
          <w:lang w:val="en-AU"/>
        </w:rPr>
        <w:t xml:space="preserve"> </w:t>
      </w:r>
      <w:r w:rsidRPr="00870A95">
        <w:rPr>
          <w:color w:val="404040" w:themeColor="text1" w:themeTint="BF"/>
          <w:sz w:val="24"/>
          <w:szCs w:val="24"/>
          <w:lang w:val="en-AU"/>
        </w:rPr>
        <w:t>examples of work-role boundaries include the following:</w:t>
      </w:r>
    </w:p>
    <w:p w14:paraId="5CC3B2F7" w14:textId="461F3B6B" w:rsidR="0007577B" w:rsidRPr="00870A95" w:rsidRDefault="0007577B">
      <w:pPr>
        <w:pStyle w:val="ListParagraph"/>
        <w:numPr>
          <w:ilvl w:val="0"/>
          <w:numId w:val="290"/>
        </w:numPr>
        <w:spacing w:line="276" w:lineRule="auto"/>
        <w:ind w:right="0"/>
        <w:contextualSpacing w:val="0"/>
        <w:jc w:val="both"/>
        <w:rPr>
          <w:color w:val="404040" w:themeColor="text1" w:themeTint="BF"/>
          <w:sz w:val="24"/>
          <w:szCs w:val="24"/>
          <w:lang w:val="en-AU"/>
        </w:rPr>
      </w:pPr>
      <w:r w:rsidRPr="00870A95">
        <w:rPr>
          <w:noProof/>
          <w:color w:val="000000" w:themeColor="text1"/>
          <w:sz w:val="24"/>
          <w:szCs w:val="24"/>
          <w:lang w:val="en-AU"/>
        </w:rPr>
        <w:drawing>
          <wp:anchor distT="0" distB="0" distL="114300" distR="114300" simplePos="0" relativeHeight="251658286" behindDoc="0" locked="0" layoutInCell="1" allowOverlap="1" wp14:anchorId="30E57F75" wp14:editId="26991D0F">
            <wp:simplePos x="0" y="0"/>
            <wp:positionH relativeFrom="margin">
              <wp:posOffset>3490595</wp:posOffset>
            </wp:positionH>
            <wp:positionV relativeFrom="paragraph">
              <wp:posOffset>173355</wp:posOffset>
            </wp:positionV>
            <wp:extent cx="2343785" cy="2573020"/>
            <wp:effectExtent l="0" t="0" r="0" b="0"/>
            <wp:wrapSquare wrapText="bothSides"/>
            <wp:docPr id="876720066" name="Graphic 876720066" descr="Social distancing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20066" name="Graphic 876720066" descr="Social distancing with solid fill"/>
                    <pic:cNvPicPr/>
                  </pic:nvPicPr>
                  <pic:blipFill rotWithShape="1">
                    <a:blip r:embed="rId256">
                      <a:extLst>
                        <a:ext uri="{28A0092B-C50C-407E-A947-70E740481C1C}">
                          <a14:useLocalDpi xmlns:a14="http://schemas.microsoft.com/office/drawing/2010/main" val="0"/>
                        </a:ext>
                        <a:ext uri="{96DAC541-7B7A-43D3-8B79-37D633B846F1}">
                          <asvg:svgBlip xmlns:asvg="http://schemas.microsoft.com/office/drawing/2016/SVG/main" r:embed="rId257"/>
                        </a:ext>
                      </a:extLst>
                    </a:blip>
                    <a:srcRect t="4687" b="5730"/>
                    <a:stretch/>
                  </pic:blipFill>
                  <pic:spPr bwMode="auto">
                    <a:xfrm>
                      <a:off x="0" y="0"/>
                      <a:ext cx="2343785" cy="25730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870A95">
        <w:rPr>
          <w:color w:val="404040" w:themeColor="text1" w:themeTint="BF"/>
          <w:sz w:val="24"/>
          <w:szCs w:val="24"/>
          <w:lang w:val="en-AU"/>
        </w:rPr>
        <w:t>Engage in sexual or other inappropriate close personal, physical or emotional relationships with a client.</w:t>
      </w:r>
    </w:p>
    <w:p w14:paraId="5AB58B51" w14:textId="77777777" w:rsidR="0007577B" w:rsidRPr="00870A95" w:rsidRDefault="0007577B">
      <w:pPr>
        <w:pStyle w:val="ListParagraph"/>
        <w:numPr>
          <w:ilvl w:val="0"/>
          <w:numId w:val="290"/>
        </w:numPr>
        <w:spacing w:line="276" w:lineRule="auto"/>
        <w:ind w:right="0"/>
        <w:contextualSpacing w:val="0"/>
        <w:jc w:val="both"/>
        <w:rPr>
          <w:color w:val="404040" w:themeColor="text1" w:themeTint="BF"/>
          <w:sz w:val="24"/>
          <w:szCs w:val="24"/>
          <w:lang w:val="en-AU"/>
        </w:rPr>
      </w:pPr>
      <w:r w:rsidRPr="00870A95">
        <w:rPr>
          <w:color w:val="404040" w:themeColor="text1" w:themeTint="BF"/>
          <w:sz w:val="24"/>
          <w:szCs w:val="24"/>
          <w:lang w:val="en-AU"/>
        </w:rPr>
        <w:t>Be involved with the client’s private family matters/concerns.</w:t>
      </w:r>
    </w:p>
    <w:p w14:paraId="01AE7740" w14:textId="77777777" w:rsidR="0007577B" w:rsidRPr="00870A95" w:rsidRDefault="0007577B">
      <w:pPr>
        <w:pStyle w:val="ListParagraph"/>
        <w:numPr>
          <w:ilvl w:val="0"/>
          <w:numId w:val="290"/>
        </w:numPr>
        <w:spacing w:line="276" w:lineRule="auto"/>
        <w:ind w:right="0"/>
        <w:contextualSpacing w:val="0"/>
        <w:jc w:val="both"/>
        <w:rPr>
          <w:color w:val="404040" w:themeColor="text1" w:themeTint="BF"/>
          <w:sz w:val="24"/>
          <w:szCs w:val="24"/>
          <w:lang w:val="en-AU"/>
        </w:rPr>
      </w:pPr>
      <w:r w:rsidRPr="00870A95">
        <w:rPr>
          <w:color w:val="404040" w:themeColor="text1" w:themeTint="BF"/>
          <w:sz w:val="24"/>
          <w:szCs w:val="24"/>
          <w:lang w:val="en-AU"/>
        </w:rPr>
        <w:t>Accept gifts and favours from clients, their families, or carers.</w:t>
      </w:r>
    </w:p>
    <w:p w14:paraId="1D21770B" w14:textId="77777777" w:rsidR="0007577B" w:rsidRPr="00870A95" w:rsidRDefault="0007577B">
      <w:pPr>
        <w:pStyle w:val="ListParagraph"/>
        <w:numPr>
          <w:ilvl w:val="0"/>
          <w:numId w:val="290"/>
        </w:numPr>
        <w:spacing w:line="276" w:lineRule="auto"/>
        <w:ind w:right="0"/>
        <w:contextualSpacing w:val="0"/>
        <w:jc w:val="both"/>
        <w:rPr>
          <w:color w:val="404040" w:themeColor="text1" w:themeTint="BF"/>
          <w:sz w:val="24"/>
          <w:szCs w:val="24"/>
          <w:lang w:val="en-AU"/>
        </w:rPr>
      </w:pPr>
      <w:r w:rsidRPr="00870A95">
        <w:rPr>
          <w:color w:val="404040" w:themeColor="text1" w:themeTint="BF"/>
          <w:sz w:val="24"/>
          <w:szCs w:val="24"/>
          <w:lang w:val="en-AU"/>
        </w:rPr>
        <w:t>Share matters about one’s personal life to clients, families, or carers.</w:t>
      </w:r>
    </w:p>
    <w:p w14:paraId="000DFC19" w14:textId="7A880645" w:rsidR="00126F85" w:rsidRDefault="0007577B">
      <w:pPr>
        <w:pStyle w:val="ListParagraph"/>
        <w:numPr>
          <w:ilvl w:val="0"/>
          <w:numId w:val="290"/>
        </w:numPr>
        <w:spacing w:line="276" w:lineRule="auto"/>
        <w:ind w:right="0"/>
        <w:contextualSpacing w:val="0"/>
        <w:jc w:val="both"/>
        <w:rPr>
          <w:color w:val="404040" w:themeColor="text1" w:themeTint="BF"/>
          <w:sz w:val="24"/>
          <w:szCs w:val="24"/>
          <w:lang w:val="en-AU"/>
        </w:rPr>
      </w:pPr>
      <w:r w:rsidRPr="00870A95">
        <w:rPr>
          <w:color w:val="404040" w:themeColor="text1" w:themeTint="BF"/>
          <w:sz w:val="24"/>
          <w:szCs w:val="24"/>
          <w:lang w:val="en-AU"/>
        </w:rPr>
        <w:t>Communicate with clients, families, or carers outside work hours or about non-work-related matters.</w:t>
      </w:r>
    </w:p>
    <w:p w14:paraId="4F656FB0" w14:textId="77777777" w:rsidR="00126F85" w:rsidRDefault="00126F85" w:rsidP="00DF0CB3">
      <w:pPr>
        <w:spacing w:after="120" w:line="276" w:lineRule="auto"/>
        <w:ind w:left="0" w:firstLine="0"/>
        <w:rPr>
          <w:color w:val="404040" w:themeColor="text1" w:themeTint="BF"/>
          <w:sz w:val="24"/>
          <w:szCs w:val="24"/>
          <w:lang w:val="en-AU"/>
        </w:rPr>
      </w:pPr>
      <w:r>
        <w:rPr>
          <w:color w:val="404040" w:themeColor="text1" w:themeTint="BF"/>
          <w:sz w:val="24"/>
          <w:szCs w:val="24"/>
          <w:lang w:val="en-AU"/>
        </w:rPr>
        <w:br w:type="page"/>
      </w:r>
    </w:p>
    <w:p w14:paraId="745C69A5" w14:textId="33407480" w:rsidR="0007577B" w:rsidRPr="00870A95" w:rsidRDefault="00BB2DC7" w:rsidP="00870A95">
      <w:pPr>
        <w:spacing w:line="276" w:lineRule="auto"/>
        <w:ind w:left="0" w:right="0" w:firstLine="0"/>
        <w:jc w:val="both"/>
        <w:rPr>
          <w:color w:val="404040" w:themeColor="text1" w:themeTint="BF"/>
          <w:sz w:val="24"/>
          <w:szCs w:val="24"/>
          <w:lang w:val="en-AU"/>
        </w:rPr>
      </w:pPr>
      <w:r w:rsidRPr="00870A95">
        <w:rPr>
          <w:color w:val="404040" w:themeColor="text1" w:themeTint="BF"/>
          <w:sz w:val="24"/>
          <w:szCs w:val="24"/>
          <w:lang w:val="en-AU"/>
        </w:rPr>
        <w:lastRenderedPageBreak/>
        <w:t>On the other hand, examples of work-role limitations include the following:</w:t>
      </w:r>
    </w:p>
    <w:p w14:paraId="08928623" w14:textId="77777777" w:rsidR="00126F85" w:rsidRPr="00126F85" w:rsidRDefault="00126F85">
      <w:pPr>
        <w:numPr>
          <w:ilvl w:val="0"/>
          <w:numId w:val="298"/>
        </w:numPr>
        <w:spacing w:line="276" w:lineRule="auto"/>
        <w:ind w:left="714" w:right="0" w:hanging="357"/>
        <w:jc w:val="both"/>
        <w:rPr>
          <w:color w:val="404040" w:themeColor="text1" w:themeTint="BF"/>
          <w:sz w:val="24"/>
          <w:szCs w:val="24"/>
          <w:lang w:val="en-AU"/>
        </w:rPr>
      </w:pPr>
      <w:r w:rsidRPr="00126F85">
        <w:rPr>
          <w:color w:val="404040" w:themeColor="text1" w:themeTint="BF"/>
          <w:sz w:val="24"/>
          <w:szCs w:val="24"/>
          <w:lang w:val="en-AU"/>
        </w:rPr>
        <w:t>Diagnose illnesses and conditions</w:t>
      </w:r>
    </w:p>
    <w:p w14:paraId="78309373" w14:textId="77777777" w:rsidR="00126F85" w:rsidRPr="00126F85" w:rsidRDefault="00126F85">
      <w:pPr>
        <w:numPr>
          <w:ilvl w:val="0"/>
          <w:numId w:val="298"/>
        </w:numPr>
        <w:spacing w:line="276" w:lineRule="auto"/>
        <w:ind w:left="714" w:right="0" w:hanging="357"/>
        <w:jc w:val="both"/>
        <w:rPr>
          <w:color w:val="404040" w:themeColor="text1" w:themeTint="BF"/>
          <w:sz w:val="24"/>
          <w:szCs w:val="24"/>
          <w:lang w:val="en-AU"/>
        </w:rPr>
      </w:pPr>
      <w:r w:rsidRPr="00126F85">
        <w:rPr>
          <w:color w:val="404040" w:themeColor="text1" w:themeTint="BF"/>
          <w:sz w:val="24"/>
          <w:szCs w:val="24"/>
          <w:lang w:val="en-AU"/>
        </w:rPr>
        <w:t>Provide psychological, emotional, and spiritual counselling</w:t>
      </w:r>
    </w:p>
    <w:p w14:paraId="7A959F74" w14:textId="77777777" w:rsidR="00126F85" w:rsidRPr="00126F85" w:rsidRDefault="00126F85">
      <w:pPr>
        <w:numPr>
          <w:ilvl w:val="0"/>
          <w:numId w:val="298"/>
        </w:numPr>
        <w:spacing w:line="276" w:lineRule="auto"/>
        <w:ind w:left="714" w:right="0" w:hanging="357"/>
        <w:jc w:val="both"/>
        <w:rPr>
          <w:color w:val="404040" w:themeColor="text1" w:themeTint="BF"/>
          <w:sz w:val="24"/>
          <w:szCs w:val="24"/>
          <w:lang w:val="en-AU"/>
        </w:rPr>
      </w:pPr>
      <w:r w:rsidRPr="00126F85">
        <w:rPr>
          <w:color w:val="404040" w:themeColor="text1" w:themeTint="BF"/>
          <w:sz w:val="24"/>
          <w:szCs w:val="24"/>
          <w:lang w:val="en-AU"/>
        </w:rPr>
        <w:t>Any support practices not covered in the client’s individualised plan</w:t>
      </w:r>
    </w:p>
    <w:p w14:paraId="59132EEF" w14:textId="6454A600" w:rsidR="00126F85" w:rsidRPr="00126F85" w:rsidRDefault="00126F85">
      <w:pPr>
        <w:numPr>
          <w:ilvl w:val="0"/>
          <w:numId w:val="298"/>
        </w:numPr>
        <w:spacing w:line="276" w:lineRule="auto"/>
        <w:ind w:left="714" w:right="0" w:hanging="357"/>
        <w:jc w:val="both"/>
        <w:rPr>
          <w:color w:val="404040" w:themeColor="text1" w:themeTint="BF"/>
          <w:sz w:val="24"/>
          <w:szCs w:val="24"/>
          <w:lang w:val="en-AU"/>
        </w:rPr>
      </w:pPr>
      <w:r w:rsidRPr="00126F85">
        <w:rPr>
          <w:color w:val="404040" w:themeColor="text1" w:themeTint="BF"/>
          <w:sz w:val="24"/>
          <w:szCs w:val="24"/>
          <w:lang w:val="en-AU"/>
        </w:rPr>
        <w:t xml:space="preserve">Increase </w:t>
      </w:r>
      <w:r w:rsidR="006217DA">
        <w:rPr>
          <w:color w:val="404040" w:themeColor="text1" w:themeTint="BF"/>
          <w:sz w:val="24"/>
          <w:szCs w:val="24"/>
          <w:lang w:val="en-AU"/>
        </w:rPr>
        <w:t xml:space="preserve">the </w:t>
      </w:r>
      <w:r w:rsidRPr="00126F85">
        <w:rPr>
          <w:color w:val="404040" w:themeColor="text1" w:themeTint="BF"/>
          <w:sz w:val="24"/>
          <w:szCs w:val="24"/>
          <w:lang w:val="en-AU"/>
        </w:rPr>
        <w:t>dosage of pain medication for clients</w:t>
      </w:r>
    </w:p>
    <w:p w14:paraId="4B392B57" w14:textId="76108F75" w:rsidR="00CD6133" w:rsidRPr="00870A95" w:rsidRDefault="00D662FD" w:rsidP="00870A95">
      <w:pPr>
        <w:spacing w:line="276" w:lineRule="auto"/>
        <w:ind w:left="0" w:right="0" w:firstLine="0"/>
        <w:jc w:val="both"/>
        <w:rPr>
          <w:color w:val="404040" w:themeColor="text1" w:themeTint="BF"/>
          <w:sz w:val="24"/>
          <w:szCs w:val="24"/>
          <w:lang w:val="en-AU"/>
        </w:rPr>
      </w:pPr>
      <w:r w:rsidRPr="00870A95">
        <w:rPr>
          <w:color w:val="404040" w:themeColor="text1" w:themeTint="BF"/>
          <w:sz w:val="24"/>
          <w:szCs w:val="24"/>
          <w:lang w:val="en-AU"/>
        </w:rPr>
        <w:t xml:space="preserve">The following practices demonstrate how </w:t>
      </w:r>
      <w:r w:rsidR="00E57B31" w:rsidRPr="00870A95">
        <w:rPr>
          <w:color w:val="404040" w:themeColor="text1" w:themeTint="BF"/>
          <w:sz w:val="24"/>
          <w:szCs w:val="24"/>
          <w:lang w:val="en-AU"/>
        </w:rPr>
        <w:t xml:space="preserve">this requirement </w:t>
      </w:r>
      <w:r w:rsidR="00203E54" w:rsidRPr="00870A95">
        <w:rPr>
          <w:color w:val="404040" w:themeColor="text1" w:themeTint="BF"/>
          <w:sz w:val="24"/>
          <w:szCs w:val="24"/>
          <w:lang w:val="en-AU"/>
        </w:rPr>
        <w:t xml:space="preserve">can be applied in your </w:t>
      </w:r>
      <w:r w:rsidR="00EE4390" w:rsidRPr="00870A95">
        <w:rPr>
          <w:color w:val="404040" w:themeColor="text1" w:themeTint="BF"/>
          <w:sz w:val="24"/>
          <w:szCs w:val="24"/>
          <w:lang w:val="en-AU"/>
        </w:rPr>
        <w:t>organisation</w:t>
      </w:r>
      <w:r w:rsidR="00203E54" w:rsidRPr="00870A95">
        <w:rPr>
          <w:color w:val="404040" w:themeColor="text1" w:themeTint="BF"/>
          <w:sz w:val="24"/>
          <w:szCs w:val="24"/>
          <w:lang w:val="en-AU"/>
        </w:rPr>
        <w:t xml:space="preserve"> and individual practice:</w:t>
      </w:r>
    </w:p>
    <w:p w14:paraId="6B408B82" w14:textId="3EAA0380" w:rsidR="00CD6133" w:rsidRPr="00870A95" w:rsidRDefault="00CD6133" w:rsidP="00870A95">
      <w:pPr>
        <w:pStyle w:val="ListParagraph"/>
        <w:numPr>
          <w:ilvl w:val="0"/>
          <w:numId w:val="62"/>
        </w:numPr>
        <w:spacing w:after="120" w:line="276" w:lineRule="auto"/>
        <w:ind w:right="0"/>
        <w:contextualSpacing w:val="0"/>
        <w:jc w:val="both"/>
        <w:rPr>
          <w:color w:val="404040" w:themeColor="text1" w:themeTint="BF"/>
          <w:sz w:val="24"/>
          <w:szCs w:val="24"/>
          <w:lang w:val="en-AU"/>
        </w:rPr>
      </w:pPr>
      <w:r w:rsidRPr="00870A95">
        <w:rPr>
          <w:color w:val="404040" w:themeColor="text1" w:themeTint="BF"/>
          <w:sz w:val="24"/>
          <w:szCs w:val="24"/>
          <w:lang w:val="en-AU"/>
        </w:rPr>
        <w:t xml:space="preserve">Maintain a professional relationship with </w:t>
      </w:r>
      <w:r w:rsidR="00203E54" w:rsidRPr="00870A95">
        <w:rPr>
          <w:color w:val="404040" w:themeColor="text1" w:themeTint="BF"/>
          <w:sz w:val="24"/>
          <w:szCs w:val="24"/>
          <w:lang w:val="en-AU"/>
        </w:rPr>
        <w:t>your clients</w:t>
      </w:r>
      <w:r w:rsidR="002336FC" w:rsidRPr="00870A95">
        <w:rPr>
          <w:color w:val="404040" w:themeColor="text1" w:themeTint="BF"/>
          <w:sz w:val="24"/>
          <w:szCs w:val="24"/>
          <w:lang w:val="en-AU"/>
        </w:rPr>
        <w:t xml:space="preserve"> and co-workers</w:t>
      </w:r>
      <w:r w:rsidR="00A22347">
        <w:rPr>
          <w:color w:val="404040" w:themeColor="text1" w:themeTint="BF"/>
          <w:sz w:val="24"/>
          <w:szCs w:val="24"/>
          <w:lang w:val="en-AU"/>
        </w:rPr>
        <w:t>.</w:t>
      </w:r>
    </w:p>
    <w:p w14:paraId="2634F170" w14:textId="41891102" w:rsidR="00CD6133" w:rsidRPr="00870A95" w:rsidRDefault="00CD6133" w:rsidP="00870A95">
      <w:pPr>
        <w:pStyle w:val="ListParagraph"/>
        <w:numPr>
          <w:ilvl w:val="0"/>
          <w:numId w:val="62"/>
        </w:numPr>
        <w:spacing w:after="120" w:line="276" w:lineRule="auto"/>
        <w:ind w:right="0"/>
        <w:contextualSpacing w:val="0"/>
        <w:jc w:val="both"/>
        <w:rPr>
          <w:color w:val="404040" w:themeColor="text1" w:themeTint="BF"/>
          <w:sz w:val="24"/>
          <w:szCs w:val="24"/>
          <w:lang w:val="en-AU"/>
        </w:rPr>
      </w:pPr>
      <w:r w:rsidRPr="00870A95">
        <w:rPr>
          <w:color w:val="404040" w:themeColor="text1" w:themeTint="BF"/>
          <w:sz w:val="24"/>
          <w:szCs w:val="24"/>
          <w:lang w:val="en-AU"/>
        </w:rPr>
        <w:t>Limit the services you provide to what is specified in your job description.</w:t>
      </w:r>
    </w:p>
    <w:p w14:paraId="581F2F3A" w14:textId="662180F6" w:rsidR="00CD6133" w:rsidRPr="00870A95" w:rsidRDefault="00CD6133" w:rsidP="00870A95">
      <w:pPr>
        <w:pStyle w:val="ListParagraph"/>
        <w:numPr>
          <w:ilvl w:val="0"/>
          <w:numId w:val="62"/>
        </w:numPr>
        <w:spacing w:after="120" w:line="276" w:lineRule="auto"/>
        <w:ind w:right="0"/>
        <w:contextualSpacing w:val="0"/>
        <w:jc w:val="both"/>
        <w:rPr>
          <w:color w:val="404040" w:themeColor="text1" w:themeTint="BF"/>
          <w:sz w:val="24"/>
          <w:szCs w:val="24"/>
          <w:lang w:val="en-AU"/>
        </w:rPr>
      </w:pPr>
      <w:r w:rsidRPr="00870A95">
        <w:rPr>
          <w:color w:val="404040" w:themeColor="text1" w:themeTint="BF"/>
          <w:sz w:val="24"/>
          <w:szCs w:val="24"/>
          <w:lang w:val="en-AU"/>
        </w:rPr>
        <w:t xml:space="preserve">Do not discuss personal or sensitive information about yourself with </w:t>
      </w:r>
      <w:r w:rsidR="00203E54" w:rsidRPr="00870A95">
        <w:rPr>
          <w:color w:val="404040" w:themeColor="text1" w:themeTint="BF"/>
          <w:sz w:val="24"/>
          <w:szCs w:val="24"/>
          <w:lang w:val="en-AU"/>
        </w:rPr>
        <w:t>your clients</w:t>
      </w:r>
      <w:r w:rsidRPr="00870A95">
        <w:rPr>
          <w:color w:val="404040" w:themeColor="text1" w:themeTint="BF"/>
          <w:sz w:val="24"/>
          <w:szCs w:val="24"/>
          <w:lang w:val="en-AU"/>
        </w:rPr>
        <w:t>.</w:t>
      </w:r>
    </w:p>
    <w:p w14:paraId="3F63A03C" w14:textId="44535030" w:rsidR="00CD6133" w:rsidRPr="00870A95" w:rsidRDefault="00CD6133" w:rsidP="00870A95">
      <w:pPr>
        <w:pStyle w:val="ListParagraph"/>
        <w:numPr>
          <w:ilvl w:val="0"/>
          <w:numId w:val="62"/>
        </w:numPr>
        <w:spacing w:after="120" w:line="276" w:lineRule="auto"/>
        <w:ind w:right="0"/>
        <w:contextualSpacing w:val="0"/>
        <w:jc w:val="both"/>
        <w:rPr>
          <w:color w:val="404040" w:themeColor="text1" w:themeTint="BF"/>
          <w:sz w:val="24"/>
          <w:szCs w:val="24"/>
          <w:lang w:val="en-AU"/>
        </w:rPr>
      </w:pPr>
      <w:r w:rsidRPr="00870A95">
        <w:rPr>
          <w:color w:val="404040" w:themeColor="text1" w:themeTint="BF"/>
          <w:sz w:val="24"/>
          <w:szCs w:val="24"/>
          <w:lang w:val="en-AU"/>
        </w:rPr>
        <w:t xml:space="preserve">Do not disclose information about </w:t>
      </w:r>
      <w:r w:rsidR="00203E54" w:rsidRPr="00870A95">
        <w:rPr>
          <w:color w:val="404040" w:themeColor="text1" w:themeTint="BF"/>
          <w:sz w:val="24"/>
          <w:szCs w:val="24"/>
          <w:lang w:val="en-AU"/>
        </w:rPr>
        <w:t>your clients</w:t>
      </w:r>
      <w:r w:rsidRPr="00870A95">
        <w:rPr>
          <w:color w:val="404040" w:themeColor="text1" w:themeTint="BF"/>
          <w:sz w:val="24"/>
          <w:szCs w:val="24"/>
          <w:lang w:val="en-AU"/>
        </w:rPr>
        <w:t xml:space="preserve"> to other people.</w:t>
      </w:r>
    </w:p>
    <w:p w14:paraId="1122D229" w14:textId="3386B8A1" w:rsidR="00ED1947" w:rsidRPr="00870A95" w:rsidRDefault="00CD6133" w:rsidP="00870A95">
      <w:pPr>
        <w:pStyle w:val="ListParagraph"/>
        <w:numPr>
          <w:ilvl w:val="0"/>
          <w:numId w:val="62"/>
        </w:numPr>
        <w:spacing w:after="120" w:line="276" w:lineRule="auto"/>
        <w:ind w:right="0"/>
        <w:contextualSpacing w:val="0"/>
        <w:jc w:val="both"/>
        <w:rPr>
          <w:color w:val="404040" w:themeColor="text1" w:themeTint="BF"/>
          <w:sz w:val="24"/>
          <w:szCs w:val="24"/>
          <w:lang w:val="en-AU"/>
        </w:rPr>
      </w:pPr>
      <w:r w:rsidRPr="00870A95">
        <w:rPr>
          <w:color w:val="404040" w:themeColor="text1" w:themeTint="BF"/>
          <w:sz w:val="24"/>
          <w:szCs w:val="24"/>
          <w:lang w:val="en-AU"/>
        </w:rPr>
        <w:t xml:space="preserve">Do not take advantage of </w:t>
      </w:r>
      <w:r w:rsidR="00203E54" w:rsidRPr="00870A95">
        <w:rPr>
          <w:color w:val="404040" w:themeColor="text1" w:themeTint="BF"/>
          <w:sz w:val="24"/>
          <w:szCs w:val="24"/>
          <w:lang w:val="en-AU"/>
        </w:rPr>
        <w:t>your clients</w:t>
      </w:r>
      <w:r w:rsidRPr="00870A95">
        <w:rPr>
          <w:color w:val="404040" w:themeColor="text1" w:themeTint="BF"/>
          <w:sz w:val="24"/>
          <w:szCs w:val="24"/>
          <w:lang w:val="en-AU"/>
        </w:rPr>
        <w:t>’ kindness by selling or asking for items and other favours.</w:t>
      </w:r>
    </w:p>
    <w:p w14:paraId="76C3B929" w14:textId="6ADCCE7B" w:rsidR="00D848A2" w:rsidRPr="00870A95" w:rsidRDefault="00681FF8" w:rsidP="00870A95">
      <w:pPr>
        <w:spacing w:after="120" w:line="276" w:lineRule="auto"/>
        <w:ind w:left="0" w:right="0" w:firstLine="0"/>
        <w:jc w:val="both"/>
        <w:rPr>
          <w:color w:val="404040" w:themeColor="text1" w:themeTint="BF"/>
          <w:sz w:val="24"/>
          <w:szCs w:val="24"/>
          <w:lang w:val="en-AU"/>
        </w:rPr>
      </w:pPr>
      <w:r w:rsidRPr="00870A95">
        <w:rPr>
          <w:color w:val="404040" w:themeColor="text1" w:themeTint="BF"/>
          <w:sz w:val="24"/>
          <w:szCs w:val="24"/>
          <w:lang w:val="en-AU"/>
        </w:rPr>
        <w:t>As mentioned before, your work-role boundaries and limitations define your responsibilities when supporting clients. Some examples of work-role responsibilities include the following:</w:t>
      </w:r>
    </w:p>
    <w:p w14:paraId="268FA930" w14:textId="33EA232B" w:rsidR="00681FF8" w:rsidRPr="00870A95" w:rsidRDefault="0085340B">
      <w:pPr>
        <w:pStyle w:val="ListParagraph"/>
        <w:numPr>
          <w:ilvl w:val="0"/>
          <w:numId w:val="291"/>
        </w:numPr>
        <w:spacing w:after="120" w:line="276" w:lineRule="auto"/>
        <w:ind w:right="0"/>
        <w:contextualSpacing w:val="0"/>
        <w:jc w:val="both"/>
        <w:rPr>
          <w:color w:val="404040" w:themeColor="text1" w:themeTint="BF"/>
          <w:sz w:val="24"/>
          <w:szCs w:val="24"/>
          <w:lang w:val="en-AU"/>
        </w:rPr>
      </w:pPr>
      <w:r w:rsidRPr="00870A95">
        <w:rPr>
          <w:noProof/>
          <w:color w:val="404040" w:themeColor="text1" w:themeTint="BF"/>
          <w:sz w:val="24"/>
          <w:szCs w:val="24"/>
          <w:lang w:val="en-AU"/>
        </w:rPr>
        <w:drawing>
          <wp:anchor distT="0" distB="0" distL="114300" distR="114300" simplePos="0" relativeHeight="251658284" behindDoc="0" locked="0" layoutInCell="1" allowOverlap="1" wp14:anchorId="3C8A1A55" wp14:editId="4E4BD253">
            <wp:simplePos x="0" y="0"/>
            <wp:positionH relativeFrom="column">
              <wp:posOffset>2446020</wp:posOffset>
            </wp:positionH>
            <wp:positionV relativeFrom="paragraph">
              <wp:posOffset>29210</wp:posOffset>
            </wp:positionV>
            <wp:extent cx="3281680" cy="3474085"/>
            <wp:effectExtent l="0" t="0" r="0" b="0"/>
            <wp:wrapSquare wrapText="bothSides"/>
            <wp:docPr id="7226" name="Picture 7226" descr="Couple receiving consul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6" name="Picture 7226" descr="Couple receiving consultation"/>
                    <pic:cNvPicPr/>
                  </pic:nvPicPr>
                  <pic:blipFill rotWithShape="1">
                    <a:blip r:embed="rId258" cstate="print">
                      <a:extLst>
                        <a:ext uri="{28A0092B-C50C-407E-A947-70E740481C1C}">
                          <a14:useLocalDpi xmlns:a14="http://schemas.microsoft.com/office/drawing/2010/main" val="0"/>
                        </a:ext>
                      </a:extLst>
                    </a:blip>
                    <a:srcRect l="31216" t="-158" r="6664" b="470"/>
                    <a:stretch/>
                  </pic:blipFill>
                  <pic:spPr bwMode="auto">
                    <a:xfrm>
                      <a:off x="0" y="0"/>
                      <a:ext cx="3281680" cy="34740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81FF8" w:rsidRPr="00870A95">
        <w:rPr>
          <w:color w:val="404040" w:themeColor="text1" w:themeTint="BF"/>
          <w:sz w:val="24"/>
          <w:szCs w:val="24"/>
          <w:lang w:val="en-AU"/>
        </w:rPr>
        <w:t>Follow the client’s individualised support plan.</w:t>
      </w:r>
    </w:p>
    <w:p w14:paraId="705A7033" w14:textId="3B7D1598" w:rsidR="00681FF8" w:rsidRPr="00870A95" w:rsidRDefault="00681FF8">
      <w:pPr>
        <w:pStyle w:val="ListParagraph"/>
        <w:numPr>
          <w:ilvl w:val="0"/>
          <w:numId w:val="291"/>
        </w:numPr>
        <w:spacing w:after="120" w:line="276" w:lineRule="auto"/>
        <w:ind w:right="0"/>
        <w:contextualSpacing w:val="0"/>
        <w:jc w:val="both"/>
        <w:rPr>
          <w:color w:val="404040" w:themeColor="text1" w:themeTint="BF"/>
          <w:sz w:val="24"/>
          <w:szCs w:val="24"/>
          <w:lang w:val="en-AU"/>
        </w:rPr>
      </w:pPr>
      <w:r w:rsidRPr="00870A95">
        <w:rPr>
          <w:color w:val="404040" w:themeColor="text1" w:themeTint="BF"/>
          <w:sz w:val="24"/>
          <w:szCs w:val="24"/>
          <w:lang w:val="en-AU"/>
        </w:rPr>
        <w:t>Work within service standards, policies, and procedures.</w:t>
      </w:r>
    </w:p>
    <w:p w14:paraId="588F4598" w14:textId="77777777" w:rsidR="00681FF8" w:rsidRPr="00870A95" w:rsidRDefault="00681FF8">
      <w:pPr>
        <w:pStyle w:val="ListParagraph"/>
        <w:numPr>
          <w:ilvl w:val="0"/>
          <w:numId w:val="291"/>
        </w:numPr>
        <w:spacing w:after="120" w:line="276" w:lineRule="auto"/>
        <w:ind w:right="0"/>
        <w:contextualSpacing w:val="0"/>
        <w:jc w:val="both"/>
        <w:rPr>
          <w:color w:val="404040" w:themeColor="text1" w:themeTint="BF"/>
          <w:sz w:val="24"/>
          <w:szCs w:val="24"/>
          <w:lang w:val="en-AU"/>
        </w:rPr>
      </w:pPr>
      <w:r w:rsidRPr="00870A95">
        <w:rPr>
          <w:color w:val="404040" w:themeColor="text1" w:themeTint="BF"/>
          <w:sz w:val="24"/>
          <w:szCs w:val="24"/>
          <w:lang w:val="en-AU"/>
        </w:rPr>
        <w:t>Report indicators of abuse and neglect of children/older persons.</w:t>
      </w:r>
    </w:p>
    <w:p w14:paraId="0B6DB5CF" w14:textId="77777777" w:rsidR="00681FF8" w:rsidRPr="00870A95" w:rsidRDefault="00681FF8">
      <w:pPr>
        <w:pStyle w:val="ListParagraph"/>
        <w:numPr>
          <w:ilvl w:val="0"/>
          <w:numId w:val="291"/>
        </w:numPr>
        <w:spacing w:after="120" w:line="276" w:lineRule="auto"/>
        <w:ind w:right="0"/>
        <w:contextualSpacing w:val="0"/>
        <w:jc w:val="both"/>
        <w:rPr>
          <w:color w:val="404040" w:themeColor="text1" w:themeTint="BF"/>
          <w:sz w:val="24"/>
          <w:szCs w:val="24"/>
          <w:lang w:val="en-AU"/>
        </w:rPr>
      </w:pPr>
      <w:r w:rsidRPr="00870A95">
        <w:rPr>
          <w:color w:val="404040" w:themeColor="text1" w:themeTint="BF"/>
          <w:sz w:val="24"/>
          <w:szCs w:val="24"/>
          <w:lang w:val="en-AU"/>
        </w:rPr>
        <w:t>Report changes to the client’s health and wellbeing.</w:t>
      </w:r>
    </w:p>
    <w:p w14:paraId="0AE474A9" w14:textId="77777777" w:rsidR="00681FF8" w:rsidRPr="00870A95" w:rsidRDefault="00681FF8">
      <w:pPr>
        <w:pStyle w:val="ListParagraph"/>
        <w:numPr>
          <w:ilvl w:val="0"/>
          <w:numId w:val="291"/>
        </w:numPr>
        <w:spacing w:after="120" w:line="276" w:lineRule="auto"/>
        <w:ind w:right="0"/>
        <w:contextualSpacing w:val="0"/>
        <w:jc w:val="both"/>
        <w:rPr>
          <w:color w:val="404040" w:themeColor="text1" w:themeTint="BF"/>
          <w:sz w:val="24"/>
          <w:szCs w:val="24"/>
          <w:lang w:val="en-AU"/>
        </w:rPr>
      </w:pPr>
      <w:r w:rsidRPr="00870A95">
        <w:rPr>
          <w:color w:val="404040" w:themeColor="text1" w:themeTint="BF"/>
          <w:sz w:val="24"/>
          <w:szCs w:val="24"/>
          <w:lang w:val="en-AU"/>
        </w:rPr>
        <w:t xml:space="preserve">Complete required documentation and reporting, e.g. progress notes. </w:t>
      </w:r>
    </w:p>
    <w:p w14:paraId="554C409E" w14:textId="724BEA0C" w:rsidR="00681FF8" w:rsidRPr="00870A95" w:rsidRDefault="00681FF8">
      <w:pPr>
        <w:pStyle w:val="ListParagraph"/>
        <w:numPr>
          <w:ilvl w:val="0"/>
          <w:numId w:val="291"/>
        </w:numPr>
        <w:spacing w:after="120" w:line="276" w:lineRule="auto"/>
        <w:ind w:right="0"/>
        <w:contextualSpacing w:val="0"/>
        <w:jc w:val="both"/>
        <w:rPr>
          <w:color w:val="404040" w:themeColor="text1" w:themeTint="BF"/>
          <w:sz w:val="24"/>
          <w:szCs w:val="24"/>
          <w:lang w:val="en-AU"/>
        </w:rPr>
      </w:pPr>
      <w:r w:rsidRPr="00870A95">
        <w:rPr>
          <w:color w:val="404040" w:themeColor="text1" w:themeTint="BF"/>
          <w:sz w:val="24"/>
          <w:szCs w:val="24"/>
          <w:lang w:val="en-AU"/>
        </w:rPr>
        <w:t>Maintain the client’s privacy and confidentiality.</w:t>
      </w:r>
    </w:p>
    <w:p w14:paraId="5265D1F4" w14:textId="77777777" w:rsidR="00ED1947" w:rsidRPr="00870A95" w:rsidRDefault="00ED1947" w:rsidP="00DF0CB3">
      <w:pPr>
        <w:spacing w:after="120" w:line="276" w:lineRule="auto"/>
        <w:ind w:left="0" w:right="0" w:firstLine="0"/>
        <w:rPr>
          <w:color w:val="404040" w:themeColor="text1" w:themeTint="BF"/>
          <w:sz w:val="24"/>
          <w:szCs w:val="24"/>
          <w:lang w:val="en-AU"/>
        </w:rPr>
      </w:pPr>
      <w:r w:rsidRPr="00870A95">
        <w:rPr>
          <w:color w:val="404040" w:themeColor="text1" w:themeTint="BF"/>
          <w:sz w:val="24"/>
          <w:szCs w:val="24"/>
          <w:lang w:val="en-AU"/>
        </w:rPr>
        <w:br w:type="page"/>
      </w:r>
    </w:p>
    <w:p w14:paraId="2783CD20" w14:textId="05285C49" w:rsidR="000C71F1" w:rsidRPr="00870A95" w:rsidRDefault="000C71F1" w:rsidP="00870A95">
      <w:pPr>
        <w:pStyle w:val="Heading3"/>
        <w:spacing w:line="276" w:lineRule="auto"/>
        <w:ind w:right="0"/>
        <w:rPr>
          <w:b/>
          <w:bCs/>
          <w:lang w:val="en-AU"/>
        </w:rPr>
      </w:pPr>
      <w:bookmarkStart w:id="43" w:name="_Toc132611216"/>
      <w:r w:rsidRPr="00870A95">
        <w:rPr>
          <w:b/>
          <w:bCs/>
          <w:lang w:val="en-AU"/>
        </w:rPr>
        <w:lastRenderedPageBreak/>
        <w:t xml:space="preserve">1.6.2 Confirming Job Role Requirements </w:t>
      </w:r>
      <w:r w:rsidR="002A0064" w:rsidRPr="00870A95">
        <w:rPr>
          <w:b/>
          <w:bCs/>
          <w:lang w:val="en-AU"/>
        </w:rPr>
        <w:t xml:space="preserve">With </w:t>
      </w:r>
      <w:r w:rsidRPr="00870A95">
        <w:rPr>
          <w:b/>
          <w:bCs/>
          <w:lang w:val="en-AU"/>
        </w:rPr>
        <w:t>Supervisor</w:t>
      </w:r>
      <w:bookmarkEnd w:id="43"/>
    </w:p>
    <w:p w14:paraId="06610AE9" w14:textId="77777777" w:rsidR="000C71F1" w:rsidRPr="00870A95" w:rsidRDefault="000C71F1" w:rsidP="00870A95">
      <w:pPr>
        <w:tabs>
          <w:tab w:val="left" w:pos="180"/>
        </w:tabs>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To identify requirements outside of the scope of your job role, you must first determine the limits of your role. To do this, you must confirm your responsibilities and expectations with your supervisor. </w:t>
      </w:r>
    </w:p>
    <w:p w14:paraId="4FD0BA86" w14:textId="544CFD6E" w:rsidR="00EF27BF" w:rsidRPr="00870A95" w:rsidRDefault="00EF27BF" w:rsidP="00870A95">
      <w:pPr>
        <w:tabs>
          <w:tab w:val="left" w:pos="180"/>
        </w:tabs>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Supervisors oversee the people providing health care to the clients. To make sure a client receives high-quality care, they may also work closely with a client’s physicians and family. Supervisors can be registered nurses, residential care managers, or team leader</w:t>
      </w:r>
      <w:r w:rsidR="00707B7E" w:rsidRPr="00870A95">
        <w:rPr>
          <w:rFonts w:cstheme="minorHAnsi"/>
          <w:color w:val="404040" w:themeColor="text1" w:themeTint="BF"/>
          <w:sz w:val="24"/>
          <w:lang w:val="en-AU" w:bidi="en-US"/>
        </w:rPr>
        <w:t>s</w:t>
      </w:r>
      <w:r w:rsidRPr="00870A95">
        <w:rPr>
          <w:rFonts w:cstheme="minorHAnsi"/>
          <w:color w:val="404040" w:themeColor="text1" w:themeTint="BF"/>
          <w:sz w:val="24"/>
          <w:lang w:val="en-AU" w:bidi="en-US"/>
        </w:rPr>
        <w:t xml:space="preserve">. </w:t>
      </w:r>
    </w:p>
    <w:p w14:paraId="53EC4EA8" w14:textId="77FF585C" w:rsidR="000C71F1" w:rsidRPr="00870A95" w:rsidRDefault="000C71F1" w:rsidP="00870A95">
      <w:pPr>
        <w:tabs>
          <w:tab w:val="left" w:pos="180"/>
        </w:tabs>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Your supervisor </w:t>
      </w:r>
      <w:r w:rsidR="009F17EB" w:rsidRPr="00870A95">
        <w:rPr>
          <w:rFonts w:cstheme="minorHAnsi"/>
          <w:color w:val="404040" w:themeColor="text1" w:themeTint="BF"/>
          <w:sz w:val="24"/>
          <w:lang w:val="en-AU" w:bidi="en-US"/>
        </w:rPr>
        <w:t>must communicate with you</w:t>
      </w:r>
      <w:r w:rsidR="00135C78" w:rsidRPr="00870A95">
        <w:rPr>
          <w:rFonts w:cstheme="minorHAnsi"/>
          <w:color w:val="404040" w:themeColor="text1" w:themeTint="BF"/>
          <w:sz w:val="24"/>
          <w:lang w:val="en-AU" w:bidi="en-US"/>
        </w:rPr>
        <w:t xml:space="preserve"> the following:</w:t>
      </w:r>
      <w:r w:rsidRPr="00870A95">
        <w:rPr>
          <w:rFonts w:cstheme="minorHAnsi"/>
          <w:color w:val="404040" w:themeColor="text1" w:themeTint="BF"/>
          <w:sz w:val="24"/>
          <w:lang w:val="en-AU" w:bidi="en-US"/>
        </w:rPr>
        <w:t xml:space="preserve"> </w:t>
      </w:r>
    </w:p>
    <w:p w14:paraId="49C57B22" w14:textId="19EDBD35" w:rsidR="00EF27BF" w:rsidRPr="00870A95" w:rsidRDefault="000C71F1" w:rsidP="00A22347">
      <w:pPr>
        <w:tabs>
          <w:tab w:val="left" w:pos="180"/>
        </w:tabs>
        <w:spacing w:after="120" w:line="276" w:lineRule="auto"/>
        <w:ind w:left="0" w:right="0" w:firstLine="0"/>
        <w:jc w:val="both"/>
        <w:rPr>
          <w:rFonts w:cstheme="minorHAnsi"/>
          <w:color w:val="404040" w:themeColor="text1" w:themeTint="BF"/>
          <w:sz w:val="24"/>
          <w:lang w:val="en-AU" w:bidi="en-US"/>
        </w:rPr>
      </w:pPr>
      <w:r w:rsidRPr="00870A95">
        <w:rPr>
          <w:rFonts w:cstheme="minorHAnsi"/>
          <w:noProof/>
          <w:color w:val="404040" w:themeColor="text1" w:themeTint="BF"/>
          <w:sz w:val="24"/>
          <w:lang w:val="en-AU" w:bidi="en-US"/>
        </w:rPr>
        <w:drawing>
          <wp:inline distT="0" distB="0" distL="0" distR="0" wp14:anchorId="096FEBFE" wp14:editId="2F12F190">
            <wp:extent cx="5727700" cy="3025140"/>
            <wp:effectExtent l="0" t="0" r="25400" b="3810"/>
            <wp:docPr id="38" name="Diagram 3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59" r:lo="rId260" r:qs="rId261" r:cs="rId262"/>
              </a:graphicData>
            </a:graphic>
          </wp:inline>
        </w:drawing>
      </w:r>
    </w:p>
    <w:p w14:paraId="6657B6E1" w14:textId="2B251C90" w:rsidR="00F95424" w:rsidRPr="00870A95" w:rsidRDefault="000C71F1" w:rsidP="00870A95">
      <w:pPr>
        <w:tabs>
          <w:tab w:val="left" w:pos="180"/>
        </w:tabs>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If you do not confirm the scope of your role with your supervisor, you cannot confirm if your interpretation is correct. You might make assumptions about requirements that you are not qualified to perform.</w:t>
      </w:r>
    </w:p>
    <w:p w14:paraId="33445698" w14:textId="04B31C77" w:rsidR="000C71F1" w:rsidRPr="00870A95" w:rsidRDefault="000C71F1" w:rsidP="00870A95">
      <w:pPr>
        <w:tabs>
          <w:tab w:val="left" w:pos="180"/>
        </w:tabs>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When confirming job role requirements with your supervisor, you may ask them the following questions:</w:t>
      </w:r>
    </w:p>
    <w:p w14:paraId="76C9C651" w14:textId="4DEDC273" w:rsidR="00A22347" w:rsidRPr="00A22347" w:rsidRDefault="00A22347">
      <w:pPr>
        <w:numPr>
          <w:ilvl w:val="0"/>
          <w:numId w:val="299"/>
        </w:numPr>
        <w:tabs>
          <w:tab w:val="left" w:pos="180"/>
        </w:tabs>
        <w:spacing w:after="120" w:line="276" w:lineRule="auto"/>
        <w:ind w:left="714" w:right="0" w:hanging="357"/>
        <w:jc w:val="both"/>
        <w:rPr>
          <w:rFonts w:cstheme="minorHAnsi"/>
          <w:color w:val="404040" w:themeColor="text1" w:themeTint="BF"/>
          <w:sz w:val="24"/>
          <w:lang w:val="en-US" w:bidi="en-US"/>
        </w:rPr>
      </w:pPr>
      <w:r w:rsidRPr="00A22347">
        <w:rPr>
          <w:rFonts w:cstheme="minorHAnsi"/>
          <w:color w:val="404040" w:themeColor="text1" w:themeTint="BF"/>
          <w:sz w:val="24"/>
          <w:lang w:val="en-US" w:bidi="en-US"/>
        </w:rPr>
        <w:t>What tasks can I perform?</w:t>
      </w:r>
    </w:p>
    <w:p w14:paraId="35CA00B2" w14:textId="77777777" w:rsidR="00A22347" w:rsidRPr="00A22347" w:rsidRDefault="00A22347">
      <w:pPr>
        <w:numPr>
          <w:ilvl w:val="0"/>
          <w:numId w:val="299"/>
        </w:numPr>
        <w:tabs>
          <w:tab w:val="left" w:pos="180"/>
        </w:tabs>
        <w:spacing w:after="120" w:line="276" w:lineRule="auto"/>
        <w:ind w:left="714" w:right="0" w:hanging="357"/>
        <w:jc w:val="both"/>
        <w:rPr>
          <w:rFonts w:cstheme="minorHAnsi"/>
          <w:color w:val="404040" w:themeColor="text1" w:themeTint="BF"/>
          <w:sz w:val="24"/>
          <w:lang w:val="en-US" w:bidi="en-US"/>
        </w:rPr>
      </w:pPr>
      <w:r w:rsidRPr="00A22347">
        <w:rPr>
          <w:rFonts w:cstheme="minorHAnsi"/>
          <w:color w:val="404040" w:themeColor="text1" w:themeTint="BF"/>
          <w:sz w:val="24"/>
          <w:lang w:val="en-US" w:bidi="en-US"/>
        </w:rPr>
        <w:t>What tasks am I not allowed to perform?</w:t>
      </w:r>
    </w:p>
    <w:p w14:paraId="21897C77" w14:textId="61A4E5EB" w:rsidR="00A22347" w:rsidRPr="00A22347" w:rsidRDefault="00A22347">
      <w:pPr>
        <w:numPr>
          <w:ilvl w:val="0"/>
          <w:numId w:val="299"/>
        </w:numPr>
        <w:tabs>
          <w:tab w:val="left" w:pos="180"/>
        </w:tabs>
        <w:spacing w:after="120" w:line="276" w:lineRule="auto"/>
        <w:ind w:left="714" w:right="0" w:hanging="357"/>
        <w:jc w:val="both"/>
        <w:rPr>
          <w:rFonts w:cstheme="minorHAnsi"/>
          <w:color w:val="404040" w:themeColor="text1" w:themeTint="BF"/>
          <w:sz w:val="24"/>
          <w:lang w:val="en-US" w:bidi="en-US"/>
        </w:rPr>
      </w:pPr>
      <w:r w:rsidRPr="00A22347">
        <w:rPr>
          <w:rFonts w:cstheme="minorHAnsi"/>
          <w:color w:val="404040" w:themeColor="text1" w:themeTint="BF"/>
          <w:sz w:val="24"/>
          <w:lang w:val="en-US" w:bidi="en-US"/>
        </w:rPr>
        <w:t>What will my typical workday look like?</w:t>
      </w:r>
    </w:p>
    <w:p w14:paraId="3278A5DE" w14:textId="77777777" w:rsidR="00A22347" w:rsidRPr="00A22347" w:rsidRDefault="00A22347">
      <w:pPr>
        <w:numPr>
          <w:ilvl w:val="0"/>
          <w:numId w:val="299"/>
        </w:numPr>
        <w:tabs>
          <w:tab w:val="left" w:pos="180"/>
        </w:tabs>
        <w:spacing w:after="120" w:line="276" w:lineRule="auto"/>
        <w:ind w:left="714" w:right="0" w:hanging="357"/>
        <w:jc w:val="both"/>
        <w:rPr>
          <w:rFonts w:cstheme="minorHAnsi"/>
          <w:color w:val="404040" w:themeColor="text1" w:themeTint="BF"/>
          <w:sz w:val="24"/>
          <w:lang w:val="en-US" w:bidi="en-US"/>
        </w:rPr>
      </w:pPr>
      <w:r w:rsidRPr="00A22347">
        <w:rPr>
          <w:rFonts w:cstheme="minorHAnsi"/>
          <w:color w:val="404040" w:themeColor="text1" w:themeTint="BF"/>
          <w:sz w:val="24"/>
          <w:lang w:val="en-US" w:bidi="en-US"/>
        </w:rPr>
        <w:t>What are my main responsibilities?</w:t>
      </w:r>
    </w:p>
    <w:p w14:paraId="597FF7CF" w14:textId="77777777" w:rsidR="00A22347" w:rsidRPr="00A22347" w:rsidRDefault="00A22347">
      <w:pPr>
        <w:numPr>
          <w:ilvl w:val="0"/>
          <w:numId w:val="299"/>
        </w:numPr>
        <w:tabs>
          <w:tab w:val="left" w:pos="180"/>
        </w:tabs>
        <w:spacing w:after="120" w:line="276" w:lineRule="auto"/>
        <w:ind w:left="714" w:right="0" w:hanging="357"/>
        <w:jc w:val="both"/>
        <w:rPr>
          <w:rFonts w:cstheme="minorHAnsi"/>
          <w:color w:val="404040" w:themeColor="text1" w:themeTint="BF"/>
          <w:sz w:val="24"/>
          <w:lang w:val="en-US" w:bidi="en-US"/>
        </w:rPr>
      </w:pPr>
      <w:r w:rsidRPr="00A22347">
        <w:rPr>
          <w:rFonts w:cstheme="minorHAnsi"/>
          <w:color w:val="404040" w:themeColor="text1" w:themeTint="BF"/>
          <w:sz w:val="24"/>
          <w:lang w:val="en-US" w:bidi="en-US"/>
        </w:rPr>
        <w:t>What are other possible responsibilities that might get assigned to me?</w:t>
      </w:r>
    </w:p>
    <w:p w14:paraId="5FBAC98D" w14:textId="37133FA0" w:rsidR="00704B7B" w:rsidRPr="00A22347" w:rsidRDefault="00A22347">
      <w:pPr>
        <w:numPr>
          <w:ilvl w:val="0"/>
          <w:numId w:val="299"/>
        </w:numPr>
        <w:tabs>
          <w:tab w:val="left" w:pos="180"/>
        </w:tabs>
        <w:spacing w:after="120" w:line="276" w:lineRule="auto"/>
        <w:ind w:left="714" w:right="0" w:hanging="357"/>
        <w:jc w:val="both"/>
        <w:rPr>
          <w:rFonts w:cstheme="minorHAnsi"/>
          <w:color w:val="404040" w:themeColor="text1" w:themeTint="BF"/>
          <w:sz w:val="24"/>
          <w:lang w:val="en-AU" w:bidi="en-US"/>
        </w:rPr>
      </w:pPr>
      <w:r w:rsidRPr="00A22347">
        <w:rPr>
          <w:rFonts w:cstheme="minorHAnsi"/>
          <w:color w:val="404040" w:themeColor="text1" w:themeTint="BF"/>
          <w:sz w:val="24"/>
          <w:lang w:val="en-US" w:bidi="en-US"/>
        </w:rPr>
        <w:t>If there is a task</w:t>
      </w:r>
      <w:r w:rsidR="006217DA">
        <w:rPr>
          <w:rFonts w:cstheme="minorHAnsi"/>
          <w:color w:val="404040" w:themeColor="text1" w:themeTint="BF"/>
          <w:sz w:val="24"/>
          <w:lang w:val="en-US" w:bidi="en-US"/>
        </w:rPr>
        <w:t xml:space="preserve"> that</w:t>
      </w:r>
      <w:r w:rsidRPr="00A22347">
        <w:rPr>
          <w:rFonts w:cstheme="minorHAnsi"/>
          <w:color w:val="404040" w:themeColor="text1" w:themeTint="BF"/>
          <w:sz w:val="24"/>
          <w:lang w:val="en-US" w:bidi="en-US"/>
        </w:rPr>
        <w:t xml:space="preserve"> I am not allowed to perform, to whom do I refer my client?</w:t>
      </w:r>
    </w:p>
    <w:p w14:paraId="02672D89" w14:textId="77777777" w:rsidR="00704B7B" w:rsidRPr="00870A95" w:rsidRDefault="00704B7B" w:rsidP="00DF0CB3">
      <w:pPr>
        <w:spacing w:after="120" w:line="276" w:lineRule="auto"/>
        <w:ind w:left="0" w:right="0" w:firstLine="0"/>
        <w:rPr>
          <w:rFonts w:cstheme="minorHAnsi"/>
          <w:color w:val="404040" w:themeColor="text1" w:themeTint="BF"/>
          <w:sz w:val="24"/>
          <w:lang w:val="en-AU" w:bidi="en-US"/>
        </w:rPr>
      </w:pPr>
      <w:r w:rsidRPr="00870A95">
        <w:rPr>
          <w:rFonts w:cstheme="minorHAnsi"/>
          <w:color w:val="404040" w:themeColor="text1" w:themeTint="BF"/>
          <w:sz w:val="24"/>
          <w:lang w:val="en-AU" w:bidi="en-US"/>
        </w:rPr>
        <w:br w:type="page"/>
      </w:r>
    </w:p>
    <w:p w14:paraId="1BD3193D" w14:textId="77777777" w:rsidR="000C71F1" w:rsidRPr="00870A95" w:rsidRDefault="000C71F1" w:rsidP="00870A95">
      <w:pPr>
        <w:tabs>
          <w:tab w:val="left" w:pos="180"/>
        </w:tabs>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lastRenderedPageBreak/>
        <w:t>Once confirmed, you can identify what requirements are outside of the scope of your role. For example, suppose you are a disability support worker tasked with assisting a person with cerebral palsy. You would have the following responsibilities:</w:t>
      </w:r>
    </w:p>
    <w:p w14:paraId="0C7C0C09" w14:textId="0E1B49DB" w:rsidR="000C71F1" w:rsidRPr="00870A95" w:rsidRDefault="000C71F1" w:rsidP="00870A95">
      <w:pPr>
        <w:numPr>
          <w:ilvl w:val="0"/>
          <w:numId w:val="45"/>
        </w:numPr>
        <w:tabs>
          <w:tab w:val="left" w:pos="180"/>
        </w:tabs>
        <w:spacing w:after="120" w:line="276" w:lineRule="auto"/>
        <w:ind w:left="714" w:right="0" w:hanging="357"/>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Assist in </w:t>
      </w:r>
      <w:r w:rsidR="008B0458">
        <w:rPr>
          <w:rFonts w:cstheme="minorHAnsi"/>
          <w:color w:val="404040" w:themeColor="text1" w:themeTint="BF"/>
          <w:sz w:val="24"/>
          <w:lang w:val="en-AU" w:bidi="en-US"/>
        </w:rPr>
        <w:t>eating</w:t>
      </w:r>
      <w:r w:rsidRPr="00870A95">
        <w:rPr>
          <w:rFonts w:cstheme="minorHAnsi"/>
          <w:color w:val="404040" w:themeColor="text1" w:themeTint="BF"/>
          <w:sz w:val="24"/>
          <w:lang w:val="en-AU" w:bidi="en-US"/>
        </w:rPr>
        <w:t xml:space="preserve"> and hygiene activities for the client every day.</w:t>
      </w:r>
    </w:p>
    <w:p w14:paraId="0DE664B4" w14:textId="77777777" w:rsidR="000C71F1" w:rsidRPr="00870A95" w:rsidRDefault="000C71F1" w:rsidP="00870A95">
      <w:pPr>
        <w:numPr>
          <w:ilvl w:val="0"/>
          <w:numId w:val="45"/>
        </w:numPr>
        <w:tabs>
          <w:tab w:val="left" w:pos="180"/>
        </w:tabs>
        <w:spacing w:after="120" w:line="276" w:lineRule="auto"/>
        <w:ind w:left="714" w:right="0" w:hanging="357"/>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Help the client with simple maintenance for their specialised wheelchair.</w:t>
      </w:r>
    </w:p>
    <w:p w14:paraId="5AB2000A" w14:textId="77777777" w:rsidR="000C71F1" w:rsidRPr="00870A95" w:rsidRDefault="000C71F1" w:rsidP="00870A95">
      <w:pPr>
        <w:numPr>
          <w:ilvl w:val="0"/>
          <w:numId w:val="45"/>
        </w:numPr>
        <w:tabs>
          <w:tab w:val="left" w:pos="180"/>
        </w:tabs>
        <w:spacing w:after="120" w:line="276" w:lineRule="auto"/>
        <w:ind w:left="714" w:right="0" w:hanging="357"/>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Accompany the client to the park every morning for fresh air.</w:t>
      </w:r>
    </w:p>
    <w:p w14:paraId="79B877BD" w14:textId="77777777" w:rsidR="000C71F1" w:rsidRPr="00870A95" w:rsidRDefault="000C71F1" w:rsidP="00870A95">
      <w:pPr>
        <w:numPr>
          <w:ilvl w:val="0"/>
          <w:numId w:val="45"/>
        </w:numPr>
        <w:tabs>
          <w:tab w:val="left" w:pos="180"/>
        </w:tabs>
        <w:spacing w:after="120" w:line="276" w:lineRule="auto"/>
        <w:ind w:left="714" w:right="0" w:hanging="357"/>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Prepare the client for visitors whenever needed.</w:t>
      </w:r>
    </w:p>
    <w:p w14:paraId="34D69462" w14:textId="77777777" w:rsidR="000C71F1" w:rsidRPr="00870A95" w:rsidRDefault="000C71F1" w:rsidP="00870A95">
      <w:pPr>
        <w:numPr>
          <w:ilvl w:val="0"/>
          <w:numId w:val="45"/>
        </w:numPr>
        <w:tabs>
          <w:tab w:val="left" w:pos="180"/>
        </w:tabs>
        <w:spacing w:after="120" w:line="276" w:lineRule="auto"/>
        <w:ind w:left="714" w:right="0" w:hanging="357"/>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Write a daily report of your observations about the client.</w:t>
      </w:r>
    </w:p>
    <w:p w14:paraId="27073DDB" w14:textId="77777777" w:rsidR="000C71F1" w:rsidRPr="00870A95" w:rsidRDefault="000C71F1" w:rsidP="00870A95">
      <w:pPr>
        <w:tabs>
          <w:tab w:val="left" w:pos="180"/>
        </w:tabs>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Given these responsibilities, you can see which tasks you cannot perform. Below are some examples of requirements that are outside of your responsibilities:</w:t>
      </w:r>
    </w:p>
    <w:p w14:paraId="5BDCD49F" w14:textId="77777777" w:rsidR="000C71F1" w:rsidRPr="00870A95" w:rsidRDefault="000C71F1" w:rsidP="00A22347">
      <w:pPr>
        <w:numPr>
          <w:ilvl w:val="0"/>
          <w:numId w:val="64"/>
        </w:numPr>
        <w:tabs>
          <w:tab w:val="left" w:pos="180"/>
        </w:tabs>
        <w:spacing w:after="120" w:line="276" w:lineRule="auto"/>
        <w:ind w:left="714" w:right="0" w:hanging="357"/>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The client has gotten aggressive and is throwing things at people. You need someone who can de-escalate the situation and calm them down.</w:t>
      </w:r>
    </w:p>
    <w:p w14:paraId="41D5BE57" w14:textId="2101F570" w:rsidR="000C71F1" w:rsidRPr="00870A95" w:rsidRDefault="000C71F1" w:rsidP="00A22347">
      <w:pPr>
        <w:numPr>
          <w:ilvl w:val="0"/>
          <w:numId w:val="64"/>
        </w:numPr>
        <w:tabs>
          <w:tab w:val="left" w:pos="180"/>
        </w:tabs>
        <w:spacing w:after="120" w:line="276" w:lineRule="auto"/>
        <w:ind w:left="714" w:right="0" w:hanging="357"/>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The client requires exercises to strengthen their muscles. You need someone qualified to provide physical therapy.</w:t>
      </w:r>
    </w:p>
    <w:p w14:paraId="3FF3DCA2" w14:textId="2C8C9E16" w:rsidR="000C71F1" w:rsidRPr="00870A95" w:rsidRDefault="000C71F1" w:rsidP="00A22347">
      <w:pPr>
        <w:numPr>
          <w:ilvl w:val="0"/>
          <w:numId w:val="64"/>
        </w:numPr>
        <w:tabs>
          <w:tab w:val="left" w:pos="180"/>
        </w:tabs>
        <w:spacing w:after="120" w:line="276" w:lineRule="auto"/>
        <w:ind w:left="714" w:right="0" w:hanging="357"/>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The client’s specialised wheelchair requires a repair that cannot easily be </w:t>
      </w:r>
      <w:r w:rsidR="00127F0B" w:rsidRPr="00870A95">
        <w:rPr>
          <w:rFonts w:cstheme="minorHAnsi"/>
          <w:color w:val="404040" w:themeColor="text1" w:themeTint="BF"/>
          <w:sz w:val="24"/>
          <w:lang w:val="en-AU" w:bidi="en-US"/>
        </w:rPr>
        <w:t>done</w:t>
      </w:r>
      <w:r w:rsidRPr="00870A95">
        <w:rPr>
          <w:rFonts w:cstheme="minorHAnsi"/>
          <w:color w:val="404040" w:themeColor="text1" w:themeTint="BF"/>
          <w:sz w:val="24"/>
          <w:lang w:val="en-AU" w:bidi="en-US"/>
        </w:rPr>
        <w:t xml:space="preserve"> at their home. You need someone qualified to provide assistive technology assistance.</w:t>
      </w:r>
    </w:p>
    <w:p w14:paraId="308BD640" w14:textId="06A6A46A" w:rsidR="00FD6CBE" w:rsidRPr="00870A95" w:rsidRDefault="00FD6CBE" w:rsidP="00870A95">
      <w:pPr>
        <w:tabs>
          <w:tab w:val="left" w:pos="180"/>
        </w:tabs>
        <w:spacing w:after="120" w:line="276" w:lineRule="auto"/>
        <w:ind w:left="51"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Aside from this, there are things you must communicate to your supervisors. This communication is part of your responsibilities</w:t>
      </w:r>
      <w:r w:rsidR="00A1561E" w:rsidRPr="00870A95">
        <w:rPr>
          <w:rFonts w:cstheme="minorHAnsi"/>
          <w:color w:val="404040" w:themeColor="text1" w:themeTint="BF"/>
          <w:sz w:val="24"/>
          <w:lang w:val="en-AU" w:bidi="en-US"/>
        </w:rPr>
        <w:t xml:space="preserve"> as a care worker. Some things you must communicate include</w:t>
      </w:r>
      <w:r w:rsidR="00127F0B" w:rsidRPr="00870A95">
        <w:rPr>
          <w:rFonts w:cstheme="minorHAnsi"/>
          <w:color w:val="404040" w:themeColor="text1" w:themeTint="BF"/>
          <w:sz w:val="24"/>
          <w:lang w:val="en-AU" w:bidi="en-US"/>
        </w:rPr>
        <w:t xml:space="preserve"> the following</w:t>
      </w:r>
      <w:r w:rsidR="00A1561E" w:rsidRPr="00870A95">
        <w:rPr>
          <w:rFonts w:cstheme="minorHAnsi"/>
          <w:color w:val="404040" w:themeColor="text1" w:themeTint="BF"/>
          <w:sz w:val="24"/>
          <w:lang w:val="en-AU" w:bidi="en-US"/>
        </w:rPr>
        <w:t>:</w:t>
      </w:r>
    </w:p>
    <w:p w14:paraId="513E44A6" w14:textId="6CBCF367" w:rsidR="00A1561E" w:rsidRPr="00870A95" w:rsidRDefault="00A1561E" w:rsidP="00870A95">
      <w:pPr>
        <w:tabs>
          <w:tab w:val="left" w:pos="180"/>
        </w:tabs>
        <w:spacing w:after="120" w:line="276" w:lineRule="auto"/>
        <w:ind w:left="51" w:right="0" w:firstLine="0"/>
        <w:jc w:val="both"/>
        <w:rPr>
          <w:rFonts w:cstheme="minorHAnsi"/>
          <w:color w:val="404040" w:themeColor="text1" w:themeTint="BF"/>
          <w:sz w:val="24"/>
          <w:lang w:val="en-AU" w:bidi="en-US"/>
        </w:rPr>
      </w:pPr>
      <w:r w:rsidRPr="00870A95">
        <w:rPr>
          <w:rFonts w:cstheme="minorHAnsi"/>
          <w:noProof/>
          <w:color w:val="404040" w:themeColor="text1" w:themeTint="BF"/>
          <w:sz w:val="24"/>
          <w:lang w:val="en-AU" w:bidi="en-US"/>
        </w:rPr>
        <w:drawing>
          <wp:inline distT="0" distB="0" distL="0" distR="0" wp14:anchorId="1EEE6019" wp14:editId="22E792A7">
            <wp:extent cx="5659120" cy="2258060"/>
            <wp:effectExtent l="38100" t="0" r="17780" b="8890"/>
            <wp:docPr id="876720103" name="Diagram 87672010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64" r:lo="rId265" r:qs="rId266" r:cs="rId267"/>
              </a:graphicData>
            </a:graphic>
          </wp:inline>
        </w:drawing>
      </w:r>
    </w:p>
    <w:p w14:paraId="5CB54614" w14:textId="2543AE8B" w:rsidR="000C71F1" w:rsidRPr="00870A95" w:rsidRDefault="000C71F1" w:rsidP="00870A95">
      <w:pPr>
        <w:tabs>
          <w:tab w:val="left" w:pos="180"/>
        </w:tabs>
        <w:spacing w:after="120" w:line="276" w:lineRule="auto"/>
        <w:ind w:left="51"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If you perform the tasks in these examples, you may end up causing harm to the client. That is why it is important to know the limits of your role. This way, you can seek support from your supervisor and ensure your client receives their appropriate care. </w:t>
      </w:r>
    </w:p>
    <w:p w14:paraId="64F596D4" w14:textId="77777777" w:rsidR="00C80910" w:rsidRPr="00DF0CB3" w:rsidRDefault="00C80910" w:rsidP="00DF0CB3">
      <w:pPr>
        <w:spacing w:after="120" w:line="276" w:lineRule="auto"/>
        <w:ind w:left="0" w:right="0" w:firstLine="0"/>
        <w:rPr>
          <w:rFonts w:eastAsiaTheme="majorEastAsia" w:cstheme="minorHAnsi"/>
          <w:color w:val="404040" w:themeColor="text1" w:themeTint="BF"/>
          <w:sz w:val="24"/>
          <w:szCs w:val="24"/>
          <w:lang w:val="en-AU"/>
        </w:rPr>
      </w:pPr>
      <w:r w:rsidRPr="00DF0CB3">
        <w:rPr>
          <w:rFonts w:cstheme="minorHAnsi"/>
          <w:lang w:val="en-AU"/>
        </w:rPr>
        <w:br w:type="page"/>
      </w:r>
    </w:p>
    <w:p w14:paraId="314E4828" w14:textId="40BE70AE" w:rsidR="000C71F1" w:rsidRPr="00870A95" w:rsidRDefault="000C71F1" w:rsidP="00A22347">
      <w:pPr>
        <w:pStyle w:val="Heading3"/>
        <w:spacing w:line="276" w:lineRule="auto"/>
        <w:ind w:right="0"/>
        <w:rPr>
          <w:b/>
          <w:bCs/>
          <w:lang w:val="en-AU"/>
        </w:rPr>
      </w:pPr>
      <w:bookmarkStart w:id="44" w:name="_Toc132611217"/>
      <w:r w:rsidRPr="00870A95">
        <w:rPr>
          <w:b/>
          <w:bCs/>
          <w:lang w:val="en-AU"/>
        </w:rPr>
        <w:lastRenderedPageBreak/>
        <w:t>1.6.3 Seeking Support From Supervisor</w:t>
      </w:r>
      <w:bookmarkEnd w:id="44"/>
    </w:p>
    <w:p w14:paraId="2332E6AC" w14:textId="4D7FAFB3" w:rsidR="000C71F1" w:rsidRPr="00870A95" w:rsidRDefault="000C71F1" w:rsidP="00870A95">
      <w:pPr>
        <w:tabs>
          <w:tab w:val="left" w:pos="180"/>
        </w:tabs>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You can refer to the following </w:t>
      </w:r>
      <w:r w:rsidR="00671217" w:rsidRPr="00870A95">
        <w:rPr>
          <w:rFonts w:cstheme="minorHAnsi"/>
          <w:color w:val="404040" w:themeColor="text1" w:themeTint="BF"/>
          <w:sz w:val="24"/>
          <w:lang w:val="en-AU" w:bidi="en-US"/>
        </w:rPr>
        <w:t>strategies</w:t>
      </w:r>
      <w:r w:rsidRPr="00870A95">
        <w:rPr>
          <w:rFonts w:cstheme="minorHAnsi"/>
          <w:color w:val="404040" w:themeColor="text1" w:themeTint="BF"/>
          <w:sz w:val="24"/>
          <w:lang w:val="en-AU" w:bidi="en-US"/>
        </w:rPr>
        <w:t xml:space="preserve"> when seeking support from your supervisor:</w:t>
      </w:r>
    </w:p>
    <w:p w14:paraId="01AF19F8" w14:textId="6F48DEC2" w:rsidR="000C71F1" w:rsidRPr="00A22347" w:rsidRDefault="000C71F1" w:rsidP="00DF0CB3">
      <w:pPr>
        <w:numPr>
          <w:ilvl w:val="0"/>
          <w:numId w:val="65"/>
        </w:numPr>
        <w:tabs>
          <w:tab w:val="left" w:pos="180"/>
        </w:tabs>
        <w:spacing w:after="120" w:line="276" w:lineRule="auto"/>
        <w:ind w:left="714" w:right="0" w:hanging="357"/>
        <w:jc w:val="both"/>
        <w:rPr>
          <w:rFonts w:cstheme="minorHAnsi"/>
          <w:color w:val="404040" w:themeColor="text1" w:themeTint="BF"/>
          <w:sz w:val="24"/>
          <w:lang w:val="en-AU" w:bidi="en-US"/>
        </w:rPr>
      </w:pPr>
      <w:r w:rsidRPr="00A22347">
        <w:rPr>
          <w:rFonts w:cstheme="minorHAnsi"/>
          <w:b/>
          <w:bCs/>
          <w:color w:val="404040" w:themeColor="text1" w:themeTint="BF"/>
          <w:sz w:val="24"/>
          <w:lang w:val="en-AU" w:bidi="en-US"/>
        </w:rPr>
        <w:t xml:space="preserve">Identify the part of your client’s care that falls outside your </w:t>
      </w:r>
      <w:r w:rsidR="00EA4453" w:rsidRPr="00A22347">
        <w:rPr>
          <w:rFonts w:cstheme="minorHAnsi"/>
          <w:b/>
          <w:bCs/>
          <w:color w:val="404040" w:themeColor="text1" w:themeTint="BF"/>
          <w:sz w:val="24"/>
          <w:lang w:val="en-AU" w:bidi="en-US"/>
        </w:rPr>
        <w:t>job role</w:t>
      </w:r>
      <w:r w:rsidRPr="00A22347">
        <w:rPr>
          <w:rFonts w:cstheme="minorHAnsi"/>
          <w:b/>
          <w:bCs/>
          <w:color w:val="404040" w:themeColor="text1" w:themeTint="BF"/>
          <w:sz w:val="24"/>
          <w:lang w:val="en-AU" w:bidi="en-US"/>
        </w:rPr>
        <w:t>.</w:t>
      </w:r>
      <w:r w:rsidRPr="00A22347">
        <w:rPr>
          <w:rFonts w:cstheme="minorHAnsi"/>
          <w:color w:val="404040" w:themeColor="text1" w:themeTint="BF"/>
          <w:sz w:val="24"/>
          <w:lang w:val="en-AU" w:bidi="en-US"/>
        </w:rPr>
        <w:t xml:space="preserve"> Did you receive training on how to support the person with specific impairment? </w:t>
      </w:r>
      <w:r w:rsidR="00DB6A02" w:rsidRPr="00A22347">
        <w:rPr>
          <w:rFonts w:cstheme="minorHAnsi"/>
          <w:color w:val="404040" w:themeColor="text1" w:themeTint="BF"/>
          <w:sz w:val="24"/>
          <w:lang w:val="en-AU" w:bidi="en-US"/>
        </w:rPr>
        <w:t xml:space="preserve">Are </w:t>
      </w:r>
      <w:r w:rsidR="007D5555" w:rsidRPr="00A22347">
        <w:rPr>
          <w:rFonts w:cstheme="minorHAnsi"/>
          <w:color w:val="404040" w:themeColor="text1" w:themeTint="BF"/>
          <w:sz w:val="24"/>
          <w:lang w:val="en-AU" w:bidi="en-US"/>
        </w:rPr>
        <w:t xml:space="preserve">you getting overwhelmed by your work tasks? </w:t>
      </w:r>
    </w:p>
    <w:p w14:paraId="18C4C6B5" w14:textId="7ECF0FE1" w:rsidR="00B0787D" w:rsidRPr="00870A95" w:rsidRDefault="00B0787D" w:rsidP="00DF0CB3">
      <w:pPr>
        <w:numPr>
          <w:ilvl w:val="0"/>
          <w:numId w:val="65"/>
        </w:numPr>
        <w:spacing w:after="120" w:line="276" w:lineRule="auto"/>
        <w:ind w:left="714" w:right="0" w:hanging="357"/>
        <w:jc w:val="both"/>
        <w:rPr>
          <w:rFonts w:cstheme="minorHAnsi"/>
          <w:color w:val="404040" w:themeColor="text1" w:themeTint="BF"/>
          <w:sz w:val="24"/>
          <w:lang w:val="en-AU" w:bidi="en-US"/>
        </w:rPr>
      </w:pPr>
      <w:r w:rsidRPr="00870A95">
        <w:rPr>
          <w:rFonts w:cstheme="minorHAnsi"/>
          <w:b/>
          <w:bCs/>
          <w:color w:val="404040" w:themeColor="text1" w:themeTint="BF"/>
          <w:sz w:val="24"/>
          <w:lang w:val="en-AU" w:bidi="en-US"/>
        </w:rPr>
        <w:t xml:space="preserve">Consider the best time to </w:t>
      </w:r>
      <w:r w:rsidR="00D23E6F" w:rsidRPr="00870A95">
        <w:rPr>
          <w:rFonts w:cstheme="minorHAnsi"/>
          <w:b/>
          <w:bCs/>
          <w:color w:val="404040" w:themeColor="text1" w:themeTint="BF"/>
          <w:sz w:val="24"/>
          <w:lang w:val="en-AU" w:bidi="en-US"/>
        </w:rPr>
        <w:t>seek support.</w:t>
      </w:r>
      <w:r w:rsidR="00A67BBE" w:rsidRPr="00870A95">
        <w:rPr>
          <w:rFonts w:cstheme="minorHAnsi"/>
          <w:color w:val="404040" w:themeColor="text1" w:themeTint="BF"/>
          <w:sz w:val="24"/>
          <w:lang w:val="en-AU" w:bidi="en-US"/>
        </w:rPr>
        <w:t xml:space="preserve"> </w:t>
      </w:r>
      <w:r w:rsidR="0020169E" w:rsidRPr="00870A95">
        <w:rPr>
          <w:rFonts w:cstheme="minorHAnsi"/>
          <w:color w:val="404040" w:themeColor="text1" w:themeTint="BF"/>
          <w:sz w:val="24"/>
          <w:lang w:val="en-AU" w:bidi="en-US"/>
        </w:rPr>
        <w:t>If you do not have any one-on-one meetings scheduled with your supervisor, you can request one to discuss your work role requirements and obtain support.</w:t>
      </w:r>
    </w:p>
    <w:p w14:paraId="12B3E540" w14:textId="0E367A51" w:rsidR="000C71F1" w:rsidRPr="00A22347" w:rsidRDefault="008644F0" w:rsidP="00DF0CB3">
      <w:pPr>
        <w:numPr>
          <w:ilvl w:val="0"/>
          <w:numId w:val="65"/>
        </w:numPr>
        <w:spacing w:after="120" w:line="276" w:lineRule="auto"/>
        <w:ind w:left="714" w:right="0" w:hanging="357"/>
        <w:jc w:val="both"/>
        <w:rPr>
          <w:rFonts w:cstheme="minorHAnsi"/>
          <w:color w:val="404040" w:themeColor="text1" w:themeTint="BF"/>
          <w:sz w:val="24"/>
          <w:lang w:val="en-AU" w:bidi="en-US"/>
        </w:rPr>
      </w:pPr>
      <w:r w:rsidRPr="00A22347">
        <w:rPr>
          <w:rFonts w:cstheme="minorHAnsi"/>
          <w:b/>
          <w:bCs/>
          <w:color w:val="404040" w:themeColor="text1" w:themeTint="BF"/>
          <w:sz w:val="24"/>
          <w:lang w:val="en-AU" w:bidi="en-US"/>
        </w:rPr>
        <w:t>State what you need</w:t>
      </w:r>
      <w:r w:rsidR="000C71F1" w:rsidRPr="00A22347">
        <w:rPr>
          <w:rFonts w:cstheme="minorHAnsi"/>
          <w:b/>
          <w:bCs/>
          <w:color w:val="404040" w:themeColor="text1" w:themeTint="BF"/>
          <w:sz w:val="24"/>
          <w:lang w:val="en-AU" w:bidi="en-US"/>
        </w:rPr>
        <w:t xml:space="preserve"> clearly, briefly and honestly.</w:t>
      </w:r>
      <w:r w:rsidR="000C71F1" w:rsidRPr="00A22347">
        <w:rPr>
          <w:rFonts w:cstheme="minorHAnsi"/>
          <w:color w:val="404040" w:themeColor="text1" w:themeTint="BF"/>
          <w:sz w:val="24"/>
          <w:lang w:val="en-AU" w:bidi="en-US"/>
        </w:rPr>
        <w:t xml:space="preserve"> Do not use euphemisms or use overly long explanations. Instead, state your concerns in as few words as possible, with enough details. For example, you can simply say, </w:t>
      </w:r>
      <w:r w:rsidR="000C71F1" w:rsidRPr="00A22347">
        <w:rPr>
          <w:rFonts w:cstheme="minorHAnsi"/>
          <w:i/>
          <w:iCs/>
          <w:color w:val="404040" w:themeColor="text1" w:themeTint="BF"/>
          <w:sz w:val="24"/>
          <w:lang w:val="en-AU" w:bidi="en-US"/>
        </w:rPr>
        <w:t xml:space="preserve">‘I </w:t>
      </w:r>
      <w:r w:rsidRPr="00A22347">
        <w:rPr>
          <w:rFonts w:cstheme="minorHAnsi"/>
          <w:i/>
          <w:iCs/>
          <w:color w:val="404040" w:themeColor="text1" w:themeTint="BF"/>
          <w:sz w:val="24"/>
          <w:lang w:val="en-AU" w:bidi="en-US"/>
        </w:rPr>
        <w:t>need more training to provide better care to my clients’,</w:t>
      </w:r>
      <w:r w:rsidR="000C71F1" w:rsidRPr="00A22347">
        <w:rPr>
          <w:rFonts w:cstheme="minorHAnsi"/>
          <w:color w:val="404040" w:themeColor="text1" w:themeTint="BF"/>
          <w:sz w:val="24"/>
          <w:lang w:val="en-AU" w:bidi="en-US"/>
        </w:rPr>
        <w:t xml:space="preserve"> or </w:t>
      </w:r>
      <w:r w:rsidR="000C71F1" w:rsidRPr="00A22347">
        <w:rPr>
          <w:rFonts w:cstheme="minorHAnsi"/>
          <w:i/>
          <w:iCs/>
          <w:color w:val="404040" w:themeColor="text1" w:themeTint="BF"/>
          <w:sz w:val="24"/>
          <w:lang w:val="en-AU" w:bidi="en-US"/>
        </w:rPr>
        <w:t xml:space="preserve">‘I </w:t>
      </w:r>
      <w:r w:rsidRPr="00A22347">
        <w:rPr>
          <w:rFonts w:cstheme="minorHAnsi"/>
          <w:i/>
          <w:iCs/>
          <w:color w:val="404040" w:themeColor="text1" w:themeTint="BF"/>
          <w:sz w:val="24"/>
          <w:lang w:val="en-AU" w:bidi="en-US"/>
        </w:rPr>
        <w:t>am not sure</w:t>
      </w:r>
      <w:r w:rsidR="00853A23" w:rsidRPr="00A22347">
        <w:rPr>
          <w:rFonts w:cstheme="minorHAnsi"/>
          <w:i/>
          <w:iCs/>
          <w:color w:val="404040" w:themeColor="text1" w:themeTint="BF"/>
          <w:sz w:val="24"/>
          <w:lang w:val="en-AU" w:bidi="en-US"/>
        </w:rPr>
        <w:t xml:space="preserve"> I can perform this task for my client</w:t>
      </w:r>
      <w:r w:rsidR="000C71F1" w:rsidRPr="00A22347">
        <w:rPr>
          <w:rFonts w:cstheme="minorHAnsi"/>
          <w:i/>
          <w:iCs/>
          <w:color w:val="404040" w:themeColor="text1" w:themeTint="BF"/>
          <w:sz w:val="24"/>
          <w:lang w:val="en-AU" w:bidi="en-US"/>
        </w:rPr>
        <w:t>’</w:t>
      </w:r>
      <w:r w:rsidR="00A22347">
        <w:rPr>
          <w:rFonts w:cstheme="minorHAnsi"/>
          <w:i/>
          <w:iCs/>
          <w:color w:val="404040" w:themeColor="text1" w:themeTint="BF"/>
          <w:sz w:val="24"/>
          <w:lang w:val="en-AU" w:bidi="en-US"/>
        </w:rPr>
        <w:t>.</w:t>
      </w:r>
      <w:r w:rsidR="000C71F1" w:rsidRPr="00A22347">
        <w:rPr>
          <w:rFonts w:cstheme="minorHAnsi"/>
          <w:color w:val="404040" w:themeColor="text1" w:themeTint="BF"/>
          <w:sz w:val="24"/>
          <w:lang w:val="en-AU" w:bidi="en-US"/>
        </w:rPr>
        <w:t xml:space="preserve"> </w:t>
      </w:r>
    </w:p>
    <w:p w14:paraId="761FBA96" w14:textId="70ADE240" w:rsidR="000C71F1" w:rsidRPr="00870A95" w:rsidRDefault="00A227A5" w:rsidP="00DF0CB3">
      <w:pPr>
        <w:pStyle w:val="ListParagraph"/>
        <w:numPr>
          <w:ilvl w:val="0"/>
          <w:numId w:val="201"/>
        </w:numPr>
        <w:spacing w:after="120" w:line="276" w:lineRule="auto"/>
        <w:ind w:left="714" w:right="0" w:hanging="357"/>
        <w:contextualSpacing w:val="0"/>
        <w:rPr>
          <w:rFonts w:eastAsia="Georgia" w:cstheme="minorHAnsi"/>
          <w:color w:val="404040" w:themeColor="text1" w:themeTint="BF"/>
          <w:sz w:val="24"/>
          <w:szCs w:val="24"/>
          <w:lang w:val="en-AU"/>
        </w:rPr>
      </w:pPr>
      <w:r w:rsidRPr="00870A95">
        <w:rPr>
          <w:rFonts w:eastAsia="Georgia" w:cstheme="minorHAnsi"/>
          <w:b/>
          <w:bCs/>
          <w:color w:val="404040" w:themeColor="text1" w:themeTint="BF"/>
          <w:sz w:val="24"/>
          <w:szCs w:val="24"/>
          <w:lang w:val="en-AU"/>
        </w:rPr>
        <w:t>Communicate any new information regarding the client’s care.</w:t>
      </w:r>
      <w:r w:rsidRPr="00870A95">
        <w:rPr>
          <w:rFonts w:eastAsia="Georgia" w:cstheme="minorHAnsi"/>
          <w:color w:val="404040" w:themeColor="text1" w:themeTint="BF"/>
          <w:sz w:val="24"/>
          <w:szCs w:val="24"/>
          <w:lang w:val="en-AU"/>
        </w:rPr>
        <w:t xml:space="preserve"> This may include</w:t>
      </w:r>
      <w:r w:rsidR="0049764C" w:rsidRPr="00870A95">
        <w:rPr>
          <w:rFonts w:eastAsia="Georgia" w:cstheme="minorHAnsi"/>
          <w:color w:val="404040" w:themeColor="text1" w:themeTint="BF"/>
          <w:sz w:val="24"/>
          <w:szCs w:val="24"/>
          <w:lang w:val="en-AU"/>
        </w:rPr>
        <w:t xml:space="preserve"> the following</w:t>
      </w:r>
      <w:r w:rsidRPr="00870A95">
        <w:rPr>
          <w:rFonts w:eastAsia="Georgia" w:cstheme="minorHAnsi"/>
          <w:color w:val="404040" w:themeColor="text1" w:themeTint="BF"/>
          <w:sz w:val="24"/>
          <w:szCs w:val="24"/>
          <w:lang w:val="en-AU"/>
        </w:rPr>
        <w:t>:</w:t>
      </w:r>
    </w:p>
    <w:p w14:paraId="4C220262" w14:textId="30349D40" w:rsidR="0049764C" w:rsidRPr="00870A95" w:rsidRDefault="0049764C" w:rsidP="00870A95">
      <w:pPr>
        <w:spacing w:after="120" w:line="276" w:lineRule="auto"/>
        <w:ind w:left="720" w:right="0" w:firstLine="0"/>
        <w:rPr>
          <w:rFonts w:eastAsia="Georgia" w:cstheme="minorHAnsi"/>
          <w:color w:val="404040" w:themeColor="text1" w:themeTint="BF"/>
          <w:sz w:val="24"/>
          <w:szCs w:val="24"/>
          <w:lang w:val="en-AU"/>
        </w:rPr>
      </w:pPr>
      <w:r w:rsidRPr="00870A95">
        <w:rPr>
          <w:rFonts w:eastAsia="Georgia" w:cstheme="minorHAnsi"/>
          <w:noProof/>
          <w:color w:val="000000" w:themeColor="text1"/>
          <w:sz w:val="24"/>
          <w:szCs w:val="24"/>
          <w:lang w:val="en-AU"/>
        </w:rPr>
        <w:drawing>
          <wp:inline distT="0" distB="0" distL="0" distR="0" wp14:anchorId="6AB52EF9" wp14:editId="1ED05AA1">
            <wp:extent cx="5232400" cy="2186305"/>
            <wp:effectExtent l="38100" t="0" r="44450" b="23495"/>
            <wp:docPr id="876719976" name="Diagram 87671997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69" r:lo="rId270" r:qs="rId271" r:cs="rId272"/>
              </a:graphicData>
            </a:graphic>
          </wp:inline>
        </w:drawing>
      </w:r>
    </w:p>
    <w:p w14:paraId="6D817032" w14:textId="77777777" w:rsidR="00210649" w:rsidRPr="00870A95" w:rsidRDefault="00210649" w:rsidP="00DF0CB3">
      <w:pPr>
        <w:spacing w:after="120" w:line="276" w:lineRule="auto"/>
        <w:ind w:left="0" w:right="0" w:firstLine="0"/>
        <w:jc w:val="both"/>
        <w:rPr>
          <w:rFonts w:eastAsia="Georgia" w:cstheme="minorHAnsi"/>
          <w:color w:val="404040" w:themeColor="text1" w:themeTint="BF"/>
          <w:sz w:val="24"/>
          <w:szCs w:val="24"/>
          <w:lang w:val="en-AU"/>
        </w:rPr>
      </w:pPr>
    </w:p>
    <w:tbl>
      <w:tblPr>
        <w:tblW w:w="0" w:type="auto"/>
        <w:tblInd w:w="704" w:type="dxa"/>
        <w:tblLook w:val="04A0" w:firstRow="1" w:lastRow="0" w:firstColumn="1" w:lastColumn="0" w:noHBand="0" w:noVBand="1"/>
      </w:tblPr>
      <w:tblGrid>
        <w:gridCol w:w="1985"/>
        <w:gridCol w:w="6327"/>
      </w:tblGrid>
      <w:tr w:rsidR="000C71F1" w:rsidRPr="00870A95" w14:paraId="6C954BB6" w14:textId="77777777" w:rsidTr="007541D1">
        <w:tc>
          <w:tcPr>
            <w:tcW w:w="1985" w:type="dxa"/>
          </w:tcPr>
          <w:p w14:paraId="3A45F3D2" w14:textId="6FDF75C0" w:rsidR="000C71F1" w:rsidRPr="00870A95" w:rsidRDefault="000C71F1" w:rsidP="00870A95">
            <w:pPr>
              <w:ind w:left="0" w:right="0" w:firstLine="0"/>
              <w:jc w:val="center"/>
              <w:rPr>
                <w:rFonts w:cstheme="minorHAnsi"/>
                <w:color w:val="262626" w:themeColor="text1" w:themeTint="D9"/>
                <w:lang w:val="en-AU" w:bidi="en-US"/>
              </w:rPr>
            </w:pPr>
            <w:r w:rsidRPr="00870A95">
              <w:rPr>
                <w:rFonts w:cstheme="minorHAnsi"/>
                <w:noProof/>
                <w:color w:val="262626" w:themeColor="text1" w:themeTint="D9"/>
                <w:lang w:val="en-AU" w:bidi="en-US"/>
              </w:rPr>
              <w:drawing>
                <wp:inline distT="0" distB="0" distL="0" distR="0" wp14:anchorId="5B106682" wp14:editId="1F3970B4">
                  <wp:extent cx="852853" cy="900000"/>
                  <wp:effectExtent l="0" t="0" r="4445" b="0"/>
                  <wp:docPr id="39" name="Picture 39" descr="A picture containing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clipart&#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l="77" r="77"/>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Pr>
          <w:p w14:paraId="28A78559" w14:textId="77777777" w:rsidR="000C71F1" w:rsidRPr="00870A95" w:rsidRDefault="000C71F1" w:rsidP="00DF0CB3">
            <w:pPr>
              <w:spacing w:after="120" w:line="276" w:lineRule="auto"/>
              <w:ind w:left="28" w:right="0" w:firstLine="0"/>
              <w:rPr>
                <w:rFonts w:cstheme="minorHAnsi"/>
                <w:b/>
                <w:bCs/>
                <w:color w:val="FF595E"/>
                <w:sz w:val="28"/>
                <w:lang w:val="en-AU" w:bidi="en-US"/>
              </w:rPr>
            </w:pPr>
            <w:r w:rsidRPr="00870A95">
              <w:rPr>
                <w:rFonts w:cstheme="minorHAnsi"/>
                <w:b/>
                <w:bCs/>
                <w:color w:val="FF595E"/>
                <w:sz w:val="28"/>
                <w:lang w:val="en-AU" w:bidi="en-US"/>
              </w:rPr>
              <w:t>Further Reading</w:t>
            </w:r>
          </w:p>
          <w:p w14:paraId="3DB37ACD" w14:textId="0B6EE4F8" w:rsidR="000C71F1" w:rsidRPr="00870A95" w:rsidRDefault="000C71F1" w:rsidP="00DF0CB3">
            <w:pPr>
              <w:spacing w:after="120" w:line="276" w:lineRule="auto"/>
              <w:ind w:left="28" w:right="0" w:firstLine="0"/>
              <w:jc w:val="both"/>
              <w:rPr>
                <w:rFonts w:cstheme="minorHAnsi"/>
                <w:color w:val="404040" w:themeColor="text1" w:themeTint="BF"/>
                <w:sz w:val="24"/>
                <w:szCs w:val="24"/>
                <w:lang w:val="en-AU" w:bidi="en-US"/>
              </w:rPr>
            </w:pPr>
            <w:r w:rsidRPr="00870A95">
              <w:rPr>
                <w:rFonts w:cstheme="minorHAnsi"/>
                <w:color w:val="404040" w:themeColor="text1" w:themeTint="BF"/>
                <w:sz w:val="24"/>
                <w:szCs w:val="24"/>
                <w:lang w:val="en-AU" w:bidi="en-US"/>
              </w:rPr>
              <w:t xml:space="preserve">This policy brief describes the importance of supportive supervision within the health sector. It also describes the challenges in its implementation. You may access the brief </w:t>
            </w:r>
            <w:r w:rsidR="0044571A" w:rsidRPr="00870A95">
              <w:rPr>
                <w:rFonts w:cstheme="minorHAnsi"/>
                <w:color w:val="404040" w:themeColor="text1" w:themeTint="BF"/>
                <w:sz w:val="24"/>
                <w:szCs w:val="24"/>
                <w:lang w:val="en-AU" w:bidi="en-US"/>
              </w:rPr>
              <w:t>through</w:t>
            </w:r>
            <w:r w:rsidRPr="00870A95">
              <w:rPr>
                <w:rFonts w:cstheme="minorHAnsi"/>
                <w:color w:val="404040" w:themeColor="text1" w:themeTint="BF"/>
                <w:sz w:val="24"/>
                <w:szCs w:val="24"/>
                <w:lang w:val="en-AU" w:bidi="en-US"/>
              </w:rPr>
              <w:t xml:space="preserve"> the link below</w:t>
            </w:r>
            <w:r w:rsidR="00A22347">
              <w:rPr>
                <w:rFonts w:cstheme="minorHAnsi"/>
                <w:color w:val="404040" w:themeColor="text1" w:themeTint="BF"/>
                <w:sz w:val="24"/>
                <w:szCs w:val="24"/>
                <w:lang w:val="en-AU" w:bidi="en-US"/>
              </w:rPr>
              <w:t>:</w:t>
            </w:r>
          </w:p>
          <w:p w14:paraId="297AF1A7" w14:textId="77777777" w:rsidR="000C71F1" w:rsidRPr="00870A95" w:rsidRDefault="009727A2" w:rsidP="00DF0CB3">
            <w:pPr>
              <w:spacing w:after="120" w:line="276" w:lineRule="auto"/>
              <w:ind w:left="28" w:right="0" w:firstLine="0"/>
              <w:jc w:val="center"/>
              <w:rPr>
                <w:rFonts w:cstheme="minorHAnsi"/>
                <w:color w:val="2E74B5" w:themeColor="accent5" w:themeShade="BF"/>
                <w:szCs w:val="20"/>
                <w:lang w:val="en-AU" w:bidi="en-US"/>
              </w:rPr>
            </w:pPr>
            <w:hyperlink r:id="rId274" w:history="1">
              <w:r w:rsidR="000C71F1" w:rsidRPr="00A22347">
                <w:rPr>
                  <w:rFonts w:cstheme="minorHAnsi"/>
                  <w:color w:val="2E74B5" w:themeColor="accent5" w:themeShade="BF"/>
                  <w:szCs w:val="20"/>
                  <w:lang w:val="en-AU" w:bidi="en-US"/>
                </w:rPr>
                <w:t>Strengthening Supportive Supervision at the District Health Level in the Pacific: Health Workforce Management Policy Brief</w:t>
              </w:r>
            </w:hyperlink>
          </w:p>
        </w:tc>
      </w:tr>
    </w:tbl>
    <w:p w14:paraId="6BAB5624" w14:textId="77777777" w:rsidR="00210649" w:rsidRPr="00DF0CB3" w:rsidRDefault="00210649" w:rsidP="00DF0CB3">
      <w:pPr>
        <w:spacing w:after="120" w:line="276" w:lineRule="auto"/>
        <w:ind w:left="0" w:right="0" w:firstLine="0"/>
        <w:rPr>
          <w:rFonts w:cstheme="minorHAnsi"/>
          <w:color w:val="404040" w:themeColor="text1" w:themeTint="BF"/>
          <w:sz w:val="24"/>
          <w:lang w:val="en-AU" w:bidi="en-US"/>
        </w:rPr>
      </w:pPr>
      <w:r w:rsidRPr="00DF0CB3">
        <w:rPr>
          <w:rFonts w:cstheme="minorHAnsi"/>
          <w:color w:val="404040" w:themeColor="text1" w:themeTint="BF"/>
          <w:sz w:val="24"/>
          <w:lang w:val="en-AU" w:bidi="en-US"/>
        </w:rPr>
        <w:br w:type="page"/>
      </w:r>
    </w:p>
    <w:tbl>
      <w:tblPr>
        <w:tblW w:w="0" w:type="auto"/>
        <w:tblInd w:w="704" w:type="dxa"/>
        <w:tblLook w:val="04A0" w:firstRow="1" w:lastRow="0" w:firstColumn="1" w:lastColumn="0" w:noHBand="0" w:noVBand="1"/>
      </w:tblPr>
      <w:tblGrid>
        <w:gridCol w:w="1985"/>
        <w:gridCol w:w="6327"/>
      </w:tblGrid>
      <w:tr w:rsidR="00FF0387" w:rsidRPr="00870A95" w14:paraId="19AA9396" w14:textId="77777777" w:rsidTr="007541D1">
        <w:tc>
          <w:tcPr>
            <w:tcW w:w="1985" w:type="dxa"/>
            <w:tcBorders>
              <w:top w:val="nil"/>
              <w:left w:val="nil"/>
              <w:bottom w:val="nil"/>
              <w:right w:val="nil"/>
            </w:tcBorders>
          </w:tcPr>
          <w:p w14:paraId="30A6A383" w14:textId="77777777" w:rsidR="00FF0387" w:rsidRPr="00870A95" w:rsidRDefault="00FF0387" w:rsidP="00870A95">
            <w:pPr>
              <w:spacing w:after="120" w:line="276" w:lineRule="auto"/>
              <w:ind w:left="0" w:right="0" w:firstLine="0"/>
              <w:jc w:val="center"/>
              <w:rPr>
                <w:rFonts w:cstheme="minorHAnsi"/>
                <w:color w:val="262626" w:themeColor="text1" w:themeTint="D9"/>
                <w:lang w:val="en-AU" w:bidi="en-US"/>
              </w:rPr>
            </w:pPr>
            <w:r w:rsidRPr="00870A95">
              <w:rPr>
                <w:rFonts w:cstheme="minorHAnsi"/>
                <w:noProof/>
                <w:color w:val="262626" w:themeColor="text1" w:themeTint="D9"/>
                <w:lang w:val="en-AU" w:bidi="en-US"/>
              </w:rPr>
              <w:lastRenderedPageBreak/>
              <w:drawing>
                <wp:inline distT="0" distB="0" distL="0" distR="0" wp14:anchorId="3FEC9E2F" wp14:editId="737D4FDB">
                  <wp:extent cx="852853" cy="900000"/>
                  <wp:effectExtent l="0" t="0" r="4445" b="0"/>
                  <wp:docPr id="33" name="Picture 33"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Icon&#10;&#10;Description automatically generated"/>
                          <pic:cNvPicPr>
                            <a:picLocks noChangeAspect="1" noChangeArrowheads="1"/>
                          </pic:cNvPicPr>
                        </pic:nvPicPr>
                        <pic:blipFill>
                          <a:blip r:embed="rId100">
                            <a:extLst>
                              <a:ext uri="{28A0092B-C50C-407E-A947-70E740481C1C}">
                                <a14:useLocalDpi xmlns:a14="http://schemas.microsoft.com/office/drawing/2010/main" val="0"/>
                              </a:ext>
                            </a:extLst>
                          </a:blip>
                          <a:srcRect t="88" b="88"/>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Borders>
              <w:top w:val="nil"/>
              <w:left w:val="nil"/>
              <w:bottom w:val="nil"/>
              <w:right w:val="nil"/>
            </w:tcBorders>
          </w:tcPr>
          <w:p w14:paraId="03DB9EF4" w14:textId="77777777" w:rsidR="00FF0387" w:rsidRPr="00870A95" w:rsidRDefault="00FF0387" w:rsidP="000D557B">
            <w:pPr>
              <w:spacing w:after="120" w:line="276" w:lineRule="auto"/>
              <w:ind w:left="0" w:right="0" w:firstLine="0"/>
              <w:jc w:val="both"/>
              <w:rPr>
                <w:rFonts w:cstheme="minorHAnsi"/>
                <w:b/>
                <w:bCs/>
                <w:color w:val="FF595E"/>
                <w:sz w:val="28"/>
                <w:lang w:val="en-AU" w:bidi="en-US"/>
              </w:rPr>
            </w:pPr>
            <w:r w:rsidRPr="00870A95">
              <w:rPr>
                <w:rFonts w:cstheme="minorHAnsi"/>
                <w:b/>
                <w:bCs/>
                <w:color w:val="FF595E"/>
                <w:sz w:val="28"/>
                <w:lang w:val="en-AU" w:bidi="en-US"/>
              </w:rPr>
              <w:t xml:space="preserve">Checkpoint! Let’s Review </w:t>
            </w:r>
          </w:p>
          <w:p w14:paraId="1B6D9943" w14:textId="7F3ACD66" w:rsidR="00FF0387" w:rsidRPr="00870A95" w:rsidRDefault="00FF0387" w:rsidP="00DF0CB3">
            <w:pPr>
              <w:numPr>
                <w:ilvl w:val="0"/>
                <w:numId w:val="66"/>
              </w:numPr>
              <w:spacing w:after="120" w:line="276" w:lineRule="auto"/>
              <w:ind w:left="714" w:right="0" w:hanging="357"/>
              <w:jc w:val="both"/>
              <w:rPr>
                <w:color w:val="404040" w:themeColor="text1" w:themeTint="BF"/>
                <w:sz w:val="24"/>
                <w:szCs w:val="24"/>
                <w:lang w:val="en-AU" w:bidi="en-US"/>
              </w:rPr>
            </w:pPr>
            <w:r w:rsidRPr="00870A95">
              <w:rPr>
                <w:color w:val="404040" w:themeColor="text1" w:themeTint="BF"/>
                <w:sz w:val="24"/>
                <w:szCs w:val="24"/>
                <w:lang w:val="en-AU" w:bidi="en-US"/>
              </w:rPr>
              <w:t>As a care worker, it is essential to know the scope of your role. When working with people receiving support, you should:</w:t>
            </w:r>
          </w:p>
          <w:p w14:paraId="569D4FAB" w14:textId="670808E7" w:rsidR="00FF0387" w:rsidRPr="00870A95" w:rsidRDefault="000D557B" w:rsidP="00870A95">
            <w:pPr>
              <w:numPr>
                <w:ilvl w:val="0"/>
                <w:numId w:val="67"/>
              </w:numPr>
              <w:spacing w:after="120" w:line="276" w:lineRule="auto"/>
              <w:ind w:right="0"/>
              <w:jc w:val="both"/>
              <w:rPr>
                <w:color w:val="404040" w:themeColor="text1" w:themeTint="BF"/>
                <w:sz w:val="24"/>
                <w:szCs w:val="24"/>
                <w:lang w:val="en-AU" w:bidi="en-US"/>
              </w:rPr>
            </w:pPr>
            <w:r w:rsidRPr="00870A95">
              <w:rPr>
                <w:color w:val="404040" w:themeColor="text1" w:themeTint="BF"/>
                <w:sz w:val="24"/>
                <w:szCs w:val="24"/>
                <w:lang w:val="en-AU" w:bidi="en-US"/>
              </w:rPr>
              <w:t xml:space="preserve">Know </w:t>
            </w:r>
            <w:r w:rsidR="00FF0387" w:rsidRPr="00870A95">
              <w:rPr>
                <w:color w:val="404040" w:themeColor="text1" w:themeTint="BF"/>
                <w:sz w:val="24"/>
                <w:szCs w:val="24"/>
                <w:lang w:val="en-AU" w:bidi="en-US"/>
              </w:rPr>
              <w:t>what you are and are not qualified to do</w:t>
            </w:r>
          </w:p>
          <w:p w14:paraId="6C063307" w14:textId="557022CF" w:rsidR="00FF0387" w:rsidRPr="00870A95" w:rsidRDefault="000D557B" w:rsidP="00870A95">
            <w:pPr>
              <w:numPr>
                <w:ilvl w:val="0"/>
                <w:numId w:val="67"/>
              </w:numPr>
              <w:spacing w:after="120" w:line="276" w:lineRule="auto"/>
              <w:ind w:right="0"/>
              <w:jc w:val="both"/>
              <w:rPr>
                <w:color w:val="404040" w:themeColor="text1" w:themeTint="BF"/>
                <w:sz w:val="24"/>
                <w:szCs w:val="24"/>
                <w:lang w:val="en-AU" w:bidi="en-US"/>
              </w:rPr>
            </w:pPr>
            <w:r w:rsidRPr="00870A95">
              <w:rPr>
                <w:color w:val="404040" w:themeColor="text1" w:themeTint="BF"/>
                <w:sz w:val="24"/>
                <w:szCs w:val="24"/>
                <w:lang w:val="en-AU" w:bidi="en-US"/>
              </w:rPr>
              <w:t>Confirm job role requirements with the supervisor</w:t>
            </w:r>
          </w:p>
          <w:p w14:paraId="44E08090" w14:textId="3852C580" w:rsidR="00FF0387" w:rsidRPr="00870A95" w:rsidRDefault="000D557B" w:rsidP="00DF0CB3">
            <w:pPr>
              <w:pStyle w:val="ListParagraph"/>
              <w:numPr>
                <w:ilvl w:val="0"/>
                <w:numId w:val="256"/>
              </w:numPr>
              <w:spacing w:after="120" w:line="276" w:lineRule="auto"/>
              <w:ind w:right="0"/>
              <w:contextualSpacing w:val="0"/>
              <w:jc w:val="both"/>
              <w:rPr>
                <w:color w:val="404040" w:themeColor="text1" w:themeTint="BF"/>
                <w:sz w:val="24"/>
                <w:szCs w:val="24"/>
                <w:lang w:val="en-AU" w:bidi="en-US"/>
              </w:rPr>
            </w:pPr>
            <w:r w:rsidRPr="00870A95">
              <w:rPr>
                <w:color w:val="404040" w:themeColor="text1" w:themeTint="BF"/>
                <w:sz w:val="24"/>
                <w:szCs w:val="24"/>
                <w:lang w:val="en-AU" w:bidi="en-US"/>
              </w:rPr>
              <w:t xml:space="preserve">Know </w:t>
            </w:r>
            <w:r w:rsidR="00FF0387" w:rsidRPr="00870A95">
              <w:rPr>
                <w:color w:val="404040" w:themeColor="text1" w:themeTint="BF"/>
                <w:sz w:val="24"/>
                <w:szCs w:val="24"/>
                <w:lang w:val="en-AU" w:bidi="en-US"/>
              </w:rPr>
              <w:t>when to seek the support of your supervisor</w:t>
            </w:r>
          </w:p>
          <w:p w14:paraId="73B0F93D" w14:textId="77777777" w:rsidR="00FF0387" w:rsidRPr="00870A95" w:rsidRDefault="00FF0387" w:rsidP="00DF0CB3">
            <w:pPr>
              <w:numPr>
                <w:ilvl w:val="0"/>
                <w:numId w:val="66"/>
              </w:numPr>
              <w:spacing w:after="120" w:line="276" w:lineRule="auto"/>
              <w:ind w:left="714" w:right="0" w:hanging="357"/>
              <w:jc w:val="both"/>
              <w:rPr>
                <w:color w:val="404040" w:themeColor="text1" w:themeTint="BF"/>
                <w:sz w:val="24"/>
                <w:szCs w:val="24"/>
                <w:lang w:val="en-AU" w:bidi="en-US"/>
              </w:rPr>
            </w:pPr>
            <w:r w:rsidRPr="00870A95">
              <w:rPr>
                <w:rFonts w:cstheme="minorHAnsi"/>
                <w:color w:val="404040" w:themeColor="text1" w:themeTint="BF"/>
                <w:sz w:val="24"/>
                <w:szCs w:val="24"/>
                <w:lang w:val="en-AU" w:bidi="en-US"/>
              </w:rPr>
              <w:t>To understand the scope of your own job role, you must know the legal and ethical requirements of the following:</w:t>
            </w:r>
          </w:p>
          <w:p w14:paraId="67568CB3" w14:textId="75C9EB6E" w:rsidR="00FF0387" w:rsidRPr="00870A95" w:rsidRDefault="00FF0387" w:rsidP="00870A95">
            <w:pPr>
              <w:numPr>
                <w:ilvl w:val="0"/>
                <w:numId w:val="68"/>
              </w:numPr>
              <w:spacing w:after="120" w:line="276" w:lineRule="auto"/>
              <w:ind w:right="0"/>
              <w:jc w:val="both"/>
              <w:rPr>
                <w:color w:val="404040" w:themeColor="text1" w:themeTint="BF"/>
                <w:sz w:val="24"/>
                <w:szCs w:val="24"/>
                <w:lang w:val="en-AU" w:bidi="en-US"/>
              </w:rPr>
            </w:pPr>
            <w:r w:rsidRPr="00870A95">
              <w:rPr>
                <w:color w:val="404040" w:themeColor="text1" w:themeTint="BF"/>
                <w:sz w:val="24"/>
                <w:szCs w:val="24"/>
                <w:lang w:val="en-AU" w:bidi="en-US"/>
              </w:rPr>
              <w:t xml:space="preserve">Dignity of </w:t>
            </w:r>
            <w:r w:rsidR="00166E56" w:rsidRPr="00870A95">
              <w:rPr>
                <w:color w:val="404040" w:themeColor="text1" w:themeTint="BF"/>
                <w:sz w:val="24"/>
                <w:szCs w:val="24"/>
                <w:lang w:val="en-AU" w:bidi="en-US"/>
              </w:rPr>
              <w:t>risk</w:t>
            </w:r>
          </w:p>
          <w:p w14:paraId="7E608C76" w14:textId="319CC009" w:rsidR="00FF0387" w:rsidRPr="00870A95" w:rsidRDefault="00FF0387" w:rsidP="00870A95">
            <w:pPr>
              <w:numPr>
                <w:ilvl w:val="0"/>
                <w:numId w:val="68"/>
              </w:numPr>
              <w:spacing w:after="120" w:line="276" w:lineRule="auto"/>
              <w:ind w:right="0"/>
              <w:jc w:val="both"/>
              <w:rPr>
                <w:color w:val="404040" w:themeColor="text1" w:themeTint="BF"/>
                <w:sz w:val="24"/>
                <w:szCs w:val="24"/>
                <w:lang w:val="en-AU" w:bidi="en-US"/>
              </w:rPr>
            </w:pPr>
            <w:r w:rsidRPr="00870A95">
              <w:rPr>
                <w:color w:val="404040" w:themeColor="text1" w:themeTint="BF"/>
                <w:sz w:val="24"/>
                <w:szCs w:val="24"/>
                <w:lang w:val="en-AU" w:bidi="en-US"/>
              </w:rPr>
              <w:t xml:space="preserve">Duty of </w:t>
            </w:r>
            <w:r w:rsidR="00166E56" w:rsidRPr="00870A95">
              <w:rPr>
                <w:color w:val="404040" w:themeColor="text1" w:themeTint="BF"/>
                <w:sz w:val="24"/>
                <w:szCs w:val="24"/>
                <w:lang w:val="en-AU" w:bidi="en-US"/>
              </w:rPr>
              <w:t>care</w:t>
            </w:r>
          </w:p>
          <w:p w14:paraId="58F9781D" w14:textId="6825B071" w:rsidR="00FF0387" w:rsidRPr="00870A95" w:rsidRDefault="00FF0387" w:rsidP="00870A95">
            <w:pPr>
              <w:numPr>
                <w:ilvl w:val="0"/>
                <w:numId w:val="68"/>
              </w:numPr>
              <w:spacing w:after="120" w:line="276" w:lineRule="auto"/>
              <w:ind w:right="0"/>
              <w:jc w:val="both"/>
              <w:rPr>
                <w:color w:val="404040" w:themeColor="text1" w:themeTint="BF"/>
                <w:sz w:val="24"/>
                <w:szCs w:val="24"/>
                <w:lang w:val="en-AU" w:bidi="en-US"/>
              </w:rPr>
            </w:pPr>
            <w:r w:rsidRPr="00870A95">
              <w:rPr>
                <w:color w:val="404040" w:themeColor="text1" w:themeTint="BF"/>
                <w:sz w:val="24"/>
                <w:szCs w:val="24"/>
                <w:lang w:val="en-AU" w:bidi="en-US"/>
              </w:rPr>
              <w:t xml:space="preserve">Work </w:t>
            </w:r>
            <w:r w:rsidR="00166E56" w:rsidRPr="00870A95">
              <w:rPr>
                <w:color w:val="404040" w:themeColor="text1" w:themeTint="BF"/>
                <w:sz w:val="24"/>
                <w:szCs w:val="24"/>
                <w:lang w:val="en-AU" w:bidi="en-US"/>
              </w:rPr>
              <w:t>role boundaries and limitations</w:t>
            </w:r>
          </w:p>
          <w:p w14:paraId="7581C414" w14:textId="77777777" w:rsidR="00FF0387" w:rsidRPr="00870A95" w:rsidRDefault="00FF0387" w:rsidP="00DF0CB3">
            <w:pPr>
              <w:numPr>
                <w:ilvl w:val="0"/>
                <w:numId w:val="66"/>
              </w:numPr>
              <w:spacing w:after="120" w:line="276" w:lineRule="auto"/>
              <w:ind w:left="714" w:right="0" w:hanging="357"/>
              <w:jc w:val="both"/>
              <w:rPr>
                <w:color w:val="404040" w:themeColor="text1" w:themeTint="BF"/>
                <w:sz w:val="24"/>
                <w:szCs w:val="24"/>
                <w:lang w:val="en-AU" w:bidi="en-US"/>
              </w:rPr>
            </w:pPr>
            <w:r w:rsidRPr="00870A95">
              <w:rPr>
                <w:rFonts w:cstheme="minorHAnsi"/>
                <w:color w:val="404040" w:themeColor="text1" w:themeTint="BF"/>
                <w:sz w:val="24"/>
                <w:szCs w:val="24"/>
                <w:lang w:val="en-AU" w:bidi="en-US"/>
              </w:rPr>
              <w:t>To identify requirements outside of the scope of your job role, you must first determine the limits of your role. To do this, you must confirm your responsibilities and expectations with your supervisor.</w:t>
            </w:r>
          </w:p>
          <w:p w14:paraId="0E4C216A" w14:textId="77777777" w:rsidR="00FF0387" w:rsidRPr="00870A95" w:rsidRDefault="00FF0387" w:rsidP="00DF0CB3">
            <w:pPr>
              <w:numPr>
                <w:ilvl w:val="0"/>
                <w:numId w:val="66"/>
              </w:numPr>
              <w:spacing w:after="120" w:line="276" w:lineRule="auto"/>
              <w:ind w:left="714" w:right="0" w:hanging="357"/>
              <w:jc w:val="both"/>
              <w:rPr>
                <w:color w:val="262626" w:themeColor="text1" w:themeTint="D9"/>
                <w:lang w:val="en-AU" w:bidi="en-US"/>
              </w:rPr>
            </w:pPr>
            <w:r w:rsidRPr="00870A95">
              <w:rPr>
                <w:rFonts w:cstheme="minorHAnsi"/>
                <w:color w:val="404040" w:themeColor="text1" w:themeTint="BF"/>
                <w:sz w:val="24"/>
                <w:szCs w:val="24"/>
                <w:lang w:val="en-AU" w:bidi="en-US"/>
              </w:rPr>
              <w:t>If you do not confirm the scope of your role with your supervisor, you cannot confirm if your interpretation is correct. You might make assumptions about requirements that you are not qualified to perform.</w:t>
            </w:r>
          </w:p>
        </w:tc>
      </w:tr>
    </w:tbl>
    <w:p w14:paraId="35B660A6" w14:textId="1F47FFB3" w:rsidR="00FF0387" w:rsidRDefault="00FF0387" w:rsidP="000D557B">
      <w:pPr>
        <w:tabs>
          <w:tab w:val="left" w:pos="180"/>
        </w:tabs>
        <w:spacing w:after="120" w:line="276" w:lineRule="auto"/>
        <w:ind w:left="0" w:right="0" w:firstLine="0"/>
        <w:jc w:val="both"/>
        <w:rPr>
          <w:rFonts w:cstheme="minorHAnsi"/>
          <w:color w:val="404040" w:themeColor="text1" w:themeTint="BF"/>
          <w:sz w:val="24"/>
          <w:lang w:val="en-AU" w:bidi="en-US"/>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88"/>
        <w:gridCol w:w="6438"/>
      </w:tblGrid>
      <w:tr w:rsidR="00AF5E55" w:rsidRPr="004178BB" w14:paraId="6898227F" w14:textId="77777777" w:rsidTr="00DF0CB3">
        <w:trPr>
          <w:trHeight w:val="2529"/>
        </w:trPr>
        <w:tc>
          <w:tcPr>
            <w:tcW w:w="1370" w:type="pct"/>
            <w:shd w:val="clear" w:color="auto" w:fill="FFDA71"/>
            <w:vAlign w:val="center"/>
          </w:tcPr>
          <w:p w14:paraId="506B77D3" w14:textId="77777777" w:rsidR="00AF5E55" w:rsidRPr="003C5AAA" w:rsidRDefault="00AF5E55" w:rsidP="00910EC1">
            <w:pPr>
              <w:spacing w:after="120" w:line="276" w:lineRule="auto"/>
              <w:ind w:left="0" w:right="0" w:firstLine="0"/>
              <w:jc w:val="center"/>
              <w:rPr>
                <w:rFonts w:cstheme="minorHAnsi"/>
                <w:color w:val="2E74B5" w:themeColor="accent5" w:themeShade="BF"/>
                <w:szCs w:val="20"/>
                <w:highlight w:val="yellow"/>
                <w:lang w:val="en-AU" w:bidi="en-US"/>
              </w:rPr>
            </w:pPr>
            <w:r w:rsidRPr="003C5AAA">
              <w:rPr>
                <w:noProof/>
                <w:lang w:val="en-AU"/>
              </w:rPr>
              <w:drawing>
                <wp:inline distT="0" distB="0" distL="0" distR="0" wp14:anchorId="2F70553A" wp14:editId="03826BEA">
                  <wp:extent cx="1506600" cy="1900353"/>
                  <wp:effectExtent l="0" t="0" r="0" b="5080"/>
                  <wp:docPr id="1197275995" name="Picture 1197275995" descr="A picture containing text, vector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 name="Picture 7208" descr="A picture containing text, vector graphics&#10;&#10;Description automatically generated"/>
                          <pic:cNvPicPr/>
                        </pic:nvPicPr>
                        <pic:blipFill>
                          <a:blip r:embed="rId275">
                            <a:extLst>
                              <a:ext uri="{28A0092B-C50C-407E-A947-70E740481C1C}">
                                <a14:useLocalDpi xmlns:a14="http://schemas.microsoft.com/office/drawing/2010/main" val="0"/>
                              </a:ext>
                            </a:extLst>
                          </a:blip>
                          <a:stretch>
                            <a:fillRect/>
                          </a:stretch>
                        </pic:blipFill>
                        <pic:spPr>
                          <a:xfrm>
                            <a:off x="0" y="0"/>
                            <a:ext cx="1506600" cy="1900353"/>
                          </a:xfrm>
                          <a:prstGeom prst="rect">
                            <a:avLst/>
                          </a:prstGeom>
                        </pic:spPr>
                      </pic:pic>
                    </a:graphicData>
                  </a:graphic>
                </wp:inline>
              </w:drawing>
            </w:r>
          </w:p>
        </w:tc>
        <w:tc>
          <w:tcPr>
            <w:tcW w:w="3625" w:type="pct"/>
            <w:shd w:val="clear" w:color="auto" w:fill="FFDA71"/>
          </w:tcPr>
          <w:p w14:paraId="45E0A9AD" w14:textId="478665A5" w:rsidR="00AF5E55" w:rsidRPr="003C5AAA" w:rsidRDefault="00AF5E55" w:rsidP="00910EC1">
            <w:pPr>
              <w:spacing w:after="120" w:line="276" w:lineRule="auto"/>
              <w:ind w:left="0" w:right="0" w:firstLine="0"/>
              <w:rPr>
                <w:rFonts w:ascii="Arial" w:hAnsi="Arial" w:cs="Arial"/>
                <w:b/>
                <w:color w:val="FF595E"/>
                <w:sz w:val="28"/>
                <w:szCs w:val="28"/>
                <w:lang w:val="en-AU"/>
              </w:rPr>
            </w:pPr>
            <w:r w:rsidRPr="003C5AAA">
              <w:rPr>
                <w:rFonts w:ascii="Arial" w:hAnsi="Arial" w:cs="Arial"/>
                <w:b/>
                <w:color w:val="FF595E"/>
                <w:sz w:val="28"/>
                <w:szCs w:val="28"/>
                <w:lang w:val="en-AU"/>
              </w:rPr>
              <w:t xml:space="preserve">Learning Activity for Chapter </w:t>
            </w:r>
            <w:r>
              <w:rPr>
                <w:rFonts w:ascii="Arial" w:hAnsi="Arial" w:cs="Arial"/>
                <w:b/>
                <w:color w:val="FF595E"/>
                <w:sz w:val="28"/>
                <w:szCs w:val="28"/>
                <w:lang w:val="en-AU"/>
              </w:rPr>
              <w:t>1</w:t>
            </w:r>
          </w:p>
          <w:p w14:paraId="56DA2B63" w14:textId="77777777" w:rsidR="00AF5E55" w:rsidRPr="003C5AAA" w:rsidRDefault="00AF5E55" w:rsidP="00910EC1">
            <w:pPr>
              <w:tabs>
                <w:tab w:val="left" w:pos="180"/>
              </w:tabs>
              <w:spacing w:after="120" w:line="276" w:lineRule="auto"/>
              <w:ind w:left="0" w:right="0" w:firstLine="0"/>
              <w:jc w:val="both"/>
              <w:rPr>
                <w:rFonts w:cstheme="minorHAnsi"/>
                <w:color w:val="404040" w:themeColor="text1" w:themeTint="BF"/>
                <w:szCs w:val="24"/>
                <w:lang w:val="en-AU" w:bidi="en-US"/>
              </w:rPr>
            </w:pPr>
            <w:r w:rsidRPr="003C5AAA">
              <w:rPr>
                <w:rFonts w:cstheme="minorHAnsi"/>
                <w:color w:val="404040" w:themeColor="text1" w:themeTint="BF"/>
                <w:szCs w:val="24"/>
                <w:lang w:val="en-AU" w:bidi="en-US"/>
              </w:rPr>
              <w:t xml:space="preserve">Well done completing this chapter. You may now proceed to your </w:t>
            </w:r>
            <w:r w:rsidRPr="003C5AAA">
              <w:rPr>
                <w:rFonts w:cstheme="minorHAnsi"/>
                <w:b/>
                <w:color w:val="404040" w:themeColor="text1" w:themeTint="BF"/>
                <w:szCs w:val="24"/>
                <w:lang w:val="en-AU" w:bidi="en-US"/>
              </w:rPr>
              <w:t>Learning Activity Booklet</w:t>
            </w:r>
            <w:r w:rsidRPr="003C5AAA">
              <w:rPr>
                <w:rFonts w:cstheme="minorHAnsi"/>
                <w:color w:val="404040" w:themeColor="text1" w:themeTint="BF"/>
                <w:szCs w:val="24"/>
                <w:lang w:val="en-AU" w:bidi="en-US"/>
              </w:rPr>
              <w:t xml:space="preserve"> (provided along with this Learner Guide)</w:t>
            </w:r>
            <w:r w:rsidRPr="003C5AAA">
              <w:rPr>
                <w:rFonts w:cstheme="minorHAnsi"/>
                <w:b/>
                <w:color w:val="404040" w:themeColor="text1" w:themeTint="BF"/>
                <w:szCs w:val="24"/>
                <w:lang w:val="en-AU" w:bidi="en-US"/>
              </w:rPr>
              <w:t xml:space="preserve"> </w:t>
            </w:r>
            <w:r w:rsidRPr="003C5AAA">
              <w:rPr>
                <w:rFonts w:cstheme="minorHAnsi"/>
                <w:color w:val="404040" w:themeColor="text1" w:themeTint="BF"/>
                <w:szCs w:val="24"/>
                <w:lang w:val="en-AU" w:bidi="en-US"/>
              </w:rPr>
              <w:t>and complete the learning activities associated with this chapter.</w:t>
            </w:r>
          </w:p>
          <w:p w14:paraId="0ABF5121" w14:textId="516743E8" w:rsidR="009F29EB" w:rsidRPr="009F29EB" w:rsidRDefault="00AF5E55" w:rsidP="00910EC1">
            <w:pPr>
              <w:spacing w:after="120" w:line="276" w:lineRule="auto"/>
              <w:ind w:left="0" w:right="0" w:firstLine="0"/>
              <w:jc w:val="both"/>
              <w:rPr>
                <w:rFonts w:cstheme="minorHAnsi"/>
                <w:color w:val="404040" w:themeColor="text1" w:themeTint="BF"/>
                <w:szCs w:val="24"/>
                <w:lang w:val="en-AU" w:bidi="en-US"/>
              </w:rPr>
            </w:pPr>
            <w:r w:rsidRPr="003C5AAA">
              <w:rPr>
                <w:rFonts w:cstheme="minorHAnsi"/>
                <w:color w:val="404040" w:themeColor="text1" w:themeTint="BF"/>
                <w:szCs w:val="24"/>
                <w:lang w:val="en-AU" w:bidi="en-US"/>
              </w:rPr>
              <w:t>Please coordinate with your trainer/training organisation for additional instructions and guidance in completing these practical activities.</w:t>
            </w:r>
          </w:p>
        </w:tc>
      </w:tr>
    </w:tbl>
    <w:p w14:paraId="0E792DCB" w14:textId="77777777" w:rsidR="000C71F1" w:rsidRPr="00870A95" w:rsidRDefault="000C71F1" w:rsidP="00DF0CB3">
      <w:pPr>
        <w:spacing w:after="120" w:line="276" w:lineRule="auto"/>
        <w:ind w:left="0" w:right="0" w:firstLine="0"/>
        <w:rPr>
          <w:rFonts w:eastAsia="Arial Unicode MS" w:cstheme="minorHAnsi"/>
          <w:b/>
          <w:bCs/>
          <w:color w:val="404040" w:themeColor="text1" w:themeTint="BF"/>
          <w:kern w:val="32"/>
          <w:sz w:val="24"/>
          <w:szCs w:val="24"/>
          <w:lang w:val="en-AU" w:bidi="en-US"/>
        </w:rPr>
      </w:pPr>
      <w:r w:rsidRPr="00870A95">
        <w:rPr>
          <w:bCs/>
          <w:lang w:val="en-AU"/>
        </w:rPr>
        <w:br w:type="page"/>
      </w:r>
    </w:p>
    <w:p w14:paraId="323A9F94" w14:textId="1AC20F67" w:rsidR="0020219D" w:rsidRPr="00870A95" w:rsidRDefault="00304CAB" w:rsidP="00A923DD">
      <w:pPr>
        <w:pStyle w:val="Heading1"/>
      </w:pPr>
      <w:bookmarkStart w:id="45" w:name="_Toc132611218"/>
      <w:r w:rsidRPr="00870A95">
        <w:lastRenderedPageBreak/>
        <w:t xml:space="preserve">II. </w:t>
      </w:r>
      <w:r w:rsidR="00EB2E2C" w:rsidRPr="00870A95">
        <w:t>Provide Support Services</w:t>
      </w:r>
      <w:bookmarkEnd w:id="45"/>
    </w:p>
    <w:p w14:paraId="54C54B0C" w14:textId="4BBE5FC1" w:rsidR="007D7008" w:rsidRPr="00870A95" w:rsidRDefault="007D7008" w:rsidP="009260BE">
      <w:pPr>
        <w:tabs>
          <w:tab w:val="left" w:pos="180"/>
        </w:tabs>
        <w:spacing w:after="120" w:line="276" w:lineRule="auto"/>
        <w:ind w:left="0" w:right="0" w:firstLine="0"/>
        <w:jc w:val="both"/>
        <w:rPr>
          <w:rFonts w:cstheme="minorHAnsi"/>
          <w:color w:val="404040" w:themeColor="text1" w:themeTint="BF"/>
          <w:sz w:val="24"/>
          <w:lang w:val="en-AU" w:bidi="en-US"/>
        </w:rPr>
      </w:pPr>
      <w:r w:rsidRPr="00870A95">
        <w:rPr>
          <w:rFonts w:cstheme="minorHAnsi"/>
          <w:noProof/>
          <w:color w:val="404040" w:themeColor="text1" w:themeTint="BF"/>
          <w:sz w:val="24"/>
          <w:lang w:val="en-AU" w:bidi="en-US"/>
        </w:rPr>
        <w:drawing>
          <wp:inline distT="0" distB="0" distL="0" distR="0" wp14:anchorId="616C5191" wp14:editId="3E710546">
            <wp:extent cx="5731200" cy="2771593"/>
            <wp:effectExtent l="0" t="0" r="3175" b="0"/>
            <wp:docPr id="876720117" name="Picture 876720117" descr="Person holding a h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20117" name="Picture 876720117" descr="Person holding a hand"/>
                    <pic:cNvPicPr/>
                  </pic:nvPicPr>
                  <pic:blipFill rotWithShape="1">
                    <a:blip r:embed="rId276" cstate="print">
                      <a:extLst>
                        <a:ext uri="{28A0092B-C50C-407E-A947-70E740481C1C}">
                          <a14:useLocalDpi xmlns:a14="http://schemas.microsoft.com/office/drawing/2010/main" val="0"/>
                        </a:ext>
                      </a:extLst>
                    </a:blip>
                    <a:srcRect t="7380" b="20077"/>
                    <a:stretch/>
                  </pic:blipFill>
                  <pic:spPr bwMode="auto">
                    <a:xfrm>
                      <a:off x="0" y="0"/>
                      <a:ext cx="5731200" cy="2771593"/>
                    </a:xfrm>
                    <a:prstGeom prst="rect">
                      <a:avLst/>
                    </a:prstGeom>
                    <a:ln>
                      <a:noFill/>
                    </a:ln>
                    <a:extLst>
                      <a:ext uri="{53640926-AAD7-44D8-BBD7-CCE9431645EC}">
                        <a14:shadowObscured xmlns:a14="http://schemas.microsoft.com/office/drawing/2010/main"/>
                      </a:ext>
                    </a:extLst>
                  </pic:spPr>
                </pic:pic>
              </a:graphicData>
            </a:graphic>
          </wp:inline>
        </w:drawing>
      </w:r>
    </w:p>
    <w:p w14:paraId="56B6DE1E" w14:textId="03A7BB33" w:rsidR="00A26370" w:rsidRPr="00870A95" w:rsidRDefault="00A26370" w:rsidP="00870A95">
      <w:pPr>
        <w:tabs>
          <w:tab w:val="left" w:pos="180"/>
        </w:tabs>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In the previous chapter, you learn</w:t>
      </w:r>
      <w:r w:rsidR="00AB4BF8" w:rsidRPr="00870A95">
        <w:rPr>
          <w:rFonts w:cstheme="minorHAnsi"/>
          <w:color w:val="404040" w:themeColor="text1" w:themeTint="BF"/>
          <w:sz w:val="24"/>
          <w:lang w:val="en-AU" w:bidi="en-US"/>
        </w:rPr>
        <w:t>t</w:t>
      </w:r>
      <w:r w:rsidRPr="00870A95">
        <w:rPr>
          <w:rFonts w:cstheme="minorHAnsi"/>
          <w:color w:val="404040" w:themeColor="text1" w:themeTint="BF"/>
          <w:sz w:val="24"/>
          <w:lang w:val="en-AU" w:bidi="en-US"/>
        </w:rPr>
        <w:t xml:space="preserve"> how to determine personal service requirements by:</w:t>
      </w:r>
    </w:p>
    <w:p w14:paraId="75C3155D" w14:textId="5DAD2880" w:rsidR="004B70F0" w:rsidRPr="00870A95" w:rsidRDefault="0018547F" w:rsidP="00870A95">
      <w:pPr>
        <w:numPr>
          <w:ilvl w:val="0"/>
          <w:numId w:val="201"/>
        </w:numPr>
        <w:tabs>
          <w:tab w:val="left" w:pos="180"/>
        </w:tabs>
        <w:spacing w:after="120" w:line="276" w:lineRule="auto"/>
        <w:ind w:right="0"/>
        <w:jc w:val="both"/>
        <w:rPr>
          <w:rFonts w:cstheme="minorHAnsi"/>
          <w:color w:val="404040" w:themeColor="text1" w:themeTint="BF"/>
          <w:sz w:val="24"/>
          <w:lang w:val="en-GB" w:bidi="en-US"/>
        </w:rPr>
      </w:pPr>
      <w:r w:rsidRPr="00870A95">
        <w:rPr>
          <w:rFonts w:cstheme="minorHAnsi"/>
          <w:color w:val="404040" w:themeColor="text1" w:themeTint="BF"/>
          <w:sz w:val="24"/>
          <w:lang w:val="en-GB" w:bidi="en-US"/>
        </w:rPr>
        <w:t>Determining with the person:</w:t>
      </w:r>
    </w:p>
    <w:p w14:paraId="5817976E" w14:textId="733B01D5" w:rsidR="004B70F0" w:rsidRPr="00870A95" w:rsidRDefault="0018547F" w:rsidP="00870A95">
      <w:pPr>
        <w:numPr>
          <w:ilvl w:val="1"/>
          <w:numId w:val="201"/>
        </w:numPr>
        <w:tabs>
          <w:tab w:val="left" w:pos="180"/>
        </w:tabs>
        <w:spacing w:after="120" w:line="276" w:lineRule="auto"/>
        <w:ind w:right="0"/>
        <w:jc w:val="both"/>
        <w:rPr>
          <w:rFonts w:cstheme="minorHAnsi"/>
          <w:color w:val="404040" w:themeColor="text1" w:themeTint="BF"/>
          <w:sz w:val="24"/>
          <w:lang w:val="en-GB" w:bidi="en-US"/>
        </w:rPr>
      </w:pPr>
      <w:r w:rsidRPr="00870A95">
        <w:rPr>
          <w:rFonts w:cstheme="minorHAnsi"/>
          <w:color w:val="404040" w:themeColor="text1" w:themeTint="BF"/>
          <w:sz w:val="24"/>
          <w:lang w:val="en-GB" w:bidi="en-US"/>
        </w:rPr>
        <w:t>The support services provided in the individualised plan</w:t>
      </w:r>
    </w:p>
    <w:p w14:paraId="1C194C14" w14:textId="6E3EE440" w:rsidR="004B70F0" w:rsidRPr="00870A95" w:rsidRDefault="0018547F" w:rsidP="00870A95">
      <w:pPr>
        <w:numPr>
          <w:ilvl w:val="1"/>
          <w:numId w:val="201"/>
        </w:numPr>
        <w:tabs>
          <w:tab w:val="left" w:pos="180"/>
        </w:tabs>
        <w:spacing w:after="120" w:line="276" w:lineRule="auto"/>
        <w:ind w:right="0"/>
        <w:jc w:val="both"/>
        <w:rPr>
          <w:rFonts w:cstheme="minorHAnsi"/>
          <w:color w:val="404040" w:themeColor="text1" w:themeTint="BF"/>
          <w:sz w:val="24"/>
          <w:lang w:val="en-GB" w:bidi="en-US"/>
        </w:rPr>
      </w:pPr>
      <w:r w:rsidRPr="00870A95">
        <w:rPr>
          <w:rFonts w:cstheme="minorHAnsi"/>
          <w:color w:val="404040" w:themeColor="text1" w:themeTint="BF"/>
          <w:sz w:val="24"/>
          <w:lang w:val="en-GB" w:bidi="en-US"/>
        </w:rPr>
        <w:t>Their preferences for personal support</w:t>
      </w:r>
    </w:p>
    <w:p w14:paraId="11884B13" w14:textId="626461A6" w:rsidR="004B70F0" w:rsidRPr="00870A95" w:rsidRDefault="0018547F" w:rsidP="00870A95">
      <w:pPr>
        <w:numPr>
          <w:ilvl w:val="1"/>
          <w:numId w:val="201"/>
        </w:numPr>
        <w:tabs>
          <w:tab w:val="left" w:pos="180"/>
        </w:tabs>
        <w:spacing w:after="120" w:line="276" w:lineRule="auto"/>
        <w:ind w:right="0"/>
        <w:jc w:val="both"/>
        <w:rPr>
          <w:rFonts w:cstheme="minorHAnsi"/>
          <w:color w:val="404040" w:themeColor="text1" w:themeTint="BF"/>
          <w:sz w:val="24"/>
          <w:lang w:val="en-GB" w:bidi="en-US"/>
        </w:rPr>
      </w:pPr>
      <w:r w:rsidRPr="00870A95">
        <w:rPr>
          <w:rFonts w:cstheme="minorHAnsi"/>
          <w:color w:val="404040" w:themeColor="text1" w:themeTint="BF"/>
          <w:sz w:val="24"/>
          <w:lang w:val="en-GB" w:bidi="en-US"/>
        </w:rPr>
        <w:t>The level of their participation in meeting their needs</w:t>
      </w:r>
    </w:p>
    <w:p w14:paraId="34B4C709" w14:textId="4D938F52" w:rsidR="004B70F0" w:rsidRPr="00870A95" w:rsidRDefault="0018547F" w:rsidP="00870A95">
      <w:pPr>
        <w:numPr>
          <w:ilvl w:val="1"/>
          <w:numId w:val="201"/>
        </w:numPr>
        <w:tabs>
          <w:tab w:val="left" w:pos="180"/>
        </w:tabs>
        <w:spacing w:after="120" w:line="276" w:lineRule="auto"/>
        <w:ind w:right="0"/>
        <w:jc w:val="both"/>
        <w:rPr>
          <w:rFonts w:cstheme="minorHAnsi"/>
          <w:color w:val="404040" w:themeColor="text1" w:themeTint="BF"/>
          <w:sz w:val="24"/>
          <w:lang w:val="en-GB" w:bidi="en-US"/>
        </w:rPr>
      </w:pPr>
      <w:r w:rsidRPr="00870A95">
        <w:rPr>
          <w:rFonts w:cstheme="minorHAnsi"/>
          <w:color w:val="404040" w:themeColor="text1" w:themeTint="BF"/>
          <w:sz w:val="24"/>
          <w:lang w:val="en-GB" w:bidi="en-US"/>
        </w:rPr>
        <w:t xml:space="preserve">The required </w:t>
      </w:r>
      <w:r w:rsidR="004B70F0" w:rsidRPr="00870A95">
        <w:rPr>
          <w:rFonts w:cstheme="minorHAnsi"/>
          <w:color w:val="404040" w:themeColor="text1" w:themeTint="BF"/>
          <w:sz w:val="24"/>
          <w:lang w:val="en-GB" w:bidi="en-US"/>
        </w:rPr>
        <w:t>equipment, processes and aids</w:t>
      </w:r>
    </w:p>
    <w:p w14:paraId="1644616A" w14:textId="3715451D" w:rsidR="004B70F0" w:rsidRPr="00870A95" w:rsidRDefault="0018547F" w:rsidP="00870A95">
      <w:pPr>
        <w:numPr>
          <w:ilvl w:val="1"/>
          <w:numId w:val="201"/>
        </w:numPr>
        <w:tabs>
          <w:tab w:val="left" w:pos="180"/>
        </w:tabs>
        <w:spacing w:after="120" w:line="276" w:lineRule="auto"/>
        <w:ind w:right="0"/>
        <w:jc w:val="both"/>
        <w:rPr>
          <w:rFonts w:cstheme="minorHAnsi"/>
          <w:color w:val="404040" w:themeColor="text1" w:themeTint="BF"/>
          <w:sz w:val="24"/>
          <w:lang w:bidi="en-US"/>
        </w:rPr>
      </w:pPr>
      <w:r w:rsidRPr="00870A95">
        <w:rPr>
          <w:rFonts w:cstheme="minorHAnsi"/>
          <w:color w:val="404040" w:themeColor="text1" w:themeTint="BF"/>
          <w:sz w:val="24"/>
          <w:lang w:bidi="en-US"/>
        </w:rPr>
        <w:t xml:space="preserve">Any specific need </w:t>
      </w:r>
      <w:r w:rsidR="007D7008" w:rsidRPr="00870A95">
        <w:rPr>
          <w:rFonts w:cstheme="minorHAnsi"/>
          <w:color w:val="404040" w:themeColor="text1" w:themeTint="BF"/>
          <w:sz w:val="24"/>
          <w:lang w:bidi="en-US"/>
        </w:rPr>
        <w:t>or</w:t>
      </w:r>
      <w:r w:rsidR="004B70F0" w:rsidRPr="00870A95">
        <w:rPr>
          <w:rFonts w:cstheme="minorHAnsi"/>
          <w:color w:val="404040" w:themeColor="text1" w:themeTint="BF"/>
          <w:sz w:val="24"/>
          <w:lang w:bidi="en-US"/>
        </w:rPr>
        <w:t xml:space="preserve"> preference with their support team</w:t>
      </w:r>
    </w:p>
    <w:p w14:paraId="5859DB60" w14:textId="68E9B3E5" w:rsidR="004B70F0" w:rsidRPr="00870A95" w:rsidRDefault="0018547F" w:rsidP="00870A95">
      <w:pPr>
        <w:numPr>
          <w:ilvl w:val="0"/>
          <w:numId w:val="201"/>
        </w:numPr>
        <w:tabs>
          <w:tab w:val="left" w:pos="180"/>
        </w:tabs>
        <w:spacing w:after="120" w:line="276" w:lineRule="auto"/>
        <w:ind w:right="0"/>
        <w:jc w:val="both"/>
        <w:rPr>
          <w:rFonts w:cstheme="minorHAnsi"/>
          <w:color w:val="404040" w:themeColor="text1" w:themeTint="BF"/>
          <w:sz w:val="24"/>
          <w:lang w:val="en-GB" w:bidi="en-US"/>
        </w:rPr>
      </w:pPr>
      <w:r w:rsidRPr="00870A95">
        <w:rPr>
          <w:rFonts w:cstheme="minorHAnsi"/>
          <w:color w:val="404040" w:themeColor="text1" w:themeTint="BF"/>
          <w:sz w:val="24"/>
          <w:lang w:val="en-GB" w:bidi="en-US"/>
        </w:rPr>
        <w:t>Identifying actions that:</w:t>
      </w:r>
    </w:p>
    <w:p w14:paraId="0A41D0BD" w14:textId="741CCD36" w:rsidR="004B70F0" w:rsidRPr="00870A95" w:rsidRDefault="0018547F" w:rsidP="00870A95">
      <w:pPr>
        <w:numPr>
          <w:ilvl w:val="1"/>
          <w:numId w:val="201"/>
        </w:numPr>
        <w:tabs>
          <w:tab w:val="left" w:pos="180"/>
        </w:tabs>
        <w:spacing w:after="120" w:line="276" w:lineRule="auto"/>
        <w:ind w:right="0"/>
        <w:jc w:val="both"/>
        <w:rPr>
          <w:rFonts w:cstheme="minorHAnsi"/>
          <w:color w:val="404040" w:themeColor="text1" w:themeTint="BF"/>
          <w:sz w:val="24"/>
          <w:lang w:val="en-GB" w:bidi="en-US"/>
        </w:rPr>
      </w:pPr>
      <w:r w:rsidRPr="00870A95">
        <w:rPr>
          <w:rFonts w:cstheme="minorHAnsi"/>
          <w:color w:val="404040" w:themeColor="text1" w:themeTint="BF"/>
          <w:sz w:val="24"/>
          <w:lang w:val="en-GB" w:bidi="en-US"/>
        </w:rPr>
        <w:t>Support the individualised plan</w:t>
      </w:r>
    </w:p>
    <w:p w14:paraId="19F1947D" w14:textId="70084A24" w:rsidR="004B70F0" w:rsidRPr="00870A95" w:rsidRDefault="0018547F" w:rsidP="00870A95">
      <w:pPr>
        <w:numPr>
          <w:ilvl w:val="1"/>
          <w:numId w:val="201"/>
        </w:numPr>
        <w:tabs>
          <w:tab w:val="left" w:pos="180"/>
        </w:tabs>
        <w:spacing w:after="120" w:line="276" w:lineRule="auto"/>
        <w:ind w:right="0"/>
        <w:jc w:val="both"/>
        <w:rPr>
          <w:rFonts w:cstheme="minorHAnsi"/>
          <w:color w:val="404040" w:themeColor="text1" w:themeTint="BF"/>
          <w:sz w:val="24"/>
          <w:lang w:val="en-GB" w:bidi="en-US"/>
        </w:rPr>
      </w:pPr>
      <w:r w:rsidRPr="00870A95">
        <w:rPr>
          <w:rFonts w:cstheme="minorHAnsi"/>
          <w:color w:val="404040" w:themeColor="text1" w:themeTint="BF"/>
          <w:sz w:val="24"/>
          <w:lang w:val="en-GB" w:bidi="en-US"/>
        </w:rPr>
        <w:t>Promote independence and right to make informed decisions</w:t>
      </w:r>
    </w:p>
    <w:p w14:paraId="63DA513B" w14:textId="77A8FE4F" w:rsidR="004B70F0" w:rsidRPr="00870A95" w:rsidRDefault="0018547F" w:rsidP="00870A95">
      <w:pPr>
        <w:numPr>
          <w:ilvl w:val="0"/>
          <w:numId w:val="201"/>
        </w:numPr>
        <w:tabs>
          <w:tab w:val="left" w:pos="180"/>
        </w:tabs>
        <w:spacing w:after="120" w:line="276" w:lineRule="auto"/>
        <w:ind w:right="0"/>
        <w:jc w:val="both"/>
        <w:rPr>
          <w:rFonts w:cstheme="minorHAnsi"/>
          <w:color w:val="404040" w:themeColor="text1" w:themeTint="BF"/>
          <w:sz w:val="24"/>
          <w:lang w:val="en-GB" w:bidi="en-US"/>
        </w:rPr>
      </w:pPr>
      <w:r w:rsidRPr="00870A95">
        <w:rPr>
          <w:rFonts w:cstheme="minorHAnsi"/>
          <w:color w:val="404040" w:themeColor="text1" w:themeTint="BF"/>
          <w:sz w:val="24"/>
          <w:lang w:val="en-GB" w:bidi="en-US"/>
        </w:rPr>
        <w:t>Assembl</w:t>
      </w:r>
      <w:r w:rsidR="007D7008" w:rsidRPr="00870A95">
        <w:rPr>
          <w:rFonts w:cstheme="minorHAnsi"/>
          <w:color w:val="404040" w:themeColor="text1" w:themeTint="BF"/>
          <w:sz w:val="24"/>
          <w:lang w:val="en-GB" w:bidi="en-US"/>
        </w:rPr>
        <w:t>ing</w:t>
      </w:r>
      <w:r w:rsidR="004B70F0" w:rsidRPr="00870A95">
        <w:rPr>
          <w:rFonts w:cstheme="minorHAnsi"/>
          <w:color w:val="404040" w:themeColor="text1" w:themeTint="BF"/>
          <w:sz w:val="24"/>
          <w:lang w:val="en-GB" w:bidi="en-US"/>
        </w:rPr>
        <w:t xml:space="preserve"> and prepar</w:t>
      </w:r>
      <w:r w:rsidR="007D7008" w:rsidRPr="00870A95">
        <w:rPr>
          <w:rFonts w:cstheme="minorHAnsi"/>
          <w:color w:val="404040" w:themeColor="text1" w:themeTint="BF"/>
          <w:sz w:val="24"/>
          <w:lang w:val="en-GB" w:bidi="en-US"/>
        </w:rPr>
        <w:t>ing</w:t>
      </w:r>
      <w:r w:rsidR="004B70F0" w:rsidRPr="00870A95">
        <w:rPr>
          <w:rFonts w:cstheme="minorHAnsi"/>
          <w:color w:val="404040" w:themeColor="text1" w:themeTint="BF"/>
          <w:sz w:val="24"/>
          <w:lang w:val="en-GB" w:bidi="en-US"/>
        </w:rPr>
        <w:t xml:space="preserve"> required equipment, processes and aids for support activities according to:</w:t>
      </w:r>
    </w:p>
    <w:p w14:paraId="496B2BC2" w14:textId="5D11B185" w:rsidR="004B70F0" w:rsidRPr="00870A95" w:rsidRDefault="0018547F" w:rsidP="00870A95">
      <w:pPr>
        <w:numPr>
          <w:ilvl w:val="1"/>
          <w:numId w:val="201"/>
        </w:numPr>
        <w:tabs>
          <w:tab w:val="left" w:pos="180"/>
        </w:tabs>
        <w:spacing w:after="120" w:line="276" w:lineRule="auto"/>
        <w:ind w:right="0"/>
        <w:jc w:val="both"/>
        <w:rPr>
          <w:rFonts w:cstheme="minorHAnsi"/>
          <w:color w:val="404040" w:themeColor="text1" w:themeTint="BF"/>
          <w:sz w:val="24"/>
          <w:lang w:val="en-GB" w:bidi="en-US"/>
        </w:rPr>
      </w:pPr>
      <w:r w:rsidRPr="00870A95">
        <w:rPr>
          <w:rFonts w:cstheme="minorHAnsi"/>
          <w:color w:val="404040" w:themeColor="text1" w:themeTint="BF"/>
          <w:sz w:val="24"/>
          <w:lang w:val="en-GB" w:bidi="en-US"/>
        </w:rPr>
        <w:t>The person’s individualised plan and preferences</w:t>
      </w:r>
    </w:p>
    <w:p w14:paraId="2F7A9DD3" w14:textId="0A35D7EA" w:rsidR="004B70F0" w:rsidRPr="00870A95" w:rsidRDefault="0018547F" w:rsidP="00870A95">
      <w:pPr>
        <w:numPr>
          <w:ilvl w:val="1"/>
          <w:numId w:val="201"/>
        </w:numPr>
        <w:tabs>
          <w:tab w:val="left" w:pos="180"/>
        </w:tabs>
        <w:spacing w:after="120" w:line="276" w:lineRule="auto"/>
        <w:ind w:right="0"/>
        <w:jc w:val="both"/>
        <w:rPr>
          <w:rFonts w:cstheme="minorHAnsi"/>
          <w:color w:val="404040" w:themeColor="text1" w:themeTint="BF"/>
          <w:sz w:val="24"/>
          <w:lang w:val="en-GB" w:bidi="en-US"/>
        </w:rPr>
      </w:pPr>
      <w:r w:rsidRPr="00870A95">
        <w:rPr>
          <w:rFonts w:cstheme="minorHAnsi"/>
          <w:color w:val="404040" w:themeColor="text1" w:themeTint="BF"/>
          <w:sz w:val="24"/>
          <w:lang w:val="en-GB" w:bidi="en-US"/>
        </w:rPr>
        <w:t>Organisational policies and procedures</w:t>
      </w:r>
    </w:p>
    <w:p w14:paraId="23F2A186" w14:textId="41DFAF35" w:rsidR="00A26370" w:rsidRPr="00870A95" w:rsidRDefault="0018547F" w:rsidP="00870A95">
      <w:pPr>
        <w:numPr>
          <w:ilvl w:val="0"/>
          <w:numId w:val="201"/>
        </w:numPr>
        <w:tabs>
          <w:tab w:val="left" w:pos="180"/>
        </w:tabs>
        <w:spacing w:after="120" w:line="276" w:lineRule="auto"/>
        <w:ind w:right="0"/>
        <w:jc w:val="both"/>
        <w:rPr>
          <w:rFonts w:cstheme="minorHAnsi"/>
          <w:color w:val="404040" w:themeColor="text1" w:themeTint="BF"/>
          <w:sz w:val="24"/>
          <w:lang w:val="en-GB" w:bidi="en-US"/>
        </w:rPr>
      </w:pPr>
      <w:r w:rsidRPr="00870A95">
        <w:rPr>
          <w:rFonts w:cstheme="minorHAnsi"/>
          <w:color w:val="404040" w:themeColor="text1" w:themeTint="BF"/>
          <w:sz w:val="24"/>
          <w:lang w:val="en-GB" w:bidi="en-US"/>
        </w:rPr>
        <w:t xml:space="preserve">Identifying </w:t>
      </w:r>
      <w:r w:rsidR="004B70F0" w:rsidRPr="00870A95">
        <w:rPr>
          <w:rFonts w:cstheme="minorHAnsi"/>
          <w:color w:val="404040" w:themeColor="text1" w:themeTint="BF"/>
          <w:sz w:val="24"/>
          <w:lang w:val="en-GB" w:bidi="en-US"/>
        </w:rPr>
        <w:t xml:space="preserve">service requirements outside of the scope of own job role and seeking support from </w:t>
      </w:r>
      <w:r w:rsidR="00866C68" w:rsidRPr="00870A95">
        <w:rPr>
          <w:rFonts w:cstheme="minorHAnsi"/>
          <w:color w:val="404040" w:themeColor="text1" w:themeTint="BF"/>
          <w:sz w:val="24"/>
          <w:lang w:val="en-GB" w:bidi="en-US"/>
        </w:rPr>
        <w:t xml:space="preserve">the </w:t>
      </w:r>
      <w:r w:rsidR="004B70F0" w:rsidRPr="00870A95">
        <w:rPr>
          <w:rFonts w:cstheme="minorHAnsi"/>
          <w:color w:val="404040" w:themeColor="text1" w:themeTint="BF"/>
          <w:sz w:val="24"/>
          <w:lang w:val="en-GB" w:bidi="en-US"/>
        </w:rPr>
        <w:t>supervisor.</w:t>
      </w:r>
    </w:p>
    <w:p w14:paraId="1A652EA4" w14:textId="2ECA7DB6" w:rsidR="007D7008" w:rsidRPr="00870A95" w:rsidRDefault="00A26370" w:rsidP="00870A95">
      <w:pPr>
        <w:tabs>
          <w:tab w:val="left" w:pos="180"/>
        </w:tabs>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Now, you must be able to provide support services according to the determined personal service requirements.</w:t>
      </w:r>
    </w:p>
    <w:p w14:paraId="2945751A" w14:textId="77777777" w:rsidR="007D7008" w:rsidRPr="00870A95" w:rsidRDefault="007D7008" w:rsidP="00DF0CB3">
      <w:pPr>
        <w:spacing w:after="120" w:line="276" w:lineRule="auto"/>
        <w:ind w:left="0" w:right="0" w:firstLine="0"/>
        <w:rPr>
          <w:rFonts w:cstheme="minorHAnsi"/>
          <w:color w:val="404040" w:themeColor="text1" w:themeTint="BF"/>
          <w:sz w:val="24"/>
          <w:lang w:val="en-AU" w:bidi="en-US"/>
        </w:rPr>
      </w:pPr>
      <w:r w:rsidRPr="00870A95">
        <w:rPr>
          <w:rFonts w:cstheme="minorHAnsi"/>
          <w:color w:val="404040" w:themeColor="text1" w:themeTint="BF"/>
          <w:sz w:val="24"/>
          <w:lang w:val="en-AU" w:bidi="en-US"/>
        </w:rPr>
        <w:br w:type="page"/>
      </w:r>
    </w:p>
    <w:p w14:paraId="3D4C443A" w14:textId="77777777" w:rsidR="007D7008" w:rsidRPr="00870A95" w:rsidRDefault="007D7008" w:rsidP="00870A95">
      <w:pPr>
        <w:tabs>
          <w:tab w:val="left" w:pos="180"/>
        </w:tabs>
        <w:spacing w:after="120" w:line="276" w:lineRule="auto"/>
        <w:ind w:left="0" w:right="0" w:firstLine="0"/>
        <w:jc w:val="both"/>
        <w:rPr>
          <w:rFonts w:cstheme="minorHAnsi"/>
          <w:color w:val="404040" w:themeColor="text1" w:themeTint="BF"/>
          <w:sz w:val="24"/>
          <w:lang w:val="en-AU" w:bidi="en-US"/>
        </w:rPr>
      </w:pPr>
      <w:r w:rsidRPr="00870A95">
        <w:rPr>
          <w:rFonts w:cstheme="minorHAnsi"/>
          <w:noProof/>
          <w:color w:val="404040" w:themeColor="text1" w:themeTint="BF"/>
          <w:sz w:val="24"/>
          <w:lang w:val="en-AU" w:bidi="en-US"/>
        </w:rPr>
        <w:lastRenderedPageBreak/>
        <w:drawing>
          <wp:inline distT="0" distB="0" distL="0" distR="0" wp14:anchorId="4EE23190" wp14:editId="2014E39A">
            <wp:extent cx="5731200" cy="2836293"/>
            <wp:effectExtent l="0" t="0" r="3175" b="2540"/>
            <wp:docPr id="36" name="Picture 36" descr="A picture containing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picture containing person&#10;&#10;Description automatically generated"/>
                    <pic:cNvPicPr/>
                  </pic:nvPicPr>
                  <pic:blipFill rotWithShape="1">
                    <a:blip r:embed="rId277" cstate="print">
                      <a:extLst>
                        <a:ext uri="{28A0092B-C50C-407E-A947-70E740481C1C}">
                          <a14:useLocalDpi xmlns:a14="http://schemas.microsoft.com/office/drawing/2010/main" val="0"/>
                        </a:ext>
                      </a:extLst>
                    </a:blip>
                    <a:srcRect t="13102" b="14781"/>
                    <a:stretch/>
                  </pic:blipFill>
                  <pic:spPr bwMode="auto">
                    <a:xfrm>
                      <a:off x="0" y="0"/>
                      <a:ext cx="5731200" cy="2836293"/>
                    </a:xfrm>
                    <a:prstGeom prst="rect">
                      <a:avLst/>
                    </a:prstGeom>
                    <a:ln>
                      <a:noFill/>
                    </a:ln>
                    <a:extLst>
                      <a:ext uri="{53640926-AAD7-44D8-BBD7-CCE9431645EC}">
                        <a14:shadowObscured xmlns:a14="http://schemas.microsoft.com/office/drawing/2010/main"/>
                      </a:ext>
                    </a:extLst>
                  </pic:spPr>
                </pic:pic>
              </a:graphicData>
            </a:graphic>
          </wp:inline>
        </w:drawing>
      </w:r>
    </w:p>
    <w:p w14:paraId="614B334B" w14:textId="2688401C" w:rsidR="00166E56" w:rsidRPr="00870A95" w:rsidRDefault="00D524E2" w:rsidP="00870A95">
      <w:pPr>
        <w:tabs>
          <w:tab w:val="left" w:pos="180"/>
        </w:tabs>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As a care worker, you must provide support services to the people you are giving support to. As mentioned before, support services in the individualised plan must suit a person's goals, needs and preferences. You must ensure that these services are provided according to what is written in the person's plan. This provision should be consistently made to acknowledge the person's needs and strengths. This includes providing the person assistance to perform tasks safely with the aid of their support team and your colleagues.</w:t>
      </w:r>
    </w:p>
    <w:p w14:paraId="79224EFE" w14:textId="5AE19DBA" w:rsidR="00BB6E75" w:rsidRPr="00870A95" w:rsidRDefault="00BB6E75"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In this chapter, you will learn how to provide support services</w:t>
      </w:r>
      <w:r w:rsidR="007A275E" w:rsidRPr="00870A95">
        <w:rPr>
          <w:rFonts w:cstheme="minorHAnsi"/>
          <w:color w:val="404040" w:themeColor="text1" w:themeTint="BF"/>
          <w:sz w:val="24"/>
          <w:lang w:val="en-AU" w:bidi="en-US"/>
        </w:rPr>
        <w:t xml:space="preserve"> to people under your care</w:t>
      </w:r>
      <w:r w:rsidRPr="00870A95">
        <w:rPr>
          <w:rFonts w:cstheme="minorHAnsi"/>
          <w:color w:val="404040" w:themeColor="text1" w:themeTint="BF"/>
          <w:sz w:val="24"/>
          <w:lang w:val="en-AU" w:bidi="en-US"/>
        </w:rPr>
        <w:t>. To do so, you will learn how to:</w:t>
      </w:r>
      <w:r w:rsidR="00841600">
        <w:rPr>
          <w:rFonts w:cstheme="minorHAnsi"/>
          <w:color w:val="404040" w:themeColor="text1" w:themeTint="BF"/>
          <w:sz w:val="24"/>
          <w:lang w:val="en-AU" w:bidi="en-US"/>
        </w:rPr>
        <w:t xml:space="preserve">  </w:t>
      </w:r>
    </w:p>
    <w:p w14:paraId="1C049DC4" w14:textId="18A1DA35" w:rsidR="00337E9B" w:rsidRPr="00337E9B" w:rsidRDefault="00D603D2" w:rsidP="00D603D2">
      <w:pPr>
        <w:pStyle w:val="ListParagraph"/>
        <w:numPr>
          <w:ilvl w:val="0"/>
          <w:numId w:val="21"/>
        </w:numPr>
        <w:spacing w:after="120" w:line="276" w:lineRule="auto"/>
        <w:contextualSpacing w:val="0"/>
        <w:rPr>
          <w:rFonts w:cstheme="minorHAnsi"/>
          <w:color w:val="404040" w:themeColor="text1" w:themeTint="BF"/>
          <w:sz w:val="24"/>
          <w:lang w:val="en-AU" w:bidi="en-US"/>
        </w:rPr>
      </w:pPr>
      <w:r w:rsidRPr="00337E9B">
        <w:rPr>
          <w:rFonts w:cstheme="minorHAnsi"/>
          <w:color w:val="404040" w:themeColor="text1" w:themeTint="BF"/>
          <w:sz w:val="24"/>
          <w:lang w:val="en-AU" w:bidi="en-US"/>
        </w:rPr>
        <w:t>Provide support according to the person’s plan, preferences and strengths, and policies and procedures</w:t>
      </w:r>
    </w:p>
    <w:p w14:paraId="55EBE70F" w14:textId="0048301B" w:rsidR="00337E9B" w:rsidRPr="00337E9B" w:rsidRDefault="00D603D2" w:rsidP="00D603D2">
      <w:pPr>
        <w:pStyle w:val="ListParagraph"/>
        <w:numPr>
          <w:ilvl w:val="0"/>
          <w:numId w:val="21"/>
        </w:numPr>
        <w:spacing w:after="120" w:line="276" w:lineRule="auto"/>
        <w:contextualSpacing w:val="0"/>
        <w:rPr>
          <w:rFonts w:cstheme="minorHAnsi"/>
          <w:color w:val="404040" w:themeColor="text1" w:themeTint="BF"/>
          <w:sz w:val="24"/>
          <w:lang w:val="en-AU" w:bidi="en-US"/>
        </w:rPr>
      </w:pPr>
      <w:r w:rsidRPr="00337E9B">
        <w:rPr>
          <w:rFonts w:cstheme="minorHAnsi"/>
          <w:color w:val="404040" w:themeColor="text1" w:themeTint="BF"/>
          <w:sz w:val="24"/>
          <w:lang w:val="en-AU" w:bidi="en-US"/>
        </w:rPr>
        <w:t>Support the person’s use of assistive technologies</w:t>
      </w:r>
    </w:p>
    <w:p w14:paraId="7C381293" w14:textId="3FB3600E" w:rsidR="00337E9B" w:rsidRPr="00337E9B" w:rsidRDefault="00D603D2" w:rsidP="00D603D2">
      <w:pPr>
        <w:pStyle w:val="ListParagraph"/>
        <w:numPr>
          <w:ilvl w:val="0"/>
          <w:numId w:val="21"/>
        </w:numPr>
        <w:spacing w:after="120" w:line="276" w:lineRule="auto"/>
        <w:contextualSpacing w:val="0"/>
        <w:rPr>
          <w:rFonts w:cstheme="minorHAnsi"/>
          <w:color w:val="404040" w:themeColor="text1" w:themeTint="BF"/>
          <w:sz w:val="24"/>
          <w:lang w:val="en-AU" w:bidi="en-US"/>
        </w:rPr>
      </w:pPr>
      <w:r w:rsidRPr="00337E9B">
        <w:rPr>
          <w:rFonts w:cstheme="minorHAnsi"/>
          <w:color w:val="404040" w:themeColor="text1" w:themeTint="BF"/>
          <w:sz w:val="24"/>
          <w:lang w:val="en-AU" w:bidi="en-US"/>
        </w:rPr>
        <w:t>Assist the person to take pre-packaged medication according to requirements</w:t>
      </w:r>
    </w:p>
    <w:p w14:paraId="2F275A5A" w14:textId="3B79C62A" w:rsidR="00337E9B" w:rsidRPr="00337E9B" w:rsidRDefault="00D603D2" w:rsidP="00D603D2">
      <w:pPr>
        <w:pStyle w:val="ListParagraph"/>
        <w:numPr>
          <w:ilvl w:val="0"/>
          <w:numId w:val="21"/>
        </w:numPr>
        <w:spacing w:after="120" w:line="276" w:lineRule="auto"/>
        <w:contextualSpacing w:val="0"/>
        <w:rPr>
          <w:rFonts w:cstheme="minorHAnsi"/>
          <w:color w:val="404040" w:themeColor="text1" w:themeTint="BF"/>
          <w:sz w:val="24"/>
          <w:lang w:val="en-AU" w:bidi="en-US"/>
        </w:rPr>
      </w:pPr>
      <w:r w:rsidRPr="00337E9B">
        <w:rPr>
          <w:rFonts w:cstheme="minorHAnsi"/>
          <w:color w:val="404040" w:themeColor="text1" w:themeTint="BF"/>
          <w:sz w:val="24"/>
          <w:lang w:val="en-AU" w:bidi="en-US"/>
        </w:rPr>
        <w:t xml:space="preserve">Respect and include the </w:t>
      </w:r>
      <w:r>
        <w:rPr>
          <w:rFonts w:cstheme="minorHAnsi"/>
          <w:color w:val="404040" w:themeColor="text1" w:themeTint="BF"/>
          <w:sz w:val="24"/>
          <w:lang w:val="en-AU" w:bidi="en-US"/>
        </w:rPr>
        <w:t>person’s relevant others</w:t>
      </w:r>
      <w:r w:rsidRPr="00337E9B">
        <w:rPr>
          <w:rFonts w:cstheme="minorHAnsi"/>
          <w:color w:val="404040" w:themeColor="text1" w:themeTint="BF"/>
          <w:sz w:val="24"/>
          <w:lang w:val="en-AU" w:bidi="en-US"/>
        </w:rPr>
        <w:t xml:space="preserve"> as part of the support team </w:t>
      </w:r>
    </w:p>
    <w:p w14:paraId="09754EBB" w14:textId="1AAF8A61" w:rsidR="00D603D2" w:rsidRPr="00D603D2" w:rsidRDefault="00D603D2" w:rsidP="00D603D2">
      <w:pPr>
        <w:pStyle w:val="ListParagraph"/>
        <w:numPr>
          <w:ilvl w:val="0"/>
          <w:numId w:val="21"/>
        </w:numPr>
        <w:spacing w:after="120" w:line="276" w:lineRule="auto"/>
        <w:contextualSpacing w:val="0"/>
        <w:rPr>
          <w:rFonts w:cstheme="minorHAnsi"/>
          <w:color w:val="404040" w:themeColor="text1" w:themeTint="BF"/>
          <w:sz w:val="24"/>
          <w:lang w:val="en-AU" w:bidi="en-US"/>
        </w:rPr>
      </w:pPr>
      <w:r w:rsidRPr="00D603D2">
        <w:rPr>
          <w:rFonts w:cstheme="minorHAnsi"/>
          <w:color w:val="404040" w:themeColor="text1" w:themeTint="BF"/>
          <w:sz w:val="24"/>
          <w:lang w:val="en-AU" w:bidi="en-US"/>
        </w:rPr>
        <w:t xml:space="preserve">Support the person according to considerations, policies and procedures </w:t>
      </w:r>
    </w:p>
    <w:p w14:paraId="50D74583" w14:textId="044B05E5" w:rsidR="00D603D2" w:rsidRPr="00D603D2" w:rsidRDefault="00D603D2" w:rsidP="00D603D2">
      <w:pPr>
        <w:pStyle w:val="ListParagraph"/>
        <w:numPr>
          <w:ilvl w:val="0"/>
          <w:numId w:val="21"/>
        </w:numPr>
        <w:spacing w:after="120" w:line="276" w:lineRule="auto"/>
        <w:contextualSpacing w:val="0"/>
        <w:rPr>
          <w:rFonts w:cstheme="minorHAnsi"/>
          <w:color w:val="404040" w:themeColor="text1" w:themeTint="BF"/>
          <w:sz w:val="24"/>
          <w:lang w:val="en-AU" w:bidi="en-US"/>
        </w:rPr>
      </w:pPr>
      <w:r w:rsidRPr="00D603D2">
        <w:rPr>
          <w:rFonts w:cstheme="minorHAnsi"/>
          <w:color w:val="404040" w:themeColor="text1" w:themeTint="BF"/>
          <w:sz w:val="24"/>
          <w:lang w:val="en-AU" w:bidi="en-US"/>
        </w:rPr>
        <w:t xml:space="preserve">Assist in maintaining a safe environment according to requirements </w:t>
      </w:r>
    </w:p>
    <w:p w14:paraId="125CE24D" w14:textId="71905C9E" w:rsidR="00337E9B" w:rsidRPr="00337E9B" w:rsidRDefault="00D603D2" w:rsidP="00D603D2">
      <w:pPr>
        <w:pStyle w:val="ListParagraph"/>
        <w:numPr>
          <w:ilvl w:val="0"/>
          <w:numId w:val="21"/>
        </w:numPr>
        <w:spacing w:after="120" w:line="276" w:lineRule="auto"/>
        <w:contextualSpacing w:val="0"/>
        <w:rPr>
          <w:rFonts w:cstheme="minorHAnsi"/>
          <w:color w:val="404040" w:themeColor="text1" w:themeTint="BF"/>
          <w:sz w:val="24"/>
          <w:lang w:val="en-AU" w:bidi="en-US"/>
        </w:rPr>
      </w:pPr>
      <w:r w:rsidRPr="00337E9B">
        <w:rPr>
          <w:rFonts w:cstheme="minorHAnsi"/>
          <w:color w:val="404040" w:themeColor="text1" w:themeTint="BF"/>
          <w:sz w:val="24"/>
          <w:lang w:val="en-AU" w:bidi="en-US"/>
        </w:rPr>
        <w:t xml:space="preserve">Seek assistance from supervisor </w:t>
      </w:r>
      <w:r>
        <w:rPr>
          <w:rFonts w:cstheme="minorHAnsi"/>
          <w:color w:val="404040" w:themeColor="text1" w:themeTint="BF"/>
          <w:sz w:val="24"/>
          <w:lang w:val="en-AU" w:bidi="en-US"/>
        </w:rPr>
        <w:t>as necessary</w:t>
      </w:r>
    </w:p>
    <w:p w14:paraId="4E049A3C" w14:textId="331EFA49" w:rsidR="0020219D" w:rsidRPr="00DF0CB3" w:rsidRDefault="0020219D" w:rsidP="00DF0CB3">
      <w:pPr>
        <w:spacing w:after="120" w:line="276" w:lineRule="auto"/>
        <w:ind w:left="0" w:right="0" w:firstLine="0"/>
        <w:jc w:val="both"/>
        <w:rPr>
          <w:rFonts w:cstheme="minorHAnsi"/>
          <w:color w:val="404040" w:themeColor="text1" w:themeTint="BF"/>
          <w:sz w:val="24"/>
          <w:lang w:val="en-AU" w:bidi="en-US"/>
        </w:rPr>
      </w:pPr>
      <w:r w:rsidRPr="00DF0CB3">
        <w:rPr>
          <w:rFonts w:cstheme="minorHAnsi"/>
          <w:b/>
          <w:bCs/>
          <w:color w:val="262626" w:themeColor="text1" w:themeTint="D9"/>
          <w:sz w:val="24"/>
          <w:szCs w:val="24"/>
          <w:lang w:val="en-AU" w:bidi="en-US"/>
        </w:rPr>
        <w:br w:type="page"/>
      </w:r>
    </w:p>
    <w:p w14:paraId="076316E0" w14:textId="70F61846" w:rsidR="00174388" w:rsidRPr="008F0F17" w:rsidRDefault="00174388" w:rsidP="00174388">
      <w:pPr>
        <w:pStyle w:val="Heading2"/>
        <w:numPr>
          <w:ilvl w:val="0"/>
          <w:numId w:val="9"/>
        </w:numPr>
        <w:ind w:left="720" w:hanging="720"/>
        <w:rPr>
          <w:rFonts w:cs="Arial"/>
          <w:color w:val="7F7F7F" w:themeColor="text1" w:themeTint="80"/>
          <w:sz w:val="32"/>
          <w:szCs w:val="32"/>
          <w:lang w:val="en-AU"/>
        </w:rPr>
      </w:pPr>
      <w:bookmarkStart w:id="46" w:name="_Toc94180772"/>
      <w:bookmarkStart w:id="47" w:name="_Toc132611219"/>
      <w:r w:rsidRPr="008F0F17">
        <w:rPr>
          <w:rFonts w:cs="Arial"/>
          <w:color w:val="7F7F7F" w:themeColor="text1" w:themeTint="80"/>
          <w:sz w:val="32"/>
          <w:szCs w:val="32"/>
          <w:lang w:val="en-AU"/>
        </w:rPr>
        <w:lastRenderedPageBreak/>
        <w:t>Provide Support According to the Person’s Plan, Preferences and Strengths, and Policies and Procedures</w:t>
      </w:r>
      <w:bookmarkEnd w:id="46"/>
      <w:bookmarkEnd w:id="47"/>
    </w:p>
    <w:p w14:paraId="0EC9CEB6" w14:textId="2B9A6BA1" w:rsidR="00307B7E" w:rsidRPr="00870A95" w:rsidRDefault="00F3200B"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As mentioned at the start of this chapter, you must be able to provide support to your clients. This support must be according </w:t>
      </w:r>
      <w:r w:rsidR="00A8534C" w:rsidRPr="00870A95">
        <w:rPr>
          <w:rFonts w:cstheme="minorHAnsi"/>
          <w:color w:val="404040" w:themeColor="text1" w:themeTint="BF"/>
          <w:sz w:val="24"/>
          <w:lang w:val="en-AU" w:bidi="en-US"/>
        </w:rPr>
        <w:t xml:space="preserve">to the client’s individualised plan. </w:t>
      </w:r>
      <w:r w:rsidR="00307B7E" w:rsidRPr="00870A95">
        <w:rPr>
          <w:rFonts w:cstheme="minorHAnsi"/>
          <w:color w:val="404040" w:themeColor="text1" w:themeTint="BF"/>
          <w:sz w:val="24"/>
          <w:lang w:val="en-AU" w:bidi="en-US"/>
        </w:rPr>
        <w:t>Recall the components of the Individualised plan as discussed in Section 1.1.1 of this Learner Guide. These components include</w:t>
      </w:r>
      <w:r w:rsidR="008B0B67" w:rsidRPr="00870A95">
        <w:rPr>
          <w:rFonts w:cstheme="minorHAnsi"/>
          <w:color w:val="404040" w:themeColor="text1" w:themeTint="BF"/>
          <w:sz w:val="24"/>
          <w:lang w:val="en-AU" w:bidi="en-US"/>
        </w:rPr>
        <w:t xml:space="preserve"> the following</w:t>
      </w:r>
      <w:r w:rsidR="00307B7E" w:rsidRPr="00870A95">
        <w:rPr>
          <w:rFonts w:cstheme="minorHAnsi"/>
          <w:color w:val="404040" w:themeColor="text1" w:themeTint="BF"/>
          <w:sz w:val="24"/>
          <w:lang w:val="en-AU" w:bidi="en-US"/>
        </w:rPr>
        <w:t>:</w:t>
      </w:r>
    </w:p>
    <w:p w14:paraId="0483250D" w14:textId="5296DA2E" w:rsidR="00307B7E" w:rsidRPr="00870A95" w:rsidRDefault="00A8534C" w:rsidP="00B01F43">
      <w:pPr>
        <w:spacing w:after="120" w:line="276" w:lineRule="auto"/>
        <w:ind w:left="0" w:right="0" w:firstLine="0"/>
        <w:jc w:val="both"/>
        <w:rPr>
          <w:rFonts w:cstheme="minorHAnsi"/>
          <w:color w:val="404040" w:themeColor="text1" w:themeTint="BF"/>
          <w:sz w:val="24"/>
          <w:lang w:val="en-AU" w:bidi="en-US"/>
        </w:rPr>
      </w:pPr>
      <w:r w:rsidRPr="00870A95">
        <w:rPr>
          <w:rFonts w:cstheme="minorHAnsi"/>
          <w:b/>
          <w:bCs/>
          <w:iCs/>
          <w:noProof/>
          <w:color w:val="404040" w:themeColor="text1" w:themeTint="BF"/>
          <w:sz w:val="24"/>
          <w:lang w:val="en-AU" w:eastAsia="en-PH"/>
        </w:rPr>
        <w:drawing>
          <wp:inline distT="0" distB="0" distL="0" distR="0" wp14:anchorId="003CEA43" wp14:editId="16594178">
            <wp:extent cx="5727700" cy="2286000"/>
            <wp:effectExtent l="0" t="0" r="6350" b="0"/>
            <wp:docPr id="876720008" name="Diagram 87672000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78" r:lo="rId279" r:qs="rId280" r:cs="rId281"/>
              </a:graphicData>
            </a:graphic>
          </wp:inline>
        </w:drawing>
      </w:r>
    </w:p>
    <w:p w14:paraId="327B1D48" w14:textId="254047C6" w:rsidR="00BF05D8" w:rsidRPr="00870A95" w:rsidRDefault="00D17FC8"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It is vital</w:t>
      </w:r>
      <w:r w:rsidR="00B448F9" w:rsidRPr="00870A95">
        <w:rPr>
          <w:rFonts w:cstheme="minorHAnsi"/>
          <w:color w:val="404040" w:themeColor="text1" w:themeTint="BF"/>
          <w:sz w:val="24"/>
          <w:lang w:val="en-AU" w:bidi="en-US"/>
        </w:rPr>
        <w:t xml:space="preserve"> that you provide the support</w:t>
      </w:r>
      <w:r w:rsidR="00307B7E" w:rsidRPr="00870A95">
        <w:rPr>
          <w:rFonts w:cstheme="minorHAnsi"/>
          <w:color w:val="404040" w:themeColor="text1" w:themeTint="BF"/>
          <w:sz w:val="24"/>
          <w:lang w:val="en-AU" w:bidi="en-US"/>
        </w:rPr>
        <w:t xml:space="preserve"> as indicated in the individualised plan. </w:t>
      </w:r>
      <w:r w:rsidR="00A8534C" w:rsidRPr="00870A95">
        <w:rPr>
          <w:rFonts w:cstheme="minorHAnsi"/>
          <w:color w:val="404040" w:themeColor="text1" w:themeTint="BF"/>
          <w:sz w:val="24"/>
          <w:lang w:val="en-AU" w:bidi="en-US"/>
        </w:rPr>
        <w:t xml:space="preserve">The individualised plan will already have the information of what </w:t>
      </w:r>
      <w:r w:rsidR="00B45F95" w:rsidRPr="00870A95">
        <w:rPr>
          <w:rFonts w:cstheme="minorHAnsi"/>
          <w:color w:val="404040" w:themeColor="text1" w:themeTint="BF"/>
          <w:sz w:val="24"/>
          <w:lang w:val="en-AU" w:bidi="en-US"/>
        </w:rPr>
        <w:t>support must be provided to the client.</w:t>
      </w:r>
      <w:r w:rsidR="00A8534C" w:rsidRPr="00870A95">
        <w:rPr>
          <w:rFonts w:cstheme="minorHAnsi"/>
          <w:color w:val="404040" w:themeColor="text1" w:themeTint="BF"/>
          <w:sz w:val="24"/>
          <w:lang w:val="en-AU" w:bidi="en-US"/>
        </w:rPr>
        <w:t xml:space="preserve"> </w:t>
      </w:r>
      <w:r w:rsidR="00433B2F" w:rsidRPr="00870A95">
        <w:rPr>
          <w:rFonts w:cstheme="minorHAnsi"/>
          <w:color w:val="404040" w:themeColor="text1" w:themeTint="BF"/>
          <w:sz w:val="24"/>
          <w:lang w:val="en-AU" w:bidi="en-US"/>
        </w:rPr>
        <w:t>The plan also defines who will assist the client and what aid or equipment they will need during the support activity. Make sure to refer to the individualised plan when providing support to your clients.</w:t>
      </w:r>
    </w:p>
    <w:p w14:paraId="561BFA44" w14:textId="1A31EEAE" w:rsidR="00943E6A" w:rsidRPr="00870A95" w:rsidRDefault="00433B2F"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However, before</w:t>
      </w:r>
      <w:r w:rsidR="00943E6A" w:rsidRPr="00870A95">
        <w:rPr>
          <w:rFonts w:cstheme="minorHAnsi"/>
          <w:color w:val="404040" w:themeColor="text1" w:themeTint="BF"/>
          <w:sz w:val="24"/>
          <w:lang w:val="en-AU" w:bidi="en-US"/>
        </w:rPr>
        <w:t xml:space="preserve"> you can provide personal support to clients, you must first ask for their consent. As mentioned in Section 1.4.3, consent is when someone agrees or gives permission for someone to perform a particular action. Valid consent is voluntary, informed, specific and current. Consent can be either expressed or implied.</w:t>
      </w:r>
      <w:r w:rsidR="009E1D7A" w:rsidRPr="00870A95">
        <w:rPr>
          <w:rFonts w:cstheme="minorHAnsi"/>
          <w:color w:val="404040" w:themeColor="text1" w:themeTint="BF"/>
          <w:sz w:val="24"/>
          <w:lang w:val="en-AU" w:bidi="en-US"/>
        </w:rPr>
        <w:t xml:space="preserve"> </w:t>
      </w:r>
    </w:p>
    <w:p w14:paraId="0A5CD474" w14:textId="21EC292C" w:rsidR="00943E6A" w:rsidRPr="00870A95" w:rsidRDefault="00943E6A"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The </w:t>
      </w:r>
      <w:r w:rsidR="00D11677" w:rsidRPr="00870A95">
        <w:rPr>
          <w:rFonts w:cstheme="minorHAnsi"/>
          <w:color w:val="404040" w:themeColor="text1" w:themeTint="BF"/>
          <w:sz w:val="24"/>
          <w:lang w:val="en-AU" w:bidi="en-US"/>
        </w:rPr>
        <w:t>client</w:t>
      </w:r>
      <w:r w:rsidRPr="00870A95">
        <w:rPr>
          <w:rFonts w:cstheme="minorHAnsi"/>
          <w:color w:val="404040" w:themeColor="text1" w:themeTint="BF"/>
          <w:sz w:val="24"/>
          <w:lang w:val="en-AU" w:bidi="en-US"/>
        </w:rPr>
        <w:t xml:space="preserve"> has their preferences, priorities, needs and goals. They may want to be more independent when it comes to one support activity. They may also want the carer to carry out a specific support activity instead. In other words, the </w:t>
      </w:r>
      <w:r w:rsidR="00D11677" w:rsidRPr="00870A95">
        <w:rPr>
          <w:rFonts w:cstheme="minorHAnsi"/>
          <w:color w:val="404040" w:themeColor="text1" w:themeTint="BF"/>
          <w:sz w:val="24"/>
          <w:lang w:val="en-AU" w:bidi="en-US"/>
        </w:rPr>
        <w:t>client</w:t>
      </w:r>
      <w:r w:rsidRPr="00870A95">
        <w:rPr>
          <w:rFonts w:cstheme="minorHAnsi"/>
          <w:color w:val="404040" w:themeColor="text1" w:themeTint="BF"/>
          <w:sz w:val="24"/>
          <w:lang w:val="en-AU" w:bidi="en-US"/>
        </w:rPr>
        <w:t xml:space="preserve"> must consent to avail of support activity or not. They must also be given the freedom to carry out how this is done. This is to respect </w:t>
      </w:r>
      <w:r w:rsidR="009E1D7A" w:rsidRPr="00870A95">
        <w:rPr>
          <w:rFonts w:cstheme="minorHAnsi"/>
          <w:color w:val="404040" w:themeColor="text1" w:themeTint="BF"/>
          <w:sz w:val="24"/>
          <w:lang w:val="en-AU" w:bidi="en-US"/>
        </w:rPr>
        <w:t xml:space="preserve">and uphold </w:t>
      </w:r>
      <w:r w:rsidRPr="00870A95">
        <w:rPr>
          <w:rFonts w:cstheme="minorHAnsi"/>
          <w:color w:val="404040" w:themeColor="text1" w:themeTint="BF"/>
          <w:sz w:val="24"/>
          <w:lang w:val="en-AU" w:bidi="en-US"/>
        </w:rPr>
        <w:t xml:space="preserve">the </w:t>
      </w:r>
      <w:r w:rsidR="009E1D7A" w:rsidRPr="00870A95">
        <w:rPr>
          <w:rFonts w:cstheme="minorHAnsi"/>
          <w:color w:val="404040" w:themeColor="text1" w:themeTint="BF"/>
          <w:sz w:val="24"/>
          <w:lang w:val="en-AU" w:bidi="en-US"/>
        </w:rPr>
        <w:t>clients’</w:t>
      </w:r>
      <w:r w:rsidRPr="00870A95">
        <w:rPr>
          <w:rFonts w:cstheme="minorHAnsi"/>
          <w:color w:val="404040" w:themeColor="text1" w:themeTint="BF"/>
          <w:sz w:val="24"/>
          <w:lang w:val="en-AU" w:bidi="en-US"/>
        </w:rPr>
        <w:t xml:space="preserve"> rights and</w:t>
      </w:r>
      <w:r w:rsidR="009E1D7A" w:rsidRPr="00870A95">
        <w:rPr>
          <w:rFonts w:cstheme="minorHAnsi"/>
          <w:color w:val="404040" w:themeColor="text1" w:themeTint="BF"/>
          <w:sz w:val="24"/>
          <w:lang w:val="en-AU" w:bidi="en-US"/>
        </w:rPr>
        <w:t xml:space="preserve"> dignity. Asking for consent also considers your duty of care and dignity of risk to clients.</w:t>
      </w:r>
    </w:p>
    <w:p w14:paraId="07572D8F" w14:textId="77777777" w:rsidR="00433B2F" w:rsidRPr="00DF0CB3" w:rsidRDefault="00433B2F" w:rsidP="00DF0CB3">
      <w:pPr>
        <w:spacing w:after="120" w:line="276" w:lineRule="auto"/>
        <w:ind w:left="0" w:right="0" w:firstLine="0"/>
        <w:rPr>
          <w:rFonts w:cstheme="minorHAnsi"/>
          <w:color w:val="404040" w:themeColor="text1" w:themeTint="BF"/>
          <w:sz w:val="24"/>
          <w:lang w:val="en-AU" w:bidi="en-US"/>
        </w:rPr>
      </w:pPr>
      <w:r w:rsidRPr="00DF0CB3">
        <w:rPr>
          <w:rFonts w:cstheme="minorHAnsi"/>
          <w:color w:val="404040" w:themeColor="text1" w:themeTint="BF"/>
          <w:sz w:val="24"/>
          <w:lang w:val="en-AU" w:bidi="en-US"/>
        </w:rPr>
        <w:br w:type="page"/>
      </w:r>
    </w:p>
    <w:p w14:paraId="4490A8D2" w14:textId="2823A47B" w:rsidR="00943E6A" w:rsidRPr="00870A95" w:rsidRDefault="00943E6A" w:rsidP="00870A95">
      <w:pPr>
        <w:tabs>
          <w:tab w:val="left" w:pos="180"/>
        </w:tabs>
        <w:spacing w:after="120" w:line="276" w:lineRule="auto"/>
        <w:ind w:left="0" w:right="0" w:firstLine="0"/>
        <w:jc w:val="both"/>
        <w:rPr>
          <w:rFonts w:cstheme="minorHAnsi"/>
          <w:b/>
          <w:bCs/>
          <w:color w:val="404040" w:themeColor="text1" w:themeTint="BF"/>
          <w:sz w:val="24"/>
          <w:lang w:val="en-AU" w:bidi="en-US"/>
        </w:rPr>
      </w:pPr>
      <w:r w:rsidRPr="00870A95">
        <w:rPr>
          <w:rFonts w:cstheme="minorHAnsi"/>
          <w:b/>
          <w:bCs/>
          <w:color w:val="404040" w:themeColor="text1" w:themeTint="BF"/>
          <w:sz w:val="24"/>
          <w:lang w:val="en-AU" w:bidi="en-US"/>
        </w:rPr>
        <w:lastRenderedPageBreak/>
        <w:t>Who Can Give Consent</w:t>
      </w:r>
      <w:r w:rsidR="00B01F43">
        <w:rPr>
          <w:rFonts w:cstheme="minorHAnsi"/>
          <w:b/>
          <w:bCs/>
          <w:color w:val="404040" w:themeColor="text1" w:themeTint="BF"/>
          <w:sz w:val="24"/>
          <w:lang w:val="en-AU" w:bidi="en-US"/>
        </w:rPr>
        <w:t>?</w:t>
      </w:r>
    </w:p>
    <w:p w14:paraId="7CA94C6A" w14:textId="77777777" w:rsidR="00943E6A" w:rsidRPr="00DF0CB3" w:rsidRDefault="00943E6A" w:rsidP="00B01F43">
      <w:pPr>
        <w:tabs>
          <w:tab w:val="left" w:pos="180"/>
        </w:tabs>
        <w:spacing w:after="120" w:line="276" w:lineRule="auto"/>
        <w:ind w:left="0" w:right="0" w:firstLine="0"/>
        <w:jc w:val="both"/>
        <w:rPr>
          <w:rFonts w:cstheme="minorHAnsi"/>
          <w:color w:val="404040" w:themeColor="text1" w:themeTint="BF"/>
          <w:sz w:val="24"/>
          <w:lang w:val="en-AU" w:bidi="en-US"/>
        </w:rPr>
      </w:pPr>
      <w:r w:rsidRPr="00870A95">
        <w:rPr>
          <w:rFonts w:cstheme="minorHAnsi"/>
          <w:b/>
          <w:bCs/>
          <w:noProof/>
          <w:color w:val="404040" w:themeColor="text1" w:themeTint="BF"/>
          <w:sz w:val="24"/>
          <w:lang w:val="en-AU" w:bidi="en-US"/>
        </w:rPr>
        <w:drawing>
          <wp:inline distT="0" distB="0" distL="0" distR="0" wp14:anchorId="50566717" wp14:editId="13C4F982">
            <wp:extent cx="5727700" cy="1177290"/>
            <wp:effectExtent l="0" t="19050" r="25400" b="41910"/>
            <wp:docPr id="876720051" name="Diagram 87672005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83" r:lo="rId284" r:qs="rId285" r:cs="rId286"/>
              </a:graphicData>
            </a:graphic>
          </wp:inline>
        </w:drawing>
      </w:r>
    </w:p>
    <w:p w14:paraId="05E56D55" w14:textId="033E23E0" w:rsidR="00943E6A" w:rsidRPr="00870A95" w:rsidRDefault="00D11677" w:rsidP="00870A95">
      <w:pPr>
        <w:numPr>
          <w:ilvl w:val="0"/>
          <w:numId w:val="214"/>
        </w:numPr>
        <w:tabs>
          <w:tab w:val="left" w:pos="180"/>
        </w:tabs>
        <w:spacing w:after="120" w:line="276" w:lineRule="auto"/>
        <w:ind w:right="0"/>
        <w:jc w:val="both"/>
        <w:rPr>
          <w:rFonts w:cstheme="minorHAnsi"/>
          <w:b/>
          <w:bCs/>
          <w:color w:val="404040" w:themeColor="text1" w:themeTint="BF"/>
          <w:sz w:val="24"/>
          <w:lang w:val="en-AU" w:bidi="en-US"/>
        </w:rPr>
      </w:pPr>
      <w:r w:rsidRPr="00870A95">
        <w:rPr>
          <w:rFonts w:cstheme="minorHAnsi"/>
          <w:b/>
          <w:bCs/>
          <w:color w:val="404040" w:themeColor="text1" w:themeTint="BF"/>
          <w:sz w:val="24"/>
          <w:lang w:val="en-AU" w:bidi="en-US"/>
        </w:rPr>
        <w:t>Client</w:t>
      </w:r>
    </w:p>
    <w:p w14:paraId="4D9FFBDE" w14:textId="43084B9D" w:rsidR="00943E6A" w:rsidRPr="00870A95" w:rsidRDefault="00943E6A" w:rsidP="00870A95">
      <w:pPr>
        <w:spacing w:after="120" w:line="276" w:lineRule="auto"/>
        <w:ind w:left="72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This is the principal person who will be giving consent. This is because support activities are supposed to be centred around them. Remember that the </w:t>
      </w:r>
      <w:r w:rsidR="00D11677" w:rsidRPr="00870A95">
        <w:rPr>
          <w:rFonts w:cstheme="minorHAnsi"/>
          <w:color w:val="404040" w:themeColor="text1" w:themeTint="BF"/>
          <w:sz w:val="24"/>
          <w:lang w:val="en-AU" w:bidi="en-US"/>
        </w:rPr>
        <w:t>client</w:t>
      </w:r>
      <w:r w:rsidRPr="00870A95">
        <w:rPr>
          <w:rFonts w:cstheme="minorHAnsi"/>
          <w:color w:val="404040" w:themeColor="text1" w:themeTint="BF"/>
          <w:sz w:val="24"/>
          <w:lang w:val="en-AU" w:bidi="en-US"/>
        </w:rPr>
        <w:t xml:space="preserve"> has the right to autonomy, choice, self-determination and independence. These rights should always be respected whether or not you agree with the </w:t>
      </w:r>
      <w:r w:rsidR="00D11677" w:rsidRPr="00870A95">
        <w:rPr>
          <w:rFonts w:cstheme="minorHAnsi"/>
          <w:color w:val="404040" w:themeColor="text1" w:themeTint="BF"/>
          <w:sz w:val="24"/>
          <w:lang w:val="en-AU" w:bidi="en-US"/>
        </w:rPr>
        <w:t>client’s</w:t>
      </w:r>
      <w:r w:rsidRPr="00870A95">
        <w:rPr>
          <w:rFonts w:cstheme="minorHAnsi"/>
          <w:color w:val="404040" w:themeColor="text1" w:themeTint="BF"/>
          <w:sz w:val="24"/>
          <w:lang w:val="en-AU" w:bidi="en-US"/>
        </w:rPr>
        <w:t xml:space="preserve"> decisions.</w:t>
      </w:r>
    </w:p>
    <w:p w14:paraId="0D8E5103" w14:textId="389FF031" w:rsidR="00943E6A" w:rsidRPr="00870A95" w:rsidRDefault="006E3718" w:rsidP="00870A95">
      <w:pPr>
        <w:numPr>
          <w:ilvl w:val="0"/>
          <w:numId w:val="214"/>
        </w:numPr>
        <w:tabs>
          <w:tab w:val="left" w:pos="180"/>
        </w:tabs>
        <w:spacing w:after="120" w:line="276" w:lineRule="auto"/>
        <w:ind w:right="0"/>
        <w:jc w:val="both"/>
        <w:rPr>
          <w:rFonts w:cstheme="minorHAnsi"/>
          <w:b/>
          <w:bCs/>
          <w:color w:val="404040" w:themeColor="text1" w:themeTint="BF"/>
          <w:sz w:val="24"/>
          <w:lang w:val="en-AU" w:bidi="en-US"/>
        </w:rPr>
      </w:pPr>
      <w:r w:rsidRPr="00870A95">
        <w:rPr>
          <w:rFonts w:cstheme="minorHAnsi"/>
          <w:b/>
          <w:bCs/>
          <w:color w:val="404040" w:themeColor="text1" w:themeTint="BF"/>
          <w:sz w:val="24"/>
          <w:lang w:val="en-AU" w:bidi="en-US"/>
        </w:rPr>
        <w:t xml:space="preserve">Support </w:t>
      </w:r>
      <w:r w:rsidR="00B01F43" w:rsidRPr="00870A95">
        <w:rPr>
          <w:rFonts w:cstheme="minorHAnsi"/>
          <w:b/>
          <w:bCs/>
          <w:color w:val="404040" w:themeColor="text1" w:themeTint="BF"/>
          <w:sz w:val="24"/>
          <w:lang w:val="en-AU" w:bidi="en-US"/>
        </w:rPr>
        <w:t>team</w:t>
      </w:r>
    </w:p>
    <w:p w14:paraId="27C6A001" w14:textId="5B1DFFC4" w:rsidR="00943E6A" w:rsidRPr="00870A95" w:rsidRDefault="00943E6A" w:rsidP="00870A95">
      <w:pPr>
        <w:tabs>
          <w:tab w:val="left" w:pos="180"/>
        </w:tabs>
        <w:spacing w:after="120" w:line="276" w:lineRule="auto"/>
        <w:ind w:left="72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There are instances when substitute decision-making has to be done. </w:t>
      </w:r>
      <w:r w:rsidRPr="00870A95">
        <w:rPr>
          <w:rFonts w:cstheme="minorHAnsi"/>
          <w:i/>
          <w:iCs/>
          <w:color w:val="404040" w:themeColor="text1" w:themeTint="BF"/>
          <w:sz w:val="24"/>
          <w:lang w:val="en-AU" w:bidi="en-US"/>
        </w:rPr>
        <w:t>Substitute decision-making</w:t>
      </w:r>
      <w:r w:rsidRPr="00870A95">
        <w:rPr>
          <w:rFonts w:cstheme="minorHAnsi"/>
          <w:color w:val="404040" w:themeColor="text1" w:themeTint="BF"/>
          <w:sz w:val="24"/>
          <w:lang w:val="en-AU" w:bidi="en-US"/>
        </w:rPr>
        <w:t xml:space="preserve"> is when a legally appointed person makes decisions on behalf of the </w:t>
      </w:r>
      <w:r w:rsidR="00D11677" w:rsidRPr="00870A95">
        <w:rPr>
          <w:rFonts w:cstheme="minorHAnsi"/>
          <w:color w:val="404040" w:themeColor="text1" w:themeTint="BF"/>
          <w:sz w:val="24"/>
          <w:lang w:val="en-AU" w:bidi="en-US"/>
        </w:rPr>
        <w:t>client</w:t>
      </w:r>
      <w:r w:rsidRPr="00870A95">
        <w:rPr>
          <w:rFonts w:cstheme="minorHAnsi"/>
          <w:color w:val="404040" w:themeColor="text1" w:themeTint="BF"/>
          <w:sz w:val="24"/>
          <w:lang w:val="en-AU" w:bidi="en-US"/>
        </w:rPr>
        <w:t xml:space="preserve"> if the </w:t>
      </w:r>
      <w:r w:rsidR="00D11677" w:rsidRPr="00870A95">
        <w:rPr>
          <w:rFonts w:cstheme="minorHAnsi"/>
          <w:color w:val="404040" w:themeColor="text1" w:themeTint="BF"/>
          <w:sz w:val="24"/>
          <w:lang w:val="en-AU" w:bidi="en-US"/>
        </w:rPr>
        <w:t>client</w:t>
      </w:r>
      <w:r w:rsidRPr="00870A95">
        <w:rPr>
          <w:rFonts w:cstheme="minorHAnsi"/>
          <w:color w:val="404040" w:themeColor="text1" w:themeTint="BF"/>
          <w:sz w:val="24"/>
          <w:lang w:val="en-AU" w:bidi="en-US"/>
        </w:rPr>
        <w:t xml:space="preserve"> is unable to give consent.</w:t>
      </w:r>
    </w:p>
    <w:p w14:paraId="09F51DE2" w14:textId="6FFDE85B" w:rsidR="00943E6A" w:rsidRPr="00870A95" w:rsidRDefault="00943E6A" w:rsidP="00870A95">
      <w:pPr>
        <w:tabs>
          <w:tab w:val="left" w:pos="180"/>
        </w:tabs>
        <w:spacing w:after="120" w:line="276" w:lineRule="auto"/>
        <w:ind w:left="72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The following are the possible instances of when a </w:t>
      </w:r>
      <w:r w:rsidR="00D11677" w:rsidRPr="00870A95">
        <w:rPr>
          <w:rFonts w:cstheme="minorHAnsi"/>
          <w:color w:val="404040" w:themeColor="text1" w:themeTint="BF"/>
          <w:sz w:val="24"/>
          <w:lang w:val="en-AU" w:bidi="en-US"/>
        </w:rPr>
        <w:t>client</w:t>
      </w:r>
      <w:r w:rsidRPr="00870A95">
        <w:rPr>
          <w:rFonts w:cstheme="minorHAnsi"/>
          <w:color w:val="404040" w:themeColor="text1" w:themeTint="BF"/>
          <w:sz w:val="24"/>
          <w:lang w:val="en-AU" w:bidi="en-US"/>
        </w:rPr>
        <w:t xml:space="preserve"> may be unable to </w:t>
      </w:r>
      <w:r w:rsidR="008B0B67" w:rsidRPr="00870A95">
        <w:rPr>
          <w:rFonts w:cstheme="minorHAnsi"/>
          <w:color w:val="404040" w:themeColor="text1" w:themeTint="BF"/>
          <w:sz w:val="24"/>
          <w:lang w:val="en-AU" w:bidi="en-US"/>
        </w:rPr>
        <w:t xml:space="preserve">give </w:t>
      </w:r>
      <w:r w:rsidRPr="00870A95">
        <w:rPr>
          <w:rFonts w:cstheme="minorHAnsi"/>
          <w:color w:val="404040" w:themeColor="text1" w:themeTint="BF"/>
          <w:sz w:val="24"/>
          <w:lang w:val="en-AU" w:bidi="en-US"/>
        </w:rPr>
        <w:t>consent:</w:t>
      </w:r>
    </w:p>
    <w:p w14:paraId="7882EDE7" w14:textId="7A69DBD8" w:rsidR="00B01F43" w:rsidRPr="00DF0CB3" w:rsidRDefault="00B01F43">
      <w:pPr>
        <w:pStyle w:val="ListParagraph"/>
        <w:numPr>
          <w:ilvl w:val="0"/>
          <w:numId w:val="300"/>
        </w:numPr>
        <w:tabs>
          <w:tab w:val="left" w:pos="180"/>
        </w:tabs>
        <w:spacing w:after="120" w:line="276" w:lineRule="auto"/>
        <w:ind w:left="1434" w:right="0" w:hanging="357"/>
        <w:contextualSpacing w:val="0"/>
        <w:jc w:val="both"/>
        <w:rPr>
          <w:rFonts w:cstheme="minorHAnsi"/>
          <w:color w:val="404040" w:themeColor="text1" w:themeTint="BF"/>
          <w:sz w:val="24"/>
          <w:szCs w:val="24"/>
          <w:lang w:val="en-AU" w:bidi="en-US"/>
        </w:rPr>
      </w:pPr>
      <w:r w:rsidRPr="00DF0CB3">
        <w:rPr>
          <w:rFonts w:cstheme="minorHAnsi"/>
          <w:color w:val="404040" w:themeColor="text1" w:themeTint="BF"/>
          <w:sz w:val="24"/>
          <w:szCs w:val="24"/>
          <w:lang w:val="en-AU" w:bidi="en-US"/>
        </w:rPr>
        <w:t>They are not of legal age.</w:t>
      </w:r>
    </w:p>
    <w:p w14:paraId="51EDAB22" w14:textId="77777777" w:rsidR="00B01F43" w:rsidRPr="00DF0CB3" w:rsidRDefault="00B01F43">
      <w:pPr>
        <w:pStyle w:val="ListParagraph"/>
        <w:numPr>
          <w:ilvl w:val="1"/>
          <w:numId w:val="300"/>
        </w:numPr>
        <w:tabs>
          <w:tab w:val="left" w:pos="180"/>
        </w:tabs>
        <w:spacing w:after="120" w:line="276" w:lineRule="auto"/>
        <w:ind w:left="1434" w:right="0" w:hanging="357"/>
        <w:contextualSpacing w:val="0"/>
        <w:jc w:val="both"/>
        <w:rPr>
          <w:rFonts w:cstheme="minorHAnsi"/>
          <w:color w:val="404040" w:themeColor="text1" w:themeTint="BF"/>
          <w:sz w:val="24"/>
          <w:szCs w:val="24"/>
          <w:lang w:val="en-AU" w:bidi="en-US"/>
        </w:rPr>
      </w:pPr>
      <w:r w:rsidRPr="00DF0CB3">
        <w:rPr>
          <w:rFonts w:cstheme="minorHAnsi"/>
          <w:color w:val="404040" w:themeColor="text1" w:themeTint="BF"/>
          <w:sz w:val="24"/>
          <w:szCs w:val="24"/>
          <w:lang w:val="en-AU" w:bidi="en-US"/>
        </w:rPr>
        <w:t>Medical conditions render the client incapacitated.</w:t>
      </w:r>
    </w:p>
    <w:p w14:paraId="1B882093" w14:textId="041C6C6C" w:rsidR="00943E6A" w:rsidRPr="00DF0CB3" w:rsidRDefault="00B01F43">
      <w:pPr>
        <w:pStyle w:val="ListParagraph"/>
        <w:numPr>
          <w:ilvl w:val="1"/>
          <w:numId w:val="300"/>
        </w:numPr>
        <w:tabs>
          <w:tab w:val="left" w:pos="180"/>
        </w:tabs>
        <w:spacing w:after="120" w:line="276" w:lineRule="auto"/>
        <w:ind w:left="1434" w:right="0" w:hanging="357"/>
        <w:contextualSpacing w:val="0"/>
        <w:jc w:val="both"/>
        <w:rPr>
          <w:rFonts w:cstheme="minorHAnsi"/>
          <w:color w:val="404040" w:themeColor="text1" w:themeTint="BF"/>
          <w:sz w:val="24"/>
          <w:szCs w:val="24"/>
          <w:lang w:val="en-AU" w:bidi="en-US"/>
        </w:rPr>
      </w:pPr>
      <w:r w:rsidRPr="00DF0CB3">
        <w:rPr>
          <w:rFonts w:cstheme="minorHAnsi"/>
          <w:color w:val="404040" w:themeColor="text1" w:themeTint="BF"/>
          <w:sz w:val="24"/>
          <w:szCs w:val="24"/>
          <w:lang w:val="en-AU" w:bidi="en-US"/>
        </w:rPr>
        <w:t>Other situations when the client cannot consent even with support.</w:t>
      </w:r>
    </w:p>
    <w:p w14:paraId="618D91A4" w14:textId="0DE56ED2" w:rsidR="00B01F43" w:rsidRDefault="00B01F43" w:rsidP="00DF0CB3">
      <w:pPr>
        <w:spacing w:after="120" w:line="276" w:lineRule="auto"/>
        <w:ind w:left="0" w:right="0" w:firstLine="0"/>
        <w:jc w:val="both"/>
        <w:rPr>
          <w:rFonts w:cstheme="minorHAnsi"/>
          <w:color w:val="404040" w:themeColor="text1" w:themeTint="BF"/>
          <w:sz w:val="24"/>
          <w:lang w:val="en-AU" w:bidi="en-US"/>
        </w:rPr>
      </w:pPr>
      <w:r>
        <w:rPr>
          <w:rFonts w:cstheme="minorHAnsi"/>
          <w:noProof/>
          <w:color w:val="404040" w:themeColor="text1" w:themeTint="BF"/>
          <w:sz w:val="24"/>
          <w:lang w:val="en-AU" w:bidi="en-US"/>
        </w:rPr>
        <w:drawing>
          <wp:inline distT="0" distB="0" distL="0" distR="0" wp14:anchorId="35D930FA" wp14:editId="2F39839F">
            <wp:extent cx="5731510" cy="3223895"/>
            <wp:effectExtent l="0" t="0" r="2540" b="0"/>
            <wp:docPr id="1197275986" name="Picture 1197275986" descr="Woman typing on lap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275986" name="Picture 1197275986" descr="Woman typing on laptop"/>
                    <pic:cNvPicPr/>
                  </pic:nvPicPr>
                  <pic:blipFill>
                    <a:blip r:embed="rId28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28D69EC" w14:textId="6B1D63E1" w:rsidR="006E3718" w:rsidRPr="00870A95" w:rsidRDefault="006E3718" w:rsidP="00DF0CB3">
      <w:pPr>
        <w:spacing w:after="120" w:line="276" w:lineRule="auto"/>
        <w:ind w:left="0" w:right="0" w:firstLine="0"/>
        <w:rPr>
          <w:rFonts w:cstheme="minorHAnsi"/>
          <w:color w:val="404040" w:themeColor="text1" w:themeTint="BF"/>
          <w:sz w:val="24"/>
          <w:lang w:val="en-AU" w:bidi="en-US"/>
        </w:rPr>
      </w:pPr>
      <w:r w:rsidRPr="00870A95">
        <w:rPr>
          <w:rFonts w:cstheme="minorHAnsi"/>
          <w:color w:val="404040" w:themeColor="text1" w:themeTint="BF"/>
          <w:sz w:val="24"/>
          <w:lang w:val="en-AU" w:bidi="en-US"/>
        </w:rPr>
        <w:br w:type="page"/>
      </w:r>
    </w:p>
    <w:p w14:paraId="3EB5F64D" w14:textId="7AC7E603" w:rsidR="006E3718" w:rsidRPr="00870A95" w:rsidRDefault="006E3718" w:rsidP="00870A95">
      <w:pPr>
        <w:tabs>
          <w:tab w:val="left" w:pos="180"/>
        </w:tabs>
        <w:spacing w:after="120" w:line="276" w:lineRule="auto"/>
        <w:ind w:left="72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lastRenderedPageBreak/>
        <w:t>In such cases, an appointed guardian may take charge of healthcare, lifestyle and medical decisions. The laws on guardianship may vary depending on your state/territory:</w:t>
      </w:r>
    </w:p>
    <w:tbl>
      <w:tblPr>
        <w:tblStyle w:val="ARATable4"/>
        <w:tblW w:w="0" w:type="dxa"/>
        <w:tblInd w:w="704" w:type="dxa"/>
        <w:tblBorders>
          <w:top w:val="single" w:sz="4" w:space="0" w:color="FFCA3A"/>
          <w:left w:val="single" w:sz="4" w:space="0" w:color="FFCA3A"/>
          <w:bottom w:val="single" w:sz="4" w:space="0" w:color="FFCA3A"/>
          <w:right w:val="single" w:sz="4" w:space="0" w:color="FFCA3A"/>
          <w:insideH w:val="single" w:sz="4" w:space="0" w:color="FFCA3A"/>
          <w:insideV w:val="single" w:sz="4" w:space="0" w:color="FFCA3A"/>
        </w:tblBorders>
        <w:tblLook w:val="04A0" w:firstRow="1" w:lastRow="0" w:firstColumn="1" w:lastColumn="0" w:noHBand="0" w:noVBand="1"/>
      </w:tblPr>
      <w:tblGrid>
        <w:gridCol w:w="2150"/>
        <w:gridCol w:w="6162"/>
      </w:tblGrid>
      <w:tr w:rsidR="006E3718" w:rsidRPr="00870A95" w14:paraId="7A7BCEF5" w14:textId="77777777" w:rsidTr="00DF0CB3">
        <w:trPr>
          <w:trHeight w:val="585"/>
        </w:trPr>
        <w:tc>
          <w:tcPr>
            <w:tcW w:w="2152" w:type="dxa"/>
            <w:shd w:val="clear" w:color="auto" w:fill="FFCA3A"/>
            <w:vAlign w:val="center"/>
          </w:tcPr>
          <w:p w14:paraId="65B6CFAC" w14:textId="77777777" w:rsidR="006E3718" w:rsidRPr="00DF0CB3" w:rsidRDefault="006E3718" w:rsidP="00916C3B">
            <w:pPr>
              <w:spacing w:after="120" w:line="276" w:lineRule="auto"/>
              <w:ind w:right="0"/>
              <w:jc w:val="center"/>
              <w:rPr>
                <w:rFonts w:cstheme="minorHAnsi"/>
                <w:b/>
                <w:bCs/>
                <w:color w:val="404040" w:themeColor="text1" w:themeTint="BF"/>
                <w:lang w:val="en-AU" w:bidi="en-US"/>
              </w:rPr>
            </w:pPr>
            <w:r w:rsidRPr="00DF0CB3">
              <w:rPr>
                <w:rFonts w:cstheme="minorHAnsi"/>
                <w:b/>
                <w:bCs/>
                <w:color w:val="404040" w:themeColor="text1" w:themeTint="BF"/>
                <w:lang w:val="en-AU" w:bidi="en-US"/>
              </w:rPr>
              <w:t>Types of Guardians</w:t>
            </w:r>
          </w:p>
        </w:tc>
        <w:tc>
          <w:tcPr>
            <w:tcW w:w="6173" w:type="dxa"/>
            <w:shd w:val="clear" w:color="auto" w:fill="FFCA3A"/>
            <w:vAlign w:val="center"/>
          </w:tcPr>
          <w:p w14:paraId="3149E24F" w14:textId="77777777" w:rsidR="006E3718" w:rsidRPr="00DF0CB3" w:rsidRDefault="006E3718" w:rsidP="00916C3B">
            <w:pPr>
              <w:spacing w:after="120" w:line="276" w:lineRule="auto"/>
              <w:ind w:right="0"/>
              <w:jc w:val="center"/>
              <w:rPr>
                <w:rFonts w:cstheme="minorHAnsi"/>
                <w:b/>
                <w:bCs/>
                <w:color w:val="404040" w:themeColor="text1" w:themeTint="BF"/>
                <w:lang w:val="en-AU" w:bidi="en-US"/>
              </w:rPr>
            </w:pPr>
            <w:r w:rsidRPr="00DF0CB3">
              <w:rPr>
                <w:rFonts w:cstheme="minorHAnsi"/>
                <w:b/>
                <w:bCs/>
                <w:color w:val="404040" w:themeColor="text1" w:themeTint="BF"/>
                <w:lang w:val="en-AU" w:bidi="en-US"/>
              </w:rPr>
              <w:t>Description</w:t>
            </w:r>
          </w:p>
        </w:tc>
      </w:tr>
      <w:tr w:rsidR="006E3718" w:rsidRPr="00870A95" w14:paraId="1B2B5C35" w14:textId="77777777" w:rsidTr="00DF0CB3">
        <w:trPr>
          <w:trHeight w:val="927"/>
        </w:trPr>
        <w:tc>
          <w:tcPr>
            <w:tcW w:w="2152" w:type="dxa"/>
            <w:vAlign w:val="center"/>
          </w:tcPr>
          <w:p w14:paraId="7ABF7A2C" w14:textId="77777777" w:rsidR="006E3718" w:rsidRPr="00870A95" w:rsidRDefault="006E3718" w:rsidP="00870A95">
            <w:pPr>
              <w:tabs>
                <w:tab w:val="left" w:pos="180"/>
              </w:tabs>
              <w:spacing w:after="120" w:line="276" w:lineRule="auto"/>
              <w:ind w:right="0"/>
              <w:jc w:val="center"/>
              <w:rPr>
                <w:rFonts w:cstheme="minorHAnsi"/>
                <w:color w:val="404040" w:themeColor="text1" w:themeTint="BF"/>
                <w:lang w:val="en-AU" w:bidi="en-US"/>
              </w:rPr>
            </w:pPr>
            <w:r w:rsidRPr="00870A95">
              <w:rPr>
                <w:rFonts w:cstheme="minorHAnsi"/>
                <w:color w:val="404040" w:themeColor="text1" w:themeTint="BF"/>
                <w:lang w:val="en-AU" w:bidi="en-US"/>
              </w:rPr>
              <w:t>A</w:t>
            </w:r>
            <w:r w:rsidRPr="00870A95">
              <w:rPr>
                <w:color w:val="404040" w:themeColor="text1" w:themeTint="BF"/>
                <w:lang w:val="en-AU"/>
              </w:rPr>
              <w:t>ustralian Capital Territory</w:t>
            </w:r>
          </w:p>
        </w:tc>
        <w:tc>
          <w:tcPr>
            <w:tcW w:w="6173" w:type="dxa"/>
            <w:vAlign w:val="center"/>
          </w:tcPr>
          <w:p w14:paraId="1EBEDCDA" w14:textId="6250ED47" w:rsidR="006E3718" w:rsidRPr="00916C3B" w:rsidRDefault="009727A2" w:rsidP="00870A95">
            <w:pPr>
              <w:tabs>
                <w:tab w:val="left" w:pos="180"/>
              </w:tabs>
              <w:spacing w:after="120" w:line="276" w:lineRule="auto"/>
              <w:ind w:right="0"/>
              <w:jc w:val="center"/>
              <w:rPr>
                <w:rFonts w:cstheme="minorHAnsi"/>
                <w:color w:val="2E74B5" w:themeColor="accent5" w:themeShade="BF"/>
                <w:szCs w:val="24"/>
                <w:lang w:val="en-AU" w:bidi="en-US"/>
              </w:rPr>
            </w:pPr>
            <w:hyperlink r:id="rId289" w:history="1">
              <w:r w:rsidR="006E3718" w:rsidRPr="00916C3B">
                <w:rPr>
                  <w:rFonts w:cstheme="minorHAnsi"/>
                  <w:color w:val="2E74B5" w:themeColor="accent5" w:themeShade="BF"/>
                  <w:szCs w:val="24"/>
                  <w:lang w:val="en-AU" w:bidi="en-US"/>
                </w:rPr>
                <w:t>Guardianship and Management of Property Act 1991</w:t>
              </w:r>
            </w:hyperlink>
            <w:r w:rsidR="0026769E" w:rsidRPr="00916C3B">
              <w:rPr>
                <w:rFonts w:cstheme="minorHAnsi"/>
                <w:color w:val="2E74B5" w:themeColor="accent5" w:themeShade="BF"/>
                <w:szCs w:val="24"/>
                <w:lang w:val="en-AU" w:bidi="en-US"/>
              </w:rPr>
              <w:t xml:space="preserve"> </w:t>
            </w:r>
          </w:p>
        </w:tc>
      </w:tr>
      <w:tr w:rsidR="006E3718" w:rsidRPr="00870A95" w14:paraId="4FE16068" w14:textId="77777777" w:rsidTr="00DF0CB3">
        <w:trPr>
          <w:trHeight w:val="585"/>
        </w:trPr>
        <w:tc>
          <w:tcPr>
            <w:tcW w:w="2152" w:type="dxa"/>
            <w:vAlign w:val="center"/>
          </w:tcPr>
          <w:p w14:paraId="697D1BE4" w14:textId="77777777" w:rsidR="006E3718" w:rsidRPr="00870A95" w:rsidRDefault="006E3718" w:rsidP="00870A95">
            <w:pPr>
              <w:tabs>
                <w:tab w:val="left" w:pos="180"/>
              </w:tabs>
              <w:spacing w:after="120" w:line="276" w:lineRule="auto"/>
              <w:ind w:right="0"/>
              <w:jc w:val="center"/>
              <w:rPr>
                <w:rFonts w:cstheme="minorHAnsi"/>
                <w:color w:val="404040" w:themeColor="text1" w:themeTint="BF"/>
                <w:lang w:val="en-AU" w:bidi="en-US"/>
              </w:rPr>
            </w:pPr>
            <w:r w:rsidRPr="00870A95">
              <w:rPr>
                <w:rFonts w:cstheme="minorHAnsi"/>
                <w:color w:val="404040" w:themeColor="text1" w:themeTint="BF"/>
                <w:lang w:val="en-AU" w:bidi="en-US"/>
              </w:rPr>
              <w:t>Northern Territory</w:t>
            </w:r>
          </w:p>
        </w:tc>
        <w:tc>
          <w:tcPr>
            <w:tcW w:w="6173" w:type="dxa"/>
            <w:vAlign w:val="center"/>
          </w:tcPr>
          <w:p w14:paraId="7FA3F455" w14:textId="7B063A2E" w:rsidR="006E3718" w:rsidRPr="00916C3B" w:rsidRDefault="009727A2" w:rsidP="00870A95">
            <w:pPr>
              <w:tabs>
                <w:tab w:val="left" w:pos="180"/>
              </w:tabs>
              <w:spacing w:after="120" w:line="276" w:lineRule="auto"/>
              <w:ind w:right="0"/>
              <w:jc w:val="center"/>
              <w:rPr>
                <w:rFonts w:cstheme="minorHAnsi"/>
                <w:color w:val="2E74B5" w:themeColor="accent5" w:themeShade="BF"/>
                <w:szCs w:val="24"/>
                <w:lang w:val="en-AU" w:bidi="en-US"/>
              </w:rPr>
            </w:pPr>
            <w:hyperlink r:id="rId290" w:history="1">
              <w:r w:rsidR="006E3718" w:rsidRPr="00916C3B">
                <w:rPr>
                  <w:rFonts w:cstheme="minorHAnsi"/>
                  <w:color w:val="2E74B5" w:themeColor="accent5" w:themeShade="BF"/>
                  <w:szCs w:val="24"/>
                  <w:lang w:val="en-AU" w:bidi="en-US"/>
                </w:rPr>
                <w:t>Guardianship of Adults Act 2016</w:t>
              </w:r>
            </w:hyperlink>
            <w:r w:rsidR="0026769E" w:rsidRPr="00916C3B">
              <w:rPr>
                <w:rFonts w:cstheme="minorHAnsi"/>
                <w:color w:val="2E74B5" w:themeColor="accent5" w:themeShade="BF"/>
                <w:szCs w:val="24"/>
                <w:lang w:val="en-AU" w:bidi="en-US"/>
              </w:rPr>
              <w:t xml:space="preserve"> </w:t>
            </w:r>
          </w:p>
        </w:tc>
      </w:tr>
      <w:tr w:rsidR="006E3718" w:rsidRPr="00870A95" w14:paraId="38998AF8" w14:textId="77777777" w:rsidTr="00DF0CB3">
        <w:trPr>
          <w:trHeight w:val="585"/>
        </w:trPr>
        <w:tc>
          <w:tcPr>
            <w:tcW w:w="2152" w:type="dxa"/>
            <w:vAlign w:val="center"/>
          </w:tcPr>
          <w:p w14:paraId="143C559E" w14:textId="77777777" w:rsidR="006E3718" w:rsidRPr="00870A95" w:rsidRDefault="006E3718" w:rsidP="00870A95">
            <w:pPr>
              <w:tabs>
                <w:tab w:val="left" w:pos="180"/>
              </w:tabs>
              <w:spacing w:after="120" w:line="276" w:lineRule="auto"/>
              <w:ind w:right="0"/>
              <w:jc w:val="center"/>
              <w:rPr>
                <w:rFonts w:cstheme="minorHAnsi"/>
                <w:color w:val="404040" w:themeColor="text1" w:themeTint="BF"/>
                <w:lang w:val="en-AU" w:bidi="en-US"/>
              </w:rPr>
            </w:pPr>
            <w:r w:rsidRPr="00870A95">
              <w:rPr>
                <w:rFonts w:cstheme="minorHAnsi"/>
                <w:color w:val="404040" w:themeColor="text1" w:themeTint="BF"/>
                <w:lang w:val="en-AU" w:bidi="en-US"/>
              </w:rPr>
              <w:t>New South Wales</w:t>
            </w:r>
          </w:p>
        </w:tc>
        <w:tc>
          <w:tcPr>
            <w:tcW w:w="6173" w:type="dxa"/>
            <w:vAlign w:val="center"/>
          </w:tcPr>
          <w:p w14:paraId="69AD4E16" w14:textId="61BBC9D3" w:rsidR="006E3718" w:rsidRPr="00916C3B" w:rsidRDefault="009727A2" w:rsidP="00870A95">
            <w:pPr>
              <w:tabs>
                <w:tab w:val="left" w:pos="180"/>
              </w:tabs>
              <w:spacing w:after="120" w:line="276" w:lineRule="auto"/>
              <w:ind w:right="0"/>
              <w:jc w:val="center"/>
              <w:rPr>
                <w:rFonts w:cstheme="minorHAnsi"/>
                <w:color w:val="2E74B5" w:themeColor="accent5" w:themeShade="BF"/>
                <w:szCs w:val="24"/>
                <w:lang w:val="en-AU" w:bidi="en-US"/>
              </w:rPr>
            </w:pPr>
            <w:hyperlink r:id="rId291" w:history="1">
              <w:r w:rsidR="006E3718" w:rsidRPr="00916C3B">
                <w:rPr>
                  <w:rFonts w:cstheme="minorHAnsi"/>
                  <w:color w:val="2E74B5" w:themeColor="accent5" w:themeShade="BF"/>
                  <w:szCs w:val="24"/>
                  <w:lang w:val="en-AU" w:bidi="en-US"/>
                </w:rPr>
                <w:t>Guardianship Act 1987</w:t>
              </w:r>
            </w:hyperlink>
            <w:r w:rsidR="0026769E" w:rsidRPr="00916C3B">
              <w:rPr>
                <w:rFonts w:cstheme="minorHAnsi"/>
                <w:color w:val="2E74B5" w:themeColor="accent5" w:themeShade="BF"/>
                <w:szCs w:val="24"/>
                <w:lang w:val="en-AU" w:bidi="en-US"/>
              </w:rPr>
              <w:t xml:space="preserve"> </w:t>
            </w:r>
          </w:p>
        </w:tc>
      </w:tr>
      <w:tr w:rsidR="006E3718" w:rsidRPr="00870A95" w14:paraId="00B157CC" w14:textId="77777777" w:rsidTr="00DF0CB3">
        <w:trPr>
          <w:trHeight w:val="585"/>
        </w:trPr>
        <w:tc>
          <w:tcPr>
            <w:tcW w:w="2152" w:type="dxa"/>
            <w:vAlign w:val="center"/>
          </w:tcPr>
          <w:p w14:paraId="757511ED" w14:textId="77777777" w:rsidR="006E3718" w:rsidRPr="00870A95" w:rsidRDefault="006E3718" w:rsidP="00870A95">
            <w:pPr>
              <w:tabs>
                <w:tab w:val="left" w:pos="180"/>
              </w:tabs>
              <w:spacing w:after="120" w:line="276" w:lineRule="auto"/>
              <w:ind w:right="0"/>
              <w:jc w:val="center"/>
              <w:rPr>
                <w:rFonts w:ascii="Georgia" w:eastAsia="Georgia" w:hAnsi="Georgia" w:cs="Georgia"/>
                <w:color w:val="404040" w:themeColor="text1" w:themeTint="BF"/>
                <w:szCs w:val="24"/>
                <w:lang w:val="en-AU"/>
              </w:rPr>
            </w:pPr>
            <w:r w:rsidRPr="00870A95">
              <w:rPr>
                <w:rFonts w:cstheme="minorHAnsi"/>
                <w:color w:val="404040" w:themeColor="text1" w:themeTint="BF"/>
                <w:lang w:val="en-AU" w:bidi="en-US"/>
              </w:rPr>
              <w:t>Victoria</w:t>
            </w:r>
          </w:p>
        </w:tc>
        <w:tc>
          <w:tcPr>
            <w:tcW w:w="6173" w:type="dxa"/>
            <w:vAlign w:val="center"/>
          </w:tcPr>
          <w:p w14:paraId="273D9607" w14:textId="11B40450" w:rsidR="006E3718" w:rsidRPr="00916C3B" w:rsidRDefault="009727A2" w:rsidP="00870A95">
            <w:pPr>
              <w:tabs>
                <w:tab w:val="left" w:pos="180"/>
              </w:tabs>
              <w:spacing w:after="120" w:line="276" w:lineRule="auto"/>
              <w:ind w:right="0"/>
              <w:jc w:val="center"/>
              <w:rPr>
                <w:rFonts w:cstheme="minorHAnsi"/>
                <w:color w:val="2E74B5" w:themeColor="accent5" w:themeShade="BF"/>
                <w:szCs w:val="24"/>
                <w:lang w:val="en-AU" w:bidi="en-US"/>
              </w:rPr>
            </w:pPr>
            <w:hyperlink r:id="rId292" w:history="1">
              <w:r w:rsidR="006E3718" w:rsidRPr="00916C3B">
                <w:rPr>
                  <w:rFonts w:cstheme="minorHAnsi"/>
                  <w:color w:val="2E74B5" w:themeColor="accent5" w:themeShade="BF"/>
                  <w:szCs w:val="24"/>
                  <w:lang w:val="en-AU" w:bidi="en-US"/>
                </w:rPr>
                <w:t>Guardianship and Administration Act 2019</w:t>
              </w:r>
            </w:hyperlink>
            <w:r w:rsidR="0026769E" w:rsidRPr="00916C3B">
              <w:rPr>
                <w:rFonts w:cstheme="minorHAnsi"/>
                <w:color w:val="2E74B5" w:themeColor="accent5" w:themeShade="BF"/>
                <w:szCs w:val="24"/>
                <w:lang w:val="en-AU" w:bidi="en-US"/>
              </w:rPr>
              <w:t xml:space="preserve"> </w:t>
            </w:r>
          </w:p>
        </w:tc>
      </w:tr>
      <w:tr w:rsidR="006E3718" w:rsidRPr="00870A95" w14:paraId="1AC22AF4" w14:textId="77777777" w:rsidTr="00DF0CB3">
        <w:trPr>
          <w:trHeight w:val="585"/>
        </w:trPr>
        <w:tc>
          <w:tcPr>
            <w:tcW w:w="2152" w:type="dxa"/>
            <w:vAlign w:val="center"/>
          </w:tcPr>
          <w:p w14:paraId="2E81EB00" w14:textId="77777777" w:rsidR="006E3718" w:rsidRPr="00870A95" w:rsidRDefault="006E3718" w:rsidP="00870A95">
            <w:pPr>
              <w:tabs>
                <w:tab w:val="left" w:pos="180"/>
              </w:tabs>
              <w:spacing w:after="120" w:line="276" w:lineRule="auto"/>
              <w:ind w:right="0"/>
              <w:jc w:val="center"/>
              <w:rPr>
                <w:rFonts w:cstheme="minorHAnsi"/>
                <w:color w:val="404040" w:themeColor="text1" w:themeTint="BF"/>
                <w:lang w:val="en-AU" w:bidi="en-US"/>
              </w:rPr>
            </w:pPr>
            <w:r w:rsidRPr="00870A95">
              <w:rPr>
                <w:rFonts w:cstheme="minorHAnsi"/>
                <w:color w:val="404040" w:themeColor="text1" w:themeTint="BF"/>
                <w:lang w:val="en-AU" w:bidi="en-US"/>
              </w:rPr>
              <w:t>Tasmania</w:t>
            </w:r>
          </w:p>
        </w:tc>
        <w:tc>
          <w:tcPr>
            <w:tcW w:w="6173" w:type="dxa"/>
            <w:vAlign w:val="center"/>
          </w:tcPr>
          <w:p w14:paraId="49213A30" w14:textId="15E9185C" w:rsidR="006E3718" w:rsidRPr="00916C3B" w:rsidRDefault="009727A2" w:rsidP="00870A95">
            <w:pPr>
              <w:tabs>
                <w:tab w:val="left" w:pos="180"/>
              </w:tabs>
              <w:spacing w:after="120" w:line="276" w:lineRule="auto"/>
              <w:ind w:right="0"/>
              <w:jc w:val="center"/>
              <w:rPr>
                <w:rFonts w:cstheme="minorHAnsi"/>
                <w:color w:val="2E74B5" w:themeColor="accent5" w:themeShade="BF"/>
                <w:szCs w:val="24"/>
                <w:lang w:val="en-AU" w:bidi="en-US"/>
              </w:rPr>
            </w:pPr>
            <w:hyperlink r:id="rId293" w:history="1">
              <w:r w:rsidR="006E3718" w:rsidRPr="00916C3B">
                <w:rPr>
                  <w:rFonts w:cstheme="minorHAnsi"/>
                  <w:color w:val="2E74B5" w:themeColor="accent5" w:themeShade="BF"/>
                  <w:szCs w:val="24"/>
                  <w:lang w:val="en-AU" w:bidi="en-US"/>
                </w:rPr>
                <w:t>Guardianship and Administration Act 1995</w:t>
              </w:r>
            </w:hyperlink>
            <w:r w:rsidR="0026769E" w:rsidRPr="00916C3B">
              <w:rPr>
                <w:rFonts w:cstheme="minorHAnsi"/>
                <w:color w:val="2E74B5" w:themeColor="accent5" w:themeShade="BF"/>
                <w:szCs w:val="24"/>
                <w:lang w:val="en-AU" w:bidi="en-US"/>
              </w:rPr>
              <w:t xml:space="preserve"> </w:t>
            </w:r>
          </w:p>
        </w:tc>
      </w:tr>
      <w:tr w:rsidR="006E3718" w:rsidRPr="00870A95" w14:paraId="5B203E0C" w14:textId="77777777" w:rsidTr="00DF0CB3">
        <w:trPr>
          <w:trHeight w:val="573"/>
        </w:trPr>
        <w:tc>
          <w:tcPr>
            <w:tcW w:w="2152" w:type="dxa"/>
            <w:vAlign w:val="center"/>
          </w:tcPr>
          <w:p w14:paraId="25F696D4" w14:textId="77777777" w:rsidR="006E3718" w:rsidRPr="00870A95" w:rsidRDefault="006E3718" w:rsidP="00870A95">
            <w:pPr>
              <w:tabs>
                <w:tab w:val="left" w:pos="180"/>
              </w:tabs>
              <w:spacing w:after="120" w:line="276" w:lineRule="auto"/>
              <w:ind w:right="0"/>
              <w:jc w:val="center"/>
              <w:rPr>
                <w:rFonts w:cstheme="minorHAnsi"/>
                <w:color w:val="404040" w:themeColor="text1" w:themeTint="BF"/>
                <w:lang w:val="en-AU" w:bidi="en-US"/>
              </w:rPr>
            </w:pPr>
            <w:r w:rsidRPr="00870A95">
              <w:rPr>
                <w:rFonts w:cstheme="minorHAnsi"/>
                <w:color w:val="404040" w:themeColor="text1" w:themeTint="BF"/>
                <w:lang w:val="en-AU" w:bidi="en-US"/>
              </w:rPr>
              <w:t>Queensland</w:t>
            </w:r>
          </w:p>
        </w:tc>
        <w:tc>
          <w:tcPr>
            <w:tcW w:w="6173" w:type="dxa"/>
            <w:vAlign w:val="center"/>
          </w:tcPr>
          <w:p w14:paraId="000501BC" w14:textId="177FF33B" w:rsidR="006E3718" w:rsidRPr="00916C3B" w:rsidRDefault="009727A2" w:rsidP="00870A95">
            <w:pPr>
              <w:tabs>
                <w:tab w:val="left" w:pos="180"/>
              </w:tabs>
              <w:spacing w:after="120" w:line="276" w:lineRule="auto"/>
              <w:ind w:right="0"/>
              <w:jc w:val="center"/>
              <w:rPr>
                <w:rFonts w:cstheme="minorHAnsi"/>
                <w:color w:val="2E74B5" w:themeColor="accent5" w:themeShade="BF"/>
                <w:szCs w:val="24"/>
                <w:lang w:val="en-AU" w:bidi="en-US"/>
              </w:rPr>
            </w:pPr>
            <w:hyperlink r:id="rId294" w:history="1">
              <w:r w:rsidR="006E3718" w:rsidRPr="00916C3B">
                <w:rPr>
                  <w:rFonts w:cstheme="minorHAnsi"/>
                  <w:color w:val="2E74B5" w:themeColor="accent5" w:themeShade="BF"/>
                  <w:szCs w:val="24"/>
                  <w:lang w:val="en-AU" w:bidi="en-US"/>
                </w:rPr>
                <w:t>Guardianship and Administration Act 2000</w:t>
              </w:r>
            </w:hyperlink>
            <w:r w:rsidR="0026769E" w:rsidRPr="00916C3B">
              <w:rPr>
                <w:rFonts w:cstheme="minorHAnsi"/>
                <w:color w:val="2E74B5" w:themeColor="accent5" w:themeShade="BF"/>
                <w:szCs w:val="24"/>
                <w:lang w:val="en-AU" w:bidi="en-US"/>
              </w:rPr>
              <w:t xml:space="preserve"> </w:t>
            </w:r>
          </w:p>
        </w:tc>
      </w:tr>
      <w:tr w:rsidR="006E3718" w:rsidRPr="00870A95" w14:paraId="66A03710" w14:textId="77777777" w:rsidTr="00DF0CB3">
        <w:trPr>
          <w:trHeight w:val="585"/>
        </w:trPr>
        <w:tc>
          <w:tcPr>
            <w:tcW w:w="2152" w:type="dxa"/>
            <w:vAlign w:val="center"/>
          </w:tcPr>
          <w:p w14:paraId="7EF92767" w14:textId="77777777" w:rsidR="006E3718" w:rsidRPr="00870A95" w:rsidRDefault="006E3718" w:rsidP="00870A95">
            <w:pPr>
              <w:tabs>
                <w:tab w:val="left" w:pos="180"/>
              </w:tabs>
              <w:spacing w:after="120" w:line="276" w:lineRule="auto"/>
              <w:ind w:right="0"/>
              <w:jc w:val="center"/>
              <w:rPr>
                <w:rFonts w:cstheme="minorHAnsi"/>
                <w:color w:val="404040" w:themeColor="text1" w:themeTint="BF"/>
                <w:lang w:val="en-AU" w:bidi="en-US"/>
              </w:rPr>
            </w:pPr>
            <w:r w:rsidRPr="00870A95">
              <w:rPr>
                <w:rFonts w:cstheme="minorHAnsi"/>
                <w:color w:val="404040" w:themeColor="text1" w:themeTint="BF"/>
                <w:lang w:val="en-AU" w:bidi="en-US"/>
              </w:rPr>
              <w:t>South Australia</w:t>
            </w:r>
          </w:p>
        </w:tc>
        <w:tc>
          <w:tcPr>
            <w:tcW w:w="6173" w:type="dxa"/>
            <w:vAlign w:val="center"/>
          </w:tcPr>
          <w:p w14:paraId="37698857" w14:textId="096DE4A9" w:rsidR="006E3718" w:rsidRPr="00916C3B" w:rsidRDefault="009727A2" w:rsidP="00870A95">
            <w:pPr>
              <w:tabs>
                <w:tab w:val="left" w:pos="180"/>
              </w:tabs>
              <w:spacing w:after="120" w:line="276" w:lineRule="auto"/>
              <w:ind w:right="0"/>
              <w:jc w:val="center"/>
              <w:rPr>
                <w:rFonts w:cstheme="minorHAnsi"/>
                <w:color w:val="2E74B5" w:themeColor="accent5" w:themeShade="BF"/>
                <w:lang w:val="en-AU" w:bidi="en-US"/>
              </w:rPr>
            </w:pPr>
            <w:hyperlink r:id="rId295" w:history="1">
              <w:r w:rsidR="006E3718" w:rsidRPr="00916C3B">
                <w:rPr>
                  <w:rFonts w:cstheme="minorHAnsi"/>
                  <w:color w:val="2E74B5" w:themeColor="accent5" w:themeShade="BF"/>
                  <w:szCs w:val="24"/>
                  <w:lang w:val="en-AU" w:bidi="en-US"/>
                </w:rPr>
                <w:t>Guardianship and Administration Act 1993</w:t>
              </w:r>
            </w:hyperlink>
            <w:r w:rsidR="006D5BCF" w:rsidRPr="00916C3B">
              <w:rPr>
                <w:rFonts w:cstheme="minorHAnsi"/>
                <w:color w:val="2E74B5" w:themeColor="accent5" w:themeShade="BF"/>
                <w:szCs w:val="24"/>
                <w:lang w:val="en-AU" w:bidi="en-US"/>
              </w:rPr>
              <w:t xml:space="preserve"> </w:t>
            </w:r>
          </w:p>
        </w:tc>
      </w:tr>
      <w:tr w:rsidR="006E3718" w:rsidRPr="00870A95" w14:paraId="18208DAD" w14:textId="77777777" w:rsidTr="00DF0CB3">
        <w:trPr>
          <w:trHeight w:val="585"/>
        </w:trPr>
        <w:tc>
          <w:tcPr>
            <w:tcW w:w="2152" w:type="dxa"/>
            <w:vAlign w:val="center"/>
          </w:tcPr>
          <w:p w14:paraId="2B6D4944" w14:textId="77777777" w:rsidR="006E3718" w:rsidRPr="00870A95" w:rsidRDefault="006E3718" w:rsidP="00870A95">
            <w:pPr>
              <w:tabs>
                <w:tab w:val="left" w:pos="180"/>
              </w:tabs>
              <w:spacing w:after="120" w:line="276" w:lineRule="auto"/>
              <w:ind w:right="0"/>
              <w:jc w:val="center"/>
              <w:rPr>
                <w:rFonts w:cstheme="minorHAnsi"/>
                <w:color w:val="404040" w:themeColor="text1" w:themeTint="BF"/>
                <w:lang w:val="en-AU" w:bidi="en-US"/>
              </w:rPr>
            </w:pPr>
            <w:r w:rsidRPr="00870A95">
              <w:rPr>
                <w:rFonts w:cstheme="minorHAnsi"/>
                <w:color w:val="404040" w:themeColor="text1" w:themeTint="BF"/>
                <w:lang w:val="en-AU" w:bidi="en-US"/>
              </w:rPr>
              <w:t>Western Australia</w:t>
            </w:r>
          </w:p>
        </w:tc>
        <w:tc>
          <w:tcPr>
            <w:tcW w:w="6173" w:type="dxa"/>
            <w:vAlign w:val="center"/>
          </w:tcPr>
          <w:p w14:paraId="1AA07120" w14:textId="326F4444" w:rsidR="006E3718" w:rsidRPr="00916C3B" w:rsidRDefault="009727A2" w:rsidP="00870A95">
            <w:pPr>
              <w:tabs>
                <w:tab w:val="left" w:pos="180"/>
              </w:tabs>
              <w:spacing w:after="120" w:line="276" w:lineRule="auto"/>
              <w:ind w:right="0"/>
              <w:jc w:val="center"/>
              <w:rPr>
                <w:rFonts w:cstheme="minorHAnsi"/>
                <w:color w:val="2E74B5" w:themeColor="accent5" w:themeShade="BF"/>
                <w:szCs w:val="24"/>
                <w:lang w:val="en-AU" w:bidi="en-US"/>
              </w:rPr>
            </w:pPr>
            <w:hyperlink r:id="rId296" w:history="1">
              <w:r w:rsidR="006E3718" w:rsidRPr="00916C3B">
                <w:rPr>
                  <w:rFonts w:cstheme="minorHAnsi"/>
                  <w:color w:val="2E74B5" w:themeColor="accent5" w:themeShade="BF"/>
                  <w:szCs w:val="24"/>
                  <w:lang w:val="en-AU" w:bidi="en-US"/>
                </w:rPr>
                <w:t>Guardianship and Administration Act 1990</w:t>
              </w:r>
            </w:hyperlink>
            <w:r w:rsidR="006D5BCF" w:rsidRPr="00916C3B">
              <w:rPr>
                <w:rFonts w:cstheme="minorHAnsi"/>
                <w:color w:val="2E74B5" w:themeColor="accent5" w:themeShade="BF"/>
                <w:szCs w:val="24"/>
                <w:lang w:val="en-AU" w:bidi="en-US"/>
              </w:rPr>
              <w:t xml:space="preserve"> </w:t>
            </w:r>
          </w:p>
        </w:tc>
      </w:tr>
    </w:tbl>
    <w:p w14:paraId="33E7F067" w14:textId="50BE55E0" w:rsidR="006E3718" w:rsidRPr="00870A95" w:rsidRDefault="006E3718" w:rsidP="00870A95">
      <w:pPr>
        <w:tabs>
          <w:tab w:val="left" w:pos="180"/>
        </w:tabs>
        <w:spacing w:after="120" w:line="276" w:lineRule="auto"/>
        <w:ind w:left="72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Depending on the situation, the guardian may be appointed by a court</w:t>
      </w:r>
      <w:r w:rsidR="00C51406">
        <w:rPr>
          <w:rFonts w:cstheme="minorHAnsi"/>
          <w:color w:val="404040" w:themeColor="text1" w:themeTint="BF"/>
          <w:sz w:val="24"/>
          <w:lang w:val="en-AU" w:bidi="en-US"/>
        </w:rPr>
        <w:t>, tribunal, or</w:t>
      </w:r>
      <w:r w:rsidRPr="00870A95">
        <w:rPr>
          <w:rFonts w:cstheme="minorHAnsi"/>
          <w:color w:val="404040" w:themeColor="text1" w:themeTint="BF"/>
          <w:sz w:val="24"/>
          <w:lang w:val="en-AU" w:bidi="en-US"/>
        </w:rPr>
        <w:t xml:space="preserve"> </w:t>
      </w:r>
      <w:r w:rsidR="00D11677" w:rsidRPr="00870A95">
        <w:rPr>
          <w:rFonts w:cstheme="minorHAnsi"/>
          <w:color w:val="404040" w:themeColor="text1" w:themeTint="BF"/>
          <w:sz w:val="24"/>
          <w:lang w:val="en-AU" w:bidi="en-US"/>
        </w:rPr>
        <w:t>client</w:t>
      </w:r>
      <w:r w:rsidRPr="00870A95">
        <w:rPr>
          <w:rFonts w:cstheme="minorHAnsi"/>
          <w:color w:val="404040" w:themeColor="text1" w:themeTint="BF"/>
          <w:sz w:val="24"/>
          <w:lang w:val="en-AU" w:bidi="en-US"/>
        </w:rPr>
        <w:t xml:space="preserve">. This depends on the state law. Usually, if the </w:t>
      </w:r>
      <w:r w:rsidR="00D11677" w:rsidRPr="00870A95">
        <w:rPr>
          <w:rFonts w:cstheme="minorHAnsi"/>
          <w:color w:val="404040" w:themeColor="text1" w:themeTint="BF"/>
          <w:sz w:val="24"/>
          <w:lang w:val="en-AU" w:bidi="en-US"/>
        </w:rPr>
        <w:t>client</w:t>
      </w:r>
      <w:r w:rsidRPr="00870A95">
        <w:rPr>
          <w:rFonts w:cstheme="minorHAnsi"/>
          <w:color w:val="404040" w:themeColor="text1" w:themeTint="BF"/>
          <w:sz w:val="24"/>
          <w:lang w:val="en-AU" w:bidi="en-US"/>
        </w:rPr>
        <w:t xml:space="preserve"> </w:t>
      </w:r>
      <w:r w:rsidR="00C51406">
        <w:rPr>
          <w:rFonts w:cstheme="minorHAnsi"/>
          <w:color w:val="404040" w:themeColor="text1" w:themeTint="BF"/>
          <w:sz w:val="24"/>
          <w:lang w:val="en-AU" w:bidi="en-US"/>
        </w:rPr>
        <w:t>cannot appoint someone, and if they do not have family, friends or a carer, the court will appoint the guardian</w:t>
      </w:r>
      <w:r w:rsidRPr="00870A95">
        <w:rPr>
          <w:rFonts w:cstheme="minorHAnsi"/>
          <w:color w:val="404040" w:themeColor="text1" w:themeTint="BF"/>
          <w:sz w:val="24"/>
          <w:lang w:val="en-AU" w:bidi="en-US"/>
        </w:rPr>
        <w:t>. In these cases, you must learn to seek consent from the</w:t>
      </w:r>
      <w:r w:rsidR="00D11677" w:rsidRPr="00870A95">
        <w:rPr>
          <w:rFonts w:cstheme="minorHAnsi"/>
          <w:color w:val="404040" w:themeColor="text1" w:themeTint="BF"/>
          <w:sz w:val="24"/>
          <w:lang w:val="en-AU" w:bidi="en-US"/>
        </w:rPr>
        <w:t>ir support team</w:t>
      </w:r>
      <w:r w:rsidR="009D511F" w:rsidRPr="00870A95">
        <w:rPr>
          <w:rFonts w:cstheme="minorHAnsi"/>
          <w:color w:val="404040" w:themeColor="text1" w:themeTint="BF"/>
          <w:sz w:val="24"/>
          <w:lang w:val="en-AU" w:bidi="en-US"/>
        </w:rPr>
        <w:t>,</w:t>
      </w:r>
      <w:r w:rsidR="00D11677" w:rsidRPr="00870A95">
        <w:rPr>
          <w:rFonts w:cstheme="minorHAnsi"/>
          <w:color w:val="404040" w:themeColor="text1" w:themeTint="BF"/>
          <w:sz w:val="24"/>
          <w:lang w:val="en-AU" w:bidi="en-US"/>
        </w:rPr>
        <w:t xml:space="preserve"> </w:t>
      </w:r>
      <w:r w:rsidR="009D511F" w:rsidRPr="00870A95">
        <w:rPr>
          <w:rFonts w:cstheme="minorHAnsi"/>
          <w:color w:val="404040" w:themeColor="text1" w:themeTint="BF"/>
          <w:sz w:val="24"/>
          <w:lang w:val="en-AU" w:bidi="en-US"/>
        </w:rPr>
        <w:t>which</w:t>
      </w:r>
      <w:r w:rsidRPr="00870A95">
        <w:rPr>
          <w:rFonts w:cstheme="minorHAnsi"/>
          <w:color w:val="404040" w:themeColor="text1" w:themeTint="BF"/>
          <w:sz w:val="24"/>
          <w:lang w:val="en-AU" w:bidi="en-US"/>
        </w:rPr>
        <w:t xml:space="preserve"> may be legally appointed to give consent.</w:t>
      </w:r>
    </w:p>
    <w:p w14:paraId="63FE6EFD" w14:textId="77777777" w:rsidR="006E3718" w:rsidRPr="00870A95" w:rsidRDefault="006E3718" w:rsidP="00DF0CB3">
      <w:pPr>
        <w:tabs>
          <w:tab w:val="left" w:pos="180"/>
        </w:tabs>
        <w:spacing w:after="120" w:line="276" w:lineRule="auto"/>
        <w:ind w:left="0" w:right="0" w:firstLine="0"/>
        <w:jc w:val="both"/>
        <w:rPr>
          <w:rFonts w:cstheme="minorHAnsi"/>
          <w:color w:val="404040" w:themeColor="text1" w:themeTint="BF"/>
          <w:sz w:val="24"/>
          <w:lang w:val="en-AU" w:bidi="en-US"/>
        </w:rPr>
      </w:pPr>
    </w:p>
    <w:p w14:paraId="32F4DC5E" w14:textId="77777777" w:rsidR="006E3718" w:rsidRPr="00870A95" w:rsidRDefault="006E3718" w:rsidP="00870A95">
      <w:pPr>
        <w:tabs>
          <w:tab w:val="left" w:pos="180"/>
        </w:tabs>
        <w:spacing w:after="120" w:line="276" w:lineRule="auto"/>
        <w:ind w:left="0" w:right="0" w:firstLine="0"/>
        <w:jc w:val="both"/>
        <w:rPr>
          <w:rFonts w:cstheme="minorHAnsi"/>
          <w:b/>
          <w:bCs/>
          <w:color w:val="404040" w:themeColor="text1" w:themeTint="BF"/>
          <w:sz w:val="24"/>
          <w:lang w:val="en-AU" w:bidi="en-US"/>
        </w:rPr>
      </w:pPr>
      <w:r w:rsidRPr="00870A95">
        <w:rPr>
          <w:rFonts w:cstheme="minorHAnsi"/>
          <w:b/>
          <w:bCs/>
          <w:color w:val="404040" w:themeColor="text1" w:themeTint="BF"/>
          <w:sz w:val="24"/>
          <w:lang w:val="en-AU" w:bidi="en-US"/>
        </w:rPr>
        <w:t>How to Seek Consent</w:t>
      </w:r>
    </w:p>
    <w:p w14:paraId="76B6D0AC" w14:textId="1A844E93" w:rsidR="006E3718" w:rsidRPr="00870A95" w:rsidRDefault="006E3718" w:rsidP="00870A95">
      <w:pPr>
        <w:tabs>
          <w:tab w:val="left" w:pos="180"/>
        </w:tabs>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When seeking consent from the </w:t>
      </w:r>
      <w:r w:rsidR="00D11677" w:rsidRPr="00870A95">
        <w:rPr>
          <w:rFonts w:cstheme="minorHAnsi"/>
          <w:color w:val="404040" w:themeColor="text1" w:themeTint="BF"/>
          <w:sz w:val="24"/>
          <w:lang w:val="en-AU" w:bidi="en-US"/>
        </w:rPr>
        <w:t>client or their support team</w:t>
      </w:r>
      <w:r w:rsidRPr="00870A95">
        <w:rPr>
          <w:rFonts w:cstheme="minorHAnsi"/>
          <w:color w:val="404040" w:themeColor="text1" w:themeTint="BF"/>
          <w:sz w:val="24"/>
          <w:lang w:val="en-AU" w:bidi="en-US"/>
        </w:rPr>
        <w:t>, make sure that all aspects of consent are fulfilled. Consent must be:</w:t>
      </w:r>
    </w:p>
    <w:p w14:paraId="5E703E1C" w14:textId="77777777" w:rsidR="006E3718" w:rsidRPr="00870A95" w:rsidRDefault="006E3718" w:rsidP="00916C3B">
      <w:pPr>
        <w:tabs>
          <w:tab w:val="left" w:pos="180"/>
        </w:tabs>
        <w:spacing w:after="120" w:line="276" w:lineRule="auto"/>
        <w:ind w:left="0" w:right="0" w:firstLine="0"/>
        <w:jc w:val="both"/>
        <w:rPr>
          <w:rFonts w:cstheme="minorHAnsi"/>
          <w:color w:val="404040" w:themeColor="text1" w:themeTint="BF"/>
          <w:sz w:val="24"/>
          <w:lang w:val="en-AU" w:bidi="en-US"/>
        </w:rPr>
      </w:pPr>
      <w:r w:rsidRPr="00870A95">
        <w:rPr>
          <w:rFonts w:cstheme="minorHAnsi"/>
          <w:noProof/>
          <w:color w:val="404040" w:themeColor="text1" w:themeTint="BF"/>
          <w:sz w:val="24"/>
          <w:lang w:val="en-AU" w:bidi="en-US"/>
        </w:rPr>
        <w:drawing>
          <wp:inline distT="0" distB="0" distL="0" distR="0" wp14:anchorId="60F110B5" wp14:editId="0121E335">
            <wp:extent cx="5727700" cy="1403985"/>
            <wp:effectExtent l="0" t="19050" r="25400" b="43815"/>
            <wp:docPr id="876720053" name="Diagram 87672005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97" r:lo="rId298" r:qs="rId299" r:cs="rId300"/>
              </a:graphicData>
            </a:graphic>
          </wp:inline>
        </w:drawing>
      </w:r>
    </w:p>
    <w:p w14:paraId="130B9A1B" w14:textId="77777777" w:rsidR="006E3718" w:rsidRPr="00870A95" w:rsidRDefault="006E3718"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br w:type="page"/>
      </w:r>
    </w:p>
    <w:p w14:paraId="3F23C0CB" w14:textId="620F213D" w:rsidR="006E3718" w:rsidRPr="00870A95" w:rsidRDefault="006E3718" w:rsidP="00870A95">
      <w:pPr>
        <w:tabs>
          <w:tab w:val="left" w:pos="180"/>
        </w:tabs>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lastRenderedPageBreak/>
        <w:t xml:space="preserve">Consent may also be expressed or implied. As much as possible, ensure that consent is expressed. </w:t>
      </w:r>
      <w:r w:rsidR="00C51406">
        <w:rPr>
          <w:rFonts w:cstheme="minorHAnsi"/>
          <w:color w:val="404040" w:themeColor="text1" w:themeTint="BF"/>
          <w:sz w:val="24"/>
          <w:lang w:val="en-AU" w:bidi="en-US"/>
        </w:rPr>
        <w:t>En</w:t>
      </w:r>
      <w:r w:rsidRPr="00870A95">
        <w:rPr>
          <w:rFonts w:cstheme="minorHAnsi"/>
          <w:color w:val="404040" w:themeColor="text1" w:themeTint="BF"/>
          <w:sz w:val="24"/>
          <w:lang w:val="en-AU" w:bidi="en-US"/>
        </w:rPr>
        <w:t xml:space="preserve">sure that the </w:t>
      </w:r>
      <w:r w:rsidR="00D11677" w:rsidRPr="00870A95">
        <w:rPr>
          <w:rFonts w:cstheme="minorHAnsi"/>
          <w:color w:val="404040" w:themeColor="text1" w:themeTint="BF"/>
          <w:sz w:val="24"/>
          <w:lang w:val="en-AU" w:bidi="en-US"/>
        </w:rPr>
        <w:t>client</w:t>
      </w:r>
      <w:r w:rsidRPr="00870A95">
        <w:rPr>
          <w:rFonts w:cstheme="minorHAnsi"/>
          <w:color w:val="404040" w:themeColor="text1" w:themeTint="BF"/>
          <w:sz w:val="24"/>
          <w:lang w:val="en-AU" w:bidi="en-US"/>
        </w:rPr>
        <w:t xml:space="preserve"> clearly and directly gives their consent in verbal or written form. The preferable form is to have written consent so that all parties involved can refer to it at a later time. It would also serve as proof that the </w:t>
      </w:r>
      <w:r w:rsidR="00D11677" w:rsidRPr="00870A95">
        <w:rPr>
          <w:rFonts w:cstheme="minorHAnsi"/>
          <w:color w:val="404040" w:themeColor="text1" w:themeTint="BF"/>
          <w:sz w:val="24"/>
          <w:lang w:val="en-AU" w:bidi="en-US"/>
        </w:rPr>
        <w:t>client</w:t>
      </w:r>
      <w:r w:rsidRPr="00870A95">
        <w:rPr>
          <w:rFonts w:cstheme="minorHAnsi"/>
          <w:color w:val="404040" w:themeColor="text1" w:themeTint="BF"/>
          <w:sz w:val="24"/>
          <w:lang w:val="en-AU" w:bidi="en-US"/>
        </w:rPr>
        <w:t xml:space="preserve"> consented to the activity. </w:t>
      </w:r>
    </w:p>
    <w:p w14:paraId="59A8146B" w14:textId="77777777" w:rsidR="006E3718" w:rsidRPr="00870A95" w:rsidRDefault="006E3718" w:rsidP="00870A95">
      <w:pPr>
        <w:tabs>
          <w:tab w:val="left" w:pos="180"/>
        </w:tabs>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The following are possible written forms of consent:</w:t>
      </w:r>
    </w:p>
    <w:p w14:paraId="2024438F" w14:textId="77777777" w:rsidR="006E3718" w:rsidRPr="00870A95" w:rsidRDefault="006E3718" w:rsidP="00DF0CB3">
      <w:pPr>
        <w:numPr>
          <w:ilvl w:val="0"/>
          <w:numId w:val="215"/>
        </w:numPr>
        <w:tabs>
          <w:tab w:val="left" w:pos="180"/>
        </w:tabs>
        <w:spacing w:after="120" w:line="276" w:lineRule="auto"/>
        <w:ind w:left="714" w:right="0" w:hanging="357"/>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Consent form</w:t>
      </w:r>
    </w:p>
    <w:p w14:paraId="2A409400" w14:textId="0ED2CDEB" w:rsidR="006E3718" w:rsidRPr="00870A95" w:rsidRDefault="006E3718" w:rsidP="00DF0CB3">
      <w:pPr>
        <w:numPr>
          <w:ilvl w:val="0"/>
          <w:numId w:val="215"/>
        </w:numPr>
        <w:tabs>
          <w:tab w:val="left" w:pos="180"/>
        </w:tabs>
        <w:spacing w:after="120" w:line="276" w:lineRule="auto"/>
        <w:ind w:left="714" w:right="0" w:hanging="357"/>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Notes and remarks</w:t>
      </w:r>
      <w:r w:rsidR="00D11677" w:rsidRPr="00870A95">
        <w:rPr>
          <w:rFonts w:cstheme="minorHAnsi"/>
          <w:color w:val="404040" w:themeColor="text1" w:themeTint="BF"/>
          <w:sz w:val="24"/>
          <w:lang w:val="en-AU" w:bidi="en-US"/>
        </w:rPr>
        <w:t xml:space="preserve"> </w:t>
      </w:r>
    </w:p>
    <w:p w14:paraId="0A7A8FAE" w14:textId="77777777" w:rsidR="006E3718" w:rsidRPr="00870A95" w:rsidRDefault="006E3718" w:rsidP="00DF0CB3">
      <w:pPr>
        <w:numPr>
          <w:ilvl w:val="0"/>
          <w:numId w:val="215"/>
        </w:numPr>
        <w:tabs>
          <w:tab w:val="left" w:pos="180"/>
        </w:tabs>
        <w:spacing w:after="120" w:line="276" w:lineRule="auto"/>
        <w:ind w:left="714" w:right="0" w:hanging="357"/>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Listed support activities in the individualised plan</w:t>
      </w:r>
    </w:p>
    <w:p w14:paraId="1AE6CB39" w14:textId="588FE984" w:rsidR="006E3718" w:rsidRPr="00870A95" w:rsidRDefault="006E3718" w:rsidP="00870A95">
      <w:pPr>
        <w:tabs>
          <w:tab w:val="left" w:pos="180"/>
        </w:tabs>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Encourage open communication with the </w:t>
      </w:r>
      <w:r w:rsidR="009F6CC1" w:rsidRPr="00870A95">
        <w:rPr>
          <w:rFonts w:cstheme="minorHAnsi"/>
          <w:color w:val="404040" w:themeColor="text1" w:themeTint="BF"/>
          <w:sz w:val="24"/>
          <w:lang w:val="en-AU" w:bidi="en-US"/>
        </w:rPr>
        <w:t>client and their support system</w:t>
      </w:r>
      <w:r w:rsidRPr="00870A95">
        <w:rPr>
          <w:rFonts w:cstheme="minorHAnsi"/>
          <w:color w:val="404040" w:themeColor="text1" w:themeTint="BF"/>
          <w:sz w:val="24"/>
          <w:lang w:val="en-AU" w:bidi="en-US"/>
        </w:rPr>
        <w:t xml:space="preserve">. Always inform them about what support activity you will be doing. Remind them that they can change their mind about what support activities they consented to. </w:t>
      </w:r>
    </w:p>
    <w:p w14:paraId="54C532BD" w14:textId="7E8E21B4" w:rsidR="006E3718" w:rsidRPr="00870A95" w:rsidRDefault="006E3718" w:rsidP="00870A95">
      <w:pPr>
        <w:spacing w:after="120" w:line="276" w:lineRule="auto"/>
        <w:ind w:left="0" w:right="0" w:firstLine="0"/>
        <w:jc w:val="both"/>
        <w:rPr>
          <w:rFonts w:cstheme="minorHAnsi"/>
          <w:b/>
          <w:bCs/>
          <w:color w:val="404040" w:themeColor="text1" w:themeTint="BF"/>
          <w:sz w:val="24"/>
          <w:lang w:val="en-AU" w:bidi="en-US"/>
        </w:rPr>
      </w:pPr>
      <w:r w:rsidRPr="00870A95">
        <w:rPr>
          <w:rFonts w:cstheme="minorHAnsi"/>
          <w:color w:val="404040" w:themeColor="text1" w:themeTint="BF"/>
          <w:sz w:val="24"/>
          <w:lang w:val="en-AU" w:bidi="en-US"/>
        </w:rPr>
        <w:t>However,</w:t>
      </w:r>
      <w:r w:rsidRPr="00870A95">
        <w:rPr>
          <w:rFonts w:cstheme="minorHAnsi"/>
          <w:b/>
          <w:bCs/>
          <w:color w:val="404040" w:themeColor="text1" w:themeTint="BF"/>
          <w:sz w:val="24"/>
          <w:lang w:val="en-AU" w:bidi="en-US"/>
        </w:rPr>
        <w:t xml:space="preserve"> </w:t>
      </w:r>
      <w:r w:rsidRPr="00870A95">
        <w:rPr>
          <w:rFonts w:cstheme="minorHAnsi"/>
          <w:color w:val="404040" w:themeColor="text1" w:themeTint="BF"/>
          <w:sz w:val="24"/>
          <w:lang w:val="en-AU" w:bidi="en-US"/>
        </w:rPr>
        <w:t xml:space="preserve">at times, the </w:t>
      </w:r>
      <w:r w:rsidR="009F6CC1" w:rsidRPr="00870A95">
        <w:rPr>
          <w:rFonts w:cstheme="minorHAnsi"/>
          <w:color w:val="404040" w:themeColor="text1" w:themeTint="BF"/>
          <w:sz w:val="24"/>
          <w:lang w:val="en-AU" w:bidi="en-US"/>
        </w:rPr>
        <w:t>client</w:t>
      </w:r>
      <w:r w:rsidRPr="00870A95">
        <w:rPr>
          <w:rFonts w:cstheme="minorHAnsi"/>
          <w:color w:val="404040" w:themeColor="text1" w:themeTint="BF"/>
          <w:sz w:val="24"/>
          <w:lang w:val="en-AU" w:bidi="en-US"/>
        </w:rPr>
        <w:t xml:space="preserve"> may not always have the conventional means of communicating. When helping a </w:t>
      </w:r>
      <w:r w:rsidR="009F6CC1" w:rsidRPr="00870A95">
        <w:rPr>
          <w:rFonts w:cstheme="minorHAnsi"/>
          <w:color w:val="404040" w:themeColor="text1" w:themeTint="BF"/>
          <w:sz w:val="24"/>
          <w:lang w:val="en-AU" w:bidi="en-US"/>
        </w:rPr>
        <w:t>client</w:t>
      </w:r>
      <w:r w:rsidRPr="00870A95">
        <w:rPr>
          <w:rFonts w:cstheme="minorHAnsi"/>
          <w:color w:val="404040" w:themeColor="text1" w:themeTint="BF"/>
          <w:sz w:val="24"/>
          <w:lang w:val="en-AU" w:bidi="en-US"/>
        </w:rPr>
        <w:t xml:space="preserve"> who has difficulty speaking, seeing, and making gestures, you can use strategies such as the following: </w:t>
      </w:r>
    </w:p>
    <w:p w14:paraId="2C386915" w14:textId="77777777" w:rsidR="006E3718" w:rsidRPr="00870A95" w:rsidRDefault="006E3718" w:rsidP="00870A95">
      <w:pPr>
        <w:numPr>
          <w:ilvl w:val="0"/>
          <w:numId w:val="215"/>
        </w:numPr>
        <w:tabs>
          <w:tab w:val="left" w:pos="180"/>
        </w:tabs>
        <w:spacing w:after="120" w:line="276" w:lineRule="auto"/>
        <w:ind w:right="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Use sign language and/or writing.</w:t>
      </w:r>
    </w:p>
    <w:p w14:paraId="0B241E1A" w14:textId="77777777" w:rsidR="006E3718" w:rsidRPr="00870A95" w:rsidRDefault="006E3718" w:rsidP="00870A95">
      <w:pPr>
        <w:numPr>
          <w:ilvl w:val="0"/>
          <w:numId w:val="215"/>
        </w:numPr>
        <w:tabs>
          <w:tab w:val="left" w:pos="180"/>
        </w:tabs>
        <w:spacing w:after="120" w:line="276" w:lineRule="auto"/>
        <w:ind w:right="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List down their choices vocally or by braille. After, you can let them create a signal to identify their choice. They can raise their hand as you list their options or point it out in the Braille list.</w:t>
      </w:r>
    </w:p>
    <w:p w14:paraId="34489E63" w14:textId="7FD1FD51" w:rsidR="006E3718" w:rsidRPr="00870A95" w:rsidRDefault="006E3718" w:rsidP="00870A95">
      <w:pPr>
        <w:numPr>
          <w:ilvl w:val="0"/>
          <w:numId w:val="215"/>
        </w:numPr>
        <w:tabs>
          <w:tab w:val="left" w:pos="180"/>
        </w:tabs>
        <w:spacing w:after="120" w:line="276" w:lineRule="auto"/>
        <w:ind w:right="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Encourage the </w:t>
      </w:r>
      <w:r w:rsidR="009E1D7A" w:rsidRPr="00870A95">
        <w:rPr>
          <w:rFonts w:cstheme="minorHAnsi"/>
          <w:color w:val="404040" w:themeColor="text1" w:themeTint="BF"/>
          <w:sz w:val="24"/>
          <w:lang w:val="en-AU" w:bidi="en-US"/>
        </w:rPr>
        <w:t>client</w:t>
      </w:r>
      <w:r w:rsidRPr="00870A95">
        <w:rPr>
          <w:rFonts w:cstheme="minorHAnsi"/>
          <w:color w:val="404040" w:themeColor="text1" w:themeTint="BF"/>
          <w:sz w:val="24"/>
          <w:lang w:val="en-AU" w:bidi="en-US"/>
        </w:rPr>
        <w:t xml:space="preserve"> to make drawings to illustrate what they think or want</w:t>
      </w:r>
    </w:p>
    <w:p w14:paraId="3FE9532E" w14:textId="58323F16" w:rsidR="00916C3B" w:rsidRDefault="006E4030"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Your organisation will have policies and procedures for asking </w:t>
      </w:r>
      <w:r w:rsidR="00C51406">
        <w:rPr>
          <w:rFonts w:cstheme="minorHAnsi"/>
          <w:color w:val="404040" w:themeColor="text1" w:themeTint="BF"/>
          <w:sz w:val="24"/>
          <w:lang w:val="en-AU" w:bidi="en-US"/>
        </w:rPr>
        <w:t xml:space="preserve">for </w:t>
      </w:r>
      <w:r w:rsidR="00117C0A" w:rsidRPr="00870A95">
        <w:rPr>
          <w:rFonts w:cstheme="minorHAnsi"/>
          <w:color w:val="404040" w:themeColor="text1" w:themeTint="BF"/>
          <w:sz w:val="24"/>
          <w:lang w:val="en-AU" w:bidi="en-US"/>
        </w:rPr>
        <w:t>clients' consent</w:t>
      </w:r>
      <w:r w:rsidRPr="00870A95">
        <w:rPr>
          <w:rFonts w:cstheme="minorHAnsi"/>
          <w:color w:val="404040" w:themeColor="text1" w:themeTint="BF"/>
          <w:sz w:val="24"/>
          <w:lang w:val="en-AU" w:bidi="en-US"/>
        </w:rPr>
        <w:t xml:space="preserve"> for support activities. Make sure to refer to them before providing personal support to clients.</w:t>
      </w:r>
    </w:p>
    <w:p w14:paraId="0556C4C4" w14:textId="38B68D22" w:rsidR="00916C3B" w:rsidRDefault="00916C3B" w:rsidP="00916C3B">
      <w:pPr>
        <w:spacing w:after="120" w:line="276" w:lineRule="auto"/>
        <w:ind w:left="0" w:right="0" w:firstLine="0"/>
        <w:jc w:val="both"/>
        <w:rPr>
          <w:rFonts w:cstheme="minorHAnsi"/>
          <w:color w:val="404040" w:themeColor="text1" w:themeTint="BF"/>
          <w:sz w:val="24"/>
          <w:lang w:val="en-AU" w:bidi="en-US"/>
        </w:rPr>
      </w:pPr>
      <w:r>
        <w:rPr>
          <w:rFonts w:cstheme="minorHAnsi"/>
          <w:noProof/>
          <w:color w:val="404040" w:themeColor="text1" w:themeTint="BF"/>
          <w:sz w:val="24"/>
          <w:lang w:val="en-AU" w:bidi="en-US"/>
        </w:rPr>
        <w:drawing>
          <wp:inline distT="0" distB="0" distL="0" distR="0" wp14:anchorId="4E51135D" wp14:editId="50EF2E8F">
            <wp:extent cx="5731510" cy="3002280"/>
            <wp:effectExtent l="0" t="0" r="2540" b="7620"/>
            <wp:docPr id="1197275989" name="Picture 1197275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275989" name="Picture 1197275989"/>
                    <pic:cNvPicPr/>
                  </pic:nvPicPr>
                  <pic:blipFill rotWithShape="1">
                    <a:blip r:embed="rId302" cstate="print">
                      <a:extLst>
                        <a:ext uri="{28A0092B-C50C-407E-A947-70E740481C1C}">
                          <a14:useLocalDpi xmlns:a14="http://schemas.microsoft.com/office/drawing/2010/main" val="0"/>
                        </a:ext>
                      </a:extLst>
                    </a:blip>
                    <a:srcRect t="11368" b="10056"/>
                    <a:stretch/>
                  </pic:blipFill>
                  <pic:spPr bwMode="auto">
                    <a:xfrm>
                      <a:off x="0" y="0"/>
                      <a:ext cx="5731510" cy="3002280"/>
                    </a:xfrm>
                    <a:prstGeom prst="rect">
                      <a:avLst/>
                    </a:prstGeom>
                    <a:ln>
                      <a:noFill/>
                    </a:ln>
                    <a:extLst>
                      <a:ext uri="{53640926-AAD7-44D8-BBD7-CCE9431645EC}">
                        <a14:shadowObscured xmlns:a14="http://schemas.microsoft.com/office/drawing/2010/main"/>
                      </a:ext>
                    </a:extLst>
                  </pic:spPr>
                </pic:pic>
              </a:graphicData>
            </a:graphic>
          </wp:inline>
        </w:drawing>
      </w:r>
    </w:p>
    <w:p w14:paraId="37FA2360" w14:textId="77777777" w:rsidR="00916C3B" w:rsidRDefault="00916C3B" w:rsidP="00DF0CB3">
      <w:pPr>
        <w:spacing w:after="120" w:line="276" w:lineRule="auto"/>
        <w:ind w:left="0" w:firstLine="0"/>
        <w:rPr>
          <w:rFonts w:cstheme="minorHAnsi"/>
          <w:color w:val="404040" w:themeColor="text1" w:themeTint="BF"/>
          <w:sz w:val="24"/>
          <w:lang w:val="en-AU" w:bidi="en-US"/>
        </w:rPr>
      </w:pPr>
      <w:r>
        <w:rPr>
          <w:rFonts w:cstheme="minorHAnsi"/>
          <w:color w:val="404040" w:themeColor="text1" w:themeTint="BF"/>
          <w:sz w:val="24"/>
          <w:lang w:val="en-AU" w:bidi="en-US"/>
        </w:rPr>
        <w:br w:type="page"/>
      </w:r>
    </w:p>
    <w:p w14:paraId="30CB66EF" w14:textId="3768170E" w:rsidR="000A7CDD" w:rsidRPr="00870A95" w:rsidRDefault="00544002" w:rsidP="00870A95">
      <w:pPr>
        <w:spacing w:after="120" w:line="276" w:lineRule="auto"/>
        <w:ind w:left="0" w:right="0" w:firstLine="0"/>
        <w:jc w:val="both"/>
        <w:rPr>
          <w:rFonts w:cstheme="minorHAnsi"/>
          <w:b/>
          <w:bCs/>
          <w:color w:val="404040" w:themeColor="text1" w:themeTint="BF"/>
          <w:sz w:val="24"/>
          <w:lang w:val="en-AU" w:bidi="en-US"/>
        </w:rPr>
      </w:pPr>
      <w:r w:rsidRPr="00870A95">
        <w:rPr>
          <w:rFonts w:cstheme="minorHAnsi"/>
          <w:b/>
          <w:bCs/>
          <w:color w:val="404040" w:themeColor="text1" w:themeTint="BF"/>
          <w:sz w:val="24"/>
          <w:lang w:val="en-AU" w:bidi="en-US"/>
        </w:rPr>
        <w:lastRenderedPageBreak/>
        <w:t xml:space="preserve">Providing Support According to </w:t>
      </w:r>
      <w:r w:rsidR="0069150E" w:rsidRPr="00870A95">
        <w:rPr>
          <w:rFonts w:cstheme="minorHAnsi"/>
          <w:b/>
          <w:bCs/>
          <w:color w:val="404040" w:themeColor="text1" w:themeTint="BF"/>
          <w:sz w:val="24"/>
          <w:lang w:val="en-AU" w:bidi="en-US"/>
        </w:rPr>
        <w:t>Legal and Ethical Considerations</w:t>
      </w:r>
    </w:p>
    <w:p w14:paraId="4983E649" w14:textId="7A8A5306" w:rsidR="0069150E" w:rsidRPr="00870A95" w:rsidRDefault="00F84132"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Aside from the </w:t>
      </w:r>
      <w:r w:rsidR="006950D3" w:rsidRPr="00870A95">
        <w:rPr>
          <w:rFonts w:cstheme="minorHAnsi"/>
          <w:color w:val="404040" w:themeColor="text1" w:themeTint="BF"/>
          <w:sz w:val="24"/>
          <w:lang w:val="en-AU" w:bidi="en-US"/>
        </w:rPr>
        <w:t>guardianship laws discussed above, providing support also follows other legal considerations</w:t>
      </w:r>
      <w:r w:rsidR="00E0549F" w:rsidRPr="00870A95">
        <w:rPr>
          <w:rFonts w:cstheme="minorHAnsi"/>
          <w:color w:val="404040" w:themeColor="text1" w:themeTint="BF"/>
          <w:sz w:val="24"/>
          <w:lang w:val="en-AU" w:bidi="en-US"/>
        </w:rPr>
        <w:t>. Th</w:t>
      </w:r>
      <w:r w:rsidR="003E2AAB" w:rsidRPr="00870A95">
        <w:rPr>
          <w:rFonts w:cstheme="minorHAnsi"/>
          <w:color w:val="404040" w:themeColor="text1" w:themeTint="BF"/>
          <w:sz w:val="24"/>
          <w:lang w:val="en-AU" w:bidi="en-US"/>
        </w:rPr>
        <w:t xml:space="preserve">ere may be differences in legislations for each state or </w:t>
      </w:r>
      <w:r w:rsidR="001A5381" w:rsidRPr="00870A95">
        <w:rPr>
          <w:rFonts w:cstheme="minorHAnsi"/>
          <w:color w:val="404040" w:themeColor="text1" w:themeTint="BF"/>
          <w:sz w:val="24"/>
          <w:lang w:val="en-AU" w:bidi="en-US"/>
        </w:rPr>
        <w:t>territory,</w:t>
      </w:r>
      <w:r w:rsidR="003E2AAB" w:rsidRPr="00870A95">
        <w:rPr>
          <w:rFonts w:cstheme="minorHAnsi"/>
          <w:color w:val="404040" w:themeColor="text1" w:themeTint="BF"/>
          <w:sz w:val="24"/>
          <w:lang w:val="en-AU" w:bidi="en-US"/>
        </w:rPr>
        <w:t xml:space="preserve"> but it should contain the same general considerations.</w:t>
      </w:r>
      <w:r w:rsidR="003D7D11" w:rsidRPr="00870A95">
        <w:rPr>
          <w:rFonts w:cstheme="minorHAnsi"/>
          <w:color w:val="404040" w:themeColor="text1" w:themeTint="BF"/>
          <w:sz w:val="24"/>
          <w:lang w:val="en-AU" w:bidi="en-US"/>
        </w:rPr>
        <w:t xml:space="preserve"> </w:t>
      </w:r>
      <w:r w:rsidR="00C6310C" w:rsidRPr="00870A95">
        <w:rPr>
          <w:rFonts w:cstheme="minorHAnsi"/>
          <w:color w:val="404040" w:themeColor="text1" w:themeTint="BF"/>
          <w:sz w:val="24"/>
          <w:lang w:val="en-AU" w:bidi="en-US"/>
        </w:rPr>
        <w:t>Reflected within these</w:t>
      </w:r>
      <w:r w:rsidR="003D7D11" w:rsidRPr="00870A95">
        <w:rPr>
          <w:rFonts w:cstheme="minorHAnsi"/>
          <w:color w:val="404040" w:themeColor="text1" w:themeTint="BF"/>
          <w:sz w:val="24"/>
          <w:lang w:val="en-AU" w:bidi="en-US"/>
        </w:rPr>
        <w:t xml:space="preserve"> legal considerations </w:t>
      </w:r>
      <w:r w:rsidR="00C6310C" w:rsidRPr="00870A95">
        <w:rPr>
          <w:rFonts w:cstheme="minorHAnsi"/>
          <w:color w:val="404040" w:themeColor="text1" w:themeTint="BF"/>
          <w:sz w:val="24"/>
          <w:lang w:val="en-AU" w:bidi="en-US"/>
        </w:rPr>
        <w:t>are</w:t>
      </w:r>
      <w:r w:rsidR="0093725E" w:rsidRPr="00870A95">
        <w:rPr>
          <w:rFonts w:cstheme="minorHAnsi"/>
          <w:color w:val="404040" w:themeColor="text1" w:themeTint="BF"/>
          <w:sz w:val="24"/>
          <w:lang w:val="en-AU" w:bidi="en-US"/>
        </w:rPr>
        <w:t xml:space="preserve"> ethical practices</w:t>
      </w:r>
      <w:r w:rsidR="00F34B7C" w:rsidRPr="00870A95">
        <w:rPr>
          <w:rFonts w:cstheme="minorHAnsi"/>
          <w:color w:val="404040" w:themeColor="text1" w:themeTint="BF"/>
          <w:sz w:val="24"/>
          <w:lang w:val="en-AU" w:bidi="en-US"/>
        </w:rPr>
        <w:t xml:space="preserve"> rooted in </w:t>
      </w:r>
      <w:r w:rsidR="00964B83" w:rsidRPr="00870A95">
        <w:rPr>
          <w:rFonts w:cstheme="minorHAnsi"/>
          <w:color w:val="404040" w:themeColor="text1" w:themeTint="BF"/>
          <w:sz w:val="24"/>
          <w:lang w:val="en-AU" w:bidi="en-US"/>
        </w:rPr>
        <w:t>human beliefs of right and wrong</w:t>
      </w:r>
      <w:r w:rsidR="00262942" w:rsidRPr="00870A95">
        <w:rPr>
          <w:rFonts w:cstheme="minorHAnsi"/>
          <w:color w:val="404040" w:themeColor="text1" w:themeTint="BF"/>
          <w:sz w:val="24"/>
          <w:lang w:val="en-AU" w:bidi="en-US"/>
        </w:rPr>
        <w:t>.</w:t>
      </w:r>
      <w:r w:rsidR="003E2AAB" w:rsidRPr="00870A95">
        <w:rPr>
          <w:rFonts w:cstheme="minorHAnsi"/>
          <w:color w:val="404040" w:themeColor="text1" w:themeTint="BF"/>
          <w:sz w:val="24"/>
          <w:lang w:val="en-AU" w:bidi="en-US"/>
        </w:rPr>
        <w:t xml:space="preserve"> </w:t>
      </w:r>
      <w:r w:rsidR="001A5381" w:rsidRPr="00870A95">
        <w:rPr>
          <w:rFonts w:cstheme="minorHAnsi"/>
          <w:color w:val="404040" w:themeColor="text1" w:themeTint="BF"/>
          <w:sz w:val="24"/>
          <w:lang w:val="en-AU" w:bidi="en-US"/>
        </w:rPr>
        <w:t>Example</w:t>
      </w:r>
      <w:r w:rsidR="00310994" w:rsidRPr="00DF0CB3">
        <w:rPr>
          <w:rFonts w:cstheme="minorHAnsi"/>
          <w:color w:val="404040" w:themeColor="text1" w:themeTint="BF"/>
          <w:sz w:val="24"/>
          <w:lang w:val="en-AU" w:bidi="en-US"/>
        </w:rPr>
        <w:t>s</w:t>
      </w:r>
      <w:r w:rsidR="001A5381" w:rsidRPr="00870A95">
        <w:rPr>
          <w:rFonts w:cstheme="minorHAnsi"/>
          <w:color w:val="404040" w:themeColor="text1" w:themeTint="BF"/>
          <w:sz w:val="24"/>
          <w:lang w:val="en-AU" w:bidi="en-US"/>
        </w:rPr>
        <w:t xml:space="preserve"> of legal and ethical considerations relating to providing support to clients are</w:t>
      </w:r>
      <w:r w:rsidR="008A4CDA" w:rsidRPr="00870A95">
        <w:rPr>
          <w:rFonts w:cstheme="minorHAnsi"/>
          <w:color w:val="404040" w:themeColor="text1" w:themeTint="BF"/>
          <w:sz w:val="24"/>
          <w:lang w:val="en-AU" w:bidi="en-US"/>
        </w:rPr>
        <w:t>:</w:t>
      </w:r>
    </w:p>
    <w:p w14:paraId="6020D15F" w14:textId="4F14138C" w:rsidR="008A4CDA" w:rsidRPr="00870A95" w:rsidRDefault="008A4CDA" w:rsidP="00916C3B">
      <w:pPr>
        <w:spacing w:after="120" w:line="276" w:lineRule="auto"/>
        <w:ind w:left="0" w:right="0" w:firstLine="0"/>
        <w:jc w:val="both"/>
        <w:rPr>
          <w:rFonts w:cstheme="minorHAnsi"/>
          <w:color w:val="404040" w:themeColor="text1" w:themeTint="BF"/>
          <w:sz w:val="24"/>
          <w:lang w:val="en-AU" w:bidi="en-US"/>
        </w:rPr>
      </w:pPr>
      <w:r w:rsidRPr="00870A95">
        <w:rPr>
          <w:rFonts w:cstheme="minorHAnsi"/>
          <w:noProof/>
          <w:color w:val="404040" w:themeColor="text1" w:themeTint="BF"/>
          <w:sz w:val="24"/>
          <w:lang w:val="en-AU" w:bidi="en-US"/>
        </w:rPr>
        <w:drawing>
          <wp:inline distT="0" distB="0" distL="0" distR="0" wp14:anchorId="503EC570" wp14:editId="306131CE">
            <wp:extent cx="5727700" cy="1405890"/>
            <wp:effectExtent l="0" t="19050" r="25400" b="41910"/>
            <wp:docPr id="20" name="Diagram 2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03" r:lo="rId304" r:qs="rId305" r:cs="rId306"/>
              </a:graphicData>
            </a:graphic>
          </wp:inline>
        </w:drawing>
      </w:r>
    </w:p>
    <w:p w14:paraId="63077D02" w14:textId="36CFBB9E" w:rsidR="008A4CDA" w:rsidRPr="00DF0CB3" w:rsidRDefault="00BC54FA">
      <w:pPr>
        <w:pStyle w:val="ListParagraph"/>
        <w:numPr>
          <w:ilvl w:val="0"/>
          <w:numId w:val="293"/>
        </w:numPr>
        <w:spacing w:after="120" w:line="276" w:lineRule="auto"/>
        <w:ind w:right="0"/>
        <w:contextualSpacing w:val="0"/>
        <w:jc w:val="both"/>
        <w:rPr>
          <w:rFonts w:cstheme="minorHAnsi"/>
          <w:color w:val="404040" w:themeColor="text1" w:themeTint="BF"/>
          <w:sz w:val="24"/>
          <w:lang w:val="en-AU" w:bidi="en-US"/>
        </w:rPr>
      </w:pPr>
      <w:r w:rsidRPr="00870A95">
        <w:rPr>
          <w:rFonts w:cstheme="minorHAnsi"/>
          <w:b/>
          <w:bCs/>
          <w:color w:val="404040" w:themeColor="text1" w:themeTint="BF"/>
          <w:sz w:val="24"/>
          <w:lang w:val="en-AU" w:bidi="en-US"/>
        </w:rPr>
        <w:t xml:space="preserve">Disability </w:t>
      </w:r>
      <w:r w:rsidR="00E423E5" w:rsidRPr="00870A95">
        <w:rPr>
          <w:rFonts w:cstheme="minorHAnsi"/>
          <w:b/>
          <w:bCs/>
          <w:color w:val="404040" w:themeColor="text1" w:themeTint="BF"/>
          <w:sz w:val="24"/>
          <w:lang w:val="en-AU" w:bidi="en-US"/>
        </w:rPr>
        <w:t>Act 2006</w:t>
      </w:r>
    </w:p>
    <w:p w14:paraId="7F86C930" w14:textId="06D13731" w:rsidR="00BC54FA" w:rsidRPr="00870A95" w:rsidRDefault="00BC54FA" w:rsidP="00916C3B">
      <w:pPr>
        <w:pStyle w:val="ListParagraph"/>
        <w:spacing w:after="120" w:line="276" w:lineRule="auto"/>
        <w:ind w:right="0" w:firstLine="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According to </w:t>
      </w:r>
      <w:r w:rsidR="00E423E5" w:rsidRPr="00870A95">
        <w:rPr>
          <w:rFonts w:cstheme="minorHAnsi"/>
          <w:color w:val="404040" w:themeColor="text1" w:themeTint="BF"/>
          <w:sz w:val="24"/>
          <w:lang w:val="en-AU" w:bidi="en-US"/>
        </w:rPr>
        <w:t>Victoria’s Disability Act 2006</w:t>
      </w:r>
      <w:r w:rsidRPr="00870A95">
        <w:rPr>
          <w:rFonts w:cstheme="minorHAnsi"/>
          <w:color w:val="404040" w:themeColor="text1" w:themeTint="BF"/>
          <w:sz w:val="24"/>
          <w:lang w:val="en-AU" w:bidi="en-US"/>
        </w:rPr>
        <w:t xml:space="preserve">, </w:t>
      </w:r>
      <w:r w:rsidR="00DF3367">
        <w:rPr>
          <w:rFonts w:cstheme="minorHAnsi"/>
          <w:color w:val="404040" w:themeColor="text1" w:themeTint="BF"/>
          <w:sz w:val="24"/>
          <w:lang w:val="en-AU" w:bidi="en-US"/>
        </w:rPr>
        <w:t>persons with disability</w:t>
      </w:r>
      <w:r w:rsidR="00366609" w:rsidRPr="00870A95">
        <w:rPr>
          <w:rFonts w:cstheme="minorHAnsi"/>
          <w:color w:val="404040" w:themeColor="text1" w:themeTint="BF"/>
          <w:sz w:val="24"/>
          <w:lang w:val="en-AU" w:bidi="en-US"/>
        </w:rPr>
        <w:t xml:space="preserve"> should have a say in their </w:t>
      </w:r>
      <w:r w:rsidR="003A2192" w:rsidRPr="00870A95">
        <w:rPr>
          <w:rFonts w:cstheme="minorHAnsi"/>
          <w:color w:val="404040" w:themeColor="text1" w:themeTint="BF"/>
          <w:sz w:val="24"/>
          <w:lang w:val="en-AU" w:bidi="en-US"/>
        </w:rPr>
        <w:t xml:space="preserve">care plan. </w:t>
      </w:r>
      <w:r w:rsidR="00472799" w:rsidRPr="00870A95">
        <w:rPr>
          <w:rFonts w:cstheme="minorHAnsi"/>
          <w:color w:val="404040" w:themeColor="text1" w:themeTint="BF"/>
          <w:sz w:val="24"/>
          <w:lang w:val="en-AU" w:bidi="en-US"/>
        </w:rPr>
        <w:t>Ethically, this also respects</w:t>
      </w:r>
      <w:r w:rsidR="003A2192" w:rsidRPr="00870A95">
        <w:rPr>
          <w:rFonts w:cstheme="minorHAnsi"/>
          <w:color w:val="404040" w:themeColor="text1" w:themeTint="BF"/>
          <w:sz w:val="24"/>
          <w:lang w:val="en-AU" w:bidi="en-US"/>
        </w:rPr>
        <w:t xml:space="preserve"> their autonomy and role as active decision</w:t>
      </w:r>
      <w:r w:rsidR="00C51406">
        <w:rPr>
          <w:rFonts w:cstheme="minorHAnsi"/>
          <w:color w:val="404040" w:themeColor="text1" w:themeTint="BF"/>
          <w:sz w:val="24"/>
          <w:lang w:val="en-AU" w:bidi="en-US"/>
        </w:rPr>
        <w:t>-</w:t>
      </w:r>
      <w:r w:rsidR="003A2192" w:rsidRPr="00870A95">
        <w:rPr>
          <w:rFonts w:cstheme="minorHAnsi"/>
          <w:color w:val="404040" w:themeColor="text1" w:themeTint="BF"/>
          <w:sz w:val="24"/>
          <w:lang w:val="en-AU" w:bidi="en-US"/>
        </w:rPr>
        <w:t>maker</w:t>
      </w:r>
      <w:r w:rsidR="002C2906" w:rsidRPr="00870A95">
        <w:rPr>
          <w:rFonts w:cstheme="minorHAnsi"/>
          <w:color w:val="404040" w:themeColor="text1" w:themeTint="BF"/>
          <w:sz w:val="24"/>
          <w:lang w:val="en-AU" w:bidi="en-US"/>
        </w:rPr>
        <w:t>s</w:t>
      </w:r>
      <w:r w:rsidR="00A06D20" w:rsidRPr="00870A95">
        <w:rPr>
          <w:rFonts w:cstheme="minorHAnsi"/>
          <w:color w:val="404040" w:themeColor="text1" w:themeTint="BF"/>
          <w:sz w:val="24"/>
          <w:lang w:val="en-AU" w:bidi="en-US"/>
        </w:rPr>
        <w:t xml:space="preserve">. The care plan should be reviewed to ensure that it </w:t>
      </w:r>
      <w:r w:rsidR="004F02A8" w:rsidRPr="00870A95">
        <w:rPr>
          <w:rFonts w:cstheme="minorHAnsi"/>
          <w:color w:val="404040" w:themeColor="text1" w:themeTint="BF"/>
          <w:sz w:val="24"/>
          <w:lang w:val="en-AU" w:bidi="en-US"/>
        </w:rPr>
        <w:t xml:space="preserve">addresses the needs of </w:t>
      </w:r>
      <w:r w:rsidR="005D1E15" w:rsidRPr="00870A95">
        <w:rPr>
          <w:rFonts w:cstheme="minorHAnsi"/>
          <w:color w:val="404040" w:themeColor="text1" w:themeTint="BF"/>
          <w:sz w:val="24"/>
          <w:lang w:val="en-AU" w:bidi="en-US"/>
        </w:rPr>
        <w:t xml:space="preserve">the </w:t>
      </w:r>
      <w:r w:rsidR="004F02A8" w:rsidRPr="00870A95">
        <w:rPr>
          <w:rFonts w:cstheme="minorHAnsi"/>
          <w:color w:val="404040" w:themeColor="text1" w:themeTint="BF"/>
          <w:sz w:val="24"/>
          <w:lang w:val="en-AU" w:bidi="en-US"/>
        </w:rPr>
        <w:t>clients while still being tailored to their s</w:t>
      </w:r>
      <w:r w:rsidR="00C70A73" w:rsidRPr="00870A95">
        <w:rPr>
          <w:rFonts w:cstheme="minorHAnsi"/>
          <w:color w:val="404040" w:themeColor="text1" w:themeTint="BF"/>
          <w:sz w:val="24"/>
          <w:lang w:val="en-AU" w:bidi="en-US"/>
        </w:rPr>
        <w:t>ituation</w:t>
      </w:r>
      <w:r w:rsidR="00817A35" w:rsidRPr="00870A95">
        <w:rPr>
          <w:rFonts w:cstheme="minorHAnsi"/>
          <w:color w:val="404040" w:themeColor="text1" w:themeTint="BF"/>
          <w:sz w:val="24"/>
          <w:lang w:val="en-AU" w:bidi="en-US"/>
        </w:rPr>
        <w:t>, such as</w:t>
      </w:r>
      <w:r w:rsidR="003543BD" w:rsidRPr="00DF0CB3">
        <w:rPr>
          <w:rFonts w:cstheme="minorHAnsi"/>
          <w:color w:val="404040" w:themeColor="text1" w:themeTint="BF"/>
          <w:sz w:val="24"/>
          <w:lang w:val="en-AU" w:bidi="en-US"/>
        </w:rPr>
        <w:t xml:space="preserve"> the</w:t>
      </w:r>
      <w:r w:rsidR="00817A35" w:rsidRPr="00870A95">
        <w:rPr>
          <w:rFonts w:cstheme="minorHAnsi"/>
          <w:color w:val="404040" w:themeColor="text1" w:themeTint="BF"/>
          <w:sz w:val="24"/>
          <w:lang w:val="en-AU" w:bidi="en-US"/>
        </w:rPr>
        <w:t xml:space="preserve"> presence or absence of family members who can provide additional support</w:t>
      </w:r>
      <w:r w:rsidR="00C70A73" w:rsidRPr="00870A95">
        <w:rPr>
          <w:rFonts w:cstheme="minorHAnsi"/>
          <w:color w:val="404040" w:themeColor="text1" w:themeTint="BF"/>
          <w:sz w:val="24"/>
          <w:lang w:val="en-AU" w:bidi="en-US"/>
        </w:rPr>
        <w:t xml:space="preserve">. </w:t>
      </w:r>
    </w:p>
    <w:p w14:paraId="181BC0C5" w14:textId="31FFB450" w:rsidR="005D1E15" w:rsidRPr="00DF0CB3" w:rsidRDefault="00576343">
      <w:pPr>
        <w:pStyle w:val="ListParagraph"/>
        <w:numPr>
          <w:ilvl w:val="0"/>
          <w:numId w:val="293"/>
        </w:numPr>
        <w:spacing w:after="120" w:line="276" w:lineRule="auto"/>
        <w:ind w:right="0"/>
        <w:contextualSpacing w:val="0"/>
        <w:jc w:val="both"/>
        <w:rPr>
          <w:rFonts w:cstheme="minorHAnsi"/>
          <w:color w:val="404040" w:themeColor="text1" w:themeTint="BF"/>
          <w:sz w:val="24"/>
          <w:lang w:val="en-AU" w:bidi="en-US"/>
        </w:rPr>
      </w:pPr>
      <w:r w:rsidRPr="00870A95">
        <w:rPr>
          <w:rFonts w:cstheme="minorHAnsi"/>
          <w:b/>
          <w:bCs/>
          <w:color w:val="404040" w:themeColor="text1" w:themeTint="BF"/>
          <w:sz w:val="24"/>
          <w:lang w:val="en-AU" w:bidi="en-US"/>
        </w:rPr>
        <w:t>Aged Care Act 1997</w:t>
      </w:r>
    </w:p>
    <w:p w14:paraId="127D080F" w14:textId="7A5616E4" w:rsidR="00576343" w:rsidRPr="00870A95" w:rsidRDefault="00576343" w:rsidP="00870A95">
      <w:pPr>
        <w:pStyle w:val="ListParagraph"/>
        <w:spacing w:after="120" w:line="276" w:lineRule="auto"/>
        <w:ind w:right="0" w:firstLine="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The Aged Care Act </w:t>
      </w:r>
      <w:r w:rsidR="004162BB" w:rsidRPr="00870A95">
        <w:rPr>
          <w:rFonts w:cstheme="minorHAnsi"/>
          <w:color w:val="404040" w:themeColor="text1" w:themeTint="BF"/>
          <w:sz w:val="24"/>
          <w:lang w:val="en-AU" w:bidi="en-US"/>
        </w:rPr>
        <w:t xml:space="preserve">1997 </w:t>
      </w:r>
      <w:r w:rsidR="00C51406">
        <w:rPr>
          <w:rFonts w:cstheme="minorHAnsi"/>
          <w:color w:val="404040" w:themeColor="text1" w:themeTint="BF"/>
          <w:sz w:val="24"/>
          <w:lang w:val="en-AU" w:bidi="en-US"/>
        </w:rPr>
        <w:t>considers older people's preferences</w:t>
      </w:r>
      <w:r w:rsidR="004162BB" w:rsidRPr="00870A95">
        <w:rPr>
          <w:rFonts w:cstheme="minorHAnsi"/>
          <w:color w:val="404040" w:themeColor="text1" w:themeTint="BF"/>
          <w:sz w:val="24"/>
          <w:lang w:val="en-AU" w:bidi="en-US"/>
        </w:rPr>
        <w:t xml:space="preserve"> when </w:t>
      </w:r>
      <w:r w:rsidR="00840267" w:rsidRPr="00870A95">
        <w:rPr>
          <w:rFonts w:cstheme="minorHAnsi"/>
          <w:color w:val="404040" w:themeColor="text1" w:themeTint="BF"/>
          <w:sz w:val="24"/>
          <w:lang w:val="en-AU" w:bidi="en-US"/>
        </w:rPr>
        <w:t xml:space="preserve">outlining their support services. </w:t>
      </w:r>
      <w:r w:rsidR="00FF58F4" w:rsidRPr="00870A95">
        <w:rPr>
          <w:rFonts w:cstheme="minorHAnsi"/>
          <w:color w:val="404040" w:themeColor="text1" w:themeTint="BF"/>
          <w:sz w:val="24"/>
          <w:lang w:val="en-AU" w:bidi="en-US"/>
        </w:rPr>
        <w:t xml:space="preserve">For instance, they have the right </w:t>
      </w:r>
      <w:r w:rsidR="00951BDB" w:rsidRPr="00870A95">
        <w:rPr>
          <w:rFonts w:cstheme="minorHAnsi"/>
          <w:color w:val="404040" w:themeColor="text1" w:themeTint="BF"/>
          <w:sz w:val="24"/>
          <w:lang w:val="en-AU" w:bidi="en-US"/>
        </w:rPr>
        <w:t xml:space="preserve">to access financial support so that their preferred care plan can be met. </w:t>
      </w:r>
      <w:r w:rsidR="00A3069E" w:rsidRPr="00870A95">
        <w:rPr>
          <w:rFonts w:cstheme="minorHAnsi"/>
          <w:color w:val="404040" w:themeColor="text1" w:themeTint="BF"/>
          <w:sz w:val="24"/>
          <w:lang w:val="en-AU" w:bidi="en-US"/>
        </w:rPr>
        <w:t>Th</w:t>
      </w:r>
      <w:r w:rsidR="00D15C71" w:rsidRPr="00870A95">
        <w:rPr>
          <w:rFonts w:cstheme="minorHAnsi"/>
          <w:color w:val="404040" w:themeColor="text1" w:themeTint="BF"/>
          <w:sz w:val="24"/>
          <w:lang w:val="en-AU" w:bidi="en-US"/>
        </w:rPr>
        <w:t xml:space="preserve">is also helps you fulfil your ethical obligation to provide </w:t>
      </w:r>
      <w:r w:rsidR="00C51406">
        <w:rPr>
          <w:rFonts w:cstheme="minorHAnsi"/>
          <w:color w:val="404040" w:themeColor="text1" w:themeTint="BF"/>
          <w:sz w:val="24"/>
          <w:lang w:val="en-AU" w:bidi="en-US"/>
        </w:rPr>
        <w:t>care that best supports</w:t>
      </w:r>
      <w:r w:rsidR="00B556B6" w:rsidRPr="00870A95">
        <w:rPr>
          <w:rFonts w:cstheme="minorHAnsi"/>
          <w:color w:val="404040" w:themeColor="text1" w:themeTint="BF"/>
          <w:sz w:val="24"/>
          <w:lang w:val="en-AU" w:bidi="en-US"/>
        </w:rPr>
        <w:t xml:space="preserve"> their needs regardless of financial capacity. </w:t>
      </w:r>
    </w:p>
    <w:p w14:paraId="4F4AF179" w14:textId="414839FE" w:rsidR="00A3069E" w:rsidRPr="00DF0CB3" w:rsidRDefault="00964B83">
      <w:pPr>
        <w:pStyle w:val="ListParagraph"/>
        <w:numPr>
          <w:ilvl w:val="0"/>
          <w:numId w:val="293"/>
        </w:numPr>
        <w:spacing w:after="120" w:line="276" w:lineRule="auto"/>
        <w:ind w:right="0"/>
        <w:contextualSpacing w:val="0"/>
        <w:jc w:val="both"/>
        <w:rPr>
          <w:rFonts w:cstheme="minorHAnsi"/>
          <w:color w:val="404040" w:themeColor="text1" w:themeTint="BF"/>
          <w:sz w:val="24"/>
          <w:lang w:val="en-AU" w:bidi="en-US"/>
        </w:rPr>
      </w:pPr>
      <w:r w:rsidRPr="00870A95">
        <w:rPr>
          <w:rFonts w:cstheme="minorHAnsi"/>
          <w:b/>
          <w:bCs/>
          <w:color w:val="404040" w:themeColor="text1" w:themeTint="BF"/>
          <w:sz w:val="24"/>
          <w:lang w:val="en-AU" w:bidi="en-US"/>
        </w:rPr>
        <w:t>Work Health and Safety Act 2011</w:t>
      </w:r>
    </w:p>
    <w:p w14:paraId="5732C5EF" w14:textId="386A156B" w:rsidR="00964B83" w:rsidRPr="00DF0CB3" w:rsidRDefault="00122511" w:rsidP="00DF0CB3">
      <w:pPr>
        <w:pStyle w:val="ListParagraph"/>
        <w:spacing w:after="120" w:line="276" w:lineRule="auto"/>
        <w:ind w:right="0" w:firstLine="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This act ensures that you maintain your </w:t>
      </w:r>
      <w:r w:rsidR="00C51406">
        <w:rPr>
          <w:rFonts w:cstheme="minorHAnsi"/>
          <w:color w:val="404040" w:themeColor="text1" w:themeTint="BF"/>
          <w:sz w:val="24"/>
          <w:lang w:val="en-AU" w:bidi="en-US"/>
        </w:rPr>
        <w:t>safety while supporting</w:t>
      </w:r>
      <w:r w:rsidRPr="00870A95">
        <w:rPr>
          <w:rFonts w:cstheme="minorHAnsi"/>
          <w:color w:val="404040" w:themeColor="text1" w:themeTint="BF"/>
          <w:sz w:val="24"/>
          <w:lang w:val="en-AU" w:bidi="en-US"/>
        </w:rPr>
        <w:t xml:space="preserve"> your client.</w:t>
      </w:r>
      <w:r w:rsidR="002A2861" w:rsidRPr="00870A95">
        <w:rPr>
          <w:rFonts w:cstheme="minorHAnsi"/>
          <w:color w:val="404040" w:themeColor="text1" w:themeTint="BF"/>
          <w:sz w:val="24"/>
          <w:lang w:val="en-AU" w:bidi="en-US"/>
        </w:rPr>
        <w:t xml:space="preserve"> Proper equipment and training should be provided</w:t>
      </w:r>
      <w:r w:rsidR="00A040F8" w:rsidRPr="00870A95">
        <w:rPr>
          <w:rFonts w:cstheme="minorHAnsi"/>
          <w:color w:val="404040" w:themeColor="text1" w:themeTint="BF"/>
          <w:sz w:val="24"/>
          <w:lang w:val="en-AU" w:bidi="en-US"/>
        </w:rPr>
        <w:t xml:space="preserve"> so that your wellbeing is not compromised while providing support to your client. </w:t>
      </w:r>
      <w:r w:rsidR="005E482E" w:rsidRPr="00870A95">
        <w:rPr>
          <w:rFonts w:cstheme="minorHAnsi"/>
          <w:color w:val="404040" w:themeColor="text1" w:themeTint="BF"/>
          <w:sz w:val="24"/>
          <w:lang w:val="en-AU" w:bidi="en-US"/>
        </w:rPr>
        <w:t>This is part of your organisation</w:t>
      </w:r>
      <w:r w:rsidR="003543BD" w:rsidRPr="00DF0CB3">
        <w:rPr>
          <w:rFonts w:cstheme="minorHAnsi"/>
          <w:color w:val="404040" w:themeColor="text1" w:themeTint="BF"/>
          <w:sz w:val="24"/>
          <w:lang w:val="en-AU" w:bidi="en-US"/>
        </w:rPr>
        <w:t>’</w:t>
      </w:r>
      <w:r w:rsidR="005E482E" w:rsidRPr="00870A95">
        <w:rPr>
          <w:rFonts w:cstheme="minorHAnsi"/>
          <w:color w:val="404040" w:themeColor="text1" w:themeTint="BF"/>
          <w:sz w:val="24"/>
          <w:lang w:val="en-AU" w:bidi="en-US"/>
        </w:rPr>
        <w:t xml:space="preserve">s ethical responsibility to ensure the safety of </w:t>
      </w:r>
      <w:r w:rsidR="00FC7603" w:rsidRPr="00870A95">
        <w:rPr>
          <w:rFonts w:cstheme="minorHAnsi"/>
          <w:color w:val="404040" w:themeColor="text1" w:themeTint="BF"/>
          <w:sz w:val="24"/>
          <w:lang w:val="en-AU" w:bidi="en-US"/>
        </w:rPr>
        <w:t>workers and clients.</w:t>
      </w:r>
    </w:p>
    <w:p w14:paraId="572D657C" w14:textId="77777777" w:rsidR="00916C3B" w:rsidRPr="00DF0CB3" w:rsidRDefault="00916C3B" w:rsidP="00DF0CB3">
      <w:pPr>
        <w:spacing w:after="120" w:line="276" w:lineRule="auto"/>
        <w:ind w:left="0" w:firstLine="0"/>
        <w:rPr>
          <w:rFonts w:cstheme="minorHAnsi"/>
          <w:color w:val="404040" w:themeColor="text1" w:themeTint="BF"/>
          <w:sz w:val="24"/>
          <w:lang w:val="en-AU" w:bidi="en-US"/>
        </w:rPr>
      </w:pPr>
      <w:r w:rsidRPr="00DF0CB3">
        <w:rPr>
          <w:rFonts w:cstheme="minorHAnsi"/>
          <w:color w:val="404040" w:themeColor="text1" w:themeTint="BF"/>
          <w:sz w:val="24"/>
          <w:lang w:val="en-AU" w:bidi="en-US"/>
        </w:rPr>
        <w:br w:type="page"/>
      </w:r>
    </w:p>
    <w:p w14:paraId="728E1EBB" w14:textId="7C2FF741" w:rsidR="006E4030" w:rsidRPr="00870A95" w:rsidRDefault="000A7CDD" w:rsidP="00870A95">
      <w:pPr>
        <w:spacing w:after="120" w:line="276" w:lineRule="auto"/>
        <w:ind w:left="0" w:right="0" w:firstLine="0"/>
        <w:jc w:val="both"/>
        <w:rPr>
          <w:rFonts w:cstheme="minorHAnsi"/>
          <w:b/>
          <w:bCs/>
          <w:color w:val="404040" w:themeColor="text1" w:themeTint="BF"/>
          <w:sz w:val="24"/>
          <w:lang w:val="en-AU" w:bidi="en-US"/>
        </w:rPr>
      </w:pPr>
      <w:r w:rsidRPr="00870A95">
        <w:rPr>
          <w:rFonts w:cstheme="minorHAnsi"/>
          <w:b/>
          <w:bCs/>
          <w:color w:val="404040" w:themeColor="text1" w:themeTint="BF"/>
          <w:sz w:val="24"/>
          <w:lang w:val="en-AU" w:bidi="en-US"/>
        </w:rPr>
        <w:lastRenderedPageBreak/>
        <w:t>Providing Personal Support According to the Individualised Plan</w:t>
      </w:r>
      <w:r w:rsidR="00CA2744" w:rsidRPr="00870A95">
        <w:rPr>
          <w:rFonts w:cstheme="minorHAnsi"/>
          <w:b/>
          <w:bCs/>
          <w:color w:val="404040" w:themeColor="text1" w:themeTint="BF"/>
          <w:sz w:val="24"/>
          <w:lang w:val="en-AU" w:bidi="en-US"/>
        </w:rPr>
        <w:t xml:space="preserve"> </w:t>
      </w:r>
    </w:p>
    <w:p w14:paraId="5ADAE482" w14:textId="77777777" w:rsidR="00CE796E" w:rsidRDefault="00FD3620"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Recall the kinds of support services discussed in Section 1.1.1 of this Learner Guide. Support services are provided to assist the person receiving support in their </w:t>
      </w:r>
      <w:r w:rsidR="007F4E6C" w:rsidRPr="00870A95">
        <w:rPr>
          <w:rFonts w:cstheme="minorHAnsi"/>
          <w:color w:val="404040" w:themeColor="text1" w:themeTint="BF"/>
          <w:sz w:val="24"/>
          <w:lang w:val="en-AU" w:bidi="en-US"/>
        </w:rPr>
        <w:t>activities of daily living (ADL)</w:t>
      </w:r>
      <w:r w:rsidRPr="00870A95">
        <w:rPr>
          <w:rFonts w:cstheme="minorHAnsi"/>
          <w:color w:val="404040" w:themeColor="text1" w:themeTint="BF"/>
          <w:sz w:val="24"/>
          <w:lang w:val="en-AU" w:bidi="en-US"/>
        </w:rPr>
        <w:t>.</w:t>
      </w:r>
    </w:p>
    <w:p w14:paraId="1C53B7E0" w14:textId="58C48D4D" w:rsidR="00943E6A" w:rsidRPr="00870A95" w:rsidRDefault="00FD3620"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These</w:t>
      </w:r>
      <w:r w:rsidR="00157BC6" w:rsidRPr="00870A95">
        <w:rPr>
          <w:rFonts w:cstheme="minorHAnsi"/>
          <w:color w:val="404040" w:themeColor="text1" w:themeTint="BF"/>
          <w:sz w:val="24"/>
          <w:lang w:val="en-AU" w:bidi="en-US"/>
        </w:rPr>
        <w:t xml:space="preserve"> can include activities</w:t>
      </w:r>
      <w:r w:rsidRPr="00870A95">
        <w:rPr>
          <w:rFonts w:cstheme="minorHAnsi"/>
          <w:color w:val="404040" w:themeColor="text1" w:themeTint="BF"/>
          <w:sz w:val="24"/>
          <w:lang w:val="en-AU" w:bidi="en-US"/>
        </w:rPr>
        <w:t xml:space="preserve"> </w:t>
      </w:r>
      <w:r w:rsidR="00930E90" w:rsidRPr="00870A95">
        <w:rPr>
          <w:rFonts w:cstheme="minorHAnsi"/>
          <w:color w:val="404040" w:themeColor="text1" w:themeTint="BF"/>
          <w:sz w:val="24"/>
          <w:lang w:val="en-AU" w:bidi="en-US"/>
        </w:rPr>
        <w:t>for self-care tasks at home, such as</w:t>
      </w:r>
      <w:r w:rsidR="00117C0A" w:rsidRPr="00870A95">
        <w:rPr>
          <w:rFonts w:cstheme="minorHAnsi"/>
          <w:color w:val="404040" w:themeColor="text1" w:themeTint="BF"/>
          <w:sz w:val="24"/>
          <w:lang w:val="en-AU" w:bidi="en-US"/>
        </w:rPr>
        <w:t xml:space="preserve"> the following</w:t>
      </w:r>
      <w:r w:rsidR="00930E90" w:rsidRPr="00870A95">
        <w:rPr>
          <w:rFonts w:cstheme="minorHAnsi"/>
          <w:color w:val="404040" w:themeColor="text1" w:themeTint="BF"/>
          <w:sz w:val="24"/>
          <w:lang w:val="en-AU" w:bidi="en-US"/>
        </w:rPr>
        <w:t>:</w:t>
      </w:r>
    </w:p>
    <w:p w14:paraId="38F925A6" w14:textId="135C46C8" w:rsidR="00117C0A" w:rsidRPr="00870A95" w:rsidRDefault="00EB5CD8" w:rsidP="00DF0CB3">
      <w:pPr>
        <w:spacing w:after="120" w:line="276" w:lineRule="auto"/>
        <w:ind w:left="0" w:right="0" w:firstLine="0"/>
        <w:jc w:val="both"/>
        <w:rPr>
          <w:rFonts w:cstheme="minorHAnsi"/>
          <w:color w:val="404040" w:themeColor="text1" w:themeTint="BF"/>
          <w:sz w:val="24"/>
          <w:lang w:val="en-AU" w:bidi="en-US"/>
        </w:rPr>
      </w:pPr>
      <w:r w:rsidRPr="00870A95">
        <w:rPr>
          <w:rFonts w:cstheme="minorHAnsi"/>
          <w:noProof/>
          <w:color w:val="404040" w:themeColor="text1" w:themeTint="BF"/>
          <w:sz w:val="24"/>
          <w:lang w:val="en-AU" w:eastAsia="en-PH"/>
        </w:rPr>
        <w:drawing>
          <wp:inline distT="0" distB="0" distL="0" distR="0" wp14:anchorId="6937515E" wp14:editId="19CE25A7">
            <wp:extent cx="5727700" cy="2308860"/>
            <wp:effectExtent l="0" t="0" r="6350" b="15240"/>
            <wp:docPr id="876720017" name="Diagram 87672001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08" r:lo="rId309" r:qs="rId310" r:cs="rId311"/>
              </a:graphicData>
            </a:graphic>
          </wp:inline>
        </w:drawing>
      </w:r>
    </w:p>
    <w:p w14:paraId="284F6483" w14:textId="03567152" w:rsidR="00157BC6" w:rsidRPr="00870A95" w:rsidRDefault="00672E61" w:rsidP="00870A95">
      <w:pPr>
        <w:spacing w:after="120" w:line="276" w:lineRule="auto"/>
        <w:ind w:left="0" w:right="0" w:firstLine="0"/>
        <w:jc w:val="both"/>
        <w:rPr>
          <w:rFonts w:eastAsia="Georgia" w:cstheme="minorHAnsi"/>
          <w:color w:val="404040" w:themeColor="text1" w:themeTint="BF"/>
          <w:sz w:val="24"/>
          <w:szCs w:val="24"/>
          <w:lang w:val="en-AU"/>
        </w:rPr>
      </w:pPr>
      <w:r w:rsidRPr="00870A95">
        <w:rPr>
          <w:rFonts w:eastAsia="Georgia" w:cstheme="minorHAnsi"/>
          <w:color w:val="404040" w:themeColor="text1" w:themeTint="BF"/>
          <w:sz w:val="24"/>
          <w:szCs w:val="24"/>
          <w:lang w:val="en-AU"/>
        </w:rPr>
        <w:t xml:space="preserve">Support services also </w:t>
      </w:r>
      <w:r w:rsidR="00DC3D87" w:rsidRPr="00870A95">
        <w:rPr>
          <w:rFonts w:eastAsia="Georgia" w:cstheme="minorHAnsi"/>
          <w:color w:val="404040" w:themeColor="text1" w:themeTint="BF"/>
          <w:sz w:val="24"/>
          <w:szCs w:val="24"/>
          <w:lang w:val="en-AU"/>
        </w:rPr>
        <w:t>support</w:t>
      </w:r>
      <w:r w:rsidRPr="00870A95">
        <w:rPr>
          <w:rFonts w:eastAsia="Georgia" w:cstheme="minorHAnsi"/>
          <w:color w:val="404040" w:themeColor="text1" w:themeTint="BF"/>
          <w:sz w:val="24"/>
          <w:szCs w:val="24"/>
          <w:lang w:val="en-AU"/>
        </w:rPr>
        <w:t xml:space="preserve"> clients</w:t>
      </w:r>
      <w:r w:rsidR="00DC3D87" w:rsidRPr="00870A95">
        <w:rPr>
          <w:rFonts w:eastAsia="Georgia" w:cstheme="minorHAnsi"/>
          <w:color w:val="404040" w:themeColor="text1" w:themeTint="BF"/>
          <w:sz w:val="24"/>
          <w:szCs w:val="24"/>
          <w:lang w:val="en-AU"/>
        </w:rPr>
        <w:t xml:space="preserve"> in</w:t>
      </w:r>
      <w:r w:rsidR="000A6B39" w:rsidRPr="00870A95">
        <w:rPr>
          <w:rFonts w:eastAsia="Georgia" w:cstheme="minorHAnsi"/>
          <w:color w:val="404040" w:themeColor="text1" w:themeTint="BF"/>
          <w:sz w:val="24"/>
          <w:szCs w:val="24"/>
          <w:lang w:val="en-AU"/>
        </w:rPr>
        <w:t xml:space="preserve"> instances of </w:t>
      </w:r>
      <w:r w:rsidR="007E29D3" w:rsidRPr="00870A95">
        <w:rPr>
          <w:rFonts w:eastAsia="Georgia" w:cstheme="minorHAnsi"/>
          <w:color w:val="404040" w:themeColor="text1" w:themeTint="BF"/>
          <w:sz w:val="24"/>
          <w:szCs w:val="24"/>
          <w:lang w:val="en-AU"/>
        </w:rPr>
        <w:t>mobility and transferring</w:t>
      </w:r>
      <w:r w:rsidR="00974853" w:rsidRPr="00870A95">
        <w:rPr>
          <w:rFonts w:eastAsia="Georgia" w:cstheme="minorHAnsi"/>
          <w:color w:val="404040" w:themeColor="text1" w:themeTint="BF"/>
          <w:sz w:val="24"/>
          <w:szCs w:val="24"/>
          <w:lang w:val="en-AU"/>
        </w:rPr>
        <w:t xml:space="preserve"> during these daily living activities</w:t>
      </w:r>
      <w:r w:rsidR="000A6B39" w:rsidRPr="00870A95">
        <w:rPr>
          <w:rFonts w:eastAsia="Georgia" w:cstheme="minorHAnsi"/>
          <w:color w:val="404040" w:themeColor="text1" w:themeTint="BF"/>
          <w:sz w:val="24"/>
          <w:szCs w:val="24"/>
          <w:lang w:val="en-AU"/>
        </w:rPr>
        <w:t>, such as</w:t>
      </w:r>
      <w:r w:rsidR="00CE796E">
        <w:rPr>
          <w:rFonts w:eastAsia="Georgia" w:cstheme="minorHAnsi"/>
          <w:color w:val="404040" w:themeColor="text1" w:themeTint="BF"/>
          <w:sz w:val="24"/>
          <w:szCs w:val="24"/>
          <w:lang w:val="en-AU"/>
        </w:rPr>
        <w:t xml:space="preserve"> the following</w:t>
      </w:r>
      <w:r w:rsidR="000A6B39" w:rsidRPr="00870A95">
        <w:rPr>
          <w:rFonts w:eastAsia="Georgia" w:cstheme="minorHAnsi"/>
          <w:color w:val="404040" w:themeColor="text1" w:themeTint="BF"/>
          <w:sz w:val="24"/>
          <w:szCs w:val="24"/>
          <w:lang w:val="en-AU"/>
        </w:rPr>
        <w:t>:</w:t>
      </w:r>
      <w:r w:rsidR="000B3931">
        <w:rPr>
          <w:rFonts w:eastAsia="Georgia" w:cstheme="minorHAnsi"/>
          <w:color w:val="404040" w:themeColor="text1" w:themeTint="BF"/>
          <w:sz w:val="24"/>
          <w:szCs w:val="24"/>
          <w:lang w:val="en-AU"/>
        </w:rPr>
        <w:t xml:space="preserve">  </w:t>
      </w:r>
    </w:p>
    <w:p w14:paraId="491C050B" w14:textId="5614181C" w:rsidR="00CE796E" w:rsidRPr="00CE796E" w:rsidRDefault="00CE796E">
      <w:pPr>
        <w:numPr>
          <w:ilvl w:val="0"/>
          <w:numId w:val="301"/>
        </w:numPr>
        <w:spacing w:after="120" w:line="276" w:lineRule="auto"/>
        <w:ind w:left="714" w:right="0" w:hanging="357"/>
        <w:jc w:val="both"/>
        <w:rPr>
          <w:rFonts w:eastAsia="Georgia" w:cstheme="minorHAnsi"/>
          <w:color w:val="404040" w:themeColor="text1" w:themeTint="BF"/>
          <w:sz w:val="24"/>
          <w:szCs w:val="24"/>
          <w:lang w:val="en-US"/>
        </w:rPr>
      </w:pPr>
      <w:r w:rsidRPr="00CE796E">
        <w:rPr>
          <w:rFonts w:eastAsia="Georgia" w:cstheme="minorHAnsi"/>
          <w:color w:val="404040" w:themeColor="text1" w:themeTint="BF"/>
          <w:sz w:val="24"/>
          <w:szCs w:val="24"/>
          <w:lang w:val="en-US"/>
        </w:rPr>
        <w:t>Using slide sheets, hoists, slings and lifters</w:t>
      </w:r>
    </w:p>
    <w:p w14:paraId="52FA636B" w14:textId="46590BAF" w:rsidR="00CE796E" w:rsidRPr="00CE796E" w:rsidRDefault="00CE796E">
      <w:pPr>
        <w:numPr>
          <w:ilvl w:val="0"/>
          <w:numId w:val="301"/>
        </w:numPr>
        <w:spacing w:after="120" w:line="276" w:lineRule="auto"/>
        <w:ind w:left="714" w:right="0" w:hanging="357"/>
        <w:jc w:val="both"/>
        <w:rPr>
          <w:rFonts w:eastAsia="Georgia" w:cstheme="minorHAnsi"/>
          <w:color w:val="404040" w:themeColor="text1" w:themeTint="BF"/>
          <w:sz w:val="24"/>
          <w:szCs w:val="24"/>
          <w:lang w:val="en-US"/>
        </w:rPr>
      </w:pPr>
      <w:r w:rsidRPr="00CE796E">
        <w:rPr>
          <w:rFonts w:eastAsia="Georgia" w:cstheme="minorHAnsi"/>
          <w:color w:val="404040" w:themeColor="text1" w:themeTint="BF"/>
          <w:sz w:val="24"/>
          <w:szCs w:val="24"/>
          <w:lang w:val="en-US"/>
        </w:rPr>
        <w:t xml:space="preserve">Transferring a person between a bed and </w:t>
      </w:r>
      <w:r w:rsidR="00C51406">
        <w:rPr>
          <w:rFonts w:eastAsia="Georgia" w:cstheme="minorHAnsi"/>
          <w:color w:val="404040" w:themeColor="text1" w:themeTint="BF"/>
          <w:sz w:val="24"/>
          <w:szCs w:val="24"/>
          <w:lang w:val="en-US"/>
        </w:rPr>
        <w:t xml:space="preserve">a </w:t>
      </w:r>
      <w:r w:rsidRPr="00CE796E">
        <w:rPr>
          <w:rFonts w:eastAsia="Georgia" w:cstheme="minorHAnsi"/>
          <w:color w:val="404040" w:themeColor="text1" w:themeTint="BF"/>
          <w:sz w:val="24"/>
          <w:szCs w:val="24"/>
          <w:lang w:val="en-US"/>
        </w:rPr>
        <w:t>chair</w:t>
      </w:r>
    </w:p>
    <w:p w14:paraId="6AC4D357" w14:textId="77777777" w:rsidR="00CE796E" w:rsidRPr="00CE796E" w:rsidRDefault="00CE796E">
      <w:pPr>
        <w:numPr>
          <w:ilvl w:val="0"/>
          <w:numId w:val="301"/>
        </w:numPr>
        <w:spacing w:after="120" w:line="276" w:lineRule="auto"/>
        <w:ind w:left="714" w:right="0" w:hanging="357"/>
        <w:jc w:val="both"/>
        <w:rPr>
          <w:rFonts w:eastAsia="Georgia" w:cstheme="minorHAnsi"/>
          <w:color w:val="404040" w:themeColor="text1" w:themeTint="BF"/>
          <w:sz w:val="24"/>
          <w:szCs w:val="24"/>
          <w:lang w:val="en-US"/>
        </w:rPr>
      </w:pPr>
      <w:r w:rsidRPr="00CE796E">
        <w:rPr>
          <w:rFonts w:eastAsia="Georgia" w:cstheme="minorHAnsi"/>
          <w:color w:val="404040" w:themeColor="text1" w:themeTint="BF"/>
          <w:sz w:val="24"/>
          <w:szCs w:val="24"/>
          <w:lang w:val="en-US"/>
        </w:rPr>
        <w:t>Transferring a person from seated to standing</w:t>
      </w:r>
    </w:p>
    <w:p w14:paraId="1BEC97C9" w14:textId="07980D48" w:rsidR="00CE796E" w:rsidRPr="00CE796E" w:rsidRDefault="00CE796E">
      <w:pPr>
        <w:numPr>
          <w:ilvl w:val="0"/>
          <w:numId w:val="301"/>
        </w:numPr>
        <w:spacing w:after="120" w:line="276" w:lineRule="auto"/>
        <w:ind w:left="714" w:right="0" w:hanging="357"/>
        <w:jc w:val="both"/>
        <w:rPr>
          <w:rFonts w:eastAsia="Georgia" w:cstheme="minorHAnsi"/>
          <w:color w:val="404040" w:themeColor="text1" w:themeTint="BF"/>
          <w:sz w:val="24"/>
          <w:szCs w:val="24"/>
          <w:lang w:val="en-US"/>
        </w:rPr>
      </w:pPr>
      <w:r w:rsidRPr="00CE796E">
        <w:rPr>
          <w:rFonts w:eastAsia="Georgia" w:cstheme="minorHAnsi"/>
          <w:color w:val="404040" w:themeColor="text1" w:themeTint="BF"/>
          <w:sz w:val="24"/>
          <w:szCs w:val="24"/>
          <w:lang w:val="en-US"/>
        </w:rPr>
        <w:t xml:space="preserve">Transferring a person in and out of </w:t>
      </w:r>
      <w:r w:rsidR="00C51406">
        <w:rPr>
          <w:rFonts w:eastAsia="Georgia" w:cstheme="minorHAnsi"/>
          <w:color w:val="404040" w:themeColor="text1" w:themeTint="BF"/>
          <w:sz w:val="24"/>
          <w:szCs w:val="24"/>
          <w:lang w:val="en-US"/>
        </w:rPr>
        <w:t xml:space="preserve">a </w:t>
      </w:r>
      <w:r w:rsidRPr="00CE796E">
        <w:rPr>
          <w:rFonts w:eastAsia="Georgia" w:cstheme="minorHAnsi"/>
          <w:color w:val="404040" w:themeColor="text1" w:themeTint="BF"/>
          <w:sz w:val="24"/>
          <w:szCs w:val="24"/>
          <w:lang w:val="en-US"/>
        </w:rPr>
        <w:t>car</w:t>
      </w:r>
    </w:p>
    <w:p w14:paraId="15B0A526" w14:textId="09D8ACB5" w:rsidR="005355FF" w:rsidRDefault="005355FF" w:rsidP="00870A95">
      <w:pPr>
        <w:spacing w:after="120" w:line="276" w:lineRule="auto"/>
        <w:ind w:left="0" w:right="0" w:firstLine="0"/>
        <w:jc w:val="both"/>
        <w:rPr>
          <w:rFonts w:eastAsia="Georgia" w:cstheme="minorHAnsi"/>
          <w:color w:val="404040" w:themeColor="text1" w:themeTint="BF"/>
          <w:sz w:val="24"/>
          <w:szCs w:val="24"/>
          <w:lang w:val="en-AU"/>
        </w:rPr>
      </w:pPr>
      <w:r>
        <w:rPr>
          <w:rFonts w:eastAsia="Georgia" w:cstheme="minorHAnsi"/>
          <w:color w:val="404040" w:themeColor="text1" w:themeTint="BF"/>
          <w:sz w:val="24"/>
          <w:szCs w:val="24"/>
          <w:lang w:val="en-AU"/>
        </w:rPr>
        <w:t xml:space="preserve">The table below provides specific examples of manual handling techniques used </w:t>
      </w:r>
      <w:r w:rsidR="00C94314">
        <w:rPr>
          <w:rFonts w:eastAsia="Georgia" w:cstheme="minorHAnsi"/>
          <w:color w:val="404040" w:themeColor="text1" w:themeTint="BF"/>
          <w:sz w:val="24"/>
          <w:szCs w:val="24"/>
          <w:lang w:val="en-AU"/>
        </w:rPr>
        <w:t>for assisting with</w:t>
      </w:r>
      <w:r>
        <w:rPr>
          <w:rFonts w:eastAsia="Georgia" w:cstheme="minorHAnsi"/>
          <w:color w:val="404040" w:themeColor="text1" w:themeTint="BF"/>
          <w:sz w:val="24"/>
          <w:szCs w:val="24"/>
          <w:lang w:val="en-AU"/>
        </w:rPr>
        <w:t xml:space="preserve"> each ADL:</w:t>
      </w:r>
    </w:p>
    <w:tbl>
      <w:tblPr>
        <w:tblStyle w:val="TableGrid"/>
        <w:tblW w:w="0" w:type="auto"/>
        <w:tblBorders>
          <w:top w:val="single" w:sz="4" w:space="0" w:color="1C96D3"/>
          <w:left w:val="single" w:sz="4" w:space="0" w:color="1C96D3"/>
          <w:bottom w:val="single" w:sz="4" w:space="0" w:color="1C96D3"/>
          <w:right w:val="single" w:sz="4" w:space="0" w:color="1C96D3"/>
          <w:insideH w:val="single" w:sz="4" w:space="0" w:color="1C96D3"/>
          <w:insideV w:val="single" w:sz="4" w:space="0" w:color="1C96D3"/>
        </w:tblBorders>
        <w:tblLook w:val="04A0" w:firstRow="1" w:lastRow="0" w:firstColumn="1" w:lastColumn="0" w:noHBand="0" w:noVBand="1"/>
      </w:tblPr>
      <w:tblGrid>
        <w:gridCol w:w="2785"/>
        <w:gridCol w:w="6231"/>
      </w:tblGrid>
      <w:tr w:rsidR="005355FF" w:rsidRPr="00870A95" w14:paraId="12265C36" w14:textId="77777777" w:rsidTr="001A1B3A">
        <w:trPr>
          <w:tblHeader/>
        </w:trPr>
        <w:tc>
          <w:tcPr>
            <w:tcW w:w="2785" w:type="dxa"/>
            <w:shd w:val="clear" w:color="auto" w:fill="1C96D3"/>
          </w:tcPr>
          <w:p w14:paraId="420B1BCA" w14:textId="6F76CA28" w:rsidR="005355FF" w:rsidRPr="00DF0CB3" w:rsidRDefault="005355FF" w:rsidP="009024E3">
            <w:pPr>
              <w:tabs>
                <w:tab w:val="left" w:pos="180"/>
              </w:tabs>
              <w:spacing w:after="120" w:line="276" w:lineRule="auto"/>
              <w:ind w:left="0" w:right="0" w:firstLine="0"/>
              <w:jc w:val="center"/>
              <w:rPr>
                <w:rFonts w:cstheme="minorHAnsi"/>
                <w:b/>
                <w:bCs/>
                <w:color w:val="FFFFFF" w:themeColor="background1"/>
                <w:lang w:val="en-AU" w:bidi="en-US"/>
              </w:rPr>
            </w:pPr>
            <w:r>
              <w:rPr>
                <w:rFonts w:cstheme="minorHAnsi"/>
                <w:b/>
                <w:bCs/>
                <w:color w:val="FFFFFF" w:themeColor="background1"/>
                <w:lang w:val="en-AU" w:bidi="en-US"/>
              </w:rPr>
              <w:t>ADL</w:t>
            </w:r>
          </w:p>
        </w:tc>
        <w:tc>
          <w:tcPr>
            <w:tcW w:w="6231" w:type="dxa"/>
            <w:shd w:val="clear" w:color="auto" w:fill="1C96D3"/>
          </w:tcPr>
          <w:p w14:paraId="3F35E887" w14:textId="2FC1400B" w:rsidR="005355FF" w:rsidRPr="00DF0CB3" w:rsidRDefault="005355FF" w:rsidP="009024E3">
            <w:pPr>
              <w:tabs>
                <w:tab w:val="left" w:pos="180"/>
              </w:tabs>
              <w:spacing w:after="120" w:line="276" w:lineRule="auto"/>
              <w:ind w:left="0" w:right="0" w:firstLine="0"/>
              <w:jc w:val="center"/>
              <w:rPr>
                <w:rFonts w:cstheme="minorHAnsi"/>
                <w:b/>
                <w:bCs/>
                <w:color w:val="FFFFFF" w:themeColor="background1"/>
                <w:lang w:val="en-AU" w:bidi="en-US"/>
              </w:rPr>
            </w:pPr>
            <w:r>
              <w:rPr>
                <w:rFonts w:cstheme="minorHAnsi"/>
                <w:b/>
                <w:bCs/>
                <w:color w:val="FFFFFF" w:themeColor="background1"/>
                <w:lang w:val="en-AU" w:bidi="en-US"/>
              </w:rPr>
              <w:t>Manual handling technique</w:t>
            </w:r>
          </w:p>
        </w:tc>
      </w:tr>
      <w:tr w:rsidR="005355FF" w:rsidRPr="00870A95" w14:paraId="2D3275A3" w14:textId="77777777" w:rsidTr="001A1B3A">
        <w:trPr>
          <w:trHeight w:val="20"/>
        </w:trPr>
        <w:tc>
          <w:tcPr>
            <w:tcW w:w="2785" w:type="dxa"/>
          </w:tcPr>
          <w:p w14:paraId="3214CA31" w14:textId="50AF70F2" w:rsidR="005355FF" w:rsidRPr="001A1B3A" w:rsidRDefault="001A1B3A" w:rsidP="001A1B3A">
            <w:pPr>
              <w:tabs>
                <w:tab w:val="left" w:pos="180"/>
              </w:tabs>
              <w:spacing w:after="120" w:line="276" w:lineRule="auto"/>
              <w:ind w:left="0" w:right="0" w:firstLine="0"/>
              <w:jc w:val="both"/>
              <w:rPr>
                <w:rFonts w:cstheme="minorHAnsi"/>
                <w:color w:val="404040" w:themeColor="text1" w:themeTint="BF"/>
                <w:lang w:val="en-AU" w:bidi="en-US"/>
              </w:rPr>
            </w:pPr>
            <w:r>
              <w:rPr>
                <w:rFonts w:cstheme="minorHAnsi"/>
                <w:color w:val="404040" w:themeColor="text1" w:themeTint="BF"/>
                <w:lang w:val="en-AU" w:bidi="en-US"/>
              </w:rPr>
              <w:t>Show</w:t>
            </w:r>
            <w:r w:rsidR="00893DE2">
              <w:rPr>
                <w:rFonts w:cstheme="minorHAnsi"/>
                <w:color w:val="404040" w:themeColor="text1" w:themeTint="BF"/>
                <w:lang w:val="en-AU" w:bidi="en-US"/>
              </w:rPr>
              <w:t>e</w:t>
            </w:r>
            <w:r>
              <w:rPr>
                <w:rFonts w:cstheme="minorHAnsi"/>
                <w:color w:val="404040" w:themeColor="text1" w:themeTint="BF"/>
                <w:lang w:val="en-AU" w:bidi="en-US"/>
              </w:rPr>
              <w:t>ring and bathing</w:t>
            </w:r>
          </w:p>
        </w:tc>
        <w:tc>
          <w:tcPr>
            <w:tcW w:w="6231" w:type="dxa"/>
          </w:tcPr>
          <w:p w14:paraId="22B8F8EE" w14:textId="736E7012" w:rsidR="005355FF" w:rsidRPr="001A1B3A" w:rsidRDefault="000F2043" w:rsidP="001A1B3A">
            <w:pPr>
              <w:tabs>
                <w:tab w:val="left" w:pos="180"/>
              </w:tabs>
              <w:spacing w:after="120" w:line="276" w:lineRule="auto"/>
              <w:ind w:left="0" w:right="0" w:firstLine="0"/>
              <w:jc w:val="both"/>
              <w:rPr>
                <w:rFonts w:cstheme="minorHAnsi"/>
                <w:color w:val="404040" w:themeColor="text1" w:themeTint="BF"/>
                <w:lang w:val="en-AU" w:bidi="en-US"/>
              </w:rPr>
            </w:pPr>
            <w:r>
              <w:rPr>
                <w:rFonts w:cstheme="minorHAnsi"/>
                <w:color w:val="404040" w:themeColor="text1" w:themeTint="BF"/>
                <w:lang w:val="en-AU" w:bidi="en-US"/>
              </w:rPr>
              <w:t>Using lifting and supporting techniques to help the client in getting in and out of the shower or bath</w:t>
            </w:r>
          </w:p>
        </w:tc>
      </w:tr>
      <w:tr w:rsidR="001A1B3A" w:rsidRPr="00870A95" w14:paraId="49F0D56C" w14:textId="77777777" w:rsidTr="001A1B3A">
        <w:trPr>
          <w:trHeight w:val="20"/>
        </w:trPr>
        <w:tc>
          <w:tcPr>
            <w:tcW w:w="2785" w:type="dxa"/>
          </w:tcPr>
          <w:p w14:paraId="09053037" w14:textId="5C87AA4A" w:rsidR="001A1B3A" w:rsidRDefault="001A1B3A" w:rsidP="001A1B3A">
            <w:pPr>
              <w:tabs>
                <w:tab w:val="left" w:pos="180"/>
              </w:tabs>
              <w:spacing w:after="120" w:line="276" w:lineRule="auto"/>
              <w:ind w:left="0" w:right="0" w:firstLine="0"/>
              <w:jc w:val="both"/>
              <w:rPr>
                <w:rFonts w:cstheme="minorHAnsi"/>
                <w:color w:val="404040" w:themeColor="text1" w:themeTint="BF"/>
                <w:lang w:val="en-AU" w:bidi="en-US"/>
              </w:rPr>
            </w:pPr>
            <w:r>
              <w:rPr>
                <w:rFonts w:cstheme="minorHAnsi"/>
                <w:color w:val="404040" w:themeColor="text1" w:themeTint="BF"/>
                <w:lang w:val="en-AU" w:bidi="en-US"/>
              </w:rPr>
              <w:t>Bed bathing</w:t>
            </w:r>
          </w:p>
        </w:tc>
        <w:tc>
          <w:tcPr>
            <w:tcW w:w="6231" w:type="dxa"/>
          </w:tcPr>
          <w:p w14:paraId="27177504" w14:textId="59F81D8E" w:rsidR="001A1B3A" w:rsidRPr="001A1B3A" w:rsidRDefault="008B70B8" w:rsidP="001A1B3A">
            <w:pPr>
              <w:tabs>
                <w:tab w:val="left" w:pos="180"/>
              </w:tabs>
              <w:spacing w:after="120" w:line="276" w:lineRule="auto"/>
              <w:ind w:left="0" w:right="0" w:firstLine="0"/>
              <w:jc w:val="both"/>
              <w:rPr>
                <w:rFonts w:cstheme="minorHAnsi"/>
                <w:color w:val="404040" w:themeColor="text1" w:themeTint="BF"/>
                <w:lang w:val="en-AU" w:bidi="en-US"/>
              </w:rPr>
            </w:pPr>
            <w:r>
              <w:rPr>
                <w:rFonts w:cstheme="minorHAnsi"/>
                <w:color w:val="404040" w:themeColor="text1" w:themeTint="BF"/>
                <w:lang w:val="en-AU" w:bidi="en-US"/>
              </w:rPr>
              <w:t>Rolling the client or supporting their limbs to help with turning and repositioning</w:t>
            </w:r>
          </w:p>
        </w:tc>
      </w:tr>
      <w:tr w:rsidR="001A1B3A" w:rsidRPr="00870A95" w14:paraId="3BF169D0" w14:textId="77777777" w:rsidTr="001A1B3A">
        <w:trPr>
          <w:trHeight w:val="20"/>
        </w:trPr>
        <w:tc>
          <w:tcPr>
            <w:tcW w:w="2785" w:type="dxa"/>
          </w:tcPr>
          <w:p w14:paraId="7C960C68" w14:textId="08A674D9" w:rsidR="001A1B3A" w:rsidRDefault="001A1B3A" w:rsidP="001A1B3A">
            <w:pPr>
              <w:tabs>
                <w:tab w:val="left" w:pos="180"/>
              </w:tabs>
              <w:spacing w:after="120" w:line="276" w:lineRule="auto"/>
              <w:ind w:left="0" w:right="0" w:firstLine="0"/>
              <w:jc w:val="both"/>
              <w:rPr>
                <w:rFonts w:cstheme="minorHAnsi"/>
                <w:color w:val="404040" w:themeColor="text1" w:themeTint="BF"/>
                <w:lang w:val="en-AU" w:bidi="en-US"/>
              </w:rPr>
            </w:pPr>
            <w:r>
              <w:rPr>
                <w:rFonts w:cstheme="minorHAnsi"/>
                <w:color w:val="404040" w:themeColor="text1" w:themeTint="BF"/>
                <w:lang w:val="en-AU" w:bidi="en-US"/>
              </w:rPr>
              <w:t>Oral care</w:t>
            </w:r>
          </w:p>
        </w:tc>
        <w:tc>
          <w:tcPr>
            <w:tcW w:w="6231" w:type="dxa"/>
          </w:tcPr>
          <w:p w14:paraId="2366DB22" w14:textId="3DEE1AB5" w:rsidR="001A1B3A" w:rsidRPr="001A1B3A" w:rsidRDefault="003D0AAE" w:rsidP="001A1B3A">
            <w:pPr>
              <w:tabs>
                <w:tab w:val="left" w:pos="180"/>
              </w:tabs>
              <w:spacing w:after="120" w:line="276" w:lineRule="auto"/>
              <w:ind w:left="0" w:right="0" w:firstLine="0"/>
              <w:jc w:val="both"/>
              <w:rPr>
                <w:rFonts w:cstheme="minorHAnsi"/>
                <w:color w:val="404040" w:themeColor="text1" w:themeTint="BF"/>
                <w:lang w:val="en-AU" w:bidi="en-US"/>
              </w:rPr>
            </w:pPr>
            <w:r>
              <w:rPr>
                <w:rFonts w:cstheme="minorHAnsi"/>
                <w:color w:val="404040" w:themeColor="text1" w:themeTint="BF"/>
                <w:lang w:val="en-AU" w:bidi="en-US"/>
              </w:rPr>
              <w:t xml:space="preserve">Supporting the client’s head and neck to maintain proper </w:t>
            </w:r>
            <w:r w:rsidR="008E489E">
              <w:rPr>
                <w:rFonts w:cstheme="minorHAnsi"/>
                <w:color w:val="404040" w:themeColor="text1" w:themeTint="BF"/>
                <w:lang w:val="en-AU" w:bidi="en-US"/>
              </w:rPr>
              <w:t>posture</w:t>
            </w:r>
            <w:r>
              <w:rPr>
                <w:rFonts w:cstheme="minorHAnsi"/>
                <w:color w:val="404040" w:themeColor="text1" w:themeTint="BF"/>
                <w:lang w:val="en-AU" w:bidi="en-US"/>
              </w:rPr>
              <w:t xml:space="preserve"> </w:t>
            </w:r>
            <w:r w:rsidR="005F6910">
              <w:rPr>
                <w:rFonts w:cstheme="minorHAnsi"/>
                <w:color w:val="404040" w:themeColor="text1" w:themeTint="BF"/>
                <w:lang w:val="en-AU" w:bidi="en-US"/>
              </w:rPr>
              <w:t>when brushing their teeth</w:t>
            </w:r>
          </w:p>
        </w:tc>
      </w:tr>
      <w:tr w:rsidR="001A1B3A" w:rsidRPr="00870A95" w14:paraId="3CC869A5" w14:textId="77777777" w:rsidTr="001A1B3A">
        <w:trPr>
          <w:trHeight w:val="20"/>
        </w:trPr>
        <w:tc>
          <w:tcPr>
            <w:tcW w:w="2785" w:type="dxa"/>
          </w:tcPr>
          <w:p w14:paraId="15BC1430" w14:textId="2BEF44C5" w:rsidR="001A1B3A" w:rsidRDefault="001A1B3A" w:rsidP="001A1B3A">
            <w:pPr>
              <w:tabs>
                <w:tab w:val="left" w:pos="180"/>
              </w:tabs>
              <w:spacing w:after="120" w:line="276" w:lineRule="auto"/>
              <w:ind w:left="0" w:right="0" w:firstLine="0"/>
              <w:jc w:val="both"/>
              <w:rPr>
                <w:rFonts w:cstheme="minorHAnsi"/>
                <w:color w:val="404040" w:themeColor="text1" w:themeTint="BF"/>
                <w:lang w:val="en-AU" w:bidi="en-US"/>
              </w:rPr>
            </w:pPr>
            <w:r>
              <w:rPr>
                <w:rFonts w:cstheme="minorHAnsi"/>
                <w:color w:val="404040" w:themeColor="text1" w:themeTint="BF"/>
                <w:lang w:val="en-AU" w:bidi="en-US"/>
              </w:rPr>
              <w:t>Toileting</w:t>
            </w:r>
          </w:p>
        </w:tc>
        <w:tc>
          <w:tcPr>
            <w:tcW w:w="6231" w:type="dxa"/>
          </w:tcPr>
          <w:p w14:paraId="6B5F2983" w14:textId="2FD666BB" w:rsidR="001A1B3A" w:rsidRPr="001A1B3A" w:rsidRDefault="0066200D" w:rsidP="001A1B3A">
            <w:pPr>
              <w:tabs>
                <w:tab w:val="left" w:pos="180"/>
              </w:tabs>
              <w:spacing w:after="120" w:line="276" w:lineRule="auto"/>
              <w:ind w:left="0" w:right="0" w:firstLine="0"/>
              <w:jc w:val="both"/>
              <w:rPr>
                <w:rFonts w:cstheme="minorHAnsi"/>
                <w:color w:val="404040" w:themeColor="text1" w:themeTint="BF"/>
                <w:lang w:val="en-AU" w:bidi="en-US"/>
              </w:rPr>
            </w:pPr>
            <w:r>
              <w:rPr>
                <w:rFonts w:cstheme="minorHAnsi"/>
                <w:color w:val="404040" w:themeColor="text1" w:themeTint="BF"/>
                <w:lang w:val="en-AU" w:bidi="en-US"/>
              </w:rPr>
              <w:t>Using transferring techniques and mechanical aids to transfer clien</w:t>
            </w:r>
            <w:r w:rsidR="003B6B22">
              <w:rPr>
                <w:rFonts w:cstheme="minorHAnsi"/>
                <w:color w:val="404040" w:themeColor="text1" w:themeTint="BF"/>
                <w:lang w:val="en-AU" w:bidi="en-US"/>
              </w:rPr>
              <w:t>t to and from the toilet</w:t>
            </w:r>
          </w:p>
        </w:tc>
      </w:tr>
      <w:tr w:rsidR="001A1B3A" w:rsidRPr="00870A95" w14:paraId="10D3D082" w14:textId="77777777" w:rsidTr="001A1B3A">
        <w:trPr>
          <w:trHeight w:val="20"/>
        </w:trPr>
        <w:tc>
          <w:tcPr>
            <w:tcW w:w="2785" w:type="dxa"/>
          </w:tcPr>
          <w:p w14:paraId="47757CAC" w14:textId="1EC577A2" w:rsidR="001A1B3A" w:rsidRDefault="001A1B3A" w:rsidP="001A1B3A">
            <w:pPr>
              <w:tabs>
                <w:tab w:val="left" w:pos="180"/>
              </w:tabs>
              <w:spacing w:after="120" w:line="276" w:lineRule="auto"/>
              <w:ind w:left="0" w:right="0" w:firstLine="0"/>
              <w:jc w:val="both"/>
              <w:rPr>
                <w:rFonts w:cstheme="minorHAnsi"/>
                <w:color w:val="404040" w:themeColor="text1" w:themeTint="BF"/>
                <w:lang w:val="en-AU" w:bidi="en-US"/>
              </w:rPr>
            </w:pPr>
            <w:r>
              <w:rPr>
                <w:rFonts w:cstheme="minorHAnsi"/>
                <w:color w:val="404040" w:themeColor="text1" w:themeTint="BF"/>
                <w:lang w:val="en-AU" w:bidi="en-US"/>
              </w:rPr>
              <w:lastRenderedPageBreak/>
              <w:t>Grooming</w:t>
            </w:r>
          </w:p>
        </w:tc>
        <w:tc>
          <w:tcPr>
            <w:tcW w:w="6231" w:type="dxa"/>
          </w:tcPr>
          <w:p w14:paraId="013CB40C" w14:textId="24AE965E" w:rsidR="001A1B3A" w:rsidRPr="001A1B3A" w:rsidRDefault="00B82253" w:rsidP="001A1B3A">
            <w:pPr>
              <w:tabs>
                <w:tab w:val="left" w:pos="180"/>
              </w:tabs>
              <w:spacing w:after="120" w:line="276" w:lineRule="auto"/>
              <w:ind w:left="0" w:right="0" w:firstLine="0"/>
              <w:jc w:val="both"/>
              <w:rPr>
                <w:rFonts w:cstheme="minorHAnsi"/>
                <w:color w:val="404040" w:themeColor="text1" w:themeTint="BF"/>
                <w:lang w:val="en-AU" w:bidi="en-US"/>
              </w:rPr>
            </w:pPr>
            <w:r>
              <w:rPr>
                <w:rFonts w:cstheme="minorHAnsi"/>
                <w:color w:val="404040" w:themeColor="text1" w:themeTint="BF"/>
                <w:lang w:val="en-AU" w:bidi="en-US"/>
              </w:rPr>
              <w:t>Providing steady support to help client in sitting or standing</w:t>
            </w:r>
          </w:p>
        </w:tc>
      </w:tr>
      <w:tr w:rsidR="001A1B3A" w:rsidRPr="00870A95" w14:paraId="52F053C1" w14:textId="77777777" w:rsidTr="001A1B3A">
        <w:trPr>
          <w:trHeight w:val="20"/>
        </w:trPr>
        <w:tc>
          <w:tcPr>
            <w:tcW w:w="2785" w:type="dxa"/>
          </w:tcPr>
          <w:p w14:paraId="15B570F2" w14:textId="200DD409" w:rsidR="001A1B3A" w:rsidRDefault="001A1B3A" w:rsidP="001A1B3A">
            <w:pPr>
              <w:tabs>
                <w:tab w:val="left" w:pos="180"/>
              </w:tabs>
              <w:spacing w:after="120" w:line="276" w:lineRule="auto"/>
              <w:ind w:left="0" w:right="0" w:firstLine="0"/>
              <w:jc w:val="both"/>
              <w:rPr>
                <w:rFonts w:cstheme="minorHAnsi"/>
                <w:color w:val="404040" w:themeColor="text1" w:themeTint="BF"/>
                <w:lang w:val="en-AU" w:bidi="en-US"/>
              </w:rPr>
            </w:pPr>
            <w:r>
              <w:rPr>
                <w:rFonts w:cstheme="minorHAnsi"/>
                <w:color w:val="404040" w:themeColor="text1" w:themeTint="BF"/>
                <w:lang w:val="en-AU" w:bidi="en-US"/>
              </w:rPr>
              <w:t>Eating and drinking</w:t>
            </w:r>
          </w:p>
        </w:tc>
        <w:tc>
          <w:tcPr>
            <w:tcW w:w="6231" w:type="dxa"/>
          </w:tcPr>
          <w:p w14:paraId="6CBABCF7" w14:textId="27243D6E" w:rsidR="001A1B3A" w:rsidRPr="001A1B3A" w:rsidRDefault="003141BF" w:rsidP="001A1B3A">
            <w:pPr>
              <w:tabs>
                <w:tab w:val="left" w:pos="180"/>
              </w:tabs>
              <w:spacing w:after="120" w:line="276" w:lineRule="auto"/>
              <w:ind w:left="0" w:right="0" w:firstLine="0"/>
              <w:jc w:val="both"/>
              <w:rPr>
                <w:rFonts w:cstheme="minorHAnsi"/>
                <w:color w:val="404040" w:themeColor="text1" w:themeTint="BF"/>
                <w:lang w:val="en-AU" w:bidi="en-US"/>
              </w:rPr>
            </w:pPr>
            <w:r>
              <w:rPr>
                <w:rFonts w:cstheme="minorHAnsi"/>
                <w:color w:val="404040" w:themeColor="text1" w:themeTint="BF"/>
                <w:lang w:val="en-AU" w:bidi="en-US"/>
              </w:rPr>
              <w:t>Providing support to help mai</w:t>
            </w:r>
            <w:r w:rsidR="002A0C65">
              <w:rPr>
                <w:rFonts w:cstheme="minorHAnsi"/>
                <w:color w:val="404040" w:themeColor="text1" w:themeTint="BF"/>
                <w:lang w:val="en-AU" w:bidi="en-US"/>
              </w:rPr>
              <w:t>n</w:t>
            </w:r>
            <w:r>
              <w:rPr>
                <w:rFonts w:cstheme="minorHAnsi"/>
                <w:color w:val="404040" w:themeColor="text1" w:themeTint="BF"/>
                <w:lang w:val="en-AU" w:bidi="en-US"/>
              </w:rPr>
              <w:t>tai</w:t>
            </w:r>
            <w:r w:rsidR="002A0C65">
              <w:rPr>
                <w:rFonts w:cstheme="minorHAnsi"/>
                <w:color w:val="404040" w:themeColor="text1" w:themeTint="BF"/>
                <w:lang w:val="en-AU" w:bidi="en-US"/>
              </w:rPr>
              <w:t>ni</w:t>
            </w:r>
            <w:r>
              <w:rPr>
                <w:rFonts w:cstheme="minorHAnsi"/>
                <w:color w:val="404040" w:themeColor="text1" w:themeTint="BF"/>
                <w:lang w:val="en-AU" w:bidi="en-US"/>
              </w:rPr>
              <w:t>ng upright position</w:t>
            </w:r>
          </w:p>
        </w:tc>
      </w:tr>
    </w:tbl>
    <w:p w14:paraId="4035E4DA" w14:textId="6BEA99D3" w:rsidR="005355FF" w:rsidRPr="008A0433" w:rsidRDefault="003141BF" w:rsidP="00870A95">
      <w:pPr>
        <w:spacing w:after="120" w:line="276" w:lineRule="auto"/>
        <w:ind w:left="0" w:right="0" w:firstLine="0"/>
        <w:jc w:val="both"/>
        <w:rPr>
          <w:rFonts w:eastAsia="Georgia" w:cstheme="minorHAnsi"/>
          <w:color w:val="404040" w:themeColor="text1" w:themeTint="BF"/>
          <w:sz w:val="24"/>
          <w:szCs w:val="24"/>
          <w:lang w:val="en-AU"/>
        </w:rPr>
      </w:pPr>
      <w:r w:rsidRPr="008A0433">
        <w:rPr>
          <w:rFonts w:eastAsia="Georgia" w:cstheme="minorHAnsi"/>
          <w:color w:val="404040" w:themeColor="text1" w:themeTint="BF"/>
          <w:sz w:val="24"/>
          <w:szCs w:val="24"/>
          <w:lang w:val="en-AU"/>
        </w:rPr>
        <w:t>Note that these are just example</w:t>
      </w:r>
      <w:r w:rsidR="00F778C7" w:rsidRPr="008A0433">
        <w:rPr>
          <w:rFonts w:eastAsia="Georgia" w:cstheme="minorHAnsi"/>
          <w:color w:val="404040" w:themeColor="text1" w:themeTint="BF"/>
          <w:sz w:val="24"/>
          <w:szCs w:val="24"/>
          <w:lang w:val="en-AU"/>
        </w:rPr>
        <w:t>s</w:t>
      </w:r>
      <w:r w:rsidRPr="008A0433">
        <w:rPr>
          <w:rFonts w:eastAsia="Georgia" w:cstheme="minorHAnsi"/>
          <w:color w:val="404040" w:themeColor="text1" w:themeTint="BF"/>
          <w:sz w:val="24"/>
          <w:szCs w:val="24"/>
          <w:lang w:val="en-AU"/>
        </w:rPr>
        <w:t xml:space="preserve">. </w:t>
      </w:r>
      <w:r w:rsidR="00F778C7" w:rsidRPr="008A0433">
        <w:rPr>
          <w:rFonts w:eastAsia="Georgia" w:cstheme="minorHAnsi"/>
          <w:color w:val="404040" w:themeColor="text1" w:themeTint="BF"/>
          <w:sz w:val="24"/>
          <w:szCs w:val="24"/>
          <w:lang w:val="en-AU"/>
        </w:rPr>
        <w:t>Implementation of m</w:t>
      </w:r>
      <w:r w:rsidR="001257BF" w:rsidRPr="008A0433">
        <w:rPr>
          <w:rFonts w:eastAsia="Georgia" w:cstheme="minorHAnsi"/>
          <w:color w:val="404040" w:themeColor="text1" w:themeTint="BF"/>
          <w:sz w:val="24"/>
          <w:szCs w:val="24"/>
          <w:lang w:val="en-AU"/>
        </w:rPr>
        <w:t xml:space="preserve">anual handling techniques </w:t>
      </w:r>
      <w:r w:rsidR="002A0B49" w:rsidRPr="008A0433">
        <w:rPr>
          <w:rFonts w:eastAsia="Georgia" w:cstheme="minorHAnsi"/>
          <w:color w:val="404040" w:themeColor="text1" w:themeTint="BF"/>
          <w:sz w:val="24"/>
          <w:szCs w:val="24"/>
          <w:lang w:val="en-AU"/>
        </w:rPr>
        <w:t xml:space="preserve">should </w:t>
      </w:r>
      <w:r w:rsidR="00C22F2F" w:rsidRPr="008A0433">
        <w:rPr>
          <w:rFonts w:eastAsia="Georgia" w:cstheme="minorHAnsi"/>
          <w:color w:val="404040" w:themeColor="text1" w:themeTint="BF"/>
          <w:sz w:val="24"/>
          <w:szCs w:val="24"/>
          <w:lang w:val="en-AU"/>
        </w:rPr>
        <w:t>be in accordance with person-centred care (PAC)</w:t>
      </w:r>
      <w:r w:rsidR="00442FA2" w:rsidRPr="008A0433">
        <w:rPr>
          <w:rFonts w:eastAsia="Georgia" w:cstheme="minorHAnsi"/>
          <w:color w:val="404040" w:themeColor="text1" w:themeTint="BF"/>
          <w:sz w:val="24"/>
          <w:szCs w:val="24"/>
          <w:lang w:val="en-AU"/>
        </w:rPr>
        <w:t xml:space="preserve">. </w:t>
      </w:r>
      <w:r w:rsidR="00D061E8" w:rsidRPr="008A0433">
        <w:rPr>
          <w:rFonts w:eastAsia="Georgia" w:cstheme="minorHAnsi"/>
          <w:color w:val="404040" w:themeColor="text1" w:themeTint="BF"/>
          <w:sz w:val="24"/>
          <w:szCs w:val="24"/>
          <w:lang w:val="en-AU"/>
        </w:rPr>
        <w:t>This can be done by:</w:t>
      </w:r>
    </w:p>
    <w:p w14:paraId="7F16F21B" w14:textId="39689C3A" w:rsidR="00D061E8" w:rsidRPr="008A0433" w:rsidRDefault="00EA0D52">
      <w:pPr>
        <w:numPr>
          <w:ilvl w:val="0"/>
          <w:numId w:val="301"/>
        </w:numPr>
        <w:spacing w:after="120" w:line="276" w:lineRule="auto"/>
        <w:ind w:left="714" w:right="0" w:hanging="357"/>
        <w:jc w:val="both"/>
        <w:rPr>
          <w:rFonts w:eastAsia="Georgia" w:cstheme="minorHAnsi"/>
          <w:color w:val="404040" w:themeColor="text1" w:themeTint="BF"/>
          <w:sz w:val="24"/>
          <w:szCs w:val="24"/>
          <w:lang w:val="en-US"/>
        </w:rPr>
      </w:pPr>
      <w:r w:rsidRPr="008A0433">
        <w:rPr>
          <w:rFonts w:eastAsia="Georgia" w:cstheme="minorHAnsi"/>
          <w:color w:val="404040" w:themeColor="text1" w:themeTint="BF"/>
          <w:sz w:val="24"/>
          <w:szCs w:val="24"/>
          <w:lang w:val="en-US"/>
        </w:rPr>
        <w:t>Taking into account the client’s preferences, needs and goals</w:t>
      </w:r>
    </w:p>
    <w:p w14:paraId="08A6A038" w14:textId="77777777" w:rsidR="00EA0D52" w:rsidRPr="008A0433" w:rsidRDefault="00EA0D52">
      <w:pPr>
        <w:numPr>
          <w:ilvl w:val="0"/>
          <w:numId w:val="301"/>
        </w:numPr>
        <w:spacing w:after="120" w:line="276" w:lineRule="auto"/>
        <w:ind w:left="714" w:right="0" w:hanging="357"/>
        <w:jc w:val="both"/>
        <w:rPr>
          <w:rFonts w:eastAsia="Georgia" w:cstheme="minorHAnsi"/>
          <w:color w:val="404040" w:themeColor="text1" w:themeTint="BF"/>
          <w:sz w:val="24"/>
          <w:szCs w:val="24"/>
          <w:lang w:val="en-US"/>
        </w:rPr>
      </w:pPr>
      <w:r w:rsidRPr="008A0433">
        <w:rPr>
          <w:rFonts w:eastAsia="Georgia" w:cstheme="minorHAnsi"/>
          <w:color w:val="404040" w:themeColor="text1" w:themeTint="BF"/>
          <w:sz w:val="24"/>
          <w:szCs w:val="24"/>
          <w:lang w:val="en-US"/>
        </w:rPr>
        <w:t>Including the client in the decision-making process</w:t>
      </w:r>
    </w:p>
    <w:p w14:paraId="5332A3D4" w14:textId="5566474A" w:rsidR="00EA0D52" w:rsidRPr="008A0433" w:rsidRDefault="00EA0D52">
      <w:pPr>
        <w:numPr>
          <w:ilvl w:val="0"/>
          <w:numId w:val="301"/>
        </w:numPr>
        <w:spacing w:after="120" w:line="276" w:lineRule="auto"/>
        <w:ind w:left="714" w:right="0" w:hanging="357"/>
        <w:jc w:val="both"/>
        <w:rPr>
          <w:rFonts w:eastAsia="Georgia" w:cstheme="minorHAnsi"/>
          <w:color w:val="404040" w:themeColor="text1" w:themeTint="BF"/>
          <w:sz w:val="24"/>
          <w:szCs w:val="24"/>
          <w:lang w:val="en-US"/>
        </w:rPr>
      </w:pPr>
      <w:r w:rsidRPr="008A0433">
        <w:rPr>
          <w:rFonts w:eastAsia="Georgia" w:cstheme="minorHAnsi"/>
          <w:color w:val="404040" w:themeColor="text1" w:themeTint="BF"/>
          <w:sz w:val="24"/>
          <w:szCs w:val="24"/>
          <w:lang w:val="en-US"/>
        </w:rPr>
        <w:t>Recognising the client’s choice</w:t>
      </w:r>
    </w:p>
    <w:p w14:paraId="1481F99C" w14:textId="5CE0721B" w:rsidR="00B253F7" w:rsidRPr="008A0433" w:rsidRDefault="00B253F7">
      <w:pPr>
        <w:numPr>
          <w:ilvl w:val="0"/>
          <w:numId w:val="301"/>
        </w:numPr>
        <w:spacing w:after="120" w:line="276" w:lineRule="auto"/>
        <w:ind w:left="714" w:right="0" w:hanging="357"/>
        <w:jc w:val="both"/>
        <w:rPr>
          <w:rFonts w:eastAsia="Georgia" w:cstheme="minorHAnsi"/>
          <w:color w:val="404040" w:themeColor="text1" w:themeTint="BF"/>
          <w:sz w:val="24"/>
          <w:szCs w:val="24"/>
          <w:lang w:val="en-US"/>
        </w:rPr>
      </w:pPr>
      <w:r w:rsidRPr="008A0433">
        <w:rPr>
          <w:rFonts w:eastAsia="Georgia" w:cstheme="minorHAnsi"/>
          <w:color w:val="404040" w:themeColor="text1" w:themeTint="BF"/>
          <w:sz w:val="24"/>
          <w:szCs w:val="24"/>
          <w:lang w:val="en-US"/>
        </w:rPr>
        <w:t>Seeking the client’s consent</w:t>
      </w:r>
    </w:p>
    <w:p w14:paraId="219BDA1E" w14:textId="0F51C351" w:rsidR="00B253F7" w:rsidRPr="008A0433" w:rsidRDefault="00B253F7">
      <w:pPr>
        <w:numPr>
          <w:ilvl w:val="0"/>
          <w:numId w:val="301"/>
        </w:numPr>
        <w:spacing w:after="120" w:line="276" w:lineRule="auto"/>
        <w:ind w:left="714" w:right="0" w:hanging="357"/>
        <w:jc w:val="both"/>
        <w:rPr>
          <w:rFonts w:eastAsia="Georgia" w:cstheme="minorHAnsi"/>
          <w:color w:val="404040" w:themeColor="text1" w:themeTint="BF"/>
          <w:sz w:val="24"/>
          <w:szCs w:val="24"/>
          <w:lang w:val="en-US"/>
        </w:rPr>
      </w:pPr>
      <w:r w:rsidRPr="008A0433">
        <w:rPr>
          <w:rFonts w:eastAsia="Georgia" w:cstheme="minorHAnsi"/>
          <w:color w:val="404040" w:themeColor="text1" w:themeTint="BF"/>
          <w:sz w:val="24"/>
          <w:szCs w:val="24"/>
          <w:lang w:val="en-US"/>
        </w:rPr>
        <w:t>Maintaining their privacy and dignity</w:t>
      </w:r>
    </w:p>
    <w:p w14:paraId="5ADC9AC8" w14:textId="7F2910E4" w:rsidR="00544B45" w:rsidRPr="00870A95" w:rsidRDefault="007F4E6C" w:rsidP="00870A95">
      <w:pPr>
        <w:spacing w:after="120" w:line="276" w:lineRule="auto"/>
        <w:ind w:left="0" w:right="0" w:firstLine="0"/>
        <w:jc w:val="both"/>
        <w:rPr>
          <w:rFonts w:eastAsia="Georgia" w:cstheme="minorHAnsi"/>
          <w:color w:val="404040" w:themeColor="text1" w:themeTint="BF"/>
          <w:sz w:val="24"/>
          <w:szCs w:val="24"/>
          <w:lang w:val="en-AU"/>
        </w:rPr>
      </w:pPr>
      <w:r w:rsidRPr="00870A95">
        <w:rPr>
          <w:rFonts w:eastAsia="Georgia" w:cstheme="minorHAnsi"/>
          <w:color w:val="404040" w:themeColor="text1" w:themeTint="BF"/>
          <w:sz w:val="24"/>
          <w:szCs w:val="24"/>
          <w:lang w:val="en-AU"/>
        </w:rPr>
        <w:t>Information regarding how the client wants to be supported during ADLs can be found within their individualised plan. As such, make sure to check the plan prior to providing support during these activities. If there is no information within the plan, take the time to discuss with the client</w:t>
      </w:r>
      <w:r w:rsidR="00554FB0" w:rsidRPr="00870A95">
        <w:rPr>
          <w:rFonts w:eastAsia="Georgia" w:cstheme="minorHAnsi"/>
          <w:color w:val="404040" w:themeColor="text1" w:themeTint="BF"/>
          <w:sz w:val="24"/>
          <w:szCs w:val="24"/>
          <w:lang w:val="en-AU"/>
        </w:rPr>
        <w:t xml:space="preserve"> their preferences. </w:t>
      </w:r>
      <w:r w:rsidR="00C56A4A" w:rsidRPr="00870A95">
        <w:rPr>
          <w:rFonts w:cstheme="minorHAnsi"/>
          <w:color w:val="404040" w:themeColor="text1" w:themeTint="BF"/>
          <w:sz w:val="24"/>
          <w:lang w:val="en-AU" w:bidi="en-US"/>
        </w:rPr>
        <w:t>This is</w:t>
      </w:r>
      <w:r w:rsidR="00554FB0" w:rsidRPr="00870A95">
        <w:rPr>
          <w:rFonts w:cstheme="minorHAnsi"/>
          <w:color w:val="404040" w:themeColor="text1" w:themeTint="BF"/>
          <w:sz w:val="24"/>
          <w:lang w:val="en-AU" w:bidi="en-US"/>
        </w:rPr>
        <w:t xml:space="preserve"> key </w:t>
      </w:r>
      <w:r w:rsidR="00C56A4A" w:rsidRPr="00870A95">
        <w:rPr>
          <w:rFonts w:cstheme="minorHAnsi"/>
          <w:color w:val="404040" w:themeColor="text1" w:themeTint="BF"/>
          <w:sz w:val="24"/>
          <w:lang w:val="en-AU" w:bidi="en-US"/>
        </w:rPr>
        <w:t>to</w:t>
      </w:r>
      <w:r w:rsidR="003222C1" w:rsidRPr="00870A95">
        <w:rPr>
          <w:rFonts w:cstheme="minorHAnsi"/>
          <w:color w:val="404040" w:themeColor="text1" w:themeTint="BF"/>
          <w:sz w:val="24"/>
          <w:lang w:val="en-AU" w:bidi="en-US"/>
        </w:rPr>
        <w:t xml:space="preserve"> understanding</w:t>
      </w:r>
      <w:r w:rsidR="00554FB0" w:rsidRPr="00870A95">
        <w:rPr>
          <w:rFonts w:cstheme="minorHAnsi"/>
          <w:color w:val="404040" w:themeColor="text1" w:themeTint="BF"/>
          <w:sz w:val="24"/>
          <w:lang w:val="en-AU" w:bidi="en-US"/>
        </w:rPr>
        <w:t xml:space="preserve"> what your clients want to provide the most </w:t>
      </w:r>
      <w:r w:rsidR="00C56A4A" w:rsidRPr="00870A95">
        <w:rPr>
          <w:rFonts w:cstheme="minorHAnsi"/>
          <w:color w:val="404040" w:themeColor="text1" w:themeTint="BF"/>
          <w:sz w:val="24"/>
          <w:lang w:val="en-AU" w:bidi="en-US"/>
        </w:rPr>
        <w:t>appropriate</w:t>
      </w:r>
      <w:r w:rsidR="00554FB0" w:rsidRPr="00870A95">
        <w:rPr>
          <w:rFonts w:cstheme="minorHAnsi"/>
          <w:color w:val="404040" w:themeColor="text1" w:themeTint="BF"/>
          <w:sz w:val="24"/>
          <w:lang w:val="en-AU" w:bidi="en-US"/>
        </w:rPr>
        <w:t xml:space="preserve"> care.</w:t>
      </w:r>
    </w:p>
    <w:p w14:paraId="619E2084" w14:textId="337FA1B7" w:rsidR="00916C3B" w:rsidRDefault="009B2A1B" w:rsidP="00870A95">
      <w:pPr>
        <w:spacing w:after="120" w:line="276" w:lineRule="auto"/>
        <w:ind w:left="0" w:right="0" w:firstLine="0"/>
        <w:jc w:val="both"/>
        <w:rPr>
          <w:rFonts w:eastAsia="Georgia" w:cstheme="minorHAnsi"/>
          <w:color w:val="404040" w:themeColor="text1" w:themeTint="BF"/>
          <w:sz w:val="24"/>
          <w:szCs w:val="24"/>
          <w:lang w:val="en-AU"/>
        </w:rPr>
      </w:pPr>
      <w:r w:rsidRPr="00870A95">
        <w:rPr>
          <w:rFonts w:eastAsia="Georgia" w:cstheme="minorHAnsi"/>
          <w:color w:val="404040" w:themeColor="text1" w:themeTint="BF"/>
          <w:sz w:val="24"/>
          <w:szCs w:val="24"/>
          <w:lang w:val="en-AU"/>
        </w:rPr>
        <w:t xml:space="preserve">The next sections will discuss the processes and procedures in providing support for these activities. </w:t>
      </w:r>
      <w:r w:rsidR="008822A7" w:rsidRPr="00870A95">
        <w:rPr>
          <w:rFonts w:eastAsia="Georgia" w:cstheme="minorHAnsi"/>
          <w:color w:val="404040" w:themeColor="text1" w:themeTint="BF"/>
          <w:sz w:val="24"/>
          <w:szCs w:val="24"/>
          <w:lang w:val="en-AU"/>
        </w:rPr>
        <w:t xml:space="preserve">As a care worker, you must be familiar with the processes and </w:t>
      </w:r>
      <w:r w:rsidRPr="00870A95">
        <w:rPr>
          <w:rFonts w:eastAsia="Georgia" w:cstheme="minorHAnsi"/>
          <w:color w:val="404040" w:themeColor="text1" w:themeTint="BF"/>
          <w:sz w:val="24"/>
          <w:szCs w:val="24"/>
          <w:lang w:val="en-AU"/>
        </w:rPr>
        <w:t>procedures</w:t>
      </w:r>
      <w:r w:rsidR="00930E90" w:rsidRPr="00870A95">
        <w:rPr>
          <w:rFonts w:eastAsia="Georgia" w:cstheme="minorHAnsi"/>
          <w:color w:val="404040" w:themeColor="text1" w:themeTint="BF"/>
          <w:sz w:val="24"/>
          <w:szCs w:val="24"/>
          <w:lang w:val="en-AU"/>
        </w:rPr>
        <w:t xml:space="preserve">. </w:t>
      </w:r>
      <w:r w:rsidR="001223C9" w:rsidRPr="00870A95">
        <w:rPr>
          <w:rFonts w:eastAsia="Georgia" w:cstheme="minorHAnsi"/>
          <w:color w:val="404040" w:themeColor="text1" w:themeTint="BF"/>
          <w:sz w:val="24"/>
          <w:szCs w:val="24"/>
          <w:lang w:val="en-AU"/>
        </w:rPr>
        <w:t>Doing so will allow you to provide your clients with the support they need for each activity.</w:t>
      </w:r>
    </w:p>
    <w:p w14:paraId="659578FB" w14:textId="70A7FA1E" w:rsidR="00916C3B" w:rsidRDefault="00446226" w:rsidP="00613E76">
      <w:pPr>
        <w:spacing w:after="120" w:line="276" w:lineRule="auto"/>
        <w:ind w:left="0" w:firstLine="0"/>
        <w:jc w:val="center"/>
        <w:rPr>
          <w:rFonts w:eastAsia="Georgia" w:cstheme="minorHAnsi"/>
          <w:color w:val="404040" w:themeColor="text1" w:themeTint="BF"/>
          <w:sz w:val="24"/>
          <w:szCs w:val="24"/>
          <w:lang w:val="en-AU"/>
        </w:rPr>
      </w:pPr>
      <w:r>
        <w:rPr>
          <w:rFonts w:eastAsia="Georgia" w:cstheme="minorHAnsi"/>
          <w:noProof/>
          <w:color w:val="404040" w:themeColor="text1" w:themeTint="BF"/>
          <w:sz w:val="24"/>
          <w:szCs w:val="24"/>
          <w:lang w:val="en-AU"/>
        </w:rPr>
        <w:drawing>
          <wp:inline distT="0" distB="0" distL="0" distR="0" wp14:anchorId="4B833057" wp14:editId="4A807E85">
            <wp:extent cx="5581650" cy="3718937"/>
            <wp:effectExtent l="0" t="0" r="0" b="0"/>
            <wp:docPr id="1197275997" name="Picture 1197275997" descr="Father brushing disabled child's tee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275997" name="Picture 1197275997" descr="Father brushing disabled child's teeth"/>
                    <pic:cNvPicPr/>
                  </pic:nvPicPr>
                  <pic:blipFill>
                    <a:blip r:embed="rId313" cstate="print">
                      <a:extLst>
                        <a:ext uri="{28A0092B-C50C-407E-A947-70E740481C1C}">
                          <a14:useLocalDpi xmlns:a14="http://schemas.microsoft.com/office/drawing/2010/main" val="0"/>
                        </a:ext>
                      </a:extLst>
                    </a:blip>
                    <a:stretch>
                      <a:fillRect/>
                    </a:stretch>
                  </pic:blipFill>
                  <pic:spPr>
                    <a:xfrm>
                      <a:off x="0" y="0"/>
                      <a:ext cx="5586713" cy="3722310"/>
                    </a:xfrm>
                    <a:prstGeom prst="rect">
                      <a:avLst/>
                    </a:prstGeom>
                  </pic:spPr>
                </pic:pic>
              </a:graphicData>
            </a:graphic>
          </wp:inline>
        </w:drawing>
      </w:r>
      <w:r w:rsidR="00916C3B">
        <w:rPr>
          <w:rFonts w:eastAsia="Georgia" w:cstheme="minorHAnsi"/>
          <w:color w:val="404040" w:themeColor="text1" w:themeTint="BF"/>
          <w:sz w:val="24"/>
          <w:szCs w:val="24"/>
          <w:lang w:val="en-AU"/>
        </w:rPr>
        <w:br w:type="page"/>
      </w:r>
    </w:p>
    <w:p w14:paraId="41B260D4" w14:textId="5B196A92" w:rsidR="009B2A1B" w:rsidRPr="00870A95" w:rsidRDefault="009B2A1B" w:rsidP="002864FD">
      <w:pPr>
        <w:pStyle w:val="Heading3"/>
        <w:spacing w:line="276" w:lineRule="auto"/>
        <w:ind w:right="0"/>
        <w:rPr>
          <w:b/>
          <w:bCs/>
          <w:lang w:val="en-AU"/>
        </w:rPr>
      </w:pPr>
      <w:bookmarkStart w:id="48" w:name="_Toc132611220"/>
      <w:r w:rsidRPr="00870A95">
        <w:rPr>
          <w:b/>
          <w:bCs/>
          <w:lang w:val="en-AU"/>
        </w:rPr>
        <w:lastRenderedPageBreak/>
        <w:t xml:space="preserve">2.1.1 </w:t>
      </w:r>
      <w:r w:rsidR="00540D62" w:rsidRPr="00870A95">
        <w:rPr>
          <w:b/>
          <w:bCs/>
          <w:lang w:val="en-AU"/>
        </w:rPr>
        <w:t>Showering</w:t>
      </w:r>
      <w:r w:rsidR="00003108" w:rsidRPr="00870A95">
        <w:rPr>
          <w:b/>
          <w:bCs/>
          <w:lang w:val="en-AU"/>
        </w:rPr>
        <w:t xml:space="preserve"> and Bathing</w:t>
      </w:r>
      <w:bookmarkEnd w:id="48"/>
    </w:p>
    <w:p w14:paraId="30EED3A4" w14:textId="3F281A30" w:rsidR="00731726" w:rsidRPr="00870A95" w:rsidRDefault="003341A8"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Good hygiene</w:t>
      </w:r>
      <w:r w:rsidR="00974853" w:rsidRPr="00870A95">
        <w:rPr>
          <w:rFonts w:cstheme="minorHAnsi"/>
          <w:color w:val="404040" w:themeColor="text1" w:themeTint="BF"/>
          <w:sz w:val="24"/>
          <w:lang w:val="en-AU" w:bidi="en-US"/>
        </w:rPr>
        <w:t xml:space="preserve"> is essential </w:t>
      </w:r>
      <w:r w:rsidRPr="00870A95">
        <w:rPr>
          <w:rFonts w:cstheme="minorHAnsi"/>
          <w:color w:val="404040" w:themeColor="text1" w:themeTint="BF"/>
          <w:sz w:val="24"/>
          <w:lang w:val="en-AU" w:bidi="en-US"/>
        </w:rPr>
        <w:t xml:space="preserve">for a person’s health and sense of wellbeing. </w:t>
      </w:r>
      <w:r w:rsidR="007E7440" w:rsidRPr="00870A95">
        <w:rPr>
          <w:rFonts w:cstheme="minorHAnsi"/>
          <w:color w:val="404040" w:themeColor="text1" w:themeTint="BF"/>
          <w:sz w:val="24"/>
          <w:lang w:val="en-AU" w:bidi="en-US"/>
        </w:rPr>
        <w:t xml:space="preserve">Maintaining </w:t>
      </w:r>
      <w:r w:rsidR="00A46792" w:rsidRPr="00870A95">
        <w:rPr>
          <w:rFonts w:cstheme="minorHAnsi"/>
          <w:color w:val="404040" w:themeColor="text1" w:themeTint="BF"/>
          <w:sz w:val="24"/>
          <w:lang w:val="en-AU" w:bidi="en-US"/>
        </w:rPr>
        <w:t>personal hygiene</w:t>
      </w:r>
      <w:r w:rsidR="00D90004" w:rsidRPr="00870A95">
        <w:rPr>
          <w:rFonts w:cstheme="minorHAnsi"/>
          <w:color w:val="404040" w:themeColor="text1" w:themeTint="BF"/>
          <w:sz w:val="24"/>
          <w:lang w:val="en-AU" w:bidi="en-US"/>
        </w:rPr>
        <w:t xml:space="preserve"> </w:t>
      </w:r>
      <w:r w:rsidR="00A46792" w:rsidRPr="00870A95">
        <w:rPr>
          <w:rFonts w:cstheme="minorHAnsi"/>
          <w:color w:val="404040" w:themeColor="text1" w:themeTint="BF"/>
          <w:sz w:val="24"/>
          <w:lang w:val="en-AU" w:bidi="en-US"/>
        </w:rPr>
        <w:t>keeps the skin healthy and guards the person</w:t>
      </w:r>
      <w:r w:rsidR="003222C1" w:rsidRPr="00870A95">
        <w:rPr>
          <w:rFonts w:cstheme="minorHAnsi"/>
          <w:color w:val="404040" w:themeColor="text1" w:themeTint="BF"/>
          <w:sz w:val="24"/>
          <w:lang w:val="en-AU" w:bidi="en-US"/>
        </w:rPr>
        <w:t xml:space="preserve"> against</w:t>
      </w:r>
      <w:r w:rsidR="00A46792" w:rsidRPr="00870A95">
        <w:rPr>
          <w:rFonts w:cstheme="minorHAnsi"/>
          <w:color w:val="404040" w:themeColor="text1" w:themeTint="BF"/>
          <w:sz w:val="24"/>
          <w:lang w:val="en-AU" w:bidi="en-US"/>
        </w:rPr>
        <w:t xml:space="preserve"> infections. </w:t>
      </w:r>
      <w:r w:rsidR="00D90004" w:rsidRPr="00870A95">
        <w:rPr>
          <w:rFonts w:cstheme="minorHAnsi"/>
          <w:color w:val="404040" w:themeColor="text1" w:themeTint="BF"/>
          <w:sz w:val="24"/>
          <w:lang w:val="en-AU" w:bidi="en-US"/>
        </w:rPr>
        <w:t xml:space="preserve">In individualised support, </w:t>
      </w:r>
      <w:r w:rsidR="002C5816" w:rsidRPr="00870A95">
        <w:rPr>
          <w:rFonts w:cstheme="minorHAnsi"/>
          <w:color w:val="404040" w:themeColor="text1" w:themeTint="BF"/>
          <w:sz w:val="24"/>
          <w:lang w:val="en-AU" w:bidi="en-US"/>
        </w:rPr>
        <w:t xml:space="preserve">providing </w:t>
      </w:r>
      <w:r w:rsidR="00F2049B" w:rsidRPr="00870A95">
        <w:rPr>
          <w:rFonts w:cstheme="minorHAnsi"/>
          <w:color w:val="404040" w:themeColor="text1" w:themeTint="BF"/>
          <w:sz w:val="24"/>
          <w:lang w:val="en-AU" w:bidi="en-US"/>
        </w:rPr>
        <w:t>assistance</w:t>
      </w:r>
      <w:r w:rsidR="002F6998" w:rsidRPr="00870A95">
        <w:rPr>
          <w:rFonts w:cstheme="minorHAnsi"/>
          <w:color w:val="404040" w:themeColor="text1" w:themeTint="BF"/>
          <w:sz w:val="24"/>
          <w:lang w:val="en-AU" w:bidi="en-US"/>
        </w:rPr>
        <w:t xml:space="preserve"> in this area</w:t>
      </w:r>
      <w:r w:rsidR="002F575F" w:rsidRPr="00870A95">
        <w:rPr>
          <w:rFonts w:cstheme="minorHAnsi"/>
          <w:color w:val="404040" w:themeColor="text1" w:themeTint="BF"/>
          <w:sz w:val="24"/>
          <w:lang w:val="en-AU" w:bidi="en-US"/>
        </w:rPr>
        <w:t xml:space="preserve"> allows care workers the opportunity to inspect their clients for sores</w:t>
      </w:r>
      <w:r w:rsidR="00F86D25" w:rsidRPr="00870A95">
        <w:rPr>
          <w:rFonts w:cstheme="minorHAnsi"/>
          <w:color w:val="404040" w:themeColor="text1" w:themeTint="BF"/>
          <w:sz w:val="24"/>
          <w:lang w:val="en-AU" w:bidi="en-US"/>
        </w:rPr>
        <w:t>, wounds</w:t>
      </w:r>
      <w:r w:rsidR="002F575F" w:rsidRPr="00870A95">
        <w:rPr>
          <w:rFonts w:cstheme="minorHAnsi"/>
          <w:color w:val="404040" w:themeColor="text1" w:themeTint="BF"/>
          <w:sz w:val="24"/>
          <w:lang w:val="en-AU" w:bidi="en-US"/>
        </w:rPr>
        <w:t xml:space="preserve"> or rashes. In turn, clients </w:t>
      </w:r>
      <w:r w:rsidR="00540D62" w:rsidRPr="00870A95">
        <w:rPr>
          <w:rFonts w:cstheme="minorHAnsi"/>
          <w:color w:val="404040" w:themeColor="text1" w:themeTint="BF"/>
          <w:sz w:val="24"/>
          <w:lang w:val="en-AU" w:bidi="en-US"/>
        </w:rPr>
        <w:t xml:space="preserve">get to have a pleasurable experience </w:t>
      </w:r>
      <w:r w:rsidR="00C51406">
        <w:rPr>
          <w:rFonts w:cstheme="minorHAnsi"/>
          <w:color w:val="404040" w:themeColor="text1" w:themeTint="BF"/>
          <w:sz w:val="24"/>
          <w:lang w:val="en-AU" w:bidi="en-US"/>
        </w:rPr>
        <w:t>of feeling</w:t>
      </w:r>
      <w:r w:rsidR="00540D62" w:rsidRPr="00870A95">
        <w:rPr>
          <w:rFonts w:cstheme="minorHAnsi"/>
          <w:color w:val="404040" w:themeColor="text1" w:themeTint="BF"/>
          <w:sz w:val="24"/>
          <w:lang w:val="en-AU" w:bidi="en-US"/>
        </w:rPr>
        <w:t xml:space="preserve"> fresh, clean and cared for.</w:t>
      </w:r>
    </w:p>
    <w:p w14:paraId="5E12D850" w14:textId="583032E0" w:rsidR="008E06E0" w:rsidRPr="00870A95" w:rsidRDefault="00FB7A16"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Maintaining hygiene is different for each person. Some people may prefer </w:t>
      </w:r>
      <w:r w:rsidR="003F21DE" w:rsidRPr="00870A95">
        <w:rPr>
          <w:rFonts w:cstheme="minorHAnsi"/>
          <w:color w:val="404040" w:themeColor="text1" w:themeTint="BF"/>
          <w:sz w:val="24"/>
          <w:lang w:val="en-AU" w:bidi="en-US"/>
        </w:rPr>
        <w:t xml:space="preserve">taking warm baths, which can provide relief from muscle and joint pain. Others may want to take a shower to have a sense of freshness. </w:t>
      </w:r>
      <w:r w:rsidR="003F0733" w:rsidRPr="00870A95">
        <w:rPr>
          <w:rFonts w:cstheme="minorHAnsi"/>
          <w:color w:val="404040" w:themeColor="text1" w:themeTint="BF"/>
          <w:sz w:val="24"/>
          <w:lang w:val="en-AU" w:bidi="en-US"/>
        </w:rPr>
        <w:t xml:space="preserve">However, </w:t>
      </w:r>
      <w:r w:rsidR="006F7709" w:rsidRPr="00870A95">
        <w:rPr>
          <w:rFonts w:cstheme="minorHAnsi"/>
          <w:color w:val="404040" w:themeColor="text1" w:themeTint="BF"/>
          <w:sz w:val="24"/>
          <w:lang w:val="en-AU" w:bidi="en-US"/>
        </w:rPr>
        <w:t xml:space="preserve">these routines may bring anxiety to people with </w:t>
      </w:r>
      <w:r w:rsidR="00E34E74">
        <w:rPr>
          <w:rFonts w:cstheme="minorHAnsi"/>
          <w:color w:val="404040" w:themeColor="text1" w:themeTint="BF"/>
          <w:sz w:val="24"/>
          <w:lang w:val="en-AU" w:bidi="en-US"/>
        </w:rPr>
        <w:t>reduced</w:t>
      </w:r>
      <w:r w:rsidR="006F7709" w:rsidRPr="00870A95">
        <w:rPr>
          <w:rFonts w:cstheme="minorHAnsi"/>
          <w:color w:val="404040" w:themeColor="text1" w:themeTint="BF"/>
          <w:sz w:val="24"/>
          <w:lang w:val="en-AU" w:bidi="en-US"/>
        </w:rPr>
        <w:t xml:space="preserve"> mobility. They may have a fear of falling, dizziness, or </w:t>
      </w:r>
      <w:r w:rsidR="00C51406">
        <w:rPr>
          <w:rFonts w:cstheme="minorHAnsi"/>
          <w:color w:val="404040" w:themeColor="text1" w:themeTint="BF"/>
          <w:sz w:val="24"/>
          <w:lang w:val="en-AU" w:bidi="en-US"/>
        </w:rPr>
        <w:t xml:space="preserve">an </w:t>
      </w:r>
      <w:r w:rsidR="006F7709" w:rsidRPr="00870A95">
        <w:rPr>
          <w:rFonts w:cstheme="minorHAnsi"/>
          <w:color w:val="404040" w:themeColor="text1" w:themeTint="BF"/>
          <w:sz w:val="24"/>
          <w:lang w:val="en-AU" w:bidi="en-US"/>
        </w:rPr>
        <w:t>inability to manage</w:t>
      </w:r>
      <w:r w:rsidR="003F0733" w:rsidRPr="00870A95">
        <w:rPr>
          <w:rFonts w:cstheme="minorHAnsi"/>
          <w:color w:val="404040" w:themeColor="text1" w:themeTint="BF"/>
          <w:sz w:val="24"/>
          <w:lang w:val="en-AU" w:bidi="en-US"/>
        </w:rPr>
        <w:t xml:space="preserve"> </w:t>
      </w:r>
      <w:r w:rsidR="008E06E0" w:rsidRPr="00870A95">
        <w:rPr>
          <w:rFonts w:cstheme="minorHAnsi"/>
          <w:color w:val="404040" w:themeColor="text1" w:themeTint="BF"/>
          <w:sz w:val="24"/>
          <w:lang w:val="en-AU" w:bidi="en-US"/>
        </w:rPr>
        <w:t xml:space="preserve">without assistance. This can lead them to avoid taking care of their personal hygiene. </w:t>
      </w:r>
    </w:p>
    <w:p w14:paraId="6F5FABB2" w14:textId="139D79E5" w:rsidR="001149B5" w:rsidRPr="00870A95" w:rsidRDefault="00554FB0"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As a care worker, you</w:t>
      </w:r>
      <w:r w:rsidR="008C69BE" w:rsidRPr="00870A95">
        <w:rPr>
          <w:rFonts w:cstheme="minorHAnsi"/>
          <w:color w:val="404040" w:themeColor="text1" w:themeTint="BF"/>
          <w:sz w:val="24"/>
          <w:lang w:val="en-AU" w:bidi="en-US"/>
        </w:rPr>
        <w:t xml:space="preserve"> must provide clients with assistance</w:t>
      </w:r>
      <w:r w:rsidRPr="00870A95">
        <w:rPr>
          <w:rFonts w:cstheme="minorHAnsi"/>
          <w:color w:val="404040" w:themeColor="text1" w:themeTint="BF"/>
          <w:sz w:val="24"/>
          <w:lang w:val="en-AU" w:bidi="en-US"/>
        </w:rPr>
        <w:t xml:space="preserve"> during a bath or shower</w:t>
      </w:r>
      <w:r w:rsidR="008C69BE" w:rsidRPr="00870A95">
        <w:rPr>
          <w:rFonts w:cstheme="minorHAnsi"/>
          <w:color w:val="404040" w:themeColor="text1" w:themeTint="BF"/>
          <w:sz w:val="24"/>
          <w:lang w:val="en-AU" w:bidi="en-US"/>
        </w:rPr>
        <w:t xml:space="preserve">. This allows them to stay safe, as you will be able to mitigate the risk of slips and falls in the bathroom. </w:t>
      </w:r>
      <w:r w:rsidR="00757955" w:rsidRPr="00870A95">
        <w:rPr>
          <w:rFonts w:cstheme="minorHAnsi"/>
          <w:color w:val="404040" w:themeColor="text1" w:themeTint="BF"/>
          <w:sz w:val="24"/>
          <w:lang w:val="en-AU" w:bidi="en-US"/>
        </w:rPr>
        <w:t xml:space="preserve">Creating a safe bathroom environment is vital </w:t>
      </w:r>
      <w:r w:rsidR="00CA759B" w:rsidRPr="00870A95">
        <w:rPr>
          <w:rFonts w:cstheme="minorHAnsi"/>
          <w:color w:val="404040" w:themeColor="text1" w:themeTint="BF"/>
          <w:sz w:val="24"/>
          <w:lang w:val="en-AU" w:bidi="en-US"/>
        </w:rPr>
        <w:t xml:space="preserve">in making a positive experience for you and your clients. Some </w:t>
      </w:r>
      <w:r w:rsidR="00153C3A" w:rsidRPr="00870A95">
        <w:rPr>
          <w:rFonts w:cstheme="minorHAnsi"/>
          <w:color w:val="404040" w:themeColor="text1" w:themeTint="BF"/>
          <w:sz w:val="24"/>
          <w:lang w:val="en-AU" w:bidi="en-US"/>
        </w:rPr>
        <w:t>processes</w:t>
      </w:r>
      <w:r w:rsidR="00CA759B" w:rsidRPr="00870A95">
        <w:rPr>
          <w:rFonts w:cstheme="minorHAnsi"/>
          <w:color w:val="404040" w:themeColor="text1" w:themeTint="BF"/>
          <w:sz w:val="24"/>
          <w:lang w:val="en-AU" w:bidi="en-US"/>
        </w:rPr>
        <w:t xml:space="preserve"> you can do to make </w:t>
      </w:r>
      <w:r w:rsidR="00B04451" w:rsidRPr="00870A95">
        <w:rPr>
          <w:rFonts w:cstheme="minorHAnsi"/>
          <w:color w:val="404040" w:themeColor="text1" w:themeTint="BF"/>
          <w:sz w:val="24"/>
          <w:lang w:val="en-AU" w:bidi="en-US"/>
        </w:rPr>
        <w:t xml:space="preserve">the bathroom </w:t>
      </w:r>
      <w:r w:rsidR="00CA759B" w:rsidRPr="00870A95">
        <w:rPr>
          <w:rFonts w:cstheme="minorHAnsi"/>
          <w:color w:val="404040" w:themeColor="text1" w:themeTint="BF"/>
          <w:sz w:val="24"/>
          <w:lang w:val="en-AU" w:bidi="en-US"/>
        </w:rPr>
        <w:t>safe include</w:t>
      </w:r>
      <w:r w:rsidR="007B6050">
        <w:rPr>
          <w:rFonts w:cstheme="minorHAnsi"/>
          <w:color w:val="404040" w:themeColor="text1" w:themeTint="BF"/>
          <w:sz w:val="24"/>
          <w:lang w:val="en-AU" w:bidi="en-US"/>
        </w:rPr>
        <w:t xml:space="preserve"> the following</w:t>
      </w:r>
      <w:r w:rsidR="00CA759B" w:rsidRPr="00870A95">
        <w:rPr>
          <w:rFonts w:cstheme="minorHAnsi"/>
          <w:color w:val="404040" w:themeColor="text1" w:themeTint="BF"/>
          <w:sz w:val="24"/>
          <w:lang w:val="en-AU" w:bidi="en-US"/>
        </w:rPr>
        <w:t>:</w:t>
      </w:r>
    </w:p>
    <w:p w14:paraId="345E01B2" w14:textId="00817437" w:rsidR="00CA759B" w:rsidRPr="00870A95" w:rsidRDefault="0018547F" w:rsidP="00870A95">
      <w:pPr>
        <w:pStyle w:val="ListParagraph"/>
        <w:numPr>
          <w:ilvl w:val="0"/>
          <w:numId w:val="217"/>
        </w:numPr>
        <w:spacing w:after="120" w:line="276" w:lineRule="auto"/>
        <w:ind w:left="714" w:right="0" w:hanging="357"/>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E</w:t>
      </w:r>
      <w:r w:rsidR="005A29B3" w:rsidRPr="00870A95">
        <w:rPr>
          <w:rFonts w:cstheme="minorHAnsi"/>
          <w:color w:val="404040" w:themeColor="text1" w:themeTint="BF"/>
          <w:sz w:val="24"/>
          <w:lang w:val="en-AU" w:bidi="en-US"/>
        </w:rPr>
        <w:t>nsu</w:t>
      </w:r>
      <w:r w:rsidR="00C51406">
        <w:rPr>
          <w:rFonts w:cstheme="minorHAnsi"/>
          <w:color w:val="404040" w:themeColor="text1" w:themeTint="BF"/>
          <w:sz w:val="24"/>
          <w:lang w:val="en-AU" w:bidi="en-US"/>
        </w:rPr>
        <w:t>r</w:t>
      </w:r>
      <w:r w:rsidR="00FE4AA8" w:rsidRPr="00870A95">
        <w:rPr>
          <w:rFonts w:cstheme="minorHAnsi"/>
          <w:color w:val="404040" w:themeColor="text1" w:themeTint="BF"/>
          <w:sz w:val="24"/>
          <w:lang w:val="en-AU" w:bidi="en-US"/>
        </w:rPr>
        <w:t>ing</w:t>
      </w:r>
      <w:r w:rsidR="005A29B3" w:rsidRPr="00870A95">
        <w:rPr>
          <w:rFonts w:cstheme="minorHAnsi"/>
          <w:color w:val="404040" w:themeColor="text1" w:themeTint="BF"/>
          <w:sz w:val="24"/>
          <w:lang w:val="en-AU" w:bidi="en-US"/>
        </w:rPr>
        <w:t xml:space="preserve"> that suitable bathroom aids</w:t>
      </w:r>
      <w:r w:rsidR="00DD171C" w:rsidRPr="00870A95">
        <w:rPr>
          <w:rFonts w:cstheme="minorHAnsi"/>
          <w:color w:val="404040" w:themeColor="text1" w:themeTint="BF"/>
          <w:sz w:val="24"/>
          <w:lang w:val="en-AU" w:bidi="en-US"/>
        </w:rPr>
        <w:t>, equipment and modifications have been made (</w:t>
      </w:r>
      <w:r w:rsidR="00FE4AA8" w:rsidRPr="00870A95">
        <w:rPr>
          <w:rFonts w:cstheme="minorHAnsi"/>
          <w:color w:val="404040" w:themeColor="text1" w:themeTint="BF"/>
          <w:sz w:val="24"/>
          <w:lang w:val="en-AU" w:bidi="en-US"/>
        </w:rPr>
        <w:t>r</w:t>
      </w:r>
      <w:r w:rsidRPr="00870A95">
        <w:rPr>
          <w:rFonts w:cstheme="minorHAnsi"/>
          <w:color w:val="404040" w:themeColor="text1" w:themeTint="BF"/>
          <w:sz w:val="24"/>
          <w:lang w:val="en-AU" w:bidi="en-US"/>
        </w:rPr>
        <w:t xml:space="preserve">efer to subchapter 2.2 for </w:t>
      </w:r>
      <w:r w:rsidR="00D537E2" w:rsidRPr="00870A95">
        <w:rPr>
          <w:rFonts w:cstheme="minorHAnsi"/>
          <w:color w:val="404040" w:themeColor="text1" w:themeTint="BF"/>
          <w:sz w:val="24"/>
          <w:lang w:val="en-AU" w:bidi="en-US"/>
        </w:rPr>
        <w:t>further</w:t>
      </w:r>
      <w:r w:rsidR="00DD171C" w:rsidRPr="00870A95">
        <w:rPr>
          <w:rFonts w:cstheme="minorHAnsi"/>
          <w:color w:val="404040" w:themeColor="text1" w:themeTint="BF"/>
          <w:sz w:val="24"/>
          <w:lang w:val="en-AU" w:bidi="en-US"/>
        </w:rPr>
        <w:t xml:space="preserve"> discussion)</w:t>
      </w:r>
    </w:p>
    <w:p w14:paraId="7A4AC2D0" w14:textId="0B2A0352" w:rsidR="00842A83" w:rsidRPr="00870A95" w:rsidRDefault="0018547F" w:rsidP="00870A95">
      <w:pPr>
        <w:pStyle w:val="ListParagraph"/>
        <w:numPr>
          <w:ilvl w:val="0"/>
          <w:numId w:val="217"/>
        </w:numPr>
        <w:spacing w:after="120" w:line="276" w:lineRule="auto"/>
        <w:ind w:left="714" w:right="0" w:hanging="357"/>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K</w:t>
      </w:r>
      <w:r w:rsidR="00634BAD" w:rsidRPr="00870A95">
        <w:rPr>
          <w:rFonts w:cstheme="minorHAnsi"/>
          <w:color w:val="404040" w:themeColor="text1" w:themeTint="BF"/>
          <w:sz w:val="24"/>
          <w:lang w:val="en-AU" w:bidi="en-US"/>
        </w:rPr>
        <w:t>eep</w:t>
      </w:r>
      <w:r w:rsidR="00072FC5" w:rsidRPr="00870A95">
        <w:rPr>
          <w:rFonts w:cstheme="minorHAnsi"/>
          <w:color w:val="404040" w:themeColor="text1" w:themeTint="BF"/>
          <w:sz w:val="24"/>
          <w:lang w:val="en-AU" w:bidi="en-US"/>
        </w:rPr>
        <w:t>ing</w:t>
      </w:r>
      <w:r w:rsidR="00634BAD" w:rsidRPr="00870A95">
        <w:rPr>
          <w:rFonts w:cstheme="minorHAnsi"/>
          <w:color w:val="404040" w:themeColor="text1" w:themeTint="BF"/>
          <w:sz w:val="24"/>
          <w:lang w:val="en-AU" w:bidi="en-US"/>
        </w:rPr>
        <w:t xml:space="preserve"> the floor clear of spills and items such a</w:t>
      </w:r>
      <w:r w:rsidR="002966E4" w:rsidRPr="00870A95">
        <w:rPr>
          <w:rFonts w:cstheme="minorHAnsi"/>
          <w:color w:val="404040" w:themeColor="text1" w:themeTint="BF"/>
          <w:sz w:val="24"/>
          <w:lang w:val="en-AU" w:bidi="en-US"/>
        </w:rPr>
        <w:t>s</w:t>
      </w:r>
      <w:r w:rsidR="00634BAD" w:rsidRPr="00870A95">
        <w:rPr>
          <w:rFonts w:cstheme="minorHAnsi"/>
          <w:color w:val="404040" w:themeColor="text1" w:themeTint="BF"/>
          <w:sz w:val="24"/>
          <w:lang w:val="en-AU" w:bidi="en-US"/>
        </w:rPr>
        <w:t xml:space="preserve"> clothes, towels, etc.</w:t>
      </w:r>
    </w:p>
    <w:p w14:paraId="0ED77095" w14:textId="01540E1E" w:rsidR="00FE4AA8" w:rsidRPr="00870A95" w:rsidRDefault="0018547F" w:rsidP="00870A95">
      <w:pPr>
        <w:pStyle w:val="ListParagraph"/>
        <w:numPr>
          <w:ilvl w:val="0"/>
          <w:numId w:val="217"/>
        </w:numPr>
        <w:spacing w:after="120" w:line="276" w:lineRule="auto"/>
        <w:ind w:left="714" w:right="0" w:hanging="357"/>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Ensuring</w:t>
      </w:r>
      <w:r w:rsidR="00C41735" w:rsidRPr="00870A95">
        <w:rPr>
          <w:rFonts w:cstheme="minorHAnsi"/>
          <w:color w:val="404040" w:themeColor="text1" w:themeTint="BF"/>
          <w:sz w:val="24"/>
          <w:lang w:val="en-AU" w:bidi="en-US"/>
        </w:rPr>
        <w:t xml:space="preserve"> that the bathroom is well</w:t>
      </w:r>
      <w:r w:rsidR="00072FC5" w:rsidRPr="00870A95">
        <w:rPr>
          <w:rFonts w:cstheme="minorHAnsi"/>
          <w:color w:val="404040" w:themeColor="text1" w:themeTint="BF"/>
          <w:sz w:val="24"/>
          <w:lang w:val="en-AU" w:bidi="en-US"/>
        </w:rPr>
        <w:t>-</w:t>
      </w:r>
      <w:r w:rsidR="00C41735" w:rsidRPr="00870A95">
        <w:rPr>
          <w:rFonts w:cstheme="minorHAnsi"/>
          <w:color w:val="404040" w:themeColor="text1" w:themeTint="BF"/>
          <w:sz w:val="24"/>
          <w:lang w:val="en-AU" w:bidi="en-US"/>
        </w:rPr>
        <w:t>lit</w:t>
      </w:r>
    </w:p>
    <w:p w14:paraId="5EE556A9" w14:textId="673E066F" w:rsidR="00855D37" w:rsidRPr="00DF0CB3" w:rsidRDefault="00855D37" w:rsidP="00DF0CB3">
      <w:pPr>
        <w:spacing w:after="120" w:line="276" w:lineRule="auto"/>
        <w:ind w:left="0" w:right="0" w:firstLine="0"/>
        <w:jc w:val="both"/>
        <w:rPr>
          <w:rFonts w:cstheme="minorHAnsi"/>
          <w:color w:val="404040" w:themeColor="text1" w:themeTint="BF"/>
          <w:sz w:val="24"/>
          <w:lang w:val="en-AU" w:bidi="en-US"/>
        </w:rPr>
      </w:pPr>
      <w:r w:rsidRPr="00870A95">
        <w:rPr>
          <w:rFonts w:cstheme="minorHAnsi"/>
          <w:noProof/>
          <w:color w:val="404040" w:themeColor="text1" w:themeTint="BF"/>
          <w:sz w:val="24"/>
          <w:lang w:val="en-AU" w:bidi="en-US"/>
        </w:rPr>
        <w:drawing>
          <wp:inline distT="0" distB="0" distL="0" distR="0" wp14:anchorId="318C71FF" wp14:editId="387CE3D7">
            <wp:extent cx="5731510" cy="3820795"/>
            <wp:effectExtent l="0" t="0" r="2540" b="8255"/>
            <wp:docPr id="1197275969" name="Picture 1197275969" descr="Bath accessories on blue su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275969" name="Picture 1197275969" descr="Bath accessories on blue surface"/>
                    <pic:cNvPicPr/>
                  </pic:nvPicPr>
                  <pic:blipFill>
                    <a:blip r:embed="rId314" cstate="print">
                      <a:extLst>
                        <a:ext uri="{28A0092B-C50C-407E-A947-70E740481C1C}">
                          <a14:useLocalDpi xmlns:a14="http://schemas.microsoft.com/office/drawing/2010/main" val="0"/>
                        </a:ext>
                      </a:extLst>
                    </a:blip>
                    <a:stretch>
                      <a:fillRect/>
                    </a:stretch>
                  </pic:blipFill>
                  <pic:spPr>
                    <a:xfrm>
                      <a:off x="0" y="0"/>
                      <a:ext cx="5731510" cy="3820795"/>
                    </a:xfrm>
                    <a:prstGeom prst="rect">
                      <a:avLst/>
                    </a:prstGeom>
                  </pic:spPr>
                </pic:pic>
              </a:graphicData>
            </a:graphic>
          </wp:inline>
        </w:drawing>
      </w:r>
    </w:p>
    <w:p w14:paraId="332AA1A1" w14:textId="6A1DA889" w:rsidR="00634BAD" w:rsidRPr="00DF0CB3" w:rsidRDefault="00842A83" w:rsidP="00DF0CB3">
      <w:pPr>
        <w:spacing w:after="120" w:line="276" w:lineRule="auto"/>
        <w:ind w:left="0" w:right="0" w:firstLine="0"/>
        <w:jc w:val="both"/>
        <w:rPr>
          <w:rFonts w:cstheme="minorHAnsi"/>
          <w:color w:val="404040" w:themeColor="text1" w:themeTint="BF"/>
          <w:sz w:val="24"/>
          <w:lang w:val="en-AU" w:bidi="en-US"/>
        </w:rPr>
      </w:pPr>
      <w:r w:rsidRPr="00DF0CB3">
        <w:rPr>
          <w:rFonts w:cstheme="minorHAnsi"/>
          <w:color w:val="404040" w:themeColor="text1" w:themeTint="BF"/>
          <w:sz w:val="24"/>
          <w:lang w:val="en-AU" w:bidi="en-US"/>
        </w:rPr>
        <w:br w:type="page"/>
      </w:r>
    </w:p>
    <w:p w14:paraId="203A2BCF" w14:textId="4AD6F8B0" w:rsidR="0044645A" w:rsidRPr="00870A95" w:rsidRDefault="00794DBF"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lastRenderedPageBreak/>
        <w:t>You may consider the following</w:t>
      </w:r>
      <w:r w:rsidR="00E047F3" w:rsidRPr="00870A95">
        <w:rPr>
          <w:rFonts w:cstheme="minorHAnsi"/>
          <w:color w:val="404040" w:themeColor="text1" w:themeTint="BF"/>
          <w:sz w:val="24"/>
          <w:lang w:val="en-AU" w:bidi="en-US"/>
        </w:rPr>
        <w:t xml:space="preserve"> procedure </w:t>
      </w:r>
      <w:r w:rsidRPr="00870A95">
        <w:rPr>
          <w:rFonts w:cstheme="minorHAnsi"/>
          <w:color w:val="404040" w:themeColor="text1" w:themeTint="BF"/>
          <w:sz w:val="24"/>
          <w:lang w:val="en-AU" w:bidi="en-US"/>
        </w:rPr>
        <w:t>when assisting a client during a shower or bath:</w:t>
      </w:r>
    </w:p>
    <w:p w14:paraId="0AD42080" w14:textId="680A0CC7" w:rsidR="00BB4C81" w:rsidRPr="00870A95" w:rsidRDefault="00C65841"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noProof/>
          <w:color w:val="404040" w:themeColor="text1" w:themeTint="BF"/>
          <w:sz w:val="24"/>
          <w:lang w:val="en-AU" w:bidi="en-US"/>
        </w:rPr>
        <w:drawing>
          <wp:inline distT="0" distB="0" distL="0" distR="0" wp14:anchorId="2EEA59EE" wp14:editId="50C4889F">
            <wp:extent cx="5727700" cy="755015"/>
            <wp:effectExtent l="0" t="0" r="25400" b="6985"/>
            <wp:docPr id="12" name="Diagram 1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15" r:lo="rId316" r:qs="rId317" r:cs="rId318"/>
              </a:graphicData>
            </a:graphic>
          </wp:inline>
        </w:drawing>
      </w:r>
    </w:p>
    <w:p w14:paraId="6A1BE4E4" w14:textId="265C1B26" w:rsidR="00BB4C81" w:rsidRPr="00870A95" w:rsidRDefault="00BB4C81" w:rsidP="00870A95">
      <w:pPr>
        <w:pStyle w:val="ListParagraph"/>
        <w:numPr>
          <w:ilvl w:val="0"/>
          <w:numId w:val="218"/>
        </w:numPr>
        <w:spacing w:after="120" w:line="276" w:lineRule="auto"/>
        <w:ind w:right="0"/>
        <w:contextualSpacing w:val="0"/>
        <w:jc w:val="both"/>
        <w:rPr>
          <w:rFonts w:cstheme="minorHAnsi"/>
          <w:b/>
          <w:bCs/>
          <w:color w:val="404040" w:themeColor="text1" w:themeTint="BF"/>
          <w:sz w:val="24"/>
          <w:lang w:val="en-AU" w:bidi="en-US"/>
        </w:rPr>
      </w:pPr>
      <w:r w:rsidRPr="00870A95">
        <w:rPr>
          <w:rFonts w:cstheme="minorHAnsi"/>
          <w:b/>
          <w:bCs/>
          <w:color w:val="404040" w:themeColor="text1" w:themeTint="BF"/>
          <w:sz w:val="24"/>
          <w:lang w:val="en-AU" w:bidi="en-US"/>
        </w:rPr>
        <w:t xml:space="preserve">Gather </w:t>
      </w:r>
      <w:r w:rsidR="007F14B8" w:rsidRPr="00870A95">
        <w:rPr>
          <w:rFonts w:cstheme="minorHAnsi"/>
          <w:b/>
          <w:bCs/>
          <w:color w:val="404040" w:themeColor="text1" w:themeTint="BF"/>
          <w:sz w:val="24"/>
          <w:lang w:val="en-AU" w:bidi="en-US"/>
        </w:rPr>
        <w:t>needed materials.</w:t>
      </w:r>
    </w:p>
    <w:p w14:paraId="11320A1F" w14:textId="0963C6E8" w:rsidR="00BB4C81" w:rsidRPr="00870A95" w:rsidRDefault="00B04451" w:rsidP="00870A95">
      <w:pPr>
        <w:pStyle w:val="ListParagraph"/>
        <w:spacing w:after="120" w:line="276" w:lineRule="auto"/>
        <w:ind w:right="0" w:firstLine="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Prior to the shower or bath</w:t>
      </w:r>
      <w:r w:rsidR="00BB4C81" w:rsidRPr="00870A95">
        <w:rPr>
          <w:rFonts w:cstheme="minorHAnsi"/>
          <w:color w:val="404040" w:themeColor="text1" w:themeTint="BF"/>
          <w:sz w:val="24"/>
          <w:lang w:val="en-AU" w:bidi="en-US"/>
        </w:rPr>
        <w:t xml:space="preserve">, you </w:t>
      </w:r>
      <w:r w:rsidR="00F213B6" w:rsidRPr="00870A95">
        <w:rPr>
          <w:rFonts w:cstheme="minorHAnsi"/>
          <w:color w:val="404040" w:themeColor="text1" w:themeTint="BF"/>
          <w:sz w:val="24"/>
          <w:lang w:val="en-AU" w:bidi="en-US"/>
        </w:rPr>
        <w:t>will</w:t>
      </w:r>
      <w:r w:rsidR="00BB4C81" w:rsidRPr="00870A95">
        <w:rPr>
          <w:rFonts w:cstheme="minorHAnsi"/>
          <w:color w:val="404040" w:themeColor="text1" w:themeTint="BF"/>
          <w:sz w:val="24"/>
          <w:lang w:val="en-AU" w:bidi="en-US"/>
        </w:rPr>
        <w:t xml:space="preserve"> need</w:t>
      </w:r>
      <w:r w:rsidRPr="00870A95">
        <w:rPr>
          <w:rFonts w:cstheme="minorHAnsi"/>
          <w:color w:val="404040" w:themeColor="text1" w:themeTint="BF"/>
          <w:sz w:val="24"/>
          <w:lang w:val="en-AU" w:bidi="en-US"/>
        </w:rPr>
        <w:t xml:space="preserve"> to prepare</w:t>
      </w:r>
      <w:r w:rsidR="006217DA">
        <w:rPr>
          <w:rFonts w:cstheme="minorHAnsi"/>
          <w:color w:val="404040" w:themeColor="text1" w:themeTint="BF"/>
          <w:sz w:val="24"/>
          <w:lang w:val="en-AU" w:bidi="en-US"/>
        </w:rPr>
        <w:t xml:space="preserve"> the following</w:t>
      </w:r>
      <w:r w:rsidR="00BB4C81" w:rsidRPr="00870A95">
        <w:rPr>
          <w:rFonts w:cstheme="minorHAnsi"/>
          <w:color w:val="404040" w:themeColor="text1" w:themeTint="BF"/>
          <w:sz w:val="24"/>
          <w:lang w:val="en-AU" w:bidi="en-US"/>
        </w:rPr>
        <w:t>:</w:t>
      </w:r>
    </w:p>
    <w:p w14:paraId="2278A3AE" w14:textId="29C6C4A2" w:rsidR="00F213B6" w:rsidRPr="00870A95" w:rsidRDefault="0018547F" w:rsidP="00870A95">
      <w:pPr>
        <w:pStyle w:val="ListParagraph"/>
        <w:numPr>
          <w:ilvl w:val="1"/>
          <w:numId w:val="258"/>
        </w:numPr>
        <w:spacing w:after="120" w:line="276" w:lineRule="auto"/>
        <w:ind w:left="1434" w:right="0" w:hanging="357"/>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Toiletries, such as:</w:t>
      </w:r>
    </w:p>
    <w:p w14:paraId="74CF271C" w14:textId="3E8765BF" w:rsidR="00BB4C81" w:rsidRPr="00870A95" w:rsidRDefault="0018547F" w:rsidP="00870A95">
      <w:pPr>
        <w:pStyle w:val="ListParagraph"/>
        <w:numPr>
          <w:ilvl w:val="2"/>
          <w:numId w:val="259"/>
        </w:numPr>
        <w:spacing w:after="120" w:line="276" w:lineRule="auto"/>
        <w:ind w:left="2160" w:right="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Bar or liquid soap</w:t>
      </w:r>
    </w:p>
    <w:p w14:paraId="058484E4" w14:textId="082CF991" w:rsidR="00BB4C81" w:rsidRPr="00870A95" w:rsidRDefault="0018547F" w:rsidP="00870A95">
      <w:pPr>
        <w:pStyle w:val="ListParagraph"/>
        <w:numPr>
          <w:ilvl w:val="2"/>
          <w:numId w:val="259"/>
        </w:numPr>
        <w:spacing w:after="120" w:line="276" w:lineRule="auto"/>
        <w:ind w:left="2160" w:right="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Tear-free or no-rinse shampoo</w:t>
      </w:r>
    </w:p>
    <w:p w14:paraId="39D482F1" w14:textId="7AB0CDF4" w:rsidR="00BB4C81" w:rsidRPr="00870A95" w:rsidRDefault="0018547F" w:rsidP="00870A95">
      <w:pPr>
        <w:pStyle w:val="ListParagraph"/>
        <w:numPr>
          <w:ilvl w:val="2"/>
          <w:numId w:val="259"/>
        </w:numPr>
        <w:spacing w:after="120" w:line="276" w:lineRule="auto"/>
        <w:ind w:left="2160" w:right="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Body lotion</w:t>
      </w:r>
    </w:p>
    <w:p w14:paraId="2F909C6F" w14:textId="5189C536" w:rsidR="00E375EB" w:rsidRPr="00870A95" w:rsidRDefault="0018547F" w:rsidP="00DF0CB3">
      <w:pPr>
        <w:pStyle w:val="ListParagraph"/>
        <w:numPr>
          <w:ilvl w:val="1"/>
          <w:numId w:val="258"/>
        </w:numPr>
        <w:spacing w:after="120" w:line="276" w:lineRule="auto"/>
        <w:ind w:left="1434" w:right="0" w:hanging="357"/>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Bathroom assistive</w:t>
      </w:r>
      <w:r w:rsidR="002F5F44" w:rsidRPr="00870A95">
        <w:rPr>
          <w:rFonts w:cstheme="minorHAnsi"/>
          <w:color w:val="404040" w:themeColor="text1" w:themeTint="BF"/>
          <w:sz w:val="24"/>
          <w:lang w:val="en-AU" w:bidi="en-US"/>
        </w:rPr>
        <w:t xml:space="preserve"> aids and equipment</w:t>
      </w:r>
      <w:r w:rsidRPr="00870A95">
        <w:rPr>
          <w:rFonts w:cstheme="minorHAnsi"/>
          <w:color w:val="404040" w:themeColor="text1" w:themeTint="BF"/>
          <w:sz w:val="24"/>
          <w:lang w:val="en-AU" w:bidi="en-US"/>
        </w:rPr>
        <w:t xml:space="preserve"> (refer to Section 2.2.1)</w:t>
      </w:r>
    </w:p>
    <w:p w14:paraId="02CC3EE0" w14:textId="067F9F07" w:rsidR="00BB4C81" w:rsidRPr="00870A95" w:rsidRDefault="0018547F" w:rsidP="00DF0CB3">
      <w:pPr>
        <w:pStyle w:val="ListParagraph"/>
        <w:numPr>
          <w:ilvl w:val="1"/>
          <w:numId w:val="258"/>
        </w:numPr>
        <w:spacing w:after="120" w:line="276" w:lineRule="auto"/>
        <w:ind w:left="1434" w:right="0" w:hanging="357"/>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Wash</w:t>
      </w:r>
      <w:r w:rsidR="006C44F0" w:rsidRPr="00870A95">
        <w:rPr>
          <w:rFonts w:cstheme="minorHAnsi"/>
          <w:color w:val="404040" w:themeColor="text1" w:themeTint="BF"/>
          <w:sz w:val="24"/>
          <w:lang w:val="en-AU" w:bidi="en-US"/>
        </w:rPr>
        <w:t>cloths</w:t>
      </w:r>
      <w:r w:rsidR="00BB4C81" w:rsidRPr="00870A95">
        <w:rPr>
          <w:rFonts w:cstheme="minorHAnsi"/>
          <w:color w:val="404040" w:themeColor="text1" w:themeTint="BF"/>
          <w:sz w:val="24"/>
          <w:lang w:val="en-AU" w:bidi="en-US"/>
        </w:rPr>
        <w:t xml:space="preserve"> or bath sponges</w:t>
      </w:r>
    </w:p>
    <w:p w14:paraId="4EA143AE" w14:textId="6F2B7114" w:rsidR="007F14B8" w:rsidRPr="00870A95" w:rsidRDefault="0018547F" w:rsidP="00DF0CB3">
      <w:pPr>
        <w:pStyle w:val="ListParagraph"/>
        <w:numPr>
          <w:ilvl w:val="1"/>
          <w:numId w:val="258"/>
        </w:numPr>
        <w:spacing w:after="120" w:line="276" w:lineRule="auto"/>
        <w:ind w:left="1434" w:right="0" w:hanging="357"/>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Robe</w:t>
      </w:r>
      <w:r w:rsidR="00A46FDC" w:rsidRPr="00870A95">
        <w:rPr>
          <w:rFonts w:cstheme="minorHAnsi"/>
          <w:color w:val="404040" w:themeColor="text1" w:themeTint="BF"/>
          <w:sz w:val="24"/>
          <w:lang w:val="en-AU" w:bidi="en-US"/>
        </w:rPr>
        <w:t>s</w:t>
      </w:r>
    </w:p>
    <w:p w14:paraId="4AF3359F" w14:textId="2D5F903F" w:rsidR="0078667F" w:rsidRPr="00870A95" w:rsidRDefault="0018547F" w:rsidP="00DF0CB3">
      <w:pPr>
        <w:pStyle w:val="ListParagraph"/>
        <w:numPr>
          <w:ilvl w:val="1"/>
          <w:numId w:val="258"/>
        </w:numPr>
        <w:spacing w:after="120" w:line="276" w:lineRule="auto"/>
        <w:ind w:left="1434" w:right="0" w:hanging="357"/>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Towels</w:t>
      </w:r>
    </w:p>
    <w:p w14:paraId="45473A1F" w14:textId="09CA86B4" w:rsidR="00BB4C81" w:rsidRPr="00870A95" w:rsidRDefault="00BB4C81" w:rsidP="00870A95">
      <w:pPr>
        <w:pStyle w:val="ListParagraph"/>
        <w:numPr>
          <w:ilvl w:val="0"/>
          <w:numId w:val="218"/>
        </w:numPr>
        <w:spacing w:after="120" w:line="276" w:lineRule="auto"/>
        <w:ind w:right="0"/>
        <w:contextualSpacing w:val="0"/>
        <w:jc w:val="both"/>
        <w:rPr>
          <w:rFonts w:cstheme="minorHAnsi"/>
          <w:b/>
          <w:bCs/>
          <w:color w:val="404040" w:themeColor="text1" w:themeTint="BF"/>
          <w:sz w:val="24"/>
          <w:lang w:val="en-AU" w:bidi="en-US"/>
        </w:rPr>
      </w:pPr>
      <w:r w:rsidRPr="00870A95">
        <w:rPr>
          <w:rFonts w:cstheme="minorHAnsi"/>
          <w:b/>
          <w:bCs/>
          <w:color w:val="404040" w:themeColor="text1" w:themeTint="BF"/>
          <w:sz w:val="24"/>
          <w:lang w:val="en-AU" w:bidi="en-US"/>
        </w:rPr>
        <w:t xml:space="preserve">Prepare for the </w:t>
      </w:r>
      <w:r w:rsidR="007F14B8" w:rsidRPr="00870A95">
        <w:rPr>
          <w:rFonts w:cstheme="minorHAnsi"/>
          <w:b/>
          <w:bCs/>
          <w:color w:val="404040" w:themeColor="text1" w:themeTint="BF"/>
          <w:sz w:val="24"/>
          <w:lang w:val="en-AU" w:bidi="en-US"/>
        </w:rPr>
        <w:t>shower</w:t>
      </w:r>
      <w:r w:rsidR="00B04451" w:rsidRPr="00870A95">
        <w:rPr>
          <w:rFonts w:cstheme="minorHAnsi"/>
          <w:b/>
          <w:bCs/>
          <w:color w:val="404040" w:themeColor="text1" w:themeTint="BF"/>
          <w:sz w:val="24"/>
          <w:lang w:val="en-AU" w:bidi="en-US"/>
        </w:rPr>
        <w:t xml:space="preserve"> or bath</w:t>
      </w:r>
      <w:r w:rsidR="007F14B8" w:rsidRPr="00870A95">
        <w:rPr>
          <w:rFonts w:cstheme="minorHAnsi"/>
          <w:b/>
          <w:bCs/>
          <w:color w:val="404040" w:themeColor="text1" w:themeTint="BF"/>
          <w:sz w:val="24"/>
          <w:lang w:val="en-AU" w:bidi="en-US"/>
        </w:rPr>
        <w:t>.</w:t>
      </w:r>
    </w:p>
    <w:p w14:paraId="17E9A9EE" w14:textId="19A9A9C6" w:rsidR="00BB4C81" w:rsidRPr="00870A95" w:rsidRDefault="008D08A8" w:rsidP="00870A95">
      <w:pPr>
        <w:pStyle w:val="ListParagraph"/>
        <w:spacing w:after="120" w:line="276" w:lineRule="auto"/>
        <w:ind w:right="0" w:firstLine="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To help the client get ready for the shower</w:t>
      </w:r>
      <w:r w:rsidR="00B04451" w:rsidRPr="00870A95">
        <w:rPr>
          <w:rFonts w:cstheme="minorHAnsi"/>
          <w:color w:val="404040" w:themeColor="text1" w:themeTint="BF"/>
          <w:sz w:val="24"/>
          <w:lang w:val="en-AU" w:bidi="en-US"/>
        </w:rPr>
        <w:t xml:space="preserve"> or bath</w:t>
      </w:r>
      <w:r w:rsidRPr="00870A95">
        <w:rPr>
          <w:rFonts w:cstheme="minorHAnsi"/>
          <w:color w:val="404040" w:themeColor="text1" w:themeTint="BF"/>
          <w:sz w:val="24"/>
          <w:lang w:val="en-AU" w:bidi="en-US"/>
        </w:rPr>
        <w:t>, you can:</w:t>
      </w:r>
    </w:p>
    <w:p w14:paraId="32835655" w14:textId="2BC41938" w:rsidR="008D08A8" w:rsidRPr="00870A95" w:rsidRDefault="0018547F" w:rsidP="00870A95">
      <w:pPr>
        <w:pStyle w:val="ListParagraph"/>
        <w:numPr>
          <w:ilvl w:val="1"/>
          <w:numId w:val="218"/>
        </w:numPr>
        <w:spacing w:after="120" w:line="276" w:lineRule="auto"/>
        <w:ind w:right="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Offer the client a robe for comfort and privacy while you prepare the </w:t>
      </w:r>
      <w:r w:rsidR="008D08A8" w:rsidRPr="00870A95">
        <w:rPr>
          <w:rFonts w:cstheme="minorHAnsi"/>
          <w:color w:val="404040" w:themeColor="text1" w:themeTint="BF"/>
          <w:sz w:val="24"/>
          <w:lang w:val="en-AU" w:bidi="en-US"/>
        </w:rPr>
        <w:t>bathroom</w:t>
      </w:r>
      <w:r w:rsidR="007B6050">
        <w:rPr>
          <w:rFonts w:cstheme="minorHAnsi"/>
          <w:color w:val="404040" w:themeColor="text1" w:themeTint="BF"/>
          <w:sz w:val="24"/>
          <w:lang w:val="en-AU" w:bidi="en-US"/>
        </w:rPr>
        <w:t>.</w:t>
      </w:r>
    </w:p>
    <w:p w14:paraId="2234962B" w14:textId="701D3696" w:rsidR="00EB6961" w:rsidRPr="00870A95" w:rsidRDefault="0018547F" w:rsidP="00870A95">
      <w:pPr>
        <w:pStyle w:val="ListParagraph"/>
        <w:numPr>
          <w:ilvl w:val="1"/>
          <w:numId w:val="218"/>
        </w:numPr>
        <w:spacing w:after="120" w:line="276" w:lineRule="auto"/>
        <w:ind w:right="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Gather the necessary materials and set up a shower</w:t>
      </w:r>
      <w:r w:rsidR="002D4AD9" w:rsidRPr="00870A95">
        <w:rPr>
          <w:rFonts w:cstheme="minorHAnsi"/>
          <w:color w:val="404040" w:themeColor="text1" w:themeTint="BF"/>
          <w:sz w:val="24"/>
          <w:lang w:val="en-AU" w:bidi="en-US"/>
        </w:rPr>
        <w:t xml:space="preserve"> </w:t>
      </w:r>
      <w:r w:rsidR="003177DB" w:rsidRPr="00870A95">
        <w:rPr>
          <w:rFonts w:cstheme="minorHAnsi"/>
          <w:color w:val="404040" w:themeColor="text1" w:themeTint="BF"/>
          <w:sz w:val="24"/>
          <w:lang w:val="en-AU" w:bidi="en-US"/>
        </w:rPr>
        <w:t>chair or bench</w:t>
      </w:r>
      <w:r w:rsidR="007B6050">
        <w:rPr>
          <w:rFonts w:cstheme="minorHAnsi"/>
          <w:color w:val="404040" w:themeColor="text1" w:themeTint="BF"/>
          <w:sz w:val="24"/>
          <w:lang w:val="en-AU" w:bidi="en-US"/>
        </w:rPr>
        <w:t>.</w:t>
      </w:r>
    </w:p>
    <w:p w14:paraId="47A56FA0" w14:textId="3C7BB00A" w:rsidR="002D4AD9" w:rsidRPr="00870A95" w:rsidRDefault="0018547F" w:rsidP="00870A95">
      <w:pPr>
        <w:pStyle w:val="ListParagraph"/>
        <w:numPr>
          <w:ilvl w:val="1"/>
          <w:numId w:val="218"/>
        </w:numPr>
        <w:spacing w:after="120" w:line="276" w:lineRule="auto"/>
        <w:ind w:right="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Help the client sit on the shower stool or chair if needed</w:t>
      </w:r>
      <w:r w:rsidR="007B6050">
        <w:rPr>
          <w:rFonts w:cstheme="minorHAnsi"/>
          <w:color w:val="404040" w:themeColor="text1" w:themeTint="BF"/>
          <w:sz w:val="24"/>
          <w:lang w:val="en-AU" w:bidi="en-US"/>
        </w:rPr>
        <w:t>.</w:t>
      </w:r>
    </w:p>
    <w:p w14:paraId="6894106D" w14:textId="058BA1E0" w:rsidR="007F14B8" w:rsidRPr="00870A95" w:rsidRDefault="0018547F" w:rsidP="00870A95">
      <w:pPr>
        <w:pStyle w:val="ListParagraph"/>
        <w:numPr>
          <w:ilvl w:val="1"/>
          <w:numId w:val="218"/>
        </w:numPr>
        <w:spacing w:after="120" w:line="276" w:lineRule="auto"/>
        <w:ind w:right="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Let the client take off the robe by themself but provide help if needed</w:t>
      </w:r>
      <w:r w:rsidR="007B6050">
        <w:rPr>
          <w:rFonts w:cstheme="minorHAnsi"/>
          <w:color w:val="404040" w:themeColor="text1" w:themeTint="BF"/>
          <w:sz w:val="24"/>
          <w:lang w:val="en-AU" w:bidi="en-US"/>
        </w:rPr>
        <w:t>.</w:t>
      </w:r>
    </w:p>
    <w:p w14:paraId="62895001" w14:textId="16FC012D" w:rsidR="007F14B8" w:rsidRPr="00870A95" w:rsidRDefault="0018547F" w:rsidP="00870A95">
      <w:pPr>
        <w:pStyle w:val="ListParagraph"/>
        <w:numPr>
          <w:ilvl w:val="1"/>
          <w:numId w:val="218"/>
        </w:numPr>
        <w:spacing w:after="120" w:line="276" w:lineRule="auto"/>
        <w:ind w:right="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Check </w:t>
      </w:r>
      <w:r w:rsidR="007F14B8" w:rsidRPr="00870A95">
        <w:rPr>
          <w:rFonts w:cstheme="minorHAnsi"/>
          <w:color w:val="404040" w:themeColor="text1" w:themeTint="BF"/>
          <w:sz w:val="24"/>
          <w:lang w:val="en-AU" w:bidi="en-US"/>
        </w:rPr>
        <w:t>the temperature of the water to ensure that it is not too hot or cold.</w:t>
      </w:r>
    </w:p>
    <w:p w14:paraId="6588B65C" w14:textId="79DF6F22" w:rsidR="007F14B8" w:rsidRPr="00870A95" w:rsidRDefault="007F14B8" w:rsidP="00870A95">
      <w:pPr>
        <w:pStyle w:val="ListParagraph"/>
        <w:numPr>
          <w:ilvl w:val="0"/>
          <w:numId w:val="218"/>
        </w:numPr>
        <w:spacing w:after="120" w:line="276" w:lineRule="auto"/>
        <w:ind w:right="0"/>
        <w:contextualSpacing w:val="0"/>
        <w:jc w:val="both"/>
        <w:rPr>
          <w:rFonts w:cstheme="minorHAnsi"/>
          <w:b/>
          <w:bCs/>
          <w:color w:val="404040" w:themeColor="text1" w:themeTint="BF"/>
          <w:sz w:val="24"/>
          <w:lang w:val="en-AU" w:bidi="en-US"/>
        </w:rPr>
      </w:pPr>
      <w:r w:rsidRPr="00870A95">
        <w:rPr>
          <w:rFonts w:cstheme="minorHAnsi"/>
          <w:b/>
          <w:bCs/>
          <w:color w:val="404040" w:themeColor="text1" w:themeTint="BF"/>
          <w:sz w:val="24"/>
          <w:lang w:val="en-AU" w:bidi="en-US"/>
        </w:rPr>
        <w:t>Help the client with the shower</w:t>
      </w:r>
      <w:r w:rsidR="00B04451" w:rsidRPr="00870A95">
        <w:rPr>
          <w:rFonts w:cstheme="minorHAnsi"/>
          <w:b/>
          <w:bCs/>
          <w:color w:val="404040" w:themeColor="text1" w:themeTint="BF"/>
          <w:sz w:val="24"/>
          <w:lang w:val="en-AU" w:bidi="en-US"/>
        </w:rPr>
        <w:t xml:space="preserve"> or bath</w:t>
      </w:r>
      <w:r w:rsidRPr="00870A95">
        <w:rPr>
          <w:rFonts w:cstheme="minorHAnsi"/>
          <w:b/>
          <w:bCs/>
          <w:color w:val="404040" w:themeColor="text1" w:themeTint="BF"/>
          <w:sz w:val="24"/>
          <w:lang w:val="en-AU" w:bidi="en-US"/>
        </w:rPr>
        <w:t>.</w:t>
      </w:r>
    </w:p>
    <w:p w14:paraId="4504DE0F" w14:textId="27252C85" w:rsidR="007F14B8" w:rsidRPr="00870A95" w:rsidRDefault="001C0BF9" w:rsidP="00870A95">
      <w:pPr>
        <w:pStyle w:val="ListParagraph"/>
        <w:spacing w:after="120" w:line="276" w:lineRule="auto"/>
        <w:ind w:right="0" w:firstLine="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When helping the </w:t>
      </w:r>
      <w:r w:rsidR="00B04451" w:rsidRPr="00870A95">
        <w:rPr>
          <w:rFonts w:cstheme="minorHAnsi"/>
          <w:color w:val="404040" w:themeColor="text1" w:themeTint="BF"/>
          <w:sz w:val="24"/>
          <w:lang w:val="en-AU" w:bidi="en-US"/>
        </w:rPr>
        <w:t>client during a shower or bath</w:t>
      </w:r>
      <w:r w:rsidRPr="00870A95">
        <w:rPr>
          <w:rFonts w:cstheme="minorHAnsi"/>
          <w:color w:val="404040" w:themeColor="text1" w:themeTint="BF"/>
          <w:sz w:val="24"/>
          <w:lang w:val="en-AU" w:bidi="en-US"/>
        </w:rPr>
        <w:t>, make sure to</w:t>
      </w:r>
      <w:r w:rsidR="003B2914" w:rsidRPr="00870A95">
        <w:rPr>
          <w:rFonts w:cstheme="minorHAnsi"/>
          <w:color w:val="404040" w:themeColor="text1" w:themeTint="BF"/>
          <w:sz w:val="24"/>
          <w:lang w:val="en-AU" w:bidi="en-US"/>
        </w:rPr>
        <w:t xml:space="preserve"> do the following</w:t>
      </w:r>
      <w:r w:rsidRPr="00870A95">
        <w:rPr>
          <w:rFonts w:cstheme="minorHAnsi"/>
          <w:color w:val="404040" w:themeColor="text1" w:themeTint="BF"/>
          <w:sz w:val="24"/>
          <w:lang w:val="en-AU" w:bidi="en-US"/>
        </w:rPr>
        <w:t>:</w:t>
      </w:r>
    </w:p>
    <w:p w14:paraId="107BC824" w14:textId="67E20B60" w:rsidR="00842A83" w:rsidRPr="00870A95" w:rsidRDefault="001C0BF9" w:rsidP="00870A95">
      <w:pPr>
        <w:pStyle w:val="ListParagraph"/>
        <w:numPr>
          <w:ilvl w:val="1"/>
          <w:numId w:val="218"/>
        </w:numPr>
        <w:spacing w:after="120" w:line="276" w:lineRule="auto"/>
        <w:ind w:left="1434" w:right="0" w:hanging="357"/>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Place the soap on the washcloth or sponge and give it to the client. Let the client was</w:t>
      </w:r>
      <w:r w:rsidR="007D0E32" w:rsidRPr="00870A95">
        <w:rPr>
          <w:rFonts w:cstheme="minorHAnsi"/>
          <w:color w:val="404040" w:themeColor="text1" w:themeTint="BF"/>
          <w:sz w:val="24"/>
          <w:lang w:val="en-AU" w:bidi="en-US"/>
        </w:rPr>
        <w:t xml:space="preserve">h. You may wash areas that they </w:t>
      </w:r>
      <w:r w:rsidR="00EE4390" w:rsidRPr="00870A95">
        <w:rPr>
          <w:rFonts w:cstheme="minorHAnsi"/>
          <w:color w:val="404040" w:themeColor="text1" w:themeTint="BF"/>
          <w:sz w:val="24"/>
          <w:lang w:val="en-AU" w:bidi="en-US"/>
        </w:rPr>
        <w:t>cannot</w:t>
      </w:r>
      <w:r w:rsidR="007D0E32" w:rsidRPr="00870A95">
        <w:rPr>
          <w:rFonts w:cstheme="minorHAnsi"/>
          <w:color w:val="404040" w:themeColor="text1" w:themeTint="BF"/>
          <w:sz w:val="24"/>
          <w:lang w:val="en-AU" w:bidi="en-US"/>
        </w:rPr>
        <w:t xml:space="preserve"> reach.</w:t>
      </w:r>
    </w:p>
    <w:p w14:paraId="26DCC28B" w14:textId="77777777" w:rsidR="00072FC5" w:rsidRPr="00870A95" w:rsidRDefault="007D0E32" w:rsidP="00870A95">
      <w:pPr>
        <w:pStyle w:val="ListParagraph"/>
        <w:numPr>
          <w:ilvl w:val="1"/>
          <w:numId w:val="218"/>
        </w:numPr>
        <w:spacing w:after="120" w:line="276" w:lineRule="auto"/>
        <w:ind w:right="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Encourage the client to start washing the cleanest areas and finish with the areas that are less clean. The client can start with their face, then wash their arms, torso, and back, and then their legs and feet. Lastly, they can clean their private areas.</w:t>
      </w:r>
      <w:r w:rsidR="00842A83" w:rsidRPr="00870A95">
        <w:rPr>
          <w:rFonts w:cstheme="minorHAnsi"/>
          <w:color w:val="404040" w:themeColor="text1" w:themeTint="BF"/>
          <w:sz w:val="24"/>
          <w:lang w:val="en-AU" w:bidi="en-US"/>
        </w:rPr>
        <w:t xml:space="preserve"> </w:t>
      </w:r>
    </w:p>
    <w:p w14:paraId="07F42CCC" w14:textId="647991D7" w:rsidR="007D0E32" w:rsidRPr="00DF0CB3" w:rsidRDefault="00842A83" w:rsidP="00DF0CB3">
      <w:pPr>
        <w:spacing w:after="120" w:line="276" w:lineRule="auto"/>
        <w:ind w:left="0" w:right="0" w:firstLine="0"/>
        <w:jc w:val="both"/>
        <w:rPr>
          <w:rFonts w:cstheme="minorHAnsi"/>
          <w:color w:val="404040" w:themeColor="text1" w:themeTint="BF"/>
          <w:sz w:val="24"/>
          <w:lang w:val="en-AU" w:bidi="en-US"/>
        </w:rPr>
      </w:pPr>
      <w:r w:rsidRPr="00DF0CB3">
        <w:rPr>
          <w:rFonts w:cstheme="minorHAnsi"/>
          <w:color w:val="404040" w:themeColor="text1" w:themeTint="BF"/>
          <w:sz w:val="24"/>
          <w:lang w:val="en-AU" w:bidi="en-US"/>
        </w:rPr>
        <w:br w:type="page"/>
      </w:r>
    </w:p>
    <w:p w14:paraId="139D842B" w14:textId="79278479" w:rsidR="003B2914" w:rsidRPr="00870A95" w:rsidRDefault="00E77F1D">
      <w:pPr>
        <w:pStyle w:val="ListParagraph"/>
        <w:numPr>
          <w:ilvl w:val="1"/>
          <w:numId w:val="283"/>
        </w:numPr>
        <w:spacing w:after="120" w:line="276" w:lineRule="auto"/>
        <w:ind w:right="0"/>
        <w:contextualSpacing w:val="0"/>
        <w:jc w:val="both"/>
        <w:rPr>
          <w:rFonts w:cstheme="minorHAnsi"/>
          <w:color w:val="404040" w:themeColor="text1" w:themeTint="BF"/>
          <w:sz w:val="24"/>
          <w:lang w:val="en-AU" w:bidi="en-US"/>
        </w:rPr>
      </w:pPr>
      <w:r>
        <w:rPr>
          <w:rFonts w:cstheme="minorHAnsi"/>
          <w:noProof/>
          <w:color w:val="404040" w:themeColor="text1" w:themeTint="BF"/>
          <w:sz w:val="24"/>
          <w:lang w:val="en-AU" w:bidi="en-US"/>
        </w:rPr>
        <w:lastRenderedPageBreak/>
        <w:drawing>
          <wp:anchor distT="0" distB="0" distL="114300" distR="114300" simplePos="0" relativeHeight="251658299" behindDoc="0" locked="0" layoutInCell="1" allowOverlap="1" wp14:anchorId="56316DD4" wp14:editId="29EC9956">
            <wp:simplePos x="0" y="0"/>
            <wp:positionH relativeFrom="column">
              <wp:posOffset>4470400</wp:posOffset>
            </wp:positionH>
            <wp:positionV relativeFrom="paragraph">
              <wp:posOffset>0</wp:posOffset>
            </wp:positionV>
            <wp:extent cx="1267460" cy="1267460"/>
            <wp:effectExtent l="0" t="0" r="0" b="0"/>
            <wp:wrapSquare wrapText="bothSides"/>
            <wp:docPr id="9" name="Graphic 9" descr="Shower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phic 9" descr="Shower with solid fill"/>
                    <pic:cNvPicPr/>
                  </pic:nvPicPr>
                  <pic:blipFill>
                    <a:blip r:embed="rId320">
                      <a:extLst>
                        <a:ext uri="{28A0092B-C50C-407E-A947-70E740481C1C}">
                          <a14:useLocalDpi xmlns:a14="http://schemas.microsoft.com/office/drawing/2010/main" val="0"/>
                        </a:ext>
                        <a:ext uri="{96DAC541-7B7A-43D3-8B79-37D633B846F1}">
                          <asvg:svgBlip xmlns:asvg="http://schemas.microsoft.com/office/drawing/2016/SVG/main" r:embed="rId321"/>
                        </a:ext>
                      </a:extLst>
                    </a:blip>
                    <a:stretch>
                      <a:fillRect/>
                    </a:stretch>
                  </pic:blipFill>
                  <pic:spPr>
                    <a:xfrm>
                      <a:off x="0" y="0"/>
                      <a:ext cx="1267460" cy="1267460"/>
                    </a:xfrm>
                    <a:prstGeom prst="rect">
                      <a:avLst/>
                    </a:prstGeom>
                  </pic:spPr>
                </pic:pic>
              </a:graphicData>
            </a:graphic>
            <wp14:sizeRelH relativeFrom="page">
              <wp14:pctWidth>0</wp14:pctWidth>
            </wp14:sizeRelH>
            <wp14:sizeRelV relativeFrom="page">
              <wp14:pctHeight>0</wp14:pctHeight>
            </wp14:sizeRelV>
          </wp:anchor>
        </w:drawing>
      </w:r>
      <w:r w:rsidR="003B2914" w:rsidRPr="00870A95">
        <w:rPr>
          <w:rFonts w:cstheme="minorHAnsi"/>
          <w:color w:val="404040" w:themeColor="text1" w:themeTint="BF"/>
          <w:sz w:val="24"/>
          <w:lang w:val="en-AU" w:bidi="en-US"/>
        </w:rPr>
        <w:t>Check the client’s skin for signs of rashes or sores. Pay attention to areas with creases, such as folds on the stomach. You must also look at bony areas, such as the elbows and shoulders.</w:t>
      </w:r>
    </w:p>
    <w:p w14:paraId="4FA682EB" w14:textId="7EC3F61B" w:rsidR="003B2914" w:rsidRPr="00870A95" w:rsidRDefault="00662B0B">
      <w:pPr>
        <w:pStyle w:val="ListParagraph"/>
        <w:numPr>
          <w:ilvl w:val="1"/>
          <w:numId w:val="283"/>
        </w:numPr>
        <w:spacing w:after="120" w:line="276" w:lineRule="auto"/>
        <w:ind w:right="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Help the person wash their hair with shampoo. </w:t>
      </w:r>
    </w:p>
    <w:p w14:paraId="75C24FF2" w14:textId="2FEFF91B" w:rsidR="00662B0B" w:rsidRPr="00870A95" w:rsidRDefault="00662B0B">
      <w:pPr>
        <w:pStyle w:val="ListParagraph"/>
        <w:numPr>
          <w:ilvl w:val="1"/>
          <w:numId w:val="283"/>
        </w:numPr>
        <w:spacing w:after="120" w:line="276" w:lineRule="auto"/>
        <w:ind w:right="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Give the client a towel to dry off. Help dry their back and other hard</w:t>
      </w:r>
      <w:r w:rsidR="006217DA">
        <w:rPr>
          <w:rFonts w:cstheme="minorHAnsi"/>
          <w:color w:val="404040" w:themeColor="text1" w:themeTint="BF"/>
          <w:sz w:val="24"/>
          <w:lang w:val="en-AU" w:bidi="en-US"/>
        </w:rPr>
        <w:t>-to-</w:t>
      </w:r>
      <w:r w:rsidRPr="00870A95">
        <w:rPr>
          <w:rFonts w:cstheme="minorHAnsi"/>
          <w:color w:val="404040" w:themeColor="text1" w:themeTint="BF"/>
          <w:sz w:val="24"/>
          <w:lang w:val="en-AU" w:bidi="en-US"/>
        </w:rPr>
        <w:t>reach areas.</w:t>
      </w:r>
    </w:p>
    <w:p w14:paraId="7DF4C09C" w14:textId="00AE4479" w:rsidR="00662B0B" w:rsidRDefault="004C6EFA">
      <w:pPr>
        <w:pStyle w:val="ListParagraph"/>
        <w:numPr>
          <w:ilvl w:val="1"/>
          <w:numId w:val="283"/>
        </w:numPr>
        <w:spacing w:after="120" w:line="276" w:lineRule="auto"/>
        <w:ind w:right="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Ask the client if they want to use body lotion after the shower. This is especially for clients with dry skin. However, </w:t>
      </w:r>
      <w:r w:rsidR="00E82BB0" w:rsidRPr="00870A95">
        <w:rPr>
          <w:rFonts w:cstheme="minorHAnsi"/>
          <w:color w:val="404040" w:themeColor="text1" w:themeTint="BF"/>
          <w:sz w:val="24"/>
          <w:lang w:val="en-AU" w:bidi="en-US"/>
        </w:rPr>
        <w:t>make sure not to put lotion on areas that can become moist, such as under the breasts.</w:t>
      </w:r>
    </w:p>
    <w:p w14:paraId="34F1C673" w14:textId="39FB4F8C" w:rsidR="00E77F1D" w:rsidRPr="00E77F1D" w:rsidRDefault="00E77F1D" w:rsidP="00E77F1D">
      <w:pPr>
        <w:spacing w:after="120" w:line="276" w:lineRule="auto"/>
        <w:ind w:left="0" w:right="0" w:firstLine="0"/>
        <w:jc w:val="both"/>
        <w:rPr>
          <w:rFonts w:cstheme="minorHAnsi"/>
          <w:color w:val="404040" w:themeColor="text1" w:themeTint="BF"/>
          <w:sz w:val="24"/>
          <w:lang w:val="en-AU" w:bidi="en-US"/>
        </w:rPr>
      </w:pPr>
    </w:p>
    <w:p w14:paraId="686946AD" w14:textId="77777777" w:rsidR="007B6050" w:rsidRPr="00DF0CB3" w:rsidRDefault="007B6050" w:rsidP="00DF0CB3">
      <w:pPr>
        <w:spacing w:after="120" w:line="276" w:lineRule="auto"/>
        <w:ind w:left="0" w:right="0" w:firstLine="0"/>
        <w:jc w:val="both"/>
        <w:rPr>
          <w:rFonts w:cstheme="minorHAnsi"/>
          <w:color w:val="404040" w:themeColor="text1" w:themeTint="BF"/>
          <w:sz w:val="24"/>
          <w:lang w:val="en-AU" w:bidi="en-US"/>
        </w:rPr>
      </w:pPr>
    </w:p>
    <w:tbl>
      <w:tblPr>
        <w:tblStyle w:val="TableGrid"/>
        <w:tblW w:w="4083"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1"/>
      </w:tblGrid>
      <w:tr w:rsidR="00DA2900" w:rsidRPr="00870A95" w14:paraId="177A94EF" w14:textId="77777777" w:rsidTr="00CF6C34">
        <w:trPr>
          <w:jc w:val="center"/>
        </w:trPr>
        <w:tc>
          <w:tcPr>
            <w:tcW w:w="5000" w:type="pct"/>
          </w:tcPr>
          <w:p w14:paraId="35747B86" w14:textId="77777777" w:rsidR="00DA2900" w:rsidRPr="00870A95" w:rsidRDefault="00DA2900" w:rsidP="00870A95">
            <w:pPr>
              <w:spacing w:after="120" w:line="276" w:lineRule="auto"/>
              <w:ind w:left="31" w:right="0" w:firstLine="0"/>
              <w:jc w:val="both"/>
              <w:rPr>
                <w:rFonts w:cstheme="minorHAnsi"/>
                <w:b/>
                <w:color w:val="FF595E"/>
                <w:sz w:val="28"/>
                <w:lang w:val="en-AU" w:bidi="en-US"/>
              </w:rPr>
            </w:pPr>
            <w:r w:rsidRPr="00870A95">
              <w:rPr>
                <w:rFonts w:cstheme="minorHAnsi"/>
                <w:b/>
                <w:color w:val="FF595E"/>
                <w:sz w:val="28"/>
                <w:lang w:val="en-AU" w:bidi="en-US"/>
              </w:rPr>
              <w:t xml:space="preserve">Multimedia </w:t>
            </w:r>
          </w:p>
          <w:p w14:paraId="50B3A34A" w14:textId="77777777" w:rsidR="00DA2900" w:rsidRPr="00DF0CB3" w:rsidRDefault="00DA2900" w:rsidP="00870A95">
            <w:pPr>
              <w:spacing w:after="120" w:line="276" w:lineRule="auto"/>
              <w:ind w:left="31" w:right="0" w:firstLine="0"/>
              <w:jc w:val="center"/>
              <w:rPr>
                <w:b/>
                <w:color w:val="404040" w:themeColor="text1" w:themeTint="BF"/>
                <w:lang w:val="en-AU" w:bidi="en-US"/>
              </w:rPr>
            </w:pPr>
            <w:r w:rsidRPr="00870A95">
              <w:rPr>
                <w:rFonts w:cstheme="minorHAnsi"/>
                <w:noProof/>
                <w:color w:val="2E74B5" w:themeColor="accent5" w:themeShade="BF"/>
                <w:lang w:val="en-AU" w:bidi="en-US"/>
              </w:rPr>
              <w:drawing>
                <wp:inline distT="0" distB="0" distL="0" distR="0" wp14:anchorId="54B04620" wp14:editId="097F2766">
                  <wp:extent cx="1800000" cy="1604571"/>
                  <wp:effectExtent l="0" t="0" r="0" b="0"/>
                  <wp:docPr id="1197275990" name="Picture 119727599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rotWithShape="1">
                          <a:blip r:embed="rId118" cstate="print">
                            <a:extLst>
                              <a:ext uri="{28A0092B-C50C-407E-A947-70E740481C1C}">
                                <a14:useLocalDpi xmlns:a14="http://schemas.microsoft.com/office/drawing/2010/main" val="0"/>
                              </a:ext>
                            </a:extLst>
                          </a:blip>
                          <a:srcRect l="8066" t="13082" r="8649" b="12572"/>
                          <a:stretch/>
                        </pic:blipFill>
                        <pic:spPr bwMode="auto">
                          <a:xfrm>
                            <a:off x="0" y="0"/>
                            <a:ext cx="1800000" cy="1604571"/>
                          </a:xfrm>
                          <a:prstGeom prst="rect">
                            <a:avLst/>
                          </a:prstGeom>
                          <a:ln>
                            <a:noFill/>
                          </a:ln>
                          <a:extLst>
                            <a:ext uri="{53640926-AAD7-44D8-BBD7-CCE9431645EC}">
                              <a14:shadowObscured xmlns:a14="http://schemas.microsoft.com/office/drawing/2010/main"/>
                            </a:ext>
                          </a:extLst>
                        </pic:spPr>
                      </pic:pic>
                    </a:graphicData>
                  </a:graphic>
                </wp:inline>
              </w:drawing>
            </w:r>
          </w:p>
          <w:p w14:paraId="4B5256CF" w14:textId="3A1C59FD" w:rsidR="00DA2900" w:rsidRPr="00DF0CB3" w:rsidRDefault="00DA2900" w:rsidP="00DF0CB3">
            <w:pPr>
              <w:spacing w:after="120" w:line="276" w:lineRule="auto"/>
              <w:ind w:left="28" w:right="0" w:firstLine="0"/>
              <w:jc w:val="both"/>
              <w:rPr>
                <w:rFonts w:cstheme="minorHAnsi"/>
                <w:color w:val="404040" w:themeColor="text1" w:themeTint="BF"/>
                <w:lang w:val="en-AU" w:bidi="en-US"/>
              </w:rPr>
            </w:pPr>
            <w:r w:rsidRPr="00870A95">
              <w:rPr>
                <w:rFonts w:cstheme="minorHAnsi"/>
                <w:color w:val="404040" w:themeColor="text1" w:themeTint="BF"/>
                <w:lang w:val="en-AU" w:bidi="en-US"/>
              </w:rPr>
              <w:t>This instructional video provides tips on how you can assist a client during a shower:</w:t>
            </w:r>
          </w:p>
          <w:p w14:paraId="30D932B2" w14:textId="179A2DCE" w:rsidR="00DA2900" w:rsidRPr="00DF0CB3" w:rsidRDefault="009727A2" w:rsidP="00870A95">
            <w:pPr>
              <w:spacing w:after="120" w:line="276" w:lineRule="auto"/>
              <w:ind w:left="0" w:right="0" w:firstLine="0"/>
              <w:jc w:val="center"/>
              <w:rPr>
                <w:rFonts w:cstheme="minorHAnsi"/>
                <w:color w:val="404040" w:themeColor="text1" w:themeTint="BF"/>
                <w:sz w:val="22"/>
                <w:lang w:val="en-AU" w:bidi="en-US"/>
              </w:rPr>
            </w:pPr>
            <w:hyperlink r:id="rId322" w:history="1">
              <w:r w:rsidR="00DA2900" w:rsidRPr="00026568">
                <w:rPr>
                  <w:rStyle w:val="Hyperlink"/>
                  <w:rFonts w:cstheme="minorHAnsi"/>
                  <w:color w:val="2E74B5" w:themeColor="accent5" w:themeShade="BF"/>
                  <w:u w:val="none"/>
                  <w:lang w:val="en-AU" w:bidi="en-US"/>
                </w:rPr>
                <w:t>How To Assist Someone With A Shower</w:t>
              </w:r>
            </w:hyperlink>
          </w:p>
        </w:tc>
      </w:tr>
    </w:tbl>
    <w:p w14:paraId="37890492" w14:textId="77777777" w:rsidR="00E82BB0" w:rsidRPr="00870A95" w:rsidRDefault="00E82BB0" w:rsidP="00870A95">
      <w:pPr>
        <w:spacing w:after="120" w:line="276" w:lineRule="auto"/>
        <w:ind w:left="0" w:right="0" w:firstLine="0"/>
        <w:jc w:val="both"/>
        <w:rPr>
          <w:rFonts w:cstheme="minorHAnsi"/>
          <w:color w:val="404040" w:themeColor="text1" w:themeTint="BF"/>
          <w:sz w:val="24"/>
          <w:lang w:val="en-AU" w:bidi="en-US"/>
        </w:rPr>
      </w:pPr>
    </w:p>
    <w:p w14:paraId="0B09CFA8" w14:textId="5B7B2912" w:rsidR="00D7287A" w:rsidRPr="00870A95" w:rsidRDefault="00D7287A" w:rsidP="002864FD">
      <w:pPr>
        <w:pStyle w:val="Heading3"/>
        <w:spacing w:line="276" w:lineRule="auto"/>
        <w:ind w:right="0"/>
        <w:rPr>
          <w:b/>
          <w:bCs/>
          <w:lang w:val="en-AU"/>
        </w:rPr>
      </w:pPr>
      <w:bookmarkStart w:id="49" w:name="_Toc132611221"/>
      <w:r w:rsidRPr="00870A95">
        <w:rPr>
          <w:b/>
          <w:bCs/>
          <w:lang w:val="en-AU"/>
        </w:rPr>
        <w:t>2.1.</w:t>
      </w:r>
      <w:r w:rsidR="00737B80" w:rsidRPr="00870A95">
        <w:rPr>
          <w:b/>
          <w:bCs/>
          <w:lang w:val="en-AU"/>
        </w:rPr>
        <w:t>2</w:t>
      </w:r>
      <w:r w:rsidRPr="00870A95">
        <w:rPr>
          <w:b/>
          <w:bCs/>
          <w:lang w:val="en-AU"/>
        </w:rPr>
        <w:t xml:space="preserve"> Bed Bathing</w:t>
      </w:r>
      <w:bookmarkEnd w:id="49"/>
    </w:p>
    <w:p w14:paraId="68511BB2" w14:textId="143D4ED9" w:rsidR="00916868" w:rsidRPr="00870A95" w:rsidRDefault="006A7E89"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People </w:t>
      </w:r>
      <w:r w:rsidR="003663A0" w:rsidRPr="00870A95">
        <w:rPr>
          <w:rFonts w:cstheme="minorHAnsi"/>
          <w:color w:val="404040" w:themeColor="text1" w:themeTint="BF"/>
          <w:sz w:val="24"/>
          <w:lang w:val="en-AU" w:bidi="en-US"/>
        </w:rPr>
        <w:t xml:space="preserve">with </w:t>
      </w:r>
      <w:r w:rsidR="00E34E74">
        <w:rPr>
          <w:rFonts w:cstheme="minorHAnsi"/>
          <w:color w:val="404040" w:themeColor="text1" w:themeTint="BF"/>
          <w:sz w:val="24"/>
          <w:lang w:val="en-AU" w:bidi="en-US"/>
        </w:rPr>
        <w:t>reduced</w:t>
      </w:r>
      <w:r w:rsidR="003663A0" w:rsidRPr="00870A95">
        <w:rPr>
          <w:rFonts w:cstheme="minorHAnsi"/>
          <w:color w:val="404040" w:themeColor="text1" w:themeTint="BF"/>
          <w:sz w:val="24"/>
          <w:lang w:val="en-AU" w:bidi="en-US"/>
        </w:rPr>
        <w:t xml:space="preserve"> or no</w:t>
      </w:r>
      <w:r w:rsidR="00B04451" w:rsidRPr="00870A95">
        <w:rPr>
          <w:rFonts w:cstheme="minorHAnsi"/>
          <w:color w:val="404040" w:themeColor="text1" w:themeTint="BF"/>
          <w:sz w:val="24"/>
          <w:lang w:val="en-AU" w:bidi="en-US"/>
        </w:rPr>
        <w:t xml:space="preserve"> </w:t>
      </w:r>
      <w:r w:rsidRPr="00870A95">
        <w:rPr>
          <w:rFonts w:cstheme="minorHAnsi"/>
          <w:color w:val="404040" w:themeColor="text1" w:themeTint="BF"/>
          <w:sz w:val="24"/>
          <w:lang w:val="en-AU" w:bidi="en-US"/>
        </w:rPr>
        <w:t xml:space="preserve">mobility may no longer be able or wish to take a </w:t>
      </w:r>
      <w:r w:rsidR="001F6E20" w:rsidRPr="00870A95">
        <w:rPr>
          <w:rFonts w:cstheme="minorHAnsi"/>
          <w:color w:val="404040" w:themeColor="text1" w:themeTint="BF"/>
          <w:sz w:val="24"/>
          <w:lang w:val="en-AU" w:bidi="en-US"/>
        </w:rPr>
        <w:t>shower</w:t>
      </w:r>
      <w:r w:rsidR="00F2049B" w:rsidRPr="00870A95">
        <w:rPr>
          <w:rFonts w:cstheme="minorHAnsi"/>
          <w:color w:val="404040" w:themeColor="text1" w:themeTint="BF"/>
          <w:sz w:val="24"/>
          <w:lang w:val="en-AU" w:bidi="en-US"/>
        </w:rPr>
        <w:t xml:space="preserve"> or bath</w:t>
      </w:r>
      <w:r w:rsidR="001F6E20" w:rsidRPr="00870A95">
        <w:rPr>
          <w:rFonts w:cstheme="minorHAnsi"/>
          <w:color w:val="404040" w:themeColor="text1" w:themeTint="BF"/>
          <w:sz w:val="24"/>
          <w:lang w:val="en-AU" w:bidi="en-US"/>
        </w:rPr>
        <w:t>.</w:t>
      </w:r>
      <w:r w:rsidRPr="00870A95">
        <w:rPr>
          <w:rFonts w:cstheme="minorHAnsi"/>
          <w:color w:val="404040" w:themeColor="text1" w:themeTint="BF"/>
          <w:sz w:val="24"/>
          <w:lang w:val="en-AU" w:bidi="en-US"/>
        </w:rPr>
        <w:t xml:space="preserve"> If bathing becomes </w:t>
      </w:r>
      <w:r w:rsidR="003663A0" w:rsidRPr="00870A95">
        <w:rPr>
          <w:rFonts w:cstheme="minorHAnsi"/>
          <w:color w:val="404040" w:themeColor="text1" w:themeTint="BF"/>
          <w:sz w:val="24"/>
          <w:lang w:val="en-AU" w:bidi="en-US"/>
        </w:rPr>
        <w:t>difficult, bed baths may be done to maintain their hygiene</w:t>
      </w:r>
      <w:r w:rsidR="00507D6B" w:rsidRPr="00870A95">
        <w:rPr>
          <w:rFonts w:cstheme="minorHAnsi"/>
          <w:color w:val="404040" w:themeColor="text1" w:themeTint="BF"/>
          <w:sz w:val="24"/>
          <w:lang w:val="en-AU" w:bidi="en-US"/>
        </w:rPr>
        <w:t xml:space="preserve">. </w:t>
      </w:r>
      <w:r w:rsidR="00507D6B" w:rsidRPr="00870A95">
        <w:rPr>
          <w:rFonts w:cstheme="minorHAnsi"/>
          <w:i/>
          <w:iCs/>
          <w:color w:val="404040" w:themeColor="text1" w:themeTint="BF"/>
          <w:sz w:val="24"/>
          <w:lang w:val="en-AU" w:bidi="en-US"/>
        </w:rPr>
        <w:t>Bed ba</w:t>
      </w:r>
      <w:r w:rsidR="00D04C94" w:rsidRPr="00870A95">
        <w:rPr>
          <w:rFonts w:cstheme="minorHAnsi"/>
          <w:i/>
          <w:iCs/>
          <w:color w:val="404040" w:themeColor="text1" w:themeTint="BF"/>
          <w:sz w:val="24"/>
          <w:lang w:val="en-AU" w:bidi="en-US"/>
        </w:rPr>
        <w:t xml:space="preserve">ths </w:t>
      </w:r>
      <w:r w:rsidR="00D04C94" w:rsidRPr="00870A95">
        <w:rPr>
          <w:rFonts w:cstheme="minorHAnsi"/>
          <w:color w:val="404040" w:themeColor="text1" w:themeTint="BF"/>
          <w:sz w:val="24"/>
          <w:lang w:val="en-AU" w:bidi="en-US"/>
        </w:rPr>
        <w:t>mean bathing a person who is confined to bed. These baths are also for a person who does not have the physical and mental capacit</w:t>
      </w:r>
      <w:r w:rsidR="00985A90" w:rsidRPr="00870A95">
        <w:rPr>
          <w:rFonts w:cstheme="minorHAnsi"/>
          <w:color w:val="404040" w:themeColor="text1" w:themeTint="BF"/>
          <w:sz w:val="24"/>
          <w:lang w:val="en-AU" w:bidi="en-US"/>
        </w:rPr>
        <w:t>ies</w:t>
      </w:r>
      <w:r w:rsidR="00D04C94" w:rsidRPr="00870A95">
        <w:rPr>
          <w:rFonts w:cstheme="minorHAnsi"/>
          <w:color w:val="404040" w:themeColor="text1" w:themeTint="BF"/>
          <w:sz w:val="24"/>
          <w:lang w:val="en-AU" w:bidi="en-US"/>
        </w:rPr>
        <w:t xml:space="preserve"> for self-bathing.</w:t>
      </w:r>
    </w:p>
    <w:p w14:paraId="17E01823" w14:textId="7043BE68" w:rsidR="00C4588D" w:rsidRPr="00870A95" w:rsidRDefault="004325F7"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Aside from maintaining hygiene, bed bathing helps ease some of the discomfort associated with prolonged immobility for clients. For carers, it provides a good time to check for reddening of the skin. This may indicate pressure or bed sore developing. These sores </w:t>
      </w:r>
      <w:r w:rsidR="00BC7FDF" w:rsidRPr="00870A95">
        <w:rPr>
          <w:rFonts w:cstheme="minorHAnsi"/>
          <w:color w:val="404040" w:themeColor="text1" w:themeTint="BF"/>
          <w:sz w:val="24"/>
          <w:lang w:val="en-AU" w:bidi="en-US"/>
        </w:rPr>
        <w:t>may occur in pressure points such as the buttocks, spine, elbows and hips.</w:t>
      </w:r>
    </w:p>
    <w:p w14:paraId="17DD4824" w14:textId="77777777" w:rsidR="00C4588D" w:rsidRPr="00870A95" w:rsidRDefault="00C4588D" w:rsidP="00DF0CB3">
      <w:pPr>
        <w:spacing w:after="120" w:line="276" w:lineRule="auto"/>
        <w:ind w:left="0" w:right="0" w:firstLine="0"/>
        <w:rPr>
          <w:rFonts w:cstheme="minorHAnsi"/>
          <w:color w:val="404040" w:themeColor="text1" w:themeTint="BF"/>
          <w:sz w:val="24"/>
          <w:lang w:val="en-AU" w:bidi="en-US"/>
        </w:rPr>
      </w:pPr>
      <w:r w:rsidRPr="00870A95">
        <w:rPr>
          <w:rFonts w:cstheme="minorHAnsi"/>
          <w:color w:val="404040" w:themeColor="text1" w:themeTint="BF"/>
          <w:sz w:val="24"/>
          <w:lang w:val="en-AU" w:bidi="en-US"/>
        </w:rPr>
        <w:br w:type="page"/>
      </w:r>
    </w:p>
    <w:p w14:paraId="2F9A2FA7" w14:textId="482F0539" w:rsidR="006F29E7" w:rsidRPr="00870A95" w:rsidRDefault="00E941D2"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b/>
          <w:bCs/>
          <w:color w:val="404040" w:themeColor="text1" w:themeTint="BF"/>
          <w:sz w:val="24"/>
          <w:lang w:val="en-AU" w:bidi="en-US"/>
        </w:rPr>
        <w:lastRenderedPageBreak/>
        <w:t>Prepare for</w:t>
      </w:r>
      <w:r w:rsidR="002C2B7A" w:rsidRPr="00870A95">
        <w:rPr>
          <w:rFonts w:cstheme="minorHAnsi"/>
          <w:b/>
          <w:bCs/>
          <w:color w:val="404040" w:themeColor="text1" w:themeTint="BF"/>
          <w:sz w:val="24"/>
          <w:lang w:val="en-AU" w:bidi="en-US"/>
        </w:rPr>
        <w:t xml:space="preserve"> the Bath</w:t>
      </w:r>
    </w:p>
    <w:p w14:paraId="5118BBE8" w14:textId="757F0E64" w:rsidR="002C2B7A" w:rsidRPr="00870A95" w:rsidRDefault="00E941D2"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Consider the following procedure to prepare for the bed bath:</w:t>
      </w:r>
    </w:p>
    <w:p w14:paraId="1CC01216" w14:textId="5A525BFD" w:rsidR="00E941D2" w:rsidRPr="00870A95" w:rsidRDefault="00E941D2" w:rsidP="00870A95">
      <w:pPr>
        <w:pStyle w:val="ListParagraph"/>
        <w:numPr>
          <w:ilvl w:val="0"/>
          <w:numId w:val="219"/>
        </w:numPr>
        <w:spacing w:after="120" w:line="276" w:lineRule="auto"/>
        <w:ind w:left="714" w:right="0" w:hanging="357"/>
        <w:contextualSpacing w:val="0"/>
        <w:jc w:val="both"/>
        <w:rPr>
          <w:rFonts w:cstheme="minorHAnsi"/>
          <w:color w:val="404040" w:themeColor="text1" w:themeTint="BF"/>
          <w:sz w:val="24"/>
          <w:lang w:val="en-AU" w:bidi="en-US"/>
        </w:rPr>
      </w:pPr>
      <w:r w:rsidRPr="00870A95">
        <w:rPr>
          <w:rFonts w:cstheme="minorHAnsi"/>
          <w:b/>
          <w:bCs/>
          <w:color w:val="404040" w:themeColor="text1" w:themeTint="BF"/>
          <w:sz w:val="24"/>
          <w:lang w:val="en-AU" w:bidi="en-US"/>
        </w:rPr>
        <w:t>Gather necessary materials</w:t>
      </w:r>
      <w:r w:rsidRPr="00870A95">
        <w:rPr>
          <w:rFonts w:cstheme="minorHAnsi"/>
          <w:color w:val="404040" w:themeColor="text1" w:themeTint="BF"/>
          <w:sz w:val="24"/>
          <w:lang w:val="en-AU" w:bidi="en-US"/>
        </w:rPr>
        <w:t>. These can include the following:</w:t>
      </w:r>
      <w:r w:rsidR="002835FB" w:rsidRPr="00870A95">
        <w:rPr>
          <w:rFonts w:cstheme="minorHAnsi"/>
          <w:color w:val="404040" w:themeColor="text1" w:themeTint="BF"/>
          <w:sz w:val="24"/>
          <w:lang w:val="en-AU" w:bidi="en-US"/>
        </w:rPr>
        <w:t xml:space="preserve"> </w:t>
      </w:r>
    </w:p>
    <w:p w14:paraId="513B54AF" w14:textId="05E1CD5F" w:rsidR="00397852" w:rsidRPr="00870A95" w:rsidRDefault="00397852" w:rsidP="00870A95">
      <w:pPr>
        <w:pStyle w:val="ListParagraph"/>
        <w:spacing w:after="120" w:line="276" w:lineRule="auto"/>
        <w:ind w:left="714" w:right="0" w:firstLine="0"/>
        <w:contextualSpacing w:val="0"/>
        <w:jc w:val="both"/>
        <w:rPr>
          <w:rFonts w:cstheme="minorHAnsi"/>
          <w:color w:val="404040" w:themeColor="text1" w:themeTint="BF"/>
          <w:sz w:val="24"/>
          <w:lang w:val="en-AU" w:bidi="en-US"/>
        </w:rPr>
      </w:pPr>
      <w:r w:rsidRPr="00870A95">
        <w:rPr>
          <w:rFonts w:cstheme="minorHAnsi"/>
          <w:noProof/>
          <w:color w:val="404040" w:themeColor="text1" w:themeTint="BF"/>
          <w:sz w:val="24"/>
          <w:lang w:val="en-AU" w:bidi="en-US"/>
        </w:rPr>
        <w:drawing>
          <wp:inline distT="0" distB="0" distL="0" distR="0" wp14:anchorId="42907B92" wp14:editId="1E348855">
            <wp:extent cx="5240020" cy="3506470"/>
            <wp:effectExtent l="38100" t="0" r="17780" b="0"/>
            <wp:docPr id="876720062" name="Diagram 87672006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23" r:lo="rId324" r:qs="rId325" r:cs="rId326"/>
              </a:graphicData>
            </a:graphic>
          </wp:inline>
        </w:drawing>
      </w:r>
    </w:p>
    <w:p w14:paraId="32087CFB" w14:textId="20F4C66F" w:rsidR="00661A91" w:rsidRPr="00870A95" w:rsidRDefault="00D52206" w:rsidP="00870A95">
      <w:pPr>
        <w:pStyle w:val="ListParagraph"/>
        <w:numPr>
          <w:ilvl w:val="0"/>
          <w:numId w:val="219"/>
        </w:numPr>
        <w:spacing w:after="120" w:line="276" w:lineRule="auto"/>
        <w:ind w:right="0"/>
        <w:contextualSpacing w:val="0"/>
        <w:jc w:val="both"/>
        <w:rPr>
          <w:rFonts w:cstheme="minorHAnsi"/>
          <w:color w:val="404040" w:themeColor="text1" w:themeTint="BF"/>
          <w:sz w:val="24"/>
          <w:lang w:val="en-AU" w:bidi="en-US"/>
        </w:rPr>
      </w:pPr>
      <w:r w:rsidRPr="00870A95">
        <w:rPr>
          <w:rFonts w:cstheme="minorHAnsi"/>
          <w:b/>
          <w:bCs/>
          <w:color w:val="404040" w:themeColor="text1" w:themeTint="BF"/>
          <w:sz w:val="24"/>
          <w:lang w:val="en-AU" w:bidi="en-US"/>
        </w:rPr>
        <w:t>Ensure doors are closed</w:t>
      </w:r>
      <w:r w:rsidR="006F30C7">
        <w:rPr>
          <w:rFonts w:cstheme="minorHAnsi"/>
          <w:b/>
          <w:bCs/>
          <w:color w:val="404040" w:themeColor="text1" w:themeTint="BF"/>
          <w:sz w:val="24"/>
          <w:lang w:val="en-AU" w:bidi="en-US"/>
        </w:rPr>
        <w:t>,</w:t>
      </w:r>
      <w:r w:rsidRPr="00870A95">
        <w:rPr>
          <w:rFonts w:cstheme="minorHAnsi"/>
          <w:b/>
          <w:bCs/>
          <w:color w:val="404040" w:themeColor="text1" w:themeTint="BF"/>
          <w:sz w:val="24"/>
          <w:lang w:val="en-AU" w:bidi="en-US"/>
        </w:rPr>
        <w:t xml:space="preserve"> and </w:t>
      </w:r>
      <w:r w:rsidR="00F25E36" w:rsidRPr="00870A95">
        <w:rPr>
          <w:rFonts w:cstheme="minorHAnsi"/>
          <w:b/>
          <w:bCs/>
          <w:color w:val="404040" w:themeColor="text1" w:themeTint="BF"/>
          <w:sz w:val="24"/>
          <w:lang w:val="en-AU" w:bidi="en-US"/>
        </w:rPr>
        <w:t>curtains/blinds are drawn.</w:t>
      </w:r>
      <w:r w:rsidR="00F25E36" w:rsidRPr="00870A95">
        <w:rPr>
          <w:rFonts w:cstheme="minorHAnsi"/>
          <w:color w:val="404040" w:themeColor="text1" w:themeTint="BF"/>
          <w:sz w:val="24"/>
          <w:lang w:val="en-AU" w:bidi="en-US"/>
        </w:rPr>
        <w:t xml:space="preserve"> This is to preserve the client’s privacy during the bed bath. Make sure that others know not to enter the client’s room at this time.</w:t>
      </w:r>
    </w:p>
    <w:p w14:paraId="5B761ECE" w14:textId="0642DB13" w:rsidR="00F25E36" w:rsidRPr="00870A95" w:rsidRDefault="00F25E36" w:rsidP="00870A95">
      <w:pPr>
        <w:pStyle w:val="ListParagraph"/>
        <w:numPr>
          <w:ilvl w:val="0"/>
          <w:numId w:val="219"/>
        </w:numPr>
        <w:spacing w:after="120" w:line="276" w:lineRule="auto"/>
        <w:ind w:right="0"/>
        <w:contextualSpacing w:val="0"/>
        <w:jc w:val="both"/>
        <w:rPr>
          <w:rFonts w:cstheme="minorHAnsi"/>
          <w:color w:val="404040" w:themeColor="text1" w:themeTint="BF"/>
          <w:sz w:val="24"/>
          <w:lang w:val="en-AU" w:bidi="en-US"/>
        </w:rPr>
      </w:pPr>
      <w:r w:rsidRPr="00870A95">
        <w:rPr>
          <w:rFonts w:cstheme="minorHAnsi"/>
          <w:b/>
          <w:bCs/>
          <w:color w:val="404040" w:themeColor="text1" w:themeTint="BF"/>
          <w:sz w:val="24"/>
          <w:lang w:val="en-AU" w:bidi="en-US"/>
        </w:rPr>
        <w:t>Make sure the room’s temperature is comfortable for the client</w:t>
      </w:r>
      <w:r w:rsidRPr="00870A95">
        <w:rPr>
          <w:rFonts w:cstheme="minorHAnsi"/>
          <w:color w:val="404040" w:themeColor="text1" w:themeTint="BF"/>
          <w:sz w:val="24"/>
          <w:lang w:val="en-AU" w:bidi="en-US"/>
        </w:rPr>
        <w:t>. Close windows to avoid drafts</w:t>
      </w:r>
      <w:r w:rsidR="006217DA">
        <w:rPr>
          <w:rFonts w:cstheme="minorHAnsi"/>
          <w:color w:val="404040" w:themeColor="text1" w:themeTint="BF"/>
          <w:sz w:val="24"/>
          <w:lang w:val="en-AU" w:bidi="en-US"/>
        </w:rPr>
        <w:t>,</w:t>
      </w:r>
      <w:r w:rsidRPr="00870A95">
        <w:rPr>
          <w:rFonts w:cstheme="minorHAnsi"/>
          <w:color w:val="404040" w:themeColor="text1" w:themeTint="BF"/>
          <w:sz w:val="24"/>
          <w:lang w:val="en-AU" w:bidi="en-US"/>
        </w:rPr>
        <w:t xml:space="preserve"> and make sure the room is warm. Ask the client if they are comfortable with the temperature. Change the temperature of the room if necessary.</w:t>
      </w:r>
    </w:p>
    <w:p w14:paraId="0D7122A0" w14:textId="6685C30A" w:rsidR="00F25E36" w:rsidRPr="00870A95" w:rsidRDefault="00397852" w:rsidP="00870A95">
      <w:pPr>
        <w:pStyle w:val="ListParagraph"/>
        <w:numPr>
          <w:ilvl w:val="0"/>
          <w:numId w:val="219"/>
        </w:numPr>
        <w:spacing w:after="120" w:line="276" w:lineRule="auto"/>
        <w:ind w:right="0"/>
        <w:contextualSpacing w:val="0"/>
        <w:jc w:val="both"/>
        <w:rPr>
          <w:rFonts w:cstheme="minorHAnsi"/>
          <w:color w:val="404040" w:themeColor="text1" w:themeTint="BF"/>
          <w:sz w:val="24"/>
          <w:lang w:val="en-AU" w:bidi="en-US"/>
        </w:rPr>
      </w:pPr>
      <w:r w:rsidRPr="00870A95">
        <w:rPr>
          <w:rFonts w:cstheme="minorHAnsi"/>
          <w:b/>
          <w:bCs/>
          <w:color w:val="404040" w:themeColor="text1" w:themeTint="BF"/>
          <w:sz w:val="24"/>
          <w:lang w:val="en-AU" w:bidi="en-US"/>
        </w:rPr>
        <w:t>Prep the space,</w:t>
      </w:r>
      <w:r w:rsidR="00197C73" w:rsidRPr="00870A95">
        <w:rPr>
          <w:rFonts w:cstheme="minorHAnsi"/>
          <w:b/>
          <w:bCs/>
          <w:color w:val="404040" w:themeColor="text1" w:themeTint="BF"/>
          <w:sz w:val="24"/>
          <w:lang w:val="en-AU" w:bidi="en-US"/>
        </w:rPr>
        <w:t xml:space="preserve"> materials</w:t>
      </w:r>
      <w:r w:rsidRPr="00870A95">
        <w:rPr>
          <w:rFonts w:cstheme="minorHAnsi"/>
          <w:b/>
          <w:bCs/>
          <w:color w:val="404040" w:themeColor="text1" w:themeTint="BF"/>
          <w:sz w:val="24"/>
          <w:lang w:val="en-AU" w:bidi="en-US"/>
        </w:rPr>
        <w:t xml:space="preserve"> and personnel</w:t>
      </w:r>
      <w:r w:rsidR="00197C73" w:rsidRPr="00870A95">
        <w:rPr>
          <w:rFonts w:cstheme="minorHAnsi"/>
          <w:b/>
          <w:bCs/>
          <w:color w:val="404040" w:themeColor="text1" w:themeTint="BF"/>
          <w:sz w:val="24"/>
          <w:lang w:val="en-AU" w:bidi="en-US"/>
        </w:rPr>
        <w:t xml:space="preserve"> for the bed bath</w:t>
      </w:r>
      <w:r w:rsidR="00F303A4" w:rsidRPr="00870A95">
        <w:rPr>
          <w:rFonts w:cstheme="minorHAnsi"/>
          <w:color w:val="404040" w:themeColor="text1" w:themeTint="BF"/>
          <w:sz w:val="24"/>
          <w:lang w:val="en-AU" w:bidi="en-US"/>
        </w:rPr>
        <w:t xml:space="preserve">. </w:t>
      </w:r>
      <w:r w:rsidR="00197C73" w:rsidRPr="00870A95">
        <w:rPr>
          <w:rFonts w:cstheme="minorHAnsi"/>
          <w:color w:val="404040" w:themeColor="text1" w:themeTint="BF"/>
          <w:sz w:val="24"/>
          <w:lang w:val="en-AU" w:bidi="en-US"/>
        </w:rPr>
        <w:t>This process includes</w:t>
      </w:r>
      <w:r w:rsidR="007B6050">
        <w:rPr>
          <w:rFonts w:cstheme="minorHAnsi"/>
          <w:color w:val="404040" w:themeColor="text1" w:themeTint="BF"/>
          <w:sz w:val="24"/>
          <w:lang w:val="en-AU" w:bidi="en-US"/>
        </w:rPr>
        <w:t xml:space="preserve"> the following steps</w:t>
      </w:r>
      <w:r w:rsidR="00197C73" w:rsidRPr="00870A95">
        <w:rPr>
          <w:rFonts w:cstheme="minorHAnsi"/>
          <w:color w:val="404040" w:themeColor="text1" w:themeTint="BF"/>
          <w:sz w:val="24"/>
          <w:lang w:val="en-AU" w:bidi="en-US"/>
        </w:rPr>
        <w:t>:</w:t>
      </w:r>
    </w:p>
    <w:p w14:paraId="7C01DAC3" w14:textId="76CC45ED" w:rsidR="00031935" w:rsidRPr="00870A95" w:rsidRDefault="0018547F" w:rsidP="00870A95">
      <w:pPr>
        <w:pStyle w:val="ListParagraph"/>
        <w:numPr>
          <w:ilvl w:val="1"/>
          <w:numId w:val="219"/>
        </w:numPr>
        <w:spacing w:after="120" w:line="276" w:lineRule="auto"/>
        <w:ind w:right="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Plac</w:t>
      </w:r>
      <w:r w:rsidR="007B6050">
        <w:rPr>
          <w:rFonts w:cstheme="minorHAnsi"/>
          <w:color w:val="404040" w:themeColor="text1" w:themeTint="BF"/>
          <w:sz w:val="24"/>
          <w:lang w:val="en-AU" w:bidi="en-US"/>
        </w:rPr>
        <w:t>e</w:t>
      </w:r>
      <w:r w:rsidRPr="00870A95">
        <w:rPr>
          <w:rFonts w:cstheme="minorHAnsi"/>
          <w:color w:val="404040" w:themeColor="text1" w:themeTint="BF"/>
          <w:sz w:val="24"/>
          <w:lang w:val="en-AU" w:bidi="en-US"/>
        </w:rPr>
        <w:t xml:space="preserve"> the waterproof sheet beneath the client</w:t>
      </w:r>
      <w:r w:rsidR="007B6050">
        <w:rPr>
          <w:rFonts w:cstheme="minorHAnsi"/>
          <w:color w:val="404040" w:themeColor="text1" w:themeTint="BF"/>
          <w:sz w:val="24"/>
          <w:lang w:val="en-AU" w:bidi="en-US"/>
        </w:rPr>
        <w:t>.</w:t>
      </w:r>
    </w:p>
    <w:p w14:paraId="50BC5CCB" w14:textId="15A392AE" w:rsidR="00197C73" w:rsidRPr="00870A95" w:rsidRDefault="0018547F" w:rsidP="00870A95">
      <w:pPr>
        <w:pStyle w:val="ListParagraph"/>
        <w:numPr>
          <w:ilvl w:val="1"/>
          <w:numId w:val="219"/>
        </w:numPr>
        <w:spacing w:after="120" w:line="276" w:lineRule="auto"/>
        <w:ind w:right="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Fill up </w:t>
      </w:r>
      <w:r w:rsidR="002A3EB8" w:rsidRPr="00870A95">
        <w:rPr>
          <w:rFonts w:cstheme="minorHAnsi"/>
          <w:color w:val="404040" w:themeColor="text1" w:themeTint="BF"/>
          <w:sz w:val="24"/>
          <w:lang w:val="en-AU" w:bidi="en-US"/>
        </w:rPr>
        <w:t>the washbasin with warm water</w:t>
      </w:r>
      <w:r w:rsidR="007B6050">
        <w:rPr>
          <w:rFonts w:cstheme="minorHAnsi"/>
          <w:color w:val="404040" w:themeColor="text1" w:themeTint="BF"/>
          <w:sz w:val="24"/>
          <w:lang w:val="en-AU" w:bidi="en-US"/>
        </w:rPr>
        <w:t>.</w:t>
      </w:r>
    </w:p>
    <w:p w14:paraId="38B9D237" w14:textId="3F3EE12C" w:rsidR="00197C73" w:rsidRPr="00870A95" w:rsidRDefault="0018547F" w:rsidP="00870A95">
      <w:pPr>
        <w:pStyle w:val="ListParagraph"/>
        <w:numPr>
          <w:ilvl w:val="1"/>
          <w:numId w:val="219"/>
        </w:numPr>
        <w:spacing w:after="120" w:line="276" w:lineRule="auto"/>
        <w:ind w:right="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Check if another person is required for the bed bath, particularly for rolling the client onto their side</w:t>
      </w:r>
      <w:r w:rsidR="007B6050">
        <w:rPr>
          <w:rFonts w:cstheme="minorHAnsi"/>
          <w:color w:val="404040" w:themeColor="text1" w:themeTint="BF"/>
          <w:sz w:val="24"/>
          <w:lang w:val="en-AU" w:bidi="en-US"/>
        </w:rPr>
        <w:t>.</w:t>
      </w:r>
    </w:p>
    <w:p w14:paraId="2746B259" w14:textId="3C15BBA6" w:rsidR="00397852" w:rsidRPr="00870A95" w:rsidRDefault="006217DA" w:rsidP="00870A95">
      <w:pPr>
        <w:pStyle w:val="ListParagraph"/>
        <w:numPr>
          <w:ilvl w:val="1"/>
          <w:numId w:val="219"/>
        </w:numPr>
        <w:spacing w:after="120" w:line="276" w:lineRule="auto"/>
        <w:ind w:right="0"/>
        <w:contextualSpacing w:val="0"/>
        <w:jc w:val="both"/>
        <w:rPr>
          <w:rFonts w:cstheme="minorHAnsi"/>
          <w:color w:val="404040" w:themeColor="text1" w:themeTint="BF"/>
          <w:sz w:val="24"/>
          <w:lang w:val="en-AU" w:bidi="en-US"/>
        </w:rPr>
      </w:pPr>
      <w:r>
        <w:rPr>
          <w:rFonts w:cstheme="minorHAnsi"/>
          <w:color w:val="404040" w:themeColor="text1" w:themeTint="BF"/>
          <w:sz w:val="24"/>
          <w:lang w:val="en-AU" w:bidi="en-US"/>
        </w:rPr>
        <w:t>E</w:t>
      </w:r>
      <w:r w:rsidR="0018547F" w:rsidRPr="00870A95">
        <w:rPr>
          <w:rFonts w:cstheme="minorHAnsi"/>
          <w:color w:val="404040" w:themeColor="text1" w:themeTint="BF"/>
          <w:sz w:val="24"/>
          <w:lang w:val="en-AU" w:bidi="en-US"/>
        </w:rPr>
        <w:t xml:space="preserve">nsure the client </w:t>
      </w:r>
      <w:r w:rsidR="00EE4390" w:rsidRPr="00870A95">
        <w:rPr>
          <w:rFonts w:cstheme="minorHAnsi"/>
          <w:color w:val="404040" w:themeColor="text1" w:themeTint="BF"/>
          <w:sz w:val="24"/>
          <w:lang w:val="en-AU" w:bidi="en-US"/>
        </w:rPr>
        <w:t>cannot</w:t>
      </w:r>
      <w:r w:rsidR="00397852" w:rsidRPr="00870A95">
        <w:rPr>
          <w:rFonts w:cstheme="minorHAnsi"/>
          <w:color w:val="404040" w:themeColor="text1" w:themeTint="BF"/>
          <w:sz w:val="24"/>
          <w:lang w:val="en-AU" w:bidi="en-US"/>
        </w:rPr>
        <w:t xml:space="preserve"> fall out of bed during the bath</w:t>
      </w:r>
      <w:r w:rsidR="007B6050">
        <w:rPr>
          <w:rFonts w:cstheme="minorHAnsi"/>
          <w:color w:val="404040" w:themeColor="text1" w:themeTint="BF"/>
          <w:sz w:val="24"/>
          <w:lang w:val="en-AU" w:bidi="en-US"/>
        </w:rPr>
        <w:t>.</w:t>
      </w:r>
    </w:p>
    <w:p w14:paraId="61184335" w14:textId="53C98B6A" w:rsidR="00397852" w:rsidRPr="00870A95" w:rsidRDefault="0018547F" w:rsidP="00870A95">
      <w:pPr>
        <w:pStyle w:val="ListParagraph"/>
        <w:numPr>
          <w:ilvl w:val="1"/>
          <w:numId w:val="219"/>
        </w:numPr>
        <w:spacing w:after="120" w:line="276" w:lineRule="auto"/>
        <w:ind w:right="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Wash</w:t>
      </w:r>
      <w:r w:rsidR="00397852" w:rsidRPr="00870A95">
        <w:rPr>
          <w:rFonts w:cstheme="minorHAnsi"/>
          <w:color w:val="404040" w:themeColor="text1" w:themeTint="BF"/>
          <w:sz w:val="24"/>
          <w:lang w:val="en-AU" w:bidi="en-US"/>
        </w:rPr>
        <w:t xml:space="preserve"> and sanitis</w:t>
      </w:r>
      <w:r w:rsidR="007B6050">
        <w:rPr>
          <w:rFonts w:cstheme="minorHAnsi"/>
          <w:color w:val="404040" w:themeColor="text1" w:themeTint="BF"/>
          <w:sz w:val="24"/>
          <w:lang w:val="en-AU" w:bidi="en-US"/>
        </w:rPr>
        <w:t>e</w:t>
      </w:r>
      <w:r w:rsidR="00397852" w:rsidRPr="00870A95">
        <w:rPr>
          <w:rFonts w:cstheme="minorHAnsi"/>
          <w:color w:val="404040" w:themeColor="text1" w:themeTint="BF"/>
          <w:sz w:val="24"/>
          <w:lang w:val="en-AU" w:bidi="en-US"/>
        </w:rPr>
        <w:t xml:space="preserve"> your hands</w:t>
      </w:r>
      <w:r w:rsidR="00945D66" w:rsidRPr="00870A95">
        <w:rPr>
          <w:rFonts w:cstheme="minorHAnsi"/>
          <w:color w:val="404040" w:themeColor="text1" w:themeTint="BF"/>
          <w:sz w:val="24"/>
          <w:lang w:val="en-AU" w:bidi="en-US"/>
        </w:rPr>
        <w:t xml:space="preserve">, </w:t>
      </w:r>
      <w:r w:rsidR="00A57014" w:rsidRPr="00870A95">
        <w:rPr>
          <w:rFonts w:cstheme="minorHAnsi"/>
          <w:color w:val="404040" w:themeColor="text1" w:themeTint="BF"/>
          <w:sz w:val="24"/>
          <w:lang w:val="en-AU" w:bidi="en-US"/>
        </w:rPr>
        <w:t xml:space="preserve">and </w:t>
      </w:r>
      <w:r w:rsidR="00945D66" w:rsidRPr="00870A95">
        <w:rPr>
          <w:rFonts w:cstheme="minorHAnsi"/>
          <w:color w:val="404040" w:themeColor="text1" w:themeTint="BF"/>
          <w:sz w:val="24"/>
          <w:lang w:val="en-AU" w:bidi="en-US"/>
        </w:rPr>
        <w:t>put on gloves if necessary.</w:t>
      </w:r>
    </w:p>
    <w:p w14:paraId="512C37C4" w14:textId="77777777" w:rsidR="00397852" w:rsidRPr="00870A95" w:rsidRDefault="00397852" w:rsidP="00870A95">
      <w:pPr>
        <w:spacing w:after="120" w:line="276" w:lineRule="auto"/>
        <w:ind w:right="0"/>
        <w:rPr>
          <w:rFonts w:cstheme="minorHAnsi"/>
          <w:b/>
          <w:bCs/>
          <w:color w:val="404040" w:themeColor="text1" w:themeTint="BF"/>
          <w:sz w:val="24"/>
          <w:lang w:val="en-AU" w:bidi="en-US"/>
        </w:rPr>
      </w:pPr>
      <w:r w:rsidRPr="00870A95">
        <w:rPr>
          <w:rFonts w:cstheme="minorHAnsi"/>
          <w:b/>
          <w:bCs/>
          <w:color w:val="404040" w:themeColor="text1" w:themeTint="BF"/>
          <w:sz w:val="24"/>
          <w:lang w:val="en-AU" w:bidi="en-US"/>
        </w:rPr>
        <w:br w:type="page"/>
      </w:r>
    </w:p>
    <w:p w14:paraId="03F1D30C" w14:textId="75F636EC" w:rsidR="00124C45" w:rsidRPr="00870A95" w:rsidRDefault="00397852" w:rsidP="00870A95">
      <w:pPr>
        <w:spacing w:after="120" w:line="276" w:lineRule="auto"/>
        <w:ind w:left="0" w:right="0" w:firstLine="0"/>
        <w:jc w:val="both"/>
        <w:rPr>
          <w:rFonts w:cstheme="minorHAnsi"/>
          <w:b/>
          <w:bCs/>
          <w:color w:val="404040" w:themeColor="text1" w:themeTint="BF"/>
          <w:sz w:val="24"/>
          <w:lang w:val="en-AU" w:bidi="en-US"/>
        </w:rPr>
      </w:pPr>
      <w:r w:rsidRPr="00870A95">
        <w:rPr>
          <w:rFonts w:cstheme="minorHAnsi"/>
          <w:b/>
          <w:bCs/>
          <w:color w:val="404040" w:themeColor="text1" w:themeTint="BF"/>
          <w:sz w:val="24"/>
          <w:lang w:val="en-AU" w:bidi="en-US"/>
        </w:rPr>
        <w:lastRenderedPageBreak/>
        <w:t>During the Bed Bath</w:t>
      </w:r>
    </w:p>
    <w:p w14:paraId="7D9E0B88" w14:textId="6BA136B0" w:rsidR="00397852" w:rsidRPr="00870A95" w:rsidRDefault="00CC34C6" w:rsidP="00870A95">
      <w:pPr>
        <w:spacing w:after="120" w:line="276" w:lineRule="auto"/>
        <w:ind w:left="0" w:right="0" w:firstLine="0"/>
        <w:jc w:val="both"/>
        <w:rPr>
          <w:rFonts w:cstheme="minorHAnsi"/>
          <w:color w:val="404040" w:themeColor="text1" w:themeTint="BF"/>
          <w:sz w:val="24"/>
          <w:lang w:val="en-AU" w:bidi="en-US"/>
        </w:rPr>
      </w:pPr>
      <w:r>
        <w:rPr>
          <w:rFonts w:cstheme="minorHAnsi"/>
          <w:noProof/>
          <w:color w:val="404040" w:themeColor="text1" w:themeTint="BF"/>
          <w:sz w:val="24"/>
          <w:lang w:val="en-AU" w:bidi="en-US"/>
        </w:rPr>
        <w:drawing>
          <wp:anchor distT="0" distB="0" distL="114300" distR="114300" simplePos="0" relativeHeight="251658300" behindDoc="0" locked="0" layoutInCell="1" allowOverlap="1" wp14:anchorId="782FFD11" wp14:editId="69406548">
            <wp:simplePos x="0" y="0"/>
            <wp:positionH relativeFrom="column">
              <wp:posOffset>4400550</wp:posOffset>
            </wp:positionH>
            <wp:positionV relativeFrom="paragraph">
              <wp:posOffset>281305</wp:posOffset>
            </wp:positionV>
            <wp:extent cx="1268730" cy="1268730"/>
            <wp:effectExtent l="0" t="0" r="7620" b="0"/>
            <wp:wrapSquare wrapText="bothSides"/>
            <wp:docPr id="15" name="Graphic 15" descr="Sleep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phic 15" descr="Sleep with solid fill"/>
                    <pic:cNvPicPr/>
                  </pic:nvPicPr>
                  <pic:blipFill>
                    <a:blip r:embed="rId328">
                      <a:extLst>
                        <a:ext uri="{28A0092B-C50C-407E-A947-70E740481C1C}">
                          <a14:useLocalDpi xmlns:a14="http://schemas.microsoft.com/office/drawing/2010/main" val="0"/>
                        </a:ext>
                        <a:ext uri="{96DAC541-7B7A-43D3-8B79-37D633B846F1}">
                          <asvg:svgBlip xmlns:asvg="http://schemas.microsoft.com/office/drawing/2016/SVG/main" r:embed="rId329"/>
                        </a:ext>
                      </a:extLst>
                    </a:blip>
                    <a:stretch>
                      <a:fillRect/>
                    </a:stretch>
                  </pic:blipFill>
                  <pic:spPr>
                    <a:xfrm>
                      <a:off x="0" y="0"/>
                      <a:ext cx="1268730" cy="1268730"/>
                    </a:xfrm>
                    <a:prstGeom prst="rect">
                      <a:avLst/>
                    </a:prstGeom>
                  </pic:spPr>
                </pic:pic>
              </a:graphicData>
            </a:graphic>
            <wp14:sizeRelH relativeFrom="page">
              <wp14:pctWidth>0</wp14:pctWidth>
            </wp14:sizeRelH>
            <wp14:sizeRelV relativeFrom="page">
              <wp14:pctHeight>0</wp14:pctHeight>
            </wp14:sizeRelV>
          </wp:anchor>
        </w:drawing>
      </w:r>
      <w:r w:rsidR="000F2DE6" w:rsidRPr="00870A95">
        <w:rPr>
          <w:rFonts w:cstheme="minorHAnsi"/>
          <w:color w:val="404040" w:themeColor="text1" w:themeTint="BF"/>
          <w:sz w:val="24"/>
          <w:lang w:val="en-AU" w:bidi="en-US"/>
        </w:rPr>
        <w:t xml:space="preserve">When giving clients a bed bath, consider the </w:t>
      </w:r>
      <w:r w:rsidR="001138C3" w:rsidRPr="00870A95">
        <w:rPr>
          <w:rFonts w:cstheme="minorHAnsi"/>
          <w:color w:val="404040" w:themeColor="text1" w:themeTint="BF"/>
          <w:sz w:val="24"/>
          <w:lang w:val="en-AU" w:bidi="en-US"/>
        </w:rPr>
        <w:t>process below</w:t>
      </w:r>
      <w:r w:rsidR="000F2DE6" w:rsidRPr="00870A95">
        <w:rPr>
          <w:rFonts w:cstheme="minorHAnsi"/>
          <w:color w:val="404040" w:themeColor="text1" w:themeTint="BF"/>
          <w:sz w:val="24"/>
          <w:lang w:val="en-AU" w:bidi="en-US"/>
        </w:rPr>
        <w:t>:</w:t>
      </w:r>
    </w:p>
    <w:p w14:paraId="07430253" w14:textId="5AD12CA7" w:rsidR="000F2DE6" w:rsidRPr="00870A95" w:rsidRDefault="000F2DE6" w:rsidP="00870A95">
      <w:pPr>
        <w:pStyle w:val="ListParagraph"/>
        <w:numPr>
          <w:ilvl w:val="0"/>
          <w:numId w:val="228"/>
        </w:numPr>
        <w:spacing w:after="120" w:line="276" w:lineRule="auto"/>
        <w:ind w:right="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Have the client lie on their back, with their legs slightly separated and arms loosely by their side.</w:t>
      </w:r>
    </w:p>
    <w:p w14:paraId="6D7276E5" w14:textId="66D53E38" w:rsidR="000F2DE6" w:rsidRPr="00870A95" w:rsidRDefault="001138C3" w:rsidP="00870A95">
      <w:pPr>
        <w:pStyle w:val="ListParagraph"/>
        <w:numPr>
          <w:ilvl w:val="0"/>
          <w:numId w:val="228"/>
        </w:numPr>
        <w:spacing w:after="120" w:line="276" w:lineRule="auto"/>
        <w:ind w:right="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Encourage</w:t>
      </w:r>
      <w:r w:rsidR="000F2DE6" w:rsidRPr="00870A95">
        <w:rPr>
          <w:rFonts w:cstheme="minorHAnsi"/>
          <w:color w:val="404040" w:themeColor="text1" w:themeTint="BF"/>
          <w:sz w:val="24"/>
          <w:lang w:val="en-AU" w:bidi="en-US"/>
        </w:rPr>
        <w:t xml:space="preserve"> the client</w:t>
      </w:r>
      <w:r w:rsidRPr="00870A95">
        <w:rPr>
          <w:rFonts w:cstheme="minorHAnsi"/>
          <w:color w:val="404040" w:themeColor="text1" w:themeTint="BF"/>
          <w:sz w:val="24"/>
          <w:lang w:val="en-AU" w:bidi="en-US"/>
        </w:rPr>
        <w:t xml:space="preserve"> to</w:t>
      </w:r>
      <w:r w:rsidR="000F2DE6" w:rsidRPr="00870A95">
        <w:rPr>
          <w:rFonts w:cstheme="minorHAnsi"/>
          <w:color w:val="404040" w:themeColor="text1" w:themeTint="BF"/>
          <w:sz w:val="24"/>
          <w:lang w:val="en-AU" w:bidi="en-US"/>
        </w:rPr>
        <w:t xml:space="preserve"> undress </w:t>
      </w:r>
      <w:r w:rsidRPr="00870A95">
        <w:rPr>
          <w:rFonts w:cstheme="minorHAnsi"/>
          <w:color w:val="404040" w:themeColor="text1" w:themeTint="BF"/>
          <w:sz w:val="24"/>
          <w:lang w:val="en-AU" w:bidi="en-US"/>
        </w:rPr>
        <w:t>as much as they can</w:t>
      </w:r>
      <w:r w:rsidR="000F2DE6" w:rsidRPr="00870A95">
        <w:rPr>
          <w:rFonts w:cstheme="minorHAnsi"/>
          <w:color w:val="404040" w:themeColor="text1" w:themeTint="BF"/>
          <w:sz w:val="24"/>
          <w:lang w:val="en-AU" w:bidi="en-US"/>
        </w:rPr>
        <w:t>. Refer to Section 2.1.</w:t>
      </w:r>
      <w:r w:rsidR="00D537E2" w:rsidRPr="00870A95">
        <w:rPr>
          <w:rFonts w:cstheme="minorHAnsi"/>
          <w:color w:val="404040" w:themeColor="text1" w:themeTint="BF"/>
          <w:sz w:val="24"/>
          <w:lang w:val="en-AU" w:bidi="en-US"/>
        </w:rPr>
        <w:t>5</w:t>
      </w:r>
      <w:r w:rsidR="000F2DE6" w:rsidRPr="00870A95">
        <w:rPr>
          <w:rFonts w:cstheme="minorHAnsi"/>
          <w:color w:val="404040" w:themeColor="text1" w:themeTint="BF"/>
          <w:sz w:val="24"/>
          <w:lang w:val="en-AU" w:bidi="en-US"/>
        </w:rPr>
        <w:t xml:space="preserve"> for further discussio</w:t>
      </w:r>
      <w:r w:rsidRPr="00870A95">
        <w:rPr>
          <w:rFonts w:cstheme="minorHAnsi"/>
          <w:color w:val="404040" w:themeColor="text1" w:themeTint="BF"/>
          <w:sz w:val="24"/>
          <w:lang w:val="en-AU" w:bidi="en-US"/>
        </w:rPr>
        <w:t>n</w:t>
      </w:r>
      <w:r w:rsidR="000F2DE6" w:rsidRPr="00870A95">
        <w:rPr>
          <w:rFonts w:cstheme="minorHAnsi"/>
          <w:color w:val="404040" w:themeColor="text1" w:themeTint="BF"/>
          <w:sz w:val="24"/>
          <w:lang w:val="en-AU" w:bidi="en-US"/>
        </w:rPr>
        <w:t>.</w:t>
      </w:r>
    </w:p>
    <w:p w14:paraId="020F2A22" w14:textId="0C8510A1" w:rsidR="000F2DE6" w:rsidRPr="00870A95" w:rsidRDefault="000F2DE6" w:rsidP="00870A95">
      <w:pPr>
        <w:pStyle w:val="ListParagraph"/>
        <w:numPr>
          <w:ilvl w:val="0"/>
          <w:numId w:val="228"/>
        </w:numPr>
        <w:spacing w:after="120" w:line="276" w:lineRule="auto"/>
        <w:ind w:right="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Cover the client with a single sheet to maintain their privacy.</w:t>
      </w:r>
    </w:p>
    <w:p w14:paraId="3FCD5E07" w14:textId="034A9EF1" w:rsidR="000F2DE6" w:rsidRPr="00870A95" w:rsidRDefault="002D062D" w:rsidP="00870A95">
      <w:pPr>
        <w:pStyle w:val="ListParagraph"/>
        <w:numPr>
          <w:ilvl w:val="0"/>
          <w:numId w:val="228"/>
        </w:numPr>
        <w:spacing w:after="120" w:line="276" w:lineRule="auto"/>
        <w:ind w:right="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Encourage</w:t>
      </w:r>
      <w:r w:rsidR="000F2DE6" w:rsidRPr="00870A95">
        <w:rPr>
          <w:rFonts w:cstheme="minorHAnsi"/>
          <w:color w:val="404040" w:themeColor="text1" w:themeTint="BF"/>
          <w:sz w:val="24"/>
          <w:lang w:val="en-AU" w:bidi="en-US"/>
        </w:rPr>
        <w:t xml:space="preserve"> the client to wash as much as they can by </w:t>
      </w:r>
      <w:r w:rsidRPr="00870A95">
        <w:rPr>
          <w:rFonts w:cstheme="minorHAnsi"/>
          <w:color w:val="404040" w:themeColor="text1" w:themeTint="BF"/>
          <w:sz w:val="24"/>
          <w:lang w:val="en-AU" w:bidi="en-US"/>
        </w:rPr>
        <w:t>themself</w:t>
      </w:r>
      <w:r w:rsidR="000F2DE6" w:rsidRPr="00870A95">
        <w:rPr>
          <w:rFonts w:cstheme="minorHAnsi"/>
          <w:color w:val="404040" w:themeColor="text1" w:themeTint="BF"/>
          <w:sz w:val="24"/>
          <w:lang w:val="en-AU" w:bidi="en-US"/>
        </w:rPr>
        <w:t>.</w:t>
      </w:r>
      <w:r w:rsidRPr="00870A95">
        <w:rPr>
          <w:rFonts w:cstheme="minorHAnsi"/>
          <w:color w:val="404040" w:themeColor="text1" w:themeTint="BF"/>
          <w:sz w:val="24"/>
          <w:lang w:val="en-AU" w:bidi="en-US"/>
        </w:rPr>
        <w:t xml:space="preserve"> Assist them as they do so by finishing any incomplete areas for them.</w:t>
      </w:r>
      <w:r w:rsidR="000F2DE6" w:rsidRPr="00870A95">
        <w:rPr>
          <w:rFonts w:cstheme="minorHAnsi"/>
          <w:color w:val="404040" w:themeColor="text1" w:themeTint="BF"/>
          <w:sz w:val="24"/>
          <w:lang w:val="en-AU" w:bidi="en-US"/>
        </w:rPr>
        <w:t xml:space="preserve"> </w:t>
      </w:r>
      <w:r w:rsidRPr="00870A95">
        <w:rPr>
          <w:rFonts w:cstheme="minorHAnsi"/>
          <w:color w:val="404040" w:themeColor="text1" w:themeTint="BF"/>
          <w:sz w:val="24"/>
          <w:lang w:val="en-AU" w:bidi="en-US"/>
        </w:rPr>
        <w:t xml:space="preserve">In some cases, clients are able to wash themselves or some parts of their bodies adequately without help. </w:t>
      </w:r>
    </w:p>
    <w:p w14:paraId="4E4A307C" w14:textId="4AC11075" w:rsidR="002D062D" w:rsidRPr="00870A95" w:rsidRDefault="002D062D" w:rsidP="00870A95">
      <w:pPr>
        <w:pStyle w:val="ListParagraph"/>
        <w:numPr>
          <w:ilvl w:val="0"/>
          <w:numId w:val="228"/>
        </w:numPr>
        <w:spacing w:after="120" w:line="276" w:lineRule="auto"/>
        <w:ind w:right="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Wash the face, neck and armpits with the washcloth. Then, wash their chest, stomach and limbs one at a time. Pay attention to skin folds and between fingers and toes. Pat each washed body part dry with a towel as you go.</w:t>
      </w:r>
    </w:p>
    <w:p w14:paraId="3808F8E4" w14:textId="788EAB24" w:rsidR="002D062D" w:rsidRPr="00870A95" w:rsidRDefault="00D172F3" w:rsidP="00870A95">
      <w:pPr>
        <w:pStyle w:val="ListParagraph"/>
        <w:numPr>
          <w:ilvl w:val="0"/>
          <w:numId w:val="228"/>
        </w:numPr>
        <w:spacing w:after="120" w:line="276" w:lineRule="auto"/>
        <w:ind w:right="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Roll the client onto their side to wash and dry the back surfaces of their body.</w:t>
      </w:r>
    </w:p>
    <w:p w14:paraId="1B275E1D" w14:textId="40E7EE71" w:rsidR="000F2DE6" w:rsidRPr="00870A95" w:rsidRDefault="000F2DE6" w:rsidP="00870A95">
      <w:pPr>
        <w:pStyle w:val="ListParagraph"/>
        <w:numPr>
          <w:ilvl w:val="0"/>
          <w:numId w:val="228"/>
        </w:numPr>
        <w:spacing w:after="120" w:line="276" w:lineRule="auto"/>
        <w:ind w:right="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Offer a bedpan or urinal. Refer to Section 2.1.4 for further discussion.</w:t>
      </w:r>
    </w:p>
    <w:p w14:paraId="02AC9FD2" w14:textId="28C8BCA6" w:rsidR="00D172F3" w:rsidRPr="00870A95" w:rsidRDefault="00D172F3" w:rsidP="00870A95">
      <w:pPr>
        <w:pStyle w:val="ListParagraph"/>
        <w:numPr>
          <w:ilvl w:val="0"/>
          <w:numId w:val="228"/>
        </w:numPr>
        <w:spacing w:after="120" w:line="276" w:lineRule="auto"/>
        <w:ind w:right="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Wash the private areas of the client last.</w:t>
      </w:r>
      <w:r w:rsidR="000A5D85" w:rsidRPr="00870A95">
        <w:rPr>
          <w:rFonts w:cstheme="minorHAnsi"/>
          <w:color w:val="404040" w:themeColor="text1" w:themeTint="BF"/>
          <w:sz w:val="24"/>
          <w:lang w:val="en-AU" w:bidi="en-US"/>
        </w:rPr>
        <w:t xml:space="preserve"> You may consider changing the water prior to this process to ensure that the water used is clean.</w:t>
      </w:r>
    </w:p>
    <w:p w14:paraId="314A83A7" w14:textId="2AE2FCA0" w:rsidR="000F2DE6" w:rsidRDefault="000A5D85" w:rsidP="00870A95">
      <w:pPr>
        <w:pStyle w:val="ListParagraph"/>
        <w:numPr>
          <w:ilvl w:val="0"/>
          <w:numId w:val="228"/>
        </w:numPr>
        <w:spacing w:after="120" w:line="276" w:lineRule="auto"/>
        <w:ind w:right="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Make sure </w:t>
      </w:r>
      <w:r w:rsidR="00CE5D5A" w:rsidRPr="00870A95">
        <w:rPr>
          <w:rFonts w:cstheme="minorHAnsi"/>
          <w:color w:val="404040" w:themeColor="text1" w:themeTint="BF"/>
          <w:sz w:val="24"/>
          <w:lang w:val="en-AU" w:bidi="en-US"/>
        </w:rPr>
        <w:t>that you are not taking too long with the bath. The client may end up feeling fatigued or chilled.</w:t>
      </w:r>
    </w:p>
    <w:p w14:paraId="351E7FDF" w14:textId="739F9EF4" w:rsidR="006F30C7" w:rsidRPr="00DF0CB3" w:rsidRDefault="006F30C7" w:rsidP="00DF0CB3">
      <w:pPr>
        <w:spacing w:after="120" w:line="276" w:lineRule="auto"/>
        <w:ind w:left="0" w:right="0" w:firstLine="0"/>
        <w:jc w:val="both"/>
        <w:rPr>
          <w:rFonts w:cstheme="minorHAnsi"/>
          <w:color w:val="404040" w:themeColor="text1" w:themeTint="BF"/>
          <w:sz w:val="24"/>
          <w:lang w:val="en-AU" w:bidi="en-US"/>
        </w:rPr>
      </w:pPr>
    </w:p>
    <w:tbl>
      <w:tblPr>
        <w:tblStyle w:val="TableGrid"/>
        <w:tblW w:w="4083"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1"/>
      </w:tblGrid>
      <w:tr w:rsidR="00641BED" w:rsidRPr="00870A95" w14:paraId="0AE7BA17" w14:textId="77777777" w:rsidTr="00CF6C34">
        <w:trPr>
          <w:jc w:val="center"/>
        </w:trPr>
        <w:tc>
          <w:tcPr>
            <w:tcW w:w="5000" w:type="pct"/>
          </w:tcPr>
          <w:p w14:paraId="0B5529E2" w14:textId="2EA4BA4D" w:rsidR="00641BED" w:rsidRPr="00870A95" w:rsidRDefault="00641BED" w:rsidP="00DF0CB3">
            <w:pPr>
              <w:spacing w:after="120" w:line="276" w:lineRule="auto"/>
              <w:ind w:left="28" w:right="0" w:firstLine="0"/>
              <w:jc w:val="both"/>
              <w:rPr>
                <w:rFonts w:cstheme="minorHAnsi"/>
                <w:b/>
                <w:color w:val="FF595E"/>
                <w:sz w:val="28"/>
                <w:lang w:val="en-AU" w:bidi="en-US"/>
              </w:rPr>
            </w:pPr>
            <w:r w:rsidRPr="00870A95">
              <w:rPr>
                <w:rFonts w:cstheme="minorHAnsi"/>
                <w:b/>
                <w:color w:val="FF595E"/>
                <w:sz w:val="28"/>
                <w:lang w:val="en-AU" w:bidi="en-US"/>
              </w:rPr>
              <w:t>Multimedia</w:t>
            </w:r>
          </w:p>
          <w:p w14:paraId="5D348423" w14:textId="77777777" w:rsidR="00641BED" w:rsidRPr="00DF0CB3" w:rsidRDefault="00641BED" w:rsidP="00870A95">
            <w:pPr>
              <w:spacing w:after="120" w:line="276" w:lineRule="auto"/>
              <w:ind w:left="31" w:right="0" w:firstLine="0"/>
              <w:jc w:val="center"/>
              <w:rPr>
                <w:b/>
                <w:color w:val="404040" w:themeColor="text1" w:themeTint="BF"/>
                <w:lang w:val="en-AU" w:bidi="en-US"/>
              </w:rPr>
            </w:pPr>
            <w:r w:rsidRPr="00870A95">
              <w:rPr>
                <w:rFonts w:cstheme="minorHAnsi"/>
                <w:noProof/>
                <w:color w:val="2E74B5" w:themeColor="accent5" w:themeShade="BF"/>
                <w:lang w:val="en-AU" w:bidi="en-US"/>
              </w:rPr>
              <w:drawing>
                <wp:inline distT="0" distB="0" distL="0" distR="0" wp14:anchorId="76DAB8A7" wp14:editId="3FEAE449">
                  <wp:extent cx="1800000" cy="1604571"/>
                  <wp:effectExtent l="0" t="0" r="0" b="0"/>
                  <wp:docPr id="1197275992" name="Picture 119727599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rotWithShape="1">
                          <a:blip r:embed="rId118" cstate="print">
                            <a:extLst>
                              <a:ext uri="{28A0092B-C50C-407E-A947-70E740481C1C}">
                                <a14:useLocalDpi xmlns:a14="http://schemas.microsoft.com/office/drawing/2010/main" val="0"/>
                              </a:ext>
                            </a:extLst>
                          </a:blip>
                          <a:srcRect l="8066" t="13082" r="8649" b="12572"/>
                          <a:stretch/>
                        </pic:blipFill>
                        <pic:spPr bwMode="auto">
                          <a:xfrm>
                            <a:off x="0" y="0"/>
                            <a:ext cx="1800000" cy="1604571"/>
                          </a:xfrm>
                          <a:prstGeom prst="rect">
                            <a:avLst/>
                          </a:prstGeom>
                          <a:ln>
                            <a:noFill/>
                          </a:ln>
                          <a:extLst>
                            <a:ext uri="{53640926-AAD7-44D8-BBD7-CCE9431645EC}">
                              <a14:shadowObscured xmlns:a14="http://schemas.microsoft.com/office/drawing/2010/main"/>
                            </a:ext>
                          </a:extLst>
                        </pic:spPr>
                      </pic:pic>
                    </a:graphicData>
                  </a:graphic>
                </wp:inline>
              </w:drawing>
            </w:r>
          </w:p>
          <w:p w14:paraId="76D474BE" w14:textId="77777777" w:rsidR="00641BED" w:rsidRPr="006F30C7" w:rsidRDefault="00641BED" w:rsidP="00DF0CB3">
            <w:pPr>
              <w:spacing w:after="120" w:line="276" w:lineRule="auto"/>
              <w:ind w:left="28" w:right="0" w:firstLine="0"/>
              <w:jc w:val="both"/>
              <w:rPr>
                <w:rFonts w:cstheme="minorHAnsi"/>
                <w:color w:val="404040" w:themeColor="text1" w:themeTint="BF"/>
                <w:szCs w:val="24"/>
                <w:lang w:val="en-AU" w:bidi="en-US"/>
              </w:rPr>
            </w:pPr>
            <w:r w:rsidRPr="00870A95">
              <w:rPr>
                <w:rFonts w:cstheme="minorHAnsi"/>
                <w:color w:val="404040" w:themeColor="text1" w:themeTint="BF"/>
                <w:lang w:val="en-AU" w:bidi="en-US"/>
              </w:rPr>
              <w:t>This instructional video provides tips on how you can give a bed bath to a client:</w:t>
            </w:r>
          </w:p>
          <w:p w14:paraId="0016EF52" w14:textId="511944EB" w:rsidR="00641BED" w:rsidRPr="00DF0CB3" w:rsidRDefault="009727A2" w:rsidP="00DF0CB3">
            <w:pPr>
              <w:spacing w:after="120" w:line="276" w:lineRule="auto"/>
              <w:ind w:left="34" w:right="0" w:firstLine="0"/>
              <w:jc w:val="center"/>
              <w:rPr>
                <w:rFonts w:cstheme="minorHAnsi"/>
                <w:color w:val="2E74B5" w:themeColor="accent5" w:themeShade="BF"/>
                <w:sz w:val="20"/>
                <w:szCs w:val="20"/>
                <w:lang w:val="en-AU" w:bidi="en-US"/>
              </w:rPr>
            </w:pPr>
            <w:hyperlink r:id="rId330" w:history="1">
              <w:r w:rsidR="00641BED" w:rsidRPr="00026568">
                <w:rPr>
                  <w:rStyle w:val="Hyperlink"/>
                  <w:rFonts w:cstheme="minorHAnsi"/>
                  <w:color w:val="2E74B5" w:themeColor="accent5" w:themeShade="BF"/>
                  <w:u w:val="none"/>
                  <w:lang w:val="en-AU" w:bidi="en-US"/>
                </w:rPr>
                <w:t>How to give a Bed Bath in the Home - Tips for Caregivers</w:t>
              </w:r>
            </w:hyperlink>
          </w:p>
        </w:tc>
      </w:tr>
    </w:tbl>
    <w:p w14:paraId="1A6F9E6E" w14:textId="77777777" w:rsidR="00A57014" w:rsidRPr="00870A95" w:rsidRDefault="00A57014" w:rsidP="00DF0CB3">
      <w:pPr>
        <w:spacing w:after="120" w:line="276" w:lineRule="auto"/>
        <w:ind w:left="0" w:right="0" w:firstLine="0"/>
        <w:rPr>
          <w:rFonts w:cstheme="minorHAnsi"/>
          <w:color w:val="404040" w:themeColor="text1" w:themeTint="BF"/>
          <w:sz w:val="24"/>
          <w:lang w:val="en-AU" w:bidi="en-US"/>
        </w:rPr>
      </w:pPr>
      <w:r w:rsidRPr="00870A95">
        <w:rPr>
          <w:rFonts w:cstheme="minorHAnsi"/>
          <w:color w:val="404040" w:themeColor="text1" w:themeTint="BF"/>
          <w:sz w:val="24"/>
          <w:lang w:val="en-AU" w:bidi="en-US"/>
        </w:rPr>
        <w:br w:type="page"/>
      </w:r>
    </w:p>
    <w:p w14:paraId="42D21B4D" w14:textId="47EFDF7A" w:rsidR="00CE5D5A" w:rsidRDefault="00CE5D5A"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lastRenderedPageBreak/>
        <w:t>Aside from bathing the client’s body, you must also ensure that their hair is washed and kept clean. Consider watching the video below for the procedure of washing a client’s hair in bed.</w:t>
      </w:r>
    </w:p>
    <w:p w14:paraId="585D17D2" w14:textId="77777777" w:rsidR="006F30C7" w:rsidRPr="00870A95" w:rsidRDefault="006F30C7" w:rsidP="00870A95">
      <w:pPr>
        <w:spacing w:after="120" w:line="276" w:lineRule="auto"/>
        <w:ind w:left="0" w:right="0" w:firstLine="0"/>
        <w:jc w:val="both"/>
        <w:rPr>
          <w:rFonts w:cstheme="minorHAnsi"/>
          <w:color w:val="404040" w:themeColor="text1" w:themeTint="BF"/>
          <w:sz w:val="24"/>
          <w:lang w:val="en-AU" w:bidi="en-US"/>
        </w:rPr>
      </w:pPr>
    </w:p>
    <w:tbl>
      <w:tblPr>
        <w:tblStyle w:val="TableGrid"/>
        <w:tblW w:w="4083"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1"/>
      </w:tblGrid>
      <w:tr w:rsidR="00A2077A" w:rsidRPr="00870A95" w14:paraId="32247ACF" w14:textId="77777777" w:rsidTr="00CF6C34">
        <w:trPr>
          <w:jc w:val="center"/>
        </w:trPr>
        <w:tc>
          <w:tcPr>
            <w:tcW w:w="5000" w:type="pct"/>
          </w:tcPr>
          <w:p w14:paraId="5D5D792E" w14:textId="667A7A28" w:rsidR="00A2077A" w:rsidRPr="00870A95" w:rsidRDefault="00A2077A" w:rsidP="00870A95">
            <w:pPr>
              <w:spacing w:after="120" w:line="276" w:lineRule="auto"/>
              <w:ind w:left="31" w:right="0" w:firstLine="0"/>
              <w:jc w:val="both"/>
              <w:rPr>
                <w:rFonts w:cstheme="minorHAnsi"/>
                <w:b/>
                <w:color w:val="FF595E"/>
                <w:sz w:val="28"/>
                <w:lang w:val="en-AU" w:bidi="en-US"/>
              </w:rPr>
            </w:pPr>
            <w:r w:rsidRPr="00870A95">
              <w:rPr>
                <w:rFonts w:cstheme="minorHAnsi"/>
                <w:b/>
                <w:color w:val="FF595E"/>
                <w:sz w:val="28"/>
                <w:lang w:val="en-AU" w:bidi="en-US"/>
              </w:rPr>
              <w:t>Multimedia</w:t>
            </w:r>
          </w:p>
          <w:p w14:paraId="65FECCE0" w14:textId="77777777" w:rsidR="00A2077A" w:rsidRPr="00DF0CB3" w:rsidRDefault="00A2077A" w:rsidP="00870A95">
            <w:pPr>
              <w:spacing w:after="120" w:line="276" w:lineRule="auto"/>
              <w:ind w:left="31" w:right="0" w:firstLine="0"/>
              <w:jc w:val="center"/>
              <w:rPr>
                <w:b/>
                <w:color w:val="404040" w:themeColor="text1" w:themeTint="BF"/>
                <w:lang w:val="en-AU" w:bidi="en-US"/>
              </w:rPr>
            </w:pPr>
            <w:r w:rsidRPr="00870A95">
              <w:rPr>
                <w:rFonts w:cstheme="minorHAnsi"/>
                <w:noProof/>
                <w:color w:val="2E74B5" w:themeColor="accent5" w:themeShade="BF"/>
                <w:lang w:val="en-AU" w:bidi="en-US"/>
              </w:rPr>
              <w:drawing>
                <wp:inline distT="0" distB="0" distL="0" distR="0" wp14:anchorId="3C88256D" wp14:editId="4E10925A">
                  <wp:extent cx="1800000" cy="1604571"/>
                  <wp:effectExtent l="0" t="0" r="0" b="0"/>
                  <wp:docPr id="1197275994" name="Picture 119727599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rotWithShape="1">
                          <a:blip r:embed="rId118" cstate="print">
                            <a:extLst>
                              <a:ext uri="{28A0092B-C50C-407E-A947-70E740481C1C}">
                                <a14:useLocalDpi xmlns:a14="http://schemas.microsoft.com/office/drawing/2010/main" val="0"/>
                              </a:ext>
                            </a:extLst>
                          </a:blip>
                          <a:srcRect l="8066" t="13082" r="8649" b="12572"/>
                          <a:stretch/>
                        </pic:blipFill>
                        <pic:spPr bwMode="auto">
                          <a:xfrm>
                            <a:off x="0" y="0"/>
                            <a:ext cx="1800000" cy="1604571"/>
                          </a:xfrm>
                          <a:prstGeom prst="rect">
                            <a:avLst/>
                          </a:prstGeom>
                          <a:ln>
                            <a:noFill/>
                          </a:ln>
                          <a:extLst>
                            <a:ext uri="{53640926-AAD7-44D8-BBD7-CCE9431645EC}">
                              <a14:shadowObscured xmlns:a14="http://schemas.microsoft.com/office/drawing/2010/main"/>
                            </a:ext>
                          </a:extLst>
                        </pic:spPr>
                      </pic:pic>
                    </a:graphicData>
                  </a:graphic>
                </wp:inline>
              </w:drawing>
            </w:r>
          </w:p>
          <w:p w14:paraId="5C6CCF09" w14:textId="77777777" w:rsidR="00A2077A" w:rsidRPr="00870A95" w:rsidRDefault="00A2077A" w:rsidP="00DF0CB3">
            <w:pPr>
              <w:spacing w:after="120" w:line="276" w:lineRule="auto"/>
              <w:ind w:left="28" w:right="0" w:firstLine="0"/>
              <w:jc w:val="both"/>
              <w:rPr>
                <w:rFonts w:cstheme="minorHAnsi"/>
                <w:color w:val="404040" w:themeColor="text1" w:themeTint="BF"/>
                <w:lang w:val="en-AU" w:bidi="en-US"/>
              </w:rPr>
            </w:pPr>
            <w:r w:rsidRPr="00870A95">
              <w:rPr>
                <w:rFonts w:cstheme="minorHAnsi"/>
                <w:color w:val="404040" w:themeColor="text1" w:themeTint="BF"/>
                <w:lang w:val="en-AU" w:bidi="en-US"/>
              </w:rPr>
              <w:t>This instructional video provides tips on how you can wash a client’s hair in bed:</w:t>
            </w:r>
          </w:p>
          <w:p w14:paraId="1001DA68" w14:textId="3F088D7B" w:rsidR="00A2077A" w:rsidRPr="00DF0CB3" w:rsidRDefault="009727A2" w:rsidP="00DF0CB3">
            <w:pPr>
              <w:spacing w:after="120" w:line="276" w:lineRule="auto"/>
              <w:ind w:left="34" w:right="0" w:firstLine="0"/>
              <w:jc w:val="center"/>
              <w:rPr>
                <w:rFonts w:cstheme="minorHAnsi"/>
                <w:color w:val="2E74B5" w:themeColor="accent5" w:themeShade="BF"/>
                <w:sz w:val="22"/>
                <w:lang w:val="en-AU" w:bidi="en-US"/>
              </w:rPr>
            </w:pPr>
            <w:hyperlink r:id="rId331" w:history="1">
              <w:r w:rsidR="00A2077A" w:rsidRPr="00026568">
                <w:rPr>
                  <w:rStyle w:val="Hyperlink"/>
                  <w:rFonts w:cstheme="minorHAnsi"/>
                  <w:color w:val="2E74B5" w:themeColor="accent5" w:themeShade="BF"/>
                  <w:u w:val="none"/>
                  <w:lang w:val="en-AU" w:bidi="en-US"/>
                </w:rPr>
                <w:t>How to Wash someone's Hair in Bed</w:t>
              </w:r>
            </w:hyperlink>
          </w:p>
        </w:tc>
      </w:tr>
    </w:tbl>
    <w:p w14:paraId="3192CAF0" w14:textId="77777777" w:rsidR="00524602" w:rsidRPr="00DF0CB3" w:rsidRDefault="00524602" w:rsidP="00870A95">
      <w:pPr>
        <w:ind w:left="0" w:right="0" w:firstLine="0"/>
        <w:rPr>
          <w:sz w:val="24"/>
          <w:szCs w:val="24"/>
          <w:lang w:val="en-AU"/>
        </w:rPr>
      </w:pPr>
    </w:p>
    <w:p w14:paraId="77E888E7" w14:textId="3C80BB00" w:rsidR="00737B80" w:rsidRPr="00870A95" w:rsidRDefault="00737B80" w:rsidP="002864FD">
      <w:pPr>
        <w:pStyle w:val="Heading3"/>
        <w:spacing w:line="276" w:lineRule="auto"/>
        <w:ind w:right="0"/>
        <w:rPr>
          <w:b/>
          <w:bCs/>
          <w:lang w:val="en-AU"/>
        </w:rPr>
      </w:pPr>
      <w:bookmarkStart w:id="50" w:name="_Toc132611222"/>
      <w:r w:rsidRPr="00870A95">
        <w:rPr>
          <w:b/>
          <w:bCs/>
          <w:lang w:val="en-AU"/>
        </w:rPr>
        <w:t>2.1.3 Oral Care</w:t>
      </w:r>
      <w:bookmarkEnd w:id="50"/>
    </w:p>
    <w:p w14:paraId="3283733C" w14:textId="12503C7F" w:rsidR="00737B80" w:rsidRPr="00870A95" w:rsidRDefault="00CE5D5A"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Maintaining personal hygiene also involves taking care of one’s </w:t>
      </w:r>
      <w:r w:rsidR="009E2F47" w:rsidRPr="00870A95">
        <w:rPr>
          <w:rFonts w:cstheme="minorHAnsi"/>
          <w:color w:val="404040" w:themeColor="text1" w:themeTint="BF"/>
          <w:sz w:val="24"/>
          <w:lang w:val="en-AU" w:bidi="en-US"/>
        </w:rPr>
        <w:t xml:space="preserve">oral hygiene. </w:t>
      </w:r>
      <w:r w:rsidR="000F5FDF" w:rsidRPr="00870A95">
        <w:rPr>
          <w:rFonts w:cstheme="minorHAnsi"/>
          <w:color w:val="404040" w:themeColor="text1" w:themeTint="BF"/>
          <w:sz w:val="24"/>
          <w:lang w:val="en-AU" w:bidi="en-US"/>
        </w:rPr>
        <w:t xml:space="preserve">Good dental health is important to the overall health of a person. </w:t>
      </w:r>
      <w:r w:rsidR="00E95598" w:rsidRPr="00870A95">
        <w:rPr>
          <w:rFonts w:cstheme="minorHAnsi"/>
          <w:color w:val="404040" w:themeColor="text1" w:themeTint="BF"/>
          <w:sz w:val="24"/>
          <w:lang w:val="en-AU" w:bidi="en-US"/>
        </w:rPr>
        <w:t xml:space="preserve">One of the most common diseases affecting </w:t>
      </w:r>
      <w:r w:rsidR="00EE4390" w:rsidRPr="00870A95">
        <w:rPr>
          <w:rFonts w:cstheme="minorHAnsi"/>
          <w:color w:val="404040" w:themeColor="text1" w:themeTint="BF"/>
          <w:sz w:val="24"/>
          <w:lang w:val="en-AU" w:bidi="en-US"/>
        </w:rPr>
        <w:t>children</w:t>
      </w:r>
      <w:r w:rsidR="00E95598" w:rsidRPr="00870A95">
        <w:rPr>
          <w:rFonts w:cstheme="minorHAnsi"/>
          <w:color w:val="404040" w:themeColor="text1" w:themeTint="BF"/>
          <w:sz w:val="24"/>
          <w:lang w:val="en-AU" w:bidi="en-US"/>
        </w:rPr>
        <w:t xml:space="preserve"> and adults is tooth decay. It can cause pain and discomfort. It can also affect eating, speaking and sleeping. </w:t>
      </w:r>
      <w:r w:rsidR="00BA0BFD" w:rsidRPr="00870A95">
        <w:rPr>
          <w:rFonts w:cstheme="minorHAnsi"/>
          <w:color w:val="404040" w:themeColor="text1" w:themeTint="BF"/>
          <w:sz w:val="24"/>
          <w:lang w:val="en-AU" w:bidi="en-US"/>
        </w:rPr>
        <w:t>A person can lower the risk of tooth decay by:</w:t>
      </w:r>
    </w:p>
    <w:p w14:paraId="77204FE6" w14:textId="5B30614F" w:rsidR="004E0549" w:rsidRPr="00870A95" w:rsidRDefault="004E0549" w:rsidP="006F30C7">
      <w:pPr>
        <w:spacing w:after="120" w:line="276" w:lineRule="auto"/>
        <w:ind w:left="0" w:right="0" w:firstLine="0"/>
        <w:jc w:val="both"/>
        <w:rPr>
          <w:rFonts w:cstheme="minorHAnsi"/>
          <w:color w:val="404040" w:themeColor="text1" w:themeTint="BF"/>
          <w:sz w:val="24"/>
          <w:lang w:val="en-AU" w:bidi="en-US"/>
        </w:rPr>
      </w:pPr>
      <w:r w:rsidRPr="00870A95">
        <w:rPr>
          <w:rFonts w:cstheme="minorHAnsi"/>
          <w:noProof/>
          <w:color w:val="404040" w:themeColor="text1" w:themeTint="BF"/>
          <w:sz w:val="24"/>
          <w:lang w:val="en-AU" w:bidi="en-US"/>
        </w:rPr>
        <w:drawing>
          <wp:inline distT="0" distB="0" distL="0" distR="0" wp14:anchorId="6A11F0E8" wp14:editId="10D2C94E">
            <wp:extent cx="5708650" cy="1973580"/>
            <wp:effectExtent l="38100" t="0" r="25400" b="7620"/>
            <wp:docPr id="24" name="Diagram 2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32" r:lo="rId333" r:qs="rId334" r:cs="rId335"/>
              </a:graphicData>
            </a:graphic>
          </wp:inline>
        </w:drawing>
      </w:r>
    </w:p>
    <w:p w14:paraId="0FD80CC9" w14:textId="14F337E8" w:rsidR="0061577F" w:rsidRPr="00870A95" w:rsidRDefault="004566C7"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While a person </w:t>
      </w:r>
      <w:r w:rsidR="00EE4390" w:rsidRPr="00870A95">
        <w:rPr>
          <w:rFonts w:cstheme="minorHAnsi"/>
          <w:color w:val="404040" w:themeColor="text1" w:themeTint="BF"/>
          <w:sz w:val="24"/>
          <w:lang w:val="en-AU" w:bidi="en-US"/>
        </w:rPr>
        <w:t>cannot</w:t>
      </w:r>
      <w:r w:rsidRPr="00870A95">
        <w:rPr>
          <w:rFonts w:cstheme="minorHAnsi"/>
          <w:color w:val="404040" w:themeColor="text1" w:themeTint="BF"/>
          <w:sz w:val="24"/>
          <w:lang w:val="en-AU" w:bidi="en-US"/>
        </w:rPr>
        <w:t xml:space="preserve"> remove all bacteria that cause tooth decay on their own, it is possible to keep the bacteria under control. </w:t>
      </w:r>
      <w:r w:rsidR="00174CC8" w:rsidRPr="00870A95">
        <w:rPr>
          <w:rFonts w:cstheme="minorHAnsi"/>
          <w:color w:val="404040" w:themeColor="text1" w:themeTint="BF"/>
          <w:sz w:val="24"/>
          <w:lang w:val="en-AU" w:bidi="en-US"/>
        </w:rPr>
        <w:t xml:space="preserve">Regular </w:t>
      </w:r>
      <w:r w:rsidR="004E0549" w:rsidRPr="00870A95">
        <w:rPr>
          <w:rFonts w:cstheme="minorHAnsi"/>
          <w:color w:val="404040" w:themeColor="text1" w:themeTint="BF"/>
          <w:sz w:val="24"/>
          <w:lang w:val="en-AU" w:bidi="en-US"/>
        </w:rPr>
        <w:t xml:space="preserve">and effective </w:t>
      </w:r>
      <w:r w:rsidR="00174CC8" w:rsidRPr="00870A95">
        <w:rPr>
          <w:rFonts w:cstheme="minorHAnsi"/>
          <w:color w:val="404040" w:themeColor="text1" w:themeTint="BF"/>
          <w:sz w:val="24"/>
          <w:lang w:val="en-AU" w:bidi="en-US"/>
        </w:rPr>
        <w:t>tooth brushing helps prevent tooth decay and gum disease. The activity reduces the number of bacteria around teeth and gums.</w:t>
      </w:r>
      <w:r w:rsidR="00EF7626" w:rsidRPr="00870A95">
        <w:rPr>
          <w:rFonts w:cstheme="minorHAnsi"/>
          <w:color w:val="404040" w:themeColor="text1" w:themeTint="BF"/>
          <w:sz w:val="24"/>
          <w:lang w:val="en-AU" w:bidi="en-US"/>
        </w:rPr>
        <w:t xml:space="preserve"> As such, care workers should provide support to clients by </w:t>
      </w:r>
      <w:r w:rsidR="00074913" w:rsidRPr="00870A95">
        <w:rPr>
          <w:rFonts w:cstheme="minorHAnsi"/>
          <w:color w:val="404040" w:themeColor="text1" w:themeTint="BF"/>
          <w:sz w:val="24"/>
          <w:lang w:val="en-AU" w:bidi="en-US"/>
        </w:rPr>
        <w:t>helping them brush their teeth.</w:t>
      </w:r>
    </w:p>
    <w:p w14:paraId="169EAF33" w14:textId="600321E9" w:rsidR="004E0549" w:rsidRPr="00870A95" w:rsidRDefault="004E0549" w:rsidP="00DF0CB3">
      <w:pPr>
        <w:spacing w:after="120" w:line="276" w:lineRule="auto"/>
        <w:ind w:left="0" w:right="0" w:firstLine="0"/>
        <w:rPr>
          <w:rFonts w:cstheme="minorHAnsi"/>
          <w:color w:val="404040" w:themeColor="text1" w:themeTint="BF"/>
          <w:sz w:val="24"/>
          <w:lang w:val="en-AU" w:bidi="en-US"/>
        </w:rPr>
      </w:pPr>
      <w:r w:rsidRPr="00870A95">
        <w:rPr>
          <w:rFonts w:cstheme="minorHAnsi"/>
          <w:color w:val="404040" w:themeColor="text1" w:themeTint="BF"/>
          <w:sz w:val="24"/>
          <w:lang w:val="en-AU" w:bidi="en-US"/>
        </w:rPr>
        <w:br w:type="page"/>
      </w:r>
    </w:p>
    <w:p w14:paraId="0467C69A" w14:textId="3E682CFB" w:rsidR="00BE3724" w:rsidRPr="00870A95" w:rsidRDefault="00BE3724"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lastRenderedPageBreak/>
        <w:t>Some processes you can do to help clients effectively brush their teeth include</w:t>
      </w:r>
      <w:r w:rsidR="00CD5920" w:rsidRPr="00870A95">
        <w:rPr>
          <w:rFonts w:cstheme="minorHAnsi"/>
          <w:color w:val="404040" w:themeColor="text1" w:themeTint="BF"/>
          <w:sz w:val="24"/>
          <w:lang w:val="en-AU" w:bidi="en-US"/>
        </w:rPr>
        <w:t xml:space="preserve"> the following</w:t>
      </w:r>
      <w:r w:rsidRPr="00870A95">
        <w:rPr>
          <w:rFonts w:cstheme="minorHAnsi"/>
          <w:color w:val="404040" w:themeColor="text1" w:themeTint="BF"/>
          <w:sz w:val="24"/>
          <w:lang w:val="en-AU" w:bidi="en-US"/>
        </w:rPr>
        <w:t>:</w:t>
      </w:r>
    </w:p>
    <w:p w14:paraId="60CE0A4B" w14:textId="3A947EC5" w:rsidR="00BE3724" w:rsidRPr="00870A95" w:rsidRDefault="00EC4B57" w:rsidP="00870A95">
      <w:pPr>
        <w:pStyle w:val="ListParagraph"/>
        <w:numPr>
          <w:ilvl w:val="0"/>
          <w:numId w:val="220"/>
        </w:numPr>
        <w:spacing w:after="120" w:line="276" w:lineRule="auto"/>
        <w:ind w:right="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Provide</w:t>
      </w:r>
      <w:r w:rsidR="00566184" w:rsidRPr="00870A95">
        <w:rPr>
          <w:rFonts w:cstheme="minorHAnsi"/>
          <w:color w:val="404040" w:themeColor="text1" w:themeTint="BF"/>
          <w:sz w:val="24"/>
          <w:lang w:val="en-AU" w:bidi="en-US"/>
        </w:rPr>
        <w:t xml:space="preserve"> a toothbrush that suits the client</w:t>
      </w:r>
      <w:r w:rsidR="008E49A8" w:rsidRPr="00870A95">
        <w:rPr>
          <w:rFonts w:cstheme="minorHAnsi"/>
          <w:color w:val="404040" w:themeColor="text1" w:themeTint="BF"/>
          <w:sz w:val="24"/>
          <w:lang w:val="en-AU" w:bidi="en-US"/>
        </w:rPr>
        <w:t xml:space="preserve"> and their needs, such as:</w:t>
      </w:r>
    </w:p>
    <w:p w14:paraId="6CA2DC26" w14:textId="42B782A4" w:rsidR="008E49A8" w:rsidRPr="00870A95" w:rsidRDefault="0018547F" w:rsidP="00870A95">
      <w:pPr>
        <w:pStyle w:val="ListParagraph"/>
        <w:numPr>
          <w:ilvl w:val="1"/>
          <w:numId w:val="220"/>
        </w:numPr>
        <w:spacing w:after="120" w:line="276" w:lineRule="auto"/>
        <w:ind w:left="1437" w:right="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Toothbrushes with a small head and soft bristles</w:t>
      </w:r>
    </w:p>
    <w:p w14:paraId="370B0E37" w14:textId="610C6461" w:rsidR="008E49A8" w:rsidRPr="00870A95" w:rsidRDefault="0018547F" w:rsidP="00870A95">
      <w:pPr>
        <w:pStyle w:val="ListParagraph"/>
        <w:numPr>
          <w:ilvl w:val="1"/>
          <w:numId w:val="220"/>
        </w:numPr>
        <w:spacing w:after="120" w:line="276" w:lineRule="auto"/>
        <w:ind w:left="1437" w:right="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Electric toothbrushes</w:t>
      </w:r>
    </w:p>
    <w:p w14:paraId="39655534" w14:textId="7962EA83" w:rsidR="008E49A8" w:rsidRPr="00870A95" w:rsidRDefault="0018547F" w:rsidP="00870A95">
      <w:pPr>
        <w:pStyle w:val="ListParagraph"/>
        <w:numPr>
          <w:ilvl w:val="1"/>
          <w:numId w:val="220"/>
        </w:numPr>
        <w:spacing w:after="120" w:line="276" w:lineRule="auto"/>
        <w:ind w:left="1437" w:right="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Multiple-sided toothbrushes</w:t>
      </w:r>
    </w:p>
    <w:p w14:paraId="51AAAED8" w14:textId="383AE139" w:rsidR="006F39D1" w:rsidRPr="00870A95" w:rsidRDefault="0018547F" w:rsidP="00870A95">
      <w:pPr>
        <w:pStyle w:val="ListParagraph"/>
        <w:numPr>
          <w:ilvl w:val="1"/>
          <w:numId w:val="220"/>
        </w:numPr>
        <w:spacing w:after="120" w:line="276" w:lineRule="auto"/>
        <w:ind w:left="1437" w:right="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Soft sponge toothbrushes</w:t>
      </w:r>
    </w:p>
    <w:p w14:paraId="1BF855CC" w14:textId="19EC027E" w:rsidR="00F74CB7" w:rsidRPr="00870A95" w:rsidRDefault="0018547F" w:rsidP="00870A95">
      <w:pPr>
        <w:pStyle w:val="ListParagraph"/>
        <w:numPr>
          <w:ilvl w:val="1"/>
          <w:numId w:val="220"/>
        </w:numPr>
        <w:spacing w:after="120" w:line="276" w:lineRule="auto"/>
        <w:ind w:left="1437" w:right="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Toothbrushes </w:t>
      </w:r>
      <w:r w:rsidR="00F74CB7" w:rsidRPr="00870A95">
        <w:rPr>
          <w:rFonts w:cstheme="minorHAnsi"/>
          <w:color w:val="404040" w:themeColor="text1" w:themeTint="BF"/>
          <w:sz w:val="24"/>
          <w:lang w:val="en-AU" w:bidi="en-US"/>
        </w:rPr>
        <w:t>with ergonomic grips (e.g. foam tubing)</w:t>
      </w:r>
      <w:r w:rsidR="00D85466" w:rsidRPr="00870A95">
        <w:rPr>
          <w:rFonts w:cstheme="minorHAnsi"/>
          <w:color w:val="404040" w:themeColor="text1" w:themeTint="BF"/>
          <w:sz w:val="24"/>
          <w:lang w:val="en-AU" w:bidi="en-US"/>
        </w:rPr>
        <w:t>.</w:t>
      </w:r>
    </w:p>
    <w:p w14:paraId="6755EBC1" w14:textId="6A2E5288" w:rsidR="00566184" w:rsidRPr="00870A95" w:rsidRDefault="006F30C7" w:rsidP="00870A95">
      <w:pPr>
        <w:pStyle w:val="ListParagraph"/>
        <w:numPr>
          <w:ilvl w:val="0"/>
          <w:numId w:val="220"/>
        </w:numPr>
        <w:spacing w:after="120" w:line="276" w:lineRule="auto"/>
        <w:ind w:right="0"/>
        <w:contextualSpacing w:val="0"/>
        <w:jc w:val="both"/>
        <w:rPr>
          <w:rFonts w:cstheme="minorHAnsi"/>
          <w:color w:val="404040" w:themeColor="text1" w:themeTint="BF"/>
          <w:sz w:val="24"/>
          <w:lang w:val="en-AU" w:bidi="en-US"/>
        </w:rPr>
      </w:pPr>
      <w:r w:rsidRPr="00870A95">
        <w:rPr>
          <w:rFonts w:ascii="Times New Roman" w:eastAsia="Times New Roman" w:hAnsi="Times New Roman" w:cs="Times New Roman"/>
          <w:noProof/>
          <w:sz w:val="24"/>
          <w:szCs w:val="24"/>
          <w:lang w:val="en-AU"/>
        </w:rPr>
        <w:drawing>
          <wp:anchor distT="0" distB="0" distL="114300" distR="114300" simplePos="0" relativeHeight="251658279" behindDoc="0" locked="0" layoutInCell="1" allowOverlap="1" wp14:anchorId="71A79D98" wp14:editId="31AE6C90">
            <wp:simplePos x="0" y="0"/>
            <wp:positionH relativeFrom="column">
              <wp:posOffset>3634105</wp:posOffset>
            </wp:positionH>
            <wp:positionV relativeFrom="paragraph">
              <wp:posOffset>255270</wp:posOffset>
            </wp:positionV>
            <wp:extent cx="2095500" cy="2383155"/>
            <wp:effectExtent l="0" t="0" r="0" b="0"/>
            <wp:wrapSquare wrapText="bothSides"/>
            <wp:docPr id="876720119" name="Graphic 876720119" descr="Dental Care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20119" name="Graphic 876720119" descr="Dental Care outline"/>
                    <pic:cNvPicPr/>
                  </pic:nvPicPr>
                  <pic:blipFill rotWithShape="1">
                    <a:blip r:embed="rId337">
                      <a:extLst>
                        <a:ext uri="{28A0092B-C50C-407E-A947-70E740481C1C}">
                          <a14:useLocalDpi xmlns:a14="http://schemas.microsoft.com/office/drawing/2010/main" val="0"/>
                        </a:ext>
                        <a:ext uri="{96DAC541-7B7A-43D3-8B79-37D633B846F1}">
                          <asvg:svgBlip xmlns:asvg="http://schemas.microsoft.com/office/drawing/2016/SVG/main" r:embed="rId338"/>
                        </a:ext>
                      </a:extLst>
                    </a:blip>
                    <a:srcRect l="6842" r="5208"/>
                    <a:stretch/>
                  </pic:blipFill>
                  <pic:spPr bwMode="auto">
                    <a:xfrm>
                      <a:off x="0" y="0"/>
                      <a:ext cx="2095500" cy="23831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C4B57" w:rsidRPr="00870A95">
        <w:rPr>
          <w:rFonts w:cstheme="minorHAnsi"/>
          <w:color w:val="404040" w:themeColor="text1" w:themeTint="BF"/>
          <w:sz w:val="24"/>
          <w:lang w:val="en-AU" w:bidi="en-US"/>
        </w:rPr>
        <w:t>Provide</w:t>
      </w:r>
      <w:r w:rsidR="002A3EA5" w:rsidRPr="00870A95">
        <w:rPr>
          <w:rFonts w:cstheme="minorHAnsi"/>
          <w:color w:val="404040" w:themeColor="text1" w:themeTint="BF"/>
          <w:sz w:val="24"/>
          <w:lang w:val="en-AU" w:bidi="en-US"/>
        </w:rPr>
        <w:t xml:space="preserve"> a suitable </w:t>
      </w:r>
      <w:r w:rsidR="00EE4390" w:rsidRPr="00870A95">
        <w:rPr>
          <w:rFonts w:cstheme="minorHAnsi"/>
          <w:color w:val="404040" w:themeColor="text1" w:themeTint="BF"/>
          <w:sz w:val="24"/>
          <w:lang w:val="en-AU" w:bidi="en-US"/>
        </w:rPr>
        <w:t>fluoride</w:t>
      </w:r>
      <w:r w:rsidR="002A3EA5" w:rsidRPr="00870A95">
        <w:rPr>
          <w:rFonts w:cstheme="minorHAnsi"/>
          <w:color w:val="404040" w:themeColor="text1" w:themeTint="BF"/>
          <w:sz w:val="24"/>
          <w:lang w:val="en-AU" w:bidi="en-US"/>
        </w:rPr>
        <w:t xml:space="preserve"> toothpaste</w:t>
      </w:r>
      <w:r w:rsidR="001F5960" w:rsidRPr="00870A95">
        <w:rPr>
          <w:rFonts w:cstheme="minorHAnsi"/>
          <w:color w:val="404040" w:themeColor="text1" w:themeTint="BF"/>
          <w:sz w:val="24"/>
          <w:lang w:val="en-AU" w:bidi="en-US"/>
        </w:rPr>
        <w:t xml:space="preserve"> according to the age of the client:</w:t>
      </w:r>
    </w:p>
    <w:p w14:paraId="440C334B" w14:textId="51B470F5" w:rsidR="001F5960" w:rsidRPr="00870A95" w:rsidRDefault="00D85466" w:rsidP="00DF0CB3">
      <w:pPr>
        <w:pStyle w:val="ListParagraph"/>
        <w:numPr>
          <w:ilvl w:val="1"/>
          <w:numId w:val="220"/>
        </w:numPr>
        <w:spacing w:after="120" w:line="276" w:lineRule="auto"/>
        <w:ind w:left="1434" w:right="0" w:hanging="357"/>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Children </w:t>
      </w:r>
      <w:r w:rsidR="00A60F89" w:rsidRPr="00870A95">
        <w:rPr>
          <w:rFonts w:cstheme="minorHAnsi"/>
          <w:color w:val="404040" w:themeColor="text1" w:themeTint="BF"/>
          <w:sz w:val="24"/>
          <w:lang w:val="en-AU" w:bidi="en-US"/>
        </w:rPr>
        <w:t>18</w:t>
      </w:r>
      <w:r w:rsidRPr="00870A95">
        <w:rPr>
          <w:rFonts w:cstheme="minorHAnsi"/>
          <w:color w:val="404040" w:themeColor="text1" w:themeTint="BF"/>
          <w:sz w:val="24"/>
          <w:lang w:val="en-AU" w:bidi="en-US"/>
        </w:rPr>
        <w:t xml:space="preserve"> months to five years old should use a pea-sized amount of </w:t>
      </w:r>
      <w:r w:rsidR="006F30C7" w:rsidRPr="00870A95">
        <w:rPr>
          <w:rFonts w:cstheme="minorHAnsi"/>
          <w:color w:val="404040" w:themeColor="text1" w:themeTint="BF"/>
          <w:sz w:val="24"/>
          <w:lang w:val="en-AU" w:bidi="en-US"/>
        </w:rPr>
        <w:t>low</w:t>
      </w:r>
      <w:r w:rsidR="006F30C7">
        <w:rPr>
          <w:rFonts w:cstheme="minorHAnsi"/>
          <w:color w:val="404040" w:themeColor="text1" w:themeTint="BF"/>
          <w:sz w:val="24"/>
          <w:lang w:val="en-AU" w:bidi="en-US"/>
        </w:rPr>
        <w:t>-</w:t>
      </w:r>
      <w:r w:rsidR="00EE4390" w:rsidRPr="00870A95">
        <w:rPr>
          <w:rFonts w:cstheme="minorHAnsi"/>
          <w:color w:val="404040" w:themeColor="text1" w:themeTint="BF"/>
          <w:sz w:val="24"/>
          <w:lang w:val="en-AU" w:bidi="en-US"/>
        </w:rPr>
        <w:t>fluoride</w:t>
      </w:r>
      <w:r w:rsidR="001F5960" w:rsidRPr="00870A95">
        <w:rPr>
          <w:rFonts w:cstheme="minorHAnsi"/>
          <w:color w:val="404040" w:themeColor="text1" w:themeTint="BF"/>
          <w:sz w:val="24"/>
          <w:lang w:val="en-AU" w:bidi="en-US"/>
        </w:rPr>
        <w:t xml:space="preserve"> toothpaste</w:t>
      </w:r>
      <w:r w:rsidRPr="00870A95">
        <w:rPr>
          <w:rFonts w:cstheme="minorHAnsi"/>
          <w:color w:val="404040" w:themeColor="text1" w:themeTint="BF"/>
          <w:sz w:val="24"/>
          <w:lang w:val="en-AU" w:bidi="en-US"/>
        </w:rPr>
        <w:t>.</w:t>
      </w:r>
    </w:p>
    <w:p w14:paraId="1B5789A2" w14:textId="550ADAEE" w:rsidR="001F5960" w:rsidRPr="00870A95" w:rsidRDefault="00D85466" w:rsidP="00DF0CB3">
      <w:pPr>
        <w:pStyle w:val="ListParagraph"/>
        <w:numPr>
          <w:ilvl w:val="1"/>
          <w:numId w:val="220"/>
        </w:numPr>
        <w:spacing w:after="120" w:line="276" w:lineRule="auto"/>
        <w:ind w:left="1434" w:right="0" w:hanging="357"/>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Children six years old and above, including adults, should use </w:t>
      </w:r>
      <w:r w:rsidR="00BB1E03" w:rsidRPr="00870A95">
        <w:rPr>
          <w:rFonts w:cstheme="minorHAnsi"/>
          <w:color w:val="404040" w:themeColor="text1" w:themeTint="BF"/>
          <w:sz w:val="24"/>
          <w:lang w:val="en-AU" w:bidi="en-US"/>
        </w:rPr>
        <w:t xml:space="preserve">a small amount of </w:t>
      </w:r>
      <w:r w:rsidR="00DA336C" w:rsidRPr="00870A95">
        <w:rPr>
          <w:rFonts w:cstheme="minorHAnsi"/>
          <w:color w:val="404040" w:themeColor="text1" w:themeTint="BF"/>
          <w:sz w:val="24"/>
          <w:lang w:val="en-AU" w:bidi="en-US"/>
        </w:rPr>
        <w:t xml:space="preserve">standard </w:t>
      </w:r>
      <w:r w:rsidR="00EE4390" w:rsidRPr="00870A95">
        <w:rPr>
          <w:rFonts w:cstheme="minorHAnsi"/>
          <w:color w:val="404040" w:themeColor="text1" w:themeTint="BF"/>
          <w:sz w:val="24"/>
          <w:lang w:val="en-AU" w:bidi="en-US"/>
        </w:rPr>
        <w:t>fluoride</w:t>
      </w:r>
      <w:r w:rsidR="00284974" w:rsidRPr="00870A95">
        <w:rPr>
          <w:rFonts w:cstheme="minorHAnsi"/>
          <w:color w:val="404040" w:themeColor="text1" w:themeTint="BF"/>
          <w:sz w:val="24"/>
          <w:lang w:val="en-AU" w:bidi="en-US"/>
        </w:rPr>
        <w:t xml:space="preserve"> toothpaste</w:t>
      </w:r>
      <w:r w:rsidRPr="00870A95">
        <w:rPr>
          <w:rFonts w:cstheme="minorHAnsi"/>
          <w:color w:val="404040" w:themeColor="text1" w:themeTint="BF"/>
          <w:sz w:val="24"/>
          <w:lang w:val="en-AU" w:bidi="en-US"/>
        </w:rPr>
        <w:t>.</w:t>
      </w:r>
    </w:p>
    <w:p w14:paraId="7EF6A649" w14:textId="620B3545" w:rsidR="00284974" w:rsidRPr="00870A95" w:rsidRDefault="00D85466" w:rsidP="00DF0CB3">
      <w:pPr>
        <w:pStyle w:val="ListParagraph"/>
        <w:numPr>
          <w:ilvl w:val="1"/>
          <w:numId w:val="220"/>
        </w:numPr>
        <w:spacing w:after="120" w:line="276" w:lineRule="auto"/>
        <w:ind w:left="1434" w:right="0" w:hanging="357"/>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Clients who live in an area without </w:t>
      </w:r>
      <w:r w:rsidR="00EE4390" w:rsidRPr="00870A95">
        <w:rPr>
          <w:rFonts w:cstheme="minorHAnsi"/>
          <w:color w:val="404040" w:themeColor="text1" w:themeTint="BF"/>
          <w:sz w:val="24"/>
          <w:lang w:val="en-AU" w:bidi="en-US"/>
        </w:rPr>
        <w:t>fluoride</w:t>
      </w:r>
      <w:r w:rsidR="00284974" w:rsidRPr="00870A95">
        <w:rPr>
          <w:rFonts w:cstheme="minorHAnsi"/>
          <w:color w:val="404040" w:themeColor="text1" w:themeTint="BF"/>
          <w:sz w:val="24"/>
          <w:lang w:val="en-AU" w:bidi="en-US"/>
        </w:rPr>
        <w:t xml:space="preserve"> in their drinking water should check with their oral health professional</w:t>
      </w:r>
      <w:r w:rsidR="006F30C7">
        <w:rPr>
          <w:rFonts w:cstheme="minorHAnsi"/>
          <w:color w:val="404040" w:themeColor="text1" w:themeTint="BF"/>
          <w:sz w:val="24"/>
          <w:lang w:val="en-AU" w:bidi="en-US"/>
        </w:rPr>
        <w:t>s</w:t>
      </w:r>
      <w:r w:rsidR="00284974" w:rsidRPr="00870A95">
        <w:rPr>
          <w:rFonts w:cstheme="minorHAnsi"/>
          <w:color w:val="404040" w:themeColor="text1" w:themeTint="BF"/>
          <w:sz w:val="24"/>
          <w:lang w:val="en-AU" w:bidi="en-US"/>
        </w:rPr>
        <w:t xml:space="preserve"> about the right toothpaste for them.</w:t>
      </w:r>
    </w:p>
    <w:p w14:paraId="37F64057" w14:textId="75D0DC69" w:rsidR="00550123" w:rsidRPr="00870A95" w:rsidRDefault="00550123" w:rsidP="00870A95">
      <w:pPr>
        <w:pStyle w:val="ListParagraph"/>
        <w:numPr>
          <w:ilvl w:val="0"/>
          <w:numId w:val="220"/>
        </w:numPr>
        <w:spacing w:after="120" w:line="276" w:lineRule="auto"/>
        <w:ind w:right="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Encourage clients to</w:t>
      </w:r>
      <w:r w:rsidR="00641555" w:rsidRPr="00870A95">
        <w:rPr>
          <w:rFonts w:cstheme="minorHAnsi"/>
          <w:color w:val="404040" w:themeColor="text1" w:themeTint="BF"/>
          <w:sz w:val="24"/>
          <w:lang w:val="en-AU" w:bidi="en-US"/>
        </w:rPr>
        <w:t xml:space="preserve"> </w:t>
      </w:r>
      <w:r w:rsidR="00866B78" w:rsidRPr="00870A95">
        <w:rPr>
          <w:rFonts w:cstheme="minorHAnsi"/>
          <w:color w:val="404040" w:themeColor="text1" w:themeTint="BF"/>
          <w:sz w:val="24"/>
          <w:lang w:val="en-AU" w:bidi="en-US"/>
        </w:rPr>
        <w:t xml:space="preserve">do the following when </w:t>
      </w:r>
      <w:r w:rsidR="00641555" w:rsidRPr="00870A95">
        <w:rPr>
          <w:rFonts w:cstheme="minorHAnsi"/>
          <w:color w:val="404040" w:themeColor="text1" w:themeTint="BF"/>
          <w:sz w:val="24"/>
          <w:lang w:val="en-AU" w:bidi="en-US"/>
        </w:rPr>
        <w:t>brushing their teeth</w:t>
      </w:r>
      <w:r w:rsidRPr="00870A95">
        <w:rPr>
          <w:rFonts w:cstheme="minorHAnsi"/>
          <w:color w:val="404040" w:themeColor="text1" w:themeTint="BF"/>
          <w:sz w:val="24"/>
          <w:lang w:val="en-AU" w:bidi="en-US"/>
        </w:rPr>
        <w:t>:</w:t>
      </w:r>
    </w:p>
    <w:p w14:paraId="10244ADE" w14:textId="40A4D7D7" w:rsidR="00A62C55" w:rsidRPr="00870A95" w:rsidRDefault="00866B78" w:rsidP="00870A95">
      <w:pPr>
        <w:pStyle w:val="ListParagraph"/>
        <w:numPr>
          <w:ilvl w:val="1"/>
          <w:numId w:val="220"/>
        </w:numPr>
        <w:spacing w:after="120" w:line="276" w:lineRule="auto"/>
        <w:ind w:left="1437" w:right="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Angle</w:t>
      </w:r>
      <w:r w:rsidR="00A62C55" w:rsidRPr="00870A95">
        <w:rPr>
          <w:rFonts w:cstheme="minorHAnsi"/>
          <w:color w:val="404040" w:themeColor="text1" w:themeTint="BF"/>
          <w:sz w:val="24"/>
          <w:lang w:val="en-AU" w:bidi="en-US"/>
        </w:rPr>
        <w:t xml:space="preserve"> the toothbrush’s bristles</w:t>
      </w:r>
      <w:r w:rsidR="00C401FF" w:rsidRPr="00870A95">
        <w:rPr>
          <w:rFonts w:cstheme="minorHAnsi"/>
          <w:color w:val="404040" w:themeColor="text1" w:themeTint="BF"/>
          <w:sz w:val="24"/>
          <w:lang w:val="en-AU" w:bidi="en-US"/>
        </w:rPr>
        <w:t xml:space="preserve"> toward</w:t>
      </w:r>
      <w:r w:rsidR="00AB4BF8" w:rsidRPr="00870A95">
        <w:rPr>
          <w:rFonts w:cstheme="minorHAnsi"/>
          <w:color w:val="404040" w:themeColor="text1" w:themeTint="BF"/>
          <w:sz w:val="24"/>
          <w:lang w:val="en-AU" w:bidi="en-US"/>
        </w:rPr>
        <w:t>s</w:t>
      </w:r>
      <w:r w:rsidR="00C401FF" w:rsidRPr="00870A95">
        <w:rPr>
          <w:rFonts w:cstheme="minorHAnsi"/>
          <w:color w:val="404040" w:themeColor="text1" w:themeTint="BF"/>
          <w:sz w:val="24"/>
          <w:lang w:val="en-AU" w:bidi="en-US"/>
        </w:rPr>
        <w:t xml:space="preserve"> the gum</w:t>
      </w:r>
      <w:r w:rsidR="00D85466" w:rsidRPr="00870A95">
        <w:rPr>
          <w:rFonts w:cstheme="minorHAnsi"/>
          <w:color w:val="404040" w:themeColor="text1" w:themeTint="BF"/>
          <w:sz w:val="24"/>
          <w:lang w:val="en-AU" w:bidi="en-US"/>
        </w:rPr>
        <w:t xml:space="preserve"> </w:t>
      </w:r>
      <w:r w:rsidR="00C401FF" w:rsidRPr="00870A95">
        <w:rPr>
          <w:rFonts w:cstheme="minorHAnsi"/>
          <w:color w:val="404040" w:themeColor="text1" w:themeTint="BF"/>
          <w:sz w:val="24"/>
          <w:lang w:val="en-AU" w:bidi="en-US"/>
        </w:rPr>
        <w:t>line to clean between their gums and teeth</w:t>
      </w:r>
      <w:r w:rsidR="00D85466" w:rsidRPr="00870A95">
        <w:rPr>
          <w:rFonts w:cstheme="minorHAnsi"/>
          <w:color w:val="404040" w:themeColor="text1" w:themeTint="BF"/>
          <w:sz w:val="24"/>
          <w:lang w:val="en-AU" w:bidi="en-US"/>
        </w:rPr>
        <w:t>.</w:t>
      </w:r>
    </w:p>
    <w:p w14:paraId="4A8ACB78" w14:textId="4679EC7B" w:rsidR="00EC0B31" w:rsidRPr="00870A95" w:rsidRDefault="00866B78" w:rsidP="00870A95">
      <w:pPr>
        <w:pStyle w:val="ListParagraph"/>
        <w:numPr>
          <w:ilvl w:val="1"/>
          <w:numId w:val="220"/>
        </w:numPr>
        <w:spacing w:after="120" w:line="276" w:lineRule="auto"/>
        <w:ind w:left="1437" w:right="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G</w:t>
      </w:r>
      <w:r w:rsidR="00550123" w:rsidRPr="00870A95">
        <w:rPr>
          <w:rFonts w:cstheme="minorHAnsi"/>
          <w:color w:val="404040" w:themeColor="text1" w:themeTint="BF"/>
          <w:sz w:val="24"/>
          <w:lang w:val="en-AU" w:bidi="en-US"/>
        </w:rPr>
        <w:t xml:space="preserve">ently brush </w:t>
      </w:r>
      <w:r w:rsidR="00C401FF" w:rsidRPr="00870A95">
        <w:rPr>
          <w:rFonts w:cstheme="minorHAnsi"/>
          <w:color w:val="404040" w:themeColor="text1" w:themeTint="BF"/>
          <w:sz w:val="24"/>
          <w:lang w:val="en-AU" w:bidi="en-US"/>
        </w:rPr>
        <w:t xml:space="preserve">their </w:t>
      </w:r>
      <w:r w:rsidR="00550123" w:rsidRPr="00870A95">
        <w:rPr>
          <w:rFonts w:cstheme="minorHAnsi"/>
          <w:color w:val="404040" w:themeColor="text1" w:themeTint="BF"/>
          <w:sz w:val="24"/>
          <w:lang w:val="en-AU" w:bidi="en-US"/>
        </w:rPr>
        <w:t>teeth in small</w:t>
      </w:r>
      <w:r w:rsidR="00C401FF" w:rsidRPr="00870A95">
        <w:rPr>
          <w:rFonts w:cstheme="minorHAnsi"/>
          <w:color w:val="404040" w:themeColor="text1" w:themeTint="BF"/>
          <w:sz w:val="24"/>
          <w:lang w:val="en-AU" w:bidi="en-US"/>
        </w:rPr>
        <w:t>, circular motions</w:t>
      </w:r>
      <w:r w:rsidR="00D85466" w:rsidRPr="00870A95">
        <w:rPr>
          <w:rFonts w:cstheme="minorHAnsi"/>
          <w:color w:val="404040" w:themeColor="text1" w:themeTint="BF"/>
          <w:sz w:val="24"/>
          <w:lang w:val="en-AU" w:bidi="en-US"/>
        </w:rPr>
        <w:t>.</w:t>
      </w:r>
    </w:p>
    <w:p w14:paraId="428AE86E" w14:textId="4CBE3C91" w:rsidR="00550123" w:rsidRPr="00870A95" w:rsidRDefault="00866B78" w:rsidP="00870A95">
      <w:pPr>
        <w:pStyle w:val="ListParagraph"/>
        <w:numPr>
          <w:ilvl w:val="1"/>
          <w:numId w:val="220"/>
        </w:numPr>
        <w:spacing w:after="120" w:line="276" w:lineRule="auto"/>
        <w:ind w:left="1437" w:right="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B</w:t>
      </w:r>
      <w:r w:rsidR="00EC0B31" w:rsidRPr="00870A95">
        <w:rPr>
          <w:rFonts w:cstheme="minorHAnsi"/>
          <w:color w:val="404040" w:themeColor="text1" w:themeTint="BF"/>
          <w:sz w:val="24"/>
          <w:lang w:val="en-AU" w:bidi="en-US"/>
        </w:rPr>
        <w:t>rush</w:t>
      </w:r>
      <w:r w:rsidR="00674985" w:rsidRPr="00870A95">
        <w:rPr>
          <w:rFonts w:cstheme="minorHAnsi"/>
          <w:color w:val="404040" w:themeColor="text1" w:themeTint="BF"/>
          <w:sz w:val="24"/>
          <w:lang w:val="en-AU" w:bidi="en-US"/>
        </w:rPr>
        <w:t xml:space="preserve"> each tooth on the front, back and chewing surface</w:t>
      </w:r>
      <w:r w:rsidR="006F30C7">
        <w:rPr>
          <w:rFonts w:cstheme="minorHAnsi"/>
          <w:color w:val="404040" w:themeColor="text1" w:themeTint="BF"/>
          <w:sz w:val="24"/>
          <w:lang w:val="en-AU" w:bidi="en-US"/>
        </w:rPr>
        <w:t>s</w:t>
      </w:r>
      <w:r w:rsidR="00D85466" w:rsidRPr="00870A95">
        <w:rPr>
          <w:rFonts w:cstheme="minorHAnsi"/>
          <w:color w:val="404040" w:themeColor="text1" w:themeTint="BF"/>
          <w:sz w:val="24"/>
          <w:lang w:val="en-AU" w:bidi="en-US"/>
        </w:rPr>
        <w:t>.</w:t>
      </w:r>
    </w:p>
    <w:p w14:paraId="48379EB1" w14:textId="5C963795" w:rsidR="00C401FF" w:rsidRPr="00870A95" w:rsidRDefault="00866B78" w:rsidP="00870A95">
      <w:pPr>
        <w:pStyle w:val="ListParagraph"/>
        <w:numPr>
          <w:ilvl w:val="1"/>
          <w:numId w:val="220"/>
        </w:numPr>
        <w:spacing w:after="120" w:line="276" w:lineRule="auto"/>
        <w:ind w:left="1437" w:right="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B</w:t>
      </w:r>
      <w:r w:rsidR="00C401FF" w:rsidRPr="00870A95">
        <w:rPr>
          <w:rFonts w:cstheme="minorHAnsi"/>
          <w:color w:val="404040" w:themeColor="text1" w:themeTint="BF"/>
          <w:sz w:val="24"/>
          <w:lang w:val="en-AU" w:bidi="en-US"/>
        </w:rPr>
        <w:t xml:space="preserve">rush </w:t>
      </w:r>
      <w:r w:rsidRPr="00870A95">
        <w:rPr>
          <w:rFonts w:cstheme="minorHAnsi"/>
          <w:color w:val="404040" w:themeColor="text1" w:themeTint="BF"/>
          <w:sz w:val="24"/>
          <w:lang w:val="en-AU" w:bidi="en-US"/>
        </w:rPr>
        <w:t>the top surface of and beneath their</w:t>
      </w:r>
      <w:r w:rsidR="00C401FF" w:rsidRPr="00870A95">
        <w:rPr>
          <w:rFonts w:cstheme="minorHAnsi"/>
          <w:color w:val="404040" w:themeColor="text1" w:themeTint="BF"/>
          <w:sz w:val="24"/>
          <w:lang w:val="en-AU" w:bidi="en-US"/>
        </w:rPr>
        <w:t xml:space="preserve"> tongue</w:t>
      </w:r>
      <w:r w:rsidR="00D85466" w:rsidRPr="00870A95">
        <w:rPr>
          <w:rFonts w:cstheme="minorHAnsi"/>
          <w:color w:val="404040" w:themeColor="text1" w:themeTint="BF"/>
          <w:sz w:val="24"/>
          <w:lang w:val="en-AU" w:bidi="en-US"/>
        </w:rPr>
        <w:t>.</w:t>
      </w:r>
    </w:p>
    <w:p w14:paraId="5A8FF8A3" w14:textId="1EABDDBD" w:rsidR="00674985" w:rsidRPr="00870A95" w:rsidRDefault="00866B78" w:rsidP="00870A95">
      <w:pPr>
        <w:pStyle w:val="ListParagraph"/>
        <w:numPr>
          <w:ilvl w:val="1"/>
          <w:numId w:val="220"/>
        </w:numPr>
        <w:spacing w:after="120" w:line="276" w:lineRule="auto"/>
        <w:ind w:left="1437" w:right="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S</w:t>
      </w:r>
      <w:r w:rsidR="00674985" w:rsidRPr="00870A95">
        <w:rPr>
          <w:rFonts w:cstheme="minorHAnsi"/>
          <w:color w:val="404040" w:themeColor="text1" w:themeTint="BF"/>
          <w:sz w:val="24"/>
          <w:lang w:val="en-AU" w:bidi="en-US"/>
        </w:rPr>
        <w:t>pit out the toothpaste after brushing</w:t>
      </w:r>
      <w:r w:rsidR="00EE202F" w:rsidRPr="00870A95">
        <w:rPr>
          <w:rFonts w:cstheme="minorHAnsi"/>
          <w:color w:val="404040" w:themeColor="text1" w:themeTint="BF"/>
          <w:sz w:val="24"/>
          <w:lang w:val="en-AU" w:bidi="en-US"/>
        </w:rPr>
        <w:t xml:space="preserve">—make sure clients do not swallow </w:t>
      </w:r>
      <w:r w:rsidR="00EC0B31" w:rsidRPr="00870A95">
        <w:rPr>
          <w:rFonts w:cstheme="minorHAnsi"/>
          <w:color w:val="404040" w:themeColor="text1" w:themeTint="BF"/>
          <w:sz w:val="24"/>
          <w:lang w:val="en-AU" w:bidi="en-US"/>
        </w:rPr>
        <w:t xml:space="preserve">and </w:t>
      </w:r>
      <w:r w:rsidR="006F30C7">
        <w:rPr>
          <w:rFonts w:cstheme="minorHAnsi"/>
          <w:color w:val="404040" w:themeColor="text1" w:themeTint="BF"/>
          <w:sz w:val="24"/>
          <w:lang w:val="en-AU" w:bidi="en-US"/>
        </w:rPr>
        <w:t xml:space="preserve">do </w:t>
      </w:r>
      <w:r w:rsidR="00EC0B31" w:rsidRPr="00870A95">
        <w:rPr>
          <w:rFonts w:cstheme="minorHAnsi"/>
          <w:color w:val="404040" w:themeColor="text1" w:themeTint="BF"/>
          <w:sz w:val="24"/>
          <w:lang w:val="en-AU" w:bidi="en-US"/>
        </w:rPr>
        <w:t>not rinse with water</w:t>
      </w:r>
      <w:r w:rsidR="00D85466" w:rsidRPr="00870A95">
        <w:rPr>
          <w:rFonts w:cstheme="minorHAnsi"/>
          <w:color w:val="404040" w:themeColor="text1" w:themeTint="BF"/>
          <w:sz w:val="24"/>
          <w:lang w:val="en-AU" w:bidi="en-US"/>
        </w:rPr>
        <w:t>.</w:t>
      </w:r>
    </w:p>
    <w:p w14:paraId="61324CDC" w14:textId="125E5141" w:rsidR="00F1507F" w:rsidRPr="00870A95" w:rsidRDefault="00866B78" w:rsidP="00870A95">
      <w:pPr>
        <w:pStyle w:val="ListParagraph"/>
        <w:numPr>
          <w:ilvl w:val="1"/>
          <w:numId w:val="220"/>
        </w:numPr>
        <w:spacing w:after="120" w:line="276" w:lineRule="auto"/>
        <w:ind w:left="1437" w:right="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F</w:t>
      </w:r>
      <w:r w:rsidR="00BB738F" w:rsidRPr="00870A95">
        <w:rPr>
          <w:rFonts w:cstheme="minorHAnsi"/>
          <w:color w:val="404040" w:themeColor="text1" w:themeTint="BF"/>
          <w:sz w:val="24"/>
          <w:lang w:val="en-AU" w:bidi="en-US"/>
        </w:rPr>
        <w:t xml:space="preserve">loss </w:t>
      </w:r>
      <w:r w:rsidR="00EE4390" w:rsidRPr="00870A95">
        <w:rPr>
          <w:rFonts w:cstheme="minorHAnsi"/>
          <w:color w:val="404040" w:themeColor="text1" w:themeTint="BF"/>
          <w:sz w:val="24"/>
          <w:lang w:val="en-AU" w:bidi="en-US"/>
        </w:rPr>
        <w:t>in</w:t>
      </w:r>
      <w:r w:rsidR="006F30C7">
        <w:rPr>
          <w:rFonts w:cstheme="minorHAnsi"/>
          <w:color w:val="404040" w:themeColor="text1" w:themeTint="BF"/>
          <w:sz w:val="24"/>
          <w:lang w:val="en-AU" w:bidi="en-US"/>
        </w:rPr>
        <w:t xml:space="preserve"> </w:t>
      </w:r>
      <w:r w:rsidR="00EE4390" w:rsidRPr="00870A95">
        <w:rPr>
          <w:rFonts w:cstheme="minorHAnsi"/>
          <w:color w:val="404040" w:themeColor="text1" w:themeTint="BF"/>
          <w:sz w:val="24"/>
          <w:lang w:val="en-AU" w:bidi="en-US"/>
        </w:rPr>
        <w:t>between</w:t>
      </w:r>
      <w:r w:rsidR="00BB738F" w:rsidRPr="00870A95">
        <w:rPr>
          <w:rFonts w:cstheme="minorHAnsi"/>
          <w:color w:val="404040" w:themeColor="text1" w:themeTint="BF"/>
          <w:sz w:val="24"/>
          <w:lang w:val="en-AU" w:bidi="en-US"/>
        </w:rPr>
        <w:t xml:space="preserve"> the</w:t>
      </w:r>
      <w:r w:rsidRPr="00870A95">
        <w:rPr>
          <w:rFonts w:cstheme="minorHAnsi"/>
          <w:color w:val="404040" w:themeColor="text1" w:themeTint="BF"/>
          <w:sz w:val="24"/>
          <w:lang w:val="en-AU" w:bidi="en-US"/>
        </w:rPr>
        <w:t>ir</w:t>
      </w:r>
      <w:r w:rsidR="00BB738F" w:rsidRPr="00870A95">
        <w:rPr>
          <w:rFonts w:cstheme="minorHAnsi"/>
          <w:color w:val="404040" w:themeColor="text1" w:themeTint="BF"/>
          <w:sz w:val="24"/>
          <w:lang w:val="en-AU" w:bidi="en-US"/>
        </w:rPr>
        <w:t xml:space="preserve"> teeth with either </w:t>
      </w:r>
      <w:r w:rsidR="002826EE" w:rsidRPr="00870A95">
        <w:rPr>
          <w:rFonts w:cstheme="minorHAnsi"/>
          <w:color w:val="404040" w:themeColor="text1" w:themeTint="BF"/>
          <w:sz w:val="24"/>
          <w:lang w:val="en-AU" w:bidi="en-US"/>
        </w:rPr>
        <w:t>floss or interdental brushes</w:t>
      </w:r>
      <w:r w:rsidR="00D85466" w:rsidRPr="00870A95">
        <w:rPr>
          <w:rFonts w:cstheme="minorHAnsi"/>
          <w:color w:val="404040" w:themeColor="text1" w:themeTint="BF"/>
          <w:sz w:val="24"/>
          <w:lang w:val="en-AU" w:bidi="en-US"/>
        </w:rPr>
        <w:t>.</w:t>
      </w:r>
    </w:p>
    <w:p w14:paraId="648DF632" w14:textId="60DA876E" w:rsidR="006F729B" w:rsidRPr="00870A95" w:rsidRDefault="006F729B" w:rsidP="00870A95">
      <w:pPr>
        <w:pStyle w:val="ListParagraph"/>
        <w:numPr>
          <w:ilvl w:val="0"/>
          <w:numId w:val="220"/>
        </w:numPr>
        <w:spacing w:after="120" w:line="276" w:lineRule="auto"/>
        <w:ind w:right="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If the client has braces, make sure to consult their oral health professional about the best way to brush their teeth and prevent decay.</w:t>
      </w:r>
      <w:r w:rsidR="00A60F89" w:rsidRPr="00870A95">
        <w:rPr>
          <w:rFonts w:ascii="Times New Roman" w:eastAsia="Times New Roman" w:hAnsi="Times New Roman" w:cs="Times New Roman"/>
          <w:noProof/>
          <w:sz w:val="24"/>
          <w:szCs w:val="24"/>
          <w:lang w:val="en-AU"/>
        </w:rPr>
        <w:t xml:space="preserve"> </w:t>
      </w:r>
    </w:p>
    <w:p w14:paraId="31B2B3C4" w14:textId="77777777" w:rsidR="00A60F89" w:rsidRPr="00870A95" w:rsidRDefault="00A60F89" w:rsidP="00DF0CB3">
      <w:pPr>
        <w:spacing w:after="120" w:line="276" w:lineRule="auto"/>
        <w:ind w:left="0" w:right="0" w:firstLine="0"/>
        <w:rPr>
          <w:rFonts w:ascii="Times New Roman" w:eastAsia="Times New Roman" w:hAnsi="Times New Roman" w:cs="Times New Roman"/>
          <w:sz w:val="24"/>
          <w:szCs w:val="24"/>
          <w:lang w:val="en-AU"/>
        </w:rPr>
      </w:pPr>
      <w:r w:rsidRPr="00870A95">
        <w:rPr>
          <w:rFonts w:ascii="Times New Roman" w:eastAsia="Times New Roman" w:hAnsi="Times New Roman" w:cs="Times New Roman"/>
          <w:sz w:val="24"/>
          <w:szCs w:val="24"/>
          <w:lang w:val="en-AU"/>
        </w:rPr>
        <w:br w:type="page"/>
      </w:r>
    </w:p>
    <w:p w14:paraId="3191E72E" w14:textId="38FBDF4F" w:rsidR="009908AE" w:rsidRPr="00870A95" w:rsidRDefault="00A708A5"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lastRenderedPageBreak/>
        <w:t xml:space="preserve">There are some clients </w:t>
      </w:r>
      <w:r w:rsidR="00743252" w:rsidRPr="00870A95">
        <w:rPr>
          <w:rFonts w:cstheme="minorHAnsi"/>
          <w:color w:val="404040" w:themeColor="text1" w:themeTint="BF"/>
          <w:sz w:val="24"/>
          <w:lang w:val="en-AU" w:bidi="en-US"/>
        </w:rPr>
        <w:t xml:space="preserve">who </w:t>
      </w:r>
      <w:r w:rsidR="000010B7" w:rsidRPr="00870A95">
        <w:rPr>
          <w:rFonts w:cstheme="minorHAnsi"/>
          <w:color w:val="404040" w:themeColor="text1" w:themeTint="BF"/>
          <w:sz w:val="24"/>
          <w:lang w:val="en-AU" w:bidi="en-US"/>
        </w:rPr>
        <w:t>are</w:t>
      </w:r>
      <w:r w:rsidR="00743252" w:rsidRPr="00870A95">
        <w:rPr>
          <w:rFonts w:cstheme="minorHAnsi"/>
          <w:color w:val="404040" w:themeColor="text1" w:themeTint="BF"/>
          <w:sz w:val="24"/>
          <w:lang w:val="en-AU" w:bidi="en-US"/>
        </w:rPr>
        <w:t xml:space="preserve"> unable to brush their teeth independently. You will need to brush their teeth for them. </w:t>
      </w:r>
    </w:p>
    <w:p w14:paraId="28361AA7" w14:textId="6A2F9AE6" w:rsidR="0014775B" w:rsidRPr="00870A95" w:rsidRDefault="0014775B"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Before any oral </w:t>
      </w:r>
      <w:r w:rsidR="00A42569" w:rsidRPr="00870A95">
        <w:rPr>
          <w:rFonts w:cstheme="minorHAnsi"/>
          <w:color w:val="404040" w:themeColor="text1" w:themeTint="BF"/>
          <w:sz w:val="24"/>
          <w:lang w:val="en-AU" w:bidi="en-US"/>
        </w:rPr>
        <w:t xml:space="preserve">care </w:t>
      </w:r>
      <w:r w:rsidRPr="00870A95">
        <w:rPr>
          <w:rFonts w:cstheme="minorHAnsi"/>
          <w:color w:val="404040" w:themeColor="text1" w:themeTint="BF"/>
          <w:sz w:val="24"/>
          <w:lang w:val="en-AU" w:bidi="en-US"/>
        </w:rPr>
        <w:t>procedure, you must</w:t>
      </w:r>
      <w:r w:rsidR="00982D56" w:rsidRPr="00870A95">
        <w:rPr>
          <w:rFonts w:cstheme="minorHAnsi"/>
          <w:color w:val="404040" w:themeColor="text1" w:themeTint="BF"/>
          <w:sz w:val="24"/>
          <w:lang w:val="en-AU" w:bidi="en-US"/>
        </w:rPr>
        <w:t xml:space="preserve"> do the following</w:t>
      </w:r>
      <w:r w:rsidRPr="00870A95">
        <w:rPr>
          <w:rFonts w:cstheme="minorHAnsi"/>
          <w:color w:val="404040" w:themeColor="text1" w:themeTint="BF"/>
          <w:sz w:val="24"/>
          <w:lang w:val="en-AU" w:bidi="en-US"/>
        </w:rPr>
        <w:t>:</w:t>
      </w:r>
    </w:p>
    <w:p w14:paraId="7F431C35" w14:textId="6C1A0CD0" w:rsidR="00726691" w:rsidRPr="00870A95" w:rsidRDefault="00726691" w:rsidP="00870A95">
      <w:pPr>
        <w:pStyle w:val="ListParagraph"/>
        <w:numPr>
          <w:ilvl w:val="1"/>
          <w:numId w:val="221"/>
        </w:numPr>
        <w:spacing w:after="120" w:line="276" w:lineRule="auto"/>
        <w:ind w:left="714" w:right="0" w:hanging="357"/>
        <w:contextualSpacing w:val="0"/>
        <w:jc w:val="both"/>
        <w:rPr>
          <w:rFonts w:cstheme="minorHAnsi"/>
          <w:color w:val="404040" w:themeColor="text1" w:themeTint="BF"/>
          <w:sz w:val="24"/>
          <w:lang w:val="en-AU" w:bidi="en-US"/>
        </w:rPr>
      </w:pPr>
      <w:r w:rsidRPr="00DF0CB3">
        <w:rPr>
          <w:rFonts w:cstheme="minorHAnsi"/>
          <w:b/>
          <w:bCs/>
          <w:color w:val="404040" w:themeColor="text1" w:themeTint="BF"/>
          <w:sz w:val="24"/>
          <w:lang w:val="en-AU" w:bidi="en-US"/>
        </w:rPr>
        <w:t>Prepare the materials you will use.</w:t>
      </w:r>
      <w:r w:rsidRPr="00870A95">
        <w:rPr>
          <w:rFonts w:cstheme="minorHAnsi"/>
          <w:color w:val="404040" w:themeColor="text1" w:themeTint="BF"/>
          <w:sz w:val="24"/>
          <w:lang w:val="en-AU" w:bidi="en-US"/>
        </w:rPr>
        <w:t xml:space="preserve"> These may include</w:t>
      </w:r>
      <w:r w:rsidR="006F30C7">
        <w:rPr>
          <w:rFonts w:cstheme="minorHAnsi"/>
          <w:color w:val="404040" w:themeColor="text1" w:themeTint="BF"/>
          <w:sz w:val="24"/>
          <w:lang w:val="en-AU" w:bidi="en-US"/>
        </w:rPr>
        <w:t xml:space="preserve"> the following</w:t>
      </w:r>
      <w:r w:rsidRPr="00870A95">
        <w:rPr>
          <w:rFonts w:cstheme="minorHAnsi"/>
          <w:color w:val="404040" w:themeColor="text1" w:themeTint="BF"/>
          <w:sz w:val="24"/>
          <w:lang w:val="en-AU" w:bidi="en-US"/>
        </w:rPr>
        <w:t>:</w:t>
      </w:r>
    </w:p>
    <w:p w14:paraId="3767E6C9" w14:textId="267A9FF2" w:rsidR="000D6488" w:rsidRPr="00870A95" w:rsidRDefault="000D6488" w:rsidP="00DF0CB3">
      <w:pPr>
        <w:pStyle w:val="ListParagraph"/>
        <w:spacing w:after="120" w:line="276" w:lineRule="auto"/>
        <w:ind w:right="0" w:firstLine="0"/>
        <w:contextualSpacing w:val="0"/>
        <w:jc w:val="both"/>
        <w:rPr>
          <w:rFonts w:cstheme="minorHAnsi"/>
          <w:color w:val="404040" w:themeColor="text1" w:themeTint="BF"/>
          <w:sz w:val="24"/>
          <w:lang w:val="en-AU" w:bidi="en-US"/>
        </w:rPr>
      </w:pPr>
      <w:r w:rsidRPr="00870A95">
        <w:rPr>
          <w:rFonts w:cstheme="minorHAnsi"/>
          <w:noProof/>
          <w:color w:val="404040" w:themeColor="text1" w:themeTint="BF"/>
          <w:sz w:val="24"/>
          <w:lang w:val="en-AU" w:bidi="en-US"/>
        </w:rPr>
        <w:drawing>
          <wp:inline distT="0" distB="0" distL="0" distR="0" wp14:anchorId="4956CDB9" wp14:editId="7321A771">
            <wp:extent cx="5278120" cy="3032760"/>
            <wp:effectExtent l="0" t="0" r="17780" b="0"/>
            <wp:docPr id="876720011" name="Diagram 87672001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39" r:lo="rId340" r:qs="rId341" r:cs="rId342"/>
              </a:graphicData>
            </a:graphic>
          </wp:inline>
        </w:drawing>
      </w:r>
    </w:p>
    <w:p w14:paraId="37E1FD45" w14:textId="049C67B4" w:rsidR="0014775B" w:rsidRPr="00870A95" w:rsidRDefault="0014775B" w:rsidP="00870A95">
      <w:pPr>
        <w:pStyle w:val="ListParagraph"/>
        <w:numPr>
          <w:ilvl w:val="1"/>
          <w:numId w:val="221"/>
        </w:numPr>
        <w:spacing w:after="120" w:line="276" w:lineRule="auto"/>
        <w:ind w:left="714" w:right="0" w:hanging="357"/>
        <w:contextualSpacing w:val="0"/>
        <w:jc w:val="both"/>
        <w:rPr>
          <w:rFonts w:cstheme="minorHAnsi"/>
          <w:color w:val="404040" w:themeColor="text1" w:themeTint="BF"/>
          <w:sz w:val="24"/>
          <w:lang w:val="en-AU" w:bidi="en-US"/>
        </w:rPr>
      </w:pPr>
      <w:r w:rsidRPr="00DF0CB3">
        <w:rPr>
          <w:rFonts w:cstheme="minorHAnsi"/>
          <w:b/>
          <w:bCs/>
          <w:color w:val="404040" w:themeColor="text1" w:themeTint="BF"/>
          <w:sz w:val="24"/>
          <w:lang w:val="en-AU" w:bidi="en-US"/>
        </w:rPr>
        <w:t>Wash your hands before and after providing oral care to the client.</w:t>
      </w:r>
      <w:r w:rsidRPr="00870A95">
        <w:rPr>
          <w:rFonts w:cstheme="minorHAnsi"/>
          <w:color w:val="404040" w:themeColor="text1" w:themeTint="BF"/>
          <w:sz w:val="24"/>
          <w:lang w:val="en-AU" w:bidi="en-US"/>
        </w:rPr>
        <w:t xml:space="preserve"> Make sure to put on disposable gloves during the procedures.</w:t>
      </w:r>
    </w:p>
    <w:p w14:paraId="73BE19C1" w14:textId="77777777" w:rsidR="0014775B" w:rsidRPr="00870A95" w:rsidRDefault="0014775B" w:rsidP="00870A95">
      <w:pPr>
        <w:pStyle w:val="ListParagraph"/>
        <w:numPr>
          <w:ilvl w:val="1"/>
          <w:numId w:val="221"/>
        </w:numPr>
        <w:spacing w:after="120" w:line="276" w:lineRule="auto"/>
        <w:ind w:left="714" w:right="0" w:hanging="357"/>
        <w:contextualSpacing w:val="0"/>
        <w:jc w:val="both"/>
        <w:rPr>
          <w:rFonts w:cstheme="minorHAnsi"/>
          <w:color w:val="404040" w:themeColor="text1" w:themeTint="BF"/>
          <w:sz w:val="24"/>
          <w:lang w:val="en-AU" w:bidi="en-US"/>
        </w:rPr>
      </w:pPr>
      <w:r w:rsidRPr="00DF0CB3">
        <w:rPr>
          <w:rFonts w:cstheme="minorHAnsi"/>
          <w:b/>
          <w:bCs/>
          <w:color w:val="404040" w:themeColor="text1" w:themeTint="BF"/>
          <w:sz w:val="24"/>
          <w:lang w:val="en-AU" w:bidi="en-US"/>
        </w:rPr>
        <w:t>Cover the client’s body with a towel or waterproof sheet.</w:t>
      </w:r>
      <w:r w:rsidRPr="00870A95">
        <w:rPr>
          <w:rFonts w:cstheme="minorHAnsi"/>
          <w:color w:val="404040" w:themeColor="text1" w:themeTint="BF"/>
          <w:sz w:val="24"/>
          <w:lang w:val="en-AU" w:bidi="en-US"/>
        </w:rPr>
        <w:t xml:space="preserve"> This is to protect their clothing from getting wet.</w:t>
      </w:r>
    </w:p>
    <w:p w14:paraId="5EEEEB36" w14:textId="3461AE70" w:rsidR="0014775B" w:rsidRPr="00870A95" w:rsidRDefault="0014775B" w:rsidP="00870A95">
      <w:pPr>
        <w:pStyle w:val="ListParagraph"/>
        <w:numPr>
          <w:ilvl w:val="1"/>
          <w:numId w:val="221"/>
        </w:numPr>
        <w:spacing w:after="120" w:line="276" w:lineRule="auto"/>
        <w:ind w:left="714" w:right="0" w:hanging="357"/>
        <w:contextualSpacing w:val="0"/>
        <w:jc w:val="both"/>
        <w:rPr>
          <w:rFonts w:cstheme="minorHAnsi"/>
          <w:color w:val="404040" w:themeColor="text1" w:themeTint="BF"/>
          <w:sz w:val="24"/>
          <w:lang w:val="en-AU" w:bidi="en-US"/>
        </w:rPr>
      </w:pPr>
      <w:r w:rsidRPr="00DF0CB3">
        <w:rPr>
          <w:rFonts w:cstheme="minorHAnsi"/>
          <w:b/>
          <w:bCs/>
          <w:color w:val="404040" w:themeColor="text1" w:themeTint="BF"/>
          <w:sz w:val="24"/>
          <w:lang w:val="en-AU" w:bidi="en-US"/>
        </w:rPr>
        <w:t>For clients confined to bed, let them sit upright with pillows behind their back</w:t>
      </w:r>
      <w:r w:rsidR="006F30C7">
        <w:rPr>
          <w:rFonts w:cstheme="minorHAnsi"/>
          <w:b/>
          <w:bCs/>
          <w:color w:val="404040" w:themeColor="text1" w:themeTint="BF"/>
          <w:sz w:val="24"/>
          <w:lang w:val="en-AU" w:bidi="en-US"/>
        </w:rPr>
        <w:t>s</w:t>
      </w:r>
      <w:r w:rsidRPr="00DF0CB3">
        <w:rPr>
          <w:rFonts w:cstheme="minorHAnsi"/>
          <w:b/>
          <w:bCs/>
          <w:color w:val="404040" w:themeColor="text1" w:themeTint="BF"/>
          <w:sz w:val="24"/>
          <w:lang w:val="en-AU" w:bidi="en-US"/>
        </w:rPr>
        <w:t xml:space="preserve"> for support.</w:t>
      </w:r>
      <w:r w:rsidRPr="00870A95">
        <w:rPr>
          <w:rFonts w:cstheme="minorHAnsi"/>
          <w:color w:val="404040" w:themeColor="text1" w:themeTint="BF"/>
          <w:sz w:val="24"/>
          <w:lang w:val="en-AU" w:bidi="en-US"/>
        </w:rPr>
        <w:t xml:space="preserve"> If necessary, use suction to remove saliva to prevent </w:t>
      </w:r>
      <w:r w:rsidR="00DE54DB" w:rsidRPr="00870A95">
        <w:rPr>
          <w:rFonts w:cstheme="minorHAnsi"/>
          <w:color w:val="404040" w:themeColor="text1" w:themeTint="BF"/>
          <w:sz w:val="24"/>
          <w:lang w:val="en-AU" w:bidi="en-US"/>
        </w:rPr>
        <w:t xml:space="preserve">gagging or </w:t>
      </w:r>
      <w:r w:rsidRPr="00870A95">
        <w:rPr>
          <w:rFonts w:cstheme="minorHAnsi"/>
          <w:color w:val="404040" w:themeColor="text1" w:themeTint="BF"/>
          <w:sz w:val="24"/>
          <w:lang w:val="en-AU" w:bidi="en-US"/>
        </w:rPr>
        <w:t>choking.</w:t>
      </w:r>
    </w:p>
    <w:p w14:paraId="75248BAD" w14:textId="3E1F243E" w:rsidR="009E71AF" w:rsidRPr="00870A95" w:rsidRDefault="00DE54DB" w:rsidP="00870A95">
      <w:pPr>
        <w:pStyle w:val="ListParagraph"/>
        <w:numPr>
          <w:ilvl w:val="1"/>
          <w:numId w:val="221"/>
        </w:numPr>
        <w:spacing w:after="120" w:line="276" w:lineRule="auto"/>
        <w:ind w:left="714" w:right="0" w:hanging="357"/>
        <w:contextualSpacing w:val="0"/>
        <w:jc w:val="both"/>
        <w:rPr>
          <w:rFonts w:cstheme="minorHAnsi"/>
          <w:color w:val="404040" w:themeColor="text1" w:themeTint="BF"/>
          <w:sz w:val="24"/>
          <w:lang w:val="en-AU" w:bidi="en-US"/>
        </w:rPr>
      </w:pPr>
      <w:r w:rsidRPr="00DF0CB3">
        <w:rPr>
          <w:rFonts w:cstheme="minorHAnsi"/>
          <w:b/>
          <w:bCs/>
          <w:color w:val="404040" w:themeColor="text1" w:themeTint="BF"/>
          <w:sz w:val="24"/>
          <w:lang w:val="en-AU" w:bidi="en-US"/>
        </w:rPr>
        <w:t>Position the client</w:t>
      </w:r>
      <w:r w:rsidR="006F30C7" w:rsidRPr="00DF0CB3">
        <w:rPr>
          <w:rFonts w:cstheme="minorHAnsi"/>
          <w:b/>
          <w:bCs/>
          <w:color w:val="404040" w:themeColor="text1" w:themeTint="BF"/>
          <w:sz w:val="24"/>
          <w:lang w:val="en-AU" w:bidi="en-US"/>
        </w:rPr>
        <w:t>.</w:t>
      </w:r>
      <w:r w:rsidR="006F30C7">
        <w:rPr>
          <w:rFonts w:cstheme="minorHAnsi"/>
          <w:color w:val="404040" w:themeColor="text1" w:themeTint="BF"/>
          <w:sz w:val="24"/>
          <w:lang w:val="en-AU" w:bidi="en-US"/>
        </w:rPr>
        <w:t xml:space="preserve"> Do this</w:t>
      </w:r>
      <w:r w:rsidRPr="00870A95">
        <w:rPr>
          <w:rFonts w:cstheme="minorHAnsi"/>
          <w:color w:val="404040" w:themeColor="text1" w:themeTint="BF"/>
          <w:sz w:val="24"/>
          <w:lang w:val="en-AU" w:bidi="en-US"/>
        </w:rPr>
        <w:t xml:space="preserve"> so that</w:t>
      </w:r>
      <w:r w:rsidR="0072261F" w:rsidRPr="00870A95">
        <w:rPr>
          <w:rFonts w:cstheme="minorHAnsi"/>
          <w:color w:val="404040" w:themeColor="text1" w:themeTint="BF"/>
          <w:sz w:val="24"/>
          <w:lang w:val="en-AU" w:bidi="en-US"/>
        </w:rPr>
        <w:t xml:space="preserve"> you can always:</w:t>
      </w:r>
    </w:p>
    <w:p w14:paraId="50AA2F0B" w14:textId="6174D859" w:rsidR="0072261F" w:rsidRPr="00870A95" w:rsidRDefault="0018547F" w:rsidP="00870A95">
      <w:pPr>
        <w:pStyle w:val="ListParagraph"/>
        <w:numPr>
          <w:ilvl w:val="2"/>
          <w:numId w:val="221"/>
        </w:numPr>
        <w:spacing w:after="120" w:line="276" w:lineRule="auto"/>
        <w:ind w:right="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Support their head</w:t>
      </w:r>
    </w:p>
    <w:p w14:paraId="7EB98BFB" w14:textId="4ABDC5AF" w:rsidR="0072261F" w:rsidRPr="00870A95" w:rsidRDefault="0018547F" w:rsidP="00870A95">
      <w:pPr>
        <w:pStyle w:val="ListParagraph"/>
        <w:numPr>
          <w:ilvl w:val="2"/>
          <w:numId w:val="221"/>
        </w:numPr>
        <w:spacing w:after="120" w:line="276" w:lineRule="auto"/>
        <w:ind w:right="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Ensure they will not choke or gag while their head is tilted</w:t>
      </w:r>
    </w:p>
    <w:p w14:paraId="2048D929" w14:textId="475FF3D1" w:rsidR="0072261F" w:rsidRPr="00870A95" w:rsidRDefault="0018547F" w:rsidP="00870A95">
      <w:pPr>
        <w:pStyle w:val="ListParagraph"/>
        <w:numPr>
          <w:ilvl w:val="2"/>
          <w:numId w:val="221"/>
        </w:numPr>
        <w:spacing w:after="120" w:line="276" w:lineRule="auto"/>
        <w:ind w:right="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See </w:t>
      </w:r>
      <w:r w:rsidR="007918C1" w:rsidRPr="00870A95">
        <w:rPr>
          <w:rFonts w:cstheme="minorHAnsi"/>
          <w:color w:val="404040" w:themeColor="text1" w:themeTint="BF"/>
          <w:sz w:val="24"/>
          <w:lang w:val="en-AU" w:bidi="en-US"/>
        </w:rPr>
        <w:t xml:space="preserve">properly inside their mouth and manipulate the toothbrush freely and </w:t>
      </w:r>
      <w:r w:rsidR="00EE4390" w:rsidRPr="00870A95">
        <w:rPr>
          <w:rFonts w:cstheme="minorHAnsi"/>
          <w:color w:val="404040" w:themeColor="text1" w:themeTint="BF"/>
          <w:sz w:val="24"/>
          <w:lang w:val="en-AU" w:bidi="en-US"/>
        </w:rPr>
        <w:t>safe</w:t>
      </w:r>
      <w:r w:rsidR="00D85466" w:rsidRPr="00870A95">
        <w:rPr>
          <w:rFonts w:cstheme="minorHAnsi"/>
          <w:color w:val="404040" w:themeColor="text1" w:themeTint="BF"/>
          <w:sz w:val="24"/>
          <w:lang w:val="en-AU" w:bidi="en-US"/>
        </w:rPr>
        <w:t>l</w:t>
      </w:r>
      <w:r w:rsidR="00EE4390" w:rsidRPr="00870A95">
        <w:rPr>
          <w:rFonts w:cstheme="minorHAnsi"/>
          <w:color w:val="404040" w:themeColor="text1" w:themeTint="BF"/>
          <w:sz w:val="24"/>
          <w:lang w:val="en-AU" w:bidi="en-US"/>
        </w:rPr>
        <w:t>y</w:t>
      </w:r>
    </w:p>
    <w:p w14:paraId="5D0D8408" w14:textId="7C87DBA2" w:rsidR="0014775B" w:rsidRPr="00870A95" w:rsidRDefault="0014775B" w:rsidP="00870A95">
      <w:pPr>
        <w:pStyle w:val="ListParagraph"/>
        <w:numPr>
          <w:ilvl w:val="1"/>
          <w:numId w:val="221"/>
        </w:numPr>
        <w:spacing w:after="120" w:line="276" w:lineRule="auto"/>
        <w:ind w:left="714" w:right="0" w:hanging="357"/>
        <w:contextualSpacing w:val="0"/>
        <w:jc w:val="both"/>
        <w:rPr>
          <w:rFonts w:cstheme="minorHAnsi"/>
          <w:color w:val="404040" w:themeColor="text1" w:themeTint="BF"/>
          <w:sz w:val="24"/>
          <w:lang w:val="en-AU" w:bidi="en-US"/>
        </w:rPr>
      </w:pPr>
      <w:r w:rsidRPr="00DF0CB3">
        <w:rPr>
          <w:rFonts w:cstheme="minorHAnsi"/>
          <w:b/>
          <w:bCs/>
          <w:color w:val="404040" w:themeColor="text1" w:themeTint="BF"/>
          <w:sz w:val="24"/>
          <w:lang w:val="en-AU" w:bidi="en-US"/>
        </w:rPr>
        <w:t>Encourage the client to tell them if they are feeling unwell or uncomfortable during the procedure.</w:t>
      </w:r>
      <w:r w:rsidRPr="00870A95">
        <w:rPr>
          <w:rFonts w:cstheme="minorHAnsi"/>
          <w:color w:val="404040" w:themeColor="text1" w:themeTint="BF"/>
          <w:sz w:val="24"/>
          <w:lang w:val="en-AU" w:bidi="en-US"/>
        </w:rPr>
        <w:t xml:space="preserve"> When this happens, let the client rinse their mouth and take a rest before continuing.</w:t>
      </w:r>
    </w:p>
    <w:p w14:paraId="0301D6E2" w14:textId="429EE28D" w:rsidR="00E4783F" w:rsidRPr="00DF0CB3" w:rsidRDefault="00E4783F" w:rsidP="00870A95">
      <w:pPr>
        <w:pStyle w:val="ListParagraph"/>
        <w:numPr>
          <w:ilvl w:val="1"/>
          <w:numId w:val="221"/>
        </w:numPr>
        <w:spacing w:after="120" w:line="276" w:lineRule="auto"/>
        <w:ind w:left="714" w:right="0" w:hanging="357"/>
        <w:contextualSpacing w:val="0"/>
        <w:jc w:val="both"/>
        <w:rPr>
          <w:rFonts w:cstheme="minorHAnsi"/>
          <w:b/>
          <w:bCs/>
          <w:color w:val="404040" w:themeColor="text1" w:themeTint="BF"/>
          <w:sz w:val="24"/>
          <w:lang w:val="en-AU" w:bidi="en-US"/>
        </w:rPr>
      </w:pPr>
      <w:r w:rsidRPr="00DF0CB3">
        <w:rPr>
          <w:rFonts w:cstheme="minorHAnsi"/>
          <w:b/>
          <w:bCs/>
          <w:color w:val="404040" w:themeColor="text1" w:themeTint="BF"/>
          <w:sz w:val="24"/>
          <w:lang w:val="en-AU" w:bidi="en-US"/>
        </w:rPr>
        <w:t xml:space="preserve">If the client </w:t>
      </w:r>
      <w:r w:rsidR="00B227B1" w:rsidRPr="00DF0CB3">
        <w:rPr>
          <w:rFonts w:cstheme="minorHAnsi"/>
          <w:b/>
          <w:bCs/>
          <w:color w:val="404040" w:themeColor="text1" w:themeTint="BF"/>
          <w:sz w:val="24"/>
          <w:lang w:val="en-AU" w:bidi="en-US"/>
        </w:rPr>
        <w:t>has dentures, remove them before the oral procedures.</w:t>
      </w:r>
    </w:p>
    <w:p w14:paraId="1575398C" w14:textId="77777777" w:rsidR="009513F0" w:rsidRPr="00870A95" w:rsidRDefault="009513F0" w:rsidP="00DF0CB3">
      <w:pPr>
        <w:spacing w:after="120" w:line="276" w:lineRule="auto"/>
        <w:ind w:left="0" w:right="0" w:firstLine="0"/>
        <w:rPr>
          <w:rFonts w:cstheme="minorHAnsi"/>
          <w:color w:val="404040" w:themeColor="text1" w:themeTint="BF"/>
          <w:sz w:val="24"/>
          <w:lang w:val="en-AU" w:bidi="en-US"/>
        </w:rPr>
      </w:pPr>
      <w:r w:rsidRPr="00870A95">
        <w:rPr>
          <w:rFonts w:cstheme="minorHAnsi"/>
          <w:color w:val="404040" w:themeColor="text1" w:themeTint="BF"/>
          <w:sz w:val="24"/>
          <w:lang w:val="en-AU" w:bidi="en-US"/>
        </w:rPr>
        <w:br w:type="page"/>
      </w:r>
    </w:p>
    <w:p w14:paraId="4275BB01" w14:textId="0CB1A0DF" w:rsidR="00A42569" w:rsidRPr="00870A95" w:rsidRDefault="008D0879"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lastRenderedPageBreak/>
        <w:t>Consider the procedures below t</w:t>
      </w:r>
      <w:r w:rsidR="00A42569" w:rsidRPr="00870A95">
        <w:rPr>
          <w:rFonts w:cstheme="minorHAnsi"/>
          <w:color w:val="404040" w:themeColor="text1" w:themeTint="BF"/>
          <w:sz w:val="24"/>
          <w:lang w:val="en-AU" w:bidi="en-US"/>
        </w:rPr>
        <w:t>o provide oral care to clients depending on the kind of teeth the client has:</w:t>
      </w:r>
    </w:p>
    <w:p w14:paraId="2778FDD1" w14:textId="47198486" w:rsidR="00F325D7" w:rsidRPr="00870A95" w:rsidRDefault="00F325D7" w:rsidP="00870A95">
      <w:pPr>
        <w:pStyle w:val="ListParagraph"/>
        <w:numPr>
          <w:ilvl w:val="0"/>
          <w:numId w:val="222"/>
        </w:numPr>
        <w:spacing w:after="120" w:line="276" w:lineRule="auto"/>
        <w:ind w:right="0"/>
        <w:contextualSpacing w:val="0"/>
        <w:jc w:val="both"/>
        <w:rPr>
          <w:rFonts w:cstheme="minorHAnsi"/>
          <w:b/>
          <w:bCs/>
          <w:color w:val="404040" w:themeColor="text1" w:themeTint="BF"/>
          <w:sz w:val="24"/>
          <w:lang w:val="en-AU" w:bidi="en-US"/>
        </w:rPr>
      </w:pPr>
      <w:r w:rsidRPr="00870A95">
        <w:rPr>
          <w:rFonts w:cstheme="minorHAnsi"/>
          <w:b/>
          <w:bCs/>
          <w:color w:val="404040" w:themeColor="text1" w:themeTint="BF"/>
          <w:sz w:val="24"/>
          <w:lang w:val="en-AU" w:bidi="en-US"/>
        </w:rPr>
        <w:t>For clients with natural teeth</w:t>
      </w:r>
      <w:r w:rsidR="001A5450" w:rsidRPr="00870A95">
        <w:rPr>
          <w:rFonts w:cstheme="minorHAnsi"/>
          <w:b/>
          <w:bCs/>
          <w:color w:val="404040" w:themeColor="text1" w:themeTint="BF"/>
          <w:sz w:val="24"/>
          <w:lang w:val="en-AU" w:bidi="en-US"/>
        </w:rPr>
        <w:t xml:space="preserve"> and gums</w:t>
      </w:r>
      <w:r w:rsidRPr="00870A95">
        <w:rPr>
          <w:rFonts w:cstheme="minorHAnsi"/>
          <w:b/>
          <w:bCs/>
          <w:color w:val="404040" w:themeColor="text1" w:themeTint="BF"/>
          <w:sz w:val="24"/>
          <w:lang w:val="en-AU" w:bidi="en-US"/>
        </w:rPr>
        <w:t>:</w:t>
      </w:r>
    </w:p>
    <w:p w14:paraId="1E3D245A" w14:textId="4C80DE9F" w:rsidR="00F325D7" w:rsidRPr="00870A95" w:rsidRDefault="00120039" w:rsidP="00DF0CB3">
      <w:pPr>
        <w:pStyle w:val="ListParagraph"/>
        <w:numPr>
          <w:ilvl w:val="1"/>
          <w:numId w:val="222"/>
        </w:numPr>
        <w:spacing w:after="120" w:line="276" w:lineRule="auto"/>
        <w:ind w:left="1434" w:right="0" w:hanging="357"/>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Check the inside of their mouth for any wounds or abnormalities.</w:t>
      </w:r>
      <w:r w:rsidR="00697AE4" w:rsidRPr="00870A95">
        <w:rPr>
          <w:rFonts w:cstheme="minorHAnsi"/>
          <w:color w:val="404040" w:themeColor="text1" w:themeTint="BF"/>
          <w:sz w:val="24"/>
          <w:lang w:val="en-AU" w:bidi="en-US"/>
        </w:rPr>
        <w:t xml:space="preserve"> Hold the client’s chin to support their head as you inspect their teeth.</w:t>
      </w:r>
    </w:p>
    <w:p w14:paraId="3C2DD2B5" w14:textId="38FDDC3A" w:rsidR="0065056D" w:rsidRPr="00870A95" w:rsidRDefault="00F33CF5" w:rsidP="00DF0CB3">
      <w:pPr>
        <w:pStyle w:val="ListParagraph"/>
        <w:numPr>
          <w:ilvl w:val="1"/>
          <w:numId w:val="222"/>
        </w:numPr>
        <w:spacing w:after="120" w:line="276" w:lineRule="auto"/>
        <w:ind w:left="1434" w:right="0" w:hanging="357"/>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Brush the client’s teeth using the brushing process</w:t>
      </w:r>
      <w:r w:rsidR="00D85466" w:rsidRPr="00870A95">
        <w:rPr>
          <w:rFonts w:cstheme="minorHAnsi"/>
          <w:color w:val="404040" w:themeColor="text1" w:themeTint="BF"/>
          <w:sz w:val="24"/>
          <w:lang w:val="en-AU" w:bidi="en-US"/>
        </w:rPr>
        <w:t xml:space="preserve"> on</w:t>
      </w:r>
      <w:r w:rsidRPr="00870A95">
        <w:rPr>
          <w:rFonts w:cstheme="minorHAnsi"/>
          <w:color w:val="404040" w:themeColor="text1" w:themeTint="BF"/>
          <w:sz w:val="24"/>
          <w:lang w:val="en-AU" w:bidi="en-US"/>
        </w:rPr>
        <w:t xml:space="preserve"> </w:t>
      </w:r>
      <w:r w:rsidR="003E5555" w:rsidRPr="00870A95">
        <w:rPr>
          <w:rFonts w:cstheme="minorHAnsi"/>
          <w:color w:val="404040" w:themeColor="text1" w:themeTint="BF"/>
          <w:sz w:val="24"/>
          <w:lang w:val="en-AU" w:bidi="en-US"/>
        </w:rPr>
        <w:t>Page</w:t>
      </w:r>
      <w:r w:rsidR="00641555" w:rsidRPr="00870A95">
        <w:rPr>
          <w:rFonts w:cstheme="minorHAnsi"/>
          <w:color w:val="404040" w:themeColor="text1" w:themeTint="BF"/>
          <w:sz w:val="24"/>
          <w:lang w:val="en-AU" w:bidi="en-US"/>
        </w:rPr>
        <w:t xml:space="preserve"> </w:t>
      </w:r>
      <w:r w:rsidR="00CB7A41" w:rsidRPr="00870A95">
        <w:rPr>
          <w:rFonts w:cstheme="minorHAnsi"/>
          <w:color w:val="404040" w:themeColor="text1" w:themeTint="BF"/>
          <w:sz w:val="24"/>
          <w:lang w:val="en-AU" w:bidi="en-US"/>
        </w:rPr>
        <w:t>93</w:t>
      </w:r>
      <w:r w:rsidR="00641555" w:rsidRPr="00870A95">
        <w:rPr>
          <w:rFonts w:cstheme="minorHAnsi"/>
          <w:color w:val="404040" w:themeColor="text1" w:themeTint="BF"/>
          <w:sz w:val="24"/>
          <w:lang w:val="en-AU" w:bidi="en-US"/>
        </w:rPr>
        <w:t>.</w:t>
      </w:r>
      <w:r w:rsidR="007B7100" w:rsidRPr="00870A95">
        <w:rPr>
          <w:rFonts w:cstheme="minorHAnsi"/>
          <w:color w:val="404040" w:themeColor="text1" w:themeTint="BF"/>
          <w:sz w:val="24"/>
          <w:lang w:val="en-AU" w:bidi="en-US"/>
        </w:rPr>
        <w:t xml:space="preserve"> Effective brushing techniques also contribute to gum health.</w:t>
      </w:r>
    </w:p>
    <w:p w14:paraId="50DE7186" w14:textId="7087D97B" w:rsidR="00F33CF5" w:rsidRPr="00870A95" w:rsidRDefault="0065056D" w:rsidP="00DF0CB3">
      <w:pPr>
        <w:pStyle w:val="ListParagraph"/>
        <w:numPr>
          <w:ilvl w:val="1"/>
          <w:numId w:val="222"/>
        </w:numPr>
        <w:spacing w:after="120" w:line="276" w:lineRule="auto"/>
        <w:ind w:left="1434" w:right="0" w:hanging="357"/>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If the client </w:t>
      </w:r>
      <w:r w:rsidR="00E57804">
        <w:rPr>
          <w:rFonts w:cstheme="minorHAnsi"/>
          <w:color w:val="404040" w:themeColor="text1" w:themeTint="BF"/>
          <w:sz w:val="24"/>
          <w:lang w:val="en-AU" w:bidi="en-US"/>
        </w:rPr>
        <w:t xml:space="preserve">has </w:t>
      </w:r>
      <w:r w:rsidR="00E57804" w:rsidRPr="00870A95">
        <w:rPr>
          <w:rFonts w:cstheme="minorHAnsi"/>
          <w:color w:val="404040" w:themeColor="text1" w:themeTint="BF"/>
          <w:sz w:val="24"/>
          <w:lang w:val="en-AU" w:bidi="en-US"/>
        </w:rPr>
        <w:t>los</w:t>
      </w:r>
      <w:r w:rsidR="00E57804">
        <w:rPr>
          <w:rFonts w:cstheme="minorHAnsi"/>
          <w:color w:val="404040" w:themeColor="text1" w:themeTint="BF"/>
          <w:sz w:val="24"/>
          <w:lang w:val="en-AU" w:bidi="en-US"/>
        </w:rPr>
        <w:t>t</w:t>
      </w:r>
      <w:r w:rsidR="00E57804" w:rsidRPr="00870A95">
        <w:rPr>
          <w:rFonts w:cstheme="minorHAnsi"/>
          <w:color w:val="404040" w:themeColor="text1" w:themeTint="BF"/>
          <w:sz w:val="24"/>
          <w:lang w:val="en-AU" w:bidi="en-US"/>
        </w:rPr>
        <w:t xml:space="preserve"> </w:t>
      </w:r>
      <w:r w:rsidRPr="00870A95">
        <w:rPr>
          <w:rFonts w:cstheme="minorHAnsi"/>
          <w:color w:val="404040" w:themeColor="text1" w:themeTint="BF"/>
          <w:sz w:val="24"/>
          <w:lang w:val="en-AU" w:bidi="en-US"/>
        </w:rPr>
        <w:t>some natural teeth, use a single-tuft toothbrush to brush around the tooth and gum</w:t>
      </w:r>
      <w:r w:rsidR="00D85466" w:rsidRPr="00870A95">
        <w:rPr>
          <w:rFonts w:cstheme="minorHAnsi"/>
          <w:color w:val="404040" w:themeColor="text1" w:themeTint="BF"/>
          <w:sz w:val="24"/>
          <w:lang w:val="en-AU" w:bidi="en-US"/>
        </w:rPr>
        <w:t xml:space="preserve"> </w:t>
      </w:r>
      <w:r w:rsidRPr="00870A95">
        <w:rPr>
          <w:rFonts w:cstheme="minorHAnsi"/>
          <w:color w:val="404040" w:themeColor="text1" w:themeTint="BF"/>
          <w:sz w:val="24"/>
          <w:lang w:val="en-AU" w:bidi="en-US"/>
        </w:rPr>
        <w:t>line.</w:t>
      </w:r>
    </w:p>
    <w:p w14:paraId="32C99CFE" w14:textId="23725ED9" w:rsidR="006B2FFC" w:rsidRPr="00870A95" w:rsidRDefault="003141D8" w:rsidP="00DF0CB3">
      <w:pPr>
        <w:pStyle w:val="ListParagraph"/>
        <w:numPr>
          <w:ilvl w:val="1"/>
          <w:numId w:val="222"/>
        </w:numPr>
        <w:spacing w:after="120" w:line="276" w:lineRule="auto"/>
        <w:ind w:left="1434" w:right="0" w:hanging="357"/>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Assist in using a gum stimulator for gum circulation</w:t>
      </w:r>
      <w:r w:rsidR="001C3790" w:rsidRPr="00DF0CB3">
        <w:rPr>
          <w:rFonts w:cstheme="minorHAnsi"/>
          <w:color w:val="404040" w:themeColor="text1" w:themeTint="BF"/>
          <w:sz w:val="24"/>
          <w:lang w:val="en-AU" w:bidi="en-US"/>
        </w:rPr>
        <w:t>.</w:t>
      </w:r>
      <w:r w:rsidRPr="00DF0CB3">
        <w:rPr>
          <w:rFonts w:cstheme="minorHAnsi"/>
          <w:color w:val="404040" w:themeColor="text1" w:themeTint="BF"/>
          <w:sz w:val="24"/>
          <w:lang w:val="en-AU" w:bidi="en-US"/>
        </w:rPr>
        <w:t xml:space="preserve"> </w:t>
      </w:r>
    </w:p>
    <w:p w14:paraId="10AEC3A3" w14:textId="21DAFD5A" w:rsidR="0065056D" w:rsidRPr="00870A95" w:rsidRDefault="00D3360C" w:rsidP="00870A95">
      <w:pPr>
        <w:pStyle w:val="ListParagraph"/>
        <w:numPr>
          <w:ilvl w:val="0"/>
          <w:numId w:val="222"/>
        </w:numPr>
        <w:spacing w:after="120" w:line="276" w:lineRule="auto"/>
        <w:ind w:right="0"/>
        <w:contextualSpacing w:val="0"/>
        <w:jc w:val="both"/>
        <w:rPr>
          <w:rFonts w:cstheme="minorHAnsi"/>
          <w:color w:val="404040" w:themeColor="text1" w:themeTint="BF"/>
          <w:sz w:val="24"/>
          <w:lang w:val="en-AU" w:bidi="en-US"/>
        </w:rPr>
      </w:pPr>
      <w:r w:rsidRPr="00870A95">
        <w:rPr>
          <w:rFonts w:cstheme="minorHAnsi"/>
          <w:b/>
          <w:bCs/>
          <w:color w:val="404040" w:themeColor="text1" w:themeTint="BF"/>
          <w:sz w:val="24"/>
          <w:lang w:val="en-AU" w:bidi="en-US"/>
        </w:rPr>
        <w:t>For clients without natural teeth:</w:t>
      </w:r>
    </w:p>
    <w:p w14:paraId="69362349" w14:textId="26AF3F3E" w:rsidR="00D3360C" w:rsidRPr="00870A95" w:rsidRDefault="004A6971" w:rsidP="00870A95">
      <w:pPr>
        <w:pStyle w:val="ListParagraph"/>
        <w:numPr>
          <w:ilvl w:val="1"/>
          <w:numId w:val="222"/>
        </w:numPr>
        <w:spacing w:after="120" w:line="276" w:lineRule="auto"/>
        <w:ind w:right="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Wrap a piece of gauze around tweezers and soak it </w:t>
      </w:r>
      <w:r w:rsidR="00E57804">
        <w:rPr>
          <w:rFonts w:cstheme="minorHAnsi"/>
          <w:color w:val="404040" w:themeColor="text1" w:themeTint="BF"/>
          <w:sz w:val="24"/>
          <w:lang w:val="en-AU" w:bidi="en-US"/>
        </w:rPr>
        <w:t>in</w:t>
      </w:r>
      <w:r w:rsidR="00E57804" w:rsidRPr="00870A95">
        <w:rPr>
          <w:rFonts w:cstheme="minorHAnsi"/>
          <w:color w:val="404040" w:themeColor="text1" w:themeTint="BF"/>
          <w:sz w:val="24"/>
          <w:lang w:val="en-AU" w:bidi="en-US"/>
        </w:rPr>
        <w:t xml:space="preserve"> </w:t>
      </w:r>
      <w:r w:rsidRPr="00870A95">
        <w:rPr>
          <w:rFonts w:cstheme="minorHAnsi"/>
          <w:color w:val="404040" w:themeColor="text1" w:themeTint="BF"/>
          <w:sz w:val="24"/>
          <w:lang w:val="en-AU" w:bidi="en-US"/>
        </w:rPr>
        <w:t>water. Make sure to squeeze out the excess.</w:t>
      </w:r>
    </w:p>
    <w:p w14:paraId="181110E7" w14:textId="086BF26D" w:rsidR="008F65B0" w:rsidRPr="00870A95" w:rsidRDefault="004A6971" w:rsidP="00870A95">
      <w:pPr>
        <w:pStyle w:val="ListParagraph"/>
        <w:numPr>
          <w:ilvl w:val="1"/>
          <w:numId w:val="222"/>
        </w:numPr>
        <w:spacing w:after="120" w:line="276" w:lineRule="auto"/>
        <w:ind w:right="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Swab the cheek first, then the other parts of the </w:t>
      </w:r>
      <w:r w:rsidR="008F65B0" w:rsidRPr="00870A95">
        <w:rPr>
          <w:rFonts w:cstheme="minorHAnsi"/>
          <w:color w:val="404040" w:themeColor="text1" w:themeTint="BF"/>
          <w:sz w:val="24"/>
          <w:lang w:val="en-AU" w:bidi="en-US"/>
        </w:rPr>
        <w:t>mouth</w:t>
      </w:r>
      <w:r w:rsidR="00801F71" w:rsidRPr="00870A95">
        <w:rPr>
          <w:rFonts w:cstheme="minorHAnsi"/>
          <w:color w:val="404040" w:themeColor="text1" w:themeTint="BF"/>
          <w:sz w:val="24"/>
          <w:lang w:val="en-AU" w:bidi="en-US"/>
        </w:rPr>
        <w:t xml:space="preserve"> in this sequence</w:t>
      </w:r>
      <w:r w:rsidR="008F65B0" w:rsidRPr="00870A95">
        <w:rPr>
          <w:rFonts w:cstheme="minorHAnsi"/>
          <w:color w:val="404040" w:themeColor="text1" w:themeTint="BF"/>
          <w:sz w:val="24"/>
          <w:lang w:val="en-AU" w:bidi="en-US"/>
        </w:rPr>
        <w:t>:</w:t>
      </w:r>
    </w:p>
    <w:p w14:paraId="303FE284" w14:textId="6FC4013F" w:rsidR="00801F71" w:rsidRPr="00870A95" w:rsidRDefault="00E0411E" w:rsidP="00870A95">
      <w:pPr>
        <w:pStyle w:val="ListParagraph"/>
        <w:spacing w:after="120" w:line="276" w:lineRule="auto"/>
        <w:ind w:left="1440" w:right="0" w:firstLine="0"/>
        <w:contextualSpacing w:val="0"/>
        <w:jc w:val="both"/>
        <w:rPr>
          <w:rFonts w:cstheme="minorHAnsi"/>
          <w:color w:val="404040" w:themeColor="text1" w:themeTint="BF"/>
          <w:sz w:val="24"/>
          <w:lang w:val="en-AU" w:bidi="en-US"/>
        </w:rPr>
      </w:pPr>
      <w:r w:rsidRPr="00870A95">
        <w:rPr>
          <w:rFonts w:cstheme="minorHAnsi"/>
          <w:noProof/>
          <w:color w:val="404040" w:themeColor="text1" w:themeTint="BF"/>
          <w:sz w:val="24"/>
          <w:lang w:val="en-AU" w:bidi="en-US"/>
        </w:rPr>
        <w:drawing>
          <wp:inline distT="0" distB="0" distL="0" distR="0" wp14:anchorId="4D70C0AD" wp14:editId="28845D34">
            <wp:extent cx="4775200" cy="1234440"/>
            <wp:effectExtent l="0" t="0" r="6350" b="0"/>
            <wp:docPr id="876720024" name="Diagram 87672002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44" r:lo="rId345" r:qs="rId346" r:cs="rId347"/>
              </a:graphicData>
            </a:graphic>
          </wp:inline>
        </w:drawing>
      </w:r>
    </w:p>
    <w:p w14:paraId="41E84C2A" w14:textId="499E0099" w:rsidR="006D0D82" w:rsidRDefault="00801F71" w:rsidP="00870A95">
      <w:pPr>
        <w:pStyle w:val="ListParagraph"/>
        <w:spacing w:after="120" w:line="276" w:lineRule="auto"/>
        <w:ind w:left="1440" w:right="0" w:firstLine="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Make sure to clean each area twice with clean gauze each time.</w:t>
      </w:r>
    </w:p>
    <w:p w14:paraId="4D89D79B" w14:textId="77777777" w:rsidR="00E57804" w:rsidRPr="00DF0CB3" w:rsidRDefault="00E57804" w:rsidP="00DF0CB3">
      <w:pPr>
        <w:spacing w:after="120" w:line="276" w:lineRule="auto"/>
        <w:ind w:left="0" w:right="0" w:firstLine="0"/>
        <w:jc w:val="both"/>
        <w:rPr>
          <w:rFonts w:cstheme="minorHAnsi"/>
          <w:color w:val="404040" w:themeColor="text1" w:themeTint="BF"/>
          <w:sz w:val="24"/>
          <w:lang w:val="en-AU" w:bidi="en-US"/>
        </w:rPr>
      </w:pPr>
    </w:p>
    <w:tbl>
      <w:tblPr>
        <w:tblStyle w:val="TableGrid"/>
        <w:tblW w:w="4083"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1"/>
      </w:tblGrid>
      <w:tr w:rsidR="00923A43" w:rsidRPr="00870A95" w14:paraId="3A445819" w14:textId="77777777" w:rsidTr="00CF6C34">
        <w:trPr>
          <w:jc w:val="center"/>
        </w:trPr>
        <w:tc>
          <w:tcPr>
            <w:tcW w:w="5000" w:type="pct"/>
          </w:tcPr>
          <w:p w14:paraId="68D2E0A5" w14:textId="77777777" w:rsidR="00923A43" w:rsidRPr="00870A95" w:rsidRDefault="00923A43" w:rsidP="00870A95">
            <w:pPr>
              <w:spacing w:after="120" w:line="276" w:lineRule="auto"/>
              <w:ind w:left="31" w:right="0" w:firstLine="0"/>
              <w:jc w:val="both"/>
              <w:rPr>
                <w:rFonts w:cstheme="minorHAnsi"/>
                <w:b/>
                <w:color w:val="FF595E"/>
                <w:sz w:val="28"/>
                <w:lang w:val="en-AU" w:bidi="en-US"/>
              </w:rPr>
            </w:pPr>
            <w:r w:rsidRPr="00870A95">
              <w:rPr>
                <w:rFonts w:cstheme="minorHAnsi"/>
                <w:b/>
                <w:color w:val="FF595E"/>
                <w:sz w:val="28"/>
                <w:lang w:val="en-AU" w:bidi="en-US"/>
              </w:rPr>
              <w:t xml:space="preserve">Multimedia </w:t>
            </w:r>
          </w:p>
          <w:p w14:paraId="7D00F8CC" w14:textId="77777777" w:rsidR="00923A43" w:rsidRPr="00DF0CB3" w:rsidRDefault="00923A43" w:rsidP="00870A95">
            <w:pPr>
              <w:spacing w:after="120" w:line="276" w:lineRule="auto"/>
              <w:ind w:left="31" w:right="0" w:firstLine="0"/>
              <w:jc w:val="center"/>
              <w:rPr>
                <w:b/>
                <w:color w:val="404040" w:themeColor="text1" w:themeTint="BF"/>
                <w:lang w:val="en-AU" w:bidi="en-US"/>
              </w:rPr>
            </w:pPr>
            <w:r w:rsidRPr="00870A95">
              <w:rPr>
                <w:rFonts w:cstheme="minorHAnsi"/>
                <w:noProof/>
                <w:color w:val="2E74B5" w:themeColor="accent5" w:themeShade="BF"/>
                <w:lang w:val="en-AU" w:bidi="en-US"/>
              </w:rPr>
              <w:drawing>
                <wp:inline distT="0" distB="0" distL="0" distR="0" wp14:anchorId="6AF4787E" wp14:editId="3FBF6991">
                  <wp:extent cx="1800000" cy="1604571"/>
                  <wp:effectExtent l="0" t="0" r="0" b="0"/>
                  <wp:docPr id="1197275996" name="Picture 119727599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rotWithShape="1">
                          <a:blip r:embed="rId118" cstate="print">
                            <a:extLst>
                              <a:ext uri="{28A0092B-C50C-407E-A947-70E740481C1C}">
                                <a14:useLocalDpi xmlns:a14="http://schemas.microsoft.com/office/drawing/2010/main" val="0"/>
                              </a:ext>
                            </a:extLst>
                          </a:blip>
                          <a:srcRect l="8066" t="13082" r="8649" b="12572"/>
                          <a:stretch/>
                        </pic:blipFill>
                        <pic:spPr bwMode="auto">
                          <a:xfrm>
                            <a:off x="0" y="0"/>
                            <a:ext cx="1800000" cy="1604571"/>
                          </a:xfrm>
                          <a:prstGeom prst="rect">
                            <a:avLst/>
                          </a:prstGeom>
                          <a:ln>
                            <a:noFill/>
                          </a:ln>
                          <a:extLst>
                            <a:ext uri="{53640926-AAD7-44D8-BBD7-CCE9431645EC}">
                              <a14:shadowObscured xmlns:a14="http://schemas.microsoft.com/office/drawing/2010/main"/>
                            </a:ext>
                          </a:extLst>
                        </pic:spPr>
                      </pic:pic>
                    </a:graphicData>
                  </a:graphic>
                </wp:inline>
              </w:drawing>
            </w:r>
          </w:p>
          <w:p w14:paraId="50F26C7A" w14:textId="77777777" w:rsidR="00923A43" w:rsidRPr="00870A95" w:rsidRDefault="00923A43" w:rsidP="00DF0CB3">
            <w:pPr>
              <w:spacing w:after="120" w:line="276" w:lineRule="auto"/>
              <w:ind w:left="28" w:right="0" w:firstLine="0"/>
              <w:jc w:val="both"/>
              <w:rPr>
                <w:rFonts w:cstheme="minorHAnsi"/>
                <w:color w:val="404040" w:themeColor="text1" w:themeTint="BF"/>
                <w:lang w:val="en-AU" w:bidi="en-US"/>
              </w:rPr>
            </w:pPr>
            <w:r w:rsidRPr="00870A95">
              <w:rPr>
                <w:rFonts w:cstheme="minorHAnsi"/>
                <w:color w:val="404040" w:themeColor="text1" w:themeTint="BF"/>
                <w:lang w:val="en-AU" w:bidi="en-US"/>
              </w:rPr>
              <w:t>This instructional video provides tips on how you can help a client with tooth brushing:</w:t>
            </w:r>
          </w:p>
          <w:p w14:paraId="578F9497" w14:textId="6EA9DBE2" w:rsidR="00923A43" w:rsidRPr="002D1601" w:rsidRDefault="009727A2" w:rsidP="00DF0CB3">
            <w:pPr>
              <w:spacing w:after="120" w:line="276" w:lineRule="auto"/>
              <w:ind w:left="34" w:right="0" w:firstLine="0"/>
              <w:jc w:val="center"/>
              <w:rPr>
                <w:rFonts w:cstheme="minorHAnsi"/>
                <w:color w:val="404040" w:themeColor="text1" w:themeTint="BF"/>
                <w:sz w:val="22"/>
                <w:lang w:val="en-AU" w:bidi="en-US"/>
              </w:rPr>
            </w:pPr>
            <w:hyperlink r:id="rId349" w:history="1">
              <w:r w:rsidR="00923A43" w:rsidRPr="002D1601">
                <w:rPr>
                  <w:rStyle w:val="Hyperlink"/>
                  <w:rFonts w:cstheme="minorHAnsi"/>
                  <w:color w:val="2E74B5" w:themeColor="accent5" w:themeShade="BF"/>
                  <w:sz w:val="22"/>
                  <w:u w:val="none"/>
                  <w:lang w:val="en-AU" w:bidi="en-US"/>
                </w:rPr>
                <w:t>How to help with tooth brushing</w:t>
              </w:r>
            </w:hyperlink>
          </w:p>
        </w:tc>
      </w:tr>
    </w:tbl>
    <w:p w14:paraId="7320F267" w14:textId="77777777" w:rsidR="00B03B91" w:rsidRPr="0066481D" w:rsidRDefault="00B03B91" w:rsidP="00DF0CB3">
      <w:pPr>
        <w:spacing w:after="120" w:line="276" w:lineRule="auto"/>
        <w:ind w:left="0" w:right="0" w:firstLine="0"/>
        <w:rPr>
          <w:rFonts w:cstheme="minorHAnsi"/>
          <w:color w:val="404040" w:themeColor="text1" w:themeTint="BF"/>
          <w:sz w:val="20"/>
          <w:szCs w:val="18"/>
          <w:lang w:val="en-AU" w:bidi="en-US"/>
        </w:rPr>
      </w:pPr>
      <w:r w:rsidRPr="0066481D">
        <w:rPr>
          <w:rFonts w:cstheme="minorHAnsi"/>
          <w:color w:val="404040" w:themeColor="text1" w:themeTint="BF"/>
          <w:sz w:val="20"/>
          <w:szCs w:val="18"/>
          <w:lang w:val="en-AU" w:bidi="en-US"/>
        </w:rPr>
        <w:br w:type="page"/>
      </w:r>
    </w:p>
    <w:p w14:paraId="1AB5ADC4" w14:textId="678EFA30" w:rsidR="00866280" w:rsidRPr="00870A95" w:rsidRDefault="007F7E90"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b/>
          <w:bCs/>
          <w:color w:val="404040" w:themeColor="text1" w:themeTint="BF"/>
          <w:sz w:val="24"/>
          <w:lang w:val="en-AU" w:bidi="en-US"/>
        </w:rPr>
        <w:lastRenderedPageBreak/>
        <w:t>Alternatives to Brushing</w:t>
      </w:r>
    </w:p>
    <w:p w14:paraId="4EF25015" w14:textId="3DEF09BB" w:rsidR="006E37E6" w:rsidRPr="00870A95" w:rsidRDefault="009C1E78"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Brushing is the best way to remove plaque and bacteria.</w:t>
      </w:r>
      <w:r w:rsidR="00D84A0C" w:rsidRPr="00870A95">
        <w:rPr>
          <w:rFonts w:cstheme="minorHAnsi"/>
          <w:color w:val="404040" w:themeColor="text1" w:themeTint="BF"/>
          <w:sz w:val="24"/>
          <w:lang w:val="en-AU" w:bidi="en-US"/>
        </w:rPr>
        <w:t xml:space="preserve"> As much as possible, encourage clients to brush their teeth either after every meal or in the morning and evening. </w:t>
      </w:r>
      <w:r w:rsidR="00A308B2" w:rsidRPr="00870A95">
        <w:rPr>
          <w:rFonts w:cstheme="minorHAnsi"/>
          <w:color w:val="404040" w:themeColor="text1" w:themeTint="BF"/>
          <w:sz w:val="24"/>
          <w:lang w:val="en-AU" w:bidi="en-US"/>
        </w:rPr>
        <w:t>However, some clients may refuse or are unable to comply</w:t>
      </w:r>
      <w:r w:rsidR="00D85466" w:rsidRPr="00870A95">
        <w:rPr>
          <w:rFonts w:cstheme="minorHAnsi"/>
          <w:color w:val="404040" w:themeColor="text1" w:themeTint="BF"/>
          <w:sz w:val="24"/>
          <w:lang w:val="en-AU" w:bidi="en-US"/>
        </w:rPr>
        <w:t xml:space="preserve"> with</w:t>
      </w:r>
      <w:r w:rsidR="00A308B2" w:rsidRPr="00870A95">
        <w:rPr>
          <w:rFonts w:cstheme="minorHAnsi"/>
          <w:color w:val="404040" w:themeColor="text1" w:themeTint="BF"/>
          <w:sz w:val="24"/>
          <w:lang w:val="en-AU" w:bidi="en-US"/>
        </w:rPr>
        <w:t xml:space="preserve"> the activity. </w:t>
      </w:r>
      <w:r w:rsidR="00D10E19" w:rsidRPr="00870A95">
        <w:rPr>
          <w:rFonts w:cstheme="minorHAnsi"/>
          <w:color w:val="404040" w:themeColor="text1" w:themeTint="BF"/>
          <w:sz w:val="24"/>
          <w:lang w:val="en-AU" w:bidi="en-US"/>
        </w:rPr>
        <w:t xml:space="preserve">Clients may also find themselves </w:t>
      </w:r>
      <w:r w:rsidR="00653CCF" w:rsidRPr="00870A95">
        <w:rPr>
          <w:rFonts w:cstheme="minorHAnsi"/>
          <w:color w:val="404040" w:themeColor="text1" w:themeTint="BF"/>
          <w:sz w:val="24"/>
          <w:lang w:val="en-AU" w:bidi="en-US"/>
        </w:rPr>
        <w:t xml:space="preserve">in situations where they are unable to </w:t>
      </w:r>
      <w:r w:rsidR="0081088B" w:rsidRPr="00870A95">
        <w:rPr>
          <w:rFonts w:cstheme="minorHAnsi"/>
          <w:color w:val="404040" w:themeColor="text1" w:themeTint="BF"/>
          <w:sz w:val="24"/>
          <w:lang w:val="en-AU" w:bidi="en-US"/>
        </w:rPr>
        <w:t>toothbrush properly</w:t>
      </w:r>
      <w:r w:rsidR="00D10E19" w:rsidRPr="00870A95">
        <w:rPr>
          <w:rFonts w:cstheme="minorHAnsi"/>
          <w:color w:val="404040" w:themeColor="text1" w:themeTint="BF"/>
          <w:sz w:val="24"/>
          <w:lang w:val="en-AU" w:bidi="en-US"/>
        </w:rPr>
        <w:t xml:space="preserve">. </w:t>
      </w:r>
      <w:r w:rsidR="00A308B2" w:rsidRPr="00870A95">
        <w:rPr>
          <w:rFonts w:cstheme="minorHAnsi"/>
          <w:color w:val="404040" w:themeColor="text1" w:themeTint="BF"/>
          <w:sz w:val="24"/>
          <w:lang w:val="en-AU" w:bidi="en-US"/>
        </w:rPr>
        <w:t xml:space="preserve">In </w:t>
      </w:r>
      <w:r w:rsidR="00D10E19" w:rsidRPr="00870A95">
        <w:rPr>
          <w:rFonts w:cstheme="minorHAnsi"/>
          <w:color w:val="404040" w:themeColor="text1" w:themeTint="BF"/>
          <w:sz w:val="24"/>
          <w:lang w:val="en-AU" w:bidi="en-US"/>
        </w:rPr>
        <w:t>these</w:t>
      </w:r>
      <w:r w:rsidR="00A308B2" w:rsidRPr="00870A95">
        <w:rPr>
          <w:rFonts w:cstheme="minorHAnsi"/>
          <w:color w:val="404040" w:themeColor="text1" w:themeTint="BF"/>
          <w:sz w:val="24"/>
          <w:lang w:val="en-AU" w:bidi="en-US"/>
        </w:rPr>
        <w:t xml:space="preserve"> case</w:t>
      </w:r>
      <w:r w:rsidR="00D10E19" w:rsidRPr="00870A95">
        <w:rPr>
          <w:rFonts w:cstheme="minorHAnsi"/>
          <w:color w:val="404040" w:themeColor="text1" w:themeTint="BF"/>
          <w:sz w:val="24"/>
          <w:lang w:val="en-AU" w:bidi="en-US"/>
        </w:rPr>
        <w:t>s</w:t>
      </w:r>
      <w:r w:rsidR="00A308B2" w:rsidRPr="00870A95">
        <w:rPr>
          <w:rFonts w:cstheme="minorHAnsi"/>
          <w:color w:val="404040" w:themeColor="text1" w:themeTint="BF"/>
          <w:sz w:val="24"/>
          <w:lang w:val="en-AU" w:bidi="en-US"/>
        </w:rPr>
        <w:t xml:space="preserve">, </w:t>
      </w:r>
      <w:r w:rsidR="00350830" w:rsidRPr="00870A95">
        <w:rPr>
          <w:rFonts w:cstheme="minorHAnsi"/>
          <w:color w:val="404040" w:themeColor="text1" w:themeTint="BF"/>
          <w:sz w:val="24"/>
          <w:lang w:val="en-AU" w:bidi="en-US"/>
        </w:rPr>
        <w:t>consider the following alternative processes:</w:t>
      </w:r>
    </w:p>
    <w:p w14:paraId="3A7690E4" w14:textId="794D4FB8" w:rsidR="00350830" w:rsidRPr="00870A95" w:rsidRDefault="00F31434" w:rsidP="00870A95">
      <w:pPr>
        <w:pStyle w:val="ListParagraph"/>
        <w:numPr>
          <w:ilvl w:val="0"/>
          <w:numId w:val="223"/>
        </w:numPr>
        <w:spacing w:after="120" w:line="276" w:lineRule="auto"/>
        <w:ind w:right="0"/>
        <w:contextualSpacing w:val="0"/>
        <w:jc w:val="both"/>
        <w:rPr>
          <w:rFonts w:cstheme="minorHAnsi"/>
          <w:color w:val="404040" w:themeColor="text1" w:themeTint="BF"/>
          <w:sz w:val="24"/>
          <w:lang w:val="en-AU" w:bidi="en-US"/>
        </w:rPr>
      </w:pPr>
      <w:r w:rsidRPr="00870A95">
        <w:rPr>
          <w:rFonts w:cstheme="minorHAnsi"/>
          <w:b/>
          <w:bCs/>
          <w:color w:val="404040" w:themeColor="text1" w:themeTint="BF"/>
          <w:sz w:val="24"/>
          <w:lang w:val="en-AU" w:bidi="en-US"/>
        </w:rPr>
        <w:t>Lessen the intake of sugar</w:t>
      </w:r>
      <w:r w:rsidR="00317B26" w:rsidRPr="00870A95">
        <w:rPr>
          <w:rFonts w:cstheme="minorHAnsi"/>
          <w:b/>
          <w:bCs/>
          <w:color w:val="404040" w:themeColor="text1" w:themeTint="BF"/>
          <w:sz w:val="24"/>
          <w:lang w:val="en-AU" w:bidi="en-US"/>
        </w:rPr>
        <w:t>y food</w:t>
      </w:r>
      <w:r w:rsidR="00486C3A" w:rsidRPr="00870A95">
        <w:rPr>
          <w:rFonts w:cstheme="minorHAnsi"/>
          <w:b/>
          <w:bCs/>
          <w:color w:val="404040" w:themeColor="text1" w:themeTint="BF"/>
          <w:sz w:val="24"/>
          <w:lang w:val="en-AU" w:bidi="en-US"/>
        </w:rPr>
        <w:t xml:space="preserve"> in the client’s diet.</w:t>
      </w:r>
      <w:r w:rsidR="00486C3A" w:rsidRPr="00870A95">
        <w:rPr>
          <w:rFonts w:cstheme="minorHAnsi"/>
          <w:color w:val="404040" w:themeColor="text1" w:themeTint="BF"/>
          <w:sz w:val="24"/>
          <w:lang w:val="en-AU" w:bidi="en-US"/>
        </w:rPr>
        <w:t xml:space="preserve"> </w:t>
      </w:r>
      <w:r w:rsidR="00317B26" w:rsidRPr="00870A95">
        <w:rPr>
          <w:rFonts w:cstheme="minorHAnsi"/>
          <w:color w:val="404040" w:themeColor="text1" w:themeTint="BF"/>
          <w:sz w:val="24"/>
          <w:lang w:val="en-AU" w:bidi="en-US"/>
        </w:rPr>
        <w:t xml:space="preserve">Food such as candies and snacks contain a type of sugar </w:t>
      </w:r>
      <w:r w:rsidR="00F07467" w:rsidRPr="00870A95">
        <w:rPr>
          <w:rFonts w:cstheme="minorHAnsi"/>
          <w:color w:val="404040" w:themeColor="text1" w:themeTint="BF"/>
          <w:sz w:val="24"/>
          <w:lang w:val="en-AU" w:bidi="en-US"/>
        </w:rPr>
        <w:t xml:space="preserve">that feeds the bacteria in the mouth. This leads to the bacteria releasing acids, which causes tooth decay. </w:t>
      </w:r>
      <w:r w:rsidR="006B0490" w:rsidRPr="00870A95">
        <w:rPr>
          <w:rFonts w:cstheme="minorHAnsi"/>
          <w:color w:val="404040" w:themeColor="text1" w:themeTint="BF"/>
          <w:sz w:val="24"/>
          <w:lang w:val="en-AU" w:bidi="en-US"/>
        </w:rPr>
        <w:t>Make sure to consult with the client’s healthcare professional before changing the diet of the client.</w:t>
      </w:r>
    </w:p>
    <w:p w14:paraId="25F835B7" w14:textId="690365B7" w:rsidR="006B0490" w:rsidRPr="00870A95" w:rsidRDefault="006B0490" w:rsidP="00870A95">
      <w:pPr>
        <w:pStyle w:val="ListParagraph"/>
        <w:numPr>
          <w:ilvl w:val="0"/>
          <w:numId w:val="223"/>
        </w:numPr>
        <w:spacing w:after="120" w:line="276" w:lineRule="auto"/>
        <w:ind w:right="0"/>
        <w:contextualSpacing w:val="0"/>
        <w:jc w:val="both"/>
        <w:rPr>
          <w:rFonts w:cstheme="minorHAnsi"/>
          <w:color w:val="404040" w:themeColor="text1" w:themeTint="BF"/>
          <w:sz w:val="24"/>
          <w:lang w:val="en-AU" w:bidi="en-US"/>
        </w:rPr>
      </w:pPr>
      <w:r w:rsidRPr="00870A95">
        <w:rPr>
          <w:rFonts w:cstheme="minorHAnsi"/>
          <w:b/>
          <w:bCs/>
          <w:color w:val="404040" w:themeColor="text1" w:themeTint="BF"/>
          <w:sz w:val="24"/>
          <w:lang w:val="en-AU" w:bidi="en-US"/>
        </w:rPr>
        <w:t xml:space="preserve">Drink a lot of water after </w:t>
      </w:r>
      <w:r w:rsidR="00E634A7" w:rsidRPr="00870A95">
        <w:rPr>
          <w:rFonts w:cstheme="minorHAnsi"/>
          <w:b/>
          <w:bCs/>
          <w:color w:val="404040" w:themeColor="text1" w:themeTint="BF"/>
          <w:sz w:val="24"/>
          <w:lang w:val="en-AU" w:bidi="en-US"/>
        </w:rPr>
        <w:t>meals, medication, other drinks, and snacks</w:t>
      </w:r>
      <w:r w:rsidRPr="00870A95">
        <w:rPr>
          <w:rFonts w:cstheme="minorHAnsi"/>
          <w:b/>
          <w:bCs/>
          <w:color w:val="404040" w:themeColor="text1" w:themeTint="BF"/>
          <w:sz w:val="24"/>
          <w:lang w:val="en-AU" w:bidi="en-US"/>
        </w:rPr>
        <w:t xml:space="preserve">. </w:t>
      </w:r>
      <w:r w:rsidRPr="00870A95">
        <w:rPr>
          <w:rFonts w:cstheme="minorHAnsi"/>
          <w:color w:val="404040" w:themeColor="text1" w:themeTint="BF"/>
          <w:sz w:val="24"/>
          <w:lang w:val="en-AU" w:bidi="en-US"/>
        </w:rPr>
        <w:t>This c</w:t>
      </w:r>
      <w:r w:rsidR="00E634A7" w:rsidRPr="00870A95">
        <w:rPr>
          <w:rFonts w:cstheme="minorHAnsi"/>
          <w:color w:val="404040" w:themeColor="text1" w:themeTint="BF"/>
          <w:sz w:val="24"/>
          <w:lang w:val="en-AU" w:bidi="en-US"/>
        </w:rPr>
        <w:t>an keep the mouth clean.</w:t>
      </w:r>
    </w:p>
    <w:p w14:paraId="4262119F" w14:textId="368FA1D8" w:rsidR="00C1797B" w:rsidRPr="00870A95" w:rsidRDefault="00C1797B" w:rsidP="00870A95">
      <w:pPr>
        <w:pStyle w:val="ListParagraph"/>
        <w:numPr>
          <w:ilvl w:val="0"/>
          <w:numId w:val="223"/>
        </w:numPr>
        <w:spacing w:after="120" w:line="276" w:lineRule="auto"/>
        <w:ind w:right="0"/>
        <w:contextualSpacing w:val="0"/>
        <w:jc w:val="both"/>
        <w:rPr>
          <w:rFonts w:cstheme="minorHAnsi"/>
          <w:color w:val="404040" w:themeColor="text1" w:themeTint="BF"/>
          <w:sz w:val="24"/>
          <w:lang w:val="en-AU" w:bidi="en-US"/>
        </w:rPr>
      </w:pPr>
      <w:r w:rsidRPr="00870A95">
        <w:rPr>
          <w:rFonts w:cstheme="minorHAnsi"/>
          <w:b/>
          <w:bCs/>
          <w:color w:val="404040" w:themeColor="text1" w:themeTint="BF"/>
          <w:sz w:val="24"/>
          <w:lang w:val="en-AU" w:bidi="en-US"/>
        </w:rPr>
        <w:t>Wipe</w:t>
      </w:r>
      <w:r w:rsidR="00D85466" w:rsidRPr="00870A95">
        <w:rPr>
          <w:rFonts w:cstheme="minorHAnsi"/>
          <w:b/>
          <w:bCs/>
          <w:color w:val="404040" w:themeColor="text1" w:themeTint="BF"/>
          <w:sz w:val="24"/>
          <w:lang w:val="en-AU" w:bidi="en-US"/>
        </w:rPr>
        <w:t xml:space="preserve"> off</w:t>
      </w:r>
      <w:r w:rsidRPr="00870A95">
        <w:rPr>
          <w:rFonts w:cstheme="minorHAnsi"/>
          <w:b/>
          <w:bCs/>
          <w:color w:val="404040" w:themeColor="text1" w:themeTint="BF"/>
          <w:sz w:val="24"/>
          <w:lang w:val="en-AU" w:bidi="en-US"/>
        </w:rPr>
        <w:t xml:space="preserve"> </w:t>
      </w:r>
      <w:r w:rsidR="00E57804">
        <w:rPr>
          <w:rFonts w:cstheme="minorHAnsi"/>
          <w:b/>
          <w:bCs/>
          <w:color w:val="404040" w:themeColor="text1" w:themeTint="BF"/>
          <w:sz w:val="24"/>
          <w:lang w:val="en-AU" w:bidi="en-US"/>
        </w:rPr>
        <w:t xml:space="preserve">the </w:t>
      </w:r>
      <w:r w:rsidRPr="00870A95">
        <w:rPr>
          <w:rFonts w:cstheme="minorHAnsi"/>
          <w:b/>
          <w:bCs/>
          <w:color w:val="404040" w:themeColor="text1" w:themeTint="BF"/>
          <w:sz w:val="24"/>
          <w:lang w:val="en-AU" w:bidi="en-US"/>
        </w:rPr>
        <w:t>plaque using a paper towel.</w:t>
      </w:r>
      <w:r w:rsidRPr="00870A95">
        <w:rPr>
          <w:rFonts w:cstheme="minorHAnsi"/>
          <w:color w:val="404040" w:themeColor="text1" w:themeTint="BF"/>
          <w:sz w:val="24"/>
          <w:lang w:val="en-AU" w:bidi="en-US"/>
        </w:rPr>
        <w:t xml:space="preserve"> </w:t>
      </w:r>
      <w:r w:rsidR="002F0A7A" w:rsidRPr="00870A95">
        <w:rPr>
          <w:rFonts w:cstheme="minorHAnsi"/>
          <w:color w:val="404040" w:themeColor="text1" w:themeTint="BF"/>
          <w:sz w:val="24"/>
          <w:lang w:val="en-AU" w:bidi="en-US"/>
        </w:rPr>
        <w:t xml:space="preserve">Dampen the towel and clean off the plaque and food particles from the client’s teeth. </w:t>
      </w:r>
      <w:r w:rsidR="007D6226" w:rsidRPr="00870A95">
        <w:rPr>
          <w:rFonts w:cstheme="minorHAnsi"/>
          <w:color w:val="404040" w:themeColor="text1" w:themeTint="BF"/>
          <w:sz w:val="24"/>
          <w:lang w:val="en-AU" w:bidi="en-US"/>
        </w:rPr>
        <w:t>You can also use textured teeth wipes instead of a paper towel.</w:t>
      </w:r>
    </w:p>
    <w:p w14:paraId="07F90627" w14:textId="7238A9D5" w:rsidR="007D6226" w:rsidRPr="00870A95" w:rsidRDefault="007D6226" w:rsidP="00870A95">
      <w:pPr>
        <w:pStyle w:val="ListParagraph"/>
        <w:numPr>
          <w:ilvl w:val="0"/>
          <w:numId w:val="223"/>
        </w:numPr>
        <w:spacing w:after="120" w:line="276" w:lineRule="auto"/>
        <w:ind w:right="0"/>
        <w:contextualSpacing w:val="0"/>
        <w:jc w:val="both"/>
        <w:rPr>
          <w:rFonts w:cstheme="minorHAnsi"/>
          <w:color w:val="404040" w:themeColor="text1" w:themeTint="BF"/>
          <w:sz w:val="24"/>
          <w:lang w:val="en-AU" w:bidi="en-US"/>
        </w:rPr>
      </w:pPr>
      <w:r w:rsidRPr="00870A95">
        <w:rPr>
          <w:rFonts w:cstheme="minorHAnsi"/>
          <w:b/>
          <w:bCs/>
          <w:color w:val="404040" w:themeColor="text1" w:themeTint="BF"/>
          <w:sz w:val="24"/>
          <w:lang w:val="en-AU" w:bidi="en-US"/>
        </w:rPr>
        <w:t xml:space="preserve">Gargle with </w:t>
      </w:r>
      <w:r w:rsidR="00F10194" w:rsidRPr="00870A95">
        <w:rPr>
          <w:rFonts w:cstheme="minorHAnsi"/>
          <w:b/>
          <w:bCs/>
          <w:color w:val="404040" w:themeColor="text1" w:themeTint="BF"/>
          <w:sz w:val="24"/>
          <w:lang w:val="en-AU" w:bidi="en-US"/>
        </w:rPr>
        <w:t xml:space="preserve">alcohol-free </w:t>
      </w:r>
      <w:r w:rsidR="00FE766E" w:rsidRPr="00870A95">
        <w:rPr>
          <w:rFonts w:cstheme="minorHAnsi"/>
          <w:b/>
          <w:bCs/>
          <w:color w:val="404040" w:themeColor="text1" w:themeTint="BF"/>
          <w:sz w:val="24"/>
          <w:lang w:val="en-AU" w:bidi="en-US"/>
        </w:rPr>
        <w:t>oral rinses</w:t>
      </w:r>
      <w:r w:rsidR="00FE766E" w:rsidRPr="00870A95">
        <w:rPr>
          <w:rFonts w:cstheme="minorHAnsi"/>
          <w:color w:val="404040" w:themeColor="text1" w:themeTint="BF"/>
          <w:sz w:val="24"/>
          <w:lang w:val="en-AU" w:bidi="en-US"/>
        </w:rPr>
        <w:t>. The client can also</w:t>
      </w:r>
      <w:r w:rsidR="00F10194" w:rsidRPr="00870A95">
        <w:rPr>
          <w:rFonts w:cstheme="minorHAnsi"/>
          <w:color w:val="404040" w:themeColor="text1" w:themeTint="BF"/>
          <w:sz w:val="24"/>
          <w:lang w:val="en-AU" w:bidi="en-US"/>
        </w:rPr>
        <w:t xml:space="preserve"> use warm water with salt as an alternative.</w:t>
      </w:r>
    </w:p>
    <w:p w14:paraId="02D843FF" w14:textId="6AAE3CA2" w:rsidR="00F10194" w:rsidRPr="00870A95" w:rsidRDefault="003F3A5F" w:rsidP="00870A95">
      <w:pPr>
        <w:pStyle w:val="ListParagraph"/>
        <w:numPr>
          <w:ilvl w:val="0"/>
          <w:numId w:val="223"/>
        </w:numPr>
        <w:spacing w:after="120" w:line="276" w:lineRule="auto"/>
        <w:ind w:right="0"/>
        <w:contextualSpacing w:val="0"/>
        <w:jc w:val="both"/>
        <w:rPr>
          <w:rFonts w:cstheme="minorHAnsi"/>
          <w:color w:val="404040" w:themeColor="text1" w:themeTint="BF"/>
          <w:sz w:val="24"/>
          <w:lang w:val="en-AU" w:bidi="en-US"/>
        </w:rPr>
      </w:pPr>
      <w:r w:rsidRPr="00870A95">
        <w:rPr>
          <w:rFonts w:cstheme="minorHAnsi"/>
          <w:b/>
          <w:bCs/>
          <w:color w:val="404040" w:themeColor="text1" w:themeTint="BF"/>
          <w:sz w:val="24"/>
          <w:lang w:val="en-AU" w:bidi="en-US"/>
        </w:rPr>
        <w:t>Chew sugar-free chewing gum.</w:t>
      </w:r>
      <w:r w:rsidRPr="00870A95">
        <w:rPr>
          <w:rFonts w:cstheme="minorHAnsi"/>
          <w:color w:val="404040" w:themeColor="text1" w:themeTint="BF"/>
          <w:sz w:val="24"/>
          <w:lang w:val="en-AU" w:bidi="en-US"/>
        </w:rPr>
        <w:t xml:space="preserve"> </w:t>
      </w:r>
      <w:r w:rsidR="00653CCF" w:rsidRPr="00870A95">
        <w:rPr>
          <w:rFonts w:cstheme="minorHAnsi"/>
          <w:color w:val="404040" w:themeColor="text1" w:themeTint="BF"/>
          <w:sz w:val="24"/>
          <w:lang w:val="en-AU" w:bidi="en-US"/>
        </w:rPr>
        <w:t xml:space="preserve">Chewing gum has been shown </w:t>
      </w:r>
      <w:r w:rsidR="0081088B" w:rsidRPr="00870A95">
        <w:rPr>
          <w:rFonts w:cstheme="minorHAnsi"/>
          <w:color w:val="404040" w:themeColor="text1" w:themeTint="BF"/>
          <w:sz w:val="24"/>
          <w:lang w:val="en-AU" w:bidi="en-US"/>
        </w:rPr>
        <w:t>to not only freshen breath but also loosen plaque from teeth.</w:t>
      </w:r>
    </w:p>
    <w:p w14:paraId="3FF73606" w14:textId="3958FB27" w:rsidR="002826EE" w:rsidRPr="00870A95" w:rsidRDefault="001F7F18" w:rsidP="00870A95">
      <w:pPr>
        <w:spacing w:after="120" w:line="276" w:lineRule="auto"/>
        <w:ind w:left="0" w:right="0" w:firstLine="0"/>
        <w:rPr>
          <w:rFonts w:cstheme="minorHAnsi"/>
          <w:color w:val="404040" w:themeColor="text1" w:themeTint="BF"/>
          <w:sz w:val="24"/>
          <w:lang w:val="en-AU" w:bidi="en-US"/>
        </w:rPr>
      </w:pPr>
      <w:r w:rsidRPr="00870A95">
        <w:rPr>
          <w:rFonts w:cstheme="minorHAnsi"/>
          <w:color w:val="404040" w:themeColor="text1" w:themeTint="BF"/>
          <w:sz w:val="24"/>
          <w:lang w:val="en-AU" w:bidi="en-US"/>
        </w:rPr>
        <w:t>Take note that these alternative</w:t>
      </w:r>
      <w:r w:rsidR="00F85F46" w:rsidRPr="00870A95">
        <w:rPr>
          <w:rFonts w:cstheme="minorHAnsi"/>
          <w:color w:val="404040" w:themeColor="text1" w:themeTint="BF"/>
          <w:sz w:val="24"/>
          <w:lang w:val="en-AU" w:bidi="en-US"/>
        </w:rPr>
        <w:t xml:space="preserve"> processes</w:t>
      </w:r>
      <w:r w:rsidRPr="00870A95">
        <w:rPr>
          <w:rFonts w:cstheme="minorHAnsi"/>
          <w:color w:val="404040" w:themeColor="text1" w:themeTint="BF"/>
          <w:sz w:val="24"/>
          <w:lang w:val="en-AU" w:bidi="en-US"/>
        </w:rPr>
        <w:t xml:space="preserve"> should not replace regular tooth brushing. </w:t>
      </w:r>
      <w:r w:rsidR="00D10E19" w:rsidRPr="00870A95">
        <w:rPr>
          <w:rFonts w:cstheme="minorHAnsi"/>
          <w:color w:val="404040" w:themeColor="text1" w:themeTint="BF"/>
          <w:sz w:val="24"/>
          <w:lang w:val="en-AU" w:bidi="en-US"/>
        </w:rPr>
        <w:t>Make sure that your clients do not depend</w:t>
      </w:r>
      <w:r w:rsidR="00BC1C1B" w:rsidRPr="00870A95">
        <w:rPr>
          <w:rFonts w:cstheme="minorHAnsi"/>
          <w:color w:val="404040" w:themeColor="text1" w:themeTint="BF"/>
          <w:sz w:val="24"/>
          <w:lang w:val="en-AU" w:bidi="en-US"/>
        </w:rPr>
        <w:t xml:space="preserve"> on these processes but use them when necessary.</w:t>
      </w:r>
    </w:p>
    <w:p w14:paraId="52F8C572" w14:textId="18931D69" w:rsidR="00BC1C1B" w:rsidRPr="00870A95" w:rsidRDefault="00BC1C1B" w:rsidP="00870A95">
      <w:pPr>
        <w:spacing w:after="120" w:line="276" w:lineRule="auto"/>
        <w:ind w:left="0" w:right="0" w:firstLine="0"/>
        <w:rPr>
          <w:rFonts w:cstheme="minorHAnsi"/>
          <w:color w:val="404040" w:themeColor="text1" w:themeTint="BF"/>
          <w:sz w:val="24"/>
          <w:lang w:val="en-AU" w:bidi="en-US"/>
        </w:rPr>
      </w:pPr>
    </w:p>
    <w:p w14:paraId="5EDBFA6B" w14:textId="25A7DB04" w:rsidR="00BC1C1B" w:rsidRPr="00870A95" w:rsidRDefault="00BC1C1B" w:rsidP="00870A95">
      <w:pPr>
        <w:spacing w:after="120" w:line="276" w:lineRule="auto"/>
        <w:ind w:left="0" w:right="0" w:firstLine="0"/>
        <w:rPr>
          <w:rFonts w:cstheme="minorHAnsi"/>
          <w:b/>
          <w:bCs/>
          <w:color w:val="404040" w:themeColor="text1" w:themeTint="BF"/>
          <w:sz w:val="24"/>
          <w:lang w:val="en-AU" w:bidi="en-US"/>
        </w:rPr>
      </w:pPr>
      <w:r w:rsidRPr="00870A95">
        <w:rPr>
          <w:rFonts w:cstheme="minorHAnsi"/>
          <w:b/>
          <w:bCs/>
          <w:color w:val="404040" w:themeColor="text1" w:themeTint="BF"/>
          <w:sz w:val="24"/>
          <w:lang w:val="en-AU" w:bidi="en-US"/>
        </w:rPr>
        <w:t>Denture Care</w:t>
      </w:r>
    </w:p>
    <w:p w14:paraId="193A0208" w14:textId="528D74F4" w:rsidR="007C4677" w:rsidRPr="00870A95" w:rsidRDefault="00BF137D" w:rsidP="00870A95">
      <w:pPr>
        <w:spacing w:after="120" w:line="276" w:lineRule="auto"/>
        <w:ind w:left="0" w:right="0" w:firstLine="0"/>
        <w:jc w:val="both"/>
        <w:rPr>
          <w:rFonts w:cstheme="minorHAnsi"/>
          <w:color w:val="404040" w:themeColor="text1" w:themeTint="BF"/>
          <w:sz w:val="24"/>
          <w:lang w:val="en-AU" w:bidi="en-US"/>
        </w:rPr>
      </w:pPr>
      <w:r w:rsidRPr="00870A95">
        <w:rPr>
          <w:rFonts w:ascii="Times New Roman" w:eastAsia="Times New Roman" w:hAnsi="Times New Roman" w:cs="Times New Roman"/>
          <w:noProof/>
          <w:sz w:val="24"/>
          <w:szCs w:val="24"/>
          <w:lang w:val="en-AU"/>
        </w:rPr>
        <w:drawing>
          <wp:anchor distT="0" distB="0" distL="114300" distR="114300" simplePos="0" relativeHeight="251658264" behindDoc="0" locked="0" layoutInCell="1" allowOverlap="1" wp14:anchorId="61AFB0AA" wp14:editId="59E4C87C">
            <wp:simplePos x="0" y="0"/>
            <wp:positionH relativeFrom="column">
              <wp:posOffset>3214370</wp:posOffset>
            </wp:positionH>
            <wp:positionV relativeFrom="paragraph">
              <wp:posOffset>32385</wp:posOffset>
            </wp:positionV>
            <wp:extent cx="2526030" cy="2480310"/>
            <wp:effectExtent l="0" t="0" r="7620" b="0"/>
            <wp:wrapSquare wrapText="bothSides"/>
            <wp:docPr id="876720030" name="Picture 876720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20030" name="Picture 876720030"/>
                    <pic:cNvPicPr>
                      <a:picLocks noChangeAspect="1" noChangeArrowheads="1"/>
                    </pic:cNvPicPr>
                  </pic:nvPicPr>
                  <pic:blipFill rotWithShape="1">
                    <a:blip r:embed="rId350" cstate="print">
                      <a:extLst>
                        <a:ext uri="{28A0092B-C50C-407E-A947-70E740481C1C}">
                          <a14:useLocalDpi xmlns:a14="http://schemas.microsoft.com/office/drawing/2010/main" val="0"/>
                        </a:ext>
                      </a:extLst>
                    </a:blip>
                    <a:srcRect l="18580" t="2668" r="18580" b="4842"/>
                    <a:stretch/>
                  </pic:blipFill>
                  <pic:spPr bwMode="auto">
                    <a:xfrm>
                      <a:off x="0" y="0"/>
                      <a:ext cx="2526030" cy="24803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25F2C" w:rsidRPr="00870A95">
        <w:rPr>
          <w:rFonts w:cstheme="minorHAnsi"/>
          <w:color w:val="404040" w:themeColor="text1" w:themeTint="BF"/>
          <w:sz w:val="24"/>
          <w:lang w:val="en-AU" w:bidi="en-US"/>
        </w:rPr>
        <w:t>Dentures are prosthetic devices made to replace missing teeth</w:t>
      </w:r>
      <w:r w:rsidR="00947F8D" w:rsidRPr="00870A95">
        <w:rPr>
          <w:rFonts w:cstheme="minorHAnsi"/>
          <w:color w:val="404040" w:themeColor="text1" w:themeTint="BF"/>
          <w:sz w:val="24"/>
          <w:lang w:val="en-AU" w:bidi="en-US"/>
        </w:rPr>
        <w:t>.</w:t>
      </w:r>
      <w:r w:rsidR="00625BB6" w:rsidRPr="00870A95">
        <w:rPr>
          <w:rFonts w:cstheme="minorHAnsi"/>
          <w:color w:val="404040" w:themeColor="text1" w:themeTint="BF"/>
          <w:sz w:val="24"/>
          <w:lang w:val="en-AU" w:bidi="en-US"/>
        </w:rPr>
        <w:t xml:space="preserve"> Dentures</w:t>
      </w:r>
      <w:r w:rsidR="00553F19" w:rsidRPr="00870A95">
        <w:rPr>
          <w:rFonts w:cstheme="minorHAnsi"/>
          <w:color w:val="404040" w:themeColor="text1" w:themeTint="BF"/>
          <w:sz w:val="24"/>
          <w:lang w:val="en-AU" w:bidi="en-US"/>
        </w:rPr>
        <w:t xml:space="preserve"> can either be full or partial, depending on whether some or all of </w:t>
      </w:r>
      <w:r w:rsidR="00C92BE1" w:rsidRPr="00870A95">
        <w:rPr>
          <w:rFonts w:cstheme="minorHAnsi"/>
          <w:color w:val="404040" w:themeColor="text1" w:themeTint="BF"/>
          <w:sz w:val="24"/>
          <w:lang w:val="en-AU" w:bidi="en-US"/>
        </w:rPr>
        <w:t>a</w:t>
      </w:r>
      <w:r w:rsidR="00553F19" w:rsidRPr="00870A95">
        <w:rPr>
          <w:rFonts w:cstheme="minorHAnsi"/>
          <w:color w:val="404040" w:themeColor="text1" w:themeTint="BF"/>
          <w:sz w:val="24"/>
          <w:lang w:val="en-AU" w:bidi="en-US"/>
        </w:rPr>
        <w:t xml:space="preserve"> person’s teeth will be replaced. </w:t>
      </w:r>
      <w:r w:rsidR="00400F39" w:rsidRPr="00870A95">
        <w:rPr>
          <w:rFonts w:cstheme="minorHAnsi"/>
          <w:color w:val="404040" w:themeColor="text1" w:themeTint="BF"/>
          <w:sz w:val="24"/>
          <w:lang w:val="en-AU" w:bidi="en-US"/>
        </w:rPr>
        <w:t>They</w:t>
      </w:r>
      <w:r w:rsidR="00C92BE1" w:rsidRPr="00870A95">
        <w:rPr>
          <w:rFonts w:cstheme="minorHAnsi"/>
          <w:color w:val="404040" w:themeColor="text1" w:themeTint="BF"/>
          <w:sz w:val="24"/>
          <w:lang w:val="en-AU" w:bidi="en-US"/>
        </w:rPr>
        <w:t xml:space="preserve"> are </w:t>
      </w:r>
      <w:r w:rsidR="00EE4390" w:rsidRPr="00870A95">
        <w:rPr>
          <w:rFonts w:cstheme="minorHAnsi"/>
          <w:color w:val="404040" w:themeColor="text1" w:themeTint="BF"/>
          <w:sz w:val="24"/>
          <w:lang w:val="en-AU" w:bidi="en-US"/>
        </w:rPr>
        <w:t>also custom</w:t>
      </w:r>
      <w:r w:rsidR="00C92BE1" w:rsidRPr="00870A95">
        <w:rPr>
          <w:rFonts w:cstheme="minorHAnsi"/>
          <w:color w:val="404040" w:themeColor="text1" w:themeTint="BF"/>
          <w:sz w:val="24"/>
          <w:lang w:val="en-AU" w:bidi="en-US"/>
        </w:rPr>
        <w:t>-made</w:t>
      </w:r>
      <w:r w:rsidR="00E57804">
        <w:rPr>
          <w:rFonts w:cstheme="minorHAnsi"/>
          <w:color w:val="404040" w:themeColor="text1" w:themeTint="BF"/>
          <w:sz w:val="24"/>
          <w:lang w:val="en-AU" w:bidi="en-US"/>
        </w:rPr>
        <w:t>,</w:t>
      </w:r>
      <w:r w:rsidR="00C92BE1" w:rsidRPr="00870A95">
        <w:rPr>
          <w:rFonts w:cstheme="minorHAnsi"/>
          <w:color w:val="404040" w:themeColor="text1" w:themeTint="BF"/>
          <w:sz w:val="24"/>
          <w:lang w:val="en-AU" w:bidi="en-US"/>
        </w:rPr>
        <w:t xml:space="preserve"> as they must fit over the person’s gums. </w:t>
      </w:r>
    </w:p>
    <w:p w14:paraId="789157B3" w14:textId="56A8951C" w:rsidR="00616FA8" w:rsidRPr="00870A95" w:rsidRDefault="007C4677"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Many problems can arise for people with dentures. If dentures are not properly removed</w:t>
      </w:r>
      <w:r w:rsidR="00BE74F6" w:rsidRPr="00870A95">
        <w:rPr>
          <w:rFonts w:cstheme="minorHAnsi"/>
          <w:color w:val="404040" w:themeColor="text1" w:themeTint="BF"/>
          <w:sz w:val="24"/>
          <w:lang w:val="en-AU" w:bidi="en-US"/>
        </w:rPr>
        <w:t xml:space="preserve"> and cleaned, it can lead to the development of fungal infections.</w:t>
      </w:r>
      <w:r w:rsidR="00C74C7B" w:rsidRPr="00870A95">
        <w:rPr>
          <w:rFonts w:cstheme="minorHAnsi"/>
          <w:color w:val="404040" w:themeColor="text1" w:themeTint="BF"/>
          <w:sz w:val="24"/>
          <w:lang w:val="en-AU" w:bidi="en-US"/>
        </w:rPr>
        <w:t xml:space="preserve"> A person may also experience </w:t>
      </w:r>
      <w:r w:rsidR="00E57804">
        <w:rPr>
          <w:rFonts w:cstheme="minorHAnsi"/>
          <w:color w:val="404040" w:themeColor="text1" w:themeTint="BF"/>
          <w:sz w:val="24"/>
          <w:lang w:val="en-AU" w:bidi="en-US"/>
        </w:rPr>
        <w:t xml:space="preserve">a </w:t>
      </w:r>
      <w:r w:rsidR="00C74C7B" w:rsidRPr="00870A95">
        <w:rPr>
          <w:rFonts w:cstheme="minorHAnsi"/>
          <w:color w:val="404040" w:themeColor="text1" w:themeTint="BF"/>
          <w:sz w:val="24"/>
          <w:lang w:val="en-AU" w:bidi="en-US"/>
        </w:rPr>
        <w:t xml:space="preserve">denture sore mouth, as </w:t>
      </w:r>
      <w:r w:rsidR="009B4BCE" w:rsidRPr="00870A95">
        <w:rPr>
          <w:rFonts w:cstheme="minorHAnsi"/>
          <w:color w:val="404040" w:themeColor="text1" w:themeTint="BF"/>
          <w:sz w:val="24"/>
          <w:lang w:val="en-AU" w:bidi="en-US"/>
        </w:rPr>
        <w:t>their gums were not given time to rest.</w:t>
      </w:r>
      <w:r w:rsidR="00096634" w:rsidRPr="00870A95">
        <w:rPr>
          <w:rFonts w:cstheme="minorHAnsi"/>
          <w:color w:val="404040" w:themeColor="text1" w:themeTint="BF"/>
          <w:sz w:val="24"/>
          <w:lang w:val="en-AU" w:bidi="en-US"/>
        </w:rPr>
        <w:t xml:space="preserve"> </w:t>
      </w:r>
    </w:p>
    <w:p w14:paraId="7A0912E8" w14:textId="77777777" w:rsidR="00616FA8" w:rsidRPr="00870A95" w:rsidRDefault="00616FA8" w:rsidP="00870A95">
      <w:pPr>
        <w:spacing w:after="120" w:line="276" w:lineRule="auto"/>
        <w:ind w:right="0"/>
        <w:rPr>
          <w:rFonts w:cstheme="minorHAnsi"/>
          <w:color w:val="404040" w:themeColor="text1" w:themeTint="BF"/>
          <w:sz w:val="24"/>
          <w:lang w:val="en-AU" w:bidi="en-US"/>
        </w:rPr>
      </w:pPr>
      <w:r w:rsidRPr="00870A95">
        <w:rPr>
          <w:rFonts w:cstheme="minorHAnsi"/>
          <w:color w:val="404040" w:themeColor="text1" w:themeTint="BF"/>
          <w:sz w:val="24"/>
          <w:lang w:val="en-AU" w:bidi="en-US"/>
        </w:rPr>
        <w:br w:type="page"/>
      </w:r>
    </w:p>
    <w:p w14:paraId="49AAF17F" w14:textId="6D7891B2" w:rsidR="00EA20AE" w:rsidRPr="00870A95" w:rsidRDefault="00EA20AE"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lastRenderedPageBreak/>
        <w:t>Daily denture care involves the following processes:</w:t>
      </w:r>
    </w:p>
    <w:p w14:paraId="457A56CB" w14:textId="0B63A27E" w:rsidR="00EA20AE" w:rsidRPr="00870A95" w:rsidRDefault="00EA20AE" w:rsidP="00BF137D">
      <w:pPr>
        <w:pStyle w:val="ListParagraph"/>
        <w:numPr>
          <w:ilvl w:val="0"/>
          <w:numId w:val="225"/>
        </w:numPr>
        <w:spacing w:after="120" w:line="276" w:lineRule="auto"/>
        <w:ind w:left="714" w:right="0" w:hanging="357"/>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Remove dentures after each meal</w:t>
      </w:r>
      <w:r w:rsidR="00EC0B2A" w:rsidRPr="00870A95">
        <w:rPr>
          <w:rFonts w:cstheme="minorHAnsi"/>
          <w:color w:val="404040" w:themeColor="text1" w:themeTint="BF"/>
          <w:sz w:val="24"/>
          <w:lang w:val="en-AU" w:bidi="en-US"/>
        </w:rPr>
        <w:t xml:space="preserve"> </w:t>
      </w:r>
      <w:r w:rsidR="00675D60" w:rsidRPr="00870A95">
        <w:rPr>
          <w:rFonts w:cstheme="minorHAnsi"/>
          <w:color w:val="404040" w:themeColor="text1" w:themeTint="BF"/>
          <w:sz w:val="24"/>
          <w:lang w:val="en-AU" w:bidi="en-US"/>
        </w:rPr>
        <w:t>to rinse both mouth and denture with water.</w:t>
      </w:r>
    </w:p>
    <w:p w14:paraId="21763FF3" w14:textId="3389E5BF" w:rsidR="00EC0B2A" w:rsidRPr="00870A95" w:rsidRDefault="00EC0B2A" w:rsidP="00BF137D">
      <w:pPr>
        <w:pStyle w:val="ListParagraph"/>
        <w:numPr>
          <w:ilvl w:val="0"/>
          <w:numId w:val="225"/>
        </w:numPr>
        <w:spacing w:after="120" w:line="276" w:lineRule="auto"/>
        <w:ind w:left="714" w:right="0" w:hanging="357"/>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Drink water after meals to </w:t>
      </w:r>
      <w:r w:rsidR="00675D60" w:rsidRPr="00870A95">
        <w:rPr>
          <w:rFonts w:cstheme="minorHAnsi"/>
          <w:color w:val="404040" w:themeColor="text1" w:themeTint="BF"/>
          <w:sz w:val="24"/>
          <w:lang w:val="en-AU" w:bidi="en-US"/>
        </w:rPr>
        <w:t xml:space="preserve">keep </w:t>
      </w:r>
      <w:r w:rsidR="00BF137D">
        <w:rPr>
          <w:rFonts w:cstheme="minorHAnsi"/>
          <w:color w:val="404040" w:themeColor="text1" w:themeTint="BF"/>
          <w:sz w:val="24"/>
          <w:lang w:val="en-AU" w:bidi="en-US"/>
        </w:rPr>
        <w:t>your</w:t>
      </w:r>
      <w:r w:rsidR="00BF137D" w:rsidRPr="00870A95">
        <w:rPr>
          <w:rFonts w:cstheme="minorHAnsi"/>
          <w:color w:val="404040" w:themeColor="text1" w:themeTint="BF"/>
          <w:sz w:val="24"/>
          <w:lang w:val="en-AU" w:bidi="en-US"/>
        </w:rPr>
        <w:t xml:space="preserve"> </w:t>
      </w:r>
      <w:r w:rsidR="00675D60" w:rsidRPr="00870A95">
        <w:rPr>
          <w:rFonts w:cstheme="minorHAnsi"/>
          <w:color w:val="404040" w:themeColor="text1" w:themeTint="BF"/>
          <w:sz w:val="24"/>
          <w:lang w:val="en-AU" w:bidi="en-US"/>
        </w:rPr>
        <w:t>mouth clean.</w:t>
      </w:r>
    </w:p>
    <w:p w14:paraId="3EEFCA12" w14:textId="6C612108" w:rsidR="00675D60" w:rsidRPr="00870A95" w:rsidRDefault="00675D60" w:rsidP="00BF137D">
      <w:pPr>
        <w:pStyle w:val="ListParagraph"/>
        <w:numPr>
          <w:ilvl w:val="0"/>
          <w:numId w:val="225"/>
        </w:numPr>
        <w:spacing w:after="120" w:line="276" w:lineRule="auto"/>
        <w:ind w:left="714" w:right="0" w:hanging="357"/>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Brush dentures at least twice a day.</w:t>
      </w:r>
    </w:p>
    <w:p w14:paraId="653D1FD9" w14:textId="0899F9D6" w:rsidR="00675D60" w:rsidRPr="00870A95" w:rsidRDefault="000F6BD0" w:rsidP="00BF137D">
      <w:pPr>
        <w:pStyle w:val="ListParagraph"/>
        <w:numPr>
          <w:ilvl w:val="0"/>
          <w:numId w:val="225"/>
        </w:numPr>
        <w:spacing w:after="120" w:line="276" w:lineRule="auto"/>
        <w:ind w:left="714" w:right="0" w:hanging="357"/>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Remove dentures before sleeping to give </w:t>
      </w:r>
      <w:r w:rsidR="00940221" w:rsidRPr="00870A95">
        <w:rPr>
          <w:rFonts w:cstheme="minorHAnsi"/>
          <w:color w:val="404040" w:themeColor="text1" w:themeTint="BF"/>
          <w:sz w:val="24"/>
          <w:lang w:val="en-AU" w:bidi="en-US"/>
        </w:rPr>
        <w:t>the gums time to rest.</w:t>
      </w:r>
    </w:p>
    <w:p w14:paraId="16123294" w14:textId="376CC012" w:rsidR="00940221" w:rsidRPr="00870A95" w:rsidRDefault="00940221" w:rsidP="00BF137D">
      <w:pPr>
        <w:pStyle w:val="ListParagraph"/>
        <w:numPr>
          <w:ilvl w:val="0"/>
          <w:numId w:val="225"/>
        </w:numPr>
        <w:spacing w:after="120" w:line="276" w:lineRule="auto"/>
        <w:ind w:left="714" w:right="0" w:hanging="357"/>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Soak cleaned dentures in a container of cold water.</w:t>
      </w:r>
    </w:p>
    <w:p w14:paraId="62115239" w14:textId="2A4851D9" w:rsidR="00940221" w:rsidRPr="00870A95" w:rsidRDefault="00940221" w:rsidP="00BF137D">
      <w:pPr>
        <w:pStyle w:val="ListParagraph"/>
        <w:numPr>
          <w:ilvl w:val="0"/>
          <w:numId w:val="225"/>
        </w:numPr>
        <w:spacing w:after="120" w:line="276" w:lineRule="auto"/>
        <w:ind w:left="714" w:right="0" w:hanging="357"/>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Keep dentures moist at all times. </w:t>
      </w:r>
    </w:p>
    <w:p w14:paraId="3378B51E" w14:textId="1E904B4B" w:rsidR="00940221" w:rsidRPr="00870A95" w:rsidRDefault="00940221" w:rsidP="00BF137D">
      <w:pPr>
        <w:pStyle w:val="ListParagraph"/>
        <w:numPr>
          <w:ilvl w:val="0"/>
          <w:numId w:val="225"/>
        </w:numPr>
        <w:spacing w:after="120" w:line="276" w:lineRule="auto"/>
        <w:ind w:left="714" w:right="0" w:hanging="357"/>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Clean denture storage containers daily.</w:t>
      </w:r>
    </w:p>
    <w:p w14:paraId="6B6B135C" w14:textId="2203B38D" w:rsidR="007C4677" w:rsidRPr="00870A95" w:rsidRDefault="00616FA8"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As a care worker, </w:t>
      </w:r>
      <w:r w:rsidR="00FD4B4E" w:rsidRPr="00870A95">
        <w:rPr>
          <w:rFonts w:cstheme="minorHAnsi"/>
          <w:color w:val="404040" w:themeColor="text1" w:themeTint="BF"/>
          <w:sz w:val="24"/>
          <w:lang w:val="en-AU" w:bidi="en-US"/>
        </w:rPr>
        <w:t>you must be familiar with the procedures</w:t>
      </w:r>
      <w:r w:rsidR="00D85466" w:rsidRPr="00870A95">
        <w:rPr>
          <w:rFonts w:cstheme="minorHAnsi"/>
          <w:color w:val="404040" w:themeColor="text1" w:themeTint="BF"/>
          <w:sz w:val="24"/>
          <w:lang w:val="en-AU" w:bidi="en-US"/>
        </w:rPr>
        <w:t xml:space="preserve"> of</w:t>
      </w:r>
      <w:r w:rsidR="00FD4B4E" w:rsidRPr="00870A95">
        <w:rPr>
          <w:rFonts w:cstheme="minorHAnsi"/>
          <w:color w:val="404040" w:themeColor="text1" w:themeTint="BF"/>
          <w:sz w:val="24"/>
          <w:lang w:val="en-AU" w:bidi="en-US"/>
        </w:rPr>
        <w:t xml:space="preserve"> </w:t>
      </w:r>
      <w:r w:rsidR="00EE4390" w:rsidRPr="00870A95">
        <w:rPr>
          <w:rFonts w:cstheme="minorHAnsi"/>
          <w:color w:val="404040" w:themeColor="text1" w:themeTint="BF"/>
          <w:sz w:val="24"/>
          <w:lang w:val="en-AU" w:bidi="en-US"/>
        </w:rPr>
        <w:t>providing</w:t>
      </w:r>
      <w:r w:rsidR="004A44A4" w:rsidRPr="00870A95">
        <w:rPr>
          <w:rFonts w:cstheme="minorHAnsi"/>
          <w:color w:val="404040" w:themeColor="text1" w:themeTint="BF"/>
          <w:sz w:val="24"/>
          <w:lang w:val="en-AU" w:bidi="en-US"/>
        </w:rPr>
        <w:t xml:space="preserve"> support to clients </w:t>
      </w:r>
      <w:r w:rsidR="00FD4B4E" w:rsidRPr="00870A95">
        <w:rPr>
          <w:rFonts w:cstheme="minorHAnsi"/>
          <w:color w:val="404040" w:themeColor="text1" w:themeTint="BF"/>
          <w:sz w:val="24"/>
          <w:lang w:val="en-AU" w:bidi="en-US"/>
        </w:rPr>
        <w:t xml:space="preserve">for denture </w:t>
      </w:r>
      <w:r w:rsidR="002423C6" w:rsidRPr="00870A95">
        <w:rPr>
          <w:rFonts w:cstheme="minorHAnsi"/>
          <w:color w:val="404040" w:themeColor="text1" w:themeTint="BF"/>
          <w:sz w:val="24"/>
          <w:lang w:val="en-AU" w:bidi="en-US"/>
        </w:rPr>
        <w:t xml:space="preserve">care. These include processes for </w:t>
      </w:r>
      <w:r w:rsidR="004A44A4" w:rsidRPr="00870A95">
        <w:rPr>
          <w:rFonts w:cstheme="minorHAnsi"/>
          <w:color w:val="404040" w:themeColor="text1" w:themeTint="BF"/>
          <w:sz w:val="24"/>
          <w:lang w:val="en-AU" w:bidi="en-US"/>
        </w:rPr>
        <w:t xml:space="preserve">removal, cleaning and insertion for both full and partial dentures. </w:t>
      </w:r>
    </w:p>
    <w:p w14:paraId="4BC4EE73" w14:textId="6E8DAC4A" w:rsidR="00866B78" w:rsidRPr="00870A95" w:rsidRDefault="00866B78"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Before any denture care process, make sure </w:t>
      </w:r>
      <w:r w:rsidR="009050DA" w:rsidRPr="00870A95">
        <w:rPr>
          <w:rFonts w:cstheme="minorHAnsi"/>
          <w:color w:val="404040" w:themeColor="text1" w:themeTint="BF"/>
          <w:sz w:val="24"/>
          <w:lang w:val="en-AU" w:bidi="en-US"/>
        </w:rPr>
        <w:t>to</w:t>
      </w:r>
      <w:r w:rsidR="00104C2A" w:rsidRPr="00870A95">
        <w:rPr>
          <w:rFonts w:cstheme="minorHAnsi"/>
          <w:color w:val="404040" w:themeColor="text1" w:themeTint="BF"/>
          <w:sz w:val="24"/>
          <w:lang w:val="en-AU" w:bidi="en-US"/>
        </w:rPr>
        <w:t xml:space="preserve"> do the following</w:t>
      </w:r>
      <w:r w:rsidRPr="00870A95">
        <w:rPr>
          <w:rFonts w:cstheme="minorHAnsi"/>
          <w:color w:val="404040" w:themeColor="text1" w:themeTint="BF"/>
          <w:sz w:val="24"/>
          <w:lang w:val="en-AU" w:bidi="en-US"/>
        </w:rPr>
        <w:t>:</w:t>
      </w:r>
    </w:p>
    <w:p w14:paraId="0E90962E" w14:textId="7FFD6050" w:rsidR="00866B78" w:rsidRPr="00870A95" w:rsidRDefault="009050DA" w:rsidP="00870A95">
      <w:pPr>
        <w:pStyle w:val="ListParagraph"/>
        <w:numPr>
          <w:ilvl w:val="0"/>
          <w:numId w:val="224"/>
        </w:numPr>
        <w:spacing w:after="120" w:line="276" w:lineRule="auto"/>
        <w:ind w:right="0" w:hanging="357"/>
        <w:contextualSpacing w:val="0"/>
        <w:jc w:val="both"/>
        <w:rPr>
          <w:rFonts w:cstheme="minorHAnsi"/>
          <w:color w:val="404040" w:themeColor="text1" w:themeTint="BF"/>
          <w:sz w:val="24"/>
          <w:lang w:val="en-AU" w:bidi="en-US"/>
        </w:rPr>
      </w:pPr>
      <w:r w:rsidRPr="00870A95">
        <w:rPr>
          <w:rFonts w:cstheme="minorHAnsi"/>
          <w:b/>
          <w:bCs/>
          <w:color w:val="404040" w:themeColor="text1" w:themeTint="BF"/>
          <w:sz w:val="24"/>
          <w:lang w:val="en-AU" w:bidi="en-US"/>
        </w:rPr>
        <w:t>Prepare materials necessary for denture hygiene.</w:t>
      </w:r>
      <w:r w:rsidRPr="00870A95">
        <w:rPr>
          <w:rFonts w:cstheme="minorHAnsi"/>
          <w:color w:val="404040" w:themeColor="text1" w:themeTint="BF"/>
          <w:sz w:val="24"/>
          <w:lang w:val="en-AU" w:bidi="en-US"/>
        </w:rPr>
        <w:t xml:space="preserve"> These include:</w:t>
      </w:r>
    </w:p>
    <w:p w14:paraId="3664D52C" w14:textId="666BAEF1" w:rsidR="00773641" w:rsidRPr="00870A95" w:rsidRDefault="00773641" w:rsidP="00DF0CB3">
      <w:pPr>
        <w:pStyle w:val="ListParagraph"/>
        <w:spacing w:after="120" w:line="276" w:lineRule="auto"/>
        <w:ind w:right="0" w:firstLine="0"/>
        <w:contextualSpacing w:val="0"/>
        <w:jc w:val="both"/>
        <w:rPr>
          <w:rFonts w:cstheme="minorHAnsi"/>
          <w:color w:val="404040" w:themeColor="text1" w:themeTint="BF"/>
          <w:sz w:val="24"/>
          <w:lang w:val="en-AU" w:bidi="en-US"/>
        </w:rPr>
      </w:pPr>
      <w:r w:rsidRPr="00870A95">
        <w:rPr>
          <w:rFonts w:cstheme="minorHAnsi"/>
          <w:noProof/>
          <w:color w:val="404040" w:themeColor="text1" w:themeTint="BF"/>
          <w:sz w:val="24"/>
          <w:lang w:val="en-AU" w:bidi="en-US"/>
        </w:rPr>
        <w:drawing>
          <wp:inline distT="0" distB="0" distL="0" distR="0" wp14:anchorId="4C2341EB" wp14:editId="2F44DA52">
            <wp:extent cx="5232400" cy="3339465"/>
            <wp:effectExtent l="38100" t="0" r="25400" b="0"/>
            <wp:docPr id="876720032" name="Diagram 87672003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51" r:lo="rId352" r:qs="rId353" r:cs="rId354"/>
              </a:graphicData>
            </a:graphic>
          </wp:inline>
        </w:drawing>
      </w:r>
    </w:p>
    <w:p w14:paraId="24378D7C" w14:textId="46B8EB0B" w:rsidR="005B5E1E" w:rsidRPr="00870A95" w:rsidRDefault="007F733F" w:rsidP="00870A95">
      <w:pPr>
        <w:pStyle w:val="ListParagraph"/>
        <w:numPr>
          <w:ilvl w:val="0"/>
          <w:numId w:val="224"/>
        </w:numPr>
        <w:spacing w:after="120" w:line="276" w:lineRule="auto"/>
        <w:ind w:right="0"/>
        <w:contextualSpacing w:val="0"/>
        <w:jc w:val="both"/>
        <w:rPr>
          <w:rFonts w:cstheme="minorHAnsi"/>
          <w:color w:val="404040" w:themeColor="text1" w:themeTint="BF"/>
          <w:sz w:val="24"/>
          <w:lang w:val="en-AU" w:bidi="en-US"/>
        </w:rPr>
      </w:pPr>
      <w:r w:rsidRPr="00870A95">
        <w:rPr>
          <w:rFonts w:cstheme="minorHAnsi"/>
          <w:b/>
          <w:bCs/>
          <w:color w:val="404040" w:themeColor="text1" w:themeTint="BF"/>
          <w:sz w:val="24"/>
          <w:lang w:val="en-AU" w:bidi="en-US"/>
        </w:rPr>
        <w:t>Check if the client’s denture</w:t>
      </w:r>
      <w:r w:rsidR="00436215" w:rsidRPr="00870A95">
        <w:rPr>
          <w:rFonts w:cstheme="minorHAnsi"/>
          <w:b/>
          <w:bCs/>
          <w:color w:val="404040" w:themeColor="text1" w:themeTint="BF"/>
          <w:sz w:val="24"/>
          <w:lang w:val="en-AU" w:bidi="en-US"/>
        </w:rPr>
        <w:t xml:space="preserve"> and denture storage container are</w:t>
      </w:r>
      <w:r w:rsidRPr="00870A95">
        <w:rPr>
          <w:rFonts w:cstheme="minorHAnsi"/>
          <w:b/>
          <w:bCs/>
          <w:color w:val="404040" w:themeColor="text1" w:themeTint="BF"/>
          <w:sz w:val="24"/>
          <w:lang w:val="en-AU" w:bidi="en-US"/>
        </w:rPr>
        <w:t xml:space="preserve"> labelled.</w:t>
      </w:r>
      <w:r w:rsidRPr="00870A95">
        <w:rPr>
          <w:rFonts w:cstheme="minorHAnsi"/>
          <w:color w:val="404040" w:themeColor="text1" w:themeTint="BF"/>
          <w:sz w:val="24"/>
          <w:lang w:val="en-AU" w:bidi="en-US"/>
        </w:rPr>
        <w:t xml:space="preserve"> </w:t>
      </w:r>
      <w:r w:rsidR="000266A0" w:rsidRPr="00870A95">
        <w:rPr>
          <w:rFonts w:cstheme="minorHAnsi"/>
          <w:color w:val="404040" w:themeColor="text1" w:themeTint="BF"/>
          <w:sz w:val="24"/>
          <w:lang w:val="en-AU" w:bidi="en-US"/>
        </w:rPr>
        <w:t>Ideally</w:t>
      </w:r>
      <w:r w:rsidRPr="00870A95">
        <w:rPr>
          <w:rFonts w:cstheme="minorHAnsi"/>
          <w:color w:val="404040" w:themeColor="text1" w:themeTint="BF"/>
          <w:sz w:val="24"/>
          <w:lang w:val="en-AU" w:bidi="en-US"/>
        </w:rPr>
        <w:t>, dentures are labelled with the client’s name</w:t>
      </w:r>
      <w:r w:rsidR="000266A0" w:rsidRPr="00870A95">
        <w:rPr>
          <w:rFonts w:cstheme="minorHAnsi"/>
          <w:color w:val="404040" w:themeColor="text1" w:themeTint="BF"/>
          <w:sz w:val="24"/>
          <w:lang w:val="en-AU" w:bidi="en-US"/>
        </w:rPr>
        <w:t xml:space="preserve"> when they are made. </w:t>
      </w:r>
    </w:p>
    <w:p w14:paraId="3F1DEFB2" w14:textId="4C4D2D73" w:rsidR="00436215" w:rsidRPr="00870A95" w:rsidRDefault="0097176B" w:rsidP="00870A95">
      <w:pPr>
        <w:pStyle w:val="ListParagraph"/>
        <w:numPr>
          <w:ilvl w:val="0"/>
          <w:numId w:val="224"/>
        </w:numPr>
        <w:spacing w:after="120" w:line="276" w:lineRule="auto"/>
        <w:ind w:right="0"/>
        <w:contextualSpacing w:val="0"/>
        <w:jc w:val="both"/>
        <w:rPr>
          <w:rFonts w:cstheme="minorHAnsi"/>
          <w:color w:val="404040" w:themeColor="text1" w:themeTint="BF"/>
          <w:sz w:val="24"/>
          <w:lang w:val="en-AU" w:bidi="en-US"/>
        </w:rPr>
      </w:pPr>
      <w:r w:rsidRPr="00870A95">
        <w:rPr>
          <w:rFonts w:cstheme="minorHAnsi"/>
          <w:b/>
          <w:bCs/>
          <w:color w:val="404040" w:themeColor="text1" w:themeTint="BF"/>
          <w:sz w:val="24"/>
          <w:lang w:val="en-AU" w:bidi="en-US"/>
        </w:rPr>
        <w:t>Wash your hands before the process</w:t>
      </w:r>
      <w:r w:rsidRPr="00870A95">
        <w:rPr>
          <w:rFonts w:cstheme="minorHAnsi"/>
          <w:color w:val="404040" w:themeColor="text1" w:themeTint="BF"/>
          <w:sz w:val="24"/>
          <w:lang w:val="en-AU" w:bidi="en-US"/>
        </w:rPr>
        <w:t xml:space="preserve">. </w:t>
      </w:r>
      <w:r w:rsidR="00DC791D" w:rsidRPr="00870A95">
        <w:rPr>
          <w:rFonts w:cstheme="minorHAnsi"/>
          <w:color w:val="404040" w:themeColor="text1" w:themeTint="BF"/>
          <w:sz w:val="24"/>
          <w:lang w:val="en-AU" w:bidi="en-US"/>
        </w:rPr>
        <w:t xml:space="preserve">You may also consider wearing gloves, </w:t>
      </w:r>
      <w:r w:rsidR="00BF137D">
        <w:rPr>
          <w:rFonts w:cstheme="minorHAnsi"/>
          <w:color w:val="404040" w:themeColor="text1" w:themeTint="BF"/>
          <w:sz w:val="24"/>
          <w:lang w:val="en-AU" w:bidi="en-US"/>
        </w:rPr>
        <w:t xml:space="preserve">a </w:t>
      </w:r>
      <w:r w:rsidR="00DC791D" w:rsidRPr="00870A95">
        <w:rPr>
          <w:rFonts w:cstheme="minorHAnsi"/>
          <w:color w:val="404040" w:themeColor="text1" w:themeTint="BF"/>
          <w:sz w:val="24"/>
          <w:lang w:val="en-AU" w:bidi="en-US"/>
        </w:rPr>
        <w:t xml:space="preserve">mask and other </w:t>
      </w:r>
      <w:r w:rsidR="00D37DBB" w:rsidRPr="00870A95">
        <w:rPr>
          <w:rFonts w:cstheme="minorHAnsi"/>
          <w:color w:val="404040" w:themeColor="text1" w:themeTint="BF"/>
          <w:sz w:val="24"/>
          <w:lang w:val="en-AU" w:bidi="en-US"/>
        </w:rPr>
        <w:t xml:space="preserve">equipment. </w:t>
      </w:r>
    </w:p>
    <w:p w14:paraId="64651B4E" w14:textId="650F0307" w:rsidR="00725E59" w:rsidRPr="00870A95" w:rsidRDefault="00725E59" w:rsidP="00870A95">
      <w:pPr>
        <w:pStyle w:val="ListParagraph"/>
        <w:numPr>
          <w:ilvl w:val="0"/>
          <w:numId w:val="224"/>
        </w:numPr>
        <w:spacing w:after="120" w:line="276" w:lineRule="auto"/>
        <w:ind w:right="0"/>
        <w:contextualSpacing w:val="0"/>
        <w:jc w:val="both"/>
        <w:rPr>
          <w:rFonts w:cstheme="minorHAnsi"/>
          <w:color w:val="404040" w:themeColor="text1" w:themeTint="BF"/>
          <w:sz w:val="24"/>
          <w:lang w:val="en-AU" w:bidi="en-US"/>
        </w:rPr>
      </w:pPr>
      <w:r w:rsidRPr="00870A95">
        <w:rPr>
          <w:rFonts w:cstheme="minorHAnsi"/>
          <w:b/>
          <w:bCs/>
          <w:color w:val="404040" w:themeColor="text1" w:themeTint="BF"/>
          <w:sz w:val="24"/>
          <w:lang w:val="en-AU" w:bidi="en-US"/>
        </w:rPr>
        <w:t>Ask the client to take a sip of water</w:t>
      </w:r>
      <w:r w:rsidRPr="00870A95">
        <w:rPr>
          <w:rFonts w:cstheme="minorHAnsi"/>
          <w:color w:val="404040" w:themeColor="text1" w:themeTint="BF"/>
          <w:sz w:val="24"/>
          <w:lang w:val="en-AU" w:bidi="en-US"/>
        </w:rPr>
        <w:t>.</w:t>
      </w:r>
      <w:r w:rsidRPr="00870A95">
        <w:rPr>
          <w:rFonts w:cstheme="minorHAnsi"/>
          <w:b/>
          <w:bCs/>
          <w:color w:val="404040" w:themeColor="text1" w:themeTint="BF"/>
          <w:sz w:val="24"/>
          <w:lang w:val="en-AU" w:bidi="en-US"/>
        </w:rPr>
        <w:t xml:space="preserve"> </w:t>
      </w:r>
      <w:r w:rsidRPr="00870A95">
        <w:rPr>
          <w:rFonts w:cstheme="minorHAnsi"/>
          <w:color w:val="404040" w:themeColor="text1" w:themeTint="BF"/>
          <w:sz w:val="24"/>
          <w:lang w:val="en-AU" w:bidi="en-US"/>
        </w:rPr>
        <w:t>This is to moisten the mouth.</w:t>
      </w:r>
    </w:p>
    <w:p w14:paraId="5D86042B" w14:textId="77777777" w:rsidR="00940221" w:rsidRPr="00870A95" w:rsidRDefault="00940221" w:rsidP="00DF0CB3">
      <w:pPr>
        <w:spacing w:after="120" w:line="276" w:lineRule="auto"/>
        <w:ind w:left="0" w:right="0" w:firstLine="0"/>
        <w:rPr>
          <w:rFonts w:cstheme="minorHAnsi"/>
          <w:color w:val="404040" w:themeColor="text1" w:themeTint="BF"/>
          <w:sz w:val="24"/>
          <w:lang w:val="en-AU" w:bidi="en-US"/>
        </w:rPr>
      </w:pPr>
      <w:r w:rsidRPr="00870A95">
        <w:rPr>
          <w:rFonts w:cstheme="minorHAnsi"/>
          <w:color w:val="404040" w:themeColor="text1" w:themeTint="BF"/>
          <w:sz w:val="24"/>
          <w:lang w:val="en-AU" w:bidi="en-US"/>
        </w:rPr>
        <w:br w:type="page"/>
      </w:r>
    </w:p>
    <w:p w14:paraId="6072CD21" w14:textId="26DF3F24" w:rsidR="00BE0DD1" w:rsidRPr="00870A95" w:rsidRDefault="00BE0DD1"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lastRenderedPageBreak/>
        <w:t>Consider the procedures of denture removal below depending on the type of denture:</w:t>
      </w:r>
    </w:p>
    <w:p w14:paraId="2F34420E" w14:textId="43268E6D" w:rsidR="00BE0DD1" w:rsidRPr="00870A95" w:rsidRDefault="00BE0DD1" w:rsidP="00870A95">
      <w:pPr>
        <w:pStyle w:val="ListParagraph"/>
        <w:numPr>
          <w:ilvl w:val="0"/>
          <w:numId w:val="222"/>
        </w:numPr>
        <w:spacing w:after="120" w:line="276" w:lineRule="auto"/>
        <w:ind w:left="714" w:right="0" w:hanging="357"/>
        <w:contextualSpacing w:val="0"/>
        <w:jc w:val="both"/>
        <w:rPr>
          <w:rFonts w:cstheme="minorHAnsi"/>
          <w:b/>
          <w:bCs/>
          <w:color w:val="404040" w:themeColor="text1" w:themeTint="BF"/>
          <w:sz w:val="24"/>
          <w:lang w:val="en-AU" w:bidi="en-US"/>
        </w:rPr>
      </w:pPr>
      <w:r w:rsidRPr="00870A95">
        <w:rPr>
          <w:rFonts w:cstheme="minorHAnsi"/>
          <w:b/>
          <w:bCs/>
          <w:color w:val="404040" w:themeColor="text1" w:themeTint="BF"/>
          <w:sz w:val="24"/>
          <w:lang w:val="en-AU" w:bidi="en-US"/>
        </w:rPr>
        <w:t>For clients with full dentures:</w:t>
      </w:r>
    </w:p>
    <w:p w14:paraId="44B42DCE" w14:textId="71FD77A8" w:rsidR="005579CF" w:rsidRPr="00870A95" w:rsidRDefault="005579CF" w:rsidP="00DF0CB3">
      <w:pPr>
        <w:pStyle w:val="ListParagraph"/>
        <w:numPr>
          <w:ilvl w:val="1"/>
          <w:numId w:val="222"/>
        </w:numPr>
        <w:spacing w:after="120" w:line="276" w:lineRule="auto"/>
        <w:ind w:left="1434" w:right="0" w:hanging="357"/>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Encourage the client to remove their full dentures</w:t>
      </w:r>
      <w:r w:rsidR="00C1319D" w:rsidRPr="00870A95">
        <w:rPr>
          <w:rFonts w:cstheme="minorHAnsi"/>
          <w:color w:val="404040" w:themeColor="text1" w:themeTint="BF"/>
          <w:sz w:val="24"/>
          <w:lang w:val="en-AU" w:bidi="en-US"/>
        </w:rPr>
        <w:t xml:space="preserve"> on their own</w:t>
      </w:r>
      <w:r w:rsidRPr="00870A95">
        <w:rPr>
          <w:rFonts w:cstheme="minorHAnsi"/>
          <w:color w:val="404040" w:themeColor="text1" w:themeTint="BF"/>
          <w:sz w:val="24"/>
          <w:lang w:val="en-AU" w:bidi="en-US"/>
        </w:rPr>
        <w:t xml:space="preserve">. </w:t>
      </w:r>
    </w:p>
    <w:p w14:paraId="1B23E051" w14:textId="0B1C1D74" w:rsidR="00B60476" w:rsidRPr="00870A95" w:rsidRDefault="005579CF" w:rsidP="00BF137D">
      <w:pPr>
        <w:pStyle w:val="ListParagraph"/>
        <w:numPr>
          <w:ilvl w:val="1"/>
          <w:numId w:val="222"/>
        </w:numPr>
        <w:spacing w:after="120" w:line="276" w:lineRule="auto"/>
        <w:ind w:left="1434" w:right="0" w:hanging="357"/>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If </w:t>
      </w:r>
      <w:r w:rsidR="00B60476" w:rsidRPr="00870A95">
        <w:rPr>
          <w:rFonts w:cstheme="minorHAnsi"/>
          <w:color w:val="404040" w:themeColor="text1" w:themeTint="BF"/>
          <w:sz w:val="24"/>
          <w:lang w:val="en-AU" w:bidi="en-US"/>
        </w:rPr>
        <w:t>the client</w:t>
      </w:r>
      <w:r w:rsidRPr="00870A95">
        <w:rPr>
          <w:rFonts w:cstheme="minorHAnsi"/>
          <w:color w:val="404040" w:themeColor="text1" w:themeTint="BF"/>
          <w:sz w:val="24"/>
          <w:lang w:val="en-AU" w:bidi="en-US"/>
        </w:rPr>
        <w:t xml:space="preserve"> require</w:t>
      </w:r>
      <w:r w:rsidR="00B60476" w:rsidRPr="00870A95">
        <w:rPr>
          <w:rFonts w:cstheme="minorHAnsi"/>
          <w:color w:val="404040" w:themeColor="text1" w:themeTint="BF"/>
          <w:sz w:val="24"/>
          <w:lang w:val="en-AU" w:bidi="en-US"/>
        </w:rPr>
        <w:t>s</w:t>
      </w:r>
      <w:r w:rsidRPr="00870A95">
        <w:rPr>
          <w:rFonts w:cstheme="minorHAnsi"/>
          <w:color w:val="404040" w:themeColor="text1" w:themeTint="BF"/>
          <w:sz w:val="24"/>
          <w:lang w:val="en-AU" w:bidi="en-US"/>
        </w:rPr>
        <w:t xml:space="preserve"> hel</w:t>
      </w:r>
      <w:r w:rsidR="00B60476" w:rsidRPr="00870A95">
        <w:rPr>
          <w:rFonts w:cstheme="minorHAnsi"/>
          <w:color w:val="404040" w:themeColor="text1" w:themeTint="BF"/>
          <w:sz w:val="24"/>
          <w:lang w:val="en-AU" w:bidi="en-US"/>
        </w:rPr>
        <w:t>p</w:t>
      </w:r>
      <w:r w:rsidR="00A05612" w:rsidRPr="00870A95">
        <w:rPr>
          <w:rFonts w:cstheme="minorHAnsi"/>
          <w:color w:val="404040" w:themeColor="text1" w:themeTint="BF"/>
          <w:sz w:val="24"/>
          <w:lang w:val="en-AU" w:bidi="en-US"/>
        </w:rPr>
        <w:t>, do the following</w:t>
      </w:r>
      <w:r w:rsidR="00B60476" w:rsidRPr="00870A95">
        <w:rPr>
          <w:rFonts w:cstheme="minorHAnsi"/>
          <w:color w:val="404040" w:themeColor="text1" w:themeTint="BF"/>
          <w:sz w:val="24"/>
          <w:lang w:val="en-AU" w:bidi="en-US"/>
        </w:rPr>
        <w:t>:</w:t>
      </w:r>
    </w:p>
    <w:p w14:paraId="48AC9C3E" w14:textId="28E781D0" w:rsidR="00BE0DD1" w:rsidRPr="00870A95" w:rsidRDefault="00BF137D">
      <w:pPr>
        <w:pStyle w:val="ListParagraph"/>
        <w:numPr>
          <w:ilvl w:val="2"/>
          <w:numId w:val="284"/>
        </w:numPr>
        <w:spacing w:after="120" w:line="276" w:lineRule="auto"/>
        <w:ind w:left="2157" w:right="0"/>
        <w:contextualSpacing w:val="0"/>
        <w:jc w:val="both"/>
        <w:rPr>
          <w:rFonts w:cstheme="minorHAnsi"/>
          <w:color w:val="404040" w:themeColor="text1" w:themeTint="BF"/>
          <w:sz w:val="24"/>
          <w:lang w:val="en-AU" w:bidi="en-US"/>
        </w:rPr>
      </w:pPr>
      <w:r w:rsidRPr="00DF0CB3">
        <w:rPr>
          <w:rFonts w:cstheme="minorHAnsi"/>
          <w:b/>
          <w:bCs/>
          <w:color w:val="404040" w:themeColor="text1" w:themeTint="BF"/>
          <w:sz w:val="24"/>
          <w:lang w:val="en-AU" w:bidi="en-US"/>
        </w:rPr>
        <w:t>R</w:t>
      </w:r>
      <w:r w:rsidR="005579CF" w:rsidRPr="00DF0CB3">
        <w:rPr>
          <w:rFonts w:cstheme="minorHAnsi"/>
          <w:b/>
          <w:bCs/>
          <w:color w:val="404040" w:themeColor="text1" w:themeTint="BF"/>
          <w:sz w:val="24"/>
          <w:lang w:val="en-AU" w:bidi="en-US"/>
        </w:rPr>
        <w:t>emov</w:t>
      </w:r>
      <w:r w:rsidRPr="00DF0CB3">
        <w:rPr>
          <w:rFonts w:cstheme="minorHAnsi"/>
          <w:b/>
          <w:bCs/>
          <w:color w:val="404040" w:themeColor="text1" w:themeTint="BF"/>
          <w:sz w:val="24"/>
          <w:lang w:val="en-AU" w:bidi="en-US"/>
        </w:rPr>
        <w:t>e</w:t>
      </w:r>
      <w:r w:rsidR="005579CF" w:rsidRPr="00DF0CB3">
        <w:rPr>
          <w:rFonts w:cstheme="minorHAnsi"/>
          <w:b/>
          <w:bCs/>
          <w:color w:val="404040" w:themeColor="text1" w:themeTint="BF"/>
          <w:sz w:val="24"/>
          <w:lang w:val="en-AU" w:bidi="en-US"/>
        </w:rPr>
        <w:t xml:space="preserve"> the lower denture.</w:t>
      </w:r>
      <w:r w:rsidR="005579CF" w:rsidRPr="00870A95">
        <w:rPr>
          <w:rFonts w:cstheme="minorHAnsi"/>
          <w:color w:val="404040" w:themeColor="text1" w:themeTint="BF"/>
          <w:sz w:val="24"/>
          <w:lang w:val="en-AU" w:bidi="en-US"/>
        </w:rPr>
        <w:t xml:space="preserve"> </w:t>
      </w:r>
      <w:r w:rsidR="00B81E86" w:rsidRPr="00870A95">
        <w:rPr>
          <w:rFonts w:cstheme="minorHAnsi"/>
          <w:color w:val="404040" w:themeColor="text1" w:themeTint="BF"/>
          <w:sz w:val="24"/>
          <w:lang w:val="en-AU" w:bidi="en-US"/>
        </w:rPr>
        <w:t>Take out the denture by holding the lower front teeth with your thumb and index</w:t>
      </w:r>
      <w:r w:rsidR="00D85466" w:rsidRPr="00870A95">
        <w:rPr>
          <w:rFonts w:cstheme="minorHAnsi"/>
          <w:color w:val="404040" w:themeColor="text1" w:themeTint="BF"/>
          <w:sz w:val="24"/>
          <w:lang w:val="en-AU" w:bidi="en-US"/>
        </w:rPr>
        <w:t xml:space="preserve"> finger</w:t>
      </w:r>
      <w:r w:rsidR="00B81E86" w:rsidRPr="00870A95">
        <w:rPr>
          <w:rFonts w:cstheme="minorHAnsi"/>
          <w:color w:val="404040" w:themeColor="text1" w:themeTint="BF"/>
          <w:sz w:val="24"/>
          <w:lang w:val="en-AU" w:bidi="en-US"/>
        </w:rPr>
        <w:t xml:space="preserve"> and lift it out.</w:t>
      </w:r>
    </w:p>
    <w:p w14:paraId="129CCED7" w14:textId="176DEFF4" w:rsidR="00B81E86" w:rsidRPr="00870A95" w:rsidRDefault="001B77AA">
      <w:pPr>
        <w:pStyle w:val="ListParagraph"/>
        <w:numPr>
          <w:ilvl w:val="2"/>
          <w:numId w:val="284"/>
        </w:numPr>
        <w:spacing w:after="120" w:line="276" w:lineRule="auto"/>
        <w:ind w:left="2157" w:right="0"/>
        <w:contextualSpacing w:val="0"/>
        <w:jc w:val="both"/>
        <w:rPr>
          <w:rFonts w:cstheme="minorHAnsi"/>
          <w:color w:val="404040" w:themeColor="text1" w:themeTint="BF"/>
          <w:sz w:val="24"/>
          <w:lang w:val="en-AU" w:bidi="en-US"/>
        </w:rPr>
      </w:pPr>
      <w:r w:rsidRPr="00DF0CB3">
        <w:rPr>
          <w:rFonts w:cstheme="minorHAnsi"/>
          <w:b/>
          <w:bCs/>
          <w:color w:val="404040" w:themeColor="text1" w:themeTint="BF"/>
          <w:sz w:val="24"/>
          <w:lang w:val="en-AU" w:bidi="en-US"/>
        </w:rPr>
        <w:t>To remove the upper denture, break the adhesive seal by holding the front teeth with your thumb and index finger.</w:t>
      </w:r>
      <w:r w:rsidRPr="00870A95">
        <w:rPr>
          <w:rFonts w:cstheme="minorHAnsi"/>
          <w:color w:val="404040" w:themeColor="text1" w:themeTint="BF"/>
          <w:sz w:val="24"/>
          <w:lang w:val="en-AU" w:bidi="en-US"/>
        </w:rPr>
        <w:t xml:space="preserve"> Rock the denture up and down until the back</w:t>
      </w:r>
      <w:r w:rsidR="00F56ACA" w:rsidRPr="00870A95">
        <w:rPr>
          <w:rFonts w:cstheme="minorHAnsi"/>
          <w:color w:val="404040" w:themeColor="text1" w:themeTint="BF"/>
          <w:sz w:val="24"/>
          <w:lang w:val="en-AU" w:bidi="en-US"/>
        </w:rPr>
        <w:t xml:space="preserve"> is dislodged. Remove the denture at a sideways angle.</w:t>
      </w:r>
    </w:p>
    <w:p w14:paraId="4E612658" w14:textId="546BD357" w:rsidR="00B6110D" w:rsidRPr="00870A95" w:rsidRDefault="00F56ACA">
      <w:pPr>
        <w:pStyle w:val="ListParagraph"/>
        <w:numPr>
          <w:ilvl w:val="2"/>
          <w:numId w:val="284"/>
        </w:numPr>
        <w:spacing w:after="120" w:line="276" w:lineRule="auto"/>
        <w:ind w:left="2157" w:right="0"/>
        <w:contextualSpacing w:val="0"/>
        <w:jc w:val="both"/>
        <w:rPr>
          <w:rFonts w:cstheme="minorHAnsi"/>
          <w:color w:val="404040" w:themeColor="text1" w:themeTint="BF"/>
          <w:sz w:val="24"/>
          <w:lang w:val="en-AU" w:bidi="en-US"/>
        </w:rPr>
      </w:pPr>
      <w:r w:rsidRPr="00DF0CB3">
        <w:rPr>
          <w:rFonts w:cstheme="minorHAnsi"/>
          <w:b/>
          <w:bCs/>
          <w:color w:val="404040" w:themeColor="text1" w:themeTint="BF"/>
          <w:sz w:val="24"/>
          <w:lang w:val="en-AU" w:bidi="en-US"/>
        </w:rPr>
        <w:t xml:space="preserve">If you are unable to break the adhesive seal, use </w:t>
      </w:r>
      <w:r w:rsidR="00B6110D" w:rsidRPr="00DF0CB3">
        <w:rPr>
          <w:rFonts w:cstheme="minorHAnsi"/>
          <w:b/>
          <w:bCs/>
          <w:color w:val="404040" w:themeColor="text1" w:themeTint="BF"/>
          <w:sz w:val="24"/>
          <w:lang w:val="en-AU" w:bidi="en-US"/>
        </w:rPr>
        <w:t xml:space="preserve">the back of a toothbrush to </w:t>
      </w:r>
      <w:r w:rsidR="00A05612" w:rsidRPr="00DF0CB3">
        <w:rPr>
          <w:rFonts w:cstheme="minorHAnsi"/>
          <w:b/>
          <w:bCs/>
          <w:color w:val="404040" w:themeColor="text1" w:themeTint="BF"/>
          <w:sz w:val="24"/>
          <w:lang w:val="en-AU" w:bidi="en-US"/>
        </w:rPr>
        <w:t>push down the side of the denture carefully</w:t>
      </w:r>
      <w:r w:rsidR="00B6110D" w:rsidRPr="00DF0CB3">
        <w:rPr>
          <w:rFonts w:cstheme="minorHAnsi"/>
          <w:b/>
          <w:bCs/>
          <w:color w:val="404040" w:themeColor="text1" w:themeTint="BF"/>
          <w:sz w:val="24"/>
          <w:lang w:val="en-AU" w:bidi="en-US"/>
        </w:rPr>
        <w:t>.</w:t>
      </w:r>
      <w:r w:rsidR="00B6110D" w:rsidRPr="00870A95">
        <w:rPr>
          <w:rFonts w:cstheme="minorHAnsi"/>
          <w:color w:val="404040" w:themeColor="text1" w:themeTint="BF"/>
          <w:sz w:val="24"/>
          <w:lang w:val="en-AU" w:bidi="en-US"/>
        </w:rPr>
        <w:t xml:space="preserve"> This should be pushed towards the back of the mouth until the denture is loosened.</w:t>
      </w:r>
    </w:p>
    <w:p w14:paraId="20F2C21E" w14:textId="31D56D32" w:rsidR="00BE0DD1" w:rsidRPr="00870A95" w:rsidRDefault="00BE0DD1" w:rsidP="00870A95">
      <w:pPr>
        <w:pStyle w:val="ListParagraph"/>
        <w:numPr>
          <w:ilvl w:val="0"/>
          <w:numId w:val="222"/>
        </w:numPr>
        <w:spacing w:after="120" w:line="276" w:lineRule="auto"/>
        <w:ind w:right="0"/>
        <w:contextualSpacing w:val="0"/>
        <w:jc w:val="both"/>
        <w:rPr>
          <w:rFonts w:cstheme="minorHAnsi"/>
          <w:color w:val="404040" w:themeColor="text1" w:themeTint="BF"/>
          <w:sz w:val="24"/>
          <w:lang w:val="en-AU" w:bidi="en-US"/>
        </w:rPr>
      </w:pPr>
      <w:r w:rsidRPr="00870A95">
        <w:rPr>
          <w:rFonts w:cstheme="minorHAnsi"/>
          <w:b/>
          <w:bCs/>
          <w:color w:val="404040" w:themeColor="text1" w:themeTint="BF"/>
          <w:sz w:val="24"/>
          <w:lang w:val="en-AU" w:bidi="en-US"/>
        </w:rPr>
        <w:t xml:space="preserve">For clients </w:t>
      </w:r>
      <w:r w:rsidR="00B6110D" w:rsidRPr="00870A95">
        <w:rPr>
          <w:rFonts w:cstheme="minorHAnsi"/>
          <w:b/>
          <w:bCs/>
          <w:color w:val="404040" w:themeColor="text1" w:themeTint="BF"/>
          <w:sz w:val="24"/>
          <w:lang w:val="en-AU" w:bidi="en-US"/>
        </w:rPr>
        <w:t>with partial dentures</w:t>
      </w:r>
      <w:r w:rsidR="00EC359E" w:rsidRPr="00870A95">
        <w:rPr>
          <w:rFonts w:cstheme="minorHAnsi"/>
          <w:b/>
          <w:bCs/>
          <w:color w:val="404040" w:themeColor="text1" w:themeTint="BF"/>
          <w:sz w:val="24"/>
          <w:lang w:val="en-AU" w:bidi="en-US"/>
        </w:rPr>
        <w:t>:</w:t>
      </w:r>
    </w:p>
    <w:p w14:paraId="7CE1D3B3" w14:textId="62365743" w:rsidR="00D37DBB" w:rsidRPr="00870A95" w:rsidRDefault="00C1319D" w:rsidP="00870A95">
      <w:pPr>
        <w:pStyle w:val="ListParagraph"/>
        <w:numPr>
          <w:ilvl w:val="1"/>
          <w:numId w:val="222"/>
        </w:numPr>
        <w:spacing w:after="120" w:line="276" w:lineRule="auto"/>
        <w:ind w:right="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Encourage the client to remove their partial dentures on their own.</w:t>
      </w:r>
    </w:p>
    <w:p w14:paraId="59BE8F4A" w14:textId="1B30D437" w:rsidR="00C1319D" w:rsidRPr="00870A95" w:rsidRDefault="00C1319D" w:rsidP="00870A95">
      <w:pPr>
        <w:pStyle w:val="ListParagraph"/>
        <w:numPr>
          <w:ilvl w:val="1"/>
          <w:numId w:val="222"/>
        </w:numPr>
        <w:spacing w:after="120" w:line="276" w:lineRule="auto"/>
        <w:ind w:right="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If the client requires help</w:t>
      </w:r>
      <w:r w:rsidR="00A324C8" w:rsidRPr="00870A95">
        <w:rPr>
          <w:rFonts w:cstheme="minorHAnsi"/>
          <w:color w:val="404040" w:themeColor="text1" w:themeTint="BF"/>
          <w:sz w:val="24"/>
          <w:lang w:val="en-AU" w:bidi="en-US"/>
        </w:rPr>
        <w:t>, do the following</w:t>
      </w:r>
      <w:r w:rsidRPr="00870A95">
        <w:rPr>
          <w:rFonts w:cstheme="minorHAnsi"/>
          <w:color w:val="404040" w:themeColor="text1" w:themeTint="BF"/>
          <w:sz w:val="24"/>
          <w:lang w:val="en-AU" w:bidi="en-US"/>
        </w:rPr>
        <w:t>:</w:t>
      </w:r>
    </w:p>
    <w:p w14:paraId="6BBCB540" w14:textId="47979516" w:rsidR="00C1319D" w:rsidRPr="00870A95" w:rsidRDefault="00C30D35">
      <w:pPr>
        <w:pStyle w:val="ListParagraph"/>
        <w:numPr>
          <w:ilvl w:val="2"/>
          <w:numId w:val="285"/>
        </w:numPr>
        <w:spacing w:after="120" w:line="276" w:lineRule="auto"/>
        <w:ind w:left="2157" w:right="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Place</w:t>
      </w:r>
      <w:r w:rsidR="00C1319D" w:rsidRPr="00870A95">
        <w:rPr>
          <w:rFonts w:cstheme="minorHAnsi"/>
          <w:color w:val="404040" w:themeColor="text1" w:themeTint="BF"/>
          <w:sz w:val="24"/>
          <w:lang w:val="en-AU" w:bidi="en-US"/>
        </w:rPr>
        <w:t xml:space="preserve"> your </w:t>
      </w:r>
      <w:r w:rsidR="000819CF" w:rsidRPr="00870A95">
        <w:rPr>
          <w:rFonts w:cstheme="minorHAnsi"/>
          <w:color w:val="404040" w:themeColor="text1" w:themeTint="BF"/>
          <w:sz w:val="24"/>
          <w:lang w:val="en-AU" w:bidi="en-US"/>
        </w:rPr>
        <w:t>finger</w:t>
      </w:r>
      <w:r w:rsidR="00C1319D" w:rsidRPr="00870A95">
        <w:rPr>
          <w:rFonts w:cstheme="minorHAnsi"/>
          <w:color w:val="404040" w:themeColor="text1" w:themeTint="BF"/>
          <w:sz w:val="24"/>
          <w:lang w:val="en-AU" w:bidi="en-US"/>
        </w:rPr>
        <w:t xml:space="preserve"> under the clasps that cling to the natural teeth</w:t>
      </w:r>
      <w:r w:rsidR="00C7322F" w:rsidRPr="00870A95">
        <w:rPr>
          <w:rFonts w:cstheme="minorHAnsi"/>
          <w:color w:val="404040" w:themeColor="text1" w:themeTint="BF"/>
          <w:sz w:val="24"/>
          <w:lang w:val="en-AU" w:bidi="en-US"/>
        </w:rPr>
        <w:t xml:space="preserve"> and push down slowly.</w:t>
      </w:r>
    </w:p>
    <w:p w14:paraId="1FDBE2A2" w14:textId="21017735" w:rsidR="00C7322F" w:rsidRPr="00870A95" w:rsidRDefault="00C7322F">
      <w:pPr>
        <w:pStyle w:val="ListParagraph"/>
        <w:numPr>
          <w:ilvl w:val="2"/>
          <w:numId w:val="285"/>
        </w:numPr>
        <w:spacing w:after="120" w:line="276" w:lineRule="auto"/>
        <w:ind w:left="2157" w:right="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Grasp the plastic part of the denture and lift it out of their mouth. Take care not to bend the wire clasps of the denture.</w:t>
      </w:r>
    </w:p>
    <w:p w14:paraId="54DEF65A" w14:textId="5349D43F" w:rsidR="00A324C8" w:rsidRPr="00870A95" w:rsidRDefault="00595893" w:rsidP="00870A95">
      <w:pPr>
        <w:spacing w:before="0"/>
        <w:ind w:left="0" w:right="0" w:firstLine="0"/>
        <w:rPr>
          <w:rFonts w:ascii="Times New Roman" w:eastAsia="Times New Roman" w:hAnsi="Times New Roman" w:cs="Times New Roman"/>
          <w:sz w:val="24"/>
          <w:szCs w:val="24"/>
          <w:lang w:val="en-AU"/>
        </w:rPr>
      </w:pPr>
      <w:r w:rsidRPr="00870A95">
        <w:rPr>
          <w:rFonts w:ascii="Times New Roman" w:eastAsia="Times New Roman" w:hAnsi="Times New Roman" w:cs="Times New Roman"/>
          <w:sz w:val="24"/>
          <w:szCs w:val="24"/>
          <w:lang w:val="en-AU"/>
        </w:rPr>
        <w:fldChar w:fldCharType="begin"/>
      </w:r>
      <w:r w:rsidRPr="00870A95">
        <w:rPr>
          <w:rFonts w:ascii="Times New Roman" w:eastAsia="Times New Roman" w:hAnsi="Times New Roman" w:cs="Times New Roman"/>
          <w:sz w:val="24"/>
          <w:szCs w:val="24"/>
          <w:lang w:val="en-AU"/>
        </w:rPr>
        <w:instrText xml:space="preserve"> INCLUDEPICTURE "https://image.freepik.com/free-photo/dental-implant-model-dental-bridge-hand-dentist-office-background-concept-orthopedics-prosthetics-dentistry_116407-12736.jpg" \* MERGEFORMATINET </w:instrText>
      </w:r>
      <w:r w:rsidRPr="00870A95">
        <w:rPr>
          <w:rFonts w:ascii="Times New Roman" w:eastAsia="Times New Roman" w:hAnsi="Times New Roman" w:cs="Times New Roman"/>
          <w:sz w:val="24"/>
          <w:szCs w:val="24"/>
          <w:lang w:val="en-AU"/>
        </w:rPr>
        <w:fldChar w:fldCharType="separate"/>
      </w:r>
      <w:r w:rsidRPr="00870A95">
        <w:rPr>
          <w:noProof/>
          <w:lang w:val="en-AU"/>
        </w:rPr>
        <w:drawing>
          <wp:inline distT="0" distB="0" distL="0" distR="0" wp14:anchorId="2B96D7BB" wp14:editId="067E2511">
            <wp:extent cx="5730539" cy="2918460"/>
            <wp:effectExtent l="0" t="0" r="3810" b="0"/>
            <wp:docPr id="876720034" name="Picture 876720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20034" name="Picture 876720034"/>
                    <pic:cNvPicPr>
                      <a:picLocks noChangeAspect="1" noChangeArrowheads="1"/>
                    </pic:cNvPicPr>
                  </pic:nvPicPr>
                  <pic:blipFill rotWithShape="1">
                    <a:blip r:embed="rId356" cstate="print">
                      <a:extLst>
                        <a:ext uri="{28A0092B-C50C-407E-A947-70E740481C1C}">
                          <a14:useLocalDpi xmlns:a14="http://schemas.microsoft.com/office/drawing/2010/main" val="0"/>
                        </a:ext>
                      </a:extLst>
                    </a:blip>
                    <a:srcRect t="8914" b="14620"/>
                    <a:stretch/>
                  </pic:blipFill>
                  <pic:spPr bwMode="auto">
                    <a:xfrm>
                      <a:off x="0" y="0"/>
                      <a:ext cx="5731200" cy="2918797"/>
                    </a:xfrm>
                    <a:prstGeom prst="rect">
                      <a:avLst/>
                    </a:prstGeom>
                    <a:noFill/>
                    <a:ln>
                      <a:noFill/>
                    </a:ln>
                    <a:extLst>
                      <a:ext uri="{53640926-AAD7-44D8-BBD7-CCE9431645EC}">
                        <a14:shadowObscured xmlns:a14="http://schemas.microsoft.com/office/drawing/2010/main"/>
                      </a:ext>
                    </a:extLst>
                  </pic:spPr>
                </pic:pic>
              </a:graphicData>
            </a:graphic>
          </wp:inline>
        </w:drawing>
      </w:r>
      <w:r w:rsidRPr="00870A95">
        <w:rPr>
          <w:rFonts w:ascii="Times New Roman" w:eastAsia="Times New Roman" w:hAnsi="Times New Roman" w:cs="Times New Roman"/>
          <w:sz w:val="24"/>
          <w:szCs w:val="24"/>
          <w:lang w:val="en-AU"/>
        </w:rPr>
        <w:fldChar w:fldCharType="end"/>
      </w:r>
    </w:p>
    <w:p w14:paraId="52605684" w14:textId="77777777" w:rsidR="00A324C8" w:rsidRPr="00DF0CB3" w:rsidRDefault="00A324C8" w:rsidP="00DF0CB3">
      <w:pPr>
        <w:spacing w:after="120" w:line="276" w:lineRule="auto"/>
        <w:ind w:left="0" w:right="0" w:firstLine="0"/>
        <w:jc w:val="both"/>
        <w:rPr>
          <w:rFonts w:eastAsia="Times New Roman" w:cstheme="minorHAnsi"/>
          <w:sz w:val="24"/>
          <w:szCs w:val="24"/>
          <w:lang w:val="en-AU"/>
        </w:rPr>
      </w:pPr>
      <w:r w:rsidRPr="00DF0CB3">
        <w:rPr>
          <w:rFonts w:eastAsia="Times New Roman" w:cstheme="minorHAnsi"/>
          <w:sz w:val="24"/>
          <w:szCs w:val="24"/>
          <w:lang w:val="en-AU"/>
        </w:rPr>
        <w:br w:type="page"/>
      </w:r>
    </w:p>
    <w:p w14:paraId="163E4357" w14:textId="4B28BE25" w:rsidR="00011092" w:rsidRPr="00870A95" w:rsidRDefault="00ED1B2D"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lastRenderedPageBreak/>
        <w:t xml:space="preserve">Once removed, dentures must be cleaned to </w:t>
      </w:r>
      <w:r w:rsidR="00D40E81" w:rsidRPr="00870A95">
        <w:rPr>
          <w:rFonts w:cstheme="minorHAnsi"/>
          <w:color w:val="404040" w:themeColor="text1" w:themeTint="BF"/>
          <w:sz w:val="24"/>
          <w:lang w:val="en-AU" w:bidi="en-US"/>
        </w:rPr>
        <w:t xml:space="preserve">get rid of bacteria. </w:t>
      </w:r>
      <w:r w:rsidR="007A33BF" w:rsidRPr="00870A95">
        <w:rPr>
          <w:rFonts w:cstheme="minorHAnsi"/>
          <w:color w:val="404040" w:themeColor="text1" w:themeTint="BF"/>
          <w:sz w:val="24"/>
          <w:lang w:val="en-AU" w:bidi="en-US"/>
        </w:rPr>
        <w:t xml:space="preserve">For </w:t>
      </w:r>
      <w:r w:rsidR="00011092" w:rsidRPr="00870A95">
        <w:rPr>
          <w:rFonts w:cstheme="minorHAnsi"/>
          <w:color w:val="404040" w:themeColor="text1" w:themeTint="BF"/>
          <w:sz w:val="24"/>
          <w:lang w:val="en-AU" w:bidi="en-US"/>
        </w:rPr>
        <w:t>denture cleaning, consider the procedure below:</w:t>
      </w:r>
    </w:p>
    <w:p w14:paraId="340A362F" w14:textId="48EEA848" w:rsidR="00011092" w:rsidRPr="00870A95" w:rsidRDefault="00D46B93" w:rsidP="00870A95">
      <w:pPr>
        <w:pStyle w:val="ListParagraph"/>
        <w:numPr>
          <w:ilvl w:val="0"/>
          <w:numId w:val="226"/>
        </w:numPr>
        <w:spacing w:after="120" w:line="276" w:lineRule="auto"/>
        <w:ind w:right="0"/>
        <w:contextualSpacing w:val="0"/>
        <w:jc w:val="both"/>
        <w:rPr>
          <w:rFonts w:cstheme="minorHAnsi"/>
          <w:color w:val="404040" w:themeColor="text1" w:themeTint="BF"/>
          <w:sz w:val="24"/>
          <w:lang w:val="en-AU" w:bidi="en-US"/>
        </w:rPr>
      </w:pPr>
      <w:r w:rsidRPr="00DF0CB3">
        <w:rPr>
          <w:rFonts w:cstheme="minorHAnsi"/>
          <w:b/>
          <w:bCs/>
          <w:color w:val="404040" w:themeColor="text1" w:themeTint="BF"/>
          <w:sz w:val="24"/>
          <w:lang w:val="en-AU" w:bidi="en-US"/>
        </w:rPr>
        <w:t xml:space="preserve">Rinse the denture with </w:t>
      </w:r>
      <w:r w:rsidR="006D4C6B" w:rsidRPr="00DF0CB3">
        <w:rPr>
          <w:rFonts w:cstheme="minorHAnsi"/>
          <w:b/>
          <w:bCs/>
          <w:color w:val="404040" w:themeColor="text1" w:themeTint="BF"/>
          <w:sz w:val="24"/>
          <w:lang w:val="en-AU" w:bidi="en-US"/>
        </w:rPr>
        <w:t xml:space="preserve">warm </w:t>
      </w:r>
      <w:r w:rsidRPr="00DF0CB3">
        <w:rPr>
          <w:rFonts w:cstheme="minorHAnsi"/>
          <w:b/>
          <w:bCs/>
          <w:color w:val="404040" w:themeColor="text1" w:themeTint="BF"/>
          <w:sz w:val="24"/>
          <w:lang w:val="en-AU" w:bidi="en-US"/>
        </w:rPr>
        <w:t>water.</w:t>
      </w:r>
      <w:r w:rsidRPr="00870A95">
        <w:rPr>
          <w:rFonts w:cstheme="minorHAnsi"/>
          <w:color w:val="404040" w:themeColor="text1" w:themeTint="BF"/>
          <w:sz w:val="24"/>
          <w:lang w:val="en-AU" w:bidi="en-US"/>
        </w:rPr>
        <w:t xml:space="preserve"> </w:t>
      </w:r>
      <w:r w:rsidR="006D4C6B" w:rsidRPr="00870A95">
        <w:rPr>
          <w:rFonts w:cstheme="minorHAnsi"/>
          <w:color w:val="404040" w:themeColor="text1" w:themeTint="BF"/>
          <w:sz w:val="24"/>
          <w:lang w:val="en-AU" w:bidi="en-US"/>
        </w:rPr>
        <w:t xml:space="preserve">Avoid using hot water as it can alter the shape of the denture. </w:t>
      </w:r>
      <w:r w:rsidR="00914DED" w:rsidRPr="00870A95">
        <w:rPr>
          <w:rFonts w:cstheme="minorHAnsi"/>
          <w:color w:val="404040" w:themeColor="text1" w:themeTint="BF"/>
          <w:sz w:val="24"/>
          <w:lang w:val="en-AU" w:bidi="en-US"/>
        </w:rPr>
        <w:t xml:space="preserve">Place a </w:t>
      </w:r>
      <w:r w:rsidRPr="00870A95">
        <w:rPr>
          <w:rFonts w:cstheme="minorHAnsi"/>
          <w:color w:val="404040" w:themeColor="text1" w:themeTint="BF"/>
          <w:sz w:val="24"/>
          <w:lang w:val="en-AU" w:bidi="en-US"/>
        </w:rPr>
        <w:t xml:space="preserve">bowl filled with water or </w:t>
      </w:r>
      <w:r w:rsidR="00BF137D">
        <w:rPr>
          <w:rFonts w:cstheme="minorHAnsi"/>
          <w:color w:val="404040" w:themeColor="text1" w:themeTint="BF"/>
          <w:sz w:val="24"/>
          <w:lang w:val="en-AU" w:bidi="en-US"/>
        </w:rPr>
        <w:t xml:space="preserve">a </w:t>
      </w:r>
      <w:r w:rsidR="00914DED" w:rsidRPr="00870A95">
        <w:rPr>
          <w:rFonts w:cstheme="minorHAnsi"/>
          <w:color w:val="404040" w:themeColor="text1" w:themeTint="BF"/>
          <w:sz w:val="24"/>
          <w:lang w:val="en-AU" w:bidi="en-US"/>
        </w:rPr>
        <w:t xml:space="preserve">soft washcloth or towel </w:t>
      </w:r>
      <w:r w:rsidR="006D4C6B" w:rsidRPr="00870A95">
        <w:rPr>
          <w:rFonts w:cstheme="minorHAnsi"/>
          <w:color w:val="404040" w:themeColor="text1" w:themeTint="BF"/>
          <w:sz w:val="24"/>
          <w:lang w:val="en-AU" w:bidi="en-US"/>
        </w:rPr>
        <w:t>to protect the denture from breaking if dropped.</w:t>
      </w:r>
    </w:p>
    <w:p w14:paraId="2DFA7A39" w14:textId="2287F543" w:rsidR="00F80283" w:rsidRPr="00870A95" w:rsidRDefault="00BF137D" w:rsidP="00870A95">
      <w:pPr>
        <w:pStyle w:val="ListParagraph"/>
        <w:numPr>
          <w:ilvl w:val="0"/>
          <w:numId w:val="226"/>
        </w:numPr>
        <w:spacing w:after="120" w:line="276" w:lineRule="auto"/>
        <w:ind w:right="0"/>
        <w:contextualSpacing w:val="0"/>
        <w:jc w:val="both"/>
        <w:rPr>
          <w:rFonts w:cstheme="minorHAnsi"/>
          <w:color w:val="404040" w:themeColor="text1" w:themeTint="BF"/>
          <w:sz w:val="24"/>
          <w:lang w:val="en-AU" w:bidi="en-US"/>
        </w:rPr>
      </w:pPr>
      <w:r>
        <w:rPr>
          <w:rFonts w:cstheme="minorHAnsi"/>
          <w:b/>
          <w:bCs/>
          <w:color w:val="404040" w:themeColor="text1" w:themeTint="BF"/>
          <w:sz w:val="24"/>
          <w:lang w:val="en-AU" w:bidi="en-US"/>
        </w:rPr>
        <w:t>G</w:t>
      </w:r>
      <w:r w:rsidR="006D4C6B" w:rsidRPr="00DF0CB3">
        <w:rPr>
          <w:rFonts w:cstheme="minorHAnsi"/>
          <w:b/>
          <w:bCs/>
          <w:color w:val="404040" w:themeColor="text1" w:themeTint="BF"/>
          <w:sz w:val="24"/>
          <w:lang w:val="en-AU" w:bidi="en-US"/>
        </w:rPr>
        <w:t>ently brush the denture</w:t>
      </w:r>
      <w:r w:rsidR="0048096D" w:rsidRPr="00DF0CB3">
        <w:rPr>
          <w:rFonts w:cstheme="minorHAnsi"/>
          <w:b/>
          <w:bCs/>
          <w:color w:val="404040" w:themeColor="text1" w:themeTint="BF"/>
          <w:sz w:val="24"/>
          <w:lang w:val="en-AU" w:bidi="en-US"/>
        </w:rPr>
        <w:t xml:space="preserve"> to loosen and remove bacteria and plaque</w:t>
      </w:r>
      <w:r>
        <w:rPr>
          <w:rFonts w:cstheme="minorHAnsi"/>
          <w:b/>
          <w:bCs/>
          <w:color w:val="404040" w:themeColor="text1" w:themeTint="BF"/>
          <w:sz w:val="24"/>
          <w:lang w:val="en-AU" w:bidi="en-US"/>
        </w:rPr>
        <w:t xml:space="preserve"> u</w:t>
      </w:r>
      <w:r w:rsidRPr="00831C76">
        <w:rPr>
          <w:rFonts w:cstheme="minorHAnsi"/>
          <w:b/>
          <w:bCs/>
          <w:color w:val="404040" w:themeColor="text1" w:themeTint="BF"/>
          <w:sz w:val="24"/>
          <w:lang w:val="en-AU" w:bidi="en-US"/>
        </w:rPr>
        <w:t>sing a soft-bristled toothbrush and mild soap</w:t>
      </w:r>
      <w:r w:rsidR="0048096D" w:rsidRPr="00DF0CB3">
        <w:rPr>
          <w:rFonts w:cstheme="minorHAnsi"/>
          <w:b/>
          <w:bCs/>
          <w:color w:val="404040" w:themeColor="text1" w:themeTint="BF"/>
          <w:sz w:val="24"/>
          <w:lang w:val="en-AU" w:bidi="en-US"/>
        </w:rPr>
        <w:t>.</w:t>
      </w:r>
      <w:r w:rsidR="0048096D" w:rsidRPr="00870A95">
        <w:rPr>
          <w:rFonts w:cstheme="minorHAnsi"/>
          <w:color w:val="404040" w:themeColor="text1" w:themeTint="BF"/>
          <w:sz w:val="24"/>
          <w:lang w:val="en-AU" w:bidi="en-US"/>
        </w:rPr>
        <w:t xml:space="preserve"> </w:t>
      </w:r>
      <w:r w:rsidR="00F80283" w:rsidRPr="00870A95">
        <w:rPr>
          <w:rFonts w:cstheme="minorHAnsi"/>
          <w:color w:val="404040" w:themeColor="text1" w:themeTint="BF"/>
          <w:sz w:val="24"/>
          <w:lang w:val="en-AU" w:bidi="en-US"/>
        </w:rPr>
        <w:t xml:space="preserve">Do not use normal toothpaste as it may be abrasive and scratch the denture over time. </w:t>
      </w:r>
      <w:r w:rsidR="00AB5830" w:rsidRPr="00870A95">
        <w:rPr>
          <w:rFonts w:cstheme="minorHAnsi"/>
          <w:color w:val="404040" w:themeColor="text1" w:themeTint="BF"/>
          <w:sz w:val="24"/>
          <w:lang w:val="en-AU" w:bidi="en-US"/>
        </w:rPr>
        <w:t xml:space="preserve">A </w:t>
      </w:r>
      <w:r w:rsidR="00EE4390" w:rsidRPr="00870A95">
        <w:rPr>
          <w:rFonts w:cstheme="minorHAnsi"/>
          <w:color w:val="404040" w:themeColor="text1" w:themeTint="BF"/>
          <w:sz w:val="24"/>
          <w:lang w:val="en-AU" w:bidi="en-US"/>
        </w:rPr>
        <w:t>scratched</w:t>
      </w:r>
      <w:r w:rsidR="00AB5830" w:rsidRPr="00870A95">
        <w:rPr>
          <w:rFonts w:cstheme="minorHAnsi"/>
          <w:color w:val="404040" w:themeColor="text1" w:themeTint="BF"/>
          <w:sz w:val="24"/>
          <w:lang w:val="en-AU" w:bidi="en-US"/>
        </w:rPr>
        <w:t xml:space="preserve"> denture can </w:t>
      </w:r>
      <w:r>
        <w:rPr>
          <w:rFonts w:cstheme="minorHAnsi"/>
          <w:color w:val="404040" w:themeColor="text1" w:themeTint="BF"/>
          <w:sz w:val="24"/>
          <w:lang w:val="en-AU" w:bidi="en-US"/>
        </w:rPr>
        <w:t>irritate</w:t>
      </w:r>
      <w:r w:rsidR="00AB5830" w:rsidRPr="00870A95">
        <w:rPr>
          <w:rFonts w:cstheme="minorHAnsi"/>
          <w:color w:val="404040" w:themeColor="text1" w:themeTint="BF"/>
          <w:sz w:val="24"/>
          <w:lang w:val="en-AU" w:bidi="en-US"/>
        </w:rPr>
        <w:t xml:space="preserve"> and increase the risk of infection.</w:t>
      </w:r>
    </w:p>
    <w:p w14:paraId="2A669D4E" w14:textId="47F384C8" w:rsidR="000A0969" w:rsidRPr="00DF0CB3" w:rsidRDefault="000A0969" w:rsidP="00870A95">
      <w:pPr>
        <w:pStyle w:val="ListParagraph"/>
        <w:numPr>
          <w:ilvl w:val="0"/>
          <w:numId w:val="226"/>
        </w:numPr>
        <w:spacing w:after="120" w:line="276" w:lineRule="auto"/>
        <w:ind w:right="0"/>
        <w:contextualSpacing w:val="0"/>
        <w:jc w:val="both"/>
        <w:rPr>
          <w:rFonts w:cstheme="minorHAnsi"/>
          <w:b/>
          <w:bCs/>
          <w:color w:val="404040" w:themeColor="text1" w:themeTint="BF"/>
          <w:sz w:val="24"/>
          <w:lang w:val="en-AU" w:bidi="en-US"/>
        </w:rPr>
      </w:pPr>
      <w:r w:rsidRPr="00DF0CB3">
        <w:rPr>
          <w:rFonts w:cstheme="minorHAnsi"/>
          <w:b/>
          <w:bCs/>
          <w:color w:val="404040" w:themeColor="text1" w:themeTint="BF"/>
          <w:sz w:val="24"/>
          <w:lang w:val="en-AU" w:bidi="en-US"/>
        </w:rPr>
        <w:t>Clean all surfaces to remove dental plaque and any denture adhesive.</w:t>
      </w:r>
    </w:p>
    <w:p w14:paraId="31314A60" w14:textId="54D8C34F" w:rsidR="006D4C6B" w:rsidRPr="00DF0CB3" w:rsidRDefault="00B44B3C" w:rsidP="00870A95">
      <w:pPr>
        <w:pStyle w:val="ListParagraph"/>
        <w:numPr>
          <w:ilvl w:val="0"/>
          <w:numId w:val="226"/>
        </w:numPr>
        <w:spacing w:after="120" w:line="276" w:lineRule="auto"/>
        <w:ind w:right="0"/>
        <w:contextualSpacing w:val="0"/>
        <w:jc w:val="both"/>
        <w:rPr>
          <w:rFonts w:cstheme="minorHAnsi"/>
          <w:b/>
          <w:bCs/>
          <w:color w:val="404040" w:themeColor="text1" w:themeTint="BF"/>
          <w:sz w:val="24"/>
          <w:lang w:val="en-AU" w:bidi="en-US"/>
        </w:rPr>
      </w:pPr>
      <w:r w:rsidRPr="00DF0CB3">
        <w:rPr>
          <w:rFonts w:cstheme="minorHAnsi"/>
          <w:b/>
          <w:bCs/>
          <w:color w:val="404040" w:themeColor="text1" w:themeTint="BF"/>
          <w:sz w:val="24"/>
          <w:lang w:val="en-AU" w:bidi="en-US"/>
        </w:rPr>
        <w:t>While cleaning, support the denture</w:t>
      </w:r>
      <w:r w:rsidR="003C4276" w:rsidRPr="00DF0CB3">
        <w:rPr>
          <w:rFonts w:cstheme="minorHAnsi"/>
          <w:b/>
          <w:bCs/>
          <w:color w:val="404040" w:themeColor="text1" w:themeTint="BF"/>
          <w:sz w:val="24"/>
          <w:lang w:val="en-AU" w:bidi="en-US"/>
        </w:rPr>
        <w:t xml:space="preserve"> depending on its type:</w:t>
      </w:r>
    </w:p>
    <w:p w14:paraId="7ED9EC41" w14:textId="78C6884A" w:rsidR="003C4276" w:rsidRPr="00870A95" w:rsidRDefault="0067077A" w:rsidP="003E7910">
      <w:pPr>
        <w:pStyle w:val="ListParagraph"/>
        <w:spacing w:after="120" w:line="276" w:lineRule="auto"/>
        <w:ind w:right="0" w:firstLine="0"/>
        <w:contextualSpacing w:val="0"/>
        <w:jc w:val="both"/>
        <w:rPr>
          <w:rFonts w:cstheme="minorHAnsi"/>
          <w:color w:val="404040" w:themeColor="text1" w:themeTint="BF"/>
          <w:sz w:val="24"/>
          <w:lang w:val="en-AU" w:bidi="en-US"/>
        </w:rPr>
      </w:pPr>
      <w:r w:rsidRPr="00870A95">
        <w:rPr>
          <w:rFonts w:cstheme="minorHAnsi"/>
          <w:noProof/>
          <w:color w:val="404040" w:themeColor="text1" w:themeTint="BF"/>
          <w:sz w:val="24"/>
          <w:lang w:val="en-AU" w:bidi="en-US"/>
        </w:rPr>
        <w:drawing>
          <wp:inline distT="0" distB="0" distL="0" distR="0" wp14:anchorId="73677E55" wp14:editId="1F535995">
            <wp:extent cx="5270500" cy="3957320"/>
            <wp:effectExtent l="0" t="0" r="25400" b="5080"/>
            <wp:docPr id="876720038" name="Diagram 87672003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57" r:lo="rId358" r:qs="rId359" r:cs="rId360"/>
              </a:graphicData>
            </a:graphic>
          </wp:inline>
        </w:drawing>
      </w:r>
    </w:p>
    <w:p w14:paraId="671BCD6E" w14:textId="2BC6F1F1" w:rsidR="00F80283" w:rsidRPr="00DF0CB3" w:rsidRDefault="003E7910" w:rsidP="00870A95">
      <w:pPr>
        <w:pStyle w:val="ListParagraph"/>
        <w:numPr>
          <w:ilvl w:val="0"/>
          <w:numId w:val="226"/>
        </w:numPr>
        <w:spacing w:after="120" w:line="276" w:lineRule="auto"/>
        <w:ind w:right="0"/>
        <w:contextualSpacing w:val="0"/>
        <w:jc w:val="both"/>
        <w:rPr>
          <w:rFonts w:cstheme="minorHAnsi"/>
          <w:b/>
          <w:bCs/>
          <w:color w:val="404040" w:themeColor="text1" w:themeTint="BF"/>
          <w:sz w:val="24"/>
          <w:lang w:val="en-AU" w:bidi="en-US"/>
        </w:rPr>
      </w:pPr>
      <w:r>
        <w:rPr>
          <w:rFonts w:cstheme="minorHAnsi"/>
          <w:b/>
          <w:bCs/>
          <w:color w:val="404040" w:themeColor="text1" w:themeTint="BF"/>
          <w:sz w:val="24"/>
          <w:lang w:val="en-AU" w:bidi="en-US"/>
        </w:rPr>
        <w:t>Use a soft toothbrush to clean dentures that have been relined with a soft cushion liner</w:t>
      </w:r>
      <w:r w:rsidR="00CA4489" w:rsidRPr="00DF0CB3">
        <w:rPr>
          <w:rFonts w:cstheme="minorHAnsi"/>
          <w:b/>
          <w:bCs/>
          <w:color w:val="404040" w:themeColor="text1" w:themeTint="BF"/>
          <w:sz w:val="24"/>
          <w:lang w:val="en-AU" w:bidi="en-US"/>
        </w:rPr>
        <w:t>.</w:t>
      </w:r>
    </w:p>
    <w:p w14:paraId="25D5E2C7" w14:textId="597786CE" w:rsidR="002B3D8F" w:rsidRPr="00DF0CB3" w:rsidRDefault="002B3D8F" w:rsidP="00870A95">
      <w:pPr>
        <w:pStyle w:val="ListParagraph"/>
        <w:numPr>
          <w:ilvl w:val="0"/>
          <w:numId w:val="226"/>
        </w:numPr>
        <w:spacing w:after="120" w:line="276" w:lineRule="auto"/>
        <w:ind w:right="0"/>
        <w:contextualSpacing w:val="0"/>
        <w:jc w:val="both"/>
        <w:rPr>
          <w:rFonts w:cstheme="minorHAnsi"/>
          <w:b/>
          <w:bCs/>
          <w:color w:val="404040" w:themeColor="text1" w:themeTint="BF"/>
          <w:sz w:val="24"/>
          <w:lang w:val="en-AU" w:bidi="en-US"/>
        </w:rPr>
      </w:pPr>
      <w:r w:rsidRPr="00DF0CB3">
        <w:rPr>
          <w:rFonts w:cstheme="minorHAnsi"/>
          <w:b/>
          <w:bCs/>
          <w:color w:val="404040" w:themeColor="text1" w:themeTint="BF"/>
          <w:sz w:val="24"/>
          <w:lang w:val="en-AU" w:bidi="en-US"/>
        </w:rPr>
        <w:t>After brushing, rinse the dentures with warm water.</w:t>
      </w:r>
    </w:p>
    <w:p w14:paraId="597B640D" w14:textId="38518FFE" w:rsidR="002B3D8F" w:rsidRPr="00870A95" w:rsidRDefault="002B3D8F" w:rsidP="00870A95">
      <w:pPr>
        <w:pStyle w:val="ListParagraph"/>
        <w:numPr>
          <w:ilvl w:val="0"/>
          <w:numId w:val="226"/>
        </w:numPr>
        <w:spacing w:after="120" w:line="276" w:lineRule="auto"/>
        <w:ind w:right="0"/>
        <w:contextualSpacing w:val="0"/>
        <w:jc w:val="both"/>
        <w:rPr>
          <w:rFonts w:cstheme="minorHAnsi"/>
          <w:color w:val="404040" w:themeColor="text1" w:themeTint="BF"/>
          <w:sz w:val="24"/>
          <w:lang w:val="en-AU" w:bidi="en-US"/>
        </w:rPr>
      </w:pPr>
      <w:r w:rsidRPr="00DF0CB3">
        <w:rPr>
          <w:rFonts w:cstheme="minorHAnsi"/>
          <w:b/>
          <w:bCs/>
          <w:color w:val="404040" w:themeColor="text1" w:themeTint="BF"/>
          <w:sz w:val="24"/>
          <w:lang w:val="en-AU" w:bidi="en-US"/>
        </w:rPr>
        <w:t xml:space="preserve">If the client is going to bed, soak the dentures in </w:t>
      </w:r>
      <w:r w:rsidR="00C10988" w:rsidRPr="00DF0CB3">
        <w:rPr>
          <w:rFonts w:cstheme="minorHAnsi"/>
          <w:b/>
          <w:bCs/>
          <w:color w:val="404040" w:themeColor="text1" w:themeTint="BF"/>
          <w:sz w:val="24"/>
          <w:lang w:val="en-AU" w:bidi="en-US"/>
        </w:rPr>
        <w:t xml:space="preserve">lukewarm water or </w:t>
      </w:r>
      <w:r w:rsidR="003E7910" w:rsidRPr="00DF0CB3">
        <w:rPr>
          <w:rFonts w:cstheme="minorHAnsi"/>
          <w:b/>
          <w:bCs/>
          <w:color w:val="404040" w:themeColor="text1" w:themeTint="BF"/>
          <w:sz w:val="24"/>
          <w:lang w:val="en-AU" w:bidi="en-US"/>
        </w:rPr>
        <w:t xml:space="preserve">a </w:t>
      </w:r>
      <w:r w:rsidR="00C10988" w:rsidRPr="00DF0CB3">
        <w:rPr>
          <w:rFonts w:cstheme="minorHAnsi"/>
          <w:b/>
          <w:bCs/>
          <w:color w:val="404040" w:themeColor="text1" w:themeTint="BF"/>
          <w:sz w:val="24"/>
          <w:lang w:val="en-AU" w:bidi="en-US"/>
        </w:rPr>
        <w:t>denture-soaking solution.</w:t>
      </w:r>
      <w:r w:rsidR="00C10988" w:rsidRPr="00870A95">
        <w:rPr>
          <w:rFonts w:cstheme="minorHAnsi"/>
          <w:color w:val="404040" w:themeColor="text1" w:themeTint="BF"/>
          <w:sz w:val="24"/>
          <w:lang w:val="en-AU" w:bidi="en-US"/>
        </w:rPr>
        <w:t xml:space="preserve"> In the morning, make sure to rinse the dentures before wearing</w:t>
      </w:r>
      <w:r w:rsidR="00D85466" w:rsidRPr="00870A95">
        <w:rPr>
          <w:rFonts w:cstheme="minorHAnsi"/>
          <w:color w:val="404040" w:themeColor="text1" w:themeTint="BF"/>
          <w:sz w:val="24"/>
          <w:lang w:val="en-AU" w:bidi="en-US"/>
        </w:rPr>
        <w:t xml:space="preserve"> them</w:t>
      </w:r>
      <w:r w:rsidR="00C10988" w:rsidRPr="00870A95">
        <w:rPr>
          <w:rFonts w:cstheme="minorHAnsi"/>
          <w:color w:val="404040" w:themeColor="text1" w:themeTint="BF"/>
          <w:sz w:val="24"/>
          <w:lang w:val="en-AU" w:bidi="en-US"/>
        </w:rPr>
        <w:t xml:space="preserve">. </w:t>
      </w:r>
    </w:p>
    <w:p w14:paraId="71ABB8D0" w14:textId="3CA50018" w:rsidR="00866280" w:rsidRPr="00870A95" w:rsidRDefault="00920A26" w:rsidP="00870A95">
      <w:pPr>
        <w:spacing w:before="0"/>
        <w:ind w:left="0" w:right="0" w:firstLine="0"/>
        <w:rPr>
          <w:rFonts w:ascii="Times New Roman" w:eastAsia="Times New Roman" w:hAnsi="Times New Roman" w:cs="Times New Roman"/>
          <w:sz w:val="24"/>
          <w:szCs w:val="24"/>
          <w:lang w:val="en-AU"/>
        </w:rPr>
      </w:pPr>
      <w:r w:rsidRPr="00870A95">
        <w:rPr>
          <w:rFonts w:ascii="Times New Roman" w:eastAsia="Times New Roman" w:hAnsi="Times New Roman" w:cs="Times New Roman"/>
          <w:sz w:val="24"/>
          <w:szCs w:val="24"/>
          <w:lang w:val="en-AU"/>
        </w:rPr>
        <w:fldChar w:fldCharType="begin"/>
      </w:r>
      <w:r w:rsidRPr="00870A95">
        <w:rPr>
          <w:rFonts w:ascii="Times New Roman" w:eastAsia="Times New Roman" w:hAnsi="Times New Roman" w:cs="Times New Roman"/>
          <w:sz w:val="24"/>
          <w:szCs w:val="24"/>
          <w:lang w:val="en-AU"/>
        </w:rPr>
        <w:instrText xml:space="preserve"> INCLUDEPICTURE "https://previews.123rf.com/images/sotnikovmisha/sotnikovmisha1907/sotnikovmisha190700006/126194585-the-dentist-is-holding-dentures-in-his-hands-dental-prosthesis-in-the-hands-of-the-doctor-close-up-f.jpg" \* MERGEFORMATINET </w:instrText>
      </w:r>
      <w:r w:rsidRPr="00870A95">
        <w:rPr>
          <w:rFonts w:ascii="Times New Roman" w:eastAsia="Times New Roman" w:hAnsi="Times New Roman" w:cs="Times New Roman"/>
          <w:sz w:val="24"/>
          <w:szCs w:val="24"/>
          <w:lang w:val="en-AU"/>
        </w:rPr>
        <w:fldChar w:fldCharType="end"/>
      </w:r>
      <w:r w:rsidR="00866280" w:rsidRPr="00870A95">
        <w:rPr>
          <w:rFonts w:cstheme="minorHAnsi"/>
          <w:color w:val="404040" w:themeColor="text1" w:themeTint="BF"/>
          <w:sz w:val="24"/>
          <w:lang w:val="en-AU" w:bidi="en-US"/>
        </w:rPr>
        <w:br w:type="page"/>
      </w:r>
    </w:p>
    <w:p w14:paraId="7D085A11" w14:textId="68A94F3A" w:rsidR="003E7910" w:rsidRDefault="004E1F7C" w:rsidP="00870A95">
      <w:pPr>
        <w:spacing w:after="120" w:line="276" w:lineRule="auto"/>
        <w:ind w:left="0" w:right="0" w:firstLine="0"/>
        <w:jc w:val="both"/>
        <w:rPr>
          <w:rFonts w:cstheme="minorHAnsi"/>
          <w:color w:val="404040" w:themeColor="text1" w:themeTint="BF"/>
          <w:sz w:val="24"/>
          <w:lang w:val="en-AU" w:bidi="en-US"/>
        </w:rPr>
      </w:pPr>
      <w:r w:rsidRPr="00870A95">
        <w:rPr>
          <w:rFonts w:ascii="Times New Roman" w:eastAsia="Times New Roman" w:hAnsi="Times New Roman" w:cs="Times New Roman"/>
          <w:sz w:val="24"/>
          <w:szCs w:val="24"/>
          <w:lang w:val="en-AU"/>
        </w:rPr>
        <w:lastRenderedPageBreak/>
        <w:fldChar w:fldCharType="begin"/>
      </w:r>
      <w:r w:rsidRPr="00870A95">
        <w:rPr>
          <w:rFonts w:ascii="Times New Roman" w:eastAsia="Times New Roman" w:hAnsi="Times New Roman" w:cs="Times New Roman"/>
          <w:sz w:val="24"/>
          <w:szCs w:val="24"/>
          <w:lang w:val="en-AU"/>
        </w:rPr>
        <w:instrText xml:space="preserve"> INCLUDEPICTURE "https://previews.123rf.com/images/9nong/9nong1503/9nong150300266/38720461-alten-%C3%A4lteren-mann-mit-der-hand-holding-prothese.jpg" \* MERGEFORMATINET </w:instrText>
      </w:r>
      <w:r w:rsidRPr="00870A95">
        <w:rPr>
          <w:rFonts w:ascii="Times New Roman" w:eastAsia="Times New Roman" w:hAnsi="Times New Roman" w:cs="Times New Roman"/>
          <w:sz w:val="24"/>
          <w:szCs w:val="24"/>
          <w:lang w:val="en-AU"/>
        </w:rPr>
        <w:fldChar w:fldCharType="end"/>
      </w:r>
      <w:r w:rsidR="00481731" w:rsidRPr="00870A95">
        <w:rPr>
          <w:rFonts w:cstheme="minorHAnsi"/>
          <w:color w:val="404040" w:themeColor="text1" w:themeTint="BF"/>
          <w:sz w:val="24"/>
          <w:lang w:val="en-AU" w:bidi="en-US"/>
        </w:rPr>
        <w:t xml:space="preserve">Once cleaned, dentures are ready to be </w:t>
      </w:r>
      <w:r w:rsidR="00B35749" w:rsidRPr="00870A95">
        <w:rPr>
          <w:rFonts w:cstheme="minorHAnsi"/>
          <w:color w:val="404040" w:themeColor="text1" w:themeTint="BF"/>
          <w:sz w:val="24"/>
          <w:lang w:val="en-AU" w:bidi="en-US"/>
        </w:rPr>
        <w:t>inserted into the client’s mouth.</w:t>
      </w:r>
    </w:p>
    <w:p w14:paraId="3DE254A3" w14:textId="4BEF81AF" w:rsidR="00652184" w:rsidRPr="00870A95" w:rsidRDefault="003E7910" w:rsidP="00870A95">
      <w:pPr>
        <w:spacing w:after="120" w:line="276" w:lineRule="auto"/>
        <w:ind w:left="0" w:right="0" w:firstLine="0"/>
        <w:jc w:val="both"/>
        <w:rPr>
          <w:rFonts w:ascii="Times New Roman" w:eastAsia="Times New Roman" w:hAnsi="Times New Roman" w:cs="Times New Roman"/>
          <w:sz w:val="24"/>
          <w:szCs w:val="24"/>
          <w:lang w:val="en-AU"/>
        </w:rPr>
      </w:pPr>
      <w:r w:rsidRPr="00870A95">
        <w:rPr>
          <w:rFonts w:ascii="Times New Roman" w:eastAsia="Times New Roman" w:hAnsi="Times New Roman" w:cs="Times New Roman"/>
          <w:noProof/>
          <w:sz w:val="24"/>
          <w:szCs w:val="24"/>
          <w:lang w:val="en-AU"/>
        </w:rPr>
        <w:drawing>
          <wp:anchor distT="0" distB="0" distL="114300" distR="114300" simplePos="0" relativeHeight="251658265" behindDoc="0" locked="0" layoutInCell="1" allowOverlap="1" wp14:anchorId="0391F72A" wp14:editId="77382E77">
            <wp:simplePos x="0" y="0"/>
            <wp:positionH relativeFrom="column">
              <wp:posOffset>3213100</wp:posOffset>
            </wp:positionH>
            <wp:positionV relativeFrom="paragraph">
              <wp:posOffset>83185</wp:posOffset>
            </wp:positionV>
            <wp:extent cx="2513330" cy="2526665"/>
            <wp:effectExtent l="0" t="0" r="1270" b="6985"/>
            <wp:wrapSquare wrapText="bothSides"/>
            <wp:docPr id="876720040" name="Picture 876720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20040" name="Picture 876720040"/>
                    <pic:cNvPicPr>
                      <a:picLocks noChangeAspect="1" noChangeArrowheads="1"/>
                    </pic:cNvPicPr>
                  </pic:nvPicPr>
                  <pic:blipFill rotWithShape="1">
                    <a:blip r:embed="rId362" cstate="print">
                      <a:extLst>
                        <a:ext uri="{28A0092B-C50C-407E-A947-70E740481C1C}">
                          <a14:useLocalDpi xmlns:a14="http://schemas.microsoft.com/office/drawing/2010/main" val="0"/>
                        </a:ext>
                      </a:extLst>
                    </a:blip>
                    <a:srcRect l="30400" r="3363"/>
                    <a:stretch/>
                  </pic:blipFill>
                  <pic:spPr bwMode="auto">
                    <a:xfrm>
                      <a:off x="0" y="0"/>
                      <a:ext cx="2513330" cy="252666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35749" w:rsidRPr="00870A95">
        <w:rPr>
          <w:rFonts w:cstheme="minorHAnsi"/>
          <w:color w:val="404040" w:themeColor="text1" w:themeTint="BF"/>
          <w:sz w:val="24"/>
          <w:lang w:val="en-AU" w:bidi="en-US"/>
        </w:rPr>
        <w:t>Consider the processes below for proper denture insertion:</w:t>
      </w:r>
    </w:p>
    <w:p w14:paraId="71A8E277" w14:textId="3E4EFC2D" w:rsidR="00B35749" w:rsidRPr="00870A95" w:rsidRDefault="00B35749" w:rsidP="00870A95">
      <w:pPr>
        <w:pStyle w:val="ListParagraph"/>
        <w:numPr>
          <w:ilvl w:val="0"/>
          <w:numId w:val="227"/>
        </w:numPr>
        <w:spacing w:after="120" w:line="276" w:lineRule="auto"/>
        <w:ind w:left="714" w:right="0" w:hanging="357"/>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For clients with loose</w:t>
      </w:r>
      <w:r w:rsidR="00D85466" w:rsidRPr="00870A95">
        <w:rPr>
          <w:rFonts w:cstheme="minorHAnsi"/>
          <w:color w:val="404040" w:themeColor="text1" w:themeTint="BF"/>
          <w:sz w:val="24"/>
          <w:lang w:val="en-AU" w:bidi="en-US"/>
        </w:rPr>
        <w:t>-</w:t>
      </w:r>
      <w:r w:rsidRPr="00870A95">
        <w:rPr>
          <w:rFonts w:cstheme="minorHAnsi"/>
          <w:color w:val="404040" w:themeColor="text1" w:themeTint="BF"/>
          <w:sz w:val="24"/>
          <w:lang w:val="en-AU" w:bidi="en-US"/>
        </w:rPr>
        <w:t xml:space="preserve">fitting dentures, </w:t>
      </w:r>
      <w:r w:rsidR="00316737" w:rsidRPr="00870A95">
        <w:rPr>
          <w:rFonts w:cstheme="minorHAnsi"/>
          <w:color w:val="404040" w:themeColor="text1" w:themeTint="BF"/>
          <w:sz w:val="24"/>
          <w:lang w:val="en-AU" w:bidi="en-US"/>
        </w:rPr>
        <w:t xml:space="preserve">consider using denture adhesives. Denture adhesives are used to hold dentures firmly in place and prevent them from rubbing. </w:t>
      </w:r>
      <w:r w:rsidR="009B1D75" w:rsidRPr="00870A95">
        <w:rPr>
          <w:rFonts w:cstheme="minorHAnsi"/>
          <w:color w:val="404040" w:themeColor="text1" w:themeTint="BF"/>
          <w:sz w:val="24"/>
          <w:lang w:val="en-AU" w:bidi="en-US"/>
        </w:rPr>
        <w:t>These adhesives come in several forms, such as paste or sticky strips. Make sure to follow the instructions of the product when applying denture adhesive.</w:t>
      </w:r>
      <w:r w:rsidR="00E56CC0" w:rsidRPr="00870A95">
        <w:rPr>
          <w:rFonts w:cstheme="minorHAnsi"/>
          <w:color w:val="404040" w:themeColor="text1" w:themeTint="BF"/>
          <w:sz w:val="24"/>
          <w:lang w:val="en-AU" w:bidi="en-US"/>
        </w:rPr>
        <w:t xml:space="preserve"> Recognising ill-fitting dentures </w:t>
      </w:r>
      <w:r w:rsidR="00B82630" w:rsidRPr="00870A95">
        <w:rPr>
          <w:rFonts w:cstheme="minorHAnsi"/>
          <w:color w:val="404040" w:themeColor="text1" w:themeTint="BF"/>
          <w:sz w:val="24"/>
          <w:lang w:val="en-AU" w:bidi="en-US"/>
        </w:rPr>
        <w:t xml:space="preserve">is discussed </w:t>
      </w:r>
      <w:r w:rsidR="003E7910">
        <w:rPr>
          <w:rFonts w:cstheme="minorHAnsi"/>
          <w:color w:val="404040" w:themeColor="text1" w:themeTint="BF"/>
          <w:sz w:val="24"/>
          <w:lang w:val="en-AU" w:bidi="en-US"/>
        </w:rPr>
        <w:t>o</w:t>
      </w:r>
      <w:r w:rsidR="00B82630" w:rsidRPr="00870A95">
        <w:rPr>
          <w:rFonts w:cstheme="minorHAnsi"/>
          <w:color w:val="404040" w:themeColor="text1" w:themeTint="BF"/>
          <w:sz w:val="24"/>
          <w:lang w:val="en-AU" w:bidi="en-US"/>
        </w:rPr>
        <w:t xml:space="preserve">n the </w:t>
      </w:r>
      <w:r w:rsidR="00357BE1" w:rsidRPr="00870A95">
        <w:rPr>
          <w:rFonts w:cstheme="minorHAnsi"/>
          <w:color w:val="404040" w:themeColor="text1" w:themeTint="BF"/>
          <w:sz w:val="24"/>
          <w:lang w:val="en-AU" w:bidi="en-US"/>
        </w:rPr>
        <w:t>succeeding page</w:t>
      </w:r>
      <w:r w:rsidR="00B82630" w:rsidRPr="00870A95">
        <w:rPr>
          <w:rFonts w:cstheme="minorHAnsi"/>
          <w:color w:val="404040" w:themeColor="text1" w:themeTint="BF"/>
          <w:sz w:val="24"/>
          <w:lang w:val="en-AU" w:bidi="en-US"/>
        </w:rPr>
        <w:t>.</w:t>
      </w:r>
    </w:p>
    <w:p w14:paraId="0D0C84D0" w14:textId="25C74217" w:rsidR="009B1D75" w:rsidRPr="00870A95" w:rsidRDefault="009B1D75" w:rsidP="00870A95">
      <w:pPr>
        <w:pStyle w:val="ListParagraph"/>
        <w:numPr>
          <w:ilvl w:val="0"/>
          <w:numId w:val="227"/>
        </w:numPr>
        <w:spacing w:after="120" w:line="276" w:lineRule="auto"/>
        <w:ind w:left="714" w:right="0" w:hanging="357"/>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Always rinse the dentures with water before inserting</w:t>
      </w:r>
      <w:r w:rsidR="00D85466" w:rsidRPr="00870A95">
        <w:rPr>
          <w:rFonts w:cstheme="minorHAnsi"/>
          <w:color w:val="404040" w:themeColor="text1" w:themeTint="BF"/>
          <w:sz w:val="24"/>
          <w:lang w:val="en-AU" w:bidi="en-US"/>
        </w:rPr>
        <w:t xml:space="preserve"> them</w:t>
      </w:r>
      <w:r w:rsidRPr="00870A95">
        <w:rPr>
          <w:rFonts w:cstheme="minorHAnsi"/>
          <w:color w:val="404040" w:themeColor="text1" w:themeTint="BF"/>
          <w:sz w:val="24"/>
          <w:lang w:val="en-AU" w:bidi="en-US"/>
        </w:rPr>
        <w:t xml:space="preserve"> into the client’s mouth.</w:t>
      </w:r>
    </w:p>
    <w:p w14:paraId="1AD62FA6" w14:textId="1125D59D" w:rsidR="009B1D75" w:rsidRPr="00870A95" w:rsidRDefault="003C72BC" w:rsidP="00870A95">
      <w:pPr>
        <w:pStyle w:val="ListParagraph"/>
        <w:numPr>
          <w:ilvl w:val="0"/>
          <w:numId w:val="227"/>
        </w:numPr>
        <w:spacing w:after="120" w:line="276" w:lineRule="auto"/>
        <w:ind w:left="714" w:right="0" w:hanging="357"/>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Encourage the client to insert their full or partial denture on their own.</w:t>
      </w:r>
    </w:p>
    <w:p w14:paraId="7380A46D" w14:textId="0DB8977C" w:rsidR="003C72BC" w:rsidRPr="00870A95" w:rsidRDefault="003C72BC" w:rsidP="00870A95">
      <w:pPr>
        <w:pStyle w:val="ListParagraph"/>
        <w:numPr>
          <w:ilvl w:val="0"/>
          <w:numId w:val="227"/>
        </w:numPr>
        <w:spacing w:after="120" w:line="276" w:lineRule="auto"/>
        <w:ind w:left="714" w:right="0" w:hanging="357"/>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If they need help, you </w:t>
      </w:r>
      <w:r w:rsidR="00AA61AF" w:rsidRPr="00870A95">
        <w:rPr>
          <w:rFonts w:cstheme="minorHAnsi"/>
          <w:color w:val="404040" w:themeColor="text1" w:themeTint="BF"/>
          <w:sz w:val="24"/>
          <w:lang w:val="en-AU" w:bidi="en-US"/>
        </w:rPr>
        <w:t>must:</w:t>
      </w:r>
    </w:p>
    <w:p w14:paraId="7D98344E" w14:textId="0AF73179" w:rsidR="00AA61AF" w:rsidRPr="00870A95" w:rsidRDefault="0018547F" w:rsidP="00870A95">
      <w:pPr>
        <w:pStyle w:val="ListParagraph"/>
        <w:numPr>
          <w:ilvl w:val="1"/>
          <w:numId w:val="227"/>
        </w:numPr>
        <w:spacing w:after="120" w:line="276" w:lineRule="auto"/>
        <w:ind w:right="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Ask the client to open </w:t>
      </w:r>
      <w:r w:rsidR="00AA61AF" w:rsidRPr="00870A95">
        <w:rPr>
          <w:rFonts w:cstheme="minorHAnsi"/>
          <w:color w:val="404040" w:themeColor="text1" w:themeTint="BF"/>
          <w:sz w:val="24"/>
          <w:lang w:val="en-AU" w:bidi="en-US"/>
        </w:rPr>
        <w:t>their mouth</w:t>
      </w:r>
    </w:p>
    <w:p w14:paraId="227A0EE1" w14:textId="32E3B17D" w:rsidR="00AA61AF" w:rsidRPr="00870A95" w:rsidRDefault="0018547F" w:rsidP="00870A95">
      <w:pPr>
        <w:pStyle w:val="ListParagraph"/>
        <w:numPr>
          <w:ilvl w:val="1"/>
          <w:numId w:val="227"/>
        </w:numPr>
        <w:spacing w:after="120" w:line="276" w:lineRule="auto"/>
        <w:ind w:right="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Hold the denture at a sideways angle as it enters the mouth</w:t>
      </w:r>
    </w:p>
    <w:p w14:paraId="7BF185BB" w14:textId="772D2FDF" w:rsidR="00AA61AF" w:rsidRDefault="0018547F" w:rsidP="00870A95">
      <w:pPr>
        <w:pStyle w:val="ListParagraph"/>
        <w:numPr>
          <w:ilvl w:val="1"/>
          <w:numId w:val="227"/>
        </w:numPr>
        <w:spacing w:after="120" w:line="276" w:lineRule="auto"/>
        <w:ind w:right="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Rotate </w:t>
      </w:r>
      <w:r w:rsidR="00AA61AF" w:rsidRPr="00870A95">
        <w:rPr>
          <w:rFonts w:cstheme="minorHAnsi"/>
          <w:color w:val="404040" w:themeColor="text1" w:themeTint="BF"/>
          <w:sz w:val="24"/>
          <w:lang w:val="en-AU" w:bidi="en-US"/>
        </w:rPr>
        <w:t>it into position</w:t>
      </w:r>
      <w:r w:rsidR="00E121C9" w:rsidRPr="00870A95">
        <w:rPr>
          <w:rFonts w:cstheme="minorHAnsi"/>
          <w:color w:val="404040" w:themeColor="text1" w:themeTint="BF"/>
          <w:sz w:val="24"/>
          <w:lang w:val="en-AU" w:bidi="en-US"/>
        </w:rPr>
        <w:t xml:space="preserve"> (partial dentures should click into position)</w:t>
      </w:r>
    </w:p>
    <w:p w14:paraId="75DC9747" w14:textId="77777777" w:rsidR="003E7910" w:rsidRPr="00DF0CB3" w:rsidRDefault="003E7910" w:rsidP="00DF0CB3">
      <w:pPr>
        <w:spacing w:after="120" w:line="276" w:lineRule="auto"/>
        <w:ind w:left="0" w:right="0" w:firstLine="0"/>
        <w:jc w:val="both"/>
        <w:rPr>
          <w:rFonts w:cstheme="minorHAnsi"/>
          <w:color w:val="404040" w:themeColor="text1" w:themeTint="BF"/>
          <w:sz w:val="24"/>
          <w:lang w:val="en-AU" w:bidi="en-US"/>
        </w:rPr>
      </w:pPr>
    </w:p>
    <w:tbl>
      <w:tblPr>
        <w:tblStyle w:val="TableGrid"/>
        <w:tblW w:w="4083"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1"/>
      </w:tblGrid>
      <w:tr w:rsidR="00100B1F" w:rsidRPr="00870A95" w14:paraId="50906FF8" w14:textId="77777777" w:rsidTr="00CF6C34">
        <w:trPr>
          <w:jc w:val="center"/>
        </w:trPr>
        <w:tc>
          <w:tcPr>
            <w:tcW w:w="5000" w:type="pct"/>
          </w:tcPr>
          <w:p w14:paraId="3AC85E72" w14:textId="2AA15521" w:rsidR="00100B1F" w:rsidRPr="00870A95" w:rsidRDefault="00100B1F" w:rsidP="00870A95">
            <w:pPr>
              <w:spacing w:after="120" w:line="276" w:lineRule="auto"/>
              <w:ind w:left="31" w:right="0" w:firstLine="0"/>
              <w:jc w:val="both"/>
              <w:rPr>
                <w:rFonts w:cstheme="minorHAnsi"/>
                <w:b/>
                <w:color w:val="FF595E"/>
                <w:sz w:val="28"/>
                <w:lang w:val="en-AU" w:bidi="en-US"/>
              </w:rPr>
            </w:pPr>
            <w:r w:rsidRPr="00870A95">
              <w:rPr>
                <w:rFonts w:cstheme="minorHAnsi"/>
                <w:b/>
                <w:color w:val="FF595E"/>
                <w:sz w:val="28"/>
                <w:lang w:val="en-AU" w:bidi="en-US"/>
              </w:rPr>
              <w:t>Multimedia</w:t>
            </w:r>
          </w:p>
          <w:p w14:paraId="33DC0BD0" w14:textId="77777777" w:rsidR="00100B1F" w:rsidRPr="00DF0CB3" w:rsidRDefault="00100B1F" w:rsidP="00870A95">
            <w:pPr>
              <w:spacing w:after="120" w:line="276" w:lineRule="auto"/>
              <w:ind w:left="31" w:right="0" w:firstLine="0"/>
              <w:jc w:val="center"/>
              <w:rPr>
                <w:b/>
                <w:color w:val="404040" w:themeColor="text1" w:themeTint="BF"/>
                <w:lang w:val="en-AU" w:bidi="en-US"/>
              </w:rPr>
            </w:pPr>
            <w:r w:rsidRPr="00870A95">
              <w:rPr>
                <w:rFonts w:cstheme="minorHAnsi"/>
                <w:noProof/>
                <w:color w:val="2E74B5" w:themeColor="accent5" w:themeShade="BF"/>
                <w:lang w:val="en-AU" w:bidi="en-US"/>
              </w:rPr>
              <w:drawing>
                <wp:inline distT="0" distB="0" distL="0" distR="0" wp14:anchorId="50245822" wp14:editId="1D55DE6E">
                  <wp:extent cx="1800000" cy="1604571"/>
                  <wp:effectExtent l="0" t="0" r="0" b="0"/>
                  <wp:docPr id="1197276001" name="Picture 119727600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rotWithShape="1">
                          <a:blip r:embed="rId118" cstate="print">
                            <a:extLst>
                              <a:ext uri="{28A0092B-C50C-407E-A947-70E740481C1C}">
                                <a14:useLocalDpi xmlns:a14="http://schemas.microsoft.com/office/drawing/2010/main" val="0"/>
                              </a:ext>
                            </a:extLst>
                          </a:blip>
                          <a:srcRect l="8066" t="13082" r="8649" b="12572"/>
                          <a:stretch/>
                        </pic:blipFill>
                        <pic:spPr bwMode="auto">
                          <a:xfrm>
                            <a:off x="0" y="0"/>
                            <a:ext cx="1800000" cy="1604571"/>
                          </a:xfrm>
                          <a:prstGeom prst="rect">
                            <a:avLst/>
                          </a:prstGeom>
                          <a:ln>
                            <a:noFill/>
                          </a:ln>
                          <a:extLst>
                            <a:ext uri="{53640926-AAD7-44D8-BBD7-CCE9431645EC}">
                              <a14:shadowObscured xmlns:a14="http://schemas.microsoft.com/office/drawing/2010/main"/>
                            </a:ext>
                          </a:extLst>
                        </pic:spPr>
                      </pic:pic>
                    </a:graphicData>
                  </a:graphic>
                </wp:inline>
              </w:drawing>
            </w:r>
          </w:p>
          <w:p w14:paraId="348CE8B5" w14:textId="77777777" w:rsidR="00100B1F" w:rsidRPr="00870A95" w:rsidRDefault="00100B1F" w:rsidP="00DF0CB3">
            <w:pPr>
              <w:spacing w:after="120" w:line="276" w:lineRule="auto"/>
              <w:ind w:left="28" w:right="0" w:firstLine="0"/>
              <w:jc w:val="both"/>
              <w:rPr>
                <w:rFonts w:cstheme="minorHAnsi"/>
                <w:color w:val="404040" w:themeColor="text1" w:themeTint="BF"/>
                <w:lang w:val="en-AU" w:bidi="en-US"/>
              </w:rPr>
            </w:pPr>
            <w:r w:rsidRPr="00870A95">
              <w:rPr>
                <w:rFonts w:cstheme="minorHAnsi"/>
                <w:color w:val="404040" w:themeColor="text1" w:themeTint="BF"/>
                <w:lang w:val="en-AU" w:bidi="en-US"/>
              </w:rPr>
              <w:t>This instructional video provides tips on how to care for a client’s dentures:</w:t>
            </w:r>
          </w:p>
          <w:p w14:paraId="2104CF46" w14:textId="005B962E" w:rsidR="00100B1F" w:rsidRPr="00DF0CB3" w:rsidRDefault="009727A2" w:rsidP="00DF0CB3">
            <w:pPr>
              <w:spacing w:after="120" w:line="276" w:lineRule="auto"/>
              <w:ind w:left="34" w:right="0" w:firstLine="0"/>
              <w:jc w:val="center"/>
              <w:rPr>
                <w:rFonts w:cstheme="minorHAnsi"/>
                <w:color w:val="404040" w:themeColor="text1" w:themeTint="BF"/>
                <w:sz w:val="22"/>
                <w:lang w:val="en-AU" w:bidi="en-US"/>
              </w:rPr>
            </w:pPr>
            <w:hyperlink r:id="rId363" w:history="1">
              <w:r w:rsidR="00100B1F" w:rsidRPr="00026568">
                <w:rPr>
                  <w:rStyle w:val="Hyperlink"/>
                  <w:rFonts w:cstheme="minorHAnsi"/>
                  <w:color w:val="2E74B5" w:themeColor="accent5" w:themeShade="BF"/>
                  <w:u w:val="none"/>
                  <w:lang w:val="en-AU" w:bidi="en-US"/>
                </w:rPr>
                <w:t>Denture Care (How to Care for Someone's Dentures)</w:t>
              </w:r>
            </w:hyperlink>
          </w:p>
        </w:tc>
      </w:tr>
    </w:tbl>
    <w:p w14:paraId="09FAB6B3" w14:textId="78DEBE67" w:rsidR="006C1651" w:rsidRPr="00870A95" w:rsidRDefault="004E1F7C" w:rsidP="00DF0CB3">
      <w:pPr>
        <w:spacing w:after="120" w:line="276" w:lineRule="auto"/>
        <w:ind w:left="0" w:right="0" w:firstLine="0"/>
        <w:rPr>
          <w:b/>
          <w:bCs/>
          <w:lang w:val="en-AU"/>
        </w:rPr>
      </w:pPr>
      <w:r w:rsidRPr="00870A95">
        <w:rPr>
          <w:b/>
          <w:bCs/>
          <w:lang w:val="en-AU"/>
        </w:rPr>
        <w:br w:type="page"/>
      </w:r>
    </w:p>
    <w:p w14:paraId="3E542ABF" w14:textId="33172375" w:rsidR="003E7910" w:rsidRDefault="003E7910" w:rsidP="00EA6DB4">
      <w:pPr>
        <w:spacing w:after="120" w:line="276" w:lineRule="auto"/>
        <w:ind w:left="0" w:right="0" w:firstLine="0"/>
        <w:jc w:val="both"/>
        <w:rPr>
          <w:rFonts w:cstheme="minorHAnsi"/>
          <w:color w:val="404040" w:themeColor="text1" w:themeTint="BF"/>
          <w:sz w:val="24"/>
          <w:lang w:val="en-AU" w:bidi="en-US"/>
        </w:rPr>
      </w:pPr>
      <w:r>
        <w:rPr>
          <w:rFonts w:cstheme="minorHAnsi"/>
          <w:noProof/>
          <w:color w:val="404040" w:themeColor="text1" w:themeTint="BF"/>
          <w:sz w:val="24"/>
          <w:lang w:val="en-AU" w:bidi="en-US"/>
        </w:rPr>
        <w:lastRenderedPageBreak/>
        <w:drawing>
          <wp:inline distT="0" distB="0" distL="0" distR="0" wp14:anchorId="19B81021" wp14:editId="6FC29115">
            <wp:extent cx="5731510" cy="2529840"/>
            <wp:effectExtent l="0" t="0" r="2540" b="3810"/>
            <wp:docPr id="1197275998" name="Picture 1197275998" descr="Three old men sitting on the bleach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275998" name="Picture 1197275998" descr="Three old men sitting on the bleachers"/>
                    <pic:cNvPicPr/>
                  </pic:nvPicPr>
                  <pic:blipFill rotWithShape="1">
                    <a:blip r:embed="rId364" cstate="print">
                      <a:extLst>
                        <a:ext uri="{28A0092B-C50C-407E-A947-70E740481C1C}">
                          <a14:useLocalDpi xmlns:a14="http://schemas.microsoft.com/office/drawing/2010/main" val="0"/>
                        </a:ext>
                      </a:extLst>
                    </a:blip>
                    <a:srcRect t="4587" b="29201"/>
                    <a:stretch/>
                  </pic:blipFill>
                  <pic:spPr bwMode="auto">
                    <a:xfrm>
                      <a:off x="0" y="0"/>
                      <a:ext cx="5731510" cy="2529840"/>
                    </a:xfrm>
                    <a:prstGeom prst="rect">
                      <a:avLst/>
                    </a:prstGeom>
                    <a:ln>
                      <a:noFill/>
                    </a:ln>
                    <a:extLst>
                      <a:ext uri="{53640926-AAD7-44D8-BBD7-CCE9431645EC}">
                        <a14:shadowObscured xmlns:a14="http://schemas.microsoft.com/office/drawing/2010/main"/>
                      </a:ext>
                    </a:extLst>
                  </pic:spPr>
                </pic:pic>
              </a:graphicData>
            </a:graphic>
          </wp:inline>
        </w:drawing>
      </w:r>
    </w:p>
    <w:p w14:paraId="6014CE2A" w14:textId="311C13DB" w:rsidR="005E33BF" w:rsidRPr="00870A95" w:rsidRDefault="00794A4E" w:rsidP="00870A95">
      <w:pPr>
        <w:spacing w:after="120" w:line="276" w:lineRule="auto"/>
        <w:ind w:left="0" w:right="0" w:firstLine="0"/>
        <w:jc w:val="both"/>
        <w:rPr>
          <w:rFonts w:cstheme="minorHAnsi"/>
          <w:color w:val="404040" w:themeColor="text1" w:themeTint="BF"/>
          <w:sz w:val="24"/>
          <w:lang w:val="en-AU" w:bidi="en-US"/>
        </w:rPr>
      </w:pPr>
      <w:r w:rsidRPr="00DF0CB3">
        <w:rPr>
          <w:rFonts w:cstheme="minorHAnsi"/>
          <w:color w:val="404040" w:themeColor="text1" w:themeTint="BF"/>
          <w:sz w:val="24"/>
          <w:lang w:val="en-AU" w:bidi="en-US"/>
        </w:rPr>
        <w:t xml:space="preserve">Ill-fitting dentures </w:t>
      </w:r>
      <w:r w:rsidR="009E1102" w:rsidRPr="00DF0CB3">
        <w:rPr>
          <w:rFonts w:cstheme="minorHAnsi"/>
          <w:color w:val="404040" w:themeColor="text1" w:themeTint="BF"/>
          <w:sz w:val="24"/>
          <w:lang w:val="en-AU" w:bidi="en-US"/>
        </w:rPr>
        <w:t xml:space="preserve">give the client discomfort. </w:t>
      </w:r>
      <w:r w:rsidR="00EA4C9F" w:rsidRPr="00870A95">
        <w:rPr>
          <w:rFonts w:cstheme="minorHAnsi"/>
          <w:color w:val="404040" w:themeColor="text1" w:themeTint="BF"/>
          <w:sz w:val="24"/>
          <w:lang w:val="en-AU" w:bidi="en-US"/>
        </w:rPr>
        <w:t xml:space="preserve">Dentures that </w:t>
      </w:r>
      <w:r w:rsidR="00030F90" w:rsidRPr="00870A95">
        <w:rPr>
          <w:rFonts w:cstheme="minorHAnsi"/>
          <w:color w:val="404040" w:themeColor="text1" w:themeTint="BF"/>
          <w:sz w:val="24"/>
          <w:lang w:val="en-AU" w:bidi="en-US"/>
        </w:rPr>
        <w:t>fit before may become ill-fitting over</w:t>
      </w:r>
      <w:r w:rsidR="003E7910">
        <w:rPr>
          <w:rFonts w:cstheme="minorHAnsi"/>
          <w:color w:val="404040" w:themeColor="text1" w:themeTint="BF"/>
          <w:sz w:val="24"/>
          <w:lang w:val="en-AU" w:bidi="en-US"/>
        </w:rPr>
        <w:t xml:space="preserve"> </w:t>
      </w:r>
      <w:r w:rsidR="00030F90" w:rsidRPr="00870A95">
        <w:rPr>
          <w:rFonts w:cstheme="minorHAnsi"/>
          <w:color w:val="404040" w:themeColor="text1" w:themeTint="BF"/>
          <w:sz w:val="24"/>
          <w:lang w:val="en-AU" w:bidi="en-US"/>
        </w:rPr>
        <w:t>time as the mouth undergoes changes</w:t>
      </w:r>
      <w:r w:rsidR="003E7910">
        <w:rPr>
          <w:rFonts w:cstheme="minorHAnsi"/>
          <w:color w:val="404040" w:themeColor="text1" w:themeTint="BF"/>
          <w:sz w:val="24"/>
          <w:lang w:val="en-AU" w:bidi="en-US"/>
        </w:rPr>
        <w:t>,</w:t>
      </w:r>
      <w:r w:rsidR="00A429FF" w:rsidRPr="00870A95">
        <w:rPr>
          <w:rFonts w:cstheme="minorHAnsi"/>
          <w:color w:val="404040" w:themeColor="text1" w:themeTint="BF"/>
          <w:sz w:val="24"/>
          <w:lang w:val="en-AU" w:bidi="en-US"/>
        </w:rPr>
        <w:t xml:space="preserve"> such as gum ridges shrinking</w:t>
      </w:r>
      <w:r w:rsidR="00243277" w:rsidRPr="00870A95">
        <w:rPr>
          <w:rFonts w:cstheme="minorHAnsi"/>
          <w:color w:val="404040" w:themeColor="text1" w:themeTint="BF"/>
          <w:sz w:val="24"/>
          <w:lang w:val="en-AU" w:bidi="en-US"/>
        </w:rPr>
        <w:t xml:space="preserve">. </w:t>
      </w:r>
      <w:r w:rsidR="00D027B3" w:rsidRPr="00870A95">
        <w:rPr>
          <w:rFonts w:cstheme="minorHAnsi"/>
          <w:color w:val="404040" w:themeColor="text1" w:themeTint="BF"/>
          <w:sz w:val="24"/>
          <w:lang w:val="en-AU" w:bidi="en-US"/>
        </w:rPr>
        <w:t xml:space="preserve">Recognising ill-fitting dentures can </w:t>
      </w:r>
      <w:r w:rsidR="006A5E7D" w:rsidRPr="00870A95">
        <w:rPr>
          <w:rFonts w:cstheme="minorHAnsi"/>
          <w:color w:val="404040" w:themeColor="text1" w:themeTint="BF"/>
          <w:sz w:val="24"/>
          <w:lang w:val="en-AU" w:bidi="en-US"/>
        </w:rPr>
        <w:t xml:space="preserve">prevent complications such as inflammation and infections in the </w:t>
      </w:r>
      <w:r w:rsidR="005E33BF" w:rsidRPr="00870A95">
        <w:rPr>
          <w:rFonts w:cstheme="minorHAnsi"/>
          <w:color w:val="404040" w:themeColor="text1" w:themeTint="BF"/>
          <w:sz w:val="24"/>
          <w:lang w:val="en-AU" w:bidi="en-US"/>
        </w:rPr>
        <w:t>long run</w:t>
      </w:r>
      <w:r w:rsidR="00D027B3" w:rsidRPr="00870A95">
        <w:rPr>
          <w:rFonts w:cstheme="minorHAnsi"/>
          <w:color w:val="404040" w:themeColor="text1" w:themeTint="BF"/>
          <w:sz w:val="24"/>
          <w:lang w:val="en-AU" w:bidi="en-US"/>
        </w:rPr>
        <w:t>.</w:t>
      </w:r>
      <w:r w:rsidR="00243277" w:rsidRPr="00870A95">
        <w:rPr>
          <w:rFonts w:cstheme="minorHAnsi"/>
          <w:color w:val="404040" w:themeColor="text1" w:themeTint="BF"/>
          <w:sz w:val="24"/>
          <w:lang w:val="en-AU" w:bidi="en-US"/>
        </w:rPr>
        <w:t xml:space="preserve"> </w:t>
      </w:r>
      <w:r w:rsidR="005E33BF" w:rsidRPr="00870A95">
        <w:rPr>
          <w:rFonts w:cstheme="minorHAnsi"/>
          <w:color w:val="404040" w:themeColor="text1" w:themeTint="BF"/>
          <w:sz w:val="24"/>
          <w:lang w:val="en-AU" w:bidi="en-US"/>
        </w:rPr>
        <w:t>Ways to recognise ill-fitting dentures include:</w:t>
      </w:r>
      <w:r w:rsidR="00FF027F" w:rsidRPr="00DF0CB3">
        <w:rPr>
          <w:rFonts w:cstheme="minorHAnsi"/>
          <w:color w:val="404040" w:themeColor="text1" w:themeTint="BF"/>
          <w:sz w:val="24"/>
          <w:lang w:val="en-AU" w:bidi="en-US"/>
        </w:rPr>
        <w:t xml:space="preserve"> </w:t>
      </w:r>
    </w:p>
    <w:p w14:paraId="030291A2" w14:textId="6889C4CE" w:rsidR="00357BE1" w:rsidRPr="00DF0CB3" w:rsidRDefault="00741148">
      <w:pPr>
        <w:pStyle w:val="ListParagraph"/>
        <w:numPr>
          <w:ilvl w:val="0"/>
          <w:numId w:val="295"/>
        </w:numPr>
        <w:spacing w:after="120" w:line="276" w:lineRule="auto"/>
        <w:ind w:left="714" w:right="0" w:hanging="357"/>
        <w:contextualSpacing w:val="0"/>
        <w:jc w:val="both"/>
        <w:rPr>
          <w:rFonts w:cstheme="minorHAnsi"/>
          <w:color w:val="404040" w:themeColor="text1" w:themeTint="BF"/>
          <w:sz w:val="24"/>
          <w:lang w:val="en-AU" w:bidi="en-US"/>
        </w:rPr>
      </w:pPr>
      <w:r w:rsidRPr="00870A95">
        <w:rPr>
          <w:rFonts w:cstheme="minorHAnsi"/>
          <w:b/>
          <w:bCs/>
          <w:color w:val="404040" w:themeColor="text1" w:themeTint="BF"/>
          <w:sz w:val="24"/>
          <w:lang w:val="en-AU" w:bidi="en-US"/>
        </w:rPr>
        <w:t>Client discomfort</w:t>
      </w:r>
    </w:p>
    <w:p w14:paraId="6C409360" w14:textId="22749886" w:rsidR="00F33629" w:rsidRPr="00DF0CB3" w:rsidRDefault="00367D1A" w:rsidP="00DF0CB3">
      <w:pPr>
        <w:pStyle w:val="ListParagraph"/>
        <w:spacing w:after="120" w:line="276" w:lineRule="auto"/>
        <w:ind w:left="714" w:right="0" w:firstLine="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Your client</w:t>
      </w:r>
      <w:r w:rsidR="001F60BA" w:rsidRPr="00870A95">
        <w:rPr>
          <w:rFonts w:cstheme="minorHAnsi"/>
          <w:color w:val="404040" w:themeColor="text1" w:themeTint="BF"/>
          <w:sz w:val="24"/>
          <w:lang w:val="en-AU" w:bidi="en-US"/>
        </w:rPr>
        <w:t xml:space="preserve"> may tell you directly that they think something is wrong with their dentures. </w:t>
      </w:r>
      <w:r w:rsidR="00955E5D" w:rsidRPr="00870A95">
        <w:rPr>
          <w:rFonts w:cstheme="minorHAnsi"/>
          <w:color w:val="404040" w:themeColor="text1" w:themeTint="BF"/>
          <w:sz w:val="24"/>
          <w:lang w:val="en-AU" w:bidi="en-US"/>
        </w:rPr>
        <w:t>In cases where your client cannot directly tell you</w:t>
      </w:r>
      <w:r w:rsidR="00D51419" w:rsidRPr="00870A95">
        <w:rPr>
          <w:rFonts w:cstheme="minorHAnsi"/>
          <w:color w:val="404040" w:themeColor="text1" w:themeTint="BF"/>
          <w:sz w:val="24"/>
          <w:lang w:val="en-AU" w:bidi="en-US"/>
        </w:rPr>
        <w:t xml:space="preserve">, you will notice signs of discomfort in their non-verbal cues. They may move their mouth </w:t>
      </w:r>
      <w:r w:rsidR="00AA58F3" w:rsidRPr="00870A95">
        <w:rPr>
          <w:rFonts w:cstheme="minorHAnsi"/>
          <w:color w:val="404040" w:themeColor="text1" w:themeTint="BF"/>
          <w:sz w:val="24"/>
          <w:lang w:val="en-AU" w:bidi="en-US"/>
        </w:rPr>
        <w:t>as if they</w:t>
      </w:r>
      <w:r w:rsidR="00E42443" w:rsidRPr="00DF0CB3">
        <w:rPr>
          <w:rFonts w:cstheme="minorHAnsi"/>
          <w:color w:val="404040" w:themeColor="text1" w:themeTint="BF"/>
          <w:sz w:val="24"/>
          <w:lang w:val="en-AU" w:bidi="en-US"/>
        </w:rPr>
        <w:t xml:space="preserve"> a</w:t>
      </w:r>
      <w:r w:rsidR="00AA58F3" w:rsidRPr="00870A95">
        <w:rPr>
          <w:rFonts w:cstheme="minorHAnsi"/>
          <w:color w:val="404040" w:themeColor="text1" w:themeTint="BF"/>
          <w:sz w:val="24"/>
          <w:lang w:val="en-AU" w:bidi="en-US"/>
        </w:rPr>
        <w:t>re trying to adjust something</w:t>
      </w:r>
      <w:r w:rsidR="003E7910">
        <w:rPr>
          <w:rFonts w:cstheme="minorHAnsi"/>
          <w:color w:val="404040" w:themeColor="text1" w:themeTint="BF"/>
          <w:sz w:val="24"/>
          <w:lang w:val="en-AU" w:bidi="en-US"/>
        </w:rPr>
        <w:t>,</w:t>
      </w:r>
      <w:r w:rsidR="00AA58F3" w:rsidRPr="00870A95">
        <w:rPr>
          <w:rFonts w:cstheme="minorHAnsi"/>
          <w:color w:val="404040" w:themeColor="text1" w:themeTint="BF"/>
          <w:sz w:val="24"/>
          <w:lang w:val="en-AU" w:bidi="en-US"/>
        </w:rPr>
        <w:t xml:space="preserve"> or they may grimace as if they are in pain. </w:t>
      </w:r>
      <w:r w:rsidR="006D125A" w:rsidRPr="00870A95">
        <w:rPr>
          <w:rFonts w:cstheme="minorHAnsi"/>
          <w:color w:val="404040" w:themeColor="text1" w:themeTint="BF"/>
          <w:sz w:val="24"/>
          <w:lang w:val="en-AU" w:bidi="en-US"/>
        </w:rPr>
        <w:t>Observe your clients for those signs</w:t>
      </w:r>
      <w:r w:rsidR="003E7910">
        <w:rPr>
          <w:rFonts w:cstheme="minorHAnsi"/>
          <w:color w:val="404040" w:themeColor="text1" w:themeTint="BF"/>
          <w:sz w:val="24"/>
          <w:lang w:val="en-AU" w:bidi="en-US"/>
        </w:rPr>
        <w:t>,</w:t>
      </w:r>
      <w:r w:rsidR="006D125A" w:rsidRPr="00870A95">
        <w:rPr>
          <w:rFonts w:cstheme="minorHAnsi"/>
          <w:color w:val="404040" w:themeColor="text1" w:themeTint="BF"/>
          <w:sz w:val="24"/>
          <w:lang w:val="en-AU" w:bidi="en-US"/>
        </w:rPr>
        <w:t xml:space="preserve"> which will give you a clue </w:t>
      </w:r>
      <w:r w:rsidR="00B454C4" w:rsidRPr="00870A95">
        <w:rPr>
          <w:rFonts w:cstheme="minorHAnsi"/>
          <w:color w:val="404040" w:themeColor="text1" w:themeTint="BF"/>
          <w:sz w:val="24"/>
          <w:lang w:val="en-AU" w:bidi="en-US"/>
        </w:rPr>
        <w:t>that their dentures are making them uncomfortable.</w:t>
      </w:r>
    </w:p>
    <w:p w14:paraId="216E529A" w14:textId="40895C4C" w:rsidR="00741148" w:rsidRPr="00DF0CB3" w:rsidRDefault="00741148">
      <w:pPr>
        <w:pStyle w:val="ListParagraph"/>
        <w:numPr>
          <w:ilvl w:val="0"/>
          <w:numId w:val="295"/>
        </w:numPr>
        <w:spacing w:after="120" w:line="276" w:lineRule="auto"/>
        <w:ind w:left="714" w:right="0" w:hanging="357"/>
        <w:contextualSpacing w:val="0"/>
        <w:jc w:val="both"/>
        <w:rPr>
          <w:rFonts w:cstheme="minorHAnsi"/>
          <w:color w:val="404040" w:themeColor="text1" w:themeTint="BF"/>
          <w:sz w:val="24"/>
          <w:lang w:val="en-AU" w:bidi="en-US"/>
        </w:rPr>
      </w:pPr>
      <w:r w:rsidRPr="00870A95">
        <w:rPr>
          <w:rFonts w:cstheme="minorHAnsi"/>
          <w:b/>
          <w:bCs/>
          <w:color w:val="404040" w:themeColor="text1" w:themeTint="BF"/>
          <w:sz w:val="24"/>
          <w:lang w:val="en-AU" w:bidi="en-US"/>
        </w:rPr>
        <w:t xml:space="preserve">Difficulty speaking and eating </w:t>
      </w:r>
    </w:p>
    <w:p w14:paraId="082CFF3D" w14:textId="08500B40" w:rsidR="00216ACC" w:rsidRPr="00DF0CB3" w:rsidRDefault="00216ACC" w:rsidP="00DF0CB3">
      <w:pPr>
        <w:pStyle w:val="ListParagraph"/>
        <w:spacing w:after="120" w:line="276" w:lineRule="auto"/>
        <w:ind w:left="714" w:right="0" w:firstLine="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You will notice the </w:t>
      </w:r>
      <w:r w:rsidR="0050063C" w:rsidRPr="00870A95">
        <w:rPr>
          <w:rFonts w:cstheme="minorHAnsi"/>
          <w:color w:val="404040" w:themeColor="text1" w:themeTint="BF"/>
          <w:sz w:val="24"/>
          <w:lang w:val="en-AU" w:bidi="en-US"/>
        </w:rPr>
        <w:t>client having difficul</w:t>
      </w:r>
      <w:r w:rsidR="00BB051D" w:rsidRPr="00870A95">
        <w:rPr>
          <w:rFonts w:cstheme="minorHAnsi"/>
          <w:color w:val="404040" w:themeColor="text1" w:themeTint="BF"/>
          <w:sz w:val="24"/>
          <w:lang w:val="en-AU" w:bidi="en-US"/>
        </w:rPr>
        <w:t xml:space="preserve">ty pronouncing words. You may also notice your client </w:t>
      </w:r>
      <w:r w:rsidR="00DC04BD" w:rsidRPr="00870A95">
        <w:rPr>
          <w:rFonts w:cstheme="minorHAnsi"/>
          <w:color w:val="404040" w:themeColor="text1" w:themeTint="BF"/>
          <w:sz w:val="24"/>
          <w:lang w:val="en-AU" w:bidi="en-US"/>
        </w:rPr>
        <w:t>taking a long time to eat because they have difficulties chewing their food</w:t>
      </w:r>
      <w:r w:rsidR="003E7910">
        <w:rPr>
          <w:rFonts w:cstheme="minorHAnsi"/>
          <w:color w:val="404040" w:themeColor="text1" w:themeTint="BF"/>
          <w:sz w:val="24"/>
          <w:lang w:val="en-AU" w:bidi="en-US"/>
        </w:rPr>
        <w:t>,</w:t>
      </w:r>
      <w:r w:rsidR="00803D81" w:rsidRPr="00870A95">
        <w:rPr>
          <w:rFonts w:cstheme="minorHAnsi"/>
          <w:color w:val="404040" w:themeColor="text1" w:themeTint="BF"/>
          <w:sz w:val="24"/>
          <w:lang w:val="en-AU" w:bidi="en-US"/>
        </w:rPr>
        <w:t xml:space="preserve"> or they may produce a clicking sound when eating</w:t>
      </w:r>
      <w:r w:rsidR="00DC04BD" w:rsidRPr="00870A95">
        <w:rPr>
          <w:rFonts w:cstheme="minorHAnsi"/>
          <w:color w:val="404040" w:themeColor="text1" w:themeTint="BF"/>
          <w:sz w:val="24"/>
          <w:lang w:val="en-AU" w:bidi="en-US"/>
        </w:rPr>
        <w:t xml:space="preserve">. </w:t>
      </w:r>
      <w:r w:rsidR="00612115" w:rsidRPr="00870A95">
        <w:rPr>
          <w:rFonts w:cstheme="minorHAnsi"/>
          <w:color w:val="404040" w:themeColor="text1" w:themeTint="BF"/>
          <w:sz w:val="24"/>
          <w:lang w:val="en-AU" w:bidi="en-US"/>
        </w:rPr>
        <w:t>The accompanying pain can also limit</w:t>
      </w:r>
      <w:r w:rsidR="00803D81" w:rsidRPr="00870A95">
        <w:rPr>
          <w:rFonts w:cstheme="minorHAnsi"/>
          <w:color w:val="404040" w:themeColor="text1" w:themeTint="BF"/>
          <w:sz w:val="24"/>
          <w:lang w:val="en-AU" w:bidi="en-US"/>
        </w:rPr>
        <w:t xml:space="preserve"> their ability to use their mouth. </w:t>
      </w:r>
    </w:p>
    <w:p w14:paraId="474CB40A" w14:textId="29E41E53" w:rsidR="00741148" w:rsidRPr="00DF0CB3" w:rsidRDefault="00B36B3C">
      <w:pPr>
        <w:pStyle w:val="ListParagraph"/>
        <w:numPr>
          <w:ilvl w:val="0"/>
          <w:numId w:val="295"/>
        </w:numPr>
        <w:spacing w:after="120" w:line="276" w:lineRule="auto"/>
        <w:ind w:left="714" w:right="0" w:hanging="357"/>
        <w:contextualSpacing w:val="0"/>
        <w:jc w:val="both"/>
        <w:rPr>
          <w:rFonts w:cstheme="minorHAnsi"/>
          <w:color w:val="404040" w:themeColor="text1" w:themeTint="BF"/>
          <w:sz w:val="24"/>
          <w:lang w:val="en-AU" w:bidi="en-US"/>
        </w:rPr>
      </w:pPr>
      <w:r w:rsidRPr="00870A95">
        <w:rPr>
          <w:rFonts w:cstheme="minorHAnsi"/>
          <w:b/>
          <w:bCs/>
          <w:color w:val="404040" w:themeColor="text1" w:themeTint="BF"/>
          <w:sz w:val="24"/>
          <w:lang w:val="en-AU" w:bidi="en-US"/>
        </w:rPr>
        <w:t>Presence of mouth ulcers</w:t>
      </w:r>
    </w:p>
    <w:p w14:paraId="6EE4C934" w14:textId="01CC45C2" w:rsidR="00EE245C" w:rsidRPr="00DF0CB3" w:rsidRDefault="00C87D7C" w:rsidP="00DF0CB3">
      <w:pPr>
        <w:pStyle w:val="ListParagraph"/>
        <w:spacing w:after="120" w:line="276" w:lineRule="auto"/>
        <w:ind w:left="714" w:right="0" w:firstLine="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When dentures move, </w:t>
      </w:r>
      <w:r w:rsidR="003E7910">
        <w:rPr>
          <w:rFonts w:cstheme="minorHAnsi"/>
          <w:color w:val="404040" w:themeColor="text1" w:themeTint="BF"/>
          <w:sz w:val="24"/>
          <w:lang w:val="en-AU" w:bidi="en-US"/>
        </w:rPr>
        <w:t>they</w:t>
      </w:r>
      <w:r w:rsidRPr="00870A95">
        <w:rPr>
          <w:rFonts w:cstheme="minorHAnsi"/>
          <w:color w:val="404040" w:themeColor="text1" w:themeTint="BF"/>
          <w:sz w:val="24"/>
          <w:lang w:val="en-AU" w:bidi="en-US"/>
        </w:rPr>
        <w:t xml:space="preserve"> can </w:t>
      </w:r>
      <w:r w:rsidR="00DF7B1C" w:rsidRPr="00870A95">
        <w:rPr>
          <w:rFonts w:cstheme="minorHAnsi"/>
          <w:color w:val="404040" w:themeColor="text1" w:themeTint="BF"/>
          <w:sz w:val="24"/>
          <w:lang w:val="en-AU" w:bidi="en-US"/>
        </w:rPr>
        <w:t xml:space="preserve">rub against the gums </w:t>
      </w:r>
      <w:r w:rsidR="00E9091E" w:rsidRPr="00870A95">
        <w:rPr>
          <w:rFonts w:cstheme="minorHAnsi"/>
          <w:color w:val="404040" w:themeColor="text1" w:themeTint="BF"/>
          <w:sz w:val="24"/>
          <w:lang w:val="en-AU" w:bidi="en-US"/>
        </w:rPr>
        <w:t xml:space="preserve">causing irritation. As the same area is constantly </w:t>
      </w:r>
      <w:r w:rsidR="00A64F46" w:rsidRPr="00870A95">
        <w:rPr>
          <w:rFonts w:cstheme="minorHAnsi"/>
          <w:color w:val="404040" w:themeColor="text1" w:themeTint="BF"/>
          <w:sz w:val="24"/>
          <w:lang w:val="en-AU" w:bidi="en-US"/>
        </w:rPr>
        <w:t>irritate</w:t>
      </w:r>
      <w:r w:rsidR="009173E5" w:rsidRPr="00870A95">
        <w:rPr>
          <w:rFonts w:cstheme="minorHAnsi"/>
          <w:color w:val="404040" w:themeColor="text1" w:themeTint="BF"/>
          <w:sz w:val="24"/>
          <w:lang w:val="en-AU" w:bidi="en-US"/>
        </w:rPr>
        <w:t>d</w:t>
      </w:r>
      <w:r w:rsidR="00A64F46" w:rsidRPr="00870A95">
        <w:rPr>
          <w:rFonts w:cstheme="minorHAnsi"/>
          <w:color w:val="404040" w:themeColor="text1" w:themeTint="BF"/>
          <w:sz w:val="24"/>
          <w:lang w:val="en-AU" w:bidi="en-US"/>
        </w:rPr>
        <w:t>, it tends to develop u</w:t>
      </w:r>
      <w:r w:rsidR="00792662" w:rsidRPr="00870A95">
        <w:rPr>
          <w:rFonts w:cstheme="minorHAnsi"/>
          <w:color w:val="404040" w:themeColor="text1" w:themeTint="BF"/>
          <w:sz w:val="24"/>
          <w:lang w:val="en-AU" w:bidi="en-US"/>
        </w:rPr>
        <w:t>lcers and sores</w:t>
      </w:r>
      <w:r w:rsidR="00A64F46" w:rsidRPr="00870A95">
        <w:rPr>
          <w:rFonts w:cstheme="minorHAnsi"/>
          <w:color w:val="404040" w:themeColor="text1" w:themeTint="BF"/>
          <w:sz w:val="24"/>
          <w:lang w:val="en-AU" w:bidi="en-US"/>
        </w:rPr>
        <w:t xml:space="preserve">. </w:t>
      </w:r>
      <w:r w:rsidR="007E7F9F" w:rsidRPr="00870A95">
        <w:rPr>
          <w:rFonts w:cstheme="minorHAnsi"/>
          <w:color w:val="404040" w:themeColor="text1" w:themeTint="BF"/>
          <w:sz w:val="24"/>
          <w:lang w:val="en-AU" w:bidi="en-US"/>
        </w:rPr>
        <w:t xml:space="preserve">This can evolve to infections </w:t>
      </w:r>
      <w:r w:rsidR="007D5346" w:rsidRPr="00870A95">
        <w:rPr>
          <w:rFonts w:cstheme="minorHAnsi"/>
          <w:color w:val="404040" w:themeColor="text1" w:themeTint="BF"/>
          <w:sz w:val="24"/>
          <w:lang w:val="en-AU" w:bidi="en-US"/>
        </w:rPr>
        <w:t>if the dentures continue to move around</w:t>
      </w:r>
      <w:r w:rsidR="00216ACC" w:rsidRPr="00870A95">
        <w:rPr>
          <w:rFonts w:cstheme="minorHAnsi"/>
          <w:color w:val="404040" w:themeColor="text1" w:themeTint="BF"/>
          <w:sz w:val="24"/>
          <w:lang w:val="en-AU" w:bidi="en-US"/>
        </w:rPr>
        <w:t xml:space="preserve"> and irritate the same area</w:t>
      </w:r>
      <w:r w:rsidR="007D5346" w:rsidRPr="00870A95">
        <w:rPr>
          <w:rFonts w:cstheme="minorHAnsi"/>
          <w:color w:val="404040" w:themeColor="text1" w:themeTint="BF"/>
          <w:sz w:val="24"/>
          <w:lang w:val="en-AU" w:bidi="en-US"/>
        </w:rPr>
        <w:t xml:space="preserve">. </w:t>
      </w:r>
    </w:p>
    <w:p w14:paraId="4510A284" w14:textId="3E98B04B" w:rsidR="00B36B3C" w:rsidRPr="00DF0CB3" w:rsidRDefault="008C591D">
      <w:pPr>
        <w:pStyle w:val="ListParagraph"/>
        <w:numPr>
          <w:ilvl w:val="0"/>
          <w:numId w:val="295"/>
        </w:numPr>
        <w:spacing w:after="120" w:line="276" w:lineRule="auto"/>
        <w:ind w:left="714" w:right="0" w:hanging="357"/>
        <w:contextualSpacing w:val="0"/>
        <w:jc w:val="both"/>
        <w:rPr>
          <w:rFonts w:cstheme="minorHAnsi"/>
          <w:color w:val="404040" w:themeColor="text1" w:themeTint="BF"/>
          <w:sz w:val="24"/>
          <w:lang w:val="en-AU" w:bidi="en-US"/>
        </w:rPr>
      </w:pPr>
      <w:r w:rsidRPr="00870A95">
        <w:rPr>
          <w:rFonts w:cstheme="minorHAnsi"/>
          <w:b/>
          <w:bCs/>
          <w:color w:val="404040" w:themeColor="text1" w:themeTint="BF"/>
          <w:sz w:val="24"/>
          <w:lang w:val="en-AU" w:bidi="en-US"/>
        </w:rPr>
        <w:t xml:space="preserve">Slipping of dentures </w:t>
      </w:r>
    </w:p>
    <w:p w14:paraId="22C40270" w14:textId="149CDD19" w:rsidR="00B458D9" w:rsidRPr="00870A95" w:rsidRDefault="004E0C12" w:rsidP="00870A95">
      <w:pPr>
        <w:pStyle w:val="ListParagraph"/>
        <w:spacing w:after="120" w:line="276" w:lineRule="auto"/>
        <w:ind w:left="714" w:right="0" w:firstLine="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This is the most obvious way to detect loose-fitting dentures. </w:t>
      </w:r>
      <w:r w:rsidR="004D6124" w:rsidRPr="00870A95">
        <w:rPr>
          <w:rFonts w:cstheme="minorHAnsi"/>
          <w:color w:val="404040" w:themeColor="text1" w:themeTint="BF"/>
          <w:sz w:val="24"/>
          <w:lang w:val="en-AU" w:bidi="en-US"/>
        </w:rPr>
        <w:t xml:space="preserve">Dentures should remain in place even when the client is talking or eating. Noticing </w:t>
      </w:r>
      <w:r w:rsidR="003C4700" w:rsidRPr="00870A95">
        <w:rPr>
          <w:rFonts w:cstheme="minorHAnsi"/>
          <w:color w:val="404040" w:themeColor="text1" w:themeTint="BF"/>
          <w:sz w:val="24"/>
          <w:lang w:val="en-AU" w:bidi="en-US"/>
        </w:rPr>
        <w:t xml:space="preserve">the slipping of dentures </w:t>
      </w:r>
      <w:r w:rsidR="00EE245C" w:rsidRPr="00870A95">
        <w:rPr>
          <w:rFonts w:cstheme="minorHAnsi"/>
          <w:color w:val="404040" w:themeColor="text1" w:themeTint="BF"/>
          <w:sz w:val="24"/>
          <w:lang w:val="en-AU" w:bidi="en-US"/>
        </w:rPr>
        <w:t>indicate</w:t>
      </w:r>
      <w:r w:rsidR="003E7910">
        <w:rPr>
          <w:rFonts w:cstheme="minorHAnsi"/>
          <w:color w:val="404040" w:themeColor="text1" w:themeTint="BF"/>
          <w:sz w:val="24"/>
          <w:lang w:val="en-AU" w:bidi="en-US"/>
        </w:rPr>
        <w:t>s</w:t>
      </w:r>
      <w:r w:rsidR="00EE245C" w:rsidRPr="00870A95">
        <w:rPr>
          <w:rFonts w:cstheme="minorHAnsi"/>
          <w:color w:val="404040" w:themeColor="text1" w:themeTint="BF"/>
          <w:sz w:val="24"/>
          <w:lang w:val="en-AU" w:bidi="en-US"/>
        </w:rPr>
        <w:t xml:space="preserve"> that </w:t>
      </w:r>
      <w:r w:rsidR="003E7910">
        <w:rPr>
          <w:rFonts w:cstheme="minorHAnsi"/>
          <w:color w:val="404040" w:themeColor="text1" w:themeTint="BF"/>
          <w:sz w:val="24"/>
          <w:lang w:val="en-AU" w:bidi="en-US"/>
        </w:rPr>
        <w:t>they</w:t>
      </w:r>
      <w:r w:rsidR="00EE245C" w:rsidRPr="00870A95">
        <w:rPr>
          <w:rFonts w:cstheme="minorHAnsi"/>
          <w:color w:val="404040" w:themeColor="text1" w:themeTint="BF"/>
          <w:sz w:val="24"/>
          <w:lang w:val="en-AU" w:bidi="en-US"/>
        </w:rPr>
        <w:t xml:space="preserve"> will need to be replaced.</w:t>
      </w:r>
      <w:r w:rsidR="00B458D9" w:rsidRPr="00870A95">
        <w:rPr>
          <w:rFonts w:cstheme="minorHAnsi"/>
          <w:color w:val="404040" w:themeColor="text1" w:themeTint="BF"/>
          <w:sz w:val="24"/>
          <w:lang w:val="en-AU" w:bidi="en-US"/>
        </w:rPr>
        <w:t xml:space="preserve"> </w:t>
      </w:r>
    </w:p>
    <w:p w14:paraId="2BF6D092" w14:textId="77777777" w:rsidR="003E7910" w:rsidRDefault="003E7910" w:rsidP="00DF0CB3">
      <w:pPr>
        <w:spacing w:after="120" w:line="276" w:lineRule="auto"/>
        <w:ind w:left="0" w:firstLine="0"/>
        <w:rPr>
          <w:rFonts w:cstheme="minorHAnsi"/>
          <w:color w:val="404040" w:themeColor="text1" w:themeTint="BF"/>
          <w:sz w:val="24"/>
          <w:lang w:val="en-AU" w:bidi="en-US"/>
        </w:rPr>
      </w:pPr>
      <w:r>
        <w:rPr>
          <w:rFonts w:cstheme="minorHAnsi"/>
          <w:color w:val="404040" w:themeColor="text1" w:themeTint="BF"/>
          <w:sz w:val="24"/>
          <w:lang w:val="en-AU" w:bidi="en-US"/>
        </w:rPr>
        <w:br w:type="page"/>
      </w:r>
    </w:p>
    <w:p w14:paraId="057BCC5D" w14:textId="61334455" w:rsidR="000903AE" w:rsidRPr="00870A95" w:rsidRDefault="000903AE" w:rsidP="00DF0CB3">
      <w:pPr>
        <w:pStyle w:val="Heading3"/>
        <w:spacing w:line="276" w:lineRule="auto"/>
        <w:ind w:right="0"/>
        <w:rPr>
          <w:b/>
          <w:bCs/>
          <w:lang w:val="en-AU"/>
        </w:rPr>
      </w:pPr>
      <w:bookmarkStart w:id="51" w:name="_Toc132611223"/>
      <w:r w:rsidRPr="00870A95">
        <w:rPr>
          <w:b/>
          <w:bCs/>
          <w:lang w:val="en-AU"/>
        </w:rPr>
        <w:lastRenderedPageBreak/>
        <w:t>2.1.4 Toileting</w:t>
      </w:r>
      <w:bookmarkEnd w:id="51"/>
    </w:p>
    <w:p w14:paraId="6B69025B" w14:textId="19DFD1BA" w:rsidR="000903AE" w:rsidRPr="00870A95" w:rsidRDefault="00844477"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noProof/>
          <w:color w:val="404040" w:themeColor="text1" w:themeTint="BF"/>
          <w:sz w:val="24"/>
          <w:lang w:val="en-AU" w:bidi="en-US"/>
        </w:rPr>
        <w:drawing>
          <wp:anchor distT="0" distB="0" distL="114300" distR="114300" simplePos="0" relativeHeight="251658266" behindDoc="0" locked="0" layoutInCell="1" allowOverlap="1" wp14:anchorId="52B6179D" wp14:editId="3BF2DC21">
            <wp:simplePos x="0" y="0"/>
            <wp:positionH relativeFrom="column">
              <wp:posOffset>3143250</wp:posOffset>
            </wp:positionH>
            <wp:positionV relativeFrom="paragraph">
              <wp:posOffset>36830</wp:posOffset>
            </wp:positionV>
            <wp:extent cx="2564130" cy="1842135"/>
            <wp:effectExtent l="0" t="0" r="7620" b="5715"/>
            <wp:wrapSquare wrapText="bothSides"/>
            <wp:docPr id="27" name="Picture 27" descr="Close-up of empty toilet role on hol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lose-up of empty toilet role on holder"/>
                    <pic:cNvPicPr/>
                  </pic:nvPicPr>
                  <pic:blipFill>
                    <a:blip r:embed="rId365" cstate="print">
                      <a:extLst>
                        <a:ext uri="{28A0092B-C50C-407E-A947-70E740481C1C}">
                          <a14:useLocalDpi xmlns:a14="http://schemas.microsoft.com/office/drawing/2010/main" val="0"/>
                        </a:ext>
                      </a:extLst>
                    </a:blip>
                    <a:srcRect l="5272" r="5272"/>
                    <a:stretch>
                      <a:fillRect/>
                    </a:stretch>
                  </pic:blipFill>
                  <pic:spPr bwMode="auto">
                    <a:xfrm>
                      <a:off x="0" y="0"/>
                      <a:ext cx="2564130" cy="18421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2651B" w:rsidRPr="00870A95">
        <w:rPr>
          <w:rFonts w:cstheme="minorHAnsi"/>
          <w:color w:val="404040" w:themeColor="text1" w:themeTint="BF"/>
          <w:sz w:val="24"/>
          <w:lang w:val="en-AU" w:bidi="en-US"/>
        </w:rPr>
        <w:t xml:space="preserve">Some clients may need little to no help going to the toilet. However, they may have difficulty </w:t>
      </w:r>
      <w:r w:rsidR="00EE4390" w:rsidRPr="00870A95">
        <w:rPr>
          <w:rFonts w:cstheme="minorHAnsi"/>
          <w:color w:val="404040" w:themeColor="text1" w:themeTint="BF"/>
          <w:sz w:val="24"/>
          <w:lang w:val="en-AU" w:bidi="en-US"/>
        </w:rPr>
        <w:t>communicating</w:t>
      </w:r>
      <w:r w:rsidR="000C21D4" w:rsidRPr="00870A95">
        <w:rPr>
          <w:rFonts w:cstheme="minorHAnsi"/>
          <w:color w:val="404040" w:themeColor="text1" w:themeTint="BF"/>
          <w:sz w:val="24"/>
          <w:lang w:val="en-AU" w:bidi="en-US"/>
        </w:rPr>
        <w:t xml:space="preserve"> their need to go to the toilet. </w:t>
      </w:r>
      <w:r w:rsidR="00CE2397" w:rsidRPr="00870A95">
        <w:rPr>
          <w:rFonts w:cstheme="minorHAnsi"/>
          <w:color w:val="404040" w:themeColor="text1" w:themeTint="BF"/>
          <w:sz w:val="24"/>
          <w:lang w:val="en-AU" w:bidi="en-US"/>
        </w:rPr>
        <w:t xml:space="preserve">The amount of support a client may require for toileting can vary. Support can be holding the door open for the client or helping them on or off the toilet. </w:t>
      </w:r>
      <w:r w:rsidR="0055785A" w:rsidRPr="00870A95">
        <w:rPr>
          <w:rFonts w:cstheme="minorHAnsi"/>
          <w:color w:val="404040" w:themeColor="text1" w:themeTint="BF"/>
          <w:sz w:val="24"/>
          <w:lang w:val="en-AU" w:bidi="en-US"/>
        </w:rPr>
        <w:t>Make sure then to consult with clients and their individualised plan</w:t>
      </w:r>
      <w:r w:rsidR="00C602E4" w:rsidRPr="00870A95">
        <w:rPr>
          <w:rFonts w:cstheme="minorHAnsi"/>
          <w:color w:val="404040" w:themeColor="text1" w:themeTint="BF"/>
          <w:sz w:val="24"/>
          <w:lang w:val="en-AU" w:bidi="en-US"/>
        </w:rPr>
        <w:t>s</w:t>
      </w:r>
      <w:r w:rsidR="0055785A" w:rsidRPr="00870A95">
        <w:rPr>
          <w:rFonts w:cstheme="minorHAnsi"/>
          <w:color w:val="404040" w:themeColor="text1" w:themeTint="BF"/>
          <w:sz w:val="24"/>
          <w:lang w:val="en-AU" w:bidi="en-US"/>
        </w:rPr>
        <w:t xml:space="preserve"> for information on how they should be supported.</w:t>
      </w:r>
    </w:p>
    <w:p w14:paraId="36694BCA" w14:textId="389372F6" w:rsidR="0055785A" w:rsidRPr="00870A95" w:rsidRDefault="00D86B58"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Also</w:t>
      </w:r>
      <w:r w:rsidR="002864FD">
        <w:rPr>
          <w:rFonts w:cstheme="minorHAnsi"/>
          <w:color w:val="404040" w:themeColor="text1" w:themeTint="BF"/>
          <w:sz w:val="24"/>
          <w:lang w:val="en-AU" w:bidi="en-US"/>
        </w:rPr>
        <w:t>,</w:t>
      </w:r>
      <w:r w:rsidRPr="00870A95">
        <w:rPr>
          <w:rFonts w:cstheme="minorHAnsi"/>
          <w:color w:val="404040" w:themeColor="text1" w:themeTint="BF"/>
          <w:sz w:val="24"/>
          <w:lang w:val="en-AU" w:bidi="en-US"/>
        </w:rPr>
        <w:t xml:space="preserve"> consider</w:t>
      </w:r>
      <w:r w:rsidR="0055785A" w:rsidRPr="00870A95">
        <w:rPr>
          <w:rFonts w:cstheme="minorHAnsi"/>
          <w:color w:val="404040" w:themeColor="text1" w:themeTint="BF"/>
          <w:sz w:val="24"/>
          <w:lang w:val="en-AU" w:bidi="en-US"/>
        </w:rPr>
        <w:t xml:space="preserve"> the following processes</w:t>
      </w:r>
      <w:r w:rsidR="00BE1784" w:rsidRPr="00870A95">
        <w:rPr>
          <w:rFonts w:cstheme="minorHAnsi"/>
          <w:color w:val="404040" w:themeColor="text1" w:themeTint="BF"/>
          <w:sz w:val="24"/>
          <w:lang w:val="en-AU" w:bidi="en-US"/>
        </w:rPr>
        <w:t xml:space="preserve"> and procedures</w:t>
      </w:r>
      <w:r w:rsidR="0055785A" w:rsidRPr="00870A95">
        <w:rPr>
          <w:rFonts w:cstheme="minorHAnsi"/>
          <w:color w:val="404040" w:themeColor="text1" w:themeTint="BF"/>
          <w:sz w:val="24"/>
          <w:lang w:val="en-AU" w:bidi="en-US"/>
        </w:rPr>
        <w:t xml:space="preserve"> to provide support</w:t>
      </w:r>
      <w:r w:rsidR="00D63FF9" w:rsidRPr="00870A95">
        <w:rPr>
          <w:rFonts w:cstheme="minorHAnsi"/>
          <w:color w:val="404040" w:themeColor="text1" w:themeTint="BF"/>
          <w:sz w:val="24"/>
          <w:lang w:val="en-AU" w:bidi="en-US"/>
        </w:rPr>
        <w:t xml:space="preserve"> for toileting:</w:t>
      </w:r>
    </w:p>
    <w:p w14:paraId="2D2FB1F5" w14:textId="7C50B180" w:rsidR="00227DA6" w:rsidRPr="00870A95" w:rsidRDefault="00242D79" w:rsidP="002864FD">
      <w:pPr>
        <w:pStyle w:val="ListParagraph"/>
        <w:numPr>
          <w:ilvl w:val="0"/>
          <w:numId w:val="229"/>
        </w:numPr>
        <w:spacing w:after="120" w:line="276" w:lineRule="auto"/>
        <w:ind w:left="714" w:right="0" w:hanging="357"/>
        <w:contextualSpacing w:val="0"/>
        <w:jc w:val="both"/>
        <w:rPr>
          <w:rFonts w:cstheme="minorHAnsi"/>
          <w:color w:val="404040" w:themeColor="text1" w:themeTint="BF"/>
          <w:sz w:val="24"/>
          <w:lang w:val="en-AU" w:bidi="en-US"/>
        </w:rPr>
      </w:pPr>
      <w:r w:rsidRPr="00870A95">
        <w:rPr>
          <w:rFonts w:cstheme="minorHAnsi"/>
          <w:b/>
          <w:bCs/>
          <w:color w:val="404040" w:themeColor="text1" w:themeTint="BF"/>
          <w:sz w:val="24"/>
          <w:lang w:val="en-AU" w:bidi="en-US"/>
        </w:rPr>
        <w:t>Discuss with the client</w:t>
      </w:r>
      <w:r w:rsidR="00D63FF9" w:rsidRPr="00870A95">
        <w:rPr>
          <w:rFonts w:cstheme="minorHAnsi"/>
          <w:b/>
          <w:bCs/>
          <w:color w:val="404040" w:themeColor="text1" w:themeTint="BF"/>
          <w:sz w:val="24"/>
          <w:lang w:val="en-AU" w:bidi="en-US"/>
        </w:rPr>
        <w:t xml:space="preserve"> </w:t>
      </w:r>
      <w:r w:rsidR="000D751C" w:rsidRPr="00870A95">
        <w:rPr>
          <w:rFonts w:cstheme="minorHAnsi"/>
          <w:b/>
          <w:bCs/>
          <w:color w:val="404040" w:themeColor="text1" w:themeTint="BF"/>
          <w:sz w:val="24"/>
          <w:lang w:val="en-AU" w:bidi="en-US"/>
        </w:rPr>
        <w:t>how</w:t>
      </w:r>
      <w:r w:rsidR="006A03ED" w:rsidRPr="00870A95">
        <w:rPr>
          <w:rFonts w:cstheme="minorHAnsi"/>
          <w:b/>
          <w:bCs/>
          <w:color w:val="404040" w:themeColor="text1" w:themeTint="BF"/>
          <w:sz w:val="24"/>
          <w:lang w:val="en-AU" w:bidi="en-US"/>
        </w:rPr>
        <w:t xml:space="preserve"> the</w:t>
      </w:r>
      <w:r w:rsidRPr="00870A95">
        <w:rPr>
          <w:rFonts w:cstheme="minorHAnsi"/>
          <w:b/>
          <w:bCs/>
          <w:color w:val="404040" w:themeColor="text1" w:themeTint="BF"/>
          <w:sz w:val="24"/>
          <w:lang w:val="en-AU" w:bidi="en-US"/>
        </w:rPr>
        <w:t>y</w:t>
      </w:r>
      <w:r w:rsidR="006A03ED" w:rsidRPr="00870A95">
        <w:rPr>
          <w:rFonts w:cstheme="minorHAnsi"/>
          <w:b/>
          <w:bCs/>
          <w:color w:val="404040" w:themeColor="text1" w:themeTint="BF"/>
          <w:sz w:val="24"/>
          <w:lang w:val="en-AU" w:bidi="en-US"/>
        </w:rPr>
        <w:t xml:space="preserve"> </w:t>
      </w:r>
      <w:r w:rsidR="000D751C" w:rsidRPr="00870A95">
        <w:rPr>
          <w:rFonts w:cstheme="minorHAnsi"/>
          <w:b/>
          <w:bCs/>
          <w:color w:val="404040" w:themeColor="text1" w:themeTint="BF"/>
          <w:sz w:val="24"/>
          <w:lang w:val="en-AU" w:bidi="en-US"/>
        </w:rPr>
        <w:t>will communicate their need</w:t>
      </w:r>
      <w:r w:rsidRPr="00870A95">
        <w:rPr>
          <w:rFonts w:cstheme="minorHAnsi"/>
          <w:b/>
          <w:bCs/>
          <w:color w:val="404040" w:themeColor="text1" w:themeTint="BF"/>
          <w:sz w:val="24"/>
          <w:lang w:val="en-AU" w:bidi="en-US"/>
        </w:rPr>
        <w:t xml:space="preserve"> to you</w:t>
      </w:r>
      <w:r w:rsidR="000D751C" w:rsidRPr="00870A95">
        <w:rPr>
          <w:rFonts w:cstheme="minorHAnsi"/>
          <w:color w:val="404040" w:themeColor="text1" w:themeTint="BF"/>
          <w:sz w:val="24"/>
          <w:lang w:val="en-AU" w:bidi="en-US"/>
        </w:rPr>
        <w:t xml:space="preserve">. This </w:t>
      </w:r>
      <w:r w:rsidR="00EE4390" w:rsidRPr="00870A95">
        <w:rPr>
          <w:rFonts w:cstheme="minorHAnsi"/>
          <w:color w:val="404040" w:themeColor="text1" w:themeTint="BF"/>
          <w:sz w:val="24"/>
          <w:lang w:val="en-AU" w:bidi="en-US"/>
        </w:rPr>
        <w:t>involves</w:t>
      </w:r>
      <w:r w:rsidR="00B26616" w:rsidRPr="00870A95">
        <w:rPr>
          <w:rFonts w:cstheme="minorHAnsi"/>
          <w:color w:val="404040" w:themeColor="text1" w:themeTint="BF"/>
          <w:sz w:val="24"/>
          <w:lang w:val="en-AU" w:bidi="en-US"/>
        </w:rPr>
        <w:t xml:space="preserve"> </w:t>
      </w:r>
      <w:r w:rsidR="00EE4390" w:rsidRPr="00870A95">
        <w:rPr>
          <w:rFonts w:cstheme="minorHAnsi"/>
          <w:color w:val="404040" w:themeColor="text1" w:themeTint="BF"/>
          <w:sz w:val="24"/>
          <w:lang w:val="en-AU" w:bidi="en-US"/>
        </w:rPr>
        <w:t>the</w:t>
      </w:r>
      <w:r w:rsidR="00B26616" w:rsidRPr="00870A95">
        <w:rPr>
          <w:rFonts w:cstheme="minorHAnsi"/>
          <w:color w:val="404040" w:themeColor="text1" w:themeTint="BF"/>
          <w:sz w:val="24"/>
          <w:lang w:val="en-AU" w:bidi="en-US"/>
        </w:rPr>
        <w:t xml:space="preserve"> client </w:t>
      </w:r>
      <w:r w:rsidR="00EE4390" w:rsidRPr="00870A95">
        <w:rPr>
          <w:rFonts w:cstheme="minorHAnsi"/>
          <w:color w:val="404040" w:themeColor="text1" w:themeTint="BF"/>
          <w:sz w:val="24"/>
          <w:lang w:val="en-AU" w:bidi="en-US"/>
        </w:rPr>
        <w:t>verbally</w:t>
      </w:r>
      <w:r w:rsidR="001A54DA" w:rsidRPr="00870A95">
        <w:rPr>
          <w:rFonts w:cstheme="minorHAnsi"/>
          <w:color w:val="404040" w:themeColor="text1" w:themeTint="BF"/>
          <w:sz w:val="24"/>
          <w:lang w:val="en-AU" w:bidi="en-US"/>
        </w:rPr>
        <w:t xml:space="preserve"> or </w:t>
      </w:r>
      <w:r w:rsidR="00227DA6" w:rsidRPr="00870A95">
        <w:rPr>
          <w:rFonts w:cstheme="minorHAnsi"/>
          <w:color w:val="404040" w:themeColor="text1" w:themeTint="BF"/>
          <w:sz w:val="24"/>
          <w:lang w:val="en-AU" w:bidi="en-US"/>
        </w:rPr>
        <w:t>nonverbally</w:t>
      </w:r>
      <w:r w:rsidR="001A54DA" w:rsidRPr="00870A95">
        <w:rPr>
          <w:rFonts w:cstheme="minorHAnsi"/>
          <w:color w:val="404040" w:themeColor="text1" w:themeTint="BF"/>
          <w:sz w:val="24"/>
          <w:lang w:val="en-AU" w:bidi="en-US"/>
        </w:rPr>
        <w:t xml:space="preserve"> </w:t>
      </w:r>
      <w:r w:rsidR="00227DA6" w:rsidRPr="00870A95">
        <w:rPr>
          <w:rFonts w:cstheme="minorHAnsi"/>
          <w:color w:val="404040" w:themeColor="text1" w:themeTint="BF"/>
          <w:sz w:val="24"/>
          <w:lang w:val="en-AU" w:bidi="en-US"/>
        </w:rPr>
        <w:t>communicating their need</w:t>
      </w:r>
      <w:r w:rsidR="001A54DA" w:rsidRPr="00870A95">
        <w:rPr>
          <w:rFonts w:cstheme="minorHAnsi"/>
          <w:color w:val="404040" w:themeColor="text1" w:themeTint="BF"/>
          <w:sz w:val="24"/>
          <w:lang w:val="en-AU" w:bidi="en-US"/>
        </w:rPr>
        <w:t xml:space="preserve">. </w:t>
      </w:r>
      <w:r w:rsidR="00227DA6" w:rsidRPr="00870A95">
        <w:rPr>
          <w:rFonts w:cstheme="minorHAnsi"/>
          <w:color w:val="404040" w:themeColor="text1" w:themeTint="BF"/>
          <w:sz w:val="24"/>
          <w:lang w:val="en-AU" w:bidi="en-US"/>
        </w:rPr>
        <w:t>Understanding how the client will communicate this need will allow you to respond quickly.</w:t>
      </w:r>
    </w:p>
    <w:p w14:paraId="6BC6EAC8" w14:textId="76141D16" w:rsidR="007B7520" w:rsidRPr="00870A95" w:rsidRDefault="00906AB0" w:rsidP="002864FD">
      <w:pPr>
        <w:pStyle w:val="ListParagraph"/>
        <w:numPr>
          <w:ilvl w:val="0"/>
          <w:numId w:val="229"/>
        </w:numPr>
        <w:spacing w:after="120" w:line="276" w:lineRule="auto"/>
        <w:ind w:left="714" w:right="0" w:hanging="357"/>
        <w:contextualSpacing w:val="0"/>
        <w:jc w:val="both"/>
        <w:rPr>
          <w:rFonts w:cstheme="minorHAnsi"/>
          <w:color w:val="404040" w:themeColor="text1" w:themeTint="BF"/>
          <w:sz w:val="24"/>
          <w:lang w:val="en-AU" w:bidi="en-US"/>
        </w:rPr>
      </w:pPr>
      <w:r w:rsidRPr="00870A95">
        <w:rPr>
          <w:rFonts w:cstheme="minorHAnsi"/>
          <w:b/>
          <w:bCs/>
          <w:color w:val="404040" w:themeColor="text1" w:themeTint="BF"/>
          <w:sz w:val="24"/>
          <w:lang w:val="en-AU" w:bidi="en-US"/>
        </w:rPr>
        <w:t>Take</w:t>
      </w:r>
      <w:r w:rsidR="007B7520" w:rsidRPr="00870A95">
        <w:rPr>
          <w:rFonts w:cstheme="minorHAnsi"/>
          <w:b/>
          <w:bCs/>
          <w:color w:val="404040" w:themeColor="text1" w:themeTint="BF"/>
          <w:sz w:val="24"/>
          <w:lang w:val="en-AU" w:bidi="en-US"/>
        </w:rPr>
        <w:t xml:space="preserve"> note of signs </w:t>
      </w:r>
      <w:r w:rsidR="006C51CC" w:rsidRPr="00870A95">
        <w:rPr>
          <w:rFonts w:cstheme="minorHAnsi"/>
          <w:b/>
          <w:bCs/>
          <w:color w:val="404040" w:themeColor="text1" w:themeTint="BF"/>
          <w:sz w:val="24"/>
          <w:lang w:val="en-AU" w:bidi="en-US"/>
        </w:rPr>
        <w:t xml:space="preserve">that the client may </w:t>
      </w:r>
      <w:r w:rsidR="007B7520" w:rsidRPr="00870A95">
        <w:rPr>
          <w:rFonts w:cstheme="minorHAnsi"/>
          <w:b/>
          <w:bCs/>
          <w:color w:val="404040" w:themeColor="text1" w:themeTint="BF"/>
          <w:sz w:val="24"/>
          <w:lang w:val="en-AU" w:bidi="en-US"/>
        </w:rPr>
        <w:t xml:space="preserve">need to go to </w:t>
      </w:r>
      <w:r w:rsidR="0001095A" w:rsidRPr="00870A95">
        <w:rPr>
          <w:rFonts w:cstheme="minorHAnsi"/>
          <w:b/>
          <w:bCs/>
          <w:color w:val="404040" w:themeColor="text1" w:themeTint="BF"/>
          <w:sz w:val="24"/>
          <w:lang w:val="en-AU" w:bidi="en-US"/>
        </w:rPr>
        <w:t xml:space="preserve">the </w:t>
      </w:r>
      <w:r w:rsidR="007B7520" w:rsidRPr="00870A95">
        <w:rPr>
          <w:rFonts w:cstheme="minorHAnsi"/>
          <w:b/>
          <w:bCs/>
          <w:color w:val="404040" w:themeColor="text1" w:themeTint="BF"/>
          <w:sz w:val="24"/>
          <w:lang w:val="en-AU" w:bidi="en-US"/>
        </w:rPr>
        <w:t>toilet.</w:t>
      </w:r>
      <w:r w:rsidR="007B7520" w:rsidRPr="00870A95">
        <w:rPr>
          <w:rFonts w:cstheme="minorHAnsi"/>
          <w:color w:val="404040" w:themeColor="text1" w:themeTint="BF"/>
          <w:sz w:val="24"/>
          <w:lang w:val="en-AU" w:bidi="en-US"/>
        </w:rPr>
        <w:t xml:space="preserve"> Th</w:t>
      </w:r>
      <w:r w:rsidR="0001095A" w:rsidRPr="00870A95">
        <w:rPr>
          <w:rFonts w:cstheme="minorHAnsi"/>
          <w:color w:val="404040" w:themeColor="text1" w:themeTint="BF"/>
          <w:sz w:val="24"/>
          <w:lang w:val="en-AU" w:bidi="en-US"/>
        </w:rPr>
        <w:t>ese</w:t>
      </w:r>
      <w:r w:rsidR="007B7520" w:rsidRPr="00870A95">
        <w:rPr>
          <w:rFonts w:cstheme="minorHAnsi"/>
          <w:color w:val="404040" w:themeColor="text1" w:themeTint="BF"/>
          <w:sz w:val="24"/>
          <w:lang w:val="en-AU" w:bidi="en-US"/>
        </w:rPr>
        <w:t xml:space="preserve"> include agitation, tugging on clothing, wandering, or touching their private area.</w:t>
      </w:r>
      <w:r w:rsidR="00C97E28" w:rsidRPr="00870A95">
        <w:rPr>
          <w:rFonts w:cstheme="minorHAnsi"/>
          <w:color w:val="404040" w:themeColor="text1" w:themeTint="BF"/>
          <w:sz w:val="24"/>
          <w:lang w:val="en-AU" w:bidi="en-US"/>
        </w:rPr>
        <w:t xml:space="preserve"> </w:t>
      </w:r>
      <w:r w:rsidR="00054659" w:rsidRPr="00870A95">
        <w:rPr>
          <w:rFonts w:cstheme="minorHAnsi"/>
          <w:color w:val="404040" w:themeColor="text1" w:themeTint="BF"/>
          <w:sz w:val="24"/>
          <w:lang w:val="en-AU" w:bidi="en-US"/>
        </w:rPr>
        <w:t>You can also c</w:t>
      </w:r>
      <w:r w:rsidR="00E60B92" w:rsidRPr="00870A95">
        <w:rPr>
          <w:rFonts w:cstheme="minorHAnsi"/>
          <w:color w:val="404040" w:themeColor="text1" w:themeTint="BF"/>
          <w:sz w:val="24"/>
          <w:lang w:val="en-AU" w:bidi="en-US"/>
        </w:rPr>
        <w:t>onsult with the client’s health professionals to aid you in recognising</w:t>
      </w:r>
      <w:r w:rsidR="0033195C" w:rsidRPr="00870A95">
        <w:rPr>
          <w:rFonts w:cstheme="minorHAnsi"/>
          <w:color w:val="404040" w:themeColor="text1" w:themeTint="BF"/>
          <w:sz w:val="24"/>
          <w:lang w:val="en-AU" w:bidi="en-US"/>
        </w:rPr>
        <w:t xml:space="preserve"> these signs.</w:t>
      </w:r>
      <w:r w:rsidR="00054659" w:rsidRPr="00870A95">
        <w:rPr>
          <w:rFonts w:cstheme="minorHAnsi"/>
          <w:color w:val="404040" w:themeColor="text1" w:themeTint="BF"/>
          <w:sz w:val="24"/>
          <w:lang w:val="en-AU" w:bidi="en-US"/>
        </w:rPr>
        <w:t xml:space="preserve"> </w:t>
      </w:r>
    </w:p>
    <w:p w14:paraId="742CF22E" w14:textId="707AC10E" w:rsidR="00242D79" w:rsidRPr="00870A95" w:rsidRDefault="00581DF6" w:rsidP="002864FD">
      <w:pPr>
        <w:pStyle w:val="ListParagraph"/>
        <w:numPr>
          <w:ilvl w:val="0"/>
          <w:numId w:val="229"/>
        </w:numPr>
        <w:spacing w:after="120" w:line="276" w:lineRule="auto"/>
        <w:ind w:left="714" w:right="0" w:hanging="357"/>
        <w:contextualSpacing w:val="0"/>
        <w:jc w:val="both"/>
        <w:rPr>
          <w:rFonts w:cstheme="minorHAnsi"/>
          <w:color w:val="404040" w:themeColor="text1" w:themeTint="BF"/>
          <w:sz w:val="24"/>
          <w:lang w:val="en-AU" w:bidi="en-US"/>
        </w:rPr>
      </w:pPr>
      <w:r w:rsidRPr="00870A95">
        <w:rPr>
          <w:rFonts w:cstheme="minorHAnsi"/>
          <w:b/>
          <w:bCs/>
          <w:color w:val="404040" w:themeColor="text1" w:themeTint="BF"/>
          <w:sz w:val="24"/>
          <w:lang w:val="en-AU" w:bidi="en-US"/>
        </w:rPr>
        <w:t xml:space="preserve">Establish a regular </w:t>
      </w:r>
      <w:r w:rsidR="001C6031" w:rsidRPr="00870A95">
        <w:rPr>
          <w:rFonts w:cstheme="minorHAnsi"/>
          <w:b/>
          <w:bCs/>
          <w:color w:val="404040" w:themeColor="text1" w:themeTint="BF"/>
          <w:sz w:val="24"/>
          <w:lang w:val="en-AU" w:bidi="en-US"/>
        </w:rPr>
        <w:t>schedule</w:t>
      </w:r>
      <w:r w:rsidRPr="00870A95">
        <w:rPr>
          <w:rFonts w:cstheme="minorHAnsi"/>
          <w:b/>
          <w:bCs/>
          <w:color w:val="404040" w:themeColor="text1" w:themeTint="BF"/>
          <w:sz w:val="24"/>
          <w:lang w:val="en-AU" w:bidi="en-US"/>
        </w:rPr>
        <w:t>.</w:t>
      </w:r>
      <w:r w:rsidRPr="00870A95">
        <w:rPr>
          <w:rFonts w:cstheme="minorHAnsi"/>
          <w:color w:val="404040" w:themeColor="text1" w:themeTint="BF"/>
          <w:sz w:val="24"/>
          <w:lang w:val="en-AU" w:bidi="en-US"/>
        </w:rPr>
        <w:t xml:space="preserve"> Some</w:t>
      </w:r>
      <w:r w:rsidR="00FB6AEC" w:rsidRPr="00870A95">
        <w:rPr>
          <w:rFonts w:cstheme="minorHAnsi"/>
          <w:color w:val="404040" w:themeColor="text1" w:themeTint="BF"/>
          <w:sz w:val="24"/>
          <w:lang w:val="en-AU" w:bidi="en-US"/>
        </w:rPr>
        <w:t xml:space="preserve"> clients </w:t>
      </w:r>
      <w:r w:rsidR="00201D04" w:rsidRPr="00870A95">
        <w:rPr>
          <w:rFonts w:cstheme="minorHAnsi"/>
          <w:color w:val="404040" w:themeColor="text1" w:themeTint="BF"/>
          <w:sz w:val="24"/>
          <w:lang w:val="en-AU" w:bidi="en-US"/>
        </w:rPr>
        <w:t>may have poor bladder and bowel control. They will require a schedule</w:t>
      </w:r>
      <w:r w:rsidR="001C6031" w:rsidRPr="00870A95">
        <w:rPr>
          <w:rFonts w:cstheme="minorHAnsi"/>
          <w:color w:val="404040" w:themeColor="text1" w:themeTint="BF"/>
          <w:sz w:val="24"/>
          <w:lang w:val="en-AU" w:bidi="en-US"/>
        </w:rPr>
        <w:t xml:space="preserve"> that ensures regular toilet attendance.</w:t>
      </w:r>
      <w:r w:rsidR="00E60B92" w:rsidRPr="00870A95">
        <w:rPr>
          <w:rFonts w:cstheme="minorHAnsi"/>
          <w:color w:val="404040" w:themeColor="text1" w:themeTint="BF"/>
          <w:sz w:val="24"/>
          <w:lang w:val="en-AU" w:bidi="en-US"/>
        </w:rPr>
        <w:t xml:space="preserve"> </w:t>
      </w:r>
    </w:p>
    <w:p w14:paraId="5F35E6DF" w14:textId="523B3161" w:rsidR="00D63FF9" w:rsidRPr="00870A95" w:rsidRDefault="00A07C30" w:rsidP="002864FD">
      <w:pPr>
        <w:pStyle w:val="ListParagraph"/>
        <w:numPr>
          <w:ilvl w:val="0"/>
          <w:numId w:val="229"/>
        </w:numPr>
        <w:spacing w:after="120" w:line="276" w:lineRule="auto"/>
        <w:ind w:left="714" w:right="0" w:hanging="357"/>
        <w:contextualSpacing w:val="0"/>
        <w:jc w:val="both"/>
        <w:rPr>
          <w:rFonts w:cstheme="minorHAnsi"/>
          <w:b/>
          <w:bCs/>
          <w:color w:val="404040" w:themeColor="text1" w:themeTint="BF"/>
          <w:sz w:val="24"/>
          <w:lang w:val="en-AU" w:bidi="en-US"/>
        </w:rPr>
      </w:pPr>
      <w:r w:rsidRPr="00870A95">
        <w:rPr>
          <w:rFonts w:cstheme="minorHAnsi"/>
          <w:b/>
          <w:bCs/>
          <w:color w:val="404040" w:themeColor="text1" w:themeTint="BF"/>
          <w:sz w:val="24"/>
          <w:lang w:val="en-AU" w:bidi="en-US"/>
        </w:rPr>
        <w:t xml:space="preserve">Encourage the client to </w:t>
      </w:r>
      <w:r w:rsidR="00C44661" w:rsidRPr="00870A95">
        <w:rPr>
          <w:rFonts w:cstheme="minorHAnsi"/>
          <w:b/>
          <w:bCs/>
          <w:color w:val="404040" w:themeColor="text1" w:themeTint="BF"/>
          <w:sz w:val="24"/>
          <w:lang w:val="en-AU" w:bidi="en-US"/>
        </w:rPr>
        <w:t xml:space="preserve">pull </w:t>
      </w:r>
      <w:r w:rsidRPr="00870A95">
        <w:rPr>
          <w:rFonts w:cstheme="minorHAnsi"/>
          <w:b/>
          <w:bCs/>
          <w:color w:val="404040" w:themeColor="text1" w:themeTint="BF"/>
          <w:sz w:val="24"/>
          <w:lang w:val="en-AU" w:bidi="en-US"/>
        </w:rPr>
        <w:t>their clothing</w:t>
      </w:r>
      <w:r w:rsidR="00141964" w:rsidRPr="00870A95">
        <w:rPr>
          <w:rFonts w:cstheme="minorHAnsi"/>
          <w:b/>
          <w:bCs/>
          <w:color w:val="404040" w:themeColor="text1" w:themeTint="BF"/>
          <w:sz w:val="24"/>
          <w:lang w:val="en-AU" w:bidi="en-US"/>
        </w:rPr>
        <w:t xml:space="preserve"> down or up</w:t>
      </w:r>
      <w:r w:rsidRPr="00870A95">
        <w:rPr>
          <w:rFonts w:cstheme="minorHAnsi"/>
          <w:b/>
          <w:bCs/>
          <w:color w:val="404040" w:themeColor="text1" w:themeTint="BF"/>
          <w:sz w:val="24"/>
          <w:lang w:val="en-AU" w:bidi="en-US"/>
        </w:rPr>
        <w:t xml:space="preserve"> independently</w:t>
      </w:r>
      <w:r w:rsidRPr="00870A95">
        <w:rPr>
          <w:rFonts w:cstheme="minorHAnsi"/>
          <w:color w:val="404040" w:themeColor="text1" w:themeTint="BF"/>
          <w:sz w:val="24"/>
          <w:lang w:val="en-AU" w:bidi="en-US"/>
        </w:rPr>
        <w:t xml:space="preserve">. </w:t>
      </w:r>
      <w:r w:rsidR="00C3297E" w:rsidRPr="00870A95">
        <w:rPr>
          <w:rFonts w:cstheme="minorHAnsi"/>
          <w:color w:val="404040" w:themeColor="text1" w:themeTint="BF"/>
          <w:sz w:val="24"/>
          <w:lang w:val="en-AU" w:bidi="en-US"/>
        </w:rPr>
        <w:t xml:space="preserve">Gently remind them to pull down their bottom </w:t>
      </w:r>
      <w:r w:rsidR="00226EE3" w:rsidRPr="00870A95">
        <w:rPr>
          <w:rFonts w:cstheme="minorHAnsi"/>
          <w:color w:val="404040" w:themeColor="text1" w:themeTint="BF"/>
          <w:sz w:val="24"/>
          <w:lang w:val="en-AU" w:bidi="en-US"/>
        </w:rPr>
        <w:t>clothes</w:t>
      </w:r>
      <w:r w:rsidRPr="00870A95">
        <w:rPr>
          <w:rFonts w:cstheme="minorHAnsi"/>
          <w:color w:val="404040" w:themeColor="text1" w:themeTint="BF"/>
          <w:sz w:val="24"/>
          <w:lang w:val="en-AU" w:bidi="en-US"/>
        </w:rPr>
        <w:t xml:space="preserve"> </w:t>
      </w:r>
      <w:r w:rsidR="000348F7" w:rsidRPr="00870A95">
        <w:rPr>
          <w:rFonts w:cstheme="minorHAnsi"/>
          <w:color w:val="404040" w:themeColor="text1" w:themeTint="BF"/>
          <w:sz w:val="24"/>
          <w:lang w:val="en-AU" w:bidi="en-US"/>
        </w:rPr>
        <w:t>before sitting down.</w:t>
      </w:r>
      <w:r w:rsidR="00141964" w:rsidRPr="00870A95">
        <w:rPr>
          <w:rFonts w:cstheme="minorHAnsi"/>
          <w:color w:val="404040" w:themeColor="text1" w:themeTint="BF"/>
          <w:sz w:val="24"/>
          <w:lang w:val="en-AU" w:bidi="en-US"/>
        </w:rPr>
        <w:t xml:space="preserve"> </w:t>
      </w:r>
      <w:r w:rsidR="00E63B11" w:rsidRPr="00870A95">
        <w:rPr>
          <w:rFonts w:cstheme="minorHAnsi"/>
          <w:color w:val="404040" w:themeColor="text1" w:themeTint="BF"/>
          <w:sz w:val="24"/>
          <w:lang w:val="en-AU" w:bidi="en-US"/>
        </w:rPr>
        <w:t>R</w:t>
      </w:r>
      <w:r w:rsidR="00867DD3" w:rsidRPr="00870A95">
        <w:rPr>
          <w:rFonts w:cstheme="minorHAnsi"/>
          <w:color w:val="404040" w:themeColor="text1" w:themeTint="BF"/>
          <w:sz w:val="24"/>
          <w:lang w:val="en-AU" w:bidi="en-US"/>
        </w:rPr>
        <w:t>emind the</w:t>
      </w:r>
      <w:r w:rsidR="00E63B11" w:rsidRPr="00870A95">
        <w:rPr>
          <w:rFonts w:cstheme="minorHAnsi"/>
          <w:color w:val="404040" w:themeColor="text1" w:themeTint="BF"/>
          <w:sz w:val="24"/>
          <w:lang w:val="en-AU" w:bidi="en-US"/>
        </w:rPr>
        <w:t>m</w:t>
      </w:r>
      <w:r w:rsidR="00867DD3" w:rsidRPr="00870A95">
        <w:rPr>
          <w:rFonts w:cstheme="minorHAnsi"/>
          <w:color w:val="404040" w:themeColor="text1" w:themeTint="BF"/>
          <w:sz w:val="24"/>
          <w:lang w:val="en-AU" w:bidi="en-US"/>
        </w:rPr>
        <w:t xml:space="preserve"> </w:t>
      </w:r>
      <w:r w:rsidR="00141964" w:rsidRPr="00870A95">
        <w:rPr>
          <w:rFonts w:cstheme="minorHAnsi"/>
          <w:color w:val="404040" w:themeColor="text1" w:themeTint="BF"/>
          <w:sz w:val="24"/>
          <w:lang w:val="en-AU" w:bidi="en-US"/>
        </w:rPr>
        <w:t xml:space="preserve">to pull up their clothes </w:t>
      </w:r>
      <w:r w:rsidR="00867DD3" w:rsidRPr="00870A95">
        <w:rPr>
          <w:rFonts w:cstheme="minorHAnsi"/>
          <w:color w:val="404040" w:themeColor="text1" w:themeTint="BF"/>
          <w:sz w:val="24"/>
          <w:lang w:val="en-AU" w:bidi="en-US"/>
        </w:rPr>
        <w:t>once they are done</w:t>
      </w:r>
      <w:r w:rsidR="00E63B11" w:rsidRPr="00870A95">
        <w:rPr>
          <w:rFonts w:cstheme="minorHAnsi"/>
          <w:color w:val="404040" w:themeColor="text1" w:themeTint="BF"/>
          <w:sz w:val="24"/>
          <w:lang w:val="en-AU" w:bidi="en-US"/>
        </w:rPr>
        <w:t xml:space="preserve"> too</w:t>
      </w:r>
      <w:r w:rsidR="00141964" w:rsidRPr="00870A95">
        <w:rPr>
          <w:rFonts w:cstheme="minorHAnsi"/>
          <w:color w:val="404040" w:themeColor="text1" w:themeTint="BF"/>
          <w:sz w:val="24"/>
          <w:lang w:val="en-AU" w:bidi="en-US"/>
        </w:rPr>
        <w:t xml:space="preserve">. </w:t>
      </w:r>
      <w:r w:rsidR="00867DD3" w:rsidRPr="00870A95">
        <w:rPr>
          <w:rFonts w:cstheme="minorHAnsi"/>
          <w:color w:val="404040" w:themeColor="text1" w:themeTint="BF"/>
          <w:sz w:val="24"/>
          <w:lang w:val="en-AU" w:bidi="en-US"/>
        </w:rPr>
        <w:t xml:space="preserve">Some may walk away without pulling their bottom clothes up, which is a fall hazard. </w:t>
      </w:r>
      <w:r w:rsidR="000348F7" w:rsidRPr="00870A95">
        <w:rPr>
          <w:rFonts w:cstheme="minorHAnsi"/>
          <w:color w:val="404040" w:themeColor="text1" w:themeTint="BF"/>
          <w:sz w:val="24"/>
          <w:lang w:val="en-AU" w:bidi="en-US"/>
        </w:rPr>
        <w:t>If the</w:t>
      </w:r>
      <w:r w:rsidR="00E63B11" w:rsidRPr="00870A95">
        <w:rPr>
          <w:rFonts w:cstheme="minorHAnsi"/>
          <w:color w:val="404040" w:themeColor="text1" w:themeTint="BF"/>
          <w:sz w:val="24"/>
          <w:lang w:val="en-AU" w:bidi="en-US"/>
        </w:rPr>
        <w:t>y</w:t>
      </w:r>
      <w:r w:rsidR="000348F7" w:rsidRPr="00870A95">
        <w:rPr>
          <w:rFonts w:cstheme="minorHAnsi"/>
          <w:color w:val="404040" w:themeColor="text1" w:themeTint="BF"/>
          <w:sz w:val="24"/>
          <w:lang w:val="en-AU" w:bidi="en-US"/>
        </w:rPr>
        <w:t xml:space="preserve"> need help, help them accordingly.</w:t>
      </w:r>
    </w:p>
    <w:p w14:paraId="4DEE4489" w14:textId="10D2A883" w:rsidR="00137604" w:rsidRPr="00870A95" w:rsidRDefault="00137604" w:rsidP="002864FD">
      <w:pPr>
        <w:pStyle w:val="ListParagraph"/>
        <w:numPr>
          <w:ilvl w:val="0"/>
          <w:numId w:val="229"/>
        </w:numPr>
        <w:spacing w:after="120" w:line="276" w:lineRule="auto"/>
        <w:ind w:left="714" w:right="0" w:hanging="357"/>
        <w:contextualSpacing w:val="0"/>
        <w:jc w:val="both"/>
        <w:rPr>
          <w:rFonts w:cstheme="minorHAnsi"/>
          <w:b/>
          <w:bCs/>
          <w:color w:val="404040" w:themeColor="text1" w:themeTint="BF"/>
          <w:sz w:val="24"/>
          <w:lang w:val="en-AU" w:bidi="en-US"/>
        </w:rPr>
      </w:pPr>
      <w:r w:rsidRPr="00870A95">
        <w:rPr>
          <w:rFonts w:cstheme="minorHAnsi"/>
          <w:b/>
          <w:bCs/>
          <w:color w:val="404040" w:themeColor="text1" w:themeTint="BF"/>
          <w:sz w:val="24"/>
          <w:lang w:val="en-AU" w:bidi="en-US"/>
        </w:rPr>
        <w:t xml:space="preserve">Support the client </w:t>
      </w:r>
      <w:r w:rsidR="00AA735C" w:rsidRPr="00870A95">
        <w:rPr>
          <w:rFonts w:cstheme="minorHAnsi"/>
          <w:b/>
          <w:bCs/>
          <w:color w:val="404040" w:themeColor="text1" w:themeTint="BF"/>
          <w:sz w:val="24"/>
          <w:lang w:val="en-AU" w:bidi="en-US"/>
        </w:rPr>
        <w:t>to get on and off the toilet</w:t>
      </w:r>
      <w:r w:rsidRPr="00870A95">
        <w:rPr>
          <w:rFonts w:cstheme="minorHAnsi"/>
          <w:color w:val="404040" w:themeColor="text1" w:themeTint="BF"/>
          <w:sz w:val="24"/>
          <w:lang w:val="en-AU" w:bidi="en-US"/>
        </w:rPr>
        <w:t>. A client may have poor balance while sitting. Be sure to support the client if necessary. You can also consider installing a grab bar beside the toilet to help the client get on and off the toilet.</w:t>
      </w:r>
    </w:p>
    <w:p w14:paraId="717552A8" w14:textId="770B38DC" w:rsidR="000348F7" w:rsidRPr="00870A95" w:rsidRDefault="000348F7" w:rsidP="002864FD">
      <w:pPr>
        <w:pStyle w:val="ListParagraph"/>
        <w:numPr>
          <w:ilvl w:val="0"/>
          <w:numId w:val="229"/>
        </w:numPr>
        <w:spacing w:after="120" w:line="276" w:lineRule="auto"/>
        <w:ind w:left="714" w:right="0" w:hanging="357"/>
        <w:contextualSpacing w:val="0"/>
        <w:jc w:val="both"/>
        <w:rPr>
          <w:rFonts w:cstheme="minorHAnsi"/>
          <w:b/>
          <w:bCs/>
          <w:color w:val="404040" w:themeColor="text1" w:themeTint="BF"/>
          <w:sz w:val="24"/>
          <w:lang w:val="en-AU" w:bidi="en-US"/>
        </w:rPr>
      </w:pPr>
      <w:r w:rsidRPr="00870A95">
        <w:rPr>
          <w:rFonts w:cstheme="minorHAnsi"/>
          <w:b/>
          <w:bCs/>
          <w:color w:val="404040" w:themeColor="text1" w:themeTint="BF"/>
          <w:sz w:val="24"/>
          <w:lang w:val="en-AU" w:bidi="en-US"/>
        </w:rPr>
        <w:t>Allow the client time to empty their bladder and bowel.</w:t>
      </w:r>
      <w:r w:rsidRPr="00870A95">
        <w:rPr>
          <w:rFonts w:cstheme="minorHAnsi"/>
          <w:color w:val="404040" w:themeColor="text1" w:themeTint="BF"/>
          <w:sz w:val="24"/>
          <w:lang w:val="en-AU" w:bidi="en-US"/>
        </w:rPr>
        <w:t xml:space="preserve"> </w:t>
      </w:r>
      <w:r w:rsidR="002932CD" w:rsidRPr="00870A95">
        <w:rPr>
          <w:rFonts w:cstheme="minorHAnsi"/>
          <w:color w:val="404040" w:themeColor="text1" w:themeTint="BF"/>
          <w:sz w:val="24"/>
          <w:lang w:val="en-AU" w:bidi="en-US"/>
        </w:rPr>
        <w:t xml:space="preserve">It may take the client time to get started. </w:t>
      </w:r>
      <w:r w:rsidR="00C03719" w:rsidRPr="00870A95">
        <w:rPr>
          <w:rFonts w:cstheme="minorHAnsi"/>
          <w:color w:val="404040" w:themeColor="text1" w:themeTint="BF"/>
          <w:sz w:val="24"/>
          <w:lang w:val="en-AU" w:bidi="en-US"/>
        </w:rPr>
        <w:t>Give the client space by walking</w:t>
      </w:r>
      <w:r w:rsidR="0075495A" w:rsidRPr="00870A95">
        <w:rPr>
          <w:rFonts w:cstheme="minorHAnsi"/>
          <w:color w:val="404040" w:themeColor="text1" w:themeTint="BF"/>
          <w:sz w:val="24"/>
          <w:lang w:val="en-AU" w:bidi="en-US"/>
        </w:rPr>
        <w:t xml:space="preserve"> away and </w:t>
      </w:r>
      <w:r w:rsidR="00D85466" w:rsidRPr="00870A95">
        <w:rPr>
          <w:rFonts w:cstheme="minorHAnsi"/>
          <w:color w:val="404040" w:themeColor="text1" w:themeTint="BF"/>
          <w:sz w:val="24"/>
          <w:lang w:val="en-AU" w:bidi="en-US"/>
        </w:rPr>
        <w:t>coming</w:t>
      </w:r>
      <w:r w:rsidR="00C03719" w:rsidRPr="00870A95">
        <w:rPr>
          <w:rFonts w:cstheme="minorHAnsi"/>
          <w:color w:val="404040" w:themeColor="text1" w:themeTint="BF"/>
          <w:sz w:val="24"/>
          <w:lang w:val="en-AU" w:bidi="en-US"/>
        </w:rPr>
        <w:t xml:space="preserve"> back after a</w:t>
      </w:r>
      <w:r w:rsidR="00D85466" w:rsidRPr="00870A95">
        <w:rPr>
          <w:rFonts w:cstheme="minorHAnsi"/>
          <w:color w:val="404040" w:themeColor="text1" w:themeTint="BF"/>
          <w:sz w:val="24"/>
          <w:lang w:val="en-AU" w:bidi="en-US"/>
        </w:rPr>
        <w:t xml:space="preserve"> </w:t>
      </w:r>
      <w:r w:rsidR="00C03719" w:rsidRPr="00870A95">
        <w:rPr>
          <w:rFonts w:cstheme="minorHAnsi"/>
          <w:color w:val="404040" w:themeColor="text1" w:themeTint="BF"/>
          <w:sz w:val="24"/>
          <w:lang w:val="en-AU" w:bidi="en-US"/>
        </w:rPr>
        <w:t>while or standing outside the bathroom door.</w:t>
      </w:r>
      <w:r w:rsidR="00C97E28" w:rsidRPr="00870A95">
        <w:rPr>
          <w:rFonts w:cstheme="minorHAnsi"/>
          <w:color w:val="404040" w:themeColor="text1" w:themeTint="BF"/>
          <w:sz w:val="24"/>
          <w:lang w:val="en-AU" w:bidi="en-US"/>
        </w:rPr>
        <w:t xml:space="preserve"> You can also play music to create a calm atmosphere.</w:t>
      </w:r>
    </w:p>
    <w:p w14:paraId="39ED539E" w14:textId="43E24A4D" w:rsidR="00C97E28" w:rsidRPr="00870A95" w:rsidRDefault="00510623" w:rsidP="002864FD">
      <w:pPr>
        <w:pStyle w:val="ListParagraph"/>
        <w:numPr>
          <w:ilvl w:val="0"/>
          <w:numId w:val="229"/>
        </w:numPr>
        <w:spacing w:after="120" w:line="276" w:lineRule="auto"/>
        <w:ind w:left="714" w:right="0" w:hanging="357"/>
        <w:contextualSpacing w:val="0"/>
        <w:jc w:val="both"/>
        <w:rPr>
          <w:rFonts w:cstheme="minorHAnsi"/>
          <w:b/>
          <w:bCs/>
          <w:color w:val="404040" w:themeColor="text1" w:themeTint="BF"/>
          <w:sz w:val="24"/>
          <w:lang w:val="en-AU" w:bidi="en-US"/>
        </w:rPr>
      </w:pPr>
      <w:r w:rsidRPr="00870A95">
        <w:rPr>
          <w:rFonts w:cstheme="minorHAnsi"/>
          <w:b/>
          <w:bCs/>
          <w:color w:val="404040" w:themeColor="text1" w:themeTint="BF"/>
          <w:sz w:val="24"/>
          <w:lang w:val="en-AU" w:bidi="en-US"/>
        </w:rPr>
        <w:t>Hand the client toilet paper to use when needed.</w:t>
      </w:r>
      <w:r w:rsidRPr="00870A95">
        <w:rPr>
          <w:rFonts w:cstheme="minorHAnsi"/>
          <w:color w:val="404040" w:themeColor="text1" w:themeTint="BF"/>
          <w:sz w:val="24"/>
          <w:lang w:val="en-AU" w:bidi="en-US"/>
        </w:rPr>
        <w:t xml:space="preserve"> You may need to help the client wipe their </w:t>
      </w:r>
      <w:r w:rsidR="000B178E" w:rsidRPr="00870A95">
        <w:rPr>
          <w:rFonts w:cstheme="minorHAnsi"/>
          <w:color w:val="404040" w:themeColor="text1" w:themeTint="BF"/>
          <w:sz w:val="24"/>
          <w:lang w:val="en-AU" w:bidi="en-US"/>
        </w:rPr>
        <w:t xml:space="preserve">private areas. </w:t>
      </w:r>
      <w:r w:rsidR="004B3416" w:rsidRPr="00870A95">
        <w:rPr>
          <w:rFonts w:cstheme="minorHAnsi"/>
          <w:color w:val="404040" w:themeColor="text1" w:themeTint="BF"/>
          <w:sz w:val="24"/>
          <w:lang w:val="en-AU" w:bidi="en-US"/>
        </w:rPr>
        <w:t>You may use wipes rather than toilet paper</w:t>
      </w:r>
      <w:r w:rsidR="00624860" w:rsidRPr="00870A95">
        <w:rPr>
          <w:rFonts w:cstheme="minorHAnsi"/>
          <w:color w:val="404040" w:themeColor="text1" w:themeTint="BF"/>
          <w:sz w:val="24"/>
          <w:lang w:val="en-AU" w:bidi="en-US"/>
        </w:rPr>
        <w:t xml:space="preserve"> for this action.</w:t>
      </w:r>
    </w:p>
    <w:p w14:paraId="74B3644A" w14:textId="3F3D0150" w:rsidR="00366C71" w:rsidRPr="00870A95" w:rsidRDefault="00241FAA" w:rsidP="002864FD">
      <w:pPr>
        <w:pStyle w:val="ListParagraph"/>
        <w:numPr>
          <w:ilvl w:val="0"/>
          <w:numId w:val="229"/>
        </w:numPr>
        <w:spacing w:after="120" w:line="276" w:lineRule="auto"/>
        <w:ind w:left="714" w:right="0" w:hanging="357"/>
        <w:contextualSpacing w:val="0"/>
        <w:jc w:val="both"/>
        <w:rPr>
          <w:rFonts w:cstheme="minorHAnsi"/>
          <w:color w:val="404040" w:themeColor="text1" w:themeTint="BF"/>
          <w:sz w:val="24"/>
          <w:lang w:val="en-AU" w:bidi="en-US"/>
        </w:rPr>
      </w:pPr>
      <w:r w:rsidRPr="00870A95">
        <w:rPr>
          <w:rFonts w:cstheme="minorHAnsi"/>
          <w:b/>
          <w:bCs/>
          <w:color w:val="404040" w:themeColor="text1" w:themeTint="BF"/>
          <w:sz w:val="24"/>
          <w:lang w:val="en-AU" w:bidi="en-US"/>
        </w:rPr>
        <w:t xml:space="preserve">Be prepared for clients </w:t>
      </w:r>
      <w:r w:rsidR="00F20FEF" w:rsidRPr="00870A95">
        <w:rPr>
          <w:rFonts w:cstheme="minorHAnsi"/>
          <w:b/>
          <w:bCs/>
          <w:color w:val="404040" w:themeColor="text1" w:themeTint="BF"/>
          <w:sz w:val="24"/>
          <w:lang w:val="en-AU" w:bidi="en-US"/>
        </w:rPr>
        <w:t>who menstruate</w:t>
      </w:r>
      <w:r w:rsidR="001B33CB" w:rsidRPr="00870A95">
        <w:rPr>
          <w:rFonts w:cstheme="minorHAnsi"/>
          <w:color w:val="404040" w:themeColor="text1" w:themeTint="BF"/>
          <w:sz w:val="24"/>
          <w:lang w:val="en-AU" w:bidi="en-US"/>
        </w:rPr>
        <w:t>.</w:t>
      </w:r>
      <w:r w:rsidR="001B04EE" w:rsidRPr="00870A95">
        <w:rPr>
          <w:rFonts w:cstheme="minorHAnsi"/>
          <w:color w:val="404040" w:themeColor="text1" w:themeTint="BF"/>
          <w:sz w:val="24"/>
          <w:lang w:val="en-AU" w:bidi="en-US"/>
        </w:rPr>
        <w:t xml:space="preserve"> Make sure you acquire information about their menstruation</w:t>
      </w:r>
      <w:r w:rsidR="00581D09" w:rsidRPr="00870A95">
        <w:rPr>
          <w:rFonts w:cstheme="minorHAnsi"/>
          <w:color w:val="404040" w:themeColor="text1" w:themeTint="BF"/>
          <w:sz w:val="24"/>
          <w:lang w:val="en-AU" w:bidi="en-US"/>
        </w:rPr>
        <w:t>. This includes information about their menstrual cycle</w:t>
      </w:r>
      <w:r w:rsidR="00F20FEF" w:rsidRPr="00870A95">
        <w:rPr>
          <w:rFonts w:cstheme="minorHAnsi"/>
          <w:color w:val="404040" w:themeColor="text1" w:themeTint="BF"/>
          <w:sz w:val="24"/>
          <w:lang w:val="en-AU" w:bidi="en-US"/>
        </w:rPr>
        <w:t xml:space="preserve"> </w:t>
      </w:r>
      <w:r w:rsidR="00581D09" w:rsidRPr="00870A95">
        <w:rPr>
          <w:rFonts w:cstheme="minorHAnsi"/>
          <w:color w:val="404040" w:themeColor="text1" w:themeTint="BF"/>
          <w:sz w:val="24"/>
          <w:lang w:val="en-AU" w:bidi="en-US"/>
        </w:rPr>
        <w:t>and what hygiene products they use. Having this information aid</w:t>
      </w:r>
      <w:r w:rsidR="005B6726" w:rsidRPr="00870A95">
        <w:rPr>
          <w:rFonts w:cstheme="minorHAnsi"/>
          <w:color w:val="404040" w:themeColor="text1" w:themeTint="BF"/>
          <w:sz w:val="24"/>
          <w:lang w:val="en-AU" w:bidi="en-US"/>
        </w:rPr>
        <w:t>s</w:t>
      </w:r>
      <w:r w:rsidR="00581D09" w:rsidRPr="00870A95">
        <w:rPr>
          <w:rFonts w:cstheme="minorHAnsi"/>
          <w:color w:val="404040" w:themeColor="text1" w:themeTint="BF"/>
          <w:sz w:val="24"/>
          <w:lang w:val="en-AU" w:bidi="en-US"/>
        </w:rPr>
        <w:t xml:space="preserve"> you in ensuring that the client is comfortable at all times</w:t>
      </w:r>
      <w:r w:rsidR="000B5B6B" w:rsidRPr="00870A95">
        <w:rPr>
          <w:rFonts w:cstheme="minorHAnsi"/>
          <w:color w:val="404040" w:themeColor="text1" w:themeTint="BF"/>
          <w:sz w:val="24"/>
          <w:lang w:val="en-AU" w:bidi="en-US"/>
        </w:rPr>
        <w:t>.</w:t>
      </w:r>
    </w:p>
    <w:p w14:paraId="4366AF5A" w14:textId="77777777" w:rsidR="00366C71" w:rsidRPr="00870A95" w:rsidRDefault="00366C71" w:rsidP="007745B8">
      <w:pPr>
        <w:spacing w:after="120" w:line="276" w:lineRule="auto"/>
        <w:ind w:left="0" w:right="0" w:firstLine="0"/>
        <w:rPr>
          <w:rFonts w:cstheme="minorHAnsi"/>
          <w:color w:val="404040" w:themeColor="text1" w:themeTint="BF"/>
          <w:sz w:val="24"/>
          <w:lang w:val="en-AU" w:bidi="en-US"/>
        </w:rPr>
      </w:pPr>
      <w:r w:rsidRPr="00870A95">
        <w:rPr>
          <w:rFonts w:cstheme="minorHAnsi"/>
          <w:color w:val="404040" w:themeColor="text1" w:themeTint="BF"/>
          <w:sz w:val="24"/>
          <w:lang w:val="en-AU" w:bidi="en-US"/>
        </w:rPr>
        <w:br w:type="page"/>
      </w:r>
    </w:p>
    <w:p w14:paraId="074571CE" w14:textId="59BB5816" w:rsidR="000C21D4" w:rsidRPr="00870A95" w:rsidRDefault="005D3A3C"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b/>
          <w:bCs/>
          <w:color w:val="404040" w:themeColor="text1" w:themeTint="BF"/>
          <w:sz w:val="24"/>
          <w:lang w:val="en-AU" w:bidi="en-US"/>
        </w:rPr>
        <w:lastRenderedPageBreak/>
        <w:t>Using Continence Aids</w:t>
      </w:r>
    </w:p>
    <w:p w14:paraId="032F1B83" w14:textId="46C4ECC9" w:rsidR="005D3A3C" w:rsidRDefault="005D3A3C"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In some cases, </w:t>
      </w:r>
      <w:r w:rsidR="008C0A6E" w:rsidRPr="00870A95">
        <w:rPr>
          <w:rFonts w:cstheme="minorHAnsi"/>
          <w:color w:val="404040" w:themeColor="text1" w:themeTint="BF"/>
          <w:sz w:val="24"/>
          <w:lang w:val="en-AU" w:bidi="en-US"/>
        </w:rPr>
        <w:t xml:space="preserve">the </w:t>
      </w:r>
      <w:r w:rsidRPr="00870A95">
        <w:rPr>
          <w:rFonts w:cstheme="minorHAnsi"/>
          <w:color w:val="404040" w:themeColor="text1" w:themeTint="BF"/>
          <w:sz w:val="24"/>
          <w:lang w:val="en-AU" w:bidi="en-US"/>
        </w:rPr>
        <w:t xml:space="preserve">client may have their own </w:t>
      </w:r>
      <w:r w:rsidR="006B0887" w:rsidRPr="00870A95">
        <w:rPr>
          <w:rFonts w:cstheme="minorHAnsi"/>
          <w:color w:val="404040" w:themeColor="text1" w:themeTint="BF"/>
          <w:sz w:val="24"/>
          <w:lang w:val="en-AU" w:bidi="en-US"/>
        </w:rPr>
        <w:t>assistive</w:t>
      </w:r>
      <w:r w:rsidRPr="00870A95">
        <w:rPr>
          <w:rFonts w:cstheme="minorHAnsi"/>
          <w:color w:val="404040" w:themeColor="text1" w:themeTint="BF"/>
          <w:sz w:val="24"/>
          <w:lang w:val="en-AU" w:bidi="en-US"/>
        </w:rPr>
        <w:t xml:space="preserve"> aids</w:t>
      </w:r>
      <w:r w:rsidR="006B0887" w:rsidRPr="00870A95">
        <w:rPr>
          <w:rFonts w:cstheme="minorHAnsi"/>
          <w:color w:val="404040" w:themeColor="text1" w:themeTint="BF"/>
          <w:sz w:val="24"/>
          <w:lang w:val="en-AU" w:bidi="en-US"/>
        </w:rPr>
        <w:t xml:space="preserve"> for continence</w:t>
      </w:r>
      <w:r w:rsidRPr="00870A95">
        <w:rPr>
          <w:rFonts w:cstheme="minorHAnsi"/>
          <w:color w:val="404040" w:themeColor="text1" w:themeTint="BF"/>
          <w:sz w:val="24"/>
          <w:lang w:val="en-AU" w:bidi="en-US"/>
        </w:rPr>
        <w:t xml:space="preserve">, such as a commode, </w:t>
      </w:r>
      <w:r w:rsidR="0094228A" w:rsidRPr="00870A95">
        <w:rPr>
          <w:rFonts w:cstheme="minorHAnsi"/>
          <w:color w:val="404040" w:themeColor="text1" w:themeTint="BF"/>
          <w:sz w:val="24"/>
          <w:lang w:val="en-AU" w:bidi="en-US"/>
        </w:rPr>
        <w:t>catheter</w:t>
      </w:r>
      <w:r w:rsidRPr="00870A95">
        <w:rPr>
          <w:rFonts w:cstheme="minorHAnsi"/>
          <w:color w:val="404040" w:themeColor="text1" w:themeTint="BF"/>
          <w:sz w:val="24"/>
          <w:lang w:val="en-AU" w:bidi="en-US"/>
        </w:rPr>
        <w:t xml:space="preserve"> or bedpan.</w:t>
      </w:r>
      <w:r w:rsidR="0066177B" w:rsidRPr="00870A95">
        <w:rPr>
          <w:rFonts w:cstheme="minorHAnsi"/>
          <w:color w:val="404040" w:themeColor="text1" w:themeTint="BF"/>
          <w:sz w:val="24"/>
          <w:lang w:val="en-AU" w:bidi="en-US"/>
        </w:rPr>
        <w:t xml:space="preserve"> These aids are more convenient for a client to use at night. </w:t>
      </w:r>
      <w:r w:rsidR="006B0887" w:rsidRPr="00870A95">
        <w:rPr>
          <w:rFonts w:cstheme="minorHAnsi"/>
          <w:color w:val="404040" w:themeColor="text1" w:themeTint="BF"/>
          <w:sz w:val="24"/>
          <w:lang w:val="en-AU" w:bidi="en-US"/>
        </w:rPr>
        <w:t>These</w:t>
      </w:r>
      <w:r w:rsidR="0066177B" w:rsidRPr="00870A95">
        <w:rPr>
          <w:rFonts w:cstheme="minorHAnsi"/>
          <w:color w:val="404040" w:themeColor="text1" w:themeTint="BF"/>
          <w:sz w:val="24"/>
          <w:lang w:val="en-AU" w:bidi="en-US"/>
        </w:rPr>
        <w:t xml:space="preserve"> aids</w:t>
      </w:r>
      <w:r w:rsidR="005345DA" w:rsidRPr="00870A95">
        <w:rPr>
          <w:rFonts w:cstheme="minorHAnsi"/>
          <w:color w:val="404040" w:themeColor="text1" w:themeTint="BF"/>
          <w:sz w:val="24"/>
          <w:lang w:val="en-AU" w:bidi="en-US"/>
        </w:rPr>
        <w:t xml:space="preserve"> can decrease the risk of falls and incont</w:t>
      </w:r>
      <w:r w:rsidR="00D475E4" w:rsidRPr="00870A95">
        <w:rPr>
          <w:rFonts w:cstheme="minorHAnsi"/>
          <w:color w:val="404040" w:themeColor="text1" w:themeTint="BF"/>
          <w:sz w:val="24"/>
          <w:lang w:val="en-AU" w:bidi="en-US"/>
        </w:rPr>
        <w:t xml:space="preserve">inence. </w:t>
      </w:r>
      <w:r w:rsidR="00D719BA" w:rsidRPr="00870A95">
        <w:rPr>
          <w:rFonts w:cstheme="minorHAnsi"/>
          <w:color w:val="404040" w:themeColor="text1" w:themeTint="BF"/>
          <w:sz w:val="24"/>
          <w:lang w:val="en-AU" w:bidi="en-US"/>
        </w:rPr>
        <w:t>If a client uses a continence aid, make sure you know how to support the client w</w:t>
      </w:r>
      <w:r w:rsidR="006B0887" w:rsidRPr="00870A95">
        <w:rPr>
          <w:rFonts w:cstheme="minorHAnsi"/>
          <w:color w:val="404040" w:themeColor="text1" w:themeTint="BF"/>
          <w:sz w:val="24"/>
          <w:lang w:val="en-AU" w:bidi="en-US"/>
        </w:rPr>
        <w:t>ith the aid. You may refer to the next subchapter for the breadth of continence aids</w:t>
      </w:r>
      <w:r w:rsidR="00226A5D" w:rsidRPr="00870A95">
        <w:rPr>
          <w:rFonts w:cstheme="minorHAnsi"/>
          <w:color w:val="404040" w:themeColor="text1" w:themeTint="BF"/>
          <w:sz w:val="24"/>
          <w:lang w:val="en-AU" w:bidi="en-US"/>
        </w:rPr>
        <w:t xml:space="preserve">. The </w:t>
      </w:r>
      <w:r w:rsidR="00EE4390" w:rsidRPr="00870A95">
        <w:rPr>
          <w:rFonts w:cstheme="minorHAnsi"/>
          <w:color w:val="404040" w:themeColor="text1" w:themeTint="BF"/>
          <w:sz w:val="24"/>
          <w:lang w:val="en-AU" w:bidi="en-US"/>
        </w:rPr>
        <w:t>subchapter</w:t>
      </w:r>
      <w:r w:rsidR="0028492C" w:rsidRPr="00870A95">
        <w:rPr>
          <w:rFonts w:cstheme="minorHAnsi"/>
          <w:color w:val="404040" w:themeColor="text1" w:themeTint="BF"/>
          <w:sz w:val="24"/>
          <w:lang w:val="en-AU" w:bidi="en-US"/>
        </w:rPr>
        <w:t xml:space="preserve"> also contains the processes and procedures on </w:t>
      </w:r>
      <w:r w:rsidR="006B0887" w:rsidRPr="00870A95">
        <w:rPr>
          <w:rFonts w:cstheme="minorHAnsi"/>
          <w:color w:val="404040" w:themeColor="text1" w:themeTint="BF"/>
          <w:sz w:val="24"/>
          <w:lang w:val="en-AU" w:bidi="en-US"/>
        </w:rPr>
        <w:t xml:space="preserve">how to support </w:t>
      </w:r>
      <w:r w:rsidR="008C0A6E" w:rsidRPr="00870A95">
        <w:rPr>
          <w:rFonts w:cstheme="minorHAnsi"/>
          <w:color w:val="404040" w:themeColor="text1" w:themeTint="BF"/>
          <w:sz w:val="24"/>
          <w:lang w:val="en-AU" w:bidi="en-US"/>
        </w:rPr>
        <w:t xml:space="preserve">the </w:t>
      </w:r>
      <w:r w:rsidR="0028492C" w:rsidRPr="00870A95">
        <w:rPr>
          <w:rFonts w:cstheme="minorHAnsi"/>
          <w:color w:val="404040" w:themeColor="text1" w:themeTint="BF"/>
          <w:sz w:val="24"/>
          <w:lang w:val="en-AU" w:bidi="en-US"/>
        </w:rPr>
        <w:t>client’s</w:t>
      </w:r>
      <w:r w:rsidR="006B0887" w:rsidRPr="00870A95">
        <w:rPr>
          <w:rFonts w:cstheme="minorHAnsi"/>
          <w:color w:val="404040" w:themeColor="text1" w:themeTint="BF"/>
          <w:sz w:val="24"/>
          <w:lang w:val="en-AU" w:bidi="en-US"/>
        </w:rPr>
        <w:t xml:space="preserve"> use of </w:t>
      </w:r>
      <w:r w:rsidR="0094228A" w:rsidRPr="00870A95">
        <w:rPr>
          <w:rFonts w:cstheme="minorHAnsi"/>
          <w:color w:val="404040" w:themeColor="text1" w:themeTint="BF"/>
          <w:sz w:val="24"/>
          <w:lang w:val="en-AU" w:bidi="en-US"/>
        </w:rPr>
        <w:t>the aids.</w:t>
      </w:r>
    </w:p>
    <w:p w14:paraId="0BBCB47D" w14:textId="77777777" w:rsidR="002864FD" w:rsidRPr="00870A95" w:rsidRDefault="002864FD" w:rsidP="00870A95">
      <w:pPr>
        <w:spacing w:after="120" w:line="276" w:lineRule="auto"/>
        <w:ind w:left="0" w:right="0" w:firstLine="0"/>
        <w:jc w:val="both"/>
        <w:rPr>
          <w:rFonts w:cstheme="minorHAnsi"/>
          <w:color w:val="404040" w:themeColor="text1" w:themeTint="BF"/>
          <w:sz w:val="24"/>
          <w:lang w:val="en-AU" w:bidi="en-US"/>
        </w:rPr>
      </w:pPr>
    </w:p>
    <w:tbl>
      <w:tblPr>
        <w:tblStyle w:val="TableGrid"/>
        <w:tblW w:w="4083"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1"/>
      </w:tblGrid>
      <w:tr w:rsidR="008A631D" w:rsidRPr="00870A95" w14:paraId="3EC86C5A" w14:textId="77777777" w:rsidTr="00CF6C34">
        <w:trPr>
          <w:jc w:val="center"/>
        </w:trPr>
        <w:tc>
          <w:tcPr>
            <w:tcW w:w="5000" w:type="pct"/>
          </w:tcPr>
          <w:p w14:paraId="225B0542" w14:textId="77777777" w:rsidR="008A631D" w:rsidRPr="00870A95" w:rsidRDefault="008A631D" w:rsidP="00870A95">
            <w:pPr>
              <w:spacing w:after="120" w:line="276" w:lineRule="auto"/>
              <w:ind w:left="31" w:right="0" w:firstLine="0"/>
              <w:jc w:val="both"/>
              <w:rPr>
                <w:rFonts w:cstheme="minorHAnsi"/>
                <w:b/>
                <w:color w:val="FF595E"/>
                <w:sz w:val="28"/>
                <w:lang w:val="en-AU" w:bidi="en-US"/>
              </w:rPr>
            </w:pPr>
            <w:r w:rsidRPr="00870A95">
              <w:rPr>
                <w:rFonts w:cstheme="minorHAnsi"/>
                <w:b/>
                <w:color w:val="FF595E"/>
                <w:sz w:val="28"/>
                <w:lang w:val="en-AU" w:bidi="en-US"/>
              </w:rPr>
              <w:t xml:space="preserve">Multimedia </w:t>
            </w:r>
          </w:p>
          <w:p w14:paraId="18E58335" w14:textId="77777777" w:rsidR="008A631D" w:rsidRPr="00DF0CB3" w:rsidRDefault="008A631D" w:rsidP="00870A95">
            <w:pPr>
              <w:spacing w:after="120" w:line="276" w:lineRule="auto"/>
              <w:ind w:left="31" w:right="0" w:firstLine="0"/>
              <w:jc w:val="center"/>
              <w:rPr>
                <w:b/>
                <w:color w:val="404040" w:themeColor="text1" w:themeTint="BF"/>
                <w:lang w:val="en-AU" w:bidi="en-US"/>
              </w:rPr>
            </w:pPr>
            <w:r w:rsidRPr="00870A95">
              <w:rPr>
                <w:rFonts w:cstheme="minorHAnsi"/>
                <w:noProof/>
                <w:color w:val="2E74B5" w:themeColor="accent5" w:themeShade="BF"/>
                <w:lang w:val="en-AU" w:bidi="en-US"/>
              </w:rPr>
              <w:drawing>
                <wp:inline distT="0" distB="0" distL="0" distR="0" wp14:anchorId="29F18EDD" wp14:editId="330289C8">
                  <wp:extent cx="1800000" cy="1604571"/>
                  <wp:effectExtent l="0" t="0" r="0" b="0"/>
                  <wp:docPr id="1197276007" name="Picture 119727600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rotWithShape="1">
                          <a:blip r:embed="rId118" cstate="print">
                            <a:extLst>
                              <a:ext uri="{28A0092B-C50C-407E-A947-70E740481C1C}">
                                <a14:useLocalDpi xmlns:a14="http://schemas.microsoft.com/office/drawing/2010/main" val="0"/>
                              </a:ext>
                            </a:extLst>
                          </a:blip>
                          <a:srcRect l="8066" t="13082" r="8649" b="12572"/>
                          <a:stretch/>
                        </pic:blipFill>
                        <pic:spPr bwMode="auto">
                          <a:xfrm>
                            <a:off x="0" y="0"/>
                            <a:ext cx="1800000" cy="1604571"/>
                          </a:xfrm>
                          <a:prstGeom prst="rect">
                            <a:avLst/>
                          </a:prstGeom>
                          <a:ln>
                            <a:noFill/>
                          </a:ln>
                          <a:extLst>
                            <a:ext uri="{53640926-AAD7-44D8-BBD7-CCE9431645EC}">
                              <a14:shadowObscured xmlns:a14="http://schemas.microsoft.com/office/drawing/2010/main"/>
                            </a:ext>
                          </a:extLst>
                        </pic:spPr>
                      </pic:pic>
                    </a:graphicData>
                  </a:graphic>
                </wp:inline>
              </w:drawing>
            </w:r>
          </w:p>
          <w:p w14:paraId="41BE58AC" w14:textId="5293EF75" w:rsidR="008A631D" w:rsidRPr="00870A95" w:rsidRDefault="008A631D" w:rsidP="00DF0CB3">
            <w:pPr>
              <w:spacing w:after="120" w:line="276" w:lineRule="auto"/>
              <w:ind w:left="28" w:right="0" w:firstLine="0"/>
              <w:jc w:val="both"/>
              <w:rPr>
                <w:rFonts w:cstheme="minorHAnsi"/>
                <w:color w:val="404040" w:themeColor="text1" w:themeTint="BF"/>
                <w:lang w:val="en-AU" w:bidi="en-US"/>
              </w:rPr>
            </w:pPr>
            <w:r w:rsidRPr="00870A95">
              <w:rPr>
                <w:rFonts w:cstheme="minorHAnsi"/>
                <w:color w:val="404040" w:themeColor="text1" w:themeTint="BF"/>
                <w:lang w:val="en-AU" w:bidi="en-US"/>
              </w:rPr>
              <w:t>The instructional videos below provide tips on how to use different continence aids:</w:t>
            </w:r>
          </w:p>
          <w:p w14:paraId="51766EC6" w14:textId="77777777" w:rsidR="008A631D" w:rsidRPr="002D1601" w:rsidRDefault="009727A2" w:rsidP="00870A95">
            <w:pPr>
              <w:spacing w:after="120" w:line="276" w:lineRule="auto"/>
              <w:ind w:left="34" w:right="0" w:firstLine="0"/>
              <w:jc w:val="center"/>
              <w:rPr>
                <w:rStyle w:val="Hyperlink"/>
                <w:rFonts w:cstheme="minorHAnsi"/>
                <w:color w:val="2E74B5" w:themeColor="accent5" w:themeShade="BF"/>
                <w:sz w:val="22"/>
                <w:u w:val="none"/>
                <w:lang w:val="en-AU" w:bidi="en-US"/>
              </w:rPr>
            </w:pPr>
            <w:hyperlink r:id="rId366" w:history="1">
              <w:r w:rsidR="008A631D" w:rsidRPr="002D1601">
                <w:rPr>
                  <w:rStyle w:val="Hyperlink"/>
                  <w:rFonts w:cstheme="minorHAnsi"/>
                  <w:color w:val="2E74B5" w:themeColor="accent5" w:themeShade="BF"/>
                  <w:sz w:val="22"/>
                  <w:u w:val="none"/>
                  <w:lang w:val="en-AU" w:bidi="en-US"/>
                </w:rPr>
                <w:t>How to Use a Bed Pan - Tips for Caregivers</w:t>
              </w:r>
            </w:hyperlink>
          </w:p>
          <w:p w14:paraId="42F8514D" w14:textId="0A1837E3" w:rsidR="00613A6A" w:rsidRPr="002D1601" w:rsidRDefault="009727A2" w:rsidP="00870A95">
            <w:pPr>
              <w:spacing w:after="120" w:line="276" w:lineRule="auto"/>
              <w:ind w:left="34" w:right="0" w:firstLine="0"/>
              <w:jc w:val="center"/>
              <w:rPr>
                <w:rStyle w:val="Hyperlink"/>
                <w:rFonts w:cstheme="minorHAnsi"/>
                <w:color w:val="2E74B5" w:themeColor="accent5" w:themeShade="BF"/>
                <w:sz w:val="22"/>
                <w:u w:val="none"/>
                <w:lang w:val="en-AU" w:bidi="en-US"/>
              </w:rPr>
            </w:pPr>
            <w:hyperlink r:id="rId367" w:history="1">
              <w:r w:rsidR="00613A6A" w:rsidRPr="002D1601">
                <w:rPr>
                  <w:rStyle w:val="Hyperlink"/>
                  <w:rFonts w:cstheme="minorHAnsi"/>
                  <w:color w:val="2E74B5" w:themeColor="accent5" w:themeShade="BF"/>
                  <w:sz w:val="22"/>
                  <w:u w:val="none"/>
                  <w:lang w:val="en-AU" w:bidi="en-US"/>
                </w:rPr>
                <w:t>How to Help with a Commode Chair/Urinal</w:t>
              </w:r>
            </w:hyperlink>
          </w:p>
          <w:p w14:paraId="266ACC68" w14:textId="77777777" w:rsidR="00613A6A" w:rsidRPr="002D1601" w:rsidRDefault="009727A2" w:rsidP="00870A95">
            <w:pPr>
              <w:spacing w:after="120" w:line="276" w:lineRule="auto"/>
              <w:ind w:left="34" w:right="0" w:firstLine="0"/>
              <w:jc w:val="center"/>
              <w:rPr>
                <w:rFonts w:cstheme="minorHAnsi"/>
                <w:color w:val="2E74B5" w:themeColor="accent5" w:themeShade="BF"/>
                <w:sz w:val="22"/>
                <w:lang w:val="en-AU" w:bidi="en-US"/>
              </w:rPr>
            </w:pPr>
            <w:hyperlink r:id="rId368" w:history="1">
              <w:r w:rsidR="00613A6A" w:rsidRPr="002D1601">
                <w:rPr>
                  <w:rStyle w:val="Hyperlink"/>
                  <w:rFonts w:cstheme="minorHAnsi"/>
                  <w:color w:val="2E74B5" w:themeColor="accent5" w:themeShade="BF"/>
                  <w:sz w:val="22"/>
                  <w:u w:val="none"/>
                  <w:lang w:val="en-AU" w:bidi="en-US"/>
                </w:rPr>
                <w:t>How to Maintain a Catheter</w:t>
              </w:r>
            </w:hyperlink>
          </w:p>
          <w:p w14:paraId="1BF5C662" w14:textId="2B90B84F" w:rsidR="00613A6A" w:rsidRPr="00DF0CB3" w:rsidRDefault="009727A2" w:rsidP="00DF0CB3">
            <w:pPr>
              <w:spacing w:after="120" w:line="276" w:lineRule="auto"/>
              <w:ind w:left="34" w:right="0" w:firstLine="0"/>
              <w:jc w:val="center"/>
              <w:rPr>
                <w:rFonts w:cstheme="minorHAnsi"/>
                <w:color w:val="404040" w:themeColor="text1" w:themeTint="BF"/>
                <w:sz w:val="22"/>
                <w:lang w:val="en-AU" w:bidi="en-US"/>
              </w:rPr>
            </w:pPr>
            <w:hyperlink r:id="rId369" w:history="1">
              <w:r w:rsidR="00613A6A" w:rsidRPr="002D1601">
                <w:rPr>
                  <w:rStyle w:val="Hyperlink"/>
                  <w:rFonts w:cstheme="minorHAnsi"/>
                  <w:color w:val="2E74B5" w:themeColor="accent5" w:themeShade="BF"/>
                  <w:sz w:val="22"/>
                  <w:u w:val="none"/>
                  <w:lang w:val="en-AU" w:bidi="en-US"/>
                </w:rPr>
                <w:t>How to Empty &amp; Change an Ostomy Bag</w:t>
              </w:r>
            </w:hyperlink>
          </w:p>
        </w:tc>
      </w:tr>
    </w:tbl>
    <w:p w14:paraId="590C8426" w14:textId="0BF72588" w:rsidR="00B81D0A" w:rsidRPr="00DF0CB3" w:rsidRDefault="00B81D0A" w:rsidP="00DF0CB3">
      <w:pPr>
        <w:spacing w:after="120" w:line="276" w:lineRule="auto"/>
        <w:ind w:left="0" w:right="0" w:firstLine="0"/>
        <w:jc w:val="both"/>
        <w:rPr>
          <w:sz w:val="24"/>
          <w:szCs w:val="24"/>
          <w:lang w:val="en-AU"/>
        </w:rPr>
      </w:pPr>
    </w:p>
    <w:p w14:paraId="139535FE" w14:textId="3DC5BFF3" w:rsidR="000903AE" w:rsidRPr="00870A95" w:rsidRDefault="000903AE" w:rsidP="00870A95">
      <w:pPr>
        <w:pStyle w:val="Heading3"/>
        <w:spacing w:line="276" w:lineRule="auto"/>
        <w:ind w:right="0"/>
        <w:jc w:val="both"/>
        <w:rPr>
          <w:b/>
          <w:bCs/>
          <w:lang w:val="en-AU"/>
        </w:rPr>
      </w:pPr>
      <w:bookmarkStart w:id="52" w:name="_Toc132611224"/>
      <w:r w:rsidRPr="00870A95">
        <w:rPr>
          <w:b/>
          <w:bCs/>
          <w:lang w:val="en-AU"/>
        </w:rPr>
        <w:t>2.1.5 Grooming</w:t>
      </w:r>
      <w:bookmarkEnd w:id="52"/>
    </w:p>
    <w:p w14:paraId="61E479A2" w14:textId="7F4DED81" w:rsidR="00C40E2B" w:rsidRPr="00870A95" w:rsidRDefault="00A81930"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Oftentimes people feel better about themselves when they feel good about </w:t>
      </w:r>
      <w:r w:rsidR="002864FD">
        <w:rPr>
          <w:rFonts w:cstheme="minorHAnsi"/>
          <w:color w:val="404040" w:themeColor="text1" w:themeTint="BF"/>
          <w:sz w:val="24"/>
          <w:lang w:val="en-AU" w:bidi="en-US"/>
        </w:rPr>
        <w:t>their appearance</w:t>
      </w:r>
      <w:r w:rsidRPr="00870A95">
        <w:rPr>
          <w:rFonts w:cstheme="minorHAnsi"/>
          <w:color w:val="404040" w:themeColor="text1" w:themeTint="BF"/>
          <w:sz w:val="24"/>
          <w:lang w:val="en-AU" w:bidi="en-US"/>
        </w:rPr>
        <w:t>. Helping clients</w:t>
      </w:r>
      <w:r w:rsidR="003E6D8C" w:rsidRPr="00870A95">
        <w:rPr>
          <w:rFonts w:cstheme="minorHAnsi"/>
          <w:color w:val="404040" w:themeColor="text1" w:themeTint="BF"/>
          <w:sz w:val="24"/>
          <w:lang w:val="en-AU" w:bidi="en-US"/>
        </w:rPr>
        <w:t xml:space="preserve"> </w:t>
      </w:r>
      <w:r w:rsidR="004466BB" w:rsidRPr="00870A95">
        <w:rPr>
          <w:rFonts w:cstheme="minorHAnsi"/>
          <w:color w:val="404040" w:themeColor="text1" w:themeTint="BF"/>
          <w:sz w:val="24"/>
          <w:lang w:val="en-AU" w:bidi="en-US"/>
        </w:rPr>
        <w:t xml:space="preserve">take care </w:t>
      </w:r>
      <w:r w:rsidR="00C40E2B" w:rsidRPr="00870A95">
        <w:rPr>
          <w:rFonts w:cstheme="minorHAnsi"/>
          <w:color w:val="404040" w:themeColor="text1" w:themeTint="BF"/>
          <w:sz w:val="24"/>
          <w:lang w:val="en-AU" w:bidi="en-US"/>
        </w:rPr>
        <w:t>of their appearances</w:t>
      </w:r>
      <w:r w:rsidR="004E7BB5" w:rsidRPr="00870A95">
        <w:rPr>
          <w:rFonts w:cstheme="minorHAnsi"/>
          <w:color w:val="404040" w:themeColor="text1" w:themeTint="BF"/>
          <w:sz w:val="24"/>
          <w:lang w:val="en-AU" w:bidi="en-US"/>
        </w:rPr>
        <w:t xml:space="preserve"> can help them</w:t>
      </w:r>
      <w:r w:rsidR="003E6D8C" w:rsidRPr="00870A95">
        <w:rPr>
          <w:rFonts w:cstheme="minorHAnsi"/>
          <w:color w:val="404040" w:themeColor="text1" w:themeTint="BF"/>
          <w:sz w:val="24"/>
          <w:lang w:val="en-AU" w:bidi="en-US"/>
        </w:rPr>
        <w:t xml:space="preserve"> improve their wellbeing.</w:t>
      </w:r>
      <w:r w:rsidR="00CA05C4" w:rsidRPr="00870A95">
        <w:rPr>
          <w:rFonts w:cstheme="minorHAnsi"/>
          <w:color w:val="404040" w:themeColor="text1" w:themeTint="BF"/>
          <w:sz w:val="24"/>
          <w:lang w:val="en-AU" w:bidi="en-US"/>
        </w:rPr>
        <w:t xml:space="preserve"> </w:t>
      </w:r>
      <w:r w:rsidR="006854B1" w:rsidRPr="00870A95">
        <w:rPr>
          <w:rFonts w:cstheme="minorHAnsi"/>
          <w:color w:val="404040" w:themeColor="text1" w:themeTint="BF"/>
          <w:sz w:val="24"/>
          <w:lang w:val="en-AU" w:bidi="en-US"/>
        </w:rPr>
        <w:t>However, client</w:t>
      </w:r>
      <w:r w:rsidR="007161E1" w:rsidRPr="00870A95">
        <w:rPr>
          <w:rFonts w:cstheme="minorHAnsi"/>
          <w:color w:val="404040" w:themeColor="text1" w:themeTint="BF"/>
          <w:sz w:val="24"/>
          <w:lang w:val="en-AU" w:bidi="en-US"/>
        </w:rPr>
        <w:t>s</w:t>
      </w:r>
      <w:r w:rsidR="006854B1" w:rsidRPr="00870A95">
        <w:rPr>
          <w:rFonts w:cstheme="minorHAnsi"/>
          <w:color w:val="404040" w:themeColor="text1" w:themeTint="BF"/>
          <w:sz w:val="24"/>
          <w:lang w:val="en-AU" w:bidi="en-US"/>
        </w:rPr>
        <w:t xml:space="preserve"> may find it challenging to</w:t>
      </w:r>
      <w:r w:rsidR="00B25DF8" w:rsidRPr="00870A95">
        <w:rPr>
          <w:rFonts w:cstheme="minorHAnsi"/>
          <w:color w:val="404040" w:themeColor="text1" w:themeTint="BF"/>
          <w:sz w:val="24"/>
          <w:lang w:val="en-AU" w:bidi="en-US"/>
        </w:rPr>
        <w:t xml:space="preserve"> perform these activities </w:t>
      </w:r>
      <w:r w:rsidR="002864FD">
        <w:rPr>
          <w:rFonts w:cstheme="minorHAnsi"/>
          <w:color w:val="404040" w:themeColor="text1" w:themeTint="BF"/>
          <w:sz w:val="24"/>
          <w:lang w:val="en-AU" w:bidi="en-US"/>
        </w:rPr>
        <w:t>independently</w:t>
      </w:r>
      <w:r w:rsidR="00B25DF8" w:rsidRPr="00870A95">
        <w:rPr>
          <w:rFonts w:cstheme="minorHAnsi"/>
          <w:color w:val="404040" w:themeColor="text1" w:themeTint="BF"/>
          <w:sz w:val="24"/>
          <w:lang w:val="en-AU" w:bidi="en-US"/>
        </w:rPr>
        <w:t>. They may need help to keep their hair and nails well</w:t>
      </w:r>
      <w:r w:rsidR="007161E1" w:rsidRPr="00870A95">
        <w:rPr>
          <w:rFonts w:cstheme="minorHAnsi"/>
          <w:color w:val="404040" w:themeColor="text1" w:themeTint="BF"/>
          <w:sz w:val="24"/>
          <w:lang w:val="en-AU" w:bidi="en-US"/>
        </w:rPr>
        <w:t>-</w:t>
      </w:r>
      <w:r w:rsidR="00B25DF8" w:rsidRPr="00870A95">
        <w:rPr>
          <w:rFonts w:cstheme="minorHAnsi"/>
          <w:color w:val="404040" w:themeColor="text1" w:themeTint="BF"/>
          <w:sz w:val="24"/>
          <w:lang w:val="en-AU" w:bidi="en-US"/>
        </w:rPr>
        <w:t xml:space="preserve">maintained. As a care worker, you must </w:t>
      </w:r>
      <w:r w:rsidR="00D537E2" w:rsidRPr="00870A95">
        <w:rPr>
          <w:rFonts w:cstheme="minorHAnsi"/>
          <w:color w:val="404040" w:themeColor="text1" w:themeTint="BF"/>
          <w:sz w:val="24"/>
          <w:lang w:val="en-AU" w:bidi="en-US"/>
        </w:rPr>
        <w:t>understand the processes and procedures to support clients in their grooming.</w:t>
      </w:r>
    </w:p>
    <w:p w14:paraId="07F32875" w14:textId="708707B0" w:rsidR="00CB2682" w:rsidRPr="00870A95" w:rsidRDefault="00CB2682"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Grooming can involve the following:</w:t>
      </w:r>
    </w:p>
    <w:p w14:paraId="073EE440" w14:textId="7C659211" w:rsidR="00CB2682" w:rsidRPr="00870A95" w:rsidRDefault="00CB2682"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noProof/>
          <w:color w:val="404040" w:themeColor="text1" w:themeTint="BF"/>
          <w:sz w:val="24"/>
          <w:lang w:val="en-AU" w:bidi="en-US"/>
        </w:rPr>
        <w:drawing>
          <wp:inline distT="0" distB="0" distL="0" distR="0" wp14:anchorId="5FA18A8A" wp14:editId="1E9722A6">
            <wp:extent cx="5727700" cy="651510"/>
            <wp:effectExtent l="0" t="19050" r="25400" b="34290"/>
            <wp:docPr id="876720018" name="Diagram 87672001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70" r:lo="rId371" r:qs="rId372" r:cs="rId373"/>
              </a:graphicData>
            </a:graphic>
          </wp:inline>
        </w:drawing>
      </w:r>
    </w:p>
    <w:p w14:paraId="715D0555" w14:textId="6AF37FE8" w:rsidR="00CB2682" w:rsidRPr="00870A95" w:rsidRDefault="00CB2682" w:rsidP="00DF0CB3">
      <w:pPr>
        <w:spacing w:after="120" w:line="276" w:lineRule="auto"/>
        <w:ind w:left="0" w:right="0" w:firstLine="0"/>
        <w:rPr>
          <w:rFonts w:cstheme="minorHAnsi"/>
          <w:color w:val="404040" w:themeColor="text1" w:themeTint="BF"/>
          <w:sz w:val="24"/>
          <w:lang w:val="en-AU" w:bidi="en-US"/>
        </w:rPr>
      </w:pPr>
      <w:r w:rsidRPr="00870A95">
        <w:rPr>
          <w:rFonts w:cstheme="minorHAnsi"/>
          <w:color w:val="404040" w:themeColor="text1" w:themeTint="BF"/>
          <w:sz w:val="24"/>
          <w:lang w:val="en-AU" w:bidi="en-US"/>
        </w:rPr>
        <w:br w:type="page"/>
      </w:r>
    </w:p>
    <w:p w14:paraId="1A7EE636" w14:textId="289FAF46" w:rsidR="00C40E2B" w:rsidRPr="00870A95" w:rsidRDefault="00D537E2"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b/>
          <w:bCs/>
          <w:color w:val="404040" w:themeColor="text1" w:themeTint="BF"/>
          <w:sz w:val="24"/>
          <w:lang w:val="en-AU" w:bidi="en-US"/>
        </w:rPr>
        <w:lastRenderedPageBreak/>
        <w:t>Dressing and Undressing</w:t>
      </w:r>
    </w:p>
    <w:p w14:paraId="3930FF65" w14:textId="6DC09DB7" w:rsidR="004C5742" w:rsidRPr="00870A95" w:rsidRDefault="001C140A"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C</w:t>
      </w:r>
      <w:r w:rsidR="00D70F6B" w:rsidRPr="00870A95">
        <w:rPr>
          <w:rFonts w:cstheme="minorHAnsi"/>
          <w:color w:val="404040" w:themeColor="text1" w:themeTint="BF"/>
          <w:sz w:val="24"/>
          <w:lang w:val="en-AU" w:bidi="en-US"/>
        </w:rPr>
        <w:t>lothes</w:t>
      </w:r>
      <w:r w:rsidR="00B87305" w:rsidRPr="00870A95">
        <w:rPr>
          <w:rFonts w:cstheme="minorHAnsi"/>
          <w:color w:val="404040" w:themeColor="text1" w:themeTint="BF"/>
          <w:sz w:val="24"/>
          <w:lang w:val="en-AU" w:bidi="en-US"/>
        </w:rPr>
        <w:t xml:space="preserve"> are important as </w:t>
      </w:r>
      <w:r w:rsidR="007161E1" w:rsidRPr="00870A95">
        <w:rPr>
          <w:rFonts w:cstheme="minorHAnsi"/>
          <w:color w:val="404040" w:themeColor="text1" w:themeTint="BF"/>
          <w:sz w:val="24"/>
          <w:lang w:val="en-AU" w:bidi="en-US"/>
        </w:rPr>
        <w:t>they</w:t>
      </w:r>
      <w:r w:rsidR="00B87305" w:rsidRPr="00870A95">
        <w:rPr>
          <w:rFonts w:cstheme="minorHAnsi"/>
          <w:color w:val="404040" w:themeColor="text1" w:themeTint="BF"/>
          <w:sz w:val="24"/>
          <w:lang w:val="en-AU" w:bidi="en-US"/>
        </w:rPr>
        <w:t xml:space="preserve"> </w:t>
      </w:r>
      <w:r w:rsidR="004C5742" w:rsidRPr="00870A95">
        <w:rPr>
          <w:rFonts w:cstheme="minorHAnsi"/>
          <w:color w:val="404040" w:themeColor="text1" w:themeTint="BF"/>
          <w:sz w:val="24"/>
          <w:lang w:val="en-AU" w:bidi="en-US"/>
        </w:rPr>
        <w:t>reflect a person’s culture, personality and preferences. Whenever possible, a person should be encouraged to wear the kind of clothes they like and would normally wear.</w:t>
      </w:r>
    </w:p>
    <w:p w14:paraId="586372A9" w14:textId="116F790F" w:rsidR="00D537E2" w:rsidRPr="00870A95" w:rsidRDefault="002C4CBF"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noProof/>
          <w:color w:val="404040" w:themeColor="text1" w:themeTint="BF"/>
          <w:sz w:val="24"/>
          <w:lang w:val="en-AU" w:bidi="en-US"/>
        </w:rPr>
        <w:drawing>
          <wp:anchor distT="0" distB="0" distL="114300" distR="114300" simplePos="0" relativeHeight="251658267" behindDoc="0" locked="0" layoutInCell="1" allowOverlap="1" wp14:anchorId="1BF8554E" wp14:editId="0B290E3C">
            <wp:simplePos x="0" y="0"/>
            <wp:positionH relativeFrom="column">
              <wp:posOffset>2727960</wp:posOffset>
            </wp:positionH>
            <wp:positionV relativeFrom="paragraph">
              <wp:posOffset>55880</wp:posOffset>
            </wp:positionV>
            <wp:extent cx="3001645" cy="1813560"/>
            <wp:effectExtent l="0" t="0" r="0" b="2540"/>
            <wp:wrapSquare wrapText="bothSides"/>
            <wp:docPr id="876720064" name="Picture 876720064" descr="Clothes of various colors on r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20064" name="Picture 876720064" descr="Clothes of various colors on rack"/>
                    <pic:cNvPicPr/>
                  </pic:nvPicPr>
                  <pic:blipFill rotWithShape="1">
                    <a:blip r:embed="rId375" cstate="print">
                      <a:extLst>
                        <a:ext uri="{28A0092B-C50C-407E-A947-70E740481C1C}">
                          <a14:useLocalDpi xmlns:a14="http://schemas.microsoft.com/office/drawing/2010/main" val="0"/>
                        </a:ext>
                      </a:extLst>
                    </a:blip>
                    <a:srcRect l="7091" t="24253" r="9402"/>
                    <a:stretch/>
                  </pic:blipFill>
                  <pic:spPr bwMode="auto">
                    <a:xfrm>
                      <a:off x="0" y="0"/>
                      <a:ext cx="3001645" cy="18135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C5742" w:rsidRPr="00870A95">
        <w:rPr>
          <w:rFonts w:cstheme="minorHAnsi"/>
          <w:color w:val="404040" w:themeColor="text1" w:themeTint="BF"/>
          <w:sz w:val="24"/>
          <w:lang w:val="en-AU" w:bidi="en-US"/>
        </w:rPr>
        <w:t xml:space="preserve">With people receiving support, they may have difficulty with dressing and undressing. In these cases, you must </w:t>
      </w:r>
      <w:r w:rsidR="00DB135E" w:rsidRPr="00870A95">
        <w:rPr>
          <w:rFonts w:cstheme="minorHAnsi"/>
          <w:color w:val="404040" w:themeColor="text1" w:themeTint="BF"/>
          <w:sz w:val="24"/>
          <w:lang w:val="en-AU" w:bidi="en-US"/>
        </w:rPr>
        <w:t>provide them support i</w:t>
      </w:r>
      <w:r w:rsidR="00B54F2E" w:rsidRPr="00870A95">
        <w:rPr>
          <w:rFonts w:cstheme="minorHAnsi"/>
          <w:color w:val="404040" w:themeColor="text1" w:themeTint="BF"/>
          <w:sz w:val="24"/>
          <w:lang w:val="en-AU" w:bidi="en-US"/>
        </w:rPr>
        <w:t xml:space="preserve">n performing these activities. </w:t>
      </w:r>
      <w:r w:rsidR="0095556E" w:rsidRPr="00870A95">
        <w:rPr>
          <w:rFonts w:cstheme="minorHAnsi"/>
          <w:color w:val="404040" w:themeColor="text1" w:themeTint="BF"/>
          <w:sz w:val="24"/>
          <w:lang w:val="en-AU" w:bidi="en-US"/>
        </w:rPr>
        <w:t>This support includes</w:t>
      </w:r>
      <w:r w:rsidR="00B54F2E" w:rsidRPr="00870A95">
        <w:rPr>
          <w:rFonts w:cstheme="minorHAnsi"/>
          <w:color w:val="404040" w:themeColor="text1" w:themeTint="BF"/>
          <w:sz w:val="24"/>
          <w:lang w:val="en-AU" w:bidi="en-US"/>
        </w:rPr>
        <w:t xml:space="preserve"> </w:t>
      </w:r>
      <w:r w:rsidR="0095556E" w:rsidRPr="00870A95">
        <w:rPr>
          <w:rFonts w:cstheme="minorHAnsi"/>
          <w:color w:val="404040" w:themeColor="text1" w:themeTint="BF"/>
          <w:sz w:val="24"/>
          <w:lang w:val="en-AU" w:bidi="en-US"/>
        </w:rPr>
        <w:t>ensuring</w:t>
      </w:r>
      <w:r w:rsidR="00B54F2E" w:rsidRPr="00870A95">
        <w:rPr>
          <w:rFonts w:cstheme="minorHAnsi"/>
          <w:color w:val="404040" w:themeColor="text1" w:themeTint="BF"/>
          <w:sz w:val="24"/>
          <w:lang w:val="en-AU" w:bidi="en-US"/>
        </w:rPr>
        <w:t xml:space="preserve"> that clients are dressed appropriately for the weather. </w:t>
      </w:r>
      <w:r w:rsidR="0095556E" w:rsidRPr="00870A95">
        <w:rPr>
          <w:rFonts w:cstheme="minorHAnsi"/>
          <w:color w:val="404040" w:themeColor="text1" w:themeTint="BF"/>
          <w:sz w:val="24"/>
          <w:lang w:val="en-AU" w:bidi="en-US"/>
        </w:rPr>
        <w:t xml:space="preserve">The support you provide must also respect and maintain the privacy </w:t>
      </w:r>
      <w:r w:rsidR="00876538" w:rsidRPr="00870A95">
        <w:rPr>
          <w:rFonts w:cstheme="minorHAnsi"/>
          <w:color w:val="404040" w:themeColor="text1" w:themeTint="BF"/>
          <w:sz w:val="24"/>
          <w:lang w:val="en-AU" w:bidi="en-US"/>
        </w:rPr>
        <w:t xml:space="preserve">and dignity </w:t>
      </w:r>
      <w:r w:rsidR="0095556E" w:rsidRPr="00870A95">
        <w:rPr>
          <w:rFonts w:cstheme="minorHAnsi"/>
          <w:color w:val="404040" w:themeColor="text1" w:themeTint="BF"/>
          <w:sz w:val="24"/>
          <w:lang w:val="en-AU" w:bidi="en-US"/>
        </w:rPr>
        <w:t>of clients</w:t>
      </w:r>
      <w:r w:rsidR="00876538" w:rsidRPr="00870A95">
        <w:rPr>
          <w:rFonts w:cstheme="minorHAnsi"/>
          <w:color w:val="404040" w:themeColor="text1" w:themeTint="BF"/>
          <w:sz w:val="24"/>
          <w:lang w:val="en-AU" w:bidi="en-US"/>
        </w:rPr>
        <w:t>.</w:t>
      </w:r>
    </w:p>
    <w:p w14:paraId="3A2F8015" w14:textId="6B9D6B11" w:rsidR="00011FC8" w:rsidRPr="00870A95" w:rsidRDefault="00D71E50"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The first thing to assist clients </w:t>
      </w:r>
      <w:r w:rsidR="002864FD">
        <w:rPr>
          <w:rFonts w:cstheme="minorHAnsi"/>
          <w:color w:val="404040" w:themeColor="text1" w:themeTint="BF"/>
          <w:sz w:val="24"/>
          <w:lang w:val="en-AU" w:bidi="en-US"/>
        </w:rPr>
        <w:t>with</w:t>
      </w:r>
      <w:r w:rsidR="002864FD" w:rsidRPr="00870A95">
        <w:rPr>
          <w:rFonts w:cstheme="minorHAnsi"/>
          <w:color w:val="404040" w:themeColor="text1" w:themeTint="BF"/>
          <w:sz w:val="24"/>
          <w:lang w:val="en-AU" w:bidi="en-US"/>
        </w:rPr>
        <w:t xml:space="preserve"> </w:t>
      </w:r>
      <w:r w:rsidRPr="00870A95">
        <w:rPr>
          <w:rFonts w:cstheme="minorHAnsi"/>
          <w:color w:val="404040" w:themeColor="text1" w:themeTint="BF"/>
          <w:sz w:val="24"/>
          <w:lang w:val="en-AU" w:bidi="en-US"/>
        </w:rPr>
        <w:t xml:space="preserve">is </w:t>
      </w:r>
      <w:r w:rsidR="006C56DD" w:rsidRPr="00870A95">
        <w:rPr>
          <w:rFonts w:cstheme="minorHAnsi"/>
          <w:color w:val="404040" w:themeColor="text1" w:themeTint="BF"/>
          <w:sz w:val="24"/>
          <w:lang w:val="en-AU" w:bidi="en-US"/>
        </w:rPr>
        <w:t>choosing</w:t>
      </w:r>
      <w:r w:rsidRPr="00870A95">
        <w:rPr>
          <w:rFonts w:cstheme="minorHAnsi"/>
          <w:color w:val="404040" w:themeColor="text1" w:themeTint="BF"/>
          <w:sz w:val="24"/>
          <w:lang w:val="en-AU" w:bidi="en-US"/>
        </w:rPr>
        <w:t xml:space="preserve"> the </w:t>
      </w:r>
      <w:r w:rsidR="007252A9" w:rsidRPr="00870A95">
        <w:rPr>
          <w:rFonts w:cstheme="minorHAnsi"/>
          <w:color w:val="404040" w:themeColor="text1" w:themeTint="BF"/>
          <w:sz w:val="24"/>
          <w:lang w:val="en-AU" w:bidi="en-US"/>
        </w:rPr>
        <w:t>clothes</w:t>
      </w:r>
      <w:r w:rsidRPr="00870A95">
        <w:rPr>
          <w:rFonts w:cstheme="minorHAnsi"/>
          <w:color w:val="404040" w:themeColor="text1" w:themeTint="BF"/>
          <w:sz w:val="24"/>
          <w:lang w:val="en-AU" w:bidi="en-US"/>
        </w:rPr>
        <w:t xml:space="preserve"> they will wear. </w:t>
      </w:r>
      <w:r w:rsidR="007252A9" w:rsidRPr="00870A95">
        <w:rPr>
          <w:rFonts w:cstheme="minorHAnsi"/>
          <w:color w:val="404040" w:themeColor="text1" w:themeTint="BF"/>
          <w:sz w:val="24"/>
          <w:lang w:val="en-AU" w:bidi="en-US"/>
        </w:rPr>
        <w:t xml:space="preserve">This includes </w:t>
      </w:r>
      <w:r w:rsidR="006C56DD" w:rsidRPr="00870A95">
        <w:rPr>
          <w:rFonts w:cstheme="minorHAnsi"/>
          <w:color w:val="404040" w:themeColor="text1" w:themeTint="BF"/>
          <w:sz w:val="24"/>
          <w:lang w:val="en-AU" w:bidi="en-US"/>
        </w:rPr>
        <w:t xml:space="preserve">buying and </w:t>
      </w:r>
      <w:r w:rsidR="007252A9" w:rsidRPr="00870A95">
        <w:rPr>
          <w:rFonts w:cstheme="minorHAnsi"/>
          <w:color w:val="404040" w:themeColor="text1" w:themeTint="BF"/>
          <w:sz w:val="24"/>
          <w:lang w:val="en-AU" w:bidi="en-US"/>
        </w:rPr>
        <w:t>modifying clothes according to the</w:t>
      </w:r>
      <w:r w:rsidR="00E2490E" w:rsidRPr="00870A95">
        <w:rPr>
          <w:rFonts w:cstheme="minorHAnsi"/>
          <w:color w:val="404040" w:themeColor="text1" w:themeTint="BF"/>
          <w:sz w:val="24"/>
          <w:lang w:val="en-AU" w:bidi="en-US"/>
        </w:rPr>
        <w:t>ir</w:t>
      </w:r>
      <w:r w:rsidR="007252A9" w:rsidRPr="00870A95">
        <w:rPr>
          <w:rFonts w:cstheme="minorHAnsi"/>
          <w:color w:val="404040" w:themeColor="text1" w:themeTint="BF"/>
          <w:sz w:val="24"/>
          <w:lang w:val="en-AU" w:bidi="en-US"/>
        </w:rPr>
        <w:t xml:space="preserve"> needs and preferences. Consider the following processes to provide support to clients for this particular activity:</w:t>
      </w:r>
    </w:p>
    <w:p w14:paraId="5D4A80A9" w14:textId="4763D98A" w:rsidR="007252A9" w:rsidRPr="00870A95" w:rsidRDefault="00560CAF" w:rsidP="00870A95">
      <w:pPr>
        <w:pStyle w:val="ListParagraph"/>
        <w:numPr>
          <w:ilvl w:val="0"/>
          <w:numId w:val="230"/>
        </w:numPr>
        <w:spacing w:after="120" w:line="276" w:lineRule="auto"/>
        <w:ind w:left="714" w:right="0" w:hanging="357"/>
        <w:contextualSpacing w:val="0"/>
        <w:jc w:val="both"/>
        <w:rPr>
          <w:rFonts w:cstheme="minorHAnsi"/>
          <w:color w:val="404040" w:themeColor="text1" w:themeTint="BF"/>
          <w:sz w:val="24"/>
          <w:lang w:val="en-AU" w:bidi="en-US"/>
        </w:rPr>
      </w:pPr>
      <w:r w:rsidRPr="00870A95">
        <w:rPr>
          <w:rFonts w:cstheme="minorHAnsi"/>
          <w:b/>
          <w:bCs/>
          <w:color w:val="404040" w:themeColor="text1" w:themeTint="BF"/>
          <w:sz w:val="24"/>
          <w:lang w:val="en-AU" w:bidi="en-US"/>
        </w:rPr>
        <w:t>Find</w:t>
      </w:r>
      <w:r w:rsidR="006C56DD" w:rsidRPr="00870A95">
        <w:rPr>
          <w:rFonts w:cstheme="minorHAnsi"/>
          <w:b/>
          <w:bCs/>
          <w:color w:val="404040" w:themeColor="text1" w:themeTint="BF"/>
          <w:sz w:val="24"/>
          <w:lang w:val="en-AU" w:bidi="en-US"/>
        </w:rPr>
        <w:t xml:space="preserve"> clothes that are comfortable and loose-fitting </w:t>
      </w:r>
      <w:r w:rsidR="002864FD">
        <w:rPr>
          <w:rFonts w:cstheme="minorHAnsi"/>
          <w:b/>
          <w:bCs/>
          <w:color w:val="404040" w:themeColor="text1" w:themeTint="BF"/>
          <w:sz w:val="24"/>
          <w:lang w:val="en-AU" w:bidi="en-US"/>
        </w:rPr>
        <w:t>for</w:t>
      </w:r>
      <w:r w:rsidR="002864FD" w:rsidRPr="00870A95">
        <w:rPr>
          <w:rFonts w:cstheme="minorHAnsi"/>
          <w:b/>
          <w:bCs/>
          <w:color w:val="404040" w:themeColor="text1" w:themeTint="BF"/>
          <w:sz w:val="24"/>
          <w:lang w:val="en-AU" w:bidi="en-US"/>
        </w:rPr>
        <w:t xml:space="preserve"> </w:t>
      </w:r>
      <w:r w:rsidR="006C56DD" w:rsidRPr="00870A95">
        <w:rPr>
          <w:rFonts w:cstheme="minorHAnsi"/>
          <w:b/>
          <w:bCs/>
          <w:color w:val="404040" w:themeColor="text1" w:themeTint="BF"/>
          <w:sz w:val="24"/>
          <w:lang w:val="en-AU" w:bidi="en-US"/>
        </w:rPr>
        <w:t>clients.</w:t>
      </w:r>
      <w:r w:rsidR="006C56DD" w:rsidRPr="00870A95">
        <w:rPr>
          <w:rFonts w:cstheme="minorHAnsi"/>
          <w:color w:val="404040" w:themeColor="text1" w:themeTint="BF"/>
          <w:sz w:val="24"/>
          <w:lang w:val="en-AU" w:bidi="en-US"/>
        </w:rPr>
        <w:t xml:space="preserve"> </w:t>
      </w:r>
      <w:r w:rsidR="00A03D7A" w:rsidRPr="00870A95">
        <w:rPr>
          <w:rFonts w:cstheme="minorHAnsi"/>
          <w:color w:val="404040" w:themeColor="text1" w:themeTint="BF"/>
          <w:sz w:val="24"/>
          <w:lang w:val="en-AU" w:bidi="en-US"/>
        </w:rPr>
        <w:t>These include clothing such as cotton clothing and bottom clothes with elastic waistband</w:t>
      </w:r>
      <w:r w:rsidR="00D85466" w:rsidRPr="00870A95">
        <w:rPr>
          <w:rFonts w:cstheme="minorHAnsi"/>
          <w:color w:val="404040" w:themeColor="text1" w:themeTint="BF"/>
          <w:sz w:val="24"/>
          <w:lang w:val="en-AU" w:bidi="en-US"/>
        </w:rPr>
        <w:t>s</w:t>
      </w:r>
      <w:r w:rsidR="00A03D7A" w:rsidRPr="00870A95">
        <w:rPr>
          <w:rFonts w:cstheme="minorHAnsi"/>
          <w:color w:val="404040" w:themeColor="text1" w:themeTint="BF"/>
          <w:sz w:val="24"/>
          <w:lang w:val="en-AU" w:bidi="en-US"/>
        </w:rPr>
        <w:t xml:space="preserve">. Try to avoid clothes that may be tight or uncomfortable, such as girdles, high heels, </w:t>
      </w:r>
      <w:r w:rsidR="00EA419B" w:rsidRPr="00870A95">
        <w:rPr>
          <w:rFonts w:cstheme="minorHAnsi"/>
          <w:color w:val="404040" w:themeColor="text1" w:themeTint="BF"/>
          <w:sz w:val="24"/>
          <w:lang w:val="en-AU" w:bidi="en-US"/>
        </w:rPr>
        <w:t>etc.</w:t>
      </w:r>
    </w:p>
    <w:p w14:paraId="0416D665" w14:textId="426801CA" w:rsidR="00EA419B" w:rsidRPr="00870A95" w:rsidRDefault="00560CAF" w:rsidP="00870A95">
      <w:pPr>
        <w:pStyle w:val="ListParagraph"/>
        <w:numPr>
          <w:ilvl w:val="0"/>
          <w:numId w:val="230"/>
        </w:numPr>
        <w:spacing w:after="120" w:line="276" w:lineRule="auto"/>
        <w:ind w:left="714" w:right="0" w:hanging="357"/>
        <w:contextualSpacing w:val="0"/>
        <w:jc w:val="both"/>
        <w:rPr>
          <w:rFonts w:cstheme="minorHAnsi"/>
          <w:color w:val="404040" w:themeColor="text1" w:themeTint="BF"/>
          <w:sz w:val="24"/>
          <w:lang w:val="en-AU" w:bidi="en-US"/>
        </w:rPr>
      </w:pPr>
      <w:r w:rsidRPr="00870A95">
        <w:rPr>
          <w:rFonts w:cstheme="minorHAnsi"/>
          <w:b/>
          <w:bCs/>
          <w:color w:val="404040" w:themeColor="text1" w:themeTint="BF"/>
          <w:sz w:val="24"/>
          <w:lang w:val="en-AU" w:bidi="en-US"/>
        </w:rPr>
        <w:t>Find</w:t>
      </w:r>
      <w:r w:rsidR="00545F99" w:rsidRPr="00870A95">
        <w:rPr>
          <w:rFonts w:cstheme="minorHAnsi"/>
          <w:b/>
          <w:bCs/>
          <w:color w:val="404040" w:themeColor="text1" w:themeTint="BF"/>
          <w:sz w:val="24"/>
          <w:lang w:val="en-AU" w:bidi="en-US"/>
        </w:rPr>
        <w:t xml:space="preserve"> clothes </w:t>
      </w:r>
      <w:r w:rsidR="00AB1229" w:rsidRPr="00870A95">
        <w:rPr>
          <w:rFonts w:cstheme="minorHAnsi"/>
          <w:b/>
          <w:bCs/>
          <w:color w:val="404040" w:themeColor="text1" w:themeTint="BF"/>
          <w:sz w:val="24"/>
          <w:lang w:val="en-AU" w:bidi="en-US"/>
        </w:rPr>
        <w:t>that have fasteners that are easy for clients to use.</w:t>
      </w:r>
      <w:r w:rsidR="00AB1229" w:rsidRPr="00870A95">
        <w:rPr>
          <w:rFonts w:cstheme="minorHAnsi"/>
          <w:color w:val="404040" w:themeColor="text1" w:themeTint="BF"/>
          <w:sz w:val="24"/>
          <w:lang w:val="en-AU" w:bidi="en-US"/>
        </w:rPr>
        <w:t xml:space="preserve"> These include </w:t>
      </w:r>
      <w:r w:rsidR="00D64496" w:rsidRPr="00870A95">
        <w:rPr>
          <w:rFonts w:cstheme="minorHAnsi"/>
          <w:color w:val="404040" w:themeColor="text1" w:themeTint="BF"/>
          <w:sz w:val="24"/>
          <w:lang w:val="en-AU" w:bidi="en-US"/>
        </w:rPr>
        <w:t>hook and loop</w:t>
      </w:r>
      <w:r w:rsidR="00AB1229" w:rsidRPr="00870A95">
        <w:rPr>
          <w:rFonts w:cstheme="minorHAnsi"/>
          <w:color w:val="404040" w:themeColor="text1" w:themeTint="BF"/>
          <w:sz w:val="24"/>
          <w:lang w:val="en-AU" w:bidi="en-US"/>
        </w:rPr>
        <w:t xml:space="preserve"> </w:t>
      </w:r>
      <w:r w:rsidR="00D64496" w:rsidRPr="00870A95">
        <w:rPr>
          <w:rFonts w:cstheme="minorHAnsi"/>
          <w:color w:val="404040" w:themeColor="text1" w:themeTint="BF"/>
          <w:sz w:val="24"/>
          <w:lang w:val="en-AU" w:bidi="en-US"/>
        </w:rPr>
        <w:t>fasteners, zippers,</w:t>
      </w:r>
      <w:r w:rsidR="00AB1229" w:rsidRPr="00870A95">
        <w:rPr>
          <w:rFonts w:cstheme="minorHAnsi"/>
          <w:color w:val="404040" w:themeColor="text1" w:themeTint="BF"/>
          <w:sz w:val="24"/>
          <w:lang w:val="en-AU" w:bidi="en-US"/>
        </w:rPr>
        <w:t xml:space="preserve"> or large buttons. </w:t>
      </w:r>
    </w:p>
    <w:p w14:paraId="7DBBADC4" w14:textId="32F5B441" w:rsidR="009511FE" w:rsidRPr="00870A95" w:rsidRDefault="009511FE" w:rsidP="00870A95">
      <w:pPr>
        <w:pStyle w:val="ListParagraph"/>
        <w:numPr>
          <w:ilvl w:val="0"/>
          <w:numId w:val="230"/>
        </w:numPr>
        <w:spacing w:after="120" w:line="276" w:lineRule="auto"/>
        <w:ind w:left="714" w:right="0" w:hanging="357"/>
        <w:contextualSpacing w:val="0"/>
        <w:jc w:val="both"/>
        <w:rPr>
          <w:rFonts w:cstheme="minorHAnsi"/>
          <w:color w:val="404040" w:themeColor="text1" w:themeTint="BF"/>
          <w:sz w:val="24"/>
          <w:lang w:val="en-AU" w:bidi="en-US"/>
        </w:rPr>
      </w:pPr>
      <w:r w:rsidRPr="00870A95">
        <w:rPr>
          <w:rFonts w:cstheme="minorHAnsi"/>
          <w:b/>
          <w:bCs/>
          <w:color w:val="404040" w:themeColor="text1" w:themeTint="BF"/>
          <w:sz w:val="24"/>
          <w:lang w:val="en-AU" w:bidi="en-US"/>
        </w:rPr>
        <w:t>Buy more than one set of the same clothes</w:t>
      </w:r>
      <w:r w:rsidRPr="00870A95">
        <w:rPr>
          <w:rFonts w:cstheme="minorHAnsi"/>
          <w:color w:val="404040" w:themeColor="text1" w:themeTint="BF"/>
          <w:sz w:val="24"/>
          <w:lang w:val="en-AU" w:bidi="en-US"/>
        </w:rPr>
        <w:t>. This is especially for clients who want to wear the same clothing every day.</w:t>
      </w:r>
    </w:p>
    <w:p w14:paraId="1710DEAF" w14:textId="064F80F3" w:rsidR="009511FE" w:rsidRPr="00870A95" w:rsidRDefault="009511FE" w:rsidP="00870A95">
      <w:pPr>
        <w:pStyle w:val="ListParagraph"/>
        <w:numPr>
          <w:ilvl w:val="0"/>
          <w:numId w:val="230"/>
        </w:numPr>
        <w:spacing w:after="120" w:line="276" w:lineRule="auto"/>
        <w:ind w:left="714" w:right="0" w:hanging="357"/>
        <w:contextualSpacing w:val="0"/>
        <w:jc w:val="both"/>
        <w:rPr>
          <w:rFonts w:cstheme="minorHAnsi"/>
          <w:color w:val="404040" w:themeColor="text1" w:themeTint="BF"/>
          <w:sz w:val="24"/>
          <w:lang w:val="en-AU" w:bidi="en-US"/>
        </w:rPr>
      </w:pPr>
      <w:r w:rsidRPr="00870A95">
        <w:rPr>
          <w:rFonts w:cstheme="minorHAnsi"/>
          <w:b/>
          <w:bCs/>
          <w:color w:val="404040" w:themeColor="text1" w:themeTint="BF"/>
          <w:sz w:val="24"/>
          <w:lang w:val="en-AU" w:bidi="en-US"/>
        </w:rPr>
        <w:t>Put away some clothes in another room to reduce the number of choices</w:t>
      </w:r>
      <w:r w:rsidRPr="00870A95">
        <w:rPr>
          <w:rFonts w:cstheme="minorHAnsi"/>
          <w:color w:val="404040" w:themeColor="text1" w:themeTint="BF"/>
          <w:sz w:val="24"/>
          <w:lang w:val="en-AU" w:bidi="en-US"/>
        </w:rPr>
        <w:t xml:space="preserve">. Clients may </w:t>
      </w:r>
      <w:r w:rsidR="009169D9" w:rsidRPr="00870A95">
        <w:rPr>
          <w:rFonts w:cstheme="minorHAnsi"/>
          <w:color w:val="404040" w:themeColor="text1" w:themeTint="BF"/>
          <w:sz w:val="24"/>
          <w:lang w:val="en-AU" w:bidi="en-US"/>
        </w:rPr>
        <w:t>have a hard time</w:t>
      </w:r>
      <w:r w:rsidR="00D85466" w:rsidRPr="00870A95">
        <w:rPr>
          <w:rFonts w:cstheme="minorHAnsi"/>
          <w:color w:val="404040" w:themeColor="text1" w:themeTint="BF"/>
          <w:sz w:val="24"/>
          <w:lang w:val="en-AU" w:bidi="en-US"/>
        </w:rPr>
        <w:t xml:space="preserve"> choosing</w:t>
      </w:r>
      <w:r w:rsidR="009169D9" w:rsidRPr="00870A95">
        <w:rPr>
          <w:rFonts w:cstheme="minorHAnsi"/>
          <w:color w:val="404040" w:themeColor="text1" w:themeTint="BF"/>
          <w:sz w:val="24"/>
          <w:lang w:val="en-AU" w:bidi="en-US"/>
        </w:rPr>
        <w:t xml:space="preserve"> their clothes. To make it easier for the client, try to keep a small number of outfits in the client’s closet or dresser.</w:t>
      </w:r>
    </w:p>
    <w:p w14:paraId="5283B265" w14:textId="6AB5AE30" w:rsidR="00E53BCC" w:rsidRPr="00870A95" w:rsidRDefault="001E2612"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Once the client has chosen their outfit, you must support them in putting the clothes on. </w:t>
      </w:r>
      <w:r w:rsidR="007F4914" w:rsidRPr="00870A95">
        <w:rPr>
          <w:rFonts w:cstheme="minorHAnsi"/>
          <w:color w:val="404040" w:themeColor="text1" w:themeTint="BF"/>
          <w:sz w:val="24"/>
          <w:lang w:val="en-AU" w:bidi="en-US"/>
        </w:rPr>
        <w:t xml:space="preserve">This will include taking off the clothes they currently have on. </w:t>
      </w:r>
      <w:r w:rsidR="00033DB7" w:rsidRPr="00870A95">
        <w:rPr>
          <w:rFonts w:cstheme="minorHAnsi"/>
          <w:color w:val="404040" w:themeColor="text1" w:themeTint="BF"/>
          <w:sz w:val="24"/>
          <w:lang w:val="en-AU" w:bidi="en-US"/>
        </w:rPr>
        <w:t>Consider the procedure</w:t>
      </w:r>
      <w:r w:rsidR="002C4CBF" w:rsidRPr="00870A95">
        <w:rPr>
          <w:rFonts w:cstheme="minorHAnsi"/>
          <w:color w:val="404040" w:themeColor="text1" w:themeTint="BF"/>
          <w:sz w:val="24"/>
          <w:lang w:val="en-AU" w:bidi="en-US"/>
        </w:rPr>
        <w:t>s</w:t>
      </w:r>
      <w:r w:rsidR="00033DB7" w:rsidRPr="00870A95">
        <w:rPr>
          <w:rFonts w:cstheme="minorHAnsi"/>
          <w:color w:val="404040" w:themeColor="text1" w:themeTint="BF"/>
          <w:sz w:val="24"/>
          <w:lang w:val="en-AU" w:bidi="en-US"/>
        </w:rPr>
        <w:t xml:space="preserve"> below when providing support to clients when dressing</w:t>
      </w:r>
      <w:r w:rsidR="007F4914" w:rsidRPr="00870A95">
        <w:rPr>
          <w:rFonts w:cstheme="minorHAnsi"/>
          <w:color w:val="404040" w:themeColor="text1" w:themeTint="BF"/>
          <w:sz w:val="24"/>
          <w:lang w:val="en-AU" w:bidi="en-US"/>
        </w:rPr>
        <w:t xml:space="preserve"> and undressing</w:t>
      </w:r>
      <w:r w:rsidR="00E2490E" w:rsidRPr="00870A95">
        <w:rPr>
          <w:rFonts w:cstheme="minorHAnsi"/>
          <w:color w:val="404040" w:themeColor="text1" w:themeTint="BF"/>
          <w:sz w:val="24"/>
          <w:lang w:val="en-AU" w:bidi="en-US"/>
        </w:rPr>
        <w:t>.</w:t>
      </w:r>
    </w:p>
    <w:p w14:paraId="2E987C68" w14:textId="5C9D6B95" w:rsidR="00E53BCC" w:rsidRPr="00870A95" w:rsidRDefault="002C4CBF" w:rsidP="00DF0CB3">
      <w:pPr>
        <w:pStyle w:val="ListParagraph"/>
        <w:numPr>
          <w:ilvl w:val="0"/>
          <w:numId w:val="231"/>
        </w:numPr>
        <w:spacing w:after="120" w:line="276" w:lineRule="auto"/>
        <w:ind w:right="0"/>
        <w:contextualSpacing w:val="0"/>
        <w:jc w:val="both"/>
        <w:rPr>
          <w:rFonts w:cstheme="minorHAnsi"/>
          <w:color w:val="404040" w:themeColor="text1" w:themeTint="BF"/>
          <w:sz w:val="24"/>
          <w:lang w:val="en-AU" w:bidi="en-US"/>
        </w:rPr>
      </w:pPr>
      <w:r w:rsidRPr="00870A95">
        <w:rPr>
          <w:rFonts w:cstheme="minorHAnsi"/>
          <w:b/>
          <w:color w:val="404040" w:themeColor="text1" w:themeTint="BF"/>
          <w:sz w:val="24"/>
          <w:lang w:val="en-AU" w:bidi="en-US"/>
        </w:rPr>
        <w:t>Undressing</w:t>
      </w:r>
      <w:r w:rsidR="00E53BCC" w:rsidRPr="00870A95">
        <w:rPr>
          <w:rFonts w:cstheme="minorHAnsi"/>
          <w:b/>
          <w:color w:val="404040" w:themeColor="text1" w:themeTint="BF"/>
          <w:sz w:val="24"/>
          <w:lang w:val="en-AU" w:bidi="en-US"/>
        </w:rPr>
        <w:t xml:space="preserve"> </w:t>
      </w:r>
      <w:r w:rsidR="002864FD" w:rsidRPr="00870A95">
        <w:rPr>
          <w:rFonts w:cstheme="minorHAnsi"/>
          <w:b/>
          <w:color w:val="404040" w:themeColor="text1" w:themeTint="BF"/>
          <w:sz w:val="24"/>
          <w:lang w:val="en-AU" w:bidi="en-US"/>
        </w:rPr>
        <w:t>clients</w:t>
      </w:r>
    </w:p>
    <w:p w14:paraId="5E517B33" w14:textId="77777777" w:rsidR="00E53BCC" w:rsidRPr="00870A95" w:rsidRDefault="005017AF" w:rsidP="00870A95">
      <w:pPr>
        <w:pStyle w:val="ListParagraph"/>
        <w:numPr>
          <w:ilvl w:val="1"/>
          <w:numId w:val="231"/>
        </w:numPr>
        <w:spacing w:after="120" w:line="276" w:lineRule="auto"/>
        <w:ind w:left="1434" w:right="0" w:hanging="357"/>
        <w:contextualSpacing w:val="0"/>
        <w:jc w:val="both"/>
        <w:rPr>
          <w:rFonts w:cstheme="minorHAnsi"/>
          <w:color w:val="404040" w:themeColor="text1" w:themeTint="BF"/>
          <w:sz w:val="24"/>
          <w:lang w:val="en-AU" w:bidi="en-US"/>
        </w:rPr>
      </w:pPr>
      <w:r w:rsidRPr="00DF0CB3">
        <w:rPr>
          <w:rFonts w:cstheme="minorHAnsi"/>
          <w:b/>
          <w:bCs/>
          <w:color w:val="404040" w:themeColor="text1" w:themeTint="BF"/>
          <w:sz w:val="24"/>
          <w:lang w:val="en-AU" w:bidi="en-US"/>
        </w:rPr>
        <w:t xml:space="preserve">Always ask the client if they want to undress. </w:t>
      </w:r>
      <w:r w:rsidR="00BA0A0D" w:rsidRPr="00870A95">
        <w:rPr>
          <w:rFonts w:cstheme="minorHAnsi"/>
          <w:color w:val="404040" w:themeColor="text1" w:themeTint="BF"/>
          <w:sz w:val="24"/>
          <w:lang w:val="en-AU" w:bidi="en-US"/>
        </w:rPr>
        <w:t>This is to preserve their integrity.</w:t>
      </w:r>
    </w:p>
    <w:p w14:paraId="598D14E4" w14:textId="5DC533E2" w:rsidR="00E2490E" w:rsidRPr="00870A95" w:rsidRDefault="001E2612" w:rsidP="00870A95">
      <w:pPr>
        <w:pStyle w:val="ListParagraph"/>
        <w:numPr>
          <w:ilvl w:val="1"/>
          <w:numId w:val="231"/>
        </w:numPr>
        <w:spacing w:after="120" w:line="276" w:lineRule="auto"/>
        <w:ind w:left="1434" w:right="0" w:hanging="357"/>
        <w:contextualSpacing w:val="0"/>
        <w:jc w:val="both"/>
        <w:rPr>
          <w:rFonts w:cstheme="minorHAnsi"/>
          <w:color w:val="404040" w:themeColor="text1" w:themeTint="BF"/>
          <w:sz w:val="24"/>
          <w:lang w:val="en-AU" w:bidi="en-US"/>
        </w:rPr>
      </w:pPr>
      <w:r w:rsidRPr="00DF0CB3">
        <w:rPr>
          <w:rFonts w:cstheme="minorHAnsi"/>
          <w:b/>
          <w:bCs/>
          <w:color w:val="404040" w:themeColor="text1" w:themeTint="BF"/>
          <w:sz w:val="24"/>
          <w:lang w:val="en-AU" w:bidi="en-US"/>
        </w:rPr>
        <w:t>Close the door and draw the curtains when it is time for the client to undress.</w:t>
      </w:r>
      <w:r w:rsidRPr="00870A95">
        <w:rPr>
          <w:rFonts w:cstheme="minorHAnsi"/>
          <w:color w:val="404040" w:themeColor="text1" w:themeTint="BF"/>
          <w:sz w:val="24"/>
          <w:lang w:val="en-AU" w:bidi="en-US"/>
        </w:rPr>
        <w:t xml:space="preserve"> This can also keep the </w:t>
      </w:r>
      <w:r w:rsidR="005017AF" w:rsidRPr="00870A95">
        <w:rPr>
          <w:rFonts w:cstheme="minorHAnsi"/>
          <w:color w:val="404040" w:themeColor="text1" w:themeTint="BF"/>
          <w:sz w:val="24"/>
          <w:lang w:val="en-AU" w:bidi="en-US"/>
        </w:rPr>
        <w:t>room warm, as the task may take some time to complete.</w:t>
      </w:r>
    </w:p>
    <w:p w14:paraId="71643E1D" w14:textId="77777777" w:rsidR="00E2490E" w:rsidRPr="00870A95" w:rsidRDefault="00E2490E" w:rsidP="00DF0CB3">
      <w:pPr>
        <w:spacing w:after="120" w:line="276" w:lineRule="auto"/>
        <w:ind w:left="0" w:right="0" w:firstLine="0"/>
        <w:rPr>
          <w:rFonts w:cstheme="minorHAnsi"/>
          <w:color w:val="404040" w:themeColor="text1" w:themeTint="BF"/>
          <w:sz w:val="24"/>
          <w:lang w:val="en-AU" w:bidi="en-US"/>
        </w:rPr>
      </w:pPr>
      <w:r w:rsidRPr="00870A95">
        <w:rPr>
          <w:rFonts w:cstheme="minorHAnsi"/>
          <w:color w:val="404040" w:themeColor="text1" w:themeTint="BF"/>
          <w:sz w:val="24"/>
          <w:lang w:val="en-AU" w:bidi="en-US"/>
        </w:rPr>
        <w:br w:type="page"/>
      </w:r>
    </w:p>
    <w:p w14:paraId="5E844651" w14:textId="663EAC00" w:rsidR="00E53BCC" w:rsidRPr="00870A95" w:rsidRDefault="004A51A6" w:rsidP="002864FD">
      <w:pPr>
        <w:pStyle w:val="ListParagraph"/>
        <w:numPr>
          <w:ilvl w:val="1"/>
          <w:numId w:val="231"/>
        </w:numPr>
        <w:spacing w:after="120" w:line="276" w:lineRule="auto"/>
        <w:ind w:left="1434" w:right="0" w:hanging="357"/>
        <w:contextualSpacing w:val="0"/>
        <w:jc w:val="both"/>
        <w:rPr>
          <w:rFonts w:cstheme="minorHAnsi"/>
          <w:color w:val="404040" w:themeColor="text1" w:themeTint="BF"/>
          <w:sz w:val="24"/>
          <w:lang w:val="en-AU" w:bidi="en-US"/>
        </w:rPr>
      </w:pPr>
      <w:r w:rsidRPr="00DF0CB3">
        <w:rPr>
          <w:rFonts w:cstheme="minorHAnsi"/>
          <w:b/>
          <w:bCs/>
          <w:color w:val="404040" w:themeColor="text1" w:themeTint="BF"/>
          <w:sz w:val="24"/>
          <w:lang w:val="en-AU" w:bidi="en-US"/>
        </w:rPr>
        <w:lastRenderedPageBreak/>
        <w:t>Encourage the client to remove their clothes independently.</w:t>
      </w:r>
      <w:r w:rsidRPr="00870A95">
        <w:rPr>
          <w:rFonts w:cstheme="minorHAnsi"/>
          <w:color w:val="404040" w:themeColor="text1" w:themeTint="BF"/>
          <w:sz w:val="24"/>
          <w:lang w:val="en-AU" w:bidi="en-US"/>
        </w:rPr>
        <w:t xml:space="preserve"> Allow them to take their time to undress</w:t>
      </w:r>
      <w:r w:rsidR="006D222E" w:rsidRPr="00870A95">
        <w:rPr>
          <w:rFonts w:cstheme="minorHAnsi"/>
          <w:color w:val="404040" w:themeColor="text1" w:themeTint="BF"/>
          <w:sz w:val="24"/>
          <w:lang w:val="en-AU" w:bidi="en-US"/>
        </w:rPr>
        <w:t xml:space="preserve">. You can also talk to the person to </w:t>
      </w:r>
      <w:r w:rsidR="00F71AC3" w:rsidRPr="00870A95">
        <w:rPr>
          <w:rFonts w:cstheme="minorHAnsi"/>
          <w:color w:val="404040" w:themeColor="text1" w:themeTint="BF"/>
          <w:sz w:val="24"/>
          <w:lang w:val="en-AU" w:bidi="en-US"/>
        </w:rPr>
        <w:t xml:space="preserve">ease </w:t>
      </w:r>
      <w:r w:rsidR="002864FD">
        <w:rPr>
          <w:rFonts w:cstheme="minorHAnsi"/>
          <w:color w:val="404040" w:themeColor="text1" w:themeTint="BF"/>
          <w:sz w:val="24"/>
          <w:lang w:val="en-AU" w:bidi="en-US"/>
        </w:rPr>
        <w:t>the client's anxiety or embarrassment</w:t>
      </w:r>
      <w:r w:rsidR="00F71AC3" w:rsidRPr="00870A95">
        <w:rPr>
          <w:rFonts w:cstheme="minorHAnsi"/>
          <w:color w:val="404040" w:themeColor="text1" w:themeTint="BF"/>
          <w:sz w:val="24"/>
          <w:lang w:val="en-AU" w:bidi="en-US"/>
        </w:rPr>
        <w:t xml:space="preserve"> during the process.</w:t>
      </w:r>
    </w:p>
    <w:p w14:paraId="0F02A26E" w14:textId="77777777" w:rsidR="00E53BCC" w:rsidRPr="00870A95" w:rsidRDefault="00F71AC3" w:rsidP="002864FD">
      <w:pPr>
        <w:pStyle w:val="ListParagraph"/>
        <w:numPr>
          <w:ilvl w:val="1"/>
          <w:numId w:val="231"/>
        </w:numPr>
        <w:spacing w:after="120" w:line="276" w:lineRule="auto"/>
        <w:ind w:left="1434" w:right="0" w:hanging="357"/>
        <w:contextualSpacing w:val="0"/>
        <w:jc w:val="both"/>
        <w:rPr>
          <w:rFonts w:cstheme="minorHAnsi"/>
          <w:color w:val="404040" w:themeColor="text1" w:themeTint="BF"/>
          <w:sz w:val="24"/>
          <w:lang w:val="en-AU" w:bidi="en-US"/>
        </w:rPr>
      </w:pPr>
      <w:r w:rsidRPr="00DF0CB3">
        <w:rPr>
          <w:rFonts w:cstheme="minorHAnsi"/>
          <w:b/>
          <w:bCs/>
          <w:color w:val="404040" w:themeColor="text1" w:themeTint="BF"/>
          <w:sz w:val="24"/>
          <w:lang w:val="en-AU" w:bidi="en-US"/>
        </w:rPr>
        <w:t>If the client requires help, be gentle with your movements.</w:t>
      </w:r>
      <w:r w:rsidRPr="00870A95">
        <w:rPr>
          <w:rFonts w:cstheme="minorHAnsi"/>
          <w:color w:val="404040" w:themeColor="text1" w:themeTint="BF"/>
          <w:sz w:val="24"/>
          <w:lang w:val="en-AU" w:bidi="en-US"/>
        </w:rPr>
        <w:t xml:space="preserve"> Make sure you pull on the clothes, not the person.</w:t>
      </w:r>
    </w:p>
    <w:p w14:paraId="2FC745F2" w14:textId="03C0AAAB" w:rsidR="009579A1" w:rsidRPr="00870A95" w:rsidRDefault="00D647F4" w:rsidP="002864FD">
      <w:pPr>
        <w:pStyle w:val="ListParagraph"/>
        <w:numPr>
          <w:ilvl w:val="1"/>
          <w:numId w:val="231"/>
        </w:numPr>
        <w:spacing w:after="120" w:line="276" w:lineRule="auto"/>
        <w:ind w:left="1434" w:right="0" w:hanging="357"/>
        <w:contextualSpacing w:val="0"/>
        <w:jc w:val="both"/>
        <w:rPr>
          <w:rFonts w:cstheme="minorHAnsi"/>
          <w:color w:val="404040" w:themeColor="text1" w:themeTint="BF"/>
          <w:sz w:val="24"/>
          <w:lang w:val="en-AU" w:bidi="en-US"/>
        </w:rPr>
      </w:pPr>
      <w:r w:rsidRPr="00DF0CB3">
        <w:rPr>
          <w:rFonts w:cstheme="minorHAnsi"/>
          <w:b/>
          <w:bCs/>
          <w:color w:val="404040" w:themeColor="text1" w:themeTint="BF"/>
          <w:sz w:val="24"/>
          <w:lang w:val="en-AU" w:bidi="en-US"/>
        </w:rPr>
        <w:t xml:space="preserve">For clients with disabled limbs, minimise stressing the limb </w:t>
      </w:r>
      <w:r w:rsidR="002C4CBF" w:rsidRPr="00DF0CB3">
        <w:rPr>
          <w:rFonts w:cstheme="minorHAnsi"/>
          <w:b/>
          <w:bCs/>
          <w:color w:val="404040" w:themeColor="text1" w:themeTint="BF"/>
          <w:sz w:val="24"/>
          <w:lang w:val="en-AU" w:bidi="en-US"/>
        </w:rPr>
        <w:t>by undressing</w:t>
      </w:r>
      <w:r w:rsidR="004A51A6" w:rsidRPr="00DF0CB3">
        <w:rPr>
          <w:rFonts w:cstheme="minorHAnsi"/>
          <w:b/>
          <w:bCs/>
          <w:color w:val="404040" w:themeColor="text1" w:themeTint="BF"/>
          <w:sz w:val="24"/>
          <w:lang w:val="en-AU" w:bidi="en-US"/>
        </w:rPr>
        <w:t xml:space="preserve"> it last.</w:t>
      </w:r>
      <w:r w:rsidR="009579A1" w:rsidRPr="00870A95">
        <w:rPr>
          <w:rFonts w:cstheme="minorHAnsi"/>
          <w:color w:val="404040" w:themeColor="text1" w:themeTint="BF"/>
          <w:sz w:val="24"/>
          <w:lang w:val="en-AU" w:bidi="en-US"/>
        </w:rPr>
        <w:t xml:space="preserve"> For example, </w:t>
      </w:r>
      <w:r w:rsidR="003B6B0C" w:rsidRPr="00870A95">
        <w:rPr>
          <w:rFonts w:cstheme="minorHAnsi"/>
          <w:color w:val="404040" w:themeColor="text1" w:themeTint="BF"/>
          <w:sz w:val="24"/>
          <w:lang w:val="en-AU" w:bidi="en-US"/>
        </w:rPr>
        <w:t>place the sleeve of the shirt as high as possible on the shoulder of a client with a disabled arm to facilitate undressing.</w:t>
      </w:r>
    </w:p>
    <w:p w14:paraId="1F9BDE12" w14:textId="3312A5FF" w:rsidR="00E53BCC" w:rsidRPr="00870A95" w:rsidRDefault="009579A1" w:rsidP="002864FD">
      <w:pPr>
        <w:pStyle w:val="ListParagraph"/>
        <w:numPr>
          <w:ilvl w:val="1"/>
          <w:numId w:val="231"/>
        </w:numPr>
        <w:spacing w:after="120" w:line="276" w:lineRule="auto"/>
        <w:ind w:left="1434" w:right="0" w:hanging="357"/>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Make use of simple dressing</w:t>
      </w:r>
      <w:r w:rsidR="003B6B0C" w:rsidRPr="00870A95">
        <w:rPr>
          <w:rFonts w:cstheme="minorHAnsi"/>
          <w:color w:val="404040" w:themeColor="text1" w:themeTint="BF"/>
          <w:sz w:val="24"/>
          <w:lang w:val="en-AU" w:bidi="en-US"/>
        </w:rPr>
        <w:t xml:space="preserve"> assistive</w:t>
      </w:r>
      <w:r w:rsidRPr="00870A95">
        <w:rPr>
          <w:rFonts w:cstheme="minorHAnsi"/>
          <w:color w:val="404040" w:themeColor="text1" w:themeTint="BF"/>
          <w:sz w:val="24"/>
          <w:lang w:val="en-AU" w:bidi="en-US"/>
        </w:rPr>
        <w:t xml:space="preserve"> aids, such as dressing sticks or </w:t>
      </w:r>
      <w:r w:rsidR="003B6B0C" w:rsidRPr="00870A95">
        <w:rPr>
          <w:rFonts w:cstheme="minorHAnsi"/>
          <w:color w:val="404040" w:themeColor="text1" w:themeTint="BF"/>
          <w:sz w:val="24"/>
          <w:lang w:val="en-AU" w:bidi="en-US"/>
        </w:rPr>
        <w:t>long</w:t>
      </w:r>
      <w:r w:rsidR="00D85466" w:rsidRPr="00870A95">
        <w:rPr>
          <w:rFonts w:cstheme="minorHAnsi"/>
          <w:color w:val="404040" w:themeColor="text1" w:themeTint="BF"/>
          <w:sz w:val="24"/>
          <w:lang w:val="en-AU" w:bidi="en-US"/>
        </w:rPr>
        <w:t>-</w:t>
      </w:r>
      <w:r w:rsidR="003B6B0C" w:rsidRPr="00870A95">
        <w:rPr>
          <w:rFonts w:cstheme="minorHAnsi"/>
          <w:color w:val="404040" w:themeColor="text1" w:themeTint="BF"/>
          <w:sz w:val="24"/>
          <w:lang w:val="en-AU" w:bidi="en-US"/>
        </w:rPr>
        <w:t xml:space="preserve">handled </w:t>
      </w:r>
      <w:r w:rsidR="00650A30" w:rsidRPr="00870A95">
        <w:rPr>
          <w:rFonts w:cstheme="minorHAnsi"/>
          <w:color w:val="404040" w:themeColor="text1" w:themeTint="BF"/>
          <w:sz w:val="24"/>
          <w:lang w:val="en-AU" w:bidi="en-US"/>
        </w:rPr>
        <w:t>shoehorns</w:t>
      </w:r>
      <w:r w:rsidR="003B6B0C" w:rsidRPr="00870A95">
        <w:rPr>
          <w:rFonts w:cstheme="minorHAnsi"/>
          <w:color w:val="404040" w:themeColor="text1" w:themeTint="BF"/>
          <w:sz w:val="24"/>
          <w:lang w:val="en-AU" w:bidi="en-US"/>
        </w:rPr>
        <w:t>.</w:t>
      </w:r>
    </w:p>
    <w:p w14:paraId="4149ED85" w14:textId="0D597204" w:rsidR="00E53BCC" w:rsidRPr="00870A95" w:rsidRDefault="00E53BCC" w:rsidP="00870A95">
      <w:pPr>
        <w:pStyle w:val="ListParagraph"/>
        <w:numPr>
          <w:ilvl w:val="0"/>
          <w:numId w:val="231"/>
        </w:numPr>
        <w:spacing w:after="120" w:line="276" w:lineRule="auto"/>
        <w:ind w:right="0"/>
        <w:contextualSpacing w:val="0"/>
        <w:jc w:val="both"/>
        <w:rPr>
          <w:rFonts w:cstheme="minorHAnsi"/>
          <w:color w:val="404040" w:themeColor="text1" w:themeTint="BF"/>
          <w:sz w:val="24"/>
          <w:lang w:val="en-AU" w:bidi="en-US"/>
        </w:rPr>
      </w:pPr>
      <w:r w:rsidRPr="00870A95">
        <w:rPr>
          <w:rFonts w:cstheme="minorHAnsi"/>
          <w:b/>
          <w:bCs/>
          <w:color w:val="404040" w:themeColor="text1" w:themeTint="BF"/>
          <w:sz w:val="24"/>
          <w:lang w:val="en-AU" w:bidi="en-US"/>
        </w:rPr>
        <w:t xml:space="preserve">Dressing </w:t>
      </w:r>
      <w:r w:rsidR="002864FD" w:rsidRPr="00870A95">
        <w:rPr>
          <w:rFonts w:cstheme="minorHAnsi"/>
          <w:b/>
          <w:bCs/>
          <w:color w:val="404040" w:themeColor="text1" w:themeTint="BF"/>
          <w:sz w:val="24"/>
          <w:lang w:val="en-AU" w:bidi="en-US"/>
        </w:rPr>
        <w:t>clients</w:t>
      </w:r>
    </w:p>
    <w:p w14:paraId="4965AC22" w14:textId="5C8962F3" w:rsidR="00E53BCC" w:rsidRPr="00DF0CB3" w:rsidRDefault="00033DB7" w:rsidP="00870A95">
      <w:pPr>
        <w:pStyle w:val="ListParagraph"/>
        <w:numPr>
          <w:ilvl w:val="1"/>
          <w:numId w:val="231"/>
        </w:numPr>
        <w:spacing w:after="120" w:line="276" w:lineRule="auto"/>
        <w:ind w:right="0"/>
        <w:contextualSpacing w:val="0"/>
        <w:jc w:val="both"/>
        <w:rPr>
          <w:rFonts w:cstheme="minorHAnsi"/>
          <w:b/>
          <w:bCs/>
          <w:color w:val="404040" w:themeColor="text1" w:themeTint="BF"/>
          <w:sz w:val="24"/>
          <w:lang w:val="en-AU" w:bidi="en-US"/>
        </w:rPr>
      </w:pPr>
      <w:r w:rsidRPr="00DF0CB3">
        <w:rPr>
          <w:rFonts w:cstheme="minorHAnsi"/>
          <w:b/>
          <w:bCs/>
          <w:color w:val="404040" w:themeColor="text1" w:themeTint="BF"/>
          <w:sz w:val="24"/>
          <w:lang w:val="en-AU" w:bidi="en-US"/>
        </w:rPr>
        <w:t>Lay out clothes in the process</w:t>
      </w:r>
      <w:r w:rsidR="004B3733" w:rsidRPr="00DF0CB3">
        <w:rPr>
          <w:rFonts w:cstheme="minorHAnsi"/>
          <w:b/>
          <w:bCs/>
          <w:color w:val="404040" w:themeColor="text1" w:themeTint="BF"/>
          <w:sz w:val="24"/>
          <w:lang w:val="en-AU" w:bidi="en-US"/>
        </w:rPr>
        <w:t xml:space="preserve"> the client should put them on, such as:</w:t>
      </w:r>
    </w:p>
    <w:p w14:paraId="1DA5F2E0" w14:textId="026332C0" w:rsidR="00E53BCC" w:rsidRPr="00870A95" w:rsidRDefault="00E53BCC" w:rsidP="00870A95">
      <w:pPr>
        <w:pStyle w:val="ListParagraph"/>
        <w:spacing w:after="120" w:line="276" w:lineRule="auto"/>
        <w:ind w:left="1440" w:right="0" w:firstLine="0"/>
        <w:contextualSpacing w:val="0"/>
        <w:jc w:val="both"/>
        <w:rPr>
          <w:rFonts w:cstheme="minorHAnsi"/>
          <w:color w:val="404040" w:themeColor="text1" w:themeTint="BF"/>
          <w:sz w:val="24"/>
          <w:lang w:val="en-AU" w:bidi="en-US"/>
        </w:rPr>
      </w:pPr>
      <w:r w:rsidRPr="00870A95">
        <w:rPr>
          <w:noProof/>
          <w:lang w:val="en-AU" w:bidi="en-US"/>
        </w:rPr>
        <w:drawing>
          <wp:inline distT="0" distB="0" distL="0" distR="0" wp14:anchorId="329EAC25" wp14:editId="2F19088D">
            <wp:extent cx="4813300" cy="518160"/>
            <wp:effectExtent l="0" t="0" r="25400" b="15240"/>
            <wp:docPr id="876720022" name="Diagram 87672002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76" r:lo="rId377" r:qs="rId378" r:cs="rId379"/>
              </a:graphicData>
            </a:graphic>
          </wp:inline>
        </w:drawing>
      </w:r>
    </w:p>
    <w:p w14:paraId="10C04166" w14:textId="33724144" w:rsidR="00650A30" w:rsidRPr="00870A95" w:rsidRDefault="00650A30" w:rsidP="00DF0CB3">
      <w:pPr>
        <w:pStyle w:val="ListParagraph"/>
        <w:numPr>
          <w:ilvl w:val="1"/>
          <w:numId w:val="231"/>
        </w:numPr>
        <w:spacing w:after="120" w:line="276" w:lineRule="auto"/>
        <w:ind w:left="1434" w:right="0" w:hanging="357"/>
        <w:contextualSpacing w:val="0"/>
        <w:jc w:val="both"/>
        <w:rPr>
          <w:rFonts w:cstheme="minorHAnsi"/>
          <w:color w:val="404040" w:themeColor="text1" w:themeTint="BF"/>
          <w:sz w:val="24"/>
          <w:lang w:val="en-AU" w:bidi="en-US"/>
        </w:rPr>
      </w:pPr>
      <w:r w:rsidRPr="00DF0CB3">
        <w:rPr>
          <w:rFonts w:cstheme="minorHAnsi"/>
          <w:b/>
          <w:bCs/>
          <w:color w:val="404040" w:themeColor="text1" w:themeTint="BF"/>
          <w:sz w:val="24"/>
          <w:lang w:val="en-AU" w:bidi="en-US"/>
        </w:rPr>
        <w:t xml:space="preserve">Hand the client one </w:t>
      </w:r>
      <w:r w:rsidR="004D5429" w:rsidRPr="00DF0CB3">
        <w:rPr>
          <w:rFonts w:cstheme="minorHAnsi"/>
          <w:b/>
          <w:bCs/>
          <w:color w:val="404040" w:themeColor="text1" w:themeTint="BF"/>
          <w:sz w:val="24"/>
          <w:lang w:val="en-AU" w:bidi="en-US"/>
        </w:rPr>
        <w:t xml:space="preserve">piece of </w:t>
      </w:r>
      <w:r w:rsidRPr="00DF0CB3">
        <w:rPr>
          <w:rFonts w:cstheme="minorHAnsi"/>
          <w:b/>
          <w:bCs/>
          <w:color w:val="404040" w:themeColor="text1" w:themeTint="BF"/>
          <w:sz w:val="24"/>
          <w:lang w:val="en-AU" w:bidi="en-US"/>
        </w:rPr>
        <w:t xml:space="preserve">clothing at a time. </w:t>
      </w:r>
      <w:r w:rsidRPr="00870A95">
        <w:rPr>
          <w:rFonts w:cstheme="minorHAnsi"/>
          <w:color w:val="404040" w:themeColor="text1" w:themeTint="BF"/>
          <w:sz w:val="24"/>
          <w:lang w:val="en-AU" w:bidi="en-US"/>
        </w:rPr>
        <w:t>You may also give them step-by-step instruction</w:t>
      </w:r>
      <w:r w:rsidR="004D5429" w:rsidRPr="00870A95">
        <w:rPr>
          <w:rFonts w:cstheme="minorHAnsi"/>
          <w:color w:val="404040" w:themeColor="text1" w:themeTint="BF"/>
          <w:sz w:val="24"/>
          <w:lang w:val="en-AU" w:bidi="en-US"/>
        </w:rPr>
        <w:t>s</w:t>
      </w:r>
      <w:r w:rsidRPr="00870A95">
        <w:rPr>
          <w:rFonts w:cstheme="minorHAnsi"/>
          <w:color w:val="404040" w:themeColor="text1" w:themeTint="BF"/>
          <w:sz w:val="24"/>
          <w:lang w:val="en-AU" w:bidi="en-US"/>
        </w:rPr>
        <w:t xml:space="preserve"> for dressing.</w:t>
      </w:r>
    </w:p>
    <w:p w14:paraId="2A56668F" w14:textId="6CABA753" w:rsidR="004B3733" w:rsidRDefault="00325AC6" w:rsidP="002864FD">
      <w:pPr>
        <w:pStyle w:val="ListParagraph"/>
        <w:numPr>
          <w:ilvl w:val="1"/>
          <w:numId w:val="231"/>
        </w:numPr>
        <w:spacing w:after="120" w:line="276" w:lineRule="auto"/>
        <w:ind w:left="1434" w:right="0" w:hanging="357"/>
        <w:contextualSpacing w:val="0"/>
        <w:jc w:val="both"/>
        <w:rPr>
          <w:rFonts w:cstheme="minorHAnsi"/>
          <w:color w:val="404040" w:themeColor="text1" w:themeTint="BF"/>
          <w:sz w:val="24"/>
          <w:lang w:val="en-AU" w:bidi="en-US"/>
        </w:rPr>
      </w:pPr>
      <w:r w:rsidRPr="00DF0CB3">
        <w:rPr>
          <w:rFonts w:cstheme="minorHAnsi"/>
          <w:b/>
          <w:bCs/>
          <w:color w:val="404040" w:themeColor="text1" w:themeTint="BF"/>
          <w:sz w:val="24"/>
          <w:lang w:val="en-AU" w:bidi="en-US"/>
        </w:rPr>
        <w:t>Similar to undressing, encourage</w:t>
      </w:r>
      <w:r w:rsidR="00BA0A0D" w:rsidRPr="00DF0CB3">
        <w:rPr>
          <w:rFonts w:cstheme="minorHAnsi"/>
          <w:b/>
          <w:bCs/>
          <w:color w:val="404040" w:themeColor="text1" w:themeTint="BF"/>
          <w:sz w:val="24"/>
          <w:lang w:val="en-AU" w:bidi="en-US"/>
        </w:rPr>
        <w:t xml:space="preserve"> the client </w:t>
      </w:r>
      <w:r w:rsidRPr="00DF0CB3">
        <w:rPr>
          <w:rFonts w:cstheme="minorHAnsi"/>
          <w:b/>
          <w:bCs/>
          <w:color w:val="404040" w:themeColor="text1" w:themeTint="BF"/>
          <w:sz w:val="24"/>
          <w:lang w:val="en-AU" w:bidi="en-US"/>
        </w:rPr>
        <w:t>to put on as</w:t>
      </w:r>
      <w:r w:rsidR="00D85466" w:rsidRPr="00DF0CB3">
        <w:rPr>
          <w:rFonts w:cstheme="minorHAnsi"/>
          <w:b/>
          <w:bCs/>
          <w:color w:val="404040" w:themeColor="text1" w:themeTint="BF"/>
          <w:sz w:val="24"/>
          <w:lang w:val="en-AU" w:bidi="en-US"/>
        </w:rPr>
        <w:t xml:space="preserve"> many</w:t>
      </w:r>
      <w:r w:rsidRPr="00DF0CB3">
        <w:rPr>
          <w:rFonts w:cstheme="minorHAnsi"/>
          <w:b/>
          <w:bCs/>
          <w:color w:val="404040" w:themeColor="text1" w:themeTint="BF"/>
          <w:sz w:val="24"/>
          <w:lang w:val="en-AU" w:bidi="en-US"/>
        </w:rPr>
        <w:t xml:space="preserve"> clothes as they can on their own.</w:t>
      </w:r>
      <w:r w:rsidR="00650A30" w:rsidRPr="00870A95">
        <w:rPr>
          <w:rFonts w:cstheme="minorHAnsi"/>
          <w:color w:val="404040" w:themeColor="text1" w:themeTint="BF"/>
          <w:sz w:val="24"/>
          <w:lang w:val="en-AU" w:bidi="en-US"/>
        </w:rPr>
        <w:t xml:space="preserve"> Provide them with support when necessary.</w:t>
      </w:r>
    </w:p>
    <w:p w14:paraId="103F09C0" w14:textId="77777777" w:rsidR="002864FD" w:rsidRPr="00DF0CB3" w:rsidRDefault="002864FD" w:rsidP="00DF0CB3">
      <w:pPr>
        <w:spacing w:after="120" w:line="276" w:lineRule="auto"/>
        <w:ind w:left="0" w:right="0" w:firstLine="0"/>
        <w:jc w:val="both"/>
        <w:rPr>
          <w:rFonts w:cstheme="minorHAnsi"/>
          <w:color w:val="404040" w:themeColor="text1" w:themeTint="BF"/>
          <w:sz w:val="24"/>
          <w:lang w:val="en-AU" w:bidi="en-US"/>
        </w:rPr>
      </w:pPr>
    </w:p>
    <w:tbl>
      <w:tblPr>
        <w:tblStyle w:val="TableGrid"/>
        <w:tblW w:w="4083"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1"/>
      </w:tblGrid>
      <w:tr w:rsidR="00FE74EA" w:rsidRPr="00870A95" w14:paraId="447E1DD2" w14:textId="77777777" w:rsidTr="00CF6C34">
        <w:trPr>
          <w:jc w:val="center"/>
        </w:trPr>
        <w:tc>
          <w:tcPr>
            <w:tcW w:w="5000" w:type="pct"/>
          </w:tcPr>
          <w:p w14:paraId="29452E10" w14:textId="6E69CE9B" w:rsidR="00FE74EA" w:rsidRPr="00870A95" w:rsidRDefault="00FE74EA" w:rsidP="00870A95">
            <w:pPr>
              <w:spacing w:after="120" w:line="276" w:lineRule="auto"/>
              <w:ind w:left="31" w:right="0" w:firstLine="0"/>
              <w:jc w:val="both"/>
              <w:rPr>
                <w:rFonts w:cstheme="minorHAnsi"/>
                <w:b/>
                <w:color w:val="FF595E"/>
                <w:sz w:val="28"/>
                <w:lang w:val="en-AU" w:bidi="en-US"/>
              </w:rPr>
            </w:pPr>
            <w:r w:rsidRPr="00870A95">
              <w:rPr>
                <w:rFonts w:cstheme="minorHAnsi"/>
                <w:b/>
                <w:color w:val="FF595E"/>
                <w:sz w:val="28"/>
                <w:lang w:val="en-AU" w:bidi="en-US"/>
              </w:rPr>
              <w:t>Multimedia</w:t>
            </w:r>
          </w:p>
          <w:p w14:paraId="5E04DFC5" w14:textId="77777777" w:rsidR="00FE74EA" w:rsidRPr="00DF0CB3" w:rsidRDefault="00FE74EA" w:rsidP="00870A95">
            <w:pPr>
              <w:spacing w:after="120" w:line="276" w:lineRule="auto"/>
              <w:ind w:left="31" w:right="0" w:firstLine="0"/>
              <w:jc w:val="center"/>
              <w:rPr>
                <w:b/>
                <w:color w:val="404040" w:themeColor="text1" w:themeTint="BF"/>
                <w:lang w:val="en-AU" w:bidi="en-US"/>
              </w:rPr>
            </w:pPr>
            <w:r w:rsidRPr="00870A95">
              <w:rPr>
                <w:rFonts w:cstheme="minorHAnsi"/>
                <w:noProof/>
                <w:color w:val="2E74B5" w:themeColor="accent5" w:themeShade="BF"/>
                <w:lang w:val="en-AU" w:bidi="en-US"/>
              </w:rPr>
              <w:drawing>
                <wp:inline distT="0" distB="0" distL="0" distR="0" wp14:anchorId="354AD8A9" wp14:editId="13668DEF">
                  <wp:extent cx="1800000" cy="1604571"/>
                  <wp:effectExtent l="0" t="0" r="0" b="0"/>
                  <wp:docPr id="1197276012" name="Picture 11972760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rotWithShape="1">
                          <a:blip r:embed="rId118" cstate="print">
                            <a:extLst>
                              <a:ext uri="{28A0092B-C50C-407E-A947-70E740481C1C}">
                                <a14:useLocalDpi xmlns:a14="http://schemas.microsoft.com/office/drawing/2010/main" val="0"/>
                              </a:ext>
                            </a:extLst>
                          </a:blip>
                          <a:srcRect l="8066" t="13082" r="8649" b="12572"/>
                          <a:stretch/>
                        </pic:blipFill>
                        <pic:spPr bwMode="auto">
                          <a:xfrm>
                            <a:off x="0" y="0"/>
                            <a:ext cx="1800000" cy="1604571"/>
                          </a:xfrm>
                          <a:prstGeom prst="rect">
                            <a:avLst/>
                          </a:prstGeom>
                          <a:ln>
                            <a:noFill/>
                          </a:ln>
                          <a:extLst>
                            <a:ext uri="{53640926-AAD7-44D8-BBD7-CCE9431645EC}">
                              <a14:shadowObscured xmlns:a14="http://schemas.microsoft.com/office/drawing/2010/main"/>
                            </a:ext>
                          </a:extLst>
                        </pic:spPr>
                      </pic:pic>
                    </a:graphicData>
                  </a:graphic>
                </wp:inline>
              </w:drawing>
            </w:r>
          </w:p>
          <w:p w14:paraId="2138CA77" w14:textId="77777777" w:rsidR="00FE74EA" w:rsidRPr="00870A95" w:rsidRDefault="00FE74EA" w:rsidP="00DF0CB3">
            <w:pPr>
              <w:spacing w:after="120" w:line="276" w:lineRule="auto"/>
              <w:ind w:left="28" w:right="0" w:firstLine="0"/>
              <w:jc w:val="both"/>
              <w:rPr>
                <w:rFonts w:cstheme="minorHAnsi"/>
                <w:color w:val="404040" w:themeColor="text1" w:themeTint="BF"/>
                <w:lang w:val="en-AU" w:bidi="en-US"/>
              </w:rPr>
            </w:pPr>
            <w:r w:rsidRPr="00870A95">
              <w:rPr>
                <w:rFonts w:cstheme="minorHAnsi"/>
                <w:color w:val="404040" w:themeColor="text1" w:themeTint="BF"/>
                <w:lang w:val="en-AU" w:bidi="en-US"/>
              </w:rPr>
              <w:t>This instructional video provides tips on how to help with getting a client dressed:</w:t>
            </w:r>
          </w:p>
          <w:p w14:paraId="0224452A" w14:textId="100B4CFF" w:rsidR="00FE74EA" w:rsidRPr="00DF0CB3" w:rsidRDefault="009727A2" w:rsidP="00DF0CB3">
            <w:pPr>
              <w:spacing w:after="120" w:line="276" w:lineRule="auto"/>
              <w:ind w:left="34" w:right="0" w:firstLine="0"/>
              <w:jc w:val="center"/>
              <w:rPr>
                <w:rFonts w:cstheme="minorHAnsi"/>
                <w:color w:val="404040" w:themeColor="text1" w:themeTint="BF"/>
                <w:sz w:val="22"/>
                <w:lang w:val="en-AU" w:bidi="en-US"/>
              </w:rPr>
            </w:pPr>
            <w:hyperlink r:id="rId381" w:history="1">
              <w:r w:rsidR="00FE74EA" w:rsidRPr="00026568">
                <w:rPr>
                  <w:rStyle w:val="Hyperlink"/>
                  <w:rFonts w:cstheme="minorHAnsi"/>
                  <w:color w:val="2E74B5" w:themeColor="accent5" w:themeShade="BF"/>
                  <w:u w:val="none"/>
                  <w:lang w:val="en-AU" w:bidi="en-US"/>
                </w:rPr>
                <w:t>How to Help with Getting Dressed - Caregiver Tips</w:t>
              </w:r>
            </w:hyperlink>
          </w:p>
        </w:tc>
      </w:tr>
    </w:tbl>
    <w:p w14:paraId="0BCC1308" w14:textId="77777777" w:rsidR="00650A30" w:rsidRPr="00870A95" w:rsidRDefault="00650A30" w:rsidP="00DF0CB3">
      <w:pPr>
        <w:spacing w:after="120" w:line="276" w:lineRule="auto"/>
        <w:ind w:left="0" w:right="0" w:firstLine="0"/>
        <w:rPr>
          <w:rFonts w:cstheme="minorHAnsi"/>
          <w:color w:val="404040" w:themeColor="text1" w:themeTint="BF"/>
          <w:sz w:val="24"/>
          <w:lang w:val="en-AU" w:bidi="en-US"/>
        </w:rPr>
      </w:pPr>
      <w:r w:rsidRPr="00870A95">
        <w:rPr>
          <w:rFonts w:cstheme="minorHAnsi"/>
          <w:color w:val="404040" w:themeColor="text1" w:themeTint="BF"/>
          <w:sz w:val="24"/>
          <w:lang w:val="en-AU" w:bidi="en-US"/>
        </w:rPr>
        <w:br w:type="page"/>
      </w:r>
    </w:p>
    <w:p w14:paraId="6158966D" w14:textId="08D867D3" w:rsidR="00D537E2" w:rsidRPr="00870A95" w:rsidRDefault="00964F0C" w:rsidP="00870A95">
      <w:pPr>
        <w:spacing w:after="120" w:line="276" w:lineRule="auto"/>
        <w:ind w:left="0" w:right="0" w:firstLine="0"/>
        <w:jc w:val="both"/>
        <w:rPr>
          <w:rFonts w:cstheme="minorHAnsi"/>
          <w:b/>
          <w:bCs/>
          <w:color w:val="404040" w:themeColor="text1" w:themeTint="BF"/>
          <w:sz w:val="24"/>
          <w:lang w:val="en-AU" w:bidi="en-US"/>
        </w:rPr>
      </w:pPr>
      <w:r w:rsidRPr="00870A95">
        <w:rPr>
          <w:rFonts w:cstheme="minorHAnsi"/>
          <w:b/>
          <w:bCs/>
          <w:color w:val="404040" w:themeColor="text1" w:themeTint="BF"/>
          <w:sz w:val="24"/>
          <w:lang w:val="en-AU" w:bidi="en-US"/>
        </w:rPr>
        <w:lastRenderedPageBreak/>
        <w:t>Hair Care</w:t>
      </w:r>
    </w:p>
    <w:p w14:paraId="233B90D6" w14:textId="12FB7E51" w:rsidR="00CB2682" w:rsidRPr="00870A95" w:rsidRDefault="00A46B70"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noProof/>
          <w:color w:val="404040" w:themeColor="text1" w:themeTint="BF"/>
          <w:sz w:val="24"/>
          <w:lang w:val="en-AU" w:bidi="en-US"/>
        </w:rPr>
        <w:drawing>
          <wp:anchor distT="0" distB="0" distL="114300" distR="114300" simplePos="0" relativeHeight="251658268" behindDoc="0" locked="0" layoutInCell="1" allowOverlap="1" wp14:anchorId="11F313DF" wp14:editId="0BABE3BE">
            <wp:simplePos x="0" y="0"/>
            <wp:positionH relativeFrom="column">
              <wp:posOffset>2802255</wp:posOffset>
            </wp:positionH>
            <wp:positionV relativeFrom="paragraph">
              <wp:posOffset>37715</wp:posOffset>
            </wp:positionV>
            <wp:extent cx="2921635" cy="2033905"/>
            <wp:effectExtent l="0" t="0" r="0" b="0"/>
            <wp:wrapSquare wrapText="bothSides"/>
            <wp:docPr id="876720065" name="Picture 876720065" descr="Hand braiding ha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20065" name="Picture 876720065" descr="Hand braiding hair"/>
                    <pic:cNvPicPr/>
                  </pic:nvPicPr>
                  <pic:blipFill>
                    <a:blip r:embed="rId382" cstate="print">
                      <a:extLst>
                        <a:ext uri="{28A0092B-C50C-407E-A947-70E740481C1C}">
                          <a14:useLocalDpi xmlns:a14="http://schemas.microsoft.com/office/drawing/2010/main" val="0"/>
                        </a:ext>
                      </a:extLst>
                    </a:blip>
                    <a:stretch>
                      <a:fillRect/>
                    </a:stretch>
                  </pic:blipFill>
                  <pic:spPr>
                    <a:xfrm>
                      <a:off x="0" y="0"/>
                      <a:ext cx="2921635" cy="2033905"/>
                    </a:xfrm>
                    <a:prstGeom prst="rect">
                      <a:avLst/>
                    </a:prstGeom>
                  </pic:spPr>
                </pic:pic>
              </a:graphicData>
            </a:graphic>
            <wp14:sizeRelH relativeFrom="page">
              <wp14:pctWidth>0</wp14:pctWidth>
            </wp14:sizeRelH>
            <wp14:sizeRelV relativeFrom="page">
              <wp14:pctHeight>0</wp14:pctHeight>
            </wp14:sizeRelV>
          </wp:anchor>
        </w:drawing>
      </w:r>
      <w:r w:rsidR="00D95996" w:rsidRPr="00870A95">
        <w:rPr>
          <w:rFonts w:cstheme="minorHAnsi"/>
          <w:color w:val="404040" w:themeColor="text1" w:themeTint="BF"/>
          <w:sz w:val="24"/>
          <w:lang w:val="en-AU" w:bidi="en-US"/>
        </w:rPr>
        <w:t>Similar</w:t>
      </w:r>
      <w:r w:rsidR="00D85466" w:rsidRPr="00870A95">
        <w:rPr>
          <w:rFonts w:cstheme="minorHAnsi"/>
          <w:color w:val="404040" w:themeColor="text1" w:themeTint="BF"/>
          <w:sz w:val="24"/>
          <w:lang w:val="en-AU" w:bidi="en-US"/>
        </w:rPr>
        <w:t xml:space="preserve"> to</w:t>
      </w:r>
      <w:r w:rsidR="00D95996" w:rsidRPr="00870A95">
        <w:rPr>
          <w:rFonts w:cstheme="minorHAnsi"/>
          <w:color w:val="404040" w:themeColor="text1" w:themeTint="BF"/>
          <w:sz w:val="24"/>
          <w:lang w:val="en-AU" w:bidi="en-US"/>
        </w:rPr>
        <w:t xml:space="preserve"> clothing, a person’s hairstyle can show their personality and preference. Having </w:t>
      </w:r>
      <w:r w:rsidR="00EE4390" w:rsidRPr="00870A95">
        <w:rPr>
          <w:rFonts w:cstheme="minorHAnsi"/>
          <w:color w:val="404040" w:themeColor="text1" w:themeTint="BF"/>
          <w:sz w:val="24"/>
          <w:lang w:val="en-AU" w:bidi="en-US"/>
        </w:rPr>
        <w:t>well-groomed</w:t>
      </w:r>
      <w:r w:rsidR="00D95996" w:rsidRPr="00870A95">
        <w:rPr>
          <w:rFonts w:cstheme="minorHAnsi"/>
          <w:color w:val="404040" w:themeColor="text1" w:themeTint="BF"/>
          <w:sz w:val="24"/>
          <w:lang w:val="en-AU" w:bidi="en-US"/>
        </w:rPr>
        <w:t xml:space="preserve"> hair is important to everyone</w:t>
      </w:r>
      <w:r w:rsidR="003E63C7" w:rsidRPr="00870A95">
        <w:rPr>
          <w:rFonts w:cstheme="minorHAnsi"/>
          <w:color w:val="404040" w:themeColor="text1" w:themeTint="BF"/>
          <w:sz w:val="24"/>
          <w:lang w:val="en-AU" w:bidi="en-US"/>
        </w:rPr>
        <w:t xml:space="preserve">. How it is groomed depends on what the person wants. A person may want to have a different hairstyle each day or </w:t>
      </w:r>
      <w:r w:rsidR="00CE6B14" w:rsidRPr="00870A95">
        <w:rPr>
          <w:rFonts w:cstheme="minorHAnsi"/>
          <w:color w:val="404040" w:themeColor="text1" w:themeTint="BF"/>
          <w:sz w:val="24"/>
          <w:lang w:val="en-AU" w:bidi="en-US"/>
        </w:rPr>
        <w:t>only maintain one hairstyle</w:t>
      </w:r>
      <w:r w:rsidR="00BE0232" w:rsidRPr="00870A95">
        <w:rPr>
          <w:rFonts w:cstheme="minorHAnsi"/>
          <w:color w:val="404040" w:themeColor="text1" w:themeTint="BF"/>
          <w:sz w:val="24"/>
          <w:lang w:val="en-AU" w:bidi="en-US"/>
        </w:rPr>
        <w:t>. They may also prefer to use dry shampoo over washing their hair. All of these choices must be respected and supported.</w:t>
      </w:r>
    </w:p>
    <w:p w14:paraId="35EEF157" w14:textId="55299362" w:rsidR="00BE0232" w:rsidRPr="00870A95" w:rsidRDefault="00BE0232"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When support</w:t>
      </w:r>
      <w:r w:rsidR="00CE6B14" w:rsidRPr="00870A95">
        <w:rPr>
          <w:rFonts w:cstheme="minorHAnsi"/>
          <w:color w:val="404040" w:themeColor="text1" w:themeTint="BF"/>
          <w:sz w:val="24"/>
          <w:lang w:val="en-AU" w:bidi="en-US"/>
        </w:rPr>
        <w:t>ing</w:t>
      </w:r>
      <w:r w:rsidRPr="00870A95">
        <w:rPr>
          <w:rFonts w:cstheme="minorHAnsi"/>
          <w:color w:val="404040" w:themeColor="text1" w:themeTint="BF"/>
          <w:sz w:val="24"/>
          <w:lang w:val="en-AU" w:bidi="en-US"/>
        </w:rPr>
        <w:t xml:space="preserve"> clients with their hair care, consider the following </w:t>
      </w:r>
      <w:r w:rsidR="00404323" w:rsidRPr="00870A95">
        <w:rPr>
          <w:rFonts w:cstheme="minorHAnsi"/>
          <w:color w:val="404040" w:themeColor="text1" w:themeTint="BF"/>
          <w:sz w:val="24"/>
          <w:lang w:val="en-AU" w:bidi="en-US"/>
        </w:rPr>
        <w:t>procedure</w:t>
      </w:r>
      <w:r w:rsidRPr="00870A95">
        <w:rPr>
          <w:rFonts w:cstheme="minorHAnsi"/>
          <w:color w:val="404040" w:themeColor="text1" w:themeTint="BF"/>
          <w:sz w:val="24"/>
          <w:lang w:val="en-AU" w:bidi="en-US"/>
        </w:rPr>
        <w:t>:</w:t>
      </w:r>
    </w:p>
    <w:p w14:paraId="6C82A3F1" w14:textId="328D04F8" w:rsidR="00BE0232" w:rsidRPr="00DF0CB3" w:rsidRDefault="00404323" w:rsidP="00DF0CB3">
      <w:pPr>
        <w:pStyle w:val="ListParagraph"/>
        <w:numPr>
          <w:ilvl w:val="0"/>
          <w:numId w:val="232"/>
        </w:numPr>
        <w:spacing w:after="120" w:line="276" w:lineRule="auto"/>
        <w:ind w:right="0"/>
        <w:contextualSpacing w:val="0"/>
        <w:jc w:val="both"/>
        <w:rPr>
          <w:rFonts w:cstheme="minorHAnsi"/>
          <w:b/>
          <w:bCs/>
          <w:color w:val="404040" w:themeColor="text1" w:themeTint="BF"/>
          <w:sz w:val="24"/>
          <w:lang w:val="en-AU" w:bidi="en-US"/>
        </w:rPr>
      </w:pPr>
      <w:r w:rsidRPr="00DF0CB3">
        <w:rPr>
          <w:rFonts w:cstheme="minorHAnsi"/>
          <w:b/>
          <w:bCs/>
          <w:color w:val="404040" w:themeColor="text1" w:themeTint="BF"/>
          <w:sz w:val="24"/>
          <w:lang w:val="en-AU" w:bidi="en-US"/>
        </w:rPr>
        <w:t>Ask the client what their preference for their hairstyle for the day is.</w:t>
      </w:r>
    </w:p>
    <w:p w14:paraId="4B2B49F7" w14:textId="71B34877" w:rsidR="00404323" w:rsidRPr="00870A95" w:rsidRDefault="00404323" w:rsidP="00870A95">
      <w:pPr>
        <w:pStyle w:val="ListParagraph"/>
        <w:numPr>
          <w:ilvl w:val="0"/>
          <w:numId w:val="232"/>
        </w:numPr>
        <w:spacing w:after="120" w:line="276" w:lineRule="auto"/>
        <w:ind w:right="0" w:hanging="357"/>
        <w:contextualSpacing w:val="0"/>
        <w:jc w:val="both"/>
        <w:rPr>
          <w:rFonts w:cstheme="minorHAnsi"/>
          <w:color w:val="404040" w:themeColor="text1" w:themeTint="BF"/>
          <w:sz w:val="24"/>
          <w:lang w:val="en-AU" w:bidi="en-US"/>
        </w:rPr>
      </w:pPr>
      <w:r w:rsidRPr="00DF0CB3">
        <w:rPr>
          <w:rFonts w:cstheme="minorHAnsi"/>
          <w:b/>
          <w:bCs/>
          <w:color w:val="404040" w:themeColor="text1" w:themeTint="BF"/>
          <w:sz w:val="24"/>
          <w:lang w:val="en-AU" w:bidi="en-US"/>
        </w:rPr>
        <w:t>Assist the client in styling their hair.</w:t>
      </w:r>
      <w:r w:rsidRPr="00870A95">
        <w:rPr>
          <w:rFonts w:cstheme="minorHAnsi"/>
          <w:color w:val="404040" w:themeColor="text1" w:themeTint="BF"/>
          <w:sz w:val="24"/>
          <w:lang w:val="en-AU" w:bidi="en-US"/>
        </w:rPr>
        <w:t xml:space="preserve"> This may include assisting in processes such as:</w:t>
      </w:r>
    </w:p>
    <w:p w14:paraId="05EFF738" w14:textId="0F2D7929" w:rsidR="00404323" w:rsidRPr="00870A95" w:rsidRDefault="0018547F" w:rsidP="00870A95">
      <w:pPr>
        <w:pStyle w:val="ListParagraph"/>
        <w:numPr>
          <w:ilvl w:val="1"/>
          <w:numId w:val="232"/>
        </w:numPr>
        <w:spacing w:after="120" w:line="276" w:lineRule="auto"/>
        <w:ind w:right="0" w:hanging="357"/>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Drying wet hair with a </w:t>
      </w:r>
      <w:r w:rsidR="00404323" w:rsidRPr="00870A95">
        <w:rPr>
          <w:rFonts w:cstheme="minorHAnsi"/>
          <w:color w:val="404040" w:themeColor="text1" w:themeTint="BF"/>
          <w:sz w:val="24"/>
          <w:lang w:val="en-AU" w:bidi="en-US"/>
        </w:rPr>
        <w:t>hairdryer</w:t>
      </w:r>
    </w:p>
    <w:p w14:paraId="476FA0B1" w14:textId="7FD61526" w:rsidR="00404323" w:rsidRPr="00870A95" w:rsidRDefault="0018547F" w:rsidP="00870A95">
      <w:pPr>
        <w:pStyle w:val="ListParagraph"/>
        <w:numPr>
          <w:ilvl w:val="1"/>
          <w:numId w:val="232"/>
        </w:numPr>
        <w:spacing w:after="120" w:line="276" w:lineRule="auto"/>
        <w:ind w:right="0" w:hanging="357"/>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Applying </w:t>
      </w:r>
      <w:r w:rsidR="00404323" w:rsidRPr="00870A95">
        <w:rPr>
          <w:rFonts w:cstheme="minorHAnsi"/>
          <w:color w:val="404040" w:themeColor="text1" w:themeTint="BF"/>
          <w:sz w:val="24"/>
          <w:lang w:val="en-AU" w:bidi="en-US"/>
        </w:rPr>
        <w:t>hair products, such as hair gels or hairsprays</w:t>
      </w:r>
      <w:r w:rsidR="00D85466" w:rsidRPr="00870A95">
        <w:rPr>
          <w:rFonts w:cstheme="minorHAnsi"/>
          <w:color w:val="404040" w:themeColor="text1" w:themeTint="BF"/>
          <w:sz w:val="24"/>
          <w:lang w:val="en-AU" w:bidi="en-US"/>
        </w:rPr>
        <w:t>.</w:t>
      </w:r>
      <w:r w:rsidR="00D64C1B" w:rsidRPr="00870A95">
        <w:rPr>
          <w:rFonts w:cstheme="minorHAnsi"/>
          <w:color w:val="404040" w:themeColor="text1" w:themeTint="BF"/>
          <w:sz w:val="24"/>
          <w:lang w:val="en-AU" w:bidi="en-US"/>
        </w:rPr>
        <w:t xml:space="preserve"> </w:t>
      </w:r>
    </w:p>
    <w:p w14:paraId="6957D207" w14:textId="4C7121E9" w:rsidR="00383B3B" w:rsidRPr="00870A95" w:rsidRDefault="005549FF" w:rsidP="00870A95">
      <w:pPr>
        <w:pStyle w:val="ListParagraph"/>
        <w:numPr>
          <w:ilvl w:val="0"/>
          <w:numId w:val="232"/>
        </w:numPr>
        <w:spacing w:after="120" w:line="276" w:lineRule="auto"/>
        <w:ind w:right="0"/>
        <w:contextualSpacing w:val="0"/>
        <w:jc w:val="both"/>
        <w:rPr>
          <w:rFonts w:cstheme="minorHAnsi"/>
          <w:color w:val="404040" w:themeColor="text1" w:themeTint="BF"/>
          <w:sz w:val="24"/>
          <w:lang w:val="en-AU" w:bidi="en-US"/>
        </w:rPr>
      </w:pPr>
      <w:r w:rsidRPr="00DF0CB3">
        <w:rPr>
          <w:rFonts w:cstheme="minorHAnsi"/>
          <w:b/>
          <w:bCs/>
          <w:color w:val="404040" w:themeColor="text1" w:themeTint="BF"/>
          <w:sz w:val="24"/>
          <w:lang w:val="en-AU" w:bidi="en-US"/>
        </w:rPr>
        <w:t>Aid the client in combing or brushing their hair</w:t>
      </w:r>
      <w:r w:rsidR="00383B3B" w:rsidRPr="00DF0CB3">
        <w:rPr>
          <w:rFonts w:cstheme="minorHAnsi"/>
          <w:b/>
          <w:bCs/>
          <w:color w:val="404040" w:themeColor="text1" w:themeTint="BF"/>
          <w:sz w:val="24"/>
          <w:lang w:val="en-AU" w:bidi="en-US"/>
        </w:rPr>
        <w:t xml:space="preserve"> </w:t>
      </w:r>
      <w:r w:rsidR="00C444CE" w:rsidRPr="00DF0CB3">
        <w:rPr>
          <w:rFonts w:cstheme="minorHAnsi"/>
          <w:b/>
          <w:bCs/>
          <w:color w:val="404040" w:themeColor="text1" w:themeTint="BF"/>
          <w:sz w:val="24"/>
          <w:lang w:val="en-AU" w:bidi="en-US"/>
        </w:rPr>
        <w:t>from the scalp to the ends.</w:t>
      </w:r>
      <w:r w:rsidR="00C444CE" w:rsidRPr="00870A95">
        <w:rPr>
          <w:rFonts w:cstheme="minorHAnsi"/>
          <w:color w:val="404040" w:themeColor="text1" w:themeTint="BF"/>
          <w:sz w:val="24"/>
          <w:lang w:val="en-AU" w:bidi="en-US"/>
        </w:rPr>
        <w:t xml:space="preserve"> This assistance will depend</w:t>
      </w:r>
      <w:r w:rsidR="00383B3B" w:rsidRPr="00870A95">
        <w:rPr>
          <w:rFonts w:cstheme="minorHAnsi"/>
          <w:color w:val="404040" w:themeColor="text1" w:themeTint="BF"/>
          <w:sz w:val="24"/>
          <w:lang w:val="en-AU" w:bidi="en-US"/>
        </w:rPr>
        <w:t xml:space="preserve"> on the type of hair</w:t>
      </w:r>
      <w:r w:rsidR="00C444CE" w:rsidRPr="00870A95">
        <w:rPr>
          <w:rFonts w:cstheme="minorHAnsi"/>
          <w:color w:val="404040" w:themeColor="text1" w:themeTint="BF"/>
          <w:sz w:val="24"/>
          <w:lang w:val="en-AU" w:bidi="en-US"/>
        </w:rPr>
        <w:t xml:space="preserve"> the client has</w:t>
      </w:r>
      <w:r w:rsidR="00383B3B" w:rsidRPr="00870A95">
        <w:rPr>
          <w:rFonts w:cstheme="minorHAnsi"/>
          <w:color w:val="404040" w:themeColor="text1" w:themeTint="BF"/>
          <w:sz w:val="24"/>
          <w:lang w:val="en-AU" w:bidi="en-US"/>
        </w:rPr>
        <w:t>:</w:t>
      </w:r>
    </w:p>
    <w:p w14:paraId="4016F936" w14:textId="58DC4530" w:rsidR="00C53D79" w:rsidRPr="00870A95" w:rsidRDefault="00383B3B" w:rsidP="00870A95">
      <w:pPr>
        <w:pStyle w:val="ListParagraph"/>
        <w:numPr>
          <w:ilvl w:val="1"/>
          <w:numId w:val="232"/>
        </w:numPr>
        <w:spacing w:after="120" w:line="276" w:lineRule="auto"/>
        <w:ind w:left="1434" w:right="0" w:hanging="357"/>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For long hair, divide the hair into sections before combing or</w:t>
      </w:r>
      <w:r w:rsidR="00C444CE" w:rsidRPr="00870A95">
        <w:rPr>
          <w:rFonts w:cstheme="minorHAnsi"/>
          <w:color w:val="404040" w:themeColor="text1" w:themeTint="BF"/>
          <w:sz w:val="24"/>
          <w:lang w:val="en-AU" w:bidi="en-US"/>
        </w:rPr>
        <w:t xml:space="preserve"> brushing.</w:t>
      </w:r>
    </w:p>
    <w:p w14:paraId="155715E9" w14:textId="1D47A323" w:rsidR="00C444CE" w:rsidRPr="00870A95" w:rsidRDefault="00C444CE" w:rsidP="00870A95">
      <w:pPr>
        <w:pStyle w:val="ListParagraph"/>
        <w:numPr>
          <w:ilvl w:val="1"/>
          <w:numId w:val="232"/>
        </w:numPr>
        <w:spacing w:after="120" w:line="276" w:lineRule="auto"/>
        <w:ind w:right="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For tangled hair, use a wide-tooth comb to </w:t>
      </w:r>
      <w:r w:rsidR="002864FD">
        <w:rPr>
          <w:rFonts w:cstheme="minorHAnsi"/>
          <w:color w:val="404040" w:themeColor="text1" w:themeTint="BF"/>
          <w:sz w:val="24"/>
          <w:lang w:val="en-AU" w:bidi="en-US"/>
        </w:rPr>
        <w:t>come or brush the hair gently</w:t>
      </w:r>
      <w:r w:rsidRPr="00870A95">
        <w:rPr>
          <w:rFonts w:cstheme="minorHAnsi"/>
          <w:color w:val="404040" w:themeColor="text1" w:themeTint="BF"/>
          <w:sz w:val="24"/>
          <w:lang w:val="en-AU" w:bidi="en-US"/>
        </w:rPr>
        <w:t>. Pulling on tangling hair can cause</w:t>
      </w:r>
      <w:r w:rsidR="000369BC" w:rsidRPr="00870A95">
        <w:rPr>
          <w:rFonts w:cstheme="minorHAnsi"/>
          <w:color w:val="404040" w:themeColor="text1" w:themeTint="BF"/>
          <w:sz w:val="24"/>
          <w:lang w:val="en-AU" w:bidi="en-US"/>
        </w:rPr>
        <w:t xml:space="preserve"> damage to the hair.</w:t>
      </w:r>
    </w:p>
    <w:p w14:paraId="0DD8FD8A" w14:textId="761FEA36" w:rsidR="000369BC" w:rsidRPr="00870A95" w:rsidRDefault="000369BC" w:rsidP="00870A95">
      <w:pPr>
        <w:pStyle w:val="ListParagraph"/>
        <w:numPr>
          <w:ilvl w:val="1"/>
          <w:numId w:val="232"/>
        </w:numPr>
        <w:spacing w:after="120" w:line="276" w:lineRule="auto"/>
        <w:ind w:right="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For curly hair, start at the ends of the hair. This is to make sure that all tangles are removed before brushing from the scalp to the ends.</w:t>
      </w:r>
    </w:p>
    <w:p w14:paraId="41690271" w14:textId="1BD3EBE9" w:rsidR="000369BC" w:rsidRPr="00870A95" w:rsidRDefault="000369BC" w:rsidP="00870A95">
      <w:pPr>
        <w:pStyle w:val="ListParagraph"/>
        <w:numPr>
          <w:ilvl w:val="0"/>
          <w:numId w:val="232"/>
        </w:numPr>
        <w:spacing w:after="120" w:line="276" w:lineRule="auto"/>
        <w:ind w:right="0"/>
        <w:contextualSpacing w:val="0"/>
        <w:jc w:val="both"/>
        <w:rPr>
          <w:rFonts w:cstheme="minorHAnsi"/>
          <w:color w:val="404040" w:themeColor="text1" w:themeTint="BF"/>
          <w:sz w:val="24"/>
          <w:lang w:val="en-AU" w:bidi="en-US"/>
        </w:rPr>
      </w:pPr>
      <w:r w:rsidRPr="00DF0CB3">
        <w:rPr>
          <w:rFonts w:cstheme="minorHAnsi"/>
          <w:b/>
          <w:bCs/>
          <w:color w:val="404040" w:themeColor="text1" w:themeTint="BF"/>
          <w:sz w:val="24"/>
          <w:lang w:val="en-AU" w:bidi="en-US"/>
        </w:rPr>
        <w:t>Encourage the client to look in the mirror after styling.</w:t>
      </w:r>
      <w:r w:rsidRPr="00870A95">
        <w:rPr>
          <w:rFonts w:cstheme="minorHAnsi"/>
          <w:color w:val="404040" w:themeColor="text1" w:themeTint="BF"/>
          <w:sz w:val="24"/>
          <w:lang w:val="en-AU" w:bidi="en-US"/>
        </w:rPr>
        <w:t xml:space="preserve"> Compliment </w:t>
      </w:r>
      <w:r w:rsidR="00570818" w:rsidRPr="00870A95">
        <w:rPr>
          <w:rFonts w:cstheme="minorHAnsi"/>
          <w:color w:val="404040" w:themeColor="text1" w:themeTint="BF"/>
          <w:sz w:val="24"/>
          <w:lang w:val="en-AU" w:bidi="en-US"/>
        </w:rPr>
        <w:t>their hairstyle</w:t>
      </w:r>
      <w:r w:rsidR="003F6509" w:rsidRPr="00870A95">
        <w:rPr>
          <w:rFonts w:cstheme="minorHAnsi"/>
          <w:color w:val="404040" w:themeColor="text1" w:themeTint="BF"/>
          <w:sz w:val="24"/>
          <w:lang w:val="en-AU" w:bidi="en-US"/>
        </w:rPr>
        <w:t xml:space="preserve"> and how they look</w:t>
      </w:r>
      <w:r w:rsidR="00570818" w:rsidRPr="00870A95">
        <w:rPr>
          <w:rFonts w:cstheme="minorHAnsi"/>
          <w:color w:val="404040" w:themeColor="text1" w:themeTint="BF"/>
          <w:sz w:val="24"/>
          <w:lang w:val="en-AU" w:bidi="en-US"/>
        </w:rPr>
        <w:t xml:space="preserve">. This can increase their self-esteem. </w:t>
      </w:r>
    </w:p>
    <w:p w14:paraId="1E83525B" w14:textId="58F99B81" w:rsidR="005549FF" w:rsidRPr="00870A95" w:rsidRDefault="005549FF" w:rsidP="00DF0CB3">
      <w:pPr>
        <w:spacing w:after="120" w:line="276" w:lineRule="auto"/>
        <w:ind w:left="0" w:right="0" w:firstLine="0"/>
        <w:jc w:val="both"/>
        <w:rPr>
          <w:rFonts w:cstheme="minorHAnsi"/>
          <w:color w:val="404040" w:themeColor="text1" w:themeTint="BF"/>
          <w:sz w:val="24"/>
          <w:lang w:val="en-AU" w:bidi="en-US"/>
        </w:rPr>
      </w:pPr>
    </w:p>
    <w:p w14:paraId="7ACF91DB" w14:textId="4841221D" w:rsidR="00F61973" w:rsidRPr="00870A95" w:rsidRDefault="00F61973" w:rsidP="00870A95">
      <w:pPr>
        <w:spacing w:before="0" w:after="120" w:line="276" w:lineRule="auto"/>
        <w:ind w:left="0" w:right="0" w:firstLine="0"/>
        <w:jc w:val="both"/>
        <w:rPr>
          <w:rFonts w:cstheme="minorHAnsi"/>
          <w:color w:val="404040" w:themeColor="text1" w:themeTint="BF"/>
          <w:sz w:val="24"/>
          <w:lang w:val="en-AU" w:bidi="en-US"/>
        </w:rPr>
      </w:pPr>
      <w:r w:rsidRPr="00870A95">
        <w:rPr>
          <w:rFonts w:cstheme="minorHAnsi"/>
          <w:b/>
          <w:bCs/>
          <w:color w:val="404040" w:themeColor="text1" w:themeTint="BF"/>
          <w:sz w:val="24"/>
          <w:lang w:val="en-AU" w:bidi="en-US"/>
        </w:rPr>
        <w:t>Shaving</w:t>
      </w:r>
    </w:p>
    <w:p w14:paraId="7B202238" w14:textId="521043A8" w:rsidR="0054228D" w:rsidRPr="00870A95" w:rsidRDefault="002D7CBA"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Like clothes, s</w:t>
      </w:r>
      <w:r w:rsidR="00F61973" w:rsidRPr="00870A95">
        <w:rPr>
          <w:rFonts w:cstheme="minorHAnsi"/>
          <w:color w:val="404040" w:themeColor="text1" w:themeTint="BF"/>
          <w:sz w:val="24"/>
          <w:lang w:val="en-AU" w:bidi="en-US"/>
        </w:rPr>
        <w:t>having</w:t>
      </w:r>
      <w:r w:rsidRPr="00870A95">
        <w:rPr>
          <w:rFonts w:cstheme="minorHAnsi"/>
          <w:color w:val="404040" w:themeColor="text1" w:themeTint="BF"/>
          <w:sz w:val="24"/>
          <w:lang w:val="en-AU" w:bidi="en-US"/>
        </w:rPr>
        <w:t xml:space="preserve"> legs, underarms or face depends on a person’s culture and preferences.</w:t>
      </w:r>
      <w:r w:rsidR="00B537D0" w:rsidRPr="00870A95">
        <w:rPr>
          <w:rFonts w:cstheme="minorHAnsi"/>
          <w:color w:val="404040" w:themeColor="text1" w:themeTint="BF"/>
          <w:sz w:val="24"/>
          <w:lang w:val="en-AU" w:bidi="en-US"/>
        </w:rPr>
        <w:t xml:space="preserve"> One’s culture may be the driving force in deciding whether or not </w:t>
      </w:r>
      <w:r w:rsidR="002864FD">
        <w:rPr>
          <w:rFonts w:cstheme="minorHAnsi"/>
          <w:color w:val="404040" w:themeColor="text1" w:themeTint="BF"/>
          <w:sz w:val="24"/>
          <w:lang w:val="en-AU" w:bidi="en-US"/>
        </w:rPr>
        <w:t>one</w:t>
      </w:r>
      <w:r w:rsidR="002864FD" w:rsidRPr="00870A95">
        <w:rPr>
          <w:rFonts w:cstheme="minorHAnsi"/>
          <w:color w:val="404040" w:themeColor="text1" w:themeTint="BF"/>
          <w:sz w:val="24"/>
          <w:lang w:val="en-AU" w:bidi="en-US"/>
        </w:rPr>
        <w:t xml:space="preserve"> </w:t>
      </w:r>
      <w:r w:rsidR="00B537D0" w:rsidRPr="00870A95">
        <w:rPr>
          <w:rFonts w:cstheme="minorHAnsi"/>
          <w:color w:val="404040" w:themeColor="text1" w:themeTint="BF"/>
          <w:sz w:val="24"/>
          <w:lang w:val="en-AU" w:bidi="en-US"/>
        </w:rPr>
        <w:t xml:space="preserve">will shave. </w:t>
      </w:r>
      <w:r w:rsidR="003026FF" w:rsidRPr="00870A95">
        <w:rPr>
          <w:rFonts w:cstheme="minorHAnsi"/>
          <w:color w:val="404040" w:themeColor="text1" w:themeTint="BF"/>
          <w:sz w:val="24"/>
          <w:lang w:val="en-AU" w:bidi="en-US"/>
        </w:rPr>
        <w:t xml:space="preserve">For example, </w:t>
      </w:r>
      <w:r w:rsidR="002864FD">
        <w:rPr>
          <w:rFonts w:cstheme="minorHAnsi"/>
          <w:color w:val="404040" w:themeColor="text1" w:themeTint="BF"/>
          <w:sz w:val="24"/>
          <w:lang w:val="en-AU" w:bidi="en-US"/>
        </w:rPr>
        <w:t>men do not shave their facial hair in some cultures</w:t>
      </w:r>
      <w:r w:rsidR="003026FF" w:rsidRPr="00870A95">
        <w:rPr>
          <w:rFonts w:cstheme="minorHAnsi"/>
          <w:color w:val="404040" w:themeColor="text1" w:themeTint="BF"/>
          <w:sz w:val="24"/>
          <w:lang w:val="en-AU" w:bidi="en-US"/>
        </w:rPr>
        <w:t xml:space="preserve">. </w:t>
      </w:r>
      <w:r w:rsidR="00D92D64" w:rsidRPr="00870A95">
        <w:rPr>
          <w:rFonts w:cstheme="minorHAnsi"/>
          <w:color w:val="404040" w:themeColor="text1" w:themeTint="BF"/>
          <w:sz w:val="24"/>
          <w:lang w:val="en-AU" w:bidi="en-US"/>
        </w:rPr>
        <w:t xml:space="preserve">They may require support in maintaining their facial hair. </w:t>
      </w:r>
      <w:r w:rsidR="003026FF" w:rsidRPr="00870A95">
        <w:rPr>
          <w:rFonts w:cstheme="minorHAnsi"/>
          <w:color w:val="404040" w:themeColor="text1" w:themeTint="BF"/>
          <w:sz w:val="24"/>
          <w:lang w:val="en-AU" w:bidi="en-US"/>
        </w:rPr>
        <w:t>It is important t</w:t>
      </w:r>
      <w:r w:rsidR="006D5942" w:rsidRPr="00870A95">
        <w:rPr>
          <w:rFonts w:cstheme="minorHAnsi"/>
          <w:color w:val="404040" w:themeColor="text1" w:themeTint="BF"/>
          <w:sz w:val="24"/>
          <w:lang w:val="en-AU" w:bidi="en-US"/>
        </w:rPr>
        <w:t xml:space="preserve">o understand </w:t>
      </w:r>
      <w:r w:rsidR="002864FD">
        <w:rPr>
          <w:rFonts w:cstheme="minorHAnsi"/>
          <w:color w:val="404040" w:themeColor="text1" w:themeTint="BF"/>
          <w:sz w:val="24"/>
          <w:lang w:val="en-AU" w:bidi="en-US"/>
        </w:rPr>
        <w:t>a client's culture</w:t>
      </w:r>
      <w:r w:rsidR="00D92D64" w:rsidRPr="00870A95">
        <w:rPr>
          <w:rFonts w:cstheme="minorHAnsi"/>
          <w:color w:val="404040" w:themeColor="text1" w:themeTint="BF"/>
          <w:sz w:val="24"/>
          <w:lang w:val="en-AU" w:bidi="en-US"/>
        </w:rPr>
        <w:t xml:space="preserve"> to ensure the support provided</w:t>
      </w:r>
      <w:r w:rsidR="00F71B1A" w:rsidRPr="00870A95">
        <w:rPr>
          <w:rFonts w:cstheme="minorHAnsi"/>
          <w:color w:val="404040" w:themeColor="text1" w:themeTint="BF"/>
          <w:sz w:val="24"/>
          <w:lang w:val="en-AU" w:bidi="en-US"/>
        </w:rPr>
        <w:t xml:space="preserve"> </w:t>
      </w:r>
      <w:r w:rsidR="00D92D64" w:rsidRPr="00870A95">
        <w:rPr>
          <w:rFonts w:cstheme="minorHAnsi"/>
          <w:color w:val="404040" w:themeColor="text1" w:themeTint="BF"/>
          <w:sz w:val="24"/>
          <w:lang w:val="en-AU" w:bidi="en-US"/>
        </w:rPr>
        <w:t>best suit</w:t>
      </w:r>
      <w:r w:rsidR="00B46A48" w:rsidRPr="00870A95">
        <w:rPr>
          <w:rFonts w:cstheme="minorHAnsi"/>
          <w:color w:val="404040" w:themeColor="text1" w:themeTint="BF"/>
          <w:sz w:val="24"/>
          <w:lang w:val="en-AU" w:bidi="en-US"/>
        </w:rPr>
        <w:t>s</w:t>
      </w:r>
      <w:r w:rsidR="00D92D64" w:rsidRPr="00870A95">
        <w:rPr>
          <w:rFonts w:cstheme="minorHAnsi"/>
          <w:color w:val="404040" w:themeColor="text1" w:themeTint="BF"/>
          <w:sz w:val="24"/>
          <w:lang w:val="en-AU" w:bidi="en-US"/>
        </w:rPr>
        <w:t xml:space="preserve"> them.</w:t>
      </w:r>
      <w:r w:rsidR="002864FD">
        <w:rPr>
          <w:rFonts w:cstheme="minorHAnsi"/>
          <w:color w:val="404040" w:themeColor="text1" w:themeTint="BF"/>
          <w:sz w:val="24"/>
          <w:lang w:val="en-AU" w:bidi="en-US"/>
        </w:rPr>
        <w:t xml:space="preserve"> </w:t>
      </w:r>
      <w:r w:rsidR="001E5F94" w:rsidRPr="00870A95">
        <w:rPr>
          <w:rFonts w:cstheme="minorHAnsi"/>
          <w:color w:val="404040" w:themeColor="text1" w:themeTint="BF"/>
          <w:sz w:val="24"/>
          <w:lang w:val="en-AU" w:bidi="en-US"/>
        </w:rPr>
        <w:t>For clients who wish to shave, it is vital that you support them to shave safely. This means avoiding nicks and cuts</w:t>
      </w:r>
      <w:r w:rsidR="00DB0A58" w:rsidRPr="00870A95">
        <w:rPr>
          <w:rFonts w:cstheme="minorHAnsi"/>
          <w:color w:val="404040" w:themeColor="text1" w:themeTint="BF"/>
          <w:sz w:val="24"/>
          <w:lang w:val="en-AU" w:bidi="en-US"/>
        </w:rPr>
        <w:t xml:space="preserve"> that can lead to infection</w:t>
      </w:r>
      <w:r w:rsidR="001E5F94" w:rsidRPr="00870A95">
        <w:rPr>
          <w:rFonts w:cstheme="minorHAnsi"/>
          <w:color w:val="404040" w:themeColor="text1" w:themeTint="BF"/>
          <w:sz w:val="24"/>
          <w:lang w:val="en-AU" w:bidi="en-US"/>
        </w:rPr>
        <w:t xml:space="preserve">. </w:t>
      </w:r>
      <w:r w:rsidR="002864FD">
        <w:rPr>
          <w:rFonts w:cstheme="minorHAnsi"/>
          <w:color w:val="404040" w:themeColor="text1" w:themeTint="BF"/>
          <w:sz w:val="24"/>
          <w:lang w:val="en-AU" w:bidi="en-US"/>
        </w:rPr>
        <w:t>Your support may also teach</w:t>
      </w:r>
      <w:r w:rsidR="001E5F94" w:rsidRPr="00870A95">
        <w:rPr>
          <w:rFonts w:cstheme="minorHAnsi"/>
          <w:color w:val="404040" w:themeColor="text1" w:themeTint="BF"/>
          <w:sz w:val="24"/>
          <w:lang w:val="en-AU" w:bidi="en-US"/>
        </w:rPr>
        <w:t xml:space="preserve"> clients how to use an electric blade</w:t>
      </w:r>
      <w:r w:rsidR="00DB0A58" w:rsidRPr="00870A95">
        <w:rPr>
          <w:rFonts w:cstheme="minorHAnsi"/>
          <w:color w:val="404040" w:themeColor="text1" w:themeTint="BF"/>
          <w:sz w:val="24"/>
          <w:lang w:val="en-AU" w:bidi="en-US"/>
        </w:rPr>
        <w:t xml:space="preserve">. You may also assist them in using a blade razor. </w:t>
      </w:r>
    </w:p>
    <w:p w14:paraId="07E9AD36" w14:textId="3CCC0D1F" w:rsidR="00871437" w:rsidRPr="00870A95" w:rsidRDefault="00871437"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br w:type="page"/>
      </w:r>
    </w:p>
    <w:p w14:paraId="11D31F53" w14:textId="17273087" w:rsidR="00871437" w:rsidRPr="00870A95" w:rsidRDefault="00871437"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lastRenderedPageBreak/>
        <w:t>Consider the procedure below in supporting the client in shaving. This procedure can be used for shaving facial, leg or underarm hair.</w:t>
      </w:r>
    </w:p>
    <w:p w14:paraId="37823379" w14:textId="40330F1B" w:rsidR="00871437" w:rsidRPr="00870A95" w:rsidRDefault="005461FE" w:rsidP="00870A95">
      <w:pPr>
        <w:pStyle w:val="ListParagraph"/>
        <w:numPr>
          <w:ilvl w:val="0"/>
          <w:numId w:val="233"/>
        </w:numPr>
        <w:spacing w:after="120" w:line="276" w:lineRule="auto"/>
        <w:ind w:left="714" w:right="0" w:hanging="357"/>
        <w:contextualSpacing w:val="0"/>
        <w:jc w:val="both"/>
        <w:rPr>
          <w:rFonts w:cstheme="minorHAnsi"/>
          <w:color w:val="404040" w:themeColor="text1" w:themeTint="BF"/>
          <w:sz w:val="24"/>
          <w:lang w:val="en-AU" w:bidi="en-US"/>
        </w:rPr>
      </w:pPr>
      <w:r w:rsidRPr="00DF0CB3">
        <w:rPr>
          <w:rFonts w:cstheme="minorHAnsi"/>
          <w:b/>
          <w:bCs/>
          <w:color w:val="404040" w:themeColor="text1" w:themeTint="BF"/>
          <w:sz w:val="24"/>
          <w:lang w:val="en-AU" w:bidi="en-US"/>
        </w:rPr>
        <w:t>Gather</w:t>
      </w:r>
      <w:r w:rsidR="00072F6B" w:rsidRPr="00DF0CB3">
        <w:rPr>
          <w:rFonts w:cstheme="minorHAnsi"/>
          <w:b/>
          <w:bCs/>
          <w:color w:val="404040" w:themeColor="text1" w:themeTint="BF"/>
          <w:sz w:val="24"/>
          <w:lang w:val="en-AU" w:bidi="en-US"/>
        </w:rPr>
        <w:t xml:space="preserve"> the necessary materials for the activity.</w:t>
      </w:r>
      <w:r w:rsidR="00072F6B" w:rsidRPr="00870A95">
        <w:rPr>
          <w:rFonts w:cstheme="minorHAnsi"/>
          <w:color w:val="404040" w:themeColor="text1" w:themeTint="BF"/>
          <w:sz w:val="24"/>
          <w:lang w:val="en-AU" w:bidi="en-US"/>
        </w:rPr>
        <w:t xml:space="preserve"> </w:t>
      </w:r>
      <w:r w:rsidR="006C5762" w:rsidRPr="00870A95">
        <w:rPr>
          <w:rFonts w:cstheme="minorHAnsi"/>
          <w:color w:val="404040" w:themeColor="text1" w:themeTint="BF"/>
          <w:sz w:val="24"/>
          <w:lang w:val="en-AU" w:bidi="en-US"/>
        </w:rPr>
        <w:t>These</w:t>
      </w:r>
      <w:r w:rsidR="00072F6B" w:rsidRPr="00870A95">
        <w:rPr>
          <w:rFonts w:cstheme="minorHAnsi"/>
          <w:color w:val="404040" w:themeColor="text1" w:themeTint="BF"/>
          <w:sz w:val="24"/>
          <w:lang w:val="en-AU" w:bidi="en-US"/>
        </w:rPr>
        <w:t xml:space="preserve"> include</w:t>
      </w:r>
      <w:r w:rsidR="006C5762" w:rsidRPr="00870A95">
        <w:rPr>
          <w:rFonts w:cstheme="minorHAnsi"/>
          <w:color w:val="404040" w:themeColor="text1" w:themeTint="BF"/>
          <w:sz w:val="24"/>
          <w:lang w:val="en-AU" w:bidi="en-US"/>
        </w:rPr>
        <w:t xml:space="preserve"> the following</w:t>
      </w:r>
      <w:r w:rsidR="00072F6B" w:rsidRPr="00870A95">
        <w:rPr>
          <w:rFonts w:cstheme="minorHAnsi"/>
          <w:color w:val="404040" w:themeColor="text1" w:themeTint="BF"/>
          <w:sz w:val="24"/>
          <w:lang w:val="en-AU" w:bidi="en-US"/>
        </w:rPr>
        <w:t>:</w:t>
      </w:r>
    </w:p>
    <w:p w14:paraId="69E95AFF" w14:textId="2A3F0B42" w:rsidR="00823365" w:rsidRPr="00870A95" w:rsidRDefault="00823365" w:rsidP="002A602D">
      <w:pPr>
        <w:pStyle w:val="ListParagraph"/>
        <w:spacing w:after="120" w:line="276" w:lineRule="auto"/>
        <w:ind w:right="0" w:firstLine="0"/>
        <w:contextualSpacing w:val="0"/>
        <w:jc w:val="both"/>
        <w:rPr>
          <w:rFonts w:cstheme="minorHAnsi"/>
          <w:color w:val="404040" w:themeColor="text1" w:themeTint="BF"/>
          <w:sz w:val="24"/>
          <w:lang w:val="en-AU" w:bidi="en-US"/>
        </w:rPr>
      </w:pPr>
      <w:r w:rsidRPr="00870A95">
        <w:rPr>
          <w:rFonts w:cstheme="minorHAnsi"/>
          <w:noProof/>
          <w:color w:val="404040" w:themeColor="text1" w:themeTint="BF"/>
          <w:sz w:val="24"/>
          <w:lang w:val="en-AU" w:bidi="en-US"/>
        </w:rPr>
        <w:drawing>
          <wp:inline distT="0" distB="0" distL="0" distR="0" wp14:anchorId="4F9F9C39" wp14:editId="08EDC207">
            <wp:extent cx="5232400" cy="848360"/>
            <wp:effectExtent l="19050" t="0" r="25400" b="8890"/>
            <wp:docPr id="876720068" name="Diagram 87672006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83" r:lo="rId384" r:qs="rId385" r:cs="rId386"/>
              </a:graphicData>
            </a:graphic>
          </wp:inline>
        </w:drawing>
      </w:r>
    </w:p>
    <w:p w14:paraId="5C642B0B" w14:textId="05895C33" w:rsidR="00EE48B2" w:rsidRPr="00870A95" w:rsidRDefault="00DB3C59" w:rsidP="00870A95">
      <w:pPr>
        <w:pStyle w:val="ListParagraph"/>
        <w:numPr>
          <w:ilvl w:val="0"/>
          <w:numId w:val="233"/>
        </w:numPr>
        <w:spacing w:after="120" w:line="276" w:lineRule="auto"/>
        <w:ind w:left="717" w:right="0"/>
        <w:contextualSpacing w:val="0"/>
        <w:jc w:val="both"/>
        <w:rPr>
          <w:rFonts w:cstheme="minorHAnsi"/>
          <w:color w:val="404040" w:themeColor="text1" w:themeTint="BF"/>
          <w:sz w:val="24"/>
          <w:lang w:val="en-AU" w:bidi="en-US"/>
        </w:rPr>
      </w:pPr>
      <w:r w:rsidRPr="00DF0CB3">
        <w:rPr>
          <w:rFonts w:cstheme="minorHAnsi"/>
          <w:b/>
          <w:bCs/>
          <w:color w:val="404040" w:themeColor="text1" w:themeTint="BF"/>
          <w:sz w:val="24"/>
          <w:lang w:val="en-AU" w:bidi="en-US"/>
        </w:rPr>
        <w:t xml:space="preserve">Ensure that the activity will be done </w:t>
      </w:r>
      <w:r w:rsidR="003137FB" w:rsidRPr="00DF0CB3">
        <w:rPr>
          <w:rFonts w:cstheme="minorHAnsi"/>
          <w:b/>
          <w:bCs/>
          <w:color w:val="404040" w:themeColor="text1" w:themeTint="BF"/>
          <w:sz w:val="24"/>
          <w:lang w:val="en-AU" w:bidi="en-US"/>
        </w:rPr>
        <w:t>safely</w:t>
      </w:r>
      <w:r w:rsidRPr="00DF0CB3">
        <w:rPr>
          <w:rFonts w:cstheme="minorHAnsi"/>
          <w:b/>
          <w:bCs/>
          <w:color w:val="404040" w:themeColor="text1" w:themeTint="BF"/>
          <w:sz w:val="24"/>
          <w:lang w:val="en-AU" w:bidi="en-US"/>
        </w:rPr>
        <w:t>.</w:t>
      </w:r>
      <w:r w:rsidRPr="00870A95">
        <w:rPr>
          <w:rFonts w:cstheme="minorHAnsi"/>
          <w:color w:val="404040" w:themeColor="text1" w:themeTint="BF"/>
          <w:sz w:val="24"/>
          <w:lang w:val="en-AU" w:bidi="en-US"/>
        </w:rPr>
        <w:t xml:space="preserve"> This means ensuring that:</w:t>
      </w:r>
    </w:p>
    <w:p w14:paraId="2C0E27AB" w14:textId="550052B4" w:rsidR="00C93304" w:rsidRPr="00870A95" w:rsidRDefault="00EB357B" w:rsidP="00870A95">
      <w:pPr>
        <w:pStyle w:val="ListParagraph"/>
        <w:numPr>
          <w:ilvl w:val="0"/>
          <w:numId w:val="260"/>
        </w:numPr>
        <w:spacing w:after="120" w:line="276" w:lineRule="auto"/>
        <w:ind w:left="1440" w:right="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All types of razors are free from chips or rust on the blades</w:t>
      </w:r>
    </w:p>
    <w:p w14:paraId="45A3A7DC" w14:textId="4E36860C" w:rsidR="00707C9C" w:rsidRPr="00870A95" w:rsidRDefault="00EB357B" w:rsidP="00870A95">
      <w:pPr>
        <w:pStyle w:val="ListParagraph"/>
        <w:numPr>
          <w:ilvl w:val="0"/>
          <w:numId w:val="260"/>
        </w:numPr>
        <w:spacing w:after="120" w:line="276" w:lineRule="auto"/>
        <w:ind w:left="1440" w:right="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Electric razors are not used around water or where oxygen is used</w:t>
      </w:r>
    </w:p>
    <w:p w14:paraId="5F16DA3B" w14:textId="431AD3EB" w:rsidR="00DB3C59" w:rsidRPr="00870A95" w:rsidRDefault="00EB357B" w:rsidP="00870A95">
      <w:pPr>
        <w:pStyle w:val="ListParagraph"/>
        <w:numPr>
          <w:ilvl w:val="0"/>
          <w:numId w:val="260"/>
        </w:numPr>
        <w:spacing w:after="120" w:line="276" w:lineRule="auto"/>
        <w:ind w:left="1440" w:right="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Used razor blades are</w:t>
      </w:r>
      <w:r w:rsidR="003137FB" w:rsidRPr="00870A95">
        <w:rPr>
          <w:rFonts w:cstheme="minorHAnsi"/>
          <w:color w:val="404040" w:themeColor="text1" w:themeTint="BF"/>
          <w:sz w:val="24"/>
          <w:lang w:val="en-AU" w:bidi="en-US"/>
        </w:rPr>
        <w:t xml:space="preserve"> always</w:t>
      </w:r>
      <w:r w:rsidR="00C93304" w:rsidRPr="00870A95">
        <w:rPr>
          <w:rFonts w:cstheme="minorHAnsi"/>
          <w:color w:val="404040" w:themeColor="text1" w:themeTint="BF"/>
          <w:sz w:val="24"/>
          <w:lang w:val="en-AU" w:bidi="en-US"/>
        </w:rPr>
        <w:t xml:space="preserve"> disposed</w:t>
      </w:r>
    </w:p>
    <w:p w14:paraId="5522850B" w14:textId="0A01749E" w:rsidR="001C6E5D" w:rsidRPr="00870A95" w:rsidRDefault="00EB357B" w:rsidP="00870A95">
      <w:pPr>
        <w:pStyle w:val="ListParagraph"/>
        <w:numPr>
          <w:ilvl w:val="0"/>
          <w:numId w:val="260"/>
        </w:numPr>
        <w:spacing w:after="120" w:line="276" w:lineRule="auto"/>
        <w:ind w:left="1440" w:right="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The </w:t>
      </w:r>
      <w:r w:rsidR="001C6E5D" w:rsidRPr="00870A95">
        <w:rPr>
          <w:rFonts w:cstheme="minorHAnsi"/>
          <w:color w:val="404040" w:themeColor="text1" w:themeTint="BF"/>
          <w:sz w:val="24"/>
          <w:lang w:val="en-AU" w:bidi="en-US"/>
        </w:rPr>
        <w:t>location is well</w:t>
      </w:r>
      <w:r w:rsidR="006C5762" w:rsidRPr="00870A95">
        <w:rPr>
          <w:rFonts w:cstheme="minorHAnsi"/>
          <w:color w:val="404040" w:themeColor="text1" w:themeTint="BF"/>
          <w:sz w:val="24"/>
          <w:lang w:val="en-AU" w:bidi="en-US"/>
        </w:rPr>
        <w:t>-</w:t>
      </w:r>
      <w:r w:rsidR="001C6E5D" w:rsidRPr="00870A95">
        <w:rPr>
          <w:rFonts w:cstheme="minorHAnsi"/>
          <w:color w:val="404040" w:themeColor="text1" w:themeTint="BF"/>
          <w:sz w:val="24"/>
          <w:lang w:val="en-AU" w:bidi="en-US"/>
        </w:rPr>
        <w:t>lit and has enough space for the client to shave.</w:t>
      </w:r>
    </w:p>
    <w:p w14:paraId="522444A7" w14:textId="0DD14242" w:rsidR="00E446A3" w:rsidRPr="00870A95" w:rsidRDefault="00E446A3" w:rsidP="00870A95">
      <w:pPr>
        <w:pStyle w:val="ListParagraph"/>
        <w:numPr>
          <w:ilvl w:val="0"/>
          <w:numId w:val="233"/>
        </w:numPr>
        <w:spacing w:after="120" w:line="276" w:lineRule="auto"/>
        <w:ind w:left="717" w:right="0"/>
        <w:contextualSpacing w:val="0"/>
        <w:jc w:val="both"/>
        <w:rPr>
          <w:rFonts w:cstheme="minorHAnsi"/>
          <w:color w:val="404040" w:themeColor="text1" w:themeTint="BF"/>
          <w:sz w:val="24"/>
          <w:lang w:val="en-AU" w:bidi="en-US"/>
        </w:rPr>
      </w:pPr>
      <w:r w:rsidRPr="00DF0CB3">
        <w:rPr>
          <w:rFonts w:cstheme="minorHAnsi"/>
          <w:b/>
          <w:bCs/>
          <w:color w:val="404040" w:themeColor="text1" w:themeTint="BF"/>
          <w:sz w:val="24"/>
          <w:lang w:val="en-AU" w:bidi="en-US"/>
        </w:rPr>
        <w:t>Encourage the client to shave as much as possible</w:t>
      </w:r>
      <w:r w:rsidR="00DB263D" w:rsidRPr="00DF0CB3">
        <w:rPr>
          <w:rFonts w:cstheme="minorHAnsi"/>
          <w:b/>
          <w:bCs/>
          <w:color w:val="404040" w:themeColor="text1" w:themeTint="BF"/>
          <w:sz w:val="24"/>
          <w:lang w:val="en-AU" w:bidi="en-US"/>
        </w:rPr>
        <w:t xml:space="preserve"> on their own</w:t>
      </w:r>
      <w:r w:rsidRPr="00DF0CB3">
        <w:rPr>
          <w:rFonts w:cstheme="minorHAnsi"/>
          <w:b/>
          <w:bCs/>
          <w:color w:val="404040" w:themeColor="text1" w:themeTint="BF"/>
          <w:sz w:val="24"/>
          <w:lang w:val="en-AU" w:bidi="en-US"/>
        </w:rPr>
        <w:t>.</w:t>
      </w:r>
      <w:r w:rsidRPr="00870A95">
        <w:rPr>
          <w:rFonts w:cstheme="minorHAnsi"/>
          <w:color w:val="404040" w:themeColor="text1" w:themeTint="BF"/>
          <w:sz w:val="24"/>
          <w:lang w:val="en-AU" w:bidi="en-US"/>
        </w:rPr>
        <w:t xml:space="preserve"> </w:t>
      </w:r>
      <w:r w:rsidR="006C5762" w:rsidRPr="00870A95">
        <w:rPr>
          <w:rFonts w:cstheme="minorHAnsi"/>
          <w:color w:val="404040" w:themeColor="text1" w:themeTint="BF"/>
          <w:sz w:val="24"/>
          <w:lang w:val="en-AU" w:bidi="en-US"/>
        </w:rPr>
        <w:t>I</w:t>
      </w:r>
      <w:r w:rsidRPr="00870A95">
        <w:rPr>
          <w:rFonts w:cstheme="minorHAnsi"/>
          <w:color w:val="404040" w:themeColor="text1" w:themeTint="BF"/>
          <w:sz w:val="24"/>
          <w:lang w:val="en-AU" w:bidi="en-US"/>
        </w:rPr>
        <w:t xml:space="preserve">nstruct them on the safe and correct handling </w:t>
      </w:r>
      <w:r w:rsidR="00DB263D" w:rsidRPr="00870A95">
        <w:rPr>
          <w:rFonts w:cstheme="minorHAnsi"/>
          <w:color w:val="404040" w:themeColor="text1" w:themeTint="BF"/>
          <w:sz w:val="24"/>
          <w:lang w:val="en-AU" w:bidi="en-US"/>
        </w:rPr>
        <w:t>of the use of razors beforehand.</w:t>
      </w:r>
      <w:r w:rsidR="005324F9" w:rsidRPr="00870A95">
        <w:rPr>
          <w:rFonts w:cstheme="minorHAnsi"/>
          <w:color w:val="404040" w:themeColor="text1" w:themeTint="BF"/>
          <w:sz w:val="24"/>
          <w:lang w:val="en-AU" w:bidi="en-US"/>
        </w:rPr>
        <w:t xml:space="preserve"> If the client </w:t>
      </w:r>
      <w:r w:rsidR="002A602D">
        <w:rPr>
          <w:rFonts w:cstheme="minorHAnsi"/>
          <w:color w:val="404040" w:themeColor="text1" w:themeTint="BF"/>
          <w:sz w:val="24"/>
          <w:lang w:val="en-AU" w:bidi="en-US"/>
        </w:rPr>
        <w:t>requires</w:t>
      </w:r>
      <w:r w:rsidR="005324F9" w:rsidRPr="00870A95">
        <w:rPr>
          <w:rFonts w:cstheme="minorHAnsi"/>
          <w:color w:val="404040" w:themeColor="text1" w:themeTint="BF"/>
          <w:sz w:val="24"/>
          <w:lang w:val="en-AU" w:bidi="en-US"/>
        </w:rPr>
        <w:t xml:space="preserve"> your help, make sure to wear disposable gloves to prevent the spread of germs.</w:t>
      </w:r>
    </w:p>
    <w:p w14:paraId="4E505D42" w14:textId="1AE88C03" w:rsidR="00E446A3" w:rsidRPr="00870A95" w:rsidRDefault="00DB263D" w:rsidP="00870A95">
      <w:pPr>
        <w:pStyle w:val="ListParagraph"/>
        <w:numPr>
          <w:ilvl w:val="0"/>
          <w:numId w:val="233"/>
        </w:numPr>
        <w:spacing w:after="120" w:line="276" w:lineRule="auto"/>
        <w:ind w:left="717" w:right="0"/>
        <w:contextualSpacing w:val="0"/>
        <w:jc w:val="both"/>
        <w:rPr>
          <w:rFonts w:cstheme="minorHAnsi"/>
          <w:color w:val="404040" w:themeColor="text1" w:themeTint="BF"/>
          <w:sz w:val="24"/>
          <w:lang w:val="en-AU" w:bidi="en-US"/>
        </w:rPr>
      </w:pPr>
      <w:r w:rsidRPr="00DF0CB3">
        <w:rPr>
          <w:rFonts w:cstheme="minorHAnsi"/>
          <w:b/>
          <w:bCs/>
          <w:color w:val="404040" w:themeColor="text1" w:themeTint="BF"/>
          <w:sz w:val="24"/>
          <w:lang w:val="en-AU" w:bidi="en-US"/>
        </w:rPr>
        <w:t xml:space="preserve">Assist the </w:t>
      </w:r>
      <w:r w:rsidR="00BD6D64" w:rsidRPr="00DF0CB3">
        <w:rPr>
          <w:rFonts w:cstheme="minorHAnsi"/>
          <w:b/>
          <w:bCs/>
          <w:color w:val="404040" w:themeColor="text1" w:themeTint="BF"/>
          <w:sz w:val="24"/>
          <w:lang w:val="en-AU" w:bidi="en-US"/>
        </w:rPr>
        <w:t xml:space="preserve">client </w:t>
      </w:r>
      <w:r w:rsidR="00FD4FA3" w:rsidRPr="00DF0CB3">
        <w:rPr>
          <w:rFonts w:cstheme="minorHAnsi"/>
          <w:b/>
          <w:bCs/>
          <w:color w:val="404040" w:themeColor="text1" w:themeTint="BF"/>
          <w:sz w:val="24"/>
          <w:lang w:val="en-AU" w:bidi="en-US"/>
        </w:rPr>
        <w:t>in checking</w:t>
      </w:r>
      <w:r w:rsidR="00BD6D64" w:rsidRPr="00DF0CB3">
        <w:rPr>
          <w:rFonts w:cstheme="minorHAnsi"/>
          <w:b/>
          <w:bCs/>
          <w:color w:val="404040" w:themeColor="text1" w:themeTint="BF"/>
          <w:sz w:val="24"/>
          <w:lang w:val="en-AU" w:bidi="en-US"/>
        </w:rPr>
        <w:t xml:space="preserve"> their skin for moles, birthmarks or cuts.</w:t>
      </w:r>
      <w:r w:rsidR="00BD6D64" w:rsidRPr="00870A95">
        <w:rPr>
          <w:rFonts w:cstheme="minorHAnsi"/>
          <w:color w:val="404040" w:themeColor="text1" w:themeTint="BF"/>
          <w:sz w:val="24"/>
          <w:lang w:val="en-AU" w:bidi="en-US"/>
        </w:rPr>
        <w:t xml:space="preserve"> Shaving over these areas can cause </w:t>
      </w:r>
      <w:r w:rsidR="0030659C" w:rsidRPr="00870A95">
        <w:rPr>
          <w:rFonts w:cstheme="minorHAnsi"/>
          <w:color w:val="404040" w:themeColor="text1" w:themeTint="BF"/>
          <w:sz w:val="24"/>
          <w:lang w:val="en-AU" w:bidi="en-US"/>
        </w:rPr>
        <w:t xml:space="preserve">bleeding, which can lead to infection. If any changes are observed </w:t>
      </w:r>
      <w:r w:rsidR="002A602D">
        <w:rPr>
          <w:rFonts w:cstheme="minorHAnsi"/>
          <w:color w:val="404040" w:themeColor="text1" w:themeTint="BF"/>
          <w:sz w:val="24"/>
          <w:lang w:val="en-AU" w:bidi="en-US"/>
        </w:rPr>
        <w:t>i</w:t>
      </w:r>
      <w:r w:rsidR="002A602D" w:rsidRPr="00870A95">
        <w:rPr>
          <w:rFonts w:cstheme="minorHAnsi"/>
          <w:color w:val="404040" w:themeColor="text1" w:themeTint="BF"/>
          <w:sz w:val="24"/>
          <w:lang w:val="en-AU" w:bidi="en-US"/>
        </w:rPr>
        <w:t xml:space="preserve">n </w:t>
      </w:r>
      <w:r w:rsidR="002A602D">
        <w:rPr>
          <w:rFonts w:cstheme="minorHAnsi"/>
          <w:color w:val="404040" w:themeColor="text1" w:themeTint="BF"/>
          <w:sz w:val="24"/>
          <w:lang w:val="en-AU" w:bidi="en-US"/>
        </w:rPr>
        <w:t>a mole or birthmark's shape, size or colour</w:t>
      </w:r>
      <w:r w:rsidR="0030659C" w:rsidRPr="00870A95">
        <w:rPr>
          <w:rFonts w:cstheme="minorHAnsi"/>
          <w:color w:val="404040" w:themeColor="text1" w:themeTint="BF"/>
          <w:sz w:val="24"/>
          <w:lang w:val="en-AU" w:bidi="en-US"/>
        </w:rPr>
        <w:t>,</w:t>
      </w:r>
      <w:r w:rsidR="00085C71" w:rsidRPr="00870A95">
        <w:rPr>
          <w:rFonts w:cstheme="minorHAnsi"/>
          <w:color w:val="404040" w:themeColor="text1" w:themeTint="BF"/>
          <w:sz w:val="24"/>
          <w:lang w:val="en-AU" w:bidi="en-US"/>
        </w:rPr>
        <w:t xml:space="preserve"> consult the client’s healthcare professional. These changes may indicate illness.</w:t>
      </w:r>
    </w:p>
    <w:p w14:paraId="71DF1392" w14:textId="6C0C0445" w:rsidR="00085C71" w:rsidRPr="00870A95" w:rsidRDefault="005461FE" w:rsidP="00870A95">
      <w:pPr>
        <w:pStyle w:val="ListParagraph"/>
        <w:numPr>
          <w:ilvl w:val="0"/>
          <w:numId w:val="233"/>
        </w:numPr>
        <w:spacing w:after="120" w:line="276" w:lineRule="auto"/>
        <w:ind w:left="717" w:right="0"/>
        <w:contextualSpacing w:val="0"/>
        <w:jc w:val="both"/>
        <w:rPr>
          <w:rFonts w:cstheme="minorHAnsi"/>
          <w:color w:val="404040" w:themeColor="text1" w:themeTint="BF"/>
          <w:sz w:val="24"/>
          <w:lang w:val="en-AU" w:bidi="en-US"/>
        </w:rPr>
      </w:pPr>
      <w:r w:rsidRPr="00DF0CB3">
        <w:rPr>
          <w:rFonts w:cstheme="minorHAnsi"/>
          <w:b/>
          <w:bCs/>
          <w:color w:val="404040" w:themeColor="text1" w:themeTint="BF"/>
          <w:sz w:val="24"/>
          <w:lang w:val="en-AU" w:bidi="en-US"/>
        </w:rPr>
        <w:t xml:space="preserve">Assist the client </w:t>
      </w:r>
      <w:r w:rsidR="00FD4FA3" w:rsidRPr="00DF0CB3">
        <w:rPr>
          <w:rFonts w:cstheme="minorHAnsi"/>
          <w:b/>
          <w:bCs/>
          <w:color w:val="404040" w:themeColor="text1" w:themeTint="BF"/>
          <w:sz w:val="24"/>
          <w:lang w:val="en-AU" w:bidi="en-US"/>
        </w:rPr>
        <w:t>in preparing</w:t>
      </w:r>
      <w:r w:rsidRPr="00DF0CB3">
        <w:rPr>
          <w:rFonts w:cstheme="minorHAnsi"/>
          <w:b/>
          <w:bCs/>
          <w:color w:val="404040" w:themeColor="text1" w:themeTint="BF"/>
          <w:sz w:val="24"/>
          <w:lang w:val="en-AU" w:bidi="en-US"/>
        </w:rPr>
        <w:t xml:space="preserve"> the materials for the activity.</w:t>
      </w:r>
      <w:r w:rsidRPr="00870A95">
        <w:rPr>
          <w:rFonts w:cstheme="minorHAnsi"/>
          <w:color w:val="404040" w:themeColor="text1" w:themeTint="BF"/>
          <w:sz w:val="24"/>
          <w:lang w:val="en-AU" w:bidi="en-US"/>
        </w:rPr>
        <w:t xml:space="preserve"> </w:t>
      </w:r>
      <w:r w:rsidR="00FD4FA3" w:rsidRPr="00870A95">
        <w:rPr>
          <w:rFonts w:cstheme="minorHAnsi"/>
          <w:color w:val="404040" w:themeColor="text1" w:themeTint="BF"/>
          <w:sz w:val="24"/>
          <w:lang w:val="en-AU" w:bidi="en-US"/>
        </w:rPr>
        <w:t>These</w:t>
      </w:r>
      <w:r w:rsidRPr="00870A95">
        <w:rPr>
          <w:rFonts w:cstheme="minorHAnsi"/>
          <w:color w:val="404040" w:themeColor="text1" w:themeTint="BF"/>
          <w:sz w:val="24"/>
          <w:lang w:val="en-AU" w:bidi="en-US"/>
        </w:rPr>
        <w:t xml:space="preserve"> include</w:t>
      </w:r>
      <w:r w:rsidR="002A602D">
        <w:rPr>
          <w:rFonts w:cstheme="minorHAnsi"/>
          <w:color w:val="404040" w:themeColor="text1" w:themeTint="BF"/>
          <w:sz w:val="24"/>
          <w:lang w:val="en-AU" w:bidi="en-US"/>
        </w:rPr>
        <w:t xml:space="preserve"> the following steps</w:t>
      </w:r>
      <w:r w:rsidRPr="00870A95">
        <w:rPr>
          <w:rFonts w:cstheme="minorHAnsi"/>
          <w:color w:val="404040" w:themeColor="text1" w:themeTint="BF"/>
          <w:sz w:val="24"/>
          <w:lang w:val="en-AU" w:bidi="en-US"/>
        </w:rPr>
        <w:t>:</w:t>
      </w:r>
    </w:p>
    <w:p w14:paraId="6A10724B" w14:textId="37092EB6" w:rsidR="005461FE" w:rsidRPr="00870A95" w:rsidRDefault="00EB357B" w:rsidP="00870A95">
      <w:pPr>
        <w:pStyle w:val="ListParagraph"/>
        <w:numPr>
          <w:ilvl w:val="1"/>
          <w:numId w:val="225"/>
        </w:numPr>
        <w:spacing w:after="120" w:line="276" w:lineRule="auto"/>
        <w:ind w:right="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Opening the shaving cream</w:t>
      </w:r>
    </w:p>
    <w:p w14:paraId="1B1D99B6" w14:textId="3BB25360" w:rsidR="00CB71E5" w:rsidRPr="00870A95" w:rsidRDefault="00EB357B" w:rsidP="00870A95">
      <w:pPr>
        <w:pStyle w:val="ListParagraph"/>
        <w:numPr>
          <w:ilvl w:val="1"/>
          <w:numId w:val="225"/>
        </w:numPr>
        <w:spacing w:after="120" w:line="276" w:lineRule="auto"/>
        <w:ind w:right="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Removing the safety ca</w:t>
      </w:r>
      <w:r w:rsidR="00F959E0" w:rsidRPr="00870A95">
        <w:rPr>
          <w:rFonts w:cstheme="minorHAnsi"/>
          <w:color w:val="404040" w:themeColor="text1" w:themeTint="BF"/>
          <w:sz w:val="24"/>
          <w:lang w:val="en-AU" w:bidi="en-US"/>
        </w:rPr>
        <w:t>p</w:t>
      </w:r>
      <w:r w:rsidR="00CB71E5" w:rsidRPr="00870A95">
        <w:rPr>
          <w:rFonts w:cstheme="minorHAnsi"/>
          <w:color w:val="404040" w:themeColor="text1" w:themeTint="BF"/>
          <w:sz w:val="24"/>
          <w:lang w:val="en-AU" w:bidi="en-US"/>
        </w:rPr>
        <w:t xml:space="preserve"> from the blade razor</w:t>
      </w:r>
    </w:p>
    <w:p w14:paraId="2C2E7283" w14:textId="27EF35CC" w:rsidR="00CB71E5" w:rsidRPr="00870A95" w:rsidRDefault="00EB357B" w:rsidP="00870A95">
      <w:pPr>
        <w:pStyle w:val="ListParagraph"/>
        <w:numPr>
          <w:ilvl w:val="1"/>
          <w:numId w:val="225"/>
        </w:numPr>
        <w:spacing w:after="120" w:line="276" w:lineRule="auto"/>
        <w:ind w:right="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Plugging</w:t>
      </w:r>
      <w:r w:rsidR="00CB71E5" w:rsidRPr="00870A95">
        <w:rPr>
          <w:rFonts w:cstheme="minorHAnsi"/>
          <w:color w:val="404040" w:themeColor="text1" w:themeTint="BF"/>
          <w:sz w:val="24"/>
          <w:lang w:val="en-AU" w:bidi="en-US"/>
        </w:rPr>
        <w:t xml:space="preserve"> the electric razor into an outlet</w:t>
      </w:r>
    </w:p>
    <w:p w14:paraId="547504BC" w14:textId="5BBA6D4F" w:rsidR="00CB71E5" w:rsidRPr="00870A95" w:rsidRDefault="002A602D" w:rsidP="00870A95">
      <w:pPr>
        <w:pStyle w:val="ListParagraph"/>
        <w:spacing w:after="120" w:line="276" w:lineRule="auto"/>
        <w:ind w:right="0" w:firstLine="0"/>
        <w:contextualSpacing w:val="0"/>
        <w:jc w:val="both"/>
        <w:rPr>
          <w:rFonts w:cstheme="minorHAnsi"/>
          <w:color w:val="404040" w:themeColor="text1" w:themeTint="BF"/>
          <w:sz w:val="24"/>
          <w:lang w:val="en-AU" w:bidi="en-US"/>
        </w:rPr>
      </w:pPr>
      <w:r>
        <w:rPr>
          <w:rFonts w:cstheme="minorHAnsi"/>
          <w:color w:val="404040" w:themeColor="text1" w:themeTint="BF"/>
          <w:sz w:val="24"/>
          <w:lang w:val="en-AU" w:bidi="en-US"/>
        </w:rPr>
        <w:t>T</w:t>
      </w:r>
      <w:r w:rsidR="002C7F80" w:rsidRPr="00870A95">
        <w:rPr>
          <w:rFonts w:cstheme="minorHAnsi"/>
          <w:color w:val="404040" w:themeColor="text1" w:themeTint="BF"/>
          <w:sz w:val="24"/>
          <w:lang w:val="en-AU" w:bidi="en-US"/>
        </w:rPr>
        <w:t xml:space="preserve">he client’s </w:t>
      </w:r>
      <w:r w:rsidR="00CB71E5" w:rsidRPr="00870A95">
        <w:rPr>
          <w:rFonts w:cstheme="minorHAnsi"/>
          <w:color w:val="404040" w:themeColor="text1" w:themeTint="BF"/>
          <w:sz w:val="24"/>
          <w:lang w:val="en-AU" w:bidi="en-US"/>
        </w:rPr>
        <w:t xml:space="preserve">safety </w:t>
      </w:r>
      <w:r>
        <w:rPr>
          <w:rFonts w:cstheme="minorHAnsi"/>
          <w:color w:val="404040" w:themeColor="text1" w:themeTint="BF"/>
          <w:sz w:val="24"/>
          <w:lang w:val="en-AU" w:bidi="en-US"/>
        </w:rPr>
        <w:t>is</w:t>
      </w:r>
      <w:r w:rsidR="002C7F80" w:rsidRPr="00870A95">
        <w:rPr>
          <w:rFonts w:cstheme="minorHAnsi"/>
          <w:color w:val="404040" w:themeColor="text1" w:themeTint="BF"/>
          <w:sz w:val="24"/>
          <w:lang w:val="en-AU" w:bidi="en-US"/>
        </w:rPr>
        <w:t xml:space="preserve"> your top priority. If the client will use an electric razor, it is best not to use shaving cream. Shaving cream in an electric razor can be dangerous.</w:t>
      </w:r>
      <w:r w:rsidR="00823365" w:rsidRPr="00870A95">
        <w:rPr>
          <w:rFonts w:cstheme="minorHAnsi"/>
          <w:color w:val="404040" w:themeColor="text1" w:themeTint="BF"/>
          <w:sz w:val="24"/>
          <w:lang w:val="en-AU" w:bidi="en-US"/>
        </w:rPr>
        <w:t xml:space="preserve"> </w:t>
      </w:r>
    </w:p>
    <w:p w14:paraId="74EB2C96" w14:textId="207E2828" w:rsidR="00707C9C" w:rsidRPr="00DF0CB3" w:rsidRDefault="00F959E0" w:rsidP="00870A95">
      <w:pPr>
        <w:pStyle w:val="ListParagraph"/>
        <w:numPr>
          <w:ilvl w:val="0"/>
          <w:numId w:val="233"/>
        </w:numPr>
        <w:spacing w:after="120" w:line="276" w:lineRule="auto"/>
        <w:ind w:left="717" w:right="0"/>
        <w:contextualSpacing w:val="0"/>
        <w:jc w:val="both"/>
        <w:rPr>
          <w:rFonts w:cstheme="minorHAnsi"/>
          <w:b/>
          <w:bCs/>
          <w:color w:val="404040" w:themeColor="text1" w:themeTint="BF"/>
          <w:sz w:val="24"/>
          <w:lang w:val="en-AU" w:bidi="en-US"/>
        </w:rPr>
      </w:pPr>
      <w:r w:rsidRPr="00DF0CB3">
        <w:rPr>
          <w:rFonts w:cstheme="minorHAnsi"/>
          <w:b/>
          <w:bCs/>
          <w:color w:val="404040" w:themeColor="text1" w:themeTint="BF"/>
          <w:sz w:val="24"/>
          <w:lang w:val="en-AU" w:bidi="en-US"/>
        </w:rPr>
        <w:t>For shaving with a blade razor, consider the process below:</w:t>
      </w:r>
    </w:p>
    <w:p w14:paraId="22D74C37" w14:textId="6D083F84" w:rsidR="00F959E0" w:rsidRPr="00870A95" w:rsidRDefault="004B119C" w:rsidP="00870A95">
      <w:pPr>
        <w:pStyle w:val="ListParagraph"/>
        <w:numPr>
          <w:ilvl w:val="5"/>
          <w:numId w:val="219"/>
        </w:numPr>
        <w:spacing w:after="120" w:line="276" w:lineRule="auto"/>
        <w:ind w:right="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Wash the area to be shaved with warm, soapy water. Washing removes oil and bacteria from the skin. This helps raise the hair, making it easier to shave.</w:t>
      </w:r>
    </w:p>
    <w:p w14:paraId="0EF4CEA2" w14:textId="51B00197" w:rsidR="006C5762" w:rsidRPr="00870A95" w:rsidRDefault="003F06C8" w:rsidP="00870A95">
      <w:pPr>
        <w:pStyle w:val="ListParagraph"/>
        <w:numPr>
          <w:ilvl w:val="5"/>
          <w:numId w:val="219"/>
        </w:numPr>
        <w:spacing w:after="120" w:line="276" w:lineRule="auto"/>
        <w:ind w:right="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Apply shaving cream or lather with soap. Some soaps and shaving cream can be harsh on a client’s skin. A client can also be allergic to the ingredients used. </w:t>
      </w:r>
      <w:r w:rsidR="000771AE" w:rsidRPr="00870A95">
        <w:rPr>
          <w:rFonts w:cstheme="minorHAnsi"/>
          <w:color w:val="404040" w:themeColor="text1" w:themeTint="BF"/>
          <w:sz w:val="24"/>
          <w:lang w:val="en-AU" w:bidi="en-US"/>
        </w:rPr>
        <w:t>Make sure to check for brands that will suit the client’s skin.</w:t>
      </w:r>
    </w:p>
    <w:p w14:paraId="6839EBD9" w14:textId="77777777" w:rsidR="006C5762" w:rsidRPr="00870A95" w:rsidRDefault="006C5762" w:rsidP="00DF0CB3">
      <w:pPr>
        <w:spacing w:after="120" w:line="276" w:lineRule="auto"/>
        <w:ind w:left="0" w:right="0" w:firstLine="0"/>
        <w:rPr>
          <w:rFonts w:cstheme="minorHAnsi"/>
          <w:color w:val="404040" w:themeColor="text1" w:themeTint="BF"/>
          <w:sz w:val="24"/>
          <w:lang w:val="en-AU" w:bidi="en-US"/>
        </w:rPr>
      </w:pPr>
      <w:r w:rsidRPr="00870A95">
        <w:rPr>
          <w:rFonts w:cstheme="minorHAnsi"/>
          <w:color w:val="404040" w:themeColor="text1" w:themeTint="BF"/>
          <w:sz w:val="24"/>
          <w:lang w:val="en-AU" w:bidi="en-US"/>
        </w:rPr>
        <w:br w:type="page"/>
      </w:r>
    </w:p>
    <w:p w14:paraId="19A55B2A" w14:textId="0CAB5BF8" w:rsidR="00871437" w:rsidRPr="00870A95" w:rsidRDefault="002A602D" w:rsidP="00870A95">
      <w:pPr>
        <w:pStyle w:val="ListParagraph"/>
        <w:numPr>
          <w:ilvl w:val="5"/>
          <w:numId w:val="219"/>
        </w:numPr>
        <w:spacing w:after="120" w:line="276" w:lineRule="auto"/>
        <w:ind w:right="0"/>
        <w:contextualSpacing w:val="0"/>
        <w:jc w:val="both"/>
        <w:rPr>
          <w:rFonts w:cstheme="minorHAnsi"/>
          <w:color w:val="404040" w:themeColor="text1" w:themeTint="BF"/>
          <w:sz w:val="24"/>
          <w:lang w:val="en-AU" w:bidi="en-US"/>
        </w:rPr>
      </w:pPr>
      <w:r>
        <w:rPr>
          <w:rFonts w:cstheme="minorHAnsi"/>
          <w:noProof/>
          <w:color w:val="404040" w:themeColor="text1" w:themeTint="BF"/>
          <w:sz w:val="24"/>
          <w:lang w:val="en-AU" w:bidi="en-US"/>
        </w:rPr>
        <w:lastRenderedPageBreak/>
        <w:drawing>
          <wp:anchor distT="0" distB="0" distL="114300" distR="114300" simplePos="0" relativeHeight="251658293" behindDoc="0" locked="0" layoutInCell="1" allowOverlap="1" wp14:anchorId="42153F81" wp14:editId="6A87C258">
            <wp:simplePos x="0" y="0"/>
            <wp:positionH relativeFrom="column">
              <wp:posOffset>3147060</wp:posOffset>
            </wp:positionH>
            <wp:positionV relativeFrom="paragraph">
              <wp:posOffset>0</wp:posOffset>
            </wp:positionV>
            <wp:extent cx="2589530" cy="1455420"/>
            <wp:effectExtent l="0" t="0" r="1270" b="0"/>
            <wp:wrapSquare wrapText="bothSides"/>
            <wp:docPr id="1197275999" name="Picture 1197275999" descr="Grooming kit for m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275999" name="Picture 1197275999" descr="Grooming kit for men"/>
                    <pic:cNvPicPr/>
                  </pic:nvPicPr>
                  <pic:blipFill rotWithShape="1">
                    <a:blip r:embed="rId388" cstate="print">
                      <a:extLst>
                        <a:ext uri="{28A0092B-C50C-407E-A947-70E740481C1C}">
                          <a14:useLocalDpi xmlns:a14="http://schemas.microsoft.com/office/drawing/2010/main" val="0"/>
                        </a:ext>
                      </a:extLst>
                    </a:blip>
                    <a:srcRect b="15518"/>
                    <a:stretch/>
                  </pic:blipFill>
                  <pic:spPr bwMode="auto">
                    <a:xfrm>
                      <a:off x="0" y="0"/>
                      <a:ext cx="2589530" cy="14554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01248" w:rsidRPr="00870A95">
        <w:rPr>
          <w:rFonts w:cstheme="minorHAnsi"/>
          <w:color w:val="404040" w:themeColor="text1" w:themeTint="BF"/>
          <w:sz w:val="24"/>
          <w:lang w:val="en-AU" w:bidi="en-US"/>
        </w:rPr>
        <w:t xml:space="preserve">Use the fingers of one hand to hold the </w:t>
      </w:r>
      <w:r w:rsidR="006B3219" w:rsidRPr="00870A95">
        <w:rPr>
          <w:rFonts w:cstheme="minorHAnsi"/>
          <w:color w:val="404040" w:themeColor="text1" w:themeTint="BF"/>
          <w:sz w:val="24"/>
          <w:lang w:val="en-AU" w:bidi="en-US"/>
        </w:rPr>
        <w:t>skin</w:t>
      </w:r>
      <w:r w:rsidR="00001248" w:rsidRPr="00870A95">
        <w:rPr>
          <w:rFonts w:cstheme="minorHAnsi"/>
          <w:color w:val="404040" w:themeColor="text1" w:themeTint="BF"/>
          <w:sz w:val="24"/>
          <w:lang w:val="en-AU" w:bidi="en-US"/>
        </w:rPr>
        <w:t>. Then, shave in the direction the hair grows. Doing so will make a smoother shave</w:t>
      </w:r>
      <w:r w:rsidR="009841EA" w:rsidRPr="00870A95">
        <w:rPr>
          <w:rFonts w:cstheme="minorHAnsi"/>
          <w:color w:val="404040" w:themeColor="text1" w:themeTint="BF"/>
          <w:sz w:val="24"/>
          <w:lang w:val="en-AU" w:bidi="en-US"/>
        </w:rPr>
        <w:t xml:space="preserve"> and prevent irritating the skin. You may role</w:t>
      </w:r>
      <w:r w:rsidR="007E3C55" w:rsidRPr="00870A95">
        <w:rPr>
          <w:rFonts w:cstheme="minorHAnsi"/>
          <w:color w:val="404040" w:themeColor="text1" w:themeTint="BF"/>
          <w:sz w:val="24"/>
          <w:lang w:val="en-AU" w:bidi="en-US"/>
        </w:rPr>
        <w:t>-</w:t>
      </w:r>
      <w:r w:rsidR="009841EA" w:rsidRPr="00870A95">
        <w:rPr>
          <w:rFonts w:cstheme="minorHAnsi"/>
          <w:color w:val="404040" w:themeColor="text1" w:themeTint="BF"/>
          <w:sz w:val="24"/>
          <w:lang w:val="en-AU" w:bidi="en-US"/>
        </w:rPr>
        <w:t>play or demonstrate this step for the client.</w:t>
      </w:r>
    </w:p>
    <w:p w14:paraId="10CF1B36" w14:textId="56569F61" w:rsidR="009841EA" w:rsidRPr="00870A95" w:rsidRDefault="00D717A0" w:rsidP="00870A95">
      <w:pPr>
        <w:pStyle w:val="ListParagraph"/>
        <w:numPr>
          <w:ilvl w:val="5"/>
          <w:numId w:val="219"/>
        </w:numPr>
        <w:spacing w:after="120" w:line="276" w:lineRule="auto"/>
        <w:ind w:right="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Regularly rinse</w:t>
      </w:r>
      <w:r w:rsidR="00016A75" w:rsidRPr="00870A95">
        <w:rPr>
          <w:rFonts w:cstheme="minorHAnsi"/>
          <w:color w:val="404040" w:themeColor="text1" w:themeTint="BF"/>
          <w:sz w:val="24"/>
          <w:lang w:val="en-AU" w:bidi="en-US"/>
        </w:rPr>
        <w:t xml:space="preserve"> the razor </w:t>
      </w:r>
      <w:r w:rsidRPr="00870A95">
        <w:rPr>
          <w:rFonts w:cstheme="minorHAnsi"/>
          <w:color w:val="404040" w:themeColor="text1" w:themeTint="BF"/>
          <w:sz w:val="24"/>
          <w:lang w:val="en-AU" w:bidi="en-US"/>
        </w:rPr>
        <w:t>with water to remove hair and shaving cream. This will keep the sharp edge clean.</w:t>
      </w:r>
    </w:p>
    <w:p w14:paraId="0A6B1F5F" w14:textId="18E29B89" w:rsidR="00D717A0" w:rsidRPr="00870A95" w:rsidRDefault="00D717A0" w:rsidP="00870A95">
      <w:pPr>
        <w:pStyle w:val="ListParagraph"/>
        <w:numPr>
          <w:ilvl w:val="5"/>
          <w:numId w:val="219"/>
        </w:numPr>
        <w:spacing w:after="120" w:line="276" w:lineRule="auto"/>
        <w:ind w:right="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Use short strokes </w:t>
      </w:r>
      <w:r w:rsidR="00927D9E" w:rsidRPr="00870A95">
        <w:rPr>
          <w:rFonts w:cstheme="minorHAnsi"/>
          <w:color w:val="404040" w:themeColor="text1" w:themeTint="BF"/>
          <w:sz w:val="24"/>
          <w:lang w:val="en-AU" w:bidi="en-US"/>
        </w:rPr>
        <w:t>when shaving the</w:t>
      </w:r>
      <w:r w:rsidRPr="00870A95">
        <w:rPr>
          <w:rFonts w:cstheme="minorHAnsi"/>
          <w:color w:val="404040" w:themeColor="text1" w:themeTint="BF"/>
          <w:sz w:val="24"/>
          <w:lang w:val="en-AU" w:bidi="en-US"/>
        </w:rPr>
        <w:t xml:space="preserve"> different parts for shaving</w:t>
      </w:r>
      <w:r w:rsidR="00927D9E" w:rsidRPr="00870A95">
        <w:rPr>
          <w:rFonts w:cstheme="minorHAnsi"/>
          <w:color w:val="404040" w:themeColor="text1" w:themeTint="BF"/>
          <w:sz w:val="24"/>
          <w:lang w:val="en-AU" w:bidi="en-US"/>
        </w:rPr>
        <w:t>, such as</w:t>
      </w:r>
      <w:r w:rsidRPr="00870A95">
        <w:rPr>
          <w:rFonts w:cstheme="minorHAnsi"/>
          <w:color w:val="404040" w:themeColor="text1" w:themeTint="BF"/>
          <w:sz w:val="24"/>
          <w:lang w:val="en-AU" w:bidi="en-US"/>
        </w:rPr>
        <w:t>:</w:t>
      </w:r>
    </w:p>
    <w:p w14:paraId="1FFF4886" w14:textId="7E106422" w:rsidR="00486384" w:rsidRPr="00870A95" w:rsidRDefault="00EB357B">
      <w:pPr>
        <w:pStyle w:val="ListParagraph"/>
        <w:numPr>
          <w:ilvl w:val="2"/>
          <w:numId w:val="286"/>
        </w:numPr>
        <w:spacing w:after="120" w:line="276" w:lineRule="auto"/>
        <w:ind w:left="2154" w:right="0" w:hanging="357"/>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Around the chin and lips of the face</w:t>
      </w:r>
    </w:p>
    <w:p w14:paraId="37C3F656" w14:textId="0EF42BB5" w:rsidR="00486384" w:rsidRPr="00870A95" w:rsidRDefault="00EB357B">
      <w:pPr>
        <w:pStyle w:val="ListParagraph"/>
        <w:numPr>
          <w:ilvl w:val="2"/>
          <w:numId w:val="286"/>
        </w:numPr>
        <w:spacing w:after="120" w:line="276" w:lineRule="auto"/>
        <w:ind w:left="2154" w:right="0" w:hanging="357"/>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The front and back of </w:t>
      </w:r>
      <w:r w:rsidR="002A602D">
        <w:rPr>
          <w:rFonts w:cstheme="minorHAnsi"/>
          <w:color w:val="404040" w:themeColor="text1" w:themeTint="BF"/>
          <w:sz w:val="24"/>
          <w:lang w:val="en-AU" w:bidi="en-US"/>
        </w:rPr>
        <w:t xml:space="preserve">the </w:t>
      </w:r>
      <w:r w:rsidRPr="00870A95">
        <w:rPr>
          <w:rFonts w:cstheme="minorHAnsi"/>
          <w:color w:val="404040" w:themeColor="text1" w:themeTint="BF"/>
          <w:sz w:val="24"/>
          <w:lang w:val="en-AU" w:bidi="en-US"/>
        </w:rPr>
        <w:t>knees on the legs</w:t>
      </w:r>
    </w:p>
    <w:p w14:paraId="598D065D" w14:textId="55DE59AC" w:rsidR="00F63085" w:rsidRPr="00870A95" w:rsidRDefault="00EB357B">
      <w:pPr>
        <w:pStyle w:val="ListParagraph"/>
        <w:numPr>
          <w:ilvl w:val="2"/>
          <w:numId w:val="286"/>
        </w:numPr>
        <w:spacing w:after="120" w:line="276" w:lineRule="auto"/>
        <w:ind w:left="2154" w:right="0" w:hanging="357"/>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Under </w:t>
      </w:r>
      <w:r w:rsidR="00486384" w:rsidRPr="00870A95">
        <w:rPr>
          <w:rFonts w:cstheme="minorHAnsi"/>
          <w:color w:val="404040" w:themeColor="text1" w:themeTint="BF"/>
          <w:sz w:val="24"/>
          <w:lang w:val="en-AU" w:bidi="en-US"/>
        </w:rPr>
        <w:t>the arms</w:t>
      </w:r>
    </w:p>
    <w:p w14:paraId="6B3F10AE" w14:textId="26A116A5" w:rsidR="00927D9E" w:rsidRPr="00870A95" w:rsidRDefault="00A76705" w:rsidP="00870A95">
      <w:pPr>
        <w:pStyle w:val="ListParagraph"/>
        <w:spacing w:after="120" w:line="276" w:lineRule="auto"/>
        <w:ind w:left="1440" w:right="0" w:firstLine="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Using short strokes </w:t>
      </w:r>
      <w:r w:rsidR="0022073F" w:rsidRPr="00870A95">
        <w:rPr>
          <w:rFonts w:cstheme="minorHAnsi"/>
          <w:color w:val="404040" w:themeColor="text1" w:themeTint="BF"/>
          <w:sz w:val="24"/>
          <w:lang w:val="en-AU" w:bidi="en-US"/>
        </w:rPr>
        <w:t xml:space="preserve">allows for better control </w:t>
      </w:r>
      <w:r w:rsidR="00294204" w:rsidRPr="00870A95">
        <w:rPr>
          <w:rFonts w:cstheme="minorHAnsi"/>
          <w:color w:val="404040" w:themeColor="text1" w:themeTint="BF"/>
          <w:sz w:val="24"/>
          <w:lang w:val="en-AU" w:bidi="en-US"/>
        </w:rPr>
        <w:t>of</w:t>
      </w:r>
      <w:r w:rsidR="0022073F" w:rsidRPr="00870A95">
        <w:rPr>
          <w:rFonts w:cstheme="minorHAnsi"/>
          <w:color w:val="404040" w:themeColor="text1" w:themeTint="BF"/>
          <w:sz w:val="24"/>
          <w:lang w:val="en-AU" w:bidi="en-US"/>
        </w:rPr>
        <w:t xml:space="preserve"> the razor. This help</w:t>
      </w:r>
      <w:r w:rsidR="00F71B1A" w:rsidRPr="00870A95">
        <w:rPr>
          <w:rFonts w:cstheme="minorHAnsi"/>
          <w:color w:val="404040" w:themeColor="text1" w:themeTint="BF"/>
          <w:sz w:val="24"/>
          <w:lang w:val="en-AU" w:bidi="en-US"/>
        </w:rPr>
        <w:t>s</w:t>
      </w:r>
      <w:r w:rsidR="0022073F" w:rsidRPr="00870A95">
        <w:rPr>
          <w:rFonts w:cstheme="minorHAnsi"/>
          <w:color w:val="404040" w:themeColor="text1" w:themeTint="BF"/>
          <w:sz w:val="24"/>
          <w:lang w:val="en-AU" w:bidi="en-US"/>
        </w:rPr>
        <w:t xml:space="preserve"> prevent nicks and cuts.</w:t>
      </w:r>
      <w:r w:rsidRPr="00870A95">
        <w:rPr>
          <w:rFonts w:cstheme="minorHAnsi"/>
          <w:color w:val="404040" w:themeColor="text1" w:themeTint="BF"/>
          <w:sz w:val="24"/>
          <w:lang w:val="en-AU" w:bidi="en-US"/>
        </w:rPr>
        <w:t xml:space="preserve"> </w:t>
      </w:r>
    </w:p>
    <w:p w14:paraId="31C1EBC6" w14:textId="3726A1FC" w:rsidR="00742997" w:rsidRPr="00870A95" w:rsidRDefault="002F2F21" w:rsidP="00870A95">
      <w:pPr>
        <w:pStyle w:val="ListParagraph"/>
        <w:numPr>
          <w:ilvl w:val="5"/>
          <w:numId w:val="219"/>
        </w:numPr>
        <w:spacing w:after="120" w:line="276" w:lineRule="auto"/>
        <w:ind w:right="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Once the client is done shaving, rinse off the remaining shaving cream. Leftover shaving cream can irritate and dry the skin. Dry the skin off with gentle patting motions using the towel. Rubbing freshly shaven skin can irritate it.</w:t>
      </w:r>
    </w:p>
    <w:p w14:paraId="1FD567DE" w14:textId="1D67A02E" w:rsidR="00F61973" w:rsidRPr="00DF0CB3" w:rsidRDefault="002F2F21" w:rsidP="00870A95">
      <w:pPr>
        <w:pStyle w:val="ListParagraph"/>
        <w:numPr>
          <w:ilvl w:val="0"/>
          <w:numId w:val="233"/>
        </w:numPr>
        <w:spacing w:after="120" w:line="276" w:lineRule="auto"/>
        <w:ind w:left="717" w:right="0"/>
        <w:contextualSpacing w:val="0"/>
        <w:jc w:val="both"/>
        <w:rPr>
          <w:rFonts w:cstheme="minorHAnsi"/>
          <w:b/>
          <w:bCs/>
          <w:color w:val="404040" w:themeColor="text1" w:themeTint="BF"/>
          <w:sz w:val="24"/>
          <w:lang w:val="en-AU" w:bidi="en-US"/>
        </w:rPr>
      </w:pPr>
      <w:r w:rsidRPr="00DF0CB3">
        <w:rPr>
          <w:rFonts w:cstheme="minorHAnsi"/>
          <w:b/>
          <w:bCs/>
          <w:color w:val="404040" w:themeColor="text1" w:themeTint="BF"/>
          <w:sz w:val="24"/>
          <w:lang w:val="en-AU" w:bidi="en-US"/>
        </w:rPr>
        <w:t xml:space="preserve">For shaving with </w:t>
      </w:r>
      <w:r w:rsidR="00F63085" w:rsidRPr="00DF0CB3">
        <w:rPr>
          <w:rFonts w:cstheme="minorHAnsi"/>
          <w:b/>
          <w:bCs/>
          <w:color w:val="404040" w:themeColor="text1" w:themeTint="BF"/>
          <w:sz w:val="24"/>
          <w:lang w:val="en-AU" w:bidi="en-US"/>
        </w:rPr>
        <w:t>an electric razor, consider the process below:</w:t>
      </w:r>
    </w:p>
    <w:p w14:paraId="2B78C081" w14:textId="58E978E3" w:rsidR="00F63085" w:rsidRPr="00870A95" w:rsidRDefault="00C03E8B">
      <w:pPr>
        <w:pStyle w:val="ListParagraph"/>
        <w:numPr>
          <w:ilvl w:val="5"/>
          <w:numId w:val="287"/>
        </w:numPr>
        <w:spacing w:after="120" w:line="276" w:lineRule="auto"/>
        <w:ind w:right="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Instruct the client </w:t>
      </w:r>
      <w:r w:rsidR="00294204" w:rsidRPr="00870A95">
        <w:rPr>
          <w:rFonts w:cstheme="minorHAnsi"/>
          <w:color w:val="404040" w:themeColor="text1" w:themeTint="BF"/>
          <w:sz w:val="24"/>
          <w:lang w:val="en-AU" w:bidi="en-US"/>
        </w:rPr>
        <w:t xml:space="preserve">on </w:t>
      </w:r>
      <w:r w:rsidRPr="00870A95">
        <w:rPr>
          <w:rFonts w:cstheme="minorHAnsi"/>
          <w:color w:val="404040" w:themeColor="text1" w:themeTint="BF"/>
          <w:sz w:val="24"/>
          <w:lang w:val="en-AU" w:bidi="en-US"/>
        </w:rPr>
        <w:t xml:space="preserve">how to </w:t>
      </w:r>
      <w:r w:rsidR="00294204" w:rsidRPr="00870A95">
        <w:rPr>
          <w:rFonts w:cstheme="minorHAnsi"/>
          <w:color w:val="404040" w:themeColor="text1" w:themeTint="BF"/>
          <w:sz w:val="24"/>
          <w:lang w:val="en-AU" w:bidi="en-US"/>
        </w:rPr>
        <w:t>turn on the electric razor safely</w:t>
      </w:r>
      <w:r w:rsidRPr="00870A95">
        <w:rPr>
          <w:rFonts w:cstheme="minorHAnsi"/>
          <w:color w:val="404040" w:themeColor="text1" w:themeTint="BF"/>
          <w:sz w:val="24"/>
          <w:lang w:val="en-AU" w:bidi="en-US"/>
        </w:rPr>
        <w:t>. Explain the safety of using the razor away from water.</w:t>
      </w:r>
    </w:p>
    <w:p w14:paraId="29F11D28" w14:textId="4E22F5EC" w:rsidR="00C03E8B" w:rsidRPr="00870A95" w:rsidRDefault="00C03E8B">
      <w:pPr>
        <w:pStyle w:val="ListParagraph"/>
        <w:numPr>
          <w:ilvl w:val="5"/>
          <w:numId w:val="287"/>
        </w:numPr>
        <w:spacing w:after="120" w:line="276" w:lineRule="auto"/>
        <w:ind w:right="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Assist the client </w:t>
      </w:r>
      <w:r w:rsidR="002A602D">
        <w:rPr>
          <w:rFonts w:cstheme="minorHAnsi"/>
          <w:color w:val="404040" w:themeColor="text1" w:themeTint="BF"/>
          <w:sz w:val="24"/>
          <w:lang w:val="en-AU" w:bidi="en-US"/>
        </w:rPr>
        <w:t>in using</w:t>
      </w:r>
      <w:r w:rsidRPr="00870A95">
        <w:rPr>
          <w:rFonts w:cstheme="minorHAnsi"/>
          <w:color w:val="404040" w:themeColor="text1" w:themeTint="BF"/>
          <w:sz w:val="24"/>
          <w:lang w:val="en-AU" w:bidi="en-US"/>
        </w:rPr>
        <w:t xml:space="preserve"> a mirror while shaving their face or under their arms.</w:t>
      </w:r>
    </w:p>
    <w:p w14:paraId="6D630D06" w14:textId="495E3EB0" w:rsidR="00C03E8B" w:rsidRPr="00870A95" w:rsidRDefault="00C03E8B">
      <w:pPr>
        <w:pStyle w:val="ListParagraph"/>
        <w:numPr>
          <w:ilvl w:val="5"/>
          <w:numId w:val="287"/>
        </w:numPr>
        <w:spacing w:after="120" w:line="276" w:lineRule="auto"/>
        <w:ind w:right="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Use gentle, even pressure as the electric razor moves over the client’s skin. </w:t>
      </w:r>
      <w:r w:rsidR="00D423D1" w:rsidRPr="00870A95">
        <w:rPr>
          <w:rFonts w:cstheme="minorHAnsi"/>
          <w:color w:val="404040" w:themeColor="text1" w:themeTint="BF"/>
          <w:sz w:val="24"/>
          <w:lang w:val="en-AU" w:bidi="en-US"/>
        </w:rPr>
        <w:t>Demonstrate to the client to run their hand over the shaved area to locate any missed hair.</w:t>
      </w:r>
    </w:p>
    <w:p w14:paraId="331F0228" w14:textId="30F7F5B1" w:rsidR="00B22458" w:rsidRPr="00870A95" w:rsidRDefault="00D423D1">
      <w:pPr>
        <w:pStyle w:val="ListParagraph"/>
        <w:numPr>
          <w:ilvl w:val="5"/>
          <w:numId w:val="287"/>
        </w:numPr>
        <w:spacing w:after="120" w:line="276" w:lineRule="auto"/>
        <w:ind w:right="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Demonstrate how to clean hair from the blades as needed during the activity. </w:t>
      </w:r>
      <w:r w:rsidR="0037772B" w:rsidRPr="00870A95">
        <w:rPr>
          <w:rFonts w:cstheme="minorHAnsi"/>
          <w:color w:val="404040" w:themeColor="text1" w:themeTint="BF"/>
          <w:sz w:val="24"/>
          <w:lang w:val="en-AU" w:bidi="en-US"/>
        </w:rPr>
        <w:t>Cleaning the blades keep</w:t>
      </w:r>
      <w:r w:rsidR="0021195D" w:rsidRPr="00870A95">
        <w:rPr>
          <w:rFonts w:cstheme="minorHAnsi"/>
          <w:color w:val="404040" w:themeColor="text1" w:themeTint="BF"/>
          <w:sz w:val="24"/>
          <w:lang w:val="en-AU" w:bidi="en-US"/>
        </w:rPr>
        <w:t>s</w:t>
      </w:r>
      <w:r w:rsidR="0037772B" w:rsidRPr="00870A95">
        <w:rPr>
          <w:rFonts w:cstheme="minorHAnsi"/>
          <w:color w:val="404040" w:themeColor="text1" w:themeTint="BF"/>
          <w:sz w:val="24"/>
          <w:lang w:val="en-AU" w:bidi="en-US"/>
        </w:rPr>
        <w:t xml:space="preserve"> them sharp. Cleaned blades also provide a smoother shave. </w:t>
      </w:r>
      <w:r w:rsidRPr="00870A95">
        <w:rPr>
          <w:rFonts w:cstheme="minorHAnsi"/>
          <w:color w:val="404040" w:themeColor="text1" w:themeTint="BF"/>
          <w:sz w:val="24"/>
          <w:lang w:val="en-AU" w:bidi="en-US"/>
        </w:rPr>
        <w:t xml:space="preserve">Make sure that the razor is turned off and unplugged each time. </w:t>
      </w:r>
      <w:r w:rsidR="0037772B" w:rsidRPr="00870A95">
        <w:rPr>
          <w:rFonts w:cstheme="minorHAnsi"/>
          <w:color w:val="404040" w:themeColor="text1" w:themeTint="BF"/>
          <w:sz w:val="24"/>
          <w:lang w:val="en-AU" w:bidi="en-US"/>
        </w:rPr>
        <w:t>If the razor is turned on or is still plugged in, injuries may occur.</w:t>
      </w:r>
    </w:p>
    <w:p w14:paraId="41FBA203" w14:textId="339965DD" w:rsidR="006C6375" w:rsidRPr="00870A95" w:rsidRDefault="00B22458" w:rsidP="00870A95">
      <w:pPr>
        <w:pStyle w:val="ListParagraph"/>
        <w:numPr>
          <w:ilvl w:val="0"/>
          <w:numId w:val="233"/>
        </w:numPr>
        <w:spacing w:after="120" w:line="276" w:lineRule="auto"/>
        <w:ind w:left="714" w:right="0" w:hanging="357"/>
        <w:contextualSpacing w:val="0"/>
        <w:jc w:val="both"/>
        <w:rPr>
          <w:rFonts w:cstheme="minorHAnsi"/>
          <w:color w:val="404040" w:themeColor="text1" w:themeTint="BF"/>
          <w:sz w:val="24"/>
          <w:lang w:val="en-AU" w:bidi="en-US"/>
        </w:rPr>
      </w:pPr>
      <w:r w:rsidRPr="00DF0CB3">
        <w:rPr>
          <w:rFonts w:cstheme="minorHAnsi"/>
          <w:b/>
          <w:bCs/>
          <w:color w:val="404040" w:themeColor="text1" w:themeTint="BF"/>
          <w:sz w:val="24"/>
          <w:lang w:val="en-AU" w:bidi="en-US"/>
        </w:rPr>
        <w:t>If the client wants to use aftershave or body lotion, assist them in applying the lotion.</w:t>
      </w:r>
      <w:r w:rsidRPr="00870A95">
        <w:rPr>
          <w:rFonts w:cstheme="minorHAnsi"/>
          <w:color w:val="404040" w:themeColor="text1" w:themeTint="BF"/>
          <w:sz w:val="24"/>
          <w:lang w:val="en-AU" w:bidi="en-US"/>
        </w:rPr>
        <w:t xml:space="preserve"> Some aftershave lotions have alcohol in</w:t>
      </w:r>
      <w:r w:rsidR="00510634" w:rsidRPr="00870A95">
        <w:rPr>
          <w:rFonts w:cstheme="minorHAnsi"/>
          <w:color w:val="404040" w:themeColor="text1" w:themeTint="BF"/>
          <w:sz w:val="24"/>
          <w:lang w:val="en-AU" w:bidi="en-US"/>
        </w:rPr>
        <w:t xml:space="preserve"> them</w:t>
      </w:r>
      <w:r w:rsidRPr="00870A95">
        <w:rPr>
          <w:rFonts w:cstheme="minorHAnsi"/>
          <w:color w:val="404040" w:themeColor="text1" w:themeTint="BF"/>
          <w:sz w:val="24"/>
          <w:lang w:val="en-AU" w:bidi="en-US"/>
        </w:rPr>
        <w:t xml:space="preserve">, which creates a cooling and refreshing sensation. Body lotions allow the client’s skin </w:t>
      </w:r>
      <w:r w:rsidR="0021195D" w:rsidRPr="00870A95">
        <w:rPr>
          <w:rFonts w:cstheme="minorHAnsi"/>
          <w:color w:val="404040" w:themeColor="text1" w:themeTint="BF"/>
          <w:sz w:val="24"/>
          <w:lang w:val="en-AU" w:bidi="en-US"/>
        </w:rPr>
        <w:t xml:space="preserve">to </w:t>
      </w:r>
      <w:r w:rsidRPr="00870A95">
        <w:rPr>
          <w:rFonts w:cstheme="minorHAnsi"/>
          <w:color w:val="404040" w:themeColor="text1" w:themeTint="BF"/>
          <w:sz w:val="24"/>
          <w:lang w:val="en-AU" w:bidi="en-US"/>
        </w:rPr>
        <w:t>stay hydrated.</w:t>
      </w:r>
    </w:p>
    <w:p w14:paraId="5AED17B4" w14:textId="54C6310C" w:rsidR="00B22458" w:rsidRPr="00870A95" w:rsidRDefault="006C6375" w:rsidP="00DF0CB3">
      <w:pPr>
        <w:spacing w:after="120" w:line="276" w:lineRule="auto"/>
        <w:ind w:left="0" w:right="0" w:firstLine="0"/>
        <w:rPr>
          <w:rFonts w:cstheme="minorHAnsi"/>
          <w:color w:val="404040" w:themeColor="text1" w:themeTint="BF"/>
          <w:sz w:val="24"/>
          <w:lang w:val="en-AU" w:bidi="en-US"/>
        </w:rPr>
      </w:pPr>
      <w:r w:rsidRPr="00870A95">
        <w:rPr>
          <w:rFonts w:cstheme="minorHAnsi"/>
          <w:color w:val="404040" w:themeColor="text1" w:themeTint="BF"/>
          <w:sz w:val="24"/>
          <w:lang w:val="en-AU" w:bidi="en-US"/>
        </w:rPr>
        <w:br w:type="page"/>
      </w:r>
    </w:p>
    <w:p w14:paraId="7C4F13E0" w14:textId="2CF4D824" w:rsidR="00B22458" w:rsidRPr="00870A95" w:rsidRDefault="00B22458" w:rsidP="002A602D">
      <w:pPr>
        <w:pStyle w:val="ListParagraph"/>
        <w:numPr>
          <w:ilvl w:val="0"/>
          <w:numId w:val="233"/>
        </w:numPr>
        <w:spacing w:after="120" w:line="276" w:lineRule="auto"/>
        <w:ind w:left="714" w:right="0" w:hanging="357"/>
        <w:contextualSpacing w:val="0"/>
        <w:jc w:val="both"/>
        <w:rPr>
          <w:rFonts w:cstheme="minorHAnsi"/>
          <w:color w:val="404040" w:themeColor="text1" w:themeTint="BF"/>
          <w:sz w:val="24"/>
          <w:lang w:val="en-AU" w:bidi="en-US"/>
        </w:rPr>
      </w:pPr>
      <w:r w:rsidRPr="00DF0CB3">
        <w:rPr>
          <w:rFonts w:cstheme="minorHAnsi"/>
          <w:b/>
          <w:bCs/>
          <w:color w:val="404040" w:themeColor="text1" w:themeTint="BF"/>
          <w:sz w:val="24"/>
          <w:lang w:val="en-AU" w:bidi="en-US"/>
        </w:rPr>
        <w:lastRenderedPageBreak/>
        <w:t>If the face has been shaved, offer the client a mirror.</w:t>
      </w:r>
      <w:r w:rsidRPr="00870A95">
        <w:rPr>
          <w:rFonts w:cstheme="minorHAnsi"/>
          <w:color w:val="404040" w:themeColor="text1" w:themeTint="BF"/>
          <w:sz w:val="24"/>
          <w:lang w:val="en-AU" w:bidi="en-US"/>
        </w:rPr>
        <w:t xml:space="preserve"> This is to inspect </w:t>
      </w:r>
      <w:r w:rsidR="006C6375" w:rsidRPr="00870A95">
        <w:rPr>
          <w:rFonts w:cstheme="minorHAnsi"/>
          <w:color w:val="404040" w:themeColor="text1" w:themeTint="BF"/>
          <w:sz w:val="24"/>
          <w:lang w:val="en-AU" w:bidi="en-US"/>
        </w:rPr>
        <w:t>their face and how they shaved their skin. This allows them to take pride in their skills, which increases their self-esteem.</w:t>
      </w:r>
    </w:p>
    <w:p w14:paraId="0FDC5A49" w14:textId="67297540" w:rsidR="006C6375" w:rsidRPr="00DF0CB3" w:rsidRDefault="00F76D60" w:rsidP="002A602D">
      <w:pPr>
        <w:pStyle w:val="ListParagraph"/>
        <w:numPr>
          <w:ilvl w:val="0"/>
          <w:numId w:val="233"/>
        </w:numPr>
        <w:spacing w:after="120" w:line="276" w:lineRule="auto"/>
        <w:ind w:left="714" w:right="0" w:hanging="357"/>
        <w:contextualSpacing w:val="0"/>
        <w:jc w:val="both"/>
        <w:rPr>
          <w:rFonts w:cstheme="minorHAnsi"/>
          <w:b/>
          <w:bCs/>
          <w:color w:val="404040" w:themeColor="text1" w:themeTint="BF"/>
          <w:sz w:val="24"/>
          <w:lang w:val="en-AU" w:bidi="en-US"/>
        </w:rPr>
      </w:pPr>
      <w:r w:rsidRPr="00DF0CB3">
        <w:rPr>
          <w:rFonts w:cstheme="minorHAnsi"/>
          <w:b/>
          <w:bCs/>
          <w:color w:val="404040" w:themeColor="text1" w:themeTint="BF"/>
          <w:sz w:val="24"/>
          <w:lang w:val="en-AU" w:bidi="en-US"/>
        </w:rPr>
        <w:t>Clean and stor</w:t>
      </w:r>
      <w:r w:rsidR="0021195D" w:rsidRPr="00DF0CB3">
        <w:rPr>
          <w:rFonts w:cstheme="minorHAnsi"/>
          <w:b/>
          <w:bCs/>
          <w:color w:val="404040" w:themeColor="text1" w:themeTint="BF"/>
          <w:sz w:val="24"/>
          <w:lang w:val="en-AU" w:bidi="en-US"/>
        </w:rPr>
        <w:t>e</w:t>
      </w:r>
      <w:r w:rsidRPr="00DF0CB3">
        <w:rPr>
          <w:rFonts w:cstheme="minorHAnsi"/>
          <w:b/>
          <w:bCs/>
          <w:color w:val="404040" w:themeColor="text1" w:themeTint="BF"/>
          <w:sz w:val="24"/>
          <w:lang w:val="en-AU" w:bidi="en-US"/>
        </w:rPr>
        <w:t xml:space="preserve"> all the materials used for the activity.</w:t>
      </w:r>
    </w:p>
    <w:p w14:paraId="316EDF57" w14:textId="46527A41" w:rsidR="00F76D60" w:rsidRDefault="007B6472" w:rsidP="002A602D">
      <w:pPr>
        <w:pStyle w:val="ListParagraph"/>
        <w:numPr>
          <w:ilvl w:val="0"/>
          <w:numId w:val="233"/>
        </w:numPr>
        <w:spacing w:after="120" w:line="276" w:lineRule="auto"/>
        <w:ind w:left="714" w:right="0" w:hanging="357"/>
        <w:contextualSpacing w:val="0"/>
        <w:jc w:val="both"/>
        <w:rPr>
          <w:rFonts w:cstheme="minorHAnsi"/>
          <w:b/>
          <w:bCs/>
          <w:color w:val="404040" w:themeColor="text1" w:themeTint="BF"/>
          <w:sz w:val="24"/>
          <w:lang w:val="en-AU" w:bidi="en-US"/>
        </w:rPr>
      </w:pPr>
      <w:r w:rsidRPr="00DF0CB3">
        <w:rPr>
          <w:rFonts w:cstheme="minorHAnsi"/>
          <w:b/>
          <w:bCs/>
          <w:color w:val="404040" w:themeColor="text1" w:themeTint="BF"/>
          <w:sz w:val="24"/>
          <w:lang w:val="en-AU" w:bidi="en-US"/>
        </w:rPr>
        <w:t>Encourage the client to wash their hands after shaving.</w:t>
      </w:r>
    </w:p>
    <w:p w14:paraId="6528E94D" w14:textId="77777777" w:rsidR="002A602D" w:rsidRPr="002A602D" w:rsidRDefault="002A602D" w:rsidP="00DF0CB3">
      <w:pPr>
        <w:spacing w:after="120" w:line="276" w:lineRule="auto"/>
        <w:ind w:left="0" w:right="0" w:firstLine="0"/>
        <w:jc w:val="both"/>
        <w:rPr>
          <w:rFonts w:cstheme="minorHAnsi"/>
          <w:color w:val="404040" w:themeColor="text1" w:themeTint="BF"/>
          <w:sz w:val="24"/>
          <w:lang w:val="en-AU" w:bidi="en-US"/>
        </w:rPr>
      </w:pPr>
    </w:p>
    <w:tbl>
      <w:tblPr>
        <w:tblStyle w:val="TableGrid"/>
        <w:tblW w:w="4083"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1"/>
      </w:tblGrid>
      <w:tr w:rsidR="00E152B4" w:rsidRPr="00870A95" w14:paraId="44C9FE0B" w14:textId="77777777" w:rsidTr="00CF6C34">
        <w:trPr>
          <w:jc w:val="center"/>
        </w:trPr>
        <w:tc>
          <w:tcPr>
            <w:tcW w:w="5000" w:type="pct"/>
          </w:tcPr>
          <w:p w14:paraId="3B0F9BA6" w14:textId="17318C6C" w:rsidR="00E152B4" w:rsidRPr="00870A95" w:rsidRDefault="00E152B4" w:rsidP="00870A95">
            <w:pPr>
              <w:spacing w:after="120" w:line="276" w:lineRule="auto"/>
              <w:ind w:left="31" w:right="0" w:firstLine="0"/>
              <w:jc w:val="both"/>
              <w:rPr>
                <w:rFonts w:cstheme="minorHAnsi"/>
                <w:b/>
                <w:color w:val="FF595E"/>
                <w:sz w:val="28"/>
                <w:lang w:val="en-AU" w:bidi="en-US"/>
              </w:rPr>
            </w:pPr>
            <w:r w:rsidRPr="00870A95">
              <w:rPr>
                <w:rFonts w:cstheme="minorHAnsi"/>
                <w:b/>
                <w:color w:val="FF595E"/>
                <w:sz w:val="28"/>
                <w:lang w:val="en-AU" w:bidi="en-US"/>
              </w:rPr>
              <w:t>Multimedia</w:t>
            </w:r>
          </w:p>
          <w:p w14:paraId="60D30A1E" w14:textId="77777777" w:rsidR="00E152B4" w:rsidRPr="00DF0CB3" w:rsidRDefault="00E152B4" w:rsidP="00870A95">
            <w:pPr>
              <w:spacing w:after="120" w:line="276" w:lineRule="auto"/>
              <w:ind w:left="31" w:right="0" w:firstLine="0"/>
              <w:jc w:val="center"/>
              <w:rPr>
                <w:b/>
                <w:color w:val="404040" w:themeColor="text1" w:themeTint="BF"/>
                <w:lang w:val="en-AU" w:bidi="en-US"/>
              </w:rPr>
            </w:pPr>
            <w:r w:rsidRPr="00870A95">
              <w:rPr>
                <w:rFonts w:cstheme="minorHAnsi"/>
                <w:noProof/>
                <w:color w:val="2E74B5" w:themeColor="accent5" w:themeShade="BF"/>
                <w:lang w:val="en-AU" w:bidi="en-US"/>
              </w:rPr>
              <w:drawing>
                <wp:inline distT="0" distB="0" distL="0" distR="0" wp14:anchorId="1423BEDF" wp14:editId="3A5E2071">
                  <wp:extent cx="1800000" cy="1604571"/>
                  <wp:effectExtent l="0" t="0" r="0" b="0"/>
                  <wp:docPr id="1197276014" name="Picture 11972760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rotWithShape="1">
                          <a:blip r:embed="rId118" cstate="print">
                            <a:extLst>
                              <a:ext uri="{28A0092B-C50C-407E-A947-70E740481C1C}">
                                <a14:useLocalDpi xmlns:a14="http://schemas.microsoft.com/office/drawing/2010/main" val="0"/>
                              </a:ext>
                            </a:extLst>
                          </a:blip>
                          <a:srcRect l="8066" t="13082" r="8649" b="12572"/>
                          <a:stretch/>
                        </pic:blipFill>
                        <pic:spPr bwMode="auto">
                          <a:xfrm>
                            <a:off x="0" y="0"/>
                            <a:ext cx="1800000" cy="1604571"/>
                          </a:xfrm>
                          <a:prstGeom prst="rect">
                            <a:avLst/>
                          </a:prstGeom>
                          <a:ln>
                            <a:noFill/>
                          </a:ln>
                          <a:extLst>
                            <a:ext uri="{53640926-AAD7-44D8-BBD7-CCE9431645EC}">
                              <a14:shadowObscured xmlns:a14="http://schemas.microsoft.com/office/drawing/2010/main"/>
                            </a:ext>
                          </a:extLst>
                        </pic:spPr>
                      </pic:pic>
                    </a:graphicData>
                  </a:graphic>
                </wp:inline>
              </w:drawing>
            </w:r>
          </w:p>
          <w:p w14:paraId="5B442A2C" w14:textId="77777777" w:rsidR="00E152B4" w:rsidRPr="00870A95" w:rsidRDefault="00E152B4" w:rsidP="00DF0CB3">
            <w:pPr>
              <w:spacing w:after="120" w:line="276" w:lineRule="auto"/>
              <w:ind w:left="28" w:right="0" w:firstLine="0"/>
              <w:jc w:val="both"/>
              <w:rPr>
                <w:rFonts w:cstheme="minorHAnsi"/>
                <w:color w:val="404040" w:themeColor="text1" w:themeTint="BF"/>
                <w:lang w:val="en-AU" w:bidi="en-US"/>
              </w:rPr>
            </w:pPr>
            <w:r w:rsidRPr="00870A95">
              <w:rPr>
                <w:rFonts w:cstheme="minorHAnsi"/>
                <w:color w:val="404040" w:themeColor="text1" w:themeTint="BF"/>
                <w:lang w:val="en-AU" w:bidi="en-US"/>
              </w:rPr>
              <w:t>This instructional video visually illustrates the procedure for helping someone shave:</w:t>
            </w:r>
          </w:p>
          <w:p w14:paraId="1A9798B4" w14:textId="5BD67D73" w:rsidR="00E152B4" w:rsidRPr="002D1601" w:rsidRDefault="009727A2" w:rsidP="00DF0CB3">
            <w:pPr>
              <w:spacing w:after="120" w:line="276" w:lineRule="auto"/>
              <w:ind w:left="34" w:right="0" w:firstLine="0"/>
              <w:jc w:val="center"/>
              <w:rPr>
                <w:rFonts w:cstheme="minorHAnsi"/>
                <w:color w:val="404040" w:themeColor="text1" w:themeTint="BF"/>
                <w:sz w:val="22"/>
                <w:lang w:val="en-AU" w:bidi="en-US"/>
              </w:rPr>
            </w:pPr>
            <w:hyperlink r:id="rId389" w:history="1">
              <w:r w:rsidR="00E152B4" w:rsidRPr="002D1601">
                <w:rPr>
                  <w:rStyle w:val="Hyperlink"/>
                  <w:rFonts w:cstheme="minorHAnsi"/>
                  <w:color w:val="2E74B5" w:themeColor="accent5" w:themeShade="BF"/>
                  <w:sz w:val="22"/>
                  <w:u w:val="none"/>
                  <w:lang w:val="en-AU" w:bidi="en-US"/>
                </w:rPr>
                <w:t>Helping Someone Shave</w:t>
              </w:r>
            </w:hyperlink>
          </w:p>
        </w:tc>
      </w:tr>
    </w:tbl>
    <w:p w14:paraId="71F127FD" w14:textId="04598707" w:rsidR="00524602" w:rsidRPr="00870A95" w:rsidRDefault="00524602" w:rsidP="00870A95">
      <w:pPr>
        <w:spacing w:after="120" w:line="276" w:lineRule="auto"/>
        <w:ind w:left="0" w:right="0" w:firstLine="0"/>
        <w:jc w:val="both"/>
        <w:rPr>
          <w:rFonts w:cstheme="minorHAnsi"/>
          <w:color w:val="404040" w:themeColor="text1" w:themeTint="BF"/>
          <w:sz w:val="24"/>
          <w:lang w:val="en-AU" w:bidi="en-US"/>
        </w:rPr>
      </w:pPr>
    </w:p>
    <w:p w14:paraId="799DBD4E" w14:textId="43E38F61" w:rsidR="007B6472" w:rsidRPr="00870A95" w:rsidRDefault="007B6472" w:rsidP="00870A95">
      <w:pPr>
        <w:spacing w:after="120" w:line="276" w:lineRule="auto"/>
        <w:ind w:left="0" w:right="0" w:firstLine="0"/>
        <w:jc w:val="both"/>
        <w:rPr>
          <w:rFonts w:cstheme="minorHAnsi"/>
          <w:b/>
          <w:bCs/>
          <w:color w:val="404040" w:themeColor="text1" w:themeTint="BF"/>
          <w:sz w:val="24"/>
          <w:lang w:val="en-AU" w:bidi="en-US"/>
        </w:rPr>
      </w:pPr>
      <w:r w:rsidRPr="00870A95">
        <w:rPr>
          <w:rFonts w:cstheme="minorHAnsi"/>
          <w:b/>
          <w:bCs/>
          <w:color w:val="404040" w:themeColor="text1" w:themeTint="BF"/>
          <w:sz w:val="24"/>
          <w:lang w:val="en-AU" w:bidi="en-US"/>
        </w:rPr>
        <w:t>Nail Care</w:t>
      </w:r>
    </w:p>
    <w:p w14:paraId="34E51AB3" w14:textId="25556E97" w:rsidR="00661A0E" w:rsidRPr="00870A95" w:rsidRDefault="003563A5"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Another activity that improves </w:t>
      </w:r>
      <w:r w:rsidR="002A602D">
        <w:rPr>
          <w:rFonts w:cstheme="minorHAnsi"/>
          <w:color w:val="404040" w:themeColor="text1" w:themeTint="BF"/>
          <w:sz w:val="24"/>
          <w:lang w:val="en-AU" w:bidi="en-US"/>
        </w:rPr>
        <w:t>a person's wellbeing</w:t>
      </w:r>
      <w:r w:rsidRPr="00870A95">
        <w:rPr>
          <w:rFonts w:cstheme="minorHAnsi"/>
          <w:color w:val="404040" w:themeColor="text1" w:themeTint="BF"/>
          <w:sz w:val="24"/>
          <w:lang w:val="en-AU" w:bidi="en-US"/>
        </w:rPr>
        <w:t xml:space="preserve"> is</w:t>
      </w:r>
      <w:r w:rsidR="00DF20DD" w:rsidRPr="00870A95">
        <w:rPr>
          <w:rFonts w:cstheme="minorHAnsi"/>
          <w:color w:val="404040" w:themeColor="text1" w:themeTint="BF"/>
          <w:sz w:val="24"/>
          <w:lang w:val="en-AU" w:bidi="en-US"/>
        </w:rPr>
        <w:t xml:space="preserve"> taking care of nails. Bacteria can often collect underneath the nails. </w:t>
      </w:r>
      <w:r w:rsidR="00D750B7" w:rsidRPr="00870A95">
        <w:rPr>
          <w:rFonts w:cstheme="minorHAnsi"/>
          <w:color w:val="404040" w:themeColor="text1" w:themeTint="BF"/>
          <w:sz w:val="24"/>
          <w:lang w:val="en-AU" w:bidi="en-US"/>
        </w:rPr>
        <w:t xml:space="preserve">A good way to prevent this </w:t>
      </w:r>
      <w:r w:rsidR="00EE4390" w:rsidRPr="00870A95">
        <w:rPr>
          <w:rFonts w:cstheme="minorHAnsi"/>
          <w:color w:val="404040" w:themeColor="text1" w:themeTint="BF"/>
          <w:sz w:val="24"/>
          <w:lang w:val="en-AU" w:bidi="en-US"/>
        </w:rPr>
        <w:t>build-up</w:t>
      </w:r>
      <w:r w:rsidR="00D750B7" w:rsidRPr="00870A95">
        <w:rPr>
          <w:rFonts w:cstheme="minorHAnsi"/>
          <w:color w:val="404040" w:themeColor="text1" w:themeTint="BF"/>
          <w:sz w:val="24"/>
          <w:lang w:val="en-AU" w:bidi="en-US"/>
        </w:rPr>
        <w:t xml:space="preserve"> is with frequent and thorough hand and foot washing. </w:t>
      </w:r>
      <w:r w:rsidR="009466E7" w:rsidRPr="00870A95">
        <w:rPr>
          <w:rFonts w:cstheme="minorHAnsi"/>
          <w:color w:val="404040" w:themeColor="text1" w:themeTint="BF"/>
          <w:sz w:val="24"/>
          <w:lang w:val="en-AU" w:bidi="en-US"/>
        </w:rPr>
        <w:t>However, nails can become too long or rough and torn. These nails can scratch and cut a person’s skin, which can result</w:t>
      </w:r>
      <w:r w:rsidR="00510634" w:rsidRPr="00870A95">
        <w:rPr>
          <w:rFonts w:cstheme="minorHAnsi"/>
          <w:color w:val="404040" w:themeColor="text1" w:themeTint="BF"/>
          <w:sz w:val="24"/>
          <w:lang w:val="en-AU" w:bidi="en-US"/>
        </w:rPr>
        <w:t xml:space="preserve"> in</w:t>
      </w:r>
      <w:r w:rsidR="009466E7" w:rsidRPr="00870A95">
        <w:rPr>
          <w:rFonts w:cstheme="minorHAnsi"/>
          <w:color w:val="404040" w:themeColor="text1" w:themeTint="BF"/>
          <w:sz w:val="24"/>
          <w:lang w:val="en-AU" w:bidi="en-US"/>
        </w:rPr>
        <w:t xml:space="preserve"> an infection.</w:t>
      </w:r>
      <w:r w:rsidR="00734198" w:rsidRPr="00870A95">
        <w:rPr>
          <w:rFonts w:cstheme="minorHAnsi"/>
          <w:color w:val="404040" w:themeColor="text1" w:themeTint="BF"/>
          <w:sz w:val="24"/>
          <w:lang w:val="en-AU" w:bidi="en-US"/>
        </w:rPr>
        <w:t xml:space="preserve"> </w:t>
      </w:r>
    </w:p>
    <w:p w14:paraId="4F0357F2" w14:textId="77777777" w:rsidR="009E0BA3" w:rsidRPr="00870A95" w:rsidRDefault="00661A0E"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noProof/>
          <w:color w:val="404040" w:themeColor="text1" w:themeTint="BF"/>
          <w:sz w:val="24"/>
          <w:lang w:val="en-AU" w:bidi="en-US"/>
        </w:rPr>
        <w:drawing>
          <wp:anchor distT="0" distB="0" distL="114300" distR="114300" simplePos="0" relativeHeight="251658269" behindDoc="0" locked="0" layoutInCell="1" allowOverlap="1" wp14:anchorId="18516040" wp14:editId="2E08B5E6">
            <wp:simplePos x="0" y="0"/>
            <wp:positionH relativeFrom="column">
              <wp:posOffset>2867330</wp:posOffset>
            </wp:positionH>
            <wp:positionV relativeFrom="paragraph">
              <wp:posOffset>44450</wp:posOffset>
            </wp:positionV>
            <wp:extent cx="2871470" cy="1725930"/>
            <wp:effectExtent l="0" t="0" r="5080" b="7620"/>
            <wp:wrapSquare wrapText="bothSides"/>
            <wp:docPr id="876720070" name="Picture 876720070" descr="Hand of person having fingernails painted 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20070" name="Picture 876720070" descr="Hand of person having fingernails painted red"/>
                    <pic:cNvPicPr/>
                  </pic:nvPicPr>
                  <pic:blipFill rotWithShape="1">
                    <a:blip r:embed="rId390" cstate="print">
                      <a:extLst>
                        <a:ext uri="{28A0092B-C50C-407E-A947-70E740481C1C}">
                          <a14:useLocalDpi xmlns:a14="http://schemas.microsoft.com/office/drawing/2010/main" val="0"/>
                        </a:ext>
                      </a:extLst>
                    </a:blip>
                    <a:srcRect b="9821"/>
                    <a:stretch/>
                  </pic:blipFill>
                  <pic:spPr bwMode="auto">
                    <a:xfrm>
                      <a:off x="0" y="0"/>
                      <a:ext cx="2871470" cy="17259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34198" w:rsidRPr="00870A95">
        <w:rPr>
          <w:rFonts w:cstheme="minorHAnsi"/>
          <w:color w:val="404040" w:themeColor="text1" w:themeTint="BF"/>
          <w:sz w:val="24"/>
          <w:lang w:val="en-AU" w:bidi="en-US"/>
        </w:rPr>
        <w:t xml:space="preserve">As such, support must be provided to clients </w:t>
      </w:r>
      <w:r w:rsidR="003B76DA" w:rsidRPr="00870A95">
        <w:rPr>
          <w:rFonts w:cstheme="minorHAnsi"/>
          <w:color w:val="404040" w:themeColor="text1" w:themeTint="BF"/>
          <w:sz w:val="24"/>
          <w:lang w:val="en-AU" w:bidi="en-US"/>
        </w:rPr>
        <w:t>to care for their nails.</w:t>
      </w:r>
      <w:r w:rsidR="00944D0B" w:rsidRPr="00870A95">
        <w:rPr>
          <w:rFonts w:cstheme="minorHAnsi"/>
          <w:color w:val="404040" w:themeColor="text1" w:themeTint="BF"/>
          <w:sz w:val="24"/>
          <w:lang w:val="en-AU" w:bidi="en-US"/>
        </w:rPr>
        <w:t xml:space="preserve"> This support will depend on the clien</w:t>
      </w:r>
      <w:r w:rsidR="008E761F" w:rsidRPr="00870A95">
        <w:rPr>
          <w:rFonts w:cstheme="minorHAnsi"/>
          <w:color w:val="404040" w:themeColor="text1" w:themeTint="BF"/>
          <w:sz w:val="24"/>
          <w:lang w:val="en-AU" w:bidi="en-US"/>
        </w:rPr>
        <w:t>t’s preference and disability. For example, clients with diabetes will require the support of their healthcare professionals for their nail care.</w:t>
      </w:r>
      <w:r w:rsidR="00C960EF" w:rsidRPr="00870A95">
        <w:rPr>
          <w:rFonts w:cstheme="minorHAnsi"/>
          <w:color w:val="404040" w:themeColor="text1" w:themeTint="BF"/>
          <w:sz w:val="24"/>
          <w:lang w:val="en-AU" w:bidi="en-US"/>
        </w:rPr>
        <w:t xml:space="preserve"> Other clients </w:t>
      </w:r>
      <w:r w:rsidR="00DC2734" w:rsidRPr="00870A95">
        <w:rPr>
          <w:rFonts w:cstheme="minorHAnsi"/>
          <w:color w:val="404040" w:themeColor="text1" w:themeTint="BF"/>
          <w:sz w:val="24"/>
          <w:lang w:val="en-AU" w:bidi="en-US"/>
        </w:rPr>
        <w:t>would like to have</w:t>
      </w:r>
      <w:r w:rsidR="00C960EF" w:rsidRPr="00870A95">
        <w:rPr>
          <w:rFonts w:cstheme="minorHAnsi"/>
          <w:color w:val="404040" w:themeColor="text1" w:themeTint="BF"/>
          <w:sz w:val="24"/>
          <w:lang w:val="en-AU" w:bidi="en-US"/>
        </w:rPr>
        <w:t xml:space="preserve"> nail </w:t>
      </w:r>
      <w:r w:rsidR="00EE4390" w:rsidRPr="00870A95">
        <w:rPr>
          <w:rFonts w:cstheme="minorHAnsi"/>
          <w:color w:val="404040" w:themeColor="text1" w:themeTint="BF"/>
          <w:sz w:val="24"/>
          <w:lang w:val="en-AU" w:bidi="en-US"/>
        </w:rPr>
        <w:t>colour</w:t>
      </w:r>
      <w:r w:rsidR="00C960EF" w:rsidRPr="00870A95">
        <w:rPr>
          <w:rFonts w:cstheme="minorHAnsi"/>
          <w:color w:val="404040" w:themeColor="text1" w:themeTint="BF"/>
          <w:sz w:val="24"/>
          <w:lang w:val="en-AU" w:bidi="en-US"/>
        </w:rPr>
        <w:t xml:space="preserve"> applied</w:t>
      </w:r>
      <w:r w:rsidR="00DC2734" w:rsidRPr="00870A95">
        <w:rPr>
          <w:rFonts w:cstheme="minorHAnsi"/>
          <w:color w:val="404040" w:themeColor="text1" w:themeTint="BF"/>
          <w:sz w:val="24"/>
          <w:lang w:val="en-AU" w:bidi="en-US"/>
        </w:rPr>
        <w:t xml:space="preserve"> and may need assistance</w:t>
      </w:r>
      <w:r w:rsidR="00510634" w:rsidRPr="00870A95">
        <w:rPr>
          <w:rFonts w:cstheme="minorHAnsi"/>
          <w:color w:val="404040" w:themeColor="text1" w:themeTint="BF"/>
          <w:sz w:val="24"/>
          <w:lang w:val="en-AU" w:bidi="en-US"/>
        </w:rPr>
        <w:t xml:space="preserve"> with</w:t>
      </w:r>
      <w:r w:rsidR="00DC2734" w:rsidRPr="00870A95">
        <w:rPr>
          <w:rFonts w:cstheme="minorHAnsi"/>
          <w:color w:val="404040" w:themeColor="text1" w:themeTint="BF"/>
          <w:sz w:val="24"/>
          <w:lang w:val="en-AU" w:bidi="en-US"/>
        </w:rPr>
        <w:t xml:space="preserve"> this application.</w:t>
      </w:r>
      <w:r w:rsidRPr="00870A95">
        <w:rPr>
          <w:rFonts w:cstheme="minorHAnsi"/>
          <w:color w:val="404040" w:themeColor="text1" w:themeTint="BF"/>
          <w:sz w:val="24"/>
          <w:lang w:val="en-AU" w:bidi="en-US"/>
        </w:rPr>
        <w:t xml:space="preserve"> </w:t>
      </w:r>
    </w:p>
    <w:p w14:paraId="6724AF18" w14:textId="5D097611" w:rsidR="00661A0E" w:rsidRPr="00870A95" w:rsidRDefault="00661A0E"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br w:type="page"/>
      </w:r>
    </w:p>
    <w:p w14:paraId="0F00F2E3" w14:textId="7F1091D8" w:rsidR="007B6472" w:rsidRPr="00870A95" w:rsidRDefault="003B76DA"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lastRenderedPageBreak/>
        <w:t>Fingernails and toenails must be kept clean, neatly trimmed, and smooth.</w:t>
      </w:r>
      <w:r w:rsidR="00944D0B" w:rsidRPr="00870A95">
        <w:rPr>
          <w:rFonts w:cstheme="minorHAnsi"/>
          <w:color w:val="404040" w:themeColor="text1" w:themeTint="BF"/>
          <w:sz w:val="24"/>
          <w:lang w:val="en-AU" w:bidi="en-US"/>
        </w:rPr>
        <w:t xml:space="preserve"> </w:t>
      </w:r>
      <w:r w:rsidR="00F04393" w:rsidRPr="00870A95">
        <w:rPr>
          <w:rFonts w:cstheme="minorHAnsi"/>
          <w:color w:val="404040" w:themeColor="text1" w:themeTint="BF"/>
          <w:sz w:val="24"/>
          <w:lang w:val="en-AU" w:bidi="en-US"/>
        </w:rPr>
        <w:t>Consider the procedure below when providing support for nail care:</w:t>
      </w:r>
    </w:p>
    <w:p w14:paraId="39B804C7" w14:textId="436DB917" w:rsidR="00F04393" w:rsidRPr="00DF0CB3" w:rsidRDefault="00F04393" w:rsidP="00870A95">
      <w:pPr>
        <w:pStyle w:val="ListParagraph"/>
        <w:numPr>
          <w:ilvl w:val="0"/>
          <w:numId w:val="234"/>
        </w:numPr>
        <w:spacing w:after="120" w:line="276" w:lineRule="auto"/>
        <w:ind w:right="0" w:hanging="357"/>
        <w:contextualSpacing w:val="0"/>
        <w:jc w:val="both"/>
        <w:rPr>
          <w:rFonts w:cstheme="minorHAnsi"/>
          <w:b/>
          <w:bCs/>
          <w:color w:val="404040" w:themeColor="text1" w:themeTint="BF"/>
          <w:sz w:val="24"/>
          <w:lang w:val="en-AU" w:bidi="en-US"/>
        </w:rPr>
      </w:pPr>
      <w:r w:rsidRPr="00DF0CB3">
        <w:rPr>
          <w:rFonts w:cstheme="minorHAnsi"/>
          <w:b/>
          <w:bCs/>
          <w:color w:val="404040" w:themeColor="text1" w:themeTint="BF"/>
          <w:sz w:val="24"/>
          <w:lang w:val="en-AU" w:bidi="en-US"/>
        </w:rPr>
        <w:t>Prepare the necessary materials for the activity, such as</w:t>
      </w:r>
      <w:r w:rsidR="00361B59" w:rsidRPr="00DF0CB3">
        <w:rPr>
          <w:rFonts w:cstheme="minorHAnsi"/>
          <w:b/>
          <w:bCs/>
          <w:color w:val="404040" w:themeColor="text1" w:themeTint="BF"/>
          <w:sz w:val="24"/>
          <w:lang w:val="en-AU" w:bidi="en-US"/>
        </w:rPr>
        <w:t xml:space="preserve"> the following</w:t>
      </w:r>
      <w:r w:rsidRPr="00DF0CB3">
        <w:rPr>
          <w:rFonts w:cstheme="minorHAnsi"/>
          <w:b/>
          <w:bCs/>
          <w:color w:val="404040" w:themeColor="text1" w:themeTint="BF"/>
          <w:sz w:val="24"/>
          <w:lang w:val="en-AU" w:bidi="en-US"/>
        </w:rPr>
        <w:t>:</w:t>
      </w:r>
    </w:p>
    <w:p w14:paraId="450E5E44" w14:textId="5633B8F0" w:rsidR="00F35426" w:rsidRPr="00870A95" w:rsidRDefault="00F35426" w:rsidP="00AE0658">
      <w:pPr>
        <w:pStyle w:val="ListParagraph"/>
        <w:spacing w:after="120" w:line="276" w:lineRule="auto"/>
        <w:ind w:right="0" w:firstLine="0"/>
        <w:contextualSpacing w:val="0"/>
        <w:jc w:val="both"/>
        <w:rPr>
          <w:rFonts w:cstheme="minorHAnsi"/>
          <w:color w:val="404040" w:themeColor="text1" w:themeTint="BF"/>
          <w:sz w:val="24"/>
          <w:lang w:val="en-AU" w:bidi="en-US"/>
        </w:rPr>
      </w:pPr>
      <w:r w:rsidRPr="00870A95">
        <w:rPr>
          <w:rFonts w:cstheme="minorHAnsi"/>
          <w:noProof/>
          <w:color w:val="404040" w:themeColor="text1" w:themeTint="BF"/>
          <w:sz w:val="24"/>
          <w:lang w:val="en-AU" w:bidi="en-US"/>
        </w:rPr>
        <w:drawing>
          <wp:inline distT="0" distB="0" distL="0" distR="0" wp14:anchorId="194AC44E" wp14:editId="70E7A671">
            <wp:extent cx="5270500" cy="1301750"/>
            <wp:effectExtent l="0" t="0" r="25400" b="12700"/>
            <wp:docPr id="876720071" name="Diagram 87672007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91" r:lo="rId392" r:qs="rId393" r:cs="rId394"/>
              </a:graphicData>
            </a:graphic>
          </wp:inline>
        </w:drawing>
      </w:r>
    </w:p>
    <w:p w14:paraId="3330137E" w14:textId="2D38AF29" w:rsidR="00A551E1" w:rsidRPr="00870A95" w:rsidRDefault="00A551E1" w:rsidP="00870A95">
      <w:pPr>
        <w:pStyle w:val="ListParagraph"/>
        <w:numPr>
          <w:ilvl w:val="0"/>
          <w:numId w:val="234"/>
        </w:numPr>
        <w:spacing w:after="120" w:line="276" w:lineRule="auto"/>
        <w:ind w:right="0" w:hanging="357"/>
        <w:contextualSpacing w:val="0"/>
        <w:jc w:val="both"/>
        <w:rPr>
          <w:rFonts w:cstheme="minorHAnsi"/>
          <w:color w:val="404040" w:themeColor="text1" w:themeTint="BF"/>
          <w:sz w:val="24"/>
          <w:lang w:val="en-AU" w:bidi="en-US"/>
        </w:rPr>
      </w:pPr>
      <w:r w:rsidRPr="00DF0CB3">
        <w:rPr>
          <w:rFonts w:cstheme="minorHAnsi"/>
          <w:b/>
          <w:bCs/>
          <w:color w:val="404040" w:themeColor="text1" w:themeTint="BF"/>
          <w:sz w:val="24"/>
          <w:lang w:val="en-AU" w:bidi="en-US"/>
        </w:rPr>
        <w:t xml:space="preserve">Have the client </w:t>
      </w:r>
      <w:r w:rsidR="00EE4390" w:rsidRPr="00DF0CB3">
        <w:rPr>
          <w:rFonts w:cstheme="minorHAnsi"/>
          <w:b/>
          <w:bCs/>
          <w:color w:val="404040" w:themeColor="text1" w:themeTint="BF"/>
          <w:sz w:val="24"/>
          <w:lang w:val="en-AU" w:bidi="en-US"/>
        </w:rPr>
        <w:t>soak</w:t>
      </w:r>
      <w:r w:rsidRPr="00DF0CB3">
        <w:rPr>
          <w:rFonts w:cstheme="minorHAnsi"/>
          <w:b/>
          <w:bCs/>
          <w:color w:val="404040" w:themeColor="text1" w:themeTint="BF"/>
          <w:sz w:val="24"/>
          <w:lang w:val="en-AU" w:bidi="en-US"/>
        </w:rPr>
        <w:t xml:space="preserve"> their</w:t>
      </w:r>
      <w:r w:rsidR="0085395B" w:rsidRPr="00DF0CB3">
        <w:rPr>
          <w:rFonts w:cstheme="minorHAnsi"/>
          <w:b/>
          <w:bCs/>
          <w:color w:val="404040" w:themeColor="text1" w:themeTint="BF"/>
          <w:sz w:val="24"/>
          <w:lang w:val="en-AU" w:bidi="en-US"/>
        </w:rPr>
        <w:t xml:space="preserve"> hands or</w:t>
      </w:r>
      <w:r w:rsidRPr="00DF0CB3">
        <w:rPr>
          <w:rFonts w:cstheme="minorHAnsi"/>
          <w:b/>
          <w:bCs/>
          <w:color w:val="404040" w:themeColor="text1" w:themeTint="BF"/>
          <w:sz w:val="24"/>
          <w:lang w:val="en-AU" w:bidi="en-US"/>
        </w:rPr>
        <w:t xml:space="preserve"> feet in warm water for at least five minutes</w:t>
      </w:r>
      <w:r w:rsidR="0085395B" w:rsidRPr="00DF0CB3">
        <w:rPr>
          <w:rFonts w:cstheme="minorHAnsi"/>
          <w:b/>
          <w:bCs/>
          <w:color w:val="404040" w:themeColor="text1" w:themeTint="BF"/>
          <w:sz w:val="24"/>
          <w:lang w:val="en-AU" w:bidi="en-US"/>
        </w:rPr>
        <w:t>.</w:t>
      </w:r>
      <w:r w:rsidR="0085395B" w:rsidRPr="00870A95">
        <w:rPr>
          <w:rFonts w:cstheme="minorHAnsi"/>
          <w:color w:val="404040" w:themeColor="text1" w:themeTint="BF"/>
          <w:sz w:val="24"/>
          <w:lang w:val="en-AU" w:bidi="en-US"/>
        </w:rPr>
        <w:t xml:space="preserve"> Then, wash their hands or feet with soap. Doing so will soften the nails to make them easier to trim.</w:t>
      </w:r>
    </w:p>
    <w:p w14:paraId="25D944D5" w14:textId="58106FFF" w:rsidR="0085395B" w:rsidRPr="00870A95" w:rsidRDefault="0085395B" w:rsidP="00870A95">
      <w:pPr>
        <w:pStyle w:val="ListParagraph"/>
        <w:numPr>
          <w:ilvl w:val="0"/>
          <w:numId w:val="234"/>
        </w:numPr>
        <w:spacing w:after="120" w:line="276" w:lineRule="auto"/>
        <w:ind w:right="0" w:hanging="357"/>
        <w:contextualSpacing w:val="0"/>
        <w:jc w:val="both"/>
        <w:rPr>
          <w:rFonts w:cstheme="minorHAnsi"/>
          <w:color w:val="404040" w:themeColor="text1" w:themeTint="BF"/>
          <w:sz w:val="24"/>
          <w:lang w:val="en-AU" w:bidi="en-US"/>
        </w:rPr>
      </w:pPr>
      <w:r w:rsidRPr="00DF0CB3">
        <w:rPr>
          <w:rFonts w:cstheme="minorHAnsi"/>
          <w:b/>
          <w:bCs/>
          <w:color w:val="404040" w:themeColor="text1" w:themeTint="BF"/>
          <w:sz w:val="24"/>
          <w:lang w:val="en-AU" w:bidi="en-US"/>
        </w:rPr>
        <w:t xml:space="preserve">Demonstrate to the client how to gently push the nail cuticle back with </w:t>
      </w:r>
      <w:r w:rsidR="005F6093" w:rsidRPr="00DF0CB3">
        <w:rPr>
          <w:rFonts w:cstheme="minorHAnsi"/>
          <w:b/>
          <w:bCs/>
          <w:color w:val="404040" w:themeColor="text1" w:themeTint="BF"/>
          <w:sz w:val="24"/>
          <w:lang w:val="en-AU" w:bidi="en-US"/>
        </w:rPr>
        <w:t xml:space="preserve">the cuticle stick. </w:t>
      </w:r>
      <w:r w:rsidR="005F6093" w:rsidRPr="00870A95">
        <w:rPr>
          <w:rFonts w:cstheme="minorHAnsi"/>
          <w:color w:val="404040" w:themeColor="text1" w:themeTint="BF"/>
          <w:sz w:val="24"/>
          <w:lang w:val="en-AU" w:bidi="en-US"/>
        </w:rPr>
        <w:t>This action is to prevent hangnails.</w:t>
      </w:r>
    </w:p>
    <w:p w14:paraId="09A55CE3" w14:textId="36353711" w:rsidR="005F6093" w:rsidRPr="00DF0CB3" w:rsidRDefault="005F6093" w:rsidP="00870A95">
      <w:pPr>
        <w:pStyle w:val="ListParagraph"/>
        <w:numPr>
          <w:ilvl w:val="0"/>
          <w:numId w:val="234"/>
        </w:numPr>
        <w:spacing w:after="120" w:line="276" w:lineRule="auto"/>
        <w:ind w:right="0" w:hanging="357"/>
        <w:contextualSpacing w:val="0"/>
        <w:jc w:val="both"/>
        <w:rPr>
          <w:rFonts w:cstheme="minorHAnsi"/>
          <w:b/>
          <w:bCs/>
          <w:color w:val="404040" w:themeColor="text1" w:themeTint="BF"/>
          <w:sz w:val="24"/>
          <w:lang w:val="en-AU" w:bidi="en-US"/>
        </w:rPr>
      </w:pPr>
      <w:r w:rsidRPr="00DF0CB3">
        <w:rPr>
          <w:rFonts w:cstheme="minorHAnsi"/>
          <w:b/>
          <w:bCs/>
          <w:color w:val="404040" w:themeColor="text1" w:themeTint="BF"/>
          <w:sz w:val="24"/>
          <w:lang w:val="en-AU" w:bidi="en-US"/>
        </w:rPr>
        <w:t>Clean under the nails with the cuticle stick</w:t>
      </w:r>
      <w:r w:rsidR="00F35426" w:rsidRPr="00DF0CB3">
        <w:rPr>
          <w:rFonts w:cstheme="minorHAnsi"/>
          <w:b/>
          <w:bCs/>
          <w:color w:val="404040" w:themeColor="text1" w:themeTint="BF"/>
          <w:sz w:val="24"/>
          <w:lang w:val="en-AU" w:bidi="en-US"/>
        </w:rPr>
        <w:t>.</w:t>
      </w:r>
    </w:p>
    <w:p w14:paraId="328E5FAB" w14:textId="62A8B8F8" w:rsidR="00F35426" w:rsidRPr="00DF0CB3" w:rsidRDefault="00B949D9" w:rsidP="00870A95">
      <w:pPr>
        <w:pStyle w:val="ListParagraph"/>
        <w:numPr>
          <w:ilvl w:val="0"/>
          <w:numId w:val="234"/>
        </w:numPr>
        <w:spacing w:after="120" w:line="276" w:lineRule="auto"/>
        <w:ind w:right="0"/>
        <w:contextualSpacing w:val="0"/>
        <w:jc w:val="both"/>
        <w:rPr>
          <w:rFonts w:cstheme="minorHAnsi"/>
          <w:b/>
          <w:bCs/>
          <w:color w:val="404040" w:themeColor="text1" w:themeTint="BF"/>
          <w:sz w:val="24"/>
          <w:lang w:val="en-AU" w:bidi="en-US"/>
        </w:rPr>
      </w:pPr>
      <w:r w:rsidRPr="00DF0CB3">
        <w:rPr>
          <w:rFonts w:cstheme="minorHAnsi"/>
          <w:b/>
          <w:bCs/>
          <w:color w:val="404040" w:themeColor="text1" w:themeTint="BF"/>
          <w:sz w:val="24"/>
          <w:lang w:val="en-AU" w:bidi="en-US"/>
        </w:rPr>
        <w:t>Wash the client’s hands or feet with clean water.</w:t>
      </w:r>
    </w:p>
    <w:p w14:paraId="7DCCF46E" w14:textId="598051AC" w:rsidR="00B949D9" w:rsidRPr="00870A95" w:rsidRDefault="00B949D9" w:rsidP="00870A95">
      <w:pPr>
        <w:pStyle w:val="ListParagraph"/>
        <w:numPr>
          <w:ilvl w:val="0"/>
          <w:numId w:val="234"/>
        </w:numPr>
        <w:spacing w:after="120" w:line="276" w:lineRule="auto"/>
        <w:ind w:right="0"/>
        <w:contextualSpacing w:val="0"/>
        <w:jc w:val="both"/>
        <w:rPr>
          <w:rFonts w:cstheme="minorHAnsi"/>
          <w:color w:val="404040" w:themeColor="text1" w:themeTint="BF"/>
          <w:sz w:val="24"/>
          <w:lang w:val="en-AU" w:bidi="en-US"/>
        </w:rPr>
      </w:pPr>
      <w:r w:rsidRPr="00DF0CB3">
        <w:rPr>
          <w:rFonts w:cstheme="minorHAnsi"/>
          <w:b/>
          <w:bCs/>
          <w:color w:val="404040" w:themeColor="text1" w:themeTint="BF"/>
          <w:sz w:val="24"/>
          <w:lang w:val="en-AU" w:bidi="en-US"/>
        </w:rPr>
        <w:t xml:space="preserve">Use nail clippers or nail scissors to trim the </w:t>
      </w:r>
      <w:r w:rsidR="00EA0708" w:rsidRPr="00DF0CB3">
        <w:rPr>
          <w:rFonts w:cstheme="minorHAnsi"/>
          <w:b/>
          <w:bCs/>
          <w:color w:val="404040" w:themeColor="text1" w:themeTint="BF"/>
          <w:sz w:val="24"/>
          <w:lang w:val="en-AU" w:bidi="en-US"/>
        </w:rPr>
        <w:t>nails.</w:t>
      </w:r>
      <w:r w:rsidR="00EA0708" w:rsidRPr="00870A95">
        <w:rPr>
          <w:rFonts w:cstheme="minorHAnsi"/>
          <w:color w:val="404040" w:themeColor="text1" w:themeTint="BF"/>
          <w:sz w:val="24"/>
          <w:lang w:val="en-AU" w:bidi="en-US"/>
        </w:rPr>
        <w:t xml:space="preserve"> Try not to trim the nail too short, as it may cause ingrown nails. This kind of nail can be painful and cause infection.</w:t>
      </w:r>
    </w:p>
    <w:p w14:paraId="32B44360" w14:textId="3C4436CE" w:rsidR="00EA0708" w:rsidRPr="00DF0CB3" w:rsidRDefault="00EA0708" w:rsidP="00870A95">
      <w:pPr>
        <w:pStyle w:val="ListParagraph"/>
        <w:numPr>
          <w:ilvl w:val="0"/>
          <w:numId w:val="234"/>
        </w:numPr>
        <w:spacing w:after="120" w:line="276" w:lineRule="auto"/>
        <w:ind w:right="0"/>
        <w:contextualSpacing w:val="0"/>
        <w:jc w:val="both"/>
        <w:rPr>
          <w:rFonts w:cstheme="minorHAnsi"/>
          <w:b/>
          <w:bCs/>
          <w:color w:val="404040" w:themeColor="text1" w:themeTint="BF"/>
          <w:sz w:val="24"/>
          <w:lang w:val="en-AU" w:bidi="en-US"/>
        </w:rPr>
      </w:pPr>
      <w:r w:rsidRPr="00DF0CB3">
        <w:rPr>
          <w:rFonts w:cstheme="minorHAnsi"/>
          <w:b/>
          <w:bCs/>
          <w:color w:val="404040" w:themeColor="text1" w:themeTint="BF"/>
          <w:sz w:val="24"/>
          <w:lang w:val="en-AU" w:bidi="en-US"/>
        </w:rPr>
        <w:t>Use the nail file to shape and smooth the nails.</w:t>
      </w:r>
    </w:p>
    <w:p w14:paraId="1FF760B8" w14:textId="77777777" w:rsidR="00D6643B" w:rsidRPr="00DF0CB3" w:rsidRDefault="00D6643B" w:rsidP="00DF0CB3">
      <w:pPr>
        <w:spacing w:after="120" w:line="276" w:lineRule="auto"/>
        <w:ind w:left="0" w:right="0" w:firstLine="0"/>
        <w:jc w:val="both"/>
        <w:rPr>
          <w:rFonts w:cstheme="minorHAnsi"/>
          <w:color w:val="404040" w:themeColor="text1" w:themeTint="BF"/>
          <w:sz w:val="24"/>
          <w:lang w:val="en-AU" w:bidi="en-US"/>
        </w:rPr>
      </w:pPr>
    </w:p>
    <w:tbl>
      <w:tblPr>
        <w:tblStyle w:val="TableGrid"/>
        <w:tblW w:w="4083"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1"/>
      </w:tblGrid>
      <w:tr w:rsidR="00FA0335" w:rsidRPr="00870A95" w14:paraId="3E62E76D" w14:textId="77777777" w:rsidTr="00CF6C34">
        <w:trPr>
          <w:jc w:val="center"/>
        </w:trPr>
        <w:tc>
          <w:tcPr>
            <w:tcW w:w="5000" w:type="pct"/>
          </w:tcPr>
          <w:p w14:paraId="32E272EC" w14:textId="01E93876" w:rsidR="00FA0335" w:rsidRPr="00870A95" w:rsidRDefault="00FA0335" w:rsidP="00870A95">
            <w:pPr>
              <w:spacing w:after="120" w:line="276" w:lineRule="auto"/>
              <w:ind w:left="31" w:right="0" w:firstLine="0"/>
              <w:jc w:val="both"/>
              <w:rPr>
                <w:rFonts w:cstheme="minorHAnsi"/>
                <w:b/>
                <w:color w:val="FF595E"/>
                <w:sz w:val="28"/>
                <w:lang w:val="en-AU" w:bidi="en-US"/>
              </w:rPr>
            </w:pPr>
            <w:r w:rsidRPr="00870A95">
              <w:rPr>
                <w:rFonts w:cstheme="minorHAnsi"/>
                <w:b/>
                <w:color w:val="FF595E"/>
                <w:sz w:val="28"/>
                <w:lang w:val="en-AU" w:bidi="en-US"/>
              </w:rPr>
              <w:t>Multimedia</w:t>
            </w:r>
          </w:p>
          <w:p w14:paraId="345F907E" w14:textId="77777777" w:rsidR="00FA0335" w:rsidRPr="00DF0CB3" w:rsidRDefault="00FA0335" w:rsidP="00870A95">
            <w:pPr>
              <w:spacing w:after="120" w:line="276" w:lineRule="auto"/>
              <w:ind w:left="31" w:right="0" w:firstLine="0"/>
              <w:jc w:val="center"/>
              <w:rPr>
                <w:b/>
                <w:color w:val="404040" w:themeColor="text1" w:themeTint="BF"/>
                <w:lang w:val="en-AU" w:bidi="en-US"/>
              </w:rPr>
            </w:pPr>
            <w:r w:rsidRPr="00870A95">
              <w:rPr>
                <w:rFonts w:cstheme="minorHAnsi"/>
                <w:noProof/>
                <w:color w:val="2E74B5" w:themeColor="accent5" w:themeShade="BF"/>
                <w:lang w:val="en-AU" w:bidi="en-US"/>
              </w:rPr>
              <w:drawing>
                <wp:inline distT="0" distB="0" distL="0" distR="0" wp14:anchorId="73551C62" wp14:editId="232EC900">
                  <wp:extent cx="1800000" cy="1604571"/>
                  <wp:effectExtent l="0" t="0" r="0" b="0"/>
                  <wp:docPr id="1197276019" name="Picture 11972760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rotWithShape="1">
                          <a:blip r:embed="rId118" cstate="print">
                            <a:extLst>
                              <a:ext uri="{28A0092B-C50C-407E-A947-70E740481C1C}">
                                <a14:useLocalDpi xmlns:a14="http://schemas.microsoft.com/office/drawing/2010/main" val="0"/>
                              </a:ext>
                            </a:extLst>
                          </a:blip>
                          <a:srcRect l="8066" t="13082" r="8649" b="12572"/>
                          <a:stretch/>
                        </pic:blipFill>
                        <pic:spPr bwMode="auto">
                          <a:xfrm>
                            <a:off x="0" y="0"/>
                            <a:ext cx="1800000" cy="1604571"/>
                          </a:xfrm>
                          <a:prstGeom prst="rect">
                            <a:avLst/>
                          </a:prstGeom>
                          <a:ln>
                            <a:noFill/>
                          </a:ln>
                          <a:extLst>
                            <a:ext uri="{53640926-AAD7-44D8-BBD7-CCE9431645EC}">
                              <a14:shadowObscured xmlns:a14="http://schemas.microsoft.com/office/drawing/2010/main"/>
                            </a:ext>
                          </a:extLst>
                        </pic:spPr>
                      </pic:pic>
                    </a:graphicData>
                  </a:graphic>
                </wp:inline>
              </w:drawing>
            </w:r>
          </w:p>
          <w:p w14:paraId="1BF357F2" w14:textId="77777777" w:rsidR="00FA0335" w:rsidRPr="00870A95" w:rsidRDefault="00FA0335" w:rsidP="00DF0CB3">
            <w:pPr>
              <w:spacing w:after="120" w:line="276" w:lineRule="auto"/>
              <w:ind w:left="28" w:right="0" w:firstLine="0"/>
              <w:jc w:val="both"/>
              <w:rPr>
                <w:rFonts w:cstheme="minorHAnsi"/>
                <w:color w:val="404040" w:themeColor="text1" w:themeTint="BF"/>
                <w:lang w:val="en-AU" w:bidi="en-US"/>
              </w:rPr>
            </w:pPr>
            <w:r w:rsidRPr="00870A95">
              <w:rPr>
                <w:rFonts w:cstheme="minorHAnsi"/>
                <w:color w:val="404040" w:themeColor="text1" w:themeTint="BF"/>
                <w:lang w:val="en-AU" w:bidi="en-US"/>
              </w:rPr>
              <w:t>This instructional video provides tips on how to care for nails:</w:t>
            </w:r>
          </w:p>
          <w:p w14:paraId="39098C94" w14:textId="441E5479" w:rsidR="00FA0335" w:rsidRPr="002D1601" w:rsidRDefault="009727A2" w:rsidP="00DF0CB3">
            <w:pPr>
              <w:spacing w:after="120" w:line="276" w:lineRule="auto"/>
              <w:ind w:left="34" w:right="0" w:firstLine="0"/>
              <w:jc w:val="center"/>
              <w:rPr>
                <w:rFonts w:cstheme="minorHAnsi"/>
                <w:color w:val="404040" w:themeColor="text1" w:themeTint="BF"/>
                <w:sz w:val="22"/>
                <w:lang w:val="en-AU" w:bidi="en-US"/>
              </w:rPr>
            </w:pPr>
            <w:hyperlink r:id="rId396" w:history="1">
              <w:r w:rsidR="00FA0335" w:rsidRPr="002D1601">
                <w:rPr>
                  <w:rStyle w:val="Hyperlink"/>
                  <w:rFonts w:cstheme="minorHAnsi"/>
                  <w:color w:val="2E74B5" w:themeColor="accent5" w:themeShade="BF"/>
                  <w:sz w:val="22"/>
                  <w:u w:val="none"/>
                  <w:lang w:val="en-AU" w:bidi="en-US"/>
                </w:rPr>
                <w:t>How to Care for Nails</w:t>
              </w:r>
            </w:hyperlink>
          </w:p>
        </w:tc>
      </w:tr>
    </w:tbl>
    <w:p w14:paraId="45437776" w14:textId="77777777" w:rsidR="00361B59" w:rsidRPr="00870A95" w:rsidRDefault="00361B59" w:rsidP="00DF0CB3">
      <w:pPr>
        <w:spacing w:after="120" w:line="276" w:lineRule="auto"/>
        <w:ind w:left="0" w:right="0" w:firstLine="0"/>
        <w:rPr>
          <w:rFonts w:ascii="Arial" w:eastAsiaTheme="majorEastAsia" w:hAnsi="Arial" w:cstheme="majorBidi"/>
          <w:color w:val="404040" w:themeColor="text1" w:themeTint="BF"/>
          <w:sz w:val="24"/>
          <w:szCs w:val="24"/>
          <w:lang w:val="en-AU"/>
        </w:rPr>
      </w:pPr>
      <w:r w:rsidRPr="00870A95">
        <w:rPr>
          <w:color w:val="404040" w:themeColor="text1" w:themeTint="BF"/>
          <w:sz w:val="24"/>
          <w:szCs w:val="24"/>
          <w:lang w:val="en-AU"/>
        </w:rPr>
        <w:br w:type="page"/>
      </w:r>
    </w:p>
    <w:p w14:paraId="774D75DA" w14:textId="0CA8DD6E" w:rsidR="00EA0708" w:rsidRPr="00870A95" w:rsidRDefault="00EA0708" w:rsidP="00DF0CB3">
      <w:pPr>
        <w:pStyle w:val="Heading3"/>
        <w:spacing w:line="276" w:lineRule="auto"/>
        <w:ind w:right="0"/>
        <w:rPr>
          <w:b/>
          <w:bCs/>
          <w:lang w:val="en-AU"/>
        </w:rPr>
      </w:pPr>
      <w:bookmarkStart w:id="53" w:name="_Toc132611225"/>
      <w:r w:rsidRPr="00870A95">
        <w:rPr>
          <w:b/>
          <w:bCs/>
          <w:lang w:val="en-AU"/>
        </w:rPr>
        <w:lastRenderedPageBreak/>
        <w:t>2.1.6 Eating and Drinking</w:t>
      </w:r>
      <w:bookmarkEnd w:id="53"/>
    </w:p>
    <w:p w14:paraId="6AE44CA9" w14:textId="6CBB75C8" w:rsidR="00E45698" w:rsidRPr="00870A95" w:rsidRDefault="00563843"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noProof/>
          <w:color w:val="404040" w:themeColor="text1" w:themeTint="BF"/>
          <w:sz w:val="24"/>
          <w:lang w:val="en-AU" w:bidi="en-US"/>
        </w:rPr>
        <w:drawing>
          <wp:anchor distT="0" distB="0" distL="114300" distR="114300" simplePos="0" relativeHeight="251658270" behindDoc="0" locked="0" layoutInCell="1" allowOverlap="1" wp14:anchorId="44AF0187" wp14:editId="1D7228C2">
            <wp:simplePos x="0" y="0"/>
            <wp:positionH relativeFrom="column">
              <wp:posOffset>3002280</wp:posOffset>
            </wp:positionH>
            <wp:positionV relativeFrom="paragraph">
              <wp:posOffset>57785</wp:posOffset>
            </wp:positionV>
            <wp:extent cx="2725420" cy="1628775"/>
            <wp:effectExtent l="0" t="0" r="0" b="9525"/>
            <wp:wrapSquare wrapText="bothSides"/>
            <wp:docPr id="876720073" name="Picture 876720073" descr="A group of people eating at a 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20073" name="Picture 876720073" descr="A group of people eating at a table&#10;&#10;Description automatically generated with low confidence"/>
                    <pic:cNvPicPr/>
                  </pic:nvPicPr>
                  <pic:blipFill rotWithShape="1">
                    <a:blip r:embed="rId397" cstate="print">
                      <a:extLst>
                        <a:ext uri="{28A0092B-C50C-407E-A947-70E740481C1C}">
                          <a14:useLocalDpi xmlns:a14="http://schemas.microsoft.com/office/drawing/2010/main" val="0"/>
                        </a:ext>
                      </a:extLst>
                    </a:blip>
                    <a:srcRect t="10216"/>
                    <a:stretch/>
                  </pic:blipFill>
                  <pic:spPr bwMode="auto">
                    <a:xfrm>
                      <a:off x="0" y="0"/>
                      <a:ext cx="2725420" cy="16287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F6503" w:rsidRPr="00870A95">
        <w:rPr>
          <w:rFonts w:cstheme="minorHAnsi"/>
          <w:color w:val="404040" w:themeColor="text1" w:themeTint="BF"/>
          <w:sz w:val="24"/>
          <w:lang w:val="en-AU" w:bidi="en-US"/>
        </w:rPr>
        <w:t xml:space="preserve">Mealtime is an essential experience. </w:t>
      </w:r>
      <w:r w:rsidR="00E45698" w:rsidRPr="00870A95">
        <w:rPr>
          <w:rFonts w:cstheme="minorHAnsi"/>
          <w:color w:val="404040" w:themeColor="text1" w:themeTint="BF"/>
          <w:sz w:val="24"/>
          <w:lang w:val="en-AU" w:bidi="en-US"/>
        </w:rPr>
        <w:t xml:space="preserve">A meal is full of nutrients that are vital in </w:t>
      </w:r>
      <w:r w:rsidR="005645E7" w:rsidRPr="00870A95">
        <w:rPr>
          <w:rFonts w:cstheme="minorHAnsi"/>
          <w:color w:val="404040" w:themeColor="text1" w:themeTint="BF"/>
          <w:sz w:val="24"/>
          <w:lang w:val="en-AU" w:bidi="en-US"/>
        </w:rPr>
        <w:t xml:space="preserve">nourishing a person’s body and </w:t>
      </w:r>
      <w:r w:rsidR="00E45698" w:rsidRPr="00870A95">
        <w:rPr>
          <w:rFonts w:cstheme="minorHAnsi"/>
          <w:color w:val="404040" w:themeColor="text1" w:themeTint="BF"/>
          <w:sz w:val="24"/>
          <w:lang w:val="en-AU" w:bidi="en-US"/>
        </w:rPr>
        <w:t xml:space="preserve">maintaining </w:t>
      </w:r>
      <w:r w:rsidR="005645E7" w:rsidRPr="00870A95">
        <w:rPr>
          <w:rFonts w:cstheme="minorHAnsi"/>
          <w:color w:val="404040" w:themeColor="text1" w:themeTint="BF"/>
          <w:sz w:val="24"/>
          <w:lang w:val="en-AU" w:bidi="en-US"/>
        </w:rPr>
        <w:t xml:space="preserve">their </w:t>
      </w:r>
      <w:r w:rsidR="00E45698" w:rsidRPr="00870A95">
        <w:rPr>
          <w:rFonts w:cstheme="minorHAnsi"/>
          <w:color w:val="404040" w:themeColor="text1" w:themeTint="BF"/>
          <w:sz w:val="24"/>
          <w:lang w:val="en-AU" w:bidi="en-US"/>
        </w:rPr>
        <w:t xml:space="preserve">wellbeing. Aside from that, </w:t>
      </w:r>
      <w:r w:rsidR="005645E7" w:rsidRPr="00870A95">
        <w:rPr>
          <w:rFonts w:cstheme="minorHAnsi"/>
          <w:color w:val="404040" w:themeColor="text1" w:themeTint="BF"/>
          <w:sz w:val="24"/>
          <w:lang w:val="en-AU" w:bidi="en-US"/>
        </w:rPr>
        <w:t xml:space="preserve">it is an opportunity for the person to engage in social interactions enjoyed over a meal. </w:t>
      </w:r>
      <w:r w:rsidR="00B533EB" w:rsidRPr="00870A95">
        <w:rPr>
          <w:rFonts w:cstheme="minorHAnsi"/>
          <w:color w:val="404040" w:themeColor="text1" w:themeTint="BF"/>
          <w:sz w:val="24"/>
          <w:lang w:val="en-AU" w:bidi="en-US"/>
        </w:rPr>
        <w:t xml:space="preserve">These interactions </w:t>
      </w:r>
      <w:r w:rsidR="00B839F6" w:rsidRPr="00870A95">
        <w:rPr>
          <w:rFonts w:cstheme="minorHAnsi"/>
          <w:color w:val="404040" w:themeColor="text1" w:themeTint="BF"/>
          <w:sz w:val="24"/>
          <w:lang w:val="en-AU" w:bidi="en-US"/>
        </w:rPr>
        <w:t>come</w:t>
      </w:r>
      <w:r w:rsidR="00B533EB" w:rsidRPr="00870A95">
        <w:rPr>
          <w:rFonts w:cstheme="minorHAnsi"/>
          <w:color w:val="404040" w:themeColor="text1" w:themeTint="BF"/>
          <w:sz w:val="24"/>
          <w:lang w:val="en-AU" w:bidi="en-US"/>
        </w:rPr>
        <w:t xml:space="preserve"> with emotional connections, which </w:t>
      </w:r>
      <w:r w:rsidR="00891E06" w:rsidRPr="00870A95">
        <w:rPr>
          <w:rFonts w:cstheme="minorHAnsi"/>
          <w:color w:val="404040" w:themeColor="text1" w:themeTint="BF"/>
          <w:sz w:val="24"/>
          <w:lang w:val="en-AU" w:bidi="en-US"/>
        </w:rPr>
        <w:t>are</w:t>
      </w:r>
      <w:r w:rsidR="00B533EB" w:rsidRPr="00870A95">
        <w:rPr>
          <w:rFonts w:cstheme="minorHAnsi"/>
          <w:color w:val="404040" w:themeColor="text1" w:themeTint="BF"/>
          <w:sz w:val="24"/>
          <w:lang w:val="en-AU" w:bidi="en-US"/>
        </w:rPr>
        <w:t xml:space="preserve"> also beneficial for the person.</w:t>
      </w:r>
    </w:p>
    <w:p w14:paraId="29276F25" w14:textId="37C0EBC6" w:rsidR="00B96D73" w:rsidRPr="00870A95" w:rsidRDefault="00BF491C"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Many people receiving support need </w:t>
      </w:r>
      <w:r w:rsidR="00891E06" w:rsidRPr="00870A95">
        <w:rPr>
          <w:rFonts w:cstheme="minorHAnsi"/>
          <w:color w:val="404040" w:themeColor="text1" w:themeTint="BF"/>
          <w:sz w:val="24"/>
          <w:lang w:val="en-AU" w:bidi="en-US"/>
        </w:rPr>
        <w:t>assistance</w:t>
      </w:r>
      <w:r w:rsidRPr="00870A95">
        <w:rPr>
          <w:rFonts w:cstheme="minorHAnsi"/>
          <w:color w:val="404040" w:themeColor="text1" w:themeTint="BF"/>
          <w:sz w:val="24"/>
          <w:lang w:val="en-AU" w:bidi="en-US"/>
        </w:rPr>
        <w:t xml:space="preserve"> during mealtime. </w:t>
      </w:r>
      <w:r w:rsidR="00036A28" w:rsidRPr="00870A95">
        <w:rPr>
          <w:rFonts w:cstheme="minorHAnsi"/>
          <w:color w:val="404040" w:themeColor="text1" w:themeTint="BF"/>
          <w:sz w:val="24"/>
          <w:lang w:val="en-AU" w:bidi="en-US"/>
        </w:rPr>
        <w:t xml:space="preserve">When a person requires help to eat and drink, their nutritional health will depend on others. </w:t>
      </w:r>
      <w:r w:rsidR="008134AE" w:rsidRPr="00870A95">
        <w:rPr>
          <w:rFonts w:cstheme="minorHAnsi"/>
          <w:color w:val="404040" w:themeColor="text1" w:themeTint="BF"/>
          <w:sz w:val="24"/>
          <w:lang w:val="en-AU" w:bidi="en-US"/>
        </w:rPr>
        <w:t xml:space="preserve">As such, you must be familiar with the processes and procedures for providing support during mealtimes. </w:t>
      </w:r>
      <w:r w:rsidR="00891E06" w:rsidRPr="00870A95">
        <w:rPr>
          <w:rFonts w:cstheme="minorHAnsi"/>
          <w:color w:val="404040" w:themeColor="text1" w:themeTint="BF"/>
          <w:sz w:val="24"/>
          <w:lang w:val="en-AU" w:bidi="en-US"/>
        </w:rPr>
        <w:t xml:space="preserve">These </w:t>
      </w:r>
      <w:r w:rsidR="008134AE" w:rsidRPr="00870A95">
        <w:rPr>
          <w:rFonts w:cstheme="minorHAnsi"/>
          <w:color w:val="404040" w:themeColor="text1" w:themeTint="BF"/>
          <w:sz w:val="24"/>
          <w:lang w:val="en-AU" w:bidi="en-US"/>
        </w:rPr>
        <w:t xml:space="preserve">include </w:t>
      </w:r>
      <w:r w:rsidR="00B96D73" w:rsidRPr="00870A95">
        <w:rPr>
          <w:rFonts w:cstheme="minorHAnsi"/>
          <w:color w:val="404040" w:themeColor="text1" w:themeTint="BF"/>
          <w:sz w:val="24"/>
          <w:lang w:val="en-AU" w:bidi="en-US"/>
        </w:rPr>
        <w:t xml:space="preserve">using appropriate mealtime techniques and assistive equipment. </w:t>
      </w:r>
    </w:p>
    <w:p w14:paraId="796B211F" w14:textId="387C569C" w:rsidR="00751F4B" w:rsidRPr="00870A95" w:rsidRDefault="008D17D2"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To provide support to clients when eating and drinking, consider the procedure below:</w:t>
      </w:r>
    </w:p>
    <w:p w14:paraId="233A9FEC" w14:textId="09D031BB" w:rsidR="003363EF" w:rsidRPr="00870A95" w:rsidRDefault="00AA678D" w:rsidP="00DF0CB3">
      <w:pPr>
        <w:pStyle w:val="ListParagraph"/>
        <w:numPr>
          <w:ilvl w:val="0"/>
          <w:numId w:val="235"/>
        </w:numPr>
        <w:spacing w:after="120" w:line="276" w:lineRule="auto"/>
        <w:ind w:left="714" w:right="0" w:hanging="357"/>
        <w:contextualSpacing w:val="0"/>
        <w:jc w:val="both"/>
        <w:rPr>
          <w:rFonts w:cstheme="minorHAnsi"/>
          <w:color w:val="404040" w:themeColor="text1" w:themeTint="BF"/>
          <w:sz w:val="24"/>
          <w:lang w:val="en-AU" w:bidi="en-US"/>
        </w:rPr>
      </w:pPr>
      <w:r w:rsidRPr="00870A95">
        <w:rPr>
          <w:rFonts w:cstheme="minorHAnsi"/>
          <w:b/>
          <w:bCs/>
          <w:color w:val="404040" w:themeColor="text1" w:themeTint="BF"/>
          <w:sz w:val="24"/>
          <w:lang w:val="en-AU" w:bidi="en-US"/>
        </w:rPr>
        <w:t>Review the client’s individualised plan.</w:t>
      </w:r>
      <w:r w:rsidRPr="00870A95">
        <w:rPr>
          <w:rFonts w:cstheme="minorHAnsi"/>
          <w:color w:val="404040" w:themeColor="text1" w:themeTint="BF"/>
          <w:sz w:val="24"/>
          <w:lang w:val="en-AU" w:bidi="en-US"/>
        </w:rPr>
        <w:t xml:space="preserve"> Some clients will have a </w:t>
      </w:r>
      <w:r w:rsidR="0010176C" w:rsidRPr="00870A95">
        <w:rPr>
          <w:rFonts w:cstheme="minorHAnsi"/>
          <w:color w:val="404040" w:themeColor="text1" w:themeTint="BF"/>
          <w:sz w:val="24"/>
          <w:lang w:val="en-AU" w:bidi="en-US"/>
        </w:rPr>
        <w:t>mealtime support plan</w:t>
      </w:r>
      <w:r w:rsidR="00AE0658">
        <w:rPr>
          <w:rFonts w:cstheme="minorHAnsi"/>
          <w:color w:val="404040" w:themeColor="text1" w:themeTint="BF"/>
          <w:sz w:val="24"/>
          <w:lang w:val="en-AU" w:bidi="en-US"/>
        </w:rPr>
        <w:t xml:space="preserve"> with</w:t>
      </w:r>
      <w:r w:rsidR="0010176C" w:rsidRPr="00870A95">
        <w:rPr>
          <w:rFonts w:cstheme="minorHAnsi"/>
          <w:color w:val="404040" w:themeColor="text1" w:themeTint="BF"/>
          <w:sz w:val="24"/>
          <w:lang w:val="en-AU" w:bidi="en-US"/>
        </w:rPr>
        <w:t xml:space="preserve"> strategies you can </w:t>
      </w:r>
      <w:r w:rsidR="00E82A15" w:rsidRPr="00870A95">
        <w:rPr>
          <w:rFonts w:cstheme="minorHAnsi"/>
          <w:color w:val="404040" w:themeColor="text1" w:themeTint="BF"/>
          <w:sz w:val="24"/>
          <w:lang w:val="en-AU" w:bidi="en-US"/>
        </w:rPr>
        <w:t xml:space="preserve">use. </w:t>
      </w:r>
      <w:r w:rsidR="008A63F7" w:rsidRPr="00870A95">
        <w:rPr>
          <w:rFonts w:cstheme="minorHAnsi"/>
          <w:color w:val="404040" w:themeColor="text1" w:themeTint="BF"/>
          <w:sz w:val="24"/>
          <w:lang w:val="en-AU" w:bidi="en-US"/>
        </w:rPr>
        <w:t>Using these</w:t>
      </w:r>
      <w:r w:rsidR="00E82A15" w:rsidRPr="00870A95">
        <w:rPr>
          <w:rFonts w:cstheme="minorHAnsi"/>
          <w:color w:val="404040" w:themeColor="text1" w:themeTint="BF"/>
          <w:sz w:val="24"/>
          <w:lang w:val="en-AU" w:bidi="en-US"/>
        </w:rPr>
        <w:t xml:space="preserve"> strategies </w:t>
      </w:r>
      <w:r w:rsidR="008A63F7" w:rsidRPr="00870A95">
        <w:rPr>
          <w:rFonts w:cstheme="minorHAnsi"/>
          <w:color w:val="404040" w:themeColor="text1" w:themeTint="BF"/>
          <w:sz w:val="24"/>
          <w:lang w:val="en-AU" w:bidi="en-US"/>
        </w:rPr>
        <w:t>ensure</w:t>
      </w:r>
      <w:r w:rsidR="00AE0658">
        <w:rPr>
          <w:rFonts w:cstheme="minorHAnsi"/>
          <w:color w:val="404040" w:themeColor="text1" w:themeTint="BF"/>
          <w:sz w:val="24"/>
          <w:lang w:val="en-AU" w:bidi="en-US"/>
        </w:rPr>
        <w:t>s</w:t>
      </w:r>
      <w:r w:rsidR="008A63F7" w:rsidRPr="00870A95">
        <w:rPr>
          <w:rFonts w:cstheme="minorHAnsi"/>
          <w:color w:val="404040" w:themeColor="text1" w:themeTint="BF"/>
          <w:sz w:val="24"/>
          <w:lang w:val="en-AU" w:bidi="en-US"/>
        </w:rPr>
        <w:t xml:space="preserve"> that the client will</w:t>
      </w:r>
      <w:r w:rsidR="00510634" w:rsidRPr="00870A95">
        <w:rPr>
          <w:rFonts w:cstheme="minorHAnsi"/>
          <w:color w:val="404040" w:themeColor="text1" w:themeTint="BF"/>
          <w:sz w:val="24"/>
          <w:lang w:val="en-AU" w:bidi="en-US"/>
        </w:rPr>
        <w:t xml:space="preserve"> have</w:t>
      </w:r>
      <w:r w:rsidR="008A63F7" w:rsidRPr="00870A95">
        <w:rPr>
          <w:rFonts w:cstheme="minorHAnsi"/>
          <w:color w:val="404040" w:themeColor="text1" w:themeTint="BF"/>
          <w:sz w:val="24"/>
          <w:lang w:val="en-AU" w:bidi="en-US"/>
        </w:rPr>
        <w:t xml:space="preserve"> safe and enjoyable meals.</w:t>
      </w:r>
      <w:r w:rsidR="003363EF" w:rsidRPr="00870A95">
        <w:rPr>
          <w:rFonts w:cstheme="minorHAnsi"/>
          <w:color w:val="404040" w:themeColor="text1" w:themeTint="BF"/>
          <w:sz w:val="24"/>
          <w:lang w:val="en-AU" w:bidi="en-US"/>
        </w:rPr>
        <w:t xml:space="preserve"> You may also check with the client’s dietician if the client has </w:t>
      </w:r>
      <w:r w:rsidR="00891E06" w:rsidRPr="00870A95">
        <w:rPr>
          <w:rFonts w:cstheme="minorHAnsi"/>
          <w:color w:val="404040" w:themeColor="text1" w:themeTint="BF"/>
          <w:sz w:val="24"/>
          <w:lang w:val="en-AU" w:bidi="en-US"/>
        </w:rPr>
        <w:t xml:space="preserve">a </w:t>
      </w:r>
      <w:r w:rsidR="003363EF" w:rsidRPr="00870A95">
        <w:rPr>
          <w:rFonts w:cstheme="minorHAnsi"/>
          <w:color w:val="404040" w:themeColor="text1" w:themeTint="BF"/>
          <w:sz w:val="24"/>
          <w:lang w:val="en-AU" w:bidi="en-US"/>
        </w:rPr>
        <w:t>specific diet to follow.</w:t>
      </w:r>
    </w:p>
    <w:p w14:paraId="417BB1EE" w14:textId="131095D9" w:rsidR="00003D5B" w:rsidRPr="00870A95" w:rsidRDefault="00003D5B" w:rsidP="00DF0CB3">
      <w:pPr>
        <w:pStyle w:val="ListParagraph"/>
        <w:numPr>
          <w:ilvl w:val="0"/>
          <w:numId w:val="235"/>
        </w:numPr>
        <w:spacing w:after="120" w:line="276" w:lineRule="auto"/>
        <w:ind w:left="714" w:right="0" w:hanging="357"/>
        <w:contextualSpacing w:val="0"/>
        <w:jc w:val="both"/>
        <w:rPr>
          <w:rFonts w:cstheme="minorHAnsi"/>
          <w:color w:val="404040" w:themeColor="text1" w:themeTint="BF"/>
          <w:sz w:val="24"/>
          <w:lang w:val="en-AU" w:bidi="en-US"/>
        </w:rPr>
      </w:pPr>
      <w:r w:rsidRPr="00870A95">
        <w:rPr>
          <w:rFonts w:cstheme="minorHAnsi"/>
          <w:b/>
          <w:bCs/>
          <w:color w:val="404040" w:themeColor="text1" w:themeTint="BF"/>
          <w:sz w:val="24"/>
          <w:lang w:val="en-AU" w:bidi="en-US"/>
        </w:rPr>
        <w:t>Identify any difficulties the client may have when eating or drinking.</w:t>
      </w:r>
      <w:r w:rsidRPr="00870A95">
        <w:rPr>
          <w:rFonts w:cstheme="minorHAnsi"/>
          <w:color w:val="404040" w:themeColor="text1" w:themeTint="BF"/>
          <w:sz w:val="24"/>
          <w:lang w:val="en-AU" w:bidi="en-US"/>
        </w:rPr>
        <w:t xml:space="preserve"> For example, a client may have difficulty swallowing their </w:t>
      </w:r>
      <w:r w:rsidR="005E5EDD" w:rsidRPr="00870A95">
        <w:rPr>
          <w:rFonts w:cstheme="minorHAnsi"/>
          <w:color w:val="404040" w:themeColor="text1" w:themeTint="BF"/>
          <w:sz w:val="24"/>
          <w:lang w:val="en-AU" w:bidi="en-US"/>
        </w:rPr>
        <w:t>drinks</w:t>
      </w:r>
      <w:r w:rsidRPr="00870A95">
        <w:rPr>
          <w:rFonts w:cstheme="minorHAnsi"/>
          <w:color w:val="404040" w:themeColor="text1" w:themeTint="BF"/>
          <w:sz w:val="24"/>
          <w:lang w:val="en-AU" w:bidi="en-US"/>
        </w:rPr>
        <w:t>.</w:t>
      </w:r>
      <w:r w:rsidR="00B1660A" w:rsidRPr="00870A95">
        <w:rPr>
          <w:rFonts w:cstheme="minorHAnsi"/>
          <w:color w:val="404040" w:themeColor="text1" w:themeTint="BF"/>
          <w:sz w:val="24"/>
          <w:lang w:val="en-AU" w:bidi="en-US"/>
        </w:rPr>
        <w:t xml:space="preserve"> This will allow you to prepare </w:t>
      </w:r>
      <w:r w:rsidR="00357F08" w:rsidRPr="00870A95">
        <w:rPr>
          <w:rFonts w:cstheme="minorHAnsi"/>
          <w:color w:val="404040" w:themeColor="text1" w:themeTint="BF"/>
          <w:sz w:val="24"/>
          <w:lang w:val="en-AU" w:bidi="en-US"/>
        </w:rPr>
        <w:t xml:space="preserve">drinks </w:t>
      </w:r>
      <w:r w:rsidR="005C5341" w:rsidRPr="00870A95">
        <w:rPr>
          <w:rFonts w:cstheme="minorHAnsi"/>
          <w:color w:val="404040" w:themeColor="text1" w:themeTint="BF"/>
          <w:sz w:val="24"/>
          <w:lang w:val="en-AU" w:bidi="en-US"/>
        </w:rPr>
        <w:t>with a thick consistency to make them easier</w:t>
      </w:r>
      <w:r w:rsidR="005E5EDD" w:rsidRPr="00870A95">
        <w:rPr>
          <w:rFonts w:cstheme="minorHAnsi"/>
          <w:color w:val="404040" w:themeColor="text1" w:themeTint="BF"/>
          <w:sz w:val="24"/>
          <w:lang w:val="en-AU" w:bidi="en-US"/>
        </w:rPr>
        <w:t xml:space="preserve"> to swallow.</w:t>
      </w:r>
    </w:p>
    <w:p w14:paraId="48EB5260" w14:textId="23ED57E3" w:rsidR="00B66B3D" w:rsidRPr="00870A95" w:rsidRDefault="00B66B3D" w:rsidP="00DF0CB3">
      <w:pPr>
        <w:pStyle w:val="ListParagraph"/>
        <w:numPr>
          <w:ilvl w:val="0"/>
          <w:numId w:val="235"/>
        </w:numPr>
        <w:spacing w:after="120" w:line="276" w:lineRule="auto"/>
        <w:ind w:left="714" w:right="0" w:hanging="357"/>
        <w:contextualSpacing w:val="0"/>
        <w:jc w:val="both"/>
        <w:rPr>
          <w:rFonts w:cstheme="minorHAnsi"/>
          <w:color w:val="404040" w:themeColor="text1" w:themeTint="BF"/>
          <w:sz w:val="24"/>
          <w:lang w:val="en-AU" w:bidi="en-US"/>
        </w:rPr>
      </w:pPr>
      <w:r w:rsidRPr="00870A95">
        <w:rPr>
          <w:rFonts w:cstheme="minorHAnsi"/>
          <w:b/>
          <w:bCs/>
          <w:color w:val="404040" w:themeColor="text1" w:themeTint="BF"/>
          <w:sz w:val="24"/>
          <w:lang w:val="en-AU" w:bidi="en-US"/>
        </w:rPr>
        <w:t>Prepare any assistive device or equipment the client will need during mealtime.</w:t>
      </w:r>
      <w:r w:rsidRPr="00870A95">
        <w:rPr>
          <w:rFonts w:cstheme="minorHAnsi"/>
          <w:color w:val="404040" w:themeColor="text1" w:themeTint="BF"/>
          <w:sz w:val="24"/>
          <w:lang w:val="en-AU" w:bidi="en-US"/>
        </w:rPr>
        <w:t xml:space="preserve"> Refer to the next subchapter for further discussion on the breadth of</w:t>
      </w:r>
      <w:r w:rsidR="004E3A3C" w:rsidRPr="00870A95">
        <w:rPr>
          <w:rFonts w:cstheme="minorHAnsi"/>
          <w:color w:val="404040" w:themeColor="text1" w:themeTint="BF"/>
          <w:sz w:val="24"/>
          <w:lang w:val="en-AU" w:bidi="en-US"/>
        </w:rPr>
        <w:t xml:space="preserve"> assistive technology for eating and drinking. The subchapter also discusses how you can provide support to client</w:t>
      </w:r>
      <w:r w:rsidR="005C5341" w:rsidRPr="00870A95">
        <w:rPr>
          <w:rFonts w:cstheme="minorHAnsi"/>
          <w:color w:val="404040" w:themeColor="text1" w:themeTint="BF"/>
          <w:sz w:val="24"/>
          <w:lang w:val="en-AU" w:bidi="en-US"/>
        </w:rPr>
        <w:t>s</w:t>
      </w:r>
      <w:r w:rsidR="004E3A3C" w:rsidRPr="00870A95">
        <w:rPr>
          <w:rFonts w:cstheme="minorHAnsi"/>
          <w:color w:val="404040" w:themeColor="text1" w:themeTint="BF"/>
          <w:sz w:val="24"/>
          <w:lang w:val="en-AU" w:bidi="en-US"/>
        </w:rPr>
        <w:t xml:space="preserve"> in using the devices and equipment.</w:t>
      </w:r>
    </w:p>
    <w:p w14:paraId="19585C13" w14:textId="03E7574D" w:rsidR="00855CF6" w:rsidRPr="00870A95" w:rsidRDefault="00855CF6" w:rsidP="00DF0CB3">
      <w:pPr>
        <w:pStyle w:val="ListParagraph"/>
        <w:numPr>
          <w:ilvl w:val="0"/>
          <w:numId w:val="235"/>
        </w:numPr>
        <w:spacing w:after="120" w:line="276" w:lineRule="auto"/>
        <w:ind w:left="714" w:right="0" w:hanging="357"/>
        <w:contextualSpacing w:val="0"/>
        <w:jc w:val="both"/>
        <w:rPr>
          <w:rFonts w:cstheme="minorHAnsi"/>
          <w:color w:val="404040" w:themeColor="text1" w:themeTint="BF"/>
          <w:sz w:val="24"/>
          <w:lang w:val="en-AU" w:bidi="en-US"/>
        </w:rPr>
      </w:pPr>
      <w:r w:rsidRPr="00870A95">
        <w:rPr>
          <w:rFonts w:cstheme="minorHAnsi"/>
          <w:b/>
          <w:bCs/>
          <w:color w:val="404040" w:themeColor="text1" w:themeTint="BF"/>
          <w:sz w:val="24"/>
          <w:lang w:val="en-AU" w:bidi="en-US"/>
        </w:rPr>
        <w:t>Ensure that the client has physical access to their food.</w:t>
      </w:r>
      <w:r w:rsidRPr="00870A95">
        <w:rPr>
          <w:rFonts w:cstheme="minorHAnsi"/>
          <w:color w:val="404040" w:themeColor="text1" w:themeTint="BF"/>
          <w:sz w:val="24"/>
          <w:lang w:val="en-AU" w:bidi="en-US"/>
        </w:rPr>
        <w:t xml:space="preserve"> </w:t>
      </w:r>
      <w:r w:rsidR="005D2507" w:rsidRPr="00870A95">
        <w:rPr>
          <w:rFonts w:cstheme="minorHAnsi"/>
          <w:color w:val="404040" w:themeColor="text1" w:themeTint="BF"/>
          <w:sz w:val="24"/>
          <w:lang w:val="en-AU" w:bidi="en-US"/>
        </w:rPr>
        <w:t>Place the food in such a way that the person can reach them conveniently.</w:t>
      </w:r>
      <w:r w:rsidRPr="00870A95">
        <w:rPr>
          <w:rFonts w:cstheme="minorHAnsi"/>
          <w:color w:val="404040" w:themeColor="text1" w:themeTint="BF"/>
          <w:sz w:val="24"/>
          <w:lang w:val="en-AU" w:bidi="en-US"/>
        </w:rPr>
        <w:t xml:space="preserve"> </w:t>
      </w:r>
    </w:p>
    <w:p w14:paraId="15137E5C" w14:textId="53106C54" w:rsidR="008D17D2" w:rsidRPr="00870A95" w:rsidRDefault="00AE0658" w:rsidP="00DF0CB3">
      <w:pPr>
        <w:pStyle w:val="ListParagraph"/>
        <w:numPr>
          <w:ilvl w:val="0"/>
          <w:numId w:val="235"/>
        </w:numPr>
        <w:spacing w:after="120" w:line="276" w:lineRule="auto"/>
        <w:ind w:left="714" w:right="0" w:hanging="357"/>
        <w:contextualSpacing w:val="0"/>
        <w:jc w:val="both"/>
        <w:rPr>
          <w:rFonts w:cstheme="minorHAnsi"/>
          <w:color w:val="404040" w:themeColor="text1" w:themeTint="BF"/>
          <w:sz w:val="24"/>
          <w:lang w:val="en-AU" w:bidi="en-US"/>
        </w:rPr>
      </w:pPr>
      <w:r>
        <w:rPr>
          <w:rFonts w:cstheme="minorHAnsi"/>
          <w:b/>
          <w:bCs/>
          <w:color w:val="404040" w:themeColor="text1" w:themeTint="BF"/>
          <w:sz w:val="24"/>
          <w:lang w:val="en-AU" w:bidi="en-US"/>
        </w:rPr>
        <w:t>M</w:t>
      </w:r>
      <w:r w:rsidR="00E06EF9" w:rsidRPr="00870A95">
        <w:rPr>
          <w:rFonts w:cstheme="minorHAnsi"/>
          <w:b/>
          <w:bCs/>
          <w:color w:val="404040" w:themeColor="text1" w:themeTint="BF"/>
          <w:sz w:val="24"/>
          <w:lang w:val="en-AU" w:bidi="en-US"/>
        </w:rPr>
        <w:t xml:space="preserve">ake sure that </w:t>
      </w:r>
      <w:r>
        <w:rPr>
          <w:rFonts w:cstheme="minorHAnsi"/>
          <w:b/>
          <w:bCs/>
          <w:color w:val="404040" w:themeColor="text1" w:themeTint="BF"/>
          <w:sz w:val="24"/>
          <w:lang w:val="en-AU" w:bidi="en-US"/>
        </w:rPr>
        <w:t>clients who eat meals in their rooms have clean</w:t>
      </w:r>
      <w:r w:rsidR="00E06EF9" w:rsidRPr="00870A95">
        <w:rPr>
          <w:rFonts w:cstheme="minorHAnsi"/>
          <w:b/>
          <w:bCs/>
          <w:color w:val="404040" w:themeColor="text1" w:themeTint="BF"/>
          <w:sz w:val="24"/>
          <w:lang w:val="en-AU" w:bidi="en-US"/>
        </w:rPr>
        <w:t xml:space="preserve"> room</w:t>
      </w:r>
      <w:r>
        <w:rPr>
          <w:rFonts w:cstheme="minorHAnsi"/>
          <w:b/>
          <w:bCs/>
          <w:color w:val="404040" w:themeColor="text1" w:themeTint="BF"/>
          <w:sz w:val="24"/>
          <w:lang w:val="en-AU" w:bidi="en-US"/>
        </w:rPr>
        <w:t>s</w:t>
      </w:r>
      <w:r w:rsidR="00E06EF9" w:rsidRPr="00870A95">
        <w:rPr>
          <w:rFonts w:cstheme="minorHAnsi"/>
          <w:b/>
          <w:bCs/>
          <w:color w:val="404040" w:themeColor="text1" w:themeTint="BF"/>
          <w:sz w:val="24"/>
          <w:lang w:val="en-AU" w:bidi="en-US"/>
        </w:rPr>
        <w:t xml:space="preserve"> before mealtime.</w:t>
      </w:r>
      <w:r w:rsidR="00E06EF9" w:rsidRPr="00870A95">
        <w:rPr>
          <w:rFonts w:cstheme="minorHAnsi"/>
          <w:color w:val="404040" w:themeColor="text1" w:themeTint="BF"/>
          <w:sz w:val="24"/>
          <w:lang w:val="en-AU" w:bidi="en-US"/>
        </w:rPr>
        <w:t xml:space="preserve"> </w:t>
      </w:r>
      <w:r w:rsidR="005D38C2" w:rsidRPr="00870A95">
        <w:rPr>
          <w:rFonts w:cstheme="minorHAnsi"/>
          <w:color w:val="404040" w:themeColor="text1" w:themeTint="BF"/>
          <w:sz w:val="24"/>
          <w:lang w:val="en-AU" w:bidi="en-US"/>
        </w:rPr>
        <w:t>Put away any continence aid the client may have out of the client’s sight.</w:t>
      </w:r>
      <w:r w:rsidR="009778B6" w:rsidRPr="00870A95">
        <w:rPr>
          <w:rFonts w:cstheme="minorHAnsi"/>
          <w:color w:val="404040" w:themeColor="text1" w:themeTint="BF"/>
          <w:sz w:val="24"/>
          <w:lang w:val="en-AU" w:bidi="en-US"/>
        </w:rPr>
        <w:t xml:space="preserve"> Have the client sit </w:t>
      </w:r>
      <w:r>
        <w:rPr>
          <w:rFonts w:cstheme="minorHAnsi"/>
          <w:color w:val="404040" w:themeColor="text1" w:themeTint="BF"/>
          <w:sz w:val="24"/>
          <w:lang w:val="en-AU" w:bidi="en-US"/>
        </w:rPr>
        <w:t>comfortably and well-supported</w:t>
      </w:r>
      <w:r w:rsidR="00B66B3D" w:rsidRPr="00870A95">
        <w:rPr>
          <w:rFonts w:cstheme="minorHAnsi"/>
          <w:color w:val="404040" w:themeColor="text1" w:themeTint="BF"/>
          <w:sz w:val="24"/>
          <w:lang w:val="en-AU" w:bidi="en-US"/>
        </w:rPr>
        <w:t xml:space="preserve"> on their bed or chair before you bring in their food.</w:t>
      </w:r>
    </w:p>
    <w:p w14:paraId="35F5E612" w14:textId="77777777" w:rsidR="005D2507" w:rsidRPr="00870A95" w:rsidRDefault="005D38C2" w:rsidP="00DF0CB3">
      <w:pPr>
        <w:pStyle w:val="ListParagraph"/>
        <w:numPr>
          <w:ilvl w:val="0"/>
          <w:numId w:val="235"/>
        </w:numPr>
        <w:spacing w:after="120" w:line="276" w:lineRule="auto"/>
        <w:ind w:left="714" w:right="0" w:hanging="357"/>
        <w:contextualSpacing w:val="0"/>
        <w:jc w:val="both"/>
        <w:rPr>
          <w:rFonts w:cstheme="minorHAnsi"/>
          <w:color w:val="404040" w:themeColor="text1" w:themeTint="BF"/>
          <w:sz w:val="24"/>
          <w:lang w:val="en-AU" w:bidi="en-US"/>
        </w:rPr>
      </w:pPr>
      <w:r w:rsidRPr="00870A95">
        <w:rPr>
          <w:rFonts w:cstheme="minorHAnsi"/>
          <w:b/>
          <w:bCs/>
          <w:color w:val="404040" w:themeColor="text1" w:themeTint="BF"/>
          <w:sz w:val="24"/>
          <w:lang w:val="en-AU" w:bidi="en-US"/>
        </w:rPr>
        <w:t xml:space="preserve">Allow the person </w:t>
      </w:r>
      <w:r w:rsidR="000D4BF3" w:rsidRPr="00870A95">
        <w:rPr>
          <w:rFonts w:cstheme="minorHAnsi"/>
          <w:b/>
          <w:bCs/>
          <w:color w:val="404040" w:themeColor="text1" w:themeTint="BF"/>
          <w:sz w:val="24"/>
          <w:lang w:val="en-AU" w:bidi="en-US"/>
        </w:rPr>
        <w:t>the opportunity to</w:t>
      </w:r>
      <w:r w:rsidR="002F5315" w:rsidRPr="00870A95">
        <w:rPr>
          <w:rFonts w:cstheme="minorHAnsi"/>
          <w:b/>
          <w:bCs/>
          <w:color w:val="404040" w:themeColor="text1" w:themeTint="BF"/>
          <w:sz w:val="24"/>
          <w:lang w:val="en-AU" w:bidi="en-US"/>
        </w:rPr>
        <w:t xml:space="preserve"> go to the bathroom to wash their hands before each meal</w:t>
      </w:r>
      <w:r w:rsidR="002F5315" w:rsidRPr="00870A95">
        <w:rPr>
          <w:rFonts w:cstheme="minorHAnsi"/>
          <w:color w:val="404040" w:themeColor="text1" w:themeTint="BF"/>
          <w:sz w:val="24"/>
          <w:lang w:val="en-AU" w:bidi="en-US"/>
        </w:rPr>
        <w:t>. Make sure you also wash your hands before serving their meals.</w:t>
      </w:r>
    </w:p>
    <w:p w14:paraId="4E56F58F" w14:textId="6C4AB930" w:rsidR="00891E06" w:rsidRPr="00870A95" w:rsidRDefault="007538A6" w:rsidP="00DF0CB3">
      <w:pPr>
        <w:pStyle w:val="ListParagraph"/>
        <w:numPr>
          <w:ilvl w:val="0"/>
          <w:numId w:val="235"/>
        </w:numPr>
        <w:spacing w:after="120" w:line="276" w:lineRule="auto"/>
        <w:ind w:left="714" w:right="0" w:hanging="357"/>
        <w:contextualSpacing w:val="0"/>
        <w:jc w:val="both"/>
        <w:rPr>
          <w:rFonts w:cstheme="minorHAnsi"/>
          <w:color w:val="404040" w:themeColor="text1" w:themeTint="BF"/>
          <w:sz w:val="24"/>
          <w:lang w:val="en-AU" w:bidi="en-US"/>
        </w:rPr>
      </w:pPr>
      <w:r w:rsidRPr="00870A95">
        <w:rPr>
          <w:rFonts w:cstheme="minorHAnsi"/>
          <w:b/>
          <w:bCs/>
          <w:color w:val="404040" w:themeColor="text1" w:themeTint="BF"/>
          <w:sz w:val="24"/>
          <w:lang w:val="en-AU" w:bidi="en-US"/>
        </w:rPr>
        <w:t xml:space="preserve">Encourage the client to </w:t>
      </w:r>
      <w:r w:rsidR="009778B6" w:rsidRPr="00870A95">
        <w:rPr>
          <w:rFonts w:cstheme="minorHAnsi"/>
          <w:b/>
          <w:bCs/>
          <w:color w:val="404040" w:themeColor="text1" w:themeTint="BF"/>
          <w:sz w:val="24"/>
          <w:lang w:val="en-AU" w:bidi="en-US"/>
        </w:rPr>
        <w:t>eat their meal independently</w:t>
      </w:r>
      <w:r w:rsidR="004E3A3C" w:rsidRPr="00870A95">
        <w:rPr>
          <w:rFonts w:cstheme="minorHAnsi"/>
          <w:b/>
          <w:bCs/>
          <w:color w:val="404040" w:themeColor="text1" w:themeTint="BF"/>
          <w:sz w:val="24"/>
          <w:lang w:val="en-AU" w:bidi="en-US"/>
        </w:rPr>
        <w:t>.</w:t>
      </w:r>
      <w:r w:rsidR="007920D7" w:rsidRPr="00870A95">
        <w:rPr>
          <w:rFonts w:cstheme="minorHAnsi"/>
          <w:color w:val="404040" w:themeColor="text1" w:themeTint="BF"/>
          <w:sz w:val="24"/>
          <w:lang w:val="en-AU" w:bidi="en-US"/>
        </w:rPr>
        <w:t xml:space="preserve"> </w:t>
      </w:r>
      <w:r w:rsidR="00E11960" w:rsidRPr="00870A95">
        <w:rPr>
          <w:rFonts w:cstheme="minorHAnsi"/>
          <w:color w:val="404040" w:themeColor="text1" w:themeTint="BF"/>
          <w:sz w:val="24"/>
          <w:lang w:val="en-AU" w:bidi="en-US"/>
        </w:rPr>
        <w:t>You can cut up their food to make it easier for them</w:t>
      </w:r>
      <w:r w:rsidR="003E070C" w:rsidRPr="00870A95">
        <w:rPr>
          <w:rFonts w:cstheme="minorHAnsi"/>
          <w:color w:val="404040" w:themeColor="text1" w:themeTint="BF"/>
          <w:sz w:val="24"/>
          <w:lang w:val="en-AU" w:bidi="en-US"/>
        </w:rPr>
        <w:t xml:space="preserve"> to eat. </w:t>
      </w:r>
      <w:r w:rsidR="007920D7" w:rsidRPr="00870A95">
        <w:rPr>
          <w:rFonts w:cstheme="minorHAnsi"/>
          <w:color w:val="404040" w:themeColor="text1" w:themeTint="BF"/>
          <w:sz w:val="24"/>
          <w:lang w:val="en-AU" w:bidi="en-US"/>
        </w:rPr>
        <w:t>If they are having difficulties, you can feed them some or all of the meal</w:t>
      </w:r>
      <w:r w:rsidR="00AE0658">
        <w:rPr>
          <w:rFonts w:cstheme="minorHAnsi"/>
          <w:color w:val="404040" w:themeColor="text1" w:themeTint="BF"/>
          <w:sz w:val="24"/>
          <w:lang w:val="en-AU" w:bidi="en-US"/>
        </w:rPr>
        <w:t>s</w:t>
      </w:r>
      <w:r w:rsidR="007920D7" w:rsidRPr="00870A95">
        <w:rPr>
          <w:rFonts w:cstheme="minorHAnsi"/>
          <w:color w:val="404040" w:themeColor="text1" w:themeTint="BF"/>
          <w:sz w:val="24"/>
          <w:lang w:val="en-AU" w:bidi="en-US"/>
        </w:rPr>
        <w:t>.</w:t>
      </w:r>
      <w:r w:rsidR="005D2507" w:rsidRPr="00870A95">
        <w:rPr>
          <w:rFonts w:cstheme="minorHAnsi"/>
          <w:color w:val="404040" w:themeColor="text1" w:themeTint="BF"/>
          <w:sz w:val="24"/>
          <w:lang w:val="en-AU" w:bidi="en-US"/>
        </w:rPr>
        <w:t xml:space="preserve"> </w:t>
      </w:r>
    </w:p>
    <w:p w14:paraId="756C960E" w14:textId="79A1C6DD" w:rsidR="007538A6" w:rsidRPr="00DE1BB9" w:rsidRDefault="005D2507" w:rsidP="00DE1BB9">
      <w:pPr>
        <w:spacing w:after="120" w:line="276" w:lineRule="auto"/>
        <w:ind w:left="0" w:right="0" w:firstLine="0"/>
        <w:jc w:val="both"/>
        <w:rPr>
          <w:rFonts w:cstheme="minorHAnsi"/>
          <w:color w:val="404040" w:themeColor="text1" w:themeTint="BF"/>
          <w:sz w:val="24"/>
          <w:lang w:val="en-AU" w:bidi="en-US"/>
        </w:rPr>
      </w:pPr>
      <w:r w:rsidRPr="00DE1BB9">
        <w:rPr>
          <w:rFonts w:cstheme="minorHAnsi"/>
          <w:color w:val="404040" w:themeColor="text1" w:themeTint="BF"/>
          <w:sz w:val="24"/>
          <w:lang w:val="en-AU" w:bidi="en-US"/>
        </w:rPr>
        <w:br w:type="page"/>
      </w:r>
    </w:p>
    <w:p w14:paraId="7A8E8EAB" w14:textId="2837A903" w:rsidR="002F5315" w:rsidRPr="00870A95" w:rsidRDefault="00991653" w:rsidP="00870A95">
      <w:pPr>
        <w:pStyle w:val="ListParagraph"/>
        <w:numPr>
          <w:ilvl w:val="0"/>
          <w:numId w:val="235"/>
        </w:numPr>
        <w:spacing w:after="120" w:line="276" w:lineRule="auto"/>
        <w:ind w:right="0" w:hanging="357"/>
        <w:contextualSpacing w:val="0"/>
        <w:jc w:val="both"/>
        <w:rPr>
          <w:rFonts w:cstheme="minorHAnsi"/>
          <w:color w:val="404040" w:themeColor="text1" w:themeTint="BF"/>
          <w:sz w:val="24"/>
          <w:lang w:val="en-AU" w:bidi="en-US"/>
        </w:rPr>
      </w:pPr>
      <w:r w:rsidRPr="00870A95">
        <w:rPr>
          <w:rFonts w:cstheme="minorHAnsi"/>
          <w:b/>
          <w:bCs/>
          <w:color w:val="404040" w:themeColor="text1" w:themeTint="BF"/>
          <w:sz w:val="24"/>
          <w:lang w:val="en-AU" w:bidi="en-US"/>
        </w:rPr>
        <w:lastRenderedPageBreak/>
        <w:t>Engage</w:t>
      </w:r>
      <w:r w:rsidR="006A7E5A" w:rsidRPr="00870A95">
        <w:rPr>
          <w:rFonts w:cstheme="minorHAnsi"/>
          <w:b/>
          <w:bCs/>
          <w:color w:val="404040" w:themeColor="text1" w:themeTint="BF"/>
          <w:sz w:val="24"/>
          <w:lang w:val="en-AU" w:bidi="en-US"/>
        </w:rPr>
        <w:t xml:space="preserve"> with the client during the meal.</w:t>
      </w:r>
      <w:r w:rsidR="006A7E5A" w:rsidRPr="00870A95">
        <w:rPr>
          <w:rFonts w:cstheme="minorHAnsi"/>
          <w:color w:val="404040" w:themeColor="text1" w:themeTint="BF"/>
          <w:sz w:val="24"/>
          <w:lang w:val="en-AU" w:bidi="en-US"/>
        </w:rPr>
        <w:t xml:space="preserve"> Some mealtime techniques you can use include the following:</w:t>
      </w:r>
    </w:p>
    <w:p w14:paraId="17A8966D" w14:textId="3818B220" w:rsidR="001C3FBC" w:rsidRPr="00870A95" w:rsidRDefault="001C3FBC" w:rsidP="00870A95">
      <w:pPr>
        <w:pStyle w:val="ListParagraph"/>
        <w:numPr>
          <w:ilvl w:val="1"/>
          <w:numId w:val="235"/>
        </w:numPr>
        <w:spacing w:after="120" w:line="276" w:lineRule="auto"/>
        <w:ind w:right="0" w:hanging="357"/>
        <w:contextualSpacing w:val="0"/>
        <w:jc w:val="both"/>
        <w:rPr>
          <w:rFonts w:cstheme="minorHAnsi"/>
          <w:color w:val="404040" w:themeColor="text1" w:themeTint="BF"/>
          <w:sz w:val="24"/>
          <w:lang w:val="en-AU" w:bidi="en-US"/>
        </w:rPr>
      </w:pPr>
      <w:r w:rsidRPr="00DF0CB3">
        <w:rPr>
          <w:rFonts w:cstheme="minorHAnsi"/>
          <w:b/>
          <w:bCs/>
          <w:color w:val="404040" w:themeColor="text1" w:themeTint="BF"/>
          <w:sz w:val="24"/>
          <w:lang w:val="en-AU" w:bidi="en-US"/>
        </w:rPr>
        <w:t>Make sure to be at eye level with the client during the meal.</w:t>
      </w:r>
      <w:r w:rsidRPr="00870A95">
        <w:rPr>
          <w:rFonts w:cstheme="minorHAnsi"/>
          <w:color w:val="404040" w:themeColor="text1" w:themeTint="BF"/>
          <w:sz w:val="24"/>
          <w:lang w:val="en-AU" w:bidi="en-US"/>
        </w:rPr>
        <w:t xml:space="preserve"> </w:t>
      </w:r>
      <w:r w:rsidR="00B542A0" w:rsidRPr="00870A95">
        <w:rPr>
          <w:rFonts w:cstheme="minorHAnsi"/>
          <w:color w:val="404040" w:themeColor="text1" w:themeTint="BF"/>
          <w:sz w:val="24"/>
          <w:lang w:val="en-AU" w:bidi="en-US"/>
        </w:rPr>
        <w:t>Have a conversation with them about things the client likes, such as their hobbies.</w:t>
      </w:r>
    </w:p>
    <w:p w14:paraId="55360619" w14:textId="5AB5D7D7" w:rsidR="006A7E5A" w:rsidRPr="00870A95" w:rsidRDefault="002D5EB2" w:rsidP="00870A95">
      <w:pPr>
        <w:pStyle w:val="ListParagraph"/>
        <w:numPr>
          <w:ilvl w:val="1"/>
          <w:numId w:val="235"/>
        </w:numPr>
        <w:spacing w:after="120" w:line="276" w:lineRule="auto"/>
        <w:ind w:right="0" w:hanging="357"/>
        <w:contextualSpacing w:val="0"/>
        <w:jc w:val="both"/>
        <w:rPr>
          <w:rFonts w:cstheme="minorHAnsi"/>
          <w:color w:val="404040" w:themeColor="text1" w:themeTint="BF"/>
          <w:sz w:val="24"/>
          <w:lang w:val="en-AU" w:bidi="en-US"/>
        </w:rPr>
      </w:pPr>
      <w:r w:rsidRPr="00DF0CB3">
        <w:rPr>
          <w:rFonts w:cstheme="minorHAnsi"/>
          <w:b/>
          <w:bCs/>
          <w:color w:val="404040" w:themeColor="text1" w:themeTint="BF"/>
          <w:sz w:val="24"/>
          <w:lang w:val="en-AU" w:bidi="en-US"/>
        </w:rPr>
        <w:t xml:space="preserve">Direct the client’s attention </w:t>
      </w:r>
      <w:r w:rsidR="00984694" w:rsidRPr="00DF0CB3">
        <w:rPr>
          <w:rFonts w:cstheme="minorHAnsi"/>
          <w:b/>
          <w:bCs/>
          <w:color w:val="404040" w:themeColor="text1" w:themeTint="BF"/>
          <w:sz w:val="24"/>
          <w:lang w:val="en-AU" w:bidi="en-US"/>
        </w:rPr>
        <w:t>to</w:t>
      </w:r>
      <w:r w:rsidRPr="00DF0CB3">
        <w:rPr>
          <w:rFonts w:cstheme="minorHAnsi"/>
          <w:b/>
          <w:bCs/>
          <w:color w:val="404040" w:themeColor="text1" w:themeTint="BF"/>
          <w:sz w:val="24"/>
          <w:lang w:val="en-AU" w:bidi="en-US"/>
        </w:rPr>
        <w:t xml:space="preserve"> the food.</w:t>
      </w:r>
      <w:r w:rsidRPr="00870A95">
        <w:rPr>
          <w:rFonts w:cstheme="minorHAnsi"/>
          <w:color w:val="404040" w:themeColor="text1" w:themeTint="BF"/>
          <w:sz w:val="24"/>
          <w:lang w:val="en-AU" w:bidi="en-US"/>
        </w:rPr>
        <w:t xml:space="preserve"> You can put the cutlery or guide the</w:t>
      </w:r>
      <w:r w:rsidR="00A3154A" w:rsidRPr="00870A95">
        <w:rPr>
          <w:rFonts w:cstheme="minorHAnsi"/>
          <w:color w:val="404040" w:themeColor="text1" w:themeTint="BF"/>
          <w:sz w:val="24"/>
          <w:lang w:val="en-AU" w:bidi="en-US"/>
        </w:rPr>
        <w:t>m to take the first mouthful if needed.</w:t>
      </w:r>
    </w:p>
    <w:p w14:paraId="34107B70" w14:textId="08926F5F" w:rsidR="007538A6" w:rsidRPr="00870A95" w:rsidRDefault="00A3154A" w:rsidP="00870A95">
      <w:pPr>
        <w:pStyle w:val="ListParagraph"/>
        <w:numPr>
          <w:ilvl w:val="1"/>
          <w:numId w:val="235"/>
        </w:numPr>
        <w:spacing w:after="120" w:line="276" w:lineRule="auto"/>
        <w:ind w:right="0" w:hanging="357"/>
        <w:contextualSpacing w:val="0"/>
        <w:jc w:val="both"/>
        <w:rPr>
          <w:rFonts w:cstheme="minorHAnsi"/>
          <w:color w:val="404040" w:themeColor="text1" w:themeTint="BF"/>
          <w:sz w:val="24"/>
          <w:lang w:val="en-AU" w:bidi="en-US"/>
        </w:rPr>
      </w:pPr>
      <w:r w:rsidRPr="00DF0CB3">
        <w:rPr>
          <w:rFonts w:cstheme="minorHAnsi"/>
          <w:b/>
          <w:bCs/>
          <w:color w:val="404040" w:themeColor="text1" w:themeTint="BF"/>
          <w:sz w:val="24"/>
          <w:lang w:val="en-AU" w:bidi="en-US"/>
        </w:rPr>
        <w:t>Explain to the client what is on their plate.</w:t>
      </w:r>
      <w:r w:rsidRPr="00870A95">
        <w:rPr>
          <w:rFonts w:cstheme="minorHAnsi"/>
          <w:color w:val="404040" w:themeColor="text1" w:themeTint="BF"/>
          <w:sz w:val="24"/>
          <w:lang w:val="en-AU" w:bidi="en-US"/>
        </w:rPr>
        <w:t xml:space="preserve"> When the meal is puree</w:t>
      </w:r>
      <w:r w:rsidR="00AE0658">
        <w:rPr>
          <w:rFonts w:cstheme="minorHAnsi"/>
          <w:color w:val="404040" w:themeColor="text1" w:themeTint="BF"/>
          <w:sz w:val="24"/>
          <w:lang w:val="en-AU" w:bidi="en-US"/>
        </w:rPr>
        <w:t>d</w:t>
      </w:r>
      <w:r w:rsidRPr="00870A95">
        <w:rPr>
          <w:rFonts w:cstheme="minorHAnsi"/>
          <w:color w:val="404040" w:themeColor="text1" w:themeTint="BF"/>
          <w:sz w:val="24"/>
          <w:lang w:val="en-AU" w:bidi="en-US"/>
        </w:rPr>
        <w:t xml:space="preserve">, </w:t>
      </w:r>
      <w:r w:rsidR="00C53D54" w:rsidRPr="00870A95">
        <w:rPr>
          <w:rFonts w:cstheme="minorHAnsi"/>
          <w:color w:val="404040" w:themeColor="text1" w:themeTint="BF"/>
          <w:sz w:val="24"/>
          <w:lang w:val="en-AU" w:bidi="en-US"/>
        </w:rPr>
        <w:t>detailing what is inside can reduce their distaste for the appearance.</w:t>
      </w:r>
    </w:p>
    <w:p w14:paraId="3F1564E6" w14:textId="589D05C0" w:rsidR="002053DE" w:rsidRPr="00DF0CB3" w:rsidRDefault="002053DE" w:rsidP="00870A95">
      <w:pPr>
        <w:pStyle w:val="ListParagraph"/>
        <w:numPr>
          <w:ilvl w:val="1"/>
          <w:numId w:val="235"/>
        </w:numPr>
        <w:spacing w:after="120" w:line="276" w:lineRule="auto"/>
        <w:ind w:right="0" w:hanging="357"/>
        <w:contextualSpacing w:val="0"/>
        <w:jc w:val="both"/>
        <w:rPr>
          <w:rFonts w:cstheme="minorHAnsi"/>
          <w:b/>
          <w:bCs/>
          <w:color w:val="404040" w:themeColor="text1" w:themeTint="BF"/>
          <w:sz w:val="24"/>
          <w:lang w:val="en-AU" w:bidi="en-US"/>
        </w:rPr>
      </w:pPr>
      <w:r w:rsidRPr="00DF0CB3">
        <w:rPr>
          <w:rFonts w:cstheme="minorHAnsi"/>
          <w:b/>
          <w:bCs/>
          <w:color w:val="404040" w:themeColor="text1" w:themeTint="BF"/>
          <w:sz w:val="24"/>
          <w:lang w:val="en-AU" w:bidi="en-US"/>
        </w:rPr>
        <w:t>If the client moves away from the</w:t>
      </w:r>
      <w:r w:rsidR="00BB359C" w:rsidRPr="00DF0CB3">
        <w:rPr>
          <w:rFonts w:cstheme="minorHAnsi"/>
          <w:b/>
          <w:bCs/>
          <w:color w:val="404040" w:themeColor="text1" w:themeTint="BF"/>
          <w:sz w:val="24"/>
          <w:lang w:val="en-AU" w:bidi="en-US"/>
        </w:rPr>
        <w:t>ir</w:t>
      </w:r>
      <w:r w:rsidRPr="00DF0CB3">
        <w:rPr>
          <w:rFonts w:cstheme="minorHAnsi"/>
          <w:b/>
          <w:bCs/>
          <w:color w:val="404040" w:themeColor="text1" w:themeTint="BF"/>
          <w:sz w:val="24"/>
          <w:lang w:val="en-AU" w:bidi="en-US"/>
        </w:rPr>
        <w:t xml:space="preserve"> foo</w:t>
      </w:r>
      <w:r w:rsidR="00BB359C" w:rsidRPr="00DF0CB3">
        <w:rPr>
          <w:rFonts w:cstheme="minorHAnsi"/>
          <w:b/>
          <w:bCs/>
          <w:color w:val="404040" w:themeColor="text1" w:themeTint="BF"/>
          <w:sz w:val="24"/>
          <w:lang w:val="en-AU" w:bidi="en-US"/>
        </w:rPr>
        <w:t>d</w:t>
      </w:r>
      <w:r w:rsidRPr="00DF0CB3">
        <w:rPr>
          <w:rFonts w:cstheme="minorHAnsi"/>
          <w:b/>
          <w:bCs/>
          <w:color w:val="404040" w:themeColor="text1" w:themeTint="BF"/>
          <w:sz w:val="24"/>
          <w:lang w:val="en-AU" w:bidi="en-US"/>
        </w:rPr>
        <w:t>, gently guide them back and prompt them to continue.</w:t>
      </w:r>
    </w:p>
    <w:p w14:paraId="6577E69F" w14:textId="7262790B" w:rsidR="00B04CD5" w:rsidRPr="00DF0CB3" w:rsidRDefault="00B04CD5" w:rsidP="00870A95">
      <w:pPr>
        <w:pStyle w:val="ListParagraph"/>
        <w:numPr>
          <w:ilvl w:val="1"/>
          <w:numId w:val="235"/>
        </w:numPr>
        <w:spacing w:after="120" w:line="276" w:lineRule="auto"/>
        <w:ind w:right="0" w:hanging="357"/>
        <w:contextualSpacing w:val="0"/>
        <w:jc w:val="both"/>
        <w:rPr>
          <w:rFonts w:cstheme="minorHAnsi"/>
          <w:b/>
          <w:bCs/>
          <w:color w:val="404040" w:themeColor="text1" w:themeTint="BF"/>
          <w:sz w:val="24"/>
          <w:lang w:val="en-AU" w:bidi="en-US"/>
        </w:rPr>
      </w:pPr>
      <w:r w:rsidRPr="00DF0CB3">
        <w:rPr>
          <w:rFonts w:cstheme="minorHAnsi"/>
          <w:b/>
          <w:bCs/>
          <w:color w:val="404040" w:themeColor="text1" w:themeTint="BF"/>
          <w:sz w:val="24"/>
          <w:lang w:val="en-AU" w:bidi="en-US"/>
        </w:rPr>
        <w:t xml:space="preserve">If the client is concerned about </w:t>
      </w:r>
      <w:r w:rsidR="00AE0658" w:rsidRPr="00DF0CB3">
        <w:rPr>
          <w:rFonts w:cstheme="minorHAnsi"/>
          <w:b/>
          <w:bCs/>
          <w:color w:val="404040" w:themeColor="text1" w:themeTint="BF"/>
          <w:sz w:val="24"/>
          <w:lang w:val="en-AU" w:bidi="en-US"/>
        </w:rPr>
        <w:t>their next meal</w:t>
      </w:r>
      <w:r w:rsidRPr="00DF0CB3">
        <w:rPr>
          <w:rFonts w:cstheme="minorHAnsi"/>
          <w:b/>
          <w:bCs/>
          <w:color w:val="404040" w:themeColor="text1" w:themeTint="BF"/>
          <w:sz w:val="24"/>
          <w:lang w:val="en-AU" w:bidi="en-US"/>
        </w:rPr>
        <w:t>, reassure them and provide them with a snack if needed.</w:t>
      </w:r>
    </w:p>
    <w:p w14:paraId="29651246" w14:textId="71E7A3E4" w:rsidR="00B04CD5" w:rsidRPr="00870A95" w:rsidRDefault="007920D7" w:rsidP="00870A95">
      <w:pPr>
        <w:pStyle w:val="ListParagraph"/>
        <w:numPr>
          <w:ilvl w:val="1"/>
          <w:numId w:val="235"/>
        </w:numPr>
        <w:spacing w:after="120" w:line="276" w:lineRule="auto"/>
        <w:ind w:right="0" w:hanging="357"/>
        <w:contextualSpacing w:val="0"/>
        <w:jc w:val="both"/>
        <w:rPr>
          <w:rFonts w:cstheme="minorHAnsi"/>
          <w:color w:val="404040" w:themeColor="text1" w:themeTint="BF"/>
          <w:sz w:val="24"/>
          <w:lang w:val="en-AU" w:bidi="en-US"/>
        </w:rPr>
      </w:pPr>
      <w:r w:rsidRPr="00DF0CB3">
        <w:rPr>
          <w:rFonts w:cstheme="minorHAnsi"/>
          <w:b/>
          <w:bCs/>
          <w:color w:val="404040" w:themeColor="text1" w:themeTint="BF"/>
          <w:sz w:val="24"/>
          <w:lang w:val="en-AU" w:bidi="en-US"/>
        </w:rPr>
        <w:t>Eat with the client.</w:t>
      </w:r>
      <w:r w:rsidRPr="00870A95">
        <w:rPr>
          <w:rFonts w:cstheme="minorHAnsi"/>
          <w:color w:val="404040" w:themeColor="text1" w:themeTint="BF"/>
          <w:sz w:val="24"/>
          <w:lang w:val="en-AU" w:bidi="en-US"/>
        </w:rPr>
        <w:t xml:space="preserve"> This makes mealtime a social activity. It also </w:t>
      </w:r>
      <w:r w:rsidR="003E070C" w:rsidRPr="00870A95">
        <w:rPr>
          <w:rFonts w:cstheme="minorHAnsi"/>
          <w:color w:val="404040" w:themeColor="text1" w:themeTint="BF"/>
          <w:sz w:val="24"/>
          <w:lang w:val="en-AU" w:bidi="en-US"/>
        </w:rPr>
        <w:t>helps</w:t>
      </w:r>
      <w:r w:rsidRPr="00870A95">
        <w:rPr>
          <w:rFonts w:cstheme="minorHAnsi"/>
          <w:color w:val="404040" w:themeColor="text1" w:themeTint="BF"/>
          <w:sz w:val="24"/>
          <w:lang w:val="en-AU" w:bidi="en-US"/>
        </w:rPr>
        <w:t xml:space="preserve"> them improve their independence, as they may copy what you are doing.</w:t>
      </w:r>
    </w:p>
    <w:p w14:paraId="3887B00C" w14:textId="24C8B746" w:rsidR="003E070C" w:rsidRPr="00DF0CB3" w:rsidRDefault="00391DDE" w:rsidP="00870A95">
      <w:pPr>
        <w:pStyle w:val="ListParagraph"/>
        <w:numPr>
          <w:ilvl w:val="1"/>
          <w:numId w:val="235"/>
        </w:numPr>
        <w:spacing w:after="120" w:line="276" w:lineRule="auto"/>
        <w:ind w:right="0" w:hanging="357"/>
        <w:contextualSpacing w:val="0"/>
        <w:jc w:val="both"/>
        <w:rPr>
          <w:rFonts w:cstheme="minorHAnsi"/>
          <w:b/>
          <w:bCs/>
          <w:color w:val="404040" w:themeColor="text1" w:themeTint="BF"/>
          <w:sz w:val="24"/>
          <w:lang w:val="en-AU" w:bidi="en-US"/>
        </w:rPr>
      </w:pPr>
      <w:r w:rsidRPr="00DF0CB3">
        <w:rPr>
          <w:rFonts w:cstheme="minorHAnsi"/>
          <w:b/>
          <w:bCs/>
          <w:color w:val="404040" w:themeColor="text1" w:themeTint="BF"/>
          <w:sz w:val="24"/>
          <w:lang w:val="en-AU" w:bidi="en-US"/>
        </w:rPr>
        <w:t xml:space="preserve">Allow the client to take their time to finish their meal. </w:t>
      </w:r>
    </w:p>
    <w:p w14:paraId="2AFB61DD" w14:textId="4172ADAC" w:rsidR="007538A6" w:rsidRPr="00870A95" w:rsidRDefault="00BB359C" w:rsidP="00870A95">
      <w:pPr>
        <w:pStyle w:val="ListParagraph"/>
        <w:numPr>
          <w:ilvl w:val="0"/>
          <w:numId w:val="235"/>
        </w:numPr>
        <w:spacing w:after="120" w:line="276" w:lineRule="auto"/>
        <w:ind w:right="0"/>
        <w:contextualSpacing w:val="0"/>
        <w:jc w:val="both"/>
        <w:rPr>
          <w:rFonts w:cstheme="minorHAnsi"/>
          <w:color w:val="404040" w:themeColor="text1" w:themeTint="BF"/>
          <w:sz w:val="24"/>
          <w:lang w:val="en-AU" w:bidi="en-US"/>
        </w:rPr>
      </w:pPr>
      <w:r w:rsidRPr="00870A95">
        <w:rPr>
          <w:rFonts w:cstheme="minorHAnsi"/>
          <w:b/>
          <w:bCs/>
          <w:color w:val="404040" w:themeColor="text1" w:themeTint="BF"/>
          <w:sz w:val="24"/>
          <w:lang w:val="en-AU" w:bidi="en-US"/>
        </w:rPr>
        <w:t xml:space="preserve">After the meal, help the person wipe their mouth and take care of their oral hygiene. </w:t>
      </w:r>
      <w:r w:rsidRPr="00870A95">
        <w:rPr>
          <w:rFonts w:cstheme="minorHAnsi"/>
          <w:color w:val="404040" w:themeColor="text1" w:themeTint="BF"/>
          <w:sz w:val="24"/>
          <w:lang w:val="en-AU" w:bidi="en-US"/>
        </w:rPr>
        <w:t>Refer to Section 2.1.3 for further discussion.</w:t>
      </w:r>
    </w:p>
    <w:p w14:paraId="53E5EC94" w14:textId="19C1FCAF" w:rsidR="00FB28B7" w:rsidRDefault="003F1F24" w:rsidP="00870A95">
      <w:pPr>
        <w:pStyle w:val="ListParagraph"/>
        <w:numPr>
          <w:ilvl w:val="0"/>
          <w:numId w:val="235"/>
        </w:numPr>
        <w:spacing w:after="120" w:line="276" w:lineRule="auto"/>
        <w:ind w:right="0"/>
        <w:contextualSpacing w:val="0"/>
        <w:jc w:val="both"/>
        <w:rPr>
          <w:rFonts w:cstheme="minorHAnsi"/>
          <w:color w:val="404040" w:themeColor="text1" w:themeTint="BF"/>
          <w:sz w:val="24"/>
          <w:lang w:val="en-AU" w:bidi="en-US"/>
        </w:rPr>
      </w:pPr>
      <w:r w:rsidRPr="00870A95">
        <w:rPr>
          <w:rFonts w:cstheme="minorHAnsi"/>
          <w:b/>
          <w:bCs/>
          <w:color w:val="404040" w:themeColor="text1" w:themeTint="BF"/>
          <w:sz w:val="24"/>
          <w:lang w:val="en-AU" w:bidi="en-US"/>
        </w:rPr>
        <w:t xml:space="preserve">Recommend </w:t>
      </w:r>
      <w:r w:rsidR="005477D8" w:rsidRPr="00870A95">
        <w:rPr>
          <w:rFonts w:cstheme="minorHAnsi"/>
          <w:b/>
          <w:bCs/>
          <w:color w:val="404040" w:themeColor="text1" w:themeTint="BF"/>
          <w:sz w:val="24"/>
          <w:lang w:val="en-AU" w:bidi="en-US"/>
        </w:rPr>
        <w:t xml:space="preserve">to </w:t>
      </w:r>
      <w:r w:rsidRPr="00870A95">
        <w:rPr>
          <w:rFonts w:cstheme="minorHAnsi"/>
          <w:b/>
          <w:bCs/>
          <w:color w:val="404040" w:themeColor="text1" w:themeTint="BF"/>
          <w:sz w:val="24"/>
          <w:lang w:val="en-AU" w:bidi="en-US"/>
        </w:rPr>
        <w:t xml:space="preserve">the client to remain in a sitting position for at least </w:t>
      </w:r>
      <w:r w:rsidR="005477D8" w:rsidRPr="00870A95">
        <w:rPr>
          <w:rFonts w:cstheme="minorHAnsi"/>
          <w:b/>
          <w:bCs/>
          <w:color w:val="404040" w:themeColor="text1" w:themeTint="BF"/>
          <w:sz w:val="24"/>
          <w:lang w:val="en-AU" w:bidi="en-US"/>
        </w:rPr>
        <w:t>30</w:t>
      </w:r>
      <w:r w:rsidRPr="00870A95">
        <w:rPr>
          <w:rFonts w:cstheme="minorHAnsi"/>
          <w:b/>
          <w:bCs/>
          <w:color w:val="404040" w:themeColor="text1" w:themeTint="BF"/>
          <w:sz w:val="24"/>
          <w:lang w:val="en-AU" w:bidi="en-US"/>
        </w:rPr>
        <w:t xml:space="preserve"> minutes</w:t>
      </w:r>
      <w:r w:rsidR="00391DDE" w:rsidRPr="00870A95">
        <w:rPr>
          <w:rFonts w:cstheme="minorHAnsi"/>
          <w:b/>
          <w:bCs/>
          <w:color w:val="404040" w:themeColor="text1" w:themeTint="BF"/>
          <w:sz w:val="24"/>
          <w:lang w:val="en-AU" w:bidi="en-US"/>
        </w:rPr>
        <w:t>.</w:t>
      </w:r>
      <w:r w:rsidR="00391DDE" w:rsidRPr="00870A95">
        <w:rPr>
          <w:rFonts w:cstheme="minorHAnsi"/>
          <w:color w:val="404040" w:themeColor="text1" w:themeTint="BF"/>
          <w:sz w:val="24"/>
          <w:lang w:val="en-AU" w:bidi="en-US"/>
        </w:rPr>
        <w:t xml:space="preserve"> This action helps them digest their meal and prevent gastric reflux.</w:t>
      </w:r>
    </w:p>
    <w:p w14:paraId="420774C7" w14:textId="77777777" w:rsidR="00AE0658" w:rsidRPr="00DF0CB3" w:rsidRDefault="00AE0658" w:rsidP="00DF0CB3">
      <w:pPr>
        <w:spacing w:after="120" w:line="276" w:lineRule="auto"/>
        <w:ind w:left="0" w:right="0" w:firstLine="0"/>
        <w:jc w:val="both"/>
        <w:rPr>
          <w:rFonts w:cstheme="minorHAnsi"/>
          <w:color w:val="404040" w:themeColor="text1" w:themeTint="BF"/>
          <w:sz w:val="24"/>
          <w:lang w:val="en-AU" w:bidi="en-US"/>
        </w:rPr>
      </w:pPr>
    </w:p>
    <w:tbl>
      <w:tblPr>
        <w:tblStyle w:val="TableGrid"/>
        <w:tblW w:w="4083"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1"/>
      </w:tblGrid>
      <w:tr w:rsidR="002A0E1D" w:rsidRPr="00870A95" w14:paraId="213C9A79" w14:textId="77777777" w:rsidTr="00CF6C34">
        <w:trPr>
          <w:jc w:val="center"/>
        </w:trPr>
        <w:tc>
          <w:tcPr>
            <w:tcW w:w="5000" w:type="pct"/>
          </w:tcPr>
          <w:p w14:paraId="58EEDC18" w14:textId="77777777" w:rsidR="002A0E1D" w:rsidRPr="00870A95" w:rsidRDefault="002A0E1D" w:rsidP="00870A95">
            <w:pPr>
              <w:spacing w:after="120" w:line="276" w:lineRule="auto"/>
              <w:ind w:left="31" w:right="0" w:firstLine="0"/>
              <w:jc w:val="both"/>
              <w:rPr>
                <w:rFonts w:cstheme="minorHAnsi"/>
                <w:b/>
                <w:color w:val="FF595E"/>
                <w:sz w:val="28"/>
                <w:lang w:val="en-AU" w:bidi="en-US"/>
              </w:rPr>
            </w:pPr>
            <w:r w:rsidRPr="00870A95">
              <w:rPr>
                <w:rFonts w:cstheme="minorHAnsi"/>
                <w:b/>
                <w:color w:val="FF595E"/>
                <w:sz w:val="28"/>
                <w:lang w:val="en-AU" w:bidi="en-US"/>
              </w:rPr>
              <w:t xml:space="preserve">Multimedia </w:t>
            </w:r>
          </w:p>
          <w:p w14:paraId="5E7E6946" w14:textId="77777777" w:rsidR="002A0E1D" w:rsidRPr="00DF0CB3" w:rsidRDefault="002A0E1D" w:rsidP="00870A95">
            <w:pPr>
              <w:spacing w:after="120" w:line="276" w:lineRule="auto"/>
              <w:ind w:left="31" w:right="0" w:firstLine="0"/>
              <w:jc w:val="center"/>
              <w:rPr>
                <w:b/>
                <w:color w:val="404040" w:themeColor="text1" w:themeTint="BF"/>
                <w:lang w:val="en-AU" w:bidi="en-US"/>
              </w:rPr>
            </w:pPr>
            <w:r w:rsidRPr="00870A95">
              <w:rPr>
                <w:rFonts w:cstheme="minorHAnsi"/>
                <w:noProof/>
                <w:color w:val="2E74B5" w:themeColor="accent5" w:themeShade="BF"/>
                <w:lang w:val="en-AU" w:bidi="en-US"/>
              </w:rPr>
              <w:drawing>
                <wp:inline distT="0" distB="0" distL="0" distR="0" wp14:anchorId="2CFEC6FC" wp14:editId="45247FC6">
                  <wp:extent cx="1800000" cy="1604571"/>
                  <wp:effectExtent l="0" t="0" r="0" b="0"/>
                  <wp:docPr id="1197276021" name="Picture 11972760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rotWithShape="1">
                          <a:blip r:embed="rId118" cstate="print">
                            <a:extLst>
                              <a:ext uri="{28A0092B-C50C-407E-A947-70E740481C1C}">
                                <a14:useLocalDpi xmlns:a14="http://schemas.microsoft.com/office/drawing/2010/main" val="0"/>
                              </a:ext>
                            </a:extLst>
                          </a:blip>
                          <a:srcRect l="8066" t="13082" r="8649" b="12572"/>
                          <a:stretch/>
                        </pic:blipFill>
                        <pic:spPr bwMode="auto">
                          <a:xfrm>
                            <a:off x="0" y="0"/>
                            <a:ext cx="1800000" cy="1604571"/>
                          </a:xfrm>
                          <a:prstGeom prst="rect">
                            <a:avLst/>
                          </a:prstGeom>
                          <a:ln>
                            <a:noFill/>
                          </a:ln>
                          <a:extLst>
                            <a:ext uri="{53640926-AAD7-44D8-BBD7-CCE9431645EC}">
                              <a14:shadowObscured xmlns:a14="http://schemas.microsoft.com/office/drawing/2010/main"/>
                            </a:ext>
                          </a:extLst>
                        </pic:spPr>
                      </pic:pic>
                    </a:graphicData>
                  </a:graphic>
                </wp:inline>
              </w:drawing>
            </w:r>
          </w:p>
          <w:p w14:paraId="30232D91" w14:textId="77777777" w:rsidR="002A0E1D" w:rsidRPr="00870A95" w:rsidRDefault="002A0E1D" w:rsidP="00DF0CB3">
            <w:pPr>
              <w:spacing w:after="120" w:line="276" w:lineRule="auto"/>
              <w:ind w:left="28" w:right="0" w:firstLine="0"/>
              <w:jc w:val="both"/>
              <w:rPr>
                <w:rFonts w:cstheme="minorHAnsi"/>
                <w:color w:val="404040" w:themeColor="text1" w:themeTint="BF"/>
                <w:lang w:val="en-AU" w:bidi="en-US"/>
              </w:rPr>
            </w:pPr>
            <w:r w:rsidRPr="00870A95">
              <w:rPr>
                <w:rFonts w:cstheme="minorHAnsi"/>
                <w:color w:val="404040" w:themeColor="text1" w:themeTint="BF"/>
                <w:lang w:val="en-AU" w:bidi="en-US"/>
              </w:rPr>
              <w:t>This instructional video provides tips on how to help a client with eating and drinking:</w:t>
            </w:r>
          </w:p>
          <w:p w14:paraId="4B5F473C" w14:textId="0B4F39F3" w:rsidR="002A0E1D" w:rsidRPr="002D1601" w:rsidRDefault="009727A2" w:rsidP="00DF0CB3">
            <w:pPr>
              <w:spacing w:after="120" w:line="276" w:lineRule="auto"/>
              <w:ind w:left="34" w:right="0" w:firstLine="0"/>
              <w:jc w:val="center"/>
              <w:rPr>
                <w:rFonts w:cstheme="minorHAnsi"/>
                <w:color w:val="404040" w:themeColor="text1" w:themeTint="BF"/>
                <w:sz w:val="22"/>
                <w:lang w:val="en-AU" w:bidi="en-US"/>
              </w:rPr>
            </w:pPr>
            <w:hyperlink r:id="rId398" w:history="1">
              <w:r w:rsidR="002A0E1D" w:rsidRPr="002D1601">
                <w:rPr>
                  <w:rStyle w:val="Hyperlink"/>
                  <w:rFonts w:cstheme="minorHAnsi"/>
                  <w:color w:val="2E74B5" w:themeColor="accent5" w:themeShade="BF"/>
                  <w:sz w:val="22"/>
                  <w:u w:val="none"/>
                  <w:lang w:val="en-AU" w:bidi="en-US"/>
                </w:rPr>
                <w:t>How to Help with Eating &amp; Drinking as a Caregiver</w:t>
              </w:r>
            </w:hyperlink>
          </w:p>
        </w:tc>
      </w:tr>
    </w:tbl>
    <w:p w14:paraId="737F4A67" w14:textId="77777777" w:rsidR="00823F93" w:rsidRPr="00DF0CB3" w:rsidRDefault="00823F93" w:rsidP="00DF0CB3">
      <w:pPr>
        <w:spacing w:after="120" w:line="276" w:lineRule="auto"/>
        <w:ind w:left="0" w:right="0" w:firstLine="0"/>
        <w:rPr>
          <w:rFonts w:eastAsiaTheme="majorEastAsia" w:cstheme="minorHAnsi"/>
          <w:color w:val="404040" w:themeColor="text1" w:themeTint="BF"/>
          <w:sz w:val="24"/>
          <w:szCs w:val="24"/>
          <w:lang w:val="en-AU"/>
        </w:rPr>
      </w:pPr>
      <w:r w:rsidRPr="00DF0CB3">
        <w:rPr>
          <w:rFonts w:cstheme="minorHAnsi"/>
          <w:sz w:val="24"/>
          <w:szCs w:val="24"/>
          <w:lang w:val="en-AU"/>
        </w:rPr>
        <w:br w:type="page"/>
      </w:r>
    </w:p>
    <w:p w14:paraId="5A8AA356" w14:textId="4C67DC2E" w:rsidR="00A917C3" w:rsidRPr="00870A95" w:rsidRDefault="00AE0658" w:rsidP="00DF0CB3">
      <w:pPr>
        <w:pStyle w:val="Heading3"/>
        <w:spacing w:line="276" w:lineRule="auto"/>
        <w:ind w:right="0"/>
        <w:rPr>
          <w:b/>
          <w:bCs/>
          <w:lang w:val="en-AU"/>
        </w:rPr>
      </w:pPr>
      <w:bookmarkStart w:id="54" w:name="_Toc132611226"/>
      <w:r w:rsidRPr="00870A95">
        <w:rPr>
          <w:rFonts w:cstheme="minorHAnsi"/>
          <w:noProof/>
          <w:lang w:val="en-AU" w:bidi="en-US"/>
        </w:rPr>
        <w:lastRenderedPageBreak/>
        <w:drawing>
          <wp:anchor distT="0" distB="0" distL="114300" distR="114300" simplePos="0" relativeHeight="251658275" behindDoc="0" locked="0" layoutInCell="1" allowOverlap="1" wp14:anchorId="24DECE60" wp14:editId="7ABA1948">
            <wp:simplePos x="0" y="0"/>
            <wp:positionH relativeFrom="margin">
              <wp:posOffset>2788920</wp:posOffset>
            </wp:positionH>
            <wp:positionV relativeFrom="paragraph">
              <wp:posOffset>243840</wp:posOffset>
            </wp:positionV>
            <wp:extent cx="2927985" cy="2270760"/>
            <wp:effectExtent l="0" t="0" r="5715" b="0"/>
            <wp:wrapSquare wrapText="bothSides"/>
            <wp:docPr id="876720075" name="Picture 876720075" descr="A picture containing indoor, floo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20075" name="Picture 876720075" descr="A picture containing indoor, floor, person&#10;&#10;Description automatically generated"/>
                    <pic:cNvPicPr/>
                  </pic:nvPicPr>
                  <pic:blipFill rotWithShape="1">
                    <a:blip r:embed="rId399" cstate="print">
                      <a:extLst>
                        <a:ext uri="{28A0092B-C50C-407E-A947-70E740481C1C}">
                          <a14:useLocalDpi xmlns:a14="http://schemas.microsoft.com/office/drawing/2010/main" val="0"/>
                        </a:ext>
                      </a:extLst>
                    </a:blip>
                    <a:srcRect l="5969" t="726" r="12078" b="3985"/>
                    <a:stretch/>
                  </pic:blipFill>
                  <pic:spPr bwMode="auto">
                    <a:xfrm>
                      <a:off x="0" y="0"/>
                      <a:ext cx="2927985" cy="22707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917C3" w:rsidRPr="00870A95">
        <w:rPr>
          <w:b/>
          <w:bCs/>
          <w:lang w:val="en-AU"/>
        </w:rPr>
        <w:t>2.1.</w:t>
      </w:r>
      <w:r w:rsidR="00420193" w:rsidRPr="00870A95">
        <w:rPr>
          <w:b/>
          <w:bCs/>
          <w:lang w:val="en-AU"/>
        </w:rPr>
        <w:t>7</w:t>
      </w:r>
      <w:r w:rsidR="00A917C3" w:rsidRPr="00870A95">
        <w:rPr>
          <w:b/>
          <w:bCs/>
          <w:lang w:val="en-AU"/>
        </w:rPr>
        <w:t xml:space="preserve"> Mobility and Transferring</w:t>
      </w:r>
      <w:bookmarkEnd w:id="54"/>
      <w:r w:rsidR="009732B6" w:rsidRPr="00870A95">
        <w:rPr>
          <w:b/>
          <w:bCs/>
          <w:lang w:val="en-AU"/>
        </w:rPr>
        <w:t xml:space="preserve"> </w:t>
      </w:r>
    </w:p>
    <w:p w14:paraId="4B56C32E" w14:textId="40670CEE" w:rsidR="00A917C3" w:rsidRPr="00870A95" w:rsidRDefault="00487943"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T</w:t>
      </w:r>
      <w:r w:rsidR="00432130" w:rsidRPr="00870A95">
        <w:rPr>
          <w:rFonts w:cstheme="minorHAnsi"/>
          <w:color w:val="404040" w:themeColor="text1" w:themeTint="BF"/>
          <w:sz w:val="24"/>
          <w:lang w:val="en-AU" w:bidi="en-US"/>
        </w:rPr>
        <w:t xml:space="preserve">he </w:t>
      </w:r>
      <w:r w:rsidR="00DC175F" w:rsidRPr="00870A95">
        <w:rPr>
          <w:rFonts w:cstheme="minorHAnsi"/>
          <w:color w:val="404040" w:themeColor="text1" w:themeTint="BF"/>
          <w:sz w:val="24"/>
          <w:lang w:val="en-AU" w:bidi="en-US"/>
        </w:rPr>
        <w:t>ADL</w:t>
      </w:r>
      <w:r w:rsidR="00432130" w:rsidRPr="00870A95">
        <w:rPr>
          <w:rFonts w:cstheme="minorHAnsi"/>
          <w:color w:val="404040" w:themeColor="text1" w:themeTint="BF"/>
          <w:sz w:val="24"/>
          <w:lang w:val="en-AU" w:bidi="en-US"/>
        </w:rPr>
        <w:t xml:space="preserve"> mentioned in the previous sections involve</w:t>
      </w:r>
      <w:r w:rsidR="00B21D74" w:rsidRPr="00870A95">
        <w:rPr>
          <w:rFonts w:cstheme="minorHAnsi"/>
          <w:color w:val="404040" w:themeColor="text1" w:themeTint="BF"/>
          <w:sz w:val="24"/>
          <w:lang w:val="en-AU" w:bidi="en-US"/>
        </w:rPr>
        <w:t>s</w:t>
      </w:r>
      <w:r w:rsidR="0079042E" w:rsidRPr="00870A95">
        <w:rPr>
          <w:rFonts w:cstheme="minorHAnsi"/>
          <w:color w:val="404040" w:themeColor="text1" w:themeTint="BF"/>
          <w:sz w:val="24"/>
          <w:lang w:val="en-AU" w:bidi="en-US"/>
        </w:rPr>
        <w:t xml:space="preserve"> </w:t>
      </w:r>
      <w:r w:rsidR="00FD480E" w:rsidRPr="00870A95">
        <w:rPr>
          <w:rFonts w:cstheme="minorHAnsi"/>
          <w:color w:val="404040" w:themeColor="text1" w:themeTint="BF"/>
          <w:sz w:val="24"/>
          <w:lang w:val="en-AU" w:bidi="en-US"/>
        </w:rPr>
        <w:t xml:space="preserve">a person’s </w:t>
      </w:r>
      <w:r w:rsidR="0079042E" w:rsidRPr="00870A95">
        <w:rPr>
          <w:rFonts w:cstheme="minorHAnsi"/>
          <w:color w:val="404040" w:themeColor="text1" w:themeTint="BF"/>
          <w:sz w:val="24"/>
          <w:lang w:val="en-AU" w:bidi="en-US"/>
        </w:rPr>
        <w:t xml:space="preserve">mobility. </w:t>
      </w:r>
      <w:r w:rsidR="00DC175F" w:rsidRPr="00870A95">
        <w:rPr>
          <w:rFonts w:cstheme="minorHAnsi"/>
          <w:color w:val="404040" w:themeColor="text1" w:themeTint="BF"/>
          <w:sz w:val="24"/>
          <w:lang w:val="en-AU" w:bidi="en-US"/>
        </w:rPr>
        <w:t xml:space="preserve">Mobility restrictions can affect a person’s ability to perform </w:t>
      </w:r>
      <w:r w:rsidR="00EA0272" w:rsidRPr="00870A95">
        <w:rPr>
          <w:rFonts w:cstheme="minorHAnsi"/>
          <w:color w:val="404040" w:themeColor="text1" w:themeTint="BF"/>
          <w:sz w:val="24"/>
          <w:lang w:val="en-AU" w:bidi="en-US"/>
        </w:rPr>
        <w:t>specific activities</w:t>
      </w:r>
      <w:r w:rsidR="00DC175F" w:rsidRPr="00870A95">
        <w:rPr>
          <w:rFonts w:cstheme="minorHAnsi"/>
          <w:color w:val="404040" w:themeColor="text1" w:themeTint="BF"/>
          <w:sz w:val="24"/>
          <w:lang w:val="en-AU" w:bidi="en-US"/>
        </w:rPr>
        <w:t xml:space="preserve">, </w:t>
      </w:r>
      <w:r w:rsidR="00EA0272" w:rsidRPr="00870A95">
        <w:rPr>
          <w:rFonts w:cstheme="minorHAnsi"/>
          <w:color w:val="404040" w:themeColor="text1" w:themeTint="BF"/>
          <w:sz w:val="24"/>
          <w:lang w:val="en-AU" w:bidi="en-US"/>
        </w:rPr>
        <w:t xml:space="preserve">such as going to the bathroom or eating a meal. As a care worker, you must provide </w:t>
      </w:r>
      <w:r w:rsidR="00164CDE" w:rsidRPr="00870A95">
        <w:rPr>
          <w:rFonts w:cstheme="minorHAnsi"/>
          <w:color w:val="404040" w:themeColor="text1" w:themeTint="BF"/>
          <w:sz w:val="24"/>
          <w:lang w:val="en-AU" w:bidi="en-US"/>
        </w:rPr>
        <w:t>clients</w:t>
      </w:r>
      <w:r w:rsidR="0004258A" w:rsidRPr="00870A95">
        <w:rPr>
          <w:rFonts w:cstheme="minorHAnsi"/>
          <w:color w:val="404040" w:themeColor="text1" w:themeTint="BF"/>
          <w:sz w:val="24"/>
          <w:lang w:val="en-AU" w:bidi="en-US"/>
        </w:rPr>
        <w:t xml:space="preserve"> support when transferring</w:t>
      </w:r>
      <w:r w:rsidR="00F73325" w:rsidRPr="00870A95">
        <w:rPr>
          <w:rFonts w:cstheme="minorHAnsi"/>
          <w:color w:val="404040" w:themeColor="text1" w:themeTint="BF"/>
          <w:sz w:val="24"/>
          <w:lang w:val="en-AU" w:bidi="en-US"/>
        </w:rPr>
        <w:t xml:space="preserve"> or recovering from a fall</w:t>
      </w:r>
      <w:r w:rsidR="0004258A" w:rsidRPr="00870A95">
        <w:rPr>
          <w:rFonts w:cstheme="minorHAnsi"/>
          <w:color w:val="404040" w:themeColor="text1" w:themeTint="BF"/>
          <w:sz w:val="24"/>
          <w:lang w:val="en-AU" w:bidi="en-US"/>
        </w:rPr>
        <w:t>. This</w:t>
      </w:r>
      <w:r w:rsidR="00074F6B" w:rsidRPr="00870A95">
        <w:rPr>
          <w:rFonts w:cstheme="minorHAnsi"/>
          <w:color w:val="404040" w:themeColor="text1" w:themeTint="BF"/>
          <w:sz w:val="24"/>
          <w:lang w:val="en-AU" w:bidi="en-US"/>
        </w:rPr>
        <w:t xml:space="preserve"> support</w:t>
      </w:r>
      <w:r w:rsidR="0004258A" w:rsidRPr="00870A95">
        <w:rPr>
          <w:rFonts w:cstheme="minorHAnsi"/>
          <w:color w:val="404040" w:themeColor="text1" w:themeTint="BF"/>
          <w:sz w:val="24"/>
          <w:lang w:val="en-AU" w:bidi="en-US"/>
        </w:rPr>
        <w:t xml:space="preserve"> includes understanding how to use assistive equipment for transferring, such as slide sheets, hoists, slings and lifters.</w:t>
      </w:r>
    </w:p>
    <w:p w14:paraId="777A6370" w14:textId="7D6FC60A" w:rsidR="00432130" w:rsidRPr="00870A95" w:rsidRDefault="00432130" w:rsidP="00870A95">
      <w:pPr>
        <w:spacing w:after="120" w:line="276" w:lineRule="auto"/>
        <w:ind w:left="0" w:right="0" w:firstLine="0"/>
        <w:jc w:val="both"/>
        <w:rPr>
          <w:rFonts w:cstheme="minorHAnsi"/>
          <w:color w:val="404040" w:themeColor="text1" w:themeTint="BF"/>
          <w:sz w:val="24"/>
          <w:lang w:val="en-AU" w:bidi="en-US"/>
        </w:rPr>
      </w:pPr>
    </w:p>
    <w:p w14:paraId="440D5628" w14:textId="47609022" w:rsidR="00457234" w:rsidRPr="00870A95" w:rsidRDefault="00457234"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b/>
          <w:bCs/>
          <w:color w:val="404040" w:themeColor="text1" w:themeTint="BF"/>
          <w:sz w:val="24"/>
          <w:lang w:val="en-AU" w:bidi="en-US"/>
        </w:rPr>
        <w:t xml:space="preserve">Transferring </w:t>
      </w:r>
      <w:r w:rsidR="00874C43" w:rsidRPr="00870A95">
        <w:rPr>
          <w:rFonts w:cstheme="minorHAnsi"/>
          <w:b/>
          <w:bCs/>
          <w:color w:val="404040" w:themeColor="text1" w:themeTint="BF"/>
          <w:sz w:val="24"/>
          <w:lang w:val="en-AU" w:bidi="en-US"/>
        </w:rPr>
        <w:t xml:space="preserve">the Client </w:t>
      </w:r>
      <w:r w:rsidR="00314A67" w:rsidRPr="00870A95">
        <w:rPr>
          <w:rFonts w:cstheme="minorHAnsi"/>
          <w:b/>
          <w:bCs/>
          <w:color w:val="404040" w:themeColor="text1" w:themeTint="BF"/>
          <w:sz w:val="24"/>
          <w:lang w:val="en-AU" w:bidi="en-US"/>
        </w:rPr>
        <w:t>From Seated to Standing</w:t>
      </w:r>
    </w:p>
    <w:p w14:paraId="2A7B5DC8" w14:textId="71673559" w:rsidR="00457234" w:rsidRPr="00870A95" w:rsidRDefault="00487E1C"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Consider the following procedure:</w:t>
      </w:r>
    </w:p>
    <w:p w14:paraId="23A8C001" w14:textId="64A65876" w:rsidR="00B13381" w:rsidRPr="00870A95" w:rsidRDefault="00B13381" w:rsidP="00870A95">
      <w:pPr>
        <w:pStyle w:val="ListParagraph"/>
        <w:numPr>
          <w:ilvl w:val="0"/>
          <w:numId w:val="236"/>
        </w:numPr>
        <w:spacing w:after="120" w:line="276" w:lineRule="auto"/>
        <w:ind w:left="714" w:right="0" w:hanging="357"/>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Before the transfer, ensure that the client does not feel dizzy or lightheaded. The client should be able to </w:t>
      </w:r>
      <w:r w:rsidR="009B7310" w:rsidRPr="00870A95">
        <w:rPr>
          <w:rFonts w:cstheme="minorHAnsi"/>
          <w:color w:val="404040" w:themeColor="text1" w:themeTint="BF"/>
          <w:sz w:val="24"/>
          <w:lang w:val="en-AU" w:bidi="en-US"/>
        </w:rPr>
        <w:t>tolerate an upright position. The client should also have proper footwear on, such as non-slip or slip</w:t>
      </w:r>
      <w:r w:rsidR="008A45E6" w:rsidRPr="00870A95">
        <w:rPr>
          <w:rFonts w:cstheme="minorHAnsi"/>
          <w:color w:val="404040" w:themeColor="text1" w:themeTint="BF"/>
          <w:sz w:val="24"/>
          <w:lang w:val="en-AU" w:bidi="en-US"/>
        </w:rPr>
        <w:t>-</w:t>
      </w:r>
      <w:r w:rsidR="009B7310" w:rsidRPr="00870A95">
        <w:rPr>
          <w:rFonts w:cstheme="minorHAnsi"/>
          <w:color w:val="404040" w:themeColor="text1" w:themeTint="BF"/>
          <w:sz w:val="24"/>
          <w:lang w:val="en-AU" w:bidi="en-US"/>
        </w:rPr>
        <w:t>resistant footwear.</w:t>
      </w:r>
    </w:p>
    <w:p w14:paraId="4ADD43D9" w14:textId="48C07B1E" w:rsidR="00487E1C" w:rsidRPr="00870A95" w:rsidRDefault="00EC7B34" w:rsidP="00870A95">
      <w:pPr>
        <w:pStyle w:val="ListParagraph"/>
        <w:numPr>
          <w:ilvl w:val="0"/>
          <w:numId w:val="236"/>
        </w:numPr>
        <w:spacing w:after="120" w:line="276" w:lineRule="auto"/>
        <w:ind w:left="714" w:right="0" w:hanging="357"/>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Place a gait belt around the client’s waist</w:t>
      </w:r>
      <w:r w:rsidR="00013032" w:rsidRPr="00870A95">
        <w:rPr>
          <w:rFonts w:cstheme="minorHAnsi"/>
          <w:color w:val="404040" w:themeColor="text1" w:themeTint="BF"/>
          <w:sz w:val="24"/>
          <w:lang w:val="en-AU" w:bidi="en-US"/>
        </w:rPr>
        <w:t xml:space="preserve"> if needed</w:t>
      </w:r>
      <w:r w:rsidRPr="00870A95">
        <w:rPr>
          <w:rFonts w:cstheme="minorHAnsi"/>
          <w:color w:val="404040" w:themeColor="text1" w:themeTint="BF"/>
          <w:sz w:val="24"/>
          <w:lang w:val="en-AU" w:bidi="en-US"/>
        </w:rPr>
        <w:t xml:space="preserve">. </w:t>
      </w:r>
      <w:r w:rsidR="008F1B7B" w:rsidRPr="00870A95">
        <w:rPr>
          <w:rFonts w:cstheme="minorHAnsi"/>
          <w:color w:val="404040" w:themeColor="text1" w:themeTint="BF"/>
          <w:sz w:val="24"/>
          <w:lang w:val="en-AU" w:bidi="en-US"/>
        </w:rPr>
        <w:t xml:space="preserve">This is what you </w:t>
      </w:r>
      <w:r w:rsidR="00013032" w:rsidRPr="00870A95">
        <w:rPr>
          <w:rFonts w:cstheme="minorHAnsi"/>
          <w:color w:val="404040" w:themeColor="text1" w:themeTint="BF"/>
          <w:sz w:val="24"/>
          <w:lang w:val="en-AU" w:bidi="en-US"/>
        </w:rPr>
        <w:t>may</w:t>
      </w:r>
      <w:r w:rsidR="008F1B7B" w:rsidRPr="00870A95">
        <w:rPr>
          <w:rFonts w:cstheme="minorHAnsi"/>
          <w:color w:val="404040" w:themeColor="text1" w:themeTint="BF"/>
          <w:sz w:val="24"/>
          <w:lang w:val="en-AU" w:bidi="en-US"/>
        </w:rPr>
        <w:t xml:space="preserve"> hold onto during the transfer. Refrain from holding onto the client’s armpits, as this can cause damage to their shoulders.</w:t>
      </w:r>
    </w:p>
    <w:p w14:paraId="7C0129AD" w14:textId="60949263" w:rsidR="008F1B7B" w:rsidRPr="00870A95" w:rsidRDefault="004B049F" w:rsidP="00870A95">
      <w:pPr>
        <w:pStyle w:val="ListParagraph"/>
        <w:numPr>
          <w:ilvl w:val="0"/>
          <w:numId w:val="236"/>
        </w:numPr>
        <w:spacing w:after="120" w:line="276" w:lineRule="auto"/>
        <w:ind w:left="714" w:right="0" w:hanging="357"/>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Instruct the client to move forward toward</w:t>
      </w:r>
      <w:r w:rsidR="00AB4BF8" w:rsidRPr="00870A95">
        <w:rPr>
          <w:rFonts w:cstheme="minorHAnsi"/>
          <w:color w:val="404040" w:themeColor="text1" w:themeTint="BF"/>
          <w:sz w:val="24"/>
          <w:lang w:val="en-AU" w:bidi="en-US"/>
        </w:rPr>
        <w:t>s</w:t>
      </w:r>
      <w:r w:rsidRPr="00870A95">
        <w:rPr>
          <w:rFonts w:cstheme="minorHAnsi"/>
          <w:color w:val="404040" w:themeColor="text1" w:themeTint="BF"/>
          <w:sz w:val="24"/>
          <w:lang w:val="en-AU" w:bidi="en-US"/>
        </w:rPr>
        <w:t xml:space="preserve"> the edge of where they are seated. Their feet should be flat on the floor.</w:t>
      </w:r>
    </w:p>
    <w:p w14:paraId="4719D183" w14:textId="3016BB98" w:rsidR="007D1490" w:rsidRPr="00870A95" w:rsidRDefault="007D1490" w:rsidP="00870A95">
      <w:pPr>
        <w:pStyle w:val="ListParagraph"/>
        <w:numPr>
          <w:ilvl w:val="0"/>
          <w:numId w:val="236"/>
        </w:numPr>
        <w:spacing w:after="120" w:line="276" w:lineRule="auto"/>
        <w:ind w:left="714" w:right="0" w:hanging="357"/>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Place the client’s hands on the armrests of the chair or next to their sides on the bed.</w:t>
      </w:r>
      <w:r w:rsidR="00171004" w:rsidRPr="00870A95">
        <w:rPr>
          <w:rFonts w:cstheme="minorHAnsi"/>
          <w:color w:val="404040" w:themeColor="text1" w:themeTint="BF"/>
          <w:sz w:val="24"/>
          <w:lang w:val="en-AU" w:bidi="en-US"/>
        </w:rPr>
        <w:t xml:space="preserve"> If a client uses a </w:t>
      </w:r>
      <w:r w:rsidR="00CA6ECE" w:rsidRPr="00870A95">
        <w:rPr>
          <w:rFonts w:cstheme="minorHAnsi"/>
          <w:color w:val="404040" w:themeColor="text1" w:themeTint="BF"/>
          <w:sz w:val="24"/>
          <w:lang w:val="en-AU" w:bidi="en-US"/>
        </w:rPr>
        <w:t>walker, you can instruct them to hold onto it.</w:t>
      </w:r>
    </w:p>
    <w:p w14:paraId="04B37529" w14:textId="305F8CA0" w:rsidR="007D1490" w:rsidRPr="00870A95" w:rsidRDefault="007D1490" w:rsidP="00870A95">
      <w:pPr>
        <w:pStyle w:val="ListParagraph"/>
        <w:numPr>
          <w:ilvl w:val="0"/>
          <w:numId w:val="236"/>
        </w:numPr>
        <w:spacing w:after="120" w:line="276" w:lineRule="auto"/>
        <w:ind w:left="714" w:right="0" w:hanging="357"/>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Facing the </w:t>
      </w:r>
      <w:r w:rsidR="00292679" w:rsidRPr="00870A95">
        <w:rPr>
          <w:rFonts w:cstheme="minorHAnsi"/>
          <w:color w:val="404040" w:themeColor="text1" w:themeTint="BF"/>
          <w:sz w:val="24"/>
          <w:lang w:val="en-AU" w:bidi="en-US"/>
        </w:rPr>
        <w:t>client</w:t>
      </w:r>
      <w:r w:rsidRPr="00870A95">
        <w:rPr>
          <w:rFonts w:cstheme="minorHAnsi"/>
          <w:color w:val="404040" w:themeColor="text1" w:themeTint="BF"/>
          <w:sz w:val="24"/>
          <w:lang w:val="en-AU" w:bidi="en-US"/>
        </w:rPr>
        <w:t xml:space="preserve">, bend your knees and hold each side of the </w:t>
      </w:r>
      <w:r w:rsidR="004A0EFA" w:rsidRPr="00870A95">
        <w:rPr>
          <w:rFonts w:cstheme="minorHAnsi"/>
          <w:color w:val="404040" w:themeColor="text1" w:themeTint="BF"/>
          <w:sz w:val="24"/>
          <w:lang w:val="en-AU" w:bidi="en-US"/>
        </w:rPr>
        <w:t>client’s waist or gait belt.</w:t>
      </w:r>
    </w:p>
    <w:p w14:paraId="0DD46545" w14:textId="6A81C284" w:rsidR="008712D5" w:rsidRPr="00870A95" w:rsidRDefault="008712D5" w:rsidP="00870A95">
      <w:pPr>
        <w:pStyle w:val="ListParagraph"/>
        <w:numPr>
          <w:ilvl w:val="0"/>
          <w:numId w:val="236"/>
        </w:numPr>
        <w:spacing w:after="120" w:line="276" w:lineRule="auto"/>
        <w:ind w:left="714" w:right="0" w:hanging="357"/>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Gently rock back and forth three times. On the third time, pull the client</w:t>
      </w:r>
      <w:r w:rsidR="004A0EFA" w:rsidRPr="00870A95">
        <w:rPr>
          <w:rFonts w:cstheme="minorHAnsi"/>
          <w:color w:val="404040" w:themeColor="text1" w:themeTint="BF"/>
          <w:sz w:val="24"/>
          <w:lang w:val="en-AU" w:bidi="en-US"/>
        </w:rPr>
        <w:t xml:space="preserve"> </w:t>
      </w:r>
      <w:r w:rsidRPr="00870A95">
        <w:rPr>
          <w:rFonts w:cstheme="minorHAnsi"/>
          <w:color w:val="404040" w:themeColor="text1" w:themeTint="BF"/>
          <w:sz w:val="24"/>
          <w:lang w:val="en-AU" w:bidi="en-US"/>
        </w:rPr>
        <w:t xml:space="preserve">into a standing position. </w:t>
      </w:r>
      <w:r w:rsidR="00292679" w:rsidRPr="00870A95">
        <w:rPr>
          <w:rFonts w:cstheme="minorHAnsi"/>
          <w:color w:val="404040" w:themeColor="text1" w:themeTint="BF"/>
          <w:sz w:val="24"/>
          <w:lang w:val="en-AU" w:bidi="en-US"/>
        </w:rPr>
        <w:t>Make sure to instruct</w:t>
      </w:r>
      <w:r w:rsidRPr="00870A95">
        <w:rPr>
          <w:rFonts w:cstheme="minorHAnsi"/>
          <w:color w:val="404040" w:themeColor="text1" w:themeTint="BF"/>
          <w:sz w:val="24"/>
          <w:lang w:val="en-AU" w:bidi="en-US"/>
        </w:rPr>
        <w:t xml:space="preserve"> the client that, on the count of three, they will push up with their arms as you pull them into a standing position.</w:t>
      </w:r>
    </w:p>
    <w:p w14:paraId="3F1EAB86" w14:textId="0367F37E" w:rsidR="008712D5" w:rsidRPr="00AE0658" w:rsidRDefault="00AE0658" w:rsidP="00DF0CB3">
      <w:pPr>
        <w:spacing w:after="120" w:line="276" w:lineRule="auto"/>
        <w:ind w:left="0" w:right="0" w:firstLine="0"/>
        <w:jc w:val="right"/>
        <w:rPr>
          <w:i/>
          <w:iCs/>
          <w:color w:val="404040" w:themeColor="text1" w:themeTint="BF"/>
          <w:sz w:val="20"/>
          <w:szCs w:val="20"/>
          <w:lang w:val="en-AU" w:bidi="en-US"/>
        </w:rPr>
      </w:pPr>
      <w:r>
        <w:rPr>
          <w:i/>
          <w:iCs/>
          <w:color w:val="404040" w:themeColor="text1" w:themeTint="BF"/>
          <w:sz w:val="20"/>
          <w:szCs w:val="20"/>
        </w:rPr>
        <w:t xml:space="preserve">Sourced from </w:t>
      </w:r>
      <w:hyperlink r:id="rId400" w:history="1">
        <w:r w:rsidR="00C21E9C" w:rsidRPr="00DF0CB3">
          <w:rPr>
            <w:rStyle w:val="Hyperlink"/>
            <w:i/>
            <w:iCs/>
            <w:color w:val="2E74B5" w:themeColor="accent5" w:themeShade="BF"/>
            <w:sz w:val="20"/>
            <w:szCs w:val="20"/>
            <w:u w:val="none"/>
            <w:lang w:val="en-AU" w:bidi="en-US"/>
          </w:rPr>
          <w:t>Clinical Procedures for Safer Patient Care</w:t>
        </w:r>
      </w:hyperlink>
      <w:r>
        <w:rPr>
          <w:i/>
          <w:iCs/>
          <w:color w:val="404040" w:themeColor="text1" w:themeTint="BF"/>
          <w:sz w:val="20"/>
          <w:szCs w:val="20"/>
          <w:lang w:val="en-AU" w:bidi="en-US"/>
        </w:rPr>
        <w:t>, used under</w:t>
      </w:r>
      <w:r w:rsidR="008712D5" w:rsidRPr="00870A95">
        <w:rPr>
          <w:i/>
          <w:iCs/>
          <w:color w:val="404040" w:themeColor="text1" w:themeTint="BF"/>
          <w:sz w:val="20"/>
          <w:szCs w:val="20"/>
          <w:lang w:val="en-AU" w:bidi="en-US"/>
        </w:rPr>
        <w:t xml:space="preserve"> </w:t>
      </w:r>
      <w:hyperlink r:id="rId401" w:history="1">
        <w:r w:rsidR="007471A7" w:rsidRPr="00870A95">
          <w:rPr>
            <w:rStyle w:val="Hyperlink"/>
            <w:i/>
            <w:iCs/>
            <w:color w:val="2E74B5" w:themeColor="accent5" w:themeShade="BF"/>
            <w:sz w:val="20"/>
            <w:szCs w:val="20"/>
            <w:u w:val="none"/>
            <w:lang w:val="en-AU" w:bidi="en-US"/>
          </w:rPr>
          <w:t>CC BY 4.0</w:t>
        </w:r>
      </w:hyperlink>
      <w:r w:rsidR="008712D5" w:rsidRPr="00DF0CB3">
        <w:rPr>
          <w:i/>
          <w:iCs/>
          <w:color w:val="404040" w:themeColor="text1" w:themeTint="BF"/>
          <w:sz w:val="20"/>
          <w:szCs w:val="20"/>
          <w:lang w:val="en-AU" w:bidi="en-US"/>
        </w:rPr>
        <w:t>.</w:t>
      </w:r>
      <w:r>
        <w:rPr>
          <w:i/>
          <w:iCs/>
          <w:color w:val="2E74B5" w:themeColor="accent5" w:themeShade="BF"/>
          <w:sz w:val="20"/>
          <w:szCs w:val="20"/>
          <w:lang w:val="en-AU" w:bidi="en-US"/>
        </w:rPr>
        <w:t xml:space="preserve"> </w:t>
      </w:r>
      <w:hyperlink r:id="rId402" w:history="1">
        <w:r w:rsidRPr="00DF0CB3">
          <w:rPr>
            <w:rStyle w:val="Hyperlink"/>
            <w:rFonts w:cstheme="minorHAnsi"/>
            <w:i/>
            <w:iCs/>
            <w:color w:val="2E74B5" w:themeColor="accent5" w:themeShade="BF"/>
            <w:sz w:val="20"/>
            <w:szCs w:val="20"/>
            <w:u w:val="none"/>
            <w:lang w:val="en-AU" w:bidi="en-US"/>
          </w:rPr>
          <w:t>©</w:t>
        </w:r>
        <w:r w:rsidRPr="00DF0CB3">
          <w:rPr>
            <w:rStyle w:val="Hyperlink"/>
            <w:i/>
            <w:iCs/>
            <w:color w:val="2E74B5" w:themeColor="accent5" w:themeShade="BF"/>
            <w:sz w:val="20"/>
            <w:szCs w:val="20"/>
            <w:u w:val="none"/>
            <w:lang w:val="en-AU" w:bidi="en-US"/>
          </w:rPr>
          <w:t xml:space="preserve"> BCcampus Open Education</w:t>
        </w:r>
      </w:hyperlink>
    </w:p>
    <w:p w14:paraId="21501EAA" w14:textId="2B339A42" w:rsidR="00335973" w:rsidRPr="00DF0CB3" w:rsidRDefault="00335973" w:rsidP="00DF0CB3">
      <w:pPr>
        <w:spacing w:after="120" w:line="276" w:lineRule="auto"/>
        <w:ind w:left="0" w:right="0" w:firstLine="0"/>
        <w:rPr>
          <w:rFonts w:cstheme="minorHAnsi"/>
          <w:color w:val="404040" w:themeColor="text1" w:themeTint="BF"/>
          <w:sz w:val="24"/>
          <w:lang w:val="en-AU" w:bidi="en-US"/>
        </w:rPr>
      </w:pPr>
      <w:r w:rsidRPr="00DF0CB3">
        <w:rPr>
          <w:rFonts w:cstheme="minorHAnsi"/>
          <w:color w:val="404040" w:themeColor="text1" w:themeTint="BF"/>
          <w:sz w:val="24"/>
          <w:lang w:val="en-AU" w:bidi="en-US"/>
        </w:rPr>
        <w:br w:type="page"/>
      </w:r>
    </w:p>
    <w:p w14:paraId="2113A36A" w14:textId="45F4DB5A" w:rsidR="00334164" w:rsidRPr="00870A95" w:rsidRDefault="00D96C5E"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b/>
          <w:bCs/>
          <w:color w:val="404040" w:themeColor="text1" w:themeTint="BF"/>
          <w:sz w:val="24"/>
          <w:lang w:val="en-AU" w:bidi="en-US"/>
        </w:rPr>
        <w:lastRenderedPageBreak/>
        <w:t xml:space="preserve">Transferring </w:t>
      </w:r>
      <w:r w:rsidR="00874C43" w:rsidRPr="00870A95">
        <w:rPr>
          <w:rFonts w:cstheme="minorHAnsi"/>
          <w:b/>
          <w:bCs/>
          <w:color w:val="404040" w:themeColor="text1" w:themeTint="BF"/>
          <w:sz w:val="24"/>
          <w:lang w:val="en-AU" w:bidi="en-US"/>
        </w:rPr>
        <w:t xml:space="preserve">the Client </w:t>
      </w:r>
      <w:r w:rsidR="000D497B" w:rsidRPr="00870A95">
        <w:rPr>
          <w:rFonts w:cstheme="minorHAnsi"/>
          <w:b/>
          <w:bCs/>
          <w:color w:val="404040" w:themeColor="text1" w:themeTint="BF"/>
          <w:sz w:val="24"/>
          <w:lang w:val="en-AU" w:bidi="en-US"/>
        </w:rPr>
        <w:t>Between Bed and Chair</w:t>
      </w:r>
    </w:p>
    <w:p w14:paraId="7846A08E" w14:textId="77777777" w:rsidR="00292679" w:rsidRPr="00870A95" w:rsidRDefault="00292679"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Consider the following procedure:</w:t>
      </w:r>
    </w:p>
    <w:p w14:paraId="56BDFFCF" w14:textId="10A3D32B" w:rsidR="00051E21" w:rsidRPr="00870A95" w:rsidRDefault="00051E21" w:rsidP="00F851D4">
      <w:pPr>
        <w:pStyle w:val="ListParagraph"/>
        <w:numPr>
          <w:ilvl w:val="0"/>
          <w:numId w:val="237"/>
        </w:numPr>
        <w:spacing w:after="120" w:line="276" w:lineRule="auto"/>
        <w:ind w:left="714" w:right="0" w:hanging="357"/>
        <w:contextualSpacing w:val="0"/>
        <w:jc w:val="both"/>
        <w:rPr>
          <w:rFonts w:cstheme="minorHAnsi"/>
          <w:color w:val="404040" w:themeColor="text1" w:themeTint="BF"/>
          <w:sz w:val="24"/>
          <w:lang w:val="en-AU" w:bidi="en-US"/>
        </w:rPr>
      </w:pPr>
      <w:r w:rsidRPr="00DF0CB3">
        <w:rPr>
          <w:rFonts w:cstheme="minorHAnsi"/>
          <w:b/>
          <w:bCs/>
          <w:color w:val="404040" w:themeColor="text1" w:themeTint="BF"/>
          <w:sz w:val="24"/>
          <w:lang w:val="en-AU" w:bidi="en-US"/>
        </w:rPr>
        <w:t>Prepare for the transfer.</w:t>
      </w:r>
      <w:r w:rsidRPr="00870A95">
        <w:rPr>
          <w:rFonts w:cstheme="minorHAnsi"/>
          <w:color w:val="404040" w:themeColor="text1" w:themeTint="BF"/>
          <w:sz w:val="24"/>
          <w:lang w:val="en-AU" w:bidi="en-US"/>
        </w:rPr>
        <w:t xml:space="preserve"> This includes</w:t>
      </w:r>
      <w:r w:rsidR="00AD755F">
        <w:rPr>
          <w:rFonts w:cstheme="minorHAnsi"/>
          <w:color w:val="404040" w:themeColor="text1" w:themeTint="BF"/>
          <w:sz w:val="24"/>
          <w:lang w:val="en-AU" w:bidi="en-US"/>
        </w:rPr>
        <w:t xml:space="preserve"> the following</w:t>
      </w:r>
      <w:r w:rsidRPr="00870A95">
        <w:rPr>
          <w:rFonts w:cstheme="minorHAnsi"/>
          <w:color w:val="404040" w:themeColor="text1" w:themeTint="BF"/>
          <w:sz w:val="24"/>
          <w:lang w:val="en-AU" w:bidi="en-US"/>
        </w:rPr>
        <w:t>:</w:t>
      </w:r>
    </w:p>
    <w:p w14:paraId="0F7148D8" w14:textId="271B5479" w:rsidR="00CB1060" w:rsidRPr="00870A95" w:rsidRDefault="00CB1060" w:rsidP="00DF0CB3">
      <w:pPr>
        <w:pStyle w:val="ListParagraph"/>
        <w:spacing w:after="120" w:line="276" w:lineRule="auto"/>
        <w:ind w:right="0" w:firstLine="0"/>
        <w:contextualSpacing w:val="0"/>
        <w:jc w:val="both"/>
        <w:rPr>
          <w:rFonts w:cstheme="minorHAnsi"/>
          <w:color w:val="404040" w:themeColor="text1" w:themeTint="BF"/>
          <w:sz w:val="24"/>
          <w:lang w:val="en-AU" w:bidi="en-US"/>
        </w:rPr>
      </w:pPr>
      <w:r w:rsidRPr="00870A95">
        <w:rPr>
          <w:rFonts w:cstheme="minorHAnsi"/>
          <w:noProof/>
          <w:color w:val="404040" w:themeColor="text1" w:themeTint="BF"/>
          <w:sz w:val="24"/>
          <w:lang w:val="en-AU" w:bidi="en-US"/>
        </w:rPr>
        <w:drawing>
          <wp:inline distT="0" distB="0" distL="0" distR="0" wp14:anchorId="5E84712F" wp14:editId="06D044A6">
            <wp:extent cx="5278120" cy="1931035"/>
            <wp:effectExtent l="0" t="0" r="0" b="0"/>
            <wp:docPr id="876720076" name="Diagram 87672007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03" r:lo="rId404" r:qs="rId405" r:cs="rId406"/>
              </a:graphicData>
            </a:graphic>
          </wp:inline>
        </w:drawing>
      </w:r>
    </w:p>
    <w:p w14:paraId="654C9EFC" w14:textId="3F2CEB71" w:rsidR="00292679" w:rsidRPr="00870A95" w:rsidRDefault="00051E21" w:rsidP="00870A95">
      <w:pPr>
        <w:pStyle w:val="ListParagraph"/>
        <w:numPr>
          <w:ilvl w:val="0"/>
          <w:numId w:val="237"/>
        </w:numPr>
        <w:spacing w:after="120" w:line="276" w:lineRule="auto"/>
        <w:ind w:left="714" w:right="0" w:hanging="357"/>
        <w:contextualSpacing w:val="0"/>
        <w:jc w:val="both"/>
        <w:rPr>
          <w:rFonts w:cstheme="minorHAnsi"/>
          <w:color w:val="404040" w:themeColor="text1" w:themeTint="BF"/>
          <w:sz w:val="24"/>
          <w:lang w:val="en-AU" w:bidi="en-US"/>
        </w:rPr>
      </w:pPr>
      <w:r w:rsidRPr="00DF0CB3">
        <w:rPr>
          <w:rFonts w:cstheme="minorHAnsi"/>
          <w:b/>
          <w:bCs/>
          <w:color w:val="404040" w:themeColor="text1" w:themeTint="BF"/>
          <w:sz w:val="24"/>
          <w:lang w:val="en-AU" w:bidi="en-US"/>
        </w:rPr>
        <w:t>Lower the client’s be</w:t>
      </w:r>
      <w:r w:rsidR="003B2635" w:rsidRPr="00DF0CB3">
        <w:rPr>
          <w:rFonts w:cstheme="minorHAnsi"/>
          <w:b/>
          <w:bCs/>
          <w:color w:val="404040" w:themeColor="text1" w:themeTint="BF"/>
          <w:sz w:val="24"/>
          <w:lang w:val="en-AU" w:bidi="en-US"/>
        </w:rPr>
        <w:t>d.</w:t>
      </w:r>
      <w:r w:rsidR="003B2635" w:rsidRPr="00870A95">
        <w:rPr>
          <w:rFonts w:cstheme="minorHAnsi"/>
          <w:color w:val="404040" w:themeColor="text1" w:themeTint="BF"/>
          <w:sz w:val="24"/>
          <w:lang w:val="en-AU" w:bidi="en-US"/>
        </w:rPr>
        <w:t xml:space="preserve"> Place the chair next to the bed at a 45-degree angle on the client’s strong side. If you are transferring the client onto a wheelchair, ensure that its brakes </w:t>
      </w:r>
      <w:r w:rsidR="009617C4" w:rsidRPr="00870A95">
        <w:rPr>
          <w:rFonts w:cstheme="minorHAnsi"/>
          <w:color w:val="404040" w:themeColor="text1" w:themeTint="BF"/>
          <w:sz w:val="24"/>
          <w:lang w:val="en-AU" w:bidi="en-US"/>
        </w:rPr>
        <w:t>have</w:t>
      </w:r>
      <w:r w:rsidR="003B2635" w:rsidRPr="00870A95">
        <w:rPr>
          <w:rFonts w:cstheme="minorHAnsi"/>
          <w:color w:val="404040" w:themeColor="text1" w:themeTint="BF"/>
          <w:sz w:val="24"/>
          <w:lang w:val="en-AU" w:bidi="en-US"/>
        </w:rPr>
        <w:t xml:space="preserve"> been applied.</w:t>
      </w:r>
    </w:p>
    <w:p w14:paraId="4634C60C" w14:textId="5D8FD679" w:rsidR="003B2635" w:rsidRPr="00870A95" w:rsidRDefault="003B2635" w:rsidP="00870A95">
      <w:pPr>
        <w:pStyle w:val="ListParagraph"/>
        <w:numPr>
          <w:ilvl w:val="0"/>
          <w:numId w:val="237"/>
        </w:numPr>
        <w:spacing w:after="120" w:line="276" w:lineRule="auto"/>
        <w:ind w:left="714" w:right="0" w:hanging="357"/>
        <w:contextualSpacing w:val="0"/>
        <w:jc w:val="both"/>
        <w:rPr>
          <w:rFonts w:cstheme="minorHAnsi"/>
          <w:color w:val="404040" w:themeColor="text1" w:themeTint="BF"/>
          <w:sz w:val="24"/>
          <w:lang w:val="en-AU" w:bidi="en-US"/>
        </w:rPr>
      </w:pPr>
      <w:r w:rsidRPr="00DF0CB3">
        <w:rPr>
          <w:rFonts w:cstheme="minorHAnsi"/>
          <w:b/>
          <w:bCs/>
          <w:color w:val="404040" w:themeColor="text1" w:themeTint="BF"/>
          <w:sz w:val="24"/>
          <w:lang w:val="en-AU" w:bidi="en-US"/>
        </w:rPr>
        <w:t>Have the client sit on the side of the bed with their feet on the floor.</w:t>
      </w:r>
      <w:r w:rsidRPr="00870A95">
        <w:rPr>
          <w:rFonts w:cstheme="minorHAnsi"/>
          <w:color w:val="404040" w:themeColor="text1" w:themeTint="BF"/>
          <w:sz w:val="24"/>
          <w:lang w:val="en-AU" w:bidi="en-US"/>
        </w:rPr>
        <w:t xml:space="preserve"> </w:t>
      </w:r>
      <w:r w:rsidR="00013032" w:rsidRPr="00870A95">
        <w:rPr>
          <w:rFonts w:cstheme="minorHAnsi"/>
          <w:color w:val="404040" w:themeColor="text1" w:themeTint="BF"/>
          <w:sz w:val="24"/>
          <w:lang w:val="en-AU" w:bidi="en-US"/>
        </w:rPr>
        <w:t>Place a gait belt around the client’s waist if needed.</w:t>
      </w:r>
      <w:r w:rsidR="004A0EFA" w:rsidRPr="00870A95">
        <w:rPr>
          <w:rFonts w:cstheme="minorHAnsi"/>
          <w:color w:val="404040" w:themeColor="text1" w:themeTint="BF"/>
          <w:sz w:val="24"/>
          <w:lang w:val="en-AU" w:bidi="en-US"/>
        </w:rPr>
        <w:t xml:space="preserve"> Otherwise, place your hands on their waist to assist them in a standing position.</w:t>
      </w:r>
    </w:p>
    <w:p w14:paraId="053F73D9" w14:textId="7223C46F" w:rsidR="00C75D15" w:rsidRPr="00870A95" w:rsidRDefault="00C75D15" w:rsidP="00870A95">
      <w:pPr>
        <w:pStyle w:val="ListParagraph"/>
        <w:numPr>
          <w:ilvl w:val="0"/>
          <w:numId w:val="237"/>
        </w:numPr>
        <w:spacing w:after="120" w:line="276" w:lineRule="auto"/>
        <w:ind w:left="714" w:right="0" w:hanging="357"/>
        <w:contextualSpacing w:val="0"/>
        <w:jc w:val="both"/>
        <w:rPr>
          <w:rFonts w:cstheme="minorHAnsi"/>
          <w:color w:val="404040" w:themeColor="text1" w:themeTint="BF"/>
          <w:sz w:val="24"/>
          <w:lang w:val="en-AU" w:bidi="en-US"/>
        </w:rPr>
      </w:pPr>
      <w:r w:rsidRPr="00DF0CB3">
        <w:rPr>
          <w:rFonts w:cstheme="minorHAnsi"/>
          <w:b/>
          <w:bCs/>
          <w:color w:val="404040" w:themeColor="text1" w:themeTint="BF"/>
          <w:sz w:val="24"/>
          <w:lang w:val="en-AU" w:bidi="en-US"/>
        </w:rPr>
        <w:t>Assist the client in a standing position.</w:t>
      </w:r>
      <w:r w:rsidRPr="00870A95">
        <w:rPr>
          <w:rFonts w:cstheme="minorHAnsi"/>
          <w:color w:val="404040" w:themeColor="text1" w:themeTint="BF"/>
          <w:sz w:val="24"/>
          <w:lang w:val="en-AU" w:bidi="en-US"/>
        </w:rPr>
        <w:t xml:space="preserve"> You can follow the previous procedure to perform this step.</w:t>
      </w:r>
    </w:p>
    <w:p w14:paraId="5AA930C5" w14:textId="68E2E939" w:rsidR="00C75D15" w:rsidRPr="00870A95" w:rsidRDefault="000D08D3" w:rsidP="00870A95">
      <w:pPr>
        <w:pStyle w:val="ListParagraph"/>
        <w:numPr>
          <w:ilvl w:val="0"/>
          <w:numId w:val="237"/>
        </w:numPr>
        <w:spacing w:after="120" w:line="276" w:lineRule="auto"/>
        <w:ind w:left="714" w:right="0" w:hanging="357"/>
        <w:contextualSpacing w:val="0"/>
        <w:jc w:val="both"/>
        <w:rPr>
          <w:rFonts w:cstheme="minorHAnsi"/>
          <w:color w:val="404040" w:themeColor="text1" w:themeTint="BF"/>
          <w:sz w:val="24"/>
          <w:lang w:val="en-AU" w:bidi="en-US"/>
        </w:rPr>
      </w:pPr>
      <w:r w:rsidRPr="00DF0CB3">
        <w:rPr>
          <w:rFonts w:cstheme="minorHAnsi"/>
          <w:b/>
          <w:bCs/>
          <w:color w:val="404040" w:themeColor="text1" w:themeTint="BF"/>
          <w:sz w:val="24"/>
          <w:lang w:val="en-AU" w:bidi="en-US"/>
        </w:rPr>
        <w:t>Once standing, have the client take a few steps back until they can feel the chair on the back of their legs.</w:t>
      </w:r>
      <w:r w:rsidRPr="00870A95">
        <w:rPr>
          <w:rFonts w:cstheme="minorHAnsi"/>
          <w:color w:val="404040" w:themeColor="text1" w:themeTint="BF"/>
          <w:sz w:val="24"/>
          <w:lang w:val="en-AU" w:bidi="en-US"/>
        </w:rPr>
        <w:t xml:space="preserve"> Have the client grasp the arm of the chair and lean forward.</w:t>
      </w:r>
    </w:p>
    <w:p w14:paraId="39CC3811" w14:textId="6133C66A" w:rsidR="000D08D3" w:rsidRPr="00870A95" w:rsidRDefault="005E656E" w:rsidP="00870A95">
      <w:pPr>
        <w:pStyle w:val="ListParagraph"/>
        <w:numPr>
          <w:ilvl w:val="0"/>
          <w:numId w:val="237"/>
        </w:numPr>
        <w:spacing w:after="120" w:line="276" w:lineRule="auto"/>
        <w:ind w:left="714" w:right="0" w:hanging="357"/>
        <w:contextualSpacing w:val="0"/>
        <w:jc w:val="both"/>
        <w:rPr>
          <w:rFonts w:cstheme="minorHAnsi"/>
          <w:color w:val="404040" w:themeColor="text1" w:themeTint="BF"/>
          <w:sz w:val="24"/>
          <w:lang w:val="en-AU" w:bidi="en-US"/>
        </w:rPr>
      </w:pPr>
      <w:r w:rsidRPr="00DF0CB3">
        <w:rPr>
          <w:rFonts w:cstheme="minorHAnsi"/>
          <w:b/>
          <w:bCs/>
          <w:color w:val="404040" w:themeColor="text1" w:themeTint="BF"/>
          <w:sz w:val="24"/>
          <w:lang w:val="en-AU" w:bidi="en-US"/>
        </w:rPr>
        <w:t>Allow the patient to sit on the chair slowly, using armrests for support.</w:t>
      </w:r>
      <w:r w:rsidR="004242F4" w:rsidRPr="00DF0CB3">
        <w:rPr>
          <w:rFonts w:cstheme="minorHAnsi"/>
          <w:b/>
          <w:bCs/>
          <w:color w:val="404040" w:themeColor="text1" w:themeTint="BF"/>
          <w:sz w:val="24"/>
          <w:lang w:val="en-AU" w:bidi="en-US"/>
        </w:rPr>
        <w:t xml:space="preserve"> </w:t>
      </w:r>
      <w:r w:rsidR="00613463" w:rsidRPr="00870A95">
        <w:rPr>
          <w:rFonts w:cstheme="minorHAnsi"/>
          <w:color w:val="404040" w:themeColor="text1" w:themeTint="BF"/>
          <w:sz w:val="24"/>
          <w:lang w:val="en-AU" w:bidi="en-US"/>
        </w:rPr>
        <w:t xml:space="preserve">Make sure that your knees are </w:t>
      </w:r>
      <w:r w:rsidR="00F67408" w:rsidRPr="00870A95">
        <w:rPr>
          <w:rFonts w:cstheme="minorHAnsi"/>
          <w:color w:val="404040" w:themeColor="text1" w:themeTint="BF"/>
          <w:sz w:val="24"/>
          <w:lang w:val="en-AU" w:bidi="en-US"/>
        </w:rPr>
        <w:t>bent</w:t>
      </w:r>
      <w:r w:rsidR="00613463" w:rsidRPr="00870A95">
        <w:rPr>
          <w:rFonts w:cstheme="minorHAnsi"/>
          <w:color w:val="404040" w:themeColor="text1" w:themeTint="BF"/>
          <w:sz w:val="24"/>
          <w:lang w:val="en-AU" w:bidi="en-US"/>
        </w:rPr>
        <w:t xml:space="preserve"> and your back is straight to avoid injury.</w:t>
      </w:r>
    </w:p>
    <w:p w14:paraId="229846E3" w14:textId="77777777" w:rsidR="00AD755F" w:rsidRPr="00AD755F" w:rsidRDefault="00AD755F" w:rsidP="00DF0CB3">
      <w:pPr>
        <w:pStyle w:val="ListParagraph"/>
        <w:spacing w:after="120" w:line="276" w:lineRule="auto"/>
        <w:ind w:left="0" w:right="0" w:firstLine="0"/>
        <w:contextualSpacing w:val="0"/>
        <w:jc w:val="right"/>
        <w:rPr>
          <w:i/>
          <w:iCs/>
          <w:color w:val="404040" w:themeColor="text1" w:themeTint="BF"/>
          <w:sz w:val="20"/>
          <w:szCs w:val="20"/>
          <w:lang w:val="en-AU" w:bidi="en-US"/>
        </w:rPr>
      </w:pPr>
      <w:r w:rsidRPr="00AD755F">
        <w:rPr>
          <w:i/>
          <w:iCs/>
          <w:color w:val="404040" w:themeColor="text1" w:themeTint="BF"/>
          <w:sz w:val="20"/>
          <w:szCs w:val="20"/>
        </w:rPr>
        <w:t xml:space="preserve">Sourced from </w:t>
      </w:r>
      <w:hyperlink r:id="rId408" w:history="1">
        <w:r w:rsidRPr="00AD755F">
          <w:rPr>
            <w:rStyle w:val="Hyperlink"/>
            <w:i/>
            <w:iCs/>
            <w:color w:val="2E74B5" w:themeColor="accent5" w:themeShade="BF"/>
            <w:sz w:val="20"/>
            <w:szCs w:val="20"/>
            <w:u w:val="none"/>
            <w:lang w:val="en-AU" w:bidi="en-US"/>
          </w:rPr>
          <w:t>Clinical Procedures for Safer Patient Care</w:t>
        </w:r>
      </w:hyperlink>
      <w:r w:rsidRPr="00AD755F">
        <w:rPr>
          <w:i/>
          <w:iCs/>
          <w:color w:val="404040" w:themeColor="text1" w:themeTint="BF"/>
          <w:sz w:val="20"/>
          <w:szCs w:val="20"/>
          <w:lang w:val="en-AU" w:bidi="en-US"/>
        </w:rPr>
        <w:t xml:space="preserve">, used under </w:t>
      </w:r>
      <w:hyperlink r:id="rId409" w:history="1">
        <w:r w:rsidRPr="00AD755F">
          <w:rPr>
            <w:rStyle w:val="Hyperlink"/>
            <w:i/>
            <w:iCs/>
            <w:color w:val="2E74B5" w:themeColor="accent5" w:themeShade="BF"/>
            <w:sz w:val="20"/>
            <w:szCs w:val="20"/>
            <w:u w:val="none"/>
            <w:lang w:val="en-AU" w:bidi="en-US"/>
          </w:rPr>
          <w:t>CC BY 4.0</w:t>
        </w:r>
      </w:hyperlink>
      <w:r w:rsidRPr="00AD755F">
        <w:rPr>
          <w:i/>
          <w:iCs/>
          <w:color w:val="404040" w:themeColor="text1" w:themeTint="BF"/>
          <w:sz w:val="20"/>
          <w:szCs w:val="20"/>
          <w:lang w:val="en-AU" w:bidi="en-US"/>
        </w:rPr>
        <w:t>.</w:t>
      </w:r>
      <w:r w:rsidRPr="00AD755F">
        <w:rPr>
          <w:i/>
          <w:iCs/>
          <w:color w:val="2E74B5" w:themeColor="accent5" w:themeShade="BF"/>
          <w:sz w:val="20"/>
          <w:szCs w:val="20"/>
          <w:lang w:val="en-AU" w:bidi="en-US"/>
        </w:rPr>
        <w:t xml:space="preserve"> </w:t>
      </w:r>
      <w:hyperlink r:id="rId410" w:history="1">
        <w:r w:rsidRPr="00AD755F">
          <w:rPr>
            <w:rStyle w:val="Hyperlink"/>
            <w:rFonts w:cstheme="minorHAnsi"/>
            <w:i/>
            <w:iCs/>
            <w:color w:val="2E74B5" w:themeColor="accent5" w:themeShade="BF"/>
            <w:sz w:val="20"/>
            <w:szCs w:val="20"/>
            <w:u w:val="none"/>
            <w:lang w:val="en-AU" w:bidi="en-US"/>
          </w:rPr>
          <w:t>©</w:t>
        </w:r>
        <w:r w:rsidRPr="00AD755F">
          <w:rPr>
            <w:rStyle w:val="Hyperlink"/>
            <w:i/>
            <w:iCs/>
            <w:color w:val="2E74B5" w:themeColor="accent5" w:themeShade="BF"/>
            <w:sz w:val="20"/>
            <w:szCs w:val="20"/>
            <w:u w:val="none"/>
            <w:lang w:val="en-AU" w:bidi="en-US"/>
          </w:rPr>
          <w:t xml:space="preserve"> BCcampus Open Education</w:t>
        </w:r>
      </w:hyperlink>
    </w:p>
    <w:p w14:paraId="5AA68670" w14:textId="1EF4D840" w:rsidR="009F78AE" w:rsidRPr="00DF0CB3" w:rsidRDefault="009F78AE" w:rsidP="00DF0CB3">
      <w:pPr>
        <w:spacing w:after="120" w:line="276" w:lineRule="auto"/>
        <w:ind w:left="0" w:right="0" w:firstLine="0"/>
        <w:jc w:val="both"/>
        <w:rPr>
          <w:color w:val="404040" w:themeColor="text1" w:themeTint="BF"/>
          <w:sz w:val="24"/>
          <w:szCs w:val="24"/>
          <w:lang w:val="en-AU" w:bidi="en-US"/>
        </w:rPr>
      </w:pPr>
    </w:p>
    <w:tbl>
      <w:tblPr>
        <w:tblStyle w:val="TableGrid"/>
        <w:tblW w:w="0" w:type="auto"/>
        <w:tblInd w:w="704" w:type="dxa"/>
        <w:tblLayout w:type="fixed"/>
        <w:tblLook w:val="04A0" w:firstRow="1" w:lastRow="0" w:firstColumn="1" w:lastColumn="0" w:noHBand="0" w:noVBand="1"/>
      </w:tblPr>
      <w:tblGrid>
        <w:gridCol w:w="1985"/>
        <w:gridCol w:w="6327"/>
      </w:tblGrid>
      <w:tr w:rsidR="009F78AE" w:rsidRPr="00870A95" w14:paraId="5239FC55" w14:textId="77777777" w:rsidTr="007541D1">
        <w:tc>
          <w:tcPr>
            <w:tcW w:w="1985" w:type="dxa"/>
            <w:tcBorders>
              <w:top w:val="nil"/>
              <w:left w:val="nil"/>
              <w:bottom w:val="nil"/>
              <w:right w:val="nil"/>
            </w:tcBorders>
          </w:tcPr>
          <w:p w14:paraId="7E294640" w14:textId="77777777" w:rsidR="009F78AE" w:rsidRPr="00870A95" w:rsidRDefault="009F78AE" w:rsidP="00870A95">
            <w:pPr>
              <w:spacing w:after="120" w:line="276" w:lineRule="auto"/>
              <w:ind w:left="0" w:right="0" w:firstLine="0"/>
              <w:jc w:val="center"/>
              <w:rPr>
                <w:rFonts w:cstheme="minorHAnsi"/>
                <w:color w:val="262626" w:themeColor="text1" w:themeTint="D9"/>
                <w:lang w:val="en-AU" w:bidi="en-US"/>
              </w:rPr>
            </w:pPr>
            <w:r w:rsidRPr="00870A95">
              <w:rPr>
                <w:rFonts w:cstheme="minorHAnsi"/>
                <w:noProof/>
                <w:color w:val="262626" w:themeColor="text1" w:themeTint="D9"/>
                <w:lang w:val="en-AU" w:bidi="en-US"/>
              </w:rPr>
              <w:drawing>
                <wp:inline distT="0" distB="0" distL="0" distR="0" wp14:anchorId="159228CA" wp14:editId="2333940B">
                  <wp:extent cx="852853" cy="900000"/>
                  <wp:effectExtent l="0" t="0" r="4445" b="0"/>
                  <wp:docPr id="876720079" name="Picture 876720079" descr="A picture containing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clipart&#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l="77" r="77"/>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Borders>
              <w:top w:val="nil"/>
              <w:left w:val="nil"/>
              <w:bottom w:val="nil"/>
              <w:right w:val="nil"/>
            </w:tcBorders>
          </w:tcPr>
          <w:p w14:paraId="10790FA5" w14:textId="77777777" w:rsidR="009F78AE" w:rsidRPr="00870A95" w:rsidRDefault="009F78AE" w:rsidP="00DF0CB3">
            <w:pPr>
              <w:spacing w:after="120" w:line="276" w:lineRule="auto"/>
              <w:ind w:left="28" w:right="0" w:firstLine="0"/>
              <w:rPr>
                <w:rFonts w:cstheme="minorHAnsi"/>
                <w:b/>
                <w:bCs/>
                <w:color w:val="FF595E"/>
                <w:sz w:val="28"/>
                <w:lang w:val="en-AU" w:bidi="en-US"/>
              </w:rPr>
            </w:pPr>
            <w:r w:rsidRPr="00870A95">
              <w:rPr>
                <w:rFonts w:cstheme="minorHAnsi"/>
                <w:b/>
                <w:bCs/>
                <w:color w:val="FF595E"/>
                <w:sz w:val="28"/>
                <w:lang w:val="en-AU" w:bidi="en-US"/>
              </w:rPr>
              <w:t>Further Reading</w:t>
            </w:r>
          </w:p>
          <w:p w14:paraId="0F59F34D" w14:textId="02452842" w:rsidR="009F78AE" w:rsidRPr="00870A95" w:rsidRDefault="009F78AE" w:rsidP="00DF0CB3">
            <w:pPr>
              <w:spacing w:after="120" w:line="276" w:lineRule="auto"/>
              <w:ind w:left="28" w:right="0" w:firstLine="0"/>
              <w:jc w:val="both"/>
              <w:rPr>
                <w:rFonts w:cstheme="minorHAnsi"/>
                <w:color w:val="404040" w:themeColor="text1" w:themeTint="BF"/>
                <w:lang w:val="en-AU" w:bidi="en-US"/>
              </w:rPr>
            </w:pPr>
            <w:r w:rsidRPr="00870A95">
              <w:rPr>
                <w:rFonts w:cstheme="minorHAnsi"/>
                <w:color w:val="404040" w:themeColor="text1" w:themeTint="BF"/>
                <w:lang w:val="en-AU" w:bidi="en-US"/>
              </w:rPr>
              <w:t xml:space="preserve">WorkSafe Victoria released </w:t>
            </w:r>
            <w:r w:rsidR="00AE1369" w:rsidRPr="00870A95">
              <w:rPr>
                <w:rFonts w:cstheme="minorHAnsi"/>
                <w:color w:val="404040" w:themeColor="text1" w:themeTint="BF"/>
                <w:lang w:val="en-AU" w:bidi="en-US"/>
              </w:rPr>
              <w:t xml:space="preserve">a </w:t>
            </w:r>
            <w:r w:rsidRPr="00870A95">
              <w:rPr>
                <w:rFonts w:cstheme="minorHAnsi"/>
                <w:color w:val="404040" w:themeColor="text1" w:themeTint="BF"/>
                <w:lang w:val="en-AU" w:bidi="en-US"/>
              </w:rPr>
              <w:t>document containing step-by-step guides for moving someone from a bed to a chair and between chairs.</w:t>
            </w:r>
            <w:r w:rsidR="00AD755F">
              <w:rPr>
                <w:rFonts w:cstheme="minorHAnsi"/>
                <w:color w:val="404040" w:themeColor="text1" w:themeTint="BF"/>
                <w:lang w:val="en-AU" w:bidi="en-US"/>
              </w:rPr>
              <w:t xml:space="preserve"> Access this document through the link below:</w:t>
            </w:r>
          </w:p>
          <w:p w14:paraId="08D799F5" w14:textId="322611E4" w:rsidR="009F78AE" w:rsidRPr="00870A95" w:rsidRDefault="009727A2" w:rsidP="00DF0CB3">
            <w:pPr>
              <w:spacing w:after="120" w:line="276" w:lineRule="auto"/>
              <w:ind w:left="28" w:right="0" w:firstLine="0"/>
              <w:jc w:val="center"/>
              <w:rPr>
                <w:color w:val="2E74B5" w:themeColor="accent5" w:themeShade="BF"/>
                <w:lang w:val="en-AU"/>
              </w:rPr>
            </w:pPr>
            <w:hyperlink r:id="rId411" w:history="1">
              <w:r w:rsidR="009F78AE" w:rsidRPr="006C6B58">
                <w:rPr>
                  <w:color w:val="2E74B5" w:themeColor="accent5" w:themeShade="BF"/>
                  <w:sz w:val="22"/>
                  <w:szCs w:val="20"/>
                  <w:lang w:val="en-AU"/>
                </w:rPr>
                <w:t>Transferring people from beds and chairs: A health and safety solution</w:t>
              </w:r>
            </w:hyperlink>
          </w:p>
        </w:tc>
      </w:tr>
    </w:tbl>
    <w:p w14:paraId="739B1155" w14:textId="790759CD" w:rsidR="009F78AE" w:rsidRPr="00DF0CB3" w:rsidRDefault="009F78AE" w:rsidP="00DF0CB3">
      <w:pPr>
        <w:spacing w:after="120" w:line="276" w:lineRule="auto"/>
        <w:ind w:left="0" w:right="0" w:firstLine="0"/>
        <w:jc w:val="both"/>
        <w:rPr>
          <w:color w:val="404040" w:themeColor="text1" w:themeTint="BF"/>
          <w:sz w:val="24"/>
          <w:szCs w:val="24"/>
          <w:lang w:val="en-AU" w:bidi="en-US"/>
        </w:rPr>
      </w:pPr>
      <w:r w:rsidRPr="00DF0CB3">
        <w:rPr>
          <w:color w:val="404040" w:themeColor="text1" w:themeTint="BF"/>
          <w:sz w:val="24"/>
          <w:szCs w:val="24"/>
          <w:lang w:val="en-AU" w:bidi="en-US"/>
        </w:rPr>
        <w:br w:type="page"/>
      </w:r>
    </w:p>
    <w:tbl>
      <w:tblPr>
        <w:tblStyle w:val="TableGrid"/>
        <w:tblW w:w="4083"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371"/>
      </w:tblGrid>
      <w:tr w:rsidR="00B17E0C" w:rsidRPr="00870A95" w14:paraId="19D77098" w14:textId="77777777" w:rsidTr="00DF0CB3">
        <w:trPr>
          <w:jc w:val="center"/>
        </w:trPr>
        <w:tc>
          <w:tcPr>
            <w:tcW w:w="5000" w:type="pct"/>
          </w:tcPr>
          <w:p w14:paraId="7CF5EFAE" w14:textId="7EE6393E" w:rsidR="00B17E0C" w:rsidRPr="00870A95" w:rsidRDefault="00B17E0C" w:rsidP="00870A95">
            <w:pPr>
              <w:spacing w:after="120" w:line="276" w:lineRule="auto"/>
              <w:ind w:left="31" w:right="0" w:firstLine="0"/>
              <w:jc w:val="both"/>
              <w:rPr>
                <w:rFonts w:cstheme="minorHAnsi"/>
                <w:b/>
                <w:color w:val="FF595E"/>
                <w:sz w:val="28"/>
                <w:lang w:val="en-AU" w:bidi="en-US"/>
              </w:rPr>
            </w:pPr>
            <w:r w:rsidRPr="00870A95">
              <w:rPr>
                <w:rFonts w:cstheme="minorHAnsi"/>
                <w:b/>
                <w:color w:val="FF595E"/>
                <w:sz w:val="28"/>
                <w:lang w:val="en-AU" w:bidi="en-US"/>
              </w:rPr>
              <w:lastRenderedPageBreak/>
              <w:t>Multimedia</w:t>
            </w:r>
          </w:p>
          <w:p w14:paraId="01F8F04F" w14:textId="77777777" w:rsidR="00B17E0C" w:rsidRPr="00DF0CB3" w:rsidRDefault="00B17E0C" w:rsidP="00870A95">
            <w:pPr>
              <w:spacing w:after="120" w:line="276" w:lineRule="auto"/>
              <w:ind w:left="31" w:right="0" w:firstLine="0"/>
              <w:jc w:val="center"/>
              <w:rPr>
                <w:b/>
                <w:color w:val="404040" w:themeColor="text1" w:themeTint="BF"/>
                <w:lang w:val="en-AU" w:bidi="en-US"/>
              </w:rPr>
            </w:pPr>
            <w:r w:rsidRPr="00870A95">
              <w:rPr>
                <w:rFonts w:cstheme="minorHAnsi"/>
                <w:noProof/>
                <w:color w:val="2E74B5" w:themeColor="accent5" w:themeShade="BF"/>
                <w:lang w:val="en-AU" w:bidi="en-US"/>
              </w:rPr>
              <w:drawing>
                <wp:inline distT="0" distB="0" distL="0" distR="0" wp14:anchorId="79072E23" wp14:editId="2381FA64">
                  <wp:extent cx="1800000" cy="1604571"/>
                  <wp:effectExtent l="0" t="0" r="0" b="0"/>
                  <wp:docPr id="1197276023" name="Picture 11972760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rotWithShape="1">
                          <a:blip r:embed="rId118" cstate="print">
                            <a:extLst>
                              <a:ext uri="{28A0092B-C50C-407E-A947-70E740481C1C}">
                                <a14:useLocalDpi xmlns:a14="http://schemas.microsoft.com/office/drawing/2010/main" val="0"/>
                              </a:ext>
                            </a:extLst>
                          </a:blip>
                          <a:srcRect l="8066" t="13082" r="8649" b="12572"/>
                          <a:stretch/>
                        </pic:blipFill>
                        <pic:spPr bwMode="auto">
                          <a:xfrm>
                            <a:off x="0" y="0"/>
                            <a:ext cx="1800000" cy="1604571"/>
                          </a:xfrm>
                          <a:prstGeom prst="rect">
                            <a:avLst/>
                          </a:prstGeom>
                          <a:ln>
                            <a:noFill/>
                          </a:ln>
                          <a:extLst>
                            <a:ext uri="{53640926-AAD7-44D8-BBD7-CCE9431645EC}">
                              <a14:shadowObscured xmlns:a14="http://schemas.microsoft.com/office/drawing/2010/main"/>
                            </a:ext>
                          </a:extLst>
                        </pic:spPr>
                      </pic:pic>
                    </a:graphicData>
                  </a:graphic>
                </wp:inline>
              </w:drawing>
            </w:r>
          </w:p>
          <w:p w14:paraId="6CA57816" w14:textId="77777777" w:rsidR="00B17E0C" w:rsidRPr="00870A95" w:rsidRDefault="00B17E0C" w:rsidP="00DF0CB3">
            <w:pPr>
              <w:spacing w:after="120" w:line="276" w:lineRule="auto"/>
              <w:ind w:left="28" w:right="0" w:firstLine="0"/>
              <w:jc w:val="both"/>
              <w:rPr>
                <w:rFonts w:cstheme="minorHAnsi"/>
                <w:color w:val="404040" w:themeColor="text1" w:themeTint="BF"/>
                <w:lang w:val="en-AU" w:bidi="en-US"/>
              </w:rPr>
            </w:pPr>
            <w:r w:rsidRPr="00870A95">
              <w:rPr>
                <w:rFonts w:cstheme="minorHAnsi"/>
                <w:color w:val="404040" w:themeColor="text1" w:themeTint="BF"/>
                <w:lang w:val="en-AU" w:bidi="en-US"/>
              </w:rPr>
              <w:t>This instructional video provides tips on how to transfer a client from a bed to a chair:</w:t>
            </w:r>
          </w:p>
          <w:p w14:paraId="452AE672" w14:textId="421560F8" w:rsidR="00B17E0C" w:rsidRPr="002D1601" w:rsidRDefault="009727A2" w:rsidP="00DF0CB3">
            <w:pPr>
              <w:spacing w:after="120" w:line="276" w:lineRule="auto"/>
              <w:ind w:left="34" w:right="0" w:firstLine="0"/>
              <w:jc w:val="center"/>
              <w:rPr>
                <w:rFonts w:cstheme="minorHAnsi"/>
                <w:color w:val="404040" w:themeColor="text1" w:themeTint="BF"/>
                <w:sz w:val="22"/>
                <w:lang w:val="en-AU" w:bidi="en-US"/>
              </w:rPr>
            </w:pPr>
            <w:hyperlink r:id="rId412" w:history="1">
              <w:r w:rsidR="00B17E0C" w:rsidRPr="002D1601">
                <w:rPr>
                  <w:rStyle w:val="Hyperlink"/>
                  <w:rFonts w:cstheme="minorHAnsi"/>
                  <w:color w:val="2E74B5" w:themeColor="accent5" w:themeShade="BF"/>
                  <w:sz w:val="22"/>
                  <w:u w:val="none"/>
                  <w:lang w:val="en-AU" w:bidi="en-US"/>
                </w:rPr>
                <w:t>How to Transfer Somebody From a Bed to Chair</w:t>
              </w:r>
            </w:hyperlink>
          </w:p>
        </w:tc>
      </w:tr>
    </w:tbl>
    <w:p w14:paraId="4B26858E" w14:textId="77777777" w:rsidR="00B17E0C" w:rsidRPr="00DF0CB3" w:rsidRDefault="00B17E0C" w:rsidP="00870A95">
      <w:pPr>
        <w:spacing w:after="120" w:line="276" w:lineRule="auto"/>
        <w:ind w:left="0" w:right="0" w:firstLine="0"/>
        <w:rPr>
          <w:rFonts w:cstheme="minorHAnsi"/>
          <w:bCs/>
          <w:color w:val="404040" w:themeColor="text1" w:themeTint="BF"/>
          <w:sz w:val="24"/>
          <w:lang w:val="en-AU" w:bidi="en-US"/>
        </w:rPr>
      </w:pPr>
    </w:p>
    <w:p w14:paraId="4D4C14C4" w14:textId="4FF63E5B" w:rsidR="003777C0" w:rsidRPr="00870A95" w:rsidRDefault="009617C4" w:rsidP="00870A95">
      <w:pPr>
        <w:spacing w:after="120" w:line="276" w:lineRule="auto"/>
        <w:ind w:left="0" w:right="0" w:firstLine="0"/>
        <w:jc w:val="both"/>
        <w:rPr>
          <w:rFonts w:cstheme="minorHAnsi"/>
          <w:b/>
          <w:color w:val="404040" w:themeColor="text1" w:themeTint="BF"/>
          <w:sz w:val="24"/>
          <w:lang w:val="en-AU" w:bidi="en-US"/>
        </w:rPr>
      </w:pPr>
      <w:r w:rsidRPr="00870A95">
        <w:rPr>
          <w:rFonts w:cstheme="minorHAnsi"/>
          <w:b/>
          <w:color w:val="404040" w:themeColor="text1" w:themeTint="BF"/>
          <w:sz w:val="24"/>
          <w:lang w:val="en-AU" w:bidi="en-US"/>
        </w:rPr>
        <w:t xml:space="preserve">Transferring the Client </w:t>
      </w:r>
      <w:r w:rsidR="00F851D4">
        <w:rPr>
          <w:rFonts w:cstheme="minorHAnsi"/>
          <w:b/>
          <w:color w:val="404040" w:themeColor="text1" w:themeTint="BF"/>
          <w:sz w:val="24"/>
          <w:lang w:val="en-AU" w:bidi="en-US"/>
        </w:rPr>
        <w:t>t</w:t>
      </w:r>
      <w:r w:rsidR="00F851D4" w:rsidRPr="00870A95">
        <w:rPr>
          <w:rFonts w:cstheme="minorHAnsi"/>
          <w:b/>
          <w:color w:val="404040" w:themeColor="text1" w:themeTint="BF"/>
          <w:sz w:val="24"/>
          <w:lang w:val="en-AU" w:bidi="en-US"/>
        </w:rPr>
        <w:t xml:space="preserve">o </w:t>
      </w:r>
      <w:r w:rsidR="005909BD" w:rsidRPr="00870A95">
        <w:rPr>
          <w:rFonts w:cstheme="minorHAnsi"/>
          <w:b/>
          <w:color w:val="404040" w:themeColor="text1" w:themeTint="BF"/>
          <w:sz w:val="24"/>
          <w:lang w:val="en-AU" w:bidi="en-US"/>
        </w:rPr>
        <w:t>a</w:t>
      </w:r>
      <w:r w:rsidRPr="00870A95">
        <w:rPr>
          <w:rFonts w:cstheme="minorHAnsi"/>
          <w:b/>
          <w:color w:val="404040" w:themeColor="text1" w:themeTint="BF"/>
          <w:sz w:val="24"/>
          <w:lang w:val="en-AU" w:bidi="en-US"/>
        </w:rPr>
        <w:t xml:space="preserve"> Car</w:t>
      </w:r>
    </w:p>
    <w:p w14:paraId="115C6582" w14:textId="6286AB09" w:rsidR="00092E42" w:rsidRPr="00870A95" w:rsidRDefault="00C96C0F"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b/>
          <w:noProof/>
          <w:color w:val="404040" w:themeColor="text1" w:themeTint="BF"/>
          <w:sz w:val="24"/>
          <w:lang w:val="en-AU" w:bidi="en-US"/>
        </w:rPr>
        <w:drawing>
          <wp:anchor distT="0" distB="0" distL="114300" distR="114300" simplePos="0" relativeHeight="251658271" behindDoc="0" locked="0" layoutInCell="1" allowOverlap="1" wp14:anchorId="78A685A5" wp14:editId="4869AD11">
            <wp:simplePos x="0" y="0"/>
            <wp:positionH relativeFrom="column">
              <wp:posOffset>3182620</wp:posOffset>
            </wp:positionH>
            <wp:positionV relativeFrom="paragraph">
              <wp:posOffset>285115</wp:posOffset>
            </wp:positionV>
            <wp:extent cx="2614295" cy="1536065"/>
            <wp:effectExtent l="0" t="0" r="0" b="0"/>
            <wp:wrapSquare wrapText="bothSides"/>
            <wp:docPr id="876720077" name="Graphic 876720077" descr="Car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20077" name="Graphic 876720077" descr="Car with solid fill"/>
                    <pic:cNvPicPr/>
                  </pic:nvPicPr>
                  <pic:blipFill rotWithShape="1">
                    <a:blip r:embed="rId413">
                      <a:extLst>
                        <a:ext uri="{28A0092B-C50C-407E-A947-70E740481C1C}">
                          <a14:useLocalDpi xmlns:a14="http://schemas.microsoft.com/office/drawing/2010/main" val="0"/>
                        </a:ext>
                        <a:ext uri="{96DAC541-7B7A-43D3-8B79-37D633B846F1}">
                          <asvg:svgBlip xmlns:asvg="http://schemas.microsoft.com/office/drawing/2016/SVG/main" r:embed="rId414"/>
                        </a:ext>
                      </a:extLst>
                    </a:blip>
                    <a:srcRect t="20764" b="20423"/>
                    <a:stretch/>
                  </pic:blipFill>
                  <pic:spPr bwMode="auto">
                    <a:xfrm>
                      <a:off x="0" y="0"/>
                      <a:ext cx="2614295" cy="15360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92E42" w:rsidRPr="00870A95">
        <w:rPr>
          <w:rFonts w:cstheme="minorHAnsi"/>
          <w:color w:val="404040" w:themeColor="text1" w:themeTint="BF"/>
          <w:sz w:val="24"/>
          <w:lang w:val="en-AU" w:bidi="en-US"/>
        </w:rPr>
        <w:t>Consider the following procedure:</w:t>
      </w:r>
    </w:p>
    <w:p w14:paraId="6C398E2E" w14:textId="10247AC6" w:rsidR="009617C4" w:rsidRPr="00870A95" w:rsidRDefault="00533FA5" w:rsidP="00523E8F">
      <w:pPr>
        <w:pStyle w:val="ListParagraph"/>
        <w:numPr>
          <w:ilvl w:val="0"/>
          <w:numId w:val="238"/>
        </w:numPr>
        <w:spacing w:after="120" w:line="276" w:lineRule="auto"/>
        <w:ind w:left="714" w:right="0" w:hanging="357"/>
        <w:contextualSpacing w:val="0"/>
        <w:jc w:val="both"/>
        <w:rPr>
          <w:rFonts w:cstheme="minorHAnsi"/>
          <w:bCs/>
          <w:color w:val="404040" w:themeColor="text1" w:themeTint="BF"/>
          <w:sz w:val="24"/>
          <w:lang w:val="en-AU" w:bidi="en-US"/>
        </w:rPr>
      </w:pPr>
      <w:r w:rsidRPr="00DF0CB3">
        <w:rPr>
          <w:rFonts w:cstheme="minorHAnsi"/>
          <w:b/>
          <w:color w:val="404040" w:themeColor="text1" w:themeTint="BF"/>
          <w:sz w:val="24"/>
          <w:lang w:val="en-AU" w:bidi="en-US"/>
        </w:rPr>
        <w:t>Position the client alongside the car.</w:t>
      </w:r>
      <w:r w:rsidRPr="00870A95">
        <w:rPr>
          <w:rFonts w:cstheme="minorHAnsi"/>
          <w:bCs/>
          <w:color w:val="404040" w:themeColor="text1" w:themeTint="BF"/>
          <w:sz w:val="24"/>
          <w:lang w:val="en-AU" w:bidi="en-US"/>
        </w:rPr>
        <w:t xml:space="preserve"> They should be behind the door of the car side they will enter.</w:t>
      </w:r>
    </w:p>
    <w:p w14:paraId="550376DB" w14:textId="13667848" w:rsidR="009025F4" w:rsidRPr="00870A95" w:rsidRDefault="009025F4" w:rsidP="00523E8F">
      <w:pPr>
        <w:pStyle w:val="ListParagraph"/>
        <w:numPr>
          <w:ilvl w:val="0"/>
          <w:numId w:val="238"/>
        </w:numPr>
        <w:spacing w:after="120" w:line="276" w:lineRule="auto"/>
        <w:ind w:left="714" w:right="0" w:hanging="357"/>
        <w:contextualSpacing w:val="0"/>
        <w:jc w:val="both"/>
        <w:rPr>
          <w:rFonts w:cstheme="minorHAnsi"/>
          <w:bCs/>
          <w:color w:val="404040" w:themeColor="text1" w:themeTint="BF"/>
          <w:sz w:val="24"/>
          <w:lang w:val="en-AU" w:bidi="en-US"/>
        </w:rPr>
      </w:pPr>
      <w:r w:rsidRPr="00DF0CB3">
        <w:rPr>
          <w:rFonts w:cstheme="minorHAnsi"/>
          <w:b/>
          <w:color w:val="404040" w:themeColor="text1" w:themeTint="BF"/>
          <w:sz w:val="24"/>
          <w:lang w:val="en-AU" w:bidi="en-US"/>
        </w:rPr>
        <w:t>Inform the client about the transfer and what you will do.</w:t>
      </w:r>
      <w:r w:rsidRPr="00870A95">
        <w:rPr>
          <w:rFonts w:cstheme="minorHAnsi"/>
          <w:bCs/>
          <w:color w:val="404040" w:themeColor="text1" w:themeTint="BF"/>
          <w:sz w:val="24"/>
          <w:lang w:val="en-AU" w:bidi="en-US"/>
        </w:rPr>
        <w:t xml:space="preserve"> </w:t>
      </w:r>
      <w:r w:rsidR="00F07F3A" w:rsidRPr="00870A95">
        <w:rPr>
          <w:rFonts w:cstheme="minorHAnsi"/>
          <w:bCs/>
          <w:color w:val="404040" w:themeColor="text1" w:themeTint="BF"/>
          <w:sz w:val="24"/>
          <w:lang w:val="en-AU" w:bidi="en-US"/>
        </w:rPr>
        <w:t>You can ask</w:t>
      </w:r>
      <w:r w:rsidRPr="00870A95">
        <w:rPr>
          <w:rFonts w:cstheme="minorHAnsi"/>
          <w:bCs/>
          <w:color w:val="404040" w:themeColor="text1" w:themeTint="BF"/>
          <w:sz w:val="24"/>
          <w:lang w:val="en-AU" w:bidi="en-US"/>
        </w:rPr>
        <w:t xml:space="preserve"> them to help you if they are able to.</w:t>
      </w:r>
      <w:r w:rsidR="00F07F3A" w:rsidRPr="00870A95">
        <w:rPr>
          <w:rFonts w:cstheme="minorHAnsi"/>
          <w:bCs/>
          <w:color w:val="404040" w:themeColor="text1" w:themeTint="BF"/>
          <w:sz w:val="24"/>
          <w:lang w:val="en-AU" w:bidi="en-US"/>
        </w:rPr>
        <w:t xml:space="preserve"> </w:t>
      </w:r>
      <w:r w:rsidRPr="00870A95">
        <w:rPr>
          <w:rFonts w:cstheme="minorHAnsi"/>
          <w:bCs/>
          <w:color w:val="404040" w:themeColor="text1" w:themeTint="BF"/>
          <w:sz w:val="24"/>
          <w:lang w:val="en-AU" w:bidi="en-US"/>
        </w:rPr>
        <w:t>As you transfer the client, talk to them about the process.</w:t>
      </w:r>
    </w:p>
    <w:p w14:paraId="5FBD66B4" w14:textId="18B5288C" w:rsidR="00F07F3A" w:rsidRPr="00870A95" w:rsidRDefault="00CA6A38" w:rsidP="00523E8F">
      <w:pPr>
        <w:pStyle w:val="ListParagraph"/>
        <w:numPr>
          <w:ilvl w:val="0"/>
          <w:numId w:val="238"/>
        </w:numPr>
        <w:spacing w:after="120" w:line="276" w:lineRule="auto"/>
        <w:ind w:left="714" w:right="0" w:hanging="357"/>
        <w:contextualSpacing w:val="0"/>
        <w:jc w:val="both"/>
        <w:rPr>
          <w:rFonts w:cstheme="minorHAnsi"/>
          <w:bCs/>
          <w:color w:val="404040" w:themeColor="text1" w:themeTint="BF"/>
          <w:sz w:val="24"/>
          <w:lang w:val="en-AU" w:bidi="en-US"/>
        </w:rPr>
      </w:pPr>
      <w:r w:rsidRPr="00DF0CB3">
        <w:rPr>
          <w:rFonts w:cstheme="minorHAnsi"/>
          <w:b/>
          <w:color w:val="404040" w:themeColor="text1" w:themeTint="BF"/>
          <w:sz w:val="24"/>
          <w:lang w:val="en-AU" w:bidi="en-US"/>
        </w:rPr>
        <w:t xml:space="preserve">Ensure </w:t>
      </w:r>
      <w:r w:rsidR="00F07F3A" w:rsidRPr="00DF0CB3">
        <w:rPr>
          <w:rFonts w:cstheme="minorHAnsi"/>
          <w:b/>
          <w:color w:val="404040" w:themeColor="text1" w:themeTint="BF"/>
          <w:sz w:val="24"/>
          <w:lang w:val="en-AU" w:bidi="en-US"/>
        </w:rPr>
        <w:t xml:space="preserve">that </w:t>
      </w:r>
      <w:r w:rsidRPr="00DF0CB3">
        <w:rPr>
          <w:rFonts w:cstheme="minorHAnsi"/>
          <w:b/>
          <w:color w:val="404040" w:themeColor="text1" w:themeTint="BF"/>
          <w:sz w:val="24"/>
          <w:lang w:val="en-AU" w:bidi="en-US"/>
        </w:rPr>
        <w:t>the</w:t>
      </w:r>
      <w:r w:rsidR="00F07F3A" w:rsidRPr="00DF0CB3">
        <w:rPr>
          <w:rFonts w:cstheme="minorHAnsi"/>
          <w:b/>
          <w:color w:val="404040" w:themeColor="text1" w:themeTint="BF"/>
          <w:sz w:val="24"/>
          <w:lang w:val="en-AU" w:bidi="en-US"/>
        </w:rPr>
        <w:t xml:space="preserve"> brakes</w:t>
      </w:r>
      <w:r w:rsidRPr="00DF0CB3">
        <w:rPr>
          <w:rFonts w:cstheme="minorHAnsi"/>
          <w:b/>
          <w:color w:val="404040" w:themeColor="text1" w:themeTint="BF"/>
          <w:sz w:val="24"/>
          <w:lang w:val="en-AU" w:bidi="en-US"/>
        </w:rPr>
        <w:t xml:space="preserve"> of the wheelchair</w:t>
      </w:r>
      <w:r w:rsidR="00F07F3A" w:rsidRPr="00DF0CB3">
        <w:rPr>
          <w:rFonts w:cstheme="minorHAnsi"/>
          <w:b/>
          <w:color w:val="404040" w:themeColor="text1" w:themeTint="BF"/>
          <w:sz w:val="24"/>
          <w:lang w:val="en-AU" w:bidi="en-US"/>
        </w:rPr>
        <w:t xml:space="preserve"> have been applied.</w:t>
      </w:r>
      <w:r w:rsidR="00A24664" w:rsidRPr="00870A95">
        <w:rPr>
          <w:rFonts w:cstheme="minorHAnsi"/>
          <w:bCs/>
          <w:color w:val="404040" w:themeColor="text1" w:themeTint="BF"/>
          <w:sz w:val="24"/>
          <w:lang w:val="en-AU" w:bidi="en-US"/>
        </w:rPr>
        <w:t xml:space="preserve"> Move the client’s legs from the footrests of the wheelchair. Then, </w:t>
      </w:r>
      <w:r w:rsidR="004935FB" w:rsidRPr="00870A95">
        <w:rPr>
          <w:rFonts w:cstheme="minorHAnsi"/>
          <w:bCs/>
          <w:color w:val="404040" w:themeColor="text1" w:themeTint="BF"/>
          <w:sz w:val="24"/>
          <w:lang w:val="en-AU" w:bidi="en-US"/>
        </w:rPr>
        <w:t>detach</w:t>
      </w:r>
      <w:r w:rsidR="00A24664" w:rsidRPr="00870A95">
        <w:rPr>
          <w:rFonts w:cstheme="minorHAnsi"/>
          <w:bCs/>
          <w:color w:val="404040" w:themeColor="text1" w:themeTint="BF"/>
          <w:sz w:val="24"/>
          <w:lang w:val="en-AU" w:bidi="en-US"/>
        </w:rPr>
        <w:t xml:space="preserve"> the footrests</w:t>
      </w:r>
      <w:r w:rsidR="004935FB" w:rsidRPr="00870A95">
        <w:rPr>
          <w:rFonts w:cstheme="minorHAnsi"/>
          <w:bCs/>
          <w:color w:val="404040" w:themeColor="text1" w:themeTint="BF"/>
          <w:sz w:val="24"/>
          <w:lang w:val="en-AU" w:bidi="en-US"/>
        </w:rPr>
        <w:t xml:space="preserve"> from the wheelchair, as it may be a tripping hazard.</w:t>
      </w:r>
    </w:p>
    <w:p w14:paraId="228F8B0F" w14:textId="34C30F30" w:rsidR="000039AF" w:rsidRPr="00F851D4" w:rsidRDefault="004935FB" w:rsidP="00523E8F">
      <w:pPr>
        <w:pStyle w:val="ListParagraph"/>
        <w:numPr>
          <w:ilvl w:val="0"/>
          <w:numId w:val="238"/>
        </w:numPr>
        <w:spacing w:after="120" w:line="276" w:lineRule="auto"/>
        <w:ind w:left="714" w:right="0" w:hanging="357"/>
        <w:contextualSpacing w:val="0"/>
        <w:jc w:val="both"/>
        <w:rPr>
          <w:rFonts w:cstheme="minorHAnsi"/>
          <w:bCs/>
          <w:color w:val="404040" w:themeColor="text1" w:themeTint="BF"/>
          <w:sz w:val="24"/>
          <w:lang w:val="en-AU" w:bidi="en-US"/>
        </w:rPr>
      </w:pPr>
      <w:r w:rsidRPr="00DF0CB3">
        <w:rPr>
          <w:rFonts w:cstheme="minorHAnsi"/>
          <w:b/>
          <w:color w:val="404040" w:themeColor="text1" w:themeTint="BF"/>
          <w:sz w:val="24"/>
          <w:lang w:val="en-AU" w:bidi="en-US"/>
        </w:rPr>
        <w:t>Let the client know that you will begin the transfer.</w:t>
      </w:r>
    </w:p>
    <w:p w14:paraId="1F7BE2DA" w14:textId="1620B88D" w:rsidR="000039AF" w:rsidRPr="00870A95" w:rsidRDefault="00AE0BE1" w:rsidP="00523E8F">
      <w:pPr>
        <w:pStyle w:val="ListParagraph"/>
        <w:numPr>
          <w:ilvl w:val="0"/>
          <w:numId w:val="238"/>
        </w:numPr>
        <w:spacing w:after="120" w:line="276" w:lineRule="auto"/>
        <w:ind w:left="714" w:right="0" w:hanging="357"/>
        <w:contextualSpacing w:val="0"/>
        <w:jc w:val="both"/>
        <w:rPr>
          <w:rFonts w:cstheme="minorHAnsi"/>
          <w:bCs/>
          <w:color w:val="404040" w:themeColor="text1" w:themeTint="BF"/>
          <w:sz w:val="24"/>
          <w:lang w:val="en-AU" w:bidi="en-US"/>
        </w:rPr>
      </w:pPr>
      <w:r w:rsidRPr="00DF0CB3">
        <w:rPr>
          <w:rFonts w:cstheme="minorHAnsi"/>
          <w:b/>
          <w:color w:val="404040" w:themeColor="text1" w:themeTint="BF"/>
          <w:sz w:val="24"/>
          <w:lang w:val="en-AU" w:bidi="en-US"/>
        </w:rPr>
        <w:t xml:space="preserve">Place your legs apart with the client’s legs </w:t>
      </w:r>
      <w:r w:rsidR="00EE4390" w:rsidRPr="00DF0CB3">
        <w:rPr>
          <w:rFonts w:cstheme="minorHAnsi"/>
          <w:b/>
          <w:color w:val="404040" w:themeColor="text1" w:themeTint="BF"/>
          <w:sz w:val="24"/>
          <w:lang w:val="en-AU" w:bidi="en-US"/>
        </w:rPr>
        <w:t>between</w:t>
      </w:r>
      <w:r w:rsidRPr="00DF0CB3">
        <w:rPr>
          <w:rFonts w:cstheme="minorHAnsi"/>
          <w:b/>
          <w:color w:val="404040" w:themeColor="text1" w:themeTint="BF"/>
          <w:sz w:val="24"/>
          <w:lang w:val="en-AU" w:bidi="en-US"/>
        </w:rPr>
        <w:t xml:space="preserve"> yours.</w:t>
      </w:r>
      <w:r w:rsidR="00613463" w:rsidRPr="00870A95">
        <w:rPr>
          <w:rFonts w:cstheme="minorHAnsi"/>
          <w:bCs/>
          <w:color w:val="404040" w:themeColor="text1" w:themeTint="BF"/>
          <w:sz w:val="24"/>
          <w:lang w:val="en-AU" w:bidi="en-US"/>
        </w:rPr>
        <w:t xml:space="preserve"> </w:t>
      </w:r>
      <w:r w:rsidR="000039AF" w:rsidRPr="00870A95">
        <w:rPr>
          <w:rFonts w:cstheme="minorHAnsi"/>
          <w:bCs/>
          <w:color w:val="404040" w:themeColor="text1" w:themeTint="BF"/>
          <w:sz w:val="24"/>
          <w:lang w:val="en-AU" w:bidi="en-US"/>
        </w:rPr>
        <w:t>Get as close as possible so that you may avoid arching your back.</w:t>
      </w:r>
    </w:p>
    <w:p w14:paraId="385E5E06" w14:textId="3A2A6E05" w:rsidR="004935FB" w:rsidRPr="00870A95" w:rsidRDefault="00613463" w:rsidP="00523E8F">
      <w:pPr>
        <w:pStyle w:val="ListParagraph"/>
        <w:numPr>
          <w:ilvl w:val="0"/>
          <w:numId w:val="238"/>
        </w:numPr>
        <w:spacing w:after="120" w:line="276" w:lineRule="auto"/>
        <w:ind w:left="714" w:right="0" w:hanging="357"/>
        <w:contextualSpacing w:val="0"/>
        <w:jc w:val="both"/>
        <w:rPr>
          <w:rFonts w:cstheme="minorHAnsi"/>
          <w:bCs/>
          <w:color w:val="404040" w:themeColor="text1" w:themeTint="BF"/>
          <w:sz w:val="24"/>
          <w:lang w:val="en-AU" w:bidi="en-US"/>
        </w:rPr>
      </w:pPr>
      <w:r w:rsidRPr="00DF0CB3">
        <w:rPr>
          <w:rFonts w:cstheme="minorHAnsi"/>
          <w:b/>
          <w:color w:val="404040" w:themeColor="text1" w:themeTint="BF"/>
          <w:sz w:val="24"/>
          <w:lang w:val="en-AU" w:bidi="en-US"/>
        </w:rPr>
        <w:t>Place your arms underneath the armpits of the client</w:t>
      </w:r>
      <w:r w:rsidR="000039AF" w:rsidRPr="00DF0CB3">
        <w:rPr>
          <w:rFonts w:cstheme="minorHAnsi"/>
          <w:b/>
          <w:color w:val="404040" w:themeColor="text1" w:themeTint="BF"/>
          <w:sz w:val="24"/>
          <w:lang w:val="en-AU" w:bidi="en-US"/>
        </w:rPr>
        <w:t xml:space="preserve"> and </w:t>
      </w:r>
      <w:r w:rsidR="00F67408" w:rsidRPr="00DF0CB3">
        <w:rPr>
          <w:rFonts w:cstheme="minorHAnsi"/>
          <w:b/>
          <w:color w:val="404040" w:themeColor="text1" w:themeTint="BF"/>
          <w:sz w:val="24"/>
          <w:lang w:val="en-AU" w:bidi="en-US"/>
        </w:rPr>
        <w:t xml:space="preserve">lay your hands on their back. </w:t>
      </w:r>
      <w:r w:rsidR="00F67408" w:rsidRPr="00870A95">
        <w:rPr>
          <w:rFonts w:cstheme="minorHAnsi"/>
          <w:color w:val="404040" w:themeColor="text1" w:themeTint="BF"/>
          <w:sz w:val="24"/>
          <w:lang w:val="en-AU" w:bidi="en-US"/>
        </w:rPr>
        <w:t>Make sure that your knees are bent and your back is straight to avoid injury.</w:t>
      </w:r>
    </w:p>
    <w:p w14:paraId="19B1639C" w14:textId="08CB7788" w:rsidR="004776DB" w:rsidRPr="00F851D4" w:rsidRDefault="00F67408" w:rsidP="00523E8F">
      <w:pPr>
        <w:pStyle w:val="ListParagraph"/>
        <w:numPr>
          <w:ilvl w:val="0"/>
          <w:numId w:val="238"/>
        </w:numPr>
        <w:spacing w:after="120" w:line="276" w:lineRule="auto"/>
        <w:ind w:left="714" w:right="0" w:hanging="357"/>
        <w:contextualSpacing w:val="0"/>
        <w:jc w:val="both"/>
        <w:rPr>
          <w:rFonts w:cstheme="minorHAnsi"/>
          <w:color w:val="404040" w:themeColor="text1" w:themeTint="BF"/>
          <w:sz w:val="24"/>
          <w:lang w:val="en-AU" w:bidi="en-US"/>
        </w:rPr>
      </w:pPr>
      <w:r w:rsidRPr="00DF0CB3">
        <w:rPr>
          <w:rFonts w:cstheme="minorHAnsi"/>
          <w:b/>
          <w:bCs/>
          <w:color w:val="404040" w:themeColor="text1" w:themeTint="BF"/>
          <w:sz w:val="24"/>
          <w:lang w:val="en-AU" w:bidi="en-US"/>
        </w:rPr>
        <w:t>Lift the client into a standing position.</w:t>
      </w:r>
    </w:p>
    <w:p w14:paraId="1096FC8C" w14:textId="77777777" w:rsidR="004776DB" w:rsidRPr="00870A95" w:rsidRDefault="004776DB" w:rsidP="00DF0CB3">
      <w:pPr>
        <w:spacing w:after="120" w:line="276" w:lineRule="auto"/>
        <w:ind w:left="0" w:right="0" w:firstLine="0"/>
        <w:rPr>
          <w:rFonts w:cstheme="minorHAnsi"/>
          <w:color w:val="404040" w:themeColor="text1" w:themeTint="BF"/>
          <w:sz w:val="24"/>
          <w:lang w:val="en-AU" w:bidi="en-US"/>
        </w:rPr>
      </w:pPr>
      <w:r w:rsidRPr="00870A95">
        <w:rPr>
          <w:rFonts w:cstheme="minorHAnsi"/>
          <w:color w:val="404040" w:themeColor="text1" w:themeTint="BF"/>
          <w:sz w:val="24"/>
          <w:lang w:val="en-AU" w:bidi="en-US"/>
        </w:rPr>
        <w:br w:type="page"/>
      </w:r>
    </w:p>
    <w:p w14:paraId="57B78997" w14:textId="13CCE68A" w:rsidR="00F67408" w:rsidRPr="00870A95" w:rsidRDefault="005067C8" w:rsidP="00870A95">
      <w:pPr>
        <w:pStyle w:val="ListParagraph"/>
        <w:numPr>
          <w:ilvl w:val="0"/>
          <w:numId w:val="238"/>
        </w:numPr>
        <w:spacing w:after="120" w:line="276" w:lineRule="auto"/>
        <w:ind w:left="714" w:right="0" w:hanging="357"/>
        <w:contextualSpacing w:val="0"/>
        <w:jc w:val="both"/>
        <w:rPr>
          <w:rFonts w:cstheme="minorHAnsi"/>
          <w:bCs/>
          <w:color w:val="404040" w:themeColor="text1" w:themeTint="BF"/>
          <w:sz w:val="24"/>
          <w:lang w:val="en-AU" w:bidi="en-US"/>
        </w:rPr>
      </w:pPr>
      <w:r w:rsidRPr="00DF0CB3">
        <w:rPr>
          <w:rFonts w:cstheme="minorHAnsi"/>
          <w:b/>
          <w:color w:val="404040" w:themeColor="text1" w:themeTint="BF"/>
          <w:sz w:val="24"/>
          <w:lang w:val="en-AU" w:bidi="en-US"/>
        </w:rPr>
        <w:lastRenderedPageBreak/>
        <w:t>Take small steps backward, keeping your arms and hands in the same position until you are positioned behind the car door.</w:t>
      </w:r>
      <w:r w:rsidRPr="00870A95">
        <w:rPr>
          <w:rFonts w:cstheme="minorHAnsi"/>
          <w:bCs/>
          <w:color w:val="404040" w:themeColor="text1" w:themeTint="BF"/>
          <w:sz w:val="24"/>
          <w:lang w:val="en-AU" w:bidi="en-US"/>
        </w:rPr>
        <w:t xml:space="preserve"> The client should be positioned beside the car seat.</w:t>
      </w:r>
    </w:p>
    <w:p w14:paraId="3AA1B581" w14:textId="00B55B5A" w:rsidR="009F78AE" w:rsidRPr="00870A95" w:rsidRDefault="00170637" w:rsidP="00870A95">
      <w:pPr>
        <w:pStyle w:val="ListParagraph"/>
        <w:numPr>
          <w:ilvl w:val="0"/>
          <w:numId w:val="238"/>
        </w:numPr>
        <w:spacing w:after="120" w:line="276" w:lineRule="auto"/>
        <w:ind w:left="714" w:right="0" w:hanging="357"/>
        <w:contextualSpacing w:val="0"/>
        <w:jc w:val="both"/>
        <w:rPr>
          <w:rFonts w:cstheme="minorHAnsi"/>
          <w:bCs/>
          <w:color w:val="404040" w:themeColor="text1" w:themeTint="BF"/>
          <w:sz w:val="24"/>
          <w:lang w:val="en-AU" w:bidi="en-US"/>
        </w:rPr>
      </w:pPr>
      <w:r w:rsidRPr="00DF0CB3">
        <w:rPr>
          <w:rFonts w:cstheme="minorHAnsi"/>
          <w:b/>
          <w:color w:val="404040" w:themeColor="text1" w:themeTint="BF"/>
          <w:sz w:val="24"/>
          <w:lang w:val="en-AU" w:bidi="en-US"/>
        </w:rPr>
        <w:t>Let the client choose whether they want to hold onto the car for extra support.</w:t>
      </w:r>
      <w:r w:rsidRPr="00870A95">
        <w:rPr>
          <w:rFonts w:cstheme="minorHAnsi"/>
          <w:bCs/>
          <w:color w:val="404040" w:themeColor="text1" w:themeTint="BF"/>
          <w:sz w:val="24"/>
          <w:lang w:val="en-AU" w:bidi="en-US"/>
        </w:rPr>
        <w:t xml:space="preserve"> Be sure that it is the </w:t>
      </w:r>
      <w:r w:rsidR="00523E8F">
        <w:rPr>
          <w:rFonts w:cstheme="minorHAnsi"/>
          <w:bCs/>
          <w:color w:val="404040" w:themeColor="text1" w:themeTint="BF"/>
          <w:sz w:val="24"/>
          <w:lang w:val="en-AU" w:bidi="en-US"/>
        </w:rPr>
        <w:t>car's side and not the</w:t>
      </w:r>
      <w:r w:rsidRPr="00870A95">
        <w:rPr>
          <w:rFonts w:cstheme="minorHAnsi"/>
          <w:bCs/>
          <w:color w:val="404040" w:themeColor="text1" w:themeTint="BF"/>
          <w:sz w:val="24"/>
          <w:lang w:val="en-AU" w:bidi="en-US"/>
        </w:rPr>
        <w:t xml:space="preserve"> door.</w:t>
      </w:r>
    </w:p>
    <w:p w14:paraId="2D42707C" w14:textId="36CB91B6" w:rsidR="00170637" w:rsidRPr="00870A95" w:rsidRDefault="00D8198A" w:rsidP="00870A95">
      <w:pPr>
        <w:pStyle w:val="ListParagraph"/>
        <w:numPr>
          <w:ilvl w:val="0"/>
          <w:numId w:val="238"/>
        </w:numPr>
        <w:spacing w:after="120" w:line="276" w:lineRule="auto"/>
        <w:ind w:right="0"/>
        <w:contextualSpacing w:val="0"/>
        <w:jc w:val="both"/>
        <w:rPr>
          <w:rFonts w:cstheme="minorHAnsi"/>
          <w:bCs/>
          <w:color w:val="404040" w:themeColor="text1" w:themeTint="BF"/>
          <w:sz w:val="24"/>
          <w:lang w:val="en-AU" w:bidi="en-US"/>
        </w:rPr>
      </w:pPr>
      <w:r w:rsidRPr="00DF0CB3">
        <w:rPr>
          <w:rFonts w:cstheme="minorHAnsi"/>
          <w:b/>
          <w:color w:val="404040" w:themeColor="text1" w:themeTint="BF"/>
          <w:sz w:val="24"/>
          <w:lang w:val="en-AU" w:bidi="en-US"/>
        </w:rPr>
        <w:t>Turn the client until their back is facing the passenger seat.</w:t>
      </w:r>
      <w:r w:rsidR="003253C2" w:rsidRPr="00870A95">
        <w:rPr>
          <w:rFonts w:cstheme="minorHAnsi"/>
          <w:bCs/>
          <w:color w:val="404040" w:themeColor="text1" w:themeTint="BF"/>
          <w:sz w:val="24"/>
          <w:lang w:val="en-AU" w:bidi="en-US"/>
        </w:rPr>
        <w:t xml:space="preserve"> Then, begin to re-position your arms and hands. Your left arm should be underneath the client’s right arm</w:t>
      </w:r>
      <w:r w:rsidR="004E5276" w:rsidRPr="00870A95">
        <w:rPr>
          <w:rFonts w:cstheme="minorHAnsi"/>
          <w:bCs/>
          <w:color w:val="404040" w:themeColor="text1" w:themeTint="BF"/>
          <w:sz w:val="24"/>
          <w:lang w:val="en-AU" w:bidi="en-US"/>
        </w:rPr>
        <w:t>, with your hand lying as close as possible on their left shoulder</w:t>
      </w:r>
      <w:r w:rsidR="003253C2" w:rsidRPr="00870A95">
        <w:rPr>
          <w:rFonts w:cstheme="minorHAnsi"/>
          <w:bCs/>
          <w:color w:val="404040" w:themeColor="text1" w:themeTint="BF"/>
          <w:sz w:val="24"/>
          <w:lang w:val="en-AU" w:bidi="en-US"/>
        </w:rPr>
        <w:t xml:space="preserve">. </w:t>
      </w:r>
      <w:r w:rsidR="004E5276" w:rsidRPr="00870A95">
        <w:rPr>
          <w:rFonts w:cstheme="minorHAnsi"/>
          <w:bCs/>
          <w:color w:val="404040" w:themeColor="text1" w:themeTint="BF"/>
          <w:sz w:val="24"/>
          <w:lang w:val="en-AU" w:bidi="en-US"/>
        </w:rPr>
        <w:t>Your right hand should be placed on the back of the client’s head</w:t>
      </w:r>
      <w:r w:rsidR="00B62ACF" w:rsidRPr="00870A95">
        <w:rPr>
          <w:rFonts w:cstheme="minorHAnsi"/>
          <w:bCs/>
          <w:color w:val="404040" w:themeColor="text1" w:themeTint="BF"/>
          <w:sz w:val="24"/>
          <w:lang w:val="en-AU" w:bidi="en-US"/>
        </w:rPr>
        <w:t>. This is to keep their head from hitting the roof of the car.</w:t>
      </w:r>
    </w:p>
    <w:p w14:paraId="689AD22C" w14:textId="487E2EFD" w:rsidR="00B62ACF" w:rsidRPr="00DF0CB3" w:rsidRDefault="00B62ACF" w:rsidP="00870A95">
      <w:pPr>
        <w:pStyle w:val="ListParagraph"/>
        <w:numPr>
          <w:ilvl w:val="0"/>
          <w:numId w:val="238"/>
        </w:numPr>
        <w:spacing w:after="120" w:line="276" w:lineRule="auto"/>
        <w:ind w:right="0"/>
        <w:contextualSpacing w:val="0"/>
        <w:jc w:val="both"/>
        <w:rPr>
          <w:rFonts w:cstheme="minorHAnsi"/>
          <w:b/>
          <w:color w:val="404040" w:themeColor="text1" w:themeTint="BF"/>
          <w:sz w:val="24"/>
          <w:lang w:val="en-AU" w:bidi="en-US"/>
        </w:rPr>
      </w:pPr>
      <w:r w:rsidRPr="00DF0CB3">
        <w:rPr>
          <w:rFonts w:cstheme="minorHAnsi"/>
          <w:b/>
          <w:color w:val="404040" w:themeColor="text1" w:themeTint="BF"/>
          <w:sz w:val="24"/>
          <w:lang w:val="en-AU" w:bidi="en-US"/>
        </w:rPr>
        <w:t>Slowly lower the client onto the seat, bending your knees are you go.</w:t>
      </w:r>
    </w:p>
    <w:p w14:paraId="62093627" w14:textId="68025580" w:rsidR="00B62ACF" w:rsidRPr="00870A95" w:rsidRDefault="00B62ACF" w:rsidP="00870A95">
      <w:pPr>
        <w:pStyle w:val="ListParagraph"/>
        <w:numPr>
          <w:ilvl w:val="0"/>
          <w:numId w:val="238"/>
        </w:numPr>
        <w:spacing w:after="120" w:line="276" w:lineRule="auto"/>
        <w:ind w:right="0"/>
        <w:contextualSpacing w:val="0"/>
        <w:jc w:val="both"/>
        <w:rPr>
          <w:rFonts w:cstheme="minorHAnsi"/>
          <w:bCs/>
          <w:color w:val="404040" w:themeColor="text1" w:themeTint="BF"/>
          <w:sz w:val="24"/>
          <w:lang w:val="en-AU" w:bidi="en-US"/>
        </w:rPr>
      </w:pPr>
      <w:r w:rsidRPr="00DF0CB3">
        <w:rPr>
          <w:rFonts w:cstheme="minorHAnsi"/>
          <w:b/>
          <w:color w:val="404040" w:themeColor="text1" w:themeTint="BF"/>
          <w:sz w:val="24"/>
          <w:lang w:val="en-AU" w:bidi="en-US"/>
        </w:rPr>
        <w:t>Once the client is seated, place your right arm</w:t>
      </w:r>
      <w:r w:rsidR="005F2D31" w:rsidRPr="00DF0CB3">
        <w:rPr>
          <w:rFonts w:cstheme="minorHAnsi"/>
          <w:b/>
          <w:color w:val="404040" w:themeColor="text1" w:themeTint="BF"/>
          <w:sz w:val="24"/>
          <w:lang w:val="en-AU" w:bidi="en-US"/>
        </w:rPr>
        <w:t xml:space="preserve"> underneath their legs, keeping your left arm in the same position as in </w:t>
      </w:r>
      <w:r w:rsidR="00C96C0F" w:rsidRPr="00DF0CB3">
        <w:rPr>
          <w:rFonts w:cstheme="minorHAnsi"/>
          <w:b/>
          <w:color w:val="404040" w:themeColor="text1" w:themeTint="BF"/>
          <w:sz w:val="24"/>
          <w:lang w:val="en-AU" w:bidi="en-US"/>
        </w:rPr>
        <w:t>s</w:t>
      </w:r>
      <w:r w:rsidR="005F2D31" w:rsidRPr="00DF0CB3">
        <w:rPr>
          <w:rFonts w:cstheme="minorHAnsi"/>
          <w:b/>
          <w:color w:val="404040" w:themeColor="text1" w:themeTint="BF"/>
          <w:sz w:val="24"/>
          <w:lang w:val="en-AU" w:bidi="en-US"/>
        </w:rPr>
        <w:t xml:space="preserve">tep </w:t>
      </w:r>
      <w:r w:rsidR="00523E8F" w:rsidRPr="00DF0CB3">
        <w:rPr>
          <w:rFonts w:cstheme="minorHAnsi"/>
          <w:b/>
          <w:color w:val="404040" w:themeColor="text1" w:themeTint="BF"/>
          <w:sz w:val="24"/>
          <w:lang w:val="en-AU" w:bidi="en-US"/>
        </w:rPr>
        <w:t>10</w:t>
      </w:r>
      <w:r w:rsidR="005F2D31" w:rsidRPr="00DF0CB3">
        <w:rPr>
          <w:rFonts w:cstheme="minorHAnsi"/>
          <w:b/>
          <w:color w:val="404040" w:themeColor="text1" w:themeTint="BF"/>
          <w:sz w:val="24"/>
          <w:lang w:val="en-AU" w:bidi="en-US"/>
        </w:rPr>
        <w:t>.</w:t>
      </w:r>
      <w:r w:rsidR="005F2D31" w:rsidRPr="00870A95">
        <w:rPr>
          <w:rFonts w:cstheme="minorHAnsi"/>
          <w:bCs/>
          <w:color w:val="404040" w:themeColor="text1" w:themeTint="BF"/>
          <w:sz w:val="24"/>
          <w:lang w:val="en-AU" w:bidi="en-US"/>
        </w:rPr>
        <w:t xml:space="preserve"> Swing the client’s legs into the car using your right arm. Your left arm should be </w:t>
      </w:r>
      <w:r w:rsidR="00ED6147" w:rsidRPr="00870A95">
        <w:rPr>
          <w:rFonts w:cstheme="minorHAnsi"/>
          <w:bCs/>
          <w:color w:val="404040" w:themeColor="text1" w:themeTint="BF"/>
          <w:sz w:val="24"/>
          <w:lang w:val="en-AU" w:bidi="en-US"/>
        </w:rPr>
        <w:t>supporting</w:t>
      </w:r>
      <w:r w:rsidR="005F2D31" w:rsidRPr="00870A95">
        <w:rPr>
          <w:rFonts w:cstheme="minorHAnsi"/>
          <w:bCs/>
          <w:color w:val="404040" w:themeColor="text1" w:themeTint="BF"/>
          <w:sz w:val="24"/>
          <w:lang w:val="en-AU" w:bidi="en-US"/>
        </w:rPr>
        <w:t xml:space="preserve"> </w:t>
      </w:r>
      <w:r w:rsidR="00523E8F">
        <w:rPr>
          <w:rFonts w:cstheme="minorHAnsi"/>
          <w:bCs/>
          <w:color w:val="404040" w:themeColor="text1" w:themeTint="BF"/>
          <w:sz w:val="24"/>
          <w:lang w:val="en-AU" w:bidi="en-US"/>
        </w:rPr>
        <w:t>the person’s</w:t>
      </w:r>
      <w:r w:rsidR="00523E8F" w:rsidRPr="00870A95">
        <w:rPr>
          <w:rFonts w:cstheme="minorHAnsi"/>
          <w:bCs/>
          <w:color w:val="404040" w:themeColor="text1" w:themeTint="BF"/>
          <w:sz w:val="24"/>
          <w:lang w:val="en-AU" w:bidi="en-US"/>
        </w:rPr>
        <w:t xml:space="preserve"> </w:t>
      </w:r>
      <w:r w:rsidR="005F2D31" w:rsidRPr="00870A95">
        <w:rPr>
          <w:rFonts w:cstheme="minorHAnsi"/>
          <w:bCs/>
          <w:color w:val="404040" w:themeColor="text1" w:themeTint="BF"/>
          <w:sz w:val="24"/>
          <w:lang w:val="en-AU" w:bidi="en-US"/>
        </w:rPr>
        <w:t>back</w:t>
      </w:r>
      <w:r w:rsidR="00ED6147" w:rsidRPr="00870A95">
        <w:rPr>
          <w:rFonts w:cstheme="minorHAnsi"/>
          <w:bCs/>
          <w:color w:val="404040" w:themeColor="text1" w:themeTint="BF"/>
          <w:sz w:val="24"/>
          <w:lang w:val="en-AU" w:bidi="en-US"/>
        </w:rPr>
        <w:t xml:space="preserve"> during this step.</w:t>
      </w:r>
    </w:p>
    <w:p w14:paraId="44421690" w14:textId="167C83FF" w:rsidR="00ED6147" w:rsidRPr="00870A95" w:rsidRDefault="00ED6147" w:rsidP="00DF0CB3">
      <w:pPr>
        <w:pStyle w:val="ListParagraph"/>
        <w:numPr>
          <w:ilvl w:val="0"/>
          <w:numId w:val="238"/>
        </w:numPr>
        <w:spacing w:after="120" w:line="276" w:lineRule="auto"/>
        <w:ind w:right="0"/>
        <w:contextualSpacing w:val="0"/>
        <w:jc w:val="both"/>
        <w:rPr>
          <w:rFonts w:cstheme="minorHAnsi"/>
          <w:bCs/>
          <w:color w:val="404040" w:themeColor="text1" w:themeTint="BF"/>
          <w:sz w:val="24"/>
          <w:lang w:val="en-AU" w:bidi="en-US"/>
        </w:rPr>
      </w:pPr>
      <w:r w:rsidRPr="00DF0CB3">
        <w:rPr>
          <w:rFonts w:cstheme="minorHAnsi"/>
          <w:b/>
          <w:color w:val="404040" w:themeColor="text1" w:themeTint="BF"/>
          <w:sz w:val="24"/>
          <w:lang w:val="en-AU" w:bidi="en-US"/>
        </w:rPr>
        <w:t>Once the client is comfortable, encourage the client to buckle their seatbelt.</w:t>
      </w:r>
      <w:r w:rsidRPr="00870A95">
        <w:rPr>
          <w:rFonts w:cstheme="minorHAnsi"/>
          <w:bCs/>
          <w:color w:val="404040" w:themeColor="text1" w:themeTint="BF"/>
          <w:sz w:val="24"/>
          <w:lang w:val="en-AU" w:bidi="en-US"/>
        </w:rPr>
        <w:t xml:space="preserve"> You may buckle the seatbelt for them if necessary.</w:t>
      </w:r>
    </w:p>
    <w:p w14:paraId="7A579651" w14:textId="7DC95165" w:rsidR="00D824A2" w:rsidRPr="00870A95" w:rsidRDefault="00ED6147" w:rsidP="00DF0CB3">
      <w:pPr>
        <w:pStyle w:val="ListParagraph"/>
        <w:numPr>
          <w:ilvl w:val="0"/>
          <w:numId w:val="238"/>
        </w:numPr>
        <w:spacing w:after="120" w:line="276" w:lineRule="auto"/>
        <w:ind w:right="0"/>
        <w:contextualSpacing w:val="0"/>
        <w:jc w:val="both"/>
        <w:rPr>
          <w:rFonts w:cstheme="minorHAnsi"/>
          <w:bCs/>
          <w:color w:val="404040" w:themeColor="text1" w:themeTint="BF"/>
          <w:sz w:val="24"/>
          <w:lang w:val="en-AU" w:bidi="en-US"/>
        </w:rPr>
      </w:pPr>
      <w:r w:rsidRPr="00DF0CB3">
        <w:rPr>
          <w:rFonts w:cstheme="minorHAnsi"/>
          <w:b/>
          <w:color w:val="404040" w:themeColor="text1" w:themeTint="BF"/>
          <w:sz w:val="24"/>
          <w:lang w:val="en-AU" w:bidi="en-US"/>
        </w:rPr>
        <w:t>Ensure that the client’s hands, arms and legs are inside the car.</w:t>
      </w:r>
      <w:r w:rsidRPr="00870A95">
        <w:rPr>
          <w:rFonts w:cstheme="minorHAnsi"/>
          <w:bCs/>
          <w:color w:val="404040" w:themeColor="text1" w:themeTint="BF"/>
          <w:sz w:val="24"/>
          <w:lang w:val="en-AU" w:bidi="en-US"/>
        </w:rPr>
        <w:t xml:space="preserve"> Once they are secured, you can close the car door.</w:t>
      </w:r>
    </w:p>
    <w:p w14:paraId="1A342155" w14:textId="5AA0B2F4" w:rsidR="009F78AE" w:rsidRPr="00DF0CB3" w:rsidRDefault="009F78AE" w:rsidP="00870A95">
      <w:pPr>
        <w:spacing w:after="120" w:line="276" w:lineRule="auto"/>
        <w:ind w:left="0" w:right="0" w:firstLine="0"/>
        <w:jc w:val="both"/>
        <w:rPr>
          <w:rFonts w:cstheme="minorHAnsi"/>
          <w:color w:val="404040" w:themeColor="text1" w:themeTint="BF"/>
          <w:sz w:val="24"/>
          <w:lang w:val="en-AU" w:bidi="en-US"/>
        </w:rPr>
      </w:pPr>
    </w:p>
    <w:p w14:paraId="0D6BE266" w14:textId="547C66D6" w:rsidR="00AC5E46" w:rsidRPr="00870A95" w:rsidRDefault="00EE4390"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b/>
          <w:bCs/>
          <w:color w:val="404040" w:themeColor="text1" w:themeTint="BF"/>
          <w:sz w:val="24"/>
          <w:lang w:val="en-AU" w:bidi="en-US"/>
        </w:rPr>
        <w:t>Transferring</w:t>
      </w:r>
      <w:r w:rsidR="00D824A2" w:rsidRPr="00870A95">
        <w:rPr>
          <w:rFonts w:cstheme="minorHAnsi"/>
          <w:b/>
          <w:bCs/>
          <w:color w:val="404040" w:themeColor="text1" w:themeTint="BF"/>
          <w:sz w:val="24"/>
          <w:lang w:val="en-AU" w:bidi="en-US"/>
        </w:rPr>
        <w:t xml:space="preserve"> the Client Out of </w:t>
      </w:r>
      <w:r w:rsidR="00C96C0F" w:rsidRPr="00870A95">
        <w:rPr>
          <w:rFonts w:cstheme="minorHAnsi"/>
          <w:b/>
          <w:bCs/>
          <w:color w:val="404040" w:themeColor="text1" w:themeTint="BF"/>
          <w:sz w:val="24"/>
          <w:lang w:val="en-AU" w:bidi="en-US"/>
        </w:rPr>
        <w:t xml:space="preserve">a </w:t>
      </w:r>
      <w:r w:rsidR="00D824A2" w:rsidRPr="00870A95">
        <w:rPr>
          <w:rFonts w:cstheme="minorHAnsi"/>
          <w:b/>
          <w:bCs/>
          <w:color w:val="404040" w:themeColor="text1" w:themeTint="BF"/>
          <w:sz w:val="24"/>
          <w:lang w:val="en-AU" w:bidi="en-US"/>
        </w:rPr>
        <w:t>Car</w:t>
      </w:r>
    </w:p>
    <w:p w14:paraId="64A4BCFE" w14:textId="496F8ED2" w:rsidR="00D824A2" w:rsidRPr="00870A95" w:rsidRDefault="00523E8F" w:rsidP="00523E8F">
      <w:pPr>
        <w:spacing w:after="120" w:line="276" w:lineRule="auto"/>
        <w:ind w:left="0" w:right="0" w:firstLine="0"/>
        <w:jc w:val="both"/>
        <w:rPr>
          <w:rFonts w:cstheme="minorHAnsi"/>
          <w:color w:val="404040" w:themeColor="text1" w:themeTint="BF"/>
          <w:sz w:val="24"/>
          <w:lang w:val="en-AU" w:bidi="en-US"/>
        </w:rPr>
      </w:pPr>
      <w:r w:rsidRPr="00870A95">
        <w:rPr>
          <w:rFonts w:cstheme="minorHAnsi"/>
          <w:bCs/>
          <w:noProof/>
          <w:color w:val="404040" w:themeColor="text1" w:themeTint="BF"/>
          <w:sz w:val="24"/>
          <w:lang w:val="en-AU" w:bidi="en-US"/>
        </w:rPr>
        <w:drawing>
          <wp:anchor distT="0" distB="0" distL="114300" distR="114300" simplePos="0" relativeHeight="251658280" behindDoc="0" locked="0" layoutInCell="1" allowOverlap="1" wp14:anchorId="580D6877" wp14:editId="1AEB916D">
            <wp:simplePos x="0" y="0"/>
            <wp:positionH relativeFrom="column">
              <wp:posOffset>3909060</wp:posOffset>
            </wp:positionH>
            <wp:positionV relativeFrom="paragraph">
              <wp:posOffset>64770</wp:posOffset>
            </wp:positionV>
            <wp:extent cx="1827530" cy="2531745"/>
            <wp:effectExtent l="0" t="0" r="1270" b="1905"/>
            <wp:wrapSquare wrapText="bothSides"/>
            <wp:docPr id="876720121" name="Graphic 876720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20121" name="Graphic 876720121"/>
                    <pic:cNvPicPr/>
                  </pic:nvPicPr>
                  <pic:blipFill>
                    <a:blip r:embed="rId415" cstate="print">
                      <a:extLst>
                        <a:ext uri="{28A0092B-C50C-407E-A947-70E740481C1C}">
                          <a14:useLocalDpi xmlns:a14="http://schemas.microsoft.com/office/drawing/2010/main" val="0"/>
                        </a:ext>
                      </a:extLst>
                    </a:blip>
                    <a:srcRect l="25925" r="25925"/>
                    <a:stretch>
                      <a:fillRect/>
                    </a:stretch>
                  </pic:blipFill>
                  <pic:spPr bwMode="auto">
                    <a:xfrm>
                      <a:off x="0" y="0"/>
                      <a:ext cx="1827530" cy="25317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824A2" w:rsidRPr="00870A95">
        <w:rPr>
          <w:rFonts w:cstheme="minorHAnsi"/>
          <w:color w:val="404040" w:themeColor="text1" w:themeTint="BF"/>
          <w:sz w:val="24"/>
          <w:lang w:val="en-AU" w:bidi="en-US"/>
        </w:rPr>
        <w:t>Consider the following procedure:</w:t>
      </w:r>
    </w:p>
    <w:p w14:paraId="1EF35104" w14:textId="135BF26A" w:rsidR="00D824A2" w:rsidRPr="00870A95" w:rsidRDefault="00CA6A38" w:rsidP="00870A95">
      <w:pPr>
        <w:pStyle w:val="ListParagraph"/>
        <w:numPr>
          <w:ilvl w:val="0"/>
          <w:numId w:val="239"/>
        </w:numPr>
        <w:spacing w:after="120" w:line="276" w:lineRule="auto"/>
        <w:ind w:right="0"/>
        <w:contextualSpacing w:val="0"/>
        <w:jc w:val="both"/>
        <w:rPr>
          <w:rFonts w:cstheme="minorHAnsi"/>
          <w:bCs/>
          <w:color w:val="404040" w:themeColor="text1" w:themeTint="BF"/>
          <w:sz w:val="24"/>
          <w:lang w:val="en-AU" w:bidi="en-US"/>
        </w:rPr>
      </w:pPr>
      <w:r w:rsidRPr="00DF0CB3">
        <w:rPr>
          <w:rFonts w:cstheme="minorHAnsi"/>
          <w:b/>
          <w:color w:val="404040" w:themeColor="text1" w:themeTint="BF"/>
          <w:sz w:val="24"/>
          <w:lang w:val="en-AU" w:bidi="en-US"/>
        </w:rPr>
        <w:t>Position the client’s wheelchair alongside the car.</w:t>
      </w:r>
      <w:r w:rsidRPr="00870A95">
        <w:rPr>
          <w:rFonts w:cstheme="minorHAnsi"/>
          <w:bCs/>
          <w:color w:val="404040" w:themeColor="text1" w:themeTint="BF"/>
          <w:sz w:val="24"/>
          <w:lang w:val="en-AU" w:bidi="en-US"/>
        </w:rPr>
        <w:t xml:space="preserve"> Ensure that the brakes of the wheelchair have been applied.</w:t>
      </w:r>
    </w:p>
    <w:p w14:paraId="019BC2BF" w14:textId="4C56B417" w:rsidR="00CA6A38" w:rsidRPr="00870A95" w:rsidRDefault="008165AA" w:rsidP="00870A95">
      <w:pPr>
        <w:pStyle w:val="ListParagraph"/>
        <w:numPr>
          <w:ilvl w:val="0"/>
          <w:numId w:val="239"/>
        </w:numPr>
        <w:spacing w:after="120" w:line="276" w:lineRule="auto"/>
        <w:ind w:right="0"/>
        <w:contextualSpacing w:val="0"/>
        <w:jc w:val="both"/>
        <w:rPr>
          <w:rFonts w:cstheme="minorHAnsi"/>
          <w:bCs/>
          <w:color w:val="404040" w:themeColor="text1" w:themeTint="BF"/>
          <w:sz w:val="24"/>
          <w:lang w:val="en-AU" w:bidi="en-US"/>
        </w:rPr>
      </w:pPr>
      <w:r w:rsidRPr="00DF0CB3">
        <w:rPr>
          <w:rFonts w:cstheme="minorHAnsi"/>
          <w:b/>
          <w:color w:val="404040" w:themeColor="text1" w:themeTint="BF"/>
          <w:sz w:val="24"/>
          <w:lang w:val="en-AU" w:bidi="en-US"/>
        </w:rPr>
        <w:t>Open the car door and ask the client to unbuckle their seatbelt.</w:t>
      </w:r>
      <w:r w:rsidRPr="00870A95">
        <w:rPr>
          <w:rFonts w:cstheme="minorHAnsi"/>
          <w:bCs/>
          <w:color w:val="404040" w:themeColor="text1" w:themeTint="BF"/>
          <w:sz w:val="24"/>
          <w:lang w:val="en-AU" w:bidi="en-US"/>
        </w:rPr>
        <w:t xml:space="preserve"> You may unbuckle their seatbelt for them. </w:t>
      </w:r>
    </w:p>
    <w:p w14:paraId="124305F6" w14:textId="532BAD4F" w:rsidR="007239BE" w:rsidRPr="00523E8F" w:rsidRDefault="007239BE" w:rsidP="00870A95">
      <w:pPr>
        <w:pStyle w:val="ListParagraph"/>
        <w:numPr>
          <w:ilvl w:val="0"/>
          <w:numId w:val="239"/>
        </w:numPr>
        <w:spacing w:after="120" w:line="276" w:lineRule="auto"/>
        <w:ind w:right="0"/>
        <w:contextualSpacing w:val="0"/>
        <w:jc w:val="both"/>
        <w:rPr>
          <w:rFonts w:cstheme="minorHAnsi"/>
          <w:bCs/>
          <w:color w:val="404040" w:themeColor="text1" w:themeTint="BF"/>
          <w:sz w:val="24"/>
          <w:lang w:val="en-AU" w:bidi="en-US"/>
        </w:rPr>
      </w:pPr>
      <w:r w:rsidRPr="00DF0CB3">
        <w:rPr>
          <w:rFonts w:cstheme="minorHAnsi"/>
          <w:b/>
          <w:color w:val="404040" w:themeColor="text1" w:themeTint="BF"/>
          <w:sz w:val="24"/>
          <w:lang w:val="en-AU" w:bidi="en-US"/>
        </w:rPr>
        <w:t>Be sure to inform the client about the transfer and what you will do.</w:t>
      </w:r>
    </w:p>
    <w:p w14:paraId="4DA48BA3" w14:textId="5D2BAA29" w:rsidR="007239BE" w:rsidRPr="00870A95" w:rsidRDefault="005300FF" w:rsidP="00870A95">
      <w:pPr>
        <w:pStyle w:val="ListParagraph"/>
        <w:numPr>
          <w:ilvl w:val="0"/>
          <w:numId w:val="239"/>
        </w:numPr>
        <w:spacing w:after="120" w:line="276" w:lineRule="auto"/>
        <w:ind w:right="0"/>
        <w:contextualSpacing w:val="0"/>
        <w:jc w:val="both"/>
        <w:rPr>
          <w:rFonts w:cstheme="minorHAnsi"/>
          <w:bCs/>
          <w:color w:val="404040" w:themeColor="text1" w:themeTint="BF"/>
          <w:sz w:val="24"/>
          <w:lang w:val="en-AU" w:bidi="en-US"/>
        </w:rPr>
      </w:pPr>
      <w:r w:rsidRPr="00DF0CB3">
        <w:rPr>
          <w:rFonts w:cstheme="minorHAnsi"/>
          <w:b/>
          <w:color w:val="404040" w:themeColor="text1" w:themeTint="BF"/>
          <w:sz w:val="24"/>
          <w:lang w:val="en-AU" w:bidi="en-US"/>
        </w:rPr>
        <w:t>Support the client’s back using your left arm</w:t>
      </w:r>
      <w:r w:rsidR="009C15FC" w:rsidRPr="00DF0CB3">
        <w:rPr>
          <w:rFonts w:cstheme="minorHAnsi"/>
          <w:b/>
          <w:color w:val="404040" w:themeColor="text1" w:themeTint="BF"/>
          <w:sz w:val="24"/>
          <w:lang w:val="en-AU" w:bidi="en-US"/>
        </w:rPr>
        <w:t>, laying your left hand flat on the far side of their back.</w:t>
      </w:r>
      <w:r w:rsidR="009C15FC" w:rsidRPr="00870A95">
        <w:rPr>
          <w:rFonts w:cstheme="minorHAnsi"/>
          <w:bCs/>
          <w:color w:val="404040" w:themeColor="text1" w:themeTint="BF"/>
          <w:sz w:val="24"/>
          <w:lang w:val="en-AU" w:bidi="en-US"/>
        </w:rPr>
        <w:t xml:space="preserve"> Position your right arm underneath your client’s legs.</w:t>
      </w:r>
      <w:r w:rsidR="009F78AE" w:rsidRPr="00870A95">
        <w:rPr>
          <w:rFonts w:cstheme="minorHAnsi"/>
          <w:bCs/>
          <w:color w:val="404040" w:themeColor="text1" w:themeTint="BF"/>
          <w:sz w:val="24"/>
          <w:lang w:val="en-AU" w:bidi="en-US"/>
        </w:rPr>
        <w:t xml:space="preserve"> </w:t>
      </w:r>
    </w:p>
    <w:p w14:paraId="307208C4" w14:textId="6892FC8A" w:rsidR="004776DB" w:rsidRPr="00870A95" w:rsidRDefault="001F3E3B" w:rsidP="00870A95">
      <w:pPr>
        <w:pStyle w:val="ListParagraph"/>
        <w:numPr>
          <w:ilvl w:val="0"/>
          <w:numId w:val="239"/>
        </w:numPr>
        <w:spacing w:after="120" w:line="276" w:lineRule="auto"/>
        <w:ind w:right="0"/>
        <w:contextualSpacing w:val="0"/>
        <w:jc w:val="both"/>
        <w:rPr>
          <w:rFonts w:cstheme="minorHAnsi"/>
          <w:bCs/>
          <w:color w:val="404040" w:themeColor="text1" w:themeTint="BF"/>
          <w:sz w:val="24"/>
          <w:lang w:val="en-AU" w:bidi="en-US"/>
        </w:rPr>
      </w:pPr>
      <w:r w:rsidRPr="00DF0CB3">
        <w:rPr>
          <w:rFonts w:cstheme="minorHAnsi"/>
          <w:b/>
          <w:color w:val="404040" w:themeColor="text1" w:themeTint="BF"/>
          <w:sz w:val="24"/>
          <w:lang w:val="en-AU" w:bidi="en-US"/>
        </w:rPr>
        <w:t>Swing the client’s legs out of the car.</w:t>
      </w:r>
      <w:r w:rsidRPr="00870A95">
        <w:rPr>
          <w:rFonts w:cstheme="minorHAnsi"/>
          <w:bCs/>
          <w:color w:val="404040" w:themeColor="text1" w:themeTint="BF"/>
          <w:sz w:val="24"/>
          <w:lang w:val="en-AU" w:bidi="en-US"/>
        </w:rPr>
        <w:t xml:space="preserve"> Try to keep the client’s back straight as much as possible to make sure they are comfortable.</w:t>
      </w:r>
    </w:p>
    <w:p w14:paraId="69EF3683" w14:textId="77777777" w:rsidR="004776DB" w:rsidRPr="00870A95" w:rsidRDefault="004776DB" w:rsidP="00DF0CB3">
      <w:pPr>
        <w:spacing w:after="120" w:line="276" w:lineRule="auto"/>
        <w:ind w:left="0" w:right="0" w:firstLine="0"/>
        <w:rPr>
          <w:rFonts w:cstheme="minorHAnsi"/>
          <w:bCs/>
          <w:color w:val="404040" w:themeColor="text1" w:themeTint="BF"/>
          <w:sz w:val="24"/>
          <w:lang w:val="en-AU" w:bidi="en-US"/>
        </w:rPr>
      </w:pPr>
      <w:r w:rsidRPr="00870A95">
        <w:rPr>
          <w:rFonts w:cstheme="minorHAnsi"/>
          <w:bCs/>
          <w:color w:val="404040" w:themeColor="text1" w:themeTint="BF"/>
          <w:sz w:val="24"/>
          <w:lang w:val="en-AU" w:bidi="en-US"/>
        </w:rPr>
        <w:br w:type="page"/>
      </w:r>
    </w:p>
    <w:p w14:paraId="2DD50D45" w14:textId="6C9B8526" w:rsidR="009F78AE" w:rsidRPr="00870A95" w:rsidRDefault="007F702E" w:rsidP="00870A95">
      <w:pPr>
        <w:pStyle w:val="ListParagraph"/>
        <w:numPr>
          <w:ilvl w:val="0"/>
          <w:numId w:val="239"/>
        </w:numPr>
        <w:spacing w:after="120" w:line="276" w:lineRule="auto"/>
        <w:ind w:right="0"/>
        <w:contextualSpacing w:val="0"/>
        <w:jc w:val="both"/>
        <w:rPr>
          <w:rFonts w:cstheme="minorHAnsi"/>
          <w:bCs/>
          <w:color w:val="404040" w:themeColor="text1" w:themeTint="BF"/>
          <w:sz w:val="24"/>
          <w:lang w:val="en-AU" w:bidi="en-US"/>
        </w:rPr>
      </w:pPr>
      <w:r w:rsidRPr="00DF0CB3">
        <w:rPr>
          <w:rFonts w:cstheme="minorHAnsi"/>
          <w:b/>
          <w:color w:val="404040" w:themeColor="text1" w:themeTint="BF"/>
          <w:sz w:val="24"/>
          <w:lang w:val="en-AU" w:bidi="en-US"/>
        </w:rPr>
        <w:lastRenderedPageBreak/>
        <w:t>Move your arms underneath the client’s armpits, with your hands flat on their back.</w:t>
      </w:r>
      <w:r w:rsidRPr="00870A95">
        <w:rPr>
          <w:rFonts w:cstheme="minorHAnsi"/>
          <w:bCs/>
          <w:color w:val="404040" w:themeColor="text1" w:themeTint="BF"/>
          <w:sz w:val="24"/>
          <w:lang w:val="en-AU" w:bidi="en-US"/>
        </w:rPr>
        <w:t xml:space="preserve"> Then, </w:t>
      </w:r>
      <w:r w:rsidR="00776AC8" w:rsidRPr="00870A95">
        <w:rPr>
          <w:rFonts w:cstheme="minorHAnsi"/>
          <w:bCs/>
          <w:color w:val="404040" w:themeColor="text1" w:themeTint="BF"/>
          <w:sz w:val="24"/>
          <w:lang w:val="en-AU" w:bidi="en-US"/>
        </w:rPr>
        <w:t>lift the person out of the car seat. Make sure that the client’s head does not hit the roof of the car.</w:t>
      </w:r>
    </w:p>
    <w:p w14:paraId="11102D3F" w14:textId="421A3559" w:rsidR="00CB71BB" w:rsidRPr="00870A95" w:rsidRDefault="00776AC8" w:rsidP="00870A95">
      <w:pPr>
        <w:pStyle w:val="ListParagraph"/>
        <w:numPr>
          <w:ilvl w:val="0"/>
          <w:numId w:val="239"/>
        </w:numPr>
        <w:spacing w:after="120" w:line="276" w:lineRule="auto"/>
        <w:ind w:right="0"/>
        <w:contextualSpacing w:val="0"/>
        <w:jc w:val="both"/>
        <w:rPr>
          <w:rFonts w:cstheme="minorHAnsi"/>
          <w:bCs/>
          <w:color w:val="404040" w:themeColor="text1" w:themeTint="BF"/>
          <w:sz w:val="24"/>
          <w:lang w:val="en-AU" w:bidi="en-US"/>
        </w:rPr>
      </w:pPr>
      <w:r w:rsidRPr="00DF0CB3">
        <w:rPr>
          <w:rFonts w:cstheme="minorHAnsi"/>
          <w:b/>
          <w:color w:val="404040" w:themeColor="text1" w:themeTint="BF"/>
          <w:sz w:val="24"/>
          <w:lang w:val="en-AU" w:bidi="en-US"/>
        </w:rPr>
        <w:t xml:space="preserve">Once you are both standing, </w:t>
      </w:r>
      <w:r w:rsidR="00CB71BB" w:rsidRPr="00DF0CB3">
        <w:rPr>
          <w:rFonts w:cstheme="minorHAnsi"/>
          <w:b/>
          <w:color w:val="404040" w:themeColor="text1" w:themeTint="BF"/>
          <w:sz w:val="24"/>
          <w:lang w:val="en-AU" w:bidi="en-US"/>
        </w:rPr>
        <w:t>have the client take a few steps back until they can feel the chair on the back of their legs.</w:t>
      </w:r>
      <w:r w:rsidR="00CB71BB" w:rsidRPr="00870A95">
        <w:rPr>
          <w:rFonts w:cstheme="minorHAnsi"/>
          <w:color w:val="404040" w:themeColor="text1" w:themeTint="BF"/>
          <w:sz w:val="24"/>
          <w:lang w:val="en-AU" w:bidi="en-US"/>
        </w:rPr>
        <w:t xml:space="preserve"> Have the client grasp the arm of the chair and lean forward.</w:t>
      </w:r>
    </w:p>
    <w:p w14:paraId="505CF1B3" w14:textId="1C291674" w:rsidR="00776AC8" w:rsidRPr="00870A95" w:rsidRDefault="00D47D3C" w:rsidP="00870A95">
      <w:pPr>
        <w:pStyle w:val="ListParagraph"/>
        <w:numPr>
          <w:ilvl w:val="0"/>
          <w:numId w:val="239"/>
        </w:numPr>
        <w:spacing w:after="120" w:line="276" w:lineRule="auto"/>
        <w:ind w:right="0"/>
        <w:contextualSpacing w:val="0"/>
        <w:jc w:val="both"/>
        <w:rPr>
          <w:rFonts w:cstheme="minorHAnsi"/>
          <w:bCs/>
          <w:color w:val="404040" w:themeColor="text1" w:themeTint="BF"/>
          <w:sz w:val="24"/>
          <w:lang w:val="en-AU" w:bidi="en-US"/>
        </w:rPr>
      </w:pPr>
      <w:r>
        <w:rPr>
          <w:rFonts w:eastAsia="Times New Roman" w:cstheme="minorHAnsi"/>
          <w:noProof/>
          <w:sz w:val="24"/>
          <w:szCs w:val="24"/>
          <w:lang w:val="en-AU"/>
        </w:rPr>
        <w:drawing>
          <wp:anchor distT="0" distB="0" distL="114300" distR="114300" simplePos="0" relativeHeight="251658301" behindDoc="0" locked="0" layoutInCell="1" allowOverlap="1" wp14:anchorId="1BEF40F8" wp14:editId="362B409E">
            <wp:simplePos x="0" y="0"/>
            <wp:positionH relativeFrom="column">
              <wp:posOffset>4679950</wp:posOffset>
            </wp:positionH>
            <wp:positionV relativeFrom="paragraph">
              <wp:posOffset>50165</wp:posOffset>
            </wp:positionV>
            <wp:extent cx="1034415" cy="1034415"/>
            <wp:effectExtent l="0" t="0" r="0" b="0"/>
            <wp:wrapSquare wrapText="bothSides"/>
            <wp:docPr id="23" name="Picture 23" descr="Person in wheelchair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Person in wheelchair with solid fill"/>
                    <pic:cNvPicPr/>
                  </pic:nvPicPr>
                  <pic:blipFill>
                    <a:blip r:embed="rId416">
                      <a:extLst>
                        <a:ext uri="{28A0092B-C50C-407E-A947-70E740481C1C}">
                          <a14:useLocalDpi xmlns:a14="http://schemas.microsoft.com/office/drawing/2010/main" val="0"/>
                        </a:ext>
                        <a:ext uri="{96DAC541-7B7A-43D3-8B79-37D633B846F1}">
                          <asvg:svgBlip xmlns:asvg="http://schemas.microsoft.com/office/drawing/2016/SVG/main" r:embed="rId417"/>
                        </a:ext>
                      </a:extLst>
                    </a:blip>
                    <a:stretch>
                      <a:fillRect/>
                    </a:stretch>
                  </pic:blipFill>
                  <pic:spPr>
                    <a:xfrm>
                      <a:off x="0" y="0"/>
                      <a:ext cx="1034415" cy="1034415"/>
                    </a:xfrm>
                    <a:prstGeom prst="rect">
                      <a:avLst/>
                    </a:prstGeom>
                  </pic:spPr>
                </pic:pic>
              </a:graphicData>
            </a:graphic>
            <wp14:sizeRelH relativeFrom="page">
              <wp14:pctWidth>0</wp14:pctWidth>
            </wp14:sizeRelH>
            <wp14:sizeRelV relativeFrom="page">
              <wp14:pctHeight>0</wp14:pctHeight>
            </wp14:sizeRelV>
          </wp:anchor>
        </w:drawing>
      </w:r>
      <w:r w:rsidR="00CB71BB" w:rsidRPr="00DF0CB3">
        <w:rPr>
          <w:rFonts w:cstheme="minorHAnsi"/>
          <w:b/>
          <w:bCs/>
          <w:color w:val="404040" w:themeColor="text1" w:themeTint="BF"/>
          <w:sz w:val="24"/>
          <w:lang w:val="en-AU" w:bidi="en-US"/>
        </w:rPr>
        <w:t>Allow the patient to sit on the wheelchair slowly, using armrests for support.</w:t>
      </w:r>
      <w:r w:rsidR="00CB71BB" w:rsidRPr="00870A95">
        <w:rPr>
          <w:rFonts w:cstheme="minorHAnsi"/>
          <w:color w:val="404040" w:themeColor="text1" w:themeTint="BF"/>
          <w:sz w:val="24"/>
          <w:lang w:val="en-AU" w:bidi="en-US"/>
        </w:rPr>
        <w:t xml:space="preserve"> Make sure that your knees are bent and your back is straight to avoid injury.</w:t>
      </w:r>
    </w:p>
    <w:p w14:paraId="580E3DCD" w14:textId="2069F6AD" w:rsidR="003E3AC5" w:rsidRPr="00870A95" w:rsidRDefault="003E3AC5" w:rsidP="00870A95">
      <w:pPr>
        <w:pStyle w:val="ListParagraph"/>
        <w:numPr>
          <w:ilvl w:val="0"/>
          <w:numId w:val="239"/>
        </w:numPr>
        <w:spacing w:after="120" w:line="276" w:lineRule="auto"/>
        <w:ind w:right="0"/>
        <w:contextualSpacing w:val="0"/>
        <w:jc w:val="both"/>
        <w:rPr>
          <w:rFonts w:cstheme="minorHAnsi"/>
          <w:bCs/>
          <w:color w:val="404040" w:themeColor="text1" w:themeTint="BF"/>
          <w:sz w:val="24"/>
          <w:lang w:val="en-AU" w:bidi="en-US"/>
        </w:rPr>
      </w:pPr>
      <w:r w:rsidRPr="00DF0CB3">
        <w:rPr>
          <w:rFonts w:cstheme="minorHAnsi"/>
          <w:b/>
          <w:bCs/>
          <w:color w:val="404040" w:themeColor="text1" w:themeTint="BF"/>
          <w:sz w:val="24"/>
          <w:lang w:val="en-AU" w:bidi="en-US"/>
        </w:rPr>
        <w:t>Attach the footrests to the wheelchair.</w:t>
      </w:r>
      <w:r w:rsidRPr="00870A95">
        <w:rPr>
          <w:rFonts w:cstheme="minorHAnsi"/>
          <w:color w:val="404040" w:themeColor="text1" w:themeTint="BF"/>
          <w:sz w:val="24"/>
          <w:lang w:val="en-AU" w:bidi="en-US"/>
        </w:rPr>
        <w:t xml:space="preserve"> Once they are attached, position the client’s feet on the footrest. </w:t>
      </w:r>
    </w:p>
    <w:p w14:paraId="7EC6350D" w14:textId="748ED76D" w:rsidR="003F6234" w:rsidRPr="00DF0CB3" w:rsidRDefault="003F6234" w:rsidP="00870A95">
      <w:pPr>
        <w:pStyle w:val="ListParagraph"/>
        <w:numPr>
          <w:ilvl w:val="0"/>
          <w:numId w:val="239"/>
        </w:numPr>
        <w:spacing w:after="120" w:line="276" w:lineRule="auto"/>
        <w:ind w:right="0"/>
        <w:contextualSpacing w:val="0"/>
        <w:jc w:val="both"/>
        <w:rPr>
          <w:rFonts w:cstheme="minorHAnsi"/>
          <w:b/>
          <w:bCs/>
          <w:color w:val="404040" w:themeColor="text1" w:themeTint="BF"/>
          <w:sz w:val="24"/>
          <w:lang w:val="en-AU" w:bidi="en-US"/>
        </w:rPr>
      </w:pPr>
      <w:r w:rsidRPr="00DF0CB3">
        <w:rPr>
          <w:rFonts w:cstheme="minorHAnsi"/>
          <w:b/>
          <w:bCs/>
          <w:color w:val="404040" w:themeColor="text1" w:themeTint="BF"/>
          <w:sz w:val="24"/>
          <w:lang w:val="en-AU" w:bidi="en-US"/>
        </w:rPr>
        <w:t>Once the client is seated comfortably, remove the brakes before moving the client with the wheelchair.</w:t>
      </w:r>
    </w:p>
    <w:p w14:paraId="3D729900" w14:textId="16FD39B4" w:rsidR="005705AF" w:rsidRDefault="005705AF" w:rsidP="00870A95">
      <w:pPr>
        <w:spacing w:before="0"/>
        <w:ind w:left="0" w:right="0" w:firstLine="0"/>
        <w:rPr>
          <w:rFonts w:eastAsia="Times New Roman" w:cstheme="minorHAnsi"/>
          <w:sz w:val="24"/>
          <w:szCs w:val="24"/>
          <w:lang w:val="en-AU"/>
        </w:rPr>
      </w:pPr>
    </w:p>
    <w:p w14:paraId="0C0170D2" w14:textId="057B2D52" w:rsidR="00EC38D6" w:rsidRPr="00870A95" w:rsidRDefault="00EC38D6"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b/>
          <w:bCs/>
          <w:color w:val="404040" w:themeColor="text1" w:themeTint="BF"/>
          <w:sz w:val="24"/>
          <w:lang w:val="en-AU" w:bidi="en-US"/>
        </w:rPr>
        <w:t xml:space="preserve">Using </w:t>
      </w:r>
      <w:r w:rsidR="00177485" w:rsidRPr="00870A95">
        <w:rPr>
          <w:rFonts w:cstheme="minorHAnsi"/>
          <w:b/>
          <w:bCs/>
          <w:color w:val="404040" w:themeColor="text1" w:themeTint="BF"/>
          <w:sz w:val="24"/>
          <w:lang w:val="en-AU" w:bidi="en-US"/>
        </w:rPr>
        <w:t>Transferring</w:t>
      </w:r>
      <w:r w:rsidRPr="00870A95">
        <w:rPr>
          <w:rFonts w:cstheme="minorHAnsi"/>
          <w:b/>
          <w:bCs/>
          <w:color w:val="404040" w:themeColor="text1" w:themeTint="BF"/>
          <w:sz w:val="24"/>
          <w:lang w:val="en-AU" w:bidi="en-US"/>
        </w:rPr>
        <w:t xml:space="preserve"> </w:t>
      </w:r>
      <w:r w:rsidR="00BD2749" w:rsidRPr="00870A95">
        <w:rPr>
          <w:rFonts w:cstheme="minorHAnsi"/>
          <w:b/>
          <w:bCs/>
          <w:color w:val="404040" w:themeColor="text1" w:themeTint="BF"/>
          <w:sz w:val="24"/>
          <w:lang w:val="en-AU" w:bidi="en-US"/>
        </w:rPr>
        <w:t>Aids</w:t>
      </w:r>
    </w:p>
    <w:p w14:paraId="1DFF6EF6" w14:textId="0284AD39" w:rsidR="00523E8F" w:rsidRDefault="00523E8F" w:rsidP="00870A95">
      <w:pPr>
        <w:spacing w:after="120" w:line="276" w:lineRule="auto"/>
        <w:ind w:left="0" w:right="0" w:firstLine="0"/>
        <w:jc w:val="both"/>
        <w:rPr>
          <w:rFonts w:cstheme="minorHAnsi"/>
          <w:color w:val="404040" w:themeColor="text1" w:themeTint="BF"/>
          <w:sz w:val="24"/>
          <w:lang w:val="en-AU" w:bidi="en-US"/>
        </w:rPr>
      </w:pPr>
      <w:r>
        <w:rPr>
          <w:rFonts w:cstheme="minorHAnsi"/>
          <w:color w:val="404040" w:themeColor="text1" w:themeTint="BF"/>
          <w:sz w:val="24"/>
          <w:lang w:val="en-AU" w:bidi="en-US"/>
        </w:rPr>
        <w:t>Sometim</w:t>
      </w:r>
      <w:r w:rsidR="00EC38D6" w:rsidRPr="00870A95">
        <w:rPr>
          <w:rFonts w:cstheme="minorHAnsi"/>
          <w:color w:val="404040" w:themeColor="text1" w:themeTint="BF"/>
          <w:sz w:val="24"/>
          <w:lang w:val="en-AU" w:bidi="en-US"/>
        </w:rPr>
        <w:t xml:space="preserve">es, </w:t>
      </w:r>
      <w:r w:rsidR="0052271B" w:rsidRPr="00870A95">
        <w:rPr>
          <w:rFonts w:cstheme="minorHAnsi"/>
          <w:color w:val="404040" w:themeColor="text1" w:themeTint="BF"/>
          <w:sz w:val="24"/>
          <w:lang w:val="en-AU" w:bidi="en-US"/>
        </w:rPr>
        <w:t xml:space="preserve">the </w:t>
      </w:r>
      <w:r w:rsidR="00EC38D6" w:rsidRPr="00870A95">
        <w:rPr>
          <w:rFonts w:cstheme="minorHAnsi"/>
          <w:color w:val="404040" w:themeColor="text1" w:themeTint="BF"/>
          <w:sz w:val="24"/>
          <w:lang w:val="en-AU" w:bidi="en-US"/>
        </w:rPr>
        <w:t xml:space="preserve">client may </w:t>
      </w:r>
      <w:r w:rsidR="00177485" w:rsidRPr="00870A95">
        <w:rPr>
          <w:rFonts w:cstheme="minorHAnsi"/>
          <w:color w:val="404040" w:themeColor="text1" w:themeTint="BF"/>
          <w:sz w:val="24"/>
          <w:lang w:val="en-AU" w:bidi="en-US"/>
        </w:rPr>
        <w:t xml:space="preserve">require transferring </w:t>
      </w:r>
      <w:r w:rsidR="00BD2749" w:rsidRPr="00870A95">
        <w:rPr>
          <w:rFonts w:cstheme="minorHAnsi"/>
          <w:color w:val="404040" w:themeColor="text1" w:themeTint="BF"/>
          <w:sz w:val="24"/>
          <w:lang w:val="en-AU" w:bidi="en-US"/>
        </w:rPr>
        <w:t>aids</w:t>
      </w:r>
      <w:r w:rsidR="00177485" w:rsidRPr="00870A95">
        <w:rPr>
          <w:rFonts w:cstheme="minorHAnsi"/>
          <w:color w:val="404040" w:themeColor="text1" w:themeTint="BF"/>
          <w:sz w:val="24"/>
          <w:lang w:val="en-AU" w:bidi="en-US"/>
        </w:rPr>
        <w:t xml:space="preserve">, such as slide sheets, </w:t>
      </w:r>
      <w:r w:rsidR="00F25B37" w:rsidRPr="00870A95">
        <w:rPr>
          <w:rFonts w:cstheme="minorHAnsi"/>
          <w:color w:val="404040" w:themeColor="text1" w:themeTint="BF"/>
          <w:sz w:val="24"/>
          <w:lang w:val="en-AU" w:bidi="en-US"/>
        </w:rPr>
        <w:t>hoists, slings and lifters</w:t>
      </w:r>
      <w:r w:rsidR="00BB7B11" w:rsidRPr="00870A95">
        <w:rPr>
          <w:rFonts w:cstheme="minorHAnsi"/>
          <w:color w:val="404040" w:themeColor="text1" w:themeTint="BF"/>
          <w:sz w:val="24"/>
          <w:lang w:val="en-AU" w:bidi="en-US"/>
        </w:rPr>
        <w:t xml:space="preserve">. </w:t>
      </w:r>
      <w:r w:rsidR="00F25B37" w:rsidRPr="00870A95">
        <w:rPr>
          <w:rFonts w:cstheme="minorHAnsi"/>
          <w:color w:val="404040" w:themeColor="text1" w:themeTint="BF"/>
          <w:sz w:val="24"/>
          <w:lang w:val="en-AU" w:bidi="en-US"/>
        </w:rPr>
        <w:t xml:space="preserve">These </w:t>
      </w:r>
      <w:r w:rsidR="00BD2749" w:rsidRPr="00870A95">
        <w:rPr>
          <w:rFonts w:cstheme="minorHAnsi"/>
          <w:color w:val="404040" w:themeColor="text1" w:themeTint="BF"/>
          <w:sz w:val="24"/>
          <w:lang w:val="en-AU" w:bidi="en-US"/>
        </w:rPr>
        <w:t xml:space="preserve">aids are used when a </w:t>
      </w:r>
      <w:r w:rsidR="00455E80" w:rsidRPr="00870A95">
        <w:rPr>
          <w:rFonts w:cstheme="minorHAnsi"/>
          <w:color w:val="404040" w:themeColor="text1" w:themeTint="BF"/>
          <w:sz w:val="24"/>
          <w:lang w:val="en-AU" w:bidi="en-US"/>
        </w:rPr>
        <w:t>client</w:t>
      </w:r>
      <w:r w:rsidR="00BD2749" w:rsidRPr="00870A95">
        <w:rPr>
          <w:rFonts w:cstheme="minorHAnsi"/>
          <w:color w:val="404040" w:themeColor="text1" w:themeTint="BF"/>
          <w:sz w:val="24"/>
          <w:lang w:val="en-AU" w:bidi="en-US"/>
        </w:rPr>
        <w:t xml:space="preserve"> </w:t>
      </w:r>
      <w:r>
        <w:rPr>
          <w:rFonts w:cstheme="minorHAnsi"/>
          <w:color w:val="404040" w:themeColor="text1" w:themeTint="BF"/>
          <w:sz w:val="24"/>
          <w:lang w:val="en-AU" w:bidi="en-US"/>
        </w:rPr>
        <w:t>cannot</w:t>
      </w:r>
      <w:r w:rsidR="00BD2749" w:rsidRPr="00870A95">
        <w:rPr>
          <w:rFonts w:cstheme="minorHAnsi"/>
          <w:color w:val="404040" w:themeColor="text1" w:themeTint="BF"/>
          <w:sz w:val="24"/>
          <w:lang w:val="en-AU" w:bidi="en-US"/>
        </w:rPr>
        <w:t xml:space="preserve"> </w:t>
      </w:r>
      <w:r>
        <w:rPr>
          <w:rFonts w:cstheme="minorHAnsi"/>
          <w:color w:val="404040" w:themeColor="text1" w:themeTint="BF"/>
          <w:sz w:val="24"/>
          <w:lang w:val="en-AU" w:bidi="en-US"/>
        </w:rPr>
        <w:t>safely move using a walking aid</w:t>
      </w:r>
      <w:r w:rsidR="00BD2749" w:rsidRPr="00870A95">
        <w:rPr>
          <w:rFonts w:cstheme="minorHAnsi"/>
          <w:color w:val="404040" w:themeColor="text1" w:themeTint="BF"/>
          <w:sz w:val="24"/>
          <w:lang w:val="en-AU" w:bidi="en-US"/>
        </w:rPr>
        <w:t xml:space="preserve">. </w:t>
      </w:r>
      <w:r w:rsidR="00455E80" w:rsidRPr="00870A95">
        <w:rPr>
          <w:rFonts w:cstheme="minorHAnsi"/>
          <w:color w:val="404040" w:themeColor="text1" w:themeTint="BF"/>
          <w:sz w:val="24"/>
          <w:lang w:val="en-AU" w:bidi="en-US"/>
        </w:rPr>
        <w:t xml:space="preserve">A client may also be unable to assist their carer in </w:t>
      </w:r>
      <w:r w:rsidR="00CF34DC" w:rsidRPr="00870A95">
        <w:rPr>
          <w:rFonts w:cstheme="minorHAnsi"/>
          <w:color w:val="404040" w:themeColor="text1" w:themeTint="BF"/>
          <w:sz w:val="24"/>
          <w:lang w:val="en-AU" w:bidi="en-US"/>
        </w:rPr>
        <w:t xml:space="preserve">moving. </w:t>
      </w:r>
      <w:r w:rsidR="00E0495E" w:rsidRPr="00870A95">
        <w:rPr>
          <w:rFonts w:cstheme="minorHAnsi"/>
          <w:color w:val="404040" w:themeColor="text1" w:themeTint="BF"/>
          <w:sz w:val="24"/>
          <w:lang w:val="en-AU" w:bidi="en-US"/>
        </w:rPr>
        <w:t xml:space="preserve">If a transferring aid is needed, make sure you know how to support the client with the aid. You may refer to the next subchapter for the breadth of transferring aids and how to support </w:t>
      </w:r>
      <w:r w:rsidR="0052271B" w:rsidRPr="00870A95">
        <w:rPr>
          <w:rFonts w:cstheme="minorHAnsi"/>
          <w:color w:val="404040" w:themeColor="text1" w:themeTint="BF"/>
          <w:sz w:val="24"/>
          <w:lang w:val="en-AU" w:bidi="en-US"/>
        </w:rPr>
        <w:t xml:space="preserve">the </w:t>
      </w:r>
      <w:r w:rsidR="00E0495E" w:rsidRPr="00870A95">
        <w:rPr>
          <w:rFonts w:cstheme="minorHAnsi"/>
          <w:color w:val="404040" w:themeColor="text1" w:themeTint="BF"/>
          <w:sz w:val="24"/>
          <w:lang w:val="en-AU" w:bidi="en-US"/>
        </w:rPr>
        <w:t>client’s use.</w:t>
      </w:r>
    </w:p>
    <w:p w14:paraId="78190AE7" w14:textId="77777777" w:rsidR="00523E8F" w:rsidRPr="00870A95" w:rsidRDefault="00523E8F" w:rsidP="00870A95">
      <w:pPr>
        <w:spacing w:after="120" w:line="276" w:lineRule="auto"/>
        <w:ind w:left="0" w:right="0" w:firstLine="0"/>
        <w:jc w:val="both"/>
        <w:rPr>
          <w:rFonts w:cstheme="minorHAnsi"/>
          <w:color w:val="404040" w:themeColor="text1" w:themeTint="BF"/>
          <w:sz w:val="24"/>
          <w:lang w:val="en-AU" w:bidi="en-US"/>
        </w:rPr>
      </w:pPr>
    </w:p>
    <w:tbl>
      <w:tblPr>
        <w:tblStyle w:val="TableGrid"/>
        <w:tblW w:w="4083"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1"/>
      </w:tblGrid>
      <w:tr w:rsidR="00170B53" w:rsidRPr="00870A95" w14:paraId="301E2F29" w14:textId="77777777" w:rsidTr="00CF6C34">
        <w:trPr>
          <w:jc w:val="center"/>
        </w:trPr>
        <w:tc>
          <w:tcPr>
            <w:tcW w:w="5000" w:type="pct"/>
          </w:tcPr>
          <w:p w14:paraId="49E5408F" w14:textId="1F978759" w:rsidR="00170B53" w:rsidRPr="00870A95" w:rsidRDefault="00170B53" w:rsidP="002D1601">
            <w:pPr>
              <w:spacing w:after="120" w:line="276" w:lineRule="auto"/>
              <w:ind w:left="28" w:right="0" w:firstLine="0"/>
              <w:jc w:val="both"/>
              <w:rPr>
                <w:rFonts w:cstheme="minorHAnsi"/>
                <w:b/>
                <w:color w:val="FF595E"/>
                <w:sz w:val="28"/>
                <w:lang w:val="en-AU" w:bidi="en-US"/>
              </w:rPr>
            </w:pPr>
            <w:r w:rsidRPr="00870A95">
              <w:rPr>
                <w:rFonts w:cstheme="minorHAnsi"/>
                <w:b/>
                <w:color w:val="FF595E"/>
                <w:sz w:val="28"/>
                <w:lang w:val="en-AU" w:bidi="en-US"/>
              </w:rPr>
              <w:t>Multimedia</w:t>
            </w:r>
          </w:p>
          <w:p w14:paraId="7AEA84CA" w14:textId="77777777" w:rsidR="00170B53" w:rsidRPr="00DF0CB3" w:rsidRDefault="00170B53" w:rsidP="00870A95">
            <w:pPr>
              <w:spacing w:after="120" w:line="276" w:lineRule="auto"/>
              <w:ind w:left="31" w:right="0" w:firstLine="0"/>
              <w:jc w:val="center"/>
              <w:rPr>
                <w:b/>
                <w:color w:val="404040" w:themeColor="text1" w:themeTint="BF"/>
                <w:lang w:val="en-AU" w:bidi="en-US"/>
              </w:rPr>
            </w:pPr>
            <w:r w:rsidRPr="00870A95">
              <w:rPr>
                <w:rFonts w:cstheme="minorHAnsi"/>
                <w:noProof/>
                <w:color w:val="2E74B5" w:themeColor="accent5" w:themeShade="BF"/>
                <w:lang w:val="en-AU" w:bidi="en-US"/>
              </w:rPr>
              <w:drawing>
                <wp:inline distT="0" distB="0" distL="0" distR="0" wp14:anchorId="11041389" wp14:editId="646E27DD">
                  <wp:extent cx="1800000" cy="1604571"/>
                  <wp:effectExtent l="0" t="0" r="0" b="0"/>
                  <wp:docPr id="1197276025" name="Picture 119727602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rotWithShape="1">
                          <a:blip r:embed="rId118" cstate="print">
                            <a:extLst>
                              <a:ext uri="{28A0092B-C50C-407E-A947-70E740481C1C}">
                                <a14:useLocalDpi xmlns:a14="http://schemas.microsoft.com/office/drawing/2010/main" val="0"/>
                              </a:ext>
                            </a:extLst>
                          </a:blip>
                          <a:srcRect l="8066" t="13082" r="8649" b="12572"/>
                          <a:stretch/>
                        </pic:blipFill>
                        <pic:spPr bwMode="auto">
                          <a:xfrm>
                            <a:off x="0" y="0"/>
                            <a:ext cx="1800000" cy="1604571"/>
                          </a:xfrm>
                          <a:prstGeom prst="rect">
                            <a:avLst/>
                          </a:prstGeom>
                          <a:ln>
                            <a:noFill/>
                          </a:ln>
                          <a:extLst>
                            <a:ext uri="{53640926-AAD7-44D8-BBD7-CCE9431645EC}">
                              <a14:shadowObscured xmlns:a14="http://schemas.microsoft.com/office/drawing/2010/main"/>
                            </a:ext>
                          </a:extLst>
                        </pic:spPr>
                      </pic:pic>
                    </a:graphicData>
                  </a:graphic>
                </wp:inline>
              </w:drawing>
            </w:r>
          </w:p>
          <w:p w14:paraId="31A39B4C" w14:textId="102F2597" w:rsidR="00170B53" w:rsidRPr="00870A95" w:rsidRDefault="00170B53" w:rsidP="002D1601">
            <w:pPr>
              <w:spacing w:after="120" w:line="276" w:lineRule="auto"/>
              <w:ind w:left="28" w:right="0" w:firstLine="0"/>
              <w:jc w:val="both"/>
              <w:rPr>
                <w:rFonts w:cstheme="minorHAnsi"/>
                <w:color w:val="404040" w:themeColor="text1" w:themeTint="BF"/>
                <w:lang w:val="en-AU" w:bidi="en-US"/>
              </w:rPr>
            </w:pPr>
            <w:r w:rsidRPr="00870A95">
              <w:rPr>
                <w:rFonts w:cstheme="minorHAnsi"/>
                <w:color w:val="404040" w:themeColor="text1" w:themeTint="BF"/>
                <w:lang w:val="en-AU" w:bidi="en-US"/>
              </w:rPr>
              <w:t xml:space="preserve">The videos below </w:t>
            </w:r>
            <w:r w:rsidR="00523E8F">
              <w:rPr>
                <w:rFonts w:cstheme="minorHAnsi"/>
                <w:color w:val="404040" w:themeColor="text1" w:themeTint="BF"/>
                <w:lang w:val="en-AU" w:bidi="en-US"/>
              </w:rPr>
              <w:t>guide</w:t>
            </w:r>
            <w:r w:rsidRPr="00870A95">
              <w:rPr>
                <w:rFonts w:cstheme="minorHAnsi"/>
                <w:color w:val="404040" w:themeColor="text1" w:themeTint="BF"/>
                <w:lang w:val="en-AU" w:bidi="en-US"/>
              </w:rPr>
              <w:t xml:space="preserve"> how to use different transferring aids.</w:t>
            </w:r>
          </w:p>
          <w:p w14:paraId="653A92A7" w14:textId="77777777" w:rsidR="00170B53" w:rsidRPr="002D1601" w:rsidRDefault="009727A2" w:rsidP="002D1601">
            <w:pPr>
              <w:spacing w:after="120" w:line="276" w:lineRule="auto"/>
              <w:ind w:left="28" w:right="0" w:firstLine="0"/>
              <w:jc w:val="center"/>
              <w:rPr>
                <w:rStyle w:val="Hyperlink"/>
                <w:rFonts w:cstheme="minorHAnsi"/>
                <w:color w:val="2E74B5" w:themeColor="accent5" w:themeShade="BF"/>
                <w:sz w:val="22"/>
                <w:u w:val="none"/>
                <w:lang w:val="en-AU" w:bidi="en-US"/>
              </w:rPr>
            </w:pPr>
            <w:hyperlink r:id="rId418" w:history="1">
              <w:r w:rsidR="00170B53" w:rsidRPr="002D1601">
                <w:rPr>
                  <w:rStyle w:val="Hyperlink"/>
                  <w:rFonts w:cstheme="minorHAnsi"/>
                  <w:color w:val="2E74B5" w:themeColor="accent5" w:themeShade="BF"/>
                  <w:sz w:val="22"/>
                  <w:u w:val="none"/>
                  <w:lang w:val="en-AU" w:bidi="en-US"/>
                </w:rPr>
                <w:t>Using Slide Sheets</w:t>
              </w:r>
            </w:hyperlink>
          </w:p>
          <w:p w14:paraId="58B7DD88" w14:textId="44197002" w:rsidR="00170B53" w:rsidRPr="002D1601" w:rsidRDefault="009727A2" w:rsidP="002D1601">
            <w:pPr>
              <w:spacing w:after="120" w:line="276" w:lineRule="auto"/>
              <w:ind w:left="28" w:right="0" w:firstLine="0"/>
              <w:jc w:val="center"/>
              <w:rPr>
                <w:rStyle w:val="Hyperlink"/>
                <w:rFonts w:cstheme="minorHAnsi"/>
                <w:color w:val="2E74B5" w:themeColor="accent5" w:themeShade="BF"/>
                <w:sz w:val="22"/>
                <w:u w:val="none"/>
                <w:lang w:val="en-AU" w:bidi="en-US"/>
              </w:rPr>
            </w:pPr>
            <w:hyperlink r:id="rId419" w:history="1">
              <w:r w:rsidR="00170B53" w:rsidRPr="002D1601">
                <w:rPr>
                  <w:rStyle w:val="Hyperlink"/>
                  <w:rFonts w:cstheme="minorHAnsi"/>
                  <w:color w:val="2E74B5" w:themeColor="accent5" w:themeShade="BF"/>
                  <w:sz w:val="22"/>
                  <w:u w:val="none"/>
                  <w:lang w:val="en-AU" w:bidi="en-US"/>
                </w:rPr>
                <w:t>Not Able to Assist (N) Skills: Transfer a patient using a sling hoist</w:t>
              </w:r>
            </w:hyperlink>
          </w:p>
          <w:p w14:paraId="01B1D999" w14:textId="77777777" w:rsidR="00170B53" w:rsidRPr="002D1601" w:rsidRDefault="009727A2" w:rsidP="002D1601">
            <w:pPr>
              <w:spacing w:after="120" w:line="276" w:lineRule="auto"/>
              <w:ind w:left="28" w:right="0" w:firstLine="0"/>
              <w:jc w:val="center"/>
              <w:rPr>
                <w:rFonts w:cstheme="minorHAnsi"/>
                <w:color w:val="2E74B5" w:themeColor="accent5" w:themeShade="BF"/>
                <w:sz w:val="22"/>
                <w:lang w:val="en-AU" w:bidi="en-US"/>
              </w:rPr>
            </w:pPr>
            <w:hyperlink r:id="rId420" w:history="1">
              <w:r w:rsidR="00170B53" w:rsidRPr="002D1601">
                <w:rPr>
                  <w:rStyle w:val="Hyperlink"/>
                  <w:rFonts w:cstheme="minorHAnsi"/>
                  <w:color w:val="2E74B5" w:themeColor="accent5" w:themeShade="BF"/>
                  <w:sz w:val="22"/>
                  <w:u w:val="none"/>
                  <w:lang w:val="en-AU" w:bidi="en-US"/>
                </w:rPr>
                <w:t>Not Able to Assist (N) Skills: Transfer a patient using a ceiling hoist</w:t>
              </w:r>
            </w:hyperlink>
          </w:p>
          <w:p w14:paraId="781A9DA1" w14:textId="65587BF1" w:rsidR="00170B53" w:rsidRPr="00DF0CB3" w:rsidRDefault="009727A2" w:rsidP="002D1601">
            <w:pPr>
              <w:spacing w:after="120" w:line="276" w:lineRule="auto"/>
              <w:ind w:left="28" w:right="0" w:firstLine="0"/>
              <w:jc w:val="center"/>
              <w:rPr>
                <w:rFonts w:cstheme="minorHAnsi"/>
                <w:color w:val="404040" w:themeColor="text1" w:themeTint="BF"/>
                <w:sz w:val="22"/>
                <w:lang w:val="en-AU" w:bidi="en-US"/>
              </w:rPr>
            </w:pPr>
            <w:hyperlink r:id="rId421" w:history="1">
              <w:r w:rsidR="00170B53" w:rsidRPr="002D1601">
                <w:rPr>
                  <w:rStyle w:val="Hyperlink"/>
                  <w:rFonts w:cstheme="minorHAnsi"/>
                  <w:color w:val="2E74B5" w:themeColor="accent5" w:themeShade="BF"/>
                  <w:sz w:val="22"/>
                  <w:u w:val="none"/>
                  <w:lang w:val="en-AU" w:bidi="en-US"/>
                </w:rPr>
                <w:t>Not Able to Assist (N) Skills: Transfer a patient using a standing hoist</w:t>
              </w:r>
            </w:hyperlink>
          </w:p>
        </w:tc>
      </w:tr>
    </w:tbl>
    <w:p w14:paraId="118CE046" w14:textId="77777777" w:rsidR="00E25783" w:rsidRPr="00D47D3C" w:rsidRDefault="00E25783" w:rsidP="00DF0CB3">
      <w:pPr>
        <w:spacing w:line="276" w:lineRule="auto"/>
        <w:ind w:left="0" w:right="0" w:firstLine="0"/>
        <w:jc w:val="both"/>
        <w:rPr>
          <w:sz w:val="12"/>
          <w:szCs w:val="12"/>
          <w:lang w:val="en-AU"/>
        </w:rPr>
      </w:pPr>
      <w:r w:rsidRPr="00D47D3C">
        <w:rPr>
          <w:sz w:val="12"/>
          <w:szCs w:val="12"/>
          <w:lang w:val="en-AU"/>
        </w:rPr>
        <w:br w:type="page"/>
      </w:r>
    </w:p>
    <w:p w14:paraId="0CCBBB67" w14:textId="2EC0CA65" w:rsidR="00216C82" w:rsidRPr="00870A95" w:rsidRDefault="00216C82" w:rsidP="00523E8F">
      <w:pPr>
        <w:spacing w:after="120" w:line="276" w:lineRule="auto"/>
        <w:ind w:left="0" w:right="0" w:firstLine="0"/>
        <w:jc w:val="both"/>
        <w:rPr>
          <w:rFonts w:cstheme="minorHAnsi"/>
          <w:color w:val="404040" w:themeColor="text1" w:themeTint="BF"/>
          <w:sz w:val="24"/>
          <w:lang w:val="en-AU" w:bidi="en-US"/>
        </w:rPr>
      </w:pPr>
      <w:r w:rsidRPr="00870A95">
        <w:rPr>
          <w:rFonts w:cstheme="minorHAnsi"/>
          <w:b/>
          <w:bCs/>
          <w:color w:val="404040" w:themeColor="text1" w:themeTint="BF"/>
          <w:sz w:val="24"/>
          <w:lang w:val="en-AU" w:bidi="en-US"/>
        </w:rPr>
        <w:lastRenderedPageBreak/>
        <w:t>Falls Recovery</w:t>
      </w:r>
    </w:p>
    <w:p w14:paraId="2CD9D645" w14:textId="6A5DD18C" w:rsidR="00667B6D" w:rsidRPr="00870A95" w:rsidRDefault="00667B6D"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Falls are Australia’s most significant contributor to hospitalised injury cases. From 2017</w:t>
      </w:r>
      <w:r w:rsidR="00FC168B" w:rsidRPr="00870A95">
        <w:rPr>
          <w:rFonts w:cstheme="minorHAnsi"/>
          <w:color w:val="404040" w:themeColor="text1" w:themeTint="BF"/>
          <w:sz w:val="24"/>
          <w:lang w:val="en-AU" w:bidi="en-US"/>
        </w:rPr>
        <w:t xml:space="preserve"> to </w:t>
      </w:r>
      <w:r w:rsidRPr="00870A95">
        <w:rPr>
          <w:rFonts w:cstheme="minorHAnsi"/>
          <w:color w:val="404040" w:themeColor="text1" w:themeTint="BF"/>
          <w:sz w:val="24"/>
          <w:lang w:val="en-AU" w:bidi="en-US"/>
        </w:rPr>
        <w:t>2018, falls made up 42% of hospitalised injury cases and 40% of injury-related deaths. People aged 65 and older are more likely to be hospitalised or die due to falls.</w:t>
      </w:r>
    </w:p>
    <w:p w14:paraId="3BFDE77D" w14:textId="4AF7A1AF" w:rsidR="00667B6D" w:rsidRPr="00870A95" w:rsidRDefault="006C5C80" w:rsidP="00DF0CB3">
      <w:pPr>
        <w:spacing w:after="120" w:line="276" w:lineRule="auto"/>
        <w:ind w:left="0" w:right="0" w:firstLine="0"/>
        <w:jc w:val="right"/>
        <w:rPr>
          <w:rFonts w:cstheme="minorHAnsi"/>
          <w:i/>
          <w:iCs/>
          <w:color w:val="404040" w:themeColor="text1" w:themeTint="BF"/>
          <w:sz w:val="20"/>
          <w:szCs w:val="20"/>
          <w:lang w:val="en-AU" w:bidi="en-US"/>
        </w:rPr>
      </w:pPr>
      <w:r w:rsidRPr="00870A95">
        <w:rPr>
          <w:rFonts w:cstheme="minorHAnsi"/>
          <w:i/>
          <w:iCs/>
          <w:color w:val="404040" w:themeColor="text1" w:themeTint="BF"/>
          <w:sz w:val="20"/>
          <w:szCs w:val="20"/>
          <w:lang w:val="en-GB" w:bidi="en-US"/>
        </w:rPr>
        <w:t>Based</w:t>
      </w:r>
      <w:r w:rsidR="002D1601">
        <w:rPr>
          <w:rFonts w:cstheme="minorHAnsi"/>
          <w:i/>
          <w:iCs/>
          <w:color w:val="404040" w:themeColor="text1" w:themeTint="BF"/>
          <w:sz w:val="20"/>
          <w:szCs w:val="20"/>
          <w:lang w:val="en-GB" w:bidi="en-US"/>
        </w:rPr>
        <w:t xml:space="preserve"> on</w:t>
      </w:r>
      <w:r w:rsidRPr="00870A95">
        <w:rPr>
          <w:rFonts w:cstheme="minorHAnsi"/>
          <w:i/>
          <w:iCs/>
          <w:color w:val="404040" w:themeColor="text1" w:themeTint="BF"/>
          <w:sz w:val="20"/>
          <w:szCs w:val="20"/>
          <w:lang w:val="en-GB" w:bidi="en-US"/>
        </w:rPr>
        <w:t xml:space="preserve"> </w:t>
      </w:r>
      <w:hyperlink r:id="rId422" w:history="1">
        <w:r w:rsidRPr="00DF0CB3">
          <w:rPr>
            <w:rStyle w:val="Hyperlink"/>
            <w:rFonts w:cstheme="minorHAnsi"/>
            <w:i/>
            <w:iCs/>
            <w:color w:val="2E74B5" w:themeColor="accent5" w:themeShade="BF"/>
            <w:sz w:val="20"/>
            <w:szCs w:val="20"/>
            <w:u w:val="none"/>
            <w:lang w:val="en-GB" w:bidi="en-US"/>
          </w:rPr>
          <w:t>Australian Institute of Health and Welfare</w:t>
        </w:r>
      </w:hyperlink>
      <w:r w:rsidRPr="00870A95">
        <w:rPr>
          <w:rFonts w:cstheme="minorHAnsi"/>
          <w:i/>
          <w:iCs/>
          <w:color w:val="404040" w:themeColor="text1" w:themeTint="BF"/>
          <w:sz w:val="20"/>
          <w:szCs w:val="20"/>
          <w:lang w:val="en-GB" w:bidi="en-US"/>
        </w:rPr>
        <w:t xml:space="preserve"> material</w:t>
      </w:r>
      <w:r w:rsidRPr="00DF0CB3">
        <w:rPr>
          <w:rFonts w:cstheme="minorHAnsi"/>
          <w:i/>
          <w:iCs/>
          <w:color w:val="2E74B5" w:themeColor="accent5" w:themeShade="BF"/>
          <w:sz w:val="20"/>
          <w:szCs w:val="20"/>
          <w:lang w:val="en-GB" w:bidi="en-US"/>
        </w:rPr>
        <w:t xml:space="preserve">. </w:t>
      </w:r>
      <w:hyperlink r:id="rId423" w:history="1">
        <w:r w:rsidRPr="00523E8F">
          <w:rPr>
            <w:rStyle w:val="Hyperlink"/>
            <w:rFonts w:cstheme="minorHAnsi"/>
            <w:i/>
            <w:iCs/>
            <w:color w:val="2E74B5" w:themeColor="accent5" w:themeShade="BF"/>
            <w:sz w:val="20"/>
            <w:szCs w:val="20"/>
            <w:u w:val="none"/>
            <w:lang w:val="en-GB" w:bidi="en-US"/>
          </w:rPr>
          <w:t>Injury in Australia: Falls</w:t>
        </w:r>
      </w:hyperlink>
      <w:r w:rsidRPr="00870A95">
        <w:rPr>
          <w:rStyle w:val="Hyperlink"/>
          <w:rFonts w:cstheme="minorHAnsi"/>
          <w:i/>
          <w:iCs/>
          <w:sz w:val="20"/>
          <w:szCs w:val="20"/>
          <w:u w:val="none"/>
          <w:lang w:val="en-GB" w:bidi="en-US"/>
        </w:rPr>
        <w:t>,</w:t>
      </w:r>
      <w:r w:rsidRPr="00870A95">
        <w:rPr>
          <w:rFonts w:cstheme="minorHAnsi"/>
          <w:i/>
          <w:iCs/>
          <w:color w:val="404040" w:themeColor="text1" w:themeTint="BF"/>
          <w:sz w:val="20"/>
          <w:szCs w:val="20"/>
          <w:lang w:val="en-GB" w:bidi="en-US"/>
        </w:rPr>
        <w:t xml:space="preserve"> used under </w:t>
      </w:r>
      <w:hyperlink r:id="rId424" w:history="1">
        <w:r w:rsidRPr="00523E8F">
          <w:rPr>
            <w:rStyle w:val="Hyperlink"/>
            <w:rFonts w:cstheme="minorHAnsi"/>
            <w:i/>
            <w:iCs/>
            <w:color w:val="2E74B5" w:themeColor="accent5" w:themeShade="BF"/>
            <w:sz w:val="20"/>
            <w:szCs w:val="20"/>
            <w:u w:val="none"/>
            <w:lang w:val="en-GB" w:bidi="en-US"/>
          </w:rPr>
          <w:t xml:space="preserve">CC BY </w:t>
        </w:r>
        <w:r w:rsidR="00523E8F">
          <w:rPr>
            <w:rStyle w:val="Hyperlink"/>
            <w:rFonts w:cstheme="minorHAnsi"/>
            <w:i/>
            <w:iCs/>
            <w:color w:val="2E74B5" w:themeColor="accent5" w:themeShade="BF"/>
            <w:sz w:val="20"/>
            <w:szCs w:val="20"/>
            <w:u w:val="none"/>
            <w:lang w:val="en-GB" w:bidi="en-US"/>
          </w:rPr>
          <w:t>4</w:t>
        </w:r>
        <w:r w:rsidRPr="00523E8F">
          <w:rPr>
            <w:rStyle w:val="Hyperlink"/>
            <w:rFonts w:cstheme="minorHAnsi"/>
            <w:i/>
            <w:iCs/>
            <w:color w:val="2E74B5" w:themeColor="accent5" w:themeShade="BF"/>
            <w:sz w:val="20"/>
            <w:szCs w:val="20"/>
            <w:u w:val="none"/>
            <w:lang w:val="en-GB" w:bidi="en-US"/>
          </w:rPr>
          <w:t>.0</w:t>
        </w:r>
      </w:hyperlink>
      <w:r w:rsidR="00C5435B" w:rsidRPr="00870A95">
        <w:rPr>
          <w:rStyle w:val="Hyperlink"/>
          <w:rFonts w:cstheme="minorHAnsi"/>
          <w:i/>
          <w:iCs/>
          <w:color w:val="404040" w:themeColor="text1" w:themeTint="BF"/>
          <w:sz w:val="20"/>
          <w:szCs w:val="20"/>
          <w:u w:val="none"/>
          <w:lang w:val="en-GB" w:bidi="en-US"/>
        </w:rPr>
        <w:t>.</w:t>
      </w:r>
      <w:r w:rsidR="00980862" w:rsidRPr="00870A95">
        <w:rPr>
          <w:rStyle w:val="Hyperlink"/>
          <w:rFonts w:cstheme="minorHAnsi"/>
          <w:i/>
          <w:iCs/>
          <w:color w:val="404040" w:themeColor="text1" w:themeTint="BF"/>
          <w:sz w:val="20"/>
          <w:szCs w:val="20"/>
          <w:u w:val="none"/>
          <w:lang w:val="en-GB" w:bidi="en-US"/>
        </w:rPr>
        <w:t xml:space="preserve"> </w:t>
      </w:r>
    </w:p>
    <w:p w14:paraId="71E9F9A1" w14:textId="77777777" w:rsidR="00523E8F" w:rsidRDefault="00523E8F" w:rsidP="00870A95">
      <w:pPr>
        <w:spacing w:after="120" w:line="276" w:lineRule="auto"/>
        <w:ind w:left="0" w:right="0" w:firstLine="0"/>
        <w:jc w:val="both"/>
        <w:rPr>
          <w:rFonts w:cstheme="minorHAnsi"/>
          <w:color w:val="404040" w:themeColor="text1" w:themeTint="BF"/>
          <w:sz w:val="24"/>
          <w:lang w:val="en-AU" w:bidi="en-US"/>
        </w:rPr>
      </w:pPr>
    </w:p>
    <w:p w14:paraId="70A8ADA7" w14:textId="4B4A068C" w:rsidR="00667B6D" w:rsidRPr="00870A95" w:rsidRDefault="00523E8F"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noProof/>
          <w:color w:val="404040" w:themeColor="text1" w:themeTint="BF"/>
          <w:sz w:val="24"/>
          <w:lang w:val="en-AU" w:bidi="en-US"/>
        </w:rPr>
        <w:drawing>
          <wp:anchor distT="0" distB="0" distL="114300" distR="114300" simplePos="0" relativeHeight="251658273" behindDoc="0" locked="0" layoutInCell="1" allowOverlap="1" wp14:anchorId="6AA35A83" wp14:editId="5D02023A">
            <wp:simplePos x="0" y="0"/>
            <wp:positionH relativeFrom="column">
              <wp:posOffset>3143250</wp:posOffset>
            </wp:positionH>
            <wp:positionV relativeFrom="paragraph">
              <wp:posOffset>82550</wp:posOffset>
            </wp:positionV>
            <wp:extent cx="2598420" cy="2421890"/>
            <wp:effectExtent l="0" t="0" r="0" b="0"/>
            <wp:wrapSquare wrapText="bothSides"/>
            <wp:docPr id="876720090" name="Picture 876720090" descr="A picture containing person,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20090" name="Picture 876720090" descr="A picture containing person, person, indoor&#10;&#10;Description automatically generated"/>
                    <pic:cNvPicPr/>
                  </pic:nvPicPr>
                  <pic:blipFill rotWithShape="1">
                    <a:blip r:embed="rId425" cstate="print">
                      <a:extLst>
                        <a:ext uri="{28A0092B-C50C-407E-A947-70E740481C1C}">
                          <a14:useLocalDpi xmlns:a14="http://schemas.microsoft.com/office/drawing/2010/main" val="0"/>
                        </a:ext>
                      </a:extLst>
                    </a:blip>
                    <a:srcRect l="15140" r="13367"/>
                    <a:stretch/>
                  </pic:blipFill>
                  <pic:spPr bwMode="auto">
                    <a:xfrm>
                      <a:off x="0" y="0"/>
                      <a:ext cx="2598420" cy="24218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67B6D" w:rsidRPr="00870A95">
        <w:rPr>
          <w:rFonts w:cstheme="minorHAnsi"/>
          <w:color w:val="404040" w:themeColor="text1" w:themeTint="BF"/>
          <w:sz w:val="24"/>
          <w:lang w:val="en-AU" w:bidi="en-US"/>
        </w:rPr>
        <w:t>Based on these statistics, it is easy to understand why you must understand how to support clients in fall recovery. Many falls do not cause injuries. However, there is still the risk of serious harm from a fall, such as a broken bone or head injury. These injuries can make it hard for a person to live independe</w:t>
      </w:r>
      <w:r w:rsidR="009D0DA0" w:rsidRPr="00870A95">
        <w:rPr>
          <w:rFonts w:cstheme="minorHAnsi"/>
          <w:color w:val="404040" w:themeColor="text1" w:themeTint="BF"/>
          <w:sz w:val="24"/>
          <w:lang w:val="en-AU" w:bidi="en-US"/>
        </w:rPr>
        <w:t>n</w:t>
      </w:r>
      <w:r w:rsidR="00667B6D" w:rsidRPr="00870A95">
        <w:rPr>
          <w:rFonts w:cstheme="minorHAnsi"/>
          <w:color w:val="404040" w:themeColor="text1" w:themeTint="BF"/>
          <w:sz w:val="24"/>
          <w:lang w:val="en-AU" w:bidi="en-US"/>
        </w:rPr>
        <w:t>tly.</w:t>
      </w:r>
    </w:p>
    <w:p w14:paraId="56976DCD" w14:textId="79122D61" w:rsidR="009D0DA0" w:rsidRPr="00870A95" w:rsidRDefault="009D0DA0"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The guidelines for providing support in fall recovery can be found in your organisation’s policies and procedures. Familiarise yourself with these guidelines. </w:t>
      </w:r>
      <w:r w:rsidR="00C5435B" w:rsidRPr="00870A95">
        <w:rPr>
          <w:rFonts w:cstheme="minorHAnsi"/>
          <w:color w:val="404040" w:themeColor="text1" w:themeTint="BF"/>
          <w:sz w:val="24"/>
          <w:lang w:val="en-AU" w:bidi="en-US"/>
        </w:rPr>
        <w:t>These</w:t>
      </w:r>
      <w:r w:rsidRPr="00870A95">
        <w:rPr>
          <w:rFonts w:cstheme="minorHAnsi"/>
          <w:color w:val="404040" w:themeColor="text1" w:themeTint="BF"/>
          <w:sz w:val="24"/>
          <w:lang w:val="en-AU" w:bidi="en-US"/>
        </w:rPr>
        <w:t xml:space="preserve"> allow you to provide immediate support in case a client fall</w:t>
      </w:r>
      <w:r w:rsidR="00C5435B" w:rsidRPr="00870A95">
        <w:rPr>
          <w:rFonts w:cstheme="minorHAnsi"/>
          <w:color w:val="404040" w:themeColor="text1" w:themeTint="BF"/>
          <w:sz w:val="24"/>
          <w:lang w:val="en-AU" w:bidi="en-US"/>
        </w:rPr>
        <w:t>s</w:t>
      </w:r>
      <w:r w:rsidRPr="00870A95">
        <w:rPr>
          <w:rFonts w:cstheme="minorHAnsi"/>
          <w:color w:val="404040" w:themeColor="text1" w:themeTint="BF"/>
          <w:sz w:val="24"/>
          <w:lang w:val="en-AU" w:bidi="en-US"/>
        </w:rPr>
        <w:t>.</w:t>
      </w:r>
    </w:p>
    <w:p w14:paraId="5E79BDB7" w14:textId="77777777" w:rsidR="009D0DA0" w:rsidRPr="00870A95" w:rsidRDefault="009D0DA0"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The guidelines for fall recovery will contain varying processes depending on the organisation. Usually, the processes include the following actions:</w:t>
      </w:r>
    </w:p>
    <w:p w14:paraId="0400912E" w14:textId="1B17574C" w:rsidR="009D0DA0" w:rsidRPr="00870A95" w:rsidRDefault="009D0DA0" w:rsidP="00870A95">
      <w:pPr>
        <w:pStyle w:val="ListParagraph"/>
        <w:numPr>
          <w:ilvl w:val="0"/>
          <w:numId w:val="252"/>
        </w:numPr>
        <w:spacing w:after="120" w:line="276" w:lineRule="auto"/>
        <w:ind w:left="714" w:right="0" w:hanging="357"/>
        <w:contextualSpacing w:val="0"/>
        <w:jc w:val="both"/>
        <w:rPr>
          <w:rFonts w:cstheme="minorHAnsi"/>
          <w:color w:val="404040" w:themeColor="text1" w:themeTint="BF"/>
          <w:sz w:val="24"/>
          <w:lang w:val="en-AU" w:bidi="en-US"/>
        </w:rPr>
      </w:pPr>
      <w:r w:rsidRPr="00DF0CB3">
        <w:rPr>
          <w:rFonts w:cstheme="minorHAnsi"/>
          <w:b/>
          <w:bCs/>
          <w:color w:val="404040" w:themeColor="text1" w:themeTint="BF"/>
          <w:sz w:val="24"/>
          <w:lang w:val="en-AU" w:bidi="en-US"/>
        </w:rPr>
        <w:t>Reassure the client when they fall.</w:t>
      </w:r>
      <w:r w:rsidRPr="00870A95">
        <w:rPr>
          <w:rFonts w:cstheme="minorHAnsi"/>
          <w:color w:val="404040" w:themeColor="text1" w:themeTint="BF"/>
          <w:sz w:val="24"/>
          <w:lang w:val="en-AU" w:bidi="en-US"/>
        </w:rPr>
        <w:t xml:space="preserve"> They may be in pain or </w:t>
      </w:r>
      <w:r w:rsidR="00EE4390" w:rsidRPr="00870A95">
        <w:rPr>
          <w:rFonts w:cstheme="minorHAnsi"/>
          <w:color w:val="404040" w:themeColor="text1" w:themeTint="BF"/>
          <w:sz w:val="24"/>
          <w:lang w:val="en-AU" w:bidi="en-US"/>
        </w:rPr>
        <w:t>embarrassment</w:t>
      </w:r>
      <w:r w:rsidRPr="00870A95">
        <w:rPr>
          <w:rFonts w:cstheme="minorHAnsi"/>
          <w:color w:val="404040" w:themeColor="text1" w:themeTint="BF"/>
          <w:sz w:val="24"/>
          <w:lang w:val="en-AU" w:bidi="en-US"/>
        </w:rPr>
        <w:t xml:space="preserve"> due to what happened.</w:t>
      </w:r>
    </w:p>
    <w:p w14:paraId="1927926B" w14:textId="2B126E29" w:rsidR="009D0DA0" w:rsidRPr="00870A95" w:rsidRDefault="009D0DA0" w:rsidP="00870A95">
      <w:pPr>
        <w:pStyle w:val="ListParagraph"/>
        <w:numPr>
          <w:ilvl w:val="0"/>
          <w:numId w:val="252"/>
        </w:numPr>
        <w:spacing w:after="120" w:line="276" w:lineRule="auto"/>
        <w:ind w:left="714" w:right="0" w:hanging="357"/>
        <w:contextualSpacing w:val="0"/>
        <w:jc w:val="both"/>
        <w:rPr>
          <w:rFonts w:cstheme="minorHAnsi"/>
          <w:color w:val="404040" w:themeColor="text1" w:themeTint="BF"/>
          <w:sz w:val="24"/>
          <w:lang w:val="en-AU" w:bidi="en-US"/>
        </w:rPr>
      </w:pPr>
      <w:r w:rsidRPr="00DF0CB3">
        <w:rPr>
          <w:rFonts w:cstheme="minorHAnsi"/>
          <w:b/>
          <w:bCs/>
          <w:color w:val="404040" w:themeColor="text1" w:themeTint="BF"/>
          <w:sz w:val="24"/>
          <w:lang w:val="en-AU" w:bidi="en-US"/>
        </w:rPr>
        <w:t>Check the client for any injuries.</w:t>
      </w:r>
      <w:r w:rsidRPr="00870A95">
        <w:rPr>
          <w:rFonts w:cstheme="minorHAnsi"/>
          <w:color w:val="404040" w:themeColor="text1" w:themeTint="BF"/>
          <w:sz w:val="24"/>
          <w:lang w:val="en-AU" w:bidi="en-US"/>
        </w:rPr>
        <w:t xml:space="preserve"> Observe the vital signs of the client. This is necessary for the instances where the client falls on their head. The fall may cause a concussion, which will need emergency care.</w:t>
      </w:r>
    </w:p>
    <w:p w14:paraId="505E3FCE" w14:textId="6A3F80E7" w:rsidR="009D0DA0" w:rsidRPr="00870A95" w:rsidRDefault="009D0DA0" w:rsidP="00870A95">
      <w:pPr>
        <w:pStyle w:val="ListParagraph"/>
        <w:numPr>
          <w:ilvl w:val="0"/>
          <w:numId w:val="252"/>
        </w:numPr>
        <w:spacing w:after="120" w:line="276" w:lineRule="auto"/>
        <w:ind w:left="714" w:right="0" w:hanging="357"/>
        <w:contextualSpacing w:val="0"/>
        <w:jc w:val="both"/>
        <w:rPr>
          <w:rFonts w:cstheme="minorHAnsi"/>
          <w:color w:val="404040" w:themeColor="text1" w:themeTint="BF"/>
          <w:sz w:val="24"/>
          <w:lang w:val="en-AU" w:bidi="en-US"/>
        </w:rPr>
      </w:pPr>
      <w:r w:rsidRPr="00DF0CB3">
        <w:rPr>
          <w:rFonts w:cstheme="minorHAnsi"/>
          <w:b/>
          <w:bCs/>
          <w:color w:val="404040" w:themeColor="text1" w:themeTint="BF"/>
          <w:sz w:val="24"/>
          <w:lang w:val="en-AU" w:bidi="en-US"/>
        </w:rPr>
        <w:t>Provide treatment as needed.</w:t>
      </w:r>
      <w:r w:rsidRPr="00870A95">
        <w:rPr>
          <w:rFonts w:cstheme="minorHAnsi"/>
          <w:color w:val="404040" w:themeColor="text1" w:themeTint="BF"/>
          <w:sz w:val="24"/>
          <w:lang w:val="en-AU" w:bidi="en-US"/>
        </w:rPr>
        <w:t xml:space="preserve"> If needed, call for help from other staff or supervisors. The client may have injuries that are outside the scope of your job role to provide treatment for.</w:t>
      </w:r>
    </w:p>
    <w:p w14:paraId="3D6E25EA" w14:textId="57BFD395" w:rsidR="009D0DA0" w:rsidRPr="00870A95" w:rsidRDefault="009D0DA0" w:rsidP="00870A95">
      <w:pPr>
        <w:pStyle w:val="ListParagraph"/>
        <w:numPr>
          <w:ilvl w:val="0"/>
          <w:numId w:val="252"/>
        </w:numPr>
        <w:spacing w:after="120" w:line="276" w:lineRule="auto"/>
        <w:ind w:left="714" w:right="0" w:hanging="357"/>
        <w:contextualSpacing w:val="0"/>
        <w:jc w:val="both"/>
        <w:rPr>
          <w:rFonts w:cstheme="minorHAnsi"/>
          <w:color w:val="404040" w:themeColor="text1" w:themeTint="BF"/>
          <w:sz w:val="24"/>
          <w:lang w:val="en-AU" w:bidi="en-US"/>
        </w:rPr>
      </w:pPr>
      <w:r w:rsidRPr="00DF0CB3">
        <w:rPr>
          <w:rFonts w:cstheme="minorHAnsi"/>
          <w:b/>
          <w:bCs/>
          <w:color w:val="404040" w:themeColor="text1" w:themeTint="BF"/>
          <w:sz w:val="24"/>
          <w:lang w:val="en-AU" w:bidi="en-US"/>
        </w:rPr>
        <w:t>Notify the client’s support team and your supervisors.</w:t>
      </w:r>
    </w:p>
    <w:p w14:paraId="27B05794" w14:textId="3ECEDE74" w:rsidR="009D0DA0" w:rsidRPr="00870A95" w:rsidRDefault="009D0DA0" w:rsidP="00870A95">
      <w:pPr>
        <w:pStyle w:val="ListParagraph"/>
        <w:numPr>
          <w:ilvl w:val="0"/>
          <w:numId w:val="252"/>
        </w:numPr>
        <w:spacing w:after="120" w:line="276" w:lineRule="auto"/>
        <w:ind w:left="714" w:right="0" w:hanging="357"/>
        <w:contextualSpacing w:val="0"/>
        <w:jc w:val="both"/>
        <w:rPr>
          <w:rFonts w:cstheme="minorHAnsi"/>
          <w:color w:val="404040" w:themeColor="text1" w:themeTint="BF"/>
          <w:sz w:val="24"/>
          <w:lang w:val="en-AU" w:bidi="en-US"/>
        </w:rPr>
      </w:pPr>
      <w:r w:rsidRPr="00DF0CB3">
        <w:rPr>
          <w:rFonts w:cstheme="minorHAnsi"/>
          <w:b/>
          <w:bCs/>
          <w:color w:val="404040" w:themeColor="text1" w:themeTint="BF"/>
          <w:sz w:val="24"/>
          <w:lang w:val="en-AU" w:bidi="en-US"/>
        </w:rPr>
        <w:t>Ensure fall risk assessment and prevention strategies are updated and implemented.</w:t>
      </w:r>
      <w:r w:rsidRPr="00870A95">
        <w:rPr>
          <w:rFonts w:cstheme="minorHAnsi"/>
          <w:color w:val="404040" w:themeColor="text1" w:themeTint="BF"/>
          <w:sz w:val="24"/>
          <w:lang w:val="en-AU" w:bidi="en-US"/>
        </w:rPr>
        <w:t xml:space="preserve"> You can educate the client and their support team on these strategies. This is so that the strategies are used in case the client falls when you or other staff members are not available. </w:t>
      </w:r>
    </w:p>
    <w:p w14:paraId="5AB195C3" w14:textId="77777777" w:rsidR="00775828" w:rsidRDefault="00775828">
      <w:pPr>
        <w:spacing w:after="120" w:line="276" w:lineRule="auto"/>
        <w:rPr>
          <w:b/>
          <w:bCs/>
          <w:lang w:val="en-AU"/>
        </w:rPr>
      </w:pPr>
      <w:r>
        <w:rPr>
          <w:b/>
          <w:bCs/>
          <w:lang w:val="en-AU"/>
        </w:rPr>
        <w:br w:type="page"/>
      </w:r>
    </w:p>
    <w:p w14:paraId="6B65B094" w14:textId="106F134E" w:rsidR="00775828" w:rsidRDefault="00775828" w:rsidP="00775828">
      <w:pPr>
        <w:spacing w:after="120" w:line="276" w:lineRule="auto"/>
        <w:ind w:left="0" w:right="0" w:firstLine="0"/>
        <w:jc w:val="both"/>
        <w:rPr>
          <w:rFonts w:cstheme="minorHAnsi"/>
          <w:b/>
          <w:bCs/>
          <w:color w:val="404040" w:themeColor="text1" w:themeTint="BF"/>
          <w:sz w:val="24"/>
          <w:lang w:val="en-AU" w:bidi="en-US"/>
        </w:rPr>
      </w:pPr>
      <w:r w:rsidRPr="00775828">
        <w:rPr>
          <w:rFonts w:cstheme="minorHAnsi"/>
          <w:b/>
          <w:bCs/>
          <w:color w:val="404040" w:themeColor="text1" w:themeTint="BF"/>
          <w:sz w:val="24"/>
          <w:lang w:val="en-AU" w:bidi="en-US"/>
        </w:rPr>
        <w:lastRenderedPageBreak/>
        <w:t>Manual Handling and Falls Recovery</w:t>
      </w:r>
      <w:r w:rsidR="001B4615">
        <w:rPr>
          <w:rFonts w:cstheme="minorHAnsi"/>
          <w:b/>
          <w:bCs/>
          <w:color w:val="404040" w:themeColor="text1" w:themeTint="BF"/>
          <w:sz w:val="24"/>
          <w:lang w:val="en-AU" w:bidi="en-US"/>
        </w:rPr>
        <w:t xml:space="preserve">  </w:t>
      </w:r>
    </w:p>
    <w:p w14:paraId="231A3BCF" w14:textId="1D1FBE76" w:rsidR="00775828" w:rsidRDefault="00E224DB" w:rsidP="00775828">
      <w:pPr>
        <w:spacing w:after="120" w:line="276" w:lineRule="auto"/>
        <w:ind w:left="0" w:right="0" w:firstLine="0"/>
        <w:jc w:val="both"/>
        <w:rPr>
          <w:rFonts w:cstheme="minorHAnsi"/>
          <w:color w:val="404040" w:themeColor="text1" w:themeTint="BF"/>
          <w:sz w:val="24"/>
          <w:lang w:val="en-AU" w:bidi="en-US"/>
        </w:rPr>
      </w:pPr>
      <w:r>
        <w:rPr>
          <w:rFonts w:cstheme="minorHAnsi"/>
          <w:color w:val="404040" w:themeColor="text1" w:themeTint="BF"/>
          <w:sz w:val="24"/>
          <w:lang w:val="en-AU" w:bidi="en-US"/>
        </w:rPr>
        <w:t>If the client sustained an injury</w:t>
      </w:r>
      <w:r w:rsidR="00A2735A">
        <w:rPr>
          <w:rFonts w:cstheme="minorHAnsi"/>
          <w:color w:val="404040" w:themeColor="text1" w:themeTint="BF"/>
          <w:sz w:val="24"/>
          <w:lang w:val="en-AU" w:bidi="en-US"/>
        </w:rPr>
        <w:t xml:space="preserve"> when they fell, the injury can limit their mobility. Thus</w:t>
      </w:r>
      <w:r w:rsidR="001F6F58">
        <w:rPr>
          <w:rFonts w:cstheme="minorHAnsi"/>
          <w:color w:val="404040" w:themeColor="text1" w:themeTint="BF"/>
          <w:sz w:val="24"/>
          <w:lang w:val="en-AU" w:bidi="en-US"/>
        </w:rPr>
        <w:t xml:space="preserve">, manual handling skills is crucial in helping clients recover from falls. </w:t>
      </w:r>
      <w:r w:rsidR="008D5029">
        <w:rPr>
          <w:rFonts w:cstheme="minorHAnsi"/>
          <w:color w:val="404040" w:themeColor="text1" w:themeTint="BF"/>
          <w:sz w:val="24"/>
          <w:lang w:val="en-AU" w:bidi="en-US"/>
        </w:rPr>
        <w:t xml:space="preserve">You can use manual handling </w:t>
      </w:r>
      <w:r w:rsidR="00882EDF">
        <w:rPr>
          <w:rFonts w:cstheme="minorHAnsi"/>
          <w:color w:val="404040" w:themeColor="text1" w:themeTint="BF"/>
          <w:sz w:val="24"/>
          <w:lang w:val="en-AU" w:bidi="en-US"/>
        </w:rPr>
        <w:t>in assisting the client to do the following:</w:t>
      </w:r>
    </w:p>
    <w:p w14:paraId="0976EBE6" w14:textId="2AAD0F90" w:rsidR="00882EDF" w:rsidRPr="00646C1E" w:rsidRDefault="00882EDF">
      <w:pPr>
        <w:pStyle w:val="ListParagraph"/>
        <w:numPr>
          <w:ilvl w:val="0"/>
          <w:numId w:val="308"/>
        </w:numPr>
        <w:spacing w:after="120" w:line="276" w:lineRule="auto"/>
        <w:ind w:right="0"/>
        <w:contextualSpacing w:val="0"/>
        <w:jc w:val="both"/>
        <w:rPr>
          <w:rFonts w:cstheme="minorHAnsi"/>
          <w:color w:val="404040" w:themeColor="text1" w:themeTint="BF"/>
          <w:sz w:val="24"/>
          <w:lang w:val="en-AU" w:bidi="en-US"/>
        </w:rPr>
      </w:pPr>
      <w:r w:rsidRPr="00646C1E">
        <w:rPr>
          <w:rFonts w:cstheme="minorHAnsi"/>
          <w:color w:val="404040" w:themeColor="text1" w:themeTint="BF"/>
          <w:sz w:val="24"/>
          <w:lang w:val="en-AU" w:bidi="en-US"/>
        </w:rPr>
        <w:t>Getting into a comfortable position</w:t>
      </w:r>
    </w:p>
    <w:p w14:paraId="433CE16F" w14:textId="2F3DE578" w:rsidR="00646C1E" w:rsidRPr="00646C1E" w:rsidRDefault="00646C1E">
      <w:pPr>
        <w:pStyle w:val="ListParagraph"/>
        <w:numPr>
          <w:ilvl w:val="0"/>
          <w:numId w:val="308"/>
        </w:numPr>
        <w:spacing w:after="120" w:line="276" w:lineRule="auto"/>
        <w:ind w:right="0"/>
        <w:contextualSpacing w:val="0"/>
        <w:jc w:val="both"/>
        <w:rPr>
          <w:rFonts w:cstheme="minorHAnsi"/>
          <w:color w:val="404040" w:themeColor="text1" w:themeTint="BF"/>
          <w:sz w:val="24"/>
          <w:lang w:val="en-AU" w:bidi="en-US"/>
        </w:rPr>
      </w:pPr>
      <w:r w:rsidRPr="00646C1E">
        <w:rPr>
          <w:rFonts w:cstheme="minorHAnsi"/>
          <w:color w:val="404040" w:themeColor="text1" w:themeTint="BF"/>
          <w:sz w:val="24"/>
          <w:lang w:val="en-AU" w:bidi="en-US"/>
        </w:rPr>
        <w:t>Moving from one place to another</w:t>
      </w:r>
    </w:p>
    <w:p w14:paraId="756446CB" w14:textId="0CDE3250" w:rsidR="00882EDF" w:rsidRPr="00646C1E" w:rsidRDefault="00882EDF">
      <w:pPr>
        <w:pStyle w:val="ListParagraph"/>
        <w:numPr>
          <w:ilvl w:val="0"/>
          <w:numId w:val="308"/>
        </w:numPr>
        <w:spacing w:after="120" w:line="276" w:lineRule="auto"/>
        <w:ind w:right="0"/>
        <w:contextualSpacing w:val="0"/>
        <w:jc w:val="both"/>
        <w:rPr>
          <w:rFonts w:cstheme="minorHAnsi"/>
          <w:color w:val="404040" w:themeColor="text1" w:themeTint="BF"/>
          <w:sz w:val="24"/>
          <w:lang w:val="en-AU" w:bidi="en-US"/>
        </w:rPr>
      </w:pPr>
      <w:r w:rsidRPr="00646C1E">
        <w:rPr>
          <w:rFonts w:cstheme="minorHAnsi"/>
          <w:color w:val="404040" w:themeColor="text1" w:themeTint="BF"/>
          <w:sz w:val="24"/>
          <w:lang w:val="en-AU" w:bidi="en-US"/>
        </w:rPr>
        <w:t>Regaining mobility</w:t>
      </w:r>
    </w:p>
    <w:p w14:paraId="726E89EE" w14:textId="77777777" w:rsidR="002B0266" w:rsidRPr="00646C1E" w:rsidRDefault="002B0266">
      <w:pPr>
        <w:pStyle w:val="ListParagraph"/>
        <w:numPr>
          <w:ilvl w:val="0"/>
          <w:numId w:val="308"/>
        </w:numPr>
        <w:spacing w:after="120" w:line="276" w:lineRule="auto"/>
        <w:ind w:right="0"/>
        <w:contextualSpacing w:val="0"/>
        <w:jc w:val="both"/>
        <w:rPr>
          <w:rFonts w:cstheme="minorHAnsi"/>
          <w:color w:val="404040" w:themeColor="text1" w:themeTint="BF"/>
          <w:sz w:val="24"/>
          <w:lang w:val="en-AU" w:bidi="en-US"/>
        </w:rPr>
      </w:pPr>
      <w:r w:rsidRPr="00646C1E">
        <w:rPr>
          <w:rFonts w:cstheme="minorHAnsi"/>
          <w:color w:val="404040" w:themeColor="text1" w:themeTint="BF"/>
          <w:sz w:val="24"/>
          <w:lang w:val="en-AU" w:bidi="en-US"/>
        </w:rPr>
        <w:t>Sitting down</w:t>
      </w:r>
    </w:p>
    <w:p w14:paraId="4B8E1D63" w14:textId="5F2CA107" w:rsidR="002B0266" w:rsidRPr="00646C1E" w:rsidRDefault="002B0266">
      <w:pPr>
        <w:pStyle w:val="ListParagraph"/>
        <w:numPr>
          <w:ilvl w:val="0"/>
          <w:numId w:val="308"/>
        </w:numPr>
        <w:spacing w:after="120" w:line="276" w:lineRule="auto"/>
        <w:ind w:right="0"/>
        <w:contextualSpacing w:val="0"/>
        <w:jc w:val="both"/>
        <w:rPr>
          <w:rFonts w:cstheme="minorHAnsi"/>
          <w:color w:val="404040" w:themeColor="text1" w:themeTint="BF"/>
          <w:sz w:val="24"/>
          <w:lang w:val="en-AU" w:bidi="en-US"/>
        </w:rPr>
      </w:pPr>
      <w:r w:rsidRPr="00646C1E">
        <w:rPr>
          <w:rFonts w:cstheme="minorHAnsi"/>
          <w:color w:val="404040" w:themeColor="text1" w:themeTint="BF"/>
          <w:sz w:val="24"/>
          <w:lang w:val="en-AU" w:bidi="en-US"/>
        </w:rPr>
        <w:t>Standing up</w:t>
      </w:r>
    </w:p>
    <w:p w14:paraId="5435A890" w14:textId="2F6C4229" w:rsidR="002B0266" w:rsidRDefault="003522AF" w:rsidP="00775828">
      <w:pPr>
        <w:spacing w:after="120" w:line="276" w:lineRule="auto"/>
        <w:ind w:left="0" w:right="0" w:firstLine="0"/>
        <w:jc w:val="both"/>
        <w:rPr>
          <w:rFonts w:cstheme="minorHAnsi"/>
          <w:color w:val="404040" w:themeColor="text1" w:themeTint="BF"/>
          <w:sz w:val="24"/>
          <w:lang w:val="en-AU" w:bidi="en-US"/>
        </w:rPr>
      </w:pPr>
      <w:r>
        <w:rPr>
          <w:rFonts w:cstheme="minorHAnsi"/>
          <w:color w:val="404040" w:themeColor="text1" w:themeTint="BF"/>
          <w:sz w:val="24"/>
          <w:lang w:val="en-AU" w:bidi="en-US"/>
        </w:rPr>
        <w:t xml:space="preserve">Below are some </w:t>
      </w:r>
      <w:r w:rsidR="00F42A2B">
        <w:rPr>
          <w:rFonts w:cstheme="minorHAnsi"/>
          <w:color w:val="404040" w:themeColor="text1" w:themeTint="BF"/>
          <w:sz w:val="24"/>
          <w:lang w:val="en-AU" w:bidi="en-US"/>
        </w:rPr>
        <w:t>manual handling te</w:t>
      </w:r>
      <w:r w:rsidR="003D5A43">
        <w:rPr>
          <w:rFonts w:cstheme="minorHAnsi"/>
          <w:color w:val="404040" w:themeColor="text1" w:themeTint="BF"/>
          <w:sz w:val="24"/>
          <w:lang w:val="en-AU" w:bidi="en-US"/>
        </w:rPr>
        <w:t>ch</w:t>
      </w:r>
      <w:r w:rsidR="00F42A2B">
        <w:rPr>
          <w:rFonts w:cstheme="minorHAnsi"/>
          <w:color w:val="404040" w:themeColor="text1" w:themeTint="BF"/>
          <w:sz w:val="24"/>
          <w:lang w:val="en-AU" w:bidi="en-US"/>
        </w:rPr>
        <w:t xml:space="preserve">niques used </w:t>
      </w:r>
      <w:r w:rsidR="00E23A92">
        <w:rPr>
          <w:rFonts w:cstheme="minorHAnsi"/>
          <w:color w:val="404040" w:themeColor="text1" w:themeTint="BF"/>
          <w:sz w:val="24"/>
          <w:lang w:val="en-AU" w:bidi="en-US"/>
        </w:rPr>
        <w:t>in assisting with falls recovery:</w:t>
      </w:r>
    </w:p>
    <w:p w14:paraId="401F5FA7" w14:textId="3EBDD318" w:rsidR="00050EC5" w:rsidRDefault="00050EC5" w:rsidP="00050EC5">
      <w:pPr>
        <w:spacing w:after="120" w:line="276" w:lineRule="auto"/>
        <w:ind w:left="0" w:right="0" w:firstLine="0"/>
        <w:jc w:val="center"/>
        <w:rPr>
          <w:rFonts w:cstheme="minorHAnsi"/>
          <w:color w:val="404040" w:themeColor="text1" w:themeTint="BF"/>
          <w:sz w:val="24"/>
          <w:lang w:val="en-AU" w:bidi="en-US"/>
        </w:rPr>
      </w:pPr>
      <w:r>
        <w:rPr>
          <w:rFonts w:cstheme="minorHAnsi"/>
          <w:noProof/>
          <w:color w:val="404040" w:themeColor="text1" w:themeTint="BF"/>
          <w:sz w:val="24"/>
          <w:lang w:val="en-AU" w:bidi="en-US"/>
        </w:rPr>
        <w:drawing>
          <wp:inline distT="0" distB="0" distL="0" distR="0" wp14:anchorId="135826AC" wp14:editId="47852F3D">
            <wp:extent cx="5486400" cy="1924050"/>
            <wp:effectExtent l="0" t="0" r="0" b="0"/>
            <wp:docPr id="56" name="Diagram 5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26" r:lo="rId427" r:qs="rId428" r:cs="rId429"/>
              </a:graphicData>
            </a:graphic>
          </wp:inline>
        </w:drawing>
      </w:r>
    </w:p>
    <w:p w14:paraId="56DC980A" w14:textId="77777777" w:rsidR="007F03CC" w:rsidRDefault="0003392D" w:rsidP="00775828">
      <w:pPr>
        <w:spacing w:after="120" w:line="276" w:lineRule="auto"/>
        <w:ind w:left="0" w:right="0" w:firstLine="0"/>
        <w:jc w:val="both"/>
        <w:rPr>
          <w:rFonts w:cstheme="minorHAnsi"/>
          <w:color w:val="404040" w:themeColor="text1" w:themeTint="BF"/>
          <w:sz w:val="24"/>
          <w:lang w:val="en-AU" w:bidi="en-US"/>
        </w:rPr>
      </w:pPr>
      <w:r w:rsidRPr="007F03CC">
        <w:rPr>
          <w:rFonts w:cstheme="minorHAnsi"/>
          <w:color w:val="404040" w:themeColor="text1" w:themeTint="BF"/>
          <w:sz w:val="24"/>
          <w:lang w:val="en-AU" w:bidi="en-US"/>
        </w:rPr>
        <w:t>When using these techniques, you must follo</w:t>
      </w:r>
      <w:r w:rsidR="007F03CC" w:rsidRPr="007F03CC">
        <w:rPr>
          <w:rFonts w:cstheme="minorHAnsi"/>
          <w:color w:val="404040" w:themeColor="text1" w:themeTint="BF"/>
          <w:sz w:val="24"/>
          <w:lang w:val="en-AU" w:bidi="en-US"/>
        </w:rPr>
        <w:t>w guidelines recommended by your organisation. These guidelines may include the following:</w:t>
      </w:r>
    </w:p>
    <w:p w14:paraId="6744530F" w14:textId="433349E1" w:rsidR="008F1BB5" w:rsidRDefault="00937124">
      <w:pPr>
        <w:pStyle w:val="ListParagraph"/>
        <w:numPr>
          <w:ilvl w:val="0"/>
          <w:numId w:val="308"/>
        </w:numPr>
        <w:spacing w:after="120" w:line="276" w:lineRule="auto"/>
        <w:ind w:right="0"/>
        <w:contextualSpacing w:val="0"/>
        <w:jc w:val="both"/>
        <w:rPr>
          <w:rFonts w:cstheme="minorHAnsi"/>
          <w:color w:val="404040" w:themeColor="text1" w:themeTint="BF"/>
          <w:sz w:val="24"/>
          <w:lang w:val="en-AU" w:bidi="en-US"/>
        </w:rPr>
      </w:pPr>
      <w:r w:rsidRPr="008F1BB5">
        <w:rPr>
          <w:rFonts w:cstheme="minorHAnsi"/>
          <w:color w:val="404040" w:themeColor="text1" w:themeTint="BF"/>
          <w:sz w:val="24"/>
          <w:lang w:val="en-AU" w:bidi="en-US"/>
        </w:rPr>
        <w:t>Determine the condition of the client (e.g. type of injury, severity of injury</w:t>
      </w:r>
      <w:r w:rsidR="008F1BB5" w:rsidRPr="008F1BB5">
        <w:rPr>
          <w:rFonts w:cstheme="minorHAnsi"/>
          <w:color w:val="404040" w:themeColor="text1" w:themeTint="BF"/>
          <w:sz w:val="24"/>
          <w:lang w:val="en-AU" w:bidi="en-US"/>
        </w:rPr>
        <w:t>, weight-bearing capacity)</w:t>
      </w:r>
      <w:r w:rsidR="008F1BB5">
        <w:rPr>
          <w:rFonts w:cstheme="minorHAnsi"/>
          <w:color w:val="404040" w:themeColor="text1" w:themeTint="BF"/>
          <w:sz w:val="24"/>
          <w:lang w:val="en-AU" w:bidi="en-US"/>
        </w:rPr>
        <w:t>.</w:t>
      </w:r>
    </w:p>
    <w:p w14:paraId="738BB04D" w14:textId="0EFEB5D6" w:rsidR="00305AB5" w:rsidRPr="00051F3F" w:rsidRDefault="00305AB5">
      <w:pPr>
        <w:pStyle w:val="ListParagraph"/>
        <w:numPr>
          <w:ilvl w:val="0"/>
          <w:numId w:val="308"/>
        </w:numPr>
        <w:spacing w:after="120" w:line="276" w:lineRule="auto"/>
        <w:ind w:right="0"/>
        <w:contextualSpacing w:val="0"/>
        <w:jc w:val="both"/>
        <w:rPr>
          <w:rFonts w:cstheme="minorHAnsi"/>
          <w:color w:val="404040" w:themeColor="text1" w:themeTint="BF"/>
          <w:sz w:val="24"/>
          <w:lang w:val="en-AU" w:bidi="en-US"/>
        </w:rPr>
      </w:pPr>
      <w:r>
        <w:rPr>
          <w:rFonts w:cstheme="minorHAnsi"/>
          <w:color w:val="404040" w:themeColor="text1" w:themeTint="BF"/>
          <w:sz w:val="24"/>
          <w:lang w:val="en-AU" w:bidi="en-US"/>
        </w:rPr>
        <w:t xml:space="preserve">Use techniques that maximise the comfort of the </w:t>
      </w:r>
      <w:r w:rsidR="0023157E">
        <w:rPr>
          <w:rFonts w:cstheme="minorHAnsi"/>
          <w:color w:val="404040" w:themeColor="text1" w:themeTint="BF"/>
          <w:sz w:val="24"/>
          <w:lang w:val="en-AU" w:bidi="en-US"/>
        </w:rPr>
        <w:t>client.</w:t>
      </w:r>
    </w:p>
    <w:p w14:paraId="7BF39AFA" w14:textId="2A0C8FAA" w:rsidR="008F1BB5" w:rsidRPr="00051F3F" w:rsidRDefault="00D35BC3">
      <w:pPr>
        <w:pStyle w:val="ListParagraph"/>
        <w:numPr>
          <w:ilvl w:val="0"/>
          <w:numId w:val="308"/>
        </w:numPr>
        <w:spacing w:after="120" w:line="276" w:lineRule="auto"/>
        <w:ind w:right="0"/>
        <w:contextualSpacing w:val="0"/>
        <w:jc w:val="both"/>
        <w:rPr>
          <w:rFonts w:cstheme="minorHAnsi"/>
          <w:color w:val="404040" w:themeColor="text1" w:themeTint="BF"/>
          <w:sz w:val="24"/>
          <w:lang w:val="en-AU" w:bidi="en-US"/>
        </w:rPr>
      </w:pPr>
      <w:r w:rsidRPr="00051F3F">
        <w:rPr>
          <w:rFonts w:cstheme="minorHAnsi"/>
          <w:color w:val="404040" w:themeColor="text1" w:themeTint="BF"/>
          <w:sz w:val="24"/>
          <w:lang w:val="en-AU" w:bidi="en-US"/>
        </w:rPr>
        <w:t>Seek consent from client before applying manual handling techniques.</w:t>
      </w:r>
    </w:p>
    <w:p w14:paraId="58CA5081" w14:textId="65134C16" w:rsidR="00F9554B" w:rsidRPr="00051F3F" w:rsidRDefault="00F9554B">
      <w:pPr>
        <w:pStyle w:val="ListParagraph"/>
        <w:numPr>
          <w:ilvl w:val="0"/>
          <w:numId w:val="308"/>
        </w:numPr>
        <w:spacing w:after="120" w:line="276" w:lineRule="auto"/>
        <w:ind w:right="0"/>
        <w:contextualSpacing w:val="0"/>
        <w:jc w:val="both"/>
        <w:rPr>
          <w:rFonts w:cstheme="minorHAnsi"/>
          <w:color w:val="404040" w:themeColor="text1" w:themeTint="BF"/>
          <w:sz w:val="24"/>
          <w:lang w:val="en-AU" w:bidi="en-US"/>
        </w:rPr>
      </w:pPr>
      <w:r w:rsidRPr="00051F3F">
        <w:rPr>
          <w:rFonts w:cstheme="minorHAnsi"/>
          <w:color w:val="404040" w:themeColor="text1" w:themeTint="BF"/>
          <w:sz w:val="24"/>
          <w:lang w:val="en-AU" w:bidi="en-US"/>
        </w:rPr>
        <w:t>Ensure you have proper training when using mechanical aids.</w:t>
      </w:r>
    </w:p>
    <w:p w14:paraId="284BB1B4" w14:textId="1957210D" w:rsidR="00F9554B" w:rsidRDefault="00EB7FDF">
      <w:pPr>
        <w:pStyle w:val="ListParagraph"/>
        <w:numPr>
          <w:ilvl w:val="0"/>
          <w:numId w:val="308"/>
        </w:numPr>
        <w:spacing w:after="120" w:line="276" w:lineRule="auto"/>
        <w:ind w:right="0"/>
        <w:contextualSpacing w:val="0"/>
        <w:jc w:val="both"/>
        <w:rPr>
          <w:rFonts w:cstheme="minorHAnsi"/>
          <w:color w:val="404040" w:themeColor="text1" w:themeTint="BF"/>
          <w:sz w:val="24"/>
          <w:lang w:val="en-AU" w:bidi="en-US"/>
        </w:rPr>
      </w:pPr>
      <w:r w:rsidRPr="00051F3F">
        <w:rPr>
          <w:rFonts w:cstheme="minorHAnsi"/>
          <w:color w:val="404040" w:themeColor="text1" w:themeTint="BF"/>
          <w:sz w:val="24"/>
          <w:lang w:val="en-AU" w:bidi="en-US"/>
        </w:rPr>
        <w:t>Communicate with the client</w:t>
      </w:r>
      <w:r w:rsidR="00051F3F" w:rsidRPr="00051F3F">
        <w:rPr>
          <w:rFonts w:cstheme="minorHAnsi"/>
          <w:color w:val="404040" w:themeColor="text1" w:themeTint="BF"/>
          <w:sz w:val="24"/>
          <w:lang w:val="en-AU" w:bidi="en-US"/>
        </w:rPr>
        <w:t xml:space="preserve"> and your partner when implementing manual handling techniques</w:t>
      </w:r>
      <w:r w:rsidR="00305AB5">
        <w:rPr>
          <w:rFonts w:cstheme="minorHAnsi"/>
          <w:color w:val="404040" w:themeColor="text1" w:themeTint="BF"/>
          <w:sz w:val="24"/>
          <w:lang w:val="en-AU" w:bidi="en-US"/>
        </w:rPr>
        <w:t>.</w:t>
      </w:r>
    </w:p>
    <w:p w14:paraId="1514BE13" w14:textId="74FD5E1D" w:rsidR="00305AB5" w:rsidRPr="00051F3F" w:rsidRDefault="00305AB5">
      <w:pPr>
        <w:pStyle w:val="ListParagraph"/>
        <w:numPr>
          <w:ilvl w:val="0"/>
          <w:numId w:val="308"/>
        </w:numPr>
        <w:spacing w:after="120" w:line="276" w:lineRule="auto"/>
        <w:ind w:right="0"/>
        <w:contextualSpacing w:val="0"/>
        <w:jc w:val="both"/>
        <w:rPr>
          <w:rFonts w:cstheme="minorHAnsi"/>
          <w:color w:val="404040" w:themeColor="text1" w:themeTint="BF"/>
          <w:sz w:val="24"/>
          <w:lang w:val="en-AU" w:bidi="en-US"/>
        </w:rPr>
      </w:pPr>
      <w:r>
        <w:rPr>
          <w:rFonts w:cstheme="minorHAnsi"/>
          <w:color w:val="404040" w:themeColor="text1" w:themeTint="BF"/>
          <w:sz w:val="24"/>
          <w:lang w:val="en-AU" w:bidi="en-US"/>
        </w:rPr>
        <w:t>Ask the client if they are comfortable.</w:t>
      </w:r>
      <w:r w:rsidR="00960A39">
        <w:rPr>
          <w:rFonts w:cstheme="minorHAnsi"/>
          <w:color w:val="404040" w:themeColor="text1" w:themeTint="BF"/>
          <w:sz w:val="24"/>
          <w:lang w:val="en-AU" w:bidi="en-US"/>
        </w:rPr>
        <w:t xml:space="preserve">  </w:t>
      </w:r>
    </w:p>
    <w:p w14:paraId="2544C86E" w14:textId="6F184392" w:rsidR="005B6033" w:rsidRPr="006478CD" w:rsidRDefault="00667B6D" w:rsidP="00960A39">
      <w:pPr>
        <w:spacing w:after="120" w:line="276" w:lineRule="auto"/>
        <w:ind w:left="0" w:right="0" w:firstLine="0"/>
        <w:jc w:val="center"/>
        <w:rPr>
          <w:b/>
          <w:bCs/>
          <w:lang w:val="en-AU"/>
        </w:rPr>
      </w:pPr>
      <w:r w:rsidRPr="006478CD">
        <w:rPr>
          <w:b/>
          <w:bCs/>
          <w:lang w:val="en-AU"/>
        </w:rPr>
        <w:br w:type="page"/>
      </w:r>
    </w:p>
    <w:p w14:paraId="028A1ED9" w14:textId="4835AC2A" w:rsidR="00BB7B11" w:rsidRPr="00870A95" w:rsidRDefault="00BB7B11" w:rsidP="00DF0CB3">
      <w:pPr>
        <w:pStyle w:val="Heading3"/>
        <w:spacing w:line="276" w:lineRule="auto"/>
        <w:ind w:right="0"/>
        <w:rPr>
          <w:b/>
          <w:bCs/>
          <w:lang w:val="en-AU"/>
        </w:rPr>
      </w:pPr>
      <w:bookmarkStart w:id="55" w:name="_Toc132611227"/>
      <w:r w:rsidRPr="00870A95">
        <w:rPr>
          <w:b/>
          <w:bCs/>
          <w:lang w:val="en-AU"/>
        </w:rPr>
        <w:lastRenderedPageBreak/>
        <w:t>2.1.</w:t>
      </w:r>
      <w:r w:rsidR="00420193" w:rsidRPr="00870A95">
        <w:rPr>
          <w:b/>
          <w:bCs/>
          <w:lang w:val="en-AU"/>
        </w:rPr>
        <w:t>8</w:t>
      </w:r>
      <w:r w:rsidR="004D7C6D" w:rsidRPr="00870A95">
        <w:rPr>
          <w:b/>
          <w:bCs/>
          <w:lang w:val="en-AU"/>
        </w:rPr>
        <w:t xml:space="preserve"> Skill Maintenance and Development</w:t>
      </w:r>
      <w:bookmarkEnd w:id="55"/>
    </w:p>
    <w:p w14:paraId="5B1C4D78" w14:textId="3AC5F0BB" w:rsidR="00451830" w:rsidRPr="00870A95" w:rsidRDefault="00DD5205"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i/>
          <w:color w:val="404040" w:themeColor="text1" w:themeTint="BF"/>
          <w:sz w:val="24"/>
          <w:lang w:val="en-AU" w:bidi="en-US"/>
        </w:rPr>
        <w:t xml:space="preserve">Skill </w:t>
      </w:r>
      <w:r w:rsidR="00F5720D" w:rsidRPr="00870A95">
        <w:rPr>
          <w:rFonts w:cstheme="minorHAnsi"/>
          <w:i/>
          <w:color w:val="404040" w:themeColor="text1" w:themeTint="BF"/>
          <w:sz w:val="24"/>
          <w:lang w:val="en-AU" w:bidi="en-US"/>
        </w:rPr>
        <w:t xml:space="preserve">maintenance and development </w:t>
      </w:r>
      <w:r w:rsidR="00AD7B60" w:rsidRPr="00870A95">
        <w:rPr>
          <w:rFonts w:cstheme="minorHAnsi"/>
          <w:iCs/>
          <w:color w:val="404040" w:themeColor="text1" w:themeTint="BF"/>
          <w:sz w:val="24"/>
          <w:lang w:val="en-AU" w:bidi="en-US"/>
        </w:rPr>
        <w:t xml:space="preserve">refer to </w:t>
      </w:r>
      <w:r w:rsidR="002206B9" w:rsidRPr="00870A95">
        <w:rPr>
          <w:rFonts w:cstheme="minorHAnsi"/>
          <w:color w:val="404040" w:themeColor="text1" w:themeTint="BF"/>
          <w:sz w:val="24"/>
          <w:lang w:val="en-AU" w:bidi="en-US"/>
        </w:rPr>
        <w:t xml:space="preserve">identifying gaps in a person’s skill set and improving these skills accordingly. For people receiving support, the gaps usually identified are for skills that focus on living independently in society, such as </w:t>
      </w:r>
      <w:r w:rsidR="00D14216" w:rsidRPr="00870A95">
        <w:rPr>
          <w:rFonts w:cstheme="minorHAnsi"/>
          <w:color w:val="404040" w:themeColor="text1" w:themeTint="BF"/>
          <w:sz w:val="24"/>
          <w:lang w:val="en-AU" w:bidi="en-US"/>
        </w:rPr>
        <w:t>their ADL.</w:t>
      </w:r>
    </w:p>
    <w:p w14:paraId="2D565AAC" w14:textId="7B1FC020" w:rsidR="00F9099D" w:rsidRPr="00870A95" w:rsidRDefault="00F9099D"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Building skills help people live independent lives. Maintaining and developing these skills makes sure that a person can achieve a good quality of life. It can also help the person take an active part in their daily activities. For this to happen, you </w:t>
      </w:r>
      <w:r w:rsidR="003628F4">
        <w:rPr>
          <w:rFonts w:cstheme="minorHAnsi"/>
          <w:color w:val="404040" w:themeColor="text1" w:themeTint="BF"/>
          <w:sz w:val="24"/>
          <w:lang w:val="en-AU" w:bidi="en-US"/>
        </w:rPr>
        <w:t>must be familiar with practices supporting</w:t>
      </w:r>
      <w:r w:rsidR="00E76DA5" w:rsidRPr="00870A95">
        <w:rPr>
          <w:rFonts w:cstheme="minorHAnsi"/>
          <w:color w:val="404040" w:themeColor="text1" w:themeTint="BF"/>
          <w:sz w:val="24"/>
          <w:lang w:val="en-AU" w:bidi="en-US"/>
        </w:rPr>
        <w:t xml:space="preserve"> skill maintenance and development.</w:t>
      </w:r>
    </w:p>
    <w:p w14:paraId="4CBE4152" w14:textId="7657E5E5" w:rsidR="006348FF" w:rsidRPr="00870A95" w:rsidRDefault="00E24B25"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Examples of practices</w:t>
      </w:r>
      <w:r w:rsidR="0062319F" w:rsidRPr="00870A95">
        <w:rPr>
          <w:rFonts w:cstheme="minorHAnsi"/>
          <w:color w:val="404040" w:themeColor="text1" w:themeTint="BF"/>
          <w:sz w:val="24"/>
          <w:lang w:val="en-AU" w:bidi="en-US"/>
        </w:rPr>
        <w:t xml:space="preserve"> </w:t>
      </w:r>
      <w:r w:rsidR="00DE2138" w:rsidRPr="00870A95">
        <w:rPr>
          <w:rFonts w:cstheme="minorHAnsi"/>
          <w:color w:val="404040" w:themeColor="text1" w:themeTint="BF"/>
          <w:sz w:val="24"/>
          <w:lang w:val="en-AU" w:bidi="en-US"/>
        </w:rPr>
        <w:t>that support skill maintenance include</w:t>
      </w:r>
      <w:r w:rsidR="006D4F12" w:rsidRPr="00870A95">
        <w:rPr>
          <w:rFonts w:cstheme="minorHAnsi"/>
          <w:color w:val="404040" w:themeColor="text1" w:themeTint="BF"/>
          <w:sz w:val="24"/>
          <w:lang w:val="en-AU" w:bidi="en-US"/>
        </w:rPr>
        <w:t xml:space="preserve"> the following</w:t>
      </w:r>
      <w:r w:rsidR="00DE2138" w:rsidRPr="00870A95">
        <w:rPr>
          <w:rFonts w:cstheme="minorHAnsi"/>
          <w:color w:val="404040" w:themeColor="text1" w:themeTint="BF"/>
          <w:sz w:val="24"/>
          <w:lang w:val="en-AU" w:bidi="en-US"/>
        </w:rPr>
        <w:t>:</w:t>
      </w:r>
    </w:p>
    <w:p w14:paraId="161A7E7A" w14:textId="65DB3E15" w:rsidR="00DE2138" w:rsidRPr="00870A95" w:rsidRDefault="003F2787" w:rsidP="003628F4">
      <w:pPr>
        <w:spacing w:after="120" w:line="276" w:lineRule="auto"/>
        <w:ind w:left="0" w:right="0" w:firstLine="0"/>
        <w:jc w:val="both"/>
        <w:rPr>
          <w:rFonts w:ascii="Georgia" w:eastAsia="Georgia" w:hAnsi="Georgia" w:cs="Georgia"/>
          <w:color w:val="404040" w:themeColor="text1" w:themeTint="BF"/>
          <w:sz w:val="24"/>
          <w:szCs w:val="24"/>
          <w:lang w:val="en-AU"/>
        </w:rPr>
      </w:pPr>
      <w:r w:rsidRPr="00870A95">
        <w:rPr>
          <w:rFonts w:ascii="Georgia" w:eastAsia="Georgia" w:hAnsi="Georgia" w:cs="Georgia"/>
          <w:noProof/>
          <w:color w:val="404040" w:themeColor="text1" w:themeTint="BF"/>
          <w:sz w:val="24"/>
          <w:szCs w:val="24"/>
          <w:lang w:val="en-AU"/>
        </w:rPr>
        <w:drawing>
          <wp:inline distT="0" distB="0" distL="0" distR="0" wp14:anchorId="26E9889E" wp14:editId="4945B3D6">
            <wp:extent cx="5727700" cy="754380"/>
            <wp:effectExtent l="0" t="19050" r="25400" b="45720"/>
            <wp:docPr id="876720010" name="Diagram 8767200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31" r:lo="rId432" r:qs="rId433" r:cs="rId434"/>
              </a:graphicData>
            </a:graphic>
          </wp:inline>
        </w:drawing>
      </w:r>
    </w:p>
    <w:p w14:paraId="389BAF41" w14:textId="5544AAE1" w:rsidR="000F1E75" w:rsidRPr="00870A95" w:rsidRDefault="00E24B25" w:rsidP="00870A95">
      <w:pPr>
        <w:pStyle w:val="ListParagraph"/>
        <w:numPr>
          <w:ilvl w:val="0"/>
          <w:numId w:val="240"/>
        </w:numPr>
        <w:spacing w:after="120" w:line="276" w:lineRule="auto"/>
        <w:ind w:left="714" w:right="0" w:hanging="357"/>
        <w:contextualSpacing w:val="0"/>
        <w:jc w:val="both"/>
        <w:rPr>
          <w:rFonts w:cstheme="minorHAnsi"/>
          <w:b/>
          <w:bCs/>
          <w:color w:val="404040" w:themeColor="text1" w:themeTint="BF"/>
          <w:sz w:val="24"/>
          <w:lang w:val="en-AU" w:bidi="en-US"/>
        </w:rPr>
      </w:pPr>
      <w:r w:rsidRPr="00870A95">
        <w:rPr>
          <w:rFonts w:cstheme="minorHAnsi"/>
          <w:b/>
          <w:bCs/>
          <w:color w:val="404040" w:themeColor="text1" w:themeTint="BF"/>
          <w:sz w:val="24"/>
          <w:lang w:val="en-AU" w:bidi="en-US"/>
        </w:rPr>
        <w:t xml:space="preserve">Reinforcing </w:t>
      </w:r>
      <w:r w:rsidR="003628F4" w:rsidRPr="00870A95">
        <w:rPr>
          <w:rFonts w:cstheme="minorHAnsi"/>
          <w:b/>
          <w:bCs/>
          <w:color w:val="404040" w:themeColor="text1" w:themeTint="BF"/>
          <w:sz w:val="24"/>
          <w:lang w:val="en-AU" w:bidi="en-US"/>
        </w:rPr>
        <w:t>techniques</w:t>
      </w:r>
    </w:p>
    <w:p w14:paraId="4A73A41A" w14:textId="269B0DF7" w:rsidR="00E24B25" w:rsidRPr="00870A95" w:rsidRDefault="00B26EC7" w:rsidP="00DF0CB3">
      <w:pPr>
        <w:pStyle w:val="ListParagraph"/>
        <w:spacing w:after="120" w:line="276" w:lineRule="auto"/>
        <w:ind w:right="0" w:firstLine="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Reinforcing techniques are an application of the Behaviourist Theory of Learning. They are used to increase the likelihood of doing the desired behaviour. They work by presenting positive reinforcements or rewards following a desired behaviour.</w:t>
      </w:r>
    </w:p>
    <w:p w14:paraId="480E652E" w14:textId="63533218" w:rsidR="006F4AC8" w:rsidRPr="00870A95" w:rsidRDefault="006F4AC8" w:rsidP="00870A95">
      <w:pPr>
        <w:pStyle w:val="ListParagraph"/>
        <w:numPr>
          <w:ilvl w:val="0"/>
          <w:numId w:val="240"/>
        </w:numPr>
        <w:spacing w:after="120" w:line="276" w:lineRule="auto"/>
        <w:ind w:left="714" w:right="0" w:hanging="357"/>
        <w:contextualSpacing w:val="0"/>
        <w:jc w:val="both"/>
        <w:rPr>
          <w:rFonts w:cstheme="minorHAnsi"/>
          <w:b/>
          <w:bCs/>
          <w:color w:val="404040" w:themeColor="text1" w:themeTint="BF"/>
          <w:sz w:val="24"/>
          <w:lang w:val="en-AU" w:bidi="en-US"/>
        </w:rPr>
      </w:pPr>
      <w:r w:rsidRPr="00870A95">
        <w:rPr>
          <w:rFonts w:cstheme="minorHAnsi"/>
          <w:b/>
          <w:bCs/>
          <w:color w:val="404040" w:themeColor="text1" w:themeTint="BF"/>
          <w:sz w:val="24"/>
          <w:lang w:val="en-AU" w:bidi="en-US"/>
        </w:rPr>
        <w:t xml:space="preserve">Skills </w:t>
      </w:r>
      <w:r w:rsidR="003628F4" w:rsidRPr="00870A95">
        <w:rPr>
          <w:rFonts w:cstheme="minorHAnsi"/>
          <w:b/>
          <w:bCs/>
          <w:color w:val="404040" w:themeColor="text1" w:themeTint="BF"/>
          <w:sz w:val="24"/>
          <w:lang w:val="en-AU" w:bidi="en-US"/>
        </w:rPr>
        <w:t>component mastery</w:t>
      </w:r>
    </w:p>
    <w:p w14:paraId="25738A35" w14:textId="61421A4F" w:rsidR="00B26EC7" w:rsidRPr="00870A95" w:rsidRDefault="006F4AC8" w:rsidP="00DF0CB3">
      <w:pPr>
        <w:pStyle w:val="ListParagraph"/>
        <w:spacing w:after="120" w:line="276" w:lineRule="auto"/>
        <w:ind w:right="0" w:firstLine="0"/>
        <w:contextualSpacing w:val="0"/>
        <w:jc w:val="both"/>
        <w:rPr>
          <w:rFonts w:cstheme="minorHAnsi"/>
          <w:color w:val="404040" w:themeColor="text1" w:themeTint="BF"/>
          <w:sz w:val="24"/>
          <w:lang w:val="en-AU" w:bidi="en-US"/>
        </w:rPr>
      </w:pPr>
      <w:r w:rsidRPr="00870A95">
        <w:rPr>
          <w:rFonts w:cstheme="minorHAnsi"/>
          <w:bCs/>
          <w:color w:val="404040" w:themeColor="text1" w:themeTint="BF"/>
          <w:sz w:val="24"/>
          <w:lang w:val="en-AU" w:bidi="en-US"/>
        </w:rPr>
        <w:t xml:space="preserve">This strategy aims to ‘master’ or achieve a level of performance for a particular skill component. The focus of </w:t>
      </w:r>
      <w:r w:rsidR="004A357C" w:rsidRPr="00870A95">
        <w:rPr>
          <w:rFonts w:cstheme="minorHAnsi"/>
          <w:bCs/>
          <w:color w:val="404040" w:themeColor="text1" w:themeTint="BF"/>
          <w:sz w:val="24"/>
          <w:lang w:val="en-AU" w:bidi="en-US"/>
        </w:rPr>
        <w:t xml:space="preserve">skills component </w:t>
      </w:r>
      <w:r w:rsidRPr="00870A95">
        <w:rPr>
          <w:rFonts w:cstheme="minorHAnsi"/>
          <w:bCs/>
          <w:color w:val="404040" w:themeColor="text1" w:themeTint="BF"/>
          <w:sz w:val="24"/>
          <w:lang w:val="en-AU" w:bidi="en-US"/>
        </w:rPr>
        <w:t xml:space="preserve">mastery is the time required for different people to </w:t>
      </w:r>
      <w:r w:rsidR="004A357C" w:rsidRPr="00870A95">
        <w:rPr>
          <w:rFonts w:cstheme="minorHAnsi"/>
          <w:bCs/>
          <w:color w:val="404040" w:themeColor="text1" w:themeTint="BF"/>
          <w:sz w:val="24"/>
          <w:lang w:val="en-AU" w:bidi="en-US"/>
        </w:rPr>
        <w:t>perform</w:t>
      </w:r>
      <w:r w:rsidRPr="00870A95">
        <w:rPr>
          <w:rFonts w:cstheme="minorHAnsi"/>
          <w:bCs/>
          <w:color w:val="404040" w:themeColor="text1" w:themeTint="BF"/>
          <w:sz w:val="24"/>
          <w:lang w:val="en-AU" w:bidi="en-US"/>
        </w:rPr>
        <w:t xml:space="preserve"> the same </w:t>
      </w:r>
      <w:r w:rsidR="004A357C" w:rsidRPr="00870A95">
        <w:rPr>
          <w:rFonts w:cstheme="minorHAnsi"/>
          <w:bCs/>
          <w:color w:val="404040" w:themeColor="text1" w:themeTint="BF"/>
          <w:sz w:val="24"/>
          <w:lang w:val="en-AU" w:bidi="en-US"/>
        </w:rPr>
        <w:t>skill</w:t>
      </w:r>
      <w:r w:rsidRPr="00870A95">
        <w:rPr>
          <w:rFonts w:cstheme="minorHAnsi"/>
          <w:bCs/>
          <w:color w:val="404040" w:themeColor="text1" w:themeTint="BF"/>
          <w:sz w:val="24"/>
          <w:lang w:val="en-AU" w:bidi="en-US"/>
        </w:rPr>
        <w:t xml:space="preserve"> and achieve the same level of mastery. Enough time should be provided for the </w:t>
      </w:r>
      <w:r w:rsidR="008C231D" w:rsidRPr="00870A95">
        <w:rPr>
          <w:rFonts w:cstheme="minorHAnsi"/>
          <w:bCs/>
          <w:color w:val="404040" w:themeColor="text1" w:themeTint="BF"/>
          <w:sz w:val="24"/>
          <w:lang w:val="en-AU" w:bidi="en-US"/>
        </w:rPr>
        <w:t>client</w:t>
      </w:r>
      <w:r w:rsidRPr="00870A95">
        <w:rPr>
          <w:rFonts w:cstheme="minorHAnsi"/>
          <w:bCs/>
          <w:color w:val="404040" w:themeColor="text1" w:themeTint="BF"/>
          <w:sz w:val="24"/>
          <w:lang w:val="en-AU" w:bidi="en-US"/>
        </w:rPr>
        <w:t xml:space="preserve"> to </w:t>
      </w:r>
      <w:r w:rsidR="004A357C" w:rsidRPr="00870A95">
        <w:rPr>
          <w:rFonts w:cstheme="minorHAnsi"/>
          <w:bCs/>
          <w:color w:val="404040" w:themeColor="text1" w:themeTint="BF"/>
          <w:sz w:val="24"/>
          <w:lang w:val="en-AU" w:bidi="en-US"/>
        </w:rPr>
        <w:t>achieve their desired level of performance before moving on</w:t>
      </w:r>
      <w:r w:rsidR="00AB088B" w:rsidRPr="00870A95">
        <w:rPr>
          <w:rFonts w:cstheme="minorHAnsi"/>
          <w:bCs/>
          <w:color w:val="404040" w:themeColor="text1" w:themeTint="BF"/>
          <w:sz w:val="24"/>
          <w:lang w:val="en-AU" w:bidi="en-US"/>
        </w:rPr>
        <w:t xml:space="preserve"> </w:t>
      </w:r>
      <w:r w:rsidR="004A357C" w:rsidRPr="00870A95">
        <w:rPr>
          <w:rFonts w:cstheme="minorHAnsi"/>
          <w:bCs/>
          <w:color w:val="404040" w:themeColor="text1" w:themeTint="BF"/>
          <w:sz w:val="24"/>
          <w:lang w:val="en-AU" w:bidi="en-US"/>
        </w:rPr>
        <w:t>to another skill component.</w:t>
      </w:r>
    </w:p>
    <w:p w14:paraId="6C05B8E2" w14:textId="0F10787F" w:rsidR="004A357C" w:rsidRPr="00870A95" w:rsidRDefault="00F30BFB" w:rsidP="00870A95">
      <w:pPr>
        <w:pStyle w:val="ListParagraph"/>
        <w:numPr>
          <w:ilvl w:val="0"/>
          <w:numId w:val="240"/>
        </w:numPr>
        <w:spacing w:after="120" w:line="276" w:lineRule="auto"/>
        <w:ind w:left="714" w:right="0" w:hanging="357"/>
        <w:contextualSpacing w:val="0"/>
        <w:jc w:val="both"/>
        <w:rPr>
          <w:rFonts w:cstheme="minorHAnsi"/>
          <w:b/>
          <w:bCs/>
          <w:color w:val="404040" w:themeColor="text1" w:themeTint="BF"/>
          <w:sz w:val="24"/>
          <w:lang w:val="en-AU" w:bidi="en-US"/>
        </w:rPr>
      </w:pPr>
      <w:r w:rsidRPr="00870A95">
        <w:rPr>
          <w:rFonts w:cstheme="minorHAnsi"/>
          <w:b/>
          <w:bCs/>
          <w:color w:val="404040" w:themeColor="text1" w:themeTint="BF"/>
          <w:sz w:val="24"/>
          <w:lang w:val="en-AU" w:bidi="en-US"/>
        </w:rPr>
        <w:t xml:space="preserve">Prompting </w:t>
      </w:r>
      <w:r w:rsidR="001575D1" w:rsidRPr="00870A95">
        <w:rPr>
          <w:rFonts w:cstheme="minorHAnsi"/>
          <w:b/>
          <w:bCs/>
          <w:color w:val="404040" w:themeColor="text1" w:themeTint="BF"/>
          <w:sz w:val="24"/>
          <w:lang w:val="en-AU" w:bidi="en-US"/>
        </w:rPr>
        <w:t>and fading</w:t>
      </w:r>
    </w:p>
    <w:p w14:paraId="68CEFB11" w14:textId="76FB96AE" w:rsidR="00F30BFB" w:rsidRPr="00870A95" w:rsidRDefault="00AC52E1" w:rsidP="00DF0CB3">
      <w:pPr>
        <w:pStyle w:val="ListParagraph"/>
        <w:spacing w:after="120" w:line="276" w:lineRule="auto"/>
        <w:ind w:right="0" w:firstLine="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Prompting is the way of ‘prompting’ or inducing the </w:t>
      </w:r>
      <w:r w:rsidR="008C231D" w:rsidRPr="00870A95">
        <w:rPr>
          <w:rFonts w:cstheme="minorHAnsi"/>
          <w:color w:val="404040" w:themeColor="text1" w:themeTint="BF"/>
          <w:sz w:val="24"/>
          <w:lang w:val="en-AU" w:bidi="en-US"/>
        </w:rPr>
        <w:t>client</w:t>
      </w:r>
      <w:r w:rsidRPr="00870A95">
        <w:rPr>
          <w:rFonts w:cstheme="minorHAnsi"/>
          <w:color w:val="404040" w:themeColor="text1" w:themeTint="BF"/>
          <w:sz w:val="24"/>
          <w:lang w:val="en-AU" w:bidi="en-US"/>
        </w:rPr>
        <w:t xml:space="preserve"> to perform a particular behaviour by presenting a prompt</w:t>
      </w:r>
      <w:r w:rsidR="00E56376" w:rsidRPr="00870A95">
        <w:rPr>
          <w:rFonts w:cstheme="minorHAnsi"/>
          <w:color w:val="404040" w:themeColor="text1" w:themeTint="BF"/>
          <w:sz w:val="24"/>
          <w:lang w:val="en-AU" w:bidi="en-US"/>
        </w:rPr>
        <w:t>,</w:t>
      </w:r>
      <w:r w:rsidRPr="00870A95">
        <w:rPr>
          <w:rFonts w:cstheme="minorHAnsi"/>
          <w:color w:val="404040" w:themeColor="text1" w:themeTint="BF"/>
          <w:sz w:val="24"/>
          <w:lang w:val="en-AU" w:bidi="en-US"/>
        </w:rPr>
        <w:t xml:space="preserve"> </w:t>
      </w:r>
      <w:r w:rsidR="00E56376" w:rsidRPr="00870A95">
        <w:rPr>
          <w:rFonts w:cstheme="minorHAnsi"/>
          <w:color w:val="404040" w:themeColor="text1" w:themeTint="BF"/>
          <w:sz w:val="24"/>
          <w:lang w:val="en-AU" w:bidi="en-US"/>
        </w:rPr>
        <w:t>w</w:t>
      </w:r>
      <w:r w:rsidRPr="00870A95">
        <w:rPr>
          <w:rFonts w:cstheme="minorHAnsi"/>
          <w:color w:val="404040" w:themeColor="text1" w:themeTint="BF"/>
          <w:sz w:val="24"/>
          <w:lang w:val="en-AU" w:bidi="en-US"/>
        </w:rPr>
        <w:t xml:space="preserve">hile fading is gradually reducing the prompt. Together, they can be used effectively to help </w:t>
      </w:r>
      <w:r w:rsidR="008C231D" w:rsidRPr="00870A95">
        <w:rPr>
          <w:rFonts w:cstheme="minorHAnsi"/>
          <w:color w:val="404040" w:themeColor="text1" w:themeTint="BF"/>
          <w:sz w:val="24"/>
          <w:lang w:val="en-AU" w:bidi="en-US"/>
        </w:rPr>
        <w:t>clients</w:t>
      </w:r>
      <w:r w:rsidRPr="00870A95">
        <w:rPr>
          <w:rFonts w:cstheme="minorHAnsi"/>
          <w:color w:val="404040" w:themeColor="text1" w:themeTint="BF"/>
          <w:sz w:val="24"/>
          <w:lang w:val="en-AU" w:bidi="en-US"/>
        </w:rPr>
        <w:t xml:space="preserve"> retain skills they have developed.</w:t>
      </w:r>
    </w:p>
    <w:p w14:paraId="67BC87D3" w14:textId="2B52FA67" w:rsidR="008308D9" w:rsidRPr="00870A95" w:rsidRDefault="008308D9" w:rsidP="00870A95">
      <w:pPr>
        <w:pStyle w:val="ListParagraph"/>
        <w:numPr>
          <w:ilvl w:val="0"/>
          <w:numId w:val="240"/>
        </w:numPr>
        <w:spacing w:after="120" w:line="276" w:lineRule="auto"/>
        <w:ind w:right="0"/>
        <w:contextualSpacing w:val="0"/>
        <w:jc w:val="both"/>
        <w:rPr>
          <w:rFonts w:cstheme="minorHAnsi"/>
          <w:b/>
          <w:bCs/>
          <w:color w:val="404040" w:themeColor="text1" w:themeTint="BF"/>
          <w:sz w:val="24"/>
          <w:lang w:val="en-AU" w:bidi="en-US"/>
        </w:rPr>
      </w:pPr>
      <w:r w:rsidRPr="00870A95">
        <w:rPr>
          <w:rFonts w:cstheme="minorHAnsi"/>
          <w:b/>
          <w:bCs/>
          <w:color w:val="404040" w:themeColor="text1" w:themeTint="BF"/>
          <w:sz w:val="24"/>
          <w:lang w:val="en-AU" w:bidi="en-US"/>
        </w:rPr>
        <w:t xml:space="preserve">Community </w:t>
      </w:r>
      <w:r w:rsidR="001575D1" w:rsidRPr="00870A95">
        <w:rPr>
          <w:rFonts w:cstheme="minorHAnsi"/>
          <w:b/>
          <w:bCs/>
          <w:color w:val="404040" w:themeColor="text1" w:themeTint="BF"/>
          <w:sz w:val="24"/>
          <w:lang w:val="en-AU" w:bidi="en-US"/>
        </w:rPr>
        <w:t>education</w:t>
      </w:r>
    </w:p>
    <w:p w14:paraId="2F2F6A40" w14:textId="74A2FA1F" w:rsidR="00253F62" w:rsidRPr="00870A95" w:rsidRDefault="00A310AC" w:rsidP="00DF0CB3">
      <w:pPr>
        <w:pStyle w:val="ListParagraph"/>
        <w:tabs>
          <w:tab w:val="left" w:pos="180"/>
        </w:tabs>
        <w:spacing w:after="120" w:line="276" w:lineRule="auto"/>
        <w:ind w:right="0" w:firstLine="0"/>
        <w:contextualSpacing w:val="0"/>
        <w:jc w:val="both"/>
        <w:rPr>
          <w:rFonts w:cstheme="minorHAnsi"/>
          <w:bCs/>
          <w:color w:val="404040" w:themeColor="text1" w:themeTint="BF"/>
          <w:sz w:val="24"/>
          <w:lang w:val="en-AU" w:bidi="en-US"/>
        </w:rPr>
      </w:pPr>
      <w:r w:rsidRPr="00870A95">
        <w:rPr>
          <w:rFonts w:cstheme="minorHAnsi"/>
          <w:bCs/>
          <w:color w:val="404040" w:themeColor="text1" w:themeTint="BF"/>
          <w:sz w:val="24"/>
          <w:lang w:val="en-AU" w:bidi="en-US"/>
        </w:rPr>
        <w:t xml:space="preserve">Community education aims to enable people to become active partners in the community. This is done by developing community programs that promote learning and social development. The projects help build the skill capacity of all people in the community. </w:t>
      </w:r>
      <w:r w:rsidR="008C231D" w:rsidRPr="00870A95">
        <w:rPr>
          <w:rFonts w:cstheme="minorHAnsi"/>
          <w:bCs/>
          <w:color w:val="404040" w:themeColor="text1" w:themeTint="BF"/>
          <w:sz w:val="24"/>
          <w:lang w:val="en-AU" w:bidi="en-US"/>
        </w:rPr>
        <w:t>This emphasises that all community members can benefit from lifelong learning. Joining a community education program enables the client to maintain their independence and improve their skills to thrive.</w:t>
      </w:r>
    </w:p>
    <w:p w14:paraId="2B626C60" w14:textId="77777777" w:rsidR="00253F62" w:rsidRPr="00870A95" w:rsidRDefault="00253F62" w:rsidP="00DF0CB3">
      <w:pPr>
        <w:spacing w:after="120" w:line="276" w:lineRule="auto"/>
        <w:ind w:left="0" w:right="0" w:firstLine="0"/>
        <w:rPr>
          <w:rFonts w:cstheme="minorHAnsi"/>
          <w:bCs/>
          <w:color w:val="404040" w:themeColor="text1" w:themeTint="BF"/>
          <w:sz w:val="24"/>
          <w:lang w:val="en-AU" w:bidi="en-US"/>
        </w:rPr>
      </w:pPr>
      <w:r w:rsidRPr="00870A95">
        <w:rPr>
          <w:rFonts w:cstheme="minorHAnsi"/>
          <w:bCs/>
          <w:color w:val="404040" w:themeColor="text1" w:themeTint="BF"/>
          <w:sz w:val="24"/>
          <w:lang w:val="en-AU" w:bidi="en-US"/>
        </w:rPr>
        <w:br w:type="page"/>
      </w:r>
    </w:p>
    <w:p w14:paraId="0D28DAD4" w14:textId="0B5F4C7E" w:rsidR="00220CD7" w:rsidRPr="00870A95" w:rsidRDefault="00220CD7"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lastRenderedPageBreak/>
        <w:t>On the other hand, examples of practices that support skill development include</w:t>
      </w:r>
      <w:r w:rsidR="00E56376" w:rsidRPr="00870A95">
        <w:rPr>
          <w:rFonts w:cstheme="minorHAnsi"/>
          <w:color w:val="404040" w:themeColor="text1" w:themeTint="BF"/>
          <w:sz w:val="24"/>
          <w:lang w:val="en-AU" w:bidi="en-US"/>
        </w:rPr>
        <w:t xml:space="preserve"> the following</w:t>
      </w:r>
      <w:r w:rsidRPr="00870A95">
        <w:rPr>
          <w:rFonts w:cstheme="minorHAnsi"/>
          <w:color w:val="404040" w:themeColor="text1" w:themeTint="BF"/>
          <w:sz w:val="24"/>
          <w:lang w:val="en-AU" w:bidi="en-US"/>
        </w:rPr>
        <w:t>:</w:t>
      </w:r>
    </w:p>
    <w:p w14:paraId="1892137E" w14:textId="620647CD" w:rsidR="008C46B6" w:rsidRPr="00870A95" w:rsidRDefault="008C46B6">
      <w:pPr>
        <w:pStyle w:val="ListParagraph"/>
        <w:numPr>
          <w:ilvl w:val="0"/>
          <w:numId w:val="278"/>
        </w:numPr>
        <w:spacing w:after="120" w:line="276" w:lineRule="auto"/>
        <w:ind w:right="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Assessing the person’s physical capabilities, strengths, what they want to learn/achieve, and what skills will support their independence</w:t>
      </w:r>
    </w:p>
    <w:p w14:paraId="3702840B" w14:textId="62D703DE" w:rsidR="008C46B6" w:rsidRPr="00870A95" w:rsidRDefault="008C46B6">
      <w:pPr>
        <w:pStyle w:val="ListParagraph"/>
        <w:numPr>
          <w:ilvl w:val="0"/>
          <w:numId w:val="278"/>
        </w:numPr>
        <w:spacing w:after="120" w:line="276" w:lineRule="auto"/>
        <w:ind w:right="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Focusing on developing one skill at a time while removing distractions or hazards in the environment</w:t>
      </w:r>
    </w:p>
    <w:p w14:paraId="76906778" w14:textId="2DBE4B20" w:rsidR="008C46B6" w:rsidRPr="00870A95" w:rsidRDefault="008C46B6">
      <w:pPr>
        <w:pStyle w:val="ListParagraph"/>
        <w:numPr>
          <w:ilvl w:val="0"/>
          <w:numId w:val="278"/>
        </w:numPr>
        <w:spacing w:after="120" w:line="276" w:lineRule="auto"/>
        <w:ind w:right="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Supporting clients to set SMART goals in relation to skills they want to develop</w:t>
      </w:r>
      <w:r w:rsidR="00E75649" w:rsidRPr="00870A95">
        <w:rPr>
          <w:rFonts w:cstheme="minorHAnsi"/>
          <w:color w:val="404040" w:themeColor="text1" w:themeTint="BF"/>
          <w:sz w:val="24"/>
          <w:lang w:val="en-AU" w:bidi="en-US"/>
        </w:rPr>
        <w:t xml:space="preserve"> (</w:t>
      </w:r>
      <w:r w:rsidR="002E292B" w:rsidRPr="00870A95">
        <w:rPr>
          <w:rFonts w:cstheme="minorHAnsi"/>
          <w:color w:val="404040" w:themeColor="text1" w:themeTint="BF"/>
          <w:sz w:val="24"/>
          <w:lang w:val="en-AU" w:bidi="en-US"/>
        </w:rPr>
        <w:t>r</w:t>
      </w:r>
      <w:r w:rsidR="00E75649" w:rsidRPr="00870A95">
        <w:rPr>
          <w:rFonts w:cstheme="minorHAnsi"/>
          <w:color w:val="404040" w:themeColor="text1" w:themeTint="BF"/>
          <w:sz w:val="24"/>
          <w:lang w:val="en-AU" w:bidi="en-US"/>
        </w:rPr>
        <w:t>efer to Section 1.1.1 for further discussion)</w:t>
      </w:r>
    </w:p>
    <w:p w14:paraId="1CDE5FC1" w14:textId="2F1969E7" w:rsidR="008C46B6" w:rsidRPr="00870A95" w:rsidRDefault="008C46B6">
      <w:pPr>
        <w:pStyle w:val="ListParagraph"/>
        <w:numPr>
          <w:ilvl w:val="0"/>
          <w:numId w:val="278"/>
        </w:numPr>
        <w:spacing w:after="120" w:line="276" w:lineRule="auto"/>
        <w:ind w:right="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Aligning goal setting with the client’s individualised support plan</w:t>
      </w:r>
    </w:p>
    <w:p w14:paraId="1A0C3E04" w14:textId="2FD4C502" w:rsidR="008C46B6" w:rsidRPr="00870A95" w:rsidRDefault="001575D1">
      <w:pPr>
        <w:pStyle w:val="ListParagraph"/>
        <w:numPr>
          <w:ilvl w:val="0"/>
          <w:numId w:val="278"/>
        </w:numPr>
        <w:spacing w:after="120" w:line="276" w:lineRule="auto"/>
        <w:ind w:right="0"/>
        <w:contextualSpacing w:val="0"/>
        <w:jc w:val="both"/>
        <w:rPr>
          <w:rFonts w:cstheme="minorHAnsi"/>
          <w:color w:val="404040" w:themeColor="text1" w:themeTint="BF"/>
          <w:sz w:val="24"/>
          <w:lang w:val="en-AU" w:bidi="en-US"/>
        </w:rPr>
      </w:pPr>
      <w:r w:rsidRPr="00870A95">
        <w:rPr>
          <w:rFonts w:cstheme="minorHAnsi"/>
          <w:noProof/>
          <w:color w:val="404040" w:themeColor="text1" w:themeTint="BF"/>
          <w:sz w:val="24"/>
          <w:lang w:val="en-AU" w:bidi="en-US"/>
        </w:rPr>
        <w:drawing>
          <wp:anchor distT="0" distB="0" distL="114300" distR="114300" simplePos="0" relativeHeight="251658294" behindDoc="0" locked="0" layoutInCell="1" allowOverlap="1" wp14:anchorId="55D93A3A" wp14:editId="433BDF3D">
            <wp:simplePos x="0" y="0"/>
            <wp:positionH relativeFrom="column">
              <wp:posOffset>2727960</wp:posOffset>
            </wp:positionH>
            <wp:positionV relativeFrom="paragraph">
              <wp:posOffset>10160</wp:posOffset>
            </wp:positionV>
            <wp:extent cx="2999740" cy="1959610"/>
            <wp:effectExtent l="0" t="0" r="0" b="2540"/>
            <wp:wrapSquare wrapText="bothSides"/>
            <wp:docPr id="1197276000" name="Picture 1197276000" descr="Nurse helping old wom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752962" name="Picture 1760752962" descr="Nurse helping old woman"/>
                    <pic:cNvPicPr/>
                  </pic:nvPicPr>
                  <pic:blipFill>
                    <a:blip r:embed="rId436" cstate="print">
                      <a:extLst>
                        <a:ext uri="{28A0092B-C50C-407E-A947-70E740481C1C}">
                          <a14:useLocalDpi xmlns:a14="http://schemas.microsoft.com/office/drawing/2010/main" val="0"/>
                        </a:ext>
                      </a:extLst>
                    </a:blip>
                    <a:stretch>
                      <a:fillRect/>
                    </a:stretch>
                  </pic:blipFill>
                  <pic:spPr>
                    <a:xfrm>
                      <a:off x="0" y="0"/>
                      <a:ext cx="2999740" cy="1959610"/>
                    </a:xfrm>
                    <a:prstGeom prst="rect">
                      <a:avLst/>
                    </a:prstGeom>
                  </pic:spPr>
                </pic:pic>
              </a:graphicData>
            </a:graphic>
            <wp14:sizeRelH relativeFrom="margin">
              <wp14:pctWidth>0</wp14:pctWidth>
            </wp14:sizeRelH>
            <wp14:sizeRelV relativeFrom="margin">
              <wp14:pctHeight>0</wp14:pctHeight>
            </wp14:sizeRelV>
          </wp:anchor>
        </w:drawing>
      </w:r>
      <w:r w:rsidR="008C46B6" w:rsidRPr="00870A95">
        <w:rPr>
          <w:rFonts w:cstheme="minorHAnsi"/>
          <w:color w:val="404040" w:themeColor="text1" w:themeTint="BF"/>
          <w:sz w:val="24"/>
          <w:lang w:val="en-AU" w:bidi="en-US"/>
        </w:rPr>
        <w:t>Teaching by telling by providing instructions using the person’s preferred mode of communication (e.g. Auslan, posters, pictures, etc.)</w:t>
      </w:r>
    </w:p>
    <w:p w14:paraId="62B3DD31" w14:textId="1417C5FD" w:rsidR="008C46B6" w:rsidRPr="00870A95" w:rsidRDefault="008C46B6">
      <w:pPr>
        <w:pStyle w:val="ListParagraph"/>
        <w:numPr>
          <w:ilvl w:val="0"/>
          <w:numId w:val="278"/>
        </w:numPr>
        <w:spacing w:after="120" w:line="276" w:lineRule="auto"/>
        <w:ind w:right="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Teaching by modelling by demonstrating the skill slowly and getting the person to observe you first, </w:t>
      </w:r>
      <w:r w:rsidR="004A3D54" w:rsidRPr="00870A95">
        <w:rPr>
          <w:rFonts w:cstheme="minorHAnsi"/>
          <w:color w:val="404040" w:themeColor="text1" w:themeTint="BF"/>
          <w:sz w:val="24"/>
          <w:lang w:val="en-AU" w:bidi="en-US"/>
        </w:rPr>
        <w:t>then</w:t>
      </w:r>
      <w:r w:rsidRPr="00870A95">
        <w:rPr>
          <w:rFonts w:cstheme="minorHAnsi"/>
          <w:color w:val="404040" w:themeColor="text1" w:themeTint="BF"/>
          <w:sz w:val="24"/>
          <w:lang w:val="en-AU" w:bidi="en-US"/>
        </w:rPr>
        <w:t xml:space="preserve"> letting them copy what you are doing</w:t>
      </w:r>
    </w:p>
    <w:p w14:paraId="7157B146" w14:textId="1FE6A73D" w:rsidR="006445EA" w:rsidRPr="00870A95" w:rsidRDefault="006445EA" w:rsidP="00870A95">
      <w:pPr>
        <w:spacing w:after="120" w:line="276" w:lineRule="auto"/>
        <w:ind w:left="0" w:right="0" w:firstLine="0"/>
        <w:jc w:val="both"/>
        <w:rPr>
          <w:rFonts w:cstheme="minorHAnsi"/>
          <w:color w:val="404040" w:themeColor="text1" w:themeTint="BF"/>
          <w:sz w:val="24"/>
          <w:lang w:val="en-AU" w:bidi="en-US"/>
        </w:rPr>
      </w:pPr>
    </w:p>
    <w:tbl>
      <w:tblPr>
        <w:tblStyle w:val="TableGrid"/>
        <w:tblW w:w="0" w:type="auto"/>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6327"/>
      </w:tblGrid>
      <w:tr w:rsidR="00282E8E" w:rsidRPr="00870A95" w14:paraId="4FB56445" w14:textId="77777777" w:rsidTr="00D1448D">
        <w:tc>
          <w:tcPr>
            <w:tcW w:w="1985" w:type="dxa"/>
          </w:tcPr>
          <w:p w14:paraId="16F0E095" w14:textId="77777777" w:rsidR="00282E8E" w:rsidRPr="00870A95" w:rsidRDefault="00282E8E" w:rsidP="00870A95">
            <w:pPr>
              <w:spacing w:after="120" w:line="276" w:lineRule="auto"/>
              <w:ind w:left="0" w:right="0" w:firstLine="0"/>
              <w:jc w:val="center"/>
              <w:rPr>
                <w:rFonts w:cstheme="minorHAnsi"/>
                <w:color w:val="262626" w:themeColor="text1" w:themeTint="D9"/>
                <w:lang w:val="en-AU" w:bidi="en-US"/>
              </w:rPr>
            </w:pPr>
            <w:bookmarkStart w:id="56" w:name="_Hlk123728084"/>
            <w:r w:rsidRPr="00870A95">
              <w:rPr>
                <w:rFonts w:cstheme="minorHAnsi"/>
                <w:noProof/>
                <w:color w:val="262626" w:themeColor="text1" w:themeTint="D9"/>
                <w:lang w:val="en-AU" w:bidi="en-US"/>
              </w:rPr>
              <w:drawing>
                <wp:inline distT="0" distB="0" distL="0" distR="0" wp14:anchorId="7CD47E62" wp14:editId="7F017533">
                  <wp:extent cx="852853" cy="900000"/>
                  <wp:effectExtent l="0" t="0" r="4445" b="0"/>
                  <wp:docPr id="876719961" name="Picture 876719961"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Icon&#10;&#10;Description automatically generated"/>
                          <pic:cNvPicPr>
                            <a:picLocks noChangeAspect="1" noChangeArrowheads="1"/>
                          </pic:cNvPicPr>
                        </pic:nvPicPr>
                        <pic:blipFill>
                          <a:blip r:embed="rId100">
                            <a:extLst>
                              <a:ext uri="{28A0092B-C50C-407E-A947-70E740481C1C}">
                                <a14:useLocalDpi xmlns:a14="http://schemas.microsoft.com/office/drawing/2010/main" val="0"/>
                              </a:ext>
                            </a:extLst>
                          </a:blip>
                          <a:srcRect t="88" b="88"/>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Pr>
          <w:p w14:paraId="31E47B03" w14:textId="77777777" w:rsidR="00282E8E" w:rsidRPr="00870A95" w:rsidRDefault="00282E8E" w:rsidP="001575D1">
            <w:pPr>
              <w:spacing w:after="120" w:line="276" w:lineRule="auto"/>
              <w:ind w:left="0" w:right="0" w:firstLine="0"/>
              <w:jc w:val="both"/>
              <w:rPr>
                <w:rFonts w:cstheme="minorHAnsi"/>
                <w:b/>
                <w:bCs/>
                <w:color w:val="FF595E"/>
                <w:sz w:val="28"/>
                <w:lang w:val="en-AU" w:bidi="en-US"/>
              </w:rPr>
            </w:pPr>
            <w:r w:rsidRPr="00870A95">
              <w:rPr>
                <w:rFonts w:cstheme="minorHAnsi"/>
                <w:b/>
                <w:bCs/>
                <w:color w:val="FF595E"/>
                <w:sz w:val="28"/>
                <w:lang w:val="en-AU" w:bidi="en-US"/>
              </w:rPr>
              <w:t xml:space="preserve">Checkpoint! Let’s Review </w:t>
            </w:r>
          </w:p>
          <w:p w14:paraId="07897642" w14:textId="6F134982" w:rsidR="00282E8E" w:rsidRPr="00DF0CB3" w:rsidRDefault="00BB7B11" w:rsidP="00870A95">
            <w:pPr>
              <w:pStyle w:val="ListParagraph"/>
              <w:numPr>
                <w:ilvl w:val="0"/>
                <w:numId w:val="16"/>
              </w:numPr>
              <w:spacing w:after="120" w:line="276" w:lineRule="auto"/>
              <w:ind w:right="0"/>
              <w:contextualSpacing w:val="0"/>
              <w:jc w:val="both"/>
              <w:rPr>
                <w:color w:val="404040" w:themeColor="text1" w:themeTint="BF"/>
                <w:szCs w:val="24"/>
                <w:lang w:val="en-AU" w:bidi="en-US"/>
              </w:rPr>
            </w:pPr>
            <w:r w:rsidRPr="001575D1">
              <w:rPr>
                <w:rFonts w:cstheme="minorHAnsi"/>
                <w:color w:val="404040" w:themeColor="text1" w:themeTint="BF"/>
                <w:szCs w:val="24"/>
                <w:lang w:val="en-AU" w:bidi="en-US"/>
              </w:rPr>
              <w:t xml:space="preserve">It is vital that you provide the support as indicated in the individualised plan. The individualised plan will already have the information </w:t>
            </w:r>
            <w:r w:rsidR="001575D1" w:rsidRPr="001575D1">
              <w:rPr>
                <w:rFonts w:cstheme="minorHAnsi"/>
                <w:color w:val="404040" w:themeColor="text1" w:themeTint="BF"/>
                <w:szCs w:val="24"/>
                <w:lang w:val="en-AU" w:bidi="en-US"/>
              </w:rPr>
              <w:t xml:space="preserve">on </w:t>
            </w:r>
            <w:r w:rsidRPr="001575D1">
              <w:rPr>
                <w:rFonts w:cstheme="minorHAnsi"/>
                <w:color w:val="404040" w:themeColor="text1" w:themeTint="BF"/>
                <w:szCs w:val="24"/>
                <w:lang w:val="en-AU" w:bidi="en-US"/>
              </w:rPr>
              <w:t>what support must be provided to the client.</w:t>
            </w:r>
          </w:p>
          <w:p w14:paraId="3F8A7E25" w14:textId="51F805D3" w:rsidR="00282E8E" w:rsidRPr="00DF0CB3" w:rsidRDefault="006445EA" w:rsidP="00870A95">
            <w:pPr>
              <w:pStyle w:val="ListParagraph"/>
              <w:numPr>
                <w:ilvl w:val="0"/>
                <w:numId w:val="16"/>
              </w:numPr>
              <w:spacing w:after="120" w:line="276" w:lineRule="auto"/>
              <w:ind w:left="714" w:right="0" w:hanging="357"/>
              <w:contextualSpacing w:val="0"/>
              <w:jc w:val="both"/>
              <w:rPr>
                <w:rFonts w:cstheme="minorHAnsi"/>
                <w:color w:val="404040" w:themeColor="text1" w:themeTint="BF"/>
                <w:szCs w:val="24"/>
                <w:lang w:val="en-AU" w:bidi="en-US"/>
              </w:rPr>
            </w:pPr>
            <w:r w:rsidRPr="001575D1">
              <w:rPr>
                <w:rFonts w:cstheme="minorHAnsi"/>
                <w:color w:val="404040" w:themeColor="text1" w:themeTint="BF"/>
                <w:szCs w:val="24"/>
                <w:lang w:val="en-AU" w:bidi="en-US"/>
              </w:rPr>
              <w:t xml:space="preserve">To provide personal support to clients, you must first ask for their consent. </w:t>
            </w:r>
            <w:r w:rsidR="00EE4390" w:rsidRPr="001575D1">
              <w:rPr>
                <w:rFonts w:cstheme="minorHAnsi"/>
                <w:color w:val="404040" w:themeColor="text1" w:themeTint="BF"/>
                <w:szCs w:val="24"/>
                <w:lang w:val="en-AU" w:bidi="en-US"/>
              </w:rPr>
              <w:t>Consent</w:t>
            </w:r>
            <w:r w:rsidRPr="001575D1">
              <w:rPr>
                <w:rFonts w:cstheme="minorHAnsi"/>
                <w:color w:val="404040" w:themeColor="text1" w:themeTint="BF"/>
                <w:szCs w:val="24"/>
                <w:lang w:val="en-AU" w:bidi="en-US"/>
              </w:rPr>
              <w:t xml:space="preserve"> is when someone agrees or gives permission for someone to perform a particular action. In other words, the client must consent to avail of support activity.</w:t>
            </w:r>
          </w:p>
          <w:p w14:paraId="3F1625D0" w14:textId="2ED94BE5" w:rsidR="00282E8E" w:rsidRPr="00870A95" w:rsidRDefault="008076F9" w:rsidP="00870A95">
            <w:pPr>
              <w:pStyle w:val="ListParagraph"/>
              <w:numPr>
                <w:ilvl w:val="0"/>
                <w:numId w:val="16"/>
              </w:numPr>
              <w:spacing w:after="120" w:line="276" w:lineRule="auto"/>
              <w:ind w:left="714" w:right="0" w:hanging="357"/>
              <w:contextualSpacing w:val="0"/>
              <w:jc w:val="both"/>
              <w:rPr>
                <w:rFonts w:cstheme="minorHAnsi"/>
                <w:color w:val="262626" w:themeColor="text1" w:themeTint="D9"/>
                <w:sz w:val="22"/>
                <w:szCs w:val="20"/>
                <w:lang w:val="en-AU" w:bidi="en-US"/>
              </w:rPr>
            </w:pPr>
            <w:r w:rsidRPr="001575D1">
              <w:rPr>
                <w:rFonts w:eastAsia="Georgia" w:cstheme="minorHAnsi"/>
                <w:color w:val="404040" w:themeColor="text1" w:themeTint="BF"/>
                <w:szCs w:val="24"/>
                <w:lang w:val="en-AU"/>
              </w:rPr>
              <w:t xml:space="preserve">Make sure to check the individualised plan prior to providing support. If there is no information within the plan, take the time to discuss with the client their preferences. </w:t>
            </w:r>
            <w:r w:rsidRPr="001575D1">
              <w:rPr>
                <w:rFonts w:cstheme="minorHAnsi"/>
                <w:color w:val="404040" w:themeColor="text1" w:themeTint="BF"/>
                <w:szCs w:val="24"/>
                <w:lang w:val="en-AU" w:bidi="en-US"/>
              </w:rPr>
              <w:t>This is key to understand</w:t>
            </w:r>
            <w:r w:rsidR="00D60B14" w:rsidRPr="001575D1">
              <w:rPr>
                <w:rFonts w:cstheme="minorHAnsi"/>
                <w:color w:val="404040" w:themeColor="text1" w:themeTint="BF"/>
                <w:szCs w:val="24"/>
                <w:lang w:val="en-AU" w:bidi="en-US"/>
              </w:rPr>
              <w:t>ing</w:t>
            </w:r>
            <w:r w:rsidRPr="001575D1">
              <w:rPr>
                <w:rFonts w:cstheme="minorHAnsi"/>
                <w:color w:val="404040" w:themeColor="text1" w:themeTint="BF"/>
                <w:szCs w:val="24"/>
                <w:lang w:val="en-AU" w:bidi="en-US"/>
              </w:rPr>
              <w:t xml:space="preserve"> what your clients want to provide the most appropriate care.</w:t>
            </w:r>
            <w:r w:rsidR="00282E8E" w:rsidRPr="00870A95">
              <w:rPr>
                <w:rFonts w:cstheme="minorHAnsi"/>
                <w:color w:val="404040" w:themeColor="text1" w:themeTint="BF"/>
                <w:szCs w:val="20"/>
                <w:lang w:val="en-AU" w:bidi="en-US"/>
              </w:rPr>
              <w:t xml:space="preserve"> </w:t>
            </w:r>
          </w:p>
        </w:tc>
      </w:tr>
      <w:bookmarkEnd w:id="56"/>
    </w:tbl>
    <w:p w14:paraId="2782EE46" w14:textId="77777777" w:rsidR="00624F60" w:rsidRPr="00DF0CB3" w:rsidRDefault="00624F60" w:rsidP="00DF0CB3">
      <w:pPr>
        <w:spacing w:after="120" w:line="276" w:lineRule="auto"/>
        <w:ind w:left="0" w:right="0" w:firstLine="0"/>
        <w:rPr>
          <w:rFonts w:eastAsiaTheme="majorEastAsia" w:cstheme="minorHAnsi"/>
          <w:color w:val="404040" w:themeColor="text1" w:themeTint="BF"/>
          <w:sz w:val="24"/>
          <w:szCs w:val="24"/>
          <w:lang w:val="en-AU" w:bidi="en-US"/>
        </w:rPr>
      </w:pPr>
      <w:r w:rsidRPr="00DF0CB3">
        <w:rPr>
          <w:rFonts w:cstheme="minorHAnsi"/>
          <w:color w:val="404040" w:themeColor="text1" w:themeTint="BF"/>
          <w:sz w:val="24"/>
          <w:szCs w:val="24"/>
          <w:lang w:val="en-AU"/>
        </w:rPr>
        <w:br w:type="page"/>
      </w:r>
    </w:p>
    <w:p w14:paraId="68D4280D" w14:textId="064D1CB4" w:rsidR="00AC5858" w:rsidRPr="008F0F17" w:rsidRDefault="00AC5858" w:rsidP="00AC5858">
      <w:pPr>
        <w:pStyle w:val="Heading2"/>
        <w:numPr>
          <w:ilvl w:val="0"/>
          <w:numId w:val="9"/>
        </w:numPr>
        <w:ind w:left="720" w:hanging="720"/>
        <w:rPr>
          <w:rFonts w:cs="Arial"/>
          <w:color w:val="7F7F7F" w:themeColor="text1" w:themeTint="80"/>
          <w:sz w:val="32"/>
          <w:szCs w:val="32"/>
          <w:lang w:val="en-AU"/>
        </w:rPr>
      </w:pPr>
      <w:bookmarkStart w:id="57" w:name="_Toc132611228"/>
      <w:r w:rsidRPr="008F0F17">
        <w:rPr>
          <w:rFonts w:cs="Arial"/>
          <w:color w:val="7F7F7F" w:themeColor="text1" w:themeTint="80"/>
          <w:sz w:val="32"/>
          <w:szCs w:val="32"/>
          <w:lang w:val="en-AU"/>
        </w:rPr>
        <w:lastRenderedPageBreak/>
        <w:t>Support the Person’s Use of Assistive Technologies</w:t>
      </w:r>
      <w:bookmarkEnd w:id="57"/>
    </w:p>
    <w:p w14:paraId="3BBDB6A2" w14:textId="1F2FE7C0" w:rsidR="00624F60" w:rsidRPr="00870A95" w:rsidRDefault="00624F60" w:rsidP="00870A95">
      <w:pPr>
        <w:spacing w:after="120" w:line="276" w:lineRule="auto"/>
        <w:ind w:left="0" w:right="0" w:firstLine="0"/>
        <w:jc w:val="both"/>
        <w:rPr>
          <w:rFonts w:cstheme="minorHAnsi"/>
          <w:color w:val="404040" w:themeColor="text1" w:themeTint="BF"/>
          <w:sz w:val="24"/>
          <w:lang w:bidi="en-US"/>
        </w:rPr>
      </w:pPr>
      <w:r w:rsidRPr="00870A95">
        <w:rPr>
          <w:rFonts w:cstheme="minorHAnsi"/>
          <w:i/>
          <w:iCs/>
          <w:color w:val="404040" w:themeColor="text1" w:themeTint="BF"/>
          <w:sz w:val="24"/>
          <w:lang w:bidi="en-US"/>
        </w:rPr>
        <w:t>Assistive technology</w:t>
      </w:r>
      <w:r w:rsidRPr="00870A95">
        <w:rPr>
          <w:rFonts w:cstheme="minorHAnsi"/>
          <w:color w:val="404040" w:themeColor="text1" w:themeTint="BF"/>
          <w:sz w:val="24"/>
          <w:lang w:bidi="en-US"/>
        </w:rPr>
        <w:t xml:space="preserve"> refers to the devices and equipment designed to support </w:t>
      </w:r>
      <w:r w:rsidR="00DF3367">
        <w:rPr>
          <w:rFonts w:cstheme="minorHAnsi"/>
          <w:color w:val="404040" w:themeColor="text1" w:themeTint="BF"/>
          <w:sz w:val="24"/>
          <w:lang w:bidi="en-US"/>
        </w:rPr>
        <w:t>persons with disability</w:t>
      </w:r>
      <w:r w:rsidRPr="00870A95">
        <w:rPr>
          <w:rFonts w:cstheme="minorHAnsi"/>
          <w:color w:val="404040" w:themeColor="text1" w:themeTint="BF"/>
          <w:sz w:val="24"/>
          <w:lang w:bidi="en-US"/>
        </w:rPr>
        <w:t>. These technologies help people live independent lives. Using assistive technology can do the following:</w:t>
      </w:r>
    </w:p>
    <w:p w14:paraId="7D327F61" w14:textId="77777777" w:rsidR="009B2D84" w:rsidRPr="00870A95" w:rsidRDefault="00624F60" w:rsidP="00870A95">
      <w:pPr>
        <w:pStyle w:val="ListParagraph"/>
        <w:numPr>
          <w:ilvl w:val="0"/>
          <w:numId w:val="71"/>
        </w:numPr>
        <w:spacing w:after="120" w:line="276" w:lineRule="auto"/>
        <w:ind w:left="714" w:right="0" w:hanging="357"/>
        <w:contextualSpacing w:val="0"/>
        <w:jc w:val="both"/>
        <w:rPr>
          <w:rFonts w:cstheme="minorHAnsi"/>
          <w:color w:val="404040" w:themeColor="text1" w:themeTint="BF"/>
          <w:sz w:val="24"/>
          <w:lang w:bidi="en-US"/>
        </w:rPr>
      </w:pPr>
      <w:r w:rsidRPr="00870A95">
        <w:rPr>
          <w:rFonts w:cstheme="minorHAnsi"/>
          <w:b/>
          <w:bCs/>
          <w:color w:val="404040" w:themeColor="text1" w:themeTint="BF"/>
          <w:sz w:val="24"/>
          <w:lang w:bidi="en-US"/>
        </w:rPr>
        <w:t>Positively impact the health and wellbeing of the person</w:t>
      </w:r>
    </w:p>
    <w:p w14:paraId="7814479B" w14:textId="0324DAE8" w:rsidR="00624F60" w:rsidRPr="00870A95" w:rsidRDefault="00624F60" w:rsidP="00870A95">
      <w:pPr>
        <w:pStyle w:val="ListParagraph"/>
        <w:spacing w:after="120" w:line="276" w:lineRule="auto"/>
        <w:ind w:left="714" w:right="0" w:firstLine="0"/>
        <w:contextualSpacing w:val="0"/>
        <w:jc w:val="both"/>
        <w:rPr>
          <w:rFonts w:cstheme="minorHAnsi"/>
          <w:color w:val="404040" w:themeColor="text1" w:themeTint="BF"/>
          <w:sz w:val="24"/>
          <w:lang w:bidi="en-US"/>
        </w:rPr>
      </w:pPr>
      <w:r w:rsidRPr="00870A95">
        <w:rPr>
          <w:rFonts w:cstheme="minorHAnsi"/>
          <w:color w:val="404040" w:themeColor="text1" w:themeTint="BF"/>
          <w:sz w:val="24"/>
          <w:lang w:bidi="en-US"/>
        </w:rPr>
        <w:t xml:space="preserve">For example, assistive technology allows older individuals to continue living in their homes. </w:t>
      </w:r>
      <w:r w:rsidR="00BB32CF" w:rsidRPr="00870A95">
        <w:rPr>
          <w:rFonts w:cstheme="minorHAnsi"/>
          <w:color w:val="404040" w:themeColor="text1" w:themeTint="BF"/>
          <w:sz w:val="24"/>
          <w:lang w:bidi="en-US"/>
        </w:rPr>
        <w:t xml:space="preserve">Assistive technology </w:t>
      </w:r>
      <w:r w:rsidRPr="00870A95">
        <w:rPr>
          <w:rFonts w:cstheme="minorHAnsi"/>
          <w:color w:val="404040" w:themeColor="text1" w:themeTint="BF"/>
          <w:sz w:val="24"/>
          <w:lang w:bidi="en-US"/>
        </w:rPr>
        <w:t>delays or even prevents the need for long-term care.</w:t>
      </w:r>
    </w:p>
    <w:p w14:paraId="3F38EC08" w14:textId="77777777" w:rsidR="009B2D84" w:rsidRPr="00870A95" w:rsidRDefault="006229D8" w:rsidP="00870A95">
      <w:pPr>
        <w:pStyle w:val="ListParagraph"/>
        <w:numPr>
          <w:ilvl w:val="0"/>
          <w:numId w:val="71"/>
        </w:numPr>
        <w:spacing w:after="120" w:line="276" w:lineRule="auto"/>
        <w:ind w:left="714" w:right="0" w:hanging="357"/>
        <w:contextualSpacing w:val="0"/>
        <w:jc w:val="both"/>
        <w:rPr>
          <w:rFonts w:cstheme="minorHAnsi"/>
          <w:color w:val="404040" w:themeColor="text1" w:themeTint="BF"/>
          <w:sz w:val="24"/>
          <w:lang w:bidi="en-US"/>
        </w:rPr>
      </w:pPr>
      <w:r w:rsidRPr="00870A95">
        <w:rPr>
          <w:rFonts w:cstheme="minorHAnsi"/>
          <w:b/>
          <w:bCs/>
          <w:color w:val="404040" w:themeColor="text1" w:themeTint="BF"/>
          <w:sz w:val="24"/>
          <w:lang w:bidi="en-US"/>
        </w:rPr>
        <w:t>Maintain and promote</w:t>
      </w:r>
      <w:r w:rsidR="00624F60" w:rsidRPr="00870A95">
        <w:rPr>
          <w:rFonts w:cstheme="minorHAnsi"/>
          <w:b/>
          <w:bCs/>
          <w:color w:val="404040" w:themeColor="text1" w:themeTint="BF"/>
          <w:sz w:val="24"/>
          <w:lang w:bidi="en-US"/>
        </w:rPr>
        <w:t xml:space="preserve"> the independence of the person</w:t>
      </w:r>
    </w:p>
    <w:p w14:paraId="3D0BEE95" w14:textId="2FD4128E" w:rsidR="00624F60" w:rsidRPr="00870A95" w:rsidRDefault="00E05689" w:rsidP="00870A95">
      <w:pPr>
        <w:pStyle w:val="ListParagraph"/>
        <w:spacing w:after="120" w:line="276" w:lineRule="auto"/>
        <w:ind w:left="714" w:right="0" w:firstLine="0"/>
        <w:contextualSpacing w:val="0"/>
        <w:jc w:val="both"/>
        <w:rPr>
          <w:rFonts w:cstheme="minorHAnsi"/>
          <w:color w:val="404040" w:themeColor="text1" w:themeTint="BF"/>
          <w:sz w:val="24"/>
          <w:lang w:bidi="en-US"/>
        </w:rPr>
      </w:pPr>
      <w:r w:rsidRPr="00870A95">
        <w:rPr>
          <w:rFonts w:cstheme="minorHAnsi"/>
          <w:color w:val="404040" w:themeColor="text1" w:themeTint="BF"/>
          <w:sz w:val="24"/>
          <w:lang w:bidi="en-US"/>
        </w:rPr>
        <w:t xml:space="preserve">Assistive technologies help people maintain and promote their independence by enabling them to continue doing their everyday tasks (e.g. activities </w:t>
      </w:r>
      <w:r w:rsidR="00165D6D" w:rsidRPr="00870A95">
        <w:rPr>
          <w:rFonts w:cstheme="minorHAnsi"/>
          <w:color w:val="404040" w:themeColor="text1" w:themeTint="BF"/>
          <w:sz w:val="24"/>
          <w:lang w:bidi="en-US"/>
        </w:rPr>
        <w:t>of</w:t>
      </w:r>
      <w:r w:rsidRPr="00870A95">
        <w:rPr>
          <w:rFonts w:cstheme="minorHAnsi"/>
          <w:color w:val="404040" w:themeColor="text1" w:themeTint="BF"/>
          <w:sz w:val="24"/>
          <w:lang w:bidi="en-US"/>
        </w:rPr>
        <w:t xml:space="preserve"> daily living, independently or with minimal assistance from others, etc.)</w:t>
      </w:r>
      <w:r w:rsidR="00BB32CF" w:rsidRPr="00870A95">
        <w:rPr>
          <w:rFonts w:cstheme="minorHAnsi"/>
          <w:color w:val="404040" w:themeColor="text1" w:themeTint="BF"/>
          <w:sz w:val="24"/>
          <w:lang w:bidi="en-US"/>
        </w:rPr>
        <w:t>.</w:t>
      </w:r>
    </w:p>
    <w:p w14:paraId="0B51D46A" w14:textId="09B6EF8E" w:rsidR="009B2D84" w:rsidRPr="00870A95" w:rsidRDefault="00E05689" w:rsidP="00870A95">
      <w:pPr>
        <w:pStyle w:val="ListParagraph"/>
        <w:numPr>
          <w:ilvl w:val="0"/>
          <w:numId w:val="71"/>
        </w:numPr>
        <w:spacing w:after="120" w:line="276" w:lineRule="auto"/>
        <w:ind w:left="714" w:right="0" w:hanging="357"/>
        <w:contextualSpacing w:val="0"/>
        <w:jc w:val="both"/>
        <w:rPr>
          <w:rFonts w:cstheme="minorHAnsi"/>
          <w:color w:val="404040" w:themeColor="text1" w:themeTint="BF"/>
          <w:sz w:val="24"/>
          <w:lang w:bidi="en-US"/>
        </w:rPr>
      </w:pPr>
      <w:r w:rsidRPr="00870A95">
        <w:rPr>
          <w:rFonts w:cstheme="minorHAnsi"/>
          <w:b/>
          <w:bCs/>
          <w:color w:val="404040" w:themeColor="text1" w:themeTint="BF"/>
          <w:sz w:val="24"/>
          <w:lang w:bidi="en-US"/>
        </w:rPr>
        <w:t>Support the inclusion of the person</w:t>
      </w:r>
    </w:p>
    <w:p w14:paraId="7FEBE50E" w14:textId="36E2640A" w:rsidR="00624F60" w:rsidRPr="00870A95" w:rsidRDefault="001575D1" w:rsidP="00870A95">
      <w:pPr>
        <w:pStyle w:val="ListParagraph"/>
        <w:spacing w:after="120" w:line="276" w:lineRule="auto"/>
        <w:ind w:left="714" w:right="0" w:firstLine="0"/>
        <w:contextualSpacing w:val="0"/>
        <w:jc w:val="both"/>
        <w:rPr>
          <w:rFonts w:cstheme="minorHAnsi"/>
          <w:color w:val="404040" w:themeColor="text1" w:themeTint="BF"/>
          <w:sz w:val="24"/>
          <w:lang w:bidi="en-US"/>
        </w:rPr>
      </w:pPr>
      <w:r w:rsidRPr="00870A95">
        <w:rPr>
          <w:rFonts w:cstheme="minorHAnsi"/>
          <w:noProof/>
          <w:color w:val="404040" w:themeColor="text1" w:themeTint="BF"/>
          <w:sz w:val="24"/>
          <w:lang w:bidi="en-US"/>
        </w:rPr>
        <w:drawing>
          <wp:anchor distT="0" distB="0" distL="114300" distR="114300" simplePos="0" relativeHeight="251658277" behindDoc="0" locked="0" layoutInCell="1" allowOverlap="1" wp14:anchorId="33FB0127" wp14:editId="7FE25156">
            <wp:simplePos x="0" y="0"/>
            <wp:positionH relativeFrom="column">
              <wp:posOffset>2796540</wp:posOffset>
            </wp:positionH>
            <wp:positionV relativeFrom="paragraph">
              <wp:posOffset>5080</wp:posOffset>
            </wp:positionV>
            <wp:extent cx="2948305" cy="2148840"/>
            <wp:effectExtent l="0" t="0" r="4445" b="3810"/>
            <wp:wrapSquare wrapText="bothSides"/>
            <wp:docPr id="876720108" name="Picture 876720108" descr="A group of men playing basketbal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group of men playing basketball&#10;&#10;Description automatically generated with medium confidence"/>
                    <pic:cNvPicPr/>
                  </pic:nvPicPr>
                  <pic:blipFill rotWithShape="1">
                    <a:blip r:embed="rId437" cstate="print">
                      <a:extLst>
                        <a:ext uri="{28A0092B-C50C-407E-A947-70E740481C1C}">
                          <a14:useLocalDpi xmlns:a14="http://schemas.microsoft.com/office/drawing/2010/main" val="0"/>
                        </a:ext>
                      </a:extLst>
                    </a:blip>
                    <a:srcRect l="6617" t="9185" r="4569" b="4473"/>
                    <a:stretch/>
                  </pic:blipFill>
                  <pic:spPr bwMode="auto">
                    <a:xfrm>
                      <a:off x="0" y="0"/>
                      <a:ext cx="2948305" cy="21488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D25C4" w:rsidRPr="00870A95">
        <w:rPr>
          <w:rFonts w:cstheme="minorHAnsi"/>
          <w:color w:val="404040" w:themeColor="text1" w:themeTint="BF"/>
          <w:sz w:val="24"/>
          <w:lang w:bidi="en-US"/>
        </w:rPr>
        <w:t xml:space="preserve">Assistive technologies support </w:t>
      </w:r>
      <w:r>
        <w:rPr>
          <w:rFonts w:cstheme="minorHAnsi"/>
          <w:color w:val="404040" w:themeColor="text1" w:themeTint="BF"/>
          <w:sz w:val="24"/>
          <w:lang w:bidi="en-US"/>
        </w:rPr>
        <w:t>individual support clients by providing them with means so</w:t>
      </w:r>
      <w:r w:rsidR="00BD25C4" w:rsidRPr="00870A95">
        <w:rPr>
          <w:rFonts w:cstheme="minorHAnsi"/>
          <w:color w:val="404040" w:themeColor="text1" w:themeTint="BF"/>
          <w:sz w:val="24"/>
          <w:lang w:bidi="en-US"/>
        </w:rPr>
        <w:t xml:space="preserve"> they can be included in an environment or setting where they are normally restricted or limited. Being included here may involve being able to freely and easily communicate and interact with others, access resources or services, etc</w:t>
      </w:r>
      <w:r w:rsidR="00624F60" w:rsidRPr="00870A95">
        <w:rPr>
          <w:rFonts w:cstheme="minorHAnsi"/>
          <w:color w:val="404040" w:themeColor="text1" w:themeTint="BF"/>
          <w:sz w:val="24"/>
          <w:lang w:bidi="en-US"/>
        </w:rPr>
        <w:t>.</w:t>
      </w:r>
    </w:p>
    <w:p w14:paraId="429D9D7C" w14:textId="77777777" w:rsidR="009B2D84" w:rsidRPr="00870A95" w:rsidRDefault="00BD25C4" w:rsidP="00870A95">
      <w:pPr>
        <w:pStyle w:val="ListParagraph"/>
        <w:numPr>
          <w:ilvl w:val="0"/>
          <w:numId w:val="71"/>
        </w:numPr>
        <w:spacing w:after="120" w:line="276" w:lineRule="auto"/>
        <w:ind w:left="714" w:right="0" w:hanging="357"/>
        <w:contextualSpacing w:val="0"/>
        <w:jc w:val="both"/>
        <w:rPr>
          <w:rFonts w:cstheme="minorHAnsi"/>
          <w:color w:val="404040" w:themeColor="text1" w:themeTint="BF"/>
          <w:sz w:val="24"/>
          <w:lang w:bidi="en-US"/>
        </w:rPr>
      </w:pPr>
      <w:r w:rsidRPr="00870A95">
        <w:rPr>
          <w:rFonts w:cstheme="minorHAnsi"/>
          <w:b/>
          <w:bCs/>
          <w:color w:val="404040" w:themeColor="text1" w:themeTint="BF"/>
          <w:sz w:val="24"/>
          <w:lang w:bidi="en-US"/>
        </w:rPr>
        <w:t>Support the participation of the person</w:t>
      </w:r>
    </w:p>
    <w:p w14:paraId="23539C92" w14:textId="2624B02C" w:rsidR="00BD25C4" w:rsidRPr="00870A95" w:rsidRDefault="00BE5310" w:rsidP="00870A95">
      <w:pPr>
        <w:pStyle w:val="ListParagraph"/>
        <w:spacing w:after="120" w:line="276" w:lineRule="auto"/>
        <w:ind w:left="714" w:right="0" w:firstLine="0"/>
        <w:contextualSpacing w:val="0"/>
        <w:jc w:val="both"/>
        <w:rPr>
          <w:rFonts w:cstheme="minorHAnsi"/>
          <w:color w:val="404040" w:themeColor="text1" w:themeTint="BF"/>
          <w:sz w:val="24"/>
          <w:lang w:bidi="en-US"/>
        </w:rPr>
      </w:pPr>
      <w:r w:rsidRPr="00870A95">
        <w:rPr>
          <w:rFonts w:cstheme="minorHAnsi"/>
          <w:color w:val="404040" w:themeColor="text1" w:themeTint="BF"/>
          <w:sz w:val="24"/>
          <w:lang w:bidi="en-US"/>
        </w:rPr>
        <w:t xml:space="preserve">Assistive technologies support </w:t>
      </w:r>
      <w:r w:rsidR="001575D1">
        <w:rPr>
          <w:rFonts w:cstheme="minorHAnsi"/>
          <w:color w:val="404040" w:themeColor="text1" w:themeTint="BF"/>
          <w:sz w:val="24"/>
          <w:lang w:bidi="en-US"/>
        </w:rPr>
        <w:t>individual support clients by providing them with means to</w:t>
      </w:r>
      <w:r w:rsidRPr="00870A95">
        <w:rPr>
          <w:rFonts w:cstheme="minorHAnsi"/>
          <w:color w:val="404040" w:themeColor="text1" w:themeTint="BF"/>
          <w:sz w:val="24"/>
          <w:lang w:bidi="en-US"/>
        </w:rPr>
        <w:t xml:space="preserve"> participate in processes, e.g. service planning, decision-making processes, feedback and complaints systems, etc., where they are normally restricted or limited</w:t>
      </w:r>
      <w:r w:rsidR="008D71AD" w:rsidRPr="00870A95">
        <w:rPr>
          <w:rFonts w:cstheme="minorHAnsi"/>
          <w:color w:val="404040" w:themeColor="text1" w:themeTint="BF"/>
          <w:sz w:val="24"/>
          <w:lang w:bidi="en-US"/>
        </w:rPr>
        <w:t>.</w:t>
      </w:r>
    </w:p>
    <w:p w14:paraId="493AD94D" w14:textId="688747F9" w:rsidR="009B2D84" w:rsidRPr="00870A95" w:rsidRDefault="00624F60" w:rsidP="00870A95">
      <w:pPr>
        <w:pStyle w:val="ListParagraph"/>
        <w:numPr>
          <w:ilvl w:val="0"/>
          <w:numId w:val="71"/>
        </w:numPr>
        <w:spacing w:after="120" w:line="276" w:lineRule="auto"/>
        <w:ind w:left="714" w:right="0" w:hanging="357"/>
        <w:contextualSpacing w:val="0"/>
        <w:jc w:val="both"/>
        <w:rPr>
          <w:rFonts w:cstheme="minorHAnsi"/>
          <w:color w:val="404040" w:themeColor="text1" w:themeTint="BF"/>
          <w:sz w:val="24"/>
          <w:lang w:bidi="en-US"/>
        </w:rPr>
      </w:pPr>
      <w:r w:rsidRPr="00870A95">
        <w:rPr>
          <w:rFonts w:cstheme="minorHAnsi"/>
          <w:b/>
          <w:bCs/>
          <w:color w:val="404040" w:themeColor="text1" w:themeTint="BF"/>
          <w:sz w:val="24"/>
          <w:lang w:bidi="en-US"/>
        </w:rPr>
        <w:t xml:space="preserve">Ease the process </w:t>
      </w:r>
      <w:r w:rsidR="001575D1">
        <w:rPr>
          <w:rFonts w:cstheme="minorHAnsi"/>
          <w:b/>
          <w:bCs/>
          <w:color w:val="404040" w:themeColor="text1" w:themeTint="BF"/>
          <w:sz w:val="24"/>
          <w:lang w:bidi="en-US"/>
        </w:rPr>
        <w:t>of</w:t>
      </w:r>
      <w:r w:rsidR="001575D1" w:rsidRPr="00870A95">
        <w:rPr>
          <w:rFonts w:cstheme="minorHAnsi"/>
          <w:b/>
          <w:bCs/>
          <w:color w:val="404040" w:themeColor="text1" w:themeTint="BF"/>
          <w:sz w:val="24"/>
          <w:lang w:bidi="en-US"/>
        </w:rPr>
        <w:t xml:space="preserve"> </w:t>
      </w:r>
      <w:r w:rsidRPr="00870A95">
        <w:rPr>
          <w:rFonts w:cstheme="minorHAnsi"/>
          <w:b/>
          <w:bCs/>
          <w:color w:val="404040" w:themeColor="text1" w:themeTint="BF"/>
          <w:sz w:val="24"/>
          <w:lang w:bidi="en-US"/>
        </w:rPr>
        <w:t>making choices and decisions for the person</w:t>
      </w:r>
    </w:p>
    <w:p w14:paraId="2A267BDC" w14:textId="03FF4865" w:rsidR="00624F60" w:rsidRPr="00870A95" w:rsidRDefault="00624F60" w:rsidP="00870A95">
      <w:pPr>
        <w:pStyle w:val="ListParagraph"/>
        <w:spacing w:after="120" w:line="276" w:lineRule="auto"/>
        <w:ind w:left="714" w:right="0" w:firstLine="0"/>
        <w:contextualSpacing w:val="0"/>
        <w:jc w:val="both"/>
        <w:rPr>
          <w:rFonts w:cstheme="minorHAnsi"/>
          <w:color w:val="404040" w:themeColor="text1" w:themeTint="BF"/>
          <w:sz w:val="24"/>
          <w:lang w:bidi="en-US"/>
        </w:rPr>
      </w:pPr>
      <w:r w:rsidRPr="00870A95">
        <w:rPr>
          <w:rFonts w:cstheme="minorHAnsi"/>
          <w:color w:val="404040" w:themeColor="text1" w:themeTint="BF"/>
          <w:sz w:val="24"/>
          <w:lang w:bidi="en-US"/>
        </w:rPr>
        <w:t xml:space="preserve">Assistive technology can help a person understand and communicate their choice. For example, a person with complete vision loss will need legal documents in </w:t>
      </w:r>
      <w:r w:rsidR="00BB32CF" w:rsidRPr="00870A95">
        <w:rPr>
          <w:rFonts w:cstheme="minorHAnsi"/>
          <w:color w:val="404040" w:themeColor="text1" w:themeTint="BF"/>
          <w:sz w:val="24"/>
          <w:lang w:bidi="en-US"/>
        </w:rPr>
        <w:t>braille</w:t>
      </w:r>
      <w:r w:rsidRPr="00870A95">
        <w:rPr>
          <w:rFonts w:cstheme="minorHAnsi"/>
          <w:color w:val="404040" w:themeColor="text1" w:themeTint="BF"/>
          <w:sz w:val="24"/>
          <w:lang w:bidi="en-US"/>
        </w:rPr>
        <w:t xml:space="preserve">. This is for them to be fully aware of the content. </w:t>
      </w:r>
    </w:p>
    <w:p w14:paraId="71944B44" w14:textId="77777777" w:rsidR="00624F60" w:rsidRPr="00DF0CB3" w:rsidRDefault="00624F60" w:rsidP="00870A95">
      <w:pPr>
        <w:ind w:left="0" w:right="0" w:firstLine="0"/>
        <w:rPr>
          <w:rFonts w:asciiTheme="majorHAnsi" w:eastAsiaTheme="majorEastAsia" w:hAnsiTheme="majorHAnsi" w:cstheme="majorHAnsi"/>
          <w:color w:val="404040" w:themeColor="text1" w:themeTint="BF"/>
          <w:sz w:val="28"/>
          <w:szCs w:val="28"/>
          <w:lang w:val="en-AU"/>
        </w:rPr>
      </w:pPr>
      <w:bookmarkStart w:id="58" w:name="_Toc85807156"/>
      <w:bookmarkStart w:id="59" w:name="_Toc86839829"/>
      <w:r w:rsidRPr="00DF0CB3">
        <w:rPr>
          <w:rFonts w:asciiTheme="majorHAnsi" w:hAnsiTheme="majorHAnsi" w:cstheme="majorHAnsi"/>
          <w:sz w:val="24"/>
          <w:szCs w:val="24"/>
          <w:lang w:val="en-AU"/>
        </w:rPr>
        <w:br w:type="page"/>
      </w:r>
    </w:p>
    <w:p w14:paraId="015DA2DE" w14:textId="0BC076A5" w:rsidR="00047A29" w:rsidRPr="00870A95" w:rsidRDefault="00047A29" w:rsidP="00DF0CB3">
      <w:pPr>
        <w:pStyle w:val="Heading3"/>
        <w:tabs>
          <w:tab w:val="left" w:pos="180"/>
        </w:tabs>
        <w:spacing w:line="276" w:lineRule="auto"/>
        <w:ind w:right="0"/>
        <w:rPr>
          <w:b/>
          <w:bCs/>
          <w:lang w:val="en-AU" w:bidi="en-US"/>
        </w:rPr>
      </w:pPr>
      <w:bookmarkStart w:id="60" w:name="_Toc132611229"/>
      <w:r w:rsidRPr="00870A95">
        <w:rPr>
          <w:b/>
          <w:bCs/>
          <w:lang w:val="en-AU"/>
        </w:rPr>
        <w:lastRenderedPageBreak/>
        <w:t>2.2.1 Scope and Breadth of Assistive Technology</w:t>
      </w:r>
      <w:bookmarkEnd w:id="58"/>
      <w:bookmarkEnd w:id="59"/>
      <w:bookmarkEnd w:id="60"/>
    </w:p>
    <w:p w14:paraId="003DD4D3" w14:textId="289E8CCF" w:rsidR="00047A29" w:rsidRPr="00870A95" w:rsidRDefault="00047A29"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As a care worker, you must understand the scope and breadth of assistive technologies. Doing so allows you to identify what devices or equipment your clients need. Once identified, you will support them in using said technology to meet their individual needs.</w:t>
      </w:r>
    </w:p>
    <w:p w14:paraId="5F1A62A4" w14:textId="409E261D" w:rsidR="00047A29" w:rsidRPr="00870A95" w:rsidRDefault="00047A29"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i/>
          <w:iCs/>
          <w:color w:val="404040" w:themeColor="text1" w:themeTint="BF"/>
          <w:sz w:val="24"/>
          <w:lang w:val="en-AU" w:bidi="en-US"/>
        </w:rPr>
        <w:t>Scope</w:t>
      </w:r>
      <w:r w:rsidRPr="00870A95">
        <w:rPr>
          <w:rFonts w:cstheme="minorHAnsi"/>
          <w:color w:val="404040" w:themeColor="text1" w:themeTint="BF"/>
          <w:sz w:val="24"/>
          <w:lang w:val="en-AU" w:bidi="en-US"/>
        </w:rPr>
        <w:t xml:space="preserve"> refers to the activities where a person can use assistive technology. On the other hand, </w:t>
      </w:r>
      <w:r w:rsidR="00027BCE" w:rsidRPr="00870A95">
        <w:rPr>
          <w:rFonts w:cstheme="minorHAnsi"/>
          <w:i/>
          <w:iCs/>
          <w:color w:val="404040" w:themeColor="text1" w:themeTint="BF"/>
          <w:sz w:val="24"/>
          <w:lang w:val="en-AU" w:bidi="en-US"/>
        </w:rPr>
        <w:t>B</w:t>
      </w:r>
      <w:r w:rsidRPr="00870A95">
        <w:rPr>
          <w:rFonts w:cstheme="minorHAnsi"/>
          <w:i/>
          <w:iCs/>
          <w:color w:val="404040" w:themeColor="text1" w:themeTint="BF"/>
          <w:sz w:val="24"/>
          <w:lang w:val="en-AU" w:bidi="en-US"/>
        </w:rPr>
        <w:t>readth</w:t>
      </w:r>
      <w:r w:rsidRPr="00870A95">
        <w:rPr>
          <w:rFonts w:cstheme="minorHAnsi"/>
          <w:color w:val="404040" w:themeColor="text1" w:themeTint="BF"/>
          <w:sz w:val="24"/>
          <w:lang w:val="en-AU" w:bidi="en-US"/>
        </w:rPr>
        <w:t xml:space="preserve"> refers to the range of devices and equipment used explicitly for an activity.</w:t>
      </w:r>
      <w:r w:rsidR="00A642E6" w:rsidRPr="00870A95">
        <w:rPr>
          <w:rFonts w:cstheme="minorHAnsi"/>
          <w:color w:val="404040" w:themeColor="text1" w:themeTint="BF"/>
          <w:sz w:val="24"/>
          <w:lang w:val="en-AU" w:bidi="en-US"/>
        </w:rPr>
        <w:t xml:space="preserve"> Assistive technology is beneficial to your clients </w:t>
      </w:r>
      <w:r w:rsidR="00B67630">
        <w:rPr>
          <w:rFonts w:cstheme="minorHAnsi"/>
          <w:color w:val="404040" w:themeColor="text1" w:themeTint="BF"/>
          <w:sz w:val="24"/>
          <w:lang w:val="en-AU" w:bidi="en-US"/>
        </w:rPr>
        <w:t>concerning</w:t>
      </w:r>
      <w:r w:rsidR="001005B6" w:rsidRPr="00870A95">
        <w:rPr>
          <w:rFonts w:cstheme="minorHAnsi"/>
          <w:color w:val="404040" w:themeColor="text1" w:themeTint="BF"/>
          <w:sz w:val="24"/>
          <w:lang w:val="en-AU" w:bidi="en-US"/>
        </w:rPr>
        <w:t xml:space="preserve"> </w:t>
      </w:r>
      <w:r w:rsidR="004F1463" w:rsidRPr="00870A95">
        <w:rPr>
          <w:rFonts w:cstheme="minorHAnsi"/>
          <w:color w:val="404040" w:themeColor="text1" w:themeTint="BF"/>
          <w:sz w:val="24"/>
          <w:lang w:val="en-AU" w:bidi="en-US"/>
        </w:rPr>
        <w:t>communication and daily living activities.</w:t>
      </w:r>
    </w:p>
    <w:p w14:paraId="7DC513E2" w14:textId="57B520E3" w:rsidR="00E213EB" w:rsidRPr="00870A95" w:rsidRDefault="00E213EB"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Consider the </w:t>
      </w:r>
      <w:r w:rsidR="00B67630">
        <w:rPr>
          <w:rFonts w:cstheme="minorHAnsi"/>
          <w:color w:val="404040" w:themeColor="text1" w:themeTint="BF"/>
          <w:sz w:val="24"/>
          <w:lang w:val="en-AU" w:bidi="en-US"/>
        </w:rPr>
        <w:t>table</w:t>
      </w:r>
      <w:r w:rsidR="00B67630" w:rsidRPr="00870A95">
        <w:rPr>
          <w:rFonts w:cstheme="minorHAnsi"/>
          <w:color w:val="404040" w:themeColor="text1" w:themeTint="BF"/>
          <w:sz w:val="24"/>
          <w:lang w:val="en-AU" w:bidi="en-US"/>
        </w:rPr>
        <w:t xml:space="preserve"> </w:t>
      </w:r>
      <w:r w:rsidRPr="00870A95">
        <w:rPr>
          <w:rFonts w:cstheme="minorHAnsi"/>
          <w:color w:val="404040" w:themeColor="text1" w:themeTint="BF"/>
          <w:sz w:val="24"/>
          <w:lang w:val="en-AU" w:bidi="en-US"/>
        </w:rPr>
        <w:t xml:space="preserve">below </w:t>
      </w:r>
      <w:r w:rsidR="00B67630">
        <w:rPr>
          <w:rFonts w:cstheme="minorHAnsi"/>
          <w:color w:val="404040" w:themeColor="text1" w:themeTint="BF"/>
          <w:sz w:val="24"/>
          <w:lang w:val="en-AU" w:bidi="en-US"/>
        </w:rPr>
        <w:t xml:space="preserve">and on the next page </w:t>
      </w:r>
      <w:r w:rsidRPr="00870A95">
        <w:rPr>
          <w:rFonts w:cstheme="minorHAnsi"/>
          <w:color w:val="404040" w:themeColor="text1" w:themeTint="BF"/>
          <w:sz w:val="24"/>
          <w:lang w:val="en-AU" w:bidi="en-US"/>
        </w:rPr>
        <w:t>on how assistive technology can help clients in each life domain</w:t>
      </w:r>
      <w:r w:rsidR="00B67630">
        <w:rPr>
          <w:rFonts w:cstheme="minorHAnsi"/>
          <w:color w:val="404040" w:themeColor="text1" w:themeTint="BF"/>
          <w:sz w:val="24"/>
          <w:lang w:val="en-AU" w:bidi="en-US"/>
        </w:rPr>
        <w:t>:</w:t>
      </w:r>
    </w:p>
    <w:tbl>
      <w:tblPr>
        <w:tblStyle w:val="TableGrid"/>
        <w:tblW w:w="0" w:type="dxa"/>
        <w:tblBorders>
          <w:top w:val="single" w:sz="4" w:space="0" w:color="8AC926"/>
          <w:left w:val="single" w:sz="4" w:space="0" w:color="8AC926"/>
          <w:bottom w:val="single" w:sz="4" w:space="0" w:color="8AC926"/>
          <w:right w:val="single" w:sz="4" w:space="0" w:color="8AC926"/>
          <w:insideH w:val="single" w:sz="4" w:space="0" w:color="8AC926"/>
          <w:insideV w:val="single" w:sz="4" w:space="0" w:color="8AC926"/>
        </w:tblBorders>
        <w:tblLook w:val="04A0" w:firstRow="1" w:lastRow="0" w:firstColumn="1" w:lastColumn="0" w:noHBand="0" w:noVBand="1"/>
      </w:tblPr>
      <w:tblGrid>
        <w:gridCol w:w="2147"/>
        <w:gridCol w:w="6869"/>
      </w:tblGrid>
      <w:tr w:rsidR="00AC25A6" w:rsidRPr="00870A95" w14:paraId="67F8A8DF" w14:textId="77777777" w:rsidTr="00DF0CB3">
        <w:trPr>
          <w:trHeight w:val="574"/>
        </w:trPr>
        <w:tc>
          <w:tcPr>
            <w:tcW w:w="2147" w:type="dxa"/>
            <w:shd w:val="clear" w:color="auto" w:fill="8AC926"/>
            <w:vAlign w:val="center"/>
          </w:tcPr>
          <w:p w14:paraId="279A87BA" w14:textId="47552509" w:rsidR="00AC25A6" w:rsidRPr="00B67630" w:rsidRDefault="00AC25A6" w:rsidP="00B67630">
            <w:pPr>
              <w:tabs>
                <w:tab w:val="left" w:pos="180"/>
              </w:tabs>
              <w:spacing w:after="120" w:line="276" w:lineRule="auto"/>
              <w:ind w:left="0" w:right="0" w:firstLine="0"/>
              <w:jc w:val="center"/>
              <w:rPr>
                <w:rFonts w:cstheme="minorHAnsi"/>
                <w:b/>
                <w:bCs/>
                <w:color w:val="FFFFFF" w:themeColor="background1"/>
                <w:szCs w:val="24"/>
                <w:lang w:val="en-AU" w:bidi="en-US"/>
              </w:rPr>
            </w:pPr>
            <w:r w:rsidRPr="00B67630">
              <w:rPr>
                <w:rFonts w:cstheme="minorHAnsi"/>
                <w:b/>
                <w:bCs/>
                <w:color w:val="FFFFFF" w:themeColor="background1"/>
                <w:szCs w:val="24"/>
                <w:lang w:val="en-AU" w:bidi="en-US"/>
              </w:rPr>
              <w:t>Life Domain</w:t>
            </w:r>
          </w:p>
        </w:tc>
        <w:tc>
          <w:tcPr>
            <w:tcW w:w="6874" w:type="dxa"/>
            <w:shd w:val="clear" w:color="auto" w:fill="8AC926"/>
            <w:vAlign w:val="center"/>
          </w:tcPr>
          <w:p w14:paraId="6E55ADC7" w14:textId="195FD937" w:rsidR="00AC25A6" w:rsidRPr="00B67630" w:rsidRDefault="00AC25A6" w:rsidP="00B67630">
            <w:pPr>
              <w:tabs>
                <w:tab w:val="left" w:pos="180"/>
              </w:tabs>
              <w:spacing w:after="120" w:line="276" w:lineRule="auto"/>
              <w:ind w:left="0" w:right="0" w:firstLine="0"/>
              <w:jc w:val="center"/>
              <w:rPr>
                <w:rFonts w:cstheme="minorHAnsi"/>
                <w:b/>
                <w:bCs/>
                <w:color w:val="FFFFFF" w:themeColor="background1"/>
                <w:szCs w:val="24"/>
                <w:lang w:val="en-AU" w:bidi="en-US"/>
              </w:rPr>
            </w:pPr>
            <w:r w:rsidRPr="00B67630">
              <w:rPr>
                <w:rFonts w:cstheme="minorHAnsi"/>
                <w:b/>
                <w:bCs/>
                <w:color w:val="FFFFFF" w:themeColor="background1"/>
                <w:szCs w:val="24"/>
                <w:lang w:val="en-AU" w:bidi="en-US"/>
              </w:rPr>
              <w:t>How Assistive Technologies Can Help Clients</w:t>
            </w:r>
          </w:p>
        </w:tc>
      </w:tr>
      <w:tr w:rsidR="0072267F" w:rsidRPr="00870A95" w14:paraId="3EBAF878" w14:textId="77777777" w:rsidTr="00DF0CB3">
        <w:trPr>
          <w:trHeight w:val="1119"/>
        </w:trPr>
        <w:tc>
          <w:tcPr>
            <w:tcW w:w="2147" w:type="dxa"/>
            <w:shd w:val="clear" w:color="auto" w:fill="DDF2BC"/>
            <w:vAlign w:val="center"/>
          </w:tcPr>
          <w:p w14:paraId="49735D56" w14:textId="2ACF6FB3" w:rsidR="0072267F" w:rsidRPr="00B67630" w:rsidRDefault="0072267F" w:rsidP="00870A95">
            <w:pPr>
              <w:tabs>
                <w:tab w:val="left" w:pos="180"/>
              </w:tabs>
              <w:ind w:left="0" w:right="0" w:firstLine="0"/>
              <w:jc w:val="center"/>
              <w:rPr>
                <w:rFonts w:cstheme="minorHAnsi"/>
                <w:b/>
                <w:bCs/>
                <w:color w:val="404040" w:themeColor="text1" w:themeTint="BF"/>
                <w:szCs w:val="24"/>
                <w:lang w:val="en-AU" w:bidi="en-US"/>
              </w:rPr>
            </w:pPr>
            <w:r w:rsidRPr="00B67630">
              <w:rPr>
                <w:rFonts w:cstheme="minorHAnsi"/>
                <w:b/>
                <w:bCs/>
                <w:color w:val="404040" w:themeColor="text1" w:themeTint="BF"/>
                <w:szCs w:val="24"/>
                <w:lang w:val="en-AU" w:bidi="en-US"/>
              </w:rPr>
              <w:t>Self-Care</w:t>
            </w:r>
          </w:p>
        </w:tc>
        <w:tc>
          <w:tcPr>
            <w:tcW w:w="6874" w:type="dxa"/>
            <w:shd w:val="clear" w:color="auto" w:fill="auto"/>
          </w:tcPr>
          <w:p w14:paraId="7E41D5FB" w14:textId="5DFF3315" w:rsidR="0072267F" w:rsidRPr="00B67630" w:rsidRDefault="0072267F" w:rsidP="00870A95">
            <w:pPr>
              <w:spacing w:after="120" w:line="276" w:lineRule="auto"/>
              <w:ind w:left="0" w:right="0" w:firstLine="0"/>
              <w:jc w:val="both"/>
              <w:rPr>
                <w:color w:val="404040" w:themeColor="text1" w:themeTint="BF"/>
                <w:szCs w:val="24"/>
                <w:lang w:val="en-AU"/>
              </w:rPr>
            </w:pPr>
            <w:r w:rsidRPr="00B67630">
              <w:rPr>
                <w:rFonts w:cstheme="minorHAnsi"/>
                <w:color w:val="404040" w:themeColor="text1" w:themeTint="BF"/>
                <w:szCs w:val="24"/>
              </w:rPr>
              <w:t xml:space="preserve">Technology for self-care activities usually includes bathing, dressing, and washing hair. These can help people who may have difficulty moving and reaching around. </w:t>
            </w:r>
          </w:p>
        </w:tc>
      </w:tr>
      <w:tr w:rsidR="0072267F" w:rsidRPr="00870A95" w14:paraId="7605850C" w14:textId="77777777" w:rsidTr="00DF0CB3">
        <w:trPr>
          <w:trHeight w:val="1313"/>
        </w:trPr>
        <w:tc>
          <w:tcPr>
            <w:tcW w:w="2147" w:type="dxa"/>
            <w:shd w:val="clear" w:color="auto" w:fill="DDF2BC"/>
            <w:vAlign w:val="center"/>
          </w:tcPr>
          <w:p w14:paraId="25DAD7DB" w14:textId="4F395943" w:rsidR="0072267F" w:rsidRPr="00B67630" w:rsidRDefault="0072267F" w:rsidP="00870A95">
            <w:pPr>
              <w:tabs>
                <w:tab w:val="left" w:pos="180"/>
              </w:tabs>
              <w:ind w:left="0" w:right="0" w:firstLine="0"/>
              <w:jc w:val="center"/>
              <w:rPr>
                <w:rFonts w:cstheme="minorHAnsi"/>
                <w:b/>
                <w:bCs/>
                <w:color w:val="404040" w:themeColor="text1" w:themeTint="BF"/>
                <w:szCs w:val="24"/>
                <w:lang w:val="en-AU" w:bidi="en-US"/>
              </w:rPr>
            </w:pPr>
            <w:r w:rsidRPr="00B67630">
              <w:rPr>
                <w:rFonts w:cstheme="minorHAnsi"/>
                <w:b/>
                <w:bCs/>
                <w:color w:val="404040" w:themeColor="text1" w:themeTint="BF"/>
                <w:szCs w:val="24"/>
                <w:lang w:val="en-AU" w:bidi="en-US"/>
              </w:rPr>
              <w:t>Continence</w:t>
            </w:r>
          </w:p>
        </w:tc>
        <w:tc>
          <w:tcPr>
            <w:tcW w:w="6874" w:type="dxa"/>
            <w:shd w:val="clear" w:color="auto" w:fill="auto"/>
          </w:tcPr>
          <w:p w14:paraId="4D955C5F" w14:textId="5ABB97A1" w:rsidR="0072267F" w:rsidRPr="00B67630" w:rsidRDefault="0072267F" w:rsidP="00870A95">
            <w:pPr>
              <w:spacing w:after="120" w:line="276" w:lineRule="auto"/>
              <w:ind w:left="0" w:right="0" w:firstLine="0"/>
              <w:jc w:val="both"/>
              <w:rPr>
                <w:rFonts w:cstheme="minorHAnsi"/>
                <w:color w:val="404040" w:themeColor="text1" w:themeTint="BF"/>
                <w:szCs w:val="24"/>
              </w:rPr>
            </w:pPr>
            <w:r w:rsidRPr="00B67630">
              <w:rPr>
                <w:rFonts w:cstheme="minorHAnsi"/>
                <w:color w:val="404040" w:themeColor="text1" w:themeTint="BF"/>
                <w:szCs w:val="24"/>
              </w:rPr>
              <w:t>Technology for people with incontinence can support occasional leakage, total loss of bladder or bowel</w:t>
            </w:r>
            <w:r w:rsidR="00B67630" w:rsidRPr="00026568">
              <w:rPr>
                <w:rFonts w:cstheme="minorHAnsi"/>
                <w:color w:val="404040" w:themeColor="text1" w:themeTint="BF"/>
                <w:szCs w:val="24"/>
              </w:rPr>
              <w:t>, and thos</w:t>
            </w:r>
            <w:r w:rsidRPr="00B67630">
              <w:rPr>
                <w:rFonts w:cstheme="minorHAnsi"/>
                <w:color w:val="404040" w:themeColor="text1" w:themeTint="BF"/>
                <w:szCs w:val="24"/>
              </w:rPr>
              <w:t>e caused by control stress, urge, overflow, and functional incontinence.</w:t>
            </w:r>
          </w:p>
        </w:tc>
      </w:tr>
      <w:tr w:rsidR="0072267F" w:rsidRPr="00870A95" w14:paraId="5455C35D" w14:textId="77777777" w:rsidTr="00DF0CB3">
        <w:trPr>
          <w:trHeight w:val="1314"/>
        </w:trPr>
        <w:tc>
          <w:tcPr>
            <w:tcW w:w="2147" w:type="dxa"/>
            <w:shd w:val="clear" w:color="auto" w:fill="DDF2BC"/>
            <w:vAlign w:val="center"/>
          </w:tcPr>
          <w:p w14:paraId="4CCE03B6" w14:textId="79031D49" w:rsidR="0072267F" w:rsidRPr="00B67630" w:rsidRDefault="0072267F" w:rsidP="00870A95">
            <w:pPr>
              <w:tabs>
                <w:tab w:val="left" w:pos="180"/>
              </w:tabs>
              <w:ind w:left="0" w:right="0" w:firstLine="0"/>
              <w:jc w:val="center"/>
              <w:rPr>
                <w:rFonts w:cstheme="minorHAnsi"/>
                <w:b/>
                <w:bCs/>
                <w:color w:val="404040" w:themeColor="text1" w:themeTint="BF"/>
                <w:szCs w:val="24"/>
                <w:lang w:val="en-AU" w:bidi="en-US"/>
              </w:rPr>
            </w:pPr>
            <w:r w:rsidRPr="00B67630">
              <w:rPr>
                <w:rFonts w:cstheme="minorHAnsi"/>
                <w:b/>
                <w:bCs/>
                <w:color w:val="404040" w:themeColor="text1" w:themeTint="BF"/>
                <w:szCs w:val="24"/>
                <w:lang w:val="en-AU" w:bidi="en-US"/>
              </w:rPr>
              <w:t>Hygiene</w:t>
            </w:r>
          </w:p>
        </w:tc>
        <w:tc>
          <w:tcPr>
            <w:tcW w:w="6874" w:type="dxa"/>
            <w:shd w:val="clear" w:color="auto" w:fill="auto"/>
          </w:tcPr>
          <w:p w14:paraId="65B10D3D" w14:textId="37B20440" w:rsidR="0072267F" w:rsidRPr="00B67630" w:rsidRDefault="0072267F" w:rsidP="00870A95">
            <w:pPr>
              <w:spacing w:after="120" w:line="276" w:lineRule="auto"/>
              <w:ind w:left="0" w:right="0" w:firstLine="0"/>
              <w:jc w:val="both"/>
              <w:rPr>
                <w:rFonts w:cstheme="minorHAnsi"/>
                <w:color w:val="404040" w:themeColor="text1" w:themeTint="BF"/>
                <w:szCs w:val="24"/>
              </w:rPr>
            </w:pPr>
            <w:r w:rsidRPr="00B67630">
              <w:rPr>
                <w:rFonts w:cstheme="minorHAnsi"/>
                <w:color w:val="404040" w:themeColor="text1" w:themeTint="BF"/>
                <w:szCs w:val="24"/>
              </w:rPr>
              <w:t>Technology for hygiene includes equipment to assist with bathing and toileting. These include products that you use in the bathroom, as well as design features that you may decide to incorporate into the design of the bathroom or toilet.</w:t>
            </w:r>
          </w:p>
        </w:tc>
      </w:tr>
      <w:tr w:rsidR="00996F48" w:rsidRPr="00870A95" w14:paraId="0FD2D3DE" w14:textId="77777777" w:rsidTr="00DF0CB3">
        <w:trPr>
          <w:trHeight w:val="1244"/>
        </w:trPr>
        <w:tc>
          <w:tcPr>
            <w:tcW w:w="2147" w:type="dxa"/>
            <w:shd w:val="clear" w:color="auto" w:fill="DDF2BC"/>
            <w:vAlign w:val="center"/>
          </w:tcPr>
          <w:p w14:paraId="3427CF14" w14:textId="169E79C6" w:rsidR="00996F48" w:rsidRPr="00B67630" w:rsidRDefault="00FE479D" w:rsidP="00870A95">
            <w:pPr>
              <w:tabs>
                <w:tab w:val="left" w:pos="180"/>
              </w:tabs>
              <w:ind w:left="0" w:right="0" w:firstLine="0"/>
              <w:jc w:val="center"/>
              <w:rPr>
                <w:rFonts w:cstheme="minorHAnsi"/>
                <w:b/>
                <w:bCs/>
                <w:color w:val="404040" w:themeColor="text1" w:themeTint="BF"/>
                <w:szCs w:val="24"/>
                <w:lang w:val="en-AU" w:bidi="en-US"/>
              </w:rPr>
            </w:pPr>
            <w:r w:rsidRPr="00B67630">
              <w:rPr>
                <w:rFonts w:cstheme="minorHAnsi"/>
                <w:b/>
                <w:bCs/>
                <w:color w:val="404040" w:themeColor="text1" w:themeTint="BF"/>
                <w:szCs w:val="24"/>
                <w:lang w:val="en-AU" w:bidi="en-US"/>
              </w:rPr>
              <w:t>Communication</w:t>
            </w:r>
          </w:p>
        </w:tc>
        <w:tc>
          <w:tcPr>
            <w:tcW w:w="6874" w:type="dxa"/>
            <w:shd w:val="clear" w:color="auto" w:fill="auto"/>
          </w:tcPr>
          <w:p w14:paraId="763FFCD1" w14:textId="7D47F74B" w:rsidR="00996F48" w:rsidRPr="00B67630" w:rsidRDefault="0013253F" w:rsidP="00B67630">
            <w:pPr>
              <w:spacing w:after="120" w:line="276" w:lineRule="auto"/>
              <w:ind w:left="0" w:right="0" w:firstLine="0"/>
              <w:jc w:val="both"/>
              <w:rPr>
                <w:rFonts w:cstheme="minorHAnsi"/>
                <w:color w:val="404040" w:themeColor="text1" w:themeTint="BF"/>
                <w:szCs w:val="24"/>
              </w:rPr>
            </w:pPr>
            <w:r w:rsidRPr="00B67630">
              <w:rPr>
                <w:rFonts w:cstheme="minorHAnsi"/>
                <w:color w:val="404040" w:themeColor="text1" w:themeTint="BF"/>
                <w:szCs w:val="24"/>
              </w:rPr>
              <w:t>Assistive technology provides support to people with difficult</w:t>
            </w:r>
            <w:r w:rsidR="00C86919">
              <w:rPr>
                <w:rFonts w:cstheme="minorHAnsi"/>
                <w:color w:val="404040" w:themeColor="text1" w:themeTint="BF"/>
                <w:szCs w:val="24"/>
              </w:rPr>
              <w:t>y</w:t>
            </w:r>
            <w:r w:rsidRPr="00B67630">
              <w:rPr>
                <w:rFonts w:cstheme="minorHAnsi"/>
                <w:color w:val="404040" w:themeColor="text1" w:themeTint="BF"/>
                <w:szCs w:val="24"/>
              </w:rPr>
              <w:t xml:space="preserve"> in communication arising from problems with speaking, listening or reading written materials.</w:t>
            </w:r>
          </w:p>
        </w:tc>
      </w:tr>
      <w:tr w:rsidR="00FE479D" w:rsidRPr="00870A95" w14:paraId="13CA50AB" w14:textId="77777777" w:rsidTr="00DF0CB3">
        <w:trPr>
          <w:trHeight w:val="909"/>
        </w:trPr>
        <w:tc>
          <w:tcPr>
            <w:tcW w:w="2147" w:type="dxa"/>
            <w:shd w:val="clear" w:color="auto" w:fill="DDF2BC"/>
            <w:vAlign w:val="center"/>
          </w:tcPr>
          <w:p w14:paraId="60C82753" w14:textId="4AC9B26A" w:rsidR="00FE479D" w:rsidRPr="00B67630" w:rsidRDefault="00FE479D" w:rsidP="00870A95">
            <w:pPr>
              <w:tabs>
                <w:tab w:val="left" w:pos="180"/>
              </w:tabs>
              <w:ind w:left="0" w:right="0" w:firstLine="0"/>
              <w:jc w:val="center"/>
              <w:rPr>
                <w:rFonts w:cstheme="minorHAnsi"/>
                <w:b/>
                <w:bCs/>
                <w:color w:val="404040" w:themeColor="text1" w:themeTint="BF"/>
                <w:szCs w:val="24"/>
                <w:lang w:val="en-AU" w:bidi="en-US"/>
              </w:rPr>
            </w:pPr>
            <w:r w:rsidRPr="00B67630">
              <w:rPr>
                <w:rFonts w:cstheme="minorHAnsi"/>
                <w:b/>
                <w:bCs/>
                <w:color w:val="404040" w:themeColor="text1" w:themeTint="BF"/>
                <w:szCs w:val="24"/>
                <w:lang w:val="en-AU" w:bidi="en-US"/>
              </w:rPr>
              <w:t>Mobility</w:t>
            </w:r>
          </w:p>
        </w:tc>
        <w:tc>
          <w:tcPr>
            <w:tcW w:w="6874" w:type="dxa"/>
            <w:shd w:val="clear" w:color="auto" w:fill="auto"/>
          </w:tcPr>
          <w:p w14:paraId="799993DC" w14:textId="11E55B03" w:rsidR="00FE479D" w:rsidRPr="00B67630" w:rsidRDefault="003477AD" w:rsidP="00870A95">
            <w:pPr>
              <w:spacing w:after="120" w:line="276" w:lineRule="auto"/>
              <w:ind w:left="0" w:right="0" w:firstLine="0"/>
              <w:jc w:val="both"/>
              <w:rPr>
                <w:rFonts w:cstheme="minorHAnsi"/>
                <w:color w:val="404040" w:themeColor="text1" w:themeTint="BF"/>
                <w:szCs w:val="24"/>
              </w:rPr>
            </w:pPr>
            <w:r w:rsidRPr="00B67630">
              <w:rPr>
                <w:rFonts w:cstheme="minorHAnsi"/>
                <w:color w:val="404040" w:themeColor="text1" w:themeTint="BF"/>
                <w:szCs w:val="24"/>
              </w:rPr>
              <w:t>Assistive technology for mobility provides support to people with difficulties moving around.</w:t>
            </w:r>
          </w:p>
        </w:tc>
      </w:tr>
      <w:tr w:rsidR="00FE479D" w:rsidRPr="00870A95" w14:paraId="61D983F9" w14:textId="77777777" w:rsidTr="00DF0CB3">
        <w:trPr>
          <w:trHeight w:val="720"/>
        </w:trPr>
        <w:tc>
          <w:tcPr>
            <w:tcW w:w="2147" w:type="dxa"/>
            <w:shd w:val="clear" w:color="auto" w:fill="DDF2BC"/>
            <w:vAlign w:val="center"/>
          </w:tcPr>
          <w:p w14:paraId="6A7416C1" w14:textId="0B9FF435" w:rsidR="00FE479D" w:rsidRPr="00B67630" w:rsidRDefault="00FE479D" w:rsidP="00870A95">
            <w:pPr>
              <w:tabs>
                <w:tab w:val="left" w:pos="180"/>
              </w:tabs>
              <w:ind w:left="0" w:right="0" w:firstLine="0"/>
              <w:jc w:val="center"/>
              <w:rPr>
                <w:rFonts w:cstheme="minorHAnsi"/>
                <w:b/>
                <w:bCs/>
                <w:color w:val="404040" w:themeColor="text1" w:themeTint="BF"/>
                <w:szCs w:val="24"/>
                <w:lang w:val="en-AU" w:bidi="en-US"/>
              </w:rPr>
            </w:pPr>
            <w:r w:rsidRPr="00B67630">
              <w:rPr>
                <w:rFonts w:cstheme="minorHAnsi"/>
                <w:b/>
                <w:bCs/>
                <w:color w:val="404040" w:themeColor="text1" w:themeTint="BF"/>
                <w:szCs w:val="24"/>
                <w:lang w:val="en-AU" w:bidi="en-US"/>
              </w:rPr>
              <w:t>Transferring</w:t>
            </w:r>
          </w:p>
        </w:tc>
        <w:tc>
          <w:tcPr>
            <w:tcW w:w="6874" w:type="dxa"/>
            <w:shd w:val="clear" w:color="auto" w:fill="auto"/>
          </w:tcPr>
          <w:p w14:paraId="0299D052" w14:textId="7635AFD8" w:rsidR="00FE479D" w:rsidRPr="00B67630" w:rsidRDefault="00E46734" w:rsidP="00870A95">
            <w:pPr>
              <w:spacing w:after="120" w:line="276" w:lineRule="auto"/>
              <w:ind w:left="0" w:right="0" w:firstLine="0"/>
              <w:jc w:val="both"/>
              <w:rPr>
                <w:rFonts w:cstheme="minorHAnsi"/>
                <w:color w:val="404040" w:themeColor="text1" w:themeTint="BF"/>
                <w:szCs w:val="24"/>
              </w:rPr>
            </w:pPr>
            <w:r w:rsidRPr="00B67630">
              <w:rPr>
                <w:rFonts w:cstheme="minorHAnsi"/>
                <w:color w:val="404040" w:themeColor="text1" w:themeTint="BF"/>
                <w:szCs w:val="24"/>
              </w:rPr>
              <w:t>Assistive technology for transferring provides support for transferring and moving people with reduced risk.</w:t>
            </w:r>
          </w:p>
        </w:tc>
      </w:tr>
      <w:tr w:rsidR="00FE479D" w:rsidRPr="00870A95" w14:paraId="3DB0BC01" w14:textId="77777777" w:rsidTr="00DF0CB3">
        <w:trPr>
          <w:trHeight w:val="573"/>
        </w:trPr>
        <w:tc>
          <w:tcPr>
            <w:tcW w:w="2147" w:type="dxa"/>
            <w:shd w:val="clear" w:color="auto" w:fill="DDF2BC"/>
            <w:vAlign w:val="center"/>
          </w:tcPr>
          <w:p w14:paraId="21FAE78C" w14:textId="46B1E77C" w:rsidR="00FE479D" w:rsidRPr="00B67630" w:rsidRDefault="00E46734" w:rsidP="00870A95">
            <w:pPr>
              <w:tabs>
                <w:tab w:val="left" w:pos="180"/>
              </w:tabs>
              <w:ind w:left="0" w:right="0" w:firstLine="0"/>
              <w:jc w:val="center"/>
              <w:rPr>
                <w:rFonts w:cstheme="minorHAnsi"/>
                <w:b/>
                <w:bCs/>
                <w:color w:val="404040" w:themeColor="text1" w:themeTint="BF"/>
                <w:szCs w:val="24"/>
                <w:lang w:val="en-AU" w:bidi="en-US"/>
              </w:rPr>
            </w:pPr>
            <w:r w:rsidRPr="00B67630">
              <w:rPr>
                <w:rFonts w:cstheme="minorHAnsi"/>
                <w:b/>
                <w:bCs/>
                <w:color w:val="404040" w:themeColor="text1" w:themeTint="BF"/>
                <w:szCs w:val="24"/>
                <w:lang w:val="en-AU" w:bidi="en-US"/>
              </w:rPr>
              <w:t>Cognition</w:t>
            </w:r>
          </w:p>
        </w:tc>
        <w:tc>
          <w:tcPr>
            <w:tcW w:w="6874" w:type="dxa"/>
            <w:shd w:val="clear" w:color="auto" w:fill="auto"/>
          </w:tcPr>
          <w:p w14:paraId="3191B3F0" w14:textId="50A2EA75" w:rsidR="00FE479D" w:rsidRPr="00B67630" w:rsidRDefault="007D6AA8" w:rsidP="00870A95">
            <w:pPr>
              <w:spacing w:after="120" w:line="276" w:lineRule="auto"/>
              <w:ind w:left="0" w:right="0" w:firstLine="0"/>
              <w:jc w:val="both"/>
              <w:rPr>
                <w:rFonts w:cstheme="minorHAnsi"/>
                <w:color w:val="404040" w:themeColor="text1" w:themeTint="BF"/>
                <w:szCs w:val="24"/>
              </w:rPr>
            </w:pPr>
            <w:r w:rsidRPr="00B67630">
              <w:rPr>
                <w:rFonts w:cstheme="minorHAnsi"/>
                <w:color w:val="404040" w:themeColor="text1" w:themeTint="BF"/>
                <w:szCs w:val="24"/>
              </w:rPr>
              <w:t xml:space="preserve">The technology used to support cognition </w:t>
            </w:r>
            <w:r w:rsidR="00B67630" w:rsidRPr="00B67630">
              <w:rPr>
                <w:rFonts w:cstheme="minorHAnsi"/>
                <w:color w:val="404040" w:themeColor="text1" w:themeTint="BF"/>
                <w:szCs w:val="24"/>
              </w:rPr>
              <w:t xml:space="preserve">is </w:t>
            </w:r>
            <w:r w:rsidRPr="00B67630">
              <w:rPr>
                <w:rFonts w:cstheme="minorHAnsi"/>
                <w:color w:val="404040" w:themeColor="text1" w:themeTint="BF"/>
                <w:szCs w:val="24"/>
              </w:rPr>
              <w:t>used to help people with cognitive disorder</w:t>
            </w:r>
            <w:r w:rsidR="00C86919">
              <w:rPr>
                <w:rFonts w:cstheme="minorHAnsi"/>
                <w:color w:val="404040" w:themeColor="text1" w:themeTint="BF"/>
                <w:szCs w:val="24"/>
              </w:rPr>
              <w:t>s</w:t>
            </w:r>
            <w:r w:rsidRPr="00B67630">
              <w:rPr>
                <w:rFonts w:cstheme="minorHAnsi"/>
                <w:color w:val="404040" w:themeColor="text1" w:themeTint="BF"/>
                <w:szCs w:val="24"/>
              </w:rPr>
              <w:t xml:space="preserve"> such as Alzheimer’s disease.</w:t>
            </w:r>
          </w:p>
        </w:tc>
      </w:tr>
      <w:tr w:rsidR="00E46734" w:rsidRPr="00870A95" w14:paraId="105DFD0F" w14:textId="77777777" w:rsidTr="00DF0CB3">
        <w:trPr>
          <w:trHeight w:val="604"/>
        </w:trPr>
        <w:tc>
          <w:tcPr>
            <w:tcW w:w="2147" w:type="dxa"/>
            <w:shd w:val="clear" w:color="auto" w:fill="DDF2BC"/>
            <w:vAlign w:val="center"/>
          </w:tcPr>
          <w:p w14:paraId="14D23281" w14:textId="0B875BEB" w:rsidR="00E46734" w:rsidRPr="00B67630" w:rsidRDefault="00E46734" w:rsidP="00870A95">
            <w:pPr>
              <w:tabs>
                <w:tab w:val="left" w:pos="180"/>
              </w:tabs>
              <w:ind w:left="0" w:right="0" w:firstLine="0"/>
              <w:jc w:val="center"/>
              <w:rPr>
                <w:rFonts w:cstheme="minorHAnsi"/>
                <w:b/>
                <w:bCs/>
                <w:color w:val="404040" w:themeColor="text1" w:themeTint="BF"/>
                <w:szCs w:val="24"/>
                <w:lang w:val="en-AU" w:bidi="en-US"/>
              </w:rPr>
            </w:pPr>
            <w:r w:rsidRPr="00B67630">
              <w:rPr>
                <w:rFonts w:cstheme="minorHAnsi"/>
                <w:b/>
                <w:bCs/>
                <w:color w:val="404040" w:themeColor="text1" w:themeTint="BF"/>
                <w:szCs w:val="24"/>
                <w:lang w:val="en-AU" w:bidi="en-US"/>
              </w:rPr>
              <w:t>Memory-Loss</w:t>
            </w:r>
          </w:p>
        </w:tc>
        <w:tc>
          <w:tcPr>
            <w:tcW w:w="6874" w:type="dxa"/>
            <w:shd w:val="clear" w:color="auto" w:fill="auto"/>
          </w:tcPr>
          <w:p w14:paraId="5EE849A4" w14:textId="0C4445D4" w:rsidR="00E46734" w:rsidRPr="00B67630" w:rsidRDefault="00A519DA" w:rsidP="00870A95">
            <w:pPr>
              <w:spacing w:after="120" w:line="276" w:lineRule="auto"/>
              <w:ind w:left="0" w:right="0" w:firstLine="0"/>
              <w:jc w:val="both"/>
              <w:rPr>
                <w:rFonts w:cstheme="minorHAnsi"/>
                <w:color w:val="404040" w:themeColor="text1" w:themeTint="BF"/>
                <w:szCs w:val="24"/>
              </w:rPr>
            </w:pPr>
            <w:r w:rsidRPr="00B67630">
              <w:rPr>
                <w:rFonts w:cstheme="minorHAnsi"/>
                <w:color w:val="404040" w:themeColor="text1" w:themeTint="BF"/>
                <w:szCs w:val="24"/>
              </w:rPr>
              <w:t xml:space="preserve">The technology </w:t>
            </w:r>
            <w:r w:rsidR="00B67630" w:rsidRPr="00B67630">
              <w:rPr>
                <w:rFonts w:cstheme="minorHAnsi"/>
                <w:color w:val="404040" w:themeColor="text1" w:themeTint="BF"/>
                <w:szCs w:val="24"/>
              </w:rPr>
              <w:t xml:space="preserve">is </w:t>
            </w:r>
            <w:r w:rsidRPr="00B67630">
              <w:rPr>
                <w:rFonts w:cstheme="minorHAnsi"/>
                <w:color w:val="404040" w:themeColor="text1" w:themeTint="BF"/>
                <w:szCs w:val="24"/>
              </w:rPr>
              <w:t>used to support people who have unusual forgetfulness and problem</w:t>
            </w:r>
            <w:r w:rsidR="00C86919">
              <w:rPr>
                <w:rFonts w:cstheme="minorHAnsi"/>
                <w:color w:val="404040" w:themeColor="text1" w:themeTint="BF"/>
                <w:szCs w:val="24"/>
              </w:rPr>
              <w:t>s</w:t>
            </w:r>
            <w:r w:rsidRPr="00B67630">
              <w:rPr>
                <w:rFonts w:cstheme="minorHAnsi"/>
                <w:color w:val="404040" w:themeColor="text1" w:themeTint="BF"/>
                <w:szCs w:val="24"/>
              </w:rPr>
              <w:t xml:space="preserve"> remembering events or memories</w:t>
            </w:r>
            <w:r w:rsidR="00C86919">
              <w:rPr>
                <w:rFonts w:cstheme="minorHAnsi"/>
                <w:color w:val="404040" w:themeColor="text1" w:themeTint="BF"/>
                <w:szCs w:val="24"/>
              </w:rPr>
              <w:t>.</w:t>
            </w:r>
          </w:p>
        </w:tc>
      </w:tr>
    </w:tbl>
    <w:p w14:paraId="4C12A697" w14:textId="77777777" w:rsidR="00B67630" w:rsidRPr="00DF0CB3" w:rsidRDefault="00B67630" w:rsidP="00DF0CB3">
      <w:pPr>
        <w:spacing w:after="120" w:line="276" w:lineRule="auto"/>
        <w:ind w:left="0" w:firstLine="0"/>
        <w:rPr>
          <w:sz w:val="24"/>
          <w:szCs w:val="24"/>
        </w:rPr>
      </w:pPr>
      <w:r w:rsidRPr="00DF0CB3">
        <w:rPr>
          <w:sz w:val="24"/>
          <w:szCs w:val="24"/>
        </w:rPr>
        <w:br w:type="page"/>
      </w:r>
    </w:p>
    <w:tbl>
      <w:tblPr>
        <w:tblStyle w:val="TableGrid"/>
        <w:tblW w:w="0" w:type="dxa"/>
        <w:tblBorders>
          <w:top w:val="single" w:sz="4" w:space="0" w:color="8AC926"/>
          <w:left w:val="single" w:sz="4" w:space="0" w:color="8AC926"/>
          <w:bottom w:val="single" w:sz="4" w:space="0" w:color="8AC926"/>
          <w:right w:val="single" w:sz="4" w:space="0" w:color="8AC926"/>
          <w:insideH w:val="single" w:sz="4" w:space="0" w:color="8AC926"/>
          <w:insideV w:val="single" w:sz="4" w:space="0" w:color="8AC926"/>
        </w:tblBorders>
        <w:tblLook w:val="04A0" w:firstRow="1" w:lastRow="0" w:firstColumn="1" w:lastColumn="0" w:noHBand="0" w:noVBand="1"/>
      </w:tblPr>
      <w:tblGrid>
        <w:gridCol w:w="2146"/>
        <w:gridCol w:w="6870"/>
      </w:tblGrid>
      <w:tr w:rsidR="00A519DA" w:rsidRPr="00870A95" w14:paraId="4A00200D" w14:textId="77777777" w:rsidTr="00DF0CB3">
        <w:trPr>
          <w:trHeight w:val="574"/>
        </w:trPr>
        <w:tc>
          <w:tcPr>
            <w:tcW w:w="2147" w:type="dxa"/>
            <w:shd w:val="clear" w:color="auto" w:fill="8AC926"/>
            <w:vAlign w:val="center"/>
          </w:tcPr>
          <w:p w14:paraId="1CE544EB" w14:textId="77777777" w:rsidR="00A519DA" w:rsidRPr="00870A95" w:rsidRDefault="00A519DA" w:rsidP="00B67630">
            <w:pPr>
              <w:tabs>
                <w:tab w:val="left" w:pos="180"/>
              </w:tabs>
              <w:spacing w:after="120" w:line="276" w:lineRule="auto"/>
              <w:ind w:left="0" w:right="0" w:firstLine="0"/>
              <w:jc w:val="center"/>
              <w:rPr>
                <w:rFonts w:cstheme="minorHAnsi"/>
                <w:b/>
                <w:bCs/>
                <w:color w:val="FFFFFF" w:themeColor="background1"/>
                <w:lang w:val="en-AU" w:bidi="en-US"/>
              </w:rPr>
            </w:pPr>
            <w:r w:rsidRPr="00870A95">
              <w:rPr>
                <w:rFonts w:cstheme="minorHAnsi"/>
                <w:b/>
                <w:bCs/>
                <w:color w:val="FFFFFF" w:themeColor="background1"/>
                <w:lang w:val="en-AU" w:bidi="en-US"/>
              </w:rPr>
              <w:lastRenderedPageBreak/>
              <w:t>Life Domain</w:t>
            </w:r>
          </w:p>
        </w:tc>
        <w:tc>
          <w:tcPr>
            <w:tcW w:w="6874" w:type="dxa"/>
            <w:shd w:val="clear" w:color="auto" w:fill="8AC926"/>
            <w:vAlign w:val="center"/>
          </w:tcPr>
          <w:p w14:paraId="2291AF55" w14:textId="6459058D" w:rsidR="00A519DA" w:rsidRPr="00870A95" w:rsidRDefault="00A519DA" w:rsidP="00B67630">
            <w:pPr>
              <w:tabs>
                <w:tab w:val="left" w:pos="180"/>
              </w:tabs>
              <w:spacing w:after="120" w:line="276" w:lineRule="auto"/>
              <w:ind w:left="0" w:right="0" w:firstLine="0"/>
              <w:jc w:val="center"/>
              <w:rPr>
                <w:rFonts w:cstheme="minorHAnsi"/>
                <w:b/>
                <w:bCs/>
                <w:color w:val="FFFFFF" w:themeColor="background1"/>
                <w:lang w:val="en-AU" w:bidi="en-US"/>
              </w:rPr>
            </w:pPr>
            <w:r w:rsidRPr="00870A95">
              <w:rPr>
                <w:rFonts w:cstheme="minorHAnsi"/>
                <w:b/>
                <w:bCs/>
                <w:color w:val="FFFFFF" w:themeColor="background1"/>
                <w:lang w:val="en-AU" w:bidi="en-US"/>
              </w:rPr>
              <w:t>How Assistive Technologies Can Help Clients</w:t>
            </w:r>
          </w:p>
        </w:tc>
      </w:tr>
      <w:tr w:rsidR="00A519DA" w:rsidRPr="00870A95" w14:paraId="41F9620A" w14:textId="77777777" w:rsidTr="00DF0CB3">
        <w:trPr>
          <w:trHeight w:val="909"/>
        </w:trPr>
        <w:tc>
          <w:tcPr>
            <w:tcW w:w="2147" w:type="dxa"/>
            <w:shd w:val="clear" w:color="auto" w:fill="DDF2BC"/>
            <w:vAlign w:val="center"/>
          </w:tcPr>
          <w:p w14:paraId="01DA7A34" w14:textId="3871E031" w:rsidR="00A519DA" w:rsidRPr="00870A95" w:rsidRDefault="00A519DA" w:rsidP="00DF0CB3">
            <w:pPr>
              <w:tabs>
                <w:tab w:val="left" w:pos="180"/>
              </w:tabs>
              <w:spacing w:after="120" w:line="276" w:lineRule="auto"/>
              <w:ind w:left="0" w:right="0" w:firstLine="0"/>
              <w:jc w:val="center"/>
              <w:rPr>
                <w:rFonts w:cstheme="minorHAnsi"/>
                <w:b/>
                <w:bCs/>
                <w:color w:val="404040" w:themeColor="text1" w:themeTint="BF"/>
                <w:lang w:val="en-AU" w:bidi="en-US"/>
              </w:rPr>
            </w:pPr>
            <w:r w:rsidRPr="00870A95">
              <w:rPr>
                <w:rFonts w:cstheme="minorHAnsi"/>
                <w:b/>
                <w:bCs/>
                <w:color w:val="404040" w:themeColor="text1" w:themeTint="BF"/>
                <w:lang w:val="en-AU" w:bidi="en-US"/>
              </w:rPr>
              <w:t>Vision</w:t>
            </w:r>
          </w:p>
        </w:tc>
        <w:tc>
          <w:tcPr>
            <w:tcW w:w="6874" w:type="dxa"/>
            <w:vAlign w:val="center"/>
          </w:tcPr>
          <w:p w14:paraId="358ECA73" w14:textId="440762BE" w:rsidR="00A519DA" w:rsidRPr="00870A95" w:rsidRDefault="00C86C0A" w:rsidP="00B67630">
            <w:pPr>
              <w:spacing w:after="120" w:line="276" w:lineRule="auto"/>
              <w:ind w:left="0" w:right="0" w:firstLine="0"/>
              <w:jc w:val="both"/>
              <w:rPr>
                <w:color w:val="404040" w:themeColor="text1" w:themeTint="BF"/>
                <w:szCs w:val="24"/>
                <w:lang w:val="en-AU"/>
              </w:rPr>
            </w:pPr>
            <w:r w:rsidRPr="00870A95">
              <w:rPr>
                <w:rFonts w:cstheme="minorHAnsi"/>
                <w:color w:val="404040" w:themeColor="text1" w:themeTint="BF"/>
              </w:rPr>
              <w:t>Technology for people who need support with their vision may include people with total loss of sight or low vision.</w:t>
            </w:r>
          </w:p>
        </w:tc>
      </w:tr>
      <w:tr w:rsidR="00A519DA" w:rsidRPr="00870A95" w14:paraId="0D50C3BA" w14:textId="77777777" w:rsidTr="00DF0CB3">
        <w:trPr>
          <w:trHeight w:val="1244"/>
        </w:trPr>
        <w:tc>
          <w:tcPr>
            <w:tcW w:w="2147" w:type="dxa"/>
            <w:shd w:val="clear" w:color="auto" w:fill="DDF2BC"/>
            <w:vAlign w:val="center"/>
          </w:tcPr>
          <w:p w14:paraId="1732F652" w14:textId="1B0C27AA" w:rsidR="00A519DA" w:rsidRPr="00870A95" w:rsidRDefault="006B0D45" w:rsidP="00DF0CB3">
            <w:pPr>
              <w:tabs>
                <w:tab w:val="left" w:pos="180"/>
              </w:tabs>
              <w:spacing w:after="120" w:line="276" w:lineRule="auto"/>
              <w:ind w:left="0" w:right="0" w:firstLine="0"/>
              <w:jc w:val="center"/>
              <w:rPr>
                <w:rFonts w:cstheme="minorHAnsi"/>
                <w:b/>
                <w:bCs/>
                <w:color w:val="404040" w:themeColor="text1" w:themeTint="BF"/>
                <w:lang w:val="en-AU" w:bidi="en-US"/>
              </w:rPr>
            </w:pPr>
            <w:r w:rsidRPr="00870A95">
              <w:rPr>
                <w:rFonts w:cstheme="minorHAnsi"/>
                <w:b/>
                <w:bCs/>
                <w:color w:val="404040" w:themeColor="text1" w:themeTint="BF"/>
                <w:lang w:val="en-AU" w:bidi="en-US"/>
              </w:rPr>
              <w:t>Hearing</w:t>
            </w:r>
          </w:p>
        </w:tc>
        <w:tc>
          <w:tcPr>
            <w:tcW w:w="6874" w:type="dxa"/>
            <w:vAlign w:val="center"/>
          </w:tcPr>
          <w:p w14:paraId="192075B8" w14:textId="5A741D29" w:rsidR="00A519DA" w:rsidRPr="00870A95" w:rsidRDefault="00537B8B" w:rsidP="00B67630">
            <w:pPr>
              <w:spacing w:after="120" w:line="276" w:lineRule="auto"/>
              <w:ind w:left="0" w:right="0" w:firstLine="0"/>
              <w:jc w:val="both"/>
              <w:rPr>
                <w:rFonts w:cstheme="minorHAnsi"/>
                <w:color w:val="404040" w:themeColor="text1" w:themeTint="BF"/>
                <w:szCs w:val="24"/>
              </w:rPr>
            </w:pPr>
            <w:r w:rsidRPr="00870A95">
              <w:rPr>
                <w:rFonts w:cstheme="minorHAnsi"/>
                <w:color w:val="404040" w:themeColor="text1" w:themeTint="BF"/>
                <w:szCs w:val="24"/>
              </w:rPr>
              <w:t xml:space="preserve">Technology </w:t>
            </w:r>
            <w:r w:rsidR="00B67630">
              <w:rPr>
                <w:rFonts w:cstheme="minorHAnsi"/>
                <w:color w:val="404040" w:themeColor="text1" w:themeTint="BF"/>
                <w:szCs w:val="24"/>
              </w:rPr>
              <w:t xml:space="preserve">is </w:t>
            </w:r>
            <w:r w:rsidRPr="00870A95">
              <w:rPr>
                <w:rFonts w:cstheme="minorHAnsi"/>
                <w:color w:val="404040" w:themeColor="text1" w:themeTint="BF"/>
                <w:szCs w:val="24"/>
              </w:rPr>
              <w:t>for people who need support with hearing. This can include technology used to support communication with</w:t>
            </w:r>
            <w:r w:rsidR="00B67630">
              <w:rPr>
                <w:rFonts w:cstheme="minorHAnsi"/>
                <w:color w:val="404040" w:themeColor="text1" w:themeTint="BF"/>
                <w:szCs w:val="24"/>
              </w:rPr>
              <w:t xml:space="preserve"> people who are hard of hearing</w:t>
            </w:r>
            <w:r w:rsidRPr="00870A95">
              <w:rPr>
                <w:rFonts w:cstheme="minorHAnsi"/>
                <w:color w:val="404040" w:themeColor="text1" w:themeTint="BF"/>
                <w:szCs w:val="24"/>
              </w:rPr>
              <w:t>.</w:t>
            </w:r>
          </w:p>
        </w:tc>
      </w:tr>
      <w:tr w:rsidR="00A519DA" w:rsidRPr="00870A95" w14:paraId="36C0268B" w14:textId="77777777" w:rsidTr="00DF0CB3">
        <w:trPr>
          <w:trHeight w:val="909"/>
        </w:trPr>
        <w:tc>
          <w:tcPr>
            <w:tcW w:w="2147" w:type="dxa"/>
            <w:shd w:val="clear" w:color="auto" w:fill="DDF2BC"/>
            <w:vAlign w:val="center"/>
          </w:tcPr>
          <w:p w14:paraId="6E716CAB" w14:textId="6DF8218B" w:rsidR="00A519DA" w:rsidRPr="00870A95" w:rsidRDefault="006B0D45" w:rsidP="00DF0CB3">
            <w:pPr>
              <w:tabs>
                <w:tab w:val="left" w:pos="180"/>
              </w:tabs>
              <w:spacing w:after="120" w:line="276" w:lineRule="auto"/>
              <w:ind w:left="0" w:right="0" w:firstLine="0"/>
              <w:jc w:val="center"/>
              <w:rPr>
                <w:rFonts w:cstheme="minorHAnsi"/>
                <w:b/>
                <w:bCs/>
                <w:color w:val="404040" w:themeColor="text1" w:themeTint="BF"/>
                <w:lang w:val="en-AU" w:bidi="en-US"/>
              </w:rPr>
            </w:pPr>
            <w:r w:rsidRPr="00870A95">
              <w:rPr>
                <w:rFonts w:cstheme="minorHAnsi"/>
                <w:b/>
                <w:bCs/>
                <w:color w:val="404040" w:themeColor="text1" w:themeTint="BF"/>
                <w:lang w:val="en-AU" w:bidi="en-US"/>
              </w:rPr>
              <w:t>Daily Living Activities</w:t>
            </w:r>
          </w:p>
        </w:tc>
        <w:tc>
          <w:tcPr>
            <w:tcW w:w="6874" w:type="dxa"/>
            <w:vAlign w:val="center"/>
          </w:tcPr>
          <w:p w14:paraId="1062BB82" w14:textId="338F87A9" w:rsidR="00A519DA" w:rsidRPr="00870A95" w:rsidRDefault="004319AE" w:rsidP="00B67630">
            <w:pPr>
              <w:spacing w:after="120" w:line="276" w:lineRule="auto"/>
              <w:ind w:left="0" w:right="0" w:firstLine="0"/>
              <w:jc w:val="both"/>
              <w:rPr>
                <w:rFonts w:cstheme="minorHAnsi"/>
                <w:color w:val="404040" w:themeColor="text1" w:themeTint="BF"/>
                <w:szCs w:val="24"/>
              </w:rPr>
            </w:pPr>
            <w:r w:rsidRPr="00870A95">
              <w:rPr>
                <w:rFonts w:cstheme="minorHAnsi"/>
                <w:color w:val="404040" w:themeColor="text1" w:themeTint="BF"/>
                <w:szCs w:val="24"/>
              </w:rPr>
              <w:t>Assistive technology for daily living activities can include a wide range of technology that support</w:t>
            </w:r>
            <w:r w:rsidR="00B67630">
              <w:rPr>
                <w:rFonts w:cstheme="minorHAnsi"/>
                <w:color w:val="404040" w:themeColor="text1" w:themeTint="BF"/>
                <w:szCs w:val="24"/>
              </w:rPr>
              <w:t>s</w:t>
            </w:r>
            <w:r w:rsidRPr="00870A95">
              <w:rPr>
                <w:rFonts w:cstheme="minorHAnsi"/>
                <w:color w:val="404040" w:themeColor="text1" w:themeTint="BF"/>
                <w:szCs w:val="24"/>
              </w:rPr>
              <w:t xml:space="preserve"> people </w:t>
            </w:r>
            <w:r w:rsidR="00B67630">
              <w:rPr>
                <w:rFonts w:cstheme="minorHAnsi"/>
                <w:color w:val="404040" w:themeColor="text1" w:themeTint="BF"/>
                <w:szCs w:val="24"/>
              </w:rPr>
              <w:t>daily</w:t>
            </w:r>
            <w:r w:rsidRPr="00870A95">
              <w:rPr>
                <w:rFonts w:cstheme="minorHAnsi"/>
                <w:color w:val="404040" w:themeColor="text1" w:themeTint="BF"/>
                <w:szCs w:val="24"/>
              </w:rPr>
              <w:t xml:space="preserve"> with routine activities.</w:t>
            </w:r>
          </w:p>
        </w:tc>
      </w:tr>
      <w:tr w:rsidR="00A519DA" w:rsidRPr="00870A95" w14:paraId="6FAB680A" w14:textId="77777777" w:rsidTr="00DF0CB3">
        <w:trPr>
          <w:trHeight w:val="909"/>
        </w:trPr>
        <w:tc>
          <w:tcPr>
            <w:tcW w:w="2147" w:type="dxa"/>
            <w:shd w:val="clear" w:color="auto" w:fill="DDF2BC"/>
            <w:vAlign w:val="center"/>
          </w:tcPr>
          <w:p w14:paraId="049384CE" w14:textId="2B2D5181" w:rsidR="00A519DA" w:rsidRPr="00870A95" w:rsidRDefault="006B0D45" w:rsidP="00DF0CB3">
            <w:pPr>
              <w:tabs>
                <w:tab w:val="left" w:pos="180"/>
              </w:tabs>
              <w:spacing w:after="120" w:line="276" w:lineRule="auto"/>
              <w:ind w:left="0" w:right="0" w:firstLine="0"/>
              <w:jc w:val="center"/>
              <w:rPr>
                <w:rFonts w:cstheme="minorHAnsi"/>
                <w:b/>
                <w:bCs/>
                <w:color w:val="404040" w:themeColor="text1" w:themeTint="BF"/>
                <w:lang w:val="en-AU" w:bidi="en-US"/>
              </w:rPr>
            </w:pPr>
            <w:r w:rsidRPr="00870A95">
              <w:rPr>
                <w:rFonts w:cstheme="minorHAnsi"/>
                <w:b/>
                <w:bCs/>
                <w:color w:val="404040" w:themeColor="text1" w:themeTint="BF"/>
                <w:lang w:val="en-AU" w:bidi="en-US"/>
              </w:rPr>
              <w:t>Recreation</w:t>
            </w:r>
          </w:p>
        </w:tc>
        <w:tc>
          <w:tcPr>
            <w:tcW w:w="6874" w:type="dxa"/>
            <w:vAlign w:val="center"/>
          </w:tcPr>
          <w:p w14:paraId="2A5A924D" w14:textId="6D427D90" w:rsidR="00A519DA" w:rsidRPr="00870A95" w:rsidRDefault="00713BCE" w:rsidP="00B67630">
            <w:pPr>
              <w:spacing w:after="120" w:line="276" w:lineRule="auto"/>
              <w:ind w:left="0" w:right="0" w:firstLine="0"/>
              <w:jc w:val="both"/>
              <w:rPr>
                <w:rFonts w:cstheme="minorHAnsi"/>
                <w:color w:val="404040" w:themeColor="text1" w:themeTint="BF"/>
              </w:rPr>
            </w:pPr>
            <w:r w:rsidRPr="00870A95">
              <w:rPr>
                <w:rFonts w:cstheme="minorHAnsi"/>
                <w:color w:val="404040" w:themeColor="text1" w:themeTint="BF"/>
              </w:rPr>
              <w:t>Assistive technology for recreation includes those used to support people’s participation in recreational activities.</w:t>
            </w:r>
          </w:p>
        </w:tc>
      </w:tr>
      <w:tr w:rsidR="00A519DA" w:rsidRPr="00870A95" w14:paraId="36CFA0EC" w14:textId="77777777" w:rsidTr="00DF0CB3">
        <w:trPr>
          <w:trHeight w:val="909"/>
        </w:trPr>
        <w:tc>
          <w:tcPr>
            <w:tcW w:w="2147" w:type="dxa"/>
            <w:shd w:val="clear" w:color="auto" w:fill="DDF2BC"/>
            <w:vAlign w:val="center"/>
          </w:tcPr>
          <w:p w14:paraId="1DC34032" w14:textId="163737C5" w:rsidR="00A519DA" w:rsidRPr="00870A95" w:rsidRDefault="006B0D45" w:rsidP="00DF0CB3">
            <w:pPr>
              <w:tabs>
                <w:tab w:val="left" w:pos="180"/>
              </w:tabs>
              <w:spacing w:after="120" w:line="276" w:lineRule="auto"/>
              <w:ind w:left="0" w:right="0" w:firstLine="0"/>
              <w:jc w:val="center"/>
              <w:rPr>
                <w:rFonts w:cstheme="minorHAnsi"/>
                <w:b/>
                <w:bCs/>
                <w:color w:val="404040" w:themeColor="text1" w:themeTint="BF"/>
                <w:lang w:val="en-AU" w:bidi="en-US"/>
              </w:rPr>
            </w:pPr>
            <w:r w:rsidRPr="00870A95">
              <w:rPr>
                <w:rFonts w:cstheme="minorHAnsi"/>
                <w:b/>
                <w:bCs/>
                <w:color w:val="404040" w:themeColor="text1" w:themeTint="BF"/>
                <w:lang w:val="en-AU" w:bidi="en-US"/>
              </w:rPr>
              <w:t>Leisure</w:t>
            </w:r>
          </w:p>
        </w:tc>
        <w:tc>
          <w:tcPr>
            <w:tcW w:w="6874" w:type="dxa"/>
            <w:vAlign w:val="center"/>
          </w:tcPr>
          <w:p w14:paraId="66827BAE" w14:textId="0F6B9B94" w:rsidR="00A519DA" w:rsidRPr="00870A95" w:rsidRDefault="004A0933" w:rsidP="00B67630">
            <w:pPr>
              <w:spacing w:after="120" w:line="276" w:lineRule="auto"/>
              <w:ind w:left="0" w:right="0" w:firstLine="0"/>
              <w:jc w:val="both"/>
              <w:rPr>
                <w:rFonts w:cstheme="minorHAnsi"/>
                <w:color w:val="404040" w:themeColor="text1" w:themeTint="BF"/>
              </w:rPr>
            </w:pPr>
            <w:r w:rsidRPr="00870A95">
              <w:rPr>
                <w:rFonts w:cstheme="minorHAnsi"/>
                <w:color w:val="404040" w:themeColor="text1" w:themeTint="BF"/>
              </w:rPr>
              <w:t>Assistive technology for leisure includes those used to support people’s rest and enjoyment.</w:t>
            </w:r>
          </w:p>
        </w:tc>
      </w:tr>
      <w:tr w:rsidR="00A519DA" w:rsidRPr="00870A95" w14:paraId="2B3CCD09" w14:textId="77777777" w:rsidTr="00DF0CB3">
        <w:trPr>
          <w:trHeight w:val="909"/>
        </w:trPr>
        <w:tc>
          <w:tcPr>
            <w:tcW w:w="2147" w:type="dxa"/>
            <w:shd w:val="clear" w:color="auto" w:fill="DDF2BC"/>
            <w:vAlign w:val="center"/>
          </w:tcPr>
          <w:p w14:paraId="565D47FD" w14:textId="2BAE3978" w:rsidR="00A519DA" w:rsidRPr="00870A95" w:rsidRDefault="006B0D45" w:rsidP="00DF0CB3">
            <w:pPr>
              <w:tabs>
                <w:tab w:val="left" w:pos="180"/>
              </w:tabs>
              <w:spacing w:after="120" w:line="276" w:lineRule="auto"/>
              <w:ind w:left="0" w:right="0" w:firstLine="0"/>
              <w:jc w:val="center"/>
              <w:rPr>
                <w:rFonts w:cstheme="minorHAnsi"/>
                <w:b/>
                <w:bCs/>
                <w:color w:val="404040" w:themeColor="text1" w:themeTint="BF"/>
                <w:lang w:val="en-AU" w:bidi="en-US"/>
              </w:rPr>
            </w:pPr>
            <w:r w:rsidRPr="00870A95">
              <w:rPr>
                <w:rFonts w:cstheme="minorHAnsi"/>
                <w:b/>
                <w:bCs/>
                <w:color w:val="404040" w:themeColor="text1" w:themeTint="BF"/>
                <w:lang w:val="en-AU" w:bidi="en-US"/>
              </w:rPr>
              <w:t>Education</w:t>
            </w:r>
          </w:p>
        </w:tc>
        <w:tc>
          <w:tcPr>
            <w:tcW w:w="6874" w:type="dxa"/>
            <w:vAlign w:val="center"/>
          </w:tcPr>
          <w:p w14:paraId="539F8EF9" w14:textId="382C61BD" w:rsidR="00A519DA" w:rsidRPr="00870A95" w:rsidRDefault="008215B0" w:rsidP="00B67630">
            <w:pPr>
              <w:spacing w:after="120" w:line="276" w:lineRule="auto"/>
              <w:ind w:left="0" w:right="0" w:firstLine="0"/>
              <w:jc w:val="both"/>
              <w:rPr>
                <w:rFonts w:cstheme="minorHAnsi"/>
                <w:color w:val="404040" w:themeColor="text1" w:themeTint="BF"/>
              </w:rPr>
            </w:pPr>
            <w:r w:rsidRPr="00870A95">
              <w:rPr>
                <w:rFonts w:cstheme="minorHAnsi"/>
                <w:color w:val="404040" w:themeColor="text1" w:themeTint="BF"/>
              </w:rPr>
              <w:t>The technology used to support people with education can include those that help with learning disabilit</w:t>
            </w:r>
            <w:r w:rsidR="00E34E74">
              <w:rPr>
                <w:rFonts w:cstheme="minorHAnsi"/>
                <w:color w:val="404040" w:themeColor="text1" w:themeTint="BF"/>
              </w:rPr>
              <w:t>y</w:t>
            </w:r>
            <w:r w:rsidRPr="00870A95">
              <w:rPr>
                <w:rFonts w:cstheme="minorHAnsi"/>
                <w:color w:val="404040" w:themeColor="text1" w:themeTint="BF"/>
              </w:rPr>
              <w:t>.</w:t>
            </w:r>
          </w:p>
        </w:tc>
      </w:tr>
      <w:tr w:rsidR="00A519DA" w:rsidRPr="00870A95" w14:paraId="63E99F8E" w14:textId="77777777" w:rsidTr="00DF0CB3">
        <w:trPr>
          <w:trHeight w:val="1244"/>
        </w:trPr>
        <w:tc>
          <w:tcPr>
            <w:tcW w:w="2147" w:type="dxa"/>
            <w:shd w:val="clear" w:color="auto" w:fill="DDF2BC"/>
            <w:vAlign w:val="center"/>
          </w:tcPr>
          <w:p w14:paraId="56929F4B" w14:textId="2EB2C1FF" w:rsidR="00A519DA" w:rsidRPr="00870A95" w:rsidRDefault="008215B0" w:rsidP="00DF0CB3">
            <w:pPr>
              <w:tabs>
                <w:tab w:val="left" w:pos="180"/>
              </w:tabs>
              <w:spacing w:after="120" w:line="276" w:lineRule="auto"/>
              <w:ind w:left="0" w:right="0" w:firstLine="0"/>
              <w:jc w:val="center"/>
              <w:rPr>
                <w:rFonts w:cstheme="minorHAnsi"/>
                <w:b/>
                <w:bCs/>
                <w:color w:val="404040" w:themeColor="text1" w:themeTint="BF"/>
                <w:lang w:val="en-AU" w:bidi="en-US"/>
              </w:rPr>
            </w:pPr>
            <w:r w:rsidRPr="00870A95">
              <w:rPr>
                <w:rFonts w:cstheme="minorHAnsi"/>
                <w:b/>
                <w:bCs/>
                <w:color w:val="404040" w:themeColor="text1" w:themeTint="BF"/>
                <w:lang w:val="en-AU" w:bidi="en-US"/>
              </w:rPr>
              <w:t>Employment</w:t>
            </w:r>
          </w:p>
        </w:tc>
        <w:tc>
          <w:tcPr>
            <w:tcW w:w="6874" w:type="dxa"/>
            <w:vAlign w:val="center"/>
          </w:tcPr>
          <w:p w14:paraId="51F5F5F5" w14:textId="42882244" w:rsidR="00A519DA" w:rsidRPr="00870A95" w:rsidRDefault="00320281" w:rsidP="00B67630">
            <w:pPr>
              <w:spacing w:after="120" w:line="276" w:lineRule="auto"/>
              <w:ind w:left="0" w:right="0" w:firstLine="0"/>
              <w:jc w:val="both"/>
              <w:rPr>
                <w:rFonts w:cstheme="minorHAnsi"/>
                <w:color w:val="404040" w:themeColor="text1" w:themeTint="BF"/>
              </w:rPr>
            </w:pPr>
            <w:r w:rsidRPr="00870A95">
              <w:rPr>
                <w:rFonts w:cstheme="minorHAnsi"/>
                <w:color w:val="404040" w:themeColor="text1" w:themeTint="BF"/>
              </w:rPr>
              <w:t>The technology used to support people with employment can include those that help people with work. This may vary based on the nature of employment and the individual need of the person.</w:t>
            </w:r>
          </w:p>
        </w:tc>
      </w:tr>
      <w:tr w:rsidR="00A519DA" w:rsidRPr="00870A95" w14:paraId="744329EC" w14:textId="77777777" w:rsidTr="00DF0CB3">
        <w:trPr>
          <w:trHeight w:val="909"/>
        </w:trPr>
        <w:tc>
          <w:tcPr>
            <w:tcW w:w="2147" w:type="dxa"/>
            <w:shd w:val="clear" w:color="auto" w:fill="DDF2BC"/>
            <w:vAlign w:val="center"/>
          </w:tcPr>
          <w:p w14:paraId="149AE57A" w14:textId="5F051065" w:rsidR="00A519DA" w:rsidRPr="00870A95" w:rsidRDefault="008215B0" w:rsidP="00DF0CB3">
            <w:pPr>
              <w:tabs>
                <w:tab w:val="left" w:pos="180"/>
              </w:tabs>
              <w:spacing w:after="120" w:line="276" w:lineRule="auto"/>
              <w:ind w:left="0" w:right="0" w:firstLine="0"/>
              <w:jc w:val="center"/>
              <w:rPr>
                <w:rFonts w:cstheme="minorHAnsi"/>
                <w:b/>
                <w:bCs/>
                <w:color w:val="404040" w:themeColor="text1" w:themeTint="BF"/>
                <w:lang w:val="en-AU" w:bidi="en-US"/>
              </w:rPr>
            </w:pPr>
            <w:r w:rsidRPr="00870A95">
              <w:rPr>
                <w:rFonts w:cstheme="minorHAnsi"/>
                <w:b/>
                <w:bCs/>
                <w:color w:val="404040" w:themeColor="text1" w:themeTint="BF"/>
                <w:lang w:val="en-AU" w:bidi="en-US"/>
              </w:rPr>
              <w:t>Home</w:t>
            </w:r>
          </w:p>
        </w:tc>
        <w:tc>
          <w:tcPr>
            <w:tcW w:w="6874" w:type="dxa"/>
            <w:vAlign w:val="center"/>
          </w:tcPr>
          <w:p w14:paraId="15623976" w14:textId="049303BB" w:rsidR="00A519DA" w:rsidRPr="00870A95" w:rsidRDefault="002E2862" w:rsidP="00B67630">
            <w:pPr>
              <w:spacing w:after="120" w:line="276" w:lineRule="auto"/>
              <w:ind w:left="0" w:right="0" w:firstLine="0"/>
              <w:jc w:val="both"/>
              <w:rPr>
                <w:rFonts w:cstheme="minorHAnsi"/>
                <w:color w:val="404040" w:themeColor="text1" w:themeTint="BF"/>
              </w:rPr>
            </w:pPr>
            <w:r w:rsidRPr="00870A95">
              <w:rPr>
                <w:rFonts w:cstheme="minorHAnsi"/>
                <w:color w:val="404040" w:themeColor="text1" w:themeTint="BF"/>
              </w:rPr>
              <w:t>Assistive technology is used to support people in their homes. This may include those used by carers and people with disabilit</w:t>
            </w:r>
            <w:r w:rsidR="00E34E74">
              <w:rPr>
                <w:rFonts w:cstheme="minorHAnsi"/>
                <w:color w:val="404040" w:themeColor="text1" w:themeTint="BF"/>
              </w:rPr>
              <w:t>y</w:t>
            </w:r>
            <w:r w:rsidRPr="00870A95">
              <w:rPr>
                <w:rFonts w:cstheme="minorHAnsi"/>
                <w:color w:val="404040" w:themeColor="text1" w:themeTint="BF"/>
              </w:rPr>
              <w:t>.</w:t>
            </w:r>
          </w:p>
        </w:tc>
      </w:tr>
      <w:tr w:rsidR="008215B0" w:rsidRPr="00870A95" w14:paraId="6B46A229" w14:textId="77777777" w:rsidTr="00DF0CB3">
        <w:trPr>
          <w:trHeight w:val="1244"/>
        </w:trPr>
        <w:tc>
          <w:tcPr>
            <w:tcW w:w="2147" w:type="dxa"/>
            <w:shd w:val="clear" w:color="auto" w:fill="DDF2BC"/>
            <w:vAlign w:val="center"/>
          </w:tcPr>
          <w:p w14:paraId="4D9E6273" w14:textId="2095D7FA" w:rsidR="008215B0" w:rsidRPr="00870A95" w:rsidRDefault="008215B0" w:rsidP="00DF0CB3">
            <w:pPr>
              <w:tabs>
                <w:tab w:val="left" w:pos="180"/>
              </w:tabs>
              <w:spacing w:after="120" w:line="276" w:lineRule="auto"/>
              <w:ind w:left="0" w:right="0" w:firstLine="0"/>
              <w:jc w:val="center"/>
              <w:rPr>
                <w:rFonts w:cstheme="minorHAnsi"/>
                <w:b/>
                <w:bCs/>
                <w:color w:val="404040" w:themeColor="text1" w:themeTint="BF"/>
                <w:lang w:val="en-AU" w:bidi="en-US"/>
              </w:rPr>
            </w:pPr>
            <w:r w:rsidRPr="00870A95">
              <w:rPr>
                <w:rFonts w:cstheme="minorHAnsi"/>
                <w:b/>
                <w:bCs/>
                <w:color w:val="404040" w:themeColor="text1" w:themeTint="BF"/>
                <w:lang w:val="en-AU" w:bidi="en-US"/>
              </w:rPr>
              <w:t>Care Residence</w:t>
            </w:r>
          </w:p>
        </w:tc>
        <w:tc>
          <w:tcPr>
            <w:tcW w:w="6874" w:type="dxa"/>
            <w:vAlign w:val="center"/>
          </w:tcPr>
          <w:p w14:paraId="5033B8D5" w14:textId="67AA1BD2" w:rsidR="008215B0" w:rsidRPr="00870A95" w:rsidRDefault="009B4E40" w:rsidP="00B67630">
            <w:pPr>
              <w:spacing w:after="120" w:line="276" w:lineRule="auto"/>
              <w:ind w:left="0" w:right="0" w:firstLine="0"/>
              <w:jc w:val="both"/>
              <w:rPr>
                <w:rFonts w:cstheme="minorHAnsi"/>
                <w:color w:val="404040" w:themeColor="text1" w:themeTint="BF"/>
              </w:rPr>
            </w:pPr>
            <w:r w:rsidRPr="00870A95">
              <w:rPr>
                <w:rFonts w:cstheme="minorHAnsi"/>
                <w:color w:val="404040" w:themeColor="text1" w:themeTint="BF"/>
              </w:rPr>
              <w:t>Assistive technology is used to support people in care residences. This can include those adapted to the facilities, carers, and people with disability.</w:t>
            </w:r>
          </w:p>
        </w:tc>
      </w:tr>
      <w:tr w:rsidR="008215B0" w:rsidRPr="00870A95" w14:paraId="479DE1AC" w14:textId="77777777" w:rsidTr="00DF0CB3">
        <w:trPr>
          <w:trHeight w:val="1244"/>
        </w:trPr>
        <w:tc>
          <w:tcPr>
            <w:tcW w:w="2147" w:type="dxa"/>
            <w:shd w:val="clear" w:color="auto" w:fill="DDF2BC"/>
            <w:vAlign w:val="center"/>
          </w:tcPr>
          <w:p w14:paraId="2836BB14" w14:textId="2653B4BE" w:rsidR="008215B0" w:rsidRPr="00870A95" w:rsidRDefault="009B4E40" w:rsidP="00DF0CB3">
            <w:pPr>
              <w:tabs>
                <w:tab w:val="left" w:pos="180"/>
              </w:tabs>
              <w:spacing w:after="120" w:line="276" w:lineRule="auto"/>
              <w:ind w:left="0" w:right="0" w:firstLine="0"/>
              <w:jc w:val="center"/>
              <w:rPr>
                <w:rFonts w:cstheme="minorHAnsi"/>
                <w:b/>
                <w:bCs/>
                <w:color w:val="404040" w:themeColor="text1" w:themeTint="BF"/>
                <w:lang w:val="en-AU" w:bidi="en-US"/>
              </w:rPr>
            </w:pPr>
            <w:r w:rsidRPr="00870A95">
              <w:rPr>
                <w:rFonts w:cstheme="minorHAnsi"/>
                <w:b/>
                <w:bCs/>
                <w:color w:val="404040" w:themeColor="text1" w:themeTint="BF"/>
                <w:lang w:val="en-AU" w:bidi="en-US"/>
              </w:rPr>
              <w:t>Outdoors</w:t>
            </w:r>
          </w:p>
        </w:tc>
        <w:tc>
          <w:tcPr>
            <w:tcW w:w="6874" w:type="dxa"/>
            <w:vAlign w:val="center"/>
          </w:tcPr>
          <w:p w14:paraId="56B3B7C5" w14:textId="2454291A" w:rsidR="008215B0" w:rsidRPr="00870A95" w:rsidRDefault="00BA7E2A" w:rsidP="00B67630">
            <w:pPr>
              <w:spacing w:after="120" w:line="276" w:lineRule="auto"/>
              <w:ind w:left="0" w:right="0" w:firstLine="0"/>
              <w:jc w:val="both"/>
              <w:rPr>
                <w:rFonts w:cstheme="minorHAnsi"/>
                <w:color w:val="404040" w:themeColor="text1" w:themeTint="BF"/>
              </w:rPr>
            </w:pPr>
            <w:r w:rsidRPr="00870A95">
              <w:rPr>
                <w:rFonts w:cstheme="minorHAnsi"/>
                <w:color w:val="404040" w:themeColor="text1" w:themeTint="BF"/>
              </w:rPr>
              <w:t xml:space="preserve">Assistive technology </w:t>
            </w:r>
            <w:r w:rsidR="00B67630">
              <w:rPr>
                <w:rFonts w:cstheme="minorHAnsi"/>
                <w:color w:val="404040" w:themeColor="text1" w:themeTint="BF"/>
              </w:rPr>
              <w:t xml:space="preserve">is </w:t>
            </w:r>
            <w:r w:rsidRPr="00870A95">
              <w:rPr>
                <w:rFonts w:cstheme="minorHAnsi"/>
                <w:color w:val="404040" w:themeColor="text1" w:themeTint="BF"/>
              </w:rPr>
              <w:t xml:space="preserve">used to support people in being outdoors. This can include those used to assist people in doing activities outdoors and </w:t>
            </w:r>
            <w:r w:rsidR="00B67630" w:rsidRPr="00870A95">
              <w:rPr>
                <w:rFonts w:cstheme="minorHAnsi"/>
                <w:color w:val="404040" w:themeColor="text1" w:themeTint="BF"/>
              </w:rPr>
              <w:t>adapt</w:t>
            </w:r>
            <w:r w:rsidR="00B67630">
              <w:rPr>
                <w:rFonts w:cstheme="minorHAnsi"/>
                <w:color w:val="404040" w:themeColor="text1" w:themeTint="BF"/>
              </w:rPr>
              <w:t>ing</w:t>
            </w:r>
            <w:r w:rsidR="00B67630" w:rsidRPr="00870A95">
              <w:rPr>
                <w:rFonts w:cstheme="minorHAnsi"/>
                <w:color w:val="404040" w:themeColor="text1" w:themeTint="BF"/>
              </w:rPr>
              <w:t xml:space="preserve"> </w:t>
            </w:r>
            <w:r w:rsidRPr="00870A95">
              <w:rPr>
                <w:rFonts w:cstheme="minorHAnsi"/>
                <w:color w:val="404040" w:themeColor="text1" w:themeTint="BF"/>
              </w:rPr>
              <w:t>to the outdoor environment.</w:t>
            </w:r>
          </w:p>
        </w:tc>
      </w:tr>
      <w:tr w:rsidR="009B4E40" w:rsidRPr="00870A95" w14:paraId="6092ACF4" w14:textId="77777777" w:rsidTr="00DF0CB3">
        <w:trPr>
          <w:trHeight w:val="909"/>
        </w:trPr>
        <w:tc>
          <w:tcPr>
            <w:tcW w:w="2147" w:type="dxa"/>
            <w:shd w:val="clear" w:color="auto" w:fill="DDF2BC"/>
            <w:vAlign w:val="center"/>
          </w:tcPr>
          <w:p w14:paraId="1292BCAD" w14:textId="4467AC14" w:rsidR="009B4E40" w:rsidRPr="00870A95" w:rsidRDefault="009B4E40" w:rsidP="00DF0CB3">
            <w:pPr>
              <w:tabs>
                <w:tab w:val="left" w:pos="180"/>
              </w:tabs>
              <w:spacing w:after="120" w:line="276" w:lineRule="auto"/>
              <w:ind w:left="0" w:right="0" w:firstLine="0"/>
              <w:jc w:val="center"/>
              <w:rPr>
                <w:rFonts w:cstheme="minorHAnsi"/>
                <w:b/>
                <w:bCs/>
                <w:color w:val="404040" w:themeColor="text1" w:themeTint="BF"/>
                <w:lang w:val="en-AU" w:bidi="en-US"/>
              </w:rPr>
            </w:pPr>
            <w:r w:rsidRPr="00870A95">
              <w:rPr>
                <w:rFonts w:cstheme="minorHAnsi"/>
                <w:b/>
                <w:bCs/>
                <w:color w:val="404040" w:themeColor="text1" w:themeTint="BF"/>
                <w:lang w:val="en-AU" w:bidi="en-US"/>
              </w:rPr>
              <w:t>Eating</w:t>
            </w:r>
          </w:p>
        </w:tc>
        <w:tc>
          <w:tcPr>
            <w:tcW w:w="6874" w:type="dxa"/>
            <w:vAlign w:val="center"/>
          </w:tcPr>
          <w:p w14:paraId="225CE38F" w14:textId="28EA2F4B" w:rsidR="009B4E40" w:rsidRPr="00870A95" w:rsidRDefault="00B03D16" w:rsidP="00B67630">
            <w:pPr>
              <w:spacing w:after="120" w:line="276" w:lineRule="auto"/>
              <w:ind w:left="0" w:right="0" w:firstLine="0"/>
              <w:jc w:val="both"/>
              <w:rPr>
                <w:rFonts w:cstheme="minorHAnsi"/>
                <w:color w:val="404040" w:themeColor="text1" w:themeTint="BF"/>
              </w:rPr>
            </w:pPr>
            <w:r w:rsidRPr="00870A95">
              <w:rPr>
                <w:rFonts w:cstheme="minorHAnsi"/>
                <w:color w:val="404040" w:themeColor="text1" w:themeTint="BF"/>
              </w:rPr>
              <w:t xml:space="preserve">Assistive technology </w:t>
            </w:r>
            <w:r w:rsidR="00B67630">
              <w:rPr>
                <w:rFonts w:cstheme="minorHAnsi"/>
                <w:color w:val="404040" w:themeColor="text1" w:themeTint="BF"/>
              </w:rPr>
              <w:t xml:space="preserve">is </w:t>
            </w:r>
            <w:r w:rsidRPr="00870A95">
              <w:rPr>
                <w:rFonts w:cstheme="minorHAnsi"/>
                <w:color w:val="404040" w:themeColor="text1" w:themeTint="BF"/>
              </w:rPr>
              <w:t xml:space="preserve">used to support people with eating. This can include technology used to assist </w:t>
            </w:r>
            <w:r w:rsidR="00B67630">
              <w:rPr>
                <w:rFonts w:cstheme="minorHAnsi"/>
                <w:color w:val="404040" w:themeColor="text1" w:themeTint="BF"/>
              </w:rPr>
              <w:t xml:space="preserve">with </w:t>
            </w:r>
            <w:r w:rsidR="008B0458">
              <w:rPr>
                <w:rFonts w:cstheme="minorHAnsi"/>
                <w:color w:val="404040" w:themeColor="text1" w:themeTint="BF"/>
              </w:rPr>
              <w:t>eating</w:t>
            </w:r>
            <w:r w:rsidRPr="00870A95">
              <w:rPr>
                <w:rFonts w:cstheme="minorHAnsi"/>
                <w:color w:val="404040" w:themeColor="text1" w:themeTint="BF"/>
              </w:rPr>
              <w:t>.</w:t>
            </w:r>
            <w:r w:rsidR="008B0458">
              <w:rPr>
                <w:rFonts w:cstheme="minorHAnsi"/>
                <w:color w:val="404040" w:themeColor="text1" w:themeTint="BF"/>
              </w:rPr>
              <w:t xml:space="preserve"> </w:t>
            </w:r>
          </w:p>
        </w:tc>
      </w:tr>
      <w:tr w:rsidR="009B4E40" w:rsidRPr="00870A95" w14:paraId="1FD3242C" w14:textId="77777777" w:rsidTr="00DF0CB3">
        <w:trPr>
          <w:trHeight w:val="574"/>
        </w:trPr>
        <w:tc>
          <w:tcPr>
            <w:tcW w:w="2147" w:type="dxa"/>
            <w:shd w:val="clear" w:color="auto" w:fill="DDF2BC"/>
            <w:vAlign w:val="center"/>
          </w:tcPr>
          <w:p w14:paraId="05A4355E" w14:textId="07ACA3C9" w:rsidR="009B4E40" w:rsidRPr="00870A95" w:rsidRDefault="009B4E40" w:rsidP="00DF0CB3">
            <w:pPr>
              <w:tabs>
                <w:tab w:val="left" w:pos="180"/>
              </w:tabs>
              <w:spacing w:after="120" w:line="276" w:lineRule="auto"/>
              <w:ind w:left="0" w:right="0" w:firstLine="0"/>
              <w:jc w:val="center"/>
              <w:rPr>
                <w:rFonts w:cstheme="minorHAnsi"/>
                <w:b/>
                <w:bCs/>
                <w:color w:val="404040" w:themeColor="text1" w:themeTint="BF"/>
                <w:lang w:val="en-AU" w:bidi="en-US"/>
              </w:rPr>
            </w:pPr>
            <w:r w:rsidRPr="00870A95">
              <w:rPr>
                <w:rFonts w:cstheme="minorHAnsi"/>
                <w:b/>
                <w:bCs/>
                <w:color w:val="404040" w:themeColor="text1" w:themeTint="BF"/>
                <w:lang w:val="en-AU" w:bidi="en-US"/>
              </w:rPr>
              <w:t>Drinking</w:t>
            </w:r>
          </w:p>
        </w:tc>
        <w:tc>
          <w:tcPr>
            <w:tcW w:w="6874" w:type="dxa"/>
            <w:vAlign w:val="center"/>
          </w:tcPr>
          <w:p w14:paraId="079FFDAA" w14:textId="38394B8E" w:rsidR="009B4E40" w:rsidRPr="00870A95" w:rsidRDefault="003973DA" w:rsidP="00B67630">
            <w:pPr>
              <w:spacing w:after="120" w:line="276" w:lineRule="auto"/>
              <w:ind w:left="0" w:right="0" w:firstLine="0"/>
              <w:jc w:val="both"/>
              <w:rPr>
                <w:rFonts w:cstheme="minorHAnsi"/>
                <w:color w:val="404040" w:themeColor="text1" w:themeTint="BF"/>
              </w:rPr>
            </w:pPr>
            <w:r w:rsidRPr="00870A95">
              <w:rPr>
                <w:rFonts w:cstheme="minorHAnsi"/>
                <w:color w:val="404040" w:themeColor="text1" w:themeTint="BF"/>
              </w:rPr>
              <w:t xml:space="preserve">Assistive technology </w:t>
            </w:r>
            <w:r w:rsidR="00B67630">
              <w:rPr>
                <w:rFonts w:cstheme="minorHAnsi"/>
                <w:color w:val="404040" w:themeColor="text1" w:themeTint="BF"/>
              </w:rPr>
              <w:t xml:space="preserve">is </w:t>
            </w:r>
            <w:r w:rsidRPr="00870A95">
              <w:rPr>
                <w:rFonts w:cstheme="minorHAnsi"/>
                <w:color w:val="404040" w:themeColor="text1" w:themeTint="BF"/>
              </w:rPr>
              <w:t>used to support people with drinking.</w:t>
            </w:r>
          </w:p>
        </w:tc>
      </w:tr>
    </w:tbl>
    <w:p w14:paraId="5F909AA7" w14:textId="77777777" w:rsidR="003973DA" w:rsidRPr="00DF0CB3" w:rsidRDefault="003973DA" w:rsidP="00DF0CB3">
      <w:pPr>
        <w:spacing w:after="120" w:line="276" w:lineRule="auto"/>
        <w:ind w:left="0" w:right="0" w:firstLine="0"/>
        <w:jc w:val="both"/>
        <w:rPr>
          <w:sz w:val="24"/>
          <w:szCs w:val="24"/>
        </w:rPr>
      </w:pPr>
      <w:r w:rsidRPr="00DF0CB3">
        <w:rPr>
          <w:sz w:val="24"/>
          <w:szCs w:val="24"/>
        </w:rPr>
        <w:br w:type="page"/>
      </w:r>
    </w:p>
    <w:tbl>
      <w:tblPr>
        <w:tblStyle w:val="TableGrid"/>
        <w:tblW w:w="8930" w:type="dxa"/>
        <w:tblBorders>
          <w:top w:val="single" w:sz="4" w:space="0" w:color="8AC926"/>
          <w:left w:val="single" w:sz="4" w:space="0" w:color="8AC926"/>
          <w:bottom w:val="single" w:sz="4" w:space="0" w:color="8AC926"/>
          <w:right w:val="single" w:sz="4" w:space="0" w:color="8AC926"/>
          <w:insideH w:val="single" w:sz="4" w:space="0" w:color="8AC926"/>
          <w:insideV w:val="single" w:sz="4" w:space="0" w:color="8AC926"/>
        </w:tblBorders>
        <w:tblLook w:val="04A0" w:firstRow="1" w:lastRow="0" w:firstColumn="1" w:lastColumn="0" w:noHBand="0" w:noVBand="1"/>
      </w:tblPr>
      <w:tblGrid>
        <w:gridCol w:w="2126"/>
        <w:gridCol w:w="6804"/>
      </w:tblGrid>
      <w:tr w:rsidR="003973DA" w:rsidRPr="00870A95" w14:paraId="38FB29AD" w14:textId="77777777" w:rsidTr="00DF0CB3">
        <w:tc>
          <w:tcPr>
            <w:tcW w:w="2126" w:type="dxa"/>
            <w:shd w:val="clear" w:color="auto" w:fill="8AC926"/>
            <w:vAlign w:val="center"/>
          </w:tcPr>
          <w:p w14:paraId="32026F9C" w14:textId="1629F604" w:rsidR="003973DA" w:rsidRPr="00870A95" w:rsidRDefault="003973DA" w:rsidP="00DF0CB3">
            <w:pPr>
              <w:tabs>
                <w:tab w:val="left" w:pos="180"/>
              </w:tabs>
              <w:spacing w:after="120" w:line="276" w:lineRule="auto"/>
              <w:ind w:left="0" w:right="0" w:firstLine="0"/>
              <w:jc w:val="center"/>
              <w:rPr>
                <w:rFonts w:cstheme="minorHAnsi"/>
                <w:b/>
                <w:bCs/>
                <w:color w:val="404040" w:themeColor="text1" w:themeTint="BF"/>
                <w:lang w:val="en-AU" w:bidi="en-US"/>
              </w:rPr>
            </w:pPr>
            <w:r w:rsidRPr="00870A95">
              <w:rPr>
                <w:rFonts w:cstheme="minorHAnsi"/>
                <w:b/>
                <w:bCs/>
                <w:color w:val="FFFFFF" w:themeColor="background1"/>
                <w:lang w:val="en-AU" w:bidi="en-US"/>
              </w:rPr>
              <w:lastRenderedPageBreak/>
              <w:t>Life Domain</w:t>
            </w:r>
          </w:p>
        </w:tc>
        <w:tc>
          <w:tcPr>
            <w:tcW w:w="6804" w:type="dxa"/>
            <w:shd w:val="clear" w:color="auto" w:fill="8AC926"/>
            <w:vAlign w:val="center"/>
          </w:tcPr>
          <w:p w14:paraId="22808F03" w14:textId="7B32135B" w:rsidR="003973DA" w:rsidRPr="00870A95" w:rsidRDefault="003973DA" w:rsidP="00DF0CB3">
            <w:pPr>
              <w:spacing w:after="120" w:line="276" w:lineRule="auto"/>
              <w:ind w:left="0" w:right="0" w:firstLine="0"/>
              <w:jc w:val="center"/>
              <w:rPr>
                <w:rFonts w:cstheme="minorHAnsi"/>
                <w:color w:val="404040" w:themeColor="text1" w:themeTint="BF"/>
              </w:rPr>
            </w:pPr>
            <w:r w:rsidRPr="00870A95">
              <w:rPr>
                <w:rFonts w:cstheme="minorHAnsi"/>
                <w:b/>
                <w:bCs/>
                <w:color w:val="FFFFFF" w:themeColor="background1"/>
                <w:lang w:val="en-AU" w:bidi="en-US"/>
              </w:rPr>
              <w:t>How Assistive Technologies Can Help Clients</w:t>
            </w:r>
          </w:p>
        </w:tc>
      </w:tr>
      <w:tr w:rsidR="003973DA" w:rsidRPr="00870A95" w14:paraId="324B3FD1" w14:textId="77777777" w:rsidTr="00DF0CB3">
        <w:tc>
          <w:tcPr>
            <w:tcW w:w="2126" w:type="dxa"/>
            <w:shd w:val="clear" w:color="auto" w:fill="DDF2BC"/>
            <w:vAlign w:val="center"/>
          </w:tcPr>
          <w:p w14:paraId="23B5BA6B" w14:textId="22C52576" w:rsidR="003973DA" w:rsidRPr="00870A95" w:rsidRDefault="00856EE8" w:rsidP="00B67630">
            <w:pPr>
              <w:tabs>
                <w:tab w:val="left" w:pos="180"/>
              </w:tabs>
              <w:ind w:left="0" w:right="0" w:firstLine="0"/>
              <w:jc w:val="center"/>
              <w:rPr>
                <w:rFonts w:cstheme="minorHAnsi"/>
                <w:b/>
                <w:bCs/>
                <w:color w:val="404040" w:themeColor="text1" w:themeTint="BF"/>
                <w:lang w:val="en-AU" w:bidi="en-US"/>
              </w:rPr>
            </w:pPr>
            <w:r w:rsidRPr="00870A95">
              <w:rPr>
                <w:rFonts w:cstheme="minorHAnsi"/>
                <w:b/>
                <w:bCs/>
                <w:color w:val="404040" w:themeColor="text1" w:themeTint="BF"/>
                <w:lang w:val="en-AU" w:bidi="en-US"/>
              </w:rPr>
              <w:t xml:space="preserve">Pressure </w:t>
            </w:r>
            <w:r w:rsidR="004431FE" w:rsidRPr="00870A95">
              <w:rPr>
                <w:rFonts w:cstheme="minorHAnsi"/>
                <w:b/>
                <w:bCs/>
                <w:color w:val="404040" w:themeColor="text1" w:themeTint="BF"/>
                <w:lang w:val="en-AU" w:bidi="en-US"/>
              </w:rPr>
              <w:t xml:space="preserve">Area </w:t>
            </w:r>
            <w:r w:rsidRPr="00870A95">
              <w:rPr>
                <w:rFonts w:cstheme="minorHAnsi"/>
                <w:b/>
                <w:bCs/>
                <w:color w:val="404040" w:themeColor="text1" w:themeTint="BF"/>
                <w:lang w:val="en-AU" w:bidi="en-US"/>
              </w:rPr>
              <w:t>Management</w:t>
            </w:r>
          </w:p>
        </w:tc>
        <w:tc>
          <w:tcPr>
            <w:tcW w:w="6804" w:type="dxa"/>
          </w:tcPr>
          <w:p w14:paraId="0DBD4D4D" w14:textId="4BB98198" w:rsidR="003973DA" w:rsidRPr="00870A95" w:rsidRDefault="008F7A1F" w:rsidP="00870A95">
            <w:pPr>
              <w:tabs>
                <w:tab w:val="left" w:pos="4191"/>
              </w:tabs>
              <w:spacing w:after="120" w:line="276" w:lineRule="auto"/>
              <w:ind w:left="0" w:right="0" w:firstLine="0"/>
              <w:jc w:val="both"/>
              <w:rPr>
                <w:rFonts w:cstheme="minorHAnsi"/>
                <w:color w:val="404040" w:themeColor="text1" w:themeTint="BF"/>
              </w:rPr>
            </w:pPr>
            <w:r w:rsidRPr="00870A95">
              <w:rPr>
                <w:rFonts w:cstheme="minorHAnsi"/>
                <w:color w:val="404040" w:themeColor="text1" w:themeTint="BF"/>
              </w:rPr>
              <w:t xml:space="preserve">Assistive technology is used to manage and </w:t>
            </w:r>
            <w:r w:rsidR="003F1F9F" w:rsidRPr="00870A95">
              <w:rPr>
                <w:rFonts w:cstheme="minorHAnsi"/>
                <w:color w:val="404040" w:themeColor="text1" w:themeTint="BF"/>
              </w:rPr>
              <w:t xml:space="preserve">relieve </w:t>
            </w:r>
            <w:r w:rsidR="007F27EF" w:rsidRPr="00870A95">
              <w:rPr>
                <w:rFonts w:cstheme="minorHAnsi"/>
                <w:color w:val="404040" w:themeColor="text1" w:themeTint="BF"/>
              </w:rPr>
              <w:t xml:space="preserve">areas that are </w:t>
            </w:r>
            <w:r w:rsidR="009A46DD" w:rsidRPr="00870A95">
              <w:rPr>
                <w:rFonts w:cstheme="minorHAnsi"/>
                <w:color w:val="404040" w:themeColor="text1" w:themeTint="BF"/>
              </w:rPr>
              <w:t xml:space="preserve">affected </w:t>
            </w:r>
            <w:r w:rsidR="005E28CD" w:rsidRPr="00870A95">
              <w:rPr>
                <w:rFonts w:cstheme="minorHAnsi"/>
                <w:color w:val="404040" w:themeColor="text1" w:themeTint="BF"/>
              </w:rPr>
              <w:t>by constant pressure</w:t>
            </w:r>
            <w:r w:rsidRPr="00870A95">
              <w:rPr>
                <w:rFonts w:cstheme="minorHAnsi"/>
                <w:color w:val="404040" w:themeColor="text1" w:themeTint="BF"/>
              </w:rPr>
              <w:t>. This may include pressure prevention devices used to reduce injury caused by pressure or friction.</w:t>
            </w:r>
            <w:r w:rsidR="00CB60A0" w:rsidRPr="00870A95">
              <w:rPr>
                <w:rFonts w:cstheme="minorHAnsi"/>
                <w:color w:val="404040" w:themeColor="text1" w:themeTint="BF"/>
              </w:rPr>
              <w:t xml:space="preserve"> The areas </w:t>
            </w:r>
            <w:r w:rsidR="00A11FFF" w:rsidRPr="00870A95">
              <w:rPr>
                <w:rFonts w:cstheme="minorHAnsi"/>
                <w:color w:val="404040" w:themeColor="text1" w:themeTint="BF"/>
              </w:rPr>
              <w:t>at risk of pressure ulcers may also be mapped.</w:t>
            </w:r>
          </w:p>
        </w:tc>
      </w:tr>
      <w:tr w:rsidR="003973DA" w:rsidRPr="00870A95" w14:paraId="7EE53582" w14:textId="77777777" w:rsidTr="00DF0CB3">
        <w:tc>
          <w:tcPr>
            <w:tcW w:w="2126" w:type="dxa"/>
            <w:shd w:val="clear" w:color="auto" w:fill="DDF2BC"/>
            <w:vAlign w:val="center"/>
          </w:tcPr>
          <w:p w14:paraId="55F287DA" w14:textId="4713EF9B" w:rsidR="003973DA" w:rsidRPr="00870A95" w:rsidRDefault="00856EE8" w:rsidP="00B67630">
            <w:pPr>
              <w:tabs>
                <w:tab w:val="left" w:pos="180"/>
              </w:tabs>
              <w:ind w:left="0" w:right="0" w:firstLine="0"/>
              <w:jc w:val="center"/>
              <w:rPr>
                <w:rFonts w:cstheme="minorHAnsi"/>
                <w:b/>
                <w:bCs/>
                <w:color w:val="404040" w:themeColor="text1" w:themeTint="BF"/>
                <w:lang w:val="en-AU" w:bidi="en-US"/>
              </w:rPr>
            </w:pPr>
            <w:r w:rsidRPr="00870A95">
              <w:rPr>
                <w:rFonts w:cstheme="minorHAnsi"/>
                <w:b/>
                <w:bCs/>
                <w:color w:val="404040" w:themeColor="text1" w:themeTint="BF"/>
                <w:lang w:val="en-AU" w:bidi="en-US"/>
              </w:rPr>
              <w:t>Carer Support</w:t>
            </w:r>
          </w:p>
        </w:tc>
        <w:tc>
          <w:tcPr>
            <w:tcW w:w="6804" w:type="dxa"/>
          </w:tcPr>
          <w:p w14:paraId="5452932E" w14:textId="32379DDF" w:rsidR="003973DA" w:rsidRPr="00870A95" w:rsidRDefault="00D85AC4" w:rsidP="00870A95">
            <w:pPr>
              <w:spacing w:after="120" w:line="276" w:lineRule="auto"/>
              <w:ind w:left="0" w:right="0" w:firstLine="0"/>
              <w:jc w:val="both"/>
              <w:rPr>
                <w:rFonts w:cstheme="minorHAnsi"/>
                <w:color w:val="404040" w:themeColor="text1" w:themeTint="BF"/>
              </w:rPr>
            </w:pPr>
            <w:r w:rsidRPr="00870A95">
              <w:rPr>
                <w:rFonts w:cstheme="minorHAnsi"/>
                <w:color w:val="404040" w:themeColor="text1" w:themeTint="BF"/>
              </w:rPr>
              <w:t>Assistive technology is used to assist carer</w:t>
            </w:r>
            <w:r w:rsidR="00B67630">
              <w:rPr>
                <w:rFonts w:cstheme="minorHAnsi"/>
                <w:color w:val="404040" w:themeColor="text1" w:themeTint="BF"/>
              </w:rPr>
              <w:t>s</w:t>
            </w:r>
            <w:r w:rsidRPr="00870A95">
              <w:rPr>
                <w:rFonts w:cstheme="minorHAnsi"/>
                <w:color w:val="404040" w:themeColor="text1" w:themeTint="BF"/>
              </w:rPr>
              <w:t xml:space="preserve"> with their roles in providing support</w:t>
            </w:r>
            <w:r w:rsidR="00C86919">
              <w:rPr>
                <w:rFonts w:cstheme="minorHAnsi"/>
                <w:color w:val="404040" w:themeColor="text1" w:themeTint="BF"/>
              </w:rPr>
              <w:t>.</w:t>
            </w:r>
          </w:p>
        </w:tc>
      </w:tr>
    </w:tbl>
    <w:p w14:paraId="3F7E845C" w14:textId="23418024" w:rsidR="00A642E6" w:rsidRDefault="003973DA" w:rsidP="00B67630">
      <w:pPr>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The following sections will discuss the scope and breadth of assistive technologies used for the life domains mentioned</w:t>
      </w:r>
      <w:r w:rsidR="00856EE8" w:rsidRPr="00870A95">
        <w:rPr>
          <w:rFonts w:cstheme="minorHAnsi"/>
          <w:color w:val="404040" w:themeColor="text1" w:themeTint="BF"/>
          <w:sz w:val="24"/>
          <w:lang w:val="en-AU" w:bidi="en-US"/>
        </w:rPr>
        <w:t xml:space="preserve"> in the table above.</w:t>
      </w:r>
    </w:p>
    <w:p w14:paraId="22DDB926" w14:textId="77777777" w:rsidR="00B67630" w:rsidRPr="00870A95" w:rsidRDefault="00B67630" w:rsidP="00B67630">
      <w:pPr>
        <w:spacing w:after="120" w:line="276" w:lineRule="auto"/>
        <w:ind w:left="0" w:right="0" w:firstLine="0"/>
        <w:jc w:val="both"/>
        <w:rPr>
          <w:rFonts w:cstheme="minorHAnsi"/>
          <w:color w:val="404040" w:themeColor="text1" w:themeTint="BF"/>
          <w:sz w:val="24"/>
          <w:lang w:val="en-AU" w:bidi="en-US"/>
        </w:rPr>
      </w:pPr>
    </w:p>
    <w:p w14:paraId="4C5FC58E" w14:textId="77777777" w:rsidR="00047A29" w:rsidRPr="00870A95" w:rsidRDefault="00047A29" w:rsidP="00870A95">
      <w:pPr>
        <w:spacing w:after="120" w:line="276" w:lineRule="auto"/>
        <w:ind w:left="0" w:right="0" w:firstLine="0"/>
        <w:jc w:val="both"/>
        <w:rPr>
          <w:rFonts w:cstheme="minorHAnsi"/>
          <w:b/>
          <w:bCs/>
          <w:color w:val="404040" w:themeColor="text1" w:themeTint="BF"/>
          <w:sz w:val="24"/>
          <w:lang w:val="en-AU" w:bidi="en-US"/>
        </w:rPr>
      </w:pPr>
      <w:r w:rsidRPr="00870A95">
        <w:rPr>
          <w:rFonts w:cstheme="minorHAnsi"/>
          <w:b/>
          <w:bCs/>
          <w:color w:val="404040" w:themeColor="text1" w:themeTint="BF"/>
          <w:sz w:val="24"/>
          <w:lang w:val="en-AU" w:bidi="en-US"/>
        </w:rPr>
        <w:t>Communication</w:t>
      </w:r>
    </w:p>
    <w:p w14:paraId="2E706CBF" w14:textId="0E89A6E8" w:rsidR="00047A29" w:rsidRPr="00870A95" w:rsidRDefault="00047A29"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One of the common individual needs of a person is the need to communicate and interact with others. Aside from nonverbal communication techniques, a person may use assistive devices to communicate.</w:t>
      </w:r>
      <w:r w:rsidR="006F6271">
        <w:rPr>
          <w:rFonts w:cstheme="minorHAnsi"/>
          <w:color w:val="404040" w:themeColor="text1" w:themeTint="BF"/>
          <w:sz w:val="24"/>
          <w:lang w:val="en-AU" w:bidi="en-US"/>
        </w:rPr>
        <w:t xml:space="preserve"> </w:t>
      </w:r>
      <w:r w:rsidRPr="00870A95">
        <w:rPr>
          <w:rFonts w:cstheme="minorHAnsi"/>
          <w:color w:val="404040" w:themeColor="text1" w:themeTint="BF"/>
          <w:sz w:val="24"/>
          <w:lang w:val="en-AU" w:bidi="en-US"/>
        </w:rPr>
        <w:t>The tables</w:t>
      </w:r>
      <w:r w:rsidR="001005B6" w:rsidRPr="00870A95">
        <w:rPr>
          <w:rFonts w:cstheme="minorHAnsi"/>
          <w:color w:val="404040" w:themeColor="text1" w:themeTint="BF"/>
          <w:sz w:val="24"/>
          <w:lang w:val="en-AU" w:bidi="en-US"/>
        </w:rPr>
        <w:t xml:space="preserve"> below and the </w:t>
      </w:r>
      <w:r w:rsidR="006F6271">
        <w:rPr>
          <w:rFonts w:cstheme="minorHAnsi"/>
          <w:color w:val="404040" w:themeColor="text1" w:themeTint="BF"/>
          <w:sz w:val="24"/>
          <w:lang w:val="en-AU" w:bidi="en-US"/>
        </w:rPr>
        <w:t>following</w:t>
      </w:r>
      <w:r w:rsidR="006F6271" w:rsidRPr="00870A95">
        <w:rPr>
          <w:rFonts w:cstheme="minorHAnsi"/>
          <w:color w:val="404040" w:themeColor="text1" w:themeTint="BF"/>
          <w:sz w:val="24"/>
          <w:lang w:val="en-AU" w:bidi="en-US"/>
        </w:rPr>
        <w:t xml:space="preserve"> </w:t>
      </w:r>
      <w:r w:rsidR="001005B6" w:rsidRPr="00870A95">
        <w:rPr>
          <w:rFonts w:cstheme="minorHAnsi"/>
          <w:color w:val="404040" w:themeColor="text1" w:themeTint="BF"/>
          <w:sz w:val="24"/>
          <w:lang w:val="en-AU" w:bidi="en-US"/>
        </w:rPr>
        <w:t>page</w:t>
      </w:r>
      <w:r w:rsidRPr="00870A95">
        <w:rPr>
          <w:rFonts w:cstheme="minorHAnsi"/>
          <w:color w:val="404040" w:themeColor="text1" w:themeTint="BF"/>
          <w:sz w:val="24"/>
          <w:lang w:val="en-AU" w:bidi="en-US"/>
        </w:rPr>
        <w:t xml:space="preserve"> list the breadth of assistive technology used for communication. These are according to a person’s impairment</w:t>
      </w:r>
      <w:r w:rsidR="00B67630">
        <w:rPr>
          <w:rFonts w:cstheme="minorHAnsi"/>
          <w:color w:val="404040" w:themeColor="text1" w:themeTint="BF"/>
          <w:sz w:val="24"/>
          <w:lang w:val="en-AU" w:bidi="en-US"/>
        </w:rPr>
        <w:t>:</w:t>
      </w:r>
    </w:p>
    <w:tbl>
      <w:tblPr>
        <w:tblStyle w:val="TableGrid"/>
        <w:tblW w:w="9021" w:type="dxa"/>
        <w:tblBorders>
          <w:top w:val="single" w:sz="4" w:space="0" w:color="7B5AAF"/>
          <w:left w:val="single" w:sz="4" w:space="0" w:color="7B5AAF"/>
          <w:bottom w:val="single" w:sz="4" w:space="0" w:color="7B5AAF"/>
          <w:right w:val="single" w:sz="4" w:space="0" w:color="7B5AAF"/>
          <w:insideH w:val="single" w:sz="4" w:space="0" w:color="7B5AAF"/>
          <w:insideV w:val="single" w:sz="4" w:space="0" w:color="7B5AAF"/>
        </w:tblBorders>
        <w:tblLook w:val="04A0" w:firstRow="1" w:lastRow="0" w:firstColumn="1" w:lastColumn="0" w:noHBand="0" w:noVBand="1"/>
      </w:tblPr>
      <w:tblGrid>
        <w:gridCol w:w="2147"/>
        <w:gridCol w:w="6874"/>
      </w:tblGrid>
      <w:tr w:rsidR="00047A29" w:rsidRPr="00870A95" w14:paraId="76174699" w14:textId="77777777" w:rsidTr="00DF0CB3">
        <w:trPr>
          <w:trHeight w:val="528"/>
        </w:trPr>
        <w:tc>
          <w:tcPr>
            <w:tcW w:w="2147" w:type="dxa"/>
            <w:shd w:val="clear" w:color="auto" w:fill="7B5AAF"/>
          </w:tcPr>
          <w:p w14:paraId="2A0897A1" w14:textId="77777777" w:rsidR="00047A29" w:rsidRPr="002D1601" w:rsidRDefault="00047A29" w:rsidP="00870A95">
            <w:pPr>
              <w:tabs>
                <w:tab w:val="left" w:pos="180"/>
              </w:tabs>
              <w:spacing w:after="120" w:line="276" w:lineRule="auto"/>
              <w:ind w:left="0" w:right="0" w:firstLine="0"/>
              <w:jc w:val="center"/>
              <w:rPr>
                <w:rFonts w:cstheme="minorHAnsi"/>
                <w:b/>
                <w:bCs/>
                <w:color w:val="FFFFFF" w:themeColor="background1"/>
                <w:sz w:val="22"/>
                <w:lang w:val="en-AU" w:bidi="en-US"/>
              </w:rPr>
            </w:pPr>
            <w:r w:rsidRPr="002D1601">
              <w:rPr>
                <w:rFonts w:cstheme="minorHAnsi"/>
                <w:b/>
                <w:bCs/>
                <w:color w:val="FFFFFF" w:themeColor="background1"/>
                <w:sz w:val="22"/>
                <w:lang w:val="en-AU" w:bidi="en-US"/>
              </w:rPr>
              <w:t>Impairment</w:t>
            </w:r>
          </w:p>
        </w:tc>
        <w:tc>
          <w:tcPr>
            <w:tcW w:w="6874" w:type="dxa"/>
            <w:shd w:val="clear" w:color="auto" w:fill="7B5AAF"/>
          </w:tcPr>
          <w:p w14:paraId="26ADD6D4" w14:textId="51D4DBDC" w:rsidR="00047A29" w:rsidRPr="002D1601" w:rsidRDefault="00B67630" w:rsidP="00870A95">
            <w:pPr>
              <w:tabs>
                <w:tab w:val="left" w:pos="180"/>
              </w:tabs>
              <w:spacing w:after="120" w:line="276" w:lineRule="auto"/>
              <w:ind w:left="0" w:right="0" w:firstLine="0"/>
              <w:jc w:val="center"/>
              <w:rPr>
                <w:rFonts w:cstheme="minorHAnsi"/>
                <w:b/>
                <w:bCs/>
                <w:color w:val="FFFFFF" w:themeColor="background1"/>
                <w:sz w:val="22"/>
                <w:lang w:val="en-AU" w:bidi="en-US"/>
              </w:rPr>
            </w:pPr>
            <w:r w:rsidRPr="002D1601">
              <w:rPr>
                <w:rFonts w:cstheme="minorHAnsi"/>
                <w:b/>
                <w:bCs/>
                <w:color w:val="FFFFFF" w:themeColor="background1"/>
                <w:sz w:val="22"/>
                <w:lang w:val="en-AU" w:bidi="en-US"/>
              </w:rPr>
              <w:t xml:space="preserve">The Breadth </w:t>
            </w:r>
            <w:r w:rsidR="00047A29" w:rsidRPr="002D1601">
              <w:rPr>
                <w:rFonts w:cstheme="minorHAnsi"/>
                <w:b/>
                <w:bCs/>
                <w:color w:val="FFFFFF" w:themeColor="background1"/>
                <w:sz w:val="22"/>
                <w:lang w:val="en-AU" w:bidi="en-US"/>
              </w:rPr>
              <w:t xml:space="preserve">of Assistive Technology </w:t>
            </w:r>
          </w:p>
        </w:tc>
      </w:tr>
      <w:tr w:rsidR="00047A29" w:rsidRPr="00870A95" w14:paraId="3E52A7BC" w14:textId="77777777" w:rsidTr="00DF0CB3">
        <w:trPr>
          <w:trHeight w:val="1359"/>
        </w:trPr>
        <w:tc>
          <w:tcPr>
            <w:tcW w:w="2147" w:type="dxa"/>
            <w:shd w:val="clear" w:color="auto" w:fill="DDD5EB"/>
            <w:vAlign w:val="center"/>
          </w:tcPr>
          <w:p w14:paraId="75FC55A3" w14:textId="77777777" w:rsidR="00047A29" w:rsidRPr="002D1601" w:rsidRDefault="00047A29" w:rsidP="00DF0CB3">
            <w:pPr>
              <w:tabs>
                <w:tab w:val="left" w:pos="180"/>
              </w:tabs>
              <w:spacing w:after="120" w:line="276" w:lineRule="auto"/>
              <w:ind w:left="0" w:right="0" w:firstLine="0"/>
              <w:jc w:val="center"/>
              <w:rPr>
                <w:rFonts w:cstheme="minorHAnsi"/>
                <w:b/>
                <w:bCs/>
                <w:color w:val="404040" w:themeColor="text1" w:themeTint="BF"/>
                <w:sz w:val="22"/>
                <w:lang w:val="en-AU" w:bidi="en-US"/>
              </w:rPr>
            </w:pPr>
            <w:r w:rsidRPr="002D1601">
              <w:rPr>
                <w:rFonts w:cstheme="minorHAnsi"/>
                <w:b/>
                <w:bCs/>
                <w:color w:val="404040" w:themeColor="text1" w:themeTint="BF"/>
                <w:sz w:val="22"/>
                <w:lang w:val="en-AU" w:bidi="en-US"/>
              </w:rPr>
              <w:t>Hearing</w:t>
            </w:r>
          </w:p>
        </w:tc>
        <w:tc>
          <w:tcPr>
            <w:tcW w:w="6874" w:type="dxa"/>
            <w:shd w:val="clear" w:color="auto" w:fill="auto"/>
            <w:vAlign w:val="center"/>
          </w:tcPr>
          <w:p w14:paraId="6C6E4A5E" w14:textId="6578C5A6" w:rsidR="00047A29" w:rsidRPr="002D1601" w:rsidRDefault="00047A29" w:rsidP="00DF0CB3">
            <w:pPr>
              <w:pStyle w:val="ListParagraph"/>
              <w:numPr>
                <w:ilvl w:val="0"/>
                <w:numId w:val="74"/>
              </w:numPr>
              <w:spacing w:after="120" w:line="276" w:lineRule="auto"/>
              <w:ind w:right="0" w:hanging="357"/>
              <w:contextualSpacing w:val="0"/>
              <w:jc w:val="both"/>
              <w:rPr>
                <w:color w:val="404040" w:themeColor="text1" w:themeTint="BF"/>
                <w:sz w:val="22"/>
                <w:lang w:val="en-AU"/>
              </w:rPr>
            </w:pPr>
            <w:r w:rsidRPr="002D1601">
              <w:rPr>
                <w:b/>
                <w:bCs/>
                <w:color w:val="404040" w:themeColor="text1" w:themeTint="BF"/>
                <w:sz w:val="22"/>
                <w:lang w:val="en-AU"/>
              </w:rPr>
              <w:t xml:space="preserve">FM </w:t>
            </w:r>
            <w:r w:rsidR="006F6271" w:rsidRPr="002D1601">
              <w:rPr>
                <w:b/>
                <w:bCs/>
                <w:color w:val="404040" w:themeColor="text1" w:themeTint="BF"/>
                <w:sz w:val="22"/>
                <w:lang w:val="en-AU"/>
              </w:rPr>
              <w:t>systems</w:t>
            </w:r>
            <w:r w:rsidR="00A24696" w:rsidRPr="002D1601">
              <w:rPr>
                <w:color w:val="404040" w:themeColor="text1" w:themeTint="BF"/>
                <w:sz w:val="22"/>
                <w:lang w:val="en-AU"/>
              </w:rPr>
              <w:t xml:space="preserve"> </w:t>
            </w:r>
            <w:r w:rsidR="001005B6" w:rsidRPr="002D1601">
              <w:rPr>
                <w:color w:val="404040" w:themeColor="text1" w:themeTint="BF"/>
                <w:sz w:val="22"/>
                <w:lang w:val="en-AU"/>
              </w:rPr>
              <w:t>–</w:t>
            </w:r>
            <w:r w:rsidRPr="002D1601">
              <w:rPr>
                <w:color w:val="404040" w:themeColor="text1" w:themeTint="BF"/>
                <w:sz w:val="22"/>
                <w:lang w:val="en-AU"/>
              </w:rPr>
              <w:t xml:space="preserve"> These wireless devices use radio signals to connect a microphone to hearing aids or receivers.</w:t>
            </w:r>
          </w:p>
          <w:p w14:paraId="5E27F79A" w14:textId="392BD43C" w:rsidR="00047A29" w:rsidRPr="002D1601" w:rsidRDefault="00047A29" w:rsidP="00DF0CB3">
            <w:pPr>
              <w:pStyle w:val="ListParagraph"/>
              <w:numPr>
                <w:ilvl w:val="0"/>
                <w:numId w:val="74"/>
              </w:numPr>
              <w:spacing w:after="120" w:line="276" w:lineRule="auto"/>
              <w:ind w:right="0" w:hanging="357"/>
              <w:contextualSpacing w:val="0"/>
              <w:jc w:val="both"/>
              <w:rPr>
                <w:color w:val="404040" w:themeColor="text1" w:themeTint="BF"/>
                <w:sz w:val="22"/>
                <w:lang w:val="en-AU"/>
              </w:rPr>
            </w:pPr>
            <w:r w:rsidRPr="002D1601">
              <w:rPr>
                <w:b/>
                <w:bCs/>
                <w:color w:val="404040" w:themeColor="text1" w:themeTint="BF"/>
                <w:sz w:val="22"/>
                <w:lang w:val="en-AU"/>
              </w:rPr>
              <w:t>Closed-</w:t>
            </w:r>
            <w:r w:rsidR="006F6271" w:rsidRPr="002D1601">
              <w:rPr>
                <w:b/>
                <w:bCs/>
                <w:color w:val="404040" w:themeColor="text1" w:themeTint="BF"/>
                <w:sz w:val="22"/>
                <w:lang w:val="en-AU"/>
              </w:rPr>
              <w:t>captioning software</w:t>
            </w:r>
            <w:r w:rsidR="006F6271" w:rsidRPr="002D1601">
              <w:rPr>
                <w:color w:val="404040" w:themeColor="text1" w:themeTint="BF"/>
                <w:sz w:val="22"/>
                <w:lang w:val="en-AU"/>
              </w:rPr>
              <w:t xml:space="preserve"> – </w:t>
            </w:r>
            <w:r w:rsidR="007F79C0" w:rsidRPr="002D1601">
              <w:rPr>
                <w:color w:val="404040" w:themeColor="text1" w:themeTint="BF"/>
                <w:sz w:val="22"/>
                <w:lang w:val="en-AU"/>
              </w:rPr>
              <w:t>This d</w:t>
            </w:r>
            <w:r w:rsidRPr="002D1601">
              <w:rPr>
                <w:color w:val="404040" w:themeColor="text1" w:themeTint="BF"/>
                <w:sz w:val="22"/>
                <w:lang w:val="en-AU"/>
              </w:rPr>
              <w:t>isplays the text version of the spoken part of videos.</w:t>
            </w:r>
          </w:p>
        </w:tc>
      </w:tr>
      <w:tr w:rsidR="00047A29" w:rsidRPr="00870A95" w14:paraId="0FDC2A7A" w14:textId="77777777" w:rsidTr="00DF0CB3">
        <w:trPr>
          <w:trHeight w:val="2528"/>
        </w:trPr>
        <w:tc>
          <w:tcPr>
            <w:tcW w:w="2147" w:type="dxa"/>
            <w:shd w:val="clear" w:color="auto" w:fill="DDD5EB"/>
            <w:vAlign w:val="center"/>
          </w:tcPr>
          <w:p w14:paraId="03F9BA82" w14:textId="77777777" w:rsidR="00047A29" w:rsidRPr="002D1601" w:rsidRDefault="00047A29" w:rsidP="00DF0CB3">
            <w:pPr>
              <w:tabs>
                <w:tab w:val="left" w:pos="180"/>
              </w:tabs>
              <w:spacing w:after="120" w:line="276" w:lineRule="auto"/>
              <w:ind w:left="0" w:right="0" w:firstLine="0"/>
              <w:jc w:val="center"/>
              <w:rPr>
                <w:rFonts w:cstheme="minorHAnsi"/>
                <w:b/>
                <w:bCs/>
                <w:color w:val="404040" w:themeColor="text1" w:themeTint="BF"/>
                <w:sz w:val="22"/>
                <w:lang w:val="en-AU" w:bidi="en-US"/>
              </w:rPr>
            </w:pPr>
            <w:r w:rsidRPr="002D1601">
              <w:rPr>
                <w:rFonts w:cstheme="minorHAnsi"/>
                <w:b/>
                <w:bCs/>
                <w:color w:val="404040" w:themeColor="text1" w:themeTint="BF"/>
                <w:sz w:val="22"/>
                <w:lang w:val="en-AU" w:bidi="en-US"/>
              </w:rPr>
              <w:t>Speech</w:t>
            </w:r>
          </w:p>
        </w:tc>
        <w:tc>
          <w:tcPr>
            <w:tcW w:w="6874" w:type="dxa"/>
            <w:shd w:val="clear" w:color="auto" w:fill="auto"/>
            <w:vAlign w:val="center"/>
          </w:tcPr>
          <w:p w14:paraId="1E74AD39" w14:textId="6E036EFF" w:rsidR="00047A29" w:rsidRPr="002D1601" w:rsidRDefault="00047A29" w:rsidP="00DF0CB3">
            <w:pPr>
              <w:pStyle w:val="ListParagraph"/>
              <w:numPr>
                <w:ilvl w:val="0"/>
                <w:numId w:val="74"/>
              </w:numPr>
              <w:spacing w:after="120" w:line="276" w:lineRule="auto"/>
              <w:ind w:right="0" w:hanging="357"/>
              <w:contextualSpacing w:val="0"/>
              <w:jc w:val="both"/>
              <w:rPr>
                <w:color w:val="404040" w:themeColor="text1" w:themeTint="BF"/>
                <w:sz w:val="22"/>
                <w:lang w:val="en-AU"/>
              </w:rPr>
            </w:pPr>
            <w:r w:rsidRPr="002D1601">
              <w:rPr>
                <w:b/>
                <w:bCs/>
                <w:color w:val="404040" w:themeColor="text1" w:themeTint="BF"/>
                <w:sz w:val="22"/>
                <w:lang w:val="en-AU"/>
              </w:rPr>
              <w:t>Communicators</w:t>
            </w:r>
            <w:r w:rsidR="004F4C89" w:rsidRPr="002D1601">
              <w:rPr>
                <w:color w:val="404040" w:themeColor="text1" w:themeTint="BF"/>
                <w:sz w:val="22"/>
                <w:lang w:val="en-AU"/>
              </w:rPr>
              <w:t xml:space="preserve"> </w:t>
            </w:r>
            <w:r w:rsidR="007F79C0" w:rsidRPr="002D1601">
              <w:rPr>
                <w:color w:val="404040" w:themeColor="text1" w:themeTint="BF"/>
                <w:sz w:val="22"/>
                <w:lang w:val="en-AU"/>
              </w:rPr>
              <w:t>–</w:t>
            </w:r>
            <w:r w:rsidR="004F4C89" w:rsidRPr="002D1601">
              <w:rPr>
                <w:color w:val="404040" w:themeColor="text1" w:themeTint="BF"/>
                <w:sz w:val="22"/>
                <w:lang w:val="en-AU"/>
              </w:rPr>
              <w:t xml:space="preserve"> </w:t>
            </w:r>
            <w:r w:rsidRPr="002D1601">
              <w:rPr>
                <w:color w:val="404040" w:themeColor="text1" w:themeTint="BF"/>
                <w:sz w:val="22"/>
                <w:lang w:val="en-AU"/>
              </w:rPr>
              <w:t xml:space="preserve">These are devices used for communication. These devices </w:t>
            </w:r>
            <w:r w:rsidR="006F6271" w:rsidRPr="002D1601">
              <w:rPr>
                <w:color w:val="404040" w:themeColor="text1" w:themeTint="BF"/>
                <w:sz w:val="22"/>
                <w:lang w:val="en-AU"/>
              </w:rPr>
              <w:t>range from simple notepads</w:t>
            </w:r>
            <w:r w:rsidRPr="002D1601">
              <w:rPr>
                <w:color w:val="404040" w:themeColor="text1" w:themeTint="BF"/>
                <w:sz w:val="22"/>
                <w:lang w:val="en-AU"/>
              </w:rPr>
              <w:t xml:space="preserve"> to electronic communication boards and keyboards.</w:t>
            </w:r>
          </w:p>
          <w:p w14:paraId="7D262CAF" w14:textId="2F1B8A92" w:rsidR="00047A29" w:rsidRPr="002D1601" w:rsidRDefault="00047A29" w:rsidP="00DF0CB3">
            <w:pPr>
              <w:pStyle w:val="ListParagraph"/>
              <w:numPr>
                <w:ilvl w:val="0"/>
                <w:numId w:val="74"/>
              </w:numPr>
              <w:spacing w:after="120" w:line="276" w:lineRule="auto"/>
              <w:ind w:right="0" w:hanging="357"/>
              <w:contextualSpacing w:val="0"/>
              <w:jc w:val="both"/>
              <w:rPr>
                <w:color w:val="404040" w:themeColor="text1" w:themeTint="BF"/>
                <w:sz w:val="22"/>
                <w:lang w:val="en-AU"/>
              </w:rPr>
            </w:pPr>
            <w:r w:rsidRPr="002D1601">
              <w:rPr>
                <w:b/>
                <w:bCs/>
                <w:color w:val="404040" w:themeColor="text1" w:themeTint="BF"/>
                <w:sz w:val="22"/>
                <w:lang w:val="en-AU"/>
              </w:rPr>
              <w:t xml:space="preserve">Eye </w:t>
            </w:r>
            <w:r w:rsidR="006F6271" w:rsidRPr="002D1601">
              <w:rPr>
                <w:b/>
                <w:bCs/>
                <w:color w:val="404040" w:themeColor="text1" w:themeTint="BF"/>
                <w:sz w:val="22"/>
                <w:lang w:val="en-AU"/>
              </w:rPr>
              <w:t>gaze</w:t>
            </w:r>
            <w:r w:rsidR="006F6271" w:rsidRPr="002D1601">
              <w:rPr>
                <w:color w:val="404040" w:themeColor="text1" w:themeTint="BF"/>
                <w:sz w:val="22"/>
                <w:lang w:val="en-AU"/>
              </w:rPr>
              <w:t xml:space="preserve"> </w:t>
            </w:r>
            <w:r w:rsidR="007F79C0" w:rsidRPr="002D1601">
              <w:rPr>
                <w:color w:val="404040" w:themeColor="text1" w:themeTint="BF"/>
                <w:sz w:val="22"/>
                <w:lang w:val="en-AU"/>
              </w:rPr>
              <w:t>–</w:t>
            </w:r>
            <w:r w:rsidR="004F4C89" w:rsidRPr="002D1601">
              <w:rPr>
                <w:color w:val="404040" w:themeColor="text1" w:themeTint="BF"/>
                <w:sz w:val="22"/>
                <w:lang w:val="en-AU"/>
              </w:rPr>
              <w:t xml:space="preserve"> </w:t>
            </w:r>
            <w:r w:rsidRPr="002D1601">
              <w:rPr>
                <w:color w:val="404040" w:themeColor="text1" w:themeTint="BF"/>
                <w:sz w:val="22"/>
                <w:lang w:val="en-AU"/>
              </w:rPr>
              <w:t>An electronic device that allows the person to communicate by looking at words or commands on a screen.</w:t>
            </w:r>
          </w:p>
          <w:p w14:paraId="3C8D32A1" w14:textId="5111D5AA" w:rsidR="00047A29" w:rsidRPr="002D1601" w:rsidRDefault="00047A29" w:rsidP="00DF0CB3">
            <w:pPr>
              <w:pStyle w:val="ListParagraph"/>
              <w:numPr>
                <w:ilvl w:val="0"/>
                <w:numId w:val="74"/>
              </w:numPr>
              <w:spacing w:after="120" w:line="276" w:lineRule="auto"/>
              <w:ind w:right="0" w:hanging="357"/>
              <w:contextualSpacing w:val="0"/>
              <w:jc w:val="both"/>
              <w:rPr>
                <w:color w:val="404040" w:themeColor="text1" w:themeTint="BF"/>
                <w:sz w:val="22"/>
                <w:lang w:val="en-AU"/>
              </w:rPr>
            </w:pPr>
            <w:r w:rsidRPr="002D1601">
              <w:rPr>
                <w:b/>
                <w:bCs/>
                <w:color w:val="404040" w:themeColor="text1" w:themeTint="BF"/>
                <w:sz w:val="22"/>
                <w:lang w:val="en-AU"/>
              </w:rPr>
              <w:t>Text-to-</w:t>
            </w:r>
            <w:r w:rsidR="006F6271" w:rsidRPr="002D1601">
              <w:rPr>
                <w:b/>
                <w:bCs/>
                <w:color w:val="404040" w:themeColor="text1" w:themeTint="BF"/>
                <w:sz w:val="22"/>
                <w:lang w:val="en-AU"/>
              </w:rPr>
              <w:t>speech software</w:t>
            </w:r>
            <w:r w:rsidR="006F6271" w:rsidRPr="002D1601">
              <w:rPr>
                <w:color w:val="404040" w:themeColor="text1" w:themeTint="BF"/>
                <w:sz w:val="22"/>
                <w:lang w:val="en-AU"/>
              </w:rPr>
              <w:t xml:space="preserve"> </w:t>
            </w:r>
            <w:r w:rsidR="007F79C0" w:rsidRPr="002D1601">
              <w:rPr>
                <w:color w:val="404040" w:themeColor="text1" w:themeTint="BF"/>
                <w:sz w:val="22"/>
                <w:lang w:val="en-AU"/>
              </w:rPr>
              <w:t>–</w:t>
            </w:r>
            <w:r w:rsidR="004F4C89" w:rsidRPr="002D1601">
              <w:rPr>
                <w:color w:val="404040" w:themeColor="text1" w:themeTint="BF"/>
                <w:sz w:val="22"/>
                <w:lang w:val="en-AU"/>
              </w:rPr>
              <w:t xml:space="preserve"> </w:t>
            </w:r>
            <w:r w:rsidRPr="002D1601">
              <w:rPr>
                <w:color w:val="404040" w:themeColor="text1" w:themeTint="BF"/>
                <w:sz w:val="22"/>
                <w:lang w:val="en-AU"/>
              </w:rPr>
              <w:t>This software reads the text on the screen aloud, allowing the person to type what they want to say.</w:t>
            </w:r>
          </w:p>
        </w:tc>
      </w:tr>
      <w:tr w:rsidR="007C4FBE" w:rsidRPr="00870A95" w14:paraId="50B7F27D" w14:textId="77777777" w:rsidTr="00DF0CB3">
        <w:trPr>
          <w:trHeight w:val="1643"/>
        </w:trPr>
        <w:tc>
          <w:tcPr>
            <w:tcW w:w="2147" w:type="dxa"/>
            <w:shd w:val="clear" w:color="auto" w:fill="DDD5EB"/>
            <w:vAlign w:val="center"/>
          </w:tcPr>
          <w:p w14:paraId="1D26E07C" w14:textId="252C42AC" w:rsidR="007C4FBE" w:rsidRPr="002D1601" w:rsidRDefault="007C4FBE" w:rsidP="00DF0CB3">
            <w:pPr>
              <w:tabs>
                <w:tab w:val="left" w:pos="180"/>
              </w:tabs>
              <w:spacing w:after="120" w:line="276" w:lineRule="auto"/>
              <w:ind w:left="0" w:right="0" w:firstLine="0"/>
              <w:jc w:val="center"/>
              <w:rPr>
                <w:rFonts w:cstheme="minorHAnsi"/>
                <w:b/>
                <w:bCs/>
                <w:color w:val="404040" w:themeColor="text1" w:themeTint="BF"/>
                <w:sz w:val="22"/>
                <w:lang w:val="en-AU" w:bidi="en-US"/>
              </w:rPr>
            </w:pPr>
            <w:r w:rsidRPr="002D1601">
              <w:rPr>
                <w:rFonts w:cstheme="minorHAnsi"/>
                <w:b/>
                <w:bCs/>
                <w:color w:val="404040" w:themeColor="text1" w:themeTint="BF"/>
                <w:sz w:val="22"/>
                <w:lang w:val="en-AU" w:bidi="en-US"/>
              </w:rPr>
              <w:t>Vision</w:t>
            </w:r>
          </w:p>
        </w:tc>
        <w:tc>
          <w:tcPr>
            <w:tcW w:w="6874" w:type="dxa"/>
            <w:shd w:val="clear" w:color="auto" w:fill="auto"/>
            <w:vAlign w:val="center"/>
          </w:tcPr>
          <w:p w14:paraId="21CA7482" w14:textId="38E6131E" w:rsidR="007C4FBE" w:rsidRPr="002D1601" w:rsidRDefault="007C4FBE" w:rsidP="00DF0CB3">
            <w:pPr>
              <w:pStyle w:val="ListParagraph"/>
              <w:numPr>
                <w:ilvl w:val="0"/>
                <w:numId w:val="74"/>
              </w:numPr>
              <w:spacing w:after="120" w:line="276" w:lineRule="auto"/>
              <w:ind w:right="0" w:hanging="357"/>
              <w:contextualSpacing w:val="0"/>
              <w:jc w:val="both"/>
              <w:rPr>
                <w:color w:val="404040" w:themeColor="text1" w:themeTint="BF"/>
                <w:sz w:val="22"/>
                <w:lang w:val="en-AU"/>
              </w:rPr>
            </w:pPr>
            <w:r w:rsidRPr="002D1601">
              <w:rPr>
                <w:b/>
                <w:bCs/>
                <w:color w:val="404040" w:themeColor="text1" w:themeTint="BF"/>
                <w:sz w:val="22"/>
                <w:lang w:val="en-AU"/>
              </w:rPr>
              <w:t xml:space="preserve">Alternative </w:t>
            </w:r>
            <w:r w:rsidR="006F6271" w:rsidRPr="002D1601">
              <w:rPr>
                <w:b/>
                <w:bCs/>
                <w:color w:val="404040" w:themeColor="text1" w:themeTint="BF"/>
                <w:sz w:val="22"/>
                <w:lang w:val="en-AU"/>
              </w:rPr>
              <w:t>print materials</w:t>
            </w:r>
            <w:r w:rsidR="006F6271" w:rsidRPr="002D1601">
              <w:rPr>
                <w:color w:val="404040" w:themeColor="text1" w:themeTint="BF"/>
                <w:sz w:val="22"/>
                <w:lang w:val="en-AU"/>
              </w:rPr>
              <w:t xml:space="preserve"> </w:t>
            </w:r>
            <w:r w:rsidR="00E62CC1" w:rsidRPr="002D1601">
              <w:rPr>
                <w:color w:val="404040" w:themeColor="text1" w:themeTint="BF"/>
                <w:sz w:val="22"/>
                <w:lang w:val="en-AU"/>
              </w:rPr>
              <w:t>–</w:t>
            </w:r>
            <w:r w:rsidR="004F4C89" w:rsidRPr="002D1601">
              <w:rPr>
                <w:color w:val="404040" w:themeColor="text1" w:themeTint="BF"/>
                <w:sz w:val="22"/>
                <w:lang w:val="en-AU"/>
              </w:rPr>
              <w:t xml:space="preserve"> </w:t>
            </w:r>
            <w:r w:rsidRPr="002D1601">
              <w:rPr>
                <w:color w:val="404040" w:themeColor="text1" w:themeTint="BF"/>
                <w:sz w:val="22"/>
                <w:lang w:val="en-AU"/>
              </w:rPr>
              <w:t>Books, manuals, and handouts are printed in:</w:t>
            </w:r>
          </w:p>
          <w:p w14:paraId="6EE46C8D" w14:textId="14C611F1" w:rsidR="007C4FBE" w:rsidRPr="002D1601" w:rsidRDefault="006F6271" w:rsidP="00DF0CB3">
            <w:pPr>
              <w:pStyle w:val="ListParagraph"/>
              <w:numPr>
                <w:ilvl w:val="1"/>
                <w:numId w:val="74"/>
              </w:numPr>
              <w:spacing w:after="120" w:line="276" w:lineRule="auto"/>
              <w:ind w:right="0" w:hanging="357"/>
              <w:contextualSpacing w:val="0"/>
              <w:jc w:val="both"/>
              <w:rPr>
                <w:color w:val="404040" w:themeColor="text1" w:themeTint="BF"/>
                <w:sz w:val="22"/>
                <w:lang w:val="en-AU"/>
              </w:rPr>
            </w:pPr>
            <w:r w:rsidRPr="002D1601">
              <w:rPr>
                <w:color w:val="404040" w:themeColor="text1" w:themeTint="BF"/>
                <w:sz w:val="22"/>
                <w:lang w:val="en-AU"/>
              </w:rPr>
              <w:t>High-contrast text for a client with partial vision loss</w:t>
            </w:r>
          </w:p>
          <w:p w14:paraId="777EA61F" w14:textId="0DAB1435" w:rsidR="007C4FBE" w:rsidRPr="002D1601" w:rsidRDefault="006F6271" w:rsidP="00DF0CB3">
            <w:pPr>
              <w:pStyle w:val="ListParagraph"/>
              <w:numPr>
                <w:ilvl w:val="1"/>
                <w:numId w:val="74"/>
              </w:numPr>
              <w:spacing w:after="120" w:line="276" w:lineRule="auto"/>
              <w:ind w:right="0" w:hanging="357"/>
              <w:contextualSpacing w:val="0"/>
              <w:jc w:val="both"/>
              <w:rPr>
                <w:color w:val="404040" w:themeColor="text1" w:themeTint="BF"/>
                <w:sz w:val="22"/>
                <w:lang w:val="en-AU"/>
              </w:rPr>
            </w:pPr>
            <w:r w:rsidRPr="002D1601">
              <w:rPr>
                <w:color w:val="404040" w:themeColor="text1" w:themeTint="BF"/>
                <w:sz w:val="22"/>
                <w:lang w:val="en-AU"/>
              </w:rPr>
              <w:t>B</w:t>
            </w:r>
            <w:r w:rsidR="007C4FBE" w:rsidRPr="002D1601">
              <w:rPr>
                <w:color w:val="404040" w:themeColor="text1" w:themeTint="BF"/>
                <w:sz w:val="22"/>
                <w:lang w:val="en-AU"/>
              </w:rPr>
              <w:t>raille for a client with complete vision loss</w:t>
            </w:r>
          </w:p>
        </w:tc>
      </w:tr>
    </w:tbl>
    <w:p w14:paraId="1C5DEC8C" w14:textId="77777777" w:rsidR="006F6271" w:rsidRPr="00DF0CB3" w:rsidRDefault="006F6271" w:rsidP="00DF0CB3">
      <w:pPr>
        <w:ind w:left="0" w:firstLine="0"/>
        <w:rPr>
          <w:sz w:val="24"/>
          <w:szCs w:val="24"/>
        </w:rPr>
      </w:pPr>
      <w:r w:rsidRPr="00DF0CB3">
        <w:rPr>
          <w:sz w:val="24"/>
          <w:szCs w:val="24"/>
        </w:rPr>
        <w:br w:type="page"/>
      </w:r>
    </w:p>
    <w:tbl>
      <w:tblPr>
        <w:tblStyle w:val="TableGrid"/>
        <w:tblpPr w:leftFromText="180" w:rightFromText="180" w:vertAnchor="text" w:horzAnchor="margin" w:tblpY="93"/>
        <w:tblW w:w="9015" w:type="dxa"/>
        <w:tblBorders>
          <w:top w:val="single" w:sz="4" w:space="0" w:color="7B5AAF"/>
          <w:left w:val="single" w:sz="4" w:space="0" w:color="7B5AAF"/>
          <w:bottom w:val="single" w:sz="4" w:space="0" w:color="7B5AAF"/>
          <w:right w:val="single" w:sz="4" w:space="0" w:color="7B5AAF"/>
          <w:insideH w:val="single" w:sz="4" w:space="0" w:color="7B5AAF"/>
          <w:insideV w:val="single" w:sz="4" w:space="0" w:color="7B5AAF"/>
        </w:tblBorders>
        <w:tblLook w:val="04A0" w:firstRow="1" w:lastRow="0" w:firstColumn="1" w:lastColumn="0" w:noHBand="0" w:noVBand="1"/>
      </w:tblPr>
      <w:tblGrid>
        <w:gridCol w:w="2126"/>
        <w:gridCol w:w="6889"/>
      </w:tblGrid>
      <w:tr w:rsidR="00D85AC4" w:rsidRPr="00870A95" w14:paraId="3C1CDCF0" w14:textId="77777777" w:rsidTr="00D47D3C">
        <w:tc>
          <w:tcPr>
            <w:tcW w:w="2126" w:type="dxa"/>
            <w:shd w:val="clear" w:color="auto" w:fill="7B5AAF"/>
          </w:tcPr>
          <w:p w14:paraId="03C65748" w14:textId="62FCEEB1" w:rsidR="00D85AC4" w:rsidRPr="002D1601" w:rsidRDefault="00D85AC4" w:rsidP="00DF0CB3">
            <w:pPr>
              <w:tabs>
                <w:tab w:val="left" w:pos="180"/>
              </w:tabs>
              <w:spacing w:after="120" w:line="276" w:lineRule="auto"/>
              <w:ind w:left="0" w:right="0" w:firstLine="0"/>
              <w:jc w:val="center"/>
              <w:rPr>
                <w:rFonts w:cstheme="minorHAnsi"/>
                <w:b/>
                <w:bCs/>
                <w:color w:val="FFFFFF" w:themeColor="background1"/>
                <w:sz w:val="22"/>
                <w:lang w:val="en-AU" w:bidi="en-US"/>
              </w:rPr>
            </w:pPr>
            <w:r w:rsidRPr="002D1601">
              <w:rPr>
                <w:rFonts w:cstheme="minorHAnsi"/>
                <w:b/>
                <w:bCs/>
                <w:color w:val="FFFFFF" w:themeColor="background1"/>
                <w:sz w:val="22"/>
                <w:lang w:val="en-AU" w:bidi="en-US"/>
              </w:rPr>
              <w:lastRenderedPageBreak/>
              <w:t>Impairment</w:t>
            </w:r>
          </w:p>
        </w:tc>
        <w:tc>
          <w:tcPr>
            <w:tcW w:w="6889" w:type="dxa"/>
            <w:shd w:val="clear" w:color="auto" w:fill="7B5AAF"/>
          </w:tcPr>
          <w:p w14:paraId="6B0F1170" w14:textId="7732FDEE" w:rsidR="00D85AC4" w:rsidRPr="002D1601" w:rsidRDefault="006F6271" w:rsidP="00DF0CB3">
            <w:pPr>
              <w:tabs>
                <w:tab w:val="left" w:pos="180"/>
              </w:tabs>
              <w:spacing w:after="120" w:line="276" w:lineRule="auto"/>
              <w:ind w:left="0" w:right="0" w:firstLine="0"/>
              <w:jc w:val="center"/>
              <w:rPr>
                <w:rFonts w:cstheme="minorHAnsi"/>
                <w:b/>
                <w:bCs/>
                <w:color w:val="FFFFFF" w:themeColor="background1"/>
                <w:sz w:val="22"/>
                <w:lang w:val="en-AU" w:bidi="en-US"/>
              </w:rPr>
            </w:pPr>
            <w:r w:rsidRPr="002D1601">
              <w:rPr>
                <w:rFonts w:cstheme="minorHAnsi"/>
                <w:b/>
                <w:bCs/>
                <w:color w:val="FFFFFF" w:themeColor="background1"/>
                <w:sz w:val="22"/>
                <w:lang w:val="en-AU" w:bidi="en-US"/>
              </w:rPr>
              <w:t xml:space="preserve">The Breadth </w:t>
            </w:r>
            <w:r w:rsidR="00D85AC4" w:rsidRPr="002D1601">
              <w:rPr>
                <w:rFonts w:cstheme="minorHAnsi"/>
                <w:b/>
                <w:bCs/>
                <w:color w:val="FFFFFF" w:themeColor="background1"/>
                <w:sz w:val="22"/>
                <w:lang w:val="en-AU" w:bidi="en-US"/>
              </w:rPr>
              <w:t xml:space="preserve">of Assistive Technology </w:t>
            </w:r>
          </w:p>
        </w:tc>
      </w:tr>
      <w:tr w:rsidR="00D85AC4" w:rsidRPr="00870A95" w14:paraId="29463810" w14:textId="77777777" w:rsidTr="00D47D3C">
        <w:tc>
          <w:tcPr>
            <w:tcW w:w="2126" w:type="dxa"/>
            <w:shd w:val="clear" w:color="auto" w:fill="DDD5EB"/>
            <w:vAlign w:val="center"/>
          </w:tcPr>
          <w:p w14:paraId="3A54C8B7" w14:textId="77777777" w:rsidR="00D85AC4" w:rsidRPr="002D1601" w:rsidRDefault="00D85AC4" w:rsidP="00DF0CB3">
            <w:pPr>
              <w:tabs>
                <w:tab w:val="left" w:pos="180"/>
              </w:tabs>
              <w:spacing w:after="120" w:line="276" w:lineRule="auto"/>
              <w:ind w:left="0" w:right="0" w:firstLine="0"/>
              <w:jc w:val="center"/>
              <w:rPr>
                <w:rFonts w:cstheme="minorHAnsi"/>
                <w:b/>
                <w:bCs/>
                <w:color w:val="404040" w:themeColor="text1" w:themeTint="BF"/>
                <w:sz w:val="22"/>
                <w:lang w:val="en-AU" w:bidi="en-US"/>
              </w:rPr>
            </w:pPr>
            <w:r w:rsidRPr="002D1601">
              <w:rPr>
                <w:rFonts w:cstheme="minorHAnsi"/>
                <w:b/>
                <w:bCs/>
                <w:color w:val="404040" w:themeColor="text1" w:themeTint="BF"/>
                <w:sz w:val="22"/>
                <w:lang w:val="en-AU" w:bidi="en-US"/>
              </w:rPr>
              <w:t>Vision</w:t>
            </w:r>
          </w:p>
        </w:tc>
        <w:tc>
          <w:tcPr>
            <w:tcW w:w="6889" w:type="dxa"/>
            <w:shd w:val="clear" w:color="auto" w:fill="auto"/>
            <w:vAlign w:val="center"/>
          </w:tcPr>
          <w:p w14:paraId="61A4F30A" w14:textId="7A449B01" w:rsidR="00D85AC4" w:rsidRPr="002D1601" w:rsidRDefault="00D85AC4" w:rsidP="006F6271">
            <w:pPr>
              <w:pStyle w:val="ListParagraph"/>
              <w:numPr>
                <w:ilvl w:val="0"/>
                <w:numId w:val="69"/>
              </w:numPr>
              <w:spacing w:after="120" w:line="276" w:lineRule="auto"/>
              <w:ind w:left="714" w:right="0" w:hanging="357"/>
              <w:contextualSpacing w:val="0"/>
              <w:jc w:val="both"/>
              <w:rPr>
                <w:color w:val="404040" w:themeColor="text1" w:themeTint="BF"/>
                <w:sz w:val="22"/>
                <w:lang w:val="en-AU"/>
              </w:rPr>
            </w:pPr>
            <w:r w:rsidRPr="002D1601">
              <w:rPr>
                <w:b/>
                <w:bCs/>
                <w:color w:val="404040" w:themeColor="text1" w:themeTint="BF"/>
                <w:sz w:val="22"/>
                <w:lang w:val="en-AU"/>
              </w:rPr>
              <w:t xml:space="preserve">Alternative </w:t>
            </w:r>
            <w:r w:rsidR="008D42B7" w:rsidRPr="002D1601">
              <w:rPr>
                <w:b/>
                <w:bCs/>
                <w:color w:val="404040" w:themeColor="text1" w:themeTint="BF"/>
                <w:sz w:val="22"/>
                <w:lang w:val="en-AU"/>
              </w:rPr>
              <w:t>keyboard</w:t>
            </w:r>
            <w:r w:rsidRPr="002D1601">
              <w:rPr>
                <w:b/>
                <w:bCs/>
                <w:color w:val="404040" w:themeColor="text1" w:themeTint="BF"/>
                <w:sz w:val="22"/>
                <w:lang w:val="en-AU"/>
              </w:rPr>
              <w:t>s</w:t>
            </w:r>
            <w:r w:rsidRPr="002D1601">
              <w:rPr>
                <w:color w:val="404040" w:themeColor="text1" w:themeTint="BF"/>
                <w:sz w:val="22"/>
                <w:lang w:val="en-AU"/>
              </w:rPr>
              <w:t xml:space="preserve"> – </w:t>
            </w:r>
            <w:r w:rsidR="008D42B7" w:rsidRPr="002D1601">
              <w:rPr>
                <w:color w:val="404040" w:themeColor="text1" w:themeTint="BF"/>
                <w:sz w:val="22"/>
                <w:lang w:val="en-AU"/>
              </w:rPr>
              <w:t>These k</w:t>
            </w:r>
            <w:r w:rsidRPr="002D1601">
              <w:rPr>
                <w:color w:val="404040" w:themeColor="text1" w:themeTint="BF"/>
                <w:sz w:val="22"/>
                <w:lang w:val="en-AU"/>
              </w:rPr>
              <w:t xml:space="preserve">eyboards </w:t>
            </w:r>
            <w:r w:rsidR="008D42B7" w:rsidRPr="002D1601">
              <w:rPr>
                <w:color w:val="404040" w:themeColor="text1" w:themeTint="BF"/>
                <w:sz w:val="22"/>
                <w:lang w:val="en-AU"/>
              </w:rPr>
              <w:t xml:space="preserve">come </w:t>
            </w:r>
            <w:r w:rsidRPr="002D1601">
              <w:rPr>
                <w:color w:val="404040" w:themeColor="text1" w:themeTint="BF"/>
                <w:sz w:val="22"/>
                <w:lang w:val="en-AU"/>
              </w:rPr>
              <w:t>in a variety of large print, high contrast, and braille.</w:t>
            </w:r>
          </w:p>
          <w:p w14:paraId="100CA951" w14:textId="2DABF059" w:rsidR="00D85AC4" w:rsidRPr="002D1601" w:rsidRDefault="00D85AC4" w:rsidP="006F6271">
            <w:pPr>
              <w:pStyle w:val="ListParagraph"/>
              <w:numPr>
                <w:ilvl w:val="0"/>
                <w:numId w:val="69"/>
              </w:numPr>
              <w:spacing w:after="120" w:line="276" w:lineRule="auto"/>
              <w:ind w:left="714" w:right="0" w:hanging="357"/>
              <w:contextualSpacing w:val="0"/>
              <w:jc w:val="both"/>
              <w:rPr>
                <w:color w:val="404040" w:themeColor="text1" w:themeTint="BF"/>
                <w:sz w:val="22"/>
                <w:lang w:val="en-AU"/>
              </w:rPr>
            </w:pPr>
            <w:r w:rsidRPr="002D1601">
              <w:rPr>
                <w:b/>
                <w:bCs/>
                <w:color w:val="404040" w:themeColor="text1" w:themeTint="BF"/>
                <w:sz w:val="22"/>
                <w:lang w:val="en-AU"/>
              </w:rPr>
              <w:t xml:space="preserve">Pocket </w:t>
            </w:r>
            <w:r w:rsidR="008D42B7" w:rsidRPr="002D1601">
              <w:rPr>
                <w:b/>
                <w:bCs/>
                <w:color w:val="404040" w:themeColor="text1" w:themeTint="BF"/>
                <w:sz w:val="22"/>
                <w:lang w:val="en-AU"/>
              </w:rPr>
              <w:t>magnifiers</w:t>
            </w:r>
            <w:r w:rsidRPr="002D1601">
              <w:rPr>
                <w:color w:val="404040" w:themeColor="text1" w:themeTint="BF"/>
                <w:sz w:val="22"/>
                <w:lang w:val="en-AU"/>
              </w:rPr>
              <w:t xml:space="preserve"> - Compact lenses that allow the person to magnify reading materials physically.</w:t>
            </w:r>
          </w:p>
          <w:p w14:paraId="50C8445E" w14:textId="77777777" w:rsidR="00D85AC4" w:rsidRPr="002D1601" w:rsidRDefault="00D85AC4" w:rsidP="006F6271">
            <w:pPr>
              <w:pStyle w:val="ListParagraph"/>
              <w:numPr>
                <w:ilvl w:val="0"/>
                <w:numId w:val="69"/>
              </w:numPr>
              <w:spacing w:after="120" w:line="276" w:lineRule="auto"/>
              <w:ind w:left="714" w:right="0" w:hanging="357"/>
              <w:contextualSpacing w:val="0"/>
              <w:jc w:val="both"/>
              <w:rPr>
                <w:color w:val="404040" w:themeColor="text1" w:themeTint="BF"/>
                <w:sz w:val="22"/>
                <w:lang w:val="en-AU"/>
              </w:rPr>
            </w:pPr>
            <w:r w:rsidRPr="002D1601">
              <w:rPr>
                <w:b/>
                <w:bCs/>
                <w:color w:val="404040" w:themeColor="text1" w:themeTint="BF"/>
                <w:sz w:val="22"/>
                <w:lang w:val="en-AU"/>
              </w:rPr>
              <w:t>Audiobooks</w:t>
            </w:r>
            <w:r w:rsidRPr="002D1601">
              <w:rPr>
                <w:color w:val="404040" w:themeColor="text1" w:themeTint="BF"/>
                <w:sz w:val="22"/>
                <w:lang w:val="en-AU"/>
              </w:rPr>
              <w:t xml:space="preserve"> – Recordings of print materials being read out loud.</w:t>
            </w:r>
          </w:p>
          <w:p w14:paraId="2DF3AFFA" w14:textId="7F29F485" w:rsidR="00D85AC4" w:rsidRPr="002D1601" w:rsidRDefault="00D85AC4" w:rsidP="006F6271">
            <w:pPr>
              <w:pStyle w:val="ListParagraph"/>
              <w:numPr>
                <w:ilvl w:val="0"/>
                <w:numId w:val="69"/>
              </w:numPr>
              <w:spacing w:after="120" w:line="276" w:lineRule="auto"/>
              <w:ind w:left="714" w:right="0" w:hanging="357"/>
              <w:contextualSpacing w:val="0"/>
              <w:jc w:val="both"/>
              <w:rPr>
                <w:color w:val="404040" w:themeColor="text1" w:themeTint="BF"/>
                <w:sz w:val="22"/>
                <w:lang w:val="en-AU"/>
              </w:rPr>
            </w:pPr>
            <w:r w:rsidRPr="002D1601">
              <w:rPr>
                <w:b/>
                <w:bCs/>
                <w:color w:val="404040" w:themeColor="text1" w:themeTint="BF"/>
                <w:sz w:val="22"/>
                <w:lang w:val="en-AU"/>
              </w:rPr>
              <w:t xml:space="preserve">Reading </w:t>
            </w:r>
            <w:r w:rsidR="008D42B7" w:rsidRPr="002D1601">
              <w:rPr>
                <w:b/>
                <w:bCs/>
                <w:color w:val="404040" w:themeColor="text1" w:themeTint="BF"/>
                <w:sz w:val="22"/>
                <w:lang w:val="en-AU"/>
              </w:rPr>
              <w:t>gadget</w:t>
            </w:r>
            <w:r w:rsidRPr="002D1601">
              <w:rPr>
                <w:b/>
                <w:bCs/>
                <w:color w:val="404040" w:themeColor="text1" w:themeTint="BF"/>
                <w:sz w:val="22"/>
                <w:lang w:val="en-AU"/>
              </w:rPr>
              <w:t>s</w:t>
            </w:r>
            <w:r w:rsidRPr="002D1601">
              <w:rPr>
                <w:color w:val="404040" w:themeColor="text1" w:themeTint="BF"/>
                <w:sz w:val="22"/>
                <w:lang w:val="en-AU"/>
              </w:rPr>
              <w:t xml:space="preserve"> – These devices convert the text of printed materials that are usually unavailable in audio, braille, or enlarged print form into speech.</w:t>
            </w:r>
          </w:p>
          <w:p w14:paraId="78B2DDE3" w14:textId="76D2668A" w:rsidR="00D85AC4" w:rsidRPr="002D1601" w:rsidRDefault="00D85AC4" w:rsidP="006F6271">
            <w:pPr>
              <w:pStyle w:val="ListParagraph"/>
              <w:numPr>
                <w:ilvl w:val="0"/>
                <w:numId w:val="69"/>
              </w:numPr>
              <w:spacing w:after="120" w:line="276" w:lineRule="auto"/>
              <w:ind w:left="714" w:right="0" w:hanging="357"/>
              <w:contextualSpacing w:val="0"/>
              <w:jc w:val="both"/>
              <w:rPr>
                <w:color w:val="404040" w:themeColor="text1" w:themeTint="BF"/>
                <w:sz w:val="22"/>
                <w:lang w:val="en-AU"/>
              </w:rPr>
            </w:pPr>
            <w:r w:rsidRPr="002D1601">
              <w:rPr>
                <w:b/>
                <w:bCs/>
                <w:color w:val="404040" w:themeColor="text1" w:themeTint="BF"/>
                <w:sz w:val="22"/>
                <w:lang w:val="en-AU"/>
              </w:rPr>
              <w:t xml:space="preserve">Refreshable </w:t>
            </w:r>
            <w:r w:rsidR="008D42B7" w:rsidRPr="002D1601">
              <w:rPr>
                <w:b/>
                <w:bCs/>
                <w:color w:val="404040" w:themeColor="text1" w:themeTint="BF"/>
                <w:sz w:val="22"/>
                <w:lang w:val="en-AU"/>
              </w:rPr>
              <w:t>braille displays</w:t>
            </w:r>
            <w:r w:rsidR="008D42B7" w:rsidRPr="002D1601">
              <w:rPr>
                <w:color w:val="404040" w:themeColor="text1" w:themeTint="BF"/>
                <w:sz w:val="22"/>
                <w:lang w:val="en-AU"/>
              </w:rPr>
              <w:t xml:space="preserve"> </w:t>
            </w:r>
            <w:r w:rsidRPr="002D1601">
              <w:rPr>
                <w:color w:val="404040" w:themeColor="text1" w:themeTint="BF"/>
                <w:sz w:val="22"/>
                <w:lang w:val="en-AU"/>
              </w:rPr>
              <w:t xml:space="preserve">– Devices that process </w:t>
            </w:r>
            <w:r w:rsidR="008D42B7" w:rsidRPr="002D1601">
              <w:rPr>
                <w:color w:val="404040" w:themeColor="text1" w:themeTint="BF"/>
                <w:sz w:val="22"/>
                <w:lang w:val="en-AU"/>
              </w:rPr>
              <w:t xml:space="preserve">the </w:t>
            </w:r>
            <w:r w:rsidRPr="002D1601">
              <w:rPr>
                <w:color w:val="404040" w:themeColor="text1" w:themeTint="BF"/>
                <w:sz w:val="22"/>
                <w:lang w:val="en-AU"/>
              </w:rPr>
              <w:t>information on computer screens and electronically raise and lower different combinations of pins in braille cells. Text continuously changes as the person moves the cursor around the screen.</w:t>
            </w:r>
          </w:p>
          <w:p w14:paraId="00F74607" w14:textId="0104AA03" w:rsidR="00D85AC4" w:rsidRPr="002D1601" w:rsidRDefault="008D42B7" w:rsidP="006F6271">
            <w:pPr>
              <w:pStyle w:val="ListParagraph"/>
              <w:numPr>
                <w:ilvl w:val="0"/>
                <w:numId w:val="69"/>
              </w:numPr>
              <w:spacing w:after="120" w:line="276" w:lineRule="auto"/>
              <w:ind w:left="714" w:right="0" w:hanging="357"/>
              <w:contextualSpacing w:val="0"/>
              <w:jc w:val="both"/>
              <w:rPr>
                <w:color w:val="404040" w:themeColor="text1" w:themeTint="BF"/>
                <w:sz w:val="22"/>
                <w:lang w:val="en-AU"/>
              </w:rPr>
            </w:pPr>
            <w:r w:rsidRPr="002D1601">
              <w:rPr>
                <w:b/>
                <w:bCs/>
                <w:color w:val="404040" w:themeColor="text1" w:themeTint="BF"/>
                <w:sz w:val="22"/>
                <w:lang w:val="en-AU"/>
              </w:rPr>
              <w:t>Visual support software</w:t>
            </w:r>
            <w:r w:rsidRPr="002D1601">
              <w:rPr>
                <w:color w:val="404040" w:themeColor="text1" w:themeTint="BF"/>
                <w:sz w:val="22"/>
                <w:lang w:val="en-AU"/>
              </w:rPr>
              <w:t xml:space="preserve"> – These </w:t>
            </w:r>
            <w:r w:rsidR="00D85AC4" w:rsidRPr="002D1601">
              <w:rPr>
                <w:color w:val="404040" w:themeColor="text1" w:themeTint="BF"/>
                <w:sz w:val="22"/>
                <w:lang w:val="en-AU"/>
              </w:rPr>
              <w:t>can enlarge text and increase the contrast of screens to make the content easier to read.</w:t>
            </w:r>
          </w:p>
        </w:tc>
      </w:tr>
      <w:tr w:rsidR="00D85AC4" w:rsidRPr="00870A95" w14:paraId="4CD519A0" w14:textId="77777777" w:rsidTr="00D47D3C">
        <w:tc>
          <w:tcPr>
            <w:tcW w:w="2126" w:type="dxa"/>
            <w:shd w:val="clear" w:color="auto" w:fill="DDD5EB"/>
            <w:vAlign w:val="center"/>
          </w:tcPr>
          <w:p w14:paraId="05E1762A" w14:textId="77777777" w:rsidR="00D85AC4" w:rsidRPr="002D1601" w:rsidRDefault="00D85AC4" w:rsidP="00DF0CB3">
            <w:pPr>
              <w:tabs>
                <w:tab w:val="left" w:pos="180"/>
              </w:tabs>
              <w:spacing w:after="120" w:line="276" w:lineRule="auto"/>
              <w:ind w:left="0" w:right="0" w:firstLine="0"/>
              <w:jc w:val="center"/>
              <w:rPr>
                <w:rFonts w:cstheme="minorHAnsi"/>
                <w:b/>
                <w:bCs/>
                <w:color w:val="404040" w:themeColor="text1" w:themeTint="BF"/>
                <w:sz w:val="22"/>
                <w:lang w:val="en-AU" w:bidi="en-US"/>
              </w:rPr>
            </w:pPr>
            <w:r w:rsidRPr="002D1601">
              <w:rPr>
                <w:rFonts w:cstheme="minorHAnsi"/>
                <w:b/>
                <w:bCs/>
                <w:color w:val="404040" w:themeColor="text1" w:themeTint="BF"/>
                <w:sz w:val="22"/>
                <w:lang w:val="en-AU" w:bidi="en-US"/>
              </w:rPr>
              <w:t>Cognition and Memory Loss</w:t>
            </w:r>
          </w:p>
        </w:tc>
        <w:tc>
          <w:tcPr>
            <w:tcW w:w="6889" w:type="dxa"/>
            <w:shd w:val="clear" w:color="auto" w:fill="auto"/>
            <w:vAlign w:val="center"/>
          </w:tcPr>
          <w:p w14:paraId="357ED8A7" w14:textId="5BCC607F" w:rsidR="00D85AC4" w:rsidRPr="002D1601" w:rsidRDefault="00D85AC4" w:rsidP="006F6271">
            <w:pPr>
              <w:pStyle w:val="ListParagraph"/>
              <w:numPr>
                <w:ilvl w:val="0"/>
                <w:numId w:val="70"/>
              </w:numPr>
              <w:spacing w:after="120" w:line="276" w:lineRule="auto"/>
              <w:ind w:left="714" w:right="0" w:hanging="357"/>
              <w:contextualSpacing w:val="0"/>
              <w:jc w:val="both"/>
              <w:rPr>
                <w:color w:val="404040" w:themeColor="text1" w:themeTint="BF"/>
                <w:sz w:val="22"/>
                <w:lang w:val="en-AU"/>
              </w:rPr>
            </w:pPr>
            <w:r w:rsidRPr="002D1601">
              <w:rPr>
                <w:b/>
                <w:bCs/>
                <w:color w:val="404040" w:themeColor="text1" w:themeTint="BF"/>
                <w:sz w:val="22"/>
                <w:lang w:val="en-AU"/>
              </w:rPr>
              <w:t xml:space="preserve">Sensory </w:t>
            </w:r>
            <w:r w:rsidR="008D42B7" w:rsidRPr="002D1601">
              <w:rPr>
                <w:b/>
                <w:bCs/>
                <w:color w:val="404040" w:themeColor="text1" w:themeTint="BF"/>
                <w:sz w:val="22"/>
                <w:lang w:val="en-AU"/>
              </w:rPr>
              <w:t>regulators</w:t>
            </w:r>
            <w:r w:rsidR="008D42B7" w:rsidRPr="002D1601">
              <w:rPr>
                <w:color w:val="404040" w:themeColor="text1" w:themeTint="BF"/>
                <w:sz w:val="22"/>
                <w:lang w:val="en-AU"/>
              </w:rPr>
              <w:t xml:space="preserve"> –</w:t>
            </w:r>
            <w:r w:rsidRPr="002D1601">
              <w:rPr>
                <w:color w:val="404040" w:themeColor="text1" w:themeTint="BF"/>
                <w:sz w:val="22"/>
                <w:lang w:val="en-AU"/>
              </w:rPr>
              <w:t xml:space="preserve"> Low-tech devices allow a person with a sensory processing impairment to engage in healthy and non-destructive sensory regulation behaviours that help them self-regulate their emotions for better comfort and concentration. These include wobble chairs and sensory toys.</w:t>
            </w:r>
          </w:p>
          <w:p w14:paraId="5E4A4104" w14:textId="3741E8C2" w:rsidR="00D85AC4" w:rsidRPr="002D1601" w:rsidRDefault="00D85AC4" w:rsidP="006F6271">
            <w:pPr>
              <w:pStyle w:val="ListParagraph"/>
              <w:numPr>
                <w:ilvl w:val="0"/>
                <w:numId w:val="70"/>
              </w:numPr>
              <w:spacing w:after="120" w:line="276" w:lineRule="auto"/>
              <w:ind w:left="714" w:right="0" w:hanging="357"/>
              <w:contextualSpacing w:val="0"/>
              <w:jc w:val="both"/>
              <w:rPr>
                <w:color w:val="404040" w:themeColor="text1" w:themeTint="BF"/>
                <w:sz w:val="22"/>
                <w:lang w:val="en-AU"/>
              </w:rPr>
            </w:pPr>
            <w:r w:rsidRPr="002D1601">
              <w:rPr>
                <w:b/>
                <w:bCs/>
                <w:color w:val="404040" w:themeColor="text1" w:themeTint="BF"/>
                <w:sz w:val="22"/>
                <w:lang w:val="en-AU"/>
              </w:rPr>
              <w:t>Noise-</w:t>
            </w:r>
            <w:r w:rsidR="008D42B7" w:rsidRPr="002D1601">
              <w:rPr>
                <w:b/>
                <w:bCs/>
                <w:color w:val="404040" w:themeColor="text1" w:themeTint="BF"/>
                <w:sz w:val="22"/>
                <w:lang w:val="en-AU"/>
              </w:rPr>
              <w:t>cancelling headphones</w:t>
            </w:r>
            <w:r w:rsidR="008D42B7" w:rsidRPr="002D1601">
              <w:rPr>
                <w:color w:val="404040" w:themeColor="text1" w:themeTint="BF"/>
                <w:sz w:val="22"/>
                <w:lang w:val="en-AU"/>
              </w:rPr>
              <w:t xml:space="preserve"> </w:t>
            </w:r>
            <w:r w:rsidRPr="002D1601">
              <w:rPr>
                <w:color w:val="404040" w:themeColor="text1" w:themeTint="BF"/>
                <w:sz w:val="22"/>
                <w:lang w:val="en-AU"/>
              </w:rPr>
              <w:t>– These eliminate distracting background noises to prevent overstimulation.</w:t>
            </w:r>
          </w:p>
          <w:p w14:paraId="61AD1D67" w14:textId="34FB65D5" w:rsidR="00D85AC4" w:rsidRPr="002D1601" w:rsidRDefault="00D85AC4" w:rsidP="006F6271">
            <w:pPr>
              <w:pStyle w:val="ListParagraph"/>
              <w:numPr>
                <w:ilvl w:val="0"/>
                <w:numId w:val="70"/>
              </w:numPr>
              <w:spacing w:after="120" w:line="276" w:lineRule="auto"/>
              <w:ind w:left="714" w:right="0" w:hanging="357"/>
              <w:contextualSpacing w:val="0"/>
              <w:jc w:val="both"/>
              <w:rPr>
                <w:color w:val="404040" w:themeColor="text1" w:themeTint="BF"/>
                <w:sz w:val="22"/>
                <w:lang w:val="en-AU"/>
              </w:rPr>
            </w:pPr>
            <w:r w:rsidRPr="002D1601">
              <w:rPr>
                <w:b/>
                <w:bCs/>
                <w:color w:val="404040" w:themeColor="text1" w:themeTint="BF"/>
                <w:sz w:val="22"/>
                <w:lang w:val="en-AU"/>
              </w:rPr>
              <w:t>Cueing/</w:t>
            </w:r>
            <w:r w:rsidR="008D42B7" w:rsidRPr="002D1601">
              <w:rPr>
                <w:b/>
                <w:bCs/>
                <w:color w:val="404040" w:themeColor="text1" w:themeTint="BF"/>
                <w:sz w:val="22"/>
                <w:lang w:val="en-AU"/>
              </w:rPr>
              <w:t>memory aids</w:t>
            </w:r>
            <w:r w:rsidR="008D42B7" w:rsidRPr="002D1601">
              <w:rPr>
                <w:color w:val="404040" w:themeColor="text1" w:themeTint="BF"/>
                <w:sz w:val="22"/>
                <w:lang w:val="en-AU"/>
              </w:rPr>
              <w:t xml:space="preserve"> – These are d</w:t>
            </w:r>
            <w:r w:rsidRPr="002D1601">
              <w:rPr>
                <w:color w:val="404040" w:themeColor="text1" w:themeTint="BF"/>
                <w:sz w:val="22"/>
                <w:lang w:val="en-AU"/>
              </w:rPr>
              <w:t>evices that assist the person in recalling information, appointments or steps to accomplish activities.</w:t>
            </w:r>
          </w:p>
          <w:p w14:paraId="494DE849" w14:textId="2B7E6895" w:rsidR="00D85AC4" w:rsidRPr="002D1601" w:rsidRDefault="00D85AC4" w:rsidP="006F6271">
            <w:pPr>
              <w:pStyle w:val="ListParagraph"/>
              <w:numPr>
                <w:ilvl w:val="0"/>
                <w:numId w:val="70"/>
              </w:numPr>
              <w:spacing w:after="120" w:line="276" w:lineRule="auto"/>
              <w:ind w:left="714" w:right="0" w:hanging="357"/>
              <w:contextualSpacing w:val="0"/>
              <w:jc w:val="both"/>
              <w:rPr>
                <w:color w:val="404040" w:themeColor="text1" w:themeTint="BF"/>
                <w:sz w:val="22"/>
                <w:lang w:val="en-AU"/>
              </w:rPr>
            </w:pPr>
            <w:r w:rsidRPr="002D1601">
              <w:rPr>
                <w:b/>
                <w:bCs/>
                <w:color w:val="404040" w:themeColor="text1" w:themeTint="BF"/>
                <w:sz w:val="22"/>
                <w:lang w:val="en-AU"/>
              </w:rPr>
              <w:t>Word</w:t>
            </w:r>
            <w:r w:rsidR="008D42B7" w:rsidRPr="002D1601">
              <w:rPr>
                <w:b/>
                <w:bCs/>
                <w:color w:val="404040" w:themeColor="text1" w:themeTint="BF"/>
                <w:sz w:val="22"/>
                <w:lang w:val="en-AU"/>
              </w:rPr>
              <w:t xml:space="preserve"> prediction software</w:t>
            </w:r>
            <w:r w:rsidR="008D42B7" w:rsidRPr="002D1601">
              <w:rPr>
                <w:color w:val="404040" w:themeColor="text1" w:themeTint="BF"/>
                <w:sz w:val="22"/>
                <w:lang w:val="en-AU"/>
              </w:rPr>
              <w:t xml:space="preserve"> </w:t>
            </w:r>
            <w:r w:rsidRPr="002D1601">
              <w:rPr>
                <w:color w:val="404040" w:themeColor="text1" w:themeTint="BF"/>
                <w:sz w:val="22"/>
                <w:lang w:val="en-AU"/>
              </w:rPr>
              <w:t>– A kind of software that aids the person with writing and spelling difficulties by recalling required words that can improve their grammar and sentence structure.</w:t>
            </w:r>
          </w:p>
        </w:tc>
      </w:tr>
    </w:tbl>
    <w:p w14:paraId="3AC0A04E" w14:textId="77777777" w:rsidR="001005B6" w:rsidRPr="00870A95" w:rsidRDefault="001005B6" w:rsidP="00DF0CB3">
      <w:pPr>
        <w:spacing w:after="120" w:line="276" w:lineRule="auto"/>
        <w:ind w:left="0" w:right="0" w:firstLine="0"/>
        <w:rPr>
          <w:rFonts w:cstheme="minorHAnsi"/>
          <w:color w:val="404040" w:themeColor="text1" w:themeTint="BF"/>
          <w:sz w:val="24"/>
          <w:lang w:val="en-AU" w:bidi="en-US"/>
        </w:rPr>
      </w:pPr>
      <w:r w:rsidRPr="00870A95">
        <w:rPr>
          <w:rFonts w:cstheme="minorHAnsi"/>
          <w:color w:val="404040" w:themeColor="text1" w:themeTint="BF"/>
          <w:sz w:val="24"/>
          <w:lang w:val="en-AU" w:bidi="en-US"/>
        </w:rPr>
        <w:br w:type="page"/>
      </w:r>
    </w:p>
    <w:p w14:paraId="65D7612C" w14:textId="2676E875" w:rsidR="00047A29" w:rsidRPr="00870A95" w:rsidRDefault="00047A29" w:rsidP="00870A95">
      <w:pPr>
        <w:spacing w:after="120" w:line="276" w:lineRule="auto"/>
        <w:ind w:left="0" w:right="0" w:firstLine="0"/>
        <w:rPr>
          <w:rFonts w:cstheme="minorHAnsi"/>
          <w:b/>
          <w:bCs/>
          <w:color w:val="404040" w:themeColor="text1" w:themeTint="BF"/>
          <w:sz w:val="24"/>
          <w:lang w:val="en-AU" w:bidi="en-US"/>
        </w:rPr>
      </w:pPr>
      <w:r w:rsidRPr="00870A95">
        <w:rPr>
          <w:rFonts w:cstheme="minorHAnsi"/>
          <w:b/>
          <w:bCs/>
          <w:color w:val="404040" w:themeColor="text1" w:themeTint="BF"/>
          <w:sz w:val="24"/>
          <w:lang w:val="en-AU" w:bidi="en-US"/>
        </w:rPr>
        <w:lastRenderedPageBreak/>
        <w:t>Daily Living Activities</w:t>
      </w:r>
    </w:p>
    <w:p w14:paraId="02484F0D" w14:textId="7C75E977" w:rsidR="00032792" w:rsidRPr="00870A95" w:rsidRDefault="00047A29"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Recall the daily living activities discussed in Subchapter 1.1 of this Learner Guide. These are the self-care activities people do every day to keep themselves safe, healthy, and feeling good. These activities are usually done in the home of the person. They are also done independently by the person.</w:t>
      </w:r>
    </w:p>
    <w:p w14:paraId="2DE28D7F" w14:textId="2B7EEB8E" w:rsidR="00047A29" w:rsidRPr="00870A95" w:rsidRDefault="00047A29"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The following tables list the breadth of assistive technology used for activities for daily living</w:t>
      </w:r>
      <w:r w:rsidR="00EE3BC3" w:rsidRPr="00870A95">
        <w:rPr>
          <w:rFonts w:cstheme="minorHAnsi"/>
          <w:color w:val="404040" w:themeColor="text1" w:themeTint="BF"/>
          <w:sz w:val="24"/>
          <w:lang w:val="en-AU" w:bidi="en-US"/>
        </w:rPr>
        <w:t>:</w:t>
      </w:r>
    </w:p>
    <w:tbl>
      <w:tblPr>
        <w:tblStyle w:val="TableGrid"/>
        <w:tblW w:w="0" w:type="dxa"/>
        <w:tblBorders>
          <w:top w:val="single" w:sz="4" w:space="0" w:color="1C96D3"/>
          <w:left w:val="single" w:sz="4" w:space="0" w:color="1C96D3"/>
          <w:bottom w:val="single" w:sz="4" w:space="0" w:color="1C96D3"/>
          <w:right w:val="single" w:sz="4" w:space="0" w:color="1C96D3"/>
          <w:insideH w:val="single" w:sz="4" w:space="0" w:color="1C96D3"/>
          <w:insideV w:val="single" w:sz="4" w:space="0" w:color="1C96D3"/>
        </w:tblBorders>
        <w:tblLook w:val="04A0" w:firstRow="1" w:lastRow="0" w:firstColumn="1" w:lastColumn="0" w:noHBand="0" w:noVBand="1"/>
      </w:tblPr>
      <w:tblGrid>
        <w:gridCol w:w="2146"/>
        <w:gridCol w:w="6870"/>
      </w:tblGrid>
      <w:tr w:rsidR="00047A29" w:rsidRPr="00870A95" w14:paraId="542274CE" w14:textId="77777777" w:rsidTr="00DF0CB3">
        <w:trPr>
          <w:trHeight w:val="572"/>
        </w:trPr>
        <w:tc>
          <w:tcPr>
            <w:tcW w:w="2147" w:type="dxa"/>
            <w:shd w:val="clear" w:color="auto" w:fill="1C96D3"/>
          </w:tcPr>
          <w:p w14:paraId="675B028C" w14:textId="77777777" w:rsidR="00047A29" w:rsidRPr="00870A95" w:rsidRDefault="00047A29" w:rsidP="00DF0CB3">
            <w:pPr>
              <w:tabs>
                <w:tab w:val="left" w:pos="180"/>
              </w:tabs>
              <w:spacing w:after="120" w:line="276" w:lineRule="auto"/>
              <w:ind w:left="0" w:right="0" w:firstLine="0"/>
              <w:jc w:val="center"/>
              <w:rPr>
                <w:rFonts w:cstheme="minorHAnsi"/>
                <w:b/>
                <w:bCs/>
                <w:color w:val="FFFFFF" w:themeColor="background1"/>
                <w:lang w:val="en-AU" w:bidi="en-US"/>
              </w:rPr>
            </w:pPr>
            <w:r w:rsidRPr="00870A95">
              <w:rPr>
                <w:rFonts w:cstheme="minorHAnsi"/>
                <w:b/>
                <w:bCs/>
                <w:color w:val="FFFFFF" w:themeColor="background1"/>
                <w:lang w:val="en-AU" w:bidi="en-US"/>
              </w:rPr>
              <w:t>ADL/IADL</w:t>
            </w:r>
          </w:p>
        </w:tc>
        <w:tc>
          <w:tcPr>
            <w:tcW w:w="6874" w:type="dxa"/>
            <w:shd w:val="clear" w:color="auto" w:fill="1C96D3"/>
          </w:tcPr>
          <w:p w14:paraId="297DA4A7" w14:textId="5F8B11A3" w:rsidR="00047A29" w:rsidRPr="00870A95" w:rsidRDefault="00173A37" w:rsidP="00DF0CB3">
            <w:pPr>
              <w:tabs>
                <w:tab w:val="left" w:pos="180"/>
              </w:tabs>
              <w:spacing w:after="120" w:line="276" w:lineRule="auto"/>
              <w:ind w:left="0" w:right="0" w:firstLine="0"/>
              <w:jc w:val="center"/>
              <w:rPr>
                <w:rFonts w:cstheme="minorHAnsi"/>
                <w:b/>
                <w:bCs/>
                <w:color w:val="FFFFFF" w:themeColor="background1"/>
                <w:lang w:val="en-AU" w:bidi="en-US"/>
              </w:rPr>
            </w:pPr>
            <w:r>
              <w:rPr>
                <w:rFonts w:cstheme="minorHAnsi"/>
                <w:b/>
                <w:bCs/>
                <w:color w:val="FFFFFF" w:themeColor="background1"/>
                <w:lang w:val="en-AU" w:bidi="en-US"/>
              </w:rPr>
              <w:t xml:space="preserve">The </w:t>
            </w:r>
            <w:r w:rsidR="00047A29" w:rsidRPr="00870A95">
              <w:rPr>
                <w:rFonts w:cstheme="minorHAnsi"/>
                <w:b/>
                <w:bCs/>
                <w:color w:val="FFFFFF" w:themeColor="background1"/>
                <w:lang w:val="en-AU" w:bidi="en-US"/>
              </w:rPr>
              <w:t xml:space="preserve">Breadth of Assistive Technology </w:t>
            </w:r>
          </w:p>
        </w:tc>
      </w:tr>
      <w:tr w:rsidR="00047A29" w:rsidRPr="00870A95" w14:paraId="21F68DC4" w14:textId="77777777" w:rsidTr="00DF0CB3">
        <w:trPr>
          <w:trHeight w:val="5190"/>
        </w:trPr>
        <w:tc>
          <w:tcPr>
            <w:tcW w:w="2147" w:type="dxa"/>
            <w:shd w:val="clear" w:color="auto" w:fill="B2DEF4"/>
            <w:vAlign w:val="center"/>
          </w:tcPr>
          <w:p w14:paraId="48E7F062" w14:textId="77777777" w:rsidR="00047A29" w:rsidRPr="00870A95" w:rsidRDefault="00047A29" w:rsidP="00173A37">
            <w:pPr>
              <w:tabs>
                <w:tab w:val="left" w:pos="180"/>
              </w:tabs>
              <w:ind w:left="0" w:right="0" w:firstLine="0"/>
              <w:jc w:val="center"/>
              <w:rPr>
                <w:rFonts w:cstheme="minorHAnsi"/>
                <w:b/>
                <w:bCs/>
                <w:color w:val="404040" w:themeColor="text1" w:themeTint="BF"/>
                <w:lang w:val="en-AU" w:bidi="en-US"/>
              </w:rPr>
            </w:pPr>
            <w:r w:rsidRPr="00870A95">
              <w:rPr>
                <w:rFonts w:cstheme="minorHAnsi"/>
                <w:b/>
                <w:bCs/>
                <w:color w:val="404040" w:themeColor="text1" w:themeTint="BF"/>
                <w:lang w:val="en-AU" w:bidi="en-US"/>
              </w:rPr>
              <w:t>Continence</w:t>
            </w:r>
          </w:p>
        </w:tc>
        <w:tc>
          <w:tcPr>
            <w:tcW w:w="6874" w:type="dxa"/>
            <w:shd w:val="clear" w:color="auto" w:fill="auto"/>
            <w:vAlign w:val="center"/>
          </w:tcPr>
          <w:p w14:paraId="04FDA883" w14:textId="3F1F6EBE" w:rsidR="00047A29" w:rsidRPr="00870A95" w:rsidRDefault="00047A29" w:rsidP="00DF0CB3">
            <w:pPr>
              <w:pStyle w:val="ListParagraph"/>
              <w:numPr>
                <w:ilvl w:val="0"/>
                <w:numId w:val="69"/>
              </w:numPr>
              <w:spacing w:after="120" w:line="276" w:lineRule="auto"/>
              <w:ind w:left="714" w:right="0" w:hanging="357"/>
              <w:contextualSpacing w:val="0"/>
              <w:jc w:val="both"/>
              <w:rPr>
                <w:color w:val="404040" w:themeColor="text1" w:themeTint="BF"/>
                <w:szCs w:val="24"/>
                <w:lang w:val="en-AU"/>
              </w:rPr>
            </w:pPr>
            <w:r w:rsidRPr="00870A95">
              <w:rPr>
                <w:b/>
                <w:bCs/>
                <w:color w:val="404040" w:themeColor="text1" w:themeTint="BF"/>
                <w:szCs w:val="24"/>
                <w:lang w:val="en-AU"/>
              </w:rPr>
              <w:t>Bedpan</w:t>
            </w:r>
            <w:r w:rsidR="004F4C89" w:rsidRPr="00870A95">
              <w:rPr>
                <w:color w:val="404040" w:themeColor="text1" w:themeTint="BF"/>
                <w:szCs w:val="24"/>
                <w:lang w:val="en-AU"/>
              </w:rPr>
              <w:t xml:space="preserve"> </w:t>
            </w:r>
            <w:r w:rsidR="00CA01B2" w:rsidRPr="00870A95">
              <w:rPr>
                <w:color w:val="404040" w:themeColor="text1" w:themeTint="BF"/>
                <w:szCs w:val="24"/>
                <w:lang w:val="en-AU"/>
              </w:rPr>
              <w:t>–</w:t>
            </w:r>
            <w:r w:rsidR="004F4C89" w:rsidRPr="00870A95">
              <w:rPr>
                <w:color w:val="404040" w:themeColor="text1" w:themeTint="BF"/>
                <w:szCs w:val="24"/>
                <w:lang w:val="en-AU"/>
              </w:rPr>
              <w:t xml:space="preserve"> </w:t>
            </w:r>
            <w:r w:rsidR="00173A37">
              <w:rPr>
                <w:color w:val="404040" w:themeColor="text1" w:themeTint="BF"/>
                <w:szCs w:val="24"/>
                <w:lang w:val="en-AU"/>
              </w:rPr>
              <w:t>This is a</w:t>
            </w:r>
            <w:r w:rsidRPr="00870A95">
              <w:rPr>
                <w:color w:val="404040" w:themeColor="text1" w:themeTint="BF"/>
                <w:szCs w:val="24"/>
                <w:lang w:val="en-AU"/>
              </w:rPr>
              <w:t xml:space="preserve"> receptacle used for a bedridden patient in a healthcare facility. </w:t>
            </w:r>
          </w:p>
          <w:p w14:paraId="123652F4" w14:textId="1F7A463A" w:rsidR="00047A29" w:rsidRPr="00DF0CB3" w:rsidRDefault="00047A29" w:rsidP="00DF0CB3">
            <w:pPr>
              <w:pStyle w:val="ListParagraph"/>
              <w:numPr>
                <w:ilvl w:val="0"/>
                <w:numId w:val="69"/>
              </w:numPr>
              <w:spacing w:after="120" w:line="276" w:lineRule="auto"/>
              <w:ind w:left="714" w:right="0" w:hanging="357"/>
              <w:contextualSpacing w:val="0"/>
              <w:jc w:val="both"/>
              <w:rPr>
                <w:color w:val="404040" w:themeColor="text1" w:themeTint="BF"/>
                <w:szCs w:val="24"/>
                <w:lang w:val="en-AU"/>
              </w:rPr>
            </w:pPr>
            <w:r w:rsidRPr="00870A95">
              <w:rPr>
                <w:b/>
                <w:bCs/>
                <w:color w:val="404040" w:themeColor="text1" w:themeTint="BF"/>
                <w:szCs w:val="24"/>
                <w:lang w:val="en-AU"/>
              </w:rPr>
              <w:t xml:space="preserve">Bedside </w:t>
            </w:r>
            <w:r w:rsidR="00D83DE3" w:rsidRPr="00870A95">
              <w:rPr>
                <w:b/>
                <w:bCs/>
                <w:color w:val="404040" w:themeColor="text1" w:themeTint="BF"/>
                <w:szCs w:val="24"/>
                <w:lang w:val="en-AU"/>
              </w:rPr>
              <w:t>commode</w:t>
            </w:r>
            <w:r w:rsidR="00D83DE3" w:rsidRPr="00870A95">
              <w:rPr>
                <w:color w:val="404040" w:themeColor="text1" w:themeTint="BF"/>
                <w:szCs w:val="24"/>
                <w:lang w:val="en-AU"/>
              </w:rPr>
              <w:t xml:space="preserve"> –</w:t>
            </w:r>
            <w:r w:rsidR="004F4C89" w:rsidRPr="00870A95">
              <w:rPr>
                <w:color w:val="404040" w:themeColor="text1" w:themeTint="BF"/>
                <w:szCs w:val="24"/>
                <w:lang w:val="en-AU"/>
              </w:rPr>
              <w:t xml:space="preserve"> </w:t>
            </w:r>
            <w:r w:rsidRPr="00870A95">
              <w:rPr>
                <w:color w:val="404040" w:themeColor="text1" w:themeTint="BF"/>
                <w:szCs w:val="24"/>
                <w:lang w:val="en-AU"/>
              </w:rPr>
              <w:t>This can be used in a person's bedroom when it is difficult for them to access the bathroom.</w:t>
            </w:r>
          </w:p>
          <w:p w14:paraId="4919184E" w14:textId="33E845CB" w:rsidR="00047A29" w:rsidRPr="00870A95" w:rsidRDefault="00047A29" w:rsidP="00DF0CB3">
            <w:pPr>
              <w:pStyle w:val="ListParagraph"/>
              <w:numPr>
                <w:ilvl w:val="0"/>
                <w:numId w:val="69"/>
              </w:numPr>
              <w:spacing w:after="120" w:line="276" w:lineRule="auto"/>
              <w:ind w:left="714" w:right="0" w:hanging="357"/>
              <w:contextualSpacing w:val="0"/>
              <w:jc w:val="both"/>
              <w:rPr>
                <w:color w:val="404040" w:themeColor="text1" w:themeTint="BF"/>
                <w:szCs w:val="24"/>
                <w:lang w:val="en-AU"/>
              </w:rPr>
            </w:pPr>
            <w:r w:rsidRPr="00870A95">
              <w:rPr>
                <w:b/>
                <w:bCs/>
                <w:color w:val="404040" w:themeColor="text1" w:themeTint="BF"/>
                <w:szCs w:val="24"/>
                <w:lang w:val="en-AU"/>
              </w:rPr>
              <w:t xml:space="preserve">Bed and </w:t>
            </w:r>
            <w:r w:rsidR="00D83DE3" w:rsidRPr="00870A95">
              <w:rPr>
                <w:b/>
                <w:bCs/>
                <w:color w:val="404040" w:themeColor="text1" w:themeTint="BF"/>
                <w:szCs w:val="24"/>
                <w:lang w:val="en-AU"/>
              </w:rPr>
              <w:t>chair pad</w:t>
            </w:r>
            <w:r w:rsidR="00D83DE3" w:rsidRPr="00870A95">
              <w:rPr>
                <w:color w:val="404040" w:themeColor="text1" w:themeTint="BF"/>
                <w:szCs w:val="24"/>
                <w:lang w:val="en-AU"/>
              </w:rPr>
              <w:t xml:space="preserve"> </w:t>
            </w:r>
            <w:r w:rsidR="00CA01B2" w:rsidRPr="00870A95">
              <w:rPr>
                <w:color w:val="404040" w:themeColor="text1" w:themeTint="BF"/>
                <w:szCs w:val="24"/>
                <w:lang w:val="en-AU"/>
              </w:rPr>
              <w:t>–</w:t>
            </w:r>
            <w:r w:rsidR="004F4C89" w:rsidRPr="00870A95">
              <w:rPr>
                <w:color w:val="404040" w:themeColor="text1" w:themeTint="BF"/>
                <w:szCs w:val="24"/>
                <w:lang w:val="en-AU"/>
              </w:rPr>
              <w:t xml:space="preserve"> </w:t>
            </w:r>
            <w:r w:rsidRPr="00870A95">
              <w:rPr>
                <w:color w:val="404040" w:themeColor="text1" w:themeTint="BF"/>
                <w:szCs w:val="24"/>
                <w:lang w:val="en-AU"/>
              </w:rPr>
              <w:t>These are absorbent pads placed discreetly on top of a chair or bed. They can be either disposable or washable.</w:t>
            </w:r>
          </w:p>
          <w:p w14:paraId="62C654FB" w14:textId="199CF5E1" w:rsidR="00047A29" w:rsidRPr="00870A95" w:rsidRDefault="00D83DE3" w:rsidP="00DF0CB3">
            <w:pPr>
              <w:pStyle w:val="ListParagraph"/>
              <w:numPr>
                <w:ilvl w:val="0"/>
                <w:numId w:val="69"/>
              </w:numPr>
              <w:spacing w:after="120" w:line="276" w:lineRule="auto"/>
              <w:ind w:left="714" w:right="0" w:hanging="357"/>
              <w:contextualSpacing w:val="0"/>
              <w:jc w:val="both"/>
              <w:rPr>
                <w:b/>
                <w:bCs/>
                <w:color w:val="404040" w:themeColor="text1" w:themeTint="BF"/>
                <w:szCs w:val="24"/>
                <w:lang w:val="en-AU"/>
              </w:rPr>
            </w:pPr>
            <w:r w:rsidRPr="00870A95">
              <w:rPr>
                <w:b/>
                <w:bCs/>
                <w:color w:val="404040" w:themeColor="text1" w:themeTint="BF"/>
                <w:szCs w:val="24"/>
                <w:lang w:val="en-AU"/>
              </w:rPr>
              <w:t>Toilet seat raiser</w:t>
            </w:r>
            <w:r w:rsidR="004F4C89" w:rsidRPr="00870A95">
              <w:rPr>
                <w:color w:val="404040" w:themeColor="text1" w:themeTint="BF"/>
                <w:szCs w:val="24"/>
                <w:lang w:val="en-AU"/>
              </w:rPr>
              <w:t xml:space="preserve"> </w:t>
            </w:r>
            <w:r w:rsidR="00CA01B2" w:rsidRPr="00870A95">
              <w:rPr>
                <w:color w:val="404040" w:themeColor="text1" w:themeTint="BF"/>
                <w:szCs w:val="24"/>
                <w:lang w:val="en-AU"/>
              </w:rPr>
              <w:t>–</w:t>
            </w:r>
            <w:r w:rsidR="004F4C89" w:rsidRPr="00870A95">
              <w:rPr>
                <w:color w:val="404040" w:themeColor="text1" w:themeTint="BF"/>
                <w:szCs w:val="24"/>
                <w:lang w:val="en-AU"/>
              </w:rPr>
              <w:t xml:space="preserve"> </w:t>
            </w:r>
            <w:r w:rsidR="00A805DD" w:rsidRPr="00870A95">
              <w:rPr>
                <w:color w:val="404040" w:themeColor="text1" w:themeTint="BF"/>
                <w:szCs w:val="24"/>
                <w:lang w:val="en-AU"/>
              </w:rPr>
              <w:t>This increases</w:t>
            </w:r>
            <w:r w:rsidR="00047A29" w:rsidRPr="00870A95">
              <w:rPr>
                <w:color w:val="404040" w:themeColor="text1" w:themeTint="BF"/>
                <w:szCs w:val="24"/>
                <w:lang w:val="en-AU"/>
              </w:rPr>
              <w:t xml:space="preserve"> the </w:t>
            </w:r>
            <w:r>
              <w:rPr>
                <w:color w:val="404040" w:themeColor="text1" w:themeTint="BF"/>
                <w:szCs w:val="24"/>
                <w:lang w:val="en-AU"/>
              </w:rPr>
              <w:t>toilet pan's height, making</w:t>
            </w:r>
            <w:r w:rsidR="00047A29" w:rsidRPr="00870A95">
              <w:rPr>
                <w:color w:val="404040" w:themeColor="text1" w:themeTint="BF"/>
                <w:szCs w:val="24"/>
                <w:lang w:val="en-AU"/>
              </w:rPr>
              <w:t xml:space="preserve"> it easier for a person to sit down on and stand up from the toilet.</w:t>
            </w:r>
          </w:p>
          <w:p w14:paraId="22072055" w14:textId="23915DC0" w:rsidR="00047A29" w:rsidRPr="00870A95" w:rsidRDefault="00A805DD" w:rsidP="00DF0CB3">
            <w:pPr>
              <w:pStyle w:val="ListParagraph"/>
              <w:numPr>
                <w:ilvl w:val="0"/>
                <w:numId w:val="69"/>
              </w:numPr>
              <w:spacing w:after="120" w:line="276" w:lineRule="auto"/>
              <w:ind w:left="714" w:right="0" w:hanging="357"/>
              <w:contextualSpacing w:val="0"/>
              <w:jc w:val="both"/>
              <w:rPr>
                <w:color w:val="404040" w:themeColor="text1" w:themeTint="BF"/>
                <w:szCs w:val="24"/>
                <w:lang w:val="en-AU"/>
              </w:rPr>
            </w:pPr>
            <w:r w:rsidRPr="00870A95">
              <w:rPr>
                <w:b/>
                <w:bCs/>
                <w:color w:val="404040" w:themeColor="text1" w:themeTint="BF"/>
                <w:szCs w:val="24"/>
                <w:lang w:val="en-AU"/>
              </w:rPr>
              <w:t>Catheter</w:t>
            </w:r>
            <w:r w:rsidR="004F4C89" w:rsidRPr="00870A95">
              <w:rPr>
                <w:color w:val="404040" w:themeColor="text1" w:themeTint="BF"/>
                <w:szCs w:val="24"/>
                <w:lang w:val="en-AU"/>
              </w:rPr>
              <w:t xml:space="preserve"> </w:t>
            </w:r>
            <w:r w:rsidR="00CA01B2" w:rsidRPr="00870A95">
              <w:rPr>
                <w:color w:val="404040" w:themeColor="text1" w:themeTint="BF"/>
                <w:szCs w:val="24"/>
                <w:lang w:val="en-AU"/>
              </w:rPr>
              <w:t>–</w:t>
            </w:r>
            <w:r w:rsidR="004F4C89" w:rsidRPr="00870A95">
              <w:rPr>
                <w:color w:val="404040" w:themeColor="text1" w:themeTint="BF"/>
                <w:szCs w:val="24"/>
                <w:lang w:val="en-AU"/>
              </w:rPr>
              <w:t xml:space="preserve"> </w:t>
            </w:r>
            <w:r w:rsidRPr="00870A95">
              <w:rPr>
                <w:color w:val="404040" w:themeColor="text1" w:themeTint="BF"/>
                <w:szCs w:val="24"/>
                <w:lang w:val="en-AU"/>
              </w:rPr>
              <w:t xml:space="preserve">A thin tube used to </w:t>
            </w:r>
            <w:r w:rsidR="00EE4390" w:rsidRPr="00870A95">
              <w:rPr>
                <w:color w:val="404040" w:themeColor="text1" w:themeTint="BF"/>
                <w:szCs w:val="24"/>
                <w:lang w:val="en-AU"/>
              </w:rPr>
              <w:t>drain</w:t>
            </w:r>
            <w:r w:rsidRPr="00870A95">
              <w:rPr>
                <w:color w:val="404040" w:themeColor="text1" w:themeTint="BF"/>
                <w:szCs w:val="24"/>
                <w:lang w:val="en-AU"/>
              </w:rPr>
              <w:t xml:space="preserve"> </w:t>
            </w:r>
            <w:r w:rsidR="00173A37">
              <w:rPr>
                <w:color w:val="404040" w:themeColor="text1" w:themeTint="BF"/>
                <w:szCs w:val="24"/>
                <w:lang w:val="en-AU"/>
              </w:rPr>
              <w:t xml:space="preserve">the </w:t>
            </w:r>
            <w:r w:rsidRPr="00870A95">
              <w:rPr>
                <w:color w:val="404040" w:themeColor="text1" w:themeTint="BF"/>
                <w:szCs w:val="24"/>
                <w:lang w:val="en-AU"/>
              </w:rPr>
              <w:t>bladder.</w:t>
            </w:r>
          </w:p>
          <w:p w14:paraId="6DB7098E" w14:textId="3591779B" w:rsidR="00A805DD" w:rsidRPr="00870A95" w:rsidRDefault="00590C1E" w:rsidP="00DF0CB3">
            <w:pPr>
              <w:pStyle w:val="ListParagraph"/>
              <w:numPr>
                <w:ilvl w:val="0"/>
                <w:numId w:val="69"/>
              </w:numPr>
              <w:spacing w:after="120" w:line="276" w:lineRule="auto"/>
              <w:ind w:left="714" w:right="0" w:hanging="357"/>
              <w:contextualSpacing w:val="0"/>
              <w:jc w:val="both"/>
              <w:rPr>
                <w:color w:val="404040" w:themeColor="text1" w:themeTint="BF"/>
                <w:szCs w:val="24"/>
                <w:lang w:val="en-AU"/>
              </w:rPr>
            </w:pPr>
            <w:r w:rsidRPr="00870A95">
              <w:rPr>
                <w:b/>
                <w:bCs/>
                <w:color w:val="404040" w:themeColor="text1" w:themeTint="BF"/>
                <w:szCs w:val="24"/>
                <w:lang w:val="en-AU"/>
              </w:rPr>
              <w:t xml:space="preserve">Ostomy </w:t>
            </w:r>
            <w:r w:rsidR="00D83DE3" w:rsidRPr="00870A95">
              <w:rPr>
                <w:b/>
                <w:bCs/>
                <w:color w:val="404040" w:themeColor="text1" w:themeTint="BF"/>
                <w:szCs w:val="24"/>
                <w:lang w:val="en-AU"/>
              </w:rPr>
              <w:t>bag</w:t>
            </w:r>
            <w:r w:rsidR="00D83DE3" w:rsidRPr="00870A95">
              <w:rPr>
                <w:color w:val="404040" w:themeColor="text1" w:themeTint="BF"/>
                <w:szCs w:val="24"/>
                <w:lang w:val="en-AU"/>
              </w:rPr>
              <w:t xml:space="preserve"> –</w:t>
            </w:r>
            <w:r w:rsidR="004F4C89" w:rsidRPr="00870A95">
              <w:rPr>
                <w:color w:val="404040" w:themeColor="text1" w:themeTint="BF"/>
                <w:szCs w:val="24"/>
                <w:lang w:val="en-AU"/>
              </w:rPr>
              <w:t xml:space="preserve"> </w:t>
            </w:r>
            <w:r w:rsidR="00D83DE3">
              <w:rPr>
                <w:color w:val="404040" w:themeColor="text1" w:themeTint="BF"/>
                <w:szCs w:val="24"/>
                <w:lang w:val="en-AU"/>
              </w:rPr>
              <w:t xml:space="preserve">This is a </w:t>
            </w:r>
            <w:r w:rsidRPr="00870A95">
              <w:rPr>
                <w:color w:val="404040" w:themeColor="text1" w:themeTint="BF"/>
                <w:szCs w:val="24"/>
                <w:lang w:val="en-AU"/>
              </w:rPr>
              <w:t>waterproof bag that collects waste from the body.</w:t>
            </w:r>
          </w:p>
        </w:tc>
      </w:tr>
      <w:tr w:rsidR="00047A29" w:rsidRPr="00870A95" w14:paraId="2C4AA9FB" w14:textId="77777777" w:rsidTr="00DF0CB3">
        <w:trPr>
          <w:trHeight w:val="4605"/>
        </w:trPr>
        <w:tc>
          <w:tcPr>
            <w:tcW w:w="2147" w:type="dxa"/>
            <w:shd w:val="clear" w:color="auto" w:fill="B2DEF4"/>
            <w:vAlign w:val="center"/>
          </w:tcPr>
          <w:p w14:paraId="0AA95161" w14:textId="77777777" w:rsidR="00047A29" w:rsidRPr="00870A95" w:rsidRDefault="00047A29" w:rsidP="00173A37">
            <w:pPr>
              <w:tabs>
                <w:tab w:val="left" w:pos="180"/>
              </w:tabs>
              <w:ind w:left="0" w:right="0" w:firstLine="0"/>
              <w:jc w:val="center"/>
              <w:rPr>
                <w:rFonts w:cstheme="minorHAnsi"/>
                <w:b/>
                <w:bCs/>
                <w:color w:val="404040" w:themeColor="text1" w:themeTint="BF"/>
                <w:lang w:val="en-AU" w:bidi="en-US"/>
              </w:rPr>
            </w:pPr>
            <w:r w:rsidRPr="00870A95">
              <w:rPr>
                <w:rFonts w:cstheme="minorHAnsi"/>
                <w:b/>
                <w:bCs/>
                <w:color w:val="404040" w:themeColor="text1" w:themeTint="BF"/>
                <w:lang w:val="en-AU" w:bidi="en-US"/>
              </w:rPr>
              <w:t>Hygiene</w:t>
            </w:r>
          </w:p>
        </w:tc>
        <w:tc>
          <w:tcPr>
            <w:tcW w:w="6874" w:type="dxa"/>
            <w:shd w:val="clear" w:color="auto" w:fill="auto"/>
            <w:vAlign w:val="center"/>
          </w:tcPr>
          <w:p w14:paraId="1CA39A0E" w14:textId="28A637FF" w:rsidR="00047A29" w:rsidRPr="00870A95" w:rsidRDefault="00047A29" w:rsidP="00D83DE3">
            <w:pPr>
              <w:pStyle w:val="ListParagraph"/>
              <w:numPr>
                <w:ilvl w:val="0"/>
                <w:numId w:val="70"/>
              </w:numPr>
              <w:spacing w:after="120" w:line="276" w:lineRule="auto"/>
              <w:ind w:left="714" w:right="0" w:hanging="357"/>
              <w:contextualSpacing w:val="0"/>
              <w:jc w:val="both"/>
              <w:rPr>
                <w:color w:val="404040" w:themeColor="text1" w:themeTint="BF"/>
                <w:szCs w:val="24"/>
                <w:lang w:val="en-AU"/>
              </w:rPr>
            </w:pPr>
            <w:r w:rsidRPr="00870A95">
              <w:rPr>
                <w:b/>
                <w:bCs/>
                <w:color w:val="404040" w:themeColor="text1" w:themeTint="BF"/>
                <w:szCs w:val="24"/>
                <w:lang w:val="en-AU"/>
              </w:rPr>
              <w:t xml:space="preserve">Grab </w:t>
            </w:r>
            <w:r w:rsidR="00D83DE3" w:rsidRPr="00870A95">
              <w:rPr>
                <w:b/>
                <w:bCs/>
                <w:color w:val="404040" w:themeColor="text1" w:themeTint="BF"/>
                <w:szCs w:val="24"/>
                <w:lang w:val="en-AU"/>
              </w:rPr>
              <w:t>bar</w:t>
            </w:r>
            <w:r w:rsidR="004F4C89" w:rsidRPr="00870A95">
              <w:rPr>
                <w:color w:val="404040" w:themeColor="text1" w:themeTint="BF"/>
                <w:szCs w:val="24"/>
                <w:lang w:val="en-AU"/>
              </w:rPr>
              <w:t xml:space="preserve"> </w:t>
            </w:r>
            <w:r w:rsidR="005015B2" w:rsidRPr="00870A95">
              <w:rPr>
                <w:color w:val="404040" w:themeColor="text1" w:themeTint="BF"/>
                <w:szCs w:val="24"/>
                <w:lang w:val="en-AU"/>
              </w:rPr>
              <w:t>–</w:t>
            </w:r>
            <w:r w:rsidR="004F4C89" w:rsidRPr="00870A95">
              <w:rPr>
                <w:color w:val="404040" w:themeColor="text1" w:themeTint="BF"/>
                <w:szCs w:val="24"/>
                <w:lang w:val="en-AU"/>
              </w:rPr>
              <w:t xml:space="preserve"> </w:t>
            </w:r>
            <w:r w:rsidRPr="00870A95">
              <w:rPr>
                <w:color w:val="404040" w:themeColor="text1" w:themeTint="BF"/>
                <w:szCs w:val="24"/>
                <w:lang w:val="en-AU"/>
              </w:rPr>
              <w:t>These are bars installed in a shower or next to a bathtub. This supports a person when going in and out of the shower or bathtub.</w:t>
            </w:r>
          </w:p>
          <w:p w14:paraId="4B59DE2E" w14:textId="3933EF7F" w:rsidR="00047A29" w:rsidRPr="00870A95" w:rsidRDefault="00D83DE3" w:rsidP="00D83DE3">
            <w:pPr>
              <w:pStyle w:val="ListParagraph"/>
              <w:numPr>
                <w:ilvl w:val="0"/>
                <w:numId w:val="70"/>
              </w:numPr>
              <w:spacing w:after="120" w:line="276" w:lineRule="auto"/>
              <w:ind w:left="714" w:right="0" w:hanging="357"/>
              <w:contextualSpacing w:val="0"/>
              <w:jc w:val="both"/>
              <w:rPr>
                <w:color w:val="404040" w:themeColor="text1" w:themeTint="BF"/>
                <w:szCs w:val="24"/>
                <w:lang w:val="en-AU"/>
              </w:rPr>
            </w:pPr>
            <w:r>
              <w:rPr>
                <w:b/>
                <w:bCs/>
                <w:color w:val="404040" w:themeColor="text1" w:themeTint="BF"/>
                <w:szCs w:val="24"/>
                <w:lang w:val="en-AU"/>
              </w:rPr>
              <w:t>A s</w:t>
            </w:r>
            <w:r w:rsidRPr="00870A95">
              <w:rPr>
                <w:b/>
                <w:bCs/>
                <w:color w:val="404040" w:themeColor="text1" w:themeTint="BF"/>
                <w:szCs w:val="24"/>
                <w:lang w:val="en-AU"/>
              </w:rPr>
              <w:t>hower chair or bench</w:t>
            </w:r>
            <w:r w:rsidRPr="00870A95">
              <w:rPr>
                <w:color w:val="404040" w:themeColor="text1" w:themeTint="BF"/>
                <w:szCs w:val="24"/>
                <w:lang w:val="en-AU"/>
              </w:rPr>
              <w:t xml:space="preserve"> </w:t>
            </w:r>
            <w:r w:rsidR="005015B2" w:rsidRPr="00870A95">
              <w:rPr>
                <w:color w:val="404040" w:themeColor="text1" w:themeTint="BF"/>
                <w:szCs w:val="24"/>
                <w:lang w:val="en-AU"/>
              </w:rPr>
              <w:t>–</w:t>
            </w:r>
            <w:r w:rsidR="004F4C89" w:rsidRPr="00870A95">
              <w:rPr>
                <w:color w:val="404040" w:themeColor="text1" w:themeTint="BF"/>
                <w:szCs w:val="24"/>
                <w:lang w:val="en-AU"/>
              </w:rPr>
              <w:t xml:space="preserve"> </w:t>
            </w:r>
            <w:r w:rsidR="00047A29" w:rsidRPr="00870A95">
              <w:rPr>
                <w:color w:val="404040" w:themeColor="text1" w:themeTint="BF"/>
                <w:szCs w:val="24"/>
                <w:lang w:val="en-AU"/>
              </w:rPr>
              <w:t>People w</w:t>
            </w:r>
            <w:r>
              <w:rPr>
                <w:color w:val="404040" w:themeColor="text1" w:themeTint="BF"/>
                <w:szCs w:val="24"/>
                <w:lang w:val="en-AU"/>
              </w:rPr>
              <w:t>ith balancing issues can use a shower chair or bench, so</w:t>
            </w:r>
            <w:r w:rsidR="00047A29" w:rsidRPr="00870A95">
              <w:rPr>
                <w:color w:val="404040" w:themeColor="text1" w:themeTint="BF"/>
                <w:szCs w:val="24"/>
                <w:lang w:val="en-AU"/>
              </w:rPr>
              <w:t xml:space="preserve"> they do not have to stand up the entire time.</w:t>
            </w:r>
          </w:p>
          <w:p w14:paraId="51AD7568" w14:textId="1877A8B1" w:rsidR="00047A29" w:rsidRPr="00870A95" w:rsidRDefault="00047A29" w:rsidP="00D83DE3">
            <w:pPr>
              <w:pStyle w:val="ListParagraph"/>
              <w:numPr>
                <w:ilvl w:val="0"/>
                <w:numId w:val="70"/>
              </w:numPr>
              <w:spacing w:after="120" w:line="276" w:lineRule="auto"/>
              <w:ind w:left="714" w:right="0" w:hanging="357"/>
              <w:contextualSpacing w:val="0"/>
              <w:jc w:val="both"/>
              <w:rPr>
                <w:color w:val="404040" w:themeColor="text1" w:themeTint="BF"/>
                <w:szCs w:val="24"/>
                <w:lang w:val="en-AU"/>
              </w:rPr>
            </w:pPr>
            <w:r w:rsidRPr="00870A95">
              <w:rPr>
                <w:b/>
                <w:bCs/>
                <w:color w:val="404040" w:themeColor="text1" w:themeTint="BF"/>
                <w:szCs w:val="24"/>
                <w:lang w:val="en-AU"/>
              </w:rPr>
              <w:t>Anti-</w:t>
            </w:r>
            <w:r w:rsidR="00D83DE3" w:rsidRPr="00870A95">
              <w:rPr>
                <w:b/>
                <w:bCs/>
                <w:color w:val="404040" w:themeColor="text1" w:themeTint="BF"/>
                <w:szCs w:val="24"/>
                <w:lang w:val="en-AU"/>
              </w:rPr>
              <w:t>slip mat</w:t>
            </w:r>
            <w:r w:rsidR="00D83DE3" w:rsidRPr="00870A95">
              <w:rPr>
                <w:color w:val="404040" w:themeColor="text1" w:themeTint="BF"/>
                <w:szCs w:val="24"/>
                <w:lang w:val="en-AU"/>
              </w:rPr>
              <w:t xml:space="preserve"> </w:t>
            </w:r>
            <w:r w:rsidR="005015B2" w:rsidRPr="00870A95">
              <w:rPr>
                <w:color w:val="404040" w:themeColor="text1" w:themeTint="BF"/>
                <w:szCs w:val="24"/>
                <w:lang w:val="en-AU"/>
              </w:rPr>
              <w:t>–</w:t>
            </w:r>
            <w:r w:rsidR="004F4C89" w:rsidRPr="00870A95">
              <w:rPr>
                <w:color w:val="404040" w:themeColor="text1" w:themeTint="BF"/>
                <w:szCs w:val="24"/>
                <w:lang w:val="en-AU"/>
              </w:rPr>
              <w:t xml:space="preserve"> </w:t>
            </w:r>
            <w:r w:rsidRPr="00870A95">
              <w:rPr>
                <w:color w:val="404040" w:themeColor="text1" w:themeTint="BF"/>
                <w:szCs w:val="24"/>
                <w:lang w:val="en-AU"/>
              </w:rPr>
              <w:t>These are rubber mats placed inside and outside the shower or bathtub to prevent falls</w:t>
            </w:r>
            <w:r w:rsidR="00D83DE3">
              <w:rPr>
                <w:color w:val="404040" w:themeColor="text1" w:themeTint="BF"/>
                <w:szCs w:val="24"/>
                <w:lang w:val="en-AU"/>
              </w:rPr>
              <w:t>,</w:t>
            </w:r>
            <w:r w:rsidRPr="00870A95">
              <w:rPr>
                <w:color w:val="404040" w:themeColor="text1" w:themeTint="BF"/>
                <w:szCs w:val="24"/>
                <w:lang w:val="en-AU"/>
              </w:rPr>
              <w:t xml:space="preserve"> as the</w:t>
            </w:r>
            <w:r w:rsidR="00D335BB" w:rsidRPr="00870A95">
              <w:rPr>
                <w:color w:val="404040" w:themeColor="text1" w:themeTint="BF"/>
                <w:szCs w:val="24"/>
                <w:lang w:val="en-AU"/>
              </w:rPr>
              <w:t>ir</w:t>
            </w:r>
            <w:r w:rsidRPr="00870A95">
              <w:rPr>
                <w:color w:val="404040" w:themeColor="text1" w:themeTint="BF"/>
                <w:szCs w:val="24"/>
                <w:lang w:val="en-AU"/>
              </w:rPr>
              <w:t xml:space="preserve"> surface is not slippery when wet.</w:t>
            </w:r>
          </w:p>
          <w:p w14:paraId="067E09CD" w14:textId="1B11B33B" w:rsidR="00047A29" w:rsidRPr="00870A95" w:rsidRDefault="00047A29" w:rsidP="00DF0CB3">
            <w:pPr>
              <w:pStyle w:val="ListParagraph"/>
              <w:numPr>
                <w:ilvl w:val="0"/>
                <w:numId w:val="69"/>
              </w:numPr>
              <w:spacing w:after="120" w:line="276" w:lineRule="auto"/>
              <w:ind w:left="714" w:right="0" w:hanging="357"/>
              <w:contextualSpacing w:val="0"/>
              <w:jc w:val="both"/>
              <w:rPr>
                <w:b/>
                <w:bCs/>
                <w:color w:val="404040" w:themeColor="text1" w:themeTint="BF"/>
                <w:szCs w:val="24"/>
                <w:lang w:val="en-AU"/>
              </w:rPr>
            </w:pPr>
            <w:r w:rsidRPr="00870A95">
              <w:rPr>
                <w:b/>
                <w:bCs/>
                <w:color w:val="404040" w:themeColor="text1" w:themeTint="BF"/>
                <w:szCs w:val="24"/>
                <w:lang w:val="en-AU"/>
              </w:rPr>
              <w:t xml:space="preserve">Dressing </w:t>
            </w:r>
            <w:r w:rsidR="00D83DE3" w:rsidRPr="00870A95">
              <w:rPr>
                <w:b/>
                <w:bCs/>
                <w:color w:val="404040" w:themeColor="text1" w:themeTint="BF"/>
                <w:szCs w:val="24"/>
                <w:lang w:val="en-AU"/>
              </w:rPr>
              <w:t>aid</w:t>
            </w:r>
            <w:r w:rsidR="00D83DE3" w:rsidRPr="00870A95">
              <w:rPr>
                <w:color w:val="404040" w:themeColor="text1" w:themeTint="BF"/>
                <w:szCs w:val="24"/>
                <w:lang w:val="en-AU"/>
              </w:rPr>
              <w:t xml:space="preserve"> </w:t>
            </w:r>
            <w:r w:rsidR="005015B2" w:rsidRPr="00870A95">
              <w:rPr>
                <w:color w:val="404040" w:themeColor="text1" w:themeTint="BF"/>
                <w:szCs w:val="24"/>
                <w:lang w:val="en-AU"/>
              </w:rPr>
              <w:t>–</w:t>
            </w:r>
            <w:r w:rsidR="004F4C89" w:rsidRPr="00870A95">
              <w:rPr>
                <w:color w:val="404040" w:themeColor="text1" w:themeTint="BF"/>
                <w:szCs w:val="24"/>
                <w:lang w:val="en-AU"/>
              </w:rPr>
              <w:t xml:space="preserve"> </w:t>
            </w:r>
            <w:r w:rsidR="00D83DE3">
              <w:rPr>
                <w:color w:val="404040" w:themeColor="text1" w:themeTint="BF"/>
                <w:szCs w:val="24"/>
                <w:lang w:val="en-AU"/>
              </w:rPr>
              <w:t>This is a l</w:t>
            </w:r>
            <w:r w:rsidRPr="00870A95">
              <w:rPr>
                <w:color w:val="404040" w:themeColor="text1" w:themeTint="BF"/>
                <w:szCs w:val="24"/>
                <w:lang w:val="en-AU"/>
              </w:rPr>
              <w:t>ow-tech device to help a person in dressing. Examples include shoehorns, stocking aids, and button hooks.</w:t>
            </w:r>
          </w:p>
        </w:tc>
      </w:tr>
    </w:tbl>
    <w:p w14:paraId="58D4918B" w14:textId="77777777" w:rsidR="00D4537A" w:rsidRPr="00870A95" w:rsidRDefault="00D4537A" w:rsidP="00DF0CB3">
      <w:pPr>
        <w:spacing w:after="120" w:line="276" w:lineRule="auto"/>
        <w:ind w:left="0" w:right="0" w:firstLine="0"/>
        <w:rPr>
          <w:rFonts w:cstheme="minorHAnsi"/>
          <w:color w:val="262626" w:themeColor="text1" w:themeTint="D9"/>
          <w:sz w:val="24"/>
          <w:lang w:val="en-AU" w:bidi="en-US"/>
        </w:rPr>
      </w:pPr>
      <w:r w:rsidRPr="00870A95">
        <w:rPr>
          <w:rFonts w:cstheme="minorHAnsi"/>
          <w:color w:val="262626" w:themeColor="text1" w:themeTint="D9"/>
          <w:sz w:val="24"/>
          <w:lang w:val="en-AU" w:bidi="en-US"/>
        </w:rPr>
        <w:br w:type="page"/>
      </w:r>
    </w:p>
    <w:tbl>
      <w:tblPr>
        <w:tblStyle w:val="TableGrid"/>
        <w:tblW w:w="0" w:type="dxa"/>
        <w:tblBorders>
          <w:top w:val="single" w:sz="4" w:space="0" w:color="1C96D3"/>
          <w:left w:val="single" w:sz="4" w:space="0" w:color="1C96D3"/>
          <w:bottom w:val="single" w:sz="4" w:space="0" w:color="1C96D3"/>
          <w:right w:val="single" w:sz="4" w:space="0" w:color="1C96D3"/>
          <w:insideH w:val="single" w:sz="4" w:space="0" w:color="1C96D3"/>
          <w:insideV w:val="single" w:sz="4" w:space="0" w:color="1C96D3"/>
        </w:tblBorders>
        <w:tblLook w:val="04A0" w:firstRow="1" w:lastRow="0" w:firstColumn="1" w:lastColumn="0" w:noHBand="0" w:noVBand="1"/>
      </w:tblPr>
      <w:tblGrid>
        <w:gridCol w:w="2146"/>
        <w:gridCol w:w="6870"/>
      </w:tblGrid>
      <w:tr w:rsidR="00047A29" w:rsidRPr="00870A95" w14:paraId="4DF24CD8" w14:textId="77777777" w:rsidTr="00DF0CB3">
        <w:trPr>
          <w:trHeight w:val="583"/>
        </w:trPr>
        <w:tc>
          <w:tcPr>
            <w:tcW w:w="2147" w:type="dxa"/>
            <w:shd w:val="clear" w:color="auto" w:fill="1C96D3"/>
          </w:tcPr>
          <w:p w14:paraId="75D56AD5" w14:textId="77777777" w:rsidR="00047A29" w:rsidRPr="00870A95" w:rsidRDefault="00047A29" w:rsidP="00DF0CB3">
            <w:pPr>
              <w:tabs>
                <w:tab w:val="left" w:pos="180"/>
              </w:tabs>
              <w:spacing w:after="120" w:line="276" w:lineRule="auto"/>
              <w:ind w:left="0" w:right="0" w:firstLine="0"/>
              <w:jc w:val="center"/>
              <w:rPr>
                <w:rFonts w:cstheme="minorHAnsi"/>
                <w:b/>
                <w:bCs/>
                <w:color w:val="FFFFFF" w:themeColor="background1"/>
                <w:lang w:val="en-AU" w:bidi="en-US"/>
              </w:rPr>
            </w:pPr>
            <w:r w:rsidRPr="00870A95">
              <w:rPr>
                <w:rFonts w:cstheme="minorHAnsi"/>
                <w:b/>
                <w:bCs/>
                <w:color w:val="FFFFFF" w:themeColor="background1"/>
                <w:lang w:val="en-AU" w:bidi="en-US"/>
              </w:rPr>
              <w:lastRenderedPageBreak/>
              <w:t>ADL/IADL</w:t>
            </w:r>
          </w:p>
        </w:tc>
        <w:tc>
          <w:tcPr>
            <w:tcW w:w="6874" w:type="dxa"/>
            <w:shd w:val="clear" w:color="auto" w:fill="1C96D3"/>
          </w:tcPr>
          <w:p w14:paraId="1770657E" w14:textId="1115AC4A" w:rsidR="00047A29" w:rsidRPr="00870A95" w:rsidRDefault="00D83DE3" w:rsidP="00DF0CB3">
            <w:pPr>
              <w:tabs>
                <w:tab w:val="left" w:pos="180"/>
              </w:tabs>
              <w:spacing w:after="120" w:line="276" w:lineRule="auto"/>
              <w:ind w:left="0" w:right="0" w:firstLine="0"/>
              <w:jc w:val="center"/>
              <w:rPr>
                <w:rFonts w:cstheme="minorHAnsi"/>
                <w:b/>
                <w:bCs/>
                <w:color w:val="FFFFFF" w:themeColor="background1"/>
                <w:lang w:val="en-AU" w:bidi="en-US"/>
              </w:rPr>
            </w:pPr>
            <w:r>
              <w:rPr>
                <w:rFonts w:cstheme="minorHAnsi"/>
                <w:b/>
                <w:bCs/>
                <w:color w:val="FFFFFF" w:themeColor="background1"/>
                <w:lang w:val="en-AU" w:bidi="en-US"/>
              </w:rPr>
              <w:t>The b</w:t>
            </w:r>
            <w:r w:rsidR="00047A29" w:rsidRPr="00870A95">
              <w:rPr>
                <w:rFonts w:cstheme="minorHAnsi"/>
                <w:b/>
                <w:bCs/>
                <w:color w:val="FFFFFF" w:themeColor="background1"/>
                <w:lang w:val="en-AU" w:bidi="en-US"/>
              </w:rPr>
              <w:t xml:space="preserve">readth of Assistive Technology </w:t>
            </w:r>
          </w:p>
        </w:tc>
      </w:tr>
      <w:tr w:rsidR="00047A29" w:rsidRPr="00870A95" w14:paraId="7660D4BC" w14:textId="77777777" w:rsidTr="00DF0CB3">
        <w:trPr>
          <w:trHeight w:val="9411"/>
        </w:trPr>
        <w:tc>
          <w:tcPr>
            <w:tcW w:w="2147" w:type="dxa"/>
            <w:shd w:val="clear" w:color="auto" w:fill="B2DEF4"/>
            <w:vAlign w:val="center"/>
          </w:tcPr>
          <w:p w14:paraId="637ACB8A" w14:textId="77777777" w:rsidR="00047A29" w:rsidRPr="00870A95" w:rsidRDefault="00047A29" w:rsidP="00173A37">
            <w:pPr>
              <w:tabs>
                <w:tab w:val="left" w:pos="180"/>
              </w:tabs>
              <w:ind w:left="0" w:right="0" w:firstLine="0"/>
              <w:jc w:val="center"/>
              <w:rPr>
                <w:rFonts w:cstheme="minorHAnsi"/>
                <w:b/>
                <w:bCs/>
                <w:color w:val="404040" w:themeColor="text1" w:themeTint="BF"/>
                <w:lang w:val="en-AU" w:bidi="en-US"/>
              </w:rPr>
            </w:pPr>
            <w:r w:rsidRPr="00870A95">
              <w:rPr>
                <w:rFonts w:cstheme="minorHAnsi"/>
                <w:b/>
                <w:bCs/>
                <w:color w:val="404040" w:themeColor="text1" w:themeTint="BF"/>
                <w:lang w:val="en-AU" w:bidi="en-US"/>
              </w:rPr>
              <w:t>Mobility and Transferring</w:t>
            </w:r>
          </w:p>
        </w:tc>
        <w:tc>
          <w:tcPr>
            <w:tcW w:w="6874" w:type="dxa"/>
            <w:shd w:val="clear" w:color="auto" w:fill="auto"/>
            <w:vAlign w:val="center"/>
          </w:tcPr>
          <w:p w14:paraId="78DF5B80" w14:textId="077F3BCC" w:rsidR="00047A29" w:rsidRPr="00DF0CB3" w:rsidRDefault="00047A29" w:rsidP="00DF0CB3">
            <w:pPr>
              <w:pStyle w:val="ListParagraph"/>
              <w:numPr>
                <w:ilvl w:val="0"/>
                <w:numId w:val="70"/>
              </w:numPr>
              <w:spacing w:after="120" w:line="276" w:lineRule="auto"/>
              <w:ind w:left="714" w:right="0" w:hanging="357"/>
              <w:contextualSpacing w:val="0"/>
              <w:jc w:val="both"/>
              <w:rPr>
                <w:color w:val="404040" w:themeColor="text1" w:themeTint="BF"/>
                <w:szCs w:val="24"/>
                <w:lang w:val="en-AU"/>
              </w:rPr>
            </w:pPr>
            <w:r w:rsidRPr="00870A95">
              <w:rPr>
                <w:b/>
                <w:bCs/>
                <w:color w:val="404040" w:themeColor="text1" w:themeTint="BF"/>
                <w:szCs w:val="24"/>
                <w:lang w:val="en-AU"/>
              </w:rPr>
              <w:t>Wheelchair</w:t>
            </w:r>
            <w:r w:rsidR="004F4C89" w:rsidRPr="00870A95">
              <w:rPr>
                <w:color w:val="404040" w:themeColor="text1" w:themeTint="BF"/>
                <w:szCs w:val="24"/>
                <w:lang w:val="en-AU"/>
              </w:rPr>
              <w:t xml:space="preserve"> </w:t>
            </w:r>
            <w:r w:rsidR="001354BF" w:rsidRPr="00870A95">
              <w:rPr>
                <w:color w:val="404040" w:themeColor="text1" w:themeTint="BF"/>
                <w:szCs w:val="24"/>
                <w:lang w:val="en-AU"/>
              </w:rPr>
              <w:t>–</w:t>
            </w:r>
            <w:r w:rsidR="004F4C89" w:rsidRPr="00870A95">
              <w:rPr>
                <w:color w:val="404040" w:themeColor="text1" w:themeTint="BF"/>
                <w:szCs w:val="24"/>
                <w:lang w:val="en-AU"/>
              </w:rPr>
              <w:t xml:space="preserve"> </w:t>
            </w:r>
            <w:r w:rsidRPr="00870A95">
              <w:rPr>
                <w:color w:val="404040" w:themeColor="text1" w:themeTint="BF"/>
                <w:szCs w:val="24"/>
                <w:lang w:val="en-AU"/>
              </w:rPr>
              <w:t>A device designed to improve a person’s mobility by providing wheeled movement and seating support.</w:t>
            </w:r>
          </w:p>
          <w:p w14:paraId="2BC62CB2" w14:textId="3725BB54" w:rsidR="00047A29" w:rsidRPr="00DF0CB3" w:rsidRDefault="00047A29" w:rsidP="00DF0CB3">
            <w:pPr>
              <w:pStyle w:val="ListParagraph"/>
              <w:numPr>
                <w:ilvl w:val="0"/>
                <w:numId w:val="70"/>
              </w:numPr>
              <w:spacing w:after="120" w:line="276" w:lineRule="auto"/>
              <w:ind w:left="714" w:right="0" w:hanging="357"/>
              <w:contextualSpacing w:val="0"/>
              <w:jc w:val="both"/>
              <w:rPr>
                <w:color w:val="404040" w:themeColor="text1" w:themeTint="BF"/>
                <w:szCs w:val="24"/>
                <w:lang w:val="en-AU"/>
              </w:rPr>
            </w:pPr>
            <w:r w:rsidRPr="00870A95">
              <w:rPr>
                <w:b/>
                <w:bCs/>
                <w:color w:val="404040" w:themeColor="text1" w:themeTint="BF"/>
                <w:szCs w:val="24"/>
                <w:lang w:val="en-AU"/>
              </w:rPr>
              <w:t xml:space="preserve">Walking </w:t>
            </w:r>
            <w:r w:rsidR="00D83DE3" w:rsidRPr="00870A95">
              <w:rPr>
                <w:b/>
                <w:bCs/>
                <w:color w:val="404040" w:themeColor="text1" w:themeTint="BF"/>
                <w:szCs w:val="24"/>
                <w:lang w:val="en-AU"/>
              </w:rPr>
              <w:t>sticks, walkers, crutches and canes</w:t>
            </w:r>
            <w:r w:rsidR="00D83DE3" w:rsidRPr="00870A95">
              <w:rPr>
                <w:color w:val="404040" w:themeColor="text1" w:themeTint="BF"/>
                <w:szCs w:val="24"/>
                <w:lang w:val="en-AU"/>
              </w:rPr>
              <w:t xml:space="preserve"> </w:t>
            </w:r>
            <w:r w:rsidR="004741FA" w:rsidRPr="00870A95">
              <w:rPr>
                <w:color w:val="404040" w:themeColor="text1" w:themeTint="BF"/>
                <w:szCs w:val="24"/>
                <w:lang w:val="en-AU"/>
              </w:rPr>
              <w:t>–</w:t>
            </w:r>
            <w:r w:rsidR="004F4C89" w:rsidRPr="00870A95">
              <w:rPr>
                <w:color w:val="404040" w:themeColor="text1" w:themeTint="BF"/>
                <w:szCs w:val="24"/>
                <w:lang w:val="en-AU"/>
              </w:rPr>
              <w:t xml:space="preserve"> </w:t>
            </w:r>
            <w:r w:rsidR="00D83DE3">
              <w:rPr>
                <w:color w:val="404040" w:themeColor="text1" w:themeTint="BF"/>
                <w:szCs w:val="24"/>
                <w:lang w:val="en-AU"/>
              </w:rPr>
              <w:t>These are d</w:t>
            </w:r>
            <w:r w:rsidRPr="00870A95">
              <w:rPr>
                <w:color w:val="404040" w:themeColor="text1" w:themeTint="BF"/>
                <w:szCs w:val="24"/>
                <w:lang w:val="en-AU"/>
              </w:rPr>
              <w:t>evices designed to support a person’s balance while standing or walking. These devices take away some pressure off of one or both legs.</w:t>
            </w:r>
          </w:p>
          <w:p w14:paraId="6CAD716B" w14:textId="7310160E" w:rsidR="00047A29" w:rsidRPr="00DF0CB3" w:rsidRDefault="00047A29" w:rsidP="00DF0CB3">
            <w:pPr>
              <w:pStyle w:val="ListParagraph"/>
              <w:numPr>
                <w:ilvl w:val="0"/>
                <w:numId w:val="70"/>
              </w:numPr>
              <w:spacing w:after="120" w:line="276" w:lineRule="auto"/>
              <w:ind w:left="714" w:right="0" w:hanging="357"/>
              <w:contextualSpacing w:val="0"/>
              <w:jc w:val="both"/>
              <w:rPr>
                <w:color w:val="404040" w:themeColor="text1" w:themeTint="BF"/>
                <w:szCs w:val="24"/>
                <w:lang w:val="en-AU"/>
              </w:rPr>
            </w:pPr>
            <w:r w:rsidRPr="00870A95">
              <w:rPr>
                <w:b/>
                <w:bCs/>
                <w:color w:val="404040" w:themeColor="text1" w:themeTint="BF"/>
                <w:szCs w:val="24"/>
                <w:lang w:val="en-AU"/>
              </w:rPr>
              <w:t xml:space="preserve">Prosthetic </w:t>
            </w:r>
            <w:r w:rsidR="00D83DE3" w:rsidRPr="00870A95">
              <w:rPr>
                <w:b/>
                <w:bCs/>
                <w:color w:val="404040" w:themeColor="text1" w:themeTint="BF"/>
                <w:szCs w:val="24"/>
                <w:lang w:val="en-AU"/>
              </w:rPr>
              <w:t>devices</w:t>
            </w:r>
            <w:r w:rsidR="00D83DE3" w:rsidRPr="00870A95">
              <w:rPr>
                <w:color w:val="404040" w:themeColor="text1" w:themeTint="BF"/>
                <w:szCs w:val="24"/>
                <w:lang w:val="en-AU"/>
              </w:rPr>
              <w:t xml:space="preserve"> </w:t>
            </w:r>
            <w:r w:rsidR="004741FA" w:rsidRPr="00870A95">
              <w:rPr>
                <w:color w:val="404040" w:themeColor="text1" w:themeTint="BF"/>
                <w:szCs w:val="24"/>
                <w:lang w:val="en-AU"/>
              </w:rPr>
              <w:t>–</w:t>
            </w:r>
            <w:r w:rsidR="004F4C89" w:rsidRPr="00870A95">
              <w:rPr>
                <w:color w:val="404040" w:themeColor="text1" w:themeTint="BF"/>
                <w:szCs w:val="24"/>
                <w:lang w:val="en-AU"/>
              </w:rPr>
              <w:t xml:space="preserve"> </w:t>
            </w:r>
            <w:r w:rsidRPr="00870A95">
              <w:rPr>
                <w:color w:val="404040" w:themeColor="text1" w:themeTint="BF"/>
                <w:szCs w:val="24"/>
                <w:lang w:val="en-AU"/>
              </w:rPr>
              <w:t>Devices that imitate the human body’s movements depending on the device’s complexity.</w:t>
            </w:r>
          </w:p>
          <w:p w14:paraId="54E4FE05" w14:textId="05FDEC66" w:rsidR="00047A29" w:rsidRPr="00DF0CB3" w:rsidRDefault="00047A29" w:rsidP="00DF0CB3">
            <w:pPr>
              <w:pStyle w:val="ListParagraph"/>
              <w:numPr>
                <w:ilvl w:val="0"/>
                <w:numId w:val="70"/>
              </w:numPr>
              <w:spacing w:after="120" w:line="276" w:lineRule="auto"/>
              <w:ind w:left="714" w:right="0" w:hanging="357"/>
              <w:contextualSpacing w:val="0"/>
              <w:jc w:val="both"/>
              <w:rPr>
                <w:color w:val="404040" w:themeColor="text1" w:themeTint="BF"/>
                <w:szCs w:val="24"/>
                <w:lang w:val="en-AU"/>
              </w:rPr>
            </w:pPr>
            <w:r w:rsidRPr="00870A95">
              <w:rPr>
                <w:b/>
                <w:bCs/>
                <w:color w:val="404040" w:themeColor="text1" w:themeTint="BF"/>
                <w:szCs w:val="24"/>
                <w:lang w:val="en-AU"/>
              </w:rPr>
              <w:t xml:space="preserve">Slide </w:t>
            </w:r>
            <w:r w:rsidR="00D83DE3" w:rsidRPr="00870A95">
              <w:rPr>
                <w:b/>
                <w:bCs/>
                <w:color w:val="404040" w:themeColor="text1" w:themeTint="BF"/>
                <w:szCs w:val="24"/>
                <w:lang w:val="en-AU"/>
              </w:rPr>
              <w:t>sheet</w:t>
            </w:r>
            <w:r w:rsidR="00D83DE3" w:rsidRPr="00870A95">
              <w:rPr>
                <w:color w:val="404040" w:themeColor="text1" w:themeTint="BF"/>
                <w:szCs w:val="24"/>
                <w:lang w:val="en-AU"/>
              </w:rPr>
              <w:t xml:space="preserve"> </w:t>
            </w:r>
            <w:r w:rsidR="004741FA" w:rsidRPr="00870A95">
              <w:rPr>
                <w:color w:val="404040" w:themeColor="text1" w:themeTint="BF"/>
                <w:szCs w:val="24"/>
                <w:lang w:val="en-AU"/>
              </w:rPr>
              <w:t>–</w:t>
            </w:r>
            <w:r w:rsidR="004F4C89" w:rsidRPr="00870A95">
              <w:rPr>
                <w:color w:val="404040" w:themeColor="text1" w:themeTint="BF"/>
                <w:szCs w:val="24"/>
                <w:lang w:val="en-AU"/>
              </w:rPr>
              <w:t xml:space="preserve"> </w:t>
            </w:r>
            <w:r w:rsidRPr="00870A95">
              <w:rPr>
                <w:color w:val="404040" w:themeColor="text1" w:themeTint="BF"/>
                <w:szCs w:val="24"/>
                <w:lang w:val="en-AU"/>
              </w:rPr>
              <w:t>A sheet that is made out of low-friction material. It is used under a person for easy repositioning in bed.</w:t>
            </w:r>
          </w:p>
          <w:p w14:paraId="6FF1F23C" w14:textId="453C0160" w:rsidR="00047A29" w:rsidRPr="00DF0CB3" w:rsidRDefault="008B5409" w:rsidP="00DF0CB3">
            <w:pPr>
              <w:pStyle w:val="ListParagraph"/>
              <w:numPr>
                <w:ilvl w:val="0"/>
                <w:numId w:val="70"/>
              </w:numPr>
              <w:spacing w:after="120" w:line="276" w:lineRule="auto"/>
              <w:ind w:left="714" w:right="0" w:hanging="357"/>
              <w:contextualSpacing w:val="0"/>
              <w:jc w:val="both"/>
              <w:rPr>
                <w:color w:val="404040" w:themeColor="text1" w:themeTint="BF"/>
                <w:szCs w:val="24"/>
                <w:lang w:val="en-AU"/>
              </w:rPr>
            </w:pPr>
            <w:r w:rsidRPr="00870A95">
              <w:rPr>
                <w:b/>
                <w:bCs/>
                <w:color w:val="404040" w:themeColor="text1" w:themeTint="BF"/>
                <w:szCs w:val="24"/>
                <w:lang w:val="en-AU"/>
              </w:rPr>
              <w:t xml:space="preserve">Gait </w:t>
            </w:r>
            <w:r w:rsidR="00D83DE3" w:rsidRPr="00870A95">
              <w:rPr>
                <w:b/>
                <w:bCs/>
                <w:color w:val="404040" w:themeColor="text1" w:themeTint="BF"/>
                <w:szCs w:val="24"/>
                <w:lang w:val="en-AU"/>
              </w:rPr>
              <w:t>belt</w:t>
            </w:r>
            <w:r w:rsidR="00D83DE3" w:rsidRPr="00870A95">
              <w:rPr>
                <w:color w:val="404040" w:themeColor="text1" w:themeTint="BF"/>
                <w:szCs w:val="24"/>
                <w:lang w:val="en-AU"/>
              </w:rPr>
              <w:t xml:space="preserve"> – </w:t>
            </w:r>
            <w:r w:rsidR="00047A29" w:rsidRPr="00870A95">
              <w:rPr>
                <w:color w:val="404040" w:themeColor="text1" w:themeTint="BF"/>
                <w:szCs w:val="24"/>
                <w:lang w:val="en-AU"/>
              </w:rPr>
              <w:t>A belt placed around a person’s waist for easy transferring and assisted walking.</w:t>
            </w:r>
          </w:p>
          <w:p w14:paraId="2FE6E1A2" w14:textId="676D4ECE" w:rsidR="00047A29" w:rsidRPr="00DF0CB3" w:rsidRDefault="00047A29" w:rsidP="00DF0CB3">
            <w:pPr>
              <w:pStyle w:val="ListParagraph"/>
              <w:numPr>
                <w:ilvl w:val="0"/>
                <w:numId w:val="70"/>
              </w:numPr>
              <w:spacing w:after="120" w:line="276" w:lineRule="auto"/>
              <w:ind w:left="714" w:right="0" w:hanging="357"/>
              <w:contextualSpacing w:val="0"/>
              <w:jc w:val="both"/>
              <w:rPr>
                <w:color w:val="404040" w:themeColor="text1" w:themeTint="BF"/>
                <w:szCs w:val="24"/>
                <w:lang w:val="en-AU"/>
              </w:rPr>
            </w:pPr>
            <w:r w:rsidRPr="00870A95">
              <w:rPr>
                <w:b/>
                <w:bCs/>
                <w:color w:val="404040" w:themeColor="text1" w:themeTint="BF"/>
                <w:szCs w:val="24"/>
                <w:lang w:val="en-AU"/>
              </w:rPr>
              <w:t xml:space="preserve">Transfer </w:t>
            </w:r>
            <w:r w:rsidR="00D83DE3" w:rsidRPr="00870A95">
              <w:rPr>
                <w:b/>
                <w:bCs/>
                <w:color w:val="404040" w:themeColor="text1" w:themeTint="BF"/>
                <w:szCs w:val="24"/>
                <w:lang w:val="en-AU"/>
              </w:rPr>
              <w:t>board</w:t>
            </w:r>
            <w:r w:rsidR="00D83DE3" w:rsidRPr="00870A95">
              <w:rPr>
                <w:color w:val="404040" w:themeColor="text1" w:themeTint="BF"/>
                <w:szCs w:val="24"/>
                <w:lang w:val="en-AU"/>
              </w:rPr>
              <w:t xml:space="preserve"> –</w:t>
            </w:r>
            <w:r w:rsidR="004F4C89" w:rsidRPr="00870A95">
              <w:rPr>
                <w:color w:val="404040" w:themeColor="text1" w:themeTint="BF"/>
                <w:szCs w:val="24"/>
                <w:lang w:val="en-AU"/>
              </w:rPr>
              <w:t xml:space="preserve"> </w:t>
            </w:r>
            <w:r w:rsidR="00D83DE3">
              <w:rPr>
                <w:color w:val="404040" w:themeColor="text1" w:themeTint="BF"/>
                <w:szCs w:val="24"/>
                <w:lang w:val="en-AU"/>
              </w:rPr>
              <w:t>This is a</w:t>
            </w:r>
            <w:r w:rsidRPr="00870A95">
              <w:rPr>
                <w:color w:val="404040" w:themeColor="text1" w:themeTint="BF"/>
                <w:szCs w:val="24"/>
                <w:lang w:val="en-AU"/>
              </w:rPr>
              <w:t xml:space="preserve"> </w:t>
            </w:r>
            <w:r w:rsidR="00D83DE3" w:rsidRPr="00870A95">
              <w:rPr>
                <w:color w:val="404040" w:themeColor="text1" w:themeTint="BF"/>
                <w:szCs w:val="24"/>
                <w:lang w:val="en-AU"/>
              </w:rPr>
              <w:t>full</w:t>
            </w:r>
            <w:r w:rsidR="00D83DE3">
              <w:rPr>
                <w:color w:val="404040" w:themeColor="text1" w:themeTint="BF"/>
                <w:szCs w:val="24"/>
                <w:lang w:val="en-AU"/>
              </w:rPr>
              <w:t>-</w:t>
            </w:r>
            <w:r w:rsidRPr="00870A95">
              <w:rPr>
                <w:color w:val="404040" w:themeColor="text1" w:themeTint="BF"/>
                <w:szCs w:val="24"/>
                <w:lang w:val="en-AU"/>
              </w:rPr>
              <w:t>body-length board used to transfer a person from one surface to another.</w:t>
            </w:r>
          </w:p>
          <w:p w14:paraId="476AC4D0" w14:textId="6A45DFAB" w:rsidR="00047A29" w:rsidRPr="00DF0CB3" w:rsidRDefault="00047A29" w:rsidP="00D83DE3">
            <w:pPr>
              <w:pStyle w:val="ListParagraph"/>
              <w:numPr>
                <w:ilvl w:val="0"/>
                <w:numId w:val="70"/>
              </w:numPr>
              <w:spacing w:after="120" w:line="276" w:lineRule="auto"/>
              <w:ind w:left="714" w:right="0" w:hanging="357"/>
              <w:contextualSpacing w:val="0"/>
              <w:jc w:val="both"/>
              <w:rPr>
                <w:color w:val="404040" w:themeColor="text1" w:themeTint="BF"/>
                <w:szCs w:val="24"/>
                <w:lang w:val="en-AU"/>
              </w:rPr>
            </w:pPr>
            <w:r w:rsidRPr="00870A95">
              <w:rPr>
                <w:b/>
                <w:bCs/>
                <w:color w:val="404040" w:themeColor="text1" w:themeTint="BF"/>
                <w:szCs w:val="24"/>
                <w:lang w:val="en-AU"/>
              </w:rPr>
              <w:t xml:space="preserve">Sling </w:t>
            </w:r>
            <w:r w:rsidR="004741FA" w:rsidRPr="00870A95">
              <w:rPr>
                <w:b/>
                <w:bCs/>
                <w:color w:val="404040" w:themeColor="text1" w:themeTint="BF"/>
                <w:szCs w:val="24"/>
                <w:lang w:val="en-AU"/>
              </w:rPr>
              <w:t>–</w:t>
            </w:r>
            <w:r w:rsidR="004F4C89" w:rsidRPr="00870A95">
              <w:rPr>
                <w:color w:val="404040" w:themeColor="text1" w:themeTint="BF"/>
                <w:szCs w:val="24"/>
                <w:lang w:val="en-AU"/>
              </w:rPr>
              <w:t xml:space="preserve"> </w:t>
            </w:r>
            <w:r w:rsidRPr="00870A95">
              <w:rPr>
                <w:color w:val="404040" w:themeColor="text1" w:themeTint="BF"/>
                <w:szCs w:val="24"/>
                <w:lang w:val="en-AU"/>
              </w:rPr>
              <w:t>A fabric support used to carry a person.</w:t>
            </w:r>
          </w:p>
          <w:p w14:paraId="660D4BE8" w14:textId="699C43EE" w:rsidR="00047A29" w:rsidRPr="00DF0CB3" w:rsidRDefault="00047A29" w:rsidP="00D83DE3">
            <w:pPr>
              <w:pStyle w:val="ListParagraph"/>
              <w:numPr>
                <w:ilvl w:val="0"/>
                <w:numId w:val="70"/>
              </w:numPr>
              <w:spacing w:after="120" w:line="276" w:lineRule="auto"/>
              <w:ind w:left="714" w:right="0" w:hanging="357"/>
              <w:contextualSpacing w:val="0"/>
              <w:jc w:val="both"/>
              <w:rPr>
                <w:color w:val="404040" w:themeColor="text1" w:themeTint="BF"/>
                <w:szCs w:val="24"/>
                <w:lang w:val="en-AU"/>
              </w:rPr>
            </w:pPr>
            <w:r w:rsidRPr="00870A95">
              <w:rPr>
                <w:b/>
                <w:bCs/>
                <w:color w:val="404040" w:themeColor="text1" w:themeTint="BF"/>
                <w:szCs w:val="24"/>
                <w:lang w:val="en-AU"/>
              </w:rPr>
              <w:t>Stretcher</w:t>
            </w:r>
            <w:r w:rsidRPr="00870A95">
              <w:rPr>
                <w:color w:val="404040" w:themeColor="text1" w:themeTint="BF"/>
                <w:szCs w:val="24"/>
                <w:lang w:val="en-AU"/>
              </w:rPr>
              <w:t xml:space="preserve"> </w:t>
            </w:r>
            <w:r w:rsidR="004741FA" w:rsidRPr="00870A95">
              <w:rPr>
                <w:color w:val="404040" w:themeColor="text1" w:themeTint="BF"/>
                <w:szCs w:val="24"/>
                <w:lang w:val="en-AU"/>
              </w:rPr>
              <w:t>–</w:t>
            </w:r>
            <w:r w:rsidR="004F4C89" w:rsidRPr="00870A95">
              <w:rPr>
                <w:color w:val="404040" w:themeColor="text1" w:themeTint="BF"/>
                <w:szCs w:val="24"/>
                <w:lang w:val="en-AU"/>
              </w:rPr>
              <w:t xml:space="preserve"> </w:t>
            </w:r>
            <w:r w:rsidRPr="00870A95">
              <w:rPr>
                <w:color w:val="404040" w:themeColor="text1" w:themeTint="BF"/>
                <w:szCs w:val="24"/>
                <w:lang w:val="en-AU"/>
              </w:rPr>
              <w:t>A rigid frame used to carry a person in a lying position. Stretchers are</w:t>
            </w:r>
            <w:r w:rsidR="004741FA" w:rsidRPr="00870A95">
              <w:rPr>
                <w:color w:val="404040" w:themeColor="text1" w:themeTint="BF"/>
                <w:szCs w:val="24"/>
                <w:lang w:val="en-AU"/>
              </w:rPr>
              <w:t xml:space="preserve"> often</w:t>
            </w:r>
            <w:r w:rsidRPr="00870A95">
              <w:rPr>
                <w:color w:val="404040" w:themeColor="text1" w:themeTint="BF"/>
                <w:szCs w:val="24"/>
                <w:lang w:val="en-AU"/>
              </w:rPr>
              <w:t xml:space="preserve"> used to transfer people to different locations.</w:t>
            </w:r>
          </w:p>
          <w:p w14:paraId="2725F626" w14:textId="3FB1CEE2" w:rsidR="00047A29" w:rsidRPr="00870A95" w:rsidRDefault="00047A29" w:rsidP="00DF0CB3">
            <w:pPr>
              <w:pStyle w:val="ListParagraph"/>
              <w:numPr>
                <w:ilvl w:val="0"/>
                <w:numId w:val="70"/>
              </w:numPr>
              <w:spacing w:after="120" w:line="276" w:lineRule="auto"/>
              <w:ind w:left="714" w:right="0" w:hanging="357"/>
              <w:contextualSpacing w:val="0"/>
              <w:jc w:val="both"/>
              <w:rPr>
                <w:b/>
                <w:bCs/>
                <w:color w:val="404040" w:themeColor="text1" w:themeTint="BF"/>
                <w:szCs w:val="24"/>
                <w:lang w:val="en-AU"/>
              </w:rPr>
            </w:pPr>
            <w:r w:rsidRPr="00870A95">
              <w:rPr>
                <w:b/>
                <w:bCs/>
                <w:color w:val="404040" w:themeColor="text1" w:themeTint="BF"/>
                <w:szCs w:val="24"/>
                <w:lang w:val="en-AU"/>
              </w:rPr>
              <w:t>Hoist</w:t>
            </w:r>
            <w:r w:rsidRPr="00870A95">
              <w:rPr>
                <w:color w:val="404040" w:themeColor="text1" w:themeTint="BF"/>
                <w:szCs w:val="24"/>
                <w:lang w:val="en-AU"/>
              </w:rPr>
              <w:t xml:space="preserve"> </w:t>
            </w:r>
            <w:r w:rsidR="004741FA" w:rsidRPr="00870A95">
              <w:rPr>
                <w:color w:val="404040" w:themeColor="text1" w:themeTint="BF"/>
                <w:szCs w:val="24"/>
                <w:lang w:val="en-AU"/>
              </w:rPr>
              <w:t>–</w:t>
            </w:r>
            <w:r w:rsidR="004F4C89" w:rsidRPr="00870A95">
              <w:rPr>
                <w:color w:val="404040" w:themeColor="text1" w:themeTint="BF"/>
                <w:szCs w:val="24"/>
                <w:lang w:val="en-AU"/>
              </w:rPr>
              <w:t xml:space="preserve"> </w:t>
            </w:r>
            <w:r w:rsidRPr="00870A95">
              <w:rPr>
                <w:color w:val="404040" w:themeColor="text1" w:themeTint="BF"/>
                <w:szCs w:val="24"/>
                <w:lang w:val="en-AU"/>
              </w:rPr>
              <w:t xml:space="preserve">There are </w:t>
            </w:r>
            <w:r w:rsidR="005F68CF">
              <w:rPr>
                <w:color w:val="404040" w:themeColor="text1" w:themeTint="BF"/>
                <w:szCs w:val="24"/>
                <w:lang w:val="en-AU"/>
              </w:rPr>
              <w:t>different</w:t>
            </w:r>
            <w:r w:rsidRPr="00870A95">
              <w:rPr>
                <w:color w:val="404040" w:themeColor="text1" w:themeTint="BF"/>
                <w:szCs w:val="24"/>
                <w:lang w:val="en-AU"/>
              </w:rPr>
              <w:t xml:space="preserve"> kinds of hoists: mobile, standing ceiling. Mobile and ceiling hoists are used to lift a person inside a sling or stretcher. Standing hoists are used to assist a person in </w:t>
            </w:r>
            <w:r w:rsidR="00D83DE3">
              <w:rPr>
                <w:color w:val="404040" w:themeColor="text1" w:themeTint="BF"/>
                <w:szCs w:val="24"/>
                <w:lang w:val="en-AU"/>
              </w:rPr>
              <w:t xml:space="preserve">a </w:t>
            </w:r>
            <w:r w:rsidRPr="00870A95">
              <w:rPr>
                <w:color w:val="404040" w:themeColor="text1" w:themeTint="BF"/>
                <w:szCs w:val="24"/>
                <w:lang w:val="en-AU"/>
              </w:rPr>
              <w:t>sitting or standing</w:t>
            </w:r>
            <w:r w:rsidR="00063F94" w:rsidRPr="00870A95">
              <w:rPr>
                <w:color w:val="404040" w:themeColor="text1" w:themeTint="BF"/>
                <w:szCs w:val="24"/>
                <w:lang w:val="en-AU"/>
              </w:rPr>
              <w:t xml:space="preserve"> position</w:t>
            </w:r>
            <w:r w:rsidRPr="00870A95">
              <w:rPr>
                <w:color w:val="404040" w:themeColor="text1" w:themeTint="BF"/>
                <w:szCs w:val="24"/>
                <w:lang w:val="en-AU"/>
              </w:rPr>
              <w:t>.</w:t>
            </w:r>
            <w:r w:rsidR="005F2E2C">
              <w:rPr>
                <w:color w:val="404040" w:themeColor="text1" w:themeTint="BF"/>
                <w:szCs w:val="24"/>
                <w:lang w:val="en-AU"/>
              </w:rPr>
              <w:t xml:space="preserve"> There are also full sling hoists that provide full-body support.</w:t>
            </w:r>
          </w:p>
        </w:tc>
      </w:tr>
      <w:tr w:rsidR="00047A29" w:rsidRPr="00870A95" w14:paraId="77930337" w14:textId="77777777" w:rsidTr="00DF0CB3">
        <w:trPr>
          <w:trHeight w:val="2748"/>
        </w:trPr>
        <w:tc>
          <w:tcPr>
            <w:tcW w:w="2147" w:type="dxa"/>
            <w:shd w:val="clear" w:color="auto" w:fill="B2DEF4"/>
            <w:vAlign w:val="center"/>
          </w:tcPr>
          <w:p w14:paraId="7BCE34B1" w14:textId="77777777" w:rsidR="00047A29" w:rsidRPr="00870A95" w:rsidRDefault="00047A29" w:rsidP="00173A37">
            <w:pPr>
              <w:tabs>
                <w:tab w:val="left" w:pos="180"/>
              </w:tabs>
              <w:ind w:left="0" w:right="0" w:firstLine="0"/>
              <w:jc w:val="center"/>
              <w:rPr>
                <w:rFonts w:cstheme="minorHAnsi"/>
                <w:b/>
                <w:bCs/>
                <w:color w:val="404040" w:themeColor="text1" w:themeTint="BF"/>
                <w:lang w:val="en-AU" w:bidi="en-US"/>
              </w:rPr>
            </w:pPr>
            <w:r w:rsidRPr="00870A95">
              <w:rPr>
                <w:rFonts w:cstheme="minorHAnsi"/>
                <w:b/>
                <w:bCs/>
                <w:color w:val="404040" w:themeColor="text1" w:themeTint="BF"/>
                <w:lang w:val="en-AU" w:bidi="en-US"/>
              </w:rPr>
              <w:t>Eating and Drinking</w:t>
            </w:r>
          </w:p>
        </w:tc>
        <w:tc>
          <w:tcPr>
            <w:tcW w:w="6874" w:type="dxa"/>
            <w:shd w:val="clear" w:color="auto" w:fill="auto"/>
            <w:vAlign w:val="center"/>
          </w:tcPr>
          <w:p w14:paraId="30C86901" w14:textId="677524C7" w:rsidR="00047A29" w:rsidRPr="00DF0CB3" w:rsidRDefault="00047A29" w:rsidP="00D83DE3">
            <w:pPr>
              <w:pStyle w:val="ListParagraph"/>
              <w:numPr>
                <w:ilvl w:val="0"/>
                <w:numId w:val="70"/>
              </w:numPr>
              <w:spacing w:after="120" w:line="276" w:lineRule="auto"/>
              <w:ind w:left="714" w:right="0" w:hanging="357"/>
              <w:contextualSpacing w:val="0"/>
              <w:jc w:val="both"/>
              <w:rPr>
                <w:color w:val="404040" w:themeColor="text1" w:themeTint="BF"/>
                <w:szCs w:val="24"/>
                <w:lang w:val="en-AU"/>
              </w:rPr>
            </w:pPr>
            <w:r w:rsidRPr="00870A95">
              <w:rPr>
                <w:b/>
                <w:bCs/>
                <w:color w:val="404040" w:themeColor="text1" w:themeTint="BF"/>
                <w:szCs w:val="24"/>
                <w:lang w:val="en-AU"/>
              </w:rPr>
              <w:t xml:space="preserve">Adaptive </w:t>
            </w:r>
            <w:r w:rsidR="00D83DE3" w:rsidRPr="00870A95">
              <w:rPr>
                <w:b/>
                <w:bCs/>
                <w:color w:val="404040" w:themeColor="text1" w:themeTint="BF"/>
                <w:szCs w:val="24"/>
                <w:lang w:val="en-AU"/>
              </w:rPr>
              <w:t>dinnerware</w:t>
            </w:r>
            <w:r w:rsidR="00D83DE3" w:rsidRPr="00870A95">
              <w:rPr>
                <w:color w:val="404040" w:themeColor="text1" w:themeTint="BF"/>
                <w:szCs w:val="24"/>
                <w:lang w:val="en-AU"/>
              </w:rPr>
              <w:t xml:space="preserve"> – </w:t>
            </w:r>
            <w:r w:rsidR="00D83DE3">
              <w:rPr>
                <w:color w:val="404040" w:themeColor="text1" w:themeTint="BF"/>
                <w:szCs w:val="24"/>
                <w:lang w:val="en-AU"/>
              </w:rPr>
              <w:t>These p</w:t>
            </w:r>
            <w:r w:rsidRPr="00870A95">
              <w:rPr>
                <w:color w:val="404040" w:themeColor="text1" w:themeTint="BF"/>
                <w:szCs w:val="24"/>
                <w:lang w:val="en-AU"/>
              </w:rPr>
              <w:t xml:space="preserve">lates and bowls are designed to ensure that food will not slide around and fall out. Dinnerware can also be modified to </w:t>
            </w:r>
            <w:r w:rsidR="00063F94" w:rsidRPr="00870A95">
              <w:rPr>
                <w:color w:val="404040" w:themeColor="text1" w:themeTint="BF"/>
                <w:szCs w:val="24"/>
                <w:lang w:val="en-AU"/>
              </w:rPr>
              <w:t xml:space="preserve">have grip bottoms to </w:t>
            </w:r>
            <w:r w:rsidRPr="00870A95">
              <w:rPr>
                <w:color w:val="404040" w:themeColor="text1" w:themeTint="BF"/>
                <w:szCs w:val="24"/>
                <w:lang w:val="en-AU"/>
              </w:rPr>
              <w:t>not slide around a table.</w:t>
            </w:r>
          </w:p>
          <w:p w14:paraId="13712B33" w14:textId="507518CB" w:rsidR="00047A29" w:rsidRPr="00870A95" w:rsidRDefault="00047A29" w:rsidP="00D83DE3">
            <w:pPr>
              <w:pStyle w:val="ListParagraph"/>
              <w:numPr>
                <w:ilvl w:val="0"/>
                <w:numId w:val="70"/>
              </w:numPr>
              <w:spacing w:after="120" w:line="276" w:lineRule="auto"/>
              <w:ind w:left="714" w:right="0" w:hanging="357"/>
              <w:contextualSpacing w:val="0"/>
              <w:jc w:val="both"/>
              <w:rPr>
                <w:b/>
                <w:bCs/>
                <w:color w:val="404040" w:themeColor="text1" w:themeTint="BF"/>
                <w:szCs w:val="24"/>
                <w:lang w:val="en-AU"/>
              </w:rPr>
            </w:pPr>
            <w:r w:rsidRPr="00870A95">
              <w:rPr>
                <w:b/>
                <w:bCs/>
                <w:color w:val="404040" w:themeColor="text1" w:themeTint="BF"/>
                <w:szCs w:val="24"/>
                <w:lang w:val="en-AU"/>
              </w:rPr>
              <w:t xml:space="preserve">Assistive </w:t>
            </w:r>
            <w:r w:rsidR="00D83DE3" w:rsidRPr="00870A95">
              <w:rPr>
                <w:b/>
                <w:bCs/>
                <w:color w:val="404040" w:themeColor="text1" w:themeTint="BF"/>
                <w:szCs w:val="24"/>
                <w:lang w:val="en-AU"/>
              </w:rPr>
              <w:t>utensil</w:t>
            </w:r>
            <w:r w:rsidRPr="00870A95">
              <w:rPr>
                <w:b/>
                <w:bCs/>
                <w:color w:val="404040" w:themeColor="text1" w:themeTint="BF"/>
                <w:szCs w:val="24"/>
                <w:lang w:val="en-AU"/>
              </w:rPr>
              <w:t>s</w:t>
            </w:r>
            <w:r w:rsidRPr="00870A95">
              <w:rPr>
                <w:color w:val="404040" w:themeColor="text1" w:themeTint="BF"/>
                <w:szCs w:val="24"/>
                <w:lang w:val="en-AU"/>
              </w:rPr>
              <w:t xml:space="preserve"> </w:t>
            </w:r>
            <w:r w:rsidR="00063F94" w:rsidRPr="00870A95">
              <w:rPr>
                <w:color w:val="404040" w:themeColor="text1" w:themeTint="BF"/>
                <w:szCs w:val="24"/>
                <w:lang w:val="en-AU"/>
              </w:rPr>
              <w:t>–</w:t>
            </w:r>
            <w:r w:rsidR="004F4C89" w:rsidRPr="00870A95">
              <w:rPr>
                <w:color w:val="404040" w:themeColor="text1" w:themeTint="BF"/>
                <w:szCs w:val="24"/>
                <w:lang w:val="en-AU"/>
              </w:rPr>
              <w:t xml:space="preserve"> </w:t>
            </w:r>
            <w:r w:rsidR="00D83DE3">
              <w:rPr>
                <w:color w:val="404040" w:themeColor="text1" w:themeTint="BF"/>
                <w:szCs w:val="24"/>
                <w:lang w:val="en-AU"/>
              </w:rPr>
              <w:t>These f</w:t>
            </w:r>
            <w:r w:rsidRPr="00870A95">
              <w:rPr>
                <w:color w:val="404040" w:themeColor="text1" w:themeTint="BF"/>
                <w:szCs w:val="24"/>
                <w:lang w:val="en-AU"/>
              </w:rPr>
              <w:t>orks, knives and spoons are adapted to the needs of an individual. For example, weighted utensils are designed for a person w</w:t>
            </w:r>
            <w:r w:rsidR="00D83DE3">
              <w:rPr>
                <w:color w:val="404040" w:themeColor="text1" w:themeTint="BF"/>
                <w:szCs w:val="24"/>
                <w:lang w:val="en-AU"/>
              </w:rPr>
              <w:t>ith</w:t>
            </w:r>
            <w:r w:rsidRPr="00870A95">
              <w:rPr>
                <w:color w:val="404040" w:themeColor="text1" w:themeTint="BF"/>
                <w:szCs w:val="24"/>
                <w:lang w:val="en-AU"/>
              </w:rPr>
              <w:t xml:space="preserve"> hand tremors.</w:t>
            </w:r>
          </w:p>
        </w:tc>
      </w:tr>
    </w:tbl>
    <w:p w14:paraId="3FDF4F1F" w14:textId="77777777" w:rsidR="00D4537A" w:rsidRPr="00870A95" w:rsidRDefault="00D4537A" w:rsidP="00DF0CB3">
      <w:pPr>
        <w:spacing w:after="120" w:line="276" w:lineRule="auto"/>
        <w:ind w:left="0" w:right="0" w:firstLine="0"/>
        <w:rPr>
          <w:rFonts w:cstheme="minorHAnsi"/>
          <w:color w:val="262626" w:themeColor="text1" w:themeTint="D9"/>
          <w:sz w:val="24"/>
          <w:lang w:val="en-AU" w:bidi="en-US"/>
        </w:rPr>
      </w:pPr>
      <w:r w:rsidRPr="00870A95">
        <w:rPr>
          <w:rFonts w:cstheme="minorHAnsi"/>
          <w:color w:val="262626" w:themeColor="text1" w:themeTint="D9"/>
          <w:sz w:val="24"/>
          <w:lang w:val="en-AU" w:bidi="en-US"/>
        </w:rPr>
        <w:br w:type="page"/>
      </w:r>
    </w:p>
    <w:tbl>
      <w:tblPr>
        <w:tblStyle w:val="TableGrid"/>
        <w:tblW w:w="9016" w:type="dxa"/>
        <w:tblBorders>
          <w:top w:val="single" w:sz="4" w:space="0" w:color="1C96D3"/>
          <w:left w:val="single" w:sz="4" w:space="0" w:color="1C96D3"/>
          <w:bottom w:val="single" w:sz="4" w:space="0" w:color="1C96D3"/>
          <w:right w:val="single" w:sz="4" w:space="0" w:color="1C96D3"/>
          <w:insideH w:val="single" w:sz="4" w:space="0" w:color="1C96D3"/>
          <w:insideV w:val="single" w:sz="4" w:space="0" w:color="1C96D3"/>
        </w:tblBorders>
        <w:tblLook w:val="04A0" w:firstRow="1" w:lastRow="0" w:firstColumn="1" w:lastColumn="0" w:noHBand="0" w:noVBand="1"/>
      </w:tblPr>
      <w:tblGrid>
        <w:gridCol w:w="2114"/>
        <w:gridCol w:w="6902"/>
      </w:tblGrid>
      <w:tr w:rsidR="00047A29" w:rsidRPr="00870A95" w14:paraId="0000E88E" w14:textId="77777777" w:rsidTr="00EF1966">
        <w:trPr>
          <w:trHeight w:val="576"/>
        </w:trPr>
        <w:tc>
          <w:tcPr>
            <w:tcW w:w="2114" w:type="dxa"/>
            <w:shd w:val="clear" w:color="auto" w:fill="1C96D3"/>
          </w:tcPr>
          <w:p w14:paraId="3E28A5EA" w14:textId="77777777" w:rsidR="00047A29" w:rsidRPr="00870A95" w:rsidRDefault="00047A29" w:rsidP="00DF0CB3">
            <w:pPr>
              <w:tabs>
                <w:tab w:val="left" w:pos="180"/>
              </w:tabs>
              <w:spacing w:after="120" w:line="276" w:lineRule="auto"/>
              <w:ind w:left="0" w:right="0" w:firstLine="0"/>
              <w:jc w:val="center"/>
              <w:rPr>
                <w:rFonts w:cstheme="minorHAnsi"/>
                <w:b/>
                <w:bCs/>
                <w:color w:val="FFFFFF" w:themeColor="background1"/>
                <w:lang w:val="en-AU" w:bidi="en-US"/>
              </w:rPr>
            </w:pPr>
            <w:r w:rsidRPr="00870A95">
              <w:rPr>
                <w:rFonts w:cstheme="minorHAnsi"/>
                <w:b/>
                <w:bCs/>
                <w:color w:val="FFFFFF" w:themeColor="background1"/>
                <w:lang w:val="en-AU" w:bidi="en-US"/>
              </w:rPr>
              <w:lastRenderedPageBreak/>
              <w:t>ADL/IADL</w:t>
            </w:r>
          </w:p>
        </w:tc>
        <w:tc>
          <w:tcPr>
            <w:tcW w:w="6902" w:type="dxa"/>
            <w:shd w:val="clear" w:color="auto" w:fill="1C96D3"/>
          </w:tcPr>
          <w:p w14:paraId="3871C78B" w14:textId="571A81A8" w:rsidR="00047A29" w:rsidRPr="00870A95" w:rsidRDefault="00173A37" w:rsidP="00DF0CB3">
            <w:pPr>
              <w:tabs>
                <w:tab w:val="left" w:pos="180"/>
              </w:tabs>
              <w:spacing w:after="120" w:line="276" w:lineRule="auto"/>
              <w:ind w:left="0" w:right="0" w:firstLine="0"/>
              <w:jc w:val="center"/>
              <w:rPr>
                <w:rFonts w:cstheme="minorHAnsi"/>
                <w:b/>
                <w:bCs/>
                <w:color w:val="FFFFFF" w:themeColor="background1"/>
                <w:lang w:val="en-AU" w:bidi="en-US"/>
              </w:rPr>
            </w:pPr>
            <w:r>
              <w:rPr>
                <w:rFonts w:cstheme="minorHAnsi"/>
                <w:b/>
                <w:bCs/>
                <w:color w:val="FFFFFF" w:themeColor="background1"/>
                <w:lang w:val="en-AU" w:bidi="en-US"/>
              </w:rPr>
              <w:t xml:space="preserve">The </w:t>
            </w:r>
            <w:r w:rsidR="00047A29" w:rsidRPr="00870A95">
              <w:rPr>
                <w:rFonts w:cstheme="minorHAnsi"/>
                <w:b/>
                <w:bCs/>
                <w:color w:val="FFFFFF" w:themeColor="background1"/>
                <w:lang w:val="en-AU" w:bidi="en-US"/>
              </w:rPr>
              <w:t xml:space="preserve">Breadth of Assistive Technology </w:t>
            </w:r>
          </w:p>
        </w:tc>
      </w:tr>
      <w:tr w:rsidR="00047A29" w:rsidRPr="00870A95" w14:paraId="4CF38276" w14:textId="77777777" w:rsidTr="00EF1966">
        <w:trPr>
          <w:trHeight w:val="3852"/>
        </w:trPr>
        <w:tc>
          <w:tcPr>
            <w:tcW w:w="2114" w:type="dxa"/>
            <w:shd w:val="clear" w:color="auto" w:fill="B2DEF4"/>
            <w:vAlign w:val="center"/>
          </w:tcPr>
          <w:p w14:paraId="3DE646E2" w14:textId="77777777" w:rsidR="00047A29" w:rsidRPr="00870A95" w:rsidRDefault="00047A29" w:rsidP="00173A37">
            <w:pPr>
              <w:tabs>
                <w:tab w:val="left" w:pos="180"/>
              </w:tabs>
              <w:ind w:left="0" w:right="0" w:firstLine="0"/>
              <w:jc w:val="center"/>
              <w:rPr>
                <w:rFonts w:cstheme="minorHAnsi"/>
                <w:b/>
                <w:bCs/>
                <w:color w:val="404040" w:themeColor="text1" w:themeTint="BF"/>
                <w:lang w:val="en-AU" w:bidi="en-US"/>
              </w:rPr>
            </w:pPr>
            <w:r w:rsidRPr="00870A95">
              <w:rPr>
                <w:rFonts w:cstheme="minorHAnsi"/>
                <w:b/>
                <w:bCs/>
                <w:color w:val="404040" w:themeColor="text1" w:themeTint="BF"/>
                <w:lang w:val="en-AU" w:bidi="en-US"/>
              </w:rPr>
              <w:t>Eating and Drinking</w:t>
            </w:r>
          </w:p>
        </w:tc>
        <w:tc>
          <w:tcPr>
            <w:tcW w:w="6902" w:type="dxa"/>
            <w:shd w:val="clear" w:color="auto" w:fill="auto"/>
            <w:vAlign w:val="center"/>
          </w:tcPr>
          <w:p w14:paraId="463A27E4" w14:textId="45E74EA9" w:rsidR="00047A29" w:rsidRPr="00DF0CB3" w:rsidRDefault="00047A29" w:rsidP="00173A37">
            <w:pPr>
              <w:pStyle w:val="ListParagraph"/>
              <w:numPr>
                <w:ilvl w:val="0"/>
                <w:numId w:val="70"/>
              </w:numPr>
              <w:spacing w:after="120" w:line="276" w:lineRule="auto"/>
              <w:ind w:left="714" w:right="0" w:hanging="357"/>
              <w:contextualSpacing w:val="0"/>
              <w:jc w:val="both"/>
              <w:rPr>
                <w:color w:val="404040" w:themeColor="text1" w:themeTint="BF"/>
                <w:szCs w:val="24"/>
                <w:lang w:val="en-AU"/>
              </w:rPr>
            </w:pPr>
            <w:r w:rsidRPr="00870A95">
              <w:rPr>
                <w:b/>
                <w:bCs/>
                <w:color w:val="404040" w:themeColor="text1" w:themeTint="BF"/>
                <w:szCs w:val="24"/>
                <w:lang w:val="en-AU"/>
              </w:rPr>
              <w:t xml:space="preserve">Utensil </w:t>
            </w:r>
            <w:r w:rsidR="00D83DE3" w:rsidRPr="00870A95">
              <w:rPr>
                <w:b/>
                <w:bCs/>
                <w:color w:val="404040" w:themeColor="text1" w:themeTint="BF"/>
                <w:szCs w:val="24"/>
                <w:lang w:val="en-AU"/>
              </w:rPr>
              <w:t>holders</w:t>
            </w:r>
            <w:r w:rsidRPr="00870A95">
              <w:rPr>
                <w:color w:val="404040" w:themeColor="text1" w:themeTint="BF"/>
                <w:szCs w:val="24"/>
                <w:lang w:val="en-AU"/>
              </w:rPr>
              <w:t xml:space="preserve"> </w:t>
            </w:r>
            <w:r w:rsidR="00063F94" w:rsidRPr="00870A95">
              <w:rPr>
                <w:color w:val="404040" w:themeColor="text1" w:themeTint="BF"/>
                <w:szCs w:val="24"/>
                <w:lang w:val="en-AU"/>
              </w:rPr>
              <w:t>–</w:t>
            </w:r>
            <w:r w:rsidR="004F4C89" w:rsidRPr="00870A95">
              <w:rPr>
                <w:color w:val="404040" w:themeColor="text1" w:themeTint="BF"/>
                <w:szCs w:val="24"/>
                <w:lang w:val="en-AU"/>
              </w:rPr>
              <w:t xml:space="preserve"> </w:t>
            </w:r>
            <w:r w:rsidRPr="00870A95">
              <w:rPr>
                <w:color w:val="404040" w:themeColor="text1" w:themeTint="BF"/>
                <w:szCs w:val="24"/>
                <w:lang w:val="en-AU"/>
              </w:rPr>
              <w:t>These are for people who find holding utensils challenging. Utensil holders include straps, clips and foam handles. Foam handles assist a person who can hold utensils but have a problem with their grip.</w:t>
            </w:r>
          </w:p>
          <w:p w14:paraId="40192AA6" w14:textId="1104D275" w:rsidR="00047A29" w:rsidRPr="00DF0CB3" w:rsidRDefault="00050EC5" w:rsidP="00173A37">
            <w:pPr>
              <w:pStyle w:val="ListParagraph"/>
              <w:numPr>
                <w:ilvl w:val="0"/>
                <w:numId w:val="70"/>
              </w:numPr>
              <w:spacing w:after="120" w:line="276" w:lineRule="auto"/>
              <w:ind w:left="714" w:right="0" w:hanging="357"/>
              <w:contextualSpacing w:val="0"/>
              <w:jc w:val="both"/>
              <w:rPr>
                <w:color w:val="404040" w:themeColor="text1" w:themeTint="BF"/>
                <w:szCs w:val="24"/>
                <w:lang w:val="en-AU"/>
              </w:rPr>
            </w:pPr>
            <w:r>
              <w:rPr>
                <w:b/>
                <w:bCs/>
                <w:color w:val="404040" w:themeColor="text1" w:themeTint="BF"/>
                <w:szCs w:val="24"/>
                <w:lang w:val="en-AU"/>
              </w:rPr>
              <w:t>Eating</w:t>
            </w:r>
            <w:r w:rsidR="00047A29" w:rsidRPr="00870A95">
              <w:rPr>
                <w:b/>
                <w:bCs/>
                <w:color w:val="404040" w:themeColor="text1" w:themeTint="BF"/>
                <w:szCs w:val="24"/>
                <w:lang w:val="en-AU"/>
              </w:rPr>
              <w:t xml:space="preserve"> </w:t>
            </w:r>
            <w:r w:rsidR="00D83DE3" w:rsidRPr="00870A95">
              <w:rPr>
                <w:b/>
                <w:bCs/>
                <w:color w:val="404040" w:themeColor="text1" w:themeTint="BF"/>
                <w:szCs w:val="24"/>
                <w:lang w:val="en-AU"/>
              </w:rPr>
              <w:t>devices</w:t>
            </w:r>
            <w:r w:rsidR="00D83DE3" w:rsidRPr="00870A95">
              <w:rPr>
                <w:color w:val="404040" w:themeColor="text1" w:themeTint="BF"/>
                <w:szCs w:val="24"/>
                <w:lang w:val="en-AU"/>
              </w:rPr>
              <w:t xml:space="preserve"> </w:t>
            </w:r>
            <w:r w:rsidR="00063F94" w:rsidRPr="00870A95">
              <w:rPr>
                <w:color w:val="404040" w:themeColor="text1" w:themeTint="BF"/>
                <w:szCs w:val="24"/>
                <w:lang w:val="en-AU"/>
              </w:rPr>
              <w:t>–</w:t>
            </w:r>
            <w:r w:rsidR="0073110C" w:rsidRPr="00870A95">
              <w:rPr>
                <w:color w:val="404040" w:themeColor="text1" w:themeTint="BF"/>
                <w:szCs w:val="24"/>
                <w:lang w:val="en-AU"/>
              </w:rPr>
              <w:t xml:space="preserve"> </w:t>
            </w:r>
            <w:r w:rsidR="00047A29" w:rsidRPr="00870A95">
              <w:rPr>
                <w:color w:val="404040" w:themeColor="text1" w:themeTint="BF"/>
                <w:szCs w:val="24"/>
                <w:lang w:val="en-AU"/>
              </w:rPr>
              <w:t>These are devices designed to allow a person who cannot self-feed to eat independently. There are manual and powered feeders that a person may use.</w:t>
            </w:r>
            <w:r w:rsidR="00CC1E37">
              <w:rPr>
                <w:color w:val="404040" w:themeColor="text1" w:themeTint="BF"/>
                <w:szCs w:val="24"/>
                <w:lang w:val="en-AU"/>
              </w:rPr>
              <w:t xml:space="preserve"> </w:t>
            </w:r>
          </w:p>
          <w:p w14:paraId="2085ED76" w14:textId="6D3675E6" w:rsidR="00047A29" w:rsidRPr="00870A95" w:rsidRDefault="00047A29" w:rsidP="00173A37">
            <w:pPr>
              <w:pStyle w:val="ListParagraph"/>
              <w:numPr>
                <w:ilvl w:val="0"/>
                <w:numId w:val="70"/>
              </w:numPr>
              <w:spacing w:after="120" w:line="276" w:lineRule="auto"/>
              <w:ind w:left="714" w:right="0" w:hanging="357"/>
              <w:contextualSpacing w:val="0"/>
              <w:jc w:val="both"/>
              <w:rPr>
                <w:b/>
                <w:bCs/>
                <w:color w:val="404040" w:themeColor="text1" w:themeTint="BF"/>
                <w:szCs w:val="24"/>
                <w:lang w:val="en-AU"/>
              </w:rPr>
            </w:pPr>
            <w:r w:rsidRPr="00870A95">
              <w:rPr>
                <w:b/>
                <w:bCs/>
                <w:color w:val="404040" w:themeColor="text1" w:themeTint="BF"/>
                <w:szCs w:val="24"/>
                <w:lang w:val="en-AU"/>
              </w:rPr>
              <w:t xml:space="preserve">Assistive </w:t>
            </w:r>
            <w:r w:rsidR="00D83DE3" w:rsidRPr="00870A95">
              <w:rPr>
                <w:b/>
                <w:bCs/>
                <w:color w:val="404040" w:themeColor="text1" w:themeTint="BF"/>
                <w:szCs w:val="24"/>
                <w:lang w:val="en-AU"/>
              </w:rPr>
              <w:t>cups and mugs</w:t>
            </w:r>
            <w:r w:rsidR="00D83DE3" w:rsidRPr="00870A95">
              <w:rPr>
                <w:color w:val="404040" w:themeColor="text1" w:themeTint="BF"/>
                <w:szCs w:val="24"/>
                <w:lang w:val="en-AU"/>
              </w:rPr>
              <w:t xml:space="preserve"> </w:t>
            </w:r>
            <w:r w:rsidR="00063F94" w:rsidRPr="00870A95">
              <w:rPr>
                <w:color w:val="404040" w:themeColor="text1" w:themeTint="BF"/>
                <w:szCs w:val="24"/>
                <w:lang w:val="en-AU"/>
              </w:rPr>
              <w:t>–</w:t>
            </w:r>
            <w:r w:rsidR="0073110C" w:rsidRPr="00870A95">
              <w:rPr>
                <w:color w:val="404040" w:themeColor="text1" w:themeTint="BF"/>
                <w:szCs w:val="24"/>
                <w:lang w:val="en-AU"/>
              </w:rPr>
              <w:t xml:space="preserve"> </w:t>
            </w:r>
            <w:r w:rsidRPr="00870A95">
              <w:rPr>
                <w:color w:val="404040" w:themeColor="text1" w:themeTint="BF"/>
                <w:szCs w:val="24"/>
                <w:lang w:val="en-AU"/>
              </w:rPr>
              <w:t>Like adaptive dinnerware, assistive drinking utensils can assist a person. The most common assistive drinking utensil is drinking straws.</w:t>
            </w:r>
          </w:p>
        </w:tc>
      </w:tr>
      <w:tr w:rsidR="00047A29" w:rsidRPr="00870A95" w14:paraId="6BCA9F51" w14:textId="77777777" w:rsidTr="00C93AA5">
        <w:trPr>
          <w:trHeight w:val="7297"/>
        </w:trPr>
        <w:tc>
          <w:tcPr>
            <w:tcW w:w="2114" w:type="dxa"/>
            <w:shd w:val="clear" w:color="auto" w:fill="B2DEF4"/>
            <w:vAlign w:val="center"/>
          </w:tcPr>
          <w:p w14:paraId="34E0C45B" w14:textId="6A0A0BFA" w:rsidR="00047A29" w:rsidRPr="00870A95" w:rsidRDefault="00047A29" w:rsidP="00173A37">
            <w:pPr>
              <w:tabs>
                <w:tab w:val="left" w:pos="180"/>
              </w:tabs>
              <w:ind w:left="0" w:right="0" w:firstLine="0"/>
              <w:jc w:val="center"/>
              <w:rPr>
                <w:rFonts w:cstheme="minorHAnsi"/>
                <w:b/>
                <w:bCs/>
                <w:color w:val="404040" w:themeColor="text1" w:themeTint="BF"/>
                <w:lang w:val="en-AU" w:bidi="en-US"/>
              </w:rPr>
            </w:pPr>
            <w:r w:rsidRPr="00870A95">
              <w:rPr>
                <w:rFonts w:cstheme="minorHAnsi"/>
                <w:b/>
                <w:bCs/>
                <w:color w:val="404040" w:themeColor="text1" w:themeTint="BF"/>
                <w:lang w:val="en-AU" w:bidi="en-US"/>
              </w:rPr>
              <w:t xml:space="preserve">Pressure </w:t>
            </w:r>
            <w:r w:rsidR="00663AEC" w:rsidRPr="00870A95">
              <w:rPr>
                <w:rFonts w:cstheme="minorHAnsi"/>
                <w:b/>
                <w:bCs/>
                <w:color w:val="404040" w:themeColor="text1" w:themeTint="BF"/>
                <w:lang w:val="en-AU" w:bidi="en-US"/>
              </w:rPr>
              <w:t xml:space="preserve">Area </w:t>
            </w:r>
            <w:r w:rsidRPr="00870A95">
              <w:rPr>
                <w:rFonts w:cstheme="minorHAnsi"/>
                <w:b/>
                <w:bCs/>
                <w:color w:val="404040" w:themeColor="text1" w:themeTint="BF"/>
                <w:lang w:val="en-AU" w:bidi="en-US"/>
              </w:rPr>
              <w:t>Management</w:t>
            </w:r>
          </w:p>
        </w:tc>
        <w:tc>
          <w:tcPr>
            <w:tcW w:w="6902" w:type="dxa"/>
            <w:shd w:val="clear" w:color="auto" w:fill="auto"/>
            <w:vAlign w:val="center"/>
          </w:tcPr>
          <w:p w14:paraId="2DD9A895" w14:textId="65C42140" w:rsidR="00047A29" w:rsidRPr="00DF0CB3" w:rsidRDefault="00047A29" w:rsidP="00173A37">
            <w:pPr>
              <w:pStyle w:val="ListParagraph"/>
              <w:numPr>
                <w:ilvl w:val="0"/>
                <w:numId w:val="70"/>
              </w:numPr>
              <w:spacing w:after="120" w:line="276" w:lineRule="auto"/>
              <w:ind w:left="714" w:right="0" w:hanging="357"/>
              <w:contextualSpacing w:val="0"/>
              <w:jc w:val="both"/>
              <w:rPr>
                <w:color w:val="404040" w:themeColor="text1" w:themeTint="BF"/>
                <w:szCs w:val="24"/>
                <w:lang w:val="en-AU"/>
              </w:rPr>
            </w:pPr>
            <w:r w:rsidRPr="00870A95">
              <w:rPr>
                <w:b/>
                <w:bCs/>
                <w:color w:val="404040" w:themeColor="text1" w:themeTint="BF"/>
                <w:szCs w:val="24"/>
                <w:lang w:val="en-AU"/>
              </w:rPr>
              <w:t xml:space="preserve">Protectors </w:t>
            </w:r>
            <w:r w:rsidR="00063F94" w:rsidRPr="00870A95">
              <w:rPr>
                <w:b/>
                <w:bCs/>
                <w:color w:val="404040" w:themeColor="text1" w:themeTint="BF"/>
                <w:szCs w:val="24"/>
                <w:lang w:val="en-AU"/>
              </w:rPr>
              <w:t>–</w:t>
            </w:r>
            <w:r w:rsidR="0073110C" w:rsidRPr="00870A95">
              <w:rPr>
                <w:color w:val="404040" w:themeColor="text1" w:themeTint="BF"/>
                <w:szCs w:val="24"/>
                <w:lang w:val="en-AU"/>
              </w:rPr>
              <w:t xml:space="preserve"> </w:t>
            </w:r>
            <w:r w:rsidRPr="00870A95">
              <w:rPr>
                <w:color w:val="404040" w:themeColor="text1" w:themeTint="BF"/>
                <w:szCs w:val="24"/>
                <w:lang w:val="en-AU"/>
              </w:rPr>
              <w:t>These are devices that help reduce injuries caused by friction. The most common locations for protectors are the elbows and heels of a person.</w:t>
            </w:r>
          </w:p>
          <w:p w14:paraId="12252796" w14:textId="332CDE49" w:rsidR="00047A29" w:rsidRPr="00DF0CB3" w:rsidRDefault="00047A29" w:rsidP="00173A37">
            <w:pPr>
              <w:pStyle w:val="ListParagraph"/>
              <w:numPr>
                <w:ilvl w:val="0"/>
                <w:numId w:val="70"/>
              </w:numPr>
              <w:spacing w:after="120" w:line="276" w:lineRule="auto"/>
              <w:ind w:left="714" w:right="0" w:hanging="357"/>
              <w:contextualSpacing w:val="0"/>
              <w:jc w:val="both"/>
              <w:rPr>
                <w:color w:val="404040" w:themeColor="text1" w:themeTint="BF"/>
                <w:szCs w:val="24"/>
                <w:lang w:val="en-AU"/>
              </w:rPr>
            </w:pPr>
            <w:r w:rsidRPr="00870A95">
              <w:rPr>
                <w:b/>
                <w:bCs/>
                <w:color w:val="404040" w:themeColor="text1" w:themeTint="BF"/>
                <w:szCs w:val="24"/>
                <w:lang w:val="en-AU"/>
              </w:rPr>
              <w:t>Cushions</w:t>
            </w:r>
            <w:r w:rsidRPr="00870A95">
              <w:rPr>
                <w:color w:val="404040" w:themeColor="text1" w:themeTint="BF"/>
                <w:szCs w:val="24"/>
                <w:lang w:val="en-AU"/>
              </w:rPr>
              <w:t xml:space="preserve"> </w:t>
            </w:r>
            <w:r w:rsidR="00063F94" w:rsidRPr="00870A95">
              <w:rPr>
                <w:color w:val="404040" w:themeColor="text1" w:themeTint="BF"/>
                <w:szCs w:val="24"/>
                <w:lang w:val="en-AU"/>
              </w:rPr>
              <w:t>–</w:t>
            </w:r>
            <w:r w:rsidR="00E3312C" w:rsidRPr="00870A95">
              <w:rPr>
                <w:color w:val="404040" w:themeColor="text1" w:themeTint="BF"/>
                <w:szCs w:val="24"/>
                <w:lang w:val="en-AU"/>
              </w:rPr>
              <w:t xml:space="preserve"> </w:t>
            </w:r>
            <w:r w:rsidRPr="00870A95">
              <w:rPr>
                <w:color w:val="404040" w:themeColor="text1" w:themeTint="BF"/>
                <w:szCs w:val="24"/>
                <w:lang w:val="en-AU"/>
              </w:rPr>
              <w:t>People who spend long periods in bed or sitting down are at risk of developing pressure ulcers. Cushions are used to lessen this risk. Examples include heel, elbow and ring cushions.</w:t>
            </w:r>
          </w:p>
          <w:p w14:paraId="366C5599" w14:textId="374512CA" w:rsidR="00047A29" w:rsidRPr="00DF0CB3" w:rsidRDefault="00047A29" w:rsidP="00173A37">
            <w:pPr>
              <w:pStyle w:val="ListParagraph"/>
              <w:numPr>
                <w:ilvl w:val="0"/>
                <w:numId w:val="70"/>
              </w:numPr>
              <w:spacing w:after="120" w:line="276" w:lineRule="auto"/>
              <w:ind w:left="714" w:right="0" w:hanging="357"/>
              <w:contextualSpacing w:val="0"/>
              <w:jc w:val="both"/>
              <w:rPr>
                <w:color w:val="404040" w:themeColor="text1" w:themeTint="BF"/>
                <w:szCs w:val="24"/>
                <w:lang w:val="en-AU"/>
              </w:rPr>
            </w:pPr>
            <w:r w:rsidRPr="00870A95">
              <w:rPr>
                <w:b/>
                <w:bCs/>
                <w:color w:val="404040" w:themeColor="text1" w:themeTint="BF"/>
                <w:szCs w:val="24"/>
                <w:lang w:val="en-AU"/>
              </w:rPr>
              <w:t xml:space="preserve">Offloading </w:t>
            </w:r>
            <w:r w:rsidR="00D83DE3" w:rsidRPr="00870A95">
              <w:rPr>
                <w:b/>
                <w:bCs/>
                <w:color w:val="404040" w:themeColor="text1" w:themeTint="BF"/>
                <w:szCs w:val="24"/>
                <w:lang w:val="en-AU"/>
              </w:rPr>
              <w:t>footwear</w:t>
            </w:r>
            <w:r w:rsidRPr="00870A95">
              <w:rPr>
                <w:color w:val="404040" w:themeColor="text1" w:themeTint="BF"/>
                <w:szCs w:val="24"/>
                <w:lang w:val="en-AU"/>
              </w:rPr>
              <w:t xml:space="preserve"> </w:t>
            </w:r>
            <w:r w:rsidR="00063F94" w:rsidRPr="00870A95">
              <w:rPr>
                <w:color w:val="404040" w:themeColor="text1" w:themeTint="BF"/>
                <w:szCs w:val="24"/>
                <w:lang w:val="en-AU"/>
              </w:rPr>
              <w:t>–</w:t>
            </w:r>
            <w:r w:rsidR="00E3312C" w:rsidRPr="00870A95">
              <w:rPr>
                <w:color w:val="404040" w:themeColor="text1" w:themeTint="BF"/>
                <w:szCs w:val="24"/>
                <w:lang w:val="en-AU"/>
              </w:rPr>
              <w:t xml:space="preserve"> </w:t>
            </w:r>
            <w:r w:rsidR="00D83DE3">
              <w:rPr>
                <w:color w:val="404040" w:themeColor="text1" w:themeTint="BF"/>
                <w:szCs w:val="24"/>
                <w:lang w:val="en-AU"/>
              </w:rPr>
              <w:t>This</w:t>
            </w:r>
            <w:r w:rsidRPr="00870A95">
              <w:rPr>
                <w:color w:val="404040" w:themeColor="text1" w:themeTint="BF"/>
                <w:szCs w:val="24"/>
                <w:lang w:val="en-AU"/>
              </w:rPr>
              <w:t xml:space="preserve"> footwear </w:t>
            </w:r>
            <w:r w:rsidR="00D83DE3">
              <w:rPr>
                <w:color w:val="404040" w:themeColor="text1" w:themeTint="BF"/>
                <w:szCs w:val="24"/>
                <w:lang w:val="en-AU"/>
              </w:rPr>
              <w:t xml:space="preserve">is </w:t>
            </w:r>
            <w:r w:rsidRPr="00870A95">
              <w:rPr>
                <w:color w:val="404040" w:themeColor="text1" w:themeTint="BF"/>
                <w:szCs w:val="24"/>
                <w:lang w:val="en-AU"/>
              </w:rPr>
              <w:t>designed to redistribute pressure.</w:t>
            </w:r>
          </w:p>
          <w:p w14:paraId="751C9995" w14:textId="6FEEB090" w:rsidR="00047A29" w:rsidRPr="00DF0CB3" w:rsidRDefault="00047A29" w:rsidP="00173A37">
            <w:pPr>
              <w:pStyle w:val="ListParagraph"/>
              <w:numPr>
                <w:ilvl w:val="0"/>
                <w:numId w:val="70"/>
              </w:numPr>
              <w:spacing w:after="120" w:line="276" w:lineRule="auto"/>
              <w:ind w:left="714" w:right="0" w:hanging="357"/>
              <w:contextualSpacing w:val="0"/>
              <w:jc w:val="both"/>
              <w:rPr>
                <w:color w:val="404040" w:themeColor="text1" w:themeTint="BF"/>
                <w:szCs w:val="24"/>
                <w:lang w:val="en-AU"/>
              </w:rPr>
            </w:pPr>
            <w:r w:rsidRPr="00870A95">
              <w:rPr>
                <w:b/>
                <w:bCs/>
                <w:color w:val="404040" w:themeColor="text1" w:themeTint="BF"/>
                <w:szCs w:val="24"/>
                <w:lang w:val="en-AU"/>
              </w:rPr>
              <w:t xml:space="preserve">Sleep </w:t>
            </w:r>
            <w:r w:rsidR="00D83DE3" w:rsidRPr="00870A95">
              <w:rPr>
                <w:b/>
                <w:bCs/>
                <w:color w:val="404040" w:themeColor="text1" w:themeTint="BF"/>
                <w:szCs w:val="24"/>
                <w:lang w:val="en-AU"/>
              </w:rPr>
              <w:t>positioners</w:t>
            </w:r>
            <w:r w:rsidR="00D83DE3" w:rsidRPr="00870A95">
              <w:rPr>
                <w:color w:val="404040" w:themeColor="text1" w:themeTint="BF"/>
                <w:szCs w:val="24"/>
                <w:lang w:val="en-AU"/>
              </w:rPr>
              <w:t xml:space="preserve"> </w:t>
            </w:r>
            <w:r w:rsidR="00063F94" w:rsidRPr="00870A95">
              <w:rPr>
                <w:color w:val="404040" w:themeColor="text1" w:themeTint="BF"/>
                <w:szCs w:val="24"/>
                <w:lang w:val="en-AU"/>
              </w:rPr>
              <w:t>–</w:t>
            </w:r>
            <w:r w:rsidR="00E3312C" w:rsidRPr="00870A95">
              <w:rPr>
                <w:color w:val="404040" w:themeColor="text1" w:themeTint="BF"/>
                <w:szCs w:val="24"/>
                <w:lang w:val="en-AU"/>
              </w:rPr>
              <w:t xml:space="preserve"> </w:t>
            </w:r>
            <w:r w:rsidR="00D83DE3">
              <w:rPr>
                <w:color w:val="404040" w:themeColor="text1" w:themeTint="BF"/>
                <w:szCs w:val="24"/>
                <w:lang w:val="en-AU"/>
              </w:rPr>
              <w:t>These p</w:t>
            </w:r>
            <w:r w:rsidRPr="00870A95">
              <w:rPr>
                <w:color w:val="404040" w:themeColor="text1" w:themeTint="BF"/>
                <w:szCs w:val="24"/>
                <w:lang w:val="en-AU"/>
              </w:rPr>
              <w:t xml:space="preserve">illows, rolls, and soft rails </w:t>
            </w:r>
            <w:r w:rsidR="00D83DE3">
              <w:rPr>
                <w:color w:val="404040" w:themeColor="text1" w:themeTint="BF"/>
                <w:szCs w:val="24"/>
                <w:lang w:val="en-AU"/>
              </w:rPr>
              <w:t xml:space="preserve">are </w:t>
            </w:r>
            <w:r w:rsidRPr="00870A95">
              <w:rPr>
                <w:color w:val="404040" w:themeColor="text1" w:themeTint="BF"/>
                <w:szCs w:val="24"/>
                <w:lang w:val="en-AU"/>
              </w:rPr>
              <w:t>adjusted to redistribute pressure and keep a person from falling out of bed.</w:t>
            </w:r>
          </w:p>
          <w:p w14:paraId="4BF2597B" w14:textId="77777777" w:rsidR="00047A29" w:rsidRPr="004D3238" w:rsidRDefault="00047A29" w:rsidP="00173A37">
            <w:pPr>
              <w:pStyle w:val="ListParagraph"/>
              <w:numPr>
                <w:ilvl w:val="0"/>
                <w:numId w:val="70"/>
              </w:numPr>
              <w:spacing w:after="120" w:line="276" w:lineRule="auto"/>
              <w:ind w:left="714" w:right="0" w:hanging="357"/>
              <w:contextualSpacing w:val="0"/>
              <w:jc w:val="both"/>
              <w:rPr>
                <w:b/>
                <w:bCs/>
                <w:color w:val="404040" w:themeColor="text1" w:themeTint="BF"/>
                <w:szCs w:val="24"/>
                <w:lang w:val="en-AU"/>
              </w:rPr>
            </w:pPr>
            <w:r w:rsidRPr="00870A95">
              <w:rPr>
                <w:b/>
                <w:bCs/>
                <w:color w:val="404040" w:themeColor="text1" w:themeTint="BF"/>
                <w:szCs w:val="24"/>
                <w:lang w:val="en-AU"/>
              </w:rPr>
              <w:t xml:space="preserve">Electronic </w:t>
            </w:r>
            <w:r w:rsidR="00D83DE3" w:rsidRPr="00870A95">
              <w:rPr>
                <w:b/>
                <w:bCs/>
                <w:color w:val="404040" w:themeColor="text1" w:themeTint="BF"/>
                <w:szCs w:val="24"/>
                <w:lang w:val="en-AU"/>
              </w:rPr>
              <w:t>bed frames</w:t>
            </w:r>
            <w:r w:rsidR="00D83DE3" w:rsidRPr="00870A95">
              <w:rPr>
                <w:color w:val="404040" w:themeColor="text1" w:themeTint="BF"/>
                <w:szCs w:val="24"/>
                <w:lang w:val="en-AU"/>
              </w:rPr>
              <w:t xml:space="preserve"> </w:t>
            </w:r>
            <w:r w:rsidR="00063F94" w:rsidRPr="00870A95">
              <w:rPr>
                <w:color w:val="404040" w:themeColor="text1" w:themeTint="BF"/>
                <w:szCs w:val="24"/>
                <w:lang w:val="en-AU"/>
              </w:rPr>
              <w:t>–</w:t>
            </w:r>
            <w:r w:rsidR="00E3312C" w:rsidRPr="00870A95">
              <w:rPr>
                <w:color w:val="404040" w:themeColor="text1" w:themeTint="BF"/>
                <w:szCs w:val="24"/>
                <w:lang w:val="en-AU"/>
              </w:rPr>
              <w:t xml:space="preserve"> </w:t>
            </w:r>
            <w:r w:rsidRPr="00870A95">
              <w:rPr>
                <w:color w:val="404040" w:themeColor="text1" w:themeTint="BF"/>
                <w:szCs w:val="24"/>
                <w:lang w:val="en-AU"/>
              </w:rPr>
              <w:t>These are powered bed frames. They can reposition a person lying down to maximise pressure redistribution.</w:t>
            </w:r>
          </w:p>
          <w:p w14:paraId="759CAE9B" w14:textId="00C8C47F" w:rsidR="004D3238" w:rsidRDefault="00F4430B" w:rsidP="00173A37">
            <w:pPr>
              <w:pStyle w:val="ListParagraph"/>
              <w:numPr>
                <w:ilvl w:val="0"/>
                <w:numId w:val="70"/>
              </w:numPr>
              <w:spacing w:after="120" w:line="276" w:lineRule="auto"/>
              <w:ind w:left="714" w:right="0" w:hanging="357"/>
              <w:contextualSpacing w:val="0"/>
              <w:jc w:val="both"/>
              <w:rPr>
                <w:b/>
                <w:bCs/>
                <w:color w:val="404040" w:themeColor="text1" w:themeTint="BF"/>
                <w:szCs w:val="24"/>
                <w:lang w:val="en-AU"/>
              </w:rPr>
            </w:pPr>
            <w:r>
              <w:rPr>
                <w:b/>
                <w:bCs/>
                <w:color w:val="404040" w:themeColor="text1" w:themeTint="BF"/>
                <w:szCs w:val="24"/>
                <w:lang w:val="en-AU"/>
              </w:rPr>
              <w:t xml:space="preserve">Specialised pressure relief wheelchair cushions </w:t>
            </w:r>
            <w:r w:rsidR="003047C5">
              <w:rPr>
                <w:b/>
                <w:bCs/>
                <w:color w:val="404040" w:themeColor="text1" w:themeTint="BF"/>
                <w:szCs w:val="24"/>
                <w:lang w:val="en-AU"/>
              </w:rPr>
              <w:t>–</w:t>
            </w:r>
            <w:r>
              <w:rPr>
                <w:b/>
                <w:bCs/>
                <w:color w:val="404040" w:themeColor="text1" w:themeTint="BF"/>
                <w:szCs w:val="24"/>
                <w:lang w:val="en-AU"/>
              </w:rPr>
              <w:t xml:space="preserve"> </w:t>
            </w:r>
            <w:r w:rsidR="003047C5">
              <w:rPr>
                <w:color w:val="404040" w:themeColor="text1" w:themeTint="BF"/>
                <w:szCs w:val="24"/>
                <w:lang w:val="en-AU"/>
              </w:rPr>
              <w:t xml:space="preserve">These types of cushions stimulate circulation to </w:t>
            </w:r>
            <w:r w:rsidR="00E23BDE">
              <w:rPr>
                <w:color w:val="404040" w:themeColor="text1" w:themeTint="BF"/>
                <w:szCs w:val="24"/>
                <w:lang w:val="en-AU"/>
              </w:rPr>
              <w:t xml:space="preserve">prevent pressure sores. </w:t>
            </w:r>
          </w:p>
          <w:p w14:paraId="653CE283" w14:textId="211E67CB" w:rsidR="00F4430B" w:rsidRPr="00870A95" w:rsidRDefault="00F4430B" w:rsidP="00173A37">
            <w:pPr>
              <w:pStyle w:val="ListParagraph"/>
              <w:numPr>
                <w:ilvl w:val="0"/>
                <w:numId w:val="70"/>
              </w:numPr>
              <w:spacing w:after="120" w:line="276" w:lineRule="auto"/>
              <w:ind w:left="714" w:right="0" w:hanging="357"/>
              <w:contextualSpacing w:val="0"/>
              <w:jc w:val="both"/>
              <w:rPr>
                <w:b/>
                <w:bCs/>
                <w:color w:val="404040" w:themeColor="text1" w:themeTint="BF"/>
                <w:szCs w:val="24"/>
                <w:lang w:val="en-AU"/>
              </w:rPr>
            </w:pPr>
            <w:r>
              <w:rPr>
                <w:b/>
                <w:bCs/>
                <w:color w:val="404040" w:themeColor="text1" w:themeTint="BF"/>
                <w:szCs w:val="24"/>
                <w:lang w:val="en-AU"/>
              </w:rPr>
              <w:t xml:space="preserve">Pressure relieving mattresses </w:t>
            </w:r>
            <w:r w:rsidR="00E23BDE">
              <w:rPr>
                <w:b/>
                <w:bCs/>
                <w:color w:val="404040" w:themeColor="text1" w:themeTint="BF"/>
                <w:szCs w:val="24"/>
                <w:lang w:val="en-AU"/>
              </w:rPr>
              <w:t xml:space="preserve">– </w:t>
            </w:r>
            <w:r w:rsidR="00E23BDE">
              <w:rPr>
                <w:color w:val="404040" w:themeColor="text1" w:themeTint="BF"/>
                <w:szCs w:val="24"/>
                <w:lang w:val="en-AU"/>
              </w:rPr>
              <w:t xml:space="preserve">This type of mattress redistributes weight so that </w:t>
            </w:r>
            <w:r w:rsidR="00C82381">
              <w:rPr>
                <w:color w:val="404040" w:themeColor="text1" w:themeTint="BF"/>
                <w:szCs w:val="24"/>
                <w:lang w:val="en-AU"/>
              </w:rPr>
              <w:t>pressure is not concentrated on one area of the body</w:t>
            </w:r>
            <w:r w:rsidR="004F5E33">
              <w:rPr>
                <w:color w:val="404040" w:themeColor="text1" w:themeTint="BF"/>
                <w:szCs w:val="24"/>
                <w:lang w:val="en-AU"/>
              </w:rPr>
              <w:t>.</w:t>
            </w:r>
          </w:p>
        </w:tc>
      </w:tr>
    </w:tbl>
    <w:p w14:paraId="427018E2" w14:textId="77777777" w:rsidR="00C93AA5" w:rsidRDefault="00C93AA5" w:rsidP="00D47D3C">
      <w:pPr>
        <w:spacing w:after="120" w:line="276" w:lineRule="auto"/>
        <w:ind w:left="0" w:firstLine="0"/>
      </w:pPr>
      <w:r>
        <w:br w:type="page"/>
      </w:r>
    </w:p>
    <w:tbl>
      <w:tblPr>
        <w:tblStyle w:val="TableGrid"/>
        <w:tblW w:w="9016" w:type="dxa"/>
        <w:tblBorders>
          <w:top w:val="single" w:sz="4" w:space="0" w:color="1C96D3"/>
          <w:left w:val="single" w:sz="4" w:space="0" w:color="1C96D3"/>
          <w:bottom w:val="single" w:sz="4" w:space="0" w:color="1C96D3"/>
          <w:right w:val="single" w:sz="4" w:space="0" w:color="1C96D3"/>
          <w:insideH w:val="single" w:sz="4" w:space="0" w:color="1C96D3"/>
          <w:insideV w:val="single" w:sz="4" w:space="0" w:color="1C96D3"/>
        </w:tblBorders>
        <w:tblLook w:val="04A0" w:firstRow="1" w:lastRow="0" w:firstColumn="1" w:lastColumn="0" w:noHBand="0" w:noVBand="1"/>
      </w:tblPr>
      <w:tblGrid>
        <w:gridCol w:w="2114"/>
        <w:gridCol w:w="6902"/>
      </w:tblGrid>
      <w:tr w:rsidR="00EF1966" w:rsidRPr="00870A95" w14:paraId="58E533AB" w14:textId="77777777" w:rsidTr="008F7F5E">
        <w:trPr>
          <w:trHeight w:val="578"/>
        </w:trPr>
        <w:tc>
          <w:tcPr>
            <w:tcW w:w="2114" w:type="dxa"/>
            <w:shd w:val="clear" w:color="auto" w:fill="1C96D3"/>
          </w:tcPr>
          <w:p w14:paraId="6F24C669" w14:textId="77777777" w:rsidR="00EF1966" w:rsidRPr="00870A95" w:rsidRDefault="00EF1966" w:rsidP="008F7F5E">
            <w:pPr>
              <w:tabs>
                <w:tab w:val="left" w:pos="180"/>
              </w:tabs>
              <w:spacing w:after="120" w:line="276" w:lineRule="auto"/>
              <w:ind w:left="0" w:right="0" w:firstLine="0"/>
              <w:jc w:val="center"/>
              <w:rPr>
                <w:rFonts w:cstheme="minorHAnsi"/>
                <w:b/>
                <w:bCs/>
                <w:color w:val="FFFFFF" w:themeColor="background1"/>
                <w:lang w:val="en-AU" w:bidi="en-US"/>
              </w:rPr>
            </w:pPr>
            <w:r w:rsidRPr="00870A95">
              <w:rPr>
                <w:rFonts w:cstheme="minorHAnsi"/>
                <w:b/>
                <w:bCs/>
                <w:color w:val="FFFFFF" w:themeColor="background1"/>
                <w:lang w:val="en-AU" w:bidi="en-US"/>
              </w:rPr>
              <w:lastRenderedPageBreak/>
              <w:t>ADL/IADL</w:t>
            </w:r>
          </w:p>
        </w:tc>
        <w:tc>
          <w:tcPr>
            <w:tcW w:w="6902" w:type="dxa"/>
            <w:shd w:val="clear" w:color="auto" w:fill="1C96D3"/>
          </w:tcPr>
          <w:p w14:paraId="70DC924B" w14:textId="77777777" w:rsidR="00EF1966" w:rsidRPr="00870A95" w:rsidRDefault="00EF1966" w:rsidP="008F7F5E">
            <w:pPr>
              <w:tabs>
                <w:tab w:val="left" w:pos="180"/>
              </w:tabs>
              <w:spacing w:after="120" w:line="276" w:lineRule="auto"/>
              <w:ind w:left="0" w:right="0" w:firstLine="0"/>
              <w:jc w:val="center"/>
              <w:rPr>
                <w:rFonts w:cstheme="minorHAnsi"/>
                <w:b/>
                <w:bCs/>
                <w:color w:val="FFFFFF" w:themeColor="background1"/>
                <w:lang w:val="en-AU" w:bidi="en-US"/>
              </w:rPr>
            </w:pPr>
            <w:r>
              <w:rPr>
                <w:rFonts w:cstheme="minorHAnsi"/>
                <w:b/>
                <w:bCs/>
                <w:color w:val="FFFFFF" w:themeColor="background1"/>
                <w:lang w:val="en-AU" w:bidi="en-US"/>
              </w:rPr>
              <w:t xml:space="preserve">The </w:t>
            </w:r>
            <w:r w:rsidRPr="00870A95">
              <w:rPr>
                <w:rFonts w:cstheme="minorHAnsi"/>
                <w:b/>
                <w:bCs/>
                <w:color w:val="FFFFFF" w:themeColor="background1"/>
                <w:lang w:val="en-AU" w:bidi="en-US"/>
              </w:rPr>
              <w:t xml:space="preserve">Breadth of Assistive Technology </w:t>
            </w:r>
          </w:p>
        </w:tc>
      </w:tr>
      <w:tr w:rsidR="00A8269B" w:rsidRPr="00870A95" w14:paraId="1F136FFE" w14:textId="77777777" w:rsidTr="00F03A24">
        <w:trPr>
          <w:trHeight w:val="5914"/>
        </w:trPr>
        <w:tc>
          <w:tcPr>
            <w:tcW w:w="2114" w:type="dxa"/>
            <w:shd w:val="clear" w:color="auto" w:fill="B2DEF4"/>
            <w:vAlign w:val="center"/>
          </w:tcPr>
          <w:p w14:paraId="574EDD90" w14:textId="271B229F" w:rsidR="00A8269B" w:rsidRPr="00870A95" w:rsidRDefault="00A8269B" w:rsidP="00A8269B">
            <w:pPr>
              <w:tabs>
                <w:tab w:val="left" w:pos="180"/>
              </w:tabs>
              <w:ind w:left="0" w:right="0" w:firstLine="0"/>
              <w:jc w:val="center"/>
              <w:rPr>
                <w:rFonts w:cstheme="minorHAnsi"/>
                <w:b/>
                <w:bCs/>
                <w:color w:val="404040" w:themeColor="text1" w:themeTint="BF"/>
                <w:lang w:val="en-AU" w:bidi="en-US"/>
              </w:rPr>
            </w:pPr>
            <w:r w:rsidRPr="00870A95">
              <w:rPr>
                <w:rFonts w:cstheme="minorHAnsi"/>
                <w:b/>
                <w:bCs/>
                <w:color w:val="404040" w:themeColor="text1" w:themeTint="BF"/>
                <w:lang w:val="en-AU" w:bidi="en-US"/>
              </w:rPr>
              <w:t>Carer Support</w:t>
            </w:r>
          </w:p>
        </w:tc>
        <w:tc>
          <w:tcPr>
            <w:tcW w:w="6902" w:type="dxa"/>
            <w:shd w:val="clear" w:color="auto" w:fill="auto"/>
            <w:vAlign w:val="center"/>
          </w:tcPr>
          <w:p w14:paraId="0796AFF6" w14:textId="32F874B5" w:rsidR="00A8269B" w:rsidRPr="00DF0CB3" w:rsidRDefault="00A8269B" w:rsidP="00173A37">
            <w:pPr>
              <w:pStyle w:val="ListParagraph"/>
              <w:numPr>
                <w:ilvl w:val="0"/>
                <w:numId w:val="70"/>
              </w:numPr>
              <w:spacing w:after="120" w:line="276" w:lineRule="auto"/>
              <w:ind w:left="714" w:right="0" w:hanging="357"/>
              <w:contextualSpacing w:val="0"/>
              <w:jc w:val="both"/>
              <w:rPr>
                <w:color w:val="404040" w:themeColor="text1" w:themeTint="BF"/>
                <w:szCs w:val="24"/>
                <w:lang w:val="en-AU"/>
              </w:rPr>
            </w:pPr>
            <w:r w:rsidRPr="00870A95">
              <w:rPr>
                <w:b/>
                <w:bCs/>
                <w:color w:val="404040" w:themeColor="text1" w:themeTint="BF"/>
                <w:szCs w:val="24"/>
                <w:lang w:val="en-AU"/>
              </w:rPr>
              <w:t>Fall detectors</w:t>
            </w:r>
            <w:r w:rsidRPr="00870A95">
              <w:rPr>
                <w:color w:val="404040" w:themeColor="text1" w:themeTint="BF"/>
                <w:szCs w:val="24"/>
                <w:lang w:val="en-AU"/>
              </w:rPr>
              <w:t xml:space="preserve"> – </w:t>
            </w:r>
            <w:r>
              <w:rPr>
                <w:color w:val="404040" w:themeColor="text1" w:themeTint="BF"/>
                <w:szCs w:val="24"/>
                <w:lang w:val="en-AU"/>
              </w:rPr>
              <w:t>These are s</w:t>
            </w:r>
            <w:r w:rsidRPr="00870A95">
              <w:rPr>
                <w:color w:val="404040" w:themeColor="text1" w:themeTint="BF"/>
                <w:szCs w:val="24"/>
                <w:lang w:val="en-AU"/>
              </w:rPr>
              <w:t>ensors that alert a carer if the person has taken a fall. The carer or a response centre may be notified as soon as the fall happens.</w:t>
            </w:r>
          </w:p>
          <w:p w14:paraId="7BFCB89E" w14:textId="77777777" w:rsidR="00A8269B" w:rsidRPr="00870A95" w:rsidRDefault="00A8269B" w:rsidP="00173A37">
            <w:pPr>
              <w:pStyle w:val="ListParagraph"/>
              <w:numPr>
                <w:ilvl w:val="0"/>
                <w:numId w:val="70"/>
              </w:numPr>
              <w:spacing w:after="120" w:line="276" w:lineRule="auto"/>
              <w:ind w:left="714" w:right="0" w:hanging="357"/>
              <w:contextualSpacing w:val="0"/>
              <w:jc w:val="both"/>
              <w:rPr>
                <w:b/>
                <w:bCs/>
                <w:color w:val="404040" w:themeColor="text1" w:themeTint="BF"/>
                <w:szCs w:val="24"/>
                <w:lang w:val="en-AU"/>
              </w:rPr>
            </w:pPr>
            <w:r w:rsidRPr="00870A95">
              <w:rPr>
                <w:b/>
                <w:bCs/>
                <w:color w:val="404040" w:themeColor="text1" w:themeTint="BF"/>
                <w:szCs w:val="24"/>
                <w:lang w:val="en-AU"/>
              </w:rPr>
              <w:t>Passive infrared detectors</w:t>
            </w:r>
            <w:r w:rsidRPr="00870A95">
              <w:rPr>
                <w:color w:val="404040" w:themeColor="text1" w:themeTint="BF"/>
                <w:szCs w:val="24"/>
                <w:lang w:val="en-AU"/>
              </w:rPr>
              <w:t xml:space="preserve"> – </w:t>
            </w:r>
            <w:r>
              <w:rPr>
                <w:color w:val="404040" w:themeColor="text1" w:themeTint="BF"/>
                <w:szCs w:val="24"/>
                <w:lang w:val="en-AU"/>
              </w:rPr>
              <w:t>These d</w:t>
            </w:r>
            <w:r w:rsidRPr="00870A95">
              <w:rPr>
                <w:color w:val="404040" w:themeColor="text1" w:themeTint="BF"/>
                <w:szCs w:val="24"/>
                <w:lang w:val="en-AU"/>
              </w:rPr>
              <w:t xml:space="preserve">evices monitor activity at the home of the person. They can tell a carer whether the person is active, where they are, and if someone has entered the home. </w:t>
            </w:r>
          </w:p>
          <w:p w14:paraId="294378A4" w14:textId="77777777" w:rsidR="00A8269B" w:rsidRPr="00870A95" w:rsidRDefault="00A8269B" w:rsidP="004207A3">
            <w:pPr>
              <w:pStyle w:val="ListParagraph"/>
              <w:numPr>
                <w:ilvl w:val="0"/>
                <w:numId w:val="70"/>
              </w:numPr>
              <w:spacing w:after="120" w:line="276" w:lineRule="auto"/>
              <w:ind w:left="714" w:right="0" w:hanging="357"/>
              <w:contextualSpacing w:val="0"/>
              <w:jc w:val="both"/>
              <w:rPr>
                <w:b/>
                <w:bCs/>
                <w:color w:val="404040" w:themeColor="text1" w:themeTint="BF"/>
                <w:szCs w:val="24"/>
                <w:lang w:val="en-AU"/>
              </w:rPr>
            </w:pPr>
            <w:r w:rsidRPr="00870A95">
              <w:rPr>
                <w:b/>
                <w:bCs/>
                <w:color w:val="404040" w:themeColor="text1" w:themeTint="BF"/>
                <w:szCs w:val="24"/>
                <w:lang w:val="en-AU"/>
              </w:rPr>
              <w:t>Panic button</w:t>
            </w:r>
            <w:r w:rsidRPr="00870A95">
              <w:rPr>
                <w:color w:val="404040" w:themeColor="text1" w:themeTint="BF"/>
                <w:szCs w:val="24"/>
                <w:lang w:val="en-AU"/>
              </w:rPr>
              <w:t xml:space="preserve"> – </w:t>
            </w:r>
            <w:r>
              <w:rPr>
                <w:color w:val="404040" w:themeColor="text1" w:themeTint="BF"/>
                <w:szCs w:val="24"/>
                <w:lang w:val="en-AU"/>
              </w:rPr>
              <w:t>This is an a</w:t>
            </w:r>
            <w:r w:rsidRPr="00870A95">
              <w:rPr>
                <w:color w:val="404040" w:themeColor="text1" w:themeTint="BF"/>
                <w:szCs w:val="24"/>
                <w:lang w:val="en-AU"/>
              </w:rPr>
              <w:t>larm buttons that are used in the event of a break-in or if someone</w:t>
            </w:r>
            <w:r>
              <w:rPr>
                <w:color w:val="404040" w:themeColor="text1" w:themeTint="BF"/>
                <w:szCs w:val="24"/>
                <w:lang w:val="en-AU"/>
              </w:rPr>
              <w:t xml:space="preserve"> is</w:t>
            </w:r>
            <w:r w:rsidRPr="00870A95">
              <w:rPr>
                <w:color w:val="404040" w:themeColor="text1" w:themeTint="BF"/>
                <w:szCs w:val="24"/>
                <w:lang w:val="en-AU"/>
              </w:rPr>
              <w:t xml:space="preserve"> threatening approaches the home of the person.</w:t>
            </w:r>
          </w:p>
          <w:p w14:paraId="1C77ED25" w14:textId="77777777" w:rsidR="00A8269B" w:rsidRPr="00870A95" w:rsidRDefault="00A8269B" w:rsidP="004207A3">
            <w:pPr>
              <w:pStyle w:val="ListParagraph"/>
              <w:numPr>
                <w:ilvl w:val="0"/>
                <w:numId w:val="70"/>
              </w:numPr>
              <w:spacing w:after="120" w:line="276" w:lineRule="auto"/>
              <w:ind w:left="714" w:right="0" w:hanging="357"/>
              <w:contextualSpacing w:val="0"/>
              <w:jc w:val="both"/>
              <w:rPr>
                <w:b/>
                <w:bCs/>
                <w:color w:val="404040" w:themeColor="text1" w:themeTint="BF"/>
                <w:szCs w:val="24"/>
                <w:lang w:val="en-AU"/>
              </w:rPr>
            </w:pPr>
            <w:r w:rsidRPr="00870A95">
              <w:rPr>
                <w:b/>
                <w:bCs/>
                <w:color w:val="404040" w:themeColor="text1" w:themeTint="BF"/>
                <w:szCs w:val="24"/>
                <w:lang w:val="en-AU"/>
              </w:rPr>
              <w:t>Personal alarm</w:t>
            </w:r>
            <w:r w:rsidRPr="00870A95">
              <w:rPr>
                <w:color w:val="404040" w:themeColor="text1" w:themeTint="BF"/>
                <w:szCs w:val="24"/>
                <w:lang w:val="en-AU"/>
              </w:rPr>
              <w:t xml:space="preserve"> – Devices the person can press when they need assistance. These can contact their carer or a response centre.</w:t>
            </w:r>
          </w:p>
          <w:p w14:paraId="3AE93141" w14:textId="3FD15572" w:rsidR="00A8269B" w:rsidRPr="00870A95" w:rsidRDefault="00A8269B" w:rsidP="004207A3">
            <w:pPr>
              <w:pStyle w:val="ListParagraph"/>
              <w:numPr>
                <w:ilvl w:val="0"/>
                <w:numId w:val="70"/>
              </w:numPr>
              <w:spacing w:after="120" w:line="276" w:lineRule="auto"/>
              <w:ind w:left="714" w:right="0" w:hanging="357"/>
              <w:jc w:val="both"/>
              <w:rPr>
                <w:b/>
                <w:bCs/>
                <w:color w:val="404040" w:themeColor="text1" w:themeTint="BF"/>
                <w:szCs w:val="24"/>
                <w:lang w:val="en-AU"/>
              </w:rPr>
            </w:pPr>
            <w:r w:rsidRPr="00870A95">
              <w:rPr>
                <w:b/>
                <w:bCs/>
                <w:color w:val="404040" w:themeColor="text1" w:themeTint="BF"/>
                <w:szCs w:val="24"/>
                <w:lang w:val="en-AU"/>
              </w:rPr>
              <w:t>Smart plug</w:t>
            </w:r>
            <w:r w:rsidRPr="00870A95">
              <w:rPr>
                <w:color w:val="404040" w:themeColor="text1" w:themeTint="BF"/>
                <w:szCs w:val="24"/>
                <w:lang w:val="en-AU"/>
              </w:rPr>
              <w:t xml:space="preserve"> – Devices used to monitor the use of household appliances by sending an alert to a carer.</w:t>
            </w:r>
          </w:p>
        </w:tc>
      </w:tr>
      <w:tr w:rsidR="00047A29" w:rsidRPr="00870A95" w14:paraId="42517CBC" w14:textId="77777777" w:rsidTr="00EF1966">
        <w:trPr>
          <w:trHeight w:val="2734"/>
        </w:trPr>
        <w:tc>
          <w:tcPr>
            <w:tcW w:w="2114" w:type="dxa"/>
            <w:shd w:val="clear" w:color="auto" w:fill="B2DEF4"/>
            <w:vAlign w:val="center"/>
          </w:tcPr>
          <w:p w14:paraId="29B5255D" w14:textId="77777777" w:rsidR="00047A29" w:rsidRPr="00870A95" w:rsidRDefault="00047A29" w:rsidP="00DF0CB3">
            <w:pPr>
              <w:tabs>
                <w:tab w:val="left" w:pos="180"/>
              </w:tabs>
              <w:spacing w:after="120" w:line="276" w:lineRule="auto"/>
              <w:ind w:left="0" w:right="0" w:firstLine="0"/>
              <w:jc w:val="center"/>
              <w:rPr>
                <w:rFonts w:cstheme="minorHAnsi"/>
                <w:b/>
                <w:bCs/>
                <w:color w:val="404040" w:themeColor="text1" w:themeTint="BF"/>
                <w:lang w:val="en-AU" w:bidi="en-US"/>
              </w:rPr>
            </w:pPr>
            <w:r w:rsidRPr="00870A95">
              <w:rPr>
                <w:rFonts w:cstheme="minorHAnsi"/>
                <w:b/>
                <w:bCs/>
                <w:color w:val="404040" w:themeColor="text1" w:themeTint="BF"/>
                <w:lang w:val="en-AU" w:bidi="en-US"/>
              </w:rPr>
              <w:t>Recreation and Leisure</w:t>
            </w:r>
          </w:p>
        </w:tc>
        <w:tc>
          <w:tcPr>
            <w:tcW w:w="6902" w:type="dxa"/>
            <w:shd w:val="clear" w:color="auto" w:fill="auto"/>
            <w:vAlign w:val="center"/>
          </w:tcPr>
          <w:p w14:paraId="25671F0D" w14:textId="228204AC" w:rsidR="00047A29" w:rsidRPr="00870A95" w:rsidRDefault="00047A29" w:rsidP="004207A3">
            <w:pPr>
              <w:pStyle w:val="ListParagraph"/>
              <w:numPr>
                <w:ilvl w:val="0"/>
                <w:numId w:val="70"/>
              </w:numPr>
              <w:spacing w:after="120" w:line="276" w:lineRule="auto"/>
              <w:ind w:left="714" w:right="0" w:hanging="357"/>
              <w:contextualSpacing w:val="0"/>
              <w:jc w:val="both"/>
              <w:rPr>
                <w:b/>
                <w:bCs/>
                <w:color w:val="404040" w:themeColor="text1" w:themeTint="BF"/>
                <w:szCs w:val="24"/>
                <w:lang w:val="en-AU"/>
              </w:rPr>
            </w:pPr>
            <w:r w:rsidRPr="00870A95">
              <w:rPr>
                <w:b/>
                <w:bCs/>
                <w:color w:val="404040" w:themeColor="text1" w:themeTint="BF"/>
                <w:szCs w:val="24"/>
                <w:lang w:val="en-AU"/>
              </w:rPr>
              <w:t xml:space="preserve">Adapted </w:t>
            </w:r>
            <w:r w:rsidR="004E65B9" w:rsidRPr="00870A95">
              <w:rPr>
                <w:b/>
                <w:bCs/>
                <w:color w:val="404040" w:themeColor="text1" w:themeTint="BF"/>
                <w:szCs w:val="24"/>
                <w:lang w:val="en-AU"/>
              </w:rPr>
              <w:t>equipment</w:t>
            </w:r>
            <w:r w:rsidR="004E65B9" w:rsidRPr="00870A95">
              <w:rPr>
                <w:color w:val="404040" w:themeColor="text1" w:themeTint="BF"/>
                <w:szCs w:val="24"/>
                <w:lang w:val="en-AU"/>
              </w:rPr>
              <w:t xml:space="preserve"> </w:t>
            </w:r>
            <w:r w:rsidR="00591347" w:rsidRPr="00870A95">
              <w:rPr>
                <w:color w:val="404040" w:themeColor="text1" w:themeTint="BF"/>
                <w:szCs w:val="24"/>
                <w:lang w:val="en-AU"/>
              </w:rPr>
              <w:t>–</w:t>
            </w:r>
            <w:r w:rsidR="00E3312C" w:rsidRPr="00870A95">
              <w:rPr>
                <w:color w:val="404040" w:themeColor="text1" w:themeTint="BF"/>
                <w:szCs w:val="24"/>
                <w:lang w:val="en-AU"/>
              </w:rPr>
              <w:t xml:space="preserve"> </w:t>
            </w:r>
            <w:r w:rsidRPr="00870A95">
              <w:rPr>
                <w:color w:val="404040" w:themeColor="text1" w:themeTint="BF"/>
                <w:szCs w:val="24"/>
                <w:lang w:val="en-AU"/>
              </w:rPr>
              <w:t>Equipment that has been modified according to the needs of a person. These include sporting equipment, gardening tools, board games, and cardholders.</w:t>
            </w:r>
          </w:p>
          <w:p w14:paraId="001F0D65" w14:textId="3D2E84B1" w:rsidR="00047A29" w:rsidRPr="00870A95" w:rsidRDefault="00047A29" w:rsidP="004207A3">
            <w:pPr>
              <w:pStyle w:val="ListParagraph"/>
              <w:numPr>
                <w:ilvl w:val="0"/>
                <w:numId w:val="70"/>
              </w:numPr>
              <w:spacing w:after="120" w:line="276" w:lineRule="auto"/>
              <w:ind w:left="714" w:right="0" w:hanging="357"/>
              <w:contextualSpacing w:val="0"/>
              <w:jc w:val="both"/>
              <w:rPr>
                <w:b/>
                <w:bCs/>
                <w:color w:val="404040" w:themeColor="text1" w:themeTint="BF"/>
                <w:szCs w:val="24"/>
                <w:lang w:val="en-AU"/>
              </w:rPr>
            </w:pPr>
            <w:r w:rsidRPr="00870A95">
              <w:rPr>
                <w:b/>
                <w:bCs/>
                <w:color w:val="404040" w:themeColor="text1" w:themeTint="BF"/>
                <w:szCs w:val="24"/>
                <w:lang w:val="en-AU"/>
              </w:rPr>
              <w:t>Switch-</w:t>
            </w:r>
            <w:r w:rsidR="004E65B9" w:rsidRPr="00870A95">
              <w:rPr>
                <w:b/>
                <w:bCs/>
                <w:color w:val="404040" w:themeColor="text1" w:themeTint="BF"/>
                <w:szCs w:val="24"/>
                <w:lang w:val="en-AU"/>
              </w:rPr>
              <w:t>adapted equipment</w:t>
            </w:r>
            <w:r w:rsidR="004E65B9" w:rsidRPr="00870A95">
              <w:rPr>
                <w:color w:val="404040" w:themeColor="text1" w:themeTint="BF"/>
                <w:szCs w:val="24"/>
                <w:lang w:val="en-AU"/>
              </w:rPr>
              <w:t xml:space="preserve"> </w:t>
            </w:r>
            <w:r w:rsidR="00591347" w:rsidRPr="00870A95">
              <w:rPr>
                <w:color w:val="404040" w:themeColor="text1" w:themeTint="BF"/>
                <w:szCs w:val="24"/>
                <w:lang w:val="en-AU"/>
              </w:rPr>
              <w:t>–</w:t>
            </w:r>
            <w:r w:rsidR="00E3312C" w:rsidRPr="00870A95">
              <w:rPr>
                <w:color w:val="404040" w:themeColor="text1" w:themeTint="BF"/>
                <w:szCs w:val="24"/>
                <w:lang w:val="en-AU"/>
              </w:rPr>
              <w:t xml:space="preserve"> </w:t>
            </w:r>
            <w:r w:rsidRPr="00870A95">
              <w:rPr>
                <w:color w:val="404040" w:themeColor="text1" w:themeTint="BF"/>
                <w:szCs w:val="24"/>
                <w:lang w:val="en-AU"/>
              </w:rPr>
              <w:t>Equipment that ha</w:t>
            </w:r>
            <w:r w:rsidR="00E3312C" w:rsidRPr="00870A95">
              <w:rPr>
                <w:color w:val="404040" w:themeColor="text1" w:themeTint="BF"/>
                <w:szCs w:val="24"/>
                <w:lang w:val="en-AU"/>
              </w:rPr>
              <w:t>s</w:t>
            </w:r>
            <w:r w:rsidRPr="00870A95">
              <w:rPr>
                <w:color w:val="404040" w:themeColor="text1" w:themeTint="BF"/>
                <w:szCs w:val="24"/>
                <w:lang w:val="en-AU"/>
              </w:rPr>
              <w:t xml:space="preserve"> been modified where the original switches are rerouted to a switch that is easier to access and operate. These include toys, games and digital cameras.</w:t>
            </w:r>
          </w:p>
        </w:tc>
      </w:tr>
    </w:tbl>
    <w:p w14:paraId="4F7A00ED" w14:textId="073C98E3" w:rsidR="00891177" w:rsidRDefault="00891177" w:rsidP="00D47D3C">
      <w:pPr>
        <w:spacing w:after="120" w:line="276" w:lineRule="auto"/>
        <w:ind w:left="0" w:firstLine="0"/>
      </w:pPr>
      <w:r>
        <w:br w:type="page"/>
      </w:r>
    </w:p>
    <w:tbl>
      <w:tblPr>
        <w:tblStyle w:val="TableGrid"/>
        <w:tblW w:w="9016" w:type="dxa"/>
        <w:tblBorders>
          <w:top w:val="single" w:sz="4" w:space="0" w:color="1C96D3"/>
          <w:left w:val="single" w:sz="4" w:space="0" w:color="1C96D3"/>
          <w:bottom w:val="single" w:sz="4" w:space="0" w:color="1C96D3"/>
          <w:right w:val="single" w:sz="4" w:space="0" w:color="1C96D3"/>
          <w:insideH w:val="single" w:sz="4" w:space="0" w:color="1C96D3"/>
          <w:insideV w:val="single" w:sz="4" w:space="0" w:color="1C96D3"/>
        </w:tblBorders>
        <w:tblLook w:val="04A0" w:firstRow="1" w:lastRow="0" w:firstColumn="1" w:lastColumn="0" w:noHBand="0" w:noVBand="1"/>
      </w:tblPr>
      <w:tblGrid>
        <w:gridCol w:w="2114"/>
        <w:gridCol w:w="6902"/>
      </w:tblGrid>
      <w:tr w:rsidR="00891177" w:rsidRPr="00870A95" w14:paraId="10EA2D7F" w14:textId="77777777" w:rsidTr="00891177">
        <w:trPr>
          <w:trHeight w:val="433"/>
        </w:trPr>
        <w:tc>
          <w:tcPr>
            <w:tcW w:w="2114" w:type="dxa"/>
            <w:shd w:val="clear" w:color="auto" w:fill="1C96D3"/>
          </w:tcPr>
          <w:p w14:paraId="20C73D6B" w14:textId="6ABDE3D9" w:rsidR="00891177" w:rsidRPr="00891177" w:rsidRDefault="00891177" w:rsidP="00891177">
            <w:pPr>
              <w:tabs>
                <w:tab w:val="left" w:pos="180"/>
              </w:tabs>
              <w:spacing w:after="120" w:line="276" w:lineRule="auto"/>
              <w:ind w:left="0" w:right="0" w:firstLine="0"/>
              <w:jc w:val="center"/>
              <w:rPr>
                <w:rFonts w:cstheme="minorHAnsi"/>
                <w:b/>
                <w:bCs/>
                <w:color w:val="FFFFFF" w:themeColor="background1"/>
                <w:lang w:val="en-AU" w:bidi="en-US"/>
              </w:rPr>
            </w:pPr>
            <w:r w:rsidRPr="00870A95">
              <w:rPr>
                <w:rFonts w:cstheme="minorHAnsi"/>
                <w:b/>
                <w:bCs/>
                <w:color w:val="FFFFFF" w:themeColor="background1"/>
                <w:lang w:val="en-AU" w:bidi="en-US"/>
              </w:rPr>
              <w:lastRenderedPageBreak/>
              <w:t>ADL/IADL</w:t>
            </w:r>
          </w:p>
        </w:tc>
        <w:tc>
          <w:tcPr>
            <w:tcW w:w="6902" w:type="dxa"/>
            <w:shd w:val="clear" w:color="auto" w:fill="1C96D3"/>
          </w:tcPr>
          <w:p w14:paraId="168BEC05" w14:textId="258F98CE" w:rsidR="00891177" w:rsidRPr="00891177" w:rsidRDefault="00891177" w:rsidP="00891177">
            <w:pPr>
              <w:spacing w:after="120" w:line="276" w:lineRule="auto"/>
              <w:ind w:left="0" w:right="0" w:firstLine="0"/>
              <w:jc w:val="center"/>
              <w:rPr>
                <w:rFonts w:cstheme="minorHAnsi"/>
                <w:b/>
                <w:bCs/>
                <w:color w:val="FFFFFF" w:themeColor="background1"/>
                <w:lang w:val="en-AU" w:bidi="en-US"/>
              </w:rPr>
            </w:pPr>
            <w:r>
              <w:rPr>
                <w:rFonts w:cstheme="minorHAnsi"/>
                <w:b/>
                <w:bCs/>
                <w:color w:val="FFFFFF" w:themeColor="background1"/>
                <w:lang w:val="en-AU" w:bidi="en-US"/>
              </w:rPr>
              <w:t xml:space="preserve">The </w:t>
            </w:r>
            <w:r w:rsidRPr="00870A95">
              <w:rPr>
                <w:rFonts w:cstheme="minorHAnsi"/>
                <w:b/>
                <w:bCs/>
                <w:color w:val="FFFFFF" w:themeColor="background1"/>
                <w:lang w:val="en-AU" w:bidi="en-US"/>
              </w:rPr>
              <w:t>Breadth of Assistive Technology</w:t>
            </w:r>
          </w:p>
        </w:tc>
      </w:tr>
      <w:tr w:rsidR="00047A29" w:rsidRPr="00870A95" w14:paraId="19F133E4" w14:textId="77777777" w:rsidTr="00EF1966">
        <w:trPr>
          <w:trHeight w:val="5914"/>
        </w:trPr>
        <w:tc>
          <w:tcPr>
            <w:tcW w:w="2114" w:type="dxa"/>
            <w:shd w:val="clear" w:color="auto" w:fill="B2DEF4"/>
            <w:vAlign w:val="center"/>
          </w:tcPr>
          <w:p w14:paraId="4B2B161C" w14:textId="77777777" w:rsidR="00047A29" w:rsidRPr="00870A95" w:rsidRDefault="00047A29" w:rsidP="00DF0CB3">
            <w:pPr>
              <w:tabs>
                <w:tab w:val="left" w:pos="180"/>
              </w:tabs>
              <w:spacing w:after="120" w:line="276" w:lineRule="auto"/>
              <w:ind w:left="0" w:right="0" w:firstLine="0"/>
              <w:jc w:val="center"/>
              <w:rPr>
                <w:rFonts w:cstheme="minorHAnsi"/>
                <w:b/>
                <w:bCs/>
                <w:color w:val="404040" w:themeColor="text1" w:themeTint="BF"/>
                <w:lang w:val="en-AU" w:bidi="en-US"/>
              </w:rPr>
            </w:pPr>
            <w:r w:rsidRPr="00870A95">
              <w:rPr>
                <w:rFonts w:cstheme="minorHAnsi"/>
                <w:b/>
                <w:bCs/>
                <w:color w:val="404040" w:themeColor="text1" w:themeTint="BF"/>
                <w:lang w:val="en-AU" w:bidi="en-US"/>
              </w:rPr>
              <w:t>Education and Employment</w:t>
            </w:r>
          </w:p>
        </w:tc>
        <w:tc>
          <w:tcPr>
            <w:tcW w:w="6902" w:type="dxa"/>
            <w:shd w:val="clear" w:color="auto" w:fill="auto"/>
            <w:vAlign w:val="center"/>
          </w:tcPr>
          <w:p w14:paraId="4EFC01EB" w14:textId="2E327D0F" w:rsidR="00047A29" w:rsidRPr="00870A95" w:rsidRDefault="00047A29" w:rsidP="00DF0CB3">
            <w:pPr>
              <w:pStyle w:val="ListParagraph"/>
              <w:numPr>
                <w:ilvl w:val="0"/>
                <w:numId w:val="70"/>
              </w:numPr>
              <w:spacing w:after="120" w:line="276" w:lineRule="auto"/>
              <w:ind w:left="714" w:right="0" w:hanging="357"/>
              <w:contextualSpacing w:val="0"/>
              <w:jc w:val="both"/>
              <w:rPr>
                <w:color w:val="404040" w:themeColor="text1" w:themeTint="BF"/>
                <w:szCs w:val="24"/>
                <w:lang w:val="en-AU"/>
              </w:rPr>
            </w:pPr>
            <w:r w:rsidRPr="00870A95">
              <w:rPr>
                <w:b/>
                <w:bCs/>
                <w:color w:val="404040" w:themeColor="text1" w:themeTint="BF"/>
                <w:szCs w:val="24"/>
                <w:lang w:val="en-AU"/>
              </w:rPr>
              <w:t xml:space="preserve">Ergonomic </w:t>
            </w:r>
            <w:r w:rsidR="004E65B9" w:rsidRPr="00870A95">
              <w:rPr>
                <w:b/>
                <w:bCs/>
                <w:color w:val="404040" w:themeColor="text1" w:themeTint="BF"/>
                <w:szCs w:val="24"/>
                <w:lang w:val="en-AU"/>
              </w:rPr>
              <w:t>furnitur</w:t>
            </w:r>
            <w:r w:rsidRPr="00870A95">
              <w:rPr>
                <w:b/>
                <w:bCs/>
                <w:color w:val="404040" w:themeColor="text1" w:themeTint="BF"/>
                <w:szCs w:val="24"/>
                <w:lang w:val="en-AU"/>
              </w:rPr>
              <w:t>e</w:t>
            </w:r>
            <w:r w:rsidRPr="00870A95">
              <w:rPr>
                <w:color w:val="404040" w:themeColor="text1" w:themeTint="BF"/>
                <w:szCs w:val="24"/>
                <w:lang w:val="en-AU"/>
              </w:rPr>
              <w:t xml:space="preserve"> </w:t>
            </w:r>
            <w:r w:rsidR="00591347" w:rsidRPr="00870A95">
              <w:rPr>
                <w:color w:val="404040" w:themeColor="text1" w:themeTint="BF"/>
                <w:szCs w:val="24"/>
                <w:lang w:val="en-AU"/>
              </w:rPr>
              <w:t>–</w:t>
            </w:r>
            <w:r w:rsidR="00E3312C" w:rsidRPr="00870A95">
              <w:rPr>
                <w:color w:val="404040" w:themeColor="text1" w:themeTint="BF"/>
                <w:szCs w:val="24"/>
                <w:lang w:val="en-AU"/>
              </w:rPr>
              <w:t xml:space="preserve"> </w:t>
            </w:r>
            <w:r w:rsidRPr="00870A95">
              <w:rPr>
                <w:color w:val="404040" w:themeColor="text1" w:themeTint="BF"/>
                <w:szCs w:val="24"/>
                <w:lang w:val="en-AU"/>
              </w:rPr>
              <w:t>These are furniture designed to support function and comfort. These can include adjustable desks and chairs and supports for different body parts such as arms, wrists and feet.</w:t>
            </w:r>
          </w:p>
          <w:p w14:paraId="34E274BB" w14:textId="39E8308F" w:rsidR="00047A29" w:rsidRPr="00870A95" w:rsidRDefault="00047A29" w:rsidP="00DF0CB3">
            <w:pPr>
              <w:pStyle w:val="ListParagraph"/>
              <w:numPr>
                <w:ilvl w:val="0"/>
                <w:numId w:val="70"/>
              </w:numPr>
              <w:spacing w:after="120" w:line="276" w:lineRule="auto"/>
              <w:ind w:left="714" w:right="0" w:hanging="357"/>
              <w:contextualSpacing w:val="0"/>
              <w:jc w:val="both"/>
              <w:rPr>
                <w:color w:val="404040" w:themeColor="text1" w:themeTint="BF"/>
                <w:szCs w:val="24"/>
                <w:lang w:val="en-AU"/>
              </w:rPr>
            </w:pPr>
            <w:r w:rsidRPr="00870A95">
              <w:rPr>
                <w:b/>
                <w:bCs/>
                <w:color w:val="404040" w:themeColor="text1" w:themeTint="BF"/>
                <w:szCs w:val="24"/>
                <w:lang w:val="en-AU"/>
              </w:rPr>
              <w:t>Pen/</w:t>
            </w:r>
            <w:r w:rsidR="004E65B9" w:rsidRPr="00870A95">
              <w:rPr>
                <w:b/>
                <w:bCs/>
                <w:color w:val="404040" w:themeColor="text1" w:themeTint="BF"/>
                <w:szCs w:val="24"/>
                <w:lang w:val="en-AU"/>
              </w:rPr>
              <w:t>pencil grips</w:t>
            </w:r>
            <w:r w:rsidR="004E65B9" w:rsidRPr="00870A95">
              <w:rPr>
                <w:color w:val="404040" w:themeColor="text1" w:themeTint="BF"/>
                <w:szCs w:val="24"/>
                <w:lang w:val="en-AU"/>
              </w:rPr>
              <w:t xml:space="preserve"> </w:t>
            </w:r>
            <w:r w:rsidR="00591347" w:rsidRPr="00870A95">
              <w:rPr>
                <w:color w:val="404040" w:themeColor="text1" w:themeTint="BF"/>
                <w:szCs w:val="24"/>
                <w:lang w:val="en-AU"/>
              </w:rPr>
              <w:t>–</w:t>
            </w:r>
            <w:r w:rsidR="00E3312C" w:rsidRPr="00870A95">
              <w:rPr>
                <w:color w:val="404040" w:themeColor="text1" w:themeTint="BF"/>
                <w:szCs w:val="24"/>
                <w:lang w:val="en-AU"/>
              </w:rPr>
              <w:t xml:space="preserve"> </w:t>
            </w:r>
            <w:r w:rsidR="004E65B9">
              <w:rPr>
                <w:color w:val="404040" w:themeColor="text1" w:themeTint="BF"/>
                <w:szCs w:val="24"/>
                <w:lang w:val="en-AU"/>
              </w:rPr>
              <w:t>These are t</w:t>
            </w:r>
            <w:r w:rsidRPr="00870A95">
              <w:rPr>
                <w:color w:val="404040" w:themeColor="text1" w:themeTint="BF"/>
                <w:szCs w:val="24"/>
                <w:lang w:val="en-AU"/>
              </w:rPr>
              <w:t>ools that help improve handwriting, give more control and reduce hand fatigue.</w:t>
            </w:r>
          </w:p>
          <w:p w14:paraId="6BA10691" w14:textId="173AD27E" w:rsidR="00BA7C0C" w:rsidRPr="00870A95" w:rsidRDefault="00BA7C0C" w:rsidP="00DF0CB3">
            <w:pPr>
              <w:pStyle w:val="ListParagraph"/>
              <w:numPr>
                <w:ilvl w:val="0"/>
                <w:numId w:val="70"/>
              </w:numPr>
              <w:spacing w:after="120" w:line="276" w:lineRule="auto"/>
              <w:ind w:left="714" w:right="0" w:hanging="357"/>
              <w:contextualSpacing w:val="0"/>
              <w:jc w:val="both"/>
              <w:rPr>
                <w:color w:val="404040" w:themeColor="text1" w:themeTint="BF"/>
                <w:szCs w:val="24"/>
                <w:lang w:val="en-AU"/>
              </w:rPr>
            </w:pPr>
            <w:r w:rsidRPr="00870A95">
              <w:rPr>
                <w:b/>
                <w:bCs/>
                <w:color w:val="404040" w:themeColor="text1" w:themeTint="BF"/>
                <w:szCs w:val="24"/>
                <w:lang w:val="en-AU"/>
              </w:rPr>
              <w:t xml:space="preserve">Graphic </w:t>
            </w:r>
            <w:r w:rsidR="004E65B9" w:rsidRPr="00870A95">
              <w:rPr>
                <w:b/>
                <w:bCs/>
                <w:color w:val="404040" w:themeColor="text1" w:themeTint="BF"/>
                <w:szCs w:val="24"/>
                <w:lang w:val="en-AU"/>
              </w:rPr>
              <w:t>organisers</w:t>
            </w:r>
            <w:r w:rsidR="004E65B9" w:rsidRPr="00870A95">
              <w:rPr>
                <w:color w:val="404040" w:themeColor="text1" w:themeTint="BF"/>
                <w:szCs w:val="24"/>
                <w:lang w:val="en-AU"/>
              </w:rPr>
              <w:t xml:space="preserve"> </w:t>
            </w:r>
            <w:r w:rsidR="00591347" w:rsidRPr="00870A95">
              <w:rPr>
                <w:color w:val="404040" w:themeColor="text1" w:themeTint="BF"/>
                <w:szCs w:val="24"/>
                <w:lang w:val="en-AU"/>
              </w:rPr>
              <w:t>–</w:t>
            </w:r>
            <w:r w:rsidRPr="00870A95">
              <w:rPr>
                <w:color w:val="404040" w:themeColor="text1" w:themeTint="BF"/>
                <w:szCs w:val="24"/>
                <w:lang w:val="en-AU"/>
              </w:rPr>
              <w:t xml:space="preserve"> </w:t>
            </w:r>
            <w:r w:rsidR="00D33FD6" w:rsidRPr="00870A95">
              <w:rPr>
                <w:color w:val="404040" w:themeColor="text1" w:themeTint="BF"/>
                <w:szCs w:val="24"/>
                <w:lang w:val="en-AU"/>
              </w:rPr>
              <w:t>These are visual tools that depict the relationship of concepts.</w:t>
            </w:r>
          </w:p>
          <w:p w14:paraId="6EA4F409" w14:textId="1B9BAB6D" w:rsidR="00047A29" w:rsidRPr="00870A95" w:rsidRDefault="00047A29" w:rsidP="00DF0CB3">
            <w:pPr>
              <w:pStyle w:val="ListParagraph"/>
              <w:numPr>
                <w:ilvl w:val="0"/>
                <w:numId w:val="70"/>
              </w:numPr>
              <w:spacing w:after="120" w:line="276" w:lineRule="auto"/>
              <w:ind w:left="714" w:right="0" w:hanging="357"/>
              <w:contextualSpacing w:val="0"/>
              <w:jc w:val="both"/>
              <w:rPr>
                <w:color w:val="404040" w:themeColor="text1" w:themeTint="BF"/>
                <w:szCs w:val="24"/>
                <w:lang w:val="en-AU"/>
              </w:rPr>
            </w:pPr>
            <w:r w:rsidRPr="00870A95">
              <w:rPr>
                <w:b/>
                <w:bCs/>
                <w:color w:val="404040" w:themeColor="text1" w:themeTint="BF"/>
                <w:szCs w:val="24"/>
                <w:lang w:val="en-AU"/>
              </w:rPr>
              <w:t xml:space="preserve">Audio </w:t>
            </w:r>
            <w:r w:rsidR="004E65B9" w:rsidRPr="00870A95">
              <w:rPr>
                <w:b/>
                <w:bCs/>
                <w:color w:val="404040" w:themeColor="text1" w:themeTint="BF"/>
                <w:szCs w:val="24"/>
                <w:lang w:val="en-AU"/>
              </w:rPr>
              <w:t>recordings</w:t>
            </w:r>
            <w:r w:rsidR="004E65B9" w:rsidRPr="00870A95">
              <w:rPr>
                <w:color w:val="404040" w:themeColor="text1" w:themeTint="BF"/>
                <w:szCs w:val="24"/>
                <w:lang w:val="en-AU"/>
              </w:rPr>
              <w:t xml:space="preserve"> –</w:t>
            </w:r>
            <w:r w:rsidR="00E3312C" w:rsidRPr="00870A95">
              <w:rPr>
                <w:color w:val="404040" w:themeColor="text1" w:themeTint="BF"/>
                <w:szCs w:val="24"/>
                <w:lang w:val="en-AU"/>
              </w:rPr>
              <w:t xml:space="preserve"> </w:t>
            </w:r>
            <w:r w:rsidR="004E65B9">
              <w:rPr>
                <w:color w:val="404040" w:themeColor="text1" w:themeTint="BF"/>
                <w:szCs w:val="24"/>
                <w:lang w:val="en-AU"/>
              </w:rPr>
              <w:t>These are r</w:t>
            </w:r>
            <w:r w:rsidRPr="00870A95">
              <w:rPr>
                <w:color w:val="404040" w:themeColor="text1" w:themeTint="BF"/>
                <w:szCs w:val="24"/>
                <w:lang w:val="en-AU"/>
              </w:rPr>
              <w:t>ecordings of classes, meetings and print materials being read out loud.</w:t>
            </w:r>
          </w:p>
          <w:p w14:paraId="4932EFC2" w14:textId="3E0C4765" w:rsidR="00047A29" w:rsidRPr="00870A95" w:rsidRDefault="00047A29" w:rsidP="00DF0CB3">
            <w:pPr>
              <w:pStyle w:val="ListParagraph"/>
              <w:numPr>
                <w:ilvl w:val="0"/>
                <w:numId w:val="70"/>
              </w:numPr>
              <w:spacing w:after="120" w:line="276" w:lineRule="auto"/>
              <w:ind w:left="714" w:right="0" w:hanging="357"/>
              <w:contextualSpacing w:val="0"/>
              <w:jc w:val="both"/>
              <w:rPr>
                <w:color w:val="404040" w:themeColor="text1" w:themeTint="BF"/>
                <w:szCs w:val="24"/>
                <w:lang w:val="en-AU"/>
              </w:rPr>
            </w:pPr>
            <w:r w:rsidRPr="00870A95">
              <w:rPr>
                <w:b/>
                <w:bCs/>
                <w:color w:val="404040" w:themeColor="text1" w:themeTint="BF"/>
                <w:szCs w:val="24"/>
                <w:lang w:val="en-AU"/>
              </w:rPr>
              <w:t>Speech-to</w:t>
            </w:r>
            <w:r w:rsidR="004E65B9" w:rsidRPr="00870A95">
              <w:rPr>
                <w:b/>
                <w:bCs/>
                <w:color w:val="404040" w:themeColor="text1" w:themeTint="BF"/>
                <w:szCs w:val="24"/>
                <w:lang w:val="en-AU"/>
              </w:rPr>
              <w:t>-text software</w:t>
            </w:r>
            <w:r w:rsidR="004E65B9" w:rsidRPr="00870A95">
              <w:rPr>
                <w:color w:val="404040" w:themeColor="text1" w:themeTint="BF"/>
                <w:szCs w:val="24"/>
                <w:lang w:val="en-AU"/>
              </w:rPr>
              <w:t xml:space="preserve"> </w:t>
            </w:r>
            <w:r w:rsidR="00591347" w:rsidRPr="00870A95">
              <w:rPr>
                <w:color w:val="404040" w:themeColor="text1" w:themeTint="BF"/>
                <w:szCs w:val="24"/>
                <w:lang w:val="en-AU"/>
              </w:rPr>
              <w:t>–</w:t>
            </w:r>
            <w:r w:rsidR="00E3312C" w:rsidRPr="00870A95">
              <w:rPr>
                <w:color w:val="404040" w:themeColor="text1" w:themeTint="BF"/>
                <w:szCs w:val="24"/>
                <w:lang w:val="en-AU"/>
              </w:rPr>
              <w:t xml:space="preserve"> </w:t>
            </w:r>
            <w:r w:rsidR="004E65B9">
              <w:rPr>
                <w:color w:val="404040" w:themeColor="text1" w:themeTint="BF"/>
                <w:szCs w:val="24"/>
                <w:lang w:val="en-AU"/>
              </w:rPr>
              <w:t>This is a</w:t>
            </w:r>
            <w:r w:rsidRPr="00870A95">
              <w:rPr>
                <w:color w:val="404040" w:themeColor="text1" w:themeTint="BF"/>
                <w:szCs w:val="24"/>
                <w:lang w:val="en-AU"/>
              </w:rPr>
              <w:t xml:space="preserve"> kind of software that recognises and translates spoken language into digital text.</w:t>
            </w:r>
          </w:p>
          <w:p w14:paraId="4224D44C" w14:textId="16F49E72" w:rsidR="00047A29" w:rsidRPr="00870A95" w:rsidRDefault="00047A29" w:rsidP="00DF0CB3">
            <w:pPr>
              <w:pStyle w:val="ListParagraph"/>
              <w:numPr>
                <w:ilvl w:val="0"/>
                <w:numId w:val="70"/>
              </w:numPr>
              <w:spacing w:after="120" w:line="276" w:lineRule="auto"/>
              <w:ind w:left="714" w:right="0" w:hanging="357"/>
              <w:contextualSpacing w:val="0"/>
              <w:jc w:val="both"/>
              <w:rPr>
                <w:b/>
                <w:bCs/>
                <w:color w:val="404040" w:themeColor="text1" w:themeTint="BF"/>
                <w:szCs w:val="24"/>
                <w:lang w:val="en-AU"/>
              </w:rPr>
            </w:pPr>
            <w:r w:rsidRPr="00870A95">
              <w:rPr>
                <w:b/>
                <w:bCs/>
                <w:color w:val="404040" w:themeColor="text1" w:themeTint="BF"/>
                <w:szCs w:val="24"/>
                <w:lang w:val="en-AU"/>
              </w:rPr>
              <w:t xml:space="preserve">Physical </w:t>
            </w:r>
            <w:r w:rsidR="004E65B9" w:rsidRPr="00870A95">
              <w:rPr>
                <w:b/>
                <w:bCs/>
                <w:color w:val="404040" w:themeColor="text1" w:themeTint="BF"/>
                <w:szCs w:val="24"/>
                <w:lang w:val="en-AU"/>
              </w:rPr>
              <w:t>modifications to the environment</w:t>
            </w:r>
            <w:r w:rsidR="004E65B9" w:rsidRPr="00870A95">
              <w:rPr>
                <w:color w:val="404040" w:themeColor="text1" w:themeTint="BF"/>
                <w:szCs w:val="24"/>
                <w:lang w:val="en-AU"/>
              </w:rPr>
              <w:t xml:space="preserve"> </w:t>
            </w:r>
            <w:r w:rsidR="00591347" w:rsidRPr="00870A95">
              <w:rPr>
                <w:color w:val="404040" w:themeColor="text1" w:themeTint="BF"/>
                <w:szCs w:val="24"/>
                <w:lang w:val="en-AU"/>
              </w:rPr>
              <w:t>–</w:t>
            </w:r>
            <w:r w:rsidR="00E3312C" w:rsidRPr="00870A95">
              <w:rPr>
                <w:color w:val="404040" w:themeColor="text1" w:themeTint="BF"/>
                <w:szCs w:val="24"/>
                <w:lang w:val="en-AU"/>
              </w:rPr>
              <w:t xml:space="preserve"> </w:t>
            </w:r>
            <w:r w:rsidRPr="00870A95">
              <w:rPr>
                <w:color w:val="404040" w:themeColor="text1" w:themeTint="BF"/>
                <w:szCs w:val="24"/>
                <w:lang w:val="en-AU"/>
              </w:rPr>
              <w:t>These are modifications that enable access to buildings, such as ramps and wider doorways.</w:t>
            </w:r>
          </w:p>
        </w:tc>
      </w:tr>
    </w:tbl>
    <w:p w14:paraId="3408C2F0" w14:textId="48FBB375" w:rsidR="00C93AA5" w:rsidRDefault="00C93AA5" w:rsidP="00870A95">
      <w:pPr>
        <w:spacing w:after="120" w:line="276" w:lineRule="auto"/>
        <w:ind w:left="0" w:right="0" w:firstLine="0"/>
        <w:rPr>
          <w:rFonts w:cstheme="minorHAnsi"/>
          <w:sz w:val="24"/>
          <w:szCs w:val="24"/>
          <w:lang w:val="en-AU"/>
        </w:rPr>
      </w:pPr>
      <w:bookmarkStart w:id="61" w:name="_Toc85807157"/>
      <w:r>
        <w:rPr>
          <w:rFonts w:cstheme="minorHAnsi"/>
          <w:noProof/>
          <w:sz w:val="24"/>
          <w:szCs w:val="24"/>
          <w:lang w:val="en-AU"/>
        </w:rPr>
        <w:drawing>
          <wp:inline distT="0" distB="0" distL="0" distR="0" wp14:anchorId="7B207B2C" wp14:editId="70B4F15C">
            <wp:extent cx="5731510" cy="3820795"/>
            <wp:effectExtent l="0" t="0" r="2540" b="8255"/>
            <wp:docPr id="4" name="Picture 4" descr="Elderly man walking with d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Elderly man walking with dog"/>
                    <pic:cNvPicPr/>
                  </pic:nvPicPr>
                  <pic:blipFill>
                    <a:blip r:embed="rId438" cstate="print">
                      <a:extLst>
                        <a:ext uri="{28A0092B-C50C-407E-A947-70E740481C1C}">
                          <a14:useLocalDpi xmlns:a14="http://schemas.microsoft.com/office/drawing/2010/main" val="0"/>
                        </a:ext>
                      </a:extLst>
                    </a:blip>
                    <a:stretch>
                      <a:fillRect/>
                    </a:stretch>
                  </pic:blipFill>
                  <pic:spPr>
                    <a:xfrm>
                      <a:off x="0" y="0"/>
                      <a:ext cx="5731510" cy="3820795"/>
                    </a:xfrm>
                    <a:prstGeom prst="rect">
                      <a:avLst/>
                    </a:prstGeom>
                  </pic:spPr>
                </pic:pic>
              </a:graphicData>
            </a:graphic>
          </wp:inline>
        </w:drawing>
      </w:r>
    </w:p>
    <w:p w14:paraId="6D96F8F4" w14:textId="6DA37D3F" w:rsidR="00047A29" w:rsidRPr="00DF0CB3" w:rsidRDefault="00047A29" w:rsidP="00870A95">
      <w:pPr>
        <w:spacing w:after="120" w:line="276" w:lineRule="auto"/>
        <w:ind w:left="0" w:right="0" w:firstLine="0"/>
        <w:rPr>
          <w:rFonts w:eastAsiaTheme="majorEastAsia" w:cstheme="minorHAnsi"/>
          <w:color w:val="404040" w:themeColor="text1" w:themeTint="BF"/>
          <w:sz w:val="24"/>
          <w:szCs w:val="24"/>
          <w:lang w:val="en-AU"/>
        </w:rPr>
      </w:pPr>
      <w:r w:rsidRPr="00DF0CB3">
        <w:rPr>
          <w:rFonts w:cstheme="minorHAnsi"/>
          <w:sz w:val="24"/>
          <w:szCs w:val="24"/>
          <w:lang w:val="en-AU"/>
        </w:rPr>
        <w:br w:type="page"/>
      </w:r>
    </w:p>
    <w:p w14:paraId="53D9A625" w14:textId="7E10D764" w:rsidR="00047A29" w:rsidRPr="00870A95" w:rsidRDefault="00047A29" w:rsidP="00DF0CB3">
      <w:pPr>
        <w:pStyle w:val="Heading3"/>
        <w:tabs>
          <w:tab w:val="left" w:pos="180"/>
        </w:tabs>
        <w:spacing w:line="276" w:lineRule="auto"/>
        <w:ind w:right="0"/>
        <w:rPr>
          <w:b/>
          <w:bCs/>
          <w:lang w:val="en-AU" w:bidi="en-US"/>
        </w:rPr>
      </w:pPr>
      <w:bookmarkStart w:id="62" w:name="_Toc86839830"/>
      <w:bookmarkStart w:id="63" w:name="_Toc132611230"/>
      <w:r w:rsidRPr="00870A95">
        <w:rPr>
          <w:b/>
          <w:bCs/>
          <w:lang w:val="en-AU"/>
        </w:rPr>
        <w:lastRenderedPageBreak/>
        <w:t xml:space="preserve">2.2.2 </w:t>
      </w:r>
      <w:r w:rsidR="000A3DD4" w:rsidRPr="00870A95">
        <w:rPr>
          <w:b/>
          <w:bCs/>
          <w:lang w:val="en-AU"/>
        </w:rPr>
        <w:t xml:space="preserve">Providing </w:t>
      </w:r>
      <w:r w:rsidRPr="00870A95">
        <w:rPr>
          <w:b/>
          <w:bCs/>
          <w:lang w:val="en-AU"/>
        </w:rPr>
        <w:t xml:space="preserve">Support </w:t>
      </w:r>
      <w:bookmarkEnd w:id="61"/>
      <w:bookmarkEnd w:id="62"/>
      <w:r w:rsidR="00D96508" w:rsidRPr="00870A95">
        <w:rPr>
          <w:b/>
          <w:bCs/>
          <w:lang w:val="en-AU"/>
        </w:rPr>
        <w:t xml:space="preserve">When Using Assistive </w:t>
      </w:r>
      <w:r w:rsidR="00B76D40" w:rsidRPr="00870A95">
        <w:rPr>
          <w:b/>
          <w:bCs/>
          <w:lang w:val="en-AU"/>
        </w:rPr>
        <w:t>Technology</w:t>
      </w:r>
      <w:bookmarkEnd w:id="63"/>
    </w:p>
    <w:p w14:paraId="5FC7BCDF" w14:textId="0F231A88" w:rsidR="00047A29" w:rsidRPr="00870A95" w:rsidRDefault="00047A29"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As a care worker, you must support your client when they are using </w:t>
      </w:r>
      <w:r w:rsidR="00D96508" w:rsidRPr="00870A95">
        <w:rPr>
          <w:rFonts w:cstheme="minorHAnsi"/>
          <w:color w:val="404040" w:themeColor="text1" w:themeTint="BF"/>
          <w:sz w:val="24"/>
          <w:lang w:val="en-AU" w:bidi="en-US"/>
        </w:rPr>
        <w:t xml:space="preserve">their assistive </w:t>
      </w:r>
      <w:r w:rsidR="008F366F" w:rsidRPr="00870A95">
        <w:rPr>
          <w:rFonts w:cstheme="minorHAnsi"/>
          <w:color w:val="404040" w:themeColor="text1" w:themeTint="BF"/>
          <w:sz w:val="24"/>
          <w:lang w:val="en-AU" w:bidi="en-US"/>
        </w:rPr>
        <w:t>technology</w:t>
      </w:r>
      <w:r w:rsidR="00D96508" w:rsidRPr="00870A95">
        <w:rPr>
          <w:rFonts w:cstheme="minorHAnsi"/>
          <w:color w:val="404040" w:themeColor="text1" w:themeTint="BF"/>
          <w:sz w:val="24"/>
          <w:lang w:val="en-AU" w:bidi="en-US"/>
        </w:rPr>
        <w:t>.</w:t>
      </w:r>
      <w:r w:rsidR="008F366F" w:rsidRPr="00870A95">
        <w:rPr>
          <w:rFonts w:cstheme="minorHAnsi"/>
          <w:color w:val="404040" w:themeColor="text1" w:themeTint="BF"/>
          <w:sz w:val="24"/>
          <w:lang w:val="en-AU" w:bidi="en-US"/>
        </w:rPr>
        <w:t xml:space="preserve"> This includes ensuring that the person has physical access to necessary aid, equipment, and other items required for support.</w:t>
      </w:r>
      <w:r w:rsidR="00B32DB6" w:rsidRPr="00870A95">
        <w:rPr>
          <w:rFonts w:cstheme="minorHAnsi"/>
          <w:color w:val="404040" w:themeColor="text1" w:themeTint="BF"/>
          <w:sz w:val="24"/>
          <w:lang w:val="en-AU" w:bidi="en-US"/>
        </w:rPr>
        <w:t xml:space="preserve"> This should be done with the client’s individualised plan in mind</w:t>
      </w:r>
      <w:r w:rsidR="00CC23E6" w:rsidRPr="00870A95">
        <w:rPr>
          <w:rFonts w:cstheme="minorHAnsi"/>
          <w:color w:val="404040" w:themeColor="text1" w:themeTint="BF"/>
          <w:sz w:val="24"/>
          <w:lang w:val="en-AU" w:bidi="en-US"/>
        </w:rPr>
        <w:t xml:space="preserve"> so that the support you provide is tailored exactly to what the client needs.</w:t>
      </w:r>
      <w:r w:rsidR="00FA3158" w:rsidRPr="00870A95">
        <w:rPr>
          <w:rFonts w:cstheme="minorHAnsi"/>
          <w:color w:val="404040" w:themeColor="text1" w:themeTint="BF"/>
          <w:sz w:val="24"/>
          <w:lang w:val="en-AU" w:bidi="en-US"/>
        </w:rPr>
        <w:t xml:space="preserve"> </w:t>
      </w:r>
    </w:p>
    <w:p w14:paraId="0CA59247" w14:textId="5B3ED85A" w:rsidR="00047A29" w:rsidRPr="00870A95" w:rsidRDefault="00047A29"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In supporting </w:t>
      </w:r>
      <w:r w:rsidR="00FE33B6" w:rsidRPr="00870A95">
        <w:rPr>
          <w:rFonts w:cstheme="minorHAnsi"/>
          <w:color w:val="404040" w:themeColor="text1" w:themeTint="BF"/>
          <w:sz w:val="24"/>
          <w:lang w:val="en-AU" w:bidi="en-US"/>
        </w:rPr>
        <w:t>your clients’</w:t>
      </w:r>
      <w:r w:rsidRPr="00870A95">
        <w:rPr>
          <w:rFonts w:cstheme="minorHAnsi"/>
          <w:color w:val="404040" w:themeColor="text1" w:themeTint="BF"/>
          <w:sz w:val="24"/>
          <w:lang w:val="en-AU" w:bidi="en-US"/>
        </w:rPr>
        <w:t xml:space="preserve"> use to meet their individual needs, you need to take into consideration the following</w:t>
      </w:r>
      <w:r w:rsidR="00355566" w:rsidRPr="00870A95">
        <w:rPr>
          <w:rFonts w:cstheme="minorHAnsi"/>
          <w:color w:val="404040" w:themeColor="text1" w:themeTint="BF"/>
          <w:sz w:val="24"/>
          <w:lang w:val="en-AU" w:bidi="en-US"/>
        </w:rPr>
        <w:t xml:space="preserve"> </w:t>
      </w:r>
      <w:r w:rsidR="004F31C1" w:rsidRPr="00870A95">
        <w:rPr>
          <w:rFonts w:cstheme="minorHAnsi"/>
          <w:color w:val="404040" w:themeColor="text1" w:themeTint="BF"/>
          <w:sz w:val="24"/>
          <w:lang w:val="en-AU" w:bidi="en-US"/>
        </w:rPr>
        <w:t xml:space="preserve">processes and </w:t>
      </w:r>
      <w:r w:rsidR="00D95EE6" w:rsidRPr="00870A95">
        <w:rPr>
          <w:rFonts w:cstheme="minorHAnsi"/>
          <w:color w:val="404040" w:themeColor="text1" w:themeTint="BF"/>
          <w:sz w:val="24"/>
          <w:lang w:val="en-AU" w:bidi="en-US"/>
        </w:rPr>
        <w:t>procedures</w:t>
      </w:r>
      <w:r w:rsidRPr="00870A95">
        <w:rPr>
          <w:rFonts w:cstheme="minorHAnsi"/>
          <w:color w:val="404040" w:themeColor="text1" w:themeTint="BF"/>
          <w:sz w:val="24"/>
          <w:lang w:val="en-AU" w:bidi="en-US"/>
        </w:rPr>
        <w:t>:</w:t>
      </w:r>
    </w:p>
    <w:p w14:paraId="46E96A69" w14:textId="1B914E66" w:rsidR="00047A29" w:rsidRPr="00870A95" w:rsidRDefault="00D86195" w:rsidP="00870A95">
      <w:pPr>
        <w:pStyle w:val="ListParagraph"/>
        <w:numPr>
          <w:ilvl w:val="0"/>
          <w:numId w:val="72"/>
        </w:numPr>
        <w:spacing w:after="120" w:line="276" w:lineRule="auto"/>
        <w:ind w:left="714" w:right="0" w:hanging="357"/>
        <w:contextualSpacing w:val="0"/>
        <w:jc w:val="both"/>
        <w:rPr>
          <w:rFonts w:cstheme="minorHAnsi"/>
          <w:color w:val="404040" w:themeColor="text1" w:themeTint="BF"/>
          <w:sz w:val="24"/>
          <w:lang w:val="en-AU" w:bidi="en-US"/>
        </w:rPr>
      </w:pPr>
      <w:r w:rsidRPr="00870A95">
        <w:rPr>
          <w:rFonts w:cstheme="minorHAnsi"/>
          <w:b/>
          <w:bCs/>
          <w:color w:val="404040" w:themeColor="text1" w:themeTint="BF"/>
          <w:sz w:val="24"/>
          <w:lang w:val="en-AU" w:bidi="en-US"/>
        </w:rPr>
        <w:t>Confirm</w:t>
      </w:r>
      <w:r w:rsidR="00E27F11" w:rsidRPr="00870A95">
        <w:rPr>
          <w:rFonts w:cstheme="minorHAnsi"/>
          <w:b/>
          <w:bCs/>
          <w:color w:val="404040" w:themeColor="text1" w:themeTint="BF"/>
          <w:sz w:val="24"/>
          <w:lang w:val="en-AU" w:bidi="en-US"/>
        </w:rPr>
        <w:t xml:space="preserve">, </w:t>
      </w:r>
      <w:r w:rsidRPr="00870A95">
        <w:rPr>
          <w:rFonts w:cstheme="minorHAnsi"/>
          <w:b/>
          <w:bCs/>
          <w:color w:val="404040" w:themeColor="text1" w:themeTint="BF"/>
          <w:sz w:val="24"/>
          <w:lang w:val="en-AU" w:bidi="en-US"/>
        </w:rPr>
        <w:t>assemble</w:t>
      </w:r>
      <w:r w:rsidR="00E27F11" w:rsidRPr="00870A95">
        <w:rPr>
          <w:rFonts w:cstheme="minorHAnsi"/>
          <w:b/>
          <w:bCs/>
          <w:color w:val="404040" w:themeColor="text1" w:themeTint="BF"/>
          <w:sz w:val="24"/>
          <w:lang w:val="en-AU" w:bidi="en-US"/>
        </w:rPr>
        <w:t>, and prepare</w:t>
      </w:r>
      <w:r w:rsidRPr="00870A95">
        <w:rPr>
          <w:rFonts w:cstheme="minorHAnsi"/>
          <w:b/>
          <w:bCs/>
          <w:color w:val="404040" w:themeColor="text1" w:themeTint="BF"/>
          <w:sz w:val="24"/>
          <w:lang w:val="en-AU" w:bidi="en-US"/>
        </w:rPr>
        <w:t xml:space="preserve"> the equipment, aids</w:t>
      </w:r>
      <w:r w:rsidR="00E94F4D">
        <w:rPr>
          <w:rFonts w:cstheme="minorHAnsi"/>
          <w:b/>
          <w:bCs/>
          <w:color w:val="404040" w:themeColor="text1" w:themeTint="BF"/>
          <w:sz w:val="24"/>
          <w:lang w:val="en-AU" w:bidi="en-US"/>
        </w:rPr>
        <w:t>,</w:t>
      </w:r>
      <w:r w:rsidRPr="00870A95">
        <w:rPr>
          <w:rFonts w:cstheme="minorHAnsi"/>
          <w:b/>
          <w:bCs/>
          <w:color w:val="404040" w:themeColor="text1" w:themeTint="BF"/>
          <w:sz w:val="24"/>
          <w:lang w:val="en-AU" w:bidi="en-US"/>
        </w:rPr>
        <w:t xml:space="preserve"> and appliances to be used</w:t>
      </w:r>
      <w:r w:rsidR="00E27F11" w:rsidRPr="00870A95">
        <w:rPr>
          <w:rFonts w:cstheme="minorHAnsi"/>
          <w:b/>
          <w:bCs/>
          <w:color w:val="404040" w:themeColor="text1" w:themeTint="BF"/>
          <w:sz w:val="24"/>
          <w:lang w:val="en-AU" w:bidi="en-US"/>
        </w:rPr>
        <w:t xml:space="preserve"> for the client’s support activities</w:t>
      </w:r>
      <w:r w:rsidRPr="00870A95">
        <w:rPr>
          <w:rFonts w:cstheme="minorHAnsi"/>
          <w:b/>
          <w:bCs/>
          <w:color w:val="404040" w:themeColor="text1" w:themeTint="BF"/>
          <w:sz w:val="24"/>
          <w:lang w:val="en-AU" w:bidi="en-US"/>
        </w:rPr>
        <w:t>.</w:t>
      </w:r>
    </w:p>
    <w:p w14:paraId="48EB53B6" w14:textId="34DCA90A" w:rsidR="00047A29" w:rsidRPr="00870A95" w:rsidRDefault="00047A29" w:rsidP="00DF0CB3">
      <w:pPr>
        <w:pStyle w:val="ListParagraph"/>
        <w:spacing w:after="120" w:line="276" w:lineRule="auto"/>
        <w:ind w:right="0" w:firstLine="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You can </w:t>
      </w:r>
      <w:r w:rsidR="00D86195" w:rsidRPr="00870A95">
        <w:rPr>
          <w:rFonts w:cstheme="minorHAnsi"/>
          <w:color w:val="404040" w:themeColor="text1" w:themeTint="BF"/>
          <w:sz w:val="24"/>
          <w:lang w:val="en-AU" w:bidi="en-US"/>
        </w:rPr>
        <w:t>refer to Subchapter 1.5 of this Learner Guide for further discussion</w:t>
      </w:r>
      <w:r w:rsidR="00FE33B6" w:rsidRPr="00870A95">
        <w:rPr>
          <w:rFonts w:cstheme="minorHAnsi"/>
          <w:color w:val="404040" w:themeColor="text1" w:themeTint="BF"/>
          <w:sz w:val="24"/>
          <w:lang w:val="en-AU" w:bidi="en-US"/>
        </w:rPr>
        <w:t>.</w:t>
      </w:r>
    </w:p>
    <w:p w14:paraId="086E92EA" w14:textId="77777777" w:rsidR="00D9400F" w:rsidRPr="00870A95" w:rsidRDefault="00D9400F" w:rsidP="00870A95">
      <w:pPr>
        <w:pStyle w:val="ListParagraph"/>
        <w:numPr>
          <w:ilvl w:val="0"/>
          <w:numId w:val="75"/>
        </w:numPr>
        <w:tabs>
          <w:tab w:val="left" w:pos="180"/>
        </w:tabs>
        <w:spacing w:after="120" w:line="276" w:lineRule="auto"/>
        <w:ind w:right="0"/>
        <w:contextualSpacing w:val="0"/>
        <w:jc w:val="both"/>
        <w:rPr>
          <w:rFonts w:cstheme="minorHAnsi"/>
          <w:b/>
          <w:bCs/>
          <w:color w:val="404040" w:themeColor="text1" w:themeTint="BF"/>
          <w:sz w:val="24"/>
          <w:lang w:val="en-AU" w:bidi="en-US"/>
        </w:rPr>
      </w:pPr>
      <w:r w:rsidRPr="00870A95">
        <w:rPr>
          <w:rFonts w:cstheme="minorHAnsi"/>
          <w:b/>
          <w:bCs/>
          <w:color w:val="404040" w:themeColor="text1" w:themeTint="BF"/>
          <w:sz w:val="24"/>
          <w:lang w:val="en-AU" w:bidi="en-US"/>
        </w:rPr>
        <w:t>Consider the client’s environment.</w:t>
      </w:r>
    </w:p>
    <w:p w14:paraId="7009296C" w14:textId="5C068530" w:rsidR="00173801" w:rsidRPr="00870A95" w:rsidRDefault="00D9400F" w:rsidP="00E94F4D">
      <w:pPr>
        <w:pStyle w:val="ListParagraph"/>
        <w:tabs>
          <w:tab w:val="left" w:pos="180"/>
        </w:tabs>
        <w:spacing w:after="120" w:line="276" w:lineRule="auto"/>
        <w:ind w:right="0" w:firstLine="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For more extensive equipment, consider </w:t>
      </w:r>
      <w:r w:rsidR="00591347" w:rsidRPr="00870A95">
        <w:rPr>
          <w:rFonts w:cstheme="minorHAnsi"/>
          <w:color w:val="404040" w:themeColor="text1" w:themeTint="BF"/>
          <w:sz w:val="24"/>
          <w:lang w:val="en-AU" w:bidi="en-US"/>
        </w:rPr>
        <w:t xml:space="preserve">the </w:t>
      </w:r>
      <w:r w:rsidRPr="00870A95">
        <w:rPr>
          <w:rFonts w:cstheme="minorHAnsi"/>
          <w:color w:val="404040" w:themeColor="text1" w:themeTint="BF"/>
          <w:sz w:val="24"/>
          <w:lang w:val="en-AU" w:bidi="en-US"/>
        </w:rPr>
        <w:t xml:space="preserve">space for the client to use and store them. Make sure that the equipment, aid or appliance is easy for you, the client or their support team to move. For example, say that a child with spina bifida needs a specialised wheelchair to go to school. You must </w:t>
      </w:r>
      <w:r w:rsidR="00E94F4D">
        <w:rPr>
          <w:rFonts w:cstheme="minorHAnsi"/>
          <w:color w:val="404040" w:themeColor="text1" w:themeTint="BF"/>
          <w:sz w:val="24"/>
          <w:lang w:val="en-AU" w:bidi="en-US"/>
        </w:rPr>
        <w:t>ensure</w:t>
      </w:r>
      <w:r w:rsidRPr="00870A95">
        <w:rPr>
          <w:rFonts w:cstheme="minorHAnsi"/>
          <w:color w:val="404040" w:themeColor="text1" w:themeTint="BF"/>
          <w:sz w:val="24"/>
          <w:lang w:val="en-AU" w:bidi="en-US"/>
        </w:rPr>
        <w:t xml:space="preserve"> a designated space in the child’s classroom that can accommodate the wheelchair.</w:t>
      </w:r>
    </w:p>
    <w:p w14:paraId="79F40F7F" w14:textId="73A0AADB" w:rsidR="00047A29" w:rsidRPr="00870A95" w:rsidRDefault="00047A29" w:rsidP="00870A95">
      <w:pPr>
        <w:pStyle w:val="ListParagraph"/>
        <w:numPr>
          <w:ilvl w:val="0"/>
          <w:numId w:val="72"/>
        </w:numPr>
        <w:spacing w:after="120" w:line="276" w:lineRule="auto"/>
        <w:ind w:left="714" w:right="0" w:hanging="357"/>
        <w:contextualSpacing w:val="0"/>
        <w:jc w:val="both"/>
        <w:rPr>
          <w:rFonts w:cstheme="minorHAnsi"/>
          <w:color w:val="404040" w:themeColor="text1" w:themeTint="BF"/>
          <w:sz w:val="24"/>
          <w:lang w:val="en-AU" w:bidi="en-US"/>
        </w:rPr>
      </w:pPr>
      <w:r w:rsidRPr="00870A95">
        <w:rPr>
          <w:rFonts w:cstheme="minorHAnsi"/>
          <w:b/>
          <w:bCs/>
          <w:color w:val="404040" w:themeColor="text1" w:themeTint="BF"/>
          <w:sz w:val="24"/>
          <w:lang w:val="en-AU" w:bidi="en-US"/>
        </w:rPr>
        <w:t>Ensure that the person understands how to use the assistive technology.</w:t>
      </w:r>
      <w:r w:rsidRPr="00870A95">
        <w:rPr>
          <w:rFonts w:cstheme="minorHAnsi"/>
          <w:color w:val="404040" w:themeColor="text1" w:themeTint="BF"/>
          <w:sz w:val="24"/>
          <w:lang w:val="en-AU" w:bidi="en-US"/>
        </w:rPr>
        <w:t xml:space="preserve"> </w:t>
      </w:r>
    </w:p>
    <w:p w14:paraId="23036191" w14:textId="2709E044" w:rsidR="00047A29" w:rsidRPr="00870A95" w:rsidRDefault="00047A29" w:rsidP="00DF0CB3">
      <w:pPr>
        <w:pStyle w:val="ListParagraph"/>
        <w:spacing w:after="120" w:line="276" w:lineRule="auto"/>
        <w:ind w:right="0" w:firstLine="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If the </w:t>
      </w:r>
      <w:r w:rsidR="009866BA" w:rsidRPr="00870A95">
        <w:rPr>
          <w:rFonts w:cstheme="minorHAnsi"/>
          <w:color w:val="404040" w:themeColor="text1" w:themeTint="BF"/>
          <w:sz w:val="24"/>
          <w:lang w:val="en-AU" w:bidi="en-US"/>
        </w:rPr>
        <w:t>client</w:t>
      </w:r>
      <w:r w:rsidRPr="00870A95">
        <w:rPr>
          <w:rFonts w:cstheme="minorHAnsi"/>
          <w:color w:val="404040" w:themeColor="text1" w:themeTint="BF"/>
          <w:sz w:val="24"/>
          <w:lang w:val="en-AU" w:bidi="en-US"/>
        </w:rPr>
        <w:t xml:space="preserve"> is not familiar with a particular device or equipment, provide instruction</w:t>
      </w:r>
      <w:r w:rsidR="00E94F4D">
        <w:rPr>
          <w:rFonts w:cstheme="minorHAnsi"/>
          <w:color w:val="404040" w:themeColor="text1" w:themeTint="BF"/>
          <w:sz w:val="24"/>
          <w:lang w:val="en-AU" w:bidi="en-US"/>
        </w:rPr>
        <w:t>s</w:t>
      </w:r>
      <w:r w:rsidRPr="00870A95">
        <w:rPr>
          <w:rFonts w:cstheme="minorHAnsi"/>
          <w:color w:val="404040" w:themeColor="text1" w:themeTint="BF"/>
          <w:sz w:val="24"/>
          <w:lang w:val="en-AU" w:bidi="en-US"/>
        </w:rPr>
        <w:t xml:space="preserve"> on using them. For example, a technician can teach </w:t>
      </w:r>
      <w:r w:rsidR="009866BA" w:rsidRPr="00870A95">
        <w:rPr>
          <w:rFonts w:cstheme="minorHAnsi"/>
          <w:color w:val="404040" w:themeColor="text1" w:themeTint="BF"/>
          <w:sz w:val="24"/>
          <w:lang w:val="en-AU" w:bidi="en-US"/>
        </w:rPr>
        <w:t xml:space="preserve">a client </w:t>
      </w:r>
      <w:r w:rsidRPr="00870A95">
        <w:rPr>
          <w:rFonts w:cstheme="minorHAnsi"/>
          <w:color w:val="404040" w:themeColor="text1" w:themeTint="BF"/>
          <w:sz w:val="24"/>
          <w:lang w:val="en-AU" w:bidi="en-US"/>
        </w:rPr>
        <w:t xml:space="preserve">who has never used a refreshable </w:t>
      </w:r>
      <w:r w:rsidR="002515BA" w:rsidRPr="00870A95">
        <w:rPr>
          <w:rFonts w:cstheme="minorHAnsi"/>
          <w:color w:val="404040" w:themeColor="text1" w:themeTint="BF"/>
          <w:sz w:val="24"/>
          <w:lang w:val="en-AU" w:bidi="en-US"/>
        </w:rPr>
        <w:t>b</w:t>
      </w:r>
      <w:r w:rsidRPr="00870A95">
        <w:rPr>
          <w:rFonts w:cstheme="minorHAnsi"/>
          <w:color w:val="404040" w:themeColor="text1" w:themeTint="BF"/>
          <w:sz w:val="24"/>
          <w:lang w:val="en-AU" w:bidi="en-US"/>
        </w:rPr>
        <w:t>raille display how to use it.</w:t>
      </w:r>
    </w:p>
    <w:p w14:paraId="53C2B6D7" w14:textId="77777777" w:rsidR="00047A29" w:rsidRPr="00870A95" w:rsidRDefault="00047A29" w:rsidP="00870A95">
      <w:pPr>
        <w:pStyle w:val="ListParagraph"/>
        <w:numPr>
          <w:ilvl w:val="0"/>
          <w:numId w:val="72"/>
        </w:numPr>
        <w:spacing w:after="120" w:line="276" w:lineRule="auto"/>
        <w:ind w:left="714" w:right="0" w:hanging="357"/>
        <w:contextualSpacing w:val="0"/>
        <w:jc w:val="both"/>
        <w:rPr>
          <w:rFonts w:cstheme="minorHAnsi"/>
          <w:color w:val="404040" w:themeColor="text1" w:themeTint="BF"/>
          <w:sz w:val="24"/>
          <w:lang w:val="en-AU" w:bidi="en-US"/>
        </w:rPr>
      </w:pPr>
      <w:r w:rsidRPr="00870A95">
        <w:rPr>
          <w:rFonts w:cstheme="minorHAnsi"/>
          <w:b/>
          <w:bCs/>
          <w:color w:val="404040" w:themeColor="text1" w:themeTint="BF"/>
          <w:sz w:val="24"/>
          <w:lang w:val="en-AU" w:bidi="en-US"/>
        </w:rPr>
        <w:t>Make sure that assistive devices and equipment are well-maintained.</w:t>
      </w:r>
      <w:r w:rsidRPr="00870A95">
        <w:rPr>
          <w:rFonts w:cstheme="minorHAnsi"/>
          <w:color w:val="404040" w:themeColor="text1" w:themeTint="BF"/>
          <w:sz w:val="24"/>
          <w:lang w:val="en-AU" w:bidi="en-US"/>
        </w:rPr>
        <w:t xml:space="preserve"> </w:t>
      </w:r>
    </w:p>
    <w:p w14:paraId="6FED34AA" w14:textId="6DBE690E" w:rsidR="00047A29" w:rsidRPr="00870A95" w:rsidRDefault="00047A29" w:rsidP="00DF0CB3">
      <w:pPr>
        <w:pStyle w:val="ListParagraph"/>
        <w:spacing w:after="120" w:line="276" w:lineRule="auto"/>
        <w:ind w:right="0" w:firstLine="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This maintenance means inspecting the devices or equipment for signs of damage. Equipment that is damaged beyond repair should be replaced to avoid situations that can harm the </w:t>
      </w:r>
      <w:r w:rsidR="009866BA" w:rsidRPr="00870A95">
        <w:rPr>
          <w:rFonts w:cstheme="minorHAnsi"/>
          <w:color w:val="404040" w:themeColor="text1" w:themeTint="BF"/>
          <w:sz w:val="24"/>
          <w:lang w:val="en-AU" w:bidi="en-US"/>
        </w:rPr>
        <w:t>client</w:t>
      </w:r>
      <w:r w:rsidRPr="00870A95">
        <w:rPr>
          <w:rFonts w:cstheme="minorHAnsi"/>
          <w:color w:val="404040" w:themeColor="text1" w:themeTint="BF"/>
          <w:sz w:val="24"/>
          <w:lang w:val="en-AU" w:bidi="en-US"/>
        </w:rPr>
        <w:t>. For example, a faulty FM system may send howling feedback to hearing aids</w:t>
      </w:r>
      <w:r w:rsidR="000E54B8" w:rsidRPr="00870A95">
        <w:rPr>
          <w:rFonts w:cstheme="minorHAnsi"/>
          <w:color w:val="404040" w:themeColor="text1" w:themeTint="BF"/>
          <w:sz w:val="24"/>
          <w:lang w:val="en-AU" w:bidi="en-US"/>
        </w:rPr>
        <w:t xml:space="preserve">, </w:t>
      </w:r>
      <w:r w:rsidR="00E94F4D">
        <w:rPr>
          <w:rFonts w:cstheme="minorHAnsi"/>
          <w:color w:val="404040" w:themeColor="text1" w:themeTint="BF"/>
          <w:sz w:val="24"/>
          <w:lang w:val="en-AU" w:bidi="en-US"/>
        </w:rPr>
        <w:t>damaging</w:t>
      </w:r>
      <w:r w:rsidR="000E54B8" w:rsidRPr="00870A95">
        <w:rPr>
          <w:rFonts w:cstheme="minorHAnsi"/>
          <w:color w:val="404040" w:themeColor="text1" w:themeTint="BF"/>
          <w:sz w:val="24"/>
          <w:lang w:val="en-AU" w:bidi="en-US"/>
        </w:rPr>
        <w:t xml:space="preserve"> </w:t>
      </w:r>
      <w:r w:rsidRPr="00870A95">
        <w:rPr>
          <w:rFonts w:cstheme="minorHAnsi"/>
          <w:color w:val="404040" w:themeColor="text1" w:themeTint="BF"/>
          <w:sz w:val="24"/>
          <w:lang w:val="en-AU" w:bidi="en-US"/>
        </w:rPr>
        <w:t xml:space="preserve">a </w:t>
      </w:r>
      <w:r w:rsidR="009866BA" w:rsidRPr="00870A95">
        <w:rPr>
          <w:rFonts w:cstheme="minorHAnsi"/>
          <w:color w:val="404040" w:themeColor="text1" w:themeTint="BF"/>
          <w:sz w:val="24"/>
          <w:lang w:val="en-AU" w:bidi="en-US"/>
        </w:rPr>
        <w:t>client’s</w:t>
      </w:r>
      <w:r w:rsidRPr="00870A95">
        <w:rPr>
          <w:rFonts w:cstheme="minorHAnsi"/>
          <w:color w:val="404040" w:themeColor="text1" w:themeTint="BF"/>
          <w:sz w:val="24"/>
          <w:lang w:val="en-AU" w:bidi="en-US"/>
        </w:rPr>
        <w:t xml:space="preserve"> hearing.</w:t>
      </w:r>
    </w:p>
    <w:p w14:paraId="005DA7EB" w14:textId="0E4659D2" w:rsidR="0011570D" w:rsidRPr="00DF0CB3" w:rsidRDefault="0011570D" w:rsidP="00DF0CB3">
      <w:pPr>
        <w:spacing w:after="120" w:line="276" w:lineRule="auto"/>
        <w:ind w:left="0" w:right="0" w:firstLine="0"/>
        <w:jc w:val="both"/>
        <w:rPr>
          <w:rFonts w:cstheme="minorHAnsi"/>
          <w:color w:val="404040" w:themeColor="text1" w:themeTint="BF"/>
          <w:sz w:val="24"/>
          <w:lang w:val="en-AU" w:bidi="en-US"/>
        </w:rPr>
      </w:pPr>
      <w:r w:rsidRPr="00870A95">
        <w:rPr>
          <w:noProof/>
          <w:lang w:val="en-AU" w:bidi="en-US"/>
        </w:rPr>
        <w:drawing>
          <wp:inline distT="0" distB="0" distL="0" distR="0" wp14:anchorId="5E151D80" wp14:editId="63C4C1A9">
            <wp:extent cx="5730875" cy="2072640"/>
            <wp:effectExtent l="0" t="0" r="3175" b="3810"/>
            <wp:docPr id="1197275981" name="Picture 1197275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5730875" cy="2072640"/>
                    </a:xfrm>
                    <a:prstGeom prst="rect">
                      <a:avLst/>
                    </a:prstGeom>
                    <a:noFill/>
                  </pic:spPr>
                </pic:pic>
              </a:graphicData>
            </a:graphic>
          </wp:inline>
        </w:drawing>
      </w:r>
    </w:p>
    <w:p w14:paraId="559F1470" w14:textId="77777777" w:rsidR="000E54B8" w:rsidRPr="00870A95" w:rsidRDefault="000E54B8" w:rsidP="00DF0CB3">
      <w:pPr>
        <w:spacing w:before="0"/>
        <w:ind w:left="0" w:right="0" w:firstLine="0"/>
        <w:rPr>
          <w:rFonts w:ascii="Times New Roman" w:eastAsia="Times New Roman" w:hAnsi="Times New Roman" w:cs="Times New Roman"/>
          <w:sz w:val="24"/>
          <w:szCs w:val="24"/>
          <w:lang w:val="en-AU"/>
        </w:rPr>
      </w:pPr>
      <w:r w:rsidRPr="00870A95">
        <w:rPr>
          <w:rFonts w:ascii="Times New Roman" w:eastAsia="Times New Roman" w:hAnsi="Times New Roman" w:cs="Times New Roman"/>
          <w:sz w:val="24"/>
          <w:szCs w:val="24"/>
          <w:lang w:val="en-AU"/>
        </w:rPr>
        <w:br w:type="page"/>
      </w:r>
    </w:p>
    <w:tbl>
      <w:tblPr>
        <w:tblStyle w:val="TableGrid"/>
        <w:tblW w:w="4083"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371"/>
      </w:tblGrid>
      <w:tr w:rsidR="00BA6160" w:rsidRPr="00870A95" w14:paraId="5B8349C3" w14:textId="77777777" w:rsidTr="00DF0CB3">
        <w:trPr>
          <w:jc w:val="center"/>
        </w:trPr>
        <w:tc>
          <w:tcPr>
            <w:tcW w:w="5000" w:type="pct"/>
          </w:tcPr>
          <w:p w14:paraId="744D7E7C" w14:textId="52400D19" w:rsidR="00BA6160" w:rsidRPr="00870A95" w:rsidRDefault="00BA6160" w:rsidP="00870A95">
            <w:pPr>
              <w:spacing w:after="120" w:line="276" w:lineRule="auto"/>
              <w:ind w:left="31" w:right="0" w:firstLine="0"/>
              <w:jc w:val="both"/>
              <w:rPr>
                <w:rFonts w:cstheme="minorHAnsi"/>
                <w:b/>
                <w:color w:val="FF595E"/>
                <w:sz w:val="28"/>
                <w:lang w:val="en-AU" w:bidi="en-US"/>
              </w:rPr>
            </w:pPr>
            <w:r w:rsidRPr="00870A95">
              <w:rPr>
                <w:rFonts w:cstheme="minorHAnsi"/>
                <w:b/>
                <w:color w:val="FF595E"/>
                <w:sz w:val="28"/>
                <w:lang w:val="en-AU" w:bidi="en-US"/>
              </w:rPr>
              <w:lastRenderedPageBreak/>
              <w:t>Multimedia</w:t>
            </w:r>
          </w:p>
          <w:p w14:paraId="5BFA5208" w14:textId="77777777" w:rsidR="00BA6160" w:rsidRPr="00DF0CB3" w:rsidRDefault="00BA6160" w:rsidP="00870A95">
            <w:pPr>
              <w:spacing w:after="120" w:line="276" w:lineRule="auto"/>
              <w:ind w:left="31" w:right="0" w:firstLine="0"/>
              <w:jc w:val="center"/>
              <w:rPr>
                <w:b/>
                <w:color w:val="404040" w:themeColor="text1" w:themeTint="BF"/>
                <w:lang w:val="en-AU" w:bidi="en-US"/>
              </w:rPr>
            </w:pPr>
            <w:r w:rsidRPr="00870A95">
              <w:rPr>
                <w:rFonts w:cstheme="minorHAnsi"/>
                <w:noProof/>
                <w:color w:val="2E74B5" w:themeColor="accent5" w:themeShade="BF"/>
                <w:lang w:val="en-AU" w:bidi="en-US"/>
              </w:rPr>
              <w:drawing>
                <wp:inline distT="0" distB="0" distL="0" distR="0" wp14:anchorId="56B19E7F" wp14:editId="771A541C">
                  <wp:extent cx="1800000" cy="1604571"/>
                  <wp:effectExtent l="0" t="0" r="0" b="0"/>
                  <wp:docPr id="1197276027" name="Picture 11972760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rotWithShape="1">
                          <a:blip r:embed="rId118" cstate="print">
                            <a:extLst>
                              <a:ext uri="{28A0092B-C50C-407E-A947-70E740481C1C}">
                                <a14:useLocalDpi xmlns:a14="http://schemas.microsoft.com/office/drawing/2010/main" val="0"/>
                              </a:ext>
                            </a:extLst>
                          </a:blip>
                          <a:srcRect l="8066" t="13082" r="8649" b="12572"/>
                          <a:stretch/>
                        </pic:blipFill>
                        <pic:spPr bwMode="auto">
                          <a:xfrm>
                            <a:off x="0" y="0"/>
                            <a:ext cx="1800000" cy="1604571"/>
                          </a:xfrm>
                          <a:prstGeom prst="rect">
                            <a:avLst/>
                          </a:prstGeom>
                          <a:ln>
                            <a:noFill/>
                          </a:ln>
                          <a:extLst>
                            <a:ext uri="{53640926-AAD7-44D8-BBD7-CCE9431645EC}">
                              <a14:shadowObscured xmlns:a14="http://schemas.microsoft.com/office/drawing/2010/main"/>
                            </a:ext>
                          </a:extLst>
                        </pic:spPr>
                      </pic:pic>
                    </a:graphicData>
                  </a:graphic>
                </wp:inline>
              </w:drawing>
            </w:r>
          </w:p>
          <w:p w14:paraId="7AC8D23F" w14:textId="120668B6" w:rsidR="00BA6160" w:rsidRPr="00870A95" w:rsidRDefault="00BA6160" w:rsidP="00DF0CB3">
            <w:pPr>
              <w:spacing w:after="120" w:line="276" w:lineRule="auto"/>
              <w:ind w:left="28" w:right="0" w:firstLine="0"/>
              <w:jc w:val="both"/>
              <w:rPr>
                <w:rFonts w:cstheme="minorHAnsi"/>
                <w:color w:val="404040" w:themeColor="text1" w:themeTint="BF"/>
                <w:lang w:val="en-AU" w:bidi="en-US"/>
              </w:rPr>
            </w:pPr>
            <w:r w:rsidRPr="00870A95">
              <w:rPr>
                <w:rFonts w:cstheme="minorHAnsi"/>
                <w:color w:val="404040" w:themeColor="text1" w:themeTint="BF"/>
                <w:lang w:val="en-AU" w:bidi="en-US"/>
              </w:rPr>
              <w:t>The video below provides a case study of how a person may use assistive technology. The video's focus is a person with cerebral palsy who uses equipment to communicate with their support system</w:t>
            </w:r>
            <w:r w:rsidR="002D1601">
              <w:rPr>
                <w:rFonts w:cstheme="minorHAnsi"/>
                <w:color w:val="404040" w:themeColor="text1" w:themeTint="BF"/>
                <w:lang w:val="en-AU" w:bidi="en-US"/>
              </w:rPr>
              <w:t>:</w:t>
            </w:r>
          </w:p>
          <w:p w14:paraId="4B281390" w14:textId="59249641" w:rsidR="00BA6160" w:rsidRPr="002D1601" w:rsidRDefault="009727A2" w:rsidP="00DF0CB3">
            <w:pPr>
              <w:spacing w:after="120" w:line="276" w:lineRule="auto"/>
              <w:ind w:left="34" w:right="0" w:firstLine="0"/>
              <w:jc w:val="center"/>
              <w:rPr>
                <w:rFonts w:cstheme="minorHAnsi"/>
                <w:color w:val="404040" w:themeColor="text1" w:themeTint="BF"/>
                <w:sz w:val="22"/>
                <w:lang w:val="en-AU" w:bidi="en-US"/>
              </w:rPr>
            </w:pPr>
            <w:hyperlink r:id="rId440" w:history="1">
              <w:r w:rsidR="00BA6160" w:rsidRPr="002D1601">
                <w:rPr>
                  <w:rStyle w:val="Hyperlink"/>
                  <w:rFonts w:cstheme="minorHAnsi"/>
                  <w:color w:val="2E74B5" w:themeColor="accent5" w:themeShade="BF"/>
                  <w:sz w:val="22"/>
                  <w:u w:val="none"/>
                  <w:lang w:val="en-AU" w:bidi="en-US"/>
                </w:rPr>
                <w:t>Assistive Technology in Action - Meet Elle</w:t>
              </w:r>
            </w:hyperlink>
          </w:p>
        </w:tc>
      </w:tr>
    </w:tbl>
    <w:p w14:paraId="65317882" w14:textId="511D34D4" w:rsidR="00BA6160" w:rsidRDefault="00BA6160" w:rsidP="00E94F4D">
      <w:pPr>
        <w:spacing w:after="120" w:line="276" w:lineRule="auto"/>
        <w:ind w:left="0" w:right="0" w:firstLine="0"/>
        <w:jc w:val="both"/>
        <w:rPr>
          <w:rFonts w:cstheme="minorHAnsi"/>
          <w:color w:val="262626" w:themeColor="text1" w:themeTint="D9"/>
          <w:sz w:val="24"/>
          <w:lang w:val="en-AU" w:bidi="en-US"/>
        </w:rPr>
      </w:pPr>
    </w:p>
    <w:tbl>
      <w:tblPr>
        <w:tblStyle w:val="TableGrid"/>
        <w:tblW w:w="0" w:type="auto"/>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6327"/>
      </w:tblGrid>
      <w:tr w:rsidR="00E94F4D" w:rsidRPr="00870A95" w14:paraId="61193615" w14:textId="77777777" w:rsidTr="00831C76">
        <w:tc>
          <w:tcPr>
            <w:tcW w:w="1985" w:type="dxa"/>
          </w:tcPr>
          <w:p w14:paraId="166849B2" w14:textId="77777777" w:rsidR="00E94F4D" w:rsidRPr="00870A95" w:rsidRDefault="00E94F4D" w:rsidP="00831C76">
            <w:pPr>
              <w:spacing w:after="120" w:line="276" w:lineRule="auto"/>
              <w:ind w:left="0" w:right="0" w:firstLine="0"/>
              <w:jc w:val="center"/>
              <w:rPr>
                <w:rFonts w:cstheme="minorHAnsi"/>
                <w:color w:val="262626" w:themeColor="text1" w:themeTint="D9"/>
                <w:lang w:val="en-AU" w:bidi="en-US"/>
              </w:rPr>
            </w:pPr>
            <w:r w:rsidRPr="00870A95">
              <w:rPr>
                <w:rFonts w:cstheme="minorHAnsi"/>
                <w:noProof/>
                <w:color w:val="262626" w:themeColor="text1" w:themeTint="D9"/>
                <w:lang w:val="en-AU" w:bidi="en-US"/>
              </w:rPr>
              <w:drawing>
                <wp:inline distT="0" distB="0" distL="0" distR="0" wp14:anchorId="1F3C9BF9" wp14:editId="733858D9">
                  <wp:extent cx="852853" cy="900000"/>
                  <wp:effectExtent l="0" t="0" r="4445" b="0"/>
                  <wp:docPr id="1197276002" name="Picture 1197276002"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Icon&#10;&#10;Description automatically generated"/>
                          <pic:cNvPicPr>
                            <a:picLocks noChangeAspect="1" noChangeArrowheads="1"/>
                          </pic:cNvPicPr>
                        </pic:nvPicPr>
                        <pic:blipFill>
                          <a:blip r:embed="rId100">
                            <a:extLst>
                              <a:ext uri="{28A0092B-C50C-407E-A947-70E740481C1C}">
                                <a14:useLocalDpi xmlns:a14="http://schemas.microsoft.com/office/drawing/2010/main" val="0"/>
                              </a:ext>
                            </a:extLst>
                          </a:blip>
                          <a:srcRect t="88" b="88"/>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Pr>
          <w:p w14:paraId="39DFDD6C" w14:textId="77777777" w:rsidR="00E94F4D" w:rsidRPr="00870A95" w:rsidRDefault="00E94F4D" w:rsidP="00831C76">
            <w:pPr>
              <w:spacing w:after="120" w:line="276" w:lineRule="auto"/>
              <w:ind w:left="0" w:right="0" w:firstLine="0"/>
              <w:jc w:val="both"/>
              <w:rPr>
                <w:rFonts w:cstheme="minorHAnsi"/>
                <w:b/>
                <w:bCs/>
                <w:color w:val="FF595E"/>
                <w:sz w:val="28"/>
                <w:lang w:val="en-AU" w:bidi="en-US"/>
              </w:rPr>
            </w:pPr>
            <w:r w:rsidRPr="00870A95">
              <w:rPr>
                <w:rFonts w:cstheme="minorHAnsi"/>
                <w:b/>
                <w:bCs/>
                <w:color w:val="FF595E"/>
                <w:sz w:val="28"/>
                <w:lang w:val="en-AU" w:bidi="en-US"/>
              </w:rPr>
              <w:t xml:space="preserve">Checkpoint! Let’s Review </w:t>
            </w:r>
          </w:p>
          <w:p w14:paraId="468C8ABC" w14:textId="77777777" w:rsidR="00E94F4D" w:rsidRPr="00870A95" w:rsidRDefault="00E94F4D" w:rsidP="00DF0CB3">
            <w:pPr>
              <w:pStyle w:val="ListParagraph"/>
              <w:numPr>
                <w:ilvl w:val="0"/>
                <w:numId w:val="73"/>
              </w:numPr>
              <w:spacing w:after="120" w:line="276" w:lineRule="auto"/>
              <w:ind w:left="714" w:right="0" w:hanging="357"/>
              <w:contextualSpacing w:val="0"/>
              <w:jc w:val="both"/>
              <w:rPr>
                <w:rFonts w:cstheme="minorHAnsi"/>
                <w:color w:val="404040" w:themeColor="text1" w:themeTint="BF"/>
                <w:szCs w:val="24"/>
                <w:lang w:val="en-AU" w:bidi="en-US"/>
              </w:rPr>
            </w:pPr>
            <w:r w:rsidRPr="00870A95">
              <w:rPr>
                <w:rFonts w:cstheme="minorHAnsi"/>
                <w:color w:val="404040" w:themeColor="text1" w:themeTint="BF"/>
                <w:szCs w:val="24"/>
                <w:lang w:val="en-AU" w:bidi="en-US"/>
              </w:rPr>
              <w:t>As a care worker, you must understand the scope and breadth of assistive technology. With this understanding, you will be able to support the person’s use of the technology to meet their individual needs.</w:t>
            </w:r>
          </w:p>
          <w:p w14:paraId="18B32943" w14:textId="77777777" w:rsidR="00E94F4D" w:rsidRPr="00870A95" w:rsidRDefault="00E94F4D" w:rsidP="00DF0CB3">
            <w:pPr>
              <w:pStyle w:val="ListParagraph"/>
              <w:numPr>
                <w:ilvl w:val="0"/>
                <w:numId w:val="73"/>
              </w:numPr>
              <w:spacing w:after="120" w:line="276" w:lineRule="auto"/>
              <w:ind w:left="714" w:right="0" w:hanging="357"/>
              <w:contextualSpacing w:val="0"/>
              <w:jc w:val="both"/>
              <w:rPr>
                <w:rFonts w:cstheme="minorHAnsi"/>
                <w:color w:val="404040" w:themeColor="text1" w:themeTint="BF"/>
                <w:szCs w:val="24"/>
                <w:lang w:val="en-AU" w:bidi="en-US"/>
              </w:rPr>
            </w:pPr>
            <w:r w:rsidRPr="00870A95">
              <w:rPr>
                <w:rFonts w:cstheme="minorHAnsi"/>
                <w:color w:val="404040" w:themeColor="text1" w:themeTint="BF"/>
                <w:szCs w:val="20"/>
                <w:lang w:val="en-AU" w:bidi="en-US"/>
              </w:rPr>
              <w:t>Communication is one of the common individual needs of a person. Aside from nonverbal communication techniques, a person may use assistive technologies to communicate.</w:t>
            </w:r>
          </w:p>
          <w:p w14:paraId="2C42B673" w14:textId="77777777" w:rsidR="00E94F4D" w:rsidRPr="00870A95" w:rsidRDefault="00E94F4D" w:rsidP="00DF0CB3">
            <w:pPr>
              <w:pStyle w:val="ListParagraph"/>
              <w:numPr>
                <w:ilvl w:val="0"/>
                <w:numId w:val="73"/>
              </w:numPr>
              <w:spacing w:after="120" w:line="276" w:lineRule="auto"/>
              <w:ind w:left="714" w:right="0" w:hanging="357"/>
              <w:contextualSpacing w:val="0"/>
              <w:jc w:val="both"/>
              <w:rPr>
                <w:rFonts w:cstheme="minorHAnsi"/>
                <w:color w:val="404040" w:themeColor="text1" w:themeTint="BF"/>
                <w:szCs w:val="24"/>
                <w:lang w:val="en-AU" w:bidi="en-US"/>
              </w:rPr>
            </w:pPr>
            <w:r w:rsidRPr="00870A95">
              <w:rPr>
                <w:rFonts w:cstheme="minorHAnsi"/>
                <w:color w:val="404040" w:themeColor="text1" w:themeTint="BF"/>
                <w:szCs w:val="24"/>
                <w:lang w:val="en-AU" w:bidi="en-US"/>
              </w:rPr>
              <w:t>Daily living refers to the self-care activities people do every day to keep themselves safe, healthy, and feeling good. The kinds of activities for daily living include the following:</w:t>
            </w:r>
          </w:p>
          <w:p w14:paraId="165E1BB8" w14:textId="7E73FFCD" w:rsidR="00E94F4D" w:rsidRDefault="00E94F4D" w:rsidP="00DF0CB3">
            <w:pPr>
              <w:pStyle w:val="ListParagraph"/>
              <w:numPr>
                <w:ilvl w:val="0"/>
                <w:numId w:val="72"/>
              </w:numPr>
              <w:spacing w:after="120" w:line="276" w:lineRule="auto"/>
              <w:ind w:left="1434" w:right="0" w:hanging="357"/>
              <w:contextualSpacing w:val="0"/>
              <w:jc w:val="both"/>
              <w:rPr>
                <w:rFonts w:cstheme="minorHAnsi"/>
                <w:color w:val="404040" w:themeColor="text1" w:themeTint="BF"/>
                <w:szCs w:val="24"/>
                <w:lang w:val="en-AU" w:bidi="en-US"/>
              </w:rPr>
            </w:pPr>
            <w:r w:rsidRPr="00870A95">
              <w:rPr>
                <w:rFonts w:cstheme="minorHAnsi"/>
                <w:color w:val="404040" w:themeColor="text1" w:themeTint="BF"/>
                <w:szCs w:val="24"/>
                <w:lang w:val="en-AU" w:bidi="en-US"/>
              </w:rPr>
              <w:t>Activities of daily living (ADL)</w:t>
            </w:r>
          </w:p>
          <w:p w14:paraId="1B88906C" w14:textId="335A0F54" w:rsidR="00E94F4D" w:rsidRPr="00870A95" w:rsidRDefault="00E94F4D">
            <w:pPr>
              <w:pStyle w:val="ListParagraph"/>
              <w:numPr>
                <w:ilvl w:val="0"/>
                <w:numId w:val="302"/>
              </w:numPr>
              <w:spacing w:after="120" w:line="276" w:lineRule="auto"/>
              <w:ind w:left="1434" w:right="0" w:hanging="357"/>
              <w:contextualSpacing w:val="0"/>
              <w:jc w:val="both"/>
              <w:rPr>
                <w:rFonts w:cstheme="minorHAnsi"/>
                <w:color w:val="262626" w:themeColor="text1" w:themeTint="D9"/>
                <w:sz w:val="22"/>
                <w:szCs w:val="20"/>
                <w:lang w:val="en-AU" w:bidi="en-US"/>
              </w:rPr>
            </w:pPr>
            <w:r w:rsidRPr="00870A95">
              <w:rPr>
                <w:rFonts w:cstheme="minorHAnsi"/>
                <w:color w:val="404040" w:themeColor="text1" w:themeTint="BF"/>
                <w:szCs w:val="24"/>
                <w:lang w:val="en-AU" w:bidi="en-US"/>
              </w:rPr>
              <w:t>Instrumental activities of daily living (IADL)</w:t>
            </w:r>
          </w:p>
        </w:tc>
      </w:tr>
    </w:tbl>
    <w:p w14:paraId="2D0FFF16" w14:textId="60A30916" w:rsidR="00047A29" w:rsidRPr="00870A95" w:rsidRDefault="00566EC5" w:rsidP="00870A95">
      <w:pPr>
        <w:ind w:left="0" w:right="0" w:firstLine="0"/>
        <w:rPr>
          <w:rFonts w:cstheme="minorHAnsi"/>
          <w:color w:val="262626" w:themeColor="text1" w:themeTint="D9"/>
          <w:sz w:val="24"/>
          <w:lang w:val="en-AU" w:bidi="en-US"/>
        </w:rPr>
      </w:pPr>
      <w:r w:rsidRPr="00870A95">
        <w:rPr>
          <w:rFonts w:cstheme="minorHAnsi"/>
          <w:color w:val="262626" w:themeColor="text1" w:themeTint="D9"/>
          <w:sz w:val="24"/>
          <w:lang w:val="en-AU" w:bidi="en-US"/>
        </w:rPr>
        <w:br w:type="page"/>
      </w:r>
    </w:p>
    <w:p w14:paraId="39094567" w14:textId="276508E9" w:rsidR="002E1B23" w:rsidRPr="008F0F17" w:rsidRDefault="002E1B23" w:rsidP="002E1B23">
      <w:pPr>
        <w:pStyle w:val="Heading2"/>
        <w:numPr>
          <w:ilvl w:val="0"/>
          <w:numId w:val="9"/>
        </w:numPr>
        <w:ind w:left="720" w:hanging="720"/>
        <w:rPr>
          <w:rFonts w:cs="Arial"/>
          <w:color w:val="7F7F7F" w:themeColor="text1" w:themeTint="80"/>
          <w:sz w:val="32"/>
          <w:szCs w:val="32"/>
          <w:lang w:val="en-AU"/>
        </w:rPr>
      </w:pPr>
      <w:bookmarkStart w:id="64" w:name="_Toc94180784"/>
      <w:bookmarkStart w:id="65" w:name="_Toc132611231"/>
      <w:r w:rsidRPr="008F0F17">
        <w:rPr>
          <w:rFonts w:cs="Arial"/>
          <w:color w:val="7F7F7F" w:themeColor="text1" w:themeTint="80"/>
          <w:sz w:val="32"/>
          <w:szCs w:val="32"/>
          <w:lang w:val="en-AU"/>
        </w:rPr>
        <w:lastRenderedPageBreak/>
        <w:t>Assist the Person to Take Pre-Packaged Medication According to Requirements</w:t>
      </w:r>
      <w:bookmarkEnd w:id="64"/>
      <w:bookmarkEnd w:id="65"/>
      <w:r w:rsidR="007C5B7D">
        <w:rPr>
          <w:rFonts w:cs="Arial"/>
          <w:color w:val="7F7F7F" w:themeColor="text1" w:themeTint="80"/>
          <w:sz w:val="32"/>
          <w:szCs w:val="32"/>
          <w:lang w:val="en-AU"/>
        </w:rPr>
        <w:t xml:space="preserve">  </w:t>
      </w:r>
    </w:p>
    <w:p w14:paraId="437CC585" w14:textId="533836DA" w:rsidR="00E94F4D" w:rsidRPr="00DF0CB3" w:rsidRDefault="00E94F4D" w:rsidP="00E94F4D">
      <w:pPr>
        <w:spacing w:after="120" w:line="276" w:lineRule="auto"/>
        <w:ind w:left="0" w:right="0" w:firstLine="0"/>
        <w:jc w:val="both"/>
        <w:rPr>
          <w:rFonts w:cstheme="minorHAnsi"/>
          <w:color w:val="404040" w:themeColor="text1" w:themeTint="BF"/>
          <w:sz w:val="24"/>
          <w:lang w:val="en-AU" w:bidi="en-US"/>
        </w:rPr>
      </w:pPr>
      <w:r>
        <w:rPr>
          <w:rFonts w:cstheme="minorHAnsi"/>
          <w:noProof/>
          <w:color w:val="404040" w:themeColor="text1" w:themeTint="BF"/>
          <w:sz w:val="24"/>
          <w:lang w:val="en-AU" w:bidi="en-US"/>
        </w:rPr>
        <w:drawing>
          <wp:inline distT="0" distB="0" distL="0" distR="0" wp14:anchorId="2E9D22E3" wp14:editId="1814D94F">
            <wp:extent cx="5731510" cy="3223895"/>
            <wp:effectExtent l="0" t="0" r="2540" b="0"/>
            <wp:docPr id="1197276003" name="Picture 1197276003" descr="Stocked pharmacy shelv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276003" name="Picture 1197276003" descr="Stocked pharmacy shelves"/>
                    <pic:cNvPicPr/>
                  </pic:nvPicPr>
                  <pic:blipFill>
                    <a:blip r:embed="rId44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5BD1ED5" w14:textId="0F73E098" w:rsidR="00CA6427" w:rsidRPr="00870A95" w:rsidRDefault="00CA6427"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i/>
          <w:iCs/>
          <w:color w:val="404040" w:themeColor="text1" w:themeTint="BF"/>
          <w:sz w:val="24"/>
          <w:lang w:val="en-AU" w:bidi="en-US"/>
        </w:rPr>
        <w:t>Medications</w:t>
      </w:r>
      <w:r w:rsidRPr="00870A95">
        <w:rPr>
          <w:rFonts w:cstheme="minorHAnsi"/>
          <w:color w:val="404040" w:themeColor="text1" w:themeTint="BF"/>
          <w:sz w:val="24"/>
          <w:lang w:val="en-AU" w:bidi="en-US"/>
        </w:rPr>
        <w:t xml:space="preserve"> are substances used to prevent, treat or alleviate illnesses or symptoms. </w:t>
      </w:r>
      <w:r w:rsidRPr="00870A95">
        <w:rPr>
          <w:rFonts w:cstheme="minorHAnsi"/>
          <w:i/>
          <w:iCs/>
          <w:color w:val="404040" w:themeColor="text1" w:themeTint="BF"/>
          <w:sz w:val="24"/>
          <w:lang w:val="en-AU" w:bidi="en-US"/>
        </w:rPr>
        <w:t>Pre-packaged medications</w:t>
      </w:r>
      <w:r w:rsidRPr="00870A95">
        <w:rPr>
          <w:rFonts w:cstheme="minorHAnsi"/>
          <w:color w:val="404040" w:themeColor="text1" w:themeTint="BF"/>
          <w:sz w:val="24"/>
          <w:lang w:val="en-AU" w:bidi="en-US"/>
        </w:rPr>
        <w:t xml:space="preserve"> refer to medications that have been taken out of their original container. These medications are repackaged into smaller sizes. This is done to ease the process for people to take their medication as prescribed by their health professional</w:t>
      </w:r>
      <w:r w:rsidR="00E94F4D">
        <w:rPr>
          <w:rFonts w:cstheme="minorHAnsi"/>
          <w:color w:val="404040" w:themeColor="text1" w:themeTint="BF"/>
          <w:sz w:val="24"/>
          <w:lang w:val="en-AU" w:bidi="en-US"/>
        </w:rPr>
        <w:t>s</w:t>
      </w:r>
      <w:r w:rsidRPr="00870A95">
        <w:rPr>
          <w:rFonts w:cstheme="minorHAnsi"/>
          <w:color w:val="404040" w:themeColor="text1" w:themeTint="BF"/>
          <w:sz w:val="24"/>
          <w:lang w:val="en-AU" w:bidi="en-US"/>
        </w:rPr>
        <w:t>. It also helps people remember whether they have already taken their medication for the day.</w:t>
      </w:r>
    </w:p>
    <w:p w14:paraId="7354C990" w14:textId="43ADA60C" w:rsidR="00CA6427" w:rsidRPr="00870A95" w:rsidRDefault="00CA6427"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As a care worker, you must ensure that your clients take their pre-packaged medications correctly. If clients are not assisted correctly, they </w:t>
      </w:r>
      <w:r w:rsidR="008B0E7F" w:rsidRPr="00870A95">
        <w:rPr>
          <w:rFonts w:cstheme="minorHAnsi"/>
          <w:color w:val="404040" w:themeColor="text1" w:themeTint="BF"/>
          <w:sz w:val="24"/>
          <w:lang w:val="en-AU" w:bidi="en-US"/>
        </w:rPr>
        <w:t>put themselves at risk</w:t>
      </w:r>
      <w:r w:rsidRPr="00870A95">
        <w:rPr>
          <w:rFonts w:cstheme="minorHAnsi"/>
          <w:color w:val="404040" w:themeColor="text1" w:themeTint="BF"/>
          <w:sz w:val="24"/>
          <w:lang w:val="en-AU" w:bidi="en-US"/>
        </w:rPr>
        <w:t>. Consider the following scenarios:</w:t>
      </w:r>
    </w:p>
    <w:p w14:paraId="16C580A4" w14:textId="1EDE9C4E" w:rsidR="00CA6427" w:rsidRPr="00870A95" w:rsidRDefault="00CA6427" w:rsidP="00E94F4D">
      <w:pPr>
        <w:pStyle w:val="ListParagraph"/>
        <w:numPr>
          <w:ilvl w:val="0"/>
          <w:numId w:val="91"/>
        </w:numPr>
        <w:spacing w:after="120" w:line="276" w:lineRule="auto"/>
        <w:ind w:left="714" w:right="0" w:hanging="357"/>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A client taking prescription pain medication does tracking </w:t>
      </w:r>
      <w:r w:rsidR="00910EF6" w:rsidRPr="00870A95">
        <w:rPr>
          <w:rFonts w:cstheme="minorHAnsi"/>
          <w:color w:val="404040" w:themeColor="text1" w:themeTint="BF"/>
          <w:sz w:val="24"/>
          <w:lang w:val="en-AU" w:bidi="en-US"/>
        </w:rPr>
        <w:t xml:space="preserve">of </w:t>
      </w:r>
      <w:r w:rsidRPr="00870A95">
        <w:rPr>
          <w:rFonts w:cstheme="minorHAnsi"/>
          <w:color w:val="404040" w:themeColor="text1" w:themeTint="BF"/>
          <w:sz w:val="24"/>
          <w:lang w:val="en-AU" w:bidi="en-US"/>
        </w:rPr>
        <w:t>their intake</w:t>
      </w:r>
      <w:r w:rsidR="00190557" w:rsidRPr="00870A95">
        <w:rPr>
          <w:rFonts w:cstheme="minorHAnsi"/>
          <w:color w:val="404040" w:themeColor="text1" w:themeTint="BF"/>
          <w:sz w:val="24"/>
          <w:lang w:val="en-AU" w:bidi="en-US"/>
        </w:rPr>
        <w:t xml:space="preserve"> for the day</w:t>
      </w:r>
      <w:r w:rsidRPr="00870A95">
        <w:rPr>
          <w:rFonts w:cstheme="minorHAnsi"/>
          <w:color w:val="404040" w:themeColor="text1" w:themeTint="BF"/>
          <w:sz w:val="24"/>
          <w:lang w:val="en-AU" w:bidi="en-US"/>
        </w:rPr>
        <w:t>. This leads to the client accidentally taking too much of their medicine.</w:t>
      </w:r>
    </w:p>
    <w:p w14:paraId="0DB50CEA" w14:textId="213B500A" w:rsidR="00CA6427" w:rsidRPr="00870A95" w:rsidRDefault="00190557" w:rsidP="00E94F4D">
      <w:pPr>
        <w:pStyle w:val="ListParagraph"/>
        <w:numPr>
          <w:ilvl w:val="0"/>
          <w:numId w:val="91"/>
        </w:numPr>
        <w:spacing w:after="120" w:line="276" w:lineRule="auto"/>
        <w:ind w:left="714" w:right="0" w:hanging="357"/>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A client has two medications that sound similar. The care worker failed to check if the medication was the right one. This leads to the client overdosing on one medication since they had already taken it.</w:t>
      </w:r>
    </w:p>
    <w:p w14:paraId="4A6F0F1E" w14:textId="721E912B" w:rsidR="006E66A7" w:rsidRPr="00870A95" w:rsidRDefault="006E66A7"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As such, you must provide physical assistance</w:t>
      </w:r>
      <w:r w:rsidR="009707B9" w:rsidRPr="00870A95">
        <w:rPr>
          <w:rFonts w:cstheme="minorHAnsi"/>
          <w:color w:val="404040" w:themeColor="text1" w:themeTint="BF"/>
          <w:sz w:val="24"/>
          <w:lang w:val="en-AU" w:bidi="en-US"/>
        </w:rPr>
        <w:t xml:space="preserve"> to</w:t>
      </w:r>
      <w:r w:rsidRPr="00870A95">
        <w:rPr>
          <w:rFonts w:cstheme="minorHAnsi"/>
          <w:color w:val="404040" w:themeColor="text1" w:themeTint="BF"/>
          <w:sz w:val="24"/>
          <w:lang w:val="en-AU" w:bidi="en-US"/>
        </w:rPr>
        <w:t xml:space="preserve"> your clients to take pre-packaged medication. Doing so will ensure that your clients can be medicated safely and effectively.</w:t>
      </w:r>
    </w:p>
    <w:p w14:paraId="02CE7C3E" w14:textId="77777777" w:rsidR="00E94F4D" w:rsidRDefault="00E94F4D" w:rsidP="00DF0CB3">
      <w:pPr>
        <w:spacing w:after="120" w:line="276" w:lineRule="auto"/>
        <w:ind w:left="0" w:firstLine="0"/>
        <w:rPr>
          <w:rFonts w:cstheme="minorHAnsi"/>
          <w:color w:val="404040" w:themeColor="text1" w:themeTint="BF"/>
          <w:sz w:val="24"/>
          <w:lang w:val="en-AU" w:bidi="en-US"/>
        </w:rPr>
      </w:pPr>
      <w:r>
        <w:rPr>
          <w:rFonts w:cstheme="minorHAnsi"/>
          <w:color w:val="404040" w:themeColor="text1" w:themeTint="BF"/>
          <w:sz w:val="24"/>
          <w:lang w:val="en-AU" w:bidi="en-US"/>
        </w:rPr>
        <w:br w:type="page"/>
      </w:r>
    </w:p>
    <w:p w14:paraId="21A3DB2D" w14:textId="78C398EC" w:rsidR="006E66A7" w:rsidRPr="00870A95" w:rsidRDefault="006E66A7"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lastRenderedPageBreak/>
        <w:t xml:space="preserve">When providing physical assistance to clients, you must </w:t>
      </w:r>
      <w:r w:rsidR="00456FCD" w:rsidRPr="00870A95">
        <w:rPr>
          <w:rFonts w:cstheme="minorHAnsi"/>
          <w:color w:val="404040" w:themeColor="text1" w:themeTint="BF"/>
          <w:sz w:val="24"/>
          <w:lang w:val="en-AU" w:bidi="en-US"/>
        </w:rPr>
        <w:t>consider</w:t>
      </w:r>
      <w:r w:rsidR="00192897" w:rsidRPr="00870A95">
        <w:rPr>
          <w:rFonts w:cstheme="minorHAnsi"/>
          <w:color w:val="404040" w:themeColor="text1" w:themeTint="BF"/>
          <w:sz w:val="24"/>
          <w:lang w:val="en-AU" w:bidi="en-US"/>
        </w:rPr>
        <w:t xml:space="preserve"> the following:</w:t>
      </w:r>
    </w:p>
    <w:p w14:paraId="014ED191" w14:textId="3B25C12D" w:rsidR="00192897" w:rsidRPr="00870A95" w:rsidRDefault="00192897" w:rsidP="00E94F4D">
      <w:pPr>
        <w:spacing w:after="120" w:line="276" w:lineRule="auto"/>
        <w:ind w:left="0" w:right="0" w:firstLine="0"/>
        <w:jc w:val="both"/>
        <w:rPr>
          <w:rFonts w:cstheme="minorHAnsi"/>
          <w:color w:val="404040" w:themeColor="text1" w:themeTint="BF"/>
          <w:sz w:val="24"/>
          <w:lang w:val="en-AU" w:bidi="en-US"/>
        </w:rPr>
      </w:pPr>
      <w:r w:rsidRPr="00870A95">
        <w:rPr>
          <w:rFonts w:cstheme="minorHAnsi"/>
          <w:noProof/>
          <w:color w:val="404040" w:themeColor="text1" w:themeTint="BF"/>
          <w:sz w:val="24"/>
          <w:lang w:val="en-AU" w:bidi="en-US"/>
        </w:rPr>
        <w:drawing>
          <wp:inline distT="0" distB="0" distL="0" distR="0" wp14:anchorId="3270A6F4" wp14:editId="6116D4FA">
            <wp:extent cx="5689600" cy="2682240"/>
            <wp:effectExtent l="38100" t="0" r="25400" b="22860"/>
            <wp:docPr id="34" name="Diagram 3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42" r:lo="rId443" r:qs="rId444" r:cs="rId445"/>
              </a:graphicData>
            </a:graphic>
          </wp:inline>
        </w:drawing>
      </w:r>
    </w:p>
    <w:p w14:paraId="387297EB" w14:textId="6F5E2220" w:rsidR="00EA5483" w:rsidRPr="00870A95" w:rsidRDefault="006E66A7"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Care workers like you need to </w:t>
      </w:r>
      <w:r w:rsidR="00564F09" w:rsidRPr="00870A95">
        <w:rPr>
          <w:rFonts w:cstheme="minorHAnsi"/>
          <w:color w:val="404040" w:themeColor="text1" w:themeTint="BF"/>
          <w:sz w:val="24"/>
          <w:lang w:val="en-AU" w:bidi="en-US"/>
        </w:rPr>
        <w:t>consider these</w:t>
      </w:r>
      <w:r w:rsidRPr="00870A95">
        <w:rPr>
          <w:rFonts w:cstheme="minorHAnsi"/>
          <w:color w:val="404040" w:themeColor="text1" w:themeTint="BF"/>
          <w:sz w:val="24"/>
          <w:lang w:val="en-AU" w:bidi="en-US"/>
        </w:rPr>
        <w:t xml:space="preserve"> requirement</w:t>
      </w:r>
      <w:r w:rsidR="00564F09" w:rsidRPr="00870A95">
        <w:rPr>
          <w:rFonts w:cstheme="minorHAnsi"/>
          <w:color w:val="404040" w:themeColor="text1" w:themeTint="BF"/>
          <w:sz w:val="24"/>
          <w:lang w:val="en-AU" w:bidi="en-US"/>
        </w:rPr>
        <w:t>s</w:t>
      </w:r>
      <w:r w:rsidRPr="00870A95">
        <w:rPr>
          <w:rFonts w:cstheme="minorHAnsi"/>
          <w:color w:val="404040" w:themeColor="text1" w:themeTint="BF"/>
          <w:sz w:val="24"/>
          <w:lang w:val="en-AU" w:bidi="en-US"/>
        </w:rPr>
        <w:t xml:space="preserve"> as they </w:t>
      </w:r>
      <w:r w:rsidR="00564F09" w:rsidRPr="00870A95">
        <w:rPr>
          <w:rFonts w:cstheme="minorHAnsi"/>
          <w:color w:val="404040" w:themeColor="text1" w:themeTint="BF"/>
          <w:sz w:val="24"/>
          <w:lang w:val="en-AU" w:bidi="en-US"/>
        </w:rPr>
        <w:t>will</w:t>
      </w:r>
      <w:r w:rsidRPr="00870A95">
        <w:rPr>
          <w:rFonts w:cstheme="minorHAnsi"/>
          <w:color w:val="404040" w:themeColor="text1" w:themeTint="BF"/>
          <w:sz w:val="24"/>
          <w:lang w:val="en-AU" w:bidi="en-US"/>
        </w:rPr>
        <w:t xml:space="preserve"> ensure you are applying the best practices to your </w:t>
      </w:r>
      <w:r w:rsidR="00E94F4D" w:rsidRPr="00870A95">
        <w:rPr>
          <w:rFonts w:cstheme="minorHAnsi"/>
          <w:color w:val="404040" w:themeColor="text1" w:themeTint="BF"/>
          <w:sz w:val="24"/>
          <w:lang w:val="en-AU" w:bidi="en-US"/>
        </w:rPr>
        <w:t>client</w:t>
      </w:r>
      <w:r w:rsidR="00E94F4D">
        <w:rPr>
          <w:rFonts w:cstheme="minorHAnsi"/>
          <w:color w:val="404040" w:themeColor="text1" w:themeTint="BF"/>
          <w:sz w:val="24"/>
          <w:lang w:val="en-AU" w:bidi="en-US"/>
        </w:rPr>
        <w:t>'s</w:t>
      </w:r>
      <w:r w:rsidR="00E94F4D" w:rsidRPr="00870A95">
        <w:rPr>
          <w:rFonts w:cstheme="minorHAnsi"/>
          <w:color w:val="404040" w:themeColor="text1" w:themeTint="BF"/>
          <w:sz w:val="24"/>
          <w:lang w:val="en-AU" w:bidi="en-US"/>
        </w:rPr>
        <w:t xml:space="preserve"> </w:t>
      </w:r>
      <w:r w:rsidRPr="00870A95">
        <w:rPr>
          <w:rFonts w:cstheme="minorHAnsi"/>
          <w:color w:val="404040" w:themeColor="text1" w:themeTint="BF"/>
          <w:sz w:val="24"/>
          <w:lang w:val="en-AU" w:bidi="en-US"/>
        </w:rPr>
        <w:t>care.</w:t>
      </w:r>
    </w:p>
    <w:p w14:paraId="15DBE84F" w14:textId="77777777" w:rsidR="00564F09" w:rsidRPr="00DF0CB3" w:rsidRDefault="00564F09" w:rsidP="00DF0CB3">
      <w:pPr>
        <w:spacing w:after="120" w:line="276" w:lineRule="auto"/>
        <w:ind w:left="0" w:right="0" w:firstLine="0"/>
        <w:jc w:val="both"/>
        <w:rPr>
          <w:sz w:val="24"/>
          <w:szCs w:val="24"/>
          <w:lang w:val="en-AU"/>
        </w:rPr>
      </w:pPr>
    </w:p>
    <w:p w14:paraId="3CA6F12F" w14:textId="092716E7" w:rsidR="00564F09" w:rsidRPr="00870A95" w:rsidRDefault="00564F09" w:rsidP="00870A95">
      <w:pPr>
        <w:pStyle w:val="Heading3"/>
        <w:tabs>
          <w:tab w:val="left" w:pos="180"/>
        </w:tabs>
        <w:ind w:right="0"/>
        <w:rPr>
          <w:b/>
          <w:bCs/>
          <w:lang w:val="en-AU" w:bidi="en-US"/>
        </w:rPr>
      </w:pPr>
      <w:bookmarkStart w:id="66" w:name="_Toc132611232"/>
      <w:r w:rsidRPr="00870A95">
        <w:rPr>
          <w:b/>
          <w:bCs/>
          <w:lang w:val="en-AU"/>
        </w:rPr>
        <w:t>2.3.1 Most Commonly Used Medications</w:t>
      </w:r>
      <w:bookmarkEnd w:id="66"/>
    </w:p>
    <w:p w14:paraId="6F9929DF" w14:textId="2FDD699F" w:rsidR="00E94F4D" w:rsidRDefault="00E94F4D" w:rsidP="00E94F4D">
      <w:pPr>
        <w:spacing w:after="120" w:line="276" w:lineRule="auto"/>
        <w:ind w:left="0" w:right="0" w:firstLine="0"/>
        <w:jc w:val="both"/>
        <w:rPr>
          <w:rFonts w:cstheme="minorHAnsi"/>
          <w:color w:val="404040" w:themeColor="text1" w:themeTint="BF"/>
          <w:sz w:val="24"/>
          <w:lang w:val="en-AU" w:bidi="en-US"/>
        </w:rPr>
      </w:pPr>
      <w:r>
        <w:rPr>
          <w:rFonts w:cstheme="minorHAnsi"/>
          <w:noProof/>
          <w:color w:val="404040" w:themeColor="text1" w:themeTint="BF"/>
          <w:sz w:val="24"/>
          <w:lang w:val="en-AU" w:bidi="en-US"/>
        </w:rPr>
        <w:drawing>
          <wp:inline distT="0" distB="0" distL="0" distR="0" wp14:anchorId="5C29BCDF" wp14:editId="25F2FA2E">
            <wp:extent cx="5731510" cy="2773680"/>
            <wp:effectExtent l="0" t="0" r="2540" b="7620"/>
            <wp:docPr id="1197276006" name="Picture 1197276006" descr="Different capsules and tablets perfectly lined on a white su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276006" name="Picture 1197276006" descr="Different capsules and tablets perfectly lined on a white surface"/>
                    <pic:cNvPicPr/>
                  </pic:nvPicPr>
                  <pic:blipFill rotWithShape="1">
                    <a:blip r:embed="rId447" cstate="print">
                      <a:extLst>
                        <a:ext uri="{28A0092B-C50C-407E-A947-70E740481C1C}">
                          <a14:useLocalDpi xmlns:a14="http://schemas.microsoft.com/office/drawing/2010/main" val="0"/>
                        </a:ext>
                      </a:extLst>
                    </a:blip>
                    <a:srcRect t="4987" b="22418"/>
                    <a:stretch/>
                  </pic:blipFill>
                  <pic:spPr bwMode="auto">
                    <a:xfrm>
                      <a:off x="0" y="0"/>
                      <a:ext cx="5731510" cy="2773680"/>
                    </a:xfrm>
                    <a:prstGeom prst="rect">
                      <a:avLst/>
                    </a:prstGeom>
                    <a:ln>
                      <a:noFill/>
                    </a:ln>
                    <a:extLst>
                      <a:ext uri="{53640926-AAD7-44D8-BBD7-CCE9431645EC}">
                        <a14:shadowObscured xmlns:a14="http://schemas.microsoft.com/office/drawing/2010/main"/>
                      </a:ext>
                    </a:extLst>
                  </pic:spPr>
                </pic:pic>
              </a:graphicData>
            </a:graphic>
          </wp:inline>
        </w:drawing>
      </w:r>
    </w:p>
    <w:p w14:paraId="6B7F7907" w14:textId="573702CD" w:rsidR="00BA7853" w:rsidRPr="00870A95" w:rsidRDefault="00564F09"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Before assisting your clients, you must be familiar with the most commonly used medications. </w:t>
      </w:r>
      <w:r w:rsidR="00E94F4D">
        <w:rPr>
          <w:rFonts w:cstheme="minorHAnsi"/>
          <w:color w:val="404040" w:themeColor="text1" w:themeTint="BF"/>
          <w:sz w:val="24"/>
          <w:lang w:val="en-AU" w:bidi="en-US"/>
        </w:rPr>
        <w:t>T</w:t>
      </w:r>
      <w:r w:rsidRPr="00870A95">
        <w:rPr>
          <w:rFonts w:cstheme="minorHAnsi"/>
          <w:color w:val="404040" w:themeColor="text1" w:themeTint="BF"/>
          <w:sz w:val="24"/>
          <w:lang w:val="en-AU" w:bidi="en-US"/>
        </w:rPr>
        <w:t xml:space="preserve">hese medications are what you are most likely </w:t>
      </w:r>
      <w:r w:rsidR="00E94F4D">
        <w:rPr>
          <w:rFonts w:cstheme="minorHAnsi"/>
          <w:color w:val="404040" w:themeColor="text1" w:themeTint="BF"/>
          <w:sz w:val="24"/>
          <w:lang w:val="en-AU" w:bidi="en-US"/>
        </w:rPr>
        <w:t xml:space="preserve">to </w:t>
      </w:r>
      <w:r w:rsidRPr="00870A95">
        <w:rPr>
          <w:rFonts w:cstheme="minorHAnsi"/>
          <w:color w:val="404040" w:themeColor="text1" w:themeTint="BF"/>
          <w:sz w:val="24"/>
          <w:lang w:val="en-AU" w:bidi="en-US"/>
        </w:rPr>
        <w:t xml:space="preserve">be working with. The medications can either be prescription or </w:t>
      </w:r>
      <w:r w:rsidR="00EE4390" w:rsidRPr="00870A95">
        <w:rPr>
          <w:rFonts w:cstheme="minorHAnsi"/>
          <w:color w:val="404040" w:themeColor="text1" w:themeTint="BF"/>
          <w:sz w:val="24"/>
          <w:lang w:val="en-AU" w:bidi="en-US"/>
        </w:rPr>
        <w:t>over</w:t>
      </w:r>
      <w:r w:rsidR="00E94F4D">
        <w:rPr>
          <w:rFonts w:cstheme="minorHAnsi"/>
          <w:color w:val="404040" w:themeColor="text1" w:themeTint="BF"/>
          <w:sz w:val="24"/>
          <w:lang w:val="en-AU" w:bidi="en-US"/>
        </w:rPr>
        <w:t>-the-</w:t>
      </w:r>
      <w:r w:rsidR="00EE4390" w:rsidRPr="00870A95">
        <w:rPr>
          <w:rFonts w:cstheme="minorHAnsi"/>
          <w:color w:val="404040" w:themeColor="text1" w:themeTint="BF"/>
          <w:sz w:val="24"/>
          <w:lang w:val="en-AU" w:bidi="en-US"/>
        </w:rPr>
        <w:t>counter</w:t>
      </w:r>
      <w:r w:rsidRPr="00870A95">
        <w:rPr>
          <w:rFonts w:cstheme="minorHAnsi"/>
          <w:color w:val="404040" w:themeColor="text1" w:themeTint="BF"/>
          <w:sz w:val="24"/>
          <w:lang w:val="en-AU" w:bidi="en-US"/>
        </w:rPr>
        <w:t xml:space="preserve">. </w:t>
      </w:r>
      <w:r w:rsidRPr="00870A95">
        <w:rPr>
          <w:rFonts w:cstheme="minorHAnsi"/>
          <w:i/>
          <w:iCs/>
          <w:color w:val="404040" w:themeColor="text1" w:themeTint="BF"/>
          <w:sz w:val="24"/>
          <w:lang w:val="en-AU" w:bidi="en-US"/>
        </w:rPr>
        <w:t>Prescription medication</w:t>
      </w:r>
      <w:r w:rsidRPr="00870A95">
        <w:rPr>
          <w:rFonts w:cstheme="minorHAnsi"/>
          <w:color w:val="404040" w:themeColor="text1" w:themeTint="BF"/>
          <w:sz w:val="24"/>
          <w:lang w:val="en-AU" w:bidi="en-US"/>
        </w:rPr>
        <w:t xml:space="preserve"> legally requires a prescriber to approve its use. This is usually the healthcare professional of the person. Pre-packaged medication </w:t>
      </w:r>
      <w:r w:rsidR="00BA7853" w:rsidRPr="00870A95">
        <w:rPr>
          <w:rFonts w:cstheme="minorHAnsi"/>
          <w:color w:val="404040" w:themeColor="text1" w:themeTint="BF"/>
          <w:sz w:val="24"/>
          <w:lang w:val="en-AU" w:bidi="en-US"/>
        </w:rPr>
        <w:t xml:space="preserve">is </w:t>
      </w:r>
      <w:r w:rsidRPr="00870A95">
        <w:rPr>
          <w:rFonts w:cstheme="minorHAnsi"/>
          <w:color w:val="404040" w:themeColor="text1" w:themeTint="BF"/>
          <w:sz w:val="24"/>
          <w:lang w:val="en-AU" w:bidi="en-US"/>
        </w:rPr>
        <w:t xml:space="preserve">usually prescribed medication. On the other hand, </w:t>
      </w:r>
      <w:r w:rsidRPr="00870A95">
        <w:rPr>
          <w:rFonts w:cstheme="minorHAnsi"/>
          <w:i/>
          <w:iCs/>
          <w:color w:val="404040" w:themeColor="text1" w:themeTint="BF"/>
          <w:sz w:val="24"/>
          <w:lang w:val="en-AU" w:bidi="en-US"/>
        </w:rPr>
        <w:t>over-the-counter medication</w:t>
      </w:r>
      <w:r w:rsidRPr="00870A95">
        <w:rPr>
          <w:rFonts w:cstheme="minorHAnsi"/>
          <w:color w:val="404040" w:themeColor="text1" w:themeTint="BF"/>
          <w:sz w:val="24"/>
          <w:lang w:val="en-AU" w:bidi="en-US"/>
        </w:rPr>
        <w:t xml:space="preserve"> does not require a prescriber.</w:t>
      </w:r>
    </w:p>
    <w:p w14:paraId="0B147B1D" w14:textId="77777777" w:rsidR="00BA7853" w:rsidRPr="00870A95" w:rsidRDefault="00BA7853" w:rsidP="00DF0CB3">
      <w:pPr>
        <w:spacing w:after="120" w:line="276" w:lineRule="auto"/>
        <w:ind w:left="0" w:right="0" w:firstLine="0"/>
        <w:rPr>
          <w:rFonts w:cstheme="minorHAnsi"/>
          <w:color w:val="404040" w:themeColor="text1" w:themeTint="BF"/>
          <w:sz w:val="24"/>
          <w:lang w:val="en-AU" w:bidi="en-US"/>
        </w:rPr>
      </w:pPr>
      <w:r w:rsidRPr="00870A95">
        <w:rPr>
          <w:rFonts w:cstheme="minorHAnsi"/>
          <w:color w:val="404040" w:themeColor="text1" w:themeTint="BF"/>
          <w:sz w:val="24"/>
          <w:lang w:val="en-AU" w:bidi="en-US"/>
        </w:rPr>
        <w:br w:type="page"/>
      </w:r>
    </w:p>
    <w:p w14:paraId="14530366" w14:textId="7473602A" w:rsidR="00564F09" w:rsidRPr="00870A95" w:rsidRDefault="00564F09"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lastRenderedPageBreak/>
        <w:t xml:space="preserve">The table below is a list of the twenty commonly used medications. The table includes their purposes and contraindications. </w:t>
      </w:r>
      <w:r w:rsidRPr="00870A95">
        <w:rPr>
          <w:rFonts w:cstheme="minorHAnsi"/>
          <w:i/>
          <w:iCs/>
          <w:color w:val="404040" w:themeColor="text1" w:themeTint="BF"/>
          <w:sz w:val="24"/>
          <w:lang w:val="en-AU" w:bidi="en-US"/>
        </w:rPr>
        <w:t>Contraindication</w:t>
      </w:r>
      <w:r w:rsidRPr="00870A95">
        <w:rPr>
          <w:rFonts w:cstheme="minorHAnsi"/>
          <w:color w:val="404040" w:themeColor="text1" w:themeTint="BF"/>
          <w:sz w:val="24"/>
          <w:lang w:val="en-AU" w:bidi="en-US"/>
        </w:rPr>
        <w:t xml:space="preserve"> refers to a c</w:t>
      </w:r>
      <w:r w:rsidR="00E94F4D">
        <w:rPr>
          <w:rFonts w:cstheme="minorHAnsi"/>
          <w:color w:val="404040" w:themeColor="text1" w:themeTint="BF"/>
          <w:sz w:val="24"/>
          <w:lang w:val="en-AU" w:bidi="en-US"/>
        </w:rPr>
        <w:t>ondition in which medication should not be used because it may harm</w:t>
      </w:r>
      <w:r w:rsidRPr="00870A95">
        <w:rPr>
          <w:rFonts w:cstheme="minorHAnsi"/>
          <w:color w:val="404040" w:themeColor="text1" w:themeTint="BF"/>
          <w:sz w:val="24"/>
          <w:lang w:val="en-AU" w:bidi="en-US"/>
        </w:rPr>
        <w:t xml:space="preserve"> the person. This table will let you know what contraindications to expect.</w:t>
      </w:r>
    </w:p>
    <w:tbl>
      <w:tblPr>
        <w:tblStyle w:val="TableGrid"/>
        <w:tblW w:w="0" w:type="dxa"/>
        <w:tblBorders>
          <w:top w:val="single" w:sz="4" w:space="0" w:color="FF595E"/>
          <w:left w:val="single" w:sz="4" w:space="0" w:color="FF595E"/>
          <w:bottom w:val="single" w:sz="4" w:space="0" w:color="FF595E"/>
          <w:right w:val="single" w:sz="4" w:space="0" w:color="FF595E"/>
          <w:insideH w:val="single" w:sz="4" w:space="0" w:color="FF595E"/>
          <w:insideV w:val="single" w:sz="4" w:space="0" w:color="FF595E"/>
        </w:tblBorders>
        <w:tblLook w:val="04A0" w:firstRow="1" w:lastRow="0" w:firstColumn="1" w:lastColumn="0" w:noHBand="0" w:noVBand="1"/>
      </w:tblPr>
      <w:tblGrid>
        <w:gridCol w:w="1857"/>
        <w:gridCol w:w="3432"/>
        <w:gridCol w:w="3727"/>
      </w:tblGrid>
      <w:tr w:rsidR="007811DE" w:rsidRPr="00870A95" w14:paraId="01DAB02F" w14:textId="77777777" w:rsidTr="00DF0CB3">
        <w:trPr>
          <w:trHeight w:val="584"/>
        </w:trPr>
        <w:tc>
          <w:tcPr>
            <w:tcW w:w="1859" w:type="dxa"/>
            <w:shd w:val="clear" w:color="auto" w:fill="FF595E"/>
            <w:vAlign w:val="center"/>
          </w:tcPr>
          <w:p w14:paraId="576F559D" w14:textId="77777777" w:rsidR="007811DE" w:rsidRPr="00870A95" w:rsidRDefault="007811DE" w:rsidP="00E94F4D">
            <w:pPr>
              <w:spacing w:after="120" w:line="276" w:lineRule="auto"/>
              <w:ind w:left="0" w:right="0" w:firstLine="0"/>
              <w:jc w:val="center"/>
              <w:rPr>
                <w:rFonts w:cstheme="minorHAnsi"/>
                <w:b/>
                <w:bCs/>
                <w:color w:val="FFFFFF" w:themeColor="background1"/>
                <w:lang w:val="en-AU" w:bidi="en-US"/>
              </w:rPr>
            </w:pPr>
            <w:r w:rsidRPr="00870A95">
              <w:rPr>
                <w:rFonts w:cstheme="minorHAnsi"/>
                <w:b/>
                <w:bCs/>
                <w:color w:val="FFFFFF" w:themeColor="background1"/>
                <w:lang w:val="en-AU" w:bidi="en-US"/>
              </w:rPr>
              <w:t>Medication</w:t>
            </w:r>
          </w:p>
        </w:tc>
        <w:tc>
          <w:tcPr>
            <w:tcW w:w="3441" w:type="dxa"/>
            <w:shd w:val="clear" w:color="auto" w:fill="FF595E"/>
            <w:vAlign w:val="center"/>
          </w:tcPr>
          <w:p w14:paraId="65344F49" w14:textId="77777777" w:rsidR="007811DE" w:rsidRPr="00870A95" w:rsidRDefault="007811DE" w:rsidP="00E94F4D">
            <w:pPr>
              <w:spacing w:after="120" w:line="276" w:lineRule="auto"/>
              <w:ind w:left="0" w:right="0" w:firstLine="0"/>
              <w:jc w:val="center"/>
              <w:rPr>
                <w:rFonts w:cstheme="minorHAnsi"/>
                <w:b/>
                <w:bCs/>
                <w:color w:val="FFFFFF" w:themeColor="background1"/>
                <w:lang w:val="en-AU" w:bidi="en-US"/>
              </w:rPr>
            </w:pPr>
            <w:r w:rsidRPr="00870A95">
              <w:rPr>
                <w:rFonts w:cstheme="minorHAnsi"/>
                <w:b/>
                <w:bCs/>
                <w:color w:val="FFFFFF" w:themeColor="background1"/>
                <w:lang w:val="en-AU" w:bidi="en-US"/>
              </w:rPr>
              <w:t>Purpose</w:t>
            </w:r>
          </w:p>
        </w:tc>
        <w:tc>
          <w:tcPr>
            <w:tcW w:w="3728" w:type="dxa"/>
            <w:shd w:val="clear" w:color="auto" w:fill="FF595E"/>
            <w:vAlign w:val="center"/>
          </w:tcPr>
          <w:p w14:paraId="22D288E6" w14:textId="77777777" w:rsidR="007811DE" w:rsidRPr="00870A95" w:rsidRDefault="007811DE" w:rsidP="00E94F4D">
            <w:pPr>
              <w:spacing w:after="120" w:line="276" w:lineRule="auto"/>
              <w:ind w:left="0" w:right="0" w:firstLine="0"/>
              <w:jc w:val="center"/>
              <w:rPr>
                <w:rFonts w:cstheme="minorHAnsi"/>
                <w:b/>
                <w:bCs/>
                <w:color w:val="FFFFFF" w:themeColor="background1"/>
                <w:lang w:val="en-AU" w:bidi="en-US"/>
              </w:rPr>
            </w:pPr>
            <w:r w:rsidRPr="00870A95">
              <w:rPr>
                <w:rFonts w:cstheme="minorHAnsi"/>
                <w:b/>
                <w:bCs/>
                <w:color w:val="FFFFFF" w:themeColor="background1"/>
                <w:lang w:val="en-AU" w:bidi="en-US"/>
              </w:rPr>
              <w:t>Contraindications</w:t>
            </w:r>
          </w:p>
        </w:tc>
      </w:tr>
      <w:tr w:rsidR="007811DE" w:rsidRPr="00870A95" w14:paraId="72236816" w14:textId="77777777" w:rsidTr="00DF0CB3">
        <w:trPr>
          <w:trHeight w:val="1972"/>
        </w:trPr>
        <w:tc>
          <w:tcPr>
            <w:tcW w:w="1859" w:type="dxa"/>
            <w:shd w:val="clear" w:color="auto" w:fill="FFD1D2"/>
            <w:vAlign w:val="center"/>
          </w:tcPr>
          <w:p w14:paraId="3DA59945" w14:textId="77777777" w:rsidR="007811DE" w:rsidRPr="00870A95" w:rsidRDefault="007811DE" w:rsidP="00E94F4D">
            <w:pPr>
              <w:tabs>
                <w:tab w:val="left" w:pos="180"/>
              </w:tabs>
              <w:spacing w:after="120" w:line="276" w:lineRule="auto"/>
              <w:ind w:left="0" w:right="0" w:firstLine="0"/>
              <w:jc w:val="center"/>
              <w:rPr>
                <w:rFonts w:cstheme="minorHAnsi"/>
                <w:b/>
                <w:bCs/>
                <w:color w:val="404040" w:themeColor="text1" w:themeTint="BF"/>
                <w:lang w:val="en-AU" w:bidi="en-US"/>
              </w:rPr>
            </w:pPr>
            <w:r w:rsidRPr="00870A95">
              <w:rPr>
                <w:rFonts w:cstheme="minorHAnsi"/>
                <w:b/>
                <w:bCs/>
                <w:color w:val="404040" w:themeColor="text1" w:themeTint="BF"/>
                <w:lang w:val="en-AU" w:bidi="en-US"/>
              </w:rPr>
              <w:t>Atorvastatin</w:t>
            </w:r>
          </w:p>
        </w:tc>
        <w:tc>
          <w:tcPr>
            <w:tcW w:w="3441" w:type="dxa"/>
            <w:vAlign w:val="center"/>
          </w:tcPr>
          <w:p w14:paraId="34DE50A3" w14:textId="093D2877" w:rsidR="007811DE" w:rsidRPr="00870A95" w:rsidRDefault="007811DE" w:rsidP="00E94F4D">
            <w:pPr>
              <w:tabs>
                <w:tab w:val="left" w:pos="180"/>
              </w:tabs>
              <w:spacing w:after="120" w:line="276" w:lineRule="auto"/>
              <w:ind w:left="0" w:right="0" w:firstLine="0"/>
              <w:jc w:val="both"/>
              <w:rPr>
                <w:rFonts w:ascii="Georgia" w:eastAsia="Georgia" w:hAnsi="Georgia" w:cs="Georgia"/>
                <w:color w:val="404040" w:themeColor="text1" w:themeTint="BF"/>
                <w:szCs w:val="24"/>
                <w:lang w:val="en-AU"/>
              </w:rPr>
            </w:pPr>
            <w:r w:rsidRPr="00870A95">
              <w:rPr>
                <w:rFonts w:cstheme="minorHAnsi"/>
                <w:color w:val="404040" w:themeColor="text1" w:themeTint="BF"/>
                <w:lang w:val="en-AU" w:bidi="en-US"/>
              </w:rPr>
              <w:t>Used to lower cholesterol levels</w:t>
            </w:r>
          </w:p>
        </w:tc>
        <w:tc>
          <w:tcPr>
            <w:tcW w:w="3728" w:type="dxa"/>
            <w:vAlign w:val="center"/>
          </w:tcPr>
          <w:p w14:paraId="4FC84B11" w14:textId="77777777" w:rsidR="007811DE" w:rsidRPr="00870A95" w:rsidRDefault="007811DE" w:rsidP="00DF0CB3">
            <w:pPr>
              <w:pStyle w:val="ListParagraph"/>
              <w:numPr>
                <w:ilvl w:val="0"/>
                <w:numId w:val="94"/>
              </w:numPr>
              <w:tabs>
                <w:tab w:val="left" w:pos="180"/>
              </w:tabs>
              <w:spacing w:after="120" w:line="276" w:lineRule="auto"/>
              <w:ind w:left="714" w:right="0" w:hanging="357"/>
              <w:contextualSpacing w:val="0"/>
              <w:jc w:val="both"/>
              <w:rPr>
                <w:rFonts w:cstheme="minorHAnsi"/>
                <w:color w:val="404040" w:themeColor="text1" w:themeTint="BF"/>
                <w:lang w:val="en-AU" w:bidi="en-US"/>
              </w:rPr>
            </w:pPr>
            <w:r w:rsidRPr="00870A95">
              <w:rPr>
                <w:rFonts w:cstheme="minorHAnsi"/>
                <w:color w:val="404040" w:themeColor="text1" w:themeTint="BF"/>
                <w:lang w:val="en-AU" w:bidi="en-US"/>
              </w:rPr>
              <w:t>Allergies</w:t>
            </w:r>
          </w:p>
          <w:p w14:paraId="51F49A73" w14:textId="77777777" w:rsidR="007811DE" w:rsidRPr="00870A95" w:rsidRDefault="007811DE" w:rsidP="00DF0CB3">
            <w:pPr>
              <w:pStyle w:val="ListParagraph"/>
              <w:numPr>
                <w:ilvl w:val="0"/>
                <w:numId w:val="94"/>
              </w:numPr>
              <w:tabs>
                <w:tab w:val="left" w:pos="180"/>
              </w:tabs>
              <w:spacing w:after="120" w:line="276" w:lineRule="auto"/>
              <w:ind w:left="714" w:right="0" w:hanging="357"/>
              <w:contextualSpacing w:val="0"/>
              <w:jc w:val="both"/>
              <w:rPr>
                <w:rFonts w:cstheme="minorHAnsi"/>
                <w:color w:val="404040" w:themeColor="text1" w:themeTint="BF"/>
                <w:lang w:val="en-AU" w:bidi="en-US"/>
              </w:rPr>
            </w:pPr>
            <w:r w:rsidRPr="00870A95">
              <w:rPr>
                <w:rFonts w:cstheme="minorHAnsi"/>
                <w:color w:val="404040" w:themeColor="text1" w:themeTint="BF"/>
                <w:lang w:val="en-AU" w:bidi="en-US"/>
              </w:rPr>
              <w:t>Liver disease</w:t>
            </w:r>
          </w:p>
          <w:p w14:paraId="2FD60E5C" w14:textId="77777777" w:rsidR="007811DE" w:rsidRPr="00870A95" w:rsidRDefault="007811DE" w:rsidP="00DF0CB3">
            <w:pPr>
              <w:pStyle w:val="ListParagraph"/>
              <w:numPr>
                <w:ilvl w:val="0"/>
                <w:numId w:val="94"/>
              </w:numPr>
              <w:tabs>
                <w:tab w:val="left" w:pos="180"/>
              </w:tabs>
              <w:spacing w:after="120" w:line="276" w:lineRule="auto"/>
              <w:ind w:left="714" w:right="0" w:hanging="357"/>
              <w:contextualSpacing w:val="0"/>
              <w:jc w:val="both"/>
              <w:rPr>
                <w:rFonts w:cstheme="minorHAnsi"/>
                <w:color w:val="404040" w:themeColor="text1" w:themeTint="BF"/>
                <w:lang w:val="en-AU" w:bidi="en-US"/>
              </w:rPr>
            </w:pPr>
            <w:r w:rsidRPr="00870A95">
              <w:rPr>
                <w:rFonts w:cstheme="minorHAnsi"/>
                <w:color w:val="404040" w:themeColor="text1" w:themeTint="BF"/>
                <w:lang w:val="en-AU" w:bidi="en-US"/>
              </w:rPr>
              <w:t>Pregnancy</w:t>
            </w:r>
          </w:p>
          <w:p w14:paraId="41F1BE6E" w14:textId="76284FE7" w:rsidR="007811DE" w:rsidRPr="00870A95" w:rsidRDefault="007811DE" w:rsidP="00DF0CB3">
            <w:pPr>
              <w:pStyle w:val="ListParagraph"/>
              <w:numPr>
                <w:ilvl w:val="0"/>
                <w:numId w:val="94"/>
              </w:numPr>
              <w:tabs>
                <w:tab w:val="left" w:pos="180"/>
              </w:tabs>
              <w:spacing w:after="120" w:line="276" w:lineRule="auto"/>
              <w:ind w:left="714" w:right="0" w:hanging="357"/>
              <w:contextualSpacing w:val="0"/>
              <w:jc w:val="both"/>
              <w:rPr>
                <w:rFonts w:cstheme="minorHAnsi"/>
                <w:color w:val="404040" w:themeColor="text1" w:themeTint="BF"/>
                <w:lang w:val="en-AU" w:bidi="en-US"/>
              </w:rPr>
            </w:pPr>
            <w:r w:rsidRPr="00870A95">
              <w:rPr>
                <w:rFonts w:cstheme="minorHAnsi"/>
                <w:color w:val="404040" w:themeColor="text1" w:themeTint="BF"/>
                <w:lang w:val="en-AU" w:bidi="en-US"/>
              </w:rPr>
              <w:t>Breastfeeding</w:t>
            </w:r>
          </w:p>
        </w:tc>
      </w:tr>
      <w:tr w:rsidR="007811DE" w:rsidRPr="00870A95" w14:paraId="0282456E" w14:textId="77777777" w:rsidTr="00DF0CB3">
        <w:trPr>
          <w:trHeight w:val="2994"/>
        </w:trPr>
        <w:tc>
          <w:tcPr>
            <w:tcW w:w="1859" w:type="dxa"/>
            <w:shd w:val="clear" w:color="auto" w:fill="FFD1D2"/>
            <w:vAlign w:val="center"/>
          </w:tcPr>
          <w:p w14:paraId="535D03EF" w14:textId="77777777" w:rsidR="007811DE" w:rsidRPr="00870A95" w:rsidRDefault="007811DE" w:rsidP="00E94F4D">
            <w:pPr>
              <w:tabs>
                <w:tab w:val="left" w:pos="180"/>
              </w:tabs>
              <w:spacing w:after="120" w:line="276" w:lineRule="auto"/>
              <w:ind w:left="0" w:right="0" w:firstLine="0"/>
              <w:jc w:val="center"/>
              <w:rPr>
                <w:rFonts w:ascii="Georgia" w:eastAsia="Georgia" w:hAnsi="Georgia" w:cs="Georgia"/>
                <w:b/>
                <w:bCs/>
                <w:color w:val="404040" w:themeColor="text1" w:themeTint="BF"/>
                <w:szCs w:val="24"/>
                <w:lang w:val="en-AU"/>
              </w:rPr>
            </w:pPr>
            <w:r w:rsidRPr="00870A95">
              <w:rPr>
                <w:rFonts w:cstheme="minorHAnsi"/>
                <w:b/>
                <w:bCs/>
                <w:color w:val="404040" w:themeColor="text1" w:themeTint="BF"/>
                <w:lang w:val="en-AU" w:bidi="en-US"/>
              </w:rPr>
              <w:t>Lisinopril</w:t>
            </w:r>
          </w:p>
        </w:tc>
        <w:tc>
          <w:tcPr>
            <w:tcW w:w="3441" w:type="dxa"/>
            <w:vAlign w:val="center"/>
          </w:tcPr>
          <w:p w14:paraId="326CD00D" w14:textId="32518B51" w:rsidR="007811DE" w:rsidRPr="00870A95" w:rsidRDefault="007811DE" w:rsidP="00E94F4D">
            <w:pPr>
              <w:tabs>
                <w:tab w:val="left" w:pos="180"/>
              </w:tabs>
              <w:spacing w:after="120" w:line="276" w:lineRule="auto"/>
              <w:ind w:left="0" w:right="0" w:firstLine="0"/>
              <w:jc w:val="both"/>
              <w:rPr>
                <w:rFonts w:cstheme="minorHAnsi"/>
                <w:color w:val="404040" w:themeColor="text1" w:themeTint="BF"/>
                <w:lang w:val="en-AU" w:bidi="en-US"/>
              </w:rPr>
            </w:pPr>
            <w:r w:rsidRPr="00870A95">
              <w:rPr>
                <w:rFonts w:cstheme="minorHAnsi"/>
                <w:color w:val="404040" w:themeColor="text1" w:themeTint="BF"/>
                <w:lang w:val="en-AU" w:bidi="en-US"/>
              </w:rPr>
              <w:t>Used to lower high blood pressure and treat heart failure</w:t>
            </w:r>
          </w:p>
        </w:tc>
        <w:tc>
          <w:tcPr>
            <w:tcW w:w="3728" w:type="dxa"/>
            <w:vAlign w:val="center"/>
          </w:tcPr>
          <w:p w14:paraId="13764F9A" w14:textId="0A4624CA" w:rsidR="007811DE" w:rsidRPr="00870A95" w:rsidRDefault="007811DE" w:rsidP="00DF0CB3">
            <w:pPr>
              <w:pStyle w:val="ListParagraph"/>
              <w:numPr>
                <w:ilvl w:val="0"/>
                <w:numId w:val="94"/>
              </w:numPr>
              <w:tabs>
                <w:tab w:val="left" w:pos="180"/>
              </w:tabs>
              <w:spacing w:after="120" w:line="276" w:lineRule="auto"/>
              <w:ind w:left="714" w:right="0" w:hanging="357"/>
              <w:contextualSpacing w:val="0"/>
              <w:jc w:val="both"/>
              <w:rPr>
                <w:rFonts w:cstheme="minorHAnsi"/>
                <w:color w:val="404040" w:themeColor="text1" w:themeTint="BF"/>
                <w:lang w:val="en-AU" w:bidi="en-US"/>
              </w:rPr>
            </w:pPr>
            <w:r w:rsidRPr="00870A95">
              <w:rPr>
                <w:rFonts w:cstheme="minorHAnsi"/>
                <w:color w:val="404040" w:themeColor="text1" w:themeTint="BF"/>
                <w:lang w:val="en-AU" w:bidi="en-US"/>
              </w:rPr>
              <w:t>Allergies to ace</w:t>
            </w:r>
            <w:r w:rsidR="00E94F4D">
              <w:rPr>
                <w:rFonts w:cstheme="minorHAnsi"/>
                <w:color w:val="404040" w:themeColor="text1" w:themeTint="BF"/>
                <w:lang w:val="en-AU" w:bidi="en-US"/>
              </w:rPr>
              <w:t xml:space="preserve"> </w:t>
            </w:r>
            <w:r w:rsidRPr="00870A95">
              <w:rPr>
                <w:rFonts w:cstheme="minorHAnsi"/>
                <w:color w:val="404040" w:themeColor="text1" w:themeTint="BF"/>
                <w:lang w:val="en-AU" w:bidi="en-US"/>
              </w:rPr>
              <w:t xml:space="preserve">inhibitors, etc. </w:t>
            </w:r>
          </w:p>
          <w:p w14:paraId="3CD8885C" w14:textId="7E4D0B21" w:rsidR="007811DE" w:rsidRPr="00870A95" w:rsidRDefault="007811DE" w:rsidP="00DF0CB3">
            <w:pPr>
              <w:pStyle w:val="ListParagraph"/>
              <w:numPr>
                <w:ilvl w:val="0"/>
                <w:numId w:val="94"/>
              </w:numPr>
              <w:tabs>
                <w:tab w:val="left" w:pos="180"/>
              </w:tabs>
              <w:spacing w:after="120" w:line="276" w:lineRule="auto"/>
              <w:ind w:left="714" w:right="0" w:hanging="357"/>
              <w:contextualSpacing w:val="0"/>
              <w:jc w:val="both"/>
              <w:rPr>
                <w:rFonts w:cstheme="minorHAnsi"/>
                <w:color w:val="404040" w:themeColor="text1" w:themeTint="BF"/>
                <w:lang w:val="en-AU" w:bidi="en-US"/>
              </w:rPr>
            </w:pPr>
            <w:r w:rsidRPr="00870A95">
              <w:rPr>
                <w:rFonts w:cstheme="minorHAnsi"/>
                <w:color w:val="404040" w:themeColor="text1" w:themeTint="BF"/>
                <w:lang w:val="en-AU" w:bidi="en-US"/>
              </w:rPr>
              <w:t>Pregnan</w:t>
            </w:r>
            <w:r w:rsidR="002F69E8" w:rsidRPr="00870A95">
              <w:rPr>
                <w:rFonts w:cstheme="minorHAnsi"/>
                <w:color w:val="404040" w:themeColor="text1" w:themeTint="BF"/>
                <w:lang w:val="en-AU" w:bidi="en-US"/>
              </w:rPr>
              <w:t>cy</w:t>
            </w:r>
            <w:r w:rsidR="00FF60FF" w:rsidRPr="00870A95">
              <w:rPr>
                <w:rFonts w:cstheme="minorHAnsi"/>
                <w:color w:val="404040" w:themeColor="text1" w:themeTint="BF"/>
                <w:lang w:val="en-AU" w:bidi="en-US"/>
              </w:rPr>
              <w:t>/</w:t>
            </w:r>
            <w:r w:rsidRPr="00870A95">
              <w:rPr>
                <w:rFonts w:cstheme="minorHAnsi"/>
                <w:color w:val="404040" w:themeColor="text1" w:themeTint="BF"/>
                <w:lang w:val="en-AU" w:bidi="en-US"/>
              </w:rPr>
              <w:t>breastfeeding</w:t>
            </w:r>
          </w:p>
          <w:p w14:paraId="59F3FADA" w14:textId="77777777" w:rsidR="007811DE" w:rsidRPr="00870A95" w:rsidRDefault="007811DE" w:rsidP="00DF0CB3">
            <w:pPr>
              <w:pStyle w:val="ListParagraph"/>
              <w:numPr>
                <w:ilvl w:val="0"/>
                <w:numId w:val="94"/>
              </w:numPr>
              <w:tabs>
                <w:tab w:val="left" w:pos="180"/>
              </w:tabs>
              <w:spacing w:after="120" w:line="276" w:lineRule="auto"/>
              <w:ind w:left="714" w:right="0" w:hanging="357"/>
              <w:contextualSpacing w:val="0"/>
              <w:jc w:val="both"/>
              <w:rPr>
                <w:rFonts w:cstheme="minorHAnsi"/>
                <w:color w:val="404040" w:themeColor="text1" w:themeTint="BF"/>
                <w:lang w:val="en-AU" w:bidi="en-US"/>
              </w:rPr>
            </w:pPr>
            <w:r w:rsidRPr="00870A95">
              <w:rPr>
                <w:rFonts w:cstheme="minorHAnsi"/>
                <w:color w:val="404040" w:themeColor="text1" w:themeTint="BF"/>
                <w:lang w:val="en-AU" w:bidi="en-US"/>
              </w:rPr>
              <w:t>Are undergoing haemodialysis</w:t>
            </w:r>
          </w:p>
          <w:p w14:paraId="7FEB5755" w14:textId="7D5A6509" w:rsidR="007811DE" w:rsidRPr="00870A95" w:rsidRDefault="007811DE" w:rsidP="00DF0CB3">
            <w:pPr>
              <w:pStyle w:val="ListParagraph"/>
              <w:numPr>
                <w:ilvl w:val="0"/>
                <w:numId w:val="94"/>
              </w:numPr>
              <w:tabs>
                <w:tab w:val="left" w:pos="180"/>
              </w:tabs>
              <w:spacing w:after="120" w:line="276" w:lineRule="auto"/>
              <w:ind w:left="714" w:right="0" w:hanging="357"/>
              <w:contextualSpacing w:val="0"/>
              <w:jc w:val="both"/>
              <w:rPr>
                <w:rFonts w:cstheme="minorHAnsi"/>
                <w:color w:val="404040" w:themeColor="text1" w:themeTint="BF"/>
                <w:lang w:val="en-AU" w:bidi="en-US"/>
              </w:rPr>
            </w:pPr>
            <w:r w:rsidRPr="00870A95">
              <w:rPr>
                <w:rFonts w:cstheme="minorHAnsi"/>
                <w:color w:val="404040" w:themeColor="text1" w:themeTint="BF"/>
                <w:lang w:val="en-AU" w:bidi="en-US"/>
              </w:rPr>
              <w:t>Family history of swelling face, hands, feet</w:t>
            </w:r>
            <w:r w:rsidR="006F0097" w:rsidRPr="00870A95">
              <w:rPr>
                <w:rFonts w:cstheme="minorHAnsi"/>
                <w:color w:val="404040" w:themeColor="text1" w:themeTint="BF"/>
                <w:lang w:val="en-AU" w:bidi="en-US"/>
              </w:rPr>
              <w:t>,</w:t>
            </w:r>
            <w:r w:rsidRPr="00870A95">
              <w:rPr>
                <w:rFonts w:cstheme="minorHAnsi"/>
                <w:color w:val="404040" w:themeColor="text1" w:themeTint="BF"/>
                <w:lang w:val="en-AU" w:bidi="en-US"/>
              </w:rPr>
              <w:t xml:space="preserve"> etc. </w:t>
            </w:r>
          </w:p>
        </w:tc>
      </w:tr>
      <w:tr w:rsidR="007811DE" w:rsidRPr="00870A95" w14:paraId="605B040A" w14:textId="77777777" w:rsidTr="00DF0CB3">
        <w:trPr>
          <w:trHeight w:val="2446"/>
        </w:trPr>
        <w:tc>
          <w:tcPr>
            <w:tcW w:w="1859" w:type="dxa"/>
            <w:shd w:val="clear" w:color="auto" w:fill="FFD1D2"/>
            <w:vAlign w:val="center"/>
          </w:tcPr>
          <w:p w14:paraId="5AAE2FA7" w14:textId="77777777" w:rsidR="007811DE" w:rsidRPr="00870A95" w:rsidRDefault="007811DE" w:rsidP="00E94F4D">
            <w:pPr>
              <w:tabs>
                <w:tab w:val="left" w:pos="180"/>
              </w:tabs>
              <w:spacing w:after="120" w:line="276" w:lineRule="auto"/>
              <w:ind w:left="0" w:right="0" w:firstLine="0"/>
              <w:jc w:val="center"/>
              <w:rPr>
                <w:rFonts w:cstheme="minorHAnsi"/>
                <w:b/>
                <w:bCs/>
                <w:color w:val="404040" w:themeColor="text1" w:themeTint="BF"/>
                <w:lang w:val="en-AU" w:bidi="en-US"/>
              </w:rPr>
            </w:pPr>
            <w:r w:rsidRPr="00870A95">
              <w:rPr>
                <w:rFonts w:cstheme="minorHAnsi"/>
                <w:b/>
                <w:bCs/>
                <w:color w:val="404040" w:themeColor="text1" w:themeTint="BF"/>
                <w:lang w:val="en-AU" w:bidi="en-US"/>
              </w:rPr>
              <w:t>Metoprolol</w:t>
            </w:r>
          </w:p>
        </w:tc>
        <w:tc>
          <w:tcPr>
            <w:tcW w:w="3441" w:type="dxa"/>
            <w:vAlign w:val="center"/>
          </w:tcPr>
          <w:p w14:paraId="6766F754" w14:textId="28F85FB4" w:rsidR="007811DE" w:rsidRPr="00870A95" w:rsidRDefault="007811DE" w:rsidP="00E94F4D">
            <w:pPr>
              <w:tabs>
                <w:tab w:val="left" w:pos="180"/>
              </w:tabs>
              <w:spacing w:after="120" w:line="276" w:lineRule="auto"/>
              <w:ind w:left="0" w:right="0" w:firstLine="0"/>
              <w:jc w:val="both"/>
              <w:rPr>
                <w:rFonts w:cstheme="minorHAnsi"/>
                <w:color w:val="404040" w:themeColor="text1" w:themeTint="BF"/>
                <w:lang w:val="en-AU" w:bidi="en-US"/>
              </w:rPr>
            </w:pPr>
            <w:r w:rsidRPr="00870A95">
              <w:rPr>
                <w:rFonts w:cstheme="minorHAnsi"/>
                <w:color w:val="404040" w:themeColor="text1" w:themeTint="BF"/>
                <w:lang w:val="en-AU" w:bidi="en-US"/>
              </w:rPr>
              <w:t xml:space="preserve">Used to treat arrhythmia or irregular heartbeats and some heart diseases </w:t>
            </w:r>
          </w:p>
        </w:tc>
        <w:tc>
          <w:tcPr>
            <w:tcW w:w="3728" w:type="dxa"/>
            <w:vAlign w:val="center"/>
          </w:tcPr>
          <w:p w14:paraId="742B444E" w14:textId="77777777" w:rsidR="007811DE" w:rsidRPr="00870A95" w:rsidRDefault="007811DE" w:rsidP="00DF0CB3">
            <w:pPr>
              <w:pStyle w:val="ListParagraph"/>
              <w:numPr>
                <w:ilvl w:val="0"/>
                <w:numId w:val="94"/>
              </w:numPr>
              <w:tabs>
                <w:tab w:val="left" w:pos="180"/>
              </w:tabs>
              <w:spacing w:after="120" w:line="276" w:lineRule="auto"/>
              <w:ind w:left="714" w:right="0" w:hanging="357"/>
              <w:contextualSpacing w:val="0"/>
              <w:jc w:val="both"/>
              <w:rPr>
                <w:rFonts w:cstheme="minorHAnsi"/>
                <w:color w:val="404040" w:themeColor="text1" w:themeTint="BF"/>
                <w:lang w:val="en-AU" w:bidi="en-US"/>
              </w:rPr>
            </w:pPr>
            <w:r w:rsidRPr="00870A95">
              <w:rPr>
                <w:rFonts w:cstheme="minorHAnsi"/>
                <w:color w:val="404040" w:themeColor="text1" w:themeTint="BF"/>
                <w:lang w:val="en-AU" w:bidi="en-US"/>
              </w:rPr>
              <w:t>Allergies</w:t>
            </w:r>
          </w:p>
          <w:p w14:paraId="3AE848AA" w14:textId="21294C65" w:rsidR="007811DE" w:rsidRPr="00870A95" w:rsidRDefault="00C42BFA" w:rsidP="00DF0CB3">
            <w:pPr>
              <w:pStyle w:val="ListParagraph"/>
              <w:numPr>
                <w:ilvl w:val="0"/>
                <w:numId w:val="94"/>
              </w:numPr>
              <w:tabs>
                <w:tab w:val="left" w:pos="180"/>
              </w:tabs>
              <w:spacing w:after="120" w:line="276" w:lineRule="auto"/>
              <w:ind w:left="714" w:right="0" w:hanging="357"/>
              <w:contextualSpacing w:val="0"/>
              <w:jc w:val="both"/>
              <w:rPr>
                <w:rFonts w:cstheme="minorHAnsi"/>
                <w:color w:val="404040" w:themeColor="text1" w:themeTint="BF"/>
                <w:lang w:val="en-AU" w:bidi="en-US"/>
              </w:rPr>
            </w:pPr>
            <w:r w:rsidRPr="00870A95">
              <w:rPr>
                <w:rFonts w:cstheme="minorHAnsi"/>
                <w:color w:val="404040" w:themeColor="text1" w:themeTint="BF"/>
                <w:lang w:val="en-AU" w:bidi="en-US"/>
              </w:rPr>
              <w:t>S</w:t>
            </w:r>
            <w:r w:rsidR="007811DE" w:rsidRPr="00870A95">
              <w:rPr>
                <w:rFonts w:cstheme="minorHAnsi"/>
                <w:color w:val="404040" w:themeColor="text1" w:themeTint="BF"/>
                <w:lang w:val="en-AU" w:bidi="en-US"/>
              </w:rPr>
              <w:t>low heartbeat</w:t>
            </w:r>
          </w:p>
          <w:p w14:paraId="7C3883FC" w14:textId="77777777" w:rsidR="007811DE" w:rsidRPr="00870A95" w:rsidRDefault="007811DE" w:rsidP="00DF0CB3">
            <w:pPr>
              <w:pStyle w:val="ListParagraph"/>
              <w:numPr>
                <w:ilvl w:val="0"/>
                <w:numId w:val="94"/>
              </w:numPr>
              <w:tabs>
                <w:tab w:val="left" w:pos="180"/>
              </w:tabs>
              <w:spacing w:after="120" w:line="276" w:lineRule="auto"/>
              <w:ind w:left="714" w:right="0" w:hanging="357"/>
              <w:contextualSpacing w:val="0"/>
              <w:jc w:val="both"/>
              <w:rPr>
                <w:rFonts w:cstheme="minorHAnsi"/>
                <w:color w:val="404040" w:themeColor="text1" w:themeTint="BF"/>
                <w:lang w:val="en-AU" w:bidi="en-US"/>
              </w:rPr>
            </w:pPr>
            <w:r w:rsidRPr="00870A95">
              <w:rPr>
                <w:rFonts w:cstheme="minorHAnsi"/>
                <w:color w:val="404040" w:themeColor="text1" w:themeTint="BF"/>
                <w:lang w:val="en-AU" w:bidi="en-US"/>
              </w:rPr>
              <w:t>Low blood pressure</w:t>
            </w:r>
          </w:p>
          <w:p w14:paraId="1F2C5FC6" w14:textId="29764B71" w:rsidR="007811DE" w:rsidRPr="00870A95" w:rsidRDefault="007811DE" w:rsidP="00DF0CB3">
            <w:pPr>
              <w:pStyle w:val="ListParagraph"/>
              <w:numPr>
                <w:ilvl w:val="0"/>
                <w:numId w:val="94"/>
              </w:numPr>
              <w:tabs>
                <w:tab w:val="left" w:pos="180"/>
              </w:tabs>
              <w:spacing w:after="120" w:line="276" w:lineRule="auto"/>
              <w:ind w:left="714" w:right="0" w:hanging="357"/>
              <w:contextualSpacing w:val="0"/>
              <w:jc w:val="both"/>
              <w:rPr>
                <w:rFonts w:cstheme="minorHAnsi"/>
                <w:color w:val="404040" w:themeColor="text1" w:themeTint="BF"/>
                <w:lang w:val="en-AU" w:bidi="en-US"/>
              </w:rPr>
            </w:pPr>
            <w:r w:rsidRPr="00870A95">
              <w:rPr>
                <w:rFonts w:cstheme="minorHAnsi"/>
                <w:color w:val="404040" w:themeColor="text1" w:themeTint="BF"/>
                <w:lang w:val="en-AU" w:bidi="en-US"/>
              </w:rPr>
              <w:t>Pregnancy</w:t>
            </w:r>
            <w:r w:rsidR="00FF60FF" w:rsidRPr="00870A95">
              <w:rPr>
                <w:rFonts w:cstheme="minorHAnsi"/>
                <w:color w:val="404040" w:themeColor="text1" w:themeTint="BF"/>
                <w:lang w:val="en-AU" w:bidi="en-US"/>
              </w:rPr>
              <w:t>/</w:t>
            </w:r>
            <w:r w:rsidRPr="00870A95">
              <w:rPr>
                <w:rFonts w:cstheme="minorHAnsi"/>
                <w:color w:val="404040" w:themeColor="text1" w:themeTint="BF"/>
                <w:lang w:val="en-AU" w:bidi="en-US"/>
              </w:rPr>
              <w:t>breastfeeding</w:t>
            </w:r>
          </w:p>
          <w:p w14:paraId="0462E0E9" w14:textId="77777777" w:rsidR="007811DE" w:rsidRPr="00870A95" w:rsidRDefault="007811DE" w:rsidP="00DF0CB3">
            <w:pPr>
              <w:pStyle w:val="ListParagraph"/>
              <w:numPr>
                <w:ilvl w:val="0"/>
                <w:numId w:val="94"/>
              </w:numPr>
              <w:tabs>
                <w:tab w:val="left" w:pos="180"/>
              </w:tabs>
              <w:spacing w:after="120" w:line="276" w:lineRule="auto"/>
              <w:ind w:left="714" w:right="0" w:hanging="357"/>
              <w:contextualSpacing w:val="0"/>
              <w:jc w:val="both"/>
              <w:rPr>
                <w:rFonts w:cstheme="minorHAnsi"/>
                <w:color w:val="404040" w:themeColor="text1" w:themeTint="BF"/>
                <w:lang w:val="en-AU" w:bidi="en-US"/>
              </w:rPr>
            </w:pPr>
            <w:r w:rsidRPr="00870A95">
              <w:rPr>
                <w:rFonts w:cstheme="minorHAnsi"/>
                <w:color w:val="404040" w:themeColor="text1" w:themeTint="BF"/>
                <w:lang w:val="en-AU" w:bidi="en-US"/>
              </w:rPr>
              <w:t>Certain heart diseases</w:t>
            </w:r>
          </w:p>
        </w:tc>
      </w:tr>
      <w:tr w:rsidR="007811DE" w:rsidRPr="00870A95" w14:paraId="3BD7EB5F" w14:textId="77777777" w:rsidTr="00DF0CB3">
        <w:trPr>
          <w:trHeight w:val="2897"/>
        </w:trPr>
        <w:tc>
          <w:tcPr>
            <w:tcW w:w="1859" w:type="dxa"/>
            <w:shd w:val="clear" w:color="auto" w:fill="FFD1D2"/>
            <w:vAlign w:val="center"/>
          </w:tcPr>
          <w:p w14:paraId="1EB6D2B8" w14:textId="77777777" w:rsidR="007811DE" w:rsidRPr="00870A95" w:rsidRDefault="007811DE" w:rsidP="00E94F4D">
            <w:pPr>
              <w:tabs>
                <w:tab w:val="left" w:pos="180"/>
              </w:tabs>
              <w:spacing w:after="120" w:line="276" w:lineRule="auto"/>
              <w:ind w:left="0" w:right="0" w:firstLine="0"/>
              <w:jc w:val="center"/>
              <w:rPr>
                <w:rFonts w:cstheme="minorHAnsi"/>
                <w:b/>
                <w:bCs/>
                <w:color w:val="404040" w:themeColor="text1" w:themeTint="BF"/>
                <w:lang w:val="en-AU" w:bidi="en-US"/>
              </w:rPr>
            </w:pPr>
            <w:r w:rsidRPr="00870A95">
              <w:rPr>
                <w:rFonts w:cstheme="minorHAnsi"/>
                <w:b/>
                <w:bCs/>
                <w:color w:val="404040" w:themeColor="text1" w:themeTint="BF"/>
                <w:lang w:val="en-AU" w:bidi="en-US"/>
              </w:rPr>
              <w:t>Rosuvastatin</w:t>
            </w:r>
          </w:p>
        </w:tc>
        <w:tc>
          <w:tcPr>
            <w:tcW w:w="3441" w:type="dxa"/>
            <w:vAlign w:val="center"/>
          </w:tcPr>
          <w:p w14:paraId="66BEA393" w14:textId="5B7C3C3A" w:rsidR="007811DE" w:rsidRPr="00870A95" w:rsidRDefault="007811DE" w:rsidP="00E94F4D">
            <w:pPr>
              <w:tabs>
                <w:tab w:val="left" w:pos="180"/>
              </w:tabs>
              <w:spacing w:after="120" w:line="276" w:lineRule="auto"/>
              <w:ind w:left="0" w:right="0" w:firstLine="0"/>
              <w:jc w:val="both"/>
              <w:rPr>
                <w:rFonts w:cstheme="minorHAnsi"/>
                <w:color w:val="404040" w:themeColor="text1" w:themeTint="BF"/>
                <w:lang w:val="en-AU" w:bidi="en-US"/>
              </w:rPr>
            </w:pPr>
            <w:r w:rsidRPr="00870A95">
              <w:rPr>
                <w:rFonts w:cstheme="minorHAnsi"/>
                <w:color w:val="404040" w:themeColor="text1" w:themeTint="BF"/>
                <w:lang w:val="en-AU" w:bidi="en-US"/>
              </w:rPr>
              <w:t>Used to lower high cholesterol levels</w:t>
            </w:r>
          </w:p>
        </w:tc>
        <w:tc>
          <w:tcPr>
            <w:tcW w:w="3728" w:type="dxa"/>
            <w:vAlign w:val="center"/>
          </w:tcPr>
          <w:p w14:paraId="3A962A3A" w14:textId="77777777" w:rsidR="007811DE" w:rsidRPr="00870A95" w:rsidRDefault="007811DE" w:rsidP="00DF0CB3">
            <w:pPr>
              <w:pStyle w:val="ListParagraph"/>
              <w:numPr>
                <w:ilvl w:val="0"/>
                <w:numId w:val="94"/>
              </w:numPr>
              <w:tabs>
                <w:tab w:val="left" w:pos="180"/>
              </w:tabs>
              <w:spacing w:after="120" w:line="276" w:lineRule="auto"/>
              <w:ind w:left="714" w:right="0" w:hanging="357"/>
              <w:contextualSpacing w:val="0"/>
              <w:jc w:val="both"/>
              <w:rPr>
                <w:rFonts w:cstheme="minorHAnsi"/>
                <w:color w:val="404040" w:themeColor="text1" w:themeTint="BF"/>
                <w:lang w:val="en-AU" w:bidi="en-US"/>
              </w:rPr>
            </w:pPr>
            <w:r w:rsidRPr="00870A95">
              <w:rPr>
                <w:rFonts w:cstheme="minorHAnsi"/>
                <w:color w:val="404040" w:themeColor="text1" w:themeTint="BF"/>
                <w:lang w:val="en-AU" w:bidi="en-US"/>
              </w:rPr>
              <w:t>Allergies</w:t>
            </w:r>
          </w:p>
          <w:p w14:paraId="2DDEB529" w14:textId="770E9FBD" w:rsidR="007811DE" w:rsidRPr="00870A95" w:rsidRDefault="007811DE" w:rsidP="00DF0CB3">
            <w:pPr>
              <w:pStyle w:val="ListParagraph"/>
              <w:numPr>
                <w:ilvl w:val="0"/>
                <w:numId w:val="94"/>
              </w:numPr>
              <w:tabs>
                <w:tab w:val="left" w:pos="180"/>
              </w:tabs>
              <w:spacing w:after="120" w:line="276" w:lineRule="auto"/>
              <w:ind w:left="714" w:right="0" w:hanging="357"/>
              <w:contextualSpacing w:val="0"/>
              <w:jc w:val="both"/>
              <w:rPr>
                <w:rFonts w:cstheme="minorHAnsi"/>
                <w:color w:val="404040" w:themeColor="text1" w:themeTint="BF"/>
                <w:lang w:val="en-AU" w:bidi="en-US"/>
              </w:rPr>
            </w:pPr>
            <w:r w:rsidRPr="00870A95">
              <w:rPr>
                <w:rFonts w:cstheme="minorHAnsi"/>
                <w:color w:val="404040" w:themeColor="text1" w:themeTint="BF"/>
                <w:lang w:val="en-AU" w:bidi="en-US"/>
              </w:rPr>
              <w:t>Pregnancy</w:t>
            </w:r>
            <w:r w:rsidR="00FF60FF" w:rsidRPr="00870A95">
              <w:rPr>
                <w:rFonts w:cstheme="minorHAnsi"/>
                <w:color w:val="404040" w:themeColor="text1" w:themeTint="BF"/>
                <w:lang w:val="en-AU" w:bidi="en-US"/>
              </w:rPr>
              <w:t>/</w:t>
            </w:r>
            <w:r w:rsidRPr="00870A95">
              <w:rPr>
                <w:rFonts w:cstheme="minorHAnsi"/>
                <w:color w:val="404040" w:themeColor="text1" w:themeTint="BF"/>
                <w:lang w:val="en-AU" w:bidi="en-US"/>
              </w:rPr>
              <w:t>breastfeeding</w:t>
            </w:r>
          </w:p>
          <w:p w14:paraId="53D8A150" w14:textId="77777777" w:rsidR="007811DE" w:rsidRPr="00870A95" w:rsidRDefault="007811DE" w:rsidP="00DF0CB3">
            <w:pPr>
              <w:pStyle w:val="ListParagraph"/>
              <w:numPr>
                <w:ilvl w:val="0"/>
                <w:numId w:val="94"/>
              </w:numPr>
              <w:tabs>
                <w:tab w:val="left" w:pos="180"/>
              </w:tabs>
              <w:spacing w:after="120" w:line="276" w:lineRule="auto"/>
              <w:ind w:left="714" w:right="0" w:hanging="357"/>
              <w:contextualSpacing w:val="0"/>
              <w:jc w:val="both"/>
              <w:rPr>
                <w:rFonts w:cstheme="minorHAnsi"/>
                <w:color w:val="404040" w:themeColor="text1" w:themeTint="BF"/>
                <w:lang w:val="en-AU" w:bidi="en-US"/>
              </w:rPr>
            </w:pPr>
            <w:r w:rsidRPr="00870A95">
              <w:rPr>
                <w:rFonts w:cstheme="minorHAnsi"/>
                <w:color w:val="404040" w:themeColor="text1" w:themeTint="BF"/>
                <w:lang w:val="en-AU" w:bidi="en-US"/>
              </w:rPr>
              <w:t>Liver and kidney problems</w:t>
            </w:r>
          </w:p>
          <w:p w14:paraId="38B1557A" w14:textId="77777777" w:rsidR="007811DE" w:rsidRPr="00870A95" w:rsidRDefault="007811DE" w:rsidP="00DF0CB3">
            <w:pPr>
              <w:pStyle w:val="ListParagraph"/>
              <w:numPr>
                <w:ilvl w:val="0"/>
                <w:numId w:val="94"/>
              </w:numPr>
              <w:tabs>
                <w:tab w:val="left" w:pos="180"/>
              </w:tabs>
              <w:spacing w:after="120" w:line="276" w:lineRule="auto"/>
              <w:ind w:left="714" w:right="0" w:hanging="357"/>
              <w:contextualSpacing w:val="0"/>
              <w:jc w:val="both"/>
              <w:rPr>
                <w:rFonts w:cstheme="minorHAnsi"/>
                <w:color w:val="404040" w:themeColor="text1" w:themeTint="BF"/>
                <w:lang w:val="en-AU" w:bidi="en-US"/>
              </w:rPr>
            </w:pPr>
            <w:r w:rsidRPr="00870A95">
              <w:rPr>
                <w:rFonts w:cstheme="minorHAnsi"/>
                <w:color w:val="404040" w:themeColor="text1" w:themeTint="BF"/>
                <w:lang w:val="en-AU" w:bidi="en-US"/>
              </w:rPr>
              <w:t>Alcoholism history</w:t>
            </w:r>
          </w:p>
          <w:p w14:paraId="0628F3E1" w14:textId="77777777" w:rsidR="007811DE" w:rsidRPr="00870A95" w:rsidRDefault="007811DE" w:rsidP="00DF0CB3">
            <w:pPr>
              <w:pStyle w:val="ListParagraph"/>
              <w:numPr>
                <w:ilvl w:val="0"/>
                <w:numId w:val="94"/>
              </w:numPr>
              <w:tabs>
                <w:tab w:val="left" w:pos="180"/>
              </w:tabs>
              <w:spacing w:after="120" w:line="276" w:lineRule="auto"/>
              <w:ind w:left="714" w:right="0" w:hanging="357"/>
              <w:contextualSpacing w:val="0"/>
              <w:jc w:val="both"/>
              <w:rPr>
                <w:rFonts w:cstheme="minorHAnsi"/>
                <w:color w:val="404040" w:themeColor="text1" w:themeTint="BF"/>
                <w:lang w:val="en-AU" w:bidi="en-US"/>
              </w:rPr>
            </w:pPr>
            <w:r w:rsidRPr="00870A95">
              <w:rPr>
                <w:rFonts w:cstheme="minorHAnsi"/>
                <w:color w:val="404040" w:themeColor="text1" w:themeTint="BF"/>
                <w:lang w:val="en-AU" w:bidi="en-US"/>
              </w:rPr>
              <w:t>Muscular problems</w:t>
            </w:r>
          </w:p>
          <w:p w14:paraId="6C20A7F2" w14:textId="77777777" w:rsidR="007811DE" w:rsidRPr="00870A95" w:rsidRDefault="007811DE" w:rsidP="00DF0CB3">
            <w:pPr>
              <w:pStyle w:val="ListParagraph"/>
              <w:numPr>
                <w:ilvl w:val="0"/>
                <w:numId w:val="94"/>
              </w:numPr>
              <w:tabs>
                <w:tab w:val="left" w:pos="180"/>
              </w:tabs>
              <w:spacing w:after="120" w:line="276" w:lineRule="auto"/>
              <w:ind w:left="714" w:right="0" w:hanging="357"/>
              <w:contextualSpacing w:val="0"/>
              <w:jc w:val="both"/>
              <w:rPr>
                <w:rFonts w:cstheme="minorHAnsi"/>
                <w:color w:val="404040" w:themeColor="text1" w:themeTint="BF"/>
                <w:lang w:val="en-AU" w:bidi="en-US"/>
              </w:rPr>
            </w:pPr>
            <w:r w:rsidRPr="00870A95">
              <w:rPr>
                <w:rFonts w:cstheme="minorHAnsi"/>
                <w:color w:val="404040" w:themeColor="text1" w:themeTint="BF"/>
                <w:lang w:val="en-AU" w:bidi="en-US"/>
              </w:rPr>
              <w:t>Asian heritage</w:t>
            </w:r>
          </w:p>
        </w:tc>
      </w:tr>
    </w:tbl>
    <w:p w14:paraId="17FE7166" w14:textId="77777777" w:rsidR="00BA7853" w:rsidRPr="00870A95" w:rsidRDefault="00BA7853" w:rsidP="00DF0CB3">
      <w:pPr>
        <w:spacing w:after="120" w:line="276" w:lineRule="auto"/>
        <w:ind w:left="0" w:right="0" w:firstLine="0"/>
        <w:rPr>
          <w:rFonts w:cstheme="minorHAnsi"/>
          <w:color w:val="404040" w:themeColor="text1" w:themeTint="BF"/>
          <w:sz w:val="24"/>
          <w:lang w:val="en-AU" w:bidi="en-US"/>
        </w:rPr>
      </w:pPr>
      <w:r w:rsidRPr="00870A95">
        <w:rPr>
          <w:rFonts w:cstheme="minorHAnsi"/>
          <w:color w:val="404040" w:themeColor="text1" w:themeTint="BF"/>
          <w:sz w:val="24"/>
          <w:lang w:val="en-AU" w:bidi="en-US"/>
        </w:rPr>
        <w:br w:type="page"/>
      </w:r>
    </w:p>
    <w:tbl>
      <w:tblPr>
        <w:tblStyle w:val="TableGrid"/>
        <w:tblW w:w="0" w:type="auto"/>
        <w:tblBorders>
          <w:top w:val="single" w:sz="4" w:space="0" w:color="FF595E"/>
          <w:left w:val="single" w:sz="4" w:space="0" w:color="FF595E"/>
          <w:bottom w:val="single" w:sz="4" w:space="0" w:color="FF595E"/>
          <w:right w:val="single" w:sz="4" w:space="0" w:color="FF595E"/>
          <w:insideH w:val="single" w:sz="4" w:space="0" w:color="FF595E"/>
          <w:insideV w:val="single" w:sz="4" w:space="0" w:color="FF595E"/>
        </w:tblBorders>
        <w:tblLook w:val="04A0" w:firstRow="1" w:lastRow="0" w:firstColumn="1" w:lastColumn="0" w:noHBand="0" w:noVBand="1"/>
      </w:tblPr>
      <w:tblGrid>
        <w:gridCol w:w="2250"/>
        <w:gridCol w:w="3257"/>
        <w:gridCol w:w="3509"/>
      </w:tblGrid>
      <w:tr w:rsidR="00950392" w:rsidRPr="00870A95" w14:paraId="7B13144A" w14:textId="77777777" w:rsidTr="00DF0CB3">
        <w:tc>
          <w:tcPr>
            <w:tcW w:w="2250" w:type="dxa"/>
            <w:shd w:val="clear" w:color="auto" w:fill="FF595E"/>
            <w:vAlign w:val="center"/>
          </w:tcPr>
          <w:p w14:paraId="55DA030F" w14:textId="77777777" w:rsidR="007811DE" w:rsidRPr="00870A95" w:rsidRDefault="007811DE" w:rsidP="00870A95">
            <w:pPr>
              <w:spacing w:after="120" w:line="276" w:lineRule="auto"/>
              <w:ind w:left="0" w:right="0" w:firstLine="0"/>
              <w:jc w:val="center"/>
              <w:rPr>
                <w:rFonts w:cstheme="minorHAnsi"/>
                <w:b/>
                <w:bCs/>
                <w:color w:val="FFFFFF" w:themeColor="background1"/>
                <w:lang w:val="en-AU" w:bidi="en-US"/>
              </w:rPr>
            </w:pPr>
            <w:r w:rsidRPr="00870A95">
              <w:rPr>
                <w:rFonts w:cstheme="minorHAnsi"/>
                <w:b/>
                <w:bCs/>
                <w:color w:val="FFFFFF" w:themeColor="background1"/>
                <w:lang w:val="en-AU" w:bidi="en-US"/>
              </w:rPr>
              <w:lastRenderedPageBreak/>
              <w:t>Medication</w:t>
            </w:r>
          </w:p>
        </w:tc>
        <w:tc>
          <w:tcPr>
            <w:tcW w:w="3257" w:type="dxa"/>
            <w:shd w:val="clear" w:color="auto" w:fill="FF595E"/>
            <w:vAlign w:val="center"/>
          </w:tcPr>
          <w:p w14:paraId="27B438FB" w14:textId="77777777" w:rsidR="007811DE" w:rsidRPr="00870A95" w:rsidRDefault="007811DE" w:rsidP="00870A95">
            <w:pPr>
              <w:spacing w:after="120" w:line="276" w:lineRule="auto"/>
              <w:ind w:left="0" w:right="0" w:firstLine="0"/>
              <w:jc w:val="center"/>
              <w:rPr>
                <w:rFonts w:cstheme="minorHAnsi"/>
                <w:b/>
                <w:bCs/>
                <w:color w:val="FFFFFF" w:themeColor="background1"/>
                <w:lang w:val="en-AU" w:bidi="en-US"/>
              </w:rPr>
            </w:pPr>
            <w:r w:rsidRPr="00870A95">
              <w:rPr>
                <w:rFonts w:cstheme="minorHAnsi"/>
                <w:b/>
                <w:bCs/>
                <w:color w:val="FFFFFF" w:themeColor="background1"/>
                <w:lang w:val="en-AU" w:bidi="en-US"/>
              </w:rPr>
              <w:t>Purpose</w:t>
            </w:r>
          </w:p>
        </w:tc>
        <w:tc>
          <w:tcPr>
            <w:tcW w:w="3509" w:type="dxa"/>
            <w:shd w:val="clear" w:color="auto" w:fill="FF595E"/>
          </w:tcPr>
          <w:p w14:paraId="47FAC98D" w14:textId="77777777" w:rsidR="007811DE" w:rsidRPr="00870A95" w:rsidRDefault="007811DE" w:rsidP="00870A95">
            <w:pPr>
              <w:spacing w:after="120" w:line="276" w:lineRule="auto"/>
              <w:ind w:left="0" w:right="0" w:firstLine="0"/>
              <w:jc w:val="center"/>
              <w:rPr>
                <w:rFonts w:cstheme="minorHAnsi"/>
                <w:b/>
                <w:bCs/>
                <w:color w:val="FFFFFF" w:themeColor="background1"/>
                <w:lang w:val="en-AU" w:bidi="en-US"/>
              </w:rPr>
            </w:pPr>
            <w:r w:rsidRPr="00870A95">
              <w:rPr>
                <w:rFonts w:cstheme="minorHAnsi"/>
                <w:b/>
                <w:bCs/>
                <w:color w:val="FFFFFF" w:themeColor="background1"/>
                <w:lang w:val="en-AU" w:bidi="en-US"/>
              </w:rPr>
              <w:t>Contraindications</w:t>
            </w:r>
          </w:p>
        </w:tc>
      </w:tr>
      <w:tr w:rsidR="00950392" w:rsidRPr="00870A95" w14:paraId="0495ABE8" w14:textId="77777777" w:rsidTr="00DF0CB3">
        <w:tc>
          <w:tcPr>
            <w:tcW w:w="2250" w:type="dxa"/>
            <w:shd w:val="clear" w:color="auto" w:fill="FFD1D2"/>
            <w:vAlign w:val="center"/>
          </w:tcPr>
          <w:p w14:paraId="25FE5491" w14:textId="44BFDE69" w:rsidR="00943395" w:rsidRPr="00870A95" w:rsidRDefault="00943395" w:rsidP="00870A95">
            <w:pPr>
              <w:tabs>
                <w:tab w:val="left" w:pos="180"/>
              </w:tabs>
              <w:spacing w:after="120" w:line="276" w:lineRule="auto"/>
              <w:ind w:left="0" w:right="0" w:firstLine="0"/>
              <w:jc w:val="center"/>
              <w:rPr>
                <w:rFonts w:cstheme="minorHAnsi"/>
                <w:b/>
                <w:bCs/>
                <w:color w:val="404040" w:themeColor="text1" w:themeTint="BF"/>
                <w:lang w:val="en-AU" w:bidi="en-US"/>
              </w:rPr>
            </w:pPr>
            <w:r w:rsidRPr="00870A95">
              <w:rPr>
                <w:rFonts w:cstheme="minorHAnsi"/>
                <w:b/>
                <w:bCs/>
                <w:color w:val="404040" w:themeColor="text1" w:themeTint="BF"/>
                <w:lang w:val="en-AU" w:bidi="en-US"/>
              </w:rPr>
              <w:t>Bupropion</w:t>
            </w:r>
          </w:p>
        </w:tc>
        <w:tc>
          <w:tcPr>
            <w:tcW w:w="3257" w:type="dxa"/>
            <w:vAlign w:val="center"/>
          </w:tcPr>
          <w:p w14:paraId="5D4552A8" w14:textId="36F1E4D3" w:rsidR="00943395" w:rsidRPr="00870A95" w:rsidRDefault="00943395" w:rsidP="00E94F4D">
            <w:pPr>
              <w:tabs>
                <w:tab w:val="left" w:pos="180"/>
              </w:tabs>
              <w:spacing w:after="120" w:line="276" w:lineRule="auto"/>
              <w:ind w:left="0" w:right="0" w:firstLine="0"/>
              <w:jc w:val="both"/>
              <w:rPr>
                <w:rFonts w:ascii="Georgia" w:eastAsia="Georgia" w:hAnsi="Georgia" w:cs="Georgia"/>
                <w:color w:val="404040" w:themeColor="text1" w:themeTint="BF"/>
                <w:szCs w:val="24"/>
                <w:lang w:val="en-AU"/>
              </w:rPr>
            </w:pPr>
            <w:r w:rsidRPr="00870A95">
              <w:rPr>
                <w:rFonts w:cstheme="minorHAnsi"/>
                <w:color w:val="404040" w:themeColor="text1" w:themeTint="BF"/>
                <w:lang w:val="en-AU" w:bidi="en-US"/>
              </w:rPr>
              <w:t>Used to manage weight and obesity</w:t>
            </w:r>
          </w:p>
        </w:tc>
        <w:tc>
          <w:tcPr>
            <w:tcW w:w="3509" w:type="dxa"/>
            <w:vAlign w:val="center"/>
          </w:tcPr>
          <w:p w14:paraId="3A35C8FD" w14:textId="77777777" w:rsidR="00943395" w:rsidRPr="00870A95" w:rsidRDefault="00943395" w:rsidP="00DF0CB3">
            <w:pPr>
              <w:pStyle w:val="ListParagraph"/>
              <w:numPr>
                <w:ilvl w:val="0"/>
                <w:numId w:val="95"/>
              </w:numPr>
              <w:tabs>
                <w:tab w:val="left" w:pos="180"/>
              </w:tabs>
              <w:spacing w:after="120" w:line="276" w:lineRule="auto"/>
              <w:ind w:left="714" w:right="0" w:hanging="357"/>
              <w:contextualSpacing w:val="0"/>
              <w:jc w:val="both"/>
              <w:rPr>
                <w:rFonts w:cstheme="minorHAnsi"/>
                <w:color w:val="404040" w:themeColor="text1" w:themeTint="BF"/>
                <w:lang w:val="en-AU" w:bidi="en-US"/>
              </w:rPr>
            </w:pPr>
            <w:r w:rsidRPr="00870A95">
              <w:rPr>
                <w:rFonts w:cstheme="minorHAnsi"/>
                <w:color w:val="404040" w:themeColor="text1" w:themeTint="BF"/>
                <w:lang w:val="en-AU" w:bidi="en-US"/>
              </w:rPr>
              <w:t>Allergies</w:t>
            </w:r>
          </w:p>
          <w:p w14:paraId="3C6C57D2" w14:textId="77777777" w:rsidR="00943395" w:rsidRPr="00870A95" w:rsidRDefault="00943395" w:rsidP="00DF0CB3">
            <w:pPr>
              <w:pStyle w:val="ListParagraph"/>
              <w:numPr>
                <w:ilvl w:val="0"/>
                <w:numId w:val="95"/>
              </w:numPr>
              <w:tabs>
                <w:tab w:val="left" w:pos="180"/>
              </w:tabs>
              <w:spacing w:after="120" w:line="276" w:lineRule="auto"/>
              <w:ind w:left="714" w:right="0" w:hanging="357"/>
              <w:contextualSpacing w:val="0"/>
              <w:jc w:val="both"/>
              <w:rPr>
                <w:rFonts w:cstheme="minorHAnsi"/>
                <w:color w:val="404040" w:themeColor="text1" w:themeTint="BF"/>
                <w:lang w:val="en-AU" w:bidi="en-US"/>
              </w:rPr>
            </w:pPr>
            <w:r w:rsidRPr="00870A95">
              <w:rPr>
                <w:rFonts w:cstheme="minorHAnsi"/>
                <w:color w:val="404040" w:themeColor="text1" w:themeTint="BF"/>
                <w:lang w:val="en-AU" w:bidi="en-US"/>
              </w:rPr>
              <w:t>High blood pressure</w:t>
            </w:r>
          </w:p>
          <w:p w14:paraId="2371D8D3" w14:textId="77777777" w:rsidR="00943395" w:rsidRPr="00870A95" w:rsidRDefault="00943395" w:rsidP="00DF0CB3">
            <w:pPr>
              <w:pStyle w:val="ListParagraph"/>
              <w:numPr>
                <w:ilvl w:val="0"/>
                <w:numId w:val="95"/>
              </w:numPr>
              <w:tabs>
                <w:tab w:val="left" w:pos="180"/>
              </w:tabs>
              <w:spacing w:after="120" w:line="276" w:lineRule="auto"/>
              <w:ind w:left="714" w:right="0" w:hanging="357"/>
              <w:contextualSpacing w:val="0"/>
              <w:jc w:val="both"/>
              <w:rPr>
                <w:rFonts w:cstheme="minorHAnsi"/>
                <w:color w:val="404040" w:themeColor="text1" w:themeTint="BF"/>
                <w:lang w:val="en-AU" w:bidi="en-US"/>
              </w:rPr>
            </w:pPr>
            <w:r w:rsidRPr="00870A95">
              <w:rPr>
                <w:rFonts w:cstheme="minorHAnsi"/>
                <w:color w:val="404040" w:themeColor="text1" w:themeTint="BF"/>
                <w:lang w:val="en-AU" w:bidi="en-US"/>
              </w:rPr>
              <w:t>Seizure history</w:t>
            </w:r>
          </w:p>
          <w:p w14:paraId="6197DFB5" w14:textId="77777777" w:rsidR="00943395" w:rsidRPr="00870A95" w:rsidRDefault="00943395" w:rsidP="00DF0CB3">
            <w:pPr>
              <w:pStyle w:val="ListParagraph"/>
              <w:numPr>
                <w:ilvl w:val="0"/>
                <w:numId w:val="95"/>
              </w:numPr>
              <w:tabs>
                <w:tab w:val="left" w:pos="180"/>
              </w:tabs>
              <w:spacing w:after="120" w:line="276" w:lineRule="auto"/>
              <w:ind w:left="714" w:right="0" w:hanging="357"/>
              <w:contextualSpacing w:val="0"/>
              <w:jc w:val="both"/>
              <w:rPr>
                <w:rFonts w:cstheme="minorHAnsi"/>
                <w:color w:val="404040" w:themeColor="text1" w:themeTint="BF"/>
                <w:lang w:val="en-AU" w:bidi="en-US"/>
              </w:rPr>
            </w:pPr>
            <w:r w:rsidRPr="00870A95">
              <w:rPr>
                <w:rFonts w:cstheme="minorHAnsi"/>
                <w:color w:val="404040" w:themeColor="text1" w:themeTint="BF"/>
                <w:lang w:val="en-AU" w:bidi="en-US"/>
              </w:rPr>
              <w:t>Brain tumour</w:t>
            </w:r>
          </w:p>
          <w:p w14:paraId="1A6E006B" w14:textId="77777777" w:rsidR="00943395" w:rsidRPr="00870A95" w:rsidRDefault="00943395" w:rsidP="00DF0CB3">
            <w:pPr>
              <w:pStyle w:val="ListParagraph"/>
              <w:numPr>
                <w:ilvl w:val="0"/>
                <w:numId w:val="95"/>
              </w:numPr>
              <w:tabs>
                <w:tab w:val="left" w:pos="180"/>
              </w:tabs>
              <w:spacing w:after="120" w:line="276" w:lineRule="auto"/>
              <w:ind w:left="714" w:right="0" w:hanging="357"/>
              <w:contextualSpacing w:val="0"/>
              <w:jc w:val="both"/>
              <w:rPr>
                <w:rFonts w:cstheme="minorHAnsi"/>
                <w:color w:val="404040" w:themeColor="text1" w:themeTint="BF"/>
                <w:lang w:val="en-AU" w:bidi="en-US"/>
              </w:rPr>
            </w:pPr>
            <w:r w:rsidRPr="00870A95">
              <w:rPr>
                <w:rFonts w:cstheme="minorHAnsi"/>
                <w:color w:val="404040" w:themeColor="text1" w:themeTint="BF"/>
                <w:lang w:val="en-AU" w:bidi="en-US"/>
              </w:rPr>
              <w:t>Alcoholism history</w:t>
            </w:r>
          </w:p>
          <w:p w14:paraId="0912BE4C" w14:textId="77777777" w:rsidR="00943395" w:rsidRPr="00870A95" w:rsidRDefault="00943395" w:rsidP="00DF0CB3">
            <w:pPr>
              <w:pStyle w:val="ListParagraph"/>
              <w:numPr>
                <w:ilvl w:val="0"/>
                <w:numId w:val="95"/>
              </w:numPr>
              <w:tabs>
                <w:tab w:val="left" w:pos="180"/>
              </w:tabs>
              <w:spacing w:after="120" w:line="276" w:lineRule="auto"/>
              <w:ind w:left="714" w:right="0" w:hanging="357"/>
              <w:contextualSpacing w:val="0"/>
              <w:jc w:val="both"/>
              <w:rPr>
                <w:rFonts w:cstheme="minorHAnsi"/>
                <w:color w:val="404040" w:themeColor="text1" w:themeTint="BF"/>
                <w:lang w:val="en-AU" w:bidi="en-US"/>
              </w:rPr>
            </w:pPr>
            <w:r w:rsidRPr="00870A95">
              <w:rPr>
                <w:rFonts w:cstheme="minorHAnsi"/>
                <w:color w:val="404040" w:themeColor="text1" w:themeTint="BF"/>
                <w:lang w:val="en-AU" w:bidi="en-US"/>
              </w:rPr>
              <w:t>History of eating disorder</w:t>
            </w:r>
          </w:p>
          <w:p w14:paraId="2F1B30A5" w14:textId="77777777" w:rsidR="00943395" w:rsidRPr="00870A95" w:rsidRDefault="00943395" w:rsidP="00DF0CB3">
            <w:pPr>
              <w:pStyle w:val="ListParagraph"/>
              <w:numPr>
                <w:ilvl w:val="0"/>
                <w:numId w:val="95"/>
              </w:numPr>
              <w:tabs>
                <w:tab w:val="left" w:pos="180"/>
              </w:tabs>
              <w:spacing w:after="120" w:line="276" w:lineRule="auto"/>
              <w:ind w:left="714" w:right="0" w:hanging="357"/>
              <w:contextualSpacing w:val="0"/>
              <w:jc w:val="both"/>
              <w:rPr>
                <w:rFonts w:cstheme="minorHAnsi"/>
                <w:color w:val="404040" w:themeColor="text1" w:themeTint="BF"/>
                <w:lang w:val="en-AU" w:bidi="en-US"/>
              </w:rPr>
            </w:pPr>
            <w:r w:rsidRPr="00870A95">
              <w:rPr>
                <w:rFonts w:cstheme="minorHAnsi"/>
                <w:color w:val="404040" w:themeColor="text1" w:themeTint="BF"/>
                <w:lang w:val="en-AU" w:bidi="en-US"/>
              </w:rPr>
              <w:t>Bipolar disorder</w:t>
            </w:r>
          </w:p>
          <w:p w14:paraId="4125E4E9" w14:textId="77777777" w:rsidR="00943395" w:rsidRPr="00870A95" w:rsidRDefault="00943395" w:rsidP="00DF0CB3">
            <w:pPr>
              <w:pStyle w:val="ListParagraph"/>
              <w:numPr>
                <w:ilvl w:val="0"/>
                <w:numId w:val="95"/>
              </w:numPr>
              <w:tabs>
                <w:tab w:val="left" w:pos="180"/>
              </w:tabs>
              <w:spacing w:after="120" w:line="276" w:lineRule="auto"/>
              <w:ind w:left="714" w:right="0" w:hanging="357"/>
              <w:contextualSpacing w:val="0"/>
              <w:jc w:val="both"/>
              <w:rPr>
                <w:rFonts w:cstheme="minorHAnsi"/>
                <w:color w:val="404040" w:themeColor="text1" w:themeTint="BF"/>
                <w:lang w:val="en-AU" w:bidi="en-US"/>
              </w:rPr>
            </w:pPr>
            <w:r w:rsidRPr="00870A95">
              <w:rPr>
                <w:rFonts w:cstheme="minorHAnsi"/>
                <w:color w:val="404040" w:themeColor="text1" w:themeTint="BF"/>
                <w:lang w:val="en-AU" w:bidi="en-US"/>
              </w:rPr>
              <w:t>Liver and kidney disease</w:t>
            </w:r>
          </w:p>
          <w:p w14:paraId="120C7FF6" w14:textId="59494944" w:rsidR="00943395" w:rsidRPr="00870A95" w:rsidRDefault="00943395" w:rsidP="00DF0CB3">
            <w:pPr>
              <w:pStyle w:val="ListParagraph"/>
              <w:numPr>
                <w:ilvl w:val="0"/>
                <w:numId w:val="94"/>
              </w:numPr>
              <w:tabs>
                <w:tab w:val="left" w:pos="180"/>
              </w:tabs>
              <w:spacing w:after="120" w:line="276" w:lineRule="auto"/>
              <w:ind w:left="714" w:right="0" w:hanging="357"/>
              <w:contextualSpacing w:val="0"/>
              <w:jc w:val="both"/>
              <w:rPr>
                <w:rFonts w:cstheme="minorHAnsi"/>
                <w:color w:val="404040" w:themeColor="text1" w:themeTint="BF"/>
                <w:lang w:val="en-AU" w:bidi="en-US"/>
              </w:rPr>
            </w:pPr>
            <w:r w:rsidRPr="00870A95">
              <w:rPr>
                <w:rFonts w:cstheme="minorHAnsi"/>
                <w:color w:val="404040" w:themeColor="text1" w:themeTint="BF"/>
                <w:lang w:val="en-AU" w:bidi="en-US"/>
              </w:rPr>
              <w:t>Pregnan</w:t>
            </w:r>
            <w:r w:rsidR="00FF60FF" w:rsidRPr="00870A95">
              <w:rPr>
                <w:rFonts w:cstheme="minorHAnsi"/>
                <w:color w:val="404040" w:themeColor="text1" w:themeTint="BF"/>
                <w:lang w:val="en-AU" w:bidi="en-US"/>
              </w:rPr>
              <w:t>cy/</w:t>
            </w:r>
            <w:r w:rsidRPr="00870A95">
              <w:rPr>
                <w:rFonts w:cstheme="minorHAnsi"/>
                <w:color w:val="404040" w:themeColor="text1" w:themeTint="BF"/>
                <w:lang w:val="en-AU" w:bidi="en-US"/>
              </w:rPr>
              <w:t>breastfeeding</w:t>
            </w:r>
          </w:p>
        </w:tc>
      </w:tr>
      <w:tr w:rsidR="00950392" w:rsidRPr="00870A95" w14:paraId="62DAEAA5" w14:textId="77777777" w:rsidTr="00DF0CB3">
        <w:tc>
          <w:tcPr>
            <w:tcW w:w="2250" w:type="dxa"/>
            <w:shd w:val="clear" w:color="auto" w:fill="FFD1D2"/>
            <w:vAlign w:val="center"/>
          </w:tcPr>
          <w:p w14:paraId="7CF084D9" w14:textId="7DE67AF7" w:rsidR="00943395" w:rsidRPr="00870A95" w:rsidRDefault="00943395" w:rsidP="00870A95">
            <w:pPr>
              <w:tabs>
                <w:tab w:val="left" w:pos="180"/>
              </w:tabs>
              <w:spacing w:after="120" w:line="276" w:lineRule="auto"/>
              <w:ind w:left="0" w:right="0" w:firstLine="0"/>
              <w:jc w:val="center"/>
              <w:rPr>
                <w:rFonts w:ascii="Georgia" w:eastAsia="Georgia" w:hAnsi="Georgia" w:cs="Georgia"/>
                <w:b/>
                <w:bCs/>
                <w:color w:val="404040" w:themeColor="text1" w:themeTint="BF"/>
                <w:szCs w:val="24"/>
                <w:lang w:val="en-AU"/>
              </w:rPr>
            </w:pPr>
            <w:r w:rsidRPr="00870A95">
              <w:rPr>
                <w:rFonts w:cstheme="minorHAnsi"/>
                <w:b/>
                <w:bCs/>
                <w:color w:val="404040" w:themeColor="text1" w:themeTint="BF"/>
                <w:lang w:val="en-AU" w:bidi="en-US"/>
              </w:rPr>
              <w:t>Metformin</w:t>
            </w:r>
          </w:p>
        </w:tc>
        <w:tc>
          <w:tcPr>
            <w:tcW w:w="3257" w:type="dxa"/>
            <w:vAlign w:val="center"/>
          </w:tcPr>
          <w:p w14:paraId="3225610F" w14:textId="78E431D0" w:rsidR="00943395" w:rsidRPr="00870A95" w:rsidRDefault="00943395" w:rsidP="00E94F4D">
            <w:pPr>
              <w:tabs>
                <w:tab w:val="left" w:pos="180"/>
              </w:tabs>
              <w:spacing w:after="120" w:line="276" w:lineRule="auto"/>
              <w:ind w:left="0" w:right="0" w:firstLine="0"/>
              <w:jc w:val="both"/>
              <w:rPr>
                <w:rFonts w:cstheme="minorHAnsi"/>
                <w:color w:val="404040" w:themeColor="text1" w:themeTint="BF"/>
                <w:lang w:val="en-AU" w:bidi="en-US"/>
              </w:rPr>
            </w:pPr>
            <w:r w:rsidRPr="00870A95">
              <w:rPr>
                <w:rFonts w:cstheme="minorHAnsi"/>
                <w:color w:val="404040" w:themeColor="text1" w:themeTint="BF"/>
                <w:lang w:val="en-AU" w:bidi="en-US"/>
              </w:rPr>
              <w:t>Used to control blood sugar</w:t>
            </w:r>
          </w:p>
        </w:tc>
        <w:tc>
          <w:tcPr>
            <w:tcW w:w="3509" w:type="dxa"/>
            <w:vAlign w:val="center"/>
          </w:tcPr>
          <w:p w14:paraId="7A455288" w14:textId="77777777" w:rsidR="00943395" w:rsidRPr="00870A95" w:rsidRDefault="00943395" w:rsidP="00DF0CB3">
            <w:pPr>
              <w:pStyle w:val="ListParagraph"/>
              <w:numPr>
                <w:ilvl w:val="0"/>
                <w:numId w:val="96"/>
              </w:numPr>
              <w:tabs>
                <w:tab w:val="left" w:pos="180"/>
              </w:tabs>
              <w:spacing w:after="120" w:line="276" w:lineRule="auto"/>
              <w:ind w:left="714" w:right="0" w:hanging="357"/>
              <w:contextualSpacing w:val="0"/>
              <w:jc w:val="both"/>
              <w:rPr>
                <w:rFonts w:cstheme="minorHAnsi"/>
                <w:color w:val="404040" w:themeColor="text1" w:themeTint="BF"/>
                <w:lang w:val="en-AU" w:bidi="en-US"/>
              </w:rPr>
            </w:pPr>
            <w:r w:rsidRPr="00870A95">
              <w:rPr>
                <w:rFonts w:cstheme="minorHAnsi"/>
                <w:color w:val="404040" w:themeColor="text1" w:themeTint="BF"/>
                <w:lang w:val="en-AU" w:bidi="en-US"/>
              </w:rPr>
              <w:t>Diabetes that is already controlled by insulin</w:t>
            </w:r>
          </w:p>
          <w:p w14:paraId="507C2072" w14:textId="77777777" w:rsidR="00943395" w:rsidRPr="00870A95" w:rsidRDefault="00943395" w:rsidP="00DF0CB3">
            <w:pPr>
              <w:pStyle w:val="ListParagraph"/>
              <w:numPr>
                <w:ilvl w:val="0"/>
                <w:numId w:val="96"/>
              </w:numPr>
              <w:tabs>
                <w:tab w:val="left" w:pos="180"/>
              </w:tabs>
              <w:spacing w:after="120" w:line="276" w:lineRule="auto"/>
              <w:ind w:left="714" w:right="0" w:hanging="357"/>
              <w:contextualSpacing w:val="0"/>
              <w:jc w:val="both"/>
              <w:rPr>
                <w:rFonts w:cstheme="minorHAnsi"/>
                <w:color w:val="404040" w:themeColor="text1" w:themeTint="BF"/>
                <w:lang w:val="en-AU" w:bidi="en-US"/>
              </w:rPr>
            </w:pPr>
            <w:r w:rsidRPr="00870A95">
              <w:rPr>
                <w:rFonts w:cstheme="minorHAnsi"/>
                <w:color w:val="404040" w:themeColor="text1" w:themeTint="BF"/>
                <w:lang w:val="en-AU" w:bidi="en-US"/>
              </w:rPr>
              <w:t>Dehydration</w:t>
            </w:r>
          </w:p>
          <w:p w14:paraId="44F584C3" w14:textId="77777777" w:rsidR="00943395" w:rsidRPr="00870A95" w:rsidRDefault="00943395" w:rsidP="00DF0CB3">
            <w:pPr>
              <w:pStyle w:val="ListParagraph"/>
              <w:numPr>
                <w:ilvl w:val="0"/>
                <w:numId w:val="96"/>
              </w:numPr>
              <w:tabs>
                <w:tab w:val="left" w:pos="180"/>
              </w:tabs>
              <w:spacing w:after="120" w:line="276" w:lineRule="auto"/>
              <w:ind w:left="714" w:right="0" w:hanging="357"/>
              <w:contextualSpacing w:val="0"/>
              <w:jc w:val="both"/>
              <w:rPr>
                <w:rFonts w:cstheme="minorHAnsi"/>
                <w:color w:val="404040" w:themeColor="text1" w:themeTint="BF"/>
                <w:lang w:val="en-AU" w:bidi="en-US"/>
              </w:rPr>
            </w:pPr>
            <w:r w:rsidRPr="00870A95">
              <w:rPr>
                <w:rFonts w:cstheme="minorHAnsi"/>
                <w:color w:val="404040" w:themeColor="text1" w:themeTint="BF"/>
                <w:lang w:val="en-AU" w:bidi="en-US"/>
              </w:rPr>
              <w:t>Metabolic acidosis</w:t>
            </w:r>
          </w:p>
          <w:p w14:paraId="19F31465" w14:textId="77777777" w:rsidR="00943395" w:rsidRPr="00870A95" w:rsidRDefault="00943395" w:rsidP="00DF0CB3">
            <w:pPr>
              <w:pStyle w:val="ListParagraph"/>
              <w:numPr>
                <w:ilvl w:val="0"/>
                <w:numId w:val="96"/>
              </w:numPr>
              <w:tabs>
                <w:tab w:val="left" w:pos="180"/>
              </w:tabs>
              <w:spacing w:after="120" w:line="276" w:lineRule="auto"/>
              <w:ind w:left="714" w:right="0" w:hanging="357"/>
              <w:contextualSpacing w:val="0"/>
              <w:jc w:val="both"/>
              <w:rPr>
                <w:rFonts w:cstheme="minorHAnsi"/>
                <w:color w:val="404040" w:themeColor="text1" w:themeTint="BF"/>
                <w:lang w:val="en-AU" w:bidi="en-US"/>
              </w:rPr>
            </w:pPr>
            <w:r w:rsidRPr="00870A95">
              <w:rPr>
                <w:rFonts w:cstheme="minorHAnsi"/>
                <w:color w:val="404040" w:themeColor="text1" w:themeTint="BF"/>
                <w:lang w:val="en-AU" w:bidi="en-US"/>
              </w:rPr>
              <w:t xml:space="preserve">Blood clots </w:t>
            </w:r>
          </w:p>
          <w:p w14:paraId="1D621B38" w14:textId="77777777" w:rsidR="00943395" w:rsidRPr="00870A95" w:rsidRDefault="00943395" w:rsidP="00565200">
            <w:pPr>
              <w:pStyle w:val="ListParagraph"/>
              <w:numPr>
                <w:ilvl w:val="0"/>
                <w:numId w:val="96"/>
              </w:numPr>
              <w:tabs>
                <w:tab w:val="left" w:pos="180"/>
              </w:tabs>
              <w:spacing w:after="120" w:line="276" w:lineRule="auto"/>
              <w:ind w:left="714" w:right="0" w:hanging="357"/>
              <w:contextualSpacing w:val="0"/>
              <w:rPr>
                <w:rFonts w:cstheme="minorHAnsi"/>
                <w:color w:val="404040" w:themeColor="text1" w:themeTint="BF"/>
                <w:lang w:val="en-AU" w:bidi="en-US"/>
              </w:rPr>
            </w:pPr>
            <w:r w:rsidRPr="00870A95">
              <w:rPr>
                <w:rFonts w:cstheme="minorHAnsi"/>
                <w:color w:val="404040" w:themeColor="text1" w:themeTint="BF"/>
                <w:lang w:val="en-AU" w:bidi="en-US"/>
              </w:rPr>
              <w:t>Blood circulation problems</w:t>
            </w:r>
          </w:p>
          <w:p w14:paraId="57BAF37B" w14:textId="77777777" w:rsidR="00943395" w:rsidRPr="00870A95" w:rsidRDefault="00943395" w:rsidP="00DF0CB3">
            <w:pPr>
              <w:pStyle w:val="ListParagraph"/>
              <w:numPr>
                <w:ilvl w:val="0"/>
                <w:numId w:val="96"/>
              </w:numPr>
              <w:tabs>
                <w:tab w:val="left" w:pos="180"/>
              </w:tabs>
              <w:spacing w:after="120" w:line="276" w:lineRule="auto"/>
              <w:ind w:left="714" w:right="0" w:hanging="357"/>
              <w:contextualSpacing w:val="0"/>
              <w:jc w:val="both"/>
              <w:rPr>
                <w:rFonts w:cstheme="minorHAnsi"/>
                <w:color w:val="404040" w:themeColor="text1" w:themeTint="BF"/>
                <w:lang w:val="en-AU" w:bidi="en-US"/>
              </w:rPr>
            </w:pPr>
            <w:r w:rsidRPr="00870A95">
              <w:rPr>
                <w:rFonts w:cstheme="minorHAnsi"/>
                <w:color w:val="404040" w:themeColor="text1" w:themeTint="BF"/>
                <w:lang w:val="en-AU" w:bidi="en-US"/>
              </w:rPr>
              <w:t>Gangrene</w:t>
            </w:r>
          </w:p>
          <w:p w14:paraId="5C7DD82C" w14:textId="3A1BA21B" w:rsidR="00943395" w:rsidRPr="00870A95" w:rsidRDefault="00943395" w:rsidP="00DF0CB3">
            <w:pPr>
              <w:pStyle w:val="ListParagraph"/>
              <w:numPr>
                <w:ilvl w:val="0"/>
                <w:numId w:val="94"/>
              </w:numPr>
              <w:tabs>
                <w:tab w:val="left" w:pos="180"/>
              </w:tabs>
              <w:spacing w:after="120" w:line="276" w:lineRule="auto"/>
              <w:ind w:left="714" w:right="0" w:hanging="357"/>
              <w:contextualSpacing w:val="0"/>
              <w:jc w:val="both"/>
              <w:rPr>
                <w:rFonts w:cstheme="minorHAnsi"/>
                <w:color w:val="404040" w:themeColor="text1" w:themeTint="BF"/>
                <w:lang w:val="en-AU" w:bidi="en-US"/>
              </w:rPr>
            </w:pPr>
            <w:r w:rsidRPr="00870A95">
              <w:rPr>
                <w:rFonts w:cstheme="minorHAnsi"/>
                <w:color w:val="404040" w:themeColor="text1" w:themeTint="BF"/>
                <w:lang w:val="en-AU" w:bidi="en-US"/>
              </w:rPr>
              <w:t>Alcohol dependence</w:t>
            </w:r>
          </w:p>
        </w:tc>
      </w:tr>
      <w:tr w:rsidR="00950392" w:rsidRPr="00870A95" w14:paraId="325AB9E7" w14:textId="77777777" w:rsidTr="00DF0CB3">
        <w:tc>
          <w:tcPr>
            <w:tcW w:w="2250" w:type="dxa"/>
            <w:shd w:val="clear" w:color="auto" w:fill="FFD1D2"/>
            <w:vAlign w:val="center"/>
          </w:tcPr>
          <w:p w14:paraId="0368B3E8" w14:textId="559EBFF8" w:rsidR="00943395" w:rsidRPr="00870A95" w:rsidRDefault="00943395" w:rsidP="00870A95">
            <w:pPr>
              <w:tabs>
                <w:tab w:val="left" w:pos="180"/>
              </w:tabs>
              <w:spacing w:after="120" w:line="276" w:lineRule="auto"/>
              <w:ind w:left="0" w:right="0" w:firstLine="0"/>
              <w:jc w:val="center"/>
              <w:rPr>
                <w:rFonts w:cstheme="minorHAnsi"/>
                <w:b/>
                <w:bCs/>
                <w:color w:val="404040" w:themeColor="text1" w:themeTint="BF"/>
                <w:lang w:val="en-AU" w:bidi="en-US"/>
              </w:rPr>
            </w:pPr>
            <w:r w:rsidRPr="00870A95">
              <w:rPr>
                <w:rFonts w:cstheme="minorHAnsi"/>
                <w:b/>
                <w:bCs/>
                <w:color w:val="404040" w:themeColor="text1" w:themeTint="BF"/>
                <w:lang w:val="en-AU" w:bidi="en-US"/>
              </w:rPr>
              <w:t>Amlodipine</w:t>
            </w:r>
          </w:p>
        </w:tc>
        <w:tc>
          <w:tcPr>
            <w:tcW w:w="3257" w:type="dxa"/>
            <w:vAlign w:val="center"/>
          </w:tcPr>
          <w:p w14:paraId="62CA7756" w14:textId="6557FD7C" w:rsidR="00943395" w:rsidRPr="00870A95" w:rsidRDefault="00943395" w:rsidP="00E94F4D">
            <w:pPr>
              <w:tabs>
                <w:tab w:val="left" w:pos="180"/>
              </w:tabs>
              <w:spacing w:after="120" w:line="276" w:lineRule="auto"/>
              <w:ind w:left="0" w:right="0" w:firstLine="0"/>
              <w:jc w:val="both"/>
              <w:rPr>
                <w:rFonts w:cstheme="minorHAnsi"/>
                <w:color w:val="404040" w:themeColor="text1" w:themeTint="BF"/>
                <w:lang w:val="en-AU" w:bidi="en-US"/>
              </w:rPr>
            </w:pPr>
            <w:r w:rsidRPr="00870A95">
              <w:rPr>
                <w:rFonts w:cstheme="minorHAnsi"/>
                <w:color w:val="404040" w:themeColor="text1" w:themeTint="BF"/>
                <w:lang w:val="en-AU" w:bidi="en-US"/>
              </w:rPr>
              <w:t>Used to control high blood pressure</w:t>
            </w:r>
          </w:p>
        </w:tc>
        <w:tc>
          <w:tcPr>
            <w:tcW w:w="3509" w:type="dxa"/>
            <w:vAlign w:val="center"/>
          </w:tcPr>
          <w:p w14:paraId="51D912A3" w14:textId="77777777" w:rsidR="00943395" w:rsidRPr="00870A95" w:rsidRDefault="00943395" w:rsidP="00DF0CB3">
            <w:pPr>
              <w:pStyle w:val="ListParagraph"/>
              <w:numPr>
                <w:ilvl w:val="0"/>
                <w:numId w:val="97"/>
              </w:numPr>
              <w:tabs>
                <w:tab w:val="left" w:pos="180"/>
              </w:tabs>
              <w:spacing w:after="120" w:line="276" w:lineRule="auto"/>
              <w:ind w:left="714" w:right="0" w:hanging="357"/>
              <w:contextualSpacing w:val="0"/>
              <w:jc w:val="both"/>
              <w:rPr>
                <w:rFonts w:cstheme="minorHAnsi"/>
                <w:color w:val="404040" w:themeColor="text1" w:themeTint="BF"/>
                <w:lang w:val="en-AU" w:bidi="en-US"/>
              </w:rPr>
            </w:pPr>
            <w:r w:rsidRPr="00870A95">
              <w:rPr>
                <w:rFonts w:cstheme="minorHAnsi"/>
                <w:color w:val="404040" w:themeColor="text1" w:themeTint="BF"/>
                <w:lang w:val="en-AU" w:bidi="en-US"/>
              </w:rPr>
              <w:t xml:space="preserve">Allergies </w:t>
            </w:r>
          </w:p>
          <w:p w14:paraId="0FACD255" w14:textId="4B71F382" w:rsidR="00943395" w:rsidRPr="00870A95" w:rsidRDefault="00943395" w:rsidP="00DF0CB3">
            <w:pPr>
              <w:pStyle w:val="ListParagraph"/>
              <w:numPr>
                <w:ilvl w:val="0"/>
                <w:numId w:val="97"/>
              </w:numPr>
              <w:tabs>
                <w:tab w:val="left" w:pos="180"/>
              </w:tabs>
              <w:spacing w:after="120" w:line="276" w:lineRule="auto"/>
              <w:ind w:left="714" w:right="0" w:hanging="357"/>
              <w:contextualSpacing w:val="0"/>
              <w:jc w:val="both"/>
              <w:rPr>
                <w:rFonts w:cstheme="minorHAnsi"/>
                <w:color w:val="404040" w:themeColor="text1" w:themeTint="BF"/>
                <w:lang w:val="en-AU" w:bidi="en-US"/>
              </w:rPr>
            </w:pPr>
            <w:r w:rsidRPr="00870A95">
              <w:rPr>
                <w:rFonts w:cstheme="minorHAnsi"/>
                <w:color w:val="404040" w:themeColor="text1" w:themeTint="BF"/>
                <w:lang w:val="en-AU" w:bidi="en-US"/>
              </w:rPr>
              <w:t>Pregnancy</w:t>
            </w:r>
            <w:r w:rsidR="00FF60FF" w:rsidRPr="00870A95">
              <w:rPr>
                <w:rFonts w:cstheme="minorHAnsi"/>
                <w:color w:val="404040" w:themeColor="text1" w:themeTint="BF"/>
                <w:lang w:val="en-AU" w:bidi="en-US"/>
              </w:rPr>
              <w:t>/</w:t>
            </w:r>
            <w:r w:rsidRPr="00870A95">
              <w:rPr>
                <w:rFonts w:cstheme="minorHAnsi"/>
                <w:color w:val="404040" w:themeColor="text1" w:themeTint="BF"/>
                <w:lang w:val="en-AU" w:bidi="en-US"/>
              </w:rPr>
              <w:t>breastfeeding</w:t>
            </w:r>
          </w:p>
          <w:p w14:paraId="7239E6DE" w14:textId="740DB58E" w:rsidR="00943395" w:rsidRPr="00870A95" w:rsidRDefault="00943395" w:rsidP="00DF0CB3">
            <w:pPr>
              <w:pStyle w:val="ListParagraph"/>
              <w:numPr>
                <w:ilvl w:val="0"/>
                <w:numId w:val="94"/>
              </w:numPr>
              <w:tabs>
                <w:tab w:val="left" w:pos="180"/>
              </w:tabs>
              <w:spacing w:after="120" w:line="276" w:lineRule="auto"/>
              <w:ind w:left="714" w:right="0" w:hanging="357"/>
              <w:contextualSpacing w:val="0"/>
              <w:jc w:val="both"/>
              <w:rPr>
                <w:rFonts w:cstheme="minorHAnsi"/>
                <w:color w:val="404040" w:themeColor="text1" w:themeTint="BF"/>
                <w:lang w:val="en-AU" w:bidi="en-US"/>
              </w:rPr>
            </w:pPr>
            <w:r w:rsidRPr="00870A95">
              <w:rPr>
                <w:rFonts w:cstheme="minorHAnsi"/>
                <w:color w:val="404040" w:themeColor="text1" w:themeTint="BF"/>
                <w:lang w:val="en-AU" w:bidi="en-US"/>
              </w:rPr>
              <w:t>Heart problems</w:t>
            </w:r>
          </w:p>
        </w:tc>
      </w:tr>
      <w:tr w:rsidR="00CD73E6" w:rsidRPr="00870A95" w14:paraId="0077E803" w14:textId="77777777" w:rsidTr="00DF0CB3">
        <w:trPr>
          <w:trHeight w:val="77"/>
        </w:trPr>
        <w:tc>
          <w:tcPr>
            <w:tcW w:w="2250" w:type="dxa"/>
            <w:shd w:val="clear" w:color="auto" w:fill="FFD1D2"/>
            <w:vAlign w:val="center"/>
          </w:tcPr>
          <w:p w14:paraId="14F7519D" w14:textId="130C661A" w:rsidR="00CD73E6" w:rsidRPr="00870A95" w:rsidRDefault="00CD73E6" w:rsidP="00870A95">
            <w:pPr>
              <w:tabs>
                <w:tab w:val="left" w:pos="180"/>
              </w:tabs>
              <w:spacing w:after="120" w:line="276" w:lineRule="auto"/>
              <w:ind w:left="0" w:right="0" w:firstLine="0"/>
              <w:jc w:val="center"/>
              <w:rPr>
                <w:rFonts w:cstheme="minorHAnsi"/>
                <w:b/>
                <w:bCs/>
                <w:color w:val="404040" w:themeColor="text1" w:themeTint="BF"/>
                <w:lang w:val="en-AU" w:bidi="en-US"/>
              </w:rPr>
            </w:pPr>
            <w:r w:rsidRPr="00870A95">
              <w:rPr>
                <w:rFonts w:cstheme="minorHAnsi"/>
                <w:b/>
                <w:bCs/>
                <w:color w:val="404040" w:themeColor="text1" w:themeTint="BF"/>
                <w:lang w:val="en-AU" w:bidi="en-US"/>
              </w:rPr>
              <w:t>Sertraline</w:t>
            </w:r>
          </w:p>
        </w:tc>
        <w:tc>
          <w:tcPr>
            <w:tcW w:w="3257" w:type="dxa"/>
            <w:vAlign w:val="center"/>
          </w:tcPr>
          <w:p w14:paraId="6D0B9110" w14:textId="77777777" w:rsidR="00CD73E6" w:rsidRPr="00870A95" w:rsidRDefault="00CD73E6" w:rsidP="00E94F4D">
            <w:pPr>
              <w:tabs>
                <w:tab w:val="left" w:pos="180"/>
              </w:tabs>
              <w:spacing w:after="120" w:line="276" w:lineRule="auto"/>
              <w:ind w:left="0" w:right="0" w:firstLine="0"/>
              <w:jc w:val="both"/>
              <w:rPr>
                <w:rFonts w:cstheme="minorHAnsi"/>
                <w:color w:val="404040" w:themeColor="text1" w:themeTint="BF"/>
                <w:lang w:val="en-AU" w:bidi="en-US"/>
              </w:rPr>
            </w:pPr>
            <w:r w:rsidRPr="00870A95">
              <w:rPr>
                <w:rFonts w:cstheme="minorHAnsi"/>
                <w:color w:val="404040" w:themeColor="text1" w:themeTint="BF"/>
                <w:lang w:val="en-AU" w:bidi="en-US"/>
              </w:rPr>
              <w:t>Used for people with:</w:t>
            </w:r>
          </w:p>
          <w:p w14:paraId="58C7CFB4" w14:textId="3FFE1EC4" w:rsidR="00CD73E6" w:rsidRPr="00870A95" w:rsidRDefault="00E94F4D" w:rsidP="00DF0CB3">
            <w:pPr>
              <w:pStyle w:val="ListParagraph"/>
              <w:numPr>
                <w:ilvl w:val="0"/>
                <w:numId w:val="94"/>
              </w:numPr>
              <w:tabs>
                <w:tab w:val="left" w:pos="180"/>
              </w:tabs>
              <w:spacing w:after="120" w:line="276" w:lineRule="auto"/>
              <w:ind w:right="0"/>
              <w:contextualSpacing w:val="0"/>
              <w:jc w:val="both"/>
              <w:rPr>
                <w:rFonts w:cstheme="minorHAnsi"/>
                <w:color w:val="404040" w:themeColor="text1" w:themeTint="BF"/>
                <w:lang w:val="en-AU" w:bidi="en-US"/>
              </w:rPr>
            </w:pPr>
            <w:r w:rsidRPr="00870A95">
              <w:rPr>
                <w:rFonts w:cstheme="minorHAnsi"/>
                <w:color w:val="404040" w:themeColor="text1" w:themeTint="BF"/>
                <w:lang w:val="en-AU" w:bidi="en-US"/>
              </w:rPr>
              <w:t>Obsessive</w:t>
            </w:r>
            <w:r>
              <w:rPr>
                <w:rFonts w:cstheme="minorHAnsi"/>
                <w:color w:val="404040" w:themeColor="text1" w:themeTint="BF"/>
                <w:lang w:val="en-AU" w:bidi="en-US"/>
              </w:rPr>
              <w:t>-</w:t>
            </w:r>
            <w:r w:rsidR="00EB357B" w:rsidRPr="00870A95">
              <w:rPr>
                <w:rFonts w:cstheme="minorHAnsi"/>
                <w:color w:val="404040" w:themeColor="text1" w:themeTint="BF"/>
                <w:lang w:val="en-AU" w:bidi="en-US"/>
              </w:rPr>
              <w:t>compulsive disorder</w:t>
            </w:r>
          </w:p>
          <w:p w14:paraId="37E19E23" w14:textId="10466FF6" w:rsidR="00CD73E6" w:rsidRPr="00870A95" w:rsidRDefault="00EB357B" w:rsidP="00DF0CB3">
            <w:pPr>
              <w:pStyle w:val="ListParagraph"/>
              <w:numPr>
                <w:ilvl w:val="0"/>
                <w:numId w:val="94"/>
              </w:numPr>
              <w:tabs>
                <w:tab w:val="left" w:pos="180"/>
              </w:tabs>
              <w:spacing w:after="120" w:line="276" w:lineRule="auto"/>
              <w:ind w:right="0"/>
              <w:contextualSpacing w:val="0"/>
              <w:jc w:val="both"/>
              <w:rPr>
                <w:rFonts w:cstheme="minorHAnsi"/>
                <w:color w:val="404040" w:themeColor="text1" w:themeTint="BF"/>
                <w:lang w:val="en-AU" w:bidi="en-US"/>
              </w:rPr>
            </w:pPr>
            <w:r w:rsidRPr="00870A95">
              <w:rPr>
                <w:rFonts w:cstheme="minorHAnsi"/>
                <w:color w:val="404040" w:themeColor="text1" w:themeTint="BF"/>
                <w:lang w:val="en-AU" w:bidi="en-US"/>
              </w:rPr>
              <w:t>Social disorder</w:t>
            </w:r>
          </w:p>
          <w:p w14:paraId="4EE06755" w14:textId="6EA97454" w:rsidR="00CD73E6" w:rsidRPr="00870A95" w:rsidRDefault="00EB357B" w:rsidP="00DF0CB3">
            <w:pPr>
              <w:pStyle w:val="ListParagraph"/>
              <w:numPr>
                <w:ilvl w:val="0"/>
                <w:numId w:val="94"/>
              </w:numPr>
              <w:tabs>
                <w:tab w:val="left" w:pos="180"/>
              </w:tabs>
              <w:spacing w:after="120" w:line="276" w:lineRule="auto"/>
              <w:ind w:right="0"/>
              <w:contextualSpacing w:val="0"/>
              <w:jc w:val="both"/>
              <w:rPr>
                <w:rFonts w:cstheme="minorHAnsi"/>
                <w:color w:val="404040" w:themeColor="text1" w:themeTint="BF"/>
                <w:lang w:val="en-AU" w:bidi="en-US"/>
              </w:rPr>
            </w:pPr>
            <w:r w:rsidRPr="00870A95">
              <w:rPr>
                <w:rFonts w:cstheme="minorHAnsi"/>
                <w:color w:val="404040" w:themeColor="text1" w:themeTint="BF"/>
                <w:lang w:val="en-AU" w:bidi="en-US"/>
              </w:rPr>
              <w:t xml:space="preserve">Premenstrual </w:t>
            </w:r>
            <w:r w:rsidR="00CD73E6" w:rsidRPr="00870A95">
              <w:rPr>
                <w:rFonts w:cstheme="minorHAnsi"/>
                <w:color w:val="404040" w:themeColor="text1" w:themeTint="BF"/>
                <w:lang w:val="en-AU" w:bidi="en-US"/>
              </w:rPr>
              <w:t>dysphoric disorder</w:t>
            </w:r>
          </w:p>
          <w:p w14:paraId="6F02A077" w14:textId="49177A36" w:rsidR="00CD73E6" w:rsidRPr="00870A95" w:rsidRDefault="00EB357B" w:rsidP="00DF0CB3">
            <w:pPr>
              <w:pStyle w:val="ListParagraph"/>
              <w:numPr>
                <w:ilvl w:val="0"/>
                <w:numId w:val="94"/>
              </w:numPr>
              <w:tabs>
                <w:tab w:val="left" w:pos="180"/>
              </w:tabs>
              <w:spacing w:after="120" w:line="276" w:lineRule="auto"/>
              <w:ind w:right="0"/>
              <w:contextualSpacing w:val="0"/>
              <w:jc w:val="both"/>
              <w:rPr>
                <w:rFonts w:cstheme="minorHAnsi"/>
                <w:color w:val="404040" w:themeColor="text1" w:themeTint="BF"/>
                <w:lang w:val="en-AU" w:bidi="en-US"/>
              </w:rPr>
            </w:pPr>
            <w:r w:rsidRPr="00870A95">
              <w:rPr>
                <w:rFonts w:cstheme="minorHAnsi"/>
                <w:color w:val="404040" w:themeColor="text1" w:themeTint="BF"/>
                <w:lang w:val="en-AU" w:bidi="en-US"/>
              </w:rPr>
              <w:t xml:space="preserve">Panic </w:t>
            </w:r>
            <w:r w:rsidR="00CD73E6" w:rsidRPr="00870A95">
              <w:rPr>
                <w:rFonts w:cstheme="minorHAnsi"/>
                <w:color w:val="404040" w:themeColor="text1" w:themeTint="BF"/>
                <w:lang w:val="en-AU" w:bidi="en-US"/>
              </w:rPr>
              <w:t xml:space="preserve">disorder </w:t>
            </w:r>
          </w:p>
        </w:tc>
        <w:tc>
          <w:tcPr>
            <w:tcW w:w="3509" w:type="dxa"/>
            <w:vAlign w:val="center"/>
          </w:tcPr>
          <w:p w14:paraId="1E52B795" w14:textId="77777777" w:rsidR="00CD73E6" w:rsidRPr="00870A95" w:rsidRDefault="00CD73E6" w:rsidP="00DF0CB3">
            <w:pPr>
              <w:pStyle w:val="ListParagraph"/>
              <w:numPr>
                <w:ilvl w:val="0"/>
                <w:numId w:val="98"/>
              </w:numPr>
              <w:tabs>
                <w:tab w:val="left" w:pos="180"/>
              </w:tabs>
              <w:spacing w:after="120" w:line="276" w:lineRule="auto"/>
              <w:ind w:left="714" w:right="0" w:hanging="357"/>
              <w:contextualSpacing w:val="0"/>
              <w:jc w:val="both"/>
              <w:rPr>
                <w:rFonts w:cstheme="minorHAnsi"/>
                <w:color w:val="404040" w:themeColor="text1" w:themeTint="BF"/>
                <w:lang w:val="en-AU" w:bidi="en-US"/>
              </w:rPr>
            </w:pPr>
            <w:r w:rsidRPr="00870A95">
              <w:rPr>
                <w:rFonts w:cstheme="minorHAnsi"/>
                <w:color w:val="404040" w:themeColor="text1" w:themeTint="BF"/>
                <w:lang w:val="en-AU" w:bidi="en-US"/>
              </w:rPr>
              <w:t>Allergies</w:t>
            </w:r>
          </w:p>
          <w:p w14:paraId="665981A1" w14:textId="77777777" w:rsidR="00CD73E6" w:rsidRPr="00870A95" w:rsidRDefault="00CD73E6" w:rsidP="00DF0CB3">
            <w:pPr>
              <w:pStyle w:val="ListParagraph"/>
              <w:numPr>
                <w:ilvl w:val="0"/>
                <w:numId w:val="98"/>
              </w:numPr>
              <w:tabs>
                <w:tab w:val="left" w:pos="180"/>
              </w:tabs>
              <w:spacing w:after="120" w:line="276" w:lineRule="auto"/>
              <w:ind w:left="714" w:right="0" w:hanging="357"/>
              <w:contextualSpacing w:val="0"/>
              <w:jc w:val="both"/>
              <w:rPr>
                <w:rFonts w:cstheme="minorHAnsi"/>
                <w:color w:val="404040" w:themeColor="text1" w:themeTint="BF"/>
                <w:lang w:val="en-AU" w:bidi="en-US"/>
              </w:rPr>
            </w:pPr>
            <w:r w:rsidRPr="00870A95">
              <w:rPr>
                <w:rFonts w:cstheme="minorHAnsi"/>
                <w:color w:val="404040" w:themeColor="text1" w:themeTint="BF"/>
                <w:lang w:val="en-AU" w:bidi="en-US"/>
              </w:rPr>
              <w:t>Epilepsy</w:t>
            </w:r>
          </w:p>
          <w:p w14:paraId="52D2EA6B" w14:textId="12CEE7AA" w:rsidR="00CD73E6" w:rsidRPr="00870A95" w:rsidRDefault="00CD73E6" w:rsidP="00DF0CB3">
            <w:pPr>
              <w:pStyle w:val="ListParagraph"/>
              <w:numPr>
                <w:ilvl w:val="0"/>
                <w:numId w:val="94"/>
              </w:numPr>
              <w:tabs>
                <w:tab w:val="left" w:pos="180"/>
              </w:tabs>
              <w:spacing w:after="120" w:line="276" w:lineRule="auto"/>
              <w:ind w:left="714" w:right="0" w:hanging="357"/>
              <w:contextualSpacing w:val="0"/>
              <w:jc w:val="both"/>
              <w:rPr>
                <w:rFonts w:cstheme="minorHAnsi"/>
                <w:color w:val="404040" w:themeColor="text1" w:themeTint="BF"/>
                <w:lang w:val="en-AU" w:bidi="en-US"/>
              </w:rPr>
            </w:pPr>
            <w:r w:rsidRPr="00870A95">
              <w:rPr>
                <w:rFonts w:cstheme="minorHAnsi"/>
                <w:color w:val="404040" w:themeColor="text1" w:themeTint="BF"/>
                <w:lang w:val="en-AU" w:bidi="en-US"/>
              </w:rPr>
              <w:t>Below 18 years old</w:t>
            </w:r>
          </w:p>
        </w:tc>
      </w:tr>
    </w:tbl>
    <w:p w14:paraId="5176627E" w14:textId="77777777" w:rsidR="00FF60FF" w:rsidRPr="00870A95" w:rsidRDefault="00FF60FF" w:rsidP="00870A95">
      <w:pPr>
        <w:spacing w:after="120" w:line="276" w:lineRule="auto"/>
        <w:ind w:right="0"/>
      </w:pPr>
      <w:r w:rsidRPr="00870A95">
        <w:br w:type="page"/>
      </w:r>
    </w:p>
    <w:tbl>
      <w:tblPr>
        <w:tblStyle w:val="TableGrid"/>
        <w:tblW w:w="0" w:type="auto"/>
        <w:tblBorders>
          <w:top w:val="single" w:sz="4" w:space="0" w:color="FF595E"/>
          <w:left w:val="single" w:sz="4" w:space="0" w:color="FF595E"/>
          <w:bottom w:val="single" w:sz="4" w:space="0" w:color="FF595E"/>
          <w:right w:val="single" w:sz="4" w:space="0" w:color="FF595E"/>
          <w:insideH w:val="single" w:sz="4" w:space="0" w:color="FF595E"/>
          <w:insideV w:val="single" w:sz="4" w:space="0" w:color="FF595E"/>
        </w:tblBorders>
        <w:tblLook w:val="04A0" w:firstRow="1" w:lastRow="0" w:firstColumn="1" w:lastColumn="0" w:noHBand="0" w:noVBand="1"/>
      </w:tblPr>
      <w:tblGrid>
        <w:gridCol w:w="2250"/>
        <w:gridCol w:w="3257"/>
        <w:gridCol w:w="3509"/>
      </w:tblGrid>
      <w:tr w:rsidR="00CD73E6" w:rsidRPr="00870A95" w14:paraId="39AB7C59" w14:textId="77777777" w:rsidTr="00DF0CB3">
        <w:tc>
          <w:tcPr>
            <w:tcW w:w="2250" w:type="dxa"/>
            <w:shd w:val="clear" w:color="auto" w:fill="FF595E"/>
          </w:tcPr>
          <w:p w14:paraId="74DE59B9" w14:textId="77777777" w:rsidR="00CD73E6" w:rsidRPr="00870A95" w:rsidRDefault="00CD73E6" w:rsidP="00870A95">
            <w:pPr>
              <w:spacing w:after="120" w:line="276" w:lineRule="auto"/>
              <w:ind w:left="0" w:right="0" w:firstLine="0"/>
              <w:jc w:val="center"/>
              <w:rPr>
                <w:rFonts w:cstheme="minorHAnsi"/>
                <w:b/>
                <w:bCs/>
                <w:color w:val="FFFFFF" w:themeColor="background1"/>
                <w:lang w:val="en-AU" w:bidi="en-US"/>
              </w:rPr>
            </w:pPr>
            <w:r w:rsidRPr="00870A95">
              <w:rPr>
                <w:rFonts w:cstheme="minorHAnsi"/>
                <w:b/>
                <w:bCs/>
                <w:color w:val="FFFFFF" w:themeColor="background1"/>
                <w:lang w:val="en-AU" w:bidi="en-US"/>
              </w:rPr>
              <w:lastRenderedPageBreak/>
              <w:t>Medication</w:t>
            </w:r>
          </w:p>
        </w:tc>
        <w:tc>
          <w:tcPr>
            <w:tcW w:w="3257" w:type="dxa"/>
            <w:shd w:val="clear" w:color="auto" w:fill="FF595E"/>
          </w:tcPr>
          <w:p w14:paraId="11251528" w14:textId="77777777" w:rsidR="00CD73E6" w:rsidRPr="00870A95" w:rsidRDefault="00CD73E6" w:rsidP="00870A95">
            <w:pPr>
              <w:spacing w:after="120" w:line="276" w:lineRule="auto"/>
              <w:ind w:left="0" w:right="0" w:firstLine="0"/>
              <w:jc w:val="center"/>
              <w:rPr>
                <w:rFonts w:cstheme="minorHAnsi"/>
                <w:b/>
                <w:bCs/>
                <w:color w:val="FFFFFF" w:themeColor="background1"/>
                <w:lang w:val="en-AU" w:bidi="en-US"/>
              </w:rPr>
            </w:pPr>
            <w:r w:rsidRPr="00870A95">
              <w:rPr>
                <w:rFonts w:cstheme="minorHAnsi"/>
                <w:b/>
                <w:bCs/>
                <w:color w:val="FFFFFF" w:themeColor="background1"/>
                <w:lang w:val="en-AU" w:bidi="en-US"/>
              </w:rPr>
              <w:t>Purpose</w:t>
            </w:r>
          </w:p>
        </w:tc>
        <w:tc>
          <w:tcPr>
            <w:tcW w:w="3509" w:type="dxa"/>
            <w:shd w:val="clear" w:color="auto" w:fill="FF595E"/>
          </w:tcPr>
          <w:p w14:paraId="56A95840" w14:textId="77777777" w:rsidR="00CD73E6" w:rsidRPr="00870A95" w:rsidRDefault="00CD73E6" w:rsidP="00870A95">
            <w:pPr>
              <w:spacing w:after="120" w:line="276" w:lineRule="auto"/>
              <w:ind w:left="0" w:right="0" w:firstLine="0"/>
              <w:jc w:val="center"/>
              <w:rPr>
                <w:rFonts w:cstheme="minorHAnsi"/>
                <w:b/>
                <w:bCs/>
                <w:color w:val="FFFFFF" w:themeColor="background1"/>
                <w:lang w:val="en-AU" w:bidi="en-US"/>
              </w:rPr>
            </w:pPr>
            <w:r w:rsidRPr="00870A95">
              <w:rPr>
                <w:rFonts w:cstheme="minorHAnsi"/>
                <w:b/>
                <w:bCs/>
                <w:color w:val="FFFFFF" w:themeColor="background1"/>
                <w:lang w:val="en-AU" w:bidi="en-US"/>
              </w:rPr>
              <w:t>Contraindications</w:t>
            </w:r>
          </w:p>
        </w:tc>
      </w:tr>
      <w:tr w:rsidR="00C572F7" w:rsidRPr="00870A95" w14:paraId="3C933759" w14:textId="77777777" w:rsidTr="00DF0CB3">
        <w:tc>
          <w:tcPr>
            <w:tcW w:w="2250" w:type="dxa"/>
            <w:shd w:val="clear" w:color="auto" w:fill="FFD1D2"/>
            <w:vAlign w:val="center"/>
          </w:tcPr>
          <w:p w14:paraId="02CE27CB" w14:textId="6A2CD60F" w:rsidR="00C572F7" w:rsidRPr="00870A95" w:rsidRDefault="00C572F7" w:rsidP="00870A95">
            <w:pPr>
              <w:tabs>
                <w:tab w:val="left" w:pos="180"/>
              </w:tabs>
              <w:spacing w:after="120" w:line="276" w:lineRule="auto"/>
              <w:ind w:left="0" w:right="0" w:firstLine="0"/>
              <w:jc w:val="center"/>
              <w:rPr>
                <w:rFonts w:cstheme="minorHAnsi"/>
                <w:b/>
                <w:bCs/>
                <w:color w:val="404040" w:themeColor="text1" w:themeTint="BF"/>
                <w:lang w:val="en-AU" w:bidi="en-US"/>
              </w:rPr>
            </w:pPr>
            <w:r w:rsidRPr="00870A95">
              <w:rPr>
                <w:rFonts w:cstheme="minorHAnsi"/>
                <w:b/>
                <w:bCs/>
                <w:color w:val="404040" w:themeColor="text1" w:themeTint="BF"/>
                <w:lang w:val="en-AU" w:bidi="en-US"/>
              </w:rPr>
              <w:t>Omeprazole</w:t>
            </w:r>
          </w:p>
        </w:tc>
        <w:tc>
          <w:tcPr>
            <w:tcW w:w="3257" w:type="dxa"/>
          </w:tcPr>
          <w:p w14:paraId="39D958D5" w14:textId="415AA96C" w:rsidR="00C572F7" w:rsidRPr="00870A95" w:rsidRDefault="00C572F7" w:rsidP="00870A95">
            <w:pPr>
              <w:tabs>
                <w:tab w:val="left" w:pos="180"/>
              </w:tabs>
              <w:spacing w:after="120" w:line="276" w:lineRule="auto"/>
              <w:ind w:left="0" w:right="0" w:firstLine="0"/>
              <w:jc w:val="both"/>
              <w:rPr>
                <w:rFonts w:ascii="Georgia" w:eastAsia="Georgia" w:hAnsi="Georgia" w:cs="Georgia"/>
                <w:color w:val="404040" w:themeColor="text1" w:themeTint="BF"/>
                <w:szCs w:val="24"/>
                <w:lang w:val="en-AU"/>
              </w:rPr>
            </w:pPr>
            <w:r w:rsidRPr="00870A95">
              <w:rPr>
                <w:rFonts w:cstheme="minorHAnsi"/>
                <w:color w:val="404040" w:themeColor="text1" w:themeTint="BF"/>
                <w:lang w:val="en-AU" w:bidi="en-US"/>
              </w:rPr>
              <w:t xml:space="preserve">Used to treat reflux disease </w:t>
            </w:r>
          </w:p>
        </w:tc>
        <w:tc>
          <w:tcPr>
            <w:tcW w:w="3509" w:type="dxa"/>
            <w:vAlign w:val="center"/>
          </w:tcPr>
          <w:p w14:paraId="51B58A9B" w14:textId="50C4E245" w:rsidR="00C572F7" w:rsidRPr="00870A95" w:rsidRDefault="00C572F7">
            <w:pPr>
              <w:pStyle w:val="ListParagraph"/>
              <w:numPr>
                <w:ilvl w:val="0"/>
                <w:numId w:val="306"/>
              </w:numPr>
              <w:tabs>
                <w:tab w:val="left" w:pos="180"/>
              </w:tabs>
              <w:spacing w:after="120" w:line="276" w:lineRule="auto"/>
              <w:ind w:right="0"/>
              <w:contextualSpacing w:val="0"/>
              <w:jc w:val="both"/>
              <w:rPr>
                <w:rFonts w:cstheme="minorHAnsi"/>
                <w:color w:val="404040" w:themeColor="text1" w:themeTint="BF"/>
                <w:lang w:val="en-AU" w:bidi="en-US"/>
              </w:rPr>
            </w:pPr>
            <w:r w:rsidRPr="00870A95">
              <w:rPr>
                <w:rFonts w:cstheme="minorHAnsi"/>
                <w:color w:val="404040" w:themeColor="text1" w:themeTint="BF"/>
                <w:lang w:val="en-AU" w:bidi="en-US"/>
              </w:rPr>
              <w:t>Allergies</w:t>
            </w:r>
          </w:p>
        </w:tc>
      </w:tr>
      <w:tr w:rsidR="00C572F7" w:rsidRPr="00870A95" w14:paraId="06D86FEE" w14:textId="77777777" w:rsidTr="00DF0CB3">
        <w:tc>
          <w:tcPr>
            <w:tcW w:w="2250" w:type="dxa"/>
            <w:shd w:val="clear" w:color="auto" w:fill="FFD1D2"/>
            <w:vAlign w:val="center"/>
          </w:tcPr>
          <w:p w14:paraId="76BF1F68" w14:textId="2C295C5E" w:rsidR="00C572F7" w:rsidRPr="00870A95" w:rsidRDefault="00C572F7" w:rsidP="00870A95">
            <w:pPr>
              <w:tabs>
                <w:tab w:val="left" w:pos="180"/>
              </w:tabs>
              <w:spacing w:after="120" w:line="276" w:lineRule="auto"/>
              <w:ind w:left="0" w:right="0" w:firstLine="0"/>
              <w:jc w:val="center"/>
              <w:rPr>
                <w:rFonts w:ascii="Georgia" w:eastAsia="Georgia" w:hAnsi="Georgia" w:cs="Georgia"/>
                <w:b/>
                <w:bCs/>
                <w:color w:val="404040" w:themeColor="text1" w:themeTint="BF"/>
                <w:szCs w:val="24"/>
                <w:lang w:val="en-AU"/>
              </w:rPr>
            </w:pPr>
            <w:r w:rsidRPr="00870A95">
              <w:rPr>
                <w:rFonts w:cstheme="minorHAnsi"/>
                <w:b/>
                <w:bCs/>
                <w:color w:val="404040" w:themeColor="text1" w:themeTint="BF"/>
                <w:lang w:val="en-AU" w:bidi="en-US"/>
              </w:rPr>
              <w:t>Gabapentin</w:t>
            </w:r>
          </w:p>
        </w:tc>
        <w:tc>
          <w:tcPr>
            <w:tcW w:w="3257" w:type="dxa"/>
          </w:tcPr>
          <w:p w14:paraId="1D24BCF6" w14:textId="16F76255" w:rsidR="00C572F7" w:rsidRPr="00870A95" w:rsidRDefault="00C572F7" w:rsidP="00870A95">
            <w:pPr>
              <w:tabs>
                <w:tab w:val="left" w:pos="180"/>
              </w:tabs>
              <w:spacing w:after="120" w:line="276" w:lineRule="auto"/>
              <w:ind w:left="0" w:right="0" w:firstLine="0"/>
              <w:jc w:val="both"/>
              <w:rPr>
                <w:rFonts w:cstheme="minorHAnsi"/>
                <w:color w:val="404040" w:themeColor="text1" w:themeTint="BF"/>
                <w:lang w:val="en-AU" w:bidi="en-US"/>
              </w:rPr>
            </w:pPr>
            <w:r w:rsidRPr="00870A95">
              <w:rPr>
                <w:rFonts w:cstheme="minorHAnsi"/>
                <w:color w:val="404040" w:themeColor="text1" w:themeTint="BF"/>
                <w:lang w:val="en-AU" w:bidi="en-US"/>
              </w:rPr>
              <w:t>Used to control epilepsy</w:t>
            </w:r>
          </w:p>
        </w:tc>
        <w:tc>
          <w:tcPr>
            <w:tcW w:w="3509" w:type="dxa"/>
            <w:vAlign w:val="center"/>
          </w:tcPr>
          <w:p w14:paraId="25A6B0C6" w14:textId="47BC058E" w:rsidR="00C572F7" w:rsidRPr="00870A95" w:rsidRDefault="00C572F7">
            <w:pPr>
              <w:pStyle w:val="ListParagraph"/>
              <w:numPr>
                <w:ilvl w:val="0"/>
                <w:numId w:val="306"/>
              </w:numPr>
              <w:tabs>
                <w:tab w:val="left" w:pos="180"/>
              </w:tabs>
              <w:spacing w:after="120" w:line="276" w:lineRule="auto"/>
              <w:ind w:right="0"/>
              <w:contextualSpacing w:val="0"/>
              <w:jc w:val="both"/>
              <w:rPr>
                <w:rFonts w:cstheme="minorHAnsi"/>
                <w:color w:val="404040" w:themeColor="text1" w:themeTint="BF"/>
                <w:lang w:val="en-AU" w:bidi="en-US"/>
              </w:rPr>
            </w:pPr>
            <w:r w:rsidRPr="00870A95">
              <w:rPr>
                <w:rFonts w:cstheme="minorHAnsi"/>
                <w:color w:val="404040" w:themeColor="text1" w:themeTint="BF"/>
                <w:lang w:val="en-AU" w:bidi="en-US"/>
              </w:rPr>
              <w:t>Allergies</w:t>
            </w:r>
          </w:p>
        </w:tc>
      </w:tr>
      <w:tr w:rsidR="00950392" w:rsidRPr="00870A95" w14:paraId="61AD0C6F" w14:textId="77777777" w:rsidTr="00DF0CB3">
        <w:tc>
          <w:tcPr>
            <w:tcW w:w="2250" w:type="dxa"/>
            <w:shd w:val="clear" w:color="auto" w:fill="FFD1D2"/>
            <w:vAlign w:val="center"/>
          </w:tcPr>
          <w:p w14:paraId="384AA254" w14:textId="121D8262" w:rsidR="00950392" w:rsidRPr="00870A95" w:rsidRDefault="00950392" w:rsidP="00870A95">
            <w:pPr>
              <w:tabs>
                <w:tab w:val="left" w:pos="180"/>
              </w:tabs>
              <w:spacing w:after="120" w:line="276" w:lineRule="auto"/>
              <w:ind w:left="0" w:right="0" w:firstLine="0"/>
              <w:jc w:val="center"/>
              <w:rPr>
                <w:rFonts w:cstheme="minorHAnsi"/>
                <w:b/>
                <w:bCs/>
                <w:color w:val="404040" w:themeColor="text1" w:themeTint="BF"/>
                <w:lang w:val="en-AU" w:bidi="en-US"/>
              </w:rPr>
            </w:pPr>
            <w:r w:rsidRPr="00870A95">
              <w:rPr>
                <w:rFonts w:cstheme="minorHAnsi"/>
                <w:b/>
                <w:bCs/>
                <w:color w:val="404040" w:themeColor="text1" w:themeTint="BF"/>
                <w:lang w:val="en-AU" w:bidi="en-US"/>
              </w:rPr>
              <w:t>Montelukast</w:t>
            </w:r>
          </w:p>
        </w:tc>
        <w:tc>
          <w:tcPr>
            <w:tcW w:w="3257" w:type="dxa"/>
          </w:tcPr>
          <w:p w14:paraId="22423214" w14:textId="03B3750E" w:rsidR="00950392" w:rsidRPr="00870A95" w:rsidRDefault="00950392" w:rsidP="00870A95">
            <w:pPr>
              <w:tabs>
                <w:tab w:val="left" w:pos="180"/>
              </w:tabs>
              <w:spacing w:after="120" w:line="276" w:lineRule="auto"/>
              <w:ind w:left="0" w:right="0" w:firstLine="0"/>
              <w:jc w:val="both"/>
              <w:rPr>
                <w:rFonts w:cstheme="minorHAnsi"/>
                <w:color w:val="404040" w:themeColor="text1" w:themeTint="BF"/>
                <w:lang w:val="en-AU" w:bidi="en-US"/>
              </w:rPr>
            </w:pPr>
            <w:r w:rsidRPr="00870A95">
              <w:rPr>
                <w:rFonts w:cstheme="minorHAnsi"/>
                <w:color w:val="404040" w:themeColor="text1" w:themeTint="BF"/>
                <w:lang w:val="en-AU" w:bidi="en-US"/>
              </w:rPr>
              <w:t>Used for asthma and allergic rhinitis</w:t>
            </w:r>
          </w:p>
        </w:tc>
        <w:tc>
          <w:tcPr>
            <w:tcW w:w="3509" w:type="dxa"/>
          </w:tcPr>
          <w:p w14:paraId="06C563D4" w14:textId="415145D1" w:rsidR="00950392" w:rsidRPr="00870A95" w:rsidRDefault="00950392" w:rsidP="00DF0CB3">
            <w:pPr>
              <w:pStyle w:val="ListParagraph"/>
              <w:numPr>
                <w:ilvl w:val="0"/>
                <w:numId w:val="99"/>
              </w:numPr>
              <w:tabs>
                <w:tab w:val="left" w:pos="180"/>
              </w:tabs>
              <w:spacing w:after="120" w:line="276" w:lineRule="auto"/>
              <w:ind w:left="714" w:right="0" w:hanging="357"/>
              <w:contextualSpacing w:val="0"/>
              <w:rPr>
                <w:rFonts w:cstheme="minorHAnsi"/>
                <w:color w:val="404040" w:themeColor="text1" w:themeTint="BF"/>
                <w:lang w:val="en-AU" w:bidi="en-US"/>
              </w:rPr>
            </w:pPr>
            <w:r w:rsidRPr="00870A95">
              <w:rPr>
                <w:rFonts w:cstheme="minorHAnsi"/>
                <w:color w:val="404040" w:themeColor="text1" w:themeTint="BF"/>
                <w:lang w:val="en-AU" w:bidi="en-US"/>
              </w:rPr>
              <w:t>Allerg</w:t>
            </w:r>
            <w:r w:rsidR="001C25B9" w:rsidRPr="00870A95">
              <w:rPr>
                <w:rFonts w:cstheme="minorHAnsi"/>
                <w:color w:val="404040" w:themeColor="text1" w:themeTint="BF"/>
                <w:lang w:val="en-AU" w:bidi="en-US"/>
              </w:rPr>
              <w:t>ies</w:t>
            </w:r>
          </w:p>
          <w:p w14:paraId="2BFB45AF" w14:textId="12EF26B0" w:rsidR="00950392" w:rsidRPr="00870A95" w:rsidRDefault="001C25B9" w:rsidP="00DF0CB3">
            <w:pPr>
              <w:pStyle w:val="ListParagraph"/>
              <w:numPr>
                <w:ilvl w:val="0"/>
                <w:numId w:val="94"/>
              </w:numPr>
              <w:tabs>
                <w:tab w:val="left" w:pos="180"/>
              </w:tabs>
              <w:spacing w:after="120" w:line="276" w:lineRule="auto"/>
              <w:ind w:left="714" w:right="0" w:hanging="357"/>
              <w:contextualSpacing w:val="0"/>
              <w:rPr>
                <w:rFonts w:cstheme="minorHAnsi"/>
                <w:color w:val="404040" w:themeColor="text1" w:themeTint="BF"/>
                <w:lang w:val="en-AU" w:bidi="en-US"/>
              </w:rPr>
            </w:pPr>
            <w:r w:rsidRPr="00870A95">
              <w:rPr>
                <w:rFonts w:cstheme="minorHAnsi"/>
                <w:color w:val="404040" w:themeColor="text1" w:themeTint="BF"/>
                <w:lang w:val="en-AU" w:bidi="en-US"/>
              </w:rPr>
              <w:t>Under</w:t>
            </w:r>
            <w:r w:rsidR="00950392" w:rsidRPr="00870A95">
              <w:rPr>
                <w:rFonts w:cstheme="minorHAnsi"/>
                <w:color w:val="404040" w:themeColor="text1" w:themeTint="BF"/>
                <w:lang w:val="en-AU" w:bidi="en-US"/>
              </w:rPr>
              <w:t xml:space="preserve"> </w:t>
            </w:r>
            <w:r w:rsidR="00E94F4D">
              <w:rPr>
                <w:rFonts w:cstheme="minorHAnsi"/>
                <w:color w:val="404040" w:themeColor="text1" w:themeTint="BF"/>
                <w:lang w:val="en-AU" w:bidi="en-US"/>
              </w:rPr>
              <w:t>two</w:t>
            </w:r>
            <w:r w:rsidR="00950392" w:rsidRPr="00870A95">
              <w:rPr>
                <w:rFonts w:cstheme="minorHAnsi"/>
                <w:color w:val="404040" w:themeColor="text1" w:themeTint="BF"/>
                <w:lang w:val="en-AU" w:bidi="en-US"/>
              </w:rPr>
              <w:t xml:space="preserve"> years old</w:t>
            </w:r>
          </w:p>
        </w:tc>
      </w:tr>
      <w:tr w:rsidR="00950392" w:rsidRPr="00870A95" w14:paraId="14C718DF" w14:textId="77777777" w:rsidTr="00DF0CB3">
        <w:trPr>
          <w:trHeight w:val="77"/>
        </w:trPr>
        <w:tc>
          <w:tcPr>
            <w:tcW w:w="2250" w:type="dxa"/>
            <w:shd w:val="clear" w:color="auto" w:fill="FFD1D2"/>
            <w:vAlign w:val="center"/>
          </w:tcPr>
          <w:p w14:paraId="46C2F190" w14:textId="79F87FA9" w:rsidR="00950392" w:rsidRPr="00870A95" w:rsidRDefault="00950392" w:rsidP="00870A95">
            <w:pPr>
              <w:tabs>
                <w:tab w:val="left" w:pos="180"/>
              </w:tabs>
              <w:spacing w:after="120" w:line="276" w:lineRule="auto"/>
              <w:ind w:left="0" w:right="0" w:firstLine="0"/>
              <w:jc w:val="center"/>
              <w:rPr>
                <w:rFonts w:cstheme="minorHAnsi"/>
                <w:b/>
                <w:bCs/>
                <w:color w:val="404040" w:themeColor="text1" w:themeTint="BF"/>
                <w:lang w:val="en-AU" w:bidi="en-US"/>
              </w:rPr>
            </w:pPr>
            <w:r w:rsidRPr="00870A95">
              <w:rPr>
                <w:rFonts w:cstheme="minorHAnsi"/>
                <w:b/>
                <w:bCs/>
                <w:color w:val="404040" w:themeColor="text1" w:themeTint="BF"/>
                <w:lang w:val="en-AU" w:bidi="en-US"/>
              </w:rPr>
              <w:t>Amoxycillin</w:t>
            </w:r>
          </w:p>
        </w:tc>
        <w:tc>
          <w:tcPr>
            <w:tcW w:w="3257" w:type="dxa"/>
          </w:tcPr>
          <w:p w14:paraId="6C738551" w14:textId="169E3DE8" w:rsidR="00950392" w:rsidRPr="00870A95" w:rsidRDefault="00950392" w:rsidP="00870A95">
            <w:pPr>
              <w:tabs>
                <w:tab w:val="left" w:pos="180"/>
              </w:tabs>
              <w:spacing w:after="120" w:line="276" w:lineRule="auto"/>
              <w:ind w:left="0" w:right="0" w:firstLine="0"/>
              <w:jc w:val="both"/>
              <w:rPr>
                <w:rFonts w:cstheme="minorHAnsi"/>
                <w:color w:val="404040" w:themeColor="text1" w:themeTint="BF"/>
                <w:lang w:val="en-AU" w:bidi="en-US"/>
              </w:rPr>
            </w:pPr>
            <w:r w:rsidRPr="00870A95">
              <w:rPr>
                <w:rFonts w:cstheme="minorHAnsi"/>
                <w:color w:val="404040" w:themeColor="text1" w:themeTint="BF"/>
                <w:lang w:val="en-AU" w:bidi="en-US"/>
              </w:rPr>
              <w:t xml:space="preserve">Used to treat bacterial infections </w:t>
            </w:r>
          </w:p>
        </w:tc>
        <w:tc>
          <w:tcPr>
            <w:tcW w:w="3509" w:type="dxa"/>
          </w:tcPr>
          <w:p w14:paraId="22E1C1AC" w14:textId="77777777" w:rsidR="00950392" w:rsidRPr="00870A95" w:rsidRDefault="00950392" w:rsidP="00DF0CB3">
            <w:pPr>
              <w:pStyle w:val="ListParagraph"/>
              <w:numPr>
                <w:ilvl w:val="0"/>
                <w:numId w:val="100"/>
              </w:numPr>
              <w:tabs>
                <w:tab w:val="left" w:pos="180"/>
              </w:tabs>
              <w:spacing w:after="120" w:line="276" w:lineRule="auto"/>
              <w:ind w:left="714" w:right="0" w:hanging="357"/>
              <w:contextualSpacing w:val="0"/>
              <w:rPr>
                <w:rFonts w:cstheme="minorHAnsi"/>
                <w:color w:val="404040" w:themeColor="text1" w:themeTint="BF"/>
                <w:lang w:val="en-AU" w:bidi="en-US"/>
              </w:rPr>
            </w:pPr>
            <w:r w:rsidRPr="00870A95">
              <w:rPr>
                <w:rFonts w:cstheme="minorHAnsi"/>
                <w:color w:val="404040" w:themeColor="text1" w:themeTint="BF"/>
                <w:lang w:val="en-AU" w:bidi="en-US"/>
              </w:rPr>
              <w:t>Allergies</w:t>
            </w:r>
          </w:p>
          <w:p w14:paraId="5B34D473" w14:textId="7BABED79" w:rsidR="00950392" w:rsidRPr="00870A95" w:rsidRDefault="00950392" w:rsidP="00DF0CB3">
            <w:pPr>
              <w:pStyle w:val="ListParagraph"/>
              <w:numPr>
                <w:ilvl w:val="0"/>
                <w:numId w:val="94"/>
              </w:numPr>
              <w:tabs>
                <w:tab w:val="left" w:pos="180"/>
              </w:tabs>
              <w:spacing w:after="120" w:line="276" w:lineRule="auto"/>
              <w:ind w:left="714" w:right="0" w:hanging="357"/>
              <w:contextualSpacing w:val="0"/>
              <w:rPr>
                <w:rFonts w:cstheme="minorHAnsi"/>
                <w:color w:val="404040" w:themeColor="text1" w:themeTint="BF"/>
                <w:lang w:val="en-AU" w:bidi="en-US"/>
              </w:rPr>
            </w:pPr>
            <w:r w:rsidRPr="00870A95">
              <w:rPr>
                <w:rFonts w:cstheme="minorHAnsi"/>
                <w:color w:val="404040" w:themeColor="text1" w:themeTint="BF"/>
                <w:lang w:val="en-AU" w:bidi="en-US"/>
              </w:rPr>
              <w:t>Breastfeeding</w:t>
            </w:r>
          </w:p>
        </w:tc>
      </w:tr>
      <w:tr w:rsidR="00950392" w:rsidRPr="00870A95" w14:paraId="6DA8854A" w14:textId="77777777" w:rsidTr="00DF0CB3">
        <w:trPr>
          <w:trHeight w:val="77"/>
        </w:trPr>
        <w:tc>
          <w:tcPr>
            <w:tcW w:w="2250" w:type="dxa"/>
            <w:shd w:val="clear" w:color="auto" w:fill="FFD1D2"/>
            <w:vAlign w:val="center"/>
          </w:tcPr>
          <w:p w14:paraId="34ADADE7" w14:textId="750E4A56" w:rsidR="00950392" w:rsidRPr="00870A95" w:rsidRDefault="00950392" w:rsidP="00870A95">
            <w:pPr>
              <w:tabs>
                <w:tab w:val="left" w:pos="180"/>
              </w:tabs>
              <w:spacing w:after="120" w:line="276" w:lineRule="auto"/>
              <w:ind w:left="0" w:right="0" w:firstLine="0"/>
              <w:jc w:val="center"/>
              <w:rPr>
                <w:rFonts w:cstheme="minorHAnsi"/>
                <w:b/>
                <w:bCs/>
                <w:color w:val="404040" w:themeColor="text1" w:themeTint="BF"/>
                <w:lang w:val="en-AU" w:bidi="en-US"/>
              </w:rPr>
            </w:pPr>
            <w:r w:rsidRPr="00870A95">
              <w:rPr>
                <w:rFonts w:cstheme="minorHAnsi"/>
                <w:b/>
                <w:bCs/>
                <w:color w:val="404040" w:themeColor="text1" w:themeTint="BF"/>
                <w:lang w:val="en-AU" w:bidi="en-US"/>
              </w:rPr>
              <w:t>Losartan</w:t>
            </w:r>
          </w:p>
        </w:tc>
        <w:tc>
          <w:tcPr>
            <w:tcW w:w="3257" w:type="dxa"/>
          </w:tcPr>
          <w:p w14:paraId="05F554CF" w14:textId="4FB99A03" w:rsidR="00950392" w:rsidRPr="00870A95" w:rsidRDefault="00950392" w:rsidP="00870A95">
            <w:pPr>
              <w:tabs>
                <w:tab w:val="left" w:pos="180"/>
              </w:tabs>
              <w:spacing w:after="120" w:line="276" w:lineRule="auto"/>
              <w:ind w:left="0" w:right="0" w:firstLine="0"/>
              <w:jc w:val="both"/>
              <w:rPr>
                <w:rFonts w:cstheme="minorHAnsi"/>
                <w:color w:val="404040" w:themeColor="text1" w:themeTint="BF"/>
                <w:lang w:val="en-AU" w:bidi="en-US"/>
              </w:rPr>
            </w:pPr>
            <w:r w:rsidRPr="00870A95">
              <w:rPr>
                <w:rFonts w:cstheme="minorHAnsi"/>
                <w:color w:val="404040" w:themeColor="text1" w:themeTint="BF"/>
                <w:lang w:val="en-AU" w:bidi="en-US"/>
              </w:rPr>
              <w:t>Used to treat high blood pressure</w:t>
            </w:r>
          </w:p>
        </w:tc>
        <w:tc>
          <w:tcPr>
            <w:tcW w:w="3509" w:type="dxa"/>
          </w:tcPr>
          <w:p w14:paraId="743A0D5E" w14:textId="5A823B0A" w:rsidR="00950392" w:rsidRPr="00870A95" w:rsidRDefault="00950392" w:rsidP="00DF0CB3">
            <w:pPr>
              <w:pStyle w:val="ListParagraph"/>
              <w:numPr>
                <w:ilvl w:val="0"/>
                <w:numId w:val="101"/>
              </w:numPr>
              <w:tabs>
                <w:tab w:val="left" w:pos="180"/>
              </w:tabs>
              <w:spacing w:after="120" w:line="276" w:lineRule="auto"/>
              <w:ind w:left="714" w:right="0" w:hanging="357"/>
              <w:contextualSpacing w:val="0"/>
              <w:rPr>
                <w:rFonts w:cstheme="minorHAnsi"/>
                <w:color w:val="404040" w:themeColor="text1" w:themeTint="BF"/>
                <w:lang w:val="en-AU" w:bidi="en-US"/>
              </w:rPr>
            </w:pPr>
            <w:r w:rsidRPr="00870A95">
              <w:rPr>
                <w:rFonts w:cstheme="minorHAnsi"/>
                <w:color w:val="404040" w:themeColor="text1" w:themeTint="BF"/>
                <w:lang w:val="en-AU" w:bidi="en-US"/>
              </w:rPr>
              <w:t>Pregnan</w:t>
            </w:r>
            <w:r w:rsidR="001C25B9" w:rsidRPr="00870A95">
              <w:rPr>
                <w:rFonts w:cstheme="minorHAnsi"/>
                <w:color w:val="404040" w:themeColor="text1" w:themeTint="BF"/>
                <w:lang w:val="en-AU" w:bidi="en-US"/>
              </w:rPr>
              <w:t>cy/</w:t>
            </w:r>
            <w:r w:rsidRPr="00870A95">
              <w:rPr>
                <w:rFonts w:cstheme="minorHAnsi"/>
                <w:color w:val="404040" w:themeColor="text1" w:themeTint="BF"/>
                <w:lang w:val="en-AU" w:bidi="en-US"/>
              </w:rPr>
              <w:t>breastfeeding</w:t>
            </w:r>
          </w:p>
          <w:p w14:paraId="721FC72E" w14:textId="77777777" w:rsidR="00950392" w:rsidRPr="00870A95" w:rsidRDefault="00950392" w:rsidP="00DF0CB3">
            <w:pPr>
              <w:pStyle w:val="ListParagraph"/>
              <w:numPr>
                <w:ilvl w:val="0"/>
                <w:numId w:val="101"/>
              </w:numPr>
              <w:tabs>
                <w:tab w:val="left" w:pos="180"/>
              </w:tabs>
              <w:spacing w:after="120" w:line="276" w:lineRule="auto"/>
              <w:ind w:left="714" w:right="0" w:hanging="357"/>
              <w:contextualSpacing w:val="0"/>
              <w:rPr>
                <w:rFonts w:cstheme="minorHAnsi"/>
                <w:color w:val="404040" w:themeColor="text1" w:themeTint="BF"/>
                <w:lang w:val="en-AU" w:bidi="en-US"/>
              </w:rPr>
            </w:pPr>
            <w:r w:rsidRPr="00870A95">
              <w:rPr>
                <w:rFonts w:cstheme="minorHAnsi"/>
                <w:color w:val="404040" w:themeColor="text1" w:themeTint="BF"/>
                <w:lang w:val="en-AU" w:bidi="en-US"/>
              </w:rPr>
              <w:t>Diabetes</w:t>
            </w:r>
          </w:p>
          <w:p w14:paraId="1067735D" w14:textId="77777777" w:rsidR="00950392" w:rsidRPr="00870A95" w:rsidRDefault="00950392" w:rsidP="00DF0CB3">
            <w:pPr>
              <w:pStyle w:val="ListParagraph"/>
              <w:numPr>
                <w:ilvl w:val="0"/>
                <w:numId w:val="101"/>
              </w:numPr>
              <w:tabs>
                <w:tab w:val="left" w:pos="180"/>
              </w:tabs>
              <w:spacing w:after="120" w:line="276" w:lineRule="auto"/>
              <w:ind w:left="714" w:right="0" w:hanging="357"/>
              <w:contextualSpacing w:val="0"/>
              <w:rPr>
                <w:rFonts w:cstheme="minorHAnsi"/>
                <w:color w:val="404040" w:themeColor="text1" w:themeTint="BF"/>
                <w:lang w:val="en-AU" w:bidi="en-US"/>
              </w:rPr>
            </w:pPr>
            <w:r w:rsidRPr="00870A95">
              <w:rPr>
                <w:rFonts w:cstheme="minorHAnsi"/>
                <w:color w:val="404040" w:themeColor="text1" w:themeTint="BF"/>
                <w:lang w:val="en-AU" w:bidi="en-US"/>
              </w:rPr>
              <w:t>Allergies</w:t>
            </w:r>
          </w:p>
          <w:p w14:paraId="2FC32D2B" w14:textId="034F3316" w:rsidR="00950392" w:rsidRPr="00870A95" w:rsidRDefault="00950392" w:rsidP="00DF0CB3">
            <w:pPr>
              <w:pStyle w:val="ListParagraph"/>
              <w:numPr>
                <w:ilvl w:val="0"/>
                <w:numId w:val="101"/>
              </w:numPr>
              <w:tabs>
                <w:tab w:val="left" w:pos="180"/>
              </w:tabs>
              <w:spacing w:after="120" w:line="276" w:lineRule="auto"/>
              <w:ind w:left="714" w:right="0" w:hanging="357"/>
              <w:contextualSpacing w:val="0"/>
              <w:rPr>
                <w:rFonts w:cstheme="minorHAnsi"/>
                <w:color w:val="404040" w:themeColor="text1" w:themeTint="BF"/>
                <w:lang w:val="en-AU" w:bidi="en-US"/>
              </w:rPr>
            </w:pPr>
            <w:r w:rsidRPr="00870A95">
              <w:rPr>
                <w:rFonts w:cstheme="minorHAnsi"/>
                <w:color w:val="404040" w:themeColor="text1" w:themeTint="BF"/>
                <w:lang w:val="en-AU" w:bidi="en-US"/>
              </w:rPr>
              <w:t>Children</w:t>
            </w:r>
          </w:p>
        </w:tc>
      </w:tr>
      <w:tr w:rsidR="00950392" w:rsidRPr="00870A95" w14:paraId="0FC2C981" w14:textId="77777777" w:rsidTr="00DF0CB3">
        <w:trPr>
          <w:trHeight w:val="77"/>
        </w:trPr>
        <w:tc>
          <w:tcPr>
            <w:tcW w:w="2250" w:type="dxa"/>
            <w:shd w:val="clear" w:color="auto" w:fill="FFD1D2"/>
            <w:vAlign w:val="center"/>
          </w:tcPr>
          <w:p w14:paraId="2750A809" w14:textId="3EB9210C" w:rsidR="00950392" w:rsidRPr="00870A95" w:rsidRDefault="00950392" w:rsidP="00870A95">
            <w:pPr>
              <w:tabs>
                <w:tab w:val="left" w:pos="180"/>
              </w:tabs>
              <w:spacing w:after="120" w:line="276" w:lineRule="auto"/>
              <w:ind w:left="0" w:right="0" w:firstLine="0"/>
              <w:jc w:val="center"/>
              <w:rPr>
                <w:rFonts w:cstheme="minorHAnsi"/>
                <w:b/>
                <w:bCs/>
                <w:color w:val="404040" w:themeColor="text1" w:themeTint="BF"/>
                <w:lang w:val="en-AU" w:bidi="en-US"/>
              </w:rPr>
            </w:pPr>
            <w:r w:rsidRPr="00870A95">
              <w:rPr>
                <w:rFonts w:cstheme="minorHAnsi"/>
                <w:b/>
                <w:bCs/>
                <w:color w:val="404040" w:themeColor="text1" w:themeTint="BF"/>
                <w:lang w:val="en-AU" w:bidi="en-US"/>
              </w:rPr>
              <w:t>Hydrochlorothiazide</w:t>
            </w:r>
          </w:p>
        </w:tc>
        <w:tc>
          <w:tcPr>
            <w:tcW w:w="3257" w:type="dxa"/>
          </w:tcPr>
          <w:p w14:paraId="5C4B22AE" w14:textId="703FC508" w:rsidR="00950392" w:rsidRPr="00870A95" w:rsidRDefault="00950392" w:rsidP="00870A95">
            <w:pPr>
              <w:tabs>
                <w:tab w:val="left" w:pos="180"/>
              </w:tabs>
              <w:spacing w:after="120" w:line="276" w:lineRule="auto"/>
              <w:ind w:left="0" w:right="0" w:firstLine="0"/>
              <w:jc w:val="both"/>
              <w:rPr>
                <w:rFonts w:cstheme="minorHAnsi"/>
                <w:color w:val="404040" w:themeColor="text1" w:themeTint="BF"/>
                <w:lang w:val="en-AU" w:bidi="en-US"/>
              </w:rPr>
            </w:pPr>
            <w:r w:rsidRPr="00870A95">
              <w:rPr>
                <w:rFonts w:cstheme="minorHAnsi"/>
                <w:color w:val="404040" w:themeColor="text1" w:themeTint="BF"/>
                <w:lang w:val="en-AU" w:bidi="en-US"/>
              </w:rPr>
              <w:t>Used to control high blood pressure</w:t>
            </w:r>
          </w:p>
        </w:tc>
        <w:tc>
          <w:tcPr>
            <w:tcW w:w="3509" w:type="dxa"/>
          </w:tcPr>
          <w:p w14:paraId="2F0781CA" w14:textId="77777777" w:rsidR="009468CD" w:rsidRPr="00870A95" w:rsidRDefault="00950392" w:rsidP="00DF0CB3">
            <w:pPr>
              <w:pStyle w:val="ListParagraph"/>
              <w:numPr>
                <w:ilvl w:val="0"/>
                <w:numId w:val="97"/>
              </w:numPr>
              <w:tabs>
                <w:tab w:val="left" w:pos="180"/>
              </w:tabs>
              <w:spacing w:after="120" w:line="276" w:lineRule="auto"/>
              <w:ind w:left="714" w:right="0" w:hanging="357"/>
              <w:contextualSpacing w:val="0"/>
              <w:rPr>
                <w:rFonts w:cstheme="minorHAnsi"/>
                <w:color w:val="404040" w:themeColor="text1" w:themeTint="BF"/>
                <w:lang w:val="en-AU" w:bidi="en-US"/>
              </w:rPr>
            </w:pPr>
            <w:r w:rsidRPr="00870A95">
              <w:rPr>
                <w:rFonts w:cstheme="minorHAnsi"/>
                <w:color w:val="404040" w:themeColor="text1" w:themeTint="BF"/>
                <w:lang w:val="en-AU" w:bidi="en-US"/>
              </w:rPr>
              <w:t xml:space="preserve">Allergies </w:t>
            </w:r>
          </w:p>
          <w:p w14:paraId="497E5D01" w14:textId="26FB7AD7" w:rsidR="00950392" w:rsidRPr="00870A95" w:rsidRDefault="00950392" w:rsidP="00DF0CB3">
            <w:pPr>
              <w:pStyle w:val="ListParagraph"/>
              <w:numPr>
                <w:ilvl w:val="0"/>
                <w:numId w:val="97"/>
              </w:numPr>
              <w:tabs>
                <w:tab w:val="left" w:pos="180"/>
              </w:tabs>
              <w:spacing w:after="120" w:line="276" w:lineRule="auto"/>
              <w:ind w:left="714" w:right="0" w:hanging="357"/>
              <w:contextualSpacing w:val="0"/>
              <w:rPr>
                <w:rFonts w:cstheme="minorHAnsi"/>
                <w:color w:val="404040" w:themeColor="text1" w:themeTint="BF"/>
                <w:lang w:val="en-AU" w:bidi="en-US"/>
              </w:rPr>
            </w:pPr>
            <w:r w:rsidRPr="00870A95">
              <w:rPr>
                <w:rFonts w:cstheme="minorHAnsi"/>
                <w:color w:val="404040" w:themeColor="text1" w:themeTint="BF"/>
                <w:lang w:val="en-AU" w:bidi="en-US"/>
              </w:rPr>
              <w:t>Pregnancy</w:t>
            </w:r>
            <w:r w:rsidR="001C25B9" w:rsidRPr="00870A95">
              <w:rPr>
                <w:rFonts w:cstheme="minorHAnsi"/>
                <w:color w:val="404040" w:themeColor="text1" w:themeTint="BF"/>
                <w:lang w:val="en-AU" w:bidi="en-US"/>
              </w:rPr>
              <w:t>/</w:t>
            </w:r>
            <w:r w:rsidRPr="00870A95">
              <w:rPr>
                <w:rFonts w:cstheme="minorHAnsi"/>
                <w:color w:val="404040" w:themeColor="text1" w:themeTint="BF"/>
                <w:lang w:val="en-AU" w:bidi="en-US"/>
              </w:rPr>
              <w:t>breastfeeding</w:t>
            </w:r>
          </w:p>
        </w:tc>
      </w:tr>
      <w:tr w:rsidR="00950392" w:rsidRPr="00870A95" w14:paraId="209BC923" w14:textId="77777777" w:rsidTr="00DF0CB3">
        <w:trPr>
          <w:trHeight w:val="77"/>
        </w:trPr>
        <w:tc>
          <w:tcPr>
            <w:tcW w:w="2250" w:type="dxa"/>
            <w:shd w:val="clear" w:color="auto" w:fill="FFD1D2"/>
            <w:vAlign w:val="center"/>
          </w:tcPr>
          <w:p w14:paraId="51D6C551" w14:textId="1380105F" w:rsidR="00950392" w:rsidRPr="00870A95" w:rsidRDefault="00950392" w:rsidP="00870A95">
            <w:pPr>
              <w:tabs>
                <w:tab w:val="left" w:pos="180"/>
              </w:tabs>
              <w:spacing w:after="120" w:line="276" w:lineRule="auto"/>
              <w:ind w:left="0" w:right="0" w:firstLine="0"/>
              <w:jc w:val="center"/>
              <w:rPr>
                <w:rFonts w:cstheme="minorHAnsi"/>
                <w:b/>
                <w:bCs/>
                <w:color w:val="404040" w:themeColor="text1" w:themeTint="BF"/>
                <w:lang w:val="en-AU" w:bidi="en-US"/>
              </w:rPr>
            </w:pPr>
            <w:r w:rsidRPr="00870A95">
              <w:rPr>
                <w:rFonts w:cstheme="minorHAnsi"/>
                <w:b/>
                <w:bCs/>
                <w:color w:val="404040" w:themeColor="text1" w:themeTint="BF"/>
                <w:lang w:val="en-AU" w:bidi="en-US"/>
              </w:rPr>
              <w:t>Simvastatin</w:t>
            </w:r>
          </w:p>
        </w:tc>
        <w:tc>
          <w:tcPr>
            <w:tcW w:w="3257" w:type="dxa"/>
          </w:tcPr>
          <w:p w14:paraId="375CA4F8" w14:textId="3B42E406" w:rsidR="00950392" w:rsidRPr="00870A95" w:rsidRDefault="00950392" w:rsidP="00870A95">
            <w:pPr>
              <w:tabs>
                <w:tab w:val="left" w:pos="180"/>
              </w:tabs>
              <w:spacing w:after="120" w:line="276" w:lineRule="auto"/>
              <w:ind w:left="0" w:right="0" w:firstLine="0"/>
              <w:jc w:val="both"/>
              <w:rPr>
                <w:rFonts w:cstheme="minorHAnsi"/>
                <w:color w:val="404040" w:themeColor="text1" w:themeTint="BF"/>
                <w:lang w:val="en-AU" w:bidi="en-US"/>
              </w:rPr>
            </w:pPr>
            <w:r w:rsidRPr="00870A95">
              <w:rPr>
                <w:rFonts w:cstheme="minorHAnsi"/>
                <w:color w:val="404040" w:themeColor="text1" w:themeTint="BF"/>
                <w:lang w:val="en-AU" w:bidi="en-US"/>
              </w:rPr>
              <w:t>Used to lower cholesterol</w:t>
            </w:r>
          </w:p>
        </w:tc>
        <w:tc>
          <w:tcPr>
            <w:tcW w:w="3509" w:type="dxa"/>
          </w:tcPr>
          <w:p w14:paraId="3DC6CA9C" w14:textId="77777777" w:rsidR="00950392" w:rsidRPr="00870A95" w:rsidRDefault="00950392" w:rsidP="00DF0CB3">
            <w:pPr>
              <w:pStyle w:val="ListParagraph"/>
              <w:numPr>
                <w:ilvl w:val="0"/>
                <w:numId w:val="102"/>
              </w:numPr>
              <w:tabs>
                <w:tab w:val="left" w:pos="2055"/>
              </w:tabs>
              <w:spacing w:after="120" w:line="276" w:lineRule="auto"/>
              <w:ind w:left="714" w:right="0" w:hanging="357"/>
              <w:contextualSpacing w:val="0"/>
              <w:rPr>
                <w:rFonts w:cstheme="minorHAnsi"/>
                <w:color w:val="404040" w:themeColor="text1" w:themeTint="BF"/>
                <w:lang w:val="en-AU" w:bidi="en-US"/>
              </w:rPr>
            </w:pPr>
            <w:r w:rsidRPr="00870A95">
              <w:rPr>
                <w:rFonts w:cstheme="minorHAnsi"/>
                <w:color w:val="404040" w:themeColor="text1" w:themeTint="BF"/>
                <w:lang w:val="en-AU" w:bidi="en-US"/>
              </w:rPr>
              <w:t>Allergies</w:t>
            </w:r>
          </w:p>
          <w:p w14:paraId="7C3F27AA" w14:textId="59E801A8" w:rsidR="00950392" w:rsidRPr="00870A95" w:rsidRDefault="001C25B9" w:rsidP="00DF0CB3">
            <w:pPr>
              <w:pStyle w:val="ListParagraph"/>
              <w:numPr>
                <w:ilvl w:val="0"/>
                <w:numId w:val="102"/>
              </w:numPr>
              <w:tabs>
                <w:tab w:val="left" w:pos="2055"/>
              </w:tabs>
              <w:spacing w:after="120" w:line="276" w:lineRule="auto"/>
              <w:ind w:left="714" w:right="0" w:hanging="357"/>
              <w:contextualSpacing w:val="0"/>
              <w:rPr>
                <w:rFonts w:cstheme="minorHAnsi"/>
                <w:color w:val="404040" w:themeColor="text1" w:themeTint="BF"/>
                <w:lang w:val="en-AU" w:bidi="en-US"/>
              </w:rPr>
            </w:pPr>
            <w:r w:rsidRPr="00870A95">
              <w:rPr>
                <w:rFonts w:cstheme="minorHAnsi"/>
                <w:color w:val="404040" w:themeColor="text1" w:themeTint="BF"/>
                <w:lang w:val="en-AU" w:bidi="en-US"/>
              </w:rPr>
              <w:t>Pregnancy/b</w:t>
            </w:r>
            <w:r w:rsidR="00950392" w:rsidRPr="00870A95">
              <w:rPr>
                <w:rFonts w:cstheme="minorHAnsi"/>
                <w:color w:val="404040" w:themeColor="text1" w:themeTint="BF"/>
                <w:lang w:val="en-AU" w:bidi="en-US"/>
              </w:rPr>
              <w:t>reastfeeding</w:t>
            </w:r>
          </w:p>
          <w:p w14:paraId="78319130" w14:textId="400E361F" w:rsidR="00950392" w:rsidRPr="00870A95" w:rsidRDefault="00950392" w:rsidP="00DF0CB3">
            <w:pPr>
              <w:pStyle w:val="ListParagraph"/>
              <w:numPr>
                <w:ilvl w:val="0"/>
                <w:numId w:val="102"/>
              </w:numPr>
              <w:tabs>
                <w:tab w:val="left" w:pos="2055"/>
              </w:tabs>
              <w:spacing w:after="120" w:line="276" w:lineRule="auto"/>
              <w:ind w:left="714" w:right="0" w:hanging="357"/>
              <w:contextualSpacing w:val="0"/>
              <w:rPr>
                <w:rFonts w:cstheme="minorHAnsi"/>
                <w:color w:val="404040" w:themeColor="text1" w:themeTint="BF"/>
                <w:lang w:val="en-AU" w:bidi="en-US"/>
              </w:rPr>
            </w:pPr>
            <w:r w:rsidRPr="00870A95">
              <w:rPr>
                <w:rFonts w:cstheme="minorHAnsi"/>
                <w:color w:val="404040" w:themeColor="text1" w:themeTint="BF"/>
                <w:lang w:val="en-AU" w:bidi="en-US"/>
              </w:rPr>
              <w:t>Liver disease</w:t>
            </w:r>
          </w:p>
        </w:tc>
      </w:tr>
      <w:tr w:rsidR="000763D3" w:rsidRPr="00870A95" w14:paraId="3438F296" w14:textId="77777777" w:rsidTr="00DF0CB3">
        <w:trPr>
          <w:trHeight w:val="77"/>
        </w:trPr>
        <w:tc>
          <w:tcPr>
            <w:tcW w:w="2250" w:type="dxa"/>
            <w:shd w:val="clear" w:color="auto" w:fill="FFD1D2"/>
            <w:vAlign w:val="center"/>
          </w:tcPr>
          <w:p w14:paraId="1BC98D06" w14:textId="13A06C95" w:rsidR="000763D3" w:rsidRPr="00870A95" w:rsidRDefault="000763D3" w:rsidP="00870A95">
            <w:pPr>
              <w:tabs>
                <w:tab w:val="left" w:pos="180"/>
              </w:tabs>
              <w:spacing w:after="120" w:line="276" w:lineRule="auto"/>
              <w:ind w:left="0" w:right="0" w:firstLine="0"/>
              <w:jc w:val="center"/>
              <w:rPr>
                <w:rFonts w:cstheme="minorHAnsi"/>
                <w:b/>
                <w:bCs/>
                <w:color w:val="404040" w:themeColor="text1" w:themeTint="BF"/>
                <w:lang w:val="en-AU" w:bidi="en-US"/>
              </w:rPr>
            </w:pPr>
            <w:r w:rsidRPr="00870A95">
              <w:rPr>
                <w:rFonts w:cstheme="minorHAnsi"/>
                <w:b/>
                <w:bCs/>
                <w:color w:val="404040" w:themeColor="text1" w:themeTint="BF"/>
                <w:lang w:val="en-AU" w:bidi="en-US"/>
              </w:rPr>
              <w:t>Pantoprazole</w:t>
            </w:r>
          </w:p>
        </w:tc>
        <w:tc>
          <w:tcPr>
            <w:tcW w:w="3257" w:type="dxa"/>
          </w:tcPr>
          <w:p w14:paraId="1E33E1DE" w14:textId="4226A9C8" w:rsidR="000763D3" w:rsidRPr="00870A95" w:rsidRDefault="000763D3" w:rsidP="00870A95">
            <w:pPr>
              <w:tabs>
                <w:tab w:val="left" w:pos="180"/>
              </w:tabs>
              <w:spacing w:after="120" w:line="276" w:lineRule="auto"/>
              <w:ind w:left="0" w:right="0" w:firstLine="0"/>
              <w:jc w:val="both"/>
              <w:rPr>
                <w:rFonts w:cstheme="minorHAnsi"/>
                <w:color w:val="404040" w:themeColor="text1" w:themeTint="BF"/>
                <w:lang w:val="en-AU" w:bidi="en-US"/>
              </w:rPr>
            </w:pPr>
            <w:r w:rsidRPr="00870A95">
              <w:rPr>
                <w:rFonts w:cstheme="minorHAnsi"/>
                <w:color w:val="404040" w:themeColor="text1" w:themeTint="BF"/>
                <w:lang w:val="en-AU" w:bidi="en-US"/>
              </w:rPr>
              <w:t xml:space="preserve">Used to treat gastric ulcers, reflux, and Zollinger-Ellison </w:t>
            </w:r>
            <w:r w:rsidR="001C25B9" w:rsidRPr="00870A95">
              <w:rPr>
                <w:rFonts w:cstheme="minorHAnsi"/>
                <w:color w:val="404040" w:themeColor="text1" w:themeTint="BF"/>
                <w:lang w:val="en-AU" w:bidi="en-US"/>
              </w:rPr>
              <w:t>s</w:t>
            </w:r>
            <w:r w:rsidRPr="00870A95">
              <w:rPr>
                <w:rFonts w:cstheme="minorHAnsi"/>
                <w:color w:val="404040" w:themeColor="text1" w:themeTint="BF"/>
                <w:lang w:val="en-AU" w:bidi="en-US"/>
              </w:rPr>
              <w:t>yndrome</w:t>
            </w:r>
          </w:p>
        </w:tc>
        <w:tc>
          <w:tcPr>
            <w:tcW w:w="3509" w:type="dxa"/>
          </w:tcPr>
          <w:p w14:paraId="15031538" w14:textId="77777777" w:rsidR="000763D3" w:rsidRPr="00870A95" w:rsidRDefault="000763D3" w:rsidP="00DF0CB3">
            <w:pPr>
              <w:pStyle w:val="ListParagraph"/>
              <w:numPr>
                <w:ilvl w:val="0"/>
                <w:numId w:val="103"/>
              </w:numPr>
              <w:tabs>
                <w:tab w:val="left" w:pos="180"/>
              </w:tabs>
              <w:spacing w:after="120" w:line="276" w:lineRule="auto"/>
              <w:ind w:left="714" w:right="0" w:hanging="357"/>
              <w:contextualSpacing w:val="0"/>
              <w:rPr>
                <w:rFonts w:cstheme="minorHAnsi"/>
                <w:color w:val="404040" w:themeColor="text1" w:themeTint="BF"/>
                <w:lang w:val="en-AU" w:bidi="en-US"/>
              </w:rPr>
            </w:pPr>
            <w:r w:rsidRPr="00870A95">
              <w:rPr>
                <w:rFonts w:cstheme="minorHAnsi"/>
                <w:color w:val="404040" w:themeColor="text1" w:themeTint="BF"/>
                <w:lang w:val="en-AU" w:bidi="en-US"/>
              </w:rPr>
              <w:t>Allergies</w:t>
            </w:r>
          </w:p>
          <w:p w14:paraId="476CCE73" w14:textId="3251BDFE" w:rsidR="000763D3" w:rsidRPr="00870A95" w:rsidRDefault="000763D3" w:rsidP="00DF0CB3">
            <w:pPr>
              <w:pStyle w:val="ListParagraph"/>
              <w:numPr>
                <w:ilvl w:val="0"/>
                <w:numId w:val="102"/>
              </w:numPr>
              <w:tabs>
                <w:tab w:val="left" w:pos="2055"/>
              </w:tabs>
              <w:spacing w:after="120" w:line="276" w:lineRule="auto"/>
              <w:ind w:left="714" w:right="0" w:hanging="357"/>
              <w:contextualSpacing w:val="0"/>
              <w:rPr>
                <w:rFonts w:cstheme="minorHAnsi"/>
                <w:color w:val="404040" w:themeColor="text1" w:themeTint="BF"/>
                <w:lang w:val="en-AU" w:bidi="en-US"/>
              </w:rPr>
            </w:pPr>
            <w:r w:rsidRPr="00870A95">
              <w:rPr>
                <w:rFonts w:cstheme="minorHAnsi"/>
                <w:color w:val="404040" w:themeColor="text1" w:themeTint="BF"/>
                <w:lang w:val="en-AU" w:bidi="en-US"/>
              </w:rPr>
              <w:t>Liver disease</w:t>
            </w:r>
          </w:p>
        </w:tc>
      </w:tr>
      <w:tr w:rsidR="00634854" w:rsidRPr="00870A95" w14:paraId="78E6C079" w14:textId="77777777" w:rsidTr="00DF0CB3">
        <w:trPr>
          <w:trHeight w:val="77"/>
        </w:trPr>
        <w:tc>
          <w:tcPr>
            <w:tcW w:w="2250" w:type="dxa"/>
            <w:shd w:val="clear" w:color="auto" w:fill="FFD1D2"/>
            <w:vAlign w:val="center"/>
          </w:tcPr>
          <w:p w14:paraId="1302BC9B" w14:textId="634BBFBC" w:rsidR="00634854" w:rsidRPr="00870A95" w:rsidRDefault="00634854" w:rsidP="00870A95">
            <w:pPr>
              <w:tabs>
                <w:tab w:val="left" w:pos="180"/>
              </w:tabs>
              <w:spacing w:after="120" w:line="276" w:lineRule="auto"/>
              <w:ind w:left="0" w:right="0" w:firstLine="0"/>
              <w:jc w:val="center"/>
              <w:rPr>
                <w:rFonts w:cstheme="minorHAnsi"/>
                <w:b/>
                <w:bCs/>
                <w:color w:val="404040" w:themeColor="text1" w:themeTint="BF"/>
                <w:lang w:val="en-AU" w:bidi="en-US"/>
              </w:rPr>
            </w:pPr>
            <w:r w:rsidRPr="00870A95">
              <w:rPr>
                <w:rFonts w:cstheme="minorHAnsi"/>
                <w:b/>
                <w:bCs/>
                <w:color w:val="404040" w:themeColor="text1" w:themeTint="BF"/>
                <w:lang w:val="en-AU" w:bidi="en-US"/>
              </w:rPr>
              <w:t>Fluticasone</w:t>
            </w:r>
          </w:p>
        </w:tc>
        <w:tc>
          <w:tcPr>
            <w:tcW w:w="3257" w:type="dxa"/>
          </w:tcPr>
          <w:p w14:paraId="6B0A4FF6" w14:textId="604C267C" w:rsidR="00634854" w:rsidRPr="00870A95" w:rsidRDefault="00634854" w:rsidP="00870A95">
            <w:pPr>
              <w:tabs>
                <w:tab w:val="left" w:pos="180"/>
              </w:tabs>
              <w:spacing w:after="120" w:line="276" w:lineRule="auto"/>
              <w:ind w:left="0" w:right="0" w:firstLine="0"/>
              <w:jc w:val="both"/>
              <w:rPr>
                <w:rFonts w:cstheme="minorHAnsi"/>
                <w:color w:val="404040" w:themeColor="text1" w:themeTint="BF"/>
                <w:lang w:val="en-AU" w:bidi="en-US"/>
              </w:rPr>
            </w:pPr>
            <w:r w:rsidRPr="00870A95">
              <w:rPr>
                <w:rFonts w:cstheme="minorHAnsi"/>
                <w:color w:val="404040" w:themeColor="text1" w:themeTint="BF"/>
                <w:lang w:val="en-AU" w:bidi="en-US"/>
              </w:rPr>
              <w:t>Used to treat asthma</w:t>
            </w:r>
          </w:p>
        </w:tc>
        <w:tc>
          <w:tcPr>
            <w:tcW w:w="3509" w:type="dxa"/>
          </w:tcPr>
          <w:p w14:paraId="5D1AFD44" w14:textId="77777777" w:rsidR="00634854" w:rsidRPr="00870A95" w:rsidRDefault="00634854" w:rsidP="00DF0CB3">
            <w:pPr>
              <w:pStyle w:val="ListParagraph"/>
              <w:numPr>
                <w:ilvl w:val="0"/>
                <w:numId w:val="105"/>
              </w:numPr>
              <w:tabs>
                <w:tab w:val="left" w:pos="180"/>
              </w:tabs>
              <w:spacing w:after="120" w:line="276" w:lineRule="auto"/>
              <w:ind w:left="714" w:right="0" w:hanging="357"/>
              <w:contextualSpacing w:val="0"/>
              <w:rPr>
                <w:rFonts w:cstheme="minorHAnsi"/>
                <w:color w:val="404040" w:themeColor="text1" w:themeTint="BF"/>
                <w:lang w:val="en-AU" w:bidi="en-US"/>
              </w:rPr>
            </w:pPr>
            <w:r w:rsidRPr="00870A95">
              <w:rPr>
                <w:rFonts w:cstheme="minorHAnsi"/>
                <w:color w:val="404040" w:themeColor="text1" w:themeTint="BF"/>
                <w:lang w:val="en-AU" w:bidi="en-US"/>
              </w:rPr>
              <w:t>Allergies (to milk protein and more)</w:t>
            </w:r>
          </w:p>
          <w:p w14:paraId="66A33C28" w14:textId="77777777" w:rsidR="001C25B9" w:rsidRPr="00870A95" w:rsidRDefault="001C25B9" w:rsidP="00DF0CB3">
            <w:pPr>
              <w:pStyle w:val="ListParagraph"/>
              <w:numPr>
                <w:ilvl w:val="0"/>
                <w:numId w:val="105"/>
              </w:numPr>
              <w:spacing w:after="120" w:line="276" w:lineRule="auto"/>
              <w:ind w:left="714" w:right="0" w:hanging="357"/>
              <w:contextualSpacing w:val="0"/>
              <w:rPr>
                <w:rFonts w:cstheme="minorHAnsi"/>
                <w:color w:val="404040" w:themeColor="text1" w:themeTint="BF"/>
                <w:lang w:val="en-AU" w:bidi="en-US"/>
              </w:rPr>
            </w:pPr>
            <w:r w:rsidRPr="00870A95">
              <w:rPr>
                <w:rFonts w:cstheme="minorHAnsi"/>
                <w:color w:val="404040" w:themeColor="text1" w:themeTint="BF"/>
                <w:lang w:val="en-AU" w:bidi="en-US"/>
              </w:rPr>
              <w:t>Pregnancy/breastfeeding</w:t>
            </w:r>
          </w:p>
          <w:p w14:paraId="05AA7F6A" w14:textId="6F926392" w:rsidR="00634854" w:rsidRPr="00870A95" w:rsidRDefault="00634854" w:rsidP="00DF0CB3">
            <w:pPr>
              <w:pStyle w:val="ListParagraph"/>
              <w:numPr>
                <w:ilvl w:val="0"/>
                <w:numId w:val="105"/>
              </w:numPr>
              <w:tabs>
                <w:tab w:val="left" w:pos="180"/>
              </w:tabs>
              <w:spacing w:after="120" w:line="276" w:lineRule="auto"/>
              <w:ind w:left="714" w:right="0" w:hanging="357"/>
              <w:contextualSpacing w:val="0"/>
              <w:rPr>
                <w:rFonts w:cstheme="minorHAnsi"/>
                <w:color w:val="404040" w:themeColor="text1" w:themeTint="BF"/>
                <w:lang w:val="en-AU" w:bidi="en-US"/>
              </w:rPr>
            </w:pPr>
            <w:r w:rsidRPr="00870A95">
              <w:rPr>
                <w:rFonts w:cstheme="minorHAnsi"/>
                <w:color w:val="404040" w:themeColor="text1" w:themeTint="BF"/>
                <w:lang w:val="en-AU" w:bidi="en-US"/>
              </w:rPr>
              <w:t xml:space="preserve">Under </w:t>
            </w:r>
            <w:r w:rsidR="00E94F4D">
              <w:rPr>
                <w:rFonts w:cstheme="minorHAnsi"/>
                <w:color w:val="404040" w:themeColor="text1" w:themeTint="BF"/>
                <w:lang w:val="en-AU" w:bidi="en-US"/>
              </w:rPr>
              <w:t>five</w:t>
            </w:r>
            <w:r w:rsidRPr="00870A95">
              <w:rPr>
                <w:rFonts w:cstheme="minorHAnsi"/>
                <w:color w:val="404040" w:themeColor="text1" w:themeTint="BF"/>
                <w:lang w:val="en-AU" w:bidi="en-US"/>
              </w:rPr>
              <w:t xml:space="preserve"> years old</w:t>
            </w:r>
          </w:p>
        </w:tc>
      </w:tr>
      <w:tr w:rsidR="00EA0FDD" w:rsidRPr="00870A95" w14:paraId="3E46F737" w14:textId="77777777" w:rsidTr="00DF0CB3">
        <w:trPr>
          <w:trHeight w:val="77"/>
        </w:trPr>
        <w:tc>
          <w:tcPr>
            <w:tcW w:w="2250" w:type="dxa"/>
            <w:shd w:val="clear" w:color="auto" w:fill="FFD1D2"/>
            <w:vAlign w:val="center"/>
          </w:tcPr>
          <w:p w14:paraId="059DE900" w14:textId="1ACD2AF5" w:rsidR="00EA0FDD" w:rsidRPr="00870A95" w:rsidRDefault="00EA0FDD" w:rsidP="00870A95">
            <w:pPr>
              <w:tabs>
                <w:tab w:val="left" w:pos="180"/>
              </w:tabs>
              <w:spacing w:after="120" w:line="276" w:lineRule="auto"/>
              <w:ind w:left="0" w:right="0" w:firstLine="0"/>
              <w:jc w:val="center"/>
              <w:rPr>
                <w:rFonts w:cstheme="minorHAnsi"/>
                <w:b/>
                <w:bCs/>
                <w:color w:val="404040" w:themeColor="text1" w:themeTint="BF"/>
                <w:lang w:val="en-AU" w:bidi="en-US"/>
              </w:rPr>
            </w:pPr>
            <w:r w:rsidRPr="00870A95">
              <w:rPr>
                <w:rFonts w:cstheme="minorHAnsi"/>
                <w:b/>
                <w:bCs/>
                <w:color w:val="404040" w:themeColor="text1" w:themeTint="BF"/>
                <w:lang w:val="en-AU" w:bidi="en-US"/>
              </w:rPr>
              <w:t>Escitalopram</w:t>
            </w:r>
          </w:p>
        </w:tc>
        <w:tc>
          <w:tcPr>
            <w:tcW w:w="3257" w:type="dxa"/>
          </w:tcPr>
          <w:p w14:paraId="160061B2" w14:textId="646D522A" w:rsidR="00EA0FDD" w:rsidRPr="00870A95" w:rsidRDefault="00EA0FDD" w:rsidP="00870A95">
            <w:pPr>
              <w:tabs>
                <w:tab w:val="left" w:pos="180"/>
              </w:tabs>
              <w:spacing w:after="120" w:line="276" w:lineRule="auto"/>
              <w:ind w:left="0" w:right="0" w:firstLine="0"/>
              <w:jc w:val="both"/>
              <w:rPr>
                <w:rFonts w:cstheme="minorHAnsi"/>
                <w:color w:val="404040" w:themeColor="text1" w:themeTint="BF"/>
                <w:lang w:val="en-AU" w:bidi="en-US"/>
              </w:rPr>
            </w:pPr>
            <w:r w:rsidRPr="00870A95">
              <w:rPr>
                <w:rFonts w:cstheme="minorHAnsi"/>
                <w:color w:val="404040" w:themeColor="text1" w:themeTint="BF"/>
                <w:lang w:val="en-AU" w:bidi="en-US"/>
              </w:rPr>
              <w:t>Used to treat depression</w:t>
            </w:r>
          </w:p>
        </w:tc>
        <w:tc>
          <w:tcPr>
            <w:tcW w:w="3509" w:type="dxa"/>
          </w:tcPr>
          <w:p w14:paraId="2E2E1698" w14:textId="77777777" w:rsidR="00EA0FDD" w:rsidRPr="00870A95" w:rsidRDefault="00EA0FDD" w:rsidP="00DF0CB3">
            <w:pPr>
              <w:pStyle w:val="ListParagraph"/>
              <w:numPr>
                <w:ilvl w:val="0"/>
                <w:numId w:val="106"/>
              </w:numPr>
              <w:tabs>
                <w:tab w:val="left" w:pos="180"/>
              </w:tabs>
              <w:spacing w:after="120" w:line="276" w:lineRule="auto"/>
              <w:ind w:left="714" w:right="0" w:hanging="357"/>
              <w:contextualSpacing w:val="0"/>
              <w:rPr>
                <w:rFonts w:cstheme="minorHAnsi"/>
                <w:color w:val="404040" w:themeColor="text1" w:themeTint="BF"/>
                <w:lang w:val="en-AU" w:bidi="en-US"/>
              </w:rPr>
            </w:pPr>
            <w:r w:rsidRPr="00870A95">
              <w:rPr>
                <w:rFonts w:cstheme="minorHAnsi"/>
                <w:color w:val="404040" w:themeColor="text1" w:themeTint="BF"/>
                <w:lang w:val="en-AU" w:bidi="en-US"/>
              </w:rPr>
              <w:t>Alcohol</w:t>
            </w:r>
          </w:p>
          <w:p w14:paraId="27B0A216" w14:textId="39259086" w:rsidR="00EA0FDD" w:rsidRPr="00870A95" w:rsidRDefault="00EA0FDD" w:rsidP="00DF0CB3">
            <w:pPr>
              <w:pStyle w:val="ListParagraph"/>
              <w:numPr>
                <w:ilvl w:val="0"/>
                <w:numId w:val="105"/>
              </w:numPr>
              <w:tabs>
                <w:tab w:val="left" w:pos="180"/>
              </w:tabs>
              <w:spacing w:after="120" w:line="276" w:lineRule="auto"/>
              <w:ind w:left="714" w:right="0" w:hanging="357"/>
              <w:contextualSpacing w:val="0"/>
              <w:rPr>
                <w:rFonts w:cstheme="minorHAnsi"/>
                <w:color w:val="404040" w:themeColor="text1" w:themeTint="BF"/>
                <w:lang w:val="en-AU" w:bidi="en-US"/>
              </w:rPr>
            </w:pPr>
            <w:r w:rsidRPr="00870A95">
              <w:rPr>
                <w:rFonts w:cstheme="minorHAnsi"/>
                <w:color w:val="404040" w:themeColor="text1" w:themeTint="BF"/>
                <w:lang w:val="en-AU" w:bidi="en-US"/>
              </w:rPr>
              <w:t>Allergies</w:t>
            </w:r>
          </w:p>
        </w:tc>
      </w:tr>
    </w:tbl>
    <w:p w14:paraId="57C16376" w14:textId="77777777" w:rsidR="00BA7853" w:rsidRPr="00870A95" w:rsidRDefault="00BA7853" w:rsidP="00225F7F">
      <w:pPr>
        <w:spacing w:after="120" w:line="276" w:lineRule="auto"/>
        <w:ind w:left="0" w:right="0" w:firstLine="0"/>
        <w:rPr>
          <w:rFonts w:cstheme="minorHAnsi"/>
          <w:b/>
          <w:bCs/>
          <w:color w:val="404040" w:themeColor="text1" w:themeTint="BF"/>
          <w:sz w:val="24"/>
          <w:lang w:val="en-AU" w:bidi="en-US"/>
        </w:rPr>
      </w:pPr>
      <w:r w:rsidRPr="00870A95">
        <w:rPr>
          <w:rFonts w:cstheme="minorHAnsi"/>
          <w:b/>
          <w:bCs/>
          <w:color w:val="404040" w:themeColor="text1" w:themeTint="BF"/>
          <w:sz w:val="24"/>
          <w:lang w:val="en-AU" w:bidi="en-US"/>
        </w:rPr>
        <w:br w:type="page"/>
      </w:r>
    </w:p>
    <w:tbl>
      <w:tblPr>
        <w:tblStyle w:val="TableGrid"/>
        <w:tblW w:w="0" w:type="auto"/>
        <w:tblBorders>
          <w:top w:val="single" w:sz="4" w:space="0" w:color="FF595E"/>
          <w:left w:val="single" w:sz="4" w:space="0" w:color="FF595E"/>
          <w:bottom w:val="single" w:sz="4" w:space="0" w:color="FF595E"/>
          <w:right w:val="single" w:sz="4" w:space="0" w:color="FF595E"/>
          <w:insideH w:val="single" w:sz="4" w:space="0" w:color="FF595E"/>
          <w:insideV w:val="single" w:sz="4" w:space="0" w:color="FF595E"/>
        </w:tblBorders>
        <w:tblLook w:val="04A0" w:firstRow="1" w:lastRow="0" w:firstColumn="1" w:lastColumn="0" w:noHBand="0" w:noVBand="1"/>
      </w:tblPr>
      <w:tblGrid>
        <w:gridCol w:w="2250"/>
        <w:gridCol w:w="3257"/>
        <w:gridCol w:w="3509"/>
      </w:tblGrid>
      <w:tr w:rsidR="00EA0FDD" w:rsidRPr="00870A95" w14:paraId="10E1F04B" w14:textId="77777777" w:rsidTr="00DF0CB3">
        <w:tc>
          <w:tcPr>
            <w:tcW w:w="2250" w:type="dxa"/>
            <w:shd w:val="clear" w:color="auto" w:fill="FF595E"/>
          </w:tcPr>
          <w:p w14:paraId="0718B103" w14:textId="77777777" w:rsidR="00EA0FDD" w:rsidRPr="00870A95" w:rsidRDefault="00EA0FDD" w:rsidP="00802B4E">
            <w:pPr>
              <w:spacing w:after="120" w:line="276" w:lineRule="auto"/>
              <w:ind w:left="0" w:right="0" w:firstLine="0"/>
              <w:jc w:val="center"/>
              <w:rPr>
                <w:rFonts w:cstheme="minorHAnsi"/>
                <w:b/>
                <w:bCs/>
                <w:color w:val="FFFFFF" w:themeColor="background1"/>
                <w:lang w:val="en-AU" w:bidi="en-US"/>
              </w:rPr>
            </w:pPr>
            <w:r w:rsidRPr="00870A95">
              <w:rPr>
                <w:rFonts w:cstheme="minorHAnsi"/>
                <w:b/>
                <w:bCs/>
                <w:color w:val="FFFFFF" w:themeColor="background1"/>
                <w:lang w:val="en-AU" w:bidi="en-US"/>
              </w:rPr>
              <w:lastRenderedPageBreak/>
              <w:t>Medication</w:t>
            </w:r>
          </w:p>
        </w:tc>
        <w:tc>
          <w:tcPr>
            <w:tcW w:w="3257" w:type="dxa"/>
            <w:shd w:val="clear" w:color="auto" w:fill="FF595E"/>
          </w:tcPr>
          <w:p w14:paraId="594B7D74" w14:textId="77777777" w:rsidR="00EA0FDD" w:rsidRPr="00870A95" w:rsidRDefault="00EA0FDD" w:rsidP="00802B4E">
            <w:pPr>
              <w:spacing w:after="120" w:line="276" w:lineRule="auto"/>
              <w:ind w:left="0" w:right="0" w:firstLine="0"/>
              <w:jc w:val="center"/>
              <w:rPr>
                <w:rFonts w:cstheme="minorHAnsi"/>
                <w:b/>
                <w:bCs/>
                <w:color w:val="FFFFFF" w:themeColor="background1"/>
                <w:lang w:val="en-AU" w:bidi="en-US"/>
              </w:rPr>
            </w:pPr>
            <w:r w:rsidRPr="00870A95">
              <w:rPr>
                <w:rFonts w:cstheme="minorHAnsi"/>
                <w:b/>
                <w:bCs/>
                <w:color w:val="FFFFFF" w:themeColor="background1"/>
                <w:lang w:val="en-AU" w:bidi="en-US"/>
              </w:rPr>
              <w:t>Purpose</w:t>
            </w:r>
          </w:p>
        </w:tc>
        <w:tc>
          <w:tcPr>
            <w:tcW w:w="3509" w:type="dxa"/>
            <w:shd w:val="clear" w:color="auto" w:fill="FF595E"/>
          </w:tcPr>
          <w:p w14:paraId="4018C247" w14:textId="77777777" w:rsidR="00EA0FDD" w:rsidRPr="00870A95" w:rsidRDefault="00EA0FDD" w:rsidP="00802B4E">
            <w:pPr>
              <w:spacing w:after="120" w:line="276" w:lineRule="auto"/>
              <w:ind w:left="0" w:right="0" w:firstLine="0"/>
              <w:jc w:val="center"/>
              <w:rPr>
                <w:rFonts w:cstheme="minorHAnsi"/>
                <w:b/>
                <w:bCs/>
                <w:color w:val="FFFFFF" w:themeColor="background1"/>
                <w:lang w:val="en-AU" w:bidi="en-US"/>
              </w:rPr>
            </w:pPr>
            <w:r w:rsidRPr="00870A95">
              <w:rPr>
                <w:rFonts w:cstheme="minorHAnsi"/>
                <w:b/>
                <w:bCs/>
                <w:color w:val="FFFFFF" w:themeColor="background1"/>
                <w:lang w:val="en-AU" w:bidi="en-US"/>
              </w:rPr>
              <w:t>Contraindications</w:t>
            </w:r>
          </w:p>
        </w:tc>
      </w:tr>
      <w:tr w:rsidR="00764213" w:rsidRPr="00870A95" w14:paraId="3F1F35CB" w14:textId="77777777" w:rsidTr="00DF0CB3">
        <w:tc>
          <w:tcPr>
            <w:tcW w:w="2250" w:type="dxa"/>
            <w:shd w:val="clear" w:color="auto" w:fill="FFD1D2"/>
            <w:vAlign w:val="center"/>
          </w:tcPr>
          <w:p w14:paraId="46CC2032" w14:textId="7C56EE41" w:rsidR="00764213" w:rsidRPr="00870A95" w:rsidRDefault="00764213" w:rsidP="00870A95">
            <w:pPr>
              <w:tabs>
                <w:tab w:val="left" w:pos="180"/>
              </w:tabs>
              <w:spacing w:after="120" w:line="276" w:lineRule="auto"/>
              <w:ind w:left="0" w:right="0" w:firstLine="0"/>
              <w:jc w:val="center"/>
              <w:rPr>
                <w:rFonts w:cstheme="minorHAnsi"/>
                <w:b/>
                <w:bCs/>
                <w:color w:val="404040" w:themeColor="text1" w:themeTint="BF"/>
                <w:lang w:val="en-AU" w:bidi="en-US"/>
              </w:rPr>
            </w:pPr>
            <w:r w:rsidRPr="00870A95">
              <w:rPr>
                <w:rFonts w:cstheme="minorHAnsi"/>
                <w:b/>
                <w:bCs/>
                <w:color w:val="404040" w:themeColor="text1" w:themeTint="BF"/>
                <w:lang w:val="en-AU" w:bidi="en-US"/>
              </w:rPr>
              <w:t>Furosemide</w:t>
            </w:r>
          </w:p>
        </w:tc>
        <w:tc>
          <w:tcPr>
            <w:tcW w:w="3257" w:type="dxa"/>
            <w:vAlign w:val="center"/>
          </w:tcPr>
          <w:p w14:paraId="1FFC0BC9" w14:textId="5E02C32F" w:rsidR="00764213" w:rsidRPr="00870A95" w:rsidRDefault="00764213" w:rsidP="00E94F4D">
            <w:pPr>
              <w:tabs>
                <w:tab w:val="left" w:pos="180"/>
              </w:tabs>
              <w:spacing w:after="120" w:line="276" w:lineRule="auto"/>
              <w:ind w:left="0" w:right="0" w:firstLine="0"/>
              <w:jc w:val="both"/>
              <w:rPr>
                <w:rFonts w:ascii="Georgia" w:eastAsia="Georgia" w:hAnsi="Georgia" w:cs="Georgia"/>
                <w:color w:val="404040" w:themeColor="text1" w:themeTint="BF"/>
                <w:szCs w:val="24"/>
                <w:lang w:val="en-AU"/>
              </w:rPr>
            </w:pPr>
            <w:r w:rsidRPr="00870A95">
              <w:rPr>
                <w:rFonts w:cstheme="minorHAnsi"/>
                <w:color w:val="404040" w:themeColor="text1" w:themeTint="BF"/>
                <w:lang w:val="en-AU" w:bidi="en-US"/>
              </w:rPr>
              <w:t>Used to decrease excess fluid in the body in the form of urine, lower blood pressure, etc.</w:t>
            </w:r>
          </w:p>
        </w:tc>
        <w:tc>
          <w:tcPr>
            <w:tcW w:w="3509" w:type="dxa"/>
            <w:vAlign w:val="center"/>
          </w:tcPr>
          <w:p w14:paraId="2E94BB15" w14:textId="77777777" w:rsidR="00764213" w:rsidRPr="00870A95" w:rsidRDefault="00764213" w:rsidP="00DF0CB3">
            <w:pPr>
              <w:pStyle w:val="ListParagraph"/>
              <w:numPr>
                <w:ilvl w:val="0"/>
                <w:numId w:val="104"/>
              </w:numPr>
              <w:tabs>
                <w:tab w:val="left" w:pos="180"/>
              </w:tabs>
              <w:spacing w:after="120" w:line="276" w:lineRule="auto"/>
              <w:ind w:left="714" w:right="0" w:hanging="357"/>
              <w:contextualSpacing w:val="0"/>
              <w:jc w:val="both"/>
              <w:rPr>
                <w:rFonts w:cstheme="minorHAnsi"/>
                <w:color w:val="404040" w:themeColor="text1" w:themeTint="BF"/>
                <w:lang w:val="en-AU" w:bidi="en-US"/>
              </w:rPr>
            </w:pPr>
            <w:r w:rsidRPr="00870A95">
              <w:rPr>
                <w:rFonts w:cstheme="minorHAnsi"/>
                <w:color w:val="404040" w:themeColor="text1" w:themeTint="BF"/>
                <w:lang w:val="en-AU" w:bidi="en-US"/>
              </w:rPr>
              <w:t>Liver and kidney problems</w:t>
            </w:r>
          </w:p>
          <w:p w14:paraId="1AD9D67E" w14:textId="77777777" w:rsidR="00764213" w:rsidRPr="00870A95" w:rsidRDefault="00764213" w:rsidP="00DF0CB3">
            <w:pPr>
              <w:pStyle w:val="ListParagraph"/>
              <w:numPr>
                <w:ilvl w:val="0"/>
                <w:numId w:val="104"/>
              </w:numPr>
              <w:tabs>
                <w:tab w:val="left" w:pos="180"/>
              </w:tabs>
              <w:spacing w:after="120" w:line="276" w:lineRule="auto"/>
              <w:ind w:left="714" w:right="0" w:hanging="357"/>
              <w:contextualSpacing w:val="0"/>
              <w:jc w:val="both"/>
              <w:rPr>
                <w:rFonts w:cstheme="minorHAnsi"/>
                <w:color w:val="404040" w:themeColor="text1" w:themeTint="BF"/>
                <w:lang w:val="en-AU" w:bidi="en-US"/>
              </w:rPr>
            </w:pPr>
            <w:r w:rsidRPr="00870A95">
              <w:rPr>
                <w:rFonts w:cstheme="minorHAnsi"/>
                <w:color w:val="404040" w:themeColor="text1" w:themeTint="BF"/>
                <w:lang w:val="en-AU" w:bidi="en-US"/>
              </w:rPr>
              <w:t xml:space="preserve">Have not urinated for an extended period of time </w:t>
            </w:r>
          </w:p>
          <w:p w14:paraId="32066CA7" w14:textId="77777777" w:rsidR="00764213" w:rsidRPr="00870A95" w:rsidRDefault="00764213" w:rsidP="00DF0CB3">
            <w:pPr>
              <w:pStyle w:val="ListParagraph"/>
              <w:numPr>
                <w:ilvl w:val="0"/>
                <w:numId w:val="104"/>
              </w:numPr>
              <w:tabs>
                <w:tab w:val="left" w:pos="180"/>
              </w:tabs>
              <w:spacing w:after="120" w:line="276" w:lineRule="auto"/>
              <w:ind w:left="714" w:right="0" w:hanging="357"/>
              <w:contextualSpacing w:val="0"/>
              <w:jc w:val="both"/>
              <w:rPr>
                <w:rFonts w:cstheme="minorHAnsi"/>
                <w:color w:val="404040" w:themeColor="text1" w:themeTint="BF"/>
                <w:lang w:val="en-AU" w:bidi="en-US"/>
              </w:rPr>
            </w:pPr>
            <w:r w:rsidRPr="00870A95">
              <w:rPr>
                <w:rFonts w:cstheme="minorHAnsi"/>
                <w:color w:val="404040" w:themeColor="text1" w:themeTint="BF"/>
                <w:lang w:val="en-AU" w:bidi="en-US"/>
              </w:rPr>
              <w:t>Dehydration</w:t>
            </w:r>
          </w:p>
          <w:p w14:paraId="3B830415" w14:textId="77777777" w:rsidR="00764213" w:rsidRPr="00870A95" w:rsidRDefault="00764213" w:rsidP="00DF0CB3">
            <w:pPr>
              <w:pStyle w:val="ListParagraph"/>
              <w:numPr>
                <w:ilvl w:val="0"/>
                <w:numId w:val="104"/>
              </w:numPr>
              <w:tabs>
                <w:tab w:val="left" w:pos="180"/>
              </w:tabs>
              <w:spacing w:after="120" w:line="276" w:lineRule="auto"/>
              <w:ind w:left="714" w:right="0" w:hanging="357"/>
              <w:contextualSpacing w:val="0"/>
              <w:jc w:val="both"/>
              <w:rPr>
                <w:rFonts w:cstheme="minorHAnsi"/>
                <w:color w:val="404040" w:themeColor="text1" w:themeTint="BF"/>
                <w:lang w:val="en-AU" w:bidi="en-US"/>
              </w:rPr>
            </w:pPr>
            <w:r w:rsidRPr="00870A95">
              <w:rPr>
                <w:rFonts w:cstheme="minorHAnsi"/>
                <w:color w:val="404040" w:themeColor="text1" w:themeTint="BF"/>
                <w:lang w:val="en-AU" w:bidi="en-US"/>
              </w:rPr>
              <w:t>Low sodium and potassium</w:t>
            </w:r>
          </w:p>
          <w:p w14:paraId="2C40630F" w14:textId="77777777" w:rsidR="00764213" w:rsidRPr="00870A95" w:rsidRDefault="00764213" w:rsidP="00DF0CB3">
            <w:pPr>
              <w:pStyle w:val="ListParagraph"/>
              <w:numPr>
                <w:ilvl w:val="0"/>
                <w:numId w:val="104"/>
              </w:numPr>
              <w:tabs>
                <w:tab w:val="left" w:pos="180"/>
              </w:tabs>
              <w:spacing w:after="120" w:line="276" w:lineRule="auto"/>
              <w:ind w:left="714" w:right="0" w:hanging="357"/>
              <w:contextualSpacing w:val="0"/>
              <w:jc w:val="both"/>
              <w:rPr>
                <w:rFonts w:cstheme="minorHAnsi"/>
                <w:color w:val="404040" w:themeColor="text1" w:themeTint="BF"/>
                <w:lang w:val="en-AU" w:bidi="en-US"/>
              </w:rPr>
            </w:pPr>
            <w:r w:rsidRPr="00870A95">
              <w:rPr>
                <w:rFonts w:cstheme="minorHAnsi"/>
                <w:color w:val="404040" w:themeColor="text1" w:themeTint="BF"/>
                <w:lang w:val="en-AU" w:bidi="en-US"/>
              </w:rPr>
              <w:t>Low blood pressure</w:t>
            </w:r>
          </w:p>
          <w:p w14:paraId="3D251097" w14:textId="77777777" w:rsidR="00764213" w:rsidRPr="00870A95" w:rsidRDefault="00764213" w:rsidP="00DF0CB3">
            <w:pPr>
              <w:pStyle w:val="ListParagraph"/>
              <w:numPr>
                <w:ilvl w:val="0"/>
                <w:numId w:val="104"/>
              </w:numPr>
              <w:tabs>
                <w:tab w:val="left" w:pos="180"/>
              </w:tabs>
              <w:spacing w:after="120" w:line="276" w:lineRule="auto"/>
              <w:ind w:left="714" w:right="0" w:hanging="357"/>
              <w:contextualSpacing w:val="0"/>
              <w:jc w:val="both"/>
              <w:rPr>
                <w:rFonts w:cstheme="minorHAnsi"/>
                <w:color w:val="404040" w:themeColor="text1" w:themeTint="BF"/>
                <w:lang w:val="en-AU" w:bidi="en-US"/>
              </w:rPr>
            </w:pPr>
            <w:r w:rsidRPr="00870A95">
              <w:rPr>
                <w:rFonts w:cstheme="minorHAnsi"/>
                <w:color w:val="404040" w:themeColor="text1" w:themeTint="BF"/>
                <w:lang w:val="en-AU" w:bidi="en-US"/>
              </w:rPr>
              <w:t>Jaundice</w:t>
            </w:r>
          </w:p>
          <w:p w14:paraId="235CEDE5" w14:textId="51FA3809" w:rsidR="00764213" w:rsidRPr="00870A95" w:rsidRDefault="00764213" w:rsidP="00DF0CB3">
            <w:pPr>
              <w:pStyle w:val="ListParagraph"/>
              <w:numPr>
                <w:ilvl w:val="0"/>
                <w:numId w:val="94"/>
              </w:numPr>
              <w:tabs>
                <w:tab w:val="left" w:pos="180"/>
              </w:tabs>
              <w:spacing w:after="120" w:line="276" w:lineRule="auto"/>
              <w:ind w:left="714" w:right="0" w:hanging="357"/>
              <w:contextualSpacing w:val="0"/>
              <w:jc w:val="both"/>
              <w:rPr>
                <w:rFonts w:cstheme="minorHAnsi"/>
                <w:color w:val="404040" w:themeColor="text1" w:themeTint="BF"/>
                <w:lang w:val="en-AU" w:bidi="en-US"/>
              </w:rPr>
            </w:pPr>
            <w:r w:rsidRPr="00870A95">
              <w:rPr>
                <w:rFonts w:cstheme="minorHAnsi"/>
                <w:color w:val="404040" w:themeColor="text1" w:themeTint="BF"/>
                <w:lang w:val="en-AU" w:bidi="en-US"/>
              </w:rPr>
              <w:t>Coma</w:t>
            </w:r>
          </w:p>
        </w:tc>
      </w:tr>
      <w:tr w:rsidR="007D65B0" w:rsidRPr="00870A95" w14:paraId="24BFE906" w14:textId="77777777" w:rsidTr="00DF0CB3">
        <w:tc>
          <w:tcPr>
            <w:tcW w:w="2250" w:type="dxa"/>
            <w:shd w:val="clear" w:color="auto" w:fill="FFD1D2"/>
            <w:vAlign w:val="center"/>
          </w:tcPr>
          <w:p w14:paraId="136180F1" w14:textId="6E3770E9" w:rsidR="007D65B0" w:rsidRPr="00870A95" w:rsidRDefault="007D65B0" w:rsidP="00870A95">
            <w:pPr>
              <w:tabs>
                <w:tab w:val="left" w:pos="180"/>
              </w:tabs>
              <w:spacing w:after="120" w:line="276" w:lineRule="auto"/>
              <w:ind w:left="0" w:right="0" w:firstLine="0"/>
              <w:jc w:val="center"/>
              <w:rPr>
                <w:rFonts w:cstheme="minorHAnsi"/>
                <w:b/>
                <w:bCs/>
                <w:color w:val="404040" w:themeColor="text1" w:themeTint="BF"/>
                <w:lang w:val="en-AU" w:bidi="en-US"/>
              </w:rPr>
            </w:pPr>
            <w:r w:rsidRPr="00870A95">
              <w:rPr>
                <w:rFonts w:cstheme="minorHAnsi"/>
                <w:b/>
                <w:bCs/>
                <w:color w:val="404040" w:themeColor="text1" w:themeTint="BF"/>
                <w:lang w:val="en-AU" w:bidi="en-US"/>
              </w:rPr>
              <w:t>Fluoxetine</w:t>
            </w:r>
          </w:p>
        </w:tc>
        <w:tc>
          <w:tcPr>
            <w:tcW w:w="3257" w:type="dxa"/>
            <w:vAlign w:val="center"/>
          </w:tcPr>
          <w:p w14:paraId="1E9C46FD" w14:textId="3519064A" w:rsidR="007D65B0" w:rsidRPr="00870A95" w:rsidRDefault="007D65B0" w:rsidP="00E94F4D">
            <w:pPr>
              <w:tabs>
                <w:tab w:val="left" w:pos="180"/>
              </w:tabs>
              <w:spacing w:after="120" w:line="276" w:lineRule="auto"/>
              <w:ind w:left="0" w:right="0" w:firstLine="0"/>
              <w:jc w:val="both"/>
              <w:rPr>
                <w:rFonts w:cstheme="minorHAnsi"/>
                <w:color w:val="404040" w:themeColor="text1" w:themeTint="BF"/>
                <w:lang w:val="en-AU" w:bidi="en-US"/>
              </w:rPr>
            </w:pPr>
            <w:r w:rsidRPr="00870A95">
              <w:rPr>
                <w:rFonts w:cstheme="minorHAnsi"/>
                <w:color w:val="404040" w:themeColor="text1" w:themeTint="BF"/>
                <w:lang w:val="en-AU" w:bidi="en-US"/>
              </w:rPr>
              <w:t>Used to control mood</w:t>
            </w:r>
          </w:p>
        </w:tc>
        <w:tc>
          <w:tcPr>
            <w:tcW w:w="3509" w:type="dxa"/>
            <w:vAlign w:val="center"/>
          </w:tcPr>
          <w:p w14:paraId="6C5C1C8B" w14:textId="62716B0F" w:rsidR="007D65B0" w:rsidRPr="00870A95" w:rsidRDefault="007D65B0" w:rsidP="00DF0CB3">
            <w:pPr>
              <w:pStyle w:val="ListParagraph"/>
              <w:numPr>
                <w:ilvl w:val="0"/>
                <w:numId w:val="104"/>
              </w:numPr>
              <w:tabs>
                <w:tab w:val="left" w:pos="180"/>
              </w:tabs>
              <w:spacing w:after="120" w:line="276" w:lineRule="auto"/>
              <w:ind w:left="714" w:right="0" w:hanging="357"/>
              <w:contextualSpacing w:val="0"/>
              <w:jc w:val="both"/>
              <w:rPr>
                <w:rFonts w:cstheme="minorHAnsi"/>
                <w:color w:val="404040" w:themeColor="text1" w:themeTint="BF"/>
                <w:lang w:val="en-AU" w:bidi="en-US"/>
              </w:rPr>
            </w:pPr>
            <w:r w:rsidRPr="00870A95">
              <w:rPr>
                <w:rFonts w:cstheme="minorHAnsi"/>
                <w:color w:val="404040" w:themeColor="text1" w:themeTint="BF"/>
                <w:lang w:val="en-AU" w:bidi="en-US"/>
              </w:rPr>
              <w:t>Allergies to Prozac or Lovan</w:t>
            </w:r>
          </w:p>
        </w:tc>
      </w:tr>
    </w:tbl>
    <w:p w14:paraId="2882CE03" w14:textId="523CAAB2" w:rsidR="00564F09" w:rsidRPr="00870A95" w:rsidRDefault="00F318DD"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Keep in mind that this is not an exhaustive list of contraindications. Regardless of the medication, you </w:t>
      </w:r>
      <w:r w:rsidR="006F3AC8" w:rsidRPr="00870A95">
        <w:rPr>
          <w:rFonts w:cstheme="minorHAnsi"/>
          <w:color w:val="404040" w:themeColor="text1" w:themeTint="BF"/>
          <w:sz w:val="24"/>
          <w:lang w:val="en-AU" w:bidi="en-US"/>
        </w:rPr>
        <w:t>must be informed of the following your clients may have:</w:t>
      </w:r>
    </w:p>
    <w:p w14:paraId="7C6D5A2F" w14:textId="7C525581" w:rsidR="00987A77" w:rsidRPr="00870A95" w:rsidRDefault="00987A77" w:rsidP="00802B4E">
      <w:pPr>
        <w:spacing w:after="120" w:line="276" w:lineRule="auto"/>
        <w:ind w:left="0" w:right="0" w:firstLine="0"/>
        <w:jc w:val="both"/>
        <w:rPr>
          <w:rFonts w:cstheme="minorHAnsi"/>
          <w:color w:val="404040" w:themeColor="text1" w:themeTint="BF"/>
          <w:sz w:val="24"/>
          <w:lang w:val="en-AU" w:bidi="en-US"/>
        </w:rPr>
      </w:pPr>
      <w:r w:rsidRPr="00870A95">
        <w:rPr>
          <w:rFonts w:cstheme="minorHAnsi"/>
          <w:noProof/>
          <w:color w:val="404040" w:themeColor="text1" w:themeTint="BF"/>
          <w:sz w:val="24"/>
          <w:lang w:val="en-AU" w:bidi="en-US"/>
        </w:rPr>
        <w:drawing>
          <wp:inline distT="0" distB="0" distL="0" distR="0" wp14:anchorId="7DA71DB6" wp14:editId="649F5448">
            <wp:extent cx="5727700" cy="1177290"/>
            <wp:effectExtent l="0" t="19050" r="101600" b="41910"/>
            <wp:docPr id="1"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48" r:lo="rId449" r:qs="rId450" r:cs="rId451"/>
              </a:graphicData>
            </a:graphic>
          </wp:inline>
        </w:drawing>
      </w:r>
    </w:p>
    <w:p w14:paraId="671526DD" w14:textId="4584AA4B" w:rsidR="00F318DD" w:rsidRPr="00870A95" w:rsidRDefault="007A1301"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Make sure to consult with your client and their support team regarding their pre-packaged medication. This medication is usually prescribed by their health professional.</w:t>
      </w:r>
    </w:p>
    <w:p w14:paraId="540A3C75" w14:textId="0EAB9E54" w:rsidR="007A1301" w:rsidRPr="00870A95" w:rsidRDefault="007A1301" w:rsidP="00870A95">
      <w:pPr>
        <w:spacing w:after="120" w:line="276" w:lineRule="auto"/>
        <w:ind w:left="0" w:right="0" w:firstLine="0"/>
        <w:jc w:val="both"/>
        <w:rPr>
          <w:rFonts w:cstheme="minorHAnsi"/>
          <w:b/>
          <w:bCs/>
          <w:color w:val="404040" w:themeColor="text1" w:themeTint="BF"/>
          <w:sz w:val="24"/>
          <w:lang w:val="en-AU" w:bidi="en-US"/>
        </w:rPr>
      </w:pPr>
    </w:p>
    <w:p w14:paraId="513E16AF" w14:textId="4A916D55" w:rsidR="00184F59" w:rsidRPr="00870A95" w:rsidRDefault="00184F59" w:rsidP="00870A95">
      <w:pPr>
        <w:pStyle w:val="Heading3"/>
        <w:tabs>
          <w:tab w:val="left" w:pos="180"/>
        </w:tabs>
        <w:ind w:right="0"/>
        <w:rPr>
          <w:b/>
          <w:bCs/>
          <w:lang w:val="en-AU" w:bidi="en-US"/>
        </w:rPr>
      </w:pPr>
      <w:bookmarkStart w:id="67" w:name="_Toc132611233"/>
      <w:r w:rsidRPr="00870A95">
        <w:rPr>
          <w:b/>
          <w:bCs/>
          <w:lang w:val="en-AU"/>
        </w:rPr>
        <w:t>2.3.2 Written Directions From the Client’s Health Professional</w:t>
      </w:r>
      <w:bookmarkEnd w:id="67"/>
    </w:p>
    <w:p w14:paraId="47E7A1EA" w14:textId="5E5A9550" w:rsidR="007A1301" w:rsidRPr="00870A95" w:rsidRDefault="00696E59"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i/>
          <w:iCs/>
          <w:color w:val="404040" w:themeColor="text1" w:themeTint="BF"/>
          <w:sz w:val="24"/>
          <w:lang w:val="en-AU" w:bidi="en-US"/>
        </w:rPr>
        <w:t>Written direction</w:t>
      </w:r>
      <w:r w:rsidRPr="00870A95">
        <w:rPr>
          <w:rFonts w:cstheme="minorHAnsi"/>
          <w:color w:val="404040" w:themeColor="text1" w:themeTint="BF"/>
          <w:sz w:val="24"/>
          <w:lang w:val="en-AU" w:bidi="en-US"/>
        </w:rPr>
        <w:t xml:space="preserve"> refers to </w:t>
      </w:r>
      <w:r w:rsidR="004B0EF6" w:rsidRPr="00870A95">
        <w:rPr>
          <w:rFonts w:cstheme="minorHAnsi"/>
          <w:color w:val="404040" w:themeColor="text1" w:themeTint="BF"/>
          <w:sz w:val="24"/>
          <w:lang w:val="en-AU" w:bidi="en-US"/>
        </w:rPr>
        <w:t>instructions</w:t>
      </w:r>
      <w:r w:rsidR="002F3160" w:rsidRPr="00870A95">
        <w:rPr>
          <w:rFonts w:cstheme="minorHAnsi"/>
          <w:color w:val="404040" w:themeColor="text1" w:themeTint="BF"/>
          <w:sz w:val="24"/>
          <w:lang w:val="en-AU" w:bidi="en-US"/>
        </w:rPr>
        <w:t xml:space="preserve"> </w:t>
      </w:r>
      <w:r w:rsidRPr="00870A95">
        <w:rPr>
          <w:rFonts w:cstheme="minorHAnsi"/>
          <w:color w:val="404040" w:themeColor="text1" w:themeTint="BF"/>
          <w:sz w:val="24"/>
          <w:lang w:val="en-AU" w:bidi="en-US"/>
        </w:rPr>
        <w:t xml:space="preserve">that provide information </w:t>
      </w:r>
      <w:r w:rsidR="00041060" w:rsidRPr="00870A95">
        <w:rPr>
          <w:rFonts w:cstheme="minorHAnsi"/>
          <w:color w:val="404040" w:themeColor="text1" w:themeTint="BF"/>
          <w:sz w:val="24"/>
          <w:lang w:val="en-AU" w:bidi="en-US"/>
        </w:rPr>
        <w:t>on the following:</w:t>
      </w:r>
    </w:p>
    <w:p w14:paraId="2D67373D" w14:textId="4DD66B5F" w:rsidR="00041060" w:rsidRPr="00870A95" w:rsidRDefault="00041060" w:rsidP="00802B4E">
      <w:pPr>
        <w:pStyle w:val="ListParagraph"/>
        <w:numPr>
          <w:ilvl w:val="0"/>
          <w:numId w:val="110"/>
        </w:numPr>
        <w:spacing w:after="120" w:line="276" w:lineRule="auto"/>
        <w:ind w:right="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What the pre-packaged medication is</w:t>
      </w:r>
    </w:p>
    <w:p w14:paraId="35E1F55A" w14:textId="0357AC4E" w:rsidR="00041060" w:rsidRPr="00870A95" w:rsidRDefault="002F5A76" w:rsidP="00802B4E">
      <w:pPr>
        <w:pStyle w:val="ListParagraph"/>
        <w:numPr>
          <w:ilvl w:val="0"/>
          <w:numId w:val="110"/>
        </w:numPr>
        <w:spacing w:after="120" w:line="276" w:lineRule="auto"/>
        <w:ind w:right="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How the</w:t>
      </w:r>
      <w:r w:rsidR="007E4189" w:rsidRPr="00870A95">
        <w:rPr>
          <w:rFonts w:cstheme="minorHAnsi"/>
          <w:color w:val="404040" w:themeColor="text1" w:themeTint="BF"/>
          <w:sz w:val="24"/>
          <w:lang w:val="en-AU" w:bidi="en-US"/>
        </w:rPr>
        <w:t xml:space="preserve"> pre-packaged medication</w:t>
      </w:r>
      <w:r w:rsidRPr="00870A95">
        <w:rPr>
          <w:rFonts w:cstheme="minorHAnsi"/>
          <w:color w:val="404040" w:themeColor="text1" w:themeTint="BF"/>
          <w:sz w:val="24"/>
          <w:lang w:val="en-AU" w:bidi="en-US"/>
        </w:rPr>
        <w:t xml:space="preserve"> should be taken</w:t>
      </w:r>
    </w:p>
    <w:p w14:paraId="6EA004BA" w14:textId="40B3A005" w:rsidR="00041060" w:rsidRPr="00870A95" w:rsidRDefault="002F5A76" w:rsidP="00802B4E">
      <w:pPr>
        <w:pStyle w:val="ListParagraph"/>
        <w:numPr>
          <w:ilvl w:val="0"/>
          <w:numId w:val="110"/>
        </w:numPr>
        <w:spacing w:after="120" w:line="276" w:lineRule="auto"/>
        <w:ind w:right="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How many</w:t>
      </w:r>
      <w:r w:rsidR="007E4189" w:rsidRPr="00870A95">
        <w:rPr>
          <w:rFonts w:cstheme="minorHAnsi"/>
          <w:color w:val="404040" w:themeColor="text1" w:themeTint="BF"/>
          <w:sz w:val="24"/>
          <w:lang w:val="en-AU" w:bidi="en-US"/>
        </w:rPr>
        <w:t xml:space="preserve"> </w:t>
      </w:r>
      <w:r w:rsidRPr="00870A95">
        <w:rPr>
          <w:rFonts w:cstheme="minorHAnsi"/>
          <w:color w:val="404040" w:themeColor="text1" w:themeTint="BF"/>
          <w:sz w:val="24"/>
          <w:lang w:val="en-AU" w:bidi="en-US"/>
        </w:rPr>
        <w:t>times</w:t>
      </w:r>
      <w:r w:rsidR="003E1E7A" w:rsidRPr="00870A95">
        <w:rPr>
          <w:rFonts w:cstheme="minorHAnsi"/>
          <w:color w:val="404040" w:themeColor="text1" w:themeTint="BF"/>
          <w:sz w:val="24"/>
          <w:lang w:val="en-AU" w:bidi="en-US"/>
        </w:rPr>
        <w:t xml:space="preserve"> </w:t>
      </w:r>
      <w:r w:rsidR="00E94F4D">
        <w:rPr>
          <w:rFonts w:cstheme="minorHAnsi"/>
          <w:color w:val="404040" w:themeColor="text1" w:themeTint="BF"/>
          <w:sz w:val="24"/>
          <w:lang w:val="en-AU" w:bidi="en-US"/>
        </w:rPr>
        <w:t>must the clien</w:t>
      </w:r>
      <w:r w:rsidRPr="00870A95">
        <w:rPr>
          <w:rFonts w:cstheme="minorHAnsi"/>
          <w:color w:val="404040" w:themeColor="text1" w:themeTint="BF"/>
          <w:sz w:val="24"/>
          <w:lang w:val="en-AU" w:bidi="en-US"/>
        </w:rPr>
        <w:t>t</w:t>
      </w:r>
      <w:r w:rsidR="003E1E7A" w:rsidRPr="00870A95">
        <w:rPr>
          <w:rFonts w:cstheme="minorHAnsi"/>
          <w:color w:val="404040" w:themeColor="text1" w:themeTint="BF"/>
          <w:sz w:val="24"/>
          <w:lang w:val="en-AU" w:bidi="en-US"/>
        </w:rPr>
        <w:t xml:space="preserve"> take the pre-packaged medication</w:t>
      </w:r>
    </w:p>
    <w:p w14:paraId="7B87B0C6" w14:textId="3C740509" w:rsidR="00041060" w:rsidRPr="00870A95" w:rsidRDefault="002F5A76" w:rsidP="00802B4E">
      <w:pPr>
        <w:pStyle w:val="ListParagraph"/>
        <w:numPr>
          <w:ilvl w:val="0"/>
          <w:numId w:val="110"/>
        </w:numPr>
        <w:spacing w:after="120" w:line="276" w:lineRule="auto"/>
        <w:ind w:right="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What </w:t>
      </w:r>
      <w:r w:rsidR="00E94F4D">
        <w:rPr>
          <w:rFonts w:cstheme="minorHAnsi"/>
          <w:color w:val="404040" w:themeColor="text1" w:themeTint="BF"/>
          <w:sz w:val="24"/>
          <w:lang w:val="en-AU" w:bidi="en-US"/>
        </w:rPr>
        <w:t xml:space="preserve">is </w:t>
      </w:r>
      <w:r w:rsidRPr="00870A95">
        <w:rPr>
          <w:rFonts w:cstheme="minorHAnsi"/>
          <w:color w:val="404040" w:themeColor="text1" w:themeTint="BF"/>
          <w:sz w:val="24"/>
          <w:lang w:val="en-AU" w:bidi="en-US"/>
        </w:rPr>
        <w:t>the correct</w:t>
      </w:r>
      <w:r w:rsidR="003E1E7A" w:rsidRPr="00870A95">
        <w:rPr>
          <w:rFonts w:cstheme="minorHAnsi"/>
          <w:color w:val="404040" w:themeColor="text1" w:themeTint="BF"/>
          <w:sz w:val="24"/>
          <w:lang w:val="en-AU" w:bidi="en-US"/>
        </w:rPr>
        <w:t xml:space="preserve"> dosage of the pre-packaged medication</w:t>
      </w:r>
    </w:p>
    <w:p w14:paraId="5ECA3FF7" w14:textId="610820B6" w:rsidR="00987A77" w:rsidRPr="00870A95" w:rsidRDefault="00E94F4D" w:rsidP="00870A95">
      <w:pPr>
        <w:spacing w:after="120" w:line="276" w:lineRule="auto"/>
        <w:ind w:left="0" w:right="0" w:firstLine="0"/>
        <w:jc w:val="both"/>
        <w:rPr>
          <w:rFonts w:cstheme="minorHAnsi"/>
          <w:color w:val="404040" w:themeColor="text1" w:themeTint="BF"/>
          <w:sz w:val="24"/>
          <w:lang w:val="en-AU" w:bidi="en-US"/>
        </w:rPr>
      </w:pPr>
      <w:r>
        <w:rPr>
          <w:rFonts w:cstheme="minorHAnsi"/>
          <w:color w:val="404040" w:themeColor="text1" w:themeTint="BF"/>
          <w:sz w:val="24"/>
          <w:lang w:val="en-AU" w:bidi="en-US"/>
        </w:rPr>
        <w:t>You must refer to the written directions to properly assist the client in taking pre-packaged medication</w:t>
      </w:r>
      <w:r w:rsidR="002F5A76" w:rsidRPr="00870A95">
        <w:rPr>
          <w:rFonts w:cstheme="minorHAnsi"/>
          <w:color w:val="404040" w:themeColor="text1" w:themeTint="BF"/>
          <w:sz w:val="24"/>
          <w:lang w:val="en-AU" w:bidi="en-US"/>
        </w:rPr>
        <w:t xml:space="preserve">. </w:t>
      </w:r>
      <w:r w:rsidR="005A28F5" w:rsidRPr="00870A95">
        <w:rPr>
          <w:rFonts w:cstheme="minorHAnsi"/>
          <w:color w:val="404040" w:themeColor="text1" w:themeTint="BF"/>
          <w:sz w:val="24"/>
          <w:lang w:val="en-AU" w:bidi="en-US"/>
        </w:rPr>
        <w:t>Doing so will aid you in checking each medication right your clients have.</w:t>
      </w:r>
    </w:p>
    <w:p w14:paraId="00094895" w14:textId="77777777" w:rsidR="00987A77" w:rsidRPr="00870A95" w:rsidRDefault="00987A77" w:rsidP="00DF0CB3">
      <w:pPr>
        <w:spacing w:after="120" w:line="276" w:lineRule="auto"/>
        <w:ind w:left="0" w:right="0" w:firstLine="0"/>
        <w:rPr>
          <w:rFonts w:cstheme="minorHAnsi"/>
          <w:color w:val="404040" w:themeColor="text1" w:themeTint="BF"/>
          <w:sz w:val="24"/>
          <w:lang w:val="en-AU" w:bidi="en-US"/>
        </w:rPr>
      </w:pPr>
      <w:r w:rsidRPr="00870A95">
        <w:rPr>
          <w:rFonts w:cstheme="minorHAnsi"/>
          <w:color w:val="404040" w:themeColor="text1" w:themeTint="BF"/>
          <w:sz w:val="24"/>
          <w:lang w:val="en-AU" w:bidi="en-US"/>
        </w:rPr>
        <w:br w:type="page"/>
      </w:r>
    </w:p>
    <w:p w14:paraId="4E0D8290" w14:textId="7CF85B0F" w:rsidR="0091771F" w:rsidRPr="00870A95" w:rsidRDefault="0091771F" w:rsidP="00870A95">
      <w:pPr>
        <w:spacing w:after="120" w:line="276" w:lineRule="auto"/>
        <w:ind w:left="0" w:right="0" w:firstLine="0"/>
        <w:jc w:val="both"/>
        <w:rPr>
          <w:rFonts w:cstheme="minorHAnsi"/>
          <w:b/>
          <w:bCs/>
          <w:color w:val="404040" w:themeColor="text1" w:themeTint="BF"/>
          <w:sz w:val="24"/>
          <w:lang w:val="en-AU" w:bidi="en-US"/>
        </w:rPr>
      </w:pPr>
      <w:r w:rsidRPr="00870A95">
        <w:rPr>
          <w:rFonts w:cstheme="minorHAnsi"/>
          <w:b/>
          <w:bCs/>
          <w:color w:val="404040" w:themeColor="text1" w:themeTint="BF"/>
          <w:sz w:val="24"/>
          <w:lang w:val="en-AU" w:bidi="en-US"/>
        </w:rPr>
        <w:lastRenderedPageBreak/>
        <w:t>Rights of Medication</w:t>
      </w:r>
    </w:p>
    <w:p w14:paraId="41A0A76E" w14:textId="0FDBBD69" w:rsidR="00067FFA" w:rsidRPr="00870A95" w:rsidRDefault="00B0758D" w:rsidP="00870A95">
      <w:pPr>
        <w:spacing w:after="120" w:line="276" w:lineRule="auto"/>
        <w:ind w:left="0" w:right="0" w:firstLine="0"/>
        <w:jc w:val="both"/>
        <w:rPr>
          <w:rFonts w:cstheme="minorHAnsi"/>
          <w:color w:val="404040" w:themeColor="text1" w:themeTint="BF"/>
          <w:sz w:val="24"/>
          <w:lang w:val="en-AU" w:bidi="en-US"/>
        </w:rPr>
      </w:pPr>
      <w:r w:rsidRPr="00DF0CB3">
        <w:rPr>
          <w:rFonts w:cstheme="minorHAnsi"/>
          <w:color w:val="404040" w:themeColor="text1" w:themeTint="BF"/>
          <w:sz w:val="24"/>
          <w:lang w:val="en-AU" w:bidi="en-US"/>
        </w:rPr>
        <w:t xml:space="preserve">The </w:t>
      </w:r>
      <w:r>
        <w:rPr>
          <w:rFonts w:cstheme="minorHAnsi"/>
          <w:i/>
          <w:iCs/>
          <w:color w:val="404040" w:themeColor="text1" w:themeTint="BF"/>
          <w:sz w:val="24"/>
          <w:lang w:val="en-AU" w:bidi="en-US"/>
        </w:rPr>
        <w:t>r</w:t>
      </w:r>
      <w:r w:rsidR="00AE276A" w:rsidRPr="00870A95">
        <w:rPr>
          <w:rFonts w:cstheme="minorHAnsi"/>
          <w:i/>
          <w:iCs/>
          <w:color w:val="404040" w:themeColor="text1" w:themeTint="BF"/>
          <w:sz w:val="24"/>
          <w:lang w:val="en-AU" w:bidi="en-US"/>
        </w:rPr>
        <w:t>ights of medication</w:t>
      </w:r>
      <w:r w:rsidR="00AE276A" w:rsidRPr="00870A95">
        <w:rPr>
          <w:rFonts w:cstheme="minorHAnsi"/>
          <w:color w:val="404040" w:themeColor="text1" w:themeTint="BF"/>
          <w:sz w:val="24"/>
          <w:lang w:val="en-AU" w:bidi="en-US"/>
        </w:rPr>
        <w:t xml:space="preserve"> assist healthcare professionals and care workers in preventing medication erro</w:t>
      </w:r>
      <w:r w:rsidR="00281F81" w:rsidRPr="00870A95">
        <w:rPr>
          <w:rFonts w:cstheme="minorHAnsi"/>
          <w:color w:val="404040" w:themeColor="text1" w:themeTint="BF"/>
          <w:sz w:val="24"/>
          <w:lang w:val="en-AU" w:bidi="en-US"/>
        </w:rPr>
        <w:t>r</w:t>
      </w:r>
      <w:r w:rsidR="00AE276A" w:rsidRPr="00870A95">
        <w:rPr>
          <w:rFonts w:cstheme="minorHAnsi"/>
          <w:color w:val="404040" w:themeColor="text1" w:themeTint="BF"/>
          <w:sz w:val="24"/>
          <w:lang w:val="en-AU" w:bidi="en-US"/>
        </w:rPr>
        <w:t xml:space="preserve">s. Each right refers to a part of the procedure </w:t>
      </w:r>
      <w:r w:rsidR="0013398F" w:rsidRPr="00870A95">
        <w:rPr>
          <w:rFonts w:cstheme="minorHAnsi"/>
          <w:color w:val="404040" w:themeColor="text1" w:themeTint="BF"/>
          <w:sz w:val="24"/>
          <w:lang w:val="en-AU" w:bidi="en-US"/>
        </w:rPr>
        <w:t>for assisting a person</w:t>
      </w:r>
      <w:r w:rsidR="009707B9" w:rsidRPr="00870A95">
        <w:rPr>
          <w:rFonts w:cstheme="minorHAnsi"/>
          <w:color w:val="404040" w:themeColor="text1" w:themeTint="BF"/>
          <w:sz w:val="24"/>
          <w:lang w:val="en-AU" w:bidi="en-US"/>
        </w:rPr>
        <w:t xml:space="preserve"> in taking</w:t>
      </w:r>
      <w:r w:rsidR="0013398F" w:rsidRPr="00870A95">
        <w:rPr>
          <w:rFonts w:cstheme="minorHAnsi"/>
          <w:color w:val="404040" w:themeColor="text1" w:themeTint="BF"/>
          <w:sz w:val="24"/>
          <w:lang w:val="en-AU" w:bidi="en-US"/>
        </w:rPr>
        <w:t xml:space="preserve"> pre-packaged medication</w:t>
      </w:r>
      <w:r w:rsidR="00281F81" w:rsidRPr="00870A95">
        <w:rPr>
          <w:rFonts w:cstheme="minorHAnsi"/>
          <w:color w:val="404040" w:themeColor="text1" w:themeTint="BF"/>
          <w:sz w:val="24"/>
          <w:lang w:val="en-AU" w:bidi="en-US"/>
        </w:rPr>
        <w:t xml:space="preserve"> that has to be correct.</w:t>
      </w:r>
    </w:p>
    <w:p w14:paraId="44B40647" w14:textId="7BFE3012" w:rsidR="009013A4" w:rsidRPr="00870A95" w:rsidRDefault="00067FFA"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Refer to the table below</w:t>
      </w:r>
      <w:r w:rsidR="00B0758D">
        <w:rPr>
          <w:rFonts w:cstheme="minorHAnsi"/>
          <w:color w:val="404040" w:themeColor="text1" w:themeTint="BF"/>
          <w:sz w:val="24"/>
          <w:lang w:val="en-AU" w:bidi="en-US"/>
        </w:rPr>
        <w:t xml:space="preserve"> and the next page</w:t>
      </w:r>
      <w:r w:rsidRPr="00870A95">
        <w:rPr>
          <w:rFonts w:cstheme="minorHAnsi"/>
          <w:color w:val="404040" w:themeColor="text1" w:themeTint="BF"/>
          <w:sz w:val="24"/>
          <w:lang w:val="en-AU" w:bidi="en-US"/>
        </w:rPr>
        <w:t xml:space="preserve"> for the rig</w:t>
      </w:r>
      <w:r w:rsidR="004B0EF6" w:rsidRPr="00870A95">
        <w:rPr>
          <w:rFonts w:cstheme="minorHAnsi"/>
          <w:color w:val="404040" w:themeColor="text1" w:themeTint="BF"/>
          <w:sz w:val="24"/>
          <w:lang w:val="en-AU" w:bidi="en-US"/>
        </w:rPr>
        <w:t>h</w:t>
      </w:r>
      <w:r w:rsidRPr="00870A95">
        <w:rPr>
          <w:rFonts w:cstheme="minorHAnsi"/>
          <w:color w:val="404040" w:themeColor="text1" w:themeTint="BF"/>
          <w:sz w:val="24"/>
          <w:lang w:val="en-AU" w:bidi="en-US"/>
        </w:rPr>
        <w:t>ts of medication</w:t>
      </w:r>
      <w:r w:rsidR="00B0758D">
        <w:rPr>
          <w:rFonts w:cstheme="minorHAnsi"/>
          <w:color w:val="404040" w:themeColor="text1" w:themeTint="BF"/>
          <w:sz w:val="24"/>
          <w:lang w:val="en-AU" w:bidi="en-US"/>
        </w:rPr>
        <w:t>:</w:t>
      </w:r>
    </w:p>
    <w:tbl>
      <w:tblPr>
        <w:tblStyle w:val="TableGrid"/>
        <w:tblW w:w="0" w:type="dxa"/>
        <w:tblBorders>
          <w:top w:val="single" w:sz="4" w:space="0" w:color="FFCA3A"/>
          <w:left w:val="single" w:sz="4" w:space="0" w:color="FFCA3A"/>
          <w:bottom w:val="single" w:sz="4" w:space="0" w:color="FFCA3A"/>
          <w:right w:val="single" w:sz="4" w:space="0" w:color="FFCA3A"/>
          <w:insideH w:val="single" w:sz="4" w:space="0" w:color="FFCA3A"/>
          <w:insideV w:val="single" w:sz="4" w:space="0" w:color="FFCA3A"/>
        </w:tblBorders>
        <w:tblLook w:val="04A0" w:firstRow="1" w:lastRow="0" w:firstColumn="1" w:lastColumn="0" w:noHBand="0" w:noVBand="1"/>
      </w:tblPr>
      <w:tblGrid>
        <w:gridCol w:w="2113"/>
        <w:gridCol w:w="6903"/>
      </w:tblGrid>
      <w:tr w:rsidR="00067FFA" w:rsidRPr="00870A95" w14:paraId="2F6BF781" w14:textId="77777777" w:rsidTr="00DF0CB3">
        <w:trPr>
          <w:trHeight w:val="555"/>
        </w:trPr>
        <w:tc>
          <w:tcPr>
            <w:tcW w:w="2115" w:type="dxa"/>
            <w:shd w:val="clear" w:color="auto" w:fill="FFCA3A"/>
            <w:vAlign w:val="center"/>
          </w:tcPr>
          <w:p w14:paraId="1C2927EB" w14:textId="42FDECF6" w:rsidR="00067FFA" w:rsidRPr="00DF0CB3" w:rsidRDefault="00AA5C5E" w:rsidP="00DF0CB3">
            <w:pPr>
              <w:tabs>
                <w:tab w:val="left" w:pos="180"/>
              </w:tabs>
              <w:spacing w:after="120" w:line="276" w:lineRule="auto"/>
              <w:ind w:left="0" w:right="0" w:firstLine="0"/>
              <w:jc w:val="center"/>
              <w:rPr>
                <w:rFonts w:cstheme="minorHAnsi"/>
                <w:b/>
                <w:bCs/>
                <w:color w:val="404040" w:themeColor="text1" w:themeTint="BF"/>
                <w:sz w:val="22"/>
                <w:lang w:val="en-AU" w:bidi="en-US"/>
              </w:rPr>
            </w:pPr>
            <w:r w:rsidRPr="00DF0CB3">
              <w:rPr>
                <w:rFonts w:cstheme="minorHAnsi"/>
                <w:b/>
                <w:bCs/>
                <w:color w:val="404040" w:themeColor="text1" w:themeTint="BF"/>
                <w:sz w:val="22"/>
                <w:lang w:val="en-AU" w:bidi="en-US"/>
              </w:rPr>
              <w:t>Right</w:t>
            </w:r>
          </w:p>
        </w:tc>
        <w:tc>
          <w:tcPr>
            <w:tcW w:w="6912" w:type="dxa"/>
            <w:shd w:val="clear" w:color="auto" w:fill="FFCA3A"/>
            <w:vAlign w:val="center"/>
          </w:tcPr>
          <w:p w14:paraId="71ED15D8" w14:textId="55CDF7B9" w:rsidR="00067FFA" w:rsidRPr="00DF0CB3" w:rsidRDefault="00A1635C" w:rsidP="00DF0CB3">
            <w:pPr>
              <w:tabs>
                <w:tab w:val="left" w:pos="180"/>
              </w:tabs>
              <w:spacing w:after="120" w:line="276" w:lineRule="auto"/>
              <w:ind w:left="0" w:right="0" w:firstLine="0"/>
              <w:jc w:val="center"/>
              <w:rPr>
                <w:rFonts w:cstheme="minorHAnsi"/>
                <w:b/>
                <w:bCs/>
                <w:color w:val="404040" w:themeColor="text1" w:themeTint="BF"/>
                <w:sz w:val="22"/>
                <w:lang w:val="en-AU" w:bidi="en-US"/>
              </w:rPr>
            </w:pPr>
            <w:r w:rsidRPr="00DF0CB3">
              <w:rPr>
                <w:rFonts w:cstheme="minorHAnsi"/>
                <w:b/>
                <w:bCs/>
                <w:color w:val="404040" w:themeColor="text1" w:themeTint="BF"/>
                <w:sz w:val="22"/>
                <w:lang w:val="en-AU" w:bidi="en-US"/>
              </w:rPr>
              <w:t>Part of the Procedure</w:t>
            </w:r>
          </w:p>
        </w:tc>
      </w:tr>
      <w:tr w:rsidR="00067FFA" w:rsidRPr="00870A95" w14:paraId="40BC090C" w14:textId="77777777" w:rsidTr="00DF0CB3">
        <w:trPr>
          <w:trHeight w:val="5683"/>
        </w:trPr>
        <w:tc>
          <w:tcPr>
            <w:tcW w:w="2115" w:type="dxa"/>
            <w:shd w:val="clear" w:color="auto" w:fill="FFEFC1"/>
            <w:vAlign w:val="center"/>
          </w:tcPr>
          <w:p w14:paraId="5C02E967" w14:textId="07E1822E" w:rsidR="00067FFA" w:rsidRPr="00DF0CB3" w:rsidRDefault="00AA5C5E" w:rsidP="00DF0CB3">
            <w:pPr>
              <w:tabs>
                <w:tab w:val="left" w:pos="180"/>
              </w:tabs>
              <w:spacing w:after="120" w:line="276" w:lineRule="auto"/>
              <w:ind w:left="0" w:right="0" w:firstLine="0"/>
              <w:jc w:val="center"/>
              <w:rPr>
                <w:rFonts w:cstheme="minorHAnsi"/>
                <w:b/>
                <w:bCs/>
                <w:color w:val="404040" w:themeColor="text1" w:themeTint="BF"/>
                <w:sz w:val="22"/>
                <w:lang w:val="en-AU" w:bidi="en-US"/>
              </w:rPr>
            </w:pPr>
            <w:r w:rsidRPr="00DF0CB3">
              <w:rPr>
                <w:rFonts w:cstheme="minorHAnsi"/>
                <w:b/>
                <w:bCs/>
                <w:color w:val="404040" w:themeColor="text1" w:themeTint="BF"/>
                <w:sz w:val="22"/>
                <w:lang w:val="en-AU" w:bidi="en-US"/>
              </w:rPr>
              <w:t>Right Person</w:t>
            </w:r>
          </w:p>
        </w:tc>
        <w:tc>
          <w:tcPr>
            <w:tcW w:w="6912" w:type="dxa"/>
            <w:shd w:val="clear" w:color="auto" w:fill="auto"/>
            <w:vAlign w:val="center"/>
          </w:tcPr>
          <w:p w14:paraId="1C223DED" w14:textId="3C6AE5CE" w:rsidR="00E21A35" w:rsidRPr="00DF0CB3" w:rsidRDefault="00A1635C" w:rsidP="00B0758D">
            <w:pPr>
              <w:spacing w:after="120" w:line="276" w:lineRule="auto"/>
              <w:ind w:left="0" w:right="0" w:firstLine="0"/>
              <w:jc w:val="both"/>
              <w:rPr>
                <w:color w:val="404040" w:themeColor="text1" w:themeTint="BF"/>
                <w:sz w:val="22"/>
                <w:lang w:val="en-AU"/>
              </w:rPr>
            </w:pPr>
            <w:r w:rsidRPr="00DF0CB3">
              <w:rPr>
                <w:color w:val="404040" w:themeColor="text1" w:themeTint="BF"/>
                <w:sz w:val="22"/>
                <w:lang w:val="en-AU"/>
              </w:rPr>
              <w:t>Check</w:t>
            </w:r>
            <w:r w:rsidR="00E21A35" w:rsidRPr="00DF0CB3">
              <w:rPr>
                <w:color w:val="404040" w:themeColor="text1" w:themeTint="BF"/>
                <w:sz w:val="22"/>
                <w:lang w:val="en-AU"/>
              </w:rPr>
              <w:t xml:space="preserve"> that you are assisting the right person. If you assist the wrong person in taking pre-packaged medication, they may:</w:t>
            </w:r>
          </w:p>
          <w:p w14:paraId="3E51BAA3" w14:textId="3CFA9B61" w:rsidR="00067FFA" w:rsidRPr="00DF0CB3" w:rsidRDefault="00EB357B" w:rsidP="00DF0CB3">
            <w:pPr>
              <w:pStyle w:val="ListParagraph"/>
              <w:numPr>
                <w:ilvl w:val="0"/>
                <w:numId w:val="92"/>
              </w:numPr>
              <w:spacing w:after="120" w:line="276" w:lineRule="auto"/>
              <w:ind w:left="714" w:right="0" w:hanging="357"/>
              <w:contextualSpacing w:val="0"/>
              <w:jc w:val="both"/>
              <w:rPr>
                <w:color w:val="404040" w:themeColor="text1" w:themeTint="BF"/>
                <w:sz w:val="22"/>
                <w:lang w:val="en-AU"/>
              </w:rPr>
            </w:pPr>
            <w:r w:rsidRPr="00DF0CB3">
              <w:rPr>
                <w:color w:val="404040" w:themeColor="text1" w:themeTint="BF"/>
                <w:sz w:val="22"/>
                <w:lang w:val="en-AU"/>
              </w:rPr>
              <w:t>Not need the medication</w:t>
            </w:r>
          </w:p>
          <w:p w14:paraId="4EEDD624" w14:textId="0F0159C7" w:rsidR="00E21A35" w:rsidRPr="00DF0CB3" w:rsidRDefault="00EB357B" w:rsidP="00DF0CB3">
            <w:pPr>
              <w:pStyle w:val="ListParagraph"/>
              <w:numPr>
                <w:ilvl w:val="0"/>
                <w:numId w:val="92"/>
              </w:numPr>
              <w:spacing w:after="120" w:line="276" w:lineRule="auto"/>
              <w:ind w:left="714" w:right="0" w:hanging="357"/>
              <w:contextualSpacing w:val="0"/>
              <w:jc w:val="both"/>
              <w:rPr>
                <w:color w:val="404040" w:themeColor="text1" w:themeTint="BF"/>
                <w:sz w:val="22"/>
                <w:lang w:val="en-AU"/>
              </w:rPr>
            </w:pPr>
            <w:r w:rsidRPr="00DF0CB3">
              <w:rPr>
                <w:color w:val="404040" w:themeColor="text1" w:themeTint="BF"/>
                <w:sz w:val="22"/>
                <w:lang w:val="en-AU"/>
              </w:rPr>
              <w:t>Be allergic to the medication</w:t>
            </w:r>
          </w:p>
          <w:p w14:paraId="361DC678" w14:textId="774107AF" w:rsidR="00E21A35" w:rsidRPr="00DF0CB3" w:rsidRDefault="00EB357B" w:rsidP="00DF0CB3">
            <w:pPr>
              <w:pStyle w:val="ListParagraph"/>
              <w:numPr>
                <w:ilvl w:val="0"/>
                <w:numId w:val="92"/>
              </w:numPr>
              <w:spacing w:after="120" w:line="276" w:lineRule="auto"/>
              <w:ind w:left="714" w:right="0" w:hanging="357"/>
              <w:contextualSpacing w:val="0"/>
              <w:jc w:val="both"/>
              <w:rPr>
                <w:color w:val="404040" w:themeColor="text1" w:themeTint="BF"/>
                <w:sz w:val="22"/>
                <w:lang w:val="en-AU"/>
              </w:rPr>
            </w:pPr>
            <w:r w:rsidRPr="00DF0CB3">
              <w:rPr>
                <w:color w:val="404040" w:themeColor="text1" w:themeTint="BF"/>
                <w:sz w:val="22"/>
                <w:lang w:val="en-AU"/>
              </w:rPr>
              <w:t>Have contraindications</w:t>
            </w:r>
          </w:p>
          <w:p w14:paraId="2BDB7915" w14:textId="265F2BF5" w:rsidR="00EB5686" w:rsidRPr="00DF0CB3" w:rsidRDefault="00EB357B" w:rsidP="00DF0CB3">
            <w:pPr>
              <w:pStyle w:val="ListParagraph"/>
              <w:numPr>
                <w:ilvl w:val="0"/>
                <w:numId w:val="92"/>
              </w:numPr>
              <w:spacing w:after="120" w:line="276" w:lineRule="auto"/>
              <w:ind w:left="714" w:right="0" w:hanging="357"/>
              <w:contextualSpacing w:val="0"/>
              <w:jc w:val="both"/>
              <w:rPr>
                <w:color w:val="404040" w:themeColor="text1" w:themeTint="BF"/>
                <w:sz w:val="22"/>
                <w:lang w:val="en-AU"/>
              </w:rPr>
            </w:pPr>
            <w:r w:rsidRPr="00DF0CB3">
              <w:rPr>
                <w:color w:val="404040" w:themeColor="text1" w:themeTint="BF"/>
                <w:sz w:val="22"/>
                <w:lang w:val="en-AU"/>
              </w:rPr>
              <w:t>Have incompatible substances in their system</w:t>
            </w:r>
          </w:p>
          <w:p w14:paraId="6C3B9BD2" w14:textId="618714F4" w:rsidR="007E3C27" w:rsidRPr="00DF0CB3" w:rsidRDefault="00EB357B" w:rsidP="00DF0CB3">
            <w:pPr>
              <w:pStyle w:val="ListParagraph"/>
              <w:numPr>
                <w:ilvl w:val="0"/>
                <w:numId w:val="92"/>
              </w:numPr>
              <w:spacing w:after="120" w:line="276" w:lineRule="auto"/>
              <w:ind w:left="714" w:right="0" w:hanging="357"/>
              <w:contextualSpacing w:val="0"/>
              <w:jc w:val="both"/>
              <w:rPr>
                <w:color w:val="404040" w:themeColor="text1" w:themeTint="BF"/>
                <w:sz w:val="22"/>
                <w:lang w:val="en-AU"/>
              </w:rPr>
            </w:pPr>
            <w:r w:rsidRPr="00DF0CB3">
              <w:rPr>
                <w:color w:val="404040" w:themeColor="text1" w:themeTint="BF"/>
                <w:sz w:val="22"/>
                <w:lang w:val="en-AU"/>
              </w:rPr>
              <w:t xml:space="preserve">Receive </w:t>
            </w:r>
            <w:r w:rsidR="007E3C27" w:rsidRPr="00DF0CB3">
              <w:rPr>
                <w:color w:val="404040" w:themeColor="text1" w:themeTint="BF"/>
                <w:sz w:val="22"/>
                <w:lang w:val="en-AU"/>
              </w:rPr>
              <w:t>the wrong dosage of medication as it may not be measured according to their weight</w:t>
            </w:r>
          </w:p>
          <w:p w14:paraId="5EB8D345" w14:textId="564E97F2" w:rsidR="007365CC" w:rsidRPr="00DF0CB3" w:rsidRDefault="007365CC" w:rsidP="00DF0CB3">
            <w:pPr>
              <w:spacing w:after="120" w:line="276" w:lineRule="auto"/>
              <w:ind w:left="0" w:right="0" w:firstLine="0"/>
              <w:jc w:val="both"/>
              <w:rPr>
                <w:color w:val="404040" w:themeColor="text1" w:themeTint="BF"/>
                <w:sz w:val="22"/>
                <w:lang w:val="en-AU"/>
              </w:rPr>
            </w:pPr>
            <w:r w:rsidRPr="00DF0CB3">
              <w:rPr>
                <w:color w:val="404040" w:themeColor="text1" w:themeTint="BF"/>
                <w:sz w:val="22"/>
                <w:lang w:val="en-AU"/>
              </w:rPr>
              <w:t xml:space="preserve">Before </w:t>
            </w:r>
            <w:r w:rsidR="00CB79D3" w:rsidRPr="00DF0CB3">
              <w:rPr>
                <w:color w:val="404040" w:themeColor="text1" w:themeTint="BF"/>
                <w:sz w:val="22"/>
                <w:lang w:val="en-AU"/>
              </w:rPr>
              <w:t>assisting clients</w:t>
            </w:r>
            <w:r w:rsidRPr="00DF0CB3">
              <w:rPr>
                <w:color w:val="404040" w:themeColor="text1" w:themeTint="BF"/>
                <w:sz w:val="22"/>
                <w:lang w:val="en-AU"/>
              </w:rPr>
              <w:t>, confirm their identi</w:t>
            </w:r>
            <w:r w:rsidR="00CB79D3" w:rsidRPr="00DF0CB3">
              <w:rPr>
                <w:color w:val="404040" w:themeColor="text1" w:themeTint="BF"/>
                <w:sz w:val="22"/>
                <w:lang w:val="en-AU"/>
              </w:rPr>
              <w:t>t</w:t>
            </w:r>
            <w:r w:rsidRPr="00DF0CB3">
              <w:rPr>
                <w:color w:val="404040" w:themeColor="text1" w:themeTint="BF"/>
                <w:sz w:val="22"/>
                <w:lang w:val="en-AU"/>
              </w:rPr>
              <w:t>y by asking or looking for their identifiers.</w:t>
            </w:r>
            <w:r w:rsidR="005B7635" w:rsidRPr="00DF0CB3">
              <w:rPr>
                <w:color w:val="404040" w:themeColor="text1" w:themeTint="BF"/>
                <w:sz w:val="22"/>
                <w:lang w:val="en-AU"/>
              </w:rPr>
              <w:t xml:space="preserve"> Identifiers </w:t>
            </w:r>
            <w:r w:rsidR="0003202F" w:rsidRPr="00DF0CB3">
              <w:rPr>
                <w:color w:val="404040" w:themeColor="text1" w:themeTint="BF"/>
                <w:sz w:val="22"/>
                <w:lang w:val="en-AU"/>
              </w:rPr>
              <w:t>typically include the following:</w:t>
            </w:r>
          </w:p>
          <w:p w14:paraId="26069DF1" w14:textId="77777777" w:rsidR="0003202F" w:rsidRPr="00DF0CB3" w:rsidRDefault="0003202F" w:rsidP="00DF0CB3">
            <w:pPr>
              <w:pStyle w:val="ListParagraph"/>
              <w:numPr>
                <w:ilvl w:val="0"/>
                <w:numId w:val="93"/>
              </w:numPr>
              <w:spacing w:after="120" w:line="276" w:lineRule="auto"/>
              <w:ind w:left="714" w:right="0" w:hanging="357"/>
              <w:contextualSpacing w:val="0"/>
              <w:jc w:val="both"/>
              <w:rPr>
                <w:color w:val="404040" w:themeColor="text1" w:themeTint="BF"/>
                <w:sz w:val="22"/>
                <w:lang w:val="en-AU"/>
              </w:rPr>
            </w:pPr>
            <w:r w:rsidRPr="00DF0CB3">
              <w:rPr>
                <w:color w:val="404040" w:themeColor="text1" w:themeTint="BF"/>
                <w:sz w:val="22"/>
                <w:lang w:val="en-AU"/>
              </w:rPr>
              <w:t>The client’s name</w:t>
            </w:r>
          </w:p>
          <w:p w14:paraId="15ABF897" w14:textId="77777777" w:rsidR="0003202F" w:rsidRPr="00DF0CB3" w:rsidRDefault="0003202F" w:rsidP="00DF0CB3">
            <w:pPr>
              <w:pStyle w:val="ListParagraph"/>
              <w:numPr>
                <w:ilvl w:val="0"/>
                <w:numId w:val="93"/>
              </w:numPr>
              <w:spacing w:after="120" w:line="276" w:lineRule="auto"/>
              <w:ind w:left="714" w:right="0" w:hanging="357"/>
              <w:contextualSpacing w:val="0"/>
              <w:jc w:val="both"/>
              <w:rPr>
                <w:color w:val="404040" w:themeColor="text1" w:themeTint="BF"/>
                <w:sz w:val="22"/>
                <w:lang w:val="en-AU"/>
              </w:rPr>
            </w:pPr>
            <w:r w:rsidRPr="00DF0CB3">
              <w:rPr>
                <w:color w:val="404040" w:themeColor="text1" w:themeTint="BF"/>
                <w:sz w:val="22"/>
                <w:lang w:val="en-AU"/>
              </w:rPr>
              <w:t>Date of birth</w:t>
            </w:r>
          </w:p>
          <w:p w14:paraId="6AFB2B61" w14:textId="505B9715" w:rsidR="0003202F" w:rsidRPr="00DF0CB3" w:rsidRDefault="0003202F" w:rsidP="00DF0CB3">
            <w:pPr>
              <w:pStyle w:val="ListParagraph"/>
              <w:numPr>
                <w:ilvl w:val="0"/>
                <w:numId w:val="93"/>
              </w:numPr>
              <w:spacing w:after="120" w:line="276" w:lineRule="auto"/>
              <w:ind w:left="714" w:right="0" w:hanging="357"/>
              <w:contextualSpacing w:val="0"/>
              <w:jc w:val="both"/>
              <w:rPr>
                <w:color w:val="404040" w:themeColor="text1" w:themeTint="BF"/>
                <w:sz w:val="22"/>
                <w:lang w:val="en-AU"/>
              </w:rPr>
            </w:pPr>
            <w:r w:rsidRPr="00DF0CB3">
              <w:rPr>
                <w:color w:val="404040" w:themeColor="text1" w:themeTint="BF"/>
                <w:sz w:val="22"/>
                <w:lang w:val="en-AU"/>
              </w:rPr>
              <w:t>Medical Record Nu</w:t>
            </w:r>
            <w:r w:rsidR="005E4402" w:rsidRPr="00DF0CB3">
              <w:rPr>
                <w:color w:val="404040" w:themeColor="text1" w:themeTint="BF"/>
                <w:sz w:val="22"/>
                <w:lang w:val="en-AU"/>
              </w:rPr>
              <w:t>m</w:t>
            </w:r>
            <w:r w:rsidRPr="00DF0CB3">
              <w:rPr>
                <w:color w:val="404040" w:themeColor="text1" w:themeTint="BF"/>
                <w:sz w:val="22"/>
                <w:lang w:val="en-AU"/>
              </w:rPr>
              <w:t>ber (MRN), which is an identifier given by the health organisation of the client</w:t>
            </w:r>
          </w:p>
        </w:tc>
      </w:tr>
      <w:tr w:rsidR="00293319" w:rsidRPr="00870A95" w14:paraId="7119323A" w14:textId="77777777" w:rsidTr="00DF0CB3">
        <w:trPr>
          <w:trHeight w:val="4499"/>
        </w:trPr>
        <w:tc>
          <w:tcPr>
            <w:tcW w:w="2115" w:type="dxa"/>
            <w:shd w:val="clear" w:color="auto" w:fill="FFEFC1"/>
            <w:vAlign w:val="center"/>
          </w:tcPr>
          <w:p w14:paraId="1C91840C" w14:textId="11AB0902" w:rsidR="00293319" w:rsidRPr="00DF0CB3" w:rsidRDefault="00293319" w:rsidP="00DF0CB3">
            <w:pPr>
              <w:tabs>
                <w:tab w:val="left" w:pos="180"/>
              </w:tabs>
              <w:spacing w:after="120" w:line="276" w:lineRule="auto"/>
              <w:ind w:left="0" w:right="0" w:firstLine="0"/>
              <w:jc w:val="center"/>
              <w:rPr>
                <w:rFonts w:cstheme="minorHAnsi"/>
                <w:b/>
                <w:bCs/>
                <w:color w:val="404040" w:themeColor="text1" w:themeTint="BF"/>
                <w:sz w:val="22"/>
                <w:lang w:val="en-AU" w:bidi="en-US"/>
              </w:rPr>
            </w:pPr>
            <w:r w:rsidRPr="00DF0CB3">
              <w:rPr>
                <w:rFonts w:cstheme="minorHAnsi"/>
                <w:b/>
                <w:bCs/>
                <w:color w:val="404040" w:themeColor="text1" w:themeTint="BF"/>
                <w:sz w:val="22"/>
                <w:lang w:val="en-AU" w:bidi="en-US"/>
              </w:rPr>
              <w:t>Right Medication</w:t>
            </w:r>
          </w:p>
        </w:tc>
        <w:tc>
          <w:tcPr>
            <w:tcW w:w="6912" w:type="dxa"/>
            <w:shd w:val="clear" w:color="auto" w:fill="auto"/>
            <w:vAlign w:val="center"/>
          </w:tcPr>
          <w:p w14:paraId="300CBDA6" w14:textId="3E16CB3C" w:rsidR="00293319" w:rsidRPr="00DF0CB3" w:rsidRDefault="00A1635C" w:rsidP="00B0758D">
            <w:pPr>
              <w:spacing w:after="120" w:line="276" w:lineRule="auto"/>
              <w:ind w:left="0" w:right="0" w:firstLine="0"/>
              <w:jc w:val="both"/>
              <w:rPr>
                <w:color w:val="404040" w:themeColor="text1" w:themeTint="BF"/>
                <w:sz w:val="22"/>
                <w:lang w:val="en-AU"/>
              </w:rPr>
            </w:pPr>
            <w:r w:rsidRPr="00DF0CB3">
              <w:rPr>
                <w:color w:val="404040" w:themeColor="text1" w:themeTint="BF"/>
                <w:sz w:val="22"/>
                <w:lang w:val="en-AU"/>
              </w:rPr>
              <w:t>Check that</w:t>
            </w:r>
            <w:r w:rsidR="007979C4" w:rsidRPr="00DF0CB3">
              <w:rPr>
                <w:color w:val="404040" w:themeColor="text1" w:themeTint="BF"/>
                <w:sz w:val="22"/>
                <w:lang w:val="en-AU"/>
              </w:rPr>
              <w:t xml:space="preserve"> </w:t>
            </w:r>
            <w:r w:rsidR="00836B12" w:rsidRPr="00DF0CB3">
              <w:rPr>
                <w:color w:val="404040" w:themeColor="text1" w:themeTint="BF"/>
                <w:sz w:val="22"/>
                <w:lang w:val="en-AU"/>
              </w:rPr>
              <w:t xml:space="preserve">the client has the right medication. </w:t>
            </w:r>
            <w:r w:rsidR="007E20B5" w:rsidRPr="00DF0CB3">
              <w:rPr>
                <w:color w:val="404040" w:themeColor="text1" w:themeTint="BF"/>
                <w:sz w:val="22"/>
                <w:lang w:val="en-AU"/>
              </w:rPr>
              <w:t>M</w:t>
            </w:r>
            <w:r w:rsidR="00FB12E1" w:rsidRPr="00DF0CB3">
              <w:rPr>
                <w:color w:val="404040" w:themeColor="text1" w:themeTint="BF"/>
                <w:sz w:val="22"/>
                <w:lang w:val="en-AU"/>
              </w:rPr>
              <w:t xml:space="preserve">ake sure </w:t>
            </w:r>
            <w:r w:rsidR="00A879F6" w:rsidRPr="00DF0CB3">
              <w:rPr>
                <w:color w:val="404040" w:themeColor="text1" w:themeTint="BF"/>
                <w:sz w:val="22"/>
                <w:lang w:val="en-AU"/>
              </w:rPr>
              <w:t>that:</w:t>
            </w:r>
          </w:p>
          <w:p w14:paraId="3B0FBE36" w14:textId="1FB13284" w:rsidR="000C7132" w:rsidRPr="00DF0CB3" w:rsidRDefault="00EB357B" w:rsidP="00DF0CB3">
            <w:pPr>
              <w:pStyle w:val="ListParagraph"/>
              <w:numPr>
                <w:ilvl w:val="0"/>
                <w:numId w:val="107"/>
              </w:numPr>
              <w:spacing w:after="120" w:line="276" w:lineRule="auto"/>
              <w:ind w:left="714" w:right="0" w:hanging="357"/>
              <w:contextualSpacing w:val="0"/>
              <w:jc w:val="both"/>
              <w:rPr>
                <w:color w:val="404040" w:themeColor="text1" w:themeTint="BF"/>
                <w:sz w:val="22"/>
                <w:lang w:val="en-AU"/>
              </w:rPr>
            </w:pPr>
            <w:r w:rsidRPr="00DF0CB3">
              <w:rPr>
                <w:color w:val="404040" w:themeColor="text1" w:themeTint="BF"/>
                <w:sz w:val="22"/>
                <w:lang w:val="en-AU"/>
              </w:rPr>
              <w:t xml:space="preserve">The medication is what is prescribed by the client’s health </w:t>
            </w:r>
            <w:r w:rsidR="0094006C" w:rsidRPr="00DF0CB3">
              <w:rPr>
                <w:color w:val="404040" w:themeColor="text1" w:themeTint="BF"/>
                <w:sz w:val="22"/>
                <w:lang w:val="en-AU"/>
              </w:rPr>
              <w:t>professional</w:t>
            </w:r>
          </w:p>
          <w:p w14:paraId="186A79BE" w14:textId="4A6FBC0C" w:rsidR="00A879F6" w:rsidRPr="00DF0CB3" w:rsidRDefault="00EB357B" w:rsidP="00DF0CB3">
            <w:pPr>
              <w:pStyle w:val="ListParagraph"/>
              <w:numPr>
                <w:ilvl w:val="0"/>
                <w:numId w:val="107"/>
              </w:numPr>
              <w:spacing w:after="120" w:line="276" w:lineRule="auto"/>
              <w:ind w:left="714" w:right="0" w:hanging="357"/>
              <w:contextualSpacing w:val="0"/>
              <w:jc w:val="both"/>
              <w:rPr>
                <w:color w:val="404040" w:themeColor="text1" w:themeTint="BF"/>
                <w:sz w:val="22"/>
                <w:lang w:val="en-AU"/>
              </w:rPr>
            </w:pPr>
            <w:r w:rsidRPr="00DF0CB3">
              <w:rPr>
                <w:color w:val="404040" w:themeColor="text1" w:themeTint="BF"/>
                <w:sz w:val="22"/>
                <w:lang w:val="en-AU"/>
              </w:rPr>
              <w:t>The package of the medication is not tampered with</w:t>
            </w:r>
          </w:p>
          <w:p w14:paraId="564B9620" w14:textId="163BBC92" w:rsidR="00A879F6" w:rsidRPr="00DF0CB3" w:rsidRDefault="00EB357B" w:rsidP="00DF0CB3">
            <w:pPr>
              <w:pStyle w:val="ListParagraph"/>
              <w:numPr>
                <w:ilvl w:val="0"/>
                <w:numId w:val="107"/>
              </w:numPr>
              <w:spacing w:after="120" w:line="276" w:lineRule="auto"/>
              <w:ind w:left="714" w:right="0" w:hanging="357"/>
              <w:contextualSpacing w:val="0"/>
              <w:jc w:val="both"/>
              <w:rPr>
                <w:color w:val="404040" w:themeColor="text1" w:themeTint="BF"/>
                <w:sz w:val="22"/>
                <w:lang w:val="en-AU"/>
              </w:rPr>
            </w:pPr>
            <w:r w:rsidRPr="00DF0CB3">
              <w:rPr>
                <w:color w:val="404040" w:themeColor="text1" w:themeTint="BF"/>
                <w:sz w:val="22"/>
                <w:lang w:val="en-AU"/>
              </w:rPr>
              <w:t xml:space="preserve">The </w:t>
            </w:r>
            <w:r w:rsidR="00A879F6" w:rsidRPr="00DF0CB3">
              <w:rPr>
                <w:color w:val="404040" w:themeColor="text1" w:themeTint="BF"/>
                <w:sz w:val="22"/>
                <w:lang w:val="en-AU"/>
              </w:rPr>
              <w:t>medication is within</w:t>
            </w:r>
            <w:r w:rsidR="009707B9" w:rsidRPr="00DF0CB3">
              <w:rPr>
                <w:color w:val="404040" w:themeColor="text1" w:themeTint="BF"/>
                <w:sz w:val="22"/>
                <w:lang w:val="en-AU"/>
              </w:rPr>
              <w:t xml:space="preserve"> </w:t>
            </w:r>
            <w:r w:rsidR="00802B4E">
              <w:rPr>
                <w:color w:val="404040" w:themeColor="text1" w:themeTint="BF"/>
                <w:sz w:val="22"/>
                <w:lang w:val="en-AU"/>
              </w:rPr>
              <w:t xml:space="preserve">the </w:t>
            </w:r>
            <w:r w:rsidR="00A879F6" w:rsidRPr="00DF0CB3">
              <w:rPr>
                <w:color w:val="404040" w:themeColor="text1" w:themeTint="BF"/>
                <w:sz w:val="22"/>
                <w:lang w:val="en-AU"/>
              </w:rPr>
              <w:t>expiry date</w:t>
            </w:r>
          </w:p>
          <w:p w14:paraId="649FFAF8" w14:textId="088D8E0D" w:rsidR="00A879F6" w:rsidRPr="00DF0CB3" w:rsidRDefault="0094006C" w:rsidP="00B0758D">
            <w:pPr>
              <w:spacing w:after="120" w:line="276" w:lineRule="auto"/>
              <w:ind w:left="0" w:right="0" w:firstLine="0"/>
              <w:jc w:val="both"/>
              <w:rPr>
                <w:color w:val="404040" w:themeColor="text1" w:themeTint="BF"/>
                <w:sz w:val="22"/>
                <w:lang w:val="en-AU"/>
              </w:rPr>
            </w:pPr>
            <w:r w:rsidRPr="00DF0CB3">
              <w:rPr>
                <w:color w:val="404040" w:themeColor="text1" w:themeTint="BF"/>
                <w:sz w:val="22"/>
                <w:lang w:val="en-AU"/>
              </w:rPr>
              <w:t>Some medications may be packaged or named similarly. There</w:t>
            </w:r>
            <w:r w:rsidR="009707B9" w:rsidRPr="00DF0CB3">
              <w:rPr>
                <w:color w:val="404040" w:themeColor="text1" w:themeTint="BF"/>
                <w:sz w:val="22"/>
                <w:lang w:val="en-AU"/>
              </w:rPr>
              <w:t xml:space="preserve"> are</w:t>
            </w:r>
            <w:r w:rsidRPr="00DF0CB3">
              <w:rPr>
                <w:color w:val="404040" w:themeColor="text1" w:themeTint="BF"/>
                <w:sz w:val="22"/>
                <w:lang w:val="en-AU"/>
              </w:rPr>
              <w:t xml:space="preserve"> also cases wherein the medication is no longer appropriate. </w:t>
            </w:r>
            <w:r w:rsidR="003114F7" w:rsidRPr="00DF0CB3">
              <w:rPr>
                <w:color w:val="404040" w:themeColor="text1" w:themeTint="BF"/>
                <w:sz w:val="22"/>
                <w:lang w:val="en-AU"/>
              </w:rPr>
              <w:t>That is why you must check the label of the medication three times:</w:t>
            </w:r>
          </w:p>
          <w:p w14:paraId="58D13D37" w14:textId="062050BF" w:rsidR="003114F7" w:rsidRPr="00DF0CB3" w:rsidRDefault="003114F7" w:rsidP="00DF0CB3">
            <w:pPr>
              <w:pStyle w:val="ListParagraph"/>
              <w:numPr>
                <w:ilvl w:val="0"/>
                <w:numId w:val="108"/>
              </w:numPr>
              <w:spacing w:after="120" w:line="276" w:lineRule="auto"/>
              <w:ind w:left="714" w:right="0" w:hanging="357"/>
              <w:contextualSpacing w:val="0"/>
              <w:jc w:val="both"/>
              <w:rPr>
                <w:color w:val="404040" w:themeColor="text1" w:themeTint="BF"/>
                <w:sz w:val="22"/>
                <w:lang w:val="en-AU"/>
              </w:rPr>
            </w:pPr>
            <w:r w:rsidRPr="00DF0CB3">
              <w:rPr>
                <w:color w:val="404040" w:themeColor="text1" w:themeTint="BF"/>
                <w:sz w:val="22"/>
                <w:lang w:val="en-AU"/>
              </w:rPr>
              <w:t xml:space="preserve">When retrieving the medication from </w:t>
            </w:r>
            <w:r w:rsidR="00802B4E">
              <w:rPr>
                <w:color w:val="404040" w:themeColor="text1" w:themeTint="BF"/>
                <w:sz w:val="22"/>
                <w:lang w:val="en-AU"/>
              </w:rPr>
              <w:t xml:space="preserve">the </w:t>
            </w:r>
            <w:r w:rsidRPr="00DF0CB3">
              <w:rPr>
                <w:color w:val="404040" w:themeColor="text1" w:themeTint="BF"/>
                <w:sz w:val="22"/>
                <w:lang w:val="en-AU"/>
              </w:rPr>
              <w:t>storage</w:t>
            </w:r>
          </w:p>
          <w:p w14:paraId="40838697" w14:textId="2AC9E83F" w:rsidR="003114F7" w:rsidRPr="00DF0CB3" w:rsidRDefault="003114F7" w:rsidP="00DF0CB3">
            <w:pPr>
              <w:pStyle w:val="ListParagraph"/>
              <w:numPr>
                <w:ilvl w:val="0"/>
                <w:numId w:val="108"/>
              </w:numPr>
              <w:spacing w:after="120" w:line="276" w:lineRule="auto"/>
              <w:ind w:left="714" w:right="0" w:hanging="357"/>
              <w:contextualSpacing w:val="0"/>
              <w:jc w:val="both"/>
              <w:rPr>
                <w:color w:val="404040" w:themeColor="text1" w:themeTint="BF"/>
                <w:sz w:val="22"/>
                <w:lang w:val="en-AU"/>
              </w:rPr>
            </w:pPr>
            <w:r w:rsidRPr="00DF0CB3">
              <w:rPr>
                <w:color w:val="404040" w:themeColor="text1" w:themeTint="BF"/>
                <w:sz w:val="22"/>
                <w:lang w:val="en-AU"/>
              </w:rPr>
              <w:t>When the medication is being prepare</w:t>
            </w:r>
            <w:r w:rsidR="00FD2571" w:rsidRPr="00DF0CB3">
              <w:rPr>
                <w:color w:val="404040" w:themeColor="text1" w:themeTint="BF"/>
                <w:sz w:val="22"/>
                <w:lang w:val="en-AU"/>
              </w:rPr>
              <w:t>d</w:t>
            </w:r>
          </w:p>
          <w:p w14:paraId="158381DA" w14:textId="418DEBD8" w:rsidR="003114F7" w:rsidRPr="00DF0CB3" w:rsidRDefault="003114F7" w:rsidP="00DF0CB3">
            <w:pPr>
              <w:pStyle w:val="ListParagraph"/>
              <w:numPr>
                <w:ilvl w:val="0"/>
                <w:numId w:val="108"/>
              </w:numPr>
              <w:spacing w:after="120" w:line="276" w:lineRule="auto"/>
              <w:ind w:left="714" w:right="0" w:hanging="357"/>
              <w:contextualSpacing w:val="0"/>
              <w:jc w:val="both"/>
              <w:rPr>
                <w:color w:val="404040" w:themeColor="text1" w:themeTint="BF"/>
                <w:sz w:val="22"/>
                <w:lang w:val="en-AU"/>
              </w:rPr>
            </w:pPr>
            <w:r w:rsidRPr="00DF0CB3">
              <w:rPr>
                <w:color w:val="404040" w:themeColor="text1" w:themeTint="BF"/>
                <w:sz w:val="22"/>
                <w:lang w:val="en-AU"/>
              </w:rPr>
              <w:t>When the medication is brought to the client</w:t>
            </w:r>
          </w:p>
        </w:tc>
      </w:tr>
    </w:tbl>
    <w:p w14:paraId="49DE7A36" w14:textId="77777777" w:rsidR="00FD2571" w:rsidRPr="00DF0CB3" w:rsidRDefault="00FD2571" w:rsidP="00DF0CB3">
      <w:pPr>
        <w:spacing w:after="120" w:line="276" w:lineRule="auto"/>
        <w:ind w:left="0" w:right="0" w:firstLine="0"/>
        <w:rPr>
          <w:color w:val="404040" w:themeColor="text1" w:themeTint="BF"/>
          <w:sz w:val="24"/>
          <w:szCs w:val="24"/>
          <w:lang w:val="en-AU" w:bidi="en-US"/>
        </w:rPr>
      </w:pPr>
      <w:r w:rsidRPr="00DF0CB3">
        <w:rPr>
          <w:color w:val="404040" w:themeColor="text1" w:themeTint="BF"/>
          <w:sz w:val="24"/>
          <w:szCs w:val="24"/>
          <w:lang w:val="en-AU" w:bidi="en-US"/>
        </w:rPr>
        <w:br w:type="page"/>
      </w:r>
    </w:p>
    <w:tbl>
      <w:tblPr>
        <w:tblStyle w:val="TableGrid"/>
        <w:tblW w:w="9016" w:type="dxa"/>
        <w:tblBorders>
          <w:top w:val="single" w:sz="4" w:space="0" w:color="FFCA3A"/>
          <w:left w:val="single" w:sz="4" w:space="0" w:color="FFCA3A"/>
          <w:bottom w:val="single" w:sz="4" w:space="0" w:color="FFCA3A"/>
          <w:right w:val="single" w:sz="4" w:space="0" w:color="FFCA3A"/>
          <w:insideH w:val="single" w:sz="4" w:space="0" w:color="FFCA3A"/>
          <w:insideV w:val="single" w:sz="4" w:space="0" w:color="FFCA3A"/>
        </w:tblBorders>
        <w:tblLook w:val="04A0" w:firstRow="1" w:lastRow="0" w:firstColumn="1" w:lastColumn="0" w:noHBand="0" w:noVBand="1"/>
      </w:tblPr>
      <w:tblGrid>
        <w:gridCol w:w="2115"/>
        <w:gridCol w:w="6901"/>
      </w:tblGrid>
      <w:tr w:rsidR="005A28F5" w:rsidRPr="00870A95" w14:paraId="396AC3C2" w14:textId="77777777" w:rsidTr="00DF0CB3">
        <w:trPr>
          <w:trHeight w:val="553"/>
        </w:trPr>
        <w:tc>
          <w:tcPr>
            <w:tcW w:w="2115" w:type="dxa"/>
            <w:shd w:val="clear" w:color="auto" w:fill="FFCA3A"/>
          </w:tcPr>
          <w:p w14:paraId="4DB6E385" w14:textId="77777777" w:rsidR="005A28F5" w:rsidRPr="00DF0CB3" w:rsidRDefault="005A28F5" w:rsidP="00DF0CB3">
            <w:pPr>
              <w:tabs>
                <w:tab w:val="left" w:pos="180"/>
              </w:tabs>
              <w:spacing w:after="120" w:line="276" w:lineRule="auto"/>
              <w:ind w:left="0" w:right="0" w:firstLine="0"/>
              <w:jc w:val="center"/>
              <w:rPr>
                <w:rFonts w:cstheme="minorHAnsi"/>
                <w:b/>
                <w:bCs/>
                <w:color w:val="FFFFFF" w:themeColor="background1"/>
                <w:sz w:val="22"/>
                <w:lang w:val="en-AU" w:bidi="en-US"/>
              </w:rPr>
            </w:pPr>
            <w:r w:rsidRPr="00DF0CB3">
              <w:rPr>
                <w:rFonts w:cstheme="minorHAnsi"/>
                <w:b/>
                <w:bCs/>
                <w:color w:val="FFFFFF" w:themeColor="background1"/>
                <w:sz w:val="22"/>
                <w:lang w:val="en-AU" w:bidi="en-US"/>
              </w:rPr>
              <w:lastRenderedPageBreak/>
              <w:t>Right</w:t>
            </w:r>
          </w:p>
        </w:tc>
        <w:tc>
          <w:tcPr>
            <w:tcW w:w="6901" w:type="dxa"/>
            <w:shd w:val="clear" w:color="auto" w:fill="FFCA3A"/>
          </w:tcPr>
          <w:p w14:paraId="7C433590" w14:textId="42CA8C62" w:rsidR="005A28F5" w:rsidRPr="00DF0CB3" w:rsidRDefault="004A1EE0" w:rsidP="00DF0CB3">
            <w:pPr>
              <w:tabs>
                <w:tab w:val="left" w:pos="180"/>
              </w:tabs>
              <w:spacing w:after="120" w:line="276" w:lineRule="auto"/>
              <w:ind w:left="0" w:right="0" w:firstLine="0"/>
              <w:jc w:val="center"/>
              <w:rPr>
                <w:rFonts w:cstheme="minorHAnsi"/>
                <w:b/>
                <w:bCs/>
                <w:color w:val="FFFFFF" w:themeColor="background1"/>
                <w:sz w:val="22"/>
                <w:lang w:val="en-AU" w:bidi="en-US"/>
              </w:rPr>
            </w:pPr>
            <w:r w:rsidRPr="00DF0CB3">
              <w:rPr>
                <w:rFonts w:cstheme="minorHAnsi"/>
                <w:b/>
                <w:bCs/>
                <w:color w:val="FFFFFF" w:themeColor="background1"/>
                <w:sz w:val="22"/>
                <w:lang w:val="en-AU" w:bidi="en-US"/>
              </w:rPr>
              <w:t>Part of the Procedure</w:t>
            </w:r>
            <w:r w:rsidR="005A28F5" w:rsidRPr="00DF0CB3">
              <w:rPr>
                <w:rFonts w:cstheme="minorHAnsi"/>
                <w:b/>
                <w:bCs/>
                <w:color w:val="FFFFFF" w:themeColor="background1"/>
                <w:sz w:val="22"/>
                <w:lang w:val="en-AU" w:bidi="en-US"/>
              </w:rPr>
              <w:t xml:space="preserve"> </w:t>
            </w:r>
          </w:p>
        </w:tc>
      </w:tr>
      <w:tr w:rsidR="00A1635C" w:rsidRPr="00870A95" w14:paraId="05DC2A48" w14:textId="77777777" w:rsidTr="00DF0CB3">
        <w:trPr>
          <w:trHeight w:val="1469"/>
        </w:trPr>
        <w:tc>
          <w:tcPr>
            <w:tcW w:w="2115" w:type="dxa"/>
            <w:shd w:val="clear" w:color="auto" w:fill="FFEFC1"/>
            <w:vAlign w:val="center"/>
          </w:tcPr>
          <w:p w14:paraId="278DF4D5" w14:textId="4822B502" w:rsidR="00A1635C" w:rsidRPr="00DF0CB3" w:rsidRDefault="00A1635C" w:rsidP="00DF0CB3">
            <w:pPr>
              <w:tabs>
                <w:tab w:val="left" w:pos="180"/>
              </w:tabs>
              <w:spacing w:after="120" w:line="276" w:lineRule="auto"/>
              <w:ind w:left="0" w:right="0" w:firstLine="0"/>
              <w:jc w:val="center"/>
              <w:rPr>
                <w:rFonts w:cstheme="minorHAnsi"/>
                <w:b/>
                <w:bCs/>
                <w:color w:val="404040" w:themeColor="text1" w:themeTint="BF"/>
                <w:sz w:val="22"/>
                <w:lang w:val="en-AU" w:bidi="en-US"/>
              </w:rPr>
            </w:pPr>
            <w:r w:rsidRPr="00DF0CB3">
              <w:rPr>
                <w:rFonts w:cstheme="minorHAnsi"/>
                <w:b/>
                <w:bCs/>
                <w:color w:val="404040" w:themeColor="text1" w:themeTint="BF"/>
                <w:sz w:val="22"/>
                <w:lang w:val="en-AU" w:bidi="en-US"/>
              </w:rPr>
              <w:t>Right Dose</w:t>
            </w:r>
          </w:p>
        </w:tc>
        <w:tc>
          <w:tcPr>
            <w:tcW w:w="6901" w:type="dxa"/>
            <w:shd w:val="clear" w:color="auto" w:fill="auto"/>
            <w:vAlign w:val="center"/>
          </w:tcPr>
          <w:p w14:paraId="0BF66061" w14:textId="7500C8B5" w:rsidR="00A1635C" w:rsidRPr="00DF0CB3" w:rsidRDefault="00FF6B62" w:rsidP="00DF0CB3">
            <w:pPr>
              <w:spacing w:after="120" w:line="276" w:lineRule="auto"/>
              <w:ind w:left="0" w:right="0" w:firstLine="0"/>
              <w:jc w:val="both"/>
              <w:rPr>
                <w:color w:val="404040" w:themeColor="text1" w:themeTint="BF"/>
                <w:sz w:val="22"/>
                <w:lang w:val="en-AU"/>
              </w:rPr>
            </w:pPr>
            <w:r w:rsidRPr="00DF0CB3">
              <w:rPr>
                <w:color w:val="404040" w:themeColor="text1" w:themeTint="BF"/>
                <w:sz w:val="22"/>
                <w:lang w:val="en-AU"/>
              </w:rPr>
              <w:t xml:space="preserve">Check if you have the right dosage. </w:t>
            </w:r>
            <w:r w:rsidR="00605C2D" w:rsidRPr="00DF0CB3">
              <w:rPr>
                <w:color w:val="404040" w:themeColor="text1" w:themeTint="BF"/>
                <w:sz w:val="22"/>
                <w:lang w:val="en-AU"/>
              </w:rPr>
              <w:t>Dosage will vary according to the client’s age, size, and health condition.</w:t>
            </w:r>
            <w:r w:rsidR="003E4689" w:rsidRPr="00DF0CB3">
              <w:rPr>
                <w:color w:val="404040" w:themeColor="text1" w:themeTint="BF"/>
                <w:sz w:val="22"/>
                <w:lang w:val="en-AU"/>
              </w:rPr>
              <w:t xml:space="preserve"> Usually, p</w:t>
            </w:r>
            <w:r w:rsidR="004A1EE0" w:rsidRPr="00DF0CB3">
              <w:rPr>
                <w:color w:val="404040" w:themeColor="text1" w:themeTint="BF"/>
                <w:sz w:val="22"/>
                <w:lang w:val="en-AU"/>
              </w:rPr>
              <w:t>re-packaged medication</w:t>
            </w:r>
            <w:r w:rsidR="003E4689" w:rsidRPr="00DF0CB3">
              <w:rPr>
                <w:color w:val="404040" w:themeColor="text1" w:themeTint="BF"/>
                <w:sz w:val="22"/>
                <w:lang w:val="en-AU"/>
              </w:rPr>
              <w:t xml:space="preserve">s are already </w:t>
            </w:r>
            <w:r w:rsidR="004A2982" w:rsidRPr="00DF0CB3">
              <w:rPr>
                <w:color w:val="404040" w:themeColor="text1" w:themeTint="BF"/>
                <w:sz w:val="22"/>
                <w:lang w:val="en-AU"/>
              </w:rPr>
              <w:t>measured according to the written direction.</w:t>
            </w:r>
            <w:r w:rsidR="00157890" w:rsidRPr="00DF0CB3">
              <w:rPr>
                <w:color w:val="404040" w:themeColor="text1" w:themeTint="BF"/>
                <w:sz w:val="22"/>
                <w:lang w:val="en-AU"/>
              </w:rPr>
              <w:t xml:space="preserve"> </w:t>
            </w:r>
            <w:r w:rsidR="003E0191" w:rsidRPr="00DF0CB3">
              <w:rPr>
                <w:color w:val="404040" w:themeColor="text1" w:themeTint="BF"/>
                <w:sz w:val="22"/>
                <w:lang w:val="en-AU"/>
              </w:rPr>
              <w:t xml:space="preserve">Nevertheless, you must make sure that the dosage </w:t>
            </w:r>
            <w:r w:rsidR="00E5650A" w:rsidRPr="00DF0CB3">
              <w:rPr>
                <w:color w:val="404040" w:themeColor="text1" w:themeTint="BF"/>
                <w:sz w:val="22"/>
                <w:lang w:val="en-AU"/>
              </w:rPr>
              <w:t>is correct before the client takes it.</w:t>
            </w:r>
            <w:r w:rsidR="003E0191" w:rsidRPr="00DF0CB3">
              <w:rPr>
                <w:color w:val="404040" w:themeColor="text1" w:themeTint="BF"/>
                <w:sz w:val="22"/>
                <w:lang w:val="en-AU"/>
              </w:rPr>
              <w:t xml:space="preserve"> </w:t>
            </w:r>
          </w:p>
        </w:tc>
      </w:tr>
      <w:tr w:rsidR="005A28F5" w:rsidRPr="00870A95" w14:paraId="3CD9432B" w14:textId="77777777" w:rsidTr="00DF0CB3">
        <w:trPr>
          <w:trHeight w:val="2781"/>
        </w:trPr>
        <w:tc>
          <w:tcPr>
            <w:tcW w:w="2115" w:type="dxa"/>
            <w:shd w:val="clear" w:color="auto" w:fill="FFEFC1"/>
            <w:vAlign w:val="center"/>
          </w:tcPr>
          <w:p w14:paraId="1F00F989" w14:textId="77777777" w:rsidR="005A28F5" w:rsidRPr="00DF0CB3" w:rsidRDefault="005A28F5" w:rsidP="00DF0CB3">
            <w:pPr>
              <w:tabs>
                <w:tab w:val="left" w:pos="180"/>
              </w:tabs>
              <w:spacing w:after="120" w:line="276" w:lineRule="auto"/>
              <w:ind w:left="0" w:right="0" w:firstLine="0"/>
              <w:jc w:val="center"/>
              <w:rPr>
                <w:rFonts w:cstheme="minorHAnsi"/>
                <w:b/>
                <w:bCs/>
                <w:color w:val="404040" w:themeColor="text1" w:themeTint="BF"/>
                <w:sz w:val="22"/>
                <w:lang w:val="en-AU" w:bidi="en-US"/>
              </w:rPr>
            </w:pPr>
            <w:r w:rsidRPr="00DF0CB3">
              <w:rPr>
                <w:rFonts w:cstheme="minorHAnsi"/>
                <w:b/>
                <w:bCs/>
                <w:color w:val="404040" w:themeColor="text1" w:themeTint="BF"/>
                <w:sz w:val="22"/>
                <w:lang w:val="en-AU" w:bidi="en-US"/>
              </w:rPr>
              <w:t>Right Time</w:t>
            </w:r>
          </w:p>
        </w:tc>
        <w:tc>
          <w:tcPr>
            <w:tcW w:w="6901" w:type="dxa"/>
            <w:shd w:val="clear" w:color="auto" w:fill="auto"/>
            <w:vAlign w:val="center"/>
          </w:tcPr>
          <w:p w14:paraId="4E876BB1" w14:textId="0CBDDE0C" w:rsidR="00A11F32" w:rsidRPr="00DF0CB3" w:rsidRDefault="00A1635C" w:rsidP="00DF0CB3">
            <w:pPr>
              <w:spacing w:after="120" w:line="276" w:lineRule="auto"/>
              <w:ind w:left="0" w:right="0" w:firstLine="0"/>
              <w:jc w:val="both"/>
              <w:rPr>
                <w:color w:val="404040" w:themeColor="text1" w:themeTint="BF"/>
                <w:sz w:val="22"/>
                <w:lang w:val="en-AU"/>
              </w:rPr>
            </w:pPr>
            <w:r w:rsidRPr="00DF0CB3">
              <w:rPr>
                <w:color w:val="404040" w:themeColor="text1" w:themeTint="BF"/>
                <w:sz w:val="22"/>
                <w:lang w:val="en-AU"/>
              </w:rPr>
              <w:t>Check</w:t>
            </w:r>
            <w:r w:rsidR="005A28F5" w:rsidRPr="00DF0CB3">
              <w:rPr>
                <w:color w:val="404040" w:themeColor="text1" w:themeTint="BF"/>
                <w:sz w:val="22"/>
                <w:lang w:val="en-AU"/>
              </w:rPr>
              <w:t xml:space="preserve"> for information on when and how often the </w:t>
            </w:r>
            <w:r w:rsidR="00B0758D">
              <w:rPr>
                <w:color w:val="404040" w:themeColor="text1" w:themeTint="BF"/>
                <w:sz w:val="22"/>
                <w:lang w:val="en-AU"/>
              </w:rPr>
              <w:t>client must take the medication</w:t>
            </w:r>
            <w:r w:rsidR="005A28F5" w:rsidRPr="00DF0CB3">
              <w:rPr>
                <w:color w:val="404040" w:themeColor="text1" w:themeTint="BF"/>
                <w:sz w:val="22"/>
                <w:lang w:val="en-AU"/>
              </w:rPr>
              <w:t>. T</w:t>
            </w:r>
            <w:r w:rsidR="00B0758D">
              <w:rPr>
                <w:color w:val="404040" w:themeColor="text1" w:themeTint="BF"/>
                <w:sz w:val="22"/>
                <w:lang w:val="en-AU"/>
              </w:rPr>
              <w:t>he t</w:t>
            </w:r>
            <w:r w:rsidR="005A28F5" w:rsidRPr="00DF0CB3">
              <w:rPr>
                <w:color w:val="404040" w:themeColor="text1" w:themeTint="BF"/>
                <w:sz w:val="22"/>
                <w:lang w:val="en-AU"/>
              </w:rPr>
              <w:t xml:space="preserve">iming of medication should be clearly written in the written direction of the client’s health professional. </w:t>
            </w:r>
          </w:p>
          <w:p w14:paraId="5E4F7CE5" w14:textId="6AFC1DE4" w:rsidR="005A28F5" w:rsidRPr="00DF0CB3" w:rsidRDefault="00B67BBD" w:rsidP="00DF0CB3">
            <w:pPr>
              <w:spacing w:after="120" w:line="276" w:lineRule="auto"/>
              <w:ind w:left="0" w:right="0" w:firstLine="0"/>
              <w:jc w:val="both"/>
              <w:rPr>
                <w:color w:val="404040" w:themeColor="text1" w:themeTint="BF"/>
                <w:sz w:val="22"/>
                <w:lang w:val="en-AU"/>
              </w:rPr>
            </w:pPr>
            <w:r w:rsidRPr="00DF0CB3">
              <w:rPr>
                <w:color w:val="404040" w:themeColor="text1" w:themeTint="BF"/>
                <w:sz w:val="22"/>
                <w:lang w:val="en-AU"/>
              </w:rPr>
              <w:t xml:space="preserve">Taking </w:t>
            </w:r>
            <w:r w:rsidR="00B0758D">
              <w:rPr>
                <w:color w:val="404040" w:themeColor="text1" w:themeTint="BF"/>
                <w:sz w:val="22"/>
                <w:lang w:val="en-AU"/>
              </w:rPr>
              <w:t xml:space="preserve">the </w:t>
            </w:r>
            <w:r w:rsidRPr="00DF0CB3">
              <w:rPr>
                <w:color w:val="404040" w:themeColor="text1" w:themeTint="BF"/>
                <w:sz w:val="22"/>
                <w:lang w:val="en-AU"/>
              </w:rPr>
              <w:t>medication</w:t>
            </w:r>
            <w:r w:rsidR="009707B9" w:rsidRPr="00DF0CB3">
              <w:rPr>
                <w:color w:val="404040" w:themeColor="text1" w:themeTint="BF"/>
                <w:sz w:val="22"/>
                <w:lang w:val="en-AU"/>
              </w:rPr>
              <w:t xml:space="preserve"> at</w:t>
            </w:r>
            <w:r w:rsidRPr="00DF0CB3">
              <w:rPr>
                <w:color w:val="404040" w:themeColor="text1" w:themeTint="BF"/>
                <w:sz w:val="22"/>
                <w:lang w:val="en-AU"/>
              </w:rPr>
              <w:t xml:space="preserve"> the prescribed time is essential in ensuring the effectiveness </w:t>
            </w:r>
            <w:r w:rsidR="00B0758D" w:rsidRPr="00DF0CB3">
              <w:rPr>
                <w:color w:val="404040" w:themeColor="text1" w:themeTint="BF"/>
                <w:sz w:val="22"/>
                <w:lang w:val="en-AU"/>
              </w:rPr>
              <w:t>o</w:t>
            </w:r>
            <w:r w:rsidR="00B0758D">
              <w:rPr>
                <w:color w:val="404040" w:themeColor="text1" w:themeTint="BF"/>
                <w:sz w:val="22"/>
                <w:lang w:val="en-AU"/>
              </w:rPr>
              <w:t>f</w:t>
            </w:r>
            <w:r w:rsidR="00B0758D" w:rsidRPr="00DF0CB3">
              <w:rPr>
                <w:color w:val="404040" w:themeColor="text1" w:themeTint="BF"/>
                <w:sz w:val="22"/>
                <w:lang w:val="en-AU"/>
              </w:rPr>
              <w:t xml:space="preserve"> </w:t>
            </w:r>
            <w:r w:rsidRPr="00DF0CB3">
              <w:rPr>
                <w:color w:val="404040" w:themeColor="text1" w:themeTint="BF"/>
                <w:sz w:val="22"/>
                <w:lang w:val="en-AU"/>
              </w:rPr>
              <w:t xml:space="preserve">the client’s body. </w:t>
            </w:r>
            <w:r w:rsidR="00A11F32" w:rsidRPr="00DF0CB3">
              <w:rPr>
                <w:color w:val="404040" w:themeColor="text1" w:themeTint="BF"/>
                <w:sz w:val="22"/>
                <w:lang w:val="en-AU"/>
              </w:rPr>
              <w:t>Not doing so can either</w:t>
            </w:r>
            <w:r w:rsidR="0065231F" w:rsidRPr="00DF0CB3">
              <w:rPr>
                <w:color w:val="404040" w:themeColor="text1" w:themeTint="BF"/>
                <w:sz w:val="22"/>
                <w:lang w:val="en-AU"/>
              </w:rPr>
              <w:t xml:space="preserve"> result to</w:t>
            </w:r>
            <w:r w:rsidR="00A11F32" w:rsidRPr="00DF0CB3">
              <w:rPr>
                <w:color w:val="404040" w:themeColor="text1" w:themeTint="BF"/>
                <w:sz w:val="22"/>
                <w:lang w:val="en-AU"/>
              </w:rPr>
              <w:t>:</w:t>
            </w:r>
          </w:p>
          <w:p w14:paraId="479F0ED4" w14:textId="4471F349" w:rsidR="00A11F32" w:rsidRPr="00DF0CB3" w:rsidRDefault="00EB357B" w:rsidP="00DF0CB3">
            <w:pPr>
              <w:pStyle w:val="ListParagraph"/>
              <w:numPr>
                <w:ilvl w:val="0"/>
                <w:numId w:val="111"/>
              </w:numPr>
              <w:spacing w:after="120" w:line="276" w:lineRule="auto"/>
              <w:ind w:left="714" w:right="0" w:hanging="357"/>
              <w:contextualSpacing w:val="0"/>
              <w:jc w:val="both"/>
              <w:rPr>
                <w:color w:val="404040" w:themeColor="text1" w:themeTint="BF"/>
                <w:sz w:val="22"/>
                <w:lang w:val="en-AU"/>
              </w:rPr>
            </w:pPr>
            <w:r w:rsidRPr="00DF0CB3">
              <w:rPr>
                <w:color w:val="404040" w:themeColor="text1" w:themeTint="BF"/>
                <w:sz w:val="22"/>
                <w:lang w:val="en-AU"/>
              </w:rPr>
              <w:t xml:space="preserve">The </w:t>
            </w:r>
            <w:r w:rsidR="00580AA9" w:rsidRPr="00DF0CB3">
              <w:rPr>
                <w:color w:val="404040" w:themeColor="text1" w:themeTint="BF"/>
                <w:sz w:val="22"/>
                <w:lang w:val="en-AU"/>
              </w:rPr>
              <w:t xml:space="preserve">illness </w:t>
            </w:r>
            <w:r w:rsidR="00B0758D" w:rsidRPr="00DF0CB3">
              <w:rPr>
                <w:color w:val="404040" w:themeColor="text1" w:themeTint="BF"/>
                <w:sz w:val="22"/>
                <w:lang w:val="en-AU"/>
              </w:rPr>
              <w:t>develop</w:t>
            </w:r>
            <w:r w:rsidR="00B0758D">
              <w:rPr>
                <w:color w:val="404040" w:themeColor="text1" w:themeTint="BF"/>
                <w:sz w:val="22"/>
                <w:lang w:val="en-AU"/>
              </w:rPr>
              <w:t>s</w:t>
            </w:r>
            <w:r w:rsidR="00B0758D" w:rsidRPr="00DF0CB3">
              <w:rPr>
                <w:color w:val="404040" w:themeColor="text1" w:themeTint="BF"/>
                <w:sz w:val="22"/>
                <w:lang w:val="en-AU"/>
              </w:rPr>
              <w:t xml:space="preserve"> </w:t>
            </w:r>
            <w:r w:rsidR="00580AA9" w:rsidRPr="00DF0CB3">
              <w:rPr>
                <w:color w:val="404040" w:themeColor="text1" w:themeTint="BF"/>
                <w:sz w:val="22"/>
                <w:lang w:val="en-AU"/>
              </w:rPr>
              <w:t>a resistance to the medicine</w:t>
            </w:r>
          </w:p>
          <w:p w14:paraId="0371B92A" w14:textId="628F1F4B" w:rsidR="00580AA9" w:rsidRPr="00DF0CB3" w:rsidRDefault="00EB357B" w:rsidP="00DF0CB3">
            <w:pPr>
              <w:pStyle w:val="ListParagraph"/>
              <w:numPr>
                <w:ilvl w:val="0"/>
                <w:numId w:val="111"/>
              </w:numPr>
              <w:spacing w:after="120" w:line="276" w:lineRule="auto"/>
              <w:ind w:left="714" w:right="0" w:hanging="357"/>
              <w:contextualSpacing w:val="0"/>
              <w:jc w:val="both"/>
              <w:rPr>
                <w:color w:val="404040" w:themeColor="text1" w:themeTint="BF"/>
                <w:sz w:val="22"/>
                <w:lang w:val="en-AU"/>
              </w:rPr>
            </w:pPr>
            <w:r w:rsidRPr="00DF0CB3">
              <w:rPr>
                <w:color w:val="404040" w:themeColor="text1" w:themeTint="BF"/>
                <w:sz w:val="22"/>
                <w:lang w:val="en-AU"/>
              </w:rPr>
              <w:t>D</w:t>
            </w:r>
            <w:r w:rsidR="00A440EF" w:rsidRPr="00DF0CB3">
              <w:rPr>
                <w:color w:val="404040" w:themeColor="text1" w:themeTint="BF"/>
                <w:sz w:val="22"/>
                <w:lang w:val="en-AU"/>
              </w:rPr>
              <w:t xml:space="preserve">elay </w:t>
            </w:r>
            <w:r w:rsidR="00496CE9" w:rsidRPr="00DF0CB3">
              <w:rPr>
                <w:color w:val="404040" w:themeColor="text1" w:themeTint="BF"/>
                <w:sz w:val="22"/>
                <w:lang w:val="en-AU"/>
              </w:rPr>
              <w:t xml:space="preserve">in </w:t>
            </w:r>
            <w:r w:rsidR="00580AA9" w:rsidRPr="00DF0CB3">
              <w:rPr>
                <w:color w:val="404040" w:themeColor="text1" w:themeTint="BF"/>
                <w:sz w:val="22"/>
                <w:lang w:val="en-AU"/>
              </w:rPr>
              <w:t>the amount of time it takes for the client to feel better</w:t>
            </w:r>
          </w:p>
        </w:tc>
      </w:tr>
      <w:tr w:rsidR="005A28F5" w:rsidRPr="00870A95" w14:paraId="44032FAB" w14:textId="77777777" w:rsidTr="00DF0CB3">
        <w:trPr>
          <w:trHeight w:val="2468"/>
        </w:trPr>
        <w:tc>
          <w:tcPr>
            <w:tcW w:w="2115" w:type="dxa"/>
            <w:shd w:val="clear" w:color="auto" w:fill="FFEFC1"/>
            <w:vAlign w:val="center"/>
          </w:tcPr>
          <w:p w14:paraId="75F2AA53" w14:textId="77777777" w:rsidR="005A28F5" w:rsidRPr="00DF0CB3" w:rsidRDefault="005A28F5" w:rsidP="00DF0CB3">
            <w:pPr>
              <w:tabs>
                <w:tab w:val="left" w:pos="180"/>
              </w:tabs>
              <w:spacing w:after="120" w:line="276" w:lineRule="auto"/>
              <w:ind w:left="0" w:right="0" w:firstLine="0"/>
              <w:jc w:val="center"/>
              <w:rPr>
                <w:rFonts w:cstheme="minorHAnsi"/>
                <w:b/>
                <w:bCs/>
                <w:color w:val="404040" w:themeColor="text1" w:themeTint="BF"/>
                <w:sz w:val="22"/>
                <w:lang w:val="en-AU" w:bidi="en-US"/>
              </w:rPr>
            </w:pPr>
            <w:r w:rsidRPr="00DF0CB3">
              <w:rPr>
                <w:rFonts w:cstheme="minorHAnsi"/>
                <w:b/>
                <w:bCs/>
                <w:color w:val="404040" w:themeColor="text1" w:themeTint="BF"/>
                <w:sz w:val="22"/>
                <w:lang w:val="en-AU" w:bidi="en-US"/>
              </w:rPr>
              <w:t>Right Route</w:t>
            </w:r>
          </w:p>
        </w:tc>
        <w:tc>
          <w:tcPr>
            <w:tcW w:w="6901" w:type="dxa"/>
            <w:shd w:val="clear" w:color="auto" w:fill="auto"/>
            <w:vAlign w:val="center"/>
          </w:tcPr>
          <w:p w14:paraId="797D2CF5" w14:textId="4CEC00D6" w:rsidR="005A28F5" w:rsidRPr="00DF0CB3" w:rsidRDefault="00A1635C" w:rsidP="00DF0CB3">
            <w:pPr>
              <w:spacing w:after="120" w:line="276" w:lineRule="auto"/>
              <w:ind w:left="0" w:right="0" w:firstLine="0"/>
              <w:jc w:val="both"/>
              <w:rPr>
                <w:color w:val="404040" w:themeColor="text1" w:themeTint="BF"/>
                <w:sz w:val="22"/>
                <w:lang w:val="en-AU"/>
              </w:rPr>
            </w:pPr>
            <w:r w:rsidRPr="00DF0CB3">
              <w:rPr>
                <w:color w:val="404040" w:themeColor="text1" w:themeTint="BF"/>
                <w:sz w:val="22"/>
                <w:lang w:val="en-AU"/>
              </w:rPr>
              <w:t>Check</w:t>
            </w:r>
            <w:r w:rsidR="005A28F5" w:rsidRPr="00DF0CB3">
              <w:rPr>
                <w:color w:val="404040" w:themeColor="text1" w:themeTint="BF"/>
                <w:sz w:val="22"/>
                <w:lang w:val="en-AU"/>
              </w:rPr>
              <w:t xml:space="preserve"> the information on the right route. Medication needs to be taken </w:t>
            </w:r>
            <w:r w:rsidR="00EE4390" w:rsidRPr="00DF0CB3">
              <w:rPr>
                <w:color w:val="404040" w:themeColor="text1" w:themeTint="BF"/>
                <w:sz w:val="22"/>
                <w:lang w:val="en-AU"/>
              </w:rPr>
              <w:t>through</w:t>
            </w:r>
            <w:r w:rsidR="005A28F5" w:rsidRPr="00DF0CB3">
              <w:rPr>
                <w:color w:val="404040" w:themeColor="text1" w:themeTint="BF"/>
                <w:sz w:val="22"/>
                <w:lang w:val="en-AU"/>
              </w:rPr>
              <w:t xml:space="preserve"> a specific route. If </w:t>
            </w:r>
            <w:r w:rsidR="00B0758D">
              <w:rPr>
                <w:color w:val="404040" w:themeColor="text1" w:themeTint="BF"/>
                <w:sz w:val="22"/>
                <w:lang w:val="en-AU"/>
              </w:rPr>
              <w:t xml:space="preserve">a </w:t>
            </w:r>
            <w:r w:rsidR="005A28F5" w:rsidRPr="00DF0CB3">
              <w:rPr>
                <w:color w:val="404040" w:themeColor="text1" w:themeTint="BF"/>
                <w:sz w:val="22"/>
                <w:lang w:val="en-AU"/>
              </w:rPr>
              <w:t>medication was taken through the wrong route, it can:</w:t>
            </w:r>
          </w:p>
          <w:p w14:paraId="5232A81E" w14:textId="442F5C2E" w:rsidR="005A28F5" w:rsidRPr="00DF0CB3" w:rsidRDefault="00EB357B" w:rsidP="00DF0CB3">
            <w:pPr>
              <w:pStyle w:val="ListParagraph"/>
              <w:numPr>
                <w:ilvl w:val="0"/>
                <w:numId w:val="109"/>
              </w:numPr>
              <w:spacing w:after="120" w:line="276" w:lineRule="auto"/>
              <w:ind w:right="0"/>
              <w:contextualSpacing w:val="0"/>
              <w:jc w:val="both"/>
              <w:rPr>
                <w:color w:val="404040" w:themeColor="text1" w:themeTint="BF"/>
                <w:sz w:val="22"/>
                <w:lang w:val="en-AU"/>
              </w:rPr>
            </w:pPr>
            <w:r w:rsidRPr="00DF0CB3">
              <w:rPr>
                <w:color w:val="404040" w:themeColor="text1" w:themeTint="BF"/>
                <w:sz w:val="22"/>
                <w:lang w:val="en-AU"/>
              </w:rPr>
              <w:t>Be toxic or have harmful effects on the client</w:t>
            </w:r>
          </w:p>
          <w:p w14:paraId="7C685D23" w14:textId="00C8D57D" w:rsidR="005A28F5" w:rsidRPr="00DF0CB3" w:rsidRDefault="00EB357B" w:rsidP="00DF0CB3">
            <w:pPr>
              <w:pStyle w:val="ListParagraph"/>
              <w:numPr>
                <w:ilvl w:val="0"/>
                <w:numId w:val="109"/>
              </w:numPr>
              <w:spacing w:after="120" w:line="276" w:lineRule="auto"/>
              <w:ind w:right="0"/>
              <w:contextualSpacing w:val="0"/>
              <w:jc w:val="both"/>
              <w:rPr>
                <w:color w:val="404040" w:themeColor="text1" w:themeTint="BF"/>
                <w:sz w:val="22"/>
                <w:lang w:val="en-AU"/>
              </w:rPr>
            </w:pPr>
            <w:r w:rsidRPr="00DF0CB3">
              <w:rPr>
                <w:color w:val="404040" w:themeColor="text1" w:themeTint="BF"/>
                <w:sz w:val="22"/>
                <w:lang w:val="en-AU"/>
              </w:rPr>
              <w:t>Have no effect on the client</w:t>
            </w:r>
          </w:p>
          <w:p w14:paraId="4ACA0A8A" w14:textId="27B0700A" w:rsidR="005A28F5" w:rsidRPr="00DF0CB3" w:rsidRDefault="00EB357B" w:rsidP="00DF0CB3">
            <w:pPr>
              <w:pStyle w:val="ListParagraph"/>
              <w:numPr>
                <w:ilvl w:val="0"/>
                <w:numId w:val="109"/>
              </w:numPr>
              <w:spacing w:after="120" w:line="276" w:lineRule="auto"/>
              <w:ind w:right="0"/>
              <w:contextualSpacing w:val="0"/>
              <w:jc w:val="both"/>
              <w:rPr>
                <w:color w:val="404040" w:themeColor="text1" w:themeTint="BF"/>
                <w:sz w:val="22"/>
                <w:lang w:val="en-AU"/>
              </w:rPr>
            </w:pPr>
            <w:r w:rsidRPr="00DF0CB3">
              <w:rPr>
                <w:color w:val="404040" w:themeColor="text1" w:themeTint="BF"/>
                <w:sz w:val="22"/>
                <w:lang w:val="en-AU"/>
              </w:rPr>
              <w:t>Ca</w:t>
            </w:r>
            <w:r w:rsidR="005A28F5" w:rsidRPr="00DF0CB3">
              <w:rPr>
                <w:color w:val="404040" w:themeColor="text1" w:themeTint="BF"/>
                <w:sz w:val="22"/>
                <w:lang w:val="en-AU"/>
              </w:rPr>
              <w:t>use discomfort</w:t>
            </w:r>
          </w:p>
        </w:tc>
      </w:tr>
      <w:tr w:rsidR="00AD7987" w:rsidRPr="00870A95" w14:paraId="1E28A191" w14:textId="77777777" w:rsidTr="00DF0CB3">
        <w:trPr>
          <w:trHeight w:val="1469"/>
        </w:trPr>
        <w:tc>
          <w:tcPr>
            <w:tcW w:w="2115" w:type="dxa"/>
            <w:shd w:val="clear" w:color="auto" w:fill="FFEFC1"/>
            <w:vAlign w:val="center"/>
          </w:tcPr>
          <w:p w14:paraId="6A03CB0C" w14:textId="426BA019" w:rsidR="00AD7987" w:rsidRPr="00DF0CB3" w:rsidRDefault="00AD7987" w:rsidP="00DF0CB3">
            <w:pPr>
              <w:tabs>
                <w:tab w:val="left" w:pos="180"/>
              </w:tabs>
              <w:spacing w:after="120" w:line="276" w:lineRule="auto"/>
              <w:ind w:left="0" w:right="0" w:firstLine="0"/>
              <w:jc w:val="center"/>
              <w:rPr>
                <w:rFonts w:cstheme="minorHAnsi"/>
                <w:b/>
                <w:bCs/>
                <w:color w:val="404040" w:themeColor="text1" w:themeTint="BF"/>
                <w:sz w:val="22"/>
                <w:lang w:val="en-AU" w:bidi="en-US"/>
              </w:rPr>
            </w:pPr>
            <w:r w:rsidRPr="00DF0CB3">
              <w:rPr>
                <w:rFonts w:cstheme="minorHAnsi"/>
                <w:b/>
                <w:bCs/>
                <w:color w:val="404040" w:themeColor="text1" w:themeTint="BF"/>
                <w:sz w:val="22"/>
                <w:lang w:val="en-AU" w:bidi="en-US"/>
              </w:rPr>
              <w:t>Right Reason</w:t>
            </w:r>
          </w:p>
        </w:tc>
        <w:tc>
          <w:tcPr>
            <w:tcW w:w="6901" w:type="dxa"/>
            <w:shd w:val="clear" w:color="auto" w:fill="auto"/>
            <w:vAlign w:val="center"/>
          </w:tcPr>
          <w:p w14:paraId="2E917B01" w14:textId="0208B63A" w:rsidR="00AD7987" w:rsidRPr="00DF0CB3" w:rsidRDefault="00AD7987" w:rsidP="00DF0CB3">
            <w:pPr>
              <w:spacing w:after="120" w:line="276" w:lineRule="auto"/>
              <w:ind w:left="0" w:right="0" w:firstLine="0"/>
              <w:jc w:val="both"/>
              <w:rPr>
                <w:color w:val="404040" w:themeColor="text1" w:themeTint="BF"/>
                <w:sz w:val="22"/>
                <w:lang w:val="en-AU"/>
              </w:rPr>
            </w:pPr>
            <w:r w:rsidRPr="00DF0CB3">
              <w:rPr>
                <w:color w:val="404040" w:themeColor="text1" w:themeTint="BF"/>
                <w:sz w:val="22"/>
                <w:lang w:val="en-AU"/>
              </w:rPr>
              <w:t>Check if the medication is being taken for the right reason.</w:t>
            </w:r>
            <w:r w:rsidR="00336379" w:rsidRPr="00DF0CB3">
              <w:rPr>
                <w:color w:val="404040" w:themeColor="text1" w:themeTint="BF"/>
                <w:sz w:val="22"/>
                <w:lang w:val="en-AU"/>
              </w:rPr>
              <w:t xml:space="preserve"> </w:t>
            </w:r>
            <w:r w:rsidR="003F5FE9" w:rsidRPr="00DF0CB3">
              <w:rPr>
                <w:color w:val="404040" w:themeColor="text1" w:themeTint="BF"/>
                <w:sz w:val="22"/>
                <w:lang w:val="en-AU"/>
              </w:rPr>
              <w:t>Consult with the client and their health professional for the appropriate symptoms to watch out for. This will help ensure that the medication will be given for the correct reasons.</w:t>
            </w:r>
          </w:p>
        </w:tc>
      </w:tr>
      <w:tr w:rsidR="00AD7987" w:rsidRPr="00870A95" w14:paraId="7A54C72B" w14:textId="77777777" w:rsidTr="00DF0CB3">
        <w:trPr>
          <w:trHeight w:val="1481"/>
        </w:trPr>
        <w:tc>
          <w:tcPr>
            <w:tcW w:w="2115" w:type="dxa"/>
            <w:shd w:val="clear" w:color="auto" w:fill="FFEFC1"/>
            <w:vAlign w:val="center"/>
          </w:tcPr>
          <w:p w14:paraId="357442B7" w14:textId="7547DAA9" w:rsidR="00AD7987" w:rsidRPr="00DF0CB3" w:rsidRDefault="003F5FE9" w:rsidP="00DF0CB3">
            <w:pPr>
              <w:tabs>
                <w:tab w:val="left" w:pos="180"/>
              </w:tabs>
              <w:spacing w:after="120" w:line="276" w:lineRule="auto"/>
              <w:ind w:left="0" w:right="0" w:firstLine="0"/>
              <w:jc w:val="center"/>
              <w:rPr>
                <w:rFonts w:cstheme="minorHAnsi"/>
                <w:b/>
                <w:bCs/>
                <w:color w:val="404040" w:themeColor="text1" w:themeTint="BF"/>
                <w:sz w:val="22"/>
                <w:lang w:val="en-AU" w:bidi="en-US"/>
              </w:rPr>
            </w:pPr>
            <w:r w:rsidRPr="00DF0CB3">
              <w:rPr>
                <w:rFonts w:cstheme="minorHAnsi"/>
                <w:b/>
                <w:bCs/>
                <w:color w:val="404040" w:themeColor="text1" w:themeTint="BF"/>
                <w:sz w:val="22"/>
                <w:lang w:val="en-AU" w:bidi="en-US"/>
              </w:rPr>
              <w:t>Right Documentation</w:t>
            </w:r>
          </w:p>
        </w:tc>
        <w:tc>
          <w:tcPr>
            <w:tcW w:w="6901" w:type="dxa"/>
            <w:shd w:val="clear" w:color="auto" w:fill="auto"/>
            <w:vAlign w:val="center"/>
          </w:tcPr>
          <w:p w14:paraId="483026FE" w14:textId="179FCE85" w:rsidR="00AD7987" w:rsidRPr="00DF0CB3" w:rsidRDefault="003F5FE9" w:rsidP="00DF0CB3">
            <w:pPr>
              <w:spacing w:after="120" w:line="276" w:lineRule="auto"/>
              <w:ind w:left="0" w:right="0" w:firstLine="0"/>
              <w:jc w:val="both"/>
              <w:rPr>
                <w:color w:val="404040" w:themeColor="text1" w:themeTint="BF"/>
                <w:sz w:val="22"/>
                <w:lang w:val="en-AU"/>
              </w:rPr>
            </w:pPr>
            <w:r w:rsidRPr="00DF0CB3">
              <w:rPr>
                <w:color w:val="404040" w:themeColor="text1" w:themeTint="BF"/>
                <w:sz w:val="22"/>
                <w:lang w:val="en-AU"/>
              </w:rPr>
              <w:t xml:space="preserve">Each </w:t>
            </w:r>
            <w:r w:rsidR="006F6939" w:rsidRPr="00DF0CB3">
              <w:rPr>
                <w:color w:val="404040" w:themeColor="text1" w:themeTint="BF"/>
                <w:sz w:val="22"/>
                <w:lang w:val="en-AU"/>
              </w:rPr>
              <w:t xml:space="preserve">and every </w:t>
            </w:r>
            <w:r w:rsidRPr="00DF0CB3">
              <w:rPr>
                <w:color w:val="404040" w:themeColor="text1" w:themeTint="BF"/>
                <w:sz w:val="22"/>
                <w:lang w:val="en-AU"/>
              </w:rPr>
              <w:t>time the client takes their pre-packaged medication should be recorded.</w:t>
            </w:r>
            <w:r w:rsidR="00DA38CE" w:rsidRPr="00DF0CB3">
              <w:rPr>
                <w:color w:val="404040" w:themeColor="text1" w:themeTint="BF"/>
                <w:sz w:val="22"/>
                <w:lang w:val="en-AU"/>
              </w:rPr>
              <w:t xml:space="preserve"> Without proper documentation, </w:t>
            </w:r>
            <w:r w:rsidR="006F6939" w:rsidRPr="00DF0CB3">
              <w:rPr>
                <w:color w:val="404040" w:themeColor="text1" w:themeTint="BF"/>
                <w:sz w:val="22"/>
                <w:lang w:val="en-AU"/>
              </w:rPr>
              <w:t>the client may not appropriately take the next dose of medication. This can have serious health implications for the client.</w:t>
            </w:r>
          </w:p>
        </w:tc>
      </w:tr>
    </w:tbl>
    <w:p w14:paraId="252DA2B8" w14:textId="683DFEBB" w:rsidR="00190E25" w:rsidRPr="00831C76" w:rsidRDefault="00190E25" w:rsidP="00190E25">
      <w:pPr>
        <w:spacing w:after="120" w:line="276" w:lineRule="auto"/>
        <w:ind w:left="0" w:right="0" w:firstLine="0"/>
        <w:jc w:val="right"/>
        <w:rPr>
          <w:i/>
          <w:iCs/>
          <w:color w:val="404040" w:themeColor="text1" w:themeTint="BF"/>
          <w:sz w:val="20"/>
          <w:szCs w:val="20"/>
          <w:lang w:val="en-AU" w:bidi="en-US"/>
        </w:rPr>
      </w:pPr>
      <w:r>
        <w:rPr>
          <w:i/>
          <w:iCs/>
          <w:color w:val="404040" w:themeColor="text1" w:themeTint="BF"/>
          <w:sz w:val="20"/>
          <w:szCs w:val="20"/>
        </w:rPr>
        <w:t xml:space="preserve">Sourced from </w:t>
      </w:r>
      <w:hyperlink r:id="rId453" w:history="1">
        <w:r w:rsidRPr="00831C76">
          <w:rPr>
            <w:rStyle w:val="Hyperlink"/>
            <w:i/>
            <w:iCs/>
            <w:color w:val="2E74B5" w:themeColor="accent5" w:themeShade="BF"/>
            <w:sz w:val="20"/>
            <w:szCs w:val="20"/>
            <w:u w:val="none"/>
            <w:lang w:val="en-AU" w:bidi="en-US"/>
          </w:rPr>
          <w:t>Clinical Procedures for Safer Patient Care</w:t>
        </w:r>
      </w:hyperlink>
      <w:r>
        <w:rPr>
          <w:i/>
          <w:iCs/>
          <w:color w:val="404040" w:themeColor="text1" w:themeTint="BF"/>
          <w:sz w:val="20"/>
          <w:szCs w:val="20"/>
          <w:lang w:val="en-AU" w:bidi="en-US"/>
        </w:rPr>
        <w:t>, used under</w:t>
      </w:r>
      <w:r w:rsidRPr="00870A95">
        <w:rPr>
          <w:i/>
          <w:iCs/>
          <w:color w:val="404040" w:themeColor="text1" w:themeTint="BF"/>
          <w:sz w:val="20"/>
          <w:szCs w:val="20"/>
          <w:lang w:val="en-AU" w:bidi="en-US"/>
        </w:rPr>
        <w:t xml:space="preserve"> </w:t>
      </w:r>
      <w:hyperlink r:id="rId454" w:history="1">
        <w:r w:rsidRPr="00870A95">
          <w:rPr>
            <w:rStyle w:val="Hyperlink"/>
            <w:i/>
            <w:iCs/>
            <w:color w:val="2E74B5" w:themeColor="accent5" w:themeShade="BF"/>
            <w:sz w:val="20"/>
            <w:szCs w:val="20"/>
            <w:u w:val="none"/>
            <w:lang w:val="en-AU" w:bidi="en-US"/>
          </w:rPr>
          <w:t>CC BY 4.0</w:t>
        </w:r>
      </w:hyperlink>
      <w:r w:rsidRPr="00831C76">
        <w:rPr>
          <w:i/>
          <w:iCs/>
          <w:color w:val="404040" w:themeColor="text1" w:themeTint="BF"/>
          <w:sz w:val="20"/>
          <w:szCs w:val="20"/>
          <w:lang w:val="en-AU" w:bidi="en-US"/>
        </w:rPr>
        <w:t>.</w:t>
      </w:r>
      <w:r>
        <w:rPr>
          <w:i/>
          <w:iCs/>
          <w:color w:val="2E74B5" w:themeColor="accent5" w:themeShade="BF"/>
          <w:sz w:val="20"/>
          <w:szCs w:val="20"/>
          <w:lang w:val="en-AU" w:bidi="en-US"/>
        </w:rPr>
        <w:t xml:space="preserve"> </w:t>
      </w:r>
      <w:hyperlink r:id="rId455" w:history="1">
        <w:r w:rsidRPr="00831C76">
          <w:rPr>
            <w:rStyle w:val="Hyperlink"/>
            <w:rFonts w:cstheme="minorHAnsi"/>
            <w:i/>
            <w:iCs/>
            <w:color w:val="2E74B5" w:themeColor="accent5" w:themeShade="BF"/>
            <w:sz w:val="20"/>
            <w:szCs w:val="20"/>
            <w:u w:val="none"/>
            <w:lang w:val="en-AU" w:bidi="en-US"/>
          </w:rPr>
          <w:t>©</w:t>
        </w:r>
        <w:r w:rsidRPr="00831C76">
          <w:rPr>
            <w:rStyle w:val="Hyperlink"/>
            <w:i/>
            <w:iCs/>
            <w:color w:val="2E74B5" w:themeColor="accent5" w:themeShade="BF"/>
            <w:sz w:val="20"/>
            <w:szCs w:val="20"/>
            <w:u w:val="none"/>
            <w:lang w:val="en-AU" w:bidi="en-US"/>
          </w:rPr>
          <w:t xml:space="preserve"> BCcampus Open Education</w:t>
        </w:r>
      </w:hyperlink>
    </w:p>
    <w:p w14:paraId="2E08DC98" w14:textId="77777777" w:rsidR="00190E25" w:rsidRPr="00870A95" w:rsidRDefault="00190E25" w:rsidP="00870A95">
      <w:pPr>
        <w:spacing w:after="120" w:line="276" w:lineRule="auto"/>
        <w:ind w:left="1440" w:right="0" w:firstLine="0"/>
        <w:jc w:val="right"/>
        <w:rPr>
          <w:i/>
          <w:iCs/>
          <w:color w:val="404040" w:themeColor="text1" w:themeTint="BF"/>
          <w:sz w:val="20"/>
          <w:szCs w:val="20"/>
          <w:lang w:val="en-AU" w:bidi="en-US"/>
        </w:rPr>
      </w:pPr>
    </w:p>
    <w:p w14:paraId="2687D662" w14:textId="0128258E" w:rsidR="00496CE9" w:rsidRPr="00870A95" w:rsidRDefault="00834DEA"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When assisting your clients, make sure to clarify and confirm the information in the written directions. Always check each right before the client take</w:t>
      </w:r>
      <w:r w:rsidR="00C06ED0" w:rsidRPr="00870A95">
        <w:rPr>
          <w:rFonts w:cstheme="minorHAnsi"/>
          <w:color w:val="404040" w:themeColor="text1" w:themeTint="BF"/>
          <w:sz w:val="24"/>
          <w:lang w:val="en-AU" w:bidi="en-US"/>
        </w:rPr>
        <w:t>s</w:t>
      </w:r>
      <w:r w:rsidRPr="00870A95">
        <w:rPr>
          <w:rFonts w:cstheme="minorHAnsi"/>
          <w:color w:val="404040" w:themeColor="text1" w:themeTint="BF"/>
          <w:sz w:val="24"/>
          <w:lang w:val="en-AU" w:bidi="en-US"/>
        </w:rPr>
        <w:t xml:space="preserve"> their medication. </w:t>
      </w:r>
      <w:r w:rsidR="00660B5D" w:rsidRPr="00870A95">
        <w:rPr>
          <w:rFonts w:cstheme="minorHAnsi"/>
          <w:color w:val="404040" w:themeColor="text1" w:themeTint="BF"/>
          <w:sz w:val="24"/>
          <w:lang w:val="en-AU" w:bidi="en-US"/>
        </w:rPr>
        <w:t xml:space="preserve">You will need to do this regardless of the medication’s route and form. </w:t>
      </w:r>
      <w:r w:rsidR="00190E25">
        <w:rPr>
          <w:rFonts w:cstheme="minorHAnsi"/>
          <w:color w:val="404040" w:themeColor="text1" w:themeTint="BF"/>
          <w:sz w:val="24"/>
          <w:lang w:val="en-AU" w:bidi="en-US"/>
        </w:rPr>
        <w:t>You can clarify this information with the client’s health professional if you suspect a medication error</w:t>
      </w:r>
      <w:r w:rsidR="00660B5D" w:rsidRPr="00870A95">
        <w:rPr>
          <w:rFonts w:cstheme="minorHAnsi"/>
          <w:color w:val="404040" w:themeColor="text1" w:themeTint="BF"/>
          <w:sz w:val="24"/>
          <w:lang w:val="en-AU" w:bidi="en-US"/>
        </w:rPr>
        <w:t>.</w:t>
      </w:r>
    </w:p>
    <w:p w14:paraId="063E46A6" w14:textId="5E881B30" w:rsidR="006F6939" w:rsidRPr="00DF0CB3" w:rsidRDefault="006F6939" w:rsidP="00870A95">
      <w:pPr>
        <w:spacing w:after="120" w:line="276" w:lineRule="auto"/>
        <w:ind w:left="0" w:right="0" w:firstLine="0"/>
        <w:jc w:val="both"/>
        <w:rPr>
          <w:rFonts w:eastAsiaTheme="majorEastAsia" w:cstheme="minorHAnsi"/>
          <w:color w:val="404040" w:themeColor="text1" w:themeTint="BF"/>
          <w:sz w:val="24"/>
          <w:szCs w:val="24"/>
          <w:lang w:val="en-AU"/>
        </w:rPr>
      </w:pPr>
      <w:r w:rsidRPr="00DF0CB3">
        <w:rPr>
          <w:rFonts w:cstheme="minorHAnsi"/>
          <w:sz w:val="24"/>
          <w:szCs w:val="24"/>
          <w:lang w:val="en-AU"/>
        </w:rPr>
        <w:br w:type="page"/>
      </w:r>
    </w:p>
    <w:p w14:paraId="7BC22F1D" w14:textId="0F5A0E6D" w:rsidR="008B5690" w:rsidRPr="00870A95" w:rsidRDefault="008B5690" w:rsidP="00DF0CB3">
      <w:pPr>
        <w:pStyle w:val="Heading3"/>
        <w:tabs>
          <w:tab w:val="left" w:pos="180"/>
        </w:tabs>
        <w:spacing w:line="276" w:lineRule="auto"/>
        <w:ind w:right="0"/>
        <w:rPr>
          <w:b/>
          <w:bCs/>
          <w:lang w:val="en-AU" w:bidi="en-US"/>
        </w:rPr>
      </w:pPr>
      <w:bookmarkStart w:id="68" w:name="_Toc132611234"/>
      <w:r w:rsidRPr="00870A95">
        <w:rPr>
          <w:b/>
          <w:bCs/>
          <w:lang w:val="en-AU"/>
        </w:rPr>
        <w:lastRenderedPageBreak/>
        <w:t>2.3.</w:t>
      </w:r>
      <w:r w:rsidR="002C7839" w:rsidRPr="00870A95">
        <w:rPr>
          <w:b/>
          <w:bCs/>
          <w:lang w:val="en-AU"/>
        </w:rPr>
        <w:t>3</w:t>
      </w:r>
      <w:r w:rsidRPr="00870A95">
        <w:rPr>
          <w:b/>
          <w:bCs/>
          <w:lang w:val="en-AU"/>
        </w:rPr>
        <w:t xml:space="preserve"> Legislative Requirements</w:t>
      </w:r>
      <w:r w:rsidR="00005C46" w:rsidRPr="00870A95">
        <w:rPr>
          <w:b/>
          <w:bCs/>
          <w:lang w:val="en-AU"/>
        </w:rPr>
        <w:t xml:space="preserve"> and Organisational Policies and Procedures</w:t>
      </w:r>
      <w:bookmarkEnd w:id="68"/>
    </w:p>
    <w:p w14:paraId="19F6672E" w14:textId="7201247A" w:rsidR="00054073" w:rsidRPr="00870A95" w:rsidRDefault="00094F06"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Aside from the written directions, you will also need to work within the legislative requirements for medication. </w:t>
      </w:r>
      <w:r w:rsidR="00282BD6" w:rsidRPr="00870A95">
        <w:rPr>
          <w:rFonts w:cstheme="minorHAnsi"/>
          <w:color w:val="404040" w:themeColor="text1" w:themeTint="BF"/>
          <w:sz w:val="24"/>
          <w:lang w:val="en-AU" w:bidi="en-US"/>
        </w:rPr>
        <w:t>Enforcing these laws ensure</w:t>
      </w:r>
      <w:r w:rsidR="00496CE9" w:rsidRPr="00870A95">
        <w:rPr>
          <w:rFonts w:cstheme="minorHAnsi"/>
          <w:color w:val="404040" w:themeColor="text1" w:themeTint="BF"/>
          <w:sz w:val="24"/>
          <w:lang w:val="en-AU" w:bidi="en-US"/>
        </w:rPr>
        <w:t>s</w:t>
      </w:r>
      <w:r w:rsidR="00282BD6" w:rsidRPr="00870A95">
        <w:rPr>
          <w:rFonts w:cstheme="minorHAnsi"/>
          <w:color w:val="404040" w:themeColor="text1" w:themeTint="BF"/>
          <w:sz w:val="24"/>
          <w:lang w:val="en-AU" w:bidi="en-US"/>
        </w:rPr>
        <w:t xml:space="preserve"> that the care you provide to your clients upholds their rights</w:t>
      </w:r>
      <w:r w:rsidR="008A089A" w:rsidRPr="00870A95">
        <w:rPr>
          <w:rFonts w:cstheme="minorHAnsi"/>
          <w:color w:val="404040" w:themeColor="text1" w:themeTint="BF"/>
          <w:sz w:val="24"/>
          <w:lang w:val="en-AU" w:bidi="en-US"/>
        </w:rPr>
        <w:t>, including the</w:t>
      </w:r>
      <w:r w:rsidR="009D43F8" w:rsidRPr="00870A95">
        <w:rPr>
          <w:rFonts w:cstheme="minorHAnsi"/>
          <w:color w:val="404040" w:themeColor="text1" w:themeTint="BF"/>
          <w:sz w:val="24"/>
          <w:lang w:val="en-AU" w:bidi="en-US"/>
        </w:rPr>
        <w:t xml:space="preserve"> following:</w:t>
      </w:r>
    </w:p>
    <w:p w14:paraId="39B724A3" w14:textId="25F2FB98" w:rsidR="007444DF" w:rsidRPr="00870A95" w:rsidRDefault="009D43F8" w:rsidP="00DF0CB3">
      <w:pPr>
        <w:pStyle w:val="ListParagraph"/>
        <w:numPr>
          <w:ilvl w:val="0"/>
          <w:numId w:val="116"/>
        </w:numPr>
        <w:spacing w:after="120" w:line="276" w:lineRule="auto"/>
        <w:ind w:left="714" w:right="0" w:hanging="357"/>
        <w:contextualSpacing w:val="0"/>
        <w:jc w:val="both"/>
        <w:rPr>
          <w:rFonts w:cstheme="minorHAnsi"/>
          <w:color w:val="404040" w:themeColor="text1" w:themeTint="BF"/>
          <w:sz w:val="24"/>
          <w:lang w:val="en-AU" w:bidi="en-US"/>
        </w:rPr>
      </w:pPr>
      <w:r w:rsidRPr="00870A95">
        <w:rPr>
          <w:rFonts w:cstheme="minorHAnsi"/>
          <w:b/>
          <w:bCs/>
          <w:color w:val="404040" w:themeColor="text1" w:themeTint="BF"/>
          <w:sz w:val="24"/>
          <w:lang w:val="en-AU" w:bidi="en-US"/>
        </w:rPr>
        <w:t>The right to refuse medication</w:t>
      </w:r>
      <w:r w:rsidR="00C06ED0" w:rsidRPr="00870A95">
        <w:rPr>
          <w:rFonts w:cstheme="minorHAnsi"/>
          <w:color w:val="404040" w:themeColor="text1" w:themeTint="BF"/>
          <w:sz w:val="24"/>
          <w:lang w:val="en-AU" w:bidi="en-US"/>
        </w:rPr>
        <w:t xml:space="preserve"> </w:t>
      </w:r>
      <w:r w:rsidR="00D1687A" w:rsidRPr="00870A95">
        <w:rPr>
          <w:rFonts w:cstheme="minorHAnsi"/>
          <w:color w:val="404040" w:themeColor="text1" w:themeTint="BF"/>
          <w:sz w:val="24"/>
          <w:lang w:val="en-AU" w:bidi="en-US"/>
        </w:rPr>
        <w:t>–</w:t>
      </w:r>
      <w:r w:rsidR="00080219" w:rsidRPr="00870A95">
        <w:rPr>
          <w:rFonts w:cstheme="minorHAnsi"/>
          <w:color w:val="404040" w:themeColor="text1" w:themeTint="BF"/>
          <w:sz w:val="24"/>
          <w:lang w:val="en-AU" w:bidi="en-US"/>
        </w:rPr>
        <w:t xml:space="preserve"> This is the right of an adult person with the capacity to refuse any medical treatment. </w:t>
      </w:r>
      <w:r w:rsidR="007444DF" w:rsidRPr="00870A95">
        <w:rPr>
          <w:rFonts w:cstheme="minorHAnsi"/>
          <w:color w:val="404040" w:themeColor="text1" w:themeTint="BF"/>
          <w:sz w:val="24"/>
          <w:lang w:val="en-AU" w:bidi="en-US"/>
        </w:rPr>
        <w:t xml:space="preserve">When a </w:t>
      </w:r>
      <w:r w:rsidR="009A673A" w:rsidRPr="00870A95">
        <w:rPr>
          <w:rFonts w:cstheme="minorHAnsi"/>
          <w:color w:val="404040" w:themeColor="text1" w:themeTint="BF"/>
          <w:sz w:val="24"/>
          <w:lang w:val="en-AU" w:bidi="en-US"/>
        </w:rPr>
        <w:t>client refuses</w:t>
      </w:r>
      <w:r w:rsidR="007444DF" w:rsidRPr="00870A95">
        <w:rPr>
          <w:rFonts w:cstheme="minorHAnsi"/>
          <w:color w:val="404040" w:themeColor="text1" w:themeTint="BF"/>
          <w:sz w:val="24"/>
          <w:lang w:val="en-AU" w:bidi="en-US"/>
        </w:rPr>
        <w:t xml:space="preserve"> medication, the refusal must be freely given, specific, and informed.</w:t>
      </w:r>
    </w:p>
    <w:p w14:paraId="7EDE6957" w14:textId="26D2E7FE" w:rsidR="009D43F8" w:rsidRPr="00870A95" w:rsidRDefault="009D43F8" w:rsidP="00DF0CB3">
      <w:pPr>
        <w:pStyle w:val="ListParagraph"/>
        <w:numPr>
          <w:ilvl w:val="0"/>
          <w:numId w:val="116"/>
        </w:numPr>
        <w:spacing w:after="120" w:line="276" w:lineRule="auto"/>
        <w:ind w:left="714" w:right="0" w:hanging="357"/>
        <w:contextualSpacing w:val="0"/>
        <w:jc w:val="both"/>
        <w:rPr>
          <w:rFonts w:cstheme="minorHAnsi"/>
          <w:color w:val="404040" w:themeColor="text1" w:themeTint="BF"/>
          <w:sz w:val="24"/>
          <w:lang w:val="en-AU" w:bidi="en-US"/>
        </w:rPr>
      </w:pPr>
      <w:r w:rsidRPr="00870A95">
        <w:rPr>
          <w:rFonts w:cstheme="minorHAnsi"/>
          <w:b/>
          <w:bCs/>
          <w:color w:val="404040" w:themeColor="text1" w:themeTint="BF"/>
          <w:sz w:val="24"/>
          <w:lang w:val="en-AU" w:bidi="en-US"/>
        </w:rPr>
        <w:t>The right to be educated</w:t>
      </w:r>
      <w:r w:rsidR="00C06ED0" w:rsidRPr="00870A95">
        <w:rPr>
          <w:rFonts w:cstheme="minorHAnsi"/>
          <w:color w:val="404040" w:themeColor="text1" w:themeTint="BF"/>
          <w:sz w:val="24"/>
          <w:lang w:val="en-AU" w:bidi="en-US"/>
        </w:rPr>
        <w:t xml:space="preserve"> </w:t>
      </w:r>
      <w:r w:rsidR="00D1687A" w:rsidRPr="00870A95">
        <w:rPr>
          <w:rFonts w:cstheme="minorHAnsi"/>
          <w:color w:val="404040" w:themeColor="text1" w:themeTint="BF"/>
          <w:sz w:val="24"/>
          <w:lang w:val="en-AU" w:bidi="en-US"/>
        </w:rPr>
        <w:t>–</w:t>
      </w:r>
      <w:r w:rsidR="00080219" w:rsidRPr="00870A95">
        <w:rPr>
          <w:rFonts w:cstheme="minorHAnsi"/>
          <w:color w:val="404040" w:themeColor="text1" w:themeTint="BF"/>
          <w:sz w:val="24"/>
          <w:lang w:val="en-AU" w:bidi="en-US"/>
        </w:rPr>
        <w:t xml:space="preserve"> This is the person’s right to </w:t>
      </w:r>
      <w:r w:rsidR="006E50D9" w:rsidRPr="00870A95">
        <w:rPr>
          <w:rFonts w:cstheme="minorHAnsi"/>
          <w:color w:val="404040" w:themeColor="text1" w:themeTint="BF"/>
          <w:sz w:val="24"/>
          <w:lang w:val="en-AU" w:bidi="en-US"/>
        </w:rPr>
        <w:t xml:space="preserve">be informed about </w:t>
      </w:r>
      <w:r w:rsidR="00190E25">
        <w:rPr>
          <w:rFonts w:cstheme="minorHAnsi"/>
          <w:color w:val="404040" w:themeColor="text1" w:themeTint="BF"/>
          <w:sz w:val="24"/>
          <w:lang w:val="en-AU" w:bidi="en-US"/>
        </w:rPr>
        <w:t xml:space="preserve">the </w:t>
      </w:r>
      <w:r w:rsidR="006E50D9" w:rsidRPr="00870A95">
        <w:rPr>
          <w:rFonts w:cstheme="minorHAnsi"/>
          <w:color w:val="404040" w:themeColor="text1" w:themeTint="BF"/>
          <w:sz w:val="24"/>
          <w:lang w:val="en-AU" w:bidi="en-US"/>
        </w:rPr>
        <w:t xml:space="preserve">services and treatment they are receiving. Knowing about </w:t>
      </w:r>
      <w:r w:rsidR="000A5041" w:rsidRPr="00870A95">
        <w:rPr>
          <w:rFonts w:cstheme="minorHAnsi"/>
          <w:color w:val="404040" w:themeColor="text1" w:themeTint="BF"/>
          <w:sz w:val="24"/>
          <w:lang w:val="en-AU" w:bidi="en-US"/>
        </w:rPr>
        <w:t>the following is critical for the person to make informed decisions about their treatment:</w:t>
      </w:r>
    </w:p>
    <w:p w14:paraId="18311432" w14:textId="79CD198E" w:rsidR="000A5041" w:rsidRPr="00870A95" w:rsidRDefault="000A5041" w:rsidP="00DF0CB3">
      <w:pPr>
        <w:pStyle w:val="ListParagraph"/>
        <w:numPr>
          <w:ilvl w:val="1"/>
          <w:numId w:val="116"/>
        </w:numPr>
        <w:spacing w:after="120" w:line="276" w:lineRule="auto"/>
        <w:ind w:left="1434" w:right="0" w:hanging="357"/>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The medication they are taking</w:t>
      </w:r>
    </w:p>
    <w:p w14:paraId="4C5A4FAD" w14:textId="05971E0B" w:rsidR="000A5041" w:rsidRPr="00870A95" w:rsidRDefault="000A5041" w:rsidP="00DF0CB3">
      <w:pPr>
        <w:pStyle w:val="ListParagraph"/>
        <w:numPr>
          <w:ilvl w:val="1"/>
          <w:numId w:val="116"/>
        </w:numPr>
        <w:spacing w:after="120" w:line="276" w:lineRule="auto"/>
        <w:ind w:left="1434" w:right="0" w:hanging="357"/>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The ingredients and potential side effects of the medication</w:t>
      </w:r>
    </w:p>
    <w:p w14:paraId="11683330" w14:textId="342E04F9" w:rsidR="000A5041" w:rsidRPr="00870A95" w:rsidRDefault="000A5041" w:rsidP="00DF0CB3">
      <w:pPr>
        <w:pStyle w:val="ListParagraph"/>
        <w:numPr>
          <w:ilvl w:val="1"/>
          <w:numId w:val="116"/>
        </w:numPr>
        <w:spacing w:after="120" w:line="276" w:lineRule="auto"/>
        <w:ind w:left="1434" w:right="0" w:hanging="357"/>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Why </w:t>
      </w:r>
      <w:r w:rsidR="00190E25">
        <w:rPr>
          <w:rFonts w:cstheme="minorHAnsi"/>
          <w:color w:val="404040" w:themeColor="text1" w:themeTint="BF"/>
          <w:sz w:val="24"/>
          <w:lang w:val="en-AU" w:bidi="en-US"/>
        </w:rPr>
        <w:t>are they</w:t>
      </w:r>
      <w:r w:rsidRPr="00870A95">
        <w:rPr>
          <w:rFonts w:cstheme="minorHAnsi"/>
          <w:color w:val="404040" w:themeColor="text1" w:themeTint="BF"/>
          <w:sz w:val="24"/>
          <w:lang w:val="en-AU" w:bidi="en-US"/>
        </w:rPr>
        <w:t xml:space="preserve"> taking the medication</w:t>
      </w:r>
    </w:p>
    <w:p w14:paraId="61243F98" w14:textId="2B9F1EC4" w:rsidR="000A5041" w:rsidRPr="00870A95" w:rsidRDefault="000A5041" w:rsidP="00DF0CB3">
      <w:pPr>
        <w:pStyle w:val="ListParagraph"/>
        <w:numPr>
          <w:ilvl w:val="1"/>
          <w:numId w:val="116"/>
        </w:numPr>
        <w:spacing w:after="120" w:line="276" w:lineRule="auto"/>
        <w:ind w:left="1434" w:right="0" w:hanging="357"/>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How </w:t>
      </w:r>
      <w:r w:rsidR="00190E25">
        <w:rPr>
          <w:rFonts w:cstheme="minorHAnsi"/>
          <w:color w:val="404040" w:themeColor="text1" w:themeTint="BF"/>
          <w:sz w:val="24"/>
          <w:lang w:val="en-AU" w:bidi="en-US"/>
        </w:rPr>
        <w:t>will the medication</w:t>
      </w:r>
      <w:r w:rsidRPr="00870A95">
        <w:rPr>
          <w:rFonts w:cstheme="minorHAnsi"/>
          <w:color w:val="404040" w:themeColor="text1" w:themeTint="BF"/>
          <w:sz w:val="24"/>
          <w:lang w:val="en-AU" w:bidi="en-US"/>
        </w:rPr>
        <w:t xml:space="preserve"> help the</w:t>
      </w:r>
      <w:r w:rsidR="00156BE8" w:rsidRPr="00870A95">
        <w:rPr>
          <w:rFonts w:cstheme="minorHAnsi"/>
          <w:color w:val="404040" w:themeColor="text1" w:themeTint="BF"/>
          <w:sz w:val="24"/>
          <w:lang w:val="en-AU" w:bidi="en-US"/>
        </w:rPr>
        <w:t>m</w:t>
      </w:r>
    </w:p>
    <w:p w14:paraId="0E860206" w14:textId="2D51ADE7" w:rsidR="00094A71" w:rsidRPr="00870A95" w:rsidRDefault="00094A71" w:rsidP="00870A95">
      <w:pPr>
        <w:spacing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The </w:t>
      </w:r>
      <w:r w:rsidR="00537470" w:rsidRPr="00870A95">
        <w:rPr>
          <w:rFonts w:cstheme="minorHAnsi"/>
          <w:color w:val="404040" w:themeColor="text1" w:themeTint="BF"/>
          <w:sz w:val="24"/>
          <w:lang w:val="en-AU" w:bidi="en-US"/>
        </w:rPr>
        <w:t>legal and ethical</w:t>
      </w:r>
      <w:r w:rsidR="00F77E71" w:rsidRPr="00870A95">
        <w:rPr>
          <w:rFonts w:cstheme="minorHAnsi"/>
          <w:color w:val="404040" w:themeColor="text1" w:themeTint="BF"/>
          <w:sz w:val="24"/>
          <w:lang w:val="en-AU" w:bidi="en-US"/>
        </w:rPr>
        <w:t xml:space="preserve"> requirements for medication</w:t>
      </w:r>
      <w:r w:rsidR="001E5964" w:rsidRPr="00870A95">
        <w:rPr>
          <w:rFonts w:cstheme="minorHAnsi"/>
          <w:color w:val="404040" w:themeColor="text1" w:themeTint="BF"/>
          <w:sz w:val="24"/>
          <w:lang w:val="en-AU" w:bidi="en-US"/>
        </w:rPr>
        <w:t xml:space="preserve"> </w:t>
      </w:r>
      <w:r w:rsidR="00502A4F" w:rsidRPr="00870A95">
        <w:rPr>
          <w:rFonts w:cstheme="minorHAnsi"/>
          <w:color w:val="404040" w:themeColor="text1" w:themeTint="BF"/>
          <w:sz w:val="24"/>
          <w:lang w:val="en-AU" w:bidi="en-US"/>
        </w:rPr>
        <w:t>are</w:t>
      </w:r>
      <w:r w:rsidR="00F77E71" w:rsidRPr="00870A95">
        <w:rPr>
          <w:rFonts w:cstheme="minorHAnsi"/>
          <w:color w:val="404040" w:themeColor="text1" w:themeTint="BF"/>
          <w:sz w:val="24"/>
          <w:lang w:val="en-AU" w:bidi="en-US"/>
        </w:rPr>
        <w:t xml:space="preserve"> </w:t>
      </w:r>
      <w:r w:rsidRPr="00870A95">
        <w:rPr>
          <w:rFonts w:cstheme="minorHAnsi"/>
          <w:color w:val="404040" w:themeColor="text1" w:themeTint="BF"/>
          <w:sz w:val="24"/>
          <w:lang w:val="en-AU" w:bidi="en-US"/>
        </w:rPr>
        <w:t>provided through the</w:t>
      </w:r>
      <w:r w:rsidR="00F77E71" w:rsidRPr="00870A95">
        <w:rPr>
          <w:rFonts w:cstheme="minorHAnsi"/>
          <w:color w:val="404040" w:themeColor="text1" w:themeTint="BF"/>
          <w:sz w:val="24"/>
          <w:lang w:val="en-AU" w:bidi="en-US"/>
        </w:rPr>
        <w:t xml:space="preserve"> following</w:t>
      </w:r>
      <w:r w:rsidRPr="00870A95">
        <w:rPr>
          <w:rFonts w:cstheme="minorHAnsi"/>
          <w:color w:val="404040" w:themeColor="text1" w:themeTint="BF"/>
          <w:sz w:val="24"/>
          <w:lang w:val="en-AU" w:bidi="en-US"/>
        </w:rPr>
        <w:t>:</w:t>
      </w:r>
    </w:p>
    <w:p w14:paraId="460856CD" w14:textId="59DDE2EC" w:rsidR="00094A71" w:rsidRDefault="00094A71" w:rsidP="00190E25">
      <w:pPr>
        <w:spacing w:after="120" w:line="276" w:lineRule="auto"/>
        <w:ind w:left="0" w:right="0" w:firstLine="0"/>
        <w:jc w:val="both"/>
        <w:rPr>
          <w:rFonts w:cstheme="minorHAnsi"/>
          <w:color w:val="404040" w:themeColor="text1" w:themeTint="BF"/>
          <w:sz w:val="24"/>
          <w:lang w:val="en-AU" w:bidi="en-US"/>
        </w:rPr>
      </w:pPr>
      <w:r w:rsidRPr="00870A95">
        <w:rPr>
          <w:rFonts w:cstheme="minorHAnsi"/>
          <w:noProof/>
          <w:color w:val="404040" w:themeColor="text1" w:themeTint="BF"/>
          <w:sz w:val="24"/>
          <w:lang w:val="en-AU" w:bidi="en-US"/>
        </w:rPr>
        <w:drawing>
          <wp:inline distT="0" distB="0" distL="0" distR="0" wp14:anchorId="48F6E045" wp14:editId="59624835">
            <wp:extent cx="5727700" cy="2706370"/>
            <wp:effectExtent l="0" t="0" r="6350" b="0"/>
            <wp:docPr id="7175" name="Diagram 717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56" r:lo="rId457" r:qs="rId458" r:cs="rId459"/>
              </a:graphicData>
            </a:graphic>
          </wp:inline>
        </w:drawing>
      </w:r>
    </w:p>
    <w:p w14:paraId="305770E5" w14:textId="77777777" w:rsidR="00190E25" w:rsidRPr="00DF0CB3" w:rsidRDefault="00190E25" w:rsidP="00DF0CB3">
      <w:pPr>
        <w:spacing w:after="120" w:line="276" w:lineRule="auto"/>
        <w:ind w:left="0" w:right="0" w:firstLine="0"/>
        <w:jc w:val="both"/>
        <w:rPr>
          <w:rFonts w:cstheme="minorHAnsi"/>
          <w:color w:val="404040" w:themeColor="text1" w:themeTint="BF"/>
          <w:sz w:val="24"/>
          <w:lang w:val="en-AU" w:bidi="en-US"/>
        </w:rPr>
      </w:pPr>
    </w:p>
    <w:p w14:paraId="6C0E0A1A" w14:textId="25FBB1D8" w:rsidR="00DB29CC" w:rsidRPr="00870A95" w:rsidRDefault="00DB29CC" w:rsidP="00870A95">
      <w:pPr>
        <w:spacing w:after="120" w:line="276" w:lineRule="auto"/>
        <w:ind w:left="0" w:right="0" w:firstLine="0"/>
        <w:rPr>
          <w:rFonts w:cstheme="minorHAnsi"/>
          <w:color w:val="404040" w:themeColor="text1" w:themeTint="BF"/>
          <w:sz w:val="24"/>
          <w:lang w:val="en-AU" w:bidi="en-US"/>
        </w:rPr>
      </w:pPr>
      <w:r w:rsidRPr="00870A95">
        <w:rPr>
          <w:rFonts w:cstheme="minorHAnsi"/>
          <w:b/>
          <w:bCs/>
          <w:color w:val="404040" w:themeColor="text1" w:themeTint="BF"/>
          <w:sz w:val="24"/>
          <w:lang w:val="en-AU" w:bidi="en-US"/>
        </w:rPr>
        <w:t>Disability Services Act 1986</w:t>
      </w:r>
    </w:p>
    <w:p w14:paraId="71A680E7" w14:textId="2235BE67" w:rsidR="00DB29CC" w:rsidRPr="00870A95" w:rsidRDefault="00DB29CC"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The Disability Services Act 1986 lists flexible provisions. These provisions are responsive to the needs and goals of pe</w:t>
      </w:r>
      <w:r w:rsidR="00362FD8">
        <w:rPr>
          <w:rFonts w:cstheme="minorHAnsi"/>
          <w:color w:val="404040" w:themeColor="text1" w:themeTint="BF"/>
          <w:sz w:val="24"/>
          <w:lang w:val="en-AU" w:bidi="en-US"/>
        </w:rPr>
        <w:t>rsons</w:t>
      </w:r>
      <w:r w:rsidRPr="00870A95">
        <w:rPr>
          <w:rFonts w:cstheme="minorHAnsi"/>
          <w:color w:val="404040" w:themeColor="text1" w:themeTint="BF"/>
          <w:sz w:val="24"/>
          <w:lang w:val="en-AU" w:bidi="en-US"/>
        </w:rPr>
        <w:t xml:space="preserve"> with disabilit</w:t>
      </w:r>
      <w:r w:rsidR="00E34E74">
        <w:rPr>
          <w:rFonts w:cstheme="minorHAnsi"/>
          <w:color w:val="404040" w:themeColor="text1" w:themeTint="BF"/>
          <w:sz w:val="24"/>
          <w:lang w:val="en-AU" w:bidi="en-US"/>
        </w:rPr>
        <w:t>y</w:t>
      </w:r>
      <w:r w:rsidRPr="00870A95">
        <w:rPr>
          <w:rFonts w:cstheme="minorHAnsi"/>
          <w:color w:val="404040" w:themeColor="text1" w:themeTint="BF"/>
          <w:sz w:val="24"/>
          <w:lang w:val="en-AU" w:bidi="en-US"/>
        </w:rPr>
        <w:t>. It assists pe</w:t>
      </w:r>
      <w:r w:rsidR="00362FD8">
        <w:rPr>
          <w:rFonts w:cstheme="minorHAnsi"/>
          <w:color w:val="404040" w:themeColor="text1" w:themeTint="BF"/>
          <w:sz w:val="24"/>
          <w:lang w:val="en-AU" w:bidi="en-US"/>
        </w:rPr>
        <w:t>rsons</w:t>
      </w:r>
      <w:r w:rsidRPr="00870A95">
        <w:rPr>
          <w:rFonts w:cstheme="minorHAnsi"/>
          <w:color w:val="404040" w:themeColor="text1" w:themeTint="BF"/>
          <w:sz w:val="24"/>
          <w:lang w:val="en-AU" w:bidi="en-US"/>
        </w:rPr>
        <w:t xml:space="preserve"> with disabilit</w:t>
      </w:r>
      <w:r w:rsidR="00E34E74">
        <w:rPr>
          <w:rFonts w:cstheme="minorHAnsi"/>
          <w:color w:val="404040" w:themeColor="text1" w:themeTint="BF"/>
          <w:sz w:val="24"/>
          <w:lang w:val="en-AU" w:bidi="en-US"/>
        </w:rPr>
        <w:t>y</w:t>
      </w:r>
      <w:r w:rsidRPr="00870A95">
        <w:rPr>
          <w:rFonts w:cstheme="minorHAnsi"/>
          <w:color w:val="404040" w:themeColor="text1" w:themeTint="BF"/>
          <w:sz w:val="24"/>
          <w:lang w:val="en-AU" w:bidi="en-US"/>
        </w:rPr>
        <w:t xml:space="preserve"> by allocating funds for services. These services will allow them to participate as members of the community entirely.</w:t>
      </w:r>
    </w:p>
    <w:p w14:paraId="00FC39D9" w14:textId="0B153A91" w:rsidR="00156BE8" w:rsidRPr="00870A95" w:rsidRDefault="00156BE8" w:rsidP="00DF0CB3">
      <w:pPr>
        <w:spacing w:after="120" w:line="276" w:lineRule="auto"/>
        <w:ind w:left="0" w:right="0" w:firstLine="0"/>
        <w:rPr>
          <w:rFonts w:cstheme="minorHAnsi"/>
          <w:color w:val="404040" w:themeColor="text1" w:themeTint="BF"/>
          <w:sz w:val="24"/>
          <w:lang w:val="en-AU" w:bidi="en-US"/>
        </w:rPr>
      </w:pPr>
      <w:r w:rsidRPr="00870A95">
        <w:rPr>
          <w:rFonts w:cstheme="minorHAnsi"/>
          <w:color w:val="404040" w:themeColor="text1" w:themeTint="BF"/>
          <w:sz w:val="24"/>
          <w:lang w:val="en-AU" w:bidi="en-US"/>
        </w:rPr>
        <w:br w:type="page"/>
      </w:r>
    </w:p>
    <w:p w14:paraId="1BAC08B1" w14:textId="1D338780" w:rsidR="00DB29CC" w:rsidRPr="00870A95" w:rsidRDefault="00DB29CC"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lastRenderedPageBreak/>
        <w:t>The following list contains the types of funding that services may apply for</w:t>
      </w:r>
      <w:r w:rsidR="00190E25">
        <w:rPr>
          <w:rFonts w:cstheme="minorHAnsi"/>
          <w:color w:val="404040" w:themeColor="text1" w:themeTint="BF"/>
          <w:sz w:val="24"/>
          <w:lang w:val="en-AU" w:bidi="en-US"/>
        </w:rPr>
        <w:t xml:space="preserve"> the following</w:t>
      </w:r>
      <w:r w:rsidRPr="00870A95">
        <w:rPr>
          <w:rFonts w:cstheme="minorHAnsi"/>
          <w:color w:val="404040" w:themeColor="text1" w:themeTint="BF"/>
          <w:sz w:val="24"/>
          <w:lang w:val="en-AU" w:bidi="en-US"/>
        </w:rPr>
        <w:t>:</w:t>
      </w:r>
    </w:p>
    <w:p w14:paraId="31D641FF" w14:textId="40CBB150" w:rsidR="00DB29CC" w:rsidRPr="00870A95" w:rsidRDefault="00713CB0" w:rsidP="00DF0CB3">
      <w:pPr>
        <w:pStyle w:val="ListParagraph"/>
        <w:numPr>
          <w:ilvl w:val="0"/>
          <w:numId w:val="113"/>
        </w:numPr>
        <w:spacing w:after="120" w:line="276" w:lineRule="auto"/>
        <w:ind w:left="714" w:right="0" w:hanging="357"/>
        <w:contextualSpacing w:val="0"/>
        <w:jc w:val="both"/>
        <w:rPr>
          <w:rFonts w:cstheme="minorHAnsi"/>
          <w:color w:val="404040" w:themeColor="text1" w:themeTint="BF"/>
          <w:sz w:val="24"/>
          <w:lang w:val="en-AU" w:bidi="en-US"/>
        </w:rPr>
      </w:pPr>
      <w:r w:rsidRPr="00870A95">
        <w:rPr>
          <w:rFonts w:cstheme="minorHAnsi"/>
          <w:noProof/>
          <w:color w:val="000000" w:themeColor="text1"/>
          <w:sz w:val="24"/>
          <w:lang w:val="en-AU" w:bidi="en-US"/>
        </w:rPr>
        <w:drawing>
          <wp:anchor distT="0" distB="0" distL="114300" distR="114300" simplePos="0" relativeHeight="251658263" behindDoc="0" locked="0" layoutInCell="1" allowOverlap="1" wp14:anchorId="5CA4F81C" wp14:editId="13E6FEAE">
            <wp:simplePos x="0" y="0"/>
            <wp:positionH relativeFrom="margin">
              <wp:posOffset>3525571</wp:posOffset>
            </wp:positionH>
            <wp:positionV relativeFrom="paragraph">
              <wp:posOffset>60502</wp:posOffset>
            </wp:positionV>
            <wp:extent cx="2106295" cy="2106295"/>
            <wp:effectExtent l="0" t="0" r="0" b="0"/>
            <wp:wrapSquare wrapText="bothSides"/>
            <wp:docPr id="7177" name="Graphic 7177" descr="Coins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Graphic 37" descr="Coins with solid fill"/>
                    <pic:cNvPicPr/>
                  </pic:nvPicPr>
                  <pic:blipFill>
                    <a:blip r:embed="rId461">
                      <a:extLst>
                        <a:ext uri="{28A0092B-C50C-407E-A947-70E740481C1C}">
                          <a14:useLocalDpi xmlns:a14="http://schemas.microsoft.com/office/drawing/2010/main" val="0"/>
                        </a:ext>
                        <a:ext uri="{96DAC541-7B7A-43D3-8B79-37D633B846F1}">
                          <asvg:svgBlip xmlns:asvg="http://schemas.microsoft.com/office/drawing/2016/SVG/main" r:embed="rId462"/>
                        </a:ext>
                      </a:extLst>
                    </a:blip>
                    <a:stretch>
                      <a:fillRect/>
                    </a:stretch>
                  </pic:blipFill>
                  <pic:spPr>
                    <a:xfrm>
                      <a:off x="0" y="0"/>
                      <a:ext cx="2106295" cy="2106295"/>
                    </a:xfrm>
                    <a:prstGeom prst="rect">
                      <a:avLst/>
                    </a:prstGeom>
                  </pic:spPr>
                </pic:pic>
              </a:graphicData>
            </a:graphic>
            <wp14:sizeRelH relativeFrom="page">
              <wp14:pctWidth>0</wp14:pctWidth>
            </wp14:sizeRelH>
            <wp14:sizeRelV relativeFrom="page">
              <wp14:pctHeight>0</wp14:pctHeight>
            </wp14:sizeRelV>
          </wp:anchor>
        </w:drawing>
      </w:r>
      <w:r w:rsidR="00C92E29" w:rsidRPr="00870A95">
        <w:rPr>
          <w:rFonts w:cstheme="minorHAnsi"/>
          <w:color w:val="404040" w:themeColor="text1" w:themeTint="BF"/>
          <w:sz w:val="24"/>
          <w:lang w:val="en-AU" w:bidi="en-US"/>
        </w:rPr>
        <w:t xml:space="preserve">Accommodation </w:t>
      </w:r>
      <w:r w:rsidR="00DB29CC" w:rsidRPr="00870A95">
        <w:rPr>
          <w:rFonts w:cstheme="minorHAnsi"/>
          <w:color w:val="404040" w:themeColor="text1" w:themeTint="BF"/>
          <w:sz w:val="24"/>
          <w:lang w:val="en-AU" w:bidi="en-US"/>
        </w:rPr>
        <w:t>support services</w:t>
      </w:r>
    </w:p>
    <w:p w14:paraId="03AEA95C" w14:textId="67F19FCD" w:rsidR="00DB29CC" w:rsidRPr="00870A95" w:rsidRDefault="00C92E29" w:rsidP="00DF0CB3">
      <w:pPr>
        <w:pStyle w:val="ListParagraph"/>
        <w:numPr>
          <w:ilvl w:val="0"/>
          <w:numId w:val="113"/>
        </w:numPr>
        <w:spacing w:after="120" w:line="276" w:lineRule="auto"/>
        <w:ind w:left="714" w:right="0" w:hanging="357"/>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Independent </w:t>
      </w:r>
      <w:r w:rsidR="00DB29CC" w:rsidRPr="00870A95">
        <w:rPr>
          <w:rFonts w:cstheme="minorHAnsi"/>
          <w:color w:val="404040" w:themeColor="text1" w:themeTint="BF"/>
          <w:sz w:val="24"/>
          <w:lang w:val="en-AU" w:bidi="en-US"/>
        </w:rPr>
        <w:t>living training services</w:t>
      </w:r>
    </w:p>
    <w:p w14:paraId="5EA3DA1B" w14:textId="5C5DD5AB" w:rsidR="00DB29CC" w:rsidRPr="00870A95" w:rsidRDefault="00C92E29" w:rsidP="00DF0CB3">
      <w:pPr>
        <w:pStyle w:val="ListParagraph"/>
        <w:numPr>
          <w:ilvl w:val="0"/>
          <w:numId w:val="113"/>
        </w:numPr>
        <w:spacing w:after="120" w:line="276" w:lineRule="auto"/>
        <w:ind w:left="714" w:right="0" w:hanging="357"/>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Information </w:t>
      </w:r>
      <w:r w:rsidR="00DB29CC" w:rsidRPr="00870A95">
        <w:rPr>
          <w:rFonts w:cstheme="minorHAnsi"/>
          <w:color w:val="404040" w:themeColor="text1" w:themeTint="BF"/>
          <w:sz w:val="24"/>
          <w:lang w:val="en-AU" w:bidi="en-US"/>
        </w:rPr>
        <w:t>services</w:t>
      </w:r>
    </w:p>
    <w:p w14:paraId="4EF313AD" w14:textId="74AA454C" w:rsidR="00DB29CC" w:rsidRPr="00870A95" w:rsidRDefault="00C92E29" w:rsidP="00DF0CB3">
      <w:pPr>
        <w:pStyle w:val="ListParagraph"/>
        <w:numPr>
          <w:ilvl w:val="0"/>
          <w:numId w:val="113"/>
        </w:numPr>
        <w:spacing w:after="120" w:line="276" w:lineRule="auto"/>
        <w:ind w:left="714" w:right="0" w:hanging="357"/>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Print </w:t>
      </w:r>
      <w:r w:rsidR="00DB29CC" w:rsidRPr="00870A95">
        <w:rPr>
          <w:rFonts w:cstheme="minorHAnsi"/>
          <w:color w:val="404040" w:themeColor="text1" w:themeTint="BF"/>
          <w:sz w:val="24"/>
          <w:lang w:val="en-AU" w:bidi="en-US"/>
        </w:rPr>
        <w:t>disability services</w:t>
      </w:r>
    </w:p>
    <w:p w14:paraId="5E46B3D4" w14:textId="666109AC" w:rsidR="00DB29CC" w:rsidRPr="00870A95" w:rsidRDefault="00C92E29" w:rsidP="00DF0CB3">
      <w:pPr>
        <w:pStyle w:val="ListParagraph"/>
        <w:numPr>
          <w:ilvl w:val="0"/>
          <w:numId w:val="113"/>
        </w:numPr>
        <w:spacing w:after="120" w:line="276" w:lineRule="auto"/>
        <w:ind w:left="714" w:right="0" w:hanging="357"/>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Recreation </w:t>
      </w:r>
      <w:r w:rsidR="00DB29CC" w:rsidRPr="00870A95">
        <w:rPr>
          <w:rFonts w:cstheme="minorHAnsi"/>
          <w:color w:val="404040" w:themeColor="text1" w:themeTint="BF"/>
          <w:sz w:val="24"/>
          <w:lang w:val="en-AU" w:bidi="en-US"/>
        </w:rPr>
        <w:t>services</w:t>
      </w:r>
    </w:p>
    <w:p w14:paraId="596DC001" w14:textId="63543595" w:rsidR="00DB29CC" w:rsidRPr="00870A95" w:rsidRDefault="00C92E29" w:rsidP="00DF0CB3">
      <w:pPr>
        <w:pStyle w:val="ListParagraph"/>
        <w:numPr>
          <w:ilvl w:val="0"/>
          <w:numId w:val="113"/>
        </w:numPr>
        <w:spacing w:after="120" w:line="276" w:lineRule="auto"/>
        <w:ind w:left="714" w:right="0" w:hanging="357"/>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Respite </w:t>
      </w:r>
      <w:r w:rsidR="00DB29CC" w:rsidRPr="00870A95">
        <w:rPr>
          <w:rFonts w:cstheme="minorHAnsi"/>
          <w:color w:val="404040" w:themeColor="text1" w:themeTint="BF"/>
          <w:sz w:val="24"/>
          <w:lang w:val="en-AU" w:bidi="en-US"/>
        </w:rPr>
        <w:t>care services</w:t>
      </w:r>
    </w:p>
    <w:p w14:paraId="626BC718" w14:textId="6852415D" w:rsidR="00DB29CC" w:rsidRPr="00870A95" w:rsidRDefault="00C92E29" w:rsidP="00DF0CB3">
      <w:pPr>
        <w:pStyle w:val="ListParagraph"/>
        <w:numPr>
          <w:ilvl w:val="0"/>
          <w:numId w:val="113"/>
        </w:numPr>
        <w:spacing w:after="120" w:line="276" w:lineRule="auto"/>
        <w:ind w:left="714" w:right="0" w:hanging="357"/>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Services </w:t>
      </w:r>
      <w:r w:rsidR="00DB29CC" w:rsidRPr="00870A95">
        <w:rPr>
          <w:rFonts w:cstheme="minorHAnsi"/>
          <w:color w:val="404040" w:themeColor="text1" w:themeTint="BF"/>
          <w:sz w:val="24"/>
          <w:lang w:val="en-AU" w:bidi="en-US"/>
        </w:rPr>
        <w:t>included in a class of services approved by the Minister under Section 9 of the Disability Services Act 1986</w:t>
      </w:r>
    </w:p>
    <w:p w14:paraId="1428E095" w14:textId="57157001" w:rsidR="005742A0" w:rsidRPr="00870A95" w:rsidRDefault="00EE6F0C" w:rsidP="00DF0CB3">
      <w:pPr>
        <w:pStyle w:val="ListParagraph"/>
        <w:spacing w:after="120" w:line="276" w:lineRule="auto"/>
        <w:ind w:left="0" w:right="0" w:firstLine="3410"/>
        <w:contextualSpacing w:val="0"/>
        <w:jc w:val="right"/>
        <w:rPr>
          <w:rFonts w:cstheme="minorHAnsi"/>
          <w:i/>
          <w:iCs/>
          <w:color w:val="404040" w:themeColor="text1" w:themeTint="BF"/>
          <w:sz w:val="20"/>
          <w:szCs w:val="18"/>
          <w:lang w:val="en-AU" w:bidi="en-US"/>
        </w:rPr>
      </w:pPr>
      <w:bookmarkStart w:id="69" w:name="_Hlk82589688"/>
      <w:r w:rsidRPr="00190E25">
        <w:rPr>
          <w:rFonts w:cstheme="minorHAnsi"/>
          <w:i/>
          <w:iCs/>
          <w:color w:val="404040" w:themeColor="text1" w:themeTint="BF"/>
          <w:sz w:val="20"/>
          <w:szCs w:val="18"/>
          <w:lang w:val="en-AU" w:bidi="en-US"/>
        </w:rPr>
        <w:t>Sourced</w:t>
      </w:r>
      <w:r w:rsidR="00EE4003" w:rsidRPr="00190E25">
        <w:rPr>
          <w:rFonts w:cstheme="minorHAnsi"/>
          <w:i/>
          <w:iCs/>
          <w:color w:val="404040" w:themeColor="text1" w:themeTint="BF"/>
          <w:sz w:val="20"/>
          <w:szCs w:val="18"/>
          <w:lang w:val="en-AU" w:bidi="en-US"/>
        </w:rPr>
        <w:t xml:space="preserve"> from the </w:t>
      </w:r>
      <w:r w:rsidR="00EE4003" w:rsidRPr="00DF0CB3">
        <w:rPr>
          <w:rFonts w:cstheme="minorHAnsi"/>
          <w:i/>
          <w:iCs/>
          <w:color w:val="404040" w:themeColor="text1" w:themeTint="BF"/>
          <w:sz w:val="20"/>
          <w:szCs w:val="18"/>
          <w:lang w:val="en-AU" w:bidi="en-US"/>
        </w:rPr>
        <w:t>Federal Register of Legislation</w:t>
      </w:r>
      <w:r w:rsidR="00DB29CC" w:rsidRPr="00190E25">
        <w:rPr>
          <w:rFonts w:cstheme="minorHAnsi"/>
          <w:i/>
          <w:iCs/>
          <w:color w:val="404040" w:themeColor="text1" w:themeTint="BF"/>
          <w:sz w:val="20"/>
          <w:szCs w:val="18"/>
          <w:lang w:val="en-AU" w:bidi="en-US"/>
        </w:rPr>
        <w:t xml:space="preserve"> </w:t>
      </w:r>
      <w:r w:rsidR="008670B7" w:rsidRPr="00190E25">
        <w:rPr>
          <w:rFonts w:cstheme="minorHAnsi"/>
          <w:i/>
          <w:iCs/>
          <w:color w:val="404040" w:themeColor="text1" w:themeTint="BF"/>
          <w:sz w:val="20"/>
          <w:szCs w:val="18"/>
          <w:lang w:val="en-AU" w:bidi="en-US"/>
        </w:rPr>
        <w:t>at</w:t>
      </w:r>
      <w:r w:rsidR="00DB29CC" w:rsidRPr="00190E25">
        <w:rPr>
          <w:rFonts w:cstheme="minorHAnsi"/>
          <w:i/>
          <w:iCs/>
          <w:color w:val="404040" w:themeColor="text1" w:themeTint="BF"/>
          <w:sz w:val="20"/>
          <w:szCs w:val="18"/>
          <w:lang w:val="en-AU" w:bidi="en-US"/>
        </w:rPr>
        <w:t xml:space="preserve"> </w:t>
      </w:r>
      <w:r w:rsidR="00C92FB0" w:rsidRPr="00190E25">
        <w:rPr>
          <w:rFonts w:cstheme="minorHAnsi"/>
          <w:i/>
          <w:iCs/>
          <w:color w:val="404040" w:themeColor="text1" w:themeTint="BF"/>
          <w:sz w:val="20"/>
          <w:szCs w:val="18"/>
          <w:lang w:val="en-AU" w:bidi="en-US"/>
        </w:rPr>
        <w:t xml:space="preserve">3 </w:t>
      </w:r>
      <w:r w:rsidR="00C92FB0" w:rsidRPr="00870A95">
        <w:rPr>
          <w:rFonts w:cstheme="minorHAnsi"/>
          <w:i/>
          <w:iCs/>
          <w:color w:val="404040" w:themeColor="text1" w:themeTint="BF"/>
          <w:sz w:val="20"/>
          <w:szCs w:val="18"/>
          <w:lang w:val="en-AU" w:bidi="en-US"/>
        </w:rPr>
        <w:t>January 2022</w:t>
      </w:r>
      <w:r w:rsidR="00DB29CC" w:rsidRPr="00870A95">
        <w:rPr>
          <w:rFonts w:cstheme="minorHAnsi"/>
          <w:i/>
          <w:iCs/>
          <w:color w:val="404040" w:themeColor="text1" w:themeTint="BF"/>
          <w:sz w:val="20"/>
          <w:szCs w:val="18"/>
          <w:lang w:val="en-AU" w:bidi="en-US"/>
        </w:rPr>
        <w:t xml:space="preserve">. For the latest information on Australian Government law please go to </w:t>
      </w:r>
      <w:hyperlink r:id="rId463" w:history="1">
        <w:r w:rsidR="00DB29CC" w:rsidRPr="00870A95">
          <w:rPr>
            <w:rStyle w:val="Hyperlink"/>
            <w:rFonts w:cstheme="minorHAnsi"/>
            <w:i/>
            <w:iCs/>
            <w:color w:val="2E74B5" w:themeColor="accent5" w:themeShade="BF"/>
            <w:sz w:val="20"/>
            <w:szCs w:val="18"/>
            <w:u w:val="none"/>
            <w:lang w:val="en-AU" w:bidi="en-US"/>
          </w:rPr>
          <w:t>https://www.legislation.gov.au</w:t>
        </w:r>
      </w:hyperlink>
      <w:r w:rsidR="00DB29CC" w:rsidRPr="00870A95">
        <w:rPr>
          <w:rStyle w:val="Hyperlink"/>
          <w:rFonts w:cstheme="minorHAnsi"/>
          <w:i/>
          <w:iCs/>
          <w:color w:val="2E74B5" w:themeColor="accent5" w:themeShade="BF"/>
          <w:sz w:val="20"/>
          <w:szCs w:val="18"/>
          <w:u w:val="none"/>
          <w:lang w:val="en-AU" w:bidi="en-US"/>
        </w:rPr>
        <w:t xml:space="preserve">. </w:t>
      </w:r>
      <w:hyperlink r:id="rId464" w:history="1">
        <w:r w:rsidR="00DB29CC" w:rsidRPr="00870A95">
          <w:rPr>
            <w:rStyle w:val="Hyperlink"/>
            <w:rFonts w:cstheme="minorHAnsi"/>
            <w:i/>
            <w:iCs/>
            <w:color w:val="2E74B5" w:themeColor="accent5" w:themeShade="BF"/>
            <w:sz w:val="20"/>
            <w:szCs w:val="18"/>
            <w:u w:val="none"/>
            <w:lang w:val="en-AU" w:bidi="en-US"/>
          </w:rPr>
          <w:t>Disability Services Act 1986</w:t>
        </w:r>
      </w:hyperlink>
      <w:r w:rsidR="00DB29CC" w:rsidRPr="00870A95">
        <w:rPr>
          <w:rStyle w:val="Hyperlink"/>
          <w:rFonts w:cstheme="minorHAnsi"/>
          <w:i/>
          <w:iCs/>
          <w:color w:val="404040" w:themeColor="text1" w:themeTint="BF"/>
          <w:sz w:val="20"/>
          <w:szCs w:val="18"/>
          <w:u w:val="none"/>
          <w:lang w:val="en-AU" w:bidi="en-US"/>
        </w:rPr>
        <w:t>, used under</w:t>
      </w:r>
      <w:r w:rsidR="00DB29CC" w:rsidRPr="00870A95">
        <w:rPr>
          <w:rStyle w:val="Hyperlink"/>
          <w:rFonts w:cstheme="minorHAnsi"/>
          <w:i/>
          <w:iCs/>
          <w:color w:val="262626" w:themeColor="text1" w:themeTint="D9"/>
          <w:sz w:val="20"/>
          <w:szCs w:val="18"/>
          <w:u w:val="none"/>
          <w:lang w:val="en-AU" w:bidi="en-US"/>
        </w:rPr>
        <w:t xml:space="preserve"> </w:t>
      </w:r>
      <w:hyperlink r:id="rId465" w:history="1">
        <w:r w:rsidR="00DB29CC" w:rsidRPr="00870A95">
          <w:rPr>
            <w:rStyle w:val="Hyperlink"/>
            <w:rFonts w:cstheme="minorHAnsi"/>
            <w:i/>
            <w:color w:val="2E74B5" w:themeColor="accent5" w:themeShade="BF"/>
            <w:sz w:val="20"/>
            <w:szCs w:val="18"/>
            <w:u w:val="none"/>
            <w:lang w:val="en-AU" w:bidi="en-US"/>
          </w:rPr>
          <w:t>CC BY 4.0</w:t>
        </w:r>
        <w:bookmarkEnd w:id="69"/>
      </w:hyperlink>
      <w:r w:rsidR="00DF03F7">
        <w:rPr>
          <w:rFonts w:cstheme="minorHAnsi"/>
          <w:i/>
          <w:color w:val="000000"/>
          <w:sz w:val="20"/>
          <w:szCs w:val="18"/>
          <w:lang w:val="en-AU" w:bidi="en-US"/>
          <w14:textFill>
            <w14:solidFill>
              <w14:srgbClr w14:val="000000">
                <w14:lumMod w14:val="75000"/>
              </w14:srgbClr>
            </w14:solidFill>
          </w14:textFill>
        </w:rPr>
        <w:t>.</w:t>
      </w:r>
    </w:p>
    <w:p w14:paraId="723ED048" w14:textId="7A0D3D14" w:rsidR="005742A0" w:rsidRPr="00DF0CB3" w:rsidRDefault="005742A0" w:rsidP="00DF0CB3">
      <w:pPr>
        <w:spacing w:after="120" w:line="276" w:lineRule="auto"/>
        <w:ind w:left="0" w:right="0" w:firstLine="0"/>
        <w:jc w:val="both"/>
        <w:rPr>
          <w:rFonts w:cstheme="minorHAnsi"/>
          <w:color w:val="404040" w:themeColor="text1" w:themeTint="BF"/>
          <w:sz w:val="24"/>
          <w:lang w:val="en-AU" w:bidi="en-US"/>
        </w:rPr>
      </w:pPr>
    </w:p>
    <w:tbl>
      <w:tblPr>
        <w:tblStyle w:val="TableGrid"/>
        <w:tblW w:w="0" w:type="auto"/>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6327"/>
      </w:tblGrid>
      <w:tr w:rsidR="00E7001B" w:rsidRPr="00870A95" w14:paraId="4A76F035" w14:textId="77777777" w:rsidTr="007541D1">
        <w:tc>
          <w:tcPr>
            <w:tcW w:w="1985" w:type="dxa"/>
          </w:tcPr>
          <w:p w14:paraId="438F5A3D" w14:textId="77777777" w:rsidR="00E7001B" w:rsidRPr="00870A95" w:rsidRDefault="00E7001B" w:rsidP="00870A95">
            <w:pPr>
              <w:spacing w:after="120" w:line="276" w:lineRule="auto"/>
              <w:ind w:left="0" w:right="0" w:firstLine="0"/>
              <w:jc w:val="center"/>
              <w:rPr>
                <w:rFonts w:cstheme="minorHAnsi"/>
                <w:color w:val="262626" w:themeColor="text1" w:themeTint="D9"/>
                <w:lang w:val="en-AU" w:bidi="en-US"/>
              </w:rPr>
            </w:pPr>
            <w:r w:rsidRPr="00870A95">
              <w:rPr>
                <w:rFonts w:cstheme="minorHAnsi"/>
                <w:noProof/>
                <w:color w:val="262626" w:themeColor="text1" w:themeTint="D9"/>
                <w:lang w:val="en-AU" w:bidi="en-US"/>
              </w:rPr>
              <w:drawing>
                <wp:inline distT="0" distB="0" distL="0" distR="0" wp14:anchorId="4FEA0356" wp14:editId="5F8ECB2A">
                  <wp:extent cx="852853" cy="900000"/>
                  <wp:effectExtent l="0" t="0" r="4445" b="0"/>
                  <wp:docPr id="7182" name="Picture 7182" descr="A picture containing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clipart&#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l="77" r="77"/>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Pr>
          <w:p w14:paraId="6D85B1CC" w14:textId="020BF6DC" w:rsidR="00E7001B" w:rsidRPr="00870A95" w:rsidRDefault="00E7001B" w:rsidP="00DF0CB3">
            <w:pPr>
              <w:spacing w:after="120" w:line="276" w:lineRule="auto"/>
              <w:ind w:left="28" w:right="0" w:firstLine="0"/>
              <w:rPr>
                <w:rFonts w:cstheme="minorHAnsi"/>
                <w:b/>
                <w:bCs/>
                <w:color w:val="FF595E"/>
                <w:sz w:val="28"/>
                <w:lang w:val="en-AU" w:bidi="en-US"/>
              </w:rPr>
            </w:pPr>
            <w:r w:rsidRPr="00870A95">
              <w:rPr>
                <w:rFonts w:cstheme="minorHAnsi"/>
                <w:b/>
                <w:bCs/>
                <w:color w:val="FF595E"/>
                <w:sz w:val="28"/>
                <w:lang w:val="en-AU" w:bidi="en-US"/>
              </w:rPr>
              <w:t>Further Reading</w:t>
            </w:r>
          </w:p>
          <w:p w14:paraId="3D02BE92" w14:textId="176CFB57" w:rsidR="00E7001B" w:rsidRPr="00870A95" w:rsidRDefault="00E7001B" w:rsidP="00DF0CB3">
            <w:pPr>
              <w:spacing w:after="120" w:line="276" w:lineRule="auto"/>
              <w:ind w:left="28" w:right="0" w:firstLine="0"/>
              <w:jc w:val="both"/>
              <w:rPr>
                <w:rFonts w:cstheme="minorHAnsi"/>
                <w:color w:val="404040" w:themeColor="text1" w:themeTint="BF"/>
                <w:lang w:val="en-AU" w:bidi="en-US"/>
              </w:rPr>
            </w:pPr>
            <w:r w:rsidRPr="00870A95">
              <w:rPr>
                <w:rFonts w:cstheme="minorHAnsi"/>
                <w:color w:val="404040" w:themeColor="text1" w:themeTint="BF"/>
                <w:lang w:val="en-AU" w:bidi="en-US"/>
              </w:rPr>
              <w:t>Details of the different types of funding under the Disability Services Act 1986 are available through the link below</w:t>
            </w:r>
            <w:r w:rsidR="00107680" w:rsidRPr="00870A95">
              <w:rPr>
                <w:rFonts w:cstheme="minorHAnsi"/>
                <w:color w:val="404040" w:themeColor="text1" w:themeTint="BF"/>
                <w:lang w:val="en-AU" w:bidi="en-US"/>
              </w:rPr>
              <w:t>.</w:t>
            </w:r>
          </w:p>
          <w:p w14:paraId="2D55AA67" w14:textId="6C76CB8C" w:rsidR="00E7001B" w:rsidRPr="002D1601" w:rsidRDefault="009727A2" w:rsidP="00DF0CB3">
            <w:pPr>
              <w:spacing w:after="120" w:line="276" w:lineRule="auto"/>
              <w:ind w:left="28" w:right="0" w:firstLine="0"/>
              <w:jc w:val="center"/>
              <w:rPr>
                <w:rFonts w:cstheme="minorHAnsi"/>
                <w:color w:val="2E74B5" w:themeColor="accent5" w:themeShade="BF"/>
                <w:sz w:val="22"/>
                <w:lang w:val="en-AU" w:bidi="en-US"/>
              </w:rPr>
            </w:pPr>
            <w:hyperlink r:id="rId466" w:history="1">
              <w:r w:rsidR="00E7001B" w:rsidRPr="002D1601">
                <w:rPr>
                  <w:rStyle w:val="Hyperlink"/>
                  <w:rFonts w:cstheme="minorHAnsi"/>
                  <w:color w:val="2E74B5" w:themeColor="accent5" w:themeShade="BF"/>
                  <w:sz w:val="22"/>
                  <w:u w:val="none"/>
                  <w:lang w:val="en-AU" w:bidi="en-US"/>
                </w:rPr>
                <w:t>D</w:t>
              </w:r>
              <w:r w:rsidR="00E7001B" w:rsidRPr="002D1601">
                <w:rPr>
                  <w:rStyle w:val="Hyperlink"/>
                  <w:color w:val="2E74B5" w:themeColor="accent5" w:themeShade="BF"/>
                  <w:sz w:val="22"/>
                  <w:u w:val="none"/>
                  <w:lang w:val="en-AU"/>
                </w:rPr>
                <w:t>isability</w:t>
              </w:r>
              <w:r w:rsidR="00E7001B" w:rsidRPr="002D1601">
                <w:rPr>
                  <w:rStyle w:val="Hyperlink"/>
                  <w:rFonts w:cstheme="minorHAnsi"/>
                  <w:color w:val="2E74B5" w:themeColor="accent5" w:themeShade="BF"/>
                  <w:sz w:val="22"/>
                  <w:u w:val="none"/>
                  <w:lang w:val="en-AU" w:bidi="en-US"/>
                </w:rPr>
                <w:t xml:space="preserve"> Services Act 1986</w:t>
              </w:r>
            </w:hyperlink>
          </w:p>
        </w:tc>
      </w:tr>
    </w:tbl>
    <w:p w14:paraId="77845DC9" w14:textId="5B6D3E6A" w:rsidR="00DB29CC" w:rsidRPr="00DF0CB3" w:rsidRDefault="00DB29CC" w:rsidP="00870A95">
      <w:pPr>
        <w:spacing w:after="120" w:line="276" w:lineRule="auto"/>
        <w:ind w:left="0" w:right="0" w:firstLine="0"/>
        <w:rPr>
          <w:rFonts w:cstheme="minorHAnsi"/>
          <w:color w:val="404040" w:themeColor="text1" w:themeTint="BF"/>
          <w:sz w:val="24"/>
          <w:lang w:val="en-AU" w:bidi="en-US"/>
        </w:rPr>
      </w:pPr>
    </w:p>
    <w:p w14:paraId="02FF8CA4" w14:textId="66E009C6" w:rsidR="00DB29CC" w:rsidRPr="00870A95" w:rsidRDefault="00DB29CC" w:rsidP="00870A95">
      <w:pPr>
        <w:spacing w:after="120" w:line="276" w:lineRule="auto"/>
        <w:ind w:left="0" w:right="0" w:firstLine="0"/>
        <w:rPr>
          <w:rFonts w:cstheme="minorHAnsi"/>
          <w:b/>
          <w:bCs/>
          <w:color w:val="404040" w:themeColor="text1" w:themeTint="BF"/>
          <w:sz w:val="24"/>
          <w:lang w:val="en-AU" w:bidi="en-US"/>
        </w:rPr>
      </w:pPr>
      <w:r w:rsidRPr="00870A95">
        <w:rPr>
          <w:rFonts w:cstheme="minorHAnsi"/>
          <w:b/>
          <w:bCs/>
          <w:color w:val="404040" w:themeColor="text1" w:themeTint="BF"/>
          <w:sz w:val="24"/>
          <w:lang w:val="en-AU" w:bidi="en-US"/>
        </w:rPr>
        <w:t>Aged Care Act 1997</w:t>
      </w:r>
    </w:p>
    <w:p w14:paraId="20C32A79" w14:textId="246BBD5C" w:rsidR="00DB29CC" w:rsidRPr="00870A95" w:rsidRDefault="00DB29CC"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Similar to the previous </w:t>
      </w:r>
      <w:r w:rsidR="00EE6F0C" w:rsidRPr="00870A95">
        <w:rPr>
          <w:rFonts w:cstheme="minorHAnsi"/>
          <w:color w:val="404040" w:themeColor="text1" w:themeTint="BF"/>
          <w:sz w:val="24"/>
          <w:lang w:val="en-AU" w:bidi="en-US"/>
        </w:rPr>
        <w:t>A</w:t>
      </w:r>
      <w:r w:rsidRPr="00870A95">
        <w:rPr>
          <w:rFonts w:cstheme="minorHAnsi"/>
          <w:color w:val="404040" w:themeColor="text1" w:themeTint="BF"/>
          <w:sz w:val="24"/>
          <w:lang w:val="en-AU" w:bidi="en-US"/>
        </w:rPr>
        <w:t xml:space="preserve">ct, the Aged Care Act 1997 lists flexible provisions for aged care. This means the </w:t>
      </w:r>
      <w:r w:rsidR="00EE6F0C" w:rsidRPr="00870A95">
        <w:rPr>
          <w:rFonts w:cstheme="minorHAnsi"/>
          <w:color w:val="404040" w:themeColor="text1" w:themeTint="BF"/>
          <w:sz w:val="24"/>
          <w:lang w:val="en-AU" w:bidi="en-US"/>
        </w:rPr>
        <w:t>A</w:t>
      </w:r>
      <w:r w:rsidRPr="00870A95">
        <w:rPr>
          <w:rFonts w:cstheme="minorHAnsi"/>
          <w:color w:val="404040" w:themeColor="text1" w:themeTint="BF"/>
          <w:sz w:val="24"/>
          <w:lang w:val="en-AU" w:bidi="en-US"/>
        </w:rPr>
        <w:t xml:space="preserve">ct assists older people by allocating funds for services. An approved provider is responsible </w:t>
      </w:r>
      <w:r w:rsidR="00190E25">
        <w:rPr>
          <w:rFonts w:cstheme="minorHAnsi"/>
          <w:color w:val="404040" w:themeColor="text1" w:themeTint="BF"/>
          <w:sz w:val="24"/>
          <w:lang w:val="en-AU" w:bidi="en-US"/>
        </w:rPr>
        <w:t>for the following</w:t>
      </w:r>
      <w:r w:rsidRPr="00870A95">
        <w:rPr>
          <w:rFonts w:cstheme="minorHAnsi"/>
          <w:color w:val="404040" w:themeColor="text1" w:themeTint="BF"/>
          <w:sz w:val="24"/>
          <w:lang w:val="en-AU" w:bidi="en-US"/>
        </w:rPr>
        <w:t>:</w:t>
      </w:r>
    </w:p>
    <w:p w14:paraId="7A4134F4" w14:textId="544C43DE" w:rsidR="00DB29CC" w:rsidRPr="00870A95" w:rsidRDefault="00087FD4" w:rsidP="00DF0CB3">
      <w:pPr>
        <w:pStyle w:val="ListParagraph"/>
        <w:numPr>
          <w:ilvl w:val="0"/>
          <w:numId w:val="114"/>
        </w:numPr>
        <w:spacing w:after="120" w:line="276" w:lineRule="auto"/>
        <w:ind w:left="714" w:right="0" w:hanging="357"/>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The quality of care they provide</w:t>
      </w:r>
    </w:p>
    <w:p w14:paraId="3299730C" w14:textId="0CD48680" w:rsidR="00DB29CC" w:rsidRPr="00870A95" w:rsidRDefault="00087FD4" w:rsidP="00DF0CB3">
      <w:pPr>
        <w:pStyle w:val="ListParagraph"/>
        <w:numPr>
          <w:ilvl w:val="0"/>
          <w:numId w:val="114"/>
        </w:numPr>
        <w:spacing w:after="120" w:line="276" w:lineRule="auto"/>
        <w:ind w:left="714" w:right="0" w:hanging="357"/>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User rights for the people to whom care is provided</w:t>
      </w:r>
    </w:p>
    <w:p w14:paraId="43DF5752" w14:textId="2514FA33" w:rsidR="00DB29CC" w:rsidRPr="00870A95" w:rsidRDefault="00087FD4" w:rsidP="00DF0CB3">
      <w:pPr>
        <w:pStyle w:val="ListParagraph"/>
        <w:numPr>
          <w:ilvl w:val="0"/>
          <w:numId w:val="114"/>
        </w:numPr>
        <w:spacing w:after="120" w:line="276" w:lineRule="auto"/>
        <w:ind w:left="714" w:right="0" w:hanging="357"/>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Accountability </w:t>
      </w:r>
      <w:r w:rsidR="00DB29CC" w:rsidRPr="00870A95">
        <w:rPr>
          <w:rFonts w:cstheme="minorHAnsi"/>
          <w:color w:val="404040" w:themeColor="text1" w:themeTint="BF"/>
          <w:sz w:val="24"/>
          <w:lang w:val="en-AU" w:bidi="en-US"/>
        </w:rPr>
        <w:t>for the care that is provided and the basic suitability of their key personnel</w:t>
      </w:r>
    </w:p>
    <w:p w14:paraId="6A25B4F6" w14:textId="1BCC7D83" w:rsidR="00DB29CC" w:rsidRPr="00870A95" w:rsidRDefault="00EE4003" w:rsidP="00870A95">
      <w:pPr>
        <w:ind w:left="1022" w:right="0" w:firstLine="0"/>
        <w:jc w:val="right"/>
        <w:rPr>
          <w:rFonts w:cstheme="minorHAnsi"/>
          <w:i/>
          <w:iCs/>
          <w:color w:val="404040" w:themeColor="text1" w:themeTint="BF"/>
          <w:sz w:val="20"/>
          <w:szCs w:val="20"/>
          <w:lang w:val="en-AU" w:bidi="en-US"/>
        </w:rPr>
      </w:pPr>
      <w:r w:rsidRPr="00870A95">
        <w:rPr>
          <w:rFonts w:cstheme="minorHAnsi"/>
          <w:i/>
          <w:iCs/>
          <w:color w:val="404040" w:themeColor="text1" w:themeTint="BF"/>
          <w:sz w:val="20"/>
          <w:szCs w:val="18"/>
          <w:lang w:val="en-AU" w:bidi="en-US"/>
        </w:rPr>
        <w:t xml:space="preserve">Sourced from the </w:t>
      </w:r>
      <w:hyperlink r:id="rId467" w:history="1">
        <w:r w:rsidRPr="00DF0CB3">
          <w:rPr>
            <w:rStyle w:val="Hyperlink"/>
            <w:rFonts w:cstheme="minorHAnsi"/>
            <w:i/>
            <w:iCs/>
            <w:color w:val="2E74B5" w:themeColor="accent5" w:themeShade="BF"/>
            <w:sz w:val="20"/>
            <w:szCs w:val="18"/>
            <w:u w:val="none"/>
            <w:lang w:val="en-AU" w:bidi="en-US"/>
          </w:rPr>
          <w:t>Federal Register of Legislation</w:t>
        </w:r>
      </w:hyperlink>
      <w:r w:rsidRPr="00870A95">
        <w:rPr>
          <w:rFonts w:cstheme="minorHAnsi"/>
          <w:i/>
          <w:iCs/>
          <w:color w:val="262626" w:themeColor="text1" w:themeTint="D9"/>
          <w:sz w:val="20"/>
          <w:szCs w:val="18"/>
          <w:lang w:val="en-AU" w:bidi="en-US"/>
        </w:rPr>
        <w:t xml:space="preserve"> </w:t>
      </w:r>
      <w:r w:rsidR="00E1472D" w:rsidRPr="00870A95">
        <w:rPr>
          <w:rFonts w:cstheme="minorHAnsi"/>
          <w:i/>
          <w:iCs/>
          <w:color w:val="404040" w:themeColor="text1" w:themeTint="BF"/>
          <w:sz w:val="20"/>
          <w:szCs w:val="18"/>
          <w:lang w:val="en-AU" w:bidi="en-US"/>
        </w:rPr>
        <w:t>at</w:t>
      </w:r>
      <w:r w:rsidR="00DB29CC" w:rsidRPr="00870A95">
        <w:rPr>
          <w:rFonts w:cstheme="minorHAnsi"/>
          <w:i/>
          <w:iCs/>
          <w:color w:val="404040" w:themeColor="text1" w:themeTint="BF"/>
          <w:sz w:val="20"/>
          <w:szCs w:val="20"/>
          <w:lang w:val="en-AU" w:bidi="en-US"/>
        </w:rPr>
        <w:t xml:space="preserve"> </w:t>
      </w:r>
      <w:r w:rsidR="007904E4" w:rsidRPr="00870A95">
        <w:rPr>
          <w:rFonts w:cstheme="minorHAnsi"/>
          <w:i/>
          <w:iCs/>
          <w:color w:val="404040" w:themeColor="text1" w:themeTint="BF"/>
          <w:sz w:val="20"/>
          <w:szCs w:val="20"/>
          <w:lang w:val="en-AU" w:bidi="en-US"/>
        </w:rPr>
        <w:t>3 January 2022</w:t>
      </w:r>
      <w:r w:rsidR="00DB29CC" w:rsidRPr="00870A95">
        <w:rPr>
          <w:rFonts w:cstheme="minorHAnsi"/>
          <w:i/>
          <w:iCs/>
          <w:color w:val="404040" w:themeColor="text1" w:themeTint="BF"/>
          <w:sz w:val="20"/>
          <w:szCs w:val="20"/>
          <w:lang w:val="en-AU" w:bidi="en-US"/>
        </w:rPr>
        <w:t xml:space="preserve">. For the latest information on Australian Government law please go to </w:t>
      </w:r>
      <w:hyperlink r:id="rId468" w:history="1">
        <w:r w:rsidR="00DB29CC" w:rsidRPr="00870A95">
          <w:rPr>
            <w:rStyle w:val="Hyperlink"/>
            <w:rFonts w:cstheme="minorHAnsi"/>
            <w:i/>
            <w:iCs/>
            <w:color w:val="2E74B5" w:themeColor="accent5" w:themeShade="BF"/>
            <w:sz w:val="20"/>
            <w:szCs w:val="20"/>
            <w:u w:val="none"/>
            <w:lang w:val="en-AU" w:bidi="en-US"/>
          </w:rPr>
          <w:t>https://www.legislation.gov.au</w:t>
        </w:r>
      </w:hyperlink>
      <w:r w:rsidR="00DB29CC" w:rsidRPr="00870A95">
        <w:rPr>
          <w:rStyle w:val="Hyperlink"/>
          <w:rFonts w:cstheme="minorHAnsi"/>
          <w:i/>
          <w:iCs/>
          <w:color w:val="2E74B5" w:themeColor="accent5" w:themeShade="BF"/>
          <w:sz w:val="20"/>
          <w:szCs w:val="20"/>
          <w:u w:val="none"/>
          <w:lang w:val="en-AU" w:bidi="en-US"/>
        </w:rPr>
        <w:t xml:space="preserve">. </w:t>
      </w:r>
      <w:hyperlink r:id="rId469" w:history="1">
        <w:r w:rsidR="00DB29CC" w:rsidRPr="00870A95">
          <w:rPr>
            <w:rStyle w:val="Hyperlink"/>
            <w:rFonts w:cstheme="minorHAnsi"/>
            <w:i/>
            <w:iCs/>
            <w:color w:val="2E74B5" w:themeColor="accent5" w:themeShade="BF"/>
            <w:sz w:val="20"/>
            <w:szCs w:val="20"/>
            <w:u w:val="none"/>
            <w:lang w:val="en-AU" w:bidi="en-US"/>
          </w:rPr>
          <w:t>Aged Care Act 1997</w:t>
        </w:r>
      </w:hyperlink>
      <w:r w:rsidR="00DB29CC" w:rsidRPr="00870A95">
        <w:rPr>
          <w:rStyle w:val="Hyperlink"/>
          <w:rFonts w:cstheme="minorHAnsi"/>
          <w:i/>
          <w:iCs/>
          <w:color w:val="404040" w:themeColor="text1" w:themeTint="BF"/>
          <w:sz w:val="20"/>
          <w:szCs w:val="20"/>
          <w:u w:val="none"/>
          <w:lang w:val="en-AU" w:bidi="en-US"/>
        </w:rPr>
        <w:t>, used under</w:t>
      </w:r>
      <w:r w:rsidR="00DB29CC" w:rsidRPr="00870A95">
        <w:rPr>
          <w:rStyle w:val="Hyperlink"/>
          <w:rFonts w:cstheme="minorHAnsi"/>
          <w:i/>
          <w:iCs/>
          <w:color w:val="262626" w:themeColor="text1" w:themeTint="D9"/>
          <w:sz w:val="20"/>
          <w:szCs w:val="20"/>
          <w:u w:val="none"/>
          <w:lang w:val="en-AU" w:bidi="en-US"/>
        </w:rPr>
        <w:t xml:space="preserve"> </w:t>
      </w:r>
      <w:hyperlink r:id="rId470" w:history="1">
        <w:r w:rsidR="00DB29CC" w:rsidRPr="00870A95">
          <w:rPr>
            <w:rStyle w:val="Hyperlink"/>
            <w:rFonts w:cstheme="minorHAnsi"/>
            <w:i/>
            <w:iCs/>
            <w:color w:val="2E74B5" w:themeColor="accent5" w:themeShade="BF"/>
            <w:sz w:val="20"/>
            <w:szCs w:val="20"/>
            <w:u w:val="none"/>
            <w:lang w:val="en-AU" w:bidi="en-US"/>
          </w:rPr>
          <w:t>CC BY 4.0</w:t>
        </w:r>
      </w:hyperlink>
      <w:r w:rsidR="00DB29CC" w:rsidRPr="00870A95">
        <w:rPr>
          <w:rStyle w:val="Hyperlink"/>
          <w:rFonts w:cstheme="minorHAnsi"/>
          <w:i/>
          <w:iCs/>
          <w:color w:val="404040" w:themeColor="text1" w:themeTint="BF"/>
          <w:sz w:val="20"/>
          <w:szCs w:val="20"/>
          <w:u w:val="none"/>
          <w:lang w:val="en-AU" w:bidi="en-US"/>
        </w:rPr>
        <w:t>.</w:t>
      </w:r>
    </w:p>
    <w:p w14:paraId="27E91343" w14:textId="77777777" w:rsidR="00156BE8" w:rsidRPr="00870A95" w:rsidRDefault="00156BE8" w:rsidP="00225F7F">
      <w:pPr>
        <w:spacing w:after="120" w:line="276" w:lineRule="auto"/>
        <w:ind w:left="0" w:right="0" w:firstLine="0"/>
        <w:rPr>
          <w:rFonts w:cstheme="minorHAnsi"/>
          <w:color w:val="404040" w:themeColor="text1" w:themeTint="BF"/>
          <w:sz w:val="24"/>
          <w:lang w:val="en-AU" w:bidi="en-US"/>
        </w:rPr>
      </w:pPr>
      <w:r w:rsidRPr="00870A95">
        <w:rPr>
          <w:rFonts w:cstheme="minorHAnsi"/>
          <w:color w:val="404040" w:themeColor="text1" w:themeTint="BF"/>
          <w:sz w:val="24"/>
          <w:lang w:val="en-AU" w:bidi="en-US"/>
        </w:rPr>
        <w:br w:type="page"/>
      </w:r>
    </w:p>
    <w:p w14:paraId="4F4E3633" w14:textId="7C536F7D" w:rsidR="00600175" w:rsidRPr="00870A95" w:rsidRDefault="00600175"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lastRenderedPageBreak/>
        <w:t>The following list contains the types of funding that services may apply for:</w:t>
      </w:r>
    </w:p>
    <w:p w14:paraId="06821E9E" w14:textId="345499D3" w:rsidR="00600175" w:rsidRPr="00870A95" w:rsidRDefault="00107680" w:rsidP="00870A95">
      <w:pPr>
        <w:pStyle w:val="ListParagraph"/>
        <w:numPr>
          <w:ilvl w:val="0"/>
          <w:numId w:val="141"/>
        </w:numPr>
        <w:spacing w:after="120" w:line="276" w:lineRule="auto"/>
        <w:ind w:right="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Residential </w:t>
      </w:r>
      <w:r w:rsidR="00600175" w:rsidRPr="00870A95">
        <w:rPr>
          <w:rFonts w:cstheme="minorHAnsi"/>
          <w:color w:val="404040" w:themeColor="text1" w:themeTint="BF"/>
          <w:sz w:val="24"/>
          <w:lang w:val="en-AU" w:bidi="en-US"/>
        </w:rPr>
        <w:t>care services</w:t>
      </w:r>
    </w:p>
    <w:p w14:paraId="48DD4FF1" w14:textId="646BDB2C" w:rsidR="00600175" w:rsidRPr="00870A95" w:rsidRDefault="00107680" w:rsidP="00870A95">
      <w:pPr>
        <w:pStyle w:val="ListParagraph"/>
        <w:numPr>
          <w:ilvl w:val="0"/>
          <w:numId w:val="141"/>
        </w:numPr>
        <w:spacing w:after="120" w:line="276" w:lineRule="auto"/>
        <w:ind w:right="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Home </w:t>
      </w:r>
      <w:r w:rsidR="00600175" w:rsidRPr="00870A95">
        <w:rPr>
          <w:rFonts w:cstheme="minorHAnsi"/>
          <w:color w:val="404040" w:themeColor="text1" w:themeTint="BF"/>
          <w:sz w:val="24"/>
          <w:lang w:val="en-AU" w:bidi="en-US"/>
        </w:rPr>
        <w:t>care services</w:t>
      </w:r>
    </w:p>
    <w:p w14:paraId="6D50A165" w14:textId="415ADEE0" w:rsidR="00600175" w:rsidRPr="00870A95" w:rsidRDefault="00107680" w:rsidP="00870A95">
      <w:pPr>
        <w:pStyle w:val="ListParagraph"/>
        <w:numPr>
          <w:ilvl w:val="0"/>
          <w:numId w:val="141"/>
        </w:numPr>
        <w:spacing w:after="120" w:line="276" w:lineRule="auto"/>
        <w:ind w:right="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Flexible </w:t>
      </w:r>
      <w:r w:rsidR="00600175" w:rsidRPr="00870A95">
        <w:rPr>
          <w:rFonts w:cstheme="minorHAnsi"/>
          <w:color w:val="404040" w:themeColor="text1" w:themeTint="BF"/>
          <w:sz w:val="24"/>
          <w:lang w:val="en-AU" w:bidi="en-US"/>
        </w:rPr>
        <w:t>care services</w:t>
      </w:r>
    </w:p>
    <w:p w14:paraId="494C9F85" w14:textId="4294FF97" w:rsidR="00600175" w:rsidRPr="00870A95" w:rsidRDefault="00107680" w:rsidP="00870A95">
      <w:pPr>
        <w:pStyle w:val="ListParagraph"/>
        <w:numPr>
          <w:ilvl w:val="0"/>
          <w:numId w:val="141"/>
        </w:numPr>
        <w:spacing w:after="120" w:line="276" w:lineRule="auto"/>
        <w:ind w:right="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Advocacy </w:t>
      </w:r>
      <w:r w:rsidR="00600175" w:rsidRPr="00870A95">
        <w:rPr>
          <w:rFonts w:cstheme="minorHAnsi"/>
          <w:color w:val="404040" w:themeColor="text1" w:themeTint="BF"/>
          <w:sz w:val="24"/>
          <w:lang w:val="en-AU" w:bidi="en-US"/>
        </w:rPr>
        <w:t>services</w:t>
      </w:r>
    </w:p>
    <w:p w14:paraId="1B9086AA" w14:textId="25CD0107" w:rsidR="00600175" w:rsidRPr="00870A95" w:rsidRDefault="00107680" w:rsidP="00870A95">
      <w:pPr>
        <w:pStyle w:val="ListParagraph"/>
        <w:numPr>
          <w:ilvl w:val="0"/>
          <w:numId w:val="141"/>
        </w:numPr>
        <w:spacing w:after="120" w:line="276" w:lineRule="auto"/>
        <w:ind w:right="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Community </w:t>
      </w:r>
      <w:r w:rsidR="00600175" w:rsidRPr="00870A95">
        <w:rPr>
          <w:rFonts w:cstheme="minorHAnsi"/>
          <w:color w:val="404040" w:themeColor="text1" w:themeTint="BF"/>
          <w:sz w:val="24"/>
          <w:lang w:val="en-AU" w:bidi="en-US"/>
        </w:rPr>
        <w:t>visitors services</w:t>
      </w:r>
    </w:p>
    <w:p w14:paraId="128AD6F7" w14:textId="0324DFD4" w:rsidR="00600175" w:rsidRPr="00870A95" w:rsidRDefault="00107680" w:rsidP="00870A95">
      <w:pPr>
        <w:pStyle w:val="ListParagraph"/>
        <w:numPr>
          <w:ilvl w:val="0"/>
          <w:numId w:val="141"/>
        </w:numPr>
        <w:spacing w:after="120" w:line="276" w:lineRule="auto"/>
        <w:ind w:right="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Other </w:t>
      </w:r>
      <w:r w:rsidR="00600175" w:rsidRPr="00870A95">
        <w:rPr>
          <w:rFonts w:cstheme="minorHAnsi"/>
          <w:color w:val="404040" w:themeColor="text1" w:themeTint="BF"/>
          <w:sz w:val="24"/>
          <w:lang w:val="en-AU" w:bidi="en-US"/>
        </w:rPr>
        <w:t>services as approved by the Secretary under Part 5.7 of the Aged Care Act 1997</w:t>
      </w:r>
    </w:p>
    <w:p w14:paraId="736585D6" w14:textId="555F7483" w:rsidR="00600175" w:rsidRPr="00870A95" w:rsidRDefault="00107680" w:rsidP="00DF0CB3">
      <w:pPr>
        <w:spacing w:after="120" w:line="276" w:lineRule="auto"/>
        <w:ind w:left="440" w:right="0" w:firstLine="2200"/>
        <w:jc w:val="right"/>
        <w:rPr>
          <w:rFonts w:cstheme="minorHAnsi"/>
          <w:i/>
          <w:iCs/>
          <w:color w:val="2E74B5" w:themeColor="accent5" w:themeShade="BF"/>
          <w:sz w:val="20"/>
          <w:szCs w:val="18"/>
          <w:lang w:val="en-AU" w:bidi="en-US"/>
        </w:rPr>
      </w:pPr>
      <w:r w:rsidRPr="00196075">
        <w:rPr>
          <w:rFonts w:cstheme="minorHAnsi"/>
          <w:i/>
          <w:iCs/>
          <w:color w:val="404040" w:themeColor="text1" w:themeTint="BF"/>
          <w:sz w:val="20"/>
          <w:szCs w:val="18"/>
          <w:lang w:val="en-AU" w:bidi="en-US"/>
        </w:rPr>
        <w:t>Based on content</w:t>
      </w:r>
      <w:r w:rsidR="00742E6A" w:rsidRPr="00196075">
        <w:rPr>
          <w:rFonts w:cstheme="minorHAnsi"/>
          <w:i/>
          <w:iCs/>
          <w:color w:val="404040" w:themeColor="text1" w:themeTint="BF"/>
          <w:sz w:val="20"/>
          <w:szCs w:val="18"/>
          <w:lang w:val="en-AU" w:bidi="en-US"/>
        </w:rPr>
        <w:t xml:space="preserve"> from the </w:t>
      </w:r>
      <w:r w:rsidR="00742E6A" w:rsidRPr="00DF0CB3">
        <w:rPr>
          <w:rFonts w:cstheme="minorHAnsi"/>
          <w:i/>
          <w:iCs/>
          <w:color w:val="404040" w:themeColor="text1" w:themeTint="BF"/>
          <w:sz w:val="20"/>
          <w:szCs w:val="18"/>
          <w:lang w:val="en-AU" w:bidi="en-US"/>
        </w:rPr>
        <w:t xml:space="preserve">Federal Register of Legislation </w:t>
      </w:r>
      <w:r w:rsidR="00E1472D" w:rsidRPr="00196075">
        <w:rPr>
          <w:rFonts w:cstheme="minorHAnsi"/>
          <w:i/>
          <w:iCs/>
          <w:color w:val="404040" w:themeColor="text1" w:themeTint="BF"/>
          <w:sz w:val="20"/>
          <w:szCs w:val="18"/>
          <w:lang w:val="en-AU" w:bidi="en-US"/>
        </w:rPr>
        <w:t>at</w:t>
      </w:r>
      <w:r w:rsidR="00742E6A" w:rsidRPr="00196075">
        <w:rPr>
          <w:rFonts w:cstheme="minorHAnsi"/>
          <w:i/>
          <w:iCs/>
          <w:color w:val="404040" w:themeColor="text1" w:themeTint="BF"/>
          <w:sz w:val="20"/>
          <w:szCs w:val="20"/>
          <w:lang w:val="en-AU" w:bidi="en-US"/>
        </w:rPr>
        <w:t xml:space="preserve"> 3 January 2022. For the latest information on Australian Government law please go to </w:t>
      </w:r>
      <w:hyperlink r:id="rId471" w:history="1">
        <w:r w:rsidR="00742E6A" w:rsidRPr="00870A95">
          <w:rPr>
            <w:rStyle w:val="Hyperlink"/>
            <w:rFonts w:cstheme="minorHAnsi"/>
            <w:i/>
            <w:iCs/>
            <w:color w:val="2E74B5" w:themeColor="accent5" w:themeShade="BF"/>
            <w:sz w:val="20"/>
            <w:szCs w:val="20"/>
            <w:u w:val="none"/>
            <w:lang w:val="en-AU" w:bidi="en-US"/>
          </w:rPr>
          <w:t>https://www.legislation.gov.au</w:t>
        </w:r>
      </w:hyperlink>
      <w:r w:rsidR="00742E6A" w:rsidRPr="00870A95">
        <w:rPr>
          <w:rStyle w:val="Hyperlink"/>
          <w:rFonts w:cstheme="minorHAnsi"/>
          <w:i/>
          <w:iCs/>
          <w:color w:val="2E74B5" w:themeColor="accent5" w:themeShade="BF"/>
          <w:sz w:val="20"/>
          <w:szCs w:val="20"/>
          <w:u w:val="none"/>
          <w:lang w:val="en-AU" w:bidi="en-US"/>
        </w:rPr>
        <w:t xml:space="preserve">. </w:t>
      </w:r>
      <w:hyperlink r:id="rId472" w:history="1">
        <w:r w:rsidR="00742E6A" w:rsidRPr="00870A95">
          <w:rPr>
            <w:rStyle w:val="Hyperlink"/>
            <w:rFonts w:cstheme="minorHAnsi"/>
            <w:i/>
            <w:iCs/>
            <w:color w:val="2E74B5" w:themeColor="accent5" w:themeShade="BF"/>
            <w:sz w:val="20"/>
            <w:szCs w:val="20"/>
            <w:u w:val="none"/>
            <w:lang w:val="en-AU" w:bidi="en-US"/>
          </w:rPr>
          <w:t>Aged Care Act 1997</w:t>
        </w:r>
      </w:hyperlink>
      <w:r w:rsidR="00742E6A" w:rsidRPr="00870A95">
        <w:rPr>
          <w:rStyle w:val="Hyperlink"/>
          <w:rFonts w:cstheme="minorHAnsi"/>
          <w:i/>
          <w:iCs/>
          <w:color w:val="404040" w:themeColor="text1" w:themeTint="BF"/>
          <w:sz w:val="20"/>
          <w:szCs w:val="20"/>
          <w:u w:val="none"/>
          <w:lang w:val="en-AU" w:bidi="en-US"/>
        </w:rPr>
        <w:t>, used under</w:t>
      </w:r>
      <w:r w:rsidR="00742E6A" w:rsidRPr="00870A95">
        <w:rPr>
          <w:rStyle w:val="Hyperlink"/>
          <w:rFonts w:cstheme="minorHAnsi"/>
          <w:i/>
          <w:iCs/>
          <w:color w:val="262626" w:themeColor="text1" w:themeTint="D9"/>
          <w:sz w:val="20"/>
          <w:szCs w:val="20"/>
          <w:u w:val="none"/>
          <w:lang w:val="en-AU" w:bidi="en-US"/>
        </w:rPr>
        <w:t xml:space="preserve"> </w:t>
      </w:r>
      <w:hyperlink r:id="rId473" w:history="1">
        <w:r w:rsidR="00742E6A" w:rsidRPr="00870A95">
          <w:rPr>
            <w:rStyle w:val="Hyperlink"/>
            <w:rFonts w:cstheme="minorHAnsi"/>
            <w:i/>
            <w:iCs/>
            <w:color w:val="2E74B5" w:themeColor="accent5" w:themeShade="BF"/>
            <w:sz w:val="20"/>
            <w:szCs w:val="20"/>
            <w:u w:val="none"/>
            <w:lang w:val="en-AU" w:bidi="en-US"/>
          </w:rPr>
          <w:t>CC BY 4.0</w:t>
        </w:r>
      </w:hyperlink>
      <w:r w:rsidR="00DF03F7">
        <w:rPr>
          <w:rStyle w:val="Hyperlink"/>
          <w:rFonts w:cstheme="minorHAnsi"/>
          <w:i/>
          <w:iCs/>
          <w:color w:val="2E74B5" w:themeColor="accent5" w:themeShade="BF"/>
          <w:sz w:val="20"/>
          <w:szCs w:val="20"/>
          <w:u w:val="none"/>
          <w:lang w:val="en-AU" w:bidi="en-US"/>
        </w:rPr>
        <w:t>.</w:t>
      </w:r>
    </w:p>
    <w:p w14:paraId="440DF76E" w14:textId="77777777" w:rsidR="0090390B" w:rsidRPr="00870A95" w:rsidRDefault="0090390B" w:rsidP="00196075">
      <w:pPr>
        <w:spacing w:after="120" w:line="276" w:lineRule="auto"/>
        <w:ind w:left="0" w:right="0" w:firstLine="0"/>
        <w:rPr>
          <w:rFonts w:cstheme="minorHAnsi"/>
          <w:color w:val="404040" w:themeColor="text1" w:themeTint="BF"/>
          <w:sz w:val="24"/>
          <w:lang w:val="en-AU" w:bidi="en-US"/>
        </w:rPr>
      </w:pPr>
    </w:p>
    <w:tbl>
      <w:tblPr>
        <w:tblStyle w:val="TableGrid"/>
        <w:tblW w:w="0" w:type="auto"/>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6327"/>
      </w:tblGrid>
      <w:tr w:rsidR="00EE4003" w:rsidRPr="00870A95" w14:paraId="5661ACDC" w14:textId="77777777" w:rsidTr="007541D1">
        <w:tc>
          <w:tcPr>
            <w:tcW w:w="1985" w:type="dxa"/>
          </w:tcPr>
          <w:p w14:paraId="5440F458" w14:textId="77777777" w:rsidR="00EE4003" w:rsidRPr="00870A95" w:rsidRDefault="00EE4003" w:rsidP="00870A95">
            <w:pPr>
              <w:ind w:left="0" w:right="0" w:firstLine="0"/>
              <w:jc w:val="center"/>
              <w:rPr>
                <w:rFonts w:cstheme="minorHAnsi"/>
                <w:color w:val="262626" w:themeColor="text1" w:themeTint="D9"/>
                <w:lang w:val="en-AU" w:bidi="en-US"/>
              </w:rPr>
            </w:pPr>
            <w:bookmarkStart w:id="70" w:name="_Hlk123760350"/>
            <w:r w:rsidRPr="00870A95">
              <w:rPr>
                <w:rFonts w:cstheme="minorHAnsi"/>
                <w:noProof/>
                <w:color w:val="262626" w:themeColor="text1" w:themeTint="D9"/>
                <w:lang w:val="en-AU" w:bidi="en-US"/>
              </w:rPr>
              <w:drawing>
                <wp:inline distT="0" distB="0" distL="0" distR="0" wp14:anchorId="7C316356" wp14:editId="0DBCDE45">
                  <wp:extent cx="852853" cy="900000"/>
                  <wp:effectExtent l="0" t="0" r="4445" b="0"/>
                  <wp:docPr id="7209" name="Picture 7209" descr="A picture containing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clipart&#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l="77" r="77"/>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Pr>
          <w:p w14:paraId="5AEAB077" w14:textId="77777777" w:rsidR="00EE4003" w:rsidRPr="00870A95" w:rsidRDefault="00EE4003" w:rsidP="00870A95">
            <w:pPr>
              <w:ind w:left="34" w:right="0" w:firstLine="0"/>
              <w:rPr>
                <w:rFonts w:cstheme="minorHAnsi"/>
                <w:b/>
                <w:bCs/>
                <w:color w:val="FF595E"/>
                <w:sz w:val="28"/>
                <w:lang w:val="en-AU" w:bidi="en-US"/>
              </w:rPr>
            </w:pPr>
            <w:r w:rsidRPr="00870A95">
              <w:rPr>
                <w:rFonts w:cstheme="minorHAnsi"/>
                <w:b/>
                <w:bCs/>
                <w:color w:val="FF595E"/>
                <w:sz w:val="28"/>
                <w:lang w:val="en-AU" w:bidi="en-US"/>
              </w:rPr>
              <w:t>Further Reading</w:t>
            </w:r>
          </w:p>
          <w:p w14:paraId="7880BB50" w14:textId="4A05B934" w:rsidR="00EE4003" w:rsidRPr="00870A95" w:rsidRDefault="00EE4003" w:rsidP="00870A95">
            <w:pPr>
              <w:ind w:left="34" w:right="0" w:firstLine="0"/>
              <w:jc w:val="both"/>
              <w:rPr>
                <w:rFonts w:cstheme="minorHAnsi"/>
                <w:color w:val="404040" w:themeColor="text1" w:themeTint="BF"/>
                <w:lang w:val="en-AU" w:bidi="en-US"/>
              </w:rPr>
            </w:pPr>
            <w:r w:rsidRPr="00870A95">
              <w:rPr>
                <w:rFonts w:cstheme="minorHAnsi"/>
                <w:color w:val="404040" w:themeColor="text1" w:themeTint="BF"/>
                <w:lang w:val="en-AU" w:bidi="en-US"/>
              </w:rPr>
              <w:t>Details of the different types of funding under the Aged Care Act 1997 are available through the link below</w:t>
            </w:r>
            <w:r w:rsidR="00196075">
              <w:rPr>
                <w:rFonts w:cstheme="minorHAnsi"/>
                <w:color w:val="404040" w:themeColor="text1" w:themeTint="BF"/>
                <w:lang w:val="en-AU" w:bidi="en-US"/>
              </w:rPr>
              <w:t>:</w:t>
            </w:r>
          </w:p>
          <w:p w14:paraId="7D9EF674" w14:textId="030B18AC" w:rsidR="00EE4003" w:rsidRPr="002D1601" w:rsidRDefault="009727A2" w:rsidP="00DF0CB3">
            <w:pPr>
              <w:tabs>
                <w:tab w:val="center" w:pos="3005"/>
                <w:tab w:val="left" w:pos="4448"/>
              </w:tabs>
              <w:spacing w:after="120" w:line="276" w:lineRule="auto"/>
              <w:ind w:left="34" w:right="0" w:firstLine="0"/>
              <w:jc w:val="center"/>
              <w:rPr>
                <w:rFonts w:cstheme="minorHAnsi"/>
                <w:color w:val="2E74B5" w:themeColor="accent5" w:themeShade="BF"/>
                <w:sz w:val="22"/>
                <w:lang w:val="en-AU" w:bidi="en-US"/>
              </w:rPr>
            </w:pPr>
            <w:hyperlink r:id="rId474" w:history="1">
              <w:r w:rsidR="00EE4003" w:rsidRPr="002D1601">
                <w:rPr>
                  <w:rStyle w:val="Hyperlink"/>
                  <w:rFonts w:cstheme="minorHAnsi"/>
                  <w:color w:val="2E74B5" w:themeColor="accent5" w:themeShade="BF"/>
                  <w:sz w:val="22"/>
                  <w:u w:val="none"/>
                  <w:lang w:val="en-AU" w:bidi="en-US"/>
                </w:rPr>
                <w:t>Aged Care Act 1997</w:t>
              </w:r>
            </w:hyperlink>
          </w:p>
        </w:tc>
      </w:tr>
      <w:bookmarkEnd w:id="70"/>
    </w:tbl>
    <w:p w14:paraId="557E88C2" w14:textId="6ABF4A4B" w:rsidR="0090390B" w:rsidRPr="00DF0CB3" w:rsidRDefault="0090390B" w:rsidP="00870A95">
      <w:pPr>
        <w:spacing w:after="120" w:line="276" w:lineRule="auto"/>
        <w:ind w:left="0" w:right="0" w:firstLine="0"/>
        <w:rPr>
          <w:rFonts w:cstheme="minorHAnsi"/>
          <w:color w:val="404040" w:themeColor="text1" w:themeTint="BF"/>
          <w:sz w:val="24"/>
          <w:lang w:val="en-AU" w:bidi="en-US"/>
        </w:rPr>
      </w:pPr>
    </w:p>
    <w:p w14:paraId="559F9E6F" w14:textId="66DA0855" w:rsidR="002073A5" w:rsidRPr="00870A95" w:rsidRDefault="002073A5" w:rsidP="00870A95">
      <w:pPr>
        <w:spacing w:after="120" w:line="276" w:lineRule="auto"/>
        <w:ind w:left="0" w:right="0" w:firstLine="0"/>
        <w:jc w:val="both"/>
        <w:rPr>
          <w:rFonts w:cstheme="minorHAnsi"/>
          <w:b/>
          <w:bCs/>
          <w:color w:val="404040" w:themeColor="text1" w:themeTint="BF"/>
          <w:sz w:val="24"/>
          <w:lang w:val="en-AU" w:bidi="en-US"/>
        </w:rPr>
      </w:pPr>
      <w:r w:rsidRPr="00870A95">
        <w:rPr>
          <w:rFonts w:cstheme="minorHAnsi"/>
          <w:b/>
          <w:bCs/>
          <w:color w:val="404040" w:themeColor="text1" w:themeTint="BF"/>
          <w:sz w:val="24"/>
          <w:lang w:val="en-AU" w:bidi="en-US"/>
        </w:rPr>
        <w:t>Work Health and Safety Act 2011</w:t>
      </w:r>
    </w:p>
    <w:p w14:paraId="56721A8F" w14:textId="362BA30F" w:rsidR="002073A5" w:rsidRPr="00870A95" w:rsidRDefault="00196075" w:rsidP="00870A95">
      <w:pPr>
        <w:spacing w:after="120" w:line="276" w:lineRule="auto"/>
        <w:ind w:left="0" w:right="0" w:firstLine="0"/>
        <w:jc w:val="both"/>
        <w:rPr>
          <w:color w:val="404040" w:themeColor="text1" w:themeTint="BF"/>
          <w:sz w:val="24"/>
          <w:szCs w:val="24"/>
          <w:lang w:val="en-AU"/>
        </w:rPr>
      </w:pPr>
      <w:r w:rsidRPr="00DF0CB3">
        <w:rPr>
          <w:color w:val="404040" w:themeColor="text1" w:themeTint="BF"/>
          <w:sz w:val="24"/>
          <w:szCs w:val="24"/>
          <w:lang w:val="en-AU"/>
        </w:rPr>
        <w:t>This Act</w:t>
      </w:r>
      <w:r w:rsidR="002073A5" w:rsidRPr="00DF0CB3">
        <w:rPr>
          <w:color w:val="404040" w:themeColor="text1" w:themeTint="BF"/>
          <w:sz w:val="24"/>
          <w:szCs w:val="24"/>
          <w:lang w:val="en-AU"/>
        </w:rPr>
        <w:t xml:space="preserve"> </w:t>
      </w:r>
      <w:r w:rsidR="002073A5" w:rsidRPr="00196075">
        <w:rPr>
          <w:color w:val="404040" w:themeColor="text1" w:themeTint="BF"/>
          <w:sz w:val="24"/>
          <w:szCs w:val="24"/>
          <w:lang w:val="en-AU"/>
        </w:rPr>
        <w:t>ensure</w:t>
      </w:r>
      <w:r w:rsidRPr="00196075">
        <w:rPr>
          <w:color w:val="404040" w:themeColor="text1" w:themeTint="BF"/>
          <w:sz w:val="24"/>
          <w:szCs w:val="24"/>
          <w:lang w:val="en-AU"/>
        </w:rPr>
        <w:t>s</w:t>
      </w:r>
      <w:r w:rsidR="002073A5" w:rsidRPr="00196075">
        <w:rPr>
          <w:color w:val="404040" w:themeColor="text1" w:themeTint="BF"/>
          <w:sz w:val="24"/>
          <w:szCs w:val="24"/>
          <w:lang w:val="en-AU"/>
        </w:rPr>
        <w:t xml:space="preserve"> </w:t>
      </w:r>
      <w:r>
        <w:rPr>
          <w:color w:val="404040" w:themeColor="text1" w:themeTint="BF"/>
          <w:sz w:val="24"/>
          <w:szCs w:val="24"/>
          <w:lang w:val="en-AU"/>
        </w:rPr>
        <w:t xml:space="preserve">the safety of </w:t>
      </w:r>
      <w:r w:rsidR="00B32CEF" w:rsidRPr="00196075">
        <w:rPr>
          <w:color w:val="404040" w:themeColor="text1" w:themeTint="BF"/>
          <w:sz w:val="24"/>
          <w:szCs w:val="24"/>
          <w:lang w:val="en-AU"/>
        </w:rPr>
        <w:t>you</w:t>
      </w:r>
      <w:r>
        <w:rPr>
          <w:color w:val="404040" w:themeColor="text1" w:themeTint="BF"/>
          <w:sz w:val="24"/>
          <w:szCs w:val="24"/>
          <w:lang w:val="en-AU"/>
        </w:rPr>
        <w:t xml:space="preserve">, </w:t>
      </w:r>
      <w:r w:rsidRPr="00196075">
        <w:rPr>
          <w:color w:val="404040" w:themeColor="text1" w:themeTint="BF"/>
          <w:sz w:val="24"/>
          <w:szCs w:val="24"/>
          <w:lang w:val="en-AU"/>
        </w:rPr>
        <w:t>your</w:t>
      </w:r>
      <w:r>
        <w:rPr>
          <w:color w:val="404040" w:themeColor="text1" w:themeTint="BF"/>
          <w:sz w:val="24"/>
          <w:szCs w:val="24"/>
          <w:lang w:val="en-AU"/>
        </w:rPr>
        <w:t xml:space="preserve"> clients, </w:t>
      </w:r>
      <w:r w:rsidR="002073A5" w:rsidRPr="00870A95">
        <w:rPr>
          <w:color w:val="404040" w:themeColor="text1" w:themeTint="BF"/>
          <w:sz w:val="24"/>
          <w:szCs w:val="24"/>
          <w:lang w:val="en-AU"/>
        </w:rPr>
        <w:t>and those involved in their care. This means protection against illnesses and harm from elements in the immediate environment.</w:t>
      </w:r>
    </w:p>
    <w:p w14:paraId="7271C0C1" w14:textId="431B40EE" w:rsidR="002073A5" w:rsidRPr="00870A95" w:rsidRDefault="00196075" w:rsidP="00870A95">
      <w:pPr>
        <w:spacing w:after="120" w:line="276" w:lineRule="auto"/>
        <w:ind w:left="0" w:right="0" w:firstLine="0"/>
        <w:jc w:val="both"/>
        <w:rPr>
          <w:color w:val="404040" w:themeColor="text1" w:themeTint="BF"/>
          <w:sz w:val="24"/>
          <w:szCs w:val="24"/>
          <w:lang w:val="en-AU"/>
        </w:rPr>
      </w:pPr>
      <w:r>
        <w:rPr>
          <w:color w:val="404040" w:themeColor="text1" w:themeTint="BF"/>
          <w:sz w:val="24"/>
          <w:szCs w:val="24"/>
          <w:lang w:val="en-AU"/>
        </w:rPr>
        <w:t>Know more about workplace health and safety in the graphic below</w:t>
      </w:r>
      <w:r w:rsidR="002073A5" w:rsidRPr="00870A95">
        <w:rPr>
          <w:color w:val="404040" w:themeColor="text1" w:themeTint="BF"/>
          <w:sz w:val="24"/>
          <w:szCs w:val="24"/>
          <w:lang w:val="en-AU"/>
        </w:rPr>
        <w:t>:</w:t>
      </w:r>
    </w:p>
    <w:p w14:paraId="68994229" w14:textId="77777777" w:rsidR="00AD36EC" w:rsidRPr="00870A95" w:rsidRDefault="002073A5" w:rsidP="00196075">
      <w:pPr>
        <w:spacing w:after="120" w:line="276" w:lineRule="auto"/>
        <w:ind w:left="0" w:right="0" w:firstLine="0"/>
        <w:jc w:val="both"/>
        <w:rPr>
          <w:color w:val="404040" w:themeColor="text1" w:themeTint="BF"/>
          <w:sz w:val="24"/>
          <w:szCs w:val="24"/>
          <w:lang w:val="en-AU"/>
        </w:rPr>
      </w:pPr>
      <w:r w:rsidRPr="00870A95">
        <w:rPr>
          <w:noProof/>
          <w:color w:val="000000" w:themeColor="text1"/>
          <w:sz w:val="24"/>
          <w:szCs w:val="24"/>
          <w:lang w:val="en-AU" w:eastAsia="en-PH"/>
        </w:rPr>
        <w:drawing>
          <wp:inline distT="0" distB="0" distL="0" distR="0" wp14:anchorId="3512B130" wp14:editId="7A46B84A">
            <wp:extent cx="5727700" cy="2238375"/>
            <wp:effectExtent l="0" t="0" r="25400" b="9525"/>
            <wp:docPr id="7188" name="Diagram 718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75" r:lo="rId476" r:qs="rId477" r:cs="rId478"/>
              </a:graphicData>
            </a:graphic>
          </wp:inline>
        </w:drawing>
      </w:r>
    </w:p>
    <w:p w14:paraId="29EBC535" w14:textId="73D81112" w:rsidR="00AD36EC" w:rsidRPr="00870A95" w:rsidRDefault="002073A5" w:rsidP="00870A95">
      <w:pPr>
        <w:spacing w:after="120" w:line="276" w:lineRule="auto"/>
        <w:ind w:left="0" w:right="0" w:firstLine="0"/>
        <w:jc w:val="both"/>
        <w:rPr>
          <w:color w:val="404040" w:themeColor="text1" w:themeTint="BF"/>
          <w:sz w:val="24"/>
          <w:szCs w:val="24"/>
          <w:lang w:val="en-AU"/>
        </w:rPr>
      </w:pPr>
      <w:r w:rsidRPr="00870A95">
        <w:rPr>
          <w:color w:val="404040" w:themeColor="text1" w:themeTint="BF"/>
          <w:sz w:val="24"/>
          <w:szCs w:val="24"/>
          <w:lang w:val="en-AU"/>
        </w:rPr>
        <w:t xml:space="preserve">The Work Health and Safety (WHS) Act 2011 gives a nationally consistent framework. This framework secures the health and safety of workers </w:t>
      </w:r>
      <w:r w:rsidR="00AD36EC" w:rsidRPr="00870A95">
        <w:rPr>
          <w:color w:val="404040" w:themeColor="text1" w:themeTint="BF"/>
          <w:sz w:val="24"/>
          <w:szCs w:val="24"/>
          <w:lang w:val="en-AU"/>
        </w:rPr>
        <w:t>in</w:t>
      </w:r>
      <w:r w:rsidRPr="00870A95">
        <w:rPr>
          <w:color w:val="404040" w:themeColor="text1" w:themeTint="BF"/>
          <w:sz w:val="24"/>
          <w:szCs w:val="24"/>
          <w:lang w:val="en-AU"/>
        </w:rPr>
        <w:t xml:space="preserve"> the workplace.</w:t>
      </w:r>
    </w:p>
    <w:p w14:paraId="7AA874E9" w14:textId="77777777" w:rsidR="00AD36EC" w:rsidRPr="00870A95" w:rsidRDefault="00AD36EC" w:rsidP="00DF0CB3">
      <w:pPr>
        <w:spacing w:after="120" w:line="276" w:lineRule="auto"/>
        <w:ind w:left="0" w:right="0" w:firstLine="0"/>
        <w:rPr>
          <w:color w:val="404040" w:themeColor="text1" w:themeTint="BF"/>
          <w:sz w:val="24"/>
          <w:szCs w:val="24"/>
          <w:lang w:val="en-AU"/>
        </w:rPr>
      </w:pPr>
      <w:r w:rsidRPr="00870A95">
        <w:rPr>
          <w:color w:val="404040" w:themeColor="text1" w:themeTint="BF"/>
          <w:sz w:val="24"/>
          <w:szCs w:val="24"/>
          <w:lang w:val="en-AU"/>
        </w:rPr>
        <w:br w:type="page"/>
      </w:r>
    </w:p>
    <w:p w14:paraId="542E0835" w14:textId="07B5FBEE" w:rsidR="00196075" w:rsidRDefault="00196075" w:rsidP="00196075">
      <w:pPr>
        <w:spacing w:after="120" w:line="276" w:lineRule="auto"/>
        <w:ind w:left="0" w:right="0" w:firstLine="0"/>
        <w:jc w:val="both"/>
        <w:rPr>
          <w:color w:val="404040" w:themeColor="text1" w:themeTint="BF"/>
          <w:sz w:val="24"/>
          <w:szCs w:val="24"/>
          <w:lang w:val="en-AU"/>
        </w:rPr>
      </w:pPr>
      <w:r>
        <w:rPr>
          <w:noProof/>
          <w:color w:val="404040" w:themeColor="text1" w:themeTint="BF"/>
          <w:sz w:val="24"/>
          <w:szCs w:val="24"/>
          <w:lang w:val="en-AU"/>
        </w:rPr>
        <w:lastRenderedPageBreak/>
        <w:drawing>
          <wp:inline distT="0" distB="0" distL="0" distR="0" wp14:anchorId="6B8E910E" wp14:editId="3B3E9DD2">
            <wp:extent cx="5731510" cy="3820160"/>
            <wp:effectExtent l="0" t="0" r="2540" b="8890"/>
            <wp:docPr id="1197276008" name="Picture 1197276008" descr="Statue on top of buil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276008" name="Picture 1197276008" descr="Statue on top of building"/>
                    <pic:cNvPicPr/>
                  </pic:nvPicPr>
                  <pic:blipFill>
                    <a:blip r:embed="rId480" cstate="print">
                      <a:extLst>
                        <a:ext uri="{28A0092B-C50C-407E-A947-70E740481C1C}">
                          <a14:useLocalDpi xmlns:a14="http://schemas.microsoft.com/office/drawing/2010/main" val="0"/>
                        </a:ext>
                      </a:extLst>
                    </a:blip>
                    <a:stretch>
                      <a:fillRect/>
                    </a:stretch>
                  </pic:blipFill>
                  <pic:spPr>
                    <a:xfrm>
                      <a:off x="0" y="0"/>
                      <a:ext cx="5731510" cy="3820160"/>
                    </a:xfrm>
                    <a:prstGeom prst="rect">
                      <a:avLst/>
                    </a:prstGeom>
                  </pic:spPr>
                </pic:pic>
              </a:graphicData>
            </a:graphic>
          </wp:inline>
        </w:drawing>
      </w:r>
    </w:p>
    <w:p w14:paraId="46940662" w14:textId="6D0782B3" w:rsidR="002073A5" w:rsidRPr="00870A95" w:rsidRDefault="002073A5" w:rsidP="00870A95">
      <w:pPr>
        <w:spacing w:after="120" w:line="276" w:lineRule="auto"/>
        <w:ind w:left="0" w:right="0" w:firstLine="0"/>
        <w:jc w:val="both"/>
        <w:rPr>
          <w:color w:val="404040" w:themeColor="text1" w:themeTint="BF"/>
          <w:sz w:val="24"/>
          <w:szCs w:val="24"/>
          <w:lang w:val="en-AU"/>
        </w:rPr>
      </w:pPr>
      <w:r w:rsidRPr="00870A95">
        <w:rPr>
          <w:color w:val="404040" w:themeColor="text1" w:themeTint="BF"/>
          <w:sz w:val="24"/>
          <w:szCs w:val="24"/>
          <w:lang w:val="en-AU"/>
        </w:rPr>
        <w:t>Under the WHS Act 2011, a support worker is required to do the following:</w:t>
      </w:r>
    </w:p>
    <w:p w14:paraId="37C5AF46" w14:textId="08F3F42D" w:rsidR="002073A5" w:rsidRPr="00870A95" w:rsidRDefault="002073A5" w:rsidP="00DF0CB3">
      <w:pPr>
        <w:pStyle w:val="ListParagraph"/>
        <w:numPr>
          <w:ilvl w:val="0"/>
          <w:numId w:val="115"/>
        </w:numPr>
        <w:tabs>
          <w:tab w:val="left" w:pos="180"/>
        </w:tabs>
        <w:spacing w:after="120" w:line="276" w:lineRule="auto"/>
        <w:ind w:left="714" w:right="0" w:hanging="357"/>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Take reasonable care </w:t>
      </w:r>
      <w:r w:rsidR="00196075">
        <w:rPr>
          <w:rFonts w:cstheme="minorHAnsi"/>
          <w:color w:val="404040" w:themeColor="text1" w:themeTint="BF"/>
          <w:sz w:val="24"/>
          <w:lang w:val="en-AU" w:bidi="en-US"/>
        </w:rPr>
        <w:t>of</w:t>
      </w:r>
      <w:r w:rsidR="00196075" w:rsidRPr="00870A95">
        <w:rPr>
          <w:rFonts w:cstheme="minorHAnsi"/>
          <w:color w:val="404040" w:themeColor="text1" w:themeTint="BF"/>
          <w:sz w:val="24"/>
          <w:lang w:val="en-AU" w:bidi="en-US"/>
        </w:rPr>
        <w:t xml:space="preserve"> </w:t>
      </w:r>
      <w:r w:rsidRPr="00870A95">
        <w:rPr>
          <w:rFonts w:cstheme="minorHAnsi"/>
          <w:color w:val="404040" w:themeColor="text1" w:themeTint="BF"/>
          <w:sz w:val="24"/>
          <w:lang w:val="en-AU" w:bidi="en-US"/>
        </w:rPr>
        <w:t>their own health and safety</w:t>
      </w:r>
    </w:p>
    <w:p w14:paraId="35E1E9D2" w14:textId="11EB0E8F" w:rsidR="002073A5" w:rsidRPr="00870A95" w:rsidRDefault="002073A5" w:rsidP="00DF0CB3">
      <w:pPr>
        <w:pStyle w:val="ListParagraph"/>
        <w:numPr>
          <w:ilvl w:val="0"/>
          <w:numId w:val="115"/>
        </w:numPr>
        <w:tabs>
          <w:tab w:val="left" w:pos="180"/>
        </w:tabs>
        <w:spacing w:after="120" w:line="276" w:lineRule="auto"/>
        <w:ind w:left="714" w:right="0" w:hanging="357"/>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Take reasonable care that their acts or omissions do not adversely affect the health and safety of other persons</w:t>
      </w:r>
    </w:p>
    <w:p w14:paraId="36D3EB84" w14:textId="019A3DDF" w:rsidR="002073A5" w:rsidRPr="00870A95" w:rsidRDefault="002073A5" w:rsidP="00DF0CB3">
      <w:pPr>
        <w:pStyle w:val="ListParagraph"/>
        <w:numPr>
          <w:ilvl w:val="0"/>
          <w:numId w:val="115"/>
        </w:numPr>
        <w:tabs>
          <w:tab w:val="left" w:pos="180"/>
        </w:tabs>
        <w:spacing w:after="120" w:line="276" w:lineRule="auto"/>
        <w:ind w:left="714" w:right="0" w:hanging="357"/>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Comply, so far as the worker is reasonably able, with any reasonable instruction. This instruction is given by the person conducting the business or undertaking to allow the person to comply with this Act</w:t>
      </w:r>
    </w:p>
    <w:p w14:paraId="7AFEF2B4" w14:textId="15445727" w:rsidR="002073A5" w:rsidRPr="00870A95" w:rsidRDefault="002073A5" w:rsidP="00DF0CB3">
      <w:pPr>
        <w:pStyle w:val="ListParagraph"/>
        <w:numPr>
          <w:ilvl w:val="0"/>
          <w:numId w:val="115"/>
        </w:numPr>
        <w:tabs>
          <w:tab w:val="left" w:pos="180"/>
        </w:tabs>
        <w:spacing w:after="120" w:line="276" w:lineRule="auto"/>
        <w:ind w:left="714" w:right="0" w:hanging="357"/>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Cooperate with any reasonable policy or procedure of the person conducting the business or undertaking. This policy or procedure relating to health or safety at the workplace has been notified to all workers</w:t>
      </w:r>
    </w:p>
    <w:p w14:paraId="21B1D5BC" w14:textId="79D01D0D" w:rsidR="002073A5" w:rsidRPr="00870A95" w:rsidRDefault="002073A5" w:rsidP="00DF0CB3">
      <w:pPr>
        <w:pStyle w:val="ListParagraph"/>
        <w:tabs>
          <w:tab w:val="left" w:pos="180"/>
        </w:tabs>
        <w:spacing w:after="120" w:line="276" w:lineRule="auto"/>
        <w:ind w:left="0" w:right="0" w:firstLine="0"/>
        <w:contextualSpacing w:val="0"/>
        <w:jc w:val="right"/>
        <w:rPr>
          <w:rFonts w:cstheme="minorHAnsi"/>
          <w:i/>
          <w:iCs/>
          <w:color w:val="262626" w:themeColor="text1" w:themeTint="D9"/>
          <w:sz w:val="24"/>
          <w:lang w:val="en-AU" w:bidi="en-US"/>
        </w:rPr>
      </w:pPr>
      <w:r w:rsidRPr="00196075">
        <w:rPr>
          <w:rFonts w:cstheme="minorHAnsi"/>
          <w:i/>
          <w:iCs/>
          <w:color w:val="404040" w:themeColor="text1" w:themeTint="BF"/>
          <w:sz w:val="20"/>
          <w:szCs w:val="18"/>
          <w:lang w:val="en-AU" w:bidi="en-US"/>
        </w:rPr>
        <w:t>Based on</w:t>
      </w:r>
      <w:r w:rsidR="00E1472D" w:rsidRPr="00196075">
        <w:rPr>
          <w:rFonts w:cstheme="minorHAnsi"/>
          <w:i/>
          <w:iCs/>
          <w:color w:val="404040" w:themeColor="text1" w:themeTint="BF"/>
          <w:sz w:val="20"/>
          <w:szCs w:val="18"/>
          <w:lang w:val="en-AU" w:bidi="en-US"/>
        </w:rPr>
        <w:t xml:space="preserve"> content from</w:t>
      </w:r>
      <w:r w:rsidRPr="00196075">
        <w:rPr>
          <w:rFonts w:cstheme="minorHAnsi"/>
          <w:i/>
          <w:iCs/>
          <w:color w:val="404040" w:themeColor="text1" w:themeTint="BF"/>
          <w:sz w:val="20"/>
          <w:szCs w:val="18"/>
          <w:lang w:val="en-AU" w:bidi="en-US"/>
        </w:rPr>
        <w:t xml:space="preserve"> the </w:t>
      </w:r>
      <w:r w:rsidRPr="00DF0CB3">
        <w:rPr>
          <w:rFonts w:cstheme="minorHAnsi"/>
          <w:i/>
          <w:iCs/>
          <w:color w:val="404040" w:themeColor="text1" w:themeTint="BF"/>
          <w:sz w:val="20"/>
          <w:szCs w:val="18"/>
          <w:lang w:val="en-AU" w:bidi="en-US"/>
        </w:rPr>
        <w:t xml:space="preserve">Federal Register of Legislation </w:t>
      </w:r>
      <w:r w:rsidR="00E1472D" w:rsidRPr="00196075">
        <w:rPr>
          <w:rFonts w:cstheme="minorHAnsi"/>
          <w:i/>
          <w:iCs/>
          <w:color w:val="404040" w:themeColor="text1" w:themeTint="BF"/>
          <w:sz w:val="20"/>
          <w:szCs w:val="18"/>
          <w:lang w:val="en-AU" w:bidi="en-US"/>
        </w:rPr>
        <w:t xml:space="preserve">at </w:t>
      </w:r>
      <w:r w:rsidR="00E1472D" w:rsidRPr="00870A95">
        <w:rPr>
          <w:rFonts w:cstheme="minorHAnsi"/>
          <w:i/>
          <w:iCs/>
          <w:color w:val="404040" w:themeColor="text1" w:themeTint="BF"/>
          <w:sz w:val="20"/>
          <w:szCs w:val="18"/>
          <w:lang w:val="en-AU" w:bidi="en-US"/>
        </w:rPr>
        <w:t>3</w:t>
      </w:r>
      <w:r w:rsidRPr="00870A95">
        <w:rPr>
          <w:rFonts w:cstheme="minorHAnsi"/>
          <w:i/>
          <w:iCs/>
          <w:color w:val="404040" w:themeColor="text1" w:themeTint="BF"/>
          <w:sz w:val="20"/>
          <w:szCs w:val="18"/>
          <w:lang w:val="en-AU" w:bidi="en-US"/>
        </w:rPr>
        <w:t xml:space="preserve"> January 202</w:t>
      </w:r>
      <w:r w:rsidR="00E9646E" w:rsidRPr="00870A95">
        <w:rPr>
          <w:rFonts w:cstheme="minorHAnsi"/>
          <w:i/>
          <w:iCs/>
          <w:color w:val="404040" w:themeColor="text1" w:themeTint="BF"/>
          <w:sz w:val="20"/>
          <w:szCs w:val="18"/>
          <w:lang w:val="en-AU" w:bidi="en-US"/>
        </w:rPr>
        <w:t>2</w:t>
      </w:r>
      <w:r w:rsidRPr="00870A95">
        <w:rPr>
          <w:rFonts w:cstheme="minorHAnsi"/>
          <w:i/>
          <w:iCs/>
          <w:color w:val="404040" w:themeColor="text1" w:themeTint="BF"/>
          <w:sz w:val="20"/>
          <w:szCs w:val="18"/>
          <w:lang w:val="en-AU" w:bidi="en-US"/>
        </w:rPr>
        <w:t xml:space="preserve">. For the latest information on Australian Government law please go to </w:t>
      </w:r>
      <w:hyperlink r:id="rId481" w:history="1">
        <w:r w:rsidRPr="00870A95">
          <w:rPr>
            <w:rStyle w:val="Hyperlink"/>
            <w:rFonts w:cstheme="minorHAnsi"/>
            <w:i/>
            <w:iCs/>
            <w:color w:val="2E74B5" w:themeColor="accent5" w:themeShade="BF"/>
            <w:sz w:val="20"/>
            <w:szCs w:val="18"/>
            <w:u w:val="none"/>
            <w:lang w:val="en-AU" w:bidi="en-US"/>
          </w:rPr>
          <w:t>https://www.legislation.gov.au</w:t>
        </w:r>
      </w:hyperlink>
      <w:r w:rsidRPr="00870A95">
        <w:rPr>
          <w:rStyle w:val="Hyperlink"/>
          <w:rFonts w:cstheme="minorHAnsi"/>
          <w:i/>
          <w:iCs/>
          <w:color w:val="2E74B5" w:themeColor="accent5" w:themeShade="BF"/>
          <w:sz w:val="20"/>
          <w:szCs w:val="18"/>
          <w:u w:val="none"/>
          <w:lang w:val="en-AU" w:bidi="en-US"/>
        </w:rPr>
        <w:t xml:space="preserve">. </w:t>
      </w:r>
      <w:hyperlink r:id="rId482" w:history="1">
        <w:r w:rsidRPr="00870A95">
          <w:rPr>
            <w:rStyle w:val="Hyperlink"/>
            <w:rFonts w:cstheme="minorHAnsi"/>
            <w:i/>
            <w:iCs/>
            <w:color w:val="2E74B5" w:themeColor="accent5" w:themeShade="BF"/>
            <w:sz w:val="20"/>
            <w:szCs w:val="18"/>
            <w:u w:val="none"/>
            <w:lang w:val="en-AU" w:bidi="en-US"/>
          </w:rPr>
          <w:t>Work Health and Safety Act 2011</w:t>
        </w:r>
      </w:hyperlink>
      <w:r w:rsidRPr="00870A95">
        <w:rPr>
          <w:rStyle w:val="Hyperlink"/>
          <w:rFonts w:cstheme="minorHAnsi"/>
          <w:i/>
          <w:iCs/>
          <w:color w:val="2E74B5" w:themeColor="accent5" w:themeShade="BF"/>
          <w:sz w:val="20"/>
          <w:szCs w:val="18"/>
          <w:u w:val="none"/>
          <w:lang w:val="en-AU" w:bidi="en-US"/>
        </w:rPr>
        <w:t xml:space="preserve">, </w:t>
      </w:r>
      <w:r w:rsidRPr="00870A95">
        <w:rPr>
          <w:rStyle w:val="Hyperlink"/>
          <w:rFonts w:cstheme="minorHAnsi"/>
          <w:i/>
          <w:iCs/>
          <w:color w:val="404040" w:themeColor="text1" w:themeTint="BF"/>
          <w:sz w:val="20"/>
          <w:szCs w:val="18"/>
          <w:u w:val="none"/>
          <w:lang w:val="en-AU" w:bidi="en-US"/>
        </w:rPr>
        <w:t xml:space="preserve">used under </w:t>
      </w:r>
      <w:hyperlink r:id="rId483" w:history="1">
        <w:r w:rsidRPr="00870A95">
          <w:rPr>
            <w:rStyle w:val="Hyperlink"/>
            <w:rFonts w:cstheme="minorHAnsi"/>
            <w:i/>
            <w:color w:val="2E74B5" w:themeColor="accent5" w:themeShade="BF"/>
            <w:sz w:val="20"/>
            <w:szCs w:val="18"/>
            <w:u w:val="none"/>
            <w:lang w:val="en-AU" w:bidi="en-US"/>
          </w:rPr>
          <w:t>CC BY 4.0</w:t>
        </w:r>
      </w:hyperlink>
      <w:r w:rsidR="00DF03F7">
        <w:rPr>
          <w:rFonts w:cstheme="minorHAnsi"/>
          <w:i/>
          <w:color w:val="2E74B5" w:themeColor="accent5" w:themeShade="BF"/>
          <w:sz w:val="20"/>
          <w:szCs w:val="18"/>
          <w:lang w:val="en-AU" w:bidi="en-US"/>
        </w:rPr>
        <w:t>.</w:t>
      </w:r>
    </w:p>
    <w:p w14:paraId="63B65B40" w14:textId="77777777" w:rsidR="00196075" w:rsidRDefault="00196075" w:rsidP="00DF0CB3">
      <w:pPr>
        <w:spacing w:after="120" w:line="276" w:lineRule="auto"/>
        <w:ind w:left="0" w:firstLine="0"/>
        <w:rPr>
          <w:color w:val="404040" w:themeColor="text1" w:themeTint="BF"/>
          <w:sz w:val="24"/>
          <w:szCs w:val="24"/>
          <w:lang w:val="en-AU"/>
        </w:rPr>
      </w:pPr>
      <w:r>
        <w:rPr>
          <w:color w:val="404040" w:themeColor="text1" w:themeTint="BF"/>
          <w:sz w:val="24"/>
          <w:szCs w:val="24"/>
          <w:lang w:val="en-AU"/>
        </w:rPr>
        <w:br w:type="page"/>
      </w:r>
    </w:p>
    <w:p w14:paraId="51954677" w14:textId="0696D6AD" w:rsidR="00712EA4" w:rsidRPr="00870A95" w:rsidRDefault="005E56C8" w:rsidP="00870A95">
      <w:pPr>
        <w:spacing w:after="120" w:line="276" w:lineRule="auto"/>
        <w:ind w:left="0" w:right="0" w:firstLine="0"/>
        <w:jc w:val="both"/>
        <w:rPr>
          <w:color w:val="404040" w:themeColor="text1" w:themeTint="BF"/>
          <w:sz w:val="24"/>
          <w:szCs w:val="24"/>
          <w:lang w:val="en-AU"/>
        </w:rPr>
      </w:pPr>
      <w:r w:rsidRPr="00870A95">
        <w:rPr>
          <w:color w:val="404040" w:themeColor="text1" w:themeTint="BF"/>
          <w:sz w:val="24"/>
          <w:szCs w:val="24"/>
          <w:lang w:val="en-AU"/>
        </w:rPr>
        <w:lastRenderedPageBreak/>
        <w:t xml:space="preserve">Different states and territories have their own variation of the WHS Act. You must check the workplace health and safety law that applies to your state or territory. </w:t>
      </w:r>
    </w:p>
    <w:p w14:paraId="7E77896C" w14:textId="0002720C" w:rsidR="005E56C8" w:rsidRPr="00870A95" w:rsidRDefault="005E56C8" w:rsidP="00870A95">
      <w:pPr>
        <w:spacing w:after="120" w:line="276" w:lineRule="auto"/>
        <w:ind w:left="0" w:right="0" w:firstLine="0"/>
        <w:jc w:val="both"/>
        <w:rPr>
          <w:color w:val="404040" w:themeColor="text1" w:themeTint="BF"/>
          <w:sz w:val="24"/>
          <w:szCs w:val="24"/>
          <w:lang w:val="en-AU"/>
        </w:rPr>
      </w:pPr>
      <w:r w:rsidRPr="00870A95">
        <w:rPr>
          <w:color w:val="404040" w:themeColor="text1" w:themeTint="BF"/>
          <w:sz w:val="24"/>
          <w:szCs w:val="24"/>
          <w:lang w:val="en-AU"/>
        </w:rPr>
        <w:t xml:space="preserve">Access the </w:t>
      </w:r>
      <w:r w:rsidR="006602C4" w:rsidRPr="00870A95">
        <w:rPr>
          <w:color w:val="404040" w:themeColor="text1" w:themeTint="BF"/>
          <w:sz w:val="24"/>
          <w:szCs w:val="24"/>
          <w:lang w:val="en-AU"/>
        </w:rPr>
        <w:t>relevant</w:t>
      </w:r>
      <w:r w:rsidRPr="00870A95">
        <w:rPr>
          <w:color w:val="404040" w:themeColor="text1" w:themeTint="BF"/>
          <w:sz w:val="24"/>
          <w:szCs w:val="24"/>
          <w:lang w:val="en-AU"/>
        </w:rPr>
        <w:t xml:space="preserve"> state or territory legislation by clicking the links provided below.</w:t>
      </w:r>
    </w:p>
    <w:tbl>
      <w:tblPr>
        <w:tblStyle w:val="TableGrid"/>
        <w:tblW w:w="0" w:type="auto"/>
        <w:tblBorders>
          <w:top w:val="single" w:sz="4" w:space="0" w:color="8AC926"/>
          <w:left w:val="single" w:sz="4" w:space="0" w:color="8AC926"/>
          <w:bottom w:val="single" w:sz="4" w:space="0" w:color="8AC926"/>
          <w:right w:val="single" w:sz="4" w:space="0" w:color="8AC926"/>
          <w:insideH w:val="single" w:sz="4" w:space="0" w:color="8AC926"/>
          <w:insideV w:val="single" w:sz="4" w:space="0" w:color="8AC926"/>
        </w:tblBorders>
        <w:tblLook w:val="04A0" w:firstRow="1" w:lastRow="0" w:firstColumn="1" w:lastColumn="0" w:noHBand="0" w:noVBand="1"/>
      </w:tblPr>
      <w:tblGrid>
        <w:gridCol w:w="2405"/>
        <w:gridCol w:w="6611"/>
      </w:tblGrid>
      <w:tr w:rsidR="005E56C8" w:rsidRPr="00870A95" w14:paraId="5B6811FE" w14:textId="77777777" w:rsidTr="00DF0CB3">
        <w:tc>
          <w:tcPr>
            <w:tcW w:w="2405" w:type="dxa"/>
            <w:shd w:val="clear" w:color="auto" w:fill="8AC926"/>
          </w:tcPr>
          <w:p w14:paraId="4ADFF38A" w14:textId="72AAF3F2" w:rsidR="005E56C8" w:rsidRPr="00DF0CB3" w:rsidRDefault="005E56C8" w:rsidP="007F5169">
            <w:pPr>
              <w:pStyle w:val="ListParagraph"/>
              <w:tabs>
                <w:tab w:val="left" w:pos="180"/>
              </w:tabs>
              <w:spacing w:after="120" w:line="276" w:lineRule="auto"/>
              <w:ind w:left="0" w:right="0" w:firstLine="0"/>
              <w:contextualSpacing w:val="0"/>
              <w:jc w:val="center"/>
              <w:rPr>
                <w:rFonts w:cstheme="minorHAnsi"/>
                <w:b/>
                <w:bCs/>
                <w:color w:val="FFFFFF" w:themeColor="background1"/>
                <w:szCs w:val="24"/>
                <w:lang w:val="en-AU" w:bidi="en-US"/>
              </w:rPr>
            </w:pPr>
            <w:r w:rsidRPr="00DF0CB3">
              <w:rPr>
                <w:rFonts w:cstheme="minorHAnsi"/>
                <w:b/>
                <w:bCs/>
                <w:color w:val="FFFFFF" w:themeColor="background1"/>
                <w:sz w:val="22"/>
                <w:szCs w:val="24"/>
                <w:lang w:val="en-AU" w:bidi="en-US"/>
              </w:rPr>
              <w:t xml:space="preserve">State or </w:t>
            </w:r>
            <w:r w:rsidR="006602C4" w:rsidRPr="00DF0CB3">
              <w:rPr>
                <w:rFonts w:cstheme="minorHAnsi"/>
                <w:b/>
                <w:bCs/>
                <w:color w:val="FFFFFF" w:themeColor="background1"/>
                <w:sz w:val="22"/>
                <w:szCs w:val="24"/>
                <w:lang w:val="en-AU" w:bidi="en-US"/>
              </w:rPr>
              <w:t>Territory</w:t>
            </w:r>
          </w:p>
        </w:tc>
        <w:tc>
          <w:tcPr>
            <w:tcW w:w="6611" w:type="dxa"/>
            <w:shd w:val="clear" w:color="auto" w:fill="8AC926"/>
          </w:tcPr>
          <w:p w14:paraId="0C8EBFFD" w14:textId="27F59D23" w:rsidR="005E56C8" w:rsidRPr="00DF0CB3" w:rsidRDefault="005E56C8" w:rsidP="007F5169">
            <w:pPr>
              <w:pStyle w:val="ListParagraph"/>
              <w:tabs>
                <w:tab w:val="left" w:pos="180"/>
              </w:tabs>
              <w:spacing w:after="120" w:line="276" w:lineRule="auto"/>
              <w:ind w:left="0" w:right="0" w:firstLine="0"/>
              <w:contextualSpacing w:val="0"/>
              <w:jc w:val="center"/>
              <w:rPr>
                <w:rFonts w:cstheme="minorHAnsi"/>
                <w:b/>
                <w:bCs/>
                <w:color w:val="FFFFFF" w:themeColor="background1"/>
                <w:szCs w:val="24"/>
                <w:lang w:val="en-AU" w:bidi="en-US"/>
              </w:rPr>
            </w:pPr>
            <w:r w:rsidRPr="00DF0CB3">
              <w:rPr>
                <w:rFonts w:cstheme="minorHAnsi"/>
                <w:b/>
                <w:bCs/>
                <w:color w:val="FFFFFF" w:themeColor="background1"/>
                <w:sz w:val="22"/>
                <w:szCs w:val="24"/>
                <w:lang w:val="en-AU" w:bidi="en-US"/>
              </w:rPr>
              <w:t xml:space="preserve">Work </w:t>
            </w:r>
            <w:r w:rsidR="006602C4" w:rsidRPr="00DF0CB3">
              <w:rPr>
                <w:rFonts w:cstheme="minorHAnsi"/>
                <w:b/>
                <w:bCs/>
                <w:color w:val="FFFFFF" w:themeColor="background1"/>
                <w:sz w:val="22"/>
                <w:szCs w:val="24"/>
                <w:lang w:val="en-AU" w:bidi="en-US"/>
              </w:rPr>
              <w:t xml:space="preserve">Health </w:t>
            </w:r>
            <w:r w:rsidRPr="00DF0CB3">
              <w:rPr>
                <w:rFonts w:cstheme="minorHAnsi"/>
                <w:b/>
                <w:bCs/>
                <w:color w:val="FFFFFF" w:themeColor="background1"/>
                <w:sz w:val="22"/>
                <w:szCs w:val="24"/>
                <w:lang w:val="en-AU" w:bidi="en-US"/>
              </w:rPr>
              <w:t xml:space="preserve">and </w:t>
            </w:r>
            <w:r w:rsidR="006602C4" w:rsidRPr="00DF0CB3">
              <w:rPr>
                <w:rFonts w:cstheme="minorHAnsi"/>
                <w:b/>
                <w:bCs/>
                <w:color w:val="FFFFFF" w:themeColor="background1"/>
                <w:sz w:val="22"/>
                <w:szCs w:val="24"/>
                <w:lang w:val="en-AU" w:bidi="en-US"/>
              </w:rPr>
              <w:t xml:space="preserve">Safety Law </w:t>
            </w:r>
          </w:p>
        </w:tc>
      </w:tr>
      <w:tr w:rsidR="005E56C8" w:rsidRPr="00870A95" w14:paraId="33EA283D" w14:textId="77777777" w:rsidTr="00DF0CB3">
        <w:trPr>
          <w:trHeight w:val="720"/>
        </w:trPr>
        <w:tc>
          <w:tcPr>
            <w:tcW w:w="2405" w:type="dxa"/>
            <w:shd w:val="clear" w:color="auto" w:fill="auto"/>
            <w:vAlign w:val="center"/>
          </w:tcPr>
          <w:p w14:paraId="4287293F" w14:textId="77777777" w:rsidR="005E56C8" w:rsidRPr="00DF0CB3" w:rsidRDefault="005E56C8" w:rsidP="007F5169">
            <w:pPr>
              <w:pStyle w:val="ListParagraph"/>
              <w:tabs>
                <w:tab w:val="left" w:pos="180"/>
              </w:tabs>
              <w:spacing w:after="120" w:line="276" w:lineRule="auto"/>
              <w:ind w:left="0" w:right="0" w:firstLine="0"/>
              <w:contextualSpacing w:val="0"/>
              <w:jc w:val="center"/>
              <w:rPr>
                <w:rFonts w:cstheme="minorHAnsi"/>
                <w:color w:val="404040" w:themeColor="text1" w:themeTint="BF"/>
                <w:szCs w:val="24"/>
                <w:lang w:val="en-AU" w:bidi="en-US"/>
              </w:rPr>
            </w:pPr>
            <w:r w:rsidRPr="00DF0CB3">
              <w:rPr>
                <w:rFonts w:cstheme="minorHAnsi"/>
                <w:color w:val="404040" w:themeColor="text1" w:themeTint="BF"/>
                <w:sz w:val="22"/>
                <w:szCs w:val="24"/>
                <w:lang w:val="en-AU" w:bidi="en-US"/>
              </w:rPr>
              <w:t>Australian Capital Territory</w:t>
            </w:r>
          </w:p>
        </w:tc>
        <w:tc>
          <w:tcPr>
            <w:tcW w:w="6611" w:type="dxa"/>
            <w:shd w:val="clear" w:color="auto" w:fill="auto"/>
            <w:vAlign w:val="center"/>
          </w:tcPr>
          <w:p w14:paraId="564625E9" w14:textId="77777777" w:rsidR="005E56C8" w:rsidRPr="00DF0CB3" w:rsidRDefault="009727A2" w:rsidP="00DF0CB3">
            <w:pPr>
              <w:tabs>
                <w:tab w:val="left" w:pos="180"/>
              </w:tabs>
              <w:spacing w:after="120" w:line="276" w:lineRule="auto"/>
              <w:ind w:left="0" w:right="0" w:firstLine="0"/>
              <w:jc w:val="center"/>
              <w:rPr>
                <w:color w:val="2E74B5" w:themeColor="accent5" w:themeShade="BF"/>
                <w:szCs w:val="24"/>
                <w:lang w:val="en-AU"/>
              </w:rPr>
            </w:pPr>
            <w:hyperlink r:id="rId484" w:history="1">
              <w:r w:rsidR="005E56C8" w:rsidRPr="00DF0CB3">
                <w:rPr>
                  <w:rStyle w:val="Hyperlink"/>
                  <w:color w:val="2E74B5" w:themeColor="accent5" w:themeShade="BF"/>
                  <w:sz w:val="22"/>
                  <w:szCs w:val="24"/>
                  <w:u w:val="none"/>
                  <w:lang w:val="en-AU"/>
                </w:rPr>
                <w:t>Work Health and Safety Act 2011</w:t>
              </w:r>
            </w:hyperlink>
          </w:p>
          <w:p w14:paraId="5C29352F" w14:textId="327CA79E" w:rsidR="005E56C8" w:rsidRPr="00DF0CB3" w:rsidRDefault="009727A2" w:rsidP="00DF0CB3">
            <w:pPr>
              <w:tabs>
                <w:tab w:val="left" w:pos="180"/>
              </w:tabs>
              <w:spacing w:after="120" w:line="276" w:lineRule="auto"/>
              <w:ind w:left="0" w:right="0" w:firstLine="0"/>
              <w:jc w:val="center"/>
              <w:rPr>
                <w:rFonts w:cstheme="minorHAnsi"/>
                <w:color w:val="2E74B5" w:themeColor="accent5" w:themeShade="BF"/>
                <w:szCs w:val="24"/>
                <w:lang w:val="en-AU" w:bidi="en-US"/>
              </w:rPr>
            </w:pPr>
            <w:hyperlink r:id="rId485" w:history="1">
              <w:r w:rsidR="005E56C8" w:rsidRPr="00DF0CB3">
                <w:rPr>
                  <w:rStyle w:val="Hyperlink"/>
                  <w:rFonts w:cstheme="minorHAnsi"/>
                  <w:color w:val="2E74B5" w:themeColor="accent5" w:themeShade="BF"/>
                  <w:sz w:val="22"/>
                  <w:szCs w:val="24"/>
                  <w:u w:val="none"/>
                  <w:lang w:val="en-AU" w:bidi="en-US"/>
                </w:rPr>
                <w:t>Work Health and Safety Regulation 2011</w:t>
              </w:r>
            </w:hyperlink>
          </w:p>
        </w:tc>
      </w:tr>
      <w:tr w:rsidR="005E56C8" w:rsidRPr="00870A95" w14:paraId="27787D2D" w14:textId="77777777" w:rsidTr="00DF0CB3">
        <w:trPr>
          <w:trHeight w:val="720"/>
        </w:trPr>
        <w:tc>
          <w:tcPr>
            <w:tcW w:w="2405" w:type="dxa"/>
            <w:shd w:val="clear" w:color="auto" w:fill="auto"/>
            <w:vAlign w:val="center"/>
          </w:tcPr>
          <w:p w14:paraId="39166FAC" w14:textId="77777777" w:rsidR="005E56C8" w:rsidRPr="00DF0CB3" w:rsidRDefault="005E56C8" w:rsidP="007F5169">
            <w:pPr>
              <w:pStyle w:val="ListParagraph"/>
              <w:tabs>
                <w:tab w:val="left" w:pos="180"/>
              </w:tabs>
              <w:spacing w:after="120" w:line="276" w:lineRule="auto"/>
              <w:ind w:left="0" w:right="0" w:firstLine="0"/>
              <w:contextualSpacing w:val="0"/>
              <w:jc w:val="center"/>
              <w:rPr>
                <w:rFonts w:cstheme="minorHAnsi"/>
                <w:color w:val="404040" w:themeColor="text1" w:themeTint="BF"/>
                <w:szCs w:val="24"/>
                <w:lang w:val="en-AU" w:bidi="en-US"/>
              </w:rPr>
            </w:pPr>
            <w:r w:rsidRPr="00DF0CB3">
              <w:rPr>
                <w:rFonts w:cstheme="minorHAnsi"/>
                <w:color w:val="404040" w:themeColor="text1" w:themeTint="BF"/>
                <w:sz w:val="22"/>
                <w:szCs w:val="24"/>
                <w:lang w:val="en-AU" w:bidi="en-US"/>
              </w:rPr>
              <w:t>New South Wales</w:t>
            </w:r>
          </w:p>
        </w:tc>
        <w:tc>
          <w:tcPr>
            <w:tcW w:w="6611" w:type="dxa"/>
            <w:shd w:val="clear" w:color="auto" w:fill="auto"/>
            <w:vAlign w:val="center"/>
          </w:tcPr>
          <w:p w14:paraId="2CC6E636" w14:textId="77777777" w:rsidR="005E56C8" w:rsidRPr="00DF0CB3" w:rsidRDefault="009727A2" w:rsidP="00DF0CB3">
            <w:pPr>
              <w:tabs>
                <w:tab w:val="left" w:pos="180"/>
              </w:tabs>
              <w:spacing w:after="120" w:line="276" w:lineRule="auto"/>
              <w:ind w:left="0" w:right="0" w:firstLine="0"/>
              <w:jc w:val="center"/>
              <w:rPr>
                <w:color w:val="2E74B5" w:themeColor="accent5" w:themeShade="BF"/>
                <w:szCs w:val="24"/>
                <w:lang w:val="en-AU"/>
              </w:rPr>
            </w:pPr>
            <w:hyperlink r:id="rId486" w:history="1">
              <w:r w:rsidR="005E56C8" w:rsidRPr="00DF0CB3">
                <w:rPr>
                  <w:rStyle w:val="Hyperlink"/>
                  <w:color w:val="2E74B5" w:themeColor="accent5" w:themeShade="BF"/>
                  <w:sz w:val="22"/>
                  <w:szCs w:val="24"/>
                  <w:u w:val="none"/>
                  <w:lang w:val="en-AU"/>
                </w:rPr>
                <w:t>Work Health and Safety Act 2011</w:t>
              </w:r>
            </w:hyperlink>
          </w:p>
          <w:p w14:paraId="657A7F74" w14:textId="73371995" w:rsidR="005E56C8" w:rsidRPr="00DF0CB3" w:rsidRDefault="009727A2" w:rsidP="00DF0CB3">
            <w:pPr>
              <w:tabs>
                <w:tab w:val="left" w:pos="180"/>
              </w:tabs>
              <w:spacing w:after="120" w:line="276" w:lineRule="auto"/>
              <w:ind w:left="0" w:right="0" w:firstLine="0"/>
              <w:jc w:val="center"/>
              <w:rPr>
                <w:rFonts w:cstheme="minorHAnsi"/>
                <w:color w:val="2E74B5" w:themeColor="accent5" w:themeShade="BF"/>
                <w:szCs w:val="24"/>
                <w:lang w:val="en-AU" w:bidi="en-US"/>
              </w:rPr>
            </w:pPr>
            <w:hyperlink r:id="rId487" w:history="1">
              <w:r w:rsidR="005E56C8" w:rsidRPr="00DF0CB3">
                <w:rPr>
                  <w:rStyle w:val="Hyperlink"/>
                  <w:rFonts w:cstheme="minorHAnsi"/>
                  <w:color w:val="2E74B5" w:themeColor="accent5" w:themeShade="BF"/>
                  <w:sz w:val="22"/>
                  <w:szCs w:val="24"/>
                  <w:u w:val="none"/>
                  <w:lang w:val="en-AU" w:bidi="en-US"/>
                </w:rPr>
                <w:t>Work Health and Safety Regulation 2017</w:t>
              </w:r>
            </w:hyperlink>
          </w:p>
        </w:tc>
      </w:tr>
      <w:tr w:rsidR="005E56C8" w:rsidRPr="00870A95" w14:paraId="1BE3E053" w14:textId="77777777" w:rsidTr="00DF0CB3">
        <w:trPr>
          <w:trHeight w:val="860"/>
        </w:trPr>
        <w:tc>
          <w:tcPr>
            <w:tcW w:w="2405" w:type="dxa"/>
            <w:shd w:val="clear" w:color="auto" w:fill="auto"/>
            <w:vAlign w:val="center"/>
          </w:tcPr>
          <w:p w14:paraId="546700BC" w14:textId="77777777" w:rsidR="005E56C8" w:rsidRPr="00DF0CB3" w:rsidRDefault="005E56C8" w:rsidP="007F5169">
            <w:pPr>
              <w:pStyle w:val="ListParagraph"/>
              <w:tabs>
                <w:tab w:val="left" w:pos="180"/>
              </w:tabs>
              <w:spacing w:after="120" w:line="276" w:lineRule="auto"/>
              <w:ind w:left="0" w:right="0" w:firstLine="0"/>
              <w:contextualSpacing w:val="0"/>
              <w:jc w:val="center"/>
              <w:rPr>
                <w:rFonts w:cstheme="minorHAnsi"/>
                <w:color w:val="404040" w:themeColor="text1" w:themeTint="BF"/>
                <w:szCs w:val="24"/>
                <w:lang w:val="en-AU" w:bidi="en-US"/>
              </w:rPr>
            </w:pPr>
            <w:r w:rsidRPr="00DF0CB3">
              <w:rPr>
                <w:rFonts w:cstheme="minorHAnsi"/>
                <w:color w:val="404040" w:themeColor="text1" w:themeTint="BF"/>
                <w:sz w:val="22"/>
                <w:szCs w:val="24"/>
                <w:lang w:val="en-AU" w:bidi="en-US"/>
              </w:rPr>
              <w:t>Northern Territory</w:t>
            </w:r>
          </w:p>
        </w:tc>
        <w:tc>
          <w:tcPr>
            <w:tcW w:w="6611" w:type="dxa"/>
            <w:shd w:val="clear" w:color="auto" w:fill="auto"/>
            <w:vAlign w:val="center"/>
          </w:tcPr>
          <w:p w14:paraId="0E9420E3" w14:textId="77777777" w:rsidR="005E56C8" w:rsidRPr="00DF0CB3" w:rsidRDefault="009727A2" w:rsidP="00DF0CB3">
            <w:pPr>
              <w:tabs>
                <w:tab w:val="left" w:pos="180"/>
              </w:tabs>
              <w:spacing w:after="120" w:line="276" w:lineRule="auto"/>
              <w:ind w:left="0" w:right="0" w:firstLine="0"/>
              <w:jc w:val="center"/>
              <w:rPr>
                <w:color w:val="2E74B5" w:themeColor="accent5" w:themeShade="BF"/>
                <w:szCs w:val="24"/>
                <w:lang w:val="en-AU"/>
              </w:rPr>
            </w:pPr>
            <w:hyperlink r:id="rId488" w:history="1">
              <w:r w:rsidR="005E56C8" w:rsidRPr="00DF0CB3">
                <w:rPr>
                  <w:rStyle w:val="Hyperlink"/>
                  <w:color w:val="2E74B5" w:themeColor="accent5" w:themeShade="BF"/>
                  <w:sz w:val="22"/>
                  <w:szCs w:val="24"/>
                  <w:u w:val="none"/>
                  <w:lang w:val="en-AU"/>
                </w:rPr>
                <w:t>Work Health and Safety (National Uniform Legislation) Act 2011</w:t>
              </w:r>
            </w:hyperlink>
          </w:p>
          <w:p w14:paraId="63BE7037" w14:textId="23DD6A62" w:rsidR="005E56C8" w:rsidRPr="00DF0CB3" w:rsidRDefault="009727A2" w:rsidP="00DF0CB3">
            <w:pPr>
              <w:tabs>
                <w:tab w:val="left" w:pos="180"/>
              </w:tabs>
              <w:spacing w:after="120" w:line="276" w:lineRule="auto"/>
              <w:ind w:left="0" w:right="0" w:firstLine="0"/>
              <w:jc w:val="center"/>
              <w:rPr>
                <w:rFonts w:cstheme="minorHAnsi"/>
                <w:color w:val="2E74B5" w:themeColor="accent5" w:themeShade="BF"/>
                <w:szCs w:val="24"/>
                <w:lang w:val="en-AU" w:bidi="en-US"/>
              </w:rPr>
            </w:pPr>
            <w:hyperlink r:id="rId489" w:history="1">
              <w:r w:rsidR="005E56C8" w:rsidRPr="00DF0CB3">
                <w:rPr>
                  <w:rStyle w:val="Hyperlink"/>
                  <w:rFonts w:cstheme="minorHAnsi"/>
                  <w:color w:val="2E74B5" w:themeColor="accent5" w:themeShade="BF"/>
                  <w:sz w:val="22"/>
                  <w:szCs w:val="24"/>
                  <w:u w:val="none"/>
                  <w:lang w:val="en-AU" w:bidi="en-US"/>
                </w:rPr>
                <w:t>Work Health and Safety (National Uniform Legislation) Regulations 2011</w:t>
              </w:r>
            </w:hyperlink>
          </w:p>
        </w:tc>
      </w:tr>
      <w:tr w:rsidR="005E56C8" w:rsidRPr="00870A95" w14:paraId="156308E2" w14:textId="77777777" w:rsidTr="00DF0CB3">
        <w:trPr>
          <w:trHeight w:val="720"/>
        </w:trPr>
        <w:tc>
          <w:tcPr>
            <w:tcW w:w="2405" w:type="dxa"/>
            <w:shd w:val="clear" w:color="auto" w:fill="auto"/>
            <w:vAlign w:val="center"/>
          </w:tcPr>
          <w:p w14:paraId="10218AAD" w14:textId="77777777" w:rsidR="005E56C8" w:rsidRPr="00DF0CB3" w:rsidRDefault="005E56C8" w:rsidP="007F5169">
            <w:pPr>
              <w:pStyle w:val="ListParagraph"/>
              <w:tabs>
                <w:tab w:val="left" w:pos="180"/>
              </w:tabs>
              <w:spacing w:after="120" w:line="276" w:lineRule="auto"/>
              <w:ind w:left="0" w:right="0" w:firstLine="0"/>
              <w:contextualSpacing w:val="0"/>
              <w:jc w:val="center"/>
              <w:rPr>
                <w:rFonts w:cstheme="minorHAnsi"/>
                <w:color w:val="404040" w:themeColor="text1" w:themeTint="BF"/>
                <w:szCs w:val="24"/>
                <w:lang w:val="en-AU" w:bidi="en-US"/>
              </w:rPr>
            </w:pPr>
            <w:r w:rsidRPr="00DF0CB3">
              <w:rPr>
                <w:rFonts w:cstheme="minorHAnsi"/>
                <w:color w:val="404040" w:themeColor="text1" w:themeTint="BF"/>
                <w:sz w:val="22"/>
                <w:szCs w:val="24"/>
                <w:lang w:val="en-AU" w:bidi="en-US"/>
              </w:rPr>
              <w:t>South Australia</w:t>
            </w:r>
          </w:p>
        </w:tc>
        <w:tc>
          <w:tcPr>
            <w:tcW w:w="6611" w:type="dxa"/>
            <w:shd w:val="clear" w:color="auto" w:fill="auto"/>
            <w:vAlign w:val="center"/>
          </w:tcPr>
          <w:p w14:paraId="71D1BD00" w14:textId="3BA400A6" w:rsidR="005E56C8" w:rsidRPr="00DF0CB3" w:rsidRDefault="009727A2" w:rsidP="00DF0CB3">
            <w:pPr>
              <w:tabs>
                <w:tab w:val="left" w:pos="180"/>
              </w:tabs>
              <w:spacing w:after="120" w:line="276" w:lineRule="auto"/>
              <w:ind w:left="0" w:right="0" w:firstLine="0"/>
              <w:jc w:val="center"/>
              <w:rPr>
                <w:rStyle w:val="Hyperlink"/>
                <w:rFonts w:cstheme="minorHAnsi"/>
                <w:color w:val="2E74B5" w:themeColor="accent5" w:themeShade="BF"/>
                <w:szCs w:val="24"/>
                <w:u w:val="none"/>
                <w:lang w:val="en-AU" w:bidi="en-US"/>
              </w:rPr>
            </w:pPr>
            <w:hyperlink r:id="rId490" w:history="1">
              <w:r w:rsidR="004B5343" w:rsidRPr="00DF0CB3">
                <w:rPr>
                  <w:rStyle w:val="Hyperlink"/>
                  <w:rFonts w:cstheme="minorHAnsi"/>
                  <w:color w:val="2E74B5" w:themeColor="accent5" w:themeShade="BF"/>
                  <w:sz w:val="22"/>
                  <w:szCs w:val="24"/>
                  <w:u w:val="none"/>
                  <w:lang w:val="en-AU" w:bidi="en-US"/>
                </w:rPr>
                <w:t>Work Health and Safety Act 2012</w:t>
              </w:r>
            </w:hyperlink>
          </w:p>
          <w:p w14:paraId="164CA502" w14:textId="0046F1D2" w:rsidR="005E56C8" w:rsidRPr="00DF0CB3" w:rsidRDefault="009727A2" w:rsidP="00DF0CB3">
            <w:pPr>
              <w:tabs>
                <w:tab w:val="left" w:pos="180"/>
              </w:tabs>
              <w:spacing w:after="120" w:line="276" w:lineRule="auto"/>
              <w:ind w:left="0" w:right="0" w:firstLine="0"/>
              <w:jc w:val="center"/>
              <w:rPr>
                <w:rFonts w:cstheme="minorHAnsi"/>
                <w:color w:val="2E74B5" w:themeColor="accent5" w:themeShade="BF"/>
                <w:szCs w:val="24"/>
                <w:lang w:val="en-AU" w:bidi="en-US"/>
              </w:rPr>
            </w:pPr>
            <w:hyperlink r:id="rId491" w:history="1">
              <w:r w:rsidR="004B5343" w:rsidRPr="00DF0CB3">
                <w:rPr>
                  <w:rStyle w:val="Hyperlink"/>
                  <w:rFonts w:cstheme="minorHAnsi"/>
                  <w:color w:val="2E74B5" w:themeColor="accent5" w:themeShade="BF"/>
                  <w:sz w:val="22"/>
                  <w:szCs w:val="24"/>
                  <w:u w:val="none"/>
                  <w:lang w:val="en-AU" w:bidi="en-US"/>
                </w:rPr>
                <w:t>Work Health and Safety Regulations 2012</w:t>
              </w:r>
            </w:hyperlink>
          </w:p>
        </w:tc>
      </w:tr>
      <w:tr w:rsidR="005E56C8" w:rsidRPr="00870A95" w14:paraId="3430FEC1" w14:textId="77777777" w:rsidTr="00DF0CB3">
        <w:trPr>
          <w:trHeight w:val="720"/>
        </w:trPr>
        <w:tc>
          <w:tcPr>
            <w:tcW w:w="2405" w:type="dxa"/>
            <w:shd w:val="clear" w:color="auto" w:fill="auto"/>
            <w:vAlign w:val="center"/>
          </w:tcPr>
          <w:p w14:paraId="135880B3" w14:textId="77777777" w:rsidR="005E56C8" w:rsidRPr="00DF0CB3" w:rsidRDefault="005E56C8" w:rsidP="007F5169">
            <w:pPr>
              <w:pStyle w:val="ListParagraph"/>
              <w:tabs>
                <w:tab w:val="left" w:pos="180"/>
              </w:tabs>
              <w:spacing w:after="120" w:line="276" w:lineRule="auto"/>
              <w:ind w:left="0" w:right="0" w:firstLine="0"/>
              <w:contextualSpacing w:val="0"/>
              <w:jc w:val="center"/>
              <w:rPr>
                <w:rFonts w:cstheme="minorHAnsi"/>
                <w:color w:val="404040" w:themeColor="text1" w:themeTint="BF"/>
                <w:szCs w:val="24"/>
                <w:lang w:val="en-AU" w:bidi="en-US"/>
              </w:rPr>
            </w:pPr>
            <w:r w:rsidRPr="00DF0CB3">
              <w:rPr>
                <w:rFonts w:cstheme="minorHAnsi"/>
                <w:color w:val="404040" w:themeColor="text1" w:themeTint="BF"/>
                <w:sz w:val="22"/>
                <w:szCs w:val="24"/>
                <w:lang w:val="en-AU" w:bidi="en-US"/>
              </w:rPr>
              <w:t>Tasmania</w:t>
            </w:r>
          </w:p>
        </w:tc>
        <w:tc>
          <w:tcPr>
            <w:tcW w:w="6611" w:type="dxa"/>
            <w:shd w:val="clear" w:color="auto" w:fill="auto"/>
            <w:vAlign w:val="center"/>
          </w:tcPr>
          <w:p w14:paraId="454E0827" w14:textId="77777777" w:rsidR="005E56C8" w:rsidRPr="00DF0CB3" w:rsidRDefault="009727A2" w:rsidP="00DF0CB3">
            <w:pPr>
              <w:tabs>
                <w:tab w:val="left" w:pos="180"/>
              </w:tabs>
              <w:spacing w:after="120" w:line="276" w:lineRule="auto"/>
              <w:ind w:left="0" w:right="0" w:firstLine="0"/>
              <w:jc w:val="center"/>
              <w:rPr>
                <w:rStyle w:val="Hyperlink"/>
                <w:rFonts w:cstheme="minorHAnsi"/>
                <w:color w:val="2E74B5" w:themeColor="accent5" w:themeShade="BF"/>
                <w:szCs w:val="24"/>
                <w:u w:val="none"/>
                <w:lang w:val="en-AU" w:bidi="en-US"/>
              </w:rPr>
            </w:pPr>
            <w:hyperlink r:id="rId492" w:history="1">
              <w:r w:rsidR="005E56C8" w:rsidRPr="00DF0CB3">
                <w:rPr>
                  <w:rStyle w:val="Hyperlink"/>
                  <w:rFonts w:cstheme="minorHAnsi"/>
                  <w:color w:val="2E74B5" w:themeColor="accent5" w:themeShade="BF"/>
                  <w:sz w:val="22"/>
                  <w:szCs w:val="24"/>
                  <w:u w:val="none"/>
                  <w:lang w:val="en-AU" w:bidi="en-US"/>
                </w:rPr>
                <w:t>Work Health and Safety Act 2012</w:t>
              </w:r>
            </w:hyperlink>
          </w:p>
          <w:p w14:paraId="5D9B91B0" w14:textId="5ED5F97F" w:rsidR="005E56C8" w:rsidRPr="00DF0CB3" w:rsidRDefault="009727A2" w:rsidP="00DF0CB3">
            <w:pPr>
              <w:tabs>
                <w:tab w:val="left" w:pos="180"/>
              </w:tabs>
              <w:spacing w:after="120" w:line="276" w:lineRule="auto"/>
              <w:ind w:left="0" w:right="0" w:firstLine="0"/>
              <w:jc w:val="center"/>
              <w:rPr>
                <w:rFonts w:cstheme="minorHAnsi"/>
                <w:color w:val="2E74B5" w:themeColor="accent5" w:themeShade="BF"/>
                <w:szCs w:val="24"/>
                <w:lang w:val="en-AU" w:bidi="en-US"/>
              </w:rPr>
            </w:pPr>
            <w:hyperlink r:id="rId493" w:history="1">
              <w:r w:rsidR="00C51327" w:rsidRPr="00DF0CB3">
                <w:rPr>
                  <w:rStyle w:val="Hyperlink"/>
                  <w:color w:val="2E74B5" w:themeColor="accent5" w:themeShade="BF"/>
                  <w:sz w:val="22"/>
                  <w:szCs w:val="24"/>
                  <w:u w:val="none"/>
                </w:rPr>
                <w:t>Work Health and Safety Regulations 2022</w:t>
              </w:r>
            </w:hyperlink>
          </w:p>
        </w:tc>
      </w:tr>
      <w:tr w:rsidR="005E56C8" w:rsidRPr="00870A95" w14:paraId="1687FE3E" w14:textId="77777777" w:rsidTr="00DF0CB3">
        <w:trPr>
          <w:trHeight w:val="948"/>
        </w:trPr>
        <w:tc>
          <w:tcPr>
            <w:tcW w:w="2405" w:type="dxa"/>
            <w:shd w:val="clear" w:color="auto" w:fill="auto"/>
            <w:vAlign w:val="center"/>
          </w:tcPr>
          <w:p w14:paraId="56AA0894" w14:textId="77777777" w:rsidR="005E56C8" w:rsidRPr="00DF0CB3" w:rsidRDefault="005E56C8" w:rsidP="007F5169">
            <w:pPr>
              <w:pStyle w:val="ListParagraph"/>
              <w:tabs>
                <w:tab w:val="left" w:pos="180"/>
              </w:tabs>
              <w:spacing w:after="120" w:line="276" w:lineRule="auto"/>
              <w:ind w:left="0" w:right="0" w:firstLine="0"/>
              <w:contextualSpacing w:val="0"/>
              <w:jc w:val="center"/>
              <w:rPr>
                <w:rFonts w:cstheme="minorHAnsi"/>
                <w:color w:val="404040" w:themeColor="text1" w:themeTint="BF"/>
                <w:szCs w:val="24"/>
                <w:lang w:val="en-AU" w:bidi="en-US"/>
              </w:rPr>
            </w:pPr>
            <w:r w:rsidRPr="00DF0CB3">
              <w:rPr>
                <w:rFonts w:cstheme="minorHAnsi"/>
                <w:color w:val="404040" w:themeColor="text1" w:themeTint="BF"/>
                <w:sz w:val="22"/>
                <w:szCs w:val="24"/>
                <w:lang w:val="en-AU" w:bidi="en-US"/>
              </w:rPr>
              <w:t>Victoria</w:t>
            </w:r>
          </w:p>
        </w:tc>
        <w:tc>
          <w:tcPr>
            <w:tcW w:w="6611" w:type="dxa"/>
            <w:shd w:val="clear" w:color="auto" w:fill="auto"/>
            <w:vAlign w:val="center"/>
          </w:tcPr>
          <w:p w14:paraId="54180722" w14:textId="77777777" w:rsidR="005E56C8" w:rsidRPr="00DF0CB3" w:rsidRDefault="009727A2" w:rsidP="00DF0CB3">
            <w:pPr>
              <w:tabs>
                <w:tab w:val="left" w:pos="180"/>
              </w:tabs>
              <w:spacing w:after="120" w:line="276" w:lineRule="auto"/>
              <w:ind w:left="0" w:right="0" w:firstLine="0"/>
              <w:jc w:val="center"/>
              <w:rPr>
                <w:rFonts w:cstheme="minorHAnsi"/>
                <w:color w:val="2E74B5" w:themeColor="accent5" w:themeShade="BF"/>
                <w:szCs w:val="24"/>
                <w:lang w:val="en-AU" w:bidi="en-US"/>
              </w:rPr>
            </w:pPr>
            <w:hyperlink r:id="rId494" w:history="1">
              <w:r w:rsidR="005E56C8" w:rsidRPr="00DF0CB3">
                <w:rPr>
                  <w:rStyle w:val="Hyperlink"/>
                  <w:rFonts w:cstheme="minorHAnsi"/>
                  <w:color w:val="2E74B5" w:themeColor="accent5" w:themeShade="BF"/>
                  <w:sz w:val="22"/>
                  <w:szCs w:val="24"/>
                  <w:u w:val="none"/>
                  <w:lang w:val="en-AU" w:bidi="en-US"/>
                </w:rPr>
                <w:t>Occupational Health and Safety Act 2004</w:t>
              </w:r>
            </w:hyperlink>
          </w:p>
          <w:p w14:paraId="38D6765F" w14:textId="3CB7ABF4" w:rsidR="005E56C8" w:rsidRPr="00DF0CB3" w:rsidRDefault="009727A2" w:rsidP="00DF0CB3">
            <w:pPr>
              <w:tabs>
                <w:tab w:val="left" w:pos="180"/>
              </w:tabs>
              <w:spacing w:after="120" w:line="276" w:lineRule="auto"/>
              <w:ind w:left="0" w:right="0" w:firstLine="0"/>
              <w:jc w:val="center"/>
              <w:rPr>
                <w:rFonts w:cstheme="minorHAnsi"/>
                <w:color w:val="2E74B5" w:themeColor="accent5" w:themeShade="BF"/>
                <w:szCs w:val="24"/>
                <w:lang w:val="en-AU" w:bidi="en-US"/>
              </w:rPr>
            </w:pPr>
            <w:hyperlink r:id="rId495" w:history="1">
              <w:r w:rsidR="005E56C8" w:rsidRPr="00DF0CB3">
                <w:rPr>
                  <w:rStyle w:val="Hyperlink"/>
                  <w:rFonts w:cstheme="minorHAnsi"/>
                  <w:color w:val="2E74B5" w:themeColor="accent5" w:themeShade="BF"/>
                  <w:sz w:val="22"/>
                  <w:szCs w:val="24"/>
                  <w:u w:val="none"/>
                  <w:lang w:val="en-AU" w:bidi="en-US"/>
                </w:rPr>
                <w:t>Occupational Health and Safety Regulations 2017</w:t>
              </w:r>
            </w:hyperlink>
          </w:p>
        </w:tc>
      </w:tr>
      <w:tr w:rsidR="005E56C8" w:rsidRPr="00870A95" w14:paraId="4BD4EEC1" w14:textId="77777777" w:rsidTr="00DF0CB3">
        <w:trPr>
          <w:trHeight w:val="960"/>
        </w:trPr>
        <w:tc>
          <w:tcPr>
            <w:tcW w:w="2405" w:type="dxa"/>
            <w:shd w:val="clear" w:color="auto" w:fill="auto"/>
            <w:vAlign w:val="center"/>
          </w:tcPr>
          <w:p w14:paraId="7A31614B" w14:textId="77777777" w:rsidR="005E56C8" w:rsidRPr="00DF0CB3" w:rsidRDefault="005E56C8" w:rsidP="007F5169">
            <w:pPr>
              <w:pStyle w:val="ListParagraph"/>
              <w:tabs>
                <w:tab w:val="left" w:pos="180"/>
              </w:tabs>
              <w:spacing w:after="120" w:line="276" w:lineRule="auto"/>
              <w:ind w:left="0" w:right="0" w:firstLine="0"/>
              <w:contextualSpacing w:val="0"/>
              <w:jc w:val="center"/>
              <w:rPr>
                <w:rFonts w:cstheme="minorHAnsi"/>
                <w:color w:val="404040" w:themeColor="text1" w:themeTint="BF"/>
                <w:szCs w:val="24"/>
                <w:lang w:val="en-AU" w:bidi="en-US"/>
              </w:rPr>
            </w:pPr>
            <w:r w:rsidRPr="00DF0CB3">
              <w:rPr>
                <w:rFonts w:cstheme="minorHAnsi"/>
                <w:color w:val="404040" w:themeColor="text1" w:themeTint="BF"/>
                <w:sz w:val="22"/>
                <w:szCs w:val="24"/>
                <w:lang w:val="en-AU" w:bidi="en-US"/>
              </w:rPr>
              <w:t>Western Australia</w:t>
            </w:r>
          </w:p>
        </w:tc>
        <w:tc>
          <w:tcPr>
            <w:tcW w:w="6611" w:type="dxa"/>
            <w:shd w:val="clear" w:color="auto" w:fill="auto"/>
            <w:vAlign w:val="center"/>
          </w:tcPr>
          <w:p w14:paraId="536E731B" w14:textId="6D4C7EFD" w:rsidR="005E56C8" w:rsidRPr="00DF0CB3" w:rsidRDefault="009727A2" w:rsidP="00DF0CB3">
            <w:pPr>
              <w:tabs>
                <w:tab w:val="left" w:pos="180"/>
              </w:tabs>
              <w:spacing w:after="120" w:line="276" w:lineRule="auto"/>
              <w:ind w:left="0" w:right="0" w:firstLine="0"/>
              <w:jc w:val="center"/>
              <w:rPr>
                <w:rFonts w:cstheme="minorHAnsi"/>
                <w:color w:val="2E74B5" w:themeColor="accent5" w:themeShade="BF"/>
                <w:szCs w:val="24"/>
                <w:lang w:val="en-AU" w:bidi="en-US"/>
              </w:rPr>
            </w:pPr>
            <w:hyperlink r:id="rId496" w:history="1">
              <w:r w:rsidR="005E56C8" w:rsidRPr="00DF0CB3">
                <w:rPr>
                  <w:rStyle w:val="Hyperlink"/>
                  <w:rFonts w:cstheme="minorHAnsi"/>
                  <w:color w:val="2E74B5" w:themeColor="accent5" w:themeShade="BF"/>
                  <w:sz w:val="22"/>
                  <w:szCs w:val="24"/>
                  <w:u w:val="none"/>
                  <w:lang w:val="en-AU" w:bidi="en-US"/>
                </w:rPr>
                <w:t>Occupational Health and Safety Act 1984</w:t>
              </w:r>
            </w:hyperlink>
          </w:p>
          <w:p w14:paraId="4F42AC33" w14:textId="2AB0A5D9" w:rsidR="005E56C8" w:rsidRPr="00DF0CB3" w:rsidRDefault="009727A2" w:rsidP="00DF0CB3">
            <w:pPr>
              <w:tabs>
                <w:tab w:val="left" w:pos="180"/>
              </w:tabs>
              <w:spacing w:after="120" w:line="276" w:lineRule="auto"/>
              <w:ind w:left="0" w:right="0" w:firstLine="0"/>
              <w:jc w:val="center"/>
              <w:rPr>
                <w:rFonts w:cstheme="minorHAnsi"/>
                <w:color w:val="2E74B5" w:themeColor="accent5" w:themeShade="BF"/>
                <w:szCs w:val="24"/>
                <w:lang w:val="en-AU" w:bidi="en-US"/>
              </w:rPr>
            </w:pPr>
            <w:hyperlink r:id="rId497" w:history="1">
              <w:r w:rsidR="005E56C8" w:rsidRPr="00DF0CB3">
                <w:rPr>
                  <w:rStyle w:val="Hyperlink"/>
                  <w:rFonts w:cstheme="minorHAnsi"/>
                  <w:color w:val="2E74B5" w:themeColor="accent5" w:themeShade="BF"/>
                  <w:sz w:val="22"/>
                  <w:szCs w:val="24"/>
                  <w:u w:val="none"/>
                  <w:lang w:val="en-AU" w:bidi="en-US"/>
                </w:rPr>
                <w:t>Occupational Health and Safety Regulations 1996</w:t>
              </w:r>
            </w:hyperlink>
          </w:p>
        </w:tc>
      </w:tr>
    </w:tbl>
    <w:p w14:paraId="76388509" w14:textId="20AE7E1C" w:rsidR="00196075" w:rsidRPr="00DF0CB3" w:rsidRDefault="00196075" w:rsidP="00DF0CB3">
      <w:pPr>
        <w:spacing w:after="120" w:line="276" w:lineRule="auto"/>
        <w:ind w:left="0" w:firstLine="0"/>
        <w:rPr>
          <w:color w:val="404040" w:themeColor="text1" w:themeTint="BF"/>
          <w:sz w:val="24"/>
          <w:szCs w:val="24"/>
          <w:lang w:val="en-AU"/>
        </w:rPr>
      </w:pPr>
    </w:p>
    <w:p w14:paraId="2BBD5EB8" w14:textId="61E3C51A" w:rsidR="00712EA4" w:rsidRPr="00870A95" w:rsidRDefault="000D1FB0" w:rsidP="00DF0CB3">
      <w:pPr>
        <w:spacing w:after="120" w:line="276" w:lineRule="auto"/>
        <w:ind w:left="0" w:right="0" w:firstLine="0"/>
        <w:rPr>
          <w:rFonts w:cstheme="minorHAnsi"/>
          <w:b/>
          <w:bCs/>
          <w:color w:val="404040" w:themeColor="text1" w:themeTint="BF"/>
          <w:sz w:val="24"/>
          <w:lang w:val="en-GB" w:bidi="en-US"/>
        </w:rPr>
      </w:pPr>
      <w:r w:rsidRPr="00870A95">
        <w:rPr>
          <w:rFonts w:cstheme="minorHAnsi"/>
          <w:b/>
          <w:bCs/>
          <w:color w:val="404040" w:themeColor="text1" w:themeTint="BF"/>
          <w:sz w:val="24"/>
          <w:lang w:val="en-GB" w:bidi="en-US"/>
        </w:rPr>
        <w:t xml:space="preserve">Poisons Standard </w:t>
      </w:r>
      <w:r w:rsidR="00D42A0F" w:rsidRPr="00870A95">
        <w:rPr>
          <w:rFonts w:cstheme="minorHAnsi"/>
          <w:b/>
          <w:bCs/>
          <w:color w:val="404040" w:themeColor="text1" w:themeTint="BF"/>
          <w:sz w:val="24"/>
          <w:lang w:val="en-GB" w:bidi="en-US"/>
        </w:rPr>
        <w:t>February 2022</w:t>
      </w:r>
    </w:p>
    <w:p w14:paraId="2725618B" w14:textId="761BB9A9" w:rsidR="00277700" w:rsidRPr="00870A95" w:rsidRDefault="00277700" w:rsidP="00870A95">
      <w:pPr>
        <w:spacing w:after="120" w:line="276" w:lineRule="auto"/>
        <w:ind w:left="0" w:right="0" w:firstLine="0"/>
        <w:jc w:val="both"/>
        <w:rPr>
          <w:rFonts w:cstheme="minorHAnsi"/>
          <w:color w:val="404040" w:themeColor="text1" w:themeTint="BF"/>
          <w:sz w:val="24"/>
          <w:lang w:val="en-GB" w:bidi="en-US"/>
        </w:rPr>
      </w:pPr>
      <w:r w:rsidRPr="00870A95">
        <w:rPr>
          <w:rFonts w:cstheme="minorHAnsi"/>
          <w:color w:val="404040" w:themeColor="text1" w:themeTint="BF"/>
          <w:sz w:val="24"/>
          <w:lang w:val="en-GB" w:bidi="en-US"/>
        </w:rPr>
        <w:t>This law dictates which medications need to be prescribed. Thus, it will help you determine if you need</w:t>
      </w:r>
      <w:r w:rsidR="00196075">
        <w:rPr>
          <w:rFonts w:cstheme="minorHAnsi"/>
          <w:color w:val="404040" w:themeColor="text1" w:themeTint="BF"/>
          <w:sz w:val="24"/>
          <w:lang w:val="en-GB" w:bidi="en-US"/>
        </w:rPr>
        <w:t xml:space="preserve"> the following</w:t>
      </w:r>
      <w:r w:rsidRPr="00870A95">
        <w:rPr>
          <w:rFonts w:cstheme="minorHAnsi"/>
          <w:color w:val="404040" w:themeColor="text1" w:themeTint="BF"/>
          <w:sz w:val="24"/>
          <w:lang w:val="en-GB" w:bidi="en-US"/>
        </w:rPr>
        <w:t xml:space="preserve">: </w:t>
      </w:r>
    </w:p>
    <w:p w14:paraId="601BD634" w14:textId="0022E7BB" w:rsidR="00277700" w:rsidRPr="00870A95" w:rsidRDefault="00087FD4" w:rsidP="00DF0CB3">
      <w:pPr>
        <w:pStyle w:val="ListParagraph"/>
        <w:numPr>
          <w:ilvl w:val="0"/>
          <w:numId w:val="255"/>
        </w:numPr>
        <w:spacing w:after="120" w:line="276" w:lineRule="auto"/>
        <w:ind w:left="714" w:right="0" w:hanging="357"/>
        <w:contextualSpacing w:val="0"/>
        <w:jc w:val="both"/>
        <w:rPr>
          <w:rFonts w:cstheme="minorHAnsi"/>
          <w:color w:val="404040" w:themeColor="text1" w:themeTint="BF"/>
          <w:sz w:val="24"/>
          <w:lang w:val="en-GB" w:bidi="en-US"/>
        </w:rPr>
      </w:pPr>
      <w:r w:rsidRPr="00870A95">
        <w:rPr>
          <w:rFonts w:cstheme="minorHAnsi"/>
          <w:color w:val="404040" w:themeColor="text1" w:themeTint="BF"/>
          <w:sz w:val="24"/>
          <w:lang w:val="en-GB" w:bidi="en-US"/>
        </w:rPr>
        <w:t>Someone’s authority to prescribe medication</w:t>
      </w:r>
    </w:p>
    <w:p w14:paraId="78D097FA" w14:textId="3C618C8D" w:rsidR="00277700" w:rsidRPr="00870A95" w:rsidRDefault="00087FD4" w:rsidP="00DF0CB3">
      <w:pPr>
        <w:pStyle w:val="ListParagraph"/>
        <w:numPr>
          <w:ilvl w:val="0"/>
          <w:numId w:val="255"/>
        </w:numPr>
        <w:spacing w:after="120" w:line="276" w:lineRule="auto"/>
        <w:ind w:left="714" w:right="0" w:hanging="357"/>
        <w:contextualSpacing w:val="0"/>
        <w:jc w:val="both"/>
        <w:rPr>
          <w:rFonts w:cstheme="minorHAnsi"/>
          <w:color w:val="404040" w:themeColor="text1" w:themeTint="BF"/>
          <w:sz w:val="24"/>
          <w:lang w:val="en-GB" w:bidi="en-US"/>
        </w:rPr>
      </w:pPr>
      <w:r w:rsidRPr="00870A95">
        <w:rPr>
          <w:rFonts w:cstheme="minorHAnsi"/>
          <w:color w:val="404040" w:themeColor="text1" w:themeTint="BF"/>
          <w:sz w:val="24"/>
          <w:lang w:val="en-GB" w:bidi="en-US"/>
        </w:rPr>
        <w:t>To know who can sell medication</w:t>
      </w:r>
    </w:p>
    <w:p w14:paraId="2EC2E3B0" w14:textId="1369FF9C" w:rsidR="000D1FB0" w:rsidRPr="00870A95" w:rsidRDefault="00087FD4" w:rsidP="00DF0CB3">
      <w:pPr>
        <w:pStyle w:val="ListParagraph"/>
        <w:numPr>
          <w:ilvl w:val="0"/>
          <w:numId w:val="255"/>
        </w:numPr>
        <w:spacing w:after="120" w:line="276" w:lineRule="auto"/>
        <w:ind w:left="714" w:right="0" w:hanging="357"/>
        <w:contextualSpacing w:val="0"/>
        <w:jc w:val="both"/>
        <w:rPr>
          <w:rFonts w:cstheme="minorHAnsi"/>
          <w:color w:val="404040" w:themeColor="text1" w:themeTint="BF"/>
          <w:sz w:val="24"/>
          <w:lang w:val="en-GB" w:bidi="en-US"/>
        </w:rPr>
      </w:pPr>
      <w:r w:rsidRPr="00870A95">
        <w:rPr>
          <w:rFonts w:cstheme="minorHAnsi"/>
          <w:color w:val="404040" w:themeColor="text1" w:themeTint="BF"/>
          <w:sz w:val="24"/>
          <w:lang w:val="en-GB" w:bidi="en-US"/>
        </w:rPr>
        <w:t xml:space="preserve">To know </w:t>
      </w:r>
      <w:r w:rsidR="00277700" w:rsidRPr="00870A95">
        <w:rPr>
          <w:rFonts w:cstheme="minorHAnsi"/>
          <w:color w:val="404040" w:themeColor="text1" w:themeTint="BF"/>
          <w:sz w:val="24"/>
          <w:lang w:val="en-GB" w:bidi="en-US"/>
        </w:rPr>
        <w:t>who can dispense and prescribe medication</w:t>
      </w:r>
    </w:p>
    <w:p w14:paraId="161B9360" w14:textId="77777777" w:rsidR="00196075" w:rsidRPr="00DF0CB3" w:rsidRDefault="00196075" w:rsidP="00DF0CB3">
      <w:pPr>
        <w:spacing w:after="120" w:line="276" w:lineRule="auto"/>
        <w:ind w:left="0" w:firstLine="0"/>
        <w:rPr>
          <w:iCs/>
          <w:color w:val="404040" w:themeColor="text1" w:themeTint="BF"/>
          <w:sz w:val="24"/>
          <w:szCs w:val="24"/>
          <w:lang w:val="en-GB" w:bidi="en-US"/>
        </w:rPr>
      </w:pPr>
      <w:r w:rsidRPr="00DF0CB3">
        <w:rPr>
          <w:iCs/>
          <w:color w:val="404040" w:themeColor="text1" w:themeTint="BF"/>
          <w:sz w:val="24"/>
          <w:szCs w:val="24"/>
          <w:lang w:val="en-GB" w:bidi="en-US"/>
        </w:rPr>
        <w:br w:type="page"/>
      </w:r>
    </w:p>
    <w:p w14:paraId="7CEE4F2A" w14:textId="77777777" w:rsidR="00196075" w:rsidRDefault="00277700" w:rsidP="00870A95">
      <w:pPr>
        <w:spacing w:after="120" w:line="276" w:lineRule="auto"/>
        <w:ind w:left="0" w:right="0" w:firstLine="0"/>
        <w:jc w:val="both"/>
        <w:rPr>
          <w:color w:val="404040" w:themeColor="text1" w:themeTint="BF"/>
          <w:sz w:val="24"/>
          <w:szCs w:val="24"/>
          <w:lang w:val="en-GB" w:bidi="en-US"/>
        </w:rPr>
      </w:pPr>
      <w:r w:rsidRPr="00870A95">
        <w:rPr>
          <w:i/>
          <w:color w:val="404040" w:themeColor="text1" w:themeTint="BF"/>
          <w:sz w:val="24"/>
          <w:szCs w:val="24"/>
          <w:lang w:val="en-GB" w:bidi="en-US"/>
        </w:rPr>
        <w:lastRenderedPageBreak/>
        <w:t xml:space="preserve">The Standard for the Uniform Scheduling of </w:t>
      </w:r>
      <w:r w:rsidR="00694CD4" w:rsidRPr="00870A95">
        <w:rPr>
          <w:i/>
          <w:color w:val="404040" w:themeColor="text1" w:themeTint="BF"/>
          <w:sz w:val="24"/>
          <w:szCs w:val="24"/>
          <w:lang w:val="en-GB" w:bidi="en-US"/>
        </w:rPr>
        <w:t>Medicines</w:t>
      </w:r>
      <w:r w:rsidRPr="00870A95">
        <w:rPr>
          <w:i/>
          <w:color w:val="404040" w:themeColor="text1" w:themeTint="BF"/>
          <w:sz w:val="24"/>
          <w:szCs w:val="24"/>
          <w:lang w:val="en-GB" w:bidi="en-US"/>
        </w:rPr>
        <w:t xml:space="preserve"> and Poisons</w:t>
      </w:r>
      <w:r w:rsidRPr="00870A95">
        <w:rPr>
          <w:color w:val="404040" w:themeColor="text1" w:themeTint="BF"/>
          <w:sz w:val="24"/>
          <w:szCs w:val="24"/>
          <w:lang w:val="en-GB" w:bidi="en-US"/>
        </w:rPr>
        <w:t xml:space="preserve"> (SUS</w:t>
      </w:r>
      <w:r w:rsidR="00C37486" w:rsidRPr="00870A95">
        <w:rPr>
          <w:color w:val="404040" w:themeColor="text1" w:themeTint="BF"/>
          <w:sz w:val="24"/>
          <w:szCs w:val="24"/>
          <w:lang w:val="en-GB" w:bidi="en-US"/>
        </w:rPr>
        <w:t>M</w:t>
      </w:r>
      <w:r w:rsidRPr="00870A95">
        <w:rPr>
          <w:color w:val="404040" w:themeColor="text1" w:themeTint="BF"/>
          <w:sz w:val="24"/>
          <w:szCs w:val="24"/>
          <w:lang w:val="en-GB" w:bidi="en-US"/>
        </w:rPr>
        <w:t>P) document contains information on drug schedules.</w:t>
      </w:r>
    </w:p>
    <w:p w14:paraId="5E435296" w14:textId="647FB905" w:rsidR="00277700" w:rsidRPr="00870A95" w:rsidRDefault="00277700" w:rsidP="00870A95">
      <w:pPr>
        <w:spacing w:after="120" w:line="276" w:lineRule="auto"/>
        <w:ind w:left="0" w:right="0" w:firstLine="0"/>
        <w:jc w:val="both"/>
        <w:rPr>
          <w:color w:val="404040" w:themeColor="text1" w:themeTint="BF"/>
          <w:sz w:val="24"/>
          <w:szCs w:val="24"/>
          <w:lang w:val="en-GB" w:bidi="en-US"/>
        </w:rPr>
      </w:pPr>
      <w:r w:rsidRPr="00870A95">
        <w:rPr>
          <w:color w:val="404040" w:themeColor="text1" w:themeTint="BF"/>
          <w:sz w:val="24"/>
          <w:szCs w:val="24"/>
          <w:lang w:val="en-GB" w:bidi="en-US"/>
        </w:rPr>
        <w:t>The following are schedules in this document and their descriptions</w:t>
      </w:r>
      <w:r w:rsidR="00C37486" w:rsidRPr="00870A95">
        <w:rPr>
          <w:color w:val="404040" w:themeColor="text1" w:themeTint="BF"/>
          <w:sz w:val="24"/>
          <w:szCs w:val="24"/>
          <w:lang w:val="en-GB" w:bidi="en-US"/>
        </w:rPr>
        <w:t>:</w:t>
      </w:r>
    </w:p>
    <w:tbl>
      <w:tblPr>
        <w:tblStyle w:val="TableGrid"/>
        <w:tblW w:w="0" w:type="auto"/>
        <w:tblBorders>
          <w:top w:val="single" w:sz="4" w:space="0" w:color="7B5AAF"/>
          <w:left w:val="single" w:sz="4" w:space="0" w:color="7B5AAF"/>
          <w:bottom w:val="single" w:sz="4" w:space="0" w:color="7B5AAF"/>
          <w:right w:val="single" w:sz="4" w:space="0" w:color="7B5AAF"/>
          <w:insideH w:val="single" w:sz="4" w:space="0" w:color="7B5AAF"/>
          <w:insideV w:val="single" w:sz="4" w:space="0" w:color="7B5AAF"/>
        </w:tblBorders>
        <w:tblLook w:val="04A0" w:firstRow="1" w:lastRow="0" w:firstColumn="1" w:lastColumn="0" w:noHBand="0" w:noVBand="1"/>
      </w:tblPr>
      <w:tblGrid>
        <w:gridCol w:w="2830"/>
        <w:gridCol w:w="6186"/>
      </w:tblGrid>
      <w:tr w:rsidR="00277700" w:rsidRPr="00870A95" w14:paraId="3D3EF4A1" w14:textId="77777777" w:rsidTr="00DF0CB3">
        <w:tc>
          <w:tcPr>
            <w:tcW w:w="2830" w:type="dxa"/>
            <w:shd w:val="clear" w:color="auto" w:fill="7B5AAF"/>
            <w:vAlign w:val="center"/>
          </w:tcPr>
          <w:p w14:paraId="57C43B1A" w14:textId="77777777" w:rsidR="00277700" w:rsidRPr="00DF0CB3" w:rsidRDefault="00277700" w:rsidP="00870A95">
            <w:pPr>
              <w:spacing w:after="120" w:line="276" w:lineRule="auto"/>
              <w:ind w:left="0" w:right="0" w:firstLine="0"/>
              <w:jc w:val="center"/>
              <w:rPr>
                <w:rFonts w:cstheme="minorHAnsi"/>
                <w:b/>
                <w:bCs/>
                <w:color w:val="FFFFFF" w:themeColor="background1"/>
                <w:sz w:val="20"/>
                <w:szCs w:val="20"/>
                <w:lang w:val="en-GB" w:bidi="en-US"/>
              </w:rPr>
            </w:pPr>
            <w:r w:rsidRPr="00DF0CB3">
              <w:rPr>
                <w:rFonts w:cstheme="minorHAnsi"/>
                <w:b/>
                <w:bCs/>
                <w:color w:val="FFFFFF" w:themeColor="background1"/>
                <w:sz w:val="20"/>
                <w:szCs w:val="20"/>
                <w:lang w:val="en-GB" w:bidi="en-US"/>
              </w:rPr>
              <w:t>Schedules</w:t>
            </w:r>
          </w:p>
        </w:tc>
        <w:tc>
          <w:tcPr>
            <w:tcW w:w="6186" w:type="dxa"/>
            <w:shd w:val="clear" w:color="auto" w:fill="7B5AAF"/>
            <w:vAlign w:val="center"/>
          </w:tcPr>
          <w:p w14:paraId="1E1C42E4" w14:textId="77777777" w:rsidR="00277700" w:rsidRPr="00DF0CB3" w:rsidRDefault="00277700" w:rsidP="00870A95">
            <w:pPr>
              <w:tabs>
                <w:tab w:val="left" w:pos="180"/>
              </w:tabs>
              <w:spacing w:after="120" w:line="276" w:lineRule="auto"/>
              <w:ind w:left="0" w:right="0" w:firstLine="0"/>
              <w:jc w:val="center"/>
              <w:rPr>
                <w:rFonts w:cstheme="minorHAnsi"/>
                <w:b/>
                <w:bCs/>
                <w:color w:val="FFFFFF" w:themeColor="background1"/>
                <w:sz w:val="20"/>
                <w:szCs w:val="20"/>
                <w:lang w:val="en-GB" w:bidi="en-US"/>
              </w:rPr>
            </w:pPr>
            <w:r w:rsidRPr="00DF0CB3">
              <w:rPr>
                <w:rFonts w:cstheme="minorHAnsi"/>
                <w:b/>
                <w:bCs/>
                <w:color w:val="FFFFFF" w:themeColor="background1"/>
                <w:sz w:val="20"/>
                <w:szCs w:val="20"/>
                <w:lang w:val="en-GB" w:bidi="en-US"/>
              </w:rPr>
              <w:t>Description</w:t>
            </w:r>
          </w:p>
        </w:tc>
      </w:tr>
      <w:tr w:rsidR="00277700" w:rsidRPr="00870A95" w14:paraId="705CD1C4" w14:textId="77777777" w:rsidTr="00DF0CB3">
        <w:tc>
          <w:tcPr>
            <w:tcW w:w="2830" w:type="dxa"/>
            <w:shd w:val="clear" w:color="auto" w:fill="DDD5EB"/>
            <w:vAlign w:val="center"/>
          </w:tcPr>
          <w:p w14:paraId="333B8920" w14:textId="77777777" w:rsidR="00277700" w:rsidRPr="00DF0CB3" w:rsidRDefault="00277700" w:rsidP="007F5169">
            <w:pPr>
              <w:tabs>
                <w:tab w:val="left" w:pos="180"/>
              </w:tabs>
              <w:spacing w:after="120" w:line="276" w:lineRule="auto"/>
              <w:ind w:left="0" w:right="0" w:firstLine="0"/>
              <w:jc w:val="center"/>
              <w:rPr>
                <w:rFonts w:cstheme="minorHAnsi"/>
                <w:b/>
                <w:bCs/>
                <w:color w:val="404040" w:themeColor="text1" w:themeTint="BF"/>
                <w:sz w:val="20"/>
                <w:szCs w:val="20"/>
                <w:lang w:val="en-GB" w:bidi="en-US"/>
              </w:rPr>
            </w:pPr>
            <w:r w:rsidRPr="00DF0CB3">
              <w:rPr>
                <w:rFonts w:cstheme="minorHAnsi"/>
                <w:b/>
                <w:bCs/>
                <w:color w:val="404040" w:themeColor="text1" w:themeTint="BF"/>
                <w:sz w:val="20"/>
                <w:szCs w:val="20"/>
                <w:lang w:val="en-GB" w:bidi="en-US"/>
              </w:rPr>
              <w:t>Schedule 1</w:t>
            </w:r>
          </w:p>
        </w:tc>
        <w:tc>
          <w:tcPr>
            <w:tcW w:w="6186" w:type="dxa"/>
          </w:tcPr>
          <w:p w14:paraId="0E0852CA" w14:textId="444F2CA9" w:rsidR="00277700" w:rsidRPr="00DF0CB3" w:rsidRDefault="00277700" w:rsidP="00870A95">
            <w:pPr>
              <w:tabs>
                <w:tab w:val="left" w:pos="180"/>
              </w:tabs>
              <w:spacing w:after="120" w:line="276" w:lineRule="auto"/>
              <w:ind w:left="0" w:right="0" w:firstLine="0"/>
              <w:jc w:val="both"/>
              <w:rPr>
                <w:rFonts w:ascii="Georgia" w:eastAsia="Georgia" w:hAnsi="Georgia" w:cs="Georgia"/>
                <w:color w:val="404040" w:themeColor="text1" w:themeTint="BF"/>
                <w:sz w:val="20"/>
                <w:szCs w:val="20"/>
              </w:rPr>
            </w:pPr>
            <w:r w:rsidRPr="00DF0CB3">
              <w:rPr>
                <w:color w:val="404040" w:themeColor="text1" w:themeTint="BF"/>
                <w:sz w:val="20"/>
                <w:szCs w:val="20"/>
                <w:lang w:val="en-GB" w:bidi="en-US"/>
              </w:rPr>
              <w:t xml:space="preserve">This </w:t>
            </w:r>
            <w:r w:rsidR="00A354E5" w:rsidRPr="00DF0CB3">
              <w:rPr>
                <w:color w:val="404040" w:themeColor="text1" w:themeTint="BF"/>
                <w:sz w:val="20"/>
                <w:szCs w:val="20"/>
                <w:lang w:val="en-GB" w:bidi="en-US"/>
              </w:rPr>
              <w:t>S</w:t>
            </w:r>
            <w:r w:rsidRPr="00DF0CB3">
              <w:rPr>
                <w:color w:val="404040" w:themeColor="text1" w:themeTint="BF"/>
                <w:sz w:val="20"/>
                <w:szCs w:val="20"/>
                <w:lang w:val="en-GB" w:bidi="en-US"/>
              </w:rPr>
              <w:t>chedule is intentionally left blank in the document.</w:t>
            </w:r>
          </w:p>
        </w:tc>
      </w:tr>
      <w:tr w:rsidR="00277700" w:rsidRPr="00870A95" w14:paraId="2D43BCA1" w14:textId="77777777" w:rsidTr="00DF0CB3">
        <w:tc>
          <w:tcPr>
            <w:tcW w:w="2830" w:type="dxa"/>
            <w:shd w:val="clear" w:color="auto" w:fill="DDD5EB"/>
            <w:vAlign w:val="center"/>
          </w:tcPr>
          <w:p w14:paraId="33E849DC" w14:textId="12E9DB3F" w:rsidR="00277700" w:rsidRPr="00DF0CB3" w:rsidRDefault="00277700" w:rsidP="007F5169">
            <w:pPr>
              <w:tabs>
                <w:tab w:val="left" w:pos="180"/>
              </w:tabs>
              <w:spacing w:after="120" w:line="276" w:lineRule="auto"/>
              <w:ind w:left="0" w:right="0" w:firstLine="0"/>
              <w:jc w:val="center"/>
              <w:rPr>
                <w:rFonts w:cstheme="minorHAnsi"/>
                <w:b/>
                <w:bCs/>
                <w:color w:val="404040" w:themeColor="text1" w:themeTint="BF"/>
                <w:sz w:val="20"/>
                <w:szCs w:val="20"/>
                <w:lang w:val="en-GB" w:bidi="en-US"/>
              </w:rPr>
            </w:pPr>
            <w:r w:rsidRPr="00DF0CB3">
              <w:rPr>
                <w:rFonts w:cstheme="minorHAnsi"/>
                <w:b/>
                <w:bCs/>
                <w:color w:val="404040" w:themeColor="text1" w:themeTint="BF"/>
                <w:sz w:val="20"/>
                <w:szCs w:val="20"/>
                <w:lang w:val="en-GB" w:bidi="en-US"/>
              </w:rPr>
              <w:t>Schedule 2</w:t>
            </w:r>
            <w:r w:rsidR="00196075" w:rsidRPr="00DF0CB3">
              <w:rPr>
                <w:rFonts w:cstheme="minorHAnsi"/>
                <w:b/>
                <w:bCs/>
                <w:color w:val="404040" w:themeColor="text1" w:themeTint="BF"/>
                <w:sz w:val="20"/>
                <w:szCs w:val="20"/>
                <w:lang w:val="en-GB" w:bidi="en-US"/>
              </w:rPr>
              <w:t xml:space="preserve"> </w:t>
            </w:r>
            <w:r w:rsidR="00673A7B" w:rsidRPr="00DF0CB3">
              <w:rPr>
                <w:rFonts w:cstheme="minorHAnsi"/>
                <w:b/>
                <w:bCs/>
                <w:color w:val="404040" w:themeColor="text1" w:themeTint="BF"/>
                <w:sz w:val="20"/>
                <w:szCs w:val="20"/>
                <w:lang w:val="en-GB" w:bidi="en-US"/>
              </w:rPr>
              <w:t>(Pharmacy Medicine)</w:t>
            </w:r>
          </w:p>
        </w:tc>
        <w:tc>
          <w:tcPr>
            <w:tcW w:w="6186" w:type="dxa"/>
          </w:tcPr>
          <w:p w14:paraId="716647EC" w14:textId="77777777" w:rsidR="00277700" w:rsidRPr="00DF0CB3" w:rsidRDefault="00277700" w:rsidP="00870A95">
            <w:pPr>
              <w:tabs>
                <w:tab w:val="left" w:pos="180"/>
              </w:tabs>
              <w:spacing w:after="120" w:line="276" w:lineRule="auto"/>
              <w:ind w:left="0" w:right="0" w:firstLine="0"/>
              <w:jc w:val="both"/>
              <w:rPr>
                <w:rFonts w:cstheme="minorHAnsi"/>
                <w:color w:val="404040" w:themeColor="text1" w:themeTint="BF"/>
                <w:sz w:val="20"/>
                <w:szCs w:val="20"/>
                <w:lang w:val="en-GB" w:bidi="en-US"/>
              </w:rPr>
            </w:pPr>
            <w:r w:rsidRPr="00DF0CB3">
              <w:rPr>
                <w:rFonts w:cstheme="minorHAnsi"/>
                <w:color w:val="404040" w:themeColor="text1" w:themeTint="BF"/>
                <w:sz w:val="20"/>
                <w:szCs w:val="20"/>
                <w:lang w:val="en-GB" w:bidi="en-US"/>
              </w:rPr>
              <w:t xml:space="preserve">These are pharmacy medicines. This means that these are available on the shelf of the pharmacy. </w:t>
            </w:r>
          </w:p>
          <w:p w14:paraId="7BE2221D" w14:textId="28E0A6CB" w:rsidR="00277700" w:rsidRPr="00DF0CB3" w:rsidRDefault="00277700" w:rsidP="00870A95">
            <w:pPr>
              <w:tabs>
                <w:tab w:val="left" w:pos="180"/>
              </w:tabs>
              <w:spacing w:after="120" w:line="276" w:lineRule="auto"/>
              <w:ind w:left="0" w:right="0" w:firstLine="0"/>
              <w:jc w:val="both"/>
              <w:rPr>
                <w:rFonts w:ascii="Georgia" w:eastAsia="Georgia" w:hAnsi="Georgia" w:cs="Georgia"/>
                <w:color w:val="404040" w:themeColor="text1" w:themeTint="BF"/>
                <w:sz w:val="20"/>
                <w:szCs w:val="20"/>
              </w:rPr>
            </w:pPr>
            <w:r w:rsidRPr="00DF0CB3">
              <w:rPr>
                <w:rFonts w:cstheme="minorHAnsi"/>
                <w:color w:val="404040" w:themeColor="text1" w:themeTint="BF"/>
                <w:sz w:val="20"/>
                <w:szCs w:val="20"/>
                <w:lang w:val="en-GB" w:bidi="en-US"/>
              </w:rPr>
              <w:t>Examples include paracetamol, ibuprofen and aspirin.</w:t>
            </w:r>
          </w:p>
        </w:tc>
      </w:tr>
      <w:tr w:rsidR="00277700" w:rsidRPr="00870A95" w14:paraId="2DDEA2E9" w14:textId="77777777" w:rsidTr="00DF0CB3">
        <w:tc>
          <w:tcPr>
            <w:tcW w:w="2830" w:type="dxa"/>
            <w:shd w:val="clear" w:color="auto" w:fill="DDD5EB"/>
            <w:vAlign w:val="center"/>
          </w:tcPr>
          <w:p w14:paraId="1AA83D57" w14:textId="308CBEFA" w:rsidR="00277700" w:rsidRPr="00DF0CB3" w:rsidRDefault="00277700" w:rsidP="007F5169">
            <w:pPr>
              <w:tabs>
                <w:tab w:val="left" w:pos="180"/>
              </w:tabs>
              <w:spacing w:after="120" w:line="276" w:lineRule="auto"/>
              <w:ind w:left="0" w:right="0" w:firstLine="0"/>
              <w:jc w:val="center"/>
              <w:rPr>
                <w:rFonts w:cstheme="minorHAnsi"/>
                <w:b/>
                <w:bCs/>
                <w:color w:val="404040" w:themeColor="text1" w:themeTint="BF"/>
                <w:sz w:val="20"/>
                <w:szCs w:val="20"/>
                <w:lang w:val="en-GB" w:bidi="en-US"/>
              </w:rPr>
            </w:pPr>
            <w:r w:rsidRPr="00DF0CB3">
              <w:rPr>
                <w:rFonts w:cstheme="minorHAnsi"/>
                <w:b/>
                <w:bCs/>
                <w:color w:val="404040" w:themeColor="text1" w:themeTint="BF"/>
                <w:sz w:val="20"/>
                <w:szCs w:val="20"/>
                <w:lang w:val="en-GB" w:bidi="en-US"/>
              </w:rPr>
              <w:t>Schedule 3</w:t>
            </w:r>
            <w:r w:rsidR="00196075" w:rsidRPr="00DF0CB3">
              <w:rPr>
                <w:rFonts w:cstheme="minorHAnsi"/>
                <w:b/>
                <w:bCs/>
                <w:color w:val="404040" w:themeColor="text1" w:themeTint="BF"/>
                <w:sz w:val="20"/>
                <w:szCs w:val="20"/>
                <w:lang w:val="en-GB" w:bidi="en-US"/>
              </w:rPr>
              <w:t xml:space="preserve"> </w:t>
            </w:r>
            <w:r w:rsidR="00673A7B" w:rsidRPr="00DF0CB3">
              <w:rPr>
                <w:rFonts w:cstheme="minorHAnsi"/>
                <w:b/>
                <w:bCs/>
                <w:color w:val="404040" w:themeColor="text1" w:themeTint="BF"/>
                <w:sz w:val="20"/>
                <w:szCs w:val="20"/>
                <w:lang w:val="en-GB" w:bidi="en-US"/>
              </w:rPr>
              <w:t>(Pharmacist</w:t>
            </w:r>
            <w:r w:rsidR="00194163" w:rsidRPr="00DF0CB3">
              <w:rPr>
                <w:rFonts w:cstheme="minorHAnsi"/>
                <w:b/>
                <w:bCs/>
                <w:color w:val="404040" w:themeColor="text1" w:themeTint="BF"/>
                <w:sz w:val="20"/>
                <w:szCs w:val="20"/>
                <w:lang w:val="en-GB" w:bidi="en-US"/>
              </w:rPr>
              <w:t xml:space="preserve"> Only Medicine)</w:t>
            </w:r>
          </w:p>
        </w:tc>
        <w:tc>
          <w:tcPr>
            <w:tcW w:w="6186" w:type="dxa"/>
          </w:tcPr>
          <w:p w14:paraId="4345E5B5" w14:textId="2287546A" w:rsidR="00277700" w:rsidRPr="00DF0CB3" w:rsidRDefault="00277700" w:rsidP="00870A95">
            <w:pPr>
              <w:tabs>
                <w:tab w:val="left" w:pos="180"/>
              </w:tabs>
              <w:spacing w:after="120" w:line="276" w:lineRule="auto"/>
              <w:ind w:left="0" w:right="0" w:firstLine="0"/>
              <w:jc w:val="both"/>
              <w:rPr>
                <w:rFonts w:cstheme="minorHAnsi"/>
                <w:color w:val="404040" w:themeColor="text1" w:themeTint="BF"/>
                <w:sz w:val="20"/>
                <w:szCs w:val="20"/>
                <w:lang w:val="en-GB" w:bidi="en-US"/>
              </w:rPr>
            </w:pPr>
            <w:r w:rsidRPr="00DF0CB3">
              <w:rPr>
                <w:rFonts w:cstheme="minorHAnsi"/>
                <w:color w:val="404040" w:themeColor="text1" w:themeTint="BF"/>
                <w:sz w:val="20"/>
                <w:szCs w:val="20"/>
                <w:lang w:val="en-GB" w:bidi="en-US"/>
              </w:rPr>
              <w:t>These are pharmacist</w:t>
            </w:r>
            <w:r w:rsidR="00196075" w:rsidRPr="00DF0CB3">
              <w:rPr>
                <w:rFonts w:cstheme="minorHAnsi"/>
                <w:color w:val="404040" w:themeColor="text1" w:themeTint="BF"/>
                <w:sz w:val="20"/>
                <w:szCs w:val="20"/>
                <w:lang w:val="en-GB" w:bidi="en-US"/>
              </w:rPr>
              <w:t>s</w:t>
            </w:r>
            <w:r w:rsidRPr="00DF0CB3">
              <w:rPr>
                <w:rFonts w:cstheme="minorHAnsi"/>
                <w:color w:val="404040" w:themeColor="text1" w:themeTint="BF"/>
                <w:sz w:val="20"/>
                <w:szCs w:val="20"/>
                <w:lang w:val="en-GB" w:bidi="en-US"/>
              </w:rPr>
              <w:t xml:space="preserve"> only and are available without a prescription. They are behind the counter and must be requested </w:t>
            </w:r>
            <w:r w:rsidR="00196075" w:rsidRPr="00DF0CB3">
              <w:rPr>
                <w:rFonts w:cstheme="minorHAnsi"/>
                <w:color w:val="404040" w:themeColor="text1" w:themeTint="BF"/>
                <w:sz w:val="20"/>
                <w:szCs w:val="20"/>
                <w:lang w:val="en-GB" w:bidi="en-US"/>
              </w:rPr>
              <w:t xml:space="preserve">by </w:t>
            </w:r>
            <w:r w:rsidRPr="00DF0CB3">
              <w:rPr>
                <w:rFonts w:cstheme="minorHAnsi"/>
                <w:color w:val="404040" w:themeColor="text1" w:themeTint="BF"/>
                <w:sz w:val="20"/>
                <w:szCs w:val="20"/>
                <w:lang w:val="en-GB" w:bidi="en-US"/>
              </w:rPr>
              <w:t>the pharmacist.</w:t>
            </w:r>
          </w:p>
          <w:p w14:paraId="6B8A25F2" w14:textId="77777777" w:rsidR="00277700" w:rsidRPr="00DF0CB3" w:rsidRDefault="00277700" w:rsidP="00870A95">
            <w:pPr>
              <w:tabs>
                <w:tab w:val="left" w:pos="180"/>
              </w:tabs>
              <w:spacing w:after="120" w:line="276" w:lineRule="auto"/>
              <w:ind w:left="0" w:right="0" w:firstLine="0"/>
              <w:jc w:val="both"/>
              <w:rPr>
                <w:rFonts w:cstheme="minorHAnsi"/>
                <w:color w:val="404040" w:themeColor="text1" w:themeTint="BF"/>
                <w:sz w:val="20"/>
                <w:szCs w:val="20"/>
                <w:lang w:val="en-GB" w:bidi="en-US"/>
              </w:rPr>
            </w:pPr>
            <w:r w:rsidRPr="00DF0CB3">
              <w:rPr>
                <w:rFonts w:cstheme="minorHAnsi"/>
                <w:color w:val="404040" w:themeColor="text1" w:themeTint="BF"/>
                <w:sz w:val="20"/>
                <w:szCs w:val="20"/>
                <w:lang w:val="en-GB" w:bidi="en-US"/>
              </w:rPr>
              <w:t xml:space="preserve">Examples include pseudoephedrine and salbutamol. </w:t>
            </w:r>
          </w:p>
        </w:tc>
      </w:tr>
      <w:tr w:rsidR="00277700" w:rsidRPr="00870A95" w14:paraId="6618CF86" w14:textId="77777777" w:rsidTr="00DF0CB3">
        <w:tc>
          <w:tcPr>
            <w:tcW w:w="2830" w:type="dxa"/>
            <w:shd w:val="clear" w:color="auto" w:fill="DDD5EB"/>
            <w:vAlign w:val="center"/>
          </w:tcPr>
          <w:p w14:paraId="511C90FF" w14:textId="3CBE26F2" w:rsidR="00277700" w:rsidRPr="00DF0CB3" w:rsidRDefault="00277700" w:rsidP="007F5169">
            <w:pPr>
              <w:tabs>
                <w:tab w:val="left" w:pos="180"/>
              </w:tabs>
              <w:spacing w:after="120" w:line="276" w:lineRule="auto"/>
              <w:ind w:left="0" w:right="0" w:firstLine="0"/>
              <w:jc w:val="center"/>
              <w:rPr>
                <w:rFonts w:cstheme="minorHAnsi"/>
                <w:b/>
                <w:bCs/>
                <w:color w:val="404040" w:themeColor="text1" w:themeTint="BF"/>
                <w:sz w:val="20"/>
                <w:szCs w:val="20"/>
                <w:lang w:val="en-GB" w:bidi="en-US"/>
              </w:rPr>
            </w:pPr>
            <w:r w:rsidRPr="00DF0CB3">
              <w:rPr>
                <w:rFonts w:cstheme="minorHAnsi"/>
                <w:b/>
                <w:bCs/>
                <w:color w:val="404040" w:themeColor="text1" w:themeTint="BF"/>
                <w:sz w:val="20"/>
                <w:szCs w:val="20"/>
                <w:lang w:val="en-GB" w:bidi="en-US"/>
              </w:rPr>
              <w:t>Schedule 4</w:t>
            </w:r>
            <w:r w:rsidR="00196075" w:rsidRPr="00DF0CB3">
              <w:rPr>
                <w:rFonts w:cstheme="minorHAnsi"/>
                <w:b/>
                <w:bCs/>
                <w:color w:val="404040" w:themeColor="text1" w:themeTint="BF"/>
                <w:sz w:val="20"/>
                <w:szCs w:val="20"/>
                <w:lang w:val="en-GB" w:bidi="en-US"/>
              </w:rPr>
              <w:t xml:space="preserve"> </w:t>
            </w:r>
            <w:r w:rsidR="00194163" w:rsidRPr="00DF0CB3">
              <w:rPr>
                <w:rFonts w:cstheme="minorHAnsi"/>
                <w:b/>
                <w:bCs/>
                <w:color w:val="404040" w:themeColor="text1" w:themeTint="BF"/>
                <w:sz w:val="20"/>
                <w:szCs w:val="20"/>
                <w:lang w:val="en-GB" w:bidi="en-US"/>
              </w:rPr>
              <w:t>(Prescription Only Medicine)</w:t>
            </w:r>
          </w:p>
        </w:tc>
        <w:tc>
          <w:tcPr>
            <w:tcW w:w="6186" w:type="dxa"/>
          </w:tcPr>
          <w:p w14:paraId="4FF363FF" w14:textId="77777777" w:rsidR="00277700" w:rsidRPr="00DF0CB3" w:rsidRDefault="00277700" w:rsidP="00870A95">
            <w:pPr>
              <w:tabs>
                <w:tab w:val="left" w:pos="180"/>
              </w:tabs>
              <w:spacing w:after="120" w:line="276" w:lineRule="auto"/>
              <w:ind w:left="0" w:right="0" w:firstLine="0"/>
              <w:jc w:val="both"/>
              <w:rPr>
                <w:rFonts w:cstheme="minorHAnsi"/>
                <w:color w:val="404040" w:themeColor="text1" w:themeTint="BF"/>
                <w:sz w:val="20"/>
                <w:szCs w:val="20"/>
                <w:lang w:val="en-GB" w:bidi="en-US"/>
              </w:rPr>
            </w:pPr>
            <w:r w:rsidRPr="00DF0CB3">
              <w:rPr>
                <w:rFonts w:cstheme="minorHAnsi"/>
                <w:color w:val="404040" w:themeColor="text1" w:themeTint="BF"/>
                <w:sz w:val="20"/>
                <w:szCs w:val="20"/>
                <w:lang w:val="en-GB" w:bidi="en-US"/>
              </w:rPr>
              <w:t>These are prescription-only drugs. They require diagnoses and monitoring as well for safety purposes.</w:t>
            </w:r>
          </w:p>
          <w:p w14:paraId="475013EA" w14:textId="77777777" w:rsidR="00277700" w:rsidRPr="00DF0CB3" w:rsidRDefault="00277700" w:rsidP="00870A95">
            <w:pPr>
              <w:tabs>
                <w:tab w:val="left" w:pos="180"/>
              </w:tabs>
              <w:spacing w:after="120" w:line="276" w:lineRule="auto"/>
              <w:ind w:left="0" w:right="0" w:firstLine="0"/>
              <w:jc w:val="both"/>
              <w:rPr>
                <w:rFonts w:cstheme="minorHAnsi"/>
                <w:color w:val="404040" w:themeColor="text1" w:themeTint="BF"/>
                <w:sz w:val="20"/>
                <w:szCs w:val="20"/>
                <w:lang w:val="en-GB" w:bidi="en-US"/>
              </w:rPr>
            </w:pPr>
            <w:r w:rsidRPr="00DF0CB3">
              <w:rPr>
                <w:rFonts w:cstheme="minorHAnsi"/>
                <w:color w:val="404040" w:themeColor="text1" w:themeTint="BF"/>
                <w:sz w:val="20"/>
                <w:szCs w:val="20"/>
                <w:lang w:val="en-GB" w:bidi="en-US"/>
              </w:rPr>
              <w:t xml:space="preserve">Examples include amoxicillin, ephedrines, isotretinoin, benzodiazepines, etc. </w:t>
            </w:r>
          </w:p>
        </w:tc>
      </w:tr>
      <w:tr w:rsidR="00277700" w:rsidRPr="00870A95" w14:paraId="7438268D" w14:textId="77777777" w:rsidTr="00DF0CB3">
        <w:tc>
          <w:tcPr>
            <w:tcW w:w="2830" w:type="dxa"/>
            <w:shd w:val="clear" w:color="auto" w:fill="DDD5EB"/>
            <w:vAlign w:val="center"/>
          </w:tcPr>
          <w:p w14:paraId="60DE2783" w14:textId="65E8F3D8" w:rsidR="00277700" w:rsidRPr="00DF0CB3" w:rsidRDefault="00277700" w:rsidP="007F5169">
            <w:pPr>
              <w:tabs>
                <w:tab w:val="left" w:pos="180"/>
              </w:tabs>
              <w:spacing w:after="120" w:line="276" w:lineRule="auto"/>
              <w:ind w:left="0" w:right="0" w:firstLine="0"/>
              <w:jc w:val="center"/>
              <w:rPr>
                <w:rFonts w:cstheme="minorHAnsi"/>
                <w:b/>
                <w:bCs/>
                <w:color w:val="404040" w:themeColor="text1" w:themeTint="BF"/>
                <w:sz w:val="20"/>
                <w:szCs w:val="20"/>
                <w:lang w:val="en-GB" w:bidi="en-US"/>
              </w:rPr>
            </w:pPr>
            <w:r w:rsidRPr="00DF0CB3">
              <w:rPr>
                <w:rFonts w:cstheme="minorHAnsi"/>
                <w:b/>
                <w:bCs/>
                <w:color w:val="404040" w:themeColor="text1" w:themeTint="BF"/>
                <w:sz w:val="20"/>
                <w:szCs w:val="20"/>
                <w:lang w:val="en-GB" w:bidi="en-US"/>
              </w:rPr>
              <w:t>Schedule 5</w:t>
            </w:r>
            <w:r w:rsidR="00196075" w:rsidRPr="00DF0CB3">
              <w:rPr>
                <w:rFonts w:cstheme="minorHAnsi"/>
                <w:b/>
                <w:bCs/>
                <w:color w:val="404040" w:themeColor="text1" w:themeTint="BF"/>
                <w:sz w:val="20"/>
                <w:szCs w:val="20"/>
                <w:lang w:val="en-GB" w:bidi="en-US"/>
              </w:rPr>
              <w:t xml:space="preserve"> </w:t>
            </w:r>
            <w:r w:rsidR="00194163" w:rsidRPr="00DF0CB3">
              <w:rPr>
                <w:rFonts w:cstheme="minorHAnsi"/>
                <w:b/>
                <w:bCs/>
                <w:color w:val="404040" w:themeColor="text1" w:themeTint="BF"/>
                <w:sz w:val="20"/>
                <w:szCs w:val="20"/>
                <w:lang w:val="en-GB" w:bidi="en-US"/>
              </w:rPr>
              <w:t>(Caution)</w:t>
            </w:r>
          </w:p>
        </w:tc>
        <w:tc>
          <w:tcPr>
            <w:tcW w:w="6186" w:type="dxa"/>
          </w:tcPr>
          <w:p w14:paraId="459EB2A4" w14:textId="5626EFD4" w:rsidR="00277700" w:rsidRPr="00DF0CB3" w:rsidRDefault="00277700" w:rsidP="00870A95">
            <w:pPr>
              <w:tabs>
                <w:tab w:val="left" w:pos="180"/>
              </w:tabs>
              <w:spacing w:after="120" w:line="276" w:lineRule="auto"/>
              <w:ind w:left="0" w:right="0" w:firstLine="0"/>
              <w:jc w:val="both"/>
              <w:rPr>
                <w:rFonts w:cstheme="minorHAnsi"/>
                <w:color w:val="404040" w:themeColor="text1" w:themeTint="BF"/>
                <w:sz w:val="20"/>
                <w:szCs w:val="20"/>
                <w:lang w:val="en-GB" w:bidi="en-US"/>
              </w:rPr>
            </w:pPr>
            <w:r w:rsidRPr="00DF0CB3">
              <w:rPr>
                <w:rFonts w:cstheme="minorHAnsi"/>
                <w:color w:val="404040" w:themeColor="text1" w:themeTint="BF"/>
                <w:sz w:val="20"/>
                <w:szCs w:val="20"/>
                <w:lang w:val="en-GB" w:bidi="en-US"/>
              </w:rPr>
              <w:t xml:space="preserve">These are poisons with low toxicity and low hazards. They cause minor negative effects but require caution when it comes to handling </w:t>
            </w:r>
            <w:r w:rsidR="00A50457" w:rsidRPr="00DF0CB3">
              <w:rPr>
                <w:rFonts w:cstheme="minorHAnsi"/>
                <w:color w:val="404040" w:themeColor="text1" w:themeTint="BF"/>
                <w:sz w:val="20"/>
                <w:szCs w:val="20"/>
                <w:lang w:val="en-GB" w:bidi="en-US"/>
              </w:rPr>
              <w:t>these</w:t>
            </w:r>
            <w:r w:rsidRPr="00DF0CB3">
              <w:rPr>
                <w:rFonts w:cstheme="minorHAnsi"/>
                <w:color w:val="404040" w:themeColor="text1" w:themeTint="BF"/>
                <w:sz w:val="20"/>
                <w:szCs w:val="20"/>
                <w:lang w:val="en-GB" w:bidi="en-US"/>
              </w:rPr>
              <w:t>.</w:t>
            </w:r>
          </w:p>
        </w:tc>
      </w:tr>
      <w:tr w:rsidR="00277700" w:rsidRPr="00870A95" w14:paraId="4A30670E" w14:textId="77777777" w:rsidTr="00DF0CB3">
        <w:tc>
          <w:tcPr>
            <w:tcW w:w="2830" w:type="dxa"/>
            <w:shd w:val="clear" w:color="auto" w:fill="DDD5EB"/>
            <w:vAlign w:val="center"/>
          </w:tcPr>
          <w:p w14:paraId="770D7763" w14:textId="34DF8ED2" w:rsidR="00277700" w:rsidRPr="00DF0CB3" w:rsidRDefault="00277700" w:rsidP="007F5169">
            <w:pPr>
              <w:tabs>
                <w:tab w:val="left" w:pos="180"/>
              </w:tabs>
              <w:spacing w:after="120" w:line="276" w:lineRule="auto"/>
              <w:ind w:left="0" w:right="0" w:firstLine="0"/>
              <w:jc w:val="center"/>
              <w:rPr>
                <w:rFonts w:cstheme="minorHAnsi"/>
                <w:b/>
                <w:bCs/>
                <w:color w:val="404040" w:themeColor="text1" w:themeTint="BF"/>
                <w:sz w:val="20"/>
                <w:szCs w:val="20"/>
                <w:lang w:val="en-GB" w:bidi="en-US"/>
              </w:rPr>
            </w:pPr>
            <w:r w:rsidRPr="00DF0CB3">
              <w:rPr>
                <w:rFonts w:cstheme="minorHAnsi"/>
                <w:b/>
                <w:bCs/>
                <w:color w:val="404040" w:themeColor="text1" w:themeTint="BF"/>
                <w:sz w:val="20"/>
                <w:szCs w:val="20"/>
                <w:lang w:val="en-GB" w:bidi="en-US"/>
              </w:rPr>
              <w:t>Schedule 6</w:t>
            </w:r>
            <w:r w:rsidR="00196075" w:rsidRPr="00DF0CB3">
              <w:rPr>
                <w:rFonts w:cstheme="minorHAnsi"/>
                <w:b/>
                <w:bCs/>
                <w:color w:val="404040" w:themeColor="text1" w:themeTint="BF"/>
                <w:sz w:val="20"/>
                <w:szCs w:val="20"/>
                <w:lang w:val="en-GB" w:bidi="en-US"/>
              </w:rPr>
              <w:t xml:space="preserve"> </w:t>
            </w:r>
            <w:r w:rsidRPr="00DF0CB3">
              <w:rPr>
                <w:rFonts w:cstheme="minorHAnsi"/>
                <w:b/>
                <w:bCs/>
                <w:color w:val="404040" w:themeColor="text1" w:themeTint="BF"/>
                <w:sz w:val="20"/>
                <w:szCs w:val="20"/>
                <w:lang w:val="en-GB" w:bidi="en-US"/>
              </w:rPr>
              <w:t>(Poison)</w:t>
            </w:r>
          </w:p>
        </w:tc>
        <w:tc>
          <w:tcPr>
            <w:tcW w:w="6186" w:type="dxa"/>
          </w:tcPr>
          <w:p w14:paraId="5AAA1690" w14:textId="0A3CA759" w:rsidR="00277700" w:rsidRPr="00DF0CB3" w:rsidRDefault="00277700" w:rsidP="00870A95">
            <w:pPr>
              <w:tabs>
                <w:tab w:val="left" w:pos="180"/>
              </w:tabs>
              <w:spacing w:after="120" w:line="276" w:lineRule="auto"/>
              <w:ind w:left="0" w:right="0" w:firstLine="0"/>
              <w:jc w:val="both"/>
              <w:rPr>
                <w:rFonts w:cstheme="minorHAnsi"/>
                <w:color w:val="404040" w:themeColor="text1" w:themeTint="BF"/>
                <w:sz w:val="20"/>
                <w:szCs w:val="20"/>
                <w:lang w:val="en-GB" w:bidi="en-US"/>
              </w:rPr>
            </w:pPr>
            <w:r w:rsidRPr="00DF0CB3">
              <w:rPr>
                <w:rFonts w:cstheme="minorHAnsi"/>
                <w:color w:val="404040" w:themeColor="text1" w:themeTint="BF"/>
                <w:sz w:val="20"/>
                <w:szCs w:val="20"/>
                <w:lang w:val="en-GB" w:bidi="en-US"/>
              </w:rPr>
              <w:t xml:space="preserve">Distinctive packaging is used to warn </w:t>
            </w:r>
            <w:r w:rsidR="00196075" w:rsidRPr="00DF0CB3">
              <w:rPr>
                <w:rFonts w:cstheme="minorHAnsi"/>
                <w:color w:val="404040" w:themeColor="text1" w:themeTint="BF"/>
                <w:sz w:val="20"/>
                <w:szCs w:val="20"/>
                <w:lang w:val="en-GB" w:bidi="en-US"/>
              </w:rPr>
              <w:t xml:space="preserve">of </w:t>
            </w:r>
            <w:r w:rsidRPr="00DF0CB3">
              <w:rPr>
                <w:rFonts w:cstheme="minorHAnsi"/>
                <w:color w:val="404040" w:themeColor="text1" w:themeTint="BF"/>
                <w:sz w:val="20"/>
                <w:szCs w:val="20"/>
                <w:lang w:val="en-GB" w:bidi="en-US"/>
              </w:rPr>
              <w:t>moderate to high toxicity. These may cause severe injury and death.</w:t>
            </w:r>
          </w:p>
        </w:tc>
      </w:tr>
      <w:tr w:rsidR="00277700" w:rsidRPr="00870A95" w14:paraId="4D0EA8A9" w14:textId="77777777" w:rsidTr="00DF0CB3">
        <w:tc>
          <w:tcPr>
            <w:tcW w:w="2830" w:type="dxa"/>
            <w:shd w:val="clear" w:color="auto" w:fill="DDD5EB"/>
            <w:vAlign w:val="center"/>
          </w:tcPr>
          <w:p w14:paraId="020D3A68" w14:textId="7F76D099" w:rsidR="00277700" w:rsidRPr="00DF0CB3" w:rsidRDefault="00277700" w:rsidP="007F5169">
            <w:pPr>
              <w:tabs>
                <w:tab w:val="left" w:pos="180"/>
              </w:tabs>
              <w:spacing w:after="120" w:line="276" w:lineRule="auto"/>
              <w:ind w:left="0" w:right="0" w:firstLine="0"/>
              <w:jc w:val="center"/>
              <w:rPr>
                <w:rFonts w:cstheme="minorHAnsi"/>
                <w:b/>
                <w:bCs/>
                <w:color w:val="404040" w:themeColor="text1" w:themeTint="BF"/>
                <w:sz w:val="20"/>
                <w:szCs w:val="20"/>
                <w:lang w:val="en-GB" w:bidi="en-US"/>
              </w:rPr>
            </w:pPr>
            <w:r w:rsidRPr="00DF0CB3">
              <w:rPr>
                <w:rFonts w:cstheme="minorHAnsi"/>
                <w:b/>
                <w:bCs/>
                <w:color w:val="404040" w:themeColor="text1" w:themeTint="BF"/>
                <w:sz w:val="20"/>
                <w:szCs w:val="20"/>
                <w:lang w:val="en-GB" w:bidi="en-US"/>
              </w:rPr>
              <w:t>Schedule 7</w:t>
            </w:r>
            <w:r w:rsidR="00196075" w:rsidRPr="00DF0CB3">
              <w:rPr>
                <w:rFonts w:cstheme="minorHAnsi"/>
                <w:b/>
                <w:bCs/>
                <w:color w:val="404040" w:themeColor="text1" w:themeTint="BF"/>
                <w:sz w:val="20"/>
                <w:szCs w:val="20"/>
                <w:lang w:val="en-GB" w:bidi="en-US"/>
              </w:rPr>
              <w:t xml:space="preserve"> </w:t>
            </w:r>
            <w:r w:rsidRPr="00DF0CB3">
              <w:rPr>
                <w:rFonts w:cstheme="minorHAnsi"/>
                <w:b/>
                <w:bCs/>
                <w:color w:val="404040" w:themeColor="text1" w:themeTint="BF"/>
                <w:sz w:val="20"/>
                <w:szCs w:val="20"/>
                <w:lang w:val="en-GB" w:bidi="en-US"/>
              </w:rPr>
              <w:t>(Dangerous Poison)</w:t>
            </w:r>
          </w:p>
        </w:tc>
        <w:tc>
          <w:tcPr>
            <w:tcW w:w="6186" w:type="dxa"/>
          </w:tcPr>
          <w:p w14:paraId="508658EF" w14:textId="2FFB0FDD" w:rsidR="00277700" w:rsidRPr="00DF0CB3" w:rsidRDefault="00277700" w:rsidP="00870A95">
            <w:pPr>
              <w:tabs>
                <w:tab w:val="left" w:pos="180"/>
              </w:tabs>
              <w:spacing w:after="120" w:line="276" w:lineRule="auto"/>
              <w:ind w:left="0" w:right="0" w:firstLine="0"/>
              <w:jc w:val="both"/>
              <w:rPr>
                <w:rFonts w:cstheme="minorHAnsi"/>
                <w:color w:val="404040" w:themeColor="text1" w:themeTint="BF"/>
                <w:sz w:val="20"/>
                <w:szCs w:val="20"/>
                <w:lang w:val="en-GB" w:bidi="en-US"/>
              </w:rPr>
            </w:pPr>
            <w:r w:rsidRPr="00DF0CB3">
              <w:rPr>
                <w:rFonts w:cstheme="minorHAnsi"/>
                <w:color w:val="404040" w:themeColor="text1" w:themeTint="BF"/>
                <w:sz w:val="20"/>
                <w:szCs w:val="20"/>
                <w:lang w:val="en-GB" w:bidi="en-US"/>
              </w:rPr>
              <w:t>These poisons have high to extremely high toxicity, which can harm and kill even at low exposure. There are regulations in place for the possession and use of these. Precautions are required for manufacturing these substances.</w:t>
            </w:r>
          </w:p>
        </w:tc>
      </w:tr>
      <w:tr w:rsidR="007F5169" w:rsidRPr="00870A95" w14:paraId="4B19F0B0" w14:textId="77777777" w:rsidTr="00DF0CB3">
        <w:tc>
          <w:tcPr>
            <w:tcW w:w="2830" w:type="dxa"/>
            <w:shd w:val="clear" w:color="auto" w:fill="DDD5EB"/>
          </w:tcPr>
          <w:p w14:paraId="026FCB19" w14:textId="5A4730BC" w:rsidR="007F5169" w:rsidRPr="00DF0CB3" w:rsidRDefault="007F5169" w:rsidP="007F5169">
            <w:pPr>
              <w:tabs>
                <w:tab w:val="left" w:pos="180"/>
              </w:tabs>
              <w:spacing w:after="120" w:line="276" w:lineRule="auto"/>
              <w:ind w:left="0" w:right="0" w:firstLine="0"/>
              <w:jc w:val="center"/>
              <w:rPr>
                <w:rFonts w:cstheme="minorHAnsi"/>
                <w:b/>
                <w:bCs/>
                <w:color w:val="404040" w:themeColor="text1" w:themeTint="BF"/>
                <w:sz w:val="20"/>
                <w:szCs w:val="20"/>
                <w:lang w:val="en-GB" w:bidi="en-US"/>
              </w:rPr>
            </w:pPr>
            <w:r w:rsidRPr="00DF0CB3">
              <w:rPr>
                <w:rFonts w:cstheme="minorHAnsi"/>
                <w:b/>
                <w:bCs/>
                <w:color w:val="404040" w:themeColor="text1" w:themeTint="BF"/>
                <w:sz w:val="20"/>
                <w:szCs w:val="20"/>
                <w:lang w:val="en-GB" w:bidi="en-US"/>
              </w:rPr>
              <w:t>Schedule 8 (Controlled Drug)</w:t>
            </w:r>
          </w:p>
        </w:tc>
        <w:tc>
          <w:tcPr>
            <w:tcW w:w="6186" w:type="dxa"/>
          </w:tcPr>
          <w:p w14:paraId="15CF41BF" w14:textId="0DF80C94" w:rsidR="007F5169" w:rsidRPr="00DF0CB3" w:rsidRDefault="007F5169" w:rsidP="007F5169">
            <w:pPr>
              <w:tabs>
                <w:tab w:val="left" w:pos="180"/>
              </w:tabs>
              <w:spacing w:after="120" w:line="276" w:lineRule="auto"/>
              <w:ind w:left="0" w:right="0" w:firstLine="0"/>
              <w:jc w:val="both"/>
              <w:rPr>
                <w:rFonts w:cstheme="minorHAnsi"/>
                <w:color w:val="404040" w:themeColor="text1" w:themeTint="BF"/>
                <w:sz w:val="20"/>
                <w:szCs w:val="20"/>
                <w:lang w:val="en-GB" w:bidi="en-US"/>
              </w:rPr>
            </w:pPr>
            <w:r w:rsidRPr="00DF0CB3">
              <w:rPr>
                <w:rFonts w:cstheme="minorHAnsi"/>
                <w:color w:val="404040" w:themeColor="text1" w:themeTint="BF"/>
                <w:sz w:val="20"/>
                <w:szCs w:val="20"/>
                <w:lang w:val="en-GB" w:bidi="en-US"/>
              </w:rPr>
              <w:t xml:space="preserve">These substances are available for use but require restrictions on how they are made, sold, supplied or used. </w:t>
            </w:r>
          </w:p>
        </w:tc>
      </w:tr>
      <w:tr w:rsidR="007F5169" w:rsidRPr="00870A95" w14:paraId="11D3B855" w14:textId="77777777" w:rsidTr="00DF0CB3">
        <w:tc>
          <w:tcPr>
            <w:tcW w:w="2830" w:type="dxa"/>
            <w:shd w:val="clear" w:color="auto" w:fill="DDD5EB"/>
            <w:vAlign w:val="center"/>
          </w:tcPr>
          <w:p w14:paraId="59D5630D" w14:textId="569A7C2C" w:rsidR="007F5169" w:rsidRPr="00DF0CB3" w:rsidRDefault="007F5169" w:rsidP="007F5169">
            <w:pPr>
              <w:tabs>
                <w:tab w:val="left" w:pos="180"/>
              </w:tabs>
              <w:spacing w:after="120" w:line="276" w:lineRule="auto"/>
              <w:ind w:left="0" w:right="0" w:firstLine="0"/>
              <w:jc w:val="center"/>
              <w:rPr>
                <w:rFonts w:cstheme="minorHAnsi"/>
                <w:b/>
                <w:bCs/>
                <w:color w:val="404040" w:themeColor="text1" w:themeTint="BF"/>
                <w:sz w:val="20"/>
                <w:szCs w:val="20"/>
                <w:lang w:val="en-GB" w:bidi="en-US"/>
              </w:rPr>
            </w:pPr>
            <w:r w:rsidRPr="00DF0CB3">
              <w:rPr>
                <w:rFonts w:cstheme="minorHAnsi"/>
                <w:b/>
                <w:bCs/>
                <w:color w:val="404040" w:themeColor="text1" w:themeTint="BF"/>
                <w:sz w:val="20"/>
                <w:szCs w:val="20"/>
                <w:lang w:val="en-GB" w:bidi="en-US"/>
              </w:rPr>
              <w:t>Schedule 9 (Prohibited Substance)</w:t>
            </w:r>
          </w:p>
        </w:tc>
        <w:tc>
          <w:tcPr>
            <w:tcW w:w="6186" w:type="dxa"/>
          </w:tcPr>
          <w:p w14:paraId="6A45C642" w14:textId="3A1C6AE0" w:rsidR="007F5169" w:rsidRPr="00DF0CB3" w:rsidRDefault="007F5169" w:rsidP="007F5169">
            <w:pPr>
              <w:tabs>
                <w:tab w:val="left" w:pos="180"/>
              </w:tabs>
              <w:spacing w:after="120" w:line="276" w:lineRule="auto"/>
              <w:ind w:left="0" w:right="0" w:firstLine="0"/>
              <w:jc w:val="both"/>
              <w:rPr>
                <w:rFonts w:cstheme="minorHAnsi"/>
                <w:color w:val="404040" w:themeColor="text1" w:themeTint="BF"/>
                <w:sz w:val="20"/>
                <w:szCs w:val="20"/>
                <w:lang w:val="en-GB" w:bidi="en-US"/>
              </w:rPr>
            </w:pPr>
            <w:r w:rsidRPr="00DF0CB3">
              <w:rPr>
                <w:rFonts w:cstheme="minorHAnsi"/>
                <w:color w:val="404040" w:themeColor="text1" w:themeTint="BF"/>
                <w:sz w:val="20"/>
                <w:szCs w:val="20"/>
                <w:lang w:val="en-GB" w:bidi="en-US"/>
              </w:rPr>
              <w:t xml:space="preserve">These are prohibited substances that are used only for research. An ethics committee needs to approve research use on human beings. </w:t>
            </w:r>
          </w:p>
        </w:tc>
      </w:tr>
      <w:tr w:rsidR="007F5169" w:rsidRPr="00870A95" w14:paraId="67B59F2A" w14:textId="77777777" w:rsidTr="00DF0CB3">
        <w:tc>
          <w:tcPr>
            <w:tcW w:w="2830" w:type="dxa"/>
            <w:shd w:val="clear" w:color="auto" w:fill="DDD5EB"/>
            <w:vAlign w:val="center"/>
          </w:tcPr>
          <w:p w14:paraId="1D96308D" w14:textId="6F3CF395" w:rsidR="007F5169" w:rsidRPr="00DF0CB3" w:rsidRDefault="007F5169" w:rsidP="007F5169">
            <w:pPr>
              <w:tabs>
                <w:tab w:val="left" w:pos="180"/>
              </w:tabs>
              <w:spacing w:after="120" w:line="276" w:lineRule="auto"/>
              <w:ind w:left="0" w:right="0" w:firstLine="0"/>
              <w:jc w:val="center"/>
              <w:rPr>
                <w:rFonts w:cstheme="minorHAnsi"/>
                <w:b/>
                <w:bCs/>
                <w:color w:val="404040" w:themeColor="text1" w:themeTint="BF"/>
                <w:sz w:val="20"/>
                <w:szCs w:val="20"/>
                <w:lang w:val="en-GB" w:bidi="en-US"/>
              </w:rPr>
            </w:pPr>
            <w:r w:rsidRPr="00DF0CB3">
              <w:rPr>
                <w:rFonts w:cstheme="minorHAnsi"/>
                <w:b/>
                <w:bCs/>
                <w:color w:val="404040" w:themeColor="text1" w:themeTint="BF"/>
                <w:sz w:val="20"/>
                <w:szCs w:val="20"/>
                <w:lang w:val="en-GB" w:bidi="en-US"/>
              </w:rPr>
              <w:t>Schedule 10</w:t>
            </w:r>
          </w:p>
        </w:tc>
        <w:tc>
          <w:tcPr>
            <w:tcW w:w="6186" w:type="dxa"/>
          </w:tcPr>
          <w:p w14:paraId="25D140F4" w14:textId="10597DAA" w:rsidR="007F5169" w:rsidRPr="00DF0CB3" w:rsidRDefault="007F5169" w:rsidP="007F5169">
            <w:pPr>
              <w:tabs>
                <w:tab w:val="left" w:pos="180"/>
              </w:tabs>
              <w:spacing w:after="120" w:line="276" w:lineRule="auto"/>
              <w:ind w:left="0" w:right="0" w:firstLine="0"/>
              <w:jc w:val="both"/>
              <w:rPr>
                <w:rFonts w:cstheme="minorHAnsi"/>
                <w:color w:val="404040" w:themeColor="text1" w:themeTint="BF"/>
                <w:sz w:val="20"/>
                <w:szCs w:val="20"/>
                <w:lang w:val="en-GB" w:bidi="en-US"/>
              </w:rPr>
            </w:pPr>
            <w:r w:rsidRPr="00DF0CB3">
              <w:rPr>
                <w:rFonts w:cstheme="minorHAnsi"/>
                <w:color w:val="404040" w:themeColor="text1" w:themeTint="BF"/>
                <w:sz w:val="20"/>
                <w:szCs w:val="20"/>
                <w:lang w:val="en-GB" w:bidi="en-US"/>
              </w:rPr>
              <w:t xml:space="preserve">These substances are of great danger to health. They cannot be sold, supplied or used for any purpose. </w:t>
            </w:r>
          </w:p>
        </w:tc>
      </w:tr>
    </w:tbl>
    <w:p w14:paraId="12467CFF" w14:textId="4D8FEEC0" w:rsidR="007F5169" w:rsidRPr="007F5169" w:rsidRDefault="007F5169" w:rsidP="007F5169">
      <w:pPr>
        <w:spacing w:after="120" w:line="276" w:lineRule="auto"/>
        <w:ind w:left="0" w:right="0" w:firstLine="0"/>
        <w:jc w:val="right"/>
        <w:rPr>
          <w:rFonts w:cstheme="minorHAnsi"/>
          <w:i/>
          <w:iCs/>
          <w:color w:val="404040" w:themeColor="text1" w:themeTint="BF"/>
          <w:sz w:val="20"/>
          <w:szCs w:val="20"/>
          <w:lang w:bidi="en-US"/>
        </w:rPr>
      </w:pPr>
      <w:r w:rsidRPr="007F5169">
        <w:rPr>
          <w:rFonts w:cstheme="minorHAnsi"/>
          <w:i/>
          <w:iCs/>
          <w:color w:val="404040" w:themeColor="text1" w:themeTint="BF"/>
          <w:sz w:val="20"/>
          <w:szCs w:val="20"/>
          <w:lang w:val="en-AU" w:bidi="en-US"/>
        </w:rPr>
        <w:t xml:space="preserve">Based on </w:t>
      </w:r>
      <w:r w:rsidRPr="00026568">
        <w:rPr>
          <w:rFonts w:cstheme="minorHAnsi"/>
          <w:i/>
          <w:iCs/>
          <w:color w:val="404040" w:themeColor="text1" w:themeTint="BF"/>
          <w:sz w:val="20"/>
          <w:szCs w:val="20"/>
          <w:lang w:val="en-AU" w:bidi="en-US"/>
        </w:rPr>
        <w:t xml:space="preserve">content from the </w:t>
      </w:r>
      <w:r w:rsidRPr="00DF0CB3">
        <w:rPr>
          <w:rFonts w:cstheme="minorHAnsi"/>
          <w:i/>
          <w:iCs/>
          <w:color w:val="404040" w:themeColor="text1" w:themeTint="BF"/>
          <w:sz w:val="20"/>
          <w:szCs w:val="20"/>
          <w:lang w:val="en-AU" w:bidi="en-US"/>
        </w:rPr>
        <w:t>Federal Register of Legislation</w:t>
      </w:r>
      <w:r w:rsidRPr="00026568">
        <w:rPr>
          <w:rFonts w:cstheme="minorHAnsi"/>
          <w:i/>
          <w:iCs/>
          <w:color w:val="404040" w:themeColor="text1" w:themeTint="BF"/>
          <w:sz w:val="20"/>
          <w:szCs w:val="20"/>
          <w:lang w:val="en-AU" w:bidi="en-US"/>
        </w:rPr>
        <w:t xml:space="preserve"> at 15 </w:t>
      </w:r>
      <w:r w:rsidRPr="007F5169">
        <w:rPr>
          <w:rFonts w:cstheme="minorHAnsi"/>
          <w:i/>
          <w:iCs/>
          <w:color w:val="404040" w:themeColor="text1" w:themeTint="BF"/>
          <w:sz w:val="20"/>
          <w:szCs w:val="20"/>
          <w:lang w:val="en-AU" w:bidi="en-US"/>
        </w:rPr>
        <w:t xml:space="preserve">February 2022. For the latest information on Australian Government law please go to </w:t>
      </w:r>
      <w:hyperlink r:id="rId498" w:history="1">
        <w:r w:rsidRPr="007F5169">
          <w:rPr>
            <w:rStyle w:val="Hyperlink"/>
            <w:rFonts w:cstheme="minorHAnsi"/>
            <w:i/>
            <w:iCs/>
            <w:color w:val="2E74B5" w:themeColor="accent5" w:themeShade="BF"/>
            <w:sz w:val="20"/>
            <w:szCs w:val="20"/>
            <w:u w:val="none"/>
            <w:lang w:val="en-AU" w:bidi="en-US"/>
          </w:rPr>
          <w:t>https://www.legislation.gov.au</w:t>
        </w:r>
      </w:hyperlink>
      <w:r w:rsidRPr="007F5169">
        <w:rPr>
          <w:rStyle w:val="Hyperlink"/>
          <w:rFonts w:cstheme="minorHAnsi"/>
          <w:i/>
          <w:iCs/>
          <w:color w:val="2E74B5" w:themeColor="accent5" w:themeShade="BF"/>
          <w:sz w:val="20"/>
          <w:szCs w:val="20"/>
          <w:u w:val="none"/>
          <w:lang w:val="en-AU" w:bidi="en-US"/>
        </w:rPr>
        <w:t>.</w:t>
      </w:r>
      <w:r w:rsidRPr="007F5169">
        <w:rPr>
          <w:rFonts w:cstheme="minorHAnsi"/>
          <w:i/>
          <w:iCs/>
          <w:color w:val="404040" w:themeColor="text1" w:themeTint="BF"/>
          <w:sz w:val="20"/>
          <w:szCs w:val="20"/>
          <w:lang w:val="en-AU" w:bidi="en-US"/>
        </w:rPr>
        <w:t xml:space="preserve"> </w:t>
      </w:r>
      <w:hyperlink r:id="rId499" w:history="1">
        <w:r w:rsidRPr="007F5169">
          <w:rPr>
            <w:rFonts w:cstheme="minorHAnsi"/>
            <w:i/>
            <w:iCs/>
            <w:color w:val="2E74B5" w:themeColor="accent5" w:themeShade="BF"/>
            <w:sz w:val="20"/>
            <w:szCs w:val="20"/>
            <w:lang w:val="en-AU" w:bidi="en-US"/>
          </w:rPr>
          <w:t>Poisons Standard February 2022</w:t>
        </w:r>
      </w:hyperlink>
      <w:r w:rsidRPr="007F5169">
        <w:rPr>
          <w:rFonts w:cstheme="minorHAnsi"/>
          <w:i/>
          <w:iCs/>
          <w:color w:val="404040" w:themeColor="text1" w:themeTint="BF"/>
          <w:sz w:val="20"/>
          <w:szCs w:val="20"/>
          <w:lang w:val="en-AU" w:bidi="en-US"/>
        </w:rPr>
        <w:t>, used under</w:t>
      </w:r>
      <w:r w:rsidRPr="007F5169">
        <w:rPr>
          <w:rFonts w:cstheme="minorHAnsi"/>
          <w:i/>
          <w:iCs/>
          <w:color w:val="2E74B5" w:themeColor="accent5" w:themeShade="BF"/>
          <w:sz w:val="20"/>
          <w:szCs w:val="20"/>
          <w:lang w:val="en-AU" w:bidi="en-US"/>
        </w:rPr>
        <w:t xml:space="preserve"> </w:t>
      </w:r>
      <w:hyperlink r:id="rId500" w:history="1">
        <w:r w:rsidRPr="007F5169">
          <w:rPr>
            <w:rFonts w:cstheme="minorHAnsi"/>
            <w:i/>
            <w:iCs/>
            <w:color w:val="2E74B5" w:themeColor="accent5" w:themeShade="BF"/>
            <w:sz w:val="20"/>
            <w:szCs w:val="20"/>
            <w:lang w:val="en-AU" w:bidi="en-US"/>
          </w:rPr>
          <w:t>CC BY 4.0</w:t>
        </w:r>
      </w:hyperlink>
      <w:r w:rsidR="00DF03F7">
        <w:rPr>
          <w:rFonts w:cstheme="minorHAnsi"/>
          <w:i/>
          <w:iCs/>
          <w:color w:val="2E74B5" w:themeColor="accent5" w:themeShade="BF"/>
          <w:sz w:val="20"/>
          <w:szCs w:val="20"/>
          <w:lang w:val="en-AU" w:bidi="en-US"/>
        </w:rPr>
        <w:t>.</w:t>
      </w:r>
    </w:p>
    <w:p w14:paraId="4C2F73B3" w14:textId="0C2D7446" w:rsidR="00A50457" w:rsidRPr="00DF0CB3" w:rsidRDefault="007F5169" w:rsidP="00DF0CB3">
      <w:pPr>
        <w:spacing w:after="120" w:line="276" w:lineRule="auto"/>
        <w:ind w:left="0" w:firstLine="0"/>
        <w:rPr>
          <w:sz w:val="24"/>
          <w:szCs w:val="24"/>
        </w:rPr>
      </w:pPr>
      <w:r>
        <w:rPr>
          <w:color w:val="404040" w:themeColor="text1" w:themeTint="BF"/>
          <w:sz w:val="24"/>
          <w:szCs w:val="24"/>
          <w:lang w:val="en-AU"/>
        </w:rPr>
        <w:br w:type="page"/>
      </w:r>
    </w:p>
    <w:p w14:paraId="103D12C1" w14:textId="77777777" w:rsidR="00277700" w:rsidRPr="00870A95" w:rsidRDefault="00277700" w:rsidP="00870A95">
      <w:pPr>
        <w:spacing w:line="276" w:lineRule="auto"/>
        <w:ind w:left="0" w:right="0" w:firstLine="0"/>
        <w:jc w:val="both"/>
        <w:rPr>
          <w:b/>
          <w:bCs/>
          <w:color w:val="404040" w:themeColor="text1" w:themeTint="BF"/>
          <w:sz w:val="24"/>
          <w:szCs w:val="24"/>
        </w:rPr>
      </w:pPr>
      <w:r w:rsidRPr="00870A95">
        <w:rPr>
          <w:b/>
          <w:bCs/>
          <w:color w:val="404040" w:themeColor="text1" w:themeTint="BF"/>
          <w:sz w:val="24"/>
          <w:szCs w:val="24"/>
          <w:lang w:val="en-GB"/>
        </w:rPr>
        <w:lastRenderedPageBreak/>
        <w:t>Drugs and Poisons Act</w:t>
      </w:r>
    </w:p>
    <w:p w14:paraId="26B691FB" w14:textId="1EED2FDB" w:rsidR="00863193" w:rsidRPr="00870A95" w:rsidRDefault="00A50457" w:rsidP="00870A95">
      <w:pPr>
        <w:spacing w:after="120" w:line="276" w:lineRule="auto"/>
        <w:ind w:left="0" w:right="0" w:firstLine="0"/>
        <w:jc w:val="both"/>
        <w:rPr>
          <w:rFonts w:cstheme="minorHAnsi"/>
          <w:color w:val="404040" w:themeColor="text1" w:themeTint="BF"/>
          <w:sz w:val="24"/>
          <w:lang w:val="en-GB" w:bidi="en-US"/>
        </w:rPr>
      </w:pPr>
      <w:r w:rsidRPr="00870A95">
        <w:rPr>
          <w:rFonts w:cstheme="minorHAnsi"/>
          <w:color w:val="404040" w:themeColor="text1" w:themeTint="BF"/>
          <w:sz w:val="24"/>
          <w:lang w:val="en-GB" w:bidi="en-US"/>
        </w:rPr>
        <w:t xml:space="preserve">This </w:t>
      </w:r>
      <w:r w:rsidR="00863193" w:rsidRPr="00870A95">
        <w:rPr>
          <w:rFonts w:cstheme="minorHAnsi"/>
          <w:color w:val="404040" w:themeColor="text1" w:themeTint="BF"/>
          <w:sz w:val="24"/>
          <w:lang w:val="en-GB" w:bidi="en-US"/>
        </w:rPr>
        <w:t>legislation varies amongst the states and territories of Australia. These laws are written to ensure the safety of the people. Generally, they provide restrictions on the prescription, distribution, and use of drugs and poisons.</w:t>
      </w:r>
    </w:p>
    <w:p w14:paraId="226A0D25" w14:textId="01244948" w:rsidR="00277700" w:rsidRPr="00870A95" w:rsidRDefault="00535780" w:rsidP="00870A95">
      <w:pPr>
        <w:spacing w:line="276" w:lineRule="auto"/>
        <w:ind w:left="0" w:right="0" w:firstLine="0"/>
        <w:jc w:val="both"/>
        <w:rPr>
          <w:b/>
          <w:bCs/>
          <w:color w:val="404040" w:themeColor="text1" w:themeTint="BF"/>
          <w:sz w:val="24"/>
          <w:szCs w:val="24"/>
          <w:lang w:val="en-AU"/>
        </w:rPr>
      </w:pPr>
      <w:r w:rsidRPr="00870A95">
        <w:rPr>
          <w:rFonts w:cstheme="minorHAnsi"/>
          <w:color w:val="404040" w:themeColor="text1" w:themeTint="BF"/>
          <w:sz w:val="24"/>
          <w:lang w:val="en-GB" w:bidi="en-US"/>
        </w:rPr>
        <w:t xml:space="preserve">Below are </w:t>
      </w:r>
      <w:r w:rsidR="00863193" w:rsidRPr="00870A95">
        <w:rPr>
          <w:rFonts w:cstheme="minorHAnsi"/>
          <w:color w:val="404040" w:themeColor="text1" w:themeTint="BF"/>
          <w:sz w:val="24"/>
          <w:lang w:val="en-GB" w:bidi="en-US"/>
        </w:rPr>
        <w:t>the states/territories of Australia with their respective laws on drugs and poisons</w:t>
      </w:r>
      <w:r w:rsidR="00F91476" w:rsidRPr="00870A95">
        <w:rPr>
          <w:rFonts w:cstheme="minorHAnsi"/>
          <w:color w:val="404040" w:themeColor="text1" w:themeTint="BF"/>
          <w:sz w:val="24"/>
          <w:lang w:val="en-GB" w:bidi="en-US"/>
        </w:rPr>
        <w:t>.</w:t>
      </w:r>
    </w:p>
    <w:tbl>
      <w:tblPr>
        <w:tblStyle w:val="TableGrid"/>
        <w:tblW w:w="0" w:type="auto"/>
        <w:tblBorders>
          <w:top w:val="single" w:sz="4" w:space="0" w:color="1C96D3"/>
          <w:left w:val="single" w:sz="4" w:space="0" w:color="1C96D3"/>
          <w:bottom w:val="single" w:sz="4" w:space="0" w:color="1C96D3"/>
          <w:right w:val="single" w:sz="4" w:space="0" w:color="1C96D3"/>
          <w:insideH w:val="single" w:sz="4" w:space="0" w:color="1C96D3"/>
          <w:insideV w:val="single" w:sz="4" w:space="0" w:color="1C96D3"/>
        </w:tblBorders>
        <w:tblLook w:val="04A0" w:firstRow="1" w:lastRow="0" w:firstColumn="1" w:lastColumn="0" w:noHBand="0" w:noVBand="1"/>
      </w:tblPr>
      <w:tblGrid>
        <w:gridCol w:w="2972"/>
        <w:gridCol w:w="6044"/>
      </w:tblGrid>
      <w:tr w:rsidR="00863193" w:rsidRPr="00870A95" w14:paraId="36FB0F79" w14:textId="77777777" w:rsidTr="00DF0CB3">
        <w:tc>
          <w:tcPr>
            <w:tcW w:w="2972" w:type="dxa"/>
            <w:shd w:val="clear" w:color="auto" w:fill="1C96D3"/>
            <w:vAlign w:val="center"/>
          </w:tcPr>
          <w:p w14:paraId="49DB44BE" w14:textId="77777777" w:rsidR="00863193" w:rsidRPr="00DF0CB3" w:rsidRDefault="00863193" w:rsidP="00870A95">
            <w:pPr>
              <w:spacing w:after="120" w:line="276" w:lineRule="auto"/>
              <w:ind w:left="0" w:right="0" w:firstLine="0"/>
              <w:jc w:val="center"/>
              <w:rPr>
                <w:rFonts w:cstheme="minorHAnsi"/>
                <w:b/>
                <w:bCs/>
                <w:color w:val="FFFFFF" w:themeColor="background1"/>
                <w:szCs w:val="24"/>
                <w:lang w:val="en-GB" w:bidi="en-US"/>
              </w:rPr>
            </w:pPr>
            <w:r w:rsidRPr="00DF0CB3">
              <w:rPr>
                <w:rFonts w:cstheme="minorHAnsi"/>
                <w:b/>
                <w:bCs/>
                <w:color w:val="FFFFFF" w:themeColor="background1"/>
                <w:szCs w:val="24"/>
                <w:lang w:val="en-GB" w:bidi="en-US"/>
              </w:rPr>
              <w:t>State/Territory</w:t>
            </w:r>
          </w:p>
        </w:tc>
        <w:tc>
          <w:tcPr>
            <w:tcW w:w="6044" w:type="dxa"/>
            <w:shd w:val="clear" w:color="auto" w:fill="1C96D3"/>
            <w:vAlign w:val="center"/>
          </w:tcPr>
          <w:p w14:paraId="7BE90F40" w14:textId="77777777" w:rsidR="00863193" w:rsidRPr="00DF0CB3" w:rsidRDefault="00863193" w:rsidP="00870A95">
            <w:pPr>
              <w:spacing w:after="120" w:line="276" w:lineRule="auto"/>
              <w:ind w:left="0" w:right="0" w:firstLine="0"/>
              <w:jc w:val="center"/>
              <w:rPr>
                <w:rFonts w:cstheme="minorHAnsi"/>
                <w:b/>
                <w:bCs/>
                <w:color w:val="FFFFFF" w:themeColor="background1"/>
                <w:szCs w:val="24"/>
                <w:lang w:val="en-GB" w:bidi="en-US"/>
              </w:rPr>
            </w:pPr>
            <w:r w:rsidRPr="00DF0CB3">
              <w:rPr>
                <w:rFonts w:cstheme="minorHAnsi"/>
                <w:b/>
                <w:bCs/>
                <w:color w:val="FFFFFF" w:themeColor="background1"/>
                <w:szCs w:val="24"/>
                <w:lang w:val="en-GB" w:bidi="en-US"/>
              </w:rPr>
              <w:t>Link to Legislation</w:t>
            </w:r>
          </w:p>
        </w:tc>
      </w:tr>
      <w:tr w:rsidR="00863193" w:rsidRPr="00870A95" w14:paraId="5060E13B" w14:textId="77777777" w:rsidTr="00DF0CB3">
        <w:tc>
          <w:tcPr>
            <w:tcW w:w="2972" w:type="dxa"/>
            <w:vAlign w:val="center"/>
          </w:tcPr>
          <w:p w14:paraId="588D6D4C" w14:textId="77777777" w:rsidR="00863193" w:rsidRPr="00DF0CB3" w:rsidRDefault="00863193" w:rsidP="00870A95">
            <w:pPr>
              <w:spacing w:after="120" w:line="276" w:lineRule="auto"/>
              <w:ind w:left="360" w:right="0"/>
              <w:jc w:val="center"/>
              <w:rPr>
                <w:rFonts w:cstheme="minorHAnsi"/>
                <w:color w:val="404040" w:themeColor="text1" w:themeTint="BF"/>
                <w:szCs w:val="24"/>
                <w:lang w:val="en-GB" w:bidi="en-US"/>
              </w:rPr>
            </w:pPr>
            <w:r w:rsidRPr="00DF0CB3">
              <w:rPr>
                <w:rFonts w:cstheme="minorHAnsi"/>
                <w:color w:val="404040" w:themeColor="text1" w:themeTint="BF"/>
                <w:szCs w:val="24"/>
                <w:lang w:val="en-GB" w:bidi="en-US"/>
              </w:rPr>
              <w:t>New South Wales</w:t>
            </w:r>
          </w:p>
        </w:tc>
        <w:tc>
          <w:tcPr>
            <w:tcW w:w="6044" w:type="dxa"/>
            <w:vAlign w:val="center"/>
          </w:tcPr>
          <w:p w14:paraId="44A6DC5E" w14:textId="6EE7A8EA" w:rsidR="00863193" w:rsidRPr="00DF0CB3" w:rsidRDefault="009727A2" w:rsidP="00870A95">
            <w:pPr>
              <w:spacing w:after="120" w:line="276" w:lineRule="auto"/>
              <w:ind w:left="0" w:right="0" w:firstLine="0"/>
              <w:jc w:val="center"/>
              <w:rPr>
                <w:rFonts w:cstheme="minorHAnsi"/>
                <w:color w:val="2E74B5" w:themeColor="accent5" w:themeShade="BF"/>
                <w:szCs w:val="24"/>
                <w:lang w:val="en-GB" w:bidi="en-US"/>
              </w:rPr>
            </w:pPr>
            <w:hyperlink r:id="rId501" w:history="1">
              <w:r w:rsidR="00863193" w:rsidRPr="00DF0CB3">
                <w:rPr>
                  <w:rStyle w:val="Hyperlink"/>
                  <w:rFonts w:cstheme="minorHAnsi"/>
                  <w:color w:val="2E74B5" w:themeColor="accent5" w:themeShade="BF"/>
                  <w:szCs w:val="24"/>
                  <w:u w:val="none"/>
                  <w:lang w:val="en-GB" w:bidi="en-US"/>
                </w:rPr>
                <w:t>Poisons and Therapeutic Goods Act 1966</w:t>
              </w:r>
            </w:hyperlink>
            <w:r w:rsidR="00B87AC4" w:rsidRPr="00DF0CB3">
              <w:rPr>
                <w:rStyle w:val="Hyperlink"/>
                <w:rFonts w:cstheme="minorHAnsi"/>
                <w:color w:val="2E74B5" w:themeColor="accent5" w:themeShade="BF"/>
                <w:szCs w:val="24"/>
                <w:u w:val="none"/>
                <w:lang w:val="en-GB" w:bidi="en-US"/>
              </w:rPr>
              <w:t xml:space="preserve"> </w:t>
            </w:r>
          </w:p>
        </w:tc>
      </w:tr>
      <w:tr w:rsidR="00863193" w:rsidRPr="00870A95" w14:paraId="28541DBD" w14:textId="77777777" w:rsidTr="00DF0CB3">
        <w:tc>
          <w:tcPr>
            <w:tcW w:w="2972" w:type="dxa"/>
            <w:vAlign w:val="center"/>
          </w:tcPr>
          <w:p w14:paraId="2FAD8188" w14:textId="77777777" w:rsidR="00863193" w:rsidRPr="00DF0CB3" w:rsidRDefault="00863193" w:rsidP="00870A95">
            <w:pPr>
              <w:spacing w:after="120" w:line="276" w:lineRule="auto"/>
              <w:ind w:left="0" w:right="0" w:firstLine="0"/>
              <w:jc w:val="center"/>
              <w:rPr>
                <w:rFonts w:ascii="Georgia" w:eastAsia="Georgia" w:hAnsi="Georgia" w:cs="Georgia"/>
                <w:color w:val="404040" w:themeColor="text1" w:themeTint="BF"/>
                <w:szCs w:val="24"/>
              </w:rPr>
            </w:pPr>
            <w:r w:rsidRPr="00DF0CB3">
              <w:rPr>
                <w:rFonts w:cstheme="minorHAnsi"/>
                <w:color w:val="404040" w:themeColor="text1" w:themeTint="BF"/>
                <w:szCs w:val="24"/>
                <w:lang w:val="en-GB" w:bidi="en-US"/>
              </w:rPr>
              <w:t>Queensland</w:t>
            </w:r>
          </w:p>
        </w:tc>
        <w:tc>
          <w:tcPr>
            <w:tcW w:w="6044" w:type="dxa"/>
            <w:vAlign w:val="center"/>
          </w:tcPr>
          <w:p w14:paraId="2E4F03DE" w14:textId="68AA1D02" w:rsidR="00863193" w:rsidRPr="00DF0CB3" w:rsidRDefault="009727A2" w:rsidP="00870A95">
            <w:pPr>
              <w:spacing w:after="120" w:line="276" w:lineRule="auto"/>
              <w:ind w:left="0" w:right="0" w:firstLine="0"/>
              <w:jc w:val="center"/>
              <w:rPr>
                <w:rFonts w:cstheme="minorHAnsi"/>
                <w:color w:val="2E74B5" w:themeColor="accent5" w:themeShade="BF"/>
                <w:szCs w:val="24"/>
                <w:lang w:val="en-GB" w:bidi="en-US"/>
              </w:rPr>
            </w:pPr>
            <w:hyperlink r:id="rId502" w:history="1">
              <w:r w:rsidR="00863193" w:rsidRPr="00DF0CB3">
                <w:rPr>
                  <w:rStyle w:val="Hyperlink"/>
                  <w:rFonts w:cstheme="minorHAnsi"/>
                  <w:color w:val="2E74B5" w:themeColor="accent5" w:themeShade="BF"/>
                  <w:szCs w:val="24"/>
                  <w:u w:val="none"/>
                  <w:lang w:val="en-GB" w:bidi="en-US"/>
                </w:rPr>
                <w:t>Medicines and Poisons Act 2019</w:t>
              </w:r>
            </w:hyperlink>
            <w:r w:rsidR="00FB7E87" w:rsidRPr="00DF0CB3">
              <w:rPr>
                <w:rStyle w:val="Hyperlink"/>
                <w:rFonts w:cstheme="minorHAnsi"/>
                <w:color w:val="2E74B5" w:themeColor="accent5" w:themeShade="BF"/>
                <w:szCs w:val="24"/>
                <w:u w:val="none"/>
                <w:lang w:val="en-GB" w:bidi="en-US"/>
              </w:rPr>
              <w:t xml:space="preserve"> </w:t>
            </w:r>
          </w:p>
        </w:tc>
      </w:tr>
      <w:tr w:rsidR="00863193" w:rsidRPr="00870A95" w14:paraId="46239EC4" w14:textId="77777777" w:rsidTr="00DF0CB3">
        <w:tc>
          <w:tcPr>
            <w:tcW w:w="2972" w:type="dxa"/>
            <w:vAlign w:val="center"/>
          </w:tcPr>
          <w:p w14:paraId="3E059714" w14:textId="77777777" w:rsidR="00863193" w:rsidRPr="00DF0CB3" w:rsidRDefault="00863193" w:rsidP="00870A95">
            <w:pPr>
              <w:spacing w:after="120" w:line="276" w:lineRule="auto"/>
              <w:ind w:left="0" w:right="0" w:firstLine="0"/>
              <w:jc w:val="center"/>
              <w:rPr>
                <w:rFonts w:cstheme="minorHAnsi"/>
                <w:color w:val="404040" w:themeColor="text1" w:themeTint="BF"/>
                <w:szCs w:val="24"/>
                <w:lang w:val="en-GB" w:bidi="en-US"/>
              </w:rPr>
            </w:pPr>
            <w:r w:rsidRPr="00DF0CB3">
              <w:rPr>
                <w:rFonts w:cstheme="minorHAnsi"/>
                <w:color w:val="404040" w:themeColor="text1" w:themeTint="BF"/>
                <w:szCs w:val="24"/>
                <w:lang w:val="en-GB" w:bidi="en-US"/>
              </w:rPr>
              <w:t>Northern Territory</w:t>
            </w:r>
          </w:p>
        </w:tc>
        <w:tc>
          <w:tcPr>
            <w:tcW w:w="6044" w:type="dxa"/>
            <w:vAlign w:val="center"/>
          </w:tcPr>
          <w:p w14:paraId="7781B5AD" w14:textId="71E14E4D" w:rsidR="00863193" w:rsidRPr="00DF0CB3" w:rsidRDefault="009727A2" w:rsidP="00870A95">
            <w:pPr>
              <w:spacing w:after="120" w:line="276" w:lineRule="auto"/>
              <w:ind w:left="0" w:right="0" w:firstLine="0"/>
              <w:jc w:val="center"/>
              <w:rPr>
                <w:rStyle w:val="Hyperlink"/>
                <w:color w:val="2E74B5" w:themeColor="accent5" w:themeShade="BF"/>
                <w:szCs w:val="24"/>
                <w:u w:val="none"/>
                <w:lang w:val="en-GB" w:bidi="en-US"/>
              </w:rPr>
            </w:pPr>
            <w:hyperlink r:id="rId503" w:history="1">
              <w:r w:rsidR="001D4DC8" w:rsidRPr="00DF0CB3">
                <w:rPr>
                  <w:rStyle w:val="Hyperlink"/>
                  <w:rFonts w:cstheme="minorHAnsi"/>
                  <w:color w:val="2E74B5" w:themeColor="accent5" w:themeShade="BF"/>
                  <w:szCs w:val="24"/>
                  <w:u w:val="none"/>
                  <w:lang w:val="en-GB" w:bidi="en-US"/>
                </w:rPr>
                <w:t>Medicines, Poisons and Therapeutic Goods Act 2012</w:t>
              </w:r>
            </w:hyperlink>
            <w:r w:rsidR="00FB7E87" w:rsidRPr="00DF0CB3">
              <w:rPr>
                <w:rStyle w:val="Hyperlink"/>
                <w:rFonts w:cstheme="minorHAnsi"/>
                <w:color w:val="2E74B5" w:themeColor="accent5" w:themeShade="BF"/>
                <w:szCs w:val="24"/>
                <w:u w:val="none"/>
                <w:lang w:val="en-GB" w:bidi="en-US"/>
              </w:rPr>
              <w:t xml:space="preserve"> </w:t>
            </w:r>
          </w:p>
        </w:tc>
      </w:tr>
      <w:tr w:rsidR="00863193" w:rsidRPr="00870A95" w14:paraId="73074A61" w14:textId="77777777" w:rsidTr="00DF0CB3">
        <w:tc>
          <w:tcPr>
            <w:tcW w:w="2972" w:type="dxa"/>
            <w:vAlign w:val="center"/>
          </w:tcPr>
          <w:p w14:paraId="5F8E94DA" w14:textId="77777777" w:rsidR="00863193" w:rsidRPr="00DF0CB3" w:rsidRDefault="00863193" w:rsidP="00870A95">
            <w:pPr>
              <w:spacing w:after="120" w:line="276" w:lineRule="auto"/>
              <w:ind w:left="0" w:right="0" w:firstLine="0"/>
              <w:jc w:val="center"/>
              <w:rPr>
                <w:rFonts w:cstheme="minorHAnsi"/>
                <w:color w:val="404040" w:themeColor="text1" w:themeTint="BF"/>
                <w:szCs w:val="24"/>
                <w:lang w:val="en-GB" w:bidi="en-US"/>
              </w:rPr>
            </w:pPr>
            <w:r w:rsidRPr="00DF0CB3">
              <w:rPr>
                <w:rFonts w:cstheme="minorHAnsi"/>
                <w:color w:val="404040" w:themeColor="text1" w:themeTint="BF"/>
                <w:szCs w:val="24"/>
                <w:lang w:val="en-GB" w:bidi="en-US"/>
              </w:rPr>
              <w:t>Western Australia</w:t>
            </w:r>
          </w:p>
        </w:tc>
        <w:tc>
          <w:tcPr>
            <w:tcW w:w="6044" w:type="dxa"/>
            <w:vAlign w:val="center"/>
          </w:tcPr>
          <w:p w14:paraId="7BF14C41" w14:textId="06E2CEB1" w:rsidR="00863193" w:rsidRPr="00DF0CB3" w:rsidRDefault="009727A2" w:rsidP="00870A95">
            <w:pPr>
              <w:spacing w:after="120" w:line="276" w:lineRule="auto"/>
              <w:ind w:left="0" w:right="0" w:firstLine="0"/>
              <w:jc w:val="center"/>
              <w:rPr>
                <w:rStyle w:val="Hyperlink"/>
                <w:color w:val="2E74B5" w:themeColor="accent5" w:themeShade="BF"/>
                <w:szCs w:val="24"/>
                <w:u w:val="none"/>
                <w:lang w:val="en-GB" w:bidi="en-US"/>
              </w:rPr>
            </w:pPr>
            <w:hyperlink r:id="rId504" w:history="1">
              <w:r w:rsidR="00863193" w:rsidRPr="00DF0CB3">
                <w:rPr>
                  <w:rStyle w:val="Hyperlink"/>
                  <w:rFonts w:cstheme="minorHAnsi"/>
                  <w:color w:val="2E74B5" w:themeColor="accent5" w:themeShade="BF"/>
                  <w:szCs w:val="24"/>
                  <w:u w:val="none"/>
                  <w:lang w:val="en-GB" w:bidi="en-US"/>
                </w:rPr>
                <w:t>Medicines and Poisons Act 2014</w:t>
              </w:r>
            </w:hyperlink>
            <w:r w:rsidR="00FB7E87" w:rsidRPr="00DF0CB3">
              <w:rPr>
                <w:rStyle w:val="Hyperlink"/>
                <w:rFonts w:cstheme="minorHAnsi"/>
                <w:color w:val="2E74B5" w:themeColor="accent5" w:themeShade="BF"/>
                <w:szCs w:val="24"/>
                <w:u w:val="none"/>
                <w:lang w:val="en-GB" w:bidi="en-US"/>
              </w:rPr>
              <w:t xml:space="preserve"> </w:t>
            </w:r>
          </w:p>
        </w:tc>
      </w:tr>
      <w:tr w:rsidR="00863193" w:rsidRPr="00870A95" w14:paraId="6DA104BF" w14:textId="77777777" w:rsidTr="00DF0CB3">
        <w:tc>
          <w:tcPr>
            <w:tcW w:w="2972" w:type="dxa"/>
            <w:vAlign w:val="center"/>
          </w:tcPr>
          <w:p w14:paraId="79BD534F" w14:textId="77777777" w:rsidR="00863193" w:rsidRPr="00DF0CB3" w:rsidRDefault="00863193" w:rsidP="00870A95">
            <w:pPr>
              <w:spacing w:after="120" w:line="276" w:lineRule="auto"/>
              <w:ind w:left="0" w:right="0" w:firstLine="0"/>
              <w:jc w:val="center"/>
              <w:rPr>
                <w:rFonts w:cstheme="minorHAnsi"/>
                <w:color w:val="404040" w:themeColor="text1" w:themeTint="BF"/>
                <w:szCs w:val="24"/>
                <w:lang w:val="en-GB" w:bidi="en-US"/>
              </w:rPr>
            </w:pPr>
            <w:r w:rsidRPr="00DF0CB3">
              <w:rPr>
                <w:rFonts w:cstheme="minorHAnsi"/>
                <w:color w:val="404040" w:themeColor="text1" w:themeTint="BF"/>
                <w:szCs w:val="24"/>
                <w:lang w:val="en-GB" w:bidi="en-US"/>
              </w:rPr>
              <w:t>South Australia</w:t>
            </w:r>
          </w:p>
        </w:tc>
        <w:tc>
          <w:tcPr>
            <w:tcW w:w="6044" w:type="dxa"/>
            <w:vAlign w:val="center"/>
          </w:tcPr>
          <w:p w14:paraId="6F320970" w14:textId="020AEB41" w:rsidR="00863193" w:rsidRPr="00DF0CB3" w:rsidRDefault="009727A2" w:rsidP="00870A95">
            <w:pPr>
              <w:spacing w:after="120" w:line="276" w:lineRule="auto"/>
              <w:ind w:left="0" w:right="0" w:firstLine="0"/>
              <w:jc w:val="center"/>
              <w:rPr>
                <w:rStyle w:val="Hyperlink"/>
                <w:color w:val="2E74B5" w:themeColor="accent5" w:themeShade="BF"/>
                <w:szCs w:val="24"/>
                <w:u w:val="none"/>
                <w:lang w:val="en-GB" w:bidi="en-US"/>
              </w:rPr>
            </w:pPr>
            <w:hyperlink r:id="rId505" w:history="1">
              <w:r w:rsidR="00A01D65" w:rsidRPr="00DF0CB3">
                <w:rPr>
                  <w:rStyle w:val="Hyperlink"/>
                  <w:rFonts w:cstheme="minorHAnsi"/>
                  <w:color w:val="2E74B5" w:themeColor="accent5" w:themeShade="BF"/>
                  <w:szCs w:val="24"/>
                  <w:u w:val="none"/>
                  <w:lang w:val="en-GB" w:bidi="en-US"/>
                </w:rPr>
                <w:t>Controlled Substances Act 1984</w:t>
              </w:r>
            </w:hyperlink>
            <w:r w:rsidR="001120D2" w:rsidRPr="00DF0CB3">
              <w:rPr>
                <w:rStyle w:val="Hyperlink"/>
                <w:rFonts w:cstheme="minorHAnsi"/>
                <w:color w:val="2E74B5" w:themeColor="accent5" w:themeShade="BF"/>
                <w:szCs w:val="24"/>
                <w:u w:val="none"/>
                <w:lang w:val="en-GB" w:bidi="en-US"/>
              </w:rPr>
              <w:t xml:space="preserve"> </w:t>
            </w:r>
          </w:p>
        </w:tc>
      </w:tr>
      <w:tr w:rsidR="00863193" w:rsidRPr="00870A95" w14:paraId="4C03B214" w14:textId="77777777" w:rsidTr="00DF0CB3">
        <w:tc>
          <w:tcPr>
            <w:tcW w:w="2972" w:type="dxa"/>
            <w:vAlign w:val="center"/>
          </w:tcPr>
          <w:p w14:paraId="5540055A" w14:textId="77777777" w:rsidR="00863193" w:rsidRPr="00DF0CB3" w:rsidRDefault="00863193" w:rsidP="00870A95">
            <w:pPr>
              <w:spacing w:after="120" w:line="276" w:lineRule="auto"/>
              <w:ind w:left="0" w:right="0" w:firstLine="0"/>
              <w:jc w:val="center"/>
              <w:rPr>
                <w:rFonts w:cstheme="minorHAnsi"/>
                <w:color w:val="404040" w:themeColor="text1" w:themeTint="BF"/>
                <w:szCs w:val="24"/>
                <w:lang w:val="en-GB" w:bidi="en-US"/>
              </w:rPr>
            </w:pPr>
            <w:r w:rsidRPr="00DF0CB3">
              <w:rPr>
                <w:rFonts w:cstheme="minorHAnsi"/>
                <w:color w:val="404040" w:themeColor="text1" w:themeTint="BF"/>
                <w:szCs w:val="24"/>
                <w:lang w:val="en-GB" w:bidi="en-US"/>
              </w:rPr>
              <w:t>Victoria</w:t>
            </w:r>
          </w:p>
        </w:tc>
        <w:tc>
          <w:tcPr>
            <w:tcW w:w="6044" w:type="dxa"/>
            <w:vAlign w:val="center"/>
          </w:tcPr>
          <w:p w14:paraId="141A322D" w14:textId="02E40F9A" w:rsidR="00863193" w:rsidRPr="00DF0CB3" w:rsidRDefault="009727A2" w:rsidP="00870A95">
            <w:pPr>
              <w:spacing w:after="120" w:line="276" w:lineRule="auto"/>
              <w:ind w:left="0" w:right="0" w:firstLine="0"/>
              <w:jc w:val="center"/>
              <w:rPr>
                <w:rStyle w:val="Hyperlink"/>
                <w:color w:val="2E74B5" w:themeColor="accent5" w:themeShade="BF"/>
                <w:szCs w:val="24"/>
                <w:u w:val="none"/>
                <w:lang w:val="en-GB" w:bidi="en-US"/>
              </w:rPr>
            </w:pPr>
            <w:hyperlink r:id="rId506" w:history="1">
              <w:r w:rsidR="00863193" w:rsidRPr="00DF0CB3">
                <w:rPr>
                  <w:rStyle w:val="Hyperlink"/>
                  <w:rFonts w:cstheme="minorHAnsi"/>
                  <w:color w:val="2E74B5" w:themeColor="accent5" w:themeShade="BF"/>
                  <w:szCs w:val="24"/>
                  <w:u w:val="none"/>
                  <w:lang w:val="en-GB" w:bidi="en-US"/>
                </w:rPr>
                <w:t>Drugs, Poisons and Controlled Substances Act 1981</w:t>
              </w:r>
            </w:hyperlink>
            <w:r w:rsidR="001120D2" w:rsidRPr="00DF0CB3">
              <w:rPr>
                <w:rStyle w:val="Hyperlink"/>
                <w:rFonts w:cstheme="minorHAnsi"/>
                <w:color w:val="2E74B5" w:themeColor="accent5" w:themeShade="BF"/>
                <w:szCs w:val="24"/>
                <w:u w:val="none"/>
                <w:lang w:val="en-GB" w:bidi="en-US"/>
              </w:rPr>
              <w:t xml:space="preserve"> </w:t>
            </w:r>
          </w:p>
        </w:tc>
      </w:tr>
      <w:tr w:rsidR="00863193" w:rsidRPr="00870A95" w14:paraId="4A6E2AF1" w14:textId="77777777" w:rsidTr="00DF0CB3">
        <w:tc>
          <w:tcPr>
            <w:tcW w:w="2972" w:type="dxa"/>
            <w:vAlign w:val="center"/>
          </w:tcPr>
          <w:p w14:paraId="44D378EA" w14:textId="7A1B0A72" w:rsidR="00863193" w:rsidRPr="00DF0CB3" w:rsidRDefault="00863193" w:rsidP="00870A95">
            <w:pPr>
              <w:spacing w:after="120" w:line="276" w:lineRule="auto"/>
              <w:ind w:left="0" w:right="0" w:firstLine="0"/>
              <w:jc w:val="center"/>
              <w:rPr>
                <w:rFonts w:cstheme="minorHAnsi"/>
                <w:color w:val="404040" w:themeColor="text1" w:themeTint="BF"/>
                <w:szCs w:val="24"/>
                <w:lang w:val="en-GB" w:bidi="en-US"/>
              </w:rPr>
            </w:pPr>
            <w:r w:rsidRPr="00DF0CB3">
              <w:rPr>
                <w:rFonts w:cstheme="minorHAnsi"/>
                <w:color w:val="404040" w:themeColor="text1" w:themeTint="BF"/>
                <w:szCs w:val="24"/>
                <w:lang w:val="en-GB" w:bidi="en-US"/>
              </w:rPr>
              <w:t>Australian Capital Territory</w:t>
            </w:r>
          </w:p>
        </w:tc>
        <w:tc>
          <w:tcPr>
            <w:tcW w:w="6044" w:type="dxa"/>
            <w:vAlign w:val="center"/>
          </w:tcPr>
          <w:p w14:paraId="7FD28611" w14:textId="0F08B71A" w:rsidR="00863193" w:rsidRPr="00DF0CB3" w:rsidRDefault="009727A2" w:rsidP="00870A95">
            <w:pPr>
              <w:spacing w:after="120" w:line="276" w:lineRule="auto"/>
              <w:ind w:left="0" w:right="0" w:firstLine="0"/>
              <w:jc w:val="center"/>
              <w:rPr>
                <w:rStyle w:val="Hyperlink"/>
                <w:color w:val="2E74B5" w:themeColor="accent5" w:themeShade="BF"/>
                <w:szCs w:val="24"/>
                <w:u w:val="none"/>
                <w:lang w:val="en-GB" w:bidi="en-US"/>
              </w:rPr>
            </w:pPr>
            <w:hyperlink r:id="rId507" w:history="1">
              <w:r w:rsidR="00B85E32" w:rsidRPr="00DF0CB3">
                <w:rPr>
                  <w:rStyle w:val="Hyperlink"/>
                  <w:rFonts w:cstheme="minorHAnsi"/>
                  <w:color w:val="2E74B5" w:themeColor="accent5" w:themeShade="BF"/>
                  <w:szCs w:val="24"/>
                  <w:u w:val="none"/>
                  <w:lang w:val="en-GB" w:bidi="en-US"/>
                </w:rPr>
                <w:t>Medicines, Poisons and Therapeutic Goods Act 2008</w:t>
              </w:r>
            </w:hyperlink>
            <w:r w:rsidR="001120D2" w:rsidRPr="00DF0CB3">
              <w:rPr>
                <w:rStyle w:val="Hyperlink"/>
                <w:rFonts w:cstheme="minorHAnsi"/>
                <w:color w:val="2E74B5" w:themeColor="accent5" w:themeShade="BF"/>
                <w:szCs w:val="24"/>
                <w:u w:val="none"/>
                <w:lang w:val="en-GB" w:bidi="en-US"/>
              </w:rPr>
              <w:t xml:space="preserve"> </w:t>
            </w:r>
          </w:p>
        </w:tc>
      </w:tr>
      <w:tr w:rsidR="00863193" w:rsidRPr="00870A95" w14:paraId="58C1079D" w14:textId="77777777" w:rsidTr="00DF0CB3">
        <w:tc>
          <w:tcPr>
            <w:tcW w:w="2972" w:type="dxa"/>
            <w:vAlign w:val="center"/>
          </w:tcPr>
          <w:p w14:paraId="7F72479F" w14:textId="77777777" w:rsidR="00863193" w:rsidRPr="00DF0CB3" w:rsidRDefault="00863193" w:rsidP="00870A95">
            <w:pPr>
              <w:spacing w:after="120" w:line="276" w:lineRule="auto"/>
              <w:ind w:left="0" w:right="0" w:firstLine="0"/>
              <w:jc w:val="center"/>
              <w:rPr>
                <w:rFonts w:cstheme="minorHAnsi"/>
                <w:color w:val="404040" w:themeColor="text1" w:themeTint="BF"/>
                <w:szCs w:val="24"/>
                <w:lang w:val="en-GB" w:bidi="en-US"/>
              </w:rPr>
            </w:pPr>
            <w:r w:rsidRPr="00DF0CB3">
              <w:rPr>
                <w:rFonts w:cstheme="minorHAnsi"/>
                <w:color w:val="404040" w:themeColor="text1" w:themeTint="BF"/>
                <w:szCs w:val="24"/>
                <w:lang w:val="en-GB" w:bidi="en-US"/>
              </w:rPr>
              <w:t>Tasmania</w:t>
            </w:r>
          </w:p>
        </w:tc>
        <w:tc>
          <w:tcPr>
            <w:tcW w:w="6044" w:type="dxa"/>
            <w:vAlign w:val="center"/>
          </w:tcPr>
          <w:p w14:paraId="5E32AA6D" w14:textId="3F91D866" w:rsidR="00863193" w:rsidRPr="00DF0CB3" w:rsidRDefault="009727A2" w:rsidP="00870A95">
            <w:pPr>
              <w:spacing w:after="120" w:line="276" w:lineRule="auto"/>
              <w:ind w:left="0" w:right="0" w:firstLine="0"/>
              <w:jc w:val="center"/>
              <w:rPr>
                <w:rStyle w:val="Hyperlink"/>
                <w:color w:val="2E74B5" w:themeColor="accent5" w:themeShade="BF"/>
                <w:szCs w:val="24"/>
                <w:u w:val="none"/>
                <w:lang w:val="en-GB" w:bidi="en-US"/>
              </w:rPr>
            </w:pPr>
            <w:hyperlink r:id="rId508" w:history="1">
              <w:r w:rsidR="00863193" w:rsidRPr="00DF0CB3">
                <w:rPr>
                  <w:rStyle w:val="Hyperlink"/>
                  <w:rFonts w:cstheme="minorHAnsi"/>
                  <w:color w:val="2E74B5" w:themeColor="accent5" w:themeShade="BF"/>
                  <w:szCs w:val="24"/>
                  <w:u w:val="none"/>
                  <w:lang w:val="en-GB" w:bidi="en-US"/>
                </w:rPr>
                <w:t>Therapeutic Goods Act 2001</w:t>
              </w:r>
            </w:hyperlink>
            <w:r w:rsidR="001120D2" w:rsidRPr="00DF0CB3">
              <w:rPr>
                <w:rStyle w:val="Hyperlink"/>
                <w:rFonts w:cstheme="minorHAnsi"/>
                <w:color w:val="2E74B5" w:themeColor="accent5" w:themeShade="BF"/>
                <w:szCs w:val="24"/>
                <w:u w:val="none"/>
                <w:lang w:val="en-GB" w:bidi="en-US"/>
              </w:rPr>
              <w:t xml:space="preserve"> </w:t>
            </w:r>
          </w:p>
        </w:tc>
      </w:tr>
    </w:tbl>
    <w:p w14:paraId="187BE420" w14:textId="2EC2B95E" w:rsidR="00765C14" w:rsidRPr="00870A95" w:rsidRDefault="000A0EFD" w:rsidP="00870A95">
      <w:pPr>
        <w:spacing w:line="276" w:lineRule="auto"/>
        <w:ind w:left="0" w:right="0" w:firstLine="0"/>
        <w:jc w:val="both"/>
        <w:rPr>
          <w:rFonts w:cstheme="minorHAnsi"/>
          <w:color w:val="404040" w:themeColor="text1" w:themeTint="BF"/>
          <w:sz w:val="24"/>
          <w:lang w:val="en-AU" w:bidi="en-US"/>
        </w:rPr>
      </w:pPr>
      <w:r w:rsidRPr="00870A95">
        <w:rPr>
          <w:color w:val="404040" w:themeColor="text1" w:themeTint="BF"/>
          <w:sz w:val="24"/>
          <w:szCs w:val="24"/>
          <w:lang w:val="en-AU"/>
        </w:rPr>
        <w:t>Guidelines on how to comply</w:t>
      </w:r>
      <w:r w:rsidR="00A01D65" w:rsidRPr="00870A95">
        <w:rPr>
          <w:color w:val="404040" w:themeColor="text1" w:themeTint="BF"/>
          <w:sz w:val="24"/>
          <w:szCs w:val="24"/>
          <w:lang w:val="en-AU"/>
        </w:rPr>
        <w:t xml:space="preserve"> with</w:t>
      </w:r>
      <w:r w:rsidRPr="00870A95">
        <w:rPr>
          <w:color w:val="404040" w:themeColor="text1" w:themeTint="BF"/>
          <w:sz w:val="24"/>
          <w:szCs w:val="24"/>
          <w:lang w:val="en-AU"/>
        </w:rPr>
        <w:t xml:space="preserve"> the legislative requirements are usually found in an organisation’s policies and procedures. As</w:t>
      </w:r>
      <w:r w:rsidR="008975D1" w:rsidRPr="00870A95">
        <w:rPr>
          <w:rFonts w:cstheme="minorHAnsi"/>
          <w:color w:val="404040" w:themeColor="text1" w:themeTint="BF"/>
          <w:sz w:val="24"/>
          <w:lang w:val="en-AU" w:bidi="en-US"/>
        </w:rPr>
        <w:t xml:space="preserve"> such, make sure regularly to check your organisation’s policies and procedures. This is to ensure your compliance when providing physical assistance to your clients.</w:t>
      </w:r>
    </w:p>
    <w:p w14:paraId="55D30C13" w14:textId="6B0FFE3C" w:rsidR="00026568" w:rsidRDefault="00026568" w:rsidP="00DF0CB3">
      <w:pPr>
        <w:spacing w:after="120" w:line="276" w:lineRule="auto"/>
        <w:ind w:left="0" w:right="0" w:firstLine="0"/>
        <w:jc w:val="both"/>
        <w:rPr>
          <w:rFonts w:cstheme="minorHAnsi"/>
          <w:color w:val="404040" w:themeColor="text1" w:themeTint="BF"/>
          <w:sz w:val="24"/>
          <w:lang w:val="en-AU" w:bidi="en-US"/>
        </w:rPr>
      </w:pPr>
      <w:r>
        <w:rPr>
          <w:rFonts w:cstheme="minorHAnsi"/>
          <w:noProof/>
          <w:color w:val="404040" w:themeColor="text1" w:themeTint="BF"/>
          <w:sz w:val="24"/>
          <w:lang w:val="en-AU" w:bidi="en-US"/>
        </w:rPr>
        <w:drawing>
          <wp:inline distT="0" distB="0" distL="0" distR="0" wp14:anchorId="5F9941F9" wp14:editId="3081E980">
            <wp:extent cx="5731510" cy="2522220"/>
            <wp:effectExtent l="0" t="0" r="2540" b="0"/>
            <wp:docPr id="1197276005" name="Picture 1197276005" descr="Pharmacist stocking draw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276005" name="Picture 1197276005" descr="Pharmacist stocking drawer"/>
                    <pic:cNvPicPr/>
                  </pic:nvPicPr>
                  <pic:blipFill rotWithShape="1">
                    <a:blip r:embed="rId509" cstate="print">
                      <a:extLst>
                        <a:ext uri="{28A0092B-C50C-407E-A947-70E740481C1C}">
                          <a14:useLocalDpi xmlns:a14="http://schemas.microsoft.com/office/drawing/2010/main" val="0"/>
                        </a:ext>
                      </a:extLst>
                    </a:blip>
                    <a:srcRect t="29318" b="4670"/>
                    <a:stretch/>
                  </pic:blipFill>
                  <pic:spPr bwMode="auto">
                    <a:xfrm>
                      <a:off x="0" y="0"/>
                      <a:ext cx="5731510" cy="2522220"/>
                    </a:xfrm>
                    <a:prstGeom prst="rect">
                      <a:avLst/>
                    </a:prstGeom>
                    <a:ln>
                      <a:noFill/>
                    </a:ln>
                    <a:extLst>
                      <a:ext uri="{53640926-AAD7-44D8-BBD7-CCE9431645EC}">
                        <a14:shadowObscured xmlns:a14="http://schemas.microsoft.com/office/drawing/2010/main"/>
                      </a:ext>
                    </a:extLst>
                  </pic:spPr>
                </pic:pic>
              </a:graphicData>
            </a:graphic>
          </wp:inline>
        </w:drawing>
      </w:r>
    </w:p>
    <w:p w14:paraId="7F4E1CE4" w14:textId="08C056EA" w:rsidR="00765C14" w:rsidRPr="00870A95" w:rsidRDefault="00765C14" w:rsidP="00DF0CB3">
      <w:pPr>
        <w:spacing w:after="120" w:line="276" w:lineRule="auto"/>
        <w:ind w:left="0" w:right="0" w:firstLine="0"/>
        <w:rPr>
          <w:rFonts w:cstheme="minorHAnsi"/>
          <w:color w:val="404040" w:themeColor="text1" w:themeTint="BF"/>
          <w:sz w:val="24"/>
          <w:lang w:val="en-AU" w:bidi="en-US"/>
        </w:rPr>
      </w:pPr>
      <w:r w:rsidRPr="00870A95">
        <w:rPr>
          <w:rFonts w:cstheme="minorHAnsi"/>
          <w:color w:val="404040" w:themeColor="text1" w:themeTint="BF"/>
          <w:sz w:val="24"/>
          <w:lang w:val="en-AU" w:bidi="en-US"/>
        </w:rPr>
        <w:br w:type="page"/>
      </w:r>
    </w:p>
    <w:p w14:paraId="2C5959E4" w14:textId="4E8F8A1B" w:rsidR="0076199C" w:rsidRPr="00870A95" w:rsidRDefault="0076199C" w:rsidP="00DF0CB3">
      <w:pPr>
        <w:pStyle w:val="Heading3"/>
        <w:tabs>
          <w:tab w:val="left" w:pos="180"/>
        </w:tabs>
        <w:spacing w:line="276" w:lineRule="auto"/>
        <w:ind w:right="0"/>
        <w:rPr>
          <w:b/>
          <w:bCs/>
          <w:lang w:val="en-AU" w:bidi="en-US"/>
        </w:rPr>
      </w:pPr>
      <w:bookmarkStart w:id="71" w:name="_Toc132611235"/>
      <w:r w:rsidRPr="00870A95">
        <w:rPr>
          <w:b/>
          <w:bCs/>
          <w:lang w:val="en-AU"/>
        </w:rPr>
        <w:lastRenderedPageBreak/>
        <w:t>2.3.</w:t>
      </w:r>
      <w:r w:rsidR="008975D1" w:rsidRPr="00870A95">
        <w:rPr>
          <w:b/>
          <w:bCs/>
          <w:lang w:val="en-AU"/>
        </w:rPr>
        <w:t>4</w:t>
      </w:r>
      <w:r w:rsidRPr="00870A95">
        <w:rPr>
          <w:b/>
          <w:bCs/>
          <w:lang w:val="en-AU"/>
        </w:rPr>
        <w:t xml:space="preserve"> Providing Assistance</w:t>
      </w:r>
      <w:bookmarkEnd w:id="71"/>
      <w:r w:rsidR="003F0B69" w:rsidRPr="00870A95">
        <w:rPr>
          <w:b/>
          <w:bCs/>
          <w:lang w:val="en-AU"/>
        </w:rPr>
        <w:t xml:space="preserve"> </w:t>
      </w:r>
    </w:p>
    <w:p w14:paraId="2CFC3C60" w14:textId="77777777" w:rsidR="005A2454" w:rsidRPr="00870A95" w:rsidRDefault="005A2454" w:rsidP="00870A95">
      <w:pPr>
        <w:spacing w:line="276" w:lineRule="auto"/>
        <w:ind w:left="0" w:right="0" w:firstLine="0"/>
        <w:jc w:val="both"/>
        <w:rPr>
          <w:color w:val="404040" w:themeColor="text1" w:themeTint="BF"/>
          <w:sz w:val="24"/>
          <w:szCs w:val="24"/>
          <w:lang w:val="en-AU"/>
        </w:rPr>
      </w:pPr>
      <w:r w:rsidRPr="00870A95">
        <w:rPr>
          <w:noProof/>
          <w:color w:val="404040" w:themeColor="text1" w:themeTint="BF"/>
          <w:sz w:val="24"/>
          <w:szCs w:val="24"/>
          <w:lang w:val="en-AU"/>
        </w:rPr>
        <w:drawing>
          <wp:inline distT="0" distB="0" distL="0" distR="0" wp14:anchorId="3C5A994C" wp14:editId="19B48FF3">
            <wp:extent cx="5656901" cy="2260397"/>
            <wp:effectExtent l="0" t="0" r="1270" b="6985"/>
            <wp:docPr id="7202" name="Picture 7202" descr="Assorted pills and table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2" name="Picture 7202" descr="Assorted pills and tablets"/>
                    <pic:cNvPicPr/>
                  </pic:nvPicPr>
                  <pic:blipFill rotWithShape="1">
                    <a:blip r:embed="rId510" cstate="print">
                      <a:extLst>
                        <a:ext uri="{28A0092B-C50C-407E-A947-70E740481C1C}">
                          <a14:useLocalDpi xmlns:a14="http://schemas.microsoft.com/office/drawing/2010/main" val="0"/>
                        </a:ext>
                      </a:extLst>
                    </a:blip>
                    <a:srcRect l="34" t="3914" r="-34" b="36145"/>
                    <a:stretch/>
                  </pic:blipFill>
                  <pic:spPr bwMode="auto">
                    <a:xfrm>
                      <a:off x="0" y="0"/>
                      <a:ext cx="5659200" cy="2261316"/>
                    </a:xfrm>
                    <a:prstGeom prst="rect">
                      <a:avLst/>
                    </a:prstGeom>
                    <a:ln>
                      <a:noFill/>
                    </a:ln>
                    <a:extLst>
                      <a:ext uri="{53640926-AAD7-44D8-BBD7-CCE9431645EC}">
                        <a14:shadowObscured xmlns:a14="http://schemas.microsoft.com/office/drawing/2010/main"/>
                      </a:ext>
                    </a:extLst>
                  </pic:spPr>
                </pic:pic>
              </a:graphicData>
            </a:graphic>
          </wp:inline>
        </w:drawing>
      </w:r>
    </w:p>
    <w:p w14:paraId="30CC5BCB" w14:textId="0BEA0CDD" w:rsidR="002D06D6" w:rsidRPr="00870A95" w:rsidRDefault="000F0E5B" w:rsidP="00870A95">
      <w:pPr>
        <w:spacing w:line="276" w:lineRule="auto"/>
        <w:ind w:left="0" w:right="0" w:firstLine="0"/>
        <w:jc w:val="both"/>
        <w:rPr>
          <w:color w:val="404040" w:themeColor="text1" w:themeTint="BF"/>
          <w:sz w:val="24"/>
          <w:szCs w:val="24"/>
          <w:lang w:val="en-AU"/>
        </w:rPr>
      </w:pPr>
      <w:r w:rsidRPr="00870A95">
        <w:rPr>
          <w:color w:val="404040" w:themeColor="text1" w:themeTint="BF"/>
          <w:sz w:val="24"/>
          <w:szCs w:val="24"/>
          <w:lang w:val="en-AU"/>
        </w:rPr>
        <w:t>Consider the procedure below when</w:t>
      </w:r>
      <w:r w:rsidR="002D06D6" w:rsidRPr="00870A95">
        <w:rPr>
          <w:color w:val="404040" w:themeColor="text1" w:themeTint="BF"/>
          <w:sz w:val="24"/>
          <w:szCs w:val="24"/>
          <w:lang w:val="en-AU"/>
        </w:rPr>
        <w:t xml:space="preserve"> physical</w:t>
      </w:r>
      <w:r w:rsidRPr="00870A95">
        <w:rPr>
          <w:color w:val="404040" w:themeColor="text1" w:themeTint="BF"/>
          <w:sz w:val="24"/>
          <w:szCs w:val="24"/>
          <w:lang w:val="en-AU"/>
        </w:rPr>
        <w:t>ly</w:t>
      </w:r>
      <w:r w:rsidR="002D06D6" w:rsidRPr="00870A95">
        <w:rPr>
          <w:color w:val="404040" w:themeColor="text1" w:themeTint="BF"/>
          <w:sz w:val="24"/>
          <w:szCs w:val="24"/>
          <w:lang w:val="en-AU"/>
        </w:rPr>
        <w:t xml:space="preserve"> </w:t>
      </w:r>
      <w:r w:rsidR="00A85644" w:rsidRPr="00870A95">
        <w:rPr>
          <w:color w:val="404040" w:themeColor="text1" w:themeTint="BF"/>
          <w:sz w:val="24"/>
          <w:szCs w:val="24"/>
          <w:lang w:val="en-AU"/>
        </w:rPr>
        <w:t xml:space="preserve">assisting clients </w:t>
      </w:r>
      <w:r w:rsidR="00A01D65" w:rsidRPr="00870A95">
        <w:rPr>
          <w:color w:val="404040" w:themeColor="text1" w:themeTint="BF"/>
          <w:sz w:val="24"/>
          <w:szCs w:val="24"/>
          <w:lang w:val="en-AU"/>
        </w:rPr>
        <w:t>in taking</w:t>
      </w:r>
      <w:r w:rsidR="00A85644" w:rsidRPr="00870A95">
        <w:rPr>
          <w:color w:val="404040" w:themeColor="text1" w:themeTint="BF"/>
          <w:sz w:val="24"/>
          <w:szCs w:val="24"/>
          <w:lang w:val="en-AU"/>
        </w:rPr>
        <w:t xml:space="preserve"> medication pre-packaged by a pharmacist:</w:t>
      </w:r>
      <w:r w:rsidR="006B6558" w:rsidRPr="00870A95">
        <w:rPr>
          <w:color w:val="404040" w:themeColor="text1" w:themeTint="BF"/>
          <w:sz w:val="24"/>
          <w:szCs w:val="24"/>
          <w:lang w:val="en-AU"/>
        </w:rPr>
        <w:t xml:space="preserve"> </w:t>
      </w:r>
    </w:p>
    <w:p w14:paraId="36C9C494" w14:textId="6D634F20" w:rsidR="0062180B" w:rsidRPr="00870A95" w:rsidRDefault="0062180B" w:rsidP="00870A95">
      <w:pPr>
        <w:pStyle w:val="ListParagraph"/>
        <w:numPr>
          <w:ilvl w:val="0"/>
          <w:numId w:val="128"/>
        </w:numPr>
        <w:spacing w:line="276" w:lineRule="auto"/>
        <w:ind w:left="714" w:right="0" w:hanging="357"/>
        <w:contextualSpacing w:val="0"/>
        <w:jc w:val="both"/>
        <w:rPr>
          <w:color w:val="404040" w:themeColor="text1" w:themeTint="BF"/>
          <w:sz w:val="24"/>
          <w:szCs w:val="24"/>
          <w:lang w:val="en-AU"/>
        </w:rPr>
      </w:pPr>
      <w:r w:rsidRPr="00870A95">
        <w:rPr>
          <w:b/>
          <w:bCs/>
          <w:color w:val="404040" w:themeColor="text1" w:themeTint="BF"/>
          <w:sz w:val="24"/>
          <w:szCs w:val="24"/>
          <w:lang w:val="en-AU"/>
        </w:rPr>
        <w:t>Apply the rights of medication</w:t>
      </w:r>
      <w:r w:rsidR="00512B9B" w:rsidRPr="00870A95">
        <w:rPr>
          <w:b/>
          <w:bCs/>
          <w:color w:val="404040" w:themeColor="text1" w:themeTint="BF"/>
          <w:sz w:val="24"/>
          <w:szCs w:val="24"/>
          <w:lang w:val="en-AU"/>
        </w:rPr>
        <w:t>.</w:t>
      </w:r>
      <w:r w:rsidR="00512B9B" w:rsidRPr="00870A95">
        <w:rPr>
          <w:color w:val="404040" w:themeColor="text1" w:themeTint="BF"/>
          <w:sz w:val="24"/>
          <w:szCs w:val="24"/>
          <w:lang w:val="en-AU"/>
        </w:rPr>
        <w:t xml:space="preserve"> Refer to Section </w:t>
      </w:r>
      <w:r w:rsidRPr="00870A95">
        <w:rPr>
          <w:color w:val="404040" w:themeColor="text1" w:themeTint="BF"/>
          <w:sz w:val="24"/>
          <w:szCs w:val="24"/>
          <w:lang w:val="en-AU"/>
        </w:rPr>
        <w:t xml:space="preserve">2.3.2 of this </w:t>
      </w:r>
      <w:r w:rsidR="00535780" w:rsidRPr="00870A95">
        <w:rPr>
          <w:color w:val="404040" w:themeColor="text1" w:themeTint="BF"/>
          <w:sz w:val="24"/>
          <w:szCs w:val="24"/>
          <w:lang w:val="en-AU"/>
        </w:rPr>
        <w:t>s</w:t>
      </w:r>
      <w:r w:rsidRPr="00870A95">
        <w:rPr>
          <w:color w:val="404040" w:themeColor="text1" w:themeTint="BF"/>
          <w:sz w:val="24"/>
          <w:szCs w:val="24"/>
          <w:lang w:val="en-AU"/>
        </w:rPr>
        <w:t>ubchapter</w:t>
      </w:r>
      <w:r w:rsidR="00512B9B" w:rsidRPr="00870A95">
        <w:rPr>
          <w:color w:val="404040" w:themeColor="text1" w:themeTint="BF"/>
          <w:sz w:val="24"/>
          <w:szCs w:val="24"/>
          <w:lang w:val="en-AU"/>
        </w:rPr>
        <w:t xml:space="preserve"> for further discussion</w:t>
      </w:r>
      <w:r w:rsidRPr="00870A95">
        <w:rPr>
          <w:color w:val="404040" w:themeColor="text1" w:themeTint="BF"/>
          <w:sz w:val="24"/>
          <w:szCs w:val="24"/>
          <w:lang w:val="en-AU"/>
        </w:rPr>
        <w:t>.</w:t>
      </w:r>
    </w:p>
    <w:p w14:paraId="00B98A49" w14:textId="73B21415" w:rsidR="00451A91" w:rsidRPr="00870A95" w:rsidRDefault="00451A91" w:rsidP="00870A95">
      <w:pPr>
        <w:pStyle w:val="ListParagraph"/>
        <w:numPr>
          <w:ilvl w:val="0"/>
          <w:numId w:val="128"/>
        </w:numPr>
        <w:spacing w:line="276" w:lineRule="auto"/>
        <w:ind w:left="714" w:right="0" w:hanging="357"/>
        <w:contextualSpacing w:val="0"/>
        <w:jc w:val="both"/>
        <w:rPr>
          <w:color w:val="404040" w:themeColor="text1" w:themeTint="BF"/>
          <w:sz w:val="24"/>
          <w:szCs w:val="24"/>
          <w:lang w:val="en-AU"/>
        </w:rPr>
      </w:pPr>
      <w:r w:rsidRPr="00870A95">
        <w:rPr>
          <w:b/>
          <w:bCs/>
          <w:color w:val="404040" w:themeColor="text1" w:themeTint="BF"/>
          <w:sz w:val="24"/>
          <w:szCs w:val="24"/>
          <w:lang w:val="en-AU"/>
        </w:rPr>
        <w:t>Double-check all relevant documents about the client’s pre-packaged medication</w:t>
      </w:r>
      <w:r w:rsidRPr="00870A95">
        <w:rPr>
          <w:color w:val="404040" w:themeColor="text1" w:themeTint="BF"/>
          <w:sz w:val="24"/>
          <w:szCs w:val="24"/>
          <w:lang w:val="en-AU"/>
        </w:rPr>
        <w:t>. These include written directions from the client’s healthcare professional.</w:t>
      </w:r>
    </w:p>
    <w:p w14:paraId="1381A40E" w14:textId="7B6DF8B5" w:rsidR="0032057B" w:rsidRPr="00870A95" w:rsidRDefault="0099149A" w:rsidP="00870A95">
      <w:pPr>
        <w:pStyle w:val="ListParagraph"/>
        <w:numPr>
          <w:ilvl w:val="0"/>
          <w:numId w:val="128"/>
        </w:numPr>
        <w:spacing w:line="276" w:lineRule="auto"/>
        <w:ind w:left="714" w:right="0" w:hanging="357"/>
        <w:contextualSpacing w:val="0"/>
        <w:jc w:val="both"/>
        <w:rPr>
          <w:color w:val="404040" w:themeColor="text1" w:themeTint="BF"/>
          <w:sz w:val="24"/>
          <w:szCs w:val="24"/>
          <w:lang w:val="en-AU"/>
        </w:rPr>
      </w:pPr>
      <w:r w:rsidRPr="00870A95">
        <w:rPr>
          <w:b/>
          <w:bCs/>
          <w:color w:val="404040" w:themeColor="text1" w:themeTint="BF"/>
          <w:sz w:val="24"/>
          <w:szCs w:val="24"/>
          <w:lang w:val="en-AU"/>
        </w:rPr>
        <w:t xml:space="preserve">Carefully review </w:t>
      </w:r>
      <w:r w:rsidR="004C537B" w:rsidRPr="00870A95">
        <w:rPr>
          <w:b/>
          <w:bCs/>
          <w:color w:val="404040" w:themeColor="text1" w:themeTint="BF"/>
          <w:sz w:val="24"/>
          <w:szCs w:val="24"/>
          <w:lang w:val="en-AU"/>
        </w:rPr>
        <w:t xml:space="preserve">the client’s </w:t>
      </w:r>
      <w:r w:rsidR="00F253A9" w:rsidRPr="00870A95">
        <w:rPr>
          <w:b/>
          <w:bCs/>
          <w:color w:val="404040" w:themeColor="text1" w:themeTint="BF"/>
          <w:sz w:val="24"/>
          <w:szCs w:val="24"/>
          <w:lang w:val="en-AU"/>
        </w:rPr>
        <w:t>pre-packaged medication</w:t>
      </w:r>
      <w:r w:rsidR="004C537B" w:rsidRPr="00870A95">
        <w:rPr>
          <w:color w:val="404040" w:themeColor="text1" w:themeTint="BF"/>
          <w:sz w:val="24"/>
          <w:szCs w:val="24"/>
          <w:lang w:val="en-AU"/>
        </w:rPr>
        <w:t>. You must make sure that:</w:t>
      </w:r>
    </w:p>
    <w:p w14:paraId="58C749D8" w14:textId="537DDFD2" w:rsidR="004C537B" w:rsidRPr="00870A95" w:rsidRDefault="00087FD4" w:rsidP="00870A95">
      <w:pPr>
        <w:pStyle w:val="ListParagraph"/>
        <w:numPr>
          <w:ilvl w:val="0"/>
          <w:numId w:val="261"/>
        </w:numPr>
        <w:spacing w:line="276" w:lineRule="auto"/>
        <w:ind w:left="1440" w:right="0"/>
        <w:contextualSpacing w:val="0"/>
        <w:jc w:val="both"/>
        <w:rPr>
          <w:color w:val="404040" w:themeColor="text1" w:themeTint="BF"/>
          <w:sz w:val="24"/>
          <w:szCs w:val="24"/>
          <w:lang w:val="en-AU"/>
        </w:rPr>
      </w:pPr>
      <w:r w:rsidRPr="00870A95">
        <w:rPr>
          <w:color w:val="404040" w:themeColor="text1" w:themeTint="BF"/>
          <w:sz w:val="24"/>
          <w:szCs w:val="24"/>
          <w:lang w:val="en-AU"/>
        </w:rPr>
        <w:t xml:space="preserve">The package of the medication </w:t>
      </w:r>
      <w:r w:rsidR="00F253A9" w:rsidRPr="00870A95">
        <w:rPr>
          <w:color w:val="404040" w:themeColor="text1" w:themeTint="BF"/>
          <w:sz w:val="24"/>
          <w:szCs w:val="24"/>
          <w:lang w:val="en-AU"/>
        </w:rPr>
        <w:t>wa</w:t>
      </w:r>
      <w:r w:rsidR="004C537B" w:rsidRPr="00870A95">
        <w:rPr>
          <w:color w:val="404040" w:themeColor="text1" w:themeTint="BF"/>
          <w:sz w:val="24"/>
          <w:szCs w:val="24"/>
          <w:lang w:val="en-AU"/>
        </w:rPr>
        <w:t>s not tampered with</w:t>
      </w:r>
    </w:p>
    <w:p w14:paraId="190D3990" w14:textId="11B96783" w:rsidR="004C537B" w:rsidRPr="00870A95" w:rsidRDefault="00087FD4" w:rsidP="00870A95">
      <w:pPr>
        <w:pStyle w:val="ListParagraph"/>
        <w:numPr>
          <w:ilvl w:val="0"/>
          <w:numId w:val="261"/>
        </w:numPr>
        <w:spacing w:line="276" w:lineRule="auto"/>
        <w:ind w:left="1440" w:right="0"/>
        <w:contextualSpacing w:val="0"/>
        <w:jc w:val="both"/>
        <w:rPr>
          <w:color w:val="404040" w:themeColor="text1" w:themeTint="BF"/>
          <w:sz w:val="24"/>
          <w:szCs w:val="24"/>
          <w:lang w:val="en-AU"/>
        </w:rPr>
      </w:pPr>
      <w:r w:rsidRPr="00870A95">
        <w:rPr>
          <w:color w:val="404040" w:themeColor="text1" w:themeTint="BF"/>
          <w:sz w:val="24"/>
          <w:szCs w:val="24"/>
          <w:lang w:val="en-AU"/>
        </w:rPr>
        <w:t>Th</w:t>
      </w:r>
      <w:r w:rsidR="00923B86" w:rsidRPr="00870A95">
        <w:rPr>
          <w:color w:val="404040" w:themeColor="text1" w:themeTint="BF"/>
          <w:sz w:val="24"/>
          <w:szCs w:val="24"/>
          <w:lang w:val="en-AU"/>
        </w:rPr>
        <w:t xml:space="preserve">e medication is within </w:t>
      </w:r>
      <w:r w:rsidR="009D2441">
        <w:rPr>
          <w:color w:val="404040" w:themeColor="text1" w:themeTint="BF"/>
          <w:sz w:val="24"/>
          <w:szCs w:val="24"/>
          <w:lang w:val="en-AU"/>
        </w:rPr>
        <w:t xml:space="preserve">the </w:t>
      </w:r>
      <w:r w:rsidR="00923B86" w:rsidRPr="00870A95">
        <w:rPr>
          <w:color w:val="404040" w:themeColor="text1" w:themeTint="BF"/>
          <w:sz w:val="24"/>
          <w:szCs w:val="24"/>
          <w:lang w:val="en-AU"/>
        </w:rPr>
        <w:t>expiry date</w:t>
      </w:r>
    </w:p>
    <w:p w14:paraId="7CECCA60" w14:textId="720D08B1" w:rsidR="007921D6" w:rsidRPr="00870A95" w:rsidRDefault="00691B19" w:rsidP="00870A95">
      <w:pPr>
        <w:pStyle w:val="ListParagraph"/>
        <w:spacing w:line="276" w:lineRule="auto"/>
        <w:ind w:left="714" w:right="0" w:firstLine="0"/>
        <w:contextualSpacing w:val="0"/>
        <w:jc w:val="both"/>
        <w:rPr>
          <w:color w:val="404040" w:themeColor="text1" w:themeTint="BF"/>
          <w:sz w:val="24"/>
          <w:szCs w:val="24"/>
          <w:lang w:val="en-AU"/>
        </w:rPr>
      </w:pPr>
      <w:r w:rsidRPr="00870A95">
        <w:rPr>
          <w:color w:val="404040" w:themeColor="text1" w:themeTint="BF"/>
          <w:sz w:val="24"/>
          <w:szCs w:val="24"/>
          <w:lang w:val="en-AU"/>
        </w:rPr>
        <w:t xml:space="preserve">Once you have </w:t>
      </w:r>
      <w:r w:rsidR="003060C0" w:rsidRPr="00870A95">
        <w:rPr>
          <w:color w:val="404040" w:themeColor="text1" w:themeTint="BF"/>
          <w:sz w:val="24"/>
          <w:szCs w:val="24"/>
          <w:lang w:val="en-AU"/>
        </w:rPr>
        <w:t>found</w:t>
      </w:r>
      <w:r w:rsidRPr="00870A95">
        <w:rPr>
          <w:color w:val="404040" w:themeColor="text1" w:themeTint="BF"/>
          <w:sz w:val="24"/>
          <w:szCs w:val="24"/>
          <w:lang w:val="en-AU"/>
        </w:rPr>
        <w:t xml:space="preserve"> that the medication is</w:t>
      </w:r>
      <w:r w:rsidR="007921D6" w:rsidRPr="00870A95">
        <w:rPr>
          <w:color w:val="404040" w:themeColor="text1" w:themeTint="BF"/>
          <w:sz w:val="24"/>
          <w:szCs w:val="24"/>
          <w:lang w:val="en-AU"/>
        </w:rPr>
        <w:t xml:space="preserve"> expired or contaminated</w:t>
      </w:r>
      <w:r w:rsidRPr="00870A95">
        <w:rPr>
          <w:color w:val="404040" w:themeColor="text1" w:themeTint="BF"/>
          <w:sz w:val="24"/>
          <w:szCs w:val="24"/>
          <w:lang w:val="en-AU"/>
        </w:rPr>
        <w:t>, you must dispose of the medication immediately</w:t>
      </w:r>
      <w:r w:rsidR="007921D6" w:rsidRPr="00870A95">
        <w:rPr>
          <w:color w:val="404040" w:themeColor="text1" w:themeTint="BF"/>
          <w:sz w:val="24"/>
          <w:szCs w:val="24"/>
          <w:lang w:val="en-AU"/>
        </w:rPr>
        <w:t xml:space="preserve">. </w:t>
      </w:r>
      <w:r w:rsidRPr="00870A95">
        <w:rPr>
          <w:color w:val="404040" w:themeColor="text1" w:themeTint="BF"/>
          <w:sz w:val="24"/>
          <w:szCs w:val="24"/>
          <w:lang w:val="en-AU"/>
        </w:rPr>
        <w:t>These medications may poison clients</w:t>
      </w:r>
      <w:r w:rsidR="00F15634" w:rsidRPr="00870A95">
        <w:rPr>
          <w:color w:val="404040" w:themeColor="text1" w:themeTint="BF"/>
          <w:sz w:val="24"/>
          <w:szCs w:val="24"/>
          <w:lang w:val="en-AU"/>
        </w:rPr>
        <w:t>.</w:t>
      </w:r>
      <w:r w:rsidR="00B1541E" w:rsidRPr="00870A95">
        <w:rPr>
          <w:color w:val="404040" w:themeColor="text1" w:themeTint="BF"/>
          <w:sz w:val="24"/>
          <w:szCs w:val="24"/>
          <w:lang w:val="en-AU"/>
        </w:rPr>
        <w:t xml:space="preserve"> When disposing</w:t>
      </w:r>
      <w:r w:rsidR="00A01D65" w:rsidRPr="00870A95">
        <w:rPr>
          <w:color w:val="404040" w:themeColor="text1" w:themeTint="BF"/>
          <w:sz w:val="24"/>
          <w:szCs w:val="24"/>
          <w:lang w:val="en-AU"/>
        </w:rPr>
        <w:t xml:space="preserve"> of</w:t>
      </w:r>
      <w:r w:rsidR="00B1541E" w:rsidRPr="00870A95">
        <w:rPr>
          <w:color w:val="404040" w:themeColor="text1" w:themeTint="BF"/>
          <w:sz w:val="24"/>
          <w:szCs w:val="24"/>
          <w:lang w:val="en-AU"/>
        </w:rPr>
        <w:t xml:space="preserve"> the medication, follow your organisation’s policies and procedures for infection control. Refer to Subchapter 2.6 of this Learner Guide for further discussion.</w:t>
      </w:r>
    </w:p>
    <w:p w14:paraId="6641317D" w14:textId="507B3C36" w:rsidR="000E7944" w:rsidRPr="00870A95" w:rsidRDefault="000E7944" w:rsidP="00870A95">
      <w:pPr>
        <w:pStyle w:val="ListParagraph"/>
        <w:numPr>
          <w:ilvl w:val="0"/>
          <w:numId w:val="128"/>
        </w:numPr>
        <w:spacing w:line="276" w:lineRule="auto"/>
        <w:ind w:left="714" w:right="0" w:hanging="357"/>
        <w:contextualSpacing w:val="0"/>
        <w:jc w:val="both"/>
        <w:rPr>
          <w:color w:val="404040" w:themeColor="text1" w:themeTint="BF"/>
          <w:sz w:val="24"/>
          <w:szCs w:val="24"/>
          <w:lang w:val="en-AU"/>
        </w:rPr>
      </w:pPr>
      <w:r w:rsidRPr="00870A95">
        <w:rPr>
          <w:b/>
          <w:bCs/>
          <w:color w:val="404040" w:themeColor="text1" w:themeTint="BF"/>
          <w:sz w:val="24"/>
          <w:szCs w:val="24"/>
          <w:lang w:val="en-AU"/>
        </w:rPr>
        <w:t>Inform the client of the medication’s purpose and side effects.</w:t>
      </w:r>
      <w:r w:rsidRPr="00870A95">
        <w:rPr>
          <w:color w:val="404040" w:themeColor="text1" w:themeTint="BF"/>
          <w:sz w:val="24"/>
          <w:szCs w:val="24"/>
          <w:lang w:val="en-AU"/>
        </w:rPr>
        <w:t xml:space="preserve"> In case they experience a side effect, they would know that it is a normal part of the medication. </w:t>
      </w:r>
      <w:r w:rsidR="00B03AF7" w:rsidRPr="00870A95">
        <w:rPr>
          <w:color w:val="404040" w:themeColor="text1" w:themeTint="BF"/>
          <w:sz w:val="24"/>
          <w:szCs w:val="24"/>
          <w:lang w:val="en-AU"/>
        </w:rPr>
        <w:t xml:space="preserve">If the client has questions you are unsure of, direct them to their health professional. </w:t>
      </w:r>
    </w:p>
    <w:p w14:paraId="274AAAF9" w14:textId="52AE3C1E" w:rsidR="000E7944" w:rsidRPr="00870A95" w:rsidRDefault="000E7944" w:rsidP="00870A95">
      <w:pPr>
        <w:pStyle w:val="ListParagraph"/>
        <w:numPr>
          <w:ilvl w:val="0"/>
          <w:numId w:val="128"/>
        </w:numPr>
        <w:spacing w:line="276" w:lineRule="auto"/>
        <w:ind w:left="714" w:right="0" w:hanging="357"/>
        <w:contextualSpacing w:val="0"/>
        <w:jc w:val="both"/>
        <w:rPr>
          <w:color w:val="404040" w:themeColor="text1" w:themeTint="BF"/>
          <w:sz w:val="24"/>
          <w:szCs w:val="24"/>
          <w:lang w:val="en-AU"/>
        </w:rPr>
      </w:pPr>
      <w:r w:rsidRPr="00870A95">
        <w:rPr>
          <w:b/>
          <w:bCs/>
          <w:color w:val="404040" w:themeColor="text1" w:themeTint="BF"/>
          <w:sz w:val="24"/>
          <w:szCs w:val="24"/>
          <w:lang w:val="en-AU"/>
        </w:rPr>
        <w:t>Ask the client how they prefer to be assisted.</w:t>
      </w:r>
      <w:r w:rsidRPr="00870A95">
        <w:rPr>
          <w:color w:val="404040" w:themeColor="text1" w:themeTint="BF"/>
          <w:sz w:val="24"/>
          <w:szCs w:val="24"/>
          <w:lang w:val="en-AU"/>
        </w:rPr>
        <w:t xml:space="preserve"> </w:t>
      </w:r>
      <w:r w:rsidR="00CE7A2B" w:rsidRPr="00870A95">
        <w:rPr>
          <w:color w:val="404040" w:themeColor="text1" w:themeTint="BF"/>
          <w:sz w:val="24"/>
          <w:szCs w:val="24"/>
          <w:lang w:val="en-AU"/>
        </w:rPr>
        <w:t xml:space="preserve">Encourage the client to ask questions about anything that is unclear. </w:t>
      </w:r>
      <w:r w:rsidRPr="00870A95">
        <w:rPr>
          <w:color w:val="404040" w:themeColor="text1" w:themeTint="BF"/>
          <w:sz w:val="24"/>
          <w:szCs w:val="24"/>
          <w:lang w:val="en-AU"/>
        </w:rPr>
        <w:t>The client may prefer hands-on assistance in taking their pre-packaged medication</w:t>
      </w:r>
      <w:r w:rsidR="002112AD" w:rsidRPr="00870A95">
        <w:rPr>
          <w:color w:val="404040" w:themeColor="text1" w:themeTint="BF"/>
          <w:sz w:val="24"/>
          <w:szCs w:val="24"/>
          <w:lang w:val="en-AU"/>
        </w:rPr>
        <w:t>,</w:t>
      </w:r>
      <w:r w:rsidRPr="00870A95">
        <w:rPr>
          <w:color w:val="404040" w:themeColor="text1" w:themeTint="BF"/>
          <w:sz w:val="24"/>
          <w:szCs w:val="24"/>
          <w:lang w:val="en-AU"/>
        </w:rPr>
        <w:t xml:space="preserve"> </w:t>
      </w:r>
      <w:r w:rsidR="002112AD" w:rsidRPr="00870A95">
        <w:rPr>
          <w:color w:val="404040" w:themeColor="text1" w:themeTint="BF"/>
          <w:sz w:val="24"/>
          <w:szCs w:val="24"/>
          <w:lang w:val="en-AU"/>
        </w:rPr>
        <w:t>o</w:t>
      </w:r>
      <w:r w:rsidRPr="00870A95">
        <w:rPr>
          <w:color w:val="404040" w:themeColor="text1" w:themeTint="BF"/>
          <w:sz w:val="24"/>
          <w:szCs w:val="24"/>
          <w:lang w:val="en-AU"/>
        </w:rPr>
        <w:t xml:space="preserve">r they may prefer being instructed on how to take their medication so that they may do so independently. </w:t>
      </w:r>
    </w:p>
    <w:p w14:paraId="392F9229" w14:textId="7612EAE7" w:rsidR="005377FB" w:rsidRPr="00870A95" w:rsidRDefault="0083296E" w:rsidP="00870A95">
      <w:pPr>
        <w:pStyle w:val="ListParagraph"/>
        <w:numPr>
          <w:ilvl w:val="0"/>
          <w:numId w:val="128"/>
        </w:numPr>
        <w:spacing w:line="276" w:lineRule="auto"/>
        <w:ind w:left="714" w:right="0" w:hanging="357"/>
        <w:contextualSpacing w:val="0"/>
        <w:jc w:val="both"/>
        <w:rPr>
          <w:color w:val="404040" w:themeColor="text1" w:themeTint="BF"/>
          <w:sz w:val="24"/>
          <w:szCs w:val="24"/>
          <w:lang w:val="en-AU"/>
        </w:rPr>
      </w:pPr>
      <w:r w:rsidRPr="00870A95">
        <w:rPr>
          <w:b/>
          <w:bCs/>
          <w:color w:val="404040" w:themeColor="text1" w:themeTint="BF"/>
          <w:sz w:val="24"/>
          <w:szCs w:val="24"/>
          <w:lang w:val="en-AU"/>
        </w:rPr>
        <w:t>Oversee</w:t>
      </w:r>
      <w:r w:rsidR="00F71736" w:rsidRPr="00870A95">
        <w:rPr>
          <w:b/>
          <w:bCs/>
          <w:color w:val="404040" w:themeColor="text1" w:themeTint="BF"/>
          <w:sz w:val="24"/>
          <w:szCs w:val="24"/>
          <w:lang w:val="en-AU"/>
        </w:rPr>
        <w:t xml:space="preserve"> </w:t>
      </w:r>
      <w:r w:rsidR="00DC6FF5" w:rsidRPr="00870A95">
        <w:rPr>
          <w:b/>
          <w:bCs/>
          <w:color w:val="404040" w:themeColor="text1" w:themeTint="BF"/>
          <w:sz w:val="24"/>
          <w:szCs w:val="24"/>
          <w:lang w:val="en-AU"/>
        </w:rPr>
        <w:t>how</w:t>
      </w:r>
      <w:r w:rsidR="00F71736" w:rsidRPr="00870A95">
        <w:rPr>
          <w:b/>
          <w:bCs/>
          <w:color w:val="404040" w:themeColor="text1" w:themeTint="BF"/>
          <w:sz w:val="24"/>
          <w:szCs w:val="24"/>
          <w:lang w:val="en-AU"/>
        </w:rPr>
        <w:t xml:space="preserve"> </w:t>
      </w:r>
      <w:r w:rsidRPr="00870A95">
        <w:rPr>
          <w:b/>
          <w:bCs/>
          <w:color w:val="404040" w:themeColor="text1" w:themeTint="BF"/>
          <w:sz w:val="24"/>
          <w:szCs w:val="24"/>
          <w:lang w:val="en-AU"/>
        </w:rPr>
        <w:t>the client</w:t>
      </w:r>
      <w:r w:rsidR="00F71736" w:rsidRPr="00870A95">
        <w:rPr>
          <w:b/>
          <w:bCs/>
          <w:color w:val="404040" w:themeColor="text1" w:themeTint="BF"/>
          <w:sz w:val="24"/>
          <w:szCs w:val="24"/>
          <w:lang w:val="en-AU"/>
        </w:rPr>
        <w:t xml:space="preserve"> take</w:t>
      </w:r>
      <w:r w:rsidR="00A01D65" w:rsidRPr="00870A95">
        <w:rPr>
          <w:b/>
          <w:bCs/>
          <w:color w:val="404040" w:themeColor="text1" w:themeTint="BF"/>
          <w:sz w:val="24"/>
          <w:szCs w:val="24"/>
          <w:lang w:val="en-AU"/>
        </w:rPr>
        <w:t>s</w:t>
      </w:r>
      <w:r w:rsidR="00F71736" w:rsidRPr="00870A95">
        <w:rPr>
          <w:b/>
          <w:bCs/>
          <w:color w:val="404040" w:themeColor="text1" w:themeTint="BF"/>
          <w:sz w:val="24"/>
          <w:szCs w:val="24"/>
          <w:lang w:val="en-AU"/>
        </w:rPr>
        <w:t xml:space="preserve"> their pre-packaged medication.</w:t>
      </w:r>
      <w:r w:rsidR="00F71736" w:rsidRPr="00870A95">
        <w:rPr>
          <w:color w:val="404040" w:themeColor="text1" w:themeTint="BF"/>
          <w:sz w:val="24"/>
          <w:szCs w:val="24"/>
          <w:lang w:val="en-AU"/>
        </w:rPr>
        <w:t xml:space="preserve"> For example, </w:t>
      </w:r>
      <w:r w:rsidR="00C100A3" w:rsidRPr="00870A95">
        <w:rPr>
          <w:color w:val="404040" w:themeColor="text1" w:themeTint="BF"/>
          <w:sz w:val="24"/>
          <w:szCs w:val="24"/>
          <w:lang w:val="en-AU"/>
        </w:rPr>
        <w:t xml:space="preserve">say that a client </w:t>
      </w:r>
      <w:r w:rsidR="00C55FBC" w:rsidRPr="00870A95">
        <w:rPr>
          <w:color w:val="404040" w:themeColor="text1" w:themeTint="BF"/>
          <w:sz w:val="24"/>
          <w:szCs w:val="24"/>
          <w:lang w:val="en-AU"/>
        </w:rPr>
        <w:t>needs to apply topical cream</w:t>
      </w:r>
      <w:r w:rsidR="00972AC7" w:rsidRPr="00870A95">
        <w:rPr>
          <w:color w:val="404040" w:themeColor="text1" w:themeTint="BF"/>
          <w:sz w:val="24"/>
          <w:szCs w:val="24"/>
          <w:lang w:val="en-AU"/>
        </w:rPr>
        <w:t xml:space="preserve"> for an eczema flare-up.</w:t>
      </w:r>
      <w:r w:rsidR="00BE46EB" w:rsidRPr="00870A95">
        <w:rPr>
          <w:color w:val="404040" w:themeColor="text1" w:themeTint="BF"/>
          <w:sz w:val="24"/>
          <w:szCs w:val="24"/>
          <w:lang w:val="en-AU"/>
        </w:rPr>
        <w:t xml:space="preserve"> You must direct the client to wash their hands before </w:t>
      </w:r>
      <w:r w:rsidR="00205DA6" w:rsidRPr="00870A95">
        <w:rPr>
          <w:color w:val="404040" w:themeColor="text1" w:themeTint="BF"/>
          <w:sz w:val="24"/>
          <w:szCs w:val="24"/>
          <w:lang w:val="en-AU"/>
        </w:rPr>
        <w:t>applying ample amounts of the cream on the red patches.</w:t>
      </w:r>
    </w:p>
    <w:p w14:paraId="5417F2B1" w14:textId="77777777" w:rsidR="00535780" w:rsidRPr="00870A95" w:rsidRDefault="00535780" w:rsidP="00DF0CB3">
      <w:pPr>
        <w:spacing w:after="120" w:line="276" w:lineRule="auto"/>
        <w:ind w:left="0" w:right="0" w:firstLine="0"/>
        <w:rPr>
          <w:color w:val="404040" w:themeColor="text1" w:themeTint="BF"/>
          <w:sz w:val="24"/>
          <w:szCs w:val="24"/>
          <w:lang w:val="en-AU"/>
        </w:rPr>
      </w:pPr>
      <w:r w:rsidRPr="00870A95">
        <w:rPr>
          <w:color w:val="404040" w:themeColor="text1" w:themeTint="BF"/>
          <w:sz w:val="24"/>
          <w:szCs w:val="24"/>
          <w:lang w:val="en-AU"/>
        </w:rPr>
        <w:br w:type="page"/>
      </w:r>
    </w:p>
    <w:p w14:paraId="345B2597" w14:textId="69944CEC" w:rsidR="00DF5B6D" w:rsidRPr="00870A95" w:rsidRDefault="00DF5B6D" w:rsidP="00870A95">
      <w:pPr>
        <w:spacing w:line="276" w:lineRule="auto"/>
        <w:ind w:left="0" w:right="0" w:firstLine="0"/>
        <w:jc w:val="both"/>
        <w:rPr>
          <w:b/>
          <w:bCs/>
          <w:color w:val="404040" w:themeColor="text1" w:themeTint="BF"/>
          <w:sz w:val="24"/>
          <w:szCs w:val="24"/>
          <w:lang w:val="en-AU"/>
        </w:rPr>
      </w:pPr>
      <w:r w:rsidRPr="00870A95">
        <w:rPr>
          <w:b/>
          <w:bCs/>
          <w:color w:val="404040" w:themeColor="text1" w:themeTint="BF"/>
          <w:sz w:val="24"/>
          <w:szCs w:val="24"/>
          <w:lang w:val="en-AU"/>
        </w:rPr>
        <w:lastRenderedPageBreak/>
        <w:t>Adverse Reactions to Medication</w:t>
      </w:r>
    </w:p>
    <w:p w14:paraId="79F430DC" w14:textId="4ECA9CF9" w:rsidR="003F66ED" w:rsidRPr="00870A95" w:rsidRDefault="00ED3861" w:rsidP="00870A95">
      <w:pPr>
        <w:spacing w:line="276" w:lineRule="auto"/>
        <w:ind w:left="0" w:right="0" w:firstLine="0"/>
        <w:jc w:val="both"/>
        <w:rPr>
          <w:color w:val="404040" w:themeColor="text1" w:themeTint="BF"/>
          <w:sz w:val="24"/>
          <w:szCs w:val="24"/>
          <w:lang w:val="en-AU"/>
        </w:rPr>
      </w:pPr>
      <w:r w:rsidRPr="00870A95">
        <w:rPr>
          <w:color w:val="404040" w:themeColor="text1" w:themeTint="BF"/>
          <w:sz w:val="24"/>
          <w:szCs w:val="24"/>
          <w:lang w:val="en-AU"/>
        </w:rPr>
        <w:t xml:space="preserve">After assisting your clients </w:t>
      </w:r>
      <w:r w:rsidR="00A01D65" w:rsidRPr="00870A95">
        <w:rPr>
          <w:color w:val="404040" w:themeColor="text1" w:themeTint="BF"/>
          <w:sz w:val="24"/>
          <w:szCs w:val="24"/>
          <w:lang w:val="en-AU"/>
        </w:rPr>
        <w:t>in taking</w:t>
      </w:r>
      <w:r w:rsidRPr="00870A95">
        <w:rPr>
          <w:color w:val="404040" w:themeColor="text1" w:themeTint="BF"/>
          <w:sz w:val="24"/>
          <w:szCs w:val="24"/>
          <w:lang w:val="en-AU"/>
        </w:rPr>
        <w:t xml:space="preserve"> their pre-packaged medication, you must </w:t>
      </w:r>
      <w:r w:rsidR="004171B6" w:rsidRPr="00870A95">
        <w:rPr>
          <w:color w:val="404040" w:themeColor="text1" w:themeTint="BF"/>
          <w:sz w:val="24"/>
          <w:szCs w:val="24"/>
          <w:lang w:val="en-AU"/>
        </w:rPr>
        <w:t>observe for any adverse reactions.</w:t>
      </w:r>
      <w:r w:rsidR="002E5B12" w:rsidRPr="00870A95">
        <w:rPr>
          <w:color w:val="404040" w:themeColor="text1" w:themeTint="BF"/>
          <w:sz w:val="24"/>
          <w:szCs w:val="24"/>
          <w:lang w:val="en-AU"/>
        </w:rPr>
        <w:t xml:space="preserve"> </w:t>
      </w:r>
      <w:r w:rsidR="004E0F0A" w:rsidRPr="00870A95">
        <w:rPr>
          <w:i/>
          <w:iCs/>
          <w:color w:val="404040" w:themeColor="text1" w:themeTint="BF"/>
          <w:sz w:val="24"/>
          <w:szCs w:val="24"/>
          <w:lang w:val="en-AU"/>
        </w:rPr>
        <w:t>Adverse reactions</w:t>
      </w:r>
      <w:r w:rsidR="004E0F0A" w:rsidRPr="00870A95">
        <w:rPr>
          <w:color w:val="404040" w:themeColor="text1" w:themeTint="BF"/>
          <w:sz w:val="24"/>
          <w:szCs w:val="24"/>
          <w:lang w:val="en-AU"/>
        </w:rPr>
        <w:t xml:space="preserve"> are unexpected and detrimental reactions to a medication. These can be life-threatening or a cause for hospitalisation or extended hospitalisation. These reactions may be sudden</w:t>
      </w:r>
      <w:r w:rsidR="003F66ED" w:rsidRPr="00870A95">
        <w:rPr>
          <w:color w:val="404040" w:themeColor="text1" w:themeTint="BF"/>
          <w:sz w:val="24"/>
          <w:szCs w:val="24"/>
          <w:lang w:val="en-AU"/>
        </w:rPr>
        <w:t xml:space="preserve"> or delayed. That is why it is vital for you to constantly monitor the client’s response to the medication.</w:t>
      </w:r>
    </w:p>
    <w:p w14:paraId="0ECCBFAD" w14:textId="12D86CF9" w:rsidR="00796410" w:rsidRPr="00870A95" w:rsidRDefault="005A429E" w:rsidP="00870A95">
      <w:pPr>
        <w:spacing w:line="276" w:lineRule="auto"/>
        <w:ind w:left="0" w:right="0" w:firstLine="0"/>
        <w:jc w:val="both"/>
        <w:rPr>
          <w:color w:val="404040" w:themeColor="text1" w:themeTint="BF"/>
          <w:sz w:val="24"/>
          <w:szCs w:val="24"/>
          <w:lang w:val="en-AU"/>
        </w:rPr>
      </w:pPr>
      <w:r w:rsidRPr="00870A95">
        <w:rPr>
          <w:color w:val="404040" w:themeColor="text1" w:themeTint="BF"/>
          <w:sz w:val="24"/>
          <w:szCs w:val="24"/>
          <w:lang w:val="en-AU"/>
        </w:rPr>
        <w:t>General signs</w:t>
      </w:r>
      <w:r w:rsidR="00796410" w:rsidRPr="00870A95">
        <w:rPr>
          <w:color w:val="404040" w:themeColor="text1" w:themeTint="BF"/>
          <w:sz w:val="24"/>
          <w:szCs w:val="24"/>
          <w:lang w:val="en-AU"/>
        </w:rPr>
        <w:t xml:space="preserve"> of adverse reactions</w:t>
      </w:r>
      <w:r w:rsidRPr="00870A95">
        <w:rPr>
          <w:color w:val="404040" w:themeColor="text1" w:themeTint="BF"/>
          <w:sz w:val="24"/>
          <w:szCs w:val="24"/>
          <w:lang w:val="en-AU"/>
        </w:rPr>
        <w:t xml:space="preserve"> include the following</w:t>
      </w:r>
      <w:r w:rsidR="00796410" w:rsidRPr="00870A95">
        <w:rPr>
          <w:color w:val="404040" w:themeColor="text1" w:themeTint="BF"/>
          <w:sz w:val="24"/>
          <w:szCs w:val="24"/>
          <w:lang w:val="en-AU"/>
        </w:rPr>
        <w:t>:</w:t>
      </w:r>
    </w:p>
    <w:p w14:paraId="21A1EB70" w14:textId="1E897825" w:rsidR="00796410" w:rsidRPr="00870A95" w:rsidRDefault="00796410" w:rsidP="00870A95">
      <w:pPr>
        <w:spacing w:line="276" w:lineRule="auto"/>
        <w:ind w:left="0" w:right="0" w:firstLine="0"/>
        <w:jc w:val="both"/>
        <w:rPr>
          <w:color w:val="404040" w:themeColor="text1" w:themeTint="BF"/>
          <w:sz w:val="24"/>
          <w:szCs w:val="24"/>
          <w:lang w:val="en-AU"/>
        </w:rPr>
      </w:pPr>
      <w:r w:rsidRPr="00870A95">
        <w:rPr>
          <w:noProof/>
          <w:color w:val="404040" w:themeColor="text1" w:themeTint="BF"/>
          <w:sz w:val="24"/>
          <w:szCs w:val="24"/>
          <w:lang w:val="en-AU"/>
        </w:rPr>
        <w:drawing>
          <wp:inline distT="0" distB="0" distL="0" distR="0" wp14:anchorId="1AD2EC20" wp14:editId="5FC743D5">
            <wp:extent cx="5659120" cy="2472538"/>
            <wp:effectExtent l="0" t="0" r="17780" b="4445"/>
            <wp:docPr id="7206" name="Diagram 720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11" r:lo="rId512" r:qs="rId513" r:cs="rId514"/>
              </a:graphicData>
            </a:graphic>
          </wp:inline>
        </w:drawing>
      </w:r>
    </w:p>
    <w:p w14:paraId="2054E42D" w14:textId="21C91049" w:rsidR="00A46935" w:rsidRPr="00870A95" w:rsidRDefault="00C73FBE" w:rsidP="00870A95">
      <w:pPr>
        <w:spacing w:line="276" w:lineRule="auto"/>
        <w:ind w:left="0" w:right="0" w:firstLine="0"/>
        <w:jc w:val="both"/>
        <w:rPr>
          <w:color w:val="404040" w:themeColor="text1" w:themeTint="BF"/>
          <w:sz w:val="24"/>
          <w:szCs w:val="24"/>
          <w:lang w:val="en-AU"/>
        </w:rPr>
      </w:pPr>
      <w:r w:rsidRPr="00870A95">
        <w:rPr>
          <w:color w:val="404040" w:themeColor="text1" w:themeTint="BF"/>
          <w:sz w:val="24"/>
          <w:szCs w:val="24"/>
          <w:lang w:val="en-AU"/>
        </w:rPr>
        <w:t>If</w:t>
      </w:r>
      <w:r w:rsidR="00A6732F" w:rsidRPr="00870A95">
        <w:rPr>
          <w:color w:val="404040" w:themeColor="text1" w:themeTint="BF"/>
          <w:sz w:val="24"/>
          <w:szCs w:val="24"/>
          <w:lang w:val="en-AU"/>
        </w:rPr>
        <w:t xml:space="preserve"> you have </w:t>
      </w:r>
      <w:r w:rsidR="00EE4390" w:rsidRPr="00870A95">
        <w:rPr>
          <w:color w:val="404040" w:themeColor="text1" w:themeTint="BF"/>
          <w:sz w:val="24"/>
          <w:szCs w:val="24"/>
          <w:lang w:val="en-AU"/>
        </w:rPr>
        <w:t>observed</w:t>
      </w:r>
      <w:r w:rsidR="00A6732F" w:rsidRPr="00870A95">
        <w:rPr>
          <w:color w:val="404040" w:themeColor="text1" w:themeTint="BF"/>
          <w:sz w:val="24"/>
          <w:szCs w:val="24"/>
          <w:lang w:val="en-AU"/>
        </w:rPr>
        <w:t xml:space="preserve"> any signs of adverse reactions, you must </w:t>
      </w:r>
      <w:r w:rsidRPr="00870A95">
        <w:rPr>
          <w:color w:val="404040" w:themeColor="text1" w:themeTint="BF"/>
          <w:sz w:val="24"/>
          <w:szCs w:val="24"/>
          <w:lang w:val="en-AU"/>
        </w:rPr>
        <w:t xml:space="preserve">immediately </w:t>
      </w:r>
      <w:r w:rsidR="00A6732F" w:rsidRPr="00870A95">
        <w:rPr>
          <w:color w:val="404040" w:themeColor="text1" w:themeTint="BF"/>
          <w:sz w:val="24"/>
          <w:szCs w:val="24"/>
          <w:lang w:val="en-AU"/>
        </w:rPr>
        <w:t xml:space="preserve">respond within </w:t>
      </w:r>
      <w:r w:rsidR="007643E3" w:rsidRPr="00870A95">
        <w:rPr>
          <w:color w:val="404040" w:themeColor="text1" w:themeTint="BF"/>
          <w:sz w:val="24"/>
          <w:szCs w:val="24"/>
          <w:lang w:val="en-AU"/>
        </w:rPr>
        <w:t>the scope of your own job role.</w:t>
      </w:r>
      <w:r w:rsidR="0040030F" w:rsidRPr="00870A95">
        <w:rPr>
          <w:color w:val="404040" w:themeColor="text1" w:themeTint="BF"/>
          <w:sz w:val="24"/>
          <w:szCs w:val="24"/>
          <w:lang w:val="en-AU"/>
        </w:rPr>
        <w:t xml:space="preserve"> This means you should not do anything you are unqualified to do. </w:t>
      </w:r>
      <w:r w:rsidR="00981334" w:rsidRPr="00870A95">
        <w:rPr>
          <w:color w:val="404040" w:themeColor="text1" w:themeTint="BF"/>
          <w:sz w:val="24"/>
          <w:szCs w:val="24"/>
          <w:lang w:val="en-AU"/>
        </w:rPr>
        <w:t>Consider the procedure below</w:t>
      </w:r>
      <w:r w:rsidR="00B66F61" w:rsidRPr="00870A95">
        <w:rPr>
          <w:color w:val="404040" w:themeColor="text1" w:themeTint="BF"/>
          <w:sz w:val="24"/>
          <w:szCs w:val="24"/>
          <w:lang w:val="en-AU"/>
        </w:rPr>
        <w:t xml:space="preserve"> </w:t>
      </w:r>
      <w:r w:rsidR="00981334" w:rsidRPr="00870A95">
        <w:rPr>
          <w:color w:val="404040" w:themeColor="text1" w:themeTint="BF"/>
          <w:sz w:val="24"/>
          <w:szCs w:val="24"/>
          <w:lang w:val="en-AU"/>
        </w:rPr>
        <w:t>when responding to</w:t>
      </w:r>
      <w:r w:rsidR="002A4C7A" w:rsidRPr="00870A95">
        <w:rPr>
          <w:color w:val="404040" w:themeColor="text1" w:themeTint="BF"/>
          <w:sz w:val="24"/>
          <w:szCs w:val="24"/>
          <w:lang w:val="en-AU"/>
        </w:rPr>
        <w:t xml:space="preserve"> </w:t>
      </w:r>
      <w:r w:rsidR="00036724" w:rsidRPr="00870A95">
        <w:rPr>
          <w:color w:val="404040" w:themeColor="text1" w:themeTint="BF"/>
          <w:sz w:val="24"/>
          <w:szCs w:val="24"/>
          <w:lang w:val="en-AU"/>
        </w:rPr>
        <w:t xml:space="preserve">clients’ </w:t>
      </w:r>
      <w:r w:rsidR="002A4C7A" w:rsidRPr="00870A95">
        <w:rPr>
          <w:color w:val="404040" w:themeColor="text1" w:themeTint="BF"/>
          <w:sz w:val="24"/>
          <w:szCs w:val="24"/>
          <w:lang w:val="en-AU"/>
        </w:rPr>
        <w:t xml:space="preserve">adverse reactions </w:t>
      </w:r>
      <w:r w:rsidR="00036724" w:rsidRPr="00870A95">
        <w:rPr>
          <w:color w:val="404040" w:themeColor="text1" w:themeTint="BF"/>
          <w:sz w:val="24"/>
          <w:szCs w:val="24"/>
          <w:lang w:val="en-AU"/>
        </w:rPr>
        <w:t>to medication</w:t>
      </w:r>
      <w:r w:rsidR="00981334" w:rsidRPr="00870A95">
        <w:rPr>
          <w:color w:val="404040" w:themeColor="text1" w:themeTint="BF"/>
          <w:sz w:val="24"/>
          <w:szCs w:val="24"/>
          <w:lang w:val="en-AU"/>
        </w:rPr>
        <w:t xml:space="preserve"> </w:t>
      </w:r>
      <w:r w:rsidR="00B66F61" w:rsidRPr="00870A95">
        <w:rPr>
          <w:color w:val="404040" w:themeColor="text1" w:themeTint="BF"/>
          <w:sz w:val="24"/>
          <w:szCs w:val="24"/>
          <w:lang w:val="en-AU"/>
        </w:rPr>
        <w:t xml:space="preserve">within </w:t>
      </w:r>
      <w:r w:rsidR="00981334" w:rsidRPr="00870A95">
        <w:rPr>
          <w:color w:val="404040" w:themeColor="text1" w:themeTint="BF"/>
          <w:sz w:val="24"/>
          <w:szCs w:val="24"/>
          <w:lang w:val="en-AU"/>
        </w:rPr>
        <w:t>the scope of your own job role:</w:t>
      </w:r>
      <w:r w:rsidR="00852A20" w:rsidRPr="00870A95">
        <w:rPr>
          <w:color w:val="404040" w:themeColor="text1" w:themeTint="BF"/>
          <w:sz w:val="24"/>
          <w:szCs w:val="24"/>
          <w:lang w:val="en-AU"/>
        </w:rPr>
        <w:t xml:space="preserve"> </w:t>
      </w:r>
    </w:p>
    <w:p w14:paraId="624EC82C" w14:textId="1D18E8C6" w:rsidR="00325C97" w:rsidRPr="00870A95" w:rsidRDefault="00325C97" w:rsidP="00870A95">
      <w:pPr>
        <w:pStyle w:val="ListParagraph"/>
        <w:numPr>
          <w:ilvl w:val="0"/>
          <w:numId w:val="129"/>
        </w:numPr>
        <w:spacing w:after="120" w:line="276" w:lineRule="auto"/>
        <w:ind w:right="0"/>
        <w:contextualSpacing w:val="0"/>
        <w:jc w:val="both"/>
        <w:rPr>
          <w:color w:val="404040" w:themeColor="text1" w:themeTint="BF"/>
          <w:sz w:val="24"/>
          <w:szCs w:val="24"/>
          <w:lang w:val="en-AU" w:bidi="en-US"/>
        </w:rPr>
      </w:pPr>
      <w:r w:rsidRPr="00870A95">
        <w:rPr>
          <w:color w:val="404040" w:themeColor="text1" w:themeTint="BF"/>
          <w:sz w:val="24"/>
          <w:szCs w:val="24"/>
          <w:lang w:val="en-AU" w:bidi="en-US"/>
        </w:rPr>
        <w:t xml:space="preserve">Contact </w:t>
      </w:r>
      <w:r w:rsidR="003633B6" w:rsidRPr="00870A95">
        <w:rPr>
          <w:color w:val="404040" w:themeColor="text1" w:themeTint="BF"/>
          <w:sz w:val="24"/>
          <w:szCs w:val="24"/>
          <w:lang w:val="en-AU" w:bidi="en-US"/>
        </w:rPr>
        <w:t>the client’s</w:t>
      </w:r>
      <w:r w:rsidRPr="00870A95">
        <w:rPr>
          <w:color w:val="404040" w:themeColor="text1" w:themeTint="BF"/>
          <w:sz w:val="24"/>
          <w:szCs w:val="24"/>
          <w:lang w:val="en-AU" w:bidi="en-US"/>
        </w:rPr>
        <w:t xml:space="preserve"> health professionals immediately. </w:t>
      </w:r>
    </w:p>
    <w:p w14:paraId="036239D2" w14:textId="60465CC9" w:rsidR="00325C97" w:rsidRPr="00870A95" w:rsidRDefault="00325C97" w:rsidP="00870A95">
      <w:pPr>
        <w:pStyle w:val="ListParagraph"/>
        <w:numPr>
          <w:ilvl w:val="0"/>
          <w:numId w:val="129"/>
        </w:numPr>
        <w:spacing w:after="120" w:line="276" w:lineRule="auto"/>
        <w:ind w:right="0"/>
        <w:contextualSpacing w:val="0"/>
        <w:jc w:val="both"/>
        <w:rPr>
          <w:color w:val="404040" w:themeColor="text1" w:themeTint="BF"/>
          <w:sz w:val="24"/>
          <w:szCs w:val="24"/>
          <w:lang w:val="en-AU" w:bidi="en-US"/>
        </w:rPr>
      </w:pPr>
      <w:r w:rsidRPr="00870A95">
        <w:rPr>
          <w:color w:val="404040" w:themeColor="text1" w:themeTint="BF"/>
          <w:sz w:val="24"/>
          <w:szCs w:val="24"/>
          <w:lang w:val="en-AU" w:bidi="en-US"/>
        </w:rPr>
        <w:t xml:space="preserve">If you cannot contact the </w:t>
      </w:r>
      <w:r w:rsidR="003633B6" w:rsidRPr="00870A95">
        <w:rPr>
          <w:color w:val="404040" w:themeColor="text1" w:themeTint="BF"/>
          <w:sz w:val="24"/>
          <w:szCs w:val="24"/>
          <w:lang w:val="en-AU" w:bidi="en-US"/>
        </w:rPr>
        <w:t>client’s</w:t>
      </w:r>
      <w:r w:rsidRPr="00870A95">
        <w:rPr>
          <w:color w:val="404040" w:themeColor="text1" w:themeTint="BF"/>
          <w:sz w:val="24"/>
          <w:szCs w:val="24"/>
          <w:lang w:val="en-AU" w:bidi="en-US"/>
        </w:rPr>
        <w:t xml:space="preserve"> health professionals:</w:t>
      </w:r>
    </w:p>
    <w:p w14:paraId="6A50EE1A" w14:textId="77777777" w:rsidR="00325C97" w:rsidRPr="00870A95" w:rsidRDefault="00325C97" w:rsidP="00870A95">
      <w:pPr>
        <w:pStyle w:val="ListParagraph"/>
        <w:numPr>
          <w:ilvl w:val="1"/>
          <w:numId w:val="129"/>
        </w:numPr>
        <w:spacing w:after="120" w:line="276" w:lineRule="auto"/>
        <w:ind w:right="0"/>
        <w:contextualSpacing w:val="0"/>
        <w:jc w:val="both"/>
        <w:rPr>
          <w:color w:val="404040" w:themeColor="text1" w:themeTint="BF"/>
          <w:sz w:val="24"/>
          <w:szCs w:val="24"/>
          <w:lang w:val="en-AU" w:bidi="en-US"/>
        </w:rPr>
      </w:pPr>
      <w:r w:rsidRPr="00870A95">
        <w:rPr>
          <w:color w:val="404040" w:themeColor="text1" w:themeTint="BF"/>
          <w:sz w:val="24"/>
          <w:szCs w:val="24"/>
          <w:lang w:val="en-AU" w:bidi="en-US"/>
        </w:rPr>
        <w:t xml:space="preserve">Seek help from the Medicines helpline at 1300 MEDICINE (1300 633 424). You can call this from anywhere in Australia from Monday to Friday, 9 am to 5 pm. </w:t>
      </w:r>
    </w:p>
    <w:p w14:paraId="3DCB39DB" w14:textId="77777777" w:rsidR="00325C97" w:rsidRPr="00870A95" w:rsidRDefault="00325C97">
      <w:pPr>
        <w:pStyle w:val="ListParagraph"/>
        <w:numPr>
          <w:ilvl w:val="2"/>
          <w:numId w:val="288"/>
        </w:numPr>
        <w:spacing w:after="120" w:line="276" w:lineRule="auto"/>
        <w:ind w:left="2157" w:right="0"/>
        <w:contextualSpacing w:val="0"/>
        <w:jc w:val="both"/>
        <w:rPr>
          <w:color w:val="404040" w:themeColor="text1" w:themeTint="BF"/>
          <w:sz w:val="24"/>
          <w:szCs w:val="24"/>
          <w:lang w:val="en-AU" w:bidi="en-US"/>
        </w:rPr>
      </w:pPr>
      <w:r w:rsidRPr="00870A95">
        <w:rPr>
          <w:color w:val="404040" w:themeColor="text1" w:themeTint="BF"/>
          <w:sz w:val="24"/>
          <w:szCs w:val="24"/>
          <w:lang w:val="en-AU" w:bidi="en-US"/>
        </w:rPr>
        <w:t>If you are calling from Queensland or Victoria, you will be connected to a pharmacist instead of a registered nurse.</w:t>
      </w:r>
    </w:p>
    <w:p w14:paraId="38775B4E" w14:textId="77777777" w:rsidR="00325C97" w:rsidRPr="00870A95" w:rsidRDefault="00325C97">
      <w:pPr>
        <w:pStyle w:val="ListParagraph"/>
        <w:numPr>
          <w:ilvl w:val="2"/>
          <w:numId w:val="288"/>
        </w:numPr>
        <w:spacing w:after="120" w:line="276" w:lineRule="auto"/>
        <w:ind w:left="2157" w:right="0"/>
        <w:contextualSpacing w:val="0"/>
        <w:jc w:val="both"/>
        <w:rPr>
          <w:color w:val="404040" w:themeColor="text1" w:themeTint="BF"/>
          <w:sz w:val="24"/>
          <w:szCs w:val="24"/>
          <w:lang w:val="en-AU" w:bidi="en-US"/>
        </w:rPr>
      </w:pPr>
      <w:r w:rsidRPr="00870A95">
        <w:rPr>
          <w:color w:val="404040" w:themeColor="text1" w:themeTint="BF"/>
          <w:sz w:val="24"/>
          <w:szCs w:val="24"/>
          <w:lang w:val="en-AU" w:bidi="en-US"/>
        </w:rPr>
        <w:t xml:space="preserve">This number is unavailable during NSW holidays. </w:t>
      </w:r>
    </w:p>
    <w:p w14:paraId="55F68385" w14:textId="77777777" w:rsidR="00325C97" w:rsidRPr="00870A95" w:rsidRDefault="00325C97">
      <w:pPr>
        <w:pStyle w:val="ListParagraph"/>
        <w:numPr>
          <w:ilvl w:val="2"/>
          <w:numId w:val="288"/>
        </w:numPr>
        <w:spacing w:after="120" w:line="276" w:lineRule="auto"/>
        <w:ind w:left="2157" w:right="0"/>
        <w:contextualSpacing w:val="0"/>
        <w:jc w:val="both"/>
        <w:rPr>
          <w:color w:val="404040" w:themeColor="text1" w:themeTint="BF"/>
          <w:sz w:val="24"/>
          <w:szCs w:val="24"/>
          <w:lang w:val="en-AU" w:bidi="en-US"/>
        </w:rPr>
      </w:pPr>
      <w:r w:rsidRPr="00870A95">
        <w:rPr>
          <w:color w:val="404040" w:themeColor="text1" w:themeTint="BF"/>
          <w:sz w:val="24"/>
          <w:szCs w:val="24"/>
          <w:lang w:val="en-AU" w:bidi="en-US"/>
        </w:rPr>
        <w:t xml:space="preserve">This number does not replace a doctor’s or pharmacist’s advice. </w:t>
      </w:r>
    </w:p>
    <w:p w14:paraId="6D206A64" w14:textId="31FD979D" w:rsidR="00325C97" w:rsidRPr="00870A95" w:rsidRDefault="00325C97" w:rsidP="00870A95">
      <w:pPr>
        <w:pStyle w:val="ListParagraph"/>
        <w:numPr>
          <w:ilvl w:val="1"/>
          <w:numId w:val="129"/>
        </w:numPr>
        <w:spacing w:after="120" w:line="276" w:lineRule="auto"/>
        <w:ind w:right="0"/>
        <w:contextualSpacing w:val="0"/>
        <w:jc w:val="both"/>
        <w:rPr>
          <w:color w:val="404040" w:themeColor="text1" w:themeTint="BF"/>
          <w:sz w:val="24"/>
          <w:szCs w:val="24"/>
          <w:lang w:val="en-AU" w:bidi="en-US"/>
        </w:rPr>
      </w:pPr>
      <w:r w:rsidRPr="00870A95">
        <w:rPr>
          <w:color w:val="404040" w:themeColor="text1" w:themeTint="BF"/>
          <w:sz w:val="24"/>
          <w:szCs w:val="24"/>
          <w:lang w:val="en-AU" w:bidi="en-US"/>
        </w:rPr>
        <w:t xml:space="preserve">Seek help from the </w:t>
      </w:r>
      <w:r w:rsidR="00A07F36" w:rsidRPr="00870A95">
        <w:rPr>
          <w:color w:val="404040" w:themeColor="text1" w:themeTint="BF"/>
          <w:sz w:val="24"/>
          <w:szCs w:val="24"/>
          <w:lang w:val="en-AU" w:bidi="en-US"/>
        </w:rPr>
        <w:t>24-h</w:t>
      </w:r>
      <w:r w:rsidR="00EE5AFD" w:rsidRPr="00870A95">
        <w:rPr>
          <w:color w:val="404040" w:themeColor="text1" w:themeTint="BF"/>
          <w:sz w:val="24"/>
          <w:szCs w:val="24"/>
          <w:lang w:val="en-AU" w:bidi="en-US"/>
        </w:rPr>
        <w:t>ou</w:t>
      </w:r>
      <w:r w:rsidR="00A07F36" w:rsidRPr="00870A95">
        <w:rPr>
          <w:color w:val="404040" w:themeColor="text1" w:themeTint="BF"/>
          <w:sz w:val="24"/>
          <w:szCs w:val="24"/>
          <w:lang w:val="en-AU" w:bidi="en-US"/>
        </w:rPr>
        <w:t>r</w:t>
      </w:r>
      <w:r w:rsidRPr="00870A95">
        <w:rPr>
          <w:color w:val="404040" w:themeColor="text1" w:themeTint="BF"/>
          <w:sz w:val="24"/>
          <w:szCs w:val="24"/>
          <w:lang w:val="en-AU" w:bidi="en-US"/>
        </w:rPr>
        <w:t xml:space="preserve"> helpline from Health</w:t>
      </w:r>
      <w:r w:rsidR="00EE5AFD" w:rsidRPr="00870A95">
        <w:rPr>
          <w:color w:val="404040" w:themeColor="text1" w:themeTint="BF"/>
          <w:sz w:val="24"/>
          <w:szCs w:val="24"/>
          <w:lang w:val="en-AU" w:bidi="en-US"/>
        </w:rPr>
        <w:t>d</w:t>
      </w:r>
      <w:r w:rsidRPr="00870A95">
        <w:rPr>
          <w:color w:val="404040" w:themeColor="text1" w:themeTint="BF"/>
          <w:sz w:val="24"/>
          <w:szCs w:val="24"/>
          <w:lang w:val="en-AU" w:bidi="en-US"/>
        </w:rPr>
        <w:t xml:space="preserve">irect Australia if the first is not available. The number is 1800 022 222. </w:t>
      </w:r>
    </w:p>
    <w:p w14:paraId="0F9E7FCF" w14:textId="5B54BBF4" w:rsidR="00280332" w:rsidRPr="00870A95" w:rsidRDefault="00325C97" w:rsidP="00870A95">
      <w:pPr>
        <w:pStyle w:val="ListParagraph"/>
        <w:numPr>
          <w:ilvl w:val="1"/>
          <w:numId w:val="129"/>
        </w:numPr>
        <w:spacing w:after="120" w:line="276" w:lineRule="auto"/>
        <w:ind w:right="0"/>
        <w:contextualSpacing w:val="0"/>
        <w:jc w:val="both"/>
        <w:rPr>
          <w:color w:val="404040" w:themeColor="text1" w:themeTint="BF"/>
          <w:sz w:val="24"/>
          <w:szCs w:val="24"/>
          <w:lang w:val="en-AU" w:bidi="en-US"/>
        </w:rPr>
      </w:pPr>
      <w:r w:rsidRPr="00870A95">
        <w:rPr>
          <w:color w:val="404040" w:themeColor="text1" w:themeTint="BF"/>
          <w:sz w:val="24"/>
          <w:szCs w:val="24"/>
          <w:lang w:val="en-AU" w:bidi="en-US"/>
        </w:rPr>
        <w:t xml:space="preserve">If you suspect an overdose or poisoning, call the Poisons Information </w:t>
      </w:r>
      <w:r w:rsidR="00EE4390" w:rsidRPr="00870A95">
        <w:rPr>
          <w:color w:val="404040" w:themeColor="text1" w:themeTint="BF"/>
          <w:sz w:val="24"/>
          <w:szCs w:val="24"/>
          <w:lang w:val="en-AU" w:bidi="en-US"/>
        </w:rPr>
        <w:t>Centre</w:t>
      </w:r>
      <w:r w:rsidRPr="00870A95">
        <w:rPr>
          <w:color w:val="404040" w:themeColor="text1" w:themeTint="BF"/>
          <w:sz w:val="24"/>
          <w:szCs w:val="24"/>
          <w:lang w:val="en-AU" w:bidi="en-US"/>
        </w:rPr>
        <w:t xml:space="preserve"> </w:t>
      </w:r>
      <w:r w:rsidR="00280332" w:rsidRPr="00870A95">
        <w:rPr>
          <w:color w:val="404040" w:themeColor="text1" w:themeTint="BF"/>
          <w:sz w:val="24"/>
          <w:szCs w:val="24"/>
          <w:lang w:val="en-AU" w:bidi="en-US"/>
        </w:rPr>
        <w:t>at</w:t>
      </w:r>
      <w:r w:rsidRPr="00870A95">
        <w:rPr>
          <w:color w:val="404040" w:themeColor="text1" w:themeTint="BF"/>
          <w:sz w:val="24"/>
          <w:szCs w:val="24"/>
          <w:lang w:val="en-AU" w:bidi="en-US"/>
        </w:rPr>
        <w:t xml:space="preserve"> 13 11 26.</w:t>
      </w:r>
    </w:p>
    <w:p w14:paraId="5CBB683D" w14:textId="77777777" w:rsidR="00280332" w:rsidRPr="00870A95" w:rsidRDefault="00280332" w:rsidP="00180603">
      <w:pPr>
        <w:spacing w:after="120" w:line="276" w:lineRule="auto"/>
        <w:ind w:left="0" w:right="0" w:firstLine="0"/>
        <w:rPr>
          <w:color w:val="404040" w:themeColor="text1" w:themeTint="BF"/>
          <w:sz w:val="24"/>
          <w:szCs w:val="24"/>
          <w:lang w:val="en-AU" w:bidi="en-US"/>
        </w:rPr>
      </w:pPr>
      <w:r w:rsidRPr="00870A95">
        <w:rPr>
          <w:color w:val="404040" w:themeColor="text1" w:themeTint="BF"/>
          <w:sz w:val="24"/>
          <w:szCs w:val="24"/>
          <w:lang w:val="en-AU" w:bidi="en-US"/>
        </w:rPr>
        <w:br w:type="page"/>
      </w:r>
    </w:p>
    <w:p w14:paraId="0F404A32" w14:textId="7B2F0713" w:rsidR="00325C97" w:rsidRPr="00870A95" w:rsidRDefault="00325C97" w:rsidP="00870A95">
      <w:pPr>
        <w:pStyle w:val="ListParagraph"/>
        <w:numPr>
          <w:ilvl w:val="0"/>
          <w:numId w:val="129"/>
        </w:numPr>
        <w:spacing w:after="120" w:line="276" w:lineRule="auto"/>
        <w:ind w:right="0"/>
        <w:contextualSpacing w:val="0"/>
        <w:jc w:val="both"/>
        <w:rPr>
          <w:color w:val="404040" w:themeColor="text1" w:themeTint="BF"/>
          <w:sz w:val="24"/>
          <w:szCs w:val="24"/>
          <w:lang w:val="en-AU" w:bidi="en-US"/>
        </w:rPr>
      </w:pPr>
      <w:r w:rsidRPr="00870A95">
        <w:rPr>
          <w:color w:val="404040" w:themeColor="text1" w:themeTint="BF"/>
          <w:sz w:val="24"/>
          <w:szCs w:val="24"/>
          <w:lang w:val="en-AU" w:bidi="en-US"/>
        </w:rPr>
        <w:lastRenderedPageBreak/>
        <w:t>For adverse reactions that occur in a home setting, call an ambulance at Triple Zero (000). Secondary emergency numbers include 112 and 106. Adverse reactions may involve extreme reactions such as collapsing</w:t>
      </w:r>
      <w:r w:rsidR="00C05368" w:rsidRPr="00870A95">
        <w:rPr>
          <w:color w:val="404040" w:themeColor="text1" w:themeTint="BF"/>
          <w:sz w:val="24"/>
          <w:szCs w:val="24"/>
          <w:lang w:val="en-AU" w:bidi="en-US"/>
        </w:rPr>
        <w:t xml:space="preserve"> or </w:t>
      </w:r>
      <w:r w:rsidRPr="00870A95">
        <w:rPr>
          <w:color w:val="404040" w:themeColor="text1" w:themeTint="BF"/>
          <w:sz w:val="24"/>
          <w:szCs w:val="24"/>
          <w:lang w:val="en-AU" w:bidi="en-US"/>
        </w:rPr>
        <w:t>unusual distress</w:t>
      </w:r>
      <w:r w:rsidR="00C05368" w:rsidRPr="00870A95">
        <w:rPr>
          <w:color w:val="404040" w:themeColor="text1" w:themeTint="BF"/>
          <w:sz w:val="24"/>
          <w:szCs w:val="24"/>
          <w:lang w:val="en-AU" w:bidi="en-US"/>
        </w:rPr>
        <w:t>.</w:t>
      </w:r>
    </w:p>
    <w:p w14:paraId="306B100B" w14:textId="77777777" w:rsidR="00325C97" w:rsidRPr="00870A95" w:rsidRDefault="00325C97" w:rsidP="00870A95">
      <w:pPr>
        <w:pStyle w:val="ListParagraph"/>
        <w:numPr>
          <w:ilvl w:val="1"/>
          <w:numId w:val="129"/>
        </w:numPr>
        <w:spacing w:after="120" w:line="276" w:lineRule="auto"/>
        <w:ind w:right="0"/>
        <w:contextualSpacing w:val="0"/>
        <w:jc w:val="both"/>
        <w:rPr>
          <w:color w:val="404040" w:themeColor="text1" w:themeTint="BF"/>
          <w:sz w:val="24"/>
          <w:szCs w:val="24"/>
          <w:lang w:val="en-AU" w:bidi="en-US"/>
        </w:rPr>
      </w:pPr>
      <w:r w:rsidRPr="00870A95">
        <w:rPr>
          <w:color w:val="404040" w:themeColor="text1" w:themeTint="BF"/>
          <w:sz w:val="24"/>
          <w:szCs w:val="24"/>
          <w:lang w:val="en-AU" w:bidi="en-US"/>
        </w:rPr>
        <w:t xml:space="preserve">Give the paramedics the client’s medication information and the details of the incident. </w:t>
      </w:r>
    </w:p>
    <w:p w14:paraId="24FDF1E1" w14:textId="0ED9A545" w:rsidR="00325C97" w:rsidRPr="00870A95" w:rsidRDefault="00325C97" w:rsidP="00870A95">
      <w:pPr>
        <w:pStyle w:val="ListParagraph"/>
        <w:numPr>
          <w:ilvl w:val="1"/>
          <w:numId w:val="129"/>
        </w:numPr>
        <w:spacing w:after="120" w:line="276" w:lineRule="auto"/>
        <w:ind w:right="0"/>
        <w:contextualSpacing w:val="0"/>
        <w:jc w:val="both"/>
        <w:rPr>
          <w:color w:val="404040" w:themeColor="text1" w:themeTint="BF"/>
          <w:sz w:val="24"/>
          <w:szCs w:val="24"/>
          <w:lang w:val="en-AU" w:bidi="en-US"/>
        </w:rPr>
      </w:pPr>
      <w:r w:rsidRPr="00870A95">
        <w:rPr>
          <w:color w:val="404040" w:themeColor="text1" w:themeTint="BF"/>
          <w:sz w:val="24"/>
          <w:szCs w:val="24"/>
          <w:lang w:val="en-AU" w:bidi="en-US"/>
        </w:rPr>
        <w:t xml:space="preserve">Once an ambulance is available and paramedics have performed procedures, notify </w:t>
      </w:r>
      <w:r w:rsidR="00574577" w:rsidRPr="00870A95">
        <w:rPr>
          <w:color w:val="404040" w:themeColor="text1" w:themeTint="BF"/>
          <w:sz w:val="24"/>
          <w:szCs w:val="24"/>
          <w:lang w:val="en-AU" w:bidi="en-US"/>
        </w:rPr>
        <w:t>the client’s support team</w:t>
      </w:r>
      <w:r w:rsidR="006B2E13" w:rsidRPr="00870A95">
        <w:rPr>
          <w:color w:val="404040" w:themeColor="text1" w:themeTint="BF"/>
          <w:sz w:val="24"/>
          <w:szCs w:val="24"/>
          <w:lang w:val="en-AU" w:bidi="en-US"/>
        </w:rPr>
        <w:t xml:space="preserve"> and your supervisors.</w:t>
      </w:r>
    </w:p>
    <w:p w14:paraId="3E6B7A65" w14:textId="71B2F51C" w:rsidR="003E3490" w:rsidRPr="00870A95" w:rsidRDefault="00A45A7F" w:rsidP="00870A95">
      <w:pPr>
        <w:pStyle w:val="ListParagraph"/>
        <w:numPr>
          <w:ilvl w:val="0"/>
          <w:numId w:val="129"/>
        </w:numPr>
        <w:spacing w:after="120" w:line="276" w:lineRule="auto"/>
        <w:ind w:left="714" w:right="0" w:hanging="357"/>
        <w:contextualSpacing w:val="0"/>
        <w:jc w:val="both"/>
        <w:rPr>
          <w:color w:val="404040" w:themeColor="text1" w:themeTint="BF"/>
          <w:sz w:val="24"/>
          <w:szCs w:val="24"/>
          <w:lang w:val="en-AU" w:bidi="en-US"/>
        </w:rPr>
      </w:pPr>
      <w:r w:rsidRPr="00870A95">
        <w:rPr>
          <w:noProof/>
          <w:color w:val="404040" w:themeColor="text1" w:themeTint="BF"/>
          <w:sz w:val="24"/>
          <w:szCs w:val="24"/>
          <w:lang w:val="en-AU" w:bidi="en-US"/>
        </w:rPr>
        <w:drawing>
          <wp:anchor distT="0" distB="0" distL="114300" distR="114300" simplePos="0" relativeHeight="251658281" behindDoc="0" locked="0" layoutInCell="1" allowOverlap="1" wp14:anchorId="1CBCAF97" wp14:editId="657E6637">
            <wp:simplePos x="0" y="0"/>
            <wp:positionH relativeFrom="column">
              <wp:posOffset>3840480</wp:posOffset>
            </wp:positionH>
            <wp:positionV relativeFrom="paragraph">
              <wp:posOffset>651510</wp:posOffset>
            </wp:positionV>
            <wp:extent cx="1887220" cy="1851660"/>
            <wp:effectExtent l="0" t="0" r="0" b="0"/>
            <wp:wrapSquare wrapText="bothSides"/>
            <wp:docPr id="2" name="Graphic 2" descr="Graph and note paper pads with penc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phic 2" descr="Graph and note paper pads with pencil"/>
                    <pic:cNvPicPr/>
                  </pic:nvPicPr>
                  <pic:blipFill>
                    <a:blip r:embed="rId516" cstate="print">
                      <a:extLst>
                        <a:ext uri="{28A0092B-C50C-407E-A947-70E740481C1C}">
                          <a14:useLocalDpi xmlns:a14="http://schemas.microsoft.com/office/drawing/2010/main" val="0"/>
                        </a:ext>
                        <a:ext uri="{96DAC541-7B7A-43D3-8B79-37D633B846F1}">
                          <asvg:svgBlip xmlns:asvg="http://schemas.microsoft.com/office/drawing/2016/SVG/main" r:embed="rId517"/>
                        </a:ext>
                      </a:extLst>
                    </a:blip>
                    <a:stretch>
                      <a:fillRect/>
                    </a:stretch>
                  </pic:blipFill>
                  <pic:spPr>
                    <a:xfrm>
                      <a:off x="0" y="0"/>
                      <a:ext cx="1887220" cy="1851660"/>
                    </a:xfrm>
                    <a:prstGeom prst="rect">
                      <a:avLst/>
                    </a:prstGeom>
                  </pic:spPr>
                </pic:pic>
              </a:graphicData>
            </a:graphic>
            <wp14:sizeRelH relativeFrom="page">
              <wp14:pctWidth>0</wp14:pctWidth>
            </wp14:sizeRelH>
            <wp14:sizeRelV relativeFrom="page">
              <wp14:pctHeight>0</wp14:pctHeight>
            </wp14:sizeRelV>
          </wp:anchor>
        </w:drawing>
      </w:r>
      <w:r w:rsidR="00325C97" w:rsidRPr="00870A95">
        <w:rPr>
          <w:color w:val="404040" w:themeColor="text1" w:themeTint="BF"/>
          <w:sz w:val="24"/>
          <w:szCs w:val="24"/>
          <w:lang w:val="en-AU" w:bidi="en-US"/>
        </w:rPr>
        <w:t>Document the</w:t>
      </w:r>
      <w:r w:rsidR="000A393D" w:rsidRPr="00870A95">
        <w:rPr>
          <w:color w:val="404040" w:themeColor="text1" w:themeTint="BF"/>
          <w:sz w:val="24"/>
          <w:szCs w:val="24"/>
          <w:lang w:val="en-AU" w:bidi="en-US"/>
        </w:rPr>
        <w:t xml:space="preserve"> adverse</w:t>
      </w:r>
      <w:r w:rsidR="00325C97" w:rsidRPr="00870A95">
        <w:rPr>
          <w:color w:val="404040" w:themeColor="text1" w:themeTint="BF"/>
          <w:sz w:val="24"/>
          <w:szCs w:val="24"/>
          <w:lang w:val="en-AU" w:bidi="en-US"/>
        </w:rPr>
        <w:t xml:space="preserve"> </w:t>
      </w:r>
      <w:r w:rsidR="000A393D" w:rsidRPr="00870A95">
        <w:rPr>
          <w:color w:val="404040" w:themeColor="text1" w:themeTint="BF"/>
          <w:sz w:val="24"/>
          <w:szCs w:val="24"/>
          <w:lang w:val="en-AU" w:bidi="en-US"/>
        </w:rPr>
        <w:t>reaction</w:t>
      </w:r>
      <w:r w:rsidR="00047BD8" w:rsidRPr="00870A95">
        <w:rPr>
          <w:color w:val="404040" w:themeColor="text1" w:themeTint="BF"/>
          <w:sz w:val="24"/>
          <w:szCs w:val="24"/>
          <w:lang w:val="en-AU" w:bidi="en-US"/>
        </w:rPr>
        <w:t xml:space="preserve"> in an incident report</w:t>
      </w:r>
      <w:r w:rsidR="000A393D" w:rsidRPr="00870A95">
        <w:rPr>
          <w:color w:val="404040" w:themeColor="text1" w:themeTint="BF"/>
          <w:sz w:val="24"/>
          <w:szCs w:val="24"/>
          <w:lang w:val="en-AU" w:bidi="en-US"/>
        </w:rPr>
        <w:t xml:space="preserve">. </w:t>
      </w:r>
      <w:r w:rsidR="003E3490" w:rsidRPr="00870A95">
        <w:rPr>
          <w:i/>
          <w:iCs/>
          <w:color w:val="404040" w:themeColor="text1" w:themeTint="BF"/>
          <w:sz w:val="24"/>
          <w:szCs w:val="24"/>
          <w:lang w:val="en-AU" w:bidi="en-US"/>
        </w:rPr>
        <w:t>Incident reports</w:t>
      </w:r>
      <w:r w:rsidR="003E3490" w:rsidRPr="00870A95">
        <w:rPr>
          <w:color w:val="404040" w:themeColor="text1" w:themeTint="BF"/>
          <w:sz w:val="24"/>
          <w:szCs w:val="24"/>
          <w:lang w:val="en-AU" w:bidi="en-US"/>
        </w:rPr>
        <w:t xml:space="preserve"> are reports that detail negative events that happened. What and how to record may vary per organisation. But, generally, you need to include the following information:</w:t>
      </w:r>
    </w:p>
    <w:p w14:paraId="34DE1DAF" w14:textId="4FB074A2" w:rsidR="003E3490" w:rsidRPr="00870A95" w:rsidRDefault="003E3490" w:rsidP="00870A95">
      <w:pPr>
        <w:pStyle w:val="ListParagraph"/>
        <w:numPr>
          <w:ilvl w:val="1"/>
          <w:numId w:val="262"/>
        </w:numPr>
        <w:spacing w:after="120" w:line="276" w:lineRule="auto"/>
        <w:ind w:right="0"/>
        <w:contextualSpacing w:val="0"/>
        <w:rPr>
          <w:color w:val="404040" w:themeColor="text1" w:themeTint="BF"/>
          <w:sz w:val="24"/>
          <w:szCs w:val="24"/>
          <w:lang w:val="en-AU" w:bidi="en-US"/>
        </w:rPr>
      </w:pPr>
      <w:r w:rsidRPr="00870A95">
        <w:rPr>
          <w:color w:val="404040" w:themeColor="text1" w:themeTint="BF"/>
          <w:sz w:val="24"/>
          <w:szCs w:val="24"/>
          <w:lang w:val="en-AU" w:bidi="en-US"/>
        </w:rPr>
        <w:t xml:space="preserve">The time and date of the </w:t>
      </w:r>
      <w:r w:rsidR="00730F09" w:rsidRPr="00870A95">
        <w:rPr>
          <w:color w:val="404040" w:themeColor="text1" w:themeTint="BF"/>
          <w:sz w:val="24"/>
          <w:szCs w:val="24"/>
          <w:lang w:val="en-AU" w:bidi="en-US"/>
        </w:rPr>
        <w:t>reaction</w:t>
      </w:r>
    </w:p>
    <w:p w14:paraId="48258E07" w14:textId="56E386B0" w:rsidR="003E3490" w:rsidRPr="00870A95" w:rsidRDefault="003E3490" w:rsidP="00870A95">
      <w:pPr>
        <w:pStyle w:val="ListParagraph"/>
        <w:numPr>
          <w:ilvl w:val="1"/>
          <w:numId w:val="262"/>
        </w:numPr>
        <w:spacing w:after="120" w:line="276" w:lineRule="auto"/>
        <w:ind w:right="0"/>
        <w:contextualSpacing w:val="0"/>
        <w:rPr>
          <w:color w:val="404040" w:themeColor="text1" w:themeTint="BF"/>
          <w:sz w:val="24"/>
          <w:szCs w:val="24"/>
          <w:lang w:val="en-AU" w:bidi="en-US"/>
        </w:rPr>
      </w:pPr>
      <w:r w:rsidRPr="00870A95">
        <w:rPr>
          <w:color w:val="404040" w:themeColor="text1" w:themeTint="BF"/>
          <w:sz w:val="24"/>
          <w:szCs w:val="24"/>
          <w:lang w:val="en-AU" w:bidi="en-US"/>
        </w:rPr>
        <w:t>Client name and information</w:t>
      </w:r>
    </w:p>
    <w:p w14:paraId="63C67902" w14:textId="15EB5DFE" w:rsidR="003E3490" w:rsidRPr="00870A95" w:rsidRDefault="003E3490" w:rsidP="00870A95">
      <w:pPr>
        <w:pStyle w:val="ListParagraph"/>
        <w:numPr>
          <w:ilvl w:val="1"/>
          <w:numId w:val="262"/>
        </w:numPr>
        <w:spacing w:after="120" w:line="276" w:lineRule="auto"/>
        <w:ind w:right="0"/>
        <w:contextualSpacing w:val="0"/>
        <w:rPr>
          <w:color w:val="404040" w:themeColor="text1" w:themeTint="BF"/>
          <w:sz w:val="24"/>
          <w:szCs w:val="24"/>
          <w:lang w:val="en-AU" w:bidi="en-US"/>
        </w:rPr>
      </w:pPr>
      <w:r w:rsidRPr="00870A95">
        <w:rPr>
          <w:color w:val="404040" w:themeColor="text1" w:themeTint="BF"/>
          <w:sz w:val="24"/>
          <w:szCs w:val="24"/>
          <w:lang w:val="en-AU" w:bidi="en-US"/>
        </w:rPr>
        <w:t xml:space="preserve">The </w:t>
      </w:r>
      <w:r w:rsidR="00730F09" w:rsidRPr="00870A95">
        <w:rPr>
          <w:color w:val="404040" w:themeColor="text1" w:themeTint="BF"/>
          <w:sz w:val="24"/>
          <w:szCs w:val="24"/>
          <w:lang w:val="en-AU" w:bidi="en-US"/>
        </w:rPr>
        <w:t>description of the adverse reaction</w:t>
      </w:r>
    </w:p>
    <w:p w14:paraId="501D3318" w14:textId="297E9CBF" w:rsidR="003E3490" w:rsidRPr="00870A95" w:rsidRDefault="003E3490" w:rsidP="00870A95">
      <w:pPr>
        <w:pStyle w:val="ListParagraph"/>
        <w:numPr>
          <w:ilvl w:val="1"/>
          <w:numId w:val="262"/>
        </w:numPr>
        <w:spacing w:after="120" w:line="276" w:lineRule="auto"/>
        <w:ind w:right="0"/>
        <w:contextualSpacing w:val="0"/>
        <w:rPr>
          <w:color w:val="404040" w:themeColor="text1" w:themeTint="BF"/>
          <w:sz w:val="24"/>
          <w:szCs w:val="24"/>
          <w:lang w:val="en-AU" w:bidi="en-US"/>
        </w:rPr>
      </w:pPr>
      <w:r w:rsidRPr="00870A95">
        <w:rPr>
          <w:color w:val="404040" w:themeColor="text1" w:themeTint="BF"/>
          <w:sz w:val="24"/>
          <w:szCs w:val="24"/>
          <w:lang w:val="en-AU" w:bidi="en-US"/>
        </w:rPr>
        <w:t>The strategies implemented at the time of the incident</w:t>
      </w:r>
    </w:p>
    <w:p w14:paraId="3D350853" w14:textId="654C43D8" w:rsidR="00325C97" w:rsidRPr="00870A95" w:rsidRDefault="003E3490" w:rsidP="00870A95">
      <w:pPr>
        <w:pStyle w:val="ListParagraph"/>
        <w:numPr>
          <w:ilvl w:val="1"/>
          <w:numId w:val="262"/>
        </w:numPr>
        <w:spacing w:after="120" w:line="276" w:lineRule="auto"/>
        <w:ind w:right="0"/>
        <w:contextualSpacing w:val="0"/>
        <w:jc w:val="both"/>
        <w:rPr>
          <w:color w:val="404040" w:themeColor="text1" w:themeTint="BF"/>
          <w:sz w:val="24"/>
          <w:szCs w:val="24"/>
          <w:lang w:val="en-AU" w:bidi="en-US"/>
        </w:rPr>
      </w:pPr>
      <w:r w:rsidRPr="00870A95">
        <w:rPr>
          <w:color w:val="404040" w:themeColor="text1" w:themeTint="BF"/>
          <w:sz w:val="24"/>
          <w:szCs w:val="24"/>
          <w:lang w:val="en-AU" w:bidi="en-US"/>
        </w:rPr>
        <w:t>The outcome or response of the client and others to the strategy</w:t>
      </w:r>
    </w:p>
    <w:p w14:paraId="39D39980" w14:textId="0FB70A45" w:rsidR="003946EB" w:rsidRPr="00870A95" w:rsidRDefault="003946EB" w:rsidP="00870A95">
      <w:pPr>
        <w:pStyle w:val="ListParagraph"/>
        <w:spacing w:after="120" w:line="276" w:lineRule="auto"/>
        <w:ind w:right="0" w:firstLine="0"/>
        <w:contextualSpacing w:val="0"/>
        <w:jc w:val="both"/>
        <w:rPr>
          <w:color w:val="404040" w:themeColor="text1" w:themeTint="BF"/>
          <w:sz w:val="24"/>
          <w:szCs w:val="24"/>
          <w:lang w:val="en-AU" w:bidi="en-US"/>
        </w:rPr>
      </w:pPr>
      <w:r w:rsidRPr="00870A95">
        <w:rPr>
          <w:color w:val="404040" w:themeColor="text1" w:themeTint="BF"/>
          <w:sz w:val="24"/>
          <w:szCs w:val="24"/>
          <w:lang w:val="en-AU" w:bidi="en-US"/>
        </w:rPr>
        <w:t>For further discussion on documentation, you may refer to Subchapter 4.3 of this Learner Guide</w:t>
      </w:r>
      <w:r w:rsidR="00666442" w:rsidRPr="00870A95">
        <w:rPr>
          <w:color w:val="404040" w:themeColor="text1" w:themeTint="BF"/>
          <w:sz w:val="24"/>
          <w:szCs w:val="24"/>
          <w:lang w:val="en-AU" w:bidi="en-US"/>
        </w:rPr>
        <w:t>.</w:t>
      </w:r>
    </w:p>
    <w:p w14:paraId="3C4F607A" w14:textId="0E28D56A" w:rsidR="001E6C8C" w:rsidRPr="00870A95" w:rsidRDefault="001E6C8C" w:rsidP="00870A95">
      <w:pPr>
        <w:pStyle w:val="ListParagraph"/>
        <w:numPr>
          <w:ilvl w:val="0"/>
          <w:numId w:val="129"/>
        </w:numPr>
        <w:spacing w:after="120" w:line="276" w:lineRule="auto"/>
        <w:ind w:right="0"/>
        <w:contextualSpacing w:val="0"/>
        <w:jc w:val="both"/>
        <w:rPr>
          <w:color w:val="404040" w:themeColor="text1" w:themeTint="BF"/>
          <w:sz w:val="24"/>
          <w:szCs w:val="24"/>
          <w:lang w:val="en-AU" w:bidi="en-US"/>
        </w:rPr>
      </w:pPr>
      <w:r w:rsidRPr="00870A95">
        <w:rPr>
          <w:color w:val="404040" w:themeColor="text1" w:themeTint="BF"/>
          <w:sz w:val="24"/>
          <w:szCs w:val="24"/>
          <w:lang w:val="en-AU" w:bidi="en-US"/>
        </w:rPr>
        <w:t xml:space="preserve">Report the adverse reaction to </w:t>
      </w:r>
      <w:r w:rsidR="00414D3E" w:rsidRPr="00870A95">
        <w:rPr>
          <w:color w:val="404040" w:themeColor="text1" w:themeTint="BF"/>
          <w:sz w:val="24"/>
          <w:szCs w:val="24"/>
          <w:lang w:val="en-AU" w:bidi="en-US"/>
        </w:rPr>
        <w:t>the relevant personnel. This means you must communicate the details of the adverse reaction to</w:t>
      </w:r>
      <w:r w:rsidR="000237D7" w:rsidRPr="00870A95">
        <w:rPr>
          <w:color w:val="404040" w:themeColor="text1" w:themeTint="BF"/>
          <w:sz w:val="24"/>
          <w:szCs w:val="24"/>
          <w:lang w:val="en-AU" w:bidi="en-US"/>
        </w:rPr>
        <w:t xml:space="preserve"> the client’s healthcare professional, your supervisors, and anyone involved in medication. For further discussion on reporting, you may refer to Subchapter 4.2 of this Learner Guide. </w:t>
      </w:r>
    </w:p>
    <w:p w14:paraId="636457CD" w14:textId="059EC30F" w:rsidR="000237D7" w:rsidRDefault="000237D7" w:rsidP="00026568">
      <w:pPr>
        <w:spacing w:after="120" w:line="276" w:lineRule="auto"/>
        <w:ind w:left="0" w:right="0" w:firstLine="0"/>
        <w:jc w:val="both"/>
        <w:rPr>
          <w:color w:val="404040" w:themeColor="text1" w:themeTint="BF"/>
          <w:sz w:val="24"/>
          <w:szCs w:val="24"/>
          <w:lang w:val="en-AU" w:bidi="en-US"/>
        </w:rPr>
      </w:pPr>
    </w:p>
    <w:tbl>
      <w:tblPr>
        <w:tblStyle w:val="TableGrid"/>
        <w:tblW w:w="0" w:type="auto"/>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6327"/>
      </w:tblGrid>
      <w:tr w:rsidR="00026568" w:rsidRPr="00870A95" w14:paraId="34B6E4F4" w14:textId="77777777" w:rsidTr="00831C76">
        <w:tc>
          <w:tcPr>
            <w:tcW w:w="1985" w:type="dxa"/>
          </w:tcPr>
          <w:p w14:paraId="4A8B8B41" w14:textId="77777777" w:rsidR="00026568" w:rsidRPr="00870A95" w:rsidRDefault="00026568" w:rsidP="00831C76">
            <w:pPr>
              <w:ind w:left="0" w:right="0" w:firstLine="0"/>
              <w:jc w:val="center"/>
              <w:rPr>
                <w:rFonts w:cstheme="minorHAnsi"/>
                <w:color w:val="262626" w:themeColor="text1" w:themeTint="D9"/>
                <w:lang w:val="en-AU" w:bidi="en-US"/>
              </w:rPr>
            </w:pPr>
            <w:r w:rsidRPr="00870A95">
              <w:rPr>
                <w:rFonts w:cstheme="minorHAnsi"/>
                <w:noProof/>
                <w:color w:val="262626" w:themeColor="text1" w:themeTint="D9"/>
                <w:lang w:val="en-AU" w:bidi="en-US"/>
              </w:rPr>
              <w:drawing>
                <wp:inline distT="0" distB="0" distL="0" distR="0" wp14:anchorId="677A3EB4" wp14:editId="57C465F7">
                  <wp:extent cx="852853" cy="900000"/>
                  <wp:effectExtent l="0" t="0" r="4445" b="0"/>
                  <wp:docPr id="1197276010" name="Picture 1197276010" descr="A picture containing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clipart&#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l="77" r="77"/>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Pr>
          <w:p w14:paraId="666A0DFC" w14:textId="77777777" w:rsidR="00026568" w:rsidRPr="00870A95" w:rsidRDefault="00026568" w:rsidP="00831C76">
            <w:pPr>
              <w:ind w:left="34" w:right="0" w:firstLine="0"/>
              <w:rPr>
                <w:rFonts w:cstheme="minorHAnsi"/>
                <w:b/>
                <w:bCs/>
                <w:color w:val="FF595E"/>
                <w:sz w:val="28"/>
                <w:lang w:val="en-AU" w:bidi="en-US"/>
              </w:rPr>
            </w:pPr>
            <w:r w:rsidRPr="00870A95">
              <w:rPr>
                <w:rFonts w:cstheme="minorHAnsi"/>
                <w:b/>
                <w:bCs/>
                <w:color w:val="FF595E"/>
                <w:sz w:val="28"/>
                <w:lang w:val="en-AU" w:bidi="en-US"/>
              </w:rPr>
              <w:t>Further Reading</w:t>
            </w:r>
          </w:p>
          <w:p w14:paraId="651799C7" w14:textId="77777777" w:rsidR="00026568" w:rsidRPr="00870A95" w:rsidRDefault="00026568" w:rsidP="00026568">
            <w:pPr>
              <w:spacing w:after="120" w:line="276" w:lineRule="auto"/>
              <w:ind w:left="28" w:right="0" w:firstLine="0"/>
              <w:jc w:val="both"/>
              <w:rPr>
                <w:color w:val="404040" w:themeColor="text1" w:themeTint="BF"/>
                <w:szCs w:val="24"/>
                <w:lang w:val="en-AU"/>
              </w:rPr>
            </w:pPr>
            <w:r w:rsidRPr="00870A95">
              <w:rPr>
                <w:color w:val="404040" w:themeColor="text1" w:themeTint="BF"/>
                <w:szCs w:val="24"/>
                <w:lang w:val="en-AU"/>
              </w:rPr>
              <w:t>Refer to the links below for further details on the guidelines for medication assistance</w:t>
            </w:r>
            <w:r>
              <w:rPr>
                <w:color w:val="404040" w:themeColor="text1" w:themeTint="BF"/>
                <w:szCs w:val="24"/>
                <w:lang w:val="en-AU"/>
              </w:rPr>
              <w:t>:</w:t>
            </w:r>
          </w:p>
          <w:p w14:paraId="692B144E" w14:textId="55736386" w:rsidR="00026568" w:rsidRPr="00196075" w:rsidRDefault="009727A2" w:rsidP="00026568">
            <w:pPr>
              <w:tabs>
                <w:tab w:val="center" w:pos="3005"/>
                <w:tab w:val="left" w:pos="4448"/>
              </w:tabs>
              <w:spacing w:after="120" w:line="276" w:lineRule="auto"/>
              <w:ind w:left="34" w:right="0" w:firstLine="0"/>
              <w:jc w:val="center"/>
              <w:rPr>
                <w:rFonts w:cstheme="minorHAnsi"/>
                <w:color w:val="2E74B5" w:themeColor="accent5" w:themeShade="BF"/>
                <w:sz w:val="22"/>
                <w:lang w:val="en-AU" w:bidi="en-US"/>
              </w:rPr>
            </w:pPr>
            <w:hyperlink r:id="rId518" w:history="1">
              <w:r w:rsidR="00026568" w:rsidRPr="00870A95">
                <w:rPr>
                  <w:rStyle w:val="Hyperlink"/>
                  <w:color w:val="2E74B5" w:themeColor="accent5" w:themeShade="BF"/>
                  <w:sz w:val="22"/>
                  <w:u w:val="none"/>
                  <w:lang w:val="en-AU"/>
                </w:rPr>
                <w:t>Guideline for Medication Assistance</w:t>
              </w:r>
            </w:hyperlink>
          </w:p>
        </w:tc>
      </w:tr>
    </w:tbl>
    <w:p w14:paraId="1D728D80" w14:textId="77777777" w:rsidR="00DF5B6D" w:rsidRPr="00870A95" w:rsidRDefault="00DF5B6D" w:rsidP="00DF0CB3">
      <w:pPr>
        <w:spacing w:after="120" w:line="276" w:lineRule="auto"/>
        <w:ind w:left="0" w:right="0" w:firstLine="0"/>
        <w:rPr>
          <w:color w:val="404040" w:themeColor="text1" w:themeTint="BF"/>
          <w:sz w:val="24"/>
          <w:szCs w:val="24"/>
          <w:lang w:val="en-AU"/>
        </w:rPr>
      </w:pPr>
      <w:r w:rsidRPr="00870A95">
        <w:rPr>
          <w:color w:val="404040" w:themeColor="text1" w:themeTint="BF"/>
          <w:sz w:val="24"/>
          <w:szCs w:val="24"/>
          <w:lang w:val="en-AU"/>
        </w:rPr>
        <w:br w:type="page"/>
      </w:r>
    </w:p>
    <w:p w14:paraId="18A932CB" w14:textId="72080D31" w:rsidR="00DF5B6D" w:rsidRPr="00870A95" w:rsidRDefault="00A35CFD" w:rsidP="00870A95">
      <w:pPr>
        <w:spacing w:line="276" w:lineRule="auto"/>
        <w:ind w:left="0" w:right="0" w:firstLine="0"/>
        <w:jc w:val="both"/>
        <w:rPr>
          <w:b/>
          <w:bCs/>
          <w:color w:val="404040" w:themeColor="text1" w:themeTint="BF"/>
          <w:sz w:val="24"/>
          <w:szCs w:val="24"/>
          <w:lang w:val="en-AU"/>
        </w:rPr>
      </w:pPr>
      <w:r w:rsidRPr="00870A95">
        <w:rPr>
          <w:b/>
          <w:bCs/>
          <w:color w:val="404040" w:themeColor="text1" w:themeTint="BF"/>
          <w:sz w:val="24"/>
          <w:szCs w:val="24"/>
          <w:lang w:val="en-AU"/>
        </w:rPr>
        <w:lastRenderedPageBreak/>
        <w:t xml:space="preserve">Escalation if </w:t>
      </w:r>
      <w:r w:rsidR="00F86076" w:rsidRPr="00870A95">
        <w:rPr>
          <w:b/>
          <w:bCs/>
          <w:color w:val="404040" w:themeColor="text1" w:themeTint="BF"/>
          <w:sz w:val="24"/>
          <w:szCs w:val="24"/>
          <w:lang w:val="en-AU"/>
        </w:rPr>
        <w:t>Clients are Unable to Take Medication</w:t>
      </w:r>
    </w:p>
    <w:p w14:paraId="2D353B82" w14:textId="0732BD4E" w:rsidR="00627114" w:rsidRPr="00870A95" w:rsidRDefault="000B1D5F" w:rsidP="00870A95">
      <w:pPr>
        <w:spacing w:line="276" w:lineRule="auto"/>
        <w:ind w:left="0" w:right="0" w:firstLine="0"/>
        <w:jc w:val="both"/>
        <w:rPr>
          <w:color w:val="404040" w:themeColor="text1" w:themeTint="BF"/>
          <w:sz w:val="24"/>
          <w:szCs w:val="24"/>
          <w:lang w:val="en-AU"/>
        </w:rPr>
      </w:pPr>
      <w:r w:rsidRPr="00870A95">
        <w:rPr>
          <w:color w:val="404040" w:themeColor="text1" w:themeTint="BF"/>
          <w:sz w:val="24"/>
          <w:szCs w:val="24"/>
          <w:lang w:val="en-AU"/>
        </w:rPr>
        <w:t xml:space="preserve">When assisting your clients </w:t>
      </w:r>
      <w:r w:rsidR="00F10F4D" w:rsidRPr="00870A95">
        <w:rPr>
          <w:color w:val="404040" w:themeColor="text1" w:themeTint="BF"/>
          <w:sz w:val="24"/>
          <w:szCs w:val="24"/>
          <w:lang w:val="en-AU"/>
        </w:rPr>
        <w:t>in taking</w:t>
      </w:r>
      <w:r w:rsidRPr="00870A95">
        <w:rPr>
          <w:color w:val="404040" w:themeColor="text1" w:themeTint="BF"/>
          <w:sz w:val="24"/>
          <w:szCs w:val="24"/>
          <w:lang w:val="en-AU"/>
        </w:rPr>
        <w:t xml:space="preserve"> pre-packaged medication, you must </w:t>
      </w:r>
      <w:r w:rsidR="000F0194" w:rsidRPr="00870A95">
        <w:rPr>
          <w:color w:val="404040" w:themeColor="text1" w:themeTint="BF"/>
          <w:sz w:val="24"/>
          <w:szCs w:val="24"/>
          <w:lang w:val="en-AU"/>
        </w:rPr>
        <w:t xml:space="preserve">prepare </w:t>
      </w:r>
      <w:r w:rsidR="00F62900" w:rsidRPr="00870A95">
        <w:rPr>
          <w:color w:val="404040" w:themeColor="text1" w:themeTint="BF"/>
          <w:sz w:val="24"/>
          <w:szCs w:val="24"/>
          <w:lang w:val="en-AU"/>
        </w:rPr>
        <w:t xml:space="preserve">for </w:t>
      </w:r>
      <w:r w:rsidR="000436E8" w:rsidRPr="00870A95">
        <w:rPr>
          <w:color w:val="404040" w:themeColor="text1" w:themeTint="BF"/>
          <w:sz w:val="24"/>
          <w:szCs w:val="24"/>
          <w:lang w:val="en-AU"/>
        </w:rPr>
        <w:t>situations where</w:t>
      </w:r>
      <w:r w:rsidR="000F0194" w:rsidRPr="00870A95">
        <w:rPr>
          <w:color w:val="404040" w:themeColor="text1" w:themeTint="BF"/>
          <w:sz w:val="24"/>
          <w:szCs w:val="24"/>
          <w:lang w:val="en-AU"/>
        </w:rPr>
        <w:t xml:space="preserve"> clients </w:t>
      </w:r>
      <w:r w:rsidR="000436E8" w:rsidRPr="00870A95">
        <w:rPr>
          <w:color w:val="404040" w:themeColor="text1" w:themeTint="BF"/>
          <w:sz w:val="24"/>
          <w:szCs w:val="24"/>
          <w:lang w:val="en-AU"/>
        </w:rPr>
        <w:t>are</w:t>
      </w:r>
      <w:r w:rsidR="000F0194" w:rsidRPr="00870A95">
        <w:rPr>
          <w:color w:val="404040" w:themeColor="text1" w:themeTint="BF"/>
          <w:sz w:val="24"/>
          <w:szCs w:val="24"/>
          <w:lang w:val="en-AU"/>
        </w:rPr>
        <w:t xml:space="preserve"> unable to take their medication. </w:t>
      </w:r>
      <w:r w:rsidR="000436E8" w:rsidRPr="00870A95">
        <w:rPr>
          <w:color w:val="404040" w:themeColor="text1" w:themeTint="BF"/>
          <w:sz w:val="24"/>
          <w:szCs w:val="24"/>
          <w:lang w:val="en-AU"/>
        </w:rPr>
        <w:t xml:space="preserve">Usually, these are situations of medical refusal. </w:t>
      </w:r>
      <w:r w:rsidR="000436E8" w:rsidRPr="00870A95">
        <w:rPr>
          <w:i/>
          <w:iCs/>
          <w:color w:val="404040" w:themeColor="text1" w:themeTint="BF"/>
          <w:sz w:val="24"/>
          <w:szCs w:val="24"/>
          <w:lang w:val="en-AU"/>
        </w:rPr>
        <w:t>Medical refusal</w:t>
      </w:r>
      <w:r w:rsidR="000436E8" w:rsidRPr="00870A95">
        <w:rPr>
          <w:color w:val="404040" w:themeColor="text1" w:themeTint="BF"/>
          <w:sz w:val="24"/>
          <w:szCs w:val="24"/>
          <w:lang w:val="en-AU"/>
        </w:rPr>
        <w:t xml:space="preserve"> refers to the client not agreeing to take the medication.</w:t>
      </w:r>
      <w:r w:rsidR="00347898" w:rsidRPr="00870A95">
        <w:rPr>
          <w:color w:val="404040" w:themeColor="text1" w:themeTint="BF"/>
          <w:sz w:val="24"/>
          <w:szCs w:val="24"/>
          <w:lang w:val="en-AU"/>
        </w:rPr>
        <w:t xml:space="preserve"> </w:t>
      </w:r>
    </w:p>
    <w:p w14:paraId="00855E85" w14:textId="769632A5" w:rsidR="00440FAF" w:rsidRPr="00870A95" w:rsidRDefault="00697308" w:rsidP="00870A95">
      <w:pPr>
        <w:spacing w:line="276" w:lineRule="auto"/>
        <w:ind w:left="0" w:right="0" w:firstLine="0"/>
        <w:jc w:val="both"/>
        <w:rPr>
          <w:color w:val="404040" w:themeColor="text1" w:themeTint="BF"/>
          <w:sz w:val="24"/>
          <w:szCs w:val="24"/>
          <w:lang w:val="en-AU"/>
        </w:rPr>
      </w:pPr>
      <w:r w:rsidRPr="00870A95">
        <w:rPr>
          <w:color w:val="404040" w:themeColor="text1" w:themeTint="BF"/>
          <w:sz w:val="24"/>
          <w:szCs w:val="24"/>
          <w:lang w:val="en-AU"/>
        </w:rPr>
        <w:t xml:space="preserve">When </w:t>
      </w:r>
      <w:r w:rsidR="00440FAF" w:rsidRPr="00870A95">
        <w:rPr>
          <w:color w:val="404040" w:themeColor="text1" w:themeTint="BF"/>
          <w:sz w:val="24"/>
          <w:szCs w:val="24"/>
          <w:lang w:val="en-AU"/>
        </w:rPr>
        <w:t>the client refuses to take pre-packaged medication</w:t>
      </w:r>
      <w:r w:rsidR="003E2006" w:rsidRPr="00870A95">
        <w:rPr>
          <w:color w:val="404040" w:themeColor="text1" w:themeTint="BF"/>
          <w:sz w:val="24"/>
          <w:szCs w:val="24"/>
          <w:lang w:val="en-AU"/>
        </w:rPr>
        <w:t xml:space="preserve">, </w:t>
      </w:r>
      <w:r w:rsidRPr="00870A95">
        <w:rPr>
          <w:color w:val="404040" w:themeColor="text1" w:themeTint="BF"/>
          <w:sz w:val="24"/>
          <w:szCs w:val="24"/>
          <w:lang w:val="en-AU"/>
        </w:rPr>
        <w:t>consider the procedure below</w:t>
      </w:r>
      <w:r w:rsidR="00A63231" w:rsidRPr="00870A95">
        <w:rPr>
          <w:color w:val="404040" w:themeColor="text1" w:themeTint="BF"/>
          <w:sz w:val="24"/>
          <w:szCs w:val="24"/>
          <w:lang w:val="en-AU"/>
        </w:rPr>
        <w:t>.</w:t>
      </w:r>
    </w:p>
    <w:p w14:paraId="6658E687" w14:textId="5F70BCF8" w:rsidR="00451470" w:rsidRPr="00870A95" w:rsidRDefault="002724EF" w:rsidP="00870A95">
      <w:pPr>
        <w:pStyle w:val="ListParagraph"/>
        <w:numPr>
          <w:ilvl w:val="0"/>
          <w:numId w:val="130"/>
        </w:numPr>
        <w:spacing w:after="120" w:line="276" w:lineRule="auto"/>
        <w:ind w:right="0" w:hanging="357"/>
        <w:contextualSpacing w:val="0"/>
        <w:jc w:val="both"/>
        <w:rPr>
          <w:color w:val="404040" w:themeColor="text1" w:themeTint="BF"/>
          <w:sz w:val="24"/>
          <w:szCs w:val="24"/>
          <w:lang w:val="en-AU"/>
        </w:rPr>
      </w:pPr>
      <w:r w:rsidRPr="00870A95">
        <w:rPr>
          <w:b/>
          <w:bCs/>
          <w:color w:val="404040" w:themeColor="text1" w:themeTint="BF"/>
          <w:sz w:val="24"/>
          <w:szCs w:val="24"/>
          <w:lang w:val="en-AU"/>
        </w:rPr>
        <w:t>Ask the client why they</w:t>
      </w:r>
      <w:r w:rsidR="00451470" w:rsidRPr="00870A95">
        <w:rPr>
          <w:b/>
          <w:bCs/>
          <w:color w:val="404040" w:themeColor="text1" w:themeTint="BF"/>
          <w:sz w:val="24"/>
          <w:szCs w:val="24"/>
          <w:lang w:val="en-AU"/>
        </w:rPr>
        <w:t xml:space="preserve"> do not want to take the medication</w:t>
      </w:r>
      <w:r w:rsidR="00451470" w:rsidRPr="00870A95">
        <w:rPr>
          <w:color w:val="404040" w:themeColor="text1" w:themeTint="BF"/>
          <w:sz w:val="24"/>
          <w:szCs w:val="24"/>
          <w:lang w:val="en-AU"/>
        </w:rPr>
        <w:t>.</w:t>
      </w:r>
      <w:r w:rsidRPr="00870A95">
        <w:rPr>
          <w:color w:val="404040" w:themeColor="text1" w:themeTint="BF"/>
          <w:sz w:val="24"/>
          <w:szCs w:val="24"/>
          <w:lang w:val="en-AU"/>
        </w:rPr>
        <w:t xml:space="preserve"> They may be refusing medication because of a previous adverse reaction</w:t>
      </w:r>
      <w:r w:rsidR="00455AB2" w:rsidRPr="00870A95">
        <w:rPr>
          <w:color w:val="404040" w:themeColor="text1" w:themeTint="BF"/>
          <w:sz w:val="24"/>
          <w:szCs w:val="24"/>
          <w:lang w:val="en-AU"/>
        </w:rPr>
        <w:t xml:space="preserve"> or </w:t>
      </w:r>
      <w:r w:rsidR="006B2E13" w:rsidRPr="00870A95">
        <w:rPr>
          <w:color w:val="404040" w:themeColor="text1" w:themeTint="BF"/>
          <w:sz w:val="24"/>
          <w:szCs w:val="24"/>
          <w:lang w:val="en-AU"/>
        </w:rPr>
        <w:t>their cultural or religious beliefs.</w:t>
      </w:r>
      <w:r w:rsidR="00412D9E" w:rsidRPr="00870A95">
        <w:rPr>
          <w:color w:val="404040" w:themeColor="text1" w:themeTint="BF"/>
          <w:sz w:val="24"/>
          <w:szCs w:val="24"/>
          <w:lang w:val="en-AU"/>
        </w:rPr>
        <w:t xml:space="preserve"> If no reason is given, wait a</w:t>
      </w:r>
      <w:r w:rsidR="00F10F4D" w:rsidRPr="00870A95">
        <w:rPr>
          <w:color w:val="404040" w:themeColor="text1" w:themeTint="BF"/>
          <w:sz w:val="24"/>
          <w:szCs w:val="24"/>
          <w:lang w:val="en-AU"/>
        </w:rPr>
        <w:t xml:space="preserve"> </w:t>
      </w:r>
      <w:r w:rsidR="00412D9E" w:rsidRPr="00870A95">
        <w:rPr>
          <w:color w:val="404040" w:themeColor="text1" w:themeTint="BF"/>
          <w:sz w:val="24"/>
          <w:szCs w:val="24"/>
          <w:lang w:val="en-AU"/>
        </w:rPr>
        <w:t>while and ask again.</w:t>
      </w:r>
    </w:p>
    <w:p w14:paraId="49BFCD38" w14:textId="27CBE16F" w:rsidR="006B2E13" w:rsidRPr="00870A95" w:rsidRDefault="00745166" w:rsidP="00870A95">
      <w:pPr>
        <w:pStyle w:val="ListParagraph"/>
        <w:numPr>
          <w:ilvl w:val="0"/>
          <w:numId w:val="130"/>
        </w:numPr>
        <w:spacing w:after="120" w:line="276" w:lineRule="auto"/>
        <w:ind w:right="0" w:hanging="357"/>
        <w:contextualSpacing w:val="0"/>
        <w:jc w:val="both"/>
        <w:rPr>
          <w:b/>
          <w:bCs/>
          <w:color w:val="404040" w:themeColor="text1" w:themeTint="BF"/>
          <w:sz w:val="24"/>
          <w:szCs w:val="24"/>
          <w:lang w:val="en-AU"/>
        </w:rPr>
      </w:pPr>
      <w:r w:rsidRPr="00870A95">
        <w:rPr>
          <w:b/>
          <w:bCs/>
          <w:color w:val="404040" w:themeColor="text1" w:themeTint="BF"/>
          <w:sz w:val="24"/>
          <w:szCs w:val="24"/>
          <w:lang w:val="en-AU"/>
        </w:rPr>
        <w:t>Calmly explain</w:t>
      </w:r>
      <w:r w:rsidR="006B2E13" w:rsidRPr="00870A95">
        <w:rPr>
          <w:b/>
          <w:bCs/>
          <w:color w:val="404040" w:themeColor="text1" w:themeTint="BF"/>
          <w:sz w:val="24"/>
          <w:szCs w:val="24"/>
          <w:lang w:val="en-AU"/>
        </w:rPr>
        <w:t xml:space="preserve"> the consequences of not taking their pre-packaged medication. </w:t>
      </w:r>
      <w:r w:rsidR="00A27CDA" w:rsidRPr="00870A95">
        <w:rPr>
          <w:color w:val="404040" w:themeColor="text1" w:themeTint="BF"/>
          <w:sz w:val="24"/>
          <w:szCs w:val="24"/>
          <w:lang w:val="en-AU"/>
        </w:rPr>
        <w:t xml:space="preserve">Remember that clients </w:t>
      </w:r>
      <w:r w:rsidR="001511FC" w:rsidRPr="00870A95">
        <w:rPr>
          <w:color w:val="404040" w:themeColor="text1" w:themeTint="BF"/>
          <w:sz w:val="24"/>
          <w:szCs w:val="24"/>
          <w:lang w:val="en-AU"/>
        </w:rPr>
        <w:t>must be supported</w:t>
      </w:r>
      <w:r w:rsidR="00412D9E" w:rsidRPr="00870A95">
        <w:rPr>
          <w:color w:val="404040" w:themeColor="text1" w:themeTint="BF"/>
          <w:sz w:val="24"/>
          <w:szCs w:val="24"/>
          <w:lang w:val="en-AU"/>
        </w:rPr>
        <w:t xml:space="preserve"> to make informed choices.</w:t>
      </w:r>
      <w:r w:rsidR="00A27CDA" w:rsidRPr="00870A95">
        <w:rPr>
          <w:color w:val="404040" w:themeColor="text1" w:themeTint="BF"/>
          <w:sz w:val="24"/>
          <w:szCs w:val="24"/>
          <w:lang w:val="en-AU"/>
        </w:rPr>
        <w:t xml:space="preserve"> </w:t>
      </w:r>
    </w:p>
    <w:p w14:paraId="4DE4DB2E" w14:textId="14D93B25" w:rsidR="00CA364C" w:rsidRPr="00870A95" w:rsidRDefault="00C434BC" w:rsidP="00870A95">
      <w:pPr>
        <w:pStyle w:val="ListParagraph"/>
        <w:numPr>
          <w:ilvl w:val="0"/>
          <w:numId w:val="130"/>
        </w:numPr>
        <w:spacing w:after="120" w:line="276" w:lineRule="auto"/>
        <w:ind w:right="0" w:hanging="357"/>
        <w:contextualSpacing w:val="0"/>
        <w:jc w:val="both"/>
        <w:rPr>
          <w:b/>
          <w:bCs/>
          <w:color w:val="404040" w:themeColor="text1" w:themeTint="BF"/>
          <w:sz w:val="24"/>
          <w:szCs w:val="24"/>
          <w:lang w:val="en-AU"/>
        </w:rPr>
      </w:pPr>
      <w:r w:rsidRPr="00870A95">
        <w:rPr>
          <w:b/>
          <w:bCs/>
          <w:color w:val="404040" w:themeColor="text1" w:themeTint="BF"/>
          <w:sz w:val="24"/>
          <w:szCs w:val="24"/>
          <w:lang w:val="en-AU"/>
        </w:rPr>
        <w:t xml:space="preserve">If the medication is still refused, document </w:t>
      </w:r>
      <w:r w:rsidR="00CA364C" w:rsidRPr="00870A95">
        <w:rPr>
          <w:b/>
          <w:bCs/>
          <w:color w:val="404040" w:themeColor="text1" w:themeTint="BF"/>
          <w:sz w:val="24"/>
          <w:szCs w:val="24"/>
          <w:lang w:val="en-AU"/>
        </w:rPr>
        <w:t>the situation</w:t>
      </w:r>
      <w:r w:rsidR="00CA364C" w:rsidRPr="00870A95">
        <w:rPr>
          <w:color w:val="404040" w:themeColor="text1" w:themeTint="BF"/>
          <w:sz w:val="24"/>
          <w:szCs w:val="24"/>
          <w:lang w:val="en-AU"/>
        </w:rPr>
        <w:t>. Make sure to record the following in the client’s individualised plan:</w:t>
      </w:r>
    </w:p>
    <w:p w14:paraId="52C87407" w14:textId="45213FB8" w:rsidR="00745166" w:rsidRPr="00870A95" w:rsidRDefault="00CA364C" w:rsidP="00870A95">
      <w:pPr>
        <w:pStyle w:val="ListParagraph"/>
        <w:numPr>
          <w:ilvl w:val="1"/>
          <w:numId w:val="263"/>
        </w:numPr>
        <w:spacing w:after="120" w:line="276" w:lineRule="auto"/>
        <w:ind w:right="0"/>
        <w:contextualSpacing w:val="0"/>
        <w:jc w:val="both"/>
        <w:rPr>
          <w:b/>
          <w:bCs/>
          <w:color w:val="404040" w:themeColor="text1" w:themeTint="BF"/>
          <w:sz w:val="24"/>
          <w:szCs w:val="24"/>
          <w:lang w:val="en-AU"/>
        </w:rPr>
      </w:pPr>
      <w:r w:rsidRPr="00870A95">
        <w:rPr>
          <w:color w:val="404040" w:themeColor="text1" w:themeTint="BF"/>
          <w:sz w:val="24"/>
          <w:szCs w:val="24"/>
          <w:lang w:val="en-AU"/>
        </w:rPr>
        <w:t>The reason for the refusal</w:t>
      </w:r>
    </w:p>
    <w:p w14:paraId="5E729E10" w14:textId="7D43A526" w:rsidR="00CA364C" w:rsidRPr="00870A95" w:rsidRDefault="00CA364C" w:rsidP="00870A95">
      <w:pPr>
        <w:pStyle w:val="ListParagraph"/>
        <w:numPr>
          <w:ilvl w:val="1"/>
          <w:numId w:val="263"/>
        </w:numPr>
        <w:spacing w:after="120" w:line="276" w:lineRule="auto"/>
        <w:ind w:right="0"/>
        <w:contextualSpacing w:val="0"/>
        <w:jc w:val="both"/>
        <w:rPr>
          <w:b/>
          <w:bCs/>
          <w:color w:val="404040" w:themeColor="text1" w:themeTint="BF"/>
          <w:sz w:val="24"/>
          <w:szCs w:val="24"/>
          <w:lang w:val="en-AU"/>
        </w:rPr>
      </w:pPr>
      <w:r w:rsidRPr="00870A95">
        <w:rPr>
          <w:color w:val="404040" w:themeColor="text1" w:themeTint="BF"/>
          <w:sz w:val="24"/>
          <w:szCs w:val="24"/>
          <w:lang w:val="en-AU"/>
        </w:rPr>
        <w:t>The action taken</w:t>
      </w:r>
    </w:p>
    <w:p w14:paraId="088C0982" w14:textId="5F4F134D" w:rsidR="00CA364C" w:rsidRPr="00870A95" w:rsidRDefault="00CA364C" w:rsidP="00870A95">
      <w:pPr>
        <w:pStyle w:val="ListParagraph"/>
        <w:numPr>
          <w:ilvl w:val="1"/>
          <w:numId w:val="263"/>
        </w:numPr>
        <w:spacing w:after="120" w:line="276" w:lineRule="auto"/>
        <w:ind w:right="0"/>
        <w:contextualSpacing w:val="0"/>
        <w:jc w:val="both"/>
        <w:rPr>
          <w:b/>
          <w:bCs/>
          <w:color w:val="404040" w:themeColor="text1" w:themeTint="BF"/>
          <w:sz w:val="24"/>
          <w:szCs w:val="24"/>
          <w:lang w:val="en-AU"/>
        </w:rPr>
      </w:pPr>
      <w:r w:rsidRPr="00870A95">
        <w:rPr>
          <w:color w:val="404040" w:themeColor="text1" w:themeTint="BF"/>
          <w:sz w:val="24"/>
          <w:szCs w:val="24"/>
          <w:lang w:val="en-AU"/>
        </w:rPr>
        <w:t>What was done with the refused medication</w:t>
      </w:r>
    </w:p>
    <w:p w14:paraId="7F3C75EE" w14:textId="26A92BBD" w:rsidR="00666442" w:rsidRPr="00870A95" w:rsidRDefault="00666442" w:rsidP="00870A95">
      <w:pPr>
        <w:pStyle w:val="ListParagraph"/>
        <w:spacing w:after="120" w:line="276" w:lineRule="auto"/>
        <w:ind w:right="0" w:firstLine="0"/>
        <w:contextualSpacing w:val="0"/>
        <w:jc w:val="both"/>
        <w:rPr>
          <w:b/>
          <w:bCs/>
          <w:color w:val="404040" w:themeColor="text1" w:themeTint="BF"/>
          <w:sz w:val="24"/>
          <w:szCs w:val="24"/>
          <w:lang w:val="en-AU"/>
        </w:rPr>
      </w:pPr>
      <w:r w:rsidRPr="00870A95">
        <w:rPr>
          <w:color w:val="404040" w:themeColor="text1" w:themeTint="BF"/>
          <w:sz w:val="24"/>
          <w:szCs w:val="24"/>
          <w:lang w:val="en-AU" w:bidi="en-US"/>
        </w:rPr>
        <w:t>For further discussion on documentation, you may refer to Subchapter 4.3 of this Learner Guide.</w:t>
      </w:r>
    </w:p>
    <w:p w14:paraId="0A06AE38" w14:textId="31174072" w:rsidR="002D06D6" w:rsidRPr="00870A95" w:rsidRDefault="00CA364C" w:rsidP="00870A95">
      <w:pPr>
        <w:pStyle w:val="ListParagraph"/>
        <w:numPr>
          <w:ilvl w:val="0"/>
          <w:numId w:val="130"/>
        </w:numPr>
        <w:spacing w:after="120" w:line="276" w:lineRule="auto"/>
        <w:ind w:right="0"/>
        <w:contextualSpacing w:val="0"/>
        <w:jc w:val="both"/>
        <w:rPr>
          <w:b/>
          <w:bCs/>
          <w:color w:val="404040" w:themeColor="text1" w:themeTint="BF"/>
          <w:sz w:val="24"/>
          <w:szCs w:val="24"/>
          <w:lang w:val="en-AU"/>
        </w:rPr>
      </w:pPr>
      <w:r w:rsidRPr="00870A95">
        <w:rPr>
          <w:b/>
          <w:bCs/>
          <w:color w:val="404040" w:themeColor="text1" w:themeTint="BF"/>
          <w:sz w:val="24"/>
          <w:szCs w:val="24"/>
          <w:lang w:val="en-AU"/>
        </w:rPr>
        <w:t>Escalate the situation</w:t>
      </w:r>
      <w:r w:rsidR="0014560A" w:rsidRPr="00870A95">
        <w:rPr>
          <w:b/>
          <w:bCs/>
          <w:color w:val="404040" w:themeColor="text1" w:themeTint="BF"/>
          <w:sz w:val="24"/>
          <w:szCs w:val="24"/>
          <w:lang w:val="en-AU"/>
        </w:rPr>
        <w:t xml:space="preserve"> by reporting to </w:t>
      </w:r>
      <w:r w:rsidR="002D3CDA" w:rsidRPr="00870A95">
        <w:rPr>
          <w:b/>
          <w:bCs/>
          <w:color w:val="404040" w:themeColor="text1" w:themeTint="BF"/>
          <w:sz w:val="24"/>
          <w:szCs w:val="24"/>
          <w:lang w:val="en-AU"/>
        </w:rPr>
        <w:t>the client’s healthcare professional and your supervisors.</w:t>
      </w:r>
      <w:r w:rsidR="002D3CDA" w:rsidRPr="00870A95">
        <w:rPr>
          <w:color w:val="404040" w:themeColor="text1" w:themeTint="BF"/>
          <w:sz w:val="24"/>
          <w:szCs w:val="24"/>
          <w:lang w:val="en-AU"/>
        </w:rPr>
        <w:t xml:space="preserve"> You must report the medication refusal so that adjustments </w:t>
      </w:r>
      <w:r w:rsidR="00C3762D" w:rsidRPr="00870A95">
        <w:rPr>
          <w:color w:val="404040" w:themeColor="text1" w:themeTint="BF"/>
          <w:sz w:val="24"/>
          <w:szCs w:val="24"/>
          <w:lang w:val="en-AU"/>
        </w:rPr>
        <w:t xml:space="preserve">can be made to the client’s medication plan immediately. </w:t>
      </w:r>
      <w:r w:rsidR="00666442" w:rsidRPr="00870A95">
        <w:rPr>
          <w:color w:val="404040" w:themeColor="text1" w:themeTint="BF"/>
          <w:sz w:val="24"/>
          <w:szCs w:val="24"/>
          <w:lang w:val="en-AU" w:bidi="en-US"/>
        </w:rPr>
        <w:t>For further discussion on reporting, you may refer to Subchapter 4.2 of this Learner Guide.</w:t>
      </w:r>
    </w:p>
    <w:p w14:paraId="0743BD9D" w14:textId="64102344" w:rsidR="0099799E" w:rsidRPr="00870A95" w:rsidRDefault="00D35331" w:rsidP="00870A95">
      <w:pPr>
        <w:spacing w:after="120" w:line="276" w:lineRule="auto"/>
        <w:ind w:left="0" w:right="0" w:firstLine="0"/>
        <w:jc w:val="both"/>
        <w:rPr>
          <w:color w:val="404040" w:themeColor="text1" w:themeTint="BF"/>
          <w:sz w:val="24"/>
          <w:szCs w:val="24"/>
          <w:lang w:val="en-AU"/>
        </w:rPr>
      </w:pPr>
      <w:r w:rsidRPr="00870A95">
        <w:rPr>
          <w:rFonts w:ascii="Times New Roman" w:eastAsia="Times New Roman" w:hAnsi="Times New Roman" w:cs="Times New Roman"/>
          <w:noProof/>
          <w:sz w:val="24"/>
          <w:szCs w:val="24"/>
          <w:lang w:val="en-AU"/>
        </w:rPr>
        <w:drawing>
          <wp:anchor distT="0" distB="0" distL="114300" distR="114300" simplePos="0" relativeHeight="251658246" behindDoc="0" locked="0" layoutInCell="1" allowOverlap="1" wp14:anchorId="38A160EA" wp14:editId="354E9F1F">
            <wp:simplePos x="0" y="0"/>
            <wp:positionH relativeFrom="margin">
              <wp:posOffset>3672459</wp:posOffset>
            </wp:positionH>
            <wp:positionV relativeFrom="paragraph">
              <wp:posOffset>52705</wp:posOffset>
            </wp:positionV>
            <wp:extent cx="1958340" cy="2560320"/>
            <wp:effectExtent l="0" t="0" r="3810" b="0"/>
            <wp:wrapSquare wrapText="bothSides"/>
            <wp:docPr id="7215" name="Picture 7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5" name="Picture 7215"/>
                    <pic:cNvPicPr>
                      <a:picLocks noChangeAspect="1" noChangeArrowheads="1"/>
                    </pic:cNvPicPr>
                  </pic:nvPicPr>
                  <pic:blipFill rotWithShape="1">
                    <a:blip r:embed="rId519" cstate="print">
                      <a:extLst>
                        <a:ext uri="{28A0092B-C50C-407E-A947-70E740481C1C}">
                          <a14:useLocalDpi xmlns:a14="http://schemas.microsoft.com/office/drawing/2010/main" val="0"/>
                        </a:ext>
                      </a:extLst>
                    </a:blip>
                    <a:srcRect l="-131" r="-119" b="12517"/>
                    <a:stretch/>
                  </pic:blipFill>
                  <pic:spPr bwMode="auto">
                    <a:xfrm>
                      <a:off x="0" y="0"/>
                      <a:ext cx="1958340" cy="25603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D4E16" w:rsidRPr="00870A95">
        <w:rPr>
          <w:color w:val="404040" w:themeColor="text1" w:themeTint="BF"/>
          <w:sz w:val="24"/>
          <w:szCs w:val="24"/>
          <w:lang w:val="en-AU"/>
        </w:rPr>
        <w:t xml:space="preserve">In the case that </w:t>
      </w:r>
      <w:r w:rsidR="003E3A46" w:rsidRPr="00870A95">
        <w:rPr>
          <w:color w:val="404040" w:themeColor="text1" w:themeTint="BF"/>
          <w:sz w:val="24"/>
          <w:szCs w:val="24"/>
          <w:lang w:val="en-AU"/>
        </w:rPr>
        <w:t xml:space="preserve">the refusal of the medication has serious consequences on the health and wellbeing of the person, </w:t>
      </w:r>
      <w:r w:rsidR="007D432B" w:rsidRPr="00870A95">
        <w:rPr>
          <w:color w:val="404040" w:themeColor="text1" w:themeTint="BF"/>
          <w:sz w:val="24"/>
          <w:szCs w:val="24"/>
          <w:lang w:val="en-AU"/>
        </w:rPr>
        <w:t>the following steps may be undertaken:</w:t>
      </w:r>
    </w:p>
    <w:p w14:paraId="5928F029" w14:textId="77777777" w:rsidR="007D432B" w:rsidRPr="00870A95" w:rsidRDefault="007D432B">
      <w:pPr>
        <w:pStyle w:val="ListParagraph"/>
        <w:numPr>
          <w:ilvl w:val="0"/>
          <w:numId w:val="277"/>
        </w:numPr>
        <w:spacing w:after="120" w:line="276" w:lineRule="auto"/>
        <w:ind w:right="0"/>
        <w:contextualSpacing w:val="0"/>
        <w:jc w:val="both"/>
        <w:rPr>
          <w:color w:val="404040" w:themeColor="text1" w:themeTint="BF"/>
          <w:sz w:val="24"/>
          <w:szCs w:val="24"/>
          <w:lang w:val="en-AU"/>
        </w:rPr>
      </w:pPr>
      <w:r w:rsidRPr="00870A95">
        <w:rPr>
          <w:color w:val="404040" w:themeColor="text1" w:themeTint="BF"/>
          <w:sz w:val="24"/>
          <w:szCs w:val="24"/>
          <w:lang w:val="en-AU"/>
        </w:rPr>
        <w:t>Consideration should be given to assessing the person’s capacity to refuse medication.</w:t>
      </w:r>
    </w:p>
    <w:p w14:paraId="12923DDF" w14:textId="77777777" w:rsidR="007D432B" w:rsidRPr="00870A95" w:rsidRDefault="007D432B">
      <w:pPr>
        <w:pStyle w:val="ListParagraph"/>
        <w:numPr>
          <w:ilvl w:val="0"/>
          <w:numId w:val="277"/>
        </w:numPr>
        <w:spacing w:after="120" w:line="276" w:lineRule="auto"/>
        <w:ind w:right="0"/>
        <w:contextualSpacing w:val="0"/>
        <w:jc w:val="both"/>
        <w:rPr>
          <w:color w:val="404040" w:themeColor="text1" w:themeTint="BF"/>
          <w:sz w:val="24"/>
          <w:szCs w:val="24"/>
          <w:lang w:val="en-AU"/>
        </w:rPr>
      </w:pPr>
      <w:r w:rsidRPr="00870A95">
        <w:rPr>
          <w:color w:val="404040" w:themeColor="text1" w:themeTint="BF"/>
          <w:sz w:val="24"/>
          <w:szCs w:val="24"/>
          <w:lang w:val="en-AU"/>
        </w:rPr>
        <w:t>Efforts should be made to ascertain the reasons for the refusal and whether these can be addressed by providing alternative treatment or by other means.</w:t>
      </w:r>
    </w:p>
    <w:p w14:paraId="51405CC0" w14:textId="59AE5DBC" w:rsidR="00D35331" w:rsidRPr="00870A95" w:rsidRDefault="007D432B">
      <w:pPr>
        <w:pStyle w:val="ListParagraph"/>
        <w:numPr>
          <w:ilvl w:val="0"/>
          <w:numId w:val="277"/>
        </w:numPr>
        <w:spacing w:after="120" w:line="276" w:lineRule="auto"/>
        <w:ind w:right="0"/>
        <w:contextualSpacing w:val="0"/>
        <w:jc w:val="both"/>
        <w:rPr>
          <w:color w:val="404040" w:themeColor="text1" w:themeTint="BF"/>
          <w:sz w:val="24"/>
          <w:szCs w:val="24"/>
          <w:lang w:val="en-AU"/>
        </w:rPr>
      </w:pPr>
      <w:r w:rsidRPr="00870A95">
        <w:rPr>
          <w:color w:val="404040" w:themeColor="text1" w:themeTint="BF"/>
          <w:sz w:val="24"/>
          <w:szCs w:val="24"/>
          <w:lang w:val="en-AU"/>
        </w:rPr>
        <w:t>Sensitive cultural and religious issues should be accommodated, where possible.</w:t>
      </w:r>
    </w:p>
    <w:p w14:paraId="114EEDDC" w14:textId="77777777" w:rsidR="00D35331" w:rsidRPr="00870A95" w:rsidRDefault="00D35331" w:rsidP="00870A95">
      <w:pPr>
        <w:spacing w:after="120" w:line="276" w:lineRule="auto"/>
        <w:ind w:right="0"/>
        <w:rPr>
          <w:color w:val="404040" w:themeColor="text1" w:themeTint="BF"/>
          <w:sz w:val="24"/>
          <w:szCs w:val="24"/>
          <w:lang w:val="en-AU"/>
        </w:rPr>
      </w:pPr>
      <w:r w:rsidRPr="00870A95">
        <w:rPr>
          <w:color w:val="404040" w:themeColor="text1" w:themeTint="BF"/>
          <w:sz w:val="24"/>
          <w:szCs w:val="24"/>
          <w:lang w:val="en-AU"/>
        </w:rPr>
        <w:br w:type="page"/>
      </w:r>
    </w:p>
    <w:tbl>
      <w:tblPr>
        <w:tblStyle w:val="TableGrid"/>
        <w:tblW w:w="4083"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371"/>
      </w:tblGrid>
      <w:tr w:rsidR="00D63865" w:rsidRPr="00870A95" w14:paraId="5B6BF98C" w14:textId="77777777" w:rsidTr="00DF0CB3">
        <w:trPr>
          <w:jc w:val="center"/>
        </w:trPr>
        <w:tc>
          <w:tcPr>
            <w:tcW w:w="5000" w:type="pct"/>
          </w:tcPr>
          <w:p w14:paraId="23F2E50B" w14:textId="47598D84" w:rsidR="00D63865" w:rsidRPr="00870A95" w:rsidRDefault="00D63865" w:rsidP="00870A95">
            <w:pPr>
              <w:spacing w:after="120" w:line="276" w:lineRule="auto"/>
              <w:ind w:left="31" w:right="0" w:firstLine="0"/>
              <w:jc w:val="both"/>
              <w:rPr>
                <w:rFonts w:cstheme="minorHAnsi"/>
                <w:b/>
                <w:color w:val="FF595E"/>
                <w:sz w:val="28"/>
                <w:lang w:val="en-AU" w:bidi="en-US"/>
              </w:rPr>
            </w:pPr>
            <w:r w:rsidRPr="00870A95">
              <w:rPr>
                <w:rFonts w:cstheme="minorHAnsi"/>
                <w:b/>
                <w:color w:val="FF595E"/>
                <w:sz w:val="28"/>
                <w:lang w:val="en-AU" w:bidi="en-US"/>
              </w:rPr>
              <w:lastRenderedPageBreak/>
              <w:t>Multimedia</w:t>
            </w:r>
          </w:p>
          <w:p w14:paraId="38499FAD" w14:textId="77777777" w:rsidR="00D63865" w:rsidRPr="00DF0CB3" w:rsidRDefault="00D63865" w:rsidP="00870A95">
            <w:pPr>
              <w:spacing w:after="120" w:line="276" w:lineRule="auto"/>
              <w:ind w:left="31" w:right="0" w:firstLine="0"/>
              <w:jc w:val="center"/>
              <w:rPr>
                <w:b/>
                <w:color w:val="404040" w:themeColor="text1" w:themeTint="BF"/>
                <w:lang w:val="en-AU" w:bidi="en-US"/>
              </w:rPr>
            </w:pPr>
            <w:r w:rsidRPr="00870A95">
              <w:rPr>
                <w:rFonts w:cstheme="minorHAnsi"/>
                <w:noProof/>
                <w:color w:val="2E74B5" w:themeColor="accent5" w:themeShade="BF"/>
                <w:lang w:val="en-AU" w:bidi="en-US"/>
              </w:rPr>
              <w:drawing>
                <wp:inline distT="0" distB="0" distL="0" distR="0" wp14:anchorId="585149C6" wp14:editId="41880992">
                  <wp:extent cx="1800000" cy="1604571"/>
                  <wp:effectExtent l="0" t="0" r="0" b="0"/>
                  <wp:docPr id="1197276029" name="Picture 119727602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rotWithShape="1">
                          <a:blip r:embed="rId118" cstate="print">
                            <a:extLst>
                              <a:ext uri="{28A0092B-C50C-407E-A947-70E740481C1C}">
                                <a14:useLocalDpi xmlns:a14="http://schemas.microsoft.com/office/drawing/2010/main" val="0"/>
                              </a:ext>
                            </a:extLst>
                          </a:blip>
                          <a:srcRect l="8066" t="13082" r="8649" b="12572"/>
                          <a:stretch/>
                        </pic:blipFill>
                        <pic:spPr bwMode="auto">
                          <a:xfrm>
                            <a:off x="0" y="0"/>
                            <a:ext cx="1800000" cy="1604571"/>
                          </a:xfrm>
                          <a:prstGeom prst="rect">
                            <a:avLst/>
                          </a:prstGeom>
                          <a:ln>
                            <a:noFill/>
                          </a:ln>
                          <a:extLst>
                            <a:ext uri="{53640926-AAD7-44D8-BBD7-CCE9431645EC}">
                              <a14:shadowObscured xmlns:a14="http://schemas.microsoft.com/office/drawing/2010/main"/>
                            </a:ext>
                          </a:extLst>
                        </pic:spPr>
                      </pic:pic>
                    </a:graphicData>
                  </a:graphic>
                </wp:inline>
              </w:drawing>
            </w:r>
          </w:p>
          <w:p w14:paraId="241B66B2" w14:textId="77777777" w:rsidR="00D63865" w:rsidRPr="00870A95" w:rsidRDefault="00D63865" w:rsidP="00870A95">
            <w:pPr>
              <w:spacing w:after="120" w:line="276" w:lineRule="auto"/>
              <w:ind w:left="34" w:right="0" w:firstLine="0"/>
              <w:jc w:val="both"/>
              <w:rPr>
                <w:rFonts w:cstheme="minorHAnsi"/>
                <w:color w:val="404040" w:themeColor="text1" w:themeTint="BF"/>
                <w:lang w:val="en-AU" w:bidi="en-US"/>
              </w:rPr>
            </w:pPr>
            <w:r w:rsidRPr="00870A95">
              <w:rPr>
                <w:color w:val="404040" w:themeColor="text1" w:themeTint="BF"/>
                <w:lang w:val="en-AU" w:bidi="en-US"/>
              </w:rPr>
              <w:t>This video shows a situation where a caregiver learns to handle medication refusal:</w:t>
            </w:r>
          </w:p>
          <w:p w14:paraId="62831FE8" w14:textId="390F26C0" w:rsidR="00D63865" w:rsidRPr="002D1601" w:rsidRDefault="009727A2" w:rsidP="00DF0CB3">
            <w:pPr>
              <w:spacing w:after="120" w:line="276" w:lineRule="auto"/>
              <w:ind w:left="34" w:right="0" w:firstLine="0"/>
              <w:jc w:val="center"/>
              <w:rPr>
                <w:rFonts w:cstheme="minorHAnsi"/>
                <w:color w:val="404040" w:themeColor="text1" w:themeTint="BF"/>
                <w:sz w:val="22"/>
                <w:lang w:val="en-AU" w:bidi="en-US"/>
              </w:rPr>
            </w:pPr>
            <w:hyperlink r:id="rId520" w:history="1">
              <w:r w:rsidR="00D63865" w:rsidRPr="002D1601">
                <w:rPr>
                  <w:rStyle w:val="Hyperlink"/>
                  <w:rFonts w:cstheme="minorHAnsi"/>
                  <w:color w:val="2E74B5" w:themeColor="accent5" w:themeShade="BF"/>
                  <w:sz w:val="22"/>
                  <w:u w:val="none"/>
                  <w:lang w:val="en-AU" w:bidi="en-US"/>
                </w:rPr>
                <w:t>Caregiver Training: Refusal to Take Medication | UCLA Alzheimer's and Dementia Care Program</w:t>
              </w:r>
            </w:hyperlink>
          </w:p>
        </w:tc>
      </w:tr>
    </w:tbl>
    <w:p w14:paraId="6E3A6E40" w14:textId="77777777" w:rsidR="00D63865" w:rsidRPr="00870A95" w:rsidRDefault="00D63865" w:rsidP="00870A95">
      <w:pPr>
        <w:spacing w:after="120" w:line="276" w:lineRule="auto"/>
        <w:ind w:left="0" w:right="0" w:firstLine="0"/>
        <w:rPr>
          <w:rFonts w:cstheme="minorHAnsi"/>
          <w:color w:val="404040" w:themeColor="text1" w:themeTint="BF"/>
          <w:sz w:val="24"/>
          <w:lang w:val="en-AU" w:bidi="en-US"/>
        </w:rPr>
      </w:pPr>
    </w:p>
    <w:tbl>
      <w:tblPr>
        <w:tblStyle w:val="TableGrid"/>
        <w:tblW w:w="0" w:type="auto"/>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6327"/>
      </w:tblGrid>
      <w:tr w:rsidR="00EB2E2C" w:rsidRPr="00870A95" w14:paraId="779DAB0C" w14:textId="77777777" w:rsidTr="007541D1">
        <w:tc>
          <w:tcPr>
            <w:tcW w:w="1985" w:type="dxa"/>
          </w:tcPr>
          <w:p w14:paraId="46066E21" w14:textId="77777777" w:rsidR="00EB2E2C" w:rsidRPr="00870A95" w:rsidRDefault="00EB2E2C" w:rsidP="00870A95">
            <w:pPr>
              <w:spacing w:after="120" w:line="276" w:lineRule="auto"/>
              <w:ind w:left="0" w:right="0" w:firstLine="0"/>
              <w:jc w:val="center"/>
              <w:rPr>
                <w:rFonts w:cstheme="minorHAnsi"/>
                <w:color w:val="262626" w:themeColor="text1" w:themeTint="D9"/>
                <w:lang w:val="en-AU" w:bidi="en-US"/>
              </w:rPr>
            </w:pPr>
            <w:r w:rsidRPr="00870A95">
              <w:rPr>
                <w:rFonts w:cstheme="minorHAnsi"/>
                <w:noProof/>
                <w:color w:val="262626" w:themeColor="text1" w:themeTint="D9"/>
                <w:lang w:val="en-AU" w:bidi="en-US"/>
              </w:rPr>
              <w:drawing>
                <wp:inline distT="0" distB="0" distL="0" distR="0" wp14:anchorId="07B551FF" wp14:editId="521753D1">
                  <wp:extent cx="852853" cy="900000"/>
                  <wp:effectExtent l="0" t="0" r="4445" b="0"/>
                  <wp:docPr id="51" name="Picture 51"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Icon&#10;&#10;Description automatically generated"/>
                          <pic:cNvPicPr>
                            <a:picLocks noChangeAspect="1" noChangeArrowheads="1"/>
                          </pic:cNvPicPr>
                        </pic:nvPicPr>
                        <pic:blipFill>
                          <a:blip r:embed="rId100">
                            <a:extLst>
                              <a:ext uri="{28A0092B-C50C-407E-A947-70E740481C1C}">
                                <a14:useLocalDpi xmlns:a14="http://schemas.microsoft.com/office/drawing/2010/main" val="0"/>
                              </a:ext>
                            </a:extLst>
                          </a:blip>
                          <a:srcRect t="88" b="88"/>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Pr>
          <w:p w14:paraId="7FBBC186" w14:textId="77777777" w:rsidR="00EB2E2C" w:rsidRPr="00870A95" w:rsidRDefault="00EB2E2C" w:rsidP="00870A95">
            <w:pPr>
              <w:spacing w:after="120" w:line="276" w:lineRule="auto"/>
              <w:ind w:left="0" w:right="0" w:firstLine="0"/>
              <w:jc w:val="both"/>
              <w:rPr>
                <w:rFonts w:cstheme="minorHAnsi"/>
                <w:b/>
                <w:bCs/>
                <w:color w:val="FF595E"/>
                <w:sz w:val="28"/>
                <w:lang w:val="en-AU" w:bidi="en-US"/>
              </w:rPr>
            </w:pPr>
            <w:r w:rsidRPr="00870A95">
              <w:rPr>
                <w:rFonts w:cstheme="minorHAnsi"/>
                <w:b/>
                <w:bCs/>
                <w:color w:val="FF595E"/>
                <w:sz w:val="28"/>
                <w:lang w:val="en-AU" w:bidi="en-US"/>
              </w:rPr>
              <w:t xml:space="preserve">Checkpoint! Let’s Review </w:t>
            </w:r>
          </w:p>
          <w:p w14:paraId="466B98EA" w14:textId="2C36EB32" w:rsidR="00EB2E2C" w:rsidRPr="00870A95" w:rsidRDefault="00A73729" w:rsidP="00870A95">
            <w:pPr>
              <w:pStyle w:val="ListParagraph"/>
              <w:numPr>
                <w:ilvl w:val="0"/>
                <w:numId w:val="131"/>
              </w:numPr>
              <w:spacing w:after="120" w:line="276" w:lineRule="auto"/>
              <w:ind w:right="0"/>
              <w:contextualSpacing w:val="0"/>
              <w:jc w:val="both"/>
              <w:rPr>
                <w:color w:val="404040" w:themeColor="text1" w:themeTint="BF"/>
                <w:szCs w:val="24"/>
                <w:lang w:val="en-AU" w:bidi="en-US"/>
              </w:rPr>
            </w:pPr>
            <w:r w:rsidRPr="00870A95">
              <w:rPr>
                <w:rFonts w:cstheme="minorHAnsi"/>
                <w:color w:val="404040" w:themeColor="text1" w:themeTint="BF"/>
                <w:szCs w:val="24"/>
                <w:lang w:val="en-AU" w:bidi="en-US"/>
              </w:rPr>
              <w:t>As such, you must provide physical assistance</w:t>
            </w:r>
            <w:r w:rsidR="00F10F4D" w:rsidRPr="00870A95">
              <w:rPr>
                <w:rFonts w:cstheme="minorHAnsi"/>
                <w:color w:val="404040" w:themeColor="text1" w:themeTint="BF"/>
                <w:szCs w:val="24"/>
                <w:lang w:val="en-AU" w:bidi="en-US"/>
              </w:rPr>
              <w:t xml:space="preserve"> to</w:t>
            </w:r>
            <w:r w:rsidRPr="00870A95">
              <w:rPr>
                <w:rFonts w:cstheme="minorHAnsi"/>
                <w:color w:val="404040" w:themeColor="text1" w:themeTint="BF"/>
                <w:szCs w:val="24"/>
                <w:lang w:val="en-AU" w:bidi="en-US"/>
              </w:rPr>
              <w:t xml:space="preserve"> your clients to take pre-packaged medication. Doing so will ensure that your clients can be medicated safely and effectively.</w:t>
            </w:r>
            <w:r w:rsidR="00EB2E2C" w:rsidRPr="00870A95">
              <w:rPr>
                <w:color w:val="404040" w:themeColor="text1" w:themeTint="BF"/>
                <w:szCs w:val="24"/>
                <w:lang w:val="en-AU" w:bidi="en-US"/>
              </w:rPr>
              <w:t xml:space="preserve"> </w:t>
            </w:r>
          </w:p>
          <w:p w14:paraId="28D623AC" w14:textId="5EB61DD9" w:rsidR="00EB2E2C" w:rsidRPr="00870A95" w:rsidRDefault="00CA6536" w:rsidP="00870A95">
            <w:pPr>
              <w:pStyle w:val="ListParagraph"/>
              <w:numPr>
                <w:ilvl w:val="0"/>
                <w:numId w:val="131"/>
              </w:numPr>
              <w:spacing w:after="120" w:line="276" w:lineRule="auto"/>
              <w:ind w:left="714" w:right="0" w:hanging="357"/>
              <w:contextualSpacing w:val="0"/>
              <w:jc w:val="both"/>
              <w:rPr>
                <w:rFonts w:cstheme="minorHAnsi"/>
                <w:color w:val="404040" w:themeColor="text1" w:themeTint="BF"/>
                <w:szCs w:val="24"/>
                <w:lang w:val="en-AU" w:bidi="en-US"/>
              </w:rPr>
            </w:pPr>
            <w:r w:rsidRPr="00870A95">
              <w:rPr>
                <w:rFonts w:cstheme="minorHAnsi"/>
                <w:color w:val="404040" w:themeColor="text1" w:themeTint="BF"/>
                <w:szCs w:val="24"/>
                <w:lang w:val="en-AU" w:bidi="en-US"/>
              </w:rPr>
              <w:t>When providing physical assistance to clients, you must consider the following:</w:t>
            </w:r>
          </w:p>
          <w:p w14:paraId="71D15C58" w14:textId="33496AE5" w:rsidR="00CA6536" w:rsidRPr="00870A95" w:rsidRDefault="00CA6536" w:rsidP="00870A95">
            <w:pPr>
              <w:pStyle w:val="ListParagraph"/>
              <w:numPr>
                <w:ilvl w:val="0"/>
                <w:numId w:val="132"/>
              </w:numPr>
              <w:spacing w:after="120" w:line="276" w:lineRule="auto"/>
              <w:ind w:right="0"/>
              <w:contextualSpacing w:val="0"/>
              <w:jc w:val="both"/>
              <w:rPr>
                <w:rFonts w:cstheme="minorHAnsi"/>
                <w:color w:val="404040" w:themeColor="text1" w:themeTint="BF"/>
                <w:szCs w:val="24"/>
                <w:lang w:val="en-AU" w:bidi="en-US"/>
              </w:rPr>
            </w:pPr>
            <w:r w:rsidRPr="00870A95">
              <w:rPr>
                <w:rFonts w:cstheme="minorHAnsi"/>
                <w:color w:val="404040" w:themeColor="text1" w:themeTint="BF"/>
                <w:szCs w:val="24"/>
                <w:lang w:val="en-AU" w:bidi="en-US"/>
              </w:rPr>
              <w:t>Most commonly used medications</w:t>
            </w:r>
          </w:p>
          <w:p w14:paraId="07D0804D" w14:textId="0681FFB9" w:rsidR="00CA6536" w:rsidRPr="00870A95" w:rsidRDefault="00CA6536" w:rsidP="00870A95">
            <w:pPr>
              <w:pStyle w:val="ListParagraph"/>
              <w:numPr>
                <w:ilvl w:val="0"/>
                <w:numId w:val="132"/>
              </w:numPr>
              <w:spacing w:after="120" w:line="276" w:lineRule="auto"/>
              <w:ind w:right="0"/>
              <w:contextualSpacing w:val="0"/>
              <w:jc w:val="both"/>
              <w:rPr>
                <w:rFonts w:cstheme="minorHAnsi"/>
                <w:color w:val="404040" w:themeColor="text1" w:themeTint="BF"/>
                <w:szCs w:val="24"/>
                <w:lang w:val="en-AU" w:bidi="en-US"/>
              </w:rPr>
            </w:pPr>
            <w:r w:rsidRPr="00870A95">
              <w:rPr>
                <w:rFonts w:cstheme="minorHAnsi"/>
                <w:color w:val="404040" w:themeColor="text1" w:themeTint="BF"/>
                <w:szCs w:val="24"/>
                <w:lang w:val="en-AU" w:bidi="en-US"/>
              </w:rPr>
              <w:t>Written direction from the client's health professionals</w:t>
            </w:r>
          </w:p>
          <w:p w14:paraId="64D6C5D7" w14:textId="5132273A" w:rsidR="00CA6536" w:rsidRPr="00870A95" w:rsidRDefault="00CA6536" w:rsidP="00870A95">
            <w:pPr>
              <w:pStyle w:val="ListParagraph"/>
              <w:numPr>
                <w:ilvl w:val="0"/>
                <w:numId w:val="132"/>
              </w:numPr>
              <w:spacing w:after="120" w:line="276" w:lineRule="auto"/>
              <w:ind w:right="0"/>
              <w:contextualSpacing w:val="0"/>
              <w:jc w:val="both"/>
              <w:rPr>
                <w:rFonts w:cstheme="minorHAnsi"/>
                <w:color w:val="404040" w:themeColor="text1" w:themeTint="BF"/>
                <w:szCs w:val="24"/>
                <w:lang w:val="en-AU" w:bidi="en-US"/>
              </w:rPr>
            </w:pPr>
            <w:r w:rsidRPr="00870A95">
              <w:rPr>
                <w:rFonts w:cstheme="minorHAnsi"/>
                <w:color w:val="404040" w:themeColor="text1" w:themeTint="BF"/>
                <w:szCs w:val="24"/>
                <w:lang w:val="en-AU" w:bidi="en-US"/>
              </w:rPr>
              <w:t>Legislative requirements</w:t>
            </w:r>
          </w:p>
          <w:p w14:paraId="46D5DB5B" w14:textId="77777777" w:rsidR="00EB2E2C" w:rsidRPr="00276D88" w:rsidRDefault="00CA6536" w:rsidP="00870A95">
            <w:pPr>
              <w:pStyle w:val="ListParagraph"/>
              <w:numPr>
                <w:ilvl w:val="0"/>
                <w:numId w:val="132"/>
              </w:numPr>
              <w:spacing w:after="120" w:line="276" w:lineRule="auto"/>
              <w:ind w:right="0"/>
              <w:contextualSpacing w:val="0"/>
              <w:jc w:val="both"/>
              <w:rPr>
                <w:rFonts w:cstheme="minorHAnsi"/>
                <w:color w:val="262626" w:themeColor="text1" w:themeTint="D9"/>
                <w:lang w:val="en-AU" w:bidi="en-US"/>
              </w:rPr>
            </w:pPr>
            <w:r w:rsidRPr="00870A95">
              <w:rPr>
                <w:rFonts w:cstheme="minorHAnsi"/>
                <w:color w:val="404040" w:themeColor="text1" w:themeTint="BF"/>
                <w:szCs w:val="24"/>
                <w:lang w:val="en-AU" w:bidi="en-US"/>
              </w:rPr>
              <w:t>Organisational policies and procedures</w:t>
            </w:r>
          </w:p>
          <w:p w14:paraId="3A234F15" w14:textId="224A3185" w:rsidR="00276D88" w:rsidRPr="00276D88" w:rsidRDefault="00276D88" w:rsidP="00276D88">
            <w:pPr>
              <w:spacing w:after="120" w:line="276" w:lineRule="auto"/>
              <w:ind w:left="1077" w:right="0" w:firstLine="0"/>
              <w:jc w:val="both"/>
              <w:rPr>
                <w:rFonts w:cstheme="minorHAnsi"/>
                <w:color w:val="262626" w:themeColor="text1" w:themeTint="D9"/>
                <w:lang w:val="en-AU" w:bidi="en-US"/>
              </w:rPr>
            </w:pPr>
            <w:r>
              <w:rPr>
                <w:noProof/>
                <w:lang w:val="en-AU"/>
              </w:rPr>
              <w:drawing>
                <wp:inline distT="0" distB="0" distL="0" distR="0" wp14:anchorId="135A7277" wp14:editId="0FE60D16">
                  <wp:extent cx="2743352" cy="18288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521" cstate="print">
                            <a:extLst>
                              <a:ext uri="{28A0092B-C50C-407E-A947-70E740481C1C}">
                                <a14:useLocalDpi xmlns:a14="http://schemas.microsoft.com/office/drawing/2010/main" val="0"/>
                              </a:ext>
                            </a:extLst>
                          </a:blip>
                          <a:stretch>
                            <a:fillRect/>
                          </a:stretch>
                        </pic:blipFill>
                        <pic:spPr>
                          <a:xfrm>
                            <a:off x="0" y="0"/>
                            <a:ext cx="2746649" cy="1830998"/>
                          </a:xfrm>
                          <a:prstGeom prst="rect">
                            <a:avLst/>
                          </a:prstGeom>
                        </pic:spPr>
                      </pic:pic>
                    </a:graphicData>
                  </a:graphic>
                </wp:inline>
              </w:drawing>
            </w:r>
          </w:p>
        </w:tc>
      </w:tr>
    </w:tbl>
    <w:p w14:paraId="370B74D5" w14:textId="3BFA558C" w:rsidR="00EB2E2C" w:rsidRPr="00673F37" w:rsidRDefault="00EB2E2C" w:rsidP="002D1601">
      <w:pPr>
        <w:spacing w:after="120" w:line="276" w:lineRule="auto"/>
        <w:ind w:left="0" w:right="0" w:firstLine="0"/>
        <w:rPr>
          <w:sz w:val="18"/>
          <w:szCs w:val="18"/>
          <w:lang w:val="en-AU"/>
        </w:rPr>
      </w:pPr>
      <w:r w:rsidRPr="00673F37">
        <w:rPr>
          <w:sz w:val="18"/>
          <w:szCs w:val="18"/>
          <w:lang w:val="en-AU"/>
        </w:rPr>
        <w:br w:type="page"/>
      </w:r>
    </w:p>
    <w:p w14:paraId="16A66EDA" w14:textId="58CC586E" w:rsidR="0070475A" w:rsidRPr="00870A95" w:rsidRDefault="0070475A" w:rsidP="00870A95">
      <w:pPr>
        <w:pStyle w:val="Heading2"/>
        <w:numPr>
          <w:ilvl w:val="0"/>
          <w:numId w:val="9"/>
        </w:numPr>
        <w:ind w:left="720" w:right="0" w:hanging="720"/>
        <w:rPr>
          <w:rFonts w:cs="Arial"/>
          <w:color w:val="7F7F7F" w:themeColor="text1" w:themeTint="80"/>
          <w:sz w:val="32"/>
          <w:szCs w:val="32"/>
          <w:lang w:val="en-AU"/>
        </w:rPr>
      </w:pPr>
      <w:bookmarkStart w:id="72" w:name="_Toc132611236"/>
      <w:r w:rsidRPr="00870A95">
        <w:rPr>
          <w:rFonts w:cs="Arial"/>
          <w:color w:val="7F7F7F" w:themeColor="text1" w:themeTint="80"/>
          <w:sz w:val="32"/>
          <w:szCs w:val="32"/>
          <w:lang w:val="en-AU"/>
        </w:rPr>
        <w:lastRenderedPageBreak/>
        <w:t xml:space="preserve">Respect and Include </w:t>
      </w:r>
      <w:r w:rsidRPr="00866C64">
        <w:rPr>
          <w:rFonts w:cs="Arial"/>
          <w:color w:val="7F7F7F" w:themeColor="text1" w:themeTint="80"/>
          <w:sz w:val="32"/>
          <w:szCs w:val="32"/>
          <w:lang w:val="en-AU"/>
        </w:rPr>
        <w:t xml:space="preserve">the </w:t>
      </w:r>
      <w:r w:rsidR="00866C64">
        <w:rPr>
          <w:rFonts w:cs="Arial"/>
          <w:color w:val="7F7F7F" w:themeColor="text1" w:themeTint="80"/>
          <w:sz w:val="32"/>
          <w:szCs w:val="32"/>
          <w:lang w:val="en-AU"/>
        </w:rPr>
        <w:t xml:space="preserve">Person’s Relevant Others </w:t>
      </w:r>
      <w:r w:rsidRPr="00870A95">
        <w:rPr>
          <w:rFonts w:cs="Arial"/>
          <w:color w:val="7F7F7F" w:themeColor="text1" w:themeTint="80"/>
          <w:sz w:val="32"/>
          <w:szCs w:val="32"/>
          <w:lang w:val="en-AU"/>
        </w:rPr>
        <w:t>as Part of the Support Team</w:t>
      </w:r>
      <w:bookmarkEnd w:id="72"/>
      <w:r w:rsidR="002B3F7B" w:rsidRPr="00870A95">
        <w:rPr>
          <w:rFonts w:cs="Arial"/>
          <w:color w:val="7F7F7F" w:themeColor="text1" w:themeTint="80"/>
          <w:sz w:val="32"/>
          <w:szCs w:val="32"/>
          <w:lang w:val="en-AU"/>
        </w:rPr>
        <w:t xml:space="preserve"> </w:t>
      </w:r>
    </w:p>
    <w:p w14:paraId="09F75C8B" w14:textId="77777777" w:rsidR="0070475A" w:rsidRPr="00870A95" w:rsidRDefault="0070475A"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Recall who is included in the support team of a person receiving support as discussed in Subchapter 1.1 of this Learner Guide. This team may </w:t>
      </w:r>
      <w:r w:rsidRPr="00870A95">
        <w:rPr>
          <w:rFonts w:cstheme="minorHAnsi"/>
          <w:color w:val="404040" w:themeColor="text1" w:themeTint="BF"/>
          <w:lang w:val="en-AU" w:bidi="en-US"/>
        </w:rPr>
        <w:t>consist of the following</w:t>
      </w:r>
      <w:r w:rsidRPr="00870A95">
        <w:rPr>
          <w:rFonts w:cstheme="minorHAnsi"/>
          <w:color w:val="404040" w:themeColor="text1" w:themeTint="BF"/>
          <w:sz w:val="24"/>
          <w:lang w:val="en-AU" w:bidi="en-US"/>
        </w:rPr>
        <w:t>:</w:t>
      </w:r>
    </w:p>
    <w:p w14:paraId="71A5EE93" w14:textId="77777777" w:rsidR="0070475A" w:rsidRPr="00870A95" w:rsidRDefault="0070475A"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noProof/>
          <w:color w:val="404040" w:themeColor="text1" w:themeTint="BF"/>
          <w:sz w:val="24"/>
          <w:lang w:val="en-AU" w:bidi="en-US"/>
        </w:rPr>
        <w:drawing>
          <wp:inline distT="0" distB="0" distL="0" distR="0" wp14:anchorId="30552D0C" wp14:editId="139DFF9C">
            <wp:extent cx="5659120" cy="961186"/>
            <wp:effectExtent l="0" t="19050" r="17780" b="29845"/>
            <wp:docPr id="43" name="Diagram 4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22" r:lo="rId523" r:qs="rId524" r:cs="rId525"/>
              </a:graphicData>
            </a:graphic>
          </wp:inline>
        </w:drawing>
      </w:r>
    </w:p>
    <w:p w14:paraId="05BE7272" w14:textId="481D5C79" w:rsidR="0070475A" w:rsidRPr="00870A95" w:rsidRDefault="0070475A"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Each individual plays </w:t>
      </w:r>
      <w:r w:rsidRPr="00870A95">
        <w:rPr>
          <w:rFonts w:cstheme="minorHAnsi"/>
          <w:color w:val="404040" w:themeColor="text1" w:themeTint="BF"/>
          <w:lang w:val="en-AU" w:bidi="en-US"/>
        </w:rPr>
        <w:t>an essential</w:t>
      </w:r>
      <w:r w:rsidRPr="00870A95">
        <w:rPr>
          <w:rFonts w:cstheme="minorHAnsi"/>
          <w:color w:val="404040" w:themeColor="text1" w:themeTint="BF"/>
          <w:sz w:val="24"/>
          <w:lang w:val="en-AU" w:bidi="en-US"/>
        </w:rPr>
        <w:t xml:space="preserve"> role in the </w:t>
      </w:r>
      <w:r w:rsidRPr="00870A95">
        <w:rPr>
          <w:rFonts w:cstheme="minorHAnsi"/>
          <w:color w:val="404040" w:themeColor="text1" w:themeTint="BF"/>
          <w:lang w:val="en-AU" w:bidi="en-US"/>
        </w:rPr>
        <w:t>person's</w:t>
      </w:r>
      <w:r w:rsidRPr="00870A95">
        <w:rPr>
          <w:rFonts w:cstheme="minorHAnsi"/>
          <w:color w:val="404040" w:themeColor="text1" w:themeTint="BF"/>
          <w:sz w:val="24"/>
          <w:lang w:val="en-AU" w:bidi="en-US"/>
        </w:rPr>
        <w:t xml:space="preserve"> individualised plan. They each have their responsibilities in ensuring that the person gets the care they need. Therefore, as a care worker, you must respect and include the carer, family, and others identified by your clients as part of their support team.</w:t>
      </w:r>
    </w:p>
    <w:p w14:paraId="29715C09" w14:textId="6F8EEC45" w:rsidR="008D2017" w:rsidRPr="00870A95" w:rsidRDefault="0034262A" w:rsidP="00870A95">
      <w:pPr>
        <w:spacing w:after="120" w:line="276" w:lineRule="auto"/>
        <w:ind w:left="0" w:right="0" w:firstLine="0"/>
        <w:jc w:val="both"/>
        <w:rPr>
          <w:rFonts w:cstheme="minorHAnsi"/>
          <w:color w:val="404040" w:themeColor="text1" w:themeTint="BF"/>
          <w:sz w:val="24"/>
          <w:lang w:val="en-AU" w:bidi="en-US"/>
        </w:rPr>
      </w:pPr>
      <w:r w:rsidRPr="00870A95">
        <w:rPr>
          <w:i/>
          <w:iCs/>
          <w:color w:val="404040" w:themeColor="text1" w:themeTint="BF"/>
          <w:sz w:val="24"/>
          <w:szCs w:val="24"/>
          <w:lang w:val="en-AU"/>
        </w:rPr>
        <w:t>Respect</w:t>
      </w:r>
      <w:r w:rsidRPr="00870A95">
        <w:rPr>
          <w:color w:val="404040" w:themeColor="text1" w:themeTint="BF"/>
          <w:sz w:val="24"/>
          <w:szCs w:val="24"/>
          <w:lang w:val="en-AU"/>
        </w:rPr>
        <w:t xml:space="preserve"> refers to believing that the person is valued. This involves providing support that recognises the individuality and preferences of the person. </w:t>
      </w:r>
      <w:r w:rsidR="008760EF" w:rsidRPr="00870A95">
        <w:rPr>
          <w:color w:val="404040" w:themeColor="text1" w:themeTint="BF"/>
          <w:sz w:val="24"/>
          <w:szCs w:val="24"/>
          <w:lang w:val="en-AU"/>
        </w:rPr>
        <w:t xml:space="preserve">Showing your respect requires conscious and deliberate effort. </w:t>
      </w:r>
      <w:r w:rsidR="001A617D" w:rsidRPr="00870A95">
        <w:rPr>
          <w:color w:val="404040" w:themeColor="text1" w:themeTint="BF"/>
          <w:sz w:val="24"/>
          <w:szCs w:val="24"/>
          <w:lang w:val="en-AU"/>
        </w:rPr>
        <w:t>True respect is shown through behaviour, not words. Therefore, you must be sure that your actions demonstrate your respect for others.</w:t>
      </w:r>
    </w:p>
    <w:p w14:paraId="76392866" w14:textId="0DB04B75" w:rsidR="0070475A" w:rsidRPr="00870A95" w:rsidRDefault="0070475A"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The National Disability Insurance Scheme (NDIS) </w:t>
      </w:r>
      <w:r w:rsidRPr="00870A95">
        <w:rPr>
          <w:rFonts w:cstheme="minorHAnsi"/>
          <w:color w:val="404040" w:themeColor="text1" w:themeTint="BF"/>
          <w:lang w:val="en-AU" w:bidi="en-US"/>
        </w:rPr>
        <w:t>supports</w:t>
      </w:r>
      <w:r w:rsidRPr="00870A95">
        <w:rPr>
          <w:rFonts w:cstheme="minorHAnsi"/>
          <w:color w:val="404040" w:themeColor="text1" w:themeTint="BF"/>
          <w:sz w:val="24"/>
          <w:lang w:val="en-AU" w:bidi="en-US"/>
        </w:rPr>
        <w:t xml:space="preserve"> pe</w:t>
      </w:r>
      <w:r w:rsidR="008A6DB0">
        <w:rPr>
          <w:rFonts w:cstheme="minorHAnsi"/>
          <w:color w:val="404040" w:themeColor="text1" w:themeTint="BF"/>
          <w:sz w:val="24"/>
          <w:lang w:val="en-AU" w:bidi="en-US"/>
        </w:rPr>
        <w:t>rsons</w:t>
      </w:r>
      <w:r w:rsidRPr="00870A95">
        <w:rPr>
          <w:rFonts w:cstheme="minorHAnsi"/>
          <w:color w:val="404040" w:themeColor="text1" w:themeTint="BF"/>
          <w:sz w:val="24"/>
          <w:lang w:val="en-AU" w:bidi="en-US"/>
        </w:rPr>
        <w:t xml:space="preserve"> with disabilit</w:t>
      </w:r>
      <w:r w:rsidR="00E34E74">
        <w:rPr>
          <w:rFonts w:cstheme="minorHAnsi"/>
          <w:color w:val="404040" w:themeColor="text1" w:themeTint="BF"/>
          <w:sz w:val="24"/>
          <w:lang w:val="en-AU" w:bidi="en-US"/>
        </w:rPr>
        <w:t>y</w:t>
      </w:r>
      <w:r w:rsidRPr="00870A95">
        <w:rPr>
          <w:rFonts w:cstheme="minorHAnsi"/>
          <w:color w:val="404040" w:themeColor="text1" w:themeTint="BF"/>
          <w:sz w:val="24"/>
          <w:lang w:val="en-AU" w:bidi="en-US"/>
        </w:rPr>
        <w:t>s and their support team. People under the age of 65 with disabilit</w:t>
      </w:r>
      <w:r w:rsidR="00E34E74">
        <w:rPr>
          <w:rFonts w:cstheme="minorHAnsi"/>
          <w:color w:val="404040" w:themeColor="text1" w:themeTint="BF"/>
          <w:sz w:val="24"/>
          <w:lang w:val="en-AU" w:bidi="en-US"/>
        </w:rPr>
        <w:t>y</w:t>
      </w:r>
      <w:r w:rsidRPr="00870A95">
        <w:rPr>
          <w:rFonts w:cstheme="minorHAnsi"/>
          <w:color w:val="404040" w:themeColor="text1" w:themeTint="BF"/>
          <w:sz w:val="24"/>
          <w:lang w:val="en-AU" w:bidi="en-US"/>
        </w:rPr>
        <w:t xml:space="preserve"> are entitled to full funding for necessary support. As such, the support provided by the NDIS is done via support planning and delivery that are tailored to a </w:t>
      </w:r>
      <w:r w:rsidRPr="00870A95">
        <w:rPr>
          <w:rFonts w:cstheme="minorHAnsi"/>
          <w:color w:val="404040" w:themeColor="text1" w:themeTint="BF"/>
          <w:lang w:val="en-AU" w:bidi="en-US"/>
        </w:rPr>
        <w:t>person's</w:t>
      </w:r>
      <w:r w:rsidRPr="00870A95">
        <w:rPr>
          <w:rFonts w:cstheme="minorHAnsi"/>
          <w:color w:val="404040" w:themeColor="text1" w:themeTint="BF"/>
          <w:sz w:val="24"/>
          <w:lang w:val="en-AU" w:bidi="en-US"/>
        </w:rPr>
        <w:t xml:space="preserve"> individual needs.</w:t>
      </w:r>
    </w:p>
    <w:p w14:paraId="09CFB89C" w14:textId="048B55FA" w:rsidR="0070475A" w:rsidRPr="00870A95" w:rsidRDefault="0070475A"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The NDIS is governed and funded by the Australian and participating states and territory governments. It was established in 2013 under the National Disability Insurance Scheme Act 2013 (NDIS Act). Under this Act are</w:t>
      </w:r>
      <w:r w:rsidRPr="00870A95">
        <w:rPr>
          <w:rFonts w:cstheme="minorHAnsi"/>
          <w:color w:val="404040" w:themeColor="text1" w:themeTint="BF"/>
          <w:lang w:val="en-AU" w:bidi="en-US"/>
        </w:rPr>
        <w:t xml:space="preserve"> </w:t>
      </w:r>
      <w:r w:rsidRPr="00870A95">
        <w:rPr>
          <w:rFonts w:cstheme="minorHAnsi"/>
          <w:color w:val="404040" w:themeColor="text1" w:themeTint="BF"/>
          <w:sz w:val="24"/>
          <w:lang w:val="en-AU" w:bidi="en-US"/>
        </w:rPr>
        <w:t xml:space="preserve">the NDIS Rules, which are the legislative instruments that </w:t>
      </w:r>
      <w:r w:rsidRPr="00870A95">
        <w:rPr>
          <w:rFonts w:cstheme="minorHAnsi"/>
          <w:color w:val="404040" w:themeColor="text1" w:themeTint="BF"/>
          <w:lang w:val="en-AU" w:bidi="en-US"/>
        </w:rPr>
        <w:t>set</w:t>
      </w:r>
      <w:r w:rsidRPr="00870A95">
        <w:rPr>
          <w:rFonts w:cstheme="minorHAnsi"/>
          <w:color w:val="404040" w:themeColor="text1" w:themeTint="BF"/>
          <w:sz w:val="24"/>
          <w:lang w:val="en-AU" w:bidi="en-US"/>
        </w:rPr>
        <w:t xml:space="preserve"> out the operational details of the NDIS. The NDIS Rules outline the objectives of the scheme, which include:</w:t>
      </w:r>
    </w:p>
    <w:p w14:paraId="00E9ED5A" w14:textId="1648B92D" w:rsidR="0070475A" w:rsidRPr="00870A95" w:rsidRDefault="004E139A" w:rsidP="00870A95">
      <w:pPr>
        <w:numPr>
          <w:ilvl w:val="0"/>
          <w:numId w:val="79"/>
        </w:numPr>
        <w:spacing w:after="120" w:line="276" w:lineRule="auto"/>
        <w:ind w:left="714" w:right="0" w:hanging="357"/>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Supporting the independence and participation of pe</w:t>
      </w:r>
      <w:r w:rsidR="008A6DB0">
        <w:rPr>
          <w:rFonts w:cstheme="minorHAnsi"/>
          <w:color w:val="404040" w:themeColor="text1" w:themeTint="BF"/>
          <w:sz w:val="24"/>
          <w:lang w:val="en-AU" w:bidi="en-US"/>
        </w:rPr>
        <w:t>rsons</w:t>
      </w:r>
      <w:r w:rsidRPr="00870A95">
        <w:rPr>
          <w:rFonts w:cstheme="minorHAnsi"/>
          <w:color w:val="404040" w:themeColor="text1" w:themeTint="BF"/>
          <w:sz w:val="24"/>
          <w:lang w:val="en-AU" w:bidi="en-US"/>
        </w:rPr>
        <w:t xml:space="preserve"> with disabilit</w:t>
      </w:r>
      <w:r w:rsidR="00E34E74">
        <w:rPr>
          <w:rFonts w:cstheme="minorHAnsi"/>
          <w:color w:val="404040" w:themeColor="text1" w:themeTint="BF"/>
          <w:sz w:val="24"/>
          <w:lang w:val="en-AU" w:bidi="en-US"/>
        </w:rPr>
        <w:t>y</w:t>
      </w:r>
      <w:r w:rsidRPr="00870A95">
        <w:rPr>
          <w:rFonts w:cstheme="minorHAnsi"/>
          <w:color w:val="404040" w:themeColor="text1" w:themeTint="BF"/>
          <w:sz w:val="24"/>
          <w:lang w:val="en-AU" w:bidi="en-US"/>
        </w:rPr>
        <w:t xml:space="preserve"> in society</w:t>
      </w:r>
    </w:p>
    <w:p w14:paraId="29433D69" w14:textId="5756E8C3" w:rsidR="0070475A" w:rsidRPr="00870A95" w:rsidRDefault="004E139A" w:rsidP="00870A95">
      <w:pPr>
        <w:numPr>
          <w:ilvl w:val="0"/>
          <w:numId w:val="79"/>
        </w:numPr>
        <w:spacing w:after="120" w:line="276" w:lineRule="auto"/>
        <w:ind w:left="714" w:right="0" w:hanging="357"/>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Providing reasonable and necessary supports for </w:t>
      </w:r>
      <w:r w:rsidR="00BC5EDE" w:rsidRPr="00870A95">
        <w:rPr>
          <w:rFonts w:cstheme="minorHAnsi"/>
          <w:color w:val="404040" w:themeColor="text1" w:themeTint="BF"/>
          <w:sz w:val="24"/>
          <w:lang w:val="en-AU" w:bidi="en-US"/>
        </w:rPr>
        <w:t>NDIS</w:t>
      </w:r>
      <w:r w:rsidRPr="00870A95">
        <w:rPr>
          <w:rFonts w:cstheme="minorHAnsi"/>
          <w:color w:val="404040" w:themeColor="text1" w:themeTint="BF"/>
          <w:sz w:val="24"/>
          <w:lang w:val="en-AU" w:bidi="en-US"/>
        </w:rPr>
        <w:t xml:space="preserve"> participan</w:t>
      </w:r>
      <w:r w:rsidR="0070475A" w:rsidRPr="00870A95">
        <w:rPr>
          <w:rFonts w:cstheme="minorHAnsi"/>
          <w:color w:val="404040" w:themeColor="text1" w:themeTint="BF"/>
          <w:sz w:val="24"/>
          <w:lang w:val="en-AU" w:bidi="en-US"/>
        </w:rPr>
        <w:t>ts</w:t>
      </w:r>
    </w:p>
    <w:p w14:paraId="1397A2F7" w14:textId="21FA80FE" w:rsidR="0070475A" w:rsidRPr="00870A95" w:rsidRDefault="004E139A" w:rsidP="00870A95">
      <w:pPr>
        <w:numPr>
          <w:ilvl w:val="0"/>
          <w:numId w:val="79"/>
        </w:numPr>
        <w:spacing w:after="120" w:line="276" w:lineRule="auto"/>
        <w:ind w:left="714" w:right="0" w:hanging="357"/>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Enabling pe</w:t>
      </w:r>
      <w:r w:rsidR="008A6DB0">
        <w:rPr>
          <w:rFonts w:cstheme="minorHAnsi"/>
          <w:color w:val="404040" w:themeColor="text1" w:themeTint="BF"/>
          <w:sz w:val="24"/>
          <w:lang w:val="en-AU" w:bidi="en-US"/>
        </w:rPr>
        <w:t>rsons</w:t>
      </w:r>
      <w:r w:rsidRPr="00870A95">
        <w:rPr>
          <w:rFonts w:cstheme="minorHAnsi"/>
          <w:color w:val="404040" w:themeColor="text1" w:themeTint="BF"/>
          <w:sz w:val="24"/>
          <w:lang w:val="en-AU" w:bidi="en-US"/>
        </w:rPr>
        <w:t xml:space="preserve"> with disabilit</w:t>
      </w:r>
      <w:r w:rsidR="00E34E74">
        <w:rPr>
          <w:rFonts w:cstheme="minorHAnsi"/>
          <w:color w:val="404040" w:themeColor="text1" w:themeTint="BF"/>
          <w:sz w:val="24"/>
          <w:lang w:val="en-AU" w:bidi="en-US"/>
        </w:rPr>
        <w:t>y</w:t>
      </w:r>
      <w:r w:rsidRPr="00870A95">
        <w:rPr>
          <w:rFonts w:cstheme="minorHAnsi"/>
          <w:color w:val="404040" w:themeColor="text1" w:themeTint="BF"/>
          <w:sz w:val="24"/>
          <w:lang w:val="en-AU" w:bidi="en-US"/>
        </w:rPr>
        <w:t xml:space="preserve"> to exercise choice and control in pursuit of their goals</w:t>
      </w:r>
    </w:p>
    <w:p w14:paraId="10D815C7" w14:textId="005C817F" w:rsidR="0070475A" w:rsidRPr="00870A95" w:rsidRDefault="004E139A" w:rsidP="00870A95">
      <w:pPr>
        <w:numPr>
          <w:ilvl w:val="0"/>
          <w:numId w:val="79"/>
        </w:numPr>
        <w:spacing w:after="120" w:line="276" w:lineRule="auto"/>
        <w:ind w:left="714" w:right="0" w:hanging="357"/>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Promoting </w:t>
      </w:r>
      <w:r w:rsidR="0070475A" w:rsidRPr="00870A95">
        <w:rPr>
          <w:rFonts w:cstheme="minorHAnsi"/>
          <w:color w:val="404040" w:themeColor="text1" w:themeTint="BF"/>
          <w:sz w:val="24"/>
          <w:lang w:val="en-AU" w:bidi="en-US"/>
        </w:rPr>
        <w:t>the provision of high</w:t>
      </w:r>
      <w:r w:rsidR="007C34BD" w:rsidRPr="00870A95">
        <w:rPr>
          <w:rFonts w:cstheme="minorHAnsi"/>
          <w:color w:val="404040" w:themeColor="text1" w:themeTint="BF"/>
          <w:sz w:val="24"/>
          <w:lang w:val="en-AU" w:bidi="en-US"/>
        </w:rPr>
        <w:t>-</w:t>
      </w:r>
      <w:r w:rsidR="0070475A" w:rsidRPr="00870A95">
        <w:rPr>
          <w:rFonts w:cstheme="minorHAnsi"/>
          <w:color w:val="404040" w:themeColor="text1" w:themeTint="BF"/>
          <w:sz w:val="24"/>
          <w:lang w:val="en-AU" w:bidi="en-US"/>
        </w:rPr>
        <w:t>quality supports to pe</w:t>
      </w:r>
      <w:r w:rsidR="008A6DB0">
        <w:rPr>
          <w:rFonts w:cstheme="minorHAnsi"/>
          <w:color w:val="404040" w:themeColor="text1" w:themeTint="BF"/>
          <w:sz w:val="24"/>
          <w:lang w:val="en-AU" w:bidi="en-US"/>
        </w:rPr>
        <w:t>rsons</w:t>
      </w:r>
      <w:r w:rsidR="0070475A" w:rsidRPr="00870A95">
        <w:rPr>
          <w:rFonts w:cstheme="minorHAnsi"/>
          <w:color w:val="404040" w:themeColor="text1" w:themeTint="BF"/>
          <w:sz w:val="24"/>
          <w:lang w:val="en-AU" w:bidi="en-US"/>
        </w:rPr>
        <w:t xml:space="preserve"> with disabilit</w:t>
      </w:r>
      <w:r w:rsidR="00E34E74">
        <w:rPr>
          <w:rFonts w:cstheme="minorHAnsi"/>
          <w:color w:val="404040" w:themeColor="text1" w:themeTint="BF"/>
          <w:sz w:val="24"/>
          <w:lang w:val="en-AU" w:bidi="en-US"/>
        </w:rPr>
        <w:t>y</w:t>
      </w:r>
      <w:r w:rsidR="0070475A" w:rsidRPr="00870A95">
        <w:rPr>
          <w:rFonts w:cstheme="minorHAnsi"/>
          <w:color w:val="404040" w:themeColor="text1" w:themeTint="BF"/>
          <w:sz w:val="24"/>
          <w:lang w:val="en-AU" w:bidi="en-US"/>
        </w:rPr>
        <w:t>.</w:t>
      </w:r>
    </w:p>
    <w:p w14:paraId="25D9BABE" w14:textId="77777777" w:rsidR="007C34BD" w:rsidRPr="00870A95" w:rsidRDefault="0070475A"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Aside from these objectives, part of these operational details is the principles relating to the individualised plan. These principles present the rationale service providers must follow to show respectful behaviour towards the person and their support team during individualised support planning and delivery.</w:t>
      </w:r>
    </w:p>
    <w:p w14:paraId="35D7817D" w14:textId="77777777" w:rsidR="0070475A" w:rsidRPr="00870A95" w:rsidRDefault="0070475A" w:rsidP="00673F37">
      <w:pPr>
        <w:spacing w:after="120" w:line="276" w:lineRule="auto"/>
        <w:ind w:left="0" w:right="0" w:firstLine="0"/>
        <w:rPr>
          <w:rFonts w:cstheme="minorHAnsi"/>
          <w:color w:val="404040" w:themeColor="text1" w:themeTint="BF"/>
          <w:sz w:val="24"/>
          <w:lang w:val="en-AU" w:bidi="en-US"/>
        </w:rPr>
      </w:pPr>
      <w:r w:rsidRPr="00870A95">
        <w:rPr>
          <w:rFonts w:cstheme="minorHAnsi"/>
          <w:color w:val="404040" w:themeColor="text1" w:themeTint="BF"/>
          <w:sz w:val="24"/>
          <w:lang w:val="en-AU" w:bidi="en-US"/>
        </w:rPr>
        <w:br w:type="page"/>
      </w:r>
    </w:p>
    <w:p w14:paraId="278F6D61" w14:textId="360EE8FA" w:rsidR="0070475A" w:rsidRPr="00870A95" w:rsidRDefault="00580D13" w:rsidP="00870A95">
      <w:pPr>
        <w:spacing w:after="120" w:line="276" w:lineRule="auto"/>
        <w:ind w:left="0" w:right="0" w:firstLine="0"/>
        <w:jc w:val="both"/>
        <w:rPr>
          <w:rFonts w:cstheme="minorHAnsi"/>
          <w:color w:val="404040" w:themeColor="text1" w:themeTint="BF"/>
          <w:sz w:val="24"/>
          <w:lang w:val="en-AU" w:bidi="en-US"/>
        </w:rPr>
      </w:pPr>
      <w:r>
        <w:rPr>
          <w:rFonts w:cstheme="minorHAnsi"/>
          <w:noProof/>
          <w:color w:val="404040" w:themeColor="text1" w:themeTint="BF"/>
          <w:sz w:val="24"/>
          <w:lang w:val="en-AU" w:bidi="en-US"/>
        </w:rPr>
        <w:lastRenderedPageBreak/>
        <w:drawing>
          <wp:anchor distT="0" distB="0" distL="114300" distR="114300" simplePos="0" relativeHeight="251658295" behindDoc="0" locked="0" layoutInCell="1" allowOverlap="1" wp14:anchorId="7C947880" wp14:editId="4D0F14B3">
            <wp:simplePos x="0" y="0"/>
            <wp:positionH relativeFrom="column">
              <wp:posOffset>2584450</wp:posOffset>
            </wp:positionH>
            <wp:positionV relativeFrom="paragraph">
              <wp:posOffset>0</wp:posOffset>
            </wp:positionV>
            <wp:extent cx="3139440" cy="2556510"/>
            <wp:effectExtent l="0" t="0" r="3810" b="0"/>
            <wp:wrapSquare wrapText="bothSides"/>
            <wp:docPr id="1197276009" name="Picture 1197276009" descr="Happy elderly couple in green fie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276009" name="Picture 1197276009" descr="Happy elderly couple in green field"/>
                    <pic:cNvPicPr/>
                  </pic:nvPicPr>
                  <pic:blipFill rotWithShape="1">
                    <a:blip r:embed="rId527" cstate="print">
                      <a:extLst>
                        <a:ext uri="{28A0092B-C50C-407E-A947-70E740481C1C}">
                          <a14:useLocalDpi xmlns:a14="http://schemas.microsoft.com/office/drawing/2010/main" val="0"/>
                        </a:ext>
                      </a:extLst>
                    </a:blip>
                    <a:srcRect l="6750" r="11424"/>
                    <a:stretch/>
                  </pic:blipFill>
                  <pic:spPr bwMode="auto">
                    <a:xfrm>
                      <a:off x="0" y="0"/>
                      <a:ext cx="3139440" cy="25565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0475A" w:rsidRPr="00870A95">
        <w:rPr>
          <w:rFonts w:cstheme="minorHAnsi"/>
          <w:color w:val="404040" w:themeColor="text1" w:themeTint="BF"/>
          <w:sz w:val="24"/>
          <w:lang w:val="en-AU" w:bidi="en-US"/>
        </w:rPr>
        <w:t xml:space="preserve">According to the principles set in the NDIS Act, the preparation of a </w:t>
      </w:r>
      <w:r w:rsidR="0070475A" w:rsidRPr="00870A95">
        <w:rPr>
          <w:rFonts w:cstheme="minorHAnsi"/>
          <w:color w:val="404040" w:themeColor="text1" w:themeTint="BF"/>
          <w:lang w:val="en-AU" w:bidi="en-US"/>
        </w:rPr>
        <w:t>person's</w:t>
      </w:r>
      <w:r w:rsidR="0070475A" w:rsidRPr="00870A95">
        <w:rPr>
          <w:rFonts w:cstheme="minorHAnsi"/>
          <w:color w:val="404040" w:themeColor="text1" w:themeTint="BF"/>
          <w:sz w:val="24"/>
          <w:lang w:val="en-AU" w:bidi="en-US"/>
        </w:rPr>
        <w:t xml:space="preserve"> plan and management of the funding for support should:</w:t>
      </w:r>
    </w:p>
    <w:p w14:paraId="4463FB54" w14:textId="15B41917" w:rsidR="0070475A" w:rsidRPr="00870A95" w:rsidRDefault="00087FD4">
      <w:pPr>
        <w:numPr>
          <w:ilvl w:val="0"/>
          <w:numId w:val="289"/>
        </w:numPr>
        <w:spacing w:after="120" w:line="276" w:lineRule="auto"/>
        <w:ind w:left="714" w:right="0" w:hanging="357"/>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Be individualised</w:t>
      </w:r>
    </w:p>
    <w:p w14:paraId="4AAD9E3B" w14:textId="23B0F465" w:rsidR="0070475A" w:rsidRPr="00870A95" w:rsidRDefault="00087FD4">
      <w:pPr>
        <w:numPr>
          <w:ilvl w:val="0"/>
          <w:numId w:val="289"/>
        </w:numPr>
        <w:spacing w:after="120" w:line="276" w:lineRule="auto"/>
        <w:ind w:left="714" w:right="0" w:hanging="357"/>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Be directed by the participant</w:t>
      </w:r>
    </w:p>
    <w:p w14:paraId="019C19AD" w14:textId="4F12923F" w:rsidR="0070475A" w:rsidRPr="00870A95" w:rsidRDefault="00087FD4">
      <w:pPr>
        <w:numPr>
          <w:ilvl w:val="0"/>
          <w:numId w:val="289"/>
        </w:numPr>
        <w:spacing w:after="120" w:line="276" w:lineRule="auto"/>
        <w:ind w:left="714" w:right="0" w:hanging="357"/>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Where relevant, consider and </w:t>
      </w:r>
      <w:r w:rsidR="0070475A" w:rsidRPr="00870A95">
        <w:rPr>
          <w:rFonts w:cstheme="minorHAnsi"/>
          <w:color w:val="404040" w:themeColor="text1" w:themeTint="BF"/>
          <w:sz w:val="24"/>
          <w:lang w:val="en-AU" w:bidi="en-US"/>
        </w:rPr>
        <w:t>respect the role of family, carers and other persons who are significant in the life of the participant</w:t>
      </w:r>
    </w:p>
    <w:p w14:paraId="5C91A5F6" w14:textId="1A2E71B3" w:rsidR="0070475A" w:rsidRPr="00870A95" w:rsidRDefault="00087FD4">
      <w:pPr>
        <w:numPr>
          <w:ilvl w:val="0"/>
          <w:numId w:val="289"/>
        </w:numPr>
        <w:spacing w:after="120" w:line="276" w:lineRule="auto"/>
        <w:ind w:left="714" w:right="0" w:hanging="357"/>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Where possible, strengthen and build </w:t>
      </w:r>
      <w:r w:rsidR="0070475A" w:rsidRPr="00870A95">
        <w:rPr>
          <w:rFonts w:cstheme="minorHAnsi"/>
          <w:color w:val="404040" w:themeColor="text1" w:themeTint="BF"/>
          <w:lang w:val="en-AU" w:bidi="en-US"/>
        </w:rPr>
        <w:t xml:space="preserve">the </w:t>
      </w:r>
      <w:r w:rsidR="0070475A" w:rsidRPr="00870A95">
        <w:rPr>
          <w:rFonts w:cstheme="minorHAnsi"/>
          <w:color w:val="404040" w:themeColor="text1" w:themeTint="BF"/>
          <w:sz w:val="24"/>
          <w:lang w:val="en-AU" w:bidi="en-US"/>
        </w:rPr>
        <w:t xml:space="preserve">capacity of families and carers to support participants </w:t>
      </w:r>
    </w:p>
    <w:p w14:paraId="5A98BD56" w14:textId="0E6B769D" w:rsidR="0070475A" w:rsidRPr="00870A95" w:rsidRDefault="00087FD4">
      <w:pPr>
        <w:numPr>
          <w:ilvl w:val="0"/>
          <w:numId w:val="289"/>
        </w:numPr>
        <w:spacing w:after="120" w:line="276" w:lineRule="auto"/>
        <w:ind w:left="714" w:right="0" w:hanging="357"/>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Consider the availability to the participant</w:t>
      </w:r>
      <w:r w:rsidR="008A683D" w:rsidRPr="00870A95">
        <w:rPr>
          <w:rFonts w:cstheme="minorHAnsi"/>
          <w:color w:val="404040" w:themeColor="text1" w:themeTint="BF"/>
          <w:sz w:val="24"/>
          <w:lang w:val="en-AU" w:bidi="en-US"/>
        </w:rPr>
        <w:t xml:space="preserve"> of informal support and</w:t>
      </w:r>
      <w:r w:rsidR="0070475A" w:rsidRPr="00870A95">
        <w:rPr>
          <w:rFonts w:cstheme="minorHAnsi"/>
          <w:color w:val="404040" w:themeColor="text1" w:themeTint="BF"/>
          <w:sz w:val="24"/>
          <w:lang w:val="en-AU" w:bidi="en-US"/>
        </w:rPr>
        <w:t xml:space="preserve"> other support services generally available to any person in the community</w:t>
      </w:r>
    </w:p>
    <w:p w14:paraId="30A471EC" w14:textId="091E59E1" w:rsidR="0070475A" w:rsidRPr="00870A95" w:rsidRDefault="00087FD4">
      <w:pPr>
        <w:numPr>
          <w:ilvl w:val="0"/>
          <w:numId w:val="289"/>
        </w:numPr>
        <w:spacing w:after="120" w:line="276" w:lineRule="auto"/>
        <w:ind w:left="714" w:right="0" w:hanging="357"/>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Support communities to respond to the individual goals and needs of participants</w:t>
      </w:r>
    </w:p>
    <w:p w14:paraId="2FB330DE" w14:textId="5717A73F" w:rsidR="0070475A" w:rsidRPr="00870A95" w:rsidRDefault="00087FD4">
      <w:pPr>
        <w:numPr>
          <w:ilvl w:val="0"/>
          <w:numId w:val="289"/>
        </w:numPr>
        <w:spacing w:after="120" w:line="276" w:lineRule="auto"/>
        <w:ind w:left="714" w:right="0" w:hanging="357"/>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Be underpinned by the right of the participant to exercise control over their own life</w:t>
      </w:r>
    </w:p>
    <w:p w14:paraId="08668F17" w14:textId="322631BA" w:rsidR="0070475A" w:rsidRPr="00870A95" w:rsidRDefault="00087FD4">
      <w:pPr>
        <w:numPr>
          <w:ilvl w:val="0"/>
          <w:numId w:val="289"/>
        </w:numPr>
        <w:spacing w:after="120" w:line="276" w:lineRule="auto"/>
        <w:ind w:left="714" w:right="0" w:hanging="357"/>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Promote the inclusion and participation of the participant in their community to achieve their goals</w:t>
      </w:r>
    </w:p>
    <w:p w14:paraId="618C220C" w14:textId="22FD990C" w:rsidR="0070475A" w:rsidRPr="00870A95" w:rsidRDefault="00087FD4">
      <w:pPr>
        <w:numPr>
          <w:ilvl w:val="0"/>
          <w:numId w:val="289"/>
        </w:numPr>
        <w:spacing w:after="120" w:line="276" w:lineRule="auto"/>
        <w:ind w:left="714" w:right="0" w:hanging="357"/>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Maximise the choice and independence of the participant</w:t>
      </w:r>
    </w:p>
    <w:p w14:paraId="58030524" w14:textId="71E415D3" w:rsidR="0070475A" w:rsidRPr="00870A95" w:rsidRDefault="00087FD4">
      <w:pPr>
        <w:numPr>
          <w:ilvl w:val="0"/>
          <w:numId w:val="289"/>
        </w:numPr>
        <w:spacing w:after="120" w:line="276" w:lineRule="auto"/>
        <w:ind w:left="714" w:right="0" w:hanging="357"/>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Facilitate tailored and </w:t>
      </w:r>
      <w:r w:rsidR="0070475A" w:rsidRPr="00870A95">
        <w:rPr>
          <w:rFonts w:cstheme="minorHAnsi"/>
          <w:color w:val="404040" w:themeColor="text1" w:themeTint="BF"/>
          <w:sz w:val="24"/>
          <w:lang w:val="en-AU" w:bidi="en-US"/>
        </w:rPr>
        <w:t>flexible responses to the individual goals and needs of the participant</w:t>
      </w:r>
    </w:p>
    <w:p w14:paraId="06E92DAB" w14:textId="10E02F2D" w:rsidR="0070475A" w:rsidRPr="00870A95" w:rsidRDefault="00087FD4">
      <w:pPr>
        <w:numPr>
          <w:ilvl w:val="0"/>
          <w:numId w:val="289"/>
        </w:numPr>
        <w:spacing w:after="120" w:line="276" w:lineRule="auto"/>
        <w:ind w:left="714" w:right="0" w:hanging="357"/>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Provide the context for the provision of disability services to the participant</w:t>
      </w:r>
    </w:p>
    <w:p w14:paraId="3A89A8B4" w14:textId="3657055F" w:rsidR="0070475A" w:rsidRPr="00870A95" w:rsidRDefault="00087FD4">
      <w:pPr>
        <w:numPr>
          <w:ilvl w:val="0"/>
          <w:numId w:val="289"/>
        </w:numPr>
        <w:spacing w:after="120" w:line="276" w:lineRule="auto"/>
        <w:ind w:left="714" w:right="0" w:hanging="357"/>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Where </w:t>
      </w:r>
      <w:r w:rsidR="0070475A" w:rsidRPr="00870A95">
        <w:rPr>
          <w:rFonts w:cstheme="minorHAnsi"/>
          <w:color w:val="404040" w:themeColor="text1" w:themeTint="BF"/>
          <w:sz w:val="24"/>
          <w:lang w:val="en-AU" w:bidi="en-US"/>
        </w:rPr>
        <w:t xml:space="preserve">appropriate, coordinate the delivery of disability services </w:t>
      </w:r>
      <w:r w:rsidR="0070475A" w:rsidRPr="00870A95">
        <w:rPr>
          <w:rFonts w:cstheme="minorHAnsi"/>
          <w:color w:val="404040" w:themeColor="text1" w:themeTint="BF"/>
          <w:lang w:val="en-AU" w:bidi="en-US"/>
        </w:rPr>
        <w:t>with</w:t>
      </w:r>
      <w:r w:rsidR="0070475A" w:rsidRPr="00870A95">
        <w:rPr>
          <w:rFonts w:cstheme="minorHAnsi"/>
          <w:color w:val="404040" w:themeColor="text1" w:themeTint="BF"/>
          <w:sz w:val="24"/>
          <w:lang w:val="en-AU" w:bidi="en-US"/>
        </w:rPr>
        <w:t xml:space="preserve"> more than one disability service provider</w:t>
      </w:r>
    </w:p>
    <w:p w14:paraId="4E19C1FA" w14:textId="1EA648F2" w:rsidR="0070475A" w:rsidRPr="00870A95" w:rsidRDefault="0070475A" w:rsidP="00DF0CB3">
      <w:pPr>
        <w:tabs>
          <w:tab w:val="left" w:pos="180"/>
        </w:tabs>
        <w:spacing w:after="120" w:line="276" w:lineRule="auto"/>
        <w:ind w:left="660" w:right="0" w:firstLine="1650"/>
        <w:jc w:val="right"/>
        <w:rPr>
          <w:rFonts w:cstheme="minorHAnsi"/>
          <w:i/>
          <w:iCs/>
          <w:color w:val="2E74B5" w:themeColor="accent5" w:themeShade="BF"/>
          <w:sz w:val="20"/>
          <w:szCs w:val="18"/>
          <w:lang w:val="en-AU" w:bidi="en-US"/>
        </w:rPr>
      </w:pPr>
      <w:r w:rsidRPr="00580D13">
        <w:rPr>
          <w:rFonts w:cstheme="minorHAnsi"/>
          <w:i/>
          <w:iCs/>
          <w:color w:val="404040" w:themeColor="text1" w:themeTint="BF"/>
          <w:sz w:val="20"/>
          <w:szCs w:val="18"/>
          <w:lang w:val="en-AU" w:bidi="en-US"/>
        </w:rPr>
        <w:t>Based on</w:t>
      </w:r>
      <w:r w:rsidR="00221CF8" w:rsidRPr="00580D13">
        <w:rPr>
          <w:rFonts w:cstheme="minorHAnsi"/>
          <w:i/>
          <w:iCs/>
          <w:color w:val="404040" w:themeColor="text1" w:themeTint="BF"/>
          <w:sz w:val="20"/>
          <w:szCs w:val="18"/>
          <w:lang w:val="en-AU" w:bidi="en-US"/>
        </w:rPr>
        <w:t xml:space="preserve"> content from</w:t>
      </w:r>
      <w:r w:rsidRPr="00580D13">
        <w:rPr>
          <w:rFonts w:cstheme="minorHAnsi"/>
          <w:i/>
          <w:iCs/>
          <w:color w:val="404040" w:themeColor="text1" w:themeTint="BF"/>
          <w:sz w:val="20"/>
          <w:szCs w:val="18"/>
          <w:lang w:val="en-AU" w:bidi="en-US"/>
        </w:rPr>
        <w:t xml:space="preserve"> the </w:t>
      </w:r>
      <w:r w:rsidR="00450613" w:rsidRPr="00DF0CB3">
        <w:rPr>
          <w:rFonts w:cstheme="minorHAnsi"/>
          <w:i/>
          <w:iCs/>
          <w:color w:val="404040" w:themeColor="text1" w:themeTint="BF"/>
          <w:sz w:val="20"/>
          <w:szCs w:val="18"/>
          <w:lang w:val="en-AU" w:bidi="en-US"/>
        </w:rPr>
        <w:t>Federal Register of Legislation</w:t>
      </w:r>
      <w:r w:rsidR="00450613" w:rsidRPr="00DF0CB3">
        <w:rPr>
          <w:rStyle w:val="Hyperlink"/>
          <w:rFonts w:cstheme="minorHAnsi"/>
          <w:i/>
          <w:iCs/>
          <w:color w:val="404040" w:themeColor="text1" w:themeTint="BF"/>
          <w:sz w:val="20"/>
          <w:szCs w:val="18"/>
          <w:u w:val="none"/>
          <w:lang w:val="en-AU" w:bidi="en-US"/>
        </w:rPr>
        <w:t xml:space="preserve"> </w:t>
      </w:r>
      <w:r w:rsidR="00221CF8" w:rsidRPr="00580D13">
        <w:rPr>
          <w:rFonts w:cstheme="minorHAnsi"/>
          <w:i/>
          <w:iCs/>
          <w:color w:val="404040" w:themeColor="text1" w:themeTint="BF"/>
          <w:sz w:val="20"/>
          <w:szCs w:val="18"/>
          <w:lang w:val="en-AU" w:bidi="en-US"/>
        </w:rPr>
        <w:t>at</w:t>
      </w:r>
      <w:r w:rsidRPr="00580D13">
        <w:rPr>
          <w:rFonts w:cstheme="minorHAnsi"/>
          <w:i/>
          <w:iCs/>
          <w:color w:val="404040" w:themeColor="text1" w:themeTint="BF"/>
          <w:sz w:val="20"/>
          <w:szCs w:val="18"/>
          <w:lang w:val="en-AU" w:bidi="en-US"/>
        </w:rPr>
        <w:t xml:space="preserve"> 15 December 2021. For the latest information on Australian Government </w:t>
      </w:r>
      <w:r w:rsidR="00221CF8" w:rsidRPr="00580D13">
        <w:rPr>
          <w:rFonts w:cstheme="minorHAnsi"/>
          <w:i/>
          <w:iCs/>
          <w:color w:val="404040" w:themeColor="text1" w:themeTint="BF"/>
          <w:sz w:val="20"/>
          <w:szCs w:val="18"/>
          <w:lang w:val="en-AU" w:bidi="en-US"/>
        </w:rPr>
        <w:t>l</w:t>
      </w:r>
      <w:r w:rsidRPr="00580D13">
        <w:rPr>
          <w:rFonts w:cstheme="minorHAnsi"/>
          <w:i/>
          <w:iCs/>
          <w:color w:val="404040" w:themeColor="text1" w:themeTint="BF"/>
          <w:sz w:val="20"/>
          <w:szCs w:val="18"/>
          <w:lang w:val="en-AU" w:bidi="en-US"/>
        </w:rPr>
        <w:t xml:space="preserve">aw </w:t>
      </w:r>
      <w:r w:rsidRPr="00870A95">
        <w:rPr>
          <w:rFonts w:cstheme="minorHAnsi"/>
          <w:i/>
          <w:iCs/>
          <w:color w:val="404040" w:themeColor="text1" w:themeTint="BF"/>
          <w:sz w:val="20"/>
          <w:szCs w:val="18"/>
          <w:lang w:val="en-AU" w:bidi="en-US"/>
        </w:rPr>
        <w:t xml:space="preserve">please go to </w:t>
      </w:r>
      <w:hyperlink r:id="rId528" w:history="1">
        <w:r w:rsidRPr="00870A95">
          <w:rPr>
            <w:rFonts w:cstheme="minorHAnsi"/>
            <w:i/>
            <w:iCs/>
            <w:color w:val="2E74B5" w:themeColor="accent5" w:themeShade="BF"/>
            <w:sz w:val="20"/>
            <w:szCs w:val="18"/>
            <w:lang w:val="en-AU" w:bidi="en-US"/>
          </w:rPr>
          <w:t>https://www.legislation.gov.au</w:t>
        </w:r>
      </w:hyperlink>
      <w:r w:rsidRPr="00870A95">
        <w:rPr>
          <w:rFonts w:cstheme="minorHAnsi"/>
          <w:i/>
          <w:iCs/>
          <w:color w:val="2E74B5" w:themeColor="accent5" w:themeShade="BF"/>
          <w:sz w:val="20"/>
          <w:szCs w:val="18"/>
          <w:lang w:val="en-AU" w:bidi="en-US"/>
        </w:rPr>
        <w:t>.</w:t>
      </w:r>
      <w:r w:rsidRPr="00870A95">
        <w:rPr>
          <w:rFonts w:cstheme="minorHAnsi"/>
          <w:i/>
          <w:iCs/>
          <w:color w:val="404040" w:themeColor="text1" w:themeTint="BF"/>
          <w:sz w:val="20"/>
          <w:szCs w:val="18"/>
          <w:lang w:val="en-AU" w:bidi="en-US"/>
        </w:rPr>
        <w:t xml:space="preserve"> </w:t>
      </w:r>
      <w:hyperlink r:id="rId529" w:history="1">
        <w:r w:rsidRPr="00870A95">
          <w:rPr>
            <w:rFonts w:cstheme="minorHAnsi"/>
            <w:i/>
            <w:iCs/>
            <w:color w:val="2E74B5" w:themeColor="accent5" w:themeShade="BF"/>
            <w:sz w:val="20"/>
            <w:szCs w:val="18"/>
            <w:lang w:val="en-AU" w:bidi="en-US"/>
          </w:rPr>
          <w:t>National Disability Insurance Scheme Act 2013</w:t>
        </w:r>
      </w:hyperlink>
      <w:r w:rsidRPr="00870A95">
        <w:rPr>
          <w:rFonts w:cstheme="minorHAnsi"/>
          <w:i/>
          <w:iCs/>
          <w:color w:val="404040" w:themeColor="text1" w:themeTint="BF"/>
          <w:sz w:val="20"/>
          <w:szCs w:val="18"/>
          <w:lang w:val="en-AU" w:bidi="en-US"/>
        </w:rPr>
        <w:t>, used under</w:t>
      </w:r>
      <w:r w:rsidRPr="00870A95">
        <w:rPr>
          <w:rFonts w:cstheme="minorHAnsi"/>
          <w:i/>
          <w:iCs/>
          <w:color w:val="2E74B5" w:themeColor="accent5" w:themeShade="BF"/>
          <w:sz w:val="20"/>
          <w:szCs w:val="18"/>
          <w:lang w:val="en-AU" w:bidi="en-US"/>
        </w:rPr>
        <w:t xml:space="preserve"> </w:t>
      </w:r>
      <w:hyperlink r:id="rId530" w:history="1">
        <w:r w:rsidR="00450613" w:rsidRPr="00870A95">
          <w:rPr>
            <w:rFonts w:cstheme="minorHAnsi"/>
            <w:i/>
            <w:color w:val="2E74B5" w:themeColor="accent5" w:themeShade="BF"/>
            <w:sz w:val="20"/>
            <w:szCs w:val="18"/>
            <w:lang w:val="en-AU" w:bidi="en-US"/>
          </w:rPr>
          <w:t xml:space="preserve">CC </w:t>
        </w:r>
        <w:r w:rsidR="00221CF8" w:rsidRPr="00870A95">
          <w:rPr>
            <w:rFonts w:cstheme="minorHAnsi"/>
            <w:i/>
            <w:color w:val="2E74B5" w:themeColor="accent5" w:themeShade="BF"/>
            <w:sz w:val="20"/>
            <w:szCs w:val="18"/>
            <w:lang w:val="en-AU" w:bidi="en-US"/>
          </w:rPr>
          <w:t xml:space="preserve">BY </w:t>
        </w:r>
        <w:r w:rsidR="00450613" w:rsidRPr="00870A95">
          <w:rPr>
            <w:rFonts w:cstheme="minorHAnsi"/>
            <w:i/>
            <w:color w:val="2E74B5" w:themeColor="accent5" w:themeShade="BF"/>
            <w:sz w:val="20"/>
            <w:szCs w:val="18"/>
            <w:lang w:val="en-AU" w:bidi="en-US"/>
          </w:rPr>
          <w:t>4.0</w:t>
        </w:r>
      </w:hyperlink>
      <w:r w:rsidRPr="00870A95">
        <w:rPr>
          <w:rFonts w:cstheme="minorHAnsi"/>
          <w:i/>
          <w:iCs/>
          <w:color w:val="404040" w:themeColor="text1" w:themeTint="BF"/>
          <w:sz w:val="20"/>
          <w:szCs w:val="18"/>
          <w:lang w:val="en-AU" w:bidi="en-US"/>
        </w:rPr>
        <w:t>.</w:t>
      </w:r>
    </w:p>
    <w:p w14:paraId="4C4FD80B" w14:textId="77777777" w:rsidR="0070475A" w:rsidRPr="00870A95" w:rsidRDefault="0070475A" w:rsidP="00870A95">
      <w:pPr>
        <w:spacing w:after="120" w:line="276" w:lineRule="auto"/>
        <w:ind w:left="3"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The principles above underpin the support planning and delivery care workers should provide. By following these principles, care workers </w:t>
      </w:r>
      <w:r w:rsidRPr="00870A95">
        <w:rPr>
          <w:rFonts w:cstheme="minorHAnsi"/>
          <w:color w:val="404040" w:themeColor="text1" w:themeTint="BF"/>
          <w:lang w:val="en-AU" w:bidi="en-US"/>
        </w:rPr>
        <w:t>can</w:t>
      </w:r>
      <w:r w:rsidRPr="00870A95">
        <w:rPr>
          <w:rFonts w:cstheme="minorHAnsi"/>
          <w:color w:val="404040" w:themeColor="text1" w:themeTint="BF"/>
          <w:sz w:val="24"/>
          <w:lang w:val="en-AU" w:bidi="en-US"/>
        </w:rPr>
        <w:t xml:space="preserve"> show their respect towards clients and their support team.</w:t>
      </w:r>
    </w:p>
    <w:p w14:paraId="2E20076C" w14:textId="6622897B" w:rsidR="00580D13" w:rsidRDefault="00580D13" w:rsidP="00DF0CB3">
      <w:pPr>
        <w:spacing w:after="120" w:line="276" w:lineRule="auto"/>
        <w:ind w:left="0" w:firstLine="0"/>
        <w:rPr>
          <w:rFonts w:cstheme="minorHAnsi"/>
          <w:color w:val="404040" w:themeColor="text1" w:themeTint="BF"/>
          <w:sz w:val="24"/>
          <w:lang w:val="en-AU" w:bidi="en-US"/>
        </w:rPr>
      </w:pPr>
      <w:r>
        <w:rPr>
          <w:rFonts w:cstheme="minorHAnsi"/>
          <w:color w:val="404040" w:themeColor="text1" w:themeTint="BF"/>
          <w:sz w:val="24"/>
          <w:lang w:val="en-AU" w:bidi="en-US"/>
        </w:rPr>
        <w:br w:type="page"/>
      </w:r>
    </w:p>
    <w:tbl>
      <w:tblPr>
        <w:tblW w:w="0" w:type="auto"/>
        <w:tblInd w:w="704" w:type="dxa"/>
        <w:tblLook w:val="04A0" w:firstRow="1" w:lastRow="0" w:firstColumn="1" w:lastColumn="0" w:noHBand="0" w:noVBand="1"/>
      </w:tblPr>
      <w:tblGrid>
        <w:gridCol w:w="1985"/>
        <w:gridCol w:w="6327"/>
      </w:tblGrid>
      <w:tr w:rsidR="0070475A" w:rsidRPr="00870A95" w14:paraId="277FEAAA" w14:textId="77777777" w:rsidTr="007541D1">
        <w:tc>
          <w:tcPr>
            <w:tcW w:w="1985" w:type="dxa"/>
          </w:tcPr>
          <w:p w14:paraId="1DC98384" w14:textId="77777777" w:rsidR="0070475A" w:rsidRPr="00870A95" w:rsidRDefault="0070475A" w:rsidP="00870A95">
            <w:pPr>
              <w:ind w:left="0" w:right="0" w:firstLine="0"/>
              <w:jc w:val="center"/>
              <w:rPr>
                <w:rFonts w:cstheme="minorHAnsi"/>
                <w:color w:val="262626" w:themeColor="text1" w:themeTint="D9"/>
                <w:lang w:val="en-AU" w:bidi="en-US"/>
              </w:rPr>
            </w:pPr>
            <w:bookmarkStart w:id="73" w:name="_Hlk80270210"/>
            <w:r w:rsidRPr="00870A95">
              <w:rPr>
                <w:rFonts w:cstheme="minorHAnsi"/>
                <w:noProof/>
                <w:color w:val="262626" w:themeColor="text1" w:themeTint="D9"/>
                <w:lang w:val="en-AU" w:bidi="en-US"/>
              </w:rPr>
              <w:lastRenderedPageBreak/>
              <w:drawing>
                <wp:inline distT="0" distB="0" distL="0" distR="0" wp14:anchorId="29B6C1CF" wp14:editId="6335F73E">
                  <wp:extent cx="852853" cy="900000"/>
                  <wp:effectExtent l="0" t="0" r="4445" b="0"/>
                  <wp:docPr id="63" name="Picture 63" descr="A picture containing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clipart&#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l="77" r="77"/>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Pr>
          <w:p w14:paraId="56C72B27" w14:textId="77777777" w:rsidR="0070475A" w:rsidRPr="00870A95" w:rsidRDefault="0070475A" w:rsidP="00DF0CB3">
            <w:pPr>
              <w:spacing w:after="120" w:line="276" w:lineRule="auto"/>
              <w:ind w:left="28" w:right="0" w:firstLine="0"/>
              <w:rPr>
                <w:rFonts w:cstheme="minorHAnsi"/>
                <w:b/>
                <w:bCs/>
                <w:color w:val="FF595E"/>
                <w:sz w:val="28"/>
                <w:lang w:val="en-AU" w:bidi="en-US"/>
              </w:rPr>
            </w:pPr>
            <w:r w:rsidRPr="00870A95">
              <w:rPr>
                <w:rFonts w:cstheme="minorHAnsi"/>
                <w:b/>
                <w:bCs/>
                <w:color w:val="FF595E"/>
                <w:sz w:val="28"/>
                <w:lang w:val="en-AU" w:bidi="en-US"/>
              </w:rPr>
              <w:t>Further Reading</w:t>
            </w:r>
          </w:p>
          <w:p w14:paraId="31CF6CF5" w14:textId="6C492CA6" w:rsidR="0070475A" w:rsidRPr="00870A95" w:rsidRDefault="0070475A" w:rsidP="00DF0CB3">
            <w:pPr>
              <w:spacing w:after="120" w:line="276" w:lineRule="auto"/>
              <w:ind w:left="28" w:right="0" w:firstLine="0"/>
              <w:rPr>
                <w:rFonts w:cstheme="minorHAnsi"/>
                <w:color w:val="404040" w:themeColor="text1" w:themeTint="BF"/>
                <w:sz w:val="24"/>
                <w:szCs w:val="24"/>
                <w:lang w:val="en-AU" w:bidi="en-US"/>
              </w:rPr>
            </w:pPr>
            <w:r w:rsidRPr="00870A95">
              <w:rPr>
                <w:rFonts w:cstheme="minorHAnsi"/>
                <w:color w:val="404040" w:themeColor="text1" w:themeTint="BF"/>
                <w:sz w:val="24"/>
                <w:szCs w:val="24"/>
                <w:lang w:val="en-AU" w:bidi="en-US"/>
              </w:rPr>
              <w:t>The exact principles under the Act are provided through the link below</w:t>
            </w:r>
            <w:r w:rsidR="00F762B7">
              <w:rPr>
                <w:rFonts w:cstheme="minorHAnsi"/>
                <w:color w:val="404040" w:themeColor="text1" w:themeTint="BF"/>
                <w:sz w:val="24"/>
                <w:szCs w:val="24"/>
                <w:lang w:val="en-AU" w:bidi="en-US"/>
              </w:rPr>
              <w:t>:</w:t>
            </w:r>
          </w:p>
          <w:p w14:paraId="7D93BB28" w14:textId="052C311B" w:rsidR="0070475A" w:rsidRPr="00870A95" w:rsidRDefault="009727A2" w:rsidP="00DF0CB3">
            <w:pPr>
              <w:spacing w:after="120" w:line="276" w:lineRule="auto"/>
              <w:ind w:left="28" w:right="0" w:firstLine="0"/>
              <w:jc w:val="center"/>
              <w:rPr>
                <w:rFonts w:cstheme="minorHAnsi"/>
                <w:color w:val="2E74B5" w:themeColor="accent5" w:themeShade="BF"/>
                <w:lang w:val="en-AU" w:bidi="en-US"/>
              </w:rPr>
            </w:pPr>
            <w:hyperlink r:id="rId531" w:history="1">
              <w:r w:rsidR="0070475A" w:rsidRPr="00870A95">
                <w:rPr>
                  <w:rFonts w:cstheme="minorHAnsi"/>
                  <w:color w:val="2E74B5" w:themeColor="accent5" w:themeShade="BF"/>
                  <w:lang w:val="en-AU" w:bidi="en-US"/>
                </w:rPr>
                <w:t>National Disability Insurance Scheme Act 2013</w:t>
              </w:r>
            </w:hyperlink>
            <w:r w:rsidR="0070475A" w:rsidRPr="00870A95">
              <w:rPr>
                <w:rFonts w:cstheme="minorHAnsi"/>
                <w:color w:val="2E74B5" w:themeColor="accent5" w:themeShade="BF"/>
                <w:lang w:val="en-AU" w:bidi="en-US"/>
              </w:rPr>
              <w:t xml:space="preserve"> </w:t>
            </w:r>
          </w:p>
        </w:tc>
      </w:tr>
      <w:bookmarkEnd w:id="73"/>
    </w:tbl>
    <w:p w14:paraId="109CC3CF" w14:textId="75A37DB0" w:rsidR="007C34BD" w:rsidRPr="00870A95" w:rsidRDefault="007C34BD" w:rsidP="00DF0CB3">
      <w:pPr>
        <w:spacing w:after="120" w:line="276" w:lineRule="auto"/>
        <w:ind w:left="0" w:right="0" w:firstLine="0"/>
        <w:rPr>
          <w:rFonts w:cstheme="minorHAnsi"/>
          <w:color w:val="404040" w:themeColor="text1" w:themeTint="BF"/>
          <w:sz w:val="24"/>
          <w:lang w:val="en-AU" w:bidi="en-US"/>
        </w:rPr>
      </w:pPr>
    </w:p>
    <w:p w14:paraId="2DCCCBB5" w14:textId="61BC51D8" w:rsidR="0070475A" w:rsidRPr="00870A95" w:rsidRDefault="0070475A" w:rsidP="00870A95">
      <w:pPr>
        <w:spacing w:after="120" w:line="276" w:lineRule="auto"/>
        <w:ind w:left="0" w:right="0" w:firstLine="0"/>
        <w:jc w:val="both"/>
        <w:rPr>
          <w:rFonts w:cstheme="minorHAnsi"/>
          <w:color w:val="404040" w:themeColor="text1" w:themeTint="BF"/>
          <w:sz w:val="24"/>
          <w:szCs w:val="24"/>
          <w:lang w:val="en-AU" w:bidi="en-US"/>
        </w:rPr>
      </w:pPr>
      <w:r w:rsidRPr="00870A95">
        <w:rPr>
          <w:rFonts w:cstheme="minorHAnsi"/>
          <w:color w:val="404040" w:themeColor="text1" w:themeTint="BF"/>
          <w:sz w:val="24"/>
          <w:szCs w:val="24"/>
          <w:lang w:val="en-AU" w:bidi="en-US"/>
        </w:rPr>
        <w:t>As stated in the principles outlined in the NDIS Act, care workers must respect and include the carer, family, and other</w:t>
      </w:r>
      <w:r w:rsidR="00450613" w:rsidRPr="00870A95">
        <w:rPr>
          <w:rFonts w:cstheme="minorHAnsi"/>
          <w:color w:val="404040" w:themeColor="text1" w:themeTint="BF"/>
          <w:sz w:val="24"/>
          <w:szCs w:val="24"/>
          <w:lang w:val="en-AU" w:bidi="en-US"/>
        </w:rPr>
        <w:t>s</w:t>
      </w:r>
      <w:r w:rsidRPr="00870A95">
        <w:rPr>
          <w:rFonts w:cstheme="minorHAnsi"/>
          <w:color w:val="404040" w:themeColor="text1" w:themeTint="BF"/>
          <w:sz w:val="24"/>
          <w:szCs w:val="24"/>
          <w:lang w:val="en-AU" w:bidi="en-US"/>
        </w:rPr>
        <w:t xml:space="preserve"> identified by the</w:t>
      </w:r>
      <w:r w:rsidR="00134F7D" w:rsidRPr="00870A95">
        <w:rPr>
          <w:rFonts w:cstheme="minorHAnsi"/>
          <w:color w:val="404040" w:themeColor="text1" w:themeTint="BF"/>
          <w:sz w:val="24"/>
          <w:szCs w:val="24"/>
          <w:lang w:val="en-AU" w:bidi="en-US"/>
        </w:rPr>
        <w:t xml:space="preserve">ir clients </w:t>
      </w:r>
      <w:r w:rsidRPr="00870A95">
        <w:rPr>
          <w:rFonts w:cstheme="minorHAnsi"/>
          <w:color w:val="404040" w:themeColor="text1" w:themeTint="BF"/>
          <w:sz w:val="24"/>
          <w:szCs w:val="24"/>
          <w:lang w:val="en-AU" w:bidi="en-US"/>
        </w:rPr>
        <w:t>as part of the support team. Whe</w:t>
      </w:r>
      <w:r w:rsidR="00DC1678" w:rsidRPr="00870A95">
        <w:rPr>
          <w:rFonts w:cstheme="minorHAnsi"/>
          <w:color w:val="404040" w:themeColor="text1" w:themeTint="BF"/>
          <w:sz w:val="24"/>
          <w:szCs w:val="24"/>
          <w:lang w:val="en-AU" w:bidi="en-US"/>
        </w:rPr>
        <w:t>re</w:t>
      </w:r>
      <w:r w:rsidRPr="00870A95">
        <w:rPr>
          <w:rFonts w:cstheme="minorHAnsi"/>
          <w:color w:val="404040" w:themeColor="text1" w:themeTint="BF"/>
          <w:sz w:val="24"/>
          <w:szCs w:val="24"/>
          <w:lang w:val="en-AU" w:bidi="en-US"/>
        </w:rPr>
        <w:t xml:space="preserve"> possible, a care worker must strengthen and build the capacity of those within the team. This ensures that the support team can support the </w:t>
      </w:r>
      <w:r w:rsidR="00134F7D" w:rsidRPr="00870A95">
        <w:rPr>
          <w:rFonts w:cstheme="minorHAnsi"/>
          <w:color w:val="404040" w:themeColor="text1" w:themeTint="BF"/>
          <w:sz w:val="24"/>
          <w:szCs w:val="24"/>
          <w:lang w:val="en-AU" w:bidi="en-US"/>
        </w:rPr>
        <w:t>client</w:t>
      </w:r>
      <w:r w:rsidRPr="00870A95">
        <w:rPr>
          <w:rFonts w:cstheme="minorHAnsi"/>
          <w:color w:val="404040" w:themeColor="text1" w:themeTint="BF"/>
          <w:sz w:val="24"/>
          <w:szCs w:val="24"/>
          <w:lang w:val="en-AU" w:bidi="en-US"/>
        </w:rPr>
        <w:t xml:space="preserve"> with the activities within the individualised plan.</w:t>
      </w:r>
    </w:p>
    <w:p w14:paraId="58D2C698" w14:textId="783F96A5" w:rsidR="00964D55" w:rsidRPr="00870A95" w:rsidRDefault="00964D55" w:rsidP="00870A95">
      <w:pPr>
        <w:spacing w:after="120" w:line="276" w:lineRule="auto"/>
        <w:ind w:left="0" w:right="0" w:firstLine="0"/>
        <w:jc w:val="both"/>
        <w:rPr>
          <w:rFonts w:cstheme="minorHAnsi"/>
          <w:color w:val="404040" w:themeColor="text1" w:themeTint="BF"/>
          <w:sz w:val="24"/>
          <w:szCs w:val="24"/>
          <w:lang w:val="en-AU" w:bidi="en-US"/>
        </w:rPr>
      </w:pPr>
    </w:p>
    <w:p w14:paraId="3A832DF4" w14:textId="053C442E" w:rsidR="00964D55" w:rsidRPr="00870A95" w:rsidRDefault="00A371B7" w:rsidP="00870A95">
      <w:pPr>
        <w:spacing w:after="120" w:line="276" w:lineRule="auto"/>
        <w:ind w:left="0" w:right="0" w:firstLine="0"/>
        <w:jc w:val="both"/>
        <w:rPr>
          <w:rFonts w:cstheme="minorHAnsi"/>
          <w:color w:val="404040" w:themeColor="text1" w:themeTint="BF"/>
          <w:sz w:val="24"/>
          <w:szCs w:val="24"/>
          <w:lang w:val="en-AU" w:bidi="en-US"/>
        </w:rPr>
      </w:pPr>
      <w:r w:rsidRPr="00870A95">
        <w:rPr>
          <w:rFonts w:cstheme="minorHAnsi"/>
          <w:b/>
          <w:bCs/>
          <w:color w:val="404040" w:themeColor="text1" w:themeTint="BF"/>
          <w:sz w:val="24"/>
          <w:szCs w:val="24"/>
          <w:lang w:val="en-AU" w:bidi="en-US"/>
        </w:rPr>
        <w:t>Principles Underlying Respectful Behaviour</w:t>
      </w:r>
    </w:p>
    <w:p w14:paraId="741059AC" w14:textId="41CCA410" w:rsidR="00A371B7" w:rsidRPr="00870A95" w:rsidRDefault="00A371B7" w:rsidP="00870A95">
      <w:pPr>
        <w:spacing w:after="120" w:line="276" w:lineRule="auto"/>
        <w:ind w:left="0" w:right="0" w:firstLine="0"/>
        <w:jc w:val="both"/>
        <w:rPr>
          <w:rFonts w:cstheme="minorHAnsi"/>
          <w:color w:val="404040" w:themeColor="text1" w:themeTint="BF"/>
          <w:sz w:val="24"/>
          <w:szCs w:val="24"/>
          <w:lang w:val="en-AU" w:bidi="en-US"/>
        </w:rPr>
      </w:pPr>
      <w:r w:rsidRPr="00870A95">
        <w:rPr>
          <w:rFonts w:cstheme="minorHAnsi"/>
          <w:color w:val="404040" w:themeColor="text1" w:themeTint="BF"/>
          <w:sz w:val="24"/>
          <w:szCs w:val="24"/>
          <w:lang w:val="en-AU" w:bidi="en-US"/>
        </w:rPr>
        <w:t xml:space="preserve">Aside from the principles outlined in the NDIS Act, you must be familiar with the </w:t>
      </w:r>
      <w:r w:rsidR="00E0344A" w:rsidRPr="00870A95">
        <w:rPr>
          <w:rFonts w:cstheme="minorHAnsi"/>
          <w:color w:val="404040" w:themeColor="text1" w:themeTint="BF"/>
          <w:sz w:val="24"/>
          <w:szCs w:val="24"/>
          <w:lang w:val="en-AU" w:bidi="en-US"/>
        </w:rPr>
        <w:t>principles underlying respectful behaviour. Your knowledge</w:t>
      </w:r>
      <w:r w:rsidR="00450613" w:rsidRPr="00870A95">
        <w:rPr>
          <w:rFonts w:cstheme="minorHAnsi"/>
          <w:color w:val="404040" w:themeColor="text1" w:themeTint="BF"/>
          <w:sz w:val="24"/>
          <w:szCs w:val="24"/>
          <w:lang w:val="en-AU" w:bidi="en-US"/>
        </w:rPr>
        <w:t xml:space="preserve"> of</w:t>
      </w:r>
      <w:r w:rsidR="00E0344A" w:rsidRPr="00870A95">
        <w:rPr>
          <w:rFonts w:cstheme="minorHAnsi"/>
          <w:color w:val="404040" w:themeColor="text1" w:themeTint="BF"/>
          <w:sz w:val="24"/>
          <w:szCs w:val="24"/>
          <w:lang w:val="en-AU" w:bidi="en-US"/>
        </w:rPr>
        <w:t xml:space="preserve"> these principles will aid you in showing your respect to</w:t>
      </w:r>
      <w:r w:rsidR="00F251BD" w:rsidRPr="00870A95">
        <w:rPr>
          <w:rFonts w:cstheme="minorHAnsi"/>
          <w:color w:val="404040" w:themeColor="text1" w:themeTint="BF"/>
          <w:sz w:val="24"/>
          <w:szCs w:val="24"/>
          <w:lang w:val="en-AU" w:bidi="en-US"/>
        </w:rPr>
        <w:t xml:space="preserve"> your clients and their support team. </w:t>
      </w:r>
    </w:p>
    <w:p w14:paraId="46DB36AC" w14:textId="7F8B55F1" w:rsidR="00F251BD" w:rsidRPr="00870A95" w:rsidRDefault="00F251BD" w:rsidP="00870A95">
      <w:pPr>
        <w:spacing w:after="120" w:line="276" w:lineRule="auto"/>
        <w:ind w:left="0" w:right="0" w:firstLine="0"/>
        <w:jc w:val="both"/>
        <w:rPr>
          <w:rFonts w:cstheme="minorHAnsi"/>
          <w:color w:val="404040" w:themeColor="text1" w:themeTint="BF"/>
          <w:sz w:val="24"/>
          <w:szCs w:val="24"/>
          <w:lang w:val="en-AU" w:bidi="en-US"/>
        </w:rPr>
      </w:pPr>
      <w:r w:rsidRPr="00870A95">
        <w:rPr>
          <w:rFonts w:cstheme="minorHAnsi"/>
          <w:color w:val="404040" w:themeColor="text1" w:themeTint="BF"/>
          <w:sz w:val="24"/>
          <w:szCs w:val="24"/>
          <w:lang w:val="en-AU" w:bidi="en-US"/>
        </w:rPr>
        <w:t>The principles underlying respectful behaviour are as follows:</w:t>
      </w:r>
    </w:p>
    <w:p w14:paraId="1F6D01C1" w14:textId="0C7F7AE9" w:rsidR="00F251BD" w:rsidRPr="00870A95" w:rsidRDefault="00F251BD" w:rsidP="00870A95">
      <w:pPr>
        <w:spacing w:after="120" w:line="276" w:lineRule="auto"/>
        <w:ind w:left="0" w:right="0" w:firstLine="0"/>
        <w:jc w:val="both"/>
        <w:rPr>
          <w:rFonts w:cstheme="minorHAnsi"/>
          <w:color w:val="404040" w:themeColor="text1" w:themeTint="BF"/>
          <w:sz w:val="24"/>
          <w:szCs w:val="24"/>
          <w:lang w:val="en-AU" w:bidi="en-US"/>
        </w:rPr>
      </w:pPr>
      <w:r w:rsidRPr="00870A95">
        <w:rPr>
          <w:rFonts w:cstheme="minorHAnsi"/>
          <w:noProof/>
          <w:color w:val="404040" w:themeColor="text1" w:themeTint="BF"/>
          <w:sz w:val="24"/>
          <w:szCs w:val="24"/>
          <w:lang w:val="en-AU" w:bidi="en-US"/>
        </w:rPr>
        <w:drawing>
          <wp:inline distT="0" distB="0" distL="0" distR="0" wp14:anchorId="119AEF60" wp14:editId="7B48CDDC">
            <wp:extent cx="5727700" cy="1489710"/>
            <wp:effectExtent l="0" t="19050" r="25400" b="34290"/>
            <wp:docPr id="7203" name="Diagram 720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32" r:lo="rId533" r:qs="rId534" r:cs="rId535"/>
              </a:graphicData>
            </a:graphic>
          </wp:inline>
        </w:drawing>
      </w:r>
    </w:p>
    <w:p w14:paraId="3E3721CF" w14:textId="4C15231A" w:rsidR="00A371B7" w:rsidRPr="00870A95" w:rsidRDefault="00F251BD" w:rsidP="00870A95">
      <w:pPr>
        <w:pStyle w:val="ListParagraph"/>
        <w:numPr>
          <w:ilvl w:val="0"/>
          <w:numId w:val="189"/>
        </w:numPr>
        <w:spacing w:after="120" w:line="276" w:lineRule="auto"/>
        <w:ind w:left="714" w:right="0" w:hanging="357"/>
        <w:contextualSpacing w:val="0"/>
        <w:jc w:val="both"/>
        <w:rPr>
          <w:rFonts w:cstheme="minorHAnsi"/>
          <w:color w:val="404040" w:themeColor="text1" w:themeTint="BF"/>
          <w:sz w:val="24"/>
          <w:szCs w:val="24"/>
          <w:lang w:val="en-AU" w:bidi="en-US"/>
        </w:rPr>
      </w:pPr>
      <w:r w:rsidRPr="00870A95">
        <w:rPr>
          <w:rFonts w:cstheme="minorHAnsi"/>
          <w:b/>
          <w:bCs/>
          <w:color w:val="404040" w:themeColor="text1" w:themeTint="BF"/>
          <w:sz w:val="24"/>
          <w:szCs w:val="24"/>
          <w:lang w:val="en-AU" w:bidi="en-US"/>
        </w:rPr>
        <w:t>Integrity</w:t>
      </w:r>
    </w:p>
    <w:p w14:paraId="61F07FE0" w14:textId="00930AF2" w:rsidR="00F251BD" w:rsidRPr="00870A95" w:rsidRDefault="0024041C" w:rsidP="00DF0CB3">
      <w:pPr>
        <w:pStyle w:val="ListParagraph"/>
        <w:spacing w:after="120" w:line="276" w:lineRule="auto"/>
        <w:ind w:right="0" w:firstLine="0"/>
        <w:contextualSpacing w:val="0"/>
        <w:jc w:val="both"/>
        <w:rPr>
          <w:rFonts w:cstheme="minorHAnsi"/>
          <w:color w:val="404040" w:themeColor="text1" w:themeTint="BF"/>
          <w:sz w:val="24"/>
          <w:szCs w:val="24"/>
          <w:lang w:val="en-AU" w:bidi="en-US"/>
        </w:rPr>
      </w:pPr>
      <w:r w:rsidRPr="00870A95">
        <w:rPr>
          <w:rFonts w:cstheme="minorHAnsi"/>
          <w:color w:val="404040" w:themeColor="text1" w:themeTint="BF"/>
          <w:sz w:val="24"/>
          <w:szCs w:val="24"/>
          <w:lang w:val="en-AU" w:bidi="en-US"/>
        </w:rPr>
        <w:t>Integrity</w:t>
      </w:r>
      <w:r w:rsidR="00CC2428" w:rsidRPr="00870A95">
        <w:rPr>
          <w:rFonts w:cstheme="minorHAnsi"/>
          <w:color w:val="404040" w:themeColor="text1" w:themeTint="BF"/>
          <w:sz w:val="24"/>
          <w:szCs w:val="24"/>
          <w:lang w:val="en-AU" w:bidi="en-US"/>
        </w:rPr>
        <w:t xml:space="preserve"> refers to </w:t>
      </w:r>
      <w:r w:rsidR="00537091" w:rsidRPr="00870A95">
        <w:rPr>
          <w:rFonts w:cstheme="minorHAnsi"/>
          <w:color w:val="404040" w:themeColor="text1" w:themeTint="BF"/>
          <w:sz w:val="24"/>
          <w:szCs w:val="24"/>
          <w:lang w:val="en-AU" w:bidi="en-US"/>
        </w:rPr>
        <w:t xml:space="preserve">being honest and having strong moral principles. A person who has integrity behaves ethically by </w:t>
      </w:r>
      <w:r w:rsidR="00BF64BD" w:rsidRPr="00870A95">
        <w:rPr>
          <w:rFonts w:cstheme="minorHAnsi"/>
          <w:color w:val="404040" w:themeColor="text1" w:themeTint="BF"/>
          <w:sz w:val="24"/>
          <w:szCs w:val="24"/>
          <w:lang w:val="en-AU" w:bidi="en-US"/>
        </w:rPr>
        <w:t xml:space="preserve">always </w:t>
      </w:r>
      <w:r w:rsidR="00537091" w:rsidRPr="00870A95">
        <w:rPr>
          <w:rFonts w:cstheme="minorHAnsi"/>
          <w:color w:val="404040" w:themeColor="text1" w:themeTint="BF"/>
          <w:sz w:val="24"/>
          <w:szCs w:val="24"/>
          <w:lang w:val="en-AU" w:bidi="en-US"/>
        </w:rPr>
        <w:t>choosing to do the right thing</w:t>
      </w:r>
      <w:r w:rsidR="00BF64BD" w:rsidRPr="00870A95">
        <w:rPr>
          <w:rFonts w:cstheme="minorHAnsi"/>
          <w:color w:val="404040" w:themeColor="text1" w:themeTint="BF"/>
          <w:sz w:val="24"/>
          <w:szCs w:val="24"/>
          <w:lang w:val="en-AU" w:bidi="en-US"/>
        </w:rPr>
        <w:t xml:space="preserve">. With integrity, you </w:t>
      </w:r>
      <w:r w:rsidR="00730D1D" w:rsidRPr="00870A95">
        <w:rPr>
          <w:rFonts w:cstheme="minorHAnsi"/>
          <w:color w:val="404040" w:themeColor="text1" w:themeTint="BF"/>
          <w:sz w:val="24"/>
          <w:szCs w:val="24"/>
          <w:lang w:val="en-AU" w:bidi="en-US"/>
        </w:rPr>
        <w:t>can encourage</w:t>
      </w:r>
      <w:r w:rsidR="002F5401" w:rsidRPr="00870A95">
        <w:rPr>
          <w:rFonts w:cstheme="minorHAnsi"/>
          <w:color w:val="404040" w:themeColor="text1" w:themeTint="BF"/>
          <w:sz w:val="24"/>
          <w:szCs w:val="24"/>
          <w:lang w:val="en-AU" w:bidi="en-US"/>
        </w:rPr>
        <w:t xml:space="preserve"> clients and their support team</w:t>
      </w:r>
      <w:r w:rsidR="00730D1D" w:rsidRPr="00870A95">
        <w:rPr>
          <w:rFonts w:cstheme="minorHAnsi"/>
          <w:color w:val="404040" w:themeColor="text1" w:themeTint="BF"/>
          <w:sz w:val="24"/>
          <w:szCs w:val="24"/>
          <w:lang w:val="en-AU" w:bidi="en-US"/>
        </w:rPr>
        <w:t>s</w:t>
      </w:r>
      <w:r w:rsidR="002F5401" w:rsidRPr="00870A95">
        <w:rPr>
          <w:rFonts w:cstheme="minorHAnsi"/>
          <w:color w:val="404040" w:themeColor="text1" w:themeTint="BF"/>
          <w:sz w:val="24"/>
          <w:szCs w:val="24"/>
          <w:lang w:val="en-AU" w:bidi="en-US"/>
        </w:rPr>
        <w:t xml:space="preserve"> </w:t>
      </w:r>
      <w:r w:rsidR="00730D1D" w:rsidRPr="00870A95">
        <w:rPr>
          <w:rFonts w:cstheme="minorHAnsi"/>
          <w:color w:val="404040" w:themeColor="text1" w:themeTint="BF"/>
          <w:sz w:val="24"/>
          <w:szCs w:val="24"/>
          <w:lang w:val="en-AU" w:bidi="en-US"/>
        </w:rPr>
        <w:t>to</w:t>
      </w:r>
      <w:r w:rsidR="00CD6EDF" w:rsidRPr="00870A95">
        <w:rPr>
          <w:rFonts w:cstheme="minorHAnsi"/>
          <w:color w:val="404040" w:themeColor="text1" w:themeTint="BF"/>
          <w:sz w:val="24"/>
          <w:szCs w:val="24"/>
          <w:lang w:val="en-AU" w:bidi="en-US"/>
        </w:rPr>
        <w:t xml:space="preserve"> engage in open, honest and clear communication. </w:t>
      </w:r>
    </w:p>
    <w:p w14:paraId="2C9BACFB" w14:textId="046409BC" w:rsidR="00F251BD" w:rsidRPr="00870A95" w:rsidRDefault="00F251BD" w:rsidP="00870A95">
      <w:pPr>
        <w:pStyle w:val="ListParagraph"/>
        <w:numPr>
          <w:ilvl w:val="0"/>
          <w:numId w:val="189"/>
        </w:numPr>
        <w:spacing w:after="120" w:line="276" w:lineRule="auto"/>
        <w:ind w:left="714" w:right="0" w:hanging="357"/>
        <w:contextualSpacing w:val="0"/>
        <w:jc w:val="both"/>
        <w:rPr>
          <w:rFonts w:cstheme="minorHAnsi"/>
          <w:color w:val="404040" w:themeColor="text1" w:themeTint="BF"/>
          <w:sz w:val="24"/>
          <w:szCs w:val="24"/>
          <w:lang w:val="en-AU" w:bidi="en-US"/>
        </w:rPr>
      </w:pPr>
      <w:r w:rsidRPr="00870A95">
        <w:rPr>
          <w:rFonts w:cstheme="minorHAnsi"/>
          <w:b/>
          <w:bCs/>
          <w:color w:val="404040" w:themeColor="text1" w:themeTint="BF"/>
          <w:sz w:val="24"/>
          <w:szCs w:val="24"/>
          <w:lang w:val="en-AU" w:bidi="en-US"/>
        </w:rPr>
        <w:t>Fairness</w:t>
      </w:r>
    </w:p>
    <w:p w14:paraId="25D5EE84" w14:textId="77777777" w:rsidR="00580D13" w:rsidRDefault="00225E0F" w:rsidP="00DF0CB3">
      <w:pPr>
        <w:pStyle w:val="ListParagraph"/>
        <w:spacing w:after="120" w:line="276" w:lineRule="auto"/>
        <w:ind w:right="0" w:firstLine="0"/>
        <w:contextualSpacing w:val="0"/>
        <w:jc w:val="both"/>
        <w:rPr>
          <w:rFonts w:cstheme="minorHAnsi"/>
          <w:color w:val="404040" w:themeColor="text1" w:themeTint="BF"/>
          <w:sz w:val="24"/>
          <w:szCs w:val="24"/>
          <w:lang w:val="en-AU" w:bidi="en-US"/>
        </w:rPr>
      </w:pPr>
      <w:r w:rsidRPr="00870A95">
        <w:rPr>
          <w:rFonts w:cstheme="minorHAnsi"/>
          <w:color w:val="404040" w:themeColor="text1" w:themeTint="BF"/>
          <w:sz w:val="24"/>
          <w:szCs w:val="24"/>
          <w:lang w:val="en-AU" w:bidi="en-US"/>
        </w:rPr>
        <w:t xml:space="preserve">Fairness refers to treating people the same no matter their race, religion, age and more. A person who is fair </w:t>
      </w:r>
      <w:r w:rsidR="0032686C" w:rsidRPr="00870A95">
        <w:rPr>
          <w:rFonts w:cstheme="minorHAnsi"/>
          <w:color w:val="404040" w:themeColor="text1" w:themeTint="BF"/>
          <w:sz w:val="24"/>
          <w:szCs w:val="24"/>
          <w:lang w:val="en-AU" w:bidi="en-US"/>
        </w:rPr>
        <w:t>treats all people they interact with equally.</w:t>
      </w:r>
    </w:p>
    <w:p w14:paraId="010D6CCD" w14:textId="77777777" w:rsidR="00580D13" w:rsidRDefault="00580D13" w:rsidP="00DF0CB3">
      <w:pPr>
        <w:spacing w:after="120" w:line="276" w:lineRule="auto"/>
        <w:ind w:left="0" w:firstLine="0"/>
        <w:rPr>
          <w:rFonts w:cstheme="minorHAnsi"/>
          <w:color w:val="404040" w:themeColor="text1" w:themeTint="BF"/>
          <w:sz w:val="24"/>
          <w:szCs w:val="24"/>
          <w:lang w:val="en-AU" w:bidi="en-US"/>
        </w:rPr>
      </w:pPr>
      <w:r>
        <w:rPr>
          <w:rFonts w:cstheme="minorHAnsi"/>
          <w:color w:val="404040" w:themeColor="text1" w:themeTint="BF"/>
          <w:sz w:val="24"/>
          <w:szCs w:val="24"/>
          <w:lang w:val="en-AU" w:bidi="en-US"/>
        </w:rPr>
        <w:br w:type="page"/>
      </w:r>
    </w:p>
    <w:p w14:paraId="42375005" w14:textId="1A6D2A5E" w:rsidR="00F251BD" w:rsidRPr="00870A95" w:rsidRDefault="00F251BD">
      <w:pPr>
        <w:pStyle w:val="ListParagraph"/>
        <w:numPr>
          <w:ilvl w:val="0"/>
          <w:numId w:val="303"/>
        </w:numPr>
        <w:spacing w:after="120" w:line="276" w:lineRule="auto"/>
        <w:ind w:left="714" w:right="0" w:hanging="357"/>
        <w:contextualSpacing w:val="0"/>
        <w:jc w:val="both"/>
        <w:rPr>
          <w:rFonts w:cstheme="minorHAnsi"/>
          <w:color w:val="404040" w:themeColor="text1" w:themeTint="BF"/>
          <w:sz w:val="24"/>
          <w:szCs w:val="24"/>
          <w:lang w:val="en-AU" w:bidi="en-US"/>
        </w:rPr>
      </w:pPr>
      <w:r w:rsidRPr="00870A95">
        <w:rPr>
          <w:rFonts w:cstheme="minorHAnsi"/>
          <w:b/>
          <w:bCs/>
          <w:color w:val="404040" w:themeColor="text1" w:themeTint="BF"/>
          <w:sz w:val="24"/>
          <w:szCs w:val="24"/>
          <w:lang w:val="en-AU" w:bidi="en-US"/>
        </w:rPr>
        <w:lastRenderedPageBreak/>
        <w:t>Collaboration</w:t>
      </w:r>
    </w:p>
    <w:p w14:paraId="68FF118B" w14:textId="31243EF9" w:rsidR="00F251BD" w:rsidRDefault="00A47ECD" w:rsidP="00580D13">
      <w:pPr>
        <w:pStyle w:val="ListParagraph"/>
        <w:spacing w:after="120" w:line="276" w:lineRule="auto"/>
        <w:ind w:right="0" w:firstLine="0"/>
        <w:contextualSpacing w:val="0"/>
        <w:jc w:val="both"/>
        <w:rPr>
          <w:rFonts w:cstheme="minorHAnsi"/>
          <w:color w:val="404040" w:themeColor="text1" w:themeTint="BF"/>
          <w:sz w:val="24"/>
          <w:szCs w:val="24"/>
          <w:lang w:val="en-AU" w:bidi="en-US"/>
        </w:rPr>
      </w:pPr>
      <w:r w:rsidRPr="00870A95">
        <w:rPr>
          <w:rFonts w:cstheme="minorHAnsi"/>
          <w:color w:val="404040" w:themeColor="text1" w:themeTint="BF"/>
          <w:sz w:val="24"/>
          <w:szCs w:val="24"/>
          <w:lang w:val="en-AU" w:bidi="en-US"/>
        </w:rPr>
        <w:t xml:space="preserve">Collaboration </w:t>
      </w:r>
      <w:r w:rsidR="0024041C" w:rsidRPr="00870A95">
        <w:rPr>
          <w:rFonts w:cstheme="minorHAnsi"/>
          <w:color w:val="404040" w:themeColor="text1" w:themeTint="BF"/>
          <w:sz w:val="24"/>
          <w:szCs w:val="24"/>
          <w:lang w:val="en-AU" w:bidi="en-US"/>
        </w:rPr>
        <w:t>refers to</w:t>
      </w:r>
      <w:r w:rsidRPr="00870A95">
        <w:rPr>
          <w:rFonts w:cstheme="minorHAnsi"/>
          <w:color w:val="404040" w:themeColor="text1" w:themeTint="BF"/>
          <w:sz w:val="24"/>
          <w:szCs w:val="24"/>
          <w:lang w:val="en-AU" w:bidi="en-US"/>
        </w:rPr>
        <w:t xml:space="preserve"> </w:t>
      </w:r>
      <w:r w:rsidR="00537091" w:rsidRPr="00870A95">
        <w:rPr>
          <w:rFonts w:cstheme="minorHAnsi"/>
          <w:color w:val="404040" w:themeColor="text1" w:themeTint="BF"/>
          <w:sz w:val="24"/>
          <w:szCs w:val="24"/>
          <w:lang w:val="en-AU" w:bidi="en-US"/>
        </w:rPr>
        <w:t>the</w:t>
      </w:r>
      <w:r w:rsidRPr="00870A95">
        <w:rPr>
          <w:rFonts w:cstheme="minorHAnsi"/>
          <w:color w:val="404040" w:themeColor="text1" w:themeTint="BF"/>
          <w:sz w:val="24"/>
          <w:szCs w:val="24"/>
          <w:lang w:val="en-AU" w:bidi="en-US"/>
        </w:rPr>
        <w:t xml:space="preserve"> willingness to work with others. </w:t>
      </w:r>
      <w:r w:rsidR="00537091" w:rsidRPr="00870A95">
        <w:rPr>
          <w:rFonts w:cstheme="minorHAnsi"/>
          <w:color w:val="404040" w:themeColor="text1" w:themeTint="BF"/>
          <w:sz w:val="24"/>
          <w:szCs w:val="24"/>
          <w:lang w:val="en-AU" w:bidi="en-US"/>
        </w:rPr>
        <w:t>A person who collaborates</w:t>
      </w:r>
      <w:r w:rsidR="00730D1D" w:rsidRPr="00870A95">
        <w:rPr>
          <w:rFonts w:cstheme="minorHAnsi"/>
          <w:color w:val="404040" w:themeColor="text1" w:themeTint="BF"/>
          <w:sz w:val="24"/>
          <w:szCs w:val="24"/>
          <w:lang w:val="en-AU" w:bidi="en-US"/>
        </w:rPr>
        <w:t xml:space="preserve"> encourages others to </w:t>
      </w:r>
      <w:r w:rsidR="00642C08" w:rsidRPr="00870A95">
        <w:rPr>
          <w:rFonts w:cstheme="minorHAnsi"/>
          <w:color w:val="404040" w:themeColor="text1" w:themeTint="BF"/>
          <w:sz w:val="24"/>
          <w:szCs w:val="24"/>
          <w:lang w:val="en-AU" w:bidi="en-US"/>
        </w:rPr>
        <w:t xml:space="preserve">share their </w:t>
      </w:r>
      <w:r w:rsidR="00F26BD5" w:rsidRPr="00870A95">
        <w:rPr>
          <w:rFonts w:cstheme="minorHAnsi"/>
          <w:color w:val="404040" w:themeColor="text1" w:themeTint="BF"/>
          <w:sz w:val="24"/>
          <w:szCs w:val="24"/>
          <w:lang w:val="en-AU" w:bidi="en-US"/>
        </w:rPr>
        <w:t>ideas and opinions</w:t>
      </w:r>
      <w:r w:rsidR="0032686C" w:rsidRPr="00870A95">
        <w:rPr>
          <w:rFonts w:cstheme="minorHAnsi"/>
          <w:color w:val="404040" w:themeColor="text1" w:themeTint="BF"/>
          <w:sz w:val="24"/>
          <w:szCs w:val="24"/>
          <w:lang w:val="en-AU" w:bidi="en-US"/>
        </w:rPr>
        <w:t xml:space="preserve"> by including them in discussions whenever necessary. </w:t>
      </w:r>
      <w:r w:rsidR="00DC199F" w:rsidRPr="00870A95">
        <w:rPr>
          <w:rFonts w:cstheme="minorHAnsi"/>
          <w:color w:val="404040" w:themeColor="text1" w:themeTint="BF"/>
          <w:sz w:val="24"/>
          <w:szCs w:val="24"/>
          <w:lang w:val="en-AU" w:bidi="en-US"/>
        </w:rPr>
        <w:t>You</w:t>
      </w:r>
      <w:r w:rsidR="00BD4E21" w:rsidRPr="00870A95">
        <w:rPr>
          <w:rFonts w:cstheme="minorHAnsi"/>
          <w:color w:val="404040" w:themeColor="text1" w:themeTint="BF"/>
          <w:sz w:val="24"/>
          <w:szCs w:val="24"/>
          <w:lang w:val="en-AU" w:bidi="en-US"/>
        </w:rPr>
        <w:t xml:space="preserve"> can </w:t>
      </w:r>
      <w:r w:rsidR="00C0302D" w:rsidRPr="00870A95">
        <w:rPr>
          <w:rFonts w:cstheme="minorHAnsi"/>
          <w:color w:val="404040" w:themeColor="text1" w:themeTint="BF"/>
          <w:sz w:val="24"/>
          <w:szCs w:val="24"/>
          <w:lang w:val="en-AU" w:bidi="en-US"/>
        </w:rPr>
        <w:t>create</w:t>
      </w:r>
      <w:r w:rsidR="00730D1D" w:rsidRPr="00870A95">
        <w:rPr>
          <w:rFonts w:cstheme="minorHAnsi"/>
          <w:color w:val="404040" w:themeColor="text1" w:themeTint="BF"/>
          <w:sz w:val="24"/>
          <w:szCs w:val="24"/>
          <w:lang w:val="en-AU" w:bidi="en-US"/>
        </w:rPr>
        <w:t xml:space="preserve"> a supportive</w:t>
      </w:r>
      <w:r w:rsidR="00DC199F" w:rsidRPr="00870A95">
        <w:rPr>
          <w:rFonts w:cstheme="minorHAnsi"/>
          <w:color w:val="404040" w:themeColor="text1" w:themeTint="BF"/>
          <w:sz w:val="24"/>
          <w:szCs w:val="24"/>
          <w:lang w:val="en-AU" w:bidi="en-US"/>
        </w:rPr>
        <w:t xml:space="preserve"> and collaborative</w:t>
      </w:r>
      <w:r w:rsidR="00730D1D" w:rsidRPr="00870A95">
        <w:rPr>
          <w:rFonts w:cstheme="minorHAnsi"/>
          <w:color w:val="404040" w:themeColor="text1" w:themeTint="BF"/>
          <w:sz w:val="24"/>
          <w:szCs w:val="24"/>
          <w:lang w:val="en-AU" w:bidi="en-US"/>
        </w:rPr>
        <w:t xml:space="preserve"> environment where clients and their support teams feel valued</w:t>
      </w:r>
      <w:r w:rsidR="00DC199F" w:rsidRPr="00870A95">
        <w:rPr>
          <w:rFonts w:cstheme="minorHAnsi"/>
          <w:color w:val="404040" w:themeColor="text1" w:themeTint="BF"/>
          <w:sz w:val="24"/>
          <w:szCs w:val="24"/>
          <w:lang w:val="en-AU" w:bidi="en-US"/>
        </w:rPr>
        <w:t>. This is due to</w:t>
      </w:r>
      <w:r w:rsidR="00730D1D" w:rsidRPr="00870A95">
        <w:rPr>
          <w:rFonts w:cstheme="minorHAnsi"/>
          <w:color w:val="404040" w:themeColor="text1" w:themeTint="BF"/>
          <w:sz w:val="24"/>
          <w:szCs w:val="24"/>
          <w:lang w:val="en-AU" w:bidi="en-US"/>
        </w:rPr>
        <w:t xml:space="preserve"> </w:t>
      </w:r>
      <w:r w:rsidR="00642C08" w:rsidRPr="00870A95">
        <w:rPr>
          <w:rFonts w:cstheme="minorHAnsi"/>
          <w:color w:val="404040" w:themeColor="text1" w:themeTint="BF"/>
          <w:sz w:val="24"/>
          <w:szCs w:val="24"/>
          <w:lang w:val="en-AU" w:bidi="en-US"/>
        </w:rPr>
        <w:t>their skills and attributes</w:t>
      </w:r>
      <w:r w:rsidR="00730D1D" w:rsidRPr="00870A95">
        <w:rPr>
          <w:rFonts w:cstheme="minorHAnsi"/>
          <w:color w:val="404040" w:themeColor="text1" w:themeTint="BF"/>
          <w:sz w:val="24"/>
          <w:szCs w:val="24"/>
          <w:lang w:val="en-AU" w:bidi="en-US"/>
        </w:rPr>
        <w:t xml:space="preserve"> being acknowledged.</w:t>
      </w:r>
    </w:p>
    <w:p w14:paraId="3DAA35BF" w14:textId="32494B9B" w:rsidR="00F251BD" w:rsidRPr="00870A95" w:rsidRDefault="00F251BD" w:rsidP="00870A95">
      <w:pPr>
        <w:pStyle w:val="ListParagraph"/>
        <w:numPr>
          <w:ilvl w:val="0"/>
          <w:numId w:val="189"/>
        </w:numPr>
        <w:spacing w:after="120" w:line="276" w:lineRule="auto"/>
        <w:ind w:left="714" w:right="0" w:hanging="357"/>
        <w:contextualSpacing w:val="0"/>
        <w:jc w:val="both"/>
        <w:rPr>
          <w:rFonts w:cstheme="minorHAnsi"/>
          <w:color w:val="404040" w:themeColor="text1" w:themeTint="BF"/>
          <w:sz w:val="24"/>
          <w:szCs w:val="24"/>
          <w:lang w:val="en-AU" w:bidi="en-US"/>
        </w:rPr>
      </w:pPr>
      <w:r w:rsidRPr="00870A95">
        <w:rPr>
          <w:rFonts w:cstheme="minorHAnsi"/>
          <w:b/>
          <w:bCs/>
          <w:color w:val="404040" w:themeColor="text1" w:themeTint="BF"/>
          <w:sz w:val="24"/>
          <w:szCs w:val="24"/>
          <w:lang w:val="en-AU" w:bidi="en-US"/>
        </w:rPr>
        <w:t>Professionalism</w:t>
      </w:r>
    </w:p>
    <w:p w14:paraId="43122BA9" w14:textId="5F9A2B57" w:rsidR="008B013D" w:rsidRPr="00870A95" w:rsidRDefault="0063566F" w:rsidP="00DF0CB3">
      <w:pPr>
        <w:pStyle w:val="ListParagraph"/>
        <w:spacing w:after="120" w:line="276" w:lineRule="auto"/>
        <w:ind w:right="0" w:firstLine="0"/>
        <w:contextualSpacing w:val="0"/>
        <w:jc w:val="both"/>
        <w:rPr>
          <w:rFonts w:cstheme="minorHAnsi"/>
          <w:color w:val="404040" w:themeColor="text1" w:themeTint="BF"/>
          <w:sz w:val="24"/>
          <w:szCs w:val="24"/>
          <w:lang w:val="en-AU" w:bidi="en-US"/>
        </w:rPr>
      </w:pPr>
      <w:r w:rsidRPr="00870A95">
        <w:rPr>
          <w:rFonts w:cstheme="minorHAnsi"/>
          <w:color w:val="404040" w:themeColor="text1" w:themeTint="BF"/>
          <w:sz w:val="24"/>
          <w:szCs w:val="24"/>
          <w:lang w:val="en-AU" w:bidi="en-US"/>
        </w:rPr>
        <w:t>Professionalism refers to treating</w:t>
      </w:r>
      <w:r w:rsidR="00737AF8" w:rsidRPr="00870A95">
        <w:rPr>
          <w:rFonts w:cstheme="minorHAnsi"/>
          <w:color w:val="404040" w:themeColor="text1" w:themeTint="BF"/>
          <w:sz w:val="24"/>
          <w:szCs w:val="24"/>
          <w:lang w:val="en-AU" w:bidi="en-US"/>
        </w:rPr>
        <w:t xml:space="preserve"> your co-workers, supervisors and other personnel with respect. A p</w:t>
      </w:r>
      <w:r w:rsidR="00580D13">
        <w:rPr>
          <w:rFonts w:cstheme="minorHAnsi"/>
          <w:color w:val="404040" w:themeColor="text1" w:themeTint="BF"/>
          <w:sz w:val="24"/>
          <w:szCs w:val="24"/>
          <w:lang w:val="en-AU" w:bidi="en-US"/>
        </w:rPr>
        <w:t>rofessional person</w:t>
      </w:r>
      <w:r w:rsidR="00CD722F" w:rsidRPr="00870A95">
        <w:rPr>
          <w:rFonts w:cstheme="minorHAnsi"/>
          <w:color w:val="404040" w:themeColor="text1" w:themeTint="BF"/>
          <w:sz w:val="24"/>
          <w:szCs w:val="24"/>
          <w:lang w:val="en-AU" w:bidi="en-US"/>
        </w:rPr>
        <w:t xml:space="preserve"> treats others how they would like to be treated</w:t>
      </w:r>
      <w:r w:rsidR="00580D13">
        <w:rPr>
          <w:rFonts w:cstheme="minorHAnsi"/>
          <w:color w:val="404040" w:themeColor="text1" w:themeTint="BF"/>
          <w:sz w:val="24"/>
          <w:szCs w:val="24"/>
          <w:lang w:val="en-AU" w:bidi="en-US"/>
        </w:rPr>
        <w:t>—</w:t>
      </w:r>
      <w:r w:rsidR="00A53687" w:rsidRPr="00870A95">
        <w:rPr>
          <w:rFonts w:cstheme="minorHAnsi"/>
          <w:color w:val="404040" w:themeColor="text1" w:themeTint="BF"/>
          <w:sz w:val="24"/>
          <w:szCs w:val="24"/>
          <w:lang w:val="en-AU" w:bidi="en-US"/>
        </w:rPr>
        <w:t xml:space="preserve">with kindness, courtesy and </w:t>
      </w:r>
      <w:r w:rsidR="00EE4390" w:rsidRPr="00870A95">
        <w:rPr>
          <w:rFonts w:cstheme="minorHAnsi"/>
          <w:color w:val="404040" w:themeColor="text1" w:themeTint="BF"/>
          <w:sz w:val="24"/>
          <w:szCs w:val="24"/>
          <w:lang w:val="en-AU" w:bidi="en-US"/>
        </w:rPr>
        <w:t>politeness</w:t>
      </w:r>
      <w:r w:rsidR="00A53687" w:rsidRPr="00870A95">
        <w:rPr>
          <w:rFonts w:cstheme="minorHAnsi"/>
          <w:color w:val="404040" w:themeColor="text1" w:themeTint="BF"/>
          <w:sz w:val="24"/>
          <w:szCs w:val="24"/>
          <w:lang w:val="en-AU" w:bidi="en-US"/>
        </w:rPr>
        <w:t>.</w:t>
      </w:r>
    </w:p>
    <w:p w14:paraId="2BF2CC0E" w14:textId="387D9FAB" w:rsidR="008B013D" w:rsidRPr="00870A95" w:rsidRDefault="008B013D" w:rsidP="00870A95">
      <w:pPr>
        <w:spacing w:after="120" w:line="276" w:lineRule="auto"/>
        <w:ind w:left="0" w:right="0" w:firstLine="0"/>
        <w:jc w:val="both"/>
        <w:rPr>
          <w:rFonts w:cstheme="minorHAnsi"/>
          <w:color w:val="404040" w:themeColor="text1" w:themeTint="BF"/>
          <w:sz w:val="24"/>
          <w:szCs w:val="24"/>
          <w:lang w:val="en-AU" w:bidi="en-US"/>
        </w:rPr>
      </w:pPr>
      <w:r w:rsidRPr="00870A95">
        <w:rPr>
          <w:rFonts w:cstheme="minorHAnsi"/>
          <w:color w:val="404040" w:themeColor="text1" w:themeTint="BF"/>
          <w:sz w:val="24"/>
          <w:szCs w:val="24"/>
          <w:lang w:val="en-AU" w:bidi="en-US"/>
        </w:rPr>
        <w:t>As a support worker, you must demonstrate respectful behaviour towards</w:t>
      </w:r>
      <w:r w:rsidR="00580D13">
        <w:rPr>
          <w:rFonts w:cstheme="minorHAnsi"/>
          <w:color w:val="404040" w:themeColor="text1" w:themeTint="BF"/>
          <w:sz w:val="24"/>
          <w:szCs w:val="24"/>
          <w:lang w:val="en-AU" w:bidi="en-US"/>
        </w:rPr>
        <w:t xml:space="preserve"> the following aspects of</w:t>
      </w:r>
      <w:r w:rsidRPr="00870A95">
        <w:rPr>
          <w:rFonts w:cstheme="minorHAnsi"/>
          <w:color w:val="404040" w:themeColor="text1" w:themeTint="BF"/>
          <w:sz w:val="24"/>
          <w:szCs w:val="24"/>
          <w:lang w:val="en-AU" w:bidi="en-US"/>
        </w:rPr>
        <w:t xml:space="preserve"> a client:</w:t>
      </w:r>
    </w:p>
    <w:p w14:paraId="55FA3DAE" w14:textId="3EAD5E6C" w:rsidR="008B013D" w:rsidRPr="00870A95" w:rsidRDefault="00002B10" w:rsidP="00580D13">
      <w:pPr>
        <w:spacing w:after="120" w:line="276" w:lineRule="auto"/>
        <w:ind w:left="0" w:right="0" w:firstLine="0"/>
        <w:jc w:val="both"/>
        <w:rPr>
          <w:rFonts w:cstheme="minorHAnsi"/>
          <w:color w:val="404040" w:themeColor="text1" w:themeTint="BF"/>
          <w:sz w:val="24"/>
          <w:szCs w:val="24"/>
          <w:lang w:val="en-AU" w:bidi="en-US"/>
        </w:rPr>
      </w:pPr>
      <w:r w:rsidRPr="00870A95">
        <w:rPr>
          <w:rFonts w:cstheme="minorHAnsi"/>
          <w:noProof/>
          <w:color w:val="404040" w:themeColor="text1" w:themeTint="BF"/>
          <w:sz w:val="24"/>
          <w:szCs w:val="24"/>
          <w:lang w:val="en-AU" w:bidi="en-US"/>
        </w:rPr>
        <w:drawing>
          <wp:inline distT="0" distB="0" distL="0" distR="0" wp14:anchorId="18A795DF" wp14:editId="5DB2BAF9">
            <wp:extent cx="5689600" cy="3566160"/>
            <wp:effectExtent l="38100" t="0" r="25400" b="15240"/>
            <wp:docPr id="876720092" name="Diagram 87672009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37" r:lo="rId538" r:qs="rId539" r:cs="rId540"/>
              </a:graphicData>
            </a:graphic>
          </wp:inline>
        </w:drawing>
      </w:r>
    </w:p>
    <w:p w14:paraId="03737BEF" w14:textId="350F3A3E" w:rsidR="00580D13" w:rsidRDefault="00580D13" w:rsidP="00DF0CB3">
      <w:pPr>
        <w:spacing w:after="120" w:line="276" w:lineRule="auto"/>
        <w:ind w:left="0" w:firstLine="0"/>
        <w:rPr>
          <w:rFonts w:cstheme="minorHAnsi"/>
          <w:color w:val="404040" w:themeColor="text1" w:themeTint="BF"/>
          <w:sz w:val="24"/>
          <w:szCs w:val="24"/>
          <w:lang w:val="en-AU" w:bidi="en-US"/>
        </w:rPr>
      </w:pPr>
      <w:r>
        <w:rPr>
          <w:rFonts w:cstheme="minorHAnsi"/>
          <w:color w:val="404040" w:themeColor="text1" w:themeTint="BF"/>
          <w:sz w:val="24"/>
          <w:szCs w:val="24"/>
          <w:lang w:val="en-AU" w:bidi="en-US"/>
        </w:rPr>
        <w:br w:type="page"/>
      </w:r>
    </w:p>
    <w:p w14:paraId="04C7EB34" w14:textId="23778686" w:rsidR="0070475A" w:rsidRPr="00870A95" w:rsidRDefault="0070475A" w:rsidP="00DF0CB3">
      <w:pPr>
        <w:pStyle w:val="Heading3"/>
        <w:tabs>
          <w:tab w:val="left" w:pos="180"/>
        </w:tabs>
        <w:spacing w:line="276" w:lineRule="auto"/>
        <w:ind w:right="0"/>
        <w:rPr>
          <w:b/>
          <w:bCs/>
          <w:lang w:val="en-AU" w:bidi="en-US"/>
        </w:rPr>
      </w:pPr>
      <w:bookmarkStart w:id="74" w:name="_Toc132611237"/>
      <w:r w:rsidRPr="00870A95">
        <w:rPr>
          <w:b/>
          <w:bCs/>
          <w:lang w:val="en-AU"/>
        </w:rPr>
        <w:lastRenderedPageBreak/>
        <w:t>2.4.1 Respect the Carer, Family, and Others Identified by Clients as Part of the</w:t>
      </w:r>
      <w:r w:rsidR="002374E6" w:rsidRPr="00870A95">
        <w:rPr>
          <w:b/>
          <w:bCs/>
          <w:lang w:val="en-AU"/>
        </w:rPr>
        <w:t xml:space="preserve"> </w:t>
      </w:r>
      <w:r w:rsidRPr="00870A95">
        <w:rPr>
          <w:b/>
          <w:bCs/>
          <w:lang w:val="en-AU"/>
        </w:rPr>
        <w:t>Support Team</w:t>
      </w:r>
      <w:bookmarkEnd w:id="74"/>
    </w:p>
    <w:p w14:paraId="0BE048FB" w14:textId="7174EAE5" w:rsidR="00580D13" w:rsidRDefault="00580D13" w:rsidP="008D1ECD">
      <w:pPr>
        <w:spacing w:after="120" w:line="276" w:lineRule="auto"/>
        <w:ind w:left="0" w:right="0" w:firstLine="0"/>
        <w:jc w:val="both"/>
        <w:rPr>
          <w:rFonts w:cstheme="minorHAnsi"/>
          <w:color w:val="404040" w:themeColor="text1" w:themeTint="BF"/>
          <w:sz w:val="24"/>
          <w:szCs w:val="24"/>
          <w:lang w:val="en-AU" w:bidi="en-US"/>
        </w:rPr>
      </w:pPr>
      <w:r>
        <w:rPr>
          <w:rFonts w:cstheme="minorHAnsi"/>
          <w:noProof/>
          <w:color w:val="404040" w:themeColor="text1" w:themeTint="BF"/>
          <w:sz w:val="24"/>
          <w:szCs w:val="24"/>
          <w:lang w:val="en-AU" w:bidi="en-US"/>
        </w:rPr>
        <w:drawing>
          <wp:inline distT="0" distB="0" distL="0" distR="0" wp14:anchorId="2D644EAD" wp14:editId="3654E33E">
            <wp:extent cx="5731510" cy="2964180"/>
            <wp:effectExtent l="0" t="0" r="2540" b="7620"/>
            <wp:docPr id="1197276011" name="Picture 1197276011" descr="Family in a pumpkin fie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276011" name="Picture 1197276011" descr="Family in a pumpkin field"/>
                    <pic:cNvPicPr/>
                  </pic:nvPicPr>
                  <pic:blipFill rotWithShape="1">
                    <a:blip r:embed="rId542" cstate="print">
                      <a:extLst>
                        <a:ext uri="{28A0092B-C50C-407E-A947-70E740481C1C}">
                          <a14:useLocalDpi xmlns:a14="http://schemas.microsoft.com/office/drawing/2010/main" val="0"/>
                        </a:ext>
                      </a:extLst>
                    </a:blip>
                    <a:srcRect b="22419"/>
                    <a:stretch/>
                  </pic:blipFill>
                  <pic:spPr bwMode="auto">
                    <a:xfrm>
                      <a:off x="0" y="0"/>
                      <a:ext cx="5731510" cy="2964180"/>
                    </a:xfrm>
                    <a:prstGeom prst="rect">
                      <a:avLst/>
                    </a:prstGeom>
                    <a:ln>
                      <a:noFill/>
                    </a:ln>
                    <a:extLst>
                      <a:ext uri="{53640926-AAD7-44D8-BBD7-CCE9431645EC}">
                        <a14:shadowObscured xmlns:a14="http://schemas.microsoft.com/office/drawing/2010/main"/>
                      </a:ext>
                    </a:extLst>
                  </pic:spPr>
                </pic:pic>
              </a:graphicData>
            </a:graphic>
          </wp:inline>
        </w:drawing>
      </w:r>
    </w:p>
    <w:p w14:paraId="0496E769" w14:textId="45E20B82" w:rsidR="0070475A" w:rsidRPr="00870A95" w:rsidRDefault="0070475A" w:rsidP="00870A95">
      <w:pPr>
        <w:spacing w:after="120" w:line="276" w:lineRule="auto"/>
        <w:ind w:left="0" w:right="0" w:firstLine="0"/>
        <w:jc w:val="both"/>
        <w:rPr>
          <w:rFonts w:cstheme="minorHAnsi"/>
          <w:color w:val="404040" w:themeColor="text1" w:themeTint="BF"/>
          <w:sz w:val="24"/>
          <w:szCs w:val="24"/>
          <w:lang w:val="en-AU" w:bidi="en-US"/>
        </w:rPr>
      </w:pPr>
      <w:r w:rsidRPr="00870A95">
        <w:rPr>
          <w:rFonts w:cstheme="minorHAnsi"/>
          <w:color w:val="404040" w:themeColor="text1" w:themeTint="BF"/>
          <w:sz w:val="24"/>
          <w:szCs w:val="24"/>
          <w:lang w:val="en-AU" w:bidi="en-US"/>
        </w:rPr>
        <w:t>Below are some ways you can show your respect to the carer, family</w:t>
      </w:r>
      <w:r w:rsidR="00775AD0" w:rsidRPr="00870A95">
        <w:rPr>
          <w:rFonts w:cstheme="minorHAnsi"/>
          <w:color w:val="404040" w:themeColor="text1" w:themeTint="BF"/>
          <w:sz w:val="24"/>
          <w:szCs w:val="24"/>
          <w:lang w:val="en-AU" w:bidi="en-US"/>
        </w:rPr>
        <w:t xml:space="preserve">, </w:t>
      </w:r>
      <w:r w:rsidRPr="00870A95">
        <w:rPr>
          <w:rFonts w:cstheme="minorHAnsi"/>
          <w:color w:val="404040" w:themeColor="text1" w:themeTint="BF"/>
          <w:sz w:val="24"/>
          <w:szCs w:val="24"/>
          <w:lang w:val="en-AU" w:bidi="en-US"/>
        </w:rPr>
        <w:t>and others identified by your clients as part of the support team:</w:t>
      </w:r>
    </w:p>
    <w:p w14:paraId="2C385F7E" w14:textId="3025B125" w:rsidR="0070475A" w:rsidRPr="00870A95" w:rsidRDefault="0070475A" w:rsidP="00870A95">
      <w:pPr>
        <w:numPr>
          <w:ilvl w:val="0"/>
          <w:numId w:val="80"/>
        </w:numPr>
        <w:spacing w:after="120" w:line="276" w:lineRule="auto"/>
        <w:ind w:left="720" w:right="0" w:hanging="357"/>
        <w:jc w:val="both"/>
        <w:rPr>
          <w:rFonts w:cstheme="minorHAnsi"/>
          <w:b/>
          <w:bCs/>
          <w:color w:val="404040" w:themeColor="text1" w:themeTint="BF"/>
          <w:sz w:val="24"/>
          <w:szCs w:val="24"/>
          <w:lang w:val="en-AU" w:bidi="en-US"/>
        </w:rPr>
      </w:pPr>
      <w:r w:rsidRPr="00870A95">
        <w:rPr>
          <w:rFonts w:cstheme="minorHAnsi"/>
          <w:b/>
          <w:bCs/>
          <w:color w:val="404040" w:themeColor="text1" w:themeTint="BF"/>
          <w:sz w:val="24"/>
          <w:szCs w:val="24"/>
          <w:lang w:val="en-AU" w:bidi="en-US"/>
        </w:rPr>
        <w:t>Consider the relationship of the client with their carer, family</w:t>
      </w:r>
      <w:r w:rsidR="00775AD0" w:rsidRPr="00870A95">
        <w:rPr>
          <w:rFonts w:cstheme="minorHAnsi"/>
          <w:b/>
          <w:bCs/>
          <w:color w:val="404040" w:themeColor="text1" w:themeTint="BF"/>
          <w:sz w:val="24"/>
          <w:szCs w:val="24"/>
          <w:lang w:val="en-AU" w:bidi="en-US"/>
        </w:rPr>
        <w:t>,</w:t>
      </w:r>
      <w:r w:rsidRPr="00870A95">
        <w:rPr>
          <w:rFonts w:cstheme="minorHAnsi"/>
          <w:b/>
          <w:bCs/>
          <w:color w:val="404040" w:themeColor="text1" w:themeTint="BF"/>
          <w:sz w:val="24"/>
          <w:szCs w:val="24"/>
          <w:lang w:val="en-AU" w:bidi="en-US"/>
        </w:rPr>
        <w:t xml:space="preserve"> and others identified by </w:t>
      </w:r>
      <w:r w:rsidR="00775AD0" w:rsidRPr="00870A95">
        <w:rPr>
          <w:rFonts w:cstheme="minorHAnsi"/>
          <w:b/>
          <w:bCs/>
          <w:color w:val="404040" w:themeColor="text1" w:themeTint="BF"/>
          <w:sz w:val="24"/>
          <w:szCs w:val="24"/>
          <w:lang w:val="en-AU" w:bidi="en-US"/>
        </w:rPr>
        <w:t>the client</w:t>
      </w:r>
      <w:r w:rsidRPr="00870A95">
        <w:rPr>
          <w:rFonts w:cstheme="minorHAnsi"/>
          <w:b/>
          <w:bCs/>
          <w:color w:val="404040" w:themeColor="text1" w:themeTint="BF"/>
          <w:sz w:val="24"/>
          <w:szCs w:val="24"/>
          <w:lang w:val="en-AU" w:bidi="en-US"/>
        </w:rPr>
        <w:t xml:space="preserve">. </w:t>
      </w:r>
      <w:r w:rsidRPr="00870A95">
        <w:rPr>
          <w:rFonts w:cstheme="minorHAnsi"/>
          <w:color w:val="404040" w:themeColor="text1" w:themeTint="BF"/>
          <w:sz w:val="24"/>
          <w:szCs w:val="24"/>
          <w:lang w:val="en-AU" w:bidi="en-US"/>
        </w:rPr>
        <w:t>Relationships are essential in a person's life. To support your client, you must respect and value their relationships with those involved in their life. Doing so will ensure that your client can live a rich and fulfilling life.</w:t>
      </w:r>
    </w:p>
    <w:p w14:paraId="09B42F08" w14:textId="59867D6A" w:rsidR="0070475A" w:rsidRPr="00870A95" w:rsidRDefault="0070475A" w:rsidP="00870A95">
      <w:pPr>
        <w:numPr>
          <w:ilvl w:val="0"/>
          <w:numId w:val="80"/>
        </w:numPr>
        <w:spacing w:after="120" w:line="276" w:lineRule="auto"/>
        <w:ind w:left="720" w:right="0" w:hanging="357"/>
        <w:jc w:val="both"/>
        <w:rPr>
          <w:rFonts w:cstheme="minorHAnsi"/>
          <w:b/>
          <w:bCs/>
          <w:color w:val="404040" w:themeColor="text1" w:themeTint="BF"/>
          <w:sz w:val="24"/>
          <w:szCs w:val="24"/>
          <w:lang w:val="en-AU" w:bidi="en-US"/>
        </w:rPr>
      </w:pPr>
      <w:r w:rsidRPr="00870A95">
        <w:rPr>
          <w:rFonts w:cstheme="minorHAnsi"/>
          <w:b/>
          <w:bCs/>
          <w:color w:val="404040" w:themeColor="text1" w:themeTint="BF"/>
          <w:sz w:val="24"/>
          <w:szCs w:val="24"/>
          <w:lang w:val="en-AU" w:bidi="en-US"/>
        </w:rPr>
        <w:t>Acknowledge that the carer, family, and others identified by the client play a vital role in supporting the client.</w:t>
      </w:r>
      <w:r w:rsidRPr="00870A95">
        <w:rPr>
          <w:rFonts w:cstheme="minorHAnsi"/>
          <w:color w:val="404040" w:themeColor="text1" w:themeTint="BF"/>
          <w:sz w:val="24"/>
          <w:szCs w:val="24"/>
          <w:lang w:val="en-AU" w:bidi="en-US"/>
        </w:rPr>
        <w:t xml:space="preserve"> They may be involved in various aspects of the client's daily life. Their involvement affects the client's</w:t>
      </w:r>
      <w:r w:rsidR="006D3A34" w:rsidRPr="00870A95">
        <w:rPr>
          <w:rFonts w:cstheme="minorHAnsi"/>
          <w:color w:val="404040" w:themeColor="text1" w:themeTint="BF"/>
          <w:sz w:val="24"/>
          <w:szCs w:val="24"/>
          <w:lang w:val="en-AU" w:bidi="en-US"/>
        </w:rPr>
        <w:t xml:space="preserve"> a</w:t>
      </w:r>
      <w:r w:rsidRPr="00870A95">
        <w:rPr>
          <w:rFonts w:cstheme="minorHAnsi"/>
          <w:color w:val="404040" w:themeColor="text1" w:themeTint="BF"/>
          <w:sz w:val="24"/>
          <w:szCs w:val="24"/>
          <w:lang w:val="en-AU" w:bidi="en-US"/>
        </w:rPr>
        <w:t>bility to access and engage with their support services.</w:t>
      </w:r>
    </w:p>
    <w:p w14:paraId="607CF99B" w14:textId="31510D48" w:rsidR="0070475A" w:rsidRPr="00870A95" w:rsidRDefault="0070475A" w:rsidP="00870A95">
      <w:pPr>
        <w:numPr>
          <w:ilvl w:val="0"/>
          <w:numId w:val="80"/>
        </w:numPr>
        <w:spacing w:after="120" w:line="276" w:lineRule="auto"/>
        <w:ind w:left="720" w:right="0" w:hanging="357"/>
        <w:jc w:val="both"/>
        <w:rPr>
          <w:rFonts w:cstheme="minorHAnsi"/>
          <w:b/>
          <w:bCs/>
          <w:color w:val="404040" w:themeColor="text1" w:themeTint="BF"/>
          <w:sz w:val="24"/>
          <w:szCs w:val="24"/>
          <w:lang w:val="en-AU" w:bidi="en-US"/>
        </w:rPr>
      </w:pPr>
      <w:r w:rsidRPr="00870A95">
        <w:rPr>
          <w:rFonts w:cstheme="minorHAnsi"/>
          <w:b/>
          <w:bCs/>
          <w:color w:val="404040" w:themeColor="text1" w:themeTint="BF"/>
          <w:sz w:val="24"/>
          <w:szCs w:val="24"/>
          <w:lang w:val="en-AU" w:bidi="en-US"/>
        </w:rPr>
        <w:t>Acknowledge the different views of the carer, family</w:t>
      </w:r>
      <w:r w:rsidR="00775AD0" w:rsidRPr="00870A95">
        <w:rPr>
          <w:rFonts w:cstheme="minorHAnsi"/>
          <w:b/>
          <w:bCs/>
          <w:color w:val="404040" w:themeColor="text1" w:themeTint="BF"/>
          <w:sz w:val="24"/>
          <w:szCs w:val="24"/>
          <w:lang w:val="en-AU" w:bidi="en-US"/>
        </w:rPr>
        <w:t>,</w:t>
      </w:r>
      <w:r w:rsidRPr="00870A95">
        <w:rPr>
          <w:rFonts w:cstheme="minorHAnsi"/>
          <w:b/>
          <w:bCs/>
          <w:color w:val="404040" w:themeColor="text1" w:themeTint="BF"/>
          <w:sz w:val="24"/>
          <w:szCs w:val="24"/>
          <w:lang w:val="en-AU" w:bidi="en-US"/>
        </w:rPr>
        <w:t xml:space="preserve"> and others identified by the client.</w:t>
      </w:r>
      <w:r w:rsidRPr="00870A95">
        <w:rPr>
          <w:rFonts w:cstheme="minorHAnsi"/>
          <w:color w:val="404040" w:themeColor="text1" w:themeTint="BF"/>
          <w:sz w:val="24"/>
          <w:szCs w:val="24"/>
          <w:lang w:val="en-AU" w:bidi="en-US"/>
        </w:rPr>
        <w:t xml:space="preserve"> Where those involved have differing views, you must ensure that they are:</w:t>
      </w:r>
    </w:p>
    <w:p w14:paraId="0727E12F" w14:textId="27DC684C" w:rsidR="00002B10" w:rsidRPr="00870A95" w:rsidRDefault="00BC16AB" w:rsidP="00870A95">
      <w:pPr>
        <w:numPr>
          <w:ilvl w:val="1"/>
          <w:numId w:val="80"/>
        </w:numPr>
        <w:spacing w:after="120" w:line="276" w:lineRule="auto"/>
        <w:ind w:right="0"/>
        <w:jc w:val="both"/>
        <w:rPr>
          <w:rFonts w:cstheme="minorHAnsi"/>
          <w:color w:val="404040" w:themeColor="text1" w:themeTint="BF"/>
          <w:sz w:val="24"/>
          <w:szCs w:val="24"/>
          <w:lang w:val="en-GB" w:bidi="en-US"/>
        </w:rPr>
      </w:pPr>
      <w:r w:rsidRPr="00870A95">
        <w:rPr>
          <w:rFonts w:cstheme="minorHAnsi"/>
          <w:color w:val="404040" w:themeColor="text1" w:themeTint="BF"/>
          <w:sz w:val="24"/>
          <w:szCs w:val="24"/>
          <w:lang w:val="en-GB" w:bidi="en-US"/>
        </w:rPr>
        <w:t>Able to express their opinions and concerns in a safe and supportive environment</w:t>
      </w:r>
    </w:p>
    <w:p w14:paraId="358095E3" w14:textId="3AF56590" w:rsidR="0070475A" w:rsidRPr="00870A95" w:rsidRDefault="00BC16AB" w:rsidP="00870A95">
      <w:pPr>
        <w:numPr>
          <w:ilvl w:val="1"/>
          <w:numId w:val="80"/>
        </w:numPr>
        <w:spacing w:after="120" w:line="276" w:lineRule="auto"/>
        <w:ind w:right="0"/>
        <w:jc w:val="both"/>
        <w:rPr>
          <w:rFonts w:cstheme="minorHAnsi"/>
          <w:b/>
          <w:bCs/>
          <w:color w:val="404040" w:themeColor="text1" w:themeTint="BF"/>
          <w:sz w:val="24"/>
          <w:szCs w:val="24"/>
          <w:lang w:val="en-AU" w:bidi="en-US"/>
        </w:rPr>
      </w:pPr>
      <w:r w:rsidRPr="00870A95">
        <w:rPr>
          <w:rFonts w:cstheme="minorHAnsi"/>
          <w:color w:val="404040" w:themeColor="text1" w:themeTint="BF"/>
          <w:sz w:val="24"/>
          <w:szCs w:val="24"/>
          <w:lang w:val="en-GB" w:bidi="en-US"/>
        </w:rPr>
        <w:t>C</w:t>
      </w:r>
      <w:r w:rsidR="00C8723E" w:rsidRPr="00870A95">
        <w:rPr>
          <w:rFonts w:cstheme="minorHAnsi"/>
          <w:color w:val="404040" w:themeColor="text1" w:themeTint="BF"/>
          <w:sz w:val="24"/>
          <w:szCs w:val="24"/>
          <w:lang w:val="en-GB" w:bidi="en-US"/>
        </w:rPr>
        <w:t>ommitted</w:t>
      </w:r>
      <w:r w:rsidR="00002B10" w:rsidRPr="00870A95">
        <w:rPr>
          <w:rFonts w:cstheme="minorHAnsi"/>
          <w:color w:val="404040" w:themeColor="text1" w:themeTint="BF"/>
          <w:sz w:val="24"/>
          <w:szCs w:val="24"/>
          <w:lang w:val="en-GB" w:bidi="en-US"/>
        </w:rPr>
        <w:t xml:space="preserve"> to working through their differences in a way that will benefit the client</w:t>
      </w:r>
    </w:p>
    <w:p w14:paraId="2102F27E" w14:textId="191F7D99" w:rsidR="004565FE" w:rsidRPr="00870A95" w:rsidRDefault="0070475A" w:rsidP="00870A95">
      <w:pPr>
        <w:numPr>
          <w:ilvl w:val="0"/>
          <w:numId w:val="80"/>
        </w:numPr>
        <w:spacing w:after="120" w:line="276" w:lineRule="auto"/>
        <w:ind w:left="720" w:right="0" w:hanging="357"/>
        <w:jc w:val="both"/>
        <w:rPr>
          <w:rFonts w:cstheme="minorHAnsi"/>
          <w:color w:val="404040" w:themeColor="text1" w:themeTint="BF"/>
          <w:sz w:val="24"/>
          <w:szCs w:val="24"/>
          <w:lang w:val="en-AU" w:bidi="en-US"/>
        </w:rPr>
      </w:pPr>
      <w:r w:rsidRPr="00870A95">
        <w:rPr>
          <w:rFonts w:cstheme="minorHAnsi"/>
          <w:b/>
          <w:bCs/>
          <w:color w:val="404040" w:themeColor="text1" w:themeTint="BF"/>
          <w:sz w:val="24"/>
          <w:szCs w:val="24"/>
          <w:lang w:val="en-AU" w:bidi="en-US"/>
        </w:rPr>
        <w:t>Recognise the challenges faced by the carer, family, and others identified by the client.</w:t>
      </w:r>
      <w:r w:rsidRPr="00870A95">
        <w:rPr>
          <w:rFonts w:cstheme="minorHAnsi"/>
          <w:color w:val="404040" w:themeColor="text1" w:themeTint="BF"/>
          <w:sz w:val="24"/>
          <w:szCs w:val="24"/>
          <w:lang w:val="en-AU" w:bidi="en-US"/>
        </w:rPr>
        <w:t xml:space="preserve"> These challenges include social and emotional difficulties that may arise when caring for the client.</w:t>
      </w:r>
    </w:p>
    <w:p w14:paraId="68221119" w14:textId="77777777" w:rsidR="004565FE" w:rsidRPr="00870A95" w:rsidRDefault="004565FE" w:rsidP="00DF0CB3">
      <w:pPr>
        <w:spacing w:after="120" w:line="276" w:lineRule="auto"/>
        <w:ind w:left="0" w:right="0" w:firstLine="0"/>
        <w:rPr>
          <w:rFonts w:cstheme="minorHAnsi"/>
          <w:color w:val="404040" w:themeColor="text1" w:themeTint="BF"/>
          <w:sz w:val="24"/>
          <w:szCs w:val="24"/>
          <w:lang w:val="en-AU" w:bidi="en-US"/>
        </w:rPr>
      </w:pPr>
      <w:r w:rsidRPr="00870A95">
        <w:rPr>
          <w:rFonts w:cstheme="minorHAnsi"/>
          <w:color w:val="404040" w:themeColor="text1" w:themeTint="BF"/>
          <w:sz w:val="24"/>
          <w:szCs w:val="24"/>
          <w:lang w:val="en-AU" w:bidi="en-US"/>
        </w:rPr>
        <w:br w:type="page"/>
      </w:r>
    </w:p>
    <w:p w14:paraId="7D7FAEF3" w14:textId="11450E25" w:rsidR="0070475A" w:rsidRPr="00870A95" w:rsidRDefault="0070475A" w:rsidP="00673F37">
      <w:pPr>
        <w:pStyle w:val="Heading3"/>
        <w:tabs>
          <w:tab w:val="left" w:pos="180"/>
        </w:tabs>
        <w:spacing w:line="276" w:lineRule="auto"/>
        <w:ind w:left="602" w:right="0" w:hanging="602"/>
        <w:rPr>
          <w:b/>
          <w:bCs/>
          <w:lang w:val="en-AU" w:bidi="en-US"/>
        </w:rPr>
      </w:pPr>
      <w:bookmarkStart w:id="75" w:name="_Toc132611238"/>
      <w:r w:rsidRPr="00870A95">
        <w:rPr>
          <w:b/>
          <w:bCs/>
          <w:lang w:val="en-AU"/>
        </w:rPr>
        <w:lastRenderedPageBreak/>
        <w:t>2.4.2 Include the Carer, Family, and Others Identified by Clients as Part of the</w:t>
      </w:r>
      <w:r w:rsidR="002374E6" w:rsidRPr="00870A95">
        <w:rPr>
          <w:b/>
          <w:bCs/>
          <w:lang w:val="en-AU"/>
        </w:rPr>
        <w:t xml:space="preserve"> </w:t>
      </w:r>
      <w:r w:rsidRPr="00870A95">
        <w:rPr>
          <w:b/>
          <w:bCs/>
          <w:lang w:val="en-AU"/>
        </w:rPr>
        <w:t>Support Team</w:t>
      </w:r>
      <w:bookmarkEnd w:id="75"/>
    </w:p>
    <w:p w14:paraId="398F2D91" w14:textId="29EC3702" w:rsidR="00EA07EB" w:rsidRPr="009D2441" w:rsidRDefault="0070475A" w:rsidP="00870A95">
      <w:pPr>
        <w:spacing w:after="120" w:line="276" w:lineRule="auto"/>
        <w:ind w:left="0" w:right="0" w:firstLine="0"/>
        <w:jc w:val="both"/>
        <w:rPr>
          <w:rFonts w:cstheme="minorHAnsi"/>
          <w:color w:val="404040" w:themeColor="text1" w:themeTint="BF"/>
          <w:sz w:val="24"/>
          <w:szCs w:val="24"/>
          <w:lang w:val="en-AU" w:bidi="en-US"/>
        </w:rPr>
      </w:pPr>
      <w:r w:rsidRPr="009D2441">
        <w:rPr>
          <w:rFonts w:cstheme="minorHAnsi"/>
          <w:color w:val="404040" w:themeColor="text1" w:themeTint="BF"/>
          <w:sz w:val="24"/>
          <w:szCs w:val="24"/>
          <w:lang w:val="en-AU" w:bidi="en-US"/>
        </w:rPr>
        <w:t xml:space="preserve">As mentioned before, each </w:t>
      </w:r>
      <w:r w:rsidRPr="00DF0CB3">
        <w:rPr>
          <w:rFonts w:cstheme="minorHAnsi"/>
          <w:color w:val="404040" w:themeColor="text1" w:themeTint="BF"/>
          <w:sz w:val="24"/>
          <w:szCs w:val="24"/>
          <w:lang w:val="en-AU" w:bidi="en-US"/>
        </w:rPr>
        <w:t>support team member</w:t>
      </w:r>
      <w:r w:rsidRPr="009D2441">
        <w:rPr>
          <w:rFonts w:cstheme="minorHAnsi"/>
          <w:color w:val="404040" w:themeColor="text1" w:themeTint="BF"/>
          <w:sz w:val="24"/>
          <w:szCs w:val="24"/>
          <w:lang w:val="en-AU" w:bidi="en-US"/>
        </w:rPr>
        <w:t xml:space="preserve"> has roles and responsibilities in the individualised plan. Thus, you must ensure that there is communication between all those involved in your </w:t>
      </w:r>
      <w:r w:rsidR="009D2441" w:rsidRPr="00DF0CB3">
        <w:rPr>
          <w:rFonts w:cstheme="minorHAnsi"/>
          <w:color w:val="404040" w:themeColor="text1" w:themeTint="BF"/>
          <w:sz w:val="24"/>
          <w:szCs w:val="24"/>
          <w:lang w:val="en-AU" w:bidi="en-US"/>
        </w:rPr>
        <w:t>client</w:t>
      </w:r>
      <w:r w:rsidR="009D2441">
        <w:rPr>
          <w:rFonts w:cstheme="minorHAnsi"/>
          <w:color w:val="404040" w:themeColor="text1" w:themeTint="BF"/>
          <w:sz w:val="24"/>
          <w:szCs w:val="24"/>
          <w:lang w:val="en-AU" w:bidi="en-US"/>
        </w:rPr>
        <w:t>'s</w:t>
      </w:r>
      <w:r w:rsidR="009D2441" w:rsidRPr="009D2441">
        <w:rPr>
          <w:rFonts w:cstheme="minorHAnsi"/>
          <w:color w:val="404040" w:themeColor="text1" w:themeTint="BF"/>
          <w:sz w:val="24"/>
          <w:szCs w:val="24"/>
          <w:lang w:val="en-AU" w:bidi="en-US"/>
        </w:rPr>
        <w:t xml:space="preserve"> </w:t>
      </w:r>
      <w:r w:rsidRPr="009D2441">
        <w:rPr>
          <w:rFonts w:cstheme="minorHAnsi"/>
          <w:color w:val="404040" w:themeColor="text1" w:themeTint="BF"/>
          <w:sz w:val="24"/>
          <w:szCs w:val="24"/>
          <w:lang w:val="en-AU" w:bidi="en-US"/>
        </w:rPr>
        <w:t>individualised plan. Doing so will guarantee the inclusion of the support team when providing support services to your clients.</w:t>
      </w:r>
    </w:p>
    <w:p w14:paraId="7133B877" w14:textId="7AC02D1A" w:rsidR="0070475A" w:rsidRPr="009D2441" w:rsidRDefault="0070475A" w:rsidP="00870A95">
      <w:pPr>
        <w:spacing w:after="120" w:line="276" w:lineRule="auto"/>
        <w:ind w:left="3" w:right="0" w:firstLine="0"/>
        <w:jc w:val="both"/>
        <w:rPr>
          <w:rFonts w:cstheme="minorHAnsi"/>
          <w:color w:val="404040" w:themeColor="text1" w:themeTint="BF"/>
          <w:sz w:val="24"/>
          <w:szCs w:val="24"/>
          <w:lang w:val="en-AU" w:bidi="en-US"/>
        </w:rPr>
      </w:pPr>
      <w:r w:rsidRPr="009D2441">
        <w:rPr>
          <w:rFonts w:cstheme="minorHAnsi"/>
          <w:color w:val="404040" w:themeColor="text1" w:themeTint="BF"/>
          <w:sz w:val="24"/>
          <w:szCs w:val="24"/>
          <w:lang w:val="en-AU" w:bidi="en-US"/>
        </w:rPr>
        <w:t>As mentioned before, each support team member has roles and responsibilities in the individualised plan. Thus, you must ensure that there is communication between you and the following:</w:t>
      </w:r>
    </w:p>
    <w:p w14:paraId="683897C7" w14:textId="77777777" w:rsidR="0070475A" w:rsidRPr="00870A95" w:rsidRDefault="0070475A"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noProof/>
          <w:color w:val="404040" w:themeColor="text1" w:themeTint="BF"/>
          <w:sz w:val="24"/>
          <w:lang w:val="en-AU" w:bidi="en-US"/>
        </w:rPr>
        <w:drawing>
          <wp:inline distT="0" distB="0" distL="0" distR="0" wp14:anchorId="1AA8E841" wp14:editId="1BBBF512">
            <wp:extent cx="5727700" cy="1711325"/>
            <wp:effectExtent l="0" t="0" r="25400" b="3175"/>
            <wp:docPr id="47" name="Diagram 4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43" r:lo="rId544" r:qs="rId545" r:cs="rId546"/>
              </a:graphicData>
            </a:graphic>
          </wp:inline>
        </w:drawing>
      </w:r>
    </w:p>
    <w:p w14:paraId="5E239285" w14:textId="73D9E016" w:rsidR="0070475A" w:rsidRPr="00870A95" w:rsidRDefault="0070475A" w:rsidP="00870A95">
      <w:pPr>
        <w:spacing w:after="120" w:line="276" w:lineRule="auto"/>
        <w:ind w:left="3" w:right="0" w:firstLine="0"/>
        <w:jc w:val="both"/>
        <w:rPr>
          <w:rFonts w:cstheme="minorHAnsi"/>
          <w:color w:val="404040" w:themeColor="text1" w:themeTint="BF"/>
          <w:sz w:val="24"/>
          <w:lang w:val="en-AU" w:bidi="en-US"/>
        </w:rPr>
      </w:pPr>
      <w:r w:rsidRPr="00870A95">
        <w:rPr>
          <w:rFonts w:cstheme="minorHAnsi"/>
          <w:color w:val="404040" w:themeColor="text1" w:themeTint="BF"/>
          <w:sz w:val="24"/>
          <w:szCs w:val="24"/>
          <w:lang w:val="en-AU" w:bidi="en-US"/>
        </w:rPr>
        <w:t>Ensuring communication can be done by informing all those involved about the client's individualised plan. Doing</w:t>
      </w:r>
      <w:r w:rsidRPr="00870A95">
        <w:rPr>
          <w:rFonts w:cstheme="minorHAnsi"/>
          <w:color w:val="404040" w:themeColor="text1" w:themeTint="BF"/>
          <w:sz w:val="24"/>
          <w:lang w:val="en-AU" w:bidi="en-US"/>
        </w:rPr>
        <w:t xml:space="preserve"> so will guarantee the inclusion of those involved when providing support services to your clients.</w:t>
      </w:r>
      <w:r w:rsidR="00F74419" w:rsidRPr="00870A95">
        <w:rPr>
          <w:rFonts w:cstheme="minorHAnsi"/>
          <w:color w:val="404040" w:themeColor="text1" w:themeTint="BF"/>
          <w:sz w:val="24"/>
          <w:lang w:val="en-AU" w:bidi="en-US"/>
        </w:rPr>
        <w:t xml:space="preserve"> Some examples include</w:t>
      </w:r>
      <w:r w:rsidR="00897F46" w:rsidRPr="00870A95">
        <w:rPr>
          <w:rFonts w:cstheme="minorHAnsi"/>
          <w:color w:val="404040" w:themeColor="text1" w:themeTint="BF"/>
          <w:sz w:val="24"/>
          <w:lang w:val="en-AU" w:bidi="en-US"/>
        </w:rPr>
        <w:t xml:space="preserve"> the following</w:t>
      </w:r>
      <w:r w:rsidR="00F74419" w:rsidRPr="00870A95">
        <w:rPr>
          <w:rFonts w:cstheme="minorHAnsi"/>
          <w:color w:val="404040" w:themeColor="text1" w:themeTint="BF"/>
          <w:sz w:val="24"/>
          <w:lang w:val="en-AU" w:bidi="en-US"/>
        </w:rPr>
        <w:t>:</w:t>
      </w:r>
    </w:p>
    <w:p w14:paraId="599248C4" w14:textId="77777777" w:rsidR="00503F05" w:rsidRPr="00870A95" w:rsidRDefault="00503F05">
      <w:pPr>
        <w:numPr>
          <w:ilvl w:val="0"/>
          <w:numId w:val="276"/>
        </w:numPr>
        <w:spacing w:after="120" w:line="276" w:lineRule="auto"/>
        <w:ind w:right="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Continuing interaction with clients</w:t>
      </w:r>
    </w:p>
    <w:p w14:paraId="5BFE6503" w14:textId="7180BF09" w:rsidR="00503F05" w:rsidRPr="00870A95" w:rsidRDefault="00503F05">
      <w:pPr>
        <w:numPr>
          <w:ilvl w:val="0"/>
          <w:numId w:val="276"/>
        </w:numPr>
        <w:spacing w:after="120" w:line="276" w:lineRule="auto"/>
        <w:ind w:right="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Verbal conversations</w:t>
      </w:r>
      <w:r w:rsidR="009D2441">
        <w:rPr>
          <w:rFonts w:cstheme="minorHAnsi"/>
          <w:color w:val="404040" w:themeColor="text1" w:themeTint="BF"/>
          <w:sz w:val="24"/>
          <w:lang w:val="en-AU" w:bidi="en-US"/>
        </w:rPr>
        <w:t>,</w:t>
      </w:r>
      <w:r w:rsidRPr="00870A95">
        <w:rPr>
          <w:rFonts w:cstheme="minorHAnsi"/>
          <w:color w:val="404040" w:themeColor="text1" w:themeTint="BF"/>
          <w:sz w:val="24"/>
          <w:lang w:val="en-AU" w:bidi="en-US"/>
        </w:rPr>
        <w:t xml:space="preserve"> either in person or via telephone</w:t>
      </w:r>
    </w:p>
    <w:p w14:paraId="49760DD0" w14:textId="77777777" w:rsidR="00503F05" w:rsidRPr="00870A95" w:rsidRDefault="00503F05">
      <w:pPr>
        <w:numPr>
          <w:ilvl w:val="0"/>
          <w:numId w:val="276"/>
        </w:numPr>
        <w:spacing w:after="120" w:line="276" w:lineRule="auto"/>
        <w:ind w:right="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Written notes by post or electronic media</w:t>
      </w:r>
    </w:p>
    <w:p w14:paraId="48E71E84" w14:textId="2E350069" w:rsidR="007C68CB" w:rsidRPr="00870A95" w:rsidRDefault="00503F05"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Other</w:t>
      </w:r>
      <w:r w:rsidR="007C68CB" w:rsidRPr="00870A95">
        <w:rPr>
          <w:rFonts w:cstheme="minorHAnsi"/>
          <w:color w:val="404040" w:themeColor="text1" w:themeTint="BF"/>
          <w:sz w:val="24"/>
          <w:lang w:val="en-AU" w:bidi="en-US"/>
        </w:rPr>
        <w:t xml:space="preserve"> ways you can facilitate communication with the client, their support team, and your supervisors</w:t>
      </w:r>
      <w:r w:rsidRPr="00870A95">
        <w:rPr>
          <w:rFonts w:cstheme="minorHAnsi"/>
          <w:color w:val="404040" w:themeColor="text1" w:themeTint="BF"/>
          <w:sz w:val="24"/>
          <w:lang w:val="en-AU" w:bidi="en-US"/>
        </w:rPr>
        <w:t xml:space="preserve"> include</w:t>
      </w:r>
      <w:r w:rsidR="00976B79" w:rsidRPr="00870A95">
        <w:rPr>
          <w:rFonts w:cstheme="minorHAnsi"/>
          <w:color w:val="404040" w:themeColor="text1" w:themeTint="BF"/>
          <w:sz w:val="24"/>
          <w:lang w:val="en-AU" w:bidi="en-US"/>
        </w:rPr>
        <w:t xml:space="preserve"> the ones below.</w:t>
      </w:r>
    </w:p>
    <w:p w14:paraId="59EA6648" w14:textId="77777777" w:rsidR="00503F05" w:rsidRPr="00DF0CB3" w:rsidRDefault="00503F05" w:rsidP="00870A95">
      <w:pPr>
        <w:spacing w:after="120" w:line="276" w:lineRule="auto"/>
        <w:ind w:left="0" w:right="0" w:firstLine="0"/>
        <w:jc w:val="both"/>
        <w:rPr>
          <w:color w:val="404040" w:themeColor="text1" w:themeTint="BF"/>
          <w:sz w:val="24"/>
          <w:szCs w:val="24"/>
          <w:lang w:val="en-AU"/>
        </w:rPr>
      </w:pPr>
    </w:p>
    <w:p w14:paraId="70AA9FF3" w14:textId="5F952B35" w:rsidR="0070475A" w:rsidRPr="00870A95" w:rsidRDefault="0070475A" w:rsidP="00870A95">
      <w:pPr>
        <w:spacing w:after="120" w:line="276" w:lineRule="auto"/>
        <w:ind w:left="0" w:right="0" w:firstLine="0"/>
        <w:jc w:val="both"/>
        <w:rPr>
          <w:color w:val="404040" w:themeColor="text1" w:themeTint="BF"/>
          <w:sz w:val="24"/>
          <w:szCs w:val="24"/>
          <w:lang w:val="en-AU"/>
        </w:rPr>
      </w:pPr>
      <w:r w:rsidRPr="00870A95">
        <w:rPr>
          <w:b/>
          <w:bCs/>
          <w:color w:val="404040" w:themeColor="text1" w:themeTint="BF"/>
          <w:sz w:val="24"/>
          <w:szCs w:val="24"/>
          <w:lang w:val="en-AU"/>
        </w:rPr>
        <w:t>Briefings</w:t>
      </w:r>
    </w:p>
    <w:p w14:paraId="5CC70E15" w14:textId="728B18CA" w:rsidR="0070475A" w:rsidRPr="00870A95" w:rsidRDefault="0070475A" w:rsidP="00870A95">
      <w:pPr>
        <w:spacing w:after="120" w:line="276" w:lineRule="auto"/>
        <w:ind w:left="0" w:right="0" w:firstLine="0"/>
        <w:jc w:val="both"/>
        <w:rPr>
          <w:color w:val="404040" w:themeColor="text1" w:themeTint="BF"/>
          <w:sz w:val="24"/>
          <w:szCs w:val="24"/>
          <w:lang w:val="en-AU"/>
        </w:rPr>
      </w:pPr>
      <w:r w:rsidRPr="00870A95">
        <w:rPr>
          <w:i/>
          <w:iCs/>
          <w:color w:val="404040" w:themeColor="text1" w:themeTint="BF"/>
          <w:sz w:val="24"/>
          <w:szCs w:val="24"/>
          <w:lang w:val="en-AU"/>
        </w:rPr>
        <w:t>Briefings</w:t>
      </w:r>
      <w:r w:rsidRPr="00870A95">
        <w:rPr>
          <w:color w:val="404040" w:themeColor="text1" w:themeTint="BF"/>
          <w:sz w:val="24"/>
          <w:szCs w:val="24"/>
          <w:lang w:val="en-AU"/>
        </w:rPr>
        <w:t xml:space="preserve"> are short, structured meetings where those involved in the </w:t>
      </w:r>
      <w:r w:rsidRPr="00870A95">
        <w:rPr>
          <w:color w:val="404040" w:themeColor="text1" w:themeTint="BF"/>
          <w:lang w:val="en-AU"/>
        </w:rPr>
        <w:t>client's</w:t>
      </w:r>
      <w:r w:rsidRPr="00870A95">
        <w:rPr>
          <w:color w:val="404040" w:themeColor="text1" w:themeTint="BF"/>
          <w:sz w:val="24"/>
          <w:szCs w:val="24"/>
          <w:lang w:val="en-AU"/>
        </w:rPr>
        <w:t xml:space="preserve"> individualised plan talk about the client, the support </w:t>
      </w:r>
      <w:r w:rsidR="00F060A6" w:rsidRPr="00870A95">
        <w:rPr>
          <w:color w:val="404040" w:themeColor="text1" w:themeTint="BF"/>
          <w:sz w:val="24"/>
          <w:szCs w:val="24"/>
          <w:lang w:val="en-AU"/>
        </w:rPr>
        <w:t>service</w:t>
      </w:r>
      <w:r w:rsidRPr="00870A95">
        <w:rPr>
          <w:color w:val="404040" w:themeColor="text1" w:themeTint="BF"/>
          <w:sz w:val="24"/>
          <w:szCs w:val="24"/>
          <w:lang w:val="en-AU"/>
        </w:rPr>
        <w:t xml:space="preserve">, </w:t>
      </w:r>
      <w:r w:rsidR="00F060A6" w:rsidRPr="00870A95">
        <w:rPr>
          <w:color w:val="404040" w:themeColor="text1" w:themeTint="BF"/>
          <w:sz w:val="24"/>
          <w:szCs w:val="24"/>
          <w:lang w:val="en-AU"/>
        </w:rPr>
        <w:t xml:space="preserve">the support activity, </w:t>
      </w:r>
      <w:r w:rsidRPr="00870A95">
        <w:rPr>
          <w:color w:val="404040" w:themeColor="text1" w:themeTint="BF"/>
          <w:sz w:val="24"/>
          <w:szCs w:val="24"/>
          <w:lang w:val="en-AU"/>
        </w:rPr>
        <w:t xml:space="preserve">or </w:t>
      </w:r>
      <w:r w:rsidRPr="00870A95">
        <w:rPr>
          <w:color w:val="404040" w:themeColor="text1" w:themeTint="BF"/>
          <w:lang w:val="en-AU"/>
        </w:rPr>
        <w:t xml:space="preserve">the </w:t>
      </w:r>
      <w:r w:rsidRPr="00870A95">
        <w:rPr>
          <w:color w:val="404040" w:themeColor="text1" w:themeTint="BF"/>
          <w:sz w:val="24"/>
          <w:szCs w:val="24"/>
          <w:lang w:val="en-AU"/>
        </w:rPr>
        <w:t>situation. A good briefing ensures that everyone understands what will happen during the service and identifies any risks to avoid challenging incidents. Briefings also provide a promising avenue for those involved to express themselves. This includes any questions, concerns or clarifications they have. These can then be addressed without further delays.</w:t>
      </w:r>
    </w:p>
    <w:p w14:paraId="5B742F8B" w14:textId="08BCA5A5" w:rsidR="0070475A" w:rsidRPr="00870A95" w:rsidRDefault="0070475A" w:rsidP="00870A95">
      <w:pPr>
        <w:spacing w:after="120" w:line="276" w:lineRule="auto"/>
        <w:ind w:left="0" w:right="0" w:firstLine="0"/>
        <w:jc w:val="both"/>
        <w:rPr>
          <w:color w:val="404040" w:themeColor="text1" w:themeTint="BF"/>
          <w:sz w:val="24"/>
          <w:szCs w:val="24"/>
          <w:lang w:val="en-AU"/>
        </w:rPr>
      </w:pPr>
      <w:r w:rsidRPr="00870A95">
        <w:rPr>
          <w:color w:val="404040" w:themeColor="text1" w:themeTint="BF"/>
          <w:sz w:val="24"/>
          <w:szCs w:val="24"/>
          <w:lang w:val="en-AU"/>
        </w:rPr>
        <w:t xml:space="preserve">Usually, briefings are done face-to-face. However, these can </w:t>
      </w:r>
      <w:r w:rsidR="00F83419" w:rsidRPr="00870A95">
        <w:rPr>
          <w:color w:val="404040" w:themeColor="text1" w:themeTint="BF"/>
          <w:sz w:val="24"/>
          <w:szCs w:val="24"/>
          <w:lang w:val="en-AU"/>
        </w:rPr>
        <w:t xml:space="preserve">also </w:t>
      </w:r>
      <w:r w:rsidRPr="00870A95">
        <w:rPr>
          <w:color w:val="404040" w:themeColor="text1" w:themeTint="BF"/>
          <w:sz w:val="24"/>
          <w:szCs w:val="24"/>
          <w:lang w:val="en-AU"/>
        </w:rPr>
        <w:t>be done through video conferencing, which requires the use of the internet.</w:t>
      </w:r>
    </w:p>
    <w:p w14:paraId="35DD4F1A" w14:textId="77777777" w:rsidR="00503F05" w:rsidRPr="00870A95" w:rsidRDefault="00503F05" w:rsidP="00673F37">
      <w:pPr>
        <w:spacing w:after="120" w:line="276" w:lineRule="auto"/>
        <w:ind w:left="0" w:right="0" w:firstLine="0"/>
        <w:rPr>
          <w:color w:val="404040" w:themeColor="text1" w:themeTint="BF"/>
          <w:sz w:val="24"/>
          <w:szCs w:val="24"/>
          <w:lang w:val="en-AU"/>
        </w:rPr>
      </w:pPr>
      <w:r w:rsidRPr="00870A95">
        <w:rPr>
          <w:color w:val="404040" w:themeColor="text1" w:themeTint="BF"/>
          <w:sz w:val="24"/>
          <w:szCs w:val="24"/>
          <w:lang w:val="en-AU"/>
        </w:rPr>
        <w:br w:type="page"/>
      </w:r>
    </w:p>
    <w:p w14:paraId="1350C143" w14:textId="1062B598" w:rsidR="0070475A" w:rsidRPr="00870A95" w:rsidRDefault="0070475A" w:rsidP="00870A95">
      <w:pPr>
        <w:spacing w:after="120" w:line="276" w:lineRule="auto"/>
        <w:ind w:left="0" w:right="0" w:firstLine="0"/>
        <w:jc w:val="both"/>
        <w:rPr>
          <w:color w:val="404040" w:themeColor="text1" w:themeTint="BF"/>
          <w:sz w:val="24"/>
          <w:szCs w:val="24"/>
          <w:lang w:val="en-AU"/>
        </w:rPr>
      </w:pPr>
      <w:r w:rsidRPr="00870A95">
        <w:rPr>
          <w:color w:val="404040" w:themeColor="text1" w:themeTint="BF"/>
          <w:sz w:val="24"/>
          <w:szCs w:val="24"/>
          <w:lang w:val="en-AU"/>
        </w:rPr>
        <w:lastRenderedPageBreak/>
        <w:t>Before the briefing, you may create the following checklist as a guide for the meeting:</w:t>
      </w:r>
    </w:p>
    <w:p w14:paraId="1C12F20C" w14:textId="77777777" w:rsidR="0070475A" w:rsidRPr="00870A95" w:rsidRDefault="0070475A" w:rsidP="00870A95">
      <w:pPr>
        <w:numPr>
          <w:ilvl w:val="0"/>
          <w:numId w:val="81"/>
        </w:numPr>
        <w:spacing w:after="120" w:line="276" w:lineRule="auto"/>
        <w:ind w:left="714" w:right="0" w:hanging="357"/>
        <w:jc w:val="both"/>
        <w:rPr>
          <w:color w:val="404040" w:themeColor="text1" w:themeTint="BF"/>
          <w:sz w:val="24"/>
          <w:szCs w:val="24"/>
          <w:lang w:val="en-AU"/>
        </w:rPr>
      </w:pPr>
      <w:r w:rsidRPr="00870A95">
        <w:rPr>
          <w:color w:val="404040" w:themeColor="text1" w:themeTint="BF"/>
          <w:sz w:val="24"/>
          <w:szCs w:val="24"/>
          <w:lang w:val="en-AU"/>
        </w:rPr>
        <w:t>Who will assist the client in the support activity?</w:t>
      </w:r>
    </w:p>
    <w:p w14:paraId="1DDC6D82" w14:textId="77777777" w:rsidR="0070475A" w:rsidRPr="00870A95" w:rsidRDefault="0070475A" w:rsidP="00870A95">
      <w:pPr>
        <w:numPr>
          <w:ilvl w:val="0"/>
          <w:numId w:val="81"/>
        </w:numPr>
        <w:spacing w:after="120" w:line="276" w:lineRule="auto"/>
        <w:ind w:left="714" w:right="0" w:hanging="357"/>
        <w:jc w:val="both"/>
        <w:rPr>
          <w:color w:val="404040" w:themeColor="text1" w:themeTint="BF"/>
          <w:sz w:val="24"/>
          <w:szCs w:val="24"/>
          <w:lang w:val="en-AU"/>
        </w:rPr>
      </w:pPr>
      <w:r w:rsidRPr="00870A95">
        <w:rPr>
          <w:color w:val="404040" w:themeColor="text1" w:themeTint="BF"/>
          <w:sz w:val="24"/>
          <w:szCs w:val="24"/>
          <w:lang w:val="en-AU"/>
        </w:rPr>
        <w:t>Does everyone understand their assigned roles?</w:t>
      </w:r>
    </w:p>
    <w:p w14:paraId="2C61E214" w14:textId="77777777" w:rsidR="0070475A" w:rsidRPr="00870A95" w:rsidRDefault="0070475A" w:rsidP="00870A95">
      <w:pPr>
        <w:numPr>
          <w:ilvl w:val="0"/>
          <w:numId w:val="81"/>
        </w:numPr>
        <w:spacing w:after="120" w:line="276" w:lineRule="auto"/>
        <w:ind w:left="714" w:right="0" w:hanging="357"/>
        <w:jc w:val="both"/>
        <w:rPr>
          <w:color w:val="404040" w:themeColor="text1" w:themeTint="BF"/>
          <w:sz w:val="24"/>
          <w:szCs w:val="24"/>
          <w:lang w:val="en-AU"/>
        </w:rPr>
      </w:pPr>
      <w:r w:rsidRPr="00870A95">
        <w:rPr>
          <w:color w:val="404040" w:themeColor="text1" w:themeTint="BF"/>
          <w:sz w:val="24"/>
          <w:szCs w:val="24"/>
          <w:lang w:val="en-AU"/>
        </w:rPr>
        <w:t>What are staff availability issues present?</w:t>
      </w:r>
    </w:p>
    <w:p w14:paraId="479ACB8D" w14:textId="1BDAA0DD" w:rsidR="00D41F24" w:rsidRPr="00870A95" w:rsidRDefault="0070475A" w:rsidP="00870A95">
      <w:pPr>
        <w:numPr>
          <w:ilvl w:val="0"/>
          <w:numId w:val="81"/>
        </w:numPr>
        <w:spacing w:after="120" w:line="276" w:lineRule="auto"/>
        <w:ind w:left="714" w:right="0" w:hanging="357"/>
        <w:jc w:val="both"/>
        <w:rPr>
          <w:b/>
          <w:bCs/>
          <w:color w:val="404040" w:themeColor="text1" w:themeTint="BF"/>
          <w:sz w:val="24"/>
          <w:szCs w:val="24"/>
          <w:lang w:val="en-AU"/>
        </w:rPr>
      </w:pPr>
      <w:r w:rsidRPr="00870A95">
        <w:rPr>
          <w:color w:val="404040" w:themeColor="text1" w:themeTint="BF"/>
          <w:sz w:val="24"/>
          <w:szCs w:val="24"/>
          <w:lang w:val="en-AU"/>
        </w:rPr>
        <w:t>What are the resources needed for the support activity? Are there any potential issues regarding the resources that can impact the activity?</w:t>
      </w:r>
    </w:p>
    <w:p w14:paraId="4830503C" w14:textId="77777777" w:rsidR="00503F05" w:rsidRPr="00DF0CB3" w:rsidRDefault="00503F05" w:rsidP="00870A95">
      <w:pPr>
        <w:spacing w:after="120" w:line="276" w:lineRule="auto"/>
        <w:ind w:left="0" w:right="0" w:firstLine="0"/>
        <w:jc w:val="both"/>
        <w:rPr>
          <w:color w:val="404040" w:themeColor="text1" w:themeTint="BF"/>
          <w:sz w:val="24"/>
          <w:szCs w:val="24"/>
          <w:lang w:val="en-AU"/>
        </w:rPr>
      </w:pPr>
    </w:p>
    <w:p w14:paraId="0327D6B8" w14:textId="51FBE941" w:rsidR="0070475A" w:rsidRPr="00870A95" w:rsidRDefault="0070475A" w:rsidP="00870A95">
      <w:pPr>
        <w:spacing w:after="120" w:line="276" w:lineRule="auto"/>
        <w:ind w:left="0" w:right="0" w:firstLine="0"/>
        <w:jc w:val="both"/>
        <w:rPr>
          <w:color w:val="404040" w:themeColor="text1" w:themeTint="BF"/>
          <w:sz w:val="24"/>
          <w:szCs w:val="24"/>
          <w:lang w:val="en-AU"/>
        </w:rPr>
      </w:pPr>
      <w:r w:rsidRPr="00870A95">
        <w:rPr>
          <w:b/>
          <w:bCs/>
          <w:color w:val="404040" w:themeColor="text1" w:themeTint="BF"/>
          <w:sz w:val="24"/>
          <w:szCs w:val="24"/>
          <w:lang w:val="en-AU"/>
        </w:rPr>
        <w:t>Debriefings</w:t>
      </w:r>
    </w:p>
    <w:p w14:paraId="00CCFD0B" w14:textId="54F0A263" w:rsidR="00D41F24" w:rsidRPr="00870A95" w:rsidRDefault="0070475A" w:rsidP="00870A95">
      <w:pPr>
        <w:spacing w:after="120" w:line="276" w:lineRule="auto"/>
        <w:ind w:left="0" w:right="0" w:firstLine="0"/>
        <w:jc w:val="both"/>
        <w:rPr>
          <w:color w:val="404040" w:themeColor="text1" w:themeTint="BF"/>
          <w:sz w:val="24"/>
          <w:szCs w:val="24"/>
          <w:lang w:val="en-AU"/>
        </w:rPr>
      </w:pPr>
      <w:r w:rsidRPr="00870A95">
        <w:rPr>
          <w:i/>
          <w:iCs/>
          <w:color w:val="404040" w:themeColor="text1" w:themeTint="BF"/>
          <w:sz w:val="24"/>
          <w:szCs w:val="24"/>
          <w:lang w:val="en-AU"/>
        </w:rPr>
        <w:t>Debriefings</w:t>
      </w:r>
      <w:r w:rsidRPr="00870A95">
        <w:rPr>
          <w:b/>
          <w:bCs/>
          <w:i/>
          <w:iCs/>
          <w:color w:val="404040" w:themeColor="text1" w:themeTint="BF"/>
          <w:sz w:val="24"/>
          <w:szCs w:val="24"/>
          <w:lang w:val="en-AU"/>
        </w:rPr>
        <w:t xml:space="preserve"> </w:t>
      </w:r>
      <w:r w:rsidRPr="00870A95">
        <w:rPr>
          <w:color w:val="404040" w:themeColor="text1" w:themeTint="BF"/>
          <w:sz w:val="24"/>
          <w:szCs w:val="24"/>
          <w:lang w:val="en-AU"/>
        </w:rPr>
        <w:t>are brief and informal exchange and feedback sessions that occur after</w:t>
      </w:r>
      <w:r w:rsidR="00FA0B3D" w:rsidRPr="00870A95">
        <w:rPr>
          <w:color w:val="404040" w:themeColor="text1" w:themeTint="BF"/>
          <w:sz w:val="24"/>
          <w:szCs w:val="24"/>
          <w:lang w:val="en-AU"/>
        </w:rPr>
        <w:t xml:space="preserve"> a support</w:t>
      </w:r>
      <w:r w:rsidRPr="00870A95">
        <w:rPr>
          <w:color w:val="404040" w:themeColor="text1" w:themeTint="BF"/>
          <w:sz w:val="24"/>
          <w:szCs w:val="24"/>
          <w:lang w:val="en-AU"/>
        </w:rPr>
        <w:t xml:space="preserve"> activity</w:t>
      </w:r>
      <w:r w:rsidR="00FA0B3D" w:rsidRPr="00870A95">
        <w:rPr>
          <w:color w:val="404040" w:themeColor="text1" w:themeTint="BF"/>
          <w:sz w:val="24"/>
          <w:szCs w:val="24"/>
          <w:lang w:val="en-AU"/>
        </w:rPr>
        <w:t xml:space="preserve"> or situation</w:t>
      </w:r>
      <w:r w:rsidRPr="00870A95">
        <w:rPr>
          <w:color w:val="404040" w:themeColor="text1" w:themeTint="BF"/>
          <w:sz w:val="24"/>
          <w:szCs w:val="24"/>
          <w:lang w:val="en-AU"/>
        </w:rPr>
        <w:t>. The overarching goal is to discuss and reflect on the actions and thought processes involved in the support activity</w:t>
      </w:r>
      <w:r w:rsidR="00FA0B3D" w:rsidRPr="00870A95">
        <w:rPr>
          <w:color w:val="404040" w:themeColor="text1" w:themeTint="BF"/>
          <w:sz w:val="24"/>
          <w:szCs w:val="24"/>
          <w:lang w:val="en-AU"/>
        </w:rPr>
        <w:t xml:space="preserve"> or situation</w:t>
      </w:r>
      <w:r w:rsidRPr="00870A95">
        <w:rPr>
          <w:color w:val="404040" w:themeColor="text1" w:themeTint="BF"/>
          <w:sz w:val="24"/>
          <w:szCs w:val="24"/>
          <w:lang w:val="en-AU"/>
        </w:rPr>
        <w:t xml:space="preserve"> for better future performance.</w:t>
      </w:r>
    </w:p>
    <w:p w14:paraId="0129E68B" w14:textId="5C3F93E9" w:rsidR="0070475A" w:rsidRPr="00870A95" w:rsidRDefault="0070475A" w:rsidP="00870A95">
      <w:pPr>
        <w:spacing w:after="120" w:line="276" w:lineRule="auto"/>
        <w:ind w:left="0" w:right="0" w:firstLine="0"/>
        <w:jc w:val="both"/>
        <w:rPr>
          <w:color w:val="404040" w:themeColor="text1" w:themeTint="BF"/>
          <w:sz w:val="24"/>
          <w:szCs w:val="24"/>
          <w:lang w:val="en-AU"/>
        </w:rPr>
      </w:pPr>
      <w:r w:rsidRPr="00870A95">
        <w:rPr>
          <w:color w:val="404040" w:themeColor="text1" w:themeTint="BF"/>
          <w:sz w:val="24"/>
          <w:szCs w:val="24"/>
          <w:lang w:val="en-AU"/>
        </w:rPr>
        <w:t>Debriefings identify</w:t>
      </w:r>
      <w:r w:rsidR="009D2441">
        <w:rPr>
          <w:color w:val="404040" w:themeColor="text1" w:themeTint="BF"/>
          <w:sz w:val="24"/>
          <w:szCs w:val="24"/>
          <w:lang w:val="en-AU"/>
        </w:rPr>
        <w:t xml:space="preserve"> the following</w:t>
      </w:r>
      <w:r w:rsidRPr="00870A95">
        <w:rPr>
          <w:color w:val="404040" w:themeColor="text1" w:themeTint="BF"/>
          <w:sz w:val="24"/>
          <w:szCs w:val="24"/>
          <w:lang w:val="en-AU"/>
        </w:rPr>
        <w:t>:</w:t>
      </w:r>
    </w:p>
    <w:p w14:paraId="3F7E1CB7" w14:textId="77777777" w:rsidR="0070475A" w:rsidRPr="00870A95" w:rsidRDefault="0070475A" w:rsidP="00870A95">
      <w:pPr>
        <w:spacing w:after="120" w:line="276" w:lineRule="auto"/>
        <w:ind w:left="0" w:right="0" w:firstLine="0"/>
        <w:jc w:val="both"/>
        <w:rPr>
          <w:color w:val="404040" w:themeColor="text1" w:themeTint="BF"/>
          <w:sz w:val="24"/>
          <w:szCs w:val="24"/>
          <w:lang w:val="en-AU"/>
        </w:rPr>
      </w:pPr>
      <w:r w:rsidRPr="00870A95">
        <w:rPr>
          <w:noProof/>
          <w:color w:val="404040" w:themeColor="text1" w:themeTint="BF"/>
          <w:sz w:val="24"/>
          <w:szCs w:val="24"/>
          <w:lang w:val="en-AU"/>
        </w:rPr>
        <w:drawing>
          <wp:inline distT="0" distB="0" distL="0" distR="0" wp14:anchorId="0139B527" wp14:editId="6FC38AB0">
            <wp:extent cx="5727700" cy="1879600"/>
            <wp:effectExtent l="0" t="0" r="6350" b="6350"/>
            <wp:docPr id="876719942" name="Diagram 87671994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48" r:lo="rId549" r:qs="rId550" r:cs="rId551"/>
              </a:graphicData>
            </a:graphic>
          </wp:inline>
        </w:drawing>
      </w:r>
    </w:p>
    <w:p w14:paraId="6420777D" w14:textId="77777777" w:rsidR="0070475A" w:rsidRPr="00870A95" w:rsidRDefault="0070475A" w:rsidP="00870A95">
      <w:pPr>
        <w:spacing w:after="120" w:line="276" w:lineRule="auto"/>
        <w:ind w:left="0" w:right="0" w:firstLine="0"/>
        <w:jc w:val="both"/>
        <w:rPr>
          <w:color w:val="404040" w:themeColor="text1" w:themeTint="BF"/>
          <w:sz w:val="24"/>
          <w:szCs w:val="24"/>
          <w:lang w:val="en-AU"/>
        </w:rPr>
      </w:pPr>
      <w:r w:rsidRPr="00870A95">
        <w:rPr>
          <w:color w:val="404040" w:themeColor="text1" w:themeTint="BF"/>
          <w:sz w:val="24"/>
          <w:szCs w:val="24"/>
          <w:lang w:val="en-AU"/>
        </w:rPr>
        <w:t>As the facilitator, make sure to log any findings from those involved, discuss the problems that arise, and direct them to resolve them.</w:t>
      </w:r>
    </w:p>
    <w:p w14:paraId="4C94E800" w14:textId="77777777" w:rsidR="0070475A" w:rsidRPr="00DF0CB3" w:rsidRDefault="0070475A" w:rsidP="00870A95">
      <w:pPr>
        <w:spacing w:after="120" w:line="276" w:lineRule="auto"/>
        <w:ind w:left="0" w:right="0" w:firstLine="0"/>
        <w:rPr>
          <w:color w:val="404040" w:themeColor="text1" w:themeTint="BF"/>
          <w:sz w:val="24"/>
          <w:szCs w:val="24"/>
          <w:lang w:val="en-AU"/>
        </w:rPr>
      </w:pPr>
    </w:p>
    <w:p w14:paraId="07952FEE" w14:textId="77777777" w:rsidR="0070475A" w:rsidRPr="00870A95" w:rsidRDefault="0070475A" w:rsidP="00870A95">
      <w:pPr>
        <w:spacing w:after="120" w:line="276" w:lineRule="auto"/>
        <w:ind w:left="0" w:right="0" w:firstLine="0"/>
        <w:jc w:val="both"/>
        <w:rPr>
          <w:color w:val="404040" w:themeColor="text1" w:themeTint="BF"/>
          <w:sz w:val="24"/>
          <w:szCs w:val="24"/>
          <w:lang w:val="en-AU"/>
        </w:rPr>
      </w:pPr>
      <w:r w:rsidRPr="00870A95">
        <w:rPr>
          <w:b/>
          <w:bCs/>
          <w:color w:val="404040" w:themeColor="text1" w:themeTint="BF"/>
          <w:sz w:val="24"/>
          <w:szCs w:val="24"/>
          <w:lang w:val="en-AU"/>
        </w:rPr>
        <w:t>Emails</w:t>
      </w:r>
    </w:p>
    <w:p w14:paraId="015C6E78" w14:textId="77777777" w:rsidR="0070475A" w:rsidRPr="00870A95" w:rsidRDefault="0070475A" w:rsidP="00870A95">
      <w:pPr>
        <w:spacing w:after="120" w:line="276" w:lineRule="auto"/>
        <w:ind w:left="0" w:right="0" w:firstLine="0"/>
        <w:jc w:val="both"/>
        <w:rPr>
          <w:color w:val="404040" w:themeColor="text1" w:themeTint="BF"/>
          <w:sz w:val="24"/>
          <w:szCs w:val="24"/>
          <w:lang w:val="en-AU"/>
        </w:rPr>
      </w:pPr>
      <w:r w:rsidRPr="00870A95">
        <w:rPr>
          <w:color w:val="404040" w:themeColor="text1" w:themeTint="BF"/>
          <w:sz w:val="24"/>
          <w:szCs w:val="24"/>
          <w:lang w:val="en-AU"/>
        </w:rPr>
        <w:t xml:space="preserve">Emails are a great way to send important files and documentation. These are sent to those involved in the </w:t>
      </w:r>
      <w:r w:rsidRPr="00870A95">
        <w:rPr>
          <w:color w:val="404040" w:themeColor="text1" w:themeTint="BF"/>
          <w:lang w:val="en-AU"/>
        </w:rPr>
        <w:t>client's</w:t>
      </w:r>
      <w:r w:rsidRPr="00870A95">
        <w:rPr>
          <w:color w:val="404040" w:themeColor="text1" w:themeTint="BF"/>
          <w:sz w:val="24"/>
          <w:szCs w:val="24"/>
          <w:lang w:val="en-AU"/>
        </w:rPr>
        <w:t xml:space="preserve"> individualised plan. It is also an effective tool for storing information that everyone can refer to at any time, such as:</w:t>
      </w:r>
    </w:p>
    <w:p w14:paraId="52069D20" w14:textId="77777777" w:rsidR="0070475A" w:rsidRPr="00870A95" w:rsidRDefault="0070475A" w:rsidP="00870A95">
      <w:pPr>
        <w:spacing w:after="120" w:line="276" w:lineRule="auto"/>
        <w:ind w:left="0" w:right="0" w:firstLine="0"/>
        <w:jc w:val="both"/>
        <w:rPr>
          <w:color w:val="404040" w:themeColor="text1" w:themeTint="BF"/>
          <w:sz w:val="24"/>
          <w:szCs w:val="24"/>
          <w:lang w:val="en-AU"/>
        </w:rPr>
      </w:pPr>
      <w:r w:rsidRPr="00870A95">
        <w:rPr>
          <w:noProof/>
          <w:color w:val="404040" w:themeColor="text1" w:themeTint="BF"/>
          <w:sz w:val="24"/>
          <w:szCs w:val="24"/>
          <w:lang w:val="en-AU"/>
        </w:rPr>
        <w:drawing>
          <wp:inline distT="0" distB="0" distL="0" distR="0" wp14:anchorId="4C1B3722" wp14:editId="6C1C99B0">
            <wp:extent cx="5689600" cy="1082040"/>
            <wp:effectExtent l="38100" t="0" r="25400" b="3810"/>
            <wp:docPr id="7221" name="Diagram 722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53" r:lo="rId554" r:qs="rId555" r:cs="rId556"/>
              </a:graphicData>
            </a:graphic>
          </wp:inline>
        </w:drawing>
      </w:r>
    </w:p>
    <w:p w14:paraId="377EDB16" w14:textId="77777777" w:rsidR="00503F05" w:rsidRPr="00DF0CB3" w:rsidRDefault="00503F05" w:rsidP="00DF0CB3">
      <w:pPr>
        <w:spacing w:after="120" w:line="276" w:lineRule="auto"/>
        <w:ind w:left="0" w:right="0" w:firstLine="0"/>
        <w:jc w:val="both"/>
        <w:rPr>
          <w:color w:val="404040" w:themeColor="text1" w:themeTint="BF"/>
          <w:sz w:val="24"/>
          <w:szCs w:val="24"/>
          <w:lang w:val="en-AU"/>
        </w:rPr>
      </w:pPr>
      <w:r w:rsidRPr="00DF0CB3">
        <w:rPr>
          <w:color w:val="404040" w:themeColor="text1" w:themeTint="BF"/>
          <w:sz w:val="24"/>
          <w:szCs w:val="24"/>
          <w:lang w:val="en-AU"/>
        </w:rPr>
        <w:br w:type="page"/>
      </w:r>
    </w:p>
    <w:p w14:paraId="7E30A50F" w14:textId="0082DDAD" w:rsidR="0070475A" w:rsidRPr="00870A95" w:rsidRDefault="0070475A" w:rsidP="00870A95">
      <w:pPr>
        <w:spacing w:after="120" w:line="276" w:lineRule="auto"/>
        <w:ind w:left="0" w:right="0" w:firstLine="0"/>
        <w:jc w:val="both"/>
        <w:rPr>
          <w:color w:val="404040" w:themeColor="text1" w:themeTint="BF"/>
          <w:sz w:val="24"/>
          <w:szCs w:val="24"/>
          <w:lang w:val="en-AU"/>
        </w:rPr>
      </w:pPr>
      <w:r w:rsidRPr="00870A95">
        <w:rPr>
          <w:b/>
          <w:bCs/>
          <w:color w:val="404040" w:themeColor="text1" w:themeTint="BF"/>
          <w:sz w:val="24"/>
          <w:szCs w:val="24"/>
          <w:lang w:val="en-AU"/>
        </w:rPr>
        <w:lastRenderedPageBreak/>
        <w:t>Cloud Storage</w:t>
      </w:r>
    </w:p>
    <w:p w14:paraId="2B391BAC" w14:textId="6607149A" w:rsidR="0070475A" w:rsidRPr="00870A95" w:rsidRDefault="0070475A" w:rsidP="00870A95">
      <w:pPr>
        <w:spacing w:after="120" w:line="276" w:lineRule="auto"/>
        <w:ind w:left="0" w:right="0" w:firstLine="0"/>
        <w:jc w:val="both"/>
        <w:rPr>
          <w:rFonts w:cstheme="minorHAnsi"/>
          <w:color w:val="262626" w:themeColor="text1" w:themeTint="D9"/>
          <w:sz w:val="24"/>
          <w:lang w:val="en-AU" w:bidi="en-US"/>
        </w:rPr>
      </w:pPr>
      <w:r w:rsidRPr="00870A95">
        <w:rPr>
          <w:color w:val="404040" w:themeColor="text1" w:themeTint="BF"/>
          <w:sz w:val="24"/>
          <w:szCs w:val="24"/>
          <w:lang w:val="en-AU"/>
        </w:rPr>
        <w:t xml:space="preserve">Cloud storage is an online-based computer model for quick storage and access of files and documents. Cloud storage allows you to </w:t>
      </w:r>
      <w:r w:rsidRPr="00870A95">
        <w:rPr>
          <w:rFonts w:cstheme="minorHAnsi"/>
          <w:color w:val="262626" w:themeColor="text1" w:themeTint="D9"/>
          <w:sz w:val="24"/>
          <w:lang w:val="en-AU" w:bidi="en-US"/>
        </w:rPr>
        <w:t>store large-sized files or documentation, such as:</w:t>
      </w:r>
    </w:p>
    <w:p w14:paraId="48E76CA0" w14:textId="77777777" w:rsidR="0070475A" w:rsidRPr="00870A95" w:rsidRDefault="0070475A" w:rsidP="00870A95">
      <w:pPr>
        <w:spacing w:after="120" w:line="276" w:lineRule="auto"/>
        <w:ind w:left="0" w:right="0" w:firstLine="0"/>
        <w:jc w:val="both"/>
        <w:rPr>
          <w:color w:val="404040" w:themeColor="text1" w:themeTint="BF"/>
          <w:sz w:val="24"/>
          <w:szCs w:val="24"/>
          <w:lang w:val="en-AU"/>
        </w:rPr>
      </w:pPr>
      <w:r w:rsidRPr="00870A95">
        <w:rPr>
          <w:noProof/>
          <w:color w:val="404040" w:themeColor="text1" w:themeTint="BF"/>
          <w:sz w:val="24"/>
          <w:szCs w:val="24"/>
          <w:lang w:val="en-AU"/>
        </w:rPr>
        <w:drawing>
          <wp:inline distT="0" distB="0" distL="0" distR="0" wp14:anchorId="7D8546AC" wp14:editId="4D59E6C2">
            <wp:extent cx="5727700" cy="1028700"/>
            <wp:effectExtent l="0" t="19050" r="25400" b="38100"/>
            <wp:docPr id="876719936" name="Diagram 87671993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58" r:lo="rId559" r:qs="rId560" r:cs="rId561"/>
              </a:graphicData>
            </a:graphic>
          </wp:inline>
        </w:drawing>
      </w:r>
    </w:p>
    <w:p w14:paraId="713F197A" w14:textId="77777777" w:rsidR="0070475A" w:rsidRPr="00870A95" w:rsidRDefault="0070475A" w:rsidP="00870A95">
      <w:pPr>
        <w:spacing w:after="120" w:line="276" w:lineRule="auto"/>
        <w:ind w:left="0" w:right="0" w:firstLine="0"/>
        <w:jc w:val="both"/>
        <w:rPr>
          <w:rFonts w:cstheme="minorHAnsi"/>
          <w:color w:val="262626" w:themeColor="text1" w:themeTint="D9"/>
          <w:sz w:val="24"/>
          <w:lang w:val="en-AU" w:bidi="en-US"/>
        </w:rPr>
      </w:pPr>
      <w:r w:rsidRPr="00870A95">
        <w:rPr>
          <w:rFonts w:cstheme="minorHAnsi"/>
          <w:color w:val="262626" w:themeColor="text1" w:themeTint="D9"/>
          <w:sz w:val="24"/>
          <w:lang w:val="en-AU" w:bidi="en-US"/>
        </w:rPr>
        <w:t xml:space="preserve">Moreover, those involved in the </w:t>
      </w:r>
      <w:r w:rsidRPr="00870A95">
        <w:rPr>
          <w:rFonts w:cstheme="minorHAnsi"/>
          <w:color w:val="262626" w:themeColor="text1" w:themeTint="D9"/>
          <w:lang w:val="en-AU" w:bidi="en-US"/>
        </w:rPr>
        <w:t>client's</w:t>
      </w:r>
      <w:r w:rsidRPr="00870A95">
        <w:rPr>
          <w:rFonts w:cstheme="minorHAnsi"/>
          <w:color w:val="262626" w:themeColor="text1" w:themeTint="D9"/>
          <w:sz w:val="24"/>
          <w:lang w:val="en-AU" w:bidi="en-US"/>
        </w:rPr>
        <w:t xml:space="preserve"> individualised plan can access the stored information at any time. This is done using the internet.</w:t>
      </w:r>
    </w:p>
    <w:p w14:paraId="6D4F4FA8" w14:textId="0FCF65A4" w:rsidR="00D41F24" w:rsidRPr="009D2441" w:rsidRDefault="0070475A" w:rsidP="00870A95">
      <w:pPr>
        <w:spacing w:line="276" w:lineRule="auto"/>
        <w:ind w:left="0" w:right="0" w:firstLine="0"/>
        <w:jc w:val="both"/>
        <w:rPr>
          <w:rFonts w:cstheme="minorHAnsi"/>
          <w:color w:val="262626" w:themeColor="text1" w:themeTint="D9"/>
          <w:sz w:val="24"/>
          <w:szCs w:val="24"/>
          <w:lang w:val="en-AU" w:bidi="en-US"/>
        </w:rPr>
      </w:pPr>
      <w:r w:rsidRPr="00870A95">
        <w:rPr>
          <w:rFonts w:cstheme="minorHAnsi"/>
          <w:color w:val="262626" w:themeColor="text1" w:themeTint="D9"/>
          <w:sz w:val="24"/>
          <w:lang w:val="en-AU" w:bidi="en-US"/>
        </w:rPr>
        <w:t xml:space="preserve">As </w:t>
      </w:r>
      <w:r w:rsidRPr="009D2441">
        <w:rPr>
          <w:rFonts w:cstheme="minorHAnsi"/>
          <w:color w:val="262626" w:themeColor="text1" w:themeTint="D9"/>
          <w:sz w:val="24"/>
          <w:szCs w:val="24"/>
          <w:lang w:val="en-AU" w:bidi="en-US"/>
        </w:rPr>
        <w:t xml:space="preserve">you will be handling your </w:t>
      </w:r>
      <w:r w:rsidR="009D2441" w:rsidRPr="00DF0CB3">
        <w:rPr>
          <w:rFonts w:cstheme="minorHAnsi"/>
          <w:color w:val="262626" w:themeColor="text1" w:themeTint="D9"/>
          <w:sz w:val="24"/>
          <w:szCs w:val="24"/>
          <w:lang w:val="en-AU" w:bidi="en-US"/>
        </w:rPr>
        <w:t>client</w:t>
      </w:r>
      <w:r w:rsidR="009D2441">
        <w:rPr>
          <w:rFonts w:cstheme="minorHAnsi"/>
          <w:color w:val="262626" w:themeColor="text1" w:themeTint="D9"/>
          <w:sz w:val="24"/>
          <w:szCs w:val="24"/>
          <w:lang w:val="en-AU" w:bidi="en-US"/>
        </w:rPr>
        <w:t>'s</w:t>
      </w:r>
      <w:r w:rsidR="009D2441" w:rsidRPr="009D2441">
        <w:rPr>
          <w:rFonts w:cstheme="minorHAnsi"/>
          <w:color w:val="262626" w:themeColor="text1" w:themeTint="D9"/>
          <w:sz w:val="24"/>
          <w:szCs w:val="24"/>
          <w:lang w:val="en-AU" w:bidi="en-US"/>
        </w:rPr>
        <w:t xml:space="preserve"> </w:t>
      </w:r>
      <w:r w:rsidRPr="009D2441">
        <w:rPr>
          <w:rFonts w:cstheme="minorHAnsi"/>
          <w:color w:val="262626" w:themeColor="text1" w:themeTint="D9"/>
          <w:sz w:val="24"/>
          <w:szCs w:val="24"/>
          <w:lang w:val="en-AU" w:bidi="en-US"/>
        </w:rPr>
        <w:t xml:space="preserve">personal information, you must know your </w:t>
      </w:r>
      <w:r w:rsidRPr="00DF0CB3">
        <w:rPr>
          <w:rFonts w:cstheme="minorHAnsi"/>
          <w:color w:val="262626" w:themeColor="text1" w:themeTint="D9"/>
          <w:sz w:val="24"/>
          <w:szCs w:val="24"/>
          <w:lang w:val="en-AU" w:bidi="en-US"/>
        </w:rPr>
        <w:t>organisation's</w:t>
      </w:r>
      <w:r w:rsidRPr="009D2441">
        <w:rPr>
          <w:rFonts w:cstheme="minorHAnsi"/>
          <w:color w:val="262626" w:themeColor="text1" w:themeTint="D9"/>
          <w:sz w:val="24"/>
          <w:szCs w:val="24"/>
          <w:lang w:val="en-AU" w:bidi="en-US"/>
        </w:rPr>
        <w:t xml:space="preserve"> guidelines concerning sharing information. Further discussion on this topic may be found in </w:t>
      </w:r>
      <w:r w:rsidR="007C68CB" w:rsidRPr="009D2441">
        <w:rPr>
          <w:rFonts w:cstheme="minorHAnsi"/>
          <w:color w:val="262626" w:themeColor="text1" w:themeTint="D9"/>
          <w:sz w:val="24"/>
          <w:szCs w:val="24"/>
          <w:lang w:val="en-AU" w:bidi="en-US"/>
        </w:rPr>
        <w:t>Subchapter 4.1</w:t>
      </w:r>
      <w:r w:rsidRPr="009D2441">
        <w:rPr>
          <w:rFonts w:cstheme="minorHAnsi"/>
          <w:color w:val="262626" w:themeColor="text1" w:themeTint="D9"/>
          <w:sz w:val="24"/>
          <w:szCs w:val="24"/>
          <w:lang w:val="en-AU" w:bidi="en-US"/>
        </w:rPr>
        <w:t xml:space="preserve"> of this Learner Guide.</w:t>
      </w:r>
    </w:p>
    <w:p w14:paraId="7AE5D758" w14:textId="77777777" w:rsidR="00667917" w:rsidRPr="00DF0CB3" w:rsidRDefault="00667917" w:rsidP="00DF0CB3">
      <w:pPr>
        <w:spacing w:after="120" w:line="276" w:lineRule="auto"/>
        <w:ind w:left="0" w:right="0" w:firstLine="0"/>
        <w:jc w:val="both"/>
        <w:rPr>
          <w:sz w:val="24"/>
          <w:szCs w:val="24"/>
          <w:lang w:val="en-AU"/>
        </w:rPr>
      </w:pPr>
    </w:p>
    <w:tbl>
      <w:tblPr>
        <w:tblStyle w:val="TableGrid"/>
        <w:tblW w:w="0" w:type="auto"/>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6327"/>
      </w:tblGrid>
      <w:tr w:rsidR="00EB2E2C" w:rsidRPr="00870A95" w14:paraId="4CF4C7A8" w14:textId="77777777" w:rsidTr="007541D1">
        <w:tc>
          <w:tcPr>
            <w:tcW w:w="1985" w:type="dxa"/>
          </w:tcPr>
          <w:p w14:paraId="221366F9" w14:textId="77777777" w:rsidR="00EB2E2C" w:rsidRPr="00870A95" w:rsidRDefault="00EB2E2C" w:rsidP="00870A95">
            <w:pPr>
              <w:spacing w:after="120" w:line="276" w:lineRule="auto"/>
              <w:ind w:left="0" w:right="0" w:firstLine="0"/>
              <w:jc w:val="center"/>
              <w:rPr>
                <w:rFonts w:cstheme="minorHAnsi"/>
                <w:color w:val="262626" w:themeColor="text1" w:themeTint="D9"/>
                <w:lang w:val="en-AU" w:bidi="en-US"/>
              </w:rPr>
            </w:pPr>
            <w:r w:rsidRPr="00870A95">
              <w:rPr>
                <w:rFonts w:cstheme="minorHAnsi"/>
                <w:noProof/>
                <w:color w:val="262626" w:themeColor="text1" w:themeTint="D9"/>
                <w:lang w:val="en-AU" w:bidi="en-US"/>
              </w:rPr>
              <w:drawing>
                <wp:inline distT="0" distB="0" distL="0" distR="0" wp14:anchorId="3A64F985" wp14:editId="4EC52C4C">
                  <wp:extent cx="852853" cy="900000"/>
                  <wp:effectExtent l="0" t="0" r="4445" b="0"/>
                  <wp:docPr id="53" name="Picture 53"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Icon&#10;&#10;Description automatically generated"/>
                          <pic:cNvPicPr>
                            <a:picLocks noChangeAspect="1" noChangeArrowheads="1"/>
                          </pic:cNvPicPr>
                        </pic:nvPicPr>
                        <pic:blipFill>
                          <a:blip r:embed="rId100">
                            <a:extLst>
                              <a:ext uri="{28A0092B-C50C-407E-A947-70E740481C1C}">
                                <a14:useLocalDpi xmlns:a14="http://schemas.microsoft.com/office/drawing/2010/main" val="0"/>
                              </a:ext>
                            </a:extLst>
                          </a:blip>
                          <a:srcRect t="88" b="88"/>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Pr>
          <w:p w14:paraId="5D621348" w14:textId="77777777" w:rsidR="00EB2E2C" w:rsidRPr="00870A95" w:rsidRDefault="00EB2E2C" w:rsidP="00870A95">
            <w:pPr>
              <w:spacing w:after="120" w:line="276" w:lineRule="auto"/>
              <w:ind w:left="0" w:right="0" w:firstLine="0"/>
              <w:jc w:val="both"/>
              <w:rPr>
                <w:rFonts w:cstheme="minorHAnsi"/>
                <w:b/>
                <w:bCs/>
                <w:color w:val="FF595E"/>
                <w:sz w:val="28"/>
                <w:lang w:val="en-AU" w:bidi="en-US"/>
              </w:rPr>
            </w:pPr>
            <w:r w:rsidRPr="00870A95">
              <w:rPr>
                <w:rFonts w:cstheme="minorHAnsi"/>
                <w:b/>
                <w:bCs/>
                <w:color w:val="FF595E"/>
                <w:sz w:val="28"/>
                <w:lang w:val="en-AU" w:bidi="en-US"/>
              </w:rPr>
              <w:t xml:space="preserve">Checkpoint! Let’s Review </w:t>
            </w:r>
          </w:p>
          <w:p w14:paraId="48236CF5" w14:textId="0CF68602" w:rsidR="00775AD0" w:rsidRPr="00870A95" w:rsidRDefault="00775AD0" w:rsidP="00DF0CB3">
            <w:pPr>
              <w:pStyle w:val="ListParagraph"/>
              <w:numPr>
                <w:ilvl w:val="0"/>
                <w:numId w:val="82"/>
              </w:numPr>
              <w:spacing w:after="120" w:line="276" w:lineRule="auto"/>
              <w:ind w:right="0"/>
              <w:contextualSpacing w:val="0"/>
              <w:jc w:val="both"/>
              <w:rPr>
                <w:color w:val="404040" w:themeColor="text1" w:themeTint="BF"/>
                <w:szCs w:val="24"/>
                <w:lang w:val="en-AU" w:bidi="en-US"/>
              </w:rPr>
            </w:pPr>
            <w:r w:rsidRPr="00870A95">
              <w:rPr>
                <w:color w:val="404040" w:themeColor="text1" w:themeTint="BF"/>
                <w:szCs w:val="24"/>
                <w:lang w:val="en-AU" w:bidi="en-US"/>
              </w:rPr>
              <w:t>The NDIS Rules outline the principles of the scheme. These principles underpin the support planning and delivery care workers should provide. By following these principles, care workers can show their respect towards clients and their support team.</w:t>
            </w:r>
          </w:p>
          <w:p w14:paraId="1217D490" w14:textId="0AE14169" w:rsidR="00775AD0" w:rsidRPr="00870A95" w:rsidRDefault="00775AD0" w:rsidP="00DF0CB3">
            <w:pPr>
              <w:pStyle w:val="ListParagraph"/>
              <w:numPr>
                <w:ilvl w:val="0"/>
                <w:numId w:val="82"/>
              </w:numPr>
              <w:spacing w:after="120" w:line="276" w:lineRule="auto"/>
              <w:ind w:right="0"/>
              <w:contextualSpacing w:val="0"/>
              <w:jc w:val="both"/>
              <w:rPr>
                <w:color w:val="404040" w:themeColor="text1" w:themeTint="BF"/>
                <w:szCs w:val="24"/>
                <w:lang w:val="en-AU" w:bidi="en-US"/>
              </w:rPr>
            </w:pPr>
            <w:r w:rsidRPr="00870A95">
              <w:rPr>
                <w:color w:val="404040" w:themeColor="text1" w:themeTint="BF"/>
                <w:szCs w:val="24"/>
                <w:lang w:val="en-AU" w:bidi="en-US"/>
              </w:rPr>
              <w:t>Care workers must respect and include the carer, family, and other</w:t>
            </w:r>
            <w:r w:rsidR="007B58FF" w:rsidRPr="00870A95">
              <w:rPr>
                <w:color w:val="404040" w:themeColor="text1" w:themeTint="BF"/>
                <w:szCs w:val="24"/>
                <w:lang w:val="en-AU" w:bidi="en-US"/>
              </w:rPr>
              <w:t>s</w:t>
            </w:r>
            <w:r w:rsidRPr="00870A95">
              <w:rPr>
                <w:color w:val="404040" w:themeColor="text1" w:themeTint="BF"/>
                <w:szCs w:val="24"/>
                <w:lang w:val="en-AU" w:bidi="en-US"/>
              </w:rPr>
              <w:t xml:space="preserve"> identified by their clients as part of the support team. Where possible, they must strengthen and build the capacity of those within the team. This ensures that the support team can support the client with the activities within the individualised plan. </w:t>
            </w:r>
          </w:p>
          <w:p w14:paraId="674B4075" w14:textId="0C1DF30C" w:rsidR="00775AD0" w:rsidRPr="00870A95" w:rsidRDefault="00775AD0" w:rsidP="00870A95">
            <w:pPr>
              <w:pStyle w:val="ListParagraph"/>
              <w:numPr>
                <w:ilvl w:val="0"/>
                <w:numId w:val="82"/>
              </w:numPr>
              <w:spacing w:after="120" w:line="276" w:lineRule="auto"/>
              <w:ind w:right="0"/>
              <w:contextualSpacing w:val="0"/>
              <w:jc w:val="both"/>
              <w:rPr>
                <w:rFonts w:cstheme="minorHAnsi"/>
                <w:color w:val="262626" w:themeColor="text1" w:themeTint="D9"/>
                <w:sz w:val="22"/>
                <w:szCs w:val="20"/>
                <w:lang w:val="en-AU" w:bidi="en-US"/>
              </w:rPr>
            </w:pPr>
            <w:r w:rsidRPr="00870A95">
              <w:rPr>
                <w:rFonts w:cstheme="minorHAnsi"/>
                <w:color w:val="404040" w:themeColor="text1" w:themeTint="BF"/>
                <w:szCs w:val="24"/>
                <w:lang w:val="en-AU" w:bidi="en-US"/>
              </w:rPr>
              <w:t>As a care worker, you must ensure that there is communication between all those involved in your client</w:t>
            </w:r>
            <w:r w:rsidR="00CC0F4D" w:rsidRPr="00870A95">
              <w:rPr>
                <w:rFonts w:cstheme="minorHAnsi"/>
                <w:color w:val="404040" w:themeColor="text1" w:themeTint="BF"/>
                <w:szCs w:val="24"/>
                <w:lang w:val="en-AU" w:bidi="en-US"/>
              </w:rPr>
              <w:t>’</w:t>
            </w:r>
            <w:r w:rsidRPr="00870A95">
              <w:rPr>
                <w:rFonts w:cstheme="minorHAnsi"/>
                <w:color w:val="404040" w:themeColor="text1" w:themeTint="BF"/>
                <w:szCs w:val="24"/>
                <w:lang w:val="en-AU" w:bidi="en-US"/>
              </w:rPr>
              <w:t>s individualised plan. Doing so will guarantee the inclusion of the support team when providing support services to your clients.</w:t>
            </w:r>
          </w:p>
        </w:tc>
      </w:tr>
    </w:tbl>
    <w:p w14:paraId="21012875" w14:textId="7D41364C" w:rsidR="00EB2E2C" w:rsidRPr="00DF0CB3" w:rsidRDefault="00EB2E2C" w:rsidP="00673F37">
      <w:pPr>
        <w:spacing w:after="120" w:line="276" w:lineRule="auto"/>
        <w:ind w:left="0" w:right="0" w:firstLine="0"/>
        <w:rPr>
          <w:lang w:val="en-AU"/>
        </w:rPr>
      </w:pPr>
      <w:r w:rsidRPr="00DF0CB3">
        <w:rPr>
          <w:lang w:val="en-AU"/>
        </w:rPr>
        <w:br w:type="page"/>
      </w:r>
    </w:p>
    <w:p w14:paraId="2EFCDC76" w14:textId="47758C9B" w:rsidR="000B0947" w:rsidRPr="008F0F17" w:rsidRDefault="00DD495F" w:rsidP="000B0947">
      <w:pPr>
        <w:pStyle w:val="Heading2"/>
        <w:numPr>
          <w:ilvl w:val="0"/>
          <w:numId w:val="9"/>
        </w:numPr>
        <w:ind w:left="720" w:hanging="720"/>
        <w:jc w:val="both"/>
        <w:rPr>
          <w:rFonts w:cs="Arial"/>
          <w:color w:val="7F7F7F" w:themeColor="text1" w:themeTint="80"/>
          <w:sz w:val="32"/>
          <w:szCs w:val="32"/>
          <w:lang w:val="en-AU"/>
        </w:rPr>
      </w:pPr>
      <w:bookmarkStart w:id="76" w:name="_Toc132611239"/>
      <w:bookmarkStart w:id="77" w:name="_Toc94180792"/>
      <w:r>
        <w:rPr>
          <w:rFonts w:cs="Arial"/>
          <w:color w:val="7F7F7F" w:themeColor="text1" w:themeTint="80"/>
          <w:sz w:val="32"/>
          <w:szCs w:val="32"/>
          <w:lang w:val="en-AU"/>
        </w:rPr>
        <w:lastRenderedPageBreak/>
        <w:t>Support the Person According to Considerations, Policies</w:t>
      </w:r>
      <w:r w:rsidR="00D603D2">
        <w:rPr>
          <w:rFonts w:cs="Arial"/>
          <w:color w:val="7F7F7F" w:themeColor="text1" w:themeTint="80"/>
          <w:sz w:val="32"/>
          <w:szCs w:val="32"/>
          <w:lang w:val="en-AU"/>
        </w:rPr>
        <w:t xml:space="preserve"> and Procedures</w:t>
      </w:r>
      <w:bookmarkEnd w:id="76"/>
      <w:r w:rsidR="00D603D2">
        <w:rPr>
          <w:rFonts w:cs="Arial"/>
          <w:color w:val="7F7F7F" w:themeColor="text1" w:themeTint="80"/>
          <w:sz w:val="32"/>
          <w:szCs w:val="32"/>
          <w:lang w:val="en-AU"/>
        </w:rPr>
        <w:t xml:space="preserve"> </w:t>
      </w:r>
      <w:bookmarkEnd w:id="77"/>
    </w:p>
    <w:p w14:paraId="1CC53219" w14:textId="328977B4" w:rsidR="0098418D" w:rsidRPr="00870A95" w:rsidRDefault="00B25C6D"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When providing support to clients, always remember that they must be assisted to take control of their life. To do </w:t>
      </w:r>
      <w:r w:rsidR="00082BDB" w:rsidRPr="00870A95">
        <w:rPr>
          <w:rFonts w:cstheme="minorHAnsi"/>
          <w:color w:val="404040" w:themeColor="text1" w:themeTint="BF"/>
          <w:sz w:val="24"/>
          <w:lang w:val="en-AU" w:bidi="en-US"/>
        </w:rPr>
        <w:t>so,</w:t>
      </w:r>
      <w:r w:rsidR="0098418D" w:rsidRPr="00870A95">
        <w:rPr>
          <w:rFonts w:cstheme="minorHAnsi"/>
          <w:color w:val="404040" w:themeColor="text1" w:themeTint="BF"/>
          <w:sz w:val="24"/>
          <w:lang w:val="en-AU" w:bidi="en-US"/>
        </w:rPr>
        <w:t xml:space="preserve"> you </w:t>
      </w:r>
      <w:r w:rsidR="005558C3" w:rsidRPr="00870A95">
        <w:rPr>
          <w:rFonts w:cstheme="minorHAnsi"/>
          <w:color w:val="404040" w:themeColor="text1" w:themeTint="BF"/>
          <w:sz w:val="24"/>
          <w:lang w:val="en-AU" w:bidi="en-US"/>
        </w:rPr>
        <w:t xml:space="preserve">must take into consideration </w:t>
      </w:r>
      <w:r w:rsidR="0098418D" w:rsidRPr="00870A95">
        <w:rPr>
          <w:rFonts w:cstheme="minorHAnsi"/>
          <w:color w:val="404040" w:themeColor="text1" w:themeTint="BF"/>
          <w:sz w:val="24"/>
          <w:lang w:val="en-AU" w:bidi="en-US"/>
        </w:rPr>
        <w:t>the following:</w:t>
      </w:r>
    </w:p>
    <w:p w14:paraId="5B894678" w14:textId="65031FBB" w:rsidR="0098418D" w:rsidRPr="00870A95" w:rsidRDefault="00070EE5"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noProof/>
          <w:color w:val="404040" w:themeColor="text1" w:themeTint="BF"/>
          <w:sz w:val="24"/>
          <w:lang w:val="en-AU" w:bidi="en-US"/>
        </w:rPr>
        <w:drawing>
          <wp:inline distT="0" distB="0" distL="0" distR="0" wp14:anchorId="43E52CAA" wp14:editId="66AB9C07">
            <wp:extent cx="5727700" cy="614045"/>
            <wp:effectExtent l="0" t="19050" r="25400" b="33655"/>
            <wp:docPr id="876719956" name="Diagram 87671995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63" r:lo="rId564" r:qs="rId565" r:cs="rId566"/>
              </a:graphicData>
            </a:graphic>
          </wp:inline>
        </w:drawing>
      </w:r>
    </w:p>
    <w:p w14:paraId="1BFF1741" w14:textId="11E5B806" w:rsidR="00325E92" w:rsidRPr="00870A95" w:rsidRDefault="00C431C4" w:rsidP="00DF0CB3">
      <w:pPr>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Recall </w:t>
      </w:r>
      <w:r w:rsidR="009D2441">
        <w:rPr>
          <w:rFonts w:cstheme="minorHAnsi"/>
          <w:color w:val="404040" w:themeColor="text1" w:themeTint="BF"/>
          <w:sz w:val="24"/>
          <w:lang w:val="en-AU" w:bidi="en-US"/>
        </w:rPr>
        <w:t xml:space="preserve">the </w:t>
      </w:r>
      <w:r w:rsidR="0069296B" w:rsidRPr="00870A95">
        <w:rPr>
          <w:rFonts w:cstheme="minorHAnsi"/>
          <w:color w:val="404040" w:themeColor="text1" w:themeTint="BF"/>
          <w:sz w:val="24"/>
          <w:lang w:val="en-AU" w:bidi="en-US"/>
        </w:rPr>
        <w:t>duty of care and dignity of risk as discussed in Section 1.6.1.</w:t>
      </w:r>
      <w:r w:rsidR="00742ED8" w:rsidRPr="00870A95">
        <w:rPr>
          <w:rFonts w:cstheme="minorHAnsi"/>
          <w:color w:val="404040" w:themeColor="text1" w:themeTint="BF"/>
          <w:sz w:val="24"/>
          <w:lang w:val="en-AU" w:bidi="en-US"/>
        </w:rPr>
        <w:t xml:space="preserve"> Duty of care refers to your legal obligation to always act in your </w:t>
      </w:r>
      <w:r w:rsidR="009D2441" w:rsidRPr="00870A95">
        <w:rPr>
          <w:rFonts w:cstheme="minorHAnsi"/>
          <w:color w:val="404040" w:themeColor="text1" w:themeTint="BF"/>
          <w:sz w:val="24"/>
          <w:lang w:val="en-AU" w:bidi="en-US"/>
        </w:rPr>
        <w:t>client</w:t>
      </w:r>
      <w:r w:rsidR="009D2441">
        <w:rPr>
          <w:rFonts w:cstheme="minorHAnsi"/>
          <w:color w:val="404040" w:themeColor="text1" w:themeTint="BF"/>
          <w:sz w:val="24"/>
          <w:lang w:val="en-AU" w:bidi="en-US"/>
        </w:rPr>
        <w:t>’s</w:t>
      </w:r>
      <w:r w:rsidR="009D2441" w:rsidRPr="00870A95">
        <w:rPr>
          <w:rFonts w:cstheme="minorHAnsi"/>
          <w:color w:val="404040" w:themeColor="text1" w:themeTint="BF"/>
          <w:sz w:val="24"/>
          <w:lang w:val="en-AU" w:bidi="en-US"/>
        </w:rPr>
        <w:t xml:space="preserve"> </w:t>
      </w:r>
      <w:r w:rsidR="00742ED8" w:rsidRPr="00870A95">
        <w:rPr>
          <w:rFonts w:cstheme="minorHAnsi"/>
          <w:color w:val="404040" w:themeColor="text1" w:themeTint="BF"/>
          <w:sz w:val="24"/>
          <w:lang w:val="en-AU" w:bidi="en-US"/>
        </w:rPr>
        <w:t xml:space="preserve">best interest. On the other hand, </w:t>
      </w:r>
      <w:r w:rsidR="009D2441">
        <w:rPr>
          <w:rFonts w:cstheme="minorHAnsi"/>
          <w:color w:val="404040" w:themeColor="text1" w:themeTint="BF"/>
          <w:sz w:val="24"/>
          <w:lang w:val="en-AU" w:bidi="en-US"/>
        </w:rPr>
        <w:t xml:space="preserve">the </w:t>
      </w:r>
      <w:r w:rsidR="00742ED8" w:rsidRPr="00870A95">
        <w:rPr>
          <w:rFonts w:cstheme="minorHAnsi"/>
          <w:color w:val="404040" w:themeColor="text1" w:themeTint="BF"/>
          <w:sz w:val="24"/>
          <w:lang w:val="en-AU" w:bidi="en-US"/>
        </w:rPr>
        <w:t>dignity of risk</w:t>
      </w:r>
      <w:r w:rsidR="0098418D" w:rsidRPr="00870A95">
        <w:rPr>
          <w:rFonts w:cstheme="minorHAnsi"/>
          <w:color w:val="404040" w:themeColor="text1" w:themeTint="BF"/>
          <w:sz w:val="24"/>
          <w:lang w:val="en-AU" w:bidi="en-US"/>
        </w:rPr>
        <w:t xml:space="preserve"> refers t</w:t>
      </w:r>
      <w:r w:rsidR="00070EE5" w:rsidRPr="00870A95">
        <w:rPr>
          <w:rFonts w:cstheme="minorHAnsi"/>
          <w:color w:val="404040" w:themeColor="text1" w:themeTint="BF"/>
          <w:sz w:val="24"/>
          <w:lang w:val="en-AU" w:bidi="en-US"/>
        </w:rPr>
        <w:t>o allowing your client to take part in activities that may come with risks.</w:t>
      </w:r>
      <w:r w:rsidR="005B153C" w:rsidRPr="00870A95">
        <w:rPr>
          <w:rFonts w:cstheme="minorHAnsi"/>
          <w:color w:val="404040" w:themeColor="text1" w:themeTint="BF"/>
          <w:sz w:val="24"/>
          <w:lang w:val="en-AU" w:bidi="en-US"/>
        </w:rPr>
        <w:t xml:space="preserve"> To provide support according to </w:t>
      </w:r>
      <w:r w:rsidR="0067003F" w:rsidRPr="00870A95">
        <w:rPr>
          <w:rFonts w:cstheme="minorHAnsi"/>
          <w:color w:val="404040" w:themeColor="text1" w:themeTint="BF"/>
          <w:sz w:val="24"/>
          <w:lang w:val="en-AU" w:bidi="en-US"/>
        </w:rPr>
        <w:t>these</w:t>
      </w:r>
      <w:r w:rsidR="005B153C" w:rsidRPr="00870A95">
        <w:rPr>
          <w:rFonts w:cstheme="minorHAnsi"/>
          <w:color w:val="404040" w:themeColor="text1" w:themeTint="BF"/>
          <w:sz w:val="24"/>
          <w:lang w:val="en-AU" w:bidi="en-US"/>
        </w:rPr>
        <w:t xml:space="preserve"> considerations, you must </w:t>
      </w:r>
      <w:r w:rsidR="00C15777" w:rsidRPr="00870A95">
        <w:rPr>
          <w:rFonts w:cstheme="minorHAnsi"/>
          <w:color w:val="404040" w:themeColor="text1" w:themeTint="BF"/>
          <w:sz w:val="24"/>
          <w:lang w:val="en-AU" w:bidi="en-US"/>
        </w:rPr>
        <w:t xml:space="preserve">encourage your client to make their own </w:t>
      </w:r>
      <w:r w:rsidR="00CF7AFB" w:rsidRPr="00870A95">
        <w:rPr>
          <w:rFonts w:cstheme="minorHAnsi"/>
          <w:color w:val="404040" w:themeColor="text1" w:themeTint="BF"/>
          <w:sz w:val="24"/>
          <w:lang w:val="en-AU" w:bidi="en-US"/>
        </w:rPr>
        <w:t xml:space="preserve">choices and </w:t>
      </w:r>
      <w:r w:rsidR="00C15777" w:rsidRPr="00870A95">
        <w:rPr>
          <w:rFonts w:cstheme="minorHAnsi"/>
          <w:color w:val="404040" w:themeColor="text1" w:themeTint="BF"/>
          <w:sz w:val="24"/>
          <w:lang w:val="en-AU" w:bidi="en-US"/>
        </w:rPr>
        <w:t>decisions.</w:t>
      </w:r>
      <w:r w:rsidR="009D2441">
        <w:rPr>
          <w:rFonts w:cstheme="minorHAnsi"/>
          <w:color w:val="404040" w:themeColor="text1" w:themeTint="BF"/>
          <w:sz w:val="24"/>
          <w:lang w:val="en-AU" w:bidi="en-US"/>
        </w:rPr>
        <w:t xml:space="preserve"> </w:t>
      </w:r>
      <w:r w:rsidR="00325E92" w:rsidRPr="00870A95">
        <w:rPr>
          <w:rFonts w:cstheme="minorHAnsi"/>
          <w:color w:val="404040" w:themeColor="text1" w:themeTint="BF"/>
          <w:sz w:val="24"/>
          <w:lang w:val="en-AU" w:bidi="en-US"/>
        </w:rPr>
        <w:t>Choices and decisions are similar but slightly different:</w:t>
      </w:r>
    </w:p>
    <w:p w14:paraId="242BC8CB" w14:textId="7CB78940" w:rsidR="00325E92" w:rsidRPr="00870A95" w:rsidRDefault="00325E92" w:rsidP="00870A95">
      <w:pPr>
        <w:pStyle w:val="ListParagraph"/>
        <w:numPr>
          <w:ilvl w:val="0"/>
          <w:numId w:val="152"/>
        </w:numPr>
        <w:spacing w:after="120" w:line="276" w:lineRule="auto"/>
        <w:ind w:right="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Making a decision does not require the existence of alternatives. On the other hand, making a choice means that </w:t>
      </w:r>
      <w:r w:rsidR="00AC2D52" w:rsidRPr="00870A95">
        <w:rPr>
          <w:rFonts w:cstheme="minorHAnsi"/>
          <w:color w:val="404040" w:themeColor="text1" w:themeTint="BF"/>
          <w:sz w:val="24"/>
          <w:lang w:val="en-AU" w:bidi="en-US"/>
        </w:rPr>
        <w:t xml:space="preserve">the client </w:t>
      </w:r>
      <w:r w:rsidRPr="00870A95">
        <w:rPr>
          <w:rFonts w:cstheme="minorHAnsi"/>
          <w:color w:val="404040" w:themeColor="text1" w:themeTint="BF"/>
          <w:sz w:val="24"/>
          <w:lang w:val="en-AU" w:bidi="en-US"/>
        </w:rPr>
        <w:t>has various other options available to them.</w:t>
      </w:r>
    </w:p>
    <w:p w14:paraId="3EC2E5B8" w14:textId="7B055D33" w:rsidR="00325E92" w:rsidRPr="00870A95" w:rsidRDefault="00325E92" w:rsidP="00870A95">
      <w:pPr>
        <w:pStyle w:val="ListParagraph"/>
        <w:numPr>
          <w:ilvl w:val="0"/>
          <w:numId w:val="152"/>
        </w:numPr>
        <w:spacing w:after="120" w:line="276" w:lineRule="auto"/>
        <w:ind w:right="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A decision is dependent on facts and relevant information. In contrast, a choice is only reliant on </w:t>
      </w:r>
      <w:r w:rsidR="00AC2D52" w:rsidRPr="00870A95">
        <w:rPr>
          <w:rFonts w:cstheme="minorHAnsi"/>
          <w:color w:val="404040" w:themeColor="text1" w:themeTint="BF"/>
          <w:sz w:val="24"/>
          <w:lang w:val="en-AU" w:bidi="en-US"/>
        </w:rPr>
        <w:t xml:space="preserve">the client’s </w:t>
      </w:r>
      <w:r w:rsidRPr="00870A95">
        <w:rPr>
          <w:rFonts w:cstheme="minorHAnsi"/>
          <w:color w:val="404040" w:themeColor="text1" w:themeTint="BF"/>
          <w:sz w:val="24"/>
          <w:lang w:val="en-AU" w:bidi="en-US"/>
        </w:rPr>
        <w:t>preferences, values or beliefs.</w:t>
      </w:r>
    </w:p>
    <w:p w14:paraId="55F392BE" w14:textId="22E9DC05" w:rsidR="00325E92" w:rsidRPr="00870A95" w:rsidRDefault="00325E92" w:rsidP="00870A95">
      <w:pPr>
        <w:pStyle w:val="ListParagraph"/>
        <w:numPr>
          <w:ilvl w:val="0"/>
          <w:numId w:val="152"/>
        </w:numPr>
        <w:spacing w:after="120" w:line="276" w:lineRule="auto"/>
        <w:ind w:right="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When </w:t>
      </w:r>
      <w:r w:rsidR="00AC2D52" w:rsidRPr="00870A95">
        <w:rPr>
          <w:rFonts w:cstheme="minorHAnsi"/>
          <w:color w:val="404040" w:themeColor="text1" w:themeTint="BF"/>
          <w:sz w:val="24"/>
          <w:lang w:val="en-AU" w:bidi="en-US"/>
        </w:rPr>
        <w:t xml:space="preserve">the client </w:t>
      </w:r>
      <w:r w:rsidRPr="00870A95">
        <w:rPr>
          <w:rFonts w:cstheme="minorHAnsi"/>
          <w:color w:val="404040" w:themeColor="text1" w:themeTint="BF"/>
          <w:sz w:val="24"/>
          <w:lang w:val="en-AU" w:bidi="en-US"/>
        </w:rPr>
        <w:t xml:space="preserve">makes a decision, they </w:t>
      </w:r>
      <w:r w:rsidR="009D2441">
        <w:rPr>
          <w:rFonts w:cstheme="minorHAnsi"/>
          <w:color w:val="404040" w:themeColor="text1" w:themeTint="BF"/>
          <w:sz w:val="24"/>
          <w:lang w:val="en-AU" w:bidi="en-US"/>
        </w:rPr>
        <w:t>go</w:t>
      </w:r>
      <w:r w:rsidRPr="00870A95">
        <w:rPr>
          <w:rFonts w:cstheme="minorHAnsi"/>
          <w:color w:val="404040" w:themeColor="text1" w:themeTint="BF"/>
          <w:sz w:val="24"/>
          <w:lang w:val="en-AU" w:bidi="en-US"/>
        </w:rPr>
        <w:t xml:space="preserve"> through analysis and evaluation to find the best course of action. When they make a choice, the </w:t>
      </w:r>
      <w:r w:rsidR="00AC2D52" w:rsidRPr="00870A95">
        <w:rPr>
          <w:rFonts w:cstheme="minorHAnsi"/>
          <w:color w:val="404040" w:themeColor="text1" w:themeTint="BF"/>
          <w:sz w:val="24"/>
          <w:lang w:val="en-AU" w:bidi="en-US"/>
        </w:rPr>
        <w:t>client</w:t>
      </w:r>
      <w:r w:rsidRPr="00870A95">
        <w:rPr>
          <w:rFonts w:cstheme="minorHAnsi"/>
          <w:color w:val="404040" w:themeColor="text1" w:themeTint="BF"/>
          <w:sz w:val="24"/>
          <w:lang w:val="en-AU" w:bidi="en-US"/>
        </w:rPr>
        <w:t xml:space="preserve"> uses a mindset approach to pick among a variety of options.</w:t>
      </w:r>
    </w:p>
    <w:p w14:paraId="3B114DF8" w14:textId="2818983E" w:rsidR="00035DB4" w:rsidRPr="00870A95" w:rsidRDefault="00325E92" w:rsidP="00DF0CB3">
      <w:pPr>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A person who is given control over all choices and decisions relevant to them tends to have a better quality of life than others.</w:t>
      </w:r>
      <w:r w:rsidR="009D2441">
        <w:rPr>
          <w:rFonts w:cstheme="minorHAnsi"/>
          <w:color w:val="404040" w:themeColor="text1" w:themeTint="BF"/>
          <w:sz w:val="24"/>
          <w:lang w:val="en-AU" w:bidi="en-US"/>
        </w:rPr>
        <w:t xml:space="preserve"> </w:t>
      </w:r>
      <w:r w:rsidR="00035DB4" w:rsidRPr="00870A95">
        <w:rPr>
          <w:rFonts w:cstheme="minorHAnsi"/>
          <w:color w:val="404040" w:themeColor="text1" w:themeTint="BF"/>
          <w:sz w:val="24"/>
          <w:lang w:val="en-AU" w:bidi="en-US"/>
        </w:rPr>
        <w:t xml:space="preserve">Encouraging </w:t>
      </w:r>
      <w:r w:rsidR="00CF7AFB" w:rsidRPr="00870A95">
        <w:rPr>
          <w:rFonts w:cstheme="minorHAnsi"/>
          <w:color w:val="404040" w:themeColor="text1" w:themeTint="BF"/>
          <w:sz w:val="24"/>
          <w:lang w:val="en-AU" w:bidi="en-US"/>
        </w:rPr>
        <w:t xml:space="preserve">clients </w:t>
      </w:r>
      <w:r w:rsidR="00035DB4" w:rsidRPr="00870A95">
        <w:rPr>
          <w:rFonts w:cstheme="minorHAnsi"/>
          <w:color w:val="404040" w:themeColor="text1" w:themeTint="BF"/>
          <w:sz w:val="24"/>
          <w:lang w:val="en-AU" w:bidi="en-US"/>
        </w:rPr>
        <w:t>to make their own choices involves doing the following:</w:t>
      </w:r>
    </w:p>
    <w:p w14:paraId="21E8F392" w14:textId="2D94B5D0" w:rsidR="00035DB4" w:rsidRPr="00870A95" w:rsidRDefault="00352AFE" w:rsidP="00A551C9">
      <w:pPr>
        <w:pStyle w:val="ListParagraph"/>
        <w:numPr>
          <w:ilvl w:val="0"/>
          <w:numId w:val="147"/>
        </w:numPr>
        <w:spacing w:after="120" w:line="276" w:lineRule="auto"/>
        <w:ind w:left="714" w:right="0" w:hanging="357"/>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Give </w:t>
      </w:r>
      <w:r w:rsidR="00035DB4" w:rsidRPr="00870A95">
        <w:rPr>
          <w:rFonts w:cstheme="minorHAnsi"/>
          <w:color w:val="404040" w:themeColor="text1" w:themeTint="BF"/>
          <w:sz w:val="24"/>
          <w:lang w:val="en-AU" w:bidi="en-US"/>
        </w:rPr>
        <w:t xml:space="preserve">the </w:t>
      </w:r>
      <w:r w:rsidR="00CF7AFB" w:rsidRPr="00870A95">
        <w:rPr>
          <w:rFonts w:cstheme="minorHAnsi"/>
          <w:color w:val="404040" w:themeColor="text1" w:themeTint="BF"/>
          <w:sz w:val="24"/>
          <w:lang w:val="en-AU" w:bidi="en-US"/>
        </w:rPr>
        <w:t>client</w:t>
      </w:r>
      <w:r w:rsidR="00035DB4" w:rsidRPr="00870A95">
        <w:rPr>
          <w:rFonts w:cstheme="minorHAnsi"/>
          <w:color w:val="404040" w:themeColor="text1" w:themeTint="BF"/>
          <w:sz w:val="24"/>
          <w:lang w:val="en-AU" w:bidi="en-US"/>
        </w:rPr>
        <w:t xml:space="preserve"> all essential options and information</w:t>
      </w:r>
    </w:p>
    <w:p w14:paraId="00D4DEAA" w14:textId="38D4647D" w:rsidR="00035DB4" w:rsidRPr="00870A95" w:rsidRDefault="00352AFE" w:rsidP="00A551C9">
      <w:pPr>
        <w:pStyle w:val="ListParagraph"/>
        <w:numPr>
          <w:ilvl w:val="0"/>
          <w:numId w:val="147"/>
        </w:numPr>
        <w:spacing w:after="120" w:line="276" w:lineRule="auto"/>
        <w:ind w:left="714" w:right="0" w:hanging="357"/>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Use </w:t>
      </w:r>
      <w:r w:rsidR="00035DB4" w:rsidRPr="00870A95">
        <w:rPr>
          <w:rFonts w:cstheme="minorHAnsi"/>
          <w:color w:val="404040" w:themeColor="text1" w:themeTint="BF"/>
          <w:sz w:val="24"/>
          <w:lang w:val="en-AU" w:bidi="en-US"/>
        </w:rPr>
        <w:t xml:space="preserve">appropriate communication techniques to guide the </w:t>
      </w:r>
      <w:r w:rsidR="00CF7AFB" w:rsidRPr="00870A95">
        <w:rPr>
          <w:rFonts w:cstheme="minorHAnsi"/>
          <w:color w:val="404040" w:themeColor="text1" w:themeTint="BF"/>
          <w:sz w:val="24"/>
          <w:lang w:val="en-AU" w:bidi="en-US"/>
        </w:rPr>
        <w:t>client</w:t>
      </w:r>
      <w:r w:rsidR="00035DB4" w:rsidRPr="00870A95">
        <w:rPr>
          <w:rFonts w:cstheme="minorHAnsi"/>
          <w:color w:val="404040" w:themeColor="text1" w:themeTint="BF"/>
          <w:sz w:val="24"/>
          <w:lang w:val="en-AU" w:bidi="en-US"/>
        </w:rPr>
        <w:t xml:space="preserve"> in making a choice</w:t>
      </w:r>
    </w:p>
    <w:p w14:paraId="016EE333" w14:textId="0B3196A0" w:rsidR="00035DB4" w:rsidRPr="00870A95" w:rsidRDefault="00352AFE" w:rsidP="00A551C9">
      <w:pPr>
        <w:pStyle w:val="ListParagraph"/>
        <w:numPr>
          <w:ilvl w:val="0"/>
          <w:numId w:val="147"/>
        </w:numPr>
        <w:spacing w:after="120" w:line="276" w:lineRule="auto"/>
        <w:ind w:left="714" w:right="0" w:hanging="357"/>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Give </w:t>
      </w:r>
      <w:r w:rsidR="00035DB4" w:rsidRPr="00870A95">
        <w:rPr>
          <w:rFonts w:cstheme="minorHAnsi"/>
          <w:color w:val="404040" w:themeColor="text1" w:themeTint="BF"/>
          <w:sz w:val="24"/>
          <w:lang w:val="en-AU" w:bidi="en-US"/>
        </w:rPr>
        <w:t xml:space="preserve">the </w:t>
      </w:r>
      <w:r w:rsidR="00CF7AFB" w:rsidRPr="00870A95">
        <w:rPr>
          <w:rFonts w:cstheme="minorHAnsi"/>
          <w:color w:val="404040" w:themeColor="text1" w:themeTint="BF"/>
          <w:sz w:val="24"/>
          <w:lang w:val="en-AU" w:bidi="en-US"/>
        </w:rPr>
        <w:t>client</w:t>
      </w:r>
      <w:r w:rsidR="00035DB4" w:rsidRPr="00870A95">
        <w:rPr>
          <w:rFonts w:cstheme="minorHAnsi"/>
          <w:color w:val="404040" w:themeColor="text1" w:themeTint="BF"/>
          <w:sz w:val="24"/>
          <w:lang w:val="en-AU" w:bidi="en-US"/>
        </w:rPr>
        <w:t xml:space="preserve"> time to think about their choice </w:t>
      </w:r>
    </w:p>
    <w:p w14:paraId="160EBAED" w14:textId="5105E353" w:rsidR="00035DB4" w:rsidRPr="00870A95" w:rsidRDefault="00352AFE" w:rsidP="00A551C9">
      <w:pPr>
        <w:pStyle w:val="ListParagraph"/>
        <w:numPr>
          <w:ilvl w:val="0"/>
          <w:numId w:val="147"/>
        </w:numPr>
        <w:spacing w:after="120" w:line="276" w:lineRule="auto"/>
        <w:ind w:left="714" w:right="0" w:hanging="357"/>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Assist </w:t>
      </w:r>
      <w:r w:rsidR="00035DB4" w:rsidRPr="00870A95">
        <w:rPr>
          <w:rFonts w:cstheme="minorHAnsi"/>
          <w:color w:val="404040" w:themeColor="text1" w:themeTint="BF"/>
          <w:sz w:val="24"/>
          <w:lang w:val="en-AU" w:bidi="en-US"/>
        </w:rPr>
        <w:t xml:space="preserve">the </w:t>
      </w:r>
      <w:r w:rsidR="00CF7AFB" w:rsidRPr="00870A95">
        <w:rPr>
          <w:rFonts w:cstheme="minorHAnsi"/>
          <w:color w:val="404040" w:themeColor="text1" w:themeTint="BF"/>
          <w:sz w:val="24"/>
          <w:lang w:val="en-AU" w:bidi="en-US"/>
        </w:rPr>
        <w:t>client</w:t>
      </w:r>
      <w:r w:rsidR="00035DB4" w:rsidRPr="00870A95">
        <w:rPr>
          <w:rFonts w:cstheme="minorHAnsi"/>
          <w:color w:val="404040" w:themeColor="text1" w:themeTint="BF"/>
          <w:sz w:val="24"/>
          <w:lang w:val="en-AU" w:bidi="en-US"/>
        </w:rPr>
        <w:t xml:space="preserve"> in searching for additional information regarding the choices</w:t>
      </w:r>
    </w:p>
    <w:p w14:paraId="4E25D931" w14:textId="113EA4AB" w:rsidR="00035DB4" w:rsidRPr="00870A95" w:rsidRDefault="00352AFE" w:rsidP="00A551C9">
      <w:pPr>
        <w:pStyle w:val="ListParagraph"/>
        <w:numPr>
          <w:ilvl w:val="0"/>
          <w:numId w:val="147"/>
        </w:numPr>
        <w:spacing w:after="120" w:line="276" w:lineRule="auto"/>
        <w:ind w:left="714" w:right="0" w:hanging="357"/>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Remind </w:t>
      </w:r>
      <w:r w:rsidR="00035DB4" w:rsidRPr="00870A95">
        <w:rPr>
          <w:rFonts w:cstheme="minorHAnsi"/>
          <w:color w:val="404040" w:themeColor="text1" w:themeTint="BF"/>
          <w:sz w:val="24"/>
          <w:lang w:val="en-AU" w:bidi="en-US"/>
        </w:rPr>
        <w:t xml:space="preserve">the </w:t>
      </w:r>
      <w:r w:rsidR="00CF7AFB" w:rsidRPr="00870A95">
        <w:rPr>
          <w:rFonts w:cstheme="minorHAnsi"/>
          <w:color w:val="404040" w:themeColor="text1" w:themeTint="BF"/>
          <w:sz w:val="24"/>
          <w:lang w:val="en-AU" w:bidi="en-US"/>
        </w:rPr>
        <w:t>client</w:t>
      </w:r>
      <w:r w:rsidR="00035DB4" w:rsidRPr="00870A95">
        <w:rPr>
          <w:rFonts w:cstheme="minorHAnsi"/>
          <w:color w:val="404040" w:themeColor="text1" w:themeTint="BF"/>
          <w:sz w:val="24"/>
          <w:lang w:val="en-AU" w:bidi="en-US"/>
        </w:rPr>
        <w:t xml:space="preserve"> of the goals they set for themselves (refer to </w:t>
      </w:r>
      <w:r w:rsidR="00CF7AFB" w:rsidRPr="00870A95">
        <w:rPr>
          <w:rFonts w:cstheme="minorHAnsi"/>
          <w:color w:val="404040" w:themeColor="text1" w:themeTint="BF"/>
          <w:sz w:val="24"/>
          <w:lang w:val="en-AU" w:bidi="en-US"/>
        </w:rPr>
        <w:t>Section 1.2.3</w:t>
      </w:r>
      <w:r w:rsidR="00035DB4" w:rsidRPr="00870A95">
        <w:rPr>
          <w:rFonts w:cstheme="minorHAnsi"/>
          <w:color w:val="404040" w:themeColor="text1" w:themeTint="BF"/>
          <w:sz w:val="24"/>
          <w:lang w:val="en-AU" w:bidi="en-US"/>
        </w:rPr>
        <w:t>)</w:t>
      </w:r>
    </w:p>
    <w:p w14:paraId="1D0A1C1C" w14:textId="44EB7116" w:rsidR="00035DB4" w:rsidRPr="00870A95" w:rsidRDefault="00352AFE" w:rsidP="00A551C9">
      <w:pPr>
        <w:pStyle w:val="ListParagraph"/>
        <w:numPr>
          <w:ilvl w:val="0"/>
          <w:numId w:val="147"/>
        </w:numPr>
        <w:spacing w:after="120" w:line="276" w:lineRule="auto"/>
        <w:ind w:left="714" w:right="0" w:hanging="357"/>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Assure </w:t>
      </w:r>
      <w:r w:rsidR="00035DB4" w:rsidRPr="00870A95">
        <w:rPr>
          <w:rFonts w:cstheme="minorHAnsi"/>
          <w:color w:val="404040" w:themeColor="text1" w:themeTint="BF"/>
          <w:sz w:val="24"/>
          <w:lang w:val="en-AU" w:bidi="en-US"/>
        </w:rPr>
        <w:t xml:space="preserve">the </w:t>
      </w:r>
      <w:r w:rsidR="00CF7AFB" w:rsidRPr="00870A95">
        <w:rPr>
          <w:rFonts w:cstheme="minorHAnsi"/>
          <w:color w:val="404040" w:themeColor="text1" w:themeTint="BF"/>
          <w:sz w:val="24"/>
          <w:lang w:val="en-AU" w:bidi="en-US"/>
        </w:rPr>
        <w:t>client</w:t>
      </w:r>
      <w:r w:rsidR="00035DB4" w:rsidRPr="00870A95">
        <w:rPr>
          <w:rFonts w:cstheme="minorHAnsi"/>
          <w:color w:val="404040" w:themeColor="text1" w:themeTint="BF"/>
          <w:sz w:val="24"/>
          <w:lang w:val="en-AU" w:bidi="en-US"/>
        </w:rPr>
        <w:t xml:space="preserve"> that their choices and decisions are important and that it is alright to make mistakes now and then</w:t>
      </w:r>
    </w:p>
    <w:p w14:paraId="0533D927" w14:textId="529538FF" w:rsidR="00A551C9" w:rsidRPr="00870A95" w:rsidRDefault="00352AFE" w:rsidP="00A551C9">
      <w:pPr>
        <w:pStyle w:val="ListParagraph"/>
        <w:numPr>
          <w:ilvl w:val="0"/>
          <w:numId w:val="147"/>
        </w:numPr>
        <w:spacing w:after="120" w:line="276" w:lineRule="auto"/>
        <w:ind w:left="714" w:right="0" w:hanging="357"/>
        <w:contextualSpacing w:val="0"/>
        <w:jc w:val="both"/>
        <w:rPr>
          <w:rFonts w:cstheme="minorHAnsi"/>
          <w:color w:val="404040" w:themeColor="text1" w:themeTint="BF"/>
          <w:sz w:val="24"/>
          <w:lang w:val="en-AU" w:bidi="en-US"/>
        </w:rPr>
      </w:pPr>
      <w:r w:rsidRPr="001D7B12">
        <w:rPr>
          <w:rFonts w:cstheme="minorHAnsi"/>
          <w:color w:val="404040" w:themeColor="text1" w:themeTint="BF"/>
          <w:sz w:val="24"/>
          <w:lang w:val="en-AU" w:bidi="en-US"/>
        </w:rPr>
        <w:t xml:space="preserve">Remind </w:t>
      </w:r>
      <w:r w:rsidR="00035DB4" w:rsidRPr="001D7B12">
        <w:rPr>
          <w:rFonts w:cstheme="minorHAnsi"/>
          <w:color w:val="404040" w:themeColor="text1" w:themeTint="BF"/>
          <w:sz w:val="24"/>
          <w:lang w:val="en-AU" w:bidi="en-US"/>
        </w:rPr>
        <w:t xml:space="preserve">the </w:t>
      </w:r>
      <w:r w:rsidR="00CF7AFB" w:rsidRPr="001D7B12">
        <w:rPr>
          <w:rFonts w:cstheme="minorHAnsi"/>
          <w:color w:val="404040" w:themeColor="text1" w:themeTint="BF"/>
          <w:sz w:val="24"/>
          <w:lang w:val="en-AU" w:bidi="en-US"/>
        </w:rPr>
        <w:t>client</w:t>
      </w:r>
      <w:r w:rsidR="00035DB4" w:rsidRPr="001D7B12">
        <w:rPr>
          <w:rFonts w:cstheme="minorHAnsi"/>
          <w:color w:val="404040" w:themeColor="text1" w:themeTint="BF"/>
          <w:sz w:val="24"/>
          <w:lang w:val="en-AU" w:bidi="en-US"/>
        </w:rPr>
        <w:t xml:space="preserve"> that they can assign supporters to help them in making choices and decisions</w:t>
      </w:r>
    </w:p>
    <w:p w14:paraId="7921CB7B" w14:textId="77777777" w:rsidR="00277C46" w:rsidRPr="00DF0CB3" w:rsidRDefault="00277C46" w:rsidP="00DF0CB3">
      <w:pPr>
        <w:spacing w:after="120" w:line="276" w:lineRule="auto"/>
        <w:ind w:left="0" w:right="0" w:firstLine="0"/>
        <w:jc w:val="both"/>
        <w:rPr>
          <w:rFonts w:cstheme="minorHAnsi"/>
          <w:color w:val="404040" w:themeColor="text1" w:themeTint="BF"/>
          <w:sz w:val="24"/>
          <w:lang w:val="en-AU" w:bidi="en-US"/>
        </w:rPr>
      </w:pPr>
      <w:r w:rsidRPr="00DF0CB3">
        <w:rPr>
          <w:rFonts w:cstheme="minorHAnsi"/>
          <w:color w:val="404040" w:themeColor="text1" w:themeTint="BF"/>
          <w:sz w:val="24"/>
          <w:lang w:val="en-AU" w:bidi="en-US"/>
        </w:rPr>
        <w:br w:type="page"/>
      </w:r>
    </w:p>
    <w:p w14:paraId="1BC2E962" w14:textId="26CD9F10" w:rsidR="00035DB4" w:rsidRPr="00870A95" w:rsidRDefault="00035DB4" w:rsidP="00870A95">
      <w:pPr>
        <w:ind w:left="0" w:right="0" w:firstLine="0"/>
        <w:jc w:val="both"/>
        <w:rPr>
          <w:rFonts w:cstheme="minorHAnsi"/>
          <w:color w:val="404040" w:themeColor="text1" w:themeTint="BF"/>
          <w:sz w:val="24"/>
          <w:lang w:val="en-AU" w:bidi="en-US"/>
        </w:rPr>
      </w:pPr>
      <w:r w:rsidRPr="00870A95">
        <w:rPr>
          <w:rFonts w:cstheme="minorHAnsi"/>
          <w:noProof/>
          <w:color w:val="404040" w:themeColor="text1" w:themeTint="BF"/>
          <w:sz w:val="24"/>
          <w:lang w:val="en-AU" w:bidi="en-US"/>
        </w:rPr>
        <w:lastRenderedPageBreak/>
        <w:drawing>
          <wp:anchor distT="0" distB="0" distL="114300" distR="114300" simplePos="0" relativeHeight="251658248" behindDoc="0" locked="0" layoutInCell="1" allowOverlap="1" wp14:anchorId="59657F94" wp14:editId="774DAEA1">
            <wp:simplePos x="0" y="0"/>
            <wp:positionH relativeFrom="column">
              <wp:posOffset>2723515</wp:posOffset>
            </wp:positionH>
            <wp:positionV relativeFrom="paragraph">
              <wp:posOffset>0</wp:posOffset>
            </wp:positionV>
            <wp:extent cx="2995930" cy="3334385"/>
            <wp:effectExtent l="0" t="0" r="1270" b="5715"/>
            <wp:wrapSquare wrapText="bothSides"/>
            <wp:docPr id="876719943" name="Picture 876719943" descr="Stressed woman in cou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19943" name="Picture 876719943" descr="Stressed woman in couch"/>
                    <pic:cNvPicPr/>
                  </pic:nvPicPr>
                  <pic:blipFill rotWithShape="1">
                    <a:blip r:embed="rId568" cstate="print">
                      <a:extLst>
                        <a:ext uri="{28A0092B-C50C-407E-A947-70E740481C1C}">
                          <a14:useLocalDpi xmlns:a14="http://schemas.microsoft.com/office/drawing/2010/main" val="0"/>
                        </a:ext>
                      </a:extLst>
                    </a:blip>
                    <a:srcRect l="27527" r="29884" b="28879"/>
                    <a:stretch/>
                  </pic:blipFill>
                  <pic:spPr bwMode="auto">
                    <a:xfrm>
                      <a:off x="0" y="0"/>
                      <a:ext cx="2995930" cy="33343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870A95">
        <w:rPr>
          <w:rFonts w:cstheme="minorHAnsi"/>
          <w:color w:val="404040" w:themeColor="text1" w:themeTint="BF"/>
          <w:sz w:val="24"/>
          <w:lang w:val="en-AU" w:bidi="en-US"/>
        </w:rPr>
        <w:t xml:space="preserve">Of course, there is a danger to letting the </w:t>
      </w:r>
      <w:r w:rsidR="0084159D" w:rsidRPr="00870A95">
        <w:rPr>
          <w:rFonts w:cstheme="minorHAnsi"/>
          <w:color w:val="404040" w:themeColor="text1" w:themeTint="BF"/>
          <w:sz w:val="24"/>
          <w:lang w:val="en-AU" w:bidi="en-US"/>
        </w:rPr>
        <w:t>clients</w:t>
      </w:r>
      <w:r w:rsidRPr="00870A95">
        <w:rPr>
          <w:rFonts w:cstheme="minorHAnsi"/>
          <w:color w:val="404040" w:themeColor="text1" w:themeTint="BF"/>
          <w:sz w:val="24"/>
          <w:lang w:val="en-AU" w:bidi="en-US"/>
        </w:rPr>
        <w:t xml:space="preserve"> make choices for themselves. Sometimes, a person who has many options to choose from will:</w:t>
      </w:r>
    </w:p>
    <w:p w14:paraId="1F8009F4" w14:textId="2B806715" w:rsidR="00035DB4" w:rsidRPr="00870A95" w:rsidRDefault="00A551C9" w:rsidP="00870A95">
      <w:pPr>
        <w:pStyle w:val="ListParagraph"/>
        <w:numPr>
          <w:ilvl w:val="0"/>
          <w:numId w:val="148"/>
        </w:numPr>
        <w:spacing w:after="120" w:line="276" w:lineRule="auto"/>
        <w:ind w:left="714" w:right="0" w:hanging="357"/>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Take a long time making a choice, which, in turn, causes them to be stuck or unable to move forward</w:t>
      </w:r>
    </w:p>
    <w:p w14:paraId="0E0A95B5" w14:textId="1BBB79BE" w:rsidR="00035DB4" w:rsidRPr="00870A95" w:rsidRDefault="00A551C9" w:rsidP="00870A95">
      <w:pPr>
        <w:pStyle w:val="ListParagraph"/>
        <w:numPr>
          <w:ilvl w:val="0"/>
          <w:numId w:val="148"/>
        </w:numPr>
        <w:spacing w:after="120" w:line="276" w:lineRule="auto"/>
        <w:ind w:right="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Feel unsatisfied or wanting after making a choice due to the pos</w:t>
      </w:r>
      <w:r w:rsidR="00035DB4" w:rsidRPr="00870A95">
        <w:rPr>
          <w:rFonts w:cstheme="minorHAnsi"/>
          <w:color w:val="404040" w:themeColor="text1" w:themeTint="BF"/>
          <w:sz w:val="24"/>
          <w:lang w:val="en-AU" w:bidi="en-US"/>
        </w:rPr>
        <w:t xml:space="preserve">sibility that one of the other choices could </w:t>
      </w:r>
      <w:r w:rsidR="009B69ED" w:rsidRPr="00870A95">
        <w:rPr>
          <w:rFonts w:cstheme="minorHAnsi"/>
          <w:color w:val="404040" w:themeColor="text1" w:themeTint="BF"/>
          <w:sz w:val="24"/>
          <w:lang w:val="en-AU" w:bidi="en-US"/>
        </w:rPr>
        <w:t>have been</w:t>
      </w:r>
      <w:r w:rsidR="00035DB4" w:rsidRPr="00870A95">
        <w:rPr>
          <w:rFonts w:cstheme="minorHAnsi"/>
          <w:color w:val="404040" w:themeColor="text1" w:themeTint="BF"/>
          <w:sz w:val="24"/>
          <w:lang w:val="en-AU" w:bidi="en-US"/>
        </w:rPr>
        <w:t xml:space="preserve"> better</w:t>
      </w:r>
    </w:p>
    <w:p w14:paraId="471DFFD8" w14:textId="41B87600" w:rsidR="00035DB4" w:rsidRPr="00870A95" w:rsidRDefault="00A551C9" w:rsidP="00870A95">
      <w:pPr>
        <w:pStyle w:val="ListParagraph"/>
        <w:numPr>
          <w:ilvl w:val="0"/>
          <w:numId w:val="148"/>
        </w:numPr>
        <w:spacing w:after="120" w:line="276" w:lineRule="auto"/>
        <w:ind w:right="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Make the wrong choice more often, as having more options also means having more chances to make a mistake</w:t>
      </w:r>
    </w:p>
    <w:p w14:paraId="64ECD90F" w14:textId="2A6ADFFE" w:rsidR="00035DB4" w:rsidRPr="00870A95" w:rsidRDefault="00035DB4"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Thus, </w:t>
      </w:r>
      <w:r w:rsidR="00A551C9">
        <w:rPr>
          <w:rFonts w:cstheme="minorHAnsi"/>
          <w:color w:val="404040" w:themeColor="text1" w:themeTint="BF"/>
          <w:sz w:val="24"/>
          <w:lang w:val="en-AU" w:bidi="en-US"/>
        </w:rPr>
        <w:t>it would be best if you supported</w:t>
      </w:r>
      <w:r w:rsidRPr="00870A95">
        <w:rPr>
          <w:rFonts w:cstheme="minorHAnsi"/>
          <w:color w:val="404040" w:themeColor="text1" w:themeTint="BF"/>
          <w:sz w:val="24"/>
          <w:lang w:val="en-AU" w:bidi="en-US"/>
        </w:rPr>
        <w:t xml:space="preserve"> </w:t>
      </w:r>
      <w:r w:rsidR="00196E00" w:rsidRPr="00870A95">
        <w:rPr>
          <w:rFonts w:cstheme="minorHAnsi"/>
          <w:color w:val="404040" w:themeColor="text1" w:themeTint="BF"/>
          <w:sz w:val="24"/>
          <w:lang w:val="en-AU" w:bidi="en-US"/>
        </w:rPr>
        <w:t>clients</w:t>
      </w:r>
      <w:r w:rsidRPr="00870A95">
        <w:rPr>
          <w:rFonts w:cstheme="minorHAnsi"/>
          <w:color w:val="404040" w:themeColor="text1" w:themeTint="BF"/>
          <w:sz w:val="24"/>
          <w:lang w:val="en-AU" w:bidi="en-US"/>
        </w:rPr>
        <w:t xml:space="preserve"> to not fall victim to these dangers</w:t>
      </w:r>
      <w:r w:rsidR="009413C2" w:rsidRPr="00870A95">
        <w:rPr>
          <w:rFonts w:cstheme="minorHAnsi"/>
          <w:color w:val="404040" w:themeColor="text1" w:themeTint="BF"/>
          <w:sz w:val="24"/>
          <w:lang w:val="en-AU" w:bidi="en-US"/>
        </w:rPr>
        <w:t xml:space="preserve"> as part of your</w:t>
      </w:r>
      <w:r w:rsidR="00196E00" w:rsidRPr="00870A95">
        <w:rPr>
          <w:rFonts w:cstheme="minorHAnsi"/>
          <w:color w:val="404040" w:themeColor="text1" w:themeTint="BF"/>
          <w:sz w:val="24"/>
          <w:lang w:val="en-AU" w:bidi="en-US"/>
        </w:rPr>
        <w:t xml:space="preserve"> dignity of risk to </w:t>
      </w:r>
      <w:r w:rsidR="009B69ED" w:rsidRPr="00870A95">
        <w:rPr>
          <w:rFonts w:cstheme="minorHAnsi"/>
          <w:color w:val="404040" w:themeColor="text1" w:themeTint="BF"/>
          <w:sz w:val="24"/>
          <w:lang w:val="en-AU" w:bidi="en-US"/>
        </w:rPr>
        <w:t>them</w:t>
      </w:r>
      <w:r w:rsidRPr="00870A95">
        <w:rPr>
          <w:rFonts w:cstheme="minorHAnsi"/>
          <w:color w:val="404040" w:themeColor="text1" w:themeTint="BF"/>
          <w:sz w:val="24"/>
          <w:lang w:val="en-AU" w:bidi="en-US"/>
        </w:rPr>
        <w:t>. Doing this involves the following:</w:t>
      </w:r>
    </w:p>
    <w:p w14:paraId="6D4FFB40" w14:textId="63FA915F" w:rsidR="00035DB4" w:rsidRPr="00870A95" w:rsidRDefault="00035DB4" w:rsidP="00870A95">
      <w:pPr>
        <w:pStyle w:val="ListParagraph"/>
        <w:numPr>
          <w:ilvl w:val="0"/>
          <w:numId w:val="149"/>
        </w:numPr>
        <w:spacing w:after="120" w:line="276" w:lineRule="auto"/>
        <w:ind w:right="0"/>
        <w:contextualSpacing w:val="0"/>
        <w:jc w:val="both"/>
        <w:rPr>
          <w:rFonts w:cstheme="minorHAnsi"/>
          <w:color w:val="404040" w:themeColor="text1" w:themeTint="BF"/>
          <w:sz w:val="24"/>
          <w:lang w:val="en-AU" w:bidi="en-US"/>
        </w:rPr>
      </w:pPr>
      <w:r w:rsidRPr="00870A95">
        <w:rPr>
          <w:rFonts w:cstheme="minorHAnsi"/>
          <w:b/>
          <w:bCs/>
          <w:color w:val="404040" w:themeColor="text1" w:themeTint="BF"/>
          <w:sz w:val="24"/>
          <w:lang w:val="en-AU" w:bidi="en-US"/>
        </w:rPr>
        <w:t xml:space="preserve">Reduce the need for the </w:t>
      </w:r>
      <w:r w:rsidR="00196E00" w:rsidRPr="00870A95">
        <w:rPr>
          <w:rFonts w:cstheme="minorHAnsi"/>
          <w:b/>
          <w:bCs/>
          <w:color w:val="404040" w:themeColor="text1" w:themeTint="BF"/>
          <w:sz w:val="24"/>
          <w:lang w:val="en-AU" w:bidi="en-US"/>
        </w:rPr>
        <w:t>client</w:t>
      </w:r>
      <w:r w:rsidRPr="00870A95">
        <w:rPr>
          <w:rFonts w:cstheme="minorHAnsi"/>
          <w:b/>
          <w:bCs/>
          <w:color w:val="404040" w:themeColor="text1" w:themeTint="BF"/>
          <w:sz w:val="24"/>
          <w:lang w:val="en-AU" w:bidi="en-US"/>
        </w:rPr>
        <w:t xml:space="preserve"> to go through many options by using close-ended questions instead of open-ended questions.</w:t>
      </w:r>
      <w:r w:rsidRPr="00870A95">
        <w:rPr>
          <w:rFonts w:cstheme="minorHAnsi"/>
          <w:color w:val="404040" w:themeColor="text1" w:themeTint="BF"/>
          <w:sz w:val="24"/>
          <w:lang w:val="en-AU" w:bidi="en-US"/>
        </w:rPr>
        <w:t xml:space="preserve"> </w:t>
      </w:r>
    </w:p>
    <w:p w14:paraId="3066A82F" w14:textId="3A252258" w:rsidR="00035DB4" w:rsidRPr="00870A95" w:rsidRDefault="00035DB4" w:rsidP="00A551C9">
      <w:pPr>
        <w:pStyle w:val="ListParagraph"/>
        <w:spacing w:after="120" w:line="276" w:lineRule="auto"/>
        <w:ind w:right="0" w:firstLine="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This involves phrasing questions to contain the best or most suggested choices available. For example, instead of asking</w:t>
      </w:r>
      <w:r w:rsidR="00A551C9">
        <w:rPr>
          <w:rFonts w:cstheme="minorHAnsi"/>
          <w:color w:val="404040" w:themeColor="text1" w:themeTint="BF"/>
          <w:sz w:val="24"/>
          <w:lang w:val="en-AU" w:bidi="en-US"/>
        </w:rPr>
        <w:t>,</w:t>
      </w:r>
      <w:r w:rsidRPr="00870A95">
        <w:rPr>
          <w:rFonts w:cstheme="minorHAnsi"/>
          <w:color w:val="404040" w:themeColor="text1" w:themeTint="BF"/>
          <w:sz w:val="24"/>
          <w:lang w:val="en-AU" w:bidi="en-US"/>
        </w:rPr>
        <w:t xml:space="preserve"> </w:t>
      </w:r>
      <w:r w:rsidRPr="00870A95">
        <w:rPr>
          <w:rFonts w:cstheme="minorHAnsi"/>
          <w:i/>
          <w:iCs/>
          <w:color w:val="404040" w:themeColor="text1" w:themeTint="BF"/>
          <w:sz w:val="24"/>
          <w:lang w:val="en-AU" w:bidi="en-US"/>
        </w:rPr>
        <w:t>'What would you like to do today?',</w:t>
      </w:r>
      <w:r w:rsidRPr="00870A95">
        <w:rPr>
          <w:rFonts w:cstheme="minorHAnsi"/>
          <w:color w:val="404040" w:themeColor="text1" w:themeTint="BF"/>
          <w:sz w:val="24"/>
          <w:lang w:val="en-AU" w:bidi="en-US"/>
        </w:rPr>
        <w:t xml:space="preserve"> you can ask, </w:t>
      </w:r>
      <w:r w:rsidRPr="00870A95">
        <w:rPr>
          <w:rFonts w:cstheme="minorHAnsi"/>
          <w:i/>
          <w:iCs/>
          <w:color w:val="404040" w:themeColor="text1" w:themeTint="BF"/>
          <w:sz w:val="24"/>
          <w:lang w:val="en-AU" w:bidi="en-US"/>
        </w:rPr>
        <w:t>'Would you like to stay in today or go to the park?'</w:t>
      </w:r>
    </w:p>
    <w:p w14:paraId="6D4ED622" w14:textId="64CAB459" w:rsidR="00035DB4" w:rsidRPr="00870A95" w:rsidRDefault="00035DB4" w:rsidP="00870A95">
      <w:pPr>
        <w:pStyle w:val="ListParagraph"/>
        <w:numPr>
          <w:ilvl w:val="0"/>
          <w:numId w:val="149"/>
        </w:numPr>
        <w:spacing w:after="120" w:line="276" w:lineRule="auto"/>
        <w:ind w:right="0"/>
        <w:contextualSpacing w:val="0"/>
        <w:jc w:val="both"/>
        <w:rPr>
          <w:rFonts w:cstheme="minorHAnsi"/>
          <w:color w:val="404040" w:themeColor="text1" w:themeTint="BF"/>
          <w:sz w:val="24"/>
          <w:lang w:val="en-AU" w:bidi="en-US"/>
        </w:rPr>
      </w:pPr>
      <w:r w:rsidRPr="00870A95">
        <w:rPr>
          <w:rFonts w:cstheme="minorHAnsi"/>
          <w:b/>
          <w:bCs/>
          <w:color w:val="404040" w:themeColor="text1" w:themeTint="BF"/>
          <w:sz w:val="24"/>
          <w:lang w:val="en-AU" w:bidi="en-US"/>
        </w:rPr>
        <w:t xml:space="preserve">Use appropriate modelling techniques to guide the </w:t>
      </w:r>
      <w:r w:rsidR="00196E00" w:rsidRPr="00870A95">
        <w:rPr>
          <w:rFonts w:cstheme="minorHAnsi"/>
          <w:b/>
          <w:bCs/>
          <w:color w:val="404040" w:themeColor="text1" w:themeTint="BF"/>
          <w:sz w:val="24"/>
          <w:lang w:val="en-AU" w:bidi="en-US"/>
        </w:rPr>
        <w:t>client</w:t>
      </w:r>
      <w:r w:rsidRPr="00870A95">
        <w:rPr>
          <w:rFonts w:cstheme="minorHAnsi"/>
          <w:b/>
          <w:bCs/>
          <w:color w:val="404040" w:themeColor="text1" w:themeTint="BF"/>
          <w:sz w:val="24"/>
          <w:lang w:val="en-AU" w:bidi="en-US"/>
        </w:rPr>
        <w:t xml:space="preserve"> towards making responsible choices.</w:t>
      </w:r>
      <w:r w:rsidRPr="00870A95">
        <w:rPr>
          <w:rFonts w:cstheme="minorHAnsi"/>
          <w:color w:val="404040" w:themeColor="text1" w:themeTint="BF"/>
          <w:sz w:val="24"/>
          <w:lang w:val="en-AU" w:bidi="en-US"/>
        </w:rPr>
        <w:t xml:space="preserve"> </w:t>
      </w:r>
    </w:p>
    <w:p w14:paraId="0479C600" w14:textId="611FEDA3" w:rsidR="00035DB4" w:rsidRPr="00870A95" w:rsidRDefault="00035DB4" w:rsidP="00A551C9">
      <w:pPr>
        <w:pStyle w:val="ListParagraph"/>
        <w:spacing w:after="120" w:line="276" w:lineRule="auto"/>
        <w:ind w:right="0" w:firstLine="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Modelling will encourage the </w:t>
      </w:r>
      <w:r w:rsidR="00196E00" w:rsidRPr="00870A95">
        <w:rPr>
          <w:rFonts w:cstheme="minorHAnsi"/>
          <w:color w:val="404040" w:themeColor="text1" w:themeTint="BF"/>
          <w:sz w:val="24"/>
          <w:lang w:val="en-AU" w:bidi="en-US"/>
        </w:rPr>
        <w:t>client</w:t>
      </w:r>
      <w:r w:rsidRPr="00870A95">
        <w:rPr>
          <w:rFonts w:cstheme="minorHAnsi"/>
          <w:color w:val="404040" w:themeColor="text1" w:themeTint="BF"/>
          <w:sz w:val="24"/>
          <w:lang w:val="en-AU" w:bidi="en-US"/>
        </w:rPr>
        <w:t xml:space="preserve"> to imitate your behaviour. The techniques help a </w:t>
      </w:r>
      <w:r w:rsidR="00196E00" w:rsidRPr="00870A95">
        <w:rPr>
          <w:rFonts w:cstheme="minorHAnsi"/>
          <w:color w:val="404040" w:themeColor="text1" w:themeTint="BF"/>
          <w:sz w:val="24"/>
          <w:lang w:val="en-AU" w:bidi="en-US"/>
        </w:rPr>
        <w:t>client</w:t>
      </w:r>
      <w:r w:rsidRPr="00870A95">
        <w:rPr>
          <w:rFonts w:cstheme="minorHAnsi"/>
          <w:color w:val="404040" w:themeColor="text1" w:themeTint="BF"/>
          <w:sz w:val="24"/>
          <w:lang w:val="en-AU" w:bidi="en-US"/>
        </w:rPr>
        <w:t xml:space="preserve"> see the benefits of some of the better choices available to them. For example, you may read a book or draw on a sketchpad to help a child with disability choose what activity to do.</w:t>
      </w:r>
    </w:p>
    <w:p w14:paraId="4EAD93FD" w14:textId="1DDB4B31" w:rsidR="00035DB4" w:rsidRPr="00870A95" w:rsidRDefault="00035DB4" w:rsidP="00870A95">
      <w:pPr>
        <w:pStyle w:val="ListParagraph"/>
        <w:numPr>
          <w:ilvl w:val="0"/>
          <w:numId w:val="149"/>
        </w:numPr>
        <w:spacing w:after="120" w:line="276" w:lineRule="auto"/>
        <w:ind w:right="0"/>
        <w:contextualSpacing w:val="0"/>
        <w:jc w:val="both"/>
        <w:rPr>
          <w:rFonts w:cstheme="minorHAnsi"/>
          <w:color w:val="404040" w:themeColor="text1" w:themeTint="BF"/>
          <w:sz w:val="24"/>
          <w:lang w:val="en-AU" w:bidi="en-US"/>
        </w:rPr>
      </w:pPr>
      <w:r w:rsidRPr="00870A95">
        <w:rPr>
          <w:rFonts w:cstheme="minorHAnsi"/>
          <w:b/>
          <w:bCs/>
          <w:color w:val="404040" w:themeColor="text1" w:themeTint="BF"/>
          <w:sz w:val="24"/>
          <w:lang w:val="en-AU" w:bidi="en-US"/>
        </w:rPr>
        <w:t xml:space="preserve">Help the </w:t>
      </w:r>
      <w:r w:rsidR="00196E00" w:rsidRPr="00870A95">
        <w:rPr>
          <w:rFonts w:cstheme="minorHAnsi"/>
          <w:b/>
          <w:bCs/>
          <w:color w:val="404040" w:themeColor="text1" w:themeTint="BF"/>
          <w:sz w:val="24"/>
          <w:lang w:val="en-AU" w:bidi="en-US"/>
        </w:rPr>
        <w:t>client</w:t>
      </w:r>
      <w:r w:rsidRPr="00870A95">
        <w:rPr>
          <w:rFonts w:cstheme="minorHAnsi"/>
          <w:b/>
          <w:bCs/>
          <w:color w:val="404040" w:themeColor="text1" w:themeTint="BF"/>
          <w:sz w:val="24"/>
          <w:lang w:val="en-AU" w:bidi="en-US"/>
        </w:rPr>
        <w:t xml:space="preserve"> develop a personal method for making choices.</w:t>
      </w:r>
      <w:r w:rsidRPr="00870A95">
        <w:rPr>
          <w:rFonts w:cstheme="minorHAnsi"/>
          <w:color w:val="404040" w:themeColor="text1" w:themeTint="BF"/>
          <w:sz w:val="24"/>
          <w:lang w:val="en-AU" w:bidi="en-US"/>
        </w:rPr>
        <w:t xml:space="preserve"> This unique method should help a </w:t>
      </w:r>
      <w:r w:rsidR="00196E00" w:rsidRPr="00870A95">
        <w:rPr>
          <w:rFonts w:cstheme="minorHAnsi"/>
          <w:color w:val="404040" w:themeColor="text1" w:themeTint="BF"/>
          <w:sz w:val="24"/>
          <w:lang w:val="en-AU" w:bidi="en-US"/>
        </w:rPr>
        <w:t>client</w:t>
      </w:r>
      <w:r w:rsidRPr="00870A95">
        <w:rPr>
          <w:rFonts w:cstheme="minorHAnsi"/>
          <w:color w:val="404040" w:themeColor="text1" w:themeTint="BF"/>
          <w:sz w:val="24"/>
          <w:lang w:val="en-AU" w:bidi="en-US"/>
        </w:rPr>
        <w:t xml:space="preserve"> to:</w:t>
      </w:r>
    </w:p>
    <w:p w14:paraId="74132E45" w14:textId="3953935A" w:rsidR="00035DB4" w:rsidRPr="00870A95" w:rsidRDefault="00BC16AB" w:rsidP="00870A95">
      <w:pPr>
        <w:pStyle w:val="ListParagraph"/>
        <w:numPr>
          <w:ilvl w:val="1"/>
          <w:numId w:val="149"/>
        </w:numPr>
        <w:spacing w:after="120" w:line="276" w:lineRule="auto"/>
        <w:ind w:left="1434" w:right="0" w:hanging="357"/>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Build familiarity with the different</w:t>
      </w:r>
      <w:r w:rsidR="00035DB4" w:rsidRPr="00870A95">
        <w:rPr>
          <w:rFonts w:cstheme="minorHAnsi"/>
          <w:color w:val="404040" w:themeColor="text1" w:themeTint="BF"/>
          <w:sz w:val="24"/>
          <w:lang w:val="en-AU" w:bidi="en-US"/>
        </w:rPr>
        <w:t xml:space="preserve"> options available</w:t>
      </w:r>
    </w:p>
    <w:p w14:paraId="1EE2F359" w14:textId="20EC624E" w:rsidR="00035DB4" w:rsidRPr="00870A95" w:rsidRDefault="00BC16AB" w:rsidP="00870A95">
      <w:pPr>
        <w:pStyle w:val="ListParagraph"/>
        <w:numPr>
          <w:ilvl w:val="1"/>
          <w:numId w:val="149"/>
        </w:numPr>
        <w:spacing w:after="120" w:line="276" w:lineRule="auto"/>
        <w:ind w:right="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Find and analyse the benefits and consequences </w:t>
      </w:r>
      <w:r w:rsidR="00A551C9">
        <w:rPr>
          <w:rFonts w:cstheme="minorHAnsi"/>
          <w:color w:val="404040" w:themeColor="text1" w:themeTint="BF"/>
          <w:sz w:val="24"/>
          <w:lang w:val="en-AU" w:bidi="en-US"/>
        </w:rPr>
        <w:t>of</w:t>
      </w:r>
      <w:r w:rsidR="00A551C9" w:rsidRPr="00870A95">
        <w:rPr>
          <w:rFonts w:cstheme="minorHAnsi"/>
          <w:color w:val="404040" w:themeColor="text1" w:themeTint="BF"/>
          <w:sz w:val="24"/>
          <w:lang w:val="en-AU" w:bidi="en-US"/>
        </w:rPr>
        <w:t xml:space="preserve"> </w:t>
      </w:r>
      <w:r w:rsidRPr="00870A95">
        <w:rPr>
          <w:rFonts w:cstheme="minorHAnsi"/>
          <w:color w:val="404040" w:themeColor="text1" w:themeTint="BF"/>
          <w:sz w:val="24"/>
          <w:lang w:val="en-AU" w:bidi="en-US"/>
        </w:rPr>
        <w:t>choosing each option</w:t>
      </w:r>
    </w:p>
    <w:p w14:paraId="039E4E90" w14:textId="4F95CD1A" w:rsidR="00035DB4" w:rsidRPr="00870A95" w:rsidRDefault="00BC16AB" w:rsidP="00870A95">
      <w:pPr>
        <w:pStyle w:val="ListParagraph"/>
        <w:numPr>
          <w:ilvl w:val="1"/>
          <w:numId w:val="149"/>
        </w:numPr>
        <w:spacing w:after="120" w:line="276" w:lineRule="auto"/>
        <w:ind w:right="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Consider their goals, values and beliefs in a step-by-step manner</w:t>
      </w:r>
    </w:p>
    <w:p w14:paraId="6B38AAC0" w14:textId="72EBAC4B" w:rsidR="00035DB4" w:rsidRPr="00870A95" w:rsidRDefault="00BC16AB" w:rsidP="00870A95">
      <w:pPr>
        <w:pStyle w:val="ListParagraph"/>
        <w:numPr>
          <w:ilvl w:val="1"/>
          <w:numId w:val="149"/>
        </w:numPr>
        <w:spacing w:after="120" w:line="276" w:lineRule="auto"/>
        <w:ind w:right="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Know the legal implications of their choices and avoid illegal options</w:t>
      </w:r>
    </w:p>
    <w:p w14:paraId="77FB69AE" w14:textId="192880B7" w:rsidR="00035DB4" w:rsidRPr="00870A95" w:rsidRDefault="00BC16AB" w:rsidP="00870A95">
      <w:pPr>
        <w:pStyle w:val="ListParagraph"/>
        <w:numPr>
          <w:ilvl w:val="1"/>
          <w:numId w:val="149"/>
        </w:numPr>
        <w:spacing w:after="120" w:line="276" w:lineRule="auto"/>
        <w:ind w:right="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Feel </w:t>
      </w:r>
      <w:r w:rsidR="00035DB4" w:rsidRPr="00870A95">
        <w:rPr>
          <w:rFonts w:cstheme="minorHAnsi"/>
          <w:color w:val="404040" w:themeColor="text1" w:themeTint="BF"/>
          <w:sz w:val="24"/>
          <w:lang w:val="en-AU" w:bidi="en-US"/>
        </w:rPr>
        <w:t>assured and confident in their choice.</w:t>
      </w:r>
    </w:p>
    <w:p w14:paraId="352EB546" w14:textId="77777777" w:rsidR="00196E00" w:rsidRPr="00870A95" w:rsidRDefault="00196E00" w:rsidP="00DF0CB3">
      <w:pPr>
        <w:spacing w:after="120" w:line="276" w:lineRule="auto"/>
        <w:ind w:left="0" w:right="0" w:firstLine="0"/>
        <w:rPr>
          <w:rFonts w:cstheme="minorHAnsi"/>
          <w:b/>
          <w:bCs/>
          <w:color w:val="404040" w:themeColor="text1" w:themeTint="BF"/>
          <w:sz w:val="24"/>
          <w:lang w:val="en-AU" w:bidi="en-US"/>
        </w:rPr>
      </w:pPr>
      <w:r w:rsidRPr="00870A95">
        <w:rPr>
          <w:rFonts w:cstheme="minorHAnsi"/>
          <w:b/>
          <w:bCs/>
          <w:color w:val="404040" w:themeColor="text1" w:themeTint="BF"/>
          <w:sz w:val="24"/>
          <w:lang w:val="en-AU" w:bidi="en-US"/>
        </w:rPr>
        <w:br w:type="page"/>
      </w:r>
    </w:p>
    <w:p w14:paraId="031221A4" w14:textId="4985A201" w:rsidR="00035DB4" w:rsidRPr="00870A95" w:rsidRDefault="00035DB4" w:rsidP="00870A95">
      <w:pPr>
        <w:pStyle w:val="ListParagraph"/>
        <w:numPr>
          <w:ilvl w:val="0"/>
          <w:numId w:val="149"/>
        </w:numPr>
        <w:spacing w:after="120" w:line="276" w:lineRule="auto"/>
        <w:ind w:right="0"/>
        <w:contextualSpacing w:val="0"/>
        <w:jc w:val="both"/>
        <w:rPr>
          <w:rFonts w:cstheme="minorHAnsi"/>
          <w:color w:val="404040" w:themeColor="text1" w:themeTint="BF"/>
          <w:sz w:val="24"/>
          <w:lang w:val="en-AU" w:bidi="en-US"/>
        </w:rPr>
      </w:pPr>
      <w:r w:rsidRPr="00870A95">
        <w:rPr>
          <w:rFonts w:cstheme="minorHAnsi"/>
          <w:b/>
          <w:bCs/>
          <w:color w:val="404040" w:themeColor="text1" w:themeTint="BF"/>
          <w:sz w:val="24"/>
          <w:lang w:val="en-AU" w:bidi="en-US"/>
        </w:rPr>
        <w:lastRenderedPageBreak/>
        <w:t xml:space="preserve">Come up with a way for the </w:t>
      </w:r>
      <w:r w:rsidR="00196E00" w:rsidRPr="00870A95">
        <w:rPr>
          <w:rFonts w:cstheme="minorHAnsi"/>
          <w:b/>
          <w:bCs/>
          <w:color w:val="404040" w:themeColor="text1" w:themeTint="BF"/>
          <w:sz w:val="24"/>
          <w:lang w:val="en-AU" w:bidi="en-US"/>
        </w:rPr>
        <w:t>client</w:t>
      </w:r>
      <w:r w:rsidRPr="00870A95">
        <w:rPr>
          <w:rFonts w:cstheme="minorHAnsi"/>
          <w:b/>
          <w:bCs/>
          <w:color w:val="404040" w:themeColor="text1" w:themeTint="BF"/>
          <w:sz w:val="24"/>
          <w:lang w:val="en-AU" w:bidi="en-US"/>
        </w:rPr>
        <w:t xml:space="preserve"> to communicate their choice.</w:t>
      </w:r>
    </w:p>
    <w:p w14:paraId="69A13391" w14:textId="375048A0" w:rsidR="00035DB4" w:rsidRPr="00870A95" w:rsidRDefault="00035DB4" w:rsidP="00870A95">
      <w:pPr>
        <w:pStyle w:val="ListParagraph"/>
        <w:spacing w:after="120" w:line="276" w:lineRule="auto"/>
        <w:ind w:right="0" w:firstLine="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Doing this will be crucial in helping the </w:t>
      </w:r>
      <w:r w:rsidR="00196E00" w:rsidRPr="00870A95">
        <w:rPr>
          <w:rFonts w:cstheme="minorHAnsi"/>
          <w:color w:val="404040" w:themeColor="text1" w:themeTint="BF"/>
          <w:sz w:val="24"/>
          <w:lang w:val="en-AU" w:bidi="en-US"/>
        </w:rPr>
        <w:t>client</w:t>
      </w:r>
      <w:r w:rsidRPr="00870A95">
        <w:rPr>
          <w:rFonts w:cstheme="minorHAnsi"/>
          <w:color w:val="404040" w:themeColor="text1" w:themeTint="BF"/>
          <w:sz w:val="24"/>
          <w:lang w:val="en-AU" w:bidi="en-US"/>
        </w:rPr>
        <w:t xml:space="preserve"> become self-determined. You may come up with strategies based on the person's capability and preferred way of communicating. For example, a person may use a text-to-speech device to verbally state what books they want to read.</w:t>
      </w:r>
    </w:p>
    <w:p w14:paraId="68443B36" w14:textId="77777777" w:rsidR="00035DB4" w:rsidRPr="00870A95" w:rsidRDefault="00035DB4" w:rsidP="00870A95">
      <w:pPr>
        <w:pStyle w:val="ListParagraph"/>
        <w:numPr>
          <w:ilvl w:val="0"/>
          <w:numId w:val="149"/>
        </w:numPr>
        <w:spacing w:after="120" w:line="276" w:lineRule="auto"/>
        <w:ind w:right="0"/>
        <w:contextualSpacing w:val="0"/>
        <w:jc w:val="both"/>
        <w:rPr>
          <w:rFonts w:cstheme="minorHAnsi"/>
          <w:color w:val="404040" w:themeColor="text1" w:themeTint="BF"/>
          <w:sz w:val="24"/>
          <w:lang w:val="en-AU" w:bidi="en-US"/>
        </w:rPr>
      </w:pPr>
      <w:r w:rsidRPr="00870A95">
        <w:rPr>
          <w:rFonts w:cstheme="minorHAnsi"/>
          <w:b/>
          <w:bCs/>
          <w:color w:val="404040" w:themeColor="text1" w:themeTint="BF"/>
          <w:sz w:val="24"/>
          <w:lang w:val="en-AU" w:bidi="en-US"/>
        </w:rPr>
        <w:t>Provide opportunities to make choices every day.</w:t>
      </w:r>
      <w:r w:rsidRPr="00870A95">
        <w:rPr>
          <w:rFonts w:cstheme="minorHAnsi"/>
          <w:color w:val="404040" w:themeColor="text1" w:themeTint="BF"/>
          <w:sz w:val="24"/>
          <w:lang w:val="en-AU" w:bidi="en-US"/>
        </w:rPr>
        <w:t xml:space="preserve"> </w:t>
      </w:r>
    </w:p>
    <w:p w14:paraId="1CA068ED" w14:textId="77777777" w:rsidR="00035DB4" w:rsidRPr="00870A95" w:rsidRDefault="00035DB4" w:rsidP="00870A95">
      <w:pPr>
        <w:pStyle w:val="ListParagraph"/>
        <w:spacing w:after="120" w:line="276" w:lineRule="auto"/>
        <w:ind w:right="0" w:firstLine="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A person can be assisted in developing their choice-making skills. This can be done by having choice-making in activities that the person can take part in. For example, you can provide opportunities for choice to an older person during an art activity. Rather than providing only a piece of paper and crayons, allow them to choose what art materials to use.</w:t>
      </w:r>
    </w:p>
    <w:p w14:paraId="68B6C8A1" w14:textId="2F4B3194" w:rsidR="00C353B9" w:rsidRPr="00DF0CB3" w:rsidRDefault="00C353B9" w:rsidP="00A551C9">
      <w:pPr>
        <w:spacing w:after="120" w:line="276" w:lineRule="auto"/>
        <w:ind w:left="0" w:right="0" w:firstLine="0"/>
        <w:jc w:val="both"/>
        <w:rPr>
          <w:rFonts w:cstheme="minorHAnsi"/>
          <w:color w:val="404040" w:themeColor="text1" w:themeTint="BF"/>
          <w:sz w:val="24"/>
          <w:lang w:val="en-AU" w:bidi="en-US"/>
        </w:rPr>
      </w:pPr>
    </w:p>
    <w:p w14:paraId="72B9C6F7" w14:textId="1E61B461" w:rsidR="001945E8" w:rsidRPr="00870A95" w:rsidRDefault="001945E8" w:rsidP="00870A95">
      <w:pPr>
        <w:pStyle w:val="Heading3"/>
        <w:tabs>
          <w:tab w:val="left" w:pos="180"/>
        </w:tabs>
        <w:ind w:right="0"/>
        <w:rPr>
          <w:b/>
          <w:bCs/>
          <w:lang w:val="en-AU" w:bidi="en-US"/>
        </w:rPr>
      </w:pPr>
      <w:bookmarkStart w:id="78" w:name="_Toc132611240"/>
      <w:r w:rsidRPr="00870A95">
        <w:rPr>
          <w:b/>
          <w:bCs/>
          <w:lang w:val="en-AU"/>
        </w:rPr>
        <w:t xml:space="preserve">2.5.1 </w:t>
      </w:r>
      <w:r w:rsidR="00E36810" w:rsidRPr="00870A95">
        <w:rPr>
          <w:b/>
          <w:bCs/>
          <w:lang w:val="en-AU"/>
        </w:rPr>
        <w:t>Maintaining the Privacy of Clients</w:t>
      </w:r>
      <w:bookmarkEnd w:id="78"/>
    </w:p>
    <w:p w14:paraId="21C8ECCD" w14:textId="6CA84E3E" w:rsidR="00035DB4" w:rsidRPr="00870A95" w:rsidRDefault="00983B7F"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noProof/>
          <w:color w:val="404040" w:themeColor="text1" w:themeTint="BF"/>
          <w:sz w:val="24"/>
          <w:lang w:val="en-AU" w:bidi="en-US"/>
        </w:rPr>
        <w:drawing>
          <wp:anchor distT="0" distB="0" distL="114300" distR="114300" simplePos="0" relativeHeight="251658251" behindDoc="0" locked="0" layoutInCell="1" allowOverlap="1" wp14:anchorId="0B4143A3" wp14:editId="5E3AFB0B">
            <wp:simplePos x="0" y="0"/>
            <wp:positionH relativeFrom="margin">
              <wp:posOffset>2829230</wp:posOffset>
            </wp:positionH>
            <wp:positionV relativeFrom="paragraph">
              <wp:posOffset>17780</wp:posOffset>
            </wp:positionV>
            <wp:extent cx="2900680" cy="3425825"/>
            <wp:effectExtent l="0" t="0" r="6350" b="3175"/>
            <wp:wrapSquare wrapText="bothSides"/>
            <wp:docPr id="876719957" name="Picture 876719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19957" name="Picture 876719957"/>
                    <pic:cNvPicPr/>
                  </pic:nvPicPr>
                  <pic:blipFill rotWithShape="1">
                    <a:blip r:embed="rId569" cstate="print">
                      <a:extLst>
                        <a:ext uri="{28A0092B-C50C-407E-A947-70E740481C1C}">
                          <a14:useLocalDpi xmlns:a14="http://schemas.microsoft.com/office/drawing/2010/main" val="0"/>
                        </a:ext>
                      </a:extLst>
                    </a:blip>
                    <a:srcRect l="3255" t="1540" r="44267" b="5635"/>
                    <a:stretch/>
                  </pic:blipFill>
                  <pic:spPr bwMode="auto">
                    <a:xfrm>
                      <a:off x="0" y="0"/>
                      <a:ext cx="2900680" cy="34258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551C9">
        <w:rPr>
          <w:rFonts w:cstheme="minorHAnsi"/>
          <w:noProof/>
          <w:color w:val="404040" w:themeColor="text1" w:themeTint="BF"/>
          <w:sz w:val="24"/>
          <w:lang w:val="en-AU" w:bidi="en-US"/>
        </w:rPr>
        <w:t>It would be best if you also remembered</w:t>
      </w:r>
      <w:r w:rsidR="00035DB4" w:rsidRPr="00870A95">
        <w:rPr>
          <w:rFonts w:cstheme="minorHAnsi"/>
          <w:color w:val="404040" w:themeColor="text1" w:themeTint="BF"/>
          <w:sz w:val="24"/>
          <w:lang w:val="en-AU" w:bidi="en-US"/>
        </w:rPr>
        <w:t xml:space="preserve"> </w:t>
      </w:r>
      <w:r w:rsidR="00793617" w:rsidRPr="00870A95">
        <w:rPr>
          <w:rFonts w:cstheme="minorHAnsi"/>
          <w:color w:val="404040" w:themeColor="text1" w:themeTint="BF"/>
          <w:sz w:val="24"/>
          <w:lang w:val="en-AU" w:bidi="en-US"/>
        </w:rPr>
        <w:t>to support</w:t>
      </w:r>
      <w:r w:rsidR="00035DB4" w:rsidRPr="00870A95">
        <w:rPr>
          <w:rFonts w:cstheme="minorHAnsi"/>
          <w:color w:val="404040" w:themeColor="text1" w:themeTint="BF"/>
          <w:sz w:val="24"/>
          <w:lang w:val="en-AU" w:bidi="en-US"/>
        </w:rPr>
        <w:t xml:space="preserve"> </w:t>
      </w:r>
      <w:r w:rsidR="007C5210" w:rsidRPr="00870A95">
        <w:rPr>
          <w:rFonts w:cstheme="minorHAnsi"/>
          <w:color w:val="404040" w:themeColor="text1" w:themeTint="BF"/>
          <w:sz w:val="24"/>
          <w:lang w:val="en-AU" w:bidi="en-US"/>
        </w:rPr>
        <w:t>clients</w:t>
      </w:r>
      <w:r w:rsidR="00E36810" w:rsidRPr="00870A95">
        <w:rPr>
          <w:rFonts w:cstheme="minorHAnsi"/>
          <w:color w:val="404040" w:themeColor="text1" w:themeTint="BF"/>
          <w:sz w:val="24"/>
          <w:lang w:val="en-AU" w:bidi="en-US"/>
        </w:rPr>
        <w:t xml:space="preserve"> by maintaining their privacy. This can be done by </w:t>
      </w:r>
      <w:r w:rsidR="00CB4735" w:rsidRPr="00870A95">
        <w:rPr>
          <w:rFonts w:cstheme="minorHAnsi"/>
          <w:color w:val="404040" w:themeColor="text1" w:themeTint="BF"/>
          <w:sz w:val="24"/>
          <w:lang w:val="en-AU" w:bidi="en-US"/>
        </w:rPr>
        <w:t xml:space="preserve">asking for their informed consent. </w:t>
      </w:r>
      <w:r w:rsidR="00C353B9" w:rsidRPr="00870A95">
        <w:rPr>
          <w:rFonts w:cstheme="minorHAnsi"/>
          <w:color w:val="404040" w:themeColor="text1" w:themeTint="BF"/>
          <w:sz w:val="24"/>
          <w:lang w:val="en-AU" w:bidi="en-US"/>
        </w:rPr>
        <w:t>Recall informed consent as discussed in Section 1.4.3 of this Learner Guide.</w:t>
      </w:r>
      <w:r w:rsidR="00035DB4" w:rsidRPr="00870A95">
        <w:rPr>
          <w:rFonts w:cstheme="minorHAnsi"/>
          <w:color w:val="404040" w:themeColor="text1" w:themeTint="BF"/>
          <w:sz w:val="24"/>
          <w:lang w:val="en-AU" w:bidi="en-US"/>
        </w:rPr>
        <w:t xml:space="preserve"> </w:t>
      </w:r>
      <w:r w:rsidR="00035DB4" w:rsidRPr="00870A95">
        <w:rPr>
          <w:rFonts w:cstheme="minorHAnsi"/>
          <w:i/>
          <w:iCs/>
          <w:color w:val="404040" w:themeColor="text1" w:themeTint="BF"/>
          <w:sz w:val="24"/>
          <w:lang w:val="en-AU" w:bidi="en-US"/>
        </w:rPr>
        <w:t>Informed consent</w:t>
      </w:r>
      <w:r w:rsidR="00035DB4" w:rsidRPr="00870A95">
        <w:rPr>
          <w:rFonts w:cstheme="minorHAnsi"/>
          <w:color w:val="404040" w:themeColor="text1" w:themeTint="BF"/>
          <w:sz w:val="24"/>
          <w:lang w:val="en-AU" w:bidi="en-US"/>
        </w:rPr>
        <w:t xml:space="preserve"> refers to a person granting permission for others to </w:t>
      </w:r>
      <w:r w:rsidR="00A551C9">
        <w:rPr>
          <w:rFonts w:cstheme="minorHAnsi"/>
          <w:color w:val="404040" w:themeColor="text1" w:themeTint="BF"/>
          <w:sz w:val="24"/>
          <w:lang w:val="en-AU" w:bidi="en-US"/>
        </w:rPr>
        <w:t xml:space="preserve">access </w:t>
      </w:r>
      <w:r w:rsidR="00035DB4" w:rsidRPr="00870A95">
        <w:rPr>
          <w:rFonts w:cstheme="minorHAnsi"/>
          <w:color w:val="404040" w:themeColor="text1" w:themeTint="BF"/>
          <w:sz w:val="24"/>
          <w:lang w:val="en-AU" w:bidi="en-US"/>
        </w:rPr>
        <w:t>any information that can be used to identify them. Permission is informed if the person is given all essential details on the decision being made, including</w:t>
      </w:r>
      <w:r w:rsidR="00A551C9">
        <w:rPr>
          <w:rFonts w:cstheme="minorHAnsi"/>
          <w:color w:val="404040" w:themeColor="text1" w:themeTint="BF"/>
          <w:sz w:val="24"/>
          <w:lang w:val="en-AU" w:bidi="en-US"/>
        </w:rPr>
        <w:t xml:space="preserve"> the following</w:t>
      </w:r>
      <w:r w:rsidR="00035DB4" w:rsidRPr="00870A95">
        <w:rPr>
          <w:rFonts w:cstheme="minorHAnsi"/>
          <w:color w:val="404040" w:themeColor="text1" w:themeTint="BF"/>
          <w:sz w:val="24"/>
          <w:lang w:val="en-AU" w:bidi="en-US"/>
        </w:rPr>
        <w:t>:</w:t>
      </w:r>
    </w:p>
    <w:p w14:paraId="343131EA" w14:textId="09E4FE2F" w:rsidR="00035DB4" w:rsidRPr="00870A95" w:rsidRDefault="00BC16AB" w:rsidP="00870A95">
      <w:pPr>
        <w:pStyle w:val="ListParagraph"/>
        <w:numPr>
          <w:ilvl w:val="0"/>
          <w:numId w:val="149"/>
        </w:numPr>
        <w:spacing w:after="120" w:line="276" w:lineRule="auto"/>
        <w:ind w:right="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Possible outcomes of </w:t>
      </w:r>
      <w:r w:rsidR="00035DB4" w:rsidRPr="00870A95">
        <w:rPr>
          <w:rFonts w:cstheme="minorHAnsi"/>
          <w:color w:val="404040" w:themeColor="text1" w:themeTint="BF"/>
          <w:sz w:val="24"/>
          <w:lang w:val="en-AU" w:bidi="en-US"/>
        </w:rPr>
        <w:t>the decision</w:t>
      </w:r>
    </w:p>
    <w:p w14:paraId="5E54B5BF" w14:textId="37EA0ED7" w:rsidR="00035DB4" w:rsidRPr="00870A95" w:rsidRDefault="00BC16AB" w:rsidP="00870A95">
      <w:pPr>
        <w:pStyle w:val="ListParagraph"/>
        <w:numPr>
          <w:ilvl w:val="0"/>
          <w:numId w:val="149"/>
        </w:numPr>
        <w:spacing w:after="120" w:line="276" w:lineRule="auto"/>
        <w:ind w:right="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Risks involved with the decision</w:t>
      </w:r>
    </w:p>
    <w:p w14:paraId="2CA3C4B6" w14:textId="503CC011" w:rsidR="005339A6" w:rsidRPr="00870A95" w:rsidRDefault="00BC16AB" w:rsidP="00870A95">
      <w:pPr>
        <w:pStyle w:val="ListParagraph"/>
        <w:numPr>
          <w:ilvl w:val="0"/>
          <w:numId w:val="149"/>
        </w:numPr>
        <w:spacing w:after="120" w:line="276" w:lineRule="auto"/>
        <w:ind w:right="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Effects </w:t>
      </w:r>
      <w:r w:rsidR="00035DB4" w:rsidRPr="00870A95">
        <w:rPr>
          <w:rFonts w:cstheme="minorHAnsi"/>
          <w:color w:val="404040" w:themeColor="text1" w:themeTint="BF"/>
          <w:sz w:val="24"/>
          <w:lang w:val="en-AU" w:bidi="en-US"/>
        </w:rPr>
        <w:t>that the decision may have on their financial assets</w:t>
      </w:r>
    </w:p>
    <w:p w14:paraId="4A478650" w14:textId="0596C7FB" w:rsidR="00035DB4" w:rsidRPr="00870A95" w:rsidRDefault="00035DB4"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Informed consent is necessary in all cases, except when:</w:t>
      </w:r>
    </w:p>
    <w:p w14:paraId="34F8953D" w14:textId="04E7F53E" w:rsidR="00035DB4" w:rsidRPr="00870A95" w:rsidRDefault="00BC16AB" w:rsidP="00870A95">
      <w:pPr>
        <w:pStyle w:val="ListParagraph"/>
        <w:numPr>
          <w:ilvl w:val="0"/>
          <w:numId w:val="150"/>
        </w:numPr>
        <w:spacing w:after="120" w:line="276" w:lineRule="auto"/>
        <w:ind w:right="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A court order requires you to provide information without the consent of the person</w:t>
      </w:r>
    </w:p>
    <w:p w14:paraId="3F820766" w14:textId="1C28A461" w:rsidR="00035DB4" w:rsidRPr="00870A95" w:rsidRDefault="00BC16AB" w:rsidP="00870A95">
      <w:pPr>
        <w:pStyle w:val="ListParagraph"/>
        <w:numPr>
          <w:ilvl w:val="0"/>
          <w:numId w:val="150"/>
        </w:numPr>
        <w:spacing w:after="120" w:line="276" w:lineRule="auto"/>
        <w:ind w:right="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Giving i</w:t>
      </w:r>
      <w:r w:rsidR="00035DB4" w:rsidRPr="00870A95">
        <w:rPr>
          <w:rFonts w:cstheme="minorHAnsi"/>
          <w:color w:val="404040" w:themeColor="text1" w:themeTint="BF"/>
          <w:sz w:val="24"/>
          <w:lang w:val="en-AU" w:bidi="en-US"/>
        </w:rPr>
        <w:t>nformation is needed to assist law enforcement agencies and other government agencies</w:t>
      </w:r>
    </w:p>
    <w:p w14:paraId="7A629D68" w14:textId="0FCEA440" w:rsidR="00035DB4" w:rsidRPr="00870A95" w:rsidRDefault="00BC16AB" w:rsidP="00870A95">
      <w:pPr>
        <w:pStyle w:val="ListParagraph"/>
        <w:numPr>
          <w:ilvl w:val="0"/>
          <w:numId w:val="150"/>
        </w:numPr>
        <w:spacing w:after="120" w:line="276" w:lineRule="auto"/>
        <w:ind w:right="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There </w:t>
      </w:r>
      <w:r w:rsidR="00035DB4" w:rsidRPr="00870A95">
        <w:rPr>
          <w:rFonts w:cstheme="minorHAnsi"/>
          <w:color w:val="404040" w:themeColor="text1" w:themeTint="BF"/>
          <w:sz w:val="24"/>
          <w:lang w:val="en-AU" w:bidi="en-US"/>
        </w:rPr>
        <w:t xml:space="preserve">is reason to believe that the person is in danger or </w:t>
      </w:r>
      <w:r w:rsidR="00A551C9">
        <w:rPr>
          <w:rFonts w:cstheme="minorHAnsi"/>
          <w:color w:val="404040" w:themeColor="text1" w:themeTint="BF"/>
          <w:sz w:val="24"/>
          <w:lang w:val="en-AU" w:bidi="en-US"/>
        </w:rPr>
        <w:t xml:space="preserve">at </w:t>
      </w:r>
      <w:r w:rsidR="00035DB4" w:rsidRPr="00870A95">
        <w:rPr>
          <w:rFonts w:cstheme="minorHAnsi"/>
          <w:color w:val="404040" w:themeColor="text1" w:themeTint="BF"/>
          <w:sz w:val="24"/>
          <w:lang w:val="en-AU" w:bidi="en-US"/>
        </w:rPr>
        <w:t>risk of harm, and the information is needed to file a report</w:t>
      </w:r>
    </w:p>
    <w:p w14:paraId="343D9851" w14:textId="77777777" w:rsidR="00035DB4" w:rsidRPr="00870A95" w:rsidRDefault="00035DB4" w:rsidP="00870A95">
      <w:pPr>
        <w:ind w:left="374" w:right="0"/>
        <w:jc w:val="both"/>
        <w:rPr>
          <w:rFonts w:cstheme="minorHAnsi"/>
          <w:color w:val="262626" w:themeColor="text1" w:themeTint="D9"/>
          <w:sz w:val="24"/>
          <w:lang w:val="en-AU" w:bidi="en-US"/>
        </w:rPr>
      </w:pPr>
      <w:r w:rsidRPr="00870A95">
        <w:rPr>
          <w:rFonts w:cstheme="minorHAnsi"/>
          <w:color w:val="262626" w:themeColor="text1" w:themeTint="D9"/>
          <w:sz w:val="24"/>
          <w:lang w:val="en-AU" w:bidi="en-US"/>
        </w:rPr>
        <w:br w:type="page"/>
      </w:r>
    </w:p>
    <w:p w14:paraId="3A0926E1" w14:textId="7C512208" w:rsidR="00035DB4" w:rsidRPr="00870A95" w:rsidRDefault="00EB2702"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lastRenderedPageBreak/>
        <w:t>Ensuring</w:t>
      </w:r>
      <w:r w:rsidR="00035DB4" w:rsidRPr="00870A95">
        <w:rPr>
          <w:rFonts w:cstheme="minorHAnsi"/>
          <w:color w:val="404040" w:themeColor="text1" w:themeTint="BF"/>
          <w:sz w:val="24"/>
          <w:lang w:val="en-AU" w:bidi="en-US"/>
        </w:rPr>
        <w:t xml:space="preserve"> that </w:t>
      </w:r>
      <w:r w:rsidRPr="00870A95">
        <w:rPr>
          <w:rFonts w:cstheme="minorHAnsi"/>
          <w:color w:val="404040" w:themeColor="text1" w:themeTint="BF"/>
          <w:sz w:val="24"/>
          <w:lang w:val="en-AU" w:bidi="en-US"/>
        </w:rPr>
        <w:t>clients</w:t>
      </w:r>
      <w:r w:rsidR="00035DB4" w:rsidRPr="00870A95">
        <w:rPr>
          <w:rFonts w:cstheme="minorHAnsi"/>
          <w:color w:val="404040" w:themeColor="text1" w:themeTint="BF"/>
          <w:sz w:val="24"/>
          <w:lang w:val="en-AU" w:bidi="en-US"/>
        </w:rPr>
        <w:t xml:space="preserve"> can provide informed consent</w:t>
      </w:r>
      <w:r w:rsidRPr="00870A95">
        <w:rPr>
          <w:rFonts w:cstheme="minorHAnsi"/>
          <w:color w:val="404040" w:themeColor="text1" w:themeTint="BF"/>
          <w:sz w:val="24"/>
          <w:lang w:val="en-AU" w:bidi="en-US"/>
        </w:rPr>
        <w:t xml:space="preserve"> allows you to</w:t>
      </w:r>
      <w:r w:rsidR="00035DB4" w:rsidRPr="00870A95">
        <w:rPr>
          <w:rFonts w:cstheme="minorHAnsi"/>
          <w:color w:val="404040" w:themeColor="text1" w:themeTint="BF"/>
          <w:sz w:val="24"/>
          <w:lang w:val="en-AU" w:bidi="en-US"/>
        </w:rPr>
        <w:t>:</w:t>
      </w:r>
    </w:p>
    <w:p w14:paraId="0C255C36" w14:textId="68A1AA13" w:rsidR="00035DB4" w:rsidRPr="00870A95" w:rsidRDefault="00BC16AB" w:rsidP="00870A95">
      <w:pPr>
        <w:pStyle w:val="ListParagraph"/>
        <w:numPr>
          <w:ilvl w:val="0"/>
          <w:numId w:val="151"/>
        </w:numPr>
        <w:spacing w:after="120" w:line="276" w:lineRule="auto"/>
        <w:ind w:left="714" w:right="0" w:hanging="357"/>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Respect the </w:t>
      </w:r>
      <w:r w:rsidR="00EB2702" w:rsidRPr="00870A95">
        <w:rPr>
          <w:rFonts w:cstheme="minorHAnsi"/>
          <w:color w:val="404040" w:themeColor="text1" w:themeTint="BF"/>
          <w:sz w:val="24"/>
          <w:lang w:val="en-AU" w:bidi="en-US"/>
        </w:rPr>
        <w:t>client’s interests</w:t>
      </w:r>
    </w:p>
    <w:p w14:paraId="104F2843" w14:textId="057FEB51" w:rsidR="00035DB4" w:rsidRPr="00870A95" w:rsidRDefault="00BC16AB" w:rsidP="00870A95">
      <w:pPr>
        <w:pStyle w:val="ListParagraph"/>
        <w:numPr>
          <w:ilvl w:val="0"/>
          <w:numId w:val="151"/>
        </w:numPr>
        <w:spacing w:after="120" w:line="276" w:lineRule="auto"/>
        <w:ind w:left="714" w:right="0" w:hanging="357"/>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Follow the procedures </w:t>
      </w:r>
      <w:r w:rsidR="00A551C9">
        <w:rPr>
          <w:rFonts w:cstheme="minorHAnsi"/>
          <w:color w:val="404040" w:themeColor="text1" w:themeTint="BF"/>
          <w:sz w:val="24"/>
          <w:lang w:val="en-AU" w:bidi="en-US"/>
        </w:rPr>
        <w:t>for</w:t>
      </w:r>
      <w:r w:rsidR="00A551C9" w:rsidRPr="00870A95">
        <w:rPr>
          <w:rFonts w:cstheme="minorHAnsi"/>
          <w:color w:val="404040" w:themeColor="text1" w:themeTint="BF"/>
          <w:sz w:val="24"/>
          <w:lang w:val="en-AU" w:bidi="en-US"/>
        </w:rPr>
        <w:t xml:space="preserve"> </w:t>
      </w:r>
      <w:r w:rsidRPr="00870A95">
        <w:rPr>
          <w:rFonts w:cstheme="minorHAnsi"/>
          <w:color w:val="404040" w:themeColor="text1" w:themeTint="BF"/>
          <w:sz w:val="24"/>
          <w:lang w:val="en-AU" w:bidi="en-US"/>
        </w:rPr>
        <w:t>privacy, confidentiality and disclosure</w:t>
      </w:r>
    </w:p>
    <w:p w14:paraId="47C83EFF" w14:textId="3F863C58" w:rsidR="00035DB4" w:rsidRPr="00870A95" w:rsidRDefault="00BC16AB" w:rsidP="00870A95">
      <w:pPr>
        <w:pStyle w:val="ListParagraph"/>
        <w:numPr>
          <w:ilvl w:val="0"/>
          <w:numId w:val="151"/>
        </w:numPr>
        <w:spacing w:after="120" w:line="276" w:lineRule="auto"/>
        <w:ind w:left="714" w:right="0" w:hanging="357"/>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Discuss all essential details with the </w:t>
      </w:r>
      <w:r w:rsidR="00EB2702" w:rsidRPr="00870A95">
        <w:rPr>
          <w:rFonts w:cstheme="minorHAnsi"/>
          <w:color w:val="404040" w:themeColor="text1" w:themeTint="BF"/>
          <w:sz w:val="24"/>
          <w:lang w:val="en-AU" w:bidi="en-US"/>
        </w:rPr>
        <w:t>client</w:t>
      </w:r>
      <w:r w:rsidR="00035DB4" w:rsidRPr="00870A95">
        <w:rPr>
          <w:rFonts w:cstheme="minorHAnsi"/>
          <w:color w:val="404040" w:themeColor="text1" w:themeTint="BF"/>
          <w:sz w:val="24"/>
          <w:lang w:val="en-AU" w:bidi="en-US"/>
        </w:rPr>
        <w:t xml:space="preserve"> and answer all questions</w:t>
      </w:r>
    </w:p>
    <w:p w14:paraId="6825A05D" w14:textId="17734185" w:rsidR="00035DB4" w:rsidRPr="00870A95" w:rsidRDefault="00BC16AB" w:rsidP="00870A95">
      <w:pPr>
        <w:pStyle w:val="ListParagraph"/>
        <w:numPr>
          <w:ilvl w:val="0"/>
          <w:numId w:val="151"/>
        </w:numPr>
        <w:spacing w:after="120" w:line="276" w:lineRule="auto"/>
        <w:ind w:left="714" w:right="0" w:hanging="357"/>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Identify if an option will present a substantial risk </w:t>
      </w:r>
      <w:r w:rsidR="00A551C9">
        <w:rPr>
          <w:rFonts w:cstheme="minorHAnsi"/>
          <w:color w:val="404040" w:themeColor="text1" w:themeTint="BF"/>
          <w:sz w:val="24"/>
          <w:lang w:val="en-AU" w:bidi="en-US"/>
        </w:rPr>
        <w:t>of</w:t>
      </w:r>
      <w:r w:rsidR="00A551C9" w:rsidRPr="00870A95">
        <w:rPr>
          <w:rFonts w:cstheme="minorHAnsi"/>
          <w:color w:val="404040" w:themeColor="text1" w:themeTint="BF"/>
          <w:sz w:val="24"/>
          <w:lang w:val="en-AU" w:bidi="en-US"/>
        </w:rPr>
        <w:t xml:space="preserve"> </w:t>
      </w:r>
      <w:r w:rsidRPr="00870A95">
        <w:rPr>
          <w:rFonts w:cstheme="minorHAnsi"/>
          <w:color w:val="404040" w:themeColor="text1" w:themeTint="BF"/>
          <w:sz w:val="24"/>
          <w:lang w:val="en-AU" w:bidi="en-US"/>
        </w:rPr>
        <w:t xml:space="preserve">harm to the </w:t>
      </w:r>
      <w:r w:rsidR="009B0804" w:rsidRPr="00870A95">
        <w:rPr>
          <w:rFonts w:cstheme="minorHAnsi"/>
          <w:color w:val="404040" w:themeColor="text1" w:themeTint="BF"/>
          <w:sz w:val="24"/>
          <w:lang w:val="en-AU" w:bidi="en-US"/>
        </w:rPr>
        <w:t>client</w:t>
      </w:r>
    </w:p>
    <w:p w14:paraId="068606ED" w14:textId="68364928" w:rsidR="00035DB4" w:rsidRPr="00870A95" w:rsidRDefault="00BC16AB" w:rsidP="00870A95">
      <w:pPr>
        <w:pStyle w:val="ListParagraph"/>
        <w:numPr>
          <w:ilvl w:val="0"/>
          <w:numId w:val="151"/>
        </w:numPr>
        <w:spacing w:after="120" w:line="276" w:lineRule="auto"/>
        <w:ind w:left="714" w:right="0" w:hanging="357"/>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Prevent others from forcing the </w:t>
      </w:r>
      <w:r w:rsidR="009B0804" w:rsidRPr="00870A95">
        <w:rPr>
          <w:rFonts w:cstheme="minorHAnsi"/>
          <w:color w:val="404040" w:themeColor="text1" w:themeTint="BF"/>
          <w:sz w:val="24"/>
          <w:lang w:val="en-AU" w:bidi="en-US"/>
        </w:rPr>
        <w:t>client</w:t>
      </w:r>
      <w:r w:rsidR="00035DB4" w:rsidRPr="00870A95">
        <w:rPr>
          <w:rFonts w:cstheme="minorHAnsi"/>
          <w:color w:val="404040" w:themeColor="text1" w:themeTint="BF"/>
          <w:sz w:val="24"/>
          <w:lang w:val="en-AU" w:bidi="en-US"/>
        </w:rPr>
        <w:t xml:space="preserve"> into making a decision they disagree with</w:t>
      </w:r>
    </w:p>
    <w:p w14:paraId="5EC45E3B" w14:textId="4D10874C" w:rsidR="00035DB4" w:rsidRPr="00870A95" w:rsidRDefault="00BC16AB" w:rsidP="00870A95">
      <w:pPr>
        <w:pStyle w:val="ListParagraph"/>
        <w:numPr>
          <w:ilvl w:val="0"/>
          <w:numId w:val="151"/>
        </w:numPr>
        <w:spacing w:after="120" w:line="276" w:lineRule="auto"/>
        <w:ind w:left="714" w:right="0" w:hanging="357"/>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Remind the </w:t>
      </w:r>
      <w:r w:rsidR="009B0804" w:rsidRPr="00870A95">
        <w:rPr>
          <w:rFonts w:cstheme="minorHAnsi"/>
          <w:color w:val="404040" w:themeColor="text1" w:themeTint="BF"/>
          <w:sz w:val="24"/>
          <w:lang w:val="en-AU" w:bidi="en-US"/>
        </w:rPr>
        <w:t>client</w:t>
      </w:r>
      <w:r w:rsidR="00035DB4" w:rsidRPr="00870A95">
        <w:rPr>
          <w:rFonts w:cstheme="minorHAnsi"/>
          <w:color w:val="404040" w:themeColor="text1" w:themeTint="BF"/>
          <w:sz w:val="24"/>
          <w:lang w:val="en-AU" w:bidi="en-US"/>
        </w:rPr>
        <w:t xml:space="preserve"> that they must provide specific information when consenting, such as times when the consent applies</w:t>
      </w:r>
    </w:p>
    <w:p w14:paraId="2E5FD6C0" w14:textId="0D37F729" w:rsidR="00035DB4" w:rsidRPr="00870A95" w:rsidRDefault="00BC16AB" w:rsidP="00870A95">
      <w:pPr>
        <w:pStyle w:val="ListParagraph"/>
        <w:numPr>
          <w:ilvl w:val="0"/>
          <w:numId w:val="151"/>
        </w:numPr>
        <w:spacing w:after="120" w:line="276" w:lineRule="auto"/>
        <w:ind w:left="714" w:right="0" w:hanging="357"/>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Remind </w:t>
      </w:r>
      <w:r w:rsidR="00035DB4" w:rsidRPr="00870A95">
        <w:rPr>
          <w:rFonts w:cstheme="minorHAnsi"/>
          <w:color w:val="404040" w:themeColor="text1" w:themeTint="BF"/>
          <w:sz w:val="24"/>
          <w:lang w:val="en-AU" w:bidi="en-US"/>
        </w:rPr>
        <w:t xml:space="preserve">the </w:t>
      </w:r>
      <w:r w:rsidR="009B0804" w:rsidRPr="00870A95">
        <w:rPr>
          <w:rFonts w:cstheme="minorHAnsi"/>
          <w:color w:val="404040" w:themeColor="text1" w:themeTint="BF"/>
          <w:sz w:val="24"/>
          <w:lang w:val="en-AU" w:bidi="en-US"/>
        </w:rPr>
        <w:t>client</w:t>
      </w:r>
      <w:r w:rsidR="00035DB4" w:rsidRPr="00870A95">
        <w:rPr>
          <w:rFonts w:cstheme="minorHAnsi"/>
          <w:color w:val="404040" w:themeColor="text1" w:themeTint="BF"/>
          <w:sz w:val="24"/>
          <w:lang w:val="en-AU" w:bidi="en-US"/>
        </w:rPr>
        <w:t xml:space="preserve"> that they also can withdraw consent when necessary. </w:t>
      </w:r>
    </w:p>
    <w:p w14:paraId="2DBE4B02" w14:textId="6038FAE0" w:rsidR="00035DB4" w:rsidRDefault="00035DB4" w:rsidP="00870A95">
      <w:pPr>
        <w:ind w:left="0" w:right="0" w:firstLine="0"/>
        <w:rPr>
          <w:rFonts w:cstheme="minorHAnsi"/>
          <w:color w:val="262626" w:themeColor="text1" w:themeTint="D9"/>
          <w:sz w:val="24"/>
          <w:lang w:val="en-AU" w:bidi="en-US"/>
        </w:rPr>
      </w:pPr>
    </w:p>
    <w:tbl>
      <w:tblPr>
        <w:tblW w:w="0" w:type="auto"/>
        <w:tblInd w:w="704" w:type="dxa"/>
        <w:tblLook w:val="04A0" w:firstRow="1" w:lastRow="0" w:firstColumn="1" w:lastColumn="0" w:noHBand="0" w:noVBand="1"/>
      </w:tblPr>
      <w:tblGrid>
        <w:gridCol w:w="1985"/>
        <w:gridCol w:w="6327"/>
      </w:tblGrid>
      <w:tr w:rsidR="00A551C9" w:rsidRPr="00870A95" w14:paraId="0F8B1E13" w14:textId="77777777" w:rsidTr="00831C76">
        <w:tc>
          <w:tcPr>
            <w:tcW w:w="1985" w:type="dxa"/>
          </w:tcPr>
          <w:p w14:paraId="3D547B68" w14:textId="77777777" w:rsidR="00A551C9" w:rsidRPr="00870A95" w:rsidRDefault="00A551C9" w:rsidP="00831C76">
            <w:pPr>
              <w:ind w:left="0" w:right="0" w:firstLine="0"/>
              <w:jc w:val="center"/>
              <w:rPr>
                <w:rFonts w:cstheme="minorHAnsi"/>
                <w:color w:val="262626" w:themeColor="text1" w:themeTint="D9"/>
                <w:lang w:val="en-AU" w:bidi="en-US"/>
              </w:rPr>
            </w:pPr>
            <w:r w:rsidRPr="00870A95">
              <w:rPr>
                <w:rFonts w:cstheme="minorHAnsi"/>
                <w:noProof/>
                <w:color w:val="262626" w:themeColor="text1" w:themeTint="D9"/>
                <w:lang w:val="en-AU" w:bidi="en-US"/>
              </w:rPr>
              <w:drawing>
                <wp:inline distT="0" distB="0" distL="0" distR="0" wp14:anchorId="670D74D9" wp14:editId="0A48A0A5">
                  <wp:extent cx="852853" cy="900000"/>
                  <wp:effectExtent l="0" t="0" r="4445" b="0"/>
                  <wp:docPr id="1197276013" name="Picture 1197276013" descr="A picture containing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clipart&#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l="77" r="77"/>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Pr>
          <w:p w14:paraId="6D0F1F24" w14:textId="77777777" w:rsidR="00A551C9" w:rsidRPr="00870A95" w:rsidRDefault="00A551C9" w:rsidP="00831C76">
            <w:pPr>
              <w:spacing w:after="120" w:line="276" w:lineRule="auto"/>
              <w:ind w:left="28" w:right="0" w:firstLine="0"/>
              <w:rPr>
                <w:rFonts w:cstheme="minorHAnsi"/>
                <w:b/>
                <w:bCs/>
                <w:color w:val="FF595E"/>
                <w:sz w:val="28"/>
                <w:lang w:val="en-AU" w:bidi="en-US"/>
              </w:rPr>
            </w:pPr>
            <w:r w:rsidRPr="00870A95">
              <w:rPr>
                <w:rFonts w:cstheme="minorHAnsi"/>
                <w:b/>
                <w:bCs/>
                <w:color w:val="FF595E"/>
                <w:sz w:val="28"/>
                <w:lang w:val="en-AU" w:bidi="en-US"/>
              </w:rPr>
              <w:t>Further Reading</w:t>
            </w:r>
          </w:p>
          <w:p w14:paraId="7EE44100" w14:textId="65BA344D" w:rsidR="00A551C9" w:rsidRPr="00DF0CB3" w:rsidRDefault="00A551C9" w:rsidP="00A551C9">
            <w:pPr>
              <w:spacing w:line="276" w:lineRule="auto"/>
              <w:ind w:left="34" w:right="0" w:firstLine="0"/>
              <w:jc w:val="both"/>
              <w:rPr>
                <w:rFonts w:cstheme="minorHAnsi"/>
                <w:color w:val="404040" w:themeColor="text1" w:themeTint="BF"/>
                <w:sz w:val="24"/>
                <w:szCs w:val="24"/>
                <w:lang w:val="en-AU" w:bidi="en-US"/>
              </w:rPr>
            </w:pPr>
            <w:r>
              <w:rPr>
                <w:rFonts w:cstheme="minorHAnsi"/>
                <w:color w:val="404040" w:themeColor="text1" w:themeTint="BF"/>
                <w:sz w:val="24"/>
                <w:szCs w:val="24"/>
                <w:lang w:val="en-AU" w:bidi="en-US"/>
              </w:rPr>
              <w:t>Access a</w:t>
            </w:r>
            <w:r w:rsidRPr="00DF0CB3">
              <w:rPr>
                <w:rFonts w:cstheme="minorHAnsi"/>
                <w:color w:val="404040" w:themeColor="text1" w:themeTint="BF"/>
                <w:sz w:val="24"/>
                <w:szCs w:val="24"/>
                <w:lang w:val="en-AU" w:bidi="en-US"/>
              </w:rPr>
              <w:t>dditional information about informed consent through the link below</w:t>
            </w:r>
            <w:r>
              <w:rPr>
                <w:rFonts w:cstheme="minorHAnsi"/>
                <w:color w:val="404040" w:themeColor="text1" w:themeTint="BF"/>
                <w:sz w:val="24"/>
                <w:szCs w:val="24"/>
                <w:lang w:val="en-AU" w:bidi="en-US"/>
              </w:rPr>
              <w:t>:</w:t>
            </w:r>
          </w:p>
          <w:p w14:paraId="17DCE007" w14:textId="159EA0BA" w:rsidR="00A551C9" w:rsidRPr="00870A95" w:rsidRDefault="009727A2" w:rsidP="00A551C9">
            <w:pPr>
              <w:spacing w:after="120" w:line="276" w:lineRule="auto"/>
              <w:ind w:left="28" w:right="0" w:firstLine="0"/>
              <w:jc w:val="center"/>
              <w:rPr>
                <w:rFonts w:cstheme="minorHAnsi"/>
                <w:color w:val="2E74B5" w:themeColor="accent5" w:themeShade="BF"/>
                <w:lang w:val="en-AU" w:bidi="en-US"/>
              </w:rPr>
            </w:pPr>
            <w:hyperlink r:id="rId570" w:history="1">
              <w:r w:rsidR="00A551C9" w:rsidRPr="00A551C9">
                <w:rPr>
                  <w:rStyle w:val="Hyperlink"/>
                  <w:rFonts w:cstheme="minorHAnsi"/>
                  <w:color w:val="2E74B5" w:themeColor="accent5" w:themeShade="BF"/>
                  <w:u w:val="none"/>
                  <w:lang w:val="en-AU" w:bidi="en-US"/>
                </w:rPr>
                <w:t>C</w:t>
              </w:r>
              <w:r w:rsidR="00A551C9" w:rsidRPr="00A551C9">
                <w:rPr>
                  <w:rStyle w:val="Hyperlink"/>
                  <w:color w:val="2E74B5" w:themeColor="accent5" w:themeShade="BF"/>
                  <w:u w:val="none"/>
                  <w:lang w:val="en-AU"/>
                </w:rPr>
                <w:t>onsent</w:t>
              </w:r>
              <w:r w:rsidR="00A551C9" w:rsidRPr="00A551C9">
                <w:rPr>
                  <w:rStyle w:val="Hyperlink"/>
                  <w:rFonts w:cstheme="minorHAnsi"/>
                  <w:color w:val="2E74B5" w:themeColor="accent5" w:themeShade="BF"/>
                  <w:u w:val="none"/>
                  <w:lang w:val="en-AU" w:bidi="en-US"/>
                </w:rPr>
                <w:t xml:space="preserve"> to the handling of personal information</w:t>
              </w:r>
            </w:hyperlink>
            <w:r w:rsidR="00A551C9" w:rsidRPr="00A551C9">
              <w:rPr>
                <w:rFonts w:cstheme="minorHAnsi"/>
                <w:color w:val="2E74B5" w:themeColor="accent5" w:themeShade="BF"/>
                <w:lang w:val="en-AU" w:bidi="en-US"/>
              </w:rPr>
              <w:t xml:space="preserve"> </w:t>
            </w:r>
          </w:p>
        </w:tc>
      </w:tr>
    </w:tbl>
    <w:p w14:paraId="04FD5A11" w14:textId="0674E6DE" w:rsidR="00A551C9" w:rsidRDefault="00A551C9" w:rsidP="00870A95">
      <w:pPr>
        <w:ind w:left="0" w:right="0" w:firstLine="0"/>
        <w:rPr>
          <w:rFonts w:cstheme="minorHAnsi"/>
          <w:color w:val="262626" w:themeColor="text1" w:themeTint="D9"/>
          <w:sz w:val="24"/>
          <w:lang w:val="en-AU" w:bidi="en-US"/>
        </w:rPr>
      </w:pPr>
    </w:p>
    <w:p w14:paraId="708BE5AF" w14:textId="6FEEEC5C" w:rsidR="00851431" w:rsidRPr="00870A95" w:rsidRDefault="00BE5C3F"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Your organisation will have their own policies and procedures for maintaining the privacy of </w:t>
      </w:r>
      <w:r w:rsidR="00201E21" w:rsidRPr="00870A95">
        <w:rPr>
          <w:rFonts w:cstheme="minorHAnsi"/>
          <w:color w:val="404040" w:themeColor="text1" w:themeTint="BF"/>
          <w:sz w:val="24"/>
          <w:lang w:val="en-AU" w:bidi="en-US"/>
        </w:rPr>
        <w:t>people receiving support</w:t>
      </w:r>
      <w:r w:rsidRPr="00870A95">
        <w:rPr>
          <w:rFonts w:cstheme="minorHAnsi"/>
          <w:color w:val="404040" w:themeColor="text1" w:themeTint="BF"/>
          <w:sz w:val="24"/>
          <w:lang w:val="en-AU" w:bidi="en-US"/>
        </w:rPr>
        <w:t>. Make sure to re</w:t>
      </w:r>
      <w:r w:rsidR="00A551C9">
        <w:rPr>
          <w:rFonts w:cstheme="minorHAnsi"/>
          <w:color w:val="404040" w:themeColor="text1" w:themeTint="BF"/>
          <w:sz w:val="24"/>
          <w:lang w:val="en-AU" w:bidi="en-US"/>
        </w:rPr>
        <w:t>view them regularly</w:t>
      </w:r>
      <w:r w:rsidRPr="00870A95">
        <w:rPr>
          <w:rFonts w:cstheme="minorHAnsi"/>
          <w:color w:val="404040" w:themeColor="text1" w:themeTint="BF"/>
          <w:sz w:val="24"/>
          <w:lang w:val="en-AU" w:bidi="en-US"/>
        </w:rPr>
        <w:t xml:space="preserve"> as you provide </w:t>
      </w:r>
      <w:r w:rsidR="00201E21" w:rsidRPr="00870A95">
        <w:rPr>
          <w:rFonts w:cstheme="minorHAnsi"/>
          <w:color w:val="404040" w:themeColor="text1" w:themeTint="BF"/>
          <w:sz w:val="24"/>
          <w:lang w:val="en-AU" w:bidi="en-US"/>
        </w:rPr>
        <w:t xml:space="preserve">support to your clients. Discussion on the organisational policies and procedures for maintaining </w:t>
      </w:r>
      <w:r w:rsidR="00A551C9">
        <w:rPr>
          <w:rFonts w:cstheme="minorHAnsi"/>
          <w:color w:val="404040" w:themeColor="text1" w:themeTint="BF"/>
          <w:sz w:val="24"/>
          <w:lang w:val="en-AU" w:bidi="en-US"/>
        </w:rPr>
        <w:t>a person's privacy</w:t>
      </w:r>
      <w:r w:rsidR="00201E21" w:rsidRPr="00870A95">
        <w:rPr>
          <w:rFonts w:cstheme="minorHAnsi"/>
          <w:color w:val="404040" w:themeColor="text1" w:themeTint="BF"/>
          <w:sz w:val="24"/>
          <w:lang w:val="en-AU" w:bidi="en-US"/>
        </w:rPr>
        <w:t xml:space="preserve"> may be found in Subchapter 4.1 of this Learner Guide.</w:t>
      </w:r>
    </w:p>
    <w:p w14:paraId="7765113F" w14:textId="77777777" w:rsidR="00BE5C3F" w:rsidRPr="00DF0CB3" w:rsidRDefault="00BE5C3F" w:rsidP="00870A95">
      <w:pPr>
        <w:spacing w:after="120" w:line="276" w:lineRule="auto"/>
        <w:ind w:left="0" w:right="0" w:firstLine="0"/>
        <w:jc w:val="both"/>
        <w:rPr>
          <w:rFonts w:cstheme="minorHAnsi"/>
          <w:color w:val="404040" w:themeColor="text1" w:themeTint="BF"/>
          <w:sz w:val="24"/>
          <w:lang w:val="en-AU" w:bidi="en-US"/>
        </w:rPr>
      </w:pPr>
    </w:p>
    <w:p w14:paraId="530098DF" w14:textId="5858EEC4" w:rsidR="00596608" w:rsidRPr="00870A95" w:rsidRDefault="00596608" w:rsidP="00DF0CB3">
      <w:pPr>
        <w:pStyle w:val="Heading3"/>
        <w:tabs>
          <w:tab w:val="left" w:pos="180"/>
        </w:tabs>
        <w:spacing w:line="276" w:lineRule="auto"/>
        <w:ind w:right="0"/>
        <w:rPr>
          <w:b/>
          <w:bCs/>
          <w:lang w:val="en-AU" w:bidi="en-US"/>
        </w:rPr>
      </w:pPr>
      <w:bookmarkStart w:id="79" w:name="_Toc132611241"/>
      <w:r w:rsidRPr="00870A95">
        <w:rPr>
          <w:b/>
          <w:bCs/>
          <w:lang w:val="en-AU"/>
        </w:rPr>
        <w:t>2.5.2 Restrictive Practices</w:t>
      </w:r>
      <w:bookmarkEnd w:id="79"/>
    </w:p>
    <w:p w14:paraId="64D5B633" w14:textId="08E8D9DD" w:rsidR="00401F81" w:rsidRPr="00870A95" w:rsidRDefault="00401F81" w:rsidP="00870A95">
      <w:pPr>
        <w:spacing w:after="120" w:line="276" w:lineRule="auto"/>
        <w:ind w:left="0" w:right="0" w:firstLine="0"/>
        <w:jc w:val="both"/>
        <w:rPr>
          <w:rFonts w:eastAsia="Georgia" w:cstheme="minorHAnsi"/>
          <w:color w:val="404040" w:themeColor="text1" w:themeTint="BF"/>
          <w:sz w:val="24"/>
          <w:szCs w:val="24"/>
          <w:lang w:val="en-AU"/>
        </w:rPr>
      </w:pPr>
      <w:r w:rsidRPr="00870A95">
        <w:rPr>
          <w:rFonts w:eastAsia="Georgia" w:cstheme="minorHAnsi"/>
          <w:color w:val="404040" w:themeColor="text1" w:themeTint="BF"/>
          <w:sz w:val="24"/>
          <w:szCs w:val="24"/>
          <w:lang w:val="en-AU"/>
        </w:rPr>
        <w:t xml:space="preserve">As a care worker, you must understand restrictive practices </w:t>
      </w:r>
      <w:r w:rsidR="004639C1" w:rsidRPr="00870A95">
        <w:rPr>
          <w:rFonts w:eastAsia="Georgia" w:cstheme="minorHAnsi"/>
          <w:color w:val="404040" w:themeColor="text1" w:themeTint="BF"/>
          <w:sz w:val="24"/>
          <w:szCs w:val="24"/>
          <w:lang w:val="en-AU"/>
        </w:rPr>
        <w:t>when providing support</w:t>
      </w:r>
      <w:r w:rsidRPr="00870A95">
        <w:rPr>
          <w:rFonts w:eastAsia="Georgia" w:cstheme="minorHAnsi"/>
          <w:color w:val="404040" w:themeColor="text1" w:themeTint="BF"/>
          <w:sz w:val="24"/>
          <w:szCs w:val="24"/>
          <w:lang w:val="en-AU"/>
        </w:rPr>
        <w:t xml:space="preserve"> </w:t>
      </w:r>
      <w:r w:rsidR="004639C1" w:rsidRPr="00870A95">
        <w:rPr>
          <w:rFonts w:eastAsia="Georgia" w:cstheme="minorHAnsi"/>
          <w:color w:val="404040" w:themeColor="text1" w:themeTint="BF"/>
          <w:sz w:val="24"/>
          <w:szCs w:val="24"/>
          <w:lang w:val="en-AU"/>
        </w:rPr>
        <w:t>to your clients</w:t>
      </w:r>
      <w:r w:rsidRPr="00870A95">
        <w:rPr>
          <w:rFonts w:eastAsia="Georgia" w:cstheme="minorHAnsi"/>
          <w:color w:val="404040" w:themeColor="text1" w:themeTint="BF"/>
          <w:sz w:val="24"/>
          <w:szCs w:val="24"/>
          <w:lang w:val="en-AU"/>
        </w:rPr>
        <w:t xml:space="preserve">. </w:t>
      </w:r>
      <w:r w:rsidR="004639C1" w:rsidRPr="00870A95">
        <w:rPr>
          <w:rFonts w:cstheme="minorHAnsi"/>
          <w:i/>
          <w:iCs/>
          <w:color w:val="404040" w:themeColor="text1" w:themeTint="BF"/>
          <w:sz w:val="24"/>
          <w:lang w:val="en-AU" w:bidi="en-US"/>
        </w:rPr>
        <w:t>Restrictive practices</w:t>
      </w:r>
      <w:r w:rsidR="004639C1" w:rsidRPr="00870A95">
        <w:rPr>
          <w:rFonts w:cstheme="minorHAnsi"/>
          <w:color w:val="404040" w:themeColor="text1" w:themeTint="BF"/>
          <w:sz w:val="24"/>
          <w:lang w:val="en-AU" w:bidi="en-US"/>
        </w:rPr>
        <w:t xml:space="preserve"> </w:t>
      </w:r>
      <w:r w:rsidR="0055577F" w:rsidRPr="00870A95">
        <w:rPr>
          <w:rFonts w:cstheme="minorHAnsi"/>
          <w:color w:val="404040" w:themeColor="text1" w:themeTint="BF"/>
          <w:sz w:val="24"/>
          <w:lang w:val="en-AU" w:bidi="en-US"/>
        </w:rPr>
        <w:t xml:space="preserve">involve the use of interventions and practices that </w:t>
      </w:r>
      <w:r w:rsidR="00A551C9">
        <w:rPr>
          <w:rFonts w:cstheme="minorHAnsi"/>
          <w:color w:val="404040" w:themeColor="text1" w:themeTint="BF"/>
          <w:sz w:val="24"/>
          <w:lang w:val="en-AU" w:bidi="en-US"/>
        </w:rPr>
        <w:t>restrict a person's rights or freedom of movement</w:t>
      </w:r>
      <w:r w:rsidR="004639C1" w:rsidRPr="00870A95">
        <w:rPr>
          <w:rFonts w:cstheme="minorHAnsi"/>
          <w:color w:val="404040" w:themeColor="text1" w:themeTint="BF"/>
          <w:sz w:val="24"/>
          <w:lang w:val="en-AU" w:bidi="en-US"/>
        </w:rPr>
        <w:t>. Ideally, this is done as a last option and only to ensure the safety of everyone involved.</w:t>
      </w:r>
    </w:p>
    <w:p w14:paraId="75BBA248" w14:textId="67FA9886" w:rsidR="00401F81" w:rsidRPr="00870A95" w:rsidRDefault="00401F81" w:rsidP="00870A95">
      <w:pPr>
        <w:spacing w:after="120" w:line="276" w:lineRule="auto"/>
        <w:ind w:left="0" w:right="0" w:firstLine="0"/>
        <w:jc w:val="both"/>
        <w:rPr>
          <w:rFonts w:eastAsia="Georgia" w:cstheme="minorHAnsi"/>
          <w:color w:val="404040" w:themeColor="text1" w:themeTint="BF"/>
          <w:sz w:val="24"/>
          <w:szCs w:val="24"/>
          <w:lang w:val="en-AU"/>
        </w:rPr>
      </w:pPr>
      <w:r w:rsidRPr="00870A95">
        <w:rPr>
          <w:rFonts w:eastAsia="Georgia" w:cstheme="minorHAnsi"/>
          <w:color w:val="404040" w:themeColor="text1" w:themeTint="BF"/>
          <w:sz w:val="24"/>
          <w:szCs w:val="24"/>
          <w:lang w:val="en-AU"/>
        </w:rPr>
        <w:t>The</w:t>
      </w:r>
      <w:r w:rsidR="00A551C9">
        <w:rPr>
          <w:rFonts w:eastAsia="Georgia" w:cstheme="minorHAnsi"/>
          <w:color w:val="404040" w:themeColor="text1" w:themeTint="BF"/>
          <w:sz w:val="24"/>
          <w:szCs w:val="24"/>
          <w:lang w:val="en-AU"/>
        </w:rPr>
        <w:t xml:space="preserve"> following</w:t>
      </w:r>
      <w:r w:rsidRPr="00870A95">
        <w:rPr>
          <w:rFonts w:eastAsia="Georgia" w:cstheme="minorHAnsi"/>
          <w:color w:val="404040" w:themeColor="text1" w:themeTint="BF"/>
          <w:sz w:val="24"/>
          <w:szCs w:val="24"/>
          <w:lang w:val="en-AU"/>
        </w:rPr>
        <w:t xml:space="preserve"> are </w:t>
      </w:r>
      <w:r w:rsidR="00A551C9">
        <w:rPr>
          <w:rFonts w:eastAsia="Georgia" w:cstheme="minorHAnsi"/>
          <w:color w:val="404040" w:themeColor="text1" w:themeTint="BF"/>
          <w:sz w:val="24"/>
          <w:szCs w:val="24"/>
          <w:lang w:val="en-AU"/>
        </w:rPr>
        <w:t xml:space="preserve">the </w:t>
      </w:r>
      <w:r w:rsidRPr="00870A95">
        <w:rPr>
          <w:rFonts w:eastAsia="Georgia" w:cstheme="minorHAnsi"/>
          <w:color w:val="404040" w:themeColor="text1" w:themeTint="BF"/>
          <w:sz w:val="24"/>
          <w:szCs w:val="24"/>
          <w:lang w:val="en-AU"/>
        </w:rPr>
        <w:t>five types of restrictive practices:</w:t>
      </w:r>
    </w:p>
    <w:p w14:paraId="6C36EF1C" w14:textId="74A8AB37" w:rsidR="00F07E46" w:rsidRPr="00870A95" w:rsidRDefault="00F07E46" w:rsidP="00870A95">
      <w:pPr>
        <w:spacing w:after="120" w:line="276" w:lineRule="auto"/>
        <w:ind w:left="0" w:right="0" w:firstLine="0"/>
        <w:jc w:val="both"/>
        <w:rPr>
          <w:rFonts w:eastAsia="Georgia" w:cstheme="minorHAnsi"/>
          <w:color w:val="404040" w:themeColor="text1" w:themeTint="BF"/>
          <w:sz w:val="24"/>
          <w:szCs w:val="24"/>
          <w:lang w:val="en-AU"/>
        </w:rPr>
      </w:pPr>
      <w:r w:rsidRPr="00870A95">
        <w:rPr>
          <w:rFonts w:eastAsia="Georgia" w:cstheme="minorHAnsi"/>
          <w:noProof/>
          <w:color w:val="404040" w:themeColor="text1" w:themeTint="BF"/>
          <w:sz w:val="24"/>
          <w:szCs w:val="24"/>
          <w:lang w:val="en-AU"/>
        </w:rPr>
        <w:drawing>
          <wp:inline distT="0" distB="0" distL="0" distR="0" wp14:anchorId="6A704281" wp14:editId="2F01DD99">
            <wp:extent cx="5727700" cy="1092835"/>
            <wp:effectExtent l="0" t="19050" r="25400" b="31115"/>
            <wp:docPr id="13" name="Diagram 1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71" r:lo="rId572" r:qs="rId573" r:cs="rId574"/>
              </a:graphicData>
            </a:graphic>
          </wp:inline>
        </w:drawing>
      </w:r>
    </w:p>
    <w:p w14:paraId="05BD632E" w14:textId="77777777" w:rsidR="00F07E46" w:rsidRPr="00870A95" w:rsidRDefault="00F07E46" w:rsidP="00673F37">
      <w:pPr>
        <w:spacing w:after="120" w:line="276" w:lineRule="auto"/>
        <w:ind w:left="0" w:right="0" w:firstLine="0"/>
        <w:rPr>
          <w:rFonts w:eastAsia="Georgia" w:cstheme="minorHAnsi"/>
          <w:color w:val="404040" w:themeColor="text1" w:themeTint="BF"/>
          <w:sz w:val="24"/>
          <w:szCs w:val="24"/>
          <w:lang w:val="en-AU"/>
        </w:rPr>
      </w:pPr>
      <w:r w:rsidRPr="00870A95">
        <w:rPr>
          <w:rFonts w:eastAsia="Georgia" w:cstheme="minorHAnsi"/>
          <w:color w:val="404040" w:themeColor="text1" w:themeTint="BF"/>
          <w:sz w:val="24"/>
          <w:szCs w:val="24"/>
          <w:lang w:val="en-AU"/>
        </w:rPr>
        <w:br w:type="page"/>
      </w:r>
    </w:p>
    <w:p w14:paraId="3A4DA99B" w14:textId="379B47EE" w:rsidR="00401F81" w:rsidRPr="00870A95" w:rsidRDefault="00401F81" w:rsidP="00870A95">
      <w:pPr>
        <w:numPr>
          <w:ilvl w:val="0"/>
          <w:numId w:val="174"/>
        </w:numPr>
        <w:spacing w:after="120" w:line="276" w:lineRule="auto"/>
        <w:ind w:right="0"/>
        <w:jc w:val="both"/>
        <w:rPr>
          <w:rFonts w:eastAsia="Georgia" w:cstheme="minorHAnsi"/>
          <w:b/>
          <w:bCs/>
          <w:color w:val="404040" w:themeColor="text1" w:themeTint="BF"/>
          <w:sz w:val="24"/>
          <w:szCs w:val="24"/>
          <w:lang w:val="en-AU"/>
        </w:rPr>
      </w:pPr>
      <w:r w:rsidRPr="00870A95">
        <w:rPr>
          <w:rFonts w:eastAsia="Georgia" w:cstheme="minorHAnsi"/>
          <w:b/>
          <w:bCs/>
          <w:color w:val="404040" w:themeColor="text1" w:themeTint="BF"/>
          <w:sz w:val="24"/>
          <w:szCs w:val="24"/>
          <w:lang w:val="en-AU"/>
        </w:rPr>
        <w:lastRenderedPageBreak/>
        <w:t>Chemical restraint</w:t>
      </w:r>
      <w:r w:rsidR="005C406F" w:rsidRPr="00870A95">
        <w:rPr>
          <w:rFonts w:eastAsia="Georgia" w:cstheme="minorHAnsi"/>
          <w:color w:val="404040" w:themeColor="text1" w:themeTint="BF"/>
          <w:sz w:val="24"/>
          <w:szCs w:val="24"/>
          <w:lang w:val="en-AU"/>
        </w:rPr>
        <w:t xml:space="preserve"> </w:t>
      </w:r>
      <w:r w:rsidR="00F07E46" w:rsidRPr="00870A95">
        <w:rPr>
          <w:rFonts w:eastAsia="Georgia" w:cstheme="minorHAnsi"/>
          <w:color w:val="404040" w:themeColor="text1" w:themeTint="BF"/>
          <w:sz w:val="24"/>
          <w:szCs w:val="24"/>
          <w:lang w:val="en-AU"/>
        </w:rPr>
        <w:t>–</w:t>
      </w:r>
      <w:r w:rsidR="005C406F" w:rsidRPr="00870A95">
        <w:rPr>
          <w:rFonts w:eastAsia="Georgia" w:cstheme="minorHAnsi"/>
          <w:color w:val="404040" w:themeColor="text1" w:themeTint="BF"/>
          <w:sz w:val="24"/>
          <w:szCs w:val="24"/>
          <w:lang w:val="en-AU"/>
        </w:rPr>
        <w:t xml:space="preserve"> </w:t>
      </w:r>
      <w:r w:rsidRPr="00870A95">
        <w:rPr>
          <w:rFonts w:eastAsia="Georgia" w:cstheme="minorHAnsi"/>
          <w:color w:val="404040" w:themeColor="text1" w:themeTint="BF"/>
          <w:sz w:val="24"/>
          <w:szCs w:val="24"/>
          <w:lang w:val="en-AU"/>
        </w:rPr>
        <w:t>Th</w:t>
      </w:r>
      <w:r w:rsidR="00EC2043" w:rsidRPr="00870A95">
        <w:rPr>
          <w:rFonts w:eastAsia="Georgia" w:cstheme="minorHAnsi"/>
          <w:color w:val="404040" w:themeColor="text1" w:themeTint="BF"/>
          <w:sz w:val="24"/>
          <w:szCs w:val="24"/>
          <w:lang w:val="en-AU"/>
        </w:rPr>
        <w:t>is</w:t>
      </w:r>
      <w:r w:rsidRPr="00870A95">
        <w:rPr>
          <w:rFonts w:eastAsia="Georgia" w:cstheme="minorHAnsi"/>
          <w:color w:val="404040" w:themeColor="text1" w:themeTint="BF"/>
          <w:sz w:val="24"/>
          <w:szCs w:val="24"/>
          <w:lang w:val="en-AU"/>
        </w:rPr>
        <w:t xml:space="preserve"> practice or intervention involves the use of a medication or chemical substance. The primary purpose is to influence a person's behaviour. </w:t>
      </w:r>
    </w:p>
    <w:p w14:paraId="5070661D" w14:textId="58B952A1" w:rsidR="00401F81" w:rsidRPr="00870A95" w:rsidRDefault="00401F81" w:rsidP="00870A95">
      <w:pPr>
        <w:spacing w:after="120" w:line="276" w:lineRule="auto"/>
        <w:ind w:left="720" w:right="0" w:firstLine="0"/>
        <w:jc w:val="both"/>
        <w:rPr>
          <w:rFonts w:eastAsia="Georgia" w:cstheme="minorHAnsi"/>
          <w:color w:val="404040" w:themeColor="text1" w:themeTint="BF"/>
          <w:sz w:val="24"/>
          <w:szCs w:val="24"/>
          <w:lang w:val="en-AU"/>
        </w:rPr>
      </w:pPr>
      <w:r w:rsidRPr="00870A95">
        <w:rPr>
          <w:rFonts w:eastAsia="Georgia" w:cstheme="minorHAnsi"/>
          <w:color w:val="404040" w:themeColor="text1" w:themeTint="BF"/>
          <w:sz w:val="24"/>
          <w:szCs w:val="24"/>
          <w:lang w:val="en-AU"/>
        </w:rPr>
        <w:t>Chemical restraints do not include the use of medication prescribed for:</w:t>
      </w:r>
      <w:r w:rsidR="00140D67" w:rsidRPr="00870A95">
        <w:rPr>
          <w:rFonts w:eastAsia="Georgia" w:cstheme="minorHAnsi"/>
          <w:color w:val="404040" w:themeColor="text1" w:themeTint="BF"/>
          <w:sz w:val="24"/>
          <w:szCs w:val="24"/>
          <w:lang w:val="en-AU"/>
        </w:rPr>
        <w:t xml:space="preserve"> </w:t>
      </w:r>
    </w:p>
    <w:p w14:paraId="1861F457" w14:textId="4781546E" w:rsidR="0084730C" w:rsidRPr="00870A95" w:rsidRDefault="0084730C" w:rsidP="00870A95">
      <w:pPr>
        <w:spacing w:after="120" w:line="276" w:lineRule="auto"/>
        <w:ind w:left="720" w:right="0" w:firstLine="0"/>
        <w:jc w:val="both"/>
        <w:rPr>
          <w:rFonts w:eastAsia="Georgia" w:cstheme="minorHAnsi"/>
          <w:b/>
          <w:bCs/>
          <w:color w:val="404040" w:themeColor="text1" w:themeTint="BF"/>
          <w:sz w:val="24"/>
          <w:szCs w:val="24"/>
          <w:lang w:val="en-AU"/>
        </w:rPr>
      </w:pPr>
      <w:r w:rsidRPr="00870A95">
        <w:rPr>
          <w:rFonts w:eastAsia="Georgia" w:cstheme="minorHAnsi"/>
          <w:b/>
          <w:bCs/>
          <w:noProof/>
          <w:color w:val="404040" w:themeColor="text1" w:themeTint="BF"/>
          <w:sz w:val="24"/>
          <w:szCs w:val="24"/>
          <w:lang w:val="en-AU"/>
        </w:rPr>
        <w:drawing>
          <wp:inline distT="0" distB="0" distL="0" distR="0" wp14:anchorId="4790DD79" wp14:editId="23FB1D0D">
            <wp:extent cx="5270500" cy="2636520"/>
            <wp:effectExtent l="0" t="0" r="25400" b="0"/>
            <wp:docPr id="26" name="Diagram 2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76" r:lo="rId577" r:qs="rId578" r:cs="rId579"/>
              </a:graphicData>
            </a:graphic>
          </wp:inline>
        </w:drawing>
      </w:r>
    </w:p>
    <w:p w14:paraId="41D61228" w14:textId="77777777" w:rsidR="00401F81" w:rsidRPr="00870A95" w:rsidRDefault="00401F81" w:rsidP="007F14BB">
      <w:pPr>
        <w:spacing w:after="120" w:line="276" w:lineRule="auto"/>
        <w:ind w:left="720" w:right="0" w:firstLine="0"/>
        <w:jc w:val="both"/>
        <w:rPr>
          <w:rFonts w:eastAsia="Georgia" w:cstheme="minorHAnsi"/>
          <w:color w:val="404040" w:themeColor="text1" w:themeTint="BF"/>
          <w:sz w:val="24"/>
          <w:szCs w:val="24"/>
          <w:lang w:val="en-AU"/>
        </w:rPr>
      </w:pPr>
      <w:r w:rsidRPr="00870A95">
        <w:rPr>
          <w:rFonts w:eastAsia="Georgia" w:cstheme="minorHAnsi"/>
          <w:color w:val="404040" w:themeColor="text1" w:themeTint="BF"/>
          <w:sz w:val="24"/>
          <w:szCs w:val="24"/>
          <w:lang w:val="en-AU"/>
        </w:rPr>
        <w:t>Care workers must ensure that the medication is used as prescribed for the reasons mentioned above. There must be appropriate monitoring and consent to use.</w:t>
      </w:r>
    </w:p>
    <w:p w14:paraId="4C83734E" w14:textId="40B23503" w:rsidR="00401F81" w:rsidRPr="00870A95" w:rsidRDefault="00401F81" w:rsidP="007F14BB">
      <w:pPr>
        <w:spacing w:after="120" w:line="276" w:lineRule="auto"/>
        <w:ind w:left="720" w:right="0" w:firstLine="0"/>
        <w:jc w:val="both"/>
        <w:rPr>
          <w:rFonts w:eastAsia="Georgia" w:cstheme="minorHAnsi"/>
          <w:color w:val="404040" w:themeColor="text1" w:themeTint="BF"/>
          <w:sz w:val="24"/>
          <w:szCs w:val="24"/>
          <w:lang w:val="en-AU"/>
        </w:rPr>
      </w:pPr>
      <w:r w:rsidRPr="00870A95">
        <w:rPr>
          <w:rFonts w:eastAsia="Georgia" w:cstheme="minorHAnsi"/>
          <w:color w:val="404040" w:themeColor="text1" w:themeTint="BF"/>
          <w:sz w:val="24"/>
          <w:szCs w:val="24"/>
          <w:lang w:val="en-AU"/>
        </w:rPr>
        <w:t>Examples of chemical restraint are the administration of any medication. These medication influences the behaviour of a person and can be prescribed or over the counter.</w:t>
      </w:r>
    </w:p>
    <w:p w14:paraId="69EB4AF4" w14:textId="48F75B7E" w:rsidR="00401F81" w:rsidRPr="00870A95" w:rsidRDefault="00401F81" w:rsidP="00870A95">
      <w:pPr>
        <w:numPr>
          <w:ilvl w:val="0"/>
          <w:numId w:val="174"/>
        </w:numPr>
        <w:spacing w:after="120" w:line="276" w:lineRule="auto"/>
        <w:ind w:right="0"/>
        <w:jc w:val="both"/>
        <w:rPr>
          <w:rFonts w:eastAsia="Georgia" w:cstheme="minorHAnsi"/>
          <w:b/>
          <w:bCs/>
          <w:color w:val="404040" w:themeColor="text1" w:themeTint="BF"/>
          <w:sz w:val="24"/>
          <w:szCs w:val="24"/>
          <w:lang w:val="en-AU"/>
        </w:rPr>
      </w:pPr>
      <w:r w:rsidRPr="00870A95">
        <w:rPr>
          <w:rFonts w:eastAsia="Georgia" w:cstheme="minorHAnsi"/>
          <w:b/>
          <w:bCs/>
          <w:color w:val="404040" w:themeColor="text1" w:themeTint="BF"/>
          <w:sz w:val="24"/>
          <w:szCs w:val="24"/>
          <w:lang w:val="en-AU"/>
        </w:rPr>
        <w:t>Environmental restraint</w:t>
      </w:r>
      <w:r w:rsidR="004639C1" w:rsidRPr="00DF0CB3">
        <w:rPr>
          <w:rFonts w:eastAsia="Georgia" w:cstheme="minorHAnsi"/>
          <w:color w:val="404040" w:themeColor="text1" w:themeTint="BF"/>
          <w:sz w:val="24"/>
          <w:szCs w:val="24"/>
          <w:lang w:val="en-AU"/>
        </w:rPr>
        <w:t xml:space="preserve"> </w:t>
      </w:r>
      <w:r w:rsidR="0066439B" w:rsidRPr="00870A95">
        <w:rPr>
          <w:rFonts w:eastAsia="Georgia" w:cstheme="minorHAnsi"/>
          <w:color w:val="404040" w:themeColor="text1" w:themeTint="BF"/>
          <w:sz w:val="24"/>
          <w:szCs w:val="24"/>
          <w:lang w:val="en-AU"/>
        </w:rPr>
        <w:t>–</w:t>
      </w:r>
      <w:r w:rsidR="004639C1" w:rsidRPr="00870A95">
        <w:rPr>
          <w:rFonts w:eastAsia="Georgia" w:cstheme="minorHAnsi"/>
          <w:color w:val="404040" w:themeColor="text1" w:themeTint="BF"/>
          <w:sz w:val="24"/>
          <w:szCs w:val="24"/>
          <w:lang w:val="en-AU"/>
        </w:rPr>
        <w:t xml:space="preserve"> </w:t>
      </w:r>
      <w:r w:rsidR="00EC2043" w:rsidRPr="00870A95">
        <w:rPr>
          <w:rFonts w:eastAsia="Georgia" w:cstheme="minorHAnsi"/>
          <w:color w:val="404040" w:themeColor="text1" w:themeTint="BF"/>
          <w:sz w:val="24"/>
          <w:szCs w:val="24"/>
          <w:lang w:val="en-AU"/>
        </w:rPr>
        <w:t>This</w:t>
      </w:r>
      <w:r w:rsidRPr="00870A95">
        <w:rPr>
          <w:rFonts w:eastAsia="Georgia" w:cstheme="minorHAnsi"/>
          <w:color w:val="404040" w:themeColor="text1" w:themeTint="BF"/>
          <w:sz w:val="24"/>
          <w:szCs w:val="24"/>
          <w:lang w:val="en-AU"/>
        </w:rPr>
        <w:t xml:space="preserve"> practice or intervention involves restricting a person's access to all parts of their environment.</w:t>
      </w:r>
    </w:p>
    <w:p w14:paraId="02A767C2" w14:textId="62C55248" w:rsidR="00401F81" w:rsidRPr="00870A95" w:rsidRDefault="00401F81" w:rsidP="00870A95">
      <w:pPr>
        <w:spacing w:after="120" w:line="276" w:lineRule="auto"/>
        <w:ind w:left="720" w:right="0" w:firstLine="0"/>
        <w:jc w:val="both"/>
        <w:rPr>
          <w:rFonts w:eastAsia="Georgia" w:cstheme="minorHAnsi"/>
          <w:color w:val="404040" w:themeColor="text1" w:themeTint="BF"/>
          <w:sz w:val="24"/>
          <w:szCs w:val="24"/>
          <w:lang w:val="en-AU"/>
        </w:rPr>
      </w:pPr>
      <w:r w:rsidRPr="00870A95">
        <w:rPr>
          <w:rFonts w:eastAsia="Georgia" w:cstheme="minorHAnsi"/>
          <w:color w:val="404040" w:themeColor="text1" w:themeTint="BF"/>
          <w:sz w:val="24"/>
          <w:szCs w:val="24"/>
          <w:lang w:val="en-AU"/>
        </w:rPr>
        <w:t>Examples of environmental restraints include:</w:t>
      </w:r>
    </w:p>
    <w:p w14:paraId="7BA49898" w14:textId="13BA3116" w:rsidR="00A551C9" w:rsidRPr="00A551C9" w:rsidRDefault="00A551C9">
      <w:pPr>
        <w:numPr>
          <w:ilvl w:val="0"/>
          <w:numId w:val="304"/>
        </w:numPr>
        <w:spacing w:after="120" w:line="276" w:lineRule="auto"/>
        <w:ind w:left="1434" w:right="0" w:hanging="357"/>
        <w:jc w:val="both"/>
        <w:rPr>
          <w:rFonts w:eastAsia="Georgia" w:cstheme="minorHAnsi"/>
          <w:color w:val="404040" w:themeColor="text1" w:themeTint="BF"/>
          <w:sz w:val="24"/>
          <w:szCs w:val="24"/>
          <w:lang w:val="en-AU"/>
        </w:rPr>
      </w:pPr>
      <w:r w:rsidRPr="00A551C9">
        <w:rPr>
          <w:rFonts w:eastAsia="Georgia" w:cstheme="minorHAnsi"/>
          <w:color w:val="404040" w:themeColor="text1" w:themeTint="BF"/>
          <w:sz w:val="24"/>
          <w:szCs w:val="24"/>
          <w:lang w:val="en-AU"/>
        </w:rPr>
        <w:t>Restricting a person’s access to an outside space</w:t>
      </w:r>
    </w:p>
    <w:p w14:paraId="747F044A" w14:textId="77777777" w:rsidR="00A551C9" w:rsidRPr="00A551C9" w:rsidRDefault="00A551C9">
      <w:pPr>
        <w:numPr>
          <w:ilvl w:val="0"/>
          <w:numId w:val="305"/>
        </w:numPr>
        <w:spacing w:after="120" w:line="276" w:lineRule="auto"/>
        <w:ind w:left="1434" w:right="0" w:hanging="357"/>
        <w:jc w:val="both"/>
        <w:rPr>
          <w:rFonts w:eastAsia="Georgia" w:cstheme="minorHAnsi"/>
          <w:color w:val="404040" w:themeColor="text1" w:themeTint="BF"/>
          <w:sz w:val="24"/>
          <w:szCs w:val="24"/>
          <w:lang w:val="en-AU"/>
        </w:rPr>
      </w:pPr>
      <w:r w:rsidRPr="00A551C9">
        <w:rPr>
          <w:rFonts w:eastAsia="Georgia" w:cstheme="minorHAnsi"/>
          <w:color w:val="404040" w:themeColor="text1" w:themeTint="BF"/>
          <w:sz w:val="24"/>
          <w:szCs w:val="24"/>
          <w:lang w:val="en-AU"/>
        </w:rPr>
        <w:t>Removing access to an activity or to the outside environment</w:t>
      </w:r>
    </w:p>
    <w:p w14:paraId="6575EAAE" w14:textId="13929435" w:rsidR="0084730C" w:rsidRPr="00A551C9" w:rsidRDefault="00A551C9">
      <w:pPr>
        <w:numPr>
          <w:ilvl w:val="0"/>
          <w:numId w:val="305"/>
        </w:numPr>
        <w:spacing w:after="120" w:line="276" w:lineRule="auto"/>
        <w:ind w:left="1434" w:right="0" w:hanging="357"/>
        <w:jc w:val="both"/>
        <w:rPr>
          <w:rFonts w:eastAsia="Georgia" w:cstheme="minorHAnsi"/>
          <w:color w:val="404040" w:themeColor="text1" w:themeTint="BF"/>
          <w:sz w:val="24"/>
          <w:szCs w:val="24"/>
          <w:lang w:val="en-AU"/>
        </w:rPr>
      </w:pPr>
      <w:r w:rsidRPr="00A551C9">
        <w:rPr>
          <w:rFonts w:eastAsia="Georgia" w:cstheme="minorHAnsi"/>
          <w:color w:val="404040" w:themeColor="text1" w:themeTint="BF"/>
          <w:sz w:val="24"/>
          <w:szCs w:val="24"/>
          <w:lang w:val="en-AU"/>
        </w:rPr>
        <w:t>Limiting or removing access to a wanted or needed item, such as a walking frame, by putting it out of reach</w:t>
      </w:r>
    </w:p>
    <w:p w14:paraId="14DA3542" w14:textId="13029760" w:rsidR="00F07E46" w:rsidRPr="00870A95" w:rsidRDefault="00401F81" w:rsidP="00870A95">
      <w:pPr>
        <w:spacing w:after="120" w:line="276" w:lineRule="auto"/>
        <w:ind w:left="720" w:right="0" w:firstLine="0"/>
        <w:jc w:val="both"/>
        <w:rPr>
          <w:rFonts w:eastAsia="Georgia" w:cstheme="minorHAnsi"/>
          <w:color w:val="404040" w:themeColor="text1" w:themeTint="BF"/>
          <w:sz w:val="24"/>
          <w:szCs w:val="24"/>
          <w:lang w:val="en-AU"/>
        </w:rPr>
      </w:pPr>
      <w:r w:rsidRPr="00870A95">
        <w:rPr>
          <w:rFonts w:eastAsia="Georgia" w:cstheme="minorHAnsi"/>
          <w:color w:val="404040" w:themeColor="text1" w:themeTint="BF"/>
          <w:sz w:val="24"/>
          <w:szCs w:val="24"/>
          <w:lang w:val="en-AU"/>
        </w:rPr>
        <w:t>Environmental restraints are commonly used for</w:t>
      </w:r>
      <w:r w:rsidR="00CB3DE4" w:rsidRPr="00870A95">
        <w:rPr>
          <w:rFonts w:eastAsia="Georgia" w:cstheme="minorHAnsi"/>
          <w:color w:val="404040" w:themeColor="text1" w:themeTint="BF"/>
          <w:sz w:val="24"/>
          <w:szCs w:val="24"/>
          <w:lang w:val="en-AU"/>
        </w:rPr>
        <w:t xml:space="preserve"> a</w:t>
      </w:r>
      <w:r w:rsidRPr="00870A95">
        <w:rPr>
          <w:rFonts w:eastAsia="Georgia" w:cstheme="minorHAnsi"/>
          <w:color w:val="404040" w:themeColor="text1" w:themeTint="BF"/>
          <w:sz w:val="24"/>
          <w:szCs w:val="24"/>
          <w:lang w:val="en-AU"/>
        </w:rPr>
        <w:t xml:space="preserve"> person's safety. However, they can impact how you empower those under your care. These restraints have unanticipated effects on the rights of both the person and those around them.</w:t>
      </w:r>
    </w:p>
    <w:p w14:paraId="5AF63B78" w14:textId="77777777" w:rsidR="00F07E46" w:rsidRPr="00870A95" w:rsidRDefault="00F07E46" w:rsidP="00DF0CB3">
      <w:pPr>
        <w:spacing w:after="120" w:line="276" w:lineRule="auto"/>
        <w:ind w:left="0" w:right="0" w:firstLine="0"/>
        <w:rPr>
          <w:rFonts w:eastAsia="Georgia" w:cstheme="minorHAnsi"/>
          <w:color w:val="404040" w:themeColor="text1" w:themeTint="BF"/>
          <w:sz w:val="24"/>
          <w:szCs w:val="24"/>
          <w:lang w:val="en-AU"/>
        </w:rPr>
      </w:pPr>
      <w:r w:rsidRPr="00870A95">
        <w:rPr>
          <w:rFonts w:eastAsia="Georgia" w:cstheme="minorHAnsi"/>
          <w:color w:val="404040" w:themeColor="text1" w:themeTint="BF"/>
          <w:sz w:val="24"/>
          <w:szCs w:val="24"/>
          <w:lang w:val="en-AU"/>
        </w:rPr>
        <w:br w:type="page"/>
      </w:r>
    </w:p>
    <w:p w14:paraId="1239D6BB" w14:textId="56E5E85B" w:rsidR="00401F81" w:rsidRPr="00870A95" w:rsidRDefault="00401F81" w:rsidP="00870A95">
      <w:pPr>
        <w:numPr>
          <w:ilvl w:val="0"/>
          <w:numId w:val="174"/>
        </w:numPr>
        <w:spacing w:after="120" w:line="276" w:lineRule="auto"/>
        <w:ind w:right="0"/>
        <w:jc w:val="both"/>
        <w:rPr>
          <w:rFonts w:eastAsia="Georgia" w:cstheme="minorHAnsi"/>
          <w:b/>
          <w:bCs/>
          <w:color w:val="404040" w:themeColor="text1" w:themeTint="BF"/>
          <w:sz w:val="24"/>
          <w:szCs w:val="24"/>
          <w:lang w:val="en-AU"/>
        </w:rPr>
      </w:pPr>
      <w:r w:rsidRPr="00870A95">
        <w:rPr>
          <w:rFonts w:eastAsia="Georgia" w:cstheme="minorHAnsi"/>
          <w:b/>
          <w:bCs/>
          <w:color w:val="404040" w:themeColor="text1" w:themeTint="BF"/>
          <w:sz w:val="24"/>
          <w:szCs w:val="24"/>
          <w:lang w:val="en-AU"/>
        </w:rPr>
        <w:lastRenderedPageBreak/>
        <w:t>Mechanical restraint</w:t>
      </w:r>
      <w:r w:rsidR="004639C1" w:rsidRPr="00DF0CB3">
        <w:rPr>
          <w:rFonts w:eastAsia="Georgia" w:cstheme="minorHAnsi"/>
          <w:color w:val="404040" w:themeColor="text1" w:themeTint="BF"/>
          <w:sz w:val="24"/>
          <w:szCs w:val="24"/>
          <w:lang w:val="en-AU"/>
        </w:rPr>
        <w:t xml:space="preserve"> </w:t>
      </w:r>
      <w:r w:rsidR="00FF3953" w:rsidRPr="00870A95">
        <w:rPr>
          <w:rFonts w:eastAsia="Georgia" w:cstheme="minorHAnsi"/>
          <w:color w:val="404040" w:themeColor="text1" w:themeTint="BF"/>
          <w:sz w:val="24"/>
          <w:szCs w:val="24"/>
          <w:lang w:val="en-AU"/>
        </w:rPr>
        <w:t>–</w:t>
      </w:r>
      <w:r w:rsidR="004639C1" w:rsidRPr="00870A95">
        <w:rPr>
          <w:rFonts w:eastAsia="Georgia" w:cstheme="minorHAnsi"/>
          <w:color w:val="404040" w:themeColor="text1" w:themeTint="BF"/>
          <w:sz w:val="24"/>
          <w:szCs w:val="24"/>
          <w:lang w:val="en-AU"/>
        </w:rPr>
        <w:t xml:space="preserve"> </w:t>
      </w:r>
      <w:r w:rsidR="00EC2043" w:rsidRPr="00870A95">
        <w:rPr>
          <w:rFonts w:eastAsia="Georgia" w:cstheme="minorHAnsi"/>
          <w:color w:val="404040" w:themeColor="text1" w:themeTint="BF"/>
          <w:sz w:val="24"/>
          <w:szCs w:val="24"/>
          <w:lang w:val="en-AU"/>
        </w:rPr>
        <w:t>This</w:t>
      </w:r>
      <w:r w:rsidRPr="00870A95">
        <w:rPr>
          <w:rFonts w:eastAsia="Georgia" w:cstheme="minorHAnsi"/>
          <w:color w:val="404040" w:themeColor="text1" w:themeTint="BF"/>
          <w:sz w:val="24"/>
          <w:szCs w:val="24"/>
          <w:lang w:val="en-AU"/>
        </w:rPr>
        <w:t xml:space="preserve"> practice or intervention involves the use of a device that restricts the movement of a person. These do not include the use of a device for therapeutic or non-behavioural purposes. Such devices include splints for broken bones or wheelchairs. </w:t>
      </w:r>
    </w:p>
    <w:p w14:paraId="4FEF8EC9" w14:textId="3E39B75C" w:rsidR="00401F81" w:rsidRPr="00870A95" w:rsidRDefault="00401F81" w:rsidP="00870A95">
      <w:pPr>
        <w:spacing w:after="120" w:line="276" w:lineRule="auto"/>
        <w:ind w:left="720" w:right="0" w:firstLine="0"/>
        <w:jc w:val="both"/>
        <w:rPr>
          <w:rFonts w:eastAsia="Georgia" w:cstheme="minorHAnsi"/>
          <w:color w:val="404040" w:themeColor="text1" w:themeTint="BF"/>
          <w:sz w:val="24"/>
          <w:szCs w:val="24"/>
          <w:lang w:val="en-AU"/>
        </w:rPr>
      </w:pPr>
      <w:r w:rsidRPr="00870A95">
        <w:rPr>
          <w:rFonts w:eastAsia="Georgia" w:cstheme="minorHAnsi"/>
          <w:color w:val="404040" w:themeColor="text1" w:themeTint="BF"/>
          <w:sz w:val="24"/>
          <w:szCs w:val="24"/>
          <w:lang w:val="en-AU"/>
        </w:rPr>
        <w:t>Examples of mechanical restraints include the use of</w:t>
      </w:r>
      <w:r w:rsidR="007F14BB">
        <w:rPr>
          <w:rFonts w:eastAsia="Georgia" w:cstheme="minorHAnsi"/>
          <w:color w:val="404040" w:themeColor="text1" w:themeTint="BF"/>
          <w:sz w:val="24"/>
          <w:szCs w:val="24"/>
          <w:lang w:val="en-AU"/>
        </w:rPr>
        <w:t xml:space="preserve"> any of the following</w:t>
      </w:r>
      <w:r w:rsidRPr="00870A95">
        <w:rPr>
          <w:rFonts w:eastAsia="Georgia" w:cstheme="minorHAnsi"/>
          <w:color w:val="404040" w:themeColor="text1" w:themeTint="BF"/>
          <w:sz w:val="24"/>
          <w:szCs w:val="24"/>
          <w:lang w:val="en-AU"/>
        </w:rPr>
        <w:t>:</w:t>
      </w:r>
    </w:p>
    <w:p w14:paraId="211ADEE6" w14:textId="7653BABE" w:rsidR="00EC2043" w:rsidRPr="00870A95" w:rsidRDefault="00EC2043" w:rsidP="00870A95">
      <w:pPr>
        <w:spacing w:after="120" w:line="276" w:lineRule="auto"/>
        <w:ind w:left="720" w:right="0" w:firstLine="0"/>
        <w:jc w:val="both"/>
        <w:rPr>
          <w:rFonts w:eastAsia="Georgia" w:cstheme="minorHAnsi"/>
          <w:color w:val="404040" w:themeColor="text1" w:themeTint="BF"/>
          <w:sz w:val="24"/>
          <w:szCs w:val="24"/>
          <w:lang w:val="en-AU"/>
        </w:rPr>
      </w:pPr>
      <w:r w:rsidRPr="00870A95">
        <w:rPr>
          <w:rFonts w:eastAsia="Georgia" w:cstheme="minorHAnsi"/>
          <w:noProof/>
          <w:color w:val="404040" w:themeColor="text1" w:themeTint="BF"/>
          <w:sz w:val="24"/>
          <w:szCs w:val="24"/>
          <w:lang w:val="en-AU"/>
        </w:rPr>
        <w:drawing>
          <wp:inline distT="0" distB="0" distL="0" distR="0" wp14:anchorId="052FF5CD" wp14:editId="7CAA95F9">
            <wp:extent cx="5251450" cy="1630680"/>
            <wp:effectExtent l="19050" t="0" r="25400" b="7620"/>
            <wp:docPr id="7169" name="Diagram 716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81" r:lo="rId582" r:qs="rId583" r:cs="rId584"/>
              </a:graphicData>
            </a:graphic>
          </wp:inline>
        </w:drawing>
      </w:r>
    </w:p>
    <w:p w14:paraId="48BE2805" w14:textId="743E9D06" w:rsidR="00401F81" w:rsidRPr="00870A95" w:rsidRDefault="00401F81" w:rsidP="00870A95">
      <w:pPr>
        <w:spacing w:after="120" w:line="276" w:lineRule="auto"/>
        <w:ind w:left="720" w:right="0" w:firstLine="0"/>
        <w:jc w:val="both"/>
        <w:rPr>
          <w:rFonts w:eastAsia="Georgia" w:cstheme="minorHAnsi"/>
          <w:color w:val="404040" w:themeColor="text1" w:themeTint="BF"/>
          <w:sz w:val="24"/>
          <w:szCs w:val="24"/>
          <w:lang w:val="en-AU"/>
        </w:rPr>
      </w:pPr>
      <w:r w:rsidRPr="00870A95">
        <w:rPr>
          <w:rFonts w:eastAsia="Georgia" w:cstheme="minorHAnsi"/>
          <w:color w:val="404040" w:themeColor="text1" w:themeTint="BF"/>
          <w:sz w:val="24"/>
          <w:szCs w:val="24"/>
          <w:lang w:val="en-AU"/>
        </w:rPr>
        <w:t>Devices used for safety purposes or to prevent harm are still considered mechanical restraints. Even if the use is consented to by the person, it is still a restraint as it is not used for therapeutic or non-behavioural purposes. For example, if a care worker applies the brakes on a wheelchair and the person is unable to move, this is a mechanical restraint.</w:t>
      </w:r>
    </w:p>
    <w:p w14:paraId="421231B1" w14:textId="265E4C92" w:rsidR="00401F81" w:rsidRPr="00870A95" w:rsidRDefault="00401F81" w:rsidP="00870A95">
      <w:pPr>
        <w:numPr>
          <w:ilvl w:val="0"/>
          <w:numId w:val="175"/>
        </w:numPr>
        <w:spacing w:after="120" w:line="276" w:lineRule="auto"/>
        <w:ind w:right="0"/>
        <w:jc w:val="both"/>
        <w:rPr>
          <w:rFonts w:eastAsia="Georgia" w:cstheme="minorHAnsi"/>
          <w:color w:val="404040" w:themeColor="text1" w:themeTint="BF"/>
          <w:sz w:val="24"/>
          <w:szCs w:val="24"/>
          <w:lang w:val="en-AU"/>
        </w:rPr>
      </w:pPr>
      <w:r w:rsidRPr="00870A95">
        <w:rPr>
          <w:rFonts w:eastAsia="Georgia" w:cstheme="minorHAnsi"/>
          <w:b/>
          <w:bCs/>
          <w:color w:val="404040" w:themeColor="text1" w:themeTint="BF"/>
          <w:sz w:val="24"/>
          <w:szCs w:val="24"/>
          <w:lang w:val="en-AU"/>
        </w:rPr>
        <w:t>Physical restraint</w:t>
      </w:r>
      <w:r w:rsidR="004639C1" w:rsidRPr="00870A95">
        <w:rPr>
          <w:rFonts w:eastAsia="Georgia" w:cstheme="minorHAnsi"/>
          <w:b/>
          <w:bCs/>
          <w:color w:val="404040" w:themeColor="text1" w:themeTint="BF"/>
          <w:sz w:val="24"/>
          <w:szCs w:val="24"/>
          <w:lang w:val="en-AU"/>
        </w:rPr>
        <w:t xml:space="preserve"> </w:t>
      </w:r>
      <w:r w:rsidR="00EC2043" w:rsidRPr="00870A95">
        <w:rPr>
          <w:rFonts w:eastAsia="Georgia" w:cstheme="minorHAnsi"/>
          <w:color w:val="404040" w:themeColor="text1" w:themeTint="BF"/>
          <w:sz w:val="24"/>
          <w:szCs w:val="24"/>
          <w:lang w:val="en-AU"/>
        </w:rPr>
        <w:t>–</w:t>
      </w:r>
      <w:r w:rsidR="004639C1" w:rsidRPr="00870A95">
        <w:rPr>
          <w:rFonts w:eastAsia="Georgia" w:cstheme="minorHAnsi"/>
          <w:color w:val="404040" w:themeColor="text1" w:themeTint="BF"/>
          <w:sz w:val="24"/>
          <w:szCs w:val="24"/>
          <w:lang w:val="en-AU"/>
        </w:rPr>
        <w:t xml:space="preserve"> </w:t>
      </w:r>
      <w:r w:rsidRPr="00870A95">
        <w:rPr>
          <w:rFonts w:eastAsia="Georgia" w:cstheme="minorHAnsi"/>
          <w:color w:val="404040" w:themeColor="text1" w:themeTint="BF"/>
          <w:sz w:val="24"/>
          <w:szCs w:val="24"/>
          <w:lang w:val="en-AU"/>
        </w:rPr>
        <w:t>Th</w:t>
      </w:r>
      <w:r w:rsidR="00EC2043" w:rsidRPr="00870A95">
        <w:rPr>
          <w:rFonts w:eastAsia="Georgia" w:cstheme="minorHAnsi"/>
          <w:color w:val="404040" w:themeColor="text1" w:themeTint="BF"/>
          <w:sz w:val="24"/>
          <w:szCs w:val="24"/>
          <w:lang w:val="en-AU"/>
        </w:rPr>
        <w:t>is</w:t>
      </w:r>
      <w:r w:rsidRPr="00870A95">
        <w:rPr>
          <w:rFonts w:eastAsia="Georgia" w:cstheme="minorHAnsi"/>
          <w:color w:val="404040" w:themeColor="text1" w:themeTint="BF"/>
          <w:sz w:val="24"/>
          <w:szCs w:val="24"/>
          <w:lang w:val="en-AU"/>
        </w:rPr>
        <w:t xml:space="preserve"> practice or intervention involves using physical force to restrict a person. This restriction includes subduing part</w:t>
      </w:r>
      <w:r w:rsidR="00EC2043" w:rsidRPr="00870A95">
        <w:rPr>
          <w:rFonts w:eastAsia="Georgia" w:cstheme="minorHAnsi"/>
          <w:color w:val="404040" w:themeColor="text1" w:themeTint="BF"/>
          <w:sz w:val="24"/>
          <w:szCs w:val="24"/>
          <w:lang w:val="en-AU"/>
        </w:rPr>
        <w:t xml:space="preserve"> of</w:t>
      </w:r>
      <w:r w:rsidRPr="00870A95">
        <w:rPr>
          <w:rFonts w:eastAsia="Georgia" w:cstheme="minorHAnsi"/>
          <w:color w:val="404040" w:themeColor="text1" w:themeTint="BF"/>
          <w:sz w:val="24"/>
          <w:szCs w:val="24"/>
          <w:lang w:val="en-AU"/>
        </w:rPr>
        <w:t xml:space="preserve"> or the whole body of the person. </w:t>
      </w:r>
    </w:p>
    <w:p w14:paraId="4F092007" w14:textId="77777777" w:rsidR="00401F81" w:rsidRPr="00870A95" w:rsidRDefault="00401F81" w:rsidP="00870A95">
      <w:pPr>
        <w:spacing w:after="120" w:line="276" w:lineRule="auto"/>
        <w:ind w:left="720" w:right="0" w:firstLine="0"/>
        <w:jc w:val="both"/>
        <w:rPr>
          <w:rFonts w:eastAsia="Georgia" w:cstheme="minorHAnsi"/>
          <w:color w:val="404040" w:themeColor="text1" w:themeTint="BF"/>
          <w:sz w:val="24"/>
          <w:szCs w:val="24"/>
          <w:lang w:val="en-AU"/>
        </w:rPr>
      </w:pPr>
      <w:r w:rsidRPr="00870A95">
        <w:rPr>
          <w:rFonts w:eastAsia="Georgia" w:cstheme="minorHAnsi"/>
          <w:color w:val="404040" w:themeColor="text1" w:themeTint="BF"/>
          <w:sz w:val="24"/>
          <w:szCs w:val="24"/>
          <w:lang w:val="en-AU"/>
        </w:rPr>
        <w:t>Physical restraint does not include the use of hands-on techniques to guide the person away from potential harm. An example of this would be holding a person back from crossing the road to avoid oncoming traffic.</w:t>
      </w:r>
    </w:p>
    <w:p w14:paraId="2C1E8662" w14:textId="2A3D6F1D" w:rsidR="00401F81" w:rsidRPr="00870A95" w:rsidRDefault="00401F81" w:rsidP="00870A95">
      <w:pPr>
        <w:spacing w:after="120" w:line="276" w:lineRule="auto"/>
        <w:ind w:left="720" w:right="0" w:firstLine="0"/>
        <w:jc w:val="both"/>
        <w:rPr>
          <w:rFonts w:eastAsia="Georgia" w:cstheme="minorHAnsi"/>
          <w:color w:val="404040" w:themeColor="text1" w:themeTint="BF"/>
          <w:sz w:val="24"/>
          <w:szCs w:val="24"/>
          <w:lang w:val="en-AU"/>
        </w:rPr>
      </w:pPr>
      <w:r w:rsidRPr="00870A95">
        <w:rPr>
          <w:rFonts w:eastAsia="Georgia" w:cstheme="minorHAnsi"/>
          <w:color w:val="404040" w:themeColor="text1" w:themeTint="BF"/>
          <w:sz w:val="24"/>
          <w:szCs w:val="24"/>
          <w:lang w:val="en-AU"/>
        </w:rPr>
        <w:t>Examples of physical restraints include:</w:t>
      </w:r>
      <w:r w:rsidR="00B528CA" w:rsidRPr="00870A95">
        <w:rPr>
          <w:rFonts w:eastAsia="Georgia" w:cstheme="minorHAnsi"/>
          <w:color w:val="404040" w:themeColor="text1" w:themeTint="BF"/>
          <w:sz w:val="24"/>
          <w:szCs w:val="24"/>
          <w:lang w:val="en-AU"/>
        </w:rPr>
        <w:t xml:space="preserve"> </w:t>
      </w:r>
    </w:p>
    <w:p w14:paraId="73705CB9" w14:textId="3D9C34D3" w:rsidR="00EC2043" w:rsidRPr="00870A95" w:rsidRDefault="00EC2043" w:rsidP="00870A95">
      <w:pPr>
        <w:spacing w:after="120" w:line="276" w:lineRule="auto"/>
        <w:ind w:left="1080" w:right="0"/>
        <w:rPr>
          <w:rFonts w:eastAsia="Georgia" w:cstheme="minorHAnsi"/>
          <w:color w:val="404040" w:themeColor="text1" w:themeTint="BF"/>
          <w:sz w:val="24"/>
          <w:szCs w:val="24"/>
          <w:lang w:val="en-AU"/>
        </w:rPr>
      </w:pPr>
      <w:r w:rsidRPr="00870A95">
        <w:rPr>
          <w:rFonts w:eastAsia="Georgia" w:cstheme="minorHAnsi"/>
          <w:noProof/>
          <w:color w:val="404040" w:themeColor="text1" w:themeTint="BF"/>
          <w:sz w:val="24"/>
          <w:szCs w:val="24"/>
          <w:lang w:val="en-AU"/>
        </w:rPr>
        <w:drawing>
          <wp:inline distT="0" distB="0" distL="0" distR="0" wp14:anchorId="2CA34989" wp14:editId="6B339E44">
            <wp:extent cx="5234940" cy="2598420"/>
            <wp:effectExtent l="0" t="19050" r="22860" b="11430"/>
            <wp:docPr id="7172" name="Diagram 717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86" r:lo="rId587" r:qs="rId588" r:cs="rId589"/>
              </a:graphicData>
            </a:graphic>
          </wp:inline>
        </w:drawing>
      </w:r>
    </w:p>
    <w:p w14:paraId="1B5982F5" w14:textId="63E8C23C" w:rsidR="0066439B" w:rsidRPr="00673F37" w:rsidRDefault="0066439B" w:rsidP="00DF0CB3">
      <w:pPr>
        <w:spacing w:after="120" w:line="276" w:lineRule="auto"/>
        <w:ind w:left="0" w:right="0" w:firstLine="0"/>
        <w:rPr>
          <w:rFonts w:eastAsia="Georgia" w:cstheme="minorHAnsi"/>
          <w:color w:val="404040" w:themeColor="text1" w:themeTint="BF"/>
          <w:lang w:val="en-AU"/>
        </w:rPr>
      </w:pPr>
      <w:r w:rsidRPr="00673F37">
        <w:rPr>
          <w:rFonts w:eastAsia="Georgia" w:cstheme="minorHAnsi"/>
          <w:color w:val="404040" w:themeColor="text1" w:themeTint="BF"/>
          <w:lang w:val="en-AU"/>
        </w:rPr>
        <w:br w:type="page"/>
      </w:r>
    </w:p>
    <w:p w14:paraId="46E97172" w14:textId="761A35EA" w:rsidR="00401F81" w:rsidRPr="00870A95" w:rsidRDefault="00401F81" w:rsidP="00870A95">
      <w:pPr>
        <w:numPr>
          <w:ilvl w:val="0"/>
          <w:numId w:val="175"/>
        </w:numPr>
        <w:spacing w:after="120" w:line="276" w:lineRule="auto"/>
        <w:ind w:right="0"/>
        <w:jc w:val="both"/>
        <w:rPr>
          <w:rFonts w:eastAsia="Georgia" w:cstheme="minorHAnsi"/>
          <w:color w:val="404040" w:themeColor="text1" w:themeTint="BF"/>
          <w:sz w:val="24"/>
          <w:szCs w:val="24"/>
          <w:lang w:val="en-AU"/>
        </w:rPr>
      </w:pPr>
      <w:r w:rsidRPr="00870A95">
        <w:rPr>
          <w:rFonts w:eastAsia="Georgia" w:cstheme="minorHAnsi"/>
          <w:b/>
          <w:bCs/>
          <w:color w:val="404040" w:themeColor="text1" w:themeTint="BF"/>
          <w:sz w:val="24"/>
          <w:szCs w:val="24"/>
          <w:lang w:val="en-AU"/>
        </w:rPr>
        <w:lastRenderedPageBreak/>
        <w:t>Seclusion</w:t>
      </w:r>
      <w:r w:rsidR="004639C1" w:rsidRPr="00DF0CB3">
        <w:rPr>
          <w:rFonts w:eastAsia="Georgia" w:cstheme="minorHAnsi"/>
          <w:color w:val="404040" w:themeColor="text1" w:themeTint="BF"/>
          <w:sz w:val="24"/>
          <w:szCs w:val="24"/>
          <w:lang w:val="en-AU"/>
        </w:rPr>
        <w:t xml:space="preserve"> </w:t>
      </w:r>
      <w:r w:rsidR="00EC2043" w:rsidRPr="00870A95">
        <w:rPr>
          <w:rFonts w:eastAsia="Georgia" w:cstheme="minorHAnsi"/>
          <w:color w:val="404040" w:themeColor="text1" w:themeTint="BF"/>
          <w:sz w:val="24"/>
          <w:szCs w:val="24"/>
          <w:lang w:val="en-AU"/>
        </w:rPr>
        <w:t>–</w:t>
      </w:r>
      <w:r w:rsidR="004639C1" w:rsidRPr="00870A95">
        <w:rPr>
          <w:rFonts w:eastAsia="Georgia" w:cstheme="minorHAnsi"/>
          <w:color w:val="404040" w:themeColor="text1" w:themeTint="BF"/>
          <w:sz w:val="24"/>
          <w:szCs w:val="24"/>
          <w:lang w:val="en-AU"/>
        </w:rPr>
        <w:t xml:space="preserve"> </w:t>
      </w:r>
      <w:r w:rsidR="00EC2043" w:rsidRPr="00870A95">
        <w:rPr>
          <w:rFonts w:eastAsia="Georgia" w:cstheme="minorHAnsi"/>
          <w:color w:val="404040" w:themeColor="text1" w:themeTint="BF"/>
          <w:sz w:val="24"/>
          <w:szCs w:val="24"/>
          <w:lang w:val="en-AU"/>
        </w:rPr>
        <w:t>This</w:t>
      </w:r>
      <w:r w:rsidRPr="00870A95">
        <w:rPr>
          <w:rFonts w:eastAsia="Georgia" w:cstheme="minorHAnsi"/>
          <w:color w:val="404040" w:themeColor="text1" w:themeTint="BF"/>
          <w:sz w:val="24"/>
          <w:szCs w:val="24"/>
          <w:lang w:val="en-AU"/>
        </w:rPr>
        <w:t xml:space="preserve"> practice or intervention involves the solitary confinement of a person. The person is confined in a room or physical space at any hour of the day or night. Voluntary exit from confinement is either prevented or not facilitated.</w:t>
      </w:r>
    </w:p>
    <w:p w14:paraId="04B1F810" w14:textId="195E7B5A" w:rsidR="00401F81" w:rsidRPr="00870A95" w:rsidRDefault="00401F81" w:rsidP="00870A95">
      <w:pPr>
        <w:spacing w:after="120" w:line="276" w:lineRule="auto"/>
        <w:ind w:left="720" w:right="0" w:firstLine="0"/>
        <w:jc w:val="both"/>
        <w:rPr>
          <w:rFonts w:eastAsia="Georgia" w:cstheme="minorHAnsi"/>
          <w:color w:val="404040" w:themeColor="text1" w:themeTint="BF"/>
          <w:sz w:val="24"/>
          <w:szCs w:val="24"/>
          <w:lang w:val="en-AU"/>
        </w:rPr>
      </w:pPr>
      <w:r w:rsidRPr="00870A95">
        <w:rPr>
          <w:rFonts w:eastAsia="Georgia" w:cstheme="minorHAnsi"/>
          <w:color w:val="404040" w:themeColor="text1" w:themeTint="BF"/>
          <w:sz w:val="24"/>
          <w:szCs w:val="24"/>
          <w:lang w:val="en-AU"/>
        </w:rPr>
        <w:t>Examples of seclusion include</w:t>
      </w:r>
      <w:r w:rsidR="00EC2043" w:rsidRPr="00870A95">
        <w:rPr>
          <w:rFonts w:eastAsia="Georgia" w:cstheme="minorHAnsi"/>
          <w:color w:val="404040" w:themeColor="text1" w:themeTint="BF"/>
          <w:sz w:val="24"/>
          <w:szCs w:val="24"/>
          <w:lang w:val="en-AU"/>
        </w:rPr>
        <w:t xml:space="preserve"> the following</w:t>
      </w:r>
      <w:r w:rsidRPr="00870A95">
        <w:rPr>
          <w:rFonts w:eastAsia="Georgia" w:cstheme="minorHAnsi"/>
          <w:color w:val="404040" w:themeColor="text1" w:themeTint="BF"/>
          <w:sz w:val="24"/>
          <w:szCs w:val="24"/>
          <w:lang w:val="en-AU"/>
        </w:rPr>
        <w:t>:</w:t>
      </w:r>
    </w:p>
    <w:p w14:paraId="1BEAB572" w14:textId="233FCBF6" w:rsidR="003111CD" w:rsidRPr="00870A95" w:rsidRDefault="003111CD" w:rsidP="00870A95">
      <w:pPr>
        <w:spacing w:after="120" w:line="276" w:lineRule="auto"/>
        <w:ind w:left="720" w:right="0" w:firstLine="0"/>
        <w:jc w:val="both"/>
        <w:rPr>
          <w:rFonts w:eastAsia="Georgia" w:cstheme="minorHAnsi"/>
          <w:color w:val="404040" w:themeColor="text1" w:themeTint="BF"/>
          <w:sz w:val="24"/>
          <w:szCs w:val="24"/>
          <w:lang w:val="en-AU"/>
        </w:rPr>
      </w:pPr>
      <w:r w:rsidRPr="00870A95">
        <w:rPr>
          <w:rFonts w:eastAsia="Georgia" w:cstheme="minorHAnsi"/>
          <w:noProof/>
          <w:color w:val="404040" w:themeColor="text1" w:themeTint="BF"/>
          <w:sz w:val="24"/>
          <w:szCs w:val="24"/>
          <w:lang w:val="en-AU"/>
        </w:rPr>
        <w:drawing>
          <wp:inline distT="0" distB="0" distL="0" distR="0" wp14:anchorId="6180639F" wp14:editId="68DF154C">
            <wp:extent cx="5232400" cy="1813560"/>
            <wp:effectExtent l="38100" t="0" r="63500" b="15240"/>
            <wp:docPr id="7200" name="Diagram 720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91" r:lo="rId592" r:qs="rId593" r:cs="rId594"/>
              </a:graphicData>
            </a:graphic>
          </wp:inline>
        </w:drawing>
      </w:r>
    </w:p>
    <w:p w14:paraId="5F924A19" w14:textId="7EC663AC" w:rsidR="00401F81" w:rsidRPr="00870A95" w:rsidRDefault="00401F81" w:rsidP="007F14BB">
      <w:pPr>
        <w:spacing w:after="120" w:line="276" w:lineRule="auto"/>
        <w:ind w:left="720" w:right="0" w:firstLine="0"/>
        <w:jc w:val="both"/>
        <w:rPr>
          <w:rFonts w:eastAsia="Georgia" w:cstheme="minorHAnsi"/>
          <w:color w:val="404040" w:themeColor="text1" w:themeTint="BF"/>
          <w:sz w:val="24"/>
          <w:szCs w:val="24"/>
          <w:lang w:val="en-AU"/>
        </w:rPr>
      </w:pPr>
      <w:r w:rsidRPr="00870A95">
        <w:rPr>
          <w:rFonts w:eastAsia="Georgia" w:cstheme="minorHAnsi"/>
          <w:color w:val="404040" w:themeColor="text1" w:themeTint="BF"/>
          <w:sz w:val="24"/>
          <w:szCs w:val="24"/>
          <w:lang w:val="en-AU"/>
        </w:rPr>
        <w:t>A person choosing to go to or lock themselves in their room or bathroom is not secluded. This is on the provision that they are free to leave when they wish to.</w:t>
      </w:r>
    </w:p>
    <w:p w14:paraId="0A31966C" w14:textId="4047A45E" w:rsidR="00401F81" w:rsidRPr="00870A95" w:rsidRDefault="00401F81" w:rsidP="007F14BB">
      <w:pPr>
        <w:spacing w:after="120" w:line="276" w:lineRule="auto"/>
        <w:ind w:left="720" w:right="0" w:firstLine="0"/>
        <w:jc w:val="both"/>
        <w:rPr>
          <w:rFonts w:eastAsia="Georgia" w:cstheme="minorHAnsi"/>
          <w:color w:val="404040" w:themeColor="text1" w:themeTint="BF"/>
          <w:sz w:val="24"/>
          <w:szCs w:val="24"/>
          <w:lang w:val="en-AU"/>
        </w:rPr>
      </w:pPr>
      <w:r w:rsidRPr="00870A95">
        <w:rPr>
          <w:rFonts w:eastAsia="Georgia" w:cstheme="minorHAnsi"/>
          <w:color w:val="404040" w:themeColor="text1" w:themeTint="BF"/>
          <w:sz w:val="24"/>
          <w:szCs w:val="24"/>
          <w:lang w:val="en-AU"/>
        </w:rPr>
        <w:t>Seclusion is an extreme form of restrictive practice and should never be used as a punishment. It significantly affects a person's dignity and rights and should only be used as a last resort.</w:t>
      </w:r>
    </w:p>
    <w:p w14:paraId="3D0CF327" w14:textId="58AEF92C" w:rsidR="003111CD" w:rsidRPr="00870A95" w:rsidRDefault="003111CD" w:rsidP="00DF0CB3">
      <w:pPr>
        <w:spacing w:after="120" w:line="276" w:lineRule="auto"/>
        <w:ind w:left="720" w:right="0" w:firstLine="0"/>
        <w:jc w:val="both"/>
        <w:rPr>
          <w:rFonts w:eastAsia="Georgia" w:cstheme="minorHAnsi"/>
          <w:color w:val="404040" w:themeColor="text1" w:themeTint="BF"/>
          <w:sz w:val="24"/>
          <w:szCs w:val="24"/>
          <w:lang w:val="en-AU"/>
        </w:rPr>
      </w:pPr>
      <w:r w:rsidRPr="00870A95">
        <w:rPr>
          <w:rFonts w:eastAsia="Georgia" w:cstheme="minorHAnsi"/>
          <w:noProof/>
          <w:color w:val="404040" w:themeColor="text1" w:themeTint="BF"/>
          <w:sz w:val="24"/>
          <w:szCs w:val="24"/>
          <w:lang w:val="en-AU"/>
        </w:rPr>
        <w:drawing>
          <wp:inline distT="0" distB="0" distL="0" distR="0" wp14:anchorId="71504DCF" wp14:editId="44B642BC">
            <wp:extent cx="5270400" cy="3924149"/>
            <wp:effectExtent l="0" t="0" r="6985" b="635"/>
            <wp:docPr id="876719982" name="Picture 876719982" descr="Person in distr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6" name="Picture 7226" descr="Person in distress"/>
                    <pic:cNvPicPr/>
                  </pic:nvPicPr>
                  <pic:blipFill rotWithShape="1">
                    <a:blip r:embed="rId596" cstate="print">
                      <a:extLst>
                        <a:ext uri="{28A0092B-C50C-407E-A947-70E740481C1C}">
                          <a14:useLocalDpi xmlns:a14="http://schemas.microsoft.com/office/drawing/2010/main" val="0"/>
                        </a:ext>
                      </a:extLst>
                    </a:blip>
                    <a:srcRect l="16" t="511" r="768" b="959"/>
                    <a:stretch/>
                  </pic:blipFill>
                  <pic:spPr bwMode="auto">
                    <a:xfrm>
                      <a:off x="0" y="0"/>
                      <a:ext cx="5270400" cy="3924149"/>
                    </a:xfrm>
                    <a:prstGeom prst="rect">
                      <a:avLst/>
                    </a:prstGeom>
                    <a:ln>
                      <a:noFill/>
                    </a:ln>
                    <a:extLst>
                      <a:ext uri="{53640926-AAD7-44D8-BBD7-CCE9431645EC}">
                        <a14:shadowObscured xmlns:a14="http://schemas.microsoft.com/office/drawing/2010/main"/>
                      </a:ext>
                    </a:extLst>
                  </pic:spPr>
                </pic:pic>
              </a:graphicData>
            </a:graphic>
          </wp:inline>
        </w:drawing>
      </w:r>
    </w:p>
    <w:p w14:paraId="4CCC0DB6" w14:textId="07773C2B" w:rsidR="003111CD" w:rsidRPr="00870A95" w:rsidRDefault="003111CD" w:rsidP="00DF0CB3">
      <w:pPr>
        <w:spacing w:after="120" w:line="276" w:lineRule="auto"/>
        <w:ind w:left="0" w:right="0" w:firstLine="0"/>
        <w:rPr>
          <w:rFonts w:eastAsia="Georgia" w:cstheme="minorHAnsi"/>
          <w:b/>
          <w:bCs/>
          <w:color w:val="404040" w:themeColor="text1" w:themeTint="BF"/>
          <w:sz w:val="24"/>
          <w:szCs w:val="24"/>
          <w:lang w:val="en-AU"/>
        </w:rPr>
      </w:pPr>
      <w:r w:rsidRPr="00870A95">
        <w:rPr>
          <w:rFonts w:eastAsia="Georgia" w:cstheme="minorHAnsi"/>
          <w:b/>
          <w:bCs/>
          <w:color w:val="404040" w:themeColor="text1" w:themeTint="BF"/>
          <w:sz w:val="24"/>
          <w:szCs w:val="24"/>
          <w:lang w:val="en-AU"/>
        </w:rPr>
        <w:br w:type="page"/>
      </w:r>
    </w:p>
    <w:p w14:paraId="563F971A" w14:textId="410736BF" w:rsidR="0024350E" w:rsidRPr="00870A95" w:rsidRDefault="0024350E" w:rsidP="00870A95">
      <w:pPr>
        <w:spacing w:after="120" w:line="276" w:lineRule="auto"/>
        <w:ind w:left="0" w:right="0" w:firstLine="0"/>
        <w:jc w:val="both"/>
        <w:rPr>
          <w:rFonts w:eastAsia="Georgia" w:cstheme="minorHAnsi"/>
          <w:b/>
          <w:bCs/>
          <w:color w:val="404040" w:themeColor="text1" w:themeTint="BF"/>
          <w:sz w:val="24"/>
          <w:szCs w:val="24"/>
          <w:lang w:val="en-AU"/>
        </w:rPr>
      </w:pPr>
      <w:r w:rsidRPr="00870A95">
        <w:rPr>
          <w:rFonts w:eastAsia="Georgia" w:cstheme="minorHAnsi"/>
          <w:b/>
          <w:bCs/>
          <w:color w:val="404040" w:themeColor="text1" w:themeTint="BF"/>
          <w:sz w:val="24"/>
          <w:szCs w:val="24"/>
          <w:lang w:val="en-AU"/>
        </w:rPr>
        <w:lastRenderedPageBreak/>
        <w:t>Requirements for the Use of Restrictive Practices</w:t>
      </w:r>
    </w:p>
    <w:p w14:paraId="47741A0B" w14:textId="4EB5B7D6" w:rsidR="00401F81" w:rsidRPr="00870A95" w:rsidRDefault="00401F81" w:rsidP="00870A95">
      <w:pPr>
        <w:spacing w:after="120" w:line="276" w:lineRule="auto"/>
        <w:ind w:left="0" w:right="0" w:firstLine="0"/>
        <w:jc w:val="both"/>
        <w:rPr>
          <w:rFonts w:eastAsia="Georgia" w:cstheme="minorHAnsi"/>
          <w:color w:val="404040" w:themeColor="text1" w:themeTint="BF"/>
          <w:sz w:val="24"/>
          <w:szCs w:val="24"/>
          <w:lang w:val="en-AU"/>
        </w:rPr>
      </w:pPr>
      <w:r w:rsidRPr="00870A95">
        <w:rPr>
          <w:rFonts w:eastAsia="Georgia" w:cstheme="minorHAnsi"/>
          <w:color w:val="404040" w:themeColor="text1" w:themeTint="BF"/>
          <w:sz w:val="24"/>
          <w:szCs w:val="24"/>
          <w:lang w:val="en-AU"/>
        </w:rPr>
        <w:t xml:space="preserve">In Australia, care workers can use authorised restrictive practices. However, it must only be used as a last resort and in its least restrictive form. It should only be used to prevent or protect a person </w:t>
      </w:r>
      <w:r w:rsidR="003111CD" w:rsidRPr="00870A95">
        <w:rPr>
          <w:rFonts w:eastAsia="Georgia" w:cstheme="minorHAnsi"/>
          <w:color w:val="404040" w:themeColor="text1" w:themeTint="BF"/>
          <w:sz w:val="24"/>
          <w:szCs w:val="24"/>
          <w:lang w:val="en-AU"/>
        </w:rPr>
        <w:t>or</w:t>
      </w:r>
      <w:r w:rsidRPr="00870A95">
        <w:rPr>
          <w:rFonts w:eastAsia="Georgia" w:cstheme="minorHAnsi"/>
          <w:color w:val="404040" w:themeColor="text1" w:themeTint="BF"/>
          <w:sz w:val="24"/>
          <w:szCs w:val="24"/>
          <w:lang w:val="en-AU"/>
        </w:rPr>
        <w:t xml:space="preserve"> others from harm.</w:t>
      </w:r>
    </w:p>
    <w:p w14:paraId="4C17FCA0" w14:textId="72DB2F54" w:rsidR="00401F81" w:rsidRPr="00870A95" w:rsidRDefault="00401F81" w:rsidP="00870A95">
      <w:pPr>
        <w:spacing w:after="120" w:line="276" w:lineRule="auto"/>
        <w:ind w:left="0" w:right="0" w:firstLine="0"/>
        <w:jc w:val="both"/>
        <w:rPr>
          <w:rFonts w:eastAsia="Georgia" w:cstheme="minorHAnsi"/>
          <w:color w:val="404040" w:themeColor="text1" w:themeTint="BF"/>
          <w:sz w:val="24"/>
          <w:szCs w:val="24"/>
          <w:lang w:val="en-AU"/>
        </w:rPr>
      </w:pPr>
      <w:r w:rsidRPr="00870A95">
        <w:rPr>
          <w:rFonts w:eastAsia="Georgia" w:cstheme="minorHAnsi"/>
          <w:color w:val="404040" w:themeColor="text1" w:themeTint="BF"/>
          <w:sz w:val="24"/>
          <w:szCs w:val="24"/>
          <w:lang w:val="en-AU"/>
        </w:rPr>
        <w:t xml:space="preserve">The following </w:t>
      </w:r>
      <w:r w:rsidR="00400DB2" w:rsidRPr="00870A95">
        <w:rPr>
          <w:rFonts w:eastAsia="Georgia" w:cstheme="minorHAnsi"/>
          <w:color w:val="404040" w:themeColor="text1" w:themeTint="BF"/>
          <w:sz w:val="24"/>
          <w:szCs w:val="24"/>
          <w:lang w:val="en-AU"/>
        </w:rPr>
        <w:t>requirements</w:t>
      </w:r>
      <w:r w:rsidRPr="00870A95">
        <w:rPr>
          <w:rFonts w:eastAsia="Georgia" w:cstheme="minorHAnsi"/>
          <w:color w:val="404040" w:themeColor="text1" w:themeTint="BF"/>
          <w:sz w:val="24"/>
          <w:szCs w:val="24"/>
          <w:lang w:val="en-AU"/>
        </w:rPr>
        <w:t xml:space="preserve"> must be met for the use of any authorised restrictive practice:</w:t>
      </w:r>
    </w:p>
    <w:p w14:paraId="6F9730B6" w14:textId="6BB2E1DE" w:rsidR="00C37DEE" w:rsidRDefault="00C37DEE" w:rsidP="00870A95">
      <w:pPr>
        <w:numPr>
          <w:ilvl w:val="0"/>
          <w:numId w:val="176"/>
        </w:numPr>
        <w:spacing w:after="120" w:line="276" w:lineRule="auto"/>
        <w:ind w:left="714" w:right="0" w:hanging="357"/>
        <w:jc w:val="both"/>
        <w:rPr>
          <w:rFonts w:eastAsia="Georgia" w:cstheme="minorHAnsi"/>
          <w:color w:val="404040" w:themeColor="text1" w:themeTint="BF"/>
          <w:sz w:val="24"/>
          <w:szCs w:val="24"/>
          <w:lang w:val="en-AU"/>
        </w:rPr>
      </w:pPr>
      <w:r w:rsidRPr="00C37DEE">
        <w:rPr>
          <w:rFonts w:eastAsia="Georgia" w:cstheme="minorHAnsi"/>
          <w:color w:val="404040" w:themeColor="text1" w:themeTint="BF"/>
          <w:sz w:val="24"/>
          <w:szCs w:val="24"/>
          <w:lang w:val="en-AU"/>
        </w:rPr>
        <w:t>Providers are required to document the alternatives to restrictive practices that have been considered and used, and why they have not been successful</w:t>
      </w:r>
    </w:p>
    <w:p w14:paraId="4F435DCA" w14:textId="77DCE056" w:rsidR="00401F81" w:rsidRPr="00870A95" w:rsidRDefault="00401F81" w:rsidP="00870A95">
      <w:pPr>
        <w:numPr>
          <w:ilvl w:val="0"/>
          <w:numId w:val="176"/>
        </w:numPr>
        <w:spacing w:after="120" w:line="276" w:lineRule="auto"/>
        <w:ind w:left="714" w:right="0" w:hanging="357"/>
        <w:jc w:val="both"/>
        <w:rPr>
          <w:rFonts w:eastAsia="Georgia" w:cstheme="minorHAnsi"/>
          <w:color w:val="404040" w:themeColor="text1" w:themeTint="BF"/>
          <w:sz w:val="24"/>
          <w:szCs w:val="24"/>
          <w:lang w:val="en-AU"/>
        </w:rPr>
      </w:pPr>
      <w:r w:rsidRPr="00870A95">
        <w:rPr>
          <w:rFonts w:eastAsia="Georgia" w:cstheme="minorHAnsi"/>
          <w:color w:val="404040" w:themeColor="text1" w:themeTint="BF"/>
          <w:sz w:val="24"/>
          <w:szCs w:val="24"/>
          <w:lang w:val="en-AU"/>
        </w:rPr>
        <w:t xml:space="preserve">Restrictive practices must only be used as a last resort to prevent harm to the </w:t>
      </w:r>
      <w:r w:rsidR="00DD1714" w:rsidRPr="00870A95">
        <w:rPr>
          <w:rFonts w:eastAsia="Georgia" w:cstheme="minorHAnsi"/>
          <w:color w:val="404040" w:themeColor="text1" w:themeTint="BF"/>
          <w:sz w:val="24"/>
          <w:szCs w:val="24"/>
          <w:lang w:val="en-AU"/>
        </w:rPr>
        <w:t>client</w:t>
      </w:r>
      <w:r w:rsidRPr="00870A95">
        <w:rPr>
          <w:rFonts w:eastAsia="Georgia" w:cstheme="minorHAnsi"/>
          <w:color w:val="404040" w:themeColor="text1" w:themeTint="BF"/>
          <w:sz w:val="24"/>
          <w:szCs w:val="24"/>
          <w:lang w:val="en-AU"/>
        </w:rPr>
        <w:t xml:space="preserve"> or other people. It must also be used after consideration of the likely effect it has on the </w:t>
      </w:r>
      <w:r w:rsidR="00DD1714" w:rsidRPr="00870A95">
        <w:rPr>
          <w:rFonts w:eastAsia="Georgia" w:cstheme="minorHAnsi"/>
          <w:color w:val="404040" w:themeColor="text1" w:themeTint="BF"/>
          <w:sz w:val="24"/>
          <w:szCs w:val="24"/>
          <w:lang w:val="en-AU"/>
        </w:rPr>
        <w:t>client</w:t>
      </w:r>
      <w:r w:rsidRPr="00870A95">
        <w:rPr>
          <w:rFonts w:eastAsia="Georgia" w:cstheme="minorHAnsi"/>
          <w:color w:val="404040" w:themeColor="text1" w:themeTint="BF"/>
          <w:sz w:val="24"/>
          <w:szCs w:val="24"/>
          <w:lang w:val="en-AU"/>
        </w:rPr>
        <w:t>.</w:t>
      </w:r>
    </w:p>
    <w:p w14:paraId="684635CD" w14:textId="5EB4C428" w:rsidR="004639C1" w:rsidRPr="00870A95" w:rsidRDefault="00401F81" w:rsidP="00870A95">
      <w:pPr>
        <w:numPr>
          <w:ilvl w:val="0"/>
          <w:numId w:val="176"/>
        </w:numPr>
        <w:spacing w:after="120" w:line="276" w:lineRule="auto"/>
        <w:ind w:left="714" w:right="0" w:hanging="357"/>
        <w:jc w:val="both"/>
        <w:rPr>
          <w:rFonts w:eastAsia="Georgia" w:cstheme="minorHAnsi"/>
          <w:color w:val="404040" w:themeColor="text1" w:themeTint="BF"/>
          <w:sz w:val="24"/>
          <w:szCs w:val="24"/>
          <w:lang w:val="en-AU"/>
        </w:rPr>
      </w:pPr>
      <w:r w:rsidRPr="00870A95">
        <w:rPr>
          <w:rFonts w:eastAsia="Georgia" w:cstheme="minorHAnsi"/>
          <w:color w:val="404040" w:themeColor="text1" w:themeTint="BF"/>
          <w:sz w:val="24"/>
          <w:szCs w:val="24"/>
          <w:lang w:val="en-AU"/>
        </w:rPr>
        <w:t xml:space="preserve">An approved health practitioner has assessed the </w:t>
      </w:r>
      <w:r w:rsidR="00DD1714" w:rsidRPr="00870A95">
        <w:rPr>
          <w:rFonts w:eastAsia="Georgia" w:cstheme="minorHAnsi"/>
          <w:color w:val="404040" w:themeColor="text1" w:themeTint="BF"/>
          <w:sz w:val="24"/>
          <w:szCs w:val="24"/>
          <w:lang w:val="en-AU"/>
        </w:rPr>
        <w:t>client</w:t>
      </w:r>
      <w:r w:rsidRPr="00870A95">
        <w:rPr>
          <w:rFonts w:eastAsia="Georgia" w:cstheme="minorHAnsi"/>
          <w:color w:val="404040" w:themeColor="text1" w:themeTint="BF"/>
          <w:sz w:val="24"/>
          <w:szCs w:val="24"/>
          <w:lang w:val="en-AU"/>
        </w:rPr>
        <w:t xml:space="preserve"> as posing a risk of harm to themself or another person. This practitioner must have extensive knowledge of the </w:t>
      </w:r>
      <w:r w:rsidR="00DD1714" w:rsidRPr="00870A95">
        <w:rPr>
          <w:rFonts w:eastAsia="Georgia" w:cstheme="minorHAnsi"/>
          <w:color w:val="404040" w:themeColor="text1" w:themeTint="BF"/>
          <w:sz w:val="24"/>
          <w:szCs w:val="24"/>
          <w:lang w:val="en-AU"/>
        </w:rPr>
        <w:t>client</w:t>
      </w:r>
      <w:r w:rsidRPr="00870A95">
        <w:rPr>
          <w:rFonts w:eastAsia="Georgia" w:cstheme="minorHAnsi"/>
          <w:color w:val="404040" w:themeColor="text1" w:themeTint="BF"/>
          <w:sz w:val="24"/>
          <w:szCs w:val="24"/>
          <w:lang w:val="en-AU"/>
        </w:rPr>
        <w:t xml:space="preserve">. They must also have assessed the restrictive practice as necessary. These assessments must be documented in the </w:t>
      </w:r>
      <w:r w:rsidR="00DD1714" w:rsidRPr="00870A95">
        <w:rPr>
          <w:rFonts w:eastAsia="Georgia" w:cstheme="minorHAnsi"/>
          <w:color w:val="404040" w:themeColor="text1" w:themeTint="BF"/>
          <w:sz w:val="24"/>
          <w:szCs w:val="24"/>
          <w:lang w:val="en-AU"/>
        </w:rPr>
        <w:t>client’s individualised</w:t>
      </w:r>
      <w:r w:rsidRPr="00870A95">
        <w:rPr>
          <w:rFonts w:eastAsia="Georgia" w:cstheme="minorHAnsi"/>
          <w:color w:val="404040" w:themeColor="text1" w:themeTint="BF"/>
          <w:sz w:val="24"/>
          <w:szCs w:val="24"/>
          <w:lang w:val="en-AU"/>
        </w:rPr>
        <w:t xml:space="preserve"> plan.</w:t>
      </w:r>
    </w:p>
    <w:p w14:paraId="3DE341FB" w14:textId="2F51F23F" w:rsidR="00401F81" w:rsidRPr="00870A95" w:rsidRDefault="00401F81" w:rsidP="00870A95">
      <w:pPr>
        <w:numPr>
          <w:ilvl w:val="0"/>
          <w:numId w:val="176"/>
        </w:numPr>
        <w:spacing w:after="120" w:line="276" w:lineRule="auto"/>
        <w:ind w:left="714" w:right="0" w:hanging="357"/>
        <w:jc w:val="both"/>
        <w:rPr>
          <w:rFonts w:eastAsia="Georgia" w:cstheme="minorHAnsi"/>
          <w:color w:val="404040" w:themeColor="text1" w:themeTint="BF"/>
          <w:sz w:val="24"/>
          <w:szCs w:val="24"/>
          <w:lang w:val="en-AU"/>
        </w:rPr>
      </w:pPr>
      <w:r w:rsidRPr="00870A95">
        <w:rPr>
          <w:rFonts w:eastAsia="Georgia" w:cstheme="minorHAnsi"/>
          <w:color w:val="404040" w:themeColor="text1" w:themeTint="BF"/>
          <w:sz w:val="24"/>
          <w:szCs w:val="24"/>
          <w:lang w:val="en-AU"/>
        </w:rPr>
        <w:t xml:space="preserve">In the case of a chemical restraint, the assessments must be conducted by a medical or nurse practitioner. The following must be documented in the </w:t>
      </w:r>
      <w:r w:rsidR="008E01E6" w:rsidRPr="00870A95">
        <w:rPr>
          <w:rFonts w:eastAsia="Georgia" w:cstheme="minorHAnsi"/>
          <w:color w:val="404040" w:themeColor="text1" w:themeTint="BF"/>
          <w:sz w:val="24"/>
          <w:szCs w:val="24"/>
          <w:lang w:val="en-AU"/>
        </w:rPr>
        <w:t>client’s individualised</w:t>
      </w:r>
      <w:r w:rsidRPr="00870A95">
        <w:rPr>
          <w:rFonts w:eastAsia="Georgia" w:cstheme="minorHAnsi"/>
          <w:color w:val="404040" w:themeColor="text1" w:themeTint="BF"/>
          <w:sz w:val="24"/>
          <w:szCs w:val="24"/>
          <w:lang w:val="en-AU"/>
        </w:rPr>
        <w:t xml:space="preserve"> plan following the quality standards in </w:t>
      </w:r>
      <w:r w:rsidR="00B80F62" w:rsidRPr="00870A95">
        <w:rPr>
          <w:rFonts w:eastAsia="Georgia" w:cstheme="minorHAnsi"/>
          <w:color w:val="404040" w:themeColor="text1" w:themeTint="BF"/>
          <w:sz w:val="24"/>
          <w:szCs w:val="24"/>
          <w:lang w:val="en-AU"/>
        </w:rPr>
        <w:t>S</w:t>
      </w:r>
      <w:r w:rsidRPr="00870A95">
        <w:rPr>
          <w:rFonts w:eastAsia="Georgia" w:cstheme="minorHAnsi"/>
          <w:color w:val="404040" w:themeColor="text1" w:themeTint="BF"/>
          <w:sz w:val="24"/>
          <w:szCs w:val="24"/>
          <w:lang w:val="en-AU"/>
        </w:rPr>
        <w:t xml:space="preserve">ection </w:t>
      </w:r>
      <w:r w:rsidR="008E01E6" w:rsidRPr="00870A95">
        <w:rPr>
          <w:rFonts w:eastAsia="Georgia" w:cstheme="minorHAnsi"/>
          <w:color w:val="404040" w:themeColor="text1" w:themeTint="BF"/>
          <w:sz w:val="24"/>
          <w:szCs w:val="24"/>
          <w:lang w:val="en-AU"/>
        </w:rPr>
        <w:t>3.1.1</w:t>
      </w:r>
      <w:r w:rsidRPr="00870A95">
        <w:rPr>
          <w:rFonts w:eastAsia="Georgia" w:cstheme="minorHAnsi"/>
          <w:color w:val="404040" w:themeColor="text1" w:themeTint="BF"/>
          <w:sz w:val="24"/>
          <w:szCs w:val="24"/>
          <w:lang w:val="en-AU"/>
        </w:rPr>
        <w:t xml:space="preserve"> of this </w:t>
      </w:r>
      <w:r w:rsidR="008E01E6" w:rsidRPr="00870A95">
        <w:rPr>
          <w:rFonts w:eastAsia="Georgia" w:cstheme="minorHAnsi"/>
          <w:color w:val="404040" w:themeColor="text1" w:themeTint="BF"/>
          <w:sz w:val="24"/>
          <w:szCs w:val="24"/>
          <w:lang w:val="en-AU"/>
        </w:rPr>
        <w:t>Learner Guide</w:t>
      </w:r>
      <w:r w:rsidRPr="00870A95">
        <w:rPr>
          <w:rFonts w:eastAsia="Georgia" w:cstheme="minorHAnsi"/>
          <w:color w:val="404040" w:themeColor="text1" w:themeTint="BF"/>
          <w:sz w:val="24"/>
          <w:szCs w:val="24"/>
          <w:lang w:val="en-AU"/>
        </w:rPr>
        <w:t>:</w:t>
      </w:r>
    </w:p>
    <w:p w14:paraId="5266FD8B" w14:textId="65BCBF3E" w:rsidR="00401F81" w:rsidRPr="00870A95" w:rsidRDefault="00B80F62" w:rsidP="00870A95">
      <w:pPr>
        <w:numPr>
          <w:ilvl w:val="1"/>
          <w:numId w:val="176"/>
        </w:numPr>
        <w:spacing w:after="120" w:line="276" w:lineRule="auto"/>
        <w:ind w:left="1434" w:right="0" w:hanging="357"/>
        <w:jc w:val="both"/>
        <w:rPr>
          <w:rFonts w:eastAsia="Georgia" w:cstheme="minorHAnsi"/>
          <w:color w:val="404040" w:themeColor="text1" w:themeTint="BF"/>
          <w:sz w:val="24"/>
          <w:szCs w:val="24"/>
          <w:lang w:val="en-AU"/>
        </w:rPr>
      </w:pPr>
      <w:r w:rsidRPr="00870A95">
        <w:rPr>
          <w:rFonts w:eastAsia="Georgia" w:cstheme="minorHAnsi"/>
          <w:color w:val="404040" w:themeColor="text1" w:themeTint="BF"/>
          <w:sz w:val="24"/>
          <w:szCs w:val="24"/>
          <w:lang w:val="en-AU"/>
        </w:rPr>
        <w:t xml:space="preserve">Assessment </w:t>
      </w:r>
      <w:r w:rsidR="00401F81" w:rsidRPr="00870A95">
        <w:rPr>
          <w:rFonts w:eastAsia="Georgia" w:cstheme="minorHAnsi"/>
          <w:color w:val="404040" w:themeColor="text1" w:themeTint="BF"/>
          <w:sz w:val="24"/>
          <w:szCs w:val="24"/>
          <w:lang w:val="en-AU"/>
        </w:rPr>
        <w:t xml:space="preserve">of the </w:t>
      </w:r>
      <w:r w:rsidR="008E01E6" w:rsidRPr="00870A95">
        <w:rPr>
          <w:rFonts w:eastAsia="Georgia" w:cstheme="minorHAnsi"/>
          <w:color w:val="404040" w:themeColor="text1" w:themeTint="BF"/>
          <w:sz w:val="24"/>
          <w:szCs w:val="24"/>
          <w:lang w:val="en-AU"/>
        </w:rPr>
        <w:t>client</w:t>
      </w:r>
      <w:r w:rsidR="00401F81" w:rsidRPr="00870A95">
        <w:rPr>
          <w:rFonts w:eastAsia="Georgia" w:cstheme="minorHAnsi"/>
          <w:color w:val="404040" w:themeColor="text1" w:themeTint="BF"/>
          <w:sz w:val="24"/>
          <w:szCs w:val="24"/>
          <w:lang w:val="en-AU"/>
        </w:rPr>
        <w:t xml:space="preserve"> as a risk of harm to themself or another person</w:t>
      </w:r>
    </w:p>
    <w:p w14:paraId="5419A2A6" w14:textId="4B1D28E8" w:rsidR="00401F81" w:rsidRPr="00870A95" w:rsidRDefault="00B80F62" w:rsidP="00870A95">
      <w:pPr>
        <w:numPr>
          <w:ilvl w:val="1"/>
          <w:numId w:val="176"/>
        </w:numPr>
        <w:spacing w:after="120" w:line="276" w:lineRule="auto"/>
        <w:ind w:right="0"/>
        <w:jc w:val="both"/>
        <w:rPr>
          <w:rFonts w:eastAsia="Georgia" w:cstheme="minorHAnsi"/>
          <w:color w:val="404040" w:themeColor="text1" w:themeTint="BF"/>
          <w:sz w:val="24"/>
          <w:szCs w:val="24"/>
          <w:lang w:val="en-AU"/>
        </w:rPr>
      </w:pPr>
      <w:r w:rsidRPr="00870A95">
        <w:rPr>
          <w:rFonts w:eastAsia="Georgia" w:cstheme="minorHAnsi"/>
          <w:color w:val="404040" w:themeColor="text1" w:themeTint="BF"/>
          <w:sz w:val="24"/>
          <w:szCs w:val="24"/>
          <w:lang w:val="en-AU"/>
        </w:rPr>
        <w:t xml:space="preserve">Client’s </w:t>
      </w:r>
      <w:r w:rsidR="00401F81" w:rsidRPr="00870A95">
        <w:rPr>
          <w:rFonts w:eastAsia="Georgia" w:cstheme="minorHAnsi"/>
          <w:color w:val="404040" w:themeColor="text1" w:themeTint="BF"/>
          <w:sz w:val="24"/>
          <w:szCs w:val="24"/>
          <w:lang w:val="en-AU"/>
        </w:rPr>
        <w:t>behaviour relevant to the need for the chemical restraint</w:t>
      </w:r>
    </w:p>
    <w:p w14:paraId="76819C62" w14:textId="100F84F6" w:rsidR="00401F81" w:rsidRPr="00870A95" w:rsidRDefault="00B80F62" w:rsidP="00870A95">
      <w:pPr>
        <w:numPr>
          <w:ilvl w:val="1"/>
          <w:numId w:val="176"/>
        </w:numPr>
        <w:spacing w:after="120" w:line="276" w:lineRule="auto"/>
        <w:ind w:right="0"/>
        <w:jc w:val="both"/>
        <w:rPr>
          <w:rFonts w:eastAsia="Georgia" w:cstheme="minorHAnsi"/>
          <w:color w:val="404040" w:themeColor="text1" w:themeTint="BF"/>
          <w:sz w:val="24"/>
          <w:szCs w:val="24"/>
          <w:lang w:val="en-AU"/>
        </w:rPr>
      </w:pPr>
      <w:r w:rsidRPr="00870A95">
        <w:rPr>
          <w:rFonts w:eastAsia="Georgia" w:cstheme="minorHAnsi"/>
          <w:color w:val="404040" w:themeColor="text1" w:themeTint="BF"/>
          <w:sz w:val="24"/>
          <w:szCs w:val="24"/>
          <w:lang w:val="en-AU"/>
        </w:rPr>
        <w:t xml:space="preserve">Practitioner's </w:t>
      </w:r>
      <w:r w:rsidR="00401F81" w:rsidRPr="00870A95">
        <w:rPr>
          <w:rFonts w:eastAsia="Georgia" w:cstheme="minorHAnsi"/>
          <w:color w:val="404040" w:themeColor="text1" w:themeTint="BF"/>
          <w:sz w:val="24"/>
          <w:szCs w:val="24"/>
          <w:lang w:val="en-AU"/>
        </w:rPr>
        <w:t>decision to use the chemical restraint</w:t>
      </w:r>
    </w:p>
    <w:p w14:paraId="655952E3" w14:textId="146CBC8D" w:rsidR="00401F81" w:rsidRPr="00870A95" w:rsidRDefault="00B80F62" w:rsidP="00870A95">
      <w:pPr>
        <w:numPr>
          <w:ilvl w:val="1"/>
          <w:numId w:val="176"/>
        </w:numPr>
        <w:spacing w:after="120" w:line="276" w:lineRule="auto"/>
        <w:ind w:right="0"/>
        <w:jc w:val="both"/>
        <w:rPr>
          <w:rFonts w:eastAsia="Georgia" w:cstheme="minorHAnsi"/>
          <w:color w:val="404040" w:themeColor="text1" w:themeTint="BF"/>
          <w:sz w:val="24"/>
          <w:szCs w:val="24"/>
          <w:lang w:val="en-AU"/>
        </w:rPr>
      </w:pPr>
      <w:r w:rsidRPr="00870A95">
        <w:rPr>
          <w:rFonts w:eastAsia="Georgia" w:cstheme="minorHAnsi"/>
          <w:color w:val="404040" w:themeColor="text1" w:themeTint="BF"/>
          <w:sz w:val="24"/>
          <w:szCs w:val="24"/>
          <w:lang w:val="en-AU"/>
        </w:rPr>
        <w:t xml:space="preserve">Reasons </w:t>
      </w:r>
      <w:r w:rsidR="00401F81" w:rsidRPr="00870A95">
        <w:rPr>
          <w:rFonts w:eastAsia="Georgia" w:cstheme="minorHAnsi"/>
          <w:color w:val="404040" w:themeColor="text1" w:themeTint="BF"/>
          <w:sz w:val="24"/>
          <w:szCs w:val="24"/>
          <w:lang w:val="en-AU"/>
        </w:rPr>
        <w:t>the chemical restraint is necessary</w:t>
      </w:r>
    </w:p>
    <w:p w14:paraId="2ECDAEE6" w14:textId="15019168" w:rsidR="00401F81" w:rsidRPr="00870A95" w:rsidRDefault="00B80F62" w:rsidP="00870A95">
      <w:pPr>
        <w:numPr>
          <w:ilvl w:val="1"/>
          <w:numId w:val="176"/>
        </w:numPr>
        <w:spacing w:after="120" w:line="276" w:lineRule="auto"/>
        <w:ind w:right="0"/>
        <w:jc w:val="both"/>
        <w:rPr>
          <w:rFonts w:eastAsia="Georgia" w:cstheme="minorHAnsi"/>
          <w:color w:val="404040" w:themeColor="text1" w:themeTint="BF"/>
          <w:sz w:val="24"/>
          <w:szCs w:val="24"/>
          <w:lang w:val="en-AU"/>
        </w:rPr>
      </w:pPr>
      <w:r w:rsidRPr="00870A95">
        <w:rPr>
          <w:rFonts w:eastAsia="Georgia" w:cstheme="minorHAnsi"/>
          <w:color w:val="404040" w:themeColor="text1" w:themeTint="BF"/>
          <w:sz w:val="24"/>
          <w:szCs w:val="24"/>
          <w:lang w:val="en-AU"/>
        </w:rPr>
        <w:t xml:space="preserve">Information </w:t>
      </w:r>
      <w:r w:rsidR="00401F81" w:rsidRPr="00870A95">
        <w:rPr>
          <w:rFonts w:eastAsia="Georgia" w:cstheme="minorHAnsi"/>
          <w:color w:val="404040" w:themeColor="text1" w:themeTint="BF"/>
          <w:sz w:val="24"/>
          <w:szCs w:val="24"/>
          <w:lang w:val="en-AU"/>
        </w:rPr>
        <w:t>that informed the practitioner's decision</w:t>
      </w:r>
    </w:p>
    <w:p w14:paraId="23BB7EA1" w14:textId="73D3D068" w:rsidR="00401F81" w:rsidRPr="00870A95" w:rsidRDefault="00401F81" w:rsidP="00870A95">
      <w:pPr>
        <w:numPr>
          <w:ilvl w:val="0"/>
          <w:numId w:val="177"/>
        </w:numPr>
        <w:spacing w:after="120" w:line="276" w:lineRule="auto"/>
        <w:ind w:left="714" w:right="0" w:hanging="357"/>
        <w:jc w:val="both"/>
        <w:rPr>
          <w:rFonts w:eastAsia="Georgia" w:cstheme="minorHAnsi"/>
          <w:color w:val="404040" w:themeColor="text1" w:themeTint="BF"/>
          <w:sz w:val="24"/>
          <w:szCs w:val="24"/>
          <w:lang w:val="en-AU"/>
        </w:rPr>
      </w:pPr>
      <w:r w:rsidRPr="00870A95">
        <w:rPr>
          <w:rFonts w:eastAsia="Georgia" w:cstheme="minorHAnsi"/>
          <w:color w:val="404040" w:themeColor="text1" w:themeTint="BF"/>
          <w:sz w:val="24"/>
          <w:szCs w:val="24"/>
          <w:lang w:val="en-AU"/>
        </w:rPr>
        <w:t xml:space="preserve">Best practice alternative behaviour support strategies have been used. The consideration and use of these strategies and their effect have been documented in the </w:t>
      </w:r>
      <w:r w:rsidR="008E01E6" w:rsidRPr="00870A95">
        <w:rPr>
          <w:rFonts w:eastAsia="Georgia" w:cstheme="minorHAnsi"/>
          <w:color w:val="404040" w:themeColor="text1" w:themeTint="BF"/>
          <w:sz w:val="24"/>
          <w:szCs w:val="24"/>
          <w:lang w:val="en-AU"/>
        </w:rPr>
        <w:t>client’s individualised</w:t>
      </w:r>
      <w:r w:rsidRPr="00870A95">
        <w:rPr>
          <w:rFonts w:eastAsia="Georgia" w:cstheme="minorHAnsi"/>
          <w:color w:val="404040" w:themeColor="text1" w:themeTint="BF"/>
          <w:sz w:val="24"/>
          <w:szCs w:val="24"/>
          <w:lang w:val="en-AU"/>
        </w:rPr>
        <w:t xml:space="preserve"> plan.</w:t>
      </w:r>
    </w:p>
    <w:p w14:paraId="6AF5AE7E" w14:textId="77777777" w:rsidR="00401F81" w:rsidRPr="00870A95" w:rsidRDefault="00401F81" w:rsidP="00870A95">
      <w:pPr>
        <w:numPr>
          <w:ilvl w:val="0"/>
          <w:numId w:val="177"/>
        </w:numPr>
        <w:spacing w:after="120" w:line="276" w:lineRule="auto"/>
        <w:ind w:left="714" w:right="0" w:hanging="357"/>
        <w:jc w:val="both"/>
        <w:rPr>
          <w:rFonts w:eastAsia="Georgia" w:cstheme="minorHAnsi"/>
          <w:color w:val="404040" w:themeColor="text1" w:themeTint="BF"/>
          <w:sz w:val="24"/>
          <w:szCs w:val="24"/>
          <w:lang w:val="en-AU"/>
        </w:rPr>
      </w:pPr>
      <w:r w:rsidRPr="00870A95">
        <w:rPr>
          <w:rFonts w:eastAsia="Georgia" w:cstheme="minorHAnsi"/>
          <w:color w:val="404040" w:themeColor="text1" w:themeTint="BF"/>
          <w:sz w:val="24"/>
          <w:szCs w:val="24"/>
          <w:lang w:val="en-AU"/>
        </w:rPr>
        <w:t>Restrictive practices must only be used in proportion to the risk of harm. They must be in the least restrictive form and for the shortest period possible.</w:t>
      </w:r>
    </w:p>
    <w:p w14:paraId="6E3406F7" w14:textId="7833FB20" w:rsidR="00401F81" w:rsidRPr="00870A95" w:rsidRDefault="00401F81" w:rsidP="00870A95">
      <w:pPr>
        <w:numPr>
          <w:ilvl w:val="0"/>
          <w:numId w:val="177"/>
        </w:numPr>
        <w:spacing w:after="120" w:line="276" w:lineRule="auto"/>
        <w:ind w:left="714" w:right="0" w:hanging="357"/>
        <w:jc w:val="both"/>
        <w:rPr>
          <w:rFonts w:eastAsia="Georgia" w:cstheme="minorHAnsi"/>
          <w:color w:val="404040" w:themeColor="text1" w:themeTint="BF"/>
          <w:sz w:val="24"/>
          <w:szCs w:val="24"/>
          <w:lang w:val="en-AU"/>
        </w:rPr>
      </w:pPr>
      <w:r w:rsidRPr="00870A95">
        <w:rPr>
          <w:rFonts w:eastAsia="Georgia" w:cstheme="minorHAnsi"/>
          <w:color w:val="404040" w:themeColor="text1" w:themeTint="BF"/>
          <w:sz w:val="24"/>
          <w:szCs w:val="24"/>
          <w:lang w:val="en-AU"/>
        </w:rPr>
        <w:t>The following must be continuously monitored, reviewed and documented:</w:t>
      </w:r>
    </w:p>
    <w:p w14:paraId="5CFC20D9" w14:textId="77777777" w:rsidR="00401F81" w:rsidRPr="00870A95" w:rsidRDefault="00401F81" w:rsidP="00DF0CB3">
      <w:pPr>
        <w:spacing w:after="120" w:line="276" w:lineRule="auto"/>
        <w:ind w:left="720" w:right="0" w:firstLine="0"/>
        <w:jc w:val="both"/>
        <w:rPr>
          <w:rFonts w:eastAsia="Georgia" w:cstheme="minorHAnsi"/>
          <w:color w:val="404040" w:themeColor="text1" w:themeTint="BF"/>
          <w:sz w:val="24"/>
          <w:szCs w:val="24"/>
          <w:lang w:val="en-AU"/>
        </w:rPr>
      </w:pPr>
      <w:r w:rsidRPr="00870A95">
        <w:rPr>
          <w:rFonts w:eastAsia="Georgia" w:cstheme="minorHAnsi"/>
          <w:noProof/>
          <w:color w:val="404040" w:themeColor="text1" w:themeTint="BF"/>
          <w:sz w:val="24"/>
          <w:szCs w:val="24"/>
          <w:lang w:val="en-AU"/>
        </w:rPr>
        <w:drawing>
          <wp:inline distT="0" distB="0" distL="0" distR="0" wp14:anchorId="337ECC9E" wp14:editId="444DCFB9">
            <wp:extent cx="5259070" cy="762000"/>
            <wp:effectExtent l="0" t="0" r="0" b="38100"/>
            <wp:docPr id="876719983" name="Diagram 87671998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97" r:lo="rId598" r:qs="rId599" r:cs="rId600"/>
              </a:graphicData>
            </a:graphic>
          </wp:inline>
        </w:drawing>
      </w:r>
    </w:p>
    <w:p w14:paraId="5E46683B" w14:textId="45C94B0E" w:rsidR="001303FC" w:rsidRPr="001303FC" w:rsidRDefault="00401F81" w:rsidP="00CD35F7">
      <w:pPr>
        <w:numPr>
          <w:ilvl w:val="0"/>
          <w:numId w:val="177"/>
        </w:numPr>
        <w:spacing w:after="120" w:line="276" w:lineRule="auto"/>
        <w:ind w:left="714" w:right="0" w:hanging="357"/>
        <w:jc w:val="both"/>
        <w:rPr>
          <w:rFonts w:eastAsia="Georgia" w:cstheme="minorHAnsi"/>
          <w:color w:val="404040" w:themeColor="text1" w:themeTint="BF"/>
          <w:sz w:val="24"/>
          <w:szCs w:val="24"/>
          <w:lang w:val="en-AU"/>
        </w:rPr>
      </w:pPr>
      <w:r w:rsidRPr="001303FC">
        <w:rPr>
          <w:rFonts w:eastAsia="Georgia" w:cstheme="minorHAnsi"/>
          <w:color w:val="404040" w:themeColor="text1" w:themeTint="BF"/>
          <w:sz w:val="24"/>
          <w:szCs w:val="24"/>
          <w:lang w:val="en-AU"/>
        </w:rPr>
        <w:t>Care providers must consider whether an individually appropriate alternative strategy can be used. They must also think about whether the restrictive practice can be reduced or stopped.</w:t>
      </w:r>
      <w:r w:rsidR="001303FC" w:rsidRPr="001303FC">
        <w:rPr>
          <w:rFonts w:eastAsia="Georgia" w:cstheme="minorHAnsi"/>
          <w:color w:val="404040" w:themeColor="text1" w:themeTint="BF"/>
          <w:sz w:val="24"/>
          <w:szCs w:val="24"/>
          <w:lang w:val="en-AU"/>
        </w:rPr>
        <w:br w:type="page"/>
      </w:r>
    </w:p>
    <w:p w14:paraId="3E52C553" w14:textId="60962530" w:rsidR="00401F81" w:rsidRDefault="00401F81" w:rsidP="00870A95">
      <w:pPr>
        <w:numPr>
          <w:ilvl w:val="0"/>
          <w:numId w:val="177"/>
        </w:numPr>
        <w:spacing w:after="120" w:line="276" w:lineRule="auto"/>
        <w:ind w:left="714" w:right="0" w:hanging="357"/>
        <w:jc w:val="both"/>
        <w:rPr>
          <w:rFonts w:eastAsia="Georgia" w:cstheme="minorHAnsi"/>
          <w:color w:val="404040" w:themeColor="text1" w:themeTint="BF"/>
          <w:sz w:val="24"/>
          <w:szCs w:val="24"/>
          <w:lang w:val="en-AU"/>
        </w:rPr>
      </w:pPr>
      <w:r w:rsidRPr="00870A95">
        <w:rPr>
          <w:rFonts w:eastAsia="Georgia" w:cstheme="minorHAnsi"/>
          <w:color w:val="404040" w:themeColor="text1" w:themeTint="BF"/>
          <w:sz w:val="24"/>
          <w:szCs w:val="24"/>
          <w:lang w:val="en-AU"/>
        </w:rPr>
        <w:lastRenderedPageBreak/>
        <w:t xml:space="preserve">Informed consent for the use of a restrictive practice must be obtained from the person. If the </w:t>
      </w:r>
      <w:r w:rsidR="00C95B0B" w:rsidRPr="00870A95">
        <w:rPr>
          <w:rFonts w:eastAsia="Georgia" w:cstheme="minorHAnsi"/>
          <w:color w:val="404040" w:themeColor="text1" w:themeTint="BF"/>
          <w:sz w:val="24"/>
          <w:szCs w:val="24"/>
          <w:lang w:val="en-AU"/>
        </w:rPr>
        <w:t>client</w:t>
      </w:r>
      <w:r w:rsidRPr="00870A95">
        <w:rPr>
          <w:rFonts w:eastAsia="Georgia" w:cstheme="minorHAnsi"/>
          <w:color w:val="404040" w:themeColor="text1" w:themeTint="BF"/>
          <w:sz w:val="24"/>
          <w:szCs w:val="24"/>
          <w:lang w:val="en-AU"/>
        </w:rPr>
        <w:t xml:space="preserve"> cannot give that consent, it must be obtained from their guardian. Consent must be obtained and documented by state and territory requirements.</w:t>
      </w:r>
    </w:p>
    <w:p w14:paraId="34BD14F6" w14:textId="77777777" w:rsidR="004F6CAC" w:rsidRPr="004F6CAC" w:rsidRDefault="004F6CAC" w:rsidP="004F6CAC">
      <w:pPr>
        <w:numPr>
          <w:ilvl w:val="0"/>
          <w:numId w:val="177"/>
        </w:numPr>
        <w:spacing w:after="120" w:line="276" w:lineRule="auto"/>
        <w:ind w:right="0"/>
        <w:jc w:val="both"/>
        <w:rPr>
          <w:rFonts w:eastAsia="Georgia" w:cstheme="minorHAnsi"/>
          <w:color w:val="404040" w:themeColor="text1" w:themeTint="BF"/>
          <w:sz w:val="24"/>
          <w:szCs w:val="24"/>
          <w:lang w:val="en-AU"/>
        </w:rPr>
      </w:pPr>
      <w:r w:rsidRPr="004F6CAC">
        <w:rPr>
          <w:rFonts w:eastAsia="Georgia" w:cstheme="minorHAnsi"/>
          <w:color w:val="404040" w:themeColor="text1" w:themeTint="BF"/>
          <w:sz w:val="24"/>
          <w:szCs w:val="24"/>
          <w:lang w:val="en-AU"/>
        </w:rPr>
        <w:t>Where any restrictive practices are used, the consumer must be regularly monitored for signs of distress or harm, side effects and adverse events, changes in wellbeing, as well as independent functions or ability to undertake activities of daily living.</w:t>
      </w:r>
    </w:p>
    <w:p w14:paraId="7B1D81AC" w14:textId="194BB221" w:rsidR="001303FC" w:rsidRDefault="004F6CAC" w:rsidP="004F6CAC">
      <w:pPr>
        <w:numPr>
          <w:ilvl w:val="0"/>
          <w:numId w:val="177"/>
        </w:numPr>
        <w:spacing w:after="120" w:line="276" w:lineRule="auto"/>
        <w:ind w:right="0"/>
        <w:jc w:val="both"/>
        <w:rPr>
          <w:rFonts w:eastAsia="Georgia" w:cstheme="minorHAnsi"/>
          <w:color w:val="404040" w:themeColor="text1" w:themeTint="BF"/>
          <w:sz w:val="24"/>
          <w:szCs w:val="24"/>
          <w:lang w:val="en-AU"/>
        </w:rPr>
      </w:pPr>
      <w:r w:rsidRPr="004F6CAC">
        <w:rPr>
          <w:rFonts w:eastAsia="Georgia" w:cstheme="minorHAnsi"/>
          <w:color w:val="404040" w:themeColor="text1" w:themeTint="BF"/>
          <w:sz w:val="24"/>
          <w:szCs w:val="24"/>
          <w:lang w:val="en-AU"/>
        </w:rPr>
        <w:t>The use of the restrictive practice must be regularly reviewed by the provider with a view to removing it as soon as possible or practicable.</w:t>
      </w:r>
    </w:p>
    <w:p w14:paraId="07FD5FA7" w14:textId="3582D6E5" w:rsidR="006D7A42" w:rsidRPr="00870A95" w:rsidRDefault="006D7A42" w:rsidP="004F6CAC">
      <w:pPr>
        <w:numPr>
          <w:ilvl w:val="0"/>
          <w:numId w:val="177"/>
        </w:numPr>
        <w:spacing w:after="120" w:line="276" w:lineRule="auto"/>
        <w:ind w:right="0"/>
        <w:jc w:val="both"/>
        <w:rPr>
          <w:rFonts w:eastAsia="Georgia" w:cstheme="minorHAnsi"/>
          <w:color w:val="404040" w:themeColor="text1" w:themeTint="BF"/>
          <w:sz w:val="24"/>
          <w:szCs w:val="24"/>
          <w:lang w:val="en-AU"/>
        </w:rPr>
      </w:pPr>
      <w:r w:rsidRPr="006D7A42">
        <w:rPr>
          <w:rFonts w:eastAsia="Georgia" w:cstheme="minorHAnsi"/>
          <w:color w:val="404040" w:themeColor="text1" w:themeTint="BF"/>
          <w:sz w:val="24"/>
          <w:szCs w:val="24"/>
          <w:lang w:val="en-AU"/>
        </w:rPr>
        <w:t>Providers are required to develop and implement a behaviour support plan for every consumer who exhibits behaviours of concern, or changed behaviours, or who has restrictive practices considered, applied or used as part of their care.</w:t>
      </w:r>
    </w:p>
    <w:p w14:paraId="0868E8EF" w14:textId="5C4850C2" w:rsidR="00401F81" w:rsidRPr="00870A95" w:rsidRDefault="00401F81" w:rsidP="00870A95">
      <w:pPr>
        <w:numPr>
          <w:ilvl w:val="0"/>
          <w:numId w:val="177"/>
        </w:numPr>
        <w:spacing w:after="120" w:line="276" w:lineRule="auto"/>
        <w:ind w:left="714" w:right="0" w:hanging="357"/>
        <w:jc w:val="both"/>
        <w:rPr>
          <w:rFonts w:eastAsia="Georgia" w:cstheme="minorHAnsi"/>
          <w:color w:val="404040" w:themeColor="text1" w:themeTint="BF"/>
          <w:sz w:val="24"/>
          <w:szCs w:val="24"/>
          <w:lang w:val="en-AU"/>
        </w:rPr>
      </w:pPr>
      <w:r w:rsidRPr="00870A95">
        <w:rPr>
          <w:rFonts w:eastAsia="Georgia" w:cstheme="minorHAnsi"/>
          <w:color w:val="404040" w:themeColor="text1" w:themeTint="BF"/>
          <w:sz w:val="24"/>
          <w:szCs w:val="24"/>
          <w:lang w:val="en-AU"/>
        </w:rPr>
        <w:t>The use of restrictive practices must comply with the following</w:t>
      </w:r>
      <w:r w:rsidR="00A13FC7" w:rsidRPr="00870A95">
        <w:rPr>
          <w:rFonts w:eastAsia="Georgia" w:cstheme="minorHAnsi"/>
          <w:color w:val="404040" w:themeColor="text1" w:themeTint="BF"/>
          <w:sz w:val="24"/>
          <w:szCs w:val="24"/>
          <w:lang w:val="en-AU"/>
        </w:rPr>
        <w:t xml:space="preserve"> legislative and regulatory</w:t>
      </w:r>
      <w:r w:rsidRPr="00870A95">
        <w:rPr>
          <w:rFonts w:eastAsia="Georgia" w:cstheme="minorHAnsi"/>
          <w:color w:val="404040" w:themeColor="text1" w:themeTint="BF"/>
          <w:sz w:val="24"/>
          <w:szCs w:val="24"/>
          <w:lang w:val="en-AU"/>
        </w:rPr>
        <w:t xml:space="preserve"> requirements:</w:t>
      </w:r>
    </w:p>
    <w:p w14:paraId="5D4F03BB" w14:textId="63CA68A5" w:rsidR="003B4F14" w:rsidRPr="00870A95" w:rsidRDefault="003B4F14" w:rsidP="00DF0CB3">
      <w:pPr>
        <w:spacing w:after="120" w:line="276" w:lineRule="auto"/>
        <w:ind w:left="720" w:right="0" w:firstLine="0"/>
        <w:jc w:val="both"/>
        <w:rPr>
          <w:rFonts w:eastAsia="Georgia" w:cstheme="minorHAnsi"/>
          <w:color w:val="404040" w:themeColor="text1" w:themeTint="BF"/>
          <w:sz w:val="24"/>
          <w:szCs w:val="24"/>
          <w:lang w:val="en-AU"/>
        </w:rPr>
      </w:pPr>
      <w:r w:rsidRPr="00870A95">
        <w:rPr>
          <w:rFonts w:eastAsia="Georgia" w:cstheme="minorHAnsi"/>
          <w:noProof/>
          <w:color w:val="404040" w:themeColor="text1" w:themeTint="BF"/>
          <w:sz w:val="24"/>
          <w:szCs w:val="24"/>
          <w:lang w:val="en-AU"/>
        </w:rPr>
        <w:drawing>
          <wp:inline distT="0" distB="0" distL="0" distR="0" wp14:anchorId="671D7541" wp14:editId="5DDC61B1">
            <wp:extent cx="5240020" cy="2874645"/>
            <wp:effectExtent l="38100" t="0" r="55880" b="20955"/>
            <wp:docPr id="876719949" name="Diagram 87671994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02" r:lo="rId603" r:qs="rId604" r:cs="rId605"/>
              </a:graphicData>
            </a:graphic>
          </wp:inline>
        </w:drawing>
      </w:r>
    </w:p>
    <w:p w14:paraId="31DFF08B" w14:textId="29D39AFD" w:rsidR="00401F81" w:rsidRPr="00870A95" w:rsidRDefault="00401F81" w:rsidP="00870A95">
      <w:pPr>
        <w:spacing w:after="120" w:line="276" w:lineRule="auto"/>
        <w:ind w:left="0" w:right="0" w:firstLine="0"/>
        <w:jc w:val="both"/>
        <w:rPr>
          <w:rFonts w:eastAsia="Georgia" w:cstheme="minorHAnsi"/>
          <w:color w:val="404040" w:themeColor="text1" w:themeTint="BF"/>
          <w:sz w:val="24"/>
          <w:szCs w:val="24"/>
          <w:lang w:val="en-AU"/>
        </w:rPr>
      </w:pPr>
      <w:r w:rsidRPr="00870A95">
        <w:rPr>
          <w:rFonts w:eastAsia="Georgia" w:cstheme="minorHAnsi"/>
          <w:color w:val="404040" w:themeColor="text1" w:themeTint="BF"/>
          <w:sz w:val="24"/>
          <w:szCs w:val="24"/>
          <w:lang w:val="en-AU"/>
        </w:rPr>
        <w:t xml:space="preserve">The NDIS has guidelines on the obligations a care provider has. These obligations are when they use restrictive practices. All providers using authorised restrictive practices must meet </w:t>
      </w:r>
      <w:r w:rsidR="004A5AF0" w:rsidRPr="00870A95">
        <w:rPr>
          <w:rFonts w:eastAsia="Georgia" w:cstheme="minorHAnsi"/>
          <w:color w:val="404040" w:themeColor="text1" w:themeTint="BF"/>
          <w:sz w:val="24"/>
          <w:szCs w:val="24"/>
          <w:lang w:val="en-AU"/>
        </w:rPr>
        <w:t xml:space="preserve">the </w:t>
      </w:r>
      <w:r w:rsidRPr="00870A95">
        <w:rPr>
          <w:rFonts w:eastAsia="Georgia" w:cstheme="minorHAnsi"/>
          <w:color w:val="404040" w:themeColor="text1" w:themeTint="BF"/>
          <w:sz w:val="24"/>
          <w:szCs w:val="24"/>
          <w:lang w:val="en-AU"/>
        </w:rPr>
        <w:t>conditions of registration, which include</w:t>
      </w:r>
      <w:r w:rsidR="004A5AF0" w:rsidRPr="00870A95">
        <w:rPr>
          <w:rFonts w:eastAsia="Georgia" w:cstheme="minorHAnsi"/>
          <w:color w:val="404040" w:themeColor="text1" w:themeTint="BF"/>
          <w:sz w:val="24"/>
          <w:szCs w:val="24"/>
          <w:lang w:val="en-AU"/>
        </w:rPr>
        <w:t xml:space="preserve"> the following</w:t>
      </w:r>
      <w:r w:rsidRPr="00870A95">
        <w:rPr>
          <w:rFonts w:eastAsia="Georgia" w:cstheme="minorHAnsi"/>
          <w:color w:val="404040" w:themeColor="text1" w:themeTint="BF"/>
          <w:sz w:val="24"/>
          <w:szCs w:val="24"/>
          <w:lang w:val="en-AU"/>
        </w:rPr>
        <w:t>:</w:t>
      </w:r>
    </w:p>
    <w:p w14:paraId="771BDA36" w14:textId="77777777" w:rsidR="00401F81" w:rsidRPr="00870A95" w:rsidRDefault="00401F81" w:rsidP="00870A95">
      <w:pPr>
        <w:numPr>
          <w:ilvl w:val="0"/>
          <w:numId w:val="178"/>
        </w:numPr>
        <w:spacing w:after="120" w:line="276" w:lineRule="auto"/>
        <w:ind w:left="714" w:right="0" w:hanging="357"/>
        <w:jc w:val="both"/>
        <w:rPr>
          <w:rFonts w:eastAsia="Georgia" w:cstheme="minorHAnsi"/>
          <w:color w:val="404040" w:themeColor="text1" w:themeTint="BF"/>
          <w:sz w:val="24"/>
          <w:szCs w:val="24"/>
          <w:lang w:val="en-AU"/>
        </w:rPr>
      </w:pPr>
      <w:r w:rsidRPr="00870A95">
        <w:rPr>
          <w:rFonts w:eastAsia="Georgia" w:cstheme="minorHAnsi"/>
          <w:color w:val="404040" w:themeColor="text1" w:themeTint="BF"/>
          <w:sz w:val="24"/>
          <w:szCs w:val="24"/>
          <w:lang w:val="en-AU"/>
        </w:rPr>
        <w:t>A restrictive practice can only be used when it is part of a behaviour support plan developed by an NDIS behaviour support practitioner.</w:t>
      </w:r>
    </w:p>
    <w:p w14:paraId="028F4208" w14:textId="77777777" w:rsidR="00401F81" w:rsidRPr="00870A95" w:rsidRDefault="00401F81" w:rsidP="00870A95">
      <w:pPr>
        <w:numPr>
          <w:ilvl w:val="0"/>
          <w:numId w:val="178"/>
        </w:numPr>
        <w:spacing w:after="120" w:line="276" w:lineRule="auto"/>
        <w:ind w:left="714" w:right="0" w:hanging="357"/>
        <w:jc w:val="both"/>
        <w:rPr>
          <w:rFonts w:eastAsia="Georgia" w:cstheme="minorHAnsi"/>
          <w:color w:val="404040" w:themeColor="text1" w:themeTint="BF"/>
          <w:sz w:val="24"/>
          <w:szCs w:val="24"/>
          <w:lang w:val="en-AU"/>
        </w:rPr>
      </w:pPr>
      <w:r w:rsidRPr="00870A95">
        <w:rPr>
          <w:rFonts w:eastAsia="Georgia" w:cstheme="minorHAnsi"/>
          <w:color w:val="404040" w:themeColor="text1" w:themeTint="BF"/>
          <w:sz w:val="24"/>
          <w:szCs w:val="24"/>
          <w:lang w:val="en-AU"/>
        </w:rPr>
        <w:t>If a restrictive practice is used, it must:</w:t>
      </w:r>
    </w:p>
    <w:p w14:paraId="4CE4DC7C" w14:textId="78FE9695" w:rsidR="00401F81" w:rsidRPr="00870A95" w:rsidRDefault="00BC16AB" w:rsidP="00870A95">
      <w:pPr>
        <w:numPr>
          <w:ilvl w:val="1"/>
          <w:numId w:val="178"/>
        </w:numPr>
        <w:spacing w:after="120" w:line="276" w:lineRule="auto"/>
        <w:ind w:left="1434" w:right="0" w:hanging="357"/>
        <w:jc w:val="both"/>
        <w:rPr>
          <w:rFonts w:eastAsia="Georgia" w:cstheme="minorHAnsi"/>
          <w:color w:val="404040" w:themeColor="text1" w:themeTint="BF"/>
          <w:sz w:val="24"/>
          <w:szCs w:val="24"/>
          <w:lang w:val="en-AU"/>
        </w:rPr>
      </w:pPr>
      <w:r w:rsidRPr="00870A95">
        <w:rPr>
          <w:rFonts w:eastAsia="Georgia" w:cstheme="minorHAnsi"/>
          <w:color w:val="404040" w:themeColor="text1" w:themeTint="BF"/>
          <w:sz w:val="24"/>
          <w:szCs w:val="24"/>
          <w:lang w:val="en-AU"/>
        </w:rPr>
        <w:t>Be the least restrictive response possible in the circumstances</w:t>
      </w:r>
    </w:p>
    <w:p w14:paraId="02EB6801" w14:textId="13849E94" w:rsidR="00401F81" w:rsidRPr="00870A95" w:rsidRDefault="00BC16AB" w:rsidP="00870A95">
      <w:pPr>
        <w:numPr>
          <w:ilvl w:val="1"/>
          <w:numId w:val="178"/>
        </w:numPr>
        <w:spacing w:after="120" w:line="276" w:lineRule="auto"/>
        <w:ind w:right="0"/>
        <w:jc w:val="both"/>
        <w:rPr>
          <w:rFonts w:eastAsia="Georgia" w:cstheme="minorHAnsi"/>
          <w:color w:val="404040" w:themeColor="text1" w:themeTint="BF"/>
          <w:sz w:val="24"/>
          <w:szCs w:val="24"/>
          <w:lang w:val="en-AU"/>
        </w:rPr>
      </w:pPr>
      <w:r w:rsidRPr="00870A95">
        <w:rPr>
          <w:rFonts w:eastAsia="Georgia" w:cstheme="minorHAnsi"/>
          <w:color w:val="404040" w:themeColor="text1" w:themeTint="BF"/>
          <w:sz w:val="24"/>
          <w:szCs w:val="24"/>
          <w:lang w:val="en-AU"/>
        </w:rPr>
        <w:t>Reduce the risk of h</w:t>
      </w:r>
      <w:r w:rsidR="00401F81" w:rsidRPr="00870A95">
        <w:rPr>
          <w:rFonts w:eastAsia="Georgia" w:cstheme="minorHAnsi"/>
          <w:color w:val="404040" w:themeColor="text1" w:themeTint="BF"/>
          <w:sz w:val="24"/>
          <w:szCs w:val="24"/>
          <w:lang w:val="en-AU"/>
        </w:rPr>
        <w:t>arm to the person or others</w:t>
      </w:r>
    </w:p>
    <w:p w14:paraId="4DCC4220" w14:textId="357109F1" w:rsidR="00401F81" w:rsidRPr="00673F37" w:rsidRDefault="00BC16AB" w:rsidP="00673F37">
      <w:pPr>
        <w:numPr>
          <w:ilvl w:val="1"/>
          <w:numId w:val="178"/>
        </w:numPr>
        <w:spacing w:after="120" w:line="276" w:lineRule="auto"/>
        <w:ind w:right="0"/>
        <w:jc w:val="both"/>
        <w:rPr>
          <w:rFonts w:eastAsia="Georgia" w:cstheme="minorHAnsi"/>
          <w:color w:val="404040" w:themeColor="text1" w:themeTint="BF"/>
          <w:sz w:val="24"/>
          <w:szCs w:val="24"/>
          <w:lang w:val="en-AU"/>
        </w:rPr>
      </w:pPr>
      <w:r w:rsidRPr="00870A95">
        <w:rPr>
          <w:rFonts w:eastAsia="Georgia" w:cstheme="minorHAnsi"/>
          <w:color w:val="404040" w:themeColor="text1" w:themeTint="BF"/>
          <w:sz w:val="24"/>
          <w:szCs w:val="24"/>
          <w:lang w:val="en-AU"/>
        </w:rPr>
        <w:t xml:space="preserve">Be </w:t>
      </w:r>
      <w:r w:rsidR="00401F81" w:rsidRPr="00870A95">
        <w:rPr>
          <w:rFonts w:eastAsia="Georgia" w:cstheme="minorHAnsi"/>
          <w:color w:val="404040" w:themeColor="text1" w:themeTint="BF"/>
          <w:sz w:val="24"/>
          <w:szCs w:val="24"/>
          <w:lang w:val="en-AU"/>
        </w:rPr>
        <w:t>used for the shortest possible time to ensure the safety of the person or others.</w:t>
      </w:r>
      <w:r w:rsidR="00673F37">
        <w:rPr>
          <w:rFonts w:eastAsia="Georgia" w:cstheme="minorHAnsi"/>
          <w:color w:val="404040" w:themeColor="text1" w:themeTint="BF"/>
          <w:sz w:val="24"/>
          <w:szCs w:val="24"/>
          <w:lang w:val="en-AU"/>
        </w:rPr>
        <w:br w:type="page"/>
      </w:r>
    </w:p>
    <w:p w14:paraId="06AA5B46" w14:textId="740511C6" w:rsidR="00401F81" w:rsidRPr="00870A95" w:rsidRDefault="00401F81" w:rsidP="00870A95">
      <w:pPr>
        <w:numPr>
          <w:ilvl w:val="0"/>
          <w:numId w:val="178"/>
        </w:numPr>
        <w:spacing w:after="120" w:line="276" w:lineRule="auto"/>
        <w:ind w:left="714" w:right="0" w:hanging="357"/>
        <w:jc w:val="both"/>
        <w:rPr>
          <w:rFonts w:eastAsia="Georgia" w:cstheme="minorHAnsi"/>
          <w:color w:val="404040" w:themeColor="text1" w:themeTint="BF"/>
          <w:sz w:val="24"/>
          <w:szCs w:val="24"/>
          <w:lang w:val="en-AU"/>
        </w:rPr>
      </w:pPr>
      <w:r w:rsidRPr="00870A95">
        <w:rPr>
          <w:rFonts w:eastAsia="Georgia" w:cstheme="minorHAnsi"/>
          <w:color w:val="404040" w:themeColor="text1" w:themeTint="BF"/>
          <w:sz w:val="24"/>
          <w:szCs w:val="24"/>
          <w:lang w:val="en-AU"/>
        </w:rPr>
        <w:lastRenderedPageBreak/>
        <w:t>Where required, the implementing provider must obtain authorisation for use from the state or territory.</w:t>
      </w:r>
    </w:p>
    <w:p w14:paraId="507C40F4" w14:textId="77777777" w:rsidR="00401F81" w:rsidRPr="00870A95" w:rsidRDefault="00401F81" w:rsidP="00870A95">
      <w:pPr>
        <w:numPr>
          <w:ilvl w:val="0"/>
          <w:numId w:val="178"/>
        </w:numPr>
        <w:spacing w:after="120" w:line="276" w:lineRule="auto"/>
        <w:ind w:left="714" w:right="0" w:hanging="357"/>
        <w:jc w:val="both"/>
        <w:rPr>
          <w:rFonts w:eastAsia="Georgia" w:cstheme="minorHAnsi"/>
          <w:color w:val="404040" w:themeColor="text1" w:themeTint="BF"/>
          <w:sz w:val="24"/>
          <w:szCs w:val="24"/>
          <w:lang w:val="en-AU"/>
        </w:rPr>
      </w:pPr>
      <w:r w:rsidRPr="00870A95">
        <w:rPr>
          <w:rFonts w:eastAsia="Georgia" w:cstheme="minorHAnsi"/>
          <w:color w:val="404040" w:themeColor="text1" w:themeTint="BF"/>
          <w:sz w:val="24"/>
          <w:szCs w:val="24"/>
          <w:lang w:val="en-AU"/>
        </w:rPr>
        <w:t>The implementing provider must comply with monthly reporting requirements.</w:t>
      </w:r>
    </w:p>
    <w:p w14:paraId="49D4B724" w14:textId="5104C790" w:rsidR="00401F81" w:rsidRPr="00870A95" w:rsidRDefault="00401F81" w:rsidP="00DF0CB3">
      <w:pPr>
        <w:spacing w:after="120" w:line="276" w:lineRule="auto"/>
        <w:ind w:left="0" w:right="0" w:firstLine="110"/>
        <w:jc w:val="right"/>
        <w:rPr>
          <w:rFonts w:eastAsia="Georgia" w:cstheme="minorHAnsi"/>
          <w:color w:val="404040" w:themeColor="text1" w:themeTint="BF"/>
          <w:sz w:val="24"/>
          <w:szCs w:val="24"/>
          <w:lang w:val="en-AU"/>
        </w:rPr>
      </w:pPr>
      <w:r w:rsidRPr="00870A95">
        <w:rPr>
          <w:i/>
          <w:iCs/>
          <w:color w:val="404040" w:themeColor="text1" w:themeTint="BF"/>
          <w:sz w:val="20"/>
          <w:szCs w:val="20"/>
          <w:lang w:val="en-AU"/>
        </w:rPr>
        <w:t>Based on</w:t>
      </w:r>
      <w:r w:rsidR="007C33C2" w:rsidRPr="00870A95">
        <w:rPr>
          <w:i/>
          <w:iCs/>
          <w:color w:val="404040" w:themeColor="text1" w:themeTint="BF"/>
          <w:sz w:val="20"/>
          <w:szCs w:val="20"/>
          <w:lang w:val="en-AU"/>
        </w:rPr>
        <w:t xml:space="preserve"> </w:t>
      </w:r>
      <w:hyperlink r:id="rId607" w:history="1">
        <w:r w:rsidR="00E551D3" w:rsidRPr="00DF0CB3">
          <w:rPr>
            <w:rStyle w:val="Hyperlink"/>
            <w:color w:val="2E74B5" w:themeColor="accent5" w:themeShade="BF"/>
            <w:u w:val="none"/>
          </w:rPr>
          <w:t>Understanding behaviour support and restrictive practices - for providers</w:t>
        </w:r>
      </w:hyperlink>
      <w:r w:rsidR="00E551D3">
        <w:rPr>
          <w:i/>
          <w:iCs/>
          <w:color w:val="404040" w:themeColor="text1" w:themeTint="BF"/>
          <w:sz w:val="20"/>
          <w:szCs w:val="20"/>
          <w:lang w:val="en-AU"/>
        </w:rPr>
        <w:t xml:space="preserve">, </w:t>
      </w:r>
      <w:r w:rsidRPr="00870A95">
        <w:rPr>
          <w:i/>
          <w:iCs/>
          <w:color w:val="404040" w:themeColor="text1" w:themeTint="BF"/>
          <w:sz w:val="20"/>
          <w:szCs w:val="20"/>
          <w:lang w:val="en-AU"/>
        </w:rPr>
        <w:t xml:space="preserve">used under </w:t>
      </w:r>
      <w:hyperlink r:id="rId608" w:history="1">
        <w:r w:rsidRPr="00870A95">
          <w:rPr>
            <w:i/>
            <w:iCs/>
            <w:color w:val="2E74B5" w:themeColor="accent5" w:themeShade="BF"/>
            <w:sz w:val="20"/>
            <w:szCs w:val="20"/>
            <w:lang w:val="en-AU"/>
          </w:rPr>
          <w:t>CC BY 3.0</w:t>
        </w:r>
        <w:r w:rsidR="00E551D3">
          <w:rPr>
            <w:i/>
            <w:iCs/>
            <w:color w:val="2E74B5" w:themeColor="accent5" w:themeShade="BF"/>
            <w:sz w:val="20"/>
            <w:szCs w:val="20"/>
            <w:lang w:val="en-AU"/>
          </w:rPr>
          <w:t xml:space="preserve"> AU</w:t>
        </w:r>
        <w:r w:rsidRPr="00870A95">
          <w:rPr>
            <w:i/>
            <w:iCs/>
            <w:color w:val="2E74B5" w:themeColor="accent5" w:themeShade="BF"/>
            <w:sz w:val="20"/>
            <w:szCs w:val="20"/>
            <w:lang w:val="en-AU"/>
          </w:rPr>
          <w:t>.</w:t>
        </w:r>
      </w:hyperlink>
      <w:r w:rsidRPr="00870A95">
        <w:rPr>
          <w:i/>
          <w:iCs/>
          <w:color w:val="2E74B5" w:themeColor="accent5" w:themeShade="BF"/>
          <w:sz w:val="20"/>
          <w:szCs w:val="20"/>
          <w:lang w:val="en-AU"/>
        </w:rPr>
        <w:t xml:space="preserve"> </w:t>
      </w:r>
      <w:hyperlink r:id="rId609" w:history="1">
        <w:r w:rsidRPr="00870A95">
          <w:rPr>
            <w:i/>
            <w:iCs/>
            <w:color w:val="2E74B5" w:themeColor="accent5" w:themeShade="BF"/>
            <w:sz w:val="20"/>
            <w:szCs w:val="20"/>
            <w:lang w:val="en-AU"/>
          </w:rPr>
          <w:t>© Commonwealth of Australia</w:t>
        </w:r>
      </w:hyperlink>
    </w:p>
    <w:p w14:paraId="0082CC81" w14:textId="1332E194" w:rsidR="00401F81" w:rsidRPr="00870A95" w:rsidRDefault="00401F81" w:rsidP="00870A95">
      <w:pPr>
        <w:spacing w:after="120" w:line="276" w:lineRule="auto"/>
        <w:ind w:left="0" w:right="0" w:firstLine="0"/>
        <w:jc w:val="both"/>
        <w:rPr>
          <w:rFonts w:eastAsia="Georgia" w:cstheme="minorHAnsi"/>
          <w:color w:val="404040" w:themeColor="text1" w:themeTint="BF"/>
          <w:sz w:val="24"/>
          <w:szCs w:val="24"/>
          <w:lang w:val="en-AU"/>
        </w:rPr>
      </w:pPr>
      <w:r w:rsidRPr="00870A95">
        <w:rPr>
          <w:rFonts w:eastAsia="Georgia" w:cstheme="minorHAnsi"/>
          <w:color w:val="404040" w:themeColor="text1" w:themeTint="BF"/>
          <w:sz w:val="24"/>
          <w:szCs w:val="24"/>
          <w:lang w:val="en-AU"/>
        </w:rPr>
        <w:t>The use of restrictive practices is unauthorised if it is</w:t>
      </w:r>
      <w:r w:rsidR="00757B48" w:rsidRPr="00870A95">
        <w:rPr>
          <w:rFonts w:eastAsia="Georgia" w:cstheme="minorHAnsi"/>
          <w:color w:val="404040" w:themeColor="text1" w:themeTint="BF"/>
          <w:sz w:val="24"/>
          <w:szCs w:val="24"/>
          <w:lang w:val="en-AU"/>
        </w:rPr>
        <w:t xml:space="preserve"> either</w:t>
      </w:r>
      <w:r w:rsidRPr="00870A95">
        <w:rPr>
          <w:rFonts w:eastAsia="Georgia" w:cstheme="minorHAnsi"/>
          <w:color w:val="404040" w:themeColor="text1" w:themeTint="BF"/>
          <w:sz w:val="24"/>
          <w:szCs w:val="24"/>
          <w:lang w:val="en-AU"/>
        </w:rPr>
        <w:t>:</w:t>
      </w:r>
    </w:p>
    <w:p w14:paraId="34EC1DF9" w14:textId="069DF724" w:rsidR="00401F81" w:rsidRPr="00870A95" w:rsidRDefault="00BC16AB" w:rsidP="00870A95">
      <w:pPr>
        <w:numPr>
          <w:ilvl w:val="0"/>
          <w:numId w:val="179"/>
        </w:numPr>
        <w:spacing w:after="120" w:line="276" w:lineRule="auto"/>
        <w:ind w:right="0"/>
        <w:jc w:val="both"/>
        <w:rPr>
          <w:rFonts w:eastAsia="Georgia" w:cstheme="minorHAnsi"/>
          <w:color w:val="404040" w:themeColor="text1" w:themeTint="BF"/>
          <w:sz w:val="24"/>
          <w:szCs w:val="24"/>
          <w:lang w:val="en-AU"/>
        </w:rPr>
      </w:pPr>
      <w:r w:rsidRPr="00870A95">
        <w:rPr>
          <w:rFonts w:eastAsia="Georgia" w:cstheme="minorHAnsi"/>
          <w:color w:val="404040" w:themeColor="text1" w:themeTint="BF"/>
          <w:sz w:val="24"/>
          <w:szCs w:val="24"/>
          <w:lang w:val="en-AU"/>
        </w:rPr>
        <w:t>Without authorisation by the relevant state or territory (however described)</w:t>
      </w:r>
    </w:p>
    <w:p w14:paraId="61469A45" w14:textId="3F68BAA7" w:rsidR="00401F81" w:rsidRPr="00870A95" w:rsidRDefault="00BC16AB" w:rsidP="00870A95">
      <w:pPr>
        <w:numPr>
          <w:ilvl w:val="0"/>
          <w:numId w:val="179"/>
        </w:numPr>
        <w:spacing w:after="120" w:line="276" w:lineRule="auto"/>
        <w:ind w:right="0"/>
        <w:jc w:val="both"/>
        <w:rPr>
          <w:rFonts w:eastAsia="Georgia" w:cstheme="minorHAnsi"/>
          <w:color w:val="404040" w:themeColor="text1" w:themeTint="BF"/>
          <w:sz w:val="24"/>
          <w:szCs w:val="24"/>
          <w:lang w:val="en-AU"/>
        </w:rPr>
      </w:pPr>
      <w:r w:rsidRPr="00870A95">
        <w:rPr>
          <w:rFonts w:eastAsia="Georgia" w:cstheme="minorHAnsi"/>
          <w:color w:val="404040" w:themeColor="text1" w:themeTint="BF"/>
          <w:sz w:val="24"/>
          <w:szCs w:val="24"/>
          <w:lang w:val="en-AU"/>
        </w:rPr>
        <w:t xml:space="preserve">Not </w:t>
      </w:r>
      <w:r w:rsidR="00401F81" w:rsidRPr="00870A95">
        <w:rPr>
          <w:rFonts w:eastAsia="Georgia" w:cstheme="minorHAnsi"/>
          <w:color w:val="404040" w:themeColor="text1" w:themeTint="BF"/>
          <w:sz w:val="24"/>
          <w:szCs w:val="24"/>
          <w:lang w:val="en-AU"/>
        </w:rPr>
        <w:t>in accordance with a behaviour support plan</w:t>
      </w:r>
    </w:p>
    <w:p w14:paraId="6A97E808" w14:textId="2FCD5C41" w:rsidR="003111CD" w:rsidRPr="00870A95" w:rsidRDefault="00401F81" w:rsidP="00870A95">
      <w:pPr>
        <w:spacing w:after="120" w:line="276" w:lineRule="auto"/>
        <w:ind w:left="0" w:right="0" w:firstLine="0"/>
        <w:jc w:val="both"/>
        <w:rPr>
          <w:rFonts w:eastAsia="Georgia" w:cstheme="minorHAnsi"/>
          <w:color w:val="404040" w:themeColor="text1" w:themeTint="BF"/>
          <w:sz w:val="24"/>
          <w:szCs w:val="24"/>
          <w:lang w:val="en-AU"/>
        </w:rPr>
      </w:pPr>
      <w:r w:rsidRPr="00870A95">
        <w:rPr>
          <w:rFonts w:eastAsia="Georgia" w:cstheme="minorHAnsi"/>
          <w:color w:val="404040" w:themeColor="text1" w:themeTint="BF"/>
          <w:sz w:val="24"/>
          <w:szCs w:val="24"/>
          <w:lang w:val="en-AU"/>
        </w:rPr>
        <w:t>The authorisation of restrictive practices is the responsibility of the state or territory. The NDIS requires practices to be used according to the relevant state or territory</w:t>
      </w:r>
    </w:p>
    <w:p w14:paraId="4C45842D" w14:textId="66C33A13" w:rsidR="00401F81" w:rsidRPr="00870A95" w:rsidRDefault="00401F81" w:rsidP="00870A95">
      <w:pPr>
        <w:spacing w:after="120" w:line="276" w:lineRule="auto"/>
        <w:ind w:left="0" w:right="0" w:firstLine="0"/>
        <w:jc w:val="both"/>
        <w:rPr>
          <w:rFonts w:eastAsia="Georgia" w:cstheme="minorHAnsi"/>
          <w:color w:val="404040" w:themeColor="text1" w:themeTint="BF"/>
          <w:sz w:val="24"/>
          <w:szCs w:val="24"/>
          <w:lang w:val="en-AU"/>
        </w:rPr>
      </w:pPr>
      <w:r w:rsidRPr="00870A95">
        <w:rPr>
          <w:rFonts w:eastAsia="Georgia" w:cstheme="minorHAnsi"/>
          <w:color w:val="404040" w:themeColor="text1" w:themeTint="BF"/>
          <w:sz w:val="24"/>
          <w:szCs w:val="24"/>
          <w:lang w:val="en-AU"/>
        </w:rPr>
        <w:t>The following table provides links on authorisation according to the state or territory.</w:t>
      </w:r>
    </w:p>
    <w:tbl>
      <w:tblPr>
        <w:tblStyle w:val="ARATable2"/>
        <w:tblW w:w="9067" w:type="dxa"/>
        <w:tblBorders>
          <w:top w:val="single" w:sz="4" w:space="0" w:color="FF595E"/>
          <w:left w:val="single" w:sz="4" w:space="0" w:color="FF595E"/>
          <w:bottom w:val="single" w:sz="4" w:space="0" w:color="FF595E"/>
          <w:right w:val="single" w:sz="4" w:space="0" w:color="FF595E"/>
          <w:insideH w:val="single" w:sz="4" w:space="0" w:color="FF595E"/>
          <w:insideV w:val="single" w:sz="4" w:space="0" w:color="FF595E"/>
        </w:tblBorders>
        <w:tblLook w:val="04A0" w:firstRow="1" w:lastRow="0" w:firstColumn="1" w:lastColumn="0" w:noHBand="0" w:noVBand="1"/>
      </w:tblPr>
      <w:tblGrid>
        <w:gridCol w:w="2972"/>
        <w:gridCol w:w="6095"/>
      </w:tblGrid>
      <w:tr w:rsidR="00401F81" w:rsidRPr="006D7A42" w14:paraId="20104670" w14:textId="77777777" w:rsidTr="006D7A42">
        <w:tc>
          <w:tcPr>
            <w:tcW w:w="2972" w:type="dxa"/>
            <w:shd w:val="clear" w:color="auto" w:fill="FF595E"/>
          </w:tcPr>
          <w:p w14:paraId="21EC86CB" w14:textId="77777777" w:rsidR="00401F81" w:rsidRPr="006D7A42" w:rsidRDefault="00401F81" w:rsidP="00870A95">
            <w:pPr>
              <w:tabs>
                <w:tab w:val="left" w:pos="180"/>
              </w:tabs>
              <w:spacing w:after="120" w:line="276" w:lineRule="auto"/>
              <w:ind w:left="0" w:right="0" w:firstLine="0"/>
              <w:jc w:val="center"/>
              <w:rPr>
                <w:rFonts w:cstheme="minorHAnsi"/>
                <w:b/>
                <w:bCs/>
                <w:color w:val="FFFFFF" w:themeColor="background1"/>
                <w:sz w:val="22"/>
                <w:lang w:val="en-AU" w:bidi="en-US"/>
              </w:rPr>
            </w:pPr>
            <w:r w:rsidRPr="006D7A42">
              <w:rPr>
                <w:rFonts w:cstheme="minorHAnsi"/>
                <w:b/>
                <w:bCs/>
                <w:color w:val="FFFFFF" w:themeColor="background1"/>
                <w:sz w:val="22"/>
                <w:lang w:val="en-AU" w:bidi="en-US"/>
              </w:rPr>
              <w:t>State or Territory</w:t>
            </w:r>
          </w:p>
        </w:tc>
        <w:tc>
          <w:tcPr>
            <w:tcW w:w="6095" w:type="dxa"/>
            <w:shd w:val="clear" w:color="auto" w:fill="FF595E"/>
          </w:tcPr>
          <w:p w14:paraId="09FBE86D" w14:textId="77777777" w:rsidR="00401F81" w:rsidRPr="006D7A42" w:rsidRDefault="00401F81" w:rsidP="00870A95">
            <w:pPr>
              <w:tabs>
                <w:tab w:val="left" w:pos="180"/>
              </w:tabs>
              <w:spacing w:after="120" w:line="276" w:lineRule="auto"/>
              <w:ind w:left="0" w:right="0" w:firstLine="0"/>
              <w:jc w:val="center"/>
              <w:rPr>
                <w:rFonts w:cstheme="minorHAnsi"/>
                <w:b/>
                <w:bCs/>
                <w:color w:val="FFFFFF" w:themeColor="background1"/>
                <w:sz w:val="22"/>
                <w:lang w:val="en-AU" w:bidi="en-US"/>
              </w:rPr>
            </w:pPr>
            <w:r w:rsidRPr="006D7A42">
              <w:rPr>
                <w:rFonts w:cstheme="minorHAnsi"/>
                <w:b/>
                <w:bCs/>
                <w:color w:val="FFFFFF" w:themeColor="background1"/>
                <w:sz w:val="22"/>
                <w:lang w:val="en-AU" w:bidi="en-US"/>
              </w:rPr>
              <w:t>Relevant Authority</w:t>
            </w:r>
          </w:p>
        </w:tc>
      </w:tr>
      <w:tr w:rsidR="00401F81" w:rsidRPr="006D7A42" w14:paraId="182A2C2E" w14:textId="77777777" w:rsidTr="006D7A42">
        <w:trPr>
          <w:trHeight w:val="517"/>
        </w:trPr>
        <w:tc>
          <w:tcPr>
            <w:tcW w:w="2972" w:type="dxa"/>
            <w:vAlign w:val="center"/>
          </w:tcPr>
          <w:p w14:paraId="2B6AE9F1" w14:textId="2CCD8A7C" w:rsidR="00401F81" w:rsidRPr="006D7A42" w:rsidRDefault="00401F81" w:rsidP="00870A95">
            <w:pPr>
              <w:tabs>
                <w:tab w:val="left" w:pos="180"/>
              </w:tabs>
              <w:spacing w:after="120" w:line="276" w:lineRule="auto"/>
              <w:ind w:left="0" w:right="0" w:firstLine="0"/>
              <w:jc w:val="center"/>
              <w:rPr>
                <w:rFonts w:cstheme="minorHAnsi"/>
                <w:color w:val="404040" w:themeColor="text1" w:themeTint="BF"/>
                <w:sz w:val="22"/>
                <w:lang w:val="en-AU" w:bidi="en-US"/>
              </w:rPr>
            </w:pPr>
            <w:r w:rsidRPr="006D7A42">
              <w:rPr>
                <w:rFonts w:cstheme="minorHAnsi"/>
                <w:color w:val="404040" w:themeColor="text1" w:themeTint="BF"/>
                <w:sz w:val="22"/>
                <w:lang w:val="en-AU" w:bidi="en-US"/>
              </w:rPr>
              <w:t>Australian Capital Territory</w:t>
            </w:r>
          </w:p>
        </w:tc>
        <w:tc>
          <w:tcPr>
            <w:tcW w:w="6095" w:type="dxa"/>
            <w:vAlign w:val="center"/>
          </w:tcPr>
          <w:p w14:paraId="3F9D7F51" w14:textId="034D67C4" w:rsidR="00401F81" w:rsidRPr="006D7A42" w:rsidRDefault="009727A2" w:rsidP="00870A95">
            <w:pPr>
              <w:tabs>
                <w:tab w:val="left" w:pos="180"/>
              </w:tabs>
              <w:spacing w:after="120" w:line="276" w:lineRule="auto"/>
              <w:ind w:left="0" w:right="0" w:firstLine="0"/>
              <w:jc w:val="center"/>
              <w:rPr>
                <w:color w:val="2E74B5" w:themeColor="accent5" w:themeShade="BF"/>
                <w:sz w:val="22"/>
                <w:lang w:val="en-AU"/>
              </w:rPr>
            </w:pPr>
            <w:hyperlink r:id="rId610" w:history="1">
              <w:r w:rsidR="00401F81" w:rsidRPr="006D7A42">
                <w:rPr>
                  <w:rFonts w:cstheme="minorHAnsi"/>
                  <w:color w:val="2E74B5" w:themeColor="accent5" w:themeShade="BF"/>
                  <w:sz w:val="22"/>
                  <w:lang w:val="en-AU" w:bidi="en-US"/>
                </w:rPr>
                <w:t>ACT Office of the Senior Practitioner</w:t>
              </w:r>
            </w:hyperlink>
          </w:p>
        </w:tc>
      </w:tr>
      <w:tr w:rsidR="00401F81" w:rsidRPr="006D7A42" w14:paraId="0CA6CD2C" w14:textId="77777777" w:rsidTr="006D7A42">
        <w:trPr>
          <w:trHeight w:val="498"/>
        </w:trPr>
        <w:tc>
          <w:tcPr>
            <w:tcW w:w="2972" w:type="dxa"/>
            <w:vAlign w:val="center"/>
          </w:tcPr>
          <w:p w14:paraId="24EDADD0" w14:textId="0059BB5A" w:rsidR="00401F81" w:rsidRPr="006D7A42" w:rsidRDefault="00401F81" w:rsidP="00870A95">
            <w:pPr>
              <w:tabs>
                <w:tab w:val="left" w:pos="180"/>
              </w:tabs>
              <w:spacing w:after="120" w:line="276" w:lineRule="auto"/>
              <w:ind w:left="0" w:right="0" w:firstLine="0"/>
              <w:jc w:val="center"/>
              <w:rPr>
                <w:rFonts w:cstheme="minorHAnsi"/>
                <w:color w:val="404040" w:themeColor="text1" w:themeTint="BF"/>
                <w:sz w:val="22"/>
                <w:lang w:val="en-AU" w:bidi="en-US"/>
              </w:rPr>
            </w:pPr>
            <w:r w:rsidRPr="006D7A42">
              <w:rPr>
                <w:rFonts w:cstheme="minorHAnsi"/>
                <w:color w:val="404040" w:themeColor="text1" w:themeTint="BF"/>
                <w:sz w:val="22"/>
                <w:lang w:val="en-AU" w:bidi="en-US"/>
              </w:rPr>
              <w:t>New South Wales</w:t>
            </w:r>
          </w:p>
        </w:tc>
        <w:tc>
          <w:tcPr>
            <w:tcW w:w="6095" w:type="dxa"/>
            <w:vAlign w:val="center"/>
          </w:tcPr>
          <w:p w14:paraId="4D31DAE1" w14:textId="4B927D27" w:rsidR="00401F81" w:rsidRPr="006D7A42" w:rsidRDefault="009727A2" w:rsidP="00870A95">
            <w:pPr>
              <w:tabs>
                <w:tab w:val="left" w:pos="180"/>
              </w:tabs>
              <w:spacing w:after="120" w:line="276" w:lineRule="auto"/>
              <w:ind w:left="0" w:right="0" w:firstLine="0"/>
              <w:jc w:val="center"/>
              <w:rPr>
                <w:rFonts w:cstheme="minorHAnsi"/>
                <w:color w:val="2E74B5" w:themeColor="accent5" w:themeShade="BF"/>
                <w:sz w:val="22"/>
                <w:lang w:val="en-AU" w:bidi="en-US"/>
              </w:rPr>
            </w:pPr>
            <w:hyperlink r:id="rId611" w:history="1">
              <w:r w:rsidR="00401F81" w:rsidRPr="006D7A42">
                <w:rPr>
                  <w:rFonts w:cstheme="minorHAnsi"/>
                  <w:color w:val="2E74B5" w:themeColor="accent5" w:themeShade="BF"/>
                  <w:sz w:val="22"/>
                  <w:lang w:val="en-AU" w:bidi="en-US"/>
                </w:rPr>
                <w:t>NSW Department of Communities and Justice</w:t>
              </w:r>
            </w:hyperlink>
          </w:p>
        </w:tc>
      </w:tr>
      <w:tr w:rsidR="00401F81" w:rsidRPr="006D7A42" w14:paraId="275EC786" w14:textId="77777777" w:rsidTr="006D7A42">
        <w:trPr>
          <w:trHeight w:val="481"/>
        </w:trPr>
        <w:tc>
          <w:tcPr>
            <w:tcW w:w="2972" w:type="dxa"/>
            <w:vAlign w:val="center"/>
          </w:tcPr>
          <w:p w14:paraId="7619C5E1" w14:textId="5EF506C8" w:rsidR="00401F81" w:rsidRPr="006D7A42" w:rsidRDefault="00401F81" w:rsidP="00870A95">
            <w:pPr>
              <w:tabs>
                <w:tab w:val="left" w:pos="180"/>
              </w:tabs>
              <w:spacing w:after="120" w:line="276" w:lineRule="auto"/>
              <w:ind w:left="0" w:right="0" w:firstLine="0"/>
              <w:jc w:val="center"/>
              <w:rPr>
                <w:rFonts w:cstheme="minorHAnsi"/>
                <w:color w:val="404040" w:themeColor="text1" w:themeTint="BF"/>
                <w:sz w:val="22"/>
                <w:lang w:val="en-AU" w:bidi="en-US"/>
              </w:rPr>
            </w:pPr>
            <w:r w:rsidRPr="006D7A42">
              <w:rPr>
                <w:rFonts w:cstheme="minorHAnsi"/>
                <w:color w:val="404040" w:themeColor="text1" w:themeTint="BF"/>
                <w:sz w:val="22"/>
                <w:lang w:val="en-AU" w:bidi="en-US"/>
              </w:rPr>
              <w:t>Northern Territory</w:t>
            </w:r>
          </w:p>
        </w:tc>
        <w:tc>
          <w:tcPr>
            <w:tcW w:w="6095" w:type="dxa"/>
            <w:vAlign w:val="center"/>
          </w:tcPr>
          <w:p w14:paraId="55C95215" w14:textId="4DD82ECA" w:rsidR="00401F81" w:rsidRPr="006D7A42" w:rsidRDefault="009727A2" w:rsidP="00870A95">
            <w:pPr>
              <w:tabs>
                <w:tab w:val="left" w:pos="180"/>
              </w:tabs>
              <w:spacing w:after="120" w:line="276" w:lineRule="auto"/>
              <w:ind w:left="0" w:right="0" w:firstLine="0"/>
              <w:jc w:val="center"/>
              <w:rPr>
                <w:rFonts w:cstheme="minorHAnsi"/>
                <w:color w:val="2E74B5" w:themeColor="accent5" w:themeShade="BF"/>
                <w:sz w:val="22"/>
                <w:lang w:val="en-AU" w:bidi="en-US"/>
              </w:rPr>
            </w:pPr>
            <w:hyperlink r:id="rId612" w:history="1">
              <w:r w:rsidR="00401F81" w:rsidRPr="006D7A42">
                <w:rPr>
                  <w:rFonts w:cstheme="minorHAnsi"/>
                  <w:color w:val="2E74B5" w:themeColor="accent5" w:themeShade="BF"/>
                  <w:sz w:val="22"/>
                  <w:lang w:val="en-AU" w:bidi="en-US"/>
                </w:rPr>
                <w:t>NT Department of Health</w:t>
              </w:r>
            </w:hyperlink>
          </w:p>
        </w:tc>
      </w:tr>
      <w:tr w:rsidR="00401F81" w:rsidRPr="006D7A42" w14:paraId="0094C5C0" w14:textId="77777777" w:rsidTr="006D7A42">
        <w:trPr>
          <w:trHeight w:val="541"/>
        </w:trPr>
        <w:tc>
          <w:tcPr>
            <w:tcW w:w="2972" w:type="dxa"/>
            <w:vAlign w:val="center"/>
          </w:tcPr>
          <w:p w14:paraId="7A1915A0" w14:textId="43051DB9" w:rsidR="00401F81" w:rsidRPr="006D7A42" w:rsidRDefault="00401F81" w:rsidP="00870A95">
            <w:pPr>
              <w:tabs>
                <w:tab w:val="left" w:pos="180"/>
              </w:tabs>
              <w:spacing w:after="120" w:line="276" w:lineRule="auto"/>
              <w:ind w:left="0" w:right="0" w:firstLine="0"/>
              <w:jc w:val="center"/>
              <w:rPr>
                <w:rFonts w:cstheme="minorHAnsi"/>
                <w:color w:val="404040" w:themeColor="text1" w:themeTint="BF"/>
                <w:sz w:val="22"/>
                <w:lang w:val="en-AU" w:bidi="en-US"/>
              </w:rPr>
            </w:pPr>
            <w:r w:rsidRPr="006D7A42">
              <w:rPr>
                <w:rFonts w:cstheme="minorHAnsi"/>
                <w:color w:val="404040" w:themeColor="text1" w:themeTint="BF"/>
                <w:sz w:val="22"/>
                <w:lang w:val="en-AU" w:bidi="en-US"/>
              </w:rPr>
              <w:t>Queensland</w:t>
            </w:r>
          </w:p>
        </w:tc>
        <w:tc>
          <w:tcPr>
            <w:tcW w:w="6095" w:type="dxa"/>
            <w:vAlign w:val="center"/>
          </w:tcPr>
          <w:p w14:paraId="2F5F92F0" w14:textId="7987E242" w:rsidR="00401F81" w:rsidRPr="006D7A42" w:rsidRDefault="009727A2" w:rsidP="00870A95">
            <w:pPr>
              <w:tabs>
                <w:tab w:val="left" w:pos="180"/>
              </w:tabs>
              <w:spacing w:after="120" w:line="276" w:lineRule="auto"/>
              <w:ind w:left="0" w:right="0" w:firstLine="0"/>
              <w:jc w:val="center"/>
              <w:rPr>
                <w:rFonts w:cstheme="minorHAnsi"/>
                <w:color w:val="2E74B5" w:themeColor="accent5" w:themeShade="BF"/>
                <w:sz w:val="22"/>
                <w:lang w:val="en-AU" w:bidi="en-US"/>
              </w:rPr>
            </w:pPr>
            <w:hyperlink r:id="rId613" w:history="1">
              <w:r w:rsidR="00401F81" w:rsidRPr="006D7A42">
                <w:rPr>
                  <w:rFonts w:cstheme="minorHAnsi"/>
                  <w:color w:val="2E74B5" w:themeColor="accent5" w:themeShade="BF"/>
                  <w:sz w:val="22"/>
                  <w:lang w:val="en-AU" w:bidi="en-US"/>
                </w:rPr>
                <w:t>QLD Department of Communities, Disability Services and Seniors</w:t>
              </w:r>
            </w:hyperlink>
          </w:p>
        </w:tc>
      </w:tr>
      <w:tr w:rsidR="00912B40" w:rsidRPr="006D7A42" w14:paraId="1BA947DC" w14:textId="77777777" w:rsidTr="006D7A42">
        <w:trPr>
          <w:trHeight w:val="549"/>
        </w:trPr>
        <w:tc>
          <w:tcPr>
            <w:tcW w:w="2972" w:type="dxa"/>
            <w:vAlign w:val="center"/>
          </w:tcPr>
          <w:p w14:paraId="3C68456A" w14:textId="04E2E2DE" w:rsidR="00912B40" w:rsidRPr="006D7A42" w:rsidRDefault="00912B40" w:rsidP="00870A95">
            <w:pPr>
              <w:tabs>
                <w:tab w:val="left" w:pos="180"/>
              </w:tabs>
              <w:spacing w:after="120" w:line="276" w:lineRule="auto"/>
              <w:ind w:left="0" w:right="0" w:firstLine="0"/>
              <w:jc w:val="center"/>
              <w:rPr>
                <w:rFonts w:cstheme="minorHAnsi"/>
                <w:color w:val="404040" w:themeColor="text1" w:themeTint="BF"/>
                <w:sz w:val="22"/>
                <w:lang w:val="en-AU" w:bidi="en-US"/>
              </w:rPr>
            </w:pPr>
            <w:r w:rsidRPr="006D7A42">
              <w:rPr>
                <w:rFonts w:cstheme="minorHAnsi"/>
                <w:color w:val="404040" w:themeColor="text1" w:themeTint="BF"/>
                <w:sz w:val="22"/>
                <w:lang w:val="en-AU" w:bidi="en-US"/>
              </w:rPr>
              <w:t>South Australia</w:t>
            </w:r>
          </w:p>
        </w:tc>
        <w:tc>
          <w:tcPr>
            <w:tcW w:w="6095" w:type="dxa"/>
            <w:vAlign w:val="center"/>
          </w:tcPr>
          <w:p w14:paraId="073BC961" w14:textId="6CFFE6E0" w:rsidR="00912B40" w:rsidRPr="006D7A42" w:rsidRDefault="009727A2" w:rsidP="00870A95">
            <w:pPr>
              <w:tabs>
                <w:tab w:val="left" w:pos="180"/>
              </w:tabs>
              <w:spacing w:after="120" w:line="276" w:lineRule="auto"/>
              <w:ind w:left="0" w:right="0" w:firstLine="0"/>
              <w:jc w:val="center"/>
              <w:rPr>
                <w:color w:val="2E74B5" w:themeColor="accent5" w:themeShade="BF"/>
                <w:sz w:val="22"/>
                <w:lang w:val="en-AU"/>
              </w:rPr>
            </w:pPr>
            <w:hyperlink r:id="rId614" w:history="1">
              <w:r w:rsidR="00912B40" w:rsidRPr="006D7A42">
                <w:rPr>
                  <w:rFonts w:cstheme="minorHAnsi"/>
                  <w:color w:val="2E74B5" w:themeColor="accent5" w:themeShade="BF"/>
                  <w:sz w:val="22"/>
                  <w:lang w:val="en-AU" w:bidi="en-US"/>
                </w:rPr>
                <w:t>Office of the Public Advocate (08 8342 8200)</w:t>
              </w:r>
            </w:hyperlink>
          </w:p>
        </w:tc>
      </w:tr>
      <w:tr w:rsidR="00912B40" w:rsidRPr="006D7A42" w14:paraId="6B121D67" w14:textId="77777777" w:rsidTr="006D7A42">
        <w:trPr>
          <w:trHeight w:val="557"/>
        </w:trPr>
        <w:tc>
          <w:tcPr>
            <w:tcW w:w="2972" w:type="dxa"/>
            <w:vAlign w:val="center"/>
          </w:tcPr>
          <w:p w14:paraId="171917D5" w14:textId="405900E7" w:rsidR="00912B40" w:rsidRPr="006D7A42" w:rsidRDefault="00912B40" w:rsidP="00870A95">
            <w:pPr>
              <w:tabs>
                <w:tab w:val="left" w:pos="180"/>
              </w:tabs>
              <w:spacing w:after="120" w:line="276" w:lineRule="auto"/>
              <w:ind w:left="0" w:right="0" w:firstLine="0"/>
              <w:jc w:val="center"/>
              <w:rPr>
                <w:rFonts w:cstheme="minorHAnsi"/>
                <w:color w:val="404040" w:themeColor="text1" w:themeTint="BF"/>
                <w:sz w:val="22"/>
                <w:lang w:val="en-AU" w:bidi="en-US"/>
              </w:rPr>
            </w:pPr>
            <w:r w:rsidRPr="006D7A42">
              <w:rPr>
                <w:rFonts w:cstheme="minorHAnsi"/>
                <w:color w:val="404040" w:themeColor="text1" w:themeTint="BF"/>
                <w:sz w:val="22"/>
                <w:lang w:val="en-AU" w:bidi="en-US"/>
              </w:rPr>
              <w:t>Tasmania</w:t>
            </w:r>
          </w:p>
        </w:tc>
        <w:tc>
          <w:tcPr>
            <w:tcW w:w="6095" w:type="dxa"/>
            <w:vAlign w:val="center"/>
          </w:tcPr>
          <w:p w14:paraId="38B3F6DC" w14:textId="3049049B" w:rsidR="00912B40" w:rsidRPr="006D7A42" w:rsidRDefault="009727A2" w:rsidP="00870A95">
            <w:pPr>
              <w:tabs>
                <w:tab w:val="left" w:pos="180"/>
              </w:tabs>
              <w:spacing w:after="120" w:line="276" w:lineRule="auto"/>
              <w:ind w:left="0" w:right="0" w:firstLine="0"/>
              <w:jc w:val="center"/>
              <w:rPr>
                <w:color w:val="2E74B5" w:themeColor="accent5" w:themeShade="BF"/>
                <w:sz w:val="22"/>
                <w:lang w:val="en-AU"/>
              </w:rPr>
            </w:pPr>
            <w:hyperlink r:id="rId615" w:history="1">
              <w:r w:rsidR="00912B40" w:rsidRPr="006D7A42">
                <w:rPr>
                  <w:rFonts w:cstheme="minorHAnsi"/>
                  <w:color w:val="2E74B5" w:themeColor="accent5" w:themeShade="BF"/>
                  <w:sz w:val="22"/>
                  <w:lang w:val="en-AU" w:bidi="en-US"/>
                </w:rPr>
                <w:t>Department of Communities Tasmania</w:t>
              </w:r>
            </w:hyperlink>
          </w:p>
        </w:tc>
      </w:tr>
      <w:tr w:rsidR="00912B40" w:rsidRPr="006D7A42" w14:paraId="3C57740A" w14:textId="77777777" w:rsidTr="006D7A42">
        <w:trPr>
          <w:trHeight w:val="409"/>
        </w:trPr>
        <w:tc>
          <w:tcPr>
            <w:tcW w:w="2972" w:type="dxa"/>
            <w:vAlign w:val="center"/>
          </w:tcPr>
          <w:p w14:paraId="0B3DA8BC" w14:textId="436E8E14" w:rsidR="00912B40" w:rsidRPr="006D7A42" w:rsidRDefault="00912B40" w:rsidP="00870A95">
            <w:pPr>
              <w:tabs>
                <w:tab w:val="left" w:pos="180"/>
              </w:tabs>
              <w:spacing w:after="120" w:line="276" w:lineRule="auto"/>
              <w:ind w:left="0" w:right="0" w:firstLine="0"/>
              <w:jc w:val="center"/>
              <w:rPr>
                <w:rFonts w:cstheme="minorHAnsi"/>
                <w:color w:val="404040" w:themeColor="text1" w:themeTint="BF"/>
                <w:sz w:val="22"/>
                <w:lang w:val="en-AU" w:bidi="en-US"/>
              </w:rPr>
            </w:pPr>
            <w:r w:rsidRPr="006D7A42">
              <w:rPr>
                <w:rFonts w:cstheme="minorHAnsi"/>
                <w:color w:val="404040" w:themeColor="text1" w:themeTint="BF"/>
                <w:sz w:val="22"/>
                <w:lang w:val="en-AU" w:bidi="en-US"/>
              </w:rPr>
              <w:t>Victoria</w:t>
            </w:r>
          </w:p>
        </w:tc>
        <w:tc>
          <w:tcPr>
            <w:tcW w:w="6095" w:type="dxa"/>
            <w:vAlign w:val="center"/>
          </w:tcPr>
          <w:p w14:paraId="577EF3AF" w14:textId="7C427111" w:rsidR="00912B40" w:rsidRPr="006D7A42" w:rsidRDefault="009727A2" w:rsidP="00870A95">
            <w:pPr>
              <w:tabs>
                <w:tab w:val="left" w:pos="180"/>
              </w:tabs>
              <w:spacing w:after="120" w:line="276" w:lineRule="auto"/>
              <w:ind w:left="0" w:right="0" w:firstLine="0"/>
              <w:jc w:val="center"/>
              <w:rPr>
                <w:color w:val="2E74B5" w:themeColor="accent5" w:themeShade="BF"/>
                <w:sz w:val="22"/>
                <w:lang w:val="en-AU"/>
              </w:rPr>
            </w:pPr>
            <w:hyperlink r:id="rId616" w:history="1">
              <w:r w:rsidR="00912B40" w:rsidRPr="006D7A42">
                <w:rPr>
                  <w:rFonts w:cstheme="minorHAnsi"/>
                  <w:color w:val="2E74B5" w:themeColor="accent5" w:themeShade="BF"/>
                  <w:sz w:val="22"/>
                  <w:lang w:val="en-AU" w:bidi="en-US"/>
                </w:rPr>
                <w:t>VIC Department of Health and Human Services</w:t>
              </w:r>
            </w:hyperlink>
          </w:p>
        </w:tc>
      </w:tr>
    </w:tbl>
    <w:p w14:paraId="275B23F3" w14:textId="41B4F6F9" w:rsidR="00883491" w:rsidRPr="00870A95" w:rsidRDefault="00265FD4" w:rsidP="00DF0CB3">
      <w:pPr>
        <w:spacing w:after="120" w:line="276" w:lineRule="auto"/>
        <w:ind w:left="0" w:right="0" w:firstLine="660"/>
        <w:jc w:val="right"/>
        <w:rPr>
          <w:rFonts w:cstheme="minorHAnsi"/>
          <w:color w:val="404040" w:themeColor="text1" w:themeTint="BF"/>
          <w:sz w:val="24"/>
          <w:lang w:val="en-AU" w:bidi="en-US"/>
        </w:rPr>
      </w:pPr>
      <w:r w:rsidRPr="00870A95">
        <w:rPr>
          <w:i/>
          <w:iCs/>
          <w:color w:val="404040" w:themeColor="text1" w:themeTint="BF"/>
          <w:sz w:val="20"/>
          <w:szCs w:val="20"/>
          <w:lang w:val="en-AU"/>
        </w:rPr>
        <w:t>Sourced from</w:t>
      </w:r>
      <w:r w:rsidR="00867E05" w:rsidRPr="00870A95">
        <w:rPr>
          <w:i/>
          <w:iCs/>
          <w:color w:val="404040" w:themeColor="text1" w:themeTint="BF"/>
          <w:sz w:val="20"/>
          <w:szCs w:val="20"/>
          <w:lang w:val="en-AU"/>
        </w:rPr>
        <w:t xml:space="preserve"> </w:t>
      </w:r>
      <w:hyperlink r:id="rId617" w:history="1">
        <w:r w:rsidR="00F62611" w:rsidRPr="00870A95">
          <w:rPr>
            <w:i/>
            <w:iCs/>
            <w:color w:val="2E74B5" w:themeColor="accent5" w:themeShade="BF"/>
            <w:sz w:val="20"/>
            <w:szCs w:val="20"/>
            <w:lang w:val="en-AU"/>
          </w:rPr>
          <w:t>Unauthorised use of restrictive practices Questions and answers</w:t>
        </w:r>
      </w:hyperlink>
      <w:r w:rsidR="00F62611" w:rsidRPr="00870A95">
        <w:rPr>
          <w:i/>
          <w:iCs/>
          <w:color w:val="2E74B5" w:themeColor="accent5" w:themeShade="BF"/>
          <w:sz w:val="20"/>
          <w:szCs w:val="20"/>
          <w:lang w:val="en-AU"/>
        </w:rPr>
        <w:t>,</w:t>
      </w:r>
      <w:r w:rsidR="00867E05" w:rsidRPr="00870A95">
        <w:rPr>
          <w:i/>
          <w:iCs/>
          <w:sz w:val="20"/>
          <w:szCs w:val="20"/>
          <w:lang w:val="en-AU"/>
        </w:rPr>
        <w:t xml:space="preserve"> </w:t>
      </w:r>
      <w:r w:rsidR="00867E05" w:rsidRPr="00870A95">
        <w:rPr>
          <w:i/>
          <w:iCs/>
          <w:color w:val="404040" w:themeColor="text1" w:themeTint="BF"/>
          <w:sz w:val="20"/>
          <w:szCs w:val="20"/>
          <w:lang w:val="en-AU"/>
        </w:rPr>
        <w:t xml:space="preserve">used under </w:t>
      </w:r>
      <w:hyperlink r:id="rId618" w:history="1">
        <w:r w:rsidR="00867E05" w:rsidRPr="00870A95">
          <w:rPr>
            <w:i/>
            <w:iCs/>
            <w:color w:val="2E74B5" w:themeColor="accent5" w:themeShade="BF"/>
            <w:sz w:val="20"/>
            <w:szCs w:val="20"/>
            <w:lang w:val="en-AU"/>
          </w:rPr>
          <w:t>CC BY 3</w:t>
        </w:r>
        <w:r w:rsidR="00C9069C" w:rsidRPr="00870A95">
          <w:rPr>
            <w:i/>
            <w:iCs/>
            <w:color w:val="2E74B5" w:themeColor="accent5" w:themeShade="BF"/>
            <w:sz w:val="20"/>
            <w:szCs w:val="20"/>
            <w:lang w:val="en-AU"/>
          </w:rPr>
          <w:t xml:space="preserve"> </w:t>
        </w:r>
        <w:r w:rsidR="00867E05" w:rsidRPr="00870A95">
          <w:rPr>
            <w:i/>
            <w:iCs/>
            <w:color w:val="2E74B5" w:themeColor="accent5" w:themeShade="BF"/>
            <w:sz w:val="20"/>
            <w:szCs w:val="20"/>
            <w:lang w:val="en-AU"/>
          </w:rPr>
          <w:t>.0.</w:t>
        </w:r>
      </w:hyperlink>
      <w:r w:rsidR="00867E05" w:rsidRPr="00870A95">
        <w:rPr>
          <w:i/>
          <w:iCs/>
          <w:color w:val="2E74B5" w:themeColor="accent5" w:themeShade="BF"/>
          <w:sz w:val="20"/>
          <w:szCs w:val="20"/>
          <w:lang w:val="en-AU"/>
        </w:rPr>
        <w:t xml:space="preserve"> </w:t>
      </w:r>
      <w:hyperlink r:id="rId619" w:history="1">
        <w:r w:rsidR="00867E05" w:rsidRPr="00870A95">
          <w:rPr>
            <w:i/>
            <w:iCs/>
            <w:color w:val="2E74B5" w:themeColor="accent5" w:themeShade="BF"/>
            <w:sz w:val="20"/>
            <w:szCs w:val="20"/>
            <w:lang w:val="en-AU"/>
          </w:rPr>
          <w:t>© Commonwealth of Australia</w:t>
        </w:r>
      </w:hyperlink>
    </w:p>
    <w:p w14:paraId="78FF1E1C" w14:textId="77777777" w:rsidR="00CF54F8" w:rsidRPr="00BF16D2" w:rsidRDefault="00CF54F8" w:rsidP="00870A95">
      <w:pPr>
        <w:spacing w:after="120" w:line="276" w:lineRule="auto"/>
        <w:ind w:left="0" w:right="0" w:firstLine="0"/>
        <w:jc w:val="both"/>
        <w:rPr>
          <w:rFonts w:eastAsia="Georgia" w:cstheme="minorHAnsi"/>
          <w:color w:val="404040" w:themeColor="text1" w:themeTint="BF"/>
          <w:sz w:val="24"/>
          <w:szCs w:val="24"/>
          <w:lang w:val="en-AU"/>
        </w:rPr>
      </w:pPr>
    </w:p>
    <w:p w14:paraId="54EB8DC3" w14:textId="7C703DC8" w:rsidR="005A3441" w:rsidRPr="00870A95" w:rsidRDefault="005A3441" w:rsidP="00870A95">
      <w:pPr>
        <w:spacing w:after="120" w:line="276" w:lineRule="auto"/>
        <w:ind w:left="0" w:right="0" w:firstLine="0"/>
        <w:jc w:val="both"/>
        <w:rPr>
          <w:rFonts w:eastAsia="Georgia" w:cstheme="minorHAnsi"/>
          <w:b/>
          <w:bCs/>
          <w:color w:val="404040" w:themeColor="text1" w:themeTint="BF"/>
          <w:sz w:val="24"/>
          <w:szCs w:val="24"/>
          <w:lang w:val="en-AU"/>
        </w:rPr>
      </w:pPr>
      <w:r w:rsidRPr="00870A95">
        <w:rPr>
          <w:rFonts w:eastAsia="Georgia" w:cstheme="minorHAnsi"/>
          <w:b/>
          <w:bCs/>
          <w:color w:val="404040" w:themeColor="text1" w:themeTint="BF"/>
          <w:sz w:val="24"/>
          <w:szCs w:val="24"/>
          <w:lang w:val="en-AU"/>
        </w:rPr>
        <w:t>Organisational Policies and Procedures</w:t>
      </w:r>
    </w:p>
    <w:p w14:paraId="20EEB600" w14:textId="76F4D956" w:rsidR="00882142" w:rsidRPr="00870A95" w:rsidRDefault="005A3441" w:rsidP="00870A95">
      <w:pPr>
        <w:spacing w:after="120" w:line="276" w:lineRule="auto"/>
        <w:ind w:left="0" w:right="0" w:firstLine="0"/>
        <w:jc w:val="both"/>
        <w:rPr>
          <w:color w:val="404040" w:themeColor="text1" w:themeTint="BF"/>
          <w:sz w:val="24"/>
          <w:szCs w:val="24"/>
          <w:lang w:val="en-US" w:bidi="en-US"/>
        </w:rPr>
      </w:pPr>
      <w:r w:rsidRPr="00870A95">
        <w:rPr>
          <w:color w:val="404040" w:themeColor="text1" w:themeTint="BF"/>
          <w:sz w:val="24"/>
          <w:szCs w:val="24"/>
          <w:lang w:val="en-US" w:bidi="en-US"/>
        </w:rPr>
        <w:t>Each provider will have policies and procedures on the use of restrictive practices. These must be in line with</w:t>
      </w:r>
      <w:r w:rsidR="00882142" w:rsidRPr="00870A95">
        <w:rPr>
          <w:color w:val="404040" w:themeColor="text1" w:themeTint="BF"/>
          <w:sz w:val="24"/>
          <w:szCs w:val="24"/>
          <w:lang w:val="en-US" w:bidi="en-US"/>
        </w:rPr>
        <w:t xml:space="preserve"> the following:</w:t>
      </w:r>
    </w:p>
    <w:p w14:paraId="349D1589" w14:textId="3088D63E" w:rsidR="00882142" w:rsidRPr="00870A95" w:rsidRDefault="00882142" w:rsidP="00870A95">
      <w:pPr>
        <w:pStyle w:val="ListParagraph"/>
        <w:numPr>
          <w:ilvl w:val="0"/>
          <w:numId w:val="270"/>
        </w:numPr>
        <w:spacing w:after="120" w:line="276" w:lineRule="auto"/>
        <w:ind w:right="0"/>
        <w:contextualSpacing w:val="0"/>
        <w:jc w:val="both"/>
        <w:rPr>
          <w:color w:val="404040" w:themeColor="text1" w:themeTint="BF"/>
          <w:sz w:val="24"/>
          <w:szCs w:val="24"/>
          <w:lang w:val="en-US" w:bidi="en-US"/>
        </w:rPr>
      </w:pPr>
      <w:r w:rsidRPr="00870A95">
        <w:rPr>
          <w:color w:val="404040" w:themeColor="text1" w:themeTint="BF"/>
          <w:sz w:val="24"/>
          <w:szCs w:val="24"/>
          <w:lang w:val="en-US" w:bidi="en-US"/>
        </w:rPr>
        <w:t xml:space="preserve">Requirements for the </w:t>
      </w:r>
      <w:r w:rsidRPr="00870A95">
        <w:rPr>
          <w:color w:val="404040" w:themeColor="text1" w:themeTint="BF"/>
          <w:sz w:val="24"/>
          <w:szCs w:val="24"/>
          <w:lang w:val="en-AU" w:bidi="en-US"/>
        </w:rPr>
        <w:t>authorised</w:t>
      </w:r>
      <w:r w:rsidRPr="00870A95">
        <w:rPr>
          <w:color w:val="404040" w:themeColor="text1" w:themeTint="BF"/>
          <w:sz w:val="24"/>
          <w:szCs w:val="24"/>
          <w:lang w:val="en-US" w:bidi="en-US"/>
        </w:rPr>
        <w:t xml:space="preserve"> use of restrictive practices</w:t>
      </w:r>
    </w:p>
    <w:p w14:paraId="1E7C535A" w14:textId="5DFE098B" w:rsidR="00882142" w:rsidRPr="00870A95" w:rsidRDefault="00882142" w:rsidP="00870A95">
      <w:pPr>
        <w:pStyle w:val="ListParagraph"/>
        <w:numPr>
          <w:ilvl w:val="0"/>
          <w:numId w:val="270"/>
        </w:numPr>
        <w:spacing w:after="120" w:line="276" w:lineRule="auto"/>
        <w:ind w:right="0"/>
        <w:contextualSpacing w:val="0"/>
        <w:jc w:val="both"/>
        <w:rPr>
          <w:color w:val="404040" w:themeColor="text1" w:themeTint="BF"/>
          <w:sz w:val="24"/>
          <w:szCs w:val="24"/>
          <w:lang w:val="en-US" w:bidi="en-US"/>
        </w:rPr>
      </w:pPr>
      <w:r w:rsidRPr="00870A95">
        <w:rPr>
          <w:color w:val="404040" w:themeColor="text1" w:themeTint="BF"/>
          <w:sz w:val="24"/>
          <w:szCs w:val="24"/>
          <w:lang w:val="en-US" w:bidi="en-US"/>
        </w:rPr>
        <w:t>State and territory legislation</w:t>
      </w:r>
    </w:p>
    <w:p w14:paraId="4411245C" w14:textId="00C8DB98" w:rsidR="006B1C1A" w:rsidRPr="00870A95" w:rsidRDefault="005A3441" w:rsidP="00870A95">
      <w:pPr>
        <w:spacing w:after="120" w:line="276" w:lineRule="auto"/>
        <w:ind w:left="0" w:right="0" w:firstLine="0"/>
        <w:jc w:val="both"/>
        <w:rPr>
          <w:color w:val="404040" w:themeColor="text1" w:themeTint="BF"/>
          <w:sz w:val="24"/>
          <w:szCs w:val="24"/>
          <w:lang w:val="en-US" w:bidi="en-US"/>
        </w:rPr>
      </w:pPr>
      <w:r w:rsidRPr="00870A95">
        <w:rPr>
          <w:color w:val="404040" w:themeColor="text1" w:themeTint="BF"/>
          <w:sz w:val="24"/>
          <w:szCs w:val="24"/>
          <w:lang w:val="en-US" w:bidi="en-US"/>
        </w:rPr>
        <w:t xml:space="preserve">You must know the policies and procedures of your workplace. This will guide you on what to do if the need to use a restrictive practice ever arises. </w:t>
      </w:r>
    </w:p>
    <w:p w14:paraId="6411FD85" w14:textId="0DC9B847" w:rsidR="006B1C1A" w:rsidRPr="00870A95" w:rsidRDefault="006B1C1A" w:rsidP="00870A95">
      <w:pPr>
        <w:spacing w:after="120" w:line="276" w:lineRule="auto"/>
        <w:ind w:left="0" w:right="0" w:firstLine="0"/>
        <w:rPr>
          <w:color w:val="404040" w:themeColor="text1" w:themeTint="BF"/>
          <w:sz w:val="24"/>
          <w:szCs w:val="24"/>
          <w:lang w:val="en-US" w:bidi="en-US"/>
        </w:rPr>
      </w:pPr>
      <w:r w:rsidRPr="00870A95">
        <w:rPr>
          <w:color w:val="404040" w:themeColor="text1" w:themeTint="BF"/>
          <w:sz w:val="24"/>
          <w:szCs w:val="24"/>
          <w:lang w:val="en-US" w:bidi="en-US"/>
        </w:rPr>
        <w:br w:type="page"/>
      </w:r>
    </w:p>
    <w:p w14:paraId="6BAA509F" w14:textId="13BDFC37" w:rsidR="005A3441" w:rsidRPr="00870A95" w:rsidRDefault="005A3441" w:rsidP="00870A95">
      <w:pPr>
        <w:spacing w:after="120" w:line="276" w:lineRule="auto"/>
        <w:ind w:left="0" w:right="0" w:firstLine="0"/>
        <w:jc w:val="both"/>
        <w:rPr>
          <w:color w:val="404040" w:themeColor="text1" w:themeTint="BF"/>
          <w:sz w:val="24"/>
          <w:szCs w:val="24"/>
          <w:lang w:val="en-US" w:bidi="en-US"/>
        </w:rPr>
      </w:pPr>
      <w:r w:rsidRPr="00870A95">
        <w:rPr>
          <w:color w:val="404040" w:themeColor="text1" w:themeTint="BF"/>
          <w:sz w:val="24"/>
          <w:szCs w:val="24"/>
          <w:lang w:val="en-US" w:bidi="en-US"/>
        </w:rPr>
        <w:lastRenderedPageBreak/>
        <w:t>The table below shows examples of policies and procedures a provider may have</w:t>
      </w:r>
      <w:r w:rsidR="00A72FEF" w:rsidRPr="00870A95">
        <w:rPr>
          <w:color w:val="404040" w:themeColor="text1" w:themeTint="BF"/>
          <w:sz w:val="24"/>
          <w:szCs w:val="24"/>
          <w:lang w:val="en-US" w:bidi="en-US"/>
        </w:rPr>
        <w:t>.</w:t>
      </w:r>
    </w:p>
    <w:tbl>
      <w:tblPr>
        <w:tblStyle w:val="TableGrid"/>
        <w:tblW w:w="0" w:type="auto"/>
        <w:tblBorders>
          <w:top w:val="single" w:sz="4" w:space="0" w:color="FFCA3A"/>
          <w:left w:val="single" w:sz="4" w:space="0" w:color="FFCA3A"/>
          <w:bottom w:val="single" w:sz="4" w:space="0" w:color="FFCA3A"/>
          <w:right w:val="single" w:sz="4" w:space="0" w:color="FFCA3A"/>
          <w:insideH w:val="single" w:sz="4" w:space="0" w:color="FFCA3A"/>
          <w:insideV w:val="single" w:sz="4" w:space="0" w:color="FFCA3A"/>
        </w:tblBorders>
        <w:tblLook w:val="04A0" w:firstRow="1" w:lastRow="0" w:firstColumn="1" w:lastColumn="0" w:noHBand="0" w:noVBand="1"/>
      </w:tblPr>
      <w:tblGrid>
        <w:gridCol w:w="4508"/>
        <w:gridCol w:w="4508"/>
      </w:tblGrid>
      <w:tr w:rsidR="005A3441" w:rsidRPr="00870A95" w14:paraId="5DB75374" w14:textId="77777777" w:rsidTr="00DF0CB3">
        <w:tc>
          <w:tcPr>
            <w:tcW w:w="4508" w:type="dxa"/>
            <w:shd w:val="clear" w:color="auto" w:fill="FFCA3A"/>
            <w:vAlign w:val="center"/>
          </w:tcPr>
          <w:p w14:paraId="7FE3DB58" w14:textId="77777777" w:rsidR="005A3441" w:rsidRPr="00DF0CB3" w:rsidRDefault="005A3441" w:rsidP="00870A95">
            <w:pPr>
              <w:tabs>
                <w:tab w:val="left" w:pos="1590"/>
              </w:tabs>
              <w:spacing w:after="120" w:line="276" w:lineRule="auto"/>
              <w:ind w:left="0" w:right="0" w:firstLine="0"/>
              <w:jc w:val="center"/>
              <w:rPr>
                <w:rFonts w:ascii="Calibri" w:hAnsi="Calibri" w:cs="Calibri"/>
                <w:b/>
                <w:bCs/>
                <w:color w:val="404040" w:themeColor="text1" w:themeTint="BF"/>
                <w:szCs w:val="24"/>
              </w:rPr>
            </w:pPr>
            <w:r w:rsidRPr="00DF0CB3">
              <w:rPr>
                <w:rFonts w:ascii="Calibri" w:hAnsi="Calibri" w:cs="Calibri"/>
                <w:b/>
                <w:bCs/>
                <w:color w:val="404040" w:themeColor="text1" w:themeTint="BF"/>
                <w:szCs w:val="24"/>
              </w:rPr>
              <w:t>Policies for Using Restrictive Practices</w:t>
            </w:r>
          </w:p>
        </w:tc>
        <w:tc>
          <w:tcPr>
            <w:tcW w:w="4508" w:type="dxa"/>
            <w:shd w:val="clear" w:color="auto" w:fill="FFCA3A"/>
            <w:vAlign w:val="center"/>
          </w:tcPr>
          <w:p w14:paraId="6362BB46" w14:textId="77777777" w:rsidR="005A3441" w:rsidRPr="00DF0CB3" w:rsidRDefault="005A3441" w:rsidP="00870A95">
            <w:pPr>
              <w:tabs>
                <w:tab w:val="left" w:pos="1590"/>
              </w:tabs>
              <w:spacing w:after="120" w:line="276" w:lineRule="auto"/>
              <w:ind w:left="0" w:right="0" w:firstLine="0"/>
              <w:jc w:val="center"/>
              <w:rPr>
                <w:rFonts w:ascii="Calibri" w:hAnsi="Calibri" w:cs="Calibri"/>
                <w:b/>
                <w:bCs/>
                <w:color w:val="404040" w:themeColor="text1" w:themeTint="BF"/>
                <w:szCs w:val="24"/>
              </w:rPr>
            </w:pPr>
            <w:r w:rsidRPr="00DF0CB3">
              <w:rPr>
                <w:rFonts w:ascii="Calibri" w:hAnsi="Calibri" w:cs="Calibri"/>
                <w:b/>
                <w:bCs/>
                <w:color w:val="404040" w:themeColor="text1" w:themeTint="BF"/>
                <w:szCs w:val="24"/>
              </w:rPr>
              <w:t>Procedures for Using Restrictive Practices</w:t>
            </w:r>
          </w:p>
        </w:tc>
      </w:tr>
      <w:tr w:rsidR="005A3441" w:rsidRPr="00870A95" w14:paraId="291E3EB8" w14:textId="77777777" w:rsidTr="00DF0CB3">
        <w:tc>
          <w:tcPr>
            <w:tcW w:w="4508" w:type="dxa"/>
            <w:vAlign w:val="center"/>
          </w:tcPr>
          <w:p w14:paraId="5D097FFA" w14:textId="77777777" w:rsidR="005A3441" w:rsidRPr="00870A95" w:rsidRDefault="005A3441" w:rsidP="00DF0CB3">
            <w:pPr>
              <w:pStyle w:val="ListParagraph"/>
              <w:numPr>
                <w:ilvl w:val="0"/>
                <w:numId w:val="267"/>
              </w:numPr>
              <w:spacing w:after="120" w:line="276" w:lineRule="auto"/>
              <w:ind w:left="714" w:right="0" w:hanging="357"/>
              <w:contextualSpacing w:val="0"/>
              <w:jc w:val="both"/>
              <w:rPr>
                <w:rFonts w:ascii="Calibri" w:hAnsi="Calibri" w:cs="Calibri"/>
                <w:color w:val="404040" w:themeColor="text1" w:themeTint="BF"/>
                <w:szCs w:val="24"/>
              </w:rPr>
            </w:pPr>
            <w:r w:rsidRPr="00870A95">
              <w:rPr>
                <w:rFonts w:ascii="Calibri" w:hAnsi="Calibri" w:cs="Calibri"/>
                <w:color w:val="404040" w:themeColor="text1" w:themeTint="BF"/>
                <w:szCs w:val="24"/>
              </w:rPr>
              <w:t>Any use of restrictive practice must be indicated in their individualised plan.</w:t>
            </w:r>
          </w:p>
          <w:p w14:paraId="507F76CE" w14:textId="77777777" w:rsidR="005A3441" w:rsidRPr="00870A95" w:rsidRDefault="005A3441" w:rsidP="00DF0CB3">
            <w:pPr>
              <w:pStyle w:val="ListParagraph"/>
              <w:numPr>
                <w:ilvl w:val="0"/>
                <w:numId w:val="267"/>
              </w:numPr>
              <w:spacing w:after="120" w:line="276" w:lineRule="auto"/>
              <w:ind w:left="714" w:right="0" w:hanging="357"/>
              <w:contextualSpacing w:val="0"/>
              <w:jc w:val="both"/>
              <w:rPr>
                <w:rFonts w:ascii="Calibri" w:hAnsi="Calibri" w:cs="Calibri"/>
                <w:color w:val="404040" w:themeColor="text1" w:themeTint="BF"/>
                <w:szCs w:val="24"/>
              </w:rPr>
            </w:pPr>
            <w:r w:rsidRPr="00870A95">
              <w:rPr>
                <w:rFonts w:ascii="Calibri" w:hAnsi="Calibri" w:cs="Calibri"/>
                <w:color w:val="404040" w:themeColor="text1" w:themeTint="BF"/>
                <w:szCs w:val="24"/>
              </w:rPr>
              <w:t>Only use restraint after all other strategies have been tried.</w:t>
            </w:r>
          </w:p>
          <w:p w14:paraId="44FDA6A2" w14:textId="77777777" w:rsidR="005A3441" w:rsidRPr="00870A95" w:rsidRDefault="005A3441" w:rsidP="00DF0CB3">
            <w:pPr>
              <w:pStyle w:val="ListParagraph"/>
              <w:numPr>
                <w:ilvl w:val="0"/>
                <w:numId w:val="267"/>
              </w:numPr>
              <w:spacing w:after="120" w:line="276" w:lineRule="auto"/>
              <w:ind w:left="714" w:right="0" w:hanging="357"/>
              <w:contextualSpacing w:val="0"/>
              <w:jc w:val="both"/>
              <w:rPr>
                <w:rFonts w:ascii="Calibri" w:hAnsi="Calibri" w:cs="Calibri"/>
                <w:color w:val="404040" w:themeColor="text1" w:themeTint="BF"/>
                <w:szCs w:val="24"/>
              </w:rPr>
            </w:pPr>
            <w:r w:rsidRPr="00870A95">
              <w:rPr>
                <w:rFonts w:ascii="Calibri" w:hAnsi="Calibri" w:cs="Calibri"/>
                <w:color w:val="404040" w:themeColor="text1" w:themeTint="BF"/>
                <w:szCs w:val="24"/>
              </w:rPr>
              <w:t>Restraint must not last for longer than 10 minutes at one time.</w:t>
            </w:r>
          </w:p>
          <w:p w14:paraId="51EE80F9" w14:textId="77777777" w:rsidR="005A3441" w:rsidRPr="00870A95" w:rsidRDefault="005A3441" w:rsidP="00DF0CB3">
            <w:pPr>
              <w:pStyle w:val="ListParagraph"/>
              <w:numPr>
                <w:ilvl w:val="0"/>
                <w:numId w:val="267"/>
              </w:numPr>
              <w:spacing w:after="120" w:line="276" w:lineRule="auto"/>
              <w:ind w:left="714" w:right="0" w:hanging="357"/>
              <w:contextualSpacing w:val="0"/>
              <w:jc w:val="both"/>
              <w:rPr>
                <w:rFonts w:ascii="Calibri" w:hAnsi="Calibri" w:cs="Calibri"/>
                <w:color w:val="404040" w:themeColor="text1" w:themeTint="BF"/>
                <w:szCs w:val="24"/>
              </w:rPr>
            </w:pPr>
            <w:r w:rsidRPr="00870A95">
              <w:rPr>
                <w:rFonts w:ascii="Calibri" w:hAnsi="Calibri" w:cs="Calibri"/>
                <w:color w:val="404040" w:themeColor="text1" w:themeTint="BF"/>
                <w:szCs w:val="24"/>
              </w:rPr>
              <w:t>Restraint must not cause further physical harm to the person.</w:t>
            </w:r>
          </w:p>
          <w:p w14:paraId="45D6AE6B" w14:textId="77777777" w:rsidR="005A3441" w:rsidRPr="00870A95" w:rsidRDefault="005A3441" w:rsidP="00DF0CB3">
            <w:pPr>
              <w:pStyle w:val="ListParagraph"/>
              <w:numPr>
                <w:ilvl w:val="0"/>
                <w:numId w:val="267"/>
              </w:numPr>
              <w:spacing w:after="120" w:line="276" w:lineRule="auto"/>
              <w:ind w:left="714" w:right="0" w:hanging="357"/>
              <w:contextualSpacing w:val="0"/>
              <w:jc w:val="both"/>
              <w:rPr>
                <w:rFonts w:ascii="Calibri" w:hAnsi="Calibri" w:cs="Calibri"/>
                <w:color w:val="404040" w:themeColor="text1" w:themeTint="BF"/>
                <w:szCs w:val="24"/>
              </w:rPr>
            </w:pPr>
            <w:r w:rsidRPr="00870A95">
              <w:rPr>
                <w:rFonts w:ascii="Calibri" w:hAnsi="Calibri" w:cs="Calibri"/>
                <w:color w:val="404040" w:themeColor="text1" w:themeTint="BF"/>
                <w:szCs w:val="24"/>
              </w:rPr>
              <w:t>Document any instances of using restrictive practices.</w:t>
            </w:r>
          </w:p>
        </w:tc>
        <w:tc>
          <w:tcPr>
            <w:tcW w:w="4508" w:type="dxa"/>
            <w:vAlign w:val="center"/>
          </w:tcPr>
          <w:p w14:paraId="57EE102B" w14:textId="77777777" w:rsidR="005A3441" w:rsidRPr="00870A95" w:rsidRDefault="005A3441" w:rsidP="00026568">
            <w:pPr>
              <w:spacing w:after="120" w:line="276" w:lineRule="auto"/>
              <w:ind w:left="0" w:right="0" w:firstLine="0"/>
              <w:jc w:val="both"/>
              <w:rPr>
                <w:rFonts w:ascii="Calibri" w:hAnsi="Calibri" w:cs="Calibri"/>
                <w:color w:val="404040" w:themeColor="text1" w:themeTint="BF"/>
                <w:szCs w:val="24"/>
              </w:rPr>
            </w:pPr>
            <w:r w:rsidRPr="00870A95">
              <w:rPr>
                <w:rFonts w:ascii="Calibri" w:hAnsi="Calibri" w:cs="Calibri"/>
                <w:color w:val="404040" w:themeColor="text1" w:themeTint="BF"/>
                <w:szCs w:val="24"/>
              </w:rPr>
              <w:t>When determining whether to use restrictive practice:</w:t>
            </w:r>
          </w:p>
          <w:p w14:paraId="62EF1E88" w14:textId="77777777" w:rsidR="005A3441" w:rsidRPr="00870A95" w:rsidRDefault="005A3441" w:rsidP="00DF0CB3">
            <w:pPr>
              <w:pStyle w:val="ListParagraph"/>
              <w:numPr>
                <w:ilvl w:val="0"/>
                <w:numId w:val="268"/>
              </w:numPr>
              <w:spacing w:after="120" w:line="276" w:lineRule="auto"/>
              <w:ind w:left="714" w:right="0" w:hanging="357"/>
              <w:contextualSpacing w:val="0"/>
              <w:jc w:val="both"/>
              <w:rPr>
                <w:rFonts w:ascii="Calibri" w:hAnsi="Calibri" w:cs="Calibri"/>
                <w:color w:val="404040" w:themeColor="text1" w:themeTint="BF"/>
                <w:szCs w:val="24"/>
              </w:rPr>
            </w:pPr>
            <w:r w:rsidRPr="00870A95">
              <w:rPr>
                <w:rFonts w:ascii="Calibri" w:hAnsi="Calibri" w:cs="Calibri"/>
                <w:color w:val="404040" w:themeColor="text1" w:themeTint="BF"/>
                <w:szCs w:val="24"/>
              </w:rPr>
              <w:t>Check the person’s individualised plan. Specifically, check if the plan indicates the use of the practice.</w:t>
            </w:r>
          </w:p>
          <w:p w14:paraId="0A732A3E" w14:textId="77777777" w:rsidR="005A3441" w:rsidRPr="00870A95" w:rsidRDefault="005A3441" w:rsidP="00DF0CB3">
            <w:pPr>
              <w:pStyle w:val="ListParagraph"/>
              <w:numPr>
                <w:ilvl w:val="0"/>
                <w:numId w:val="268"/>
              </w:numPr>
              <w:spacing w:after="120" w:line="276" w:lineRule="auto"/>
              <w:ind w:left="714" w:right="0" w:hanging="357"/>
              <w:contextualSpacing w:val="0"/>
              <w:jc w:val="both"/>
              <w:rPr>
                <w:rFonts w:ascii="Calibri" w:hAnsi="Calibri" w:cs="Calibri"/>
                <w:color w:val="404040" w:themeColor="text1" w:themeTint="BF"/>
                <w:szCs w:val="24"/>
              </w:rPr>
            </w:pPr>
            <w:r w:rsidRPr="00870A95">
              <w:rPr>
                <w:rFonts w:ascii="Calibri" w:hAnsi="Calibri" w:cs="Calibri"/>
                <w:color w:val="404040" w:themeColor="text1" w:themeTint="BF"/>
                <w:szCs w:val="24"/>
              </w:rPr>
              <w:t>Ensure that other strategies have already been tried.</w:t>
            </w:r>
          </w:p>
          <w:p w14:paraId="7F283009" w14:textId="77777777" w:rsidR="005A3441" w:rsidRPr="00870A95" w:rsidRDefault="005A3441" w:rsidP="00DF0CB3">
            <w:pPr>
              <w:pStyle w:val="ListParagraph"/>
              <w:numPr>
                <w:ilvl w:val="0"/>
                <w:numId w:val="268"/>
              </w:numPr>
              <w:spacing w:after="120" w:line="276" w:lineRule="auto"/>
              <w:ind w:left="714" w:right="0" w:hanging="357"/>
              <w:contextualSpacing w:val="0"/>
              <w:jc w:val="both"/>
              <w:rPr>
                <w:rFonts w:ascii="Calibri" w:hAnsi="Calibri" w:cs="Calibri"/>
                <w:color w:val="404040" w:themeColor="text1" w:themeTint="BF"/>
                <w:szCs w:val="24"/>
              </w:rPr>
            </w:pPr>
            <w:r w:rsidRPr="00870A95">
              <w:rPr>
                <w:rFonts w:ascii="Calibri" w:hAnsi="Calibri" w:cs="Calibri"/>
                <w:color w:val="404040" w:themeColor="text1" w:themeTint="BF"/>
                <w:szCs w:val="24"/>
              </w:rPr>
              <w:t>Document the behaviour that indicates that the practice is necessary.</w:t>
            </w:r>
          </w:p>
          <w:p w14:paraId="43C7CD38" w14:textId="77777777" w:rsidR="005A3441" w:rsidRPr="00870A95" w:rsidRDefault="005A3441" w:rsidP="00DF0CB3">
            <w:pPr>
              <w:pStyle w:val="ListParagraph"/>
              <w:numPr>
                <w:ilvl w:val="0"/>
                <w:numId w:val="268"/>
              </w:numPr>
              <w:spacing w:after="120" w:line="276" w:lineRule="auto"/>
              <w:ind w:left="714" w:right="0" w:hanging="357"/>
              <w:contextualSpacing w:val="0"/>
              <w:jc w:val="both"/>
              <w:rPr>
                <w:rFonts w:ascii="Calibri" w:hAnsi="Calibri" w:cs="Calibri"/>
                <w:color w:val="404040" w:themeColor="text1" w:themeTint="BF"/>
                <w:szCs w:val="24"/>
              </w:rPr>
            </w:pPr>
            <w:r w:rsidRPr="00870A95">
              <w:rPr>
                <w:rFonts w:ascii="Calibri" w:hAnsi="Calibri" w:cs="Calibri"/>
                <w:color w:val="404040" w:themeColor="text1" w:themeTint="BF"/>
                <w:szCs w:val="24"/>
              </w:rPr>
              <w:t>Report concerns immediately to your supervisor.</w:t>
            </w:r>
          </w:p>
          <w:p w14:paraId="6318B23C" w14:textId="77777777" w:rsidR="005A3441" w:rsidRPr="00870A95" w:rsidRDefault="005A3441" w:rsidP="00026568">
            <w:pPr>
              <w:spacing w:after="120" w:line="276" w:lineRule="auto"/>
              <w:ind w:left="0" w:right="0" w:firstLine="0"/>
              <w:jc w:val="both"/>
              <w:rPr>
                <w:rFonts w:ascii="Calibri" w:hAnsi="Calibri" w:cs="Calibri"/>
                <w:color w:val="404040" w:themeColor="text1" w:themeTint="BF"/>
                <w:szCs w:val="24"/>
              </w:rPr>
            </w:pPr>
            <w:r w:rsidRPr="00870A95">
              <w:rPr>
                <w:rFonts w:ascii="Calibri" w:hAnsi="Calibri" w:cs="Calibri"/>
                <w:color w:val="404040" w:themeColor="text1" w:themeTint="BF"/>
                <w:szCs w:val="24"/>
              </w:rPr>
              <w:t>After using a restrictive practice:</w:t>
            </w:r>
          </w:p>
          <w:p w14:paraId="457AA048" w14:textId="77777777" w:rsidR="005A3441" w:rsidRPr="00870A95" w:rsidRDefault="005A3441" w:rsidP="00DF0CB3">
            <w:pPr>
              <w:pStyle w:val="ListParagraph"/>
              <w:numPr>
                <w:ilvl w:val="0"/>
                <w:numId w:val="269"/>
              </w:numPr>
              <w:spacing w:after="120" w:line="276" w:lineRule="auto"/>
              <w:ind w:left="714" w:right="0" w:hanging="357"/>
              <w:contextualSpacing w:val="0"/>
              <w:jc w:val="both"/>
              <w:rPr>
                <w:rFonts w:ascii="Calibri" w:hAnsi="Calibri" w:cs="Calibri"/>
                <w:color w:val="404040" w:themeColor="text1" w:themeTint="BF"/>
                <w:szCs w:val="24"/>
              </w:rPr>
            </w:pPr>
            <w:r w:rsidRPr="00870A95">
              <w:rPr>
                <w:rFonts w:ascii="Calibri" w:hAnsi="Calibri" w:cs="Calibri"/>
                <w:color w:val="404040" w:themeColor="text1" w:themeTint="BF"/>
                <w:szCs w:val="24"/>
              </w:rPr>
              <w:t>Ensure the safety of the person with the help of relevant personnel.</w:t>
            </w:r>
          </w:p>
          <w:p w14:paraId="0C63C6FF" w14:textId="77777777" w:rsidR="005A3441" w:rsidRPr="00870A95" w:rsidRDefault="005A3441" w:rsidP="00DF0CB3">
            <w:pPr>
              <w:pStyle w:val="ListParagraph"/>
              <w:numPr>
                <w:ilvl w:val="0"/>
                <w:numId w:val="269"/>
              </w:numPr>
              <w:spacing w:after="120" w:line="276" w:lineRule="auto"/>
              <w:ind w:left="714" w:right="0" w:hanging="357"/>
              <w:contextualSpacing w:val="0"/>
              <w:jc w:val="both"/>
              <w:rPr>
                <w:rFonts w:ascii="Calibri" w:hAnsi="Calibri" w:cs="Calibri"/>
                <w:color w:val="404040" w:themeColor="text1" w:themeTint="BF"/>
                <w:szCs w:val="24"/>
              </w:rPr>
            </w:pPr>
            <w:r w:rsidRPr="00870A95">
              <w:rPr>
                <w:rFonts w:ascii="Calibri" w:hAnsi="Calibri" w:cs="Calibri"/>
                <w:color w:val="404040" w:themeColor="text1" w:themeTint="BF"/>
                <w:szCs w:val="24"/>
              </w:rPr>
              <w:t>Complete necessary documentation on the use of the practice.</w:t>
            </w:r>
          </w:p>
          <w:p w14:paraId="6AD5DA22" w14:textId="77777777" w:rsidR="005A3441" w:rsidRPr="00870A95" w:rsidRDefault="005A3441" w:rsidP="00DF0CB3">
            <w:pPr>
              <w:pStyle w:val="ListParagraph"/>
              <w:numPr>
                <w:ilvl w:val="0"/>
                <w:numId w:val="269"/>
              </w:numPr>
              <w:spacing w:after="120" w:line="276" w:lineRule="auto"/>
              <w:ind w:left="714" w:right="0" w:hanging="357"/>
              <w:contextualSpacing w:val="0"/>
              <w:jc w:val="both"/>
              <w:rPr>
                <w:rFonts w:ascii="Calibri" w:hAnsi="Calibri" w:cs="Calibri"/>
                <w:color w:val="404040" w:themeColor="text1" w:themeTint="BF"/>
                <w:szCs w:val="24"/>
              </w:rPr>
            </w:pPr>
            <w:r w:rsidRPr="00870A95">
              <w:rPr>
                <w:rFonts w:ascii="Calibri" w:hAnsi="Calibri" w:cs="Calibri"/>
                <w:color w:val="404040" w:themeColor="text1" w:themeTint="BF"/>
                <w:szCs w:val="24"/>
              </w:rPr>
              <w:t xml:space="preserve">Review with the person’s care team the effects and possible future use of the practice. </w:t>
            </w:r>
          </w:p>
        </w:tc>
      </w:tr>
    </w:tbl>
    <w:p w14:paraId="538CA039" w14:textId="77777777" w:rsidR="005A3441" w:rsidRPr="00DF0CB3" w:rsidRDefault="005A3441" w:rsidP="00870A95">
      <w:pPr>
        <w:spacing w:after="120" w:line="276" w:lineRule="auto"/>
        <w:ind w:left="0" w:right="0" w:firstLine="0"/>
        <w:jc w:val="both"/>
        <w:rPr>
          <w:rFonts w:eastAsia="Georgia" w:cstheme="minorHAnsi"/>
          <w:color w:val="404040" w:themeColor="text1" w:themeTint="BF"/>
          <w:sz w:val="24"/>
          <w:szCs w:val="24"/>
          <w:lang w:val="en-AU"/>
        </w:rPr>
      </w:pPr>
    </w:p>
    <w:p w14:paraId="05BBA1C5" w14:textId="77777777" w:rsidR="007E49B1" w:rsidRPr="00870A95" w:rsidRDefault="007E49B1" w:rsidP="00870A95">
      <w:pPr>
        <w:spacing w:after="120" w:line="276" w:lineRule="auto"/>
        <w:ind w:left="0" w:right="0" w:firstLine="0"/>
        <w:jc w:val="both"/>
        <w:rPr>
          <w:b/>
          <w:bCs/>
          <w:color w:val="404040" w:themeColor="text1" w:themeTint="BF"/>
          <w:sz w:val="24"/>
          <w:szCs w:val="24"/>
          <w:lang w:val="en-AU" w:bidi="en-US"/>
        </w:rPr>
      </w:pPr>
      <w:r w:rsidRPr="00870A95">
        <w:rPr>
          <w:b/>
          <w:bCs/>
          <w:color w:val="404040" w:themeColor="text1" w:themeTint="BF"/>
          <w:sz w:val="24"/>
          <w:szCs w:val="24"/>
          <w:lang w:val="en-AU" w:bidi="en-US"/>
        </w:rPr>
        <w:t>Ethical Considerations</w:t>
      </w:r>
    </w:p>
    <w:p w14:paraId="0A39A6AF" w14:textId="7458FD4E" w:rsidR="007E49B1" w:rsidRPr="00870A95" w:rsidRDefault="007E49B1" w:rsidP="00870A95">
      <w:pPr>
        <w:spacing w:after="120" w:line="276" w:lineRule="auto"/>
        <w:ind w:left="0" w:right="0" w:firstLine="0"/>
        <w:jc w:val="both"/>
        <w:rPr>
          <w:color w:val="404040" w:themeColor="text1" w:themeTint="BF"/>
          <w:sz w:val="24"/>
          <w:szCs w:val="24"/>
          <w:lang w:val="en-AU" w:bidi="en-US"/>
        </w:rPr>
      </w:pPr>
      <w:r w:rsidRPr="00870A95">
        <w:rPr>
          <w:color w:val="404040" w:themeColor="text1" w:themeTint="BF"/>
          <w:sz w:val="24"/>
          <w:szCs w:val="24"/>
          <w:lang w:val="en-AU" w:bidi="en-US"/>
        </w:rPr>
        <w:t>The UN Convention on the Rights of Persons with Disabilities protects people receiving support from</w:t>
      </w:r>
      <w:r w:rsidR="00026568">
        <w:rPr>
          <w:color w:val="404040" w:themeColor="text1" w:themeTint="BF"/>
          <w:sz w:val="24"/>
          <w:szCs w:val="24"/>
          <w:lang w:val="en-AU" w:bidi="en-US"/>
        </w:rPr>
        <w:t xml:space="preserve"> the following</w:t>
      </w:r>
      <w:r w:rsidRPr="00870A95">
        <w:rPr>
          <w:color w:val="404040" w:themeColor="text1" w:themeTint="BF"/>
          <w:sz w:val="24"/>
          <w:szCs w:val="24"/>
          <w:lang w:val="en-AU" w:bidi="en-US"/>
        </w:rPr>
        <w:t>:</w:t>
      </w:r>
    </w:p>
    <w:p w14:paraId="60BC502E" w14:textId="77777777" w:rsidR="007E49B1" w:rsidRPr="00870A95" w:rsidRDefault="007E49B1" w:rsidP="00870A95">
      <w:pPr>
        <w:spacing w:after="120" w:line="276" w:lineRule="auto"/>
        <w:ind w:left="0" w:right="0" w:firstLine="0"/>
        <w:jc w:val="both"/>
        <w:rPr>
          <w:color w:val="404040" w:themeColor="text1" w:themeTint="BF"/>
          <w:sz w:val="24"/>
          <w:szCs w:val="24"/>
          <w:lang w:val="en-AU" w:bidi="en-US"/>
        </w:rPr>
      </w:pPr>
      <w:r w:rsidRPr="00870A95">
        <w:rPr>
          <w:noProof/>
          <w:color w:val="404040" w:themeColor="text1" w:themeTint="BF"/>
          <w:sz w:val="24"/>
          <w:szCs w:val="24"/>
          <w:lang w:val="en-AU" w:bidi="en-US"/>
        </w:rPr>
        <w:drawing>
          <wp:inline distT="0" distB="0" distL="0" distR="0" wp14:anchorId="07190297" wp14:editId="778D01B9">
            <wp:extent cx="5727700" cy="1114425"/>
            <wp:effectExtent l="0" t="0" r="25400" b="9525"/>
            <wp:docPr id="876720104" name="Diagram 87672010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20" r:lo="rId621" r:qs="rId622" r:cs="rId623"/>
              </a:graphicData>
            </a:graphic>
          </wp:inline>
        </w:drawing>
      </w:r>
    </w:p>
    <w:p w14:paraId="335CCEED" w14:textId="77777777" w:rsidR="007E49B1" w:rsidRPr="00870A95" w:rsidRDefault="007E49B1" w:rsidP="00870A95">
      <w:pPr>
        <w:spacing w:after="120" w:line="276" w:lineRule="auto"/>
        <w:ind w:right="0"/>
        <w:rPr>
          <w:color w:val="404040" w:themeColor="text1" w:themeTint="BF"/>
          <w:sz w:val="24"/>
          <w:szCs w:val="24"/>
          <w:lang w:val="en-AU" w:bidi="en-US"/>
        </w:rPr>
      </w:pPr>
      <w:r w:rsidRPr="00870A95">
        <w:rPr>
          <w:color w:val="404040" w:themeColor="text1" w:themeTint="BF"/>
          <w:sz w:val="24"/>
          <w:szCs w:val="24"/>
          <w:lang w:val="en-AU" w:bidi="en-US"/>
        </w:rPr>
        <w:br w:type="page"/>
      </w:r>
    </w:p>
    <w:p w14:paraId="0A7B2840" w14:textId="0DFFDF63" w:rsidR="007E49B1" w:rsidRPr="00870A95" w:rsidRDefault="007E49B1" w:rsidP="00870A95">
      <w:pPr>
        <w:spacing w:after="120" w:line="276" w:lineRule="auto"/>
        <w:ind w:left="0" w:right="0" w:firstLine="0"/>
        <w:jc w:val="both"/>
        <w:rPr>
          <w:color w:val="404040" w:themeColor="text1" w:themeTint="BF"/>
          <w:sz w:val="24"/>
          <w:szCs w:val="24"/>
          <w:lang w:val="en-AU" w:bidi="en-US"/>
        </w:rPr>
      </w:pPr>
      <w:r w:rsidRPr="00870A95">
        <w:rPr>
          <w:color w:val="404040" w:themeColor="text1" w:themeTint="BF"/>
          <w:sz w:val="24"/>
          <w:szCs w:val="24"/>
          <w:lang w:val="en-AU" w:bidi="en-US"/>
        </w:rPr>
        <w:lastRenderedPageBreak/>
        <w:t>As such, any use of restrictive practice must still uphold the person’s dignity. Before using a restrictive practice, consider the following:</w:t>
      </w:r>
    </w:p>
    <w:p w14:paraId="2C29A47E" w14:textId="72BD057F" w:rsidR="000E6B34" w:rsidRPr="00870A95" w:rsidRDefault="000E6B34" w:rsidP="00870A95">
      <w:pPr>
        <w:spacing w:after="120" w:line="276" w:lineRule="auto"/>
        <w:ind w:left="0" w:right="0" w:firstLine="0"/>
        <w:jc w:val="both"/>
        <w:rPr>
          <w:color w:val="404040" w:themeColor="text1" w:themeTint="BF"/>
          <w:sz w:val="24"/>
          <w:szCs w:val="24"/>
          <w:lang w:val="en-AU" w:bidi="en-US"/>
        </w:rPr>
      </w:pPr>
      <w:r w:rsidRPr="00870A95">
        <w:rPr>
          <w:noProof/>
          <w:color w:val="404040" w:themeColor="text1" w:themeTint="BF"/>
          <w:sz w:val="24"/>
          <w:szCs w:val="24"/>
          <w:lang w:val="en-AU" w:bidi="en-US"/>
        </w:rPr>
        <w:drawing>
          <wp:inline distT="0" distB="0" distL="0" distR="0" wp14:anchorId="5888D2E5" wp14:editId="2A2F4C4C">
            <wp:extent cx="5708650" cy="1629410"/>
            <wp:effectExtent l="19050" t="0" r="25400" b="8890"/>
            <wp:docPr id="876719979" name="Diagram 87671997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25" r:lo="rId626" r:qs="rId627" r:cs="rId628"/>
              </a:graphicData>
            </a:graphic>
          </wp:inline>
        </w:drawing>
      </w:r>
    </w:p>
    <w:p w14:paraId="4719C899" w14:textId="2A5E84CA" w:rsidR="007E49B1" w:rsidRPr="00870A95" w:rsidRDefault="007E49B1" w:rsidP="00870A95">
      <w:pPr>
        <w:spacing w:after="120" w:line="276" w:lineRule="auto"/>
        <w:ind w:left="0" w:right="0" w:firstLine="0"/>
        <w:jc w:val="both"/>
        <w:rPr>
          <w:rFonts w:eastAsia="Georgia" w:cstheme="minorHAnsi"/>
          <w:b/>
          <w:bCs/>
          <w:color w:val="404040" w:themeColor="text1" w:themeTint="BF"/>
          <w:sz w:val="24"/>
          <w:szCs w:val="24"/>
          <w:lang w:val="en-AU"/>
        </w:rPr>
      </w:pPr>
      <w:r w:rsidRPr="00870A95">
        <w:rPr>
          <w:color w:val="404040" w:themeColor="text1" w:themeTint="BF"/>
          <w:sz w:val="24"/>
          <w:szCs w:val="24"/>
          <w:lang w:val="en-AU" w:bidi="en-US"/>
        </w:rPr>
        <w:t>If the answer to any of the questions above is ‘yes’, then the practice is unethical. In these instances, you must come up with a better way to address the issue.</w:t>
      </w:r>
    </w:p>
    <w:p w14:paraId="5A6F9533" w14:textId="77777777" w:rsidR="007E49B1" w:rsidRPr="00870A95" w:rsidRDefault="007E49B1" w:rsidP="00870A95">
      <w:pPr>
        <w:spacing w:after="120" w:line="276" w:lineRule="auto"/>
        <w:ind w:left="0" w:right="0" w:firstLine="0"/>
        <w:jc w:val="both"/>
        <w:rPr>
          <w:rFonts w:eastAsia="Georgia" w:cstheme="minorHAnsi"/>
          <w:b/>
          <w:bCs/>
          <w:color w:val="404040" w:themeColor="text1" w:themeTint="BF"/>
          <w:sz w:val="24"/>
          <w:szCs w:val="24"/>
          <w:lang w:val="en-AU"/>
        </w:rPr>
      </w:pPr>
    </w:p>
    <w:p w14:paraId="6291498F" w14:textId="77777777" w:rsidR="00EA15EC" w:rsidRPr="00870A95" w:rsidRDefault="00EA15EC" w:rsidP="00870A95">
      <w:pPr>
        <w:spacing w:after="120" w:line="276" w:lineRule="auto"/>
        <w:ind w:left="0" w:right="0" w:firstLine="0"/>
        <w:jc w:val="both"/>
        <w:rPr>
          <w:b/>
          <w:bCs/>
          <w:color w:val="404040" w:themeColor="text1" w:themeTint="BF"/>
          <w:sz w:val="24"/>
          <w:szCs w:val="24"/>
          <w:lang w:val="en-AU" w:bidi="en-US"/>
        </w:rPr>
      </w:pPr>
      <w:r w:rsidRPr="00870A95">
        <w:rPr>
          <w:b/>
          <w:bCs/>
          <w:color w:val="404040" w:themeColor="text1" w:themeTint="BF"/>
          <w:sz w:val="24"/>
          <w:szCs w:val="24"/>
          <w:lang w:val="en-AU" w:bidi="en-US"/>
        </w:rPr>
        <w:t>Documentation Requirements</w:t>
      </w:r>
    </w:p>
    <w:p w14:paraId="7ABFDD6B" w14:textId="53C544D4" w:rsidR="00EA15EC" w:rsidRPr="00870A95" w:rsidRDefault="00EA15EC" w:rsidP="00870A95">
      <w:pPr>
        <w:spacing w:after="120" w:line="276" w:lineRule="auto"/>
        <w:ind w:left="0" w:right="0" w:firstLine="0"/>
        <w:jc w:val="both"/>
        <w:rPr>
          <w:color w:val="404040" w:themeColor="text1" w:themeTint="BF"/>
          <w:sz w:val="24"/>
          <w:szCs w:val="24"/>
          <w:lang w:val="en-AU" w:bidi="en-US"/>
        </w:rPr>
      </w:pPr>
      <w:r w:rsidRPr="00870A95">
        <w:rPr>
          <w:color w:val="404040" w:themeColor="text1" w:themeTint="BF"/>
          <w:sz w:val="24"/>
          <w:szCs w:val="24"/>
          <w:lang w:val="en-AU" w:bidi="en-US"/>
        </w:rPr>
        <w:t>You must document any use of restrictive practices on an older person. In the NDIS Rules legislation, it states that the documentation must include</w:t>
      </w:r>
      <w:r w:rsidR="00026568">
        <w:rPr>
          <w:color w:val="404040" w:themeColor="text1" w:themeTint="BF"/>
          <w:sz w:val="24"/>
          <w:szCs w:val="24"/>
          <w:lang w:val="en-AU" w:bidi="en-US"/>
        </w:rPr>
        <w:t xml:space="preserve"> the following</w:t>
      </w:r>
      <w:r w:rsidRPr="00870A95">
        <w:rPr>
          <w:color w:val="404040" w:themeColor="text1" w:themeTint="BF"/>
          <w:sz w:val="24"/>
          <w:szCs w:val="24"/>
          <w:lang w:val="en-AU" w:bidi="en-US"/>
        </w:rPr>
        <w:t>:</w:t>
      </w:r>
    </w:p>
    <w:p w14:paraId="2D9E5659" w14:textId="14FA956C" w:rsidR="00EA15EC" w:rsidRPr="00870A95" w:rsidRDefault="00EA15EC" w:rsidP="00870A95">
      <w:pPr>
        <w:spacing w:after="120" w:line="276" w:lineRule="auto"/>
        <w:ind w:left="0" w:right="0" w:firstLine="0"/>
        <w:jc w:val="both"/>
        <w:rPr>
          <w:color w:val="404040" w:themeColor="text1" w:themeTint="BF"/>
          <w:sz w:val="24"/>
          <w:szCs w:val="24"/>
          <w:lang w:val="en-AU" w:bidi="en-US"/>
        </w:rPr>
      </w:pPr>
      <w:r w:rsidRPr="00870A95">
        <w:rPr>
          <w:noProof/>
          <w:color w:val="404040" w:themeColor="text1" w:themeTint="BF"/>
          <w:sz w:val="24"/>
          <w:szCs w:val="24"/>
          <w:lang w:val="en-AU" w:bidi="en-US"/>
        </w:rPr>
        <w:drawing>
          <wp:inline distT="0" distB="0" distL="0" distR="0" wp14:anchorId="300A8988" wp14:editId="724C9E46">
            <wp:extent cx="5727700" cy="3362325"/>
            <wp:effectExtent l="0" t="0" r="6350" b="0"/>
            <wp:docPr id="876720105" name="Diagram 87672010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30" r:lo="rId631" r:qs="rId632" r:cs="rId633"/>
              </a:graphicData>
            </a:graphic>
          </wp:inline>
        </w:drawing>
      </w:r>
    </w:p>
    <w:p w14:paraId="2E634D34" w14:textId="418B2F19" w:rsidR="00EA15EC" w:rsidRPr="00870A95" w:rsidRDefault="00EA15EC" w:rsidP="00870A95">
      <w:pPr>
        <w:spacing w:after="120" w:line="276" w:lineRule="auto"/>
        <w:ind w:left="0" w:right="0" w:firstLine="0"/>
        <w:jc w:val="both"/>
        <w:rPr>
          <w:color w:val="404040" w:themeColor="text1" w:themeTint="BF"/>
          <w:sz w:val="24"/>
          <w:szCs w:val="24"/>
          <w:lang w:val="en-AU" w:bidi="en-US"/>
        </w:rPr>
      </w:pPr>
      <w:r w:rsidRPr="00870A95">
        <w:rPr>
          <w:color w:val="404040" w:themeColor="text1" w:themeTint="BF"/>
          <w:sz w:val="24"/>
          <w:szCs w:val="24"/>
          <w:lang w:val="en-AU" w:bidi="en-US"/>
        </w:rPr>
        <w:t xml:space="preserve">Providers must keep such records </w:t>
      </w:r>
      <w:r w:rsidR="00026568">
        <w:rPr>
          <w:color w:val="404040" w:themeColor="text1" w:themeTint="BF"/>
          <w:sz w:val="24"/>
          <w:szCs w:val="24"/>
          <w:lang w:val="en-AU" w:bidi="en-US"/>
        </w:rPr>
        <w:t xml:space="preserve">for </w:t>
      </w:r>
      <w:r w:rsidRPr="00870A95">
        <w:rPr>
          <w:color w:val="404040" w:themeColor="text1" w:themeTint="BF"/>
          <w:sz w:val="24"/>
          <w:szCs w:val="24"/>
          <w:lang w:val="en-AU" w:bidi="en-US"/>
        </w:rPr>
        <w:t>up to seven years after making them.</w:t>
      </w:r>
    </w:p>
    <w:p w14:paraId="32959890" w14:textId="028EDE70" w:rsidR="00EA15EC" w:rsidRPr="00026568" w:rsidRDefault="00EA15EC" w:rsidP="00DF0CB3">
      <w:pPr>
        <w:pStyle w:val="ListParagraph"/>
        <w:spacing w:after="120" w:line="276" w:lineRule="auto"/>
        <w:ind w:left="0" w:right="0" w:firstLine="0"/>
        <w:contextualSpacing w:val="0"/>
        <w:jc w:val="right"/>
        <w:rPr>
          <w:rFonts w:cstheme="minorHAnsi"/>
          <w:color w:val="404040" w:themeColor="text1" w:themeTint="BF"/>
          <w:sz w:val="24"/>
          <w:lang w:val="en-GB" w:bidi="en-US"/>
        </w:rPr>
      </w:pPr>
      <w:r w:rsidRPr="00870A95">
        <w:rPr>
          <w:rFonts w:eastAsia="Times New Roman" w:cstheme="minorHAnsi"/>
          <w:i/>
          <w:iCs/>
          <w:color w:val="404040" w:themeColor="text1" w:themeTint="BF"/>
          <w:sz w:val="20"/>
          <w:szCs w:val="20"/>
          <w:lang w:val="en-AU" w:eastAsia="en-AU"/>
        </w:rPr>
        <w:t xml:space="preserve">Based on content from the </w:t>
      </w:r>
      <w:r w:rsidRPr="00870A95">
        <w:rPr>
          <w:rFonts w:cstheme="minorHAnsi"/>
          <w:i/>
          <w:iCs/>
          <w:sz w:val="20"/>
          <w:szCs w:val="18"/>
          <w:lang w:val="en-AU" w:bidi="en-US"/>
        </w:rPr>
        <w:t>Federal Register of Legislation</w:t>
      </w:r>
      <w:r w:rsidRPr="00870A95">
        <w:rPr>
          <w:rStyle w:val="Hyperlink"/>
          <w:rFonts w:cstheme="minorHAnsi"/>
          <w:i/>
          <w:iCs/>
          <w:color w:val="2E74B5" w:themeColor="accent5" w:themeShade="BF"/>
          <w:sz w:val="20"/>
          <w:szCs w:val="18"/>
          <w:u w:val="none"/>
          <w:lang w:val="en-AU" w:bidi="en-US"/>
        </w:rPr>
        <w:t xml:space="preserve"> </w:t>
      </w:r>
      <w:r w:rsidRPr="00870A95">
        <w:rPr>
          <w:rFonts w:eastAsia="Times New Roman" w:cstheme="minorHAnsi"/>
          <w:i/>
          <w:iCs/>
          <w:color w:val="404040" w:themeColor="text1" w:themeTint="BF"/>
          <w:sz w:val="20"/>
          <w:szCs w:val="20"/>
          <w:lang w:val="en-AU" w:eastAsia="en-AU"/>
        </w:rPr>
        <w:t>at</w:t>
      </w:r>
      <w:r w:rsidR="00221CF8" w:rsidRPr="00870A95">
        <w:rPr>
          <w:rFonts w:eastAsia="Times New Roman" w:cstheme="minorHAnsi"/>
          <w:i/>
          <w:iCs/>
          <w:color w:val="404040" w:themeColor="text1" w:themeTint="BF"/>
          <w:sz w:val="20"/>
          <w:szCs w:val="20"/>
          <w:lang w:val="en-AU" w:eastAsia="en-AU"/>
        </w:rPr>
        <w:t xml:space="preserve"> 16</w:t>
      </w:r>
      <w:r w:rsidRPr="00870A95">
        <w:rPr>
          <w:rFonts w:eastAsia="Times New Roman" w:cstheme="minorHAnsi"/>
          <w:i/>
          <w:iCs/>
          <w:color w:val="404040" w:themeColor="text1" w:themeTint="BF"/>
          <w:sz w:val="20"/>
          <w:szCs w:val="20"/>
          <w:lang w:val="en-AU" w:eastAsia="en-AU"/>
        </w:rPr>
        <w:t xml:space="preserve"> February 2022. For the latest information on Australian Government law please go to</w:t>
      </w:r>
      <w:r w:rsidRPr="00870A95">
        <w:rPr>
          <w:rFonts w:eastAsia="Times New Roman" w:cstheme="minorHAnsi"/>
          <w:i/>
          <w:iCs/>
          <w:color w:val="2E74B5" w:themeColor="accent5" w:themeShade="BF"/>
          <w:sz w:val="20"/>
          <w:szCs w:val="20"/>
          <w:lang w:val="en-AU" w:eastAsia="en-AU"/>
        </w:rPr>
        <w:t xml:space="preserve"> </w:t>
      </w:r>
      <w:hyperlink r:id="rId635" w:history="1">
        <w:r w:rsidRPr="00870A95">
          <w:rPr>
            <w:rStyle w:val="Hyperlink"/>
            <w:rFonts w:eastAsia="Times New Roman" w:cstheme="minorHAnsi"/>
            <w:i/>
            <w:iCs/>
            <w:color w:val="2E74B5" w:themeColor="accent5" w:themeShade="BF"/>
            <w:sz w:val="20"/>
            <w:szCs w:val="20"/>
            <w:u w:val="none"/>
            <w:lang w:val="en-AU" w:eastAsia="en-AU"/>
          </w:rPr>
          <w:t>https://www.legislation.gov.au/</w:t>
        </w:r>
      </w:hyperlink>
      <w:r w:rsidRPr="00870A95">
        <w:rPr>
          <w:color w:val="2E74B5" w:themeColor="accent5" w:themeShade="BF"/>
          <w:sz w:val="20"/>
          <w:szCs w:val="20"/>
          <w:lang w:val="en-AU"/>
        </w:rPr>
        <w:t xml:space="preserve">. </w:t>
      </w:r>
      <w:hyperlink r:id="rId636" w:history="1">
        <w:r w:rsidRPr="00870A95">
          <w:rPr>
            <w:rStyle w:val="Hyperlink"/>
            <w:rFonts w:eastAsia="Times New Roman" w:cstheme="minorHAnsi"/>
            <w:i/>
            <w:iCs/>
            <w:color w:val="2E74B5" w:themeColor="accent5" w:themeShade="BF"/>
            <w:sz w:val="20"/>
            <w:szCs w:val="20"/>
            <w:u w:val="none"/>
            <w:lang w:val="en-AU" w:eastAsia="en-AU"/>
          </w:rPr>
          <w:t>National Disability Insurance Scheme (Restrictive Practices and Behaviour Support) Rules 2018</w:t>
        </w:r>
      </w:hyperlink>
      <w:r w:rsidRPr="00870A95">
        <w:rPr>
          <w:rStyle w:val="Hyperlink"/>
          <w:rFonts w:eastAsia="Times New Roman" w:cstheme="minorHAnsi"/>
          <w:i/>
          <w:iCs/>
          <w:color w:val="404040" w:themeColor="text1" w:themeTint="BF"/>
          <w:sz w:val="20"/>
          <w:szCs w:val="20"/>
          <w:u w:val="none"/>
          <w:lang w:val="en-AU" w:eastAsia="en-AU"/>
        </w:rPr>
        <w:t>, used under</w:t>
      </w:r>
      <w:r w:rsidRPr="00870A95">
        <w:rPr>
          <w:rStyle w:val="Hyperlink"/>
          <w:rFonts w:eastAsia="Times New Roman" w:cstheme="minorHAnsi"/>
          <w:i/>
          <w:iCs/>
          <w:color w:val="2E74B5" w:themeColor="accent5" w:themeShade="BF"/>
          <w:sz w:val="20"/>
          <w:szCs w:val="20"/>
          <w:u w:val="none"/>
          <w:lang w:val="en-AU" w:eastAsia="en-AU"/>
        </w:rPr>
        <w:t xml:space="preserve"> </w:t>
      </w:r>
      <w:hyperlink r:id="rId637" w:history="1">
        <w:r w:rsidRPr="00026568">
          <w:rPr>
            <w:rStyle w:val="Hyperlink"/>
            <w:rFonts w:eastAsia="Times New Roman" w:cstheme="minorHAnsi"/>
            <w:i/>
            <w:color w:val="2E74B5" w:themeColor="accent5" w:themeShade="BF"/>
            <w:sz w:val="20"/>
            <w:szCs w:val="20"/>
            <w:u w:val="none"/>
            <w:lang w:val="en-AU" w:eastAsia="en-AU"/>
          </w:rPr>
          <w:t>CC BY 4.0</w:t>
        </w:r>
        <w:r w:rsidR="003504CA" w:rsidRPr="00DF0CB3">
          <w:rPr>
            <w:rStyle w:val="Hyperlink"/>
            <w:rFonts w:eastAsia="Times New Roman" w:cstheme="minorHAnsi"/>
            <w:i/>
            <w:color w:val="034990" w:themeColor="hyperlink" w:themeShade="BF"/>
            <w:sz w:val="20"/>
            <w:szCs w:val="20"/>
            <w:u w:val="none"/>
            <w:lang w:val="en-AU" w:eastAsia="en-AU"/>
          </w:rPr>
          <w:t>.</w:t>
        </w:r>
      </w:hyperlink>
    </w:p>
    <w:p w14:paraId="5B07E6DF" w14:textId="77777777" w:rsidR="00EA15EC" w:rsidRPr="00870A95" w:rsidRDefault="00EA15EC" w:rsidP="00DF0CB3">
      <w:pPr>
        <w:spacing w:after="120" w:line="276" w:lineRule="auto"/>
        <w:ind w:left="0" w:right="0" w:firstLine="0"/>
        <w:rPr>
          <w:rFonts w:eastAsia="Georgia" w:cstheme="minorHAnsi"/>
          <w:b/>
          <w:bCs/>
          <w:color w:val="404040" w:themeColor="text1" w:themeTint="BF"/>
          <w:sz w:val="24"/>
          <w:szCs w:val="24"/>
          <w:lang w:val="en-AU"/>
        </w:rPr>
      </w:pPr>
      <w:r w:rsidRPr="00870A95">
        <w:rPr>
          <w:rFonts w:eastAsia="Georgia" w:cstheme="minorHAnsi"/>
          <w:b/>
          <w:bCs/>
          <w:color w:val="404040" w:themeColor="text1" w:themeTint="BF"/>
          <w:sz w:val="24"/>
          <w:szCs w:val="24"/>
          <w:lang w:val="en-AU"/>
        </w:rPr>
        <w:br w:type="page"/>
      </w:r>
    </w:p>
    <w:p w14:paraId="43A88E3D" w14:textId="5E040385" w:rsidR="00AF0F1C" w:rsidRPr="00870A95" w:rsidRDefault="00AF0F1C" w:rsidP="00870A95">
      <w:pPr>
        <w:spacing w:after="120" w:line="276" w:lineRule="auto"/>
        <w:ind w:left="0" w:right="0" w:firstLine="0"/>
        <w:jc w:val="both"/>
        <w:rPr>
          <w:rFonts w:eastAsia="Georgia" w:cstheme="minorHAnsi"/>
          <w:b/>
          <w:bCs/>
          <w:color w:val="404040" w:themeColor="text1" w:themeTint="BF"/>
          <w:sz w:val="24"/>
          <w:szCs w:val="24"/>
          <w:lang w:val="en-AU"/>
        </w:rPr>
      </w:pPr>
      <w:r w:rsidRPr="00870A95">
        <w:rPr>
          <w:rFonts w:eastAsia="Georgia" w:cstheme="minorHAnsi"/>
          <w:b/>
          <w:bCs/>
          <w:color w:val="404040" w:themeColor="text1" w:themeTint="BF"/>
          <w:sz w:val="24"/>
          <w:szCs w:val="24"/>
          <w:lang w:val="en-AU"/>
        </w:rPr>
        <w:lastRenderedPageBreak/>
        <w:t>Using Positive Strategies To Eliminate The Need To Use Restrictive Practices</w:t>
      </w:r>
    </w:p>
    <w:p w14:paraId="3465865D" w14:textId="60C73C3D" w:rsidR="00AF0F1C" w:rsidRPr="00870A95" w:rsidRDefault="00AF0F1C" w:rsidP="00870A95">
      <w:pPr>
        <w:spacing w:after="120" w:line="276" w:lineRule="auto"/>
        <w:ind w:left="0" w:right="0" w:firstLine="0"/>
        <w:jc w:val="both"/>
        <w:rPr>
          <w:rFonts w:eastAsia="Georgia" w:cstheme="minorHAnsi"/>
          <w:color w:val="404040" w:themeColor="text1" w:themeTint="BF"/>
          <w:sz w:val="24"/>
          <w:szCs w:val="24"/>
          <w:lang w:val="en-AU"/>
        </w:rPr>
      </w:pPr>
      <w:r w:rsidRPr="00870A95">
        <w:rPr>
          <w:rFonts w:eastAsia="Georgia" w:cstheme="minorHAnsi"/>
          <w:color w:val="404040" w:themeColor="text1" w:themeTint="BF"/>
          <w:sz w:val="24"/>
          <w:szCs w:val="24"/>
          <w:lang w:val="en-AU"/>
        </w:rPr>
        <w:t xml:space="preserve">As mentioned before, restrictive practices restrict </w:t>
      </w:r>
      <w:r w:rsidR="00026568">
        <w:rPr>
          <w:rFonts w:eastAsia="Georgia" w:cstheme="minorHAnsi"/>
          <w:color w:val="404040" w:themeColor="text1" w:themeTint="BF"/>
          <w:sz w:val="24"/>
          <w:szCs w:val="24"/>
          <w:lang w:val="en-AU"/>
        </w:rPr>
        <w:t>the person's rights or freedom of movement</w:t>
      </w:r>
      <w:r w:rsidRPr="00870A95">
        <w:rPr>
          <w:rFonts w:eastAsia="Georgia" w:cstheme="minorHAnsi"/>
          <w:color w:val="404040" w:themeColor="text1" w:themeTint="BF"/>
          <w:sz w:val="24"/>
          <w:szCs w:val="24"/>
          <w:lang w:val="en-AU"/>
        </w:rPr>
        <w:t xml:space="preserve">. </w:t>
      </w:r>
      <w:r w:rsidR="00026568">
        <w:rPr>
          <w:rFonts w:eastAsia="Georgia" w:cstheme="minorHAnsi"/>
          <w:color w:val="404040" w:themeColor="text1" w:themeTint="BF"/>
          <w:sz w:val="24"/>
          <w:szCs w:val="24"/>
          <w:lang w:val="en-AU"/>
        </w:rPr>
        <w:t>Using such practices has several risks that can negatively impact the person's wellbeing</w:t>
      </w:r>
      <w:r w:rsidRPr="00870A95">
        <w:rPr>
          <w:rFonts w:eastAsia="Georgia" w:cstheme="minorHAnsi"/>
          <w:color w:val="404040" w:themeColor="text1" w:themeTint="BF"/>
          <w:sz w:val="24"/>
          <w:szCs w:val="24"/>
          <w:lang w:val="en-AU"/>
        </w:rPr>
        <w:t>. Restrictive practices can cause:</w:t>
      </w:r>
    </w:p>
    <w:p w14:paraId="35E06D36" w14:textId="76E9FB65" w:rsidR="00AF0F1C" w:rsidRPr="00870A95" w:rsidRDefault="00BC16AB" w:rsidP="00870A95">
      <w:pPr>
        <w:pStyle w:val="ListParagraph"/>
        <w:numPr>
          <w:ilvl w:val="0"/>
          <w:numId w:val="180"/>
        </w:numPr>
        <w:spacing w:after="120" w:line="276" w:lineRule="auto"/>
        <w:ind w:left="714" w:right="0" w:hanging="357"/>
        <w:contextualSpacing w:val="0"/>
        <w:jc w:val="both"/>
        <w:rPr>
          <w:rFonts w:eastAsia="Georgia" w:cstheme="minorHAnsi"/>
          <w:color w:val="404040" w:themeColor="text1" w:themeTint="BF"/>
          <w:sz w:val="24"/>
          <w:szCs w:val="24"/>
          <w:lang w:val="en-AU"/>
        </w:rPr>
      </w:pPr>
      <w:r w:rsidRPr="00870A95">
        <w:rPr>
          <w:rFonts w:eastAsia="Georgia" w:cstheme="minorHAnsi"/>
          <w:color w:val="404040" w:themeColor="text1" w:themeTint="BF"/>
          <w:sz w:val="24"/>
          <w:szCs w:val="24"/>
          <w:lang w:val="en-AU"/>
        </w:rPr>
        <w:t xml:space="preserve">Serious </w:t>
      </w:r>
      <w:r w:rsidR="00AF0F1C" w:rsidRPr="00870A95">
        <w:rPr>
          <w:rFonts w:eastAsia="Georgia" w:cstheme="minorHAnsi"/>
          <w:color w:val="404040" w:themeColor="text1" w:themeTint="BF"/>
          <w:sz w:val="24"/>
          <w:szCs w:val="24"/>
          <w:lang w:val="en-AU"/>
        </w:rPr>
        <w:t>physical injury or death</w:t>
      </w:r>
    </w:p>
    <w:p w14:paraId="7DCA78C5" w14:textId="565ED04B" w:rsidR="00AF0F1C" w:rsidRPr="00870A95" w:rsidRDefault="00BC16AB" w:rsidP="00870A95">
      <w:pPr>
        <w:pStyle w:val="ListParagraph"/>
        <w:numPr>
          <w:ilvl w:val="0"/>
          <w:numId w:val="180"/>
        </w:numPr>
        <w:spacing w:after="120" w:line="276" w:lineRule="auto"/>
        <w:ind w:left="714" w:right="0" w:hanging="357"/>
        <w:contextualSpacing w:val="0"/>
        <w:jc w:val="both"/>
        <w:rPr>
          <w:rFonts w:eastAsia="Georgia" w:cstheme="minorHAnsi"/>
          <w:color w:val="404040" w:themeColor="text1" w:themeTint="BF"/>
          <w:sz w:val="24"/>
          <w:szCs w:val="24"/>
          <w:lang w:val="en-AU"/>
        </w:rPr>
      </w:pPr>
      <w:r w:rsidRPr="00870A95">
        <w:rPr>
          <w:rFonts w:eastAsia="Georgia" w:cstheme="minorHAnsi"/>
          <w:color w:val="404040" w:themeColor="text1" w:themeTint="BF"/>
          <w:sz w:val="24"/>
          <w:szCs w:val="24"/>
          <w:lang w:val="en-AU"/>
        </w:rPr>
        <w:t>Psychological harm (e.g. trauma, fear, shame, anxiety, depression, and loss of dignity)</w:t>
      </w:r>
    </w:p>
    <w:p w14:paraId="5B881AB2" w14:textId="32741023" w:rsidR="00AF0F1C" w:rsidRPr="00870A95" w:rsidRDefault="00BC16AB" w:rsidP="00870A95">
      <w:pPr>
        <w:pStyle w:val="ListParagraph"/>
        <w:numPr>
          <w:ilvl w:val="0"/>
          <w:numId w:val="180"/>
        </w:numPr>
        <w:spacing w:after="120" w:line="276" w:lineRule="auto"/>
        <w:ind w:left="714" w:right="0" w:hanging="357"/>
        <w:contextualSpacing w:val="0"/>
        <w:jc w:val="both"/>
        <w:rPr>
          <w:rFonts w:eastAsia="Georgia" w:cstheme="minorHAnsi"/>
          <w:color w:val="404040" w:themeColor="text1" w:themeTint="BF"/>
          <w:sz w:val="24"/>
          <w:szCs w:val="24"/>
          <w:lang w:val="en-AU"/>
        </w:rPr>
      </w:pPr>
      <w:r w:rsidRPr="00870A95">
        <w:rPr>
          <w:rFonts w:eastAsia="Georgia" w:cstheme="minorHAnsi"/>
          <w:color w:val="404040" w:themeColor="text1" w:themeTint="BF"/>
          <w:sz w:val="24"/>
          <w:szCs w:val="24"/>
          <w:lang w:val="en-AU"/>
        </w:rPr>
        <w:t>Damage between the relationship of a person and their carers</w:t>
      </w:r>
    </w:p>
    <w:p w14:paraId="0F7505B2" w14:textId="5E017813" w:rsidR="00AF0F1C" w:rsidRPr="00870A95" w:rsidRDefault="00BC16AB" w:rsidP="00870A95">
      <w:pPr>
        <w:pStyle w:val="ListParagraph"/>
        <w:numPr>
          <w:ilvl w:val="0"/>
          <w:numId w:val="180"/>
        </w:numPr>
        <w:spacing w:after="120" w:line="276" w:lineRule="auto"/>
        <w:ind w:left="714" w:right="0" w:hanging="357"/>
        <w:contextualSpacing w:val="0"/>
        <w:jc w:val="both"/>
        <w:rPr>
          <w:rFonts w:eastAsia="Georgia" w:cstheme="minorHAnsi"/>
          <w:color w:val="404040" w:themeColor="text1" w:themeTint="BF"/>
          <w:sz w:val="24"/>
          <w:szCs w:val="24"/>
          <w:lang w:val="en-AU"/>
        </w:rPr>
      </w:pPr>
      <w:r w:rsidRPr="00870A95">
        <w:rPr>
          <w:rFonts w:eastAsia="Georgia" w:cstheme="minorHAnsi"/>
          <w:color w:val="404040" w:themeColor="text1" w:themeTint="BF"/>
          <w:sz w:val="24"/>
          <w:szCs w:val="24"/>
          <w:lang w:val="en-AU"/>
        </w:rPr>
        <w:t>Increased power imbalances</w:t>
      </w:r>
    </w:p>
    <w:p w14:paraId="176827C7" w14:textId="331BF4C5" w:rsidR="00AF0F1C" w:rsidRPr="00870A95" w:rsidRDefault="00BC16AB" w:rsidP="00870A95">
      <w:pPr>
        <w:pStyle w:val="ListParagraph"/>
        <w:numPr>
          <w:ilvl w:val="0"/>
          <w:numId w:val="180"/>
        </w:numPr>
        <w:spacing w:after="120" w:line="276" w:lineRule="auto"/>
        <w:ind w:left="714" w:right="0" w:hanging="357"/>
        <w:contextualSpacing w:val="0"/>
        <w:jc w:val="both"/>
        <w:rPr>
          <w:rFonts w:eastAsia="Georgia" w:cstheme="minorHAnsi"/>
          <w:color w:val="404040" w:themeColor="text1" w:themeTint="BF"/>
          <w:sz w:val="24"/>
          <w:szCs w:val="24"/>
          <w:lang w:val="en-AU"/>
        </w:rPr>
      </w:pPr>
      <w:r w:rsidRPr="00870A95">
        <w:rPr>
          <w:rFonts w:eastAsia="Georgia" w:cstheme="minorHAnsi"/>
          <w:color w:val="404040" w:themeColor="text1" w:themeTint="BF"/>
          <w:sz w:val="24"/>
          <w:szCs w:val="24"/>
          <w:lang w:val="en-AU"/>
        </w:rPr>
        <w:t>Feelings of helplessness</w:t>
      </w:r>
    </w:p>
    <w:p w14:paraId="18D8307B" w14:textId="0E69A8D0" w:rsidR="00912B40" w:rsidRPr="00870A95" w:rsidRDefault="00BC16AB" w:rsidP="00870A95">
      <w:pPr>
        <w:pStyle w:val="ListParagraph"/>
        <w:numPr>
          <w:ilvl w:val="0"/>
          <w:numId w:val="180"/>
        </w:numPr>
        <w:spacing w:after="120" w:line="276" w:lineRule="auto"/>
        <w:ind w:left="714" w:right="0" w:hanging="357"/>
        <w:contextualSpacing w:val="0"/>
        <w:jc w:val="both"/>
        <w:rPr>
          <w:rFonts w:eastAsia="Georgia" w:cstheme="minorHAnsi"/>
          <w:color w:val="404040" w:themeColor="text1" w:themeTint="BF"/>
          <w:sz w:val="24"/>
          <w:szCs w:val="24"/>
          <w:lang w:val="en-AU"/>
        </w:rPr>
      </w:pPr>
      <w:r w:rsidRPr="00870A95">
        <w:rPr>
          <w:rFonts w:eastAsia="Georgia" w:cstheme="minorHAnsi"/>
          <w:color w:val="404040" w:themeColor="text1" w:themeTint="BF"/>
          <w:sz w:val="24"/>
          <w:szCs w:val="24"/>
          <w:lang w:val="en-AU"/>
        </w:rPr>
        <w:t xml:space="preserve">Loss </w:t>
      </w:r>
      <w:r w:rsidR="00AF0F1C" w:rsidRPr="00870A95">
        <w:rPr>
          <w:rFonts w:eastAsia="Georgia" w:cstheme="minorHAnsi"/>
          <w:color w:val="404040" w:themeColor="text1" w:themeTint="BF"/>
          <w:sz w:val="24"/>
          <w:szCs w:val="24"/>
          <w:lang w:val="en-AU"/>
        </w:rPr>
        <w:t>of independenc</w:t>
      </w:r>
      <w:r w:rsidR="000E6B34" w:rsidRPr="00870A95">
        <w:rPr>
          <w:rFonts w:eastAsia="Georgia" w:cstheme="minorHAnsi"/>
          <w:color w:val="404040" w:themeColor="text1" w:themeTint="BF"/>
          <w:sz w:val="24"/>
          <w:szCs w:val="24"/>
          <w:lang w:val="en-AU"/>
        </w:rPr>
        <w:t>e</w:t>
      </w:r>
    </w:p>
    <w:p w14:paraId="286501CF" w14:textId="75B9AA1F" w:rsidR="00AF0F1C" w:rsidRPr="00870A95" w:rsidRDefault="00AF0F1C" w:rsidP="00870A95">
      <w:pPr>
        <w:spacing w:after="120" w:line="276" w:lineRule="auto"/>
        <w:ind w:left="0" w:right="0" w:firstLine="0"/>
        <w:jc w:val="both"/>
        <w:rPr>
          <w:rFonts w:eastAsia="Georgia" w:cstheme="minorHAnsi"/>
          <w:color w:val="404040" w:themeColor="text1" w:themeTint="BF"/>
          <w:sz w:val="24"/>
          <w:szCs w:val="24"/>
          <w:lang w:val="en-AU"/>
        </w:rPr>
      </w:pPr>
      <w:r w:rsidRPr="00870A95">
        <w:rPr>
          <w:rFonts w:eastAsia="Georgia" w:cstheme="minorHAnsi"/>
          <w:color w:val="404040" w:themeColor="text1" w:themeTint="BF"/>
          <w:sz w:val="24"/>
          <w:szCs w:val="24"/>
          <w:lang w:val="en-AU"/>
        </w:rPr>
        <w:t xml:space="preserve">Above all, the use of restrictive practices violates the human rights of </w:t>
      </w:r>
      <w:r w:rsidR="00772176" w:rsidRPr="00870A95">
        <w:rPr>
          <w:rFonts w:eastAsia="Georgia" w:cstheme="minorHAnsi"/>
          <w:color w:val="404040" w:themeColor="text1" w:themeTint="BF"/>
          <w:sz w:val="24"/>
          <w:szCs w:val="24"/>
          <w:lang w:val="en-AU"/>
        </w:rPr>
        <w:t>a</w:t>
      </w:r>
      <w:r w:rsidRPr="00870A95">
        <w:rPr>
          <w:rFonts w:eastAsia="Georgia" w:cstheme="minorHAnsi"/>
          <w:color w:val="404040" w:themeColor="text1" w:themeTint="BF"/>
          <w:sz w:val="24"/>
          <w:szCs w:val="24"/>
          <w:lang w:val="en-AU"/>
        </w:rPr>
        <w:t xml:space="preserve"> person. In Australia, care providers are required under the CRPD to respect, protect and fulfil the rights of pe</w:t>
      </w:r>
      <w:r w:rsidR="008A6DB0">
        <w:rPr>
          <w:rFonts w:eastAsia="Georgia" w:cstheme="minorHAnsi"/>
          <w:color w:val="404040" w:themeColor="text1" w:themeTint="BF"/>
          <w:sz w:val="24"/>
          <w:szCs w:val="24"/>
          <w:lang w:val="en-AU"/>
        </w:rPr>
        <w:t>rsons</w:t>
      </w:r>
      <w:r w:rsidRPr="00870A95">
        <w:rPr>
          <w:rFonts w:eastAsia="Georgia" w:cstheme="minorHAnsi"/>
          <w:color w:val="404040" w:themeColor="text1" w:themeTint="BF"/>
          <w:sz w:val="24"/>
          <w:szCs w:val="24"/>
          <w:lang w:val="en-AU"/>
        </w:rPr>
        <w:t xml:space="preserve"> with disabilit</w:t>
      </w:r>
      <w:r w:rsidR="00E34E74">
        <w:rPr>
          <w:rFonts w:eastAsia="Georgia" w:cstheme="minorHAnsi"/>
          <w:color w:val="404040" w:themeColor="text1" w:themeTint="BF"/>
          <w:sz w:val="24"/>
          <w:szCs w:val="24"/>
          <w:lang w:val="en-AU"/>
        </w:rPr>
        <w:t>y</w:t>
      </w:r>
      <w:r w:rsidRPr="00870A95">
        <w:rPr>
          <w:rFonts w:eastAsia="Georgia" w:cstheme="minorHAnsi"/>
          <w:color w:val="404040" w:themeColor="text1" w:themeTint="BF"/>
          <w:sz w:val="24"/>
          <w:szCs w:val="24"/>
          <w:lang w:val="en-AU"/>
        </w:rPr>
        <w:t>. Using restrictive practices conflicts with the following human rights:</w:t>
      </w:r>
    </w:p>
    <w:p w14:paraId="691F77C0" w14:textId="77777777" w:rsidR="00AF0F1C" w:rsidRPr="00870A95" w:rsidRDefault="00AF0F1C" w:rsidP="00870A95">
      <w:pPr>
        <w:pStyle w:val="ListParagraph"/>
        <w:numPr>
          <w:ilvl w:val="0"/>
          <w:numId w:val="182"/>
        </w:numPr>
        <w:spacing w:after="120" w:line="276" w:lineRule="auto"/>
        <w:ind w:right="0"/>
        <w:contextualSpacing w:val="0"/>
        <w:jc w:val="both"/>
        <w:rPr>
          <w:rFonts w:eastAsia="Georgia" w:cstheme="minorHAnsi"/>
          <w:color w:val="404040" w:themeColor="text1" w:themeTint="BF"/>
          <w:sz w:val="24"/>
          <w:szCs w:val="24"/>
          <w:lang w:val="en-AU"/>
        </w:rPr>
      </w:pPr>
      <w:r w:rsidRPr="00870A95">
        <w:rPr>
          <w:rFonts w:eastAsia="Georgia" w:cstheme="minorHAnsi"/>
          <w:color w:val="404040" w:themeColor="text1" w:themeTint="BF"/>
          <w:sz w:val="24"/>
          <w:szCs w:val="24"/>
          <w:lang w:val="en-AU"/>
        </w:rPr>
        <w:t>The right to be free from violence and abuse, and torture or cruel, inhuman or degrading treatment</w:t>
      </w:r>
    </w:p>
    <w:p w14:paraId="460327F5" w14:textId="56440321" w:rsidR="00AF0F1C" w:rsidRPr="00870A95" w:rsidRDefault="00AF0F1C" w:rsidP="00870A95">
      <w:pPr>
        <w:pStyle w:val="ListParagraph"/>
        <w:numPr>
          <w:ilvl w:val="0"/>
          <w:numId w:val="182"/>
        </w:numPr>
        <w:spacing w:after="120" w:line="276" w:lineRule="auto"/>
        <w:ind w:right="0"/>
        <w:contextualSpacing w:val="0"/>
        <w:jc w:val="both"/>
        <w:rPr>
          <w:rFonts w:eastAsia="Georgia" w:cstheme="minorHAnsi"/>
          <w:color w:val="404040" w:themeColor="text1" w:themeTint="BF"/>
          <w:sz w:val="24"/>
          <w:szCs w:val="24"/>
          <w:lang w:val="en-AU"/>
        </w:rPr>
      </w:pPr>
      <w:r w:rsidRPr="00870A95">
        <w:rPr>
          <w:rFonts w:eastAsia="Georgia" w:cstheme="minorHAnsi"/>
          <w:color w:val="404040" w:themeColor="text1" w:themeTint="BF"/>
          <w:sz w:val="24"/>
          <w:szCs w:val="24"/>
          <w:lang w:val="en-AU"/>
        </w:rPr>
        <w:t>The right to physical and mental integrity, liberty and autonomy</w:t>
      </w:r>
    </w:p>
    <w:p w14:paraId="3ACB43AF" w14:textId="067DE5B2" w:rsidR="00AF0F1C" w:rsidRPr="00870A95" w:rsidRDefault="00AF0F1C" w:rsidP="00DF0CB3">
      <w:pPr>
        <w:tabs>
          <w:tab w:val="left" w:pos="180"/>
        </w:tabs>
        <w:spacing w:after="120" w:line="276" w:lineRule="auto"/>
        <w:ind w:left="0" w:right="0" w:firstLine="0"/>
        <w:jc w:val="right"/>
        <w:rPr>
          <w:color w:val="2E74B5" w:themeColor="accent5" w:themeShade="BF"/>
          <w:u w:val="single"/>
          <w:lang w:val="en-AU"/>
        </w:rPr>
      </w:pPr>
      <w:r w:rsidRPr="00870A95">
        <w:rPr>
          <w:i/>
          <w:iCs/>
          <w:color w:val="404040" w:themeColor="text1" w:themeTint="BF"/>
          <w:sz w:val="20"/>
          <w:szCs w:val="20"/>
          <w:lang w:val="en-AU"/>
        </w:rPr>
        <w:t>Based on</w:t>
      </w:r>
      <w:r w:rsidR="00E905B7" w:rsidRPr="00870A95">
        <w:rPr>
          <w:i/>
          <w:iCs/>
          <w:color w:val="404040" w:themeColor="text1" w:themeTint="BF"/>
          <w:sz w:val="20"/>
          <w:szCs w:val="20"/>
          <w:lang w:val="en-AU"/>
        </w:rPr>
        <w:t xml:space="preserve"> content from</w:t>
      </w:r>
      <w:r w:rsidRPr="00870A95">
        <w:rPr>
          <w:i/>
          <w:iCs/>
          <w:color w:val="404040" w:themeColor="text1" w:themeTint="BF"/>
          <w:sz w:val="20"/>
          <w:szCs w:val="20"/>
          <w:lang w:val="en-AU"/>
        </w:rPr>
        <w:t xml:space="preserve"> </w:t>
      </w:r>
      <w:hyperlink r:id="rId638" w:history="1">
        <w:r w:rsidRPr="00870A95">
          <w:rPr>
            <w:rStyle w:val="Hyperlink"/>
            <w:i/>
            <w:iCs/>
            <w:color w:val="2E74B5" w:themeColor="accent5" w:themeShade="BF"/>
            <w:sz w:val="20"/>
            <w:szCs w:val="20"/>
            <w:u w:val="none"/>
            <w:lang w:val="en-AU"/>
          </w:rPr>
          <w:t>Restrictive practices</w:t>
        </w:r>
      </w:hyperlink>
      <w:r w:rsidR="00E905B7" w:rsidRPr="00870A95">
        <w:rPr>
          <w:rStyle w:val="Hyperlink"/>
          <w:i/>
          <w:iCs/>
          <w:color w:val="2E74B5" w:themeColor="accent5" w:themeShade="BF"/>
          <w:sz w:val="20"/>
          <w:szCs w:val="20"/>
          <w:u w:val="none"/>
          <w:lang w:val="en-AU"/>
        </w:rPr>
        <w:t>,</w:t>
      </w:r>
      <w:r w:rsidRPr="00870A95">
        <w:rPr>
          <w:i/>
          <w:iCs/>
          <w:sz w:val="20"/>
          <w:szCs w:val="20"/>
          <w:lang w:val="en-AU"/>
        </w:rPr>
        <w:t xml:space="preserve"> </w:t>
      </w:r>
      <w:r w:rsidRPr="00870A95">
        <w:rPr>
          <w:i/>
          <w:iCs/>
          <w:color w:val="404040" w:themeColor="text1" w:themeTint="BF"/>
          <w:sz w:val="20"/>
          <w:szCs w:val="20"/>
          <w:lang w:val="en-AU"/>
        </w:rPr>
        <w:t xml:space="preserve">used under </w:t>
      </w:r>
      <w:hyperlink r:id="rId639" w:history="1">
        <w:r w:rsidR="00593B4C" w:rsidRPr="00870A95">
          <w:rPr>
            <w:rStyle w:val="Hyperlink"/>
            <w:i/>
            <w:color w:val="2E74B5" w:themeColor="accent5" w:themeShade="BF"/>
            <w:sz w:val="20"/>
            <w:szCs w:val="20"/>
            <w:u w:val="none"/>
            <w:lang w:val="en-AU"/>
          </w:rPr>
          <w:t>CC BY 4.0</w:t>
        </w:r>
      </w:hyperlink>
      <w:r w:rsidR="00593B4C" w:rsidRPr="00870A95">
        <w:rPr>
          <w:rStyle w:val="Hyperlink"/>
          <w:i/>
          <w:iCs/>
          <w:color w:val="2E74B5" w:themeColor="accent5" w:themeShade="BF"/>
          <w:sz w:val="20"/>
          <w:szCs w:val="20"/>
          <w:u w:val="none"/>
          <w:lang w:val="en-AU"/>
        </w:rPr>
        <w:t>.</w:t>
      </w:r>
      <w:r w:rsidRPr="00870A95">
        <w:rPr>
          <w:i/>
          <w:iCs/>
          <w:color w:val="2E74B5" w:themeColor="accent5" w:themeShade="BF"/>
          <w:sz w:val="20"/>
          <w:szCs w:val="20"/>
          <w:lang w:val="en-AU"/>
        </w:rPr>
        <w:t xml:space="preserve"> </w:t>
      </w:r>
      <w:hyperlink r:id="rId640" w:history="1">
        <w:r w:rsidRPr="00870A95">
          <w:rPr>
            <w:rStyle w:val="Hyperlink"/>
            <w:i/>
            <w:iCs/>
            <w:color w:val="2E74B5" w:themeColor="accent5" w:themeShade="BF"/>
            <w:sz w:val="20"/>
            <w:szCs w:val="20"/>
            <w:u w:val="none"/>
            <w:lang w:val="en-AU"/>
          </w:rPr>
          <w:t>© Commonwealth of Australia 2021</w:t>
        </w:r>
      </w:hyperlink>
      <w:r w:rsidR="00593B4C" w:rsidRPr="00870A95">
        <w:rPr>
          <w:rStyle w:val="Hyperlink"/>
          <w:i/>
          <w:iCs/>
          <w:color w:val="2E74B5" w:themeColor="accent5" w:themeShade="BF"/>
          <w:sz w:val="20"/>
          <w:szCs w:val="20"/>
          <w:u w:val="none"/>
          <w:lang w:val="en-AU"/>
        </w:rPr>
        <w:t>.</w:t>
      </w:r>
    </w:p>
    <w:p w14:paraId="093D4E08" w14:textId="77777777" w:rsidR="00026568" w:rsidRDefault="00026568" w:rsidP="00870A95">
      <w:pPr>
        <w:spacing w:after="120" w:line="276" w:lineRule="auto"/>
        <w:ind w:left="0" w:right="0" w:firstLine="0"/>
        <w:jc w:val="both"/>
        <w:rPr>
          <w:rFonts w:eastAsia="Georgia" w:cstheme="minorHAnsi"/>
          <w:color w:val="404040" w:themeColor="text1" w:themeTint="BF"/>
          <w:sz w:val="24"/>
          <w:szCs w:val="24"/>
          <w:lang w:val="en-AU"/>
        </w:rPr>
      </w:pPr>
    </w:p>
    <w:p w14:paraId="3D713807" w14:textId="6F722689" w:rsidR="00AF0F1C" w:rsidRPr="00870A95" w:rsidRDefault="00AF0F1C" w:rsidP="00870A95">
      <w:pPr>
        <w:spacing w:after="120" w:line="276" w:lineRule="auto"/>
        <w:ind w:left="0" w:right="0" w:firstLine="0"/>
        <w:jc w:val="both"/>
        <w:rPr>
          <w:rFonts w:eastAsia="Georgia" w:cstheme="minorHAnsi"/>
          <w:color w:val="404040" w:themeColor="text1" w:themeTint="BF"/>
          <w:sz w:val="24"/>
          <w:szCs w:val="24"/>
          <w:lang w:val="en-AU"/>
        </w:rPr>
      </w:pPr>
      <w:r w:rsidRPr="00870A95">
        <w:rPr>
          <w:rFonts w:eastAsia="Georgia" w:cstheme="minorHAnsi"/>
          <w:color w:val="404040" w:themeColor="text1" w:themeTint="BF"/>
          <w:sz w:val="24"/>
          <w:szCs w:val="24"/>
          <w:lang w:val="en-AU"/>
        </w:rPr>
        <w:t>In response, the following strategies are used to reduce and eliminate the use of restrictive practices:</w:t>
      </w:r>
      <w:r w:rsidR="00DA5EF9" w:rsidRPr="00870A95">
        <w:rPr>
          <w:rFonts w:eastAsia="Georgia" w:cstheme="minorHAnsi"/>
          <w:color w:val="404040" w:themeColor="text1" w:themeTint="BF"/>
          <w:sz w:val="24"/>
          <w:szCs w:val="24"/>
          <w:lang w:val="en-AU"/>
        </w:rPr>
        <w:t xml:space="preserve"> </w:t>
      </w:r>
    </w:p>
    <w:p w14:paraId="229EC963" w14:textId="6AECD211" w:rsidR="00590162" w:rsidRPr="00870A95" w:rsidRDefault="00590162" w:rsidP="00870A95">
      <w:pPr>
        <w:spacing w:after="120" w:line="276" w:lineRule="auto"/>
        <w:ind w:left="0" w:right="0" w:firstLine="0"/>
        <w:jc w:val="both"/>
        <w:rPr>
          <w:rFonts w:eastAsia="Georgia" w:cstheme="minorHAnsi"/>
          <w:color w:val="404040" w:themeColor="text1" w:themeTint="BF"/>
          <w:sz w:val="24"/>
          <w:szCs w:val="24"/>
          <w:lang w:val="en-AU"/>
        </w:rPr>
      </w:pPr>
      <w:r w:rsidRPr="00870A95">
        <w:rPr>
          <w:rFonts w:eastAsia="Georgia" w:cstheme="minorHAnsi"/>
          <w:noProof/>
          <w:color w:val="404040" w:themeColor="text1" w:themeTint="BF"/>
          <w:sz w:val="24"/>
          <w:szCs w:val="24"/>
          <w:lang w:val="en-AU"/>
        </w:rPr>
        <w:drawing>
          <wp:inline distT="0" distB="0" distL="0" distR="0" wp14:anchorId="1A43B4AA" wp14:editId="1DBBCEAE">
            <wp:extent cx="5727700" cy="842010"/>
            <wp:effectExtent l="0" t="19050" r="25400" b="34290"/>
            <wp:docPr id="876719988" name="Diagram 87671998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41" r:lo="rId642" r:qs="rId643" r:cs="rId644"/>
              </a:graphicData>
            </a:graphic>
          </wp:inline>
        </w:drawing>
      </w:r>
    </w:p>
    <w:p w14:paraId="3B7F4175" w14:textId="67299945" w:rsidR="00AF0F1C" w:rsidRPr="00870A95" w:rsidRDefault="00AF0F1C" w:rsidP="00870A95">
      <w:pPr>
        <w:pStyle w:val="ListParagraph"/>
        <w:numPr>
          <w:ilvl w:val="0"/>
          <w:numId w:val="181"/>
        </w:numPr>
        <w:spacing w:after="120" w:line="276" w:lineRule="auto"/>
        <w:ind w:right="0"/>
        <w:contextualSpacing w:val="0"/>
        <w:jc w:val="both"/>
        <w:rPr>
          <w:rFonts w:eastAsia="Georgia" w:cstheme="minorHAnsi"/>
          <w:color w:val="404040" w:themeColor="text1" w:themeTint="BF"/>
          <w:sz w:val="24"/>
          <w:szCs w:val="24"/>
          <w:lang w:val="en-AU"/>
        </w:rPr>
      </w:pPr>
      <w:r w:rsidRPr="00870A95">
        <w:rPr>
          <w:rFonts w:eastAsia="Georgia" w:cstheme="minorHAnsi"/>
          <w:b/>
          <w:bCs/>
          <w:color w:val="404040" w:themeColor="text1" w:themeTint="BF"/>
          <w:sz w:val="24"/>
          <w:szCs w:val="24"/>
          <w:lang w:val="en-AU"/>
        </w:rPr>
        <w:t>Life-</w:t>
      </w:r>
      <w:r w:rsidR="00026568" w:rsidRPr="00870A95">
        <w:rPr>
          <w:rFonts w:eastAsia="Georgia" w:cstheme="minorHAnsi"/>
          <w:b/>
          <w:bCs/>
          <w:color w:val="404040" w:themeColor="text1" w:themeTint="BF"/>
          <w:sz w:val="24"/>
          <w:szCs w:val="24"/>
          <w:lang w:val="en-AU"/>
        </w:rPr>
        <w:t>course strategy</w:t>
      </w:r>
      <w:r w:rsidR="00026568" w:rsidRPr="00870A95">
        <w:rPr>
          <w:rFonts w:eastAsia="Georgia" w:cstheme="minorHAnsi"/>
          <w:color w:val="404040" w:themeColor="text1" w:themeTint="BF"/>
          <w:sz w:val="24"/>
          <w:szCs w:val="24"/>
          <w:lang w:val="en-AU"/>
        </w:rPr>
        <w:t xml:space="preserve"> </w:t>
      </w:r>
      <w:r w:rsidR="00EB623D" w:rsidRPr="00870A95">
        <w:rPr>
          <w:rFonts w:eastAsia="Georgia" w:cstheme="minorHAnsi"/>
          <w:color w:val="404040" w:themeColor="text1" w:themeTint="BF"/>
          <w:sz w:val="24"/>
          <w:szCs w:val="24"/>
          <w:lang w:val="en-AU"/>
        </w:rPr>
        <w:t>–</w:t>
      </w:r>
      <w:r w:rsidR="00876C37" w:rsidRPr="00870A95">
        <w:rPr>
          <w:rFonts w:eastAsia="Georgia" w:cstheme="minorHAnsi"/>
          <w:color w:val="404040" w:themeColor="text1" w:themeTint="BF"/>
          <w:sz w:val="24"/>
          <w:szCs w:val="24"/>
          <w:lang w:val="en-AU"/>
        </w:rPr>
        <w:t xml:space="preserve"> </w:t>
      </w:r>
      <w:r w:rsidRPr="00870A95">
        <w:rPr>
          <w:rFonts w:eastAsia="Georgia" w:cstheme="minorHAnsi"/>
          <w:color w:val="404040" w:themeColor="text1" w:themeTint="BF"/>
          <w:sz w:val="24"/>
          <w:szCs w:val="24"/>
          <w:lang w:val="en-AU"/>
        </w:rPr>
        <w:t xml:space="preserve">This strategy recognises that all stages of a person's life are connected. If they experience violence or abuse at one point in their lives, it may affect how they experience restrictive practices later in life. For example, say that a </w:t>
      </w:r>
      <w:r w:rsidR="00590162" w:rsidRPr="00870A95">
        <w:rPr>
          <w:rFonts w:eastAsia="Georgia" w:cstheme="minorHAnsi"/>
          <w:color w:val="404040" w:themeColor="text1" w:themeTint="BF"/>
          <w:sz w:val="24"/>
          <w:szCs w:val="24"/>
          <w:lang w:val="en-AU"/>
        </w:rPr>
        <w:t>client</w:t>
      </w:r>
      <w:r w:rsidRPr="00870A95">
        <w:rPr>
          <w:rFonts w:eastAsia="Georgia" w:cstheme="minorHAnsi"/>
          <w:color w:val="404040" w:themeColor="text1" w:themeTint="BF"/>
          <w:sz w:val="24"/>
          <w:szCs w:val="24"/>
          <w:lang w:val="en-AU"/>
        </w:rPr>
        <w:t xml:space="preserve"> experienced the trauma of being locked inside. This trauma then impacts how they experience seclusion. </w:t>
      </w:r>
    </w:p>
    <w:p w14:paraId="3A265678" w14:textId="68F03C82" w:rsidR="00DA1F26" w:rsidRPr="00870A95" w:rsidRDefault="00AF0F1C" w:rsidP="00870A95">
      <w:pPr>
        <w:pStyle w:val="ListParagraph"/>
        <w:spacing w:after="120" w:line="276" w:lineRule="auto"/>
        <w:ind w:right="0" w:firstLine="0"/>
        <w:contextualSpacing w:val="0"/>
        <w:jc w:val="both"/>
        <w:rPr>
          <w:rFonts w:eastAsia="Georgia" w:cstheme="minorHAnsi"/>
          <w:color w:val="404040" w:themeColor="text1" w:themeTint="BF"/>
          <w:sz w:val="24"/>
          <w:szCs w:val="24"/>
          <w:lang w:val="en-AU"/>
        </w:rPr>
      </w:pPr>
      <w:r w:rsidRPr="00870A95">
        <w:rPr>
          <w:rFonts w:eastAsia="Georgia" w:cstheme="minorHAnsi"/>
          <w:color w:val="404040" w:themeColor="text1" w:themeTint="BF"/>
          <w:sz w:val="24"/>
          <w:szCs w:val="24"/>
          <w:lang w:val="en-AU"/>
        </w:rPr>
        <w:t>The approach also considers life experiences across different generations. There is a long history of restricting the rights or freedom of certain people in society, such as pe</w:t>
      </w:r>
      <w:r w:rsidR="008A6DB0">
        <w:rPr>
          <w:rFonts w:eastAsia="Georgia" w:cstheme="minorHAnsi"/>
          <w:color w:val="404040" w:themeColor="text1" w:themeTint="BF"/>
          <w:sz w:val="24"/>
          <w:szCs w:val="24"/>
          <w:lang w:val="en-AU"/>
        </w:rPr>
        <w:t>rsons</w:t>
      </w:r>
      <w:r w:rsidRPr="00870A95">
        <w:rPr>
          <w:rFonts w:eastAsia="Georgia" w:cstheme="minorHAnsi"/>
          <w:color w:val="404040" w:themeColor="text1" w:themeTint="BF"/>
          <w:sz w:val="24"/>
          <w:szCs w:val="24"/>
          <w:lang w:val="en-AU"/>
        </w:rPr>
        <w:t xml:space="preserve"> with disabilit</w:t>
      </w:r>
      <w:r w:rsidR="00E34E74">
        <w:rPr>
          <w:rFonts w:eastAsia="Georgia" w:cstheme="minorHAnsi"/>
          <w:color w:val="404040" w:themeColor="text1" w:themeTint="BF"/>
          <w:sz w:val="24"/>
          <w:szCs w:val="24"/>
          <w:lang w:val="en-AU"/>
        </w:rPr>
        <w:t>y</w:t>
      </w:r>
      <w:r w:rsidRPr="00870A95">
        <w:rPr>
          <w:rFonts w:eastAsia="Georgia" w:cstheme="minorHAnsi"/>
          <w:color w:val="404040" w:themeColor="text1" w:themeTint="BF"/>
          <w:sz w:val="24"/>
          <w:szCs w:val="24"/>
          <w:lang w:val="en-AU"/>
        </w:rPr>
        <w:t>. Many people continue to feel the effects of such historical restrictions.</w:t>
      </w:r>
    </w:p>
    <w:p w14:paraId="7E3BAE47" w14:textId="77777777" w:rsidR="00DA1F26" w:rsidRPr="00870A95" w:rsidRDefault="00DA1F26" w:rsidP="00DF0CB3">
      <w:pPr>
        <w:spacing w:after="120" w:line="276" w:lineRule="auto"/>
        <w:ind w:left="0" w:right="0" w:firstLine="0"/>
        <w:rPr>
          <w:rFonts w:eastAsia="Georgia" w:cstheme="minorHAnsi"/>
          <w:color w:val="404040" w:themeColor="text1" w:themeTint="BF"/>
          <w:sz w:val="24"/>
          <w:szCs w:val="24"/>
          <w:lang w:val="en-AU"/>
        </w:rPr>
      </w:pPr>
      <w:r w:rsidRPr="00870A95">
        <w:rPr>
          <w:rFonts w:eastAsia="Georgia" w:cstheme="minorHAnsi"/>
          <w:color w:val="404040" w:themeColor="text1" w:themeTint="BF"/>
          <w:sz w:val="24"/>
          <w:szCs w:val="24"/>
          <w:lang w:val="en-AU"/>
        </w:rPr>
        <w:br w:type="page"/>
      </w:r>
    </w:p>
    <w:p w14:paraId="1BFEF8FA" w14:textId="493A928A" w:rsidR="00AF0F1C" w:rsidRPr="00870A95" w:rsidRDefault="00AF0F1C" w:rsidP="00026568">
      <w:pPr>
        <w:pStyle w:val="ListParagraph"/>
        <w:spacing w:after="120" w:line="276" w:lineRule="auto"/>
        <w:ind w:right="0" w:firstLine="0"/>
        <w:contextualSpacing w:val="0"/>
        <w:jc w:val="both"/>
        <w:rPr>
          <w:rFonts w:eastAsia="Georgia" w:cstheme="minorHAnsi"/>
          <w:color w:val="404040" w:themeColor="text1" w:themeTint="BF"/>
          <w:sz w:val="24"/>
          <w:szCs w:val="24"/>
          <w:lang w:val="en-AU"/>
        </w:rPr>
      </w:pPr>
      <w:r w:rsidRPr="00870A95">
        <w:rPr>
          <w:rFonts w:eastAsia="Georgia" w:cstheme="minorHAnsi"/>
          <w:color w:val="404040" w:themeColor="text1" w:themeTint="BF"/>
          <w:sz w:val="24"/>
          <w:szCs w:val="24"/>
          <w:lang w:val="en-AU"/>
        </w:rPr>
        <w:lastRenderedPageBreak/>
        <w:t>As such, there must be consideration of the experiences of systemic discrimination against:</w:t>
      </w:r>
    </w:p>
    <w:p w14:paraId="67148B87" w14:textId="2EDF6BC8" w:rsidR="007E7827" w:rsidRPr="00870A95" w:rsidRDefault="007E7827" w:rsidP="00870A95">
      <w:pPr>
        <w:pStyle w:val="ListParagraph"/>
        <w:spacing w:after="120" w:line="276" w:lineRule="auto"/>
        <w:ind w:right="0" w:firstLine="0"/>
        <w:contextualSpacing w:val="0"/>
        <w:jc w:val="both"/>
        <w:rPr>
          <w:rFonts w:eastAsia="Georgia" w:cstheme="minorHAnsi"/>
          <w:color w:val="404040" w:themeColor="text1" w:themeTint="BF"/>
          <w:sz w:val="24"/>
          <w:szCs w:val="24"/>
          <w:lang w:val="en-AU"/>
        </w:rPr>
      </w:pPr>
      <w:r w:rsidRPr="00870A95">
        <w:rPr>
          <w:rFonts w:eastAsia="Georgia" w:cstheme="minorHAnsi"/>
          <w:noProof/>
          <w:color w:val="404040" w:themeColor="text1" w:themeTint="BF"/>
          <w:sz w:val="24"/>
          <w:szCs w:val="24"/>
          <w:lang w:val="en-AU"/>
        </w:rPr>
        <w:drawing>
          <wp:inline distT="0" distB="0" distL="0" distR="0" wp14:anchorId="4C36AC06" wp14:editId="283EE6C0">
            <wp:extent cx="5270500" cy="2059305"/>
            <wp:effectExtent l="0" t="0" r="63500" b="0"/>
            <wp:docPr id="876720003" name="Diagram 87672000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46" r:lo="rId647" r:qs="rId648" r:cs="rId649"/>
              </a:graphicData>
            </a:graphic>
          </wp:inline>
        </w:drawing>
      </w:r>
    </w:p>
    <w:p w14:paraId="37D7AB2E" w14:textId="5B4A0538" w:rsidR="00AF0F1C" w:rsidRPr="00870A95" w:rsidRDefault="00AF0F1C" w:rsidP="00870A95">
      <w:pPr>
        <w:pStyle w:val="ListParagraph"/>
        <w:numPr>
          <w:ilvl w:val="0"/>
          <w:numId w:val="181"/>
        </w:numPr>
        <w:spacing w:after="120" w:line="276" w:lineRule="auto"/>
        <w:ind w:left="714" w:right="0" w:hanging="357"/>
        <w:contextualSpacing w:val="0"/>
        <w:jc w:val="both"/>
        <w:rPr>
          <w:rFonts w:eastAsia="Georgia" w:cstheme="minorHAnsi"/>
          <w:color w:val="404040" w:themeColor="text1" w:themeTint="BF"/>
          <w:sz w:val="24"/>
          <w:szCs w:val="24"/>
          <w:lang w:val="en-AU"/>
        </w:rPr>
      </w:pPr>
      <w:r w:rsidRPr="00870A95">
        <w:rPr>
          <w:rFonts w:eastAsia="Georgia" w:cstheme="minorHAnsi"/>
          <w:b/>
          <w:bCs/>
          <w:color w:val="404040" w:themeColor="text1" w:themeTint="BF"/>
          <w:sz w:val="24"/>
          <w:szCs w:val="24"/>
          <w:lang w:val="en-AU"/>
        </w:rPr>
        <w:t xml:space="preserve">National </w:t>
      </w:r>
      <w:r w:rsidR="00026568" w:rsidRPr="00870A95">
        <w:rPr>
          <w:rFonts w:eastAsia="Georgia" w:cstheme="minorHAnsi"/>
          <w:b/>
          <w:bCs/>
          <w:color w:val="404040" w:themeColor="text1" w:themeTint="BF"/>
          <w:sz w:val="24"/>
          <w:szCs w:val="24"/>
          <w:lang w:val="en-AU"/>
        </w:rPr>
        <w:t>strategies</w:t>
      </w:r>
      <w:r w:rsidR="00876C37" w:rsidRPr="00870A95">
        <w:rPr>
          <w:rFonts w:eastAsia="Georgia" w:cstheme="minorHAnsi"/>
          <w:b/>
          <w:bCs/>
          <w:color w:val="404040" w:themeColor="text1" w:themeTint="BF"/>
          <w:sz w:val="24"/>
          <w:szCs w:val="24"/>
          <w:lang w:val="en-AU"/>
        </w:rPr>
        <w:t xml:space="preserve"> </w:t>
      </w:r>
      <w:r w:rsidR="008737B5" w:rsidRPr="00870A95">
        <w:rPr>
          <w:rFonts w:eastAsia="Georgia" w:cstheme="minorHAnsi"/>
          <w:color w:val="404040" w:themeColor="text1" w:themeTint="BF"/>
          <w:sz w:val="24"/>
          <w:szCs w:val="24"/>
          <w:lang w:val="en-AU"/>
        </w:rPr>
        <w:t>–</w:t>
      </w:r>
      <w:r w:rsidR="00876C37" w:rsidRPr="00870A95">
        <w:rPr>
          <w:rFonts w:eastAsia="Georgia" w:cstheme="minorHAnsi"/>
          <w:color w:val="404040" w:themeColor="text1" w:themeTint="BF"/>
          <w:sz w:val="24"/>
          <w:szCs w:val="24"/>
          <w:lang w:val="en-AU"/>
        </w:rPr>
        <w:t xml:space="preserve"> </w:t>
      </w:r>
      <w:r w:rsidRPr="00870A95">
        <w:rPr>
          <w:rFonts w:eastAsia="Georgia" w:cstheme="minorHAnsi"/>
          <w:color w:val="404040" w:themeColor="text1" w:themeTint="BF"/>
          <w:sz w:val="24"/>
          <w:szCs w:val="24"/>
          <w:lang w:val="en-AU"/>
        </w:rPr>
        <w:t>There have been three national agreements to reduce or eliminate the use of restrictive practices in Australia:</w:t>
      </w:r>
    </w:p>
    <w:p w14:paraId="67CEC26C" w14:textId="60D94473" w:rsidR="00AF0F1C" w:rsidRPr="00870A95" w:rsidRDefault="00AF0F1C" w:rsidP="00870A95">
      <w:pPr>
        <w:pStyle w:val="ListParagraph"/>
        <w:numPr>
          <w:ilvl w:val="1"/>
          <w:numId w:val="181"/>
        </w:numPr>
        <w:spacing w:after="120" w:line="276" w:lineRule="auto"/>
        <w:ind w:right="0"/>
        <w:contextualSpacing w:val="0"/>
        <w:jc w:val="both"/>
        <w:rPr>
          <w:rFonts w:eastAsia="Georgia" w:cstheme="minorHAnsi"/>
          <w:color w:val="404040" w:themeColor="text1" w:themeTint="BF"/>
          <w:sz w:val="24"/>
          <w:szCs w:val="24"/>
          <w:lang w:val="en-AU"/>
        </w:rPr>
      </w:pPr>
      <w:r w:rsidRPr="00870A95">
        <w:rPr>
          <w:rFonts w:eastAsia="Georgia" w:cstheme="minorHAnsi"/>
          <w:color w:val="404040" w:themeColor="text1" w:themeTint="BF"/>
          <w:sz w:val="24"/>
          <w:szCs w:val="24"/>
          <w:lang w:val="en-AU"/>
        </w:rPr>
        <w:t>In 2005, Health Ministers agreed to reduce or</w:t>
      </w:r>
      <w:r w:rsidR="006F067F" w:rsidRPr="00870A95">
        <w:rPr>
          <w:rFonts w:eastAsia="Georgia" w:cstheme="minorHAnsi"/>
          <w:color w:val="404040" w:themeColor="text1" w:themeTint="BF"/>
          <w:sz w:val="24"/>
          <w:szCs w:val="24"/>
          <w:lang w:val="en-AU"/>
        </w:rPr>
        <w:t>,</w:t>
      </w:r>
      <w:r w:rsidRPr="00870A95">
        <w:rPr>
          <w:rFonts w:eastAsia="Georgia" w:cstheme="minorHAnsi"/>
          <w:color w:val="404040" w:themeColor="text1" w:themeTint="BF"/>
          <w:sz w:val="24"/>
          <w:szCs w:val="24"/>
          <w:lang w:val="en-AU"/>
        </w:rPr>
        <w:t xml:space="preserve"> if possible, eliminate the use of some restrictive practices. This use is in mental health settings.</w:t>
      </w:r>
    </w:p>
    <w:p w14:paraId="0205AAB7" w14:textId="77777777" w:rsidR="00AF0F1C" w:rsidRPr="00870A95" w:rsidRDefault="00AF0F1C" w:rsidP="00870A95">
      <w:pPr>
        <w:pStyle w:val="ListParagraph"/>
        <w:numPr>
          <w:ilvl w:val="1"/>
          <w:numId w:val="181"/>
        </w:numPr>
        <w:spacing w:after="120" w:line="276" w:lineRule="auto"/>
        <w:ind w:right="0"/>
        <w:contextualSpacing w:val="0"/>
        <w:jc w:val="both"/>
        <w:rPr>
          <w:rFonts w:eastAsia="Georgia" w:cstheme="minorHAnsi"/>
          <w:color w:val="404040" w:themeColor="text1" w:themeTint="BF"/>
          <w:sz w:val="24"/>
          <w:szCs w:val="24"/>
          <w:lang w:val="en-AU"/>
        </w:rPr>
      </w:pPr>
      <w:r w:rsidRPr="00870A95">
        <w:rPr>
          <w:rFonts w:eastAsia="Georgia" w:cstheme="minorHAnsi"/>
          <w:color w:val="404040" w:themeColor="text1" w:themeTint="BF"/>
          <w:sz w:val="24"/>
          <w:szCs w:val="24"/>
          <w:lang w:val="en-AU"/>
        </w:rPr>
        <w:t xml:space="preserve">In 2014, Disability Ministers agreed to a national framework to be established. This is the </w:t>
      </w:r>
      <w:r w:rsidRPr="00870A95">
        <w:rPr>
          <w:rFonts w:eastAsia="Georgia" w:cstheme="minorHAnsi"/>
          <w:i/>
          <w:iCs/>
          <w:color w:val="404040" w:themeColor="text1" w:themeTint="BF"/>
          <w:sz w:val="24"/>
          <w:szCs w:val="24"/>
          <w:lang w:val="en-AU"/>
        </w:rPr>
        <w:t>National Framework for Reducing and Eliminating the Use of Restrictive Practices in the Disability Service Sector</w:t>
      </w:r>
      <w:r w:rsidRPr="00870A95">
        <w:rPr>
          <w:rFonts w:eastAsia="Georgia" w:cstheme="minorHAnsi"/>
          <w:color w:val="404040" w:themeColor="text1" w:themeTint="BF"/>
          <w:sz w:val="24"/>
          <w:szCs w:val="24"/>
          <w:lang w:val="en-AU"/>
        </w:rPr>
        <w:t>.</w:t>
      </w:r>
    </w:p>
    <w:p w14:paraId="21924176" w14:textId="26E17EA2" w:rsidR="00590162" w:rsidRPr="00870A95" w:rsidRDefault="00AF0F1C" w:rsidP="00870A95">
      <w:pPr>
        <w:pStyle w:val="ListParagraph"/>
        <w:numPr>
          <w:ilvl w:val="1"/>
          <w:numId w:val="181"/>
        </w:numPr>
        <w:spacing w:after="120" w:line="276" w:lineRule="auto"/>
        <w:ind w:right="0"/>
        <w:contextualSpacing w:val="0"/>
        <w:jc w:val="both"/>
        <w:rPr>
          <w:rFonts w:eastAsia="Georgia" w:cstheme="minorHAnsi"/>
          <w:color w:val="404040" w:themeColor="text1" w:themeTint="BF"/>
          <w:sz w:val="24"/>
          <w:szCs w:val="24"/>
          <w:lang w:val="en-AU"/>
        </w:rPr>
      </w:pPr>
      <w:r w:rsidRPr="00870A95">
        <w:rPr>
          <w:rFonts w:eastAsia="Georgia" w:cstheme="minorHAnsi"/>
          <w:color w:val="404040" w:themeColor="text1" w:themeTint="BF"/>
          <w:sz w:val="24"/>
          <w:szCs w:val="24"/>
          <w:lang w:val="en-AU"/>
        </w:rPr>
        <w:t xml:space="preserve">In 2016, the </w:t>
      </w:r>
      <w:r w:rsidRPr="00870A95">
        <w:rPr>
          <w:rFonts w:eastAsia="Georgia" w:cstheme="minorHAnsi"/>
          <w:i/>
          <w:iCs/>
          <w:color w:val="404040" w:themeColor="text1" w:themeTint="BF"/>
          <w:sz w:val="24"/>
          <w:szCs w:val="24"/>
          <w:lang w:val="en-AU"/>
        </w:rPr>
        <w:t>National Principles to Support the Goal of Eliminating Mechanical and Physical Restraint in Mental Health Services</w:t>
      </w:r>
      <w:r w:rsidRPr="00870A95">
        <w:rPr>
          <w:rFonts w:eastAsia="Georgia" w:cstheme="minorHAnsi"/>
          <w:color w:val="404040" w:themeColor="text1" w:themeTint="BF"/>
          <w:sz w:val="24"/>
          <w:szCs w:val="24"/>
          <w:lang w:val="en-AU"/>
        </w:rPr>
        <w:t xml:space="preserve"> were established. The</w:t>
      </w:r>
      <w:r w:rsidR="00026568">
        <w:rPr>
          <w:rFonts w:eastAsia="Georgia" w:cstheme="minorHAnsi"/>
          <w:color w:val="404040" w:themeColor="text1" w:themeTint="BF"/>
          <w:sz w:val="24"/>
          <w:szCs w:val="24"/>
          <w:lang w:val="en-AU"/>
        </w:rPr>
        <w:t xml:space="preserve"> advisory council of Australian Health Ministers endorses them</w:t>
      </w:r>
      <w:r w:rsidRPr="00870A95">
        <w:rPr>
          <w:rFonts w:eastAsia="Georgia" w:cstheme="minorHAnsi"/>
          <w:color w:val="404040" w:themeColor="text1" w:themeTint="BF"/>
          <w:sz w:val="24"/>
          <w:szCs w:val="24"/>
          <w:lang w:val="en-AU"/>
        </w:rPr>
        <w:t>.</w:t>
      </w:r>
    </w:p>
    <w:p w14:paraId="079B4DF5" w14:textId="59E11603" w:rsidR="00AF0F1C" w:rsidRPr="00870A95" w:rsidRDefault="00AF0F1C" w:rsidP="00870A95">
      <w:pPr>
        <w:pStyle w:val="ListParagraph"/>
        <w:numPr>
          <w:ilvl w:val="0"/>
          <w:numId w:val="181"/>
        </w:numPr>
        <w:spacing w:after="120" w:line="276" w:lineRule="auto"/>
        <w:ind w:left="714" w:right="0" w:hanging="357"/>
        <w:contextualSpacing w:val="0"/>
        <w:jc w:val="both"/>
        <w:rPr>
          <w:rFonts w:eastAsia="Georgia" w:cstheme="minorHAnsi"/>
          <w:color w:val="404040" w:themeColor="text1" w:themeTint="BF"/>
          <w:sz w:val="24"/>
          <w:szCs w:val="24"/>
          <w:lang w:val="en-AU"/>
        </w:rPr>
      </w:pPr>
      <w:r w:rsidRPr="00870A95">
        <w:rPr>
          <w:rFonts w:eastAsia="Georgia" w:cstheme="minorHAnsi"/>
          <w:b/>
          <w:bCs/>
          <w:color w:val="404040" w:themeColor="text1" w:themeTint="BF"/>
          <w:sz w:val="24"/>
          <w:szCs w:val="24"/>
          <w:lang w:val="en-AU"/>
        </w:rPr>
        <w:t xml:space="preserve">State and </w:t>
      </w:r>
      <w:r w:rsidR="00026568" w:rsidRPr="00870A95">
        <w:rPr>
          <w:rFonts w:eastAsia="Georgia" w:cstheme="minorHAnsi"/>
          <w:b/>
          <w:bCs/>
          <w:color w:val="404040" w:themeColor="text1" w:themeTint="BF"/>
          <w:sz w:val="24"/>
          <w:szCs w:val="24"/>
          <w:lang w:val="en-AU"/>
        </w:rPr>
        <w:t>territory strategies</w:t>
      </w:r>
      <w:r w:rsidR="00026568" w:rsidRPr="00DF0CB3">
        <w:rPr>
          <w:rFonts w:eastAsia="Georgia" w:cstheme="minorHAnsi"/>
          <w:color w:val="404040" w:themeColor="text1" w:themeTint="BF"/>
          <w:sz w:val="24"/>
          <w:szCs w:val="24"/>
          <w:lang w:val="en-AU"/>
        </w:rPr>
        <w:t xml:space="preserve"> </w:t>
      </w:r>
      <w:r w:rsidR="00CD7ADA" w:rsidRPr="00870A95">
        <w:rPr>
          <w:rFonts w:eastAsia="Georgia" w:cstheme="minorHAnsi"/>
          <w:color w:val="404040" w:themeColor="text1" w:themeTint="BF"/>
          <w:sz w:val="24"/>
          <w:szCs w:val="24"/>
          <w:lang w:val="en-AU"/>
        </w:rPr>
        <w:t>–</w:t>
      </w:r>
      <w:r w:rsidR="00876C37" w:rsidRPr="00870A95">
        <w:rPr>
          <w:rFonts w:eastAsia="Georgia" w:cstheme="minorHAnsi"/>
          <w:color w:val="404040" w:themeColor="text1" w:themeTint="BF"/>
          <w:sz w:val="24"/>
          <w:szCs w:val="24"/>
          <w:lang w:val="en-AU"/>
        </w:rPr>
        <w:t xml:space="preserve"> </w:t>
      </w:r>
      <w:r w:rsidRPr="00870A95">
        <w:rPr>
          <w:rFonts w:eastAsia="Georgia" w:cstheme="minorHAnsi"/>
          <w:color w:val="404040" w:themeColor="text1" w:themeTint="BF"/>
          <w:sz w:val="24"/>
          <w:szCs w:val="24"/>
          <w:lang w:val="en-AU"/>
        </w:rPr>
        <w:t>States and territories usually authorise and regulate the use of restrictive practices. This is done through law</w:t>
      </w:r>
      <w:r w:rsidR="00026568">
        <w:rPr>
          <w:rFonts w:eastAsia="Georgia" w:cstheme="minorHAnsi"/>
          <w:color w:val="404040" w:themeColor="text1" w:themeTint="BF"/>
          <w:sz w:val="24"/>
          <w:szCs w:val="24"/>
          <w:lang w:val="en-AU"/>
        </w:rPr>
        <w:t>s</w:t>
      </w:r>
      <w:r w:rsidRPr="00870A95">
        <w:rPr>
          <w:rFonts w:eastAsia="Georgia" w:cstheme="minorHAnsi"/>
          <w:color w:val="404040" w:themeColor="text1" w:themeTint="BF"/>
          <w:sz w:val="24"/>
          <w:szCs w:val="24"/>
          <w:lang w:val="en-AU"/>
        </w:rPr>
        <w:t xml:space="preserve"> and policies. </w:t>
      </w:r>
      <w:r w:rsidR="004C704A" w:rsidRPr="00870A95">
        <w:rPr>
          <w:rFonts w:eastAsia="Georgia" w:cstheme="minorHAnsi"/>
          <w:color w:val="404040" w:themeColor="text1" w:themeTint="BF"/>
          <w:sz w:val="24"/>
          <w:szCs w:val="24"/>
          <w:lang w:val="en-AU"/>
        </w:rPr>
        <w:t>Below are examples.</w:t>
      </w:r>
    </w:p>
    <w:p w14:paraId="6C0A753C" w14:textId="7D02EB24" w:rsidR="00AF0F1C" w:rsidRPr="00026568" w:rsidRDefault="00AF0F1C" w:rsidP="00870A95">
      <w:pPr>
        <w:pStyle w:val="ListParagraph"/>
        <w:numPr>
          <w:ilvl w:val="1"/>
          <w:numId w:val="181"/>
        </w:numPr>
        <w:spacing w:after="120" w:line="276" w:lineRule="auto"/>
        <w:ind w:right="0"/>
        <w:contextualSpacing w:val="0"/>
        <w:jc w:val="both"/>
        <w:rPr>
          <w:rFonts w:eastAsia="Georgia" w:cstheme="minorHAnsi"/>
          <w:color w:val="404040" w:themeColor="text1" w:themeTint="BF"/>
          <w:sz w:val="24"/>
          <w:szCs w:val="24"/>
          <w:lang w:val="en-AU"/>
        </w:rPr>
      </w:pPr>
      <w:r w:rsidRPr="00026568">
        <w:rPr>
          <w:rFonts w:eastAsia="Georgia" w:cstheme="minorHAnsi"/>
          <w:color w:val="404040" w:themeColor="text1" w:themeTint="BF"/>
          <w:sz w:val="24"/>
          <w:szCs w:val="24"/>
          <w:lang w:val="en-AU"/>
        </w:rPr>
        <w:t xml:space="preserve">Some states require service providers to get approval from a state-based </w:t>
      </w:r>
      <w:r w:rsidR="00026568" w:rsidRPr="00DF0CB3">
        <w:rPr>
          <w:rFonts w:eastAsia="Georgia" w:cstheme="minorHAnsi"/>
          <w:color w:val="404040" w:themeColor="text1" w:themeTint="BF"/>
          <w:sz w:val="24"/>
          <w:szCs w:val="24"/>
          <w:lang w:val="en-AU"/>
        </w:rPr>
        <w:t>senior practitioner</w:t>
      </w:r>
      <w:r w:rsidR="00026568" w:rsidRPr="00026568">
        <w:rPr>
          <w:rFonts w:eastAsia="Georgia" w:cstheme="minorHAnsi"/>
          <w:color w:val="404040" w:themeColor="text1" w:themeTint="BF"/>
          <w:sz w:val="24"/>
          <w:szCs w:val="24"/>
          <w:lang w:val="en-AU"/>
        </w:rPr>
        <w:t xml:space="preserve">. </w:t>
      </w:r>
      <w:r w:rsidR="00026568">
        <w:rPr>
          <w:rFonts w:eastAsia="Georgia" w:cstheme="minorHAnsi"/>
          <w:color w:val="404040" w:themeColor="text1" w:themeTint="BF"/>
          <w:sz w:val="24"/>
          <w:szCs w:val="24"/>
          <w:lang w:val="en-AU"/>
        </w:rPr>
        <w:t>A Senior Practitioner's role is to ensure</w:t>
      </w:r>
      <w:r w:rsidRPr="00026568">
        <w:rPr>
          <w:rFonts w:eastAsia="Georgia" w:cstheme="minorHAnsi"/>
          <w:color w:val="404040" w:themeColor="text1" w:themeTint="BF"/>
          <w:sz w:val="24"/>
          <w:szCs w:val="24"/>
          <w:lang w:val="en-AU"/>
        </w:rPr>
        <w:t xml:space="preserve"> service providers follow the standards of using restrictive practices.</w:t>
      </w:r>
    </w:p>
    <w:p w14:paraId="684078B4" w14:textId="52853440" w:rsidR="00AF0F1C" w:rsidRPr="00026568" w:rsidRDefault="00AF0F1C" w:rsidP="00870A95">
      <w:pPr>
        <w:pStyle w:val="ListParagraph"/>
        <w:numPr>
          <w:ilvl w:val="1"/>
          <w:numId w:val="181"/>
        </w:numPr>
        <w:spacing w:after="120" w:line="276" w:lineRule="auto"/>
        <w:ind w:right="0"/>
        <w:contextualSpacing w:val="0"/>
        <w:jc w:val="both"/>
        <w:rPr>
          <w:rFonts w:eastAsia="Georgia" w:cstheme="minorHAnsi"/>
          <w:color w:val="404040" w:themeColor="text1" w:themeTint="BF"/>
          <w:sz w:val="24"/>
          <w:szCs w:val="24"/>
          <w:lang w:val="en-AU"/>
        </w:rPr>
      </w:pPr>
      <w:r w:rsidRPr="00DF0CB3">
        <w:rPr>
          <w:rFonts w:eastAsia="Georgia" w:cstheme="minorHAnsi"/>
          <w:color w:val="404040" w:themeColor="text1" w:themeTint="BF"/>
          <w:sz w:val="24"/>
          <w:szCs w:val="24"/>
          <w:lang w:val="en-AU"/>
        </w:rPr>
        <w:t>Guardianship</w:t>
      </w:r>
      <w:r w:rsidRPr="00026568">
        <w:rPr>
          <w:rFonts w:eastAsia="Georgia" w:cstheme="minorHAnsi"/>
          <w:color w:val="404040" w:themeColor="text1" w:themeTint="BF"/>
          <w:sz w:val="24"/>
          <w:szCs w:val="24"/>
          <w:lang w:val="en-AU"/>
        </w:rPr>
        <w:t xml:space="preserve"> laws also play a role in authorising restrictive practices. </w:t>
      </w:r>
      <w:r w:rsidR="00A072D4" w:rsidRPr="00026568">
        <w:rPr>
          <w:rFonts w:cstheme="minorHAnsi"/>
          <w:color w:val="404040" w:themeColor="text1" w:themeTint="BF"/>
          <w:sz w:val="24"/>
          <w:lang w:val="en-AU" w:bidi="en-US"/>
        </w:rPr>
        <w:t xml:space="preserve">A </w:t>
      </w:r>
      <w:r w:rsidR="00A072D4" w:rsidRPr="00026568">
        <w:rPr>
          <w:rFonts w:cstheme="minorHAnsi"/>
          <w:i/>
          <w:iCs/>
          <w:color w:val="404040" w:themeColor="text1" w:themeTint="BF"/>
          <w:sz w:val="24"/>
          <w:lang w:val="en-AU" w:bidi="en-US"/>
        </w:rPr>
        <w:t>guardian</w:t>
      </w:r>
      <w:r w:rsidR="00A072D4" w:rsidRPr="00026568">
        <w:rPr>
          <w:rFonts w:cstheme="minorHAnsi"/>
          <w:color w:val="404040" w:themeColor="text1" w:themeTint="BF"/>
          <w:sz w:val="24"/>
          <w:lang w:val="en-AU" w:bidi="en-US"/>
        </w:rPr>
        <w:t xml:space="preserve"> is someone with the power to make decisions for a person </w:t>
      </w:r>
      <w:r w:rsidR="0075054F" w:rsidRPr="00026568">
        <w:rPr>
          <w:rFonts w:cstheme="minorHAnsi"/>
          <w:color w:val="404040" w:themeColor="text1" w:themeTint="BF"/>
          <w:sz w:val="24"/>
          <w:lang w:val="en-AU" w:bidi="en-US"/>
        </w:rPr>
        <w:t>who is unable to do so themself.</w:t>
      </w:r>
    </w:p>
    <w:p w14:paraId="0C637F9D" w14:textId="16063B23" w:rsidR="00AF0F1C" w:rsidRPr="00026568" w:rsidRDefault="00AF0F1C" w:rsidP="00870A95">
      <w:pPr>
        <w:pStyle w:val="ListParagraph"/>
        <w:numPr>
          <w:ilvl w:val="1"/>
          <w:numId w:val="181"/>
        </w:numPr>
        <w:spacing w:after="120" w:line="276" w:lineRule="auto"/>
        <w:ind w:right="0"/>
        <w:contextualSpacing w:val="0"/>
        <w:jc w:val="both"/>
        <w:rPr>
          <w:rFonts w:eastAsia="Georgia" w:cstheme="minorHAnsi"/>
          <w:color w:val="404040" w:themeColor="text1" w:themeTint="BF"/>
          <w:sz w:val="24"/>
          <w:szCs w:val="24"/>
          <w:lang w:val="en-AU"/>
        </w:rPr>
      </w:pPr>
      <w:r w:rsidRPr="00DF0CB3">
        <w:rPr>
          <w:rFonts w:eastAsia="Georgia" w:cstheme="minorHAnsi"/>
          <w:color w:val="404040" w:themeColor="text1" w:themeTint="BF"/>
          <w:sz w:val="24"/>
          <w:szCs w:val="24"/>
          <w:lang w:val="en-AU"/>
        </w:rPr>
        <w:t xml:space="preserve">Mental </w:t>
      </w:r>
      <w:r w:rsidR="00026568" w:rsidRPr="00DF0CB3">
        <w:rPr>
          <w:rFonts w:eastAsia="Georgia" w:cstheme="minorHAnsi"/>
          <w:color w:val="404040" w:themeColor="text1" w:themeTint="BF"/>
          <w:sz w:val="24"/>
          <w:szCs w:val="24"/>
          <w:lang w:val="en-AU"/>
        </w:rPr>
        <w:t>health</w:t>
      </w:r>
      <w:r w:rsidR="00026568" w:rsidRPr="00026568">
        <w:rPr>
          <w:rFonts w:eastAsia="Georgia" w:cstheme="minorHAnsi"/>
          <w:color w:val="404040" w:themeColor="text1" w:themeTint="BF"/>
          <w:sz w:val="24"/>
          <w:szCs w:val="24"/>
          <w:lang w:val="en-AU"/>
        </w:rPr>
        <w:t xml:space="preserve"> </w:t>
      </w:r>
      <w:r w:rsidRPr="00026568">
        <w:rPr>
          <w:rFonts w:eastAsia="Georgia" w:cstheme="minorHAnsi"/>
          <w:color w:val="404040" w:themeColor="text1" w:themeTint="BF"/>
          <w:sz w:val="24"/>
          <w:szCs w:val="24"/>
          <w:lang w:val="en-AU"/>
        </w:rPr>
        <w:t>laws apply to the use of restrictive practices in mental health settings. This includes the use of seclusion and forcing people to take medication to change their behaviour.</w:t>
      </w:r>
    </w:p>
    <w:p w14:paraId="76D3CCE5" w14:textId="7403CF38" w:rsidR="00AF0F1C" w:rsidRPr="00870A95" w:rsidRDefault="00AF0F1C" w:rsidP="00026568">
      <w:pPr>
        <w:spacing w:after="120" w:line="276" w:lineRule="auto"/>
        <w:ind w:left="0" w:right="0" w:firstLine="0"/>
        <w:jc w:val="right"/>
        <w:rPr>
          <w:rStyle w:val="Hyperlink"/>
          <w:i/>
          <w:iCs/>
          <w:color w:val="2E74B5" w:themeColor="accent5" w:themeShade="BF"/>
          <w:sz w:val="20"/>
          <w:szCs w:val="20"/>
          <w:u w:val="none"/>
          <w:lang w:val="en-AU"/>
        </w:rPr>
      </w:pPr>
      <w:r w:rsidRPr="00870A95">
        <w:rPr>
          <w:i/>
          <w:iCs/>
          <w:color w:val="404040" w:themeColor="text1" w:themeTint="BF"/>
          <w:sz w:val="20"/>
          <w:szCs w:val="20"/>
          <w:lang w:val="en-AU"/>
        </w:rPr>
        <w:t>Based on</w:t>
      </w:r>
      <w:r w:rsidR="004C704A" w:rsidRPr="00870A95">
        <w:rPr>
          <w:i/>
          <w:iCs/>
          <w:color w:val="404040" w:themeColor="text1" w:themeTint="BF"/>
          <w:sz w:val="20"/>
          <w:szCs w:val="20"/>
          <w:lang w:val="en-AU"/>
        </w:rPr>
        <w:t xml:space="preserve"> content from</w:t>
      </w:r>
      <w:r w:rsidRPr="00870A95">
        <w:rPr>
          <w:i/>
          <w:iCs/>
          <w:color w:val="404040" w:themeColor="text1" w:themeTint="BF"/>
          <w:sz w:val="20"/>
          <w:szCs w:val="20"/>
          <w:lang w:val="en-AU"/>
        </w:rPr>
        <w:t xml:space="preserve"> </w:t>
      </w:r>
      <w:hyperlink r:id="rId651" w:history="1">
        <w:r w:rsidRPr="00870A95">
          <w:rPr>
            <w:rStyle w:val="Hyperlink"/>
            <w:i/>
            <w:iCs/>
            <w:color w:val="2E74B5" w:themeColor="accent5" w:themeShade="BF"/>
            <w:sz w:val="20"/>
            <w:szCs w:val="20"/>
            <w:u w:val="none"/>
            <w:lang w:val="en-AU"/>
          </w:rPr>
          <w:t>Restrictive practices</w:t>
        </w:r>
      </w:hyperlink>
      <w:r w:rsidRPr="00870A95">
        <w:rPr>
          <w:i/>
          <w:iCs/>
          <w:sz w:val="20"/>
          <w:szCs w:val="20"/>
          <w:lang w:val="en-AU"/>
        </w:rPr>
        <w:t xml:space="preserve"> </w:t>
      </w:r>
      <w:r w:rsidRPr="00870A95">
        <w:rPr>
          <w:i/>
          <w:iCs/>
          <w:color w:val="404040" w:themeColor="text1" w:themeTint="BF"/>
          <w:sz w:val="20"/>
          <w:szCs w:val="20"/>
          <w:lang w:val="en-AU"/>
        </w:rPr>
        <w:t xml:space="preserve">used under </w:t>
      </w:r>
      <w:hyperlink r:id="rId652" w:history="1">
        <w:r w:rsidRPr="00870A95">
          <w:rPr>
            <w:rStyle w:val="Hyperlink"/>
            <w:i/>
            <w:color w:val="2E74B5" w:themeColor="accent5" w:themeShade="BF"/>
            <w:sz w:val="20"/>
            <w:szCs w:val="20"/>
            <w:u w:val="none"/>
            <w:lang w:val="en-AU"/>
          </w:rPr>
          <w:t>CC BY 4.0.</w:t>
        </w:r>
      </w:hyperlink>
      <w:r w:rsidR="004C704A" w:rsidRPr="00870A95">
        <w:t xml:space="preserve"> </w:t>
      </w:r>
      <w:hyperlink r:id="rId653" w:history="1">
        <w:r w:rsidRPr="00870A95">
          <w:rPr>
            <w:rStyle w:val="Hyperlink"/>
            <w:i/>
            <w:iCs/>
            <w:color w:val="2E74B5" w:themeColor="accent5" w:themeShade="BF"/>
            <w:sz w:val="20"/>
            <w:szCs w:val="20"/>
            <w:u w:val="none"/>
            <w:lang w:val="en-AU"/>
          </w:rPr>
          <w:t>© Commonwealth of Australia 2021</w:t>
        </w:r>
      </w:hyperlink>
      <w:r w:rsidR="004C704A" w:rsidRPr="00870A95">
        <w:rPr>
          <w:rStyle w:val="Hyperlink"/>
          <w:i/>
          <w:iCs/>
          <w:color w:val="2E74B5" w:themeColor="accent5" w:themeShade="BF"/>
          <w:sz w:val="20"/>
          <w:szCs w:val="20"/>
          <w:u w:val="none"/>
          <w:lang w:val="en-AU"/>
        </w:rPr>
        <w:t>.</w:t>
      </w:r>
    </w:p>
    <w:p w14:paraId="2D594E69" w14:textId="6E3891EA" w:rsidR="00181684" w:rsidRPr="00DF0CB3" w:rsidRDefault="00181684" w:rsidP="00DF0CB3">
      <w:pPr>
        <w:spacing w:after="120" w:line="276" w:lineRule="auto"/>
        <w:ind w:left="0" w:right="0" w:firstLine="0"/>
        <w:rPr>
          <w:rStyle w:val="Hyperlink"/>
          <w:color w:val="404040" w:themeColor="text1" w:themeTint="BF"/>
          <w:sz w:val="24"/>
          <w:szCs w:val="24"/>
          <w:lang w:val="en-AU"/>
        </w:rPr>
      </w:pPr>
      <w:r w:rsidRPr="00DF0CB3">
        <w:rPr>
          <w:rStyle w:val="Hyperlink"/>
          <w:color w:val="404040" w:themeColor="text1" w:themeTint="BF"/>
          <w:sz w:val="24"/>
          <w:szCs w:val="24"/>
          <w:lang w:val="en-AU"/>
        </w:rPr>
        <w:br w:type="page"/>
      </w:r>
    </w:p>
    <w:tbl>
      <w:tblPr>
        <w:tblStyle w:val="TableGrid"/>
        <w:tblW w:w="0" w:type="auto"/>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6327"/>
      </w:tblGrid>
      <w:tr w:rsidR="00543842" w:rsidRPr="00870A95" w14:paraId="4DB1B2A6" w14:textId="77777777" w:rsidTr="007541D1">
        <w:tc>
          <w:tcPr>
            <w:tcW w:w="1985" w:type="dxa"/>
          </w:tcPr>
          <w:p w14:paraId="7DE6B61C" w14:textId="77777777" w:rsidR="00543842" w:rsidRPr="00DF0CB3" w:rsidRDefault="00543842" w:rsidP="00870A95">
            <w:pPr>
              <w:spacing w:after="120" w:line="276" w:lineRule="auto"/>
              <w:ind w:left="0" w:right="0" w:firstLine="0"/>
              <w:jc w:val="center"/>
              <w:rPr>
                <w:rFonts w:cstheme="minorHAnsi"/>
                <w:color w:val="262626" w:themeColor="text1" w:themeTint="D9"/>
                <w:lang w:val="en-AU" w:bidi="en-US"/>
              </w:rPr>
            </w:pPr>
            <w:r w:rsidRPr="00870A95">
              <w:rPr>
                <w:rFonts w:cstheme="minorHAnsi"/>
                <w:noProof/>
                <w:color w:val="262626" w:themeColor="text1" w:themeTint="D9"/>
                <w:lang w:val="en-AU" w:bidi="en-US"/>
              </w:rPr>
              <w:lastRenderedPageBreak/>
              <w:drawing>
                <wp:inline distT="0" distB="0" distL="0" distR="0" wp14:anchorId="351F6C29" wp14:editId="11854347">
                  <wp:extent cx="852853" cy="900000"/>
                  <wp:effectExtent l="0" t="0" r="4445" b="0"/>
                  <wp:docPr id="876719985" name="Picture 876719985" descr="A picture containing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clipart&#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l="77" r="77"/>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Pr>
          <w:p w14:paraId="16E54E94" w14:textId="77777777" w:rsidR="00543842" w:rsidRPr="00870A95" w:rsidRDefault="00543842" w:rsidP="00DF0CB3">
            <w:pPr>
              <w:spacing w:after="120" w:line="276" w:lineRule="auto"/>
              <w:ind w:left="28" w:right="0" w:firstLine="0"/>
              <w:jc w:val="both"/>
              <w:rPr>
                <w:rFonts w:cstheme="minorHAnsi"/>
                <w:b/>
                <w:bCs/>
                <w:color w:val="FF595E"/>
                <w:sz w:val="28"/>
                <w:lang w:val="en-AU" w:bidi="en-US"/>
              </w:rPr>
            </w:pPr>
            <w:r w:rsidRPr="00870A95">
              <w:rPr>
                <w:rFonts w:cstheme="minorHAnsi"/>
                <w:b/>
                <w:bCs/>
                <w:color w:val="FF595E"/>
                <w:sz w:val="28"/>
                <w:lang w:val="en-AU" w:bidi="en-US"/>
              </w:rPr>
              <w:t>Further Reading</w:t>
            </w:r>
          </w:p>
          <w:p w14:paraId="760447B9" w14:textId="51317D05" w:rsidR="00543842" w:rsidRPr="00870A95" w:rsidRDefault="00543842" w:rsidP="00DF0CB3">
            <w:pPr>
              <w:spacing w:after="120" w:line="276" w:lineRule="auto"/>
              <w:ind w:left="28" w:right="0" w:firstLine="0"/>
              <w:jc w:val="both"/>
              <w:rPr>
                <w:rFonts w:cstheme="minorHAnsi"/>
                <w:color w:val="404040" w:themeColor="text1" w:themeTint="BF"/>
                <w:lang w:val="en-AU" w:bidi="en-US"/>
              </w:rPr>
            </w:pPr>
            <w:r w:rsidRPr="00870A95">
              <w:rPr>
                <w:rFonts w:cstheme="minorHAnsi"/>
                <w:color w:val="404040" w:themeColor="text1" w:themeTint="BF"/>
                <w:lang w:val="en-AU" w:bidi="en-US"/>
              </w:rPr>
              <w:t>You can read</w:t>
            </w:r>
            <w:r w:rsidR="00590162" w:rsidRPr="00870A95">
              <w:rPr>
                <w:rFonts w:cstheme="minorHAnsi"/>
                <w:color w:val="404040" w:themeColor="text1" w:themeTint="BF"/>
                <w:lang w:val="en-AU" w:bidi="en-US"/>
              </w:rPr>
              <w:t xml:space="preserve"> more </w:t>
            </w:r>
            <w:r w:rsidR="00B8642D" w:rsidRPr="00870A95">
              <w:rPr>
                <w:rFonts w:cstheme="minorHAnsi"/>
                <w:color w:val="404040" w:themeColor="text1" w:themeTint="BF"/>
                <w:lang w:val="en-AU" w:bidi="en-US"/>
              </w:rPr>
              <w:t xml:space="preserve">about positive strategies to minimise the use of </w:t>
            </w:r>
            <w:r w:rsidR="00E90C81" w:rsidRPr="00870A95">
              <w:rPr>
                <w:rFonts w:cstheme="minorHAnsi"/>
                <w:color w:val="404040" w:themeColor="text1" w:themeTint="BF"/>
                <w:lang w:val="en-AU" w:bidi="en-US"/>
              </w:rPr>
              <w:t>restrictive</w:t>
            </w:r>
            <w:r w:rsidR="00B8642D" w:rsidRPr="00870A95">
              <w:rPr>
                <w:rFonts w:cstheme="minorHAnsi"/>
                <w:color w:val="404040" w:themeColor="text1" w:themeTint="BF"/>
                <w:lang w:val="en-AU" w:bidi="en-US"/>
              </w:rPr>
              <w:t xml:space="preserve"> practices in the toolkit below</w:t>
            </w:r>
            <w:r w:rsidRPr="00870A95">
              <w:rPr>
                <w:rFonts w:cstheme="minorHAnsi"/>
                <w:color w:val="404040" w:themeColor="text1" w:themeTint="BF"/>
                <w:lang w:val="en-AU" w:bidi="en-US"/>
              </w:rPr>
              <w:t xml:space="preserve">. It also </w:t>
            </w:r>
            <w:r w:rsidR="00B8642D" w:rsidRPr="00870A95">
              <w:rPr>
                <w:rFonts w:cstheme="minorHAnsi"/>
                <w:color w:val="404040" w:themeColor="text1" w:themeTint="BF"/>
                <w:lang w:val="en-AU" w:bidi="en-US"/>
              </w:rPr>
              <w:t xml:space="preserve">contains a comprehensive list of </w:t>
            </w:r>
            <w:r w:rsidR="000549D9" w:rsidRPr="00870A95">
              <w:rPr>
                <w:rFonts w:cstheme="minorHAnsi"/>
                <w:color w:val="404040" w:themeColor="text1" w:themeTint="BF"/>
                <w:lang w:val="en-AU" w:bidi="en-US"/>
              </w:rPr>
              <w:t>current guidelines and references</w:t>
            </w:r>
            <w:r w:rsidR="00026568">
              <w:rPr>
                <w:rFonts w:cstheme="minorHAnsi"/>
                <w:color w:val="404040" w:themeColor="text1" w:themeTint="BF"/>
                <w:lang w:val="en-AU" w:bidi="en-US"/>
              </w:rPr>
              <w:t>:</w:t>
            </w:r>
          </w:p>
          <w:p w14:paraId="1D407ABF" w14:textId="66B7BBAC" w:rsidR="00543842" w:rsidRPr="00DF0CB3" w:rsidRDefault="009727A2" w:rsidP="00DF0CB3">
            <w:pPr>
              <w:spacing w:after="120" w:line="276" w:lineRule="auto"/>
              <w:ind w:left="28" w:right="0" w:firstLine="0"/>
              <w:jc w:val="center"/>
              <w:rPr>
                <w:rFonts w:cstheme="minorHAnsi"/>
                <w:color w:val="2E74B5" w:themeColor="accent5" w:themeShade="BF"/>
                <w:sz w:val="22"/>
                <w:lang w:val="en-AU" w:bidi="en-US"/>
              </w:rPr>
            </w:pPr>
            <w:hyperlink r:id="rId654" w:history="1">
              <w:r w:rsidR="000549D9" w:rsidRPr="00870A95">
                <w:rPr>
                  <w:rStyle w:val="Hyperlink"/>
                  <w:color w:val="2E74B5" w:themeColor="accent5" w:themeShade="BF"/>
                  <w:sz w:val="22"/>
                  <w:u w:val="none"/>
                  <w:lang w:val="en-AU"/>
                </w:rPr>
                <w:t>Clinical strategies to minimise the use of restrictive practices</w:t>
              </w:r>
            </w:hyperlink>
          </w:p>
        </w:tc>
      </w:tr>
    </w:tbl>
    <w:p w14:paraId="26CE0BB1" w14:textId="4EF0CE92" w:rsidR="00401F81" w:rsidRPr="00DF0CB3" w:rsidRDefault="00401F81" w:rsidP="00870A95">
      <w:pPr>
        <w:spacing w:after="120" w:line="276" w:lineRule="auto"/>
        <w:ind w:left="0" w:right="0" w:firstLine="0"/>
        <w:jc w:val="both"/>
        <w:rPr>
          <w:rFonts w:cstheme="minorHAnsi"/>
          <w:color w:val="404040" w:themeColor="text1" w:themeTint="BF"/>
          <w:sz w:val="24"/>
          <w:lang w:val="en-AU" w:bidi="en-US"/>
        </w:rPr>
      </w:pPr>
    </w:p>
    <w:tbl>
      <w:tblPr>
        <w:tblStyle w:val="TableGrid"/>
        <w:tblW w:w="0" w:type="auto"/>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6327"/>
      </w:tblGrid>
      <w:tr w:rsidR="00EB2E2C" w:rsidRPr="00870A95" w14:paraId="512DC3A8" w14:textId="77777777" w:rsidTr="007541D1">
        <w:tc>
          <w:tcPr>
            <w:tcW w:w="1985" w:type="dxa"/>
          </w:tcPr>
          <w:p w14:paraId="3A2E2516" w14:textId="77777777" w:rsidR="00EB2E2C" w:rsidRPr="00870A95" w:rsidRDefault="00EB2E2C" w:rsidP="00870A95">
            <w:pPr>
              <w:spacing w:after="120" w:line="276" w:lineRule="auto"/>
              <w:ind w:left="0" w:right="0" w:firstLine="0"/>
              <w:jc w:val="center"/>
              <w:rPr>
                <w:rFonts w:cstheme="minorHAnsi"/>
                <w:color w:val="262626" w:themeColor="text1" w:themeTint="D9"/>
                <w:lang w:val="en-AU" w:bidi="en-US"/>
              </w:rPr>
            </w:pPr>
            <w:r w:rsidRPr="00870A95">
              <w:rPr>
                <w:rFonts w:cstheme="minorHAnsi"/>
                <w:noProof/>
                <w:color w:val="262626" w:themeColor="text1" w:themeTint="D9"/>
                <w:lang w:val="en-AU" w:bidi="en-US"/>
              </w:rPr>
              <w:drawing>
                <wp:inline distT="0" distB="0" distL="0" distR="0" wp14:anchorId="1F5D2A79" wp14:editId="54331602">
                  <wp:extent cx="852853" cy="900000"/>
                  <wp:effectExtent l="0" t="0" r="4445" b="0"/>
                  <wp:docPr id="54" name="Picture 54"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Icon&#10;&#10;Description automatically generated"/>
                          <pic:cNvPicPr>
                            <a:picLocks noChangeAspect="1" noChangeArrowheads="1"/>
                          </pic:cNvPicPr>
                        </pic:nvPicPr>
                        <pic:blipFill>
                          <a:blip r:embed="rId100">
                            <a:extLst>
                              <a:ext uri="{28A0092B-C50C-407E-A947-70E740481C1C}">
                                <a14:useLocalDpi xmlns:a14="http://schemas.microsoft.com/office/drawing/2010/main" val="0"/>
                              </a:ext>
                            </a:extLst>
                          </a:blip>
                          <a:srcRect t="88" b="88"/>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Pr>
          <w:p w14:paraId="17519E7A" w14:textId="77777777" w:rsidR="00EB2E2C" w:rsidRPr="00870A95" w:rsidRDefault="00EB2E2C" w:rsidP="00870A95">
            <w:pPr>
              <w:spacing w:after="120" w:line="276" w:lineRule="auto"/>
              <w:ind w:left="0" w:right="0" w:firstLine="0"/>
              <w:jc w:val="both"/>
              <w:rPr>
                <w:rFonts w:cstheme="minorHAnsi"/>
                <w:b/>
                <w:bCs/>
                <w:color w:val="FF595E"/>
                <w:sz w:val="28"/>
                <w:lang w:val="en-AU" w:bidi="en-US"/>
              </w:rPr>
            </w:pPr>
            <w:r w:rsidRPr="00870A95">
              <w:rPr>
                <w:rFonts w:cstheme="minorHAnsi"/>
                <w:b/>
                <w:bCs/>
                <w:color w:val="FF595E"/>
                <w:sz w:val="28"/>
                <w:lang w:val="en-AU" w:bidi="en-US"/>
              </w:rPr>
              <w:t xml:space="preserve">Checkpoint! Let’s Review </w:t>
            </w:r>
          </w:p>
          <w:p w14:paraId="03386BF7" w14:textId="72961562" w:rsidR="00EB2E2C" w:rsidRPr="00DF0CB3" w:rsidRDefault="005558C3" w:rsidP="00870A95">
            <w:pPr>
              <w:pStyle w:val="ListParagraph"/>
              <w:numPr>
                <w:ilvl w:val="0"/>
                <w:numId w:val="153"/>
              </w:numPr>
              <w:spacing w:after="120" w:line="276" w:lineRule="auto"/>
              <w:ind w:right="0"/>
              <w:contextualSpacing w:val="0"/>
              <w:jc w:val="both"/>
              <w:rPr>
                <w:color w:val="404040" w:themeColor="text1" w:themeTint="BF"/>
                <w:szCs w:val="24"/>
                <w:lang w:val="en-AU" w:bidi="en-US"/>
              </w:rPr>
            </w:pPr>
            <w:r w:rsidRPr="00026568">
              <w:rPr>
                <w:color w:val="404040" w:themeColor="text1" w:themeTint="BF"/>
                <w:szCs w:val="24"/>
                <w:lang w:val="en-AU" w:bidi="en-US"/>
              </w:rPr>
              <w:t xml:space="preserve">When providing support to clients, always remember that they must be assisted to take control of their life. To do so, you must </w:t>
            </w:r>
            <w:r w:rsidR="00026568">
              <w:rPr>
                <w:color w:val="404040" w:themeColor="text1" w:themeTint="BF"/>
                <w:szCs w:val="24"/>
                <w:lang w:val="en-AU" w:bidi="en-US"/>
              </w:rPr>
              <w:t>consider</w:t>
            </w:r>
            <w:r w:rsidRPr="00026568">
              <w:rPr>
                <w:color w:val="404040" w:themeColor="text1" w:themeTint="BF"/>
                <w:szCs w:val="24"/>
                <w:lang w:val="en-AU" w:bidi="en-US"/>
              </w:rPr>
              <w:t xml:space="preserve"> </w:t>
            </w:r>
            <w:r w:rsidR="00590015" w:rsidRPr="00026568">
              <w:rPr>
                <w:color w:val="404040" w:themeColor="text1" w:themeTint="BF"/>
                <w:szCs w:val="24"/>
                <w:lang w:val="en-AU" w:bidi="en-US"/>
              </w:rPr>
              <w:t xml:space="preserve">your duty of care and </w:t>
            </w:r>
            <w:r w:rsidR="00026568" w:rsidRPr="00026568">
              <w:rPr>
                <w:color w:val="404040" w:themeColor="text1" w:themeTint="BF"/>
                <w:szCs w:val="24"/>
                <w:lang w:val="en-AU" w:bidi="en-US"/>
              </w:rPr>
              <w:t xml:space="preserve">the </w:t>
            </w:r>
            <w:r w:rsidR="00590015" w:rsidRPr="00026568">
              <w:rPr>
                <w:color w:val="404040" w:themeColor="text1" w:themeTint="BF"/>
                <w:szCs w:val="24"/>
                <w:lang w:val="en-AU" w:bidi="en-US"/>
              </w:rPr>
              <w:t>dignity of risk to your clients.</w:t>
            </w:r>
          </w:p>
          <w:p w14:paraId="5097AFB4" w14:textId="26A57EF1" w:rsidR="00EB2E2C" w:rsidRPr="00DF0CB3" w:rsidRDefault="00176E16" w:rsidP="00870A95">
            <w:pPr>
              <w:pStyle w:val="ListParagraph"/>
              <w:numPr>
                <w:ilvl w:val="0"/>
                <w:numId w:val="153"/>
              </w:numPr>
              <w:spacing w:after="120" w:line="276" w:lineRule="auto"/>
              <w:ind w:left="714" w:right="0" w:hanging="357"/>
              <w:contextualSpacing w:val="0"/>
              <w:jc w:val="both"/>
              <w:rPr>
                <w:rFonts w:cstheme="minorHAnsi"/>
                <w:color w:val="404040" w:themeColor="text1" w:themeTint="BF"/>
                <w:szCs w:val="24"/>
                <w:lang w:val="en-AU" w:bidi="en-US"/>
              </w:rPr>
            </w:pPr>
            <w:r w:rsidRPr="00026568">
              <w:rPr>
                <w:rFonts w:cstheme="minorHAnsi"/>
                <w:color w:val="404040" w:themeColor="text1" w:themeTint="BF"/>
                <w:szCs w:val="24"/>
                <w:lang w:val="en-AU" w:bidi="en-US"/>
              </w:rPr>
              <w:t xml:space="preserve">To provide support according to considerations of duty of care and dignity of risk, you must encourage your clients to make their own choices and decisions. </w:t>
            </w:r>
          </w:p>
          <w:p w14:paraId="2D79050C" w14:textId="02BF5860" w:rsidR="00793617" w:rsidRPr="00DF0CB3" w:rsidRDefault="00026568" w:rsidP="00870A95">
            <w:pPr>
              <w:pStyle w:val="ListParagraph"/>
              <w:numPr>
                <w:ilvl w:val="0"/>
                <w:numId w:val="153"/>
              </w:numPr>
              <w:spacing w:after="120" w:line="276" w:lineRule="auto"/>
              <w:ind w:left="714" w:right="0" w:hanging="357"/>
              <w:contextualSpacing w:val="0"/>
              <w:jc w:val="both"/>
              <w:rPr>
                <w:rFonts w:cstheme="minorHAnsi"/>
                <w:color w:val="404040" w:themeColor="text1" w:themeTint="BF"/>
                <w:szCs w:val="24"/>
                <w:lang w:val="en-AU" w:bidi="en-US"/>
              </w:rPr>
            </w:pPr>
            <w:r>
              <w:rPr>
                <w:rFonts w:cstheme="minorHAnsi"/>
                <w:color w:val="404040" w:themeColor="text1" w:themeTint="BF"/>
                <w:szCs w:val="24"/>
                <w:lang w:val="en-AU" w:bidi="en-US"/>
              </w:rPr>
              <w:t>It would be best if you remembered</w:t>
            </w:r>
            <w:r w:rsidR="005156FC" w:rsidRPr="00026568">
              <w:rPr>
                <w:rFonts w:cstheme="minorHAnsi"/>
                <w:color w:val="404040" w:themeColor="text1" w:themeTint="BF"/>
                <w:szCs w:val="24"/>
                <w:lang w:val="en-AU" w:bidi="en-US"/>
              </w:rPr>
              <w:t xml:space="preserve"> to support clients by maintaining their privacy. This can be done by asking for their informed consent.</w:t>
            </w:r>
          </w:p>
          <w:p w14:paraId="5ED5F53B" w14:textId="0FA7F9F0" w:rsidR="005156FC" w:rsidRPr="00870A95" w:rsidRDefault="005156FC" w:rsidP="00870A95">
            <w:pPr>
              <w:pStyle w:val="ListParagraph"/>
              <w:numPr>
                <w:ilvl w:val="0"/>
                <w:numId w:val="153"/>
              </w:numPr>
              <w:spacing w:after="120" w:line="276" w:lineRule="auto"/>
              <w:ind w:left="714" w:right="0" w:hanging="357"/>
              <w:contextualSpacing w:val="0"/>
              <w:jc w:val="both"/>
              <w:rPr>
                <w:rFonts w:cstheme="minorHAnsi"/>
                <w:color w:val="262626" w:themeColor="text1" w:themeTint="D9"/>
                <w:sz w:val="22"/>
                <w:szCs w:val="20"/>
                <w:lang w:val="en-AU" w:bidi="en-US"/>
              </w:rPr>
            </w:pPr>
            <w:r w:rsidRPr="00026568">
              <w:rPr>
                <w:rFonts w:cstheme="minorHAnsi"/>
                <w:color w:val="404040" w:themeColor="text1" w:themeTint="BF"/>
                <w:szCs w:val="24"/>
                <w:lang w:val="en-AU" w:bidi="en-US"/>
              </w:rPr>
              <w:t>Restrictive practices are interventions that limit the movement of a person. Ideally, this is done as a last option and only to ensure the safety of everyone involved.</w:t>
            </w:r>
          </w:p>
        </w:tc>
      </w:tr>
    </w:tbl>
    <w:p w14:paraId="609DD8DC" w14:textId="77777777" w:rsidR="00026568" w:rsidRPr="00DF0CB3" w:rsidRDefault="00026568" w:rsidP="00DF0CB3">
      <w:pPr>
        <w:spacing w:after="120" w:line="276" w:lineRule="auto"/>
        <w:ind w:left="0" w:right="0" w:firstLine="0"/>
        <w:rPr>
          <w:sz w:val="24"/>
          <w:szCs w:val="24"/>
          <w:lang w:val="en-AU"/>
        </w:rPr>
      </w:pPr>
    </w:p>
    <w:p w14:paraId="73E79EFB" w14:textId="2E56EA3D" w:rsidR="003254F5" w:rsidRPr="00DF0CB3" w:rsidRDefault="00026568" w:rsidP="00DF0CB3">
      <w:pPr>
        <w:spacing w:after="120" w:line="276" w:lineRule="auto"/>
        <w:ind w:left="0" w:right="0" w:firstLine="0"/>
        <w:jc w:val="both"/>
        <w:rPr>
          <w:sz w:val="24"/>
          <w:szCs w:val="24"/>
          <w:lang w:val="en-AU"/>
        </w:rPr>
      </w:pPr>
      <w:r w:rsidRPr="00870A95">
        <w:rPr>
          <w:noProof/>
          <w:lang w:val="en-AU"/>
        </w:rPr>
        <w:drawing>
          <wp:inline distT="0" distB="0" distL="0" distR="0" wp14:anchorId="772AE449" wp14:editId="0E5C7493">
            <wp:extent cx="5730356" cy="2346960"/>
            <wp:effectExtent l="0" t="0" r="3810" b="0"/>
            <wp:docPr id="1197276015" name="Picture 1197276015" descr="Old women in retirement h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752963" name="Picture 1760752963" descr="Old women in retirement home"/>
                    <pic:cNvPicPr/>
                  </pic:nvPicPr>
                  <pic:blipFill rotWithShape="1">
                    <a:blip r:embed="rId655" cstate="print">
                      <a:extLst>
                        <a:ext uri="{28A0092B-C50C-407E-A947-70E740481C1C}">
                          <a14:useLocalDpi xmlns:a14="http://schemas.microsoft.com/office/drawing/2010/main" val="0"/>
                        </a:ext>
                      </a:extLst>
                    </a:blip>
                    <a:srcRect t="13904" b="24534"/>
                    <a:stretch/>
                  </pic:blipFill>
                  <pic:spPr bwMode="auto">
                    <a:xfrm>
                      <a:off x="0" y="0"/>
                      <a:ext cx="5731510" cy="2347433"/>
                    </a:xfrm>
                    <a:prstGeom prst="rect">
                      <a:avLst/>
                    </a:prstGeom>
                    <a:ln>
                      <a:noFill/>
                    </a:ln>
                    <a:extLst>
                      <a:ext uri="{53640926-AAD7-44D8-BBD7-CCE9431645EC}">
                        <a14:shadowObscured xmlns:a14="http://schemas.microsoft.com/office/drawing/2010/main"/>
                      </a:ext>
                    </a:extLst>
                  </pic:spPr>
                </pic:pic>
              </a:graphicData>
            </a:graphic>
          </wp:inline>
        </w:drawing>
      </w:r>
    </w:p>
    <w:p w14:paraId="709DABE3" w14:textId="692CB9FA" w:rsidR="00181684" w:rsidRPr="00DF0CB3" w:rsidRDefault="00181684" w:rsidP="00DF0CB3">
      <w:pPr>
        <w:spacing w:after="120" w:line="276" w:lineRule="auto"/>
        <w:ind w:left="0" w:right="0" w:firstLine="0"/>
        <w:rPr>
          <w:rFonts w:eastAsiaTheme="majorEastAsia" w:cstheme="minorHAnsi"/>
          <w:bCs/>
          <w:color w:val="7F7F7F" w:themeColor="text1" w:themeTint="80"/>
          <w:sz w:val="24"/>
          <w:szCs w:val="24"/>
          <w:lang w:val="en-AU" w:bidi="en-US"/>
        </w:rPr>
      </w:pPr>
      <w:r w:rsidRPr="00DF0CB3">
        <w:rPr>
          <w:rFonts w:eastAsiaTheme="majorEastAsia" w:cstheme="minorHAnsi"/>
          <w:bCs/>
          <w:color w:val="7F7F7F" w:themeColor="text1" w:themeTint="80"/>
          <w:sz w:val="24"/>
          <w:szCs w:val="24"/>
          <w:lang w:val="en-AU" w:bidi="en-US"/>
        </w:rPr>
        <w:br w:type="page"/>
      </w:r>
    </w:p>
    <w:p w14:paraId="0D86052F" w14:textId="5FC23E4E" w:rsidR="009F6BA8" w:rsidRPr="008F0F17" w:rsidRDefault="00D603D2" w:rsidP="009F6BA8">
      <w:pPr>
        <w:pStyle w:val="Heading2"/>
        <w:numPr>
          <w:ilvl w:val="0"/>
          <w:numId w:val="9"/>
        </w:numPr>
        <w:ind w:left="720" w:hanging="720"/>
        <w:jc w:val="both"/>
        <w:rPr>
          <w:rFonts w:cs="Arial"/>
          <w:color w:val="7F7F7F" w:themeColor="text1" w:themeTint="80"/>
          <w:sz w:val="32"/>
          <w:szCs w:val="32"/>
          <w:lang w:val="en-AU"/>
        </w:rPr>
      </w:pPr>
      <w:bookmarkStart w:id="80" w:name="_Toc132611242"/>
      <w:r>
        <w:rPr>
          <w:rFonts w:cs="Arial"/>
          <w:color w:val="7F7F7F" w:themeColor="text1" w:themeTint="80"/>
          <w:sz w:val="32"/>
          <w:szCs w:val="32"/>
          <w:lang w:val="en-AU"/>
        </w:rPr>
        <w:lastRenderedPageBreak/>
        <w:t>Assist in Maintaining a Safe Environment According to Requirements</w:t>
      </w:r>
      <w:bookmarkEnd w:id="80"/>
      <w:r>
        <w:rPr>
          <w:rFonts w:cs="Arial"/>
          <w:color w:val="7F7F7F" w:themeColor="text1" w:themeTint="80"/>
          <w:sz w:val="32"/>
          <w:szCs w:val="32"/>
          <w:lang w:val="en-AU"/>
        </w:rPr>
        <w:t xml:space="preserve"> </w:t>
      </w:r>
    </w:p>
    <w:p w14:paraId="7D322598" w14:textId="05FAAC81" w:rsidR="00DD557A" w:rsidRPr="00870A95" w:rsidRDefault="00DD557A" w:rsidP="00870A95">
      <w:pPr>
        <w:tabs>
          <w:tab w:val="left" w:pos="180"/>
        </w:tabs>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A person’s environment is made up of the things, people and culture that surround them. Both a person’s physical and social environment</w:t>
      </w:r>
      <w:r w:rsidR="008C3E0D" w:rsidRPr="00870A95">
        <w:rPr>
          <w:rFonts w:cstheme="minorHAnsi"/>
          <w:color w:val="404040" w:themeColor="text1" w:themeTint="BF"/>
          <w:sz w:val="24"/>
          <w:lang w:val="en-AU" w:bidi="en-US"/>
        </w:rPr>
        <w:t>s</w:t>
      </w:r>
      <w:r w:rsidRPr="00870A95">
        <w:rPr>
          <w:rFonts w:cstheme="minorHAnsi"/>
          <w:color w:val="404040" w:themeColor="text1" w:themeTint="BF"/>
          <w:sz w:val="24"/>
          <w:lang w:val="en-AU" w:bidi="en-US"/>
        </w:rPr>
        <w:t xml:space="preserve"> are important for their wellbeing. For any person, a good environment should do the following:</w:t>
      </w:r>
      <w:r w:rsidR="008F0A0F" w:rsidRPr="00870A95">
        <w:rPr>
          <w:rFonts w:cstheme="minorHAnsi"/>
          <w:color w:val="404040" w:themeColor="text1" w:themeTint="BF"/>
          <w:sz w:val="24"/>
          <w:lang w:val="en-AU" w:bidi="en-US"/>
        </w:rPr>
        <w:t xml:space="preserve"> </w:t>
      </w:r>
    </w:p>
    <w:p w14:paraId="07D93F8B" w14:textId="77777777" w:rsidR="00DD557A" w:rsidRPr="00870A95" w:rsidRDefault="00DD557A" w:rsidP="00870A95">
      <w:pPr>
        <w:tabs>
          <w:tab w:val="left" w:pos="180"/>
        </w:tabs>
        <w:spacing w:after="120" w:line="276" w:lineRule="auto"/>
        <w:ind w:left="0" w:right="0" w:firstLine="0"/>
        <w:jc w:val="both"/>
        <w:rPr>
          <w:rFonts w:cstheme="minorHAnsi"/>
          <w:color w:val="404040" w:themeColor="text1" w:themeTint="BF"/>
          <w:sz w:val="24"/>
          <w:lang w:val="en-AU" w:bidi="en-US"/>
        </w:rPr>
      </w:pPr>
      <w:r w:rsidRPr="00870A95">
        <w:rPr>
          <w:rFonts w:cstheme="minorHAnsi"/>
          <w:noProof/>
          <w:color w:val="404040" w:themeColor="text1" w:themeTint="BF"/>
          <w:sz w:val="24"/>
          <w:lang w:val="en-AU" w:bidi="en-US"/>
        </w:rPr>
        <w:drawing>
          <wp:inline distT="0" distB="0" distL="0" distR="0" wp14:anchorId="34676CC5" wp14:editId="72DB43ED">
            <wp:extent cx="5689600" cy="1844675"/>
            <wp:effectExtent l="38100" t="0" r="25400" b="3175"/>
            <wp:docPr id="876720023" name="Diagram 87672002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56" r:lo="rId657" r:qs="rId658" r:cs="rId659"/>
              </a:graphicData>
            </a:graphic>
          </wp:inline>
        </w:drawing>
      </w:r>
    </w:p>
    <w:p w14:paraId="7CFA3028" w14:textId="442A347B" w:rsidR="0029656C" w:rsidRPr="00870A95" w:rsidRDefault="00F9461C"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For people receiving support, their environment is even more important</w:t>
      </w:r>
      <w:r w:rsidR="002E51C4" w:rsidRPr="00870A95">
        <w:rPr>
          <w:rFonts w:cstheme="minorHAnsi"/>
          <w:color w:val="404040" w:themeColor="text1" w:themeTint="BF"/>
          <w:sz w:val="24"/>
          <w:lang w:val="en-AU" w:bidi="en-US"/>
        </w:rPr>
        <w:t xml:space="preserve">. An unsafe </w:t>
      </w:r>
      <w:r w:rsidR="001779DE" w:rsidRPr="00870A95">
        <w:rPr>
          <w:rFonts w:cstheme="minorHAnsi"/>
          <w:color w:val="404040" w:themeColor="text1" w:themeTint="BF"/>
          <w:sz w:val="24"/>
          <w:lang w:val="en-AU" w:bidi="en-US"/>
        </w:rPr>
        <w:t xml:space="preserve">or unhealthy </w:t>
      </w:r>
      <w:r w:rsidR="002E51C4" w:rsidRPr="00870A95">
        <w:rPr>
          <w:rFonts w:cstheme="minorHAnsi"/>
          <w:color w:val="404040" w:themeColor="text1" w:themeTint="BF"/>
          <w:sz w:val="24"/>
          <w:lang w:val="en-AU" w:bidi="en-US"/>
        </w:rPr>
        <w:t>environment</w:t>
      </w:r>
      <w:r w:rsidR="001779DE" w:rsidRPr="00870A95">
        <w:rPr>
          <w:rFonts w:cstheme="minorHAnsi"/>
          <w:color w:val="404040" w:themeColor="text1" w:themeTint="BF"/>
          <w:sz w:val="24"/>
          <w:lang w:val="en-AU" w:bidi="en-US"/>
        </w:rPr>
        <w:t xml:space="preserve"> may cause them anxiety and distress. Their surroundings should kee</w:t>
      </w:r>
      <w:r w:rsidR="00834D8D" w:rsidRPr="00870A95">
        <w:rPr>
          <w:rFonts w:cstheme="minorHAnsi"/>
          <w:color w:val="404040" w:themeColor="text1" w:themeTint="BF"/>
          <w:sz w:val="24"/>
          <w:lang w:val="en-AU" w:bidi="en-US"/>
        </w:rPr>
        <w:t>p them safe. The people around them should spot anything that can pose</w:t>
      </w:r>
      <w:r w:rsidR="008C3E0D" w:rsidRPr="00870A95">
        <w:rPr>
          <w:rFonts w:cstheme="minorHAnsi"/>
          <w:color w:val="404040" w:themeColor="text1" w:themeTint="BF"/>
          <w:sz w:val="24"/>
          <w:lang w:val="en-AU" w:bidi="en-US"/>
        </w:rPr>
        <w:t xml:space="preserve"> a</w:t>
      </w:r>
      <w:r w:rsidR="00834D8D" w:rsidRPr="00870A95">
        <w:rPr>
          <w:rFonts w:cstheme="minorHAnsi"/>
          <w:color w:val="404040" w:themeColor="text1" w:themeTint="BF"/>
          <w:sz w:val="24"/>
          <w:lang w:val="en-AU" w:bidi="en-US"/>
        </w:rPr>
        <w:t xml:space="preserve"> danger </w:t>
      </w:r>
      <w:r w:rsidR="00187C8D" w:rsidRPr="00870A95">
        <w:rPr>
          <w:rFonts w:cstheme="minorHAnsi"/>
          <w:color w:val="404040" w:themeColor="text1" w:themeTint="BF"/>
          <w:sz w:val="24"/>
          <w:lang w:val="en-AU" w:bidi="en-US"/>
        </w:rPr>
        <w:t xml:space="preserve">to them. </w:t>
      </w:r>
      <w:r w:rsidR="0029656C" w:rsidRPr="00870A95">
        <w:rPr>
          <w:rFonts w:cstheme="minorHAnsi"/>
          <w:color w:val="404040" w:themeColor="text1" w:themeTint="BF"/>
          <w:sz w:val="24"/>
          <w:lang w:val="en-AU" w:bidi="en-US"/>
        </w:rPr>
        <w:t>This will help them feel comfortable as they go through their support activities. That is why it is important to ensure a safe and healthy environment for your clients.</w:t>
      </w:r>
    </w:p>
    <w:p w14:paraId="303E70C1" w14:textId="4A9B4AFC" w:rsidR="00DD557A" w:rsidRPr="00870A95" w:rsidRDefault="0029656C"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A safe and healthy </w:t>
      </w:r>
      <w:r w:rsidR="00801045" w:rsidRPr="00870A95">
        <w:rPr>
          <w:rFonts w:cstheme="minorHAnsi"/>
          <w:color w:val="404040" w:themeColor="text1" w:themeTint="BF"/>
          <w:sz w:val="24"/>
          <w:lang w:val="en-AU" w:bidi="en-US"/>
        </w:rPr>
        <w:t xml:space="preserve">physical </w:t>
      </w:r>
      <w:r w:rsidRPr="00870A95">
        <w:rPr>
          <w:rFonts w:cstheme="minorHAnsi"/>
          <w:color w:val="404040" w:themeColor="text1" w:themeTint="BF"/>
          <w:sz w:val="24"/>
          <w:lang w:val="en-AU" w:bidi="en-US"/>
        </w:rPr>
        <w:t xml:space="preserve">environment for </w:t>
      </w:r>
      <w:r w:rsidR="00CB7671" w:rsidRPr="00870A95">
        <w:rPr>
          <w:rFonts w:cstheme="minorHAnsi"/>
          <w:color w:val="404040" w:themeColor="text1" w:themeTint="BF"/>
          <w:sz w:val="24"/>
          <w:lang w:val="en-AU" w:bidi="en-US"/>
        </w:rPr>
        <w:t>clients</w:t>
      </w:r>
      <w:r w:rsidR="00F35192" w:rsidRPr="00870A95">
        <w:rPr>
          <w:rFonts w:cstheme="minorHAnsi"/>
          <w:color w:val="404040" w:themeColor="text1" w:themeTint="BF"/>
          <w:sz w:val="24"/>
          <w:lang w:val="en-AU" w:bidi="en-US"/>
        </w:rPr>
        <w:t xml:space="preserve"> is one that</w:t>
      </w:r>
      <w:r w:rsidR="008C3E0D" w:rsidRPr="00870A95">
        <w:rPr>
          <w:rFonts w:cstheme="minorHAnsi"/>
          <w:color w:val="404040" w:themeColor="text1" w:themeTint="BF"/>
          <w:sz w:val="24"/>
          <w:lang w:val="en-AU" w:bidi="en-US"/>
        </w:rPr>
        <w:t xml:space="preserve"> does the following</w:t>
      </w:r>
      <w:r w:rsidR="00F35192" w:rsidRPr="00870A95">
        <w:rPr>
          <w:rFonts w:cstheme="minorHAnsi"/>
          <w:color w:val="404040" w:themeColor="text1" w:themeTint="BF"/>
          <w:sz w:val="24"/>
          <w:lang w:val="en-AU" w:bidi="en-US"/>
        </w:rPr>
        <w:t>:</w:t>
      </w:r>
    </w:p>
    <w:p w14:paraId="52BC103A" w14:textId="23AF073C" w:rsidR="00801045" w:rsidRPr="00870A95" w:rsidRDefault="00F318C9" w:rsidP="00870A95">
      <w:pPr>
        <w:pStyle w:val="ListParagraph"/>
        <w:numPr>
          <w:ilvl w:val="0"/>
          <w:numId w:val="241"/>
        </w:numPr>
        <w:tabs>
          <w:tab w:val="left" w:pos="180"/>
        </w:tabs>
        <w:spacing w:after="120" w:line="276" w:lineRule="auto"/>
        <w:ind w:right="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Accommodates their physical needs:</w:t>
      </w:r>
    </w:p>
    <w:p w14:paraId="13C770B7" w14:textId="42987A37" w:rsidR="00801045" w:rsidRPr="00870A95" w:rsidRDefault="00F318C9" w:rsidP="00DF0CB3">
      <w:pPr>
        <w:pStyle w:val="ListParagraph"/>
        <w:numPr>
          <w:ilvl w:val="1"/>
          <w:numId w:val="241"/>
        </w:numPr>
        <w:tabs>
          <w:tab w:val="left" w:pos="180"/>
        </w:tabs>
        <w:spacing w:after="120" w:line="276" w:lineRule="auto"/>
        <w:ind w:left="1434" w:right="0" w:hanging="357"/>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Wide and open enough for </w:t>
      </w:r>
      <w:r w:rsidR="00801045" w:rsidRPr="00870A95">
        <w:rPr>
          <w:rFonts w:cstheme="minorHAnsi"/>
          <w:color w:val="404040" w:themeColor="text1" w:themeTint="BF"/>
          <w:sz w:val="24"/>
          <w:lang w:val="en-AU" w:bidi="en-US"/>
        </w:rPr>
        <w:t>wheelchairs and walkers to pass through</w:t>
      </w:r>
    </w:p>
    <w:p w14:paraId="653BE8AE" w14:textId="1D73F18C" w:rsidR="00801045" w:rsidRPr="00870A95" w:rsidRDefault="00F318C9" w:rsidP="00DF0CB3">
      <w:pPr>
        <w:pStyle w:val="ListParagraph"/>
        <w:numPr>
          <w:ilvl w:val="1"/>
          <w:numId w:val="241"/>
        </w:numPr>
        <w:tabs>
          <w:tab w:val="left" w:pos="180"/>
        </w:tabs>
        <w:spacing w:after="120" w:line="276" w:lineRule="auto"/>
        <w:ind w:left="1434" w:right="0" w:hanging="357"/>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Free from clutter and other dangerous objects</w:t>
      </w:r>
      <w:r w:rsidR="00026568">
        <w:rPr>
          <w:rFonts w:cstheme="minorHAnsi"/>
          <w:color w:val="404040" w:themeColor="text1" w:themeTint="BF"/>
          <w:sz w:val="24"/>
          <w:lang w:val="en-AU" w:bidi="en-US"/>
        </w:rPr>
        <w:t xml:space="preserve"> that</w:t>
      </w:r>
      <w:r w:rsidRPr="00870A95">
        <w:rPr>
          <w:rFonts w:cstheme="minorHAnsi"/>
          <w:color w:val="404040" w:themeColor="text1" w:themeTint="BF"/>
          <w:sz w:val="24"/>
          <w:lang w:val="en-AU" w:bidi="en-US"/>
        </w:rPr>
        <w:t xml:space="preserve"> they can trip over</w:t>
      </w:r>
    </w:p>
    <w:p w14:paraId="465A5100" w14:textId="3F52B9D2" w:rsidR="00801045" w:rsidRPr="00870A95" w:rsidRDefault="00F318C9" w:rsidP="00DF0CB3">
      <w:pPr>
        <w:pStyle w:val="ListParagraph"/>
        <w:numPr>
          <w:ilvl w:val="1"/>
          <w:numId w:val="241"/>
        </w:numPr>
        <w:tabs>
          <w:tab w:val="left" w:pos="180"/>
        </w:tabs>
        <w:spacing w:after="120" w:line="276" w:lineRule="auto"/>
        <w:ind w:left="1434" w:right="0" w:hanging="357"/>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Has minimal sharp edges they can hit if they are prone to falling</w:t>
      </w:r>
    </w:p>
    <w:p w14:paraId="11E23529" w14:textId="5D28396B" w:rsidR="00801045" w:rsidRPr="00870A95" w:rsidRDefault="00F318C9" w:rsidP="00DF0CB3">
      <w:pPr>
        <w:pStyle w:val="ListParagraph"/>
        <w:numPr>
          <w:ilvl w:val="1"/>
          <w:numId w:val="241"/>
        </w:numPr>
        <w:tabs>
          <w:tab w:val="left" w:pos="180"/>
        </w:tabs>
        <w:spacing w:after="120" w:line="276" w:lineRule="auto"/>
        <w:ind w:left="1434" w:right="0" w:hanging="357"/>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Has furniture that is </w:t>
      </w:r>
      <w:r w:rsidR="00801045" w:rsidRPr="00870A95">
        <w:rPr>
          <w:rFonts w:cstheme="minorHAnsi"/>
          <w:color w:val="404040" w:themeColor="text1" w:themeTint="BF"/>
          <w:sz w:val="24"/>
          <w:lang w:val="en-AU" w:bidi="en-US"/>
        </w:rPr>
        <w:t>comfortable for them</w:t>
      </w:r>
    </w:p>
    <w:p w14:paraId="2E1E164D" w14:textId="6BF8FBEA" w:rsidR="00801045" w:rsidRPr="00870A95" w:rsidRDefault="00F318C9" w:rsidP="00870A95">
      <w:pPr>
        <w:pStyle w:val="ListParagraph"/>
        <w:numPr>
          <w:ilvl w:val="0"/>
          <w:numId w:val="241"/>
        </w:numPr>
        <w:tabs>
          <w:tab w:val="left" w:pos="180"/>
        </w:tabs>
        <w:spacing w:after="120" w:line="276" w:lineRule="auto"/>
        <w:ind w:right="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Does not have too much stimulation:</w:t>
      </w:r>
    </w:p>
    <w:p w14:paraId="534A487C" w14:textId="6B2FB574" w:rsidR="00801045" w:rsidRPr="00870A95" w:rsidRDefault="00F318C9" w:rsidP="00870A95">
      <w:pPr>
        <w:pStyle w:val="ListParagraph"/>
        <w:numPr>
          <w:ilvl w:val="1"/>
          <w:numId w:val="241"/>
        </w:numPr>
        <w:tabs>
          <w:tab w:val="left" w:pos="180"/>
        </w:tabs>
        <w:spacing w:after="120" w:line="276" w:lineRule="auto"/>
        <w:ind w:right="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Fr</w:t>
      </w:r>
      <w:r w:rsidR="00801045" w:rsidRPr="00870A95">
        <w:rPr>
          <w:rFonts w:cstheme="minorHAnsi"/>
          <w:color w:val="404040" w:themeColor="text1" w:themeTint="BF"/>
          <w:sz w:val="24"/>
          <w:lang w:val="en-AU" w:bidi="en-US"/>
        </w:rPr>
        <w:t>ee from very loud noises</w:t>
      </w:r>
    </w:p>
    <w:p w14:paraId="63CBA5F2" w14:textId="20511F73" w:rsidR="00801045" w:rsidRPr="00870A95" w:rsidRDefault="00F318C9" w:rsidP="00870A95">
      <w:pPr>
        <w:pStyle w:val="ListParagraph"/>
        <w:numPr>
          <w:ilvl w:val="1"/>
          <w:numId w:val="241"/>
        </w:numPr>
        <w:tabs>
          <w:tab w:val="left" w:pos="180"/>
        </w:tabs>
        <w:spacing w:after="120" w:line="276" w:lineRule="auto"/>
        <w:ind w:right="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Does not have overly bright lights</w:t>
      </w:r>
    </w:p>
    <w:p w14:paraId="16AA1A25" w14:textId="63303F70" w:rsidR="00801045" w:rsidRPr="00870A95" w:rsidRDefault="00F318C9" w:rsidP="00870A95">
      <w:pPr>
        <w:pStyle w:val="ListParagraph"/>
        <w:numPr>
          <w:ilvl w:val="1"/>
          <w:numId w:val="241"/>
        </w:numPr>
        <w:tabs>
          <w:tab w:val="left" w:pos="180"/>
        </w:tabs>
        <w:spacing w:after="120" w:line="276" w:lineRule="auto"/>
        <w:ind w:right="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Does not have too many people or animals around</w:t>
      </w:r>
    </w:p>
    <w:p w14:paraId="16B9C021" w14:textId="318B6BC5" w:rsidR="00801045" w:rsidRPr="00870A95" w:rsidRDefault="00F318C9" w:rsidP="00DF0CB3">
      <w:pPr>
        <w:pStyle w:val="ListParagraph"/>
        <w:numPr>
          <w:ilvl w:val="0"/>
          <w:numId w:val="241"/>
        </w:numPr>
        <w:tabs>
          <w:tab w:val="left" w:pos="180"/>
        </w:tabs>
        <w:spacing w:after="120" w:line="276" w:lineRule="auto"/>
        <w:ind w:left="714" w:right="0" w:hanging="357"/>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Allows them to navigate independently as much as possible:</w:t>
      </w:r>
    </w:p>
    <w:p w14:paraId="6F0C7ECA" w14:textId="4CFEA286" w:rsidR="00801045" w:rsidRPr="00870A95" w:rsidRDefault="00F318C9" w:rsidP="00870A95">
      <w:pPr>
        <w:pStyle w:val="ListParagraph"/>
        <w:numPr>
          <w:ilvl w:val="1"/>
          <w:numId w:val="241"/>
        </w:numPr>
        <w:tabs>
          <w:tab w:val="left" w:pos="180"/>
        </w:tabs>
        <w:spacing w:after="120" w:line="276" w:lineRule="auto"/>
        <w:ind w:right="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Has clear signs and pictures that they can use to identify where they are</w:t>
      </w:r>
    </w:p>
    <w:p w14:paraId="4D68EC31" w14:textId="5FADCBAA" w:rsidR="00801045" w:rsidRPr="00870A95" w:rsidRDefault="00F318C9" w:rsidP="00870A95">
      <w:pPr>
        <w:pStyle w:val="ListParagraph"/>
        <w:numPr>
          <w:ilvl w:val="1"/>
          <w:numId w:val="241"/>
        </w:numPr>
        <w:tabs>
          <w:tab w:val="left" w:pos="180"/>
        </w:tabs>
        <w:spacing w:after="120" w:line="276" w:lineRule="auto"/>
        <w:ind w:right="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Has equipment and facilities they can easily </w:t>
      </w:r>
      <w:r w:rsidR="009A673A" w:rsidRPr="00870A95">
        <w:rPr>
          <w:rFonts w:cstheme="minorHAnsi"/>
          <w:color w:val="404040" w:themeColor="text1" w:themeTint="BF"/>
          <w:sz w:val="24"/>
          <w:lang w:val="en-AU" w:bidi="en-US"/>
        </w:rPr>
        <w:t>use</w:t>
      </w:r>
    </w:p>
    <w:p w14:paraId="46277046" w14:textId="1F7AACD3" w:rsidR="00801045" w:rsidRPr="00DF0CB3" w:rsidRDefault="00801045" w:rsidP="00DF0CB3">
      <w:pPr>
        <w:spacing w:after="120" w:line="276" w:lineRule="auto"/>
        <w:ind w:left="0" w:right="0" w:firstLine="0"/>
        <w:rPr>
          <w:rFonts w:cstheme="minorHAnsi"/>
          <w:color w:val="404040" w:themeColor="text1" w:themeTint="BF"/>
          <w:sz w:val="24"/>
          <w:lang w:val="en-AU" w:bidi="en-US"/>
        </w:rPr>
      </w:pPr>
      <w:r w:rsidRPr="00DF0CB3">
        <w:rPr>
          <w:rFonts w:cstheme="minorHAnsi"/>
          <w:color w:val="404040" w:themeColor="text1" w:themeTint="BF"/>
          <w:sz w:val="24"/>
          <w:lang w:val="en-AU" w:bidi="en-US"/>
        </w:rPr>
        <w:br w:type="page"/>
      </w:r>
    </w:p>
    <w:p w14:paraId="745EEC2D" w14:textId="2F268FFD" w:rsidR="00D365BA" w:rsidRPr="00870A95" w:rsidRDefault="00D365BA" w:rsidP="00870A95">
      <w:pPr>
        <w:tabs>
          <w:tab w:val="left" w:pos="180"/>
        </w:tabs>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lastRenderedPageBreak/>
        <w:t>A safe and healthy social environment for clients is one that</w:t>
      </w:r>
      <w:r w:rsidR="005B5999" w:rsidRPr="00870A95">
        <w:rPr>
          <w:rFonts w:cstheme="minorHAnsi"/>
          <w:color w:val="404040" w:themeColor="text1" w:themeTint="BF"/>
          <w:sz w:val="24"/>
          <w:lang w:val="en-AU" w:bidi="en-US"/>
        </w:rPr>
        <w:t xml:space="preserve"> does the following</w:t>
      </w:r>
      <w:r w:rsidRPr="00870A95">
        <w:rPr>
          <w:rFonts w:cstheme="minorHAnsi"/>
          <w:color w:val="404040" w:themeColor="text1" w:themeTint="BF"/>
          <w:sz w:val="24"/>
          <w:lang w:val="en-AU" w:bidi="en-US"/>
        </w:rPr>
        <w:t>:</w:t>
      </w:r>
    </w:p>
    <w:p w14:paraId="789782CA" w14:textId="14C105B5" w:rsidR="00D365BA" w:rsidRPr="00870A95" w:rsidRDefault="00F318C9" w:rsidP="00870A95">
      <w:pPr>
        <w:pStyle w:val="ListParagraph"/>
        <w:numPr>
          <w:ilvl w:val="0"/>
          <w:numId w:val="242"/>
        </w:numPr>
        <w:tabs>
          <w:tab w:val="left" w:pos="180"/>
        </w:tabs>
        <w:spacing w:after="120" w:line="276" w:lineRule="auto"/>
        <w:ind w:right="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Provides mental stimulation:</w:t>
      </w:r>
    </w:p>
    <w:p w14:paraId="678176BE" w14:textId="756EB0E7" w:rsidR="00D365BA" w:rsidRPr="00870A95" w:rsidRDefault="00F318C9" w:rsidP="00870A95">
      <w:pPr>
        <w:pStyle w:val="ListParagraph"/>
        <w:numPr>
          <w:ilvl w:val="1"/>
          <w:numId w:val="242"/>
        </w:numPr>
        <w:tabs>
          <w:tab w:val="left" w:pos="180"/>
        </w:tabs>
        <w:spacing w:after="120" w:line="276" w:lineRule="auto"/>
        <w:ind w:right="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Has opportunities for the client to socialise </w:t>
      </w:r>
    </w:p>
    <w:p w14:paraId="6CB53E7F" w14:textId="32857F83" w:rsidR="00D365BA" w:rsidRPr="00870A95" w:rsidRDefault="00F318C9" w:rsidP="00870A95">
      <w:pPr>
        <w:pStyle w:val="ListParagraph"/>
        <w:numPr>
          <w:ilvl w:val="1"/>
          <w:numId w:val="242"/>
        </w:numPr>
        <w:tabs>
          <w:tab w:val="left" w:pos="180"/>
        </w:tabs>
        <w:spacing w:after="120" w:line="276" w:lineRule="auto"/>
        <w:ind w:right="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Offers activities that the client can do</w:t>
      </w:r>
    </w:p>
    <w:p w14:paraId="002B886D" w14:textId="46798627" w:rsidR="00D365BA" w:rsidRPr="00870A95" w:rsidRDefault="00F318C9" w:rsidP="00870A95">
      <w:pPr>
        <w:pStyle w:val="ListParagraph"/>
        <w:numPr>
          <w:ilvl w:val="1"/>
          <w:numId w:val="242"/>
        </w:numPr>
        <w:tabs>
          <w:tab w:val="left" w:pos="180"/>
        </w:tabs>
        <w:spacing w:after="120" w:line="276" w:lineRule="auto"/>
        <w:ind w:right="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Allows them to keep their mind active </w:t>
      </w:r>
    </w:p>
    <w:p w14:paraId="211D5B7F" w14:textId="05E103B0" w:rsidR="00D365BA" w:rsidRPr="00870A95" w:rsidRDefault="00F318C9" w:rsidP="00870A95">
      <w:pPr>
        <w:pStyle w:val="ListParagraph"/>
        <w:numPr>
          <w:ilvl w:val="0"/>
          <w:numId w:val="242"/>
        </w:numPr>
        <w:tabs>
          <w:tab w:val="left" w:pos="180"/>
        </w:tabs>
        <w:spacing w:after="120" w:line="276" w:lineRule="auto"/>
        <w:ind w:right="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Provides emotional support:</w:t>
      </w:r>
    </w:p>
    <w:p w14:paraId="7E4BDCD1" w14:textId="3F1C5D89" w:rsidR="00D365BA" w:rsidRPr="00870A95" w:rsidRDefault="00F318C9" w:rsidP="00870A95">
      <w:pPr>
        <w:pStyle w:val="ListParagraph"/>
        <w:numPr>
          <w:ilvl w:val="1"/>
          <w:numId w:val="242"/>
        </w:numPr>
        <w:tabs>
          <w:tab w:val="left" w:pos="180"/>
        </w:tabs>
        <w:spacing w:after="120" w:line="276" w:lineRule="auto"/>
        <w:ind w:right="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Has people who understand how to interact with them</w:t>
      </w:r>
    </w:p>
    <w:p w14:paraId="3F6349AB" w14:textId="3E3D22AB" w:rsidR="00D365BA" w:rsidRPr="00870A95" w:rsidRDefault="00F318C9" w:rsidP="00870A95">
      <w:pPr>
        <w:pStyle w:val="ListParagraph"/>
        <w:numPr>
          <w:ilvl w:val="1"/>
          <w:numId w:val="242"/>
        </w:numPr>
        <w:tabs>
          <w:tab w:val="left" w:pos="180"/>
        </w:tabs>
        <w:spacing w:after="120" w:line="276" w:lineRule="auto"/>
        <w:ind w:right="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Has easily accessible care workers who can help meet their needs</w:t>
      </w:r>
    </w:p>
    <w:p w14:paraId="5F0DF5D1" w14:textId="4A67C20D" w:rsidR="00D365BA" w:rsidRPr="00870A95" w:rsidRDefault="00F318C9" w:rsidP="00870A95">
      <w:pPr>
        <w:pStyle w:val="ListParagraph"/>
        <w:numPr>
          <w:ilvl w:val="1"/>
          <w:numId w:val="242"/>
        </w:numPr>
        <w:tabs>
          <w:tab w:val="left" w:pos="180"/>
        </w:tabs>
        <w:spacing w:after="120" w:line="276" w:lineRule="auto"/>
        <w:ind w:right="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Surrounded by people who are patient and comforting</w:t>
      </w:r>
    </w:p>
    <w:p w14:paraId="359C44D1" w14:textId="6B2E032D" w:rsidR="00D365BA" w:rsidRPr="00870A95" w:rsidRDefault="00F318C9" w:rsidP="00870A95">
      <w:pPr>
        <w:pStyle w:val="ListParagraph"/>
        <w:numPr>
          <w:ilvl w:val="0"/>
          <w:numId w:val="242"/>
        </w:numPr>
        <w:tabs>
          <w:tab w:val="left" w:pos="180"/>
        </w:tabs>
        <w:spacing w:after="120" w:line="276" w:lineRule="auto"/>
        <w:ind w:right="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Upholds their rights:</w:t>
      </w:r>
    </w:p>
    <w:p w14:paraId="4708E35C" w14:textId="098C54F4" w:rsidR="00D365BA" w:rsidRPr="00870A95" w:rsidRDefault="00F318C9" w:rsidP="00870A95">
      <w:pPr>
        <w:pStyle w:val="ListParagraph"/>
        <w:numPr>
          <w:ilvl w:val="1"/>
          <w:numId w:val="242"/>
        </w:numPr>
        <w:tabs>
          <w:tab w:val="left" w:pos="180"/>
        </w:tabs>
        <w:spacing w:after="120" w:line="276" w:lineRule="auto"/>
        <w:ind w:right="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Protects them from abuse and discrimination</w:t>
      </w:r>
    </w:p>
    <w:p w14:paraId="3B072DAB" w14:textId="67A3BB27" w:rsidR="00D365BA" w:rsidRPr="00870A95" w:rsidRDefault="00F318C9" w:rsidP="00870A95">
      <w:pPr>
        <w:pStyle w:val="ListParagraph"/>
        <w:numPr>
          <w:ilvl w:val="1"/>
          <w:numId w:val="242"/>
        </w:numPr>
        <w:tabs>
          <w:tab w:val="left" w:pos="180"/>
        </w:tabs>
        <w:spacing w:after="120" w:line="276" w:lineRule="auto"/>
        <w:ind w:right="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Allows them to make choices and take control</w:t>
      </w:r>
    </w:p>
    <w:p w14:paraId="4044DE76" w14:textId="01CAF36B" w:rsidR="00F35192" w:rsidRPr="00870A95" w:rsidRDefault="00F35192" w:rsidP="00870A95">
      <w:pPr>
        <w:spacing w:after="120" w:line="276" w:lineRule="auto"/>
        <w:ind w:left="0" w:right="0" w:firstLine="0"/>
        <w:jc w:val="both"/>
        <w:rPr>
          <w:rFonts w:cstheme="minorHAnsi"/>
          <w:color w:val="404040" w:themeColor="text1" w:themeTint="BF"/>
          <w:sz w:val="24"/>
          <w:lang w:val="en-AU" w:bidi="en-US"/>
        </w:rPr>
      </w:pPr>
    </w:p>
    <w:p w14:paraId="61E8F58F" w14:textId="0B3F2AF8" w:rsidR="00D365BA" w:rsidRPr="00870A95" w:rsidRDefault="00D365BA" w:rsidP="00870A95">
      <w:pPr>
        <w:spacing w:after="120" w:line="276" w:lineRule="auto"/>
        <w:ind w:left="0" w:right="0" w:firstLine="0"/>
        <w:jc w:val="both"/>
        <w:rPr>
          <w:rFonts w:cstheme="minorHAnsi"/>
          <w:b/>
          <w:bCs/>
          <w:color w:val="404040" w:themeColor="text1" w:themeTint="BF"/>
          <w:sz w:val="24"/>
          <w:lang w:val="en-AU" w:bidi="en-US"/>
        </w:rPr>
      </w:pPr>
      <w:r w:rsidRPr="00870A95">
        <w:rPr>
          <w:rFonts w:cstheme="minorHAnsi"/>
          <w:b/>
          <w:bCs/>
          <w:color w:val="404040" w:themeColor="text1" w:themeTint="BF"/>
          <w:sz w:val="24"/>
          <w:lang w:val="en-AU" w:bidi="en-US"/>
        </w:rPr>
        <w:t xml:space="preserve">Providing Assistance </w:t>
      </w:r>
      <w:r w:rsidR="00A40B69" w:rsidRPr="00870A95">
        <w:rPr>
          <w:rFonts w:cstheme="minorHAnsi"/>
          <w:b/>
          <w:bCs/>
          <w:color w:val="404040" w:themeColor="text1" w:themeTint="BF"/>
          <w:sz w:val="24"/>
          <w:lang w:val="en-AU" w:bidi="en-US"/>
        </w:rPr>
        <w:t>To Maintain a Safe and Healthy Environment</w:t>
      </w:r>
    </w:p>
    <w:p w14:paraId="67999732" w14:textId="530430DD" w:rsidR="00C24743" w:rsidRPr="00870A95" w:rsidRDefault="008C168E"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A </w:t>
      </w:r>
      <w:r w:rsidRPr="00870A95">
        <w:rPr>
          <w:rFonts w:cstheme="minorHAnsi"/>
          <w:i/>
          <w:iCs/>
          <w:color w:val="404040" w:themeColor="text1" w:themeTint="BF"/>
          <w:sz w:val="24"/>
          <w:lang w:val="en-AU" w:bidi="en-US"/>
        </w:rPr>
        <w:t>safe environment</w:t>
      </w:r>
      <w:r w:rsidRPr="00870A95">
        <w:rPr>
          <w:rFonts w:cstheme="minorHAnsi"/>
          <w:color w:val="404040" w:themeColor="text1" w:themeTint="BF"/>
          <w:sz w:val="24"/>
          <w:lang w:val="en-AU" w:bidi="en-US"/>
        </w:rPr>
        <w:t xml:space="preserve"> is one where </w:t>
      </w:r>
      <w:r w:rsidR="00F07A99" w:rsidRPr="00870A95">
        <w:rPr>
          <w:rFonts w:cstheme="minorHAnsi"/>
          <w:color w:val="404040" w:themeColor="text1" w:themeTint="BF"/>
          <w:sz w:val="24"/>
          <w:lang w:val="en-AU" w:bidi="en-US"/>
        </w:rPr>
        <w:t>there</w:t>
      </w:r>
      <w:r w:rsidR="00244CAD" w:rsidRPr="00870A95">
        <w:rPr>
          <w:rFonts w:cstheme="minorHAnsi"/>
          <w:color w:val="404040" w:themeColor="text1" w:themeTint="BF"/>
          <w:sz w:val="24"/>
          <w:lang w:val="en-AU" w:bidi="en-US"/>
        </w:rPr>
        <w:t xml:space="preserve"> are no threats to </w:t>
      </w:r>
      <w:r w:rsidR="00F07A99" w:rsidRPr="00870A95">
        <w:rPr>
          <w:rFonts w:cstheme="minorHAnsi"/>
          <w:color w:val="404040" w:themeColor="text1" w:themeTint="BF"/>
          <w:sz w:val="24"/>
          <w:lang w:val="en-AU" w:bidi="en-US"/>
        </w:rPr>
        <w:t>a</w:t>
      </w:r>
      <w:r w:rsidR="00244CAD" w:rsidRPr="00870A95">
        <w:rPr>
          <w:rFonts w:cstheme="minorHAnsi"/>
          <w:color w:val="404040" w:themeColor="text1" w:themeTint="BF"/>
          <w:sz w:val="24"/>
          <w:lang w:val="en-AU" w:bidi="en-US"/>
        </w:rPr>
        <w:t xml:space="preserve"> person’s safety. </w:t>
      </w:r>
      <w:r w:rsidR="009666A8" w:rsidRPr="00870A95">
        <w:rPr>
          <w:rFonts w:cstheme="minorHAnsi"/>
          <w:color w:val="404040" w:themeColor="text1" w:themeTint="BF"/>
          <w:sz w:val="24"/>
          <w:lang w:val="en-AU" w:bidi="en-US"/>
        </w:rPr>
        <w:t xml:space="preserve">If any threats do exist, they are managed and controlled. </w:t>
      </w:r>
      <w:r w:rsidR="00244CAD" w:rsidRPr="00870A95">
        <w:rPr>
          <w:rFonts w:cstheme="minorHAnsi"/>
          <w:color w:val="404040" w:themeColor="text1" w:themeTint="BF"/>
          <w:sz w:val="24"/>
          <w:lang w:val="en-AU" w:bidi="en-US"/>
        </w:rPr>
        <w:t>Living</w:t>
      </w:r>
      <w:r w:rsidR="009666A8" w:rsidRPr="00870A95">
        <w:rPr>
          <w:rFonts w:cstheme="minorHAnsi"/>
          <w:color w:val="404040" w:themeColor="text1" w:themeTint="BF"/>
          <w:sz w:val="24"/>
          <w:lang w:val="en-AU" w:bidi="en-US"/>
        </w:rPr>
        <w:t xml:space="preserve"> </w:t>
      </w:r>
      <w:r w:rsidR="00244CAD" w:rsidRPr="00870A95">
        <w:rPr>
          <w:rFonts w:cstheme="minorHAnsi"/>
          <w:color w:val="404040" w:themeColor="text1" w:themeTint="BF"/>
          <w:sz w:val="24"/>
          <w:lang w:val="en-AU" w:bidi="en-US"/>
        </w:rPr>
        <w:t xml:space="preserve">in a safe environment creates a sense of security. </w:t>
      </w:r>
      <w:r w:rsidR="009666A8" w:rsidRPr="00870A95">
        <w:rPr>
          <w:rFonts w:cstheme="minorHAnsi"/>
          <w:color w:val="404040" w:themeColor="text1" w:themeTint="BF"/>
          <w:sz w:val="24"/>
          <w:lang w:val="en-AU" w:bidi="en-US"/>
        </w:rPr>
        <w:t xml:space="preserve">A </w:t>
      </w:r>
      <w:r w:rsidR="009666A8" w:rsidRPr="00870A95">
        <w:rPr>
          <w:rFonts w:cstheme="minorHAnsi"/>
          <w:i/>
          <w:iCs/>
          <w:color w:val="404040" w:themeColor="text1" w:themeTint="BF"/>
          <w:sz w:val="24"/>
          <w:lang w:val="en-AU" w:bidi="en-US"/>
        </w:rPr>
        <w:t>healthy environment</w:t>
      </w:r>
      <w:r w:rsidR="009666A8" w:rsidRPr="00870A95">
        <w:rPr>
          <w:rFonts w:cstheme="minorHAnsi"/>
          <w:color w:val="404040" w:themeColor="text1" w:themeTint="BF"/>
          <w:sz w:val="24"/>
          <w:lang w:val="en-AU" w:bidi="en-US"/>
        </w:rPr>
        <w:t xml:space="preserve"> is one where </w:t>
      </w:r>
      <w:r w:rsidR="00F07A99" w:rsidRPr="00870A95">
        <w:rPr>
          <w:rFonts w:cstheme="minorHAnsi"/>
          <w:color w:val="404040" w:themeColor="text1" w:themeTint="BF"/>
          <w:sz w:val="24"/>
          <w:lang w:val="en-AU" w:bidi="en-US"/>
        </w:rPr>
        <w:t>there are no threats to a person’s health.</w:t>
      </w:r>
      <w:r w:rsidR="00AD60B7" w:rsidRPr="00870A95">
        <w:rPr>
          <w:rFonts w:cstheme="minorHAnsi"/>
          <w:color w:val="404040" w:themeColor="text1" w:themeTint="BF"/>
          <w:sz w:val="24"/>
          <w:lang w:val="en-AU" w:bidi="en-US"/>
        </w:rPr>
        <w:t xml:space="preserve"> It is an environment where a person is surrounded by clean</w:t>
      </w:r>
      <w:r w:rsidR="00C24743" w:rsidRPr="00870A95">
        <w:rPr>
          <w:rFonts w:cstheme="minorHAnsi"/>
          <w:color w:val="404040" w:themeColor="text1" w:themeTint="BF"/>
          <w:sz w:val="24"/>
          <w:lang w:val="en-AU" w:bidi="en-US"/>
        </w:rPr>
        <w:t xml:space="preserve"> air, food, shelter and more.</w:t>
      </w:r>
    </w:p>
    <w:p w14:paraId="086D3C05" w14:textId="0F4A78B7" w:rsidR="001D3B3C" w:rsidRPr="00870A95" w:rsidRDefault="00204965" w:rsidP="00870A95">
      <w:pPr>
        <w:tabs>
          <w:tab w:val="left" w:pos="180"/>
        </w:tabs>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To provide</w:t>
      </w:r>
      <w:r w:rsidR="00910FAD" w:rsidRPr="00870A95">
        <w:rPr>
          <w:rFonts w:cstheme="minorHAnsi"/>
          <w:color w:val="404040" w:themeColor="text1" w:themeTint="BF"/>
          <w:sz w:val="24"/>
          <w:lang w:val="en-AU" w:bidi="en-US"/>
        </w:rPr>
        <w:t xml:space="preserve"> assistance to maintain</w:t>
      </w:r>
      <w:r w:rsidRPr="00870A95">
        <w:rPr>
          <w:rFonts w:cstheme="minorHAnsi"/>
          <w:color w:val="404040" w:themeColor="text1" w:themeTint="BF"/>
          <w:sz w:val="24"/>
          <w:lang w:val="en-AU" w:bidi="en-US"/>
        </w:rPr>
        <w:t xml:space="preserve"> a safe and healthy environment, you can</w:t>
      </w:r>
      <w:r w:rsidR="00AA514E" w:rsidRPr="00870A95">
        <w:rPr>
          <w:rFonts w:cstheme="minorHAnsi"/>
          <w:color w:val="404040" w:themeColor="text1" w:themeTint="BF"/>
          <w:sz w:val="24"/>
          <w:lang w:val="en-AU" w:bidi="en-US"/>
        </w:rPr>
        <w:t xml:space="preserve"> do the following</w:t>
      </w:r>
      <w:r w:rsidR="001D3B3C" w:rsidRPr="00870A95">
        <w:rPr>
          <w:rFonts w:cstheme="minorHAnsi"/>
          <w:color w:val="404040" w:themeColor="text1" w:themeTint="BF"/>
          <w:sz w:val="24"/>
          <w:lang w:val="en-AU" w:bidi="en-US"/>
        </w:rPr>
        <w:t>:</w:t>
      </w:r>
    </w:p>
    <w:p w14:paraId="6F58C88E" w14:textId="763F49FF" w:rsidR="00204965" w:rsidRPr="00870A95" w:rsidRDefault="009A673A" w:rsidP="00870A95">
      <w:pPr>
        <w:pStyle w:val="ListParagraph"/>
        <w:numPr>
          <w:ilvl w:val="0"/>
          <w:numId w:val="243"/>
        </w:numPr>
        <w:spacing w:after="120" w:line="276" w:lineRule="auto"/>
        <w:ind w:right="0"/>
        <w:contextualSpacing w:val="0"/>
        <w:jc w:val="both"/>
        <w:rPr>
          <w:rFonts w:cstheme="minorHAnsi"/>
          <w:color w:val="404040" w:themeColor="text1" w:themeTint="BF"/>
          <w:sz w:val="24"/>
          <w:lang w:val="en-AU" w:bidi="en-US"/>
        </w:rPr>
      </w:pPr>
      <w:r w:rsidRPr="00870A95">
        <w:rPr>
          <w:rFonts w:cstheme="minorHAnsi"/>
          <w:b/>
          <w:bCs/>
          <w:color w:val="404040" w:themeColor="text1" w:themeTint="BF"/>
          <w:sz w:val="24"/>
          <w:lang w:val="en-AU" w:bidi="en-US"/>
        </w:rPr>
        <w:t>Ask the</w:t>
      </w:r>
      <w:r w:rsidR="00F952AA" w:rsidRPr="00870A95">
        <w:rPr>
          <w:rFonts w:cstheme="minorHAnsi"/>
          <w:b/>
          <w:bCs/>
          <w:color w:val="404040" w:themeColor="text1" w:themeTint="BF"/>
          <w:sz w:val="24"/>
          <w:lang w:val="en-AU" w:bidi="en-US"/>
        </w:rPr>
        <w:t xml:space="preserve"> client and their support team what assistance is neede</w:t>
      </w:r>
      <w:r w:rsidR="000C52DA" w:rsidRPr="00870A95">
        <w:rPr>
          <w:rFonts w:cstheme="minorHAnsi"/>
          <w:b/>
          <w:bCs/>
          <w:color w:val="404040" w:themeColor="text1" w:themeTint="BF"/>
          <w:sz w:val="24"/>
          <w:lang w:val="en-AU" w:bidi="en-US"/>
        </w:rPr>
        <w:t>d</w:t>
      </w:r>
      <w:r w:rsidR="00F952AA" w:rsidRPr="00870A95">
        <w:rPr>
          <w:rFonts w:cstheme="minorHAnsi"/>
          <w:b/>
          <w:bCs/>
          <w:color w:val="404040" w:themeColor="text1" w:themeTint="BF"/>
          <w:sz w:val="24"/>
          <w:lang w:val="en-AU" w:bidi="en-US"/>
        </w:rPr>
        <w:t>.</w:t>
      </w:r>
      <w:r w:rsidR="00F952AA" w:rsidRPr="00870A95">
        <w:rPr>
          <w:rFonts w:cstheme="minorHAnsi"/>
          <w:color w:val="404040" w:themeColor="text1" w:themeTint="BF"/>
          <w:sz w:val="24"/>
          <w:lang w:val="en-AU" w:bidi="en-US"/>
        </w:rPr>
        <w:t xml:space="preserve"> To do that, you can</w:t>
      </w:r>
      <w:r w:rsidR="001D3B3C" w:rsidRPr="00870A95">
        <w:rPr>
          <w:rFonts w:cstheme="minorHAnsi"/>
          <w:color w:val="404040" w:themeColor="text1" w:themeTint="BF"/>
          <w:sz w:val="24"/>
          <w:lang w:val="en-AU" w:bidi="en-US"/>
        </w:rPr>
        <w:t xml:space="preserve"> ask questions such as</w:t>
      </w:r>
      <w:r w:rsidR="00AA514E" w:rsidRPr="00870A95">
        <w:rPr>
          <w:rFonts w:cstheme="minorHAnsi"/>
          <w:color w:val="404040" w:themeColor="text1" w:themeTint="BF"/>
          <w:sz w:val="24"/>
          <w:lang w:val="en-AU" w:bidi="en-US"/>
        </w:rPr>
        <w:t xml:space="preserve"> the following</w:t>
      </w:r>
      <w:r w:rsidR="00F952AA" w:rsidRPr="00870A95">
        <w:rPr>
          <w:rFonts w:cstheme="minorHAnsi"/>
          <w:color w:val="404040" w:themeColor="text1" w:themeTint="BF"/>
          <w:sz w:val="24"/>
          <w:lang w:val="en-AU" w:bidi="en-US"/>
        </w:rPr>
        <w:t>:</w:t>
      </w:r>
    </w:p>
    <w:p w14:paraId="60AAA5C4" w14:textId="0DA64B3D" w:rsidR="001D3B3C" w:rsidRPr="00870A95" w:rsidRDefault="001D3B3C" w:rsidP="00026568">
      <w:pPr>
        <w:pStyle w:val="ListParagraph"/>
        <w:spacing w:after="120" w:line="276" w:lineRule="auto"/>
        <w:ind w:right="0" w:firstLine="0"/>
        <w:contextualSpacing w:val="0"/>
        <w:jc w:val="both"/>
        <w:rPr>
          <w:rFonts w:cstheme="minorHAnsi"/>
          <w:color w:val="404040" w:themeColor="text1" w:themeTint="BF"/>
          <w:sz w:val="24"/>
          <w:lang w:val="en-AU" w:bidi="en-US"/>
        </w:rPr>
      </w:pPr>
      <w:r w:rsidRPr="00870A95">
        <w:rPr>
          <w:rFonts w:cstheme="minorHAnsi"/>
          <w:noProof/>
          <w:color w:val="404040" w:themeColor="text1" w:themeTint="BF"/>
          <w:sz w:val="24"/>
          <w:lang w:val="en-AU" w:bidi="en-US"/>
        </w:rPr>
        <w:drawing>
          <wp:inline distT="0" distB="0" distL="0" distR="0" wp14:anchorId="3FA12060" wp14:editId="7E3A0CE2">
            <wp:extent cx="5204460" cy="2331720"/>
            <wp:effectExtent l="38100" t="0" r="34290" b="11430"/>
            <wp:docPr id="876720043" name="Diagram 87672004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61" r:lo="rId662" r:qs="rId663" r:cs="rId664"/>
              </a:graphicData>
            </a:graphic>
          </wp:inline>
        </w:drawing>
      </w:r>
    </w:p>
    <w:p w14:paraId="5CD5C114" w14:textId="12073824" w:rsidR="00AA514E" w:rsidRPr="00C83C04" w:rsidRDefault="001D3B3C" w:rsidP="00C83C04">
      <w:pPr>
        <w:pStyle w:val="ListParagraph"/>
        <w:numPr>
          <w:ilvl w:val="0"/>
          <w:numId w:val="243"/>
        </w:numPr>
        <w:spacing w:after="120" w:line="276" w:lineRule="auto"/>
        <w:ind w:right="0"/>
        <w:contextualSpacing w:val="0"/>
        <w:jc w:val="both"/>
        <w:rPr>
          <w:rFonts w:cstheme="minorHAnsi"/>
          <w:color w:val="404040" w:themeColor="text1" w:themeTint="BF"/>
          <w:sz w:val="24"/>
          <w:lang w:val="en-AU" w:bidi="en-US"/>
        </w:rPr>
      </w:pPr>
      <w:r w:rsidRPr="00870A95">
        <w:rPr>
          <w:rFonts w:cstheme="minorHAnsi"/>
          <w:b/>
          <w:bCs/>
          <w:color w:val="404040" w:themeColor="text1" w:themeTint="BF"/>
          <w:sz w:val="24"/>
          <w:lang w:val="en-AU" w:bidi="en-US"/>
        </w:rPr>
        <w:t>Inspect the client’s environment</w:t>
      </w:r>
      <w:r w:rsidR="00557C26" w:rsidRPr="00870A95">
        <w:rPr>
          <w:rFonts w:cstheme="minorHAnsi"/>
          <w:b/>
          <w:bCs/>
          <w:color w:val="404040" w:themeColor="text1" w:themeTint="BF"/>
          <w:sz w:val="24"/>
          <w:lang w:val="en-AU" w:bidi="en-US"/>
        </w:rPr>
        <w:t xml:space="preserve"> for</w:t>
      </w:r>
      <w:r w:rsidRPr="00870A95">
        <w:rPr>
          <w:rFonts w:cstheme="minorHAnsi"/>
          <w:b/>
          <w:bCs/>
          <w:color w:val="404040" w:themeColor="text1" w:themeTint="BF"/>
          <w:sz w:val="24"/>
          <w:lang w:val="en-AU" w:bidi="en-US"/>
        </w:rPr>
        <w:t xml:space="preserve"> any signs of actual or potential risks.</w:t>
      </w:r>
      <w:r w:rsidRPr="00870A95">
        <w:rPr>
          <w:rFonts w:cstheme="minorHAnsi"/>
          <w:color w:val="404040" w:themeColor="text1" w:themeTint="BF"/>
          <w:sz w:val="24"/>
          <w:lang w:val="en-AU" w:bidi="en-US"/>
        </w:rPr>
        <w:t xml:space="preserve"> Refer to Subchapter 3.2 of this Learner Guide for further discussion</w:t>
      </w:r>
      <w:r w:rsidR="006612D7" w:rsidRPr="00870A95">
        <w:rPr>
          <w:rFonts w:cstheme="minorHAnsi"/>
          <w:color w:val="404040" w:themeColor="text1" w:themeTint="BF"/>
          <w:sz w:val="24"/>
          <w:lang w:val="en-AU" w:bidi="en-US"/>
        </w:rPr>
        <w:t>.</w:t>
      </w:r>
      <w:r w:rsidR="00AA514E" w:rsidRPr="00C83C04">
        <w:rPr>
          <w:rFonts w:cstheme="minorHAnsi"/>
          <w:color w:val="404040" w:themeColor="text1" w:themeTint="BF"/>
          <w:sz w:val="24"/>
          <w:lang w:val="en-AU" w:bidi="en-US"/>
        </w:rPr>
        <w:br w:type="page"/>
      </w:r>
    </w:p>
    <w:p w14:paraId="4D63D0F4" w14:textId="36DD23C1" w:rsidR="006612D7" w:rsidRPr="00870A95" w:rsidRDefault="006612D7" w:rsidP="00870A95">
      <w:pPr>
        <w:pStyle w:val="ListParagraph"/>
        <w:numPr>
          <w:ilvl w:val="0"/>
          <w:numId w:val="243"/>
        </w:numPr>
        <w:spacing w:after="120" w:line="276" w:lineRule="auto"/>
        <w:ind w:right="0"/>
        <w:contextualSpacing w:val="0"/>
        <w:jc w:val="both"/>
        <w:rPr>
          <w:rFonts w:cstheme="minorHAnsi"/>
          <w:color w:val="404040" w:themeColor="text1" w:themeTint="BF"/>
          <w:sz w:val="24"/>
          <w:lang w:val="en-AU" w:bidi="en-US"/>
        </w:rPr>
      </w:pPr>
      <w:r w:rsidRPr="00870A95">
        <w:rPr>
          <w:rFonts w:cstheme="minorHAnsi"/>
          <w:b/>
          <w:bCs/>
          <w:color w:val="404040" w:themeColor="text1" w:themeTint="BF"/>
          <w:sz w:val="24"/>
          <w:lang w:val="en-AU" w:bidi="en-US"/>
        </w:rPr>
        <w:lastRenderedPageBreak/>
        <w:t xml:space="preserve">Make sure that the client has </w:t>
      </w:r>
      <w:r w:rsidR="00557C26" w:rsidRPr="00870A95">
        <w:rPr>
          <w:rFonts w:cstheme="minorHAnsi"/>
          <w:b/>
          <w:bCs/>
          <w:color w:val="404040" w:themeColor="text1" w:themeTint="BF"/>
          <w:sz w:val="24"/>
          <w:lang w:val="en-AU" w:bidi="en-US"/>
        </w:rPr>
        <w:t xml:space="preserve">physical </w:t>
      </w:r>
      <w:r w:rsidRPr="00870A95">
        <w:rPr>
          <w:rFonts w:cstheme="minorHAnsi"/>
          <w:b/>
          <w:bCs/>
          <w:color w:val="404040" w:themeColor="text1" w:themeTint="BF"/>
          <w:sz w:val="24"/>
          <w:lang w:val="en-AU" w:bidi="en-US"/>
        </w:rPr>
        <w:t>access to safe</w:t>
      </w:r>
      <w:r w:rsidR="00557C26" w:rsidRPr="00870A95">
        <w:rPr>
          <w:rFonts w:cstheme="minorHAnsi"/>
          <w:b/>
          <w:bCs/>
          <w:color w:val="404040" w:themeColor="text1" w:themeTint="BF"/>
          <w:sz w:val="24"/>
          <w:lang w:val="en-AU" w:bidi="en-US"/>
        </w:rPr>
        <w:t xml:space="preserve"> and clean </w:t>
      </w:r>
      <w:r w:rsidRPr="00870A95">
        <w:rPr>
          <w:rFonts w:cstheme="minorHAnsi"/>
          <w:b/>
          <w:bCs/>
          <w:color w:val="404040" w:themeColor="text1" w:themeTint="BF"/>
          <w:sz w:val="24"/>
          <w:lang w:val="en-AU" w:bidi="en-US"/>
        </w:rPr>
        <w:t xml:space="preserve">spaces for </w:t>
      </w:r>
      <w:r w:rsidR="00557C26" w:rsidRPr="00870A95">
        <w:rPr>
          <w:rFonts w:cstheme="minorHAnsi"/>
          <w:b/>
          <w:bCs/>
          <w:color w:val="404040" w:themeColor="text1" w:themeTint="BF"/>
          <w:sz w:val="24"/>
          <w:lang w:val="en-AU" w:bidi="en-US"/>
        </w:rPr>
        <w:t>physical</w:t>
      </w:r>
      <w:r w:rsidRPr="00870A95">
        <w:rPr>
          <w:rFonts w:cstheme="minorHAnsi"/>
          <w:b/>
          <w:bCs/>
          <w:color w:val="404040" w:themeColor="text1" w:themeTint="BF"/>
          <w:sz w:val="24"/>
          <w:lang w:val="en-AU" w:bidi="en-US"/>
        </w:rPr>
        <w:t xml:space="preserve"> activities.</w:t>
      </w:r>
      <w:r w:rsidRPr="00870A95">
        <w:rPr>
          <w:rFonts w:cstheme="minorHAnsi"/>
          <w:color w:val="404040" w:themeColor="text1" w:themeTint="BF"/>
          <w:sz w:val="24"/>
          <w:lang w:val="en-AU" w:bidi="en-US"/>
        </w:rPr>
        <w:t xml:space="preserve"> </w:t>
      </w:r>
      <w:r w:rsidR="00834121" w:rsidRPr="00870A95">
        <w:rPr>
          <w:rFonts w:cstheme="minorHAnsi"/>
          <w:color w:val="404040" w:themeColor="text1" w:themeTint="BF"/>
          <w:sz w:val="24"/>
          <w:lang w:val="en-AU" w:bidi="en-US"/>
        </w:rPr>
        <w:t>Regular physical activities help improve</w:t>
      </w:r>
      <w:r w:rsidR="000C52DA" w:rsidRPr="00870A95">
        <w:rPr>
          <w:rFonts w:cstheme="minorHAnsi"/>
          <w:color w:val="404040" w:themeColor="text1" w:themeTint="BF"/>
          <w:sz w:val="24"/>
          <w:lang w:val="en-AU" w:bidi="en-US"/>
        </w:rPr>
        <w:t xml:space="preserve"> a person’s physical and mental health. These activities also decrease the chances of </w:t>
      </w:r>
      <w:r w:rsidR="00026568">
        <w:rPr>
          <w:rFonts w:cstheme="minorHAnsi"/>
          <w:color w:val="404040" w:themeColor="text1" w:themeTint="BF"/>
          <w:sz w:val="24"/>
          <w:lang w:val="en-AU" w:bidi="en-US"/>
        </w:rPr>
        <w:t xml:space="preserve">the </w:t>
      </w:r>
      <w:r w:rsidR="00E51D2B" w:rsidRPr="00870A95">
        <w:rPr>
          <w:rFonts w:cstheme="minorHAnsi"/>
          <w:color w:val="404040" w:themeColor="text1" w:themeTint="BF"/>
          <w:sz w:val="24"/>
          <w:lang w:val="en-AU" w:bidi="en-US"/>
        </w:rPr>
        <w:t>development of</w:t>
      </w:r>
      <w:r w:rsidR="000C52DA" w:rsidRPr="00870A95">
        <w:rPr>
          <w:rFonts w:cstheme="minorHAnsi"/>
          <w:color w:val="404040" w:themeColor="text1" w:themeTint="BF"/>
          <w:sz w:val="24"/>
          <w:lang w:val="en-AU" w:bidi="en-US"/>
        </w:rPr>
        <w:t xml:space="preserve"> chronic illnesses.</w:t>
      </w:r>
    </w:p>
    <w:p w14:paraId="3D83D631" w14:textId="13DFA6D4" w:rsidR="003930D6" w:rsidRPr="00870A95" w:rsidRDefault="003930D6" w:rsidP="00870A95">
      <w:pPr>
        <w:pStyle w:val="ListParagraph"/>
        <w:numPr>
          <w:ilvl w:val="0"/>
          <w:numId w:val="243"/>
        </w:numPr>
        <w:spacing w:after="120" w:line="276" w:lineRule="auto"/>
        <w:ind w:right="0"/>
        <w:contextualSpacing w:val="0"/>
        <w:jc w:val="both"/>
        <w:rPr>
          <w:rFonts w:cstheme="minorHAnsi"/>
          <w:color w:val="404040" w:themeColor="text1" w:themeTint="BF"/>
          <w:sz w:val="24"/>
          <w:lang w:val="en-AU" w:bidi="en-US"/>
        </w:rPr>
      </w:pPr>
      <w:r w:rsidRPr="00870A95">
        <w:rPr>
          <w:rFonts w:cstheme="minorHAnsi"/>
          <w:b/>
          <w:bCs/>
          <w:color w:val="404040" w:themeColor="text1" w:themeTint="BF"/>
          <w:sz w:val="24"/>
          <w:lang w:val="en-AU" w:bidi="en-US"/>
        </w:rPr>
        <w:t>Support the client’s use of their assistive technology</w:t>
      </w:r>
      <w:r w:rsidRPr="00870A95">
        <w:rPr>
          <w:rFonts w:cstheme="minorHAnsi"/>
          <w:color w:val="404040" w:themeColor="text1" w:themeTint="BF"/>
          <w:sz w:val="24"/>
          <w:lang w:val="en-AU" w:bidi="en-US"/>
        </w:rPr>
        <w:t xml:space="preserve">. This </w:t>
      </w:r>
      <w:r w:rsidR="005F4CDE" w:rsidRPr="00870A95">
        <w:rPr>
          <w:rFonts w:cstheme="minorHAnsi"/>
          <w:color w:val="404040" w:themeColor="text1" w:themeTint="BF"/>
          <w:sz w:val="24"/>
          <w:lang w:val="en-AU" w:bidi="en-US"/>
        </w:rPr>
        <w:t>means</w:t>
      </w:r>
      <w:r w:rsidR="00EB68A9" w:rsidRPr="00870A95">
        <w:rPr>
          <w:rFonts w:cstheme="minorHAnsi"/>
          <w:color w:val="404040" w:themeColor="text1" w:themeTint="BF"/>
          <w:sz w:val="24"/>
          <w:lang w:val="en-AU" w:bidi="en-US"/>
        </w:rPr>
        <w:t xml:space="preserve"> understanding how to use the client’s assistive devices, aids and equipment. </w:t>
      </w:r>
    </w:p>
    <w:p w14:paraId="6DEAFA35" w14:textId="0D5498C2" w:rsidR="00557C26" w:rsidRPr="00870A95" w:rsidRDefault="00557C26" w:rsidP="00870A95">
      <w:pPr>
        <w:pStyle w:val="ListParagraph"/>
        <w:numPr>
          <w:ilvl w:val="0"/>
          <w:numId w:val="243"/>
        </w:numPr>
        <w:spacing w:after="120" w:line="276" w:lineRule="auto"/>
        <w:ind w:right="0"/>
        <w:contextualSpacing w:val="0"/>
        <w:jc w:val="both"/>
        <w:rPr>
          <w:rFonts w:cstheme="minorHAnsi"/>
          <w:color w:val="404040" w:themeColor="text1" w:themeTint="BF"/>
          <w:sz w:val="24"/>
          <w:lang w:val="en-AU" w:bidi="en-US"/>
        </w:rPr>
      </w:pPr>
      <w:r w:rsidRPr="00870A95">
        <w:rPr>
          <w:rFonts w:cstheme="minorHAnsi"/>
          <w:b/>
          <w:bCs/>
          <w:color w:val="404040" w:themeColor="text1" w:themeTint="BF"/>
          <w:sz w:val="24"/>
          <w:lang w:val="en-AU" w:bidi="en-US"/>
        </w:rPr>
        <w:t>Determine if the client needs any modifications made to their environment.</w:t>
      </w:r>
      <w:r w:rsidRPr="00870A95">
        <w:rPr>
          <w:rFonts w:cstheme="minorHAnsi"/>
          <w:color w:val="404040" w:themeColor="text1" w:themeTint="BF"/>
          <w:sz w:val="24"/>
          <w:lang w:val="en-AU" w:bidi="en-US"/>
        </w:rPr>
        <w:t xml:space="preserve"> These include installing any assistive device or equipment. Refer to Subchapter 2.2 for the scope and breadth of assistive technology.</w:t>
      </w:r>
    </w:p>
    <w:p w14:paraId="017500CE" w14:textId="1277F5CE" w:rsidR="00602938" w:rsidRPr="00870A95" w:rsidRDefault="005F4CDE" w:rsidP="00870A95">
      <w:pPr>
        <w:pStyle w:val="ListParagraph"/>
        <w:numPr>
          <w:ilvl w:val="0"/>
          <w:numId w:val="243"/>
        </w:numPr>
        <w:spacing w:after="120" w:line="276" w:lineRule="auto"/>
        <w:ind w:right="0"/>
        <w:contextualSpacing w:val="0"/>
        <w:jc w:val="both"/>
        <w:rPr>
          <w:rFonts w:cstheme="minorHAnsi"/>
          <w:color w:val="404040" w:themeColor="text1" w:themeTint="BF"/>
          <w:sz w:val="24"/>
          <w:lang w:val="en-AU" w:bidi="en-US"/>
        </w:rPr>
      </w:pPr>
      <w:r w:rsidRPr="00870A95">
        <w:rPr>
          <w:rFonts w:cstheme="minorHAnsi"/>
          <w:b/>
          <w:bCs/>
          <w:color w:val="404040" w:themeColor="text1" w:themeTint="BF"/>
          <w:sz w:val="24"/>
          <w:lang w:val="en-AU" w:bidi="en-US"/>
        </w:rPr>
        <w:t>Follow your organisation’s policies and procedure</w:t>
      </w:r>
      <w:r w:rsidR="002979C6" w:rsidRPr="00870A95">
        <w:rPr>
          <w:rFonts w:cstheme="minorHAnsi"/>
          <w:b/>
          <w:bCs/>
          <w:color w:val="404040" w:themeColor="text1" w:themeTint="BF"/>
          <w:sz w:val="24"/>
          <w:lang w:val="en-AU" w:bidi="en-US"/>
        </w:rPr>
        <w:t>s</w:t>
      </w:r>
      <w:r w:rsidR="007D7307" w:rsidRPr="00870A95">
        <w:rPr>
          <w:rFonts w:cstheme="minorHAnsi"/>
          <w:b/>
          <w:bCs/>
          <w:color w:val="404040" w:themeColor="text1" w:themeTint="BF"/>
          <w:sz w:val="24"/>
          <w:lang w:val="en-AU" w:bidi="en-US"/>
        </w:rPr>
        <w:t xml:space="preserve">. </w:t>
      </w:r>
      <w:r w:rsidR="007D7307" w:rsidRPr="00870A95">
        <w:rPr>
          <w:rFonts w:cstheme="minorHAnsi"/>
          <w:color w:val="404040" w:themeColor="text1" w:themeTint="BF"/>
          <w:sz w:val="24"/>
          <w:lang w:val="en-AU" w:bidi="en-US"/>
        </w:rPr>
        <w:t>Perform your role to the best of your abilities</w:t>
      </w:r>
      <w:r w:rsidR="002979C6" w:rsidRPr="00870A95">
        <w:rPr>
          <w:rFonts w:cstheme="minorHAnsi"/>
          <w:color w:val="404040" w:themeColor="text1" w:themeTint="BF"/>
          <w:sz w:val="24"/>
          <w:lang w:val="en-AU" w:bidi="en-US"/>
        </w:rPr>
        <w:t>, such as:</w:t>
      </w:r>
    </w:p>
    <w:p w14:paraId="4CC177E7" w14:textId="7E94AD0A" w:rsidR="00AC43F7" w:rsidRPr="00870A95" w:rsidRDefault="00D05E59" w:rsidP="00870A95">
      <w:pPr>
        <w:pStyle w:val="ListParagraph"/>
        <w:numPr>
          <w:ilvl w:val="1"/>
          <w:numId w:val="243"/>
        </w:numPr>
        <w:spacing w:after="120" w:line="276" w:lineRule="auto"/>
        <w:ind w:right="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Provide</w:t>
      </w:r>
      <w:r w:rsidR="00AC43F7" w:rsidRPr="00870A95">
        <w:rPr>
          <w:rFonts w:cstheme="minorHAnsi"/>
          <w:color w:val="404040" w:themeColor="text1" w:themeTint="BF"/>
          <w:sz w:val="24"/>
          <w:lang w:val="en-AU" w:bidi="en-US"/>
        </w:rPr>
        <w:t xml:space="preserve"> assistance according to </w:t>
      </w:r>
      <w:r w:rsidR="00026568">
        <w:rPr>
          <w:rFonts w:cstheme="minorHAnsi"/>
          <w:color w:val="404040" w:themeColor="text1" w:themeTint="BF"/>
          <w:sz w:val="24"/>
          <w:lang w:val="en-AU" w:bidi="en-US"/>
        </w:rPr>
        <w:t xml:space="preserve">the </w:t>
      </w:r>
      <w:r w:rsidR="00AC43F7" w:rsidRPr="00870A95">
        <w:rPr>
          <w:rFonts w:cstheme="minorHAnsi"/>
          <w:color w:val="404040" w:themeColor="text1" w:themeTint="BF"/>
          <w:sz w:val="24"/>
          <w:lang w:val="en-AU" w:bidi="en-US"/>
        </w:rPr>
        <w:t>duty of care and dignity of risk considerations</w:t>
      </w:r>
    </w:p>
    <w:p w14:paraId="1F1DA380" w14:textId="28AB2E75" w:rsidR="002979C6" w:rsidRPr="00870A95" w:rsidRDefault="00D05E59" w:rsidP="00870A95">
      <w:pPr>
        <w:pStyle w:val="ListParagraph"/>
        <w:numPr>
          <w:ilvl w:val="1"/>
          <w:numId w:val="243"/>
        </w:numPr>
        <w:spacing w:after="120" w:line="276" w:lineRule="auto"/>
        <w:ind w:right="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Seek</w:t>
      </w:r>
      <w:r w:rsidR="002979C6" w:rsidRPr="00870A95">
        <w:rPr>
          <w:rFonts w:cstheme="minorHAnsi"/>
          <w:color w:val="404040" w:themeColor="text1" w:themeTint="BF"/>
          <w:sz w:val="24"/>
          <w:lang w:val="en-AU" w:bidi="en-US"/>
        </w:rPr>
        <w:t xml:space="preserve"> support from </w:t>
      </w:r>
      <w:r w:rsidR="00AC43F7" w:rsidRPr="00870A95">
        <w:rPr>
          <w:rFonts w:cstheme="minorHAnsi"/>
          <w:color w:val="404040" w:themeColor="text1" w:themeTint="BF"/>
          <w:sz w:val="24"/>
          <w:lang w:val="en-AU" w:bidi="en-US"/>
        </w:rPr>
        <w:t>other support staff and supervisors in situations outside your job role</w:t>
      </w:r>
    </w:p>
    <w:p w14:paraId="4508AB7A" w14:textId="06DA01A4" w:rsidR="000B477B" w:rsidRPr="00870A95" w:rsidRDefault="00D05E59" w:rsidP="00870A95">
      <w:pPr>
        <w:pStyle w:val="ListParagraph"/>
        <w:numPr>
          <w:ilvl w:val="1"/>
          <w:numId w:val="243"/>
        </w:numPr>
        <w:spacing w:after="120" w:line="276" w:lineRule="auto"/>
        <w:ind w:right="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Report </w:t>
      </w:r>
      <w:r w:rsidR="00AC43F7" w:rsidRPr="00870A95">
        <w:rPr>
          <w:rFonts w:cstheme="minorHAnsi"/>
          <w:color w:val="404040" w:themeColor="text1" w:themeTint="BF"/>
          <w:sz w:val="24"/>
          <w:lang w:val="en-AU" w:bidi="en-US"/>
        </w:rPr>
        <w:t>any situation of risk</w:t>
      </w:r>
      <w:r w:rsidR="00EA1E5B" w:rsidRPr="00870A95">
        <w:rPr>
          <w:rFonts w:cstheme="minorHAnsi"/>
          <w:color w:val="404040" w:themeColor="text1" w:themeTint="BF"/>
          <w:sz w:val="24"/>
          <w:lang w:val="en-AU" w:bidi="en-US"/>
        </w:rPr>
        <w:t xml:space="preserve"> or dang</w:t>
      </w:r>
      <w:r w:rsidR="009A24C1" w:rsidRPr="00870A95">
        <w:rPr>
          <w:rFonts w:cstheme="minorHAnsi"/>
          <w:color w:val="404040" w:themeColor="text1" w:themeTint="BF"/>
          <w:sz w:val="24"/>
          <w:lang w:val="en-AU" w:bidi="en-US"/>
        </w:rPr>
        <w:t>e</w:t>
      </w:r>
      <w:r w:rsidR="000B477B" w:rsidRPr="00870A95">
        <w:rPr>
          <w:rFonts w:cstheme="minorHAnsi"/>
          <w:color w:val="404040" w:themeColor="text1" w:themeTint="BF"/>
          <w:sz w:val="24"/>
          <w:lang w:val="en-AU" w:bidi="en-US"/>
        </w:rPr>
        <w:t>r</w:t>
      </w:r>
    </w:p>
    <w:p w14:paraId="15F686C3" w14:textId="490A08DE" w:rsidR="00F90572" w:rsidRPr="00870A95" w:rsidRDefault="00F90572" w:rsidP="00870A95">
      <w:pPr>
        <w:spacing w:after="120" w:line="276" w:lineRule="auto"/>
        <w:ind w:left="0" w:right="0" w:firstLine="0"/>
        <w:jc w:val="both"/>
        <w:rPr>
          <w:rFonts w:cstheme="minorHAnsi"/>
          <w:color w:val="404040" w:themeColor="text1" w:themeTint="BF"/>
          <w:sz w:val="24"/>
          <w:lang w:val="en-AU" w:bidi="en-US"/>
        </w:rPr>
      </w:pPr>
    </w:p>
    <w:p w14:paraId="0AEEE8AA" w14:textId="27314044" w:rsidR="00216C82" w:rsidRPr="00870A95" w:rsidRDefault="00216C82" w:rsidP="00DF0CB3">
      <w:pPr>
        <w:pStyle w:val="Heading3"/>
        <w:spacing w:line="276" w:lineRule="auto"/>
        <w:ind w:right="0"/>
        <w:rPr>
          <w:b/>
          <w:bCs/>
          <w:lang w:val="en-AU"/>
        </w:rPr>
      </w:pPr>
      <w:bookmarkStart w:id="81" w:name="_Toc132611243"/>
      <w:r w:rsidRPr="00870A95">
        <w:rPr>
          <w:b/>
          <w:bCs/>
          <w:lang w:val="en-AU"/>
        </w:rPr>
        <w:t>2.6.1 Policies and Procedures for Infection Control</w:t>
      </w:r>
      <w:bookmarkEnd w:id="81"/>
    </w:p>
    <w:p w14:paraId="39761297" w14:textId="384D7ABA" w:rsidR="00EA1E5B" w:rsidRPr="00870A95" w:rsidRDefault="00CE015E"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i/>
          <w:iCs/>
          <w:color w:val="404040" w:themeColor="text1" w:themeTint="BF"/>
          <w:sz w:val="24"/>
          <w:lang w:val="en-AU" w:bidi="en-US"/>
        </w:rPr>
        <w:t>Infection control</w:t>
      </w:r>
      <w:r w:rsidRPr="00870A95">
        <w:rPr>
          <w:rFonts w:cstheme="minorHAnsi"/>
          <w:color w:val="404040" w:themeColor="text1" w:themeTint="BF"/>
          <w:sz w:val="24"/>
          <w:lang w:val="en-AU" w:bidi="en-US"/>
        </w:rPr>
        <w:t xml:space="preserve"> means preventing or stopping the spread of infection in healthcare settings.</w:t>
      </w:r>
      <w:r w:rsidR="00F04597" w:rsidRPr="00870A95">
        <w:rPr>
          <w:rFonts w:cstheme="minorHAnsi"/>
          <w:color w:val="404040" w:themeColor="text1" w:themeTint="BF"/>
          <w:sz w:val="24"/>
          <w:lang w:val="en-AU" w:bidi="en-US"/>
        </w:rPr>
        <w:t xml:space="preserve"> An infection occurs when </w:t>
      </w:r>
      <w:r w:rsidR="00B74913" w:rsidRPr="00870A95">
        <w:rPr>
          <w:rFonts w:cstheme="minorHAnsi"/>
          <w:color w:val="404040" w:themeColor="text1" w:themeTint="BF"/>
          <w:sz w:val="24"/>
          <w:lang w:val="en-AU" w:bidi="en-US"/>
        </w:rPr>
        <w:t>germs</w:t>
      </w:r>
      <w:r w:rsidR="00F04597" w:rsidRPr="00870A95">
        <w:rPr>
          <w:rFonts w:cstheme="minorHAnsi"/>
          <w:color w:val="404040" w:themeColor="text1" w:themeTint="BF"/>
          <w:sz w:val="24"/>
          <w:lang w:val="en-AU" w:bidi="en-US"/>
        </w:rPr>
        <w:t xml:space="preserve"> enter the body and increase in number. This causes a reaction in the body. </w:t>
      </w:r>
      <w:r w:rsidR="00B74913" w:rsidRPr="00870A95">
        <w:rPr>
          <w:rFonts w:cstheme="minorHAnsi"/>
          <w:color w:val="404040" w:themeColor="text1" w:themeTint="BF"/>
          <w:sz w:val="24"/>
          <w:lang w:val="en-AU" w:bidi="en-US"/>
        </w:rPr>
        <w:t>Three things are necessary for an infection to occur:</w:t>
      </w:r>
      <w:r w:rsidR="008F0A0F" w:rsidRPr="00870A95">
        <w:rPr>
          <w:rFonts w:cstheme="minorHAnsi"/>
          <w:color w:val="404040" w:themeColor="text1" w:themeTint="BF"/>
          <w:sz w:val="24"/>
          <w:lang w:val="en-AU" w:bidi="en-US"/>
        </w:rPr>
        <w:t xml:space="preserve"> </w:t>
      </w:r>
    </w:p>
    <w:p w14:paraId="789DAF47" w14:textId="20F1A95C" w:rsidR="00B74913" w:rsidRPr="00870A95" w:rsidRDefault="00B74913"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noProof/>
          <w:color w:val="404040" w:themeColor="text1" w:themeTint="BF"/>
          <w:sz w:val="24"/>
          <w:lang w:val="en-AU" w:bidi="en-US"/>
        </w:rPr>
        <w:drawing>
          <wp:inline distT="0" distB="0" distL="0" distR="0" wp14:anchorId="71FAE5B7" wp14:editId="2C968148">
            <wp:extent cx="5727700" cy="2987040"/>
            <wp:effectExtent l="0" t="0" r="25400" b="3810"/>
            <wp:docPr id="876720046" name="Diagram 87672004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66" r:lo="rId667" r:qs="rId668" r:cs="rId669"/>
              </a:graphicData>
            </a:graphic>
          </wp:inline>
        </w:drawing>
      </w:r>
    </w:p>
    <w:p w14:paraId="0BD01A06" w14:textId="77777777" w:rsidR="00ED3DB8" w:rsidRPr="00DF0CB3" w:rsidRDefault="00ED3DB8" w:rsidP="00DF0CB3">
      <w:pPr>
        <w:spacing w:after="120" w:line="276" w:lineRule="auto"/>
        <w:ind w:left="0" w:right="0" w:firstLine="0"/>
        <w:jc w:val="both"/>
        <w:rPr>
          <w:rFonts w:cstheme="minorHAnsi"/>
          <w:color w:val="404040" w:themeColor="text1" w:themeTint="BF"/>
          <w:sz w:val="20"/>
          <w:szCs w:val="20"/>
          <w:lang w:val="en-AU" w:bidi="en-US"/>
        </w:rPr>
      </w:pPr>
      <w:r w:rsidRPr="00DF0CB3">
        <w:rPr>
          <w:rFonts w:cstheme="minorHAnsi"/>
          <w:color w:val="404040" w:themeColor="text1" w:themeTint="BF"/>
          <w:sz w:val="20"/>
          <w:szCs w:val="20"/>
          <w:lang w:val="en-AU" w:bidi="en-US"/>
        </w:rPr>
        <w:br w:type="page"/>
      </w:r>
    </w:p>
    <w:p w14:paraId="78A61151" w14:textId="42405B04" w:rsidR="00A86CA7" w:rsidRPr="00870A95" w:rsidRDefault="001812F5" w:rsidP="00870A95">
      <w:pPr>
        <w:spacing w:after="120" w:line="276" w:lineRule="auto"/>
        <w:ind w:left="0" w:right="0" w:firstLine="0"/>
        <w:jc w:val="both"/>
        <w:rPr>
          <w:color w:val="404040" w:themeColor="text1" w:themeTint="BF"/>
          <w:sz w:val="24"/>
          <w:szCs w:val="24"/>
          <w:lang w:val="en-AU" w:bidi="en-US"/>
        </w:rPr>
      </w:pPr>
      <w:r w:rsidRPr="00870A95">
        <w:rPr>
          <w:rFonts w:cstheme="minorHAnsi"/>
          <w:color w:val="404040" w:themeColor="text1" w:themeTint="BF"/>
          <w:sz w:val="24"/>
          <w:lang w:val="en-AU" w:bidi="en-US"/>
        </w:rPr>
        <w:lastRenderedPageBreak/>
        <w:t>As a care worker, you must be familiar with your organisation’s policies and procedures for infection control. T</w:t>
      </w:r>
      <w:r w:rsidR="000A6810" w:rsidRPr="00870A95">
        <w:rPr>
          <w:rFonts w:cstheme="minorHAnsi"/>
          <w:color w:val="404040" w:themeColor="text1" w:themeTint="BF"/>
          <w:sz w:val="24"/>
          <w:lang w:val="en-AU" w:bidi="en-US"/>
        </w:rPr>
        <w:t xml:space="preserve">hese should </w:t>
      </w:r>
      <w:r w:rsidR="00A21CF5" w:rsidRPr="00870A95">
        <w:rPr>
          <w:rFonts w:cstheme="minorHAnsi"/>
          <w:color w:val="404040" w:themeColor="text1" w:themeTint="BF"/>
          <w:sz w:val="24"/>
          <w:lang w:val="en-AU" w:bidi="en-US"/>
        </w:rPr>
        <w:t xml:space="preserve">contain the </w:t>
      </w:r>
      <w:r w:rsidR="00E851FF" w:rsidRPr="00870A95">
        <w:rPr>
          <w:rFonts w:cstheme="minorHAnsi"/>
          <w:color w:val="404040" w:themeColor="text1" w:themeTint="BF"/>
          <w:sz w:val="24"/>
          <w:lang w:val="en-AU" w:bidi="en-US"/>
        </w:rPr>
        <w:t xml:space="preserve">sets and </w:t>
      </w:r>
      <w:r w:rsidR="00A21CF5" w:rsidRPr="00870A95">
        <w:rPr>
          <w:rFonts w:cstheme="minorHAnsi"/>
          <w:color w:val="404040" w:themeColor="text1" w:themeTint="BF"/>
          <w:sz w:val="24"/>
          <w:lang w:val="en-AU" w:bidi="en-US"/>
        </w:rPr>
        <w:t>series of actions</w:t>
      </w:r>
      <w:r w:rsidR="00D45284" w:rsidRPr="00870A95">
        <w:rPr>
          <w:rFonts w:cstheme="minorHAnsi"/>
          <w:color w:val="404040" w:themeColor="text1" w:themeTint="BF"/>
          <w:sz w:val="24"/>
          <w:lang w:val="en-AU" w:bidi="en-US"/>
        </w:rPr>
        <w:t xml:space="preserve"> to prevent </w:t>
      </w:r>
      <w:r w:rsidR="006C0CF2" w:rsidRPr="00870A95">
        <w:rPr>
          <w:rFonts w:cstheme="minorHAnsi"/>
          <w:color w:val="404040" w:themeColor="text1" w:themeTint="BF"/>
          <w:sz w:val="24"/>
          <w:lang w:val="en-AU" w:bidi="en-US"/>
        </w:rPr>
        <w:t xml:space="preserve">the transmission of infectious agents. </w:t>
      </w:r>
      <w:r w:rsidR="000A3D75" w:rsidRPr="00870A95">
        <w:rPr>
          <w:color w:val="404040" w:themeColor="text1" w:themeTint="BF"/>
          <w:sz w:val="24"/>
          <w:szCs w:val="24"/>
          <w:lang w:val="en-AU" w:bidi="en-US"/>
        </w:rPr>
        <w:t>You need to know this since infections can spread quickly. It can spread between clients, their families, and their carers. It would also endanger others in the workplace. Infections can also spread from clients to health professionals and other support workers. This incident may result in hospitalisation and fatalities of your client and other people they come in contact with.</w:t>
      </w:r>
    </w:p>
    <w:p w14:paraId="731B50BF" w14:textId="040ACD08" w:rsidR="00F72969" w:rsidRPr="00870A95" w:rsidRDefault="00B366AA" w:rsidP="00870A95">
      <w:pPr>
        <w:spacing w:after="120" w:line="276" w:lineRule="auto"/>
        <w:ind w:left="0" w:right="0" w:firstLine="0"/>
        <w:jc w:val="both"/>
        <w:rPr>
          <w:color w:val="404040" w:themeColor="text1" w:themeTint="BF"/>
          <w:sz w:val="24"/>
          <w:szCs w:val="24"/>
          <w:lang w:val="en-AU" w:bidi="en-US"/>
        </w:rPr>
      </w:pPr>
      <w:r w:rsidRPr="00870A95">
        <w:rPr>
          <w:color w:val="404040" w:themeColor="text1" w:themeTint="BF"/>
          <w:sz w:val="24"/>
          <w:szCs w:val="24"/>
          <w:lang w:val="en-AU" w:bidi="en-US"/>
        </w:rPr>
        <w:t>You can use different prevention strategies to follow infection control procedures. These strategies involve the use of standard and additional precautions.</w:t>
      </w:r>
    </w:p>
    <w:p w14:paraId="30DCD530" w14:textId="77777777" w:rsidR="00A167F0" w:rsidRPr="00DF0CB3" w:rsidRDefault="00A167F0" w:rsidP="00870A95">
      <w:pPr>
        <w:spacing w:after="120" w:line="276" w:lineRule="auto"/>
        <w:ind w:left="0" w:right="0" w:firstLine="0"/>
        <w:jc w:val="both"/>
        <w:rPr>
          <w:color w:val="404040" w:themeColor="text1" w:themeTint="BF"/>
          <w:sz w:val="24"/>
          <w:szCs w:val="24"/>
          <w:lang w:val="en-AU" w:bidi="en-US"/>
        </w:rPr>
      </w:pPr>
    </w:p>
    <w:p w14:paraId="6F1D2C01" w14:textId="77777777" w:rsidR="009D2769" w:rsidRPr="00870A95" w:rsidRDefault="009D2769" w:rsidP="00870A95">
      <w:pPr>
        <w:spacing w:after="120" w:line="276" w:lineRule="auto"/>
        <w:ind w:left="0" w:right="0" w:firstLine="0"/>
        <w:jc w:val="both"/>
        <w:rPr>
          <w:b/>
          <w:bCs/>
          <w:color w:val="404040" w:themeColor="text1" w:themeTint="BF"/>
          <w:sz w:val="24"/>
          <w:szCs w:val="24"/>
          <w:lang w:val="en-AU" w:bidi="en-US"/>
        </w:rPr>
      </w:pPr>
      <w:r w:rsidRPr="00870A95">
        <w:rPr>
          <w:b/>
          <w:bCs/>
          <w:color w:val="404040" w:themeColor="text1" w:themeTint="BF"/>
          <w:sz w:val="24"/>
          <w:szCs w:val="24"/>
          <w:lang w:val="en-AU" w:bidi="en-US"/>
        </w:rPr>
        <w:t>Standard Precautions</w:t>
      </w:r>
    </w:p>
    <w:p w14:paraId="4D2E221E" w14:textId="68780988" w:rsidR="009D2769" w:rsidRPr="00870A95" w:rsidRDefault="009D2769" w:rsidP="00870A95">
      <w:pPr>
        <w:spacing w:after="120" w:line="276" w:lineRule="auto"/>
        <w:ind w:left="0" w:right="0" w:firstLine="0"/>
        <w:jc w:val="both"/>
        <w:rPr>
          <w:color w:val="404040" w:themeColor="text1" w:themeTint="BF"/>
          <w:sz w:val="24"/>
          <w:szCs w:val="24"/>
          <w:lang w:val="en-AU" w:bidi="en-US"/>
        </w:rPr>
      </w:pPr>
      <w:r w:rsidRPr="00870A95">
        <w:rPr>
          <w:i/>
          <w:iCs/>
          <w:color w:val="404040" w:themeColor="text1" w:themeTint="BF"/>
          <w:sz w:val="24"/>
          <w:szCs w:val="24"/>
          <w:lang w:val="en-AU" w:bidi="en-US"/>
        </w:rPr>
        <w:t xml:space="preserve">Standard precautions </w:t>
      </w:r>
      <w:r w:rsidRPr="00870A95">
        <w:rPr>
          <w:color w:val="404040" w:themeColor="text1" w:themeTint="BF"/>
          <w:sz w:val="24"/>
          <w:szCs w:val="24"/>
          <w:lang w:val="en-AU" w:bidi="en-US"/>
        </w:rPr>
        <w:t xml:space="preserve">are infection control practices you can employ during your day-to-day tasks. These are practices that you carry out on a routine basis and offer a minimum level of protection. You use these precautions before and after administering medicines through any route. </w:t>
      </w:r>
      <w:r w:rsidRPr="00870A95">
        <w:rPr>
          <w:i/>
          <w:iCs/>
          <w:color w:val="404040" w:themeColor="text1" w:themeTint="BF"/>
          <w:sz w:val="24"/>
          <w:szCs w:val="24"/>
          <w:lang w:val="en-AU" w:bidi="en-US"/>
        </w:rPr>
        <w:t>Administration routes</w:t>
      </w:r>
      <w:r w:rsidRPr="00870A95">
        <w:rPr>
          <w:color w:val="404040" w:themeColor="text1" w:themeTint="BF"/>
          <w:sz w:val="24"/>
          <w:szCs w:val="24"/>
          <w:lang w:val="en-AU" w:bidi="en-US"/>
        </w:rPr>
        <w:t xml:space="preserve"> are the ways a medication can enter the client’s body. </w:t>
      </w:r>
    </w:p>
    <w:p w14:paraId="7DDFA732" w14:textId="2438B64A" w:rsidR="009D2769" w:rsidRPr="00870A95" w:rsidRDefault="009D2769" w:rsidP="00870A95">
      <w:pPr>
        <w:spacing w:after="120" w:line="276" w:lineRule="auto"/>
        <w:ind w:left="0" w:right="0" w:firstLine="0"/>
        <w:jc w:val="both"/>
        <w:rPr>
          <w:color w:val="404040" w:themeColor="text1" w:themeTint="BF"/>
          <w:sz w:val="24"/>
          <w:szCs w:val="24"/>
          <w:lang w:val="en-AU" w:bidi="en-US"/>
        </w:rPr>
      </w:pPr>
      <w:r w:rsidRPr="00870A95">
        <w:rPr>
          <w:color w:val="404040" w:themeColor="text1" w:themeTint="BF"/>
          <w:sz w:val="24"/>
          <w:szCs w:val="24"/>
          <w:lang w:val="en-AU" w:bidi="en-US"/>
        </w:rPr>
        <w:t>Standard precautions include</w:t>
      </w:r>
      <w:r w:rsidR="00B92A9D" w:rsidRPr="00870A95">
        <w:rPr>
          <w:color w:val="404040" w:themeColor="text1" w:themeTint="BF"/>
          <w:sz w:val="24"/>
          <w:szCs w:val="24"/>
          <w:lang w:val="en-AU" w:bidi="en-US"/>
        </w:rPr>
        <w:t xml:space="preserve"> the following</w:t>
      </w:r>
      <w:r w:rsidRPr="00870A95">
        <w:rPr>
          <w:color w:val="404040" w:themeColor="text1" w:themeTint="BF"/>
          <w:sz w:val="24"/>
          <w:szCs w:val="24"/>
          <w:lang w:val="en-AU" w:bidi="en-US"/>
        </w:rPr>
        <w:t>:</w:t>
      </w:r>
    </w:p>
    <w:p w14:paraId="081E2240" w14:textId="0F95D413" w:rsidR="009D2769" w:rsidRPr="00870A95" w:rsidRDefault="009D2769" w:rsidP="00870A95">
      <w:pPr>
        <w:pStyle w:val="ListParagraph"/>
        <w:numPr>
          <w:ilvl w:val="0"/>
          <w:numId w:val="244"/>
        </w:numPr>
        <w:spacing w:after="120" w:line="276" w:lineRule="auto"/>
        <w:ind w:right="0"/>
        <w:contextualSpacing w:val="0"/>
        <w:jc w:val="both"/>
        <w:rPr>
          <w:b/>
          <w:bCs/>
          <w:color w:val="404040" w:themeColor="text1" w:themeTint="BF"/>
          <w:sz w:val="24"/>
          <w:szCs w:val="24"/>
          <w:lang w:val="en-AU" w:bidi="en-US"/>
        </w:rPr>
      </w:pPr>
      <w:r w:rsidRPr="00870A95">
        <w:rPr>
          <w:b/>
          <w:bCs/>
          <w:noProof/>
          <w:color w:val="404040" w:themeColor="text1" w:themeTint="BF"/>
          <w:sz w:val="24"/>
          <w:szCs w:val="24"/>
          <w:lang w:val="en-AU" w:bidi="en-US"/>
        </w:rPr>
        <w:drawing>
          <wp:anchor distT="0" distB="0" distL="114300" distR="114300" simplePos="0" relativeHeight="251658272" behindDoc="0" locked="0" layoutInCell="1" allowOverlap="1" wp14:anchorId="335F9A10" wp14:editId="4ABB9BF9">
            <wp:simplePos x="0" y="0"/>
            <wp:positionH relativeFrom="column">
              <wp:posOffset>4121150</wp:posOffset>
            </wp:positionH>
            <wp:positionV relativeFrom="paragraph">
              <wp:posOffset>182245</wp:posOffset>
            </wp:positionV>
            <wp:extent cx="1607185" cy="1607185"/>
            <wp:effectExtent l="0" t="0" r="0" b="0"/>
            <wp:wrapSquare wrapText="bothSides"/>
            <wp:docPr id="876720049" name="Picture 876720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20049" name="Picture 876720049"/>
                    <pic:cNvPicPr/>
                  </pic:nvPicPr>
                  <pic:blipFill>
                    <a:blip r:embed="rId671" cstate="print">
                      <a:extLst>
                        <a:ext uri="{28A0092B-C50C-407E-A947-70E740481C1C}">
                          <a14:useLocalDpi xmlns:a14="http://schemas.microsoft.com/office/drawing/2010/main" val="0"/>
                        </a:ext>
                      </a:extLst>
                    </a:blip>
                    <a:stretch>
                      <a:fillRect/>
                    </a:stretch>
                  </pic:blipFill>
                  <pic:spPr>
                    <a:xfrm>
                      <a:off x="0" y="0"/>
                      <a:ext cx="1607185" cy="1607185"/>
                    </a:xfrm>
                    <a:prstGeom prst="rect">
                      <a:avLst/>
                    </a:prstGeom>
                  </pic:spPr>
                </pic:pic>
              </a:graphicData>
            </a:graphic>
            <wp14:sizeRelH relativeFrom="margin">
              <wp14:pctWidth>0</wp14:pctWidth>
            </wp14:sizeRelH>
            <wp14:sizeRelV relativeFrom="margin">
              <wp14:pctHeight>0</wp14:pctHeight>
            </wp14:sizeRelV>
          </wp:anchor>
        </w:drawing>
      </w:r>
      <w:r w:rsidRPr="00870A95">
        <w:rPr>
          <w:b/>
          <w:bCs/>
          <w:color w:val="404040" w:themeColor="text1" w:themeTint="BF"/>
          <w:sz w:val="24"/>
          <w:szCs w:val="24"/>
          <w:lang w:val="en-AU" w:bidi="en-US"/>
        </w:rPr>
        <w:t xml:space="preserve">Correct </w:t>
      </w:r>
      <w:r w:rsidR="00B92A9D" w:rsidRPr="00870A95">
        <w:rPr>
          <w:b/>
          <w:bCs/>
          <w:color w:val="404040" w:themeColor="text1" w:themeTint="BF"/>
          <w:sz w:val="24"/>
          <w:szCs w:val="24"/>
          <w:lang w:val="en-AU" w:bidi="en-US"/>
        </w:rPr>
        <w:t xml:space="preserve">handwashing techniques </w:t>
      </w:r>
    </w:p>
    <w:p w14:paraId="0714B91C" w14:textId="46E6F16F" w:rsidR="009D2769" w:rsidRPr="00870A95" w:rsidRDefault="009D2769" w:rsidP="00026568">
      <w:pPr>
        <w:pStyle w:val="ListParagraph"/>
        <w:spacing w:after="120" w:line="276" w:lineRule="auto"/>
        <w:ind w:right="0" w:firstLine="0"/>
        <w:contextualSpacing w:val="0"/>
        <w:jc w:val="both"/>
        <w:rPr>
          <w:color w:val="404040" w:themeColor="text1" w:themeTint="BF"/>
          <w:sz w:val="24"/>
          <w:szCs w:val="24"/>
          <w:lang w:val="en-AU" w:bidi="en-US"/>
        </w:rPr>
      </w:pPr>
      <w:r w:rsidRPr="00870A95">
        <w:rPr>
          <w:color w:val="404040" w:themeColor="text1" w:themeTint="BF"/>
          <w:sz w:val="24"/>
          <w:szCs w:val="24"/>
          <w:lang w:val="en-AU" w:bidi="en-US"/>
        </w:rPr>
        <w:t>Hands can quickly become contaminated when in contact with a client, the environment, or your other colleagues. Make sure to practice hand hygiene before and after administering medications.</w:t>
      </w:r>
    </w:p>
    <w:p w14:paraId="410E2211" w14:textId="4E71A471" w:rsidR="009D2769" w:rsidRPr="00870A95" w:rsidRDefault="009D2769" w:rsidP="00870A95">
      <w:pPr>
        <w:pStyle w:val="ListParagraph"/>
        <w:spacing w:after="120" w:line="276" w:lineRule="auto"/>
        <w:ind w:right="0" w:firstLine="0"/>
        <w:contextualSpacing w:val="0"/>
        <w:jc w:val="both"/>
        <w:rPr>
          <w:color w:val="404040" w:themeColor="text1" w:themeTint="BF"/>
          <w:sz w:val="24"/>
          <w:szCs w:val="24"/>
          <w:lang w:val="en-AU" w:bidi="en-US"/>
        </w:rPr>
      </w:pPr>
      <w:r w:rsidRPr="00870A95">
        <w:rPr>
          <w:color w:val="404040" w:themeColor="text1" w:themeTint="BF"/>
          <w:sz w:val="24"/>
          <w:szCs w:val="24"/>
          <w:lang w:val="en-AU" w:bidi="en-US"/>
        </w:rPr>
        <w:t xml:space="preserve">Handwashing involves using soap and water to clean the surface of the hands. You can do this via the following steps. </w:t>
      </w:r>
    </w:p>
    <w:p w14:paraId="563DB72C" w14:textId="77777777" w:rsidR="009D2769" w:rsidRPr="00870A95" w:rsidRDefault="009D2769" w:rsidP="00870A95">
      <w:pPr>
        <w:pStyle w:val="ListParagraph"/>
        <w:numPr>
          <w:ilvl w:val="1"/>
          <w:numId w:val="244"/>
        </w:numPr>
        <w:spacing w:after="120" w:line="276" w:lineRule="auto"/>
        <w:ind w:right="0"/>
        <w:contextualSpacing w:val="0"/>
        <w:jc w:val="both"/>
        <w:rPr>
          <w:color w:val="404040" w:themeColor="text1" w:themeTint="BF"/>
          <w:sz w:val="24"/>
          <w:szCs w:val="24"/>
          <w:lang w:val="en-AU" w:bidi="en-US"/>
        </w:rPr>
      </w:pPr>
      <w:r w:rsidRPr="00870A95">
        <w:rPr>
          <w:color w:val="404040" w:themeColor="text1" w:themeTint="BF"/>
          <w:sz w:val="24"/>
          <w:szCs w:val="24"/>
          <w:lang w:val="en-AU" w:bidi="en-US"/>
        </w:rPr>
        <w:t>Wet hands under running water and apply soap.</w:t>
      </w:r>
    </w:p>
    <w:p w14:paraId="18A8FA63" w14:textId="77777777" w:rsidR="009D2769" w:rsidRPr="00870A95" w:rsidRDefault="009D2769" w:rsidP="00870A95">
      <w:pPr>
        <w:pStyle w:val="ListParagraph"/>
        <w:numPr>
          <w:ilvl w:val="1"/>
          <w:numId w:val="244"/>
        </w:numPr>
        <w:spacing w:after="120" w:line="276" w:lineRule="auto"/>
        <w:ind w:right="0"/>
        <w:contextualSpacing w:val="0"/>
        <w:jc w:val="both"/>
        <w:rPr>
          <w:color w:val="404040" w:themeColor="text1" w:themeTint="BF"/>
          <w:sz w:val="24"/>
          <w:szCs w:val="24"/>
          <w:lang w:val="en-AU" w:bidi="en-US"/>
        </w:rPr>
      </w:pPr>
      <w:r w:rsidRPr="00870A95">
        <w:rPr>
          <w:color w:val="404040" w:themeColor="text1" w:themeTint="BF"/>
          <w:sz w:val="24"/>
          <w:szCs w:val="24"/>
          <w:lang w:val="en-AU" w:bidi="en-US"/>
        </w:rPr>
        <w:t xml:space="preserve">Rub hands for 20 seconds and make sure that the soap and water reach all parts of the hand. </w:t>
      </w:r>
    </w:p>
    <w:p w14:paraId="259A74EB" w14:textId="7A606521" w:rsidR="009D2769" w:rsidRPr="00870A95" w:rsidRDefault="009D2769" w:rsidP="00870A95">
      <w:pPr>
        <w:pStyle w:val="ListParagraph"/>
        <w:numPr>
          <w:ilvl w:val="1"/>
          <w:numId w:val="244"/>
        </w:numPr>
        <w:spacing w:after="120" w:line="276" w:lineRule="auto"/>
        <w:ind w:right="0"/>
        <w:contextualSpacing w:val="0"/>
        <w:jc w:val="both"/>
        <w:rPr>
          <w:color w:val="404040" w:themeColor="text1" w:themeTint="BF"/>
          <w:sz w:val="24"/>
          <w:szCs w:val="24"/>
          <w:lang w:val="en-AU" w:bidi="en-US"/>
        </w:rPr>
      </w:pPr>
      <w:r w:rsidRPr="00870A95">
        <w:rPr>
          <w:color w:val="404040" w:themeColor="text1" w:themeTint="BF"/>
          <w:sz w:val="24"/>
          <w:szCs w:val="24"/>
          <w:lang w:val="en-AU" w:bidi="en-US"/>
        </w:rPr>
        <w:t>Rinse hands thoroughly with running water and dry with clean towels.</w:t>
      </w:r>
    </w:p>
    <w:p w14:paraId="5F148C1C" w14:textId="77777777" w:rsidR="009D2769" w:rsidRPr="00870A95" w:rsidRDefault="009D2769" w:rsidP="00870A95">
      <w:pPr>
        <w:spacing w:after="120" w:line="276" w:lineRule="auto"/>
        <w:ind w:left="0" w:right="0" w:firstLine="0"/>
        <w:jc w:val="both"/>
        <w:rPr>
          <w:color w:val="404040" w:themeColor="text1" w:themeTint="BF"/>
          <w:sz w:val="24"/>
          <w:szCs w:val="24"/>
          <w:lang w:val="en-AU" w:bidi="en-US"/>
        </w:rPr>
      </w:pPr>
    </w:p>
    <w:tbl>
      <w:tblPr>
        <w:tblStyle w:val="TableGrid"/>
        <w:tblW w:w="0" w:type="auto"/>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6327"/>
      </w:tblGrid>
      <w:tr w:rsidR="009D2769" w:rsidRPr="00870A95" w14:paraId="1428F646" w14:textId="77777777" w:rsidTr="007541D1">
        <w:tc>
          <w:tcPr>
            <w:tcW w:w="1985" w:type="dxa"/>
          </w:tcPr>
          <w:p w14:paraId="318423C1" w14:textId="77777777" w:rsidR="009D2769" w:rsidRPr="00DF0CB3" w:rsidRDefault="009D2769" w:rsidP="00870A95">
            <w:pPr>
              <w:spacing w:after="120" w:line="276" w:lineRule="auto"/>
              <w:ind w:left="0" w:right="0" w:firstLine="0"/>
              <w:jc w:val="center"/>
              <w:rPr>
                <w:rFonts w:cstheme="minorHAnsi"/>
                <w:color w:val="262626" w:themeColor="text1" w:themeTint="D9"/>
                <w:lang w:val="en-AU" w:bidi="en-US"/>
              </w:rPr>
            </w:pPr>
            <w:r w:rsidRPr="00870A95">
              <w:rPr>
                <w:rFonts w:cstheme="minorHAnsi"/>
                <w:noProof/>
                <w:color w:val="262626" w:themeColor="text1" w:themeTint="D9"/>
                <w:lang w:val="en-AU" w:bidi="en-US"/>
              </w:rPr>
              <w:drawing>
                <wp:inline distT="0" distB="0" distL="0" distR="0" wp14:anchorId="001FAFA2" wp14:editId="5AA191D2">
                  <wp:extent cx="852853" cy="900000"/>
                  <wp:effectExtent l="0" t="0" r="4445" b="0"/>
                  <wp:docPr id="876720050" name="Picture 876720050" descr="A picture containing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clipart&#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l="77" r="77"/>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Pr>
          <w:p w14:paraId="355C686C" w14:textId="77777777" w:rsidR="009D2769" w:rsidRPr="00870A95" w:rsidRDefault="009D2769" w:rsidP="00DF0CB3">
            <w:pPr>
              <w:spacing w:after="120" w:line="276" w:lineRule="auto"/>
              <w:ind w:left="28" w:right="0" w:firstLine="0"/>
              <w:jc w:val="both"/>
              <w:rPr>
                <w:rFonts w:cstheme="minorHAnsi"/>
                <w:b/>
                <w:bCs/>
                <w:color w:val="FF595E"/>
                <w:sz w:val="28"/>
                <w:lang w:val="en-AU" w:bidi="en-US"/>
              </w:rPr>
            </w:pPr>
            <w:r w:rsidRPr="00870A95">
              <w:rPr>
                <w:rFonts w:cstheme="minorHAnsi"/>
                <w:b/>
                <w:bCs/>
                <w:color w:val="FF595E"/>
                <w:sz w:val="28"/>
                <w:lang w:val="en-AU" w:bidi="en-US"/>
              </w:rPr>
              <w:t>Further Reading</w:t>
            </w:r>
          </w:p>
          <w:p w14:paraId="351ED1C0" w14:textId="400D92A1" w:rsidR="009D2769" w:rsidRPr="00870A95" w:rsidRDefault="009D2769" w:rsidP="00DF0CB3">
            <w:pPr>
              <w:spacing w:after="120" w:line="276" w:lineRule="auto"/>
              <w:ind w:left="28" w:right="0" w:firstLine="0"/>
              <w:jc w:val="both"/>
              <w:rPr>
                <w:rFonts w:cstheme="minorHAnsi"/>
                <w:color w:val="404040" w:themeColor="text1" w:themeTint="BF"/>
                <w:lang w:val="en-AU" w:bidi="en-US"/>
              </w:rPr>
            </w:pPr>
            <w:r w:rsidRPr="00870A95">
              <w:rPr>
                <w:rFonts w:cstheme="minorHAnsi"/>
                <w:color w:val="404040" w:themeColor="text1" w:themeTint="BF"/>
                <w:lang w:val="en-AU" w:bidi="en-US"/>
              </w:rPr>
              <w:t>There are more details about hand hygiene in Australia’s National Hand Hygiene Initiative (NHHI) User Manual</w:t>
            </w:r>
            <w:r w:rsidR="006B30F4" w:rsidRPr="00870A95">
              <w:rPr>
                <w:rFonts w:cstheme="minorHAnsi"/>
                <w:color w:val="404040" w:themeColor="text1" w:themeTint="BF"/>
                <w:lang w:val="en-AU" w:bidi="en-US"/>
              </w:rPr>
              <w:t>:</w:t>
            </w:r>
          </w:p>
          <w:p w14:paraId="4775FAF2" w14:textId="5A9E89BA" w:rsidR="009D2769" w:rsidRPr="00870A95" w:rsidRDefault="009727A2" w:rsidP="00DF0CB3">
            <w:pPr>
              <w:spacing w:after="120" w:line="276" w:lineRule="auto"/>
              <w:ind w:left="28" w:right="0" w:firstLine="0"/>
              <w:jc w:val="center"/>
              <w:rPr>
                <w:rFonts w:cstheme="minorHAnsi"/>
                <w:color w:val="2E74B5" w:themeColor="accent5" w:themeShade="BF"/>
                <w:lang w:val="en-AU" w:bidi="en-US"/>
              </w:rPr>
            </w:pPr>
            <w:hyperlink r:id="rId672" w:history="1">
              <w:r w:rsidR="009D2769" w:rsidRPr="00870A95">
                <w:rPr>
                  <w:rStyle w:val="Hyperlink"/>
                  <w:rFonts w:cstheme="minorHAnsi"/>
                  <w:color w:val="2E74B5" w:themeColor="accent5" w:themeShade="BF"/>
                  <w:sz w:val="22"/>
                  <w:u w:val="none"/>
                  <w:lang w:val="en-AU" w:bidi="en-US"/>
                </w:rPr>
                <w:t>N</w:t>
              </w:r>
              <w:r w:rsidR="009D2769" w:rsidRPr="00870A95">
                <w:rPr>
                  <w:rStyle w:val="Hyperlink"/>
                  <w:color w:val="2E74B5" w:themeColor="accent5" w:themeShade="BF"/>
                  <w:sz w:val="22"/>
                  <w:u w:val="none"/>
                  <w:lang w:val="en-AU"/>
                </w:rPr>
                <w:t>ational</w:t>
              </w:r>
              <w:r w:rsidR="009D2769" w:rsidRPr="00870A95">
                <w:rPr>
                  <w:rStyle w:val="Hyperlink"/>
                  <w:rFonts w:cstheme="minorHAnsi"/>
                  <w:color w:val="2E74B5" w:themeColor="accent5" w:themeShade="BF"/>
                  <w:sz w:val="22"/>
                  <w:u w:val="none"/>
                  <w:lang w:val="en-AU" w:bidi="en-US"/>
                </w:rPr>
                <w:t xml:space="preserve"> Hand Hygiene Initiative (NHHI) User Manual</w:t>
              </w:r>
            </w:hyperlink>
            <w:r w:rsidR="00511DAB" w:rsidRPr="00870A95">
              <w:rPr>
                <w:rStyle w:val="Hyperlink"/>
                <w:rFonts w:cstheme="minorHAnsi"/>
                <w:color w:val="2E74B5" w:themeColor="accent5" w:themeShade="BF"/>
                <w:u w:val="none"/>
                <w:lang w:val="en-AU" w:bidi="en-US"/>
              </w:rPr>
              <w:t xml:space="preserve"> </w:t>
            </w:r>
          </w:p>
        </w:tc>
      </w:tr>
    </w:tbl>
    <w:p w14:paraId="131EF52B" w14:textId="1859479B" w:rsidR="009D2769" w:rsidRPr="00870A95" w:rsidRDefault="009D2769" w:rsidP="00870A95">
      <w:pPr>
        <w:spacing w:after="120" w:line="276" w:lineRule="auto"/>
        <w:ind w:right="0"/>
        <w:rPr>
          <w:color w:val="404040" w:themeColor="text1" w:themeTint="BF"/>
          <w:sz w:val="24"/>
          <w:szCs w:val="24"/>
          <w:lang w:val="en-AU" w:bidi="en-US"/>
        </w:rPr>
      </w:pPr>
      <w:r w:rsidRPr="00870A95">
        <w:rPr>
          <w:color w:val="404040" w:themeColor="text1" w:themeTint="BF"/>
          <w:sz w:val="24"/>
          <w:szCs w:val="24"/>
          <w:lang w:val="en-AU" w:bidi="en-US"/>
        </w:rPr>
        <w:br w:type="page"/>
      </w:r>
    </w:p>
    <w:p w14:paraId="64D85BEC" w14:textId="15CF119D" w:rsidR="009D2769" w:rsidRPr="00870A95" w:rsidRDefault="009D2769" w:rsidP="00870A95">
      <w:pPr>
        <w:pStyle w:val="ListParagraph"/>
        <w:numPr>
          <w:ilvl w:val="0"/>
          <w:numId w:val="244"/>
        </w:numPr>
        <w:spacing w:after="120" w:line="276" w:lineRule="auto"/>
        <w:ind w:right="0"/>
        <w:contextualSpacing w:val="0"/>
        <w:jc w:val="both"/>
        <w:rPr>
          <w:b/>
          <w:bCs/>
          <w:color w:val="404040" w:themeColor="text1" w:themeTint="BF"/>
          <w:sz w:val="24"/>
          <w:szCs w:val="24"/>
          <w:lang w:val="en-AU" w:bidi="en-US"/>
        </w:rPr>
      </w:pPr>
      <w:r w:rsidRPr="00870A95">
        <w:rPr>
          <w:b/>
          <w:bCs/>
          <w:color w:val="404040" w:themeColor="text1" w:themeTint="BF"/>
          <w:sz w:val="24"/>
          <w:szCs w:val="24"/>
          <w:lang w:val="en-AU" w:bidi="en-US"/>
        </w:rPr>
        <w:lastRenderedPageBreak/>
        <w:t xml:space="preserve">Glove </w:t>
      </w:r>
      <w:r w:rsidR="006B30F4" w:rsidRPr="00870A95">
        <w:rPr>
          <w:b/>
          <w:bCs/>
          <w:color w:val="404040" w:themeColor="text1" w:themeTint="BF"/>
          <w:sz w:val="24"/>
          <w:szCs w:val="24"/>
          <w:lang w:val="en-AU" w:bidi="en-US"/>
        </w:rPr>
        <w:t>usage</w:t>
      </w:r>
    </w:p>
    <w:p w14:paraId="5B4B69A3" w14:textId="2399D0E1" w:rsidR="009D2769" w:rsidRPr="00870A95" w:rsidRDefault="00D55974" w:rsidP="00870A95">
      <w:pPr>
        <w:pStyle w:val="ListParagraph"/>
        <w:spacing w:after="120" w:line="276" w:lineRule="auto"/>
        <w:ind w:right="0" w:firstLine="0"/>
        <w:contextualSpacing w:val="0"/>
        <w:jc w:val="both"/>
        <w:rPr>
          <w:color w:val="404040" w:themeColor="text1" w:themeTint="BF"/>
          <w:sz w:val="24"/>
          <w:szCs w:val="24"/>
          <w:lang w:val="en-AU" w:bidi="en-US"/>
        </w:rPr>
      </w:pPr>
      <w:r w:rsidRPr="00870A95">
        <w:rPr>
          <w:color w:val="404040" w:themeColor="text1" w:themeTint="BF"/>
          <w:sz w:val="24"/>
          <w:szCs w:val="24"/>
          <w:lang w:val="en-AU" w:bidi="en-US"/>
        </w:rPr>
        <w:t xml:space="preserve">This item is a type of </w:t>
      </w:r>
      <w:r w:rsidR="006B30F4" w:rsidRPr="00870A95">
        <w:rPr>
          <w:color w:val="404040" w:themeColor="text1" w:themeTint="BF"/>
          <w:sz w:val="24"/>
          <w:szCs w:val="24"/>
          <w:lang w:val="en-AU" w:bidi="en-US"/>
        </w:rPr>
        <w:t xml:space="preserve">personal protective equipment </w:t>
      </w:r>
      <w:r w:rsidR="001F6DD8" w:rsidRPr="00870A95">
        <w:rPr>
          <w:color w:val="404040" w:themeColor="text1" w:themeTint="BF"/>
          <w:sz w:val="24"/>
          <w:szCs w:val="24"/>
          <w:lang w:val="en-AU" w:bidi="en-US"/>
        </w:rPr>
        <w:t>(PPE)</w:t>
      </w:r>
      <w:r w:rsidRPr="00870A95">
        <w:rPr>
          <w:color w:val="404040" w:themeColor="text1" w:themeTint="BF"/>
          <w:sz w:val="24"/>
          <w:szCs w:val="24"/>
          <w:lang w:val="en-AU" w:bidi="en-US"/>
        </w:rPr>
        <w:t xml:space="preserve"> that covers the hands. There are sterile, non-sterile and utility gloves.</w:t>
      </w:r>
      <w:r w:rsidR="00687C42" w:rsidRPr="00870A95">
        <w:rPr>
          <w:color w:val="404040" w:themeColor="text1" w:themeTint="BF"/>
          <w:sz w:val="24"/>
          <w:szCs w:val="24"/>
          <w:lang w:val="en-AU" w:bidi="en-US"/>
        </w:rPr>
        <w:t xml:space="preserve"> When using gloves, you must:</w:t>
      </w:r>
    </w:p>
    <w:p w14:paraId="3074AB13" w14:textId="05B3EE5A" w:rsidR="00F423DB" w:rsidRPr="00870A95" w:rsidRDefault="00D05E59" w:rsidP="00870A95">
      <w:pPr>
        <w:pStyle w:val="ListParagraph"/>
        <w:numPr>
          <w:ilvl w:val="1"/>
          <w:numId w:val="246"/>
        </w:numPr>
        <w:spacing w:after="120" w:line="276" w:lineRule="auto"/>
        <w:ind w:left="1434" w:right="0" w:hanging="357"/>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Wash </w:t>
      </w:r>
      <w:r w:rsidR="00F423DB" w:rsidRPr="00870A95">
        <w:rPr>
          <w:rFonts w:cstheme="minorHAnsi"/>
          <w:color w:val="404040" w:themeColor="text1" w:themeTint="BF"/>
          <w:sz w:val="24"/>
          <w:lang w:val="en-AU" w:bidi="en-US"/>
        </w:rPr>
        <w:t>hands after removing gloves</w:t>
      </w:r>
    </w:p>
    <w:p w14:paraId="06D3C96E" w14:textId="39EF14F1" w:rsidR="00F423DB" w:rsidRPr="00870A95" w:rsidRDefault="00D05E59" w:rsidP="00870A95">
      <w:pPr>
        <w:pStyle w:val="ListParagraph"/>
        <w:numPr>
          <w:ilvl w:val="1"/>
          <w:numId w:val="246"/>
        </w:numPr>
        <w:spacing w:after="120" w:line="276" w:lineRule="auto"/>
        <w:ind w:right="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Change </w:t>
      </w:r>
      <w:r w:rsidR="00F423DB" w:rsidRPr="00870A95">
        <w:rPr>
          <w:rFonts w:cstheme="minorHAnsi"/>
          <w:color w:val="404040" w:themeColor="text1" w:themeTint="BF"/>
          <w:sz w:val="24"/>
          <w:lang w:val="en-AU" w:bidi="en-US"/>
        </w:rPr>
        <w:t>between clients or after each procedure</w:t>
      </w:r>
    </w:p>
    <w:p w14:paraId="05E3260E" w14:textId="29806EB8" w:rsidR="00F423DB" w:rsidRPr="00870A95" w:rsidRDefault="00D05E59" w:rsidP="00870A95">
      <w:pPr>
        <w:pStyle w:val="ListParagraph"/>
        <w:numPr>
          <w:ilvl w:val="1"/>
          <w:numId w:val="246"/>
        </w:numPr>
        <w:spacing w:after="120" w:line="276" w:lineRule="auto"/>
        <w:ind w:right="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Wear </w:t>
      </w:r>
      <w:r w:rsidR="00F423DB" w:rsidRPr="00870A95">
        <w:rPr>
          <w:rFonts w:cstheme="minorHAnsi"/>
          <w:color w:val="404040" w:themeColor="text1" w:themeTint="BF"/>
          <w:sz w:val="24"/>
          <w:lang w:val="en-AU" w:bidi="en-US"/>
        </w:rPr>
        <w:t>gloves upon entering the client’s area and remove them before leaving the area.</w:t>
      </w:r>
    </w:p>
    <w:p w14:paraId="2F64288E" w14:textId="036BFC3B" w:rsidR="00F423DB" w:rsidRPr="00870A95" w:rsidRDefault="00F423DB" w:rsidP="00026568">
      <w:pPr>
        <w:spacing w:after="120" w:line="276" w:lineRule="auto"/>
        <w:ind w:left="72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Only utility gloves (used for cleaning and housekeeping) can be reused.</w:t>
      </w:r>
    </w:p>
    <w:p w14:paraId="77208A8C" w14:textId="5B443C17" w:rsidR="009D2769" w:rsidRPr="00870A95" w:rsidRDefault="00F76516" w:rsidP="00870A95">
      <w:pPr>
        <w:pStyle w:val="ListParagraph"/>
        <w:numPr>
          <w:ilvl w:val="0"/>
          <w:numId w:val="244"/>
        </w:numPr>
        <w:spacing w:after="120" w:line="276" w:lineRule="auto"/>
        <w:ind w:right="0"/>
        <w:contextualSpacing w:val="0"/>
        <w:jc w:val="both"/>
        <w:rPr>
          <w:b/>
          <w:bCs/>
          <w:color w:val="404040" w:themeColor="text1" w:themeTint="BF"/>
          <w:sz w:val="24"/>
          <w:szCs w:val="24"/>
          <w:lang w:val="en-AU" w:bidi="en-US"/>
        </w:rPr>
      </w:pPr>
      <w:r w:rsidRPr="00870A95">
        <w:rPr>
          <w:b/>
          <w:bCs/>
          <w:color w:val="404040" w:themeColor="text1" w:themeTint="BF"/>
          <w:sz w:val="24"/>
          <w:szCs w:val="24"/>
          <w:lang w:val="en-AU" w:bidi="en-US"/>
        </w:rPr>
        <w:t xml:space="preserve">Awareness of </w:t>
      </w:r>
      <w:r w:rsidR="006B30F4" w:rsidRPr="00870A95">
        <w:rPr>
          <w:b/>
          <w:bCs/>
          <w:color w:val="404040" w:themeColor="text1" w:themeTint="BF"/>
          <w:sz w:val="24"/>
          <w:szCs w:val="24"/>
          <w:lang w:val="en-AU" w:bidi="en-US"/>
        </w:rPr>
        <w:t>how infection is spread</w:t>
      </w:r>
    </w:p>
    <w:p w14:paraId="771435CC" w14:textId="4D767F30" w:rsidR="009D2769" w:rsidRPr="00870A95" w:rsidRDefault="009D2769" w:rsidP="00870A95">
      <w:pPr>
        <w:pStyle w:val="ListParagraph"/>
        <w:spacing w:after="120" w:line="276" w:lineRule="auto"/>
        <w:ind w:right="0" w:firstLine="0"/>
        <w:contextualSpacing w:val="0"/>
        <w:jc w:val="both"/>
        <w:rPr>
          <w:color w:val="404040" w:themeColor="text1" w:themeTint="BF"/>
          <w:sz w:val="24"/>
          <w:szCs w:val="24"/>
          <w:lang w:val="en-AU" w:bidi="en-US"/>
        </w:rPr>
      </w:pPr>
      <w:r w:rsidRPr="00870A95">
        <w:rPr>
          <w:color w:val="404040" w:themeColor="text1" w:themeTint="BF"/>
          <w:sz w:val="24"/>
          <w:szCs w:val="24"/>
          <w:lang w:val="en-AU" w:bidi="en-US"/>
        </w:rPr>
        <w:t xml:space="preserve">In this part, let us cover the different ways infection can be spread. Having an awareness of how this happens can help you prevent cross-infection. The different ways infection can spread can be found in </w:t>
      </w:r>
      <w:r w:rsidR="00F76516" w:rsidRPr="00870A95">
        <w:rPr>
          <w:color w:val="404040" w:themeColor="text1" w:themeTint="BF"/>
          <w:sz w:val="24"/>
          <w:szCs w:val="24"/>
          <w:lang w:val="en-AU" w:bidi="en-US"/>
        </w:rPr>
        <w:t>the table below</w:t>
      </w:r>
      <w:r w:rsidR="00BA3938" w:rsidRPr="00870A95">
        <w:rPr>
          <w:color w:val="404040" w:themeColor="text1" w:themeTint="BF"/>
          <w:sz w:val="24"/>
          <w:szCs w:val="24"/>
          <w:lang w:val="en-AU" w:bidi="en-US"/>
        </w:rPr>
        <w:t>.</w:t>
      </w:r>
    </w:p>
    <w:tbl>
      <w:tblPr>
        <w:tblStyle w:val="TableGrid"/>
        <w:tblW w:w="0" w:type="auto"/>
        <w:tblInd w:w="704" w:type="dxa"/>
        <w:tblBorders>
          <w:top w:val="single" w:sz="4" w:space="0" w:color="8AC926"/>
          <w:left w:val="single" w:sz="4" w:space="0" w:color="8AC926"/>
          <w:bottom w:val="single" w:sz="4" w:space="0" w:color="8AC926"/>
          <w:right w:val="single" w:sz="4" w:space="0" w:color="8AC926"/>
          <w:insideH w:val="single" w:sz="4" w:space="0" w:color="8AC926"/>
          <w:insideV w:val="single" w:sz="4" w:space="0" w:color="8AC926"/>
        </w:tblBorders>
        <w:tblLook w:val="04A0" w:firstRow="1" w:lastRow="0" w:firstColumn="1" w:lastColumn="0" w:noHBand="0" w:noVBand="1"/>
      </w:tblPr>
      <w:tblGrid>
        <w:gridCol w:w="2835"/>
        <w:gridCol w:w="5477"/>
      </w:tblGrid>
      <w:tr w:rsidR="009D2769" w:rsidRPr="00870A95" w14:paraId="57572C3C" w14:textId="77777777" w:rsidTr="00DF0CB3">
        <w:tc>
          <w:tcPr>
            <w:tcW w:w="2835" w:type="dxa"/>
            <w:shd w:val="clear" w:color="auto" w:fill="8AC926"/>
            <w:vAlign w:val="center"/>
          </w:tcPr>
          <w:p w14:paraId="5D60D4F6" w14:textId="77777777" w:rsidR="009D2769" w:rsidRPr="00870A95" w:rsidRDefault="009D2769" w:rsidP="00870A95">
            <w:pPr>
              <w:spacing w:after="120" w:line="276" w:lineRule="auto"/>
              <w:ind w:left="0" w:right="0" w:firstLine="0"/>
              <w:jc w:val="center"/>
              <w:rPr>
                <w:rFonts w:cstheme="minorHAnsi"/>
                <w:b/>
                <w:bCs/>
                <w:color w:val="FFFFFF" w:themeColor="background1"/>
                <w:lang w:val="en-AU" w:bidi="en-US"/>
              </w:rPr>
            </w:pPr>
            <w:r w:rsidRPr="00870A95">
              <w:rPr>
                <w:rFonts w:cstheme="minorHAnsi"/>
                <w:b/>
                <w:bCs/>
                <w:color w:val="FFFFFF" w:themeColor="background1"/>
                <w:lang w:val="en-AU" w:bidi="en-US"/>
              </w:rPr>
              <w:t>Ways Infection is Spread</w:t>
            </w:r>
          </w:p>
        </w:tc>
        <w:tc>
          <w:tcPr>
            <w:tcW w:w="5477" w:type="dxa"/>
            <w:shd w:val="clear" w:color="auto" w:fill="8AC926"/>
            <w:vAlign w:val="center"/>
          </w:tcPr>
          <w:p w14:paraId="66D6BE80" w14:textId="77777777" w:rsidR="009D2769" w:rsidRPr="00870A95" w:rsidRDefault="009D2769" w:rsidP="00870A95">
            <w:pPr>
              <w:spacing w:after="120" w:line="276" w:lineRule="auto"/>
              <w:ind w:left="0" w:right="0" w:firstLine="0"/>
              <w:jc w:val="center"/>
              <w:rPr>
                <w:rFonts w:cstheme="minorHAnsi"/>
                <w:b/>
                <w:bCs/>
                <w:color w:val="FFFFFF" w:themeColor="background1"/>
                <w:lang w:val="en-AU" w:bidi="en-US"/>
              </w:rPr>
            </w:pPr>
            <w:r w:rsidRPr="00870A95">
              <w:rPr>
                <w:rFonts w:cstheme="minorHAnsi"/>
                <w:b/>
                <w:bCs/>
                <w:color w:val="FFFFFF" w:themeColor="background1"/>
                <w:lang w:val="en-AU" w:bidi="en-US"/>
              </w:rPr>
              <w:t>Explanation</w:t>
            </w:r>
          </w:p>
        </w:tc>
      </w:tr>
      <w:tr w:rsidR="009D2769" w:rsidRPr="00870A95" w14:paraId="17BA7C35" w14:textId="77777777" w:rsidTr="00DF0CB3">
        <w:tc>
          <w:tcPr>
            <w:tcW w:w="2835" w:type="dxa"/>
            <w:vAlign w:val="center"/>
          </w:tcPr>
          <w:p w14:paraId="4648DDAD" w14:textId="77777777" w:rsidR="009D2769" w:rsidRPr="00870A95" w:rsidRDefault="009D2769" w:rsidP="00870A95">
            <w:pPr>
              <w:spacing w:after="120" w:line="276" w:lineRule="auto"/>
              <w:ind w:left="360" w:right="0" w:firstLine="0"/>
              <w:jc w:val="both"/>
              <w:rPr>
                <w:color w:val="404040" w:themeColor="text1" w:themeTint="BF"/>
                <w:szCs w:val="24"/>
                <w:lang w:val="en-AU" w:bidi="en-US"/>
              </w:rPr>
            </w:pPr>
            <w:r w:rsidRPr="00870A95">
              <w:rPr>
                <w:color w:val="404040" w:themeColor="text1" w:themeTint="BF"/>
                <w:szCs w:val="24"/>
                <w:lang w:val="en-AU" w:bidi="en-US"/>
              </w:rPr>
              <w:t>Droplets in the air</w:t>
            </w:r>
          </w:p>
        </w:tc>
        <w:tc>
          <w:tcPr>
            <w:tcW w:w="5477" w:type="dxa"/>
          </w:tcPr>
          <w:p w14:paraId="746D148E" w14:textId="77777777" w:rsidR="009D2769" w:rsidRPr="00870A95" w:rsidRDefault="009D2769" w:rsidP="00870A95">
            <w:pPr>
              <w:pStyle w:val="ListParagraph"/>
              <w:spacing w:after="120" w:line="276" w:lineRule="auto"/>
              <w:ind w:left="0" w:right="0" w:firstLine="0"/>
              <w:contextualSpacing w:val="0"/>
              <w:jc w:val="both"/>
              <w:rPr>
                <w:color w:val="404040" w:themeColor="text1" w:themeTint="BF"/>
                <w:szCs w:val="24"/>
                <w:lang w:val="en-AU" w:bidi="en-US"/>
              </w:rPr>
            </w:pPr>
            <w:r w:rsidRPr="00870A95">
              <w:rPr>
                <w:color w:val="404040" w:themeColor="text1" w:themeTint="BF"/>
                <w:szCs w:val="24"/>
                <w:lang w:val="en-AU" w:bidi="en-US"/>
              </w:rPr>
              <w:t>When someone sneezes or coughs, they release droplets into the air. These droplets travel some distance before falling onto the ground. They can spread by being inhaled or touched.</w:t>
            </w:r>
          </w:p>
        </w:tc>
      </w:tr>
      <w:tr w:rsidR="009D2769" w:rsidRPr="00870A95" w14:paraId="7CBC080F" w14:textId="77777777" w:rsidTr="00DF0CB3">
        <w:tc>
          <w:tcPr>
            <w:tcW w:w="2835" w:type="dxa"/>
            <w:vAlign w:val="center"/>
          </w:tcPr>
          <w:p w14:paraId="55034716" w14:textId="3E52A73A" w:rsidR="009D2769" w:rsidRPr="00870A95" w:rsidRDefault="009D2769" w:rsidP="00870A95">
            <w:pPr>
              <w:spacing w:after="120" w:line="276" w:lineRule="auto"/>
              <w:ind w:left="0" w:right="0" w:firstLine="0"/>
              <w:jc w:val="center"/>
              <w:rPr>
                <w:color w:val="404040" w:themeColor="text1" w:themeTint="BF"/>
                <w:szCs w:val="24"/>
                <w:lang w:val="en-AU" w:bidi="en-US"/>
              </w:rPr>
            </w:pPr>
            <w:r w:rsidRPr="00870A95">
              <w:rPr>
                <w:color w:val="404040" w:themeColor="text1" w:themeTint="BF"/>
                <w:szCs w:val="24"/>
                <w:lang w:val="en-AU" w:bidi="en-US"/>
              </w:rPr>
              <w:t>Aerosols</w:t>
            </w:r>
          </w:p>
        </w:tc>
        <w:tc>
          <w:tcPr>
            <w:tcW w:w="5477" w:type="dxa"/>
          </w:tcPr>
          <w:p w14:paraId="79CB0642" w14:textId="4E422727" w:rsidR="009D2769" w:rsidRPr="00870A95" w:rsidRDefault="009D2769" w:rsidP="00870A95">
            <w:pPr>
              <w:pStyle w:val="ListParagraph"/>
              <w:spacing w:after="120" w:line="276" w:lineRule="auto"/>
              <w:ind w:left="0" w:right="0" w:firstLine="0"/>
              <w:contextualSpacing w:val="0"/>
              <w:jc w:val="both"/>
              <w:rPr>
                <w:color w:val="404040" w:themeColor="text1" w:themeTint="BF"/>
                <w:szCs w:val="24"/>
                <w:lang w:val="en-AU" w:bidi="en-US"/>
              </w:rPr>
            </w:pPr>
            <w:r w:rsidRPr="00870A95">
              <w:rPr>
                <w:color w:val="404040" w:themeColor="text1" w:themeTint="BF"/>
                <w:szCs w:val="24"/>
                <w:lang w:val="en-AU" w:bidi="en-US"/>
              </w:rPr>
              <w:t xml:space="preserve">This is spread by sneezing, coughing, speaking or breathing particles. These particles breathed into the air are known as aerosols. Unlike droplets, they can travel at a longer distance. They also can stay in the air for an extended period. Another person can get infected by breathing in aerosols. </w:t>
            </w:r>
          </w:p>
        </w:tc>
      </w:tr>
      <w:tr w:rsidR="009D2769" w:rsidRPr="00870A95" w14:paraId="3D647F7B" w14:textId="77777777" w:rsidTr="00DF0CB3">
        <w:tc>
          <w:tcPr>
            <w:tcW w:w="2835" w:type="dxa"/>
            <w:vAlign w:val="center"/>
          </w:tcPr>
          <w:p w14:paraId="6E1AF1D3" w14:textId="560850D2" w:rsidR="009D2769" w:rsidRPr="00870A95" w:rsidRDefault="009D2769" w:rsidP="00870A95">
            <w:pPr>
              <w:spacing w:after="120" w:line="276" w:lineRule="auto"/>
              <w:ind w:left="0" w:right="0" w:firstLine="0"/>
              <w:jc w:val="center"/>
              <w:rPr>
                <w:color w:val="404040" w:themeColor="text1" w:themeTint="BF"/>
                <w:szCs w:val="24"/>
                <w:lang w:val="en-AU" w:bidi="en-US"/>
              </w:rPr>
            </w:pPr>
            <w:r w:rsidRPr="00870A95">
              <w:rPr>
                <w:color w:val="404040" w:themeColor="text1" w:themeTint="BF"/>
                <w:szCs w:val="24"/>
                <w:lang w:val="en-AU" w:bidi="en-US"/>
              </w:rPr>
              <w:t>Feces</w:t>
            </w:r>
          </w:p>
        </w:tc>
        <w:tc>
          <w:tcPr>
            <w:tcW w:w="5477" w:type="dxa"/>
          </w:tcPr>
          <w:p w14:paraId="1ABC1B00" w14:textId="3824D394" w:rsidR="009D2769" w:rsidRPr="00870A95" w:rsidRDefault="009D2769" w:rsidP="00870A95">
            <w:pPr>
              <w:pStyle w:val="ListParagraph"/>
              <w:spacing w:after="120" w:line="276" w:lineRule="auto"/>
              <w:ind w:left="0" w:right="0" w:firstLine="0"/>
              <w:contextualSpacing w:val="0"/>
              <w:jc w:val="both"/>
              <w:rPr>
                <w:color w:val="404040" w:themeColor="text1" w:themeTint="BF"/>
                <w:szCs w:val="24"/>
                <w:lang w:val="en-AU" w:bidi="en-US"/>
              </w:rPr>
            </w:pPr>
            <w:r w:rsidRPr="00870A95">
              <w:rPr>
                <w:color w:val="404040" w:themeColor="text1" w:themeTint="BF"/>
                <w:szCs w:val="24"/>
                <w:lang w:val="en-AU" w:bidi="en-US"/>
              </w:rPr>
              <w:t>Feces can transmit infectious agents from one person to another via physical contact. Some can directly touch feces and then their mouth</w:t>
            </w:r>
            <w:r w:rsidR="00CB1615" w:rsidRPr="00870A95">
              <w:rPr>
                <w:color w:val="404040" w:themeColor="text1" w:themeTint="BF"/>
                <w:szCs w:val="24"/>
                <w:lang w:val="en-AU" w:bidi="en-US"/>
              </w:rPr>
              <w:t>,</w:t>
            </w:r>
            <w:r w:rsidRPr="00870A95">
              <w:rPr>
                <w:color w:val="404040" w:themeColor="text1" w:themeTint="BF"/>
                <w:szCs w:val="24"/>
                <w:lang w:val="en-AU" w:bidi="en-US"/>
              </w:rPr>
              <w:t xml:space="preserve"> </w:t>
            </w:r>
            <w:r w:rsidR="00CB1615" w:rsidRPr="00870A95">
              <w:rPr>
                <w:color w:val="404040" w:themeColor="text1" w:themeTint="BF"/>
                <w:szCs w:val="24"/>
                <w:lang w:val="en-AU" w:bidi="en-US"/>
              </w:rPr>
              <w:t>o</w:t>
            </w:r>
            <w:r w:rsidRPr="00870A95">
              <w:rPr>
                <w:color w:val="404040" w:themeColor="text1" w:themeTint="BF"/>
                <w:szCs w:val="24"/>
                <w:lang w:val="en-AU" w:bidi="en-US"/>
              </w:rPr>
              <w:t>r someone can touch a surface with even microscopic amounts of feces and then touch their mouth.</w:t>
            </w:r>
          </w:p>
        </w:tc>
      </w:tr>
      <w:tr w:rsidR="009D2769" w:rsidRPr="00870A95" w14:paraId="2300438B" w14:textId="77777777" w:rsidTr="00DF0CB3">
        <w:tc>
          <w:tcPr>
            <w:tcW w:w="2835" w:type="dxa"/>
            <w:vAlign w:val="center"/>
          </w:tcPr>
          <w:p w14:paraId="3E188509" w14:textId="232327C0" w:rsidR="009D2769" w:rsidRPr="00870A95" w:rsidRDefault="009D2769" w:rsidP="00870A95">
            <w:pPr>
              <w:spacing w:after="120" w:line="276" w:lineRule="auto"/>
              <w:ind w:left="0" w:right="0" w:firstLine="0"/>
              <w:jc w:val="center"/>
              <w:rPr>
                <w:color w:val="404040" w:themeColor="text1" w:themeTint="BF"/>
                <w:szCs w:val="24"/>
                <w:lang w:val="en-AU" w:bidi="en-US"/>
              </w:rPr>
            </w:pPr>
            <w:r w:rsidRPr="00870A95">
              <w:rPr>
                <w:color w:val="404040" w:themeColor="text1" w:themeTint="BF"/>
                <w:szCs w:val="24"/>
                <w:lang w:val="en-AU" w:bidi="en-US"/>
              </w:rPr>
              <w:t>Skin</w:t>
            </w:r>
          </w:p>
        </w:tc>
        <w:tc>
          <w:tcPr>
            <w:tcW w:w="5477" w:type="dxa"/>
          </w:tcPr>
          <w:p w14:paraId="4DB48FDF" w14:textId="77D5B160" w:rsidR="009D2769" w:rsidRPr="00870A95" w:rsidRDefault="009D2769" w:rsidP="00870A95">
            <w:pPr>
              <w:pStyle w:val="ListParagraph"/>
              <w:spacing w:after="120" w:line="276" w:lineRule="auto"/>
              <w:ind w:left="0" w:right="0" w:firstLine="0"/>
              <w:contextualSpacing w:val="0"/>
              <w:jc w:val="both"/>
              <w:rPr>
                <w:color w:val="404040" w:themeColor="text1" w:themeTint="BF"/>
                <w:szCs w:val="24"/>
                <w:lang w:val="en-AU" w:bidi="en-US"/>
              </w:rPr>
            </w:pPr>
            <w:r w:rsidRPr="00870A95">
              <w:rPr>
                <w:color w:val="404040" w:themeColor="text1" w:themeTint="BF"/>
                <w:szCs w:val="24"/>
                <w:lang w:val="en-AU" w:bidi="en-US"/>
              </w:rPr>
              <w:t>Infection can be spread directly via physical contact or indirectly by touching infected surfaces. Infection can also spread by having contact with someone’s mucous membrane. These membranes are moist linings of a person’s body found in the nose, mouth and genitals.</w:t>
            </w:r>
          </w:p>
        </w:tc>
      </w:tr>
    </w:tbl>
    <w:p w14:paraId="3CDC29FC" w14:textId="77777777" w:rsidR="00CB1615" w:rsidRPr="00870A95" w:rsidRDefault="00CB1615" w:rsidP="00DF0CB3">
      <w:pPr>
        <w:spacing w:after="120" w:line="276" w:lineRule="auto"/>
        <w:ind w:left="0" w:right="0" w:firstLine="0"/>
      </w:pPr>
      <w:r w:rsidRPr="00870A95">
        <w:br w:type="page"/>
      </w:r>
    </w:p>
    <w:tbl>
      <w:tblPr>
        <w:tblStyle w:val="TableGrid"/>
        <w:tblW w:w="0" w:type="auto"/>
        <w:tblInd w:w="704" w:type="dxa"/>
        <w:tblBorders>
          <w:top w:val="single" w:sz="4" w:space="0" w:color="8AC926"/>
          <w:left w:val="single" w:sz="4" w:space="0" w:color="8AC926"/>
          <w:bottom w:val="single" w:sz="4" w:space="0" w:color="8AC926"/>
          <w:right w:val="single" w:sz="4" w:space="0" w:color="8AC926"/>
          <w:insideH w:val="single" w:sz="4" w:space="0" w:color="8AC926"/>
          <w:insideV w:val="single" w:sz="4" w:space="0" w:color="8AC926"/>
        </w:tblBorders>
        <w:tblLook w:val="04A0" w:firstRow="1" w:lastRow="0" w:firstColumn="1" w:lastColumn="0" w:noHBand="0" w:noVBand="1"/>
      </w:tblPr>
      <w:tblGrid>
        <w:gridCol w:w="2835"/>
        <w:gridCol w:w="5477"/>
      </w:tblGrid>
      <w:tr w:rsidR="005252A6" w:rsidRPr="00870A95" w14:paraId="78069E04" w14:textId="77777777" w:rsidTr="00DF0CB3">
        <w:tc>
          <w:tcPr>
            <w:tcW w:w="2835" w:type="dxa"/>
            <w:shd w:val="clear" w:color="auto" w:fill="8AC926"/>
          </w:tcPr>
          <w:p w14:paraId="7810533D" w14:textId="77777777" w:rsidR="005252A6" w:rsidRPr="00870A95" w:rsidRDefault="005252A6" w:rsidP="00870A95">
            <w:pPr>
              <w:spacing w:after="120" w:line="276" w:lineRule="auto"/>
              <w:ind w:left="0" w:right="0" w:firstLine="0"/>
              <w:jc w:val="center"/>
              <w:rPr>
                <w:rFonts w:cstheme="minorHAnsi"/>
                <w:b/>
                <w:bCs/>
                <w:color w:val="FFFFFF" w:themeColor="background1"/>
                <w:lang w:val="en-AU" w:bidi="en-US"/>
              </w:rPr>
            </w:pPr>
            <w:r w:rsidRPr="00870A95">
              <w:rPr>
                <w:rFonts w:cstheme="minorHAnsi"/>
                <w:b/>
                <w:bCs/>
                <w:color w:val="FFFFFF" w:themeColor="background1"/>
                <w:lang w:val="en-AU" w:bidi="en-US"/>
              </w:rPr>
              <w:lastRenderedPageBreak/>
              <w:t>Ways Infection is Spread</w:t>
            </w:r>
          </w:p>
        </w:tc>
        <w:tc>
          <w:tcPr>
            <w:tcW w:w="5477" w:type="dxa"/>
            <w:shd w:val="clear" w:color="auto" w:fill="8AC926"/>
          </w:tcPr>
          <w:p w14:paraId="25563A48" w14:textId="77777777" w:rsidR="005252A6" w:rsidRPr="00870A95" w:rsidRDefault="005252A6" w:rsidP="00870A95">
            <w:pPr>
              <w:spacing w:after="120" w:line="276" w:lineRule="auto"/>
              <w:ind w:left="0" w:right="0" w:firstLine="0"/>
              <w:jc w:val="center"/>
              <w:rPr>
                <w:rFonts w:cstheme="minorHAnsi"/>
                <w:b/>
                <w:bCs/>
                <w:color w:val="FFFFFF" w:themeColor="background1"/>
                <w:lang w:val="en-AU" w:bidi="en-US"/>
              </w:rPr>
            </w:pPr>
            <w:r w:rsidRPr="00870A95">
              <w:rPr>
                <w:rFonts w:cstheme="minorHAnsi"/>
                <w:b/>
                <w:bCs/>
                <w:color w:val="FFFFFF" w:themeColor="background1"/>
                <w:lang w:val="en-AU" w:bidi="en-US"/>
              </w:rPr>
              <w:t>Explanation</w:t>
            </w:r>
          </w:p>
        </w:tc>
      </w:tr>
      <w:tr w:rsidR="005252A6" w:rsidRPr="00870A95" w14:paraId="0BE81ABD" w14:textId="77777777" w:rsidTr="00DF0CB3">
        <w:tc>
          <w:tcPr>
            <w:tcW w:w="2835" w:type="dxa"/>
            <w:vAlign w:val="center"/>
          </w:tcPr>
          <w:p w14:paraId="73B35839" w14:textId="4C9BC593" w:rsidR="005252A6" w:rsidRPr="00870A95" w:rsidRDefault="005252A6" w:rsidP="00870A95">
            <w:pPr>
              <w:spacing w:after="120" w:line="276" w:lineRule="auto"/>
              <w:ind w:left="0" w:right="0" w:firstLine="0"/>
              <w:jc w:val="center"/>
              <w:rPr>
                <w:color w:val="404040" w:themeColor="text1" w:themeTint="BF"/>
                <w:szCs w:val="24"/>
                <w:lang w:val="en-AU" w:bidi="en-US"/>
              </w:rPr>
            </w:pPr>
            <w:r w:rsidRPr="00870A95">
              <w:rPr>
                <w:color w:val="404040" w:themeColor="text1" w:themeTint="BF"/>
                <w:szCs w:val="24"/>
                <w:lang w:val="en-AU" w:bidi="en-US"/>
              </w:rPr>
              <w:t>Bodily fluids</w:t>
            </w:r>
          </w:p>
        </w:tc>
        <w:tc>
          <w:tcPr>
            <w:tcW w:w="5477" w:type="dxa"/>
          </w:tcPr>
          <w:p w14:paraId="424C8070" w14:textId="14FB8BCE" w:rsidR="005252A6" w:rsidRPr="00870A95" w:rsidRDefault="005252A6" w:rsidP="00870A95">
            <w:pPr>
              <w:spacing w:after="120" w:line="276" w:lineRule="auto"/>
              <w:ind w:left="0" w:right="0" w:firstLine="0"/>
              <w:jc w:val="both"/>
              <w:rPr>
                <w:color w:val="404040" w:themeColor="text1" w:themeTint="BF"/>
                <w:szCs w:val="24"/>
                <w:lang w:val="en-AU" w:bidi="en-US"/>
              </w:rPr>
            </w:pPr>
            <w:r w:rsidRPr="00870A95">
              <w:rPr>
                <w:color w:val="404040" w:themeColor="text1" w:themeTint="BF"/>
                <w:szCs w:val="24"/>
                <w:lang w:val="en-AU" w:bidi="en-US"/>
              </w:rPr>
              <w:t>Infection can spread by coming into contact with the bodily fluids of an infected person. Bodily fluids may include urine, blood, saliva, breast</w:t>
            </w:r>
            <w:r w:rsidR="00026568">
              <w:rPr>
                <w:color w:val="404040" w:themeColor="text1" w:themeTint="BF"/>
                <w:szCs w:val="24"/>
                <w:lang w:val="en-AU" w:bidi="en-US"/>
              </w:rPr>
              <w:t xml:space="preserve"> </w:t>
            </w:r>
            <w:r w:rsidRPr="00870A95">
              <w:rPr>
                <w:color w:val="404040" w:themeColor="text1" w:themeTint="BF"/>
                <w:szCs w:val="24"/>
                <w:lang w:val="en-AU" w:bidi="en-US"/>
              </w:rPr>
              <w:t>milk, vaginal secretions, and semen.</w:t>
            </w:r>
          </w:p>
        </w:tc>
      </w:tr>
      <w:tr w:rsidR="005252A6" w:rsidRPr="00870A95" w14:paraId="49C55189" w14:textId="77777777" w:rsidTr="00DF0CB3">
        <w:tc>
          <w:tcPr>
            <w:tcW w:w="2835" w:type="dxa"/>
            <w:vAlign w:val="center"/>
          </w:tcPr>
          <w:p w14:paraId="29B34F3E" w14:textId="7685594E" w:rsidR="005252A6" w:rsidRPr="00870A95" w:rsidRDefault="005252A6" w:rsidP="00870A95">
            <w:pPr>
              <w:spacing w:after="120" w:line="276" w:lineRule="auto"/>
              <w:ind w:left="0" w:right="0" w:firstLine="0"/>
              <w:jc w:val="center"/>
              <w:rPr>
                <w:color w:val="404040" w:themeColor="text1" w:themeTint="BF"/>
                <w:szCs w:val="24"/>
                <w:lang w:val="en-AU" w:bidi="en-US"/>
              </w:rPr>
            </w:pPr>
            <w:r w:rsidRPr="00870A95">
              <w:rPr>
                <w:color w:val="404040" w:themeColor="text1" w:themeTint="BF"/>
                <w:szCs w:val="24"/>
                <w:lang w:val="en-AU" w:bidi="en-US"/>
              </w:rPr>
              <w:t>Water and food</w:t>
            </w:r>
          </w:p>
        </w:tc>
        <w:tc>
          <w:tcPr>
            <w:tcW w:w="5477" w:type="dxa"/>
          </w:tcPr>
          <w:p w14:paraId="5EF3CB26" w14:textId="6F2A341B" w:rsidR="005252A6" w:rsidRPr="00870A95" w:rsidRDefault="005252A6" w:rsidP="00870A95">
            <w:pPr>
              <w:spacing w:after="120" w:line="276" w:lineRule="auto"/>
              <w:ind w:left="0" w:right="0" w:firstLine="0"/>
              <w:jc w:val="both"/>
              <w:rPr>
                <w:color w:val="404040" w:themeColor="text1" w:themeTint="BF"/>
                <w:szCs w:val="24"/>
                <w:lang w:val="en-AU" w:bidi="en-US"/>
              </w:rPr>
            </w:pPr>
            <w:r w:rsidRPr="00870A95">
              <w:rPr>
                <w:color w:val="404040" w:themeColor="text1" w:themeTint="BF"/>
                <w:szCs w:val="24"/>
                <w:lang w:val="en-AU" w:bidi="en-US"/>
              </w:rPr>
              <w:t xml:space="preserve">Food and water can be contaminated with infectious microorganisms. At times, </w:t>
            </w:r>
            <w:r w:rsidR="00026568">
              <w:rPr>
                <w:color w:val="404040" w:themeColor="text1" w:themeTint="BF"/>
                <w:szCs w:val="24"/>
                <w:lang w:val="en-AU" w:bidi="en-US"/>
              </w:rPr>
              <w:t xml:space="preserve">some </w:t>
            </w:r>
            <w:r w:rsidRPr="00870A95">
              <w:rPr>
                <w:color w:val="404040" w:themeColor="text1" w:themeTint="BF"/>
                <w:szCs w:val="24"/>
                <w:lang w:val="en-AU" w:bidi="en-US"/>
              </w:rPr>
              <w:t xml:space="preserve">fecal matter may also be found in food and water. </w:t>
            </w:r>
          </w:p>
        </w:tc>
      </w:tr>
      <w:tr w:rsidR="005252A6" w:rsidRPr="00870A95" w14:paraId="3C5C085A" w14:textId="77777777" w:rsidTr="00DF0CB3">
        <w:tc>
          <w:tcPr>
            <w:tcW w:w="2835" w:type="dxa"/>
            <w:vAlign w:val="center"/>
          </w:tcPr>
          <w:p w14:paraId="7541075D" w14:textId="01378601" w:rsidR="005252A6" w:rsidRPr="00870A95" w:rsidRDefault="005252A6" w:rsidP="00870A95">
            <w:pPr>
              <w:spacing w:after="120" w:line="276" w:lineRule="auto"/>
              <w:ind w:left="0" w:right="0" w:firstLine="0"/>
              <w:jc w:val="center"/>
              <w:rPr>
                <w:color w:val="404040" w:themeColor="text1" w:themeTint="BF"/>
                <w:szCs w:val="24"/>
                <w:lang w:val="en-AU" w:bidi="en-US"/>
              </w:rPr>
            </w:pPr>
            <w:r w:rsidRPr="00870A95">
              <w:rPr>
                <w:color w:val="404040" w:themeColor="text1" w:themeTint="BF"/>
                <w:szCs w:val="24"/>
                <w:lang w:val="en-AU" w:bidi="en-US"/>
              </w:rPr>
              <w:t>Pregnancy</w:t>
            </w:r>
          </w:p>
        </w:tc>
        <w:tc>
          <w:tcPr>
            <w:tcW w:w="5477" w:type="dxa"/>
          </w:tcPr>
          <w:p w14:paraId="5AC46B7A" w14:textId="77777777" w:rsidR="005252A6" w:rsidRPr="00870A95" w:rsidRDefault="005252A6" w:rsidP="00870A95">
            <w:pPr>
              <w:pStyle w:val="ListParagraph"/>
              <w:spacing w:after="120" w:line="276" w:lineRule="auto"/>
              <w:ind w:left="0" w:right="0" w:firstLine="0"/>
              <w:contextualSpacing w:val="0"/>
              <w:jc w:val="both"/>
              <w:rPr>
                <w:color w:val="404040" w:themeColor="text1" w:themeTint="BF"/>
                <w:szCs w:val="24"/>
                <w:lang w:val="en-AU" w:bidi="en-US"/>
              </w:rPr>
            </w:pPr>
            <w:r w:rsidRPr="00870A95">
              <w:rPr>
                <w:color w:val="404040" w:themeColor="text1" w:themeTint="BF"/>
                <w:szCs w:val="24"/>
                <w:lang w:val="en-AU" w:bidi="en-US"/>
              </w:rPr>
              <w:t>Infections can spread from the mother through the placenta of the fetus.</w:t>
            </w:r>
          </w:p>
        </w:tc>
      </w:tr>
      <w:tr w:rsidR="005252A6" w:rsidRPr="00870A95" w14:paraId="79D98397" w14:textId="77777777" w:rsidTr="00DF0CB3">
        <w:trPr>
          <w:trHeight w:val="96"/>
        </w:trPr>
        <w:tc>
          <w:tcPr>
            <w:tcW w:w="2835" w:type="dxa"/>
            <w:vAlign w:val="center"/>
          </w:tcPr>
          <w:p w14:paraId="2BEB7092" w14:textId="058CD272" w:rsidR="005252A6" w:rsidRPr="00870A95" w:rsidRDefault="005252A6" w:rsidP="00870A95">
            <w:pPr>
              <w:spacing w:after="120" w:line="276" w:lineRule="auto"/>
              <w:ind w:left="0" w:right="0" w:firstLine="0"/>
              <w:jc w:val="center"/>
              <w:rPr>
                <w:color w:val="404040" w:themeColor="text1" w:themeTint="BF"/>
                <w:szCs w:val="24"/>
                <w:lang w:val="en-AU" w:bidi="en-US"/>
              </w:rPr>
            </w:pPr>
            <w:r w:rsidRPr="00870A95">
              <w:rPr>
                <w:color w:val="404040" w:themeColor="text1" w:themeTint="BF"/>
                <w:szCs w:val="24"/>
                <w:lang w:val="en-AU" w:bidi="en-US"/>
              </w:rPr>
              <w:t>Animals</w:t>
            </w:r>
          </w:p>
        </w:tc>
        <w:tc>
          <w:tcPr>
            <w:tcW w:w="5477" w:type="dxa"/>
          </w:tcPr>
          <w:p w14:paraId="024A5CDF" w14:textId="609985E0" w:rsidR="005252A6" w:rsidRPr="00870A95" w:rsidRDefault="005252A6" w:rsidP="00870A95">
            <w:pPr>
              <w:pStyle w:val="ListParagraph"/>
              <w:spacing w:after="120" w:line="276" w:lineRule="auto"/>
              <w:ind w:left="0" w:right="0" w:firstLine="0"/>
              <w:contextualSpacing w:val="0"/>
              <w:jc w:val="both"/>
              <w:rPr>
                <w:color w:val="404040" w:themeColor="text1" w:themeTint="BF"/>
                <w:szCs w:val="24"/>
                <w:lang w:val="en-AU" w:bidi="en-US"/>
              </w:rPr>
            </w:pPr>
            <w:r w:rsidRPr="00870A95">
              <w:rPr>
                <w:color w:val="404040" w:themeColor="text1" w:themeTint="BF"/>
                <w:szCs w:val="24"/>
                <w:lang w:val="en-AU" w:bidi="en-US"/>
              </w:rPr>
              <w:t>Insects and other animals can carry certain diseases. These can be transmitted through bites, scratches and other forms of physical contact.</w:t>
            </w:r>
          </w:p>
        </w:tc>
      </w:tr>
    </w:tbl>
    <w:p w14:paraId="667EE814" w14:textId="21BA93C1" w:rsidR="0077455E" w:rsidRPr="00870A95" w:rsidRDefault="0077455E" w:rsidP="00870A95">
      <w:pPr>
        <w:pStyle w:val="ListParagraph"/>
        <w:numPr>
          <w:ilvl w:val="0"/>
          <w:numId w:val="244"/>
        </w:numPr>
        <w:spacing w:after="120" w:line="276" w:lineRule="auto"/>
        <w:ind w:left="714" w:right="0" w:hanging="357"/>
        <w:contextualSpacing w:val="0"/>
        <w:jc w:val="both"/>
        <w:rPr>
          <w:b/>
          <w:bCs/>
          <w:color w:val="404040" w:themeColor="text1" w:themeTint="BF"/>
          <w:sz w:val="24"/>
          <w:szCs w:val="24"/>
          <w:lang w:val="en-AU" w:bidi="en-US"/>
        </w:rPr>
      </w:pPr>
      <w:r w:rsidRPr="00870A95">
        <w:rPr>
          <w:b/>
          <w:bCs/>
          <w:color w:val="404040" w:themeColor="text1" w:themeTint="BF"/>
          <w:sz w:val="24"/>
          <w:szCs w:val="24"/>
          <w:lang w:val="en-AU" w:bidi="en-US"/>
        </w:rPr>
        <w:t xml:space="preserve">Managing the </w:t>
      </w:r>
      <w:r w:rsidR="00A43264" w:rsidRPr="00870A95">
        <w:rPr>
          <w:b/>
          <w:bCs/>
          <w:color w:val="404040" w:themeColor="text1" w:themeTint="BF"/>
          <w:sz w:val="24"/>
          <w:szCs w:val="24"/>
          <w:lang w:val="en-AU" w:bidi="en-US"/>
        </w:rPr>
        <w:t>physical environment</w:t>
      </w:r>
    </w:p>
    <w:p w14:paraId="2D9A4572" w14:textId="28C117FE" w:rsidR="0077455E" w:rsidRPr="00870A95" w:rsidRDefault="0077455E" w:rsidP="00026568">
      <w:pPr>
        <w:pStyle w:val="ListParagraph"/>
        <w:spacing w:after="120" w:line="276" w:lineRule="auto"/>
        <w:ind w:right="0" w:firstLine="0"/>
        <w:contextualSpacing w:val="0"/>
        <w:jc w:val="both"/>
        <w:rPr>
          <w:color w:val="404040" w:themeColor="text1" w:themeTint="BF"/>
          <w:sz w:val="24"/>
          <w:szCs w:val="24"/>
          <w:lang w:val="en-AU" w:bidi="en-US"/>
        </w:rPr>
      </w:pPr>
      <w:r w:rsidRPr="00870A95">
        <w:rPr>
          <w:color w:val="404040" w:themeColor="text1" w:themeTint="BF"/>
          <w:sz w:val="24"/>
          <w:szCs w:val="24"/>
          <w:lang w:val="en-AU" w:bidi="en-US"/>
        </w:rPr>
        <w:t>As mentioned in the previous point, infections can be transmitted through touching surfaces. Environmental cleaning is done in two ways:</w:t>
      </w:r>
    </w:p>
    <w:p w14:paraId="1266FBC3" w14:textId="0DC321CB" w:rsidR="0077455E" w:rsidRPr="00870A95" w:rsidRDefault="0077455E" w:rsidP="00870A95">
      <w:pPr>
        <w:pStyle w:val="ListParagraph"/>
        <w:numPr>
          <w:ilvl w:val="1"/>
          <w:numId w:val="244"/>
        </w:numPr>
        <w:spacing w:after="120" w:line="276" w:lineRule="auto"/>
        <w:ind w:left="1434" w:right="0" w:hanging="357"/>
        <w:contextualSpacing w:val="0"/>
        <w:jc w:val="both"/>
        <w:rPr>
          <w:color w:val="404040" w:themeColor="text1" w:themeTint="BF"/>
          <w:sz w:val="24"/>
          <w:szCs w:val="24"/>
          <w:lang w:val="en-AU" w:bidi="en-US"/>
        </w:rPr>
      </w:pPr>
      <w:r w:rsidRPr="00870A95">
        <w:rPr>
          <w:color w:val="404040" w:themeColor="text1" w:themeTint="BF"/>
          <w:sz w:val="24"/>
          <w:szCs w:val="24"/>
          <w:lang w:val="en-AU" w:bidi="en-US"/>
        </w:rPr>
        <w:t xml:space="preserve">Cleaning minimally touched surfaces (e.g. ceilings, floors, walls and windows) </w:t>
      </w:r>
    </w:p>
    <w:p w14:paraId="13D5170C" w14:textId="747DB25D" w:rsidR="0077455E" w:rsidRPr="00870A95" w:rsidRDefault="009B52A0" w:rsidP="00870A95">
      <w:pPr>
        <w:pStyle w:val="ListParagraph"/>
        <w:numPr>
          <w:ilvl w:val="2"/>
          <w:numId w:val="244"/>
        </w:numPr>
        <w:spacing w:after="120" w:line="276" w:lineRule="auto"/>
        <w:ind w:left="2154" w:right="0" w:hanging="357"/>
        <w:contextualSpacing w:val="0"/>
        <w:jc w:val="both"/>
        <w:rPr>
          <w:color w:val="404040" w:themeColor="text1" w:themeTint="BF"/>
          <w:sz w:val="24"/>
          <w:szCs w:val="24"/>
          <w:lang w:val="en-AU" w:bidi="en-US"/>
        </w:rPr>
      </w:pPr>
      <w:r w:rsidRPr="00870A95">
        <w:rPr>
          <w:color w:val="404040" w:themeColor="text1" w:themeTint="BF"/>
          <w:sz w:val="24"/>
          <w:szCs w:val="24"/>
          <w:lang w:val="en-AU" w:bidi="en-US"/>
        </w:rPr>
        <w:t>Diluting</w:t>
      </w:r>
      <w:r w:rsidR="0077455E" w:rsidRPr="00870A95">
        <w:rPr>
          <w:color w:val="404040" w:themeColor="text1" w:themeTint="BF"/>
          <w:sz w:val="24"/>
          <w:szCs w:val="24"/>
          <w:lang w:val="en-AU" w:bidi="en-US"/>
        </w:rPr>
        <w:t xml:space="preserve"> a detergent as per the manufacturer’s instructions to clean general surfaces</w:t>
      </w:r>
    </w:p>
    <w:p w14:paraId="70E1EB77" w14:textId="670F0A9C" w:rsidR="0077455E" w:rsidRPr="00870A95" w:rsidRDefault="009B52A0" w:rsidP="00870A95">
      <w:pPr>
        <w:pStyle w:val="ListParagraph"/>
        <w:numPr>
          <w:ilvl w:val="2"/>
          <w:numId w:val="244"/>
        </w:numPr>
        <w:spacing w:after="120" w:line="276" w:lineRule="auto"/>
        <w:ind w:right="0"/>
        <w:contextualSpacing w:val="0"/>
        <w:jc w:val="both"/>
        <w:rPr>
          <w:color w:val="404040" w:themeColor="text1" w:themeTint="BF"/>
          <w:sz w:val="24"/>
          <w:szCs w:val="24"/>
          <w:lang w:val="en-AU" w:bidi="en-US"/>
        </w:rPr>
      </w:pPr>
      <w:r w:rsidRPr="00870A95">
        <w:rPr>
          <w:color w:val="404040" w:themeColor="text1" w:themeTint="BF"/>
          <w:sz w:val="24"/>
          <w:szCs w:val="24"/>
          <w:lang w:val="en-AU" w:bidi="en-US"/>
        </w:rPr>
        <w:t>Damp</w:t>
      </w:r>
      <w:r w:rsidR="0077455E" w:rsidRPr="00870A95">
        <w:rPr>
          <w:color w:val="404040" w:themeColor="text1" w:themeTint="BF"/>
          <w:sz w:val="24"/>
          <w:szCs w:val="24"/>
          <w:lang w:val="en-AU" w:bidi="en-US"/>
        </w:rPr>
        <w:t xml:space="preserve"> mopping </w:t>
      </w:r>
    </w:p>
    <w:p w14:paraId="261338B5" w14:textId="5B535ABE" w:rsidR="0077455E" w:rsidRPr="00870A95" w:rsidRDefault="00EE4390" w:rsidP="00870A95">
      <w:pPr>
        <w:pStyle w:val="ListParagraph"/>
        <w:numPr>
          <w:ilvl w:val="2"/>
          <w:numId w:val="244"/>
        </w:numPr>
        <w:spacing w:after="120" w:line="276" w:lineRule="auto"/>
        <w:ind w:right="0"/>
        <w:contextualSpacing w:val="0"/>
        <w:jc w:val="both"/>
        <w:rPr>
          <w:color w:val="404040" w:themeColor="text1" w:themeTint="BF"/>
          <w:sz w:val="24"/>
          <w:szCs w:val="24"/>
          <w:lang w:val="en-AU" w:bidi="en-US"/>
        </w:rPr>
      </w:pPr>
      <w:r w:rsidRPr="00870A95">
        <w:rPr>
          <w:color w:val="404040" w:themeColor="text1" w:themeTint="BF"/>
          <w:sz w:val="24"/>
          <w:szCs w:val="24"/>
          <w:lang w:val="en-AU" w:bidi="en-US"/>
        </w:rPr>
        <w:t>Cleaning</w:t>
      </w:r>
      <w:r w:rsidR="0077455E" w:rsidRPr="00870A95">
        <w:rPr>
          <w:color w:val="404040" w:themeColor="text1" w:themeTint="BF"/>
          <w:sz w:val="24"/>
          <w:szCs w:val="24"/>
          <w:lang w:val="en-AU" w:bidi="en-US"/>
        </w:rPr>
        <w:t xml:space="preserve"> window blinds and walls when visibly dusty or dirty</w:t>
      </w:r>
    </w:p>
    <w:p w14:paraId="4A7330A0" w14:textId="00A4D3ED" w:rsidR="0077455E" w:rsidRPr="00870A95" w:rsidRDefault="0077455E" w:rsidP="00870A95">
      <w:pPr>
        <w:pStyle w:val="ListParagraph"/>
        <w:numPr>
          <w:ilvl w:val="2"/>
          <w:numId w:val="244"/>
        </w:numPr>
        <w:spacing w:after="120" w:line="276" w:lineRule="auto"/>
        <w:ind w:right="0"/>
        <w:contextualSpacing w:val="0"/>
        <w:jc w:val="both"/>
        <w:rPr>
          <w:color w:val="404040" w:themeColor="text1" w:themeTint="BF"/>
          <w:sz w:val="24"/>
          <w:szCs w:val="24"/>
          <w:lang w:val="en-AU" w:bidi="en-US"/>
        </w:rPr>
      </w:pPr>
      <w:r w:rsidRPr="00870A95">
        <w:rPr>
          <w:color w:val="404040" w:themeColor="text1" w:themeTint="BF"/>
          <w:sz w:val="24"/>
          <w:szCs w:val="24"/>
          <w:lang w:val="en-AU" w:bidi="en-US"/>
        </w:rPr>
        <w:t>Regularly changing window curtains</w:t>
      </w:r>
    </w:p>
    <w:p w14:paraId="401D3ECB" w14:textId="4018D510" w:rsidR="0077455E" w:rsidRPr="00870A95" w:rsidRDefault="0077455E" w:rsidP="00870A95">
      <w:pPr>
        <w:pStyle w:val="ListParagraph"/>
        <w:numPr>
          <w:ilvl w:val="2"/>
          <w:numId w:val="244"/>
        </w:numPr>
        <w:spacing w:after="120" w:line="276" w:lineRule="auto"/>
        <w:ind w:right="0"/>
        <w:contextualSpacing w:val="0"/>
        <w:jc w:val="both"/>
        <w:rPr>
          <w:color w:val="404040" w:themeColor="text1" w:themeTint="BF"/>
          <w:sz w:val="24"/>
          <w:szCs w:val="24"/>
          <w:lang w:val="en-AU" w:bidi="en-US"/>
        </w:rPr>
      </w:pPr>
      <w:r w:rsidRPr="00870A95">
        <w:rPr>
          <w:color w:val="404040" w:themeColor="text1" w:themeTint="BF"/>
          <w:sz w:val="24"/>
          <w:szCs w:val="24"/>
          <w:lang w:val="en-AU" w:bidi="en-US"/>
        </w:rPr>
        <w:t>Routinely cleaning sinks and basins</w:t>
      </w:r>
    </w:p>
    <w:p w14:paraId="3CFED554" w14:textId="11F41196" w:rsidR="0077455E" w:rsidRPr="00870A95" w:rsidRDefault="0077455E" w:rsidP="00870A95">
      <w:pPr>
        <w:pStyle w:val="ListParagraph"/>
        <w:numPr>
          <w:ilvl w:val="1"/>
          <w:numId w:val="244"/>
        </w:numPr>
        <w:spacing w:after="120" w:line="276" w:lineRule="auto"/>
        <w:ind w:right="0"/>
        <w:contextualSpacing w:val="0"/>
        <w:jc w:val="both"/>
        <w:rPr>
          <w:color w:val="404040" w:themeColor="text1" w:themeTint="BF"/>
          <w:sz w:val="24"/>
          <w:szCs w:val="24"/>
          <w:lang w:val="en-AU" w:bidi="en-US"/>
        </w:rPr>
      </w:pPr>
      <w:r w:rsidRPr="00870A95">
        <w:rPr>
          <w:color w:val="404040" w:themeColor="text1" w:themeTint="BF"/>
          <w:sz w:val="24"/>
          <w:szCs w:val="24"/>
          <w:lang w:val="en-AU" w:bidi="en-US"/>
        </w:rPr>
        <w:t>Cleaning frequently touched surfaces (e.g. doorknobs, bedrails, light switches and tables)</w:t>
      </w:r>
    </w:p>
    <w:p w14:paraId="19F872E4" w14:textId="13B28F59" w:rsidR="000F0000" w:rsidRPr="00870A95" w:rsidRDefault="000F0000" w:rsidP="00870A95">
      <w:pPr>
        <w:pStyle w:val="ListParagraph"/>
        <w:numPr>
          <w:ilvl w:val="2"/>
          <w:numId w:val="244"/>
        </w:numPr>
        <w:spacing w:after="120" w:line="276" w:lineRule="auto"/>
        <w:ind w:right="0"/>
        <w:contextualSpacing w:val="0"/>
        <w:jc w:val="both"/>
        <w:rPr>
          <w:color w:val="404040" w:themeColor="text1" w:themeTint="BF"/>
          <w:sz w:val="24"/>
          <w:szCs w:val="24"/>
          <w:lang w:val="en-AU" w:bidi="en-US"/>
        </w:rPr>
      </w:pPr>
      <w:r w:rsidRPr="00870A95">
        <w:rPr>
          <w:color w:val="404040" w:themeColor="text1" w:themeTint="BF"/>
          <w:sz w:val="24"/>
          <w:szCs w:val="24"/>
          <w:lang w:val="en-AU" w:bidi="en-US"/>
        </w:rPr>
        <w:t>Choosing</w:t>
      </w:r>
      <w:r w:rsidR="0077455E" w:rsidRPr="00870A95">
        <w:rPr>
          <w:color w:val="404040" w:themeColor="text1" w:themeTint="BF"/>
          <w:sz w:val="24"/>
          <w:szCs w:val="24"/>
          <w:lang w:val="en-AU" w:bidi="en-US"/>
        </w:rPr>
        <w:t xml:space="preserve"> a detergent depending on the type of surface and the likely degree of contamination</w:t>
      </w:r>
    </w:p>
    <w:p w14:paraId="48DEE27E" w14:textId="0193B310" w:rsidR="005252A6" w:rsidRPr="00870A95" w:rsidRDefault="000F0000" w:rsidP="00870A95">
      <w:pPr>
        <w:pStyle w:val="ListParagraph"/>
        <w:numPr>
          <w:ilvl w:val="2"/>
          <w:numId w:val="244"/>
        </w:numPr>
        <w:spacing w:after="120" w:line="276" w:lineRule="auto"/>
        <w:ind w:right="0"/>
        <w:contextualSpacing w:val="0"/>
        <w:jc w:val="both"/>
        <w:rPr>
          <w:color w:val="404040" w:themeColor="text1" w:themeTint="BF"/>
          <w:sz w:val="24"/>
          <w:szCs w:val="24"/>
          <w:lang w:val="en-AU" w:bidi="en-US"/>
        </w:rPr>
      </w:pPr>
      <w:r w:rsidRPr="00870A95">
        <w:rPr>
          <w:color w:val="404040" w:themeColor="text1" w:themeTint="BF"/>
          <w:sz w:val="24"/>
          <w:szCs w:val="24"/>
          <w:lang w:val="en-AU" w:bidi="en-US"/>
        </w:rPr>
        <w:t>Using</w:t>
      </w:r>
      <w:r w:rsidR="0077455E" w:rsidRPr="00870A95">
        <w:rPr>
          <w:color w:val="404040" w:themeColor="text1" w:themeTint="BF"/>
          <w:sz w:val="24"/>
          <w:szCs w:val="24"/>
          <w:lang w:val="en-AU" w:bidi="en-US"/>
        </w:rPr>
        <w:t xml:space="preserve"> a TGA-approved disinfectant if the surface has been contaminated by blood and bodily fluids</w:t>
      </w:r>
      <w:r w:rsidR="00026568">
        <w:rPr>
          <w:color w:val="404040" w:themeColor="text1" w:themeTint="BF"/>
          <w:sz w:val="24"/>
          <w:szCs w:val="24"/>
          <w:lang w:val="en-AU" w:bidi="en-US"/>
        </w:rPr>
        <w:t>—</w:t>
      </w:r>
      <w:r w:rsidR="00A43264" w:rsidRPr="00870A95">
        <w:rPr>
          <w:color w:val="404040" w:themeColor="text1" w:themeTint="BF"/>
          <w:sz w:val="24"/>
          <w:szCs w:val="24"/>
          <w:lang w:val="en-AU" w:bidi="en-US"/>
        </w:rPr>
        <w:t>t</w:t>
      </w:r>
      <w:r w:rsidR="0077455E" w:rsidRPr="00870A95">
        <w:rPr>
          <w:color w:val="404040" w:themeColor="text1" w:themeTint="BF"/>
          <w:sz w:val="24"/>
          <w:szCs w:val="24"/>
          <w:lang w:val="en-AU" w:bidi="en-US"/>
        </w:rPr>
        <w:t>hese must</w:t>
      </w:r>
      <w:r w:rsidR="00DB318E" w:rsidRPr="00870A95">
        <w:rPr>
          <w:color w:val="404040" w:themeColor="text1" w:themeTint="BF"/>
          <w:sz w:val="24"/>
          <w:szCs w:val="24"/>
          <w:lang w:val="en-AU" w:bidi="en-US"/>
        </w:rPr>
        <w:t xml:space="preserve"> also</w:t>
      </w:r>
      <w:r w:rsidR="0077455E" w:rsidRPr="00870A95">
        <w:rPr>
          <w:color w:val="404040" w:themeColor="text1" w:themeTint="BF"/>
          <w:sz w:val="24"/>
          <w:szCs w:val="24"/>
          <w:lang w:val="en-AU" w:bidi="en-US"/>
        </w:rPr>
        <w:t xml:space="preserve"> be used when there is an infectious outbreak</w:t>
      </w:r>
    </w:p>
    <w:p w14:paraId="0EB7B463" w14:textId="3F5C7EAD" w:rsidR="009D2769" w:rsidRPr="00870A95" w:rsidRDefault="009D2769" w:rsidP="00870A95">
      <w:pPr>
        <w:spacing w:after="120" w:line="276" w:lineRule="auto"/>
        <w:ind w:right="0"/>
        <w:rPr>
          <w:color w:val="404040" w:themeColor="text1" w:themeTint="BF"/>
          <w:sz w:val="24"/>
          <w:szCs w:val="24"/>
          <w:lang w:val="en-AU" w:bidi="en-US"/>
        </w:rPr>
      </w:pPr>
      <w:r w:rsidRPr="00870A95">
        <w:rPr>
          <w:color w:val="404040" w:themeColor="text1" w:themeTint="BF"/>
          <w:sz w:val="24"/>
          <w:szCs w:val="24"/>
          <w:lang w:val="en-AU" w:bidi="en-US"/>
        </w:rPr>
        <w:br w:type="page"/>
      </w:r>
    </w:p>
    <w:p w14:paraId="14411FEA" w14:textId="62453BE0" w:rsidR="009D2769" w:rsidRPr="00870A95" w:rsidRDefault="000F0000" w:rsidP="00870A95">
      <w:pPr>
        <w:pStyle w:val="ListParagraph"/>
        <w:numPr>
          <w:ilvl w:val="0"/>
          <w:numId w:val="244"/>
        </w:numPr>
        <w:spacing w:after="120" w:line="276" w:lineRule="auto"/>
        <w:ind w:right="0"/>
        <w:contextualSpacing w:val="0"/>
        <w:jc w:val="both"/>
        <w:rPr>
          <w:b/>
          <w:bCs/>
          <w:color w:val="404040" w:themeColor="text1" w:themeTint="BF"/>
          <w:sz w:val="24"/>
          <w:szCs w:val="24"/>
          <w:lang w:val="en-AU" w:bidi="en-US"/>
        </w:rPr>
      </w:pPr>
      <w:r w:rsidRPr="00870A95">
        <w:rPr>
          <w:b/>
          <w:bCs/>
          <w:color w:val="404040" w:themeColor="text1" w:themeTint="BF"/>
          <w:sz w:val="24"/>
          <w:szCs w:val="24"/>
          <w:lang w:val="en-AU" w:bidi="en-US"/>
        </w:rPr>
        <w:lastRenderedPageBreak/>
        <w:t xml:space="preserve">Respiratory </w:t>
      </w:r>
      <w:r w:rsidR="00DB318E" w:rsidRPr="00870A95">
        <w:rPr>
          <w:b/>
          <w:bCs/>
          <w:color w:val="404040" w:themeColor="text1" w:themeTint="BF"/>
          <w:sz w:val="24"/>
          <w:szCs w:val="24"/>
          <w:lang w:val="en-AU" w:bidi="en-US"/>
        </w:rPr>
        <w:t>hygiene</w:t>
      </w:r>
    </w:p>
    <w:p w14:paraId="21722289" w14:textId="1A49167A" w:rsidR="009D2769" w:rsidRPr="00870A95" w:rsidRDefault="000F0000" w:rsidP="00870A95">
      <w:pPr>
        <w:pStyle w:val="ListParagraph"/>
        <w:spacing w:after="120" w:line="276" w:lineRule="auto"/>
        <w:ind w:right="0" w:firstLine="0"/>
        <w:contextualSpacing w:val="0"/>
        <w:jc w:val="both"/>
        <w:rPr>
          <w:color w:val="404040" w:themeColor="text1" w:themeTint="BF"/>
          <w:sz w:val="24"/>
          <w:szCs w:val="24"/>
          <w:lang w:val="en-AU" w:bidi="en-US"/>
        </w:rPr>
      </w:pPr>
      <w:r w:rsidRPr="00870A95">
        <w:rPr>
          <w:color w:val="404040" w:themeColor="text1" w:themeTint="BF"/>
          <w:sz w:val="24"/>
          <w:szCs w:val="24"/>
          <w:lang w:val="en-AU" w:bidi="en-US"/>
        </w:rPr>
        <w:t>So</w:t>
      </w:r>
      <w:r w:rsidR="009D2769" w:rsidRPr="00870A95">
        <w:rPr>
          <w:color w:val="404040" w:themeColor="text1" w:themeTint="BF"/>
          <w:sz w:val="24"/>
          <w:szCs w:val="24"/>
          <w:lang w:val="en-AU" w:bidi="en-US"/>
        </w:rPr>
        <w:t xml:space="preserve"> far, you have already learn</w:t>
      </w:r>
      <w:r w:rsidR="00AB4BF8" w:rsidRPr="00870A95">
        <w:rPr>
          <w:color w:val="404040" w:themeColor="text1" w:themeTint="BF"/>
          <w:sz w:val="24"/>
          <w:szCs w:val="24"/>
          <w:lang w:val="en-AU" w:bidi="en-US"/>
        </w:rPr>
        <w:t>t</w:t>
      </w:r>
      <w:r w:rsidR="009D2769" w:rsidRPr="00870A95">
        <w:rPr>
          <w:color w:val="404040" w:themeColor="text1" w:themeTint="BF"/>
          <w:sz w:val="24"/>
          <w:szCs w:val="24"/>
          <w:lang w:val="en-AU" w:bidi="en-US"/>
        </w:rPr>
        <w:t xml:space="preserve"> that infection can spread via droplets and aerosols. Respiratory hygiene will help prevent that. You can observe respiratory hygiene </w:t>
      </w:r>
      <w:r w:rsidR="00026568">
        <w:rPr>
          <w:color w:val="404040" w:themeColor="text1" w:themeTint="BF"/>
          <w:sz w:val="24"/>
          <w:szCs w:val="24"/>
          <w:lang w:val="en-AU" w:bidi="en-US"/>
        </w:rPr>
        <w:t xml:space="preserve">in </w:t>
      </w:r>
      <w:r w:rsidR="009D2769" w:rsidRPr="00870A95">
        <w:rPr>
          <w:color w:val="404040" w:themeColor="text1" w:themeTint="BF"/>
          <w:sz w:val="24"/>
          <w:szCs w:val="24"/>
          <w:lang w:val="en-AU" w:bidi="en-US"/>
        </w:rPr>
        <w:t>the following ways:</w:t>
      </w:r>
    </w:p>
    <w:p w14:paraId="32A3A309" w14:textId="7343DD23" w:rsidR="009D2769" w:rsidRPr="00870A95" w:rsidRDefault="009D2769" w:rsidP="00870A95">
      <w:pPr>
        <w:pStyle w:val="ListParagraph"/>
        <w:numPr>
          <w:ilvl w:val="1"/>
          <w:numId w:val="244"/>
        </w:numPr>
        <w:spacing w:after="120" w:line="276" w:lineRule="auto"/>
        <w:ind w:right="0"/>
        <w:contextualSpacing w:val="0"/>
        <w:jc w:val="both"/>
        <w:rPr>
          <w:color w:val="404040" w:themeColor="text1" w:themeTint="BF"/>
          <w:sz w:val="24"/>
          <w:szCs w:val="24"/>
          <w:lang w:val="en-AU" w:bidi="en-US"/>
        </w:rPr>
      </w:pPr>
      <w:r w:rsidRPr="00870A95">
        <w:rPr>
          <w:color w:val="404040" w:themeColor="text1" w:themeTint="BF"/>
          <w:sz w:val="24"/>
          <w:szCs w:val="24"/>
          <w:lang w:val="en-AU" w:bidi="en-US"/>
        </w:rPr>
        <w:t>Cover your mouth and nose when coughing and sneezing.</w:t>
      </w:r>
    </w:p>
    <w:p w14:paraId="4AB24BC3" w14:textId="77777777" w:rsidR="009D2769" w:rsidRPr="00870A95" w:rsidRDefault="009D2769" w:rsidP="00870A95">
      <w:pPr>
        <w:pStyle w:val="ListParagraph"/>
        <w:numPr>
          <w:ilvl w:val="1"/>
          <w:numId w:val="244"/>
        </w:numPr>
        <w:spacing w:after="120" w:line="276" w:lineRule="auto"/>
        <w:ind w:right="0"/>
        <w:contextualSpacing w:val="0"/>
        <w:jc w:val="both"/>
        <w:rPr>
          <w:color w:val="404040" w:themeColor="text1" w:themeTint="BF"/>
          <w:sz w:val="24"/>
          <w:szCs w:val="24"/>
          <w:lang w:val="en-AU" w:bidi="en-US"/>
        </w:rPr>
      </w:pPr>
      <w:r w:rsidRPr="00870A95">
        <w:rPr>
          <w:color w:val="404040" w:themeColor="text1" w:themeTint="BF"/>
          <w:sz w:val="24"/>
          <w:szCs w:val="24"/>
          <w:lang w:val="en-AU" w:bidi="en-US"/>
        </w:rPr>
        <w:t>Use a tissue to contain respiratory secretions.</w:t>
      </w:r>
    </w:p>
    <w:p w14:paraId="35115A39" w14:textId="41DD970F" w:rsidR="009D2769" w:rsidRPr="00870A95" w:rsidRDefault="009D2769" w:rsidP="00870A95">
      <w:pPr>
        <w:pStyle w:val="ListParagraph"/>
        <w:numPr>
          <w:ilvl w:val="1"/>
          <w:numId w:val="244"/>
        </w:numPr>
        <w:spacing w:after="120" w:line="276" w:lineRule="auto"/>
        <w:ind w:right="0"/>
        <w:contextualSpacing w:val="0"/>
        <w:jc w:val="both"/>
        <w:rPr>
          <w:color w:val="404040" w:themeColor="text1" w:themeTint="BF"/>
          <w:sz w:val="24"/>
          <w:szCs w:val="24"/>
          <w:lang w:val="en-AU" w:bidi="en-US"/>
        </w:rPr>
      </w:pPr>
      <w:r w:rsidRPr="00870A95">
        <w:rPr>
          <w:color w:val="404040" w:themeColor="text1" w:themeTint="BF"/>
          <w:sz w:val="24"/>
          <w:szCs w:val="24"/>
          <w:lang w:val="en-AU" w:bidi="en-US"/>
        </w:rPr>
        <w:t>Dispose of tissues immediately in waste bins.</w:t>
      </w:r>
    </w:p>
    <w:p w14:paraId="3BE84C07" w14:textId="5510E8F8" w:rsidR="009D2769" w:rsidRPr="00870A95" w:rsidRDefault="009D2769" w:rsidP="00870A95">
      <w:pPr>
        <w:pStyle w:val="ListParagraph"/>
        <w:numPr>
          <w:ilvl w:val="1"/>
          <w:numId w:val="244"/>
        </w:numPr>
        <w:spacing w:after="120" w:line="276" w:lineRule="auto"/>
        <w:ind w:right="0"/>
        <w:contextualSpacing w:val="0"/>
        <w:jc w:val="both"/>
        <w:rPr>
          <w:color w:val="404040" w:themeColor="text1" w:themeTint="BF"/>
          <w:sz w:val="24"/>
          <w:szCs w:val="24"/>
          <w:lang w:val="en-AU" w:bidi="en-US"/>
        </w:rPr>
      </w:pPr>
      <w:r w:rsidRPr="00870A95">
        <w:rPr>
          <w:color w:val="404040" w:themeColor="text1" w:themeTint="BF"/>
          <w:sz w:val="24"/>
          <w:szCs w:val="24"/>
          <w:lang w:val="en-AU" w:bidi="en-US"/>
        </w:rPr>
        <w:t>Practice hand hygiene.</w:t>
      </w:r>
    </w:p>
    <w:p w14:paraId="59B97B30" w14:textId="1516E90E" w:rsidR="009D2769" w:rsidRPr="00870A95" w:rsidRDefault="009D2769" w:rsidP="00870A95">
      <w:pPr>
        <w:pStyle w:val="ListParagraph"/>
        <w:numPr>
          <w:ilvl w:val="1"/>
          <w:numId w:val="244"/>
        </w:numPr>
        <w:spacing w:after="120" w:line="276" w:lineRule="auto"/>
        <w:ind w:right="0"/>
        <w:contextualSpacing w:val="0"/>
        <w:jc w:val="both"/>
        <w:rPr>
          <w:color w:val="404040" w:themeColor="text1" w:themeTint="BF"/>
          <w:sz w:val="24"/>
          <w:szCs w:val="24"/>
          <w:lang w:val="en-AU" w:bidi="en-US"/>
        </w:rPr>
      </w:pPr>
      <w:r w:rsidRPr="00870A95">
        <w:rPr>
          <w:color w:val="404040" w:themeColor="text1" w:themeTint="BF"/>
          <w:sz w:val="24"/>
          <w:szCs w:val="24"/>
          <w:lang w:val="en-AU" w:bidi="en-US"/>
        </w:rPr>
        <w:t xml:space="preserve">If your hands are not clean or have not been washed, do not touch the mucous membranes of your mouth, eyes and nose. </w:t>
      </w:r>
    </w:p>
    <w:p w14:paraId="3BB7C7B0" w14:textId="00EFF980" w:rsidR="009D2769" w:rsidRPr="00870A95" w:rsidRDefault="00026568" w:rsidP="00870A95">
      <w:pPr>
        <w:pStyle w:val="ListParagraph"/>
        <w:numPr>
          <w:ilvl w:val="1"/>
          <w:numId w:val="244"/>
        </w:numPr>
        <w:spacing w:after="120" w:line="276" w:lineRule="auto"/>
        <w:ind w:right="0"/>
        <w:contextualSpacing w:val="0"/>
        <w:jc w:val="both"/>
        <w:rPr>
          <w:color w:val="404040" w:themeColor="text1" w:themeTint="BF"/>
          <w:sz w:val="24"/>
          <w:szCs w:val="24"/>
          <w:lang w:val="en-AU" w:bidi="en-US"/>
        </w:rPr>
      </w:pPr>
      <w:r>
        <w:rPr>
          <w:color w:val="404040" w:themeColor="text1" w:themeTint="BF"/>
          <w:sz w:val="24"/>
          <w:szCs w:val="24"/>
          <w:lang w:val="en-AU" w:bidi="en-US"/>
        </w:rPr>
        <w:t>Healthcare facilities</w:t>
      </w:r>
      <w:r w:rsidR="009D2769" w:rsidRPr="00870A95">
        <w:rPr>
          <w:color w:val="404040" w:themeColor="text1" w:themeTint="BF"/>
          <w:sz w:val="24"/>
          <w:szCs w:val="24"/>
          <w:lang w:val="en-AU" w:bidi="en-US"/>
        </w:rPr>
        <w:t xml:space="preserve"> separate clients with known or suspected respiratory infections from other clients.</w:t>
      </w:r>
    </w:p>
    <w:p w14:paraId="56D1440C" w14:textId="348F29D0" w:rsidR="009D2769" w:rsidRPr="00870A95" w:rsidRDefault="000F0000" w:rsidP="00870A95">
      <w:pPr>
        <w:pStyle w:val="ListParagraph"/>
        <w:numPr>
          <w:ilvl w:val="0"/>
          <w:numId w:val="244"/>
        </w:numPr>
        <w:spacing w:after="120" w:line="276" w:lineRule="auto"/>
        <w:ind w:right="0"/>
        <w:contextualSpacing w:val="0"/>
        <w:jc w:val="both"/>
        <w:rPr>
          <w:b/>
          <w:bCs/>
          <w:color w:val="404040" w:themeColor="text1" w:themeTint="BF"/>
          <w:sz w:val="24"/>
          <w:szCs w:val="24"/>
          <w:lang w:val="en-AU" w:bidi="en-US"/>
        </w:rPr>
      </w:pPr>
      <w:r w:rsidRPr="00870A95">
        <w:rPr>
          <w:b/>
          <w:bCs/>
          <w:color w:val="404040" w:themeColor="text1" w:themeTint="BF"/>
          <w:sz w:val="24"/>
          <w:szCs w:val="24"/>
          <w:lang w:val="en-AU" w:bidi="en-US"/>
        </w:rPr>
        <w:t xml:space="preserve">Waste </w:t>
      </w:r>
      <w:r w:rsidR="00DB318E" w:rsidRPr="00870A95">
        <w:rPr>
          <w:b/>
          <w:bCs/>
          <w:color w:val="404040" w:themeColor="text1" w:themeTint="BF"/>
          <w:sz w:val="24"/>
          <w:szCs w:val="24"/>
          <w:lang w:val="en-AU" w:bidi="en-US"/>
        </w:rPr>
        <w:t>management</w:t>
      </w:r>
    </w:p>
    <w:p w14:paraId="352C6B48" w14:textId="114364CE" w:rsidR="009D2769" w:rsidRPr="00870A95" w:rsidRDefault="009D2769" w:rsidP="00870A95">
      <w:pPr>
        <w:pStyle w:val="ListParagraph"/>
        <w:spacing w:after="120" w:line="276" w:lineRule="auto"/>
        <w:ind w:right="0" w:firstLine="0"/>
        <w:contextualSpacing w:val="0"/>
        <w:jc w:val="both"/>
        <w:rPr>
          <w:color w:val="404040" w:themeColor="text1" w:themeTint="BF"/>
          <w:sz w:val="24"/>
          <w:szCs w:val="24"/>
          <w:lang w:val="en-AU" w:bidi="en-US"/>
        </w:rPr>
      </w:pPr>
      <w:r w:rsidRPr="00870A95">
        <w:rPr>
          <w:color w:val="404040" w:themeColor="text1" w:themeTint="BF"/>
          <w:sz w:val="24"/>
          <w:szCs w:val="24"/>
          <w:lang w:val="en-AU" w:bidi="en-US"/>
        </w:rPr>
        <w:t xml:space="preserve">You can manage waste </w:t>
      </w:r>
      <w:r w:rsidR="00026568">
        <w:rPr>
          <w:color w:val="404040" w:themeColor="text1" w:themeTint="BF"/>
          <w:sz w:val="24"/>
          <w:szCs w:val="24"/>
          <w:lang w:val="en-AU" w:bidi="en-US"/>
        </w:rPr>
        <w:t xml:space="preserve">in </w:t>
      </w:r>
      <w:r w:rsidRPr="00870A95">
        <w:rPr>
          <w:color w:val="404040" w:themeColor="text1" w:themeTint="BF"/>
          <w:sz w:val="24"/>
          <w:szCs w:val="24"/>
          <w:lang w:val="en-AU" w:bidi="en-US"/>
        </w:rPr>
        <w:t>the following ways:</w:t>
      </w:r>
    </w:p>
    <w:p w14:paraId="041C8AB8" w14:textId="77777777" w:rsidR="009D2769" w:rsidRPr="00870A95" w:rsidRDefault="009D2769" w:rsidP="00870A95">
      <w:pPr>
        <w:pStyle w:val="ListParagraph"/>
        <w:numPr>
          <w:ilvl w:val="1"/>
          <w:numId w:val="244"/>
        </w:numPr>
        <w:spacing w:after="120" w:line="276" w:lineRule="auto"/>
        <w:ind w:right="0"/>
        <w:contextualSpacing w:val="0"/>
        <w:jc w:val="both"/>
        <w:rPr>
          <w:color w:val="404040" w:themeColor="text1" w:themeTint="BF"/>
          <w:sz w:val="24"/>
          <w:szCs w:val="24"/>
          <w:lang w:val="en-AU" w:bidi="en-US"/>
        </w:rPr>
      </w:pPr>
      <w:r w:rsidRPr="00870A95">
        <w:rPr>
          <w:color w:val="404040" w:themeColor="text1" w:themeTint="BF"/>
          <w:sz w:val="24"/>
          <w:szCs w:val="24"/>
          <w:lang w:val="en-AU" w:bidi="en-US"/>
        </w:rPr>
        <w:t>Hand hygiene</w:t>
      </w:r>
    </w:p>
    <w:p w14:paraId="7F8A394E" w14:textId="282EC21A" w:rsidR="000F0000" w:rsidRPr="00870A95" w:rsidRDefault="009D2769" w:rsidP="00870A95">
      <w:pPr>
        <w:pStyle w:val="ListParagraph"/>
        <w:numPr>
          <w:ilvl w:val="1"/>
          <w:numId w:val="244"/>
        </w:numPr>
        <w:spacing w:after="120" w:line="276" w:lineRule="auto"/>
        <w:ind w:right="0"/>
        <w:contextualSpacing w:val="0"/>
        <w:jc w:val="both"/>
        <w:rPr>
          <w:color w:val="404040" w:themeColor="text1" w:themeTint="BF"/>
          <w:sz w:val="24"/>
          <w:szCs w:val="24"/>
          <w:lang w:val="en-AU" w:bidi="en-US"/>
        </w:rPr>
      </w:pPr>
      <w:r w:rsidRPr="00870A95">
        <w:rPr>
          <w:color w:val="404040" w:themeColor="text1" w:themeTint="BF"/>
          <w:sz w:val="24"/>
          <w:szCs w:val="24"/>
          <w:lang w:val="en-AU" w:bidi="en-US"/>
        </w:rPr>
        <w:t>Following your organisation’s waste management plan and segregation methods</w:t>
      </w:r>
    </w:p>
    <w:p w14:paraId="328344D4" w14:textId="6370F595" w:rsidR="009D2769" w:rsidRPr="00870A95" w:rsidRDefault="009D2769" w:rsidP="00870A95">
      <w:pPr>
        <w:pStyle w:val="ListParagraph"/>
        <w:spacing w:after="120" w:line="276" w:lineRule="auto"/>
        <w:ind w:right="0" w:firstLine="0"/>
        <w:contextualSpacing w:val="0"/>
        <w:jc w:val="both"/>
        <w:rPr>
          <w:color w:val="404040" w:themeColor="text1" w:themeTint="BF"/>
          <w:sz w:val="24"/>
          <w:szCs w:val="24"/>
          <w:lang w:val="en-AU" w:bidi="en-US"/>
        </w:rPr>
      </w:pPr>
      <w:r w:rsidRPr="00870A95">
        <w:rPr>
          <w:color w:val="404040" w:themeColor="text1" w:themeTint="BF"/>
          <w:sz w:val="24"/>
          <w:szCs w:val="24"/>
          <w:lang w:val="en-AU" w:bidi="en-US"/>
        </w:rPr>
        <w:t>Waste management legislation and regulations vary per state and territory. The following table lists Australian state/territory resources for managing waste:</w:t>
      </w:r>
    </w:p>
    <w:tbl>
      <w:tblPr>
        <w:tblStyle w:val="TableGrid"/>
        <w:tblW w:w="0" w:type="auto"/>
        <w:tblInd w:w="704" w:type="dxa"/>
        <w:tblBorders>
          <w:top w:val="single" w:sz="4" w:space="0" w:color="7B5AAF"/>
          <w:left w:val="single" w:sz="4" w:space="0" w:color="7B5AAF"/>
          <w:bottom w:val="single" w:sz="4" w:space="0" w:color="7B5AAF"/>
          <w:right w:val="single" w:sz="4" w:space="0" w:color="7B5AAF"/>
          <w:insideH w:val="single" w:sz="4" w:space="0" w:color="7B5AAF"/>
          <w:insideV w:val="single" w:sz="4" w:space="0" w:color="7B5AAF"/>
        </w:tblBorders>
        <w:tblLayout w:type="fixed"/>
        <w:tblLook w:val="04A0" w:firstRow="1" w:lastRow="0" w:firstColumn="1" w:lastColumn="0" w:noHBand="0" w:noVBand="1"/>
      </w:tblPr>
      <w:tblGrid>
        <w:gridCol w:w="2693"/>
        <w:gridCol w:w="5619"/>
      </w:tblGrid>
      <w:tr w:rsidR="009D2769" w:rsidRPr="00870A95" w14:paraId="056B6A99" w14:textId="77777777" w:rsidTr="00DF0CB3">
        <w:tc>
          <w:tcPr>
            <w:tcW w:w="2693" w:type="dxa"/>
            <w:shd w:val="clear" w:color="auto" w:fill="7B5AAF"/>
            <w:vAlign w:val="center"/>
          </w:tcPr>
          <w:p w14:paraId="70F44776" w14:textId="207AA889" w:rsidR="009D2769" w:rsidRPr="00870A95" w:rsidRDefault="009D2769" w:rsidP="00870A95">
            <w:pPr>
              <w:spacing w:after="120" w:line="276" w:lineRule="auto"/>
              <w:ind w:left="0" w:right="0" w:firstLine="0"/>
              <w:jc w:val="center"/>
              <w:rPr>
                <w:rFonts w:cstheme="minorHAnsi"/>
                <w:b/>
                <w:bCs/>
                <w:color w:val="FFFFFF" w:themeColor="background1"/>
                <w:sz w:val="22"/>
                <w:lang w:val="en-AU" w:bidi="en-US"/>
              </w:rPr>
            </w:pPr>
            <w:r w:rsidRPr="00870A95">
              <w:rPr>
                <w:rFonts w:cstheme="minorHAnsi"/>
                <w:b/>
                <w:bCs/>
                <w:color w:val="FFFFFF" w:themeColor="background1"/>
                <w:sz w:val="22"/>
                <w:lang w:val="en-AU" w:bidi="en-US"/>
              </w:rPr>
              <w:t>State/Territory</w:t>
            </w:r>
          </w:p>
        </w:tc>
        <w:tc>
          <w:tcPr>
            <w:tcW w:w="5619" w:type="dxa"/>
            <w:shd w:val="clear" w:color="auto" w:fill="7B5AAF"/>
            <w:vAlign w:val="center"/>
          </w:tcPr>
          <w:p w14:paraId="666680E3" w14:textId="105D79B9" w:rsidR="009D2769" w:rsidRPr="00870A95" w:rsidRDefault="009D2769" w:rsidP="00870A95">
            <w:pPr>
              <w:tabs>
                <w:tab w:val="left" w:pos="180"/>
              </w:tabs>
              <w:spacing w:after="120" w:line="276" w:lineRule="auto"/>
              <w:ind w:left="0" w:right="0" w:firstLine="0"/>
              <w:jc w:val="center"/>
              <w:rPr>
                <w:rFonts w:cstheme="minorHAnsi"/>
                <w:b/>
                <w:bCs/>
                <w:color w:val="FFFFFF" w:themeColor="background1"/>
                <w:sz w:val="22"/>
                <w:lang w:val="en-AU" w:bidi="en-US"/>
              </w:rPr>
            </w:pPr>
            <w:r w:rsidRPr="00870A95">
              <w:rPr>
                <w:rFonts w:cstheme="minorHAnsi"/>
                <w:b/>
                <w:bCs/>
                <w:color w:val="FFFFFF" w:themeColor="background1"/>
                <w:sz w:val="22"/>
                <w:lang w:val="en-AU" w:bidi="en-US"/>
              </w:rPr>
              <w:t xml:space="preserve">Legislation </w:t>
            </w:r>
          </w:p>
        </w:tc>
      </w:tr>
      <w:tr w:rsidR="009D2769" w:rsidRPr="00870A95" w14:paraId="52206460" w14:textId="77777777" w:rsidTr="00DF0CB3">
        <w:tc>
          <w:tcPr>
            <w:tcW w:w="2693" w:type="dxa"/>
            <w:vAlign w:val="center"/>
          </w:tcPr>
          <w:p w14:paraId="04E512CD" w14:textId="4B1E1B1C" w:rsidR="009D2769" w:rsidRPr="00870A95" w:rsidRDefault="009D2769" w:rsidP="00870A95">
            <w:pPr>
              <w:spacing w:after="120" w:line="276" w:lineRule="auto"/>
              <w:ind w:left="0" w:right="0" w:firstLine="0"/>
              <w:jc w:val="center"/>
              <w:rPr>
                <w:color w:val="404040" w:themeColor="text1" w:themeTint="BF"/>
                <w:sz w:val="22"/>
                <w:lang w:val="en-AU" w:bidi="en-US"/>
              </w:rPr>
            </w:pPr>
            <w:r w:rsidRPr="00870A95">
              <w:rPr>
                <w:color w:val="404040" w:themeColor="text1" w:themeTint="BF"/>
                <w:sz w:val="22"/>
                <w:lang w:val="en-AU" w:bidi="en-US"/>
              </w:rPr>
              <w:t>Australian Capital Territory</w:t>
            </w:r>
          </w:p>
        </w:tc>
        <w:tc>
          <w:tcPr>
            <w:tcW w:w="5619" w:type="dxa"/>
          </w:tcPr>
          <w:p w14:paraId="630F042F" w14:textId="5D02E5A6" w:rsidR="009D2769" w:rsidRPr="00870A95" w:rsidRDefault="009727A2" w:rsidP="00870A95">
            <w:pPr>
              <w:spacing w:after="120" w:line="276" w:lineRule="auto"/>
              <w:ind w:left="0" w:right="0" w:firstLine="0"/>
              <w:jc w:val="center"/>
              <w:rPr>
                <w:color w:val="2E74B5" w:themeColor="accent5" w:themeShade="BF"/>
                <w:sz w:val="22"/>
                <w:lang w:val="en-AU" w:bidi="en-US"/>
              </w:rPr>
            </w:pPr>
            <w:hyperlink r:id="rId673" w:history="1">
              <w:r w:rsidR="009D2769" w:rsidRPr="00870A95">
                <w:rPr>
                  <w:rStyle w:val="Hyperlink"/>
                  <w:color w:val="2E74B5" w:themeColor="accent5" w:themeShade="BF"/>
                  <w:sz w:val="22"/>
                  <w:u w:val="none"/>
                  <w:lang w:val="en-AU" w:bidi="en-US"/>
                </w:rPr>
                <w:t>Clinical Waste Act 1990</w:t>
              </w:r>
            </w:hyperlink>
          </w:p>
        </w:tc>
      </w:tr>
      <w:tr w:rsidR="009D2769" w:rsidRPr="00870A95" w14:paraId="6FBFB731" w14:textId="77777777" w:rsidTr="00DF0CB3">
        <w:tc>
          <w:tcPr>
            <w:tcW w:w="2693" w:type="dxa"/>
            <w:vAlign w:val="center"/>
          </w:tcPr>
          <w:p w14:paraId="3FB7A6E5" w14:textId="77777777" w:rsidR="009D2769" w:rsidRPr="00870A95" w:rsidRDefault="009D2769" w:rsidP="00870A95">
            <w:pPr>
              <w:spacing w:after="120" w:line="276" w:lineRule="auto"/>
              <w:ind w:left="0" w:right="0" w:firstLine="0"/>
              <w:jc w:val="center"/>
              <w:rPr>
                <w:color w:val="404040" w:themeColor="text1" w:themeTint="BF"/>
                <w:sz w:val="22"/>
                <w:lang w:val="en-AU" w:bidi="en-US"/>
              </w:rPr>
            </w:pPr>
            <w:r w:rsidRPr="00870A95">
              <w:rPr>
                <w:color w:val="404040" w:themeColor="text1" w:themeTint="BF"/>
                <w:sz w:val="22"/>
                <w:lang w:val="en-AU" w:bidi="en-US"/>
              </w:rPr>
              <w:t>New South Wales</w:t>
            </w:r>
          </w:p>
        </w:tc>
        <w:tc>
          <w:tcPr>
            <w:tcW w:w="5619" w:type="dxa"/>
          </w:tcPr>
          <w:p w14:paraId="038A67E0" w14:textId="53310166" w:rsidR="009D2769" w:rsidRPr="00870A95" w:rsidRDefault="009727A2" w:rsidP="00870A95">
            <w:pPr>
              <w:spacing w:after="120" w:line="276" w:lineRule="auto"/>
              <w:ind w:left="0" w:right="0" w:firstLine="0"/>
              <w:jc w:val="center"/>
              <w:rPr>
                <w:rStyle w:val="Hyperlink"/>
                <w:color w:val="2E74B5" w:themeColor="accent5" w:themeShade="BF"/>
                <w:sz w:val="22"/>
                <w:u w:val="none"/>
                <w:lang w:val="en-AU" w:bidi="en-US"/>
              </w:rPr>
            </w:pPr>
            <w:hyperlink r:id="rId674" w:history="1">
              <w:r w:rsidR="009D2769" w:rsidRPr="00870A95">
                <w:rPr>
                  <w:rStyle w:val="Hyperlink"/>
                  <w:color w:val="2E74B5" w:themeColor="accent5" w:themeShade="BF"/>
                  <w:sz w:val="22"/>
                  <w:u w:val="none"/>
                  <w:lang w:val="en-AU" w:bidi="en-US"/>
                </w:rPr>
                <w:t>Protection of the Environment Operations Act 1997</w:t>
              </w:r>
            </w:hyperlink>
          </w:p>
        </w:tc>
      </w:tr>
      <w:tr w:rsidR="009D2769" w:rsidRPr="00870A95" w14:paraId="3232AEBB" w14:textId="77777777" w:rsidTr="00DF0CB3">
        <w:tc>
          <w:tcPr>
            <w:tcW w:w="2693" w:type="dxa"/>
            <w:vAlign w:val="center"/>
          </w:tcPr>
          <w:p w14:paraId="28E3C332" w14:textId="77777777" w:rsidR="009D2769" w:rsidRPr="00870A95" w:rsidRDefault="009D2769" w:rsidP="00870A95">
            <w:pPr>
              <w:spacing w:after="120" w:line="276" w:lineRule="auto"/>
              <w:ind w:left="0" w:right="0" w:firstLine="0"/>
              <w:jc w:val="center"/>
              <w:rPr>
                <w:color w:val="404040" w:themeColor="text1" w:themeTint="BF"/>
                <w:sz w:val="22"/>
                <w:lang w:val="en-AU" w:bidi="en-US"/>
              </w:rPr>
            </w:pPr>
            <w:r w:rsidRPr="00870A95">
              <w:rPr>
                <w:color w:val="404040" w:themeColor="text1" w:themeTint="BF"/>
                <w:sz w:val="22"/>
                <w:lang w:val="en-AU" w:bidi="en-US"/>
              </w:rPr>
              <w:t>Northern Territory</w:t>
            </w:r>
          </w:p>
        </w:tc>
        <w:tc>
          <w:tcPr>
            <w:tcW w:w="5619" w:type="dxa"/>
          </w:tcPr>
          <w:p w14:paraId="44C41A53" w14:textId="1A0F75B5" w:rsidR="009D2769" w:rsidRPr="00870A95" w:rsidRDefault="009727A2" w:rsidP="00870A95">
            <w:pPr>
              <w:spacing w:after="120" w:line="276" w:lineRule="auto"/>
              <w:ind w:left="0" w:right="0" w:firstLine="0"/>
              <w:jc w:val="center"/>
              <w:rPr>
                <w:rStyle w:val="Hyperlink"/>
                <w:color w:val="2E74B5" w:themeColor="accent5" w:themeShade="BF"/>
                <w:sz w:val="22"/>
                <w:u w:val="none"/>
                <w:lang w:val="en-AU" w:bidi="en-US"/>
              </w:rPr>
            </w:pPr>
            <w:hyperlink r:id="rId675" w:history="1">
              <w:r w:rsidR="009D2769" w:rsidRPr="00870A95">
                <w:rPr>
                  <w:rStyle w:val="Hyperlink"/>
                  <w:color w:val="2E74B5" w:themeColor="accent5" w:themeShade="BF"/>
                  <w:sz w:val="22"/>
                  <w:u w:val="none"/>
                  <w:lang w:val="en-AU" w:bidi="en-US"/>
                </w:rPr>
                <w:t>Waste Management and Pollution Control Act 1998</w:t>
              </w:r>
            </w:hyperlink>
          </w:p>
        </w:tc>
      </w:tr>
      <w:tr w:rsidR="009D2769" w:rsidRPr="00870A95" w14:paraId="069FE3AD" w14:textId="77777777" w:rsidTr="00DF0CB3">
        <w:tc>
          <w:tcPr>
            <w:tcW w:w="2693" w:type="dxa"/>
            <w:vAlign w:val="center"/>
          </w:tcPr>
          <w:p w14:paraId="5D6607D6" w14:textId="77777777" w:rsidR="009D2769" w:rsidRPr="00870A95" w:rsidRDefault="009D2769" w:rsidP="00870A95">
            <w:pPr>
              <w:spacing w:after="120" w:line="276" w:lineRule="auto"/>
              <w:ind w:left="0" w:right="0" w:firstLine="0"/>
              <w:jc w:val="center"/>
              <w:rPr>
                <w:color w:val="404040" w:themeColor="text1" w:themeTint="BF"/>
                <w:sz w:val="22"/>
                <w:lang w:val="en-AU" w:bidi="en-US"/>
              </w:rPr>
            </w:pPr>
            <w:r w:rsidRPr="00870A95">
              <w:rPr>
                <w:color w:val="404040" w:themeColor="text1" w:themeTint="BF"/>
                <w:sz w:val="22"/>
                <w:lang w:val="en-AU" w:bidi="en-US"/>
              </w:rPr>
              <w:t>Queensland</w:t>
            </w:r>
          </w:p>
        </w:tc>
        <w:tc>
          <w:tcPr>
            <w:tcW w:w="5619" w:type="dxa"/>
          </w:tcPr>
          <w:p w14:paraId="2E4776A8" w14:textId="5E235773" w:rsidR="009D2769" w:rsidRPr="00870A95" w:rsidRDefault="009727A2" w:rsidP="00870A95">
            <w:pPr>
              <w:spacing w:after="120" w:line="276" w:lineRule="auto"/>
              <w:ind w:left="0" w:right="0" w:firstLine="0"/>
              <w:jc w:val="center"/>
              <w:rPr>
                <w:rStyle w:val="Hyperlink"/>
                <w:color w:val="2E74B5" w:themeColor="accent5" w:themeShade="BF"/>
                <w:sz w:val="22"/>
                <w:u w:val="none"/>
                <w:lang w:val="en-AU" w:bidi="en-US"/>
              </w:rPr>
            </w:pPr>
            <w:hyperlink r:id="rId676" w:history="1">
              <w:r w:rsidR="009D2769" w:rsidRPr="00870A95">
                <w:rPr>
                  <w:rStyle w:val="Hyperlink"/>
                  <w:color w:val="2E74B5" w:themeColor="accent5" w:themeShade="BF"/>
                  <w:sz w:val="22"/>
                  <w:u w:val="none"/>
                  <w:lang w:val="en-AU" w:bidi="en-US"/>
                </w:rPr>
                <w:t>Environmental Protection Act 1994</w:t>
              </w:r>
            </w:hyperlink>
          </w:p>
        </w:tc>
      </w:tr>
      <w:tr w:rsidR="000F0000" w:rsidRPr="00870A95" w14:paraId="6A26F304" w14:textId="77777777" w:rsidTr="00DF0CB3">
        <w:tc>
          <w:tcPr>
            <w:tcW w:w="2693" w:type="dxa"/>
            <w:vAlign w:val="center"/>
          </w:tcPr>
          <w:p w14:paraId="1088978A" w14:textId="77AB911C" w:rsidR="000F0000" w:rsidRPr="00870A95" w:rsidRDefault="000F0000" w:rsidP="00870A95">
            <w:pPr>
              <w:spacing w:after="120" w:line="276" w:lineRule="auto"/>
              <w:ind w:left="0" w:right="0" w:firstLine="0"/>
              <w:jc w:val="center"/>
              <w:rPr>
                <w:color w:val="404040" w:themeColor="text1" w:themeTint="BF"/>
                <w:sz w:val="22"/>
                <w:lang w:val="en-AU" w:bidi="en-US"/>
              </w:rPr>
            </w:pPr>
            <w:r w:rsidRPr="00870A95">
              <w:rPr>
                <w:color w:val="404040" w:themeColor="text1" w:themeTint="BF"/>
                <w:sz w:val="22"/>
                <w:lang w:val="en-AU" w:bidi="en-US"/>
              </w:rPr>
              <w:t>South Australia</w:t>
            </w:r>
          </w:p>
        </w:tc>
        <w:tc>
          <w:tcPr>
            <w:tcW w:w="5619" w:type="dxa"/>
          </w:tcPr>
          <w:p w14:paraId="632A55B5" w14:textId="0CDEC78C" w:rsidR="000F0000" w:rsidRPr="00870A95" w:rsidRDefault="009727A2" w:rsidP="00870A95">
            <w:pPr>
              <w:spacing w:after="120" w:line="276" w:lineRule="auto"/>
              <w:ind w:left="0" w:right="0" w:firstLine="0"/>
              <w:jc w:val="center"/>
              <w:rPr>
                <w:color w:val="2E74B5" w:themeColor="accent5" w:themeShade="BF"/>
                <w:sz w:val="22"/>
                <w:lang w:val="en-AU"/>
              </w:rPr>
            </w:pPr>
            <w:hyperlink r:id="rId677" w:history="1">
              <w:r w:rsidR="000F0000" w:rsidRPr="00870A95">
                <w:rPr>
                  <w:rStyle w:val="Hyperlink"/>
                  <w:color w:val="2E74B5" w:themeColor="accent5" w:themeShade="BF"/>
                  <w:sz w:val="22"/>
                  <w:u w:val="none"/>
                  <w:lang w:val="en-AU" w:bidi="en-US"/>
                </w:rPr>
                <w:t>Environment Protection Act 1993</w:t>
              </w:r>
            </w:hyperlink>
          </w:p>
        </w:tc>
      </w:tr>
      <w:tr w:rsidR="000F0000" w:rsidRPr="00870A95" w14:paraId="3624AFC3" w14:textId="77777777" w:rsidTr="00DF0CB3">
        <w:tc>
          <w:tcPr>
            <w:tcW w:w="2693" w:type="dxa"/>
            <w:vAlign w:val="center"/>
          </w:tcPr>
          <w:p w14:paraId="5F09E468" w14:textId="38779100" w:rsidR="000F0000" w:rsidRPr="00870A95" w:rsidRDefault="000F0000" w:rsidP="00870A95">
            <w:pPr>
              <w:spacing w:after="120" w:line="276" w:lineRule="auto"/>
              <w:ind w:left="0" w:right="0" w:firstLine="0"/>
              <w:jc w:val="center"/>
              <w:rPr>
                <w:rFonts w:cstheme="minorHAnsi"/>
                <w:b/>
                <w:bCs/>
                <w:color w:val="FFFFFF" w:themeColor="background1"/>
                <w:sz w:val="22"/>
                <w:lang w:val="en-AU" w:bidi="en-US"/>
              </w:rPr>
            </w:pPr>
            <w:r w:rsidRPr="00870A95">
              <w:rPr>
                <w:color w:val="404040" w:themeColor="text1" w:themeTint="BF"/>
                <w:sz w:val="22"/>
                <w:lang w:val="en-AU" w:bidi="en-US"/>
              </w:rPr>
              <w:t>Tasmania</w:t>
            </w:r>
          </w:p>
        </w:tc>
        <w:tc>
          <w:tcPr>
            <w:tcW w:w="5619" w:type="dxa"/>
          </w:tcPr>
          <w:p w14:paraId="198C4AF7" w14:textId="599A077F" w:rsidR="000F0000" w:rsidRPr="00870A95" w:rsidRDefault="009727A2" w:rsidP="00870A95">
            <w:pPr>
              <w:spacing w:after="120" w:line="276" w:lineRule="auto"/>
              <w:ind w:left="0" w:right="0" w:firstLine="0"/>
              <w:jc w:val="center"/>
              <w:rPr>
                <w:rFonts w:cstheme="minorHAnsi"/>
                <w:b/>
                <w:bCs/>
                <w:color w:val="2E74B5" w:themeColor="accent5" w:themeShade="BF"/>
                <w:sz w:val="22"/>
                <w:lang w:val="en-AU" w:bidi="en-US"/>
              </w:rPr>
            </w:pPr>
            <w:hyperlink r:id="rId678" w:history="1">
              <w:r w:rsidR="000F0000" w:rsidRPr="00870A95">
                <w:rPr>
                  <w:rStyle w:val="Hyperlink"/>
                  <w:color w:val="2E74B5" w:themeColor="accent5" w:themeShade="BF"/>
                  <w:sz w:val="22"/>
                  <w:u w:val="none"/>
                  <w:lang w:val="en-AU" w:bidi="en-US"/>
                </w:rPr>
                <w:t>Environmental Management and Pollution Control Act 1994</w:t>
              </w:r>
            </w:hyperlink>
          </w:p>
        </w:tc>
      </w:tr>
      <w:tr w:rsidR="000F0000" w:rsidRPr="00870A95" w14:paraId="6F266B9B" w14:textId="77777777" w:rsidTr="00DF0CB3">
        <w:tc>
          <w:tcPr>
            <w:tcW w:w="2693" w:type="dxa"/>
            <w:vAlign w:val="center"/>
          </w:tcPr>
          <w:p w14:paraId="150361EA" w14:textId="2FFB07E7" w:rsidR="000F0000" w:rsidRPr="00870A95" w:rsidRDefault="000F0000" w:rsidP="00870A95">
            <w:pPr>
              <w:spacing w:after="120" w:line="276" w:lineRule="auto"/>
              <w:ind w:left="0" w:right="0" w:firstLine="0"/>
              <w:jc w:val="center"/>
              <w:rPr>
                <w:color w:val="404040" w:themeColor="text1" w:themeTint="BF"/>
                <w:sz w:val="22"/>
                <w:lang w:val="en-AU" w:bidi="en-US"/>
              </w:rPr>
            </w:pPr>
            <w:r w:rsidRPr="00870A95">
              <w:rPr>
                <w:color w:val="404040" w:themeColor="text1" w:themeTint="BF"/>
                <w:sz w:val="22"/>
                <w:lang w:val="en-AU" w:bidi="en-US"/>
              </w:rPr>
              <w:t>Victoria</w:t>
            </w:r>
          </w:p>
        </w:tc>
        <w:tc>
          <w:tcPr>
            <w:tcW w:w="5619" w:type="dxa"/>
          </w:tcPr>
          <w:p w14:paraId="3DCFFCEA" w14:textId="051E717A" w:rsidR="000F0000" w:rsidRPr="00870A95" w:rsidRDefault="009727A2" w:rsidP="00870A95">
            <w:pPr>
              <w:spacing w:after="120" w:line="276" w:lineRule="auto"/>
              <w:ind w:left="0" w:right="0" w:firstLine="0"/>
              <w:jc w:val="center"/>
              <w:rPr>
                <w:color w:val="2E74B5" w:themeColor="accent5" w:themeShade="BF"/>
                <w:sz w:val="22"/>
                <w:lang w:val="en-AU"/>
              </w:rPr>
            </w:pPr>
            <w:hyperlink r:id="rId679" w:history="1">
              <w:r w:rsidR="000F0000" w:rsidRPr="00870A95">
                <w:rPr>
                  <w:rStyle w:val="Hyperlink"/>
                  <w:color w:val="2E74B5" w:themeColor="accent5" w:themeShade="BF"/>
                  <w:sz w:val="22"/>
                  <w:u w:val="none"/>
                  <w:lang w:val="en-AU" w:bidi="en-US"/>
                </w:rPr>
                <w:t>Environment Protection Act 2017</w:t>
              </w:r>
            </w:hyperlink>
          </w:p>
        </w:tc>
      </w:tr>
      <w:tr w:rsidR="000F0000" w:rsidRPr="00870A95" w14:paraId="091591D2" w14:textId="77777777" w:rsidTr="00DF0CB3">
        <w:tc>
          <w:tcPr>
            <w:tcW w:w="2693" w:type="dxa"/>
            <w:vAlign w:val="center"/>
          </w:tcPr>
          <w:p w14:paraId="77D223EE" w14:textId="1B87D519" w:rsidR="000F0000" w:rsidRPr="00870A95" w:rsidRDefault="000F0000" w:rsidP="00870A95">
            <w:pPr>
              <w:spacing w:after="120" w:line="276" w:lineRule="auto"/>
              <w:ind w:left="0" w:right="0" w:firstLine="0"/>
              <w:jc w:val="center"/>
              <w:rPr>
                <w:color w:val="404040" w:themeColor="text1" w:themeTint="BF"/>
                <w:sz w:val="22"/>
                <w:lang w:val="en-AU" w:bidi="en-US"/>
              </w:rPr>
            </w:pPr>
            <w:r w:rsidRPr="00870A95">
              <w:rPr>
                <w:color w:val="404040" w:themeColor="text1" w:themeTint="BF"/>
                <w:sz w:val="22"/>
                <w:lang w:val="en-AU" w:bidi="en-US"/>
              </w:rPr>
              <w:t>Western Australia</w:t>
            </w:r>
          </w:p>
        </w:tc>
        <w:tc>
          <w:tcPr>
            <w:tcW w:w="5619" w:type="dxa"/>
          </w:tcPr>
          <w:p w14:paraId="53B95C44" w14:textId="7BF3FCBB" w:rsidR="000F0000" w:rsidRPr="00870A95" w:rsidRDefault="009727A2" w:rsidP="00870A95">
            <w:pPr>
              <w:spacing w:after="120" w:line="276" w:lineRule="auto"/>
              <w:ind w:left="0" w:right="0" w:firstLine="0"/>
              <w:jc w:val="center"/>
              <w:rPr>
                <w:color w:val="2E74B5" w:themeColor="accent5" w:themeShade="BF"/>
                <w:sz w:val="22"/>
                <w:lang w:val="en-AU"/>
              </w:rPr>
            </w:pPr>
            <w:hyperlink r:id="rId680" w:history="1">
              <w:r w:rsidR="000F0000" w:rsidRPr="00870A95">
                <w:rPr>
                  <w:rStyle w:val="Hyperlink"/>
                  <w:color w:val="2E74B5" w:themeColor="accent5" w:themeShade="BF"/>
                  <w:sz w:val="22"/>
                  <w:u w:val="none"/>
                  <w:lang w:val="en-AU" w:bidi="en-US"/>
                </w:rPr>
                <w:t>Environmental Protection Act 1986</w:t>
              </w:r>
            </w:hyperlink>
          </w:p>
        </w:tc>
      </w:tr>
    </w:tbl>
    <w:p w14:paraId="508B05FE" w14:textId="77777777" w:rsidR="00DB318E" w:rsidRPr="00DF0CB3" w:rsidRDefault="00DB318E" w:rsidP="00DF0CB3">
      <w:pPr>
        <w:spacing w:after="120" w:line="276" w:lineRule="auto"/>
        <w:ind w:left="0" w:right="0" w:firstLine="0"/>
        <w:rPr>
          <w:color w:val="404040" w:themeColor="text1" w:themeTint="BF"/>
          <w:sz w:val="24"/>
          <w:szCs w:val="24"/>
          <w:lang w:val="en-AU" w:bidi="en-US"/>
        </w:rPr>
      </w:pPr>
      <w:r w:rsidRPr="00DF0CB3">
        <w:rPr>
          <w:color w:val="404040" w:themeColor="text1" w:themeTint="BF"/>
          <w:sz w:val="24"/>
          <w:szCs w:val="24"/>
          <w:lang w:val="en-AU" w:bidi="en-US"/>
        </w:rPr>
        <w:br w:type="page"/>
      </w:r>
    </w:p>
    <w:p w14:paraId="5AC71CFA" w14:textId="617EDEA2" w:rsidR="009D2769" w:rsidRPr="00870A95" w:rsidRDefault="009D2769" w:rsidP="00870A95">
      <w:pPr>
        <w:spacing w:after="120" w:line="276" w:lineRule="auto"/>
        <w:ind w:left="0" w:right="0" w:firstLine="0"/>
        <w:rPr>
          <w:b/>
          <w:bCs/>
          <w:color w:val="404040" w:themeColor="text1" w:themeTint="BF"/>
          <w:sz w:val="24"/>
          <w:szCs w:val="24"/>
          <w:lang w:val="en-AU" w:bidi="en-US"/>
        </w:rPr>
      </w:pPr>
      <w:r w:rsidRPr="00870A95">
        <w:rPr>
          <w:b/>
          <w:bCs/>
          <w:color w:val="404040" w:themeColor="text1" w:themeTint="BF"/>
          <w:sz w:val="24"/>
          <w:szCs w:val="24"/>
          <w:lang w:val="en-AU" w:bidi="en-US"/>
        </w:rPr>
        <w:lastRenderedPageBreak/>
        <w:t>Additional Precautions</w:t>
      </w:r>
    </w:p>
    <w:p w14:paraId="23AF97EF" w14:textId="65033E5A" w:rsidR="009D2769" w:rsidRPr="00870A95" w:rsidRDefault="009D2769" w:rsidP="00870A95">
      <w:pPr>
        <w:spacing w:after="120" w:line="276" w:lineRule="auto"/>
        <w:ind w:left="0" w:right="0" w:firstLine="0"/>
        <w:jc w:val="both"/>
        <w:rPr>
          <w:color w:val="404040" w:themeColor="text1" w:themeTint="BF"/>
          <w:sz w:val="24"/>
          <w:szCs w:val="24"/>
          <w:lang w:val="en-AU" w:bidi="en-US"/>
        </w:rPr>
      </w:pPr>
      <w:r w:rsidRPr="00870A95">
        <w:rPr>
          <w:i/>
          <w:iCs/>
          <w:color w:val="404040" w:themeColor="text1" w:themeTint="BF"/>
          <w:sz w:val="24"/>
          <w:szCs w:val="24"/>
          <w:lang w:val="en-AU" w:bidi="en-US"/>
        </w:rPr>
        <w:t xml:space="preserve">Additional precautions </w:t>
      </w:r>
      <w:r w:rsidRPr="00870A95">
        <w:rPr>
          <w:color w:val="404040" w:themeColor="text1" w:themeTint="BF"/>
          <w:sz w:val="24"/>
          <w:szCs w:val="24"/>
          <w:lang w:val="en-AU" w:bidi="en-US"/>
        </w:rPr>
        <w:t>are also known as ‘transmission-based precautions</w:t>
      </w:r>
      <w:r w:rsidR="000F0000" w:rsidRPr="00870A95">
        <w:rPr>
          <w:color w:val="404040" w:themeColor="text1" w:themeTint="BF"/>
          <w:sz w:val="24"/>
          <w:szCs w:val="24"/>
          <w:lang w:val="en-AU" w:bidi="en-US"/>
        </w:rPr>
        <w:t>’.</w:t>
      </w:r>
      <w:r w:rsidRPr="00870A95">
        <w:rPr>
          <w:color w:val="404040" w:themeColor="text1" w:themeTint="BF"/>
          <w:sz w:val="24"/>
          <w:szCs w:val="24"/>
          <w:lang w:val="en-AU" w:bidi="en-US"/>
        </w:rPr>
        <w:t xml:space="preserve"> These are used on top of standard precautions when standard ones are found insufficient. Additional precautions are usually used when a client is suspected or known to be infected with something. Standard precautions, on the other hand, are consistently applied. </w:t>
      </w:r>
    </w:p>
    <w:p w14:paraId="226481FE" w14:textId="1FDF0015" w:rsidR="009D2769" w:rsidRPr="00870A95" w:rsidRDefault="009D2769" w:rsidP="00870A95">
      <w:pPr>
        <w:spacing w:after="120" w:line="276" w:lineRule="auto"/>
        <w:ind w:left="0" w:right="0" w:firstLine="0"/>
        <w:jc w:val="both"/>
        <w:rPr>
          <w:color w:val="404040" w:themeColor="text1" w:themeTint="BF"/>
          <w:sz w:val="24"/>
          <w:szCs w:val="24"/>
          <w:lang w:val="en-AU" w:bidi="en-US"/>
        </w:rPr>
      </w:pPr>
      <w:r w:rsidRPr="00870A95">
        <w:rPr>
          <w:color w:val="404040" w:themeColor="text1" w:themeTint="BF"/>
          <w:sz w:val="24"/>
          <w:szCs w:val="24"/>
          <w:lang w:val="en-AU" w:bidi="en-US"/>
        </w:rPr>
        <w:t>Additional precautions include</w:t>
      </w:r>
      <w:r w:rsidR="00306F5F" w:rsidRPr="00870A95">
        <w:rPr>
          <w:color w:val="404040" w:themeColor="text1" w:themeTint="BF"/>
          <w:sz w:val="24"/>
          <w:szCs w:val="24"/>
          <w:lang w:val="en-AU" w:bidi="en-US"/>
        </w:rPr>
        <w:t xml:space="preserve"> the following</w:t>
      </w:r>
      <w:r w:rsidRPr="00870A95">
        <w:rPr>
          <w:color w:val="404040" w:themeColor="text1" w:themeTint="BF"/>
          <w:sz w:val="24"/>
          <w:szCs w:val="24"/>
          <w:lang w:val="en-AU" w:bidi="en-US"/>
        </w:rPr>
        <w:t>:</w:t>
      </w:r>
    </w:p>
    <w:p w14:paraId="04DBC2C5" w14:textId="75A04512" w:rsidR="009D2769" w:rsidRPr="00870A95" w:rsidRDefault="00BA4122" w:rsidP="00870A95">
      <w:pPr>
        <w:pStyle w:val="ListParagraph"/>
        <w:numPr>
          <w:ilvl w:val="0"/>
          <w:numId w:val="245"/>
        </w:numPr>
        <w:spacing w:after="120" w:line="276" w:lineRule="auto"/>
        <w:ind w:right="0"/>
        <w:contextualSpacing w:val="0"/>
        <w:jc w:val="both"/>
        <w:rPr>
          <w:b/>
          <w:bCs/>
          <w:color w:val="404040" w:themeColor="text1" w:themeTint="BF"/>
          <w:sz w:val="24"/>
          <w:szCs w:val="24"/>
          <w:lang w:val="en-AU" w:bidi="en-US"/>
        </w:rPr>
      </w:pPr>
      <w:r w:rsidRPr="00870A95">
        <w:rPr>
          <w:b/>
          <w:bCs/>
          <w:color w:val="404040" w:themeColor="text1" w:themeTint="BF"/>
          <w:sz w:val="24"/>
          <w:szCs w:val="24"/>
          <w:lang w:val="en-AU" w:bidi="en-US"/>
        </w:rPr>
        <w:t xml:space="preserve">Contact </w:t>
      </w:r>
      <w:r w:rsidR="00306F5F" w:rsidRPr="00870A95">
        <w:rPr>
          <w:b/>
          <w:bCs/>
          <w:color w:val="404040" w:themeColor="text1" w:themeTint="BF"/>
          <w:sz w:val="24"/>
          <w:szCs w:val="24"/>
          <w:lang w:val="en-AU" w:bidi="en-US"/>
        </w:rPr>
        <w:t xml:space="preserve">precautions </w:t>
      </w:r>
    </w:p>
    <w:p w14:paraId="7DCBBCB4" w14:textId="77777777" w:rsidR="009D2769" w:rsidRPr="00870A95" w:rsidRDefault="009D2769" w:rsidP="00026568">
      <w:pPr>
        <w:pStyle w:val="ListParagraph"/>
        <w:spacing w:after="120" w:line="276" w:lineRule="auto"/>
        <w:ind w:right="0" w:firstLine="0"/>
        <w:contextualSpacing w:val="0"/>
        <w:jc w:val="both"/>
        <w:rPr>
          <w:color w:val="404040" w:themeColor="text1" w:themeTint="BF"/>
          <w:sz w:val="24"/>
          <w:szCs w:val="24"/>
          <w:lang w:val="en-AU" w:bidi="en-US"/>
        </w:rPr>
      </w:pPr>
      <w:r w:rsidRPr="00870A95">
        <w:rPr>
          <w:color w:val="404040" w:themeColor="text1" w:themeTint="BF"/>
          <w:sz w:val="24"/>
          <w:szCs w:val="24"/>
          <w:lang w:val="en-AU" w:bidi="en-US"/>
        </w:rPr>
        <w:t>These precautions are used on top of standard precautions to reduce infections transmitted via direct and indirect contact. This precaution is for clients known or suspected of having an infectious disease, especially a multi-resistant organism (MRO). MROs are bacteria resistant to certain antibiotics, making them difficult to control.</w:t>
      </w:r>
    </w:p>
    <w:p w14:paraId="0C134DFD" w14:textId="00AB1F28" w:rsidR="009D2769" w:rsidRPr="00870A95" w:rsidRDefault="009D2769" w:rsidP="00870A95">
      <w:pPr>
        <w:pStyle w:val="ListParagraph"/>
        <w:spacing w:after="120" w:line="276" w:lineRule="auto"/>
        <w:ind w:right="0" w:firstLine="0"/>
        <w:contextualSpacing w:val="0"/>
        <w:jc w:val="both"/>
        <w:rPr>
          <w:color w:val="404040" w:themeColor="text1" w:themeTint="BF"/>
          <w:sz w:val="24"/>
          <w:szCs w:val="24"/>
          <w:lang w:val="en-AU" w:bidi="en-US"/>
        </w:rPr>
      </w:pPr>
      <w:r w:rsidRPr="00870A95">
        <w:rPr>
          <w:color w:val="404040" w:themeColor="text1" w:themeTint="BF"/>
          <w:sz w:val="24"/>
          <w:szCs w:val="24"/>
          <w:lang w:val="en-AU" w:bidi="en-US"/>
        </w:rPr>
        <w:t>Contact precautions may include</w:t>
      </w:r>
      <w:r w:rsidR="00426F80" w:rsidRPr="00870A95">
        <w:rPr>
          <w:color w:val="404040" w:themeColor="text1" w:themeTint="BF"/>
          <w:sz w:val="24"/>
          <w:szCs w:val="24"/>
          <w:lang w:val="en-AU" w:bidi="en-US"/>
        </w:rPr>
        <w:t xml:space="preserve"> the following</w:t>
      </w:r>
      <w:r w:rsidRPr="00870A95">
        <w:rPr>
          <w:color w:val="404040" w:themeColor="text1" w:themeTint="BF"/>
          <w:sz w:val="24"/>
          <w:szCs w:val="24"/>
          <w:lang w:val="en-AU" w:bidi="en-US"/>
        </w:rPr>
        <w:t>:</w:t>
      </w:r>
    </w:p>
    <w:p w14:paraId="135C4E12" w14:textId="47E66870" w:rsidR="00BA4122" w:rsidRPr="00870A95" w:rsidRDefault="00BA4122" w:rsidP="00026568">
      <w:pPr>
        <w:pStyle w:val="ListParagraph"/>
        <w:spacing w:after="120" w:line="276" w:lineRule="auto"/>
        <w:ind w:right="0" w:firstLine="0"/>
        <w:contextualSpacing w:val="0"/>
        <w:jc w:val="both"/>
        <w:rPr>
          <w:color w:val="404040" w:themeColor="text1" w:themeTint="BF"/>
          <w:sz w:val="24"/>
          <w:szCs w:val="24"/>
          <w:lang w:val="en-AU" w:bidi="en-US"/>
        </w:rPr>
      </w:pPr>
      <w:r w:rsidRPr="00870A95">
        <w:rPr>
          <w:noProof/>
          <w:color w:val="404040" w:themeColor="text1" w:themeTint="BF"/>
          <w:sz w:val="24"/>
          <w:szCs w:val="24"/>
          <w:lang w:val="en-AU" w:bidi="en-US"/>
        </w:rPr>
        <w:drawing>
          <wp:inline distT="0" distB="0" distL="0" distR="0" wp14:anchorId="6D41728B" wp14:editId="2CC38BE9">
            <wp:extent cx="5251450" cy="2051050"/>
            <wp:effectExtent l="19050" t="0" r="25400" b="6350"/>
            <wp:docPr id="876720097" name="Diagram 87672009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81" r:lo="rId682" r:qs="rId683" r:cs="rId684"/>
              </a:graphicData>
            </a:graphic>
          </wp:inline>
        </w:drawing>
      </w:r>
    </w:p>
    <w:p w14:paraId="3FEF326B" w14:textId="5B2FC57E" w:rsidR="009D2769" w:rsidRPr="00870A95" w:rsidRDefault="00BA4122" w:rsidP="00870A95">
      <w:pPr>
        <w:pStyle w:val="ListParagraph"/>
        <w:numPr>
          <w:ilvl w:val="0"/>
          <w:numId w:val="245"/>
        </w:numPr>
        <w:spacing w:after="120" w:line="276" w:lineRule="auto"/>
        <w:ind w:right="0"/>
        <w:contextualSpacing w:val="0"/>
        <w:jc w:val="both"/>
        <w:rPr>
          <w:b/>
          <w:bCs/>
          <w:color w:val="404040" w:themeColor="text1" w:themeTint="BF"/>
          <w:sz w:val="24"/>
          <w:szCs w:val="24"/>
          <w:lang w:val="en-AU" w:bidi="en-US"/>
        </w:rPr>
      </w:pPr>
      <w:r w:rsidRPr="00870A95">
        <w:rPr>
          <w:b/>
          <w:bCs/>
          <w:color w:val="404040" w:themeColor="text1" w:themeTint="BF"/>
          <w:sz w:val="24"/>
          <w:szCs w:val="24"/>
          <w:lang w:val="en-AU" w:bidi="en-US"/>
        </w:rPr>
        <w:t xml:space="preserve">Droplet </w:t>
      </w:r>
      <w:r w:rsidR="00426F80" w:rsidRPr="00870A95">
        <w:rPr>
          <w:b/>
          <w:bCs/>
          <w:color w:val="404040" w:themeColor="text1" w:themeTint="BF"/>
          <w:sz w:val="24"/>
          <w:szCs w:val="24"/>
          <w:lang w:val="en-AU" w:bidi="en-US"/>
        </w:rPr>
        <w:t>precautions</w:t>
      </w:r>
    </w:p>
    <w:p w14:paraId="566DFF5F" w14:textId="52B8480B" w:rsidR="009D2769" w:rsidRPr="00870A95" w:rsidRDefault="009D2769" w:rsidP="00870A95">
      <w:pPr>
        <w:pStyle w:val="ListParagraph"/>
        <w:spacing w:after="120" w:line="276" w:lineRule="auto"/>
        <w:ind w:right="0" w:firstLine="0"/>
        <w:contextualSpacing w:val="0"/>
        <w:jc w:val="both"/>
        <w:rPr>
          <w:color w:val="404040" w:themeColor="text1" w:themeTint="BF"/>
          <w:sz w:val="24"/>
          <w:szCs w:val="24"/>
          <w:lang w:val="en-AU" w:bidi="en-US"/>
        </w:rPr>
      </w:pPr>
      <w:r w:rsidRPr="00870A95">
        <w:rPr>
          <w:color w:val="404040" w:themeColor="text1" w:themeTint="BF"/>
          <w:sz w:val="24"/>
          <w:szCs w:val="24"/>
          <w:lang w:val="en-AU" w:bidi="en-US"/>
        </w:rPr>
        <w:t>These precautions are used to reduce infections transmitted via respiratory droplets. Transmission through droplets requires close contact since, unlike aerosols, droplets cannot travel far.</w:t>
      </w:r>
    </w:p>
    <w:p w14:paraId="54EACACF" w14:textId="3E325DD9" w:rsidR="009D2769" w:rsidRPr="00870A95" w:rsidRDefault="009D2769" w:rsidP="00870A95">
      <w:pPr>
        <w:pStyle w:val="ListParagraph"/>
        <w:spacing w:after="120" w:line="276" w:lineRule="auto"/>
        <w:ind w:right="0" w:firstLine="0"/>
        <w:contextualSpacing w:val="0"/>
        <w:jc w:val="both"/>
        <w:rPr>
          <w:color w:val="404040" w:themeColor="text1" w:themeTint="BF"/>
          <w:sz w:val="24"/>
          <w:szCs w:val="24"/>
          <w:lang w:val="en-AU" w:bidi="en-US"/>
        </w:rPr>
      </w:pPr>
      <w:r w:rsidRPr="00870A95">
        <w:rPr>
          <w:color w:val="404040" w:themeColor="text1" w:themeTint="BF"/>
          <w:sz w:val="24"/>
          <w:szCs w:val="24"/>
          <w:lang w:val="en-AU" w:bidi="en-US"/>
        </w:rPr>
        <w:t>Droplet precautions may include</w:t>
      </w:r>
      <w:r w:rsidR="00426F80" w:rsidRPr="00870A95">
        <w:rPr>
          <w:color w:val="404040" w:themeColor="text1" w:themeTint="BF"/>
          <w:sz w:val="24"/>
          <w:szCs w:val="24"/>
          <w:lang w:val="en-AU" w:bidi="en-US"/>
        </w:rPr>
        <w:t xml:space="preserve"> the following</w:t>
      </w:r>
      <w:r w:rsidRPr="00870A95">
        <w:rPr>
          <w:color w:val="404040" w:themeColor="text1" w:themeTint="BF"/>
          <w:sz w:val="24"/>
          <w:szCs w:val="24"/>
          <w:lang w:val="en-AU" w:bidi="en-US"/>
        </w:rPr>
        <w:t>:</w:t>
      </w:r>
    </w:p>
    <w:p w14:paraId="4E73453C" w14:textId="2D473502" w:rsidR="009D2769" w:rsidRPr="00870A95" w:rsidRDefault="00BA4122" w:rsidP="00870A95">
      <w:pPr>
        <w:pStyle w:val="ListParagraph"/>
        <w:numPr>
          <w:ilvl w:val="1"/>
          <w:numId w:val="245"/>
        </w:numPr>
        <w:spacing w:after="120" w:line="276" w:lineRule="auto"/>
        <w:ind w:right="0"/>
        <w:contextualSpacing w:val="0"/>
        <w:jc w:val="both"/>
        <w:rPr>
          <w:color w:val="404040" w:themeColor="text1" w:themeTint="BF"/>
          <w:sz w:val="24"/>
          <w:szCs w:val="24"/>
          <w:lang w:val="en-AU" w:bidi="en-US"/>
        </w:rPr>
      </w:pPr>
      <w:r w:rsidRPr="00870A95">
        <w:rPr>
          <w:color w:val="404040" w:themeColor="text1" w:themeTint="BF"/>
          <w:sz w:val="24"/>
          <w:szCs w:val="24"/>
          <w:lang w:val="en-AU" w:bidi="en-US"/>
        </w:rPr>
        <w:t>Using</w:t>
      </w:r>
      <w:r w:rsidR="009D2769" w:rsidRPr="00870A95">
        <w:rPr>
          <w:color w:val="404040" w:themeColor="text1" w:themeTint="BF"/>
          <w:sz w:val="24"/>
          <w:szCs w:val="24"/>
          <w:lang w:val="en-AU" w:bidi="en-US"/>
        </w:rPr>
        <w:t xml:space="preserve"> the appropriate PPEs, such as masks</w:t>
      </w:r>
    </w:p>
    <w:p w14:paraId="3733E710" w14:textId="1FC96C23" w:rsidR="009D2769" w:rsidRPr="00870A95" w:rsidRDefault="00EE4390" w:rsidP="00870A95">
      <w:pPr>
        <w:pStyle w:val="ListParagraph"/>
        <w:numPr>
          <w:ilvl w:val="1"/>
          <w:numId w:val="245"/>
        </w:numPr>
        <w:spacing w:after="120" w:line="276" w:lineRule="auto"/>
        <w:ind w:right="0"/>
        <w:contextualSpacing w:val="0"/>
        <w:jc w:val="both"/>
        <w:rPr>
          <w:color w:val="404040" w:themeColor="text1" w:themeTint="BF"/>
          <w:sz w:val="24"/>
          <w:szCs w:val="24"/>
          <w:lang w:val="en-AU" w:bidi="en-US"/>
        </w:rPr>
      </w:pPr>
      <w:r w:rsidRPr="00870A95">
        <w:rPr>
          <w:color w:val="404040" w:themeColor="text1" w:themeTint="BF"/>
          <w:sz w:val="24"/>
          <w:szCs w:val="24"/>
          <w:lang w:val="en-AU" w:bidi="en-US"/>
        </w:rPr>
        <w:t>Separating</w:t>
      </w:r>
      <w:r w:rsidR="009D2769" w:rsidRPr="00870A95">
        <w:rPr>
          <w:color w:val="404040" w:themeColor="text1" w:themeTint="BF"/>
          <w:sz w:val="24"/>
          <w:szCs w:val="24"/>
          <w:lang w:val="en-AU" w:bidi="en-US"/>
        </w:rPr>
        <w:t xml:space="preserve"> clients on droplet precautions from those not on droplet precautions</w:t>
      </w:r>
    </w:p>
    <w:p w14:paraId="5D34299A" w14:textId="0D464F76" w:rsidR="009D2769" w:rsidRPr="00870A95" w:rsidRDefault="00BA4122" w:rsidP="00870A95">
      <w:pPr>
        <w:pStyle w:val="ListParagraph"/>
        <w:numPr>
          <w:ilvl w:val="1"/>
          <w:numId w:val="245"/>
        </w:numPr>
        <w:spacing w:after="120" w:line="276" w:lineRule="auto"/>
        <w:ind w:right="0"/>
        <w:contextualSpacing w:val="0"/>
        <w:jc w:val="both"/>
        <w:rPr>
          <w:color w:val="404040" w:themeColor="text1" w:themeTint="BF"/>
          <w:sz w:val="24"/>
          <w:szCs w:val="24"/>
          <w:lang w:val="en-AU" w:bidi="en-US"/>
        </w:rPr>
      </w:pPr>
      <w:r w:rsidRPr="00870A95">
        <w:rPr>
          <w:color w:val="404040" w:themeColor="text1" w:themeTint="BF"/>
          <w:sz w:val="24"/>
          <w:szCs w:val="24"/>
          <w:lang w:val="en-AU" w:bidi="en-US"/>
        </w:rPr>
        <w:t>Placing</w:t>
      </w:r>
      <w:r w:rsidR="009D2769" w:rsidRPr="00870A95">
        <w:rPr>
          <w:color w:val="404040" w:themeColor="text1" w:themeTint="BF"/>
          <w:sz w:val="24"/>
          <w:szCs w:val="24"/>
          <w:lang w:val="en-AU" w:bidi="en-US"/>
        </w:rPr>
        <w:t xml:space="preserve"> clients with an excessive cough in single-patient rooms</w:t>
      </w:r>
    </w:p>
    <w:p w14:paraId="352CDC27" w14:textId="5D63260D" w:rsidR="009D2769" w:rsidRPr="00870A95" w:rsidRDefault="00BA4122" w:rsidP="00870A95">
      <w:pPr>
        <w:pStyle w:val="ListParagraph"/>
        <w:numPr>
          <w:ilvl w:val="1"/>
          <w:numId w:val="245"/>
        </w:numPr>
        <w:spacing w:after="120" w:line="276" w:lineRule="auto"/>
        <w:ind w:right="0"/>
        <w:contextualSpacing w:val="0"/>
        <w:jc w:val="both"/>
        <w:rPr>
          <w:color w:val="404040" w:themeColor="text1" w:themeTint="BF"/>
          <w:sz w:val="24"/>
          <w:szCs w:val="24"/>
          <w:lang w:val="en-AU" w:bidi="en-US"/>
        </w:rPr>
      </w:pPr>
      <w:r w:rsidRPr="00870A95">
        <w:rPr>
          <w:color w:val="404040" w:themeColor="text1" w:themeTint="BF"/>
          <w:sz w:val="24"/>
          <w:szCs w:val="24"/>
          <w:lang w:val="en-AU" w:bidi="en-US"/>
        </w:rPr>
        <w:t>Informing</w:t>
      </w:r>
      <w:r w:rsidR="009D2769" w:rsidRPr="00870A95">
        <w:rPr>
          <w:color w:val="404040" w:themeColor="text1" w:themeTint="BF"/>
          <w:sz w:val="24"/>
          <w:szCs w:val="24"/>
          <w:lang w:val="en-AU" w:bidi="en-US"/>
        </w:rPr>
        <w:t xml:space="preserve"> the client about hand and respiratory hygiene</w:t>
      </w:r>
    </w:p>
    <w:p w14:paraId="15068A87" w14:textId="3FB7A5CD" w:rsidR="00426F80" w:rsidRPr="00870A95" w:rsidRDefault="00BA4122" w:rsidP="00870A95">
      <w:pPr>
        <w:pStyle w:val="ListParagraph"/>
        <w:numPr>
          <w:ilvl w:val="1"/>
          <w:numId w:val="245"/>
        </w:numPr>
        <w:spacing w:after="120" w:line="276" w:lineRule="auto"/>
        <w:ind w:right="0"/>
        <w:contextualSpacing w:val="0"/>
        <w:jc w:val="both"/>
        <w:rPr>
          <w:color w:val="404040" w:themeColor="text1" w:themeTint="BF"/>
          <w:sz w:val="24"/>
          <w:szCs w:val="24"/>
          <w:lang w:val="en-AU" w:bidi="en-US"/>
        </w:rPr>
      </w:pPr>
      <w:r w:rsidRPr="00870A95">
        <w:rPr>
          <w:color w:val="404040" w:themeColor="text1" w:themeTint="BF"/>
          <w:sz w:val="24"/>
          <w:szCs w:val="24"/>
          <w:lang w:val="en-AU" w:bidi="en-US"/>
        </w:rPr>
        <w:t>Keeping</w:t>
      </w:r>
      <w:r w:rsidR="009D2769" w:rsidRPr="00870A95">
        <w:rPr>
          <w:color w:val="404040" w:themeColor="text1" w:themeTint="BF"/>
          <w:sz w:val="24"/>
          <w:szCs w:val="24"/>
          <w:lang w:val="en-AU" w:bidi="en-US"/>
        </w:rPr>
        <w:t xml:space="preserve"> clients one metre apart to reduce infections</w:t>
      </w:r>
    </w:p>
    <w:p w14:paraId="2EFE0429" w14:textId="77777777" w:rsidR="00426F80" w:rsidRPr="00870A95" w:rsidRDefault="00426F80" w:rsidP="00DF0CB3">
      <w:pPr>
        <w:spacing w:after="120" w:line="276" w:lineRule="auto"/>
        <w:ind w:left="0" w:right="0" w:firstLine="0"/>
        <w:rPr>
          <w:color w:val="404040" w:themeColor="text1" w:themeTint="BF"/>
          <w:sz w:val="24"/>
          <w:szCs w:val="24"/>
          <w:lang w:val="en-AU" w:bidi="en-US"/>
        </w:rPr>
      </w:pPr>
      <w:r w:rsidRPr="00870A95">
        <w:rPr>
          <w:color w:val="404040" w:themeColor="text1" w:themeTint="BF"/>
          <w:sz w:val="24"/>
          <w:szCs w:val="24"/>
          <w:lang w:val="en-AU" w:bidi="en-US"/>
        </w:rPr>
        <w:br w:type="page"/>
      </w:r>
    </w:p>
    <w:p w14:paraId="28A88AE0" w14:textId="1F6FD659" w:rsidR="009D2769" w:rsidRPr="00870A95" w:rsidRDefault="00BA4122" w:rsidP="00870A95">
      <w:pPr>
        <w:pStyle w:val="ListParagraph"/>
        <w:numPr>
          <w:ilvl w:val="0"/>
          <w:numId w:val="245"/>
        </w:numPr>
        <w:spacing w:after="120" w:line="276" w:lineRule="auto"/>
        <w:ind w:right="0"/>
        <w:contextualSpacing w:val="0"/>
        <w:jc w:val="both"/>
        <w:rPr>
          <w:b/>
          <w:bCs/>
          <w:color w:val="404040" w:themeColor="text1" w:themeTint="BF"/>
          <w:sz w:val="24"/>
          <w:szCs w:val="24"/>
          <w:lang w:val="en-AU" w:bidi="en-US"/>
        </w:rPr>
      </w:pPr>
      <w:r w:rsidRPr="00870A95">
        <w:rPr>
          <w:b/>
          <w:bCs/>
          <w:color w:val="404040" w:themeColor="text1" w:themeTint="BF"/>
          <w:sz w:val="24"/>
          <w:szCs w:val="24"/>
          <w:lang w:val="en-AU" w:bidi="en-US"/>
        </w:rPr>
        <w:lastRenderedPageBreak/>
        <w:t xml:space="preserve">Airborne </w:t>
      </w:r>
      <w:r w:rsidR="00426F80" w:rsidRPr="00870A95">
        <w:rPr>
          <w:b/>
          <w:bCs/>
          <w:color w:val="404040" w:themeColor="text1" w:themeTint="BF"/>
          <w:sz w:val="24"/>
          <w:szCs w:val="24"/>
          <w:lang w:val="en-AU" w:bidi="en-US"/>
        </w:rPr>
        <w:t>precautions</w:t>
      </w:r>
    </w:p>
    <w:p w14:paraId="2A336065" w14:textId="23EA9D48" w:rsidR="009D2769" w:rsidRPr="00870A95" w:rsidRDefault="009D2769" w:rsidP="00026568">
      <w:pPr>
        <w:pStyle w:val="ListParagraph"/>
        <w:spacing w:after="120" w:line="276" w:lineRule="auto"/>
        <w:ind w:right="0" w:firstLine="0"/>
        <w:contextualSpacing w:val="0"/>
        <w:jc w:val="both"/>
        <w:rPr>
          <w:color w:val="404040" w:themeColor="text1" w:themeTint="BF"/>
          <w:sz w:val="24"/>
          <w:szCs w:val="24"/>
          <w:lang w:val="en-AU" w:bidi="en-US"/>
        </w:rPr>
      </w:pPr>
      <w:r w:rsidRPr="00870A95">
        <w:rPr>
          <w:color w:val="404040" w:themeColor="text1" w:themeTint="BF"/>
          <w:sz w:val="24"/>
          <w:szCs w:val="24"/>
          <w:lang w:val="en-AU" w:bidi="en-US"/>
        </w:rPr>
        <w:t xml:space="preserve">These are additional precautions that are used against infections transmitted via aerosols. </w:t>
      </w:r>
    </w:p>
    <w:p w14:paraId="1005C12F" w14:textId="77777777" w:rsidR="009D2769" w:rsidRPr="00870A95" w:rsidRDefault="009D2769" w:rsidP="00870A95">
      <w:pPr>
        <w:pStyle w:val="ListParagraph"/>
        <w:spacing w:after="120" w:line="276" w:lineRule="auto"/>
        <w:ind w:right="0" w:firstLine="0"/>
        <w:contextualSpacing w:val="0"/>
        <w:jc w:val="both"/>
        <w:rPr>
          <w:color w:val="404040" w:themeColor="text1" w:themeTint="BF"/>
          <w:sz w:val="24"/>
          <w:szCs w:val="24"/>
          <w:lang w:val="en-AU" w:bidi="en-US"/>
        </w:rPr>
      </w:pPr>
      <w:r w:rsidRPr="00870A95">
        <w:rPr>
          <w:color w:val="404040" w:themeColor="text1" w:themeTint="BF"/>
          <w:sz w:val="24"/>
          <w:szCs w:val="24"/>
          <w:lang w:val="en-AU" w:bidi="en-US"/>
        </w:rPr>
        <w:t>These precautions may include the following:</w:t>
      </w:r>
    </w:p>
    <w:p w14:paraId="47D0EE48" w14:textId="4C7461D0" w:rsidR="009D2769" w:rsidRPr="00870A95" w:rsidRDefault="009D2769" w:rsidP="00DF0CB3">
      <w:pPr>
        <w:pStyle w:val="ListParagraph"/>
        <w:numPr>
          <w:ilvl w:val="1"/>
          <w:numId w:val="245"/>
        </w:numPr>
        <w:spacing w:after="120" w:line="276" w:lineRule="auto"/>
        <w:ind w:left="1434" w:right="0" w:hanging="357"/>
        <w:contextualSpacing w:val="0"/>
        <w:jc w:val="both"/>
        <w:rPr>
          <w:color w:val="404040" w:themeColor="text1" w:themeTint="BF"/>
          <w:sz w:val="24"/>
          <w:szCs w:val="24"/>
          <w:lang w:val="en-AU" w:bidi="en-US"/>
        </w:rPr>
      </w:pPr>
      <w:r w:rsidRPr="00870A95">
        <w:rPr>
          <w:b/>
          <w:bCs/>
          <w:color w:val="404040" w:themeColor="text1" w:themeTint="BF"/>
          <w:sz w:val="24"/>
          <w:szCs w:val="24"/>
          <w:lang w:val="en-AU" w:bidi="en-US"/>
        </w:rPr>
        <w:t>Using the appropriate PPE, specificall</w:t>
      </w:r>
      <w:r w:rsidR="00026568">
        <w:rPr>
          <w:b/>
          <w:bCs/>
          <w:color w:val="404040" w:themeColor="text1" w:themeTint="BF"/>
          <w:sz w:val="24"/>
          <w:szCs w:val="24"/>
          <w:lang w:val="en-AU" w:bidi="en-US"/>
        </w:rPr>
        <w:t>y</w:t>
      </w:r>
      <w:r w:rsidRPr="00870A95">
        <w:rPr>
          <w:b/>
          <w:bCs/>
          <w:color w:val="404040" w:themeColor="text1" w:themeTint="BF"/>
          <w:sz w:val="24"/>
          <w:szCs w:val="24"/>
          <w:lang w:val="en-AU" w:bidi="en-US"/>
        </w:rPr>
        <w:t xml:space="preserve"> P2 respirators</w:t>
      </w:r>
      <w:r w:rsidR="008C6174" w:rsidRPr="00870A95">
        <w:rPr>
          <w:color w:val="404040" w:themeColor="text1" w:themeTint="BF"/>
          <w:sz w:val="24"/>
          <w:szCs w:val="24"/>
          <w:lang w:val="en-AU" w:bidi="en-US"/>
        </w:rPr>
        <w:t xml:space="preserve"> –</w:t>
      </w:r>
      <w:r w:rsidRPr="00870A95">
        <w:rPr>
          <w:color w:val="404040" w:themeColor="text1" w:themeTint="BF"/>
          <w:sz w:val="24"/>
          <w:szCs w:val="24"/>
          <w:lang w:val="en-AU" w:bidi="en-US"/>
        </w:rPr>
        <w:t xml:space="preserve"> These offer more protection than surgical masks. P2 respirators filter out fine particles from the air, such as aerosols. These must be fitted correctly</w:t>
      </w:r>
      <w:r w:rsidR="004B7D13" w:rsidRPr="00870A95">
        <w:rPr>
          <w:color w:val="404040" w:themeColor="text1" w:themeTint="BF"/>
          <w:sz w:val="24"/>
          <w:szCs w:val="24"/>
          <w:lang w:val="en-AU" w:bidi="en-US"/>
        </w:rPr>
        <w:t>.</w:t>
      </w:r>
    </w:p>
    <w:p w14:paraId="35522190" w14:textId="2561348F" w:rsidR="009D2769" w:rsidRPr="00870A95" w:rsidRDefault="009D2769" w:rsidP="00870A95">
      <w:pPr>
        <w:pStyle w:val="ListParagraph"/>
        <w:numPr>
          <w:ilvl w:val="1"/>
          <w:numId w:val="245"/>
        </w:numPr>
        <w:spacing w:after="120" w:line="276" w:lineRule="auto"/>
        <w:ind w:right="0"/>
        <w:contextualSpacing w:val="0"/>
        <w:jc w:val="both"/>
        <w:rPr>
          <w:color w:val="404040" w:themeColor="text1" w:themeTint="BF"/>
          <w:sz w:val="24"/>
          <w:szCs w:val="24"/>
          <w:lang w:val="en-AU" w:bidi="en-US"/>
        </w:rPr>
      </w:pPr>
      <w:r w:rsidRPr="00870A95">
        <w:rPr>
          <w:b/>
          <w:bCs/>
          <w:color w:val="404040" w:themeColor="text1" w:themeTint="BF"/>
          <w:sz w:val="24"/>
          <w:szCs w:val="24"/>
          <w:lang w:val="en-AU" w:bidi="en-US"/>
        </w:rPr>
        <w:t>Using a negative pressure room in a healthcare facility setting is ideal for clients that may transmit aerosols</w:t>
      </w:r>
      <w:r w:rsidRPr="00870A95">
        <w:rPr>
          <w:color w:val="404040" w:themeColor="text1" w:themeTint="BF"/>
          <w:sz w:val="24"/>
          <w:szCs w:val="24"/>
          <w:lang w:val="en-AU" w:bidi="en-US"/>
        </w:rPr>
        <w:t xml:space="preserve"> </w:t>
      </w:r>
      <w:r w:rsidR="004B7D13" w:rsidRPr="00870A95">
        <w:rPr>
          <w:color w:val="404040" w:themeColor="text1" w:themeTint="BF"/>
          <w:sz w:val="24"/>
          <w:szCs w:val="24"/>
          <w:lang w:val="en-AU" w:bidi="en-US"/>
        </w:rPr>
        <w:t>–</w:t>
      </w:r>
      <w:r w:rsidRPr="00870A95">
        <w:rPr>
          <w:color w:val="404040" w:themeColor="text1" w:themeTint="BF"/>
          <w:sz w:val="24"/>
          <w:szCs w:val="24"/>
          <w:lang w:val="en-AU" w:bidi="en-US"/>
        </w:rPr>
        <w:t xml:space="preserve"> This means that the air pressure in the room is lower than the air pressure outside. So whenever the door is opened, aerosols will not escape into the air outside. </w:t>
      </w:r>
    </w:p>
    <w:p w14:paraId="2ADE7040" w14:textId="74382910" w:rsidR="009D2769" w:rsidRPr="00870A95" w:rsidRDefault="009D2769" w:rsidP="00870A95">
      <w:pPr>
        <w:pStyle w:val="ListParagraph"/>
        <w:numPr>
          <w:ilvl w:val="1"/>
          <w:numId w:val="245"/>
        </w:numPr>
        <w:spacing w:after="120" w:line="276" w:lineRule="auto"/>
        <w:ind w:right="0"/>
        <w:contextualSpacing w:val="0"/>
        <w:jc w:val="both"/>
        <w:rPr>
          <w:b/>
          <w:bCs/>
          <w:color w:val="404040" w:themeColor="text1" w:themeTint="BF"/>
          <w:sz w:val="24"/>
          <w:szCs w:val="24"/>
          <w:lang w:val="en-AU" w:bidi="en-US"/>
        </w:rPr>
      </w:pPr>
      <w:r w:rsidRPr="00870A95">
        <w:rPr>
          <w:b/>
          <w:bCs/>
          <w:color w:val="404040" w:themeColor="text1" w:themeTint="BF"/>
          <w:sz w:val="24"/>
          <w:szCs w:val="24"/>
          <w:lang w:val="en-AU" w:bidi="en-US"/>
        </w:rPr>
        <w:t>Minimising exposure of the infected client to other people</w:t>
      </w:r>
    </w:p>
    <w:p w14:paraId="61750491" w14:textId="27D9464D" w:rsidR="00F72969" w:rsidRPr="00870A95" w:rsidRDefault="00D40BA7" w:rsidP="00DF0CB3">
      <w:pPr>
        <w:pStyle w:val="ListParagraph"/>
        <w:spacing w:after="120" w:line="276" w:lineRule="auto"/>
        <w:ind w:left="0" w:right="0" w:firstLine="0"/>
        <w:contextualSpacing w:val="0"/>
        <w:jc w:val="right"/>
        <w:rPr>
          <w:i/>
          <w:iCs/>
          <w:color w:val="2E74B5" w:themeColor="accent5" w:themeShade="BF"/>
          <w:sz w:val="20"/>
          <w:szCs w:val="20"/>
          <w:lang w:val="en-AU" w:bidi="en-US"/>
        </w:rPr>
      </w:pPr>
      <w:r w:rsidRPr="00870A95">
        <w:rPr>
          <w:i/>
          <w:iCs/>
          <w:color w:val="404040" w:themeColor="text1" w:themeTint="BF"/>
          <w:sz w:val="20"/>
          <w:szCs w:val="20"/>
          <w:lang w:val="en-AU" w:bidi="en-US"/>
        </w:rPr>
        <w:t>Based on</w:t>
      </w:r>
      <w:r w:rsidR="004B7D13" w:rsidRPr="00870A95">
        <w:rPr>
          <w:i/>
          <w:iCs/>
          <w:color w:val="404040" w:themeColor="text1" w:themeTint="BF"/>
          <w:sz w:val="20"/>
          <w:szCs w:val="20"/>
          <w:lang w:val="en-AU" w:bidi="en-US"/>
        </w:rPr>
        <w:t xml:space="preserve"> </w:t>
      </w:r>
      <w:r w:rsidR="001652B8" w:rsidRPr="00870A95">
        <w:rPr>
          <w:i/>
          <w:iCs/>
          <w:color w:val="404040" w:themeColor="text1" w:themeTint="BF"/>
          <w:sz w:val="20"/>
          <w:szCs w:val="20"/>
          <w:lang w:val="en-AU" w:bidi="en-US"/>
        </w:rPr>
        <w:t xml:space="preserve">material provided by the </w:t>
      </w:r>
      <w:hyperlink r:id="rId686" w:history="1">
        <w:r w:rsidR="004555C9" w:rsidRPr="00870A95">
          <w:rPr>
            <w:rStyle w:val="Hyperlink"/>
            <w:i/>
            <w:iCs/>
            <w:color w:val="2E74B5" w:themeColor="accent5" w:themeShade="BF"/>
            <w:sz w:val="20"/>
            <w:szCs w:val="20"/>
            <w:u w:val="none"/>
            <w:lang w:val="en-AU" w:bidi="en-US"/>
          </w:rPr>
          <w:t>National Health and Medical Research Council</w:t>
        </w:r>
      </w:hyperlink>
      <w:r w:rsidR="004555C9" w:rsidRPr="00870A95">
        <w:rPr>
          <w:i/>
          <w:iCs/>
          <w:color w:val="404040" w:themeColor="text1" w:themeTint="BF"/>
          <w:sz w:val="20"/>
          <w:szCs w:val="20"/>
          <w:lang w:val="en-AU" w:bidi="en-US"/>
        </w:rPr>
        <w:t xml:space="preserve">. </w:t>
      </w:r>
      <w:hyperlink r:id="rId687" w:history="1">
        <w:r w:rsidR="009D2769" w:rsidRPr="00870A95">
          <w:rPr>
            <w:i/>
            <w:iCs/>
            <w:color w:val="2E74B5" w:themeColor="accent5" w:themeShade="BF"/>
            <w:sz w:val="20"/>
            <w:szCs w:val="20"/>
            <w:lang w:val="en-AU" w:bidi="en-US"/>
          </w:rPr>
          <w:t>Australian Guidelines for the Prevention and Control of Infection in Healthcare</w:t>
        </w:r>
      </w:hyperlink>
      <w:r w:rsidR="009D2769" w:rsidRPr="00870A95">
        <w:rPr>
          <w:i/>
          <w:iCs/>
          <w:color w:val="404040" w:themeColor="text1" w:themeTint="BF"/>
          <w:sz w:val="20"/>
          <w:szCs w:val="20"/>
          <w:lang w:val="en-AU" w:bidi="en-US"/>
        </w:rPr>
        <w:t xml:space="preserve">, </w:t>
      </w:r>
      <w:r w:rsidR="004003A3" w:rsidRPr="00870A95">
        <w:rPr>
          <w:i/>
          <w:iCs/>
          <w:color w:val="404040" w:themeColor="text1" w:themeTint="BF"/>
          <w:sz w:val="20"/>
          <w:szCs w:val="20"/>
          <w:lang w:val="en-AU" w:bidi="en-US"/>
        </w:rPr>
        <w:t xml:space="preserve">used </w:t>
      </w:r>
      <w:r w:rsidR="009D2769" w:rsidRPr="00870A95">
        <w:rPr>
          <w:i/>
          <w:iCs/>
          <w:color w:val="404040" w:themeColor="text1" w:themeTint="BF"/>
          <w:sz w:val="20"/>
          <w:szCs w:val="20"/>
          <w:lang w:val="en-AU" w:bidi="en-US"/>
        </w:rPr>
        <w:t>under</w:t>
      </w:r>
      <w:r w:rsidR="009D2769" w:rsidRPr="00870A95">
        <w:rPr>
          <w:i/>
          <w:iCs/>
          <w:color w:val="2E74B5" w:themeColor="accent5" w:themeShade="BF"/>
          <w:sz w:val="20"/>
          <w:szCs w:val="20"/>
          <w:lang w:val="en-AU" w:bidi="en-US"/>
        </w:rPr>
        <w:t xml:space="preserve"> </w:t>
      </w:r>
      <w:hyperlink r:id="rId688" w:history="1">
        <w:r w:rsidR="009D2769" w:rsidRPr="00870A95">
          <w:rPr>
            <w:i/>
            <w:color w:val="2E74B5" w:themeColor="accent5" w:themeShade="BF"/>
            <w:sz w:val="20"/>
            <w:szCs w:val="20"/>
            <w:lang w:val="en-AU" w:bidi="en-US"/>
          </w:rPr>
          <w:t>CC BY 4.0</w:t>
        </w:r>
      </w:hyperlink>
      <w:r w:rsidR="009D2769" w:rsidRPr="00870A95">
        <w:rPr>
          <w:i/>
          <w:color w:val="2E74B5" w:themeColor="accent5" w:themeShade="BF"/>
          <w:sz w:val="20"/>
          <w:szCs w:val="20"/>
          <w:lang w:val="en-AU" w:bidi="en-US"/>
        </w:rPr>
        <w:t>.</w:t>
      </w:r>
    </w:p>
    <w:p w14:paraId="0D5F0E1B" w14:textId="77777777" w:rsidR="000705F8" w:rsidRPr="00870A95" w:rsidRDefault="000705F8" w:rsidP="00DF0CB3">
      <w:pPr>
        <w:spacing w:after="120" w:line="276" w:lineRule="auto"/>
        <w:ind w:left="0" w:right="0" w:firstLine="0"/>
        <w:jc w:val="both"/>
        <w:rPr>
          <w:color w:val="404040" w:themeColor="text1" w:themeTint="BF"/>
          <w:sz w:val="24"/>
          <w:szCs w:val="24"/>
          <w:lang w:val="en-AU" w:bidi="en-US"/>
        </w:rPr>
      </w:pPr>
    </w:p>
    <w:p w14:paraId="2E9CA1BD" w14:textId="5BEC2547" w:rsidR="00A40B69" w:rsidRPr="00870A95" w:rsidRDefault="000705F8" w:rsidP="00DF0CB3">
      <w:pPr>
        <w:spacing w:after="120" w:line="276" w:lineRule="auto"/>
        <w:ind w:left="0" w:right="0" w:firstLine="0"/>
        <w:jc w:val="both"/>
        <w:rPr>
          <w:color w:val="404040" w:themeColor="text1" w:themeTint="BF"/>
          <w:sz w:val="24"/>
          <w:szCs w:val="24"/>
          <w:lang w:val="en-AU" w:bidi="en-US"/>
        </w:rPr>
      </w:pPr>
      <w:r w:rsidRPr="00870A95">
        <w:rPr>
          <w:noProof/>
          <w:color w:val="404040" w:themeColor="text1" w:themeTint="BF"/>
          <w:sz w:val="24"/>
          <w:szCs w:val="24"/>
          <w:lang w:val="en-AU" w:bidi="en-US"/>
        </w:rPr>
        <w:drawing>
          <wp:inline distT="0" distB="0" distL="0" distR="0" wp14:anchorId="4D50E53E" wp14:editId="407D0603">
            <wp:extent cx="5731200" cy="3820588"/>
            <wp:effectExtent l="0" t="0" r="3175" b="8890"/>
            <wp:docPr id="876720004" name="Picture 876720004" descr="A person with a mask on her 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20004" name="Picture 876720004" descr="A person with a mask on her face&#10;&#10;Description automatically generated with low confidence"/>
                    <pic:cNvPicPr/>
                  </pic:nvPicPr>
                  <pic:blipFill>
                    <a:blip r:embed="rId689" cstate="print">
                      <a:extLst>
                        <a:ext uri="{28A0092B-C50C-407E-A947-70E740481C1C}">
                          <a14:useLocalDpi xmlns:a14="http://schemas.microsoft.com/office/drawing/2010/main" val="0"/>
                        </a:ext>
                      </a:extLst>
                    </a:blip>
                    <a:stretch>
                      <a:fillRect/>
                    </a:stretch>
                  </pic:blipFill>
                  <pic:spPr>
                    <a:xfrm>
                      <a:off x="0" y="0"/>
                      <a:ext cx="5731200" cy="3820588"/>
                    </a:xfrm>
                    <a:prstGeom prst="rect">
                      <a:avLst/>
                    </a:prstGeom>
                  </pic:spPr>
                </pic:pic>
              </a:graphicData>
            </a:graphic>
          </wp:inline>
        </w:drawing>
      </w:r>
    </w:p>
    <w:p w14:paraId="31EB5E90" w14:textId="46F92421" w:rsidR="001C4884" w:rsidRPr="00DF0CB3" w:rsidRDefault="001C4884" w:rsidP="00DF0CB3">
      <w:pPr>
        <w:spacing w:after="120" w:line="276" w:lineRule="auto"/>
        <w:ind w:left="0" w:right="0" w:firstLine="0"/>
        <w:jc w:val="both"/>
        <w:rPr>
          <w:rFonts w:cs="Arial"/>
          <w:color w:val="404040" w:themeColor="text1" w:themeTint="BF"/>
          <w:sz w:val="24"/>
          <w:szCs w:val="24"/>
          <w:lang w:val="en-AU"/>
        </w:rPr>
      </w:pPr>
      <w:r w:rsidRPr="00DF0CB3">
        <w:rPr>
          <w:rFonts w:cs="Arial"/>
          <w:color w:val="404040" w:themeColor="text1" w:themeTint="BF"/>
          <w:sz w:val="24"/>
          <w:szCs w:val="24"/>
          <w:lang w:val="en-AU"/>
        </w:rPr>
        <w:br w:type="page"/>
      </w:r>
    </w:p>
    <w:tbl>
      <w:tblPr>
        <w:tblStyle w:val="TableGrid"/>
        <w:tblW w:w="0" w:type="auto"/>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6"/>
        <w:gridCol w:w="6327"/>
      </w:tblGrid>
      <w:tr w:rsidR="00C958A0" w:rsidRPr="00870A95" w14:paraId="7C1D4FB9" w14:textId="77777777" w:rsidTr="00EB413E">
        <w:tc>
          <w:tcPr>
            <w:tcW w:w="1985" w:type="dxa"/>
          </w:tcPr>
          <w:p w14:paraId="37EB9E92" w14:textId="77777777" w:rsidR="00C958A0" w:rsidRPr="00870A95" w:rsidRDefault="00C958A0" w:rsidP="00870A95">
            <w:pPr>
              <w:spacing w:after="120" w:line="276" w:lineRule="auto"/>
              <w:ind w:left="0" w:right="0" w:firstLine="0"/>
              <w:jc w:val="center"/>
            </w:pPr>
            <w:r w:rsidRPr="00870A95">
              <w:rPr>
                <w:noProof/>
              </w:rPr>
              <w:lastRenderedPageBreak/>
              <w:drawing>
                <wp:inline distT="0" distB="0" distL="0" distR="0" wp14:anchorId="0B885A48" wp14:editId="08FC2931">
                  <wp:extent cx="1123950" cy="850990"/>
                  <wp:effectExtent l="0" t="0" r="0" b="6350"/>
                  <wp:docPr id="1197275971" name="Picture 1197275971"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275971" name="Picture 1197275971" descr="Logo&#10;&#10;Description automatically generated"/>
                          <pic:cNvPicPr/>
                        </pic:nvPicPr>
                        <pic:blipFill>
                          <a:blip r:embed="rId94">
                            <a:extLst>
                              <a:ext uri="{28A0092B-C50C-407E-A947-70E740481C1C}">
                                <a14:useLocalDpi xmlns:a14="http://schemas.microsoft.com/office/drawing/2010/main" val="0"/>
                              </a:ext>
                            </a:extLst>
                          </a:blip>
                          <a:stretch>
                            <a:fillRect/>
                          </a:stretch>
                        </pic:blipFill>
                        <pic:spPr>
                          <a:xfrm>
                            <a:off x="0" y="0"/>
                            <a:ext cx="1123950" cy="850990"/>
                          </a:xfrm>
                          <a:prstGeom prst="rect">
                            <a:avLst/>
                          </a:prstGeom>
                        </pic:spPr>
                      </pic:pic>
                    </a:graphicData>
                  </a:graphic>
                </wp:inline>
              </w:drawing>
            </w:r>
          </w:p>
        </w:tc>
        <w:tc>
          <w:tcPr>
            <w:tcW w:w="6327" w:type="dxa"/>
          </w:tcPr>
          <w:p w14:paraId="652F1D21" w14:textId="77777777" w:rsidR="00C958A0" w:rsidRPr="00870A95" w:rsidRDefault="00C958A0" w:rsidP="00870A95">
            <w:pPr>
              <w:spacing w:after="120" w:line="276" w:lineRule="auto"/>
              <w:ind w:left="31" w:right="0" w:firstLine="0"/>
              <w:jc w:val="both"/>
              <w:rPr>
                <w:b/>
                <w:bCs/>
                <w:color w:val="FF595E"/>
                <w:sz w:val="28"/>
                <w:szCs w:val="28"/>
                <w:lang w:val="en-GB" w:bidi="en-US"/>
              </w:rPr>
            </w:pPr>
            <w:r w:rsidRPr="00870A95">
              <w:rPr>
                <w:b/>
                <w:bCs/>
                <w:color w:val="FF595E"/>
                <w:sz w:val="28"/>
                <w:szCs w:val="28"/>
                <w:lang w:val="en-GB" w:bidi="en-US"/>
              </w:rPr>
              <w:t>Lotus Compassionate Care</w:t>
            </w:r>
          </w:p>
          <w:p w14:paraId="7639CBFF" w14:textId="5131066B" w:rsidR="00C958A0" w:rsidRPr="00870A95" w:rsidRDefault="00C958A0" w:rsidP="00870A95">
            <w:pPr>
              <w:spacing w:after="120" w:line="276" w:lineRule="auto"/>
              <w:ind w:left="31" w:right="0" w:firstLine="0"/>
              <w:jc w:val="both"/>
              <w:rPr>
                <w:color w:val="404040" w:themeColor="text1" w:themeTint="BF"/>
                <w:szCs w:val="24"/>
                <w:lang w:val="en-GB" w:bidi="en-US"/>
              </w:rPr>
            </w:pPr>
            <w:r w:rsidRPr="00870A95">
              <w:rPr>
                <w:color w:val="404040" w:themeColor="text1" w:themeTint="BF"/>
                <w:szCs w:val="24"/>
                <w:lang w:val="en-GB" w:bidi="en-US"/>
              </w:rPr>
              <w:t xml:space="preserve">Access and review Lotus Compassionate Care Handbook for the policies and procedures on </w:t>
            </w:r>
            <w:r w:rsidR="007933F2" w:rsidRPr="00870A95">
              <w:rPr>
                <w:color w:val="404040" w:themeColor="text1" w:themeTint="BF"/>
                <w:szCs w:val="24"/>
                <w:lang w:val="en-GB" w:bidi="en-US"/>
              </w:rPr>
              <w:t>infection control</w:t>
            </w:r>
            <w:r w:rsidRPr="00870A95">
              <w:rPr>
                <w:color w:val="404040" w:themeColor="text1" w:themeTint="BF"/>
                <w:szCs w:val="24"/>
                <w:lang w:val="en-GB" w:bidi="en-US"/>
              </w:rPr>
              <w:t xml:space="preserve"> through the link below:</w:t>
            </w:r>
          </w:p>
          <w:p w14:paraId="2253FDDC" w14:textId="392C8E58" w:rsidR="00C958A0" w:rsidRPr="00870A95" w:rsidRDefault="00FD0AC3" w:rsidP="00DF0CB3">
            <w:pPr>
              <w:spacing w:after="120" w:line="276" w:lineRule="auto"/>
              <w:ind w:left="28" w:right="0" w:firstLine="0"/>
              <w:jc w:val="center"/>
              <w:rPr>
                <w:rStyle w:val="Hyperlink"/>
                <w:color w:val="2E74B5" w:themeColor="accent5" w:themeShade="BF"/>
                <w:sz w:val="22"/>
                <w:u w:val="none"/>
                <w:lang w:val="en-GB" w:bidi="en-US"/>
              </w:rPr>
            </w:pPr>
            <w:r w:rsidRPr="00870A95">
              <w:rPr>
                <w:color w:val="2E74B5" w:themeColor="accent5" w:themeShade="BF"/>
                <w:lang w:val="en-GB" w:bidi="en-US"/>
              </w:rPr>
              <w:fldChar w:fldCharType="begin"/>
            </w:r>
            <w:r w:rsidRPr="00870A95">
              <w:rPr>
                <w:color w:val="2E74B5" w:themeColor="accent5" w:themeShade="BF"/>
                <w:lang w:val="en-GB" w:bidi="en-US"/>
              </w:rPr>
              <w:instrText xml:space="preserve"> </w:instrText>
            </w:r>
            <w:r w:rsidRPr="00870A95">
              <w:rPr>
                <w:color w:val="2E74B5" w:themeColor="accent5" w:themeShade="BF"/>
                <w:sz w:val="22"/>
                <w:lang w:val="en-GB" w:bidi="en-US"/>
              </w:rPr>
              <w:instrText xml:space="preserve">HYPERLINK </w:instrText>
            </w:r>
            <w:r w:rsidRPr="00870A95">
              <w:rPr>
                <w:color w:val="2E74B5" w:themeColor="accent5" w:themeShade="BF"/>
                <w:lang w:val="en-GB" w:bidi="en-US"/>
              </w:rPr>
              <w:instrText xml:space="preserve">"https://compliantlearningresources.com.au/network/lotus-v2/policies-procedures/" </w:instrText>
            </w:r>
            <w:r w:rsidRPr="00870A95">
              <w:rPr>
                <w:color w:val="2E74B5" w:themeColor="accent5" w:themeShade="BF"/>
                <w:lang w:val="en-GB" w:bidi="en-US"/>
              </w:rPr>
              <w:fldChar w:fldCharType="separate"/>
            </w:r>
            <w:r w:rsidR="00C958A0" w:rsidRPr="00870A95">
              <w:rPr>
                <w:rStyle w:val="Hyperlink"/>
                <w:color w:val="2E74B5" w:themeColor="accent5" w:themeShade="BF"/>
                <w:sz w:val="22"/>
                <w:u w:val="none"/>
                <w:lang w:val="en-GB" w:bidi="en-US"/>
              </w:rPr>
              <w:t>Lotus Compassionate Care Handbook</w:t>
            </w:r>
          </w:p>
          <w:p w14:paraId="0B3E9D18" w14:textId="29693CAF" w:rsidR="00C958A0" w:rsidRPr="00870A95" w:rsidRDefault="00FD0AC3" w:rsidP="00870A95">
            <w:pPr>
              <w:spacing w:after="120" w:line="276" w:lineRule="auto"/>
              <w:ind w:left="31" w:right="0" w:firstLine="0"/>
              <w:jc w:val="center"/>
              <w:rPr>
                <w:rFonts w:cstheme="minorHAnsi"/>
                <w:i/>
                <w:iCs/>
                <w:color w:val="262626" w:themeColor="text1" w:themeTint="D9"/>
                <w:sz w:val="22"/>
                <w:szCs w:val="20"/>
                <w:lang w:val="en-GB" w:bidi="en-US"/>
              </w:rPr>
            </w:pPr>
            <w:r w:rsidRPr="00870A95">
              <w:rPr>
                <w:color w:val="2E74B5" w:themeColor="accent5" w:themeShade="BF"/>
                <w:lang w:val="en-GB" w:bidi="en-US"/>
              </w:rPr>
              <w:fldChar w:fldCharType="end"/>
            </w:r>
            <w:r w:rsidR="00C958A0" w:rsidRPr="00870A95">
              <w:rPr>
                <w:rFonts w:cstheme="minorHAnsi"/>
                <w:i/>
                <w:iCs/>
                <w:color w:val="404040" w:themeColor="text1" w:themeTint="BF"/>
                <w:sz w:val="22"/>
                <w:szCs w:val="20"/>
                <w:lang w:val="en-GB" w:bidi="en-US"/>
              </w:rPr>
              <w:t>(username: newusername     password: new password)</w:t>
            </w:r>
          </w:p>
        </w:tc>
      </w:tr>
    </w:tbl>
    <w:p w14:paraId="150D3D0B" w14:textId="77777777" w:rsidR="00C958A0" w:rsidRPr="00DF0CB3" w:rsidRDefault="00C958A0" w:rsidP="00870A95">
      <w:pPr>
        <w:spacing w:after="120" w:line="276" w:lineRule="auto"/>
        <w:ind w:left="0" w:right="0" w:firstLine="0"/>
        <w:rPr>
          <w:rFonts w:cs="Arial"/>
          <w:color w:val="404040" w:themeColor="text1" w:themeTint="BF"/>
          <w:sz w:val="24"/>
          <w:szCs w:val="24"/>
          <w:lang w:val="en-AU"/>
        </w:rPr>
      </w:pPr>
    </w:p>
    <w:tbl>
      <w:tblPr>
        <w:tblStyle w:val="TableGrid"/>
        <w:tblW w:w="0" w:type="auto"/>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6327"/>
      </w:tblGrid>
      <w:tr w:rsidR="00D05218" w:rsidRPr="00870A95" w14:paraId="7DD3B5C5" w14:textId="77777777" w:rsidTr="007541D1">
        <w:tc>
          <w:tcPr>
            <w:tcW w:w="1985" w:type="dxa"/>
          </w:tcPr>
          <w:p w14:paraId="0B4405C0" w14:textId="77777777" w:rsidR="00D05218" w:rsidRPr="00DF0CB3" w:rsidRDefault="00D05218" w:rsidP="00870A95">
            <w:pPr>
              <w:spacing w:after="120" w:line="276" w:lineRule="auto"/>
              <w:ind w:left="0" w:right="0" w:firstLine="0"/>
              <w:jc w:val="center"/>
              <w:rPr>
                <w:rFonts w:cstheme="minorHAnsi"/>
                <w:color w:val="262626" w:themeColor="text1" w:themeTint="D9"/>
                <w:lang w:val="en-AU" w:bidi="en-US"/>
              </w:rPr>
            </w:pPr>
            <w:r w:rsidRPr="00870A95">
              <w:rPr>
                <w:rFonts w:cstheme="minorHAnsi"/>
                <w:noProof/>
                <w:color w:val="262626" w:themeColor="text1" w:themeTint="D9"/>
                <w:lang w:val="en-AU" w:bidi="en-US"/>
              </w:rPr>
              <w:drawing>
                <wp:inline distT="0" distB="0" distL="0" distR="0" wp14:anchorId="3DF14D83" wp14:editId="6D3779AC">
                  <wp:extent cx="852853" cy="900000"/>
                  <wp:effectExtent l="0" t="0" r="4445" b="0"/>
                  <wp:docPr id="876720031" name="Picture 876720031" descr="A picture containing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clipart&#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l="77" r="77"/>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Pr>
          <w:p w14:paraId="4B9D3B17" w14:textId="77777777" w:rsidR="00D05218" w:rsidRPr="00870A95" w:rsidRDefault="00D05218" w:rsidP="00DF0CB3">
            <w:pPr>
              <w:spacing w:after="120" w:line="276" w:lineRule="auto"/>
              <w:ind w:left="28" w:right="0" w:firstLine="0"/>
              <w:jc w:val="both"/>
              <w:rPr>
                <w:rFonts w:cstheme="minorHAnsi"/>
                <w:b/>
                <w:bCs/>
                <w:color w:val="FF595E"/>
                <w:sz w:val="28"/>
                <w:lang w:val="en-AU" w:bidi="en-US"/>
              </w:rPr>
            </w:pPr>
            <w:r w:rsidRPr="00870A95">
              <w:rPr>
                <w:rFonts w:cstheme="minorHAnsi"/>
                <w:b/>
                <w:bCs/>
                <w:color w:val="FF595E"/>
                <w:sz w:val="28"/>
                <w:lang w:val="en-AU" w:bidi="en-US"/>
              </w:rPr>
              <w:t>Further Reading</w:t>
            </w:r>
          </w:p>
          <w:p w14:paraId="69F0BEDD" w14:textId="7D08B55A" w:rsidR="00D05218" w:rsidRPr="00870A95" w:rsidRDefault="00D05218" w:rsidP="00DF0CB3">
            <w:pPr>
              <w:spacing w:after="120" w:line="276" w:lineRule="auto"/>
              <w:ind w:left="28" w:right="0" w:firstLine="0"/>
              <w:jc w:val="both"/>
              <w:rPr>
                <w:rFonts w:cstheme="minorHAnsi"/>
                <w:color w:val="404040" w:themeColor="text1" w:themeTint="BF"/>
                <w:lang w:val="en-AU" w:bidi="en-US"/>
              </w:rPr>
            </w:pPr>
            <w:r w:rsidRPr="00870A95">
              <w:rPr>
                <w:rFonts w:cstheme="minorHAnsi"/>
                <w:color w:val="404040" w:themeColor="text1" w:themeTint="BF"/>
                <w:lang w:val="en-AU" w:bidi="en-US"/>
              </w:rPr>
              <w:t xml:space="preserve">NSQHS Standards were developed to ensure national consistency </w:t>
            </w:r>
            <w:r w:rsidR="00026568">
              <w:rPr>
                <w:rFonts w:cstheme="minorHAnsi"/>
                <w:color w:val="404040" w:themeColor="text1" w:themeTint="BF"/>
                <w:lang w:val="en-AU" w:bidi="en-US"/>
              </w:rPr>
              <w:t>regarding health consumers' level of care.</w:t>
            </w:r>
            <w:r w:rsidRPr="00870A95">
              <w:rPr>
                <w:rFonts w:cstheme="minorHAnsi"/>
                <w:color w:val="404040" w:themeColor="text1" w:themeTint="BF"/>
                <w:lang w:val="en-AU" w:bidi="en-US"/>
              </w:rPr>
              <w:t xml:space="preserve"> You may go through this link to read about their standard on infection control</w:t>
            </w:r>
            <w:r w:rsidR="0043247B" w:rsidRPr="00870A95">
              <w:rPr>
                <w:rFonts w:cstheme="minorHAnsi"/>
                <w:color w:val="404040" w:themeColor="text1" w:themeTint="BF"/>
                <w:lang w:val="en-AU" w:bidi="en-US"/>
              </w:rPr>
              <w:t>:</w:t>
            </w:r>
          </w:p>
          <w:p w14:paraId="53D71880" w14:textId="3543580F" w:rsidR="00D05218" w:rsidRPr="00DF0CB3" w:rsidRDefault="009727A2" w:rsidP="00DF0CB3">
            <w:pPr>
              <w:spacing w:after="120" w:line="276" w:lineRule="auto"/>
              <w:ind w:left="28" w:right="0" w:firstLine="0"/>
              <w:jc w:val="center"/>
              <w:rPr>
                <w:rFonts w:cstheme="minorHAnsi"/>
                <w:color w:val="2E74B5" w:themeColor="accent5" w:themeShade="BF"/>
                <w:sz w:val="22"/>
                <w:lang w:val="en-AU" w:bidi="en-US"/>
              </w:rPr>
            </w:pPr>
            <w:hyperlink r:id="rId690" w:history="1">
              <w:r w:rsidR="00D05218" w:rsidRPr="00870A95">
                <w:rPr>
                  <w:rStyle w:val="Hyperlink"/>
                  <w:rFonts w:cstheme="minorHAnsi"/>
                  <w:color w:val="2E74B5" w:themeColor="accent5" w:themeShade="BF"/>
                  <w:sz w:val="22"/>
                  <w:u w:val="none"/>
                  <w:lang w:val="en-AU" w:bidi="en-US"/>
                </w:rPr>
                <w:t>2021 Preventing and Controlling Infections Standard</w:t>
              </w:r>
            </w:hyperlink>
            <w:r w:rsidR="00610587" w:rsidRPr="00870A95">
              <w:rPr>
                <w:rStyle w:val="Hyperlink"/>
                <w:rFonts w:cstheme="minorHAnsi"/>
                <w:color w:val="2E74B5" w:themeColor="accent5" w:themeShade="BF"/>
                <w:u w:val="none"/>
                <w:lang w:val="en-AU" w:bidi="en-US"/>
              </w:rPr>
              <w:t xml:space="preserve"> </w:t>
            </w:r>
          </w:p>
        </w:tc>
      </w:tr>
    </w:tbl>
    <w:p w14:paraId="542985B7" w14:textId="646DD50D" w:rsidR="00216C82" w:rsidRPr="00DF0CB3" w:rsidRDefault="00216C82" w:rsidP="00870A95">
      <w:pPr>
        <w:spacing w:after="120" w:line="276" w:lineRule="auto"/>
        <w:ind w:left="0" w:right="0" w:firstLine="0"/>
        <w:rPr>
          <w:rFonts w:cs="Arial"/>
          <w:color w:val="404040" w:themeColor="text1" w:themeTint="BF"/>
          <w:sz w:val="24"/>
          <w:szCs w:val="24"/>
          <w:lang w:val="en-AU"/>
        </w:rPr>
      </w:pPr>
    </w:p>
    <w:tbl>
      <w:tblPr>
        <w:tblStyle w:val="TableGrid"/>
        <w:tblW w:w="0" w:type="auto"/>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6242"/>
      </w:tblGrid>
      <w:tr w:rsidR="00D05218" w:rsidRPr="00870A95" w14:paraId="219C759B" w14:textId="77777777" w:rsidTr="00610587">
        <w:tc>
          <w:tcPr>
            <w:tcW w:w="1985" w:type="dxa"/>
          </w:tcPr>
          <w:p w14:paraId="2D978F48" w14:textId="77777777" w:rsidR="00D05218" w:rsidRPr="00DF0CB3" w:rsidRDefault="00D05218" w:rsidP="00870A95">
            <w:pPr>
              <w:spacing w:after="120" w:line="276" w:lineRule="auto"/>
              <w:ind w:left="0" w:right="0" w:firstLine="0"/>
              <w:jc w:val="center"/>
              <w:rPr>
                <w:rFonts w:cstheme="minorHAnsi"/>
                <w:color w:val="262626" w:themeColor="text1" w:themeTint="D9"/>
                <w:lang w:val="en-AU" w:bidi="en-US"/>
              </w:rPr>
            </w:pPr>
            <w:r w:rsidRPr="00870A95">
              <w:rPr>
                <w:rFonts w:cstheme="minorHAnsi"/>
                <w:noProof/>
                <w:color w:val="262626" w:themeColor="text1" w:themeTint="D9"/>
                <w:lang w:val="en-AU" w:bidi="en-US"/>
              </w:rPr>
              <w:drawing>
                <wp:inline distT="0" distB="0" distL="0" distR="0" wp14:anchorId="558E7A6F" wp14:editId="55FBCC5E">
                  <wp:extent cx="852853" cy="900000"/>
                  <wp:effectExtent l="0" t="0" r="4445" b="0"/>
                  <wp:docPr id="876720037" name="Picture 876720037"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Icon&#10;&#10;Description automatically generated"/>
                          <pic:cNvPicPr>
                            <a:picLocks noChangeAspect="1" noChangeArrowheads="1"/>
                          </pic:cNvPicPr>
                        </pic:nvPicPr>
                        <pic:blipFill>
                          <a:blip r:embed="rId100">
                            <a:extLst>
                              <a:ext uri="{28A0092B-C50C-407E-A947-70E740481C1C}">
                                <a14:useLocalDpi xmlns:a14="http://schemas.microsoft.com/office/drawing/2010/main" val="0"/>
                              </a:ext>
                            </a:extLst>
                          </a:blip>
                          <a:srcRect t="88" b="88"/>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242" w:type="dxa"/>
          </w:tcPr>
          <w:p w14:paraId="2A60963F" w14:textId="46A7CA46" w:rsidR="00D05218" w:rsidRPr="00870A95" w:rsidRDefault="0041339D" w:rsidP="00870A95">
            <w:pPr>
              <w:spacing w:after="120" w:line="276" w:lineRule="auto"/>
              <w:ind w:left="0" w:right="0" w:firstLine="0"/>
              <w:jc w:val="both"/>
              <w:rPr>
                <w:rFonts w:cstheme="minorHAnsi"/>
                <w:b/>
                <w:bCs/>
                <w:color w:val="FF595E"/>
                <w:sz w:val="28"/>
                <w:lang w:val="en-AU" w:bidi="en-US"/>
              </w:rPr>
            </w:pPr>
            <w:r>
              <w:rPr>
                <w:noProof/>
                <w:szCs w:val="24"/>
                <w:lang w:val="en-AU"/>
              </w:rPr>
              <w:drawing>
                <wp:anchor distT="0" distB="0" distL="114300" distR="114300" simplePos="0" relativeHeight="251658305" behindDoc="0" locked="0" layoutInCell="1" allowOverlap="1" wp14:anchorId="69C7C750" wp14:editId="30780FB1">
                  <wp:simplePos x="0" y="0"/>
                  <wp:positionH relativeFrom="column">
                    <wp:posOffset>2824269</wp:posOffset>
                  </wp:positionH>
                  <wp:positionV relativeFrom="paragraph">
                    <wp:posOffset>398780</wp:posOffset>
                  </wp:positionV>
                  <wp:extent cx="1062355" cy="1062355"/>
                  <wp:effectExtent l="0" t="0" r="0" b="0"/>
                  <wp:wrapSquare wrapText="bothSides"/>
                  <wp:docPr id="41" name="Graphic 41" descr="Car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Graphic 41" descr="Care with solid fill"/>
                          <pic:cNvPicPr/>
                        </pic:nvPicPr>
                        <pic:blipFill>
                          <a:blip r:embed="rId691">
                            <a:extLst>
                              <a:ext uri="{28A0092B-C50C-407E-A947-70E740481C1C}">
                                <a14:useLocalDpi xmlns:a14="http://schemas.microsoft.com/office/drawing/2010/main" val="0"/>
                              </a:ext>
                              <a:ext uri="{96DAC541-7B7A-43D3-8B79-37D633B846F1}">
                                <asvg:svgBlip xmlns:asvg="http://schemas.microsoft.com/office/drawing/2016/SVG/main" r:embed="rId692"/>
                              </a:ext>
                            </a:extLst>
                          </a:blip>
                          <a:stretch>
                            <a:fillRect/>
                          </a:stretch>
                        </pic:blipFill>
                        <pic:spPr>
                          <a:xfrm>
                            <a:off x="0" y="0"/>
                            <a:ext cx="1062355" cy="1062355"/>
                          </a:xfrm>
                          <a:prstGeom prst="rect">
                            <a:avLst/>
                          </a:prstGeom>
                        </pic:spPr>
                      </pic:pic>
                    </a:graphicData>
                  </a:graphic>
                  <wp14:sizeRelH relativeFrom="page">
                    <wp14:pctWidth>0</wp14:pctWidth>
                  </wp14:sizeRelH>
                  <wp14:sizeRelV relativeFrom="page">
                    <wp14:pctHeight>0</wp14:pctHeight>
                  </wp14:sizeRelV>
                </wp:anchor>
              </w:drawing>
            </w:r>
            <w:r w:rsidR="00D05218" w:rsidRPr="00870A95">
              <w:rPr>
                <w:rFonts w:cstheme="minorHAnsi"/>
                <w:b/>
                <w:bCs/>
                <w:color w:val="FF595E"/>
                <w:sz w:val="28"/>
                <w:lang w:val="en-AU" w:bidi="en-US"/>
              </w:rPr>
              <w:t xml:space="preserve">Checkpoint! Let’s Review </w:t>
            </w:r>
          </w:p>
          <w:p w14:paraId="3A09A527" w14:textId="2AACEA5D" w:rsidR="00D05218" w:rsidRPr="00870A95" w:rsidRDefault="00216C82" w:rsidP="00870A95">
            <w:pPr>
              <w:pStyle w:val="ListParagraph"/>
              <w:numPr>
                <w:ilvl w:val="0"/>
                <w:numId w:val="247"/>
              </w:numPr>
              <w:spacing w:after="120" w:line="276" w:lineRule="auto"/>
              <w:ind w:right="0"/>
              <w:contextualSpacing w:val="0"/>
              <w:jc w:val="both"/>
              <w:rPr>
                <w:color w:val="404040" w:themeColor="text1" w:themeTint="BF"/>
                <w:szCs w:val="24"/>
                <w:lang w:val="en-AU" w:bidi="en-US"/>
              </w:rPr>
            </w:pPr>
            <w:r w:rsidRPr="00870A95">
              <w:rPr>
                <w:rFonts w:cstheme="minorHAnsi"/>
                <w:color w:val="404040" w:themeColor="text1" w:themeTint="BF"/>
                <w:lang w:val="en-AU" w:bidi="en-US"/>
              </w:rPr>
              <w:t>A person’s environment is made up of the things, people and culture that surround them. Both a person’s physical and social environment</w:t>
            </w:r>
            <w:r w:rsidR="004F2B8F" w:rsidRPr="00870A95">
              <w:rPr>
                <w:rFonts w:cstheme="minorHAnsi"/>
                <w:color w:val="404040" w:themeColor="text1" w:themeTint="BF"/>
                <w:lang w:val="en-AU" w:bidi="en-US"/>
              </w:rPr>
              <w:t>s</w:t>
            </w:r>
            <w:r w:rsidRPr="00870A95">
              <w:rPr>
                <w:rFonts w:cstheme="minorHAnsi"/>
                <w:color w:val="404040" w:themeColor="text1" w:themeTint="BF"/>
                <w:lang w:val="en-AU" w:bidi="en-US"/>
              </w:rPr>
              <w:t xml:space="preserve"> are important for their wellbeing.</w:t>
            </w:r>
          </w:p>
          <w:p w14:paraId="2582EB1A" w14:textId="0526A042" w:rsidR="00216C82" w:rsidRPr="00870A95" w:rsidRDefault="00216C82" w:rsidP="00870A95">
            <w:pPr>
              <w:pStyle w:val="ListParagraph"/>
              <w:numPr>
                <w:ilvl w:val="0"/>
                <w:numId w:val="247"/>
              </w:numPr>
              <w:spacing w:after="120" w:line="276" w:lineRule="auto"/>
              <w:ind w:right="0"/>
              <w:contextualSpacing w:val="0"/>
              <w:jc w:val="both"/>
              <w:rPr>
                <w:color w:val="404040" w:themeColor="text1" w:themeTint="BF"/>
                <w:szCs w:val="24"/>
                <w:lang w:val="en-AU" w:bidi="en-US"/>
              </w:rPr>
            </w:pPr>
            <w:r w:rsidRPr="00870A95">
              <w:rPr>
                <w:rFonts w:cstheme="minorHAnsi"/>
                <w:color w:val="404040" w:themeColor="text1" w:themeTint="BF"/>
                <w:lang w:val="en-AU" w:bidi="en-US"/>
              </w:rPr>
              <w:t>A safe environment is one where there are no threats to a person’s safety. If any threats do exist, they are managed and controlled. Living in a safe environment creates a sense of security.</w:t>
            </w:r>
          </w:p>
          <w:p w14:paraId="34D318CE" w14:textId="4A308B3C" w:rsidR="00216C82" w:rsidRPr="00870A95" w:rsidRDefault="00216C82" w:rsidP="00870A95">
            <w:pPr>
              <w:pStyle w:val="ListParagraph"/>
              <w:numPr>
                <w:ilvl w:val="0"/>
                <w:numId w:val="247"/>
              </w:numPr>
              <w:spacing w:after="120" w:line="276" w:lineRule="auto"/>
              <w:ind w:right="0"/>
              <w:contextualSpacing w:val="0"/>
              <w:jc w:val="both"/>
              <w:rPr>
                <w:color w:val="404040" w:themeColor="text1" w:themeTint="BF"/>
                <w:szCs w:val="24"/>
                <w:lang w:val="en-AU" w:bidi="en-US"/>
              </w:rPr>
            </w:pPr>
            <w:r w:rsidRPr="00870A95">
              <w:rPr>
                <w:rFonts w:cstheme="minorHAnsi"/>
                <w:color w:val="404040" w:themeColor="text1" w:themeTint="BF"/>
                <w:lang w:val="en-AU" w:bidi="en-US"/>
              </w:rPr>
              <w:t>A healthy environment is one where there are no threats to a person’s health. It is an environment where a person is surrounded by clean air, food, shelter, and more.</w:t>
            </w:r>
          </w:p>
          <w:p w14:paraId="13FE6604" w14:textId="3237CA88" w:rsidR="00216C82" w:rsidRPr="00870A95" w:rsidRDefault="00216C82" w:rsidP="00870A95">
            <w:pPr>
              <w:pStyle w:val="ListParagraph"/>
              <w:numPr>
                <w:ilvl w:val="0"/>
                <w:numId w:val="247"/>
              </w:numPr>
              <w:spacing w:after="120" w:line="276" w:lineRule="auto"/>
              <w:ind w:right="0"/>
              <w:contextualSpacing w:val="0"/>
              <w:jc w:val="both"/>
              <w:rPr>
                <w:color w:val="404040" w:themeColor="text1" w:themeTint="BF"/>
                <w:szCs w:val="24"/>
                <w:lang w:val="en-AU" w:bidi="en-US"/>
              </w:rPr>
            </w:pPr>
            <w:r w:rsidRPr="00870A95">
              <w:rPr>
                <w:rFonts w:cstheme="minorHAnsi"/>
                <w:color w:val="404040" w:themeColor="text1" w:themeTint="BF"/>
                <w:lang w:val="en-AU" w:bidi="en-US"/>
              </w:rPr>
              <w:t>Infection control means preventing or stopping the spread of infection in healthcare settings. An infection occurs when germs enter the body and increase in number. This causes a reaction in the body.</w:t>
            </w:r>
          </w:p>
        </w:tc>
      </w:tr>
    </w:tbl>
    <w:p w14:paraId="21D60A1B" w14:textId="56552D08" w:rsidR="00EB2E2C" w:rsidRPr="00DF0CB3" w:rsidRDefault="00EB2E2C" w:rsidP="0041339D">
      <w:pPr>
        <w:spacing w:after="120" w:line="276" w:lineRule="auto"/>
        <w:ind w:left="0" w:right="0" w:firstLine="0"/>
        <w:rPr>
          <w:sz w:val="24"/>
          <w:szCs w:val="24"/>
          <w:lang w:val="en-AU"/>
        </w:rPr>
      </w:pPr>
      <w:r w:rsidRPr="00DF0CB3">
        <w:rPr>
          <w:sz w:val="24"/>
          <w:szCs w:val="24"/>
          <w:lang w:val="en-AU"/>
        </w:rPr>
        <w:br w:type="page"/>
      </w:r>
    </w:p>
    <w:p w14:paraId="061DAEAA" w14:textId="1A4AB0DA" w:rsidR="00EB2E2C" w:rsidRPr="00870A95" w:rsidRDefault="003D6135" w:rsidP="00870A95">
      <w:pPr>
        <w:pStyle w:val="Heading2"/>
        <w:numPr>
          <w:ilvl w:val="0"/>
          <w:numId w:val="9"/>
        </w:numPr>
        <w:ind w:left="720" w:right="0" w:hanging="720"/>
        <w:rPr>
          <w:rFonts w:cs="Arial"/>
          <w:color w:val="7F7F7F" w:themeColor="text1" w:themeTint="80"/>
          <w:sz w:val="32"/>
          <w:szCs w:val="32"/>
          <w:lang w:val="en-AU"/>
        </w:rPr>
      </w:pPr>
      <w:bookmarkStart w:id="82" w:name="_Toc132611244"/>
      <w:r w:rsidRPr="00870A95">
        <w:rPr>
          <w:rFonts w:cs="Arial"/>
          <w:color w:val="7F7F7F" w:themeColor="text1" w:themeTint="80"/>
          <w:sz w:val="32"/>
          <w:szCs w:val="32"/>
          <w:lang w:val="en-AU"/>
        </w:rPr>
        <w:lastRenderedPageBreak/>
        <w:t xml:space="preserve">Seek Assistance From Supervisor </w:t>
      </w:r>
      <w:r w:rsidR="00D603D2">
        <w:rPr>
          <w:rFonts w:cs="Arial"/>
          <w:color w:val="7F7F7F" w:themeColor="text1" w:themeTint="80"/>
          <w:sz w:val="32"/>
          <w:szCs w:val="32"/>
          <w:lang w:val="en-AU"/>
        </w:rPr>
        <w:t>as Necessary</w:t>
      </w:r>
      <w:bookmarkEnd w:id="82"/>
      <w:r w:rsidR="00493CD4">
        <w:rPr>
          <w:rFonts w:cs="Arial"/>
          <w:color w:val="7F7F7F" w:themeColor="text1" w:themeTint="80"/>
          <w:sz w:val="32"/>
          <w:szCs w:val="32"/>
          <w:lang w:val="en-AU"/>
        </w:rPr>
        <w:t xml:space="preserve">  </w:t>
      </w:r>
    </w:p>
    <w:p w14:paraId="19E63EDA" w14:textId="449CF632" w:rsidR="00020E78" w:rsidRPr="00870A95" w:rsidRDefault="00020E78" w:rsidP="00870A95">
      <w:pPr>
        <w:spacing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A care worker can find it challenging to work with a person with various symptoms and sensitive medical conditions. Multiple factors can pose challenges for a care worker when providing support services. Consider the following examples:</w:t>
      </w:r>
    </w:p>
    <w:p w14:paraId="3105E44C" w14:textId="6AB16486" w:rsidR="00020E78" w:rsidRPr="00870A95" w:rsidRDefault="00020E78" w:rsidP="00870A95">
      <w:pPr>
        <w:pStyle w:val="ListParagraph"/>
        <w:numPr>
          <w:ilvl w:val="0"/>
          <w:numId w:val="83"/>
        </w:numPr>
        <w:spacing w:after="120" w:line="276" w:lineRule="auto"/>
        <w:ind w:left="714" w:right="0" w:hanging="357"/>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An aged care worker would find it challenging to educate an </w:t>
      </w:r>
      <w:r w:rsidR="00AD2136" w:rsidRPr="00870A95">
        <w:rPr>
          <w:rFonts w:cstheme="minorHAnsi"/>
          <w:color w:val="404040" w:themeColor="text1" w:themeTint="BF"/>
          <w:sz w:val="24"/>
          <w:lang w:val="en-AU" w:bidi="en-US"/>
        </w:rPr>
        <w:t>older</w:t>
      </w:r>
      <w:r w:rsidRPr="00870A95">
        <w:rPr>
          <w:rFonts w:cstheme="minorHAnsi"/>
          <w:color w:val="404040" w:themeColor="text1" w:themeTint="BF"/>
          <w:sz w:val="24"/>
          <w:lang w:val="en-AU" w:bidi="en-US"/>
        </w:rPr>
        <w:t xml:space="preserve"> person with </w:t>
      </w:r>
      <w:r w:rsidR="002E6BF7" w:rsidRPr="00870A95">
        <w:rPr>
          <w:rFonts w:cstheme="minorHAnsi"/>
          <w:color w:val="404040" w:themeColor="text1" w:themeTint="BF"/>
          <w:sz w:val="24"/>
          <w:lang w:val="en-AU" w:bidi="en-US"/>
        </w:rPr>
        <w:t xml:space="preserve">traumatic brain injury </w:t>
      </w:r>
      <w:r w:rsidRPr="00870A95">
        <w:rPr>
          <w:rFonts w:cstheme="minorHAnsi"/>
          <w:color w:val="404040" w:themeColor="text1" w:themeTint="BF"/>
          <w:sz w:val="24"/>
          <w:lang w:val="en-AU" w:bidi="en-US"/>
        </w:rPr>
        <w:t>about their rights and needs. This is because their memory and ability to process information are affected by their condition.</w:t>
      </w:r>
    </w:p>
    <w:p w14:paraId="4A140CCD" w14:textId="5BD986E3" w:rsidR="00020E78" w:rsidRPr="00870A95" w:rsidRDefault="00020E78" w:rsidP="00870A95">
      <w:pPr>
        <w:pStyle w:val="ListParagraph"/>
        <w:numPr>
          <w:ilvl w:val="0"/>
          <w:numId w:val="83"/>
        </w:numPr>
        <w:spacing w:after="120" w:line="276" w:lineRule="auto"/>
        <w:ind w:left="714" w:right="0" w:hanging="357"/>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A disability support worker may not assist a child with Down syndrome in basic social skills. This is because the </w:t>
      </w:r>
      <w:r w:rsidR="003076CD" w:rsidRPr="00870A95">
        <w:rPr>
          <w:rFonts w:cstheme="minorHAnsi"/>
          <w:color w:val="404040" w:themeColor="text1" w:themeTint="BF"/>
          <w:sz w:val="24"/>
          <w:lang w:val="en-AU" w:bidi="en-US"/>
        </w:rPr>
        <w:t>child's parents</w:t>
      </w:r>
      <w:r w:rsidRPr="00870A95">
        <w:rPr>
          <w:rFonts w:cstheme="minorHAnsi"/>
          <w:color w:val="404040" w:themeColor="text1" w:themeTint="BF"/>
          <w:sz w:val="24"/>
          <w:lang w:val="en-AU" w:bidi="en-US"/>
        </w:rPr>
        <w:t xml:space="preserve"> do not wish for their child to interact with others.</w:t>
      </w:r>
    </w:p>
    <w:p w14:paraId="7E3C0277" w14:textId="21E4E5D3" w:rsidR="00020E78" w:rsidRPr="00870A95" w:rsidRDefault="00020E78" w:rsidP="00870A95">
      <w:pPr>
        <w:pStyle w:val="ListParagraph"/>
        <w:numPr>
          <w:ilvl w:val="0"/>
          <w:numId w:val="83"/>
        </w:numPr>
        <w:spacing w:after="120" w:line="276" w:lineRule="auto"/>
        <w:ind w:left="714" w:right="0" w:hanging="357"/>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A personal care worker who does not know Auslan or other communication methods may have difficulty assisting a nonverbal person.</w:t>
      </w:r>
    </w:p>
    <w:p w14:paraId="5F3781F2" w14:textId="0A9DE76F" w:rsidR="00020E78" w:rsidRPr="00870A95" w:rsidRDefault="00020E78" w:rsidP="00870A95">
      <w:pPr>
        <w:spacing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The enormous responsibility to care for such people can cause stress for less experienced care workers. These factors can contribute to poor quality care that can endanger a person. </w:t>
      </w:r>
    </w:p>
    <w:p w14:paraId="6F80FE59" w14:textId="59CF5373" w:rsidR="00020E78" w:rsidRPr="00870A95" w:rsidRDefault="00026568" w:rsidP="00870A95">
      <w:pPr>
        <w:spacing w:line="276" w:lineRule="auto"/>
        <w:ind w:left="0" w:right="0" w:firstLine="0"/>
        <w:jc w:val="both"/>
        <w:rPr>
          <w:rFonts w:cstheme="minorHAnsi"/>
          <w:color w:val="404040" w:themeColor="text1" w:themeTint="BF"/>
          <w:sz w:val="24"/>
          <w:lang w:val="en-AU" w:bidi="en-US"/>
        </w:rPr>
      </w:pPr>
      <w:r>
        <w:rPr>
          <w:rFonts w:cstheme="minorHAnsi"/>
          <w:color w:val="404040" w:themeColor="text1" w:themeTint="BF"/>
          <w:sz w:val="24"/>
          <w:lang w:val="en-AU" w:bidi="en-US"/>
        </w:rPr>
        <w:t>I</w:t>
      </w:r>
      <w:r w:rsidR="00020E78" w:rsidRPr="00870A95">
        <w:rPr>
          <w:rFonts w:cstheme="minorHAnsi"/>
          <w:color w:val="404040" w:themeColor="text1" w:themeTint="BF"/>
          <w:sz w:val="24"/>
          <w:lang w:val="en-AU" w:bidi="en-US"/>
        </w:rPr>
        <w:t xml:space="preserve">t would be best to seek assistance from </w:t>
      </w:r>
      <w:r w:rsidR="00830AFF" w:rsidRPr="00870A95">
        <w:rPr>
          <w:rFonts w:cstheme="minorHAnsi"/>
          <w:color w:val="404040" w:themeColor="text1" w:themeTint="BF"/>
          <w:sz w:val="24"/>
          <w:lang w:val="en-AU" w:bidi="en-US"/>
        </w:rPr>
        <w:t>your supervisor when it is not possible for you to provide the required support</w:t>
      </w:r>
      <w:r w:rsidR="00020E78" w:rsidRPr="00870A95">
        <w:rPr>
          <w:rFonts w:cstheme="minorHAnsi"/>
          <w:color w:val="404040" w:themeColor="text1" w:themeTint="BF"/>
          <w:sz w:val="24"/>
          <w:lang w:val="en-AU" w:bidi="en-US"/>
        </w:rPr>
        <w:t xml:space="preserve">. It would be much better to ask for help. This lessens the risk of endangering </w:t>
      </w:r>
      <w:r w:rsidR="00830AFF" w:rsidRPr="00870A95">
        <w:rPr>
          <w:rFonts w:cstheme="minorHAnsi"/>
          <w:color w:val="404040" w:themeColor="text1" w:themeTint="BF"/>
          <w:sz w:val="24"/>
          <w:lang w:val="en-AU" w:bidi="en-US"/>
        </w:rPr>
        <w:t xml:space="preserve">your clients </w:t>
      </w:r>
      <w:r w:rsidR="00020E78" w:rsidRPr="00870A95">
        <w:rPr>
          <w:rFonts w:cstheme="minorHAnsi"/>
          <w:color w:val="404040" w:themeColor="text1" w:themeTint="BF"/>
          <w:sz w:val="24"/>
          <w:lang w:val="en-AU" w:bidi="en-US"/>
        </w:rPr>
        <w:t xml:space="preserve">or adversely affecting their wellbeing. </w:t>
      </w:r>
    </w:p>
    <w:p w14:paraId="73F7288F" w14:textId="7E2A909D" w:rsidR="00671217" w:rsidRPr="00870A95" w:rsidRDefault="00671217"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You can refer to the following procedures when seeking assistance from your supervisor:</w:t>
      </w:r>
    </w:p>
    <w:p w14:paraId="6BDBE884" w14:textId="41FAC315" w:rsidR="00671217" w:rsidRPr="00870A95" w:rsidRDefault="000E66AC" w:rsidP="00870A95">
      <w:pPr>
        <w:pStyle w:val="ListParagraph"/>
        <w:numPr>
          <w:ilvl w:val="0"/>
          <w:numId w:val="84"/>
        </w:numPr>
        <w:spacing w:after="120" w:line="276" w:lineRule="auto"/>
        <w:ind w:left="714" w:right="0" w:hanging="357"/>
        <w:contextualSpacing w:val="0"/>
        <w:jc w:val="both"/>
        <w:rPr>
          <w:rFonts w:cstheme="minorHAnsi"/>
          <w:b/>
          <w:bCs/>
          <w:color w:val="404040" w:themeColor="text1" w:themeTint="BF"/>
          <w:sz w:val="24"/>
          <w:lang w:val="en-AU" w:bidi="en-US"/>
        </w:rPr>
      </w:pPr>
      <w:r w:rsidRPr="00870A95">
        <w:rPr>
          <w:rFonts w:cstheme="minorHAnsi"/>
          <w:noProof/>
          <w:color w:val="404040" w:themeColor="text1" w:themeTint="BF"/>
          <w:sz w:val="24"/>
          <w:lang w:val="en-AU" w:bidi="en-US"/>
        </w:rPr>
        <w:drawing>
          <wp:anchor distT="0" distB="0" distL="114300" distR="114300" simplePos="0" relativeHeight="251658245" behindDoc="0" locked="0" layoutInCell="1" allowOverlap="1" wp14:anchorId="6227F07F" wp14:editId="24F60262">
            <wp:simplePos x="0" y="0"/>
            <wp:positionH relativeFrom="column">
              <wp:posOffset>2861945</wp:posOffset>
            </wp:positionH>
            <wp:positionV relativeFrom="paragraph">
              <wp:posOffset>50800</wp:posOffset>
            </wp:positionV>
            <wp:extent cx="2871470" cy="3524885"/>
            <wp:effectExtent l="0" t="0" r="0" b="5715"/>
            <wp:wrapSquare wrapText="bothSides"/>
            <wp:docPr id="7195" name="Picture 7195" descr="A group of people posing for the camer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group of people posing for the camera&#10;&#10;Description automatically generated with medium confidence"/>
                    <pic:cNvPicPr/>
                  </pic:nvPicPr>
                  <pic:blipFill rotWithShape="1">
                    <a:blip r:embed="rId693" cstate="print">
                      <a:extLst>
                        <a:ext uri="{28A0092B-C50C-407E-A947-70E740481C1C}">
                          <a14:useLocalDpi xmlns:a14="http://schemas.microsoft.com/office/drawing/2010/main" val="0"/>
                        </a:ext>
                      </a:extLst>
                    </a:blip>
                    <a:srcRect l="5262" r="5724"/>
                    <a:stretch/>
                  </pic:blipFill>
                  <pic:spPr bwMode="auto">
                    <a:xfrm>
                      <a:off x="0" y="0"/>
                      <a:ext cx="2871470" cy="35248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71217" w:rsidRPr="00870A95">
        <w:rPr>
          <w:rFonts w:cstheme="minorHAnsi"/>
          <w:b/>
          <w:bCs/>
          <w:color w:val="404040" w:themeColor="text1" w:themeTint="BF"/>
          <w:sz w:val="24"/>
          <w:lang w:val="en-AU" w:bidi="en-US"/>
        </w:rPr>
        <w:t xml:space="preserve">Identify what you need help with. </w:t>
      </w:r>
    </w:p>
    <w:p w14:paraId="6E73F661" w14:textId="3E42DAC9" w:rsidR="00671217" w:rsidRPr="00870A95" w:rsidRDefault="00671217" w:rsidP="00DF0CB3">
      <w:pPr>
        <w:pStyle w:val="ListParagraph"/>
        <w:spacing w:after="120" w:line="276" w:lineRule="auto"/>
        <w:ind w:right="0" w:firstLine="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Do you need assistance procuring assistive equipment for </w:t>
      </w:r>
      <w:r w:rsidR="000E66AC" w:rsidRPr="00870A95">
        <w:rPr>
          <w:rFonts w:cstheme="minorHAnsi"/>
          <w:color w:val="404040" w:themeColor="text1" w:themeTint="BF"/>
          <w:sz w:val="24"/>
          <w:lang w:val="en-AU" w:bidi="en-US"/>
        </w:rPr>
        <w:t>your client</w:t>
      </w:r>
      <w:r w:rsidRPr="00870A95">
        <w:rPr>
          <w:rFonts w:cstheme="minorHAnsi"/>
          <w:color w:val="404040" w:themeColor="text1" w:themeTint="BF"/>
          <w:sz w:val="24"/>
          <w:lang w:val="en-AU" w:bidi="en-US"/>
        </w:rPr>
        <w:t xml:space="preserve">? Is there something in the </w:t>
      </w:r>
      <w:r w:rsidR="000E66AC" w:rsidRPr="00870A95">
        <w:rPr>
          <w:rFonts w:cstheme="minorHAnsi"/>
          <w:color w:val="404040" w:themeColor="text1" w:themeTint="BF"/>
          <w:sz w:val="24"/>
          <w:lang w:val="en-AU" w:bidi="en-US"/>
        </w:rPr>
        <w:t>client’s</w:t>
      </w:r>
      <w:r w:rsidRPr="00870A95">
        <w:rPr>
          <w:rFonts w:cstheme="minorHAnsi"/>
          <w:color w:val="404040" w:themeColor="text1" w:themeTint="BF"/>
          <w:sz w:val="24"/>
          <w:lang w:val="en-AU" w:bidi="en-US"/>
        </w:rPr>
        <w:t xml:space="preserve"> </w:t>
      </w:r>
      <w:r w:rsidR="000E66AC" w:rsidRPr="00870A95">
        <w:rPr>
          <w:rFonts w:cstheme="minorHAnsi"/>
          <w:color w:val="404040" w:themeColor="text1" w:themeTint="BF"/>
          <w:sz w:val="24"/>
          <w:lang w:val="en-AU" w:bidi="en-US"/>
        </w:rPr>
        <w:t>individualised</w:t>
      </w:r>
      <w:r w:rsidRPr="00870A95">
        <w:rPr>
          <w:rFonts w:cstheme="minorHAnsi"/>
          <w:color w:val="404040" w:themeColor="text1" w:themeTint="BF"/>
          <w:sz w:val="24"/>
          <w:lang w:val="en-AU" w:bidi="en-US"/>
        </w:rPr>
        <w:t xml:space="preserve"> plan t</w:t>
      </w:r>
      <w:r w:rsidR="00FD7AFD">
        <w:rPr>
          <w:rFonts w:cstheme="minorHAnsi"/>
          <w:color w:val="404040" w:themeColor="text1" w:themeTint="BF"/>
          <w:sz w:val="24"/>
          <w:lang w:val="en-AU" w:bidi="en-US"/>
        </w:rPr>
        <w:t>hat</w:t>
      </w:r>
      <w:r w:rsidR="00026568">
        <w:rPr>
          <w:rFonts w:cstheme="minorHAnsi"/>
          <w:color w:val="404040" w:themeColor="text1" w:themeTint="BF"/>
          <w:sz w:val="24"/>
          <w:lang w:val="en-AU" w:bidi="en-US"/>
        </w:rPr>
        <w:t xml:space="preserve"> you are unfamiliar </w:t>
      </w:r>
      <w:r w:rsidRPr="00870A95">
        <w:rPr>
          <w:rFonts w:cstheme="minorHAnsi"/>
          <w:color w:val="404040" w:themeColor="text1" w:themeTint="BF"/>
          <w:sz w:val="24"/>
          <w:lang w:val="en-AU" w:bidi="en-US"/>
        </w:rPr>
        <w:t xml:space="preserve">with? Is the </w:t>
      </w:r>
      <w:r w:rsidR="000E66AC" w:rsidRPr="00870A95">
        <w:rPr>
          <w:rFonts w:cstheme="minorHAnsi"/>
          <w:color w:val="404040" w:themeColor="text1" w:themeTint="BF"/>
          <w:sz w:val="24"/>
          <w:lang w:val="en-AU" w:bidi="en-US"/>
        </w:rPr>
        <w:t>client</w:t>
      </w:r>
      <w:r w:rsidRPr="00870A95">
        <w:rPr>
          <w:rFonts w:cstheme="minorHAnsi"/>
          <w:color w:val="404040" w:themeColor="text1" w:themeTint="BF"/>
          <w:sz w:val="24"/>
          <w:lang w:val="en-AU" w:bidi="en-US"/>
        </w:rPr>
        <w:t xml:space="preserve"> simply unresponsive to your attempts to encourage or motivate them?</w:t>
      </w:r>
    </w:p>
    <w:p w14:paraId="5BC65077" w14:textId="77777777" w:rsidR="00671217" w:rsidRPr="00870A95" w:rsidRDefault="00671217" w:rsidP="00870A95">
      <w:pPr>
        <w:pStyle w:val="ListParagraph"/>
        <w:numPr>
          <w:ilvl w:val="0"/>
          <w:numId w:val="84"/>
        </w:numPr>
        <w:spacing w:after="120" w:line="276" w:lineRule="auto"/>
        <w:ind w:left="714" w:right="0" w:hanging="357"/>
        <w:contextualSpacing w:val="0"/>
        <w:jc w:val="both"/>
        <w:rPr>
          <w:rFonts w:cstheme="minorHAnsi"/>
          <w:b/>
          <w:bCs/>
          <w:color w:val="404040" w:themeColor="text1" w:themeTint="BF"/>
          <w:sz w:val="24"/>
          <w:lang w:val="en-AU" w:bidi="en-US"/>
        </w:rPr>
      </w:pPr>
      <w:r w:rsidRPr="00870A95">
        <w:rPr>
          <w:rFonts w:cstheme="minorHAnsi"/>
          <w:b/>
          <w:bCs/>
          <w:color w:val="404040" w:themeColor="text1" w:themeTint="BF"/>
          <w:sz w:val="24"/>
          <w:lang w:val="en-AU" w:bidi="en-US"/>
        </w:rPr>
        <w:t xml:space="preserve">Politely ask for assistance. </w:t>
      </w:r>
    </w:p>
    <w:p w14:paraId="6209CA62" w14:textId="56DC3948" w:rsidR="00671217" w:rsidRPr="00870A95" w:rsidRDefault="00671217" w:rsidP="00DF0CB3">
      <w:pPr>
        <w:pStyle w:val="ListParagraph"/>
        <w:spacing w:after="120" w:line="276" w:lineRule="auto"/>
        <w:ind w:right="0" w:firstLine="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You must seek help in a polite </w:t>
      </w:r>
      <w:r w:rsidR="000E66AC" w:rsidRPr="00870A95">
        <w:rPr>
          <w:rFonts w:cstheme="minorHAnsi"/>
          <w:color w:val="404040" w:themeColor="text1" w:themeTint="BF"/>
          <w:sz w:val="24"/>
          <w:lang w:val="en-AU" w:bidi="en-US"/>
        </w:rPr>
        <w:t>manner</w:t>
      </w:r>
      <w:r w:rsidRPr="00870A95">
        <w:rPr>
          <w:rFonts w:cstheme="minorHAnsi"/>
          <w:color w:val="404040" w:themeColor="text1" w:themeTint="BF"/>
          <w:sz w:val="24"/>
          <w:lang w:val="en-AU" w:bidi="en-US"/>
        </w:rPr>
        <w:t>. Remember that it is you who approached them for help and that you may be causing an inconvenience. You may also schedule a formal meeting if necessary.</w:t>
      </w:r>
    </w:p>
    <w:p w14:paraId="43AB8F4F" w14:textId="77777777" w:rsidR="000E66AC" w:rsidRPr="00870A95" w:rsidRDefault="000E66AC" w:rsidP="00DF0CB3">
      <w:pPr>
        <w:spacing w:after="120" w:line="276" w:lineRule="auto"/>
        <w:ind w:left="0" w:right="0" w:firstLine="0"/>
        <w:rPr>
          <w:rFonts w:cstheme="minorHAnsi"/>
          <w:b/>
          <w:bCs/>
          <w:color w:val="404040" w:themeColor="text1" w:themeTint="BF"/>
          <w:sz w:val="24"/>
          <w:lang w:val="en-AU" w:bidi="en-US"/>
        </w:rPr>
      </w:pPr>
      <w:r w:rsidRPr="00870A95">
        <w:rPr>
          <w:rFonts w:cstheme="minorHAnsi"/>
          <w:b/>
          <w:bCs/>
          <w:color w:val="404040" w:themeColor="text1" w:themeTint="BF"/>
          <w:sz w:val="24"/>
          <w:lang w:val="en-AU" w:bidi="en-US"/>
        </w:rPr>
        <w:br w:type="page"/>
      </w:r>
    </w:p>
    <w:p w14:paraId="2CA5F3AF" w14:textId="598E504D" w:rsidR="00671217" w:rsidRPr="00870A95" w:rsidRDefault="00671217" w:rsidP="00870A95">
      <w:pPr>
        <w:pStyle w:val="ListParagraph"/>
        <w:numPr>
          <w:ilvl w:val="0"/>
          <w:numId w:val="84"/>
        </w:numPr>
        <w:spacing w:after="120" w:line="276" w:lineRule="auto"/>
        <w:ind w:left="714" w:right="0" w:hanging="357"/>
        <w:contextualSpacing w:val="0"/>
        <w:jc w:val="both"/>
        <w:rPr>
          <w:rFonts w:cstheme="minorHAnsi"/>
          <w:b/>
          <w:bCs/>
          <w:color w:val="404040" w:themeColor="text1" w:themeTint="BF"/>
          <w:sz w:val="24"/>
          <w:lang w:val="en-AU" w:bidi="en-US"/>
        </w:rPr>
      </w:pPr>
      <w:r w:rsidRPr="00870A95">
        <w:rPr>
          <w:rFonts w:cstheme="minorHAnsi"/>
          <w:b/>
          <w:bCs/>
          <w:color w:val="404040" w:themeColor="text1" w:themeTint="BF"/>
          <w:sz w:val="24"/>
          <w:lang w:val="en-AU" w:bidi="en-US"/>
        </w:rPr>
        <w:lastRenderedPageBreak/>
        <w:t xml:space="preserve">Describe your issue clearly, briefly, and honestly. </w:t>
      </w:r>
    </w:p>
    <w:p w14:paraId="7582517E" w14:textId="6F085681" w:rsidR="00671217" w:rsidRPr="00870A95" w:rsidRDefault="00671217" w:rsidP="00DF0CB3">
      <w:pPr>
        <w:pStyle w:val="ListParagraph"/>
        <w:spacing w:after="120" w:line="276" w:lineRule="auto"/>
        <w:ind w:right="0" w:firstLine="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Do not use euphemisms or overly long explanations. Instead, state your concerns in as few words as possible, with enough details. For example, you can simply say, </w:t>
      </w:r>
      <w:r w:rsidRPr="00870A95">
        <w:rPr>
          <w:rFonts w:cstheme="minorHAnsi"/>
          <w:i/>
          <w:iCs/>
          <w:color w:val="404040" w:themeColor="text1" w:themeTint="BF"/>
          <w:sz w:val="24"/>
          <w:lang w:val="en-AU" w:bidi="en-US"/>
        </w:rPr>
        <w:t>‘I need help communicating with my patient who can only use Auslan to talk</w:t>
      </w:r>
      <w:r w:rsidR="00026568">
        <w:rPr>
          <w:rFonts w:cstheme="minorHAnsi"/>
          <w:i/>
          <w:iCs/>
          <w:color w:val="404040" w:themeColor="text1" w:themeTint="BF"/>
          <w:sz w:val="24"/>
          <w:lang w:val="en-AU" w:bidi="en-US"/>
        </w:rPr>
        <w:t>’</w:t>
      </w:r>
      <w:r w:rsidRPr="00870A95">
        <w:rPr>
          <w:rFonts w:cstheme="minorHAnsi"/>
          <w:i/>
          <w:iCs/>
          <w:color w:val="404040" w:themeColor="text1" w:themeTint="BF"/>
          <w:sz w:val="24"/>
          <w:lang w:val="en-AU" w:bidi="en-US"/>
        </w:rPr>
        <w:t>.</w:t>
      </w:r>
    </w:p>
    <w:p w14:paraId="237D5592" w14:textId="2DEB8F8C" w:rsidR="00671217" w:rsidRPr="00870A95" w:rsidRDefault="00671217" w:rsidP="00870A95">
      <w:pPr>
        <w:pStyle w:val="ListParagraph"/>
        <w:numPr>
          <w:ilvl w:val="0"/>
          <w:numId w:val="84"/>
        </w:numPr>
        <w:spacing w:after="120" w:line="276" w:lineRule="auto"/>
        <w:ind w:left="714" w:right="0" w:hanging="357"/>
        <w:contextualSpacing w:val="0"/>
        <w:jc w:val="both"/>
        <w:rPr>
          <w:rFonts w:cstheme="minorHAnsi"/>
          <w:b/>
          <w:bCs/>
          <w:color w:val="404040" w:themeColor="text1" w:themeTint="BF"/>
          <w:sz w:val="24"/>
          <w:lang w:val="en-AU" w:bidi="en-US"/>
        </w:rPr>
      </w:pPr>
      <w:r w:rsidRPr="00870A95">
        <w:rPr>
          <w:rFonts w:cstheme="minorHAnsi"/>
          <w:b/>
          <w:bCs/>
          <w:color w:val="404040" w:themeColor="text1" w:themeTint="BF"/>
          <w:sz w:val="24"/>
          <w:lang w:val="en-AU" w:bidi="en-US"/>
        </w:rPr>
        <w:t>Let</w:t>
      </w:r>
      <w:r w:rsidR="000E66AC" w:rsidRPr="00870A95">
        <w:rPr>
          <w:rFonts w:cstheme="minorHAnsi"/>
          <w:b/>
          <w:bCs/>
          <w:color w:val="404040" w:themeColor="text1" w:themeTint="BF"/>
          <w:sz w:val="24"/>
          <w:lang w:val="en-AU" w:bidi="en-US"/>
        </w:rPr>
        <w:t xml:space="preserve"> your supervisor</w:t>
      </w:r>
      <w:r w:rsidRPr="00870A95">
        <w:rPr>
          <w:rFonts w:cstheme="minorHAnsi"/>
          <w:b/>
          <w:bCs/>
          <w:color w:val="404040" w:themeColor="text1" w:themeTint="BF"/>
          <w:sz w:val="24"/>
          <w:lang w:val="en-AU" w:bidi="en-US"/>
        </w:rPr>
        <w:t xml:space="preserve"> guide you.</w:t>
      </w:r>
    </w:p>
    <w:p w14:paraId="1A489330" w14:textId="77777777" w:rsidR="00671217" w:rsidRPr="00870A95" w:rsidRDefault="00671217" w:rsidP="00DF0CB3">
      <w:pPr>
        <w:pStyle w:val="ListParagraph"/>
        <w:spacing w:after="120" w:line="276" w:lineRule="auto"/>
        <w:ind w:right="0" w:firstLine="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Do not be ashamed of needing help. Instead, take it as a chance to learn and use it as a way to develop your professional knowledge.</w:t>
      </w:r>
    </w:p>
    <w:p w14:paraId="40CF7F0B" w14:textId="77777777" w:rsidR="00854224" w:rsidRPr="00DF0CB3" w:rsidRDefault="00854224" w:rsidP="00026568">
      <w:pPr>
        <w:spacing w:after="120" w:line="276" w:lineRule="auto"/>
        <w:ind w:left="0" w:right="0" w:firstLine="0"/>
        <w:jc w:val="both"/>
        <w:rPr>
          <w:rFonts w:cstheme="minorHAnsi"/>
          <w:color w:val="404040" w:themeColor="text1" w:themeTint="BF"/>
          <w:sz w:val="24"/>
          <w:lang w:val="en-AU" w:bidi="en-US"/>
        </w:rPr>
      </w:pPr>
    </w:p>
    <w:tbl>
      <w:tblPr>
        <w:tblStyle w:val="TableGrid"/>
        <w:tblW w:w="0" w:type="auto"/>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6327"/>
      </w:tblGrid>
      <w:tr w:rsidR="00EB2E2C" w:rsidRPr="00870A95" w14:paraId="43581905" w14:textId="77777777" w:rsidTr="007541D1">
        <w:tc>
          <w:tcPr>
            <w:tcW w:w="1985" w:type="dxa"/>
          </w:tcPr>
          <w:p w14:paraId="2BBC0297" w14:textId="77777777" w:rsidR="00EB2E2C" w:rsidRPr="00870A95" w:rsidRDefault="00EB2E2C" w:rsidP="00870A95">
            <w:pPr>
              <w:spacing w:after="120" w:line="276" w:lineRule="auto"/>
              <w:ind w:left="0" w:right="0" w:firstLine="0"/>
              <w:jc w:val="center"/>
              <w:rPr>
                <w:rFonts w:cstheme="minorHAnsi"/>
                <w:color w:val="262626" w:themeColor="text1" w:themeTint="D9"/>
                <w:lang w:val="en-AU" w:bidi="en-US"/>
              </w:rPr>
            </w:pPr>
            <w:r w:rsidRPr="00870A95">
              <w:rPr>
                <w:rFonts w:cstheme="minorHAnsi"/>
                <w:noProof/>
                <w:color w:val="262626" w:themeColor="text1" w:themeTint="D9"/>
                <w:lang w:val="en-AU" w:bidi="en-US"/>
              </w:rPr>
              <w:drawing>
                <wp:inline distT="0" distB="0" distL="0" distR="0" wp14:anchorId="074A5F3D" wp14:editId="4B3460A1">
                  <wp:extent cx="852853" cy="900000"/>
                  <wp:effectExtent l="0" t="0" r="4445" b="0"/>
                  <wp:docPr id="60" name="Picture 60"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Icon&#10;&#10;Description automatically generated"/>
                          <pic:cNvPicPr>
                            <a:picLocks noChangeAspect="1" noChangeArrowheads="1"/>
                          </pic:cNvPicPr>
                        </pic:nvPicPr>
                        <pic:blipFill>
                          <a:blip r:embed="rId100">
                            <a:extLst>
                              <a:ext uri="{28A0092B-C50C-407E-A947-70E740481C1C}">
                                <a14:useLocalDpi xmlns:a14="http://schemas.microsoft.com/office/drawing/2010/main" val="0"/>
                              </a:ext>
                            </a:extLst>
                          </a:blip>
                          <a:srcRect t="88" b="88"/>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Pr>
          <w:p w14:paraId="66BC2BB3" w14:textId="224F7D5F" w:rsidR="00EB2E2C" w:rsidRPr="00870A95" w:rsidRDefault="00EB2E2C" w:rsidP="00870A95">
            <w:pPr>
              <w:spacing w:after="120" w:line="276" w:lineRule="auto"/>
              <w:ind w:left="0" w:right="0" w:firstLine="0"/>
              <w:jc w:val="both"/>
              <w:rPr>
                <w:rFonts w:cstheme="minorHAnsi"/>
                <w:b/>
                <w:bCs/>
                <w:color w:val="FF595E"/>
                <w:sz w:val="28"/>
                <w:lang w:val="en-AU" w:bidi="en-US"/>
              </w:rPr>
            </w:pPr>
            <w:r w:rsidRPr="00870A95">
              <w:rPr>
                <w:rFonts w:cstheme="minorHAnsi"/>
                <w:b/>
                <w:bCs/>
                <w:color w:val="FF595E"/>
                <w:sz w:val="28"/>
                <w:lang w:val="en-AU" w:bidi="en-US"/>
              </w:rPr>
              <w:t>Checkpoint! Let’s Review</w:t>
            </w:r>
          </w:p>
          <w:p w14:paraId="0C4DB3C1" w14:textId="64C92E93" w:rsidR="00EB2E2C" w:rsidRPr="00DF0CB3" w:rsidRDefault="004C0936" w:rsidP="00870A95">
            <w:pPr>
              <w:pStyle w:val="ListParagraph"/>
              <w:numPr>
                <w:ilvl w:val="0"/>
                <w:numId w:val="85"/>
              </w:numPr>
              <w:spacing w:after="120" w:line="276" w:lineRule="auto"/>
              <w:ind w:right="0"/>
              <w:contextualSpacing w:val="0"/>
              <w:jc w:val="both"/>
              <w:rPr>
                <w:color w:val="404040" w:themeColor="text1" w:themeTint="BF"/>
                <w:szCs w:val="24"/>
                <w:lang w:val="en-AU" w:bidi="en-US"/>
              </w:rPr>
            </w:pPr>
            <w:r w:rsidRPr="00026568">
              <w:rPr>
                <w:color w:val="404040" w:themeColor="text1" w:themeTint="BF"/>
                <w:szCs w:val="24"/>
                <w:lang w:val="en-AU" w:bidi="en-US"/>
              </w:rPr>
              <w:t>A care worker can find it challenging to work with a person with various symptoms and sensitive medical conditions. Multiple factors can pose challenges for a care worker when providing support services.</w:t>
            </w:r>
            <w:r w:rsidR="00A00D50" w:rsidRPr="00026568">
              <w:rPr>
                <w:color w:val="404040" w:themeColor="text1" w:themeTint="BF"/>
                <w:szCs w:val="24"/>
                <w:lang w:val="en-AU" w:bidi="en-US"/>
              </w:rPr>
              <w:t xml:space="preserve"> </w:t>
            </w:r>
            <w:r w:rsidR="00A00D50" w:rsidRPr="00026568">
              <w:rPr>
                <w:rFonts w:cstheme="minorHAnsi"/>
                <w:color w:val="404040" w:themeColor="text1" w:themeTint="BF"/>
                <w:szCs w:val="24"/>
                <w:lang w:val="en-AU" w:bidi="en-US"/>
              </w:rPr>
              <w:t>These factors can contribute to poor quality care that can endanger a person.</w:t>
            </w:r>
          </w:p>
          <w:p w14:paraId="3D09FDBD" w14:textId="5B640FBA" w:rsidR="00EB2E2C" w:rsidRPr="00870A95" w:rsidRDefault="00A00D50" w:rsidP="00870A95">
            <w:pPr>
              <w:pStyle w:val="ListParagraph"/>
              <w:numPr>
                <w:ilvl w:val="0"/>
                <w:numId w:val="85"/>
              </w:numPr>
              <w:spacing w:after="120" w:line="276" w:lineRule="auto"/>
              <w:ind w:left="714" w:right="0" w:hanging="357"/>
              <w:contextualSpacing w:val="0"/>
              <w:jc w:val="both"/>
              <w:rPr>
                <w:rFonts w:cstheme="minorHAnsi"/>
                <w:color w:val="262626" w:themeColor="text1" w:themeTint="D9"/>
                <w:sz w:val="22"/>
                <w:lang w:val="en-AU" w:bidi="en-US"/>
              </w:rPr>
            </w:pPr>
            <w:r w:rsidRPr="00026568">
              <w:rPr>
                <w:rFonts w:cstheme="minorHAnsi"/>
                <w:color w:val="404040" w:themeColor="text1" w:themeTint="BF"/>
                <w:szCs w:val="24"/>
                <w:lang w:val="en-AU" w:bidi="en-US"/>
              </w:rPr>
              <w:t xml:space="preserve">When </w:t>
            </w:r>
            <w:r w:rsidR="00026568">
              <w:rPr>
                <w:rFonts w:cstheme="minorHAnsi"/>
                <w:color w:val="404040" w:themeColor="text1" w:themeTint="BF"/>
                <w:szCs w:val="24"/>
                <w:lang w:val="en-AU" w:bidi="en-US"/>
              </w:rPr>
              <w:t xml:space="preserve">you cannot provide </w:t>
            </w:r>
            <w:r w:rsidRPr="00026568">
              <w:rPr>
                <w:rFonts w:cstheme="minorHAnsi"/>
                <w:color w:val="404040" w:themeColor="text1" w:themeTint="BF"/>
                <w:szCs w:val="24"/>
                <w:lang w:val="en-AU" w:bidi="en-US"/>
              </w:rPr>
              <w:t>your clients with the required support, seek assistance from your supervisor. Doing so lessens the risk of endangering your clients or adversely affecting their wellbeing.</w:t>
            </w:r>
          </w:p>
        </w:tc>
      </w:tr>
    </w:tbl>
    <w:p w14:paraId="0C4B9810" w14:textId="7BE4994B" w:rsidR="00EB2E2C" w:rsidRDefault="00EB2E2C" w:rsidP="00026568">
      <w:pPr>
        <w:tabs>
          <w:tab w:val="left" w:pos="180"/>
        </w:tabs>
        <w:spacing w:after="120" w:line="276" w:lineRule="auto"/>
        <w:ind w:left="0" w:right="0" w:firstLine="0"/>
        <w:rPr>
          <w:sz w:val="24"/>
          <w:szCs w:val="24"/>
          <w:lang w:val="en-AU"/>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89"/>
        <w:gridCol w:w="6437"/>
      </w:tblGrid>
      <w:tr w:rsidR="00026568" w:rsidRPr="004178BB" w14:paraId="5DC79678" w14:textId="77777777" w:rsidTr="00DF0CB3">
        <w:trPr>
          <w:trHeight w:val="2529"/>
        </w:trPr>
        <w:tc>
          <w:tcPr>
            <w:tcW w:w="1434" w:type="pct"/>
            <w:shd w:val="clear" w:color="auto" w:fill="FFDA71"/>
            <w:vAlign w:val="center"/>
          </w:tcPr>
          <w:p w14:paraId="693FE444" w14:textId="77777777" w:rsidR="00026568" w:rsidRPr="003C5AAA" w:rsidRDefault="00026568" w:rsidP="00831C76">
            <w:pPr>
              <w:spacing w:after="120" w:line="276" w:lineRule="auto"/>
              <w:ind w:left="0" w:right="0" w:firstLine="0"/>
              <w:jc w:val="center"/>
              <w:rPr>
                <w:rFonts w:cstheme="minorHAnsi"/>
                <w:color w:val="2E74B5" w:themeColor="accent5" w:themeShade="BF"/>
                <w:szCs w:val="20"/>
                <w:highlight w:val="yellow"/>
                <w:lang w:val="en-AU" w:bidi="en-US"/>
              </w:rPr>
            </w:pPr>
            <w:bookmarkStart w:id="83" w:name="_Hlk123765354"/>
            <w:r w:rsidRPr="003C5AAA">
              <w:rPr>
                <w:noProof/>
                <w:lang w:val="en-AU"/>
              </w:rPr>
              <w:drawing>
                <wp:inline distT="0" distB="0" distL="0" distR="0" wp14:anchorId="4CE471C7" wp14:editId="72EDC69E">
                  <wp:extent cx="1506600" cy="1900353"/>
                  <wp:effectExtent l="0" t="0" r="0" b="5080"/>
                  <wp:docPr id="1197276016" name="Picture 1197276016" descr="A picture containing text, vector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 name="Picture 7208" descr="A picture containing text, vector graphics&#10;&#10;Description automatically generated"/>
                          <pic:cNvPicPr/>
                        </pic:nvPicPr>
                        <pic:blipFill>
                          <a:blip r:embed="rId275">
                            <a:extLst>
                              <a:ext uri="{28A0092B-C50C-407E-A947-70E740481C1C}">
                                <a14:useLocalDpi xmlns:a14="http://schemas.microsoft.com/office/drawing/2010/main" val="0"/>
                              </a:ext>
                            </a:extLst>
                          </a:blip>
                          <a:stretch>
                            <a:fillRect/>
                          </a:stretch>
                        </pic:blipFill>
                        <pic:spPr>
                          <a:xfrm>
                            <a:off x="0" y="0"/>
                            <a:ext cx="1506600" cy="1900353"/>
                          </a:xfrm>
                          <a:prstGeom prst="rect">
                            <a:avLst/>
                          </a:prstGeom>
                        </pic:spPr>
                      </pic:pic>
                    </a:graphicData>
                  </a:graphic>
                </wp:inline>
              </w:drawing>
            </w:r>
          </w:p>
        </w:tc>
        <w:tc>
          <w:tcPr>
            <w:tcW w:w="3566" w:type="pct"/>
            <w:shd w:val="clear" w:color="auto" w:fill="FFDA71"/>
          </w:tcPr>
          <w:p w14:paraId="5324E835" w14:textId="533CD019" w:rsidR="00026568" w:rsidRPr="003C5AAA" w:rsidRDefault="00026568" w:rsidP="00831C76">
            <w:pPr>
              <w:spacing w:after="120" w:line="276" w:lineRule="auto"/>
              <w:ind w:left="0" w:right="0" w:firstLine="0"/>
              <w:rPr>
                <w:rFonts w:ascii="Arial" w:hAnsi="Arial" w:cs="Arial"/>
                <w:b/>
                <w:color w:val="FF595E"/>
                <w:sz w:val="28"/>
                <w:szCs w:val="28"/>
                <w:lang w:val="en-AU"/>
              </w:rPr>
            </w:pPr>
            <w:r w:rsidRPr="003C5AAA">
              <w:rPr>
                <w:rFonts w:ascii="Arial" w:hAnsi="Arial" w:cs="Arial"/>
                <w:b/>
                <w:color w:val="FF595E"/>
                <w:sz w:val="28"/>
                <w:szCs w:val="28"/>
                <w:lang w:val="en-AU"/>
              </w:rPr>
              <w:t xml:space="preserve">Learning Activity for Chapter </w:t>
            </w:r>
            <w:r w:rsidR="00E542BC">
              <w:rPr>
                <w:rFonts w:ascii="Arial" w:hAnsi="Arial" w:cs="Arial"/>
                <w:b/>
                <w:color w:val="FF595E"/>
                <w:sz w:val="28"/>
                <w:szCs w:val="28"/>
                <w:lang w:val="en-AU"/>
              </w:rPr>
              <w:t>2</w:t>
            </w:r>
          </w:p>
          <w:p w14:paraId="49ED1B7C" w14:textId="77777777" w:rsidR="00026568" w:rsidRPr="003C5AAA" w:rsidRDefault="00026568" w:rsidP="00831C76">
            <w:pPr>
              <w:tabs>
                <w:tab w:val="left" w:pos="180"/>
              </w:tabs>
              <w:spacing w:after="120" w:line="276" w:lineRule="auto"/>
              <w:ind w:left="0" w:right="0" w:firstLine="0"/>
              <w:jc w:val="both"/>
              <w:rPr>
                <w:rFonts w:cstheme="minorHAnsi"/>
                <w:color w:val="404040" w:themeColor="text1" w:themeTint="BF"/>
                <w:szCs w:val="24"/>
                <w:lang w:val="en-AU" w:bidi="en-US"/>
              </w:rPr>
            </w:pPr>
            <w:r w:rsidRPr="003C5AAA">
              <w:rPr>
                <w:rFonts w:cstheme="minorHAnsi"/>
                <w:color w:val="404040" w:themeColor="text1" w:themeTint="BF"/>
                <w:szCs w:val="24"/>
                <w:lang w:val="en-AU" w:bidi="en-US"/>
              </w:rPr>
              <w:t xml:space="preserve">Well done completing this chapter. You may now proceed to your </w:t>
            </w:r>
            <w:r w:rsidRPr="003C5AAA">
              <w:rPr>
                <w:rFonts w:cstheme="minorHAnsi"/>
                <w:b/>
                <w:color w:val="404040" w:themeColor="text1" w:themeTint="BF"/>
                <w:szCs w:val="24"/>
                <w:lang w:val="en-AU" w:bidi="en-US"/>
              </w:rPr>
              <w:t>Learning Activity Booklet</w:t>
            </w:r>
            <w:r w:rsidRPr="003C5AAA">
              <w:rPr>
                <w:rFonts w:cstheme="minorHAnsi"/>
                <w:color w:val="404040" w:themeColor="text1" w:themeTint="BF"/>
                <w:szCs w:val="24"/>
                <w:lang w:val="en-AU" w:bidi="en-US"/>
              </w:rPr>
              <w:t xml:space="preserve"> (provided along with this Learner Guide)</w:t>
            </w:r>
            <w:r w:rsidRPr="003C5AAA">
              <w:rPr>
                <w:rFonts w:cstheme="minorHAnsi"/>
                <w:b/>
                <w:color w:val="404040" w:themeColor="text1" w:themeTint="BF"/>
                <w:szCs w:val="24"/>
                <w:lang w:val="en-AU" w:bidi="en-US"/>
              </w:rPr>
              <w:t xml:space="preserve"> </w:t>
            </w:r>
            <w:r w:rsidRPr="003C5AAA">
              <w:rPr>
                <w:rFonts w:cstheme="minorHAnsi"/>
                <w:color w:val="404040" w:themeColor="text1" w:themeTint="BF"/>
                <w:szCs w:val="24"/>
                <w:lang w:val="en-AU" w:bidi="en-US"/>
              </w:rPr>
              <w:t>and complete the learning activities associated with this chapter.</w:t>
            </w:r>
          </w:p>
          <w:p w14:paraId="284442E8" w14:textId="5486C5F7" w:rsidR="00AA27A7" w:rsidRPr="00AA27A7" w:rsidRDefault="00026568" w:rsidP="00831C76">
            <w:pPr>
              <w:spacing w:after="120" w:line="276" w:lineRule="auto"/>
              <w:ind w:left="0" w:right="0" w:firstLine="0"/>
              <w:jc w:val="both"/>
              <w:rPr>
                <w:rFonts w:cstheme="minorHAnsi"/>
                <w:color w:val="404040" w:themeColor="text1" w:themeTint="BF"/>
                <w:szCs w:val="24"/>
                <w:lang w:val="en-AU" w:bidi="en-US"/>
              </w:rPr>
            </w:pPr>
            <w:r w:rsidRPr="003C5AAA">
              <w:rPr>
                <w:rFonts w:cstheme="minorHAnsi"/>
                <w:color w:val="404040" w:themeColor="text1" w:themeTint="BF"/>
                <w:szCs w:val="24"/>
                <w:lang w:val="en-AU" w:bidi="en-US"/>
              </w:rPr>
              <w:t>Please coordinate with your trainer/training organisation for additional instructions and guidance in completing these practical activities.</w:t>
            </w:r>
          </w:p>
        </w:tc>
      </w:tr>
      <w:bookmarkEnd w:id="83"/>
    </w:tbl>
    <w:p w14:paraId="4BF5E942" w14:textId="34027566" w:rsidR="00EB2E2C" w:rsidRPr="00870A95" w:rsidRDefault="00EB2E2C" w:rsidP="00DF0CB3">
      <w:pPr>
        <w:spacing w:after="120" w:line="276" w:lineRule="auto"/>
        <w:ind w:left="0" w:right="0" w:firstLine="0"/>
        <w:rPr>
          <w:b/>
          <w:bCs/>
          <w:lang w:val="en-AU"/>
        </w:rPr>
      </w:pPr>
      <w:r w:rsidRPr="00870A95">
        <w:rPr>
          <w:b/>
          <w:bCs/>
          <w:lang w:val="en-AU"/>
        </w:rPr>
        <w:br w:type="page"/>
      </w:r>
    </w:p>
    <w:p w14:paraId="77AF3F4A" w14:textId="0FDE5502" w:rsidR="00EB2E2C" w:rsidRPr="00870A95" w:rsidRDefault="00304CAB" w:rsidP="00A923DD">
      <w:pPr>
        <w:pStyle w:val="Heading1"/>
      </w:pPr>
      <w:bookmarkStart w:id="84" w:name="_Toc132611245"/>
      <w:r w:rsidRPr="00870A95">
        <w:lastRenderedPageBreak/>
        <w:t xml:space="preserve">III. </w:t>
      </w:r>
      <w:r w:rsidR="00EB2E2C" w:rsidRPr="00870A95">
        <w:t>Monitor Support Activities</w:t>
      </w:r>
      <w:bookmarkEnd w:id="84"/>
    </w:p>
    <w:p w14:paraId="30619571" w14:textId="4DB8F258" w:rsidR="002F1BBD" w:rsidRPr="00870A95" w:rsidRDefault="00FA167B" w:rsidP="00870A95">
      <w:pPr>
        <w:tabs>
          <w:tab w:val="left" w:pos="180"/>
        </w:tabs>
        <w:spacing w:after="120" w:line="276" w:lineRule="auto"/>
        <w:ind w:left="0" w:right="0" w:firstLine="0"/>
        <w:jc w:val="both"/>
        <w:rPr>
          <w:rFonts w:cstheme="minorHAnsi"/>
          <w:color w:val="404040" w:themeColor="text1" w:themeTint="BF"/>
          <w:sz w:val="24"/>
          <w:lang w:val="en-AU" w:bidi="en-US"/>
        </w:rPr>
      </w:pPr>
      <w:r w:rsidRPr="00870A95">
        <w:rPr>
          <w:rFonts w:cstheme="minorHAnsi"/>
          <w:noProof/>
          <w:color w:val="404040" w:themeColor="text1" w:themeTint="BF"/>
          <w:sz w:val="24"/>
          <w:lang w:val="en-AU" w:bidi="en-US"/>
        </w:rPr>
        <w:drawing>
          <wp:inline distT="0" distB="0" distL="0" distR="0" wp14:anchorId="160A6AF1" wp14:editId="0259E2AD">
            <wp:extent cx="5730636" cy="3281680"/>
            <wp:effectExtent l="0" t="0" r="3810" b="0"/>
            <wp:docPr id="876720095" name="Picture 876720095" descr="A picture containing floor, indoor, person, por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20095" name="Picture 876720095" descr="A picture containing floor, indoor, person, porch&#10;&#10;Description automatically generated"/>
                    <pic:cNvPicPr>
                      <a:picLocks noChangeAspect="1" noChangeArrowheads="1"/>
                    </pic:cNvPicPr>
                  </pic:nvPicPr>
                  <pic:blipFill rotWithShape="1">
                    <a:blip r:embed="rId694" cstate="print">
                      <a:extLst>
                        <a:ext uri="{28A0092B-C50C-407E-A947-70E740481C1C}">
                          <a14:useLocalDpi xmlns:a14="http://schemas.microsoft.com/office/drawing/2010/main" val="0"/>
                        </a:ext>
                      </a:extLst>
                    </a:blip>
                    <a:srcRect l="412" t="14487" r="110" b="6"/>
                    <a:stretch/>
                  </pic:blipFill>
                  <pic:spPr bwMode="auto">
                    <a:xfrm>
                      <a:off x="0" y="0"/>
                      <a:ext cx="5731200" cy="3282003"/>
                    </a:xfrm>
                    <a:prstGeom prst="rect">
                      <a:avLst/>
                    </a:prstGeom>
                    <a:noFill/>
                    <a:ln>
                      <a:noFill/>
                    </a:ln>
                    <a:extLst>
                      <a:ext uri="{53640926-AAD7-44D8-BBD7-CCE9431645EC}">
                        <a14:shadowObscured xmlns:a14="http://schemas.microsoft.com/office/drawing/2010/main"/>
                      </a:ext>
                    </a:extLst>
                  </pic:spPr>
                </pic:pic>
              </a:graphicData>
            </a:graphic>
          </wp:inline>
        </w:drawing>
      </w:r>
    </w:p>
    <w:p w14:paraId="3953B3D1" w14:textId="736F2AD6" w:rsidR="00080601" w:rsidRPr="00870A95" w:rsidRDefault="00080601" w:rsidP="00870A95">
      <w:pPr>
        <w:tabs>
          <w:tab w:val="left" w:pos="180"/>
        </w:tabs>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In the previous chapter, you learn</w:t>
      </w:r>
      <w:r w:rsidR="00AB4BF8" w:rsidRPr="00870A95">
        <w:rPr>
          <w:rFonts w:cstheme="minorHAnsi"/>
          <w:color w:val="404040" w:themeColor="text1" w:themeTint="BF"/>
          <w:sz w:val="24"/>
          <w:lang w:val="en-AU" w:bidi="en-US"/>
        </w:rPr>
        <w:t>t</w:t>
      </w:r>
      <w:r w:rsidRPr="00870A95">
        <w:rPr>
          <w:rFonts w:cstheme="minorHAnsi"/>
          <w:color w:val="404040" w:themeColor="text1" w:themeTint="BF"/>
          <w:sz w:val="24"/>
          <w:lang w:val="en-AU" w:bidi="en-US"/>
        </w:rPr>
        <w:t xml:space="preserve"> how to provide support services by</w:t>
      </w:r>
      <w:r w:rsidR="00026568">
        <w:rPr>
          <w:rFonts w:cstheme="minorHAnsi"/>
          <w:color w:val="404040" w:themeColor="text1" w:themeTint="BF"/>
          <w:sz w:val="24"/>
          <w:lang w:val="en-AU" w:bidi="en-US"/>
        </w:rPr>
        <w:t xml:space="preserve"> doing the following</w:t>
      </w:r>
      <w:r w:rsidRPr="00870A95">
        <w:rPr>
          <w:rFonts w:cstheme="minorHAnsi"/>
          <w:color w:val="404040" w:themeColor="text1" w:themeTint="BF"/>
          <w:sz w:val="24"/>
          <w:lang w:val="en-AU" w:bidi="en-US"/>
        </w:rPr>
        <w:t>:</w:t>
      </w:r>
    </w:p>
    <w:p w14:paraId="242D94D3" w14:textId="3F5BE154" w:rsidR="001208E0" w:rsidRPr="00870A95" w:rsidRDefault="00B01ECA" w:rsidP="00870A95">
      <w:pPr>
        <w:pStyle w:val="ListParagraph"/>
        <w:numPr>
          <w:ilvl w:val="0"/>
          <w:numId w:val="264"/>
        </w:numPr>
        <w:tabs>
          <w:tab w:val="left" w:pos="180"/>
        </w:tabs>
        <w:spacing w:after="120" w:line="276" w:lineRule="auto"/>
        <w:ind w:right="0"/>
        <w:contextualSpacing w:val="0"/>
        <w:jc w:val="both"/>
        <w:rPr>
          <w:rFonts w:cstheme="minorHAnsi"/>
          <w:color w:val="404040" w:themeColor="text1" w:themeTint="BF"/>
          <w:sz w:val="24"/>
          <w:lang w:val="en-GB" w:bidi="en-US"/>
        </w:rPr>
      </w:pPr>
      <w:r w:rsidRPr="00870A95">
        <w:rPr>
          <w:rFonts w:cstheme="minorHAnsi"/>
          <w:color w:val="404040" w:themeColor="text1" w:themeTint="BF"/>
          <w:sz w:val="24"/>
          <w:lang w:val="en-GB" w:bidi="en-US"/>
        </w:rPr>
        <w:t>Providing support according to</w:t>
      </w:r>
      <w:r w:rsidR="00026568">
        <w:rPr>
          <w:rFonts w:cstheme="minorHAnsi"/>
          <w:color w:val="404040" w:themeColor="text1" w:themeTint="BF"/>
          <w:sz w:val="24"/>
          <w:lang w:val="en-GB" w:bidi="en-US"/>
        </w:rPr>
        <w:t xml:space="preserve"> the following</w:t>
      </w:r>
      <w:r w:rsidRPr="00870A95">
        <w:rPr>
          <w:rFonts w:cstheme="minorHAnsi"/>
          <w:color w:val="404040" w:themeColor="text1" w:themeTint="BF"/>
          <w:sz w:val="24"/>
          <w:lang w:val="en-GB" w:bidi="en-US"/>
        </w:rPr>
        <w:t>:</w:t>
      </w:r>
    </w:p>
    <w:p w14:paraId="03B31861" w14:textId="4903A51C" w:rsidR="001208E0" w:rsidRPr="00870A95" w:rsidRDefault="00B01ECA" w:rsidP="00870A95">
      <w:pPr>
        <w:pStyle w:val="ListParagraph"/>
        <w:numPr>
          <w:ilvl w:val="1"/>
          <w:numId w:val="264"/>
        </w:numPr>
        <w:tabs>
          <w:tab w:val="left" w:pos="180"/>
        </w:tabs>
        <w:spacing w:after="120" w:line="276" w:lineRule="auto"/>
        <w:ind w:right="0"/>
        <w:contextualSpacing w:val="0"/>
        <w:jc w:val="both"/>
        <w:rPr>
          <w:rFonts w:cstheme="minorHAnsi"/>
          <w:color w:val="404040" w:themeColor="text1" w:themeTint="BF"/>
          <w:sz w:val="24"/>
          <w:lang w:val="en-GB" w:bidi="en-US"/>
        </w:rPr>
      </w:pPr>
      <w:r w:rsidRPr="00870A95">
        <w:rPr>
          <w:rFonts w:cstheme="minorHAnsi"/>
          <w:color w:val="404040" w:themeColor="text1" w:themeTint="BF"/>
          <w:sz w:val="24"/>
          <w:lang w:val="en-GB" w:bidi="en-US"/>
        </w:rPr>
        <w:t xml:space="preserve">The </w:t>
      </w:r>
      <w:r w:rsidR="001208E0" w:rsidRPr="00870A95">
        <w:rPr>
          <w:rFonts w:cstheme="minorHAnsi"/>
          <w:color w:val="404040" w:themeColor="text1" w:themeTint="BF"/>
          <w:sz w:val="24"/>
          <w:lang w:val="en-GB" w:bidi="en-US"/>
        </w:rPr>
        <w:t xml:space="preserve">person's plan, </w:t>
      </w:r>
      <w:r w:rsidR="00026568" w:rsidRPr="00870A95">
        <w:rPr>
          <w:rFonts w:cstheme="minorHAnsi"/>
          <w:color w:val="404040" w:themeColor="text1" w:themeTint="BF"/>
          <w:sz w:val="24"/>
          <w:lang w:val="en-GB" w:bidi="en-US"/>
        </w:rPr>
        <w:t>p</w:t>
      </w:r>
      <w:r w:rsidR="00026568">
        <w:rPr>
          <w:rFonts w:cstheme="minorHAnsi"/>
          <w:color w:val="404040" w:themeColor="text1" w:themeTint="BF"/>
          <w:sz w:val="24"/>
          <w:lang w:val="en-GB" w:bidi="en-US"/>
        </w:rPr>
        <w:t xml:space="preserve">references </w:t>
      </w:r>
      <w:r w:rsidR="001208E0" w:rsidRPr="00870A95">
        <w:rPr>
          <w:rFonts w:cstheme="minorHAnsi"/>
          <w:color w:val="404040" w:themeColor="text1" w:themeTint="BF"/>
          <w:sz w:val="24"/>
          <w:lang w:val="en-GB" w:bidi="en-US"/>
        </w:rPr>
        <w:t>and strengths</w:t>
      </w:r>
    </w:p>
    <w:p w14:paraId="08BAFDC9" w14:textId="6EC2446A" w:rsidR="001208E0" w:rsidRPr="00870A95" w:rsidRDefault="00B01ECA" w:rsidP="00870A95">
      <w:pPr>
        <w:pStyle w:val="ListParagraph"/>
        <w:numPr>
          <w:ilvl w:val="1"/>
          <w:numId w:val="264"/>
        </w:numPr>
        <w:tabs>
          <w:tab w:val="left" w:pos="180"/>
        </w:tabs>
        <w:spacing w:after="120" w:line="276" w:lineRule="auto"/>
        <w:ind w:right="0"/>
        <w:contextualSpacing w:val="0"/>
        <w:jc w:val="both"/>
        <w:rPr>
          <w:rFonts w:cstheme="minorHAnsi"/>
          <w:color w:val="404040" w:themeColor="text1" w:themeTint="BF"/>
          <w:sz w:val="24"/>
          <w:lang w:val="en-GB" w:bidi="en-US"/>
        </w:rPr>
      </w:pPr>
      <w:r w:rsidRPr="00870A95">
        <w:rPr>
          <w:rFonts w:cstheme="minorHAnsi"/>
          <w:color w:val="404040" w:themeColor="text1" w:themeTint="BF"/>
          <w:sz w:val="24"/>
          <w:lang w:val="en-GB" w:bidi="en-US"/>
        </w:rPr>
        <w:t xml:space="preserve">Organisational </w:t>
      </w:r>
      <w:r w:rsidR="001208E0" w:rsidRPr="00870A95">
        <w:rPr>
          <w:rFonts w:cstheme="minorHAnsi"/>
          <w:color w:val="404040" w:themeColor="text1" w:themeTint="BF"/>
          <w:sz w:val="24"/>
          <w:lang w:val="en-GB" w:bidi="en-US"/>
        </w:rPr>
        <w:t xml:space="preserve">policies and procedures </w:t>
      </w:r>
    </w:p>
    <w:p w14:paraId="08A6B282" w14:textId="5C245EEA" w:rsidR="001208E0" w:rsidRPr="00870A95" w:rsidRDefault="00B01ECA" w:rsidP="00870A95">
      <w:pPr>
        <w:pStyle w:val="ListParagraph"/>
        <w:numPr>
          <w:ilvl w:val="0"/>
          <w:numId w:val="264"/>
        </w:numPr>
        <w:tabs>
          <w:tab w:val="left" w:pos="180"/>
        </w:tabs>
        <w:spacing w:after="120" w:line="276" w:lineRule="auto"/>
        <w:ind w:right="0"/>
        <w:contextualSpacing w:val="0"/>
        <w:jc w:val="both"/>
        <w:rPr>
          <w:rFonts w:cstheme="minorHAnsi"/>
          <w:color w:val="404040" w:themeColor="text1" w:themeTint="BF"/>
          <w:sz w:val="24"/>
          <w:lang w:val="en-GB" w:bidi="en-US"/>
        </w:rPr>
      </w:pPr>
      <w:r w:rsidRPr="00870A95">
        <w:rPr>
          <w:rFonts w:cstheme="minorHAnsi"/>
          <w:color w:val="404040" w:themeColor="text1" w:themeTint="BF"/>
          <w:sz w:val="24"/>
          <w:lang w:val="en-GB" w:bidi="en-US"/>
        </w:rPr>
        <w:t>Providing assistance</w:t>
      </w:r>
      <w:r w:rsidR="009E7B31" w:rsidRPr="00870A95">
        <w:rPr>
          <w:rFonts w:cstheme="minorHAnsi"/>
          <w:color w:val="404040" w:themeColor="text1" w:themeTint="BF"/>
          <w:sz w:val="24"/>
          <w:lang w:val="en-GB" w:bidi="en-US"/>
        </w:rPr>
        <w:t>,</w:t>
      </w:r>
      <w:r w:rsidR="009E7B31" w:rsidRPr="00870A95">
        <w:t xml:space="preserve"> </w:t>
      </w:r>
      <w:r w:rsidR="009E7B31" w:rsidRPr="00870A95">
        <w:rPr>
          <w:rFonts w:cstheme="minorHAnsi"/>
          <w:color w:val="404040" w:themeColor="text1" w:themeTint="BF"/>
          <w:sz w:val="24"/>
          <w:lang w:val="en-GB" w:bidi="en-US"/>
        </w:rPr>
        <w:t>according to various requirements,</w:t>
      </w:r>
      <w:r w:rsidR="001208E0" w:rsidRPr="00870A95">
        <w:rPr>
          <w:rFonts w:cstheme="minorHAnsi"/>
          <w:color w:val="404040" w:themeColor="text1" w:themeTint="BF"/>
          <w:sz w:val="24"/>
          <w:lang w:val="en-GB" w:bidi="en-US"/>
        </w:rPr>
        <w:t xml:space="preserve"> to the person with:</w:t>
      </w:r>
    </w:p>
    <w:p w14:paraId="7E1AD853" w14:textId="703BD8D9" w:rsidR="001208E0" w:rsidRPr="00870A95" w:rsidRDefault="00B01ECA" w:rsidP="00870A95">
      <w:pPr>
        <w:pStyle w:val="ListParagraph"/>
        <w:numPr>
          <w:ilvl w:val="1"/>
          <w:numId w:val="264"/>
        </w:numPr>
        <w:tabs>
          <w:tab w:val="left" w:pos="180"/>
        </w:tabs>
        <w:spacing w:after="120" w:line="276" w:lineRule="auto"/>
        <w:ind w:right="0"/>
        <w:contextualSpacing w:val="0"/>
        <w:jc w:val="both"/>
        <w:rPr>
          <w:rFonts w:cstheme="minorHAnsi"/>
          <w:color w:val="404040" w:themeColor="text1" w:themeTint="BF"/>
          <w:sz w:val="24"/>
          <w:lang w:val="en-GB" w:bidi="en-US"/>
        </w:rPr>
      </w:pPr>
      <w:r w:rsidRPr="00870A95">
        <w:rPr>
          <w:rFonts w:cstheme="minorHAnsi"/>
          <w:color w:val="404040" w:themeColor="text1" w:themeTint="BF"/>
          <w:sz w:val="24"/>
          <w:lang w:val="en-GB" w:bidi="en-US"/>
        </w:rPr>
        <w:t>Taking</w:t>
      </w:r>
      <w:r w:rsidR="006039E2" w:rsidRPr="00870A95">
        <w:rPr>
          <w:rFonts w:cstheme="minorHAnsi"/>
          <w:color w:val="404040" w:themeColor="text1" w:themeTint="BF"/>
          <w:sz w:val="24"/>
          <w:lang w:val="en-GB" w:bidi="en-US"/>
        </w:rPr>
        <w:t xml:space="preserve"> </w:t>
      </w:r>
      <w:r w:rsidR="001208E0" w:rsidRPr="00870A95">
        <w:rPr>
          <w:rFonts w:cstheme="minorHAnsi"/>
          <w:color w:val="404040" w:themeColor="text1" w:themeTint="BF"/>
          <w:sz w:val="24"/>
          <w:lang w:val="en-GB" w:bidi="en-US"/>
        </w:rPr>
        <w:t>pre-packaged medication</w:t>
      </w:r>
    </w:p>
    <w:p w14:paraId="66E9E3B5" w14:textId="32318F5D" w:rsidR="001208E0" w:rsidRPr="00870A95" w:rsidRDefault="00B01ECA" w:rsidP="00870A95">
      <w:pPr>
        <w:pStyle w:val="ListParagraph"/>
        <w:numPr>
          <w:ilvl w:val="1"/>
          <w:numId w:val="264"/>
        </w:numPr>
        <w:tabs>
          <w:tab w:val="left" w:pos="180"/>
        </w:tabs>
        <w:spacing w:after="120" w:line="276" w:lineRule="auto"/>
        <w:ind w:right="0"/>
        <w:contextualSpacing w:val="0"/>
        <w:jc w:val="both"/>
        <w:rPr>
          <w:rFonts w:cstheme="minorHAnsi"/>
          <w:color w:val="404040" w:themeColor="text1" w:themeTint="BF"/>
          <w:sz w:val="24"/>
          <w:lang w:val="en-GB" w:bidi="en-US"/>
        </w:rPr>
      </w:pPr>
      <w:r w:rsidRPr="00870A95">
        <w:rPr>
          <w:rFonts w:cstheme="minorHAnsi"/>
          <w:color w:val="404040" w:themeColor="text1" w:themeTint="BF"/>
          <w:sz w:val="24"/>
          <w:lang w:val="en-GB" w:bidi="en-US"/>
        </w:rPr>
        <w:t>Maintain</w:t>
      </w:r>
      <w:r w:rsidR="005710A2" w:rsidRPr="00870A95">
        <w:rPr>
          <w:rFonts w:cstheme="minorHAnsi"/>
          <w:color w:val="404040" w:themeColor="text1" w:themeTint="BF"/>
          <w:sz w:val="24"/>
          <w:lang w:val="en-GB" w:bidi="en-US"/>
        </w:rPr>
        <w:t>ing</w:t>
      </w:r>
      <w:r w:rsidR="006039E2" w:rsidRPr="00870A95">
        <w:rPr>
          <w:rFonts w:cstheme="minorHAnsi"/>
          <w:color w:val="404040" w:themeColor="text1" w:themeTint="BF"/>
          <w:sz w:val="24"/>
          <w:lang w:val="en-GB" w:bidi="en-US"/>
        </w:rPr>
        <w:t xml:space="preserve"> </w:t>
      </w:r>
      <w:r w:rsidR="001208E0" w:rsidRPr="00870A95">
        <w:rPr>
          <w:rFonts w:cstheme="minorHAnsi"/>
          <w:color w:val="404040" w:themeColor="text1" w:themeTint="BF"/>
          <w:sz w:val="24"/>
          <w:lang w:val="en-GB" w:bidi="en-US"/>
        </w:rPr>
        <w:t>a safe and healthy environment</w:t>
      </w:r>
    </w:p>
    <w:p w14:paraId="046F8A57" w14:textId="1A2FE5F8" w:rsidR="005710A2" w:rsidRPr="00870A95" w:rsidRDefault="00B01ECA" w:rsidP="00870A95">
      <w:pPr>
        <w:pStyle w:val="ListParagraph"/>
        <w:numPr>
          <w:ilvl w:val="1"/>
          <w:numId w:val="264"/>
        </w:numPr>
        <w:tabs>
          <w:tab w:val="left" w:pos="180"/>
        </w:tabs>
        <w:spacing w:after="120" w:line="276" w:lineRule="auto"/>
        <w:ind w:right="0"/>
        <w:contextualSpacing w:val="0"/>
        <w:jc w:val="both"/>
        <w:rPr>
          <w:rFonts w:cstheme="minorHAnsi"/>
          <w:color w:val="404040" w:themeColor="text1" w:themeTint="BF"/>
          <w:sz w:val="24"/>
          <w:lang w:val="en-GB" w:bidi="en-US"/>
        </w:rPr>
      </w:pPr>
      <w:r w:rsidRPr="00870A95">
        <w:rPr>
          <w:rFonts w:cstheme="minorHAnsi"/>
          <w:color w:val="404040" w:themeColor="text1" w:themeTint="BF"/>
          <w:sz w:val="24"/>
          <w:lang w:val="en-GB" w:bidi="en-US"/>
        </w:rPr>
        <w:t>Maintain</w:t>
      </w:r>
      <w:r w:rsidR="005710A2" w:rsidRPr="00870A95">
        <w:rPr>
          <w:rFonts w:cstheme="minorHAnsi"/>
          <w:color w:val="404040" w:themeColor="text1" w:themeTint="BF"/>
          <w:sz w:val="24"/>
          <w:lang w:val="en-GB" w:bidi="en-US"/>
        </w:rPr>
        <w:t>ing</w:t>
      </w:r>
      <w:r w:rsidR="006039E2" w:rsidRPr="00870A95">
        <w:rPr>
          <w:rFonts w:cstheme="minorHAnsi"/>
          <w:color w:val="404040" w:themeColor="text1" w:themeTint="BF"/>
          <w:sz w:val="24"/>
          <w:lang w:val="en-GB" w:bidi="en-US"/>
        </w:rPr>
        <w:t xml:space="preserve"> </w:t>
      </w:r>
      <w:r w:rsidR="001208E0" w:rsidRPr="00870A95">
        <w:rPr>
          <w:rFonts w:cstheme="minorHAnsi"/>
          <w:color w:val="404040" w:themeColor="text1" w:themeTint="BF"/>
          <w:sz w:val="24"/>
          <w:lang w:val="en-GB" w:bidi="en-US"/>
        </w:rPr>
        <w:t>the</w:t>
      </w:r>
      <w:r w:rsidR="005710A2" w:rsidRPr="00870A95">
        <w:rPr>
          <w:rFonts w:cstheme="minorHAnsi"/>
          <w:color w:val="404040" w:themeColor="text1" w:themeTint="BF"/>
          <w:sz w:val="24"/>
          <w:lang w:val="en-GB" w:bidi="en-US"/>
        </w:rPr>
        <w:t>ir</w:t>
      </w:r>
      <w:r w:rsidR="001208E0" w:rsidRPr="00870A95">
        <w:rPr>
          <w:rFonts w:cstheme="minorHAnsi"/>
          <w:color w:val="404040" w:themeColor="text1" w:themeTint="BF"/>
          <w:sz w:val="24"/>
          <w:lang w:val="en-GB" w:bidi="en-US"/>
        </w:rPr>
        <w:t xml:space="preserve"> privacy </w:t>
      </w:r>
    </w:p>
    <w:p w14:paraId="41E165F9" w14:textId="2BAB1257" w:rsidR="001208E0" w:rsidRPr="00870A95" w:rsidRDefault="00B01ECA" w:rsidP="00870A95">
      <w:pPr>
        <w:pStyle w:val="ListParagraph"/>
        <w:numPr>
          <w:ilvl w:val="0"/>
          <w:numId w:val="264"/>
        </w:numPr>
        <w:tabs>
          <w:tab w:val="left" w:pos="180"/>
        </w:tabs>
        <w:spacing w:after="120" w:line="276" w:lineRule="auto"/>
        <w:ind w:right="0"/>
        <w:contextualSpacing w:val="0"/>
        <w:jc w:val="both"/>
        <w:rPr>
          <w:rFonts w:cstheme="minorHAnsi"/>
          <w:color w:val="404040" w:themeColor="text1" w:themeTint="BF"/>
          <w:sz w:val="24"/>
          <w:lang w:val="en-GB" w:bidi="en-US"/>
        </w:rPr>
      </w:pPr>
      <w:r w:rsidRPr="00870A95">
        <w:rPr>
          <w:rFonts w:cstheme="minorHAnsi"/>
          <w:color w:val="404040" w:themeColor="text1" w:themeTint="BF"/>
          <w:sz w:val="24"/>
          <w:lang w:val="en-GB" w:bidi="en-US"/>
        </w:rPr>
        <w:t xml:space="preserve">Identifying and supporting the person's use of </w:t>
      </w:r>
      <w:r w:rsidR="001208E0" w:rsidRPr="00870A95">
        <w:rPr>
          <w:rFonts w:cstheme="minorHAnsi"/>
          <w:color w:val="404040" w:themeColor="text1" w:themeTint="BF"/>
          <w:sz w:val="24"/>
          <w:lang w:val="en-GB" w:bidi="en-US"/>
        </w:rPr>
        <w:t>assistive technologies in meeting their needs</w:t>
      </w:r>
    </w:p>
    <w:p w14:paraId="7F11DAB1" w14:textId="4B65C788" w:rsidR="001208E0" w:rsidRPr="00870A95" w:rsidRDefault="00B01ECA" w:rsidP="00870A95">
      <w:pPr>
        <w:pStyle w:val="ListParagraph"/>
        <w:numPr>
          <w:ilvl w:val="0"/>
          <w:numId w:val="264"/>
        </w:numPr>
        <w:tabs>
          <w:tab w:val="left" w:pos="180"/>
        </w:tabs>
        <w:spacing w:after="120" w:line="276" w:lineRule="auto"/>
        <w:ind w:right="0"/>
        <w:contextualSpacing w:val="0"/>
        <w:jc w:val="both"/>
        <w:rPr>
          <w:rFonts w:cstheme="minorHAnsi"/>
          <w:color w:val="404040" w:themeColor="text1" w:themeTint="BF"/>
          <w:sz w:val="24"/>
          <w:lang w:val="en-GB" w:bidi="en-US"/>
        </w:rPr>
      </w:pPr>
      <w:r w:rsidRPr="00870A95">
        <w:rPr>
          <w:rFonts w:cstheme="minorHAnsi"/>
          <w:color w:val="404040" w:themeColor="text1" w:themeTint="BF"/>
          <w:sz w:val="24"/>
          <w:lang w:val="en-GB" w:bidi="en-US"/>
        </w:rPr>
        <w:t>Respecting and including the carer, family and others identified by the person as part of the support team.</w:t>
      </w:r>
    </w:p>
    <w:p w14:paraId="0605175C" w14:textId="2BE1FD03" w:rsidR="00BB4193" w:rsidRPr="00870A95" w:rsidRDefault="00B01ECA" w:rsidP="00870A95">
      <w:pPr>
        <w:pStyle w:val="ListParagraph"/>
        <w:numPr>
          <w:ilvl w:val="0"/>
          <w:numId w:val="264"/>
        </w:numPr>
        <w:tabs>
          <w:tab w:val="left" w:pos="180"/>
        </w:tabs>
        <w:spacing w:after="120" w:line="276" w:lineRule="auto"/>
        <w:ind w:right="0"/>
        <w:contextualSpacing w:val="0"/>
        <w:jc w:val="both"/>
        <w:rPr>
          <w:rFonts w:cstheme="minorHAnsi"/>
          <w:color w:val="404040" w:themeColor="text1" w:themeTint="BF"/>
          <w:sz w:val="24"/>
          <w:lang w:val="en-GB" w:bidi="en-US"/>
        </w:rPr>
      </w:pPr>
      <w:r w:rsidRPr="00870A95">
        <w:rPr>
          <w:rFonts w:cstheme="minorHAnsi"/>
          <w:color w:val="404040" w:themeColor="text1" w:themeTint="BF"/>
          <w:sz w:val="24"/>
          <w:lang w:val="en-GB" w:bidi="en-US"/>
        </w:rPr>
        <w:t xml:space="preserve">Seeking assistance from </w:t>
      </w:r>
      <w:r w:rsidR="00026568">
        <w:rPr>
          <w:rFonts w:cstheme="minorHAnsi"/>
          <w:color w:val="404040" w:themeColor="text1" w:themeTint="BF"/>
          <w:sz w:val="24"/>
          <w:lang w:val="en-GB" w:bidi="en-US"/>
        </w:rPr>
        <w:t>the s</w:t>
      </w:r>
      <w:r w:rsidRPr="00870A95">
        <w:rPr>
          <w:rFonts w:cstheme="minorHAnsi"/>
          <w:color w:val="404040" w:themeColor="text1" w:themeTint="BF"/>
          <w:sz w:val="24"/>
          <w:lang w:val="en-GB" w:bidi="en-US"/>
        </w:rPr>
        <w:t>upervisor when it is not possible to provide the required support</w:t>
      </w:r>
      <w:r w:rsidR="009E7B31" w:rsidRPr="00870A95">
        <w:rPr>
          <w:rFonts w:cstheme="minorHAnsi"/>
          <w:color w:val="404040" w:themeColor="text1" w:themeTint="BF"/>
          <w:sz w:val="24"/>
          <w:lang w:val="en-GB" w:bidi="en-US"/>
        </w:rPr>
        <w:t>.</w:t>
      </w:r>
    </w:p>
    <w:p w14:paraId="2851EEDE" w14:textId="47A83CD1" w:rsidR="00384397" w:rsidRPr="00870A95" w:rsidRDefault="00384397"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Now, you must be able to monitor the support activities of the people receiving support.</w:t>
      </w:r>
    </w:p>
    <w:p w14:paraId="180EF181" w14:textId="77777777" w:rsidR="009E7B31" w:rsidRPr="00870A95" w:rsidRDefault="009E7B31" w:rsidP="00AA27A7">
      <w:pPr>
        <w:spacing w:after="120" w:line="276" w:lineRule="auto"/>
        <w:ind w:left="0" w:right="0" w:firstLine="0"/>
        <w:rPr>
          <w:rFonts w:cstheme="minorHAnsi"/>
          <w:color w:val="404040" w:themeColor="text1" w:themeTint="BF"/>
          <w:sz w:val="24"/>
          <w:lang w:val="en-AU" w:bidi="en-US"/>
        </w:rPr>
      </w:pPr>
      <w:r w:rsidRPr="00870A95">
        <w:rPr>
          <w:rFonts w:cstheme="minorHAnsi"/>
          <w:color w:val="404040" w:themeColor="text1" w:themeTint="BF"/>
          <w:sz w:val="24"/>
          <w:lang w:val="en-AU" w:bidi="en-US"/>
        </w:rPr>
        <w:br w:type="page"/>
      </w:r>
    </w:p>
    <w:p w14:paraId="6A458174" w14:textId="56641601" w:rsidR="00384397" w:rsidRPr="00870A95" w:rsidRDefault="00384397"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i/>
          <w:iCs/>
          <w:color w:val="404040" w:themeColor="text1" w:themeTint="BF"/>
          <w:sz w:val="24"/>
          <w:lang w:val="en-AU" w:bidi="en-US"/>
        </w:rPr>
        <w:lastRenderedPageBreak/>
        <w:t>Monitor</w:t>
      </w:r>
      <w:r w:rsidR="009E7B31" w:rsidRPr="00870A95">
        <w:rPr>
          <w:rFonts w:cstheme="minorHAnsi"/>
          <w:i/>
          <w:iCs/>
          <w:color w:val="404040" w:themeColor="text1" w:themeTint="BF"/>
          <w:sz w:val="24"/>
          <w:lang w:val="en-AU" w:bidi="en-US"/>
        </w:rPr>
        <w:t>ing</w:t>
      </w:r>
      <w:r w:rsidRPr="00870A95">
        <w:rPr>
          <w:rFonts w:cstheme="minorHAnsi"/>
          <w:color w:val="404040" w:themeColor="text1" w:themeTint="BF"/>
          <w:sz w:val="24"/>
          <w:lang w:val="en-AU" w:bidi="en-US"/>
        </w:rPr>
        <w:t xml:space="preserve"> refers to observing the person's progress with the provided support services. This is the first step in ensuring that their individualised plan is effective. You must be able to track what is and is not working well in the plan. Doing so will ensure that the former is further developed while the latter can be addressed. What you will monitor can be used to improve and maintain their wellbeing. This information can also ensure that their rights are respected by all those involved in providing their support.</w:t>
      </w:r>
    </w:p>
    <w:p w14:paraId="078431EF" w14:textId="0B1FEFC8" w:rsidR="00384397" w:rsidRPr="00870A95" w:rsidRDefault="00384397"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In this chapter, you will learn how to monitor </w:t>
      </w:r>
      <w:r w:rsidR="00610EFF" w:rsidRPr="00870A95">
        <w:rPr>
          <w:rFonts w:cstheme="minorHAnsi"/>
          <w:color w:val="404040" w:themeColor="text1" w:themeTint="BF"/>
          <w:sz w:val="24"/>
          <w:lang w:val="en-AU" w:bidi="en-US"/>
        </w:rPr>
        <w:t xml:space="preserve">the </w:t>
      </w:r>
      <w:r w:rsidRPr="00870A95">
        <w:rPr>
          <w:rFonts w:cstheme="minorHAnsi"/>
          <w:color w:val="404040" w:themeColor="text1" w:themeTint="BF"/>
          <w:sz w:val="24"/>
          <w:lang w:val="en-AU" w:bidi="en-US"/>
        </w:rPr>
        <w:t>support activities</w:t>
      </w:r>
      <w:r w:rsidR="007A275E" w:rsidRPr="00870A95">
        <w:rPr>
          <w:rFonts w:cstheme="minorHAnsi"/>
          <w:color w:val="404040" w:themeColor="text1" w:themeTint="BF"/>
          <w:sz w:val="24"/>
          <w:lang w:val="en-AU" w:bidi="en-US"/>
        </w:rPr>
        <w:t xml:space="preserve"> of people under your care</w:t>
      </w:r>
      <w:r w:rsidRPr="00870A95">
        <w:rPr>
          <w:rFonts w:cstheme="minorHAnsi"/>
          <w:color w:val="404040" w:themeColor="text1" w:themeTint="BF"/>
          <w:sz w:val="24"/>
          <w:lang w:val="en-AU" w:bidi="en-US"/>
        </w:rPr>
        <w:t>. To do so, you will learn how to:</w:t>
      </w:r>
      <w:r w:rsidR="00BD1948">
        <w:rPr>
          <w:rFonts w:cstheme="minorHAnsi"/>
          <w:color w:val="404040" w:themeColor="text1" w:themeTint="BF"/>
          <w:sz w:val="24"/>
          <w:lang w:val="en-AU" w:bidi="en-US"/>
        </w:rPr>
        <w:t xml:space="preserve">  </w:t>
      </w:r>
    </w:p>
    <w:p w14:paraId="37B1056C" w14:textId="5C459BDF" w:rsidR="00EC46DB" w:rsidRPr="00EC46DB" w:rsidRDefault="002F052C" w:rsidP="00414974">
      <w:pPr>
        <w:pStyle w:val="ListParagraph"/>
        <w:numPr>
          <w:ilvl w:val="0"/>
          <w:numId w:val="22"/>
        </w:numPr>
        <w:spacing w:after="120" w:line="276" w:lineRule="auto"/>
        <w:contextualSpacing w:val="0"/>
        <w:rPr>
          <w:rFonts w:cstheme="minorHAnsi"/>
          <w:color w:val="404040" w:themeColor="text1" w:themeTint="BF"/>
          <w:sz w:val="24"/>
          <w:lang w:val="en-AU" w:bidi="en-US"/>
        </w:rPr>
      </w:pPr>
      <w:r w:rsidRPr="00EC46DB">
        <w:rPr>
          <w:rFonts w:cstheme="minorHAnsi"/>
          <w:color w:val="404040" w:themeColor="text1" w:themeTint="BF"/>
          <w:sz w:val="24"/>
          <w:lang w:val="en-AU" w:bidi="en-US"/>
        </w:rPr>
        <w:t xml:space="preserve">Monitor own work </w:t>
      </w:r>
    </w:p>
    <w:p w14:paraId="1A75CF82" w14:textId="56630A42" w:rsidR="00677A8F" w:rsidRPr="00677A8F" w:rsidRDefault="002F052C" w:rsidP="00414974">
      <w:pPr>
        <w:pStyle w:val="ListParagraph"/>
        <w:numPr>
          <w:ilvl w:val="0"/>
          <w:numId w:val="22"/>
        </w:numPr>
        <w:spacing w:after="120" w:line="276" w:lineRule="auto"/>
        <w:contextualSpacing w:val="0"/>
        <w:rPr>
          <w:rFonts w:cstheme="minorHAnsi"/>
          <w:color w:val="404040" w:themeColor="text1" w:themeTint="BF"/>
          <w:sz w:val="24"/>
          <w:lang w:val="en-AU" w:bidi="en-US"/>
        </w:rPr>
      </w:pPr>
      <w:r w:rsidRPr="00677A8F">
        <w:rPr>
          <w:rFonts w:cstheme="minorHAnsi"/>
          <w:color w:val="404040" w:themeColor="text1" w:themeTint="BF"/>
          <w:sz w:val="24"/>
          <w:lang w:val="en-AU" w:bidi="en-US"/>
        </w:rPr>
        <w:t xml:space="preserve">Identify, respond to and report situations of risks </w:t>
      </w:r>
    </w:p>
    <w:p w14:paraId="23DA2AF5" w14:textId="3EC37702" w:rsidR="00EC46DB" w:rsidRPr="00EC46DB" w:rsidRDefault="002F052C" w:rsidP="00414974">
      <w:pPr>
        <w:pStyle w:val="ListParagraph"/>
        <w:numPr>
          <w:ilvl w:val="0"/>
          <w:numId w:val="22"/>
        </w:numPr>
        <w:spacing w:after="120" w:line="276" w:lineRule="auto"/>
        <w:contextualSpacing w:val="0"/>
        <w:rPr>
          <w:rFonts w:cstheme="minorHAnsi"/>
          <w:color w:val="404040" w:themeColor="text1" w:themeTint="BF"/>
          <w:sz w:val="24"/>
          <w:lang w:val="en-AU" w:bidi="en-US"/>
        </w:rPr>
      </w:pPr>
      <w:r w:rsidRPr="00EC46DB">
        <w:rPr>
          <w:rFonts w:cstheme="minorHAnsi"/>
          <w:color w:val="404040" w:themeColor="text1" w:themeTint="BF"/>
          <w:sz w:val="24"/>
          <w:lang w:val="en-AU" w:bidi="en-US"/>
        </w:rPr>
        <w:t>Involve the person in discussions and identify need for changes</w:t>
      </w:r>
    </w:p>
    <w:p w14:paraId="68619F04" w14:textId="3EC1AD4D" w:rsidR="00B63D8E" w:rsidRPr="00B63D8E" w:rsidRDefault="002F052C" w:rsidP="00414974">
      <w:pPr>
        <w:pStyle w:val="ListParagraph"/>
        <w:numPr>
          <w:ilvl w:val="0"/>
          <w:numId w:val="22"/>
        </w:numPr>
        <w:spacing w:after="120" w:line="276" w:lineRule="auto"/>
        <w:contextualSpacing w:val="0"/>
        <w:rPr>
          <w:rFonts w:cstheme="minorHAnsi"/>
          <w:color w:val="404040" w:themeColor="text1" w:themeTint="BF"/>
          <w:sz w:val="24"/>
          <w:lang w:val="en-AU" w:bidi="en-US"/>
        </w:rPr>
      </w:pPr>
      <w:r w:rsidRPr="00B63D8E">
        <w:rPr>
          <w:rFonts w:cstheme="minorHAnsi"/>
          <w:color w:val="404040" w:themeColor="text1" w:themeTint="BF"/>
          <w:sz w:val="24"/>
          <w:lang w:val="en-AU" w:bidi="en-US"/>
        </w:rPr>
        <w:t>Identify, report and refer signs of additional or unmet needs of the person</w:t>
      </w:r>
    </w:p>
    <w:p w14:paraId="6784FF50" w14:textId="66A95310" w:rsidR="00B63D8E" w:rsidRPr="00B63D8E" w:rsidRDefault="002F052C" w:rsidP="00414974">
      <w:pPr>
        <w:pStyle w:val="ListParagraph"/>
        <w:numPr>
          <w:ilvl w:val="0"/>
          <w:numId w:val="22"/>
        </w:numPr>
        <w:spacing w:after="120" w:line="276" w:lineRule="auto"/>
        <w:contextualSpacing w:val="0"/>
        <w:rPr>
          <w:rFonts w:cstheme="minorHAnsi"/>
          <w:color w:val="404040" w:themeColor="text1" w:themeTint="BF"/>
          <w:sz w:val="24"/>
          <w:lang w:val="en-AU" w:bidi="en-US"/>
        </w:rPr>
      </w:pPr>
      <w:r w:rsidRPr="00B63D8E">
        <w:rPr>
          <w:rFonts w:cstheme="minorHAnsi"/>
          <w:color w:val="404040" w:themeColor="text1" w:themeTint="BF"/>
          <w:sz w:val="24"/>
          <w:lang w:val="en-AU" w:bidi="en-US"/>
        </w:rPr>
        <w:t xml:space="preserve">Identify and report gaps in assistive technology needs  </w:t>
      </w:r>
    </w:p>
    <w:p w14:paraId="7567FB8C" w14:textId="3E231C41" w:rsidR="00414974" w:rsidRPr="00414974" w:rsidRDefault="002F052C" w:rsidP="00414974">
      <w:pPr>
        <w:pStyle w:val="ListParagraph"/>
        <w:numPr>
          <w:ilvl w:val="0"/>
          <w:numId w:val="22"/>
        </w:numPr>
        <w:spacing w:after="120" w:line="276" w:lineRule="auto"/>
        <w:contextualSpacing w:val="0"/>
        <w:rPr>
          <w:rFonts w:cstheme="minorHAnsi"/>
          <w:color w:val="404040" w:themeColor="text1" w:themeTint="BF"/>
          <w:sz w:val="24"/>
          <w:lang w:val="en-AU" w:bidi="en-US"/>
        </w:rPr>
      </w:pPr>
      <w:r w:rsidRPr="00414974">
        <w:rPr>
          <w:rFonts w:cstheme="minorHAnsi"/>
          <w:color w:val="404040" w:themeColor="text1" w:themeTint="BF"/>
          <w:sz w:val="24"/>
          <w:lang w:val="en-AU" w:bidi="en-US"/>
        </w:rPr>
        <w:t xml:space="preserve">Support and respect the person during discussions  </w:t>
      </w:r>
    </w:p>
    <w:p w14:paraId="2D94F2E0" w14:textId="4B35E665" w:rsidR="002F1BBD" w:rsidRPr="00870A95" w:rsidRDefault="00FA167B" w:rsidP="00026568">
      <w:pPr>
        <w:spacing w:after="120" w:line="276" w:lineRule="auto"/>
        <w:ind w:left="0" w:right="0" w:firstLine="0"/>
        <w:jc w:val="both"/>
        <w:rPr>
          <w:b/>
          <w:bCs/>
          <w:lang w:val="en-AU"/>
        </w:rPr>
      </w:pPr>
      <w:r w:rsidRPr="00870A95">
        <w:rPr>
          <w:rFonts w:cstheme="minorHAnsi"/>
          <w:noProof/>
          <w:color w:val="404040" w:themeColor="text1" w:themeTint="BF"/>
          <w:sz w:val="24"/>
          <w:lang w:val="en-AU" w:bidi="en-US"/>
        </w:rPr>
        <w:drawing>
          <wp:inline distT="0" distB="0" distL="0" distR="0" wp14:anchorId="6DD49505" wp14:editId="7D7A056B">
            <wp:extent cx="5731200" cy="3753144"/>
            <wp:effectExtent l="0" t="0" r="3175" b="0"/>
            <wp:docPr id="7205" name="Picture 7205" descr="A picture containing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5" name="Picture 7205" descr="A picture containing person, indoor&#10;&#10;Description automatically generated"/>
                    <pic:cNvPicPr/>
                  </pic:nvPicPr>
                  <pic:blipFill rotWithShape="1">
                    <a:blip r:embed="rId695" cstate="print">
                      <a:extLst>
                        <a:ext uri="{28A0092B-C50C-407E-A947-70E740481C1C}">
                          <a14:useLocalDpi xmlns:a14="http://schemas.microsoft.com/office/drawing/2010/main" val="0"/>
                        </a:ext>
                      </a:extLst>
                    </a:blip>
                    <a:srcRect t="881" b="846"/>
                    <a:stretch/>
                  </pic:blipFill>
                  <pic:spPr bwMode="auto">
                    <a:xfrm>
                      <a:off x="0" y="0"/>
                      <a:ext cx="5731200" cy="3753144"/>
                    </a:xfrm>
                    <a:prstGeom prst="rect">
                      <a:avLst/>
                    </a:prstGeom>
                    <a:ln>
                      <a:noFill/>
                    </a:ln>
                    <a:extLst>
                      <a:ext uri="{53640926-AAD7-44D8-BBD7-CCE9431645EC}">
                        <a14:shadowObscured xmlns:a14="http://schemas.microsoft.com/office/drawing/2010/main"/>
                      </a:ext>
                    </a:extLst>
                  </pic:spPr>
                </pic:pic>
              </a:graphicData>
            </a:graphic>
          </wp:inline>
        </w:drawing>
      </w:r>
    </w:p>
    <w:p w14:paraId="5A9D37D3" w14:textId="5C73833A" w:rsidR="00EB2E2C" w:rsidRPr="00870A95" w:rsidRDefault="00EB2E2C" w:rsidP="00870A95">
      <w:pPr>
        <w:spacing w:after="120" w:line="276" w:lineRule="auto"/>
        <w:ind w:right="0"/>
        <w:rPr>
          <w:b/>
          <w:bCs/>
          <w:lang w:val="en-AU"/>
        </w:rPr>
      </w:pPr>
      <w:r w:rsidRPr="00870A95">
        <w:rPr>
          <w:b/>
          <w:bCs/>
          <w:lang w:val="en-AU"/>
        </w:rPr>
        <w:br w:type="page"/>
      </w:r>
    </w:p>
    <w:p w14:paraId="29F0A607" w14:textId="4346299B" w:rsidR="00EB2E2C" w:rsidRPr="00870A95" w:rsidRDefault="00B10071" w:rsidP="00870A95">
      <w:pPr>
        <w:pStyle w:val="Heading2"/>
        <w:numPr>
          <w:ilvl w:val="0"/>
          <w:numId w:val="17"/>
        </w:numPr>
        <w:ind w:left="709" w:right="0" w:hanging="709"/>
        <w:rPr>
          <w:rFonts w:cs="Arial"/>
          <w:color w:val="7F7F7F" w:themeColor="text1" w:themeTint="80"/>
          <w:sz w:val="32"/>
          <w:szCs w:val="32"/>
          <w:lang w:val="en-AU"/>
        </w:rPr>
      </w:pPr>
      <w:bookmarkStart w:id="85" w:name="_Toc132611246"/>
      <w:r w:rsidRPr="00870A95">
        <w:rPr>
          <w:rFonts w:cs="Arial"/>
          <w:color w:val="7F7F7F" w:themeColor="text1" w:themeTint="80"/>
          <w:sz w:val="32"/>
          <w:szCs w:val="32"/>
          <w:lang w:val="en-AU"/>
        </w:rPr>
        <w:lastRenderedPageBreak/>
        <w:t>Monitor Own Work</w:t>
      </w:r>
      <w:bookmarkEnd w:id="85"/>
      <w:r w:rsidRPr="00870A95">
        <w:rPr>
          <w:rFonts w:cs="Arial"/>
          <w:color w:val="7F7F7F" w:themeColor="text1" w:themeTint="80"/>
          <w:sz w:val="32"/>
          <w:szCs w:val="32"/>
          <w:lang w:val="en-AU"/>
        </w:rPr>
        <w:t xml:space="preserve"> </w:t>
      </w:r>
    </w:p>
    <w:p w14:paraId="600AFA50" w14:textId="4529FD47" w:rsidR="004E30BE" w:rsidRPr="00870A95" w:rsidRDefault="00B110A5"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As a care worker, you must ensure that the </w:t>
      </w:r>
      <w:r w:rsidR="007F5DE2" w:rsidRPr="00870A95">
        <w:rPr>
          <w:rFonts w:cstheme="minorHAnsi"/>
          <w:color w:val="404040" w:themeColor="text1" w:themeTint="BF"/>
          <w:sz w:val="24"/>
          <w:lang w:val="en-AU" w:bidi="en-US"/>
        </w:rPr>
        <w:t>support you provide is within a quality framework. A framework is a set of ideas, concepts, findings and laws that support and regulate a system. In the context of individualised support, these are your organisation’s policies and procedures. All people under your care must receive the same standard of support. As such, you must be able to monitor your work</w:t>
      </w:r>
      <w:r w:rsidR="00B628EF" w:rsidRPr="00870A95">
        <w:rPr>
          <w:rFonts w:cstheme="minorHAnsi"/>
          <w:color w:val="404040" w:themeColor="text1" w:themeTint="BF"/>
          <w:sz w:val="24"/>
          <w:lang w:val="en-AU" w:bidi="en-US"/>
        </w:rPr>
        <w:t xml:space="preserve"> </w:t>
      </w:r>
      <w:r w:rsidR="000A0EFD" w:rsidRPr="00870A95">
        <w:rPr>
          <w:rFonts w:cstheme="minorHAnsi"/>
          <w:color w:val="404040" w:themeColor="text1" w:themeTint="BF"/>
          <w:sz w:val="24"/>
          <w:lang w:val="en-AU" w:bidi="en-US"/>
        </w:rPr>
        <w:t>to ensure that the required standard of support is maintained.</w:t>
      </w:r>
    </w:p>
    <w:p w14:paraId="06820B47" w14:textId="6B3F6FED" w:rsidR="003740A0" w:rsidRPr="00870A95" w:rsidRDefault="003A0500"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The standards of support </w:t>
      </w:r>
      <w:r w:rsidR="00007BFA" w:rsidRPr="00870A95">
        <w:rPr>
          <w:rFonts w:cstheme="minorHAnsi"/>
          <w:color w:val="404040" w:themeColor="text1" w:themeTint="BF"/>
          <w:sz w:val="24"/>
          <w:lang w:val="en-AU" w:bidi="en-US"/>
        </w:rPr>
        <w:t xml:space="preserve">depend on the </w:t>
      </w:r>
      <w:r w:rsidR="0077441F" w:rsidRPr="00870A95">
        <w:rPr>
          <w:rFonts w:cstheme="minorHAnsi"/>
          <w:color w:val="404040" w:themeColor="text1" w:themeTint="BF"/>
          <w:sz w:val="24"/>
          <w:lang w:val="en-AU" w:bidi="en-US"/>
        </w:rPr>
        <w:t>service deliver</w:t>
      </w:r>
      <w:r w:rsidR="00511E73" w:rsidRPr="00870A95">
        <w:rPr>
          <w:rFonts w:cstheme="minorHAnsi"/>
          <w:color w:val="404040" w:themeColor="text1" w:themeTint="BF"/>
          <w:sz w:val="24"/>
          <w:lang w:val="en-AU" w:bidi="en-US"/>
        </w:rPr>
        <w:t>y</w:t>
      </w:r>
      <w:r w:rsidR="0077441F" w:rsidRPr="00870A95">
        <w:rPr>
          <w:rFonts w:cstheme="minorHAnsi"/>
          <w:color w:val="404040" w:themeColor="text1" w:themeTint="BF"/>
          <w:sz w:val="24"/>
          <w:lang w:val="en-AU" w:bidi="en-US"/>
        </w:rPr>
        <w:t xml:space="preserve"> model of</w:t>
      </w:r>
      <w:r w:rsidR="00007BFA" w:rsidRPr="00870A95">
        <w:rPr>
          <w:rFonts w:cstheme="minorHAnsi"/>
          <w:color w:val="404040" w:themeColor="text1" w:themeTint="BF"/>
          <w:sz w:val="24"/>
          <w:lang w:val="en-AU" w:bidi="en-US"/>
        </w:rPr>
        <w:t xml:space="preserve"> your organisation.</w:t>
      </w:r>
      <w:r w:rsidR="0077441F" w:rsidRPr="00870A95">
        <w:rPr>
          <w:rFonts w:cstheme="minorHAnsi"/>
          <w:color w:val="404040" w:themeColor="text1" w:themeTint="BF"/>
          <w:sz w:val="24"/>
          <w:lang w:val="en-AU" w:bidi="en-US"/>
        </w:rPr>
        <w:t xml:space="preserve"> A </w:t>
      </w:r>
      <w:r w:rsidR="0077441F" w:rsidRPr="00870A95">
        <w:rPr>
          <w:rFonts w:cstheme="minorHAnsi"/>
          <w:i/>
          <w:iCs/>
          <w:color w:val="404040" w:themeColor="text1" w:themeTint="BF"/>
          <w:sz w:val="24"/>
          <w:lang w:val="en-AU" w:bidi="en-US"/>
        </w:rPr>
        <w:t>service delivery model</w:t>
      </w:r>
      <w:r w:rsidR="0077441F" w:rsidRPr="00870A95">
        <w:rPr>
          <w:rFonts w:cstheme="minorHAnsi"/>
          <w:color w:val="404040" w:themeColor="text1" w:themeTint="BF"/>
          <w:sz w:val="24"/>
          <w:lang w:val="en-AU" w:bidi="en-US"/>
        </w:rPr>
        <w:t xml:space="preserve"> describes</w:t>
      </w:r>
      <w:r w:rsidR="003740A0" w:rsidRPr="00870A95">
        <w:rPr>
          <w:rFonts w:cstheme="minorHAnsi"/>
          <w:color w:val="404040" w:themeColor="text1" w:themeTint="BF"/>
          <w:sz w:val="24"/>
          <w:lang w:val="en-AU" w:bidi="en-US"/>
        </w:rPr>
        <w:t>:</w:t>
      </w:r>
    </w:p>
    <w:p w14:paraId="45AA149C" w14:textId="4FC34366" w:rsidR="003740A0" w:rsidRPr="00870A95" w:rsidRDefault="00D05E59" w:rsidP="00870A95">
      <w:pPr>
        <w:pStyle w:val="ListParagraph"/>
        <w:numPr>
          <w:ilvl w:val="0"/>
          <w:numId w:val="142"/>
        </w:numPr>
        <w:spacing w:after="120" w:line="276" w:lineRule="auto"/>
        <w:ind w:left="714" w:right="0" w:hanging="357"/>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The type of services the organisation provides</w:t>
      </w:r>
    </w:p>
    <w:p w14:paraId="3D5EFF1C" w14:textId="68CF65A0" w:rsidR="003740A0" w:rsidRPr="00870A95" w:rsidRDefault="00D05E59" w:rsidP="00870A95">
      <w:pPr>
        <w:pStyle w:val="ListParagraph"/>
        <w:numPr>
          <w:ilvl w:val="0"/>
          <w:numId w:val="142"/>
        </w:numPr>
        <w:spacing w:after="120" w:line="276" w:lineRule="auto"/>
        <w:ind w:left="714" w:right="0" w:hanging="357"/>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H</w:t>
      </w:r>
      <w:r w:rsidR="0077441F" w:rsidRPr="00870A95">
        <w:rPr>
          <w:rFonts w:cstheme="minorHAnsi"/>
          <w:color w:val="404040" w:themeColor="text1" w:themeTint="BF"/>
          <w:sz w:val="24"/>
          <w:lang w:val="en-AU" w:bidi="en-US"/>
        </w:rPr>
        <w:t xml:space="preserve">ow the </w:t>
      </w:r>
      <w:r w:rsidR="00B553B8" w:rsidRPr="00870A95">
        <w:rPr>
          <w:rFonts w:cstheme="minorHAnsi"/>
          <w:color w:val="404040" w:themeColor="text1" w:themeTint="BF"/>
          <w:sz w:val="24"/>
          <w:lang w:val="en-AU" w:bidi="en-US"/>
        </w:rPr>
        <w:t>organisation will provide th</w:t>
      </w:r>
      <w:r w:rsidR="003740A0" w:rsidRPr="00870A95">
        <w:rPr>
          <w:rFonts w:cstheme="minorHAnsi"/>
          <w:color w:val="404040" w:themeColor="text1" w:themeTint="BF"/>
          <w:sz w:val="24"/>
          <w:lang w:val="en-AU" w:bidi="en-US"/>
        </w:rPr>
        <w:t xml:space="preserve">eir services </w:t>
      </w:r>
      <w:r w:rsidR="00B553B8" w:rsidRPr="00870A95">
        <w:rPr>
          <w:rFonts w:cstheme="minorHAnsi"/>
          <w:color w:val="404040" w:themeColor="text1" w:themeTint="BF"/>
          <w:sz w:val="24"/>
          <w:lang w:val="en-AU" w:bidi="en-US"/>
        </w:rPr>
        <w:t xml:space="preserve">to their clients. </w:t>
      </w:r>
    </w:p>
    <w:p w14:paraId="2AC2ED55" w14:textId="1D5D3618" w:rsidR="003A0500" w:rsidRPr="00870A95" w:rsidRDefault="00007BFA"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This model depends on the sector </w:t>
      </w:r>
      <w:r w:rsidR="00AC5499" w:rsidRPr="00870A95">
        <w:rPr>
          <w:rFonts w:cstheme="minorHAnsi"/>
          <w:color w:val="404040" w:themeColor="text1" w:themeTint="BF"/>
          <w:sz w:val="24"/>
          <w:lang w:val="en-AU" w:bidi="en-US"/>
        </w:rPr>
        <w:t>the</w:t>
      </w:r>
      <w:r w:rsidRPr="00870A95">
        <w:rPr>
          <w:rFonts w:cstheme="minorHAnsi"/>
          <w:color w:val="404040" w:themeColor="text1" w:themeTint="BF"/>
          <w:sz w:val="24"/>
          <w:lang w:val="en-AU" w:bidi="en-US"/>
        </w:rPr>
        <w:t xml:space="preserve"> organisation belongs </w:t>
      </w:r>
      <w:r w:rsidR="00E6550E" w:rsidRPr="00870A95">
        <w:rPr>
          <w:rFonts w:cstheme="minorHAnsi"/>
          <w:color w:val="404040" w:themeColor="text1" w:themeTint="BF"/>
          <w:sz w:val="24"/>
          <w:lang w:val="en-AU" w:bidi="en-US"/>
        </w:rPr>
        <w:t>to</w:t>
      </w:r>
      <w:r w:rsidR="003A0500" w:rsidRPr="00870A95">
        <w:rPr>
          <w:rFonts w:cstheme="minorHAnsi"/>
          <w:color w:val="404040" w:themeColor="text1" w:themeTint="BF"/>
          <w:sz w:val="24"/>
          <w:lang w:val="en-AU" w:bidi="en-US"/>
        </w:rPr>
        <w:t xml:space="preserve">. There are many organisations within </w:t>
      </w:r>
      <w:r w:rsidR="00AC5499" w:rsidRPr="00870A95">
        <w:rPr>
          <w:rFonts w:cstheme="minorHAnsi"/>
          <w:color w:val="404040" w:themeColor="text1" w:themeTint="BF"/>
          <w:sz w:val="24"/>
          <w:lang w:val="en-AU" w:bidi="en-US"/>
        </w:rPr>
        <w:t xml:space="preserve">the </w:t>
      </w:r>
      <w:r w:rsidR="003A0500" w:rsidRPr="00870A95">
        <w:rPr>
          <w:rFonts w:cstheme="minorHAnsi"/>
          <w:color w:val="404040" w:themeColor="text1" w:themeTint="BF"/>
          <w:sz w:val="24"/>
          <w:lang w:val="en-AU" w:bidi="en-US"/>
        </w:rPr>
        <w:t>individualised support</w:t>
      </w:r>
      <w:r w:rsidR="00AC5499" w:rsidRPr="00870A95">
        <w:rPr>
          <w:rFonts w:cstheme="minorHAnsi"/>
          <w:color w:val="404040" w:themeColor="text1" w:themeTint="BF"/>
          <w:sz w:val="24"/>
          <w:lang w:val="en-AU" w:bidi="en-US"/>
        </w:rPr>
        <w:t xml:space="preserve"> sector</w:t>
      </w:r>
      <w:r w:rsidR="003A0500" w:rsidRPr="00870A95">
        <w:rPr>
          <w:rFonts w:cstheme="minorHAnsi"/>
          <w:color w:val="404040" w:themeColor="text1" w:themeTint="BF"/>
          <w:sz w:val="24"/>
          <w:lang w:val="en-AU" w:bidi="en-US"/>
        </w:rPr>
        <w:t xml:space="preserve">. Some organisations are government-run, while others are </w:t>
      </w:r>
      <w:r w:rsidR="00026568">
        <w:rPr>
          <w:rFonts w:cstheme="minorHAnsi"/>
          <w:color w:val="404040" w:themeColor="text1" w:themeTint="BF"/>
          <w:sz w:val="24"/>
          <w:lang w:val="en-AU" w:bidi="en-US"/>
        </w:rPr>
        <w:t xml:space="preserve">private-profit </w:t>
      </w:r>
      <w:r w:rsidR="003A0500" w:rsidRPr="00870A95">
        <w:rPr>
          <w:rFonts w:cstheme="minorHAnsi"/>
          <w:color w:val="404040" w:themeColor="text1" w:themeTint="BF"/>
          <w:sz w:val="24"/>
          <w:lang w:val="en-AU" w:bidi="en-US"/>
        </w:rPr>
        <w:t>and non-profit organisations. However, all organisations aim to deliver the best care service for all Australians.</w:t>
      </w:r>
    </w:p>
    <w:p w14:paraId="0DC2E2C5" w14:textId="3FF19CEA" w:rsidR="003A0500" w:rsidRPr="00870A95" w:rsidRDefault="00007BFA"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Refer below for the </w:t>
      </w:r>
      <w:r w:rsidR="004D6094" w:rsidRPr="00870A95">
        <w:rPr>
          <w:rFonts w:cstheme="minorHAnsi"/>
          <w:color w:val="404040" w:themeColor="text1" w:themeTint="BF"/>
          <w:sz w:val="24"/>
          <w:lang w:val="en-AU" w:bidi="en-US"/>
        </w:rPr>
        <w:t>service</w:t>
      </w:r>
      <w:r w:rsidR="00790F2C" w:rsidRPr="00870A95">
        <w:rPr>
          <w:rFonts w:cstheme="minorHAnsi"/>
          <w:color w:val="404040" w:themeColor="text1" w:themeTint="BF"/>
          <w:sz w:val="24"/>
          <w:lang w:val="en-AU" w:bidi="en-US"/>
        </w:rPr>
        <w:t xml:space="preserve"> delivery models in </w:t>
      </w:r>
      <w:r w:rsidR="00DC25C5" w:rsidRPr="00870A95">
        <w:rPr>
          <w:rFonts w:cstheme="minorHAnsi"/>
          <w:color w:val="404040" w:themeColor="text1" w:themeTint="BF"/>
          <w:sz w:val="24"/>
          <w:lang w:val="en-AU" w:bidi="en-US"/>
        </w:rPr>
        <w:t>the individualised support sector</w:t>
      </w:r>
      <w:r w:rsidR="00FA167B" w:rsidRPr="00870A95">
        <w:rPr>
          <w:rFonts w:cstheme="minorHAnsi"/>
          <w:color w:val="404040" w:themeColor="text1" w:themeTint="BF"/>
          <w:sz w:val="24"/>
          <w:lang w:val="en-AU" w:bidi="en-US"/>
        </w:rPr>
        <w:t>.</w:t>
      </w:r>
    </w:p>
    <w:p w14:paraId="5DA9BDFC" w14:textId="58EFD011" w:rsidR="00790F2C" w:rsidRPr="00870A95" w:rsidRDefault="002B4DEF"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noProof/>
          <w:color w:val="404040" w:themeColor="text1" w:themeTint="BF"/>
          <w:sz w:val="24"/>
          <w:lang w:val="en-AU" w:bidi="en-US"/>
        </w:rPr>
        <w:drawing>
          <wp:inline distT="0" distB="0" distL="0" distR="0" wp14:anchorId="030E0198" wp14:editId="352BA4FA">
            <wp:extent cx="5689600" cy="1792605"/>
            <wp:effectExtent l="38100" t="0" r="25400" b="0"/>
            <wp:docPr id="876719946" name="Diagram 87671994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96" r:lo="rId697" r:qs="rId698" r:cs="rId699"/>
              </a:graphicData>
            </a:graphic>
          </wp:inline>
        </w:drawing>
      </w:r>
    </w:p>
    <w:p w14:paraId="2A837D50" w14:textId="5C197EEB" w:rsidR="002B4DEF" w:rsidRPr="00870A95" w:rsidRDefault="00E91812" w:rsidP="00870A95">
      <w:pPr>
        <w:pStyle w:val="ListParagraph"/>
        <w:numPr>
          <w:ilvl w:val="0"/>
          <w:numId w:val="143"/>
        </w:numPr>
        <w:spacing w:after="120" w:line="276" w:lineRule="auto"/>
        <w:ind w:left="714" w:right="0" w:hanging="357"/>
        <w:contextualSpacing w:val="0"/>
        <w:jc w:val="both"/>
        <w:rPr>
          <w:rFonts w:cstheme="minorHAnsi"/>
          <w:color w:val="404040" w:themeColor="text1" w:themeTint="BF"/>
          <w:sz w:val="24"/>
          <w:lang w:val="en-AU" w:bidi="en-US"/>
        </w:rPr>
      </w:pPr>
      <w:r w:rsidRPr="00870A95">
        <w:rPr>
          <w:rFonts w:cstheme="minorHAnsi"/>
          <w:b/>
          <w:bCs/>
          <w:color w:val="404040" w:themeColor="text1" w:themeTint="BF"/>
          <w:sz w:val="24"/>
          <w:lang w:val="en-AU" w:bidi="en-US"/>
        </w:rPr>
        <w:t xml:space="preserve">Home </w:t>
      </w:r>
      <w:r w:rsidR="00026568" w:rsidRPr="00870A95">
        <w:rPr>
          <w:rFonts w:cstheme="minorHAnsi"/>
          <w:b/>
          <w:bCs/>
          <w:color w:val="404040" w:themeColor="text1" w:themeTint="BF"/>
          <w:sz w:val="24"/>
          <w:lang w:val="en-AU" w:bidi="en-US"/>
        </w:rPr>
        <w:t xml:space="preserve">care service model </w:t>
      </w:r>
      <w:r w:rsidR="00FA167B" w:rsidRPr="00870A95">
        <w:rPr>
          <w:rFonts w:cstheme="minorHAnsi"/>
          <w:color w:val="404040" w:themeColor="text1" w:themeTint="BF"/>
          <w:sz w:val="24"/>
          <w:lang w:val="en-AU" w:bidi="en-US"/>
        </w:rPr>
        <w:t>–</w:t>
      </w:r>
      <w:r w:rsidRPr="00870A95">
        <w:rPr>
          <w:rFonts w:cstheme="minorHAnsi"/>
          <w:color w:val="404040" w:themeColor="text1" w:themeTint="BF"/>
          <w:sz w:val="24"/>
          <w:lang w:val="en-AU" w:bidi="en-US"/>
        </w:rPr>
        <w:t xml:space="preserve"> </w:t>
      </w:r>
      <w:r w:rsidR="006322C8" w:rsidRPr="00870A95">
        <w:rPr>
          <w:rFonts w:cstheme="minorHAnsi"/>
          <w:color w:val="404040" w:themeColor="text1" w:themeTint="BF"/>
          <w:sz w:val="24"/>
          <w:lang w:val="en-AU" w:bidi="en-US"/>
        </w:rPr>
        <w:t xml:space="preserve">Organisations </w:t>
      </w:r>
      <w:r w:rsidR="00511E73" w:rsidRPr="00870A95">
        <w:rPr>
          <w:rFonts w:cstheme="minorHAnsi"/>
          <w:color w:val="404040" w:themeColor="text1" w:themeTint="BF"/>
          <w:sz w:val="24"/>
          <w:lang w:val="en-AU" w:bidi="en-US"/>
        </w:rPr>
        <w:t>using</w:t>
      </w:r>
      <w:r w:rsidR="006322C8" w:rsidRPr="00870A95">
        <w:rPr>
          <w:rFonts w:cstheme="minorHAnsi"/>
          <w:color w:val="404040" w:themeColor="text1" w:themeTint="BF"/>
          <w:sz w:val="24"/>
          <w:lang w:val="en-AU" w:bidi="en-US"/>
        </w:rPr>
        <w:t xml:space="preserve"> this model provide services to </w:t>
      </w:r>
      <w:r w:rsidRPr="00870A95">
        <w:rPr>
          <w:rFonts w:cstheme="minorHAnsi"/>
          <w:color w:val="404040" w:themeColor="text1" w:themeTint="BF"/>
          <w:sz w:val="24"/>
          <w:lang w:val="en-AU" w:bidi="en-US"/>
        </w:rPr>
        <w:t xml:space="preserve">clients who are able to live in their own </w:t>
      </w:r>
      <w:r w:rsidR="008311D4" w:rsidRPr="00870A95">
        <w:rPr>
          <w:rFonts w:cstheme="minorHAnsi"/>
          <w:color w:val="404040" w:themeColor="text1" w:themeTint="BF"/>
          <w:sz w:val="24"/>
          <w:lang w:val="en-AU" w:bidi="en-US"/>
        </w:rPr>
        <w:t>homes but</w:t>
      </w:r>
      <w:r w:rsidRPr="00870A95">
        <w:rPr>
          <w:rFonts w:cstheme="minorHAnsi"/>
          <w:color w:val="404040" w:themeColor="text1" w:themeTint="BF"/>
          <w:sz w:val="24"/>
          <w:lang w:val="en-AU" w:bidi="en-US"/>
        </w:rPr>
        <w:t xml:space="preserve"> require some help.</w:t>
      </w:r>
      <w:r w:rsidR="008311D4" w:rsidRPr="00870A95">
        <w:rPr>
          <w:rFonts w:cstheme="minorHAnsi"/>
          <w:color w:val="404040" w:themeColor="text1" w:themeTint="BF"/>
          <w:sz w:val="24"/>
          <w:lang w:val="en-AU" w:bidi="en-US"/>
        </w:rPr>
        <w:t xml:space="preserve"> </w:t>
      </w:r>
      <w:r w:rsidR="00B240EB" w:rsidRPr="00870A95">
        <w:rPr>
          <w:rFonts w:cstheme="minorHAnsi"/>
          <w:color w:val="404040" w:themeColor="text1" w:themeTint="BF"/>
          <w:sz w:val="24"/>
          <w:lang w:val="en-AU" w:bidi="en-US"/>
        </w:rPr>
        <w:t xml:space="preserve">Care workers of these </w:t>
      </w:r>
      <w:r w:rsidR="00754D00" w:rsidRPr="00870A95">
        <w:rPr>
          <w:rFonts w:cstheme="minorHAnsi"/>
          <w:color w:val="404040" w:themeColor="text1" w:themeTint="BF"/>
          <w:sz w:val="24"/>
          <w:lang w:val="en-AU" w:bidi="en-US"/>
        </w:rPr>
        <w:t>organisations</w:t>
      </w:r>
      <w:r w:rsidR="00B240EB" w:rsidRPr="00870A95">
        <w:rPr>
          <w:rFonts w:cstheme="minorHAnsi"/>
          <w:color w:val="404040" w:themeColor="text1" w:themeTint="BF"/>
          <w:sz w:val="24"/>
          <w:lang w:val="en-AU" w:bidi="en-US"/>
        </w:rPr>
        <w:t xml:space="preserve"> can</w:t>
      </w:r>
      <w:r w:rsidR="008311D4" w:rsidRPr="00870A95">
        <w:rPr>
          <w:rFonts w:cstheme="minorHAnsi"/>
          <w:color w:val="404040" w:themeColor="text1" w:themeTint="BF"/>
          <w:sz w:val="24"/>
          <w:lang w:val="en-AU" w:bidi="en-US"/>
        </w:rPr>
        <w:t>:</w:t>
      </w:r>
    </w:p>
    <w:p w14:paraId="5E20E4BF" w14:textId="33528FAA" w:rsidR="008311D4" w:rsidRPr="00870A95" w:rsidRDefault="00D05E59" w:rsidP="00870A95">
      <w:pPr>
        <w:pStyle w:val="ListParagraph"/>
        <w:numPr>
          <w:ilvl w:val="1"/>
          <w:numId w:val="143"/>
        </w:numPr>
        <w:spacing w:after="120" w:line="276" w:lineRule="auto"/>
        <w:ind w:right="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Visit the homes of </w:t>
      </w:r>
      <w:r w:rsidR="00C728A2" w:rsidRPr="00870A95">
        <w:rPr>
          <w:rFonts w:cstheme="minorHAnsi"/>
          <w:color w:val="404040" w:themeColor="text1" w:themeTint="BF"/>
          <w:sz w:val="24"/>
          <w:lang w:val="en-AU" w:bidi="en-US"/>
        </w:rPr>
        <w:t>the client</w:t>
      </w:r>
      <w:r w:rsidR="008311D4" w:rsidRPr="00870A95">
        <w:rPr>
          <w:rFonts w:cstheme="minorHAnsi"/>
          <w:color w:val="404040" w:themeColor="text1" w:themeTint="BF"/>
          <w:sz w:val="24"/>
          <w:lang w:val="en-AU" w:bidi="en-US"/>
        </w:rPr>
        <w:t xml:space="preserve"> during the day to check up on them</w:t>
      </w:r>
    </w:p>
    <w:p w14:paraId="56495FB4" w14:textId="16EFC277" w:rsidR="00D44571" w:rsidRPr="00870A95" w:rsidRDefault="00D05E59" w:rsidP="00870A95">
      <w:pPr>
        <w:pStyle w:val="ListParagraph"/>
        <w:numPr>
          <w:ilvl w:val="1"/>
          <w:numId w:val="143"/>
        </w:numPr>
        <w:spacing w:after="120" w:line="276" w:lineRule="auto"/>
        <w:ind w:right="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Visit clients a few times a week to help </w:t>
      </w:r>
      <w:r w:rsidR="00D44571" w:rsidRPr="00870A95">
        <w:rPr>
          <w:rFonts w:cstheme="minorHAnsi"/>
          <w:color w:val="404040" w:themeColor="text1" w:themeTint="BF"/>
          <w:sz w:val="24"/>
          <w:lang w:val="en-AU" w:bidi="en-US"/>
        </w:rPr>
        <w:t>them with instrumental daily living activities, such as grocery shopping</w:t>
      </w:r>
    </w:p>
    <w:p w14:paraId="327F68C4" w14:textId="1BF0EB65" w:rsidR="008311D4" w:rsidRPr="00870A95" w:rsidRDefault="00D05E59" w:rsidP="00870A95">
      <w:pPr>
        <w:pStyle w:val="ListParagraph"/>
        <w:numPr>
          <w:ilvl w:val="1"/>
          <w:numId w:val="143"/>
        </w:numPr>
        <w:spacing w:after="120" w:line="276" w:lineRule="auto"/>
        <w:ind w:right="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Stay </w:t>
      </w:r>
      <w:r w:rsidR="00C728A2" w:rsidRPr="00870A95">
        <w:rPr>
          <w:rFonts w:cstheme="minorHAnsi"/>
          <w:color w:val="404040" w:themeColor="text1" w:themeTint="BF"/>
          <w:sz w:val="24"/>
          <w:lang w:val="en-AU" w:bidi="en-US"/>
        </w:rPr>
        <w:t xml:space="preserve">in the client’s home to provide full-time assistance if </w:t>
      </w:r>
      <w:r w:rsidR="00D44571" w:rsidRPr="00870A95">
        <w:rPr>
          <w:rFonts w:cstheme="minorHAnsi"/>
          <w:color w:val="404040" w:themeColor="text1" w:themeTint="BF"/>
          <w:sz w:val="24"/>
          <w:lang w:val="en-AU" w:bidi="en-US"/>
        </w:rPr>
        <w:t>the client</w:t>
      </w:r>
      <w:r w:rsidR="00C728A2" w:rsidRPr="00870A95">
        <w:rPr>
          <w:rFonts w:cstheme="minorHAnsi"/>
          <w:color w:val="404040" w:themeColor="text1" w:themeTint="BF"/>
          <w:sz w:val="24"/>
          <w:lang w:val="en-AU" w:bidi="en-US"/>
        </w:rPr>
        <w:t xml:space="preserve"> </w:t>
      </w:r>
      <w:r w:rsidR="00D44571" w:rsidRPr="00870A95">
        <w:rPr>
          <w:rFonts w:cstheme="minorHAnsi"/>
          <w:color w:val="404040" w:themeColor="text1" w:themeTint="BF"/>
          <w:sz w:val="24"/>
          <w:lang w:val="en-AU" w:bidi="en-US"/>
        </w:rPr>
        <w:t>has severe</w:t>
      </w:r>
      <w:r w:rsidR="00C728A2" w:rsidRPr="00870A95">
        <w:rPr>
          <w:rFonts w:cstheme="minorHAnsi"/>
          <w:color w:val="404040" w:themeColor="text1" w:themeTint="BF"/>
          <w:sz w:val="24"/>
          <w:lang w:val="en-AU" w:bidi="en-US"/>
        </w:rPr>
        <w:t xml:space="preserve"> needs</w:t>
      </w:r>
    </w:p>
    <w:p w14:paraId="5F1FD6B8" w14:textId="77777777" w:rsidR="001D6241" w:rsidRPr="00870A95" w:rsidRDefault="001D6241" w:rsidP="00AA27A7">
      <w:pPr>
        <w:spacing w:after="120" w:line="276" w:lineRule="auto"/>
        <w:ind w:left="0" w:right="0" w:firstLine="0"/>
        <w:rPr>
          <w:rFonts w:cstheme="minorHAnsi"/>
          <w:b/>
          <w:bCs/>
          <w:color w:val="404040" w:themeColor="text1" w:themeTint="BF"/>
          <w:sz w:val="24"/>
          <w:lang w:val="en-AU" w:bidi="en-US"/>
        </w:rPr>
      </w:pPr>
      <w:r w:rsidRPr="00870A95">
        <w:rPr>
          <w:rFonts w:cstheme="minorHAnsi"/>
          <w:b/>
          <w:bCs/>
          <w:color w:val="404040" w:themeColor="text1" w:themeTint="BF"/>
          <w:sz w:val="24"/>
          <w:lang w:val="en-AU" w:bidi="en-US"/>
        </w:rPr>
        <w:br w:type="page"/>
      </w:r>
    </w:p>
    <w:p w14:paraId="264F07E1" w14:textId="78409ED2" w:rsidR="00D44571" w:rsidRPr="00870A95" w:rsidRDefault="00D44571" w:rsidP="00870A95">
      <w:pPr>
        <w:pStyle w:val="ListParagraph"/>
        <w:numPr>
          <w:ilvl w:val="0"/>
          <w:numId w:val="143"/>
        </w:numPr>
        <w:spacing w:after="120" w:line="276" w:lineRule="auto"/>
        <w:ind w:right="0"/>
        <w:contextualSpacing w:val="0"/>
        <w:jc w:val="both"/>
        <w:rPr>
          <w:rFonts w:cstheme="minorHAnsi"/>
          <w:color w:val="404040" w:themeColor="text1" w:themeTint="BF"/>
          <w:sz w:val="24"/>
          <w:lang w:val="en-AU" w:bidi="en-US"/>
        </w:rPr>
      </w:pPr>
      <w:r w:rsidRPr="00870A95">
        <w:rPr>
          <w:rFonts w:cstheme="minorHAnsi"/>
          <w:b/>
          <w:bCs/>
          <w:color w:val="404040" w:themeColor="text1" w:themeTint="BF"/>
          <w:sz w:val="24"/>
          <w:lang w:val="en-AU" w:bidi="en-US"/>
        </w:rPr>
        <w:lastRenderedPageBreak/>
        <w:t xml:space="preserve">Residential </w:t>
      </w:r>
      <w:r w:rsidR="00026568" w:rsidRPr="00870A95">
        <w:rPr>
          <w:rFonts w:cstheme="minorHAnsi"/>
          <w:b/>
          <w:bCs/>
          <w:color w:val="404040" w:themeColor="text1" w:themeTint="BF"/>
          <w:sz w:val="24"/>
          <w:lang w:val="en-AU" w:bidi="en-US"/>
        </w:rPr>
        <w:t>care service model</w:t>
      </w:r>
      <w:r w:rsidR="00026568" w:rsidRPr="00870A95">
        <w:rPr>
          <w:rFonts w:cstheme="minorHAnsi"/>
          <w:color w:val="404040" w:themeColor="text1" w:themeTint="BF"/>
          <w:sz w:val="24"/>
          <w:lang w:val="en-AU" w:bidi="en-US"/>
        </w:rPr>
        <w:t xml:space="preserve"> </w:t>
      </w:r>
      <w:r w:rsidR="00D41B14" w:rsidRPr="00870A95">
        <w:rPr>
          <w:rFonts w:cstheme="minorHAnsi"/>
          <w:color w:val="404040" w:themeColor="text1" w:themeTint="BF"/>
          <w:sz w:val="24"/>
          <w:lang w:val="en-AU" w:bidi="en-US"/>
        </w:rPr>
        <w:t>–</w:t>
      </w:r>
      <w:r w:rsidRPr="00870A95">
        <w:rPr>
          <w:rFonts w:cstheme="minorHAnsi"/>
          <w:color w:val="404040" w:themeColor="text1" w:themeTint="BF"/>
          <w:sz w:val="24"/>
          <w:lang w:val="en-AU" w:bidi="en-US"/>
        </w:rPr>
        <w:t xml:space="preserve"> </w:t>
      </w:r>
      <w:r w:rsidR="00511E73" w:rsidRPr="00870A95">
        <w:rPr>
          <w:rFonts w:cstheme="minorHAnsi"/>
          <w:color w:val="404040" w:themeColor="text1" w:themeTint="BF"/>
          <w:sz w:val="24"/>
          <w:lang w:val="en-AU" w:bidi="en-US"/>
        </w:rPr>
        <w:t>Organisations using this model provide services to clients</w:t>
      </w:r>
      <w:r w:rsidRPr="00870A95">
        <w:rPr>
          <w:rFonts w:cstheme="minorHAnsi"/>
          <w:color w:val="404040" w:themeColor="text1" w:themeTint="BF"/>
          <w:sz w:val="24"/>
          <w:lang w:val="en-AU" w:bidi="en-US"/>
        </w:rPr>
        <w:t xml:space="preserve"> </w:t>
      </w:r>
      <w:r w:rsidR="00B240EB" w:rsidRPr="00870A95">
        <w:rPr>
          <w:rFonts w:cstheme="minorHAnsi"/>
          <w:color w:val="404040" w:themeColor="text1" w:themeTint="BF"/>
          <w:sz w:val="24"/>
          <w:lang w:val="en-AU" w:bidi="en-US"/>
        </w:rPr>
        <w:t xml:space="preserve">who are no longer able to live independently at home. Care workers of these </w:t>
      </w:r>
      <w:r w:rsidR="00754D00" w:rsidRPr="00870A95">
        <w:rPr>
          <w:rFonts w:cstheme="minorHAnsi"/>
          <w:color w:val="404040" w:themeColor="text1" w:themeTint="BF"/>
          <w:sz w:val="24"/>
          <w:lang w:val="en-AU" w:bidi="en-US"/>
        </w:rPr>
        <w:t>organisations</w:t>
      </w:r>
      <w:r w:rsidR="00B240EB" w:rsidRPr="00870A95">
        <w:rPr>
          <w:rFonts w:cstheme="minorHAnsi"/>
          <w:color w:val="404040" w:themeColor="text1" w:themeTint="BF"/>
          <w:sz w:val="24"/>
          <w:lang w:val="en-AU" w:bidi="en-US"/>
        </w:rPr>
        <w:t xml:space="preserve"> can:</w:t>
      </w:r>
    </w:p>
    <w:p w14:paraId="46ABC845" w14:textId="507F51C1" w:rsidR="00511E73" w:rsidRPr="00870A95" w:rsidRDefault="00D05E59" w:rsidP="00870A95">
      <w:pPr>
        <w:pStyle w:val="ListParagraph"/>
        <w:numPr>
          <w:ilvl w:val="1"/>
          <w:numId w:val="143"/>
        </w:numPr>
        <w:spacing w:after="120" w:line="276" w:lineRule="auto"/>
        <w:ind w:right="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Provide </w:t>
      </w:r>
      <w:r w:rsidR="00670E9C" w:rsidRPr="00870A95">
        <w:rPr>
          <w:rFonts w:cstheme="minorHAnsi"/>
          <w:color w:val="404040" w:themeColor="text1" w:themeTint="BF"/>
          <w:sz w:val="24"/>
          <w:lang w:val="en-AU" w:bidi="en-US"/>
        </w:rPr>
        <w:t xml:space="preserve">personal and clinical </w:t>
      </w:r>
      <w:r w:rsidR="002F4C0A" w:rsidRPr="00870A95">
        <w:rPr>
          <w:rFonts w:cstheme="minorHAnsi"/>
          <w:color w:val="404040" w:themeColor="text1" w:themeTint="BF"/>
          <w:sz w:val="24"/>
          <w:lang w:val="en-AU" w:bidi="en-US"/>
        </w:rPr>
        <w:t>care for clients in residential facilities</w:t>
      </w:r>
    </w:p>
    <w:p w14:paraId="5B009355" w14:textId="04834FC5" w:rsidR="002F4C0A" w:rsidRPr="00870A95" w:rsidRDefault="00D05E59" w:rsidP="00870A95">
      <w:pPr>
        <w:pStyle w:val="ListParagraph"/>
        <w:numPr>
          <w:ilvl w:val="1"/>
          <w:numId w:val="143"/>
        </w:numPr>
        <w:spacing w:after="120" w:line="276" w:lineRule="auto"/>
        <w:ind w:right="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Facilitate </w:t>
      </w:r>
      <w:r w:rsidR="002F4C0A" w:rsidRPr="00870A95">
        <w:rPr>
          <w:rFonts w:cstheme="minorHAnsi"/>
          <w:color w:val="404040" w:themeColor="text1" w:themeTint="BF"/>
          <w:sz w:val="24"/>
          <w:lang w:val="en-AU" w:bidi="en-US"/>
        </w:rPr>
        <w:t>group activities for clients to help them socialise and exercise</w:t>
      </w:r>
    </w:p>
    <w:p w14:paraId="1BD38107" w14:textId="00AD92EE" w:rsidR="00886C51" w:rsidRPr="00870A95" w:rsidRDefault="00605102" w:rsidP="00870A95">
      <w:pPr>
        <w:pStyle w:val="ListParagraph"/>
        <w:numPr>
          <w:ilvl w:val="0"/>
          <w:numId w:val="143"/>
        </w:numPr>
        <w:spacing w:after="120" w:line="276" w:lineRule="auto"/>
        <w:ind w:right="0"/>
        <w:contextualSpacing w:val="0"/>
        <w:jc w:val="both"/>
        <w:rPr>
          <w:rFonts w:cstheme="minorHAnsi"/>
          <w:color w:val="404040" w:themeColor="text1" w:themeTint="BF"/>
          <w:sz w:val="24"/>
          <w:lang w:val="en-AU" w:bidi="en-US"/>
        </w:rPr>
      </w:pPr>
      <w:r w:rsidRPr="00870A95">
        <w:rPr>
          <w:rFonts w:cstheme="minorHAnsi"/>
          <w:b/>
          <w:bCs/>
          <w:color w:val="404040" w:themeColor="text1" w:themeTint="BF"/>
          <w:sz w:val="24"/>
          <w:lang w:val="en-AU" w:bidi="en-US"/>
        </w:rPr>
        <w:t>Respite</w:t>
      </w:r>
      <w:r w:rsidR="00886C51" w:rsidRPr="00870A95">
        <w:rPr>
          <w:rFonts w:cstheme="minorHAnsi"/>
          <w:b/>
          <w:bCs/>
          <w:color w:val="404040" w:themeColor="text1" w:themeTint="BF"/>
          <w:sz w:val="24"/>
          <w:lang w:val="en-AU" w:bidi="en-US"/>
        </w:rPr>
        <w:t xml:space="preserve"> </w:t>
      </w:r>
      <w:r w:rsidR="00026568" w:rsidRPr="00870A95">
        <w:rPr>
          <w:rFonts w:cstheme="minorHAnsi"/>
          <w:b/>
          <w:bCs/>
          <w:color w:val="404040" w:themeColor="text1" w:themeTint="BF"/>
          <w:sz w:val="24"/>
          <w:lang w:val="en-AU" w:bidi="en-US"/>
        </w:rPr>
        <w:t>care service model</w:t>
      </w:r>
      <w:r w:rsidR="00026568" w:rsidRPr="00870A95">
        <w:rPr>
          <w:rFonts w:cstheme="minorHAnsi"/>
          <w:color w:val="404040" w:themeColor="text1" w:themeTint="BF"/>
          <w:sz w:val="24"/>
          <w:lang w:val="en-AU" w:bidi="en-US"/>
        </w:rPr>
        <w:t xml:space="preserve"> </w:t>
      </w:r>
      <w:r w:rsidR="00E06DD4" w:rsidRPr="00870A95">
        <w:rPr>
          <w:rFonts w:cstheme="minorHAnsi"/>
          <w:color w:val="404040" w:themeColor="text1" w:themeTint="BF"/>
          <w:sz w:val="24"/>
          <w:lang w:val="en-AU" w:bidi="en-US"/>
        </w:rPr>
        <w:t>– Organisations using this model provide services to clients who need support for a set period of time.</w:t>
      </w:r>
      <w:r w:rsidR="00754D00" w:rsidRPr="00870A95">
        <w:rPr>
          <w:rFonts w:cstheme="minorHAnsi"/>
          <w:color w:val="404040" w:themeColor="text1" w:themeTint="BF"/>
          <w:sz w:val="24"/>
          <w:lang w:val="en-AU" w:bidi="en-US"/>
        </w:rPr>
        <w:t xml:space="preserve"> Care workers of these organisations can:</w:t>
      </w:r>
    </w:p>
    <w:p w14:paraId="598F1031" w14:textId="0D4B8AC9" w:rsidR="00754D00" w:rsidRPr="00870A95" w:rsidRDefault="00D05E59" w:rsidP="00870A95">
      <w:pPr>
        <w:pStyle w:val="ListParagraph"/>
        <w:numPr>
          <w:ilvl w:val="1"/>
          <w:numId w:val="143"/>
        </w:numPr>
        <w:spacing w:after="120" w:line="276" w:lineRule="auto"/>
        <w:ind w:right="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Assist clients </w:t>
      </w:r>
      <w:r w:rsidR="00E6550E" w:rsidRPr="00870A95">
        <w:rPr>
          <w:rFonts w:cstheme="minorHAnsi"/>
          <w:color w:val="404040" w:themeColor="text1" w:themeTint="BF"/>
          <w:sz w:val="24"/>
          <w:lang w:val="en-AU" w:bidi="en-US"/>
        </w:rPr>
        <w:t xml:space="preserve">in restoring </w:t>
      </w:r>
      <w:r w:rsidR="00754D00" w:rsidRPr="00870A95">
        <w:rPr>
          <w:rFonts w:cstheme="minorHAnsi"/>
          <w:color w:val="404040" w:themeColor="text1" w:themeTint="BF"/>
          <w:sz w:val="24"/>
          <w:lang w:val="en-AU" w:bidi="en-US"/>
        </w:rPr>
        <w:t>their independence</w:t>
      </w:r>
      <w:r w:rsidR="00B33A8E" w:rsidRPr="00870A95">
        <w:rPr>
          <w:rFonts w:cstheme="minorHAnsi"/>
          <w:color w:val="404040" w:themeColor="text1" w:themeTint="BF"/>
          <w:sz w:val="24"/>
          <w:lang w:val="en-AU" w:bidi="en-US"/>
        </w:rPr>
        <w:t xml:space="preserve"> in performing daily tasks</w:t>
      </w:r>
    </w:p>
    <w:p w14:paraId="12BA13A6" w14:textId="034A3870" w:rsidR="00B33A8E" w:rsidRPr="00870A95" w:rsidRDefault="00D05E59" w:rsidP="00870A95">
      <w:pPr>
        <w:pStyle w:val="ListParagraph"/>
        <w:numPr>
          <w:ilvl w:val="1"/>
          <w:numId w:val="143"/>
        </w:numPr>
        <w:spacing w:after="120" w:line="276" w:lineRule="auto"/>
        <w:ind w:right="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Help client</w:t>
      </w:r>
      <w:r w:rsidR="00B33A8E" w:rsidRPr="00870A95">
        <w:rPr>
          <w:rFonts w:cstheme="minorHAnsi"/>
          <w:color w:val="404040" w:themeColor="text1" w:themeTint="BF"/>
          <w:sz w:val="24"/>
          <w:lang w:val="en-AU" w:bidi="en-US"/>
        </w:rPr>
        <w:t>s recover after a stay in the hospital</w:t>
      </w:r>
    </w:p>
    <w:p w14:paraId="662B09FF" w14:textId="3C97F662" w:rsidR="00B33A8E" w:rsidRPr="00870A95" w:rsidRDefault="00D05E59" w:rsidP="00870A95">
      <w:pPr>
        <w:pStyle w:val="ListParagraph"/>
        <w:numPr>
          <w:ilvl w:val="1"/>
          <w:numId w:val="143"/>
        </w:numPr>
        <w:spacing w:after="120" w:line="276" w:lineRule="auto"/>
        <w:ind w:right="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Provide </w:t>
      </w:r>
      <w:r w:rsidR="00B33A8E" w:rsidRPr="00870A95">
        <w:rPr>
          <w:rFonts w:cstheme="minorHAnsi"/>
          <w:color w:val="404040" w:themeColor="text1" w:themeTint="BF"/>
          <w:sz w:val="24"/>
          <w:lang w:val="en-AU" w:bidi="en-US"/>
        </w:rPr>
        <w:t xml:space="preserve">respite to the </w:t>
      </w:r>
      <w:r w:rsidR="005315F6" w:rsidRPr="00870A95">
        <w:rPr>
          <w:rFonts w:cstheme="minorHAnsi"/>
          <w:color w:val="404040" w:themeColor="text1" w:themeTint="BF"/>
          <w:sz w:val="24"/>
          <w:lang w:val="en-AU" w:bidi="en-US"/>
        </w:rPr>
        <w:t xml:space="preserve">clients and their </w:t>
      </w:r>
      <w:r w:rsidR="00B33A8E" w:rsidRPr="00870A95">
        <w:rPr>
          <w:rFonts w:cstheme="minorHAnsi"/>
          <w:color w:val="404040" w:themeColor="text1" w:themeTint="BF"/>
          <w:sz w:val="24"/>
          <w:lang w:val="en-AU" w:bidi="en-US"/>
        </w:rPr>
        <w:t xml:space="preserve">primary caregivers </w:t>
      </w:r>
      <w:r w:rsidR="00E11F09" w:rsidRPr="00870A95">
        <w:rPr>
          <w:rFonts w:cstheme="minorHAnsi"/>
          <w:color w:val="404040" w:themeColor="text1" w:themeTint="BF"/>
          <w:sz w:val="24"/>
          <w:lang w:val="en-AU" w:bidi="en-US"/>
        </w:rPr>
        <w:t xml:space="preserve">by enabling </w:t>
      </w:r>
      <w:r w:rsidR="005315F6" w:rsidRPr="00870A95">
        <w:rPr>
          <w:rFonts w:cstheme="minorHAnsi"/>
          <w:color w:val="404040" w:themeColor="text1" w:themeTint="BF"/>
          <w:sz w:val="24"/>
          <w:lang w:val="en-AU" w:bidi="en-US"/>
        </w:rPr>
        <w:t>the caregivers</w:t>
      </w:r>
      <w:r w:rsidR="00E11F09" w:rsidRPr="00870A95">
        <w:rPr>
          <w:rFonts w:cstheme="minorHAnsi"/>
          <w:color w:val="404040" w:themeColor="text1" w:themeTint="BF"/>
          <w:sz w:val="24"/>
          <w:lang w:val="en-AU" w:bidi="en-US"/>
        </w:rPr>
        <w:t xml:space="preserve"> to take a short break</w:t>
      </w:r>
    </w:p>
    <w:p w14:paraId="5FB5D70F" w14:textId="29250F5A" w:rsidR="005315F6" w:rsidRPr="00870A95" w:rsidRDefault="005315F6" w:rsidP="00870A95">
      <w:pPr>
        <w:pStyle w:val="ListParagraph"/>
        <w:numPr>
          <w:ilvl w:val="0"/>
          <w:numId w:val="143"/>
        </w:numPr>
        <w:spacing w:after="120" w:line="276" w:lineRule="auto"/>
        <w:ind w:right="0"/>
        <w:contextualSpacing w:val="0"/>
        <w:jc w:val="both"/>
        <w:rPr>
          <w:rFonts w:cstheme="minorHAnsi"/>
          <w:color w:val="404040" w:themeColor="text1" w:themeTint="BF"/>
          <w:sz w:val="24"/>
          <w:lang w:val="en-AU" w:bidi="en-US"/>
        </w:rPr>
      </w:pPr>
      <w:r w:rsidRPr="00870A95">
        <w:rPr>
          <w:rFonts w:cstheme="minorHAnsi"/>
          <w:b/>
          <w:bCs/>
          <w:color w:val="404040" w:themeColor="text1" w:themeTint="BF"/>
          <w:sz w:val="24"/>
          <w:lang w:val="en-AU" w:bidi="en-US"/>
        </w:rPr>
        <w:t xml:space="preserve">Community </w:t>
      </w:r>
      <w:r w:rsidR="00026568" w:rsidRPr="00870A95">
        <w:rPr>
          <w:rFonts w:cstheme="minorHAnsi"/>
          <w:b/>
          <w:bCs/>
          <w:color w:val="404040" w:themeColor="text1" w:themeTint="BF"/>
          <w:sz w:val="24"/>
          <w:lang w:val="en-AU" w:bidi="en-US"/>
        </w:rPr>
        <w:t>support service model</w:t>
      </w:r>
      <w:r w:rsidR="00026568" w:rsidRPr="00870A95">
        <w:rPr>
          <w:rFonts w:cstheme="minorHAnsi"/>
          <w:color w:val="404040" w:themeColor="text1" w:themeTint="BF"/>
          <w:sz w:val="24"/>
          <w:lang w:val="en-AU" w:bidi="en-US"/>
        </w:rPr>
        <w:t xml:space="preserve"> –</w:t>
      </w:r>
      <w:r w:rsidRPr="00870A95">
        <w:rPr>
          <w:rFonts w:cstheme="minorHAnsi"/>
          <w:color w:val="404040" w:themeColor="text1" w:themeTint="BF"/>
          <w:sz w:val="24"/>
          <w:lang w:val="en-AU" w:bidi="en-US"/>
        </w:rPr>
        <w:t xml:space="preserve"> Organisations using this model provide services to clients who </w:t>
      </w:r>
      <w:r w:rsidR="0082390E" w:rsidRPr="00870A95">
        <w:rPr>
          <w:rFonts w:cstheme="minorHAnsi"/>
          <w:color w:val="404040" w:themeColor="text1" w:themeTint="BF"/>
          <w:sz w:val="24"/>
          <w:lang w:val="en-AU" w:bidi="en-US"/>
        </w:rPr>
        <w:t xml:space="preserve">wish to participate fully in their </w:t>
      </w:r>
      <w:r w:rsidR="00EE4390" w:rsidRPr="00870A95">
        <w:rPr>
          <w:rFonts w:cstheme="minorHAnsi"/>
          <w:color w:val="404040" w:themeColor="text1" w:themeTint="BF"/>
          <w:sz w:val="24"/>
          <w:lang w:val="en-AU" w:bidi="en-US"/>
        </w:rPr>
        <w:t>communities</w:t>
      </w:r>
      <w:r w:rsidR="0082390E" w:rsidRPr="00870A95">
        <w:rPr>
          <w:rFonts w:cstheme="minorHAnsi"/>
          <w:color w:val="404040" w:themeColor="text1" w:themeTint="BF"/>
          <w:sz w:val="24"/>
          <w:lang w:val="en-AU" w:bidi="en-US"/>
        </w:rPr>
        <w:t>. Care workers of these organisations can:</w:t>
      </w:r>
    </w:p>
    <w:p w14:paraId="2865F36F" w14:textId="73DC4D37" w:rsidR="0082390E" w:rsidRPr="00870A95" w:rsidRDefault="00D05E59" w:rsidP="00870A95">
      <w:pPr>
        <w:pStyle w:val="ListParagraph"/>
        <w:numPr>
          <w:ilvl w:val="1"/>
          <w:numId w:val="143"/>
        </w:numPr>
        <w:spacing w:after="120" w:line="276" w:lineRule="auto"/>
        <w:ind w:right="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Handle social or educational programs where clients can participate</w:t>
      </w:r>
    </w:p>
    <w:p w14:paraId="003436F5" w14:textId="28C55857" w:rsidR="00EC0A2B" w:rsidRPr="00870A95" w:rsidRDefault="00D05E59" w:rsidP="00870A95">
      <w:pPr>
        <w:pStyle w:val="ListParagraph"/>
        <w:numPr>
          <w:ilvl w:val="1"/>
          <w:numId w:val="143"/>
        </w:numPr>
        <w:spacing w:after="120" w:line="276" w:lineRule="auto"/>
        <w:ind w:right="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Assist clients in applying for </w:t>
      </w:r>
      <w:r w:rsidR="00EC0A2B" w:rsidRPr="00870A95">
        <w:rPr>
          <w:rFonts w:cstheme="minorHAnsi"/>
          <w:color w:val="404040" w:themeColor="text1" w:themeTint="BF"/>
          <w:sz w:val="24"/>
          <w:lang w:val="en-AU" w:bidi="en-US"/>
        </w:rPr>
        <w:t>work within their communities</w:t>
      </w:r>
    </w:p>
    <w:p w14:paraId="35D09BA2" w14:textId="25D4309A" w:rsidR="00EC0A2B" w:rsidRPr="00870A95" w:rsidRDefault="00D05E59" w:rsidP="00870A95">
      <w:pPr>
        <w:pStyle w:val="ListParagraph"/>
        <w:numPr>
          <w:ilvl w:val="1"/>
          <w:numId w:val="143"/>
        </w:numPr>
        <w:spacing w:after="120" w:line="276" w:lineRule="auto"/>
        <w:ind w:right="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Provide leisure or recreation activities appropriate to the needs of clients</w:t>
      </w:r>
    </w:p>
    <w:p w14:paraId="02F41490" w14:textId="2CD3E1D3" w:rsidR="004E30BE" w:rsidRPr="00870A95" w:rsidRDefault="00D05E59" w:rsidP="00870A95">
      <w:pPr>
        <w:pStyle w:val="ListParagraph"/>
        <w:numPr>
          <w:ilvl w:val="1"/>
          <w:numId w:val="143"/>
        </w:numPr>
        <w:spacing w:after="120" w:line="276" w:lineRule="auto"/>
        <w:ind w:right="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Promote </w:t>
      </w:r>
      <w:r w:rsidR="00EC0A2B" w:rsidRPr="00870A95">
        <w:rPr>
          <w:rFonts w:cstheme="minorHAnsi"/>
          <w:color w:val="404040" w:themeColor="text1" w:themeTint="BF"/>
          <w:sz w:val="24"/>
          <w:lang w:val="en-AU" w:bidi="en-US"/>
        </w:rPr>
        <w:t>healthy activities for clients to increase their wellbeing</w:t>
      </w:r>
    </w:p>
    <w:p w14:paraId="78DF2933" w14:textId="32F1BB97" w:rsidR="002D69C6" w:rsidRPr="00870A95" w:rsidRDefault="00AF08C9" w:rsidP="00DF0CB3">
      <w:pPr>
        <w:spacing w:after="120" w:line="276" w:lineRule="auto"/>
        <w:ind w:left="0" w:right="0" w:firstLine="0"/>
        <w:jc w:val="both"/>
        <w:rPr>
          <w:rFonts w:ascii="Times New Roman" w:eastAsia="Times New Roman" w:hAnsi="Times New Roman" w:cs="Times New Roman"/>
          <w:sz w:val="24"/>
          <w:szCs w:val="24"/>
          <w:lang w:val="en-AU"/>
        </w:rPr>
      </w:pPr>
      <w:r w:rsidRPr="00870A95">
        <w:rPr>
          <w:rFonts w:ascii="Times New Roman" w:eastAsia="Times New Roman" w:hAnsi="Times New Roman" w:cs="Times New Roman"/>
          <w:sz w:val="24"/>
          <w:szCs w:val="24"/>
          <w:lang w:val="en-AU"/>
        </w:rPr>
        <w:fldChar w:fldCharType="begin"/>
      </w:r>
      <w:r w:rsidRPr="00870A95">
        <w:rPr>
          <w:rFonts w:ascii="Times New Roman" w:eastAsia="Times New Roman" w:hAnsi="Times New Roman" w:cs="Times New Roman"/>
          <w:sz w:val="24"/>
          <w:szCs w:val="24"/>
          <w:lang w:val="en-AU"/>
        </w:rPr>
        <w:instrText xml:space="preserve"> INCLUDEPICTURE "https://previews.123rf.com/images/microone/microone2004/microone200400081/143958658-social-workers-help-group-senior-volunteers-support-service-community-or-helpful-students-staff-peop.jpg" \* MERGEFORMATINET </w:instrText>
      </w:r>
      <w:r w:rsidRPr="00870A95">
        <w:rPr>
          <w:rFonts w:ascii="Times New Roman" w:eastAsia="Times New Roman" w:hAnsi="Times New Roman" w:cs="Times New Roman"/>
          <w:sz w:val="24"/>
          <w:szCs w:val="24"/>
          <w:lang w:val="en-AU"/>
        </w:rPr>
        <w:fldChar w:fldCharType="separate"/>
      </w:r>
      <w:r w:rsidRPr="00870A95">
        <w:rPr>
          <w:noProof/>
          <w:lang w:val="en-AU"/>
        </w:rPr>
        <w:drawing>
          <wp:inline distT="0" distB="0" distL="0" distR="0" wp14:anchorId="3C7684FB" wp14:editId="1683296D">
            <wp:extent cx="5731200" cy="3248898"/>
            <wp:effectExtent l="0" t="0" r="3175" b="8890"/>
            <wp:docPr id="876719950" name="Picture 876719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19950" name="Picture 876719950"/>
                    <pic:cNvPicPr>
                      <a:picLocks noChangeAspect="1" noChangeArrowheads="1"/>
                    </pic:cNvPicPr>
                  </pic:nvPicPr>
                  <pic:blipFill rotWithShape="1">
                    <a:blip r:embed="rId701" cstate="print">
                      <a:extLst>
                        <a:ext uri="{28A0092B-C50C-407E-A947-70E740481C1C}">
                          <a14:useLocalDpi xmlns:a14="http://schemas.microsoft.com/office/drawing/2010/main" val="0"/>
                        </a:ext>
                      </a:extLst>
                    </a:blip>
                    <a:srcRect l="3513" t="2614" r="4176" b="6354"/>
                    <a:stretch/>
                  </pic:blipFill>
                  <pic:spPr bwMode="auto">
                    <a:xfrm>
                      <a:off x="0" y="0"/>
                      <a:ext cx="5731200" cy="3248898"/>
                    </a:xfrm>
                    <a:prstGeom prst="rect">
                      <a:avLst/>
                    </a:prstGeom>
                    <a:noFill/>
                    <a:ln>
                      <a:noFill/>
                    </a:ln>
                    <a:extLst>
                      <a:ext uri="{53640926-AAD7-44D8-BBD7-CCE9431645EC}">
                        <a14:shadowObscured xmlns:a14="http://schemas.microsoft.com/office/drawing/2010/main"/>
                      </a:ext>
                    </a:extLst>
                  </pic:spPr>
                </pic:pic>
              </a:graphicData>
            </a:graphic>
          </wp:inline>
        </w:drawing>
      </w:r>
      <w:r w:rsidRPr="00870A95">
        <w:rPr>
          <w:rFonts w:ascii="Times New Roman" w:eastAsia="Times New Roman" w:hAnsi="Times New Roman" w:cs="Times New Roman"/>
          <w:sz w:val="24"/>
          <w:szCs w:val="24"/>
          <w:lang w:val="en-AU"/>
        </w:rPr>
        <w:fldChar w:fldCharType="end"/>
      </w:r>
    </w:p>
    <w:p w14:paraId="0894236E" w14:textId="77777777" w:rsidR="002D69C6" w:rsidRPr="00870A95" w:rsidRDefault="002D69C6" w:rsidP="00870A95">
      <w:pPr>
        <w:spacing w:after="120" w:line="276" w:lineRule="auto"/>
        <w:ind w:right="0"/>
        <w:rPr>
          <w:rFonts w:ascii="Arial" w:eastAsiaTheme="majorEastAsia" w:hAnsi="Arial" w:cstheme="majorBidi"/>
          <w:b/>
          <w:bCs/>
          <w:color w:val="404040" w:themeColor="text1" w:themeTint="BF"/>
          <w:sz w:val="24"/>
          <w:szCs w:val="24"/>
          <w:lang w:val="en-AU"/>
        </w:rPr>
      </w:pPr>
      <w:r w:rsidRPr="00870A95">
        <w:rPr>
          <w:b/>
          <w:bCs/>
          <w:lang w:val="en-AU"/>
        </w:rPr>
        <w:br w:type="page"/>
      </w:r>
    </w:p>
    <w:p w14:paraId="2929C0C5" w14:textId="419EEA6D" w:rsidR="002D69C6" w:rsidRPr="00870A95" w:rsidRDefault="002D69C6" w:rsidP="00DF0CB3">
      <w:pPr>
        <w:pStyle w:val="Heading3"/>
        <w:tabs>
          <w:tab w:val="left" w:pos="180"/>
        </w:tabs>
        <w:spacing w:line="276" w:lineRule="auto"/>
        <w:ind w:right="0"/>
        <w:rPr>
          <w:b/>
          <w:bCs/>
          <w:lang w:val="en-AU" w:bidi="en-US"/>
        </w:rPr>
      </w:pPr>
      <w:bookmarkStart w:id="86" w:name="_Toc132611247"/>
      <w:r w:rsidRPr="00870A95">
        <w:rPr>
          <w:b/>
          <w:bCs/>
          <w:lang w:val="en-AU"/>
        </w:rPr>
        <w:lastRenderedPageBreak/>
        <w:t>3.1.1 Standards of Support</w:t>
      </w:r>
      <w:bookmarkEnd w:id="86"/>
    </w:p>
    <w:p w14:paraId="7BFE2829" w14:textId="139E6F9C" w:rsidR="004E30BE" w:rsidRPr="00870A95" w:rsidRDefault="004E30BE" w:rsidP="00870A95">
      <w:pPr>
        <w:spacing w:after="120" w:line="276" w:lineRule="auto"/>
        <w:ind w:left="0" w:right="0" w:firstLine="0"/>
        <w:jc w:val="both"/>
        <w:rPr>
          <w:color w:val="404040" w:themeColor="text1" w:themeTint="BF"/>
          <w:sz w:val="24"/>
          <w:szCs w:val="24"/>
          <w:lang w:val="en-AU"/>
        </w:rPr>
      </w:pPr>
      <w:r w:rsidRPr="00870A95">
        <w:rPr>
          <w:color w:val="404040" w:themeColor="text1" w:themeTint="BF"/>
          <w:sz w:val="24"/>
          <w:szCs w:val="24"/>
          <w:lang w:val="en-AU"/>
        </w:rPr>
        <w:t xml:space="preserve">A </w:t>
      </w:r>
      <w:r w:rsidRPr="00870A95">
        <w:rPr>
          <w:i/>
          <w:iCs/>
          <w:color w:val="404040" w:themeColor="text1" w:themeTint="BF"/>
          <w:sz w:val="24"/>
          <w:szCs w:val="24"/>
          <w:lang w:val="en-AU"/>
        </w:rPr>
        <w:t>standard</w:t>
      </w:r>
      <w:r w:rsidRPr="00870A95">
        <w:rPr>
          <w:color w:val="404040" w:themeColor="text1" w:themeTint="BF"/>
          <w:sz w:val="24"/>
          <w:szCs w:val="24"/>
          <w:lang w:val="en-AU"/>
        </w:rPr>
        <w:t xml:space="preserve"> is an established document that set</w:t>
      </w:r>
      <w:r w:rsidR="00E6550E" w:rsidRPr="00870A95">
        <w:rPr>
          <w:color w:val="404040" w:themeColor="text1" w:themeTint="BF"/>
          <w:sz w:val="24"/>
          <w:szCs w:val="24"/>
          <w:lang w:val="en-AU"/>
        </w:rPr>
        <w:t>s</w:t>
      </w:r>
      <w:r w:rsidRPr="00870A95">
        <w:rPr>
          <w:color w:val="404040" w:themeColor="text1" w:themeTint="BF"/>
          <w:sz w:val="24"/>
          <w:szCs w:val="24"/>
          <w:lang w:val="en-AU"/>
        </w:rPr>
        <w:t xml:space="preserve"> out rules to ensure quality. Standards provide a basis for </w:t>
      </w:r>
      <w:r w:rsidR="002D69C6" w:rsidRPr="00870A95">
        <w:rPr>
          <w:color w:val="404040" w:themeColor="text1" w:themeTint="BF"/>
          <w:sz w:val="24"/>
          <w:szCs w:val="24"/>
          <w:lang w:val="en-AU"/>
        </w:rPr>
        <w:t>people</w:t>
      </w:r>
      <w:r w:rsidRPr="00870A95">
        <w:rPr>
          <w:color w:val="404040" w:themeColor="text1" w:themeTint="BF"/>
          <w:sz w:val="24"/>
          <w:szCs w:val="24"/>
          <w:lang w:val="en-AU"/>
        </w:rPr>
        <w:t xml:space="preserve"> on what they should expect from a product, service or system.</w:t>
      </w:r>
    </w:p>
    <w:p w14:paraId="60579EC9" w14:textId="664009E7" w:rsidR="004E30BE" w:rsidRPr="00870A95" w:rsidRDefault="004E30BE" w:rsidP="00870A95">
      <w:pPr>
        <w:spacing w:after="120" w:line="276" w:lineRule="auto"/>
        <w:ind w:left="0" w:right="0" w:firstLine="0"/>
        <w:jc w:val="both"/>
        <w:rPr>
          <w:color w:val="404040" w:themeColor="text1" w:themeTint="BF"/>
          <w:sz w:val="24"/>
          <w:szCs w:val="24"/>
          <w:lang w:val="en-AU"/>
        </w:rPr>
      </w:pPr>
      <w:r w:rsidRPr="00870A95">
        <w:rPr>
          <w:color w:val="404040" w:themeColor="text1" w:themeTint="BF"/>
          <w:sz w:val="24"/>
          <w:szCs w:val="24"/>
          <w:lang w:val="en-AU"/>
        </w:rPr>
        <w:t xml:space="preserve">All </w:t>
      </w:r>
      <w:r w:rsidR="002D69C6" w:rsidRPr="00870A95">
        <w:rPr>
          <w:color w:val="404040" w:themeColor="text1" w:themeTint="BF"/>
          <w:sz w:val="24"/>
          <w:szCs w:val="24"/>
          <w:lang w:val="en-AU"/>
        </w:rPr>
        <w:t>care</w:t>
      </w:r>
      <w:r w:rsidRPr="00870A95">
        <w:rPr>
          <w:color w:val="404040" w:themeColor="text1" w:themeTint="BF"/>
          <w:sz w:val="24"/>
          <w:szCs w:val="24"/>
          <w:lang w:val="en-AU"/>
        </w:rPr>
        <w:t xml:space="preserve"> workers are expected to deliver consistent quality care. As such, there are standards set that a </w:t>
      </w:r>
      <w:r w:rsidR="00490809" w:rsidRPr="00870A95">
        <w:rPr>
          <w:color w:val="404040" w:themeColor="text1" w:themeTint="BF"/>
          <w:sz w:val="24"/>
          <w:szCs w:val="24"/>
          <w:lang w:val="en-AU"/>
        </w:rPr>
        <w:t>care</w:t>
      </w:r>
      <w:r w:rsidRPr="00870A95">
        <w:rPr>
          <w:color w:val="404040" w:themeColor="text1" w:themeTint="BF"/>
          <w:sz w:val="24"/>
          <w:szCs w:val="24"/>
          <w:lang w:val="en-AU"/>
        </w:rPr>
        <w:t xml:space="preserve"> worker must follow</w:t>
      </w:r>
      <w:r w:rsidR="00490809" w:rsidRPr="00870A95">
        <w:rPr>
          <w:color w:val="404040" w:themeColor="text1" w:themeTint="BF"/>
          <w:sz w:val="24"/>
          <w:szCs w:val="24"/>
          <w:lang w:val="en-AU"/>
        </w:rPr>
        <w:t xml:space="preserve"> when providing support</w:t>
      </w:r>
      <w:r w:rsidRPr="00870A95">
        <w:rPr>
          <w:color w:val="404040" w:themeColor="text1" w:themeTint="BF"/>
          <w:sz w:val="24"/>
          <w:szCs w:val="24"/>
          <w:lang w:val="en-AU"/>
        </w:rPr>
        <w:t>. These include the following:</w:t>
      </w:r>
    </w:p>
    <w:p w14:paraId="1C736275" w14:textId="77777777" w:rsidR="004E30BE" w:rsidRPr="00870A95" w:rsidRDefault="004E30BE" w:rsidP="00870A95">
      <w:pPr>
        <w:spacing w:after="120" w:line="276" w:lineRule="auto"/>
        <w:ind w:left="0" w:right="0" w:firstLine="0"/>
        <w:rPr>
          <w:color w:val="404040" w:themeColor="text1" w:themeTint="BF"/>
          <w:sz w:val="24"/>
          <w:szCs w:val="24"/>
          <w:lang w:val="en-AU"/>
        </w:rPr>
      </w:pPr>
      <w:r w:rsidRPr="00870A95">
        <w:rPr>
          <w:noProof/>
          <w:color w:val="000000" w:themeColor="text1"/>
          <w:sz w:val="24"/>
          <w:szCs w:val="24"/>
          <w:lang w:val="en-AU" w:eastAsia="en-PH"/>
        </w:rPr>
        <w:drawing>
          <wp:inline distT="0" distB="0" distL="0" distR="0" wp14:anchorId="63D663D7" wp14:editId="5BE98B60">
            <wp:extent cx="5727700" cy="1112520"/>
            <wp:effectExtent l="0" t="19050" r="25400" b="30480"/>
            <wp:docPr id="7199" name="Diagram 719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02" r:lo="rId703" r:qs="rId704" r:cs="rId705"/>
              </a:graphicData>
            </a:graphic>
          </wp:inline>
        </w:drawing>
      </w:r>
    </w:p>
    <w:p w14:paraId="1194E964" w14:textId="066771A3" w:rsidR="004E30BE" w:rsidRPr="00870A95" w:rsidRDefault="004E30BE" w:rsidP="00870A95">
      <w:pPr>
        <w:pStyle w:val="ListParagraph"/>
        <w:numPr>
          <w:ilvl w:val="0"/>
          <w:numId w:val="118"/>
        </w:numPr>
        <w:spacing w:after="120" w:line="276" w:lineRule="auto"/>
        <w:ind w:right="0"/>
        <w:contextualSpacing w:val="0"/>
        <w:jc w:val="both"/>
        <w:rPr>
          <w:color w:val="404040" w:themeColor="text1" w:themeTint="BF"/>
          <w:sz w:val="24"/>
          <w:szCs w:val="24"/>
          <w:lang w:val="en-AU"/>
        </w:rPr>
      </w:pPr>
      <w:r w:rsidRPr="00870A95">
        <w:rPr>
          <w:b/>
          <w:bCs/>
          <w:color w:val="404040" w:themeColor="text1" w:themeTint="BF"/>
          <w:sz w:val="24"/>
          <w:szCs w:val="24"/>
          <w:lang w:val="en-AU"/>
        </w:rPr>
        <w:t xml:space="preserve">Legislated and </w:t>
      </w:r>
      <w:r w:rsidR="00A636B6" w:rsidRPr="00870A95">
        <w:rPr>
          <w:b/>
          <w:bCs/>
          <w:color w:val="404040" w:themeColor="text1" w:themeTint="BF"/>
          <w:sz w:val="24"/>
          <w:szCs w:val="24"/>
          <w:lang w:val="en-AU"/>
        </w:rPr>
        <w:t>statutory standards</w:t>
      </w:r>
      <w:r w:rsidR="00A636B6" w:rsidRPr="00870A95">
        <w:rPr>
          <w:color w:val="404040" w:themeColor="text1" w:themeTint="BF"/>
          <w:sz w:val="24"/>
          <w:szCs w:val="24"/>
          <w:lang w:val="en-AU"/>
        </w:rPr>
        <w:t xml:space="preserve"> </w:t>
      </w:r>
      <w:r w:rsidR="00026568">
        <w:rPr>
          <w:color w:val="404040" w:themeColor="text1" w:themeTint="BF"/>
          <w:sz w:val="24"/>
          <w:szCs w:val="24"/>
          <w:lang w:val="en-AU"/>
        </w:rPr>
        <w:t xml:space="preserve">– These </w:t>
      </w:r>
      <w:r w:rsidRPr="00870A95">
        <w:rPr>
          <w:color w:val="404040" w:themeColor="text1" w:themeTint="BF"/>
          <w:sz w:val="24"/>
          <w:szCs w:val="24"/>
          <w:lang w:val="en-AU"/>
        </w:rPr>
        <w:t xml:space="preserve">are required by established laws and rules. A state or territory sets these laws and regulations. </w:t>
      </w:r>
    </w:p>
    <w:p w14:paraId="18CA4E5D" w14:textId="07ADC887" w:rsidR="004E30BE" w:rsidRPr="00870A95" w:rsidRDefault="004E30BE" w:rsidP="00870A95">
      <w:pPr>
        <w:pStyle w:val="ListParagraph"/>
        <w:numPr>
          <w:ilvl w:val="0"/>
          <w:numId w:val="118"/>
        </w:numPr>
        <w:spacing w:after="120" w:line="276" w:lineRule="auto"/>
        <w:ind w:right="0"/>
        <w:contextualSpacing w:val="0"/>
        <w:jc w:val="both"/>
        <w:rPr>
          <w:color w:val="404040" w:themeColor="text1" w:themeTint="BF"/>
          <w:sz w:val="24"/>
          <w:szCs w:val="24"/>
          <w:lang w:val="en-AU"/>
        </w:rPr>
      </w:pPr>
      <w:r w:rsidRPr="00870A95">
        <w:rPr>
          <w:b/>
          <w:bCs/>
          <w:color w:val="404040" w:themeColor="text1" w:themeTint="BF"/>
          <w:sz w:val="24"/>
          <w:szCs w:val="24"/>
          <w:lang w:val="en-AU"/>
        </w:rPr>
        <w:t xml:space="preserve">Professional </w:t>
      </w:r>
      <w:r w:rsidR="00A636B6" w:rsidRPr="00870A95">
        <w:rPr>
          <w:b/>
          <w:bCs/>
          <w:color w:val="404040" w:themeColor="text1" w:themeTint="BF"/>
          <w:sz w:val="24"/>
          <w:szCs w:val="24"/>
          <w:lang w:val="en-AU"/>
        </w:rPr>
        <w:t>standards</w:t>
      </w:r>
      <w:r w:rsidR="00A636B6" w:rsidRPr="00870A95">
        <w:rPr>
          <w:color w:val="404040" w:themeColor="text1" w:themeTint="BF"/>
          <w:sz w:val="24"/>
          <w:szCs w:val="24"/>
          <w:lang w:val="en-AU"/>
        </w:rPr>
        <w:t xml:space="preserve"> </w:t>
      </w:r>
      <w:r w:rsidR="00026568">
        <w:rPr>
          <w:color w:val="404040" w:themeColor="text1" w:themeTint="BF"/>
          <w:sz w:val="24"/>
          <w:szCs w:val="24"/>
          <w:lang w:val="en-AU"/>
        </w:rPr>
        <w:t xml:space="preserve">– These </w:t>
      </w:r>
      <w:r w:rsidRPr="00870A95">
        <w:rPr>
          <w:color w:val="404040" w:themeColor="text1" w:themeTint="BF"/>
          <w:sz w:val="24"/>
          <w:szCs w:val="24"/>
          <w:lang w:val="en-AU"/>
        </w:rPr>
        <w:t>define the nature and quality of care provided. Professional standards guide the practice, interactions and relationships of a care worker.</w:t>
      </w:r>
    </w:p>
    <w:p w14:paraId="01878079" w14:textId="28AF3EA8" w:rsidR="002D69C6" w:rsidRPr="00870A95" w:rsidRDefault="004E30BE" w:rsidP="00870A95">
      <w:pPr>
        <w:pStyle w:val="ListParagraph"/>
        <w:numPr>
          <w:ilvl w:val="0"/>
          <w:numId w:val="118"/>
        </w:numPr>
        <w:spacing w:after="120" w:line="276" w:lineRule="auto"/>
        <w:ind w:right="0"/>
        <w:contextualSpacing w:val="0"/>
        <w:jc w:val="both"/>
        <w:rPr>
          <w:color w:val="404040" w:themeColor="text1" w:themeTint="BF"/>
          <w:sz w:val="24"/>
          <w:szCs w:val="24"/>
          <w:lang w:val="en-AU"/>
        </w:rPr>
      </w:pPr>
      <w:r w:rsidRPr="00870A95">
        <w:rPr>
          <w:b/>
          <w:bCs/>
          <w:color w:val="404040" w:themeColor="text1" w:themeTint="BF"/>
          <w:sz w:val="24"/>
          <w:szCs w:val="24"/>
          <w:lang w:val="en-AU"/>
        </w:rPr>
        <w:t xml:space="preserve">Ethical </w:t>
      </w:r>
      <w:r w:rsidR="00A636B6" w:rsidRPr="00870A95">
        <w:rPr>
          <w:b/>
          <w:bCs/>
          <w:color w:val="404040" w:themeColor="text1" w:themeTint="BF"/>
          <w:sz w:val="24"/>
          <w:szCs w:val="24"/>
          <w:lang w:val="en-AU"/>
        </w:rPr>
        <w:t>standards</w:t>
      </w:r>
      <w:r w:rsidR="00A636B6" w:rsidRPr="00870A95">
        <w:rPr>
          <w:color w:val="404040" w:themeColor="text1" w:themeTint="BF"/>
          <w:sz w:val="24"/>
          <w:szCs w:val="24"/>
          <w:lang w:val="en-AU"/>
        </w:rPr>
        <w:t xml:space="preserve"> </w:t>
      </w:r>
      <w:r w:rsidR="00026568">
        <w:rPr>
          <w:color w:val="404040" w:themeColor="text1" w:themeTint="BF"/>
          <w:sz w:val="24"/>
          <w:szCs w:val="24"/>
          <w:lang w:val="en-AU"/>
        </w:rPr>
        <w:t xml:space="preserve">– These </w:t>
      </w:r>
      <w:r w:rsidRPr="00870A95">
        <w:rPr>
          <w:color w:val="404040" w:themeColor="text1" w:themeTint="BF"/>
          <w:sz w:val="24"/>
          <w:szCs w:val="24"/>
          <w:lang w:val="en-AU"/>
        </w:rPr>
        <w:t>are established by an organisation to communicate their moral values. They serve as a reference during decision</w:t>
      </w:r>
      <w:r w:rsidR="00A636B6" w:rsidRPr="00870A95">
        <w:rPr>
          <w:color w:val="404040" w:themeColor="text1" w:themeTint="BF"/>
          <w:sz w:val="24"/>
          <w:szCs w:val="24"/>
          <w:lang w:val="en-AU"/>
        </w:rPr>
        <w:t>-</w:t>
      </w:r>
      <w:r w:rsidRPr="00870A95">
        <w:rPr>
          <w:color w:val="404040" w:themeColor="text1" w:themeTint="BF"/>
          <w:sz w:val="24"/>
          <w:szCs w:val="24"/>
          <w:lang w:val="en-AU"/>
        </w:rPr>
        <w:t>making and guide a support worker’s behaviour.</w:t>
      </w:r>
    </w:p>
    <w:p w14:paraId="49C7AE99" w14:textId="361FEB02" w:rsidR="004E30BE" w:rsidRPr="00870A95" w:rsidRDefault="004E30BE" w:rsidP="00870A95">
      <w:pPr>
        <w:spacing w:after="120" w:line="276" w:lineRule="auto"/>
        <w:ind w:left="0" w:right="0" w:firstLine="0"/>
        <w:jc w:val="both"/>
        <w:rPr>
          <w:color w:val="404040" w:themeColor="text1" w:themeTint="BF"/>
          <w:sz w:val="24"/>
          <w:szCs w:val="24"/>
          <w:lang w:val="en-AU"/>
        </w:rPr>
      </w:pPr>
      <w:r w:rsidRPr="00870A95">
        <w:rPr>
          <w:color w:val="404040" w:themeColor="text1" w:themeTint="BF"/>
          <w:sz w:val="24"/>
          <w:szCs w:val="24"/>
          <w:lang w:val="en-AU"/>
        </w:rPr>
        <w:t>A disability support worker must follow the National Standards for Disability Services. These include six national standards that apply to disability service providers:</w:t>
      </w:r>
    </w:p>
    <w:p w14:paraId="0C81FE40" w14:textId="1AE594C7" w:rsidR="004E30BE" w:rsidRPr="00870A95" w:rsidRDefault="004E30BE" w:rsidP="00026568">
      <w:pPr>
        <w:pStyle w:val="ListParagraph"/>
        <w:numPr>
          <w:ilvl w:val="0"/>
          <w:numId w:val="119"/>
        </w:numPr>
        <w:spacing w:after="120" w:line="276" w:lineRule="auto"/>
        <w:ind w:left="714" w:right="0" w:hanging="357"/>
        <w:contextualSpacing w:val="0"/>
        <w:jc w:val="both"/>
        <w:rPr>
          <w:color w:val="404040" w:themeColor="text1" w:themeTint="BF"/>
          <w:sz w:val="24"/>
          <w:szCs w:val="24"/>
          <w:lang w:val="en-AU"/>
        </w:rPr>
      </w:pPr>
      <w:r w:rsidRPr="00870A95">
        <w:rPr>
          <w:b/>
          <w:bCs/>
          <w:color w:val="404040" w:themeColor="text1" w:themeTint="BF"/>
          <w:sz w:val="24"/>
          <w:szCs w:val="24"/>
          <w:lang w:val="en-AU"/>
        </w:rPr>
        <w:t>Rights</w:t>
      </w:r>
      <w:r w:rsidRPr="00DF0CB3">
        <w:rPr>
          <w:color w:val="404040" w:themeColor="text1" w:themeTint="BF"/>
          <w:sz w:val="24"/>
          <w:szCs w:val="24"/>
          <w:lang w:val="en-AU"/>
        </w:rPr>
        <w:t xml:space="preserve"> </w:t>
      </w:r>
      <w:r w:rsidR="002555DA" w:rsidRPr="00026568">
        <w:rPr>
          <w:color w:val="404040" w:themeColor="text1" w:themeTint="BF"/>
          <w:sz w:val="24"/>
          <w:szCs w:val="24"/>
          <w:lang w:val="en-AU"/>
        </w:rPr>
        <w:t>–</w:t>
      </w:r>
      <w:r w:rsidR="002555DA" w:rsidRPr="00870A95">
        <w:rPr>
          <w:b/>
          <w:bCs/>
          <w:color w:val="404040" w:themeColor="text1" w:themeTint="BF"/>
          <w:sz w:val="24"/>
          <w:szCs w:val="24"/>
          <w:lang w:val="en-AU"/>
        </w:rPr>
        <w:t xml:space="preserve"> </w:t>
      </w:r>
      <w:r w:rsidRPr="00870A95">
        <w:rPr>
          <w:color w:val="404040" w:themeColor="text1" w:themeTint="BF"/>
          <w:sz w:val="24"/>
          <w:szCs w:val="24"/>
          <w:lang w:val="en-AU"/>
        </w:rPr>
        <w:t xml:space="preserve">The service promotes </w:t>
      </w:r>
      <w:r w:rsidR="005F1BEF" w:rsidRPr="00870A95">
        <w:rPr>
          <w:color w:val="404040" w:themeColor="text1" w:themeTint="BF"/>
          <w:sz w:val="24"/>
          <w:szCs w:val="24"/>
          <w:lang w:val="en-AU"/>
        </w:rPr>
        <w:t xml:space="preserve">the </w:t>
      </w:r>
      <w:r w:rsidRPr="00870A95">
        <w:rPr>
          <w:color w:val="404040" w:themeColor="text1" w:themeTint="BF"/>
          <w:sz w:val="24"/>
          <w:szCs w:val="24"/>
          <w:lang w:val="en-AU"/>
        </w:rPr>
        <w:t>individual human rights of the person.</w:t>
      </w:r>
    </w:p>
    <w:p w14:paraId="7203887B" w14:textId="1014F55E" w:rsidR="004E30BE" w:rsidRPr="00870A95" w:rsidRDefault="004E30BE" w:rsidP="00026568">
      <w:pPr>
        <w:pStyle w:val="ListParagraph"/>
        <w:numPr>
          <w:ilvl w:val="0"/>
          <w:numId w:val="119"/>
        </w:numPr>
        <w:spacing w:after="120" w:line="276" w:lineRule="auto"/>
        <w:ind w:left="714" w:right="0" w:hanging="357"/>
        <w:contextualSpacing w:val="0"/>
        <w:jc w:val="both"/>
        <w:rPr>
          <w:color w:val="404040" w:themeColor="text1" w:themeTint="BF"/>
          <w:sz w:val="24"/>
          <w:szCs w:val="24"/>
          <w:lang w:val="en-AU"/>
        </w:rPr>
      </w:pPr>
      <w:r w:rsidRPr="00870A95">
        <w:rPr>
          <w:b/>
          <w:bCs/>
          <w:color w:val="404040" w:themeColor="text1" w:themeTint="BF"/>
          <w:sz w:val="24"/>
          <w:szCs w:val="24"/>
          <w:lang w:val="en-AU"/>
        </w:rPr>
        <w:t>Participation and Inclusion</w:t>
      </w:r>
      <w:r w:rsidR="002555DA" w:rsidRPr="00DF0CB3">
        <w:rPr>
          <w:color w:val="404040" w:themeColor="text1" w:themeTint="BF"/>
          <w:sz w:val="24"/>
          <w:szCs w:val="24"/>
          <w:lang w:val="en-AU"/>
        </w:rPr>
        <w:t xml:space="preserve"> </w:t>
      </w:r>
      <w:r w:rsidR="002555DA" w:rsidRPr="00026568">
        <w:rPr>
          <w:color w:val="404040" w:themeColor="text1" w:themeTint="BF"/>
          <w:sz w:val="24"/>
          <w:szCs w:val="24"/>
          <w:lang w:val="en-AU"/>
        </w:rPr>
        <w:t>–</w:t>
      </w:r>
      <w:r w:rsidRPr="00870A95">
        <w:rPr>
          <w:color w:val="404040" w:themeColor="text1" w:themeTint="BF"/>
          <w:sz w:val="24"/>
          <w:szCs w:val="24"/>
          <w:lang w:val="en-AU"/>
        </w:rPr>
        <w:t xml:space="preserve"> The service works with the person and their support system to promote opportunities to take part in society.</w:t>
      </w:r>
    </w:p>
    <w:p w14:paraId="0C97CF79" w14:textId="12B466A4" w:rsidR="004E30BE" w:rsidRPr="00870A95" w:rsidRDefault="004E30BE" w:rsidP="00026568">
      <w:pPr>
        <w:pStyle w:val="ListParagraph"/>
        <w:numPr>
          <w:ilvl w:val="0"/>
          <w:numId w:val="119"/>
        </w:numPr>
        <w:spacing w:after="120" w:line="276" w:lineRule="auto"/>
        <w:ind w:left="714" w:right="0" w:hanging="357"/>
        <w:contextualSpacing w:val="0"/>
        <w:jc w:val="both"/>
        <w:rPr>
          <w:color w:val="404040" w:themeColor="text1" w:themeTint="BF"/>
          <w:sz w:val="24"/>
          <w:szCs w:val="24"/>
          <w:lang w:val="en-AU"/>
        </w:rPr>
      </w:pPr>
      <w:r w:rsidRPr="00870A95">
        <w:rPr>
          <w:b/>
          <w:bCs/>
          <w:color w:val="404040" w:themeColor="text1" w:themeTint="BF"/>
          <w:sz w:val="24"/>
          <w:szCs w:val="24"/>
          <w:lang w:val="en-AU"/>
        </w:rPr>
        <w:t xml:space="preserve">Individual </w:t>
      </w:r>
      <w:r w:rsidR="00026568" w:rsidRPr="00870A95">
        <w:rPr>
          <w:b/>
          <w:bCs/>
          <w:color w:val="404040" w:themeColor="text1" w:themeTint="BF"/>
          <w:sz w:val="24"/>
          <w:szCs w:val="24"/>
          <w:lang w:val="en-AU"/>
        </w:rPr>
        <w:t>outcomes</w:t>
      </w:r>
      <w:r w:rsidR="002555DA" w:rsidRPr="00DF0CB3">
        <w:rPr>
          <w:color w:val="404040" w:themeColor="text1" w:themeTint="BF"/>
          <w:sz w:val="24"/>
          <w:szCs w:val="24"/>
          <w:lang w:val="en-AU"/>
        </w:rPr>
        <w:t xml:space="preserve"> </w:t>
      </w:r>
      <w:r w:rsidR="002555DA" w:rsidRPr="00026568">
        <w:rPr>
          <w:color w:val="404040" w:themeColor="text1" w:themeTint="BF"/>
          <w:sz w:val="24"/>
          <w:szCs w:val="24"/>
          <w:lang w:val="en-AU"/>
        </w:rPr>
        <w:t>–</w:t>
      </w:r>
      <w:r w:rsidRPr="00870A95">
        <w:rPr>
          <w:b/>
          <w:bCs/>
          <w:color w:val="404040" w:themeColor="text1" w:themeTint="BF"/>
          <w:sz w:val="24"/>
          <w:szCs w:val="24"/>
          <w:lang w:val="en-AU"/>
        </w:rPr>
        <w:t xml:space="preserve"> </w:t>
      </w:r>
      <w:r w:rsidRPr="00870A95">
        <w:rPr>
          <w:color w:val="404040" w:themeColor="text1" w:themeTint="BF"/>
          <w:sz w:val="24"/>
          <w:szCs w:val="24"/>
          <w:lang w:val="en-AU"/>
        </w:rPr>
        <w:t xml:space="preserve">Services and supports are assessed, planned, delivered and reviewed </w:t>
      </w:r>
      <w:r w:rsidR="002555DA" w:rsidRPr="00870A95">
        <w:rPr>
          <w:color w:val="404040" w:themeColor="text1" w:themeTint="BF"/>
          <w:sz w:val="24"/>
          <w:szCs w:val="24"/>
          <w:lang w:val="en-AU"/>
        </w:rPr>
        <w:t xml:space="preserve">based </w:t>
      </w:r>
      <w:r w:rsidRPr="00870A95">
        <w:rPr>
          <w:color w:val="404040" w:themeColor="text1" w:themeTint="BF"/>
          <w:sz w:val="24"/>
          <w:szCs w:val="24"/>
          <w:lang w:val="en-AU"/>
        </w:rPr>
        <w:t xml:space="preserve">on </w:t>
      </w:r>
      <w:r w:rsidR="002555DA" w:rsidRPr="00870A95">
        <w:rPr>
          <w:color w:val="404040" w:themeColor="text1" w:themeTint="BF"/>
          <w:sz w:val="24"/>
          <w:szCs w:val="24"/>
          <w:lang w:val="en-AU"/>
        </w:rPr>
        <w:t xml:space="preserve">the </w:t>
      </w:r>
      <w:r w:rsidRPr="00870A95">
        <w:rPr>
          <w:color w:val="404040" w:themeColor="text1" w:themeTint="BF"/>
          <w:sz w:val="24"/>
          <w:szCs w:val="24"/>
          <w:lang w:val="en-AU"/>
        </w:rPr>
        <w:t>strengths and goals of the person.</w:t>
      </w:r>
    </w:p>
    <w:p w14:paraId="36FF00F1" w14:textId="46BBE6F2" w:rsidR="004E30BE" w:rsidRPr="00870A95" w:rsidRDefault="004E30BE" w:rsidP="00026568">
      <w:pPr>
        <w:pStyle w:val="ListParagraph"/>
        <w:numPr>
          <w:ilvl w:val="0"/>
          <w:numId w:val="119"/>
        </w:numPr>
        <w:spacing w:after="120" w:line="276" w:lineRule="auto"/>
        <w:ind w:left="714" w:right="0" w:hanging="357"/>
        <w:contextualSpacing w:val="0"/>
        <w:jc w:val="both"/>
        <w:rPr>
          <w:color w:val="404040" w:themeColor="text1" w:themeTint="BF"/>
          <w:sz w:val="24"/>
          <w:szCs w:val="24"/>
          <w:lang w:val="en-AU"/>
        </w:rPr>
      </w:pPr>
      <w:r w:rsidRPr="00870A95">
        <w:rPr>
          <w:b/>
          <w:bCs/>
          <w:color w:val="404040" w:themeColor="text1" w:themeTint="BF"/>
          <w:sz w:val="24"/>
          <w:szCs w:val="24"/>
          <w:lang w:val="en-AU"/>
        </w:rPr>
        <w:t xml:space="preserve">Feedback </w:t>
      </w:r>
      <w:r w:rsidR="00026568" w:rsidRPr="00870A95">
        <w:rPr>
          <w:b/>
          <w:bCs/>
          <w:color w:val="404040" w:themeColor="text1" w:themeTint="BF"/>
          <w:sz w:val="24"/>
          <w:szCs w:val="24"/>
          <w:lang w:val="en-AU"/>
        </w:rPr>
        <w:t>and complaints</w:t>
      </w:r>
      <w:r w:rsidR="00026568" w:rsidRPr="00026568">
        <w:rPr>
          <w:color w:val="404040" w:themeColor="text1" w:themeTint="BF"/>
          <w:sz w:val="24"/>
          <w:szCs w:val="24"/>
          <w:lang w:val="en-AU"/>
        </w:rPr>
        <w:t xml:space="preserve"> </w:t>
      </w:r>
      <w:r w:rsidR="002555DA" w:rsidRPr="00026568">
        <w:rPr>
          <w:color w:val="404040" w:themeColor="text1" w:themeTint="BF"/>
          <w:sz w:val="24"/>
          <w:szCs w:val="24"/>
          <w:lang w:val="en-AU"/>
        </w:rPr>
        <w:t>–</w:t>
      </w:r>
      <w:r w:rsidRPr="00870A95">
        <w:rPr>
          <w:color w:val="404040" w:themeColor="text1" w:themeTint="BF"/>
          <w:sz w:val="24"/>
          <w:szCs w:val="24"/>
          <w:lang w:val="en-AU"/>
        </w:rPr>
        <w:t xml:space="preserve"> Regular feedback is sought and used to inform person and organisation-wide service improvement.</w:t>
      </w:r>
    </w:p>
    <w:p w14:paraId="6FD3E8ED" w14:textId="1584FC55" w:rsidR="004E30BE" w:rsidRPr="00870A95" w:rsidRDefault="00026568" w:rsidP="00026568">
      <w:pPr>
        <w:pStyle w:val="ListParagraph"/>
        <w:numPr>
          <w:ilvl w:val="0"/>
          <w:numId w:val="119"/>
        </w:numPr>
        <w:spacing w:after="120" w:line="276" w:lineRule="auto"/>
        <w:ind w:left="714" w:right="0" w:hanging="357"/>
        <w:contextualSpacing w:val="0"/>
        <w:jc w:val="both"/>
        <w:rPr>
          <w:color w:val="404040" w:themeColor="text1" w:themeTint="BF"/>
          <w:sz w:val="24"/>
          <w:szCs w:val="24"/>
          <w:lang w:val="en-AU"/>
        </w:rPr>
      </w:pPr>
      <w:r w:rsidRPr="00870A95">
        <w:rPr>
          <w:b/>
          <w:bCs/>
          <w:color w:val="404040" w:themeColor="text1" w:themeTint="BF"/>
          <w:sz w:val="24"/>
          <w:szCs w:val="24"/>
          <w:lang w:val="en-AU"/>
        </w:rPr>
        <w:t>Service access</w:t>
      </w:r>
      <w:r w:rsidR="002555DA" w:rsidRPr="00870A95">
        <w:rPr>
          <w:b/>
          <w:bCs/>
          <w:color w:val="404040" w:themeColor="text1" w:themeTint="BF"/>
          <w:sz w:val="24"/>
          <w:szCs w:val="24"/>
          <w:lang w:val="en-AU"/>
        </w:rPr>
        <w:t xml:space="preserve"> </w:t>
      </w:r>
      <w:r w:rsidR="002555DA" w:rsidRPr="00870A95">
        <w:rPr>
          <w:color w:val="404040" w:themeColor="text1" w:themeTint="BF"/>
          <w:sz w:val="24"/>
          <w:szCs w:val="24"/>
          <w:lang w:val="en-AU"/>
        </w:rPr>
        <w:t>–</w:t>
      </w:r>
      <w:r w:rsidR="004E30BE" w:rsidRPr="00870A95">
        <w:rPr>
          <w:color w:val="404040" w:themeColor="text1" w:themeTint="BF"/>
          <w:sz w:val="24"/>
          <w:szCs w:val="24"/>
          <w:lang w:val="en-AU"/>
        </w:rPr>
        <w:t xml:space="preserve"> The service manages access, commencement and leaving a service in a transparent, fair, equal and responsive way.</w:t>
      </w:r>
    </w:p>
    <w:p w14:paraId="2F9BC1F6" w14:textId="6AF336C5" w:rsidR="004E30BE" w:rsidRPr="00870A95" w:rsidRDefault="004E30BE" w:rsidP="00026568">
      <w:pPr>
        <w:pStyle w:val="ListParagraph"/>
        <w:numPr>
          <w:ilvl w:val="0"/>
          <w:numId w:val="119"/>
        </w:numPr>
        <w:spacing w:after="120" w:line="276" w:lineRule="auto"/>
        <w:ind w:left="714" w:right="0" w:hanging="357"/>
        <w:contextualSpacing w:val="0"/>
        <w:jc w:val="both"/>
        <w:rPr>
          <w:color w:val="404040" w:themeColor="text1" w:themeTint="BF"/>
          <w:sz w:val="24"/>
          <w:szCs w:val="24"/>
          <w:lang w:val="en-AU"/>
        </w:rPr>
      </w:pPr>
      <w:r w:rsidRPr="00870A95">
        <w:rPr>
          <w:b/>
          <w:bCs/>
          <w:color w:val="404040" w:themeColor="text1" w:themeTint="BF"/>
          <w:sz w:val="24"/>
          <w:szCs w:val="24"/>
          <w:lang w:val="en-AU"/>
        </w:rPr>
        <w:t xml:space="preserve">Service </w:t>
      </w:r>
      <w:r w:rsidR="00026568" w:rsidRPr="00870A95">
        <w:rPr>
          <w:b/>
          <w:bCs/>
          <w:color w:val="404040" w:themeColor="text1" w:themeTint="BF"/>
          <w:sz w:val="24"/>
          <w:szCs w:val="24"/>
          <w:lang w:val="en-AU"/>
        </w:rPr>
        <w:t>management</w:t>
      </w:r>
      <w:r w:rsidR="002555DA" w:rsidRPr="00870A95">
        <w:rPr>
          <w:b/>
          <w:bCs/>
          <w:color w:val="404040" w:themeColor="text1" w:themeTint="BF"/>
          <w:sz w:val="24"/>
          <w:szCs w:val="24"/>
          <w:lang w:val="en-AU"/>
        </w:rPr>
        <w:t xml:space="preserve"> </w:t>
      </w:r>
      <w:r w:rsidR="002555DA" w:rsidRPr="00870A95">
        <w:rPr>
          <w:color w:val="404040" w:themeColor="text1" w:themeTint="BF"/>
          <w:sz w:val="24"/>
          <w:szCs w:val="24"/>
          <w:lang w:val="en-AU"/>
        </w:rPr>
        <w:t>–</w:t>
      </w:r>
      <w:r w:rsidRPr="00870A95">
        <w:rPr>
          <w:color w:val="404040" w:themeColor="text1" w:themeTint="BF"/>
          <w:sz w:val="24"/>
          <w:szCs w:val="24"/>
          <w:lang w:val="en-AU"/>
        </w:rPr>
        <w:t xml:space="preserve"> The service has effective and accountable service management and leadership </w:t>
      </w:r>
      <w:r w:rsidR="00E6550E" w:rsidRPr="00870A95">
        <w:rPr>
          <w:color w:val="404040" w:themeColor="text1" w:themeTint="BF"/>
          <w:sz w:val="24"/>
          <w:szCs w:val="24"/>
          <w:lang w:val="en-AU"/>
        </w:rPr>
        <w:t>in maximising</w:t>
      </w:r>
      <w:r w:rsidRPr="00870A95">
        <w:rPr>
          <w:color w:val="404040" w:themeColor="text1" w:themeTint="BF"/>
          <w:sz w:val="24"/>
          <w:szCs w:val="24"/>
          <w:lang w:val="en-AU"/>
        </w:rPr>
        <w:t xml:space="preserve"> outcomes. </w:t>
      </w:r>
    </w:p>
    <w:p w14:paraId="056CC992" w14:textId="0DC1ABCD" w:rsidR="004E30BE" w:rsidRPr="00870A95" w:rsidRDefault="004E30BE" w:rsidP="000360F6">
      <w:pPr>
        <w:spacing w:after="120" w:line="276" w:lineRule="auto"/>
        <w:ind w:left="0" w:right="0" w:firstLine="2716"/>
        <w:jc w:val="right"/>
        <w:rPr>
          <w:rFonts w:cstheme="minorHAnsi"/>
          <w:color w:val="404040" w:themeColor="text1" w:themeTint="BF"/>
          <w:sz w:val="24"/>
          <w:lang w:val="en-AU" w:bidi="en-US"/>
        </w:rPr>
      </w:pPr>
      <w:r w:rsidRPr="00870A95">
        <w:rPr>
          <w:rFonts w:cstheme="minorHAnsi"/>
          <w:i/>
          <w:iCs/>
          <w:color w:val="404040" w:themeColor="text1" w:themeTint="BF"/>
          <w:sz w:val="20"/>
          <w:szCs w:val="20"/>
          <w:lang w:val="en-AU" w:bidi="en-US"/>
        </w:rPr>
        <w:t>Based on</w:t>
      </w:r>
      <w:r w:rsidR="00AE33AC" w:rsidRPr="00870A95">
        <w:rPr>
          <w:rFonts w:cstheme="minorHAnsi"/>
          <w:i/>
          <w:iCs/>
          <w:color w:val="404040" w:themeColor="text1" w:themeTint="BF"/>
          <w:sz w:val="20"/>
          <w:szCs w:val="20"/>
          <w:lang w:val="en-AU" w:bidi="en-US"/>
        </w:rPr>
        <w:t xml:space="preserve"> </w:t>
      </w:r>
      <w:hyperlink r:id="rId707" w:history="1">
        <w:r w:rsidRPr="00870A95">
          <w:rPr>
            <w:rStyle w:val="Hyperlink"/>
            <w:rFonts w:cstheme="minorHAnsi"/>
            <w:i/>
            <w:iCs/>
            <w:color w:val="2E74B5" w:themeColor="accent5" w:themeShade="BF"/>
            <w:sz w:val="20"/>
            <w:szCs w:val="20"/>
            <w:u w:val="none"/>
            <w:lang w:val="en-AU" w:bidi="en-US"/>
          </w:rPr>
          <w:t>National Standards for Disability Services</w:t>
        </w:r>
      </w:hyperlink>
      <w:r w:rsidRPr="00870A95">
        <w:rPr>
          <w:rFonts w:cstheme="minorHAnsi"/>
          <w:i/>
          <w:iCs/>
          <w:color w:val="404040" w:themeColor="text1" w:themeTint="BF"/>
          <w:sz w:val="20"/>
          <w:szCs w:val="20"/>
          <w:lang w:val="en-AU" w:bidi="en-US"/>
        </w:rPr>
        <w:t xml:space="preserve">, used under </w:t>
      </w:r>
      <w:hyperlink r:id="rId708" w:history="1">
        <w:r w:rsidRPr="00870A95">
          <w:rPr>
            <w:rStyle w:val="Hyperlink"/>
            <w:rFonts w:cstheme="minorHAnsi"/>
            <w:i/>
            <w:iCs/>
            <w:color w:val="2E74B5" w:themeColor="accent5" w:themeShade="BF"/>
            <w:sz w:val="20"/>
            <w:szCs w:val="20"/>
            <w:u w:val="none"/>
            <w:lang w:val="en-AU" w:bidi="en-US"/>
          </w:rPr>
          <w:t>CC BY 3.0 AU</w:t>
        </w:r>
      </w:hyperlink>
      <w:r w:rsidRPr="00870A95">
        <w:rPr>
          <w:rFonts w:cstheme="minorHAnsi"/>
          <w:i/>
          <w:iCs/>
          <w:color w:val="2E74B5" w:themeColor="accent5" w:themeShade="BF"/>
          <w:sz w:val="20"/>
          <w:szCs w:val="20"/>
          <w:lang w:val="en-AU" w:bidi="en-US"/>
        </w:rPr>
        <w:t xml:space="preserve">. </w:t>
      </w:r>
      <w:hyperlink r:id="rId709" w:history="1">
        <w:r w:rsidRPr="00870A95">
          <w:rPr>
            <w:rStyle w:val="Hyperlink"/>
            <w:rFonts w:cstheme="minorHAnsi"/>
            <w:i/>
            <w:iCs/>
            <w:color w:val="2E74B5" w:themeColor="accent5" w:themeShade="BF"/>
            <w:sz w:val="20"/>
            <w:szCs w:val="20"/>
            <w:u w:val="none"/>
            <w:lang w:val="en-AU" w:bidi="en-US"/>
          </w:rPr>
          <w:t>© Commonwealth of Australia</w:t>
        </w:r>
      </w:hyperlink>
    </w:p>
    <w:p w14:paraId="2E1D0BC7" w14:textId="77777777" w:rsidR="002D69C6" w:rsidRPr="00870A95" w:rsidRDefault="002D69C6" w:rsidP="00870A95">
      <w:pPr>
        <w:spacing w:after="120" w:line="276" w:lineRule="auto"/>
        <w:ind w:right="0"/>
        <w:rPr>
          <w:rFonts w:cstheme="minorHAnsi"/>
          <w:color w:val="404040" w:themeColor="text1" w:themeTint="BF"/>
          <w:sz w:val="24"/>
          <w:lang w:val="en-AU" w:bidi="en-US"/>
        </w:rPr>
      </w:pPr>
      <w:r w:rsidRPr="00870A95">
        <w:rPr>
          <w:rFonts w:cstheme="minorHAnsi"/>
          <w:color w:val="404040" w:themeColor="text1" w:themeTint="BF"/>
          <w:sz w:val="24"/>
          <w:lang w:val="en-AU" w:bidi="en-US"/>
        </w:rPr>
        <w:br w:type="page"/>
      </w:r>
    </w:p>
    <w:p w14:paraId="397D994A" w14:textId="4A2ED68A" w:rsidR="004E30BE" w:rsidRPr="00870A95" w:rsidRDefault="004E30BE" w:rsidP="00870A95">
      <w:pPr>
        <w:tabs>
          <w:tab w:val="left" w:pos="180"/>
        </w:tabs>
        <w:spacing w:after="120" w:line="276" w:lineRule="auto"/>
        <w:ind w:left="0" w:right="0" w:firstLine="0"/>
        <w:jc w:val="both"/>
        <w:rPr>
          <w:rFonts w:cstheme="minorHAnsi"/>
          <w:color w:val="262626" w:themeColor="text1" w:themeTint="D9"/>
          <w:sz w:val="24"/>
          <w:lang w:val="en-AU" w:bidi="en-US"/>
        </w:rPr>
      </w:pPr>
      <w:r w:rsidRPr="00870A95">
        <w:rPr>
          <w:rFonts w:cstheme="minorHAnsi"/>
          <w:color w:val="404040" w:themeColor="text1" w:themeTint="BF"/>
          <w:sz w:val="24"/>
          <w:lang w:val="en-AU" w:bidi="en-US"/>
        </w:rPr>
        <w:lastRenderedPageBreak/>
        <w:t>Refer to the table below on how you may comply with the six national standards</w:t>
      </w:r>
      <w:r w:rsidR="002555DA" w:rsidRPr="00870A95">
        <w:rPr>
          <w:rFonts w:cstheme="minorHAnsi"/>
          <w:color w:val="404040" w:themeColor="text1" w:themeTint="BF"/>
          <w:sz w:val="24"/>
          <w:lang w:val="en-AU" w:bidi="en-US"/>
        </w:rPr>
        <w:t>.</w:t>
      </w:r>
    </w:p>
    <w:tbl>
      <w:tblPr>
        <w:tblStyle w:val="TableGrid"/>
        <w:tblW w:w="0" w:type="dxa"/>
        <w:tblBorders>
          <w:top w:val="single" w:sz="4" w:space="0" w:color="1C96D3"/>
          <w:left w:val="single" w:sz="4" w:space="0" w:color="1C96D3"/>
          <w:bottom w:val="single" w:sz="4" w:space="0" w:color="1C96D3"/>
          <w:right w:val="single" w:sz="4" w:space="0" w:color="1C96D3"/>
          <w:insideH w:val="single" w:sz="4" w:space="0" w:color="1C96D3"/>
          <w:insideV w:val="single" w:sz="4" w:space="0" w:color="1C96D3"/>
        </w:tblBorders>
        <w:tblLook w:val="04A0" w:firstRow="1" w:lastRow="0" w:firstColumn="1" w:lastColumn="0" w:noHBand="0" w:noVBand="1"/>
      </w:tblPr>
      <w:tblGrid>
        <w:gridCol w:w="3146"/>
        <w:gridCol w:w="5870"/>
      </w:tblGrid>
      <w:tr w:rsidR="004E30BE" w:rsidRPr="00870A95" w14:paraId="43776A92" w14:textId="77777777" w:rsidTr="00DF0CB3">
        <w:trPr>
          <w:trHeight w:val="580"/>
        </w:trPr>
        <w:tc>
          <w:tcPr>
            <w:tcW w:w="3150" w:type="dxa"/>
            <w:shd w:val="clear" w:color="auto" w:fill="1C96D3"/>
          </w:tcPr>
          <w:p w14:paraId="226E8F04" w14:textId="77777777" w:rsidR="004E30BE" w:rsidRPr="00870A95" w:rsidRDefault="004E30BE" w:rsidP="00870A95">
            <w:pPr>
              <w:tabs>
                <w:tab w:val="left" w:pos="180"/>
              </w:tabs>
              <w:spacing w:after="120" w:line="276" w:lineRule="auto"/>
              <w:ind w:left="0" w:right="0" w:firstLine="0"/>
              <w:jc w:val="center"/>
              <w:rPr>
                <w:rFonts w:cstheme="minorHAnsi"/>
                <w:b/>
                <w:bCs/>
                <w:color w:val="FFFFFF" w:themeColor="background1"/>
                <w:lang w:val="en-AU" w:bidi="en-US"/>
              </w:rPr>
            </w:pPr>
            <w:r w:rsidRPr="00870A95">
              <w:rPr>
                <w:rFonts w:cstheme="minorHAnsi"/>
                <w:b/>
                <w:bCs/>
                <w:color w:val="FFFFFF" w:themeColor="background1"/>
                <w:lang w:val="en-AU" w:bidi="en-US"/>
              </w:rPr>
              <w:t>Standard</w:t>
            </w:r>
          </w:p>
        </w:tc>
        <w:tc>
          <w:tcPr>
            <w:tcW w:w="5879" w:type="dxa"/>
            <w:shd w:val="clear" w:color="auto" w:fill="1C96D3"/>
          </w:tcPr>
          <w:p w14:paraId="06714BD9" w14:textId="77777777" w:rsidR="004E30BE" w:rsidRPr="00870A95" w:rsidRDefault="004E30BE" w:rsidP="00870A95">
            <w:pPr>
              <w:tabs>
                <w:tab w:val="left" w:pos="180"/>
              </w:tabs>
              <w:spacing w:after="120" w:line="276" w:lineRule="auto"/>
              <w:ind w:left="0" w:right="0" w:firstLine="0"/>
              <w:jc w:val="center"/>
              <w:rPr>
                <w:rFonts w:cstheme="minorHAnsi"/>
                <w:b/>
                <w:bCs/>
                <w:color w:val="FFFFFF" w:themeColor="background1"/>
                <w:lang w:val="en-AU" w:bidi="en-US"/>
              </w:rPr>
            </w:pPr>
            <w:r w:rsidRPr="00870A95">
              <w:rPr>
                <w:rFonts w:cstheme="minorHAnsi"/>
                <w:b/>
                <w:bCs/>
                <w:color w:val="FFFFFF" w:themeColor="background1"/>
                <w:lang w:val="en-AU" w:bidi="en-US"/>
              </w:rPr>
              <w:t>How to Comply</w:t>
            </w:r>
          </w:p>
        </w:tc>
      </w:tr>
      <w:tr w:rsidR="004E30BE" w:rsidRPr="00870A95" w14:paraId="70F9B56D" w14:textId="77777777" w:rsidTr="00DF0CB3">
        <w:trPr>
          <w:trHeight w:val="725"/>
        </w:trPr>
        <w:tc>
          <w:tcPr>
            <w:tcW w:w="3150" w:type="dxa"/>
            <w:shd w:val="clear" w:color="auto" w:fill="FFFFFF" w:themeFill="background1"/>
            <w:vAlign w:val="center"/>
          </w:tcPr>
          <w:p w14:paraId="5740395B" w14:textId="73DB14EF" w:rsidR="004E30BE" w:rsidRPr="00DF0CB3" w:rsidRDefault="00026568" w:rsidP="00870A95">
            <w:pPr>
              <w:tabs>
                <w:tab w:val="left" w:pos="180"/>
              </w:tabs>
              <w:spacing w:after="120" w:line="276" w:lineRule="auto"/>
              <w:ind w:left="0" w:right="0" w:firstLine="0"/>
              <w:jc w:val="center"/>
              <w:rPr>
                <w:rFonts w:cstheme="minorHAnsi"/>
                <w:color w:val="404040" w:themeColor="text1" w:themeTint="BF"/>
                <w:lang w:val="en-AU" w:bidi="en-US"/>
              </w:rPr>
            </w:pPr>
            <w:r w:rsidRPr="00026568">
              <w:rPr>
                <w:rFonts w:cstheme="minorHAnsi"/>
                <w:color w:val="404040" w:themeColor="text1" w:themeTint="BF"/>
                <w:lang w:val="en-AU" w:bidi="en-US"/>
              </w:rPr>
              <w:t xml:space="preserve">Rights </w:t>
            </w:r>
          </w:p>
        </w:tc>
        <w:tc>
          <w:tcPr>
            <w:tcW w:w="5879" w:type="dxa"/>
            <w:vAlign w:val="center"/>
          </w:tcPr>
          <w:p w14:paraId="55E53B7D" w14:textId="77777777" w:rsidR="004E30BE" w:rsidRPr="00870A95" w:rsidRDefault="004E30BE" w:rsidP="00870A95">
            <w:pPr>
              <w:pStyle w:val="ListParagraph"/>
              <w:numPr>
                <w:ilvl w:val="0"/>
                <w:numId w:val="120"/>
              </w:numPr>
              <w:tabs>
                <w:tab w:val="left" w:pos="180"/>
              </w:tabs>
              <w:spacing w:after="120" w:line="276" w:lineRule="auto"/>
              <w:ind w:right="0"/>
              <w:contextualSpacing w:val="0"/>
              <w:jc w:val="both"/>
              <w:rPr>
                <w:color w:val="404040" w:themeColor="text1" w:themeTint="BF"/>
                <w:szCs w:val="24"/>
                <w:lang w:val="en-AU"/>
              </w:rPr>
            </w:pPr>
            <w:r w:rsidRPr="00870A95">
              <w:rPr>
                <w:color w:val="404040" w:themeColor="text1" w:themeTint="BF"/>
                <w:szCs w:val="24"/>
                <w:lang w:val="en-AU"/>
              </w:rPr>
              <w:t>Treat your clients with dignity and respect.</w:t>
            </w:r>
          </w:p>
          <w:p w14:paraId="562805AC" w14:textId="77777777" w:rsidR="004E30BE" w:rsidRPr="00870A95" w:rsidRDefault="004E30BE" w:rsidP="00870A95">
            <w:pPr>
              <w:pStyle w:val="ListParagraph"/>
              <w:numPr>
                <w:ilvl w:val="0"/>
                <w:numId w:val="120"/>
              </w:numPr>
              <w:tabs>
                <w:tab w:val="left" w:pos="180"/>
              </w:tabs>
              <w:spacing w:after="120" w:line="276" w:lineRule="auto"/>
              <w:ind w:right="0"/>
              <w:contextualSpacing w:val="0"/>
              <w:jc w:val="both"/>
              <w:rPr>
                <w:color w:val="404040" w:themeColor="text1" w:themeTint="BF"/>
                <w:szCs w:val="24"/>
                <w:lang w:val="en-AU"/>
              </w:rPr>
            </w:pPr>
            <w:r w:rsidRPr="00870A95">
              <w:rPr>
                <w:color w:val="404040" w:themeColor="text1" w:themeTint="BF"/>
                <w:szCs w:val="24"/>
                <w:lang w:val="en-AU"/>
              </w:rPr>
              <w:t>Recognise your clients’ freedom of expression.</w:t>
            </w:r>
          </w:p>
          <w:p w14:paraId="586E7A77" w14:textId="77777777" w:rsidR="004E30BE" w:rsidRPr="00870A95" w:rsidRDefault="004E30BE" w:rsidP="00870A95">
            <w:pPr>
              <w:pStyle w:val="ListParagraph"/>
              <w:numPr>
                <w:ilvl w:val="0"/>
                <w:numId w:val="120"/>
              </w:numPr>
              <w:tabs>
                <w:tab w:val="left" w:pos="180"/>
              </w:tabs>
              <w:spacing w:after="120" w:line="276" w:lineRule="auto"/>
              <w:ind w:right="0"/>
              <w:contextualSpacing w:val="0"/>
              <w:jc w:val="both"/>
              <w:rPr>
                <w:color w:val="404040" w:themeColor="text1" w:themeTint="BF"/>
                <w:szCs w:val="24"/>
                <w:lang w:val="en-AU"/>
              </w:rPr>
            </w:pPr>
            <w:r w:rsidRPr="00870A95">
              <w:rPr>
                <w:color w:val="404040" w:themeColor="text1" w:themeTint="BF"/>
                <w:szCs w:val="24"/>
                <w:lang w:val="en-AU"/>
              </w:rPr>
              <w:t>Recognise the role of the support system of your clients in protecting and upholding their rights.</w:t>
            </w:r>
          </w:p>
          <w:p w14:paraId="215CFF0C" w14:textId="77777777" w:rsidR="004E30BE" w:rsidRPr="00870A95" w:rsidRDefault="004E30BE" w:rsidP="00870A95">
            <w:pPr>
              <w:pStyle w:val="ListParagraph"/>
              <w:numPr>
                <w:ilvl w:val="0"/>
                <w:numId w:val="120"/>
              </w:numPr>
              <w:tabs>
                <w:tab w:val="left" w:pos="180"/>
              </w:tabs>
              <w:spacing w:after="120" w:line="276" w:lineRule="auto"/>
              <w:ind w:right="0"/>
              <w:contextualSpacing w:val="0"/>
              <w:jc w:val="both"/>
              <w:rPr>
                <w:color w:val="404040" w:themeColor="text1" w:themeTint="BF"/>
                <w:szCs w:val="24"/>
                <w:lang w:val="en-AU"/>
              </w:rPr>
            </w:pPr>
            <w:r w:rsidRPr="00870A95">
              <w:rPr>
                <w:color w:val="404040" w:themeColor="text1" w:themeTint="BF"/>
                <w:szCs w:val="24"/>
                <w:lang w:val="en-AU"/>
              </w:rPr>
              <w:t>Support your clients to make informed decisions and understand their rights and responsibilities.</w:t>
            </w:r>
          </w:p>
          <w:p w14:paraId="07B144B5" w14:textId="77777777" w:rsidR="004E30BE" w:rsidRPr="00870A95" w:rsidRDefault="004E30BE" w:rsidP="00870A95">
            <w:pPr>
              <w:pStyle w:val="ListParagraph"/>
              <w:numPr>
                <w:ilvl w:val="0"/>
                <w:numId w:val="120"/>
              </w:numPr>
              <w:tabs>
                <w:tab w:val="left" w:pos="180"/>
              </w:tabs>
              <w:spacing w:after="120" w:line="276" w:lineRule="auto"/>
              <w:ind w:right="0"/>
              <w:contextualSpacing w:val="0"/>
              <w:jc w:val="both"/>
              <w:rPr>
                <w:color w:val="404040" w:themeColor="text1" w:themeTint="BF"/>
                <w:szCs w:val="24"/>
                <w:lang w:val="en-AU"/>
              </w:rPr>
            </w:pPr>
            <w:r w:rsidRPr="00870A95">
              <w:rPr>
                <w:color w:val="404040" w:themeColor="text1" w:themeTint="BF"/>
                <w:szCs w:val="24"/>
                <w:lang w:val="en-AU"/>
              </w:rPr>
              <w:t>Report any breach of rights according to organisational policies and procedures.</w:t>
            </w:r>
          </w:p>
          <w:p w14:paraId="36A582F6" w14:textId="29B25F3F" w:rsidR="004E30BE" w:rsidRPr="00870A95" w:rsidRDefault="004E30BE" w:rsidP="00870A95">
            <w:pPr>
              <w:pStyle w:val="ListParagraph"/>
              <w:numPr>
                <w:ilvl w:val="0"/>
                <w:numId w:val="120"/>
              </w:numPr>
              <w:tabs>
                <w:tab w:val="left" w:pos="180"/>
              </w:tabs>
              <w:spacing w:after="120" w:line="276" w:lineRule="auto"/>
              <w:ind w:right="0"/>
              <w:contextualSpacing w:val="0"/>
              <w:jc w:val="both"/>
              <w:rPr>
                <w:color w:val="404040" w:themeColor="text1" w:themeTint="BF"/>
                <w:szCs w:val="24"/>
                <w:lang w:val="en-AU"/>
              </w:rPr>
            </w:pPr>
            <w:r w:rsidRPr="00870A95">
              <w:rPr>
                <w:color w:val="404040" w:themeColor="text1" w:themeTint="BF"/>
                <w:szCs w:val="24"/>
                <w:lang w:val="en-AU"/>
              </w:rPr>
              <w:t xml:space="preserve">Support your </w:t>
            </w:r>
            <w:r w:rsidR="00EE4390" w:rsidRPr="00870A95">
              <w:rPr>
                <w:color w:val="404040" w:themeColor="text1" w:themeTint="BF"/>
                <w:szCs w:val="24"/>
                <w:lang w:val="en-AU"/>
              </w:rPr>
              <w:t>clients with</w:t>
            </w:r>
            <w:r w:rsidRPr="00870A95">
              <w:rPr>
                <w:color w:val="404040" w:themeColor="text1" w:themeTint="BF"/>
                <w:szCs w:val="24"/>
                <w:lang w:val="en-AU"/>
              </w:rPr>
              <w:t xml:space="preserve"> information and access to legal advice and advocacy groups.</w:t>
            </w:r>
          </w:p>
          <w:p w14:paraId="069DDB7B" w14:textId="77777777" w:rsidR="004E30BE" w:rsidRPr="00870A95" w:rsidRDefault="004E30BE" w:rsidP="00870A95">
            <w:pPr>
              <w:pStyle w:val="ListParagraph"/>
              <w:numPr>
                <w:ilvl w:val="0"/>
                <w:numId w:val="120"/>
              </w:numPr>
              <w:tabs>
                <w:tab w:val="left" w:pos="180"/>
              </w:tabs>
              <w:spacing w:after="120" w:line="276" w:lineRule="auto"/>
              <w:ind w:right="0"/>
              <w:contextualSpacing w:val="0"/>
              <w:jc w:val="both"/>
              <w:rPr>
                <w:color w:val="404040" w:themeColor="text1" w:themeTint="BF"/>
                <w:szCs w:val="24"/>
                <w:lang w:val="en-AU"/>
              </w:rPr>
            </w:pPr>
            <w:r w:rsidRPr="00870A95">
              <w:rPr>
                <w:color w:val="404040" w:themeColor="text1" w:themeTint="BF"/>
                <w:szCs w:val="24"/>
                <w:lang w:val="en-AU"/>
              </w:rPr>
              <w:t>Keep your clients’ personal and sensitive information confidential and private.</w:t>
            </w:r>
          </w:p>
        </w:tc>
      </w:tr>
      <w:tr w:rsidR="004E30BE" w:rsidRPr="00870A95" w14:paraId="4C2BCE18" w14:textId="77777777" w:rsidTr="00DF0CB3">
        <w:trPr>
          <w:trHeight w:val="725"/>
        </w:trPr>
        <w:tc>
          <w:tcPr>
            <w:tcW w:w="3150" w:type="dxa"/>
            <w:shd w:val="clear" w:color="auto" w:fill="FFFFFF" w:themeFill="background1"/>
            <w:vAlign w:val="center"/>
          </w:tcPr>
          <w:p w14:paraId="36B21C32" w14:textId="59FE51A7" w:rsidR="004E30BE" w:rsidRPr="00DF0CB3" w:rsidRDefault="00026568" w:rsidP="00870A95">
            <w:pPr>
              <w:tabs>
                <w:tab w:val="left" w:pos="180"/>
              </w:tabs>
              <w:spacing w:after="120" w:line="276" w:lineRule="auto"/>
              <w:ind w:left="0" w:right="0" w:firstLine="0"/>
              <w:jc w:val="center"/>
              <w:rPr>
                <w:rFonts w:cstheme="minorHAnsi"/>
                <w:color w:val="404040" w:themeColor="text1" w:themeTint="BF"/>
                <w:lang w:val="en-AU" w:bidi="en-US"/>
              </w:rPr>
            </w:pPr>
            <w:r w:rsidRPr="00026568">
              <w:rPr>
                <w:rFonts w:cstheme="minorHAnsi"/>
                <w:color w:val="404040" w:themeColor="text1" w:themeTint="BF"/>
                <w:lang w:val="en-AU" w:bidi="en-US"/>
              </w:rPr>
              <w:t>Participation and inclusion</w:t>
            </w:r>
          </w:p>
        </w:tc>
        <w:tc>
          <w:tcPr>
            <w:tcW w:w="5879" w:type="dxa"/>
            <w:vAlign w:val="center"/>
          </w:tcPr>
          <w:p w14:paraId="69F07EE8" w14:textId="77777777" w:rsidR="004E30BE" w:rsidRPr="00870A95" w:rsidRDefault="004E30BE" w:rsidP="00870A95">
            <w:pPr>
              <w:pStyle w:val="ListParagraph"/>
              <w:numPr>
                <w:ilvl w:val="0"/>
                <w:numId w:val="121"/>
              </w:numPr>
              <w:tabs>
                <w:tab w:val="left" w:pos="180"/>
              </w:tabs>
              <w:spacing w:after="120" w:line="276" w:lineRule="auto"/>
              <w:ind w:right="0"/>
              <w:contextualSpacing w:val="0"/>
              <w:jc w:val="both"/>
              <w:rPr>
                <w:color w:val="404040" w:themeColor="text1" w:themeTint="BF"/>
                <w:szCs w:val="24"/>
                <w:lang w:val="en-AU"/>
              </w:rPr>
            </w:pPr>
            <w:r w:rsidRPr="00870A95">
              <w:rPr>
                <w:color w:val="404040" w:themeColor="text1" w:themeTint="BF"/>
                <w:szCs w:val="24"/>
                <w:lang w:val="en-AU"/>
              </w:rPr>
              <w:t>Actively promote the valued role that your clients choose in their communities.</w:t>
            </w:r>
          </w:p>
          <w:p w14:paraId="616B2E40" w14:textId="50D3DAA4" w:rsidR="009D496B" w:rsidRPr="00870A95" w:rsidRDefault="004E30BE" w:rsidP="00870A95">
            <w:pPr>
              <w:pStyle w:val="ListParagraph"/>
              <w:numPr>
                <w:ilvl w:val="0"/>
                <w:numId w:val="121"/>
              </w:numPr>
              <w:tabs>
                <w:tab w:val="left" w:pos="180"/>
              </w:tabs>
              <w:spacing w:after="120" w:line="276" w:lineRule="auto"/>
              <w:ind w:right="0"/>
              <w:contextualSpacing w:val="0"/>
              <w:jc w:val="both"/>
              <w:rPr>
                <w:color w:val="404040" w:themeColor="text1" w:themeTint="BF"/>
                <w:szCs w:val="24"/>
                <w:lang w:val="en-AU"/>
              </w:rPr>
            </w:pPr>
            <w:r w:rsidRPr="00870A95">
              <w:rPr>
                <w:color w:val="404040" w:themeColor="text1" w:themeTint="BF"/>
                <w:szCs w:val="24"/>
                <w:lang w:val="en-AU"/>
              </w:rPr>
              <w:t xml:space="preserve">Work together with your clients to connect </w:t>
            </w:r>
            <w:r w:rsidR="0003203C" w:rsidRPr="00870A95">
              <w:rPr>
                <w:color w:val="404040" w:themeColor="text1" w:themeTint="BF"/>
                <w:szCs w:val="24"/>
                <w:lang w:val="en-AU"/>
              </w:rPr>
              <w:t>with</w:t>
            </w:r>
            <w:r w:rsidRPr="00870A95">
              <w:rPr>
                <w:color w:val="404040" w:themeColor="text1" w:themeTint="BF"/>
                <w:szCs w:val="24"/>
                <w:lang w:val="en-AU"/>
              </w:rPr>
              <w:t xml:space="preserve"> family, friends, and their chosen communities.</w:t>
            </w:r>
          </w:p>
          <w:p w14:paraId="67DA47E8" w14:textId="77777777" w:rsidR="002D69C6" w:rsidRPr="00870A95" w:rsidRDefault="002D69C6" w:rsidP="00870A95">
            <w:pPr>
              <w:pStyle w:val="ListParagraph"/>
              <w:numPr>
                <w:ilvl w:val="0"/>
                <w:numId w:val="121"/>
              </w:numPr>
              <w:tabs>
                <w:tab w:val="left" w:pos="180"/>
              </w:tabs>
              <w:spacing w:after="120" w:line="276" w:lineRule="auto"/>
              <w:ind w:right="0"/>
              <w:contextualSpacing w:val="0"/>
              <w:jc w:val="both"/>
              <w:rPr>
                <w:color w:val="404040" w:themeColor="text1" w:themeTint="BF"/>
                <w:szCs w:val="24"/>
                <w:lang w:val="en-AU"/>
              </w:rPr>
            </w:pPr>
            <w:r w:rsidRPr="00870A95">
              <w:rPr>
                <w:color w:val="404040" w:themeColor="text1" w:themeTint="BF"/>
                <w:szCs w:val="24"/>
                <w:lang w:val="en-AU"/>
              </w:rPr>
              <w:t>Understand and respect the interests of your clients with their community participation.</w:t>
            </w:r>
          </w:p>
          <w:p w14:paraId="3C057662" w14:textId="77777777" w:rsidR="002D69C6" w:rsidRPr="00870A95" w:rsidRDefault="002D69C6" w:rsidP="00870A95">
            <w:pPr>
              <w:pStyle w:val="ListParagraph"/>
              <w:numPr>
                <w:ilvl w:val="0"/>
                <w:numId w:val="121"/>
              </w:numPr>
              <w:tabs>
                <w:tab w:val="left" w:pos="180"/>
              </w:tabs>
              <w:spacing w:after="120" w:line="276" w:lineRule="auto"/>
              <w:ind w:right="0"/>
              <w:contextualSpacing w:val="0"/>
              <w:jc w:val="both"/>
              <w:rPr>
                <w:color w:val="404040" w:themeColor="text1" w:themeTint="BF"/>
                <w:szCs w:val="24"/>
                <w:lang w:val="en-AU"/>
              </w:rPr>
            </w:pPr>
            <w:r w:rsidRPr="00870A95">
              <w:rPr>
                <w:color w:val="404040" w:themeColor="text1" w:themeTint="BF"/>
                <w:szCs w:val="24"/>
                <w:lang w:val="en-AU"/>
              </w:rPr>
              <w:t>Work with the support system of your clients to promote their inclusion and participation in their communities.</w:t>
            </w:r>
          </w:p>
          <w:p w14:paraId="389B650B" w14:textId="77777777" w:rsidR="002D69C6" w:rsidRPr="00870A95" w:rsidRDefault="002D69C6" w:rsidP="00870A95">
            <w:pPr>
              <w:pStyle w:val="ListParagraph"/>
              <w:numPr>
                <w:ilvl w:val="0"/>
                <w:numId w:val="121"/>
              </w:numPr>
              <w:tabs>
                <w:tab w:val="left" w:pos="180"/>
              </w:tabs>
              <w:spacing w:after="120" w:line="276" w:lineRule="auto"/>
              <w:ind w:right="0"/>
              <w:contextualSpacing w:val="0"/>
              <w:jc w:val="both"/>
              <w:rPr>
                <w:color w:val="404040" w:themeColor="text1" w:themeTint="BF"/>
                <w:szCs w:val="24"/>
                <w:lang w:val="en-AU"/>
              </w:rPr>
            </w:pPr>
            <w:r w:rsidRPr="00870A95">
              <w:rPr>
                <w:color w:val="404040" w:themeColor="text1" w:themeTint="BF"/>
                <w:szCs w:val="24"/>
                <w:lang w:val="en-AU"/>
              </w:rPr>
              <w:t>Work with other organisations to support your clients to actively participate in their communities.</w:t>
            </w:r>
          </w:p>
          <w:p w14:paraId="4A4174D4" w14:textId="3C802FDD" w:rsidR="002D69C6" w:rsidRPr="00870A95" w:rsidRDefault="002D69C6" w:rsidP="00870A95">
            <w:pPr>
              <w:pStyle w:val="ListParagraph"/>
              <w:numPr>
                <w:ilvl w:val="0"/>
                <w:numId w:val="121"/>
              </w:numPr>
              <w:tabs>
                <w:tab w:val="left" w:pos="180"/>
              </w:tabs>
              <w:spacing w:after="120" w:line="276" w:lineRule="auto"/>
              <w:ind w:right="0"/>
              <w:contextualSpacing w:val="0"/>
              <w:jc w:val="both"/>
              <w:rPr>
                <w:color w:val="404040" w:themeColor="text1" w:themeTint="BF"/>
                <w:szCs w:val="24"/>
                <w:lang w:val="en-AU"/>
              </w:rPr>
            </w:pPr>
            <w:r w:rsidRPr="00870A95">
              <w:rPr>
                <w:color w:val="404040" w:themeColor="text1" w:themeTint="BF"/>
                <w:szCs w:val="24"/>
                <w:lang w:val="en-AU"/>
              </w:rPr>
              <w:t>Use strategies to promote community participation for Aboriginal and Torres Strait Islander people.</w:t>
            </w:r>
          </w:p>
        </w:tc>
      </w:tr>
    </w:tbl>
    <w:p w14:paraId="522D3702" w14:textId="77777777" w:rsidR="002D69C6" w:rsidRPr="00870A95" w:rsidRDefault="002D69C6" w:rsidP="00DF0CB3">
      <w:pPr>
        <w:ind w:left="0" w:right="0" w:firstLine="0"/>
        <w:rPr>
          <w:lang w:val="en-AU"/>
        </w:rPr>
      </w:pPr>
      <w:r w:rsidRPr="00870A95">
        <w:rPr>
          <w:lang w:val="en-AU"/>
        </w:rPr>
        <w:br w:type="page"/>
      </w:r>
    </w:p>
    <w:tbl>
      <w:tblPr>
        <w:tblStyle w:val="TableGrid"/>
        <w:tblW w:w="0" w:type="dxa"/>
        <w:tblBorders>
          <w:top w:val="single" w:sz="4" w:space="0" w:color="1C96D3"/>
          <w:left w:val="single" w:sz="4" w:space="0" w:color="1C96D3"/>
          <w:bottom w:val="single" w:sz="4" w:space="0" w:color="1C96D3"/>
          <w:right w:val="single" w:sz="4" w:space="0" w:color="1C96D3"/>
          <w:insideH w:val="single" w:sz="4" w:space="0" w:color="1C96D3"/>
          <w:insideV w:val="single" w:sz="4" w:space="0" w:color="1C96D3"/>
        </w:tblBorders>
        <w:tblLook w:val="04A0" w:firstRow="1" w:lastRow="0" w:firstColumn="1" w:lastColumn="0" w:noHBand="0" w:noVBand="1"/>
      </w:tblPr>
      <w:tblGrid>
        <w:gridCol w:w="3146"/>
        <w:gridCol w:w="5870"/>
      </w:tblGrid>
      <w:tr w:rsidR="002D69C6" w:rsidRPr="00870A95" w14:paraId="14AA0AA5" w14:textId="77777777" w:rsidTr="00DF0CB3">
        <w:trPr>
          <w:trHeight w:val="579"/>
        </w:trPr>
        <w:tc>
          <w:tcPr>
            <w:tcW w:w="3150" w:type="dxa"/>
            <w:shd w:val="clear" w:color="auto" w:fill="1C96D3"/>
          </w:tcPr>
          <w:p w14:paraId="754EDC4E" w14:textId="4406C12A" w:rsidR="002D69C6" w:rsidRPr="00870A95" w:rsidRDefault="002D69C6" w:rsidP="00870A95">
            <w:pPr>
              <w:tabs>
                <w:tab w:val="left" w:pos="180"/>
              </w:tabs>
              <w:spacing w:after="120" w:line="276" w:lineRule="auto"/>
              <w:ind w:left="0" w:right="0" w:firstLine="0"/>
              <w:jc w:val="center"/>
              <w:rPr>
                <w:rFonts w:cstheme="minorHAnsi"/>
                <w:b/>
                <w:bCs/>
                <w:color w:val="FFFFFF" w:themeColor="background1"/>
                <w:lang w:val="en-AU" w:bidi="en-US"/>
              </w:rPr>
            </w:pPr>
            <w:r w:rsidRPr="00870A95">
              <w:rPr>
                <w:rFonts w:cstheme="minorHAnsi"/>
                <w:b/>
                <w:bCs/>
                <w:color w:val="FFFFFF" w:themeColor="background1"/>
                <w:lang w:val="en-AU" w:bidi="en-US"/>
              </w:rPr>
              <w:lastRenderedPageBreak/>
              <w:t>Standard</w:t>
            </w:r>
          </w:p>
        </w:tc>
        <w:tc>
          <w:tcPr>
            <w:tcW w:w="5879" w:type="dxa"/>
            <w:shd w:val="clear" w:color="auto" w:fill="1C96D3"/>
          </w:tcPr>
          <w:p w14:paraId="6D669D36" w14:textId="77777777" w:rsidR="002D69C6" w:rsidRPr="00870A95" w:rsidRDefault="002D69C6" w:rsidP="00870A95">
            <w:pPr>
              <w:tabs>
                <w:tab w:val="left" w:pos="180"/>
              </w:tabs>
              <w:spacing w:after="120" w:line="276" w:lineRule="auto"/>
              <w:ind w:left="0" w:right="0" w:firstLine="0"/>
              <w:jc w:val="center"/>
              <w:rPr>
                <w:rFonts w:cstheme="minorHAnsi"/>
                <w:b/>
                <w:bCs/>
                <w:color w:val="FFFFFF" w:themeColor="background1"/>
                <w:lang w:val="en-AU" w:bidi="en-US"/>
              </w:rPr>
            </w:pPr>
            <w:r w:rsidRPr="00870A95">
              <w:rPr>
                <w:rFonts w:cstheme="minorHAnsi"/>
                <w:b/>
                <w:bCs/>
                <w:color w:val="FFFFFF" w:themeColor="background1"/>
                <w:lang w:val="en-AU" w:bidi="en-US"/>
              </w:rPr>
              <w:t>How to Comply</w:t>
            </w:r>
          </w:p>
        </w:tc>
      </w:tr>
      <w:tr w:rsidR="002D69C6" w:rsidRPr="00870A95" w14:paraId="07E19DB5" w14:textId="77777777" w:rsidTr="00DF0CB3">
        <w:trPr>
          <w:trHeight w:val="1178"/>
        </w:trPr>
        <w:tc>
          <w:tcPr>
            <w:tcW w:w="3150" w:type="dxa"/>
            <w:shd w:val="clear" w:color="auto" w:fill="FFFFFF" w:themeFill="background1"/>
            <w:vAlign w:val="center"/>
          </w:tcPr>
          <w:p w14:paraId="47FD5B6B" w14:textId="6A4EC21C" w:rsidR="002D69C6" w:rsidRPr="00DF0CB3" w:rsidRDefault="00026568" w:rsidP="00870A95">
            <w:pPr>
              <w:tabs>
                <w:tab w:val="left" w:pos="180"/>
              </w:tabs>
              <w:spacing w:after="120" w:line="276" w:lineRule="auto"/>
              <w:ind w:left="0" w:right="0" w:firstLine="0"/>
              <w:jc w:val="center"/>
              <w:rPr>
                <w:rFonts w:cstheme="minorHAnsi"/>
                <w:color w:val="404040" w:themeColor="text1" w:themeTint="BF"/>
                <w:lang w:val="en-AU" w:bidi="en-US"/>
              </w:rPr>
            </w:pPr>
            <w:r w:rsidRPr="00026568">
              <w:rPr>
                <w:rFonts w:cstheme="minorHAnsi"/>
                <w:color w:val="404040" w:themeColor="text1" w:themeTint="BF"/>
                <w:lang w:val="en-AU" w:bidi="en-US"/>
              </w:rPr>
              <w:t>Individual outcome</w:t>
            </w:r>
          </w:p>
        </w:tc>
        <w:tc>
          <w:tcPr>
            <w:tcW w:w="5879" w:type="dxa"/>
          </w:tcPr>
          <w:p w14:paraId="5DA8FB26" w14:textId="77777777" w:rsidR="002D69C6" w:rsidRPr="00870A95" w:rsidRDefault="002D69C6" w:rsidP="00870A95">
            <w:pPr>
              <w:pStyle w:val="ListParagraph"/>
              <w:numPr>
                <w:ilvl w:val="0"/>
                <w:numId w:val="122"/>
              </w:numPr>
              <w:tabs>
                <w:tab w:val="left" w:pos="180"/>
              </w:tabs>
              <w:spacing w:after="120" w:line="276" w:lineRule="auto"/>
              <w:ind w:right="0"/>
              <w:contextualSpacing w:val="0"/>
              <w:jc w:val="both"/>
              <w:rPr>
                <w:rFonts w:cstheme="minorHAnsi"/>
                <w:color w:val="404040" w:themeColor="text1" w:themeTint="BF"/>
                <w:szCs w:val="24"/>
                <w:lang w:val="en-AU" w:bidi="en-US"/>
              </w:rPr>
            </w:pPr>
            <w:r w:rsidRPr="00870A95">
              <w:rPr>
                <w:rFonts w:cstheme="minorHAnsi"/>
                <w:color w:val="404040" w:themeColor="text1" w:themeTint="BF"/>
                <w:szCs w:val="24"/>
                <w:lang w:val="en-AU" w:bidi="en-US"/>
              </w:rPr>
              <w:t>Work together with your clients to identify their strengths, needs, and goals.</w:t>
            </w:r>
          </w:p>
          <w:p w14:paraId="36B7D47F" w14:textId="59E88999" w:rsidR="002D69C6" w:rsidRPr="00870A95" w:rsidRDefault="002D69C6" w:rsidP="00870A95">
            <w:pPr>
              <w:pStyle w:val="ListParagraph"/>
              <w:numPr>
                <w:ilvl w:val="0"/>
                <w:numId w:val="122"/>
              </w:numPr>
              <w:tabs>
                <w:tab w:val="left" w:pos="180"/>
              </w:tabs>
              <w:spacing w:after="120" w:line="276" w:lineRule="auto"/>
              <w:ind w:right="0"/>
              <w:contextualSpacing w:val="0"/>
              <w:jc w:val="both"/>
              <w:rPr>
                <w:rFonts w:cstheme="minorHAnsi"/>
                <w:color w:val="404040" w:themeColor="text1" w:themeTint="BF"/>
                <w:szCs w:val="24"/>
                <w:lang w:val="en-AU" w:bidi="en-US"/>
              </w:rPr>
            </w:pPr>
            <w:r w:rsidRPr="00870A95">
              <w:rPr>
                <w:rFonts w:cstheme="minorHAnsi"/>
                <w:color w:val="404040" w:themeColor="text1" w:themeTint="BF"/>
                <w:szCs w:val="24"/>
                <w:lang w:val="en-AU" w:bidi="en-US"/>
              </w:rPr>
              <w:t xml:space="preserve">Plan the service </w:t>
            </w:r>
            <w:r w:rsidR="00026568" w:rsidRPr="00870A95">
              <w:rPr>
                <w:rFonts w:cstheme="minorHAnsi"/>
                <w:color w:val="404040" w:themeColor="text1" w:themeTint="BF"/>
                <w:szCs w:val="24"/>
                <w:lang w:val="en-AU" w:bidi="en-US"/>
              </w:rPr>
              <w:t>provi</w:t>
            </w:r>
            <w:r w:rsidR="00026568">
              <w:rPr>
                <w:rFonts w:cstheme="minorHAnsi"/>
                <w:color w:val="404040" w:themeColor="text1" w:themeTint="BF"/>
                <w:szCs w:val="24"/>
                <w:lang w:val="en-AU" w:bidi="en-US"/>
              </w:rPr>
              <w:t>sion</w:t>
            </w:r>
            <w:r w:rsidR="00026568" w:rsidRPr="00870A95">
              <w:rPr>
                <w:rFonts w:cstheme="minorHAnsi"/>
                <w:color w:val="404040" w:themeColor="text1" w:themeTint="BF"/>
                <w:szCs w:val="24"/>
                <w:lang w:val="en-AU" w:bidi="en-US"/>
              </w:rPr>
              <w:t xml:space="preserve"> </w:t>
            </w:r>
            <w:r w:rsidRPr="00870A95">
              <w:rPr>
                <w:rFonts w:cstheme="minorHAnsi"/>
                <w:color w:val="404040" w:themeColor="text1" w:themeTint="BF"/>
                <w:szCs w:val="24"/>
                <w:lang w:val="en-AU" w:bidi="en-US"/>
              </w:rPr>
              <w:t>with your clients.</w:t>
            </w:r>
          </w:p>
          <w:p w14:paraId="455FD0FF" w14:textId="77777777" w:rsidR="002D69C6" w:rsidRPr="00870A95" w:rsidRDefault="002D69C6" w:rsidP="00870A95">
            <w:pPr>
              <w:pStyle w:val="ListParagraph"/>
              <w:numPr>
                <w:ilvl w:val="0"/>
                <w:numId w:val="121"/>
              </w:numPr>
              <w:tabs>
                <w:tab w:val="left" w:pos="180"/>
              </w:tabs>
              <w:spacing w:after="120" w:line="276" w:lineRule="auto"/>
              <w:ind w:right="0"/>
              <w:contextualSpacing w:val="0"/>
              <w:jc w:val="both"/>
              <w:rPr>
                <w:color w:val="404040" w:themeColor="text1" w:themeTint="BF"/>
                <w:szCs w:val="24"/>
                <w:lang w:val="en-AU"/>
              </w:rPr>
            </w:pPr>
            <w:r w:rsidRPr="00870A95">
              <w:rPr>
                <w:rFonts w:cstheme="minorHAnsi"/>
                <w:color w:val="404040" w:themeColor="text1" w:themeTint="BF"/>
                <w:szCs w:val="24"/>
                <w:lang w:val="en-AU" w:bidi="en-US"/>
              </w:rPr>
              <w:t>Be responsive to diversity, including disability, age, gender, culture, and other relevant factors.</w:t>
            </w:r>
          </w:p>
        </w:tc>
      </w:tr>
      <w:tr w:rsidR="002D69C6" w:rsidRPr="00870A95" w14:paraId="4D546AA1" w14:textId="77777777" w:rsidTr="00DF0CB3">
        <w:trPr>
          <w:trHeight w:val="703"/>
        </w:trPr>
        <w:tc>
          <w:tcPr>
            <w:tcW w:w="3150" w:type="dxa"/>
            <w:shd w:val="clear" w:color="auto" w:fill="FFFFFF" w:themeFill="background1"/>
            <w:vAlign w:val="center"/>
          </w:tcPr>
          <w:p w14:paraId="756BDEC6" w14:textId="77777777" w:rsidR="002D69C6" w:rsidRPr="00DF0CB3" w:rsidRDefault="002D69C6" w:rsidP="00870A95">
            <w:pPr>
              <w:tabs>
                <w:tab w:val="left" w:pos="180"/>
              </w:tabs>
              <w:spacing w:after="120" w:line="276" w:lineRule="auto"/>
              <w:ind w:left="0" w:right="0" w:firstLine="0"/>
              <w:jc w:val="center"/>
              <w:rPr>
                <w:rFonts w:cstheme="minorHAnsi"/>
                <w:color w:val="404040" w:themeColor="text1" w:themeTint="BF"/>
                <w:lang w:val="en-AU" w:bidi="en-US"/>
              </w:rPr>
            </w:pPr>
            <w:r w:rsidRPr="00DF0CB3">
              <w:rPr>
                <w:rFonts w:cstheme="minorHAnsi"/>
                <w:color w:val="404040" w:themeColor="text1" w:themeTint="BF"/>
                <w:lang w:val="en-AU" w:bidi="en-US"/>
              </w:rPr>
              <w:t>Feedback and Complaints</w:t>
            </w:r>
          </w:p>
        </w:tc>
        <w:tc>
          <w:tcPr>
            <w:tcW w:w="5879" w:type="dxa"/>
          </w:tcPr>
          <w:p w14:paraId="464E50B5" w14:textId="45589AA3" w:rsidR="002D69C6" w:rsidRPr="00870A95" w:rsidRDefault="002D69C6" w:rsidP="00870A95">
            <w:pPr>
              <w:pStyle w:val="ListParagraph"/>
              <w:numPr>
                <w:ilvl w:val="0"/>
                <w:numId w:val="122"/>
              </w:numPr>
              <w:tabs>
                <w:tab w:val="left" w:pos="180"/>
              </w:tabs>
              <w:spacing w:after="120" w:line="276" w:lineRule="auto"/>
              <w:ind w:right="0"/>
              <w:contextualSpacing w:val="0"/>
              <w:jc w:val="both"/>
              <w:rPr>
                <w:rFonts w:cstheme="minorHAnsi"/>
                <w:color w:val="404040" w:themeColor="text1" w:themeTint="BF"/>
                <w:szCs w:val="24"/>
                <w:lang w:val="en-AU" w:bidi="en-US"/>
              </w:rPr>
            </w:pPr>
            <w:r w:rsidRPr="00870A95">
              <w:rPr>
                <w:rFonts w:cstheme="minorHAnsi"/>
                <w:color w:val="404040" w:themeColor="text1" w:themeTint="BF"/>
                <w:szCs w:val="24"/>
                <w:lang w:val="en-AU" w:bidi="en-US"/>
              </w:rPr>
              <w:t xml:space="preserve">Support your clients and their support systems </w:t>
            </w:r>
            <w:r w:rsidR="00026568">
              <w:rPr>
                <w:rFonts w:cstheme="minorHAnsi"/>
                <w:color w:val="404040" w:themeColor="text1" w:themeTint="BF"/>
                <w:szCs w:val="24"/>
                <w:lang w:val="en-AU" w:bidi="en-US"/>
              </w:rPr>
              <w:t>to provide feedback or make complaints freely</w:t>
            </w:r>
          </w:p>
          <w:p w14:paraId="457B167B" w14:textId="733126B2" w:rsidR="002D69C6" w:rsidRPr="00870A95" w:rsidRDefault="002D69C6" w:rsidP="00870A95">
            <w:pPr>
              <w:pStyle w:val="ListParagraph"/>
              <w:numPr>
                <w:ilvl w:val="0"/>
                <w:numId w:val="122"/>
              </w:numPr>
              <w:tabs>
                <w:tab w:val="left" w:pos="180"/>
              </w:tabs>
              <w:spacing w:after="120" w:line="276" w:lineRule="auto"/>
              <w:ind w:right="0"/>
              <w:contextualSpacing w:val="0"/>
              <w:jc w:val="both"/>
              <w:rPr>
                <w:rFonts w:cstheme="minorHAnsi"/>
                <w:color w:val="404040" w:themeColor="text1" w:themeTint="BF"/>
                <w:szCs w:val="24"/>
                <w:lang w:val="en-AU" w:bidi="en-US"/>
              </w:rPr>
            </w:pPr>
            <w:r w:rsidRPr="00870A95">
              <w:rPr>
                <w:rFonts w:cstheme="minorHAnsi"/>
                <w:color w:val="404040" w:themeColor="text1" w:themeTint="BF"/>
                <w:szCs w:val="24"/>
                <w:lang w:val="en-AU" w:bidi="en-US"/>
              </w:rPr>
              <w:t xml:space="preserve">Communicate mechanisms for feedback and </w:t>
            </w:r>
            <w:r w:rsidR="00026568" w:rsidRPr="00870A95">
              <w:rPr>
                <w:rFonts w:cstheme="minorHAnsi"/>
                <w:color w:val="404040" w:themeColor="text1" w:themeTint="BF"/>
                <w:szCs w:val="24"/>
                <w:lang w:val="en-AU" w:bidi="en-US"/>
              </w:rPr>
              <w:t>c</w:t>
            </w:r>
            <w:r w:rsidR="00026568">
              <w:rPr>
                <w:rFonts w:cstheme="minorHAnsi"/>
                <w:color w:val="404040" w:themeColor="text1" w:themeTint="BF"/>
                <w:szCs w:val="24"/>
                <w:lang w:val="en-AU" w:bidi="en-US"/>
              </w:rPr>
              <w:t xml:space="preserve">omplaint </w:t>
            </w:r>
            <w:r w:rsidRPr="00870A95">
              <w:rPr>
                <w:rFonts w:cstheme="minorHAnsi"/>
                <w:color w:val="404040" w:themeColor="text1" w:themeTint="BF"/>
                <w:szCs w:val="24"/>
                <w:lang w:val="en-AU" w:bidi="en-US"/>
              </w:rPr>
              <w:t>resolution to your clients.</w:t>
            </w:r>
          </w:p>
          <w:p w14:paraId="1E1A47A6" w14:textId="0C2A5B2C" w:rsidR="002D69C6" w:rsidRPr="00870A95" w:rsidRDefault="002D69C6" w:rsidP="00870A95">
            <w:pPr>
              <w:pStyle w:val="ListParagraph"/>
              <w:numPr>
                <w:ilvl w:val="0"/>
                <w:numId w:val="122"/>
              </w:numPr>
              <w:tabs>
                <w:tab w:val="left" w:pos="180"/>
              </w:tabs>
              <w:spacing w:after="120" w:line="276" w:lineRule="auto"/>
              <w:ind w:right="0"/>
              <w:contextualSpacing w:val="0"/>
              <w:jc w:val="both"/>
              <w:rPr>
                <w:rFonts w:cstheme="minorHAnsi"/>
                <w:color w:val="404040" w:themeColor="text1" w:themeTint="BF"/>
                <w:szCs w:val="24"/>
                <w:lang w:val="en-AU" w:bidi="en-US"/>
              </w:rPr>
            </w:pPr>
            <w:r w:rsidRPr="00870A95">
              <w:rPr>
                <w:rFonts w:cstheme="minorHAnsi"/>
                <w:color w:val="404040" w:themeColor="text1" w:themeTint="BF"/>
                <w:szCs w:val="24"/>
                <w:lang w:val="en-AU" w:bidi="en-US"/>
              </w:rPr>
              <w:t xml:space="preserve">Resolve complaints </w:t>
            </w:r>
            <w:r w:rsidR="009A673A" w:rsidRPr="00870A95">
              <w:rPr>
                <w:rFonts w:cstheme="minorHAnsi"/>
                <w:color w:val="404040" w:themeColor="text1" w:themeTint="BF"/>
                <w:szCs w:val="24"/>
                <w:lang w:val="en-AU" w:bidi="en-US"/>
              </w:rPr>
              <w:t>with your</w:t>
            </w:r>
            <w:r w:rsidRPr="00870A95">
              <w:rPr>
                <w:rFonts w:cstheme="minorHAnsi"/>
                <w:color w:val="404040" w:themeColor="text1" w:themeTint="BF"/>
                <w:szCs w:val="24"/>
                <w:lang w:val="en-AU" w:bidi="en-US"/>
              </w:rPr>
              <w:t xml:space="preserve"> </w:t>
            </w:r>
            <w:r w:rsidR="008B7AC3" w:rsidRPr="00870A95">
              <w:rPr>
                <w:rFonts w:cstheme="minorHAnsi"/>
                <w:color w:val="404040" w:themeColor="text1" w:themeTint="BF"/>
                <w:szCs w:val="24"/>
                <w:lang w:val="en-AU" w:bidi="en-US"/>
              </w:rPr>
              <w:t>clients</w:t>
            </w:r>
            <w:r w:rsidR="008B7AC3" w:rsidRPr="00870A95" w:rsidDel="007726AD">
              <w:rPr>
                <w:rFonts w:cstheme="minorHAnsi"/>
                <w:color w:val="404040" w:themeColor="text1" w:themeTint="BF"/>
                <w:szCs w:val="24"/>
                <w:lang w:val="en-AU" w:bidi="en-US"/>
              </w:rPr>
              <w:t xml:space="preserve"> </w:t>
            </w:r>
            <w:r w:rsidR="008B7AC3" w:rsidRPr="00870A95">
              <w:rPr>
                <w:rFonts w:cstheme="minorHAnsi"/>
                <w:color w:val="404040" w:themeColor="text1" w:themeTint="BF"/>
                <w:szCs w:val="24"/>
                <w:lang w:val="en-AU" w:bidi="en-US"/>
              </w:rPr>
              <w:t>and</w:t>
            </w:r>
            <w:r w:rsidRPr="00870A95">
              <w:rPr>
                <w:rFonts w:cstheme="minorHAnsi"/>
                <w:color w:val="404040" w:themeColor="text1" w:themeTint="BF"/>
                <w:szCs w:val="24"/>
                <w:lang w:val="en-AU" w:bidi="en-US"/>
              </w:rPr>
              <w:t xml:space="preserve"> their support systems in a timely manner.</w:t>
            </w:r>
          </w:p>
          <w:p w14:paraId="713B7269" w14:textId="77777777" w:rsidR="002D69C6" w:rsidRPr="00870A95" w:rsidRDefault="002D69C6" w:rsidP="00870A95">
            <w:pPr>
              <w:pStyle w:val="ListParagraph"/>
              <w:numPr>
                <w:ilvl w:val="0"/>
                <w:numId w:val="122"/>
              </w:numPr>
              <w:tabs>
                <w:tab w:val="left" w:pos="180"/>
              </w:tabs>
              <w:spacing w:after="120" w:line="276" w:lineRule="auto"/>
              <w:ind w:right="0"/>
              <w:contextualSpacing w:val="0"/>
              <w:jc w:val="both"/>
              <w:rPr>
                <w:rFonts w:cstheme="minorHAnsi"/>
                <w:color w:val="404040" w:themeColor="text1" w:themeTint="BF"/>
                <w:szCs w:val="24"/>
                <w:lang w:val="en-AU" w:bidi="en-US"/>
              </w:rPr>
            </w:pPr>
            <w:r w:rsidRPr="00870A95">
              <w:rPr>
                <w:rFonts w:cstheme="minorHAnsi"/>
                <w:color w:val="404040" w:themeColor="text1" w:themeTint="BF"/>
                <w:szCs w:val="24"/>
                <w:lang w:val="en-AU" w:bidi="en-US"/>
              </w:rPr>
              <w:t>Seek and review feedback on service provision with your clients</w:t>
            </w:r>
            <w:r w:rsidRPr="00870A95" w:rsidDel="007726AD">
              <w:rPr>
                <w:rFonts w:cstheme="minorHAnsi"/>
                <w:color w:val="404040" w:themeColor="text1" w:themeTint="BF"/>
                <w:szCs w:val="24"/>
                <w:lang w:val="en-AU" w:bidi="en-US"/>
              </w:rPr>
              <w:t xml:space="preserve"> </w:t>
            </w:r>
            <w:r w:rsidRPr="00870A95">
              <w:rPr>
                <w:rFonts w:cstheme="minorHAnsi"/>
                <w:color w:val="404040" w:themeColor="text1" w:themeTint="BF"/>
                <w:szCs w:val="24"/>
                <w:lang w:val="en-AU" w:bidi="en-US"/>
              </w:rPr>
              <w:t>on a regular basis.</w:t>
            </w:r>
          </w:p>
          <w:p w14:paraId="10A10E73" w14:textId="77777777" w:rsidR="002D69C6" w:rsidRPr="00870A95" w:rsidRDefault="002D69C6" w:rsidP="00870A95">
            <w:pPr>
              <w:pStyle w:val="ListParagraph"/>
              <w:numPr>
                <w:ilvl w:val="0"/>
                <w:numId w:val="122"/>
              </w:numPr>
              <w:tabs>
                <w:tab w:val="left" w:pos="180"/>
              </w:tabs>
              <w:spacing w:after="120" w:line="276" w:lineRule="auto"/>
              <w:ind w:right="0"/>
              <w:contextualSpacing w:val="0"/>
              <w:jc w:val="both"/>
              <w:rPr>
                <w:rFonts w:cstheme="minorHAnsi"/>
                <w:color w:val="404040" w:themeColor="text1" w:themeTint="BF"/>
                <w:szCs w:val="24"/>
                <w:lang w:val="en-AU" w:bidi="en-US"/>
              </w:rPr>
            </w:pPr>
            <w:r w:rsidRPr="00870A95">
              <w:rPr>
                <w:rFonts w:cstheme="minorHAnsi"/>
                <w:color w:val="404040" w:themeColor="text1" w:themeTint="BF"/>
                <w:szCs w:val="24"/>
                <w:lang w:val="en-AU" w:bidi="en-US"/>
              </w:rPr>
              <w:t>Develop a culture of continuous improvement.</w:t>
            </w:r>
          </w:p>
          <w:p w14:paraId="0DB3FF43" w14:textId="77777777" w:rsidR="002D69C6" w:rsidRPr="00870A95" w:rsidRDefault="002D69C6" w:rsidP="00870A95">
            <w:pPr>
              <w:pStyle w:val="ListParagraph"/>
              <w:numPr>
                <w:ilvl w:val="0"/>
                <w:numId w:val="122"/>
              </w:numPr>
              <w:tabs>
                <w:tab w:val="left" w:pos="180"/>
              </w:tabs>
              <w:spacing w:after="120" w:line="276" w:lineRule="auto"/>
              <w:ind w:right="0"/>
              <w:contextualSpacing w:val="0"/>
              <w:jc w:val="both"/>
              <w:rPr>
                <w:rFonts w:cstheme="minorHAnsi"/>
                <w:color w:val="404040" w:themeColor="text1" w:themeTint="BF"/>
                <w:szCs w:val="24"/>
                <w:lang w:val="en-AU" w:bidi="en-US"/>
              </w:rPr>
            </w:pPr>
            <w:r w:rsidRPr="00870A95">
              <w:rPr>
                <w:rFonts w:cstheme="minorHAnsi"/>
                <w:color w:val="404040" w:themeColor="text1" w:themeTint="BF"/>
                <w:szCs w:val="24"/>
                <w:lang w:val="en-AU" w:bidi="en-US"/>
              </w:rPr>
              <w:t>Effectively manage disputes.</w:t>
            </w:r>
          </w:p>
        </w:tc>
      </w:tr>
      <w:tr w:rsidR="002D69C6" w:rsidRPr="00870A95" w14:paraId="56F54F3C" w14:textId="77777777" w:rsidTr="00DF0CB3">
        <w:trPr>
          <w:trHeight w:val="703"/>
        </w:trPr>
        <w:tc>
          <w:tcPr>
            <w:tcW w:w="3150" w:type="dxa"/>
            <w:shd w:val="clear" w:color="auto" w:fill="FFFFFF" w:themeFill="background1"/>
            <w:vAlign w:val="center"/>
          </w:tcPr>
          <w:p w14:paraId="3A8B92A8" w14:textId="5918CD92" w:rsidR="002D69C6" w:rsidRPr="00DF0CB3" w:rsidRDefault="00026568" w:rsidP="00870A95">
            <w:pPr>
              <w:tabs>
                <w:tab w:val="left" w:pos="180"/>
              </w:tabs>
              <w:spacing w:after="120" w:line="276" w:lineRule="auto"/>
              <w:ind w:left="0" w:right="0" w:firstLine="0"/>
              <w:jc w:val="center"/>
              <w:rPr>
                <w:rFonts w:cstheme="minorHAnsi"/>
                <w:color w:val="404040" w:themeColor="text1" w:themeTint="BF"/>
                <w:lang w:val="en-AU" w:bidi="en-US"/>
              </w:rPr>
            </w:pPr>
            <w:r w:rsidRPr="00026568">
              <w:rPr>
                <w:rFonts w:cstheme="minorHAnsi"/>
                <w:color w:val="404040" w:themeColor="text1" w:themeTint="BF"/>
                <w:lang w:val="en-AU" w:bidi="en-US"/>
              </w:rPr>
              <w:t>Service access</w:t>
            </w:r>
          </w:p>
        </w:tc>
        <w:tc>
          <w:tcPr>
            <w:tcW w:w="5879" w:type="dxa"/>
          </w:tcPr>
          <w:p w14:paraId="17860DA7" w14:textId="37977F35" w:rsidR="002D69C6" w:rsidRPr="00870A95" w:rsidRDefault="002D69C6" w:rsidP="00870A95">
            <w:pPr>
              <w:pStyle w:val="ListParagraph"/>
              <w:numPr>
                <w:ilvl w:val="0"/>
                <w:numId w:val="122"/>
              </w:numPr>
              <w:tabs>
                <w:tab w:val="left" w:pos="180"/>
              </w:tabs>
              <w:spacing w:after="120" w:line="276" w:lineRule="auto"/>
              <w:ind w:right="0"/>
              <w:contextualSpacing w:val="0"/>
              <w:jc w:val="both"/>
              <w:rPr>
                <w:rFonts w:cstheme="minorHAnsi"/>
                <w:color w:val="404040" w:themeColor="text1" w:themeTint="BF"/>
                <w:szCs w:val="24"/>
                <w:lang w:val="en-AU" w:bidi="en-US"/>
              </w:rPr>
            </w:pPr>
            <w:r w:rsidRPr="00870A95">
              <w:rPr>
                <w:rFonts w:cstheme="minorHAnsi"/>
                <w:color w:val="404040" w:themeColor="text1" w:themeTint="BF"/>
                <w:szCs w:val="24"/>
                <w:lang w:val="en-AU" w:bidi="en-US"/>
              </w:rPr>
              <w:t>Seek and use input from your clients</w:t>
            </w:r>
            <w:r w:rsidRPr="00870A95" w:rsidDel="007726AD">
              <w:rPr>
                <w:rFonts w:cstheme="minorHAnsi"/>
                <w:color w:val="404040" w:themeColor="text1" w:themeTint="BF"/>
                <w:szCs w:val="24"/>
                <w:lang w:val="en-AU" w:bidi="en-US"/>
              </w:rPr>
              <w:t xml:space="preserve"> </w:t>
            </w:r>
            <w:r w:rsidRPr="00870A95">
              <w:rPr>
                <w:rFonts w:cstheme="minorHAnsi"/>
                <w:color w:val="404040" w:themeColor="text1" w:themeTint="BF"/>
                <w:szCs w:val="24"/>
                <w:lang w:val="en-AU" w:bidi="en-US"/>
              </w:rPr>
              <w:t>to ensure access is fair, equal and transparent.</w:t>
            </w:r>
          </w:p>
          <w:p w14:paraId="0CC6723F" w14:textId="77777777" w:rsidR="002D69C6" w:rsidRPr="00870A95" w:rsidRDefault="002D69C6" w:rsidP="00870A95">
            <w:pPr>
              <w:pStyle w:val="ListParagraph"/>
              <w:numPr>
                <w:ilvl w:val="0"/>
                <w:numId w:val="122"/>
              </w:numPr>
              <w:tabs>
                <w:tab w:val="left" w:pos="180"/>
              </w:tabs>
              <w:spacing w:after="120" w:line="276" w:lineRule="auto"/>
              <w:ind w:right="0"/>
              <w:contextualSpacing w:val="0"/>
              <w:jc w:val="both"/>
              <w:rPr>
                <w:rFonts w:cstheme="minorHAnsi"/>
                <w:color w:val="404040" w:themeColor="text1" w:themeTint="BF"/>
                <w:szCs w:val="24"/>
                <w:lang w:val="en-AU" w:bidi="en-US"/>
              </w:rPr>
            </w:pPr>
            <w:r w:rsidRPr="00870A95">
              <w:rPr>
                <w:rFonts w:cstheme="minorHAnsi"/>
                <w:color w:val="404040" w:themeColor="text1" w:themeTint="BF"/>
                <w:szCs w:val="24"/>
                <w:lang w:val="en-AU" w:bidi="en-US"/>
              </w:rPr>
              <w:t>Provide accessible information about the types and quality of services available.</w:t>
            </w:r>
          </w:p>
          <w:p w14:paraId="73F6B61A" w14:textId="77777777" w:rsidR="002D69C6" w:rsidRPr="00870A95" w:rsidRDefault="002D69C6" w:rsidP="00870A95">
            <w:pPr>
              <w:pStyle w:val="ListParagraph"/>
              <w:numPr>
                <w:ilvl w:val="0"/>
                <w:numId w:val="122"/>
              </w:numPr>
              <w:tabs>
                <w:tab w:val="left" w:pos="180"/>
              </w:tabs>
              <w:spacing w:after="120" w:line="276" w:lineRule="auto"/>
              <w:ind w:right="0"/>
              <w:contextualSpacing w:val="0"/>
              <w:jc w:val="both"/>
              <w:rPr>
                <w:rFonts w:cstheme="minorHAnsi"/>
                <w:color w:val="404040" w:themeColor="text1" w:themeTint="BF"/>
                <w:szCs w:val="24"/>
                <w:lang w:val="en-AU" w:bidi="en-US"/>
              </w:rPr>
            </w:pPr>
            <w:r w:rsidRPr="00870A95">
              <w:rPr>
                <w:rFonts w:cstheme="minorHAnsi"/>
                <w:color w:val="404040" w:themeColor="text1" w:themeTint="BF"/>
                <w:szCs w:val="24"/>
                <w:lang w:val="en-AU" w:bidi="en-US"/>
              </w:rPr>
              <w:t>Monitor and address potential barriers to access.</w:t>
            </w:r>
          </w:p>
          <w:p w14:paraId="5AB4FF13" w14:textId="77777777" w:rsidR="002D69C6" w:rsidRPr="00870A95" w:rsidRDefault="002D69C6" w:rsidP="00DF0CB3">
            <w:pPr>
              <w:pStyle w:val="ListParagraph"/>
              <w:numPr>
                <w:ilvl w:val="0"/>
                <w:numId w:val="122"/>
              </w:numPr>
              <w:ind w:right="0"/>
              <w:contextualSpacing w:val="0"/>
              <w:rPr>
                <w:rFonts w:cstheme="minorHAnsi"/>
                <w:color w:val="404040" w:themeColor="text1" w:themeTint="BF"/>
                <w:szCs w:val="24"/>
                <w:lang w:val="en-AU" w:bidi="en-US"/>
              </w:rPr>
            </w:pPr>
            <w:r w:rsidRPr="00870A95">
              <w:rPr>
                <w:rFonts w:cstheme="minorHAnsi"/>
                <w:color w:val="404040" w:themeColor="text1" w:themeTint="BF"/>
                <w:szCs w:val="24"/>
                <w:lang w:val="en-AU" w:bidi="en-US"/>
              </w:rPr>
              <w:t>Clearly explain when a service is not available.</w:t>
            </w:r>
          </w:p>
          <w:p w14:paraId="3419A5AB" w14:textId="6CAA7103" w:rsidR="002D69C6" w:rsidRPr="00870A95" w:rsidRDefault="002D69C6" w:rsidP="00870A95">
            <w:pPr>
              <w:pStyle w:val="ListParagraph"/>
              <w:numPr>
                <w:ilvl w:val="0"/>
                <w:numId w:val="122"/>
              </w:numPr>
              <w:tabs>
                <w:tab w:val="left" w:pos="180"/>
              </w:tabs>
              <w:spacing w:after="120" w:line="276" w:lineRule="auto"/>
              <w:ind w:right="0"/>
              <w:contextualSpacing w:val="0"/>
              <w:jc w:val="both"/>
              <w:rPr>
                <w:rFonts w:cstheme="minorHAnsi"/>
                <w:color w:val="404040" w:themeColor="text1" w:themeTint="BF"/>
                <w:szCs w:val="24"/>
                <w:lang w:val="en-AU" w:bidi="en-US"/>
              </w:rPr>
            </w:pPr>
            <w:r w:rsidRPr="00870A95">
              <w:rPr>
                <w:color w:val="404040" w:themeColor="text1" w:themeTint="BF"/>
                <w:lang w:val="en-AU" w:bidi="en-US"/>
              </w:rPr>
              <w:t>Collaborate with other organisations to establish and maintain a referral network.</w:t>
            </w:r>
          </w:p>
        </w:tc>
      </w:tr>
      <w:tr w:rsidR="002D69C6" w:rsidRPr="00870A95" w14:paraId="10BA7E61" w14:textId="77777777" w:rsidTr="00DF0CB3">
        <w:trPr>
          <w:trHeight w:val="703"/>
        </w:trPr>
        <w:tc>
          <w:tcPr>
            <w:tcW w:w="3150" w:type="dxa"/>
            <w:shd w:val="clear" w:color="auto" w:fill="FFFFFF" w:themeFill="background1"/>
            <w:vAlign w:val="center"/>
          </w:tcPr>
          <w:p w14:paraId="748B19AC" w14:textId="5833CE23" w:rsidR="002D69C6" w:rsidRPr="00DF0CB3" w:rsidRDefault="00026568" w:rsidP="00870A95">
            <w:pPr>
              <w:tabs>
                <w:tab w:val="left" w:pos="180"/>
              </w:tabs>
              <w:spacing w:after="120" w:line="276" w:lineRule="auto"/>
              <w:ind w:left="0" w:right="0" w:firstLine="0"/>
              <w:jc w:val="center"/>
              <w:rPr>
                <w:rFonts w:cstheme="minorHAnsi"/>
                <w:color w:val="404040" w:themeColor="text1" w:themeTint="BF"/>
                <w:lang w:val="en-AU" w:bidi="en-US"/>
              </w:rPr>
            </w:pPr>
            <w:r w:rsidRPr="00026568">
              <w:rPr>
                <w:rFonts w:cstheme="minorHAnsi"/>
                <w:color w:val="404040" w:themeColor="text1" w:themeTint="BF"/>
                <w:lang w:val="en-AU" w:bidi="en-US"/>
              </w:rPr>
              <w:t>Service management</w:t>
            </w:r>
          </w:p>
        </w:tc>
        <w:tc>
          <w:tcPr>
            <w:tcW w:w="5879" w:type="dxa"/>
            <w:vAlign w:val="center"/>
          </w:tcPr>
          <w:p w14:paraId="3E2553C3" w14:textId="49F7D3DE" w:rsidR="002D69C6" w:rsidRPr="00870A95" w:rsidRDefault="002D69C6" w:rsidP="00870A95">
            <w:pPr>
              <w:pStyle w:val="ListParagraph"/>
              <w:numPr>
                <w:ilvl w:val="0"/>
                <w:numId w:val="122"/>
              </w:numPr>
              <w:tabs>
                <w:tab w:val="left" w:pos="180"/>
              </w:tabs>
              <w:spacing w:after="120" w:line="276" w:lineRule="auto"/>
              <w:ind w:right="0"/>
              <w:contextualSpacing w:val="0"/>
              <w:jc w:val="both"/>
              <w:rPr>
                <w:rFonts w:cstheme="minorHAnsi"/>
                <w:color w:val="404040" w:themeColor="text1" w:themeTint="BF"/>
                <w:szCs w:val="24"/>
                <w:lang w:val="en-AU" w:bidi="en-US"/>
              </w:rPr>
            </w:pPr>
            <w:r w:rsidRPr="00870A95">
              <w:rPr>
                <w:rFonts w:cstheme="minorHAnsi"/>
                <w:color w:val="404040" w:themeColor="text1" w:themeTint="BF"/>
                <w:szCs w:val="24"/>
                <w:lang w:val="en-AU" w:bidi="en-US"/>
              </w:rPr>
              <w:t>Comply with legislative, regulatory and contractual requirements.</w:t>
            </w:r>
          </w:p>
          <w:p w14:paraId="390B3842" w14:textId="3FA65F71" w:rsidR="002D69C6" w:rsidRPr="00870A95" w:rsidRDefault="002D69C6" w:rsidP="00870A95">
            <w:pPr>
              <w:pStyle w:val="ListParagraph"/>
              <w:numPr>
                <w:ilvl w:val="0"/>
                <w:numId w:val="122"/>
              </w:numPr>
              <w:tabs>
                <w:tab w:val="left" w:pos="180"/>
              </w:tabs>
              <w:spacing w:after="120" w:line="276" w:lineRule="auto"/>
              <w:ind w:right="0"/>
              <w:contextualSpacing w:val="0"/>
              <w:jc w:val="both"/>
              <w:rPr>
                <w:rFonts w:cstheme="minorHAnsi"/>
                <w:color w:val="404040" w:themeColor="text1" w:themeTint="BF"/>
                <w:szCs w:val="24"/>
                <w:lang w:val="en-AU" w:bidi="en-US"/>
              </w:rPr>
            </w:pPr>
            <w:r w:rsidRPr="00870A95">
              <w:rPr>
                <w:rFonts w:cstheme="minorHAnsi"/>
                <w:color w:val="404040" w:themeColor="text1" w:themeTint="BF"/>
                <w:szCs w:val="24"/>
                <w:lang w:val="en-AU" w:bidi="en-US"/>
              </w:rPr>
              <w:t>Maintain organisational capabilities to support your clients t</w:t>
            </w:r>
            <w:r w:rsidR="00026568">
              <w:rPr>
                <w:rFonts w:cstheme="minorHAnsi"/>
                <w:color w:val="404040" w:themeColor="text1" w:themeTint="BF"/>
                <w:szCs w:val="24"/>
                <w:lang w:val="en-AU" w:bidi="en-US"/>
              </w:rPr>
              <w:t>in achieving</w:t>
            </w:r>
            <w:r w:rsidRPr="00870A95">
              <w:rPr>
                <w:rFonts w:cstheme="minorHAnsi"/>
                <w:color w:val="404040" w:themeColor="text1" w:themeTint="BF"/>
                <w:szCs w:val="24"/>
                <w:lang w:val="en-AU" w:bidi="en-US"/>
              </w:rPr>
              <w:t>their goals.</w:t>
            </w:r>
          </w:p>
          <w:p w14:paraId="1764CA88" w14:textId="7E79FC56" w:rsidR="002D69C6" w:rsidRPr="00870A95" w:rsidRDefault="002D69C6" w:rsidP="00870A95">
            <w:pPr>
              <w:pStyle w:val="ListParagraph"/>
              <w:numPr>
                <w:ilvl w:val="0"/>
                <w:numId w:val="122"/>
              </w:numPr>
              <w:tabs>
                <w:tab w:val="left" w:pos="180"/>
              </w:tabs>
              <w:spacing w:after="120" w:line="276" w:lineRule="auto"/>
              <w:ind w:right="0"/>
              <w:contextualSpacing w:val="0"/>
              <w:jc w:val="both"/>
              <w:rPr>
                <w:rFonts w:cstheme="minorHAnsi"/>
                <w:color w:val="404040" w:themeColor="text1" w:themeTint="BF"/>
                <w:szCs w:val="24"/>
                <w:lang w:val="en-AU" w:bidi="en-US"/>
              </w:rPr>
            </w:pPr>
            <w:r w:rsidRPr="00870A95">
              <w:rPr>
                <w:rFonts w:cstheme="minorHAnsi"/>
                <w:color w:val="404040" w:themeColor="text1" w:themeTint="BF"/>
                <w:szCs w:val="24"/>
                <w:lang w:val="en-AU" w:bidi="en-US"/>
              </w:rPr>
              <w:t>Use person-centred approaches to review own practice and service provision.</w:t>
            </w:r>
          </w:p>
        </w:tc>
      </w:tr>
    </w:tbl>
    <w:p w14:paraId="693309C0" w14:textId="01E937D1" w:rsidR="002555DA" w:rsidRPr="00870A95" w:rsidRDefault="002555DA" w:rsidP="00870A95">
      <w:pPr>
        <w:spacing w:after="120" w:line="276" w:lineRule="auto"/>
        <w:ind w:right="0"/>
        <w:rPr>
          <w:rFonts w:cstheme="minorHAnsi"/>
          <w:color w:val="404040" w:themeColor="text1" w:themeTint="BF"/>
          <w:sz w:val="24"/>
          <w:lang w:val="en-AU" w:bidi="en-US"/>
        </w:rPr>
      </w:pPr>
      <w:r w:rsidRPr="00870A95">
        <w:rPr>
          <w:rFonts w:cstheme="minorHAnsi"/>
          <w:color w:val="404040" w:themeColor="text1" w:themeTint="BF"/>
          <w:sz w:val="24"/>
          <w:lang w:val="en-AU" w:bidi="en-US"/>
        </w:rPr>
        <w:br w:type="page"/>
      </w:r>
    </w:p>
    <w:p w14:paraId="6609EBEE" w14:textId="77777777" w:rsidR="004E30BE" w:rsidRPr="00870A95" w:rsidRDefault="004E30BE"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lastRenderedPageBreak/>
        <w:t>On the other hand, a</w:t>
      </w:r>
      <w:r w:rsidRPr="00870A95">
        <w:rPr>
          <w:color w:val="404040" w:themeColor="text1" w:themeTint="BF"/>
          <w:sz w:val="24"/>
          <w:szCs w:val="24"/>
          <w:lang w:val="en-AU"/>
        </w:rPr>
        <w:t>n aged care worker must follow the Aged Care Quality Standards. These include eight standards that apply to aged care service providers:</w:t>
      </w:r>
    </w:p>
    <w:p w14:paraId="25ACF9DB" w14:textId="312539D8" w:rsidR="004E30BE" w:rsidRPr="00870A95" w:rsidRDefault="004E30BE" w:rsidP="00870A95">
      <w:pPr>
        <w:pStyle w:val="ListParagraph"/>
        <w:numPr>
          <w:ilvl w:val="0"/>
          <w:numId w:val="127"/>
        </w:numPr>
        <w:spacing w:after="120" w:line="276" w:lineRule="auto"/>
        <w:ind w:left="714" w:right="0" w:hanging="357"/>
        <w:contextualSpacing w:val="0"/>
        <w:jc w:val="both"/>
        <w:rPr>
          <w:color w:val="404040" w:themeColor="text1" w:themeTint="BF"/>
          <w:sz w:val="24"/>
          <w:szCs w:val="24"/>
          <w:lang w:val="en-AU"/>
        </w:rPr>
      </w:pPr>
      <w:r w:rsidRPr="00870A95">
        <w:rPr>
          <w:b/>
          <w:bCs/>
          <w:color w:val="404040" w:themeColor="text1" w:themeTint="BF"/>
          <w:sz w:val="24"/>
          <w:szCs w:val="24"/>
          <w:lang w:val="en-AU"/>
        </w:rPr>
        <w:t>Consumer dignity and choice</w:t>
      </w:r>
      <w:r w:rsidR="00A734A3" w:rsidRPr="00870A95">
        <w:rPr>
          <w:b/>
          <w:bCs/>
          <w:color w:val="404040" w:themeColor="text1" w:themeTint="BF"/>
          <w:sz w:val="24"/>
          <w:szCs w:val="24"/>
          <w:lang w:val="en-AU"/>
        </w:rPr>
        <w:t xml:space="preserve"> </w:t>
      </w:r>
      <w:r w:rsidR="00A734A3" w:rsidRPr="00870A95">
        <w:rPr>
          <w:color w:val="404040" w:themeColor="text1" w:themeTint="BF"/>
          <w:sz w:val="24"/>
          <w:szCs w:val="24"/>
          <w:lang w:val="en-AU"/>
        </w:rPr>
        <w:t>–</w:t>
      </w:r>
      <w:r w:rsidRPr="00870A95">
        <w:rPr>
          <w:b/>
          <w:bCs/>
          <w:color w:val="404040" w:themeColor="text1" w:themeTint="BF"/>
          <w:sz w:val="24"/>
          <w:szCs w:val="24"/>
          <w:lang w:val="en-AU"/>
        </w:rPr>
        <w:t xml:space="preserve"> </w:t>
      </w:r>
      <w:r w:rsidRPr="00870A95">
        <w:rPr>
          <w:color w:val="404040" w:themeColor="text1" w:themeTint="BF"/>
          <w:sz w:val="24"/>
          <w:szCs w:val="24"/>
          <w:lang w:val="en-AU"/>
        </w:rPr>
        <w:t>The service treats consumers with dignity and respect, allowing them to make informed choices about their care and service.</w:t>
      </w:r>
    </w:p>
    <w:p w14:paraId="77FA0BB7" w14:textId="25DCF0D4" w:rsidR="004E30BE" w:rsidRPr="00870A95" w:rsidRDefault="004E30BE" w:rsidP="00870A95">
      <w:pPr>
        <w:pStyle w:val="ListParagraph"/>
        <w:numPr>
          <w:ilvl w:val="0"/>
          <w:numId w:val="127"/>
        </w:numPr>
        <w:spacing w:after="120" w:line="276" w:lineRule="auto"/>
        <w:ind w:left="714" w:right="0" w:hanging="357"/>
        <w:contextualSpacing w:val="0"/>
        <w:jc w:val="both"/>
        <w:rPr>
          <w:color w:val="404040" w:themeColor="text1" w:themeTint="BF"/>
          <w:sz w:val="24"/>
          <w:szCs w:val="24"/>
          <w:lang w:val="en-AU"/>
        </w:rPr>
      </w:pPr>
      <w:r w:rsidRPr="00870A95">
        <w:rPr>
          <w:b/>
          <w:bCs/>
          <w:color w:val="404040" w:themeColor="text1" w:themeTint="BF"/>
          <w:sz w:val="24"/>
          <w:szCs w:val="24"/>
          <w:lang w:val="en-AU"/>
        </w:rPr>
        <w:t>Ongoing assessment and planning with consumers</w:t>
      </w:r>
      <w:r w:rsidR="00A734A3" w:rsidRPr="00870A95">
        <w:rPr>
          <w:b/>
          <w:bCs/>
          <w:color w:val="404040" w:themeColor="text1" w:themeTint="BF"/>
          <w:sz w:val="24"/>
          <w:szCs w:val="24"/>
          <w:lang w:val="en-AU"/>
        </w:rPr>
        <w:t xml:space="preserve"> </w:t>
      </w:r>
      <w:r w:rsidR="00A734A3" w:rsidRPr="00870A95">
        <w:rPr>
          <w:color w:val="404040" w:themeColor="text1" w:themeTint="BF"/>
          <w:sz w:val="24"/>
          <w:szCs w:val="24"/>
          <w:lang w:val="en-AU"/>
        </w:rPr>
        <w:t>–</w:t>
      </w:r>
      <w:r w:rsidRPr="00870A95">
        <w:rPr>
          <w:color w:val="404040" w:themeColor="text1" w:themeTint="BF"/>
          <w:sz w:val="24"/>
          <w:szCs w:val="24"/>
          <w:lang w:val="en-AU"/>
        </w:rPr>
        <w:t xml:space="preserve"> The service treats consumers as partners in ongoing assessment and planning that helps them get the care and services they need for their health and wellbeing</w:t>
      </w:r>
      <w:r w:rsidR="00F82174" w:rsidRPr="00870A95">
        <w:rPr>
          <w:color w:val="404040" w:themeColor="text1" w:themeTint="BF"/>
          <w:sz w:val="24"/>
          <w:szCs w:val="24"/>
          <w:lang w:val="en-AU"/>
        </w:rPr>
        <w:t>.</w:t>
      </w:r>
    </w:p>
    <w:p w14:paraId="4EA05E6B" w14:textId="4986EBD4" w:rsidR="004E30BE" w:rsidRPr="00870A95" w:rsidRDefault="004E30BE" w:rsidP="00870A95">
      <w:pPr>
        <w:pStyle w:val="ListParagraph"/>
        <w:numPr>
          <w:ilvl w:val="0"/>
          <w:numId w:val="127"/>
        </w:numPr>
        <w:spacing w:after="120" w:line="276" w:lineRule="auto"/>
        <w:ind w:left="714" w:right="0" w:hanging="357"/>
        <w:contextualSpacing w:val="0"/>
        <w:jc w:val="both"/>
        <w:rPr>
          <w:color w:val="404040" w:themeColor="text1" w:themeTint="BF"/>
          <w:sz w:val="24"/>
          <w:szCs w:val="24"/>
          <w:lang w:val="en-AU"/>
        </w:rPr>
      </w:pPr>
      <w:r w:rsidRPr="00870A95">
        <w:rPr>
          <w:b/>
          <w:bCs/>
          <w:color w:val="404040" w:themeColor="text1" w:themeTint="BF"/>
          <w:sz w:val="24"/>
          <w:szCs w:val="24"/>
          <w:lang w:val="en-AU"/>
        </w:rPr>
        <w:t>Personal care and clinical care</w:t>
      </w:r>
      <w:r w:rsidR="00A734A3" w:rsidRPr="00870A95">
        <w:rPr>
          <w:b/>
          <w:bCs/>
          <w:color w:val="404040" w:themeColor="text1" w:themeTint="BF"/>
          <w:sz w:val="24"/>
          <w:szCs w:val="24"/>
          <w:lang w:val="en-AU"/>
        </w:rPr>
        <w:t xml:space="preserve"> </w:t>
      </w:r>
      <w:r w:rsidR="00A734A3" w:rsidRPr="00870A95">
        <w:rPr>
          <w:color w:val="404040" w:themeColor="text1" w:themeTint="BF"/>
          <w:sz w:val="24"/>
          <w:szCs w:val="24"/>
          <w:lang w:val="en-AU"/>
        </w:rPr>
        <w:t>–</w:t>
      </w:r>
      <w:r w:rsidRPr="00870A95">
        <w:rPr>
          <w:b/>
          <w:bCs/>
          <w:color w:val="404040" w:themeColor="text1" w:themeTint="BF"/>
          <w:sz w:val="24"/>
          <w:szCs w:val="24"/>
          <w:lang w:val="en-AU"/>
        </w:rPr>
        <w:t xml:space="preserve"> </w:t>
      </w:r>
      <w:r w:rsidRPr="00870A95">
        <w:rPr>
          <w:color w:val="404040" w:themeColor="text1" w:themeTint="BF"/>
          <w:sz w:val="24"/>
          <w:szCs w:val="24"/>
          <w:lang w:val="en-AU"/>
        </w:rPr>
        <w:t xml:space="preserve">The service delivers safe and </w:t>
      </w:r>
      <w:r w:rsidR="00EE4390" w:rsidRPr="00870A95">
        <w:rPr>
          <w:color w:val="404040" w:themeColor="text1" w:themeTint="BF"/>
          <w:sz w:val="24"/>
          <w:szCs w:val="24"/>
          <w:lang w:val="en-AU"/>
        </w:rPr>
        <w:t>effective</w:t>
      </w:r>
      <w:r w:rsidRPr="00870A95">
        <w:rPr>
          <w:color w:val="404040" w:themeColor="text1" w:themeTint="BF"/>
          <w:sz w:val="24"/>
          <w:szCs w:val="24"/>
          <w:lang w:val="en-AU"/>
        </w:rPr>
        <w:t xml:space="preserve"> personal care, clinical care, or both in </w:t>
      </w:r>
      <w:r w:rsidR="00EE4390" w:rsidRPr="00870A95">
        <w:rPr>
          <w:color w:val="404040" w:themeColor="text1" w:themeTint="BF"/>
          <w:sz w:val="24"/>
          <w:szCs w:val="24"/>
          <w:lang w:val="en-AU"/>
        </w:rPr>
        <w:t>accordance</w:t>
      </w:r>
      <w:r w:rsidRPr="00870A95">
        <w:rPr>
          <w:color w:val="404040" w:themeColor="text1" w:themeTint="BF"/>
          <w:sz w:val="24"/>
          <w:szCs w:val="24"/>
          <w:lang w:val="en-AU"/>
        </w:rPr>
        <w:t xml:space="preserve"> </w:t>
      </w:r>
      <w:r w:rsidR="00EE4390" w:rsidRPr="00870A95">
        <w:rPr>
          <w:color w:val="404040" w:themeColor="text1" w:themeTint="BF"/>
          <w:sz w:val="24"/>
          <w:szCs w:val="24"/>
          <w:lang w:val="en-AU"/>
        </w:rPr>
        <w:t>with</w:t>
      </w:r>
      <w:r w:rsidRPr="00870A95">
        <w:rPr>
          <w:color w:val="404040" w:themeColor="text1" w:themeTint="BF"/>
          <w:sz w:val="24"/>
          <w:szCs w:val="24"/>
          <w:lang w:val="en-AU"/>
        </w:rPr>
        <w:t xml:space="preserve"> the consumers’ needs, goals and preferences.</w:t>
      </w:r>
    </w:p>
    <w:p w14:paraId="79532149" w14:textId="5E432FC1" w:rsidR="004E30BE" w:rsidRPr="00870A95" w:rsidRDefault="004E30BE" w:rsidP="00870A95">
      <w:pPr>
        <w:pStyle w:val="ListParagraph"/>
        <w:numPr>
          <w:ilvl w:val="0"/>
          <w:numId w:val="127"/>
        </w:numPr>
        <w:spacing w:after="120" w:line="276" w:lineRule="auto"/>
        <w:ind w:left="714" w:right="0" w:hanging="357"/>
        <w:contextualSpacing w:val="0"/>
        <w:jc w:val="both"/>
        <w:rPr>
          <w:color w:val="404040" w:themeColor="text1" w:themeTint="BF"/>
          <w:sz w:val="24"/>
          <w:szCs w:val="24"/>
          <w:lang w:val="en-AU"/>
        </w:rPr>
      </w:pPr>
      <w:r w:rsidRPr="00870A95">
        <w:rPr>
          <w:b/>
          <w:bCs/>
          <w:color w:val="404040" w:themeColor="text1" w:themeTint="BF"/>
          <w:sz w:val="24"/>
          <w:szCs w:val="24"/>
          <w:lang w:val="en-AU"/>
        </w:rPr>
        <w:t>Services and supports for daily living</w:t>
      </w:r>
      <w:r w:rsidR="00522D02" w:rsidRPr="00870A95">
        <w:rPr>
          <w:b/>
          <w:bCs/>
          <w:color w:val="404040" w:themeColor="text1" w:themeTint="BF"/>
          <w:sz w:val="24"/>
          <w:szCs w:val="24"/>
          <w:lang w:val="en-AU"/>
        </w:rPr>
        <w:t xml:space="preserve"> </w:t>
      </w:r>
      <w:r w:rsidR="00522D02" w:rsidRPr="00870A95">
        <w:rPr>
          <w:color w:val="404040" w:themeColor="text1" w:themeTint="BF"/>
          <w:sz w:val="24"/>
          <w:szCs w:val="24"/>
          <w:lang w:val="en-AU"/>
        </w:rPr>
        <w:t>–</w:t>
      </w:r>
      <w:r w:rsidRPr="00870A95">
        <w:rPr>
          <w:color w:val="404040" w:themeColor="text1" w:themeTint="BF"/>
          <w:sz w:val="24"/>
          <w:szCs w:val="24"/>
          <w:lang w:val="en-AU"/>
        </w:rPr>
        <w:t xml:space="preserve"> The service provides safe and effective services and supports for daily living that optimises the </w:t>
      </w:r>
      <w:r w:rsidR="00EE4390" w:rsidRPr="00870A95">
        <w:rPr>
          <w:color w:val="404040" w:themeColor="text1" w:themeTint="BF"/>
          <w:sz w:val="24"/>
          <w:szCs w:val="24"/>
          <w:lang w:val="en-AU"/>
        </w:rPr>
        <w:t>consumers’ independence</w:t>
      </w:r>
      <w:r w:rsidRPr="00870A95">
        <w:rPr>
          <w:color w:val="404040" w:themeColor="text1" w:themeTint="BF"/>
          <w:sz w:val="24"/>
          <w:szCs w:val="24"/>
          <w:lang w:val="en-AU"/>
        </w:rPr>
        <w:t>.</w:t>
      </w:r>
    </w:p>
    <w:p w14:paraId="0530D560" w14:textId="7A58AA1A" w:rsidR="004E30BE" w:rsidRPr="00870A95" w:rsidRDefault="004E30BE" w:rsidP="00870A95">
      <w:pPr>
        <w:pStyle w:val="ListParagraph"/>
        <w:numPr>
          <w:ilvl w:val="0"/>
          <w:numId w:val="127"/>
        </w:numPr>
        <w:spacing w:after="120" w:line="276" w:lineRule="auto"/>
        <w:ind w:left="714" w:right="0" w:hanging="357"/>
        <w:contextualSpacing w:val="0"/>
        <w:jc w:val="both"/>
        <w:rPr>
          <w:color w:val="404040" w:themeColor="text1" w:themeTint="BF"/>
          <w:sz w:val="24"/>
          <w:szCs w:val="24"/>
          <w:lang w:val="en-AU"/>
        </w:rPr>
      </w:pPr>
      <w:r w:rsidRPr="00870A95">
        <w:rPr>
          <w:b/>
          <w:bCs/>
          <w:color w:val="404040" w:themeColor="text1" w:themeTint="BF"/>
          <w:sz w:val="24"/>
          <w:szCs w:val="24"/>
          <w:lang w:val="en-AU"/>
        </w:rPr>
        <w:t>Organisation’s service environment</w:t>
      </w:r>
      <w:r w:rsidR="00522D02" w:rsidRPr="00870A95">
        <w:rPr>
          <w:b/>
          <w:bCs/>
          <w:color w:val="404040" w:themeColor="text1" w:themeTint="BF"/>
          <w:sz w:val="24"/>
          <w:szCs w:val="24"/>
          <w:lang w:val="en-AU"/>
        </w:rPr>
        <w:t xml:space="preserve"> </w:t>
      </w:r>
      <w:r w:rsidR="00522D02" w:rsidRPr="00870A95">
        <w:rPr>
          <w:color w:val="404040" w:themeColor="text1" w:themeTint="BF"/>
          <w:sz w:val="24"/>
          <w:szCs w:val="24"/>
          <w:lang w:val="en-AU"/>
        </w:rPr>
        <w:t>–</w:t>
      </w:r>
      <w:r w:rsidRPr="00870A95">
        <w:rPr>
          <w:color w:val="404040" w:themeColor="text1" w:themeTint="BF"/>
          <w:sz w:val="24"/>
          <w:szCs w:val="24"/>
          <w:lang w:val="en-AU"/>
        </w:rPr>
        <w:t xml:space="preserve"> The service provides a safe and comfortable service environment that promotes the consumer’s independence and enjoyment.</w:t>
      </w:r>
    </w:p>
    <w:p w14:paraId="3D766E0F" w14:textId="41684F3E" w:rsidR="004E30BE" w:rsidRPr="00870A95" w:rsidRDefault="004E30BE" w:rsidP="00870A95">
      <w:pPr>
        <w:pStyle w:val="ListParagraph"/>
        <w:numPr>
          <w:ilvl w:val="0"/>
          <w:numId w:val="127"/>
        </w:numPr>
        <w:spacing w:after="120" w:line="276" w:lineRule="auto"/>
        <w:ind w:left="714" w:right="0" w:hanging="357"/>
        <w:contextualSpacing w:val="0"/>
        <w:jc w:val="both"/>
        <w:rPr>
          <w:color w:val="404040" w:themeColor="text1" w:themeTint="BF"/>
          <w:sz w:val="24"/>
          <w:szCs w:val="24"/>
          <w:lang w:val="en-AU"/>
        </w:rPr>
      </w:pPr>
      <w:r w:rsidRPr="00870A95">
        <w:rPr>
          <w:b/>
          <w:bCs/>
          <w:color w:val="404040" w:themeColor="text1" w:themeTint="BF"/>
          <w:sz w:val="24"/>
          <w:szCs w:val="24"/>
          <w:lang w:val="en-AU"/>
        </w:rPr>
        <w:t>Feedback and complaints</w:t>
      </w:r>
      <w:r w:rsidR="00522D02" w:rsidRPr="00870A95">
        <w:rPr>
          <w:b/>
          <w:bCs/>
          <w:color w:val="404040" w:themeColor="text1" w:themeTint="BF"/>
          <w:sz w:val="24"/>
          <w:szCs w:val="24"/>
          <w:lang w:val="en-AU"/>
        </w:rPr>
        <w:t xml:space="preserve"> </w:t>
      </w:r>
      <w:r w:rsidR="00522D02" w:rsidRPr="00870A95">
        <w:rPr>
          <w:color w:val="404040" w:themeColor="text1" w:themeTint="BF"/>
          <w:sz w:val="24"/>
          <w:szCs w:val="24"/>
          <w:lang w:val="en-AU"/>
        </w:rPr>
        <w:t>–</w:t>
      </w:r>
      <w:r w:rsidRPr="00870A95">
        <w:rPr>
          <w:color w:val="404040" w:themeColor="text1" w:themeTint="BF"/>
          <w:sz w:val="24"/>
          <w:szCs w:val="24"/>
          <w:lang w:val="en-AU"/>
        </w:rPr>
        <w:t xml:space="preserve"> The service regularly seeks input and feedback to inform continuous improvements for individual consumers and the whole organisation.</w:t>
      </w:r>
    </w:p>
    <w:p w14:paraId="03691968" w14:textId="7D507A3A" w:rsidR="004E30BE" w:rsidRPr="00870A95" w:rsidRDefault="004E30BE" w:rsidP="00870A95">
      <w:pPr>
        <w:pStyle w:val="ListParagraph"/>
        <w:numPr>
          <w:ilvl w:val="0"/>
          <w:numId w:val="127"/>
        </w:numPr>
        <w:spacing w:after="120" w:line="276" w:lineRule="auto"/>
        <w:ind w:left="714" w:right="0" w:hanging="357"/>
        <w:contextualSpacing w:val="0"/>
        <w:jc w:val="both"/>
        <w:rPr>
          <w:color w:val="404040" w:themeColor="text1" w:themeTint="BF"/>
          <w:sz w:val="24"/>
          <w:szCs w:val="24"/>
          <w:lang w:val="en-AU"/>
        </w:rPr>
      </w:pPr>
      <w:r w:rsidRPr="00870A95">
        <w:rPr>
          <w:b/>
          <w:bCs/>
          <w:color w:val="404040" w:themeColor="text1" w:themeTint="BF"/>
          <w:sz w:val="24"/>
          <w:szCs w:val="24"/>
          <w:lang w:val="en-AU"/>
        </w:rPr>
        <w:t>Human resources</w:t>
      </w:r>
      <w:r w:rsidR="00522D02" w:rsidRPr="00870A95">
        <w:rPr>
          <w:b/>
          <w:bCs/>
          <w:color w:val="404040" w:themeColor="text1" w:themeTint="BF"/>
          <w:sz w:val="24"/>
          <w:szCs w:val="24"/>
          <w:lang w:val="en-AU"/>
        </w:rPr>
        <w:t xml:space="preserve"> </w:t>
      </w:r>
      <w:r w:rsidR="00522D02" w:rsidRPr="00870A95">
        <w:rPr>
          <w:color w:val="404040" w:themeColor="text1" w:themeTint="BF"/>
          <w:sz w:val="24"/>
          <w:szCs w:val="24"/>
          <w:lang w:val="en-AU"/>
        </w:rPr>
        <w:t>–</w:t>
      </w:r>
      <w:r w:rsidRPr="00870A95">
        <w:rPr>
          <w:color w:val="404040" w:themeColor="text1" w:themeTint="BF"/>
          <w:sz w:val="24"/>
          <w:szCs w:val="24"/>
          <w:lang w:val="en-AU"/>
        </w:rPr>
        <w:t xml:space="preserve"> The service has a workforce that is sufficient, and is skilled and qualified to provide safe, respectful and quality services.</w:t>
      </w:r>
    </w:p>
    <w:p w14:paraId="72006A18" w14:textId="69CF077B" w:rsidR="004E30BE" w:rsidRPr="00870A95" w:rsidRDefault="004E30BE" w:rsidP="00870A95">
      <w:pPr>
        <w:pStyle w:val="ListParagraph"/>
        <w:numPr>
          <w:ilvl w:val="0"/>
          <w:numId w:val="127"/>
        </w:numPr>
        <w:spacing w:after="120" w:line="276" w:lineRule="auto"/>
        <w:ind w:left="714" w:right="0" w:hanging="357"/>
        <w:contextualSpacing w:val="0"/>
        <w:jc w:val="both"/>
        <w:rPr>
          <w:color w:val="404040" w:themeColor="text1" w:themeTint="BF"/>
          <w:sz w:val="24"/>
          <w:szCs w:val="24"/>
          <w:lang w:val="en-AU"/>
        </w:rPr>
      </w:pPr>
      <w:r w:rsidRPr="00870A95">
        <w:rPr>
          <w:b/>
          <w:bCs/>
          <w:color w:val="404040" w:themeColor="text1" w:themeTint="BF"/>
          <w:sz w:val="24"/>
          <w:szCs w:val="24"/>
          <w:lang w:val="en-AU"/>
        </w:rPr>
        <w:t>Organisational governance</w:t>
      </w:r>
      <w:r w:rsidR="00C967DC" w:rsidRPr="00870A95">
        <w:rPr>
          <w:b/>
          <w:bCs/>
          <w:color w:val="404040" w:themeColor="text1" w:themeTint="BF"/>
          <w:sz w:val="24"/>
          <w:szCs w:val="24"/>
          <w:lang w:val="en-AU"/>
        </w:rPr>
        <w:t xml:space="preserve"> </w:t>
      </w:r>
      <w:r w:rsidR="00C967DC" w:rsidRPr="00870A95">
        <w:rPr>
          <w:color w:val="404040" w:themeColor="text1" w:themeTint="BF"/>
          <w:sz w:val="24"/>
          <w:szCs w:val="24"/>
          <w:lang w:val="en-AU"/>
        </w:rPr>
        <w:t>–</w:t>
      </w:r>
      <w:r w:rsidRPr="00870A95">
        <w:rPr>
          <w:b/>
          <w:bCs/>
          <w:color w:val="404040" w:themeColor="text1" w:themeTint="BF"/>
          <w:sz w:val="24"/>
          <w:szCs w:val="24"/>
          <w:lang w:val="en-AU"/>
        </w:rPr>
        <w:t xml:space="preserve"> </w:t>
      </w:r>
      <w:r w:rsidRPr="00870A95">
        <w:rPr>
          <w:color w:val="404040" w:themeColor="text1" w:themeTint="BF"/>
          <w:sz w:val="24"/>
          <w:szCs w:val="24"/>
          <w:lang w:val="en-AU"/>
        </w:rPr>
        <w:t>The service’s governing body is accountable for the delivery of safe and quality care and services.</w:t>
      </w:r>
    </w:p>
    <w:p w14:paraId="4A68A36B" w14:textId="113A6712" w:rsidR="004E30BE" w:rsidRPr="00870A95" w:rsidRDefault="004E30BE" w:rsidP="000360F6">
      <w:pPr>
        <w:spacing w:after="120" w:line="276" w:lineRule="auto"/>
        <w:ind w:left="0" w:right="0" w:firstLine="3150"/>
        <w:jc w:val="right"/>
        <w:rPr>
          <w:rFonts w:cstheme="minorHAnsi"/>
          <w:color w:val="404040" w:themeColor="text1" w:themeTint="BF"/>
          <w:sz w:val="24"/>
          <w:lang w:val="en-AU" w:bidi="en-US"/>
        </w:rPr>
      </w:pPr>
      <w:r w:rsidRPr="00870A95">
        <w:rPr>
          <w:rFonts w:cstheme="minorHAnsi"/>
          <w:i/>
          <w:iCs/>
          <w:color w:val="404040" w:themeColor="text1" w:themeTint="BF"/>
          <w:sz w:val="20"/>
          <w:szCs w:val="20"/>
          <w:lang w:val="en-AU" w:bidi="en-US"/>
        </w:rPr>
        <w:t>Based on</w:t>
      </w:r>
      <w:r w:rsidR="00E0384F" w:rsidRPr="00870A95">
        <w:rPr>
          <w:rFonts w:cstheme="minorHAnsi"/>
          <w:i/>
          <w:iCs/>
          <w:color w:val="404040" w:themeColor="text1" w:themeTint="BF"/>
          <w:sz w:val="20"/>
          <w:szCs w:val="20"/>
          <w:lang w:val="en-AU" w:bidi="en-US"/>
        </w:rPr>
        <w:t xml:space="preserve"> </w:t>
      </w:r>
      <w:hyperlink r:id="rId710" w:history="1">
        <w:r w:rsidR="00640D01" w:rsidRPr="00870A95">
          <w:rPr>
            <w:rStyle w:val="Hyperlink"/>
            <w:rFonts w:cstheme="minorHAnsi"/>
            <w:i/>
            <w:iCs/>
            <w:color w:val="2E74B5" w:themeColor="accent5" w:themeShade="BF"/>
            <w:sz w:val="20"/>
            <w:szCs w:val="20"/>
            <w:u w:val="none"/>
            <w:lang w:val="en-AU" w:bidi="en-US"/>
          </w:rPr>
          <w:t>Aged Care Quality Standards fact sheet</w:t>
        </w:r>
      </w:hyperlink>
      <w:r w:rsidRPr="00870A95">
        <w:rPr>
          <w:rFonts w:cstheme="minorHAnsi"/>
          <w:i/>
          <w:iCs/>
          <w:color w:val="404040" w:themeColor="text1" w:themeTint="BF"/>
          <w:sz w:val="20"/>
          <w:szCs w:val="20"/>
          <w:lang w:val="en-AU" w:bidi="en-US"/>
        </w:rPr>
        <w:t xml:space="preserve">, used under </w:t>
      </w:r>
      <w:hyperlink r:id="rId711" w:history="1">
        <w:r w:rsidRPr="00870A95">
          <w:rPr>
            <w:rStyle w:val="Hyperlink"/>
            <w:rFonts w:cstheme="minorHAnsi"/>
            <w:i/>
            <w:color w:val="2E74B5" w:themeColor="accent5" w:themeShade="BF"/>
            <w:sz w:val="20"/>
            <w:szCs w:val="20"/>
            <w:u w:val="none"/>
            <w:lang w:val="en-AU" w:bidi="en-US"/>
          </w:rPr>
          <w:t>CC BY 4.0</w:t>
        </w:r>
      </w:hyperlink>
      <w:r w:rsidRPr="00870A95">
        <w:rPr>
          <w:rFonts w:cstheme="minorHAnsi"/>
          <w:i/>
          <w:color w:val="2E74B5" w:themeColor="accent5" w:themeShade="BF"/>
          <w:sz w:val="20"/>
          <w:szCs w:val="20"/>
          <w:lang w:val="en-AU" w:bidi="en-US"/>
        </w:rPr>
        <w:t>.</w:t>
      </w:r>
      <w:r w:rsidRPr="00870A95">
        <w:rPr>
          <w:rFonts w:cstheme="minorHAnsi"/>
          <w:i/>
          <w:iCs/>
          <w:color w:val="2E74B5" w:themeColor="accent5" w:themeShade="BF"/>
          <w:sz w:val="20"/>
          <w:szCs w:val="20"/>
          <w:lang w:val="en-AU" w:bidi="en-US"/>
        </w:rPr>
        <w:t xml:space="preserve"> </w:t>
      </w:r>
      <w:hyperlink r:id="rId712" w:history="1">
        <w:r w:rsidRPr="00870A95">
          <w:rPr>
            <w:rStyle w:val="Hyperlink"/>
            <w:rFonts w:cstheme="minorHAnsi"/>
            <w:i/>
            <w:iCs/>
            <w:color w:val="2E74B5" w:themeColor="accent5" w:themeShade="BF"/>
            <w:sz w:val="20"/>
            <w:szCs w:val="20"/>
            <w:u w:val="none"/>
            <w:lang w:val="en-AU" w:bidi="en-US"/>
          </w:rPr>
          <w:t>© Commonwealth of Australia</w:t>
        </w:r>
      </w:hyperlink>
    </w:p>
    <w:p w14:paraId="3C620DD3" w14:textId="77777777" w:rsidR="00026568" w:rsidRDefault="00026568" w:rsidP="00870A95">
      <w:pPr>
        <w:spacing w:after="120" w:line="276" w:lineRule="auto"/>
        <w:ind w:left="0" w:right="0" w:firstLine="0"/>
        <w:jc w:val="both"/>
        <w:rPr>
          <w:rFonts w:cstheme="minorHAnsi"/>
          <w:color w:val="404040" w:themeColor="text1" w:themeTint="BF"/>
          <w:sz w:val="24"/>
          <w:lang w:val="en-AU" w:bidi="en-US"/>
        </w:rPr>
      </w:pPr>
    </w:p>
    <w:p w14:paraId="2B5222EE" w14:textId="0890D19E" w:rsidR="004E30BE" w:rsidRPr="00870A95" w:rsidRDefault="004E30BE"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Refer to the table below on how to comply with each standard</w:t>
      </w:r>
      <w:r w:rsidR="00026568">
        <w:rPr>
          <w:rFonts w:cstheme="minorHAnsi"/>
          <w:color w:val="404040" w:themeColor="text1" w:themeTint="BF"/>
          <w:sz w:val="24"/>
          <w:lang w:val="en-AU" w:bidi="en-US"/>
        </w:rPr>
        <w:t>:</w:t>
      </w:r>
    </w:p>
    <w:tbl>
      <w:tblPr>
        <w:tblStyle w:val="TableGrid"/>
        <w:tblW w:w="0" w:type="auto"/>
        <w:tblBorders>
          <w:top w:val="single" w:sz="4" w:space="0" w:color="FF595E"/>
          <w:left w:val="single" w:sz="4" w:space="0" w:color="FF595E"/>
          <w:bottom w:val="single" w:sz="4" w:space="0" w:color="FF595E"/>
          <w:right w:val="single" w:sz="4" w:space="0" w:color="FF595E"/>
          <w:insideH w:val="single" w:sz="4" w:space="0" w:color="FF595E"/>
          <w:insideV w:val="single" w:sz="4" w:space="0" w:color="FF595E"/>
        </w:tblBorders>
        <w:tblLook w:val="04A0" w:firstRow="1" w:lastRow="0" w:firstColumn="1" w:lastColumn="0" w:noHBand="0" w:noVBand="1"/>
      </w:tblPr>
      <w:tblGrid>
        <w:gridCol w:w="3114"/>
        <w:gridCol w:w="5902"/>
      </w:tblGrid>
      <w:tr w:rsidR="004E30BE" w:rsidRPr="00870A95" w14:paraId="218A7519" w14:textId="77777777" w:rsidTr="00DF0CB3">
        <w:tc>
          <w:tcPr>
            <w:tcW w:w="3114" w:type="dxa"/>
            <w:shd w:val="clear" w:color="auto" w:fill="FF595E"/>
          </w:tcPr>
          <w:p w14:paraId="0912BCE3" w14:textId="77777777" w:rsidR="004E30BE" w:rsidRPr="00870A95" w:rsidRDefault="004E30BE" w:rsidP="00870A95">
            <w:pPr>
              <w:tabs>
                <w:tab w:val="left" w:pos="180"/>
              </w:tabs>
              <w:spacing w:after="120" w:line="276" w:lineRule="auto"/>
              <w:ind w:left="0" w:right="0" w:firstLine="0"/>
              <w:jc w:val="center"/>
              <w:rPr>
                <w:rFonts w:cstheme="minorHAnsi"/>
                <w:b/>
                <w:bCs/>
                <w:color w:val="FFFFFF" w:themeColor="background1"/>
                <w:sz w:val="23"/>
                <w:szCs w:val="23"/>
                <w:lang w:val="en-AU" w:bidi="en-US"/>
              </w:rPr>
            </w:pPr>
            <w:r w:rsidRPr="00870A95">
              <w:rPr>
                <w:rFonts w:cstheme="minorHAnsi"/>
                <w:b/>
                <w:bCs/>
                <w:color w:val="FFFFFF" w:themeColor="background1"/>
                <w:sz w:val="23"/>
                <w:szCs w:val="23"/>
                <w:lang w:val="en-AU" w:bidi="en-US"/>
              </w:rPr>
              <w:t>Standard</w:t>
            </w:r>
          </w:p>
        </w:tc>
        <w:tc>
          <w:tcPr>
            <w:tcW w:w="5902" w:type="dxa"/>
            <w:shd w:val="clear" w:color="auto" w:fill="FF595E"/>
          </w:tcPr>
          <w:p w14:paraId="2EE4FB53" w14:textId="77777777" w:rsidR="004E30BE" w:rsidRPr="00870A95" w:rsidRDefault="004E30BE" w:rsidP="00870A95">
            <w:pPr>
              <w:tabs>
                <w:tab w:val="left" w:pos="180"/>
              </w:tabs>
              <w:spacing w:after="120" w:line="276" w:lineRule="auto"/>
              <w:ind w:left="0" w:right="0" w:firstLine="0"/>
              <w:jc w:val="center"/>
              <w:rPr>
                <w:rFonts w:cstheme="minorHAnsi"/>
                <w:b/>
                <w:bCs/>
                <w:color w:val="FFFFFF" w:themeColor="background1"/>
                <w:sz w:val="23"/>
                <w:szCs w:val="23"/>
                <w:lang w:val="en-AU" w:bidi="en-US"/>
              </w:rPr>
            </w:pPr>
            <w:r w:rsidRPr="00870A95">
              <w:rPr>
                <w:rFonts w:cstheme="minorHAnsi"/>
                <w:b/>
                <w:bCs/>
                <w:color w:val="FFFFFF" w:themeColor="background1"/>
                <w:sz w:val="23"/>
                <w:szCs w:val="23"/>
                <w:lang w:val="en-AU" w:bidi="en-US"/>
              </w:rPr>
              <w:t>How to Comply</w:t>
            </w:r>
          </w:p>
        </w:tc>
      </w:tr>
      <w:tr w:rsidR="004E30BE" w:rsidRPr="00870A95" w14:paraId="38663105" w14:textId="77777777" w:rsidTr="00DF0CB3">
        <w:tc>
          <w:tcPr>
            <w:tcW w:w="3114" w:type="dxa"/>
            <w:vAlign w:val="center"/>
          </w:tcPr>
          <w:p w14:paraId="57BB00AB" w14:textId="77777777" w:rsidR="004E30BE" w:rsidRPr="00870A95" w:rsidRDefault="004E30BE" w:rsidP="00870A95">
            <w:pPr>
              <w:tabs>
                <w:tab w:val="left" w:pos="180"/>
              </w:tabs>
              <w:spacing w:after="120" w:line="276" w:lineRule="auto"/>
              <w:ind w:left="0" w:right="0" w:firstLine="0"/>
              <w:jc w:val="center"/>
              <w:rPr>
                <w:rFonts w:cstheme="minorHAnsi"/>
                <w:color w:val="404040" w:themeColor="text1" w:themeTint="BF"/>
                <w:sz w:val="23"/>
                <w:szCs w:val="23"/>
                <w:lang w:val="en-AU" w:bidi="en-US"/>
              </w:rPr>
            </w:pPr>
            <w:r w:rsidRPr="00870A95">
              <w:rPr>
                <w:rFonts w:cstheme="minorHAnsi"/>
                <w:color w:val="404040" w:themeColor="text1" w:themeTint="BF"/>
                <w:sz w:val="23"/>
                <w:szCs w:val="23"/>
                <w:lang w:val="en-AU" w:bidi="en-US"/>
              </w:rPr>
              <w:t>Consumer dignity and choice</w:t>
            </w:r>
          </w:p>
        </w:tc>
        <w:tc>
          <w:tcPr>
            <w:tcW w:w="5902" w:type="dxa"/>
          </w:tcPr>
          <w:p w14:paraId="3C158FFD" w14:textId="77777777" w:rsidR="004E30BE" w:rsidRPr="00026568" w:rsidRDefault="004E30BE" w:rsidP="00870A95">
            <w:pPr>
              <w:pStyle w:val="ListParagraph"/>
              <w:numPr>
                <w:ilvl w:val="0"/>
                <w:numId w:val="123"/>
              </w:numPr>
              <w:tabs>
                <w:tab w:val="left" w:pos="180"/>
              </w:tabs>
              <w:spacing w:after="120" w:line="276" w:lineRule="auto"/>
              <w:ind w:right="0"/>
              <w:contextualSpacing w:val="0"/>
              <w:jc w:val="both"/>
              <w:rPr>
                <w:rFonts w:cstheme="minorHAnsi"/>
                <w:color w:val="404040" w:themeColor="text1" w:themeTint="BF"/>
                <w:sz w:val="23"/>
                <w:szCs w:val="23"/>
                <w:lang w:val="en-AU" w:bidi="en-US"/>
              </w:rPr>
            </w:pPr>
            <w:r w:rsidRPr="00026568">
              <w:rPr>
                <w:rFonts w:cstheme="minorHAnsi"/>
                <w:color w:val="404040" w:themeColor="text1" w:themeTint="BF"/>
                <w:sz w:val="23"/>
                <w:szCs w:val="23"/>
                <w:lang w:val="en-AU" w:bidi="en-US"/>
              </w:rPr>
              <w:t>Treat clients with respect.</w:t>
            </w:r>
          </w:p>
          <w:p w14:paraId="2241BE05" w14:textId="77777777" w:rsidR="004E30BE" w:rsidRPr="00026568" w:rsidRDefault="004E30BE" w:rsidP="00870A95">
            <w:pPr>
              <w:pStyle w:val="ListParagraph"/>
              <w:numPr>
                <w:ilvl w:val="0"/>
                <w:numId w:val="123"/>
              </w:numPr>
              <w:tabs>
                <w:tab w:val="left" w:pos="180"/>
              </w:tabs>
              <w:spacing w:after="120" w:line="276" w:lineRule="auto"/>
              <w:ind w:right="0"/>
              <w:contextualSpacing w:val="0"/>
              <w:jc w:val="both"/>
              <w:rPr>
                <w:rFonts w:cstheme="minorHAnsi"/>
                <w:color w:val="404040" w:themeColor="text1" w:themeTint="BF"/>
                <w:sz w:val="23"/>
                <w:szCs w:val="23"/>
                <w:lang w:val="en-AU" w:bidi="en-US"/>
              </w:rPr>
            </w:pPr>
            <w:r w:rsidRPr="00026568">
              <w:rPr>
                <w:rFonts w:cstheme="minorHAnsi"/>
                <w:color w:val="404040" w:themeColor="text1" w:themeTint="BF"/>
                <w:sz w:val="23"/>
                <w:szCs w:val="23"/>
                <w:lang w:val="en-AU" w:bidi="en-US"/>
              </w:rPr>
              <w:t>Value clients’ culture and diversity.</w:t>
            </w:r>
          </w:p>
          <w:p w14:paraId="4F2388E0" w14:textId="77777777" w:rsidR="004E30BE" w:rsidRPr="00026568" w:rsidRDefault="004E30BE" w:rsidP="00870A95">
            <w:pPr>
              <w:pStyle w:val="ListParagraph"/>
              <w:numPr>
                <w:ilvl w:val="0"/>
                <w:numId w:val="123"/>
              </w:numPr>
              <w:tabs>
                <w:tab w:val="left" w:pos="180"/>
              </w:tabs>
              <w:spacing w:after="120" w:line="276" w:lineRule="auto"/>
              <w:ind w:right="0"/>
              <w:contextualSpacing w:val="0"/>
              <w:jc w:val="both"/>
              <w:rPr>
                <w:rFonts w:cstheme="minorHAnsi"/>
                <w:color w:val="404040" w:themeColor="text1" w:themeTint="BF"/>
                <w:sz w:val="23"/>
                <w:szCs w:val="23"/>
                <w:lang w:val="en-AU" w:bidi="en-US"/>
              </w:rPr>
            </w:pPr>
            <w:r w:rsidRPr="00026568">
              <w:rPr>
                <w:rFonts w:cstheme="minorHAnsi"/>
                <w:color w:val="404040" w:themeColor="text1" w:themeTint="BF"/>
                <w:sz w:val="23"/>
                <w:szCs w:val="23"/>
                <w:lang w:val="en-AU" w:bidi="en-US"/>
              </w:rPr>
              <w:t>Support clients to make decisions for themselves.</w:t>
            </w:r>
          </w:p>
          <w:p w14:paraId="2146E905" w14:textId="77777777" w:rsidR="004E30BE" w:rsidRPr="00026568" w:rsidRDefault="004E30BE" w:rsidP="00870A95">
            <w:pPr>
              <w:pStyle w:val="ListParagraph"/>
              <w:numPr>
                <w:ilvl w:val="0"/>
                <w:numId w:val="123"/>
              </w:numPr>
              <w:tabs>
                <w:tab w:val="left" w:pos="180"/>
              </w:tabs>
              <w:spacing w:after="120" w:line="276" w:lineRule="auto"/>
              <w:ind w:right="0"/>
              <w:contextualSpacing w:val="0"/>
              <w:jc w:val="both"/>
              <w:rPr>
                <w:rFonts w:cstheme="minorHAnsi"/>
                <w:color w:val="404040" w:themeColor="text1" w:themeTint="BF"/>
                <w:sz w:val="23"/>
                <w:szCs w:val="23"/>
                <w:lang w:val="en-AU" w:bidi="en-US"/>
              </w:rPr>
            </w:pPr>
            <w:r w:rsidRPr="00026568">
              <w:rPr>
                <w:rFonts w:cstheme="minorHAnsi"/>
                <w:color w:val="404040" w:themeColor="text1" w:themeTint="BF"/>
                <w:sz w:val="23"/>
                <w:szCs w:val="23"/>
                <w:lang w:val="en-AU" w:bidi="en-US"/>
              </w:rPr>
              <w:t>Help clients live their best lives.</w:t>
            </w:r>
          </w:p>
        </w:tc>
      </w:tr>
      <w:tr w:rsidR="004E30BE" w:rsidRPr="00870A95" w14:paraId="2D41EA6A" w14:textId="77777777" w:rsidTr="00DF0CB3">
        <w:tc>
          <w:tcPr>
            <w:tcW w:w="3114" w:type="dxa"/>
            <w:vAlign w:val="center"/>
          </w:tcPr>
          <w:p w14:paraId="43735C3E" w14:textId="66C54FF2" w:rsidR="004E30BE" w:rsidRPr="00870A95" w:rsidRDefault="004E30BE" w:rsidP="00870A95">
            <w:pPr>
              <w:tabs>
                <w:tab w:val="left" w:pos="180"/>
              </w:tabs>
              <w:spacing w:after="120" w:line="276" w:lineRule="auto"/>
              <w:ind w:left="0" w:right="0" w:firstLine="0"/>
              <w:jc w:val="center"/>
              <w:rPr>
                <w:rFonts w:cstheme="minorHAnsi"/>
                <w:color w:val="404040" w:themeColor="text1" w:themeTint="BF"/>
                <w:sz w:val="23"/>
                <w:szCs w:val="23"/>
                <w:lang w:val="en-AU" w:bidi="en-US"/>
              </w:rPr>
            </w:pPr>
            <w:r w:rsidRPr="00870A95">
              <w:rPr>
                <w:rFonts w:cstheme="minorHAnsi"/>
                <w:color w:val="404040" w:themeColor="text1" w:themeTint="BF"/>
                <w:sz w:val="23"/>
                <w:szCs w:val="23"/>
                <w:lang w:val="en-AU" w:bidi="en-US"/>
              </w:rPr>
              <w:t>Ongoing assessment and planning</w:t>
            </w:r>
            <w:r w:rsidR="00C967DC" w:rsidRPr="00870A95">
              <w:rPr>
                <w:rFonts w:cstheme="minorHAnsi"/>
                <w:color w:val="404040" w:themeColor="text1" w:themeTint="BF"/>
                <w:sz w:val="23"/>
                <w:szCs w:val="23"/>
                <w:lang w:val="en-AU" w:bidi="en-US"/>
              </w:rPr>
              <w:t xml:space="preserve"> with consumers</w:t>
            </w:r>
          </w:p>
        </w:tc>
        <w:tc>
          <w:tcPr>
            <w:tcW w:w="5902" w:type="dxa"/>
          </w:tcPr>
          <w:p w14:paraId="3BA67EAE" w14:textId="6364AFA0" w:rsidR="004E30BE" w:rsidRPr="00026568" w:rsidRDefault="004E30BE" w:rsidP="00870A95">
            <w:pPr>
              <w:pStyle w:val="ListParagraph"/>
              <w:numPr>
                <w:ilvl w:val="0"/>
                <w:numId w:val="124"/>
              </w:numPr>
              <w:tabs>
                <w:tab w:val="left" w:pos="180"/>
              </w:tabs>
              <w:spacing w:after="120" w:line="276" w:lineRule="auto"/>
              <w:ind w:right="0"/>
              <w:contextualSpacing w:val="0"/>
              <w:jc w:val="both"/>
              <w:rPr>
                <w:rFonts w:cstheme="minorHAnsi"/>
                <w:color w:val="404040" w:themeColor="text1" w:themeTint="BF"/>
                <w:sz w:val="23"/>
                <w:szCs w:val="23"/>
                <w:lang w:val="en-AU" w:bidi="en-US"/>
              </w:rPr>
            </w:pPr>
            <w:r w:rsidRPr="00026568">
              <w:rPr>
                <w:rFonts w:cstheme="minorHAnsi"/>
                <w:color w:val="404040" w:themeColor="text1" w:themeTint="BF"/>
                <w:sz w:val="23"/>
                <w:szCs w:val="23"/>
                <w:lang w:val="en-AU" w:bidi="en-US"/>
              </w:rPr>
              <w:t>Consider risks to clients’ wellbeing</w:t>
            </w:r>
            <w:r w:rsidR="00F82174" w:rsidRPr="00026568">
              <w:rPr>
                <w:rFonts w:cstheme="minorHAnsi"/>
                <w:color w:val="404040" w:themeColor="text1" w:themeTint="BF"/>
                <w:sz w:val="23"/>
                <w:szCs w:val="23"/>
                <w:lang w:val="en-AU" w:bidi="en-US"/>
              </w:rPr>
              <w:t>.</w:t>
            </w:r>
          </w:p>
          <w:p w14:paraId="7D56AFF9" w14:textId="77777777" w:rsidR="004E30BE" w:rsidRPr="00026568" w:rsidRDefault="004E30BE" w:rsidP="00870A95">
            <w:pPr>
              <w:pStyle w:val="ListParagraph"/>
              <w:numPr>
                <w:ilvl w:val="0"/>
                <w:numId w:val="124"/>
              </w:numPr>
              <w:tabs>
                <w:tab w:val="left" w:pos="180"/>
              </w:tabs>
              <w:spacing w:after="120" w:line="276" w:lineRule="auto"/>
              <w:ind w:right="0"/>
              <w:contextualSpacing w:val="0"/>
              <w:jc w:val="both"/>
              <w:rPr>
                <w:rFonts w:cstheme="minorHAnsi"/>
                <w:color w:val="404040" w:themeColor="text1" w:themeTint="BF"/>
                <w:sz w:val="23"/>
                <w:szCs w:val="23"/>
                <w:lang w:val="en-AU" w:bidi="en-US"/>
              </w:rPr>
            </w:pPr>
            <w:r w:rsidRPr="00026568">
              <w:rPr>
                <w:rFonts w:cstheme="minorHAnsi"/>
                <w:color w:val="404040" w:themeColor="text1" w:themeTint="BF"/>
                <w:sz w:val="23"/>
                <w:szCs w:val="23"/>
                <w:lang w:val="en-AU" w:bidi="en-US"/>
              </w:rPr>
              <w:t>Assess clients’ condition when planning for care.</w:t>
            </w:r>
          </w:p>
          <w:p w14:paraId="01A9F0B3" w14:textId="77777777" w:rsidR="004E30BE" w:rsidRPr="00026568" w:rsidRDefault="004E30BE" w:rsidP="00870A95">
            <w:pPr>
              <w:pStyle w:val="ListParagraph"/>
              <w:numPr>
                <w:ilvl w:val="0"/>
                <w:numId w:val="124"/>
              </w:numPr>
              <w:tabs>
                <w:tab w:val="left" w:pos="180"/>
              </w:tabs>
              <w:spacing w:after="120" w:line="276" w:lineRule="auto"/>
              <w:ind w:right="0"/>
              <w:contextualSpacing w:val="0"/>
              <w:jc w:val="both"/>
              <w:rPr>
                <w:rFonts w:cstheme="minorHAnsi"/>
                <w:color w:val="404040" w:themeColor="text1" w:themeTint="BF"/>
                <w:sz w:val="23"/>
                <w:szCs w:val="23"/>
                <w:lang w:val="en-AU" w:bidi="en-US"/>
              </w:rPr>
            </w:pPr>
            <w:r w:rsidRPr="00026568">
              <w:rPr>
                <w:rFonts w:cstheme="minorHAnsi"/>
                <w:color w:val="404040" w:themeColor="text1" w:themeTint="BF"/>
                <w:sz w:val="23"/>
                <w:szCs w:val="23"/>
                <w:lang w:val="en-AU" w:bidi="en-US"/>
              </w:rPr>
              <w:t>Evaluate the organisation’s services for effectiveness.</w:t>
            </w:r>
          </w:p>
          <w:p w14:paraId="6F83C5A3" w14:textId="77777777" w:rsidR="004E30BE" w:rsidRPr="00026568" w:rsidRDefault="004E30BE" w:rsidP="00870A95">
            <w:pPr>
              <w:pStyle w:val="ListParagraph"/>
              <w:numPr>
                <w:ilvl w:val="0"/>
                <w:numId w:val="124"/>
              </w:numPr>
              <w:tabs>
                <w:tab w:val="left" w:pos="180"/>
              </w:tabs>
              <w:spacing w:after="120" w:line="276" w:lineRule="auto"/>
              <w:ind w:right="0"/>
              <w:contextualSpacing w:val="0"/>
              <w:jc w:val="both"/>
              <w:rPr>
                <w:rFonts w:cstheme="minorHAnsi"/>
                <w:color w:val="404040" w:themeColor="text1" w:themeTint="BF"/>
                <w:sz w:val="23"/>
                <w:szCs w:val="23"/>
                <w:lang w:val="en-AU" w:bidi="en-US"/>
              </w:rPr>
            </w:pPr>
            <w:r w:rsidRPr="00026568">
              <w:rPr>
                <w:rFonts w:cstheme="minorHAnsi"/>
                <w:color w:val="404040" w:themeColor="text1" w:themeTint="BF"/>
                <w:sz w:val="23"/>
                <w:szCs w:val="23"/>
                <w:lang w:val="en-AU" w:bidi="en-US"/>
              </w:rPr>
              <w:t>Inform clients about their care and services.</w:t>
            </w:r>
          </w:p>
        </w:tc>
      </w:tr>
    </w:tbl>
    <w:p w14:paraId="31200361" w14:textId="77777777" w:rsidR="00EE5C28" w:rsidRPr="00870A95" w:rsidRDefault="00EE5C28" w:rsidP="00DF0CB3">
      <w:pPr>
        <w:spacing w:after="120" w:line="276" w:lineRule="auto"/>
        <w:ind w:left="0" w:right="0" w:firstLine="0"/>
      </w:pPr>
      <w:r w:rsidRPr="00870A95">
        <w:br w:type="page"/>
      </w:r>
    </w:p>
    <w:tbl>
      <w:tblPr>
        <w:tblStyle w:val="TableGrid"/>
        <w:tblW w:w="0" w:type="auto"/>
        <w:tblBorders>
          <w:top w:val="single" w:sz="4" w:space="0" w:color="FF595E"/>
          <w:left w:val="single" w:sz="4" w:space="0" w:color="FF595E"/>
          <w:bottom w:val="single" w:sz="4" w:space="0" w:color="FF595E"/>
          <w:right w:val="single" w:sz="4" w:space="0" w:color="FF595E"/>
          <w:insideH w:val="single" w:sz="4" w:space="0" w:color="FF595E"/>
          <w:insideV w:val="single" w:sz="4" w:space="0" w:color="FF595E"/>
        </w:tblBorders>
        <w:tblLook w:val="04A0" w:firstRow="1" w:lastRow="0" w:firstColumn="1" w:lastColumn="0" w:noHBand="0" w:noVBand="1"/>
      </w:tblPr>
      <w:tblGrid>
        <w:gridCol w:w="3114"/>
        <w:gridCol w:w="5902"/>
      </w:tblGrid>
      <w:tr w:rsidR="002D69C6" w:rsidRPr="00870A95" w14:paraId="3CE004A1" w14:textId="77777777" w:rsidTr="00DF0CB3">
        <w:tc>
          <w:tcPr>
            <w:tcW w:w="3114" w:type="dxa"/>
            <w:shd w:val="clear" w:color="auto" w:fill="FF595E"/>
          </w:tcPr>
          <w:p w14:paraId="64C1000D" w14:textId="77777777" w:rsidR="002D69C6" w:rsidRPr="00870A95" w:rsidRDefault="002D69C6" w:rsidP="00870A95">
            <w:pPr>
              <w:tabs>
                <w:tab w:val="left" w:pos="180"/>
              </w:tabs>
              <w:spacing w:after="120" w:line="276" w:lineRule="auto"/>
              <w:ind w:left="0" w:right="0" w:firstLine="0"/>
              <w:jc w:val="center"/>
              <w:rPr>
                <w:rFonts w:cstheme="minorHAnsi"/>
                <w:b/>
                <w:bCs/>
                <w:color w:val="FFFFFF" w:themeColor="background1"/>
                <w:sz w:val="23"/>
                <w:szCs w:val="23"/>
                <w:lang w:val="en-AU" w:bidi="en-US"/>
              </w:rPr>
            </w:pPr>
            <w:r w:rsidRPr="00870A95">
              <w:rPr>
                <w:rFonts w:cstheme="minorHAnsi"/>
                <w:b/>
                <w:bCs/>
                <w:color w:val="FFFFFF" w:themeColor="background1"/>
                <w:sz w:val="23"/>
                <w:szCs w:val="23"/>
                <w:lang w:val="en-AU" w:bidi="en-US"/>
              </w:rPr>
              <w:lastRenderedPageBreak/>
              <w:t>Standard</w:t>
            </w:r>
          </w:p>
        </w:tc>
        <w:tc>
          <w:tcPr>
            <w:tcW w:w="5902" w:type="dxa"/>
            <w:shd w:val="clear" w:color="auto" w:fill="FF595E"/>
          </w:tcPr>
          <w:p w14:paraId="5B2BDD92" w14:textId="77777777" w:rsidR="002D69C6" w:rsidRPr="00870A95" w:rsidRDefault="002D69C6" w:rsidP="00870A95">
            <w:pPr>
              <w:tabs>
                <w:tab w:val="left" w:pos="180"/>
              </w:tabs>
              <w:spacing w:after="120" w:line="276" w:lineRule="auto"/>
              <w:ind w:left="0" w:right="0" w:firstLine="0"/>
              <w:jc w:val="center"/>
              <w:rPr>
                <w:rFonts w:cstheme="minorHAnsi"/>
                <w:b/>
                <w:bCs/>
                <w:color w:val="FFFFFF" w:themeColor="background1"/>
                <w:sz w:val="23"/>
                <w:szCs w:val="23"/>
                <w:lang w:val="en-AU" w:bidi="en-US"/>
              </w:rPr>
            </w:pPr>
            <w:r w:rsidRPr="00870A95">
              <w:rPr>
                <w:rFonts w:cstheme="minorHAnsi"/>
                <w:b/>
                <w:bCs/>
                <w:color w:val="FFFFFF" w:themeColor="background1"/>
                <w:sz w:val="23"/>
                <w:szCs w:val="23"/>
                <w:lang w:val="en-AU" w:bidi="en-US"/>
              </w:rPr>
              <w:t>How to Comply</w:t>
            </w:r>
          </w:p>
        </w:tc>
      </w:tr>
      <w:tr w:rsidR="002D69C6" w:rsidRPr="00870A95" w14:paraId="42DB0AF7" w14:textId="77777777" w:rsidTr="00DF0CB3">
        <w:tc>
          <w:tcPr>
            <w:tcW w:w="3114" w:type="dxa"/>
            <w:vAlign w:val="center"/>
          </w:tcPr>
          <w:p w14:paraId="791E5F1D" w14:textId="77777777" w:rsidR="002D69C6" w:rsidRPr="00870A95" w:rsidRDefault="002D69C6" w:rsidP="00870A95">
            <w:pPr>
              <w:tabs>
                <w:tab w:val="left" w:pos="180"/>
              </w:tabs>
              <w:spacing w:after="120" w:line="276" w:lineRule="auto"/>
              <w:ind w:left="0" w:right="0" w:firstLine="0"/>
              <w:jc w:val="center"/>
              <w:rPr>
                <w:rFonts w:cstheme="minorHAnsi"/>
                <w:color w:val="404040" w:themeColor="text1" w:themeTint="BF"/>
                <w:sz w:val="23"/>
                <w:szCs w:val="23"/>
                <w:lang w:val="en-AU" w:bidi="en-US"/>
              </w:rPr>
            </w:pPr>
            <w:r w:rsidRPr="00870A95">
              <w:rPr>
                <w:rFonts w:cstheme="minorHAnsi"/>
                <w:color w:val="404040" w:themeColor="text1" w:themeTint="BF"/>
                <w:sz w:val="23"/>
                <w:szCs w:val="23"/>
                <w:lang w:val="en-AU" w:bidi="en-US"/>
              </w:rPr>
              <w:t>Personal and clinical care</w:t>
            </w:r>
          </w:p>
        </w:tc>
        <w:tc>
          <w:tcPr>
            <w:tcW w:w="5902" w:type="dxa"/>
          </w:tcPr>
          <w:p w14:paraId="1D33D871" w14:textId="77777777" w:rsidR="002D69C6" w:rsidRPr="00870A95" w:rsidRDefault="002D69C6" w:rsidP="00870A95">
            <w:pPr>
              <w:pStyle w:val="ListParagraph"/>
              <w:numPr>
                <w:ilvl w:val="0"/>
                <w:numId w:val="125"/>
              </w:numPr>
              <w:tabs>
                <w:tab w:val="left" w:pos="180"/>
              </w:tabs>
              <w:spacing w:after="120" w:line="276" w:lineRule="auto"/>
              <w:ind w:right="0"/>
              <w:contextualSpacing w:val="0"/>
              <w:jc w:val="both"/>
              <w:rPr>
                <w:rFonts w:cstheme="minorHAnsi"/>
                <w:color w:val="404040" w:themeColor="text1" w:themeTint="BF"/>
                <w:sz w:val="23"/>
                <w:szCs w:val="23"/>
                <w:lang w:val="en-AU" w:bidi="en-US"/>
              </w:rPr>
            </w:pPr>
            <w:r w:rsidRPr="00870A95">
              <w:rPr>
                <w:rFonts w:cstheme="minorHAnsi"/>
                <w:color w:val="404040" w:themeColor="text1" w:themeTint="BF"/>
                <w:sz w:val="23"/>
                <w:szCs w:val="23"/>
                <w:lang w:val="en-AU" w:bidi="en-US"/>
              </w:rPr>
              <w:t>Provide clients with the best care to meet their needs.</w:t>
            </w:r>
          </w:p>
          <w:p w14:paraId="69033918" w14:textId="77777777" w:rsidR="002D69C6" w:rsidRPr="00870A95" w:rsidRDefault="002D69C6" w:rsidP="00870A95">
            <w:pPr>
              <w:pStyle w:val="ListParagraph"/>
              <w:numPr>
                <w:ilvl w:val="0"/>
                <w:numId w:val="125"/>
              </w:numPr>
              <w:tabs>
                <w:tab w:val="left" w:pos="180"/>
              </w:tabs>
              <w:spacing w:after="120" w:line="276" w:lineRule="auto"/>
              <w:ind w:right="0"/>
              <w:contextualSpacing w:val="0"/>
              <w:jc w:val="both"/>
              <w:rPr>
                <w:rFonts w:cstheme="minorHAnsi"/>
                <w:color w:val="404040" w:themeColor="text1" w:themeTint="BF"/>
                <w:sz w:val="23"/>
                <w:szCs w:val="23"/>
                <w:lang w:val="en-AU" w:bidi="en-US"/>
              </w:rPr>
            </w:pPr>
            <w:r w:rsidRPr="00870A95">
              <w:rPr>
                <w:rFonts w:cstheme="minorHAnsi"/>
                <w:color w:val="404040" w:themeColor="text1" w:themeTint="BF"/>
                <w:sz w:val="23"/>
                <w:szCs w:val="23"/>
                <w:lang w:val="en-AU" w:bidi="en-US"/>
              </w:rPr>
              <w:t>Monitor clients’ condition and respond to changes.</w:t>
            </w:r>
          </w:p>
          <w:p w14:paraId="3BB249F3" w14:textId="77777777" w:rsidR="002D69C6" w:rsidRPr="00870A95" w:rsidRDefault="002D69C6" w:rsidP="00870A95">
            <w:pPr>
              <w:pStyle w:val="ListParagraph"/>
              <w:numPr>
                <w:ilvl w:val="0"/>
                <w:numId w:val="125"/>
              </w:numPr>
              <w:tabs>
                <w:tab w:val="left" w:pos="180"/>
              </w:tabs>
              <w:spacing w:after="120" w:line="276" w:lineRule="auto"/>
              <w:ind w:right="0"/>
              <w:contextualSpacing w:val="0"/>
              <w:jc w:val="both"/>
              <w:rPr>
                <w:rFonts w:cstheme="minorHAnsi"/>
                <w:color w:val="404040" w:themeColor="text1" w:themeTint="BF"/>
                <w:sz w:val="23"/>
                <w:szCs w:val="23"/>
                <w:lang w:val="en-AU" w:bidi="en-US"/>
              </w:rPr>
            </w:pPr>
            <w:r w:rsidRPr="00870A95">
              <w:rPr>
                <w:rFonts w:cstheme="minorHAnsi"/>
                <w:color w:val="404040" w:themeColor="text1" w:themeTint="BF"/>
                <w:sz w:val="23"/>
                <w:szCs w:val="23"/>
                <w:lang w:val="en-AU" w:bidi="en-US"/>
              </w:rPr>
              <w:t>Control health risks related to infection.</w:t>
            </w:r>
          </w:p>
          <w:p w14:paraId="41CBCF43" w14:textId="77777777" w:rsidR="002D69C6" w:rsidRPr="00870A95" w:rsidRDefault="002D69C6" w:rsidP="00870A95">
            <w:pPr>
              <w:pStyle w:val="ListParagraph"/>
              <w:numPr>
                <w:ilvl w:val="0"/>
                <w:numId w:val="126"/>
              </w:numPr>
              <w:tabs>
                <w:tab w:val="left" w:pos="180"/>
              </w:tabs>
              <w:spacing w:after="120" w:line="276" w:lineRule="auto"/>
              <w:ind w:left="714" w:right="0" w:hanging="357"/>
              <w:contextualSpacing w:val="0"/>
              <w:jc w:val="both"/>
              <w:rPr>
                <w:rFonts w:cstheme="minorHAnsi"/>
                <w:color w:val="404040" w:themeColor="text1" w:themeTint="BF"/>
                <w:sz w:val="23"/>
                <w:szCs w:val="23"/>
                <w:lang w:val="en-AU" w:bidi="en-US"/>
              </w:rPr>
            </w:pPr>
            <w:r w:rsidRPr="00870A95">
              <w:rPr>
                <w:rFonts w:cstheme="minorHAnsi"/>
                <w:color w:val="404040" w:themeColor="text1" w:themeTint="BF"/>
                <w:sz w:val="23"/>
                <w:szCs w:val="23"/>
                <w:lang w:val="en-AU" w:bidi="en-US"/>
              </w:rPr>
              <w:t>Refer clients to appropriate services when needed.</w:t>
            </w:r>
          </w:p>
        </w:tc>
      </w:tr>
      <w:tr w:rsidR="002D69C6" w:rsidRPr="00870A95" w14:paraId="0ABD52A4" w14:textId="77777777" w:rsidTr="00DF0CB3">
        <w:tc>
          <w:tcPr>
            <w:tcW w:w="3114" w:type="dxa"/>
            <w:vAlign w:val="center"/>
          </w:tcPr>
          <w:p w14:paraId="68408676" w14:textId="36C65717" w:rsidR="002D69C6" w:rsidRPr="00870A95" w:rsidRDefault="002D69C6" w:rsidP="00870A95">
            <w:pPr>
              <w:tabs>
                <w:tab w:val="left" w:pos="180"/>
              </w:tabs>
              <w:spacing w:after="120" w:line="276" w:lineRule="auto"/>
              <w:ind w:left="0" w:right="0" w:firstLine="0"/>
              <w:jc w:val="center"/>
              <w:rPr>
                <w:rFonts w:cstheme="minorHAnsi"/>
                <w:color w:val="404040" w:themeColor="text1" w:themeTint="BF"/>
                <w:sz w:val="23"/>
                <w:szCs w:val="23"/>
                <w:lang w:val="en-AU" w:bidi="en-US"/>
              </w:rPr>
            </w:pPr>
            <w:r w:rsidRPr="00870A95">
              <w:rPr>
                <w:rFonts w:cstheme="minorHAnsi"/>
                <w:color w:val="404040" w:themeColor="text1" w:themeTint="BF"/>
                <w:sz w:val="23"/>
                <w:szCs w:val="23"/>
                <w:lang w:val="en-AU" w:bidi="en-US"/>
              </w:rPr>
              <w:t xml:space="preserve">Services and </w:t>
            </w:r>
            <w:r w:rsidR="00026568">
              <w:rPr>
                <w:rFonts w:cstheme="minorHAnsi"/>
                <w:color w:val="404040" w:themeColor="text1" w:themeTint="BF"/>
                <w:sz w:val="23"/>
                <w:szCs w:val="23"/>
                <w:lang w:val="en-AU" w:bidi="en-US"/>
              </w:rPr>
              <w:t xml:space="preserve">support </w:t>
            </w:r>
            <w:r w:rsidRPr="00870A95">
              <w:rPr>
                <w:rFonts w:cstheme="minorHAnsi"/>
                <w:color w:val="404040" w:themeColor="text1" w:themeTint="BF"/>
                <w:sz w:val="23"/>
                <w:szCs w:val="23"/>
                <w:lang w:val="en-AU" w:bidi="en-US"/>
              </w:rPr>
              <w:t>for daily living</w:t>
            </w:r>
          </w:p>
        </w:tc>
        <w:tc>
          <w:tcPr>
            <w:tcW w:w="5902" w:type="dxa"/>
          </w:tcPr>
          <w:p w14:paraId="0E7349D1" w14:textId="7207EC23" w:rsidR="002D69C6" w:rsidRPr="00870A95" w:rsidRDefault="002D69C6" w:rsidP="00870A95">
            <w:pPr>
              <w:pStyle w:val="ListParagraph"/>
              <w:numPr>
                <w:ilvl w:val="0"/>
                <w:numId w:val="126"/>
              </w:numPr>
              <w:tabs>
                <w:tab w:val="left" w:pos="180"/>
              </w:tabs>
              <w:spacing w:after="120" w:line="276" w:lineRule="auto"/>
              <w:ind w:right="0"/>
              <w:contextualSpacing w:val="0"/>
              <w:jc w:val="both"/>
              <w:rPr>
                <w:rFonts w:cstheme="minorHAnsi"/>
                <w:color w:val="404040" w:themeColor="text1" w:themeTint="BF"/>
                <w:sz w:val="23"/>
                <w:szCs w:val="23"/>
                <w:lang w:val="en-AU" w:bidi="en-US"/>
              </w:rPr>
            </w:pPr>
            <w:r w:rsidRPr="00870A95">
              <w:rPr>
                <w:rFonts w:cstheme="minorHAnsi"/>
                <w:color w:val="404040" w:themeColor="text1" w:themeTint="BF"/>
                <w:sz w:val="23"/>
                <w:szCs w:val="23"/>
                <w:lang w:val="en-AU" w:bidi="en-US"/>
              </w:rPr>
              <w:t>Provide services such as food, home assistance and recreation.</w:t>
            </w:r>
          </w:p>
          <w:p w14:paraId="77E38E72" w14:textId="77777777" w:rsidR="002D69C6" w:rsidRPr="00870A95" w:rsidRDefault="002D69C6" w:rsidP="00870A95">
            <w:pPr>
              <w:pStyle w:val="ListParagraph"/>
              <w:numPr>
                <w:ilvl w:val="0"/>
                <w:numId w:val="126"/>
              </w:numPr>
              <w:tabs>
                <w:tab w:val="left" w:pos="180"/>
              </w:tabs>
              <w:spacing w:after="120" w:line="276" w:lineRule="auto"/>
              <w:ind w:right="0"/>
              <w:contextualSpacing w:val="0"/>
              <w:jc w:val="both"/>
              <w:rPr>
                <w:rFonts w:cstheme="minorHAnsi"/>
                <w:color w:val="404040" w:themeColor="text1" w:themeTint="BF"/>
                <w:sz w:val="23"/>
                <w:szCs w:val="23"/>
                <w:lang w:val="en-AU" w:bidi="en-US"/>
              </w:rPr>
            </w:pPr>
            <w:r w:rsidRPr="00870A95">
              <w:rPr>
                <w:rFonts w:cstheme="minorHAnsi"/>
                <w:color w:val="404040" w:themeColor="text1" w:themeTint="BF"/>
                <w:sz w:val="23"/>
                <w:szCs w:val="23"/>
                <w:lang w:val="en-AU" w:bidi="en-US"/>
              </w:rPr>
              <w:t>Support clients to take part in their community.</w:t>
            </w:r>
          </w:p>
          <w:p w14:paraId="6FDC9C1B" w14:textId="77777777" w:rsidR="002D69C6" w:rsidRPr="00870A95" w:rsidRDefault="002D69C6" w:rsidP="00870A95">
            <w:pPr>
              <w:pStyle w:val="ListParagraph"/>
              <w:numPr>
                <w:ilvl w:val="0"/>
                <w:numId w:val="126"/>
              </w:numPr>
              <w:tabs>
                <w:tab w:val="left" w:pos="180"/>
              </w:tabs>
              <w:spacing w:after="120" w:line="276" w:lineRule="auto"/>
              <w:ind w:right="0"/>
              <w:contextualSpacing w:val="0"/>
              <w:jc w:val="both"/>
              <w:rPr>
                <w:rFonts w:cstheme="minorHAnsi"/>
                <w:color w:val="404040" w:themeColor="text1" w:themeTint="BF"/>
                <w:sz w:val="23"/>
                <w:szCs w:val="23"/>
                <w:lang w:val="en-AU" w:bidi="en-US"/>
              </w:rPr>
            </w:pPr>
            <w:r w:rsidRPr="00870A95">
              <w:rPr>
                <w:rFonts w:cstheme="minorHAnsi"/>
                <w:color w:val="404040" w:themeColor="text1" w:themeTint="BF"/>
                <w:sz w:val="23"/>
                <w:szCs w:val="23"/>
                <w:lang w:val="en-AU" w:bidi="en-US"/>
              </w:rPr>
              <w:t>Ensure provided meals are healthy and enough for each client.</w:t>
            </w:r>
          </w:p>
          <w:p w14:paraId="7D5D98D6" w14:textId="77777777" w:rsidR="002D69C6" w:rsidRPr="00870A95" w:rsidRDefault="002D69C6" w:rsidP="00870A95">
            <w:pPr>
              <w:pStyle w:val="ListParagraph"/>
              <w:numPr>
                <w:ilvl w:val="0"/>
                <w:numId w:val="126"/>
              </w:numPr>
              <w:tabs>
                <w:tab w:val="left" w:pos="180"/>
              </w:tabs>
              <w:spacing w:after="120" w:line="276" w:lineRule="auto"/>
              <w:ind w:left="714" w:right="0" w:hanging="357"/>
              <w:contextualSpacing w:val="0"/>
              <w:jc w:val="both"/>
              <w:rPr>
                <w:rFonts w:cstheme="minorHAnsi"/>
                <w:color w:val="404040" w:themeColor="text1" w:themeTint="BF"/>
                <w:sz w:val="23"/>
                <w:szCs w:val="23"/>
                <w:lang w:val="en-AU" w:bidi="en-US"/>
              </w:rPr>
            </w:pPr>
            <w:r w:rsidRPr="00870A95">
              <w:rPr>
                <w:rFonts w:cstheme="minorHAnsi"/>
                <w:color w:val="404040" w:themeColor="text1" w:themeTint="BF"/>
                <w:sz w:val="23"/>
                <w:szCs w:val="23"/>
                <w:lang w:val="en-AU" w:bidi="en-US"/>
              </w:rPr>
              <w:t>Ensure provided equipment is safe and updated.</w:t>
            </w:r>
          </w:p>
        </w:tc>
      </w:tr>
      <w:tr w:rsidR="002D69C6" w:rsidRPr="00870A95" w14:paraId="5A5A4A8F" w14:textId="77777777" w:rsidTr="00DF0CB3">
        <w:tc>
          <w:tcPr>
            <w:tcW w:w="3114" w:type="dxa"/>
            <w:vAlign w:val="center"/>
          </w:tcPr>
          <w:p w14:paraId="1C180BA9" w14:textId="77777777" w:rsidR="002D69C6" w:rsidRPr="00870A95" w:rsidRDefault="002D69C6" w:rsidP="00870A95">
            <w:pPr>
              <w:tabs>
                <w:tab w:val="left" w:pos="180"/>
              </w:tabs>
              <w:spacing w:after="120" w:line="276" w:lineRule="auto"/>
              <w:ind w:left="0" w:right="0" w:firstLine="0"/>
              <w:jc w:val="center"/>
              <w:rPr>
                <w:rFonts w:cstheme="minorHAnsi"/>
                <w:color w:val="404040" w:themeColor="text1" w:themeTint="BF"/>
                <w:sz w:val="23"/>
                <w:szCs w:val="23"/>
                <w:lang w:val="en-AU" w:bidi="en-US"/>
              </w:rPr>
            </w:pPr>
            <w:r w:rsidRPr="00870A95">
              <w:rPr>
                <w:rFonts w:cstheme="minorHAnsi"/>
                <w:color w:val="404040" w:themeColor="text1" w:themeTint="BF"/>
                <w:sz w:val="23"/>
                <w:szCs w:val="23"/>
                <w:lang w:val="en-AU" w:bidi="en-US"/>
              </w:rPr>
              <w:t>Organisation’s service environment</w:t>
            </w:r>
          </w:p>
        </w:tc>
        <w:tc>
          <w:tcPr>
            <w:tcW w:w="5902" w:type="dxa"/>
          </w:tcPr>
          <w:p w14:paraId="61842111" w14:textId="77777777" w:rsidR="002D69C6" w:rsidRPr="00870A95" w:rsidRDefault="002D69C6" w:rsidP="00870A95">
            <w:pPr>
              <w:pStyle w:val="ListParagraph"/>
              <w:numPr>
                <w:ilvl w:val="0"/>
                <w:numId w:val="126"/>
              </w:numPr>
              <w:tabs>
                <w:tab w:val="left" w:pos="180"/>
              </w:tabs>
              <w:spacing w:after="120" w:line="276" w:lineRule="auto"/>
              <w:ind w:left="714" w:right="0" w:hanging="357"/>
              <w:contextualSpacing w:val="0"/>
              <w:jc w:val="both"/>
              <w:rPr>
                <w:rFonts w:cstheme="minorHAnsi"/>
                <w:color w:val="404040" w:themeColor="text1" w:themeTint="BF"/>
                <w:sz w:val="23"/>
                <w:szCs w:val="23"/>
                <w:lang w:val="en-AU" w:bidi="en-US"/>
              </w:rPr>
            </w:pPr>
            <w:r w:rsidRPr="00870A95">
              <w:rPr>
                <w:rFonts w:cstheme="minorHAnsi"/>
                <w:color w:val="404040" w:themeColor="text1" w:themeTint="BF"/>
                <w:sz w:val="23"/>
                <w:szCs w:val="23"/>
                <w:lang w:val="en-AU" w:bidi="en-US"/>
              </w:rPr>
              <w:t>Ensure the environment is safe, welcoming and comfortable.</w:t>
            </w:r>
          </w:p>
          <w:p w14:paraId="24F57EBE" w14:textId="77777777" w:rsidR="002D69C6" w:rsidRPr="00870A95" w:rsidRDefault="002D69C6" w:rsidP="00870A95">
            <w:pPr>
              <w:pStyle w:val="ListParagraph"/>
              <w:numPr>
                <w:ilvl w:val="0"/>
                <w:numId w:val="126"/>
              </w:numPr>
              <w:tabs>
                <w:tab w:val="left" w:pos="180"/>
              </w:tabs>
              <w:spacing w:after="120" w:line="276" w:lineRule="auto"/>
              <w:ind w:left="714" w:right="0" w:hanging="357"/>
              <w:contextualSpacing w:val="0"/>
              <w:jc w:val="both"/>
              <w:rPr>
                <w:rFonts w:cstheme="minorHAnsi"/>
                <w:color w:val="404040" w:themeColor="text1" w:themeTint="BF"/>
                <w:sz w:val="23"/>
                <w:szCs w:val="23"/>
                <w:lang w:val="en-AU" w:bidi="en-US"/>
              </w:rPr>
            </w:pPr>
            <w:r w:rsidRPr="00870A95">
              <w:rPr>
                <w:rFonts w:cstheme="minorHAnsi"/>
                <w:color w:val="404040" w:themeColor="text1" w:themeTint="BF"/>
                <w:sz w:val="23"/>
                <w:szCs w:val="23"/>
                <w:lang w:val="en-AU" w:bidi="en-US"/>
              </w:rPr>
              <w:t>Provide accessible furniture and equipment.</w:t>
            </w:r>
          </w:p>
          <w:p w14:paraId="790BF245" w14:textId="77777777" w:rsidR="002D69C6" w:rsidRPr="00870A95" w:rsidRDefault="002D69C6" w:rsidP="00870A95">
            <w:pPr>
              <w:pStyle w:val="ListParagraph"/>
              <w:numPr>
                <w:ilvl w:val="0"/>
                <w:numId w:val="123"/>
              </w:numPr>
              <w:tabs>
                <w:tab w:val="left" w:pos="180"/>
              </w:tabs>
              <w:spacing w:after="120" w:line="276" w:lineRule="auto"/>
              <w:ind w:left="714" w:right="0" w:hanging="357"/>
              <w:contextualSpacing w:val="0"/>
              <w:jc w:val="both"/>
              <w:rPr>
                <w:rFonts w:cstheme="minorHAnsi"/>
                <w:color w:val="404040" w:themeColor="text1" w:themeTint="BF"/>
                <w:sz w:val="23"/>
                <w:szCs w:val="23"/>
                <w:lang w:val="en-AU" w:bidi="en-US"/>
              </w:rPr>
            </w:pPr>
            <w:r w:rsidRPr="00870A95">
              <w:rPr>
                <w:rFonts w:cstheme="minorHAnsi"/>
                <w:color w:val="404040" w:themeColor="text1" w:themeTint="BF"/>
                <w:sz w:val="23"/>
                <w:szCs w:val="23"/>
                <w:lang w:val="en-AU" w:bidi="en-US"/>
              </w:rPr>
              <w:t>Provide clients with opportunities to move freely.</w:t>
            </w:r>
          </w:p>
        </w:tc>
      </w:tr>
      <w:tr w:rsidR="002D69C6" w:rsidRPr="00870A95" w14:paraId="1EF7CE0C" w14:textId="77777777" w:rsidTr="00DF0CB3">
        <w:tc>
          <w:tcPr>
            <w:tcW w:w="3114" w:type="dxa"/>
            <w:vAlign w:val="center"/>
          </w:tcPr>
          <w:p w14:paraId="54EB35C7" w14:textId="77777777" w:rsidR="002D69C6" w:rsidRPr="00870A95" w:rsidRDefault="002D69C6" w:rsidP="00870A95">
            <w:pPr>
              <w:tabs>
                <w:tab w:val="left" w:pos="180"/>
              </w:tabs>
              <w:spacing w:after="120" w:line="276" w:lineRule="auto"/>
              <w:ind w:left="0" w:right="0" w:firstLine="0"/>
              <w:jc w:val="center"/>
              <w:rPr>
                <w:rFonts w:cstheme="minorHAnsi"/>
                <w:color w:val="404040" w:themeColor="text1" w:themeTint="BF"/>
                <w:sz w:val="23"/>
                <w:szCs w:val="23"/>
                <w:lang w:val="en-AU" w:bidi="en-US"/>
              </w:rPr>
            </w:pPr>
            <w:r w:rsidRPr="00870A95">
              <w:rPr>
                <w:rFonts w:cstheme="minorHAnsi"/>
                <w:color w:val="404040" w:themeColor="text1" w:themeTint="BF"/>
                <w:sz w:val="23"/>
                <w:szCs w:val="23"/>
                <w:lang w:val="en-AU" w:bidi="en-US"/>
              </w:rPr>
              <w:t>Feedback and complaints</w:t>
            </w:r>
          </w:p>
        </w:tc>
        <w:tc>
          <w:tcPr>
            <w:tcW w:w="5902" w:type="dxa"/>
          </w:tcPr>
          <w:p w14:paraId="5E7AE75C" w14:textId="77777777" w:rsidR="002D69C6" w:rsidRPr="00870A95" w:rsidRDefault="002D69C6" w:rsidP="00870A95">
            <w:pPr>
              <w:pStyle w:val="ListParagraph"/>
              <w:numPr>
                <w:ilvl w:val="0"/>
                <w:numId w:val="123"/>
              </w:numPr>
              <w:tabs>
                <w:tab w:val="left" w:pos="180"/>
              </w:tabs>
              <w:spacing w:after="120" w:line="276" w:lineRule="auto"/>
              <w:ind w:left="714" w:right="0" w:hanging="357"/>
              <w:contextualSpacing w:val="0"/>
              <w:jc w:val="both"/>
              <w:rPr>
                <w:rFonts w:cstheme="minorHAnsi"/>
                <w:color w:val="404040" w:themeColor="text1" w:themeTint="BF"/>
                <w:sz w:val="23"/>
                <w:szCs w:val="23"/>
                <w:lang w:val="en-AU" w:bidi="en-US"/>
              </w:rPr>
            </w:pPr>
            <w:r w:rsidRPr="00870A95">
              <w:rPr>
                <w:rFonts w:cstheme="minorHAnsi"/>
                <w:color w:val="404040" w:themeColor="text1" w:themeTint="BF"/>
                <w:sz w:val="23"/>
                <w:szCs w:val="23"/>
                <w:lang w:val="en-AU" w:bidi="en-US"/>
              </w:rPr>
              <w:t>Encourage clients and their carers to give feedback and express complaints.</w:t>
            </w:r>
          </w:p>
          <w:p w14:paraId="2C0AACFC" w14:textId="77777777" w:rsidR="002D69C6" w:rsidRPr="00870A95" w:rsidRDefault="002D69C6" w:rsidP="00870A95">
            <w:pPr>
              <w:pStyle w:val="ListParagraph"/>
              <w:numPr>
                <w:ilvl w:val="0"/>
                <w:numId w:val="123"/>
              </w:numPr>
              <w:tabs>
                <w:tab w:val="left" w:pos="180"/>
              </w:tabs>
              <w:spacing w:after="120" w:line="276" w:lineRule="auto"/>
              <w:ind w:left="714" w:right="0" w:hanging="357"/>
              <w:contextualSpacing w:val="0"/>
              <w:jc w:val="both"/>
              <w:rPr>
                <w:rFonts w:cstheme="minorHAnsi"/>
                <w:color w:val="404040" w:themeColor="text1" w:themeTint="BF"/>
                <w:sz w:val="23"/>
                <w:szCs w:val="23"/>
                <w:lang w:val="en-AU" w:bidi="en-US"/>
              </w:rPr>
            </w:pPr>
            <w:r w:rsidRPr="00870A95">
              <w:rPr>
                <w:rFonts w:cstheme="minorHAnsi"/>
                <w:color w:val="404040" w:themeColor="text1" w:themeTint="BF"/>
                <w:sz w:val="23"/>
                <w:szCs w:val="23"/>
                <w:lang w:val="en-AU" w:bidi="en-US"/>
              </w:rPr>
              <w:t>Give clients ways to express their opinions.</w:t>
            </w:r>
          </w:p>
          <w:p w14:paraId="309AFCFD" w14:textId="1FFA4134" w:rsidR="002D69C6" w:rsidRPr="00870A95" w:rsidRDefault="002D69C6" w:rsidP="00870A95">
            <w:pPr>
              <w:pStyle w:val="ListParagraph"/>
              <w:numPr>
                <w:ilvl w:val="0"/>
                <w:numId w:val="123"/>
              </w:numPr>
              <w:tabs>
                <w:tab w:val="left" w:pos="180"/>
              </w:tabs>
              <w:spacing w:after="120" w:line="276" w:lineRule="auto"/>
              <w:ind w:left="714" w:right="0" w:hanging="357"/>
              <w:contextualSpacing w:val="0"/>
              <w:jc w:val="both"/>
              <w:rPr>
                <w:rFonts w:cstheme="minorHAnsi"/>
                <w:color w:val="404040" w:themeColor="text1" w:themeTint="BF"/>
                <w:sz w:val="23"/>
                <w:szCs w:val="23"/>
                <w:lang w:val="en-AU" w:bidi="en-US"/>
              </w:rPr>
            </w:pPr>
            <w:r w:rsidRPr="00870A95">
              <w:rPr>
                <w:rFonts w:cstheme="minorHAnsi"/>
                <w:color w:val="404040" w:themeColor="text1" w:themeTint="BF"/>
                <w:sz w:val="23"/>
                <w:szCs w:val="23"/>
                <w:lang w:val="en-AU" w:bidi="en-US"/>
              </w:rPr>
              <w:t>Resolve any complaint</w:t>
            </w:r>
            <w:r w:rsidR="005F3067" w:rsidRPr="00870A95">
              <w:rPr>
                <w:rFonts w:cstheme="minorHAnsi"/>
                <w:color w:val="404040" w:themeColor="text1" w:themeTint="BF"/>
                <w:sz w:val="23"/>
                <w:szCs w:val="23"/>
                <w:lang w:val="en-AU" w:bidi="en-US"/>
              </w:rPr>
              <w:t>s</w:t>
            </w:r>
            <w:r w:rsidRPr="00870A95">
              <w:rPr>
                <w:rFonts w:cstheme="minorHAnsi"/>
                <w:color w:val="404040" w:themeColor="text1" w:themeTint="BF"/>
                <w:sz w:val="23"/>
                <w:szCs w:val="23"/>
                <w:lang w:val="en-AU" w:bidi="en-US"/>
              </w:rPr>
              <w:t xml:space="preserve"> from clients.</w:t>
            </w:r>
          </w:p>
          <w:p w14:paraId="44E84DA7" w14:textId="77777777" w:rsidR="002D69C6" w:rsidRPr="00870A95" w:rsidRDefault="002D69C6" w:rsidP="00870A95">
            <w:pPr>
              <w:pStyle w:val="ListParagraph"/>
              <w:numPr>
                <w:ilvl w:val="0"/>
                <w:numId w:val="124"/>
              </w:numPr>
              <w:tabs>
                <w:tab w:val="left" w:pos="180"/>
              </w:tabs>
              <w:spacing w:after="120" w:line="276" w:lineRule="auto"/>
              <w:ind w:left="714" w:right="0" w:hanging="357"/>
              <w:contextualSpacing w:val="0"/>
              <w:jc w:val="both"/>
              <w:rPr>
                <w:rFonts w:cstheme="minorHAnsi"/>
                <w:color w:val="404040" w:themeColor="text1" w:themeTint="BF"/>
                <w:sz w:val="23"/>
                <w:szCs w:val="23"/>
                <w:lang w:val="en-AU" w:bidi="en-US"/>
              </w:rPr>
            </w:pPr>
            <w:r w:rsidRPr="00870A95">
              <w:rPr>
                <w:rFonts w:cstheme="minorHAnsi"/>
                <w:color w:val="404040" w:themeColor="text1" w:themeTint="BF"/>
                <w:sz w:val="23"/>
                <w:szCs w:val="23"/>
                <w:lang w:val="en-AU" w:bidi="en-US"/>
              </w:rPr>
              <w:t>Improve services based on clients’ feedback.</w:t>
            </w:r>
          </w:p>
        </w:tc>
      </w:tr>
      <w:tr w:rsidR="00EC15C2" w:rsidRPr="00870A95" w14:paraId="647E2FA2" w14:textId="77777777" w:rsidTr="00DF0CB3">
        <w:tc>
          <w:tcPr>
            <w:tcW w:w="3114" w:type="dxa"/>
            <w:vAlign w:val="center"/>
          </w:tcPr>
          <w:p w14:paraId="0BA41706" w14:textId="14BB5D36" w:rsidR="00EC15C2" w:rsidRPr="00870A95" w:rsidRDefault="00EC15C2" w:rsidP="00870A95">
            <w:pPr>
              <w:tabs>
                <w:tab w:val="left" w:pos="180"/>
              </w:tabs>
              <w:spacing w:after="120" w:line="276" w:lineRule="auto"/>
              <w:ind w:left="0" w:right="0" w:firstLine="0"/>
              <w:jc w:val="center"/>
              <w:rPr>
                <w:rFonts w:cstheme="minorHAnsi"/>
                <w:color w:val="404040" w:themeColor="text1" w:themeTint="BF"/>
                <w:sz w:val="23"/>
                <w:szCs w:val="23"/>
                <w:lang w:val="en-AU" w:bidi="en-US"/>
              </w:rPr>
            </w:pPr>
            <w:r w:rsidRPr="00870A95">
              <w:rPr>
                <w:rFonts w:cstheme="minorHAnsi"/>
                <w:color w:val="404040" w:themeColor="text1" w:themeTint="BF"/>
                <w:sz w:val="23"/>
                <w:szCs w:val="23"/>
                <w:lang w:val="en-AU" w:bidi="en-US"/>
              </w:rPr>
              <w:t>Human resources</w:t>
            </w:r>
          </w:p>
        </w:tc>
        <w:tc>
          <w:tcPr>
            <w:tcW w:w="5902" w:type="dxa"/>
          </w:tcPr>
          <w:p w14:paraId="72F38AE0" w14:textId="77777777" w:rsidR="00EC15C2" w:rsidRPr="00870A95" w:rsidRDefault="00EC15C2" w:rsidP="00870A95">
            <w:pPr>
              <w:pStyle w:val="ListParagraph"/>
              <w:numPr>
                <w:ilvl w:val="0"/>
                <w:numId w:val="124"/>
              </w:numPr>
              <w:tabs>
                <w:tab w:val="left" w:pos="180"/>
              </w:tabs>
              <w:spacing w:after="120" w:line="276" w:lineRule="auto"/>
              <w:ind w:left="714" w:right="0" w:hanging="357"/>
              <w:contextualSpacing w:val="0"/>
              <w:jc w:val="both"/>
              <w:rPr>
                <w:rFonts w:cstheme="minorHAnsi"/>
                <w:color w:val="404040" w:themeColor="text1" w:themeTint="BF"/>
                <w:sz w:val="23"/>
                <w:szCs w:val="23"/>
                <w:lang w:val="en-AU" w:bidi="en-US"/>
              </w:rPr>
            </w:pPr>
            <w:r w:rsidRPr="00870A95">
              <w:rPr>
                <w:rFonts w:cstheme="minorHAnsi"/>
                <w:color w:val="404040" w:themeColor="text1" w:themeTint="BF"/>
                <w:sz w:val="23"/>
                <w:szCs w:val="23"/>
                <w:lang w:val="en-AU" w:bidi="en-US"/>
              </w:rPr>
              <w:t>Hire enough workers to provide care for every client.</w:t>
            </w:r>
          </w:p>
          <w:p w14:paraId="63A3F1A6" w14:textId="77777777" w:rsidR="00EC15C2" w:rsidRPr="00870A95" w:rsidRDefault="00EC15C2" w:rsidP="00870A95">
            <w:pPr>
              <w:pStyle w:val="ListParagraph"/>
              <w:numPr>
                <w:ilvl w:val="0"/>
                <w:numId w:val="124"/>
              </w:numPr>
              <w:tabs>
                <w:tab w:val="left" w:pos="180"/>
              </w:tabs>
              <w:spacing w:after="120" w:line="276" w:lineRule="auto"/>
              <w:ind w:left="714" w:right="0" w:hanging="357"/>
              <w:contextualSpacing w:val="0"/>
              <w:jc w:val="both"/>
              <w:rPr>
                <w:rFonts w:cstheme="minorHAnsi"/>
                <w:color w:val="404040" w:themeColor="text1" w:themeTint="BF"/>
                <w:sz w:val="23"/>
                <w:szCs w:val="23"/>
                <w:lang w:val="en-AU" w:bidi="en-US"/>
              </w:rPr>
            </w:pPr>
            <w:r w:rsidRPr="00870A95">
              <w:rPr>
                <w:rFonts w:cstheme="minorHAnsi"/>
                <w:color w:val="404040" w:themeColor="text1" w:themeTint="BF"/>
                <w:sz w:val="23"/>
                <w:szCs w:val="23"/>
                <w:lang w:val="en-AU" w:bidi="en-US"/>
              </w:rPr>
              <w:t>Ensure that workers are respectful and caring towards clients.</w:t>
            </w:r>
          </w:p>
          <w:p w14:paraId="237A6B1D" w14:textId="77777777" w:rsidR="00EE5C28" w:rsidRPr="00870A95" w:rsidRDefault="00EE5C28" w:rsidP="00870A95">
            <w:pPr>
              <w:pStyle w:val="ListParagraph"/>
              <w:numPr>
                <w:ilvl w:val="0"/>
                <w:numId w:val="124"/>
              </w:numPr>
              <w:tabs>
                <w:tab w:val="left" w:pos="180"/>
              </w:tabs>
              <w:spacing w:after="120" w:line="276" w:lineRule="auto"/>
              <w:ind w:left="714" w:right="0" w:hanging="357"/>
              <w:contextualSpacing w:val="0"/>
              <w:jc w:val="both"/>
              <w:rPr>
                <w:rFonts w:cstheme="minorHAnsi"/>
                <w:color w:val="404040" w:themeColor="text1" w:themeTint="BF"/>
                <w:sz w:val="23"/>
                <w:szCs w:val="23"/>
                <w:lang w:val="en-AU" w:bidi="en-US"/>
              </w:rPr>
            </w:pPr>
            <w:r w:rsidRPr="00870A95">
              <w:rPr>
                <w:rFonts w:cstheme="minorHAnsi"/>
                <w:color w:val="404040" w:themeColor="text1" w:themeTint="BF"/>
                <w:sz w:val="23"/>
                <w:szCs w:val="23"/>
                <w:lang w:val="en-AU" w:bidi="en-US"/>
              </w:rPr>
              <w:t>Train workers so that they have the required qualifications to work in aged care.</w:t>
            </w:r>
          </w:p>
          <w:p w14:paraId="3113ED2A" w14:textId="2A6BEA0A" w:rsidR="00EE5C28" w:rsidRPr="00870A95" w:rsidRDefault="00EE5C28" w:rsidP="00870A95">
            <w:pPr>
              <w:pStyle w:val="ListParagraph"/>
              <w:numPr>
                <w:ilvl w:val="0"/>
                <w:numId w:val="124"/>
              </w:numPr>
              <w:tabs>
                <w:tab w:val="left" w:pos="180"/>
              </w:tabs>
              <w:spacing w:after="120" w:line="276" w:lineRule="auto"/>
              <w:ind w:left="714" w:right="0" w:hanging="357"/>
              <w:contextualSpacing w:val="0"/>
              <w:jc w:val="both"/>
              <w:rPr>
                <w:rFonts w:cstheme="minorHAnsi"/>
                <w:color w:val="404040" w:themeColor="text1" w:themeTint="BF"/>
                <w:sz w:val="23"/>
                <w:szCs w:val="23"/>
                <w:lang w:val="en-AU" w:bidi="en-US"/>
              </w:rPr>
            </w:pPr>
            <w:r w:rsidRPr="00870A95">
              <w:rPr>
                <w:rFonts w:cstheme="minorHAnsi"/>
                <w:color w:val="404040" w:themeColor="text1" w:themeTint="BF"/>
                <w:sz w:val="23"/>
                <w:szCs w:val="23"/>
                <w:lang w:val="en-AU" w:bidi="en-US"/>
              </w:rPr>
              <w:t>Evaluate workers regularly to ensure good performance.</w:t>
            </w:r>
          </w:p>
        </w:tc>
      </w:tr>
      <w:tr w:rsidR="002D69C6" w:rsidRPr="00870A95" w14:paraId="5E81A804" w14:textId="77777777" w:rsidTr="00DF0CB3">
        <w:tc>
          <w:tcPr>
            <w:tcW w:w="3114" w:type="dxa"/>
            <w:vAlign w:val="center"/>
          </w:tcPr>
          <w:p w14:paraId="2FC7EDFF" w14:textId="77777777" w:rsidR="002D69C6" w:rsidRPr="00870A95" w:rsidRDefault="002D69C6" w:rsidP="00870A95">
            <w:pPr>
              <w:tabs>
                <w:tab w:val="left" w:pos="180"/>
              </w:tabs>
              <w:spacing w:after="120" w:line="276" w:lineRule="auto"/>
              <w:ind w:left="0" w:right="0" w:firstLine="0"/>
              <w:jc w:val="center"/>
              <w:rPr>
                <w:rFonts w:cstheme="minorHAnsi"/>
                <w:color w:val="404040" w:themeColor="text1" w:themeTint="BF"/>
                <w:sz w:val="23"/>
                <w:szCs w:val="23"/>
                <w:lang w:val="en-AU" w:bidi="en-US"/>
              </w:rPr>
            </w:pPr>
            <w:r w:rsidRPr="00870A95">
              <w:rPr>
                <w:rFonts w:cstheme="minorHAnsi"/>
                <w:color w:val="404040" w:themeColor="text1" w:themeTint="BF"/>
                <w:sz w:val="23"/>
                <w:szCs w:val="23"/>
                <w:lang w:val="en-AU" w:bidi="en-US"/>
              </w:rPr>
              <w:t>Organisational governance</w:t>
            </w:r>
          </w:p>
        </w:tc>
        <w:tc>
          <w:tcPr>
            <w:tcW w:w="5902" w:type="dxa"/>
          </w:tcPr>
          <w:p w14:paraId="240210AD" w14:textId="77777777" w:rsidR="002D69C6" w:rsidRPr="00870A95" w:rsidRDefault="002D69C6" w:rsidP="00870A95">
            <w:pPr>
              <w:pStyle w:val="ListParagraph"/>
              <w:numPr>
                <w:ilvl w:val="0"/>
                <w:numId w:val="124"/>
              </w:numPr>
              <w:tabs>
                <w:tab w:val="left" w:pos="180"/>
              </w:tabs>
              <w:spacing w:after="120" w:line="276" w:lineRule="auto"/>
              <w:ind w:left="714" w:right="0" w:hanging="357"/>
              <w:contextualSpacing w:val="0"/>
              <w:jc w:val="both"/>
              <w:rPr>
                <w:rFonts w:cstheme="minorHAnsi"/>
                <w:color w:val="404040" w:themeColor="text1" w:themeTint="BF"/>
                <w:sz w:val="23"/>
                <w:szCs w:val="23"/>
                <w:lang w:val="en-AU" w:bidi="en-US"/>
              </w:rPr>
            </w:pPr>
            <w:r w:rsidRPr="00870A95">
              <w:rPr>
                <w:rFonts w:cstheme="minorHAnsi"/>
                <w:color w:val="404040" w:themeColor="text1" w:themeTint="BF"/>
                <w:sz w:val="23"/>
                <w:szCs w:val="23"/>
                <w:lang w:val="en-AU" w:bidi="en-US"/>
              </w:rPr>
              <w:t>Create a safe and inclusive organisational culture.</w:t>
            </w:r>
          </w:p>
          <w:p w14:paraId="7E4689CC" w14:textId="77777777" w:rsidR="002D69C6" w:rsidRPr="00870A95" w:rsidRDefault="002D69C6" w:rsidP="00870A95">
            <w:pPr>
              <w:pStyle w:val="ListParagraph"/>
              <w:numPr>
                <w:ilvl w:val="0"/>
                <w:numId w:val="124"/>
              </w:numPr>
              <w:tabs>
                <w:tab w:val="left" w:pos="180"/>
              </w:tabs>
              <w:spacing w:after="120" w:line="276" w:lineRule="auto"/>
              <w:ind w:left="714" w:right="0" w:hanging="357"/>
              <w:contextualSpacing w:val="0"/>
              <w:jc w:val="both"/>
              <w:rPr>
                <w:rFonts w:cstheme="minorHAnsi"/>
                <w:color w:val="404040" w:themeColor="text1" w:themeTint="BF"/>
                <w:sz w:val="23"/>
                <w:szCs w:val="23"/>
                <w:lang w:val="en-AU" w:bidi="en-US"/>
              </w:rPr>
            </w:pPr>
            <w:r w:rsidRPr="00870A95">
              <w:rPr>
                <w:rFonts w:cstheme="minorHAnsi"/>
                <w:color w:val="404040" w:themeColor="text1" w:themeTint="BF"/>
                <w:sz w:val="23"/>
                <w:szCs w:val="23"/>
                <w:lang w:val="en-AU" w:bidi="en-US"/>
              </w:rPr>
              <w:t>Manage the organisation well.</w:t>
            </w:r>
          </w:p>
          <w:p w14:paraId="732145DA" w14:textId="77777777" w:rsidR="002D69C6" w:rsidRPr="00870A95" w:rsidRDefault="002D69C6" w:rsidP="00870A95">
            <w:pPr>
              <w:pStyle w:val="ListParagraph"/>
              <w:numPr>
                <w:ilvl w:val="0"/>
                <w:numId w:val="124"/>
              </w:numPr>
              <w:tabs>
                <w:tab w:val="left" w:pos="180"/>
              </w:tabs>
              <w:spacing w:after="120" w:line="276" w:lineRule="auto"/>
              <w:ind w:left="714" w:right="0" w:hanging="357"/>
              <w:contextualSpacing w:val="0"/>
              <w:jc w:val="both"/>
              <w:rPr>
                <w:rFonts w:cstheme="minorHAnsi"/>
                <w:color w:val="404040" w:themeColor="text1" w:themeTint="BF"/>
                <w:sz w:val="23"/>
                <w:szCs w:val="23"/>
                <w:lang w:val="en-AU" w:bidi="en-US"/>
              </w:rPr>
            </w:pPr>
            <w:r w:rsidRPr="00870A95">
              <w:rPr>
                <w:rFonts w:cstheme="minorHAnsi"/>
                <w:color w:val="404040" w:themeColor="text1" w:themeTint="BF"/>
                <w:sz w:val="23"/>
                <w:szCs w:val="23"/>
                <w:lang w:val="en-AU" w:bidi="en-US"/>
              </w:rPr>
              <w:t>Establish good risk management plans.</w:t>
            </w:r>
          </w:p>
        </w:tc>
      </w:tr>
    </w:tbl>
    <w:p w14:paraId="58AB313D" w14:textId="77777777" w:rsidR="00EE5C28" w:rsidRPr="00DF0CB3" w:rsidRDefault="00EE5C28" w:rsidP="00870A95">
      <w:pPr>
        <w:spacing w:after="120" w:line="276" w:lineRule="auto"/>
        <w:ind w:right="0"/>
        <w:rPr>
          <w:rFonts w:cstheme="minorHAnsi"/>
          <w:color w:val="404040" w:themeColor="text1" w:themeTint="BF"/>
          <w:sz w:val="24"/>
          <w:lang w:val="en-AU" w:bidi="en-US"/>
        </w:rPr>
      </w:pPr>
      <w:r w:rsidRPr="00DF0CB3">
        <w:rPr>
          <w:rFonts w:cstheme="minorHAnsi"/>
          <w:color w:val="404040" w:themeColor="text1" w:themeTint="BF"/>
          <w:sz w:val="24"/>
          <w:lang w:val="en-AU" w:bidi="en-US"/>
        </w:rP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35"/>
        <w:gridCol w:w="6681"/>
      </w:tblGrid>
      <w:tr w:rsidR="002D69C6" w:rsidRPr="00870A95" w14:paraId="12CE7910" w14:textId="77777777" w:rsidTr="007541D1">
        <w:tc>
          <w:tcPr>
            <w:tcW w:w="2335" w:type="dxa"/>
          </w:tcPr>
          <w:p w14:paraId="5453DF56" w14:textId="77777777" w:rsidR="002D69C6" w:rsidRPr="00870A95" w:rsidRDefault="002D69C6" w:rsidP="00870A95">
            <w:pPr>
              <w:spacing w:after="120" w:line="276" w:lineRule="auto"/>
              <w:ind w:left="0" w:right="0" w:firstLine="0"/>
              <w:jc w:val="center"/>
              <w:rPr>
                <w:rFonts w:cstheme="minorHAnsi"/>
                <w:color w:val="262626" w:themeColor="text1" w:themeTint="D9"/>
                <w:lang w:val="en-AU" w:bidi="en-US"/>
              </w:rPr>
            </w:pPr>
            <w:r w:rsidRPr="00870A95">
              <w:rPr>
                <w:rFonts w:cstheme="minorHAnsi"/>
                <w:noProof/>
                <w:color w:val="262626" w:themeColor="text1" w:themeTint="D9"/>
                <w:lang w:val="en-AU" w:eastAsia="en-PH"/>
              </w:rPr>
              <w:lastRenderedPageBreak/>
              <w:drawing>
                <wp:inline distT="0" distB="0" distL="0" distR="0" wp14:anchorId="160724EB" wp14:editId="2B201780">
                  <wp:extent cx="852853" cy="900000"/>
                  <wp:effectExtent l="0" t="0" r="4445" b="0"/>
                  <wp:docPr id="7217" name="Picture 7217" descr="A picture containing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clipart&#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l="77" r="77"/>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681" w:type="dxa"/>
          </w:tcPr>
          <w:p w14:paraId="30ABBC09" w14:textId="77777777" w:rsidR="002D69C6" w:rsidRPr="00870A95" w:rsidRDefault="002D69C6" w:rsidP="00DF0CB3">
            <w:pPr>
              <w:spacing w:after="120" w:line="276" w:lineRule="auto"/>
              <w:ind w:left="28" w:right="0" w:firstLine="0"/>
              <w:rPr>
                <w:rFonts w:cstheme="minorHAnsi"/>
                <w:b/>
                <w:bCs/>
                <w:color w:val="FF595E"/>
                <w:sz w:val="28"/>
                <w:lang w:val="en-AU" w:bidi="en-US"/>
              </w:rPr>
            </w:pPr>
            <w:r w:rsidRPr="00870A95">
              <w:rPr>
                <w:rFonts w:cstheme="minorHAnsi"/>
                <w:b/>
                <w:bCs/>
                <w:color w:val="FF595E"/>
                <w:sz w:val="28"/>
                <w:lang w:val="en-AU" w:bidi="en-US"/>
              </w:rPr>
              <w:t>Further Reading</w:t>
            </w:r>
          </w:p>
          <w:p w14:paraId="47597E49" w14:textId="34FAF24D" w:rsidR="002D69C6" w:rsidRPr="00870A95" w:rsidRDefault="002D69C6" w:rsidP="00DF0CB3">
            <w:pPr>
              <w:spacing w:after="120" w:line="276" w:lineRule="auto"/>
              <w:ind w:left="28" w:right="0" w:firstLine="0"/>
              <w:jc w:val="both"/>
              <w:rPr>
                <w:color w:val="404040" w:themeColor="text1" w:themeTint="BF"/>
                <w:szCs w:val="24"/>
                <w:lang w:val="en-AU"/>
              </w:rPr>
            </w:pPr>
            <w:r w:rsidRPr="00870A95">
              <w:rPr>
                <w:color w:val="404040" w:themeColor="text1" w:themeTint="BF"/>
                <w:szCs w:val="24"/>
                <w:lang w:val="en-AU"/>
              </w:rPr>
              <w:t>All care workers must follow The National Safety and Quality Health Service (NSQHS) Standards. The NSQHS Standards provide a nationally approved framework to provide quality health care. For more information, you may access the link below</w:t>
            </w:r>
            <w:r w:rsidR="00026568">
              <w:rPr>
                <w:color w:val="404040" w:themeColor="text1" w:themeTint="BF"/>
                <w:szCs w:val="24"/>
                <w:lang w:val="en-AU"/>
              </w:rPr>
              <w:t>:</w:t>
            </w:r>
          </w:p>
          <w:p w14:paraId="4F4E8844" w14:textId="6AA452E2" w:rsidR="002D69C6" w:rsidRPr="00870A95" w:rsidRDefault="009727A2" w:rsidP="00DF0CB3">
            <w:pPr>
              <w:spacing w:after="120" w:line="276" w:lineRule="auto"/>
              <w:ind w:left="28" w:right="0" w:firstLine="0"/>
              <w:jc w:val="center"/>
              <w:rPr>
                <w:rFonts w:cstheme="minorHAnsi"/>
                <w:color w:val="2E74B5" w:themeColor="accent5" w:themeShade="BF"/>
                <w:sz w:val="22"/>
                <w:lang w:val="en-AU" w:bidi="en-US"/>
              </w:rPr>
            </w:pPr>
            <w:hyperlink r:id="rId713" w:history="1">
              <w:r w:rsidR="002D69C6" w:rsidRPr="00870A95">
                <w:rPr>
                  <w:rStyle w:val="Hyperlink"/>
                  <w:color w:val="2E74B5" w:themeColor="accent5" w:themeShade="BF"/>
                  <w:sz w:val="22"/>
                  <w:u w:val="none"/>
                  <w:lang w:val="en-AU"/>
                </w:rPr>
                <w:t>The NSQHS Standards</w:t>
              </w:r>
            </w:hyperlink>
            <w:r w:rsidR="00870235" w:rsidRPr="00870A95">
              <w:rPr>
                <w:rStyle w:val="Hyperlink"/>
                <w:color w:val="2E74B5" w:themeColor="accent5" w:themeShade="BF"/>
                <w:sz w:val="22"/>
                <w:u w:val="none"/>
                <w:lang w:val="en-AU"/>
              </w:rPr>
              <w:t xml:space="preserve"> </w:t>
            </w:r>
          </w:p>
        </w:tc>
      </w:tr>
    </w:tbl>
    <w:p w14:paraId="27AE440E" w14:textId="77777777" w:rsidR="002D69C6" w:rsidRPr="00DF0CB3" w:rsidRDefault="002D69C6" w:rsidP="00870A95">
      <w:pPr>
        <w:spacing w:after="120" w:line="276" w:lineRule="auto"/>
        <w:ind w:left="0" w:right="0" w:firstLine="0"/>
        <w:jc w:val="both"/>
        <w:rPr>
          <w:rFonts w:cstheme="minorHAnsi"/>
          <w:color w:val="404040" w:themeColor="text1" w:themeTint="BF"/>
          <w:sz w:val="24"/>
          <w:lang w:val="en-AU" w:bidi="en-US"/>
        </w:rPr>
      </w:pPr>
    </w:p>
    <w:p w14:paraId="68990BE8" w14:textId="426C21C1" w:rsidR="00AF08C9" w:rsidRPr="00870A95" w:rsidRDefault="00AF08C9" w:rsidP="00870A95">
      <w:pPr>
        <w:pStyle w:val="Heading3"/>
        <w:tabs>
          <w:tab w:val="left" w:pos="180"/>
        </w:tabs>
        <w:spacing w:line="276" w:lineRule="auto"/>
        <w:ind w:right="0"/>
        <w:rPr>
          <w:b/>
          <w:bCs/>
          <w:lang w:val="en-AU" w:bidi="en-US"/>
        </w:rPr>
      </w:pPr>
      <w:bookmarkStart w:id="87" w:name="_Toc132611248"/>
      <w:r w:rsidRPr="00870A95">
        <w:rPr>
          <w:b/>
          <w:bCs/>
          <w:lang w:val="en-AU"/>
        </w:rPr>
        <w:t>3.1.2 Monitoring Own Work to Ensure</w:t>
      </w:r>
      <w:r w:rsidR="00EC15C2" w:rsidRPr="00870A95">
        <w:rPr>
          <w:b/>
          <w:bCs/>
          <w:lang w:val="en-AU"/>
        </w:rPr>
        <w:t xml:space="preserve"> the Standard of Support is Maintained</w:t>
      </w:r>
      <w:bookmarkEnd w:id="87"/>
    </w:p>
    <w:p w14:paraId="31597BD8" w14:textId="469853DC" w:rsidR="004E30BE" w:rsidRPr="00870A95" w:rsidRDefault="00B416A1"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Consider the following when monitoring your own work to ensure </w:t>
      </w:r>
      <w:r w:rsidR="002D69C6" w:rsidRPr="00870A95">
        <w:rPr>
          <w:rFonts w:cstheme="minorHAnsi"/>
          <w:color w:val="404040" w:themeColor="text1" w:themeTint="BF"/>
          <w:sz w:val="24"/>
          <w:lang w:val="en-AU" w:bidi="en-US"/>
        </w:rPr>
        <w:t>the required standard of support is maintained:</w:t>
      </w:r>
    </w:p>
    <w:p w14:paraId="00DFB346" w14:textId="09B6E9CF" w:rsidR="00EC15C2" w:rsidRPr="00870A95" w:rsidRDefault="005A7F1D" w:rsidP="00870A95">
      <w:pPr>
        <w:pStyle w:val="ListParagraph"/>
        <w:numPr>
          <w:ilvl w:val="0"/>
          <w:numId w:val="144"/>
        </w:numPr>
        <w:spacing w:after="120" w:line="276" w:lineRule="auto"/>
        <w:ind w:left="714" w:right="0" w:hanging="357"/>
        <w:contextualSpacing w:val="0"/>
        <w:jc w:val="both"/>
        <w:rPr>
          <w:rFonts w:cstheme="minorHAnsi"/>
          <w:color w:val="404040" w:themeColor="text1" w:themeTint="BF"/>
          <w:sz w:val="24"/>
          <w:lang w:val="en-AU" w:bidi="en-US"/>
        </w:rPr>
      </w:pPr>
      <w:r w:rsidRPr="00870A95">
        <w:rPr>
          <w:rFonts w:cstheme="minorHAnsi"/>
          <w:b/>
          <w:bCs/>
          <w:color w:val="404040" w:themeColor="text1" w:themeTint="BF"/>
          <w:sz w:val="24"/>
          <w:lang w:val="en-AU" w:bidi="en-US"/>
        </w:rPr>
        <w:t>Regularly review</w:t>
      </w:r>
      <w:r w:rsidR="00F877E9" w:rsidRPr="00870A95">
        <w:rPr>
          <w:rFonts w:cstheme="minorHAnsi"/>
          <w:b/>
          <w:bCs/>
          <w:color w:val="404040" w:themeColor="text1" w:themeTint="BF"/>
          <w:sz w:val="24"/>
          <w:lang w:val="en-AU" w:bidi="en-US"/>
        </w:rPr>
        <w:t xml:space="preserve"> your organisation’s policies and procedures. </w:t>
      </w:r>
      <w:r w:rsidR="00D5137A" w:rsidRPr="00870A95">
        <w:rPr>
          <w:rFonts w:cstheme="minorHAnsi"/>
          <w:color w:val="404040" w:themeColor="text1" w:themeTint="BF"/>
          <w:sz w:val="24"/>
          <w:lang w:val="en-AU" w:bidi="en-US"/>
        </w:rPr>
        <w:t xml:space="preserve">Your organisation should have policies and procedures to comply with the standards </w:t>
      </w:r>
      <w:r w:rsidRPr="00870A95">
        <w:rPr>
          <w:rFonts w:cstheme="minorHAnsi"/>
          <w:color w:val="404040" w:themeColor="text1" w:themeTint="BF"/>
          <w:sz w:val="24"/>
          <w:lang w:val="en-AU" w:bidi="en-US"/>
        </w:rPr>
        <w:t xml:space="preserve">of support </w:t>
      </w:r>
      <w:r w:rsidR="00D5137A" w:rsidRPr="00870A95">
        <w:rPr>
          <w:rFonts w:cstheme="minorHAnsi"/>
          <w:color w:val="404040" w:themeColor="text1" w:themeTint="BF"/>
          <w:sz w:val="24"/>
          <w:lang w:val="en-AU" w:bidi="en-US"/>
        </w:rPr>
        <w:t xml:space="preserve">set by the government. </w:t>
      </w:r>
      <w:r w:rsidRPr="00870A95">
        <w:rPr>
          <w:rFonts w:cstheme="minorHAnsi"/>
          <w:color w:val="404040" w:themeColor="text1" w:themeTint="BF"/>
          <w:sz w:val="24"/>
          <w:lang w:val="en-AU" w:bidi="en-US"/>
        </w:rPr>
        <w:t>As such, reviewing the policies and procedures</w:t>
      </w:r>
      <w:r w:rsidR="00F877E9" w:rsidRPr="00870A95">
        <w:rPr>
          <w:rFonts w:cstheme="minorHAnsi"/>
          <w:color w:val="404040" w:themeColor="text1" w:themeTint="BF"/>
          <w:sz w:val="24"/>
          <w:lang w:val="en-AU" w:bidi="en-US"/>
        </w:rPr>
        <w:t xml:space="preserve"> </w:t>
      </w:r>
      <w:r w:rsidR="00026568">
        <w:rPr>
          <w:rFonts w:cstheme="minorHAnsi"/>
          <w:color w:val="404040" w:themeColor="text1" w:themeTint="BF"/>
          <w:sz w:val="24"/>
          <w:lang w:val="en-AU" w:bidi="en-US"/>
        </w:rPr>
        <w:t xml:space="preserve">aids </w:t>
      </w:r>
      <w:r w:rsidRPr="00870A95">
        <w:rPr>
          <w:rFonts w:cstheme="minorHAnsi"/>
          <w:color w:val="404040" w:themeColor="text1" w:themeTint="BF"/>
          <w:sz w:val="24"/>
          <w:lang w:val="en-AU" w:bidi="en-US"/>
        </w:rPr>
        <w:t xml:space="preserve">you in ensuring </w:t>
      </w:r>
      <w:r w:rsidR="001C2483" w:rsidRPr="00870A95">
        <w:rPr>
          <w:rFonts w:cstheme="minorHAnsi"/>
          <w:color w:val="404040" w:themeColor="text1" w:themeTint="BF"/>
          <w:sz w:val="24"/>
          <w:lang w:val="en-AU" w:bidi="en-US"/>
        </w:rPr>
        <w:t>that your clients’ support activities</w:t>
      </w:r>
      <w:r w:rsidRPr="00870A95">
        <w:rPr>
          <w:rFonts w:cstheme="minorHAnsi"/>
          <w:color w:val="404040" w:themeColor="text1" w:themeTint="BF"/>
          <w:sz w:val="24"/>
          <w:lang w:val="en-AU" w:bidi="en-US"/>
        </w:rPr>
        <w:t xml:space="preserve"> </w:t>
      </w:r>
      <w:r w:rsidR="001C2483" w:rsidRPr="00870A95">
        <w:rPr>
          <w:rFonts w:cstheme="minorHAnsi"/>
          <w:color w:val="404040" w:themeColor="text1" w:themeTint="BF"/>
          <w:sz w:val="24"/>
          <w:lang w:val="en-AU" w:bidi="en-US"/>
        </w:rPr>
        <w:t>meet</w:t>
      </w:r>
      <w:r w:rsidRPr="00870A95">
        <w:rPr>
          <w:rFonts w:cstheme="minorHAnsi"/>
          <w:color w:val="404040" w:themeColor="text1" w:themeTint="BF"/>
          <w:sz w:val="24"/>
          <w:lang w:val="en-AU" w:bidi="en-US"/>
        </w:rPr>
        <w:t xml:space="preserve"> the standards </w:t>
      </w:r>
      <w:r w:rsidR="00026568" w:rsidRPr="00870A95">
        <w:rPr>
          <w:rFonts w:cstheme="minorHAnsi"/>
          <w:color w:val="404040" w:themeColor="text1" w:themeTint="BF"/>
          <w:sz w:val="24"/>
          <w:lang w:val="en-AU" w:bidi="en-US"/>
        </w:rPr>
        <w:t>o</w:t>
      </w:r>
      <w:r w:rsidR="00026568">
        <w:rPr>
          <w:rFonts w:cstheme="minorHAnsi"/>
          <w:color w:val="404040" w:themeColor="text1" w:themeTint="BF"/>
          <w:sz w:val="24"/>
          <w:lang w:val="en-AU" w:bidi="en-US"/>
        </w:rPr>
        <w:t>f</w:t>
      </w:r>
      <w:r w:rsidR="00026568" w:rsidRPr="00870A95">
        <w:rPr>
          <w:rFonts w:cstheme="minorHAnsi"/>
          <w:color w:val="404040" w:themeColor="text1" w:themeTint="BF"/>
          <w:sz w:val="24"/>
          <w:lang w:val="en-AU" w:bidi="en-US"/>
        </w:rPr>
        <w:t xml:space="preserve"> </w:t>
      </w:r>
      <w:r w:rsidR="001C2483" w:rsidRPr="00870A95">
        <w:rPr>
          <w:rFonts w:cstheme="minorHAnsi"/>
          <w:color w:val="404040" w:themeColor="text1" w:themeTint="BF"/>
          <w:sz w:val="24"/>
          <w:lang w:val="en-AU" w:bidi="en-US"/>
        </w:rPr>
        <w:t>support</w:t>
      </w:r>
      <w:r w:rsidRPr="00870A95">
        <w:rPr>
          <w:rFonts w:cstheme="minorHAnsi"/>
          <w:color w:val="404040" w:themeColor="text1" w:themeTint="BF"/>
          <w:sz w:val="24"/>
          <w:lang w:val="en-AU" w:bidi="en-US"/>
        </w:rPr>
        <w:t>.</w:t>
      </w:r>
    </w:p>
    <w:p w14:paraId="3E02155D" w14:textId="460FEB47" w:rsidR="00305DA6" w:rsidRPr="00870A95" w:rsidRDefault="001F4D95" w:rsidP="00870A95">
      <w:pPr>
        <w:pStyle w:val="ListParagraph"/>
        <w:numPr>
          <w:ilvl w:val="0"/>
          <w:numId w:val="144"/>
        </w:numPr>
        <w:spacing w:after="120" w:line="276" w:lineRule="auto"/>
        <w:ind w:left="714" w:right="0" w:hanging="357"/>
        <w:contextualSpacing w:val="0"/>
        <w:jc w:val="both"/>
        <w:rPr>
          <w:rFonts w:cstheme="minorHAnsi"/>
          <w:color w:val="404040" w:themeColor="text1" w:themeTint="BF"/>
          <w:sz w:val="24"/>
          <w:lang w:val="en-AU" w:bidi="en-US"/>
        </w:rPr>
      </w:pPr>
      <w:r w:rsidRPr="00870A95">
        <w:rPr>
          <w:rFonts w:cstheme="minorHAnsi"/>
          <w:b/>
          <w:bCs/>
          <w:color w:val="404040" w:themeColor="text1" w:themeTint="BF"/>
          <w:sz w:val="24"/>
          <w:lang w:val="en-AU" w:bidi="en-US"/>
        </w:rPr>
        <w:t xml:space="preserve">Ask </w:t>
      </w:r>
      <w:r w:rsidR="00F54625" w:rsidRPr="00870A95">
        <w:rPr>
          <w:rFonts w:cstheme="minorHAnsi"/>
          <w:b/>
          <w:bCs/>
          <w:color w:val="404040" w:themeColor="text1" w:themeTint="BF"/>
          <w:sz w:val="24"/>
          <w:lang w:val="en-AU" w:bidi="en-US"/>
        </w:rPr>
        <w:t>your supervisors and co-workers for their observations.</w:t>
      </w:r>
      <w:r w:rsidR="00F54625" w:rsidRPr="00870A95">
        <w:rPr>
          <w:rFonts w:cstheme="minorHAnsi"/>
          <w:color w:val="404040" w:themeColor="text1" w:themeTint="BF"/>
          <w:sz w:val="24"/>
          <w:lang w:val="en-AU" w:bidi="en-US"/>
        </w:rPr>
        <w:t xml:space="preserve"> </w:t>
      </w:r>
      <w:r w:rsidR="009E2C3D" w:rsidRPr="00870A95">
        <w:rPr>
          <w:rFonts w:cstheme="minorHAnsi"/>
          <w:color w:val="404040" w:themeColor="text1" w:themeTint="BF"/>
          <w:sz w:val="24"/>
          <w:lang w:val="en-AU" w:bidi="en-US"/>
        </w:rPr>
        <w:t>There are two types of observation:</w:t>
      </w:r>
      <w:r w:rsidR="0099601E" w:rsidRPr="00870A95">
        <w:rPr>
          <w:rFonts w:cstheme="minorHAnsi"/>
          <w:color w:val="404040" w:themeColor="text1" w:themeTint="BF"/>
          <w:sz w:val="24"/>
          <w:lang w:val="en-AU" w:bidi="en-US"/>
        </w:rPr>
        <w:t xml:space="preserve"> </w:t>
      </w:r>
    </w:p>
    <w:p w14:paraId="625ED79B" w14:textId="0072E24D" w:rsidR="002D69C6" w:rsidRPr="00870A95" w:rsidRDefault="008C1F39" w:rsidP="00870A95">
      <w:pPr>
        <w:spacing w:after="120" w:line="276" w:lineRule="auto"/>
        <w:ind w:left="714" w:right="0" w:firstLine="0"/>
        <w:jc w:val="both"/>
        <w:rPr>
          <w:rFonts w:cstheme="minorHAnsi"/>
          <w:color w:val="404040" w:themeColor="text1" w:themeTint="BF"/>
          <w:sz w:val="24"/>
          <w:lang w:val="en-AU" w:bidi="en-US"/>
        </w:rPr>
      </w:pPr>
      <w:r w:rsidRPr="00870A95">
        <w:rPr>
          <w:rFonts w:cstheme="minorHAnsi"/>
          <w:noProof/>
          <w:color w:val="404040" w:themeColor="text1" w:themeTint="BF"/>
          <w:sz w:val="24"/>
          <w:lang w:val="en-AU" w:eastAsia="en-PH"/>
        </w:rPr>
        <w:drawing>
          <wp:inline distT="0" distB="0" distL="0" distR="0" wp14:anchorId="526066CF" wp14:editId="093778FD">
            <wp:extent cx="5278120" cy="1868170"/>
            <wp:effectExtent l="0" t="0" r="0" b="55880"/>
            <wp:docPr id="876719953" name="Diagram 87671995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14" r:lo="rId715" r:qs="rId716" r:cs="rId717"/>
              </a:graphicData>
            </a:graphic>
          </wp:inline>
        </w:drawing>
      </w:r>
    </w:p>
    <w:p w14:paraId="71B591CC" w14:textId="5486B436" w:rsidR="00154DFB" w:rsidRPr="00870A95" w:rsidRDefault="00154DFB" w:rsidP="00870A95">
      <w:pPr>
        <w:pStyle w:val="ListParagraph"/>
        <w:tabs>
          <w:tab w:val="left" w:pos="180"/>
        </w:tabs>
        <w:spacing w:after="120" w:line="276" w:lineRule="auto"/>
        <w:ind w:right="0" w:firstLine="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When asking for observations from your supervisors and co-workers, </w:t>
      </w:r>
      <w:r w:rsidR="005C592F" w:rsidRPr="00870A95">
        <w:rPr>
          <w:rFonts w:cstheme="minorHAnsi"/>
          <w:color w:val="404040" w:themeColor="text1" w:themeTint="BF"/>
          <w:sz w:val="24"/>
          <w:lang w:val="en-AU" w:bidi="en-US"/>
        </w:rPr>
        <w:t>make sure to ask them for comments on</w:t>
      </w:r>
      <w:r w:rsidR="00026568">
        <w:rPr>
          <w:rFonts w:cstheme="minorHAnsi"/>
          <w:color w:val="404040" w:themeColor="text1" w:themeTint="BF"/>
          <w:sz w:val="24"/>
          <w:lang w:val="en-AU" w:bidi="en-US"/>
        </w:rPr>
        <w:t xml:space="preserve"> the following</w:t>
      </w:r>
      <w:r w:rsidRPr="00870A95">
        <w:rPr>
          <w:rFonts w:cstheme="minorHAnsi"/>
          <w:color w:val="404040" w:themeColor="text1" w:themeTint="BF"/>
          <w:sz w:val="24"/>
          <w:lang w:val="en-AU" w:bidi="en-US"/>
        </w:rPr>
        <w:t>:</w:t>
      </w:r>
    </w:p>
    <w:p w14:paraId="365FEEBA" w14:textId="0F524263" w:rsidR="00E447D3" w:rsidRPr="00870A95" w:rsidRDefault="007F1897" w:rsidP="00870A95">
      <w:pPr>
        <w:pStyle w:val="ListParagraph"/>
        <w:tabs>
          <w:tab w:val="left" w:pos="180"/>
        </w:tabs>
        <w:spacing w:after="120" w:line="276" w:lineRule="auto"/>
        <w:ind w:right="0" w:firstLine="0"/>
        <w:contextualSpacing w:val="0"/>
        <w:jc w:val="both"/>
        <w:rPr>
          <w:rFonts w:cstheme="minorHAnsi"/>
          <w:color w:val="404040" w:themeColor="text1" w:themeTint="BF"/>
          <w:sz w:val="24"/>
          <w:lang w:val="en-AU" w:bidi="en-US"/>
        </w:rPr>
      </w:pPr>
      <w:r w:rsidRPr="00870A95">
        <w:rPr>
          <w:rFonts w:cstheme="minorHAnsi"/>
          <w:noProof/>
          <w:color w:val="404040" w:themeColor="text1" w:themeTint="BF"/>
          <w:sz w:val="24"/>
          <w:lang w:val="en-AU" w:bidi="en-US"/>
        </w:rPr>
        <w:drawing>
          <wp:inline distT="0" distB="0" distL="0" distR="0" wp14:anchorId="22D8903F" wp14:editId="36D8E4F7">
            <wp:extent cx="5251450" cy="1433830"/>
            <wp:effectExtent l="19050" t="0" r="25400" b="33020"/>
            <wp:docPr id="876719954" name="Diagram 87671995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19" r:lo="rId720" r:qs="rId721" r:cs="rId722"/>
              </a:graphicData>
            </a:graphic>
          </wp:inline>
        </w:drawing>
      </w:r>
    </w:p>
    <w:p w14:paraId="61C97DF8" w14:textId="77777777" w:rsidR="00E447D3" w:rsidRPr="00870A95" w:rsidRDefault="00E447D3" w:rsidP="00870A95">
      <w:pPr>
        <w:spacing w:after="120" w:line="276" w:lineRule="auto"/>
        <w:ind w:right="0"/>
        <w:rPr>
          <w:rFonts w:cstheme="minorHAnsi"/>
          <w:color w:val="404040" w:themeColor="text1" w:themeTint="BF"/>
          <w:sz w:val="24"/>
          <w:lang w:val="en-AU" w:bidi="en-US"/>
        </w:rPr>
      </w:pPr>
      <w:r w:rsidRPr="00870A95">
        <w:rPr>
          <w:rFonts w:cstheme="minorHAnsi"/>
          <w:color w:val="404040" w:themeColor="text1" w:themeTint="BF"/>
          <w:sz w:val="24"/>
          <w:lang w:val="en-AU" w:bidi="en-US"/>
        </w:rPr>
        <w:br w:type="page"/>
      </w:r>
    </w:p>
    <w:p w14:paraId="5C3FA306" w14:textId="64517551" w:rsidR="000B3ED4" w:rsidRPr="00870A95" w:rsidRDefault="005C592F" w:rsidP="00870A95">
      <w:pPr>
        <w:pStyle w:val="ListParagraph"/>
        <w:numPr>
          <w:ilvl w:val="0"/>
          <w:numId w:val="144"/>
        </w:numPr>
        <w:tabs>
          <w:tab w:val="left" w:pos="180"/>
        </w:tabs>
        <w:spacing w:after="120" w:line="276" w:lineRule="auto"/>
        <w:ind w:right="0"/>
        <w:contextualSpacing w:val="0"/>
        <w:jc w:val="both"/>
        <w:rPr>
          <w:rFonts w:cstheme="minorHAnsi"/>
          <w:color w:val="404040" w:themeColor="text1" w:themeTint="BF"/>
          <w:sz w:val="24"/>
          <w:lang w:val="en-AU" w:bidi="en-US"/>
        </w:rPr>
      </w:pPr>
      <w:r w:rsidRPr="00870A95">
        <w:rPr>
          <w:rFonts w:cstheme="minorHAnsi"/>
          <w:b/>
          <w:bCs/>
          <w:color w:val="404040" w:themeColor="text1" w:themeTint="BF"/>
          <w:sz w:val="24"/>
          <w:lang w:val="en-AU" w:bidi="en-US"/>
        </w:rPr>
        <w:lastRenderedPageBreak/>
        <w:t>Ask for feedback from your clients.</w:t>
      </w:r>
      <w:r w:rsidRPr="00870A95">
        <w:rPr>
          <w:rFonts w:cstheme="minorHAnsi"/>
          <w:color w:val="404040" w:themeColor="text1" w:themeTint="BF"/>
          <w:sz w:val="24"/>
          <w:lang w:val="en-AU" w:bidi="en-US"/>
        </w:rPr>
        <w:t xml:space="preserve"> Remember that your clients are the primary target of your service delivery. </w:t>
      </w:r>
      <w:r w:rsidR="000B3ED4" w:rsidRPr="00870A95">
        <w:rPr>
          <w:rFonts w:cstheme="minorHAnsi"/>
          <w:color w:val="404040" w:themeColor="text1" w:themeTint="BF"/>
          <w:sz w:val="24"/>
          <w:lang w:val="en-AU" w:bidi="en-US"/>
        </w:rPr>
        <w:t xml:space="preserve">That is why their feedback should be sought during the delivery of their care. Their feedback will be crucial in determining </w:t>
      </w:r>
      <w:r w:rsidR="00C07E15" w:rsidRPr="00870A95">
        <w:rPr>
          <w:rFonts w:cstheme="minorHAnsi"/>
          <w:color w:val="404040" w:themeColor="text1" w:themeTint="BF"/>
          <w:sz w:val="24"/>
          <w:lang w:val="en-AU" w:bidi="en-US"/>
        </w:rPr>
        <w:t>whether you have met the standards of support.</w:t>
      </w:r>
      <w:r w:rsidR="000B3ED4" w:rsidRPr="00870A95">
        <w:rPr>
          <w:rFonts w:cstheme="minorHAnsi"/>
          <w:color w:val="404040" w:themeColor="text1" w:themeTint="BF"/>
          <w:sz w:val="24"/>
          <w:lang w:val="en-AU" w:bidi="en-US"/>
        </w:rPr>
        <w:t xml:space="preserve"> When seeking feedback from clients, you may have formal and informal interviews with them. You may also conduct a survey with clients to ask them about their care.</w:t>
      </w:r>
    </w:p>
    <w:p w14:paraId="105E0974" w14:textId="240E9785" w:rsidR="000B3ED4" w:rsidRPr="00870A95" w:rsidRDefault="00026568" w:rsidP="00870A95">
      <w:pPr>
        <w:pStyle w:val="ListParagraph"/>
        <w:tabs>
          <w:tab w:val="left" w:pos="180"/>
        </w:tabs>
        <w:spacing w:after="120" w:line="276" w:lineRule="auto"/>
        <w:ind w:right="0" w:firstLine="0"/>
        <w:contextualSpacing w:val="0"/>
        <w:jc w:val="both"/>
        <w:rPr>
          <w:rFonts w:cstheme="minorHAnsi"/>
          <w:color w:val="404040" w:themeColor="text1" w:themeTint="BF"/>
          <w:sz w:val="24"/>
          <w:lang w:val="en-AU" w:bidi="en-US"/>
        </w:rPr>
      </w:pPr>
      <w:r w:rsidRPr="00870A95">
        <w:rPr>
          <w:rFonts w:cstheme="minorHAnsi"/>
          <w:noProof/>
          <w:color w:val="404040" w:themeColor="text1" w:themeTint="BF"/>
          <w:lang w:val="en-AU" w:bidi="en-US"/>
        </w:rPr>
        <w:drawing>
          <wp:anchor distT="0" distB="0" distL="114300" distR="114300" simplePos="0" relativeHeight="251658282" behindDoc="0" locked="0" layoutInCell="1" allowOverlap="1" wp14:anchorId="6D83D9EF" wp14:editId="7282D2D2">
            <wp:simplePos x="0" y="0"/>
            <wp:positionH relativeFrom="column">
              <wp:posOffset>4259580</wp:posOffset>
            </wp:positionH>
            <wp:positionV relativeFrom="paragraph">
              <wp:posOffset>28575</wp:posOffset>
            </wp:positionV>
            <wp:extent cx="1468120" cy="1468120"/>
            <wp:effectExtent l="0" t="0" r="0" b="0"/>
            <wp:wrapSquare wrapText="bothSides"/>
            <wp:docPr id="876720009" name="Graphic 876720009" descr="Questions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20009" name="Graphic 876720009" descr="Questions with solid fill"/>
                    <pic:cNvPicPr/>
                  </pic:nvPicPr>
                  <pic:blipFill>
                    <a:blip r:embed="rId724">
                      <a:extLst>
                        <a:ext uri="{28A0092B-C50C-407E-A947-70E740481C1C}">
                          <a14:useLocalDpi xmlns:a14="http://schemas.microsoft.com/office/drawing/2010/main" val="0"/>
                        </a:ext>
                        <a:ext uri="{96DAC541-7B7A-43D3-8B79-37D633B846F1}">
                          <asvg:svgBlip xmlns:asvg="http://schemas.microsoft.com/office/drawing/2016/SVG/main" r:embed="rId725"/>
                        </a:ext>
                      </a:extLst>
                    </a:blip>
                    <a:stretch>
                      <a:fillRect/>
                    </a:stretch>
                  </pic:blipFill>
                  <pic:spPr>
                    <a:xfrm>
                      <a:off x="0" y="0"/>
                      <a:ext cx="1468120" cy="1468120"/>
                    </a:xfrm>
                    <a:prstGeom prst="rect">
                      <a:avLst/>
                    </a:prstGeom>
                  </pic:spPr>
                </pic:pic>
              </a:graphicData>
            </a:graphic>
            <wp14:sizeRelH relativeFrom="page">
              <wp14:pctWidth>0</wp14:pctWidth>
            </wp14:sizeRelH>
            <wp14:sizeRelV relativeFrom="page">
              <wp14:pctHeight>0</wp14:pctHeight>
            </wp14:sizeRelV>
          </wp:anchor>
        </w:drawing>
      </w:r>
      <w:r w:rsidR="000B3ED4" w:rsidRPr="00870A95">
        <w:rPr>
          <w:rFonts w:cstheme="minorHAnsi"/>
          <w:color w:val="404040" w:themeColor="text1" w:themeTint="BF"/>
          <w:sz w:val="24"/>
          <w:lang w:val="en-AU" w:bidi="en-US"/>
        </w:rPr>
        <w:t>In your questionnaire or interview, you may ask clients questions like the following:</w:t>
      </w:r>
    </w:p>
    <w:p w14:paraId="029D6CAE" w14:textId="093C10EB" w:rsidR="000B3ED4" w:rsidRPr="00870A95" w:rsidRDefault="000B3ED4" w:rsidP="00870A95">
      <w:pPr>
        <w:pStyle w:val="ListParagraph"/>
        <w:numPr>
          <w:ilvl w:val="1"/>
          <w:numId w:val="145"/>
        </w:numPr>
        <w:tabs>
          <w:tab w:val="left" w:pos="180"/>
        </w:tabs>
        <w:spacing w:after="120" w:line="276" w:lineRule="auto"/>
        <w:ind w:left="1434" w:right="0" w:hanging="357"/>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How well </w:t>
      </w:r>
      <w:r w:rsidR="00C07E15" w:rsidRPr="00870A95">
        <w:rPr>
          <w:rFonts w:cstheme="minorHAnsi"/>
          <w:color w:val="404040" w:themeColor="text1" w:themeTint="BF"/>
          <w:sz w:val="24"/>
          <w:lang w:val="en-AU" w:bidi="en-US"/>
        </w:rPr>
        <w:t>did I deliver</w:t>
      </w:r>
      <w:r w:rsidRPr="00870A95">
        <w:rPr>
          <w:rFonts w:cstheme="minorHAnsi"/>
          <w:color w:val="404040" w:themeColor="text1" w:themeTint="BF"/>
          <w:sz w:val="24"/>
          <w:lang w:val="en-AU" w:bidi="en-US"/>
        </w:rPr>
        <w:t xml:space="preserve"> your care?</w:t>
      </w:r>
    </w:p>
    <w:p w14:paraId="6C5EF1E6" w14:textId="5A021D88" w:rsidR="000B3ED4" w:rsidRPr="00870A95" w:rsidRDefault="00C07E15" w:rsidP="00870A95">
      <w:pPr>
        <w:pStyle w:val="ListParagraph"/>
        <w:numPr>
          <w:ilvl w:val="1"/>
          <w:numId w:val="145"/>
        </w:numPr>
        <w:tabs>
          <w:tab w:val="left" w:pos="180"/>
        </w:tabs>
        <w:spacing w:after="120" w:line="276" w:lineRule="auto"/>
        <w:ind w:left="1434" w:right="0" w:hanging="357"/>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Was I able to</w:t>
      </w:r>
      <w:r w:rsidR="000B3ED4" w:rsidRPr="00870A95">
        <w:rPr>
          <w:rFonts w:cstheme="minorHAnsi"/>
          <w:color w:val="404040" w:themeColor="text1" w:themeTint="BF"/>
          <w:sz w:val="24"/>
          <w:lang w:val="en-AU" w:bidi="en-US"/>
        </w:rPr>
        <w:t xml:space="preserve"> communicate with you clearly?</w:t>
      </w:r>
    </w:p>
    <w:p w14:paraId="11730895" w14:textId="4C40151F" w:rsidR="000B3ED4" w:rsidRPr="00870A95" w:rsidRDefault="00026568" w:rsidP="00870A95">
      <w:pPr>
        <w:pStyle w:val="ListParagraph"/>
        <w:numPr>
          <w:ilvl w:val="1"/>
          <w:numId w:val="145"/>
        </w:numPr>
        <w:tabs>
          <w:tab w:val="left" w:pos="180"/>
        </w:tabs>
        <w:spacing w:after="120" w:line="276" w:lineRule="auto"/>
        <w:ind w:left="1434" w:right="0" w:hanging="357"/>
        <w:contextualSpacing w:val="0"/>
        <w:jc w:val="both"/>
        <w:rPr>
          <w:rFonts w:cstheme="minorHAnsi"/>
          <w:color w:val="404040" w:themeColor="text1" w:themeTint="BF"/>
          <w:sz w:val="24"/>
          <w:lang w:val="en-AU" w:bidi="en-US"/>
        </w:rPr>
      </w:pPr>
      <w:r>
        <w:rPr>
          <w:rFonts w:cstheme="minorHAnsi"/>
          <w:color w:val="404040" w:themeColor="text1" w:themeTint="BF"/>
          <w:sz w:val="24"/>
          <w:lang w:val="en-AU" w:bidi="en-US"/>
        </w:rPr>
        <w:t xml:space="preserve">Did I assist you </w:t>
      </w:r>
      <w:r w:rsidR="000B3ED4" w:rsidRPr="00870A95">
        <w:rPr>
          <w:rFonts w:cstheme="minorHAnsi"/>
          <w:color w:val="404040" w:themeColor="text1" w:themeTint="BF"/>
          <w:sz w:val="24"/>
          <w:lang w:val="en-AU" w:bidi="en-US"/>
        </w:rPr>
        <w:t>in understanding tasks or activities that you found challenging?</w:t>
      </w:r>
    </w:p>
    <w:p w14:paraId="082BBB6A" w14:textId="63116BDD" w:rsidR="00685BAA" w:rsidRPr="00870A95" w:rsidRDefault="00BE329E" w:rsidP="00870A95">
      <w:pPr>
        <w:spacing w:after="120" w:line="276" w:lineRule="auto"/>
        <w:ind w:left="72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If clients</w:t>
      </w:r>
      <w:r w:rsidR="00C07E15" w:rsidRPr="00870A95">
        <w:rPr>
          <w:rFonts w:cstheme="minorHAnsi"/>
          <w:color w:val="404040" w:themeColor="text1" w:themeTint="BF"/>
          <w:sz w:val="24"/>
          <w:lang w:val="en-AU" w:bidi="en-US"/>
        </w:rPr>
        <w:t xml:space="preserve"> find it uncomfortable</w:t>
      </w:r>
      <w:r w:rsidRPr="00870A95">
        <w:rPr>
          <w:rFonts w:cstheme="minorHAnsi"/>
          <w:color w:val="404040" w:themeColor="text1" w:themeTint="BF"/>
          <w:sz w:val="24"/>
          <w:lang w:val="en-AU" w:bidi="en-US"/>
        </w:rPr>
        <w:t xml:space="preserve"> </w:t>
      </w:r>
      <w:r w:rsidR="00026568">
        <w:rPr>
          <w:rFonts w:cstheme="minorHAnsi"/>
          <w:color w:val="404040" w:themeColor="text1" w:themeTint="BF"/>
          <w:sz w:val="24"/>
          <w:lang w:val="en-AU" w:bidi="en-US"/>
        </w:rPr>
        <w:t xml:space="preserve">to share </w:t>
      </w:r>
      <w:r w:rsidR="0079235F" w:rsidRPr="00870A95">
        <w:rPr>
          <w:rFonts w:cstheme="minorHAnsi"/>
          <w:color w:val="404040" w:themeColor="text1" w:themeTint="BF"/>
          <w:sz w:val="24"/>
          <w:lang w:val="en-AU" w:bidi="en-US"/>
        </w:rPr>
        <w:t xml:space="preserve">their opinions with </w:t>
      </w:r>
      <w:r w:rsidRPr="00870A95">
        <w:rPr>
          <w:rFonts w:cstheme="minorHAnsi"/>
          <w:color w:val="404040" w:themeColor="text1" w:themeTint="BF"/>
          <w:sz w:val="24"/>
          <w:lang w:val="en-AU" w:bidi="en-US"/>
        </w:rPr>
        <w:t>you, you may ask your supervisor or co-worker</w:t>
      </w:r>
      <w:r w:rsidR="00F82174" w:rsidRPr="00870A95">
        <w:rPr>
          <w:rFonts w:cstheme="minorHAnsi"/>
          <w:color w:val="404040" w:themeColor="text1" w:themeTint="BF"/>
          <w:sz w:val="24"/>
          <w:lang w:val="en-AU" w:bidi="en-US"/>
        </w:rPr>
        <w:t>s</w:t>
      </w:r>
      <w:r w:rsidRPr="00870A95">
        <w:rPr>
          <w:rFonts w:cstheme="minorHAnsi"/>
          <w:color w:val="404040" w:themeColor="text1" w:themeTint="BF"/>
          <w:sz w:val="24"/>
          <w:lang w:val="en-AU" w:bidi="en-US"/>
        </w:rPr>
        <w:t xml:space="preserve"> to conduct the interview or survey on your behalf.</w:t>
      </w:r>
      <w:r w:rsidR="0079235F" w:rsidRPr="00870A95">
        <w:rPr>
          <w:rFonts w:cstheme="minorHAnsi"/>
          <w:color w:val="404040" w:themeColor="text1" w:themeTint="BF"/>
          <w:sz w:val="24"/>
          <w:lang w:val="en-AU" w:bidi="en-US"/>
        </w:rPr>
        <w:t xml:space="preserve"> You may also consider conducting a survey </w:t>
      </w:r>
      <w:r w:rsidR="00E0601C" w:rsidRPr="00870A95">
        <w:rPr>
          <w:rFonts w:cstheme="minorHAnsi"/>
          <w:color w:val="404040" w:themeColor="text1" w:themeTint="BF"/>
          <w:sz w:val="24"/>
          <w:lang w:val="en-AU" w:bidi="en-US"/>
        </w:rPr>
        <w:t xml:space="preserve">where you </w:t>
      </w:r>
      <w:r w:rsidR="00F82174" w:rsidRPr="00870A95">
        <w:rPr>
          <w:rFonts w:cstheme="minorHAnsi"/>
          <w:color w:val="404040" w:themeColor="text1" w:themeTint="BF"/>
          <w:sz w:val="24"/>
          <w:lang w:val="en-AU" w:bidi="en-US"/>
        </w:rPr>
        <w:t>will</w:t>
      </w:r>
      <w:r w:rsidR="00E0601C" w:rsidRPr="00870A95">
        <w:rPr>
          <w:rFonts w:cstheme="minorHAnsi"/>
          <w:color w:val="404040" w:themeColor="text1" w:themeTint="BF"/>
          <w:sz w:val="24"/>
          <w:lang w:val="en-AU" w:bidi="en-US"/>
        </w:rPr>
        <w:t xml:space="preserve"> not know the names of those who answered the survey.</w:t>
      </w:r>
      <w:r w:rsidR="0079235F" w:rsidRPr="00870A95">
        <w:rPr>
          <w:rFonts w:cstheme="minorHAnsi"/>
          <w:color w:val="404040" w:themeColor="text1" w:themeTint="BF"/>
          <w:sz w:val="24"/>
          <w:lang w:val="en-AU" w:bidi="en-US"/>
        </w:rPr>
        <w:t xml:space="preserve"> </w:t>
      </w:r>
    </w:p>
    <w:p w14:paraId="213E9027" w14:textId="77777777" w:rsidR="007933F2" w:rsidRPr="00870A95" w:rsidRDefault="007933F2" w:rsidP="00870A95">
      <w:pPr>
        <w:spacing w:after="120" w:line="276" w:lineRule="auto"/>
        <w:ind w:left="0" w:right="0" w:firstLine="0"/>
        <w:jc w:val="both"/>
        <w:rPr>
          <w:rFonts w:cstheme="minorHAnsi"/>
          <w:color w:val="404040" w:themeColor="text1" w:themeTint="BF"/>
          <w:sz w:val="24"/>
          <w:lang w:val="en-AU" w:bidi="en-US"/>
        </w:rPr>
      </w:pPr>
    </w:p>
    <w:tbl>
      <w:tblPr>
        <w:tblStyle w:val="TableGrid"/>
        <w:tblW w:w="0" w:type="auto"/>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6"/>
        <w:gridCol w:w="6327"/>
      </w:tblGrid>
      <w:tr w:rsidR="007933F2" w:rsidRPr="00870A95" w14:paraId="3A731207" w14:textId="77777777" w:rsidTr="00EB413E">
        <w:tc>
          <w:tcPr>
            <w:tcW w:w="1985" w:type="dxa"/>
          </w:tcPr>
          <w:p w14:paraId="5046FE97" w14:textId="77777777" w:rsidR="007933F2" w:rsidRPr="00870A95" w:rsidRDefault="007933F2" w:rsidP="00870A95">
            <w:pPr>
              <w:spacing w:after="120" w:line="276" w:lineRule="auto"/>
              <w:ind w:left="0" w:right="0" w:firstLine="0"/>
              <w:jc w:val="center"/>
            </w:pPr>
            <w:r w:rsidRPr="00870A95">
              <w:rPr>
                <w:noProof/>
              </w:rPr>
              <w:drawing>
                <wp:inline distT="0" distB="0" distL="0" distR="0" wp14:anchorId="6B876C09" wp14:editId="454878C6">
                  <wp:extent cx="1123950" cy="850990"/>
                  <wp:effectExtent l="0" t="0" r="0" b="6350"/>
                  <wp:docPr id="1197275972" name="Picture 1197275972"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275971" name="Picture 1197275971" descr="Logo&#10;&#10;Description automatically generated"/>
                          <pic:cNvPicPr/>
                        </pic:nvPicPr>
                        <pic:blipFill>
                          <a:blip r:embed="rId94">
                            <a:extLst>
                              <a:ext uri="{28A0092B-C50C-407E-A947-70E740481C1C}">
                                <a14:useLocalDpi xmlns:a14="http://schemas.microsoft.com/office/drawing/2010/main" val="0"/>
                              </a:ext>
                            </a:extLst>
                          </a:blip>
                          <a:stretch>
                            <a:fillRect/>
                          </a:stretch>
                        </pic:blipFill>
                        <pic:spPr>
                          <a:xfrm>
                            <a:off x="0" y="0"/>
                            <a:ext cx="1123950" cy="850990"/>
                          </a:xfrm>
                          <a:prstGeom prst="rect">
                            <a:avLst/>
                          </a:prstGeom>
                        </pic:spPr>
                      </pic:pic>
                    </a:graphicData>
                  </a:graphic>
                </wp:inline>
              </w:drawing>
            </w:r>
          </w:p>
        </w:tc>
        <w:tc>
          <w:tcPr>
            <w:tcW w:w="6327" w:type="dxa"/>
          </w:tcPr>
          <w:p w14:paraId="4EA1BA1A" w14:textId="77777777" w:rsidR="007933F2" w:rsidRPr="00870A95" w:rsidRDefault="007933F2" w:rsidP="00870A95">
            <w:pPr>
              <w:spacing w:after="120" w:line="276" w:lineRule="auto"/>
              <w:ind w:left="31" w:right="0" w:firstLine="0"/>
              <w:jc w:val="both"/>
              <w:rPr>
                <w:b/>
                <w:bCs/>
                <w:color w:val="FF595E"/>
                <w:sz w:val="28"/>
                <w:szCs w:val="28"/>
                <w:lang w:val="en-GB" w:bidi="en-US"/>
              </w:rPr>
            </w:pPr>
            <w:r w:rsidRPr="00870A95">
              <w:rPr>
                <w:b/>
                <w:bCs/>
                <w:color w:val="FF595E"/>
                <w:sz w:val="28"/>
                <w:szCs w:val="28"/>
                <w:lang w:val="en-GB" w:bidi="en-US"/>
              </w:rPr>
              <w:t>Lotus Compassionate Care</w:t>
            </w:r>
          </w:p>
          <w:p w14:paraId="54B1DC41" w14:textId="4353AC5A" w:rsidR="007933F2" w:rsidRPr="00870A95" w:rsidRDefault="007933F2" w:rsidP="00870A95">
            <w:pPr>
              <w:spacing w:after="120" w:line="276" w:lineRule="auto"/>
              <w:ind w:left="31" w:right="0" w:firstLine="0"/>
              <w:jc w:val="both"/>
              <w:rPr>
                <w:color w:val="404040" w:themeColor="text1" w:themeTint="BF"/>
                <w:szCs w:val="24"/>
                <w:lang w:val="en-GB" w:bidi="en-US"/>
              </w:rPr>
            </w:pPr>
            <w:r w:rsidRPr="00870A95">
              <w:rPr>
                <w:color w:val="404040" w:themeColor="text1" w:themeTint="BF"/>
                <w:szCs w:val="24"/>
                <w:lang w:val="en-GB" w:bidi="en-US"/>
              </w:rPr>
              <w:t xml:space="preserve">Access and review Lotus Compassionate Care Handbook for the </w:t>
            </w:r>
            <w:r w:rsidR="00D902BA" w:rsidRPr="00870A95">
              <w:rPr>
                <w:color w:val="404040" w:themeColor="text1" w:themeTint="BF"/>
                <w:szCs w:val="24"/>
                <w:lang w:val="en-GB" w:bidi="en-US"/>
              </w:rPr>
              <w:t>quality standards</w:t>
            </w:r>
            <w:r w:rsidRPr="00870A95">
              <w:rPr>
                <w:color w:val="404040" w:themeColor="text1" w:themeTint="BF"/>
                <w:szCs w:val="24"/>
                <w:lang w:val="en-GB" w:bidi="en-US"/>
              </w:rPr>
              <w:t xml:space="preserve"> through the link below:</w:t>
            </w:r>
          </w:p>
          <w:p w14:paraId="465B7D3C" w14:textId="7CC62F93" w:rsidR="007933F2" w:rsidRPr="00870A95" w:rsidRDefault="00FD0AC3" w:rsidP="00870A95">
            <w:pPr>
              <w:spacing w:after="120" w:line="276" w:lineRule="auto"/>
              <w:ind w:left="31" w:right="0" w:firstLine="0"/>
              <w:jc w:val="center"/>
              <w:rPr>
                <w:rStyle w:val="Hyperlink"/>
                <w:color w:val="2E74B5" w:themeColor="accent5" w:themeShade="BF"/>
                <w:sz w:val="22"/>
                <w:u w:val="none"/>
                <w:lang w:val="en-GB" w:bidi="en-US"/>
              </w:rPr>
            </w:pPr>
            <w:r w:rsidRPr="00870A95">
              <w:rPr>
                <w:color w:val="2E74B5" w:themeColor="accent5" w:themeShade="BF"/>
                <w:lang w:val="en-GB" w:bidi="en-US"/>
              </w:rPr>
              <w:fldChar w:fldCharType="begin"/>
            </w:r>
            <w:r w:rsidRPr="00870A95">
              <w:rPr>
                <w:color w:val="2E74B5" w:themeColor="accent5" w:themeShade="BF"/>
                <w:lang w:val="en-GB" w:bidi="en-US"/>
              </w:rPr>
              <w:instrText xml:space="preserve"> </w:instrText>
            </w:r>
            <w:r w:rsidRPr="00870A95">
              <w:rPr>
                <w:color w:val="2E74B5" w:themeColor="accent5" w:themeShade="BF"/>
                <w:sz w:val="22"/>
                <w:lang w:val="en-GB" w:bidi="en-US"/>
              </w:rPr>
              <w:instrText xml:space="preserve">HYPERLINK </w:instrText>
            </w:r>
            <w:r w:rsidRPr="00870A95">
              <w:rPr>
                <w:color w:val="2E74B5" w:themeColor="accent5" w:themeShade="BF"/>
                <w:lang w:val="en-GB" w:bidi="en-US"/>
              </w:rPr>
              <w:instrText xml:space="preserve">"https://compliantlearningresources.com.au/network/lotus-v2/policies-procedures/" </w:instrText>
            </w:r>
            <w:r w:rsidRPr="00870A95">
              <w:rPr>
                <w:color w:val="2E74B5" w:themeColor="accent5" w:themeShade="BF"/>
                <w:lang w:val="en-GB" w:bidi="en-US"/>
              </w:rPr>
              <w:fldChar w:fldCharType="separate"/>
            </w:r>
            <w:r w:rsidR="007933F2" w:rsidRPr="00870A95">
              <w:rPr>
                <w:rStyle w:val="Hyperlink"/>
                <w:color w:val="2E74B5" w:themeColor="accent5" w:themeShade="BF"/>
                <w:sz w:val="22"/>
                <w:u w:val="none"/>
                <w:lang w:val="en-GB" w:bidi="en-US"/>
              </w:rPr>
              <w:t>Lotus Compassionate Care Handbook</w:t>
            </w:r>
          </w:p>
          <w:p w14:paraId="3EE0358C" w14:textId="6A642E21" w:rsidR="007933F2" w:rsidRPr="00870A95" w:rsidRDefault="00FD0AC3" w:rsidP="00870A95">
            <w:pPr>
              <w:spacing w:after="120" w:line="276" w:lineRule="auto"/>
              <w:ind w:left="31" w:right="0" w:firstLine="0"/>
              <w:jc w:val="center"/>
              <w:rPr>
                <w:rFonts w:cstheme="minorHAnsi"/>
                <w:i/>
                <w:iCs/>
                <w:color w:val="262626" w:themeColor="text1" w:themeTint="D9"/>
                <w:sz w:val="22"/>
                <w:szCs w:val="20"/>
                <w:lang w:val="en-GB" w:bidi="en-US"/>
              </w:rPr>
            </w:pPr>
            <w:r w:rsidRPr="00870A95">
              <w:rPr>
                <w:color w:val="2E74B5" w:themeColor="accent5" w:themeShade="BF"/>
                <w:lang w:val="en-GB" w:bidi="en-US"/>
              </w:rPr>
              <w:fldChar w:fldCharType="end"/>
            </w:r>
            <w:r w:rsidR="007933F2" w:rsidRPr="00870A95">
              <w:rPr>
                <w:rFonts w:cstheme="minorHAnsi"/>
                <w:i/>
                <w:iCs/>
                <w:color w:val="404040" w:themeColor="text1" w:themeTint="BF"/>
                <w:sz w:val="22"/>
                <w:szCs w:val="20"/>
                <w:lang w:val="en-GB" w:bidi="en-US"/>
              </w:rPr>
              <w:t>(username: newusername     password: new password)</w:t>
            </w:r>
          </w:p>
        </w:tc>
      </w:tr>
    </w:tbl>
    <w:p w14:paraId="4816E627" w14:textId="77777777" w:rsidR="00C07E15" w:rsidRPr="00870A95" w:rsidRDefault="00C07E15" w:rsidP="00870A95">
      <w:pPr>
        <w:spacing w:after="120" w:line="276" w:lineRule="auto"/>
        <w:ind w:left="0" w:right="0" w:firstLine="0"/>
        <w:jc w:val="both"/>
        <w:rPr>
          <w:rFonts w:cstheme="minorHAnsi"/>
          <w:color w:val="404040" w:themeColor="text1" w:themeTint="BF"/>
          <w:sz w:val="24"/>
          <w:lang w:val="en-AU" w:bidi="en-US"/>
        </w:rPr>
      </w:pPr>
    </w:p>
    <w:tbl>
      <w:tblPr>
        <w:tblStyle w:val="TableGrid"/>
        <w:tblW w:w="0" w:type="auto"/>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6327"/>
      </w:tblGrid>
      <w:tr w:rsidR="00EB2E2C" w:rsidRPr="00870A95" w14:paraId="60E521F4" w14:textId="77777777" w:rsidTr="007541D1">
        <w:tc>
          <w:tcPr>
            <w:tcW w:w="1985" w:type="dxa"/>
          </w:tcPr>
          <w:p w14:paraId="6DDB72AA" w14:textId="77777777" w:rsidR="00EB2E2C" w:rsidRPr="00870A95" w:rsidRDefault="00EB2E2C" w:rsidP="00870A95">
            <w:pPr>
              <w:spacing w:after="120" w:line="276" w:lineRule="auto"/>
              <w:ind w:left="0" w:right="0" w:firstLine="0"/>
              <w:jc w:val="center"/>
              <w:rPr>
                <w:rFonts w:cstheme="minorHAnsi"/>
                <w:color w:val="262626" w:themeColor="text1" w:themeTint="D9"/>
                <w:lang w:val="en-AU" w:bidi="en-US"/>
              </w:rPr>
            </w:pPr>
            <w:r w:rsidRPr="00870A95">
              <w:rPr>
                <w:rFonts w:cstheme="minorHAnsi"/>
                <w:noProof/>
                <w:color w:val="262626" w:themeColor="text1" w:themeTint="D9"/>
                <w:lang w:val="en-AU" w:bidi="en-US"/>
              </w:rPr>
              <w:drawing>
                <wp:inline distT="0" distB="0" distL="0" distR="0" wp14:anchorId="7FCEB645" wp14:editId="38335EDE">
                  <wp:extent cx="852853" cy="900000"/>
                  <wp:effectExtent l="0" t="0" r="4445" b="0"/>
                  <wp:docPr id="62" name="Picture 62"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Icon&#10;&#10;Description automatically generated"/>
                          <pic:cNvPicPr>
                            <a:picLocks noChangeAspect="1" noChangeArrowheads="1"/>
                          </pic:cNvPicPr>
                        </pic:nvPicPr>
                        <pic:blipFill>
                          <a:blip r:embed="rId100">
                            <a:extLst>
                              <a:ext uri="{28A0092B-C50C-407E-A947-70E740481C1C}">
                                <a14:useLocalDpi xmlns:a14="http://schemas.microsoft.com/office/drawing/2010/main" val="0"/>
                              </a:ext>
                            </a:extLst>
                          </a:blip>
                          <a:srcRect t="88" b="88"/>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Pr>
          <w:p w14:paraId="7ED4DA7D" w14:textId="17E273B0" w:rsidR="00EB2E2C" w:rsidRPr="00870A95" w:rsidRDefault="00EB2E2C" w:rsidP="00870A95">
            <w:pPr>
              <w:spacing w:after="120" w:line="276" w:lineRule="auto"/>
              <w:ind w:left="0" w:right="0" w:firstLine="0"/>
              <w:jc w:val="both"/>
              <w:rPr>
                <w:rFonts w:cstheme="minorHAnsi"/>
                <w:b/>
                <w:bCs/>
                <w:color w:val="FF595E"/>
                <w:sz w:val="28"/>
                <w:lang w:val="en-AU" w:bidi="en-US"/>
              </w:rPr>
            </w:pPr>
            <w:r w:rsidRPr="00870A95">
              <w:rPr>
                <w:rFonts w:cstheme="minorHAnsi"/>
                <w:b/>
                <w:bCs/>
                <w:color w:val="FF595E"/>
                <w:sz w:val="28"/>
                <w:lang w:val="en-AU" w:bidi="en-US"/>
              </w:rPr>
              <w:t xml:space="preserve">Checkpoint! Let’s Review </w:t>
            </w:r>
          </w:p>
          <w:p w14:paraId="46CEF5EE" w14:textId="754C73C2" w:rsidR="00EB2E2C" w:rsidRPr="00DF0CB3" w:rsidRDefault="007F1897" w:rsidP="00870A95">
            <w:pPr>
              <w:pStyle w:val="ListParagraph"/>
              <w:numPr>
                <w:ilvl w:val="0"/>
                <w:numId w:val="146"/>
              </w:numPr>
              <w:spacing w:after="120" w:line="276" w:lineRule="auto"/>
              <w:ind w:right="0"/>
              <w:contextualSpacing w:val="0"/>
              <w:jc w:val="both"/>
              <w:rPr>
                <w:color w:val="404040" w:themeColor="text1" w:themeTint="BF"/>
                <w:szCs w:val="24"/>
                <w:lang w:val="en-AU" w:bidi="en-US"/>
              </w:rPr>
            </w:pPr>
            <w:r w:rsidRPr="00026568">
              <w:rPr>
                <w:rFonts w:cstheme="minorHAnsi"/>
                <w:color w:val="404040" w:themeColor="text1" w:themeTint="BF"/>
                <w:szCs w:val="24"/>
                <w:lang w:val="en-AU" w:bidi="en-US"/>
              </w:rPr>
              <w:t>All people under your care must receive the same standard of support. As such, you must be able to monitor your work to ensure that the required standard of support is maintained.</w:t>
            </w:r>
          </w:p>
          <w:p w14:paraId="5D6AAFBF" w14:textId="3D19A149" w:rsidR="00EB2E2C" w:rsidRPr="00870A95" w:rsidRDefault="002D786B" w:rsidP="00870A95">
            <w:pPr>
              <w:pStyle w:val="ListParagraph"/>
              <w:numPr>
                <w:ilvl w:val="0"/>
                <w:numId w:val="146"/>
              </w:numPr>
              <w:spacing w:after="120" w:line="276" w:lineRule="auto"/>
              <w:ind w:left="714" w:right="0" w:hanging="357"/>
              <w:contextualSpacing w:val="0"/>
              <w:jc w:val="both"/>
              <w:rPr>
                <w:rFonts w:cstheme="minorHAnsi"/>
                <w:color w:val="262626" w:themeColor="text1" w:themeTint="D9"/>
                <w:sz w:val="22"/>
                <w:szCs w:val="20"/>
                <w:lang w:val="en-AU" w:bidi="en-US"/>
              </w:rPr>
            </w:pPr>
            <w:r w:rsidRPr="00026568">
              <w:rPr>
                <w:rFonts w:cstheme="minorHAnsi"/>
                <w:color w:val="404040" w:themeColor="text1" w:themeTint="BF"/>
                <w:szCs w:val="24"/>
                <w:lang w:val="en-AU" w:bidi="en-US"/>
              </w:rPr>
              <w:t>A standard is an established document that set</w:t>
            </w:r>
            <w:r w:rsidR="00225C06" w:rsidRPr="00026568">
              <w:rPr>
                <w:rFonts w:cstheme="minorHAnsi"/>
                <w:color w:val="404040" w:themeColor="text1" w:themeTint="BF"/>
                <w:szCs w:val="24"/>
                <w:lang w:val="en-AU" w:bidi="en-US"/>
              </w:rPr>
              <w:t>s</w:t>
            </w:r>
            <w:r w:rsidRPr="00026568">
              <w:rPr>
                <w:rFonts w:cstheme="minorHAnsi"/>
                <w:color w:val="404040" w:themeColor="text1" w:themeTint="BF"/>
                <w:szCs w:val="24"/>
                <w:lang w:val="en-AU" w:bidi="en-US"/>
              </w:rPr>
              <w:t xml:space="preserve"> out rules to ensure quality. Standards provide a basis for people on what they should expect from a product, service, or system.</w:t>
            </w:r>
            <w:r w:rsidR="00EB2E2C" w:rsidRPr="00870A95">
              <w:rPr>
                <w:rFonts w:cstheme="minorHAnsi"/>
                <w:color w:val="404040" w:themeColor="text1" w:themeTint="BF"/>
                <w:szCs w:val="20"/>
                <w:lang w:val="en-AU" w:bidi="en-US"/>
              </w:rPr>
              <w:t xml:space="preserve"> </w:t>
            </w:r>
          </w:p>
        </w:tc>
      </w:tr>
    </w:tbl>
    <w:p w14:paraId="5154793D" w14:textId="07E66F6D" w:rsidR="00EB2E2C" w:rsidRPr="00DF0CB3" w:rsidRDefault="002D786B" w:rsidP="00870A95">
      <w:pPr>
        <w:spacing w:after="120" w:line="276" w:lineRule="auto"/>
        <w:ind w:right="0"/>
        <w:rPr>
          <w:lang w:val="en-AU"/>
        </w:rPr>
      </w:pPr>
      <w:r w:rsidRPr="00DF0CB3">
        <w:rPr>
          <w:lang w:val="en-AU"/>
        </w:rPr>
        <w:br w:type="page"/>
      </w:r>
    </w:p>
    <w:p w14:paraId="3DD99644" w14:textId="562298E4" w:rsidR="00FD5444" w:rsidRPr="00677A8F" w:rsidRDefault="00FD5444" w:rsidP="00FD5444">
      <w:pPr>
        <w:pStyle w:val="Heading2"/>
        <w:numPr>
          <w:ilvl w:val="0"/>
          <w:numId w:val="17"/>
        </w:numPr>
        <w:ind w:left="709" w:hanging="709"/>
        <w:rPr>
          <w:rFonts w:cs="Arial"/>
          <w:color w:val="7F7F7F" w:themeColor="text1" w:themeTint="80"/>
          <w:sz w:val="32"/>
          <w:szCs w:val="32"/>
          <w:lang w:val="en-AU"/>
        </w:rPr>
      </w:pPr>
      <w:bookmarkStart w:id="88" w:name="_Toc132611249"/>
      <w:bookmarkStart w:id="89" w:name="_Toc94180803"/>
      <w:r w:rsidRPr="00677A8F">
        <w:rPr>
          <w:rFonts w:cs="Arial"/>
          <w:color w:val="7F7F7F" w:themeColor="text1" w:themeTint="80"/>
          <w:sz w:val="32"/>
          <w:szCs w:val="32"/>
          <w:lang w:val="en-AU"/>
        </w:rPr>
        <w:lastRenderedPageBreak/>
        <w:t>Identify</w:t>
      </w:r>
      <w:r w:rsidR="00782BBB" w:rsidRPr="00677A8F">
        <w:rPr>
          <w:rFonts w:cs="Arial"/>
          <w:color w:val="7F7F7F" w:themeColor="text1" w:themeTint="80"/>
          <w:sz w:val="32"/>
          <w:szCs w:val="32"/>
          <w:lang w:val="en-AU"/>
        </w:rPr>
        <w:t xml:space="preserve">, </w:t>
      </w:r>
      <w:r w:rsidRPr="00677A8F">
        <w:rPr>
          <w:rFonts w:cs="Arial"/>
          <w:color w:val="7F7F7F" w:themeColor="text1" w:themeTint="80"/>
          <w:sz w:val="32"/>
          <w:szCs w:val="32"/>
          <w:lang w:val="en-AU"/>
        </w:rPr>
        <w:t>Respond to</w:t>
      </w:r>
      <w:r w:rsidR="00782BBB" w:rsidRPr="00677A8F">
        <w:rPr>
          <w:rFonts w:cs="Arial"/>
          <w:color w:val="7F7F7F" w:themeColor="text1" w:themeTint="80"/>
          <w:sz w:val="32"/>
          <w:szCs w:val="32"/>
          <w:lang w:val="en-AU"/>
        </w:rPr>
        <w:t xml:space="preserve"> and</w:t>
      </w:r>
      <w:r w:rsidR="00677A8F" w:rsidRPr="00677A8F">
        <w:rPr>
          <w:rFonts w:cs="Arial"/>
          <w:color w:val="7F7F7F" w:themeColor="text1" w:themeTint="80"/>
          <w:sz w:val="32"/>
          <w:szCs w:val="32"/>
          <w:lang w:val="en-AU"/>
        </w:rPr>
        <w:t xml:space="preserve"> Report Situations of Risks</w:t>
      </w:r>
      <w:bookmarkEnd w:id="88"/>
      <w:r w:rsidRPr="00677A8F">
        <w:rPr>
          <w:rFonts w:cs="Arial"/>
          <w:color w:val="7F7F7F" w:themeColor="text1" w:themeTint="80"/>
          <w:sz w:val="32"/>
          <w:szCs w:val="32"/>
          <w:lang w:val="en-AU"/>
        </w:rPr>
        <w:t xml:space="preserve"> </w:t>
      </w:r>
      <w:bookmarkEnd w:id="89"/>
    </w:p>
    <w:p w14:paraId="3A92FA21" w14:textId="43A7FD30" w:rsidR="00662CAB" w:rsidRPr="00DF0CB3" w:rsidRDefault="00662CAB" w:rsidP="00DF0CB3">
      <w:pPr>
        <w:spacing w:after="120" w:line="276" w:lineRule="auto"/>
        <w:ind w:left="0" w:right="0" w:firstLine="0"/>
        <w:jc w:val="both"/>
        <w:rPr>
          <w:rFonts w:eastAsia="Times New Roman" w:cstheme="minorHAnsi"/>
          <w:sz w:val="24"/>
          <w:szCs w:val="24"/>
          <w:lang w:val="en-AU"/>
        </w:rPr>
      </w:pPr>
      <w:r w:rsidRPr="00870A95">
        <w:rPr>
          <w:rFonts w:ascii="Times New Roman" w:eastAsia="Times New Roman" w:hAnsi="Times New Roman" w:cs="Times New Roman"/>
          <w:sz w:val="24"/>
          <w:szCs w:val="24"/>
          <w:lang w:val="en-AU"/>
        </w:rPr>
        <w:fldChar w:fldCharType="begin"/>
      </w:r>
      <w:r w:rsidRPr="00870A95">
        <w:rPr>
          <w:rFonts w:ascii="Times New Roman" w:eastAsia="Times New Roman" w:hAnsi="Times New Roman" w:cs="Times New Roman"/>
          <w:sz w:val="24"/>
          <w:szCs w:val="24"/>
          <w:lang w:val="en-AU"/>
        </w:rPr>
        <w:instrText xml:space="preserve"> INCLUDEPICTURE "https://previews.123rf.com/images/eamesbot/eamesbot1712/eamesbot171200034/91318160-investement-risk-management-concept-with-miniature-workers-small-figure-help-using-hand-manual-forkl.jpg" \* MERGEFORMATINET </w:instrText>
      </w:r>
      <w:r w:rsidRPr="00870A95">
        <w:rPr>
          <w:rFonts w:ascii="Times New Roman" w:eastAsia="Times New Roman" w:hAnsi="Times New Roman" w:cs="Times New Roman"/>
          <w:sz w:val="24"/>
          <w:szCs w:val="24"/>
          <w:lang w:val="en-AU"/>
        </w:rPr>
        <w:fldChar w:fldCharType="separate"/>
      </w:r>
      <w:r w:rsidRPr="00870A95">
        <w:rPr>
          <w:noProof/>
          <w:lang w:val="en-AU"/>
        </w:rPr>
        <w:drawing>
          <wp:inline distT="0" distB="0" distL="0" distR="0" wp14:anchorId="14D1400D" wp14:editId="63F48562">
            <wp:extent cx="5731200" cy="2948221"/>
            <wp:effectExtent l="0" t="0" r="3175" b="5080"/>
            <wp:docPr id="876720082" name="Picture 876720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20082" name="Picture 876720082"/>
                    <pic:cNvPicPr>
                      <a:picLocks noChangeAspect="1" noChangeArrowheads="1"/>
                    </pic:cNvPicPr>
                  </pic:nvPicPr>
                  <pic:blipFill rotWithShape="1">
                    <a:blip r:embed="rId726" cstate="print">
                      <a:extLst>
                        <a:ext uri="{28A0092B-C50C-407E-A947-70E740481C1C}">
                          <a14:useLocalDpi xmlns:a14="http://schemas.microsoft.com/office/drawing/2010/main" val="0"/>
                        </a:ext>
                      </a:extLst>
                    </a:blip>
                    <a:srcRect t="22985" b="-134"/>
                    <a:stretch/>
                  </pic:blipFill>
                  <pic:spPr bwMode="auto">
                    <a:xfrm>
                      <a:off x="0" y="0"/>
                      <a:ext cx="5731200" cy="2948221"/>
                    </a:xfrm>
                    <a:prstGeom prst="rect">
                      <a:avLst/>
                    </a:prstGeom>
                    <a:noFill/>
                    <a:ln>
                      <a:noFill/>
                    </a:ln>
                    <a:extLst>
                      <a:ext uri="{53640926-AAD7-44D8-BBD7-CCE9431645EC}">
                        <a14:shadowObscured xmlns:a14="http://schemas.microsoft.com/office/drawing/2010/main"/>
                      </a:ext>
                    </a:extLst>
                  </pic:spPr>
                </pic:pic>
              </a:graphicData>
            </a:graphic>
          </wp:inline>
        </w:drawing>
      </w:r>
      <w:r w:rsidRPr="00870A95">
        <w:rPr>
          <w:rFonts w:ascii="Times New Roman" w:eastAsia="Times New Roman" w:hAnsi="Times New Roman" w:cs="Times New Roman"/>
          <w:sz w:val="24"/>
          <w:szCs w:val="24"/>
          <w:lang w:val="en-AU"/>
        </w:rPr>
        <w:fldChar w:fldCharType="end"/>
      </w:r>
    </w:p>
    <w:p w14:paraId="20EA163B" w14:textId="5C0376EE" w:rsidR="00E91A90" w:rsidRPr="00870A95" w:rsidRDefault="000C2F80"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Anytime someone is under the care of another person, they may experience situations of potential or actual risk. </w:t>
      </w:r>
      <w:r w:rsidRPr="00870A95">
        <w:rPr>
          <w:rFonts w:cstheme="minorHAnsi"/>
          <w:i/>
          <w:iCs/>
          <w:color w:val="404040" w:themeColor="text1" w:themeTint="BF"/>
          <w:sz w:val="24"/>
          <w:lang w:val="en-AU" w:bidi="en-US"/>
        </w:rPr>
        <w:t>Risk</w:t>
      </w:r>
      <w:r w:rsidRPr="00870A95">
        <w:rPr>
          <w:rFonts w:cstheme="minorHAnsi"/>
          <w:color w:val="404040" w:themeColor="text1" w:themeTint="BF"/>
          <w:sz w:val="24"/>
          <w:lang w:val="en-AU" w:bidi="en-US"/>
        </w:rPr>
        <w:t xml:space="preserve"> is the likelihood that something </w:t>
      </w:r>
      <w:r w:rsidR="00EE4390" w:rsidRPr="00870A95">
        <w:rPr>
          <w:rFonts w:cstheme="minorHAnsi"/>
          <w:color w:val="404040" w:themeColor="text1" w:themeTint="BF"/>
          <w:sz w:val="24"/>
          <w:lang w:val="en-AU" w:bidi="en-US"/>
        </w:rPr>
        <w:t>will</w:t>
      </w:r>
      <w:r w:rsidRPr="00870A95">
        <w:rPr>
          <w:rFonts w:cstheme="minorHAnsi"/>
          <w:color w:val="404040" w:themeColor="text1" w:themeTint="BF"/>
          <w:sz w:val="24"/>
          <w:lang w:val="en-AU" w:bidi="en-US"/>
        </w:rPr>
        <w:t xml:space="preserve"> harm or affect a person’s safety and wellbeing. </w:t>
      </w:r>
    </w:p>
    <w:p w14:paraId="09B9A3BE" w14:textId="407DC87B" w:rsidR="000C2F80" w:rsidRPr="00870A95" w:rsidRDefault="000C2F80"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i/>
          <w:iCs/>
          <w:color w:val="404040" w:themeColor="text1" w:themeTint="BF"/>
          <w:sz w:val="24"/>
          <w:lang w:val="en-AU" w:bidi="en-US"/>
        </w:rPr>
        <w:t>Situations of potential risk</w:t>
      </w:r>
      <w:r w:rsidRPr="00870A95">
        <w:rPr>
          <w:rFonts w:cstheme="minorHAnsi"/>
          <w:color w:val="404040" w:themeColor="text1" w:themeTint="BF"/>
          <w:sz w:val="24"/>
          <w:lang w:val="en-AU" w:bidi="en-US"/>
        </w:rPr>
        <w:t xml:space="preserve"> are instances where there is a possibility that a person will be exposed to harm. However, there is no confirmation that this harm will occur. On the other hand, </w:t>
      </w:r>
      <w:r w:rsidRPr="00870A95">
        <w:rPr>
          <w:rFonts w:cstheme="minorHAnsi"/>
          <w:i/>
          <w:iCs/>
          <w:color w:val="404040" w:themeColor="text1" w:themeTint="BF"/>
          <w:sz w:val="24"/>
          <w:lang w:val="en-AU" w:bidi="en-US"/>
        </w:rPr>
        <w:t>situations of actual risk</w:t>
      </w:r>
      <w:r w:rsidRPr="00870A95">
        <w:rPr>
          <w:rFonts w:cstheme="minorHAnsi"/>
          <w:color w:val="404040" w:themeColor="text1" w:themeTint="BF"/>
          <w:sz w:val="24"/>
          <w:lang w:val="en-AU" w:bidi="en-US"/>
        </w:rPr>
        <w:t xml:space="preserve"> are instances where there is a confirmed possibility. If a situation of actual risk occurs, it is very likely that the person will be harmed in the situation.</w:t>
      </w:r>
    </w:p>
    <w:p w14:paraId="51B46DF0" w14:textId="045F3DD8" w:rsidR="003877CF" w:rsidRPr="00870A95" w:rsidRDefault="008E76F2"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Identifying situations of potential or actual risk is important so that the situation can be </w:t>
      </w:r>
      <w:r w:rsidR="004B42EB" w:rsidRPr="00870A95">
        <w:rPr>
          <w:rFonts w:cstheme="minorHAnsi"/>
          <w:color w:val="404040" w:themeColor="text1" w:themeTint="BF"/>
          <w:sz w:val="24"/>
          <w:lang w:val="en-AU" w:bidi="en-US"/>
        </w:rPr>
        <w:t>resp</w:t>
      </w:r>
      <w:r w:rsidR="00255C76" w:rsidRPr="00870A95">
        <w:rPr>
          <w:rFonts w:cstheme="minorHAnsi"/>
          <w:color w:val="404040" w:themeColor="text1" w:themeTint="BF"/>
          <w:sz w:val="24"/>
          <w:lang w:val="en-AU" w:bidi="en-US"/>
        </w:rPr>
        <w:t>o</w:t>
      </w:r>
      <w:r w:rsidR="004B42EB" w:rsidRPr="00870A95">
        <w:rPr>
          <w:rFonts w:cstheme="minorHAnsi"/>
          <w:color w:val="404040" w:themeColor="text1" w:themeTint="BF"/>
          <w:sz w:val="24"/>
          <w:lang w:val="en-AU" w:bidi="en-US"/>
        </w:rPr>
        <w:t>nded to</w:t>
      </w:r>
      <w:r w:rsidRPr="00870A95">
        <w:rPr>
          <w:rFonts w:cstheme="minorHAnsi"/>
          <w:color w:val="404040" w:themeColor="text1" w:themeTint="BF"/>
          <w:sz w:val="24"/>
          <w:lang w:val="en-AU" w:bidi="en-US"/>
        </w:rPr>
        <w:t xml:space="preserve"> immediately. As a care worker, you must learn how to recognise when your clients are in these situations of risk</w:t>
      </w:r>
      <w:r w:rsidR="0041377E" w:rsidRPr="00870A95">
        <w:rPr>
          <w:rFonts w:cstheme="minorHAnsi"/>
          <w:color w:val="404040" w:themeColor="text1" w:themeTint="BF"/>
          <w:sz w:val="24"/>
          <w:lang w:val="en-AU" w:bidi="en-US"/>
        </w:rPr>
        <w:t xml:space="preserve"> and respond within the scope of your job role. You should also know your organisation’s policies and procedures for reporting situations of risk. This is important in protecting the </w:t>
      </w:r>
      <w:r w:rsidR="00BC3D56" w:rsidRPr="00870A95">
        <w:rPr>
          <w:rFonts w:cstheme="minorHAnsi"/>
          <w:color w:val="404040" w:themeColor="text1" w:themeTint="BF"/>
          <w:sz w:val="24"/>
          <w:lang w:val="en-AU" w:bidi="en-US"/>
        </w:rPr>
        <w:t>physical</w:t>
      </w:r>
      <w:r w:rsidR="0041377E" w:rsidRPr="00870A95">
        <w:rPr>
          <w:rFonts w:cstheme="minorHAnsi"/>
          <w:color w:val="404040" w:themeColor="text1" w:themeTint="BF"/>
          <w:sz w:val="24"/>
          <w:lang w:val="en-AU" w:bidi="en-US"/>
        </w:rPr>
        <w:t xml:space="preserve"> and mental wellbeing of your clients. </w:t>
      </w:r>
      <w:r w:rsidR="00033140" w:rsidRPr="00870A95">
        <w:rPr>
          <w:rFonts w:cstheme="minorHAnsi"/>
          <w:color w:val="404040" w:themeColor="text1" w:themeTint="BF"/>
          <w:sz w:val="24"/>
          <w:lang w:val="en-AU" w:bidi="en-US"/>
        </w:rPr>
        <w:t xml:space="preserve">Failure to do so will lead to your clients experiencing further </w:t>
      </w:r>
      <w:r w:rsidR="006233CC" w:rsidRPr="00870A95">
        <w:rPr>
          <w:rFonts w:cstheme="minorHAnsi"/>
          <w:color w:val="404040" w:themeColor="text1" w:themeTint="BF"/>
          <w:sz w:val="24"/>
          <w:lang w:val="en-AU" w:bidi="en-US"/>
        </w:rPr>
        <w:t>danger,</w:t>
      </w:r>
      <w:r w:rsidR="00D62FE1" w:rsidRPr="00870A95">
        <w:rPr>
          <w:rFonts w:cstheme="minorHAnsi"/>
          <w:color w:val="404040" w:themeColor="text1" w:themeTint="BF"/>
          <w:sz w:val="24"/>
          <w:lang w:val="en-AU" w:bidi="en-US"/>
        </w:rPr>
        <w:t xml:space="preserve"> harm, or even loss of their lives.</w:t>
      </w:r>
    </w:p>
    <w:p w14:paraId="7F970A71" w14:textId="5ED28A83" w:rsidR="00D62FE1" w:rsidRPr="00870A95" w:rsidRDefault="00D62FE1" w:rsidP="00870A95">
      <w:pPr>
        <w:spacing w:after="120" w:line="276" w:lineRule="auto"/>
        <w:ind w:left="0" w:right="0" w:firstLine="0"/>
        <w:jc w:val="both"/>
        <w:rPr>
          <w:rFonts w:cstheme="minorHAnsi"/>
          <w:color w:val="404040" w:themeColor="text1" w:themeTint="BF"/>
          <w:sz w:val="24"/>
          <w:lang w:val="en-AU" w:bidi="en-US"/>
        </w:rPr>
      </w:pPr>
    </w:p>
    <w:p w14:paraId="0DA84E15" w14:textId="3BA49217" w:rsidR="00D62FE1" w:rsidRPr="00870A95" w:rsidRDefault="008815F5" w:rsidP="00870A95">
      <w:pPr>
        <w:pStyle w:val="Heading3"/>
        <w:tabs>
          <w:tab w:val="left" w:pos="180"/>
        </w:tabs>
        <w:ind w:right="0"/>
        <w:rPr>
          <w:rFonts w:cstheme="minorHAnsi"/>
          <w:b/>
          <w:bCs/>
          <w:lang w:val="en-AU" w:bidi="en-US"/>
        </w:rPr>
      </w:pPr>
      <w:bookmarkStart w:id="90" w:name="_Toc132611250"/>
      <w:r w:rsidRPr="00870A95">
        <w:rPr>
          <w:b/>
          <w:bCs/>
          <w:lang w:val="en-AU"/>
        </w:rPr>
        <w:t xml:space="preserve">3.2.1 </w:t>
      </w:r>
      <w:r w:rsidR="009C43A9" w:rsidRPr="00870A95">
        <w:rPr>
          <w:b/>
          <w:bCs/>
          <w:lang w:val="en-AU"/>
        </w:rPr>
        <w:t>Situations of Potential or Actual Risk</w:t>
      </w:r>
      <w:bookmarkEnd w:id="90"/>
    </w:p>
    <w:p w14:paraId="3C930B14" w14:textId="60033BBE" w:rsidR="00493E75" w:rsidRPr="00870A95" w:rsidRDefault="00250886"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A care worker must always be on the lookout for situations of potential or actual risk.</w:t>
      </w:r>
      <w:r w:rsidR="00493E75" w:rsidRPr="00870A95">
        <w:rPr>
          <w:rFonts w:cstheme="minorHAnsi"/>
          <w:color w:val="404040" w:themeColor="text1" w:themeTint="BF"/>
          <w:sz w:val="24"/>
          <w:lang w:val="en-AU" w:bidi="en-US"/>
        </w:rPr>
        <w:t xml:space="preserve"> To do so, one must be familiar with the different kinds of hazards. A hazard is any source </w:t>
      </w:r>
      <w:r w:rsidR="007A0493" w:rsidRPr="00870A95">
        <w:rPr>
          <w:rFonts w:cstheme="minorHAnsi"/>
          <w:color w:val="404040" w:themeColor="text1" w:themeTint="BF"/>
          <w:sz w:val="24"/>
          <w:lang w:val="en-AU" w:bidi="en-US"/>
        </w:rPr>
        <w:t xml:space="preserve">that can potentially harm or affect a person. </w:t>
      </w:r>
      <w:r w:rsidR="00D075EB" w:rsidRPr="00870A95">
        <w:rPr>
          <w:rFonts w:cstheme="minorHAnsi"/>
          <w:color w:val="404040" w:themeColor="text1" w:themeTint="BF"/>
          <w:sz w:val="24"/>
          <w:lang w:val="en-AU" w:bidi="en-US"/>
        </w:rPr>
        <w:t>A</w:t>
      </w:r>
      <w:r w:rsidR="004976F3" w:rsidRPr="00870A95">
        <w:rPr>
          <w:rFonts w:cstheme="minorHAnsi"/>
          <w:color w:val="404040" w:themeColor="text1" w:themeTint="BF"/>
          <w:sz w:val="24"/>
          <w:lang w:val="en-AU" w:bidi="en-US"/>
        </w:rPr>
        <w:t xml:space="preserve"> person </w:t>
      </w:r>
      <w:r w:rsidR="00D075EB" w:rsidRPr="00870A95">
        <w:rPr>
          <w:rFonts w:cstheme="minorHAnsi"/>
          <w:color w:val="404040" w:themeColor="text1" w:themeTint="BF"/>
          <w:sz w:val="24"/>
          <w:lang w:val="en-AU" w:bidi="en-US"/>
        </w:rPr>
        <w:t>w</w:t>
      </w:r>
      <w:r w:rsidR="00225C06" w:rsidRPr="00870A95">
        <w:rPr>
          <w:rFonts w:cstheme="minorHAnsi"/>
          <w:color w:val="404040" w:themeColor="text1" w:themeTint="BF"/>
          <w:sz w:val="24"/>
          <w:lang w:val="en-AU" w:bidi="en-US"/>
        </w:rPr>
        <w:t>ill</w:t>
      </w:r>
      <w:r w:rsidR="00D075EB" w:rsidRPr="00870A95">
        <w:rPr>
          <w:rFonts w:cstheme="minorHAnsi"/>
          <w:color w:val="404040" w:themeColor="text1" w:themeTint="BF"/>
          <w:sz w:val="24"/>
          <w:lang w:val="en-AU" w:bidi="en-US"/>
        </w:rPr>
        <w:t xml:space="preserve"> be in a situation of risk if they are exposed</w:t>
      </w:r>
      <w:r w:rsidR="00407286" w:rsidRPr="00870A95">
        <w:rPr>
          <w:rFonts w:cstheme="minorHAnsi"/>
          <w:color w:val="404040" w:themeColor="text1" w:themeTint="BF"/>
          <w:sz w:val="24"/>
          <w:lang w:val="en-AU" w:bidi="en-US"/>
        </w:rPr>
        <w:t xml:space="preserve"> to a hazard</w:t>
      </w:r>
      <w:r w:rsidR="00D075EB" w:rsidRPr="00870A95">
        <w:rPr>
          <w:rFonts w:cstheme="minorHAnsi"/>
          <w:color w:val="404040" w:themeColor="text1" w:themeTint="BF"/>
          <w:sz w:val="24"/>
          <w:lang w:val="en-AU" w:bidi="en-US"/>
        </w:rPr>
        <w:t>. Therefore, you must be able to identify any hazards in the environment.</w:t>
      </w:r>
    </w:p>
    <w:p w14:paraId="5C00A73C" w14:textId="77777777" w:rsidR="00D075EB" w:rsidRPr="00870A95" w:rsidRDefault="00D075EB" w:rsidP="00DF0CB3">
      <w:pPr>
        <w:spacing w:after="120" w:line="276" w:lineRule="auto"/>
        <w:ind w:left="0" w:right="0" w:firstLine="0"/>
        <w:rPr>
          <w:rFonts w:cstheme="minorHAnsi"/>
          <w:color w:val="404040" w:themeColor="text1" w:themeTint="BF"/>
          <w:sz w:val="24"/>
          <w:lang w:val="en-AU" w:bidi="en-US"/>
        </w:rPr>
      </w:pPr>
      <w:r w:rsidRPr="00870A95">
        <w:rPr>
          <w:rFonts w:cstheme="minorHAnsi"/>
          <w:color w:val="404040" w:themeColor="text1" w:themeTint="BF"/>
          <w:sz w:val="24"/>
          <w:lang w:val="en-AU" w:bidi="en-US"/>
        </w:rPr>
        <w:br w:type="page"/>
      </w:r>
    </w:p>
    <w:p w14:paraId="088BB0B8" w14:textId="663218E5" w:rsidR="0049137F" w:rsidRPr="00870A95" w:rsidRDefault="004976F3"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lastRenderedPageBreak/>
        <w:t>C</w:t>
      </w:r>
      <w:r w:rsidR="0049137F" w:rsidRPr="00870A95">
        <w:rPr>
          <w:rFonts w:cstheme="minorHAnsi"/>
          <w:color w:val="404040" w:themeColor="text1" w:themeTint="BF"/>
          <w:sz w:val="24"/>
          <w:lang w:val="en-AU" w:bidi="en-US"/>
        </w:rPr>
        <w:t xml:space="preserve">ommon examples of </w:t>
      </w:r>
      <w:r w:rsidR="00D075EB" w:rsidRPr="00870A95">
        <w:rPr>
          <w:rFonts w:cstheme="minorHAnsi"/>
          <w:color w:val="404040" w:themeColor="text1" w:themeTint="BF"/>
          <w:sz w:val="24"/>
          <w:lang w:val="en-AU" w:bidi="en-US"/>
        </w:rPr>
        <w:t>hazards</w:t>
      </w:r>
      <w:r w:rsidR="0049137F" w:rsidRPr="00870A95">
        <w:rPr>
          <w:rFonts w:cstheme="minorHAnsi"/>
          <w:color w:val="404040" w:themeColor="text1" w:themeTint="BF"/>
          <w:sz w:val="24"/>
          <w:lang w:val="en-AU" w:bidi="en-US"/>
        </w:rPr>
        <w:t xml:space="preserve"> include</w:t>
      </w:r>
      <w:r w:rsidR="00325CD2" w:rsidRPr="00870A95">
        <w:rPr>
          <w:rFonts w:cstheme="minorHAnsi"/>
          <w:color w:val="404040" w:themeColor="text1" w:themeTint="BF"/>
          <w:sz w:val="24"/>
          <w:lang w:val="en-AU" w:bidi="en-US"/>
        </w:rPr>
        <w:t xml:space="preserve"> the following</w:t>
      </w:r>
      <w:r w:rsidR="0049137F" w:rsidRPr="00870A95">
        <w:rPr>
          <w:rFonts w:cstheme="minorHAnsi"/>
          <w:color w:val="404040" w:themeColor="text1" w:themeTint="BF"/>
          <w:sz w:val="24"/>
          <w:lang w:val="en-AU" w:bidi="en-US"/>
        </w:rPr>
        <w:t>:</w:t>
      </w:r>
    </w:p>
    <w:p w14:paraId="720728FB" w14:textId="77777777" w:rsidR="0049137F" w:rsidRPr="00870A95" w:rsidRDefault="0049137F"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noProof/>
          <w:color w:val="404040" w:themeColor="text1" w:themeTint="BF"/>
          <w:sz w:val="24"/>
          <w:lang w:val="en-AU" w:bidi="en-US"/>
        </w:rPr>
        <w:drawing>
          <wp:inline distT="0" distB="0" distL="0" distR="0" wp14:anchorId="3B3D09F8" wp14:editId="5534C34E">
            <wp:extent cx="5689600" cy="695960"/>
            <wp:effectExtent l="19050" t="19050" r="25400" b="46990"/>
            <wp:docPr id="876720074" name="Diagram 87672007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27" r:lo="rId728" r:qs="rId729" r:cs="rId730"/>
              </a:graphicData>
            </a:graphic>
          </wp:inline>
        </w:drawing>
      </w:r>
    </w:p>
    <w:p w14:paraId="17BC107C" w14:textId="52707457" w:rsidR="00E91A90" w:rsidRPr="00870A95" w:rsidRDefault="00E91A90" w:rsidP="00870A95">
      <w:pPr>
        <w:numPr>
          <w:ilvl w:val="0"/>
          <w:numId w:val="248"/>
        </w:numPr>
        <w:spacing w:after="120" w:line="276" w:lineRule="auto"/>
        <w:ind w:right="0"/>
        <w:jc w:val="both"/>
        <w:rPr>
          <w:rFonts w:cstheme="minorHAnsi"/>
          <w:b/>
          <w:bCs/>
          <w:color w:val="404040" w:themeColor="text1" w:themeTint="BF"/>
          <w:sz w:val="24"/>
          <w:lang w:val="en-AU" w:bidi="en-US"/>
        </w:rPr>
      </w:pPr>
      <w:r w:rsidRPr="00870A95">
        <w:rPr>
          <w:rFonts w:cstheme="minorHAnsi"/>
          <w:b/>
          <w:bCs/>
          <w:color w:val="404040" w:themeColor="text1" w:themeTint="BF"/>
          <w:sz w:val="24"/>
          <w:lang w:val="en-AU" w:bidi="en-US"/>
        </w:rPr>
        <w:t>Safety</w:t>
      </w:r>
      <w:r w:rsidR="00325CD2" w:rsidRPr="00870A95">
        <w:rPr>
          <w:rFonts w:cstheme="minorHAnsi"/>
          <w:b/>
          <w:bCs/>
          <w:color w:val="404040" w:themeColor="text1" w:themeTint="BF"/>
          <w:sz w:val="24"/>
          <w:lang w:val="en-AU" w:bidi="en-US"/>
        </w:rPr>
        <w:t xml:space="preserve"> hazards</w:t>
      </w:r>
    </w:p>
    <w:p w14:paraId="24D11CB8" w14:textId="77777777" w:rsidR="00E91A90" w:rsidRPr="00870A95" w:rsidRDefault="00E91A90" w:rsidP="00870A95">
      <w:pPr>
        <w:numPr>
          <w:ilvl w:val="1"/>
          <w:numId w:val="248"/>
        </w:numPr>
        <w:spacing w:after="120" w:line="276" w:lineRule="auto"/>
        <w:ind w:right="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 Anything that can cause spills or trips</w:t>
      </w:r>
    </w:p>
    <w:p w14:paraId="0547971D" w14:textId="287024A5" w:rsidR="00E91A90" w:rsidRPr="00870A95" w:rsidRDefault="00EE4390" w:rsidP="00870A95">
      <w:pPr>
        <w:numPr>
          <w:ilvl w:val="1"/>
          <w:numId w:val="248"/>
        </w:numPr>
        <w:spacing w:after="120" w:line="276" w:lineRule="auto"/>
        <w:ind w:right="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Anything</w:t>
      </w:r>
      <w:r w:rsidR="00E91A90" w:rsidRPr="00870A95">
        <w:rPr>
          <w:rFonts w:cstheme="minorHAnsi"/>
          <w:color w:val="404040" w:themeColor="text1" w:themeTint="BF"/>
          <w:sz w:val="24"/>
          <w:lang w:val="en-AU" w:bidi="en-US"/>
        </w:rPr>
        <w:t xml:space="preserve"> that can cause falls</w:t>
      </w:r>
    </w:p>
    <w:p w14:paraId="267CE5F7" w14:textId="77777777" w:rsidR="00E91A90" w:rsidRPr="00870A95" w:rsidRDefault="00E91A90" w:rsidP="00870A95">
      <w:pPr>
        <w:numPr>
          <w:ilvl w:val="1"/>
          <w:numId w:val="248"/>
        </w:numPr>
        <w:spacing w:after="120" w:line="276" w:lineRule="auto"/>
        <w:ind w:right="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Unguarded dangerous objects that a person can accidentally touch</w:t>
      </w:r>
    </w:p>
    <w:p w14:paraId="208EF193" w14:textId="713A9B44" w:rsidR="00E91A90" w:rsidRPr="00870A95" w:rsidRDefault="00E91A90" w:rsidP="00870A95">
      <w:pPr>
        <w:numPr>
          <w:ilvl w:val="1"/>
          <w:numId w:val="248"/>
        </w:numPr>
        <w:spacing w:after="120" w:line="276" w:lineRule="auto"/>
        <w:ind w:right="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Electrical hazards</w:t>
      </w:r>
    </w:p>
    <w:p w14:paraId="26D65AC3" w14:textId="77777777" w:rsidR="00E91A90" w:rsidRPr="00870A95" w:rsidRDefault="00E91A90" w:rsidP="00870A95">
      <w:pPr>
        <w:numPr>
          <w:ilvl w:val="1"/>
          <w:numId w:val="248"/>
        </w:numPr>
        <w:spacing w:after="120" w:line="276" w:lineRule="auto"/>
        <w:ind w:right="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Confined spaces</w:t>
      </w:r>
    </w:p>
    <w:p w14:paraId="0864B3D3" w14:textId="5A7FD789" w:rsidR="00E91A90" w:rsidRPr="00870A95" w:rsidRDefault="00E91A90" w:rsidP="00870A95">
      <w:pPr>
        <w:numPr>
          <w:ilvl w:val="0"/>
          <w:numId w:val="248"/>
        </w:numPr>
        <w:spacing w:after="120" w:line="276" w:lineRule="auto"/>
        <w:ind w:left="714" w:right="0" w:hanging="357"/>
        <w:jc w:val="both"/>
        <w:rPr>
          <w:rFonts w:cstheme="minorHAnsi"/>
          <w:b/>
          <w:bCs/>
          <w:color w:val="404040" w:themeColor="text1" w:themeTint="BF"/>
          <w:sz w:val="24"/>
          <w:lang w:val="en-AU" w:bidi="en-US"/>
        </w:rPr>
      </w:pPr>
      <w:r w:rsidRPr="00870A95">
        <w:rPr>
          <w:rFonts w:cstheme="minorHAnsi"/>
          <w:b/>
          <w:bCs/>
          <w:color w:val="404040" w:themeColor="text1" w:themeTint="BF"/>
          <w:sz w:val="24"/>
          <w:lang w:val="en-AU" w:bidi="en-US"/>
        </w:rPr>
        <w:t xml:space="preserve">Biological </w:t>
      </w:r>
      <w:r w:rsidR="00325CD2" w:rsidRPr="00870A95">
        <w:rPr>
          <w:rFonts w:cstheme="minorHAnsi"/>
          <w:b/>
          <w:bCs/>
          <w:color w:val="404040" w:themeColor="text1" w:themeTint="BF"/>
          <w:sz w:val="24"/>
          <w:lang w:val="en-AU" w:bidi="en-US"/>
        </w:rPr>
        <w:t>hazards</w:t>
      </w:r>
    </w:p>
    <w:p w14:paraId="1A5355FC" w14:textId="70636AEC" w:rsidR="00E91A90" w:rsidRPr="00870A95" w:rsidRDefault="00E91A90" w:rsidP="00870A95">
      <w:pPr>
        <w:numPr>
          <w:ilvl w:val="1"/>
          <w:numId w:val="248"/>
        </w:numPr>
        <w:spacing w:after="120" w:line="276" w:lineRule="auto"/>
        <w:ind w:right="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Fungi/mo</w:t>
      </w:r>
      <w:r w:rsidR="00325CD2" w:rsidRPr="00870A95">
        <w:rPr>
          <w:rFonts w:cstheme="minorHAnsi"/>
          <w:color w:val="404040" w:themeColor="text1" w:themeTint="BF"/>
          <w:sz w:val="24"/>
          <w:lang w:val="en-AU" w:bidi="en-US"/>
        </w:rPr>
        <w:t>u</w:t>
      </w:r>
      <w:r w:rsidRPr="00870A95">
        <w:rPr>
          <w:rFonts w:cstheme="minorHAnsi"/>
          <w:color w:val="404040" w:themeColor="text1" w:themeTint="BF"/>
          <w:sz w:val="24"/>
          <w:lang w:val="en-AU" w:bidi="en-US"/>
        </w:rPr>
        <w:t>ld</w:t>
      </w:r>
    </w:p>
    <w:p w14:paraId="0A165E18" w14:textId="77777777" w:rsidR="00E91A90" w:rsidRPr="00870A95" w:rsidRDefault="00E91A90" w:rsidP="00870A95">
      <w:pPr>
        <w:numPr>
          <w:ilvl w:val="1"/>
          <w:numId w:val="248"/>
        </w:numPr>
        <w:spacing w:after="120" w:line="276" w:lineRule="auto"/>
        <w:ind w:right="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Bacteria and viruses</w:t>
      </w:r>
    </w:p>
    <w:p w14:paraId="17248561" w14:textId="77777777" w:rsidR="00E91A90" w:rsidRPr="00870A95" w:rsidRDefault="00E91A90" w:rsidP="00870A95">
      <w:pPr>
        <w:numPr>
          <w:ilvl w:val="1"/>
          <w:numId w:val="248"/>
        </w:numPr>
        <w:spacing w:after="120" w:line="276" w:lineRule="auto"/>
        <w:ind w:right="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Body fluids (e.g. blood, mucus, etc.)</w:t>
      </w:r>
    </w:p>
    <w:p w14:paraId="6F1D98BA" w14:textId="77777777" w:rsidR="00E91A90" w:rsidRPr="00870A95" w:rsidRDefault="00E91A90" w:rsidP="00870A95">
      <w:pPr>
        <w:numPr>
          <w:ilvl w:val="1"/>
          <w:numId w:val="248"/>
        </w:numPr>
        <w:spacing w:after="120" w:line="276" w:lineRule="auto"/>
        <w:ind w:right="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Continence waste</w:t>
      </w:r>
    </w:p>
    <w:p w14:paraId="5D790424" w14:textId="45A548BF" w:rsidR="00E91A90" w:rsidRPr="00870A95" w:rsidRDefault="00E91A90" w:rsidP="00870A95">
      <w:pPr>
        <w:numPr>
          <w:ilvl w:val="0"/>
          <w:numId w:val="248"/>
        </w:numPr>
        <w:spacing w:after="120" w:line="276" w:lineRule="auto"/>
        <w:ind w:right="0"/>
        <w:jc w:val="both"/>
        <w:rPr>
          <w:rFonts w:cstheme="minorHAnsi"/>
          <w:b/>
          <w:bCs/>
          <w:color w:val="404040" w:themeColor="text1" w:themeTint="BF"/>
          <w:sz w:val="24"/>
          <w:lang w:val="en-AU" w:bidi="en-US"/>
        </w:rPr>
      </w:pPr>
      <w:r w:rsidRPr="00870A95">
        <w:rPr>
          <w:rFonts w:cstheme="minorHAnsi"/>
          <w:b/>
          <w:bCs/>
          <w:color w:val="404040" w:themeColor="text1" w:themeTint="BF"/>
          <w:sz w:val="24"/>
          <w:lang w:val="en-AU" w:bidi="en-US"/>
        </w:rPr>
        <w:t>Environmental</w:t>
      </w:r>
      <w:r w:rsidR="00325CD2" w:rsidRPr="00870A95">
        <w:rPr>
          <w:rFonts w:cstheme="minorHAnsi"/>
          <w:b/>
          <w:bCs/>
          <w:color w:val="404040" w:themeColor="text1" w:themeTint="BF"/>
          <w:sz w:val="24"/>
          <w:lang w:val="en-AU" w:bidi="en-US"/>
        </w:rPr>
        <w:t xml:space="preserve"> hazards</w:t>
      </w:r>
    </w:p>
    <w:p w14:paraId="06A0BA90" w14:textId="77777777" w:rsidR="00E91A90" w:rsidRPr="00870A95" w:rsidRDefault="00E91A90" w:rsidP="00870A95">
      <w:pPr>
        <w:numPr>
          <w:ilvl w:val="1"/>
          <w:numId w:val="248"/>
        </w:numPr>
        <w:spacing w:after="120" w:line="276" w:lineRule="auto"/>
        <w:ind w:right="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Extreme temperatures</w:t>
      </w:r>
    </w:p>
    <w:p w14:paraId="5F21E5DA" w14:textId="77777777" w:rsidR="00E91A90" w:rsidRPr="00870A95" w:rsidRDefault="00E91A90" w:rsidP="00870A95">
      <w:pPr>
        <w:numPr>
          <w:ilvl w:val="1"/>
          <w:numId w:val="248"/>
        </w:numPr>
        <w:spacing w:after="120" w:line="276" w:lineRule="auto"/>
        <w:ind w:right="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Dangerous levels of loud noise</w:t>
      </w:r>
    </w:p>
    <w:p w14:paraId="327BB73C" w14:textId="77777777" w:rsidR="00E91A90" w:rsidRPr="00870A95" w:rsidRDefault="00E91A90" w:rsidP="00870A95">
      <w:pPr>
        <w:numPr>
          <w:ilvl w:val="1"/>
          <w:numId w:val="248"/>
        </w:numPr>
        <w:spacing w:after="120" w:line="276" w:lineRule="auto"/>
        <w:ind w:right="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Extreme low or bright light</w:t>
      </w:r>
    </w:p>
    <w:p w14:paraId="4F3146DF" w14:textId="77777777" w:rsidR="00E91A90" w:rsidRPr="00870A95" w:rsidRDefault="0049137F" w:rsidP="00870A95">
      <w:pPr>
        <w:numPr>
          <w:ilvl w:val="1"/>
          <w:numId w:val="248"/>
        </w:numPr>
        <w:spacing w:after="120" w:line="276" w:lineRule="auto"/>
        <w:ind w:right="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Dangerous</w:t>
      </w:r>
      <w:r w:rsidR="00E91A90" w:rsidRPr="00870A95">
        <w:rPr>
          <w:rFonts w:cstheme="minorHAnsi"/>
          <w:color w:val="404040" w:themeColor="text1" w:themeTint="BF"/>
          <w:sz w:val="24"/>
          <w:lang w:val="en-AU" w:bidi="en-US"/>
        </w:rPr>
        <w:t xml:space="preserve"> people</w:t>
      </w:r>
      <w:r w:rsidRPr="00870A95">
        <w:rPr>
          <w:rFonts w:cstheme="minorHAnsi"/>
          <w:color w:val="404040" w:themeColor="text1" w:themeTint="BF"/>
          <w:sz w:val="24"/>
          <w:lang w:val="en-AU" w:bidi="en-US"/>
        </w:rPr>
        <w:t xml:space="preserve"> or animals</w:t>
      </w:r>
    </w:p>
    <w:p w14:paraId="3078BD31" w14:textId="0E54BC62" w:rsidR="00E91A90" w:rsidRPr="00870A95" w:rsidRDefault="00E91A90" w:rsidP="00870A95">
      <w:pPr>
        <w:numPr>
          <w:ilvl w:val="0"/>
          <w:numId w:val="248"/>
        </w:numPr>
        <w:spacing w:after="120" w:line="276" w:lineRule="auto"/>
        <w:ind w:right="0"/>
        <w:jc w:val="both"/>
        <w:rPr>
          <w:rFonts w:cstheme="minorHAnsi"/>
          <w:b/>
          <w:bCs/>
          <w:color w:val="404040" w:themeColor="text1" w:themeTint="BF"/>
          <w:sz w:val="24"/>
          <w:lang w:val="en-AU" w:bidi="en-US"/>
        </w:rPr>
      </w:pPr>
      <w:r w:rsidRPr="00870A95">
        <w:rPr>
          <w:rFonts w:cstheme="minorHAnsi"/>
          <w:b/>
          <w:bCs/>
          <w:color w:val="404040" w:themeColor="text1" w:themeTint="BF"/>
          <w:sz w:val="24"/>
          <w:lang w:val="en-AU" w:bidi="en-US"/>
        </w:rPr>
        <w:t>Ergonomic</w:t>
      </w:r>
      <w:r w:rsidR="00325CD2" w:rsidRPr="00870A95">
        <w:rPr>
          <w:rFonts w:cstheme="minorHAnsi"/>
          <w:b/>
          <w:bCs/>
          <w:color w:val="404040" w:themeColor="text1" w:themeTint="BF"/>
          <w:sz w:val="24"/>
          <w:lang w:val="en-AU" w:bidi="en-US"/>
        </w:rPr>
        <w:t xml:space="preserve"> hazards</w:t>
      </w:r>
    </w:p>
    <w:p w14:paraId="22FED506" w14:textId="77777777" w:rsidR="00E91A90" w:rsidRPr="00870A95" w:rsidRDefault="00E91A90" w:rsidP="00870A95">
      <w:pPr>
        <w:numPr>
          <w:ilvl w:val="1"/>
          <w:numId w:val="248"/>
        </w:numPr>
        <w:spacing w:after="120" w:line="276" w:lineRule="auto"/>
        <w:ind w:right="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Frequent lifting</w:t>
      </w:r>
    </w:p>
    <w:p w14:paraId="253F00F4" w14:textId="77777777" w:rsidR="00E91A90" w:rsidRPr="00870A95" w:rsidRDefault="00E91A90" w:rsidP="00870A95">
      <w:pPr>
        <w:numPr>
          <w:ilvl w:val="1"/>
          <w:numId w:val="248"/>
        </w:numPr>
        <w:spacing w:after="120" w:line="276" w:lineRule="auto"/>
        <w:ind w:right="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Poor posture</w:t>
      </w:r>
    </w:p>
    <w:p w14:paraId="7D1445D6" w14:textId="77777777" w:rsidR="00E91A90" w:rsidRPr="00870A95" w:rsidRDefault="00E91A90" w:rsidP="00870A95">
      <w:pPr>
        <w:numPr>
          <w:ilvl w:val="1"/>
          <w:numId w:val="248"/>
        </w:numPr>
        <w:spacing w:after="120" w:line="276" w:lineRule="auto"/>
        <w:ind w:right="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Awkward movement</w:t>
      </w:r>
    </w:p>
    <w:p w14:paraId="0DC82199" w14:textId="77777777" w:rsidR="00E91A90" w:rsidRPr="00870A95" w:rsidRDefault="00E91A90" w:rsidP="00870A95">
      <w:pPr>
        <w:numPr>
          <w:ilvl w:val="1"/>
          <w:numId w:val="248"/>
        </w:numPr>
        <w:spacing w:after="120" w:line="276" w:lineRule="auto"/>
        <w:ind w:right="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Excessive force</w:t>
      </w:r>
    </w:p>
    <w:p w14:paraId="51BDB1FD" w14:textId="1927D702" w:rsidR="00E91A90" w:rsidRPr="00870A95" w:rsidRDefault="00E91A90" w:rsidP="00870A95">
      <w:pPr>
        <w:numPr>
          <w:ilvl w:val="0"/>
          <w:numId w:val="248"/>
        </w:numPr>
        <w:spacing w:after="120" w:line="276" w:lineRule="auto"/>
        <w:ind w:right="0"/>
        <w:jc w:val="both"/>
        <w:rPr>
          <w:rFonts w:cstheme="minorHAnsi"/>
          <w:b/>
          <w:bCs/>
          <w:color w:val="404040" w:themeColor="text1" w:themeTint="BF"/>
          <w:sz w:val="24"/>
          <w:lang w:val="en-AU" w:bidi="en-US"/>
        </w:rPr>
      </w:pPr>
      <w:r w:rsidRPr="00870A95">
        <w:rPr>
          <w:rFonts w:cstheme="minorHAnsi"/>
          <w:b/>
          <w:bCs/>
          <w:color w:val="404040" w:themeColor="text1" w:themeTint="BF"/>
          <w:sz w:val="24"/>
          <w:lang w:val="en-AU" w:bidi="en-US"/>
        </w:rPr>
        <w:t>Chemical</w:t>
      </w:r>
      <w:r w:rsidR="00325CD2" w:rsidRPr="00870A95">
        <w:rPr>
          <w:rFonts w:cstheme="minorHAnsi"/>
          <w:b/>
          <w:bCs/>
          <w:color w:val="404040" w:themeColor="text1" w:themeTint="BF"/>
          <w:sz w:val="24"/>
          <w:lang w:val="en-AU" w:bidi="en-US"/>
        </w:rPr>
        <w:t xml:space="preserve"> hazards</w:t>
      </w:r>
    </w:p>
    <w:p w14:paraId="756214B8" w14:textId="77777777" w:rsidR="00E91A90" w:rsidRPr="00870A95" w:rsidRDefault="00E91A90" w:rsidP="00870A95">
      <w:pPr>
        <w:numPr>
          <w:ilvl w:val="1"/>
          <w:numId w:val="248"/>
        </w:numPr>
        <w:spacing w:after="120" w:line="276" w:lineRule="auto"/>
        <w:ind w:right="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Liquids (e.g. cleaning products, paints, etc.)</w:t>
      </w:r>
    </w:p>
    <w:p w14:paraId="4EC1C091" w14:textId="77777777" w:rsidR="00E91A90" w:rsidRPr="00870A95" w:rsidRDefault="00E91A90" w:rsidP="00870A95">
      <w:pPr>
        <w:numPr>
          <w:ilvl w:val="1"/>
          <w:numId w:val="248"/>
        </w:numPr>
        <w:spacing w:after="120" w:line="276" w:lineRule="auto"/>
        <w:ind w:right="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Flammable materials (e.g. gasoline, solvents, etc.)</w:t>
      </w:r>
    </w:p>
    <w:p w14:paraId="7A055FE7" w14:textId="77777777" w:rsidR="00E91A90" w:rsidRPr="00870A95" w:rsidRDefault="00E91A90" w:rsidP="00870A95">
      <w:pPr>
        <w:numPr>
          <w:ilvl w:val="1"/>
          <w:numId w:val="248"/>
        </w:numPr>
        <w:spacing w:after="120" w:line="276" w:lineRule="auto"/>
        <w:ind w:right="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Medication</w:t>
      </w:r>
    </w:p>
    <w:p w14:paraId="490EFDE0" w14:textId="2DED8D07" w:rsidR="00662CAB" w:rsidRPr="00DF0CB3" w:rsidRDefault="00662CAB" w:rsidP="00DF0CB3">
      <w:pPr>
        <w:spacing w:after="120" w:line="276" w:lineRule="auto"/>
        <w:ind w:left="0" w:right="0" w:firstLine="0"/>
        <w:rPr>
          <w:rFonts w:cstheme="minorHAnsi"/>
          <w:color w:val="404040" w:themeColor="text1" w:themeTint="BF"/>
          <w:sz w:val="24"/>
          <w:lang w:val="en-AU" w:bidi="en-US"/>
        </w:rPr>
      </w:pPr>
      <w:r w:rsidRPr="00DF0CB3">
        <w:rPr>
          <w:rFonts w:cstheme="minorHAnsi"/>
          <w:color w:val="404040" w:themeColor="text1" w:themeTint="BF"/>
          <w:sz w:val="24"/>
          <w:lang w:val="en-AU" w:bidi="en-US"/>
        </w:rPr>
        <w:br w:type="page"/>
      </w:r>
    </w:p>
    <w:p w14:paraId="2386DD2A" w14:textId="4213C6C3" w:rsidR="003431BA" w:rsidRPr="00870A95" w:rsidRDefault="003431BA" w:rsidP="00870A95">
      <w:pPr>
        <w:spacing w:after="120" w:line="276" w:lineRule="auto"/>
        <w:ind w:left="0" w:right="0" w:firstLine="0"/>
        <w:jc w:val="both"/>
        <w:rPr>
          <w:rFonts w:cstheme="minorHAnsi"/>
          <w:b/>
          <w:bCs/>
          <w:color w:val="404040" w:themeColor="text1" w:themeTint="BF"/>
          <w:sz w:val="24"/>
          <w:lang w:val="en-AU" w:bidi="en-US"/>
        </w:rPr>
      </w:pPr>
      <w:r w:rsidRPr="00870A95">
        <w:rPr>
          <w:rFonts w:cstheme="minorHAnsi"/>
          <w:b/>
          <w:bCs/>
          <w:color w:val="404040" w:themeColor="text1" w:themeTint="BF"/>
          <w:sz w:val="24"/>
          <w:lang w:val="en-AU" w:bidi="en-US"/>
        </w:rPr>
        <w:lastRenderedPageBreak/>
        <w:t>Hazardous Manual Handling Scenarios</w:t>
      </w:r>
    </w:p>
    <w:p w14:paraId="277FF3D5" w14:textId="77777777" w:rsidR="007001F7" w:rsidRDefault="003431BA"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i/>
          <w:iCs/>
          <w:color w:val="404040" w:themeColor="text1" w:themeTint="BF"/>
          <w:sz w:val="24"/>
          <w:lang w:val="en-AU" w:bidi="en-US"/>
        </w:rPr>
        <w:t>Manual handling</w:t>
      </w:r>
      <w:r w:rsidRPr="00870A95">
        <w:rPr>
          <w:rFonts w:cstheme="minorHAnsi"/>
          <w:color w:val="404040" w:themeColor="text1" w:themeTint="BF"/>
          <w:sz w:val="24"/>
          <w:lang w:val="en-AU" w:bidi="en-US"/>
        </w:rPr>
        <w:t xml:space="preserve"> is any activity that requires the use of force by a person to move something or someone. This includes actions such as lifting, lowering, pushing, pulling and restraining.</w:t>
      </w:r>
    </w:p>
    <w:p w14:paraId="07DF4ACF" w14:textId="0FD6D7FF" w:rsidR="003431BA" w:rsidRPr="00870A95" w:rsidRDefault="003431BA"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i/>
          <w:iCs/>
          <w:color w:val="404040" w:themeColor="text1" w:themeTint="BF"/>
          <w:sz w:val="24"/>
          <w:lang w:val="en-AU" w:bidi="en-US"/>
        </w:rPr>
        <w:t>Hazardous manual handling</w:t>
      </w:r>
      <w:r w:rsidRPr="00870A95">
        <w:rPr>
          <w:rFonts w:cstheme="minorHAnsi"/>
          <w:color w:val="404040" w:themeColor="text1" w:themeTint="BF"/>
          <w:sz w:val="24"/>
          <w:lang w:val="en-AU" w:bidi="en-US"/>
        </w:rPr>
        <w:t xml:space="preserve"> refers to handling that has characteristics such as:</w:t>
      </w:r>
    </w:p>
    <w:p w14:paraId="1C45A3AB" w14:textId="1289C923" w:rsidR="003431BA" w:rsidRPr="00870A95" w:rsidRDefault="00D05E59" w:rsidP="00870A95">
      <w:pPr>
        <w:pStyle w:val="ListParagraph"/>
        <w:numPr>
          <w:ilvl w:val="0"/>
          <w:numId w:val="253"/>
        </w:numPr>
        <w:spacing w:after="120" w:line="276" w:lineRule="auto"/>
        <w:ind w:left="717" w:right="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Repe</w:t>
      </w:r>
      <w:r w:rsidR="003431BA" w:rsidRPr="00870A95">
        <w:rPr>
          <w:rFonts w:cstheme="minorHAnsi"/>
          <w:color w:val="404040" w:themeColor="text1" w:themeTint="BF"/>
          <w:sz w:val="24"/>
          <w:lang w:val="en-AU" w:bidi="en-US"/>
        </w:rPr>
        <w:t>titive or sustained use of force</w:t>
      </w:r>
    </w:p>
    <w:p w14:paraId="27AB1E3D" w14:textId="5B634A17" w:rsidR="003431BA" w:rsidRPr="00870A95" w:rsidRDefault="00D05E59" w:rsidP="00870A95">
      <w:pPr>
        <w:pStyle w:val="ListParagraph"/>
        <w:numPr>
          <w:ilvl w:val="0"/>
          <w:numId w:val="253"/>
        </w:numPr>
        <w:spacing w:after="120" w:line="276" w:lineRule="auto"/>
        <w:ind w:left="717" w:right="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Sustained awkward posture</w:t>
      </w:r>
    </w:p>
    <w:p w14:paraId="68BD014F" w14:textId="204C40EC" w:rsidR="003431BA" w:rsidRPr="00870A95" w:rsidRDefault="00D05E59" w:rsidP="00870A95">
      <w:pPr>
        <w:pStyle w:val="ListParagraph"/>
        <w:numPr>
          <w:ilvl w:val="0"/>
          <w:numId w:val="253"/>
        </w:numPr>
        <w:spacing w:after="120" w:line="276" w:lineRule="auto"/>
        <w:ind w:left="717" w:right="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Repetitive movement</w:t>
      </w:r>
    </w:p>
    <w:p w14:paraId="25E88FF1" w14:textId="0A651A49" w:rsidR="003431BA" w:rsidRPr="00870A95" w:rsidRDefault="00D05E59" w:rsidP="00870A95">
      <w:pPr>
        <w:pStyle w:val="ListParagraph"/>
        <w:numPr>
          <w:ilvl w:val="0"/>
          <w:numId w:val="253"/>
        </w:numPr>
        <w:spacing w:after="120" w:line="276" w:lineRule="auto"/>
        <w:ind w:left="717" w:right="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Application of extreme force</w:t>
      </w:r>
    </w:p>
    <w:p w14:paraId="65E6C5AC" w14:textId="29635FBD" w:rsidR="003431BA" w:rsidRPr="00870A95" w:rsidRDefault="00D05E59" w:rsidP="00870A95">
      <w:pPr>
        <w:pStyle w:val="ListParagraph"/>
        <w:numPr>
          <w:ilvl w:val="0"/>
          <w:numId w:val="253"/>
        </w:numPr>
        <w:spacing w:after="120" w:line="276" w:lineRule="auto"/>
        <w:ind w:left="717" w:right="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Manual handling </w:t>
      </w:r>
      <w:r w:rsidR="00AE6256" w:rsidRPr="00870A95">
        <w:rPr>
          <w:rFonts w:cstheme="minorHAnsi"/>
          <w:color w:val="404040" w:themeColor="text1" w:themeTint="BF"/>
          <w:sz w:val="24"/>
          <w:lang w:val="en-AU" w:bidi="en-US"/>
        </w:rPr>
        <w:t xml:space="preserve">of </w:t>
      </w:r>
      <w:r w:rsidR="003431BA" w:rsidRPr="00870A95">
        <w:rPr>
          <w:rFonts w:cstheme="minorHAnsi"/>
          <w:color w:val="404040" w:themeColor="text1" w:themeTint="BF"/>
          <w:sz w:val="24"/>
          <w:lang w:val="en-AU" w:bidi="en-US"/>
        </w:rPr>
        <w:t>loads that are unstable or difficult to grasp and hold</w:t>
      </w:r>
    </w:p>
    <w:p w14:paraId="613A4F5E" w14:textId="52FF1096" w:rsidR="003431BA" w:rsidRPr="00870A95" w:rsidRDefault="00D05E59" w:rsidP="00870A95">
      <w:pPr>
        <w:pStyle w:val="ListParagraph"/>
        <w:numPr>
          <w:ilvl w:val="0"/>
          <w:numId w:val="253"/>
        </w:numPr>
        <w:spacing w:after="120" w:line="276" w:lineRule="auto"/>
        <w:ind w:left="717" w:right="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Manual </w:t>
      </w:r>
      <w:r w:rsidR="003431BA" w:rsidRPr="00870A95">
        <w:rPr>
          <w:rFonts w:cstheme="minorHAnsi"/>
          <w:color w:val="404040" w:themeColor="text1" w:themeTint="BF"/>
          <w:sz w:val="24"/>
          <w:lang w:val="en-AU" w:bidi="en-US"/>
        </w:rPr>
        <w:t>handling</w:t>
      </w:r>
      <w:r w:rsidR="00D07F00" w:rsidRPr="00870A95">
        <w:rPr>
          <w:rFonts w:cstheme="minorHAnsi"/>
          <w:color w:val="404040" w:themeColor="text1" w:themeTint="BF"/>
          <w:sz w:val="24"/>
          <w:lang w:val="en-AU" w:bidi="en-US"/>
        </w:rPr>
        <w:t xml:space="preserve"> of</w:t>
      </w:r>
      <w:r w:rsidR="003431BA" w:rsidRPr="00870A95">
        <w:rPr>
          <w:rFonts w:cstheme="minorHAnsi"/>
          <w:color w:val="404040" w:themeColor="text1" w:themeTint="BF"/>
          <w:sz w:val="24"/>
          <w:lang w:val="en-AU" w:bidi="en-US"/>
        </w:rPr>
        <w:t xml:space="preserve"> live people or animals.</w:t>
      </w:r>
    </w:p>
    <w:p w14:paraId="1503BAF8" w14:textId="77777777" w:rsidR="003431BA" w:rsidRPr="00870A95" w:rsidRDefault="003431BA"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Hazardous manual handling can cause injuries to you or the client, such as:</w:t>
      </w:r>
    </w:p>
    <w:p w14:paraId="4B286C33" w14:textId="77777777" w:rsidR="003431BA" w:rsidRPr="00870A95" w:rsidRDefault="003431BA"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noProof/>
          <w:color w:val="404040" w:themeColor="text1" w:themeTint="BF"/>
          <w:sz w:val="24"/>
          <w:lang w:val="en-AU" w:bidi="en-US"/>
        </w:rPr>
        <w:drawing>
          <wp:inline distT="0" distB="0" distL="0" distR="0" wp14:anchorId="51C79F4C" wp14:editId="4A02E98F">
            <wp:extent cx="5727700" cy="2615565"/>
            <wp:effectExtent l="0" t="0" r="6350" b="0"/>
            <wp:docPr id="876720091" name="Diagram 87672009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32" r:lo="rId733" r:qs="rId734" r:cs="rId735"/>
              </a:graphicData>
            </a:graphic>
          </wp:inline>
        </w:drawing>
      </w:r>
    </w:p>
    <w:p w14:paraId="6880536D" w14:textId="5E528DB0" w:rsidR="003431BA" w:rsidRPr="00870A95" w:rsidRDefault="003431BA"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Each instance discussed in Section 2.1.7 can be categorised as a scenario of hazardous manual handling. Examples of these scenarios include</w:t>
      </w:r>
      <w:r w:rsidR="00D07F00" w:rsidRPr="00870A95">
        <w:rPr>
          <w:rFonts w:cstheme="minorHAnsi"/>
          <w:color w:val="404040" w:themeColor="text1" w:themeTint="BF"/>
          <w:sz w:val="24"/>
          <w:lang w:val="en-AU" w:bidi="en-US"/>
        </w:rPr>
        <w:t xml:space="preserve"> the following</w:t>
      </w:r>
      <w:r w:rsidRPr="00870A95">
        <w:rPr>
          <w:rFonts w:cstheme="minorHAnsi"/>
          <w:color w:val="404040" w:themeColor="text1" w:themeTint="BF"/>
          <w:sz w:val="24"/>
          <w:lang w:val="en-AU" w:bidi="en-US"/>
        </w:rPr>
        <w:t>:</w:t>
      </w:r>
    </w:p>
    <w:p w14:paraId="1E0D6054" w14:textId="1EA8EEBC" w:rsidR="003431BA" w:rsidRPr="00870A95" w:rsidRDefault="003431BA" w:rsidP="00870A95">
      <w:pPr>
        <w:pStyle w:val="ListParagraph"/>
        <w:numPr>
          <w:ilvl w:val="1"/>
          <w:numId w:val="271"/>
        </w:numPr>
        <w:spacing w:after="120" w:line="276" w:lineRule="auto"/>
        <w:ind w:right="0"/>
        <w:contextualSpacing w:val="0"/>
        <w:jc w:val="both"/>
        <w:rPr>
          <w:rFonts w:cstheme="minorHAnsi"/>
          <w:b/>
          <w:bCs/>
          <w:color w:val="404040" w:themeColor="text1" w:themeTint="BF"/>
          <w:sz w:val="24"/>
          <w:lang w:val="en-AU" w:bidi="en-US"/>
        </w:rPr>
      </w:pPr>
      <w:r w:rsidRPr="00870A95">
        <w:rPr>
          <w:rFonts w:cstheme="minorHAnsi"/>
          <w:b/>
          <w:bCs/>
          <w:color w:val="404040" w:themeColor="text1" w:themeTint="BF"/>
          <w:sz w:val="24"/>
          <w:lang w:val="en-AU" w:bidi="en-US"/>
        </w:rPr>
        <w:t>Using transferring aids</w:t>
      </w:r>
    </w:p>
    <w:p w14:paraId="0235474B" w14:textId="20128117" w:rsidR="003431BA" w:rsidRPr="00870A95" w:rsidRDefault="003431BA" w:rsidP="00870A95">
      <w:pPr>
        <w:pStyle w:val="ListParagraph"/>
        <w:numPr>
          <w:ilvl w:val="2"/>
          <w:numId w:val="271"/>
        </w:numPr>
        <w:spacing w:after="120" w:line="276" w:lineRule="auto"/>
        <w:ind w:left="1437" w:right="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Moving clients using a hoist, sling or lifter</w:t>
      </w:r>
    </w:p>
    <w:p w14:paraId="50FCB461" w14:textId="77777777" w:rsidR="003431BA" w:rsidRPr="00870A95" w:rsidRDefault="003431BA" w:rsidP="00870A95">
      <w:pPr>
        <w:pStyle w:val="ListParagraph"/>
        <w:numPr>
          <w:ilvl w:val="2"/>
          <w:numId w:val="271"/>
        </w:numPr>
        <w:spacing w:after="120" w:line="276" w:lineRule="auto"/>
        <w:ind w:left="1437" w:right="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Clients falling off of the transferring aids</w:t>
      </w:r>
    </w:p>
    <w:p w14:paraId="09A0C68F" w14:textId="77777777" w:rsidR="003431BA" w:rsidRPr="00870A95" w:rsidRDefault="003431BA" w:rsidP="00870A95">
      <w:pPr>
        <w:pStyle w:val="ListParagraph"/>
        <w:numPr>
          <w:ilvl w:val="2"/>
          <w:numId w:val="271"/>
        </w:numPr>
        <w:spacing w:after="120" w:line="276" w:lineRule="auto"/>
        <w:ind w:left="1437" w:right="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Care workers lacking the strength or training to use transferring aids</w:t>
      </w:r>
    </w:p>
    <w:p w14:paraId="77EE13D8" w14:textId="77777777" w:rsidR="003431BA" w:rsidRPr="00870A95" w:rsidRDefault="003431BA" w:rsidP="00870A95">
      <w:pPr>
        <w:pStyle w:val="ListParagraph"/>
        <w:numPr>
          <w:ilvl w:val="2"/>
          <w:numId w:val="271"/>
        </w:numPr>
        <w:spacing w:after="120" w:line="276" w:lineRule="auto"/>
        <w:ind w:left="1437" w:right="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Lack of space to use the transferring aids </w:t>
      </w:r>
    </w:p>
    <w:p w14:paraId="037C32A5" w14:textId="4EA4E671" w:rsidR="00D07F00" w:rsidRPr="00870A95" w:rsidRDefault="003431BA" w:rsidP="00870A95">
      <w:pPr>
        <w:pStyle w:val="ListParagraph"/>
        <w:numPr>
          <w:ilvl w:val="2"/>
          <w:numId w:val="271"/>
        </w:numPr>
        <w:spacing w:after="120" w:line="276" w:lineRule="auto"/>
        <w:ind w:left="1437" w:right="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Spread of infection due to lack of cleaning between uses</w:t>
      </w:r>
    </w:p>
    <w:p w14:paraId="27295A43" w14:textId="77777777" w:rsidR="00D07F00" w:rsidRPr="00870A95" w:rsidRDefault="00D07F00" w:rsidP="00DF0CB3">
      <w:pPr>
        <w:spacing w:after="120" w:line="276" w:lineRule="auto"/>
        <w:ind w:left="0" w:right="0" w:firstLine="0"/>
        <w:rPr>
          <w:rFonts w:cstheme="minorHAnsi"/>
          <w:color w:val="404040" w:themeColor="text1" w:themeTint="BF"/>
          <w:sz w:val="24"/>
          <w:lang w:val="en-AU" w:bidi="en-US"/>
        </w:rPr>
      </w:pPr>
      <w:r w:rsidRPr="00870A95">
        <w:rPr>
          <w:rFonts w:cstheme="minorHAnsi"/>
          <w:color w:val="404040" w:themeColor="text1" w:themeTint="BF"/>
          <w:sz w:val="24"/>
          <w:lang w:val="en-AU" w:bidi="en-US"/>
        </w:rPr>
        <w:br w:type="page"/>
      </w:r>
    </w:p>
    <w:p w14:paraId="4EAF8A14" w14:textId="51DB6309" w:rsidR="003431BA" w:rsidRPr="00870A95" w:rsidRDefault="003431BA" w:rsidP="00870A95">
      <w:pPr>
        <w:pStyle w:val="ListParagraph"/>
        <w:numPr>
          <w:ilvl w:val="1"/>
          <w:numId w:val="271"/>
        </w:numPr>
        <w:spacing w:after="120" w:line="276" w:lineRule="auto"/>
        <w:ind w:right="0"/>
        <w:contextualSpacing w:val="0"/>
        <w:jc w:val="both"/>
        <w:rPr>
          <w:rFonts w:cstheme="minorHAnsi"/>
          <w:b/>
          <w:bCs/>
          <w:color w:val="404040" w:themeColor="text1" w:themeTint="BF"/>
          <w:sz w:val="24"/>
          <w:lang w:val="en-AU" w:bidi="en-US"/>
        </w:rPr>
      </w:pPr>
      <w:r w:rsidRPr="00870A95">
        <w:rPr>
          <w:rFonts w:cstheme="minorHAnsi"/>
          <w:b/>
          <w:bCs/>
          <w:color w:val="404040" w:themeColor="text1" w:themeTint="BF"/>
          <w:sz w:val="24"/>
          <w:lang w:val="en-AU" w:bidi="en-US"/>
        </w:rPr>
        <w:lastRenderedPageBreak/>
        <w:t>Transferring the client from seated to standing and between bed and chair</w:t>
      </w:r>
    </w:p>
    <w:p w14:paraId="3F510C90" w14:textId="77777777" w:rsidR="003431BA" w:rsidRPr="00870A95" w:rsidRDefault="003431BA" w:rsidP="00870A95">
      <w:pPr>
        <w:pStyle w:val="ListParagraph"/>
        <w:numPr>
          <w:ilvl w:val="2"/>
          <w:numId w:val="271"/>
        </w:numPr>
        <w:spacing w:after="120" w:line="276" w:lineRule="auto"/>
        <w:ind w:right="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Applying excessive pressure on the client’s armpits</w:t>
      </w:r>
    </w:p>
    <w:p w14:paraId="235BCE59" w14:textId="77777777" w:rsidR="003431BA" w:rsidRPr="00870A95" w:rsidRDefault="003431BA" w:rsidP="00870A95">
      <w:pPr>
        <w:pStyle w:val="ListParagraph"/>
        <w:numPr>
          <w:ilvl w:val="2"/>
          <w:numId w:val="271"/>
        </w:numPr>
        <w:spacing w:after="120" w:line="276" w:lineRule="auto"/>
        <w:ind w:right="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Using the gait belt on patients who are unable to tolerate the pressure of the belt</w:t>
      </w:r>
    </w:p>
    <w:p w14:paraId="1408049A" w14:textId="6F687D99" w:rsidR="003431BA" w:rsidRPr="00870A95" w:rsidRDefault="003431BA" w:rsidP="00870A95">
      <w:pPr>
        <w:pStyle w:val="ListParagraph"/>
        <w:numPr>
          <w:ilvl w:val="2"/>
          <w:numId w:val="271"/>
        </w:numPr>
        <w:spacing w:after="120" w:line="276" w:lineRule="auto"/>
        <w:ind w:right="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Clients getting dizzy and lightheaded as they are not used to getting up</w:t>
      </w:r>
    </w:p>
    <w:p w14:paraId="12A53A60" w14:textId="77777777" w:rsidR="003431BA" w:rsidRPr="00870A95" w:rsidRDefault="003431BA" w:rsidP="00870A95">
      <w:pPr>
        <w:pStyle w:val="ListParagraph"/>
        <w:numPr>
          <w:ilvl w:val="2"/>
          <w:numId w:val="271"/>
        </w:numPr>
        <w:spacing w:after="120" w:line="276" w:lineRule="auto"/>
        <w:ind w:right="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Care workers lacking the strength to support clients while standing</w:t>
      </w:r>
    </w:p>
    <w:p w14:paraId="67BD31B7" w14:textId="687327B5" w:rsidR="003431BA" w:rsidRPr="00870A95" w:rsidRDefault="003431BA" w:rsidP="00870A95">
      <w:pPr>
        <w:pStyle w:val="ListParagraph"/>
        <w:numPr>
          <w:ilvl w:val="1"/>
          <w:numId w:val="271"/>
        </w:numPr>
        <w:spacing w:after="120" w:line="276" w:lineRule="auto"/>
        <w:ind w:right="0"/>
        <w:contextualSpacing w:val="0"/>
        <w:jc w:val="both"/>
        <w:rPr>
          <w:rFonts w:cstheme="minorHAnsi"/>
          <w:b/>
          <w:bCs/>
          <w:color w:val="404040" w:themeColor="text1" w:themeTint="BF"/>
          <w:sz w:val="24"/>
          <w:lang w:val="en-AU" w:bidi="en-US"/>
        </w:rPr>
      </w:pPr>
      <w:r w:rsidRPr="00870A95">
        <w:rPr>
          <w:rFonts w:cstheme="minorHAnsi"/>
          <w:b/>
          <w:bCs/>
          <w:color w:val="404040" w:themeColor="text1" w:themeTint="BF"/>
          <w:sz w:val="24"/>
          <w:lang w:val="en-AU" w:bidi="en-US"/>
        </w:rPr>
        <w:t>Transferring the client in and out of a car</w:t>
      </w:r>
    </w:p>
    <w:p w14:paraId="60292633" w14:textId="77777777" w:rsidR="003431BA" w:rsidRPr="00870A95" w:rsidRDefault="003431BA" w:rsidP="00870A95">
      <w:pPr>
        <w:pStyle w:val="ListParagraph"/>
        <w:numPr>
          <w:ilvl w:val="2"/>
          <w:numId w:val="271"/>
        </w:numPr>
        <w:spacing w:after="120" w:line="276" w:lineRule="auto"/>
        <w:ind w:right="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Applying excessive pressure on the client during the transfer</w:t>
      </w:r>
    </w:p>
    <w:p w14:paraId="25AB61DF" w14:textId="77777777" w:rsidR="003431BA" w:rsidRPr="00870A95" w:rsidRDefault="003431BA" w:rsidP="00870A95">
      <w:pPr>
        <w:pStyle w:val="ListParagraph"/>
        <w:numPr>
          <w:ilvl w:val="2"/>
          <w:numId w:val="271"/>
        </w:numPr>
        <w:spacing w:after="120" w:line="276" w:lineRule="auto"/>
        <w:ind w:right="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Clients hitting their heads on the roof of the car</w:t>
      </w:r>
    </w:p>
    <w:p w14:paraId="3AD67EB4" w14:textId="77777777" w:rsidR="003431BA" w:rsidRPr="00870A95" w:rsidRDefault="003431BA" w:rsidP="00870A95">
      <w:pPr>
        <w:pStyle w:val="ListParagraph"/>
        <w:numPr>
          <w:ilvl w:val="2"/>
          <w:numId w:val="271"/>
        </w:numPr>
        <w:spacing w:after="120" w:line="276" w:lineRule="auto"/>
        <w:ind w:right="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Not applying the brakes on wheelchairs</w:t>
      </w:r>
    </w:p>
    <w:p w14:paraId="113CD2E0" w14:textId="0C6E0C5C" w:rsidR="00167262" w:rsidRPr="00DF0CB3" w:rsidRDefault="003431BA" w:rsidP="00870A95">
      <w:pPr>
        <w:spacing w:after="120" w:line="276" w:lineRule="auto"/>
        <w:ind w:left="0" w:right="0" w:firstLine="0"/>
        <w:jc w:val="both"/>
        <w:rPr>
          <w:rFonts w:cstheme="minorHAnsi"/>
          <w:b/>
          <w:bCs/>
          <w:color w:val="404040" w:themeColor="text1" w:themeTint="BF"/>
          <w:sz w:val="24"/>
          <w:lang w:val="en-AU" w:bidi="en-US"/>
        </w:rPr>
      </w:pPr>
      <w:r w:rsidRPr="00870A95">
        <w:rPr>
          <w:rFonts w:cstheme="minorHAnsi"/>
          <w:color w:val="404040" w:themeColor="text1" w:themeTint="BF"/>
          <w:sz w:val="24"/>
          <w:lang w:val="en-AU" w:bidi="en-US"/>
        </w:rPr>
        <w:t>As these scenarios present risks to clients and those involved in manual handling, they are considered situations of risk. There are procedures for handling hazardous manual handling scenarios. These procedures are discussed in the next section</w:t>
      </w:r>
      <w:r w:rsidR="0071381D" w:rsidRPr="00870A95">
        <w:rPr>
          <w:rFonts w:cstheme="minorHAnsi"/>
          <w:color w:val="404040" w:themeColor="text1" w:themeTint="BF"/>
          <w:sz w:val="24"/>
          <w:lang w:val="en-AU" w:bidi="en-US"/>
        </w:rPr>
        <w:t>.</w:t>
      </w:r>
    </w:p>
    <w:p w14:paraId="1DE66A2E" w14:textId="77777777" w:rsidR="00167262" w:rsidRPr="00DF0CB3" w:rsidRDefault="00167262" w:rsidP="00870A95">
      <w:pPr>
        <w:spacing w:after="120" w:line="276" w:lineRule="auto"/>
        <w:ind w:left="0" w:right="0" w:firstLine="0"/>
        <w:rPr>
          <w:rFonts w:cstheme="minorHAnsi"/>
          <w:color w:val="404040" w:themeColor="text1" w:themeTint="BF"/>
          <w:sz w:val="24"/>
          <w:lang w:val="en-AU" w:bidi="en-US"/>
        </w:rPr>
      </w:pPr>
    </w:p>
    <w:p w14:paraId="5041BFF5" w14:textId="74DCE7A8" w:rsidR="00601D0C" w:rsidRPr="00870A95" w:rsidRDefault="00601D0C" w:rsidP="00870A95">
      <w:pPr>
        <w:pStyle w:val="Heading3"/>
        <w:tabs>
          <w:tab w:val="left" w:pos="180"/>
        </w:tabs>
        <w:ind w:right="0"/>
        <w:rPr>
          <w:rFonts w:cstheme="minorHAnsi"/>
          <w:b/>
          <w:bCs/>
          <w:lang w:val="en-AU" w:bidi="en-US"/>
        </w:rPr>
      </w:pPr>
      <w:bookmarkStart w:id="91" w:name="_Toc132611251"/>
      <w:r w:rsidRPr="00870A95">
        <w:rPr>
          <w:b/>
          <w:bCs/>
          <w:lang w:val="en-AU"/>
        </w:rPr>
        <w:t xml:space="preserve">3.2.2 </w:t>
      </w:r>
      <w:r w:rsidR="002138FD" w:rsidRPr="00870A95">
        <w:rPr>
          <w:b/>
          <w:bCs/>
          <w:lang w:val="en-AU"/>
        </w:rPr>
        <w:t xml:space="preserve">Recognising </w:t>
      </w:r>
      <w:r w:rsidR="00917CEF" w:rsidRPr="00870A95">
        <w:rPr>
          <w:b/>
          <w:bCs/>
          <w:lang w:val="en-AU"/>
        </w:rPr>
        <w:t xml:space="preserve">and </w:t>
      </w:r>
      <w:r w:rsidRPr="00870A95">
        <w:rPr>
          <w:b/>
          <w:bCs/>
          <w:lang w:val="en-AU"/>
        </w:rPr>
        <w:t>Responding to Situations of Potential or Actual Risk</w:t>
      </w:r>
      <w:bookmarkEnd w:id="91"/>
      <w:r w:rsidR="00BA5E68" w:rsidRPr="00870A95">
        <w:rPr>
          <w:b/>
          <w:bCs/>
          <w:lang w:val="en-AU"/>
        </w:rPr>
        <w:t xml:space="preserve"> </w:t>
      </w:r>
    </w:p>
    <w:p w14:paraId="4C7D9170" w14:textId="71975C7E" w:rsidR="00662CAB" w:rsidRPr="00870A95" w:rsidRDefault="00CB26C1"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To respond to situations of potential or actual risk, you must understand</w:t>
      </w:r>
      <w:r w:rsidR="00B9292B" w:rsidRPr="00870A95">
        <w:rPr>
          <w:rFonts w:cstheme="minorHAnsi"/>
          <w:color w:val="404040" w:themeColor="text1" w:themeTint="BF"/>
          <w:sz w:val="24"/>
          <w:lang w:val="en-AU" w:bidi="en-US"/>
        </w:rPr>
        <w:t xml:space="preserve"> </w:t>
      </w:r>
      <w:r w:rsidR="0036316B" w:rsidRPr="00870A95">
        <w:rPr>
          <w:rFonts w:cstheme="minorHAnsi"/>
          <w:color w:val="404040" w:themeColor="text1" w:themeTint="BF"/>
          <w:sz w:val="24"/>
          <w:lang w:val="en-AU" w:bidi="en-US"/>
        </w:rPr>
        <w:t xml:space="preserve">risk </w:t>
      </w:r>
      <w:r w:rsidR="00B9292B" w:rsidRPr="00870A95">
        <w:rPr>
          <w:rFonts w:cstheme="minorHAnsi"/>
          <w:color w:val="404040" w:themeColor="text1" w:themeTint="BF"/>
          <w:sz w:val="24"/>
          <w:lang w:val="en-AU" w:bidi="en-US"/>
        </w:rPr>
        <w:t xml:space="preserve">management. </w:t>
      </w:r>
      <w:r w:rsidR="00B9292B" w:rsidRPr="00870A95">
        <w:rPr>
          <w:rFonts w:cstheme="minorHAnsi"/>
          <w:i/>
          <w:iCs/>
          <w:color w:val="404040" w:themeColor="text1" w:themeTint="BF"/>
          <w:sz w:val="24"/>
          <w:lang w:val="en-AU" w:bidi="en-US"/>
        </w:rPr>
        <w:t>Risk management</w:t>
      </w:r>
      <w:r w:rsidR="00B9292B" w:rsidRPr="00870A95">
        <w:rPr>
          <w:rFonts w:cstheme="minorHAnsi"/>
          <w:color w:val="404040" w:themeColor="text1" w:themeTint="BF"/>
          <w:sz w:val="24"/>
          <w:lang w:val="en-AU" w:bidi="en-US"/>
        </w:rPr>
        <w:t xml:space="preserve"> is </w:t>
      </w:r>
      <w:r w:rsidR="0034479D" w:rsidRPr="00870A95">
        <w:rPr>
          <w:rFonts w:cstheme="minorHAnsi"/>
          <w:color w:val="404040" w:themeColor="text1" w:themeTint="BF"/>
          <w:sz w:val="24"/>
          <w:lang w:val="en-AU" w:bidi="en-US"/>
        </w:rPr>
        <w:t xml:space="preserve">the process of identifying, assessing and controlling </w:t>
      </w:r>
      <w:r w:rsidR="00694BAC" w:rsidRPr="00870A95">
        <w:rPr>
          <w:rFonts w:cstheme="minorHAnsi"/>
          <w:color w:val="404040" w:themeColor="text1" w:themeTint="BF"/>
          <w:sz w:val="24"/>
          <w:lang w:val="en-AU" w:bidi="en-US"/>
        </w:rPr>
        <w:t xml:space="preserve">the risk of </w:t>
      </w:r>
      <w:r w:rsidR="0034479D" w:rsidRPr="00870A95">
        <w:rPr>
          <w:rFonts w:cstheme="minorHAnsi"/>
          <w:color w:val="404040" w:themeColor="text1" w:themeTint="BF"/>
          <w:sz w:val="24"/>
          <w:lang w:val="en-AU" w:bidi="en-US"/>
        </w:rPr>
        <w:t xml:space="preserve">hazards. </w:t>
      </w:r>
      <w:r w:rsidR="00694BAC" w:rsidRPr="00870A95">
        <w:rPr>
          <w:rFonts w:cstheme="minorHAnsi"/>
          <w:color w:val="404040" w:themeColor="text1" w:themeTint="BF"/>
          <w:sz w:val="24"/>
          <w:lang w:val="en-AU" w:bidi="en-US"/>
        </w:rPr>
        <w:t xml:space="preserve">This is done by considering the risk factors of </w:t>
      </w:r>
      <w:r w:rsidR="00B30DAD" w:rsidRPr="00870A95">
        <w:rPr>
          <w:rFonts w:cstheme="minorHAnsi"/>
          <w:color w:val="404040" w:themeColor="text1" w:themeTint="BF"/>
          <w:sz w:val="24"/>
          <w:lang w:val="en-AU" w:bidi="en-US"/>
        </w:rPr>
        <w:t xml:space="preserve">each hazard found in the workplace environment. </w:t>
      </w:r>
    </w:p>
    <w:p w14:paraId="34A39C28" w14:textId="5B41DCAF" w:rsidR="0004087C" w:rsidRPr="00870A95" w:rsidRDefault="0004087C"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Below is the process of risk management:</w:t>
      </w:r>
    </w:p>
    <w:p w14:paraId="6D613E88" w14:textId="3271428E" w:rsidR="00D930E4" w:rsidRPr="00870A95" w:rsidRDefault="0004087C"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noProof/>
          <w:color w:val="404040" w:themeColor="text1" w:themeTint="BF"/>
          <w:sz w:val="24"/>
          <w:lang w:val="en-AU" w:bidi="en-US"/>
        </w:rPr>
        <w:drawing>
          <wp:inline distT="0" distB="0" distL="0" distR="0" wp14:anchorId="3E130D0A" wp14:editId="7E875371">
            <wp:extent cx="5727700" cy="1836420"/>
            <wp:effectExtent l="0" t="0" r="25400" b="0"/>
            <wp:docPr id="876720086" name="Diagram 87672008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37" r:lo="rId738" r:qs="rId739" r:cs="rId740"/>
              </a:graphicData>
            </a:graphic>
          </wp:inline>
        </w:drawing>
      </w:r>
    </w:p>
    <w:p w14:paraId="3680C439" w14:textId="77777777" w:rsidR="00C543EC" w:rsidRPr="00DF0CB3" w:rsidRDefault="00C543EC" w:rsidP="00870A95">
      <w:pPr>
        <w:spacing w:after="120" w:line="276" w:lineRule="auto"/>
        <w:ind w:left="0" w:right="0" w:firstLine="0"/>
        <w:jc w:val="both"/>
        <w:rPr>
          <w:rFonts w:cstheme="minorHAnsi"/>
          <w:color w:val="404040" w:themeColor="text1" w:themeTint="BF"/>
          <w:sz w:val="24"/>
          <w:lang w:val="en-AU" w:bidi="en-US"/>
        </w:rPr>
      </w:pPr>
    </w:p>
    <w:p w14:paraId="47C5D4F4" w14:textId="462C8F42" w:rsidR="006233CC" w:rsidRPr="00870A95" w:rsidRDefault="00D94CDD" w:rsidP="00870A95">
      <w:pPr>
        <w:spacing w:after="120" w:line="276" w:lineRule="auto"/>
        <w:ind w:left="0" w:right="0" w:firstLine="0"/>
        <w:jc w:val="both"/>
        <w:rPr>
          <w:rFonts w:cstheme="minorHAnsi"/>
          <w:b/>
          <w:bCs/>
          <w:color w:val="404040" w:themeColor="text1" w:themeTint="BF"/>
          <w:sz w:val="24"/>
          <w:lang w:val="en-AU" w:bidi="en-US"/>
        </w:rPr>
      </w:pPr>
      <w:r w:rsidRPr="00870A95">
        <w:rPr>
          <w:rFonts w:cstheme="minorHAnsi"/>
          <w:b/>
          <w:bCs/>
          <w:color w:val="404040" w:themeColor="text1" w:themeTint="BF"/>
          <w:sz w:val="24"/>
          <w:lang w:val="en-AU" w:bidi="en-US"/>
        </w:rPr>
        <w:t>Hazard Identification</w:t>
      </w:r>
    </w:p>
    <w:p w14:paraId="21AC995B" w14:textId="596293D5" w:rsidR="003770FB" w:rsidRPr="00870A95" w:rsidRDefault="00182763"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The first step to managing risk is </w:t>
      </w:r>
      <w:r w:rsidR="00A677CF" w:rsidRPr="00870A95">
        <w:rPr>
          <w:rFonts w:cstheme="minorHAnsi"/>
          <w:color w:val="404040" w:themeColor="text1" w:themeTint="BF"/>
          <w:sz w:val="24"/>
          <w:lang w:val="en-AU" w:bidi="en-US"/>
        </w:rPr>
        <w:t>identifying</w:t>
      </w:r>
      <w:r w:rsidRPr="00870A95">
        <w:rPr>
          <w:rFonts w:cstheme="minorHAnsi"/>
          <w:color w:val="404040" w:themeColor="text1" w:themeTint="BF"/>
          <w:sz w:val="24"/>
          <w:lang w:val="en-AU" w:bidi="en-US"/>
        </w:rPr>
        <w:t xml:space="preserve"> </w:t>
      </w:r>
      <w:r w:rsidR="00B96B2D" w:rsidRPr="00870A95">
        <w:rPr>
          <w:rFonts w:cstheme="minorHAnsi"/>
          <w:color w:val="404040" w:themeColor="text1" w:themeTint="BF"/>
          <w:sz w:val="24"/>
          <w:lang w:val="en-AU" w:bidi="en-US"/>
        </w:rPr>
        <w:t>all</w:t>
      </w:r>
      <w:r w:rsidRPr="00870A95">
        <w:rPr>
          <w:rFonts w:cstheme="minorHAnsi"/>
          <w:color w:val="404040" w:themeColor="text1" w:themeTint="BF"/>
          <w:sz w:val="24"/>
          <w:lang w:val="en-AU" w:bidi="en-US"/>
        </w:rPr>
        <w:t xml:space="preserve"> hazards within the environment.</w:t>
      </w:r>
      <w:r w:rsidR="00C543EC" w:rsidRPr="00870A95">
        <w:rPr>
          <w:rFonts w:cstheme="minorHAnsi"/>
          <w:color w:val="404040" w:themeColor="text1" w:themeTint="BF"/>
          <w:sz w:val="24"/>
          <w:lang w:val="en-AU" w:bidi="en-US"/>
        </w:rPr>
        <w:t xml:space="preserve"> </w:t>
      </w:r>
      <w:r w:rsidR="003770FB" w:rsidRPr="00870A95">
        <w:rPr>
          <w:rFonts w:cstheme="minorHAnsi"/>
          <w:color w:val="404040" w:themeColor="text1" w:themeTint="BF"/>
          <w:sz w:val="24"/>
          <w:lang w:val="en-AU" w:bidi="en-US"/>
        </w:rPr>
        <w:t>This also include</w:t>
      </w:r>
      <w:r w:rsidR="0071381D" w:rsidRPr="00870A95">
        <w:rPr>
          <w:rFonts w:cstheme="minorHAnsi"/>
          <w:color w:val="404040" w:themeColor="text1" w:themeTint="BF"/>
          <w:sz w:val="24"/>
          <w:lang w:val="en-AU" w:bidi="en-US"/>
        </w:rPr>
        <w:t>s</w:t>
      </w:r>
      <w:r w:rsidR="003770FB" w:rsidRPr="00870A95">
        <w:rPr>
          <w:rFonts w:cstheme="minorHAnsi"/>
          <w:color w:val="404040" w:themeColor="text1" w:themeTint="BF"/>
          <w:sz w:val="24"/>
          <w:lang w:val="en-AU" w:bidi="en-US"/>
        </w:rPr>
        <w:t xml:space="preserve"> identifying all possible events in which risk is presented. </w:t>
      </w:r>
    </w:p>
    <w:p w14:paraId="03584651" w14:textId="77777777" w:rsidR="003431BA" w:rsidRPr="00870A95" w:rsidRDefault="003431BA" w:rsidP="00DF0CB3">
      <w:pPr>
        <w:spacing w:after="120" w:line="276" w:lineRule="auto"/>
        <w:ind w:left="0" w:right="0" w:firstLine="0"/>
        <w:rPr>
          <w:rFonts w:cstheme="minorHAnsi"/>
          <w:color w:val="404040" w:themeColor="text1" w:themeTint="BF"/>
          <w:sz w:val="24"/>
          <w:lang w:val="en-AU" w:bidi="en-US"/>
        </w:rPr>
      </w:pPr>
      <w:r w:rsidRPr="00870A95">
        <w:rPr>
          <w:rFonts w:cstheme="minorHAnsi"/>
          <w:color w:val="404040" w:themeColor="text1" w:themeTint="BF"/>
          <w:sz w:val="24"/>
          <w:lang w:val="en-AU" w:bidi="en-US"/>
        </w:rPr>
        <w:br w:type="page"/>
      </w:r>
    </w:p>
    <w:p w14:paraId="4E8D02FE" w14:textId="364EAD39" w:rsidR="009A4F79" w:rsidRPr="00870A95" w:rsidRDefault="009A4F79"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lastRenderedPageBreak/>
        <w:t>To identify possible situations of risk</w:t>
      </w:r>
      <w:r w:rsidR="0016644C" w:rsidRPr="00870A95">
        <w:rPr>
          <w:rFonts w:cstheme="minorHAnsi"/>
          <w:color w:val="404040" w:themeColor="text1" w:themeTint="BF"/>
          <w:sz w:val="24"/>
          <w:lang w:val="en-AU" w:bidi="en-US"/>
        </w:rPr>
        <w:t xml:space="preserve"> during support activities</w:t>
      </w:r>
      <w:r w:rsidRPr="00870A95">
        <w:rPr>
          <w:rFonts w:cstheme="minorHAnsi"/>
          <w:color w:val="404040" w:themeColor="text1" w:themeTint="BF"/>
          <w:sz w:val="24"/>
          <w:lang w:val="en-AU" w:bidi="en-US"/>
        </w:rPr>
        <w:t xml:space="preserve">, </w:t>
      </w:r>
      <w:r w:rsidR="0016644C" w:rsidRPr="00870A95">
        <w:rPr>
          <w:rFonts w:cstheme="minorHAnsi"/>
          <w:color w:val="404040" w:themeColor="text1" w:themeTint="BF"/>
          <w:sz w:val="24"/>
          <w:lang w:val="en-AU" w:bidi="en-US"/>
        </w:rPr>
        <w:t xml:space="preserve">you must </w:t>
      </w:r>
      <w:r w:rsidR="00F3658A" w:rsidRPr="00870A95">
        <w:rPr>
          <w:rFonts w:cstheme="minorHAnsi"/>
          <w:color w:val="404040" w:themeColor="text1" w:themeTint="BF"/>
          <w:sz w:val="24"/>
          <w:lang w:val="en-AU" w:bidi="en-US"/>
        </w:rPr>
        <w:t>monitor</w:t>
      </w:r>
      <w:r w:rsidR="00D55F50" w:rsidRPr="00870A95">
        <w:rPr>
          <w:rFonts w:cstheme="minorHAnsi"/>
          <w:color w:val="404040" w:themeColor="text1" w:themeTint="BF"/>
          <w:sz w:val="24"/>
          <w:lang w:val="en-AU" w:bidi="en-US"/>
        </w:rPr>
        <w:t xml:space="preserve"> the following within the environment</w:t>
      </w:r>
      <w:r w:rsidR="00F3658A" w:rsidRPr="00870A95">
        <w:rPr>
          <w:rFonts w:cstheme="minorHAnsi"/>
          <w:color w:val="404040" w:themeColor="text1" w:themeTint="BF"/>
          <w:sz w:val="24"/>
          <w:lang w:val="en-AU" w:bidi="en-US"/>
        </w:rPr>
        <w:t>:</w:t>
      </w:r>
    </w:p>
    <w:p w14:paraId="77A4387E" w14:textId="48CDC293" w:rsidR="00F3658A" w:rsidRPr="00870A95" w:rsidRDefault="00F3658A" w:rsidP="00870A95">
      <w:pPr>
        <w:pStyle w:val="ListParagraph"/>
        <w:numPr>
          <w:ilvl w:val="0"/>
          <w:numId w:val="250"/>
        </w:numPr>
        <w:spacing w:after="120" w:line="276" w:lineRule="auto"/>
        <w:ind w:left="714" w:right="0" w:hanging="357"/>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Substance</w:t>
      </w:r>
      <w:r w:rsidR="00D55F50" w:rsidRPr="00870A95">
        <w:rPr>
          <w:rFonts w:cstheme="minorHAnsi"/>
          <w:color w:val="404040" w:themeColor="text1" w:themeTint="BF"/>
          <w:sz w:val="24"/>
          <w:lang w:val="en-AU" w:bidi="en-US"/>
        </w:rPr>
        <w:t>s</w:t>
      </w:r>
      <w:r w:rsidR="00541C23" w:rsidRPr="00870A95">
        <w:rPr>
          <w:rFonts w:cstheme="minorHAnsi"/>
          <w:color w:val="404040" w:themeColor="text1" w:themeTint="BF"/>
          <w:sz w:val="24"/>
          <w:lang w:val="en-AU" w:bidi="en-US"/>
        </w:rPr>
        <w:t xml:space="preserve"> used by clients and other staff</w:t>
      </w:r>
      <w:r w:rsidR="00D55F50" w:rsidRPr="00870A95">
        <w:rPr>
          <w:rFonts w:cstheme="minorHAnsi"/>
          <w:color w:val="404040" w:themeColor="text1" w:themeTint="BF"/>
          <w:sz w:val="24"/>
          <w:lang w:val="en-AU" w:bidi="en-US"/>
        </w:rPr>
        <w:t xml:space="preserve"> (e.g. </w:t>
      </w:r>
      <w:r w:rsidRPr="00870A95">
        <w:rPr>
          <w:rFonts w:cstheme="minorHAnsi"/>
          <w:color w:val="404040" w:themeColor="text1" w:themeTint="BF"/>
          <w:sz w:val="24"/>
          <w:lang w:val="en-AU" w:bidi="en-US"/>
        </w:rPr>
        <w:t>cleaning products</w:t>
      </w:r>
      <w:r w:rsidR="00D55F50" w:rsidRPr="00870A95">
        <w:rPr>
          <w:rFonts w:cstheme="minorHAnsi"/>
          <w:color w:val="404040" w:themeColor="text1" w:themeTint="BF"/>
          <w:sz w:val="24"/>
          <w:lang w:val="en-AU" w:bidi="en-US"/>
        </w:rPr>
        <w:t>, medication, etc.)</w:t>
      </w:r>
    </w:p>
    <w:p w14:paraId="47F5C87C" w14:textId="75CC55B9" w:rsidR="00D55F50" w:rsidRPr="00870A95" w:rsidRDefault="00D55F50" w:rsidP="00870A95">
      <w:pPr>
        <w:pStyle w:val="ListParagraph"/>
        <w:numPr>
          <w:ilvl w:val="0"/>
          <w:numId w:val="250"/>
        </w:numPr>
        <w:spacing w:after="120" w:line="276" w:lineRule="auto"/>
        <w:ind w:left="714" w:right="0" w:hanging="357"/>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Equipment </w:t>
      </w:r>
      <w:r w:rsidR="00541C23" w:rsidRPr="00870A95">
        <w:rPr>
          <w:rFonts w:cstheme="minorHAnsi"/>
          <w:color w:val="404040" w:themeColor="text1" w:themeTint="BF"/>
          <w:sz w:val="24"/>
          <w:lang w:val="en-AU" w:bidi="en-US"/>
        </w:rPr>
        <w:t xml:space="preserve">used by clients and other staff </w:t>
      </w:r>
      <w:r w:rsidRPr="00870A95">
        <w:rPr>
          <w:rFonts w:cstheme="minorHAnsi"/>
          <w:color w:val="404040" w:themeColor="text1" w:themeTint="BF"/>
          <w:sz w:val="24"/>
          <w:lang w:val="en-AU" w:bidi="en-US"/>
        </w:rPr>
        <w:t>(e.g. assistive technology, maintenance tools, electric appliances, etc.)</w:t>
      </w:r>
    </w:p>
    <w:p w14:paraId="436E9D41" w14:textId="3B01A067" w:rsidR="00D55F50" w:rsidRPr="00870A95" w:rsidRDefault="00D55F50" w:rsidP="00870A95">
      <w:pPr>
        <w:pStyle w:val="ListParagraph"/>
        <w:numPr>
          <w:ilvl w:val="0"/>
          <w:numId w:val="250"/>
        </w:numPr>
        <w:spacing w:after="120" w:line="276" w:lineRule="auto"/>
        <w:ind w:left="714" w:right="0" w:hanging="357"/>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Moveable items </w:t>
      </w:r>
      <w:r w:rsidR="00541C23" w:rsidRPr="00870A95">
        <w:rPr>
          <w:rFonts w:cstheme="minorHAnsi"/>
          <w:color w:val="404040" w:themeColor="text1" w:themeTint="BF"/>
          <w:sz w:val="24"/>
          <w:lang w:val="en-AU" w:bidi="en-US"/>
        </w:rPr>
        <w:t xml:space="preserve">used by clients and other staff </w:t>
      </w:r>
      <w:r w:rsidRPr="00870A95">
        <w:rPr>
          <w:rFonts w:cstheme="minorHAnsi"/>
          <w:color w:val="404040" w:themeColor="text1" w:themeTint="BF"/>
          <w:sz w:val="24"/>
          <w:lang w:val="en-AU" w:bidi="en-US"/>
        </w:rPr>
        <w:t>(e.g.</w:t>
      </w:r>
      <w:r w:rsidR="00541C23" w:rsidRPr="00870A95">
        <w:rPr>
          <w:rFonts w:cstheme="minorHAnsi"/>
          <w:color w:val="404040" w:themeColor="text1" w:themeTint="BF"/>
          <w:sz w:val="24"/>
          <w:lang w:val="en-AU" w:bidi="en-US"/>
        </w:rPr>
        <w:t xml:space="preserve"> boxes, trolleys, wheelchairs, shower chairs, etc.)</w:t>
      </w:r>
    </w:p>
    <w:p w14:paraId="7F42BB4C" w14:textId="426647CD" w:rsidR="00541C23" w:rsidRPr="00870A95" w:rsidRDefault="00541C23" w:rsidP="00870A95">
      <w:pPr>
        <w:pStyle w:val="ListParagraph"/>
        <w:numPr>
          <w:ilvl w:val="0"/>
          <w:numId w:val="250"/>
        </w:numPr>
        <w:spacing w:after="120" w:line="276" w:lineRule="auto"/>
        <w:ind w:left="714" w:right="0" w:hanging="357"/>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Other </w:t>
      </w:r>
      <w:r w:rsidR="00A677CF" w:rsidRPr="00870A95">
        <w:rPr>
          <w:rFonts w:cstheme="minorHAnsi"/>
          <w:color w:val="404040" w:themeColor="text1" w:themeTint="BF"/>
          <w:sz w:val="24"/>
          <w:lang w:val="en-AU" w:bidi="en-US"/>
        </w:rPr>
        <w:t>p</w:t>
      </w:r>
      <w:r w:rsidRPr="00870A95">
        <w:rPr>
          <w:rFonts w:cstheme="minorHAnsi"/>
          <w:color w:val="404040" w:themeColor="text1" w:themeTint="BF"/>
          <w:sz w:val="24"/>
          <w:lang w:val="en-AU" w:bidi="en-US"/>
        </w:rPr>
        <w:t>eople</w:t>
      </w:r>
    </w:p>
    <w:p w14:paraId="4E3828F0" w14:textId="19EABD7A" w:rsidR="00022EB4" w:rsidRPr="00870A95" w:rsidRDefault="009A4F79"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Other ways</w:t>
      </w:r>
      <w:r w:rsidR="00022EB4" w:rsidRPr="00870A95">
        <w:rPr>
          <w:rFonts w:cstheme="minorHAnsi"/>
          <w:color w:val="404040" w:themeColor="text1" w:themeTint="BF"/>
          <w:sz w:val="24"/>
          <w:lang w:val="en-AU" w:bidi="en-US"/>
        </w:rPr>
        <w:t xml:space="preserve"> to identify hazards include</w:t>
      </w:r>
      <w:r w:rsidR="00A677CF" w:rsidRPr="00870A95">
        <w:rPr>
          <w:rFonts w:cstheme="minorHAnsi"/>
          <w:color w:val="404040" w:themeColor="text1" w:themeTint="BF"/>
          <w:sz w:val="24"/>
          <w:lang w:val="en-AU" w:bidi="en-US"/>
        </w:rPr>
        <w:t xml:space="preserve"> the following</w:t>
      </w:r>
      <w:r w:rsidR="00022EB4" w:rsidRPr="00870A95">
        <w:rPr>
          <w:rFonts w:cstheme="minorHAnsi"/>
          <w:color w:val="404040" w:themeColor="text1" w:themeTint="BF"/>
          <w:sz w:val="24"/>
          <w:lang w:val="en-AU" w:bidi="en-US"/>
        </w:rPr>
        <w:t>:</w:t>
      </w:r>
    </w:p>
    <w:p w14:paraId="4D1BCF6E" w14:textId="38665934" w:rsidR="00455066" w:rsidRPr="00870A95" w:rsidRDefault="005615E7" w:rsidP="00870A95">
      <w:pPr>
        <w:pStyle w:val="ListParagraph"/>
        <w:numPr>
          <w:ilvl w:val="0"/>
          <w:numId w:val="249"/>
        </w:numPr>
        <w:spacing w:after="120" w:line="276" w:lineRule="auto"/>
        <w:ind w:left="714" w:right="0" w:hanging="357"/>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Completing i</w:t>
      </w:r>
      <w:r w:rsidR="00022EB4" w:rsidRPr="00870A95">
        <w:rPr>
          <w:rFonts w:cstheme="minorHAnsi"/>
          <w:color w:val="404040" w:themeColor="text1" w:themeTint="BF"/>
          <w:sz w:val="24"/>
          <w:lang w:val="en-AU" w:bidi="en-US"/>
        </w:rPr>
        <w:t>ncident</w:t>
      </w:r>
      <w:r w:rsidR="00C543EC" w:rsidRPr="00870A95">
        <w:rPr>
          <w:rFonts w:cstheme="minorHAnsi"/>
          <w:color w:val="404040" w:themeColor="text1" w:themeTint="BF"/>
          <w:sz w:val="24"/>
          <w:lang w:val="en-AU" w:bidi="en-US"/>
        </w:rPr>
        <w:t xml:space="preserve"> report</w:t>
      </w:r>
      <w:r w:rsidR="00455066" w:rsidRPr="00870A95">
        <w:rPr>
          <w:rFonts w:cstheme="minorHAnsi"/>
          <w:color w:val="404040" w:themeColor="text1" w:themeTint="BF"/>
          <w:sz w:val="24"/>
          <w:lang w:val="en-AU" w:bidi="en-US"/>
        </w:rPr>
        <w:t>s</w:t>
      </w:r>
      <w:r w:rsidR="00022EB4" w:rsidRPr="00870A95">
        <w:rPr>
          <w:rFonts w:cstheme="minorHAnsi"/>
          <w:color w:val="404040" w:themeColor="text1" w:themeTint="BF"/>
          <w:sz w:val="24"/>
          <w:lang w:val="en-AU" w:bidi="en-US"/>
        </w:rPr>
        <w:t xml:space="preserve"> (</w:t>
      </w:r>
      <w:r w:rsidR="00A677CF" w:rsidRPr="00870A95">
        <w:rPr>
          <w:rFonts w:cstheme="minorHAnsi"/>
          <w:color w:val="404040" w:themeColor="text1" w:themeTint="BF"/>
          <w:sz w:val="24"/>
          <w:lang w:val="en-AU" w:bidi="en-US"/>
        </w:rPr>
        <w:t>y</w:t>
      </w:r>
      <w:r w:rsidR="00C543EC" w:rsidRPr="00870A95">
        <w:rPr>
          <w:rFonts w:cstheme="minorHAnsi"/>
          <w:color w:val="404040" w:themeColor="text1" w:themeTint="BF"/>
          <w:sz w:val="24"/>
          <w:lang w:val="en-AU" w:bidi="en-US"/>
        </w:rPr>
        <w:t>ou can refer to Subchapter 4.3 of this Learner Guide</w:t>
      </w:r>
      <w:r w:rsidR="00022EB4" w:rsidRPr="00870A95">
        <w:rPr>
          <w:rFonts w:cstheme="minorHAnsi"/>
          <w:color w:val="404040" w:themeColor="text1" w:themeTint="BF"/>
          <w:sz w:val="24"/>
          <w:lang w:val="en-AU" w:bidi="en-US"/>
        </w:rPr>
        <w:t xml:space="preserve"> for </w:t>
      </w:r>
      <w:r w:rsidRPr="00870A95">
        <w:rPr>
          <w:rFonts w:cstheme="minorHAnsi"/>
          <w:color w:val="404040" w:themeColor="text1" w:themeTint="BF"/>
          <w:sz w:val="24"/>
          <w:lang w:val="en-AU" w:bidi="en-US"/>
        </w:rPr>
        <w:t xml:space="preserve">further </w:t>
      </w:r>
      <w:r w:rsidR="00022EB4" w:rsidRPr="00870A95">
        <w:rPr>
          <w:rFonts w:cstheme="minorHAnsi"/>
          <w:color w:val="404040" w:themeColor="text1" w:themeTint="BF"/>
          <w:sz w:val="24"/>
          <w:lang w:val="en-AU" w:bidi="en-US"/>
        </w:rPr>
        <w:t>discussion)</w:t>
      </w:r>
    </w:p>
    <w:p w14:paraId="67DEB888" w14:textId="1D1F29BC" w:rsidR="005615E7" w:rsidRPr="00870A95" w:rsidRDefault="005615E7" w:rsidP="00870A95">
      <w:pPr>
        <w:pStyle w:val="ListParagraph"/>
        <w:numPr>
          <w:ilvl w:val="0"/>
          <w:numId w:val="249"/>
        </w:numPr>
        <w:spacing w:after="120" w:line="276" w:lineRule="auto"/>
        <w:ind w:left="714" w:right="0" w:hanging="357"/>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Informally observing clients during their support activities</w:t>
      </w:r>
    </w:p>
    <w:p w14:paraId="7B2DE396" w14:textId="04D74DC8" w:rsidR="00412595" w:rsidRPr="00870A95" w:rsidRDefault="005615E7" w:rsidP="00DF0CB3">
      <w:pPr>
        <w:pStyle w:val="ListParagraph"/>
        <w:numPr>
          <w:ilvl w:val="0"/>
          <w:numId w:val="249"/>
        </w:numPr>
        <w:spacing w:after="120" w:line="276" w:lineRule="auto"/>
        <w:ind w:right="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Filing hazard</w:t>
      </w:r>
      <w:r w:rsidR="00412595" w:rsidRPr="00870A95">
        <w:rPr>
          <w:rFonts w:cstheme="minorHAnsi"/>
          <w:color w:val="404040" w:themeColor="text1" w:themeTint="BF"/>
          <w:sz w:val="24"/>
          <w:lang w:val="en-AU" w:bidi="en-US"/>
        </w:rPr>
        <w:t xml:space="preserve"> </w:t>
      </w:r>
      <w:r w:rsidRPr="00870A95">
        <w:rPr>
          <w:rFonts w:cstheme="minorHAnsi"/>
          <w:color w:val="404040" w:themeColor="text1" w:themeTint="BF"/>
          <w:sz w:val="24"/>
          <w:lang w:val="en-AU" w:bidi="en-US"/>
        </w:rPr>
        <w:t>logs (</w:t>
      </w:r>
      <w:r w:rsidR="007A4C50" w:rsidRPr="00870A95">
        <w:rPr>
          <w:rFonts w:cstheme="minorHAnsi"/>
          <w:color w:val="404040" w:themeColor="text1" w:themeTint="BF"/>
          <w:sz w:val="24"/>
          <w:lang w:val="en-AU" w:bidi="en-US"/>
        </w:rPr>
        <w:t>y</w:t>
      </w:r>
      <w:r w:rsidRPr="00870A95">
        <w:rPr>
          <w:rFonts w:cstheme="minorHAnsi"/>
          <w:color w:val="404040" w:themeColor="text1" w:themeTint="BF"/>
          <w:sz w:val="24"/>
          <w:lang w:val="en-AU" w:bidi="en-US"/>
        </w:rPr>
        <w:t>ou can refer to the next section for further discussion)</w:t>
      </w:r>
    </w:p>
    <w:p w14:paraId="7B5EC8B3" w14:textId="6C8E4666" w:rsidR="00541C23" w:rsidRPr="00DF0CB3" w:rsidRDefault="00541C23" w:rsidP="00870A95">
      <w:pPr>
        <w:spacing w:after="120" w:line="276" w:lineRule="auto"/>
        <w:ind w:left="0" w:right="0" w:firstLine="0"/>
        <w:rPr>
          <w:rFonts w:cstheme="minorHAnsi"/>
          <w:color w:val="404040" w:themeColor="text1" w:themeTint="BF"/>
          <w:sz w:val="24"/>
          <w:lang w:val="en-AU" w:bidi="en-US"/>
        </w:rPr>
      </w:pPr>
    </w:p>
    <w:p w14:paraId="75B8C3E5" w14:textId="07497CBE" w:rsidR="0004087C" w:rsidRPr="00870A95" w:rsidRDefault="00541C23"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b/>
          <w:bCs/>
          <w:color w:val="404040" w:themeColor="text1" w:themeTint="BF"/>
          <w:sz w:val="24"/>
          <w:lang w:val="en-AU" w:bidi="en-US"/>
        </w:rPr>
        <w:t>Risk Assessment</w:t>
      </w:r>
    </w:p>
    <w:p w14:paraId="0E1BF4F0" w14:textId="56DEC396" w:rsidR="00ED0DBC" w:rsidRPr="00870A95" w:rsidRDefault="00541C23" w:rsidP="00DF0CB3">
      <w:pPr>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Once you have identified the hazards within the environment, you must consider</w:t>
      </w:r>
      <w:r w:rsidR="00026568">
        <w:rPr>
          <w:rFonts w:cstheme="minorHAnsi"/>
          <w:color w:val="404040" w:themeColor="text1" w:themeTint="BF"/>
          <w:sz w:val="24"/>
          <w:lang w:val="en-AU" w:bidi="en-US"/>
        </w:rPr>
        <w:t xml:space="preserve"> t</w:t>
      </w:r>
      <w:r w:rsidR="00D05E59" w:rsidRPr="00870A95">
        <w:rPr>
          <w:rFonts w:cstheme="minorHAnsi"/>
          <w:color w:val="404040" w:themeColor="text1" w:themeTint="BF"/>
          <w:sz w:val="24"/>
          <w:lang w:val="en-AU" w:bidi="en-US"/>
        </w:rPr>
        <w:t xml:space="preserve">he </w:t>
      </w:r>
      <w:r w:rsidR="00B4370D" w:rsidRPr="00870A95">
        <w:rPr>
          <w:rFonts w:cstheme="minorHAnsi"/>
          <w:color w:val="404040" w:themeColor="text1" w:themeTint="BF"/>
          <w:sz w:val="24"/>
          <w:lang w:val="en-AU" w:bidi="en-US"/>
        </w:rPr>
        <w:t>severity</w:t>
      </w:r>
      <w:r w:rsidR="00ED0DBC" w:rsidRPr="00870A95">
        <w:rPr>
          <w:rFonts w:cstheme="minorHAnsi"/>
          <w:color w:val="404040" w:themeColor="text1" w:themeTint="BF"/>
          <w:sz w:val="24"/>
          <w:lang w:val="en-AU" w:bidi="en-US"/>
        </w:rPr>
        <w:t xml:space="preserve"> of </w:t>
      </w:r>
      <w:r w:rsidR="00B4370D" w:rsidRPr="00870A95">
        <w:rPr>
          <w:rFonts w:cstheme="minorHAnsi"/>
          <w:color w:val="404040" w:themeColor="text1" w:themeTint="BF"/>
          <w:sz w:val="24"/>
          <w:lang w:val="en-AU" w:bidi="en-US"/>
        </w:rPr>
        <w:t xml:space="preserve">the </w:t>
      </w:r>
      <w:r w:rsidR="00ED0DBC" w:rsidRPr="00870A95">
        <w:rPr>
          <w:rFonts w:cstheme="minorHAnsi"/>
          <w:color w:val="404040" w:themeColor="text1" w:themeTint="BF"/>
          <w:sz w:val="24"/>
          <w:lang w:val="en-AU" w:bidi="en-US"/>
        </w:rPr>
        <w:t xml:space="preserve">harm </w:t>
      </w:r>
      <w:r w:rsidR="00026568">
        <w:rPr>
          <w:rFonts w:cstheme="minorHAnsi"/>
          <w:color w:val="404040" w:themeColor="text1" w:themeTint="BF"/>
          <w:sz w:val="24"/>
          <w:lang w:val="en-AU" w:bidi="en-US"/>
        </w:rPr>
        <w:t>that</w:t>
      </w:r>
      <w:r w:rsidR="00026568" w:rsidRPr="00870A95">
        <w:rPr>
          <w:rFonts w:cstheme="minorHAnsi"/>
          <w:color w:val="404040" w:themeColor="text1" w:themeTint="BF"/>
          <w:sz w:val="24"/>
          <w:lang w:val="en-AU" w:bidi="en-US"/>
        </w:rPr>
        <w:t xml:space="preserve"> </w:t>
      </w:r>
      <w:r w:rsidR="00026568">
        <w:rPr>
          <w:rFonts w:cstheme="minorHAnsi"/>
          <w:color w:val="404040" w:themeColor="text1" w:themeTint="BF"/>
          <w:sz w:val="24"/>
          <w:lang w:val="en-AU" w:bidi="en-US"/>
        </w:rPr>
        <w:t>the hazard can cause and t</w:t>
      </w:r>
      <w:r w:rsidR="00D05E59" w:rsidRPr="00870A95">
        <w:rPr>
          <w:rFonts w:cstheme="minorHAnsi"/>
          <w:color w:val="404040" w:themeColor="text1" w:themeTint="BF"/>
          <w:sz w:val="24"/>
          <w:lang w:val="en-AU" w:bidi="en-US"/>
        </w:rPr>
        <w:t>h</w:t>
      </w:r>
      <w:r w:rsidR="00ED0DBC" w:rsidRPr="00870A95">
        <w:rPr>
          <w:rFonts w:cstheme="minorHAnsi"/>
          <w:color w:val="404040" w:themeColor="text1" w:themeTint="BF"/>
          <w:sz w:val="24"/>
          <w:lang w:val="en-AU" w:bidi="en-US"/>
        </w:rPr>
        <w:t xml:space="preserve">e likelihood of the harm </w:t>
      </w:r>
      <w:r w:rsidR="00EE4390" w:rsidRPr="00870A95">
        <w:rPr>
          <w:rFonts w:cstheme="minorHAnsi"/>
          <w:color w:val="404040" w:themeColor="text1" w:themeTint="BF"/>
          <w:sz w:val="24"/>
          <w:lang w:val="en-AU" w:bidi="en-US"/>
        </w:rPr>
        <w:t>occurring</w:t>
      </w:r>
      <w:r w:rsidR="00026568">
        <w:rPr>
          <w:rFonts w:cstheme="minorHAnsi"/>
          <w:color w:val="404040" w:themeColor="text1" w:themeTint="BF"/>
          <w:sz w:val="24"/>
          <w:lang w:val="en-AU" w:bidi="en-US"/>
        </w:rPr>
        <w:t>.</w:t>
      </w:r>
    </w:p>
    <w:p w14:paraId="5B6FFF1C" w14:textId="0A8055E7" w:rsidR="00917CEF" w:rsidRPr="00870A95" w:rsidRDefault="00503B1C"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Doing so will allow you to identify whether the hazard presents a situation of potential or actual risk. There are </w:t>
      </w:r>
      <w:r w:rsidR="00917CEF" w:rsidRPr="00870A95">
        <w:rPr>
          <w:rFonts w:cstheme="minorHAnsi"/>
          <w:color w:val="404040" w:themeColor="text1" w:themeTint="BF"/>
          <w:sz w:val="24"/>
          <w:lang w:val="en-AU" w:bidi="en-US"/>
        </w:rPr>
        <w:t>hazards</w:t>
      </w:r>
      <w:r w:rsidRPr="00870A95">
        <w:rPr>
          <w:rFonts w:cstheme="minorHAnsi"/>
          <w:color w:val="404040" w:themeColor="text1" w:themeTint="BF"/>
          <w:sz w:val="24"/>
          <w:lang w:val="en-AU" w:bidi="en-US"/>
        </w:rPr>
        <w:t xml:space="preserve"> that </w:t>
      </w:r>
      <w:r w:rsidR="00917CEF" w:rsidRPr="00870A95">
        <w:rPr>
          <w:rFonts w:cstheme="minorHAnsi"/>
          <w:color w:val="404040" w:themeColor="text1" w:themeTint="BF"/>
          <w:sz w:val="24"/>
          <w:lang w:val="en-AU" w:bidi="en-US"/>
        </w:rPr>
        <w:t>have serious consequences</w:t>
      </w:r>
      <w:r w:rsidR="00C24391" w:rsidRPr="00870A95">
        <w:rPr>
          <w:rFonts w:cstheme="minorHAnsi"/>
          <w:color w:val="404040" w:themeColor="text1" w:themeTint="BF"/>
          <w:sz w:val="24"/>
          <w:lang w:val="en-AU" w:bidi="en-US"/>
        </w:rPr>
        <w:t xml:space="preserve">. </w:t>
      </w:r>
      <w:r w:rsidR="00917CEF" w:rsidRPr="00870A95">
        <w:rPr>
          <w:rFonts w:cstheme="minorHAnsi"/>
          <w:color w:val="404040" w:themeColor="text1" w:themeTint="BF"/>
          <w:sz w:val="24"/>
          <w:lang w:val="en-AU" w:bidi="en-US"/>
        </w:rPr>
        <w:t xml:space="preserve">The likelihood of the hazard causing harm is very high. </w:t>
      </w:r>
      <w:r w:rsidR="00C24391" w:rsidRPr="00870A95">
        <w:rPr>
          <w:rFonts w:cstheme="minorHAnsi"/>
          <w:color w:val="404040" w:themeColor="text1" w:themeTint="BF"/>
          <w:sz w:val="24"/>
          <w:lang w:val="en-AU" w:bidi="en-US"/>
        </w:rPr>
        <w:t xml:space="preserve">However, there are other </w:t>
      </w:r>
      <w:r w:rsidR="00917CEF" w:rsidRPr="00870A95">
        <w:rPr>
          <w:rFonts w:cstheme="minorHAnsi"/>
          <w:color w:val="404040" w:themeColor="text1" w:themeTint="BF"/>
          <w:sz w:val="24"/>
          <w:lang w:val="en-AU" w:bidi="en-US"/>
        </w:rPr>
        <w:t xml:space="preserve">hazards that </w:t>
      </w:r>
      <w:r w:rsidR="006E1C47" w:rsidRPr="00870A95">
        <w:rPr>
          <w:rFonts w:cstheme="minorHAnsi"/>
          <w:color w:val="404040" w:themeColor="text1" w:themeTint="BF"/>
          <w:sz w:val="24"/>
          <w:lang w:val="en-AU" w:bidi="en-US"/>
        </w:rPr>
        <w:t>have</w:t>
      </w:r>
      <w:r w:rsidR="00917CEF" w:rsidRPr="00870A95">
        <w:rPr>
          <w:rFonts w:cstheme="minorHAnsi"/>
          <w:color w:val="404040" w:themeColor="text1" w:themeTint="BF"/>
          <w:sz w:val="24"/>
          <w:lang w:val="en-AU" w:bidi="en-US"/>
        </w:rPr>
        <w:t xml:space="preserve"> low consequences and </w:t>
      </w:r>
      <w:r w:rsidR="00026568">
        <w:rPr>
          <w:rFonts w:cstheme="minorHAnsi"/>
          <w:color w:val="404040" w:themeColor="text1" w:themeTint="BF"/>
          <w:sz w:val="24"/>
          <w:lang w:val="en-AU" w:bidi="en-US"/>
        </w:rPr>
        <w:t>the l</w:t>
      </w:r>
      <w:r w:rsidR="00917CEF" w:rsidRPr="00870A95">
        <w:rPr>
          <w:rFonts w:cstheme="minorHAnsi"/>
          <w:color w:val="404040" w:themeColor="text1" w:themeTint="BF"/>
          <w:sz w:val="24"/>
          <w:lang w:val="en-AU" w:bidi="en-US"/>
        </w:rPr>
        <w:t xml:space="preserve">ikelihood of causing harm. You must be able to assess each hazard to identify the level of risk. </w:t>
      </w:r>
      <w:r w:rsidR="005C7513" w:rsidRPr="00870A95">
        <w:rPr>
          <w:rFonts w:cstheme="minorHAnsi"/>
          <w:color w:val="404040" w:themeColor="text1" w:themeTint="BF"/>
          <w:sz w:val="24"/>
          <w:lang w:val="en-AU" w:bidi="en-US"/>
        </w:rPr>
        <w:t xml:space="preserve">Doing so will allow you to identify what hazards must be prioritised and addressed. </w:t>
      </w:r>
      <w:r w:rsidR="00917CEF" w:rsidRPr="00870A95">
        <w:rPr>
          <w:rFonts w:cstheme="minorHAnsi"/>
          <w:color w:val="404040" w:themeColor="text1" w:themeTint="BF"/>
          <w:sz w:val="24"/>
          <w:lang w:val="en-AU" w:bidi="en-US"/>
        </w:rPr>
        <w:t xml:space="preserve">Consider the </w:t>
      </w:r>
      <w:r w:rsidR="003F1BDC" w:rsidRPr="00870A95">
        <w:rPr>
          <w:rFonts w:cstheme="minorHAnsi"/>
          <w:color w:val="404040" w:themeColor="text1" w:themeTint="BF"/>
          <w:sz w:val="24"/>
          <w:lang w:val="en-AU" w:bidi="en-US"/>
        </w:rPr>
        <w:t xml:space="preserve">risk matrix </w:t>
      </w:r>
      <w:r w:rsidR="00917CEF" w:rsidRPr="00870A95">
        <w:rPr>
          <w:rFonts w:cstheme="minorHAnsi"/>
          <w:color w:val="404040" w:themeColor="text1" w:themeTint="BF"/>
          <w:sz w:val="24"/>
          <w:lang w:val="en-AU" w:bidi="en-US"/>
        </w:rPr>
        <w:t xml:space="preserve">table below </w:t>
      </w:r>
      <w:r w:rsidR="009027A1" w:rsidRPr="00870A95">
        <w:rPr>
          <w:rFonts w:cstheme="minorHAnsi"/>
          <w:color w:val="404040" w:themeColor="text1" w:themeTint="BF"/>
          <w:sz w:val="24"/>
          <w:lang w:val="en-AU" w:bidi="en-US"/>
        </w:rPr>
        <w:t xml:space="preserve">to aid you in </w:t>
      </w:r>
      <w:r w:rsidR="00026568">
        <w:rPr>
          <w:rFonts w:cstheme="minorHAnsi"/>
          <w:color w:val="404040" w:themeColor="text1" w:themeTint="BF"/>
          <w:sz w:val="24"/>
          <w:lang w:val="en-AU" w:bidi="en-US"/>
        </w:rPr>
        <w:t xml:space="preserve">the </w:t>
      </w:r>
      <w:r w:rsidR="009027A1" w:rsidRPr="00870A95">
        <w:rPr>
          <w:rFonts w:cstheme="minorHAnsi"/>
          <w:color w:val="404040" w:themeColor="text1" w:themeTint="BF"/>
          <w:sz w:val="24"/>
          <w:lang w:val="en-AU" w:bidi="en-US"/>
        </w:rPr>
        <w:t>assessment</w:t>
      </w:r>
      <w:r w:rsidR="00026568">
        <w:rPr>
          <w:rFonts w:cstheme="minorHAnsi"/>
          <w:color w:val="404040" w:themeColor="text1" w:themeTint="BF"/>
          <w:sz w:val="24"/>
          <w:lang w:val="en-AU" w:bidi="en-US"/>
        </w:rPr>
        <w:t>:</w:t>
      </w:r>
    </w:p>
    <w:tbl>
      <w:tblPr>
        <w:tblStyle w:val="TableGrid"/>
        <w:tblW w:w="0" w:type="dxa"/>
        <w:tblBorders>
          <w:top w:val="single" w:sz="4" w:space="0" w:color="FFCA3A"/>
          <w:left w:val="single" w:sz="4" w:space="0" w:color="FFCA3A"/>
          <w:bottom w:val="single" w:sz="4" w:space="0" w:color="FFCA3A"/>
          <w:right w:val="single" w:sz="4" w:space="0" w:color="FFCA3A"/>
          <w:insideH w:val="single" w:sz="4" w:space="0" w:color="FFCA3A"/>
          <w:insideV w:val="single" w:sz="4" w:space="0" w:color="FFCA3A"/>
        </w:tblBorders>
        <w:tblLook w:val="04A0" w:firstRow="1" w:lastRow="0" w:firstColumn="1" w:lastColumn="0" w:noHBand="0" w:noVBand="1"/>
      </w:tblPr>
      <w:tblGrid>
        <w:gridCol w:w="1984"/>
        <w:gridCol w:w="1758"/>
        <w:gridCol w:w="1758"/>
        <w:gridCol w:w="1758"/>
        <w:gridCol w:w="1758"/>
      </w:tblGrid>
      <w:tr w:rsidR="009027A1" w:rsidRPr="00870A95" w14:paraId="4C3E58D4" w14:textId="77777777" w:rsidTr="00DF0CB3">
        <w:tc>
          <w:tcPr>
            <w:tcW w:w="1984" w:type="dxa"/>
            <w:vMerge w:val="restart"/>
            <w:shd w:val="clear" w:color="auto" w:fill="FFCA3A"/>
            <w:vAlign w:val="center"/>
          </w:tcPr>
          <w:p w14:paraId="1F874FF0" w14:textId="4ABF1523" w:rsidR="009027A1" w:rsidRPr="00DF0CB3" w:rsidRDefault="009027A1" w:rsidP="00DD6092">
            <w:pPr>
              <w:tabs>
                <w:tab w:val="left" w:pos="180"/>
              </w:tabs>
              <w:spacing w:after="120" w:line="276" w:lineRule="auto"/>
              <w:ind w:left="0" w:right="0" w:firstLine="0"/>
              <w:jc w:val="center"/>
              <w:rPr>
                <w:rFonts w:cstheme="minorHAnsi"/>
                <w:b/>
                <w:bCs/>
                <w:color w:val="404040" w:themeColor="text1" w:themeTint="BF"/>
                <w:szCs w:val="24"/>
                <w:lang w:val="en-AU" w:bidi="en-US"/>
              </w:rPr>
            </w:pPr>
            <w:r w:rsidRPr="00DF0CB3">
              <w:rPr>
                <w:rFonts w:cstheme="minorHAnsi"/>
                <w:b/>
                <w:bCs/>
                <w:color w:val="404040" w:themeColor="text1" w:themeTint="BF"/>
                <w:szCs w:val="24"/>
                <w:lang w:val="en-AU" w:bidi="en-US"/>
              </w:rPr>
              <w:t>Consequence</w:t>
            </w:r>
          </w:p>
        </w:tc>
        <w:tc>
          <w:tcPr>
            <w:tcW w:w="7036" w:type="dxa"/>
            <w:gridSpan w:val="4"/>
            <w:shd w:val="clear" w:color="auto" w:fill="FFCA3A"/>
            <w:vAlign w:val="center"/>
          </w:tcPr>
          <w:p w14:paraId="25125B1E" w14:textId="2A1B9D6C" w:rsidR="009027A1" w:rsidRPr="00DF0CB3" w:rsidRDefault="009027A1" w:rsidP="00DD6092">
            <w:pPr>
              <w:tabs>
                <w:tab w:val="left" w:pos="180"/>
              </w:tabs>
              <w:spacing w:after="120" w:line="276" w:lineRule="auto"/>
              <w:ind w:left="0" w:right="0" w:firstLine="0"/>
              <w:jc w:val="center"/>
              <w:rPr>
                <w:rFonts w:cstheme="minorHAnsi"/>
                <w:b/>
                <w:bCs/>
                <w:color w:val="404040" w:themeColor="text1" w:themeTint="BF"/>
                <w:szCs w:val="24"/>
                <w:lang w:val="en-AU" w:bidi="en-US"/>
              </w:rPr>
            </w:pPr>
            <w:r w:rsidRPr="00DF0CB3">
              <w:rPr>
                <w:rFonts w:cstheme="minorHAnsi"/>
                <w:b/>
                <w:bCs/>
                <w:color w:val="404040" w:themeColor="text1" w:themeTint="BF"/>
                <w:szCs w:val="24"/>
                <w:lang w:val="en-AU" w:bidi="en-US"/>
              </w:rPr>
              <w:t>Likelihood</w:t>
            </w:r>
          </w:p>
        </w:tc>
      </w:tr>
      <w:tr w:rsidR="005C7513" w:rsidRPr="00870A95" w14:paraId="351ACDC1" w14:textId="77777777" w:rsidTr="00DF0CB3">
        <w:tc>
          <w:tcPr>
            <w:tcW w:w="1984" w:type="dxa"/>
            <w:vMerge/>
            <w:shd w:val="clear" w:color="auto" w:fill="FFCA3A"/>
            <w:vAlign w:val="center"/>
          </w:tcPr>
          <w:p w14:paraId="708A78E9" w14:textId="77777777" w:rsidR="005C7513" w:rsidRPr="00DF0CB3" w:rsidRDefault="005C7513" w:rsidP="00DD6092">
            <w:pPr>
              <w:tabs>
                <w:tab w:val="left" w:pos="180"/>
              </w:tabs>
              <w:spacing w:after="120" w:line="276" w:lineRule="auto"/>
              <w:ind w:left="0" w:right="0" w:firstLine="0"/>
              <w:jc w:val="center"/>
              <w:rPr>
                <w:rFonts w:cstheme="minorHAnsi"/>
                <w:b/>
                <w:bCs/>
                <w:color w:val="404040" w:themeColor="text1" w:themeTint="BF"/>
                <w:szCs w:val="24"/>
                <w:lang w:val="en-AU" w:bidi="en-US"/>
              </w:rPr>
            </w:pPr>
          </w:p>
        </w:tc>
        <w:tc>
          <w:tcPr>
            <w:tcW w:w="1759" w:type="dxa"/>
            <w:shd w:val="clear" w:color="auto" w:fill="FFEFC1"/>
            <w:vAlign w:val="center"/>
          </w:tcPr>
          <w:p w14:paraId="5D8F64D1" w14:textId="130B01A0" w:rsidR="005C7513" w:rsidRPr="00DF0CB3" w:rsidRDefault="005C7513" w:rsidP="00DD6092">
            <w:pPr>
              <w:tabs>
                <w:tab w:val="left" w:pos="180"/>
              </w:tabs>
              <w:spacing w:after="120" w:line="276" w:lineRule="auto"/>
              <w:ind w:left="0" w:right="0" w:firstLine="0"/>
              <w:jc w:val="center"/>
              <w:rPr>
                <w:rFonts w:cstheme="minorHAnsi"/>
                <w:b/>
                <w:bCs/>
                <w:color w:val="404040" w:themeColor="text1" w:themeTint="BF"/>
                <w:szCs w:val="24"/>
                <w:lang w:val="en-AU" w:bidi="en-US"/>
              </w:rPr>
            </w:pPr>
            <w:r w:rsidRPr="00DF0CB3">
              <w:rPr>
                <w:rFonts w:cstheme="minorHAnsi"/>
                <w:b/>
                <w:bCs/>
                <w:color w:val="404040" w:themeColor="text1" w:themeTint="BF"/>
                <w:szCs w:val="24"/>
                <w:lang w:val="en-AU" w:bidi="en-US"/>
              </w:rPr>
              <w:t>Very Likely</w:t>
            </w:r>
          </w:p>
        </w:tc>
        <w:tc>
          <w:tcPr>
            <w:tcW w:w="1759" w:type="dxa"/>
            <w:shd w:val="clear" w:color="auto" w:fill="FFEFC1"/>
            <w:vAlign w:val="center"/>
          </w:tcPr>
          <w:p w14:paraId="611B883B" w14:textId="284A1DDC" w:rsidR="005C7513" w:rsidRPr="00DF0CB3" w:rsidRDefault="005C7513" w:rsidP="00DD6092">
            <w:pPr>
              <w:tabs>
                <w:tab w:val="left" w:pos="180"/>
              </w:tabs>
              <w:spacing w:after="120" w:line="276" w:lineRule="auto"/>
              <w:ind w:left="0" w:right="0" w:firstLine="0"/>
              <w:jc w:val="center"/>
              <w:rPr>
                <w:rFonts w:cstheme="minorHAnsi"/>
                <w:b/>
                <w:bCs/>
                <w:color w:val="404040" w:themeColor="text1" w:themeTint="BF"/>
                <w:szCs w:val="24"/>
                <w:lang w:val="en-AU" w:bidi="en-US"/>
              </w:rPr>
            </w:pPr>
            <w:r w:rsidRPr="00DF0CB3">
              <w:rPr>
                <w:rFonts w:cstheme="minorHAnsi"/>
                <w:b/>
                <w:bCs/>
                <w:color w:val="404040" w:themeColor="text1" w:themeTint="BF"/>
                <w:szCs w:val="24"/>
                <w:lang w:val="en-AU" w:bidi="en-US"/>
              </w:rPr>
              <w:t>Likely</w:t>
            </w:r>
          </w:p>
        </w:tc>
        <w:tc>
          <w:tcPr>
            <w:tcW w:w="1759" w:type="dxa"/>
            <w:shd w:val="clear" w:color="auto" w:fill="FFEFC1"/>
            <w:vAlign w:val="center"/>
          </w:tcPr>
          <w:p w14:paraId="78462542" w14:textId="3E684661" w:rsidR="005C7513" w:rsidRPr="00DF0CB3" w:rsidRDefault="005C7513" w:rsidP="00DD6092">
            <w:pPr>
              <w:tabs>
                <w:tab w:val="left" w:pos="180"/>
              </w:tabs>
              <w:spacing w:after="120" w:line="276" w:lineRule="auto"/>
              <w:ind w:left="0" w:right="0" w:firstLine="0"/>
              <w:jc w:val="center"/>
              <w:rPr>
                <w:rFonts w:cstheme="minorHAnsi"/>
                <w:b/>
                <w:bCs/>
                <w:color w:val="404040" w:themeColor="text1" w:themeTint="BF"/>
                <w:szCs w:val="24"/>
                <w:lang w:val="en-AU" w:bidi="en-US"/>
              </w:rPr>
            </w:pPr>
            <w:r w:rsidRPr="00DF0CB3">
              <w:rPr>
                <w:rFonts w:cstheme="minorHAnsi"/>
                <w:b/>
                <w:bCs/>
                <w:color w:val="404040" w:themeColor="text1" w:themeTint="BF"/>
                <w:szCs w:val="24"/>
                <w:lang w:val="en-AU" w:bidi="en-US"/>
              </w:rPr>
              <w:t>Unlikely</w:t>
            </w:r>
          </w:p>
        </w:tc>
        <w:tc>
          <w:tcPr>
            <w:tcW w:w="1759" w:type="dxa"/>
            <w:shd w:val="clear" w:color="auto" w:fill="FFEFC1"/>
            <w:vAlign w:val="center"/>
          </w:tcPr>
          <w:p w14:paraId="0B4D71FE" w14:textId="4160DFB0" w:rsidR="005C7513" w:rsidRPr="00DF0CB3" w:rsidRDefault="005C7513" w:rsidP="00DD6092">
            <w:pPr>
              <w:tabs>
                <w:tab w:val="left" w:pos="180"/>
              </w:tabs>
              <w:spacing w:after="120" w:line="276" w:lineRule="auto"/>
              <w:ind w:left="0" w:right="0" w:firstLine="0"/>
              <w:jc w:val="center"/>
              <w:rPr>
                <w:rFonts w:cstheme="minorHAnsi"/>
                <w:b/>
                <w:bCs/>
                <w:color w:val="404040" w:themeColor="text1" w:themeTint="BF"/>
                <w:szCs w:val="24"/>
                <w:lang w:val="en-AU" w:bidi="en-US"/>
              </w:rPr>
            </w:pPr>
            <w:r w:rsidRPr="00DF0CB3">
              <w:rPr>
                <w:rFonts w:cstheme="minorHAnsi"/>
                <w:b/>
                <w:bCs/>
                <w:color w:val="404040" w:themeColor="text1" w:themeTint="BF"/>
                <w:szCs w:val="24"/>
                <w:lang w:val="en-AU" w:bidi="en-US"/>
              </w:rPr>
              <w:t>Highly Unlikely</w:t>
            </w:r>
          </w:p>
        </w:tc>
      </w:tr>
      <w:tr w:rsidR="005C7513" w:rsidRPr="00870A95" w14:paraId="128F5D9E" w14:textId="77777777" w:rsidTr="00DF0CB3">
        <w:tc>
          <w:tcPr>
            <w:tcW w:w="1984" w:type="dxa"/>
            <w:shd w:val="clear" w:color="auto" w:fill="FFEFC1"/>
          </w:tcPr>
          <w:p w14:paraId="40EEB382" w14:textId="592FB038" w:rsidR="005C7513" w:rsidRPr="00DF0CB3" w:rsidRDefault="005C7513" w:rsidP="00DD6092">
            <w:pPr>
              <w:tabs>
                <w:tab w:val="left" w:pos="180"/>
              </w:tabs>
              <w:spacing w:after="120" w:line="276" w:lineRule="auto"/>
              <w:ind w:left="0" w:right="0" w:firstLine="0"/>
              <w:jc w:val="center"/>
              <w:rPr>
                <w:rFonts w:cstheme="minorHAnsi"/>
                <w:b/>
                <w:bCs/>
                <w:color w:val="404040" w:themeColor="text1" w:themeTint="BF"/>
                <w:szCs w:val="24"/>
                <w:lang w:val="en-AU" w:bidi="en-US"/>
              </w:rPr>
            </w:pPr>
            <w:r w:rsidRPr="00DF0CB3">
              <w:rPr>
                <w:rFonts w:cstheme="minorHAnsi"/>
                <w:b/>
                <w:bCs/>
                <w:color w:val="404040" w:themeColor="text1" w:themeTint="BF"/>
                <w:szCs w:val="24"/>
                <w:lang w:val="en-AU" w:bidi="en-US"/>
              </w:rPr>
              <w:t>Severe Injury</w:t>
            </w:r>
          </w:p>
        </w:tc>
        <w:tc>
          <w:tcPr>
            <w:tcW w:w="1759" w:type="dxa"/>
            <w:shd w:val="clear" w:color="auto" w:fill="auto"/>
            <w:vAlign w:val="center"/>
          </w:tcPr>
          <w:p w14:paraId="20694C08" w14:textId="0FF0BE74" w:rsidR="005C7513" w:rsidRPr="00DF0CB3" w:rsidRDefault="005C7513" w:rsidP="00DD6092">
            <w:pPr>
              <w:tabs>
                <w:tab w:val="left" w:pos="180"/>
              </w:tabs>
              <w:spacing w:after="120" w:line="276" w:lineRule="auto"/>
              <w:ind w:left="0" w:right="0" w:firstLine="0"/>
              <w:jc w:val="center"/>
              <w:rPr>
                <w:rFonts w:cstheme="minorHAnsi"/>
                <w:color w:val="404040" w:themeColor="text1" w:themeTint="BF"/>
                <w:szCs w:val="24"/>
                <w:lang w:val="en-AU" w:bidi="en-US"/>
              </w:rPr>
            </w:pPr>
            <w:r w:rsidRPr="00DF0CB3">
              <w:rPr>
                <w:rFonts w:cstheme="minorHAnsi"/>
                <w:color w:val="404040" w:themeColor="text1" w:themeTint="BF"/>
                <w:szCs w:val="24"/>
                <w:lang w:val="en-AU" w:bidi="en-US"/>
              </w:rPr>
              <w:t>High</w:t>
            </w:r>
          </w:p>
        </w:tc>
        <w:tc>
          <w:tcPr>
            <w:tcW w:w="1759" w:type="dxa"/>
            <w:shd w:val="clear" w:color="auto" w:fill="auto"/>
            <w:vAlign w:val="center"/>
          </w:tcPr>
          <w:p w14:paraId="0296A587" w14:textId="262550DB" w:rsidR="005C7513" w:rsidRPr="00DF0CB3" w:rsidRDefault="005C7513" w:rsidP="00DD6092">
            <w:pPr>
              <w:tabs>
                <w:tab w:val="left" w:pos="180"/>
              </w:tabs>
              <w:spacing w:after="120" w:line="276" w:lineRule="auto"/>
              <w:ind w:left="0" w:right="0" w:firstLine="0"/>
              <w:jc w:val="center"/>
              <w:rPr>
                <w:rFonts w:cstheme="minorHAnsi"/>
                <w:color w:val="404040" w:themeColor="text1" w:themeTint="BF"/>
                <w:szCs w:val="24"/>
                <w:lang w:val="en-AU" w:bidi="en-US"/>
              </w:rPr>
            </w:pPr>
            <w:r w:rsidRPr="00DF0CB3">
              <w:rPr>
                <w:rFonts w:cstheme="minorHAnsi"/>
                <w:color w:val="404040" w:themeColor="text1" w:themeTint="BF"/>
                <w:szCs w:val="24"/>
                <w:lang w:val="en-AU" w:bidi="en-US"/>
              </w:rPr>
              <w:t>High</w:t>
            </w:r>
          </w:p>
        </w:tc>
        <w:tc>
          <w:tcPr>
            <w:tcW w:w="1759" w:type="dxa"/>
            <w:shd w:val="clear" w:color="auto" w:fill="auto"/>
            <w:vAlign w:val="center"/>
          </w:tcPr>
          <w:p w14:paraId="6858DE9E" w14:textId="768333EA" w:rsidR="005C7513" w:rsidRPr="00DF0CB3" w:rsidRDefault="005C7513" w:rsidP="00DD6092">
            <w:pPr>
              <w:tabs>
                <w:tab w:val="left" w:pos="180"/>
              </w:tabs>
              <w:spacing w:after="120" w:line="276" w:lineRule="auto"/>
              <w:ind w:left="0" w:right="0" w:firstLine="0"/>
              <w:jc w:val="center"/>
              <w:rPr>
                <w:rFonts w:cstheme="minorHAnsi"/>
                <w:color w:val="404040" w:themeColor="text1" w:themeTint="BF"/>
                <w:szCs w:val="24"/>
                <w:lang w:val="en-AU" w:bidi="en-US"/>
              </w:rPr>
            </w:pPr>
            <w:r w:rsidRPr="00DF0CB3">
              <w:rPr>
                <w:rFonts w:cstheme="minorHAnsi"/>
                <w:color w:val="404040" w:themeColor="text1" w:themeTint="BF"/>
                <w:szCs w:val="24"/>
                <w:lang w:val="en-AU" w:bidi="en-US"/>
              </w:rPr>
              <w:t>High</w:t>
            </w:r>
          </w:p>
        </w:tc>
        <w:tc>
          <w:tcPr>
            <w:tcW w:w="1759" w:type="dxa"/>
            <w:shd w:val="clear" w:color="auto" w:fill="auto"/>
            <w:vAlign w:val="center"/>
          </w:tcPr>
          <w:p w14:paraId="3461448B" w14:textId="1C69B7C8" w:rsidR="005C7513" w:rsidRPr="00DF0CB3" w:rsidRDefault="005C7513" w:rsidP="00DD6092">
            <w:pPr>
              <w:tabs>
                <w:tab w:val="left" w:pos="180"/>
              </w:tabs>
              <w:spacing w:after="120" w:line="276" w:lineRule="auto"/>
              <w:ind w:left="0" w:right="0" w:firstLine="0"/>
              <w:jc w:val="center"/>
              <w:rPr>
                <w:rFonts w:cstheme="minorHAnsi"/>
                <w:color w:val="404040" w:themeColor="text1" w:themeTint="BF"/>
                <w:szCs w:val="24"/>
                <w:lang w:val="en-AU" w:bidi="en-US"/>
              </w:rPr>
            </w:pPr>
            <w:r w:rsidRPr="00DF0CB3">
              <w:rPr>
                <w:rFonts w:cstheme="minorHAnsi"/>
                <w:color w:val="404040" w:themeColor="text1" w:themeTint="BF"/>
                <w:szCs w:val="24"/>
                <w:lang w:val="en-AU" w:bidi="en-US"/>
              </w:rPr>
              <w:t>Medium</w:t>
            </w:r>
          </w:p>
        </w:tc>
      </w:tr>
      <w:tr w:rsidR="005C7513" w:rsidRPr="00870A95" w14:paraId="25A048CB" w14:textId="77777777" w:rsidTr="00DF0CB3">
        <w:tc>
          <w:tcPr>
            <w:tcW w:w="1984" w:type="dxa"/>
            <w:shd w:val="clear" w:color="auto" w:fill="FFEFC1"/>
          </w:tcPr>
          <w:p w14:paraId="504C38EA" w14:textId="15884018" w:rsidR="005C7513" w:rsidRPr="00DF0CB3" w:rsidRDefault="005C7513" w:rsidP="00DD6092">
            <w:pPr>
              <w:tabs>
                <w:tab w:val="left" w:pos="180"/>
              </w:tabs>
              <w:spacing w:after="120" w:line="276" w:lineRule="auto"/>
              <w:ind w:left="0" w:right="0" w:firstLine="0"/>
              <w:jc w:val="center"/>
              <w:rPr>
                <w:rFonts w:cstheme="minorHAnsi"/>
                <w:b/>
                <w:bCs/>
                <w:color w:val="404040" w:themeColor="text1" w:themeTint="BF"/>
                <w:szCs w:val="24"/>
                <w:lang w:val="en-AU" w:bidi="en-US"/>
              </w:rPr>
            </w:pPr>
            <w:r w:rsidRPr="00DF0CB3">
              <w:rPr>
                <w:rFonts w:cstheme="minorHAnsi"/>
                <w:b/>
                <w:bCs/>
                <w:color w:val="404040" w:themeColor="text1" w:themeTint="BF"/>
                <w:szCs w:val="24"/>
                <w:lang w:val="en-AU" w:bidi="en-US"/>
              </w:rPr>
              <w:t>Significant Injury</w:t>
            </w:r>
          </w:p>
        </w:tc>
        <w:tc>
          <w:tcPr>
            <w:tcW w:w="1759" w:type="dxa"/>
            <w:shd w:val="clear" w:color="auto" w:fill="auto"/>
            <w:vAlign w:val="center"/>
          </w:tcPr>
          <w:p w14:paraId="17303A4F" w14:textId="01D0D148" w:rsidR="005C7513" w:rsidRPr="00DF0CB3" w:rsidRDefault="005C7513" w:rsidP="00DD6092">
            <w:pPr>
              <w:tabs>
                <w:tab w:val="left" w:pos="180"/>
              </w:tabs>
              <w:spacing w:after="120" w:line="276" w:lineRule="auto"/>
              <w:ind w:left="0" w:right="0" w:firstLine="0"/>
              <w:jc w:val="center"/>
              <w:rPr>
                <w:rFonts w:cstheme="minorHAnsi"/>
                <w:color w:val="404040" w:themeColor="text1" w:themeTint="BF"/>
                <w:szCs w:val="24"/>
                <w:lang w:val="en-AU" w:bidi="en-US"/>
              </w:rPr>
            </w:pPr>
            <w:r w:rsidRPr="00DF0CB3">
              <w:rPr>
                <w:rFonts w:cstheme="minorHAnsi"/>
                <w:color w:val="404040" w:themeColor="text1" w:themeTint="BF"/>
                <w:szCs w:val="24"/>
                <w:lang w:val="en-AU" w:bidi="en-US"/>
              </w:rPr>
              <w:t>High</w:t>
            </w:r>
          </w:p>
        </w:tc>
        <w:tc>
          <w:tcPr>
            <w:tcW w:w="1759" w:type="dxa"/>
            <w:shd w:val="clear" w:color="auto" w:fill="auto"/>
            <w:vAlign w:val="center"/>
          </w:tcPr>
          <w:p w14:paraId="30399F40" w14:textId="7EC1B498" w:rsidR="005C7513" w:rsidRPr="00DF0CB3" w:rsidRDefault="005C7513" w:rsidP="00DD6092">
            <w:pPr>
              <w:tabs>
                <w:tab w:val="left" w:pos="180"/>
              </w:tabs>
              <w:spacing w:after="120" w:line="276" w:lineRule="auto"/>
              <w:ind w:left="0" w:right="0" w:firstLine="0"/>
              <w:jc w:val="center"/>
              <w:rPr>
                <w:rFonts w:cstheme="minorHAnsi"/>
                <w:color w:val="404040" w:themeColor="text1" w:themeTint="BF"/>
                <w:szCs w:val="24"/>
                <w:lang w:val="en-AU" w:bidi="en-US"/>
              </w:rPr>
            </w:pPr>
            <w:r w:rsidRPr="00DF0CB3">
              <w:rPr>
                <w:rFonts w:cstheme="minorHAnsi"/>
                <w:color w:val="404040" w:themeColor="text1" w:themeTint="BF"/>
                <w:szCs w:val="24"/>
                <w:lang w:val="en-AU" w:bidi="en-US"/>
              </w:rPr>
              <w:t>Medium</w:t>
            </w:r>
          </w:p>
        </w:tc>
        <w:tc>
          <w:tcPr>
            <w:tcW w:w="1759" w:type="dxa"/>
            <w:shd w:val="clear" w:color="auto" w:fill="auto"/>
            <w:vAlign w:val="center"/>
          </w:tcPr>
          <w:p w14:paraId="2D9F16B8" w14:textId="3CF2EA58" w:rsidR="005C7513" w:rsidRPr="00DF0CB3" w:rsidRDefault="005C7513" w:rsidP="00DD6092">
            <w:pPr>
              <w:tabs>
                <w:tab w:val="left" w:pos="180"/>
              </w:tabs>
              <w:spacing w:after="120" w:line="276" w:lineRule="auto"/>
              <w:ind w:left="0" w:right="0" w:firstLine="0"/>
              <w:jc w:val="center"/>
              <w:rPr>
                <w:rFonts w:cstheme="minorHAnsi"/>
                <w:color w:val="404040" w:themeColor="text1" w:themeTint="BF"/>
                <w:szCs w:val="24"/>
                <w:lang w:val="en-AU" w:bidi="en-US"/>
              </w:rPr>
            </w:pPr>
            <w:r w:rsidRPr="00DF0CB3">
              <w:rPr>
                <w:rFonts w:cstheme="minorHAnsi"/>
                <w:color w:val="404040" w:themeColor="text1" w:themeTint="BF"/>
                <w:szCs w:val="24"/>
                <w:lang w:val="en-AU" w:bidi="en-US"/>
              </w:rPr>
              <w:t>Medium</w:t>
            </w:r>
          </w:p>
        </w:tc>
        <w:tc>
          <w:tcPr>
            <w:tcW w:w="1759" w:type="dxa"/>
            <w:shd w:val="clear" w:color="auto" w:fill="auto"/>
            <w:vAlign w:val="center"/>
          </w:tcPr>
          <w:p w14:paraId="4B375AB9" w14:textId="00F70933" w:rsidR="005C7513" w:rsidRPr="00DF0CB3" w:rsidRDefault="005C7513" w:rsidP="00DD6092">
            <w:pPr>
              <w:tabs>
                <w:tab w:val="left" w:pos="180"/>
              </w:tabs>
              <w:spacing w:after="120" w:line="276" w:lineRule="auto"/>
              <w:ind w:left="0" w:right="0" w:firstLine="0"/>
              <w:jc w:val="center"/>
              <w:rPr>
                <w:rFonts w:cstheme="minorHAnsi"/>
                <w:color w:val="404040" w:themeColor="text1" w:themeTint="BF"/>
                <w:szCs w:val="24"/>
                <w:lang w:val="en-AU" w:bidi="en-US"/>
              </w:rPr>
            </w:pPr>
            <w:r w:rsidRPr="00DF0CB3">
              <w:rPr>
                <w:rFonts w:cstheme="minorHAnsi"/>
                <w:color w:val="404040" w:themeColor="text1" w:themeTint="BF"/>
                <w:szCs w:val="24"/>
                <w:lang w:val="en-AU" w:bidi="en-US"/>
              </w:rPr>
              <w:t>Low</w:t>
            </w:r>
          </w:p>
        </w:tc>
      </w:tr>
      <w:tr w:rsidR="005C7513" w:rsidRPr="00870A95" w14:paraId="5431ADCB" w14:textId="77777777" w:rsidTr="00DF0CB3">
        <w:tc>
          <w:tcPr>
            <w:tcW w:w="1984" w:type="dxa"/>
            <w:shd w:val="clear" w:color="auto" w:fill="FFEFC1"/>
          </w:tcPr>
          <w:p w14:paraId="6669E1EB" w14:textId="270F93D7" w:rsidR="005C7513" w:rsidRPr="00DF0CB3" w:rsidRDefault="005C7513" w:rsidP="00DD6092">
            <w:pPr>
              <w:tabs>
                <w:tab w:val="left" w:pos="180"/>
              </w:tabs>
              <w:spacing w:after="120" w:line="276" w:lineRule="auto"/>
              <w:ind w:left="0" w:right="0" w:firstLine="0"/>
              <w:jc w:val="center"/>
              <w:rPr>
                <w:rFonts w:cstheme="minorHAnsi"/>
                <w:b/>
                <w:bCs/>
                <w:color w:val="404040" w:themeColor="text1" w:themeTint="BF"/>
                <w:szCs w:val="24"/>
                <w:lang w:val="en-AU" w:bidi="en-US"/>
              </w:rPr>
            </w:pPr>
            <w:r w:rsidRPr="00DF0CB3">
              <w:rPr>
                <w:rFonts w:cstheme="minorHAnsi"/>
                <w:b/>
                <w:bCs/>
                <w:color w:val="404040" w:themeColor="text1" w:themeTint="BF"/>
                <w:szCs w:val="24"/>
                <w:lang w:val="en-AU" w:bidi="en-US"/>
              </w:rPr>
              <w:t>Minor Injury</w:t>
            </w:r>
          </w:p>
        </w:tc>
        <w:tc>
          <w:tcPr>
            <w:tcW w:w="1759" w:type="dxa"/>
            <w:shd w:val="clear" w:color="auto" w:fill="auto"/>
            <w:vAlign w:val="center"/>
          </w:tcPr>
          <w:p w14:paraId="070CF1F4" w14:textId="3D884DD2" w:rsidR="005C7513" w:rsidRPr="00DF0CB3" w:rsidRDefault="005C7513" w:rsidP="00DD6092">
            <w:pPr>
              <w:tabs>
                <w:tab w:val="left" w:pos="180"/>
              </w:tabs>
              <w:spacing w:after="120" w:line="276" w:lineRule="auto"/>
              <w:ind w:left="0" w:right="0" w:firstLine="0"/>
              <w:jc w:val="center"/>
              <w:rPr>
                <w:rFonts w:cstheme="minorHAnsi"/>
                <w:color w:val="404040" w:themeColor="text1" w:themeTint="BF"/>
                <w:szCs w:val="24"/>
                <w:lang w:val="en-AU" w:bidi="en-US"/>
              </w:rPr>
            </w:pPr>
            <w:r w:rsidRPr="00DF0CB3">
              <w:rPr>
                <w:rFonts w:cstheme="minorHAnsi"/>
                <w:color w:val="404040" w:themeColor="text1" w:themeTint="BF"/>
                <w:szCs w:val="24"/>
                <w:lang w:val="en-AU" w:bidi="en-US"/>
              </w:rPr>
              <w:t>High</w:t>
            </w:r>
          </w:p>
        </w:tc>
        <w:tc>
          <w:tcPr>
            <w:tcW w:w="1759" w:type="dxa"/>
            <w:shd w:val="clear" w:color="auto" w:fill="auto"/>
            <w:vAlign w:val="center"/>
          </w:tcPr>
          <w:p w14:paraId="16AAE19A" w14:textId="1B92F849" w:rsidR="005C7513" w:rsidRPr="00DF0CB3" w:rsidRDefault="005C7513" w:rsidP="00DD6092">
            <w:pPr>
              <w:tabs>
                <w:tab w:val="left" w:pos="180"/>
              </w:tabs>
              <w:spacing w:after="120" w:line="276" w:lineRule="auto"/>
              <w:ind w:left="0" w:right="0" w:firstLine="0"/>
              <w:jc w:val="center"/>
              <w:rPr>
                <w:rFonts w:cstheme="minorHAnsi"/>
                <w:color w:val="404040" w:themeColor="text1" w:themeTint="BF"/>
                <w:szCs w:val="24"/>
                <w:lang w:val="en-AU" w:bidi="en-US"/>
              </w:rPr>
            </w:pPr>
            <w:r w:rsidRPr="00DF0CB3">
              <w:rPr>
                <w:rFonts w:cstheme="minorHAnsi"/>
                <w:color w:val="404040" w:themeColor="text1" w:themeTint="BF"/>
                <w:szCs w:val="24"/>
                <w:lang w:val="en-AU" w:bidi="en-US"/>
              </w:rPr>
              <w:t>Medium</w:t>
            </w:r>
          </w:p>
        </w:tc>
        <w:tc>
          <w:tcPr>
            <w:tcW w:w="1759" w:type="dxa"/>
            <w:shd w:val="clear" w:color="auto" w:fill="auto"/>
            <w:vAlign w:val="center"/>
          </w:tcPr>
          <w:p w14:paraId="349DA11F" w14:textId="4DCA056C" w:rsidR="005C7513" w:rsidRPr="00DF0CB3" w:rsidRDefault="005C7513" w:rsidP="00DD6092">
            <w:pPr>
              <w:tabs>
                <w:tab w:val="left" w:pos="180"/>
              </w:tabs>
              <w:spacing w:after="120" w:line="276" w:lineRule="auto"/>
              <w:ind w:left="0" w:right="0" w:firstLine="0"/>
              <w:jc w:val="center"/>
              <w:rPr>
                <w:rFonts w:cstheme="minorHAnsi"/>
                <w:color w:val="404040" w:themeColor="text1" w:themeTint="BF"/>
                <w:szCs w:val="24"/>
                <w:lang w:val="en-AU" w:bidi="en-US"/>
              </w:rPr>
            </w:pPr>
            <w:r w:rsidRPr="00DF0CB3">
              <w:rPr>
                <w:rFonts w:cstheme="minorHAnsi"/>
                <w:color w:val="404040" w:themeColor="text1" w:themeTint="BF"/>
                <w:szCs w:val="24"/>
                <w:lang w:val="en-AU" w:bidi="en-US"/>
              </w:rPr>
              <w:t>Medium</w:t>
            </w:r>
          </w:p>
        </w:tc>
        <w:tc>
          <w:tcPr>
            <w:tcW w:w="1759" w:type="dxa"/>
            <w:shd w:val="clear" w:color="auto" w:fill="auto"/>
            <w:vAlign w:val="center"/>
          </w:tcPr>
          <w:p w14:paraId="1E3AE360" w14:textId="172BA929" w:rsidR="005C7513" w:rsidRPr="00DF0CB3" w:rsidRDefault="005C7513" w:rsidP="00DD6092">
            <w:pPr>
              <w:tabs>
                <w:tab w:val="left" w:pos="180"/>
              </w:tabs>
              <w:spacing w:after="120" w:line="276" w:lineRule="auto"/>
              <w:ind w:left="0" w:right="0" w:firstLine="0"/>
              <w:jc w:val="center"/>
              <w:rPr>
                <w:rFonts w:cstheme="minorHAnsi"/>
                <w:color w:val="404040" w:themeColor="text1" w:themeTint="BF"/>
                <w:szCs w:val="24"/>
                <w:lang w:val="en-AU" w:bidi="en-US"/>
              </w:rPr>
            </w:pPr>
            <w:r w:rsidRPr="00DF0CB3">
              <w:rPr>
                <w:rFonts w:cstheme="minorHAnsi"/>
                <w:color w:val="404040" w:themeColor="text1" w:themeTint="BF"/>
                <w:szCs w:val="24"/>
                <w:lang w:val="en-AU" w:bidi="en-US"/>
              </w:rPr>
              <w:t>Low</w:t>
            </w:r>
          </w:p>
        </w:tc>
      </w:tr>
      <w:tr w:rsidR="005C7513" w:rsidRPr="00870A95" w14:paraId="79EF6A03" w14:textId="77777777" w:rsidTr="00DF0CB3">
        <w:tc>
          <w:tcPr>
            <w:tcW w:w="1984" w:type="dxa"/>
            <w:shd w:val="clear" w:color="auto" w:fill="FFEFC1"/>
          </w:tcPr>
          <w:p w14:paraId="7D5DF8E9" w14:textId="1BA75EA6" w:rsidR="005C7513" w:rsidRPr="00DF0CB3" w:rsidRDefault="005C7513" w:rsidP="00DD6092">
            <w:pPr>
              <w:tabs>
                <w:tab w:val="left" w:pos="180"/>
              </w:tabs>
              <w:spacing w:after="120" w:line="276" w:lineRule="auto"/>
              <w:ind w:left="0" w:right="0" w:firstLine="0"/>
              <w:jc w:val="center"/>
              <w:rPr>
                <w:rFonts w:cstheme="minorHAnsi"/>
                <w:b/>
                <w:bCs/>
                <w:color w:val="404040" w:themeColor="text1" w:themeTint="BF"/>
                <w:szCs w:val="24"/>
                <w:lang w:val="en-AU" w:bidi="en-US"/>
              </w:rPr>
            </w:pPr>
            <w:r w:rsidRPr="00DF0CB3">
              <w:rPr>
                <w:rFonts w:cstheme="minorHAnsi"/>
                <w:b/>
                <w:bCs/>
                <w:color w:val="404040" w:themeColor="text1" w:themeTint="BF"/>
                <w:szCs w:val="24"/>
                <w:lang w:val="en-AU" w:bidi="en-US"/>
              </w:rPr>
              <w:t>Negligible</w:t>
            </w:r>
          </w:p>
        </w:tc>
        <w:tc>
          <w:tcPr>
            <w:tcW w:w="1759" w:type="dxa"/>
            <w:shd w:val="clear" w:color="auto" w:fill="auto"/>
            <w:vAlign w:val="center"/>
          </w:tcPr>
          <w:p w14:paraId="1923077F" w14:textId="19E9679D" w:rsidR="005C7513" w:rsidRPr="00DF0CB3" w:rsidRDefault="005C7513" w:rsidP="00DD6092">
            <w:pPr>
              <w:tabs>
                <w:tab w:val="left" w:pos="180"/>
              </w:tabs>
              <w:spacing w:after="120" w:line="276" w:lineRule="auto"/>
              <w:ind w:left="0" w:right="0" w:firstLine="0"/>
              <w:jc w:val="center"/>
              <w:rPr>
                <w:rFonts w:cstheme="minorHAnsi"/>
                <w:color w:val="404040" w:themeColor="text1" w:themeTint="BF"/>
                <w:szCs w:val="24"/>
                <w:lang w:val="en-AU" w:bidi="en-US"/>
              </w:rPr>
            </w:pPr>
            <w:r w:rsidRPr="00DF0CB3">
              <w:rPr>
                <w:rFonts w:cstheme="minorHAnsi"/>
                <w:color w:val="404040" w:themeColor="text1" w:themeTint="BF"/>
                <w:szCs w:val="24"/>
                <w:lang w:val="en-AU" w:bidi="en-US"/>
              </w:rPr>
              <w:t>Medium</w:t>
            </w:r>
          </w:p>
        </w:tc>
        <w:tc>
          <w:tcPr>
            <w:tcW w:w="1759" w:type="dxa"/>
            <w:shd w:val="clear" w:color="auto" w:fill="auto"/>
            <w:vAlign w:val="center"/>
          </w:tcPr>
          <w:p w14:paraId="6FE3488F" w14:textId="0CC472F1" w:rsidR="005C7513" w:rsidRPr="00DF0CB3" w:rsidRDefault="005C7513" w:rsidP="00DD6092">
            <w:pPr>
              <w:tabs>
                <w:tab w:val="left" w:pos="180"/>
              </w:tabs>
              <w:spacing w:after="120" w:line="276" w:lineRule="auto"/>
              <w:ind w:left="0" w:right="0" w:firstLine="0"/>
              <w:jc w:val="center"/>
              <w:rPr>
                <w:rFonts w:cstheme="minorHAnsi"/>
                <w:color w:val="404040" w:themeColor="text1" w:themeTint="BF"/>
                <w:szCs w:val="24"/>
                <w:lang w:val="en-AU" w:bidi="en-US"/>
              </w:rPr>
            </w:pPr>
            <w:r w:rsidRPr="00DF0CB3">
              <w:rPr>
                <w:rFonts w:cstheme="minorHAnsi"/>
                <w:color w:val="404040" w:themeColor="text1" w:themeTint="BF"/>
                <w:szCs w:val="24"/>
                <w:lang w:val="en-AU" w:bidi="en-US"/>
              </w:rPr>
              <w:t>Medium</w:t>
            </w:r>
          </w:p>
        </w:tc>
        <w:tc>
          <w:tcPr>
            <w:tcW w:w="1759" w:type="dxa"/>
            <w:shd w:val="clear" w:color="auto" w:fill="auto"/>
            <w:vAlign w:val="center"/>
          </w:tcPr>
          <w:p w14:paraId="7D638357" w14:textId="037CF100" w:rsidR="005C7513" w:rsidRPr="00DF0CB3" w:rsidRDefault="005C7513" w:rsidP="00DD6092">
            <w:pPr>
              <w:tabs>
                <w:tab w:val="left" w:pos="180"/>
              </w:tabs>
              <w:spacing w:after="120" w:line="276" w:lineRule="auto"/>
              <w:ind w:left="0" w:right="0" w:firstLine="0"/>
              <w:jc w:val="center"/>
              <w:rPr>
                <w:rFonts w:cstheme="minorHAnsi"/>
                <w:color w:val="404040" w:themeColor="text1" w:themeTint="BF"/>
                <w:szCs w:val="24"/>
                <w:lang w:val="en-AU" w:bidi="en-US"/>
              </w:rPr>
            </w:pPr>
            <w:r w:rsidRPr="00DF0CB3">
              <w:rPr>
                <w:rFonts w:cstheme="minorHAnsi"/>
                <w:color w:val="404040" w:themeColor="text1" w:themeTint="BF"/>
                <w:szCs w:val="24"/>
                <w:lang w:val="en-AU" w:bidi="en-US"/>
              </w:rPr>
              <w:t>Low</w:t>
            </w:r>
          </w:p>
        </w:tc>
        <w:tc>
          <w:tcPr>
            <w:tcW w:w="1759" w:type="dxa"/>
            <w:shd w:val="clear" w:color="auto" w:fill="auto"/>
            <w:vAlign w:val="center"/>
          </w:tcPr>
          <w:p w14:paraId="6DB2A84C" w14:textId="2C33E2FB" w:rsidR="005C7513" w:rsidRPr="00DF0CB3" w:rsidRDefault="005C7513" w:rsidP="00DD6092">
            <w:pPr>
              <w:tabs>
                <w:tab w:val="left" w:pos="180"/>
              </w:tabs>
              <w:spacing w:after="120" w:line="276" w:lineRule="auto"/>
              <w:ind w:left="0" w:right="0" w:firstLine="0"/>
              <w:jc w:val="center"/>
              <w:rPr>
                <w:rFonts w:cstheme="minorHAnsi"/>
                <w:color w:val="404040" w:themeColor="text1" w:themeTint="BF"/>
                <w:szCs w:val="24"/>
                <w:lang w:val="en-AU" w:bidi="en-US"/>
              </w:rPr>
            </w:pPr>
            <w:r w:rsidRPr="00DF0CB3">
              <w:rPr>
                <w:rFonts w:cstheme="minorHAnsi"/>
                <w:color w:val="404040" w:themeColor="text1" w:themeTint="BF"/>
                <w:szCs w:val="24"/>
                <w:lang w:val="en-AU" w:bidi="en-US"/>
              </w:rPr>
              <w:t>Low</w:t>
            </w:r>
          </w:p>
        </w:tc>
      </w:tr>
    </w:tbl>
    <w:p w14:paraId="392AE897" w14:textId="77777777" w:rsidR="006E1C47" w:rsidRPr="00870A95" w:rsidRDefault="006E1C47" w:rsidP="00DF0CB3">
      <w:pPr>
        <w:spacing w:after="120" w:line="276" w:lineRule="auto"/>
        <w:ind w:left="0" w:right="0" w:firstLine="0"/>
        <w:rPr>
          <w:rFonts w:cstheme="minorHAnsi"/>
          <w:b/>
          <w:bCs/>
          <w:color w:val="404040" w:themeColor="text1" w:themeTint="BF"/>
          <w:sz w:val="24"/>
          <w:lang w:val="en-AU" w:bidi="en-US"/>
        </w:rPr>
      </w:pPr>
      <w:r w:rsidRPr="00870A95">
        <w:rPr>
          <w:rFonts w:cstheme="minorHAnsi"/>
          <w:b/>
          <w:bCs/>
          <w:color w:val="404040" w:themeColor="text1" w:themeTint="BF"/>
          <w:sz w:val="24"/>
          <w:lang w:val="en-AU" w:bidi="en-US"/>
        </w:rPr>
        <w:br w:type="page"/>
      </w:r>
    </w:p>
    <w:p w14:paraId="15BB3D5F" w14:textId="3A5A66EA" w:rsidR="005C7513" w:rsidRPr="00870A95" w:rsidRDefault="005C7513"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b/>
          <w:bCs/>
          <w:color w:val="404040" w:themeColor="text1" w:themeTint="BF"/>
          <w:sz w:val="24"/>
          <w:lang w:val="en-AU" w:bidi="en-US"/>
        </w:rPr>
        <w:lastRenderedPageBreak/>
        <w:t>Risk Control</w:t>
      </w:r>
    </w:p>
    <w:p w14:paraId="31DC38E4" w14:textId="6B712BDE" w:rsidR="005C7513" w:rsidRPr="00870A95" w:rsidRDefault="005C7513"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Once the hazards have been assessed their risk, you can proceed to risk control. This step requires a plan of action to eliminate or reduce the risk of harm with the high</w:t>
      </w:r>
      <w:r w:rsidR="00885FCE" w:rsidRPr="00870A95">
        <w:rPr>
          <w:rFonts w:cstheme="minorHAnsi"/>
          <w:color w:val="404040" w:themeColor="text1" w:themeTint="BF"/>
          <w:sz w:val="24"/>
          <w:lang w:val="en-AU" w:bidi="en-US"/>
        </w:rPr>
        <w:t>-</w:t>
      </w:r>
      <w:r w:rsidRPr="00870A95">
        <w:rPr>
          <w:rFonts w:cstheme="minorHAnsi"/>
          <w:color w:val="404040" w:themeColor="text1" w:themeTint="BF"/>
          <w:sz w:val="24"/>
          <w:lang w:val="en-AU" w:bidi="en-US"/>
        </w:rPr>
        <w:t xml:space="preserve">priority hazards. The best practice </w:t>
      </w:r>
      <w:r w:rsidR="00DD6092">
        <w:rPr>
          <w:rFonts w:cstheme="minorHAnsi"/>
          <w:color w:val="404040" w:themeColor="text1" w:themeTint="BF"/>
          <w:sz w:val="24"/>
          <w:lang w:val="en-AU" w:bidi="en-US"/>
        </w:rPr>
        <w:t>for</w:t>
      </w:r>
      <w:r w:rsidRPr="00870A95">
        <w:rPr>
          <w:rFonts w:cstheme="minorHAnsi"/>
          <w:color w:val="404040" w:themeColor="text1" w:themeTint="BF"/>
          <w:sz w:val="24"/>
          <w:lang w:val="en-AU" w:bidi="en-US"/>
        </w:rPr>
        <w:t xml:space="preserve"> controlling risks is the hierarchy of controls.</w:t>
      </w:r>
    </w:p>
    <w:p w14:paraId="3FBFD13C" w14:textId="406EAA53" w:rsidR="00EF7B19" w:rsidRPr="00870A95" w:rsidRDefault="005C7513"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Traditionally, a hierarchy of control is used as a means of determining how to implement feasible and effective control solutions. </w:t>
      </w:r>
      <w:r w:rsidR="00EF7B19" w:rsidRPr="00870A95">
        <w:rPr>
          <w:rFonts w:cstheme="minorHAnsi"/>
          <w:color w:val="404040" w:themeColor="text1" w:themeTint="BF"/>
          <w:sz w:val="24"/>
          <w:lang w:val="en-AU" w:bidi="en-US"/>
        </w:rPr>
        <w:t>Th</w:t>
      </w:r>
      <w:r w:rsidR="00885FCE" w:rsidRPr="00870A95">
        <w:rPr>
          <w:rFonts w:cstheme="minorHAnsi"/>
          <w:color w:val="404040" w:themeColor="text1" w:themeTint="BF"/>
          <w:sz w:val="24"/>
          <w:lang w:val="en-AU" w:bidi="en-US"/>
        </w:rPr>
        <w:t>ese</w:t>
      </w:r>
      <w:r w:rsidR="00EF7B19" w:rsidRPr="00870A95">
        <w:rPr>
          <w:rFonts w:cstheme="minorHAnsi"/>
          <w:color w:val="404040" w:themeColor="text1" w:themeTint="BF"/>
          <w:sz w:val="24"/>
          <w:lang w:val="en-AU" w:bidi="en-US"/>
        </w:rPr>
        <w:t xml:space="preserve"> control solutions should be used as ways to </w:t>
      </w:r>
      <w:r w:rsidR="00801C67" w:rsidRPr="00870A95">
        <w:rPr>
          <w:rFonts w:cstheme="minorHAnsi"/>
          <w:color w:val="404040" w:themeColor="text1" w:themeTint="BF"/>
          <w:sz w:val="24"/>
          <w:lang w:val="en-AU" w:bidi="en-US"/>
        </w:rPr>
        <w:t>address</w:t>
      </w:r>
      <w:r w:rsidR="00EF7B19" w:rsidRPr="00870A95">
        <w:rPr>
          <w:rFonts w:cstheme="minorHAnsi"/>
          <w:color w:val="404040" w:themeColor="text1" w:themeTint="BF"/>
          <w:sz w:val="24"/>
          <w:lang w:val="en-AU" w:bidi="en-US"/>
        </w:rPr>
        <w:t xml:space="preserve"> the identified risks.</w:t>
      </w:r>
    </w:p>
    <w:p w14:paraId="35AAF2E8" w14:textId="1231ADC3" w:rsidR="005C7513" w:rsidRPr="00870A95" w:rsidRDefault="005C7513"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The concept behind this hierarchy is that the methods at the top of the hierarchy are potentially more effective and protective than those at the bottom. Follo</w:t>
      </w:r>
      <w:r w:rsidR="00EF7B19" w:rsidRPr="00870A95">
        <w:rPr>
          <w:rFonts w:cstheme="minorHAnsi"/>
          <w:color w:val="404040" w:themeColor="text1" w:themeTint="BF"/>
          <w:sz w:val="24"/>
          <w:lang w:val="en-AU" w:bidi="en-US"/>
        </w:rPr>
        <w:t>w</w:t>
      </w:r>
      <w:r w:rsidRPr="00870A95">
        <w:rPr>
          <w:rFonts w:cstheme="minorHAnsi"/>
          <w:color w:val="404040" w:themeColor="text1" w:themeTint="BF"/>
          <w:sz w:val="24"/>
          <w:lang w:val="en-AU" w:bidi="en-US"/>
        </w:rPr>
        <w:t xml:space="preserve">ing this hierarchy should lead to the implementation of safer systems. These systems should substantially </w:t>
      </w:r>
      <w:r w:rsidR="00EF7B19" w:rsidRPr="00870A95">
        <w:rPr>
          <w:rFonts w:cstheme="minorHAnsi"/>
          <w:color w:val="404040" w:themeColor="text1" w:themeTint="BF"/>
          <w:sz w:val="24"/>
          <w:lang w:val="en-AU" w:bidi="en-US"/>
        </w:rPr>
        <w:t>reduce</w:t>
      </w:r>
      <w:r w:rsidRPr="00870A95">
        <w:rPr>
          <w:rFonts w:cstheme="minorHAnsi"/>
          <w:color w:val="404040" w:themeColor="text1" w:themeTint="BF"/>
          <w:sz w:val="24"/>
          <w:lang w:val="en-AU" w:bidi="en-US"/>
        </w:rPr>
        <w:t xml:space="preserve"> the risk of harm </w:t>
      </w:r>
      <w:r w:rsidR="00DD6092">
        <w:rPr>
          <w:rFonts w:cstheme="minorHAnsi"/>
          <w:color w:val="404040" w:themeColor="text1" w:themeTint="BF"/>
          <w:sz w:val="24"/>
          <w:lang w:val="en-AU" w:bidi="en-US"/>
        </w:rPr>
        <w:t>to</w:t>
      </w:r>
      <w:r w:rsidRPr="00870A95">
        <w:rPr>
          <w:rFonts w:cstheme="minorHAnsi"/>
          <w:color w:val="404040" w:themeColor="text1" w:themeTint="BF"/>
          <w:sz w:val="24"/>
          <w:lang w:val="en-AU" w:bidi="en-US"/>
        </w:rPr>
        <w:t xml:space="preserve"> high</w:t>
      </w:r>
      <w:r w:rsidR="00885FCE" w:rsidRPr="00870A95">
        <w:rPr>
          <w:rFonts w:cstheme="minorHAnsi"/>
          <w:color w:val="404040" w:themeColor="text1" w:themeTint="BF"/>
          <w:sz w:val="24"/>
          <w:lang w:val="en-AU" w:bidi="en-US"/>
        </w:rPr>
        <w:t>-</w:t>
      </w:r>
      <w:r w:rsidRPr="00870A95">
        <w:rPr>
          <w:rFonts w:cstheme="minorHAnsi"/>
          <w:color w:val="404040" w:themeColor="text1" w:themeTint="BF"/>
          <w:sz w:val="24"/>
          <w:lang w:val="en-AU" w:bidi="en-US"/>
        </w:rPr>
        <w:t>priority hazards.</w:t>
      </w:r>
    </w:p>
    <w:p w14:paraId="34544CAD" w14:textId="2854F8B3" w:rsidR="005C7513" w:rsidRPr="00870A95" w:rsidRDefault="005C7513"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noProof/>
          <w:color w:val="404040" w:themeColor="text1" w:themeTint="BF"/>
          <w:sz w:val="24"/>
          <w:lang w:val="en-AU" w:bidi="en-US"/>
        </w:rPr>
        <w:drawing>
          <wp:inline distT="0" distB="0" distL="0" distR="0" wp14:anchorId="5ED5C34B" wp14:editId="271DCA90">
            <wp:extent cx="5556250" cy="4029667"/>
            <wp:effectExtent l="114300" t="0" r="82550" b="47625"/>
            <wp:docPr id="876720088" name="Diagram 87672008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42" r:lo="rId743" r:qs="rId744" r:cs="rId745"/>
              </a:graphicData>
            </a:graphic>
          </wp:inline>
        </w:drawing>
      </w:r>
    </w:p>
    <w:p w14:paraId="75384CE7" w14:textId="3DF27D2C" w:rsidR="00EE6B6E" w:rsidRPr="00870A95" w:rsidRDefault="00EE6B6E" w:rsidP="00DF0CB3">
      <w:pPr>
        <w:tabs>
          <w:tab w:val="left" w:pos="180"/>
        </w:tabs>
        <w:spacing w:after="120" w:line="276" w:lineRule="auto"/>
        <w:ind w:left="0" w:right="0" w:firstLine="2310"/>
        <w:jc w:val="right"/>
        <w:rPr>
          <w:rFonts w:cstheme="minorHAnsi"/>
          <w:color w:val="404040" w:themeColor="text1" w:themeTint="BF"/>
          <w:sz w:val="24"/>
          <w:lang w:val="en-AU" w:bidi="en-US"/>
        </w:rPr>
      </w:pPr>
      <w:r w:rsidRPr="00870A95">
        <w:rPr>
          <w:rFonts w:cstheme="minorHAnsi"/>
          <w:i/>
          <w:iCs/>
          <w:color w:val="404040" w:themeColor="text1" w:themeTint="BF"/>
          <w:sz w:val="20"/>
          <w:szCs w:val="20"/>
          <w:lang w:val="en-AU" w:bidi="en-US"/>
        </w:rPr>
        <w:t>Based on</w:t>
      </w:r>
      <w:r w:rsidR="00503EF2" w:rsidRPr="00870A95">
        <w:rPr>
          <w:rFonts w:cstheme="minorHAnsi"/>
          <w:i/>
          <w:iCs/>
          <w:color w:val="404040" w:themeColor="text1" w:themeTint="BF"/>
          <w:sz w:val="20"/>
          <w:szCs w:val="20"/>
          <w:lang w:val="en-AU" w:bidi="en-US"/>
        </w:rPr>
        <w:t xml:space="preserve"> </w:t>
      </w:r>
      <w:hyperlink r:id="rId747" w:history="1">
        <w:r w:rsidR="00D37388" w:rsidRPr="00870A95">
          <w:rPr>
            <w:rStyle w:val="Hyperlink"/>
            <w:rFonts w:cstheme="minorHAnsi"/>
            <w:i/>
            <w:iCs/>
            <w:color w:val="2E74B5" w:themeColor="accent5" w:themeShade="BF"/>
            <w:sz w:val="20"/>
            <w:szCs w:val="20"/>
            <w:u w:val="none"/>
            <w:lang w:val="en-AU" w:bidi="en-US"/>
          </w:rPr>
          <w:t>Model Code of Practice: How to manage work health and safety risks</w:t>
        </w:r>
      </w:hyperlink>
      <w:r w:rsidRPr="00870A95">
        <w:rPr>
          <w:rFonts w:cstheme="minorHAnsi"/>
          <w:color w:val="2E74B5" w:themeColor="accent5" w:themeShade="BF"/>
          <w:sz w:val="20"/>
          <w:szCs w:val="20"/>
          <w:lang w:val="en-AU" w:bidi="en-US"/>
        </w:rPr>
        <w:t xml:space="preserve">, </w:t>
      </w:r>
      <w:r w:rsidRPr="00870A95">
        <w:rPr>
          <w:rFonts w:cstheme="minorHAnsi"/>
          <w:i/>
          <w:iCs/>
          <w:color w:val="404040" w:themeColor="text1" w:themeTint="BF"/>
          <w:sz w:val="20"/>
          <w:szCs w:val="20"/>
          <w:lang w:val="en-AU" w:bidi="en-US"/>
        </w:rPr>
        <w:t>used under</w:t>
      </w:r>
      <w:r w:rsidRPr="00870A95">
        <w:rPr>
          <w:rFonts w:cstheme="minorHAnsi"/>
          <w:i/>
          <w:iCs/>
          <w:color w:val="2E74B5" w:themeColor="accent5" w:themeShade="BF"/>
          <w:sz w:val="20"/>
          <w:szCs w:val="20"/>
          <w:lang w:val="en-AU" w:bidi="en-US"/>
        </w:rPr>
        <w:t xml:space="preserve"> </w:t>
      </w:r>
      <w:hyperlink r:id="rId748" w:history="1">
        <w:r w:rsidR="00E817A2" w:rsidRPr="00870A95">
          <w:rPr>
            <w:rStyle w:val="Hyperlink"/>
            <w:rFonts w:cstheme="minorHAnsi"/>
            <w:i/>
            <w:color w:val="2E74B5" w:themeColor="accent5" w:themeShade="BF"/>
            <w:sz w:val="20"/>
            <w:szCs w:val="20"/>
            <w:u w:val="none"/>
            <w:lang w:val="en-AU" w:bidi="en-US"/>
          </w:rPr>
          <w:t>CC BY 4.0</w:t>
        </w:r>
      </w:hyperlink>
      <w:r w:rsidRPr="00870A95">
        <w:rPr>
          <w:rStyle w:val="Hyperlink"/>
          <w:rFonts w:cstheme="minorHAnsi"/>
          <w:i/>
          <w:color w:val="2E74B5" w:themeColor="accent5" w:themeShade="BF"/>
          <w:sz w:val="20"/>
          <w:szCs w:val="20"/>
          <w:u w:val="none"/>
          <w:lang w:val="en-AU" w:bidi="en-US"/>
        </w:rPr>
        <w:t>.</w:t>
      </w:r>
      <w:r w:rsidRPr="00870A95">
        <w:rPr>
          <w:rStyle w:val="Hyperlink"/>
          <w:rFonts w:cstheme="minorHAnsi"/>
          <w:i/>
          <w:iCs/>
          <w:color w:val="2E74B5" w:themeColor="accent5" w:themeShade="BF"/>
          <w:sz w:val="20"/>
          <w:szCs w:val="20"/>
          <w:u w:val="none"/>
          <w:lang w:val="en-AU" w:bidi="en-US"/>
        </w:rPr>
        <w:t xml:space="preserve"> </w:t>
      </w:r>
      <w:hyperlink r:id="rId749" w:history="1">
        <w:r w:rsidRPr="00870A95">
          <w:rPr>
            <w:rStyle w:val="Hyperlink"/>
            <w:rFonts w:cstheme="minorHAnsi"/>
            <w:i/>
            <w:iCs/>
            <w:color w:val="2E74B5" w:themeColor="accent5" w:themeShade="BF"/>
            <w:sz w:val="20"/>
            <w:szCs w:val="20"/>
            <w:u w:val="none"/>
            <w:lang w:val="en-AU" w:bidi="en-US"/>
          </w:rPr>
          <w:t>© Commonwealth of Australia</w:t>
        </w:r>
      </w:hyperlink>
      <w:r w:rsidR="003E52AC" w:rsidRPr="00870A95">
        <w:rPr>
          <w:rStyle w:val="Hyperlink"/>
          <w:rFonts w:cstheme="minorHAnsi"/>
          <w:i/>
          <w:iCs/>
          <w:color w:val="2E74B5" w:themeColor="accent5" w:themeShade="BF"/>
          <w:sz w:val="20"/>
          <w:szCs w:val="20"/>
          <w:u w:val="none"/>
          <w:lang w:val="en-AU" w:bidi="en-US"/>
        </w:rPr>
        <w:t>.</w:t>
      </w:r>
    </w:p>
    <w:p w14:paraId="7F56CADA" w14:textId="77777777" w:rsidR="00DD6092" w:rsidRDefault="00DD6092" w:rsidP="00870A95">
      <w:pPr>
        <w:spacing w:after="120" w:line="276" w:lineRule="auto"/>
        <w:ind w:left="0" w:right="0" w:firstLine="0"/>
        <w:jc w:val="both"/>
        <w:rPr>
          <w:rFonts w:cstheme="minorHAnsi"/>
          <w:color w:val="404040" w:themeColor="text1" w:themeTint="BF"/>
          <w:sz w:val="24"/>
          <w:lang w:val="en-AU" w:bidi="en-US"/>
        </w:rPr>
      </w:pPr>
    </w:p>
    <w:p w14:paraId="62AB660F" w14:textId="270CB6D4" w:rsidR="00885FCE" w:rsidRPr="00870A95" w:rsidRDefault="00540D91" w:rsidP="004D1D2F">
      <w:pPr>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Ideally,</w:t>
      </w:r>
      <w:r w:rsidR="00EF7B19" w:rsidRPr="00870A95">
        <w:rPr>
          <w:rFonts w:cstheme="minorHAnsi"/>
          <w:color w:val="404040" w:themeColor="text1" w:themeTint="BF"/>
          <w:sz w:val="24"/>
          <w:lang w:val="en-AU" w:bidi="en-US"/>
        </w:rPr>
        <w:t xml:space="preserve"> eliminating the hazard is the most desirable. The use of PPEs is considered the least satisfactory option. However, it is often necessary to use a combination of the remaining three controls to minimise the risk of the hazard.</w:t>
      </w:r>
      <w:r w:rsidR="00885FCE" w:rsidRPr="00870A95">
        <w:rPr>
          <w:rFonts w:cstheme="minorHAnsi"/>
          <w:color w:val="404040" w:themeColor="text1" w:themeTint="BF"/>
          <w:sz w:val="24"/>
          <w:lang w:val="en-AU" w:bidi="en-US"/>
        </w:rPr>
        <w:br w:type="page"/>
      </w:r>
    </w:p>
    <w:p w14:paraId="1C5E06DD" w14:textId="25763C6B" w:rsidR="005C7513" w:rsidRPr="00870A95" w:rsidRDefault="00EF7B19"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lastRenderedPageBreak/>
        <w:t>Examples of each control include</w:t>
      </w:r>
      <w:r w:rsidR="001031DD" w:rsidRPr="00870A95">
        <w:rPr>
          <w:rFonts w:cstheme="minorHAnsi"/>
          <w:color w:val="404040" w:themeColor="text1" w:themeTint="BF"/>
          <w:sz w:val="24"/>
          <w:lang w:val="en-AU" w:bidi="en-US"/>
        </w:rPr>
        <w:t xml:space="preserve"> the following</w:t>
      </w:r>
      <w:r w:rsidRPr="00870A95">
        <w:rPr>
          <w:rFonts w:cstheme="minorHAnsi"/>
          <w:color w:val="404040" w:themeColor="text1" w:themeTint="BF"/>
          <w:sz w:val="24"/>
          <w:lang w:val="en-AU" w:bidi="en-US"/>
        </w:rPr>
        <w:t>:</w:t>
      </w:r>
    </w:p>
    <w:p w14:paraId="5A8256F3" w14:textId="7DC0FF28" w:rsidR="00EF7B19" w:rsidRPr="00870A95" w:rsidRDefault="00EF7B19" w:rsidP="00870A95">
      <w:pPr>
        <w:pStyle w:val="ListParagraph"/>
        <w:numPr>
          <w:ilvl w:val="0"/>
          <w:numId w:val="251"/>
        </w:numPr>
        <w:spacing w:after="120" w:line="276" w:lineRule="auto"/>
        <w:ind w:right="0" w:hanging="357"/>
        <w:contextualSpacing w:val="0"/>
        <w:jc w:val="both"/>
        <w:rPr>
          <w:rFonts w:cstheme="minorHAnsi"/>
          <w:b/>
          <w:bCs/>
          <w:color w:val="404040" w:themeColor="text1" w:themeTint="BF"/>
          <w:sz w:val="24"/>
          <w:lang w:val="en-AU" w:bidi="en-US"/>
        </w:rPr>
      </w:pPr>
      <w:r w:rsidRPr="00870A95">
        <w:rPr>
          <w:rFonts w:cstheme="minorHAnsi"/>
          <w:b/>
          <w:bCs/>
          <w:color w:val="404040" w:themeColor="text1" w:themeTint="BF"/>
          <w:sz w:val="24"/>
          <w:lang w:val="en-AU" w:bidi="en-US"/>
        </w:rPr>
        <w:t>Elimination</w:t>
      </w:r>
    </w:p>
    <w:p w14:paraId="70099F8F" w14:textId="42D0EA7C" w:rsidR="00EF7B19" w:rsidRPr="00870A95" w:rsidRDefault="00CC705D" w:rsidP="00870A95">
      <w:pPr>
        <w:pStyle w:val="ListParagraph"/>
        <w:numPr>
          <w:ilvl w:val="1"/>
          <w:numId w:val="251"/>
        </w:numPr>
        <w:spacing w:after="120" w:line="276" w:lineRule="auto"/>
        <w:ind w:right="0" w:hanging="357"/>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Removing trip hazards on the floor</w:t>
      </w:r>
    </w:p>
    <w:p w14:paraId="0F93F718" w14:textId="63C07BF9" w:rsidR="00EF7B19" w:rsidRPr="00870A95" w:rsidRDefault="00CC705D" w:rsidP="00870A95">
      <w:pPr>
        <w:pStyle w:val="ListParagraph"/>
        <w:numPr>
          <w:ilvl w:val="1"/>
          <w:numId w:val="251"/>
        </w:numPr>
        <w:spacing w:after="120" w:line="276" w:lineRule="auto"/>
        <w:ind w:right="0" w:hanging="357"/>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Disposing of unwanted chemicals</w:t>
      </w:r>
    </w:p>
    <w:p w14:paraId="5D8EAF12" w14:textId="4870E113" w:rsidR="00CC705D" w:rsidRPr="00870A95" w:rsidRDefault="00CC705D" w:rsidP="00870A95">
      <w:pPr>
        <w:pStyle w:val="ListParagraph"/>
        <w:numPr>
          <w:ilvl w:val="1"/>
          <w:numId w:val="251"/>
        </w:numPr>
        <w:spacing w:after="120" w:line="276" w:lineRule="auto"/>
        <w:ind w:right="0" w:hanging="357"/>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Not working in an isolated or remote area</w:t>
      </w:r>
    </w:p>
    <w:p w14:paraId="14E4F888" w14:textId="6427612C" w:rsidR="00EF7B19" w:rsidRPr="00870A95" w:rsidRDefault="00EF7B19" w:rsidP="00870A95">
      <w:pPr>
        <w:pStyle w:val="ListParagraph"/>
        <w:numPr>
          <w:ilvl w:val="0"/>
          <w:numId w:val="251"/>
        </w:numPr>
        <w:spacing w:after="120" w:line="276" w:lineRule="auto"/>
        <w:ind w:right="0"/>
        <w:contextualSpacing w:val="0"/>
        <w:jc w:val="both"/>
        <w:rPr>
          <w:rFonts w:cstheme="minorHAnsi"/>
          <w:b/>
          <w:bCs/>
          <w:color w:val="404040" w:themeColor="text1" w:themeTint="BF"/>
          <w:sz w:val="24"/>
          <w:lang w:val="en-AU" w:bidi="en-US"/>
        </w:rPr>
      </w:pPr>
      <w:r w:rsidRPr="00870A95">
        <w:rPr>
          <w:rFonts w:cstheme="minorHAnsi"/>
          <w:b/>
          <w:bCs/>
          <w:color w:val="404040" w:themeColor="text1" w:themeTint="BF"/>
          <w:sz w:val="24"/>
          <w:lang w:val="en-AU" w:bidi="en-US"/>
        </w:rPr>
        <w:t>Substitution</w:t>
      </w:r>
    </w:p>
    <w:p w14:paraId="55C7D051" w14:textId="6A60F2FF" w:rsidR="00EF7B19" w:rsidRPr="00870A95" w:rsidRDefault="00EF7B19" w:rsidP="00870A95">
      <w:pPr>
        <w:pStyle w:val="ListParagraph"/>
        <w:numPr>
          <w:ilvl w:val="1"/>
          <w:numId w:val="251"/>
        </w:numPr>
        <w:spacing w:after="120" w:line="276" w:lineRule="auto"/>
        <w:ind w:right="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Replacing hazardous products with non-hazardous products (e.g. replacing </w:t>
      </w:r>
      <w:r w:rsidR="00607CB0" w:rsidRPr="00870A95">
        <w:rPr>
          <w:rFonts w:cstheme="minorHAnsi"/>
          <w:color w:val="404040" w:themeColor="text1" w:themeTint="BF"/>
          <w:sz w:val="24"/>
          <w:lang w:val="en-AU" w:bidi="en-US"/>
        </w:rPr>
        <w:t>solvent-based paints with water-based ones</w:t>
      </w:r>
      <w:r w:rsidRPr="00870A95">
        <w:rPr>
          <w:rFonts w:cstheme="minorHAnsi"/>
          <w:color w:val="404040" w:themeColor="text1" w:themeTint="BF"/>
          <w:sz w:val="24"/>
          <w:lang w:val="en-AU" w:bidi="en-US"/>
        </w:rPr>
        <w:t>)</w:t>
      </w:r>
    </w:p>
    <w:p w14:paraId="0F57095F" w14:textId="4023B183" w:rsidR="00042FAC" w:rsidRPr="00870A95" w:rsidRDefault="00B94205" w:rsidP="00870A95">
      <w:pPr>
        <w:pStyle w:val="ListParagraph"/>
        <w:numPr>
          <w:ilvl w:val="1"/>
          <w:numId w:val="251"/>
        </w:numPr>
        <w:spacing w:after="120" w:line="276" w:lineRule="auto"/>
        <w:ind w:right="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Replacing parts of the environment that may cause a hazard to clients (e.g. replacing bathroom tiles with non-slip tiles)</w:t>
      </w:r>
    </w:p>
    <w:p w14:paraId="785C54F9" w14:textId="2456FDED" w:rsidR="00042FAC" w:rsidRPr="00870A95" w:rsidRDefault="00607CB0" w:rsidP="00870A95">
      <w:pPr>
        <w:pStyle w:val="ListParagraph"/>
        <w:numPr>
          <w:ilvl w:val="0"/>
          <w:numId w:val="251"/>
        </w:numPr>
        <w:spacing w:after="120" w:line="276" w:lineRule="auto"/>
        <w:ind w:right="0" w:hanging="357"/>
        <w:contextualSpacing w:val="0"/>
        <w:jc w:val="both"/>
        <w:rPr>
          <w:rFonts w:cstheme="minorHAnsi"/>
          <w:b/>
          <w:bCs/>
          <w:color w:val="404040" w:themeColor="text1" w:themeTint="BF"/>
          <w:sz w:val="24"/>
          <w:lang w:val="en-AU" w:bidi="en-US"/>
        </w:rPr>
      </w:pPr>
      <w:r w:rsidRPr="00870A95">
        <w:rPr>
          <w:rFonts w:cstheme="minorHAnsi"/>
          <w:b/>
          <w:bCs/>
          <w:color w:val="404040" w:themeColor="text1" w:themeTint="BF"/>
          <w:sz w:val="24"/>
          <w:lang w:val="en-AU" w:bidi="en-US"/>
        </w:rPr>
        <w:t>Isolation</w:t>
      </w:r>
    </w:p>
    <w:p w14:paraId="6294E3AB" w14:textId="702F71E0" w:rsidR="00042FAC" w:rsidRPr="00870A95" w:rsidRDefault="00E41A3A" w:rsidP="00870A95">
      <w:pPr>
        <w:pStyle w:val="ListParagraph"/>
        <w:numPr>
          <w:ilvl w:val="1"/>
          <w:numId w:val="251"/>
        </w:numPr>
        <w:spacing w:after="120" w:line="276" w:lineRule="auto"/>
        <w:ind w:right="0" w:hanging="357"/>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Installing guardrails around exposed edges and holes in floors</w:t>
      </w:r>
    </w:p>
    <w:p w14:paraId="4B2C4780" w14:textId="333C9908" w:rsidR="00E41A3A" w:rsidRPr="00870A95" w:rsidRDefault="004403E5" w:rsidP="00870A95">
      <w:pPr>
        <w:pStyle w:val="ListParagraph"/>
        <w:numPr>
          <w:ilvl w:val="1"/>
          <w:numId w:val="251"/>
        </w:numPr>
        <w:spacing w:after="120" w:line="276" w:lineRule="auto"/>
        <w:ind w:right="0" w:hanging="357"/>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Storing</w:t>
      </w:r>
      <w:r w:rsidR="00E41A3A" w:rsidRPr="00870A95">
        <w:rPr>
          <w:rFonts w:cstheme="minorHAnsi"/>
          <w:color w:val="404040" w:themeColor="text1" w:themeTint="BF"/>
          <w:sz w:val="24"/>
          <w:lang w:val="en-AU" w:bidi="en-US"/>
        </w:rPr>
        <w:t xml:space="preserve"> chemicals in </w:t>
      </w:r>
      <w:r w:rsidR="00A67FF4" w:rsidRPr="00870A95">
        <w:rPr>
          <w:rFonts w:cstheme="minorHAnsi"/>
          <w:color w:val="404040" w:themeColor="text1" w:themeTint="BF"/>
          <w:sz w:val="24"/>
          <w:lang w:val="en-AU" w:bidi="en-US"/>
        </w:rPr>
        <w:t>a fume cabinet</w:t>
      </w:r>
    </w:p>
    <w:p w14:paraId="28D56024" w14:textId="43F89E13" w:rsidR="00042FAC" w:rsidRPr="00870A95" w:rsidRDefault="00B94205" w:rsidP="00870A95">
      <w:pPr>
        <w:pStyle w:val="ListParagraph"/>
        <w:numPr>
          <w:ilvl w:val="0"/>
          <w:numId w:val="251"/>
        </w:numPr>
        <w:spacing w:after="120" w:line="276" w:lineRule="auto"/>
        <w:ind w:right="0" w:hanging="357"/>
        <w:contextualSpacing w:val="0"/>
        <w:jc w:val="both"/>
        <w:rPr>
          <w:rFonts w:cstheme="minorHAnsi"/>
          <w:color w:val="404040" w:themeColor="text1" w:themeTint="BF"/>
          <w:sz w:val="24"/>
          <w:lang w:val="en-AU" w:bidi="en-US"/>
        </w:rPr>
      </w:pPr>
      <w:r w:rsidRPr="00870A95">
        <w:rPr>
          <w:rFonts w:cstheme="minorHAnsi"/>
          <w:b/>
          <w:bCs/>
          <w:color w:val="404040" w:themeColor="text1" w:themeTint="BF"/>
          <w:sz w:val="24"/>
          <w:lang w:val="en-AU" w:bidi="en-US"/>
        </w:rPr>
        <w:t>Engineering Controls</w:t>
      </w:r>
    </w:p>
    <w:p w14:paraId="670F3032" w14:textId="634A01F5" w:rsidR="00B94205" w:rsidRPr="00870A95" w:rsidRDefault="004C63A0" w:rsidP="00870A95">
      <w:pPr>
        <w:pStyle w:val="ListParagraph"/>
        <w:numPr>
          <w:ilvl w:val="1"/>
          <w:numId w:val="251"/>
        </w:numPr>
        <w:spacing w:after="120" w:line="276" w:lineRule="auto"/>
        <w:ind w:right="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Using trolleys or hoists to move heavy loads</w:t>
      </w:r>
    </w:p>
    <w:p w14:paraId="6E7F5DA9" w14:textId="706E49D2" w:rsidR="004C63A0" w:rsidRPr="00870A95" w:rsidRDefault="004C63A0" w:rsidP="00870A95">
      <w:pPr>
        <w:pStyle w:val="ListParagraph"/>
        <w:numPr>
          <w:ilvl w:val="1"/>
          <w:numId w:val="251"/>
        </w:numPr>
        <w:spacing w:after="120" w:line="276" w:lineRule="auto"/>
        <w:ind w:right="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Installing </w:t>
      </w:r>
      <w:r w:rsidR="002D1601">
        <w:rPr>
          <w:rFonts w:cstheme="minorHAnsi"/>
          <w:color w:val="404040" w:themeColor="text1" w:themeTint="BF"/>
          <w:sz w:val="24"/>
          <w:lang w:val="en-AU" w:bidi="en-US"/>
        </w:rPr>
        <w:t xml:space="preserve">sound-dampening </w:t>
      </w:r>
      <w:r w:rsidRPr="00870A95">
        <w:rPr>
          <w:rFonts w:cstheme="minorHAnsi"/>
          <w:color w:val="404040" w:themeColor="text1" w:themeTint="BF"/>
          <w:sz w:val="24"/>
          <w:lang w:val="en-AU" w:bidi="en-US"/>
        </w:rPr>
        <w:t xml:space="preserve">measures to reduce exposure to unpleasant or </w:t>
      </w:r>
      <w:r w:rsidR="007A0B59" w:rsidRPr="00870A95">
        <w:rPr>
          <w:rFonts w:cstheme="minorHAnsi"/>
          <w:color w:val="404040" w:themeColor="text1" w:themeTint="BF"/>
          <w:sz w:val="24"/>
          <w:lang w:val="en-AU" w:bidi="en-US"/>
        </w:rPr>
        <w:t>hazardous</w:t>
      </w:r>
      <w:r w:rsidRPr="00870A95">
        <w:rPr>
          <w:rFonts w:cstheme="minorHAnsi"/>
          <w:color w:val="404040" w:themeColor="text1" w:themeTint="BF"/>
          <w:sz w:val="24"/>
          <w:lang w:val="en-AU" w:bidi="en-US"/>
        </w:rPr>
        <w:t xml:space="preserve"> noise</w:t>
      </w:r>
    </w:p>
    <w:p w14:paraId="73BA185B" w14:textId="0E3DF786" w:rsidR="00B94205" w:rsidRPr="00870A95" w:rsidRDefault="00B94205" w:rsidP="00870A95">
      <w:pPr>
        <w:pStyle w:val="ListParagraph"/>
        <w:numPr>
          <w:ilvl w:val="0"/>
          <w:numId w:val="251"/>
        </w:numPr>
        <w:spacing w:after="120" w:line="276" w:lineRule="auto"/>
        <w:ind w:right="0"/>
        <w:contextualSpacing w:val="0"/>
        <w:jc w:val="both"/>
        <w:rPr>
          <w:rFonts w:cstheme="minorHAnsi"/>
          <w:b/>
          <w:bCs/>
          <w:color w:val="404040" w:themeColor="text1" w:themeTint="BF"/>
          <w:sz w:val="24"/>
          <w:lang w:val="en-AU" w:bidi="en-US"/>
        </w:rPr>
      </w:pPr>
      <w:r w:rsidRPr="00870A95">
        <w:rPr>
          <w:rFonts w:cstheme="minorHAnsi"/>
          <w:b/>
          <w:bCs/>
          <w:color w:val="404040" w:themeColor="text1" w:themeTint="BF"/>
          <w:sz w:val="24"/>
          <w:lang w:val="en-AU" w:bidi="en-US"/>
        </w:rPr>
        <w:t>Administrative Controls</w:t>
      </w:r>
    </w:p>
    <w:p w14:paraId="5AF8976C" w14:textId="08BCB315" w:rsidR="00B94205" w:rsidRPr="00870A95" w:rsidRDefault="000F6B31" w:rsidP="00870A95">
      <w:pPr>
        <w:pStyle w:val="ListParagraph"/>
        <w:numPr>
          <w:ilvl w:val="1"/>
          <w:numId w:val="251"/>
        </w:numPr>
        <w:spacing w:after="120" w:line="276" w:lineRule="auto"/>
        <w:ind w:right="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Developing procedures based on the</w:t>
      </w:r>
      <w:r w:rsidR="00B94205" w:rsidRPr="00870A95">
        <w:rPr>
          <w:rFonts w:cstheme="minorHAnsi"/>
          <w:color w:val="404040" w:themeColor="text1" w:themeTint="BF"/>
          <w:sz w:val="24"/>
          <w:lang w:val="en-AU" w:bidi="en-US"/>
        </w:rPr>
        <w:t xml:space="preserve"> relevant legislation for workplace and client safety</w:t>
      </w:r>
    </w:p>
    <w:p w14:paraId="179AADC3" w14:textId="4A2ED324" w:rsidR="00B94205" w:rsidRPr="00870A95" w:rsidRDefault="00B94205" w:rsidP="00870A95">
      <w:pPr>
        <w:pStyle w:val="ListParagraph"/>
        <w:numPr>
          <w:ilvl w:val="1"/>
          <w:numId w:val="251"/>
        </w:numPr>
        <w:spacing w:after="120" w:line="276" w:lineRule="auto"/>
        <w:ind w:right="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Providing training </w:t>
      </w:r>
      <w:r w:rsidR="000F6B31" w:rsidRPr="00870A95">
        <w:rPr>
          <w:rFonts w:cstheme="minorHAnsi"/>
          <w:color w:val="404040" w:themeColor="text1" w:themeTint="BF"/>
          <w:sz w:val="24"/>
          <w:lang w:val="en-AU" w:bidi="en-US"/>
        </w:rPr>
        <w:t>and support for care workers and staff</w:t>
      </w:r>
    </w:p>
    <w:p w14:paraId="2ECFF709" w14:textId="0166F3DC" w:rsidR="00B94205" w:rsidRPr="00870A95" w:rsidRDefault="000A7D86" w:rsidP="00870A95">
      <w:pPr>
        <w:pStyle w:val="ListParagraph"/>
        <w:numPr>
          <w:ilvl w:val="1"/>
          <w:numId w:val="251"/>
        </w:numPr>
        <w:spacing w:after="120" w:line="276" w:lineRule="auto"/>
        <w:ind w:right="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Using signs to warn people of a hazard</w:t>
      </w:r>
    </w:p>
    <w:p w14:paraId="654074D1" w14:textId="566B8397" w:rsidR="00B94205" w:rsidRPr="00870A95" w:rsidRDefault="00B94205" w:rsidP="00870A95">
      <w:pPr>
        <w:pStyle w:val="ListParagraph"/>
        <w:numPr>
          <w:ilvl w:val="0"/>
          <w:numId w:val="251"/>
        </w:numPr>
        <w:spacing w:after="120" w:line="276" w:lineRule="auto"/>
        <w:ind w:right="0"/>
        <w:contextualSpacing w:val="0"/>
        <w:jc w:val="both"/>
        <w:rPr>
          <w:rFonts w:cstheme="minorHAnsi"/>
          <w:color w:val="404040" w:themeColor="text1" w:themeTint="BF"/>
          <w:sz w:val="24"/>
          <w:lang w:val="en-AU" w:bidi="en-US"/>
        </w:rPr>
      </w:pPr>
      <w:r w:rsidRPr="00870A95">
        <w:rPr>
          <w:rFonts w:cstheme="minorHAnsi"/>
          <w:b/>
          <w:bCs/>
          <w:color w:val="404040" w:themeColor="text1" w:themeTint="BF"/>
          <w:sz w:val="24"/>
          <w:lang w:val="en-AU" w:bidi="en-US"/>
        </w:rPr>
        <w:t>PPE</w:t>
      </w:r>
    </w:p>
    <w:p w14:paraId="75A422C6" w14:textId="6EC6A807" w:rsidR="00B94205" w:rsidRPr="00870A95" w:rsidRDefault="00B94205" w:rsidP="00870A95">
      <w:pPr>
        <w:pStyle w:val="ListParagraph"/>
        <w:numPr>
          <w:ilvl w:val="1"/>
          <w:numId w:val="251"/>
        </w:numPr>
        <w:spacing w:after="120" w:line="276" w:lineRule="auto"/>
        <w:ind w:right="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Providing carefully selected PPE suitable for each task, such as</w:t>
      </w:r>
      <w:r w:rsidR="00625827" w:rsidRPr="00870A95">
        <w:rPr>
          <w:rFonts w:cstheme="minorHAnsi"/>
          <w:color w:val="404040" w:themeColor="text1" w:themeTint="BF"/>
          <w:sz w:val="24"/>
          <w:lang w:val="en-AU" w:bidi="en-US"/>
        </w:rPr>
        <w:t xml:space="preserve"> the following</w:t>
      </w:r>
      <w:r w:rsidRPr="00870A95">
        <w:rPr>
          <w:rFonts w:cstheme="minorHAnsi"/>
          <w:color w:val="404040" w:themeColor="text1" w:themeTint="BF"/>
          <w:sz w:val="24"/>
          <w:lang w:val="en-AU" w:bidi="en-US"/>
        </w:rPr>
        <w:t>:</w:t>
      </w:r>
    </w:p>
    <w:p w14:paraId="31BB6F1A" w14:textId="280C4A11" w:rsidR="00B94205" w:rsidRPr="00870A95" w:rsidRDefault="00B94205" w:rsidP="00DD6092">
      <w:pPr>
        <w:pStyle w:val="ListParagraph"/>
        <w:spacing w:after="120" w:line="276" w:lineRule="auto"/>
        <w:ind w:left="1440" w:right="0" w:firstLine="0"/>
        <w:contextualSpacing w:val="0"/>
        <w:jc w:val="both"/>
        <w:rPr>
          <w:rFonts w:cstheme="minorHAnsi"/>
          <w:color w:val="404040" w:themeColor="text1" w:themeTint="BF"/>
          <w:sz w:val="24"/>
          <w:lang w:val="en-AU" w:bidi="en-US"/>
        </w:rPr>
      </w:pPr>
      <w:r w:rsidRPr="00870A95">
        <w:rPr>
          <w:rFonts w:cstheme="minorHAnsi"/>
          <w:noProof/>
          <w:color w:val="404040" w:themeColor="text1" w:themeTint="BF"/>
          <w:sz w:val="24"/>
          <w:lang w:val="en-AU" w:bidi="en-US"/>
        </w:rPr>
        <w:drawing>
          <wp:inline distT="0" distB="0" distL="0" distR="0" wp14:anchorId="7A824085" wp14:editId="60D77DC5">
            <wp:extent cx="4813300" cy="818515"/>
            <wp:effectExtent l="0" t="0" r="44450" b="635"/>
            <wp:docPr id="876720089" name="Diagram 87672008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50" r:lo="rId751" r:qs="rId752" r:cs="rId753"/>
              </a:graphicData>
            </a:graphic>
          </wp:inline>
        </w:drawing>
      </w:r>
    </w:p>
    <w:p w14:paraId="7AB9F030" w14:textId="7D0B8360" w:rsidR="00B94205" w:rsidRPr="00870A95" w:rsidRDefault="00B94205" w:rsidP="00870A95">
      <w:pPr>
        <w:pStyle w:val="ListParagraph"/>
        <w:numPr>
          <w:ilvl w:val="1"/>
          <w:numId w:val="251"/>
        </w:numPr>
        <w:spacing w:after="120" w:line="276" w:lineRule="auto"/>
        <w:ind w:right="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Making sure PPE is correctly fitte</w:t>
      </w:r>
      <w:r w:rsidR="00625827" w:rsidRPr="00870A95">
        <w:rPr>
          <w:rFonts w:cstheme="minorHAnsi"/>
          <w:color w:val="404040" w:themeColor="text1" w:themeTint="BF"/>
          <w:sz w:val="24"/>
          <w:lang w:val="en-AU" w:bidi="en-US"/>
        </w:rPr>
        <w:t>d</w:t>
      </w:r>
      <w:r w:rsidRPr="00870A95">
        <w:rPr>
          <w:rFonts w:cstheme="minorHAnsi"/>
          <w:color w:val="404040" w:themeColor="text1" w:themeTint="BF"/>
          <w:sz w:val="24"/>
          <w:lang w:val="en-AU" w:bidi="en-US"/>
        </w:rPr>
        <w:t xml:space="preserve"> and comfortable to wear</w:t>
      </w:r>
    </w:p>
    <w:p w14:paraId="55B6D4B6" w14:textId="5AFBD683" w:rsidR="000A7D86" w:rsidRPr="00870A95" w:rsidRDefault="000A7D86" w:rsidP="00DF0CB3">
      <w:pPr>
        <w:tabs>
          <w:tab w:val="left" w:pos="180"/>
        </w:tabs>
        <w:spacing w:after="120" w:line="276" w:lineRule="auto"/>
        <w:ind w:left="0" w:right="0" w:firstLine="2200"/>
        <w:jc w:val="right"/>
        <w:rPr>
          <w:rFonts w:cstheme="minorHAnsi"/>
          <w:color w:val="404040" w:themeColor="text1" w:themeTint="BF"/>
          <w:sz w:val="24"/>
          <w:lang w:val="en-AU" w:bidi="en-US"/>
        </w:rPr>
      </w:pPr>
      <w:r w:rsidRPr="00870A95">
        <w:rPr>
          <w:rFonts w:cstheme="minorHAnsi"/>
          <w:i/>
          <w:iCs/>
          <w:color w:val="404040" w:themeColor="text1" w:themeTint="BF"/>
          <w:sz w:val="20"/>
          <w:szCs w:val="20"/>
          <w:lang w:val="en-AU" w:bidi="en-US"/>
        </w:rPr>
        <w:t>Based on</w:t>
      </w:r>
      <w:r w:rsidR="00614356" w:rsidRPr="00870A95">
        <w:rPr>
          <w:rFonts w:cstheme="minorHAnsi"/>
          <w:i/>
          <w:iCs/>
          <w:color w:val="404040" w:themeColor="text1" w:themeTint="BF"/>
          <w:sz w:val="20"/>
          <w:szCs w:val="20"/>
          <w:lang w:val="en-AU" w:bidi="en-US"/>
        </w:rPr>
        <w:t xml:space="preserve"> </w:t>
      </w:r>
      <w:hyperlink r:id="rId755" w:history="1">
        <w:r w:rsidRPr="00870A95">
          <w:rPr>
            <w:rStyle w:val="Hyperlink"/>
            <w:rFonts w:cstheme="minorHAnsi"/>
            <w:i/>
            <w:iCs/>
            <w:color w:val="2E74B5" w:themeColor="accent5" w:themeShade="BF"/>
            <w:sz w:val="20"/>
            <w:szCs w:val="20"/>
            <w:u w:val="none"/>
            <w:lang w:val="en-AU" w:bidi="en-US"/>
          </w:rPr>
          <w:t>Model Code of Practice: How to manage work health and safety risks</w:t>
        </w:r>
      </w:hyperlink>
      <w:r w:rsidRPr="00870A95">
        <w:rPr>
          <w:rFonts w:cstheme="minorHAnsi"/>
          <w:color w:val="2E74B5" w:themeColor="accent5" w:themeShade="BF"/>
          <w:sz w:val="20"/>
          <w:szCs w:val="20"/>
          <w:lang w:val="en-AU" w:bidi="en-US"/>
        </w:rPr>
        <w:t xml:space="preserve">, </w:t>
      </w:r>
      <w:r w:rsidRPr="00870A95">
        <w:rPr>
          <w:rFonts w:cstheme="minorHAnsi"/>
          <w:i/>
          <w:iCs/>
          <w:color w:val="404040" w:themeColor="text1" w:themeTint="BF"/>
          <w:sz w:val="20"/>
          <w:szCs w:val="20"/>
          <w:lang w:val="en-AU" w:bidi="en-US"/>
        </w:rPr>
        <w:t>used under</w:t>
      </w:r>
      <w:r w:rsidRPr="00870A95">
        <w:rPr>
          <w:rFonts w:cstheme="minorHAnsi"/>
          <w:i/>
          <w:iCs/>
          <w:color w:val="2E74B5" w:themeColor="accent5" w:themeShade="BF"/>
          <w:sz w:val="20"/>
          <w:szCs w:val="20"/>
          <w:lang w:val="en-AU" w:bidi="en-US"/>
        </w:rPr>
        <w:t xml:space="preserve"> </w:t>
      </w:r>
      <w:hyperlink r:id="rId756" w:history="1">
        <w:r w:rsidRPr="00870A95">
          <w:rPr>
            <w:rStyle w:val="Hyperlink"/>
            <w:rFonts w:cstheme="minorHAnsi"/>
            <w:i/>
            <w:color w:val="2E74B5" w:themeColor="accent5" w:themeShade="BF"/>
            <w:sz w:val="20"/>
            <w:szCs w:val="20"/>
            <w:u w:val="none"/>
            <w:lang w:val="en-AU" w:bidi="en-US"/>
          </w:rPr>
          <w:t>CC BY 4.0</w:t>
        </w:r>
      </w:hyperlink>
      <w:r w:rsidRPr="00870A95">
        <w:rPr>
          <w:rStyle w:val="Hyperlink"/>
          <w:rFonts w:cstheme="minorHAnsi"/>
          <w:i/>
          <w:color w:val="2E74B5" w:themeColor="accent5" w:themeShade="BF"/>
          <w:sz w:val="20"/>
          <w:szCs w:val="20"/>
          <w:u w:val="none"/>
          <w:lang w:val="en-AU" w:bidi="en-US"/>
        </w:rPr>
        <w:t>.</w:t>
      </w:r>
      <w:r w:rsidRPr="00870A95">
        <w:rPr>
          <w:rStyle w:val="Hyperlink"/>
          <w:rFonts w:cstheme="minorHAnsi"/>
          <w:i/>
          <w:iCs/>
          <w:color w:val="2E74B5" w:themeColor="accent5" w:themeShade="BF"/>
          <w:sz w:val="20"/>
          <w:szCs w:val="20"/>
          <w:u w:val="none"/>
          <w:lang w:val="en-AU" w:bidi="en-US"/>
        </w:rPr>
        <w:t xml:space="preserve"> </w:t>
      </w:r>
      <w:hyperlink r:id="rId757" w:history="1">
        <w:r w:rsidRPr="00870A95">
          <w:rPr>
            <w:rStyle w:val="Hyperlink"/>
            <w:rFonts w:cstheme="minorHAnsi"/>
            <w:i/>
            <w:iCs/>
            <w:color w:val="2E74B5" w:themeColor="accent5" w:themeShade="BF"/>
            <w:sz w:val="20"/>
            <w:szCs w:val="20"/>
            <w:u w:val="none"/>
            <w:lang w:val="en-AU" w:bidi="en-US"/>
          </w:rPr>
          <w:t>© Commonwealth of Australia</w:t>
        </w:r>
      </w:hyperlink>
      <w:r w:rsidR="00625827" w:rsidRPr="00870A95">
        <w:rPr>
          <w:rStyle w:val="Hyperlink"/>
          <w:rFonts w:cstheme="minorHAnsi"/>
          <w:i/>
          <w:iCs/>
          <w:color w:val="2E74B5" w:themeColor="accent5" w:themeShade="BF"/>
          <w:sz w:val="20"/>
          <w:szCs w:val="20"/>
          <w:u w:val="none"/>
          <w:lang w:val="en-AU" w:bidi="en-US"/>
        </w:rPr>
        <w:t>.</w:t>
      </w:r>
    </w:p>
    <w:p w14:paraId="1E0733E6" w14:textId="77777777" w:rsidR="00625827" w:rsidRPr="00870A95" w:rsidRDefault="00625827" w:rsidP="00870A95">
      <w:pPr>
        <w:spacing w:after="120" w:line="276" w:lineRule="auto"/>
        <w:ind w:right="0"/>
        <w:rPr>
          <w:rFonts w:cstheme="minorHAnsi"/>
          <w:b/>
          <w:bCs/>
          <w:color w:val="404040" w:themeColor="text1" w:themeTint="BF"/>
          <w:sz w:val="24"/>
          <w:lang w:val="en-AU" w:bidi="en-US"/>
        </w:rPr>
      </w:pPr>
      <w:r w:rsidRPr="00870A95">
        <w:rPr>
          <w:rFonts w:cstheme="minorHAnsi"/>
          <w:b/>
          <w:bCs/>
          <w:color w:val="404040" w:themeColor="text1" w:themeTint="BF"/>
          <w:sz w:val="24"/>
          <w:lang w:val="en-AU" w:bidi="en-US"/>
        </w:rPr>
        <w:br w:type="page"/>
      </w:r>
    </w:p>
    <w:p w14:paraId="6AD10182" w14:textId="600E4202" w:rsidR="005C7513" w:rsidRPr="00870A95" w:rsidRDefault="00B94205"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b/>
          <w:bCs/>
          <w:color w:val="404040" w:themeColor="text1" w:themeTint="BF"/>
          <w:sz w:val="24"/>
          <w:lang w:val="en-AU" w:bidi="en-US"/>
        </w:rPr>
        <w:lastRenderedPageBreak/>
        <w:t>Monitoring and Review</w:t>
      </w:r>
    </w:p>
    <w:p w14:paraId="12152611" w14:textId="769946C8" w:rsidR="00B94205" w:rsidRPr="00870A95" w:rsidRDefault="00B94205"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The last step in managing risks is to monitor and review the changes made to control the level of risk. You must ensure that the methods use</w:t>
      </w:r>
      <w:r w:rsidR="0071381D" w:rsidRPr="00870A95">
        <w:rPr>
          <w:rFonts w:cstheme="minorHAnsi"/>
          <w:color w:val="404040" w:themeColor="text1" w:themeTint="BF"/>
          <w:sz w:val="24"/>
          <w:lang w:val="en-AU" w:bidi="en-US"/>
        </w:rPr>
        <w:t>d</w:t>
      </w:r>
      <w:r w:rsidRPr="00870A95">
        <w:rPr>
          <w:rFonts w:cstheme="minorHAnsi"/>
          <w:color w:val="404040" w:themeColor="text1" w:themeTint="BF"/>
          <w:sz w:val="24"/>
          <w:lang w:val="en-AU" w:bidi="en-US"/>
        </w:rPr>
        <w:t xml:space="preserve"> have been effective in minimising the risk identified in the hazard. You must also monitor for any new risks or hazards during the implementation of the control methods.</w:t>
      </w:r>
    </w:p>
    <w:p w14:paraId="34825AD4" w14:textId="060C7EEB" w:rsidR="00304B59" w:rsidRPr="00870A95" w:rsidRDefault="00304B59"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The key tool for monitoring and reviewing is the hazard log. This will be discussed in the next section, which will cover reporting situations of risk to supervisors.</w:t>
      </w:r>
    </w:p>
    <w:p w14:paraId="7039FC66" w14:textId="462C2C82" w:rsidR="003431BA" w:rsidRPr="00870A95" w:rsidRDefault="003431BA" w:rsidP="00870A95">
      <w:pPr>
        <w:spacing w:after="120" w:line="276" w:lineRule="auto"/>
        <w:ind w:left="0" w:right="0" w:firstLine="0"/>
        <w:rPr>
          <w:rFonts w:cstheme="minorHAnsi"/>
          <w:color w:val="404040" w:themeColor="text1" w:themeTint="BF"/>
          <w:sz w:val="24"/>
          <w:lang w:val="en-AU" w:bidi="en-US"/>
        </w:rPr>
      </w:pPr>
    </w:p>
    <w:p w14:paraId="2BED36FD" w14:textId="52971808" w:rsidR="00CC5A67" w:rsidRPr="00870A95" w:rsidRDefault="00CC5A67" w:rsidP="00870A95">
      <w:pPr>
        <w:spacing w:after="120" w:line="276" w:lineRule="auto"/>
        <w:ind w:left="0" w:right="0" w:firstLine="0"/>
        <w:rPr>
          <w:rFonts w:cstheme="minorHAnsi"/>
          <w:b/>
          <w:bCs/>
          <w:color w:val="404040" w:themeColor="text1" w:themeTint="BF"/>
          <w:sz w:val="24"/>
          <w:lang w:val="en-AU" w:bidi="en-US"/>
        </w:rPr>
      </w:pPr>
      <w:r w:rsidRPr="00870A95">
        <w:rPr>
          <w:rFonts w:cstheme="minorHAnsi"/>
          <w:b/>
          <w:bCs/>
          <w:color w:val="404040" w:themeColor="text1" w:themeTint="BF"/>
          <w:sz w:val="24"/>
          <w:lang w:val="en-AU" w:bidi="en-US"/>
        </w:rPr>
        <w:t>Risk Management Considerations</w:t>
      </w:r>
      <w:r w:rsidR="00731F5D" w:rsidRPr="00870A95">
        <w:rPr>
          <w:rFonts w:cstheme="minorHAnsi"/>
          <w:b/>
          <w:bCs/>
          <w:color w:val="404040" w:themeColor="text1" w:themeTint="BF"/>
          <w:sz w:val="24"/>
          <w:lang w:val="en-AU" w:bidi="en-US"/>
        </w:rPr>
        <w:t xml:space="preserve"> </w:t>
      </w:r>
    </w:p>
    <w:p w14:paraId="7C839D0D" w14:textId="3FB8B1AA" w:rsidR="00CC5A67" w:rsidRPr="00870A95" w:rsidRDefault="00CC5A67" w:rsidP="00870A95">
      <w:pPr>
        <w:spacing w:after="120" w:line="276" w:lineRule="auto"/>
        <w:ind w:left="0" w:right="0" w:firstLine="0"/>
        <w:rPr>
          <w:rFonts w:cstheme="minorHAnsi"/>
          <w:color w:val="404040" w:themeColor="text1" w:themeTint="BF"/>
          <w:sz w:val="24"/>
          <w:lang w:val="en-AU" w:bidi="en-US"/>
        </w:rPr>
      </w:pPr>
      <w:r w:rsidRPr="00870A95">
        <w:rPr>
          <w:rFonts w:cstheme="minorHAnsi"/>
          <w:color w:val="404040" w:themeColor="text1" w:themeTint="BF"/>
          <w:sz w:val="24"/>
          <w:lang w:val="en-AU" w:bidi="en-US"/>
        </w:rPr>
        <w:t>The following must be taken into consideration when managing risks for clients:</w:t>
      </w:r>
    </w:p>
    <w:p w14:paraId="1B0ED3E0" w14:textId="5B9F0D01" w:rsidR="00CC5A67" w:rsidRPr="00870A95" w:rsidRDefault="00731F5D" w:rsidP="00870A95">
      <w:pPr>
        <w:spacing w:after="120" w:line="276" w:lineRule="auto"/>
        <w:ind w:left="0" w:right="0" w:firstLine="0"/>
        <w:rPr>
          <w:rFonts w:cstheme="minorHAnsi"/>
          <w:color w:val="404040" w:themeColor="text1" w:themeTint="BF"/>
          <w:sz w:val="24"/>
          <w:lang w:val="en-AU" w:bidi="en-US"/>
        </w:rPr>
      </w:pPr>
      <w:r w:rsidRPr="00870A95">
        <w:rPr>
          <w:rFonts w:cstheme="minorHAnsi"/>
          <w:noProof/>
          <w:color w:val="404040" w:themeColor="text1" w:themeTint="BF"/>
          <w:sz w:val="24"/>
          <w:lang w:val="en-AU" w:bidi="en-US"/>
        </w:rPr>
        <w:drawing>
          <wp:inline distT="0" distB="0" distL="0" distR="0" wp14:anchorId="7FC2D96B" wp14:editId="1F915AE8">
            <wp:extent cx="5689600" cy="3230880"/>
            <wp:effectExtent l="38100" t="0" r="25400" b="0"/>
            <wp:docPr id="876720109" name="Diagram 87672010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58" r:lo="rId759" r:qs="rId760" r:cs="rId761"/>
              </a:graphicData>
            </a:graphic>
          </wp:inline>
        </w:drawing>
      </w:r>
    </w:p>
    <w:p w14:paraId="6B5C8EEE" w14:textId="77777777" w:rsidR="00CC5A67" w:rsidRPr="00870A95" w:rsidRDefault="00CC5A67" w:rsidP="00DF0CB3">
      <w:pPr>
        <w:spacing w:after="120" w:line="276" w:lineRule="auto"/>
        <w:ind w:left="0" w:right="0" w:firstLine="0"/>
        <w:jc w:val="both"/>
        <w:rPr>
          <w:rFonts w:cstheme="minorHAnsi"/>
          <w:color w:val="404040" w:themeColor="text1" w:themeTint="BF"/>
          <w:sz w:val="24"/>
          <w:lang w:val="en-AU" w:bidi="en-US"/>
        </w:rPr>
      </w:pPr>
    </w:p>
    <w:p w14:paraId="591A0F9A" w14:textId="2A42F983" w:rsidR="00220785" w:rsidRPr="00870A95" w:rsidRDefault="00220785" w:rsidP="00DF0CB3">
      <w:pPr>
        <w:pStyle w:val="Heading3"/>
        <w:tabs>
          <w:tab w:val="left" w:pos="180"/>
        </w:tabs>
        <w:spacing w:line="276" w:lineRule="auto"/>
        <w:ind w:right="0"/>
        <w:rPr>
          <w:rFonts w:cstheme="minorHAnsi"/>
          <w:b/>
          <w:bCs/>
          <w:lang w:val="en-AU" w:bidi="en-US"/>
        </w:rPr>
      </w:pPr>
      <w:bookmarkStart w:id="92" w:name="_Toc132611252"/>
      <w:r w:rsidRPr="00870A95">
        <w:rPr>
          <w:b/>
          <w:bCs/>
          <w:lang w:val="en-AU"/>
        </w:rPr>
        <w:t>3.2.3 Ways to Respond to Identified Risks</w:t>
      </w:r>
      <w:bookmarkEnd w:id="92"/>
      <w:r w:rsidR="009E1AB8" w:rsidRPr="00870A95">
        <w:rPr>
          <w:b/>
          <w:bCs/>
          <w:lang w:val="en-AU"/>
        </w:rPr>
        <w:t xml:space="preserve"> </w:t>
      </w:r>
    </w:p>
    <w:p w14:paraId="38591D37" w14:textId="217970DA" w:rsidR="00220785" w:rsidRPr="00870A95" w:rsidRDefault="00220785"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Consider</w:t>
      </w:r>
      <w:r w:rsidR="00C47D64" w:rsidRPr="00870A95">
        <w:rPr>
          <w:rFonts w:cstheme="minorHAnsi"/>
          <w:color w:val="404040" w:themeColor="text1" w:themeTint="BF"/>
          <w:sz w:val="24"/>
          <w:lang w:val="en-AU" w:bidi="en-US"/>
        </w:rPr>
        <w:t xml:space="preserve"> below</w:t>
      </w:r>
      <w:r w:rsidRPr="00870A95">
        <w:rPr>
          <w:rFonts w:cstheme="minorHAnsi"/>
          <w:color w:val="404040" w:themeColor="text1" w:themeTint="BF"/>
          <w:sz w:val="24"/>
          <w:lang w:val="en-AU" w:bidi="en-US"/>
        </w:rPr>
        <w:t xml:space="preserve"> the examples of risks typical in individual support settings and what you can implement to minimise the risk.</w:t>
      </w:r>
    </w:p>
    <w:tbl>
      <w:tblPr>
        <w:tblStyle w:val="TableGrid"/>
        <w:tblW w:w="0" w:type="dxa"/>
        <w:tblBorders>
          <w:top w:val="single" w:sz="4" w:space="0" w:color="8AC926"/>
          <w:left w:val="single" w:sz="4" w:space="0" w:color="8AC926"/>
          <w:bottom w:val="single" w:sz="4" w:space="0" w:color="8AC926"/>
          <w:right w:val="single" w:sz="4" w:space="0" w:color="8AC926"/>
          <w:insideH w:val="single" w:sz="4" w:space="0" w:color="8AC926"/>
          <w:insideV w:val="single" w:sz="4" w:space="0" w:color="8AC926"/>
        </w:tblBorders>
        <w:tblLook w:val="04A0" w:firstRow="1" w:lastRow="0" w:firstColumn="1" w:lastColumn="0" w:noHBand="0" w:noVBand="1"/>
      </w:tblPr>
      <w:tblGrid>
        <w:gridCol w:w="3054"/>
        <w:gridCol w:w="5962"/>
      </w:tblGrid>
      <w:tr w:rsidR="009F448C" w:rsidRPr="00870A95" w14:paraId="227FFF4A" w14:textId="77777777" w:rsidTr="00DF0CB3">
        <w:trPr>
          <w:trHeight w:val="585"/>
        </w:trPr>
        <w:tc>
          <w:tcPr>
            <w:tcW w:w="3055" w:type="dxa"/>
            <w:shd w:val="clear" w:color="auto" w:fill="8AC926"/>
            <w:vAlign w:val="center"/>
          </w:tcPr>
          <w:p w14:paraId="2CFACA7E" w14:textId="6D785060" w:rsidR="009F448C" w:rsidRPr="00DF0CB3" w:rsidRDefault="009F448C" w:rsidP="00870A95">
            <w:pPr>
              <w:tabs>
                <w:tab w:val="left" w:pos="180"/>
              </w:tabs>
              <w:spacing w:after="120" w:line="276" w:lineRule="auto"/>
              <w:ind w:left="0" w:right="0" w:firstLine="0"/>
              <w:jc w:val="center"/>
              <w:rPr>
                <w:rFonts w:cstheme="minorHAnsi"/>
                <w:b/>
                <w:bCs/>
                <w:color w:val="FFFFFF" w:themeColor="background1"/>
                <w:sz w:val="22"/>
                <w:lang w:val="en-AU" w:bidi="en-US"/>
              </w:rPr>
            </w:pPr>
            <w:r w:rsidRPr="00DF0CB3">
              <w:rPr>
                <w:rFonts w:cstheme="minorHAnsi"/>
                <w:b/>
                <w:bCs/>
                <w:color w:val="FFFFFF" w:themeColor="background1"/>
                <w:sz w:val="22"/>
                <w:lang w:val="en-AU" w:bidi="en-US"/>
              </w:rPr>
              <w:t>Risk</w:t>
            </w:r>
          </w:p>
        </w:tc>
        <w:tc>
          <w:tcPr>
            <w:tcW w:w="5965" w:type="dxa"/>
            <w:shd w:val="clear" w:color="auto" w:fill="8AC926"/>
            <w:vAlign w:val="center"/>
          </w:tcPr>
          <w:p w14:paraId="07A00F84" w14:textId="7F89B157" w:rsidR="009F448C" w:rsidRPr="00DF0CB3" w:rsidRDefault="009F448C" w:rsidP="00870A95">
            <w:pPr>
              <w:tabs>
                <w:tab w:val="left" w:pos="180"/>
              </w:tabs>
              <w:spacing w:after="120" w:line="276" w:lineRule="auto"/>
              <w:ind w:left="0" w:right="0" w:firstLine="0"/>
              <w:jc w:val="center"/>
              <w:rPr>
                <w:rFonts w:cstheme="minorHAnsi"/>
                <w:b/>
                <w:bCs/>
                <w:color w:val="FFFFFF" w:themeColor="background1"/>
                <w:sz w:val="22"/>
                <w:lang w:val="en-AU" w:bidi="en-US"/>
              </w:rPr>
            </w:pPr>
            <w:r w:rsidRPr="00DF0CB3">
              <w:rPr>
                <w:rFonts w:cstheme="minorHAnsi"/>
                <w:b/>
                <w:bCs/>
                <w:color w:val="FFFFFF" w:themeColor="background1"/>
                <w:sz w:val="22"/>
                <w:lang w:val="en-AU" w:bidi="en-US"/>
              </w:rPr>
              <w:t>Ways to Minimise Risk</w:t>
            </w:r>
          </w:p>
        </w:tc>
      </w:tr>
      <w:tr w:rsidR="009F448C" w:rsidRPr="00870A95" w14:paraId="7C9612D7" w14:textId="77777777" w:rsidTr="00DF0CB3">
        <w:trPr>
          <w:trHeight w:val="585"/>
        </w:trPr>
        <w:tc>
          <w:tcPr>
            <w:tcW w:w="3055" w:type="dxa"/>
            <w:shd w:val="clear" w:color="auto" w:fill="auto"/>
            <w:vAlign w:val="center"/>
          </w:tcPr>
          <w:p w14:paraId="7BF8AAC9" w14:textId="296039A0" w:rsidR="009F448C" w:rsidRPr="00DF0CB3" w:rsidRDefault="00DD6092" w:rsidP="00870A95">
            <w:pPr>
              <w:tabs>
                <w:tab w:val="left" w:pos="180"/>
              </w:tabs>
              <w:spacing w:after="120" w:line="276" w:lineRule="auto"/>
              <w:ind w:left="0" w:right="0" w:firstLine="0"/>
              <w:jc w:val="center"/>
              <w:rPr>
                <w:rFonts w:cstheme="minorHAnsi"/>
                <w:color w:val="404040" w:themeColor="text1" w:themeTint="BF"/>
                <w:sz w:val="22"/>
                <w:lang w:val="en-AU" w:bidi="en-US"/>
              </w:rPr>
            </w:pPr>
            <w:r w:rsidRPr="00DF0CB3">
              <w:rPr>
                <w:rFonts w:cstheme="minorHAnsi"/>
                <w:color w:val="404040" w:themeColor="text1" w:themeTint="BF"/>
                <w:sz w:val="22"/>
                <w:lang w:val="en-AU" w:bidi="en-US"/>
              </w:rPr>
              <w:t>Abuse, neglect and exploitation</w:t>
            </w:r>
          </w:p>
        </w:tc>
        <w:tc>
          <w:tcPr>
            <w:tcW w:w="5965" w:type="dxa"/>
            <w:shd w:val="clear" w:color="auto" w:fill="auto"/>
            <w:vAlign w:val="center"/>
          </w:tcPr>
          <w:p w14:paraId="70BD7643" w14:textId="3A0886D8" w:rsidR="006A08E2" w:rsidRPr="00DF0CB3" w:rsidRDefault="006A08E2">
            <w:pPr>
              <w:pStyle w:val="ListParagraph"/>
              <w:numPr>
                <w:ilvl w:val="0"/>
                <w:numId w:val="279"/>
              </w:numPr>
              <w:tabs>
                <w:tab w:val="left" w:pos="180"/>
              </w:tabs>
              <w:spacing w:after="120" w:line="276" w:lineRule="auto"/>
              <w:ind w:right="0"/>
              <w:contextualSpacing w:val="0"/>
              <w:jc w:val="both"/>
              <w:rPr>
                <w:rFonts w:cstheme="minorHAnsi"/>
                <w:color w:val="404040" w:themeColor="text1" w:themeTint="BF"/>
                <w:sz w:val="22"/>
              </w:rPr>
            </w:pPr>
            <w:r w:rsidRPr="00DF0CB3">
              <w:rPr>
                <w:rFonts w:cstheme="minorHAnsi"/>
                <w:color w:val="404040" w:themeColor="text1" w:themeTint="BF"/>
                <w:sz w:val="22"/>
              </w:rPr>
              <w:t>Watch out for indicators of abuse/neglect (e.g. unexplained bruises, missing jewellery or cash, etc.)</w:t>
            </w:r>
            <w:r w:rsidR="00C47D64" w:rsidRPr="00DF0CB3">
              <w:rPr>
                <w:rFonts w:cstheme="minorHAnsi"/>
                <w:color w:val="404040" w:themeColor="text1" w:themeTint="BF"/>
                <w:sz w:val="22"/>
              </w:rPr>
              <w:t>.</w:t>
            </w:r>
          </w:p>
          <w:p w14:paraId="58E24C4D" w14:textId="608AE149" w:rsidR="009F448C" w:rsidRPr="00DF0CB3" w:rsidRDefault="006A08E2">
            <w:pPr>
              <w:pStyle w:val="ListParagraph"/>
              <w:numPr>
                <w:ilvl w:val="0"/>
                <w:numId w:val="279"/>
              </w:numPr>
              <w:tabs>
                <w:tab w:val="left" w:pos="180"/>
              </w:tabs>
              <w:spacing w:after="120" w:line="276" w:lineRule="auto"/>
              <w:ind w:right="0"/>
              <w:contextualSpacing w:val="0"/>
              <w:jc w:val="both"/>
              <w:rPr>
                <w:rFonts w:cstheme="minorHAnsi"/>
                <w:color w:val="404040" w:themeColor="text1" w:themeTint="BF"/>
                <w:sz w:val="22"/>
              </w:rPr>
            </w:pPr>
            <w:r w:rsidRPr="00DF0CB3">
              <w:rPr>
                <w:rFonts w:cstheme="minorHAnsi"/>
                <w:color w:val="404040" w:themeColor="text1" w:themeTint="BF"/>
                <w:sz w:val="22"/>
              </w:rPr>
              <w:t xml:space="preserve">Follow organisational policies and procedures for reporting and documenting suspected abuse </w:t>
            </w:r>
            <w:r w:rsidR="00DD6092" w:rsidRPr="00DF0CB3">
              <w:rPr>
                <w:rFonts w:cstheme="minorHAnsi"/>
                <w:color w:val="404040" w:themeColor="text1" w:themeTint="BF"/>
                <w:sz w:val="22"/>
              </w:rPr>
              <w:t>and/</w:t>
            </w:r>
            <w:r w:rsidRPr="00DF0CB3">
              <w:rPr>
                <w:rFonts w:cstheme="minorHAnsi"/>
                <w:color w:val="404040" w:themeColor="text1" w:themeTint="BF"/>
                <w:sz w:val="22"/>
              </w:rPr>
              <w:t>or neglect.</w:t>
            </w:r>
          </w:p>
        </w:tc>
      </w:tr>
    </w:tbl>
    <w:p w14:paraId="55765D5F" w14:textId="77777777" w:rsidR="00627BC1" w:rsidRPr="00CD79AF" w:rsidRDefault="00627BC1" w:rsidP="00CD79AF">
      <w:pPr>
        <w:spacing w:after="120" w:line="276" w:lineRule="auto"/>
        <w:ind w:left="0" w:right="0" w:firstLine="0"/>
        <w:rPr>
          <w:rFonts w:cstheme="minorHAnsi"/>
          <w:color w:val="404040" w:themeColor="text1" w:themeTint="BF"/>
          <w:sz w:val="16"/>
          <w:szCs w:val="14"/>
          <w:lang w:val="en-AU" w:bidi="en-US"/>
        </w:rPr>
      </w:pPr>
      <w:r w:rsidRPr="00CD79AF">
        <w:rPr>
          <w:rFonts w:cstheme="minorHAnsi"/>
          <w:color w:val="404040" w:themeColor="text1" w:themeTint="BF"/>
          <w:sz w:val="16"/>
          <w:szCs w:val="14"/>
          <w:lang w:val="en-AU" w:bidi="en-US"/>
        </w:rPr>
        <w:br w:type="page"/>
      </w:r>
    </w:p>
    <w:tbl>
      <w:tblPr>
        <w:tblStyle w:val="TableGrid"/>
        <w:tblW w:w="9020" w:type="dxa"/>
        <w:tblBorders>
          <w:top w:val="single" w:sz="4" w:space="0" w:color="8AC926"/>
          <w:left w:val="single" w:sz="4" w:space="0" w:color="8AC926"/>
          <w:bottom w:val="single" w:sz="4" w:space="0" w:color="8AC926"/>
          <w:right w:val="single" w:sz="4" w:space="0" w:color="8AC926"/>
          <w:insideH w:val="single" w:sz="4" w:space="0" w:color="8AC926"/>
          <w:insideV w:val="single" w:sz="4" w:space="0" w:color="8AC926"/>
        </w:tblBorders>
        <w:tblLook w:val="04A0" w:firstRow="1" w:lastRow="0" w:firstColumn="1" w:lastColumn="0" w:noHBand="0" w:noVBand="1"/>
      </w:tblPr>
      <w:tblGrid>
        <w:gridCol w:w="3055"/>
        <w:gridCol w:w="5965"/>
      </w:tblGrid>
      <w:tr w:rsidR="007A4203" w:rsidRPr="00870A95" w14:paraId="1B60EF33" w14:textId="77777777" w:rsidTr="002F5E0C">
        <w:trPr>
          <w:trHeight w:val="585"/>
        </w:trPr>
        <w:tc>
          <w:tcPr>
            <w:tcW w:w="3055" w:type="dxa"/>
            <w:shd w:val="clear" w:color="auto" w:fill="8AC926"/>
            <w:vAlign w:val="center"/>
          </w:tcPr>
          <w:p w14:paraId="011819F4" w14:textId="77777777" w:rsidR="007A4203" w:rsidRPr="00DD6092" w:rsidRDefault="007A4203" w:rsidP="00870A95">
            <w:pPr>
              <w:tabs>
                <w:tab w:val="left" w:pos="180"/>
              </w:tabs>
              <w:spacing w:after="120" w:line="276" w:lineRule="auto"/>
              <w:ind w:left="0" w:right="0" w:firstLine="0"/>
              <w:jc w:val="center"/>
              <w:rPr>
                <w:rFonts w:cstheme="minorHAnsi"/>
                <w:b/>
                <w:bCs/>
                <w:color w:val="FFFFFF" w:themeColor="background1"/>
                <w:sz w:val="22"/>
                <w:lang w:val="en-AU" w:bidi="en-US"/>
              </w:rPr>
            </w:pPr>
            <w:r w:rsidRPr="00DD6092">
              <w:rPr>
                <w:rFonts w:cstheme="minorHAnsi"/>
                <w:b/>
                <w:bCs/>
                <w:color w:val="FFFFFF" w:themeColor="background1"/>
                <w:sz w:val="22"/>
                <w:lang w:val="en-AU" w:bidi="en-US"/>
              </w:rPr>
              <w:lastRenderedPageBreak/>
              <w:t>Risk</w:t>
            </w:r>
          </w:p>
        </w:tc>
        <w:tc>
          <w:tcPr>
            <w:tcW w:w="5965" w:type="dxa"/>
            <w:shd w:val="clear" w:color="auto" w:fill="8AC926"/>
            <w:vAlign w:val="center"/>
          </w:tcPr>
          <w:p w14:paraId="14A86615" w14:textId="77777777" w:rsidR="007A4203" w:rsidRPr="00DD6092" w:rsidRDefault="007A4203" w:rsidP="00870A95">
            <w:pPr>
              <w:tabs>
                <w:tab w:val="left" w:pos="180"/>
              </w:tabs>
              <w:spacing w:after="120" w:line="276" w:lineRule="auto"/>
              <w:ind w:left="0" w:right="0" w:firstLine="0"/>
              <w:jc w:val="center"/>
              <w:rPr>
                <w:rFonts w:cstheme="minorHAnsi"/>
                <w:b/>
                <w:bCs/>
                <w:color w:val="FFFFFF" w:themeColor="background1"/>
                <w:sz w:val="22"/>
                <w:lang w:val="en-AU" w:bidi="en-US"/>
              </w:rPr>
            </w:pPr>
            <w:r w:rsidRPr="00DD6092">
              <w:rPr>
                <w:rFonts w:cstheme="minorHAnsi"/>
                <w:b/>
                <w:bCs/>
                <w:color w:val="FFFFFF" w:themeColor="background1"/>
                <w:sz w:val="22"/>
                <w:lang w:val="en-AU" w:bidi="en-US"/>
              </w:rPr>
              <w:t>Ways to Minimise Risk</w:t>
            </w:r>
          </w:p>
        </w:tc>
      </w:tr>
      <w:tr w:rsidR="007A4203" w:rsidRPr="00870A95" w14:paraId="766E1B85" w14:textId="77777777" w:rsidTr="00723700">
        <w:trPr>
          <w:trHeight w:val="1374"/>
        </w:trPr>
        <w:tc>
          <w:tcPr>
            <w:tcW w:w="3055" w:type="dxa"/>
            <w:shd w:val="clear" w:color="auto" w:fill="auto"/>
            <w:vAlign w:val="center"/>
          </w:tcPr>
          <w:p w14:paraId="70C54603" w14:textId="1FEDC471" w:rsidR="007A4203" w:rsidRPr="00DD6092" w:rsidRDefault="00DD6092" w:rsidP="00870A95">
            <w:pPr>
              <w:tabs>
                <w:tab w:val="left" w:pos="180"/>
              </w:tabs>
              <w:spacing w:after="120" w:line="276" w:lineRule="auto"/>
              <w:ind w:left="0" w:right="0" w:firstLine="0"/>
              <w:jc w:val="center"/>
              <w:rPr>
                <w:rFonts w:cstheme="minorHAnsi"/>
                <w:color w:val="404040" w:themeColor="text1" w:themeTint="BF"/>
                <w:sz w:val="22"/>
                <w:lang w:val="en-AU" w:bidi="en-US"/>
              </w:rPr>
            </w:pPr>
            <w:r w:rsidRPr="00DD6092">
              <w:rPr>
                <w:rFonts w:cstheme="minorHAnsi"/>
                <w:color w:val="404040" w:themeColor="text1" w:themeTint="BF"/>
                <w:sz w:val="22"/>
                <w:lang w:val="en-AU" w:bidi="en-US"/>
              </w:rPr>
              <w:t>Social rights infringement</w:t>
            </w:r>
          </w:p>
        </w:tc>
        <w:tc>
          <w:tcPr>
            <w:tcW w:w="5965" w:type="dxa"/>
            <w:shd w:val="clear" w:color="auto" w:fill="auto"/>
            <w:vAlign w:val="center"/>
          </w:tcPr>
          <w:p w14:paraId="4D10C2AC" w14:textId="77777777" w:rsidR="00A138B0" w:rsidRPr="00DD6092" w:rsidRDefault="00A138B0">
            <w:pPr>
              <w:pStyle w:val="ListParagraph"/>
              <w:numPr>
                <w:ilvl w:val="0"/>
                <w:numId w:val="279"/>
              </w:numPr>
              <w:tabs>
                <w:tab w:val="left" w:pos="180"/>
              </w:tabs>
              <w:spacing w:after="120" w:line="276" w:lineRule="auto"/>
              <w:ind w:right="0"/>
              <w:contextualSpacing w:val="0"/>
              <w:jc w:val="both"/>
              <w:rPr>
                <w:rFonts w:cstheme="minorHAnsi"/>
                <w:color w:val="404040" w:themeColor="text1" w:themeTint="BF"/>
                <w:sz w:val="22"/>
              </w:rPr>
            </w:pPr>
            <w:r w:rsidRPr="00DD6092">
              <w:rPr>
                <w:rFonts w:cstheme="minorHAnsi"/>
                <w:color w:val="404040" w:themeColor="text1" w:themeTint="BF"/>
                <w:sz w:val="22"/>
              </w:rPr>
              <w:t>Support clients in accessing and using feedback and complaints systems.</w:t>
            </w:r>
          </w:p>
          <w:p w14:paraId="564A2B5B" w14:textId="17091B3A" w:rsidR="007A4203" w:rsidRPr="00DD6092" w:rsidRDefault="00A138B0">
            <w:pPr>
              <w:pStyle w:val="ListParagraph"/>
              <w:numPr>
                <w:ilvl w:val="0"/>
                <w:numId w:val="279"/>
              </w:numPr>
              <w:tabs>
                <w:tab w:val="left" w:pos="180"/>
              </w:tabs>
              <w:spacing w:after="120" w:line="276" w:lineRule="auto"/>
              <w:ind w:right="0"/>
              <w:contextualSpacing w:val="0"/>
              <w:jc w:val="both"/>
              <w:rPr>
                <w:rFonts w:cstheme="minorHAnsi"/>
                <w:color w:val="404040" w:themeColor="text1" w:themeTint="BF"/>
                <w:sz w:val="22"/>
              </w:rPr>
            </w:pPr>
            <w:r w:rsidRPr="00DD6092">
              <w:rPr>
                <w:rFonts w:cstheme="minorHAnsi"/>
                <w:color w:val="404040" w:themeColor="text1" w:themeTint="BF"/>
                <w:sz w:val="22"/>
              </w:rPr>
              <w:t>Support clients in understanding and exercising their own rights.</w:t>
            </w:r>
          </w:p>
        </w:tc>
      </w:tr>
      <w:tr w:rsidR="001F03BC" w:rsidRPr="00870A95" w14:paraId="1896947E" w14:textId="77777777" w:rsidTr="00723700">
        <w:trPr>
          <w:trHeight w:val="3182"/>
        </w:trPr>
        <w:tc>
          <w:tcPr>
            <w:tcW w:w="3055" w:type="dxa"/>
            <w:shd w:val="clear" w:color="auto" w:fill="auto"/>
            <w:vAlign w:val="center"/>
          </w:tcPr>
          <w:p w14:paraId="5DF2C50C" w14:textId="346792CA" w:rsidR="001F03BC" w:rsidRPr="00DD6092" w:rsidRDefault="00DD6092" w:rsidP="00870A95">
            <w:pPr>
              <w:tabs>
                <w:tab w:val="left" w:pos="180"/>
              </w:tabs>
              <w:spacing w:after="120" w:line="276" w:lineRule="auto"/>
              <w:ind w:left="0" w:right="0" w:firstLine="0"/>
              <w:jc w:val="center"/>
              <w:rPr>
                <w:rFonts w:cstheme="minorHAnsi"/>
                <w:color w:val="404040" w:themeColor="text1" w:themeTint="BF"/>
                <w:sz w:val="22"/>
                <w:lang w:val="en-AU" w:bidi="en-US"/>
              </w:rPr>
            </w:pPr>
            <w:r w:rsidRPr="00DD6092">
              <w:rPr>
                <w:rFonts w:cstheme="minorHAnsi"/>
                <w:color w:val="404040" w:themeColor="text1" w:themeTint="BF"/>
                <w:sz w:val="22"/>
                <w:lang w:val="en-AU" w:bidi="en-US"/>
              </w:rPr>
              <w:t>Fall risks</w:t>
            </w:r>
          </w:p>
        </w:tc>
        <w:tc>
          <w:tcPr>
            <w:tcW w:w="5965" w:type="dxa"/>
            <w:shd w:val="clear" w:color="auto" w:fill="auto"/>
            <w:vAlign w:val="center"/>
          </w:tcPr>
          <w:p w14:paraId="33E63CEC" w14:textId="77777777" w:rsidR="00FF28A4" w:rsidRPr="00DD6092" w:rsidRDefault="00FF28A4">
            <w:pPr>
              <w:pStyle w:val="ListParagraph"/>
              <w:numPr>
                <w:ilvl w:val="0"/>
                <w:numId w:val="279"/>
              </w:numPr>
              <w:tabs>
                <w:tab w:val="left" w:pos="180"/>
              </w:tabs>
              <w:spacing w:after="120" w:line="276" w:lineRule="auto"/>
              <w:ind w:right="0"/>
              <w:contextualSpacing w:val="0"/>
              <w:jc w:val="both"/>
              <w:rPr>
                <w:rFonts w:cstheme="minorHAnsi"/>
                <w:color w:val="404040" w:themeColor="text1" w:themeTint="BF"/>
                <w:sz w:val="22"/>
              </w:rPr>
            </w:pPr>
            <w:r w:rsidRPr="00DD6092">
              <w:rPr>
                <w:rFonts w:cstheme="minorHAnsi"/>
                <w:color w:val="404040" w:themeColor="text1" w:themeTint="BF"/>
                <w:sz w:val="22"/>
              </w:rPr>
              <w:t>Conduct fall risk assessment according to organisational policies and procedures.</w:t>
            </w:r>
          </w:p>
          <w:p w14:paraId="22BBEEBF" w14:textId="77777777" w:rsidR="00FF28A4" w:rsidRPr="00DD6092" w:rsidRDefault="00FF28A4">
            <w:pPr>
              <w:pStyle w:val="ListParagraph"/>
              <w:numPr>
                <w:ilvl w:val="0"/>
                <w:numId w:val="279"/>
              </w:numPr>
              <w:tabs>
                <w:tab w:val="left" w:pos="180"/>
              </w:tabs>
              <w:spacing w:after="120" w:line="276" w:lineRule="auto"/>
              <w:ind w:right="0"/>
              <w:contextualSpacing w:val="0"/>
              <w:jc w:val="both"/>
              <w:rPr>
                <w:rFonts w:cstheme="minorHAnsi"/>
                <w:color w:val="404040" w:themeColor="text1" w:themeTint="BF"/>
                <w:sz w:val="22"/>
              </w:rPr>
            </w:pPr>
            <w:r w:rsidRPr="00DD6092">
              <w:rPr>
                <w:rFonts w:cstheme="minorHAnsi"/>
                <w:color w:val="404040" w:themeColor="text1" w:themeTint="BF"/>
                <w:sz w:val="22"/>
              </w:rPr>
              <w:t xml:space="preserve">Support the person and their carer in managing hazards that increase the risk of falling. </w:t>
            </w:r>
          </w:p>
          <w:p w14:paraId="320F787A" w14:textId="77777777" w:rsidR="001F03BC" w:rsidRDefault="00C80C28">
            <w:pPr>
              <w:pStyle w:val="ListParagraph"/>
              <w:numPr>
                <w:ilvl w:val="0"/>
                <w:numId w:val="279"/>
              </w:numPr>
              <w:tabs>
                <w:tab w:val="left" w:pos="180"/>
              </w:tabs>
              <w:spacing w:after="120" w:line="276" w:lineRule="auto"/>
              <w:ind w:right="0"/>
              <w:contextualSpacing w:val="0"/>
              <w:jc w:val="both"/>
              <w:rPr>
                <w:rFonts w:cstheme="minorHAnsi"/>
                <w:color w:val="404040" w:themeColor="text1" w:themeTint="BF"/>
                <w:sz w:val="22"/>
              </w:rPr>
            </w:pPr>
            <w:r w:rsidRPr="00DD6092">
              <w:rPr>
                <w:rFonts w:cstheme="minorHAnsi"/>
                <w:color w:val="404040" w:themeColor="text1" w:themeTint="BF"/>
                <w:sz w:val="22"/>
              </w:rPr>
              <w:t>Provide</w:t>
            </w:r>
            <w:r w:rsidR="00FF28A4" w:rsidRPr="00DD6092">
              <w:rPr>
                <w:rFonts w:cstheme="minorHAnsi"/>
                <w:color w:val="404040" w:themeColor="text1" w:themeTint="BF"/>
                <w:sz w:val="22"/>
              </w:rPr>
              <w:t xml:space="preserve"> anti-slip mats</w:t>
            </w:r>
            <w:r w:rsidRPr="00DD6092">
              <w:rPr>
                <w:rFonts w:cstheme="minorHAnsi"/>
                <w:color w:val="404040" w:themeColor="text1" w:themeTint="BF"/>
                <w:sz w:val="22"/>
              </w:rPr>
              <w:t>,</w:t>
            </w:r>
            <w:r w:rsidR="00FF28A4" w:rsidRPr="00DD6092">
              <w:rPr>
                <w:rFonts w:cstheme="minorHAnsi"/>
                <w:color w:val="404040" w:themeColor="text1" w:themeTint="BF"/>
                <w:sz w:val="22"/>
              </w:rPr>
              <w:t xml:space="preserve"> or support the person to use handrails (as per the individualised support plan)</w:t>
            </w:r>
            <w:r w:rsidRPr="00DD6092">
              <w:rPr>
                <w:rFonts w:cstheme="minorHAnsi"/>
                <w:color w:val="404040" w:themeColor="text1" w:themeTint="BF"/>
                <w:sz w:val="22"/>
              </w:rPr>
              <w:t>.</w:t>
            </w:r>
          </w:p>
          <w:p w14:paraId="457E47D5" w14:textId="3A3A90AD" w:rsidR="0033721E" w:rsidRPr="00DD6092" w:rsidRDefault="0033721E">
            <w:pPr>
              <w:pStyle w:val="ListParagraph"/>
              <w:numPr>
                <w:ilvl w:val="0"/>
                <w:numId w:val="279"/>
              </w:numPr>
              <w:tabs>
                <w:tab w:val="left" w:pos="180"/>
              </w:tabs>
              <w:spacing w:after="120" w:line="276" w:lineRule="auto"/>
              <w:ind w:right="0"/>
              <w:contextualSpacing w:val="0"/>
              <w:jc w:val="both"/>
              <w:rPr>
                <w:rFonts w:cstheme="minorHAnsi"/>
                <w:color w:val="404040" w:themeColor="text1" w:themeTint="BF"/>
                <w:sz w:val="22"/>
              </w:rPr>
            </w:pPr>
            <w:r w:rsidRPr="0033721E">
              <w:rPr>
                <w:rFonts w:cstheme="minorHAnsi"/>
                <w:color w:val="404040" w:themeColor="text1" w:themeTint="BF"/>
                <w:sz w:val="22"/>
              </w:rPr>
              <w:t xml:space="preserve">Follow transfer and mobility plans set out by allied health professionals and assist clients to use equipment </w:t>
            </w:r>
          </w:p>
        </w:tc>
      </w:tr>
    </w:tbl>
    <w:p w14:paraId="53F21BEA" w14:textId="77777777" w:rsidR="00220785" w:rsidRPr="00870A95" w:rsidRDefault="00220785" w:rsidP="00870A95">
      <w:pPr>
        <w:spacing w:after="120" w:line="276" w:lineRule="auto"/>
        <w:ind w:left="0" w:right="0" w:firstLine="0"/>
        <w:rPr>
          <w:rFonts w:cstheme="minorHAnsi"/>
          <w:color w:val="404040" w:themeColor="text1" w:themeTint="BF"/>
          <w:sz w:val="24"/>
          <w:lang w:val="en-AU" w:bidi="en-US"/>
        </w:rPr>
      </w:pPr>
    </w:p>
    <w:p w14:paraId="16EC6DB2" w14:textId="6FF59B43" w:rsidR="00304B59" w:rsidRPr="00870A95" w:rsidRDefault="00304B59" w:rsidP="00DD6092">
      <w:pPr>
        <w:pStyle w:val="Heading3"/>
        <w:tabs>
          <w:tab w:val="left" w:pos="180"/>
        </w:tabs>
        <w:spacing w:line="276" w:lineRule="auto"/>
        <w:ind w:right="0"/>
        <w:rPr>
          <w:rFonts w:cstheme="minorHAnsi"/>
          <w:b/>
          <w:bCs/>
          <w:lang w:val="en-AU" w:bidi="en-US"/>
        </w:rPr>
      </w:pPr>
      <w:bookmarkStart w:id="93" w:name="_Toc132611253"/>
      <w:r w:rsidRPr="00870A95">
        <w:rPr>
          <w:b/>
          <w:bCs/>
          <w:lang w:val="en-AU"/>
        </w:rPr>
        <w:t>3.2.</w:t>
      </w:r>
      <w:r w:rsidR="00220785" w:rsidRPr="00870A95">
        <w:rPr>
          <w:b/>
          <w:bCs/>
          <w:lang w:val="en-AU"/>
        </w:rPr>
        <w:t>4</w:t>
      </w:r>
      <w:r w:rsidRPr="00870A95">
        <w:rPr>
          <w:b/>
          <w:bCs/>
          <w:lang w:val="en-AU"/>
        </w:rPr>
        <w:t xml:space="preserve"> Reporting to Supervisor</w:t>
      </w:r>
      <w:bookmarkEnd w:id="93"/>
    </w:p>
    <w:p w14:paraId="73FC4658" w14:textId="2293926C" w:rsidR="008E70F3" w:rsidRPr="00870A95" w:rsidRDefault="003431BA"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All situations of risk must be reported according to organisational policies and procedures. This is essential in ensuring the effectiveness of risk management. </w:t>
      </w:r>
      <w:r w:rsidR="008E70F3" w:rsidRPr="00870A95">
        <w:rPr>
          <w:rFonts w:cstheme="minorHAnsi"/>
          <w:color w:val="404040" w:themeColor="text1" w:themeTint="BF"/>
          <w:sz w:val="24"/>
          <w:lang w:val="en-AU" w:bidi="en-US"/>
        </w:rPr>
        <w:t xml:space="preserve">One way to do so is by completing an incident report. </w:t>
      </w:r>
    </w:p>
    <w:p w14:paraId="593E3ADA" w14:textId="47D2B1A5" w:rsidR="003431BA" w:rsidRPr="00870A95" w:rsidRDefault="008E70F3"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Incident reports are formal documents that record the detail of any unusual occurrence. These are events that may or may not have caused harm to a client, staff member, or equipment. Further discussion on how to complete an incident report can be found in Subchapter 4.3 of this Learner Guide.</w:t>
      </w:r>
    </w:p>
    <w:p w14:paraId="42DBFBDF" w14:textId="6E43E6FB" w:rsidR="008E70F3" w:rsidRPr="00870A95" w:rsidRDefault="008E70F3"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Another way to report situations of risk is </w:t>
      </w:r>
      <w:r w:rsidR="0071381D" w:rsidRPr="00870A95">
        <w:rPr>
          <w:rFonts w:cstheme="minorHAnsi"/>
          <w:color w:val="404040" w:themeColor="text1" w:themeTint="BF"/>
          <w:sz w:val="24"/>
          <w:lang w:val="en-AU" w:bidi="en-US"/>
        </w:rPr>
        <w:t xml:space="preserve">by </w:t>
      </w:r>
      <w:r w:rsidRPr="00870A95">
        <w:rPr>
          <w:rFonts w:cstheme="minorHAnsi"/>
          <w:color w:val="404040" w:themeColor="text1" w:themeTint="BF"/>
          <w:sz w:val="24"/>
          <w:lang w:val="en-AU" w:bidi="en-US"/>
        </w:rPr>
        <w:t xml:space="preserve">completing a hazard log. A hazard log includes information </w:t>
      </w:r>
      <w:r w:rsidR="0071381D" w:rsidRPr="00870A95">
        <w:rPr>
          <w:rFonts w:cstheme="minorHAnsi"/>
          <w:color w:val="404040" w:themeColor="text1" w:themeTint="BF"/>
          <w:sz w:val="24"/>
          <w:lang w:val="en-AU" w:bidi="en-US"/>
        </w:rPr>
        <w:t>on</w:t>
      </w:r>
      <w:r w:rsidRPr="00870A95">
        <w:rPr>
          <w:rFonts w:cstheme="minorHAnsi"/>
          <w:color w:val="404040" w:themeColor="text1" w:themeTint="BF"/>
          <w:sz w:val="24"/>
          <w:lang w:val="en-AU" w:bidi="en-US"/>
        </w:rPr>
        <w:t xml:space="preserve"> the hazards found in the workplace environment. This information includes the </w:t>
      </w:r>
      <w:r w:rsidR="00073625" w:rsidRPr="00870A95">
        <w:rPr>
          <w:rFonts w:cstheme="minorHAnsi"/>
          <w:color w:val="404040" w:themeColor="text1" w:themeTint="BF"/>
          <w:sz w:val="24"/>
          <w:lang w:val="en-AU" w:bidi="en-US"/>
        </w:rPr>
        <w:t>kind</w:t>
      </w:r>
      <w:r w:rsidRPr="00870A95">
        <w:rPr>
          <w:rFonts w:cstheme="minorHAnsi"/>
          <w:color w:val="404040" w:themeColor="text1" w:themeTint="BF"/>
          <w:sz w:val="24"/>
          <w:lang w:val="en-AU" w:bidi="en-US"/>
        </w:rPr>
        <w:t xml:space="preserve"> of hazard, the level of risk</w:t>
      </w:r>
      <w:r w:rsidR="00243F63" w:rsidRPr="00870A95">
        <w:rPr>
          <w:rFonts w:cstheme="minorHAnsi"/>
          <w:color w:val="404040" w:themeColor="text1" w:themeTint="BF"/>
          <w:sz w:val="24"/>
          <w:lang w:val="en-AU" w:bidi="en-US"/>
        </w:rPr>
        <w:t>,</w:t>
      </w:r>
      <w:r w:rsidRPr="00870A95">
        <w:rPr>
          <w:rFonts w:cstheme="minorHAnsi"/>
          <w:color w:val="404040" w:themeColor="text1" w:themeTint="BF"/>
          <w:sz w:val="24"/>
          <w:lang w:val="en-AU" w:bidi="en-US"/>
        </w:rPr>
        <w:t xml:space="preserve"> and </w:t>
      </w:r>
      <w:r w:rsidR="00DD6092">
        <w:rPr>
          <w:rFonts w:cstheme="minorHAnsi"/>
          <w:color w:val="404040" w:themeColor="text1" w:themeTint="BF"/>
          <w:sz w:val="24"/>
          <w:lang w:val="en-AU" w:bidi="en-US"/>
        </w:rPr>
        <w:t xml:space="preserve">the </w:t>
      </w:r>
      <w:r w:rsidR="00073625" w:rsidRPr="00870A95">
        <w:rPr>
          <w:rFonts w:cstheme="minorHAnsi"/>
          <w:color w:val="404040" w:themeColor="text1" w:themeTint="BF"/>
          <w:sz w:val="24"/>
          <w:lang w:val="en-AU" w:bidi="en-US"/>
        </w:rPr>
        <w:t>action</w:t>
      </w:r>
      <w:r w:rsidRPr="00870A95">
        <w:rPr>
          <w:rFonts w:cstheme="minorHAnsi"/>
          <w:color w:val="404040" w:themeColor="text1" w:themeTint="BF"/>
          <w:sz w:val="24"/>
          <w:lang w:val="en-AU" w:bidi="en-US"/>
        </w:rPr>
        <w:t xml:space="preserve"> taken. Consider an example </w:t>
      </w:r>
      <w:r w:rsidR="00243F63" w:rsidRPr="00870A95">
        <w:rPr>
          <w:rFonts w:cstheme="minorHAnsi"/>
          <w:color w:val="404040" w:themeColor="text1" w:themeTint="BF"/>
          <w:sz w:val="24"/>
          <w:lang w:val="en-AU" w:bidi="en-US"/>
        </w:rPr>
        <w:t>below</w:t>
      </w:r>
      <w:r w:rsidR="00073625" w:rsidRPr="00870A95">
        <w:rPr>
          <w:rFonts w:cstheme="minorHAnsi"/>
          <w:color w:val="404040" w:themeColor="text1" w:themeTint="BF"/>
          <w:sz w:val="24"/>
          <w:lang w:val="en-AU" w:bidi="en-US"/>
        </w:rPr>
        <w:t>.</w:t>
      </w:r>
    </w:p>
    <w:tbl>
      <w:tblPr>
        <w:tblStyle w:val="TableGrid"/>
        <w:tblW w:w="0" w:type="dxa"/>
        <w:tblBorders>
          <w:top w:val="single" w:sz="4" w:space="0" w:color="7B5AAF"/>
          <w:left w:val="single" w:sz="4" w:space="0" w:color="7B5AAF"/>
          <w:bottom w:val="single" w:sz="4" w:space="0" w:color="7B5AAF"/>
          <w:right w:val="single" w:sz="4" w:space="0" w:color="7B5AAF"/>
          <w:insideH w:val="single" w:sz="4" w:space="0" w:color="7B5AAF"/>
          <w:insideV w:val="single" w:sz="4" w:space="0" w:color="7B5AAF"/>
        </w:tblBorders>
        <w:tblLook w:val="04A0" w:firstRow="1" w:lastRow="0" w:firstColumn="1" w:lastColumn="0" w:noHBand="0" w:noVBand="1"/>
      </w:tblPr>
      <w:tblGrid>
        <w:gridCol w:w="1695"/>
        <w:gridCol w:w="2409"/>
        <w:gridCol w:w="2409"/>
        <w:gridCol w:w="2503"/>
      </w:tblGrid>
      <w:tr w:rsidR="00073625" w:rsidRPr="00870A95" w14:paraId="14F80FFC" w14:textId="77777777" w:rsidTr="0033721E">
        <w:trPr>
          <w:trHeight w:val="846"/>
        </w:trPr>
        <w:tc>
          <w:tcPr>
            <w:tcW w:w="1696" w:type="dxa"/>
            <w:shd w:val="clear" w:color="auto" w:fill="7B5AAF"/>
            <w:vAlign w:val="center"/>
          </w:tcPr>
          <w:p w14:paraId="34F70812" w14:textId="0E2483F1" w:rsidR="00073625" w:rsidRPr="00870A95" w:rsidRDefault="00073625" w:rsidP="00870A95">
            <w:pPr>
              <w:tabs>
                <w:tab w:val="left" w:pos="180"/>
              </w:tabs>
              <w:spacing w:after="120" w:line="276" w:lineRule="auto"/>
              <w:ind w:left="0" w:right="0" w:firstLine="0"/>
              <w:jc w:val="center"/>
              <w:rPr>
                <w:rFonts w:cstheme="minorHAnsi"/>
                <w:b/>
                <w:bCs/>
                <w:color w:val="FFFFFF" w:themeColor="background1"/>
                <w:sz w:val="22"/>
                <w:lang w:val="en-AU" w:bidi="en-US"/>
              </w:rPr>
            </w:pPr>
            <w:r w:rsidRPr="00870A95">
              <w:rPr>
                <w:rFonts w:cstheme="minorHAnsi"/>
                <w:b/>
                <w:bCs/>
                <w:color w:val="FFFFFF" w:themeColor="background1"/>
                <w:sz w:val="22"/>
                <w:lang w:val="en-AU" w:bidi="en-US"/>
              </w:rPr>
              <w:t>Date of Report</w:t>
            </w:r>
          </w:p>
        </w:tc>
        <w:tc>
          <w:tcPr>
            <w:tcW w:w="2410" w:type="dxa"/>
            <w:shd w:val="clear" w:color="auto" w:fill="7B5AAF"/>
            <w:vAlign w:val="center"/>
          </w:tcPr>
          <w:p w14:paraId="7FA97C8B" w14:textId="77777777" w:rsidR="00073625" w:rsidRPr="00DD6092" w:rsidRDefault="00073625" w:rsidP="00DD6092">
            <w:pPr>
              <w:tabs>
                <w:tab w:val="left" w:pos="180"/>
              </w:tabs>
              <w:spacing w:after="120" w:line="276" w:lineRule="auto"/>
              <w:ind w:left="0" w:right="0" w:firstLine="0"/>
              <w:jc w:val="center"/>
              <w:rPr>
                <w:rFonts w:cstheme="minorHAnsi"/>
                <w:b/>
                <w:bCs/>
                <w:color w:val="FFFFFF" w:themeColor="background1"/>
                <w:sz w:val="22"/>
                <w:lang w:val="en-AU" w:bidi="en-US"/>
              </w:rPr>
            </w:pPr>
            <w:r w:rsidRPr="00DD6092">
              <w:rPr>
                <w:rFonts w:cstheme="minorHAnsi"/>
                <w:b/>
                <w:bCs/>
                <w:color w:val="FFFFFF" w:themeColor="background1"/>
                <w:sz w:val="22"/>
                <w:lang w:val="en-AU" w:bidi="en-US"/>
              </w:rPr>
              <w:t>Kind of Hazard</w:t>
            </w:r>
          </w:p>
          <w:p w14:paraId="03FD6852" w14:textId="02D79060" w:rsidR="00073625" w:rsidRPr="00DF0CB3" w:rsidRDefault="00073625" w:rsidP="00DD6092">
            <w:pPr>
              <w:tabs>
                <w:tab w:val="left" w:pos="180"/>
              </w:tabs>
              <w:spacing w:after="120" w:line="276" w:lineRule="auto"/>
              <w:ind w:left="0" w:right="0" w:firstLine="0"/>
              <w:jc w:val="center"/>
              <w:rPr>
                <w:rFonts w:cstheme="minorHAnsi"/>
                <w:b/>
                <w:bCs/>
                <w:color w:val="FFFFFF" w:themeColor="background1"/>
                <w:sz w:val="22"/>
                <w:lang w:val="en-AU" w:bidi="en-US"/>
              </w:rPr>
            </w:pPr>
            <w:r w:rsidRPr="00DF0CB3">
              <w:rPr>
                <w:rFonts w:cstheme="minorHAnsi"/>
                <w:b/>
                <w:bCs/>
                <w:color w:val="FFFFFF" w:themeColor="background1"/>
                <w:sz w:val="22"/>
                <w:lang w:val="en-AU" w:bidi="en-US"/>
              </w:rPr>
              <w:t>(Hazard Identification)</w:t>
            </w:r>
          </w:p>
        </w:tc>
        <w:tc>
          <w:tcPr>
            <w:tcW w:w="2410" w:type="dxa"/>
            <w:shd w:val="clear" w:color="auto" w:fill="7B5AAF"/>
            <w:vAlign w:val="center"/>
          </w:tcPr>
          <w:p w14:paraId="29F3EAB0" w14:textId="77777777" w:rsidR="00073625" w:rsidRPr="00DD6092" w:rsidRDefault="00073625" w:rsidP="00DD6092">
            <w:pPr>
              <w:tabs>
                <w:tab w:val="left" w:pos="180"/>
              </w:tabs>
              <w:spacing w:after="120" w:line="276" w:lineRule="auto"/>
              <w:ind w:left="0" w:right="0" w:firstLine="0"/>
              <w:jc w:val="center"/>
              <w:rPr>
                <w:rFonts w:cstheme="minorHAnsi"/>
                <w:b/>
                <w:bCs/>
                <w:color w:val="FFFFFF" w:themeColor="background1"/>
                <w:sz w:val="22"/>
                <w:lang w:val="en-AU" w:bidi="en-US"/>
              </w:rPr>
            </w:pPr>
            <w:r w:rsidRPr="00DD6092">
              <w:rPr>
                <w:rFonts w:cstheme="minorHAnsi"/>
                <w:b/>
                <w:bCs/>
                <w:color w:val="FFFFFF" w:themeColor="background1"/>
                <w:sz w:val="22"/>
                <w:lang w:val="en-AU" w:bidi="en-US"/>
              </w:rPr>
              <w:t>Priority Level</w:t>
            </w:r>
          </w:p>
          <w:p w14:paraId="2B97B3BC" w14:textId="3EEA4F3F" w:rsidR="00073625" w:rsidRPr="00DF0CB3" w:rsidRDefault="00073625" w:rsidP="00DD6092">
            <w:pPr>
              <w:tabs>
                <w:tab w:val="left" w:pos="180"/>
              </w:tabs>
              <w:spacing w:after="120" w:line="276" w:lineRule="auto"/>
              <w:ind w:left="0" w:right="0" w:firstLine="0"/>
              <w:jc w:val="center"/>
              <w:rPr>
                <w:rFonts w:cstheme="minorHAnsi"/>
                <w:b/>
                <w:bCs/>
                <w:color w:val="FFFFFF" w:themeColor="background1"/>
                <w:sz w:val="22"/>
                <w:lang w:val="en-AU" w:bidi="en-US"/>
              </w:rPr>
            </w:pPr>
            <w:r w:rsidRPr="00DF0CB3">
              <w:rPr>
                <w:rFonts w:cstheme="minorHAnsi"/>
                <w:b/>
                <w:bCs/>
                <w:color w:val="FFFFFF" w:themeColor="background1"/>
                <w:sz w:val="22"/>
                <w:lang w:val="en-AU" w:bidi="en-US"/>
              </w:rPr>
              <w:t>(Risk Assessment)</w:t>
            </w:r>
          </w:p>
        </w:tc>
        <w:tc>
          <w:tcPr>
            <w:tcW w:w="2504" w:type="dxa"/>
            <w:shd w:val="clear" w:color="auto" w:fill="7B5AAF"/>
            <w:vAlign w:val="center"/>
          </w:tcPr>
          <w:p w14:paraId="0F4757E0" w14:textId="77777777" w:rsidR="00073625" w:rsidRPr="00DD6092" w:rsidRDefault="00073625" w:rsidP="00DD6092">
            <w:pPr>
              <w:tabs>
                <w:tab w:val="left" w:pos="180"/>
              </w:tabs>
              <w:spacing w:after="120" w:line="276" w:lineRule="auto"/>
              <w:ind w:left="0" w:right="0" w:firstLine="0"/>
              <w:jc w:val="center"/>
              <w:rPr>
                <w:rFonts w:cstheme="minorHAnsi"/>
                <w:b/>
                <w:bCs/>
                <w:color w:val="FFFFFF" w:themeColor="background1"/>
                <w:sz w:val="22"/>
                <w:lang w:val="en-AU" w:bidi="en-US"/>
              </w:rPr>
            </w:pPr>
            <w:r w:rsidRPr="00DD6092">
              <w:rPr>
                <w:rFonts w:cstheme="minorHAnsi"/>
                <w:b/>
                <w:bCs/>
                <w:color w:val="FFFFFF" w:themeColor="background1"/>
                <w:sz w:val="22"/>
                <w:lang w:val="en-AU" w:bidi="en-US"/>
              </w:rPr>
              <w:t>Action Taken</w:t>
            </w:r>
          </w:p>
          <w:p w14:paraId="0B7EA7CD" w14:textId="7F2C410E" w:rsidR="00073625" w:rsidRPr="00DF0CB3" w:rsidRDefault="00073625" w:rsidP="00DD6092">
            <w:pPr>
              <w:tabs>
                <w:tab w:val="left" w:pos="180"/>
              </w:tabs>
              <w:spacing w:after="120" w:line="276" w:lineRule="auto"/>
              <w:ind w:left="0" w:right="0" w:firstLine="0"/>
              <w:jc w:val="center"/>
              <w:rPr>
                <w:rFonts w:cstheme="minorHAnsi"/>
                <w:b/>
                <w:bCs/>
                <w:color w:val="FFFFFF" w:themeColor="background1"/>
                <w:sz w:val="22"/>
                <w:lang w:val="en-AU" w:bidi="en-US"/>
              </w:rPr>
            </w:pPr>
            <w:r w:rsidRPr="00DF0CB3">
              <w:rPr>
                <w:rFonts w:cstheme="minorHAnsi"/>
                <w:b/>
                <w:bCs/>
                <w:color w:val="FFFFFF" w:themeColor="background1"/>
                <w:sz w:val="22"/>
                <w:lang w:val="en-AU" w:bidi="en-US"/>
              </w:rPr>
              <w:t>(Risk Control Method)</w:t>
            </w:r>
          </w:p>
        </w:tc>
      </w:tr>
      <w:tr w:rsidR="00073625" w:rsidRPr="00870A95" w14:paraId="2D4C34DD" w14:textId="77777777" w:rsidTr="0033721E">
        <w:trPr>
          <w:trHeight w:val="279"/>
        </w:trPr>
        <w:tc>
          <w:tcPr>
            <w:tcW w:w="1696" w:type="dxa"/>
            <w:shd w:val="clear" w:color="auto" w:fill="auto"/>
            <w:vAlign w:val="center"/>
          </w:tcPr>
          <w:p w14:paraId="3F47E3A6" w14:textId="77777777" w:rsidR="00073625" w:rsidRPr="00DF0CB3" w:rsidRDefault="00073625" w:rsidP="00870A95">
            <w:pPr>
              <w:tabs>
                <w:tab w:val="left" w:pos="180"/>
              </w:tabs>
              <w:spacing w:after="120" w:line="276" w:lineRule="auto"/>
              <w:ind w:left="0" w:right="0" w:firstLine="0"/>
              <w:jc w:val="center"/>
              <w:rPr>
                <w:rFonts w:cstheme="minorHAnsi"/>
                <w:color w:val="404040" w:themeColor="text1" w:themeTint="BF"/>
                <w:sz w:val="22"/>
                <w:lang w:val="en-AU" w:bidi="en-US"/>
              </w:rPr>
            </w:pPr>
          </w:p>
        </w:tc>
        <w:tc>
          <w:tcPr>
            <w:tcW w:w="2410" w:type="dxa"/>
            <w:shd w:val="clear" w:color="auto" w:fill="auto"/>
            <w:vAlign w:val="center"/>
          </w:tcPr>
          <w:p w14:paraId="43F52F7F" w14:textId="77777777" w:rsidR="00073625" w:rsidRPr="00DF0CB3" w:rsidRDefault="00073625" w:rsidP="00870A95">
            <w:pPr>
              <w:tabs>
                <w:tab w:val="left" w:pos="180"/>
              </w:tabs>
              <w:spacing w:after="120" w:line="276" w:lineRule="auto"/>
              <w:ind w:left="0" w:right="0" w:firstLine="0"/>
              <w:jc w:val="center"/>
              <w:rPr>
                <w:rFonts w:cstheme="minorHAnsi"/>
                <w:color w:val="404040" w:themeColor="text1" w:themeTint="BF"/>
                <w:sz w:val="22"/>
                <w:lang w:val="en-AU" w:bidi="en-US"/>
              </w:rPr>
            </w:pPr>
          </w:p>
        </w:tc>
        <w:tc>
          <w:tcPr>
            <w:tcW w:w="2410" w:type="dxa"/>
            <w:shd w:val="clear" w:color="auto" w:fill="auto"/>
            <w:vAlign w:val="center"/>
          </w:tcPr>
          <w:p w14:paraId="302BECF6" w14:textId="77777777" w:rsidR="00073625" w:rsidRPr="00DF0CB3" w:rsidRDefault="00073625" w:rsidP="00870A95">
            <w:pPr>
              <w:tabs>
                <w:tab w:val="left" w:pos="180"/>
              </w:tabs>
              <w:spacing w:after="120" w:line="276" w:lineRule="auto"/>
              <w:ind w:left="0" w:right="0" w:firstLine="0"/>
              <w:jc w:val="center"/>
              <w:rPr>
                <w:rFonts w:cstheme="minorHAnsi"/>
                <w:color w:val="404040" w:themeColor="text1" w:themeTint="BF"/>
                <w:sz w:val="22"/>
                <w:lang w:val="en-AU" w:bidi="en-US"/>
              </w:rPr>
            </w:pPr>
          </w:p>
        </w:tc>
        <w:tc>
          <w:tcPr>
            <w:tcW w:w="2504" w:type="dxa"/>
            <w:shd w:val="clear" w:color="auto" w:fill="auto"/>
            <w:vAlign w:val="center"/>
          </w:tcPr>
          <w:p w14:paraId="202E5A55" w14:textId="77777777" w:rsidR="00073625" w:rsidRPr="00DF0CB3" w:rsidRDefault="00073625" w:rsidP="00870A95">
            <w:pPr>
              <w:tabs>
                <w:tab w:val="left" w:pos="180"/>
              </w:tabs>
              <w:spacing w:after="120" w:line="276" w:lineRule="auto"/>
              <w:ind w:left="0" w:right="0" w:firstLine="0"/>
              <w:jc w:val="center"/>
              <w:rPr>
                <w:rFonts w:cstheme="minorHAnsi"/>
                <w:color w:val="404040" w:themeColor="text1" w:themeTint="BF"/>
                <w:sz w:val="22"/>
                <w:lang w:val="en-AU" w:bidi="en-US"/>
              </w:rPr>
            </w:pPr>
          </w:p>
        </w:tc>
      </w:tr>
      <w:tr w:rsidR="00073625" w:rsidRPr="00870A95" w14:paraId="69F3924F" w14:textId="77777777" w:rsidTr="0033721E">
        <w:trPr>
          <w:trHeight w:val="145"/>
        </w:trPr>
        <w:tc>
          <w:tcPr>
            <w:tcW w:w="1696" w:type="dxa"/>
            <w:shd w:val="clear" w:color="auto" w:fill="auto"/>
            <w:vAlign w:val="center"/>
          </w:tcPr>
          <w:p w14:paraId="059A0517" w14:textId="77777777" w:rsidR="00073625" w:rsidRPr="00DF0CB3" w:rsidRDefault="00073625" w:rsidP="00870A95">
            <w:pPr>
              <w:tabs>
                <w:tab w:val="left" w:pos="180"/>
              </w:tabs>
              <w:spacing w:after="120" w:line="276" w:lineRule="auto"/>
              <w:ind w:left="0" w:right="0" w:firstLine="0"/>
              <w:jc w:val="center"/>
              <w:rPr>
                <w:rFonts w:cstheme="minorHAnsi"/>
                <w:color w:val="404040" w:themeColor="text1" w:themeTint="BF"/>
                <w:sz w:val="22"/>
                <w:lang w:val="en-AU" w:bidi="en-US"/>
              </w:rPr>
            </w:pPr>
          </w:p>
        </w:tc>
        <w:tc>
          <w:tcPr>
            <w:tcW w:w="2410" w:type="dxa"/>
            <w:shd w:val="clear" w:color="auto" w:fill="auto"/>
            <w:vAlign w:val="center"/>
          </w:tcPr>
          <w:p w14:paraId="00C2030C" w14:textId="77777777" w:rsidR="00073625" w:rsidRPr="00DF0CB3" w:rsidRDefault="00073625" w:rsidP="00870A95">
            <w:pPr>
              <w:tabs>
                <w:tab w:val="left" w:pos="180"/>
              </w:tabs>
              <w:spacing w:after="120" w:line="276" w:lineRule="auto"/>
              <w:ind w:left="0" w:right="0" w:firstLine="0"/>
              <w:jc w:val="center"/>
              <w:rPr>
                <w:rFonts w:cstheme="minorHAnsi"/>
                <w:color w:val="404040" w:themeColor="text1" w:themeTint="BF"/>
                <w:sz w:val="22"/>
                <w:lang w:val="en-AU" w:bidi="en-US"/>
              </w:rPr>
            </w:pPr>
          </w:p>
        </w:tc>
        <w:tc>
          <w:tcPr>
            <w:tcW w:w="2410" w:type="dxa"/>
            <w:shd w:val="clear" w:color="auto" w:fill="auto"/>
            <w:vAlign w:val="center"/>
          </w:tcPr>
          <w:p w14:paraId="2DFBA5F9" w14:textId="77777777" w:rsidR="00073625" w:rsidRPr="00DF0CB3" w:rsidRDefault="00073625" w:rsidP="00870A95">
            <w:pPr>
              <w:tabs>
                <w:tab w:val="left" w:pos="180"/>
              </w:tabs>
              <w:spacing w:after="120" w:line="276" w:lineRule="auto"/>
              <w:ind w:left="0" w:right="0" w:firstLine="0"/>
              <w:jc w:val="center"/>
              <w:rPr>
                <w:rFonts w:cstheme="minorHAnsi"/>
                <w:color w:val="404040" w:themeColor="text1" w:themeTint="BF"/>
                <w:sz w:val="22"/>
                <w:lang w:val="en-AU" w:bidi="en-US"/>
              </w:rPr>
            </w:pPr>
          </w:p>
        </w:tc>
        <w:tc>
          <w:tcPr>
            <w:tcW w:w="2504" w:type="dxa"/>
            <w:shd w:val="clear" w:color="auto" w:fill="auto"/>
            <w:vAlign w:val="center"/>
          </w:tcPr>
          <w:p w14:paraId="2A1B074B" w14:textId="77777777" w:rsidR="00073625" w:rsidRPr="00DF0CB3" w:rsidRDefault="00073625" w:rsidP="00870A95">
            <w:pPr>
              <w:tabs>
                <w:tab w:val="left" w:pos="180"/>
              </w:tabs>
              <w:spacing w:after="120" w:line="276" w:lineRule="auto"/>
              <w:ind w:left="0" w:right="0" w:firstLine="0"/>
              <w:jc w:val="center"/>
              <w:rPr>
                <w:rFonts w:cstheme="minorHAnsi"/>
                <w:color w:val="404040" w:themeColor="text1" w:themeTint="BF"/>
                <w:sz w:val="22"/>
                <w:lang w:val="en-AU" w:bidi="en-US"/>
              </w:rPr>
            </w:pPr>
          </w:p>
        </w:tc>
      </w:tr>
    </w:tbl>
    <w:p w14:paraId="01ADD233" w14:textId="27B8ECF8" w:rsidR="00627BC1" w:rsidRPr="00870A95" w:rsidRDefault="00073625" w:rsidP="008C5E25">
      <w:pPr>
        <w:spacing w:after="120" w:line="276" w:lineRule="auto"/>
        <w:ind w:left="0" w:right="0" w:firstLine="0"/>
        <w:jc w:val="both"/>
        <w:rPr>
          <w:color w:val="404040" w:themeColor="text1" w:themeTint="BF"/>
          <w:sz w:val="24"/>
          <w:szCs w:val="24"/>
          <w:lang w:val="en-AU"/>
        </w:rPr>
      </w:pPr>
      <w:r w:rsidRPr="00870A95">
        <w:rPr>
          <w:color w:val="404040" w:themeColor="text1" w:themeTint="BF"/>
          <w:sz w:val="24"/>
          <w:szCs w:val="24"/>
          <w:lang w:val="en-AU"/>
        </w:rPr>
        <w:t>Whenever you identify a situation of risk, you must follow the reporting policies and procedures. This ensures that your report is properly documented. It also ensures that the situation will be properly addressed by you or other staff members.</w:t>
      </w:r>
      <w:r w:rsidR="00D74D86" w:rsidRPr="00870A95">
        <w:rPr>
          <w:color w:val="404040" w:themeColor="text1" w:themeTint="BF"/>
          <w:sz w:val="24"/>
          <w:szCs w:val="24"/>
          <w:lang w:val="en-AU"/>
        </w:rPr>
        <w:t xml:space="preserve"> You may refer to Subchapter 4.2 of this Learner Guide for further discussion.</w:t>
      </w:r>
      <w:r w:rsidR="00627BC1" w:rsidRPr="00870A95">
        <w:rPr>
          <w:color w:val="404040" w:themeColor="text1" w:themeTint="BF"/>
          <w:sz w:val="24"/>
          <w:szCs w:val="24"/>
          <w:lang w:val="en-AU"/>
        </w:rPr>
        <w:br w:type="page"/>
      </w:r>
    </w:p>
    <w:tbl>
      <w:tblPr>
        <w:tblStyle w:val="TableGrid"/>
        <w:tblW w:w="4083"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371"/>
      </w:tblGrid>
      <w:tr w:rsidR="000D0F99" w:rsidRPr="00870A95" w14:paraId="62DF5D68" w14:textId="77777777" w:rsidTr="00DF0CB3">
        <w:trPr>
          <w:jc w:val="center"/>
        </w:trPr>
        <w:tc>
          <w:tcPr>
            <w:tcW w:w="5000" w:type="pct"/>
          </w:tcPr>
          <w:p w14:paraId="2D3F3C77" w14:textId="26594C60" w:rsidR="000D0F99" w:rsidRPr="00870A95" w:rsidRDefault="000D0F99" w:rsidP="00870A95">
            <w:pPr>
              <w:spacing w:after="120" w:line="276" w:lineRule="auto"/>
              <w:ind w:left="31" w:right="0" w:firstLine="0"/>
              <w:jc w:val="both"/>
              <w:rPr>
                <w:rFonts w:cstheme="minorHAnsi"/>
                <w:b/>
                <w:color w:val="FF595E"/>
                <w:sz w:val="28"/>
                <w:lang w:val="en-AU" w:bidi="en-US"/>
              </w:rPr>
            </w:pPr>
            <w:r w:rsidRPr="00870A95">
              <w:rPr>
                <w:rFonts w:cstheme="minorHAnsi"/>
                <w:b/>
                <w:color w:val="FF595E"/>
                <w:sz w:val="28"/>
                <w:lang w:val="en-AU" w:bidi="en-US"/>
              </w:rPr>
              <w:lastRenderedPageBreak/>
              <w:t>Multimedia</w:t>
            </w:r>
          </w:p>
          <w:p w14:paraId="6DFF6005" w14:textId="77777777" w:rsidR="000D0F99" w:rsidRPr="00DF0CB3" w:rsidRDefault="000D0F99" w:rsidP="00DF0CB3">
            <w:pPr>
              <w:spacing w:after="120" w:line="276" w:lineRule="auto"/>
              <w:ind w:left="28" w:right="0" w:firstLine="0"/>
              <w:jc w:val="center"/>
              <w:rPr>
                <w:b/>
                <w:color w:val="404040" w:themeColor="text1" w:themeTint="BF"/>
                <w:lang w:val="en-AU" w:bidi="en-US"/>
              </w:rPr>
            </w:pPr>
            <w:r w:rsidRPr="00870A95">
              <w:rPr>
                <w:rFonts w:cstheme="minorHAnsi"/>
                <w:noProof/>
                <w:color w:val="2E74B5" w:themeColor="accent5" w:themeShade="BF"/>
                <w:lang w:val="en-AU" w:bidi="en-US"/>
              </w:rPr>
              <w:drawing>
                <wp:inline distT="0" distB="0" distL="0" distR="0" wp14:anchorId="2E0F46B5" wp14:editId="1B18651F">
                  <wp:extent cx="1800000" cy="1604571"/>
                  <wp:effectExtent l="0" t="0" r="0" b="0"/>
                  <wp:docPr id="1197276031" name="Picture 11972760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rotWithShape="1">
                          <a:blip r:embed="rId118" cstate="print">
                            <a:extLst>
                              <a:ext uri="{28A0092B-C50C-407E-A947-70E740481C1C}">
                                <a14:useLocalDpi xmlns:a14="http://schemas.microsoft.com/office/drawing/2010/main" val="0"/>
                              </a:ext>
                            </a:extLst>
                          </a:blip>
                          <a:srcRect l="8066" t="13082" r="8649" b="12572"/>
                          <a:stretch/>
                        </pic:blipFill>
                        <pic:spPr bwMode="auto">
                          <a:xfrm>
                            <a:off x="0" y="0"/>
                            <a:ext cx="1800000" cy="1604571"/>
                          </a:xfrm>
                          <a:prstGeom prst="rect">
                            <a:avLst/>
                          </a:prstGeom>
                          <a:ln>
                            <a:noFill/>
                          </a:ln>
                          <a:extLst>
                            <a:ext uri="{53640926-AAD7-44D8-BBD7-CCE9431645EC}">
                              <a14:shadowObscured xmlns:a14="http://schemas.microsoft.com/office/drawing/2010/main"/>
                            </a:ext>
                          </a:extLst>
                        </pic:spPr>
                      </pic:pic>
                    </a:graphicData>
                  </a:graphic>
                </wp:inline>
              </w:drawing>
            </w:r>
          </w:p>
          <w:p w14:paraId="5D087718" w14:textId="77777777" w:rsidR="000D0F99" w:rsidRPr="00870A95" w:rsidRDefault="000D0F99" w:rsidP="00DF0CB3">
            <w:pPr>
              <w:spacing w:after="120" w:line="276" w:lineRule="auto"/>
              <w:ind w:left="28" w:right="0" w:firstLine="0"/>
              <w:jc w:val="both"/>
              <w:rPr>
                <w:rFonts w:cstheme="minorHAnsi"/>
                <w:color w:val="404040" w:themeColor="text1" w:themeTint="BF"/>
                <w:lang w:val="en-AU" w:bidi="en-US"/>
              </w:rPr>
            </w:pPr>
            <w:r w:rsidRPr="00870A95">
              <w:rPr>
                <w:rFonts w:cstheme="minorHAnsi"/>
                <w:color w:val="404040" w:themeColor="text1" w:themeTint="BF"/>
                <w:lang w:val="en-AU" w:bidi="en-US"/>
              </w:rPr>
              <w:t>This video covers steps to report, investigate and review challenging behaviour in the workplace:</w:t>
            </w:r>
          </w:p>
          <w:p w14:paraId="69259C05" w14:textId="615605F6" w:rsidR="000D0F99" w:rsidRPr="00DF0CB3" w:rsidRDefault="009727A2" w:rsidP="00765B90">
            <w:pPr>
              <w:spacing w:after="120" w:line="276" w:lineRule="auto"/>
              <w:ind w:left="0" w:right="0" w:firstLine="0"/>
              <w:jc w:val="center"/>
              <w:rPr>
                <w:rFonts w:cstheme="minorHAnsi"/>
                <w:color w:val="404040" w:themeColor="text1" w:themeTint="BF"/>
                <w:sz w:val="22"/>
                <w:lang w:val="en-AU" w:bidi="en-US"/>
              </w:rPr>
            </w:pPr>
            <w:hyperlink r:id="rId763" w:history="1">
              <w:r w:rsidR="000D0F99" w:rsidRPr="00DF0CB3">
                <w:rPr>
                  <w:rStyle w:val="Hyperlink"/>
                  <w:rFonts w:cstheme="minorHAnsi"/>
                  <w:color w:val="2E74B5" w:themeColor="accent5" w:themeShade="BF"/>
                  <w:sz w:val="22"/>
                  <w:u w:val="none"/>
                  <w:lang w:val="en-AU" w:bidi="en-US"/>
                </w:rPr>
                <w:t>Challenging behaviour and occupational violence - Reporting and notification</w:t>
              </w:r>
            </w:hyperlink>
          </w:p>
        </w:tc>
      </w:tr>
    </w:tbl>
    <w:p w14:paraId="2214F0A9" w14:textId="77777777" w:rsidR="000D0F99" w:rsidRPr="00870A95" w:rsidRDefault="000D0F99" w:rsidP="00870A95">
      <w:pPr>
        <w:spacing w:after="120" w:line="276" w:lineRule="auto"/>
        <w:ind w:left="0" w:right="0" w:firstLine="0"/>
        <w:rPr>
          <w:color w:val="404040" w:themeColor="text1" w:themeTint="BF"/>
          <w:sz w:val="24"/>
          <w:szCs w:val="24"/>
          <w:lang w:val="en-AU"/>
        </w:rPr>
      </w:pPr>
    </w:p>
    <w:tbl>
      <w:tblPr>
        <w:tblStyle w:val="TableGrid"/>
        <w:tblW w:w="0" w:type="auto"/>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6"/>
        <w:gridCol w:w="6327"/>
      </w:tblGrid>
      <w:tr w:rsidR="00DA48A3" w:rsidRPr="00870A95" w14:paraId="434897F5" w14:textId="77777777" w:rsidTr="00EB413E">
        <w:tc>
          <w:tcPr>
            <w:tcW w:w="1985" w:type="dxa"/>
          </w:tcPr>
          <w:p w14:paraId="0CACCDEF" w14:textId="77777777" w:rsidR="00DA48A3" w:rsidRPr="00870A95" w:rsidRDefault="00DA48A3" w:rsidP="00870A95">
            <w:pPr>
              <w:spacing w:after="120" w:line="276" w:lineRule="auto"/>
              <w:ind w:left="0" w:right="0" w:firstLine="0"/>
              <w:jc w:val="center"/>
            </w:pPr>
            <w:r w:rsidRPr="00870A95">
              <w:rPr>
                <w:noProof/>
              </w:rPr>
              <w:drawing>
                <wp:inline distT="0" distB="0" distL="0" distR="0" wp14:anchorId="52FA77FB" wp14:editId="6DD9BA30">
                  <wp:extent cx="1123950" cy="850990"/>
                  <wp:effectExtent l="0" t="0" r="0" b="6350"/>
                  <wp:docPr id="1197275973" name="Picture 1197275973"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275971" name="Picture 1197275971" descr="Logo&#10;&#10;Description automatically generated"/>
                          <pic:cNvPicPr/>
                        </pic:nvPicPr>
                        <pic:blipFill>
                          <a:blip r:embed="rId94">
                            <a:extLst>
                              <a:ext uri="{28A0092B-C50C-407E-A947-70E740481C1C}">
                                <a14:useLocalDpi xmlns:a14="http://schemas.microsoft.com/office/drawing/2010/main" val="0"/>
                              </a:ext>
                            </a:extLst>
                          </a:blip>
                          <a:stretch>
                            <a:fillRect/>
                          </a:stretch>
                        </pic:blipFill>
                        <pic:spPr>
                          <a:xfrm>
                            <a:off x="0" y="0"/>
                            <a:ext cx="1123950" cy="850990"/>
                          </a:xfrm>
                          <a:prstGeom prst="rect">
                            <a:avLst/>
                          </a:prstGeom>
                        </pic:spPr>
                      </pic:pic>
                    </a:graphicData>
                  </a:graphic>
                </wp:inline>
              </w:drawing>
            </w:r>
          </w:p>
        </w:tc>
        <w:tc>
          <w:tcPr>
            <w:tcW w:w="6327" w:type="dxa"/>
          </w:tcPr>
          <w:p w14:paraId="5C650E62" w14:textId="77777777" w:rsidR="00DA48A3" w:rsidRPr="00870A95" w:rsidRDefault="00DA48A3" w:rsidP="00870A95">
            <w:pPr>
              <w:spacing w:after="120" w:line="276" w:lineRule="auto"/>
              <w:ind w:left="31" w:right="0" w:firstLine="0"/>
              <w:jc w:val="both"/>
              <w:rPr>
                <w:b/>
                <w:bCs/>
                <w:color w:val="FF595E"/>
                <w:sz w:val="28"/>
                <w:szCs w:val="28"/>
                <w:lang w:val="en-GB" w:bidi="en-US"/>
              </w:rPr>
            </w:pPr>
            <w:r w:rsidRPr="00870A95">
              <w:rPr>
                <w:b/>
                <w:bCs/>
                <w:color w:val="FF595E"/>
                <w:sz w:val="28"/>
                <w:szCs w:val="28"/>
                <w:lang w:val="en-GB" w:bidi="en-US"/>
              </w:rPr>
              <w:t>Lotus Compassionate Care</w:t>
            </w:r>
          </w:p>
          <w:p w14:paraId="244A9667" w14:textId="00F76930" w:rsidR="00DA48A3" w:rsidRPr="00870A95" w:rsidRDefault="00DA48A3" w:rsidP="00870A95">
            <w:pPr>
              <w:spacing w:after="120" w:line="276" w:lineRule="auto"/>
              <w:ind w:left="31" w:right="0" w:firstLine="0"/>
              <w:jc w:val="both"/>
              <w:rPr>
                <w:color w:val="404040" w:themeColor="text1" w:themeTint="BF"/>
                <w:szCs w:val="24"/>
                <w:lang w:val="en-GB" w:bidi="en-US"/>
              </w:rPr>
            </w:pPr>
            <w:r w:rsidRPr="00870A95">
              <w:rPr>
                <w:color w:val="404040" w:themeColor="text1" w:themeTint="BF"/>
                <w:szCs w:val="24"/>
                <w:lang w:val="en-GB" w:bidi="en-US"/>
              </w:rPr>
              <w:t xml:space="preserve">Access and review Lotus Compassionate Care Handbook for the policies and procedures on </w:t>
            </w:r>
            <w:r w:rsidR="009D01BC" w:rsidRPr="00870A95">
              <w:rPr>
                <w:color w:val="404040" w:themeColor="text1" w:themeTint="BF"/>
                <w:szCs w:val="24"/>
                <w:lang w:val="en-GB" w:bidi="en-US"/>
              </w:rPr>
              <w:t>no ‘lifting’ principles</w:t>
            </w:r>
            <w:r w:rsidRPr="00870A95">
              <w:rPr>
                <w:color w:val="404040" w:themeColor="text1" w:themeTint="BF"/>
                <w:szCs w:val="24"/>
                <w:lang w:val="en-GB" w:bidi="en-US"/>
              </w:rPr>
              <w:t xml:space="preserve"> through the link below:</w:t>
            </w:r>
          </w:p>
          <w:p w14:paraId="5C78C455" w14:textId="02114292" w:rsidR="00DA48A3" w:rsidRPr="00870A95" w:rsidRDefault="00FD0AC3" w:rsidP="00870A95">
            <w:pPr>
              <w:spacing w:after="120" w:line="276" w:lineRule="auto"/>
              <w:ind w:left="31" w:right="0" w:firstLine="0"/>
              <w:jc w:val="center"/>
              <w:rPr>
                <w:rStyle w:val="Hyperlink"/>
                <w:color w:val="2E74B5" w:themeColor="accent5" w:themeShade="BF"/>
                <w:sz w:val="22"/>
                <w:u w:val="none"/>
                <w:lang w:val="en-GB" w:bidi="en-US"/>
              </w:rPr>
            </w:pPr>
            <w:r w:rsidRPr="00870A95">
              <w:rPr>
                <w:color w:val="2E74B5" w:themeColor="accent5" w:themeShade="BF"/>
                <w:lang w:val="en-GB" w:bidi="en-US"/>
              </w:rPr>
              <w:fldChar w:fldCharType="begin"/>
            </w:r>
            <w:r w:rsidRPr="00870A95">
              <w:rPr>
                <w:color w:val="2E74B5" w:themeColor="accent5" w:themeShade="BF"/>
                <w:lang w:val="en-GB" w:bidi="en-US"/>
              </w:rPr>
              <w:instrText xml:space="preserve"> </w:instrText>
            </w:r>
            <w:r w:rsidRPr="00870A95">
              <w:rPr>
                <w:color w:val="2E74B5" w:themeColor="accent5" w:themeShade="BF"/>
                <w:sz w:val="22"/>
                <w:lang w:val="en-GB" w:bidi="en-US"/>
              </w:rPr>
              <w:instrText xml:space="preserve">HYPERLINK </w:instrText>
            </w:r>
            <w:r w:rsidRPr="00870A95">
              <w:rPr>
                <w:color w:val="2E74B5" w:themeColor="accent5" w:themeShade="BF"/>
                <w:lang w:val="en-GB" w:bidi="en-US"/>
              </w:rPr>
              <w:instrText xml:space="preserve">"https://compliantlearningresources.com.au/network/lotus-v2/policies-procedures/" </w:instrText>
            </w:r>
            <w:r w:rsidRPr="00870A95">
              <w:rPr>
                <w:color w:val="2E74B5" w:themeColor="accent5" w:themeShade="BF"/>
                <w:lang w:val="en-GB" w:bidi="en-US"/>
              </w:rPr>
              <w:fldChar w:fldCharType="separate"/>
            </w:r>
            <w:r w:rsidR="00DA48A3" w:rsidRPr="00870A95">
              <w:rPr>
                <w:rStyle w:val="Hyperlink"/>
                <w:color w:val="2E74B5" w:themeColor="accent5" w:themeShade="BF"/>
                <w:sz w:val="22"/>
                <w:u w:val="none"/>
                <w:lang w:val="en-GB" w:bidi="en-US"/>
              </w:rPr>
              <w:t>Lotus Compassionate Care Handbook</w:t>
            </w:r>
          </w:p>
          <w:p w14:paraId="2010E5B2" w14:textId="21D0A410" w:rsidR="00DA48A3" w:rsidRPr="00870A95" w:rsidRDefault="00FD0AC3" w:rsidP="00870A95">
            <w:pPr>
              <w:spacing w:after="120" w:line="276" w:lineRule="auto"/>
              <w:ind w:left="31" w:right="0" w:firstLine="0"/>
              <w:jc w:val="center"/>
              <w:rPr>
                <w:rFonts w:cstheme="minorHAnsi"/>
                <w:i/>
                <w:iCs/>
                <w:color w:val="262626" w:themeColor="text1" w:themeTint="D9"/>
                <w:sz w:val="22"/>
                <w:szCs w:val="20"/>
                <w:lang w:val="en-GB" w:bidi="en-US"/>
              </w:rPr>
            </w:pPr>
            <w:r w:rsidRPr="00870A95">
              <w:rPr>
                <w:color w:val="2E74B5" w:themeColor="accent5" w:themeShade="BF"/>
                <w:lang w:val="en-GB" w:bidi="en-US"/>
              </w:rPr>
              <w:fldChar w:fldCharType="end"/>
            </w:r>
            <w:r w:rsidR="00DA48A3" w:rsidRPr="00870A95">
              <w:rPr>
                <w:rFonts w:cstheme="minorHAnsi"/>
                <w:i/>
                <w:iCs/>
                <w:color w:val="404040" w:themeColor="text1" w:themeTint="BF"/>
                <w:sz w:val="22"/>
                <w:szCs w:val="20"/>
                <w:lang w:val="en-GB" w:bidi="en-US"/>
              </w:rPr>
              <w:t>(username: newusername     password: new password)</w:t>
            </w:r>
          </w:p>
        </w:tc>
      </w:tr>
    </w:tbl>
    <w:p w14:paraId="6FEDB104" w14:textId="7A23B0A7" w:rsidR="00DA48A3" w:rsidRPr="00870A95" w:rsidRDefault="00DA48A3" w:rsidP="00870A95">
      <w:pPr>
        <w:spacing w:after="120" w:line="276" w:lineRule="auto"/>
        <w:ind w:left="0" w:right="0" w:firstLine="0"/>
        <w:rPr>
          <w:color w:val="404040" w:themeColor="text1" w:themeTint="BF"/>
          <w:sz w:val="24"/>
          <w:szCs w:val="24"/>
          <w:lang w:val="en-AU"/>
        </w:rPr>
      </w:pPr>
    </w:p>
    <w:tbl>
      <w:tblPr>
        <w:tblStyle w:val="TableGrid"/>
        <w:tblW w:w="0" w:type="auto"/>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6327"/>
      </w:tblGrid>
      <w:tr w:rsidR="00624584" w:rsidRPr="00870A95" w14:paraId="083A8AD6" w14:textId="77777777" w:rsidTr="00517C17">
        <w:tc>
          <w:tcPr>
            <w:tcW w:w="1985" w:type="dxa"/>
          </w:tcPr>
          <w:p w14:paraId="6A84BB6C" w14:textId="77777777" w:rsidR="00624584" w:rsidRPr="00870A95" w:rsidRDefault="00624584" w:rsidP="00870A95">
            <w:pPr>
              <w:spacing w:after="120" w:line="276" w:lineRule="auto"/>
              <w:ind w:left="0" w:right="0" w:firstLine="0"/>
              <w:jc w:val="center"/>
              <w:rPr>
                <w:rFonts w:cstheme="minorHAnsi"/>
                <w:color w:val="262626" w:themeColor="text1" w:themeTint="D9"/>
                <w:lang w:val="en-AU" w:bidi="en-US"/>
              </w:rPr>
            </w:pPr>
            <w:r w:rsidRPr="00870A95">
              <w:rPr>
                <w:rFonts w:cstheme="minorHAnsi"/>
                <w:noProof/>
                <w:color w:val="262626" w:themeColor="text1" w:themeTint="D9"/>
                <w:lang w:val="en-AU" w:bidi="en-US"/>
              </w:rPr>
              <w:drawing>
                <wp:inline distT="0" distB="0" distL="0" distR="0" wp14:anchorId="48ECE2DF" wp14:editId="42C86884">
                  <wp:extent cx="852853" cy="900000"/>
                  <wp:effectExtent l="0" t="0" r="4445" b="0"/>
                  <wp:docPr id="876720111" name="Picture 876720111"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Icon&#10;&#10;Description automatically generated"/>
                          <pic:cNvPicPr>
                            <a:picLocks noChangeAspect="1" noChangeArrowheads="1"/>
                          </pic:cNvPicPr>
                        </pic:nvPicPr>
                        <pic:blipFill>
                          <a:blip r:embed="rId100">
                            <a:extLst>
                              <a:ext uri="{28A0092B-C50C-407E-A947-70E740481C1C}">
                                <a14:useLocalDpi xmlns:a14="http://schemas.microsoft.com/office/drawing/2010/main" val="0"/>
                              </a:ext>
                            </a:extLst>
                          </a:blip>
                          <a:srcRect t="88" b="88"/>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Pr>
          <w:p w14:paraId="01171779" w14:textId="7C01D865" w:rsidR="00624584" w:rsidRPr="00870A95" w:rsidRDefault="00624584" w:rsidP="00870A95">
            <w:pPr>
              <w:spacing w:after="120" w:line="276" w:lineRule="auto"/>
              <w:ind w:left="0" w:right="0" w:firstLine="0"/>
              <w:jc w:val="both"/>
              <w:rPr>
                <w:rFonts w:cstheme="minorHAnsi"/>
                <w:b/>
                <w:bCs/>
                <w:color w:val="FF595E"/>
                <w:sz w:val="28"/>
                <w:lang w:val="en-AU" w:bidi="en-US"/>
              </w:rPr>
            </w:pPr>
            <w:r w:rsidRPr="00870A95">
              <w:rPr>
                <w:rFonts w:cstheme="minorHAnsi"/>
                <w:b/>
                <w:bCs/>
                <w:color w:val="FF595E"/>
                <w:sz w:val="28"/>
                <w:lang w:val="en-AU" w:bidi="en-US"/>
              </w:rPr>
              <w:t xml:space="preserve">Checkpoint! Let’s Review </w:t>
            </w:r>
          </w:p>
          <w:p w14:paraId="186FAAFC" w14:textId="463CEDE1" w:rsidR="00624584" w:rsidRPr="00DD6092" w:rsidRDefault="00CD79AF" w:rsidP="00870A95">
            <w:pPr>
              <w:pStyle w:val="ListParagraph"/>
              <w:numPr>
                <w:ilvl w:val="0"/>
                <w:numId w:val="254"/>
              </w:numPr>
              <w:spacing w:after="120" w:line="276" w:lineRule="auto"/>
              <w:ind w:left="714" w:right="0" w:hanging="357"/>
              <w:contextualSpacing w:val="0"/>
              <w:jc w:val="both"/>
              <w:rPr>
                <w:rFonts w:cstheme="minorHAnsi"/>
                <w:color w:val="404040" w:themeColor="text1" w:themeTint="BF"/>
                <w:szCs w:val="24"/>
                <w:lang w:val="en-AU" w:bidi="en-US"/>
              </w:rPr>
            </w:pPr>
            <w:r>
              <w:rPr>
                <w:noProof/>
                <w:color w:val="404040" w:themeColor="text1" w:themeTint="BF"/>
                <w:szCs w:val="24"/>
                <w:lang w:val="en-AU"/>
              </w:rPr>
              <w:drawing>
                <wp:anchor distT="0" distB="0" distL="114300" distR="114300" simplePos="0" relativeHeight="251658302" behindDoc="0" locked="0" layoutInCell="1" allowOverlap="1" wp14:anchorId="35295A11" wp14:editId="0E6AE0AD">
                  <wp:simplePos x="0" y="0"/>
                  <wp:positionH relativeFrom="column">
                    <wp:posOffset>2906395</wp:posOffset>
                  </wp:positionH>
                  <wp:positionV relativeFrom="paragraph">
                    <wp:posOffset>486410</wp:posOffset>
                  </wp:positionV>
                  <wp:extent cx="914400" cy="914400"/>
                  <wp:effectExtent l="0" t="0" r="0" b="0"/>
                  <wp:wrapSquare wrapText="bothSides"/>
                  <wp:docPr id="29" name="Graphic 29" descr="Warning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Graphic 29" descr="Warning with solid fill"/>
                          <pic:cNvPicPr/>
                        </pic:nvPicPr>
                        <pic:blipFill>
                          <a:blip r:embed="rId764">
                            <a:extLst>
                              <a:ext uri="{28A0092B-C50C-407E-A947-70E740481C1C}">
                                <a14:useLocalDpi xmlns:a14="http://schemas.microsoft.com/office/drawing/2010/main" val="0"/>
                              </a:ext>
                              <a:ext uri="{96DAC541-7B7A-43D3-8B79-37D633B846F1}">
                                <asvg:svgBlip xmlns:asvg="http://schemas.microsoft.com/office/drawing/2016/SVG/main" r:embed="rId765"/>
                              </a:ext>
                            </a:extLst>
                          </a:blip>
                          <a:stretch>
                            <a:fillRect/>
                          </a:stretch>
                        </pic:blipFill>
                        <pic:spPr>
                          <a:xfrm>
                            <a:off x="0" y="0"/>
                            <a:ext cx="914400" cy="914400"/>
                          </a:xfrm>
                          <a:prstGeom prst="rect">
                            <a:avLst/>
                          </a:prstGeom>
                        </pic:spPr>
                      </pic:pic>
                    </a:graphicData>
                  </a:graphic>
                  <wp14:sizeRelH relativeFrom="page">
                    <wp14:pctWidth>0</wp14:pctWidth>
                  </wp14:sizeRelH>
                  <wp14:sizeRelV relativeFrom="page">
                    <wp14:pctHeight>0</wp14:pctHeight>
                  </wp14:sizeRelV>
                </wp:anchor>
              </w:drawing>
            </w:r>
            <w:r w:rsidR="00624584" w:rsidRPr="00DD6092">
              <w:rPr>
                <w:rFonts w:cstheme="minorHAnsi"/>
                <w:color w:val="404040" w:themeColor="text1" w:themeTint="BF"/>
                <w:szCs w:val="24"/>
                <w:lang w:val="en-AU" w:bidi="en-US"/>
              </w:rPr>
              <w:t>A care worker must always be on the lookout for situations of potential or actual risk. To do so, one must be familiar with the different kinds of hazards. A hazard is any source that can potentially harm or affect a person. A person w</w:t>
            </w:r>
            <w:r w:rsidR="0071381D" w:rsidRPr="00DD6092">
              <w:rPr>
                <w:rFonts w:cstheme="minorHAnsi"/>
                <w:color w:val="404040" w:themeColor="text1" w:themeTint="BF"/>
                <w:szCs w:val="24"/>
                <w:lang w:val="en-AU" w:bidi="en-US"/>
              </w:rPr>
              <w:t>ill</w:t>
            </w:r>
            <w:r w:rsidR="00624584" w:rsidRPr="00DD6092">
              <w:rPr>
                <w:rFonts w:cstheme="minorHAnsi"/>
                <w:color w:val="404040" w:themeColor="text1" w:themeTint="BF"/>
                <w:szCs w:val="24"/>
                <w:lang w:val="en-AU" w:bidi="en-US"/>
              </w:rPr>
              <w:t xml:space="preserve"> be in a situation of risk if they are exposed to a hazard.</w:t>
            </w:r>
          </w:p>
          <w:p w14:paraId="591EA8B2" w14:textId="6638FE60" w:rsidR="00624584" w:rsidRPr="00870A95" w:rsidRDefault="00624584" w:rsidP="00870A95">
            <w:pPr>
              <w:pStyle w:val="ListParagraph"/>
              <w:numPr>
                <w:ilvl w:val="0"/>
                <w:numId w:val="254"/>
              </w:numPr>
              <w:spacing w:after="120" w:line="276" w:lineRule="auto"/>
              <w:ind w:left="714" w:right="0" w:hanging="357"/>
              <w:contextualSpacing w:val="0"/>
              <w:jc w:val="both"/>
              <w:rPr>
                <w:rFonts w:cstheme="minorHAnsi"/>
                <w:color w:val="404040" w:themeColor="text1" w:themeTint="BF"/>
                <w:sz w:val="22"/>
                <w:szCs w:val="20"/>
                <w:lang w:val="en-AU" w:bidi="en-US"/>
              </w:rPr>
            </w:pPr>
            <w:r w:rsidRPr="00DD6092">
              <w:rPr>
                <w:rFonts w:cstheme="minorHAnsi"/>
                <w:color w:val="404040" w:themeColor="text1" w:themeTint="BF"/>
                <w:szCs w:val="24"/>
                <w:lang w:val="en-AU" w:bidi="en-US"/>
              </w:rPr>
              <w:t>To respond to situations of potential or actual risk, you must understand risk management. Risk management is the process of identifying, assessing and controlling the risk of hazards.</w:t>
            </w:r>
            <w:r w:rsidRPr="00870A95">
              <w:rPr>
                <w:rFonts w:cstheme="minorHAnsi"/>
                <w:color w:val="404040" w:themeColor="text1" w:themeTint="BF"/>
                <w:szCs w:val="21"/>
                <w:lang w:val="en-AU" w:bidi="en-US"/>
              </w:rPr>
              <w:t xml:space="preserve"> </w:t>
            </w:r>
          </w:p>
        </w:tc>
      </w:tr>
    </w:tbl>
    <w:p w14:paraId="5F5AF014" w14:textId="77777777" w:rsidR="00CD79AF" w:rsidRDefault="00CD79AF" w:rsidP="00CD79AF">
      <w:pPr>
        <w:ind w:left="0" w:firstLine="0"/>
      </w:pPr>
      <w:r>
        <w:br w:type="page"/>
      </w:r>
    </w:p>
    <w:p w14:paraId="24BF456E" w14:textId="7DBF96E0" w:rsidR="00625827" w:rsidRPr="00870A95" w:rsidRDefault="00DA48A3" w:rsidP="00870A95">
      <w:pPr>
        <w:pStyle w:val="Heading2"/>
        <w:numPr>
          <w:ilvl w:val="0"/>
          <w:numId w:val="17"/>
        </w:numPr>
        <w:ind w:left="709" w:right="0" w:hanging="709"/>
        <w:rPr>
          <w:rFonts w:cs="Arial"/>
          <w:color w:val="7F7F7F" w:themeColor="text1" w:themeTint="80"/>
          <w:sz w:val="32"/>
          <w:szCs w:val="32"/>
          <w:lang w:val="en-AU"/>
        </w:rPr>
      </w:pPr>
      <w:bookmarkStart w:id="94" w:name="_Toc132611254"/>
      <w:r w:rsidRPr="00870A95">
        <w:rPr>
          <w:rFonts w:cs="Arial"/>
          <w:color w:val="7F7F7F" w:themeColor="text1" w:themeTint="80"/>
          <w:sz w:val="32"/>
          <w:szCs w:val="32"/>
          <w:lang w:val="en-AU"/>
        </w:rPr>
        <w:lastRenderedPageBreak/>
        <w:t xml:space="preserve">Involve the Person in Discussions </w:t>
      </w:r>
      <w:r w:rsidR="009A4245">
        <w:rPr>
          <w:rFonts w:cs="Arial"/>
          <w:color w:val="7F7F7F" w:themeColor="text1" w:themeTint="80"/>
          <w:sz w:val="32"/>
          <w:szCs w:val="32"/>
          <w:lang w:val="en-AU"/>
        </w:rPr>
        <w:t>and</w:t>
      </w:r>
      <w:r w:rsidR="00AC64CE">
        <w:rPr>
          <w:rFonts w:cs="Arial"/>
          <w:color w:val="7F7F7F" w:themeColor="text1" w:themeTint="80"/>
          <w:sz w:val="32"/>
          <w:szCs w:val="32"/>
          <w:lang w:val="en-AU"/>
        </w:rPr>
        <w:t xml:space="preserve"> Identify Need for Changes</w:t>
      </w:r>
      <w:bookmarkEnd w:id="94"/>
    </w:p>
    <w:p w14:paraId="6560DCE1" w14:textId="58893A5D" w:rsidR="00076E52" w:rsidRPr="00870A95" w:rsidRDefault="00D01764"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As mentioned at the start of this chapter, </w:t>
      </w:r>
      <w:r w:rsidR="00FB5997" w:rsidRPr="00870A95">
        <w:rPr>
          <w:rFonts w:cstheme="minorHAnsi"/>
          <w:color w:val="404040" w:themeColor="text1" w:themeTint="BF"/>
          <w:sz w:val="24"/>
          <w:lang w:val="en-AU" w:bidi="en-US"/>
        </w:rPr>
        <w:t>you must ensure that your client</w:t>
      </w:r>
      <w:r w:rsidR="001F0041">
        <w:rPr>
          <w:rFonts w:cstheme="minorHAnsi"/>
          <w:color w:val="404040" w:themeColor="text1" w:themeTint="BF"/>
          <w:sz w:val="24"/>
          <w:lang w:val="en-AU" w:bidi="en-US"/>
        </w:rPr>
        <w:t>’</w:t>
      </w:r>
      <w:r w:rsidR="00FB5997" w:rsidRPr="00870A95">
        <w:rPr>
          <w:rFonts w:cstheme="minorHAnsi"/>
          <w:color w:val="404040" w:themeColor="text1" w:themeTint="BF"/>
          <w:sz w:val="24"/>
          <w:lang w:val="en-AU" w:bidi="en-US"/>
        </w:rPr>
        <w:t xml:space="preserve">s individualised plan is effective. To do so, you must track what is and is not working well by observing a client’s progress with the provided support services. </w:t>
      </w:r>
      <w:r w:rsidR="009B0602" w:rsidRPr="00870A95">
        <w:rPr>
          <w:rFonts w:cstheme="minorHAnsi"/>
          <w:color w:val="404040" w:themeColor="text1" w:themeTint="BF"/>
          <w:sz w:val="24"/>
          <w:lang w:val="en-AU" w:bidi="en-US"/>
        </w:rPr>
        <w:t xml:space="preserve">Your observations can be used to </w:t>
      </w:r>
      <w:r w:rsidR="005A4905" w:rsidRPr="00870A95">
        <w:rPr>
          <w:rFonts w:cstheme="minorHAnsi"/>
          <w:color w:val="404040" w:themeColor="text1" w:themeTint="BF"/>
          <w:sz w:val="24"/>
          <w:lang w:val="en-AU" w:bidi="en-US"/>
        </w:rPr>
        <w:t xml:space="preserve">further </w:t>
      </w:r>
      <w:r w:rsidR="0043408F" w:rsidRPr="00870A95">
        <w:rPr>
          <w:rFonts w:cstheme="minorHAnsi"/>
          <w:color w:val="404040" w:themeColor="text1" w:themeTint="BF"/>
          <w:sz w:val="24"/>
          <w:lang w:val="en-AU" w:bidi="en-US"/>
        </w:rPr>
        <w:t xml:space="preserve">improve and maintain the wellbeing of your clients. </w:t>
      </w:r>
      <w:r w:rsidR="00076E52" w:rsidRPr="00870A95">
        <w:rPr>
          <w:rFonts w:cstheme="minorHAnsi"/>
          <w:color w:val="404040" w:themeColor="text1" w:themeTint="BF"/>
          <w:sz w:val="24"/>
          <w:lang w:val="en-AU" w:bidi="en-US"/>
        </w:rPr>
        <w:t xml:space="preserve">Aside from these observations, you must also consider </w:t>
      </w:r>
      <w:r w:rsidR="004158FA" w:rsidRPr="00870A95">
        <w:rPr>
          <w:rFonts w:cstheme="minorHAnsi"/>
          <w:color w:val="404040" w:themeColor="text1" w:themeTint="BF"/>
          <w:sz w:val="24"/>
          <w:lang w:val="en-AU" w:bidi="en-US"/>
        </w:rPr>
        <w:t>working</w:t>
      </w:r>
      <w:r w:rsidR="006F0750" w:rsidRPr="00870A95">
        <w:rPr>
          <w:rFonts w:cstheme="minorHAnsi"/>
          <w:color w:val="404040" w:themeColor="text1" w:themeTint="BF"/>
          <w:sz w:val="24"/>
          <w:lang w:val="en-AU" w:bidi="en-US"/>
        </w:rPr>
        <w:t xml:space="preserve"> with your clients </w:t>
      </w:r>
      <w:r w:rsidR="004158FA" w:rsidRPr="00870A95">
        <w:rPr>
          <w:rFonts w:cstheme="minorHAnsi"/>
          <w:color w:val="404040" w:themeColor="text1" w:themeTint="BF"/>
          <w:sz w:val="24"/>
          <w:lang w:val="en-AU" w:bidi="en-US"/>
        </w:rPr>
        <w:t>in</w:t>
      </w:r>
      <w:r w:rsidR="006F0750" w:rsidRPr="00870A95">
        <w:rPr>
          <w:rFonts w:cstheme="minorHAnsi"/>
          <w:color w:val="404040" w:themeColor="text1" w:themeTint="BF"/>
          <w:sz w:val="24"/>
          <w:lang w:val="en-AU" w:bidi="en-US"/>
        </w:rPr>
        <w:t xml:space="preserve"> monitoring their support. </w:t>
      </w:r>
      <w:r w:rsidR="004F28C3" w:rsidRPr="00870A95">
        <w:rPr>
          <w:rFonts w:cstheme="minorHAnsi"/>
          <w:color w:val="404040" w:themeColor="text1" w:themeTint="BF"/>
          <w:sz w:val="24"/>
          <w:lang w:val="en-AU" w:bidi="en-US"/>
        </w:rPr>
        <w:t>This may be done</w:t>
      </w:r>
      <w:r w:rsidR="006F0750" w:rsidRPr="00870A95">
        <w:rPr>
          <w:rFonts w:cstheme="minorHAnsi"/>
          <w:color w:val="404040" w:themeColor="text1" w:themeTint="BF"/>
          <w:sz w:val="24"/>
          <w:lang w:val="en-AU" w:bidi="en-US"/>
        </w:rPr>
        <w:t xml:space="preserve"> by involving</w:t>
      </w:r>
      <w:r w:rsidR="00076E52" w:rsidRPr="00870A95">
        <w:rPr>
          <w:rFonts w:cstheme="minorHAnsi"/>
          <w:color w:val="404040" w:themeColor="text1" w:themeTint="BF"/>
          <w:sz w:val="24"/>
          <w:lang w:val="en-AU" w:bidi="en-US"/>
        </w:rPr>
        <w:t xml:space="preserve"> your clients in discussions about how their support services are meeting their needs.</w:t>
      </w:r>
    </w:p>
    <w:p w14:paraId="40AD74D1" w14:textId="07E193D1" w:rsidR="00076E52" w:rsidRPr="00870A95" w:rsidRDefault="00707166"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noProof/>
          <w:color w:val="404040" w:themeColor="text1" w:themeTint="BF"/>
          <w:sz w:val="24"/>
          <w:lang w:val="en-AU" w:bidi="en-US"/>
        </w:rPr>
        <w:drawing>
          <wp:anchor distT="0" distB="0" distL="114300" distR="114300" simplePos="0" relativeHeight="251658249" behindDoc="0" locked="0" layoutInCell="1" allowOverlap="1" wp14:anchorId="7C7D4A5A" wp14:editId="69B6DD83">
            <wp:simplePos x="0" y="0"/>
            <wp:positionH relativeFrom="column">
              <wp:posOffset>2743200</wp:posOffset>
            </wp:positionH>
            <wp:positionV relativeFrom="paragraph">
              <wp:posOffset>22225</wp:posOffset>
            </wp:positionV>
            <wp:extent cx="2982595" cy="2799080"/>
            <wp:effectExtent l="0" t="0" r="1905" b="0"/>
            <wp:wrapSquare wrapText="bothSides"/>
            <wp:docPr id="7193" name="Picture 7193" descr="A group of people sitting around a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3" name="Picture 7193" descr="A group of people sitting around a table&#10;&#10;Description automatically generated with medium confidence"/>
                    <pic:cNvPicPr/>
                  </pic:nvPicPr>
                  <pic:blipFill rotWithShape="1">
                    <a:blip r:embed="rId766" cstate="print">
                      <a:extLst>
                        <a:ext uri="{28A0092B-C50C-407E-A947-70E740481C1C}">
                          <a14:useLocalDpi xmlns:a14="http://schemas.microsoft.com/office/drawing/2010/main" val="0"/>
                        </a:ext>
                      </a:extLst>
                    </a:blip>
                    <a:srcRect r="29323" b="371"/>
                    <a:stretch/>
                  </pic:blipFill>
                  <pic:spPr bwMode="auto">
                    <a:xfrm>
                      <a:off x="0" y="0"/>
                      <a:ext cx="2982595" cy="27990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E6E11" w:rsidRPr="00870A95">
        <w:rPr>
          <w:rFonts w:cstheme="minorHAnsi"/>
          <w:color w:val="404040" w:themeColor="text1" w:themeTint="BF"/>
          <w:sz w:val="24"/>
          <w:lang w:val="en-AU" w:bidi="en-US"/>
        </w:rPr>
        <w:t xml:space="preserve">Recall person-centred </w:t>
      </w:r>
      <w:r w:rsidR="00B67FA4" w:rsidRPr="00870A95">
        <w:rPr>
          <w:rFonts w:cstheme="minorHAnsi"/>
          <w:color w:val="404040" w:themeColor="text1" w:themeTint="BF"/>
          <w:sz w:val="24"/>
          <w:lang w:val="en-AU" w:bidi="en-US"/>
        </w:rPr>
        <w:t>practice</w:t>
      </w:r>
      <w:r w:rsidR="004E6E11" w:rsidRPr="00870A95">
        <w:rPr>
          <w:rFonts w:cstheme="minorHAnsi"/>
          <w:color w:val="404040" w:themeColor="text1" w:themeTint="BF"/>
          <w:sz w:val="24"/>
          <w:lang w:val="en-AU" w:bidi="en-US"/>
        </w:rPr>
        <w:t xml:space="preserve"> as discussed in Subchapter 1.3 of this Learner Guide.</w:t>
      </w:r>
      <w:r w:rsidR="00B67FA4" w:rsidRPr="00870A95">
        <w:rPr>
          <w:rFonts w:cstheme="minorHAnsi"/>
          <w:color w:val="404040" w:themeColor="text1" w:themeTint="BF"/>
          <w:sz w:val="24"/>
          <w:lang w:val="en-AU" w:bidi="en-US"/>
        </w:rPr>
        <w:t xml:space="preserve"> </w:t>
      </w:r>
      <w:r w:rsidR="001F0041">
        <w:rPr>
          <w:rFonts w:cstheme="minorHAnsi"/>
          <w:color w:val="404040" w:themeColor="text1" w:themeTint="BF"/>
          <w:sz w:val="24"/>
          <w:lang w:val="en-AU" w:bidi="en-US"/>
        </w:rPr>
        <w:t>P</w:t>
      </w:r>
      <w:r w:rsidR="002823D5" w:rsidRPr="00870A95">
        <w:rPr>
          <w:rFonts w:cstheme="minorHAnsi"/>
          <w:color w:val="404040" w:themeColor="text1" w:themeTint="BF"/>
          <w:sz w:val="24"/>
          <w:lang w:val="en-AU" w:bidi="en-US"/>
        </w:rPr>
        <w:t xml:space="preserve">erson-centred support only works if it truly puts the person receiving support at the centre of all decisions. So, the </w:t>
      </w:r>
      <w:r w:rsidR="00114DE5" w:rsidRPr="00870A95">
        <w:rPr>
          <w:rFonts w:cstheme="minorHAnsi"/>
          <w:color w:val="404040" w:themeColor="text1" w:themeTint="BF"/>
          <w:sz w:val="24"/>
          <w:lang w:val="en-AU" w:bidi="en-US"/>
        </w:rPr>
        <w:t>client</w:t>
      </w:r>
      <w:r w:rsidR="002823D5" w:rsidRPr="00870A95">
        <w:rPr>
          <w:rFonts w:cstheme="minorHAnsi"/>
          <w:color w:val="404040" w:themeColor="text1" w:themeTint="BF"/>
          <w:sz w:val="24"/>
          <w:lang w:val="en-AU" w:bidi="en-US"/>
        </w:rPr>
        <w:t xml:space="preserve"> is both the recipient </w:t>
      </w:r>
      <w:r w:rsidR="002823D5" w:rsidRPr="00870A95">
        <w:rPr>
          <w:rFonts w:cstheme="minorHAnsi"/>
          <w:i/>
          <w:iCs/>
          <w:color w:val="404040" w:themeColor="text1" w:themeTint="BF"/>
          <w:sz w:val="24"/>
          <w:lang w:val="en-AU" w:bidi="en-US"/>
        </w:rPr>
        <w:t xml:space="preserve">and </w:t>
      </w:r>
      <w:r w:rsidR="002823D5" w:rsidRPr="00870A95">
        <w:rPr>
          <w:rFonts w:cstheme="minorHAnsi"/>
          <w:color w:val="404040" w:themeColor="text1" w:themeTint="BF"/>
          <w:sz w:val="24"/>
          <w:lang w:val="en-AU" w:bidi="en-US"/>
        </w:rPr>
        <w:t>source</w:t>
      </w:r>
      <w:r w:rsidR="00DC2B3F" w:rsidRPr="00870A95">
        <w:rPr>
          <w:rFonts w:cstheme="minorHAnsi"/>
          <w:color w:val="404040" w:themeColor="text1" w:themeTint="BF"/>
          <w:sz w:val="24"/>
          <w:lang w:val="en-AU" w:bidi="en-US"/>
        </w:rPr>
        <w:t xml:space="preserve"> of their support services. </w:t>
      </w:r>
    </w:p>
    <w:p w14:paraId="27847B4F" w14:textId="6A8F70AC" w:rsidR="00D44F15" w:rsidRPr="00870A95" w:rsidRDefault="00D44F15" w:rsidP="00870A95">
      <w:pPr>
        <w:tabs>
          <w:tab w:val="left" w:pos="180"/>
        </w:tabs>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There is a tendency </w:t>
      </w:r>
      <w:r w:rsidR="001F0041">
        <w:rPr>
          <w:rFonts w:cstheme="minorHAnsi"/>
          <w:color w:val="404040" w:themeColor="text1" w:themeTint="BF"/>
          <w:sz w:val="24"/>
          <w:lang w:val="en-AU" w:bidi="en-US"/>
        </w:rPr>
        <w:t>for</w:t>
      </w:r>
      <w:r w:rsidRPr="00870A95">
        <w:rPr>
          <w:rFonts w:cstheme="minorHAnsi"/>
          <w:color w:val="404040" w:themeColor="text1" w:themeTint="BF"/>
          <w:sz w:val="24"/>
          <w:lang w:val="en-AU" w:bidi="en-US"/>
        </w:rPr>
        <w:t xml:space="preserve"> </w:t>
      </w:r>
      <w:r w:rsidR="00114DE5" w:rsidRPr="00870A95">
        <w:rPr>
          <w:rFonts w:cstheme="minorHAnsi"/>
          <w:color w:val="404040" w:themeColor="text1" w:themeTint="BF"/>
          <w:sz w:val="24"/>
          <w:lang w:val="en-AU" w:bidi="en-US"/>
        </w:rPr>
        <w:t>care</w:t>
      </w:r>
      <w:r w:rsidRPr="00870A95">
        <w:rPr>
          <w:rFonts w:cstheme="minorHAnsi"/>
          <w:color w:val="404040" w:themeColor="text1" w:themeTint="BF"/>
          <w:sz w:val="24"/>
          <w:lang w:val="en-AU" w:bidi="en-US"/>
        </w:rPr>
        <w:t xml:space="preserve"> workers </w:t>
      </w:r>
      <w:r w:rsidR="001F0041">
        <w:rPr>
          <w:rFonts w:cstheme="minorHAnsi"/>
          <w:color w:val="404040" w:themeColor="text1" w:themeTint="BF"/>
          <w:sz w:val="24"/>
          <w:lang w:val="en-AU" w:bidi="en-US"/>
        </w:rPr>
        <w:t>to</w:t>
      </w:r>
      <w:r w:rsidRPr="00870A95">
        <w:rPr>
          <w:rFonts w:cstheme="minorHAnsi"/>
          <w:color w:val="404040" w:themeColor="text1" w:themeTint="BF"/>
          <w:sz w:val="24"/>
          <w:lang w:val="en-AU" w:bidi="en-US"/>
        </w:rPr>
        <w:t xml:space="preserve"> not consider the opinions of th</w:t>
      </w:r>
      <w:r w:rsidR="00114DE5" w:rsidRPr="00870A95">
        <w:rPr>
          <w:rFonts w:cstheme="minorHAnsi"/>
          <w:color w:val="404040" w:themeColor="text1" w:themeTint="BF"/>
          <w:sz w:val="24"/>
          <w:lang w:val="en-AU" w:bidi="en-US"/>
        </w:rPr>
        <w:t>eir clients</w:t>
      </w:r>
      <w:r w:rsidRPr="00870A95">
        <w:rPr>
          <w:rFonts w:cstheme="minorHAnsi"/>
          <w:color w:val="404040" w:themeColor="text1" w:themeTint="BF"/>
          <w:sz w:val="24"/>
          <w:lang w:val="en-AU" w:bidi="en-US"/>
        </w:rPr>
        <w:t xml:space="preserve">. However, this should not be the case. </w:t>
      </w:r>
      <w:r w:rsidR="00114DE5" w:rsidRPr="00870A95">
        <w:rPr>
          <w:rFonts w:cstheme="minorHAnsi"/>
          <w:color w:val="404040" w:themeColor="text1" w:themeTint="BF"/>
          <w:sz w:val="24"/>
          <w:lang w:val="en-AU" w:bidi="en-US"/>
        </w:rPr>
        <w:t>Clients</w:t>
      </w:r>
      <w:r w:rsidRPr="00870A95">
        <w:rPr>
          <w:rFonts w:cstheme="minorHAnsi"/>
          <w:color w:val="404040" w:themeColor="text1" w:themeTint="BF"/>
          <w:sz w:val="24"/>
          <w:lang w:val="en-AU" w:bidi="en-US"/>
        </w:rPr>
        <w:t xml:space="preserve"> are more capable of determining what opportunities they would like to take due to the following reasons:</w:t>
      </w:r>
    </w:p>
    <w:p w14:paraId="207B5E0B" w14:textId="77777777" w:rsidR="00D44F15" w:rsidRPr="00870A95" w:rsidRDefault="00D44F15" w:rsidP="00870A95">
      <w:pPr>
        <w:pStyle w:val="ListParagraph"/>
        <w:numPr>
          <w:ilvl w:val="0"/>
          <w:numId w:val="155"/>
        </w:numPr>
        <w:tabs>
          <w:tab w:val="left" w:pos="180"/>
        </w:tabs>
        <w:spacing w:after="120" w:line="276" w:lineRule="auto"/>
        <w:ind w:left="714" w:right="0" w:hanging="357"/>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They know and understand their own experiences better than anyone.</w:t>
      </w:r>
    </w:p>
    <w:p w14:paraId="37D38564" w14:textId="77777777" w:rsidR="00D44F15" w:rsidRPr="00870A95" w:rsidRDefault="00D44F15" w:rsidP="00870A95">
      <w:pPr>
        <w:pStyle w:val="ListParagraph"/>
        <w:numPr>
          <w:ilvl w:val="0"/>
          <w:numId w:val="155"/>
        </w:numPr>
        <w:tabs>
          <w:tab w:val="left" w:pos="180"/>
        </w:tabs>
        <w:spacing w:after="120" w:line="276" w:lineRule="auto"/>
        <w:ind w:left="714" w:right="0" w:hanging="357"/>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They may have feelings or emotions that others may not understand.</w:t>
      </w:r>
    </w:p>
    <w:p w14:paraId="48B12C69" w14:textId="77777777" w:rsidR="00D44F15" w:rsidRPr="00870A95" w:rsidRDefault="00D44F15" w:rsidP="00870A95">
      <w:pPr>
        <w:pStyle w:val="ListParagraph"/>
        <w:numPr>
          <w:ilvl w:val="0"/>
          <w:numId w:val="155"/>
        </w:numPr>
        <w:tabs>
          <w:tab w:val="left" w:pos="180"/>
        </w:tabs>
        <w:spacing w:after="120" w:line="276" w:lineRule="auto"/>
        <w:ind w:left="714" w:right="0" w:hanging="357"/>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They may have desires or preferences that might not make sense to others.</w:t>
      </w:r>
    </w:p>
    <w:p w14:paraId="5001A53D" w14:textId="77777777" w:rsidR="00D44F15" w:rsidRPr="00870A95" w:rsidRDefault="00D44F15" w:rsidP="00870A95">
      <w:pPr>
        <w:pStyle w:val="ListParagraph"/>
        <w:numPr>
          <w:ilvl w:val="0"/>
          <w:numId w:val="155"/>
        </w:numPr>
        <w:tabs>
          <w:tab w:val="left" w:pos="180"/>
        </w:tabs>
        <w:spacing w:after="120" w:line="276" w:lineRule="auto"/>
        <w:ind w:left="714" w:right="0" w:hanging="357"/>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They can speak and thus may provide more detailed or specific information on what they need help with.</w:t>
      </w:r>
    </w:p>
    <w:p w14:paraId="6A2D00FB" w14:textId="7048D4C9" w:rsidR="00D44F15" w:rsidRPr="00870A95" w:rsidRDefault="00D44F15" w:rsidP="00870A95">
      <w:pPr>
        <w:tabs>
          <w:tab w:val="left" w:pos="180"/>
        </w:tabs>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Involving the </w:t>
      </w:r>
      <w:r w:rsidR="00114DE5" w:rsidRPr="00870A95">
        <w:rPr>
          <w:rFonts w:cstheme="minorHAnsi"/>
          <w:color w:val="404040" w:themeColor="text1" w:themeTint="BF"/>
          <w:sz w:val="24"/>
          <w:lang w:val="en-AU" w:bidi="en-US"/>
        </w:rPr>
        <w:t>client</w:t>
      </w:r>
      <w:r w:rsidRPr="00870A95">
        <w:rPr>
          <w:rFonts w:cstheme="minorHAnsi"/>
          <w:color w:val="404040" w:themeColor="text1" w:themeTint="BF"/>
          <w:sz w:val="24"/>
          <w:lang w:val="en-AU" w:bidi="en-US"/>
        </w:rPr>
        <w:t xml:space="preserve"> provides the following benefits:</w:t>
      </w:r>
    </w:p>
    <w:p w14:paraId="5B8B85A2" w14:textId="5A0216A2" w:rsidR="00D44F15" w:rsidRPr="00870A95" w:rsidRDefault="00D44F15" w:rsidP="00870A95">
      <w:pPr>
        <w:pStyle w:val="ListParagraph"/>
        <w:numPr>
          <w:ilvl w:val="0"/>
          <w:numId w:val="155"/>
        </w:numPr>
        <w:tabs>
          <w:tab w:val="left" w:pos="180"/>
        </w:tabs>
        <w:spacing w:after="120" w:line="276" w:lineRule="auto"/>
        <w:ind w:left="714" w:right="0" w:hanging="357"/>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It frames the </w:t>
      </w:r>
      <w:r w:rsidR="00114DE5" w:rsidRPr="00870A95">
        <w:rPr>
          <w:rFonts w:cstheme="minorHAnsi"/>
          <w:color w:val="404040" w:themeColor="text1" w:themeTint="BF"/>
          <w:sz w:val="24"/>
          <w:lang w:val="en-AU" w:bidi="en-US"/>
        </w:rPr>
        <w:t>client</w:t>
      </w:r>
      <w:r w:rsidRPr="00870A95">
        <w:rPr>
          <w:rFonts w:cstheme="minorHAnsi"/>
          <w:color w:val="404040" w:themeColor="text1" w:themeTint="BF"/>
          <w:sz w:val="24"/>
          <w:lang w:val="en-AU" w:bidi="en-US"/>
        </w:rPr>
        <w:t xml:space="preserve"> as capable of making operational decisions rather than seeking help from others.</w:t>
      </w:r>
    </w:p>
    <w:p w14:paraId="129279A3" w14:textId="09F3BD36" w:rsidR="00D44F15" w:rsidRPr="00870A95" w:rsidRDefault="00D44F15" w:rsidP="00870A95">
      <w:pPr>
        <w:pStyle w:val="ListParagraph"/>
        <w:numPr>
          <w:ilvl w:val="0"/>
          <w:numId w:val="155"/>
        </w:numPr>
        <w:tabs>
          <w:tab w:val="left" w:pos="180"/>
        </w:tabs>
        <w:spacing w:after="120" w:line="276" w:lineRule="auto"/>
        <w:ind w:left="714" w:right="0" w:hanging="357"/>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It strengthens the </w:t>
      </w:r>
      <w:r w:rsidR="00114DE5" w:rsidRPr="00870A95">
        <w:rPr>
          <w:rFonts w:cstheme="minorHAnsi"/>
          <w:color w:val="404040" w:themeColor="text1" w:themeTint="BF"/>
          <w:sz w:val="24"/>
          <w:lang w:val="en-AU" w:bidi="en-US"/>
        </w:rPr>
        <w:t>client’s</w:t>
      </w:r>
      <w:r w:rsidRPr="00870A95">
        <w:rPr>
          <w:rFonts w:cstheme="minorHAnsi"/>
          <w:color w:val="404040" w:themeColor="text1" w:themeTint="BF"/>
          <w:sz w:val="24"/>
          <w:lang w:val="en-AU" w:bidi="en-US"/>
        </w:rPr>
        <w:t xml:space="preserve"> understanding of their strengths and limitations.</w:t>
      </w:r>
    </w:p>
    <w:p w14:paraId="14D9E0E1" w14:textId="11A1DEDD" w:rsidR="00E56509" w:rsidRPr="00870A95" w:rsidRDefault="00D44F15" w:rsidP="00870A95">
      <w:pPr>
        <w:pStyle w:val="ListParagraph"/>
        <w:numPr>
          <w:ilvl w:val="0"/>
          <w:numId w:val="155"/>
        </w:numPr>
        <w:tabs>
          <w:tab w:val="left" w:pos="180"/>
        </w:tabs>
        <w:spacing w:after="120" w:line="276" w:lineRule="auto"/>
        <w:ind w:left="714" w:right="0" w:hanging="357"/>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It encourages the </w:t>
      </w:r>
      <w:r w:rsidR="00114DE5" w:rsidRPr="00870A95">
        <w:rPr>
          <w:rFonts w:cstheme="minorHAnsi"/>
          <w:color w:val="404040" w:themeColor="text1" w:themeTint="BF"/>
          <w:sz w:val="24"/>
          <w:lang w:val="en-AU" w:bidi="en-US"/>
        </w:rPr>
        <w:t>client</w:t>
      </w:r>
      <w:r w:rsidRPr="00870A95">
        <w:rPr>
          <w:rFonts w:cstheme="minorHAnsi"/>
          <w:color w:val="404040" w:themeColor="text1" w:themeTint="BF"/>
          <w:sz w:val="24"/>
          <w:lang w:val="en-AU" w:bidi="en-US"/>
        </w:rPr>
        <w:t xml:space="preserve"> to take part in activities, routines and programs they choose</w:t>
      </w:r>
      <w:r w:rsidR="006F0750" w:rsidRPr="00870A95">
        <w:rPr>
          <w:rFonts w:cstheme="minorHAnsi"/>
          <w:color w:val="404040" w:themeColor="text1" w:themeTint="BF"/>
          <w:sz w:val="24"/>
          <w:lang w:val="en-AU" w:bidi="en-US"/>
        </w:rPr>
        <w:t>.</w:t>
      </w:r>
    </w:p>
    <w:p w14:paraId="51316F34" w14:textId="77777777" w:rsidR="00707166" w:rsidRPr="00870A95" w:rsidRDefault="00707166" w:rsidP="00DF0CB3">
      <w:pPr>
        <w:spacing w:after="120" w:line="276" w:lineRule="auto"/>
        <w:ind w:left="0" w:right="0" w:firstLine="0"/>
        <w:rPr>
          <w:rFonts w:ascii="Arial" w:eastAsiaTheme="majorEastAsia" w:hAnsi="Arial" w:cstheme="majorBidi"/>
          <w:b/>
          <w:bCs/>
          <w:color w:val="404040" w:themeColor="text1" w:themeTint="BF"/>
          <w:sz w:val="24"/>
          <w:szCs w:val="24"/>
          <w:lang w:val="en-AU"/>
        </w:rPr>
      </w:pPr>
      <w:r w:rsidRPr="00870A95">
        <w:rPr>
          <w:b/>
          <w:bCs/>
          <w:lang w:val="en-AU"/>
        </w:rPr>
        <w:br w:type="page"/>
      </w:r>
    </w:p>
    <w:p w14:paraId="4EE9CC4D" w14:textId="2602F83A" w:rsidR="00E56509" w:rsidRPr="00870A95" w:rsidRDefault="00E56509" w:rsidP="00870A95">
      <w:pPr>
        <w:pStyle w:val="Heading3"/>
        <w:tabs>
          <w:tab w:val="left" w:pos="180"/>
        </w:tabs>
        <w:spacing w:line="276" w:lineRule="auto"/>
        <w:ind w:right="0"/>
        <w:rPr>
          <w:b/>
          <w:bCs/>
          <w:lang w:val="en-AU" w:bidi="en-US"/>
        </w:rPr>
      </w:pPr>
      <w:bookmarkStart w:id="95" w:name="_Toc132611255"/>
      <w:r w:rsidRPr="00870A95">
        <w:rPr>
          <w:b/>
          <w:bCs/>
          <w:lang w:val="en-AU"/>
        </w:rPr>
        <w:lastRenderedPageBreak/>
        <w:t xml:space="preserve">3.3.1 </w:t>
      </w:r>
      <w:r w:rsidR="00F9264C" w:rsidRPr="00870A95">
        <w:rPr>
          <w:b/>
          <w:bCs/>
          <w:lang w:val="en-AU"/>
        </w:rPr>
        <w:t>Involving Clients in Discussion</w:t>
      </w:r>
      <w:r w:rsidR="003D3315" w:rsidRPr="00870A95">
        <w:rPr>
          <w:b/>
          <w:bCs/>
          <w:lang w:val="en-AU"/>
        </w:rPr>
        <w:t>s</w:t>
      </w:r>
      <w:r w:rsidR="00F9264C" w:rsidRPr="00870A95">
        <w:rPr>
          <w:b/>
          <w:bCs/>
          <w:lang w:val="en-AU"/>
        </w:rPr>
        <w:t xml:space="preserve"> About Their Support Services</w:t>
      </w:r>
      <w:bookmarkEnd w:id="95"/>
    </w:p>
    <w:p w14:paraId="052E19EE" w14:textId="35D7CDC3" w:rsidR="00F7712D" w:rsidRPr="00870A95" w:rsidRDefault="002F6803"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As mentioned before, </w:t>
      </w:r>
      <w:r w:rsidR="006F0750" w:rsidRPr="00870A95">
        <w:rPr>
          <w:rFonts w:cstheme="minorHAnsi"/>
          <w:color w:val="404040" w:themeColor="text1" w:themeTint="BF"/>
          <w:sz w:val="24"/>
          <w:lang w:val="en-AU" w:bidi="en-US"/>
        </w:rPr>
        <w:t xml:space="preserve">one way of collaborating with your clients is by </w:t>
      </w:r>
      <w:r w:rsidRPr="00870A95">
        <w:rPr>
          <w:rFonts w:cstheme="minorHAnsi"/>
          <w:color w:val="404040" w:themeColor="text1" w:themeTint="BF"/>
          <w:sz w:val="24"/>
          <w:lang w:val="en-AU" w:bidi="en-US"/>
        </w:rPr>
        <w:t>involving the</w:t>
      </w:r>
      <w:r w:rsidR="006F0750" w:rsidRPr="00870A95">
        <w:rPr>
          <w:rFonts w:cstheme="minorHAnsi"/>
          <w:color w:val="404040" w:themeColor="text1" w:themeTint="BF"/>
          <w:sz w:val="24"/>
          <w:lang w:val="en-AU" w:bidi="en-US"/>
        </w:rPr>
        <w:t xml:space="preserve">m </w:t>
      </w:r>
      <w:r w:rsidRPr="00870A95">
        <w:rPr>
          <w:rFonts w:cstheme="minorHAnsi"/>
          <w:color w:val="404040" w:themeColor="text1" w:themeTint="BF"/>
          <w:sz w:val="24"/>
          <w:lang w:val="en-AU" w:bidi="en-US"/>
        </w:rPr>
        <w:t>in discussion</w:t>
      </w:r>
      <w:r w:rsidR="006F0750" w:rsidRPr="00870A95">
        <w:rPr>
          <w:rFonts w:cstheme="minorHAnsi"/>
          <w:color w:val="404040" w:themeColor="text1" w:themeTint="BF"/>
          <w:sz w:val="24"/>
          <w:lang w:val="en-AU" w:bidi="en-US"/>
        </w:rPr>
        <w:t xml:space="preserve">s </w:t>
      </w:r>
      <w:r w:rsidR="004158FA" w:rsidRPr="00870A95">
        <w:rPr>
          <w:rFonts w:cstheme="minorHAnsi"/>
          <w:color w:val="404040" w:themeColor="text1" w:themeTint="BF"/>
          <w:sz w:val="24"/>
          <w:lang w:val="en-AU" w:bidi="en-US"/>
        </w:rPr>
        <w:t>about</w:t>
      </w:r>
      <w:r w:rsidR="006F0750" w:rsidRPr="00870A95">
        <w:rPr>
          <w:rFonts w:cstheme="minorHAnsi"/>
          <w:color w:val="404040" w:themeColor="text1" w:themeTint="BF"/>
          <w:sz w:val="24"/>
          <w:lang w:val="en-AU" w:bidi="en-US"/>
        </w:rPr>
        <w:t xml:space="preserve"> their support services. </w:t>
      </w:r>
      <w:r w:rsidR="00544ECC" w:rsidRPr="00870A95">
        <w:rPr>
          <w:rFonts w:cstheme="minorHAnsi"/>
          <w:color w:val="404040" w:themeColor="text1" w:themeTint="BF"/>
          <w:sz w:val="24"/>
          <w:lang w:val="en-AU" w:bidi="en-US"/>
        </w:rPr>
        <w:t xml:space="preserve">By involving your clients in these discussions, you can ensure that </w:t>
      </w:r>
      <w:r w:rsidR="0011248C" w:rsidRPr="00870A95">
        <w:rPr>
          <w:rFonts w:cstheme="minorHAnsi"/>
          <w:color w:val="404040" w:themeColor="text1" w:themeTint="BF"/>
          <w:sz w:val="24"/>
          <w:lang w:val="en-AU" w:bidi="en-US"/>
        </w:rPr>
        <w:t xml:space="preserve">the client can properly communicate with you and anyone who is involved in their individualised plan. The client can directly confirm whether the </w:t>
      </w:r>
      <w:r w:rsidR="00544ECC" w:rsidRPr="00870A95">
        <w:rPr>
          <w:rFonts w:cstheme="minorHAnsi"/>
          <w:color w:val="404040" w:themeColor="text1" w:themeTint="BF"/>
          <w:sz w:val="24"/>
          <w:lang w:val="en-AU" w:bidi="en-US"/>
        </w:rPr>
        <w:t xml:space="preserve">support services </w:t>
      </w:r>
      <w:r w:rsidR="0011248C" w:rsidRPr="00870A95">
        <w:rPr>
          <w:rFonts w:cstheme="minorHAnsi"/>
          <w:color w:val="404040" w:themeColor="text1" w:themeTint="BF"/>
          <w:sz w:val="24"/>
          <w:lang w:val="en-AU" w:bidi="en-US"/>
        </w:rPr>
        <w:t>are meeting</w:t>
      </w:r>
      <w:r w:rsidR="00544ECC" w:rsidRPr="00870A95">
        <w:rPr>
          <w:rFonts w:cstheme="minorHAnsi"/>
          <w:color w:val="404040" w:themeColor="text1" w:themeTint="BF"/>
          <w:sz w:val="24"/>
          <w:lang w:val="en-AU" w:bidi="en-US"/>
        </w:rPr>
        <w:t xml:space="preserve"> their goals, needs and preferences. Their involvement can also ensure that any changes to be made in the individualised plan suit their preferences. </w:t>
      </w:r>
    </w:p>
    <w:p w14:paraId="5789E811" w14:textId="3C9860D1" w:rsidR="00D51EC0" w:rsidRPr="00870A95" w:rsidRDefault="00883E91"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Examples of discussion</w:t>
      </w:r>
      <w:r w:rsidR="001F0041">
        <w:rPr>
          <w:rFonts w:cstheme="minorHAnsi"/>
          <w:color w:val="404040" w:themeColor="text1" w:themeTint="BF"/>
          <w:sz w:val="24"/>
          <w:lang w:val="en-AU" w:bidi="en-US"/>
        </w:rPr>
        <w:t>s</w:t>
      </w:r>
      <w:r w:rsidRPr="00870A95">
        <w:rPr>
          <w:rFonts w:cstheme="minorHAnsi"/>
          <w:color w:val="404040" w:themeColor="text1" w:themeTint="BF"/>
          <w:sz w:val="24"/>
          <w:lang w:val="en-AU" w:bidi="en-US"/>
        </w:rPr>
        <w:t xml:space="preserve"> you can involve clients</w:t>
      </w:r>
      <w:r w:rsidR="005309DD" w:rsidRPr="00870A95">
        <w:rPr>
          <w:rFonts w:cstheme="minorHAnsi"/>
          <w:color w:val="404040" w:themeColor="text1" w:themeTint="BF"/>
          <w:sz w:val="24"/>
          <w:lang w:val="en-AU" w:bidi="en-US"/>
        </w:rPr>
        <w:t xml:space="preserve"> in</w:t>
      </w:r>
      <w:r w:rsidRPr="00870A95">
        <w:rPr>
          <w:rFonts w:cstheme="minorHAnsi"/>
          <w:color w:val="404040" w:themeColor="text1" w:themeTint="BF"/>
          <w:sz w:val="24"/>
          <w:lang w:val="en-AU" w:bidi="en-US"/>
        </w:rPr>
        <w:t xml:space="preserve"> in</w:t>
      </w:r>
      <w:r w:rsidR="00D51EC0" w:rsidRPr="00870A95">
        <w:rPr>
          <w:rFonts w:cstheme="minorHAnsi"/>
          <w:color w:val="404040" w:themeColor="text1" w:themeTint="BF"/>
          <w:sz w:val="24"/>
          <w:lang w:val="en-AU" w:bidi="en-US"/>
        </w:rPr>
        <w:t>clude the following:</w:t>
      </w:r>
    </w:p>
    <w:p w14:paraId="5BE8862B" w14:textId="6F0F777D" w:rsidR="00D51EC0" w:rsidRPr="00870A95" w:rsidRDefault="00D51EC0"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noProof/>
          <w:color w:val="404040" w:themeColor="text1" w:themeTint="BF"/>
          <w:sz w:val="24"/>
          <w:lang w:val="en-AU" w:bidi="en-US"/>
        </w:rPr>
        <w:drawing>
          <wp:inline distT="0" distB="0" distL="0" distR="0" wp14:anchorId="3F67E59B" wp14:editId="3AD4CEDB">
            <wp:extent cx="5727700" cy="1110615"/>
            <wp:effectExtent l="0" t="0" r="25400" b="0"/>
            <wp:docPr id="876719960" name="Diagram 87671996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67" r:lo="rId768" r:qs="rId769" r:cs="rId770"/>
              </a:graphicData>
            </a:graphic>
          </wp:inline>
        </w:drawing>
      </w:r>
    </w:p>
    <w:p w14:paraId="5DF3E882" w14:textId="5E25A02F" w:rsidR="00BC61A7" w:rsidRPr="00870A95" w:rsidRDefault="00F060A6"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These examples were further explained</w:t>
      </w:r>
      <w:r w:rsidR="00BC61A7" w:rsidRPr="00870A95">
        <w:rPr>
          <w:rFonts w:cstheme="minorHAnsi"/>
          <w:color w:val="404040" w:themeColor="text1" w:themeTint="BF"/>
          <w:sz w:val="24"/>
          <w:lang w:val="en-AU" w:bidi="en-US"/>
        </w:rPr>
        <w:t xml:space="preserve"> in Section 2.4.2 of this Learner Guide.</w:t>
      </w:r>
    </w:p>
    <w:p w14:paraId="712BA23C" w14:textId="16267462" w:rsidR="00BC61A7" w:rsidRPr="00870A95" w:rsidRDefault="00BC61A7" w:rsidP="00870A95">
      <w:pPr>
        <w:spacing w:after="120" w:line="276" w:lineRule="auto"/>
        <w:ind w:left="0" w:right="0" w:firstLine="0"/>
        <w:jc w:val="both"/>
        <w:rPr>
          <w:color w:val="404040" w:themeColor="text1" w:themeTint="BF"/>
          <w:sz w:val="24"/>
          <w:szCs w:val="24"/>
          <w:lang w:val="en-AU"/>
        </w:rPr>
      </w:pPr>
      <w:r w:rsidRPr="00870A95">
        <w:rPr>
          <w:rFonts w:cstheme="minorHAnsi"/>
          <w:color w:val="404040" w:themeColor="text1" w:themeTint="BF"/>
          <w:sz w:val="24"/>
          <w:lang w:val="en-AU" w:bidi="en-US"/>
        </w:rPr>
        <w:t>During the discussion, you may ask</w:t>
      </w:r>
      <w:r w:rsidR="00D16B11" w:rsidRPr="00870A95">
        <w:rPr>
          <w:rFonts w:cstheme="minorHAnsi"/>
          <w:color w:val="404040" w:themeColor="text1" w:themeTint="BF"/>
          <w:sz w:val="24"/>
          <w:lang w:val="en-AU" w:bidi="en-US"/>
        </w:rPr>
        <w:t xml:space="preserve"> questions </w:t>
      </w:r>
      <w:r w:rsidR="004158FA" w:rsidRPr="00870A95">
        <w:rPr>
          <w:rFonts w:cstheme="minorHAnsi"/>
          <w:color w:val="404040" w:themeColor="text1" w:themeTint="BF"/>
          <w:sz w:val="24"/>
          <w:lang w:val="en-AU" w:bidi="en-US"/>
        </w:rPr>
        <w:t>about</w:t>
      </w:r>
      <w:r w:rsidR="00D16B11" w:rsidRPr="00870A95">
        <w:rPr>
          <w:rFonts w:cstheme="minorHAnsi"/>
          <w:color w:val="404040" w:themeColor="text1" w:themeTint="BF"/>
          <w:sz w:val="24"/>
          <w:lang w:val="en-AU" w:bidi="en-US"/>
        </w:rPr>
        <w:t xml:space="preserve"> clients’ experiences with their support services. You can ask the following questions:</w:t>
      </w:r>
    </w:p>
    <w:p w14:paraId="4FA77772" w14:textId="77777777" w:rsidR="006F4D9C" w:rsidRPr="00870A95" w:rsidRDefault="006F4D9C" w:rsidP="00870A95">
      <w:pPr>
        <w:pStyle w:val="ListParagraph"/>
        <w:spacing w:after="120" w:line="276" w:lineRule="auto"/>
        <w:ind w:left="0" w:right="0" w:firstLine="0"/>
        <w:contextualSpacing w:val="0"/>
        <w:jc w:val="both"/>
        <w:rPr>
          <w:color w:val="404040" w:themeColor="text1" w:themeTint="BF"/>
          <w:sz w:val="24"/>
          <w:szCs w:val="24"/>
          <w:lang w:val="en-AU"/>
        </w:rPr>
      </w:pPr>
      <w:r w:rsidRPr="00870A95">
        <w:rPr>
          <w:noProof/>
          <w:color w:val="404040" w:themeColor="text1" w:themeTint="BF"/>
          <w:sz w:val="24"/>
          <w:szCs w:val="24"/>
          <w:lang w:val="en-AU" w:eastAsia="en-PH"/>
        </w:rPr>
        <w:drawing>
          <wp:inline distT="0" distB="0" distL="0" distR="0" wp14:anchorId="691A6365" wp14:editId="54BCA3BC">
            <wp:extent cx="5708650" cy="4051300"/>
            <wp:effectExtent l="19050" t="0" r="25400" b="6350"/>
            <wp:docPr id="7198" name="Diagram 719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72" r:lo="rId773" r:qs="rId774" r:cs="rId775"/>
              </a:graphicData>
            </a:graphic>
          </wp:inline>
        </w:drawing>
      </w:r>
    </w:p>
    <w:p w14:paraId="547E4B81" w14:textId="1F6773E5" w:rsidR="006F4D9C" w:rsidRPr="00870A95" w:rsidRDefault="006F4D9C" w:rsidP="00CD79AF">
      <w:pPr>
        <w:spacing w:after="120" w:line="276" w:lineRule="auto"/>
        <w:ind w:left="0" w:right="0" w:firstLine="0"/>
        <w:rPr>
          <w:b/>
          <w:bCs/>
          <w:lang w:val="en-AU"/>
        </w:rPr>
      </w:pPr>
      <w:r w:rsidRPr="00870A95">
        <w:rPr>
          <w:b/>
          <w:bCs/>
          <w:lang w:val="en-AU"/>
        </w:rPr>
        <w:br w:type="page"/>
      </w:r>
    </w:p>
    <w:p w14:paraId="44889FCA" w14:textId="774A3948" w:rsidR="00A255C2" w:rsidRPr="00870A95" w:rsidRDefault="00A255C2" w:rsidP="00870A95">
      <w:pPr>
        <w:pStyle w:val="Heading3"/>
        <w:tabs>
          <w:tab w:val="left" w:pos="180"/>
        </w:tabs>
        <w:ind w:right="0"/>
        <w:rPr>
          <w:b/>
          <w:bCs/>
          <w:lang w:val="en-AU" w:bidi="en-US"/>
        </w:rPr>
      </w:pPr>
      <w:bookmarkStart w:id="96" w:name="_Toc132611256"/>
      <w:r w:rsidRPr="00870A95">
        <w:rPr>
          <w:b/>
          <w:bCs/>
          <w:lang w:val="en-AU"/>
        </w:rPr>
        <w:lastRenderedPageBreak/>
        <w:t xml:space="preserve">3.3.2 </w:t>
      </w:r>
      <w:r w:rsidR="008E1ACF" w:rsidRPr="00870A95">
        <w:rPr>
          <w:b/>
          <w:bCs/>
          <w:lang w:val="en-AU"/>
        </w:rPr>
        <w:t xml:space="preserve">Confirming </w:t>
      </w:r>
      <w:r w:rsidRPr="00870A95">
        <w:rPr>
          <w:b/>
          <w:bCs/>
          <w:lang w:val="en-AU"/>
        </w:rPr>
        <w:t>Any Requirement</w:t>
      </w:r>
      <w:r w:rsidR="00996275" w:rsidRPr="00870A95">
        <w:rPr>
          <w:b/>
          <w:bCs/>
          <w:lang w:val="en-AU"/>
        </w:rPr>
        <w:t>s</w:t>
      </w:r>
      <w:r w:rsidRPr="00870A95">
        <w:rPr>
          <w:b/>
          <w:bCs/>
          <w:lang w:val="en-AU"/>
        </w:rPr>
        <w:t xml:space="preserve"> for Change</w:t>
      </w:r>
      <w:bookmarkEnd w:id="96"/>
    </w:p>
    <w:p w14:paraId="4672B117" w14:textId="60090A08" w:rsidR="00507384" w:rsidRPr="00870A95" w:rsidRDefault="007F1116"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i/>
          <w:iCs/>
          <w:color w:val="404040" w:themeColor="text1" w:themeTint="BF"/>
          <w:sz w:val="24"/>
          <w:lang w:val="en-AU" w:bidi="en-US"/>
        </w:rPr>
        <w:t>Requirement</w:t>
      </w:r>
      <w:r w:rsidR="00996275" w:rsidRPr="00870A95">
        <w:rPr>
          <w:rFonts w:cstheme="minorHAnsi"/>
          <w:i/>
          <w:iCs/>
          <w:color w:val="404040" w:themeColor="text1" w:themeTint="BF"/>
          <w:sz w:val="24"/>
          <w:lang w:val="en-AU" w:bidi="en-US"/>
        </w:rPr>
        <w:t>s</w:t>
      </w:r>
      <w:r w:rsidRPr="00870A95">
        <w:rPr>
          <w:rFonts w:cstheme="minorHAnsi"/>
          <w:i/>
          <w:iCs/>
          <w:color w:val="404040" w:themeColor="text1" w:themeTint="BF"/>
          <w:sz w:val="24"/>
          <w:lang w:val="en-AU" w:bidi="en-US"/>
        </w:rPr>
        <w:t xml:space="preserve"> for change </w:t>
      </w:r>
      <w:r w:rsidRPr="00870A95">
        <w:rPr>
          <w:rFonts w:cstheme="minorHAnsi"/>
          <w:color w:val="404040" w:themeColor="text1" w:themeTint="BF"/>
          <w:sz w:val="24"/>
          <w:lang w:val="en-AU" w:bidi="en-US"/>
        </w:rPr>
        <w:t xml:space="preserve">refer to </w:t>
      </w:r>
      <w:r w:rsidR="00A67652" w:rsidRPr="00870A95">
        <w:rPr>
          <w:rFonts w:cstheme="minorHAnsi"/>
          <w:color w:val="404040" w:themeColor="text1" w:themeTint="BF"/>
          <w:sz w:val="24"/>
          <w:lang w:val="en-AU" w:bidi="en-US"/>
        </w:rPr>
        <w:t>an aspect</w:t>
      </w:r>
      <w:r w:rsidR="009C69FC" w:rsidRPr="00870A95">
        <w:rPr>
          <w:rFonts w:cstheme="minorHAnsi"/>
          <w:color w:val="404040" w:themeColor="text1" w:themeTint="BF"/>
          <w:sz w:val="24"/>
          <w:lang w:val="en-AU" w:bidi="en-US"/>
        </w:rPr>
        <w:t xml:space="preserve"> of </w:t>
      </w:r>
      <w:r w:rsidR="00A67652" w:rsidRPr="00870A95">
        <w:rPr>
          <w:rFonts w:cstheme="minorHAnsi"/>
          <w:color w:val="404040" w:themeColor="text1" w:themeTint="BF"/>
          <w:sz w:val="24"/>
          <w:lang w:val="en-AU" w:bidi="en-US"/>
        </w:rPr>
        <w:t>the individualised plan</w:t>
      </w:r>
      <w:r w:rsidR="009C69FC" w:rsidRPr="00870A95">
        <w:rPr>
          <w:rFonts w:cstheme="minorHAnsi"/>
          <w:color w:val="404040" w:themeColor="text1" w:themeTint="BF"/>
          <w:sz w:val="24"/>
          <w:lang w:val="en-AU" w:bidi="en-US"/>
        </w:rPr>
        <w:t xml:space="preserve"> that h</w:t>
      </w:r>
      <w:r w:rsidR="0071381D" w:rsidRPr="00870A95">
        <w:rPr>
          <w:rFonts w:cstheme="minorHAnsi"/>
          <w:color w:val="404040" w:themeColor="text1" w:themeTint="BF"/>
          <w:sz w:val="24"/>
          <w:lang w:val="en-AU" w:bidi="en-US"/>
        </w:rPr>
        <w:t>as</w:t>
      </w:r>
      <w:r w:rsidR="009C69FC" w:rsidRPr="00870A95">
        <w:rPr>
          <w:rFonts w:cstheme="minorHAnsi"/>
          <w:color w:val="404040" w:themeColor="text1" w:themeTint="BF"/>
          <w:sz w:val="24"/>
          <w:lang w:val="en-AU" w:bidi="en-US"/>
        </w:rPr>
        <w:t xml:space="preserve"> </w:t>
      </w:r>
      <w:r w:rsidRPr="00870A95">
        <w:rPr>
          <w:rFonts w:cstheme="minorHAnsi"/>
          <w:color w:val="404040" w:themeColor="text1" w:themeTint="BF"/>
          <w:sz w:val="24"/>
          <w:lang w:val="en-AU" w:bidi="en-US"/>
        </w:rPr>
        <w:t>n</w:t>
      </w:r>
      <w:r w:rsidR="009C69FC" w:rsidRPr="00870A95">
        <w:rPr>
          <w:rFonts w:cstheme="minorHAnsi"/>
          <w:color w:val="404040" w:themeColor="text1" w:themeTint="BF"/>
          <w:sz w:val="24"/>
          <w:lang w:val="en-AU" w:bidi="en-US"/>
        </w:rPr>
        <w:t>ot met the client’s goals, needs, or preferences</w:t>
      </w:r>
      <w:r w:rsidRPr="00870A95">
        <w:rPr>
          <w:rFonts w:cstheme="minorHAnsi"/>
          <w:color w:val="404040" w:themeColor="text1" w:themeTint="BF"/>
          <w:sz w:val="24"/>
          <w:lang w:val="en-AU" w:bidi="en-US"/>
        </w:rPr>
        <w:t xml:space="preserve">. </w:t>
      </w:r>
      <w:r w:rsidR="00507384" w:rsidRPr="00870A95">
        <w:rPr>
          <w:rFonts w:cstheme="minorHAnsi"/>
          <w:color w:val="404040" w:themeColor="text1" w:themeTint="BF"/>
          <w:sz w:val="24"/>
          <w:lang w:val="en-AU" w:bidi="en-US"/>
        </w:rPr>
        <w:t xml:space="preserve">To identify </w:t>
      </w:r>
      <w:r w:rsidR="006F5481" w:rsidRPr="00870A95">
        <w:rPr>
          <w:rFonts w:cstheme="minorHAnsi"/>
          <w:color w:val="404040" w:themeColor="text1" w:themeTint="BF"/>
          <w:sz w:val="24"/>
          <w:lang w:val="en-AU" w:bidi="en-US"/>
        </w:rPr>
        <w:t>any requirement</w:t>
      </w:r>
      <w:r w:rsidR="00996275" w:rsidRPr="00870A95">
        <w:rPr>
          <w:rFonts w:cstheme="minorHAnsi"/>
          <w:color w:val="404040" w:themeColor="text1" w:themeTint="BF"/>
          <w:sz w:val="24"/>
          <w:lang w:val="en-AU" w:bidi="en-US"/>
        </w:rPr>
        <w:t>s</w:t>
      </w:r>
      <w:r w:rsidR="006F5481" w:rsidRPr="00870A95">
        <w:rPr>
          <w:rFonts w:cstheme="minorHAnsi"/>
          <w:color w:val="404040" w:themeColor="text1" w:themeTint="BF"/>
          <w:sz w:val="24"/>
          <w:lang w:val="en-AU" w:bidi="en-US"/>
        </w:rPr>
        <w:t xml:space="preserve"> for change</w:t>
      </w:r>
      <w:r w:rsidR="00507384" w:rsidRPr="00870A95">
        <w:rPr>
          <w:rFonts w:cstheme="minorHAnsi"/>
          <w:color w:val="404040" w:themeColor="text1" w:themeTint="BF"/>
          <w:sz w:val="24"/>
          <w:lang w:val="en-AU" w:bidi="en-US"/>
        </w:rPr>
        <w:t>, you may use the following strategies.</w:t>
      </w:r>
    </w:p>
    <w:p w14:paraId="39009586" w14:textId="55D2B0FE" w:rsidR="00507384" w:rsidRPr="00870A95" w:rsidRDefault="00507384" w:rsidP="00870A95">
      <w:pPr>
        <w:pStyle w:val="ListParagraph"/>
        <w:numPr>
          <w:ilvl w:val="0"/>
          <w:numId w:val="156"/>
        </w:numPr>
        <w:spacing w:after="120" w:line="276" w:lineRule="auto"/>
        <w:ind w:left="714" w:right="0" w:hanging="357"/>
        <w:contextualSpacing w:val="0"/>
        <w:jc w:val="both"/>
        <w:rPr>
          <w:rFonts w:cstheme="minorHAnsi"/>
          <w:color w:val="404040" w:themeColor="text1" w:themeTint="BF"/>
          <w:sz w:val="24"/>
          <w:lang w:val="en-AU" w:bidi="en-US"/>
        </w:rPr>
      </w:pPr>
      <w:r w:rsidRPr="00870A95">
        <w:rPr>
          <w:rFonts w:cstheme="minorHAnsi"/>
          <w:b/>
          <w:bCs/>
          <w:color w:val="404040" w:themeColor="text1" w:themeTint="BF"/>
          <w:sz w:val="24"/>
          <w:lang w:val="en-AU" w:bidi="en-US"/>
        </w:rPr>
        <w:t>Review the individualised plan</w:t>
      </w:r>
      <w:r w:rsidRPr="00DF0CB3">
        <w:rPr>
          <w:rFonts w:cstheme="minorHAnsi"/>
          <w:b/>
          <w:bCs/>
          <w:color w:val="404040" w:themeColor="text1" w:themeTint="BF"/>
          <w:sz w:val="24"/>
          <w:lang w:val="en-AU" w:bidi="en-US"/>
        </w:rPr>
        <w:t>.</w:t>
      </w:r>
      <w:r w:rsidRPr="00870A95">
        <w:rPr>
          <w:rFonts w:cstheme="minorHAnsi"/>
          <w:color w:val="404040" w:themeColor="text1" w:themeTint="BF"/>
          <w:sz w:val="24"/>
          <w:lang w:val="en-AU" w:bidi="en-US"/>
        </w:rPr>
        <w:t xml:space="preserve"> Recall the goals of the client mentioned in Section 1.</w:t>
      </w:r>
      <w:r w:rsidR="006F5481" w:rsidRPr="00870A95">
        <w:rPr>
          <w:rFonts w:cstheme="minorHAnsi"/>
          <w:color w:val="404040" w:themeColor="text1" w:themeTint="BF"/>
          <w:sz w:val="24"/>
          <w:lang w:val="en-AU" w:bidi="en-US"/>
        </w:rPr>
        <w:t>2.3</w:t>
      </w:r>
      <w:r w:rsidRPr="00870A95">
        <w:rPr>
          <w:rFonts w:cstheme="minorHAnsi"/>
          <w:color w:val="404040" w:themeColor="text1" w:themeTint="BF"/>
          <w:sz w:val="24"/>
          <w:lang w:val="en-AU" w:bidi="en-US"/>
        </w:rPr>
        <w:t xml:space="preserve"> of this Learner Guide. You can use these components as means to </w:t>
      </w:r>
      <w:r w:rsidR="004B319C" w:rsidRPr="00870A95">
        <w:rPr>
          <w:rFonts w:cstheme="minorHAnsi"/>
          <w:color w:val="404040" w:themeColor="text1" w:themeTint="BF"/>
          <w:sz w:val="24"/>
          <w:lang w:val="en-AU" w:bidi="en-US"/>
        </w:rPr>
        <w:t>determine what requires changing</w:t>
      </w:r>
      <w:r w:rsidRPr="00870A95">
        <w:rPr>
          <w:rFonts w:cstheme="minorHAnsi"/>
          <w:color w:val="404040" w:themeColor="text1" w:themeTint="BF"/>
          <w:sz w:val="24"/>
          <w:lang w:val="en-AU" w:bidi="en-US"/>
        </w:rPr>
        <w:t xml:space="preserve">. The goals define what needs to show to establish how well </w:t>
      </w:r>
      <w:r w:rsidR="004B319C" w:rsidRPr="00870A95">
        <w:rPr>
          <w:rFonts w:cstheme="minorHAnsi"/>
          <w:color w:val="404040" w:themeColor="text1" w:themeTint="BF"/>
          <w:sz w:val="24"/>
          <w:lang w:val="en-AU" w:bidi="en-US"/>
        </w:rPr>
        <w:t xml:space="preserve">the support services </w:t>
      </w:r>
      <w:r w:rsidRPr="00870A95">
        <w:rPr>
          <w:rFonts w:cstheme="minorHAnsi"/>
          <w:color w:val="404040" w:themeColor="text1" w:themeTint="BF"/>
          <w:sz w:val="24"/>
          <w:lang w:val="en-AU" w:bidi="en-US"/>
        </w:rPr>
        <w:t>work. Furthermore, it is also quantifiable, which makes it easier to track progress.</w:t>
      </w:r>
    </w:p>
    <w:p w14:paraId="66750B2C" w14:textId="333BFD1C" w:rsidR="00507384" w:rsidRPr="00870A95" w:rsidRDefault="00507384" w:rsidP="00870A95">
      <w:pPr>
        <w:pStyle w:val="ListParagraph"/>
        <w:numPr>
          <w:ilvl w:val="0"/>
          <w:numId w:val="156"/>
        </w:numPr>
        <w:spacing w:after="120" w:line="276" w:lineRule="auto"/>
        <w:ind w:left="714" w:right="0" w:hanging="357"/>
        <w:contextualSpacing w:val="0"/>
        <w:jc w:val="both"/>
        <w:rPr>
          <w:rFonts w:cstheme="minorHAnsi"/>
          <w:color w:val="404040" w:themeColor="text1" w:themeTint="BF"/>
          <w:sz w:val="24"/>
          <w:lang w:val="en-AU" w:bidi="en-US"/>
        </w:rPr>
      </w:pPr>
      <w:r w:rsidRPr="00870A95">
        <w:rPr>
          <w:rFonts w:cstheme="minorHAnsi"/>
          <w:b/>
          <w:bCs/>
          <w:color w:val="404040" w:themeColor="text1" w:themeTint="BF"/>
          <w:sz w:val="24"/>
          <w:lang w:val="en-AU" w:bidi="en-US"/>
        </w:rPr>
        <w:t>Observe the client</w:t>
      </w:r>
      <w:r w:rsidRPr="00DF0CB3">
        <w:rPr>
          <w:rFonts w:cstheme="minorHAnsi"/>
          <w:b/>
          <w:bCs/>
          <w:color w:val="404040" w:themeColor="text1" w:themeTint="BF"/>
          <w:sz w:val="24"/>
          <w:lang w:val="en-AU" w:bidi="en-US"/>
        </w:rPr>
        <w:t>.</w:t>
      </w:r>
      <w:r w:rsidRPr="00870A95">
        <w:rPr>
          <w:rFonts w:cstheme="minorHAnsi"/>
          <w:color w:val="404040" w:themeColor="text1" w:themeTint="BF"/>
          <w:sz w:val="24"/>
          <w:lang w:val="en-AU" w:bidi="en-US"/>
        </w:rPr>
        <w:t xml:space="preserve"> As you aid the client, note your observations. These observations can include</w:t>
      </w:r>
      <w:r w:rsidR="001F0041">
        <w:rPr>
          <w:rFonts w:cstheme="minorHAnsi"/>
          <w:color w:val="404040" w:themeColor="text1" w:themeTint="BF"/>
          <w:sz w:val="24"/>
          <w:lang w:val="en-AU" w:bidi="en-US"/>
        </w:rPr>
        <w:t xml:space="preserve"> the following</w:t>
      </w:r>
      <w:r w:rsidRPr="00870A95">
        <w:rPr>
          <w:rFonts w:cstheme="minorHAnsi"/>
          <w:color w:val="404040" w:themeColor="text1" w:themeTint="BF"/>
          <w:sz w:val="24"/>
          <w:lang w:val="en-AU" w:bidi="en-US"/>
        </w:rPr>
        <w:t>:</w:t>
      </w:r>
    </w:p>
    <w:p w14:paraId="333A7A7E" w14:textId="77777777" w:rsidR="00507384" w:rsidRPr="00870A95" w:rsidRDefault="00507384" w:rsidP="001F0041">
      <w:pPr>
        <w:pStyle w:val="ListParagraph"/>
        <w:spacing w:after="120" w:line="276" w:lineRule="auto"/>
        <w:ind w:right="0" w:firstLine="0"/>
        <w:contextualSpacing w:val="0"/>
        <w:jc w:val="both"/>
        <w:rPr>
          <w:rFonts w:cstheme="minorHAnsi"/>
          <w:color w:val="404040" w:themeColor="text1" w:themeTint="BF"/>
          <w:sz w:val="24"/>
          <w:lang w:val="en-AU" w:bidi="en-US"/>
        </w:rPr>
      </w:pPr>
      <w:r w:rsidRPr="00870A95">
        <w:rPr>
          <w:rFonts w:cstheme="minorHAnsi"/>
          <w:noProof/>
          <w:color w:val="000000" w:themeColor="text1"/>
          <w:sz w:val="24"/>
          <w:lang w:val="en-AU" w:eastAsia="en-PH"/>
        </w:rPr>
        <w:drawing>
          <wp:inline distT="0" distB="0" distL="0" distR="0" wp14:anchorId="195BD690" wp14:editId="5D80F8EC">
            <wp:extent cx="5232400" cy="922020"/>
            <wp:effectExtent l="19050" t="0" r="25400" b="49530"/>
            <wp:docPr id="7210" name="Diagram 72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77" r:lo="rId778" r:qs="rId779" r:cs="rId780"/>
              </a:graphicData>
            </a:graphic>
          </wp:inline>
        </w:drawing>
      </w:r>
    </w:p>
    <w:p w14:paraId="6579EFA4" w14:textId="07B0F0BD" w:rsidR="00507384" w:rsidRPr="00870A95" w:rsidRDefault="00507384" w:rsidP="00870A95">
      <w:pPr>
        <w:pStyle w:val="ListParagraph"/>
        <w:numPr>
          <w:ilvl w:val="0"/>
          <w:numId w:val="156"/>
        </w:numPr>
        <w:spacing w:after="120" w:line="276" w:lineRule="auto"/>
        <w:ind w:right="0"/>
        <w:contextualSpacing w:val="0"/>
        <w:jc w:val="both"/>
        <w:rPr>
          <w:rFonts w:cstheme="minorHAnsi"/>
          <w:color w:val="404040" w:themeColor="text1" w:themeTint="BF"/>
          <w:sz w:val="24"/>
          <w:lang w:val="en-AU" w:bidi="en-US"/>
        </w:rPr>
      </w:pPr>
      <w:r w:rsidRPr="00870A95">
        <w:rPr>
          <w:rFonts w:cstheme="minorHAnsi"/>
          <w:b/>
          <w:bCs/>
          <w:color w:val="404040" w:themeColor="text1" w:themeTint="BF"/>
          <w:sz w:val="24"/>
          <w:lang w:val="en-AU" w:bidi="en-US"/>
        </w:rPr>
        <w:t>Ask relevant personnel for their observations</w:t>
      </w:r>
      <w:r w:rsidRPr="00DF0CB3">
        <w:rPr>
          <w:rFonts w:cstheme="minorHAnsi"/>
          <w:b/>
          <w:bCs/>
          <w:color w:val="404040" w:themeColor="text1" w:themeTint="BF"/>
          <w:sz w:val="24"/>
          <w:lang w:val="en-AU" w:bidi="en-US"/>
        </w:rPr>
        <w:t>.</w:t>
      </w:r>
      <w:r w:rsidRPr="00870A95">
        <w:rPr>
          <w:rFonts w:cstheme="minorHAnsi"/>
          <w:color w:val="404040" w:themeColor="text1" w:themeTint="BF"/>
          <w:sz w:val="24"/>
          <w:lang w:val="en-AU" w:bidi="en-US"/>
        </w:rPr>
        <w:t xml:space="preserve"> There are support activities that you cannot be present in. As such, make sure to ask for the comments of those present. These can include the client’s carers, </w:t>
      </w:r>
      <w:r w:rsidR="001C459D" w:rsidRPr="00870A95">
        <w:rPr>
          <w:rFonts w:cstheme="minorHAnsi"/>
          <w:color w:val="404040" w:themeColor="text1" w:themeTint="BF"/>
          <w:sz w:val="24"/>
          <w:lang w:val="en-AU" w:bidi="en-US"/>
        </w:rPr>
        <w:t xml:space="preserve">co-workers </w:t>
      </w:r>
      <w:r w:rsidRPr="00870A95">
        <w:rPr>
          <w:rFonts w:cstheme="minorHAnsi"/>
          <w:color w:val="404040" w:themeColor="text1" w:themeTint="BF"/>
          <w:sz w:val="24"/>
          <w:lang w:val="en-AU" w:bidi="en-US"/>
        </w:rPr>
        <w:t xml:space="preserve">or service staff. </w:t>
      </w:r>
    </w:p>
    <w:p w14:paraId="09D3B1E2" w14:textId="0EDCE32F" w:rsidR="00507384" w:rsidRPr="00870A95" w:rsidRDefault="00507384" w:rsidP="00870A95">
      <w:pPr>
        <w:pStyle w:val="ListParagraph"/>
        <w:numPr>
          <w:ilvl w:val="0"/>
          <w:numId w:val="156"/>
        </w:numPr>
        <w:spacing w:after="120" w:line="276" w:lineRule="auto"/>
        <w:ind w:right="0"/>
        <w:contextualSpacing w:val="0"/>
        <w:jc w:val="both"/>
        <w:rPr>
          <w:rFonts w:cstheme="minorHAnsi"/>
          <w:color w:val="404040" w:themeColor="text1" w:themeTint="BF"/>
          <w:sz w:val="24"/>
          <w:lang w:val="en-AU" w:bidi="en-US"/>
        </w:rPr>
      </w:pPr>
      <w:r w:rsidRPr="00870A95">
        <w:rPr>
          <w:rFonts w:cstheme="minorHAnsi"/>
          <w:b/>
          <w:bCs/>
          <w:color w:val="404040" w:themeColor="text1" w:themeTint="BF"/>
          <w:sz w:val="24"/>
          <w:lang w:val="en-AU" w:bidi="en-US"/>
        </w:rPr>
        <w:t>Interview the client’s family and friends</w:t>
      </w:r>
      <w:r w:rsidRPr="00DF0CB3">
        <w:rPr>
          <w:rFonts w:cstheme="minorHAnsi"/>
          <w:b/>
          <w:bCs/>
          <w:color w:val="404040" w:themeColor="text1" w:themeTint="BF"/>
          <w:sz w:val="24"/>
          <w:lang w:val="en-AU" w:bidi="en-US"/>
        </w:rPr>
        <w:t>.</w:t>
      </w:r>
      <w:r w:rsidRPr="00870A95">
        <w:rPr>
          <w:rFonts w:cstheme="minorHAnsi"/>
          <w:color w:val="404040" w:themeColor="text1" w:themeTint="BF"/>
          <w:sz w:val="24"/>
          <w:lang w:val="en-AU" w:bidi="en-US"/>
        </w:rPr>
        <w:t xml:space="preserve"> You may also ask about the observations of the client’s family and friends. They are most likely with the client when you, their carers, or other support workers are not around. This is especially the case when the client lives in their own home. You may conduct formal or informal interviews as long as they can share their observations.</w:t>
      </w:r>
    </w:p>
    <w:p w14:paraId="6D5B8CCF" w14:textId="77777777" w:rsidR="002C6EE7" w:rsidRPr="00870A95" w:rsidRDefault="001B0F08"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After you have identified the requirements for change, </w:t>
      </w:r>
      <w:r w:rsidR="00846693" w:rsidRPr="00870A95">
        <w:rPr>
          <w:rFonts w:cstheme="minorHAnsi"/>
          <w:color w:val="404040" w:themeColor="text1" w:themeTint="BF"/>
          <w:sz w:val="24"/>
          <w:lang w:val="en-AU" w:bidi="en-US"/>
        </w:rPr>
        <w:t xml:space="preserve">you should confirm that these </w:t>
      </w:r>
      <w:r w:rsidR="00127CA7" w:rsidRPr="00870A95">
        <w:rPr>
          <w:rFonts w:cstheme="minorHAnsi"/>
          <w:color w:val="404040" w:themeColor="text1" w:themeTint="BF"/>
          <w:sz w:val="24"/>
          <w:lang w:val="en-AU" w:bidi="en-US"/>
        </w:rPr>
        <w:t>aspects of the care plan</w:t>
      </w:r>
      <w:r w:rsidR="00846693" w:rsidRPr="00870A95">
        <w:rPr>
          <w:rFonts w:cstheme="minorHAnsi"/>
          <w:color w:val="404040" w:themeColor="text1" w:themeTint="BF"/>
          <w:sz w:val="24"/>
          <w:lang w:val="en-AU" w:bidi="en-US"/>
        </w:rPr>
        <w:t xml:space="preserve"> do </w:t>
      </w:r>
      <w:r w:rsidR="00127CA7" w:rsidRPr="00870A95">
        <w:rPr>
          <w:rFonts w:cstheme="minorHAnsi"/>
          <w:color w:val="404040" w:themeColor="text1" w:themeTint="BF"/>
          <w:sz w:val="24"/>
          <w:lang w:val="en-AU" w:bidi="en-US"/>
        </w:rPr>
        <w:t>necessitate changes.</w:t>
      </w:r>
      <w:r w:rsidR="002F3C2E" w:rsidRPr="00870A95">
        <w:rPr>
          <w:rFonts w:cstheme="minorHAnsi"/>
          <w:color w:val="404040" w:themeColor="text1" w:themeTint="BF"/>
          <w:sz w:val="24"/>
          <w:lang w:val="en-AU" w:bidi="en-US"/>
        </w:rPr>
        <w:t xml:space="preserve"> </w:t>
      </w:r>
      <w:r w:rsidR="008D798A" w:rsidRPr="00870A95">
        <w:rPr>
          <w:rFonts w:cstheme="minorHAnsi"/>
          <w:color w:val="404040" w:themeColor="text1" w:themeTint="BF"/>
          <w:sz w:val="24"/>
          <w:lang w:val="en-AU" w:bidi="en-US"/>
        </w:rPr>
        <w:t>This ensures that you and your client are on the same page regarding th</w:t>
      </w:r>
      <w:r w:rsidR="00533B53" w:rsidRPr="00870A95">
        <w:rPr>
          <w:rFonts w:cstheme="minorHAnsi"/>
          <w:color w:val="404040" w:themeColor="text1" w:themeTint="BF"/>
          <w:sz w:val="24"/>
          <w:lang w:val="en-AU" w:bidi="en-US"/>
        </w:rPr>
        <w:t>eir care plan. Since they have an active role to play in the decision-making process, they should be aware of any changes that you intend to make</w:t>
      </w:r>
      <w:r w:rsidR="002C6EE7" w:rsidRPr="00870A95">
        <w:rPr>
          <w:rFonts w:cstheme="minorHAnsi"/>
          <w:color w:val="404040" w:themeColor="text1" w:themeTint="BF"/>
          <w:sz w:val="24"/>
          <w:lang w:val="en-AU" w:bidi="en-US"/>
        </w:rPr>
        <w:t xml:space="preserve">. You can gain confirmation by doing the following: </w:t>
      </w:r>
    </w:p>
    <w:p w14:paraId="077E4FA2" w14:textId="261AAD33" w:rsidR="004F0B27" w:rsidRPr="00DF0CB3" w:rsidRDefault="002C6EE7">
      <w:pPr>
        <w:pStyle w:val="ListParagraph"/>
        <w:numPr>
          <w:ilvl w:val="0"/>
          <w:numId w:val="294"/>
        </w:numPr>
        <w:spacing w:after="120" w:line="276" w:lineRule="auto"/>
        <w:ind w:left="714" w:right="0" w:hanging="357"/>
        <w:contextualSpacing w:val="0"/>
        <w:jc w:val="both"/>
        <w:rPr>
          <w:rFonts w:cstheme="minorHAnsi"/>
          <w:color w:val="404040" w:themeColor="text1" w:themeTint="BF"/>
          <w:sz w:val="24"/>
          <w:lang w:val="en-AU" w:bidi="en-US"/>
        </w:rPr>
      </w:pPr>
      <w:r w:rsidRPr="00870A95">
        <w:rPr>
          <w:rFonts w:cstheme="minorHAnsi"/>
          <w:b/>
          <w:bCs/>
          <w:color w:val="404040" w:themeColor="text1" w:themeTint="BF"/>
          <w:sz w:val="24"/>
          <w:lang w:val="en-AU" w:bidi="en-US"/>
        </w:rPr>
        <w:t xml:space="preserve">Summarising your findings </w:t>
      </w:r>
    </w:p>
    <w:p w14:paraId="4677D1A0" w14:textId="7A2E4369" w:rsidR="001F0041" w:rsidRDefault="0088698F" w:rsidP="00DF0CB3">
      <w:pPr>
        <w:pStyle w:val="ListParagraph"/>
        <w:spacing w:after="120" w:line="276" w:lineRule="auto"/>
        <w:ind w:right="0" w:firstLine="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The information </w:t>
      </w:r>
      <w:r w:rsidR="004F0FE0">
        <w:rPr>
          <w:rFonts w:cstheme="minorHAnsi"/>
          <w:color w:val="404040" w:themeColor="text1" w:themeTint="BF"/>
          <w:sz w:val="24"/>
          <w:lang w:val="en-AU" w:bidi="en-US"/>
        </w:rPr>
        <w:t>you gained from observations and interviews i</w:t>
      </w:r>
      <w:r w:rsidRPr="00870A95">
        <w:rPr>
          <w:rFonts w:cstheme="minorHAnsi"/>
          <w:color w:val="404040" w:themeColor="text1" w:themeTint="BF"/>
          <w:sz w:val="24"/>
          <w:lang w:val="en-AU" w:bidi="en-US"/>
        </w:rPr>
        <w:t xml:space="preserve">s the foundation for </w:t>
      </w:r>
      <w:r w:rsidR="00F003B2" w:rsidRPr="00870A95">
        <w:rPr>
          <w:rFonts w:cstheme="minorHAnsi"/>
          <w:color w:val="404040" w:themeColor="text1" w:themeTint="BF"/>
          <w:sz w:val="24"/>
          <w:lang w:val="en-AU" w:bidi="en-US"/>
        </w:rPr>
        <w:t xml:space="preserve">changes in your client’s care plan. </w:t>
      </w:r>
      <w:r w:rsidR="00637F03" w:rsidRPr="00870A95">
        <w:rPr>
          <w:rFonts w:cstheme="minorHAnsi"/>
          <w:color w:val="404040" w:themeColor="text1" w:themeTint="BF"/>
          <w:sz w:val="24"/>
          <w:lang w:val="en-AU" w:bidi="en-US"/>
        </w:rPr>
        <w:t xml:space="preserve">Providing your </w:t>
      </w:r>
      <w:r w:rsidR="00DA690B" w:rsidRPr="00870A95">
        <w:rPr>
          <w:rFonts w:cstheme="minorHAnsi"/>
          <w:color w:val="404040" w:themeColor="text1" w:themeTint="BF"/>
          <w:sz w:val="24"/>
          <w:lang w:val="en-AU" w:bidi="en-US"/>
        </w:rPr>
        <w:t>clients</w:t>
      </w:r>
      <w:r w:rsidR="00637F03" w:rsidRPr="00870A95">
        <w:rPr>
          <w:rFonts w:cstheme="minorHAnsi"/>
          <w:color w:val="404040" w:themeColor="text1" w:themeTint="BF"/>
          <w:sz w:val="24"/>
          <w:lang w:val="en-AU" w:bidi="en-US"/>
        </w:rPr>
        <w:t xml:space="preserve"> with key points </w:t>
      </w:r>
      <w:r w:rsidR="00D52EFE" w:rsidRPr="00870A95">
        <w:rPr>
          <w:rFonts w:cstheme="minorHAnsi"/>
          <w:color w:val="404040" w:themeColor="text1" w:themeTint="BF"/>
          <w:sz w:val="24"/>
          <w:lang w:val="en-AU" w:bidi="en-US"/>
        </w:rPr>
        <w:t xml:space="preserve">allows them to share their own </w:t>
      </w:r>
      <w:r w:rsidR="005970AC" w:rsidRPr="00870A95">
        <w:rPr>
          <w:rFonts w:cstheme="minorHAnsi"/>
          <w:color w:val="404040" w:themeColor="text1" w:themeTint="BF"/>
          <w:sz w:val="24"/>
          <w:lang w:val="en-AU" w:bidi="en-US"/>
        </w:rPr>
        <w:t>input</w:t>
      </w:r>
      <w:r w:rsidR="00A66A33" w:rsidRPr="00870A95">
        <w:rPr>
          <w:rFonts w:cstheme="minorHAnsi"/>
          <w:color w:val="404040" w:themeColor="text1" w:themeTint="BF"/>
          <w:sz w:val="24"/>
          <w:lang w:val="en-AU" w:bidi="en-US"/>
        </w:rPr>
        <w:t xml:space="preserve"> about the</w:t>
      </w:r>
      <w:r w:rsidR="002739CB" w:rsidRPr="00870A95">
        <w:rPr>
          <w:rFonts w:cstheme="minorHAnsi"/>
          <w:color w:val="404040" w:themeColor="text1" w:themeTint="BF"/>
          <w:sz w:val="24"/>
          <w:lang w:val="en-AU" w:bidi="en-US"/>
        </w:rPr>
        <w:t xml:space="preserve"> requirements for </w:t>
      </w:r>
      <w:r w:rsidR="00D2330B" w:rsidRPr="00870A95">
        <w:rPr>
          <w:rFonts w:cstheme="minorHAnsi"/>
          <w:color w:val="404040" w:themeColor="text1" w:themeTint="BF"/>
          <w:sz w:val="24"/>
          <w:lang w:val="en-AU" w:bidi="en-US"/>
        </w:rPr>
        <w:t>change.</w:t>
      </w:r>
      <w:r w:rsidR="005970AC" w:rsidRPr="00870A95">
        <w:rPr>
          <w:rFonts w:cstheme="minorHAnsi"/>
          <w:color w:val="404040" w:themeColor="text1" w:themeTint="BF"/>
          <w:sz w:val="24"/>
          <w:lang w:val="en-AU" w:bidi="en-US"/>
        </w:rPr>
        <w:t xml:space="preserve"> </w:t>
      </w:r>
      <w:r w:rsidR="00DA690B" w:rsidRPr="00870A95">
        <w:rPr>
          <w:rFonts w:cstheme="minorHAnsi"/>
          <w:color w:val="404040" w:themeColor="text1" w:themeTint="BF"/>
          <w:sz w:val="24"/>
          <w:lang w:val="en-AU" w:bidi="en-US"/>
        </w:rPr>
        <w:t>From there</w:t>
      </w:r>
      <w:r w:rsidR="00A04225" w:rsidRPr="00870A95">
        <w:rPr>
          <w:rFonts w:cstheme="minorHAnsi"/>
          <w:color w:val="404040" w:themeColor="text1" w:themeTint="BF"/>
          <w:sz w:val="24"/>
          <w:lang w:val="en-AU" w:bidi="en-US"/>
        </w:rPr>
        <w:t>,</w:t>
      </w:r>
      <w:r w:rsidR="00DA690B" w:rsidRPr="00870A95">
        <w:rPr>
          <w:rFonts w:cstheme="minorHAnsi"/>
          <w:color w:val="404040" w:themeColor="text1" w:themeTint="BF"/>
          <w:sz w:val="24"/>
          <w:lang w:val="en-AU" w:bidi="en-US"/>
        </w:rPr>
        <w:t xml:space="preserve"> </w:t>
      </w:r>
      <w:r w:rsidR="00624F55" w:rsidRPr="00870A95">
        <w:rPr>
          <w:rFonts w:cstheme="minorHAnsi"/>
          <w:color w:val="404040" w:themeColor="text1" w:themeTint="BF"/>
          <w:sz w:val="24"/>
          <w:lang w:val="en-AU" w:bidi="en-US"/>
        </w:rPr>
        <w:t xml:space="preserve">they can confirm or deny the necessity of changes to their care plan. </w:t>
      </w:r>
      <w:r w:rsidR="00A04225" w:rsidRPr="00870A95">
        <w:rPr>
          <w:rFonts w:cstheme="minorHAnsi"/>
          <w:color w:val="404040" w:themeColor="text1" w:themeTint="BF"/>
          <w:sz w:val="24"/>
          <w:lang w:val="en-AU" w:bidi="en-US"/>
        </w:rPr>
        <w:t xml:space="preserve">This will also help clarify </w:t>
      </w:r>
      <w:r w:rsidR="00473835" w:rsidRPr="00870A95">
        <w:rPr>
          <w:rFonts w:cstheme="minorHAnsi"/>
          <w:color w:val="404040" w:themeColor="text1" w:themeTint="BF"/>
          <w:sz w:val="24"/>
          <w:lang w:val="en-AU" w:bidi="en-US"/>
        </w:rPr>
        <w:t>things that may be unclear to you, such as why a particular care plan does not seem to work well for your client.</w:t>
      </w:r>
    </w:p>
    <w:p w14:paraId="64F09025" w14:textId="481E1E28" w:rsidR="001F0041" w:rsidRPr="00DF0CB3" w:rsidRDefault="001F0041" w:rsidP="00DF0CB3">
      <w:pPr>
        <w:spacing w:after="120" w:line="276" w:lineRule="auto"/>
        <w:ind w:left="0" w:right="0" w:firstLine="0"/>
        <w:jc w:val="both"/>
        <w:rPr>
          <w:rFonts w:cstheme="minorHAnsi"/>
          <w:color w:val="404040" w:themeColor="text1" w:themeTint="BF"/>
          <w:sz w:val="24"/>
          <w:lang w:val="en-AU" w:bidi="en-US"/>
        </w:rPr>
      </w:pPr>
      <w:r w:rsidRPr="00DF0CB3">
        <w:rPr>
          <w:rFonts w:cstheme="minorHAnsi"/>
          <w:color w:val="404040" w:themeColor="text1" w:themeTint="BF"/>
          <w:sz w:val="24"/>
          <w:lang w:val="en-AU" w:bidi="en-US"/>
        </w:rPr>
        <w:br w:type="page"/>
      </w:r>
    </w:p>
    <w:p w14:paraId="7715DF5D" w14:textId="0096DD93" w:rsidR="00A04225" w:rsidRPr="00DF0CB3" w:rsidRDefault="004F0FE0">
      <w:pPr>
        <w:pStyle w:val="ListParagraph"/>
        <w:numPr>
          <w:ilvl w:val="0"/>
          <w:numId w:val="294"/>
        </w:numPr>
        <w:spacing w:after="120" w:line="276" w:lineRule="auto"/>
        <w:ind w:left="782" w:right="0"/>
        <w:contextualSpacing w:val="0"/>
        <w:jc w:val="both"/>
        <w:rPr>
          <w:rFonts w:cstheme="minorHAnsi"/>
          <w:color w:val="404040" w:themeColor="text1" w:themeTint="BF"/>
          <w:sz w:val="24"/>
          <w:lang w:val="en-AU" w:bidi="en-US"/>
        </w:rPr>
      </w:pPr>
      <w:r w:rsidRPr="00870A95">
        <w:rPr>
          <w:rFonts w:cstheme="minorHAnsi"/>
          <w:noProof/>
          <w:color w:val="404040" w:themeColor="text1" w:themeTint="BF"/>
          <w:sz w:val="24"/>
          <w:lang w:val="en-AU" w:bidi="en-US"/>
        </w:rPr>
        <w:lastRenderedPageBreak/>
        <w:drawing>
          <wp:anchor distT="0" distB="0" distL="114300" distR="114300" simplePos="0" relativeHeight="251658287" behindDoc="0" locked="0" layoutInCell="1" allowOverlap="1" wp14:anchorId="43818589" wp14:editId="6CC39B5C">
            <wp:simplePos x="0" y="0"/>
            <wp:positionH relativeFrom="column">
              <wp:posOffset>3139440</wp:posOffset>
            </wp:positionH>
            <wp:positionV relativeFrom="paragraph">
              <wp:posOffset>228600</wp:posOffset>
            </wp:positionV>
            <wp:extent cx="2581910" cy="2506980"/>
            <wp:effectExtent l="0" t="0" r="8890" b="7620"/>
            <wp:wrapSquare wrapText="bothSides"/>
            <wp:docPr id="1197275968" name="Picture 1197275968" descr="Magnifying glass and question 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275968" name="Picture 1197275968" descr="Magnifying glass and question mark"/>
                    <pic:cNvPicPr/>
                  </pic:nvPicPr>
                  <pic:blipFill rotWithShape="1">
                    <a:blip r:embed="rId782" cstate="print">
                      <a:extLst>
                        <a:ext uri="{28A0092B-C50C-407E-A947-70E740481C1C}">
                          <a14:useLocalDpi xmlns:a14="http://schemas.microsoft.com/office/drawing/2010/main" val="0"/>
                        </a:ext>
                      </a:extLst>
                    </a:blip>
                    <a:srcRect l="23000" r="21826" b="4756"/>
                    <a:stretch/>
                  </pic:blipFill>
                  <pic:spPr bwMode="auto">
                    <a:xfrm>
                      <a:off x="0" y="0"/>
                      <a:ext cx="2581910" cy="25069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F6E24" w:rsidRPr="00870A95">
        <w:rPr>
          <w:rFonts w:cstheme="minorHAnsi"/>
          <w:b/>
          <w:bCs/>
          <w:color w:val="404040" w:themeColor="text1" w:themeTint="BF"/>
          <w:sz w:val="24"/>
          <w:lang w:val="en-AU" w:bidi="en-US"/>
        </w:rPr>
        <w:t xml:space="preserve">Asking appropriate questions </w:t>
      </w:r>
    </w:p>
    <w:p w14:paraId="0BBAB224" w14:textId="36BEF545" w:rsidR="004F0FE0" w:rsidRDefault="0035155F" w:rsidP="004F0FE0">
      <w:pPr>
        <w:pStyle w:val="ListParagraph"/>
        <w:spacing w:after="120" w:line="276" w:lineRule="auto"/>
        <w:ind w:right="0" w:firstLine="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You need to determine how you can improve your client</w:t>
      </w:r>
      <w:r w:rsidR="004F0FE0">
        <w:rPr>
          <w:rFonts w:cstheme="minorHAnsi"/>
          <w:color w:val="404040" w:themeColor="text1" w:themeTint="BF"/>
          <w:sz w:val="24"/>
          <w:lang w:val="en-AU" w:bidi="en-US"/>
        </w:rPr>
        <w:t>’</w:t>
      </w:r>
      <w:r w:rsidRPr="00870A95">
        <w:rPr>
          <w:rFonts w:cstheme="minorHAnsi"/>
          <w:color w:val="404040" w:themeColor="text1" w:themeTint="BF"/>
          <w:sz w:val="24"/>
          <w:lang w:val="en-AU" w:bidi="en-US"/>
        </w:rPr>
        <w:t xml:space="preserve">s care plan. </w:t>
      </w:r>
      <w:r w:rsidR="00394405" w:rsidRPr="00870A95">
        <w:rPr>
          <w:rFonts w:cstheme="minorHAnsi"/>
          <w:color w:val="404040" w:themeColor="text1" w:themeTint="BF"/>
          <w:sz w:val="24"/>
          <w:lang w:val="en-AU" w:bidi="en-US"/>
        </w:rPr>
        <w:t xml:space="preserve">This will require you to ask your client about their needs, goals and preferences that were not met. </w:t>
      </w:r>
      <w:r w:rsidR="009C7316" w:rsidRPr="00870A95">
        <w:rPr>
          <w:rFonts w:cstheme="minorHAnsi"/>
          <w:color w:val="404040" w:themeColor="text1" w:themeTint="BF"/>
          <w:sz w:val="24"/>
          <w:lang w:val="en-AU" w:bidi="en-US"/>
        </w:rPr>
        <w:t xml:space="preserve">Ask them why they feel these things were not met. Ask them as well how they think these </w:t>
      </w:r>
      <w:r w:rsidR="00DC0A07" w:rsidRPr="00870A95">
        <w:rPr>
          <w:rFonts w:cstheme="minorHAnsi"/>
          <w:color w:val="404040" w:themeColor="text1" w:themeTint="BF"/>
          <w:sz w:val="24"/>
          <w:lang w:val="en-AU" w:bidi="en-US"/>
        </w:rPr>
        <w:t xml:space="preserve">can be met. This will serve as your </w:t>
      </w:r>
      <w:r w:rsidR="00483C58" w:rsidRPr="00870A95">
        <w:rPr>
          <w:rFonts w:cstheme="minorHAnsi"/>
          <w:color w:val="404040" w:themeColor="text1" w:themeTint="BF"/>
          <w:sz w:val="24"/>
          <w:lang w:val="en-AU" w:bidi="en-US"/>
        </w:rPr>
        <w:t xml:space="preserve">jumping point when </w:t>
      </w:r>
      <w:r w:rsidR="00190C16" w:rsidRPr="00870A95">
        <w:rPr>
          <w:rFonts w:cstheme="minorHAnsi"/>
          <w:color w:val="404040" w:themeColor="text1" w:themeTint="BF"/>
          <w:sz w:val="24"/>
          <w:lang w:val="en-AU" w:bidi="en-US"/>
        </w:rPr>
        <w:t xml:space="preserve">you are deliberating with your client about modifications to their care plan. </w:t>
      </w:r>
      <w:r w:rsidR="00565B4A" w:rsidRPr="00870A95">
        <w:rPr>
          <w:rFonts w:cstheme="minorHAnsi"/>
          <w:color w:val="404040" w:themeColor="text1" w:themeTint="BF"/>
          <w:sz w:val="24"/>
          <w:lang w:val="en-AU" w:bidi="en-US"/>
        </w:rPr>
        <w:t>Make sure that the questions you ask do not make assumptions about the client.</w:t>
      </w:r>
    </w:p>
    <w:p w14:paraId="1E57FE97" w14:textId="56D419A1" w:rsidR="009F6E24" w:rsidRPr="00870A95" w:rsidRDefault="00FD581B" w:rsidP="00DF0CB3">
      <w:pPr>
        <w:pStyle w:val="ListParagraph"/>
        <w:spacing w:after="120" w:line="276" w:lineRule="auto"/>
        <w:ind w:right="0" w:firstLine="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It is best to use open questions as this encourages your client to talk in more detail. Avoid leading questions that prompt your client to give </w:t>
      </w:r>
      <w:r w:rsidR="00A87D04" w:rsidRPr="00870A95">
        <w:rPr>
          <w:rFonts w:cstheme="minorHAnsi"/>
          <w:color w:val="404040" w:themeColor="text1" w:themeTint="BF"/>
          <w:sz w:val="24"/>
          <w:lang w:val="en-AU" w:bidi="en-US"/>
        </w:rPr>
        <w:t>a particular response.</w:t>
      </w:r>
    </w:p>
    <w:p w14:paraId="22B90317" w14:textId="4794E700" w:rsidR="00627C7D" w:rsidRPr="00DF0CB3" w:rsidRDefault="00627C7D">
      <w:pPr>
        <w:pStyle w:val="ListParagraph"/>
        <w:numPr>
          <w:ilvl w:val="0"/>
          <w:numId w:val="294"/>
        </w:numPr>
        <w:spacing w:after="120" w:line="276" w:lineRule="auto"/>
        <w:ind w:right="0"/>
        <w:contextualSpacing w:val="0"/>
        <w:jc w:val="both"/>
        <w:rPr>
          <w:rFonts w:cstheme="minorHAnsi"/>
          <w:color w:val="404040" w:themeColor="text1" w:themeTint="BF"/>
          <w:sz w:val="24"/>
          <w:lang w:val="en-AU" w:bidi="en-US"/>
        </w:rPr>
      </w:pPr>
      <w:r w:rsidRPr="00870A95">
        <w:rPr>
          <w:rFonts w:cstheme="minorHAnsi"/>
          <w:b/>
          <w:bCs/>
          <w:color w:val="404040" w:themeColor="text1" w:themeTint="BF"/>
          <w:sz w:val="24"/>
          <w:lang w:val="en-AU" w:bidi="en-US"/>
        </w:rPr>
        <w:t>Presenting a modified care plan</w:t>
      </w:r>
    </w:p>
    <w:p w14:paraId="3510EE52" w14:textId="23AFB931" w:rsidR="00302193" w:rsidRPr="00DF0CB3" w:rsidRDefault="00302193" w:rsidP="00DF0CB3">
      <w:pPr>
        <w:pStyle w:val="ListParagraph"/>
        <w:spacing w:after="120" w:line="276" w:lineRule="auto"/>
        <w:ind w:right="0" w:firstLine="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Discuss the </w:t>
      </w:r>
      <w:r w:rsidR="00D219A8" w:rsidRPr="00870A95">
        <w:rPr>
          <w:rFonts w:cstheme="minorHAnsi"/>
          <w:color w:val="404040" w:themeColor="text1" w:themeTint="BF"/>
          <w:sz w:val="24"/>
          <w:lang w:val="en-AU" w:bidi="en-US"/>
        </w:rPr>
        <w:t xml:space="preserve">proposed </w:t>
      </w:r>
      <w:r w:rsidRPr="00870A95">
        <w:rPr>
          <w:rFonts w:cstheme="minorHAnsi"/>
          <w:color w:val="404040" w:themeColor="text1" w:themeTint="BF"/>
          <w:sz w:val="24"/>
          <w:lang w:val="en-AU" w:bidi="en-US"/>
        </w:rPr>
        <w:t>changes to the care plan</w:t>
      </w:r>
      <w:r w:rsidR="00C54350" w:rsidRPr="00870A95">
        <w:rPr>
          <w:rFonts w:cstheme="minorHAnsi"/>
          <w:color w:val="404040" w:themeColor="text1" w:themeTint="BF"/>
          <w:sz w:val="24"/>
          <w:lang w:val="en-AU" w:bidi="en-US"/>
        </w:rPr>
        <w:t xml:space="preserve"> with your client</w:t>
      </w:r>
      <w:r w:rsidR="008C028C" w:rsidRPr="00870A95">
        <w:rPr>
          <w:rFonts w:cstheme="minorHAnsi"/>
          <w:color w:val="404040" w:themeColor="text1" w:themeTint="BF"/>
          <w:sz w:val="24"/>
          <w:lang w:val="en-AU" w:bidi="en-US"/>
        </w:rPr>
        <w:t xml:space="preserve"> and others involved in their care.</w:t>
      </w:r>
      <w:r w:rsidR="00D219A8" w:rsidRPr="00870A95">
        <w:rPr>
          <w:rFonts w:cstheme="minorHAnsi"/>
          <w:color w:val="404040" w:themeColor="text1" w:themeTint="BF"/>
          <w:sz w:val="24"/>
          <w:lang w:val="en-AU" w:bidi="en-US"/>
        </w:rPr>
        <w:t xml:space="preserve"> </w:t>
      </w:r>
      <w:r w:rsidR="00B1521A" w:rsidRPr="00870A95">
        <w:rPr>
          <w:rFonts w:cstheme="minorHAnsi"/>
          <w:color w:val="404040" w:themeColor="text1" w:themeTint="BF"/>
          <w:sz w:val="24"/>
          <w:lang w:val="en-AU" w:bidi="en-US"/>
        </w:rPr>
        <w:t>Like</w:t>
      </w:r>
      <w:r w:rsidR="009255FB" w:rsidRPr="00870A95">
        <w:rPr>
          <w:rFonts w:cstheme="minorHAnsi"/>
          <w:color w:val="404040" w:themeColor="text1" w:themeTint="BF"/>
          <w:sz w:val="24"/>
          <w:lang w:val="en-AU" w:bidi="en-US"/>
        </w:rPr>
        <w:t xml:space="preserve"> summarising your findings, this also gives them an opportunity to provide input. This time</w:t>
      </w:r>
      <w:r w:rsidR="00AB47B0" w:rsidRPr="00870A95">
        <w:rPr>
          <w:rFonts w:cstheme="minorHAnsi"/>
          <w:color w:val="404040" w:themeColor="text1" w:themeTint="BF"/>
          <w:sz w:val="24"/>
          <w:lang w:val="en-AU" w:bidi="en-US"/>
        </w:rPr>
        <w:t xml:space="preserve"> their inputs will relate to how </w:t>
      </w:r>
      <w:r w:rsidR="00EF4C9E" w:rsidRPr="00870A95">
        <w:rPr>
          <w:rFonts w:cstheme="minorHAnsi"/>
          <w:color w:val="404040" w:themeColor="text1" w:themeTint="BF"/>
          <w:sz w:val="24"/>
          <w:lang w:val="en-AU" w:bidi="en-US"/>
        </w:rPr>
        <w:t xml:space="preserve">well the proposed changes </w:t>
      </w:r>
      <w:r w:rsidR="00B1521A" w:rsidRPr="00870A95">
        <w:rPr>
          <w:rFonts w:cstheme="minorHAnsi"/>
          <w:color w:val="404040" w:themeColor="text1" w:themeTint="BF"/>
          <w:sz w:val="24"/>
          <w:lang w:val="en-AU" w:bidi="en-US"/>
        </w:rPr>
        <w:t xml:space="preserve">can potentially meet </w:t>
      </w:r>
      <w:r w:rsidR="00415968" w:rsidRPr="00870A95">
        <w:rPr>
          <w:rFonts w:cstheme="minorHAnsi"/>
          <w:color w:val="404040" w:themeColor="text1" w:themeTint="BF"/>
          <w:sz w:val="24"/>
          <w:lang w:val="en-AU" w:bidi="en-US"/>
        </w:rPr>
        <w:t>the client’s goals, needs and preferences.</w:t>
      </w:r>
      <w:r w:rsidR="00D56BE7" w:rsidRPr="00870A95">
        <w:rPr>
          <w:rFonts w:cstheme="minorHAnsi"/>
          <w:color w:val="404040" w:themeColor="text1" w:themeTint="BF"/>
          <w:sz w:val="24"/>
          <w:lang w:val="en-AU" w:bidi="en-US"/>
        </w:rPr>
        <w:t xml:space="preserve"> </w:t>
      </w:r>
      <w:r w:rsidR="00D219A8" w:rsidRPr="00870A95">
        <w:rPr>
          <w:rFonts w:cstheme="minorHAnsi"/>
          <w:color w:val="404040" w:themeColor="text1" w:themeTint="BF"/>
          <w:sz w:val="24"/>
          <w:lang w:val="en-AU" w:bidi="en-US"/>
        </w:rPr>
        <w:t xml:space="preserve"> </w:t>
      </w:r>
    </w:p>
    <w:p w14:paraId="0E9BC5DD" w14:textId="49BA1B00" w:rsidR="00627C7D" w:rsidRPr="00DF0CB3" w:rsidRDefault="00627C7D">
      <w:pPr>
        <w:pStyle w:val="ListParagraph"/>
        <w:numPr>
          <w:ilvl w:val="0"/>
          <w:numId w:val="294"/>
        </w:numPr>
        <w:spacing w:after="120" w:line="276" w:lineRule="auto"/>
        <w:ind w:right="0"/>
        <w:contextualSpacing w:val="0"/>
        <w:jc w:val="both"/>
        <w:rPr>
          <w:rFonts w:cstheme="minorHAnsi"/>
          <w:color w:val="404040" w:themeColor="text1" w:themeTint="BF"/>
          <w:sz w:val="24"/>
          <w:lang w:val="en-AU" w:bidi="en-US"/>
        </w:rPr>
      </w:pPr>
      <w:r w:rsidRPr="00870A95">
        <w:rPr>
          <w:rFonts w:cstheme="minorHAnsi"/>
          <w:b/>
          <w:bCs/>
          <w:color w:val="404040" w:themeColor="text1" w:themeTint="BF"/>
          <w:sz w:val="24"/>
          <w:lang w:val="en-AU" w:bidi="en-US"/>
        </w:rPr>
        <w:t xml:space="preserve">Reaching an agreement </w:t>
      </w:r>
    </w:p>
    <w:p w14:paraId="617B8A6F" w14:textId="19687726" w:rsidR="00415968" w:rsidRPr="00DF0CB3" w:rsidRDefault="00D678DA" w:rsidP="00DF0CB3">
      <w:pPr>
        <w:pStyle w:val="ListParagraph"/>
        <w:spacing w:after="120" w:line="276" w:lineRule="auto"/>
        <w:ind w:right="0" w:firstLine="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After discussions, you </w:t>
      </w:r>
      <w:r w:rsidR="00CD7207" w:rsidRPr="00870A95">
        <w:rPr>
          <w:rFonts w:cstheme="minorHAnsi"/>
          <w:color w:val="404040" w:themeColor="text1" w:themeTint="BF"/>
          <w:sz w:val="24"/>
          <w:lang w:val="en-AU" w:bidi="en-US"/>
        </w:rPr>
        <w:t xml:space="preserve">should discuss </w:t>
      </w:r>
      <w:r w:rsidR="004F0FE0">
        <w:rPr>
          <w:rFonts w:cstheme="minorHAnsi"/>
          <w:color w:val="404040" w:themeColor="text1" w:themeTint="BF"/>
          <w:sz w:val="24"/>
          <w:lang w:val="en-AU" w:bidi="en-US"/>
        </w:rPr>
        <w:t xml:space="preserve">the </w:t>
      </w:r>
      <w:r w:rsidR="00CD7207" w:rsidRPr="00870A95">
        <w:rPr>
          <w:rFonts w:cstheme="minorHAnsi"/>
          <w:color w:val="404040" w:themeColor="text1" w:themeTint="BF"/>
          <w:sz w:val="24"/>
          <w:lang w:val="en-AU" w:bidi="en-US"/>
        </w:rPr>
        <w:t>final</w:t>
      </w:r>
      <w:r w:rsidR="006869B1" w:rsidRPr="00870A95">
        <w:rPr>
          <w:rFonts w:cstheme="minorHAnsi"/>
          <w:color w:val="404040" w:themeColor="text1" w:themeTint="BF"/>
          <w:sz w:val="24"/>
          <w:lang w:val="en-AU" w:bidi="en-US"/>
        </w:rPr>
        <w:t xml:space="preserve"> agreed points. This allows for last-minute changes in the care plan</w:t>
      </w:r>
      <w:r w:rsidR="00E028B4" w:rsidRPr="00870A95">
        <w:rPr>
          <w:rFonts w:cstheme="minorHAnsi"/>
          <w:color w:val="404040" w:themeColor="text1" w:themeTint="BF"/>
          <w:sz w:val="24"/>
          <w:lang w:val="en-AU" w:bidi="en-US"/>
        </w:rPr>
        <w:t xml:space="preserve">. Summarise key points once again </w:t>
      </w:r>
      <w:r w:rsidR="005F7C24" w:rsidRPr="00870A95">
        <w:rPr>
          <w:rFonts w:cstheme="minorHAnsi"/>
          <w:color w:val="404040" w:themeColor="text1" w:themeTint="BF"/>
          <w:sz w:val="24"/>
          <w:lang w:val="en-AU" w:bidi="en-US"/>
        </w:rPr>
        <w:t xml:space="preserve">and ask your client questions to assess their understanding of the care plan. </w:t>
      </w:r>
    </w:p>
    <w:p w14:paraId="42999CDF" w14:textId="77777777" w:rsidR="004F0FE0" w:rsidRDefault="004F0FE0" w:rsidP="00870A95">
      <w:pPr>
        <w:spacing w:after="120" w:line="276" w:lineRule="auto"/>
        <w:ind w:left="0" w:right="0" w:firstLine="0"/>
        <w:jc w:val="both"/>
        <w:rPr>
          <w:rFonts w:cstheme="minorHAnsi"/>
          <w:b/>
          <w:bCs/>
          <w:color w:val="404040" w:themeColor="text1" w:themeTint="BF"/>
          <w:sz w:val="24"/>
          <w:lang w:val="en-AU" w:bidi="en-US"/>
        </w:rPr>
      </w:pPr>
    </w:p>
    <w:p w14:paraId="076E2957" w14:textId="5FF9CBAB" w:rsidR="004F0B27" w:rsidRPr="00870A95" w:rsidRDefault="004F0B27"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b/>
          <w:bCs/>
          <w:color w:val="404040" w:themeColor="text1" w:themeTint="BF"/>
          <w:sz w:val="24"/>
          <w:lang w:val="en-AU" w:bidi="en-US"/>
        </w:rPr>
        <w:t xml:space="preserve">Best </w:t>
      </w:r>
      <w:r w:rsidR="004F0FE0">
        <w:rPr>
          <w:rFonts w:cstheme="minorHAnsi"/>
          <w:b/>
          <w:bCs/>
          <w:color w:val="404040" w:themeColor="text1" w:themeTint="BF"/>
          <w:sz w:val="24"/>
          <w:lang w:val="en-AU" w:bidi="en-US"/>
        </w:rPr>
        <w:t xml:space="preserve">Industry </w:t>
      </w:r>
      <w:r w:rsidRPr="00870A95">
        <w:rPr>
          <w:rFonts w:cstheme="minorHAnsi"/>
          <w:b/>
          <w:bCs/>
          <w:color w:val="404040" w:themeColor="text1" w:themeTint="BF"/>
          <w:sz w:val="24"/>
          <w:lang w:val="en-AU" w:bidi="en-US"/>
        </w:rPr>
        <w:t>Practices</w:t>
      </w:r>
    </w:p>
    <w:p w14:paraId="24E0976A" w14:textId="16CB17FD" w:rsidR="00EC212B" w:rsidRPr="00870A95" w:rsidRDefault="00DD3B03"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You can also </w:t>
      </w:r>
      <w:r w:rsidR="00781124" w:rsidRPr="00870A95">
        <w:rPr>
          <w:rFonts w:cstheme="minorHAnsi"/>
          <w:color w:val="404040" w:themeColor="text1" w:themeTint="BF"/>
          <w:sz w:val="24"/>
          <w:lang w:val="en-AU" w:bidi="en-US"/>
        </w:rPr>
        <w:t>review current best practice approaches for the delivery of person-centred care</w:t>
      </w:r>
      <w:r w:rsidR="00A71840" w:rsidRPr="00870A95">
        <w:rPr>
          <w:rFonts w:cstheme="minorHAnsi"/>
          <w:color w:val="404040" w:themeColor="text1" w:themeTint="BF"/>
          <w:sz w:val="24"/>
          <w:lang w:val="en-AU" w:bidi="en-US"/>
        </w:rPr>
        <w:t xml:space="preserve"> when identifying requirements for change. These include</w:t>
      </w:r>
      <w:r w:rsidR="00FC1E3F" w:rsidRPr="00870A95">
        <w:rPr>
          <w:rFonts w:cstheme="minorHAnsi"/>
          <w:color w:val="404040" w:themeColor="text1" w:themeTint="BF"/>
          <w:sz w:val="24"/>
          <w:lang w:val="en-AU" w:bidi="en-US"/>
        </w:rPr>
        <w:t xml:space="preserve"> the following</w:t>
      </w:r>
      <w:r w:rsidR="00A71840" w:rsidRPr="00870A95">
        <w:rPr>
          <w:rFonts w:cstheme="minorHAnsi"/>
          <w:color w:val="404040" w:themeColor="text1" w:themeTint="BF"/>
          <w:sz w:val="24"/>
          <w:lang w:val="en-AU" w:bidi="en-US"/>
        </w:rPr>
        <w:t>:</w:t>
      </w:r>
    </w:p>
    <w:p w14:paraId="1BA78DDF" w14:textId="69D31B74" w:rsidR="002D3F1C" w:rsidRPr="00DF0CB3" w:rsidRDefault="002D3F1C" w:rsidP="00870A95">
      <w:pPr>
        <w:pStyle w:val="ListParagraph"/>
        <w:numPr>
          <w:ilvl w:val="0"/>
          <w:numId w:val="157"/>
        </w:numPr>
        <w:tabs>
          <w:tab w:val="left" w:pos="180"/>
        </w:tabs>
        <w:spacing w:after="120" w:line="276" w:lineRule="auto"/>
        <w:ind w:right="0"/>
        <w:contextualSpacing w:val="0"/>
        <w:jc w:val="both"/>
        <w:rPr>
          <w:rFonts w:cstheme="minorHAnsi"/>
          <w:b/>
          <w:bCs/>
          <w:color w:val="404040" w:themeColor="text1" w:themeTint="BF"/>
          <w:sz w:val="24"/>
          <w:lang w:val="en-AU" w:bidi="en-US"/>
        </w:rPr>
      </w:pPr>
      <w:r w:rsidRPr="00870A95">
        <w:rPr>
          <w:rFonts w:cstheme="minorHAnsi"/>
          <w:b/>
          <w:bCs/>
          <w:color w:val="404040" w:themeColor="text1" w:themeTint="BF"/>
          <w:sz w:val="24"/>
          <w:lang w:val="en-AU" w:bidi="en-US"/>
        </w:rPr>
        <w:t>Person</w:t>
      </w:r>
      <w:r w:rsidR="004F0FE0">
        <w:rPr>
          <w:rFonts w:cstheme="minorHAnsi"/>
          <w:b/>
          <w:bCs/>
          <w:color w:val="404040" w:themeColor="text1" w:themeTint="BF"/>
          <w:sz w:val="24"/>
          <w:lang w:val="en-AU" w:bidi="en-US"/>
        </w:rPr>
        <w:t>’s</w:t>
      </w:r>
      <w:r w:rsidRPr="00870A95">
        <w:rPr>
          <w:rFonts w:cstheme="minorHAnsi"/>
          <w:b/>
          <w:bCs/>
          <w:color w:val="404040" w:themeColor="text1" w:themeTint="BF"/>
          <w:sz w:val="24"/>
          <w:lang w:val="en-AU" w:bidi="en-US"/>
        </w:rPr>
        <w:t xml:space="preserve"> </w:t>
      </w:r>
      <w:r w:rsidR="004F0FE0" w:rsidRPr="00DF0CB3">
        <w:rPr>
          <w:rFonts w:cstheme="minorHAnsi"/>
          <w:b/>
          <w:bCs/>
          <w:color w:val="404040" w:themeColor="text1" w:themeTint="BF"/>
          <w:sz w:val="24"/>
          <w:lang w:val="en-AU" w:bidi="en-US"/>
        </w:rPr>
        <w:t>feedback reporting and complaints processing</w:t>
      </w:r>
    </w:p>
    <w:p w14:paraId="1C404F49" w14:textId="69B0C092" w:rsidR="004F0FE0" w:rsidRDefault="002D3F1C" w:rsidP="004F0FE0">
      <w:pPr>
        <w:pStyle w:val="ListParagraph"/>
        <w:tabs>
          <w:tab w:val="left" w:pos="180"/>
        </w:tabs>
        <w:spacing w:after="120" w:line="276" w:lineRule="auto"/>
        <w:ind w:right="0" w:firstLine="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Collecting data on your clients’ experiences with the service is vital. This is done </w:t>
      </w:r>
      <w:r w:rsidR="004F0FE0">
        <w:rPr>
          <w:rFonts w:cstheme="minorHAnsi"/>
          <w:color w:val="404040" w:themeColor="text1" w:themeTint="BF"/>
          <w:sz w:val="24"/>
          <w:lang w:val="en-AU" w:bidi="en-US"/>
        </w:rPr>
        <w:t>by</w:t>
      </w:r>
      <w:r w:rsidR="004F0FE0" w:rsidRPr="00870A95">
        <w:rPr>
          <w:rFonts w:cstheme="minorHAnsi"/>
          <w:color w:val="404040" w:themeColor="text1" w:themeTint="BF"/>
          <w:sz w:val="24"/>
          <w:lang w:val="en-AU" w:bidi="en-US"/>
        </w:rPr>
        <w:t xml:space="preserve"> </w:t>
      </w:r>
      <w:r w:rsidRPr="00870A95">
        <w:rPr>
          <w:rFonts w:cstheme="minorHAnsi"/>
          <w:color w:val="404040" w:themeColor="text1" w:themeTint="BF"/>
          <w:sz w:val="24"/>
          <w:lang w:val="en-AU" w:bidi="en-US"/>
        </w:rPr>
        <w:t xml:space="preserve">seeking their feedback and complaints. Analysing and using this data ensure that changes are made according to your </w:t>
      </w:r>
      <w:r w:rsidR="00EE4390" w:rsidRPr="00870A95">
        <w:rPr>
          <w:rFonts w:cstheme="minorHAnsi"/>
          <w:color w:val="404040" w:themeColor="text1" w:themeTint="BF"/>
          <w:sz w:val="24"/>
          <w:lang w:val="en-AU" w:bidi="en-US"/>
        </w:rPr>
        <w:t>client</w:t>
      </w:r>
      <w:r w:rsidR="004F0FE0">
        <w:rPr>
          <w:rFonts w:cstheme="minorHAnsi"/>
          <w:color w:val="404040" w:themeColor="text1" w:themeTint="BF"/>
          <w:sz w:val="24"/>
          <w:lang w:val="en-AU" w:bidi="en-US"/>
        </w:rPr>
        <w:t>’</w:t>
      </w:r>
      <w:r w:rsidR="00EE4390" w:rsidRPr="00870A95">
        <w:rPr>
          <w:rFonts w:cstheme="minorHAnsi"/>
          <w:color w:val="404040" w:themeColor="text1" w:themeTint="BF"/>
          <w:sz w:val="24"/>
          <w:lang w:val="en-AU" w:bidi="en-US"/>
        </w:rPr>
        <w:t>s</w:t>
      </w:r>
      <w:r w:rsidRPr="00870A95">
        <w:rPr>
          <w:rFonts w:cstheme="minorHAnsi"/>
          <w:color w:val="404040" w:themeColor="text1" w:themeTint="BF"/>
          <w:sz w:val="24"/>
          <w:lang w:val="en-AU" w:bidi="en-US"/>
        </w:rPr>
        <w:t xml:space="preserve"> needs and preferences. Considering their feedback and complaints also allows your clients to feel that what they say has value.</w:t>
      </w:r>
    </w:p>
    <w:p w14:paraId="6C320B41" w14:textId="77777777" w:rsidR="004F0FE0" w:rsidRDefault="004F0FE0" w:rsidP="00DF0CB3">
      <w:pPr>
        <w:spacing w:after="120" w:line="276" w:lineRule="auto"/>
        <w:ind w:left="0" w:firstLine="0"/>
        <w:rPr>
          <w:rFonts w:cstheme="minorHAnsi"/>
          <w:color w:val="404040" w:themeColor="text1" w:themeTint="BF"/>
          <w:sz w:val="24"/>
          <w:lang w:val="en-AU" w:bidi="en-US"/>
        </w:rPr>
      </w:pPr>
      <w:r>
        <w:rPr>
          <w:rFonts w:cstheme="minorHAnsi"/>
          <w:color w:val="404040" w:themeColor="text1" w:themeTint="BF"/>
          <w:sz w:val="24"/>
          <w:lang w:val="en-AU" w:bidi="en-US"/>
        </w:rPr>
        <w:br w:type="page"/>
      </w:r>
    </w:p>
    <w:p w14:paraId="3C28F665" w14:textId="3C4E7CD9" w:rsidR="004F0FE0" w:rsidRPr="00870A95" w:rsidRDefault="004F0FE0" w:rsidP="004F0FE0">
      <w:pPr>
        <w:pStyle w:val="ListParagraph"/>
        <w:numPr>
          <w:ilvl w:val="0"/>
          <w:numId w:val="157"/>
        </w:numPr>
        <w:tabs>
          <w:tab w:val="left" w:pos="180"/>
        </w:tabs>
        <w:spacing w:after="120" w:line="276" w:lineRule="auto"/>
        <w:ind w:right="0"/>
        <w:contextualSpacing w:val="0"/>
        <w:jc w:val="both"/>
        <w:rPr>
          <w:rFonts w:cstheme="minorHAnsi"/>
          <w:b/>
          <w:bCs/>
          <w:color w:val="404040" w:themeColor="text1" w:themeTint="BF"/>
          <w:sz w:val="24"/>
          <w:lang w:val="en-AU" w:bidi="en-US"/>
        </w:rPr>
      </w:pPr>
      <w:r w:rsidRPr="00870A95">
        <w:rPr>
          <w:rFonts w:cstheme="minorHAnsi"/>
          <w:b/>
          <w:bCs/>
          <w:color w:val="404040" w:themeColor="text1" w:themeTint="BF"/>
          <w:sz w:val="24"/>
          <w:lang w:val="en-AU" w:bidi="en-US"/>
        </w:rPr>
        <w:lastRenderedPageBreak/>
        <w:t>Person</w:t>
      </w:r>
      <w:r>
        <w:rPr>
          <w:rFonts w:cstheme="minorHAnsi"/>
          <w:b/>
          <w:bCs/>
          <w:color w:val="404040" w:themeColor="text1" w:themeTint="BF"/>
          <w:sz w:val="24"/>
          <w:lang w:val="en-AU" w:bidi="en-US"/>
        </w:rPr>
        <w:t>’s</w:t>
      </w:r>
      <w:r w:rsidRPr="00870A95">
        <w:rPr>
          <w:rFonts w:cstheme="minorHAnsi"/>
          <w:b/>
          <w:bCs/>
          <w:color w:val="404040" w:themeColor="text1" w:themeTint="BF"/>
          <w:sz w:val="24"/>
          <w:lang w:val="en-AU" w:bidi="en-US"/>
        </w:rPr>
        <w:t xml:space="preserve"> access to information and education</w:t>
      </w:r>
    </w:p>
    <w:p w14:paraId="0E9BF451" w14:textId="467CE44E" w:rsidR="002D3F1C" w:rsidRPr="00870A95" w:rsidRDefault="002D3F1C" w:rsidP="004F0FE0">
      <w:pPr>
        <w:pStyle w:val="ListParagraph"/>
        <w:tabs>
          <w:tab w:val="left" w:pos="180"/>
        </w:tabs>
        <w:spacing w:after="120" w:line="276" w:lineRule="auto"/>
        <w:ind w:right="0" w:firstLine="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Recall how to comply with the standards of support as discussed in Section 3.1.1. To comply with the standard of rights, you must support your clients to make informed decisions. To do so, you must ensure that they have access to all relevant information and options </w:t>
      </w:r>
      <w:r w:rsidR="004F0FE0">
        <w:rPr>
          <w:rFonts w:cstheme="minorHAnsi"/>
          <w:color w:val="404040" w:themeColor="text1" w:themeTint="BF"/>
          <w:sz w:val="24"/>
          <w:lang w:val="en-AU" w:bidi="en-US"/>
        </w:rPr>
        <w:t>for</w:t>
      </w:r>
      <w:r w:rsidR="004F0FE0" w:rsidRPr="00870A95">
        <w:rPr>
          <w:rFonts w:cstheme="minorHAnsi"/>
          <w:color w:val="404040" w:themeColor="text1" w:themeTint="BF"/>
          <w:sz w:val="24"/>
          <w:lang w:val="en-AU" w:bidi="en-US"/>
        </w:rPr>
        <w:t xml:space="preserve"> </w:t>
      </w:r>
      <w:r w:rsidRPr="00870A95">
        <w:rPr>
          <w:rFonts w:cstheme="minorHAnsi"/>
          <w:color w:val="404040" w:themeColor="text1" w:themeTint="BF"/>
          <w:sz w:val="24"/>
          <w:lang w:val="en-AU" w:bidi="en-US"/>
        </w:rPr>
        <w:t>the decision. This means they are given information on</w:t>
      </w:r>
      <w:r w:rsidR="004F0FE0">
        <w:rPr>
          <w:rFonts w:cstheme="minorHAnsi"/>
          <w:color w:val="404040" w:themeColor="text1" w:themeTint="BF"/>
          <w:sz w:val="24"/>
          <w:lang w:val="en-AU" w:bidi="en-US"/>
        </w:rPr>
        <w:t xml:space="preserve"> the following</w:t>
      </w:r>
      <w:r w:rsidRPr="00870A95">
        <w:rPr>
          <w:rFonts w:cstheme="minorHAnsi"/>
          <w:color w:val="404040" w:themeColor="text1" w:themeTint="BF"/>
          <w:sz w:val="24"/>
          <w:lang w:val="en-AU" w:bidi="en-US"/>
        </w:rPr>
        <w:t>:</w:t>
      </w:r>
    </w:p>
    <w:p w14:paraId="0FF880E6" w14:textId="76B0D046" w:rsidR="002D3F1C" w:rsidRPr="00870A95" w:rsidRDefault="00EE1234" w:rsidP="00870A95">
      <w:pPr>
        <w:pStyle w:val="ListParagraph"/>
        <w:numPr>
          <w:ilvl w:val="1"/>
          <w:numId w:val="157"/>
        </w:numPr>
        <w:tabs>
          <w:tab w:val="left" w:pos="180"/>
        </w:tabs>
        <w:spacing w:after="120" w:line="276" w:lineRule="auto"/>
        <w:ind w:left="1434" w:right="0" w:hanging="357"/>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The possible outcomes of the decision</w:t>
      </w:r>
    </w:p>
    <w:p w14:paraId="4B75B73E" w14:textId="582EE227" w:rsidR="002D3F1C" w:rsidRPr="00870A95" w:rsidRDefault="00EE1234" w:rsidP="00870A95">
      <w:pPr>
        <w:pStyle w:val="ListParagraph"/>
        <w:numPr>
          <w:ilvl w:val="1"/>
          <w:numId w:val="157"/>
        </w:numPr>
        <w:tabs>
          <w:tab w:val="left" w:pos="180"/>
        </w:tabs>
        <w:spacing w:after="120" w:line="276" w:lineRule="auto"/>
        <w:ind w:right="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The </w:t>
      </w:r>
      <w:r w:rsidR="002D3F1C" w:rsidRPr="00870A95">
        <w:rPr>
          <w:rFonts w:cstheme="minorHAnsi"/>
          <w:color w:val="404040" w:themeColor="text1" w:themeTint="BF"/>
          <w:sz w:val="24"/>
          <w:lang w:val="en-AU" w:bidi="en-US"/>
        </w:rPr>
        <w:t>risks involved with the decision</w:t>
      </w:r>
    </w:p>
    <w:p w14:paraId="7E03AE7F" w14:textId="404F5FD3" w:rsidR="002D3F1C" w:rsidRPr="00870A95" w:rsidRDefault="00EE1234" w:rsidP="00870A95">
      <w:pPr>
        <w:pStyle w:val="ListParagraph"/>
        <w:numPr>
          <w:ilvl w:val="1"/>
          <w:numId w:val="157"/>
        </w:numPr>
        <w:tabs>
          <w:tab w:val="left" w:pos="180"/>
        </w:tabs>
        <w:spacing w:after="120" w:line="276" w:lineRule="auto"/>
        <w:ind w:right="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The </w:t>
      </w:r>
      <w:r w:rsidR="002D3F1C" w:rsidRPr="00870A95">
        <w:rPr>
          <w:rFonts w:cstheme="minorHAnsi"/>
          <w:color w:val="404040" w:themeColor="text1" w:themeTint="BF"/>
          <w:sz w:val="24"/>
          <w:lang w:val="en-AU" w:bidi="en-US"/>
        </w:rPr>
        <w:t>effects that decision may have on their wellbeing</w:t>
      </w:r>
    </w:p>
    <w:p w14:paraId="2E46E3CF" w14:textId="401BF32D" w:rsidR="002D3F1C" w:rsidRDefault="002D3F1C" w:rsidP="00870A95">
      <w:pPr>
        <w:spacing w:after="120" w:line="276" w:lineRule="auto"/>
        <w:ind w:left="720" w:right="0" w:firstLine="0"/>
        <w:jc w:val="both"/>
        <w:rPr>
          <w:rFonts w:cstheme="minorHAnsi"/>
          <w:b/>
          <w:bCs/>
          <w:color w:val="404040" w:themeColor="text1" w:themeTint="BF"/>
          <w:sz w:val="24"/>
          <w:lang w:val="en-AU" w:bidi="en-US"/>
        </w:rPr>
      </w:pPr>
      <w:r w:rsidRPr="00870A95">
        <w:rPr>
          <w:rFonts w:cstheme="minorHAnsi"/>
          <w:color w:val="404040" w:themeColor="text1" w:themeTint="BF"/>
          <w:sz w:val="24"/>
          <w:lang w:val="en-AU" w:bidi="en-US"/>
        </w:rPr>
        <w:t>Aside from this, it is beneficial to provide the client with information and education programs on their conditions. Doing so will improve their understanding and ability to cope with their situation. These information and education programs may also help in reducing their anxiety and depression.</w:t>
      </w:r>
    </w:p>
    <w:p w14:paraId="721E7BC1" w14:textId="19B5CDCB" w:rsidR="004F0FE0" w:rsidRPr="00870A95" w:rsidRDefault="004F0FE0" w:rsidP="004F0FE0">
      <w:pPr>
        <w:spacing w:after="120" w:line="276" w:lineRule="auto"/>
        <w:ind w:left="720" w:right="0" w:firstLine="0"/>
        <w:jc w:val="both"/>
        <w:rPr>
          <w:rFonts w:cstheme="minorHAnsi"/>
          <w:b/>
          <w:bCs/>
          <w:color w:val="404040" w:themeColor="text1" w:themeTint="BF"/>
          <w:sz w:val="24"/>
          <w:lang w:val="en-AU" w:bidi="en-US"/>
        </w:rPr>
      </w:pPr>
      <w:r>
        <w:rPr>
          <w:rFonts w:cstheme="minorHAnsi"/>
          <w:b/>
          <w:bCs/>
          <w:noProof/>
          <w:color w:val="404040" w:themeColor="text1" w:themeTint="BF"/>
          <w:sz w:val="24"/>
          <w:lang w:val="en-AU" w:bidi="en-US"/>
        </w:rPr>
        <w:drawing>
          <wp:inline distT="0" distB="0" distL="0" distR="0" wp14:anchorId="6EA496B9" wp14:editId="20CD5A05">
            <wp:extent cx="5269230" cy="2613496"/>
            <wp:effectExtent l="0" t="0" r="7620" b="0"/>
            <wp:docPr id="1197276017" name="Picture 1197276017" descr="Children playing with chal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276017" name="Picture 1197276017" descr="Children playing with chalk"/>
                    <pic:cNvPicPr/>
                  </pic:nvPicPr>
                  <pic:blipFill rotWithShape="1">
                    <a:blip r:embed="rId783" cstate="print">
                      <a:extLst>
                        <a:ext uri="{28A0092B-C50C-407E-A947-70E740481C1C}">
                          <a14:useLocalDpi xmlns:a14="http://schemas.microsoft.com/office/drawing/2010/main" val="0"/>
                        </a:ext>
                      </a:extLst>
                    </a:blip>
                    <a:srcRect t="9762" b="15835"/>
                    <a:stretch/>
                  </pic:blipFill>
                  <pic:spPr bwMode="auto">
                    <a:xfrm>
                      <a:off x="0" y="0"/>
                      <a:ext cx="5270400" cy="2614076"/>
                    </a:xfrm>
                    <a:prstGeom prst="rect">
                      <a:avLst/>
                    </a:prstGeom>
                    <a:ln>
                      <a:noFill/>
                    </a:ln>
                    <a:extLst>
                      <a:ext uri="{53640926-AAD7-44D8-BBD7-CCE9431645EC}">
                        <a14:shadowObscured xmlns:a14="http://schemas.microsoft.com/office/drawing/2010/main"/>
                      </a:ext>
                    </a:extLst>
                  </pic:spPr>
                </pic:pic>
              </a:graphicData>
            </a:graphic>
          </wp:inline>
        </w:drawing>
      </w:r>
    </w:p>
    <w:p w14:paraId="53593F5E" w14:textId="12B1DA47" w:rsidR="00EC212B" w:rsidRPr="00870A95" w:rsidRDefault="00604353"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Your organisation may have their own policies and procedures for identifying requirements for change. These policies and procedures also reflect the industry</w:t>
      </w:r>
      <w:r w:rsidR="0071381D" w:rsidRPr="00870A95">
        <w:rPr>
          <w:rFonts w:cstheme="minorHAnsi"/>
          <w:color w:val="404040" w:themeColor="text1" w:themeTint="BF"/>
          <w:sz w:val="24"/>
          <w:lang w:val="en-AU" w:bidi="en-US"/>
        </w:rPr>
        <w:t>’s</w:t>
      </w:r>
      <w:r w:rsidRPr="00870A95">
        <w:rPr>
          <w:rFonts w:cstheme="minorHAnsi"/>
          <w:color w:val="404040" w:themeColor="text1" w:themeTint="BF"/>
          <w:sz w:val="24"/>
          <w:lang w:val="en-AU" w:bidi="en-US"/>
        </w:rPr>
        <w:t xml:space="preserve"> best practices. It is best to consult these when using the strategies to identify any requirement for change.</w:t>
      </w:r>
    </w:p>
    <w:p w14:paraId="4C0F8F1D" w14:textId="77777777" w:rsidR="00BF0203" w:rsidRPr="00870A95" w:rsidRDefault="00BF0203" w:rsidP="00870A95">
      <w:pPr>
        <w:spacing w:after="120" w:line="276" w:lineRule="auto"/>
        <w:ind w:left="0" w:right="0" w:firstLine="0"/>
        <w:jc w:val="both"/>
        <w:rPr>
          <w:rFonts w:cstheme="minorHAnsi"/>
          <w:color w:val="404040" w:themeColor="text1" w:themeTint="BF"/>
          <w:sz w:val="24"/>
          <w:lang w:val="en-AU" w:bidi="en-US"/>
        </w:rPr>
      </w:pPr>
    </w:p>
    <w:tbl>
      <w:tblPr>
        <w:tblStyle w:val="TableGrid"/>
        <w:tblW w:w="0" w:type="auto"/>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6327"/>
      </w:tblGrid>
      <w:tr w:rsidR="002D3F1C" w:rsidRPr="00870A95" w14:paraId="440A03F5" w14:textId="77777777" w:rsidTr="007541D1">
        <w:tc>
          <w:tcPr>
            <w:tcW w:w="1985" w:type="dxa"/>
          </w:tcPr>
          <w:p w14:paraId="2CEBFF3F" w14:textId="77777777" w:rsidR="002D3F1C" w:rsidRPr="00DF0CB3" w:rsidRDefault="002D3F1C" w:rsidP="00870A95">
            <w:pPr>
              <w:ind w:left="0" w:right="0" w:firstLine="0"/>
              <w:jc w:val="center"/>
              <w:rPr>
                <w:rFonts w:cstheme="minorHAnsi"/>
                <w:color w:val="262626" w:themeColor="text1" w:themeTint="D9"/>
                <w:lang w:val="en-AU" w:bidi="en-US"/>
              </w:rPr>
            </w:pPr>
            <w:r w:rsidRPr="00870A95">
              <w:rPr>
                <w:rFonts w:cstheme="minorHAnsi"/>
                <w:noProof/>
                <w:color w:val="262626" w:themeColor="text1" w:themeTint="D9"/>
                <w:lang w:val="en-AU" w:eastAsia="en-PH"/>
              </w:rPr>
              <w:drawing>
                <wp:inline distT="0" distB="0" distL="0" distR="0" wp14:anchorId="4F46A6CB" wp14:editId="64799CF3">
                  <wp:extent cx="852853" cy="900000"/>
                  <wp:effectExtent l="0" t="0" r="4445" b="0"/>
                  <wp:docPr id="7213" name="Picture 7213" descr="A picture containing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clipart&#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l="77" r="77"/>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Pr>
          <w:p w14:paraId="74ABD778" w14:textId="77777777" w:rsidR="002D3F1C" w:rsidRPr="00870A95" w:rsidRDefault="002D3F1C" w:rsidP="00DF0CB3">
            <w:pPr>
              <w:spacing w:after="120" w:line="276" w:lineRule="auto"/>
              <w:ind w:left="28" w:right="0" w:firstLine="0"/>
              <w:rPr>
                <w:rFonts w:cstheme="minorHAnsi"/>
                <w:b/>
                <w:bCs/>
                <w:color w:val="FF595E"/>
                <w:sz w:val="28"/>
                <w:lang w:val="en-AU" w:bidi="en-US"/>
              </w:rPr>
            </w:pPr>
            <w:r w:rsidRPr="00870A95">
              <w:rPr>
                <w:rFonts w:cstheme="minorHAnsi"/>
                <w:b/>
                <w:bCs/>
                <w:color w:val="FF595E"/>
                <w:sz w:val="28"/>
                <w:lang w:val="en-AU" w:bidi="en-US"/>
              </w:rPr>
              <w:t>Further Reading</w:t>
            </w:r>
          </w:p>
          <w:p w14:paraId="7F7610A6" w14:textId="200BB648" w:rsidR="002D3F1C" w:rsidRPr="00870A95" w:rsidRDefault="002D3F1C" w:rsidP="00DF0CB3">
            <w:pPr>
              <w:spacing w:after="120" w:line="276" w:lineRule="auto"/>
              <w:ind w:left="28" w:right="0" w:firstLine="0"/>
              <w:jc w:val="both"/>
              <w:rPr>
                <w:rFonts w:cstheme="minorHAnsi"/>
                <w:color w:val="404040" w:themeColor="text1" w:themeTint="BF"/>
                <w:lang w:val="en-AU" w:bidi="en-US"/>
              </w:rPr>
            </w:pPr>
            <w:r w:rsidRPr="00870A95">
              <w:rPr>
                <w:rFonts w:cstheme="minorHAnsi"/>
                <w:color w:val="404040" w:themeColor="text1" w:themeTint="BF"/>
                <w:lang w:val="en-AU" w:bidi="en-US"/>
              </w:rPr>
              <w:t>The Australian Commission on Safety and Quality in Health</w:t>
            </w:r>
            <w:r w:rsidR="00BD4469" w:rsidRPr="00870A95">
              <w:rPr>
                <w:rFonts w:cstheme="minorHAnsi"/>
                <w:color w:val="404040" w:themeColor="text1" w:themeTint="BF"/>
                <w:lang w:val="en-AU" w:bidi="en-US"/>
              </w:rPr>
              <w:t xml:space="preserve"> C</w:t>
            </w:r>
            <w:r w:rsidRPr="00870A95">
              <w:rPr>
                <w:rFonts w:cstheme="minorHAnsi"/>
                <w:color w:val="404040" w:themeColor="text1" w:themeTint="BF"/>
                <w:lang w:val="en-AU" w:bidi="en-US"/>
              </w:rPr>
              <w:t xml:space="preserve">are released a paper on person-centred care. </w:t>
            </w:r>
            <w:r w:rsidR="0067654B" w:rsidRPr="00870A95">
              <w:rPr>
                <w:rFonts w:cstheme="minorHAnsi"/>
                <w:color w:val="404040" w:themeColor="text1" w:themeTint="BF"/>
                <w:lang w:val="en-AU" w:bidi="en-US"/>
              </w:rPr>
              <w:t xml:space="preserve">The paper </w:t>
            </w:r>
            <w:r w:rsidRPr="00870A95">
              <w:rPr>
                <w:rFonts w:cstheme="minorHAnsi"/>
                <w:color w:val="404040" w:themeColor="text1" w:themeTint="BF"/>
                <w:lang w:val="en-AU" w:bidi="en-US"/>
              </w:rPr>
              <w:t xml:space="preserve">discusses several approaches and initiatives to improve quality and safety. You may access </w:t>
            </w:r>
            <w:r w:rsidR="0067654B" w:rsidRPr="00870A95">
              <w:rPr>
                <w:rFonts w:cstheme="minorHAnsi"/>
                <w:color w:val="404040" w:themeColor="text1" w:themeTint="BF"/>
                <w:lang w:val="en-AU" w:bidi="en-US"/>
              </w:rPr>
              <w:t>it</w:t>
            </w:r>
            <w:r w:rsidRPr="00870A95">
              <w:rPr>
                <w:rFonts w:cstheme="minorHAnsi"/>
                <w:color w:val="404040" w:themeColor="text1" w:themeTint="BF"/>
                <w:lang w:val="en-AU" w:bidi="en-US"/>
              </w:rPr>
              <w:t xml:space="preserve"> through </w:t>
            </w:r>
            <w:r w:rsidR="0067654B" w:rsidRPr="00870A95">
              <w:rPr>
                <w:rFonts w:cstheme="minorHAnsi"/>
                <w:color w:val="404040" w:themeColor="text1" w:themeTint="BF"/>
                <w:lang w:val="en-AU" w:bidi="en-US"/>
              </w:rPr>
              <w:t>the link below</w:t>
            </w:r>
            <w:r w:rsidR="004F0FE0">
              <w:rPr>
                <w:rFonts w:cstheme="minorHAnsi"/>
                <w:color w:val="404040" w:themeColor="text1" w:themeTint="BF"/>
                <w:lang w:val="en-AU" w:bidi="en-US"/>
              </w:rPr>
              <w:t>:</w:t>
            </w:r>
          </w:p>
          <w:p w14:paraId="6F69AC75" w14:textId="0EB16A12" w:rsidR="002D3F1C" w:rsidRPr="00870A95" w:rsidRDefault="009727A2" w:rsidP="00DF0CB3">
            <w:pPr>
              <w:spacing w:after="120" w:line="276" w:lineRule="auto"/>
              <w:ind w:left="28" w:right="0" w:firstLine="0"/>
              <w:jc w:val="center"/>
              <w:rPr>
                <w:rFonts w:cstheme="minorHAnsi"/>
                <w:color w:val="2E74B5" w:themeColor="accent5" w:themeShade="BF"/>
                <w:sz w:val="22"/>
                <w:lang w:val="en-AU" w:bidi="en-US"/>
              </w:rPr>
            </w:pPr>
            <w:hyperlink r:id="rId784" w:history="1">
              <w:r w:rsidR="0067654B" w:rsidRPr="00870A95">
                <w:rPr>
                  <w:rStyle w:val="Hyperlink"/>
                  <w:color w:val="2E74B5" w:themeColor="accent5" w:themeShade="BF"/>
                  <w:sz w:val="22"/>
                  <w:u w:val="none"/>
                  <w:lang w:val="en-AU"/>
                </w:rPr>
                <w:t>Patient-centred Care - Improving quality and safety through partnerships with patients and consumers</w:t>
              </w:r>
            </w:hyperlink>
            <w:r w:rsidR="00070E54" w:rsidRPr="00870A95">
              <w:rPr>
                <w:rStyle w:val="Hyperlink"/>
                <w:color w:val="2E74B5" w:themeColor="accent5" w:themeShade="BF"/>
                <w:u w:val="none"/>
                <w:lang w:val="en-AU"/>
              </w:rPr>
              <w:t xml:space="preserve"> </w:t>
            </w:r>
          </w:p>
        </w:tc>
      </w:tr>
    </w:tbl>
    <w:p w14:paraId="4AF03BDE" w14:textId="77777777" w:rsidR="004F0FE0" w:rsidRDefault="004F0FE0" w:rsidP="00DF0CB3">
      <w:pPr>
        <w:spacing w:after="120" w:line="276" w:lineRule="auto"/>
        <w:ind w:left="0" w:firstLine="0"/>
        <w:rPr>
          <w:rFonts w:cstheme="minorHAnsi"/>
          <w:color w:val="404040" w:themeColor="text1" w:themeTint="BF"/>
          <w:sz w:val="24"/>
          <w:lang w:val="en-AU" w:bidi="en-US"/>
        </w:rPr>
      </w:pPr>
      <w:r>
        <w:rPr>
          <w:rFonts w:cstheme="minorHAnsi"/>
          <w:color w:val="404040" w:themeColor="text1" w:themeTint="BF"/>
          <w:sz w:val="24"/>
          <w:lang w:val="en-AU" w:bidi="en-US"/>
        </w:rPr>
        <w:br w:type="page"/>
      </w:r>
    </w:p>
    <w:tbl>
      <w:tblPr>
        <w:tblStyle w:val="TableGrid"/>
        <w:tblW w:w="0" w:type="auto"/>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6327"/>
      </w:tblGrid>
      <w:tr w:rsidR="00EB2E2C" w:rsidRPr="00870A95" w14:paraId="1427BEEA" w14:textId="77777777" w:rsidTr="007541D1">
        <w:tc>
          <w:tcPr>
            <w:tcW w:w="1985" w:type="dxa"/>
          </w:tcPr>
          <w:p w14:paraId="07B9D311" w14:textId="77777777" w:rsidR="00EB2E2C" w:rsidRPr="00870A95" w:rsidRDefault="00EB2E2C" w:rsidP="00870A95">
            <w:pPr>
              <w:spacing w:after="120" w:line="276" w:lineRule="auto"/>
              <w:ind w:left="0" w:right="0" w:firstLine="0"/>
              <w:jc w:val="center"/>
              <w:rPr>
                <w:rFonts w:cstheme="minorHAnsi"/>
                <w:color w:val="262626" w:themeColor="text1" w:themeTint="D9"/>
                <w:lang w:val="en-AU" w:bidi="en-US"/>
              </w:rPr>
            </w:pPr>
            <w:r w:rsidRPr="00870A95">
              <w:rPr>
                <w:rFonts w:cstheme="minorHAnsi"/>
                <w:noProof/>
                <w:color w:val="262626" w:themeColor="text1" w:themeTint="D9"/>
                <w:lang w:val="en-AU" w:bidi="en-US"/>
              </w:rPr>
              <w:lastRenderedPageBreak/>
              <w:drawing>
                <wp:inline distT="0" distB="0" distL="0" distR="0" wp14:anchorId="53D3C982" wp14:editId="7EE66A65">
                  <wp:extent cx="852853" cy="900000"/>
                  <wp:effectExtent l="0" t="0" r="4445" b="0"/>
                  <wp:docPr id="7173" name="Picture 7173"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Icon&#10;&#10;Description automatically generated"/>
                          <pic:cNvPicPr>
                            <a:picLocks noChangeAspect="1" noChangeArrowheads="1"/>
                          </pic:cNvPicPr>
                        </pic:nvPicPr>
                        <pic:blipFill>
                          <a:blip r:embed="rId100">
                            <a:extLst>
                              <a:ext uri="{28A0092B-C50C-407E-A947-70E740481C1C}">
                                <a14:useLocalDpi xmlns:a14="http://schemas.microsoft.com/office/drawing/2010/main" val="0"/>
                              </a:ext>
                            </a:extLst>
                          </a:blip>
                          <a:srcRect t="88" b="88"/>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Pr>
          <w:p w14:paraId="7EE2E0CE" w14:textId="77777777" w:rsidR="00EB2E2C" w:rsidRPr="00870A95" w:rsidRDefault="00EB2E2C" w:rsidP="00870A95">
            <w:pPr>
              <w:spacing w:after="120" w:line="276" w:lineRule="auto"/>
              <w:ind w:left="0" w:right="0" w:firstLine="0"/>
              <w:jc w:val="both"/>
              <w:rPr>
                <w:rFonts w:cstheme="minorHAnsi"/>
                <w:b/>
                <w:bCs/>
                <w:color w:val="FF595E"/>
                <w:sz w:val="28"/>
                <w:lang w:val="en-AU" w:bidi="en-US"/>
              </w:rPr>
            </w:pPr>
            <w:r w:rsidRPr="00870A95">
              <w:rPr>
                <w:rFonts w:cstheme="minorHAnsi"/>
                <w:b/>
                <w:bCs/>
                <w:color w:val="FF595E"/>
                <w:sz w:val="28"/>
                <w:lang w:val="en-AU" w:bidi="en-US"/>
              </w:rPr>
              <w:t xml:space="preserve">Checkpoint! Let’s Review </w:t>
            </w:r>
          </w:p>
          <w:p w14:paraId="3A69AD86" w14:textId="5B02481A" w:rsidR="00EB2E2C" w:rsidRPr="00DF0CB3" w:rsidRDefault="004F28C3" w:rsidP="00870A95">
            <w:pPr>
              <w:pStyle w:val="ListParagraph"/>
              <w:numPr>
                <w:ilvl w:val="0"/>
                <w:numId w:val="158"/>
              </w:numPr>
              <w:spacing w:after="120" w:line="276" w:lineRule="auto"/>
              <w:ind w:right="0"/>
              <w:contextualSpacing w:val="0"/>
              <w:jc w:val="both"/>
              <w:rPr>
                <w:color w:val="262626" w:themeColor="text1" w:themeTint="D9"/>
                <w:szCs w:val="24"/>
                <w:lang w:val="en-AU" w:bidi="en-US"/>
              </w:rPr>
            </w:pPr>
            <w:r w:rsidRPr="004F0FE0">
              <w:rPr>
                <w:rFonts w:cstheme="minorHAnsi"/>
                <w:color w:val="404040" w:themeColor="text1" w:themeTint="BF"/>
                <w:szCs w:val="24"/>
                <w:lang w:val="en-AU" w:bidi="en-US"/>
              </w:rPr>
              <w:t>You must consider collaborating with your clients in monitoring their support. This may be done by involving your clients in discussions about how their support services are meeting their needs.</w:t>
            </w:r>
          </w:p>
          <w:p w14:paraId="4DBE2F41" w14:textId="2B3B9B0C" w:rsidR="00EC212B" w:rsidRPr="00870A95" w:rsidRDefault="009E78DE" w:rsidP="00870A95">
            <w:pPr>
              <w:pStyle w:val="ListParagraph"/>
              <w:numPr>
                <w:ilvl w:val="0"/>
                <w:numId w:val="158"/>
              </w:numPr>
              <w:spacing w:after="120" w:line="276" w:lineRule="auto"/>
              <w:ind w:left="714" w:right="0" w:hanging="357"/>
              <w:contextualSpacing w:val="0"/>
              <w:jc w:val="both"/>
              <w:rPr>
                <w:rFonts w:cstheme="minorHAnsi"/>
                <w:color w:val="262626" w:themeColor="text1" w:themeTint="D9"/>
                <w:sz w:val="22"/>
                <w:lang w:val="en-AU" w:bidi="en-US"/>
              </w:rPr>
            </w:pPr>
            <w:r w:rsidRPr="004F0FE0">
              <w:rPr>
                <w:rFonts w:cstheme="minorHAnsi"/>
                <w:color w:val="404040" w:themeColor="text1" w:themeTint="BF"/>
                <w:szCs w:val="24"/>
                <w:lang w:val="en-AU" w:bidi="en-US"/>
              </w:rPr>
              <w:t>Involving your clients ensure</w:t>
            </w:r>
            <w:r w:rsidR="0067654B" w:rsidRPr="004F0FE0">
              <w:rPr>
                <w:rFonts w:cstheme="minorHAnsi"/>
                <w:color w:val="404040" w:themeColor="text1" w:themeTint="BF"/>
                <w:szCs w:val="24"/>
                <w:lang w:val="en-AU" w:bidi="en-US"/>
              </w:rPr>
              <w:t>s</w:t>
            </w:r>
            <w:r w:rsidRPr="004F0FE0">
              <w:rPr>
                <w:rFonts w:cstheme="minorHAnsi"/>
                <w:color w:val="404040" w:themeColor="text1" w:themeTint="BF"/>
                <w:szCs w:val="24"/>
                <w:lang w:val="en-AU" w:bidi="en-US"/>
              </w:rPr>
              <w:t xml:space="preserve"> that they can properly communicate with you and anyone who is involved in their individualised plan. The client can also directly confirm whether the support services are meeting their goals, needs and preferences</w:t>
            </w:r>
            <w:r w:rsidR="004F0FE0">
              <w:rPr>
                <w:rFonts w:cstheme="minorHAnsi"/>
                <w:color w:val="404040" w:themeColor="text1" w:themeTint="BF"/>
                <w:szCs w:val="24"/>
                <w:lang w:val="en-AU" w:bidi="en-US"/>
              </w:rPr>
              <w:t>.</w:t>
            </w:r>
          </w:p>
        </w:tc>
      </w:tr>
    </w:tbl>
    <w:p w14:paraId="01CE364C" w14:textId="77777777" w:rsidR="004F0FE0" w:rsidRPr="00DF0CB3" w:rsidRDefault="004F0FE0" w:rsidP="004F0FE0">
      <w:pPr>
        <w:spacing w:after="120" w:line="276" w:lineRule="auto"/>
        <w:ind w:left="0" w:right="0" w:firstLine="0"/>
        <w:rPr>
          <w:rFonts w:cstheme="minorHAnsi"/>
          <w:color w:val="404040" w:themeColor="text1" w:themeTint="BF"/>
          <w:sz w:val="24"/>
          <w:szCs w:val="24"/>
          <w:lang w:val="en-AU"/>
        </w:rPr>
      </w:pPr>
    </w:p>
    <w:p w14:paraId="4385C7CC" w14:textId="51BBAF07" w:rsidR="004F0FE0" w:rsidRPr="00DF0CB3" w:rsidRDefault="004F0FE0" w:rsidP="00DF0CB3">
      <w:pPr>
        <w:spacing w:after="120" w:line="276" w:lineRule="auto"/>
        <w:ind w:left="0" w:right="0" w:firstLine="0"/>
        <w:jc w:val="both"/>
        <w:rPr>
          <w:rFonts w:cstheme="minorHAnsi"/>
          <w:color w:val="404040" w:themeColor="text1" w:themeTint="BF"/>
          <w:sz w:val="24"/>
          <w:szCs w:val="24"/>
          <w:lang w:val="en-AU"/>
        </w:rPr>
      </w:pPr>
      <w:r>
        <w:rPr>
          <w:rFonts w:cstheme="minorHAnsi"/>
          <w:noProof/>
          <w:color w:val="000000" w:themeColor="text1"/>
          <w:sz w:val="24"/>
          <w:szCs w:val="24"/>
          <w:lang w:val="en-AU"/>
        </w:rPr>
        <w:drawing>
          <wp:inline distT="0" distB="0" distL="0" distR="0" wp14:anchorId="28368BBE" wp14:editId="44D1F31C">
            <wp:extent cx="5731510" cy="3223895"/>
            <wp:effectExtent l="0" t="0" r="2540" b="0"/>
            <wp:docPr id="1197276018" name="Picture 1197276018" descr="Woman typing on lap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276018" name="Picture 1197276018" descr="Woman typing on laptop"/>
                    <pic:cNvPicPr/>
                  </pic:nvPicPr>
                  <pic:blipFill>
                    <a:blip r:embed="rId28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A38201D" w14:textId="237E68C3" w:rsidR="00BF0203" w:rsidRPr="00DF0CB3" w:rsidRDefault="00BF0203" w:rsidP="00DF0CB3">
      <w:pPr>
        <w:spacing w:after="120" w:line="276" w:lineRule="auto"/>
        <w:ind w:left="0" w:right="0" w:firstLine="0"/>
        <w:rPr>
          <w:rFonts w:eastAsiaTheme="majorEastAsia" w:cstheme="minorHAnsi"/>
          <w:b/>
          <w:color w:val="404040" w:themeColor="text1" w:themeTint="BF"/>
          <w:sz w:val="24"/>
          <w:szCs w:val="24"/>
          <w:lang w:val="en-AU" w:bidi="en-US"/>
        </w:rPr>
      </w:pPr>
      <w:r w:rsidRPr="00DF0CB3">
        <w:rPr>
          <w:rFonts w:cstheme="minorHAnsi"/>
          <w:color w:val="404040" w:themeColor="text1" w:themeTint="BF"/>
          <w:sz w:val="24"/>
          <w:szCs w:val="24"/>
          <w:lang w:val="en-AU"/>
        </w:rPr>
        <w:br w:type="page"/>
      </w:r>
    </w:p>
    <w:p w14:paraId="65DCB76C" w14:textId="798CC1B5" w:rsidR="00110A15" w:rsidRPr="008F0F17" w:rsidRDefault="00677A8F" w:rsidP="00110A15">
      <w:pPr>
        <w:pStyle w:val="Heading2"/>
        <w:numPr>
          <w:ilvl w:val="0"/>
          <w:numId w:val="17"/>
        </w:numPr>
        <w:ind w:left="709" w:hanging="709"/>
        <w:rPr>
          <w:rFonts w:cs="Arial"/>
          <w:color w:val="7F7F7F" w:themeColor="text1" w:themeTint="80"/>
          <w:sz w:val="32"/>
          <w:szCs w:val="32"/>
          <w:lang w:val="en-AU"/>
        </w:rPr>
      </w:pPr>
      <w:bookmarkStart w:id="97" w:name="_Toc94180810"/>
      <w:bookmarkStart w:id="98" w:name="_Toc132611257"/>
      <w:r>
        <w:rPr>
          <w:rFonts w:cs="Arial"/>
          <w:color w:val="7F7F7F" w:themeColor="text1" w:themeTint="80"/>
          <w:sz w:val="32"/>
          <w:szCs w:val="32"/>
          <w:lang w:val="en-AU"/>
        </w:rPr>
        <w:lastRenderedPageBreak/>
        <w:t>Identify, Report and Refer</w:t>
      </w:r>
      <w:r w:rsidR="00B63D8E">
        <w:rPr>
          <w:rFonts w:cs="Arial"/>
          <w:color w:val="7F7F7F" w:themeColor="text1" w:themeTint="80"/>
          <w:sz w:val="32"/>
          <w:szCs w:val="32"/>
          <w:lang w:val="en-AU"/>
        </w:rPr>
        <w:t xml:space="preserve"> Signs of Additional or Unmet Needs of the Person</w:t>
      </w:r>
      <w:bookmarkEnd w:id="97"/>
      <w:bookmarkEnd w:id="98"/>
    </w:p>
    <w:p w14:paraId="7BFE0E1D" w14:textId="57C7F132" w:rsidR="004F0FE0" w:rsidRDefault="004F0FE0" w:rsidP="004F0FE0">
      <w:pPr>
        <w:spacing w:after="120" w:line="276" w:lineRule="auto"/>
        <w:ind w:left="0" w:right="0" w:firstLine="0"/>
        <w:jc w:val="both"/>
        <w:rPr>
          <w:rFonts w:cstheme="minorHAnsi"/>
          <w:color w:val="404040" w:themeColor="text1" w:themeTint="BF"/>
          <w:sz w:val="24"/>
          <w:lang w:val="en-AU" w:bidi="en-US"/>
        </w:rPr>
      </w:pPr>
      <w:r>
        <w:rPr>
          <w:rFonts w:cstheme="minorHAnsi"/>
          <w:noProof/>
          <w:color w:val="404040" w:themeColor="text1" w:themeTint="BF"/>
          <w:sz w:val="24"/>
          <w:lang w:val="en-AU" w:bidi="en-US"/>
        </w:rPr>
        <w:drawing>
          <wp:inline distT="0" distB="0" distL="0" distR="0" wp14:anchorId="2C7CEB60" wp14:editId="1E762DF5">
            <wp:extent cx="5731510" cy="3820795"/>
            <wp:effectExtent l="0" t="0" r="2540" b="8255"/>
            <wp:docPr id="1197276020" name="Picture 1197276020" descr="People tal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276020" name="Picture 1197276020" descr="People talking"/>
                    <pic:cNvPicPr/>
                  </pic:nvPicPr>
                  <pic:blipFill>
                    <a:blip r:embed="rId785" cstate="print">
                      <a:extLst>
                        <a:ext uri="{28A0092B-C50C-407E-A947-70E740481C1C}">
                          <a14:useLocalDpi xmlns:a14="http://schemas.microsoft.com/office/drawing/2010/main" val="0"/>
                        </a:ext>
                      </a:extLst>
                    </a:blip>
                    <a:stretch>
                      <a:fillRect/>
                    </a:stretch>
                  </pic:blipFill>
                  <pic:spPr>
                    <a:xfrm>
                      <a:off x="0" y="0"/>
                      <a:ext cx="5731510" cy="3820795"/>
                    </a:xfrm>
                    <a:prstGeom prst="rect">
                      <a:avLst/>
                    </a:prstGeom>
                  </pic:spPr>
                </pic:pic>
              </a:graphicData>
            </a:graphic>
          </wp:inline>
        </w:drawing>
      </w:r>
    </w:p>
    <w:p w14:paraId="3B86504A" w14:textId="1B04CD77" w:rsidR="00F117D2" w:rsidRPr="00870A95" w:rsidRDefault="00B87EA0"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By now, you may have </w:t>
      </w:r>
      <w:r w:rsidR="000E5619" w:rsidRPr="00870A95">
        <w:rPr>
          <w:rFonts w:cstheme="minorHAnsi"/>
          <w:color w:val="404040" w:themeColor="text1" w:themeTint="BF"/>
          <w:sz w:val="24"/>
          <w:lang w:val="en-AU" w:bidi="en-US"/>
        </w:rPr>
        <w:t>observed</w:t>
      </w:r>
      <w:r w:rsidR="00320811" w:rsidRPr="00870A95">
        <w:rPr>
          <w:rFonts w:cstheme="minorHAnsi"/>
          <w:color w:val="404040" w:themeColor="text1" w:themeTint="BF"/>
          <w:sz w:val="24"/>
          <w:lang w:val="en-AU" w:bidi="en-US"/>
        </w:rPr>
        <w:t xml:space="preserve"> that your clients</w:t>
      </w:r>
      <w:r w:rsidR="00901A98" w:rsidRPr="00870A95">
        <w:rPr>
          <w:rFonts w:cstheme="minorHAnsi"/>
          <w:color w:val="404040" w:themeColor="text1" w:themeTint="BF"/>
          <w:sz w:val="24"/>
          <w:lang w:val="en-AU" w:bidi="en-US"/>
        </w:rPr>
        <w:t xml:space="preserve"> may</w:t>
      </w:r>
      <w:r w:rsidR="00320811" w:rsidRPr="00870A95">
        <w:rPr>
          <w:rFonts w:cstheme="minorHAnsi"/>
          <w:color w:val="404040" w:themeColor="text1" w:themeTint="BF"/>
          <w:sz w:val="24"/>
          <w:lang w:val="en-AU" w:bidi="en-US"/>
        </w:rPr>
        <w:t xml:space="preserve"> have </w:t>
      </w:r>
      <w:r w:rsidR="00956FAB" w:rsidRPr="00870A95">
        <w:rPr>
          <w:rFonts w:cstheme="minorHAnsi"/>
          <w:color w:val="404040" w:themeColor="text1" w:themeTint="BF"/>
          <w:sz w:val="24"/>
          <w:lang w:val="en-AU" w:bidi="en-US"/>
        </w:rPr>
        <w:t>additional or unmet</w:t>
      </w:r>
      <w:r w:rsidR="00320811" w:rsidRPr="00870A95">
        <w:rPr>
          <w:rFonts w:cstheme="minorHAnsi"/>
          <w:color w:val="404040" w:themeColor="text1" w:themeTint="BF"/>
          <w:sz w:val="24"/>
          <w:lang w:val="en-AU" w:bidi="en-US"/>
        </w:rPr>
        <w:t xml:space="preserve"> needs.</w:t>
      </w:r>
      <w:r w:rsidRPr="00870A95">
        <w:rPr>
          <w:rFonts w:cstheme="minorHAnsi"/>
          <w:color w:val="404040" w:themeColor="text1" w:themeTint="BF"/>
          <w:sz w:val="24"/>
          <w:lang w:val="en-AU" w:bidi="en-US"/>
        </w:rPr>
        <w:t xml:space="preserve"> </w:t>
      </w:r>
      <w:r w:rsidR="00320811" w:rsidRPr="00870A95">
        <w:rPr>
          <w:rFonts w:cstheme="minorHAnsi"/>
          <w:i/>
          <w:iCs/>
          <w:color w:val="404040" w:themeColor="text1" w:themeTint="BF"/>
          <w:sz w:val="24"/>
          <w:lang w:val="en-AU" w:bidi="en-US"/>
        </w:rPr>
        <w:t>Additional needs</w:t>
      </w:r>
      <w:r w:rsidR="00956FAB" w:rsidRPr="00870A95">
        <w:rPr>
          <w:rFonts w:cstheme="minorHAnsi"/>
          <w:color w:val="404040" w:themeColor="text1" w:themeTint="BF"/>
          <w:sz w:val="24"/>
          <w:lang w:val="en-AU" w:bidi="en-US"/>
        </w:rPr>
        <w:t xml:space="preserve"> </w:t>
      </w:r>
      <w:r w:rsidR="00320811" w:rsidRPr="00870A95">
        <w:rPr>
          <w:rFonts w:cstheme="minorHAnsi"/>
          <w:color w:val="404040" w:themeColor="text1" w:themeTint="BF"/>
          <w:sz w:val="24"/>
          <w:lang w:val="en-AU" w:bidi="en-US"/>
        </w:rPr>
        <w:t xml:space="preserve">refer to </w:t>
      </w:r>
      <w:r w:rsidR="00901A98" w:rsidRPr="00870A95">
        <w:rPr>
          <w:rFonts w:cstheme="minorHAnsi"/>
          <w:color w:val="404040" w:themeColor="text1" w:themeTint="BF"/>
          <w:sz w:val="24"/>
          <w:lang w:val="en-AU" w:bidi="en-US"/>
        </w:rPr>
        <w:t xml:space="preserve">the </w:t>
      </w:r>
      <w:r w:rsidR="00680A64" w:rsidRPr="00870A95">
        <w:rPr>
          <w:rFonts w:cstheme="minorHAnsi"/>
          <w:color w:val="404040" w:themeColor="text1" w:themeTint="BF"/>
          <w:sz w:val="24"/>
          <w:lang w:val="en-AU" w:bidi="en-US"/>
        </w:rPr>
        <w:t>changing needs of the client.</w:t>
      </w:r>
      <w:r w:rsidR="005C636F" w:rsidRPr="00870A95">
        <w:rPr>
          <w:rFonts w:cstheme="minorHAnsi"/>
          <w:color w:val="404040" w:themeColor="text1" w:themeTint="BF"/>
          <w:sz w:val="24"/>
          <w:lang w:val="en-AU" w:bidi="en-US"/>
        </w:rPr>
        <w:t xml:space="preserve"> These can include the following:</w:t>
      </w:r>
      <w:r w:rsidR="00BF43B6" w:rsidRPr="00870A95">
        <w:rPr>
          <w:rFonts w:cstheme="minorHAnsi"/>
          <w:color w:val="404040" w:themeColor="text1" w:themeTint="BF"/>
          <w:sz w:val="24"/>
          <w:lang w:val="en-AU" w:bidi="en-US"/>
        </w:rPr>
        <w:t xml:space="preserve"> </w:t>
      </w:r>
    </w:p>
    <w:p w14:paraId="2AC2EC7E" w14:textId="3AE3718A" w:rsidR="00F117D2" w:rsidRPr="00870A95" w:rsidRDefault="00F117D2" w:rsidP="00870A95">
      <w:pPr>
        <w:numPr>
          <w:ilvl w:val="0"/>
          <w:numId w:val="159"/>
        </w:numPr>
        <w:spacing w:after="120" w:line="276" w:lineRule="auto"/>
        <w:ind w:left="714" w:right="0" w:hanging="357"/>
        <w:jc w:val="both"/>
        <w:rPr>
          <w:rFonts w:cstheme="minorHAnsi"/>
          <w:b/>
          <w:bCs/>
          <w:color w:val="404040" w:themeColor="text1" w:themeTint="BF"/>
          <w:sz w:val="24"/>
          <w:lang w:val="en-AU" w:bidi="en-US"/>
        </w:rPr>
      </w:pPr>
      <w:r w:rsidRPr="00870A95">
        <w:rPr>
          <w:rFonts w:cstheme="minorHAnsi"/>
          <w:b/>
          <w:bCs/>
          <w:color w:val="404040" w:themeColor="text1" w:themeTint="BF"/>
          <w:sz w:val="24"/>
          <w:lang w:val="en-AU" w:bidi="en-US"/>
        </w:rPr>
        <w:t xml:space="preserve">Change </w:t>
      </w:r>
      <w:r w:rsidR="004F0FE0" w:rsidRPr="00870A95">
        <w:rPr>
          <w:rFonts w:cstheme="minorHAnsi"/>
          <w:b/>
          <w:bCs/>
          <w:color w:val="404040" w:themeColor="text1" w:themeTint="BF"/>
          <w:sz w:val="24"/>
          <w:lang w:val="en-AU" w:bidi="en-US"/>
        </w:rPr>
        <w:t>in barriers</w:t>
      </w:r>
    </w:p>
    <w:p w14:paraId="12F76DCD" w14:textId="59969995" w:rsidR="00F117D2" w:rsidRPr="00870A95" w:rsidRDefault="00F117D2" w:rsidP="00870A95">
      <w:pPr>
        <w:spacing w:after="120" w:line="276" w:lineRule="auto"/>
        <w:ind w:left="720" w:right="0" w:firstLine="0"/>
        <w:jc w:val="both"/>
        <w:rPr>
          <w:rFonts w:cstheme="minorHAnsi"/>
          <w:b/>
          <w:bCs/>
          <w:color w:val="404040" w:themeColor="text1" w:themeTint="BF"/>
          <w:sz w:val="24"/>
          <w:lang w:val="en-AU" w:bidi="en-US"/>
        </w:rPr>
      </w:pPr>
      <w:r w:rsidRPr="00870A95">
        <w:rPr>
          <w:rFonts w:cstheme="minorHAnsi"/>
          <w:color w:val="404040" w:themeColor="text1" w:themeTint="BF"/>
          <w:sz w:val="24"/>
          <w:lang w:val="en-AU" w:bidi="en-US"/>
        </w:rPr>
        <w:t>Recall the social model of disability as discussed in Section 1.2.1 of this Learner Guide. The model contextualises disability as the barriers people face in society due to their impairment. These barriers include:</w:t>
      </w:r>
    </w:p>
    <w:p w14:paraId="393C04A6" w14:textId="26FA47E5" w:rsidR="00F117D2" w:rsidRPr="00870A95" w:rsidRDefault="00EE1234" w:rsidP="00870A95">
      <w:pPr>
        <w:numPr>
          <w:ilvl w:val="1"/>
          <w:numId w:val="159"/>
        </w:numPr>
        <w:spacing w:after="120" w:line="276" w:lineRule="auto"/>
        <w:ind w:left="1434" w:right="0" w:hanging="357"/>
        <w:jc w:val="both"/>
        <w:rPr>
          <w:rFonts w:cstheme="minorHAnsi"/>
          <w:b/>
          <w:bCs/>
          <w:color w:val="404040" w:themeColor="text1" w:themeTint="BF"/>
          <w:sz w:val="24"/>
          <w:lang w:val="en-AU" w:bidi="en-US"/>
        </w:rPr>
      </w:pPr>
      <w:r w:rsidRPr="00870A95">
        <w:rPr>
          <w:rFonts w:cstheme="minorHAnsi"/>
          <w:color w:val="404040" w:themeColor="text1" w:themeTint="BF"/>
          <w:sz w:val="24"/>
          <w:lang w:val="en-AU" w:bidi="en-US"/>
        </w:rPr>
        <w:t>Attitudinal</w:t>
      </w:r>
    </w:p>
    <w:p w14:paraId="4E8B3077" w14:textId="54DB89F3" w:rsidR="00F117D2" w:rsidRPr="00870A95" w:rsidRDefault="00EE1234" w:rsidP="00870A95">
      <w:pPr>
        <w:numPr>
          <w:ilvl w:val="1"/>
          <w:numId w:val="159"/>
        </w:numPr>
        <w:spacing w:after="120" w:line="276" w:lineRule="auto"/>
        <w:ind w:left="1434" w:right="0" w:hanging="357"/>
        <w:jc w:val="both"/>
        <w:rPr>
          <w:rFonts w:cstheme="minorHAnsi"/>
          <w:b/>
          <w:bCs/>
          <w:color w:val="404040" w:themeColor="text1" w:themeTint="BF"/>
          <w:sz w:val="24"/>
          <w:lang w:val="en-AU" w:bidi="en-US"/>
        </w:rPr>
      </w:pPr>
      <w:r w:rsidRPr="00870A95">
        <w:rPr>
          <w:rFonts w:cstheme="minorHAnsi"/>
          <w:color w:val="404040" w:themeColor="text1" w:themeTint="BF"/>
          <w:sz w:val="24"/>
          <w:lang w:val="en-AU" w:bidi="en-US"/>
        </w:rPr>
        <w:t>Communication</w:t>
      </w:r>
    </w:p>
    <w:p w14:paraId="4CCF2F1B" w14:textId="38366E33" w:rsidR="00F117D2" w:rsidRPr="00870A95" w:rsidRDefault="00EE1234" w:rsidP="00870A95">
      <w:pPr>
        <w:numPr>
          <w:ilvl w:val="1"/>
          <w:numId w:val="159"/>
        </w:numPr>
        <w:spacing w:after="120" w:line="276" w:lineRule="auto"/>
        <w:ind w:left="1434" w:right="0" w:hanging="357"/>
        <w:jc w:val="both"/>
        <w:rPr>
          <w:rFonts w:cstheme="minorHAnsi"/>
          <w:b/>
          <w:bCs/>
          <w:color w:val="404040" w:themeColor="text1" w:themeTint="BF"/>
          <w:sz w:val="24"/>
          <w:lang w:val="en-AU" w:bidi="en-US"/>
        </w:rPr>
      </w:pPr>
      <w:r w:rsidRPr="00870A95">
        <w:rPr>
          <w:rFonts w:cstheme="minorHAnsi"/>
          <w:color w:val="404040" w:themeColor="text1" w:themeTint="BF"/>
          <w:sz w:val="24"/>
          <w:lang w:val="en-AU" w:bidi="en-US"/>
        </w:rPr>
        <w:t>Physical</w:t>
      </w:r>
    </w:p>
    <w:p w14:paraId="434EEB89" w14:textId="6C78558A" w:rsidR="00F117D2" w:rsidRPr="00870A95" w:rsidRDefault="00EE1234" w:rsidP="00870A95">
      <w:pPr>
        <w:numPr>
          <w:ilvl w:val="1"/>
          <w:numId w:val="159"/>
        </w:numPr>
        <w:spacing w:after="120" w:line="276" w:lineRule="auto"/>
        <w:ind w:left="1434" w:right="0" w:hanging="357"/>
        <w:jc w:val="both"/>
        <w:rPr>
          <w:rFonts w:cstheme="minorHAnsi"/>
          <w:b/>
          <w:bCs/>
          <w:color w:val="404040" w:themeColor="text1" w:themeTint="BF"/>
          <w:sz w:val="24"/>
          <w:lang w:val="en-AU" w:bidi="en-US"/>
        </w:rPr>
      </w:pPr>
      <w:r w:rsidRPr="00870A95">
        <w:rPr>
          <w:rFonts w:cstheme="minorHAnsi"/>
          <w:color w:val="404040" w:themeColor="text1" w:themeTint="BF"/>
          <w:sz w:val="24"/>
          <w:lang w:val="en-AU" w:bidi="en-US"/>
        </w:rPr>
        <w:t>Policy</w:t>
      </w:r>
    </w:p>
    <w:p w14:paraId="45AEC09C" w14:textId="41791BCC" w:rsidR="00F117D2" w:rsidRPr="00870A95" w:rsidRDefault="00F117D2" w:rsidP="00870A95">
      <w:pPr>
        <w:spacing w:after="120" w:line="276" w:lineRule="auto"/>
        <w:ind w:left="72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Barriers prevent pe</w:t>
      </w:r>
      <w:r w:rsidR="008A6DB0">
        <w:rPr>
          <w:rFonts w:cstheme="minorHAnsi"/>
          <w:color w:val="404040" w:themeColor="text1" w:themeTint="BF"/>
          <w:sz w:val="24"/>
          <w:lang w:val="en-AU" w:bidi="en-US"/>
        </w:rPr>
        <w:t>rsons</w:t>
      </w:r>
      <w:r w:rsidRPr="00870A95">
        <w:rPr>
          <w:rFonts w:cstheme="minorHAnsi"/>
          <w:color w:val="404040" w:themeColor="text1" w:themeTint="BF"/>
          <w:sz w:val="24"/>
          <w:lang w:val="en-AU" w:bidi="en-US"/>
        </w:rPr>
        <w:t xml:space="preserve"> with disabilit</w:t>
      </w:r>
      <w:r w:rsidR="00E34E74">
        <w:rPr>
          <w:rFonts w:cstheme="minorHAnsi"/>
          <w:color w:val="404040" w:themeColor="text1" w:themeTint="BF"/>
          <w:sz w:val="24"/>
          <w:lang w:val="en-AU" w:bidi="en-US"/>
        </w:rPr>
        <w:t>y</w:t>
      </w:r>
      <w:r w:rsidRPr="00870A95">
        <w:rPr>
          <w:rFonts w:cstheme="minorHAnsi"/>
          <w:color w:val="404040" w:themeColor="text1" w:themeTint="BF"/>
          <w:sz w:val="24"/>
          <w:lang w:val="en-AU" w:bidi="en-US"/>
        </w:rPr>
        <w:t xml:space="preserve"> from taking an active part in both society and their lives. Therefore, if there are any barriers your clients face, you must </w:t>
      </w:r>
      <w:r w:rsidR="00F62786" w:rsidRPr="00870A95">
        <w:rPr>
          <w:rFonts w:cstheme="minorHAnsi"/>
          <w:color w:val="404040" w:themeColor="text1" w:themeTint="BF"/>
          <w:sz w:val="24"/>
          <w:lang w:val="en-AU" w:bidi="en-US"/>
        </w:rPr>
        <w:t>be able to identify and respond accordingly.</w:t>
      </w:r>
    </w:p>
    <w:p w14:paraId="157BE703" w14:textId="77777777" w:rsidR="004F0FE0" w:rsidRDefault="004F0FE0" w:rsidP="00CD79AF">
      <w:pPr>
        <w:spacing w:after="120" w:line="276" w:lineRule="auto"/>
        <w:ind w:left="0" w:firstLine="0"/>
        <w:rPr>
          <w:rFonts w:cstheme="minorHAnsi"/>
          <w:color w:val="404040" w:themeColor="text1" w:themeTint="BF"/>
          <w:sz w:val="24"/>
          <w:lang w:val="en-AU" w:bidi="en-US"/>
        </w:rPr>
      </w:pPr>
      <w:r>
        <w:rPr>
          <w:rFonts w:cstheme="minorHAnsi"/>
          <w:color w:val="404040" w:themeColor="text1" w:themeTint="BF"/>
          <w:sz w:val="24"/>
          <w:lang w:val="en-AU" w:bidi="en-US"/>
        </w:rPr>
        <w:br w:type="page"/>
      </w:r>
    </w:p>
    <w:p w14:paraId="5C1FF258" w14:textId="5F76849E" w:rsidR="004F0FE0" w:rsidRDefault="00F117D2" w:rsidP="00870A95">
      <w:pPr>
        <w:pStyle w:val="ListParagraph"/>
        <w:spacing w:after="120" w:line="276" w:lineRule="auto"/>
        <w:ind w:right="0" w:firstLine="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lastRenderedPageBreak/>
        <w:t>For example, say that a client who uses a wheelchair has to move to a new apartment building that does not have ramps to enter the building. This presents a new physical barrier to the client. As such, you or other relevant personnel may request the building to add ramps for the client.</w:t>
      </w:r>
    </w:p>
    <w:p w14:paraId="49A4DEA6" w14:textId="0150842B" w:rsidR="00F117D2" w:rsidRPr="00870A95" w:rsidRDefault="00F117D2" w:rsidP="00870A95">
      <w:pPr>
        <w:pStyle w:val="ListParagraph"/>
        <w:spacing w:after="120" w:line="276" w:lineRule="auto"/>
        <w:ind w:right="0" w:firstLine="0"/>
        <w:contextualSpacing w:val="0"/>
        <w:jc w:val="both"/>
        <w:rPr>
          <w:rFonts w:cstheme="minorHAnsi"/>
          <w:b/>
          <w:bCs/>
          <w:color w:val="404040" w:themeColor="text1" w:themeTint="BF"/>
          <w:sz w:val="24"/>
          <w:lang w:val="en-AU" w:bidi="en-US"/>
        </w:rPr>
      </w:pPr>
      <w:r w:rsidRPr="00870A95">
        <w:rPr>
          <w:rFonts w:cstheme="minorHAnsi"/>
          <w:color w:val="404040" w:themeColor="text1" w:themeTint="BF"/>
          <w:sz w:val="24"/>
          <w:lang w:val="en-AU" w:bidi="en-US"/>
        </w:rPr>
        <w:t>On the other hand, a student with a hearing impairment may encounter learning video materials that do not include captioning. As this presents a communication barrier for the student, you may respond by asking the school support staff to address the challenge.</w:t>
      </w:r>
    </w:p>
    <w:p w14:paraId="54FE520E" w14:textId="6BAD5A57" w:rsidR="00F117D2" w:rsidRPr="00870A95" w:rsidRDefault="00F117D2" w:rsidP="00870A95">
      <w:pPr>
        <w:pStyle w:val="ListParagraph"/>
        <w:numPr>
          <w:ilvl w:val="0"/>
          <w:numId w:val="159"/>
        </w:numPr>
        <w:spacing w:after="120" w:line="276" w:lineRule="auto"/>
        <w:ind w:right="0"/>
        <w:contextualSpacing w:val="0"/>
        <w:jc w:val="both"/>
        <w:rPr>
          <w:rFonts w:cstheme="minorHAnsi"/>
          <w:b/>
          <w:bCs/>
          <w:color w:val="404040" w:themeColor="text1" w:themeTint="BF"/>
          <w:sz w:val="24"/>
          <w:lang w:val="en-AU" w:bidi="en-US"/>
        </w:rPr>
      </w:pPr>
      <w:r w:rsidRPr="00870A95">
        <w:rPr>
          <w:rFonts w:cstheme="minorHAnsi"/>
          <w:b/>
          <w:bCs/>
          <w:color w:val="404040" w:themeColor="text1" w:themeTint="BF"/>
          <w:sz w:val="24"/>
          <w:lang w:val="en-AU" w:bidi="en-US"/>
        </w:rPr>
        <w:t xml:space="preserve">Change in </w:t>
      </w:r>
      <w:r w:rsidR="004F0FE0" w:rsidRPr="00870A95">
        <w:rPr>
          <w:rFonts w:cstheme="minorHAnsi"/>
          <w:b/>
          <w:bCs/>
          <w:color w:val="404040" w:themeColor="text1" w:themeTint="BF"/>
          <w:sz w:val="24"/>
          <w:lang w:val="en-AU" w:bidi="en-US"/>
        </w:rPr>
        <w:t>interest</w:t>
      </w:r>
    </w:p>
    <w:p w14:paraId="3B9ED56D" w14:textId="4A262DC9" w:rsidR="00F117D2" w:rsidRPr="00870A95" w:rsidRDefault="00F117D2" w:rsidP="00870A95">
      <w:pPr>
        <w:pStyle w:val="ListParagraph"/>
        <w:spacing w:after="120" w:line="276" w:lineRule="auto"/>
        <w:ind w:right="0" w:firstLine="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As mentioned before, goals do not depend solely on a person’s skills to live a quality life. They also rely on the person’s level of interest.</w:t>
      </w:r>
    </w:p>
    <w:p w14:paraId="576E977B" w14:textId="57926F08" w:rsidR="00BA34D4" w:rsidRPr="00DF0CB3" w:rsidRDefault="00F117D2" w:rsidP="004F0FE0">
      <w:pPr>
        <w:pStyle w:val="ListParagraph"/>
        <w:spacing w:after="120" w:line="276" w:lineRule="auto"/>
        <w:ind w:right="0" w:firstLine="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The goals set can become less critical to a client over time. When they lose their importance, they may begin to feel burdensome for them to achieve. This leads to the person losing their motivation to accomplish the less exciting goals.</w:t>
      </w:r>
    </w:p>
    <w:p w14:paraId="48B61E34" w14:textId="55BC59DD" w:rsidR="00F117D2" w:rsidRPr="00870A95" w:rsidRDefault="00F117D2" w:rsidP="00870A95">
      <w:pPr>
        <w:pStyle w:val="ListParagraph"/>
        <w:spacing w:after="120" w:line="276" w:lineRule="auto"/>
        <w:ind w:right="0" w:firstLine="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If you notice that a client has second thoughts on a particular goal, it is best to pause the plan. This is so that you can re-align their goals to their new interests. This way, you can adjust their plan according to what they currently value.</w:t>
      </w:r>
    </w:p>
    <w:p w14:paraId="49BF58A0" w14:textId="7D73070D" w:rsidR="005C636F" w:rsidRPr="00870A95" w:rsidRDefault="00F117D2" w:rsidP="00870A95">
      <w:pPr>
        <w:spacing w:after="120" w:line="276" w:lineRule="auto"/>
        <w:ind w:left="720" w:right="0" w:firstLine="0"/>
        <w:jc w:val="both"/>
        <w:rPr>
          <w:rFonts w:ascii="Georgia" w:eastAsia="Georgia" w:hAnsi="Georgia" w:cs="Georgia"/>
          <w:color w:val="404040" w:themeColor="text1" w:themeTint="BF"/>
          <w:sz w:val="24"/>
          <w:szCs w:val="24"/>
          <w:lang w:val="en-AU"/>
        </w:rPr>
      </w:pPr>
      <w:r w:rsidRPr="00870A95">
        <w:rPr>
          <w:rFonts w:cstheme="minorHAnsi"/>
          <w:color w:val="404040" w:themeColor="text1" w:themeTint="BF"/>
          <w:sz w:val="24"/>
          <w:lang w:val="en-AU" w:bidi="en-US"/>
        </w:rPr>
        <w:t>For example, say that a client originally wanted to improve their physical health by joining a gym. However, the client realises over time</w:t>
      </w:r>
      <w:r w:rsidR="009026A8" w:rsidRPr="00870A95">
        <w:rPr>
          <w:rFonts w:cstheme="minorHAnsi"/>
          <w:color w:val="404040" w:themeColor="text1" w:themeTint="BF"/>
          <w:sz w:val="24"/>
          <w:lang w:val="en-AU" w:bidi="en-US"/>
        </w:rPr>
        <w:t xml:space="preserve"> that</w:t>
      </w:r>
      <w:r w:rsidRPr="00870A95">
        <w:rPr>
          <w:rFonts w:cstheme="minorHAnsi"/>
          <w:color w:val="404040" w:themeColor="text1" w:themeTint="BF"/>
          <w:sz w:val="24"/>
          <w:lang w:val="en-AU" w:bidi="en-US"/>
        </w:rPr>
        <w:t xml:space="preserve"> they lost interest in going to the gym. To address this change, you may respond by asking the client what exercises they wanted while in the gym. This is so that either you or another support worker may assist the client </w:t>
      </w:r>
      <w:r w:rsidR="0071381D" w:rsidRPr="00870A95">
        <w:rPr>
          <w:rFonts w:cstheme="minorHAnsi"/>
          <w:color w:val="404040" w:themeColor="text1" w:themeTint="BF"/>
          <w:sz w:val="24"/>
          <w:lang w:val="en-AU" w:bidi="en-US"/>
        </w:rPr>
        <w:t>in doing</w:t>
      </w:r>
      <w:r w:rsidRPr="00870A95">
        <w:rPr>
          <w:rFonts w:cstheme="minorHAnsi"/>
          <w:color w:val="404040" w:themeColor="text1" w:themeTint="BF"/>
          <w:sz w:val="24"/>
          <w:lang w:val="en-AU" w:bidi="en-US"/>
        </w:rPr>
        <w:t xml:space="preserve"> the exercises at home instead.</w:t>
      </w:r>
    </w:p>
    <w:p w14:paraId="2B7E2A97" w14:textId="238D1C6C" w:rsidR="009136E6" w:rsidRPr="00870A95" w:rsidRDefault="004F0FE0"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i/>
          <w:iCs/>
          <w:noProof/>
          <w:color w:val="404040" w:themeColor="text1" w:themeTint="BF"/>
          <w:sz w:val="24"/>
          <w:lang w:val="en-AU" w:bidi="en-US"/>
        </w:rPr>
        <w:drawing>
          <wp:anchor distT="0" distB="0" distL="114300" distR="114300" simplePos="0" relativeHeight="251658296" behindDoc="0" locked="0" layoutInCell="1" allowOverlap="1" wp14:anchorId="482A3DA8" wp14:editId="2FF713FF">
            <wp:simplePos x="0" y="0"/>
            <wp:positionH relativeFrom="column">
              <wp:posOffset>3474720</wp:posOffset>
            </wp:positionH>
            <wp:positionV relativeFrom="paragraph">
              <wp:posOffset>17780</wp:posOffset>
            </wp:positionV>
            <wp:extent cx="2240280" cy="1676400"/>
            <wp:effectExtent l="0" t="0" r="7620" b="0"/>
            <wp:wrapSquare wrapText="bothSides"/>
            <wp:docPr id="1197276022" name="Picture 1197276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86" cstate="print">
                      <a:extLst>
                        <a:ext uri="{28A0092B-C50C-407E-A947-70E740481C1C}">
                          <a14:useLocalDpi xmlns:a14="http://schemas.microsoft.com/office/drawing/2010/main" val="0"/>
                        </a:ext>
                      </a:extLst>
                    </a:blip>
                    <a:srcRect l="6944" r="11389" b="8333"/>
                    <a:stretch/>
                  </pic:blipFill>
                  <pic:spPr bwMode="auto">
                    <a:xfrm>
                      <a:off x="0" y="0"/>
                      <a:ext cx="2240280" cy="16764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136E6" w:rsidRPr="00870A95">
        <w:rPr>
          <w:rFonts w:cstheme="minorHAnsi"/>
          <w:color w:val="404040" w:themeColor="text1" w:themeTint="BF"/>
          <w:sz w:val="24"/>
          <w:lang w:val="en-AU" w:bidi="en-US"/>
        </w:rPr>
        <w:t xml:space="preserve">When the needs of the person change, </w:t>
      </w:r>
      <w:r w:rsidR="008C7023" w:rsidRPr="00870A95">
        <w:rPr>
          <w:rFonts w:cstheme="minorHAnsi"/>
          <w:color w:val="404040" w:themeColor="text1" w:themeTint="BF"/>
          <w:sz w:val="24"/>
          <w:lang w:val="en-AU" w:bidi="en-US"/>
        </w:rPr>
        <w:t>you must be able to identify the</w:t>
      </w:r>
      <w:r w:rsidR="003B494D" w:rsidRPr="00870A95">
        <w:rPr>
          <w:rFonts w:cstheme="minorHAnsi"/>
          <w:color w:val="404040" w:themeColor="text1" w:themeTint="BF"/>
          <w:sz w:val="24"/>
          <w:lang w:val="en-AU" w:bidi="en-US"/>
        </w:rPr>
        <w:t xml:space="preserve"> change</w:t>
      </w:r>
      <w:r w:rsidR="008C7023" w:rsidRPr="00870A95">
        <w:rPr>
          <w:rFonts w:cstheme="minorHAnsi"/>
          <w:color w:val="404040" w:themeColor="text1" w:themeTint="BF"/>
          <w:sz w:val="24"/>
          <w:lang w:val="en-AU" w:bidi="en-US"/>
        </w:rPr>
        <w:t xml:space="preserve"> for the needs to be met</w:t>
      </w:r>
      <w:r w:rsidR="009136E6" w:rsidRPr="00870A95">
        <w:rPr>
          <w:rFonts w:cstheme="minorHAnsi"/>
          <w:color w:val="404040" w:themeColor="text1" w:themeTint="BF"/>
          <w:sz w:val="24"/>
          <w:lang w:val="en-AU" w:bidi="en-US"/>
        </w:rPr>
        <w:t xml:space="preserve">. For example, a client will require more supervision and support if their impairment or condition becomes severe. On the other hand, a client may need less support if they show progress with their skills. </w:t>
      </w:r>
      <w:r w:rsidR="007C1A27" w:rsidRPr="00870A95">
        <w:rPr>
          <w:rFonts w:cstheme="minorHAnsi"/>
          <w:color w:val="404040" w:themeColor="text1" w:themeTint="BF"/>
          <w:sz w:val="24"/>
          <w:lang w:val="en-AU" w:bidi="en-US"/>
        </w:rPr>
        <w:t>In certain situations</w:t>
      </w:r>
      <w:r w:rsidR="00C378C3" w:rsidRPr="00870A95">
        <w:rPr>
          <w:rFonts w:cstheme="minorHAnsi"/>
          <w:color w:val="404040" w:themeColor="text1" w:themeTint="BF"/>
          <w:sz w:val="24"/>
          <w:lang w:val="en-AU" w:bidi="en-US"/>
        </w:rPr>
        <w:t>, y</w:t>
      </w:r>
      <w:r w:rsidR="008C7023" w:rsidRPr="00870A95">
        <w:rPr>
          <w:rFonts w:cstheme="minorHAnsi"/>
          <w:color w:val="404040" w:themeColor="text1" w:themeTint="BF"/>
          <w:sz w:val="24"/>
          <w:lang w:val="en-AU" w:bidi="en-US"/>
        </w:rPr>
        <w:t>ou may</w:t>
      </w:r>
      <w:r w:rsidR="00F234F5" w:rsidRPr="00870A95">
        <w:rPr>
          <w:rFonts w:cstheme="minorHAnsi"/>
          <w:color w:val="404040" w:themeColor="text1" w:themeTint="BF"/>
          <w:sz w:val="24"/>
          <w:lang w:val="en-AU" w:bidi="en-US"/>
        </w:rPr>
        <w:t xml:space="preserve"> need to</w:t>
      </w:r>
      <w:r w:rsidR="008C7023" w:rsidRPr="00870A95">
        <w:rPr>
          <w:rFonts w:cstheme="minorHAnsi"/>
          <w:color w:val="404040" w:themeColor="text1" w:themeTint="BF"/>
          <w:sz w:val="24"/>
          <w:lang w:val="en-AU" w:bidi="en-US"/>
        </w:rPr>
        <w:t xml:space="preserve"> </w:t>
      </w:r>
      <w:r w:rsidR="00F234F5" w:rsidRPr="00870A95">
        <w:rPr>
          <w:rFonts w:cstheme="minorHAnsi"/>
          <w:color w:val="404040" w:themeColor="text1" w:themeTint="BF"/>
          <w:sz w:val="24"/>
          <w:lang w:val="en-AU" w:bidi="en-US"/>
        </w:rPr>
        <w:t>apply changes</w:t>
      </w:r>
      <w:r w:rsidR="00682F22" w:rsidRPr="00870A95">
        <w:rPr>
          <w:rFonts w:cstheme="minorHAnsi"/>
          <w:color w:val="404040" w:themeColor="text1" w:themeTint="BF"/>
          <w:sz w:val="24"/>
          <w:lang w:val="en-AU" w:bidi="en-US"/>
        </w:rPr>
        <w:t xml:space="preserve"> such as the following</w:t>
      </w:r>
      <w:r w:rsidR="008C7023" w:rsidRPr="00870A95">
        <w:rPr>
          <w:rFonts w:cstheme="minorHAnsi"/>
          <w:color w:val="404040" w:themeColor="text1" w:themeTint="BF"/>
          <w:sz w:val="24"/>
          <w:lang w:val="en-AU" w:bidi="en-US"/>
        </w:rPr>
        <w:t>:</w:t>
      </w:r>
    </w:p>
    <w:p w14:paraId="2234B13C" w14:textId="2D7F3FEA" w:rsidR="009136E6" w:rsidRPr="00870A95" w:rsidRDefault="00C378C3" w:rsidP="00870A95">
      <w:pPr>
        <w:pStyle w:val="ListParagraph"/>
        <w:numPr>
          <w:ilvl w:val="0"/>
          <w:numId w:val="160"/>
        </w:numPr>
        <w:spacing w:after="120" w:line="276" w:lineRule="auto"/>
        <w:ind w:right="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Change </w:t>
      </w:r>
      <w:r w:rsidR="000D0B03" w:rsidRPr="00870A95">
        <w:rPr>
          <w:rFonts w:cstheme="minorHAnsi"/>
          <w:color w:val="404040" w:themeColor="text1" w:themeTint="BF"/>
          <w:sz w:val="24"/>
          <w:lang w:val="en-AU" w:bidi="en-US"/>
        </w:rPr>
        <w:t xml:space="preserve">the client’s </w:t>
      </w:r>
      <w:r w:rsidR="009136E6" w:rsidRPr="00870A95">
        <w:rPr>
          <w:rFonts w:cstheme="minorHAnsi"/>
          <w:color w:val="404040" w:themeColor="text1" w:themeTint="BF"/>
          <w:sz w:val="24"/>
          <w:lang w:val="en-AU" w:bidi="en-US"/>
        </w:rPr>
        <w:t>medication</w:t>
      </w:r>
    </w:p>
    <w:p w14:paraId="5A7FFE1F" w14:textId="2C137941" w:rsidR="009136E6" w:rsidRPr="00870A95" w:rsidRDefault="00C378C3" w:rsidP="00870A95">
      <w:pPr>
        <w:pStyle w:val="ListParagraph"/>
        <w:numPr>
          <w:ilvl w:val="0"/>
          <w:numId w:val="160"/>
        </w:numPr>
        <w:spacing w:after="120" w:line="276" w:lineRule="auto"/>
        <w:ind w:right="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Adjust </w:t>
      </w:r>
      <w:r w:rsidR="000D0B03" w:rsidRPr="00870A95">
        <w:rPr>
          <w:rFonts w:cstheme="minorHAnsi"/>
          <w:color w:val="404040" w:themeColor="text1" w:themeTint="BF"/>
          <w:sz w:val="24"/>
          <w:lang w:val="en-AU" w:bidi="en-US"/>
        </w:rPr>
        <w:t xml:space="preserve">the client’s </w:t>
      </w:r>
      <w:r w:rsidR="009136E6" w:rsidRPr="00870A95">
        <w:rPr>
          <w:rFonts w:cstheme="minorHAnsi"/>
          <w:color w:val="404040" w:themeColor="text1" w:themeTint="BF"/>
          <w:sz w:val="24"/>
          <w:lang w:val="en-AU" w:bidi="en-US"/>
        </w:rPr>
        <w:t xml:space="preserve">diet and physical program </w:t>
      </w:r>
    </w:p>
    <w:p w14:paraId="7B44D55B" w14:textId="1FDE7897" w:rsidR="009136E6" w:rsidRPr="00870A95" w:rsidRDefault="00C378C3" w:rsidP="00870A95">
      <w:pPr>
        <w:pStyle w:val="ListParagraph"/>
        <w:numPr>
          <w:ilvl w:val="0"/>
          <w:numId w:val="160"/>
        </w:numPr>
        <w:spacing w:after="120" w:line="276" w:lineRule="auto"/>
        <w:ind w:right="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Adjust </w:t>
      </w:r>
      <w:r w:rsidR="000D0B03" w:rsidRPr="00870A95">
        <w:rPr>
          <w:rFonts w:cstheme="minorHAnsi"/>
          <w:color w:val="404040" w:themeColor="text1" w:themeTint="BF"/>
          <w:sz w:val="24"/>
          <w:lang w:val="en-AU" w:bidi="en-US"/>
        </w:rPr>
        <w:t xml:space="preserve">the client’s </w:t>
      </w:r>
      <w:r w:rsidR="009136E6" w:rsidRPr="00870A95">
        <w:rPr>
          <w:rFonts w:cstheme="minorHAnsi"/>
          <w:color w:val="404040" w:themeColor="text1" w:themeTint="BF"/>
          <w:sz w:val="24"/>
          <w:lang w:val="en-AU" w:bidi="en-US"/>
        </w:rPr>
        <w:t>use of assistive technology</w:t>
      </w:r>
    </w:p>
    <w:p w14:paraId="623EC7B9" w14:textId="71B6BBD2" w:rsidR="00870180" w:rsidRPr="00870A95" w:rsidRDefault="00C378C3" w:rsidP="00870A95">
      <w:pPr>
        <w:pStyle w:val="ListParagraph"/>
        <w:numPr>
          <w:ilvl w:val="0"/>
          <w:numId w:val="160"/>
        </w:numPr>
        <w:spacing w:after="120" w:line="276" w:lineRule="auto"/>
        <w:ind w:right="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Modify </w:t>
      </w:r>
      <w:r w:rsidR="000D0B03" w:rsidRPr="00870A95">
        <w:rPr>
          <w:rFonts w:cstheme="minorHAnsi"/>
          <w:color w:val="404040" w:themeColor="text1" w:themeTint="BF"/>
          <w:sz w:val="24"/>
          <w:lang w:val="en-AU" w:bidi="en-US"/>
        </w:rPr>
        <w:t xml:space="preserve">the client’s </w:t>
      </w:r>
      <w:r w:rsidR="009136E6" w:rsidRPr="00870A95">
        <w:rPr>
          <w:rFonts w:cstheme="minorHAnsi"/>
          <w:color w:val="404040" w:themeColor="text1" w:themeTint="BF"/>
          <w:sz w:val="24"/>
          <w:lang w:val="en-AU" w:bidi="en-US"/>
        </w:rPr>
        <w:t>home for accessibility</w:t>
      </w:r>
    </w:p>
    <w:p w14:paraId="0B2A7395" w14:textId="09EE240E" w:rsidR="00540D91" w:rsidRPr="00870A95" w:rsidRDefault="00C378C3" w:rsidP="00870A95">
      <w:pPr>
        <w:pStyle w:val="ListParagraph"/>
        <w:numPr>
          <w:ilvl w:val="0"/>
          <w:numId w:val="160"/>
        </w:numPr>
        <w:spacing w:after="120" w:line="276" w:lineRule="auto"/>
        <w:ind w:right="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Additional </w:t>
      </w:r>
      <w:r w:rsidR="000D0B03" w:rsidRPr="00870A95">
        <w:rPr>
          <w:rFonts w:cstheme="minorHAnsi"/>
          <w:color w:val="404040" w:themeColor="text1" w:themeTint="BF"/>
          <w:sz w:val="24"/>
          <w:lang w:val="en-AU" w:bidi="en-US"/>
        </w:rPr>
        <w:t>provision of support services from other workers</w:t>
      </w:r>
    </w:p>
    <w:p w14:paraId="4DB3DE42" w14:textId="4B68C483" w:rsidR="009B50BB" w:rsidRPr="00DF0CB3" w:rsidRDefault="009B50BB" w:rsidP="004F0FE0">
      <w:pPr>
        <w:spacing w:after="120" w:line="276" w:lineRule="auto"/>
        <w:ind w:left="0" w:right="0" w:firstLine="0"/>
        <w:rPr>
          <w:rFonts w:cstheme="minorHAnsi"/>
          <w:color w:val="404040" w:themeColor="text1" w:themeTint="BF"/>
          <w:sz w:val="24"/>
          <w:lang w:val="en-AU" w:bidi="en-US"/>
        </w:rPr>
      </w:pPr>
      <w:r w:rsidRPr="00DF0CB3">
        <w:rPr>
          <w:rFonts w:cstheme="minorHAnsi"/>
          <w:color w:val="404040" w:themeColor="text1" w:themeTint="BF"/>
          <w:sz w:val="24"/>
          <w:lang w:val="en-AU" w:bidi="en-US"/>
        </w:rPr>
        <w:br w:type="page"/>
      </w:r>
    </w:p>
    <w:p w14:paraId="7ABBBD79" w14:textId="7D39F238" w:rsidR="004053CD" w:rsidRPr="00870A95" w:rsidRDefault="002320EB"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i/>
          <w:iCs/>
          <w:color w:val="404040" w:themeColor="text1" w:themeTint="BF"/>
          <w:sz w:val="24"/>
          <w:lang w:val="en-AU" w:bidi="en-US"/>
        </w:rPr>
        <w:lastRenderedPageBreak/>
        <w:t>Unmet</w:t>
      </w:r>
      <w:r w:rsidR="00B82773" w:rsidRPr="00870A95">
        <w:rPr>
          <w:rFonts w:cstheme="minorHAnsi"/>
          <w:i/>
          <w:iCs/>
          <w:color w:val="404040" w:themeColor="text1" w:themeTint="BF"/>
          <w:sz w:val="24"/>
          <w:lang w:val="en-AU" w:bidi="en-US"/>
        </w:rPr>
        <w:t xml:space="preserve"> needs</w:t>
      </w:r>
      <w:r w:rsidRPr="00870A95">
        <w:rPr>
          <w:rFonts w:cstheme="minorHAnsi"/>
          <w:color w:val="404040" w:themeColor="text1" w:themeTint="BF"/>
          <w:sz w:val="24"/>
          <w:lang w:val="en-AU" w:bidi="en-US"/>
        </w:rPr>
        <w:t>, on the other hand,</w:t>
      </w:r>
      <w:r w:rsidR="00B82773" w:rsidRPr="00870A95">
        <w:rPr>
          <w:rFonts w:cstheme="minorHAnsi"/>
          <w:color w:val="404040" w:themeColor="text1" w:themeTint="BF"/>
          <w:sz w:val="24"/>
          <w:lang w:val="en-AU" w:bidi="en-US"/>
        </w:rPr>
        <w:t xml:space="preserve"> refer to </w:t>
      </w:r>
      <w:r w:rsidR="00E410BC" w:rsidRPr="00870A95">
        <w:rPr>
          <w:rFonts w:cstheme="minorHAnsi"/>
          <w:color w:val="404040" w:themeColor="text1" w:themeTint="BF"/>
          <w:sz w:val="24"/>
          <w:lang w:val="en-AU" w:bidi="en-US"/>
        </w:rPr>
        <w:t xml:space="preserve">the </w:t>
      </w:r>
      <w:r w:rsidR="00C30666" w:rsidRPr="00870A95">
        <w:rPr>
          <w:rFonts w:cstheme="minorHAnsi"/>
          <w:color w:val="404040" w:themeColor="text1" w:themeTint="BF"/>
          <w:sz w:val="24"/>
          <w:lang w:val="en-AU" w:bidi="en-US"/>
        </w:rPr>
        <w:t>needs of clients that were not satisfied by their</w:t>
      </w:r>
      <w:r w:rsidR="00C57493" w:rsidRPr="00870A95">
        <w:rPr>
          <w:rFonts w:cstheme="minorHAnsi"/>
          <w:color w:val="404040" w:themeColor="text1" w:themeTint="BF"/>
          <w:sz w:val="24"/>
          <w:lang w:val="en-AU" w:bidi="en-US"/>
        </w:rPr>
        <w:t xml:space="preserve"> support services. </w:t>
      </w:r>
      <w:r w:rsidR="00B90DFD" w:rsidRPr="00870A95">
        <w:rPr>
          <w:rFonts w:cstheme="minorHAnsi"/>
          <w:color w:val="404040" w:themeColor="text1" w:themeTint="BF"/>
          <w:sz w:val="24"/>
          <w:lang w:val="en-AU" w:bidi="en-US"/>
        </w:rPr>
        <w:t xml:space="preserve">When a person is not receiving something they need, it can cause pain and frustration. This is because they may not have the ability to provide these needs for themselves. As a care worker, you </w:t>
      </w:r>
      <w:r w:rsidR="00FD6DAF" w:rsidRPr="00870A95">
        <w:rPr>
          <w:rFonts w:cstheme="minorHAnsi"/>
          <w:color w:val="404040" w:themeColor="text1" w:themeTint="BF"/>
          <w:sz w:val="24"/>
          <w:lang w:val="en-AU" w:bidi="en-US"/>
        </w:rPr>
        <w:t xml:space="preserve">should know how to recognise signs when your client </w:t>
      </w:r>
      <w:r w:rsidR="004053CD" w:rsidRPr="00870A95">
        <w:rPr>
          <w:rFonts w:cstheme="minorHAnsi"/>
          <w:color w:val="404040" w:themeColor="text1" w:themeTint="BF"/>
          <w:sz w:val="24"/>
          <w:lang w:val="en-AU" w:bidi="en-US"/>
        </w:rPr>
        <w:t xml:space="preserve">has an unmet need. Usually, </w:t>
      </w:r>
      <w:r w:rsidR="002E4410" w:rsidRPr="00870A95">
        <w:rPr>
          <w:rFonts w:cstheme="minorHAnsi"/>
          <w:color w:val="404040" w:themeColor="text1" w:themeTint="BF"/>
          <w:sz w:val="24"/>
          <w:lang w:val="en-AU" w:bidi="en-US"/>
        </w:rPr>
        <w:t>indicators of unmet needs are seen through the client’s behaviour.</w:t>
      </w:r>
    </w:p>
    <w:p w14:paraId="4BAEF0DF" w14:textId="330E3E5D" w:rsidR="004053CD" w:rsidRPr="00870A95" w:rsidRDefault="004053CD"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Some behaviours are </w:t>
      </w:r>
      <w:r w:rsidR="0007088E">
        <w:rPr>
          <w:rFonts w:cstheme="minorHAnsi"/>
          <w:color w:val="404040" w:themeColor="text1" w:themeTint="BF"/>
          <w:sz w:val="24"/>
          <w:lang w:val="en-AU" w:bidi="en-US"/>
        </w:rPr>
        <w:t xml:space="preserve">the </w:t>
      </w:r>
      <w:r w:rsidRPr="00870A95">
        <w:rPr>
          <w:rFonts w:cstheme="minorHAnsi"/>
          <w:color w:val="404040" w:themeColor="text1" w:themeTint="BF"/>
          <w:sz w:val="24"/>
          <w:lang w:val="en-AU" w:bidi="en-US"/>
        </w:rPr>
        <w:t xml:space="preserve">results of unmet needs. These needs could be </w:t>
      </w:r>
      <w:r w:rsidR="002E4410" w:rsidRPr="00870A95">
        <w:rPr>
          <w:rFonts w:cstheme="minorHAnsi"/>
          <w:color w:val="404040" w:themeColor="text1" w:themeTint="BF"/>
          <w:sz w:val="24"/>
          <w:lang w:val="en-AU" w:bidi="en-US"/>
        </w:rPr>
        <w:t xml:space="preserve">biological, emotional or social. If a person has a need that they cannot address, it causes stress. </w:t>
      </w:r>
      <w:r w:rsidR="0007088E">
        <w:rPr>
          <w:rFonts w:cstheme="minorHAnsi"/>
          <w:color w:val="404040" w:themeColor="text1" w:themeTint="BF"/>
          <w:sz w:val="24"/>
          <w:lang w:val="en-AU" w:bidi="en-US"/>
        </w:rPr>
        <w:t>S</w:t>
      </w:r>
      <w:r w:rsidR="002E4410" w:rsidRPr="00870A95">
        <w:rPr>
          <w:rFonts w:cstheme="minorHAnsi"/>
          <w:color w:val="404040" w:themeColor="text1" w:themeTint="BF"/>
          <w:sz w:val="24"/>
          <w:lang w:val="en-AU" w:bidi="en-US"/>
        </w:rPr>
        <w:t xml:space="preserve">tress can lead to negative behaviour. Identifying these behaviours </w:t>
      </w:r>
      <w:r w:rsidR="007A41CD" w:rsidRPr="00870A95">
        <w:rPr>
          <w:rFonts w:cstheme="minorHAnsi"/>
          <w:color w:val="404040" w:themeColor="text1" w:themeTint="BF"/>
          <w:sz w:val="24"/>
          <w:lang w:val="en-AU" w:bidi="en-US"/>
        </w:rPr>
        <w:t>will help you identify the person’s unmet need</w:t>
      </w:r>
      <w:r w:rsidR="0007088E">
        <w:rPr>
          <w:rFonts w:cstheme="minorHAnsi"/>
          <w:color w:val="404040" w:themeColor="text1" w:themeTint="BF"/>
          <w:sz w:val="24"/>
          <w:lang w:val="en-AU" w:bidi="en-US"/>
        </w:rPr>
        <w:t>s</w:t>
      </w:r>
      <w:r w:rsidR="007A41CD" w:rsidRPr="00870A95">
        <w:rPr>
          <w:rFonts w:cstheme="minorHAnsi"/>
          <w:color w:val="404040" w:themeColor="text1" w:themeTint="BF"/>
          <w:sz w:val="24"/>
          <w:lang w:val="en-AU" w:bidi="en-US"/>
        </w:rPr>
        <w:t>. This will then allow you to address those needs.</w:t>
      </w:r>
    </w:p>
    <w:p w14:paraId="3DE8A346" w14:textId="42891FED" w:rsidR="00796EE6" w:rsidRPr="00870A95" w:rsidRDefault="00796EE6" w:rsidP="00870A95">
      <w:pPr>
        <w:spacing w:after="120" w:line="276" w:lineRule="auto"/>
        <w:ind w:left="0" w:right="0" w:firstLine="0"/>
        <w:jc w:val="both"/>
        <w:rPr>
          <w:color w:val="404040" w:themeColor="text1" w:themeTint="BF"/>
          <w:sz w:val="24"/>
          <w:szCs w:val="24"/>
          <w:lang w:val="en-AU"/>
        </w:rPr>
      </w:pPr>
      <w:r w:rsidRPr="00870A95">
        <w:rPr>
          <w:color w:val="404040" w:themeColor="text1" w:themeTint="BF"/>
          <w:sz w:val="24"/>
          <w:szCs w:val="24"/>
          <w:lang w:val="en-AU"/>
        </w:rPr>
        <w:t>Below are a few examples of behaviours that may stem from unmet needs</w:t>
      </w:r>
      <w:r w:rsidR="00442DDA" w:rsidRPr="00870A95">
        <w:rPr>
          <w:color w:val="404040" w:themeColor="text1" w:themeTint="BF"/>
          <w:sz w:val="24"/>
          <w:szCs w:val="24"/>
          <w:lang w:val="en-AU"/>
        </w:rPr>
        <w:t>.</w:t>
      </w:r>
    </w:p>
    <w:tbl>
      <w:tblPr>
        <w:tblStyle w:val="TableGrid"/>
        <w:tblW w:w="0" w:type="auto"/>
        <w:tblLook w:val="04A0" w:firstRow="1" w:lastRow="0" w:firstColumn="1" w:lastColumn="0" w:noHBand="0" w:noVBand="1"/>
      </w:tblPr>
      <w:tblGrid>
        <w:gridCol w:w="1838"/>
        <w:gridCol w:w="7178"/>
      </w:tblGrid>
      <w:tr w:rsidR="00796EE6" w:rsidRPr="00870A95" w14:paraId="6930C962" w14:textId="77777777" w:rsidTr="00540D91">
        <w:tc>
          <w:tcPr>
            <w:tcW w:w="1838" w:type="dxa"/>
            <w:tcBorders>
              <w:top w:val="single" w:sz="4" w:space="0" w:color="1C96D3"/>
              <w:left w:val="single" w:sz="4" w:space="0" w:color="1C96D3"/>
              <w:bottom w:val="single" w:sz="4" w:space="0" w:color="1C96D3"/>
              <w:right w:val="single" w:sz="4" w:space="0" w:color="1C96D3"/>
            </w:tcBorders>
            <w:shd w:val="clear" w:color="auto" w:fill="1C96D3"/>
          </w:tcPr>
          <w:p w14:paraId="20CC7B8A" w14:textId="77777777" w:rsidR="00796EE6" w:rsidRPr="00870A95" w:rsidRDefault="00796EE6" w:rsidP="00870A95">
            <w:pPr>
              <w:spacing w:after="120" w:line="276" w:lineRule="auto"/>
              <w:ind w:left="0" w:right="0" w:firstLine="0"/>
              <w:jc w:val="center"/>
              <w:rPr>
                <w:b/>
                <w:bCs/>
                <w:color w:val="FFFFFF" w:themeColor="background1"/>
                <w:szCs w:val="24"/>
                <w:lang w:val="en-AU"/>
              </w:rPr>
            </w:pPr>
            <w:r w:rsidRPr="00870A95">
              <w:rPr>
                <w:b/>
                <w:bCs/>
                <w:color w:val="FFFFFF" w:themeColor="background1"/>
                <w:szCs w:val="24"/>
                <w:lang w:val="en-AU"/>
              </w:rPr>
              <w:t>Unmet Need</w:t>
            </w:r>
          </w:p>
        </w:tc>
        <w:tc>
          <w:tcPr>
            <w:tcW w:w="7178" w:type="dxa"/>
            <w:tcBorders>
              <w:top w:val="single" w:sz="4" w:space="0" w:color="1C96D3"/>
              <w:left w:val="single" w:sz="4" w:space="0" w:color="1C96D3"/>
              <w:bottom w:val="single" w:sz="4" w:space="0" w:color="1C96D3"/>
              <w:right w:val="single" w:sz="4" w:space="0" w:color="1C96D3"/>
            </w:tcBorders>
            <w:shd w:val="clear" w:color="auto" w:fill="1C96D3"/>
          </w:tcPr>
          <w:p w14:paraId="5FAC1F11" w14:textId="77777777" w:rsidR="00796EE6" w:rsidRPr="00870A95" w:rsidRDefault="00796EE6" w:rsidP="00870A95">
            <w:pPr>
              <w:spacing w:after="120" w:line="276" w:lineRule="auto"/>
              <w:ind w:left="0" w:right="0" w:firstLine="0"/>
              <w:jc w:val="center"/>
              <w:rPr>
                <w:b/>
                <w:bCs/>
                <w:color w:val="FFFFFF" w:themeColor="background1"/>
                <w:szCs w:val="24"/>
                <w:lang w:val="en-AU"/>
              </w:rPr>
            </w:pPr>
            <w:r w:rsidRPr="00870A95">
              <w:rPr>
                <w:b/>
                <w:bCs/>
                <w:color w:val="FFFFFF" w:themeColor="background1"/>
                <w:szCs w:val="24"/>
                <w:lang w:val="en-AU"/>
              </w:rPr>
              <w:t>Behaviours</w:t>
            </w:r>
          </w:p>
        </w:tc>
      </w:tr>
      <w:tr w:rsidR="00796EE6" w:rsidRPr="00870A95" w14:paraId="2D01EC3C" w14:textId="77777777" w:rsidTr="00540D91">
        <w:tc>
          <w:tcPr>
            <w:tcW w:w="1838" w:type="dxa"/>
            <w:tcBorders>
              <w:top w:val="single" w:sz="4" w:space="0" w:color="1C96D3"/>
              <w:left w:val="single" w:sz="4" w:space="0" w:color="1C96D3"/>
              <w:bottom w:val="single" w:sz="4" w:space="0" w:color="1C96D3"/>
              <w:right w:val="single" w:sz="4" w:space="0" w:color="1C96D3"/>
            </w:tcBorders>
            <w:vAlign w:val="center"/>
          </w:tcPr>
          <w:p w14:paraId="0FAA9842" w14:textId="77777777" w:rsidR="00796EE6" w:rsidRPr="00870A95" w:rsidRDefault="00796EE6" w:rsidP="00870A95">
            <w:pPr>
              <w:spacing w:after="120" w:line="276" w:lineRule="auto"/>
              <w:ind w:left="0" w:right="0" w:firstLine="0"/>
              <w:jc w:val="center"/>
              <w:rPr>
                <w:color w:val="404040" w:themeColor="text1" w:themeTint="BF"/>
                <w:szCs w:val="24"/>
                <w:lang w:val="en-AU"/>
              </w:rPr>
            </w:pPr>
            <w:r w:rsidRPr="00870A95">
              <w:rPr>
                <w:color w:val="404040" w:themeColor="text1" w:themeTint="BF"/>
                <w:szCs w:val="24"/>
                <w:lang w:val="en-AU"/>
              </w:rPr>
              <w:t>Need for safety</w:t>
            </w:r>
          </w:p>
        </w:tc>
        <w:tc>
          <w:tcPr>
            <w:tcW w:w="7178" w:type="dxa"/>
            <w:tcBorders>
              <w:top w:val="single" w:sz="4" w:space="0" w:color="1C96D3"/>
              <w:left w:val="single" w:sz="4" w:space="0" w:color="1C96D3"/>
              <w:bottom w:val="single" w:sz="4" w:space="0" w:color="1C96D3"/>
              <w:right w:val="single" w:sz="4" w:space="0" w:color="1C96D3"/>
            </w:tcBorders>
          </w:tcPr>
          <w:p w14:paraId="1E9FE5C9" w14:textId="77777777" w:rsidR="00796EE6" w:rsidRPr="00DF0CB3" w:rsidRDefault="00796EE6" w:rsidP="00DF0CB3">
            <w:pPr>
              <w:pStyle w:val="ListParagraph"/>
              <w:numPr>
                <w:ilvl w:val="0"/>
                <w:numId w:val="161"/>
              </w:numPr>
              <w:spacing w:after="120" w:line="276" w:lineRule="auto"/>
              <w:ind w:left="714" w:right="0" w:hanging="357"/>
              <w:contextualSpacing w:val="0"/>
              <w:jc w:val="both"/>
              <w:rPr>
                <w:b/>
                <w:bCs/>
                <w:color w:val="404040" w:themeColor="text1" w:themeTint="BF"/>
                <w:szCs w:val="24"/>
                <w:lang w:val="en-AU"/>
              </w:rPr>
            </w:pPr>
            <w:r w:rsidRPr="00DF0CB3">
              <w:rPr>
                <w:b/>
                <w:bCs/>
                <w:color w:val="404040" w:themeColor="text1" w:themeTint="BF"/>
                <w:szCs w:val="24"/>
                <w:lang w:val="en-AU"/>
              </w:rPr>
              <w:t>Aggression</w:t>
            </w:r>
          </w:p>
          <w:p w14:paraId="773F0045" w14:textId="746F4AAF" w:rsidR="00796EE6" w:rsidRPr="00870A95" w:rsidRDefault="00796EE6" w:rsidP="0007088E">
            <w:pPr>
              <w:spacing w:after="120" w:line="276" w:lineRule="auto"/>
              <w:ind w:left="720" w:right="0" w:firstLine="0"/>
              <w:jc w:val="both"/>
              <w:rPr>
                <w:color w:val="404040" w:themeColor="text1" w:themeTint="BF"/>
                <w:szCs w:val="24"/>
                <w:lang w:val="en-AU"/>
              </w:rPr>
            </w:pPr>
            <w:r w:rsidRPr="00870A95">
              <w:rPr>
                <w:color w:val="404040" w:themeColor="text1" w:themeTint="BF"/>
                <w:szCs w:val="24"/>
                <w:lang w:val="en-AU"/>
              </w:rPr>
              <w:t xml:space="preserve">The </w:t>
            </w:r>
            <w:r w:rsidR="00540D91" w:rsidRPr="00870A95">
              <w:rPr>
                <w:color w:val="404040" w:themeColor="text1" w:themeTint="BF"/>
                <w:szCs w:val="24"/>
                <w:lang w:val="en-AU"/>
              </w:rPr>
              <w:t>client</w:t>
            </w:r>
            <w:r w:rsidRPr="00870A95">
              <w:rPr>
                <w:color w:val="404040" w:themeColor="text1" w:themeTint="BF"/>
                <w:szCs w:val="24"/>
                <w:lang w:val="en-AU"/>
              </w:rPr>
              <w:t xml:space="preserve"> may become aggressive towards the people around them. This can be a way of defending themselves from a perceived threat. They may not recognise that they are in a safe place.</w:t>
            </w:r>
          </w:p>
          <w:p w14:paraId="21F89BE1" w14:textId="77777777" w:rsidR="00540D91" w:rsidRPr="00870A95" w:rsidRDefault="00796EE6" w:rsidP="00870A95">
            <w:pPr>
              <w:pStyle w:val="ListParagraph"/>
              <w:numPr>
                <w:ilvl w:val="0"/>
                <w:numId w:val="162"/>
              </w:numPr>
              <w:spacing w:after="120" w:line="276" w:lineRule="auto"/>
              <w:ind w:right="0"/>
              <w:contextualSpacing w:val="0"/>
              <w:jc w:val="both"/>
              <w:rPr>
                <w:color w:val="404040" w:themeColor="text1" w:themeTint="BF"/>
                <w:szCs w:val="24"/>
                <w:lang w:val="en-AU"/>
              </w:rPr>
            </w:pPr>
            <w:r w:rsidRPr="00DF0CB3">
              <w:rPr>
                <w:b/>
                <w:bCs/>
                <w:color w:val="404040" w:themeColor="text1" w:themeTint="BF"/>
                <w:szCs w:val="24"/>
                <w:lang w:val="en-AU"/>
              </w:rPr>
              <w:t>Avoidance</w:t>
            </w:r>
          </w:p>
          <w:p w14:paraId="0CD0455E" w14:textId="5C93823F" w:rsidR="00796EE6" w:rsidRPr="00870A95" w:rsidRDefault="00796EE6" w:rsidP="00870A95">
            <w:pPr>
              <w:pStyle w:val="ListParagraph"/>
              <w:spacing w:after="120" w:line="276" w:lineRule="auto"/>
              <w:ind w:right="0" w:firstLine="0"/>
              <w:contextualSpacing w:val="0"/>
              <w:jc w:val="both"/>
              <w:rPr>
                <w:color w:val="404040" w:themeColor="text1" w:themeTint="BF"/>
                <w:szCs w:val="24"/>
                <w:lang w:val="en-AU"/>
              </w:rPr>
            </w:pPr>
            <w:r w:rsidRPr="00870A95">
              <w:rPr>
                <w:color w:val="404040" w:themeColor="text1" w:themeTint="BF"/>
                <w:szCs w:val="24"/>
                <w:lang w:val="en-AU"/>
              </w:rPr>
              <w:t xml:space="preserve">The </w:t>
            </w:r>
            <w:r w:rsidR="00540D91" w:rsidRPr="00870A95">
              <w:rPr>
                <w:color w:val="404040" w:themeColor="text1" w:themeTint="BF"/>
                <w:szCs w:val="24"/>
                <w:lang w:val="en-AU"/>
              </w:rPr>
              <w:t>client</w:t>
            </w:r>
            <w:r w:rsidRPr="00870A95">
              <w:rPr>
                <w:color w:val="404040" w:themeColor="text1" w:themeTint="BF"/>
                <w:szCs w:val="24"/>
                <w:lang w:val="en-AU"/>
              </w:rPr>
              <w:t xml:space="preserve"> may hide or run away from aged care workers or family members. These behaviours are also ways for them to protect themselves. </w:t>
            </w:r>
          </w:p>
        </w:tc>
      </w:tr>
      <w:tr w:rsidR="00796EE6" w:rsidRPr="00870A95" w14:paraId="5773DF0A" w14:textId="77777777" w:rsidTr="00540D91">
        <w:tc>
          <w:tcPr>
            <w:tcW w:w="1838" w:type="dxa"/>
            <w:tcBorders>
              <w:top w:val="single" w:sz="4" w:space="0" w:color="1C96D3"/>
              <w:left w:val="single" w:sz="4" w:space="0" w:color="1C96D3"/>
              <w:bottom w:val="single" w:sz="4" w:space="0" w:color="1C96D3"/>
              <w:right w:val="single" w:sz="4" w:space="0" w:color="1C96D3"/>
            </w:tcBorders>
            <w:vAlign w:val="center"/>
          </w:tcPr>
          <w:p w14:paraId="3DD07F68" w14:textId="77777777" w:rsidR="00796EE6" w:rsidRPr="00870A95" w:rsidRDefault="00796EE6" w:rsidP="00870A95">
            <w:pPr>
              <w:spacing w:after="120" w:line="276" w:lineRule="auto"/>
              <w:ind w:left="0" w:right="0" w:firstLine="0"/>
              <w:jc w:val="center"/>
              <w:rPr>
                <w:color w:val="404040" w:themeColor="text1" w:themeTint="BF"/>
                <w:szCs w:val="24"/>
                <w:lang w:val="en-AU"/>
              </w:rPr>
            </w:pPr>
            <w:r w:rsidRPr="00870A95">
              <w:rPr>
                <w:color w:val="404040" w:themeColor="text1" w:themeTint="BF"/>
                <w:szCs w:val="24"/>
                <w:lang w:val="en-AU"/>
              </w:rPr>
              <w:t>Need for food or water</w:t>
            </w:r>
          </w:p>
        </w:tc>
        <w:tc>
          <w:tcPr>
            <w:tcW w:w="7178" w:type="dxa"/>
            <w:tcBorders>
              <w:top w:val="single" w:sz="4" w:space="0" w:color="1C96D3"/>
              <w:left w:val="single" w:sz="4" w:space="0" w:color="1C96D3"/>
              <w:bottom w:val="single" w:sz="4" w:space="0" w:color="1C96D3"/>
              <w:right w:val="single" w:sz="4" w:space="0" w:color="1C96D3"/>
            </w:tcBorders>
          </w:tcPr>
          <w:p w14:paraId="124BC0A6" w14:textId="77777777" w:rsidR="00540D91" w:rsidRPr="00DF0CB3" w:rsidRDefault="00796EE6" w:rsidP="00870A95">
            <w:pPr>
              <w:pStyle w:val="ListParagraph"/>
              <w:numPr>
                <w:ilvl w:val="0"/>
                <w:numId w:val="162"/>
              </w:numPr>
              <w:spacing w:after="120" w:line="276" w:lineRule="auto"/>
              <w:ind w:right="0"/>
              <w:contextualSpacing w:val="0"/>
              <w:jc w:val="both"/>
              <w:rPr>
                <w:b/>
                <w:bCs/>
                <w:color w:val="404040" w:themeColor="text1" w:themeTint="BF"/>
                <w:szCs w:val="24"/>
                <w:lang w:val="en-AU"/>
              </w:rPr>
            </w:pPr>
            <w:r w:rsidRPr="00DF0CB3">
              <w:rPr>
                <w:b/>
                <w:bCs/>
                <w:color w:val="404040" w:themeColor="text1" w:themeTint="BF"/>
                <w:szCs w:val="24"/>
                <w:lang w:val="en-AU"/>
              </w:rPr>
              <w:t>Hoarding</w:t>
            </w:r>
          </w:p>
          <w:p w14:paraId="62F12060" w14:textId="4CD4FF29" w:rsidR="00796EE6" w:rsidRPr="00870A95" w:rsidRDefault="00796EE6" w:rsidP="0007088E">
            <w:pPr>
              <w:pStyle w:val="ListParagraph"/>
              <w:spacing w:after="120" w:line="276" w:lineRule="auto"/>
              <w:ind w:right="0" w:firstLine="0"/>
              <w:contextualSpacing w:val="0"/>
              <w:jc w:val="both"/>
              <w:rPr>
                <w:color w:val="404040" w:themeColor="text1" w:themeTint="BF"/>
                <w:szCs w:val="24"/>
                <w:lang w:val="en-AU"/>
              </w:rPr>
            </w:pPr>
            <w:r w:rsidRPr="00870A95">
              <w:rPr>
                <w:color w:val="404040" w:themeColor="text1" w:themeTint="BF"/>
                <w:szCs w:val="24"/>
                <w:lang w:val="en-AU"/>
              </w:rPr>
              <w:t xml:space="preserve">This happens if the </w:t>
            </w:r>
            <w:r w:rsidR="00540D91" w:rsidRPr="00870A95">
              <w:rPr>
                <w:color w:val="404040" w:themeColor="text1" w:themeTint="BF"/>
                <w:szCs w:val="24"/>
                <w:lang w:val="en-AU"/>
              </w:rPr>
              <w:t>client</w:t>
            </w:r>
            <w:r w:rsidRPr="00870A95">
              <w:rPr>
                <w:color w:val="404040" w:themeColor="text1" w:themeTint="BF"/>
                <w:szCs w:val="24"/>
                <w:lang w:val="en-AU"/>
              </w:rPr>
              <w:t xml:space="preserve"> has experienced a significant lack of food or water. They may start hoarding or stealing food. This </w:t>
            </w:r>
            <w:r w:rsidR="004856A2" w:rsidRPr="00870A95">
              <w:rPr>
                <w:color w:val="404040" w:themeColor="text1" w:themeTint="BF"/>
                <w:szCs w:val="24"/>
                <w:lang w:val="en-AU"/>
              </w:rPr>
              <w:t xml:space="preserve">may be </w:t>
            </w:r>
            <w:r w:rsidRPr="00870A95">
              <w:rPr>
                <w:color w:val="404040" w:themeColor="text1" w:themeTint="BF"/>
                <w:szCs w:val="24"/>
                <w:lang w:val="en-AU"/>
              </w:rPr>
              <w:t xml:space="preserve">because they believe that they will not have enough. </w:t>
            </w:r>
          </w:p>
        </w:tc>
      </w:tr>
      <w:tr w:rsidR="00796EE6" w:rsidRPr="00870A95" w14:paraId="12B0C730" w14:textId="77777777" w:rsidTr="00540D91">
        <w:tc>
          <w:tcPr>
            <w:tcW w:w="1838" w:type="dxa"/>
            <w:tcBorders>
              <w:top w:val="single" w:sz="4" w:space="0" w:color="1C96D3"/>
              <w:left w:val="single" w:sz="4" w:space="0" w:color="1C96D3"/>
              <w:bottom w:val="single" w:sz="4" w:space="0" w:color="1C96D3"/>
              <w:right w:val="single" w:sz="4" w:space="0" w:color="1C96D3"/>
            </w:tcBorders>
            <w:vAlign w:val="center"/>
          </w:tcPr>
          <w:p w14:paraId="13405D26" w14:textId="77777777" w:rsidR="00796EE6" w:rsidRPr="00870A95" w:rsidRDefault="00796EE6" w:rsidP="00870A95">
            <w:pPr>
              <w:spacing w:after="120" w:line="276" w:lineRule="auto"/>
              <w:ind w:left="0" w:right="0" w:firstLine="0"/>
              <w:jc w:val="center"/>
              <w:rPr>
                <w:color w:val="404040" w:themeColor="text1" w:themeTint="BF"/>
                <w:szCs w:val="24"/>
                <w:lang w:val="en-AU"/>
              </w:rPr>
            </w:pPr>
            <w:r w:rsidRPr="00870A95">
              <w:rPr>
                <w:color w:val="404040" w:themeColor="text1" w:themeTint="BF"/>
                <w:szCs w:val="24"/>
                <w:lang w:val="en-AU"/>
              </w:rPr>
              <w:t>Need to understand what is happening</w:t>
            </w:r>
          </w:p>
        </w:tc>
        <w:tc>
          <w:tcPr>
            <w:tcW w:w="7178" w:type="dxa"/>
            <w:tcBorders>
              <w:top w:val="single" w:sz="4" w:space="0" w:color="1C96D3"/>
              <w:left w:val="single" w:sz="4" w:space="0" w:color="1C96D3"/>
              <w:bottom w:val="single" w:sz="4" w:space="0" w:color="1C96D3"/>
              <w:right w:val="single" w:sz="4" w:space="0" w:color="1C96D3"/>
            </w:tcBorders>
          </w:tcPr>
          <w:p w14:paraId="158645C7" w14:textId="77777777" w:rsidR="00540D91" w:rsidRPr="00DF0CB3" w:rsidRDefault="00796EE6" w:rsidP="00870A95">
            <w:pPr>
              <w:pStyle w:val="ListParagraph"/>
              <w:numPr>
                <w:ilvl w:val="0"/>
                <w:numId w:val="162"/>
              </w:numPr>
              <w:spacing w:after="120" w:line="276" w:lineRule="auto"/>
              <w:ind w:right="0"/>
              <w:contextualSpacing w:val="0"/>
              <w:jc w:val="both"/>
              <w:rPr>
                <w:b/>
                <w:bCs/>
                <w:color w:val="404040" w:themeColor="text1" w:themeTint="BF"/>
                <w:szCs w:val="24"/>
                <w:lang w:val="en-AU"/>
              </w:rPr>
            </w:pPr>
            <w:r w:rsidRPr="00DF0CB3">
              <w:rPr>
                <w:b/>
                <w:bCs/>
                <w:color w:val="404040" w:themeColor="text1" w:themeTint="BF"/>
                <w:szCs w:val="24"/>
                <w:lang w:val="en-AU"/>
              </w:rPr>
              <w:t>Wandering</w:t>
            </w:r>
          </w:p>
          <w:p w14:paraId="336335E5" w14:textId="45E47981" w:rsidR="00796EE6" w:rsidRPr="00870A95" w:rsidRDefault="00796EE6" w:rsidP="00870A95">
            <w:pPr>
              <w:pStyle w:val="ListParagraph"/>
              <w:spacing w:after="120" w:line="276" w:lineRule="auto"/>
              <w:ind w:right="0" w:firstLine="0"/>
              <w:contextualSpacing w:val="0"/>
              <w:jc w:val="both"/>
              <w:rPr>
                <w:color w:val="404040" w:themeColor="text1" w:themeTint="BF"/>
                <w:szCs w:val="24"/>
                <w:lang w:val="en-AU"/>
              </w:rPr>
            </w:pPr>
            <w:r w:rsidRPr="00870A95">
              <w:rPr>
                <w:color w:val="404040" w:themeColor="text1" w:themeTint="BF"/>
                <w:szCs w:val="24"/>
                <w:lang w:val="en-AU"/>
              </w:rPr>
              <w:t xml:space="preserve">When a </w:t>
            </w:r>
            <w:r w:rsidR="00540D91" w:rsidRPr="00870A95">
              <w:rPr>
                <w:color w:val="404040" w:themeColor="text1" w:themeTint="BF"/>
                <w:szCs w:val="24"/>
                <w:lang w:val="en-AU"/>
              </w:rPr>
              <w:t>client</w:t>
            </w:r>
            <w:r w:rsidRPr="00870A95">
              <w:rPr>
                <w:color w:val="404040" w:themeColor="text1" w:themeTint="BF"/>
                <w:szCs w:val="24"/>
                <w:lang w:val="en-AU"/>
              </w:rPr>
              <w:t xml:space="preserve"> is confused about where they are, they may wander. This means they may walk around aimlessly and get lost. This may be a result of them looking for something familiar.</w:t>
            </w:r>
          </w:p>
          <w:p w14:paraId="0A9B2245" w14:textId="455FC818" w:rsidR="00540D91" w:rsidRPr="00DF0CB3" w:rsidRDefault="0007088E" w:rsidP="00DF0CB3">
            <w:pPr>
              <w:pStyle w:val="ListParagraph"/>
              <w:numPr>
                <w:ilvl w:val="0"/>
                <w:numId w:val="162"/>
              </w:numPr>
              <w:spacing w:after="120" w:line="276" w:lineRule="auto"/>
              <w:ind w:left="714" w:right="0" w:hanging="357"/>
              <w:contextualSpacing w:val="0"/>
              <w:jc w:val="both"/>
              <w:rPr>
                <w:b/>
                <w:bCs/>
                <w:color w:val="404040" w:themeColor="text1" w:themeTint="BF"/>
                <w:szCs w:val="24"/>
                <w:lang w:val="en-AU"/>
              </w:rPr>
            </w:pPr>
            <w:r w:rsidRPr="0007088E">
              <w:rPr>
                <w:b/>
                <w:bCs/>
                <w:color w:val="404040" w:themeColor="text1" w:themeTint="BF"/>
                <w:szCs w:val="24"/>
                <w:lang w:val="en-AU"/>
              </w:rPr>
              <w:t>Resisting care</w:t>
            </w:r>
          </w:p>
          <w:p w14:paraId="1C5C0ECE" w14:textId="23E1682A" w:rsidR="00796EE6" w:rsidRPr="00870A95" w:rsidRDefault="00796EE6" w:rsidP="0007088E">
            <w:pPr>
              <w:pStyle w:val="ListParagraph"/>
              <w:spacing w:after="120" w:line="276" w:lineRule="auto"/>
              <w:ind w:right="0" w:firstLine="0"/>
              <w:contextualSpacing w:val="0"/>
              <w:jc w:val="both"/>
              <w:rPr>
                <w:color w:val="404040" w:themeColor="text1" w:themeTint="BF"/>
                <w:szCs w:val="24"/>
                <w:lang w:val="en-AU"/>
              </w:rPr>
            </w:pPr>
            <w:r w:rsidRPr="00870A95">
              <w:rPr>
                <w:color w:val="404040" w:themeColor="text1" w:themeTint="BF"/>
                <w:szCs w:val="24"/>
                <w:lang w:val="en-AU"/>
              </w:rPr>
              <w:t xml:space="preserve">A </w:t>
            </w:r>
            <w:r w:rsidR="00540D91" w:rsidRPr="00870A95">
              <w:rPr>
                <w:color w:val="404040" w:themeColor="text1" w:themeTint="BF"/>
                <w:szCs w:val="24"/>
                <w:lang w:val="en-AU"/>
              </w:rPr>
              <w:t>client</w:t>
            </w:r>
            <w:r w:rsidRPr="00870A95">
              <w:rPr>
                <w:color w:val="404040" w:themeColor="text1" w:themeTint="BF"/>
                <w:szCs w:val="24"/>
                <w:lang w:val="en-AU"/>
              </w:rPr>
              <w:t xml:space="preserve"> may not understand why someone is assisting them. This may lead to confusion about </w:t>
            </w:r>
            <w:r w:rsidR="00540D91" w:rsidRPr="00870A95">
              <w:rPr>
                <w:color w:val="404040" w:themeColor="text1" w:themeTint="BF"/>
                <w:szCs w:val="24"/>
                <w:lang w:val="en-AU"/>
              </w:rPr>
              <w:t>a</w:t>
            </w:r>
            <w:r w:rsidRPr="00870A95">
              <w:rPr>
                <w:color w:val="404040" w:themeColor="text1" w:themeTint="BF"/>
                <w:szCs w:val="24"/>
                <w:lang w:val="en-AU"/>
              </w:rPr>
              <w:t xml:space="preserve"> care worker trying to feed or bathe them. They may resist care as a result of this confusion.</w:t>
            </w:r>
          </w:p>
        </w:tc>
      </w:tr>
    </w:tbl>
    <w:p w14:paraId="3934E1AA" w14:textId="77777777" w:rsidR="00442DDA" w:rsidRPr="00870A95" w:rsidRDefault="00442DDA" w:rsidP="00CD79AF">
      <w:pPr>
        <w:spacing w:after="120" w:line="276" w:lineRule="auto"/>
        <w:ind w:left="0" w:right="0" w:firstLine="0"/>
        <w:rPr>
          <w:rFonts w:cstheme="minorHAnsi"/>
          <w:color w:val="404040" w:themeColor="text1" w:themeTint="BF"/>
          <w:sz w:val="24"/>
          <w:u w:val="single"/>
          <w:lang w:val="en-AU" w:bidi="en-US"/>
        </w:rPr>
      </w:pPr>
      <w:r w:rsidRPr="00870A95">
        <w:rPr>
          <w:rFonts w:cstheme="minorHAnsi"/>
          <w:color w:val="404040" w:themeColor="text1" w:themeTint="BF"/>
          <w:sz w:val="24"/>
          <w:u w:val="single"/>
          <w:lang w:val="en-AU" w:bidi="en-US"/>
        </w:rPr>
        <w:br w:type="page"/>
      </w:r>
    </w:p>
    <w:p w14:paraId="75C87CD7" w14:textId="015488D3" w:rsidR="00B75F88" w:rsidRPr="00870A95" w:rsidRDefault="00B75F88" w:rsidP="0007088E">
      <w:pPr>
        <w:spacing w:after="120" w:line="276" w:lineRule="auto"/>
        <w:ind w:left="0" w:right="0" w:firstLine="0"/>
        <w:jc w:val="both"/>
        <w:rPr>
          <w:b/>
          <w:bCs/>
          <w:color w:val="404040" w:themeColor="text1" w:themeTint="BF"/>
          <w:sz w:val="24"/>
          <w:szCs w:val="24"/>
          <w:lang w:val="en-AU"/>
        </w:rPr>
      </w:pPr>
      <w:r w:rsidRPr="00870A95">
        <w:rPr>
          <w:b/>
          <w:bCs/>
          <w:color w:val="404040" w:themeColor="text1" w:themeTint="BF"/>
          <w:sz w:val="24"/>
          <w:szCs w:val="24"/>
          <w:lang w:val="en-AU"/>
        </w:rPr>
        <w:lastRenderedPageBreak/>
        <w:t>Recognising Signs of Additional or Unmet Needs</w:t>
      </w:r>
    </w:p>
    <w:p w14:paraId="60DE6DA7" w14:textId="77777777" w:rsidR="0009496D" w:rsidRPr="00870A95" w:rsidRDefault="0009496D" w:rsidP="00095BBF">
      <w:pPr>
        <w:spacing w:after="120" w:line="276" w:lineRule="auto"/>
        <w:ind w:left="0" w:right="0" w:firstLine="0"/>
        <w:jc w:val="both"/>
        <w:rPr>
          <w:color w:val="404040" w:themeColor="text1" w:themeTint="BF"/>
          <w:sz w:val="24"/>
          <w:szCs w:val="24"/>
          <w:lang w:val="en-AU"/>
        </w:rPr>
      </w:pPr>
      <w:r w:rsidRPr="00870A95">
        <w:rPr>
          <w:noProof/>
          <w:color w:val="404040" w:themeColor="text1" w:themeTint="BF"/>
          <w:sz w:val="24"/>
          <w:szCs w:val="24"/>
          <w:lang w:val="en-AU"/>
        </w:rPr>
        <w:drawing>
          <wp:inline distT="0" distB="0" distL="0" distR="0" wp14:anchorId="48BDCCAC" wp14:editId="53AA9105">
            <wp:extent cx="5731200" cy="2690657"/>
            <wp:effectExtent l="0" t="0" r="3175" b="0"/>
            <wp:docPr id="876720058" name="Picture 876720058" descr="Man wearing white shirt and yellow swea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20058" name="Picture 876720058" descr="Man wearing white shirt and yellow sweater"/>
                    <pic:cNvPicPr/>
                  </pic:nvPicPr>
                  <pic:blipFill rotWithShape="1">
                    <a:blip r:embed="rId787" cstate="print">
                      <a:extLst>
                        <a:ext uri="{28A0092B-C50C-407E-A947-70E740481C1C}">
                          <a14:useLocalDpi xmlns:a14="http://schemas.microsoft.com/office/drawing/2010/main" val="0"/>
                        </a:ext>
                      </a:extLst>
                    </a:blip>
                    <a:srcRect t="8000" b="21657"/>
                    <a:stretch/>
                  </pic:blipFill>
                  <pic:spPr bwMode="auto">
                    <a:xfrm>
                      <a:off x="0" y="0"/>
                      <a:ext cx="5731200" cy="2690657"/>
                    </a:xfrm>
                    <a:prstGeom prst="rect">
                      <a:avLst/>
                    </a:prstGeom>
                    <a:ln>
                      <a:noFill/>
                    </a:ln>
                    <a:extLst>
                      <a:ext uri="{53640926-AAD7-44D8-BBD7-CCE9431645EC}">
                        <a14:shadowObscured xmlns:a14="http://schemas.microsoft.com/office/drawing/2010/main"/>
                      </a:ext>
                    </a:extLst>
                  </pic:spPr>
                </pic:pic>
              </a:graphicData>
            </a:graphic>
          </wp:inline>
        </w:drawing>
      </w:r>
    </w:p>
    <w:p w14:paraId="462290CD" w14:textId="2C80B64D" w:rsidR="009B50BB" w:rsidRPr="00870A95" w:rsidRDefault="009B50BB" w:rsidP="00870A95">
      <w:pPr>
        <w:spacing w:after="120" w:line="276" w:lineRule="auto"/>
        <w:ind w:left="0" w:right="0" w:firstLine="0"/>
        <w:jc w:val="both"/>
        <w:rPr>
          <w:color w:val="404040" w:themeColor="text1" w:themeTint="BF"/>
          <w:sz w:val="24"/>
          <w:szCs w:val="24"/>
          <w:lang w:val="en-AU"/>
        </w:rPr>
      </w:pPr>
      <w:r w:rsidRPr="00870A95">
        <w:rPr>
          <w:color w:val="404040" w:themeColor="text1" w:themeTint="BF"/>
          <w:sz w:val="24"/>
          <w:szCs w:val="24"/>
          <w:lang w:val="en-AU"/>
        </w:rPr>
        <w:t xml:space="preserve">It is important </w:t>
      </w:r>
      <w:r w:rsidR="00EC7AE9" w:rsidRPr="00870A95">
        <w:rPr>
          <w:color w:val="404040" w:themeColor="text1" w:themeTint="BF"/>
          <w:sz w:val="24"/>
          <w:szCs w:val="24"/>
          <w:lang w:val="en-AU"/>
        </w:rPr>
        <w:t>for you to recognise when</w:t>
      </w:r>
      <w:r w:rsidRPr="00870A95">
        <w:rPr>
          <w:color w:val="404040" w:themeColor="text1" w:themeTint="BF"/>
          <w:sz w:val="24"/>
          <w:szCs w:val="24"/>
          <w:lang w:val="en-AU"/>
        </w:rPr>
        <w:t xml:space="preserve"> your clients </w:t>
      </w:r>
      <w:r w:rsidR="00EC7AE9" w:rsidRPr="00870A95">
        <w:rPr>
          <w:color w:val="404040" w:themeColor="text1" w:themeTint="BF"/>
          <w:sz w:val="24"/>
          <w:szCs w:val="24"/>
          <w:lang w:val="en-AU"/>
        </w:rPr>
        <w:t>are displaying</w:t>
      </w:r>
      <w:r w:rsidRPr="00870A95">
        <w:rPr>
          <w:color w:val="404040" w:themeColor="text1" w:themeTint="BF"/>
          <w:sz w:val="24"/>
          <w:szCs w:val="24"/>
          <w:lang w:val="en-AU"/>
        </w:rPr>
        <w:t xml:space="preserve"> </w:t>
      </w:r>
      <w:r w:rsidR="00EC7AE9" w:rsidRPr="00870A95">
        <w:rPr>
          <w:color w:val="404040" w:themeColor="text1" w:themeTint="BF"/>
          <w:sz w:val="24"/>
          <w:szCs w:val="24"/>
          <w:lang w:val="en-AU"/>
        </w:rPr>
        <w:t>signs of additional or unmet needs</w:t>
      </w:r>
      <w:r w:rsidRPr="00870A95">
        <w:rPr>
          <w:color w:val="404040" w:themeColor="text1" w:themeTint="BF"/>
          <w:sz w:val="24"/>
          <w:szCs w:val="24"/>
          <w:lang w:val="en-AU"/>
        </w:rPr>
        <w:t xml:space="preserve">. </w:t>
      </w:r>
      <w:r w:rsidR="00EC7AE9" w:rsidRPr="00870A95">
        <w:rPr>
          <w:color w:val="404040" w:themeColor="text1" w:themeTint="BF"/>
          <w:sz w:val="24"/>
          <w:szCs w:val="24"/>
          <w:lang w:val="en-AU"/>
        </w:rPr>
        <w:t xml:space="preserve">Some behaviours are signs of additional or unmet needs. </w:t>
      </w:r>
      <w:r w:rsidRPr="00870A95">
        <w:rPr>
          <w:color w:val="404040" w:themeColor="text1" w:themeTint="BF"/>
          <w:sz w:val="24"/>
          <w:szCs w:val="24"/>
          <w:lang w:val="en-AU"/>
        </w:rPr>
        <w:t xml:space="preserve">They are not just ‘acting out’ because they want to. </w:t>
      </w:r>
      <w:r w:rsidR="00EC7AE9" w:rsidRPr="00870A95">
        <w:rPr>
          <w:color w:val="404040" w:themeColor="text1" w:themeTint="BF"/>
          <w:sz w:val="24"/>
          <w:szCs w:val="24"/>
          <w:lang w:val="en-AU"/>
        </w:rPr>
        <w:t>Their behaviour</w:t>
      </w:r>
      <w:r w:rsidRPr="00870A95">
        <w:rPr>
          <w:color w:val="404040" w:themeColor="text1" w:themeTint="BF"/>
          <w:sz w:val="24"/>
          <w:szCs w:val="24"/>
          <w:lang w:val="en-AU"/>
        </w:rPr>
        <w:t xml:space="preserve"> come</w:t>
      </w:r>
      <w:r w:rsidR="0071381D" w:rsidRPr="00870A95">
        <w:rPr>
          <w:color w:val="404040" w:themeColor="text1" w:themeTint="BF"/>
          <w:sz w:val="24"/>
          <w:szCs w:val="24"/>
          <w:lang w:val="en-AU"/>
        </w:rPr>
        <w:t>s</w:t>
      </w:r>
      <w:r w:rsidRPr="00870A95">
        <w:rPr>
          <w:color w:val="404040" w:themeColor="text1" w:themeTint="BF"/>
          <w:sz w:val="24"/>
          <w:szCs w:val="24"/>
          <w:lang w:val="en-AU"/>
        </w:rPr>
        <w:t xml:space="preserve"> from not being able to express their needs. Therefore, it is your job to </w:t>
      </w:r>
      <w:r w:rsidR="00EC7AE9" w:rsidRPr="00870A95">
        <w:rPr>
          <w:color w:val="404040" w:themeColor="text1" w:themeTint="BF"/>
          <w:sz w:val="24"/>
          <w:szCs w:val="24"/>
          <w:lang w:val="en-AU"/>
        </w:rPr>
        <w:t>recognise</w:t>
      </w:r>
      <w:r w:rsidRPr="00870A95">
        <w:rPr>
          <w:color w:val="404040" w:themeColor="text1" w:themeTint="BF"/>
          <w:sz w:val="24"/>
          <w:szCs w:val="24"/>
          <w:lang w:val="en-AU"/>
        </w:rPr>
        <w:t xml:space="preserve"> </w:t>
      </w:r>
      <w:r w:rsidR="007354AE" w:rsidRPr="00870A95">
        <w:rPr>
          <w:color w:val="404040" w:themeColor="text1" w:themeTint="BF"/>
          <w:sz w:val="24"/>
          <w:szCs w:val="24"/>
          <w:lang w:val="en-AU"/>
        </w:rPr>
        <w:t>when</w:t>
      </w:r>
      <w:r w:rsidRPr="00870A95">
        <w:rPr>
          <w:color w:val="404040" w:themeColor="text1" w:themeTint="BF"/>
          <w:sz w:val="24"/>
          <w:szCs w:val="24"/>
          <w:lang w:val="en-AU"/>
        </w:rPr>
        <w:t xml:space="preserve"> they are acting a certain way. To do that, you can try the following strategies:</w:t>
      </w:r>
    </w:p>
    <w:p w14:paraId="77456625" w14:textId="207300DE" w:rsidR="009B50BB" w:rsidRPr="00870A95" w:rsidRDefault="009B50BB" w:rsidP="00870A95">
      <w:pPr>
        <w:pStyle w:val="ListParagraph"/>
        <w:numPr>
          <w:ilvl w:val="0"/>
          <w:numId w:val="162"/>
        </w:numPr>
        <w:spacing w:after="120" w:line="276" w:lineRule="auto"/>
        <w:ind w:right="0"/>
        <w:contextualSpacing w:val="0"/>
        <w:jc w:val="both"/>
        <w:rPr>
          <w:b/>
          <w:bCs/>
          <w:color w:val="404040" w:themeColor="text1" w:themeTint="BF"/>
          <w:sz w:val="24"/>
          <w:szCs w:val="24"/>
          <w:lang w:val="en-AU"/>
        </w:rPr>
      </w:pPr>
      <w:r w:rsidRPr="00870A95">
        <w:rPr>
          <w:b/>
          <w:bCs/>
          <w:color w:val="404040" w:themeColor="text1" w:themeTint="BF"/>
          <w:sz w:val="24"/>
          <w:szCs w:val="24"/>
          <w:lang w:val="en-AU"/>
        </w:rPr>
        <w:t>Keep track of the client’s physical needs. Check if they have a biological need that is not being met.</w:t>
      </w:r>
    </w:p>
    <w:p w14:paraId="3C6C9380" w14:textId="77777777" w:rsidR="009B50BB" w:rsidRPr="00870A95" w:rsidRDefault="009B50BB" w:rsidP="00870A95">
      <w:pPr>
        <w:pStyle w:val="ListParagraph"/>
        <w:numPr>
          <w:ilvl w:val="1"/>
          <w:numId w:val="162"/>
        </w:numPr>
        <w:spacing w:after="120" w:line="276" w:lineRule="auto"/>
        <w:ind w:right="0"/>
        <w:contextualSpacing w:val="0"/>
        <w:jc w:val="both"/>
        <w:rPr>
          <w:color w:val="404040" w:themeColor="text1" w:themeTint="BF"/>
          <w:sz w:val="24"/>
          <w:szCs w:val="24"/>
          <w:lang w:val="en-AU"/>
        </w:rPr>
      </w:pPr>
      <w:r w:rsidRPr="00870A95">
        <w:rPr>
          <w:color w:val="404040" w:themeColor="text1" w:themeTint="BF"/>
          <w:sz w:val="24"/>
          <w:szCs w:val="24"/>
          <w:lang w:val="en-AU"/>
        </w:rPr>
        <w:t>Are they eating enough healthy food?</w:t>
      </w:r>
    </w:p>
    <w:p w14:paraId="2C636B4B" w14:textId="77777777" w:rsidR="009B50BB" w:rsidRPr="00870A95" w:rsidRDefault="009B50BB" w:rsidP="00870A95">
      <w:pPr>
        <w:pStyle w:val="ListParagraph"/>
        <w:numPr>
          <w:ilvl w:val="1"/>
          <w:numId w:val="162"/>
        </w:numPr>
        <w:spacing w:after="120" w:line="276" w:lineRule="auto"/>
        <w:ind w:right="0"/>
        <w:contextualSpacing w:val="0"/>
        <w:jc w:val="both"/>
        <w:rPr>
          <w:color w:val="404040" w:themeColor="text1" w:themeTint="BF"/>
          <w:sz w:val="24"/>
          <w:szCs w:val="24"/>
          <w:lang w:val="en-AU"/>
        </w:rPr>
      </w:pPr>
      <w:r w:rsidRPr="00870A95">
        <w:rPr>
          <w:color w:val="404040" w:themeColor="text1" w:themeTint="BF"/>
          <w:sz w:val="24"/>
          <w:szCs w:val="24"/>
          <w:lang w:val="en-AU"/>
        </w:rPr>
        <w:t>Do they get enough sleep and rest?</w:t>
      </w:r>
    </w:p>
    <w:p w14:paraId="7D17F542" w14:textId="77777777" w:rsidR="009B50BB" w:rsidRPr="00870A95" w:rsidRDefault="009B50BB" w:rsidP="00870A95">
      <w:pPr>
        <w:pStyle w:val="ListParagraph"/>
        <w:numPr>
          <w:ilvl w:val="1"/>
          <w:numId w:val="162"/>
        </w:numPr>
        <w:spacing w:after="120" w:line="276" w:lineRule="auto"/>
        <w:ind w:right="0"/>
        <w:contextualSpacing w:val="0"/>
        <w:jc w:val="both"/>
        <w:rPr>
          <w:color w:val="404040" w:themeColor="text1" w:themeTint="BF"/>
          <w:sz w:val="24"/>
          <w:szCs w:val="24"/>
          <w:lang w:val="en-AU"/>
        </w:rPr>
      </w:pPr>
      <w:r w:rsidRPr="00870A95">
        <w:rPr>
          <w:color w:val="404040" w:themeColor="text1" w:themeTint="BF"/>
          <w:sz w:val="24"/>
          <w:szCs w:val="24"/>
          <w:lang w:val="en-AU"/>
        </w:rPr>
        <w:t>Do they have appropriate clothing and shelter?</w:t>
      </w:r>
    </w:p>
    <w:p w14:paraId="1B28DD17" w14:textId="77777777" w:rsidR="009B50BB" w:rsidRPr="00870A95" w:rsidRDefault="009B50BB" w:rsidP="00870A95">
      <w:pPr>
        <w:pStyle w:val="ListParagraph"/>
        <w:numPr>
          <w:ilvl w:val="1"/>
          <w:numId w:val="162"/>
        </w:numPr>
        <w:spacing w:after="120" w:line="276" w:lineRule="auto"/>
        <w:ind w:right="0"/>
        <w:contextualSpacing w:val="0"/>
        <w:jc w:val="both"/>
        <w:rPr>
          <w:color w:val="404040" w:themeColor="text1" w:themeTint="BF"/>
          <w:sz w:val="24"/>
          <w:szCs w:val="24"/>
          <w:lang w:val="en-AU"/>
        </w:rPr>
      </w:pPr>
      <w:r w:rsidRPr="00870A95">
        <w:rPr>
          <w:color w:val="404040" w:themeColor="text1" w:themeTint="BF"/>
          <w:sz w:val="24"/>
          <w:szCs w:val="24"/>
          <w:lang w:val="en-AU"/>
        </w:rPr>
        <w:t>Are they receiving proper medical care?</w:t>
      </w:r>
    </w:p>
    <w:p w14:paraId="09B6756E" w14:textId="2437C41C" w:rsidR="009B50BB" w:rsidRPr="00870A95" w:rsidRDefault="009B50BB" w:rsidP="00870A95">
      <w:pPr>
        <w:pStyle w:val="ListParagraph"/>
        <w:numPr>
          <w:ilvl w:val="0"/>
          <w:numId w:val="162"/>
        </w:numPr>
        <w:spacing w:after="120" w:line="276" w:lineRule="auto"/>
        <w:ind w:right="0"/>
        <w:contextualSpacing w:val="0"/>
        <w:jc w:val="both"/>
        <w:rPr>
          <w:b/>
          <w:bCs/>
          <w:color w:val="404040" w:themeColor="text1" w:themeTint="BF"/>
          <w:sz w:val="24"/>
          <w:szCs w:val="24"/>
          <w:lang w:val="en-AU"/>
        </w:rPr>
      </w:pPr>
      <w:r w:rsidRPr="00870A95">
        <w:rPr>
          <w:b/>
          <w:bCs/>
          <w:color w:val="404040" w:themeColor="text1" w:themeTint="BF"/>
          <w:sz w:val="24"/>
          <w:szCs w:val="24"/>
          <w:lang w:val="en-AU"/>
        </w:rPr>
        <w:t>Talk to the client or their carer regularly to check on their mental health.</w:t>
      </w:r>
    </w:p>
    <w:p w14:paraId="37C3A7AC" w14:textId="77777777" w:rsidR="009B50BB" w:rsidRPr="00870A95" w:rsidRDefault="009B50BB" w:rsidP="00870A95">
      <w:pPr>
        <w:pStyle w:val="ListParagraph"/>
        <w:numPr>
          <w:ilvl w:val="1"/>
          <w:numId w:val="162"/>
        </w:numPr>
        <w:spacing w:after="120" w:line="276" w:lineRule="auto"/>
        <w:ind w:right="0"/>
        <w:contextualSpacing w:val="0"/>
        <w:jc w:val="both"/>
        <w:rPr>
          <w:color w:val="404040" w:themeColor="text1" w:themeTint="BF"/>
          <w:sz w:val="24"/>
          <w:szCs w:val="24"/>
          <w:lang w:val="en-AU"/>
        </w:rPr>
      </w:pPr>
      <w:r w:rsidRPr="00870A95">
        <w:rPr>
          <w:color w:val="404040" w:themeColor="text1" w:themeTint="BF"/>
          <w:sz w:val="24"/>
          <w:szCs w:val="24"/>
          <w:lang w:val="en-AU"/>
        </w:rPr>
        <w:t>Are they able to express their emotions openly?</w:t>
      </w:r>
    </w:p>
    <w:p w14:paraId="6804397D" w14:textId="77777777" w:rsidR="009B50BB" w:rsidRPr="00870A95" w:rsidRDefault="009B50BB" w:rsidP="00870A95">
      <w:pPr>
        <w:pStyle w:val="ListParagraph"/>
        <w:numPr>
          <w:ilvl w:val="1"/>
          <w:numId w:val="162"/>
        </w:numPr>
        <w:spacing w:after="120" w:line="276" w:lineRule="auto"/>
        <w:ind w:right="0"/>
        <w:contextualSpacing w:val="0"/>
        <w:jc w:val="both"/>
        <w:rPr>
          <w:color w:val="404040" w:themeColor="text1" w:themeTint="BF"/>
          <w:sz w:val="24"/>
          <w:szCs w:val="24"/>
          <w:lang w:val="en-AU"/>
        </w:rPr>
      </w:pPr>
      <w:r w:rsidRPr="00870A95">
        <w:rPr>
          <w:color w:val="404040" w:themeColor="text1" w:themeTint="BF"/>
          <w:sz w:val="24"/>
          <w:szCs w:val="24"/>
          <w:lang w:val="en-AU"/>
        </w:rPr>
        <w:t>Do they have a history of mental illness?</w:t>
      </w:r>
    </w:p>
    <w:p w14:paraId="051E5F9C" w14:textId="77777777" w:rsidR="009B50BB" w:rsidRPr="00870A95" w:rsidRDefault="009B50BB" w:rsidP="00870A95">
      <w:pPr>
        <w:pStyle w:val="ListParagraph"/>
        <w:numPr>
          <w:ilvl w:val="1"/>
          <w:numId w:val="162"/>
        </w:numPr>
        <w:spacing w:after="120" w:line="276" w:lineRule="auto"/>
        <w:ind w:right="0"/>
        <w:contextualSpacing w:val="0"/>
        <w:jc w:val="both"/>
        <w:rPr>
          <w:color w:val="404040" w:themeColor="text1" w:themeTint="BF"/>
          <w:sz w:val="24"/>
          <w:szCs w:val="24"/>
          <w:lang w:val="en-AU"/>
        </w:rPr>
      </w:pPr>
      <w:r w:rsidRPr="00870A95">
        <w:rPr>
          <w:color w:val="404040" w:themeColor="text1" w:themeTint="BF"/>
          <w:sz w:val="24"/>
          <w:szCs w:val="24"/>
          <w:lang w:val="en-AU"/>
        </w:rPr>
        <w:t>Do they have people they can talk to on a daily basis?</w:t>
      </w:r>
    </w:p>
    <w:p w14:paraId="79468610" w14:textId="77777777" w:rsidR="009B50BB" w:rsidRPr="00870A95" w:rsidRDefault="009B50BB" w:rsidP="00870A95">
      <w:pPr>
        <w:pStyle w:val="ListParagraph"/>
        <w:numPr>
          <w:ilvl w:val="1"/>
          <w:numId w:val="162"/>
        </w:numPr>
        <w:spacing w:after="120" w:line="276" w:lineRule="auto"/>
        <w:ind w:right="0"/>
        <w:contextualSpacing w:val="0"/>
        <w:jc w:val="both"/>
        <w:rPr>
          <w:color w:val="404040" w:themeColor="text1" w:themeTint="BF"/>
          <w:sz w:val="24"/>
          <w:szCs w:val="24"/>
          <w:lang w:val="en-AU"/>
        </w:rPr>
      </w:pPr>
      <w:r w:rsidRPr="00870A95">
        <w:rPr>
          <w:color w:val="404040" w:themeColor="text1" w:themeTint="BF"/>
          <w:sz w:val="24"/>
          <w:szCs w:val="24"/>
          <w:lang w:val="en-AU"/>
        </w:rPr>
        <w:t>Are they receiving therapy to cope with their disease?</w:t>
      </w:r>
    </w:p>
    <w:p w14:paraId="2191FBF7" w14:textId="0A6B262A" w:rsidR="009B50BB" w:rsidRPr="00870A95" w:rsidRDefault="009B50BB" w:rsidP="00870A95">
      <w:pPr>
        <w:pStyle w:val="ListParagraph"/>
        <w:numPr>
          <w:ilvl w:val="0"/>
          <w:numId w:val="162"/>
        </w:numPr>
        <w:spacing w:after="120" w:line="276" w:lineRule="auto"/>
        <w:ind w:right="0"/>
        <w:contextualSpacing w:val="0"/>
        <w:jc w:val="both"/>
        <w:rPr>
          <w:b/>
          <w:bCs/>
          <w:color w:val="404040" w:themeColor="text1" w:themeTint="BF"/>
          <w:sz w:val="24"/>
          <w:szCs w:val="24"/>
          <w:lang w:val="en-AU"/>
        </w:rPr>
      </w:pPr>
      <w:r w:rsidRPr="00870A95">
        <w:rPr>
          <w:b/>
          <w:bCs/>
          <w:color w:val="404040" w:themeColor="text1" w:themeTint="BF"/>
          <w:sz w:val="24"/>
          <w:szCs w:val="24"/>
          <w:lang w:val="en-AU"/>
        </w:rPr>
        <w:t xml:space="preserve">When they show concerning behaviour, analyse what could be causing it. </w:t>
      </w:r>
    </w:p>
    <w:p w14:paraId="787BF8C9" w14:textId="77777777" w:rsidR="009B50BB" w:rsidRPr="00870A95" w:rsidRDefault="009B50BB" w:rsidP="00870A95">
      <w:pPr>
        <w:pStyle w:val="ListParagraph"/>
        <w:numPr>
          <w:ilvl w:val="1"/>
          <w:numId w:val="162"/>
        </w:numPr>
        <w:spacing w:after="120" w:line="276" w:lineRule="auto"/>
        <w:ind w:right="0"/>
        <w:contextualSpacing w:val="0"/>
        <w:jc w:val="both"/>
        <w:rPr>
          <w:color w:val="404040" w:themeColor="text1" w:themeTint="BF"/>
          <w:sz w:val="24"/>
          <w:szCs w:val="24"/>
          <w:lang w:val="en-AU"/>
        </w:rPr>
      </w:pPr>
      <w:r w:rsidRPr="00870A95">
        <w:rPr>
          <w:color w:val="404040" w:themeColor="text1" w:themeTint="BF"/>
          <w:sz w:val="24"/>
          <w:szCs w:val="24"/>
          <w:lang w:val="en-AU"/>
        </w:rPr>
        <w:t>Have they shown this behaviour before?</w:t>
      </w:r>
    </w:p>
    <w:p w14:paraId="470430DA" w14:textId="77777777" w:rsidR="009B50BB" w:rsidRPr="00870A95" w:rsidRDefault="009B50BB" w:rsidP="00870A95">
      <w:pPr>
        <w:pStyle w:val="ListParagraph"/>
        <w:numPr>
          <w:ilvl w:val="1"/>
          <w:numId w:val="162"/>
        </w:numPr>
        <w:spacing w:after="120" w:line="276" w:lineRule="auto"/>
        <w:ind w:right="0"/>
        <w:contextualSpacing w:val="0"/>
        <w:jc w:val="both"/>
        <w:rPr>
          <w:color w:val="404040" w:themeColor="text1" w:themeTint="BF"/>
          <w:sz w:val="24"/>
          <w:szCs w:val="24"/>
          <w:lang w:val="en-AU"/>
        </w:rPr>
      </w:pPr>
      <w:r w:rsidRPr="00870A95">
        <w:rPr>
          <w:color w:val="404040" w:themeColor="text1" w:themeTint="BF"/>
          <w:sz w:val="24"/>
          <w:szCs w:val="24"/>
          <w:lang w:val="en-AU"/>
        </w:rPr>
        <w:t>Is this behaviour directed at a specific person or activity?</w:t>
      </w:r>
    </w:p>
    <w:p w14:paraId="06D30286" w14:textId="77777777" w:rsidR="009B50BB" w:rsidRPr="00870A95" w:rsidRDefault="009B50BB" w:rsidP="00870A95">
      <w:pPr>
        <w:pStyle w:val="ListParagraph"/>
        <w:numPr>
          <w:ilvl w:val="1"/>
          <w:numId w:val="162"/>
        </w:numPr>
        <w:spacing w:after="120" w:line="276" w:lineRule="auto"/>
        <w:ind w:right="0"/>
        <w:contextualSpacing w:val="0"/>
        <w:jc w:val="both"/>
        <w:rPr>
          <w:color w:val="404040" w:themeColor="text1" w:themeTint="BF"/>
          <w:sz w:val="24"/>
          <w:szCs w:val="24"/>
          <w:lang w:val="en-AU"/>
        </w:rPr>
      </w:pPr>
      <w:r w:rsidRPr="00870A95">
        <w:rPr>
          <w:color w:val="404040" w:themeColor="text1" w:themeTint="BF"/>
          <w:sz w:val="24"/>
          <w:szCs w:val="24"/>
          <w:lang w:val="en-AU"/>
        </w:rPr>
        <w:t>Did something happen recently that was different from their usual routine?</w:t>
      </w:r>
    </w:p>
    <w:p w14:paraId="681494A9" w14:textId="77777777" w:rsidR="009B50BB" w:rsidRPr="00870A95" w:rsidRDefault="009B50BB" w:rsidP="00DF0CB3">
      <w:pPr>
        <w:spacing w:after="120" w:line="276" w:lineRule="auto"/>
        <w:ind w:left="0" w:right="0" w:firstLine="0"/>
        <w:rPr>
          <w:color w:val="404040" w:themeColor="text1" w:themeTint="BF"/>
          <w:sz w:val="24"/>
          <w:szCs w:val="24"/>
          <w:lang w:val="en-AU"/>
        </w:rPr>
      </w:pPr>
      <w:r w:rsidRPr="00870A95">
        <w:rPr>
          <w:color w:val="404040" w:themeColor="text1" w:themeTint="BF"/>
          <w:sz w:val="24"/>
          <w:szCs w:val="24"/>
          <w:lang w:val="en-AU"/>
        </w:rPr>
        <w:br w:type="page"/>
      </w:r>
    </w:p>
    <w:p w14:paraId="4BEA1760" w14:textId="3801D7F1" w:rsidR="00B22283" w:rsidRPr="00870A95" w:rsidRDefault="00B22283" w:rsidP="00870A95">
      <w:pPr>
        <w:pStyle w:val="Heading3"/>
        <w:tabs>
          <w:tab w:val="left" w:pos="180"/>
        </w:tabs>
        <w:spacing w:line="276" w:lineRule="auto"/>
        <w:ind w:right="0"/>
        <w:rPr>
          <w:b/>
          <w:bCs/>
          <w:lang w:val="en-AU" w:bidi="en-US"/>
        </w:rPr>
      </w:pPr>
      <w:bookmarkStart w:id="99" w:name="_Toc132611258"/>
      <w:r w:rsidRPr="00870A95">
        <w:rPr>
          <w:b/>
          <w:bCs/>
          <w:lang w:val="en-AU"/>
        </w:rPr>
        <w:lastRenderedPageBreak/>
        <w:t>3.4.</w:t>
      </w:r>
      <w:r w:rsidR="00B75F88" w:rsidRPr="00870A95">
        <w:rPr>
          <w:b/>
          <w:bCs/>
          <w:lang w:val="en-AU"/>
        </w:rPr>
        <w:t>1</w:t>
      </w:r>
      <w:r w:rsidRPr="00870A95">
        <w:rPr>
          <w:b/>
          <w:bCs/>
          <w:lang w:val="en-AU"/>
        </w:rPr>
        <w:t xml:space="preserve"> Ways of Responding to Additional or Unmet Needs</w:t>
      </w:r>
      <w:bookmarkEnd w:id="99"/>
    </w:p>
    <w:p w14:paraId="74D84E09" w14:textId="7FE0AD3E" w:rsidR="00E919C7" w:rsidRPr="00870A95" w:rsidRDefault="001B1644" w:rsidP="00870A95">
      <w:pPr>
        <w:spacing w:after="120" w:line="276" w:lineRule="auto"/>
        <w:ind w:left="0" w:right="0" w:firstLine="0"/>
        <w:jc w:val="both"/>
        <w:rPr>
          <w:rFonts w:eastAsia="Georgia" w:cstheme="minorHAnsi"/>
          <w:color w:val="404040" w:themeColor="text1" w:themeTint="BF"/>
          <w:sz w:val="24"/>
          <w:szCs w:val="24"/>
          <w:lang w:val="en-AU"/>
        </w:rPr>
      </w:pPr>
      <w:r w:rsidRPr="00870A95">
        <w:rPr>
          <w:rFonts w:eastAsia="Georgia" w:cstheme="minorHAnsi"/>
          <w:color w:val="404040" w:themeColor="text1" w:themeTint="BF"/>
          <w:sz w:val="24"/>
          <w:szCs w:val="24"/>
          <w:lang w:val="en-AU"/>
        </w:rPr>
        <w:t>After recognising signs of additional or unmet needs, you must respond to them. The following are some examples of ways to respond to a client’s additional or unmet needs:</w:t>
      </w:r>
    </w:p>
    <w:p w14:paraId="46362E42" w14:textId="4EF31A70" w:rsidR="001B1644" w:rsidRPr="00870A95" w:rsidRDefault="001B1644" w:rsidP="00870A95">
      <w:pPr>
        <w:spacing w:after="120" w:line="276" w:lineRule="auto"/>
        <w:ind w:left="0" w:right="0" w:firstLine="0"/>
        <w:jc w:val="both"/>
        <w:rPr>
          <w:rFonts w:eastAsia="Georgia" w:cstheme="minorHAnsi"/>
          <w:color w:val="404040" w:themeColor="text1" w:themeTint="BF"/>
          <w:sz w:val="24"/>
          <w:szCs w:val="24"/>
          <w:lang w:val="en-AU"/>
        </w:rPr>
      </w:pPr>
      <w:r w:rsidRPr="00870A95">
        <w:rPr>
          <w:rFonts w:eastAsia="Georgia" w:cstheme="minorHAnsi"/>
          <w:noProof/>
          <w:color w:val="404040" w:themeColor="text1" w:themeTint="BF"/>
          <w:sz w:val="24"/>
          <w:szCs w:val="24"/>
          <w:lang w:val="en-AU"/>
        </w:rPr>
        <w:drawing>
          <wp:inline distT="0" distB="0" distL="0" distR="0" wp14:anchorId="5F4A19EB" wp14:editId="52BB9A3C">
            <wp:extent cx="5727700" cy="1158240"/>
            <wp:effectExtent l="0" t="0" r="25400" b="3810"/>
            <wp:docPr id="7227" name="Diagram 722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88" r:lo="rId789" r:qs="rId790" r:cs="rId791"/>
              </a:graphicData>
            </a:graphic>
          </wp:inline>
        </w:drawing>
      </w:r>
    </w:p>
    <w:p w14:paraId="5D5D9E2F" w14:textId="77777777" w:rsidR="001B1644" w:rsidRPr="00DF0CB3" w:rsidRDefault="001B1644" w:rsidP="00870A95">
      <w:pPr>
        <w:spacing w:after="120" w:line="276" w:lineRule="auto"/>
        <w:ind w:left="0" w:right="0" w:firstLine="0"/>
        <w:jc w:val="both"/>
        <w:rPr>
          <w:rFonts w:eastAsia="Georgia" w:cstheme="minorHAnsi"/>
          <w:color w:val="404040" w:themeColor="text1" w:themeTint="BF"/>
          <w:sz w:val="24"/>
          <w:szCs w:val="24"/>
          <w:lang w:val="en-AU"/>
        </w:rPr>
      </w:pPr>
    </w:p>
    <w:p w14:paraId="6B04E030" w14:textId="314B41EA" w:rsidR="001B1644" w:rsidRPr="00870A95" w:rsidRDefault="001B1644" w:rsidP="00870A95">
      <w:pPr>
        <w:spacing w:after="120" w:line="276" w:lineRule="auto"/>
        <w:ind w:left="0" w:right="0" w:firstLine="0"/>
        <w:jc w:val="both"/>
        <w:rPr>
          <w:rFonts w:eastAsia="Georgia" w:cstheme="minorHAnsi"/>
          <w:b/>
          <w:bCs/>
          <w:color w:val="404040" w:themeColor="text1" w:themeTint="BF"/>
          <w:sz w:val="24"/>
          <w:szCs w:val="24"/>
          <w:lang w:val="en-AU"/>
        </w:rPr>
      </w:pPr>
      <w:r w:rsidRPr="00870A95">
        <w:rPr>
          <w:rFonts w:eastAsia="Georgia" w:cstheme="minorHAnsi"/>
          <w:b/>
          <w:bCs/>
          <w:color w:val="404040" w:themeColor="text1" w:themeTint="BF"/>
          <w:sz w:val="24"/>
          <w:szCs w:val="24"/>
          <w:lang w:val="en-AU"/>
        </w:rPr>
        <w:t>Discussions</w:t>
      </w:r>
    </w:p>
    <w:p w14:paraId="2F2C7185" w14:textId="4EDCC46D" w:rsidR="001B1644" w:rsidRPr="00870A95" w:rsidRDefault="000B1688" w:rsidP="00870A95">
      <w:pPr>
        <w:spacing w:after="120" w:line="276" w:lineRule="auto"/>
        <w:ind w:left="0" w:right="0" w:firstLine="0"/>
        <w:jc w:val="both"/>
        <w:rPr>
          <w:rFonts w:eastAsia="Georgia" w:cstheme="minorHAnsi"/>
          <w:color w:val="404040" w:themeColor="text1" w:themeTint="BF"/>
          <w:sz w:val="24"/>
          <w:szCs w:val="24"/>
          <w:lang w:val="en-AU"/>
        </w:rPr>
      </w:pPr>
      <w:r w:rsidRPr="00870A95">
        <w:rPr>
          <w:rFonts w:eastAsia="Georgia" w:cstheme="minorHAnsi"/>
          <w:i/>
          <w:iCs/>
          <w:color w:val="404040" w:themeColor="text1" w:themeTint="BF"/>
          <w:sz w:val="24"/>
          <w:szCs w:val="24"/>
          <w:lang w:val="en-AU"/>
        </w:rPr>
        <w:t>Discussions</w:t>
      </w:r>
      <w:r w:rsidRPr="00870A95">
        <w:rPr>
          <w:rFonts w:eastAsia="Georgia" w:cstheme="minorHAnsi"/>
          <w:color w:val="404040" w:themeColor="text1" w:themeTint="BF"/>
          <w:sz w:val="24"/>
          <w:szCs w:val="24"/>
          <w:lang w:val="en-AU"/>
        </w:rPr>
        <w:t xml:space="preserve"> </w:t>
      </w:r>
      <w:r w:rsidR="00C332BA" w:rsidRPr="00870A95">
        <w:rPr>
          <w:rFonts w:eastAsia="Georgia" w:cstheme="minorHAnsi"/>
          <w:color w:val="404040" w:themeColor="text1" w:themeTint="BF"/>
          <w:sz w:val="24"/>
          <w:szCs w:val="24"/>
          <w:lang w:val="en-AU"/>
        </w:rPr>
        <w:t xml:space="preserve">refer to conversations with your clients regarding a specific topic. </w:t>
      </w:r>
      <w:r w:rsidR="00602F1E" w:rsidRPr="00870A95">
        <w:rPr>
          <w:rFonts w:eastAsia="Georgia" w:cstheme="minorHAnsi"/>
          <w:color w:val="404040" w:themeColor="text1" w:themeTint="BF"/>
          <w:sz w:val="24"/>
          <w:szCs w:val="24"/>
          <w:lang w:val="en-AU"/>
        </w:rPr>
        <w:t>You may refer to Section 3.3.</w:t>
      </w:r>
      <w:r w:rsidR="00EC212B" w:rsidRPr="00870A95">
        <w:rPr>
          <w:rFonts w:eastAsia="Georgia" w:cstheme="minorHAnsi"/>
          <w:color w:val="404040" w:themeColor="text1" w:themeTint="BF"/>
          <w:sz w:val="24"/>
          <w:szCs w:val="24"/>
          <w:lang w:val="en-AU"/>
        </w:rPr>
        <w:t>1</w:t>
      </w:r>
      <w:r w:rsidR="00602F1E" w:rsidRPr="00870A95">
        <w:rPr>
          <w:rFonts w:eastAsia="Georgia" w:cstheme="minorHAnsi"/>
          <w:color w:val="404040" w:themeColor="text1" w:themeTint="BF"/>
          <w:sz w:val="24"/>
          <w:szCs w:val="24"/>
          <w:lang w:val="en-AU"/>
        </w:rPr>
        <w:t xml:space="preserve"> of this Learner Guide for types of discussions you can involve your clients in.</w:t>
      </w:r>
    </w:p>
    <w:p w14:paraId="42586289" w14:textId="1BAA2A12" w:rsidR="00602F1E" w:rsidRPr="00870A95" w:rsidRDefault="00095BBF" w:rsidP="00870A95">
      <w:pPr>
        <w:spacing w:after="120" w:line="276" w:lineRule="auto"/>
        <w:ind w:left="0" w:right="0" w:firstLine="0"/>
        <w:jc w:val="both"/>
        <w:rPr>
          <w:rFonts w:eastAsia="Georgia" w:cstheme="minorHAnsi"/>
          <w:color w:val="404040" w:themeColor="text1" w:themeTint="BF"/>
          <w:sz w:val="24"/>
          <w:szCs w:val="24"/>
          <w:lang w:val="en-AU"/>
        </w:rPr>
      </w:pPr>
      <w:r>
        <w:rPr>
          <w:rFonts w:eastAsia="Georgia" w:cstheme="minorHAnsi"/>
          <w:color w:val="404040" w:themeColor="text1" w:themeTint="BF"/>
          <w:sz w:val="24"/>
          <w:szCs w:val="24"/>
          <w:lang w:val="en-AU"/>
        </w:rPr>
        <w:t>S</w:t>
      </w:r>
      <w:r w:rsidR="00602F1E" w:rsidRPr="00870A95">
        <w:rPr>
          <w:rFonts w:eastAsia="Georgia" w:cstheme="minorHAnsi"/>
          <w:color w:val="404040" w:themeColor="text1" w:themeTint="BF"/>
          <w:sz w:val="24"/>
          <w:szCs w:val="24"/>
          <w:lang w:val="en-AU"/>
        </w:rPr>
        <w:t xml:space="preserve">et aside time to talk to </w:t>
      </w:r>
      <w:r>
        <w:rPr>
          <w:rFonts w:eastAsia="Georgia" w:cstheme="minorHAnsi"/>
          <w:color w:val="404040" w:themeColor="text1" w:themeTint="BF"/>
          <w:sz w:val="24"/>
          <w:szCs w:val="24"/>
          <w:lang w:val="en-AU"/>
        </w:rPr>
        <w:t>your client w</w:t>
      </w:r>
      <w:r w:rsidRPr="00870A95">
        <w:rPr>
          <w:rFonts w:eastAsia="Georgia" w:cstheme="minorHAnsi"/>
          <w:color w:val="404040" w:themeColor="text1" w:themeTint="BF"/>
          <w:sz w:val="24"/>
          <w:szCs w:val="24"/>
          <w:lang w:val="en-AU"/>
        </w:rPr>
        <w:t>hen discussing additional or unmet need</w:t>
      </w:r>
      <w:r>
        <w:rPr>
          <w:rFonts w:eastAsia="Georgia" w:cstheme="minorHAnsi"/>
          <w:color w:val="404040" w:themeColor="text1" w:themeTint="BF"/>
          <w:sz w:val="24"/>
          <w:szCs w:val="24"/>
          <w:lang w:val="en-AU"/>
        </w:rPr>
        <w:t>s</w:t>
      </w:r>
      <w:r w:rsidR="00602F1E" w:rsidRPr="00870A95">
        <w:rPr>
          <w:rFonts w:eastAsia="Georgia" w:cstheme="minorHAnsi"/>
          <w:color w:val="404040" w:themeColor="text1" w:themeTint="BF"/>
          <w:sz w:val="24"/>
          <w:szCs w:val="24"/>
          <w:lang w:val="en-AU"/>
        </w:rPr>
        <w:t xml:space="preserve">. Assure them that they can open up to you. Ask the client if there is anything that they feel they are not getting. Regularly ask them how they are feeling and if they are okay. This can address their need for conversation and companionship. It can also help address their need to feel safe and cared for. Similarly, you can have discussions with the members of their support team who provide them </w:t>
      </w:r>
      <w:r>
        <w:rPr>
          <w:rFonts w:eastAsia="Georgia" w:cstheme="minorHAnsi"/>
          <w:color w:val="404040" w:themeColor="text1" w:themeTint="BF"/>
          <w:sz w:val="24"/>
          <w:szCs w:val="24"/>
          <w:lang w:val="en-AU"/>
        </w:rPr>
        <w:t xml:space="preserve">with </w:t>
      </w:r>
      <w:r w:rsidR="00602F1E" w:rsidRPr="00870A95">
        <w:rPr>
          <w:rFonts w:eastAsia="Georgia" w:cstheme="minorHAnsi"/>
          <w:color w:val="404040" w:themeColor="text1" w:themeTint="BF"/>
          <w:sz w:val="24"/>
          <w:szCs w:val="24"/>
          <w:lang w:val="en-AU"/>
        </w:rPr>
        <w:t>care at home. Ask questions to ensure that their needs are being met at home.</w:t>
      </w:r>
    </w:p>
    <w:p w14:paraId="31130FAB" w14:textId="434CE039" w:rsidR="00602F1E" w:rsidRPr="00870A95" w:rsidRDefault="00602F1E" w:rsidP="00870A95">
      <w:pPr>
        <w:spacing w:after="120" w:line="276" w:lineRule="auto"/>
        <w:ind w:left="0" w:right="0" w:firstLine="0"/>
        <w:jc w:val="both"/>
        <w:rPr>
          <w:rFonts w:eastAsia="Georgia" w:cstheme="minorHAnsi"/>
          <w:color w:val="404040" w:themeColor="text1" w:themeTint="BF"/>
          <w:sz w:val="24"/>
          <w:szCs w:val="24"/>
          <w:lang w:val="en-AU"/>
        </w:rPr>
      </w:pPr>
    </w:p>
    <w:p w14:paraId="7742C105" w14:textId="54A93AA3" w:rsidR="00602F1E" w:rsidRPr="00870A95" w:rsidRDefault="00602F1E" w:rsidP="00870A95">
      <w:pPr>
        <w:spacing w:after="120" w:line="276" w:lineRule="auto"/>
        <w:ind w:left="0" w:right="0" w:firstLine="0"/>
        <w:jc w:val="both"/>
        <w:rPr>
          <w:rFonts w:eastAsia="Georgia" w:cstheme="minorHAnsi"/>
          <w:color w:val="404040" w:themeColor="text1" w:themeTint="BF"/>
          <w:sz w:val="24"/>
          <w:szCs w:val="24"/>
          <w:lang w:val="en-AU"/>
        </w:rPr>
      </w:pPr>
      <w:r w:rsidRPr="00870A95">
        <w:rPr>
          <w:rFonts w:eastAsia="Georgia" w:cstheme="minorHAnsi"/>
          <w:b/>
          <w:bCs/>
          <w:color w:val="404040" w:themeColor="text1" w:themeTint="BF"/>
          <w:sz w:val="24"/>
          <w:szCs w:val="24"/>
          <w:lang w:val="en-AU"/>
        </w:rPr>
        <w:t>Reporting</w:t>
      </w:r>
    </w:p>
    <w:p w14:paraId="795D104A" w14:textId="2B4BC954" w:rsidR="0097171D" w:rsidRPr="00870A95" w:rsidRDefault="00602F1E" w:rsidP="00870A95">
      <w:pPr>
        <w:spacing w:after="120" w:line="276" w:lineRule="auto"/>
        <w:ind w:left="0" w:right="0" w:firstLine="0"/>
        <w:jc w:val="both"/>
        <w:rPr>
          <w:rFonts w:eastAsia="Georgia" w:cstheme="minorHAnsi"/>
          <w:color w:val="404040" w:themeColor="text1" w:themeTint="BF"/>
          <w:sz w:val="24"/>
          <w:szCs w:val="24"/>
          <w:lang w:val="en-AU"/>
        </w:rPr>
      </w:pPr>
      <w:r w:rsidRPr="00870A95">
        <w:rPr>
          <w:rFonts w:eastAsia="Georgia" w:cstheme="minorHAnsi"/>
          <w:i/>
          <w:iCs/>
          <w:color w:val="404040" w:themeColor="text1" w:themeTint="BF"/>
          <w:sz w:val="24"/>
          <w:szCs w:val="24"/>
          <w:lang w:val="en-AU"/>
        </w:rPr>
        <w:t>Reporting</w:t>
      </w:r>
      <w:r w:rsidRPr="00870A95">
        <w:rPr>
          <w:rFonts w:eastAsia="Georgia" w:cstheme="minorHAnsi"/>
          <w:color w:val="404040" w:themeColor="text1" w:themeTint="BF"/>
          <w:sz w:val="24"/>
          <w:szCs w:val="24"/>
          <w:lang w:val="en-AU"/>
        </w:rPr>
        <w:t xml:space="preserve"> </w:t>
      </w:r>
      <w:r w:rsidR="008A124F" w:rsidRPr="00870A95">
        <w:rPr>
          <w:rFonts w:eastAsia="Georgia" w:cstheme="minorHAnsi"/>
          <w:color w:val="404040" w:themeColor="text1" w:themeTint="BF"/>
          <w:sz w:val="24"/>
          <w:szCs w:val="24"/>
          <w:lang w:val="en-AU"/>
        </w:rPr>
        <w:t>can be done in two ways:</w:t>
      </w:r>
    </w:p>
    <w:p w14:paraId="0246CD3D" w14:textId="77777777" w:rsidR="0097171D" w:rsidRPr="00870A95" w:rsidRDefault="0097171D" w:rsidP="00870A95">
      <w:pPr>
        <w:spacing w:after="120" w:line="276" w:lineRule="auto"/>
        <w:ind w:left="0" w:right="0" w:firstLine="0"/>
        <w:jc w:val="both"/>
        <w:rPr>
          <w:color w:val="404040" w:themeColor="text1" w:themeTint="BF"/>
          <w:sz w:val="24"/>
          <w:szCs w:val="24"/>
          <w:lang w:val="en-AU" w:bidi="en-US"/>
        </w:rPr>
      </w:pPr>
      <w:r w:rsidRPr="00870A95">
        <w:rPr>
          <w:noProof/>
          <w:color w:val="404040" w:themeColor="text1" w:themeTint="BF"/>
          <w:sz w:val="24"/>
          <w:szCs w:val="24"/>
          <w:lang w:val="en-AU" w:bidi="en-US"/>
        </w:rPr>
        <w:drawing>
          <wp:inline distT="0" distB="0" distL="0" distR="0" wp14:anchorId="648C19E2" wp14:editId="633B5023">
            <wp:extent cx="5727700" cy="740410"/>
            <wp:effectExtent l="0" t="19050" r="25400" b="40640"/>
            <wp:docPr id="7228" name="Diagram 722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93" r:lo="rId794" r:qs="rId795" r:cs="rId796"/>
              </a:graphicData>
            </a:graphic>
          </wp:inline>
        </w:drawing>
      </w:r>
    </w:p>
    <w:p w14:paraId="713C556E" w14:textId="77777777" w:rsidR="0097171D" w:rsidRPr="00870A95" w:rsidRDefault="0097171D" w:rsidP="00870A95">
      <w:pPr>
        <w:pStyle w:val="ListParagraph"/>
        <w:numPr>
          <w:ilvl w:val="0"/>
          <w:numId w:val="163"/>
        </w:numPr>
        <w:spacing w:after="120" w:line="276" w:lineRule="auto"/>
        <w:ind w:right="0"/>
        <w:contextualSpacing w:val="0"/>
        <w:jc w:val="both"/>
        <w:rPr>
          <w:b/>
          <w:bCs/>
          <w:color w:val="404040" w:themeColor="text1" w:themeTint="BF"/>
          <w:sz w:val="24"/>
          <w:szCs w:val="24"/>
          <w:lang w:val="en-AU" w:bidi="en-US"/>
        </w:rPr>
      </w:pPr>
      <w:r w:rsidRPr="00870A95">
        <w:rPr>
          <w:b/>
          <w:bCs/>
          <w:color w:val="404040" w:themeColor="text1" w:themeTint="BF"/>
          <w:sz w:val="24"/>
          <w:szCs w:val="24"/>
          <w:lang w:val="en-AU" w:bidi="en-US"/>
        </w:rPr>
        <w:t>Verbal report to supervisor</w:t>
      </w:r>
    </w:p>
    <w:p w14:paraId="32A6469D" w14:textId="375A3797" w:rsidR="0097171D" w:rsidRPr="00870A95" w:rsidRDefault="0097171D" w:rsidP="00870A95">
      <w:pPr>
        <w:pStyle w:val="ListParagraph"/>
        <w:numPr>
          <w:ilvl w:val="1"/>
          <w:numId w:val="163"/>
        </w:numPr>
        <w:spacing w:after="120" w:line="276" w:lineRule="auto"/>
        <w:ind w:left="1434" w:right="0" w:hanging="357"/>
        <w:contextualSpacing w:val="0"/>
        <w:jc w:val="both"/>
        <w:rPr>
          <w:color w:val="404040" w:themeColor="text1" w:themeTint="BF"/>
          <w:sz w:val="24"/>
          <w:szCs w:val="24"/>
          <w:lang w:val="en-AU" w:bidi="en-US"/>
        </w:rPr>
      </w:pPr>
      <w:r w:rsidRPr="00870A95">
        <w:rPr>
          <w:color w:val="404040" w:themeColor="text1" w:themeTint="BF"/>
          <w:sz w:val="24"/>
          <w:szCs w:val="24"/>
          <w:lang w:val="en-AU" w:bidi="en-US"/>
        </w:rPr>
        <w:t xml:space="preserve">Inform your supervisor in person about the </w:t>
      </w:r>
      <w:r w:rsidR="00057621" w:rsidRPr="00870A95">
        <w:rPr>
          <w:color w:val="404040" w:themeColor="text1" w:themeTint="BF"/>
          <w:sz w:val="24"/>
          <w:szCs w:val="24"/>
          <w:lang w:val="en-AU" w:bidi="en-US"/>
        </w:rPr>
        <w:t>additional or unmet need</w:t>
      </w:r>
      <w:r w:rsidRPr="00870A95">
        <w:rPr>
          <w:color w:val="404040" w:themeColor="text1" w:themeTint="BF"/>
          <w:sz w:val="24"/>
          <w:szCs w:val="24"/>
          <w:lang w:val="en-AU" w:bidi="en-US"/>
        </w:rPr>
        <w:t xml:space="preserve"> you have noticed.</w:t>
      </w:r>
    </w:p>
    <w:p w14:paraId="2FEFC3F0" w14:textId="28B054E4" w:rsidR="0097171D" w:rsidRPr="00870A95" w:rsidRDefault="0097171D" w:rsidP="00870A95">
      <w:pPr>
        <w:pStyle w:val="ListParagraph"/>
        <w:numPr>
          <w:ilvl w:val="1"/>
          <w:numId w:val="163"/>
        </w:numPr>
        <w:spacing w:after="120" w:line="276" w:lineRule="auto"/>
        <w:ind w:right="0"/>
        <w:contextualSpacing w:val="0"/>
        <w:jc w:val="both"/>
        <w:rPr>
          <w:color w:val="404040" w:themeColor="text1" w:themeTint="BF"/>
          <w:sz w:val="24"/>
          <w:szCs w:val="24"/>
          <w:lang w:val="en-AU" w:bidi="en-US"/>
        </w:rPr>
      </w:pPr>
      <w:r w:rsidRPr="00870A95">
        <w:rPr>
          <w:color w:val="404040" w:themeColor="text1" w:themeTint="BF"/>
          <w:sz w:val="24"/>
          <w:szCs w:val="24"/>
          <w:lang w:val="en-AU" w:bidi="en-US"/>
        </w:rPr>
        <w:t xml:space="preserve">Provide information about the factors that may have caused the </w:t>
      </w:r>
      <w:r w:rsidR="004215F4" w:rsidRPr="00870A95">
        <w:rPr>
          <w:color w:val="404040" w:themeColor="text1" w:themeTint="BF"/>
          <w:sz w:val="24"/>
          <w:szCs w:val="24"/>
          <w:lang w:val="en-AU" w:bidi="en-US"/>
        </w:rPr>
        <w:t>additional or unmet need</w:t>
      </w:r>
    </w:p>
    <w:p w14:paraId="1C3C8BEE" w14:textId="533109A4" w:rsidR="0097171D" w:rsidRPr="00870A95" w:rsidRDefault="0097171D" w:rsidP="00870A95">
      <w:pPr>
        <w:pStyle w:val="ListParagraph"/>
        <w:numPr>
          <w:ilvl w:val="1"/>
          <w:numId w:val="163"/>
        </w:numPr>
        <w:spacing w:after="120" w:line="276" w:lineRule="auto"/>
        <w:ind w:right="0"/>
        <w:contextualSpacing w:val="0"/>
        <w:jc w:val="both"/>
        <w:rPr>
          <w:color w:val="404040" w:themeColor="text1" w:themeTint="BF"/>
          <w:sz w:val="24"/>
          <w:szCs w:val="24"/>
          <w:lang w:val="en-AU" w:bidi="en-US"/>
        </w:rPr>
      </w:pPr>
      <w:r w:rsidRPr="00870A95">
        <w:rPr>
          <w:color w:val="404040" w:themeColor="text1" w:themeTint="BF"/>
          <w:sz w:val="24"/>
          <w:szCs w:val="24"/>
          <w:lang w:val="en-AU" w:bidi="en-US"/>
        </w:rPr>
        <w:t xml:space="preserve">Consult with your supervisor about the steps that you can take to address the </w:t>
      </w:r>
      <w:r w:rsidR="004215F4" w:rsidRPr="00870A95">
        <w:rPr>
          <w:color w:val="404040" w:themeColor="text1" w:themeTint="BF"/>
          <w:sz w:val="24"/>
          <w:szCs w:val="24"/>
          <w:lang w:val="en-AU" w:bidi="en-US"/>
        </w:rPr>
        <w:t>additional or unmet need</w:t>
      </w:r>
      <w:r w:rsidRPr="00870A95">
        <w:rPr>
          <w:color w:val="404040" w:themeColor="text1" w:themeTint="BF"/>
          <w:sz w:val="24"/>
          <w:szCs w:val="24"/>
          <w:lang w:val="en-AU" w:bidi="en-US"/>
        </w:rPr>
        <w:t>.</w:t>
      </w:r>
    </w:p>
    <w:p w14:paraId="02D76A66" w14:textId="77777777" w:rsidR="0097171D" w:rsidRPr="00870A95" w:rsidRDefault="0097171D" w:rsidP="00DF0CB3">
      <w:pPr>
        <w:spacing w:after="120" w:line="276" w:lineRule="auto"/>
        <w:ind w:left="0" w:right="0" w:firstLine="0"/>
        <w:rPr>
          <w:color w:val="404040" w:themeColor="text1" w:themeTint="BF"/>
          <w:sz w:val="24"/>
          <w:szCs w:val="24"/>
          <w:lang w:val="en-AU" w:bidi="en-US"/>
        </w:rPr>
      </w:pPr>
      <w:r w:rsidRPr="00870A95">
        <w:rPr>
          <w:color w:val="404040" w:themeColor="text1" w:themeTint="BF"/>
          <w:sz w:val="24"/>
          <w:szCs w:val="24"/>
          <w:lang w:val="en-AU" w:bidi="en-US"/>
        </w:rPr>
        <w:br w:type="page"/>
      </w:r>
    </w:p>
    <w:p w14:paraId="59D0F6B6" w14:textId="4367DEB4" w:rsidR="0097171D" w:rsidRPr="00870A95" w:rsidRDefault="0097171D" w:rsidP="00DF0CB3">
      <w:pPr>
        <w:pStyle w:val="ListParagraph"/>
        <w:numPr>
          <w:ilvl w:val="0"/>
          <w:numId w:val="163"/>
        </w:numPr>
        <w:spacing w:after="120" w:line="276" w:lineRule="auto"/>
        <w:ind w:left="714" w:right="0" w:hanging="357"/>
        <w:contextualSpacing w:val="0"/>
        <w:jc w:val="both"/>
        <w:rPr>
          <w:b/>
          <w:bCs/>
          <w:color w:val="404040" w:themeColor="text1" w:themeTint="BF"/>
          <w:sz w:val="24"/>
          <w:szCs w:val="24"/>
          <w:lang w:val="en-AU" w:bidi="en-US"/>
        </w:rPr>
      </w:pPr>
      <w:r w:rsidRPr="00870A95">
        <w:rPr>
          <w:b/>
          <w:bCs/>
          <w:color w:val="404040" w:themeColor="text1" w:themeTint="BF"/>
          <w:sz w:val="24"/>
          <w:szCs w:val="24"/>
          <w:lang w:val="en-AU" w:bidi="en-US"/>
        </w:rPr>
        <w:lastRenderedPageBreak/>
        <w:t>Written report for documentation</w:t>
      </w:r>
    </w:p>
    <w:p w14:paraId="4095885F" w14:textId="020AA2A8" w:rsidR="0097171D" w:rsidRPr="00870A95" w:rsidRDefault="0097171D" w:rsidP="00870A95">
      <w:pPr>
        <w:pStyle w:val="ListParagraph"/>
        <w:numPr>
          <w:ilvl w:val="1"/>
          <w:numId w:val="163"/>
        </w:numPr>
        <w:spacing w:after="120" w:line="276" w:lineRule="auto"/>
        <w:ind w:right="0"/>
        <w:contextualSpacing w:val="0"/>
        <w:jc w:val="both"/>
        <w:rPr>
          <w:color w:val="404040" w:themeColor="text1" w:themeTint="BF"/>
          <w:sz w:val="24"/>
          <w:szCs w:val="24"/>
          <w:lang w:val="en-AU" w:bidi="en-US"/>
        </w:rPr>
      </w:pPr>
      <w:r w:rsidRPr="00870A95">
        <w:rPr>
          <w:color w:val="404040" w:themeColor="text1" w:themeTint="BF"/>
          <w:sz w:val="24"/>
          <w:szCs w:val="24"/>
          <w:lang w:val="en-AU" w:bidi="en-US"/>
        </w:rPr>
        <w:t xml:space="preserve">After reporting the </w:t>
      </w:r>
      <w:r w:rsidR="00942B7B" w:rsidRPr="00870A95">
        <w:rPr>
          <w:color w:val="404040" w:themeColor="text1" w:themeTint="BF"/>
          <w:sz w:val="24"/>
          <w:szCs w:val="24"/>
          <w:lang w:val="en-AU" w:bidi="en-US"/>
        </w:rPr>
        <w:t>additional or unmet need</w:t>
      </w:r>
      <w:r w:rsidRPr="00870A95">
        <w:rPr>
          <w:color w:val="404040" w:themeColor="text1" w:themeTint="BF"/>
          <w:sz w:val="24"/>
          <w:szCs w:val="24"/>
          <w:lang w:val="en-AU" w:bidi="en-US"/>
        </w:rPr>
        <w:t xml:space="preserve"> to your supervisor, document it in the </w:t>
      </w:r>
      <w:r w:rsidR="00942B7B" w:rsidRPr="00870A95">
        <w:rPr>
          <w:color w:val="404040" w:themeColor="text1" w:themeTint="BF"/>
          <w:sz w:val="24"/>
          <w:szCs w:val="24"/>
          <w:lang w:val="en-AU" w:bidi="en-US"/>
        </w:rPr>
        <w:t>client’s</w:t>
      </w:r>
      <w:r w:rsidRPr="00870A95">
        <w:rPr>
          <w:color w:val="404040" w:themeColor="text1" w:themeTint="BF"/>
          <w:sz w:val="24"/>
          <w:szCs w:val="24"/>
          <w:lang w:val="en-AU" w:bidi="en-US"/>
        </w:rPr>
        <w:t xml:space="preserve"> </w:t>
      </w:r>
      <w:r w:rsidR="00942B7B" w:rsidRPr="00870A95">
        <w:rPr>
          <w:color w:val="404040" w:themeColor="text1" w:themeTint="BF"/>
          <w:sz w:val="24"/>
          <w:szCs w:val="24"/>
          <w:lang w:val="en-AU" w:bidi="en-US"/>
        </w:rPr>
        <w:t>individualised plan</w:t>
      </w:r>
      <w:r w:rsidRPr="00870A95">
        <w:rPr>
          <w:color w:val="404040" w:themeColor="text1" w:themeTint="BF"/>
          <w:sz w:val="24"/>
          <w:szCs w:val="24"/>
          <w:lang w:val="en-AU" w:bidi="en-US"/>
        </w:rPr>
        <w:t>.</w:t>
      </w:r>
    </w:p>
    <w:p w14:paraId="439D7FB3" w14:textId="77777777" w:rsidR="0097171D" w:rsidRPr="00870A95" w:rsidRDefault="0097171D" w:rsidP="00870A95">
      <w:pPr>
        <w:pStyle w:val="ListParagraph"/>
        <w:numPr>
          <w:ilvl w:val="1"/>
          <w:numId w:val="163"/>
        </w:numPr>
        <w:spacing w:after="120" w:line="276" w:lineRule="auto"/>
        <w:ind w:right="0"/>
        <w:contextualSpacing w:val="0"/>
        <w:jc w:val="both"/>
        <w:rPr>
          <w:color w:val="404040" w:themeColor="text1" w:themeTint="BF"/>
          <w:sz w:val="24"/>
          <w:szCs w:val="24"/>
          <w:lang w:val="en-AU" w:bidi="en-US"/>
        </w:rPr>
      </w:pPr>
      <w:r w:rsidRPr="00870A95">
        <w:rPr>
          <w:color w:val="404040" w:themeColor="text1" w:themeTint="BF"/>
          <w:sz w:val="24"/>
          <w:szCs w:val="24"/>
          <w:lang w:val="en-AU" w:bidi="en-US"/>
        </w:rPr>
        <w:t>Your report must include the following:</w:t>
      </w:r>
    </w:p>
    <w:p w14:paraId="0C38D20B" w14:textId="5B79550B" w:rsidR="0097171D" w:rsidRPr="00870A95" w:rsidRDefault="0097171D" w:rsidP="00DF0CB3">
      <w:pPr>
        <w:pStyle w:val="ListParagraph"/>
        <w:numPr>
          <w:ilvl w:val="2"/>
          <w:numId w:val="164"/>
        </w:numPr>
        <w:spacing w:after="120" w:line="276" w:lineRule="auto"/>
        <w:ind w:left="2154" w:right="0" w:hanging="357"/>
        <w:contextualSpacing w:val="0"/>
        <w:jc w:val="both"/>
        <w:rPr>
          <w:color w:val="404040" w:themeColor="text1" w:themeTint="BF"/>
          <w:sz w:val="24"/>
          <w:szCs w:val="24"/>
          <w:lang w:val="en-AU" w:bidi="en-US"/>
        </w:rPr>
      </w:pPr>
      <w:r w:rsidRPr="00870A95">
        <w:rPr>
          <w:color w:val="404040" w:themeColor="text1" w:themeTint="BF"/>
          <w:sz w:val="24"/>
          <w:szCs w:val="24"/>
          <w:lang w:val="en-AU" w:bidi="en-US"/>
        </w:rPr>
        <w:t xml:space="preserve">The </w:t>
      </w:r>
      <w:r w:rsidR="00942B7B" w:rsidRPr="00870A95">
        <w:rPr>
          <w:color w:val="404040" w:themeColor="text1" w:themeTint="BF"/>
          <w:sz w:val="24"/>
          <w:szCs w:val="24"/>
          <w:lang w:val="en-AU" w:bidi="en-US"/>
        </w:rPr>
        <w:t>additional or unmet needs</w:t>
      </w:r>
    </w:p>
    <w:p w14:paraId="7ADEA591" w14:textId="39962EEF" w:rsidR="0097171D" w:rsidRPr="00870A95" w:rsidRDefault="0097171D" w:rsidP="00DF0CB3">
      <w:pPr>
        <w:pStyle w:val="ListParagraph"/>
        <w:numPr>
          <w:ilvl w:val="2"/>
          <w:numId w:val="164"/>
        </w:numPr>
        <w:spacing w:after="120" w:line="276" w:lineRule="auto"/>
        <w:ind w:left="2154" w:right="0" w:hanging="357"/>
        <w:contextualSpacing w:val="0"/>
        <w:jc w:val="both"/>
        <w:rPr>
          <w:color w:val="404040" w:themeColor="text1" w:themeTint="BF"/>
          <w:sz w:val="24"/>
          <w:szCs w:val="24"/>
          <w:lang w:val="en-AU" w:bidi="en-US"/>
        </w:rPr>
      </w:pPr>
      <w:r w:rsidRPr="00870A95">
        <w:rPr>
          <w:color w:val="404040" w:themeColor="text1" w:themeTint="BF"/>
          <w:sz w:val="24"/>
          <w:szCs w:val="24"/>
          <w:lang w:val="en-AU" w:bidi="en-US"/>
        </w:rPr>
        <w:t xml:space="preserve">When you </w:t>
      </w:r>
      <w:r w:rsidR="00942B7B" w:rsidRPr="00870A95">
        <w:rPr>
          <w:color w:val="404040" w:themeColor="text1" w:themeTint="BF"/>
          <w:sz w:val="24"/>
          <w:szCs w:val="24"/>
          <w:lang w:val="en-AU" w:bidi="en-US"/>
        </w:rPr>
        <w:t>recognise the additional or unmet needs</w:t>
      </w:r>
    </w:p>
    <w:p w14:paraId="4A82A702" w14:textId="7FA2F3B8" w:rsidR="0097171D" w:rsidRPr="00870A95" w:rsidRDefault="0097171D" w:rsidP="00DF0CB3">
      <w:pPr>
        <w:pStyle w:val="ListParagraph"/>
        <w:numPr>
          <w:ilvl w:val="2"/>
          <w:numId w:val="164"/>
        </w:numPr>
        <w:spacing w:after="120" w:line="276" w:lineRule="auto"/>
        <w:ind w:left="2154" w:right="0" w:hanging="357"/>
        <w:contextualSpacing w:val="0"/>
        <w:jc w:val="both"/>
        <w:rPr>
          <w:color w:val="404040" w:themeColor="text1" w:themeTint="BF"/>
          <w:sz w:val="24"/>
          <w:szCs w:val="24"/>
          <w:lang w:val="en-AU" w:bidi="en-US"/>
        </w:rPr>
      </w:pPr>
      <w:r w:rsidRPr="00870A95">
        <w:rPr>
          <w:color w:val="404040" w:themeColor="text1" w:themeTint="BF"/>
          <w:sz w:val="24"/>
          <w:szCs w:val="24"/>
          <w:lang w:val="en-AU" w:bidi="en-US"/>
        </w:rPr>
        <w:t xml:space="preserve">How these </w:t>
      </w:r>
      <w:r w:rsidR="00942B7B" w:rsidRPr="00870A95">
        <w:rPr>
          <w:color w:val="404040" w:themeColor="text1" w:themeTint="BF"/>
          <w:sz w:val="24"/>
          <w:szCs w:val="24"/>
          <w:lang w:val="en-AU" w:bidi="en-US"/>
        </w:rPr>
        <w:t>needs</w:t>
      </w:r>
      <w:r w:rsidRPr="00870A95">
        <w:rPr>
          <w:color w:val="404040" w:themeColor="text1" w:themeTint="BF"/>
          <w:sz w:val="24"/>
          <w:szCs w:val="24"/>
          <w:lang w:val="en-AU" w:bidi="en-US"/>
        </w:rPr>
        <w:t xml:space="preserve"> affect the </w:t>
      </w:r>
      <w:r w:rsidR="00942B7B" w:rsidRPr="00870A95">
        <w:rPr>
          <w:color w:val="404040" w:themeColor="text1" w:themeTint="BF"/>
          <w:sz w:val="24"/>
          <w:szCs w:val="24"/>
          <w:lang w:val="en-AU" w:bidi="en-US"/>
        </w:rPr>
        <w:t>client</w:t>
      </w:r>
      <w:r w:rsidRPr="00870A95">
        <w:rPr>
          <w:color w:val="404040" w:themeColor="text1" w:themeTint="BF"/>
          <w:sz w:val="24"/>
          <w:szCs w:val="24"/>
          <w:lang w:val="en-AU" w:bidi="en-US"/>
        </w:rPr>
        <w:t xml:space="preserve"> and others around them</w:t>
      </w:r>
    </w:p>
    <w:p w14:paraId="114DD0F8" w14:textId="08A93C33" w:rsidR="0097171D" w:rsidRPr="00870A95" w:rsidRDefault="0097171D" w:rsidP="00DF0CB3">
      <w:pPr>
        <w:pStyle w:val="ListParagraph"/>
        <w:numPr>
          <w:ilvl w:val="2"/>
          <w:numId w:val="164"/>
        </w:numPr>
        <w:spacing w:after="120" w:line="276" w:lineRule="auto"/>
        <w:ind w:left="2154" w:right="0" w:hanging="357"/>
        <w:contextualSpacing w:val="0"/>
        <w:jc w:val="both"/>
        <w:rPr>
          <w:color w:val="404040" w:themeColor="text1" w:themeTint="BF"/>
          <w:sz w:val="24"/>
          <w:szCs w:val="24"/>
          <w:lang w:val="en-AU" w:bidi="en-US"/>
        </w:rPr>
      </w:pPr>
      <w:r w:rsidRPr="00870A95">
        <w:rPr>
          <w:color w:val="404040" w:themeColor="text1" w:themeTint="BF"/>
          <w:sz w:val="24"/>
          <w:szCs w:val="24"/>
          <w:lang w:val="en-AU" w:bidi="en-US"/>
        </w:rPr>
        <w:t xml:space="preserve">Factors that may have caused these </w:t>
      </w:r>
      <w:r w:rsidR="00942B7B" w:rsidRPr="00870A95">
        <w:rPr>
          <w:color w:val="404040" w:themeColor="text1" w:themeTint="BF"/>
          <w:sz w:val="24"/>
          <w:szCs w:val="24"/>
          <w:lang w:val="en-AU" w:bidi="en-US"/>
        </w:rPr>
        <w:t>additional or unmet need</w:t>
      </w:r>
    </w:p>
    <w:p w14:paraId="64494D5D" w14:textId="57335ACE" w:rsidR="0097171D" w:rsidRPr="00870A95" w:rsidRDefault="0097171D" w:rsidP="00DF0CB3">
      <w:pPr>
        <w:pStyle w:val="ListParagraph"/>
        <w:numPr>
          <w:ilvl w:val="2"/>
          <w:numId w:val="164"/>
        </w:numPr>
        <w:spacing w:after="120" w:line="276" w:lineRule="auto"/>
        <w:ind w:left="2154" w:right="0" w:hanging="357"/>
        <w:contextualSpacing w:val="0"/>
        <w:jc w:val="both"/>
        <w:rPr>
          <w:color w:val="404040" w:themeColor="text1" w:themeTint="BF"/>
          <w:sz w:val="24"/>
          <w:szCs w:val="24"/>
          <w:lang w:val="en-AU" w:bidi="en-US"/>
        </w:rPr>
      </w:pPr>
      <w:r w:rsidRPr="00870A95">
        <w:rPr>
          <w:color w:val="404040" w:themeColor="text1" w:themeTint="BF"/>
          <w:sz w:val="24"/>
          <w:szCs w:val="24"/>
          <w:lang w:val="en-AU" w:bidi="en-US"/>
        </w:rPr>
        <w:t xml:space="preserve">Steps </w:t>
      </w:r>
      <w:r w:rsidR="00095BBF">
        <w:rPr>
          <w:color w:val="404040" w:themeColor="text1" w:themeTint="BF"/>
          <w:sz w:val="24"/>
          <w:szCs w:val="24"/>
          <w:lang w:val="en-AU" w:bidi="en-US"/>
        </w:rPr>
        <w:t xml:space="preserve">were </w:t>
      </w:r>
      <w:r w:rsidRPr="00870A95">
        <w:rPr>
          <w:color w:val="404040" w:themeColor="text1" w:themeTint="BF"/>
          <w:sz w:val="24"/>
          <w:szCs w:val="24"/>
          <w:lang w:val="en-AU" w:bidi="en-US"/>
        </w:rPr>
        <w:t xml:space="preserve">taken to address the factors that caused the </w:t>
      </w:r>
      <w:r w:rsidR="00942B7B" w:rsidRPr="00870A95">
        <w:rPr>
          <w:color w:val="404040" w:themeColor="text1" w:themeTint="BF"/>
          <w:sz w:val="24"/>
          <w:szCs w:val="24"/>
          <w:lang w:val="en-AU" w:bidi="en-US"/>
        </w:rPr>
        <w:t>additional or unmet need</w:t>
      </w:r>
    </w:p>
    <w:p w14:paraId="416908C1" w14:textId="41501BBD" w:rsidR="0097171D" w:rsidRPr="00870A95" w:rsidRDefault="0097171D" w:rsidP="00870A95">
      <w:pPr>
        <w:pStyle w:val="ListParagraph"/>
        <w:numPr>
          <w:ilvl w:val="1"/>
          <w:numId w:val="164"/>
        </w:numPr>
        <w:spacing w:after="120" w:line="276" w:lineRule="auto"/>
        <w:ind w:right="0"/>
        <w:contextualSpacing w:val="0"/>
        <w:jc w:val="both"/>
        <w:rPr>
          <w:color w:val="404040" w:themeColor="text1" w:themeTint="BF"/>
          <w:sz w:val="24"/>
          <w:szCs w:val="24"/>
          <w:lang w:val="en-AU" w:bidi="en-US"/>
        </w:rPr>
      </w:pPr>
      <w:r w:rsidRPr="00870A95">
        <w:rPr>
          <w:color w:val="404040" w:themeColor="text1" w:themeTint="BF"/>
          <w:sz w:val="24"/>
          <w:szCs w:val="24"/>
          <w:lang w:val="en-AU" w:bidi="en-US"/>
        </w:rPr>
        <w:t>Save copies of your report according to organisational procedures.</w:t>
      </w:r>
    </w:p>
    <w:p w14:paraId="7A0627D5" w14:textId="59CE2650" w:rsidR="001B1644" w:rsidRPr="00870A95" w:rsidRDefault="000A7687" w:rsidP="00870A95">
      <w:pPr>
        <w:spacing w:after="120" w:line="276" w:lineRule="auto"/>
        <w:ind w:left="0" w:right="0" w:firstLine="0"/>
        <w:jc w:val="both"/>
        <w:rPr>
          <w:rFonts w:eastAsia="Georgia" w:cstheme="minorHAnsi"/>
          <w:color w:val="404040" w:themeColor="text1" w:themeTint="BF"/>
          <w:sz w:val="24"/>
          <w:szCs w:val="24"/>
          <w:lang w:val="en-AU"/>
        </w:rPr>
      </w:pPr>
      <w:r w:rsidRPr="00870A95">
        <w:rPr>
          <w:rFonts w:eastAsia="Georgia" w:cstheme="minorHAnsi"/>
          <w:color w:val="404040" w:themeColor="text1" w:themeTint="BF"/>
          <w:sz w:val="24"/>
          <w:szCs w:val="24"/>
          <w:lang w:val="en-AU"/>
        </w:rPr>
        <w:t>Your organisation will have policies and procedures for reporting</w:t>
      </w:r>
      <w:r w:rsidR="00416581" w:rsidRPr="00870A95">
        <w:rPr>
          <w:rFonts w:eastAsia="Georgia" w:cstheme="minorHAnsi"/>
          <w:color w:val="404040" w:themeColor="text1" w:themeTint="BF"/>
          <w:sz w:val="24"/>
          <w:szCs w:val="24"/>
          <w:lang w:val="en-AU"/>
        </w:rPr>
        <w:t xml:space="preserve"> and documentation</w:t>
      </w:r>
      <w:r w:rsidRPr="00870A95">
        <w:rPr>
          <w:rFonts w:eastAsia="Georgia" w:cstheme="minorHAnsi"/>
          <w:color w:val="404040" w:themeColor="text1" w:themeTint="BF"/>
          <w:sz w:val="24"/>
          <w:szCs w:val="24"/>
          <w:lang w:val="en-AU"/>
        </w:rPr>
        <w:t>. Make sure to check them when reporting</w:t>
      </w:r>
      <w:r w:rsidR="00416581" w:rsidRPr="00870A95">
        <w:rPr>
          <w:rFonts w:eastAsia="Georgia" w:cstheme="minorHAnsi"/>
          <w:color w:val="404040" w:themeColor="text1" w:themeTint="BF"/>
          <w:sz w:val="24"/>
          <w:szCs w:val="24"/>
          <w:lang w:val="en-AU"/>
        </w:rPr>
        <w:t xml:space="preserve"> the additional or unmet needs</w:t>
      </w:r>
      <w:r w:rsidRPr="00870A95">
        <w:rPr>
          <w:rFonts w:eastAsia="Georgia" w:cstheme="minorHAnsi"/>
          <w:color w:val="404040" w:themeColor="text1" w:themeTint="BF"/>
          <w:sz w:val="24"/>
          <w:szCs w:val="24"/>
          <w:lang w:val="en-AU"/>
        </w:rPr>
        <w:t xml:space="preserve"> </w:t>
      </w:r>
      <w:r w:rsidR="00416581" w:rsidRPr="00870A95">
        <w:rPr>
          <w:rFonts w:eastAsia="Georgia" w:cstheme="minorHAnsi"/>
          <w:color w:val="404040" w:themeColor="text1" w:themeTint="BF"/>
          <w:sz w:val="24"/>
          <w:szCs w:val="24"/>
          <w:lang w:val="en-AU"/>
        </w:rPr>
        <w:t>to your supervisors. Refer to Subchapter</w:t>
      </w:r>
      <w:r w:rsidR="0009496D" w:rsidRPr="00870A95">
        <w:rPr>
          <w:rFonts w:eastAsia="Georgia" w:cstheme="minorHAnsi"/>
          <w:color w:val="404040" w:themeColor="text1" w:themeTint="BF"/>
          <w:sz w:val="24"/>
          <w:szCs w:val="24"/>
          <w:lang w:val="en-AU"/>
        </w:rPr>
        <w:t>s</w:t>
      </w:r>
      <w:r w:rsidR="00416581" w:rsidRPr="00870A95">
        <w:rPr>
          <w:rFonts w:eastAsia="Georgia" w:cstheme="minorHAnsi"/>
          <w:color w:val="404040" w:themeColor="text1" w:themeTint="BF"/>
          <w:sz w:val="24"/>
          <w:szCs w:val="24"/>
          <w:lang w:val="en-AU"/>
        </w:rPr>
        <w:t xml:space="preserve"> 4.2 and 4.3 of this Learner Guide for further discussion.</w:t>
      </w:r>
    </w:p>
    <w:p w14:paraId="463AA6E8" w14:textId="6E20AC45" w:rsidR="00416581" w:rsidRPr="00870A95" w:rsidRDefault="00416581" w:rsidP="00870A95">
      <w:pPr>
        <w:spacing w:after="120" w:line="276" w:lineRule="auto"/>
        <w:ind w:left="0" w:right="0" w:firstLine="0"/>
        <w:jc w:val="both"/>
        <w:rPr>
          <w:rFonts w:eastAsia="Georgia" w:cstheme="minorHAnsi"/>
          <w:color w:val="404040" w:themeColor="text1" w:themeTint="BF"/>
          <w:sz w:val="24"/>
          <w:szCs w:val="24"/>
          <w:lang w:val="en-AU"/>
        </w:rPr>
      </w:pPr>
      <w:r w:rsidRPr="00870A95">
        <w:rPr>
          <w:rFonts w:eastAsia="Georgia" w:cstheme="minorHAnsi"/>
          <w:b/>
          <w:bCs/>
          <w:color w:val="404040" w:themeColor="text1" w:themeTint="BF"/>
          <w:sz w:val="24"/>
          <w:szCs w:val="24"/>
          <w:lang w:val="en-AU"/>
        </w:rPr>
        <w:t>Referrals</w:t>
      </w:r>
    </w:p>
    <w:p w14:paraId="7B5039CA" w14:textId="49397989" w:rsidR="000C4A4F" w:rsidRPr="00870A95" w:rsidRDefault="000C4A4F" w:rsidP="00870A95">
      <w:pPr>
        <w:tabs>
          <w:tab w:val="left" w:pos="180"/>
        </w:tabs>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A </w:t>
      </w:r>
      <w:r w:rsidRPr="00870A95">
        <w:rPr>
          <w:rFonts w:cstheme="minorHAnsi"/>
          <w:i/>
          <w:iCs/>
          <w:color w:val="404040" w:themeColor="text1" w:themeTint="BF"/>
          <w:sz w:val="24"/>
          <w:lang w:val="en-AU" w:bidi="en-US"/>
        </w:rPr>
        <w:t>referral</w:t>
      </w:r>
      <w:r w:rsidRPr="00870A95">
        <w:rPr>
          <w:rFonts w:cstheme="minorHAnsi"/>
          <w:color w:val="404040" w:themeColor="text1" w:themeTint="BF"/>
          <w:sz w:val="24"/>
          <w:lang w:val="en-AU" w:bidi="en-US"/>
        </w:rPr>
        <w:t xml:space="preserve"> is a process of connecting to other staff and support services outside of your area of expertise. Referrals are also made when a client challenges your ability to provide them with the support they need. A referral means asking other workers to handle their care delivery for a specific purpose.</w:t>
      </w:r>
    </w:p>
    <w:p w14:paraId="2182B237" w14:textId="77777777" w:rsidR="000C4A4F" w:rsidRPr="00870A95" w:rsidRDefault="000C4A4F" w:rsidP="00870A95">
      <w:pPr>
        <w:tabs>
          <w:tab w:val="left" w:pos="180"/>
        </w:tabs>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Referrals can be categorised in two ways:</w:t>
      </w:r>
    </w:p>
    <w:tbl>
      <w:tblPr>
        <w:tblStyle w:val="TableGrid"/>
        <w:tblW w:w="5000" w:type="pct"/>
        <w:tblBorders>
          <w:top w:val="single" w:sz="4" w:space="0" w:color="FF595E"/>
          <w:left w:val="single" w:sz="4" w:space="0" w:color="FF595E"/>
          <w:bottom w:val="single" w:sz="4" w:space="0" w:color="FF595E"/>
          <w:right w:val="single" w:sz="4" w:space="0" w:color="FF595E"/>
          <w:insideH w:val="single" w:sz="4" w:space="0" w:color="FF595E"/>
          <w:insideV w:val="single" w:sz="4" w:space="0" w:color="FF595E"/>
        </w:tblBorders>
        <w:tblLayout w:type="fixed"/>
        <w:tblLook w:val="04A0" w:firstRow="1" w:lastRow="0" w:firstColumn="1" w:lastColumn="0" w:noHBand="0" w:noVBand="1"/>
      </w:tblPr>
      <w:tblGrid>
        <w:gridCol w:w="4508"/>
        <w:gridCol w:w="4508"/>
      </w:tblGrid>
      <w:tr w:rsidR="00E47CDF" w:rsidRPr="00870A95" w14:paraId="553C9BFC" w14:textId="77777777" w:rsidTr="00DF0CB3">
        <w:trPr>
          <w:trHeight w:val="250"/>
        </w:trPr>
        <w:tc>
          <w:tcPr>
            <w:tcW w:w="2500" w:type="pct"/>
            <w:shd w:val="clear" w:color="auto" w:fill="FF595E"/>
            <w:vAlign w:val="center"/>
          </w:tcPr>
          <w:p w14:paraId="2DFBA517" w14:textId="77777777" w:rsidR="00E47CDF" w:rsidRPr="00870A95" w:rsidRDefault="00E47CDF" w:rsidP="00870A95">
            <w:pPr>
              <w:tabs>
                <w:tab w:val="left" w:pos="180"/>
              </w:tabs>
              <w:spacing w:after="120" w:line="276" w:lineRule="auto"/>
              <w:ind w:left="0" w:right="0" w:firstLine="0"/>
              <w:jc w:val="center"/>
              <w:rPr>
                <w:rFonts w:cstheme="minorHAnsi"/>
                <w:b/>
                <w:bCs/>
                <w:color w:val="FFFFFF" w:themeColor="background1"/>
                <w:szCs w:val="24"/>
                <w:lang w:val="en-AU" w:bidi="en-US"/>
              </w:rPr>
            </w:pPr>
            <w:r w:rsidRPr="00870A95">
              <w:rPr>
                <w:rFonts w:cstheme="minorHAnsi"/>
                <w:b/>
                <w:bCs/>
                <w:color w:val="FFFFFF" w:themeColor="background1"/>
                <w:szCs w:val="24"/>
                <w:lang w:val="en-AU" w:bidi="en-US"/>
              </w:rPr>
              <w:t>Warm Referral</w:t>
            </w:r>
          </w:p>
        </w:tc>
        <w:tc>
          <w:tcPr>
            <w:tcW w:w="2500" w:type="pct"/>
            <w:shd w:val="clear" w:color="auto" w:fill="FF595E"/>
            <w:vAlign w:val="center"/>
          </w:tcPr>
          <w:p w14:paraId="29F91F90" w14:textId="77777777" w:rsidR="00E47CDF" w:rsidRPr="00870A95" w:rsidRDefault="00E47CDF" w:rsidP="00870A95">
            <w:pPr>
              <w:tabs>
                <w:tab w:val="left" w:pos="180"/>
              </w:tabs>
              <w:spacing w:after="120" w:line="276" w:lineRule="auto"/>
              <w:ind w:left="0" w:right="0" w:firstLine="0"/>
              <w:jc w:val="center"/>
              <w:rPr>
                <w:rFonts w:cstheme="minorHAnsi"/>
                <w:b/>
                <w:bCs/>
                <w:color w:val="FFFFFF" w:themeColor="background1"/>
                <w:szCs w:val="24"/>
                <w:lang w:val="en-AU" w:bidi="en-US"/>
              </w:rPr>
            </w:pPr>
            <w:r w:rsidRPr="00870A95">
              <w:rPr>
                <w:rFonts w:cstheme="minorHAnsi"/>
                <w:b/>
                <w:bCs/>
                <w:color w:val="FFFFFF" w:themeColor="background1"/>
                <w:szCs w:val="24"/>
                <w:lang w:val="en-AU" w:bidi="en-US"/>
              </w:rPr>
              <w:t>Cold Referral</w:t>
            </w:r>
          </w:p>
        </w:tc>
      </w:tr>
      <w:tr w:rsidR="00E47CDF" w:rsidRPr="00870A95" w14:paraId="5E303825" w14:textId="77777777" w:rsidTr="00CD79AF">
        <w:trPr>
          <w:trHeight w:val="2439"/>
        </w:trPr>
        <w:tc>
          <w:tcPr>
            <w:tcW w:w="2500" w:type="pct"/>
            <w:shd w:val="clear" w:color="auto" w:fill="auto"/>
            <w:vAlign w:val="center"/>
          </w:tcPr>
          <w:p w14:paraId="1138EB61" w14:textId="56C6F540" w:rsidR="00E47CDF" w:rsidRPr="00870A95" w:rsidRDefault="00E47CDF" w:rsidP="00870A95">
            <w:pPr>
              <w:tabs>
                <w:tab w:val="left" w:pos="180"/>
              </w:tabs>
              <w:spacing w:after="120" w:line="276" w:lineRule="auto"/>
              <w:ind w:left="0" w:right="0" w:firstLine="0"/>
              <w:jc w:val="both"/>
              <w:rPr>
                <w:rFonts w:cstheme="minorHAnsi"/>
                <w:color w:val="404040" w:themeColor="text1" w:themeTint="BF"/>
                <w:szCs w:val="24"/>
                <w:lang w:val="en-AU" w:bidi="en-US"/>
              </w:rPr>
            </w:pPr>
            <w:r w:rsidRPr="00870A95">
              <w:rPr>
                <w:rFonts w:cstheme="minorHAnsi"/>
                <w:color w:val="404040" w:themeColor="text1" w:themeTint="BF"/>
                <w:szCs w:val="24"/>
                <w:lang w:val="en-AU" w:bidi="en-US"/>
              </w:rPr>
              <w:t xml:space="preserve">A </w:t>
            </w:r>
            <w:r w:rsidR="006D0A4D" w:rsidRPr="00870A95">
              <w:rPr>
                <w:rFonts w:cstheme="minorHAnsi"/>
                <w:color w:val="404040" w:themeColor="text1" w:themeTint="BF"/>
                <w:szCs w:val="24"/>
                <w:lang w:val="en-AU" w:bidi="en-US"/>
              </w:rPr>
              <w:t>care</w:t>
            </w:r>
            <w:r w:rsidRPr="00870A95">
              <w:rPr>
                <w:rFonts w:cstheme="minorHAnsi"/>
                <w:color w:val="404040" w:themeColor="text1" w:themeTint="BF"/>
                <w:szCs w:val="24"/>
                <w:lang w:val="en-AU" w:bidi="en-US"/>
              </w:rPr>
              <w:t xml:space="preserve"> worker discusses how other staff or </w:t>
            </w:r>
            <w:r w:rsidR="006D0A4D" w:rsidRPr="00870A95">
              <w:rPr>
                <w:rFonts w:cstheme="minorHAnsi"/>
                <w:color w:val="404040" w:themeColor="text1" w:themeTint="BF"/>
                <w:szCs w:val="24"/>
                <w:lang w:val="en-AU" w:bidi="en-US"/>
              </w:rPr>
              <w:t xml:space="preserve">support </w:t>
            </w:r>
            <w:r w:rsidRPr="00870A95">
              <w:rPr>
                <w:rFonts w:cstheme="minorHAnsi"/>
                <w:color w:val="404040" w:themeColor="text1" w:themeTint="BF"/>
                <w:szCs w:val="24"/>
                <w:lang w:val="en-AU" w:bidi="en-US"/>
              </w:rPr>
              <w:t xml:space="preserve">services can provide the </w:t>
            </w:r>
            <w:r w:rsidR="006D0A4D" w:rsidRPr="00870A95">
              <w:rPr>
                <w:rFonts w:cstheme="minorHAnsi"/>
                <w:color w:val="404040" w:themeColor="text1" w:themeTint="BF"/>
                <w:szCs w:val="24"/>
                <w:lang w:val="en-AU" w:bidi="en-US"/>
              </w:rPr>
              <w:t>client</w:t>
            </w:r>
            <w:r w:rsidRPr="00870A95">
              <w:rPr>
                <w:rFonts w:cstheme="minorHAnsi"/>
                <w:color w:val="404040" w:themeColor="text1" w:themeTint="BF"/>
                <w:szCs w:val="24"/>
                <w:lang w:val="en-AU" w:bidi="en-US"/>
              </w:rPr>
              <w:t xml:space="preserve"> to gain their consent. Once the </w:t>
            </w:r>
            <w:r w:rsidR="006D0A4D" w:rsidRPr="00870A95">
              <w:rPr>
                <w:rFonts w:cstheme="minorHAnsi"/>
                <w:color w:val="404040" w:themeColor="text1" w:themeTint="BF"/>
                <w:szCs w:val="24"/>
                <w:lang w:val="en-AU" w:bidi="en-US"/>
              </w:rPr>
              <w:t>client</w:t>
            </w:r>
            <w:r w:rsidRPr="00870A95">
              <w:rPr>
                <w:rFonts w:cstheme="minorHAnsi"/>
                <w:color w:val="404040" w:themeColor="text1" w:themeTint="BF"/>
                <w:szCs w:val="24"/>
                <w:lang w:val="en-AU" w:bidi="en-US"/>
              </w:rPr>
              <w:t xml:space="preserve"> consents, the </w:t>
            </w:r>
            <w:r w:rsidR="006D0A4D" w:rsidRPr="00870A95">
              <w:rPr>
                <w:rFonts w:cstheme="minorHAnsi"/>
                <w:color w:val="404040" w:themeColor="text1" w:themeTint="BF"/>
                <w:szCs w:val="24"/>
                <w:lang w:val="en-AU" w:bidi="en-US"/>
              </w:rPr>
              <w:t>care</w:t>
            </w:r>
            <w:r w:rsidRPr="00870A95">
              <w:rPr>
                <w:rFonts w:cstheme="minorHAnsi"/>
                <w:color w:val="404040" w:themeColor="text1" w:themeTint="BF"/>
                <w:szCs w:val="24"/>
                <w:lang w:val="en-AU" w:bidi="en-US"/>
              </w:rPr>
              <w:t xml:space="preserve"> worker contacts the other staff or </w:t>
            </w:r>
            <w:r w:rsidR="006D0A4D" w:rsidRPr="00870A95">
              <w:rPr>
                <w:rFonts w:cstheme="minorHAnsi"/>
                <w:color w:val="404040" w:themeColor="text1" w:themeTint="BF"/>
                <w:szCs w:val="24"/>
                <w:lang w:val="en-AU" w:bidi="en-US"/>
              </w:rPr>
              <w:t xml:space="preserve">support </w:t>
            </w:r>
            <w:r w:rsidRPr="00870A95">
              <w:rPr>
                <w:rFonts w:cstheme="minorHAnsi"/>
                <w:color w:val="404040" w:themeColor="text1" w:themeTint="BF"/>
                <w:szCs w:val="24"/>
                <w:lang w:val="en-AU" w:bidi="en-US"/>
              </w:rPr>
              <w:t xml:space="preserve">services. This is to determine if the </w:t>
            </w:r>
            <w:r w:rsidR="006D0A4D" w:rsidRPr="00870A95">
              <w:rPr>
                <w:rFonts w:cstheme="minorHAnsi"/>
                <w:color w:val="404040" w:themeColor="text1" w:themeTint="BF"/>
                <w:szCs w:val="24"/>
                <w:lang w:val="en-AU" w:bidi="en-US"/>
              </w:rPr>
              <w:t>client’s</w:t>
            </w:r>
            <w:r w:rsidRPr="00870A95">
              <w:rPr>
                <w:rFonts w:cstheme="minorHAnsi"/>
                <w:color w:val="404040" w:themeColor="text1" w:themeTint="BF"/>
                <w:szCs w:val="24"/>
                <w:lang w:val="en-AU" w:bidi="en-US"/>
              </w:rPr>
              <w:t xml:space="preserve"> needs can be met and set an appointment. The </w:t>
            </w:r>
            <w:r w:rsidR="00EE4390" w:rsidRPr="00870A95">
              <w:rPr>
                <w:rFonts w:cstheme="minorHAnsi"/>
                <w:color w:val="404040" w:themeColor="text1" w:themeTint="BF"/>
                <w:szCs w:val="24"/>
                <w:lang w:val="en-AU" w:bidi="en-US"/>
              </w:rPr>
              <w:t>c</w:t>
            </w:r>
            <w:r w:rsidR="006D0A4D" w:rsidRPr="00870A95">
              <w:rPr>
                <w:rFonts w:cstheme="minorHAnsi"/>
                <w:color w:val="404040" w:themeColor="text1" w:themeTint="BF"/>
                <w:szCs w:val="24"/>
                <w:lang w:val="en-AU" w:bidi="en-US"/>
              </w:rPr>
              <w:t>are</w:t>
            </w:r>
            <w:r w:rsidRPr="00870A95">
              <w:rPr>
                <w:rFonts w:cstheme="minorHAnsi"/>
                <w:color w:val="404040" w:themeColor="text1" w:themeTint="BF"/>
                <w:szCs w:val="24"/>
                <w:lang w:val="en-AU" w:bidi="en-US"/>
              </w:rPr>
              <w:t xml:space="preserve"> worker may go with the </w:t>
            </w:r>
            <w:r w:rsidR="006D0A4D" w:rsidRPr="00870A95">
              <w:rPr>
                <w:rFonts w:cstheme="minorHAnsi"/>
                <w:color w:val="404040" w:themeColor="text1" w:themeTint="BF"/>
                <w:szCs w:val="24"/>
                <w:lang w:val="en-AU" w:bidi="en-US"/>
              </w:rPr>
              <w:t>client</w:t>
            </w:r>
            <w:r w:rsidRPr="00870A95">
              <w:rPr>
                <w:rFonts w:cstheme="minorHAnsi"/>
                <w:color w:val="404040" w:themeColor="text1" w:themeTint="BF"/>
                <w:szCs w:val="24"/>
                <w:lang w:val="en-AU" w:bidi="en-US"/>
              </w:rPr>
              <w:t xml:space="preserve"> to the first meeting and follow up to see the referral.</w:t>
            </w:r>
          </w:p>
        </w:tc>
        <w:tc>
          <w:tcPr>
            <w:tcW w:w="2500" w:type="pct"/>
            <w:shd w:val="clear" w:color="auto" w:fill="auto"/>
            <w:vAlign w:val="center"/>
          </w:tcPr>
          <w:p w14:paraId="4FAA9558" w14:textId="4EAD1682" w:rsidR="00E47CDF" w:rsidRPr="00870A95" w:rsidRDefault="00E47CDF" w:rsidP="00870A95">
            <w:pPr>
              <w:tabs>
                <w:tab w:val="left" w:pos="180"/>
              </w:tabs>
              <w:spacing w:after="120" w:line="276" w:lineRule="auto"/>
              <w:ind w:left="0" w:right="0" w:firstLine="0"/>
              <w:jc w:val="both"/>
              <w:rPr>
                <w:rFonts w:cstheme="minorHAnsi"/>
                <w:color w:val="404040" w:themeColor="text1" w:themeTint="BF"/>
                <w:szCs w:val="24"/>
                <w:lang w:val="en-AU" w:bidi="en-US"/>
              </w:rPr>
            </w:pPr>
            <w:r w:rsidRPr="00870A95">
              <w:rPr>
                <w:rFonts w:cstheme="minorHAnsi"/>
                <w:color w:val="404040" w:themeColor="text1" w:themeTint="BF"/>
                <w:szCs w:val="24"/>
                <w:lang w:val="en-AU" w:bidi="en-US"/>
              </w:rPr>
              <w:t xml:space="preserve">A </w:t>
            </w:r>
            <w:r w:rsidR="006D0A4D" w:rsidRPr="00870A95">
              <w:rPr>
                <w:rFonts w:cstheme="minorHAnsi"/>
                <w:color w:val="404040" w:themeColor="text1" w:themeTint="BF"/>
                <w:szCs w:val="24"/>
                <w:lang w:val="en-AU" w:bidi="en-US"/>
              </w:rPr>
              <w:t>care</w:t>
            </w:r>
            <w:r w:rsidRPr="00870A95">
              <w:rPr>
                <w:rFonts w:cstheme="minorHAnsi"/>
                <w:color w:val="404040" w:themeColor="text1" w:themeTint="BF"/>
                <w:szCs w:val="24"/>
                <w:lang w:val="en-AU" w:bidi="en-US"/>
              </w:rPr>
              <w:t xml:space="preserve"> worker provides only contact details and basic information about the other staff or </w:t>
            </w:r>
            <w:r w:rsidR="006D0A4D" w:rsidRPr="00870A95">
              <w:rPr>
                <w:rFonts w:cstheme="minorHAnsi"/>
                <w:color w:val="404040" w:themeColor="text1" w:themeTint="BF"/>
                <w:szCs w:val="24"/>
                <w:lang w:val="en-AU" w:bidi="en-US"/>
              </w:rPr>
              <w:t>support</w:t>
            </w:r>
            <w:r w:rsidRPr="00870A95">
              <w:rPr>
                <w:rFonts w:cstheme="minorHAnsi"/>
                <w:color w:val="404040" w:themeColor="text1" w:themeTint="BF"/>
                <w:szCs w:val="24"/>
                <w:lang w:val="en-AU" w:bidi="en-US"/>
              </w:rPr>
              <w:t xml:space="preserve"> services. The </w:t>
            </w:r>
            <w:r w:rsidR="006D0A4D" w:rsidRPr="00870A95">
              <w:rPr>
                <w:rFonts w:cstheme="minorHAnsi"/>
                <w:color w:val="404040" w:themeColor="text1" w:themeTint="BF"/>
                <w:szCs w:val="24"/>
                <w:lang w:val="en-AU" w:bidi="en-US"/>
              </w:rPr>
              <w:t>client</w:t>
            </w:r>
            <w:r w:rsidRPr="00870A95">
              <w:rPr>
                <w:rFonts w:cstheme="minorHAnsi"/>
                <w:color w:val="404040" w:themeColor="text1" w:themeTint="BF"/>
                <w:szCs w:val="24"/>
                <w:lang w:val="en-AU" w:bidi="en-US"/>
              </w:rPr>
              <w:t xml:space="preserve"> then can contact the other </w:t>
            </w:r>
            <w:r w:rsidR="006D0A4D" w:rsidRPr="00870A95">
              <w:rPr>
                <w:rFonts w:cstheme="minorHAnsi"/>
                <w:color w:val="404040" w:themeColor="text1" w:themeTint="BF"/>
                <w:szCs w:val="24"/>
                <w:lang w:val="en-AU" w:bidi="en-US"/>
              </w:rPr>
              <w:t>staff</w:t>
            </w:r>
            <w:r w:rsidRPr="00870A95">
              <w:rPr>
                <w:rFonts w:cstheme="minorHAnsi"/>
                <w:color w:val="404040" w:themeColor="text1" w:themeTint="BF"/>
                <w:szCs w:val="24"/>
                <w:lang w:val="en-AU" w:bidi="en-US"/>
              </w:rPr>
              <w:t xml:space="preserve"> or services by themself.</w:t>
            </w:r>
          </w:p>
        </w:tc>
      </w:tr>
    </w:tbl>
    <w:p w14:paraId="49293324" w14:textId="1010365D" w:rsidR="002B1F4A" w:rsidRDefault="00D86B58" w:rsidP="002B1F4A">
      <w:pPr>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Your</w:t>
      </w:r>
      <w:r w:rsidR="00E47CDF" w:rsidRPr="00870A95">
        <w:rPr>
          <w:rFonts w:cstheme="minorHAnsi"/>
          <w:color w:val="404040" w:themeColor="text1" w:themeTint="BF"/>
          <w:sz w:val="24"/>
          <w:lang w:val="en-AU" w:bidi="en-US"/>
        </w:rPr>
        <w:t xml:space="preserve"> responsibility</w:t>
      </w:r>
      <w:r w:rsidRPr="00870A95">
        <w:rPr>
          <w:rFonts w:cstheme="minorHAnsi"/>
          <w:color w:val="404040" w:themeColor="text1" w:themeTint="BF"/>
          <w:sz w:val="24"/>
          <w:lang w:val="en-AU" w:bidi="en-US"/>
        </w:rPr>
        <w:t xml:space="preserve"> as a care worker</w:t>
      </w:r>
      <w:r w:rsidR="00E47CDF" w:rsidRPr="00870A95">
        <w:rPr>
          <w:rFonts w:cstheme="minorHAnsi"/>
          <w:color w:val="404040" w:themeColor="text1" w:themeTint="BF"/>
          <w:sz w:val="24"/>
          <w:lang w:val="en-AU" w:bidi="en-US"/>
        </w:rPr>
        <w:t xml:space="preserve"> is to use warm referrals to other staff and support services. Doing so will ensure that their</w:t>
      </w:r>
      <w:r w:rsidR="006D0A4D" w:rsidRPr="00870A95">
        <w:rPr>
          <w:rFonts w:cstheme="minorHAnsi"/>
          <w:color w:val="404040" w:themeColor="text1" w:themeTint="BF"/>
          <w:sz w:val="24"/>
          <w:lang w:val="en-AU" w:bidi="en-US"/>
        </w:rPr>
        <w:t xml:space="preserve"> additional or unmet</w:t>
      </w:r>
      <w:r w:rsidR="00E47CDF" w:rsidRPr="00870A95">
        <w:rPr>
          <w:rFonts w:cstheme="minorHAnsi"/>
          <w:color w:val="404040" w:themeColor="text1" w:themeTint="BF"/>
          <w:sz w:val="24"/>
          <w:lang w:val="en-AU" w:bidi="en-US"/>
        </w:rPr>
        <w:t xml:space="preserve"> needs will be met and supported accordingly</w:t>
      </w:r>
      <w:r w:rsidR="006D0A4D" w:rsidRPr="00870A95">
        <w:rPr>
          <w:rFonts w:cstheme="minorHAnsi"/>
          <w:color w:val="404040" w:themeColor="text1" w:themeTint="BF"/>
          <w:sz w:val="24"/>
          <w:lang w:val="en-AU" w:bidi="en-US"/>
        </w:rPr>
        <w:t>.</w:t>
      </w:r>
      <w:r w:rsidR="002B1F4A">
        <w:rPr>
          <w:rFonts w:cstheme="minorHAnsi"/>
          <w:color w:val="404040" w:themeColor="text1" w:themeTint="BF"/>
          <w:sz w:val="24"/>
          <w:lang w:val="en-AU" w:bidi="en-US"/>
        </w:rPr>
        <w:br w:type="page"/>
      </w:r>
    </w:p>
    <w:p w14:paraId="26BE39A1" w14:textId="6960D4F2" w:rsidR="00B75F88" w:rsidRPr="00870A95" w:rsidRDefault="00B75F88" w:rsidP="00095BBF">
      <w:pPr>
        <w:pStyle w:val="Heading3"/>
        <w:tabs>
          <w:tab w:val="left" w:pos="180"/>
        </w:tabs>
        <w:spacing w:line="276" w:lineRule="auto"/>
        <w:ind w:right="0"/>
        <w:rPr>
          <w:b/>
          <w:bCs/>
          <w:lang w:val="en-AU" w:bidi="en-US"/>
        </w:rPr>
      </w:pPr>
      <w:bookmarkStart w:id="100" w:name="_Toc132611259"/>
      <w:r w:rsidRPr="00870A95">
        <w:rPr>
          <w:b/>
          <w:bCs/>
          <w:lang w:val="en-AU"/>
        </w:rPr>
        <w:lastRenderedPageBreak/>
        <w:t>3.4.2 Referring Clients</w:t>
      </w:r>
      <w:r w:rsidR="006B7DDC" w:rsidRPr="00870A95">
        <w:rPr>
          <w:b/>
          <w:bCs/>
          <w:lang w:val="en-AU"/>
        </w:rPr>
        <w:t xml:space="preserve"> According to Organisational Policies and Procedures</w:t>
      </w:r>
      <w:bookmarkEnd w:id="100"/>
    </w:p>
    <w:p w14:paraId="4D97BEAA" w14:textId="65C83B20" w:rsidR="009F4422" w:rsidRPr="00870A95" w:rsidRDefault="009F4422" w:rsidP="00870A95">
      <w:pPr>
        <w:tabs>
          <w:tab w:val="left" w:pos="180"/>
        </w:tabs>
        <w:spacing w:after="120" w:line="276" w:lineRule="auto"/>
        <w:ind w:left="0" w:right="0" w:firstLine="0"/>
        <w:jc w:val="both"/>
        <w:rPr>
          <w:rFonts w:cstheme="minorHAnsi"/>
          <w:color w:val="404040" w:themeColor="text1" w:themeTint="BF"/>
          <w:sz w:val="24"/>
          <w:u w:val="single"/>
          <w:lang w:val="en-AU" w:bidi="en-US"/>
        </w:rPr>
      </w:pPr>
      <w:r w:rsidRPr="00870A95">
        <w:rPr>
          <w:rFonts w:cstheme="minorHAnsi"/>
          <w:color w:val="404040" w:themeColor="text1" w:themeTint="BF"/>
          <w:sz w:val="24"/>
          <w:lang w:val="en-AU" w:bidi="en-US"/>
        </w:rPr>
        <w:t>A care worker can find it challenging to work with various symptoms and acute medical conditions. The enormous responsibility to care for such a client can cause stress for less experienced care workers. Combined with a lack of experience, this can cause challenges in managing the client. These factors can contribute to poor quality care that can endanger a client.</w:t>
      </w:r>
    </w:p>
    <w:p w14:paraId="517A5939" w14:textId="0517702D" w:rsidR="009F4422" w:rsidRPr="00870A95" w:rsidRDefault="009F4422" w:rsidP="00870A95">
      <w:pPr>
        <w:tabs>
          <w:tab w:val="left" w:pos="180"/>
        </w:tabs>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Consider the following examples:</w:t>
      </w:r>
      <w:r w:rsidR="009E42FE" w:rsidRPr="00870A95">
        <w:rPr>
          <w:rFonts w:cstheme="minorHAnsi"/>
          <w:color w:val="404040" w:themeColor="text1" w:themeTint="BF"/>
          <w:sz w:val="24"/>
          <w:lang w:val="en-AU" w:bidi="en-US"/>
        </w:rPr>
        <w:t xml:space="preserve"> </w:t>
      </w:r>
    </w:p>
    <w:p w14:paraId="5DBDB4E6" w14:textId="77777777" w:rsidR="009F4422" w:rsidRPr="00870A95" w:rsidRDefault="009F4422" w:rsidP="00870A95">
      <w:pPr>
        <w:tabs>
          <w:tab w:val="left" w:pos="180"/>
        </w:tabs>
        <w:spacing w:after="120" w:line="276" w:lineRule="auto"/>
        <w:ind w:left="0" w:right="0" w:firstLine="0"/>
        <w:jc w:val="both"/>
        <w:rPr>
          <w:rFonts w:cstheme="minorHAnsi"/>
          <w:color w:val="404040" w:themeColor="text1" w:themeTint="BF"/>
          <w:sz w:val="24"/>
          <w:lang w:val="en-AU" w:bidi="en-US"/>
        </w:rPr>
      </w:pPr>
      <w:r w:rsidRPr="00870A95">
        <w:rPr>
          <w:rFonts w:cstheme="minorHAnsi"/>
          <w:noProof/>
          <w:color w:val="404040" w:themeColor="text1" w:themeTint="BF"/>
          <w:sz w:val="24"/>
          <w:lang w:val="en-AU" w:bidi="en-US"/>
        </w:rPr>
        <w:drawing>
          <wp:inline distT="0" distB="0" distL="0" distR="0" wp14:anchorId="1AAD1729" wp14:editId="3E0B233B">
            <wp:extent cx="5727700" cy="3200400"/>
            <wp:effectExtent l="0" t="0" r="25400" b="0"/>
            <wp:docPr id="7229" name="Diagram 722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98" r:lo="rId799" r:qs="rId800" r:cs="rId801"/>
              </a:graphicData>
            </a:graphic>
          </wp:inline>
        </w:drawing>
      </w:r>
    </w:p>
    <w:p w14:paraId="51D1C98C" w14:textId="78F74DF9" w:rsidR="009F4422" w:rsidRPr="00870A95" w:rsidRDefault="009F4422" w:rsidP="00870A95">
      <w:pPr>
        <w:tabs>
          <w:tab w:val="left" w:pos="180"/>
        </w:tabs>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It would be best to arrange for other staff to provide care in these scenarios and similar cases. It would be much better to refer the </w:t>
      </w:r>
      <w:r w:rsidR="00A913AA" w:rsidRPr="00870A95">
        <w:rPr>
          <w:rFonts w:cstheme="minorHAnsi"/>
          <w:color w:val="404040" w:themeColor="text1" w:themeTint="BF"/>
          <w:sz w:val="24"/>
          <w:lang w:val="en-AU" w:bidi="en-US"/>
        </w:rPr>
        <w:t>client</w:t>
      </w:r>
      <w:r w:rsidRPr="00870A95">
        <w:rPr>
          <w:rFonts w:cstheme="minorHAnsi"/>
          <w:color w:val="404040" w:themeColor="text1" w:themeTint="BF"/>
          <w:sz w:val="24"/>
          <w:lang w:val="en-AU" w:bidi="en-US"/>
        </w:rPr>
        <w:t xml:space="preserve"> to other staff. This lessens the risk of endangering the </w:t>
      </w:r>
      <w:r w:rsidR="00A913AA" w:rsidRPr="00870A95">
        <w:rPr>
          <w:rFonts w:cstheme="minorHAnsi"/>
          <w:color w:val="404040" w:themeColor="text1" w:themeTint="BF"/>
          <w:sz w:val="24"/>
          <w:lang w:val="en-AU" w:bidi="en-US"/>
        </w:rPr>
        <w:t>client</w:t>
      </w:r>
      <w:r w:rsidRPr="00870A95">
        <w:rPr>
          <w:rFonts w:cstheme="minorHAnsi"/>
          <w:color w:val="404040" w:themeColor="text1" w:themeTint="BF"/>
          <w:sz w:val="24"/>
          <w:lang w:val="en-AU" w:bidi="en-US"/>
        </w:rPr>
        <w:t xml:space="preserve"> or adversely affecting their wellbeing.</w:t>
      </w:r>
    </w:p>
    <w:p w14:paraId="782DF292" w14:textId="5C5480C4" w:rsidR="009F4422" w:rsidRPr="00870A95" w:rsidRDefault="009F4422" w:rsidP="00870A95">
      <w:pPr>
        <w:tabs>
          <w:tab w:val="left" w:pos="180"/>
        </w:tabs>
        <w:spacing w:after="120" w:line="276" w:lineRule="auto"/>
        <w:ind w:left="0" w:right="0" w:firstLine="0"/>
        <w:jc w:val="both"/>
        <w:rPr>
          <w:rFonts w:cstheme="minorHAnsi"/>
          <w:color w:val="404040" w:themeColor="text1" w:themeTint="BF"/>
          <w:sz w:val="24"/>
          <w:lang w:val="en-AU" w:bidi="en-US"/>
        </w:rPr>
      </w:pPr>
      <w:r w:rsidRPr="00870A95">
        <w:rPr>
          <w:rFonts w:cstheme="minorHAnsi"/>
          <w:i/>
          <w:iCs/>
          <w:color w:val="404040" w:themeColor="text1" w:themeTint="BF"/>
          <w:sz w:val="24"/>
          <w:lang w:val="en-AU" w:bidi="en-US"/>
        </w:rPr>
        <w:t>Other staff</w:t>
      </w:r>
      <w:r w:rsidRPr="00870A95">
        <w:rPr>
          <w:rFonts w:cstheme="minorHAnsi"/>
          <w:color w:val="404040" w:themeColor="text1" w:themeTint="BF"/>
          <w:sz w:val="24"/>
          <w:lang w:val="en-AU" w:bidi="en-US"/>
        </w:rPr>
        <w:t xml:space="preserve"> refers to any person in the workplace who may better understand the </w:t>
      </w:r>
      <w:r w:rsidR="00A913AA" w:rsidRPr="00870A95">
        <w:rPr>
          <w:rFonts w:cstheme="minorHAnsi"/>
          <w:color w:val="404040" w:themeColor="text1" w:themeTint="BF"/>
          <w:sz w:val="24"/>
          <w:lang w:val="en-AU" w:bidi="en-US"/>
        </w:rPr>
        <w:t>client’s</w:t>
      </w:r>
      <w:r w:rsidRPr="00870A95">
        <w:rPr>
          <w:rFonts w:cstheme="minorHAnsi"/>
          <w:color w:val="404040" w:themeColor="text1" w:themeTint="BF"/>
          <w:sz w:val="24"/>
          <w:lang w:val="en-AU" w:bidi="en-US"/>
        </w:rPr>
        <w:t xml:space="preserve"> needs and may have worked with similar </w:t>
      </w:r>
      <w:r w:rsidR="00A913AA" w:rsidRPr="00870A95">
        <w:rPr>
          <w:rFonts w:cstheme="minorHAnsi"/>
          <w:color w:val="404040" w:themeColor="text1" w:themeTint="BF"/>
          <w:sz w:val="24"/>
          <w:lang w:val="en-AU" w:bidi="en-US"/>
        </w:rPr>
        <w:t>clients</w:t>
      </w:r>
      <w:r w:rsidRPr="00870A95">
        <w:rPr>
          <w:rFonts w:cstheme="minorHAnsi"/>
          <w:color w:val="404040" w:themeColor="text1" w:themeTint="BF"/>
          <w:sz w:val="24"/>
          <w:lang w:val="en-AU" w:bidi="en-US"/>
        </w:rPr>
        <w:t xml:space="preserve"> in the past. These staff can include:</w:t>
      </w:r>
    </w:p>
    <w:p w14:paraId="15BFCEC4" w14:textId="062BA519" w:rsidR="009F4422" w:rsidRPr="00870A95" w:rsidRDefault="00EE1234" w:rsidP="00870A95">
      <w:pPr>
        <w:numPr>
          <w:ilvl w:val="0"/>
          <w:numId w:val="54"/>
        </w:numPr>
        <w:tabs>
          <w:tab w:val="left" w:pos="180"/>
        </w:tabs>
        <w:spacing w:after="120" w:line="276" w:lineRule="auto"/>
        <w:ind w:right="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Other </w:t>
      </w:r>
      <w:r w:rsidR="00A913AA" w:rsidRPr="00870A95">
        <w:rPr>
          <w:rFonts w:cstheme="minorHAnsi"/>
          <w:color w:val="404040" w:themeColor="text1" w:themeTint="BF"/>
          <w:sz w:val="24"/>
          <w:lang w:val="en-AU" w:bidi="en-US"/>
        </w:rPr>
        <w:t>care</w:t>
      </w:r>
      <w:r w:rsidR="009F4422" w:rsidRPr="00870A95">
        <w:rPr>
          <w:rFonts w:cstheme="minorHAnsi"/>
          <w:color w:val="404040" w:themeColor="text1" w:themeTint="BF"/>
          <w:sz w:val="24"/>
          <w:lang w:val="en-AU" w:bidi="en-US"/>
        </w:rPr>
        <w:t xml:space="preserve"> workers who have roles similar or identical to yours</w:t>
      </w:r>
    </w:p>
    <w:p w14:paraId="3FCC96B3" w14:textId="32090F6C" w:rsidR="00B75F88" w:rsidRPr="00870A95" w:rsidRDefault="00EE1234" w:rsidP="00870A95">
      <w:pPr>
        <w:numPr>
          <w:ilvl w:val="0"/>
          <w:numId w:val="54"/>
        </w:numPr>
        <w:tabs>
          <w:tab w:val="left" w:pos="180"/>
        </w:tabs>
        <w:spacing w:after="120" w:line="276" w:lineRule="auto"/>
        <w:ind w:right="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Doctors</w:t>
      </w:r>
      <w:r w:rsidR="009F4422" w:rsidRPr="00870A95">
        <w:rPr>
          <w:rFonts w:cstheme="minorHAnsi"/>
          <w:color w:val="404040" w:themeColor="text1" w:themeTint="BF"/>
          <w:sz w:val="24"/>
          <w:lang w:val="en-AU" w:bidi="en-US"/>
        </w:rPr>
        <w:t xml:space="preserve">, teachers, therapists, and other professionals who better understand the </w:t>
      </w:r>
      <w:r w:rsidR="00A913AA" w:rsidRPr="00870A95">
        <w:rPr>
          <w:rFonts w:cstheme="minorHAnsi"/>
          <w:color w:val="404040" w:themeColor="text1" w:themeTint="BF"/>
          <w:sz w:val="24"/>
          <w:lang w:val="en-AU" w:bidi="en-US"/>
        </w:rPr>
        <w:t>client’s</w:t>
      </w:r>
      <w:r w:rsidR="009F4422" w:rsidRPr="00870A95">
        <w:rPr>
          <w:rFonts w:cstheme="minorHAnsi"/>
          <w:color w:val="404040" w:themeColor="text1" w:themeTint="BF"/>
          <w:sz w:val="24"/>
          <w:lang w:val="en-AU" w:bidi="en-US"/>
        </w:rPr>
        <w:t xml:space="preserve"> condition</w:t>
      </w:r>
    </w:p>
    <w:p w14:paraId="0AE13FB0" w14:textId="36AE1FF8" w:rsidR="000C4A4F" w:rsidRPr="00870A95" w:rsidRDefault="000C4A4F" w:rsidP="00870A95">
      <w:pPr>
        <w:spacing w:after="120" w:line="276" w:lineRule="auto"/>
        <w:ind w:left="0" w:right="0" w:firstLine="0"/>
        <w:rPr>
          <w:rFonts w:eastAsia="Georgia" w:cstheme="minorHAnsi"/>
          <w:b/>
          <w:bCs/>
          <w:color w:val="404040" w:themeColor="text1" w:themeTint="BF"/>
          <w:sz w:val="24"/>
          <w:szCs w:val="24"/>
          <w:lang w:val="en-AU"/>
        </w:rPr>
      </w:pPr>
      <w:r w:rsidRPr="00870A95">
        <w:rPr>
          <w:rFonts w:eastAsia="Georgia" w:cstheme="minorHAnsi"/>
          <w:b/>
          <w:bCs/>
          <w:color w:val="404040" w:themeColor="text1" w:themeTint="BF"/>
          <w:sz w:val="24"/>
          <w:szCs w:val="24"/>
          <w:lang w:val="en-AU"/>
        </w:rPr>
        <w:br w:type="page"/>
      </w:r>
    </w:p>
    <w:p w14:paraId="2A58D1AC" w14:textId="54AD6A88" w:rsidR="00117FA8" w:rsidRPr="00870A95" w:rsidRDefault="00117FA8" w:rsidP="00095BBF">
      <w:pPr>
        <w:tabs>
          <w:tab w:val="left" w:pos="180"/>
        </w:tabs>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lastRenderedPageBreak/>
        <w:t xml:space="preserve">You can refer to the following </w:t>
      </w:r>
      <w:r w:rsidR="00405F8F" w:rsidRPr="00870A95">
        <w:rPr>
          <w:rFonts w:cstheme="minorHAnsi"/>
          <w:color w:val="404040" w:themeColor="text1" w:themeTint="BF"/>
          <w:sz w:val="24"/>
          <w:lang w:val="en-AU" w:bidi="en-US"/>
        </w:rPr>
        <w:t>procedure</w:t>
      </w:r>
      <w:r w:rsidRPr="00870A95">
        <w:rPr>
          <w:rFonts w:cstheme="minorHAnsi"/>
          <w:color w:val="404040" w:themeColor="text1" w:themeTint="BF"/>
          <w:sz w:val="24"/>
          <w:lang w:val="en-AU" w:bidi="en-US"/>
        </w:rPr>
        <w:t xml:space="preserve"> when referring the person to other staff:</w:t>
      </w:r>
    </w:p>
    <w:p w14:paraId="2C708B4D" w14:textId="018ED28F" w:rsidR="00117FA8" w:rsidRPr="00870A95" w:rsidRDefault="00117FA8" w:rsidP="00870A95">
      <w:pPr>
        <w:numPr>
          <w:ilvl w:val="0"/>
          <w:numId w:val="165"/>
        </w:numPr>
        <w:tabs>
          <w:tab w:val="left" w:pos="180"/>
        </w:tabs>
        <w:spacing w:after="120" w:line="276" w:lineRule="auto"/>
        <w:ind w:right="0"/>
        <w:jc w:val="both"/>
        <w:rPr>
          <w:rFonts w:cstheme="minorHAnsi"/>
          <w:color w:val="404040" w:themeColor="text1" w:themeTint="BF"/>
          <w:sz w:val="24"/>
          <w:lang w:val="en-AU" w:bidi="en-US"/>
        </w:rPr>
      </w:pPr>
      <w:r w:rsidRPr="00870A95">
        <w:rPr>
          <w:rFonts w:cstheme="minorHAnsi"/>
          <w:b/>
          <w:bCs/>
          <w:color w:val="404040" w:themeColor="text1" w:themeTint="BF"/>
          <w:sz w:val="24"/>
          <w:lang w:val="en-AU" w:bidi="en-US"/>
        </w:rPr>
        <w:t xml:space="preserve">Identify the part of the </w:t>
      </w:r>
      <w:r w:rsidR="005F52D6" w:rsidRPr="00870A95">
        <w:rPr>
          <w:rFonts w:cstheme="minorHAnsi"/>
          <w:b/>
          <w:bCs/>
          <w:color w:val="404040" w:themeColor="text1" w:themeTint="BF"/>
          <w:sz w:val="24"/>
          <w:lang w:val="en-AU" w:bidi="en-US"/>
        </w:rPr>
        <w:t>client’s</w:t>
      </w:r>
      <w:r w:rsidRPr="00870A95">
        <w:rPr>
          <w:rFonts w:cstheme="minorHAnsi"/>
          <w:b/>
          <w:bCs/>
          <w:color w:val="404040" w:themeColor="text1" w:themeTint="BF"/>
          <w:sz w:val="24"/>
          <w:lang w:val="en-AU" w:bidi="en-US"/>
        </w:rPr>
        <w:t xml:space="preserve"> care that falls outside your area of expertise.</w:t>
      </w:r>
      <w:r w:rsidRPr="00870A95">
        <w:rPr>
          <w:rFonts w:cstheme="minorHAnsi"/>
          <w:color w:val="404040" w:themeColor="text1" w:themeTint="BF"/>
          <w:sz w:val="24"/>
          <w:lang w:val="en-AU" w:bidi="en-US"/>
        </w:rPr>
        <w:t xml:space="preserve"> Did you receive training on how to support the </w:t>
      </w:r>
      <w:r w:rsidR="005F52D6" w:rsidRPr="00870A95">
        <w:rPr>
          <w:rFonts w:cstheme="minorHAnsi"/>
          <w:color w:val="404040" w:themeColor="text1" w:themeTint="BF"/>
          <w:sz w:val="24"/>
          <w:lang w:val="en-AU" w:bidi="en-US"/>
        </w:rPr>
        <w:t>client</w:t>
      </w:r>
      <w:r w:rsidRPr="00870A95">
        <w:rPr>
          <w:rFonts w:cstheme="minorHAnsi"/>
          <w:color w:val="404040" w:themeColor="text1" w:themeTint="BF"/>
          <w:sz w:val="24"/>
          <w:lang w:val="en-AU" w:bidi="en-US"/>
        </w:rPr>
        <w:t xml:space="preserve"> with specific impairment? Is there something in the </w:t>
      </w:r>
      <w:r w:rsidR="005F52D6" w:rsidRPr="00870A95">
        <w:rPr>
          <w:rFonts w:cstheme="minorHAnsi"/>
          <w:color w:val="404040" w:themeColor="text1" w:themeTint="BF"/>
          <w:sz w:val="24"/>
          <w:lang w:val="en-AU" w:bidi="en-US"/>
        </w:rPr>
        <w:t>client’s</w:t>
      </w:r>
      <w:r w:rsidRPr="00870A95">
        <w:rPr>
          <w:rFonts w:cstheme="minorHAnsi"/>
          <w:color w:val="404040" w:themeColor="text1" w:themeTint="BF"/>
          <w:sz w:val="24"/>
          <w:lang w:val="en-AU" w:bidi="en-US"/>
        </w:rPr>
        <w:t xml:space="preserve"> </w:t>
      </w:r>
      <w:r w:rsidR="005F52D6" w:rsidRPr="00870A95">
        <w:rPr>
          <w:rFonts w:cstheme="minorHAnsi"/>
          <w:color w:val="404040" w:themeColor="text1" w:themeTint="BF"/>
          <w:sz w:val="24"/>
          <w:lang w:val="en-AU" w:bidi="en-US"/>
        </w:rPr>
        <w:t>individualised</w:t>
      </w:r>
      <w:r w:rsidRPr="00870A95">
        <w:rPr>
          <w:rFonts w:cstheme="minorHAnsi"/>
          <w:color w:val="404040" w:themeColor="text1" w:themeTint="BF"/>
          <w:sz w:val="24"/>
          <w:lang w:val="en-AU" w:bidi="en-US"/>
        </w:rPr>
        <w:t xml:space="preserve"> plan that you are not trained to provide?</w:t>
      </w:r>
    </w:p>
    <w:p w14:paraId="749CDE50" w14:textId="4421539D" w:rsidR="00117FA8" w:rsidRPr="00870A95" w:rsidRDefault="00117FA8" w:rsidP="00870A95">
      <w:pPr>
        <w:numPr>
          <w:ilvl w:val="0"/>
          <w:numId w:val="165"/>
        </w:numPr>
        <w:tabs>
          <w:tab w:val="left" w:pos="180"/>
        </w:tabs>
        <w:spacing w:after="120" w:line="276" w:lineRule="auto"/>
        <w:ind w:right="0"/>
        <w:jc w:val="both"/>
        <w:rPr>
          <w:rFonts w:cstheme="minorHAnsi"/>
          <w:color w:val="404040" w:themeColor="text1" w:themeTint="BF"/>
          <w:sz w:val="24"/>
          <w:lang w:val="en-AU" w:bidi="en-US"/>
        </w:rPr>
      </w:pPr>
      <w:r w:rsidRPr="00870A95">
        <w:rPr>
          <w:rFonts w:cstheme="minorHAnsi"/>
          <w:b/>
          <w:bCs/>
          <w:color w:val="404040" w:themeColor="text1" w:themeTint="BF"/>
          <w:sz w:val="24"/>
          <w:lang w:val="en-AU" w:bidi="en-US"/>
        </w:rPr>
        <w:t xml:space="preserve">Identify other staff members you can refer the </w:t>
      </w:r>
      <w:r w:rsidR="005F52D6" w:rsidRPr="00870A95">
        <w:rPr>
          <w:rFonts w:cstheme="minorHAnsi"/>
          <w:b/>
          <w:bCs/>
          <w:color w:val="404040" w:themeColor="text1" w:themeTint="BF"/>
          <w:sz w:val="24"/>
          <w:lang w:val="en-AU" w:bidi="en-US"/>
        </w:rPr>
        <w:t>client</w:t>
      </w:r>
      <w:r w:rsidRPr="00870A95">
        <w:rPr>
          <w:rFonts w:cstheme="minorHAnsi"/>
          <w:b/>
          <w:bCs/>
          <w:color w:val="404040" w:themeColor="text1" w:themeTint="BF"/>
          <w:sz w:val="24"/>
          <w:lang w:val="en-AU" w:bidi="en-US"/>
        </w:rPr>
        <w:t xml:space="preserve"> to. </w:t>
      </w:r>
      <w:r w:rsidRPr="00870A95">
        <w:rPr>
          <w:rFonts w:cstheme="minorHAnsi"/>
          <w:color w:val="404040" w:themeColor="text1" w:themeTint="BF"/>
          <w:sz w:val="24"/>
          <w:lang w:val="en-AU" w:bidi="en-US"/>
        </w:rPr>
        <w:t xml:space="preserve">You must seek staff whose expertise covers your concern from the previous step. For example, a </w:t>
      </w:r>
      <w:r w:rsidR="00405F8F" w:rsidRPr="00870A95">
        <w:rPr>
          <w:rFonts w:cstheme="minorHAnsi"/>
          <w:color w:val="404040" w:themeColor="text1" w:themeTint="BF"/>
          <w:sz w:val="24"/>
          <w:lang w:val="en-AU" w:bidi="en-US"/>
        </w:rPr>
        <w:t>care</w:t>
      </w:r>
      <w:r w:rsidRPr="00870A95">
        <w:rPr>
          <w:rFonts w:cstheme="minorHAnsi"/>
          <w:color w:val="404040" w:themeColor="text1" w:themeTint="BF"/>
          <w:sz w:val="24"/>
          <w:lang w:val="en-AU" w:bidi="en-US"/>
        </w:rPr>
        <w:t xml:space="preserve"> worker must refer a nonverbal </w:t>
      </w:r>
      <w:r w:rsidR="005F52D6" w:rsidRPr="00870A95">
        <w:rPr>
          <w:rFonts w:cstheme="minorHAnsi"/>
          <w:color w:val="404040" w:themeColor="text1" w:themeTint="BF"/>
          <w:sz w:val="24"/>
          <w:lang w:val="en-AU" w:bidi="en-US"/>
        </w:rPr>
        <w:t>client</w:t>
      </w:r>
      <w:r w:rsidRPr="00870A95">
        <w:rPr>
          <w:rFonts w:cstheme="minorHAnsi"/>
          <w:color w:val="404040" w:themeColor="text1" w:themeTint="BF"/>
          <w:sz w:val="24"/>
          <w:lang w:val="en-AU" w:bidi="en-US"/>
        </w:rPr>
        <w:t xml:space="preserve"> to a staff member knowledgeable on nonverbal communication</w:t>
      </w:r>
      <w:r w:rsidR="00095BBF">
        <w:rPr>
          <w:rFonts w:cstheme="minorHAnsi"/>
          <w:color w:val="404040" w:themeColor="text1" w:themeTint="BF"/>
          <w:sz w:val="24"/>
          <w:lang w:val="en-AU" w:bidi="en-US"/>
        </w:rPr>
        <w:t>,</w:t>
      </w:r>
      <w:r w:rsidRPr="00870A95">
        <w:rPr>
          <w:rFonts w:cstheme="minorHAnsi"/>
          <w:color w:val="404040" w:themeColor="text1" w:themeTint="BF"/>
          <w:sz w:val="24"/>
          <w:lang w:val="en-AU" w:bidi="en-US"/>
        </w:rPr>
        <w:t xml:space="preserve"> such as Auslan and lip</w:t>
      </w:r>
      <w:r w:rsidR="00137829" w:rsidRPr="00870A95">
        <w:rPr>
          <w:rFonts w:cstheme="minorHAnsi"/>
          <w:color w:val="404040" w:themeColor="text1" w:themeTint="BF"/>
          <w:sz w:val="24"/>
          <w:lang w:val="en-AU" w:bidi="en-US"/>
        </w:rPr>
        <w:t xml:space="preserve"> </w:t>
      </w:r>
      <w:r w:rsidRPr="00870A95">
        <w:rPr>
          <w:rFonts w:cstheme="minorHAnsi"/>
          <w:color w:val="404040" w:themeColor="text1" w:themeTint="BF"/>
          <w:sz w:val="24"/>
          <w:lang w:val="en-AU" w:bidi="en-US"/>
        </w:rPr>
        <w:t>reading.</w:t>
      </w:r>
    </w:p>
    <w:p w14:paraId="41099EFF" w14:textId="1465C804" w:rsidR="00117FA8" w:rsidRPr="00870A95" w:rsidRDefault="00117FA8" w:rsidP="00870A95">
      <w:pPr>
        <w:numPr>
          <w:ilvl w:val="0"/>
          <w:numId w:val="165"/>
        </w:numPr>
        <w:tabs>
          <w:tab w:val="left" w:pos="180"/>
        </w:tabs>
        <w:spacing w:after="120" w:line="276" w:lineRule="auto"/>
        <w:ind w:right="0"/>
        <w:jc w:val="both"/>
        <w:rPr>
          <w:rFonts w:cstheme="minorHAnsi"/>
          <w:color w:val="404040" w:themeColor="text1" w:themeTint="BF"/>
          <w:sz w:val="24"/>
          <w:lang w:val="en-AU" w:bidi="en-US"/>
        </w:rPr>
      </w:pPr>
      <w:r w:rsidRPr="00870A95">
        <w:rPr>
          <w:rFonts w:cstheme="minorHAnsi"/>
          <w:b/>
          <w:bCs/>
          <w:color w:val="404040" w:themeColor="text1" w:themeTint="BF"/>
          <w:sz w:val="24"/>
          <w:lang w:val="en-AU" w:bidi="en-US"/>
        </w:rPr>
        <w:t>Before contacting the other staff member, explain why you plan to refer their care to another staff member.</w:t>
      </w:r>
      <w:r w:rsidRPr="00870A95">
        <w:rPr>
          <w:rFonts w:cstheme="minorHAnsi"/>
          <w:color w:val="404040" w:themeColor="text1" w:themeTint="BF"/>
          <w:sz w:val="24"/>
          <w:lang w:val="en-AU" w:bidi="en-US"/>
        </w:rPr>
        <w:t xml:space="preserve"> Include in your explanation what information you will pass on and why it is necessary. Encourage the </w:t>
      </w:r>
      <w:r w:rsidR="005F52D6" w:rsidRPr="00870A95">
        <w:rPr>
          <w:rFonts w:cstheme="minorHAnsi"/>
          <w:color w:val="404040" w:themeColor="text1" w:themeTint="BF"/>
          <w:sz w:val="24"/>
          <w:lang w:val="en-AU" w:bidi="en-US"/>
        </w:rPr>
        <w:t>client</w:t>
      </w:r>
      <w:r w:rsidRPr="00870A95">
        <w:rPr>
          <w:rFonts w:cstheme="minorHAnsi"/>
          <w:color w:val="404040" w:themeColor="text1" w:themeTint="BF"/>
          <w:sz w:val="24"/>
          <w:lang w:val="en-AU" w:bidi="en-US"/>
        </w:rPr>
        <w:t xml:space="preserve"> to bring up any concerns or questions regarding the referral to understand what will happen.</w:t>
      </w:r>
    </w:p>
    <w:p w14:paraId="292560E6" w14:textId="454C029A" w:rsidR="00117FA8" w:rsidRPr="00870A95" w:rsidRDefault="00117FA8" w:rsidP="00870A95">
      <w:pPr>
        <w:numPr>
          <w:ilvl w:val="0"/>
          <w:numId w:val="165"/>
        </w:numPr>
        <w:tabs>
          <w:tab w:val="left" w:pos="180"/>
        </w:tabs>
        <w:spacing w:after="120" w:line="276" w:lineRule="auto"/>
        <w:ind w:right="0"/>
        <w:jc w:val="both"/>
        <w:rPr>
          <w:rFonts w:cstheme="minorHAnsi"/>
          <w:color w:val="404040" w:themeColor="text1" w:themeTint="BF"/>
          <w:sz w:val="24"/>
          <w:lang w:val="en-AU" w:bidi="en-US"/>
        </w:rPr>
      </w:pPr>
      <w:r w:rsidRPr="00870A95">
        <w:rPr>
          <w:rFonts w:cstheme="minorHAnsi"/>
          <w:b/>
          <w:bCs/>
          <w:color w:val="404040" w:themeColor="text1" w:themeTint="BF"/>
          <w:sz w:val="24"/>
          <w:lang w:val="en-AU" w:bidi="en-US"/>
        </w:rPr>
        <w:t>Contact the staff member directly to discuss the referral</w:t>
      </w:r>
      <w:r w:rsidRPr="00870A95">
        <w:rPr>
          <w:rFonts w:cstheme="minorHAnsi"/>
          <w:color w:val="404040" w:themeColor="text1" w:themeTint="BF"/>
          <w:sz w:val="24"/>
          <w:lang w:val="en-AU" w:bidi="en-US"/>
        </w:rPr>
        <w:t xml:space="preserve">. Provide all relevant information on the </w:t>
      </w:r>
      <w:r w:rsidR="005F52D6" w:rsidRPr="00870A95">
        <w:rPr>
          <w:rFonts w:cstheme="minorHAnsi"/>
          <w:color w:val="404040" w:themeColor="text1" w:themeTint="BF"/>
          <w:sz w:val="24"/>
          <w:lang w:val="en-AU" w:bidi="en-US"/>
        </w:rPr>
        <w:t>client’s</w:t>
      </w:r>
      <w:r w:rsidRPr="00870A95">
        <w:rPr>
          <w:rFonts w:cstheme="minorHAnsi"/>
          <w:color w:val="404040" w:themeColor="text1" w:themeTint="BF"/>
          <w:sz w:val="24"/>
          <w:lang w:val="en-AU" w:bidi="en-US"/>
        </w:rPr>
        <w:t xml:space="preserve"> current situation and explain the urgency of the referral. For example, you can say, ‘</w:t>
      </w:r>
      <w:r w:rsidRPr="00870A95">
        <w:rPr>
          <w:rFonts w:cstheme="minorHAnsi"/>
          <w:i/>
          <w:iCs/>
          <w:color w:val="404040" w:themeColor="text1" w:themeTint="BF"/>
          <w:sz w:val="24"/>
          <w:lang w:val="en-AU" w:bidi="en-US"/>
        </w:rPr>
        <w:t>I have a patient in my care who is nonverbal and can only use Auslan to communicate. I do not know how to sign in Auslan and need to communicate with them to finalise their learning plan properly.’</w:t>
      </w:r>
    </w:p>
    <w:p w14:paraId="5E61305D" w14:textId="77777777" w:rsidR="007B6381" w:rsidRPr="00870A95" w:rsidRDefault="00117FA8" w:rsidP="00870A95">
      <w:pPr>
        <w:numPr>
          <w:ilvl w:val="0"/>
          <w:numId w:val="165"/>
        </w:numPr>
        <w:tabs>
          <w:tab w:val="left" w:pos="180"/>
        </w:tabs>
        <w:spacing w:after="120" w:line="276" w:lineRule="auto"/>
        <w:ind w:right="0"/>
        <w:jc w:val="both"/>
        <w:rPr>
          <w:rFonts w:cstheme="minorHAnsi"/>
          <w:color w:val="404040" w:themeColor="text1" w:themeTint="BF"/>
          <w:sz w:val="24"/>
          <w:lang w:val="en-AU" w:bidi="en-US"/>
        </w:rPr>
      </w:pPr>
      <w:r w:rsidRPr="00870A95">
        <w:rPr>
          <w:rFonts w:cstheme="minorHAnsi"/>
          <w:b/>
          <w:bCs/>
          <w:color w:val="404040" w:themeColor="text1" w:themeTint="BF"/>
          <w:sz w:val="24"/>
          <w:lang w:val="en-AU" w:bidi="en-US"/>
        </w:rPr>
        <w:t>Define the role of the staff member.</w:t>
      </w:r>
      <w:r w:rsidRPr="00870A95">
        <w:rPr>
          <w:rFonts w:cstheme="minorHAnsi"/>
          <w:color w:val="404040" w:themeColor="text1" w:themeTint="BF"/>
          <w:sz w:val="24"/>
          <w:lang w:val="en-AU" w:bidi="en-US"/>
        </w:rPr>
        <w:t xml:space="preserve"> Clarify what you are asking of the staff member. You may be asking them to evaluate and see if a referral is necessary, perform a specific procedure, or a</w:t>
      </w:r>
    </w:p>
    <w:p w14:paraId="1A031D3E" w14:textId="20A16B37" w:rsidR="00117FA8" w:rsidRPr="00870A95" w:rsidRDefault="00C43993" w:rsidP="00870A95">
      <w:pPr>
        <w:numPr>
          <w:ilvl w:val="0"/>
          <w:numId w:val="165"/>
        </w:numPr>
        <w:tabs>
          <w:tab w:val="left" w:pos="180"/>
        </w:tabs>
        <w:spacing w:after="120" w:line="276" w:lineRule="auto"/>
        <w:ind w:right="0"/>
        <w:jc w:val="both"/>
        <w:rPr>
          <w:rFonts w:cstheme="minorHAnsi"/>
          <w:color w:val="404040" w:themeColor="text1" w:themeTint="BF"/>
          <w:sz w:val="24"/>
          <w:lang w:val="en-AU" w:bidi="en-US"/>
        </w:rPr>
      </w:pPr>
      <w:r w:rsidRPr="00DF0CB3">
        <w:rPr>
          <w:rFonts w:cstheme="minorHAnsi"/>
          <w:b/>
          <w:bCs/>
          <w:color w:val="404040" w:themeColor="text1" w:themeTint="BF"/>
          <w:sz w:val="24"/>
          <w:lang w:val="en-AU" w:bidi="en-US"/>
        </w:rPr>
        <w:t>Assume</w:t>
      </w:r>
      <w:r w:rsidR="00117FA8" w:rsidRPr="00DF0CB3">
        <w:rPr>
          <w:rFonts w:cstheme="minorHAnsi"/>
          <w:b/>
          <w:bCs/>
          <w:color w:val="404040" w:themeColor="text1" w:themeTint="BF"/>
          <w:sz w:val="24"/>
          <w:lang w:val="en-AU" w:bidi="en-US"/>
        </w:rPr>
        <w:t xml:space="preserve"> temporary or permanent care for the </w:t>
      </w:r>
      <w:r w:rsidR="005F52D6" w:rsidRPr="00DF0CB3">
        <w:rPr>
          <w:rFonts w:cstheme="minorHAnsi"/>
          <w:b/>
          <w:bCs/>
          <w:color w:val="404040" w:themeColor="text1" w:themeTint="BF"/>
          <w:sz w:val="24"/>
          <w:lang w:val="en-AU" w:bidi="en-US"/>
        </w:rPr>
        <w:t>client</w:t>
      </w:r>
      <w:r w:rsidR="00117FA8" w:rsidRPr="00870A95">
        <w:rPr>
          <w:rFonts w:cstheme="minorHAnsi"/>
          <w:color w:val="404040" w:themeColor="text1" w:themeTint="BF"/>
          <w:sz w:val="24"/>
          <w:lang w:val="en-AU" w:bidi="en-US"/>
        </w:rPr>
        <w:t xml:space="preserve">. For example, a </w:t>
      </w:r>
      <w:r w:rsidR="005F52D6" w:rsidRPr="00870A95">
        <w:rPr>
          <w:rFonts w:cstheme="minorHAnsi"/>
          <w:color w:val="404040" w:themeColor="text1" w:themeTint="BF"/>
          <w:sz w:val="24"/>
          <w:lang w:val="en-AU" w:bidi="en-US"/>
        </w:rPr>
        <w:t>care</w:t>
      </w:r>
      <w:r w:rsidR="00117FA8" w:rsidRPr="00870A95">
        <w:rPr>
          <w:rFonts w:cstheme="minorHAnsi"/>
          <w:color w:val="404040" w:themeColor="text1" w:themeTint="BF"/>
          <w:sz w:val="24"/>
          <w:lang w:val="en-AU" w:bidi="en-US"/>
        </w:rPr>
        <w:t xml:space="preserve"> worker fluent in Auslan can implement the strategies in the learning plan with the nonverbal </w:t>
      </w:r>
      <w:r w:rsidR="005F52D6" w:rsidRPr="00870A95">
        <w:rPr>
          <w:rFonts w:cstheme="minorHAnsi"/>
          <w:color w:val="404040" w:themeColor="text1" w:themeTint="BF"/>
          <w:sz w:val="24"/>
          <w:lang w:val="en-AU" w:bidi="en-US"/>
        </w:rPr>
        <w:t>client</w:t>
      </w:r>
      <w:r w:rsidR="00117FA8" w:rsidRPr="00870A95">
        <w:rPr>
          <w:rFonts w:cstheme="minorHAnsi"/>
          <w:color w:val="404040" w:themeColor="text1" w:themeTint="BF"/>
          <w:sz w:val="24"/>
          <w:lang w:val="en-AU" w:bidi="en-US"/>
        </w:rPr>
        <w:t>.</w:t>
      </w:r>
    </w:p>
    <w:p w14:paraId="04858428" w14:textId="7C650A71" w:rsidR="00117FA8" w:rsidRPr="00870A95" w:rsidRDefault="00095BBF" w:rsidP="00870A95">
      <w:pPr>
        <w:numPr>
          <w:ilvl w:val="0"/>
          <w:numId w:val="165"/>
        </w:numPr>
        <w:tabs>
          <w:tab w:val="left" w:pos="180"/>
        </w:tabs>
        <w:spacing w:after="120" w:line="276" w:lineRule="auto"/>
        <w:ind w:right="0"/>
        <w:jc w:val="both"/>
        <w:rPr>
          <w:rFonts w:cstheme="minorHAnsi"/>
          <w:color w:val="404040" w:themeColor="text1" w:themeTint="BF"/>
          <w:sz w:val="24"/>
          <w:lang w:val="en-AU" w:bidi="en-US"/>
        </w:rPr>
      </w:pPr>
      <w:r w:rsidRPr="00870A95">
        <w:rPr>
          <w:rFonts w:cstheme="minorHAnsi"/>
          <w:noProof/>
          <w:color w:val="404040" w:themeColor="text1" w:themeTint="BF"/>
          <w:sz w:val="24"/>
          <w:lang w:val="en-AU" w:bidi="en-US"/>
        </w:rPr>
        <w:drawing>
          <wp:anchor distT="0" distB="0" distL="114300" distR="114300" simplePos="0" relativeHeight="251658297" behindDoc="0" locked="0" layoutInCell="1" allowOverlap="1" wp14:anchorId="27B64487" wp14:editId="4AB700A4">
            <wp:simplePos x="0" y="0"/>
            <wp:positionH relativeFrom="column">
              <wp:posOffset>2376805</wp:posOffset>
            </wp:positionH>
            <wp:positionV relativeFrom="paragraph">
              <wp:posOffset>32385</wp:posOffset>
            </wp:positionV>
            <wp:extent cx="3369945" cy="2400300"/>
            <wp:effectExtent l="0" t="0" r="1905" b="0"/>
            <wp:wrapSquare wrapText="bothSides"/>
            <wp:docPr id="876719944" name="Picture 876719944" descr="A group of people posing for a phot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group of people posing for a photo&#10;&#10;Description automatically generated"/>
                    <pic:cNvPicPr/>
                  </pic:nvPicPr>
                  <pic:blipFill rotWithShape="1">
                    <a:blip r:embed="rId803" cstate="print">
                      <a:extLst>
                        <a:ext uri="{28A0092B-C50C-407E-A947-70E740481C1C}">
                          <a14:useLocalDpi xmlns:a14="http://schemas.microsoft.com/office/drawing/2010/main" val="0"/>
                        </a:ext>
                      </a:extLst>
                    </a:blip>
                    <a:srcRect t="930" r="3226" b="1539"/>
                    <a:stretch/>
                  </pic:blipFill>
                  <pic:spPr bwMode="auto">
                    <a:xfrm>
                      <a:off x="0" y="0"/>
                      <a:ext cx="3369945" cy="2400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F52D6" w:rsidRPr="00870A95">
        <w:rPr>
          <w:rFonts w:cstheme="minorHAnsi"/>
          <w:b/>
          <w:bCs/>
          <w:color w:val="404040" w:themeColor="text1" w:themeTint="BF"/>
          <w:sz w:val="24"/>
          <w:lang w:val="en-AU" w:bidi="en-US"/>
        </w:rPr>
        <w:t>Document</w:t>
      </w:r>
      <w:r w:rsidR="00117FA8" w:rsidRPr="00870A95">
        <w:rPr>
          <w:rFonts w:cstheme="minorHAnsi"/>
          <w:b/>
          <w:bCs/>
          <w:color w:val="404040" w:themeColor="text1" w:themeTint="BF"/>
          <w:sz w:val="24"/>
          <w:lang w:val="en-AU" w:bidi="en-US"/>
        </w:rPr>
        <w:t xml:space="preserve"> and report the referrals. </w:t>
      </w:r>
      <w:r w:rsidR="00117FA8" w:rsidRPr="00870A95">
        <w:rPr>
          <w:rFonts w:cstheme="minorHAnsi"/>
          <w:color w:val="404040" w:themeColor="text1" w:themeTint="BF"/>
          <w:sz w:val="24"/>
          <w:lang w:val="en-AU" w:bidi="en-US"/>
        </w:rPr>
        <w:t xml:space="preserve">Ensure that the referral you made has been completed. The staff member should notify you of the </w:t>
      </w:r>
      <w:r w:rsidR="005F52D6" w:rsidRPr="00870A95">
        <w:rPr>
          <w:rFonts w:cstheme="minorHAnsi"/>
          <w:color w:val="404040" w:themeColor="text1" w:themeTint="BF"/>
          <w:sz w:val="24"/>
          <w:lang w:val="en-AU" w:bidi="en-US"/>
        </w:rPr>
        <w:t>client’s</w:t>
      </w:r>
      <w:r w:rsidR="00117FA8" w:rsidRPr="00870A95">
        <w:rPr>
          <w:rFonts w:cstheme="minorHAnsi"/>
          <w:color w:val="404040" w:themeColor="text1" w:themeTint="BF"/>
          <w:sz w:val="24"/>
          <w:lang w:val="en-AU" w:bidi="en-US"/>
        </w:rPr>
        <w:t xml:space="preserve"> progress and whether they have improved under their care. This involves documenting whether the </w:t>
      </w:r>
      <w:r w:rsidR="005F52D6" w:rsidRPr="00870A95">
        <w:rPr>
          <w:rFonts w:cstheme="minorHAnsi"/>
          <w:color w:val="404040" w:themeColor="text1" w:themeTint="BF"/>
          <w:sz w:val="24"/>
          <w:lang w:val="en-AU" w:bidi="en-US"/>
        </w:rPr>
        <w:t>client</w:t>
      </w:r>
      <w:r w:rsidR="00117FA8" w:rsidRPr="00870A95">
        <w:rPr>
          <w:rFonts w:cstheme="minorHAnsi"/>
          <w:color w:val="404040" w:themeColor="text1" w:themeTint="BF"/>
          <w:sz w:val="24"/>
          <w:lang w:val="en-AU" w:bidi="en-US"/>
        </w:rPr>
        <w:t xml:space="preserve"> completed the referral or not and the reason behind the action.</w:t>
      </w:r>
    </w:p>
    <w:p w14:paraId="111D2163" w14:textId="77777777" w:rsidR="00BC4FA3" w:rsidRPr="00870A95" w:rsidRDefault="00BC4FA3" w:rsidP="00DF0CB3">
      <w:pPr>
        <w:spacing w:after="120" w:line="276" w:lineRule="auto"/>
        <w:ind w:left="0" w:right="0" w:firstLine="0"/>
        <w:jc w:val="both"/>
        <w:rPr>
          <w:rFonts w:eastAsia="Georgia" w:cstheme="minorHAnsi"/>
          <w:b/>
          <w:bCs/>
          <w:color w:val="404040" w:themeColor="text1" w:themeTint="BF"/>
          <w:sz w:val="24"/>
          <w:szCs w:val="24"/>
          <w:lang w:val="en-AU"/>
        </w:rPr>
      </w:pPr>
      <w:r w:rsidRPr="00870A95">
        <w:rPr>
          <w:rFonts w:eastAsia="Georgia" w:cstheme="minorHAnsi"/>
          <w:b/>
          <w:bCs/>
          <w:color w:val="404040" w:themeColor="text1" w:themeTint="BF"/>
          <w:sz w:val="24"/>
          <w:szCs w:val="24"/>
          <w:lang w:val="en-AU"/>
        </w:rPr>
        <w:br w:type="page"/>
      </w:r>
    </w:p>
    <w:p w14:paraId="048EA7D3" w14:textId="7A5F4094" w:rsidR="009F09D9" w:rsidRPr="00870A95" w:rsidRDefault="009F09D9" w:rsidP="00870A95">
      <w:pPr>
        <w:tabs>
          <w:tab w:val="left" w:pos="180"/>
        </w:tabs>
        <w:spacing w:after="120" w:line="276" w:lineRule="auto"/>
        <w:ind w:left="0" w:right="0" w:firstLine="0"/>
        <w:jc w:val="both"/>
        <w:rPr>
          <w:rFonts w:cstheme="minorHAnsi"/>
          <w:b/>
          <w:bCs/>
          <w:color w:val="404040" w:themeColor="text1" w:themeTint="BF"/>
          <w:sz w:val="24"/>
          <w:lang w:val="en-AU" w:bidi="en-US"/>
        </w:rPr>
      </w:pPr>
      <w:r w:rsidRPr="00870A95">
        <w:rPr>
          <w:rFonts w:cstheme="minorHAnsi"/>
          <w:b/>
          <w:bCs/>
          <w:color w:val="404040" w:themeColor="text1" w:themeTint="BF"/>
          <w:sz w:val="24"/>
          <w:lang w:val="en-AU" w:bidi="en-US"/>
        </w:rPr>
        <w:lastRenderedPageBreak/>
        <w:t>Referrals to Other Support Services</w:t>
      </w:r>
    </w:p>
    <w:p w14:paraId="67B5CB8D" w14:textId="56A64C58" w:rsidR="009F09D9" w:rsidRPr="00870A95" w:rsidRDefault="009F09D9" w:rsidP="00870A95">
      <w:pPr>
        <w:tabs>
          <w:tab w:val="left" w:pos="180"/>
        </w:tabs>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In some cases, a client may need support outside of your organisation’s areas of expertise. When this happens, it is best to investigate and refer the client to other services to ensure that their additional or unmet needs will be met. </w:t>
      </w:r>
    </w:p>
    <w:p w14:paraId="444ED808" w14:textId="77777777" w:rsidR="009F09D9" w:rsidRPr="00870A95" w:rsidRDefault="009F09D9" w:rsidP="00870A95">
      <w:pPr>
        <w:tabs>
          <w:tab w:val="left" w:pos="180"/>
        </w:tabs>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Consider the following scenarios:</w:t>
      </w:r>
    </w:p>
    <w:p w14:paraId="1FC295C2" w14:textId="0F788680" w:rsidR="009F09D9" w:rsidRPr="00870A95" w:rsidRDefault="009F09D9" w:rsidP="00870A95">
      <w:pPr>
        <w:numPr>
          <w:ilvl w:val="0"/>
          <w:numId w:val="166"/>
        </w:numPr>
        <w:tabs>
          <w:tab w:val="left" w:pos="180"/>
        </w:tabs>
        <w:spacing w:after="120" w:line="276" w:lineRule="auto"/>
        <w:ind w:right="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A disability support worker observes that a client is at risk of harming themself. They may refer them to mental health services that provide psychotherapy treatments.</w:t>
      </w:r>
    </w:p>
    <w:p w14:paraId="06F7E7B5" w14:textId="68527C09" w:rsidR="009F09D9" w:rsidRPr="00870A95" w:rsidRDefault="009F09D9" w:rsidP="00870A95">
      <w:pPr>
        <w:numPr>
          <w:ilvl w:val="0"/>
          <w:numId w:val="166"/>
        </w:numPr>
        <w:tabs>
          <w:tab w:val="left" w:pos="180"/>
        </w:tabs>
        <w:spacing w:after="120" w:line="276" w:lineRule="auto"/>
        <w:ind w:right="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An aged care worker suspects that a patient has symptoms of a brain tumour. They may refer the patient to an oncologist for diagnosis and treatment.</w:t>
      </w:r>
    </w:p>
    <w:p w14:paraId="6F80AF04" w14:textId="77777777" w:rsidR="009F09D9" w:rsidRPr="00870A95" w:rsidRDefault="009F09D9" w:rsidP="00870A95">
      <w:pPr>
        <w:numPr>
          <w:ilvl w:val="0"/>
          <w:numId w:val="166"/>
        </w:numPr>
        <w:tabs>
          <w:tab w:val="left" w:pos="180"/>
        </w:tabs>
        <w:spacing w:after="120" w:line="276" w:lineRule="auto"/>
        <w:ind w:right="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A nurse observes that a patient suffers from severe post-traumatic stress after an accident. They may refer the patient to counsellors trained in behavioural therapy.</w:t>
      </w:r>
    </w:p>
    <w:p w14:paraId="36C7295C" w14:textId="6B9AF3AC" w:rsidR="009F09D9" w:rsidRPr="00870A95" w:rsidRDefault="009F09D9" w:rsidP="00870A95">
      <w:pPr>
        <w:tabs>
          <w:tab w:val="left" w:pos="180"/>
        </w:tabs>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As with seeking service from other workers, it would be much better to refer the person to other support services. This lessens the risk of endangering their wellbeing. Examples of support services</w:t>
      </w:r>
      <w:r w:rsidR="00E97C39" w:rsidRPr="00870A95">
        <w:rPr>
          <w:rFonts w:cstheme="minorHAnsi"/>
          <w:color w:val="404040" w:themeColor="text1" w:themeTint="BF"/>
          <w:sz w:val="24"/>
          <w:lang w:val="en-AU" w:bidi="en-US"/>
        </w:rPr>
        <w:t xml:space="preserve"> that can address clients’ additional or unmet needs can be found in Subchapter 1.1 of this Learner Guide.</w:t>
      </w:r>
    </w:p>
    <w:p w14:paraId="13C5BAB1" w14:textId="08247852" w:rsidR="005F52D6" w:rsidRPr="00870A95" w:rsidRDefault="005F52D6" w:rsidP="00870A95">
      <w:pPr>
        <w:spacing w:after="120" w:line="276" w:lineRule="auto"/>
        <w:ind w:left="0" w:right="0" w:firstLine="0"/>
        <w:jc w:val="both"/>
        <w:rPr>
          <w:rFonts w:cstheme="minorHAnsi"/>
          <w:color w:val="404040" w:themeColor="text1" w:themeTint="BF"/>
          <w:sz w:val="24"/>
          <w:lang w:val="en-AU" w:bidi="en-US"/>
        </w:rPr>
      </w:pPr>
      <w:r w:rsidRPr="00870A95">
        <w:rPr>
          <w:rFonts w:ascii="Times New Roman" w:eastAsia="Times New Roman" w:hAnsi="Times New Roman" w:cs="Times New Roman"/>
          <w:sz w:val="24"/>
          <w:szCs w:val="24"/>
          <w:lang w:val="en-AU"/>
        </w:rPr>
        <w:fldChar w:fldCharType="begin"/>
      </w:r>
      <w:r w:rsidRPr="00870A95">
        <w:rPr>
          <w:rFonts w:ascii="Times New Roman" w:eastAsia="Times New Roman" w:hAnsi="Times New Roman" w:cs="Times New Roman"/>
          <w:sz w:val="24"/>
          <w:szCs w:val="24"/>
          <w:lang w:val="en-AU"/>
        </w:rPr>
        <w:instrText xml:space="preserve"> INCLUDEPICTURE "https://media.istockphoto.com/vectors/speech-therapist-concept-didactic-correction-and-treatment-idea-vector-id1267292899" \* MERGEFORMATINET </w:instrText>
      </w:r>
      <w:r w:rsidRPr="00870A95">
        <w:rPr>
          <w:rFonts w:ascii="Times New Roman" w:eastAsia="Times New Roman" w:hAnsi="Times New Roman" w:cs="Times New Roman"/>
          <w:sz w:val="24"/>
          <w:szCs w:val="24"/>
          <w:lang w:val="en-AU"/>
        </w:rPr>
        <w:fldChar w:fldCharType="end"/>
      </w:r>
      <w:r w:rsidRPr="00870A95">
        <w:rPr>
          <w:rFonts w:cstheme="minorHAnsi"/>
          <w:color w:val="404040" w:themeColor="text1" w:themeTint="BF"/>
          <w:sz w:val="24"/>
          <w:lang w:val="en-AU" w:bidi="en-US"/>
        </w:rPr>
        <w:t>You can refer to the following procedure when referring to other support services:</w:t>
      </w:r>
    </w:p>
    <w:p w14:paraId="2397C76F" w14:textId="334430D7" w:rsidR="005F52D6" w:rsidRPr="00870A95" w:rsidRDefault="005F52D6" w:rsidP="00095BBF">
      <w:pPr>
        <w:numPr>
          <w:ilvl w:val="0"/>
          <w:numId w:val="167"/>
        </w:numPr>
        <w:tabs>
          <w:tab w:val="left" w:pos="180"/>
        </w:tabs>
        <w:spacing w:after="120" w:line="276" w:lineRule="auto"/>
        <w:ind w:left="714" w:right="0" w:hanging="357"/>
        <w:jc w:val="both"/>
        <w:rPr>
          <w:rFonts w:cstheme="minorHAnsi"/>
          <w:color w:val="404040" w:themeColor="text1" w:themeTint="BF"/>
          <w:sz w:val="24"/>
          <w:lang w:val="en-AU" w:bidi="en-US"/>
        </w:rPr>
      </w:pPr>
      <w:r w:rsidRPr="00870A95">
        <w:rPr>
          <w:rFonts w:cstheme="minorHAnsi"/>
          <w:b/>
          <w:bCs/>
          <w:color w:val="404040" w:themeColor="text1" w:themeTint="BF"/>
          <w:sz w:val="24"/>
          <w:lang w:val="en-AU" w:bidi="en-US"/>
        </w:rPr>
        <w:t>Identify what support the client needs.</w:t>
      </w:r>
      <w:r w:rsidRPr="00870A95">
        <w:rPr>
          <w:rFonts w:cstheme="minorHAnsi"/>
          <w:color w:val="404040" w:themeColor="text1" w:themeTint="BF"/>
          <w:sz w:val="24"/>
          <w:lang w:val="en-AU" w:bidi="en-US"/>
        </w:rPr>
        <w:t xml:space="preserve"> Is the client exhibiting signs of a complex medical condition (e.g. cancer, dementia, arthritis</w:t>
      </w:r>
      <w:r w:rsidR="00396837" w:rsidRPr="00870A95">
        <w:rPr>
          <w:rFonts w:cstheme="minorHAnsi"/>
          <w:color w:val="404040" w:themeColor="text1" w:themeTint="BF"/>
          <w:sz w:val="24"/>
          <w:lang w:val="en-AU" w:bidi="en-US"/>
        </w:rPr>
        <w:t>, etc.</w:t>
      </w:r>
      <w:r w:rsidRPr="00870A95">
        <w:rPr>
          <w:rFonts w:cstheme="minorHAnsi"/>
          <w:color w:val="404040" w:themeColor="text1" w:themeTint="BF"/>
          <w:sz w:val="24"/>
          <w:lang w:val="en-AU" w:bidi="en-US"/>
        </w:rPr>
        <w:t>)? Has the client expressed a need that is outside of your and your organisation’s area of expertise?</w:t>
      </w:r>
    </w:p>
    <w:p w14:paraId="10CAAA78" w14:textId="6D16172E" w:rsidR="005F52D6" w:rsidRPr="00870A95" w:rsidRDefault="005F52D6" w:rsidP="00095BBF">
      <w:pPr>
        <w:numPr>
          <w:ilvl w:val="0"/>
          <w:numId w:val="167"/>
        </w:numPr>
        <w:tabs>
          <w:tab w:val="left" w:pos="180"/>
        </w:tabs>
        <w:spacing w:after="120" w:line="276" w:lineRule="auto"/>
        <w:ind w:left="714" w:right="0" w:hanging="357"/>
        <w:jc w:val="both"/>
        <w:rPr>
          <w:rFonts w:cstheme="minorHAnsi"/>
          <w:color w:val="404040" w:themeColor="text1" w:themeTint="BF"/>
          <w:sz w:val="24"/>
          <w:lang w:val="en-AU" w:bidi="en-US"/>
        </w:rPr>
      </w:pPr>
      <w:r w:rsidRPr="00870A95">
        <w:rPr>
          <w:rFonts w:cstheme="minorHAnsi"/>
          <w:b/>
          <w:bCs/>
          <w:color w:val="404040" w:themeColor="text1" w:themeTint="BF"/>
          <w:sz w:val="24"/>
          <w:lang w:val="en-AU" w:bidi="en-US"/>
        </w:rPr>
        <w:t>Develop a list of available support services.</w:t>
      </w:r>
      <w:r w:rsidRPr="00870A95">
        <w:rPr>
          <w:rFonts w:cstheme="minorHAnsi"/>
          <w:color w:val="404040" w:themeColor="text1" w:themeTint="BF"/>
          <w:sz w:val="24"/>
          <w:lang w:val="en-AU" w:bidi="en-US"/>
        </w:rPr>
        <w:t xml:space="preserve"> Research the information on the available support services that can meet the client’s needs. This information includes contact details</w:t>
      </w:r>
      <w:r w:rsidR="0081704C" w:rsidRPr="00870A95">
        <w:rPr>
          <w:rFonts w:cstheme="minorHAnsi"/>
          <w:color w:val="404040" w:themeColor="text1" w:themeTint="BF"/>
          <w:sz w:val="24"/>
          <w:lang w:val="en-AU" w:bidi="en-US"/>
        </w:rPr>
        <w:t xml:space="preserve"> and</w:t>
      </w:r>
      <w:r w:rsidRPr="00870A95">
        <w:rPr>
          <w:rFonts w:cstheme="minorHAnsi"/>
          <w:color w:val="404040" w:themeColor="text1" w:themeTint="BF"/>
          <w:sz w:val="24"/>
          <w:lang w:val="en-AU" w:bidi="en-US"/>
        </w:rPr>
        <w:t xml:space="preserve"> eligibility requirements, such as age, gender, culture, diagnosis, etc. It should also include how accessible the services are for the client. The information may change over time, so you must regularly update the list.</w:t>
      </w:r>
    </w:p>
    <w:p w14:paraId="49FA7976" w14:textId="28775629" w:rsidR="005F52D6" w:rsidRPr="00870A95" w:rsidRDefault="005F52D6" w:rsidP="00095BBF">
      <w:pPr>
        <w:numPr>
          <w:ilvl w:val="0"/>
          <w:numId w:val="167"/>
        </w:numPr>
        <w:tabs>
          <w:tab w:val="left" w:pos="180"/>
        </w:tabs>
        <w:spacing w:after="120" w:line="276" w:lineRule="auto"/>
        <w:ind w:left="714" w:right="0" w:hanging="357"/>
        <w:jc w:val="both"/>
        <w:rPr>
          <w:rFonts w:cstheme="minorHAnsi"/>
          <w:color w:val="404040" w:themeColor="text1" w:themeTint="BF"/>
          <w:sz w:val="24"/>
          <w:lang w:val="en-AU" w:bidi="en-US"/>
        </w:rPr>
      </w:pPr>
      <w:r w:rsidRPr="00870A95">
        <w:rPr>
          <w:b/>
          <w:bCs/>
          <w:noProof/>
          <w:lang w:val="en-AU" w:eastAsia="en-PH"/>
        </w:rPr>
        <w:drawing>
          <wp:anchor distT="0" distB="0" distL="114300" distR="114300" simplePos="0" relativeHeight="251658252" behindDoc="0" locked="0" layoutInCell="1" allowOverlap="1" wp14:anchorId="0AE715B9" wp14:editId="7DAE79D5">
            <wp:simplePos x="0" y="0"/>
            <wp:positionH relativeFrom="margin">
              <wp:posOffset>3210560</wp:posOffset>
            </wp:positionH>
            <wp:positionV relativeFrom="paragraph">
              <wp:posOffset>6350</wp:posOffset>
            </wp:positionV>
            <wp:extent cx="2515870" cy="2515870"/>
            <wp:effectExtent l="0" t="0" r="0" b="0"/>
            <wp:wrapSquare wrapText="bothSides"/>
            <wp:docPr id="876719947" name="Graphic 876719947" descr="Universal access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Graphic 30" descr="Universal access with solid fill"/>
                    <pic:cNvPicPr/>
                  </pic:nvPicPr>
                  <pic:blipFill>
                    <a:blip r:embed="rId804">
                      <a:extLst>
                        <a:ext uri="{28A0092B-C50C-407E-A947-70E740481C1C}">
                          <a14:useLocalDpi xmlns:a14="http://schemas.microsoft.com/office/drawing/2010/main" val="0"/>
                        </a:ext>
                        <a:ext uri="{96DAC541-7B7A-43D3-8B79-37D633B846F1}">
                          <asvg:svgBlip xmlns:asvg="http://schemas.microsoft.com/office/drawing/2016/SVG/main" r:embed="rId805"/>
                        </a:ext>
                      </a:extLst>
                    </a:blip>
                    <a:stretch>
                      <a:fillRect/>
                    </a:stretch>
                  </pic:blipFill>
                  <pic:spPr>
                    <a:xfrm>
                      <a:off x="0" y="0"/>
                      <a:ext cx="2515870" cy="2515870"/>
                    </a:xfrm>
                    <a:prstGeom prst="rect">
                      <a:avLst/>
                    </a:prstGeom>
                  </pic:spPr>
                </pic:pic>
              </a:graphicData>
            </a:graphic>
            <wp14:sizeRelH relativeFrom="page">
              <wp14:pctWidth>0</wp14:pctWidth>
            </wp14:sizeRelH>
            <wp14:sizeRelV relativeFrom="page">
              <wp14:pctHeight>0</wp14:pctHeight>
            </wp14:sizeRelV>
          </wp:anchor>
        </w:drawing>
      </w:r>
      <w:r w:rsidRPr="00870A95">
        <w:rPr>
          <w:rFonts w:cstheme="minorHAnsi"/>
          <w:b/>
          <w:bCs/>
          <w:color w:val="404040" w:themeColor="text1" w:themeTint="BF"/>
          <w:sz w:val="24"/>
          <w:lang w:val="en-AU" w:bidi="en-US"/>
        </w:rPr>
        <w:t>Present the list of available services to the client.</w:t>
      </w:r>
      <w:r w:rsidRPr="00870A95">
        <w:rPr>
          <w:rFonts w:cstheme="minorHAnsi"/>
          <w:color w:val="404040" w:themeColor="text1" w:themeTint="BF"/>
          <w:sz w:val="24"/>
          <w:lang w:val="en-AU" w:bidi="en-US"/>
        </w:rPr>
        <w:t xml:space="preserve"> You may discuss in detail what the referral will add to their care to ensure that they understand the reason for the referral. Encourage the client to bring up any concerns or questions regarding the referral. For example, a client expresses concern about paying for a particular service. You may discuss with them the available financial assistance and what documentation they must provide.</w:t>
      </w:r>
    </w:p>
    <w:p w14:paraId="00EFA2D2" w14:textId="77777777" w:rsidR="005F52D6" w:rsidRPr="00870A95" w:rsidRDefault="005F52D6" w:rsidP="00CD79AF">
      <w:pPr>
        <w:spacing w:after="120" w:line="276" w:lineRule="auto"/>
        <w:ind w:left="0" w:right="0" w:firstLine="0"/>
        <w:rPr>
          <w:rFonts w:cstheme="minorHAnsi"/>
          <w:b/>
          <w:bCs/>
          <w:color w:val="404040" w:themeColor="text1" w:themeTint="BF"/>
          <w:sz w:val="24"/>
          <w:lang w:val="en-AU" w:bidi="en-US"/>
        </w:rPr>
      </w:pPr>
      <w:r w:rsidRPr="00870A95">
        <w:rPr>
          <w:rFonts w:cstheme="minorHAnsi"/>
          <w:b/>
          <w:bCs/>
          <w:color w:val="404040" w:themeColor="text1" w:themeTint="BF"/>
          <w:sz w:val="24"/>
          <w:lang w:val="en-AU" w:bidi="en-US"/>
        </w:rPr>
        <w:br w:type="page"/>
      </w:r>
    </w:p>
    <w:p w14:paraId="291282BA" w14:textId="17CB3F12" w:rsidR="005F52D6" w:rsidRPr="00870A95" w:rsidRDefault="00674C9E" w:rsidP="00095BBF">
      <w:pPr>
        <w:numPr>
          <w:ilvl w:val="0"/>
          <w:numId w:val="167"/>
        </w:numPr>
        <w:tabs>
          <w:tab w:val="left" w:pos="180"/>
        </w:tabs>
        <w:spacing w:after="120" w:line="276" w:lineRule="auto"/>
        <w:ind w:left="714" w:right="0" w:hanging="357"/>
        <w:jc w:val="both"/>
        <w:rPr>
          <w:rFonts w:cstheme="minorHAnsi"/>
          <w:color w:val="404040" w:themeColor="text1" w:themeTint="BF"/>
          <w:sz w:val="24"/>
          <w:lang w:val="en-AU" w:bidi="en-US"/>
        </w:rPr>
      </w:pPr>
      <w:r w:rsidRPr="00870A95">
        <w:rPr>
          <w:rFonts w:cstheme="minorHAnsi"/>
          <w:noProof/>
          <w:color w:val="404040" w:themeColor="text1" w:themeTint="BF"/>
          <w:sz w:val="24"/>
          <w:lang w:val="en-AU" w:bidi="en-US"/>
        </w:rPr>
        <w:lastRenderedPageBreak/>
        <w:drawing>
          <wp:anchor distT="0" distB="0" distL="114300" distR="114300" simplePos="0" relativeHeight="251658289" behindDoc="0" locked="0" layoutInCell="1" allowOverlap="1" wp14:anchorId="7B971D85" wp14:editId="538316CC">
            <wp:simplePos x="0" y="0"/>
            <wp:positionH relativeFrom="column">
              <wp:posOffset>4819255</wp:posOffset>
            </wp:positionH>
            <wp:positionV relativeFrom="paragraph">
              <wp:posOffset>0</wp:posOffset>
            </wp:positionV>
            <wp:extent cx="914400" cy="914400"/>
            <wp:effectExtent l="0" t="0" r="0" b="0"/>
            <wp:wrapSquare wrapText="bothSides"/>
            <wp:docPr id="1760752964" name="Graphic 1760752964" descr="Contract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752964" name="Graphic 1760752964" descr="Contract with solid fill"/>
                    <pic:cNvPicPr/>
                  </pic:nvPicPr>
                  <pic:blipFill>
                    <a:blip r:embed="rId806">
                      <a:extLst>
                        <a:ext uri="{28A0092B-C50C-407E-A947-70E740481C1C}">
                          <a14:useLocalDpi xmlns:a14="http://schemas.microsoft.com/office/drawing/2010/main" val="0"/>
                        </a:ext>
                        <a:ext uri="{96DAC541-7B7A-43D3-8B79-37D633B846F1}">
                          <asvg:svgBlip xmlns:asvg="http://schemas.microsoft.com/office/drawing/2016/SVG/main" r:embed="rId807"/>
                        </a:ext>
                      </a:extLst>
                    </a:blip>
                    <a:stretch>
                      <a:fillRect/>
                    </a:stretch>
                  </pic:blipFill>
                  <pic:spPr>
                    <a:xfrm>
                      <a:off x="0" y="0"/>
                      <a:ext cx="914400" cy="914400"/>
                    </a:xfrm>
                    <a:prstGeom prst="rect">
                      <a:avLst/>
                    </a:prstGeom>
                  </pic:spPr>
                </pic:pic>
              </a:graphicData>
            </a:graphic>
          </wp:anchor>
        </w:drawing>
      </w:r>
      <w:r w:rsidR="005F52D6" w:rsidRPr="00870A95">
        <w:rPr>
          <w:rFonts w:cstheme="minorHAnsi"/>
          <w:b/>
          <w:bCs/>
          <w:color w:val="404040" w:themeColor="text1" w:themeTint="BF"/>
          <w:sz w:val="24"/>
          <w:lang w:val="en-AU" w:bidi="en-US"/>
        </w:rPr>
        <w:t>Once the client agrees to a service, contact the service on their behalf with a warm referral.</w:t>
      </w:r>
      <w:r w:rsidR="005F52D6" w:rsidRPr="00870A95">
        <w:rPr>
          <w:rFonts w:cstheme="minorHAnsi"/>
          <w:color w:val="404040" w:themeColor="text1" w:themeTint="BF"/>
          <w:sz w:val="24"/>
          <w:lang w:val="en-AU" w:bidi="en-US"/>
        </w:rPr>
        <w:t xml:space="preserve"> Provide them with relevant information </w:t>
      </w:r>
      <w:r w:rsidR="0071381D" w:rsidRPr="00870A95">
        <w:rPr>
          <w:rFonts w:cstheme="minorHAnsi"/>
          <w:color w:val="404040" w:themeColor="text1" w:themeTint="BF"/>
          <w:sz w:val="24"/>
          <w:lang w:val="en-AU" w:bidi="en-US"/>
        </w:rPr>
        <w:t>about</w:t>
      </w:r>
      <w:r w:rsidR="005F52D6" w:rsidRPr="00870A95">
        <w:rPr>
          <w:rFonts w:cstheme="minorHAnsi"/>
          <w:color w:val="404040" w:themeColor="text1" w:themeTint="BF"/>
          <w:sz w:val="24"/>
          <w:lang w:val="en-AU" w:bidi="en-US"/>
        </w:rPr>
        <w:t xml:space="preserve"> the client’s support needs and their current situation. Usually, a written referral form must be submitted when contacting support service</w:t>
      </w:r>
      <w:r w:rsidR="0081704C" w:rsidRPr="00870A95">
        <w:rPr>
          <w:rFonts w:cstheme="minorHAnsi"/>
          <w:color w:val="404040" w:themeColor="text1" w:themeTint="BF"/>
          <w:sz w:val="24"/>
          <w:lang w:val="en-AU" w:bidi="en-US"/>
        </w:rPr>
        <w:t>s</w:t>
      </w:r>
      <w:r w:rsidR="005F52D6" w:rsidRPr="00870A95">
        <w:rPr>
          <w:rFonts w:cstheme="minorHAnsi"/>
          <w:color w:val="404040" w:themeColor="text1" w:themeTint="BF"/>
          <w:sz w:val="24"/>
          <w:lang w:val="en-AU" w:bidi="en-US"/>
        </w:rPr>
        <w:t>. Make sure to check with the service you refer to on what information you must include in the form.</w:t>
      </w:r>
    </w:p>
    <w:p w14:paraId="462DF1C3" w14:textId="3E2F676D" w:rsidR="005F52D6" w:rsidRPr="00870A95" w:rsidRDefault="005F52D6" w:rsidP="00DF0CB3">
      <w:pPr>
        <w:numPr>
          <w:ilvl w:val="0"/>
          <w:numId w:val="167"/>
        </w:numPr>
        <w:tabs>
          <w:tab w:val="left" w:pos="180"/>
        </w:tabs>
        <w:spacing w:after="120" w:line="276" w:lineRule="auto"/>
        <w:ind w:left="714" w:right="0" w:hanging="357"/>
        <w:jc w:val="both"/>
        <w:rPr>
          <w:rFonts w:cstheme="minorHAnsi"/>
          <w:color w:val="404040" w:themeColor="text1" w:themeTint="BF"/>
          <w:sz w:val="24"/>
          <w:lang w:val="en-AU" w:bidi="en-US"/>
        </w:rPr>
      </w:pPr>
      <w:r w:rsidRPr="00870A95">
        <w:rPr>
          <w:rFonts w:cstheme="minorHAnsi"/>
          <w:b/>
          <w:bCs/>
          <w:color w:val="404040" w:themeColor="text1" w:themeTint="BF"/>
          <w:sz w:val="24"/>
          <w:lang w:val="en-AU" w:bidi="en-US"/>
        </w:rPr>
        <w:t xml:space="preserve">Define the role of the service. </w:t>
      </w:r>
      <w:r w:rsidRPr="00870A95">
        <w:rPr>
          <w:rFonts w:cstheme="minorHAnsi"/>
          <w:color w:val="404040" w:themeColor="text1" w:themeTint="BF"/>
          <w:sz w:val="24"/>
          <w:lang w:val="en-AU" w:bidi="en-US"/>
        </w:rPr>
        <w:t>Clarify what you are asking from them. You may be asking them to evaluate and see if a referral is necessary or perform a specific procedure. For example, you may refer a speech therapist to aid a nonverbal client in social communication development. On the other hand, a psychologist may be referred to only assess a client exhibiting signs of depression. They will still have to determine if treatment is necessary.</w:t>
      </w:r>
    </w:p>
    <w:p w14:paraId="6BA097A9" w14:textId="1CDE3197" w:rsidR="005F52D6" w:rsidRPr="00870A95" w:rsidRDefault="005F52D6" w:rsidP="00DF0CB3">
      <w:pPr>
        <w:numPr>
          <w:ilvl w:val="0"/>
          <w:numId w:val="167"/>
        </w:numPr>
        <w:tabs>
          <w:tab w:val="left" w:pos="180"/>
        </w:tabs>
        <w:spacing w:after="120" w:line="276" w:lineRule="auto"/>
        <w:ind w:left="714" w:right="0" w:hanging="357"/>
        <w:jc w:val="both"/>
        <w:rPr>
          <w:rFonts w:cstheme="minorHAnsi"/>
          <w:color w:val="404040" w:themeColor="text1" w:themeTint="BF"/>
          <w:sz w:val="24"/>
          <w:lang w:val="en-AU" w:bidi="en-US"/>
        </w:rPr>
      </w:pPr>
      <w:r w:rsidRPr="00870A95">
        <w:rPr>
          <w:rFonts w:cstheme="minorHAnsi"/>
          <w:b/>
          <w:bCs/>
          <w:color w:val="404040" w:themeColor="text1" w:themeTint="BF"/>
          <w:sz w:val="24"/>
          <w:lang w:val="en-AU" w:bidi="en-US"/>
        </w:rPr>
        <w:t>Record and report the referrals.</w:t>
      </w:r>
      <w:r w:rsidRPr="00870A95">
        <w:rPr>
          <w:rFonts w:cstheme="minorHAnsi"/>
          <w:color w:val="404040" w:themeColor="text1" w:themeTint="BF"/>
          <w:sz w:val="24"/>
          <w:lang w:val="en-AU" w:bidi="en-US"/>
        </w:rPr>
        <w:t xml:space="preserve"> Ensure that the referral you made has been completed. The support service should keep you updated on the client’s progress. You may also follow up with the client to see how the referral is working out in their perspective. Recording referrals may include developing shared review tools for you and the referred service.</w:t>
      </w:r>
    </w:p>
    <w:p w14:paraId="47CEE25D" w14:textId="337897BA" w:rsidR="00EC7AE9" w:rsidRPr="00870A95" w:rsidRDefault="00EC7AE9" w:rsidP="00870A95">
      <w:pPr>
        <w:spacing w:after="120" w:line="276" w:lineRule="auto"/>
        <w:ind w:left="0" w:right="0" w:firstLine="0"/>
        <w:jc w:val="both"/>
        <w:rPr>
          <w:rFonts w:eastAsia="Georgia" w:cstheme="minorHAnsi"/>
          <w:color w:val="404040" w:themeColor="text1" w:themeTint="BF"/>
          <w:sz w:val="24"/>
          <w:szCs w:val="24"/>
          <w:lang w:val="en-AU"/>
        </w:rPr>
      </w:pPr>
      <w:r w:rsidRPr="00870A95">
        <w:rPr>
          <w:rFonts w:eastAsia="Georgia" w:cstheme="minorHAnsi"/>
          <w:color w:val="404040" w:themeColor="text1" w:themeTint="BF"/>
          <w:sz w:val="24"/>
          <w:szCs w:val="24"/>
          <w:lang w:val="en-AU"/>
        </w:rPr>
        <w:t>Both procedures will require you to comply with your organisation’s policies for documentation and reporting. Make sure to check them prior to referring clients to other staff and support services. You may refer to Subchapters 4.2 and 4.3 of this Learner Guide for further discussion.</w:t>
      </w:r>
    </w:p>
    <w:p w14:paraId="01180BC0" w14:textId="78323C43" w:rsidR="00405F8F" w:rsidRPr="00870A95" w:rsidRDefault="00E15186" w:rsidP="00870A95">
      <w:pPr>
        <w:spacing w:after="120" w:line="276" w:lineRule="auto"/>
        <w:ind w:left="0" w:right="0" w:firstLine="0"/>
        <w:jc w:val="both"/>
        <w:rPr>
          <w:rFonts w:eastAsia="Georgia" w:cstheme="minorHAnsi"/>
          <w:color w:val="404040" w:themeColor="text1" w:themeTint="BF"/>
          <w:sz w:val="24"/>
          <w:szCs w:val="24"/>
          <w:lang w:val="en-AU"/>
        </w:rPr>
      </w:pPr>
      <w:r w:rsidRPr="00870A95">
        <w:rPr>
          <w:rFonts w:eastAsia="Georgia" w:cstheme="minorHAnsi"/>
          <w:color w:val="404040" w:themeColor="text1" w:themeTint="BF"/>
          <w:sz w:val="24"/>
          <w:szCs w:val="24"/>
          <w:lang w:val="en-AU"/>
        </w:rPr>
        <w:t xml:space="preserve">Your organisation will </w:t>
      </w:r>
      <w:r w:rsidR="00EC7AE9" w:rsidRPr="00870A95">
        <w:rPr>
          <w:rFonts w:eastAsia="Georgia" w:cstheme="minorHAnsi"/>
          <w:color w:val="404040" w:themeColor="text1" w:themeTint="BF"/>
          <w:sz w:val="24"/>
          <w:szCs w:val="24"/>
          <w:lang w:val="en-AU"/>
        </w:rPr>
        <w:t xml:space="preserve">also </w:t>
      </w:r>
      <w:r w:rsidRPr="00870A95">
        <w:rPr>
          <w:rFonts w:eastAsia="Georgia" w:cstheme="minorHAnsi"/>
          <w:color w:val="404040" w:themeColor="text1" w:themeTint="BF"/>
          <w:sz w:val="24"/>
          <w:szCs w:val="24"/>
          <w:lang w:val="en-AU"/>
        </w:rPr>
        <w:t>have their own procedure</w:t>
      </w:r>
      <w:r w:rsidR="00EC7AE9" w:rsidRPr="00870A95">
        <w:rPr>
          <w:rFonts w:eastAsia="Georgia" w:cstheme="minorHAnsi"/>
          <w:color w:val="404040" w:themeColor="text1" w:themeTint="BF"/>
          <w:sz w:val="24"/>
          <w:szCs w:val="24"/>
          <w:lang w:val="en-AU"/>
        </w:rPr>
        <w:t>s</w:t>
      </w:r>
      <w:r w:rsidRPr="00870A95">
        <w:rPr>
          <w:rFonts w:eastAsia="Georgia" w:cstheme="minorHAnsi"/>
          <w:color w:val="404040" w:themeColor="text1" w:themeTint="BF"/>
          <w:sz w:val="24"/>
          <w:szCs w:val="24"/>
          <w:lang w:val="en-AU"/>
        </w:rPr>
        <w:t xml:space="preserve"> for referring clients to other staff and support services. Make sure to check</w:t>
      </w:r>
      <w:r w:rsidR="00EC7AE9" w:rsidRPr="00870A95">
        <w:rPr>
          <w:rFonts w:eastAsia="Georgia" w:cstheme="minorHAnsi"/>
          <w:color w:val="404040" w:themeColor="text1" w:themeTint="BF"/>
          <w:sz w:val="24"/>
          <w:szCs w:val="24"/>
          <w:lang w:val="en-AU"/>
        </w:rPr>
        <w:t xml:space="preserve"> them</w:t>
      </w:r>
      <w:r w:rsidR="00095BBF">
        <w:rPr>
          <w:rFonts w:eastAsia="Georgia" w:cstheme="minorHAnsi"/>
          <w:color w:val="404040" w:themeColor="text1" w:themeTint="BF"/>
          <w:sz w:val="24"/>
          <w:szCs w:val="24"/>
          <w:lang w:val="en-AU"/>
        </w:rPr>
        <w:t>,</w:t>
      </w:r>
      <w:r w:rsidR="00EC7AE9" w:rsidRPr="00870A95">
        <w:rPr>
          <w:rFonts w:eastAsia="Georgia" w:cstheme="minorHAnsi"/>
          <w:color w:val="404040" w:themeColor="text1" w:themeTint="BF"/>
          <w:sz w:val="24"/>
          <w:szCs w:val="24"/>
          <w:lang w:val="en-AU"/>
        </w:rPr>
        <w:t xml:space="preserve"> as they will have specific guidelines you must follow when referring clients.</w:t>
      </w:r>
    </w:p>
    <w:p w14:paraId="494FA1F1" w14:textId="77777777" w:rsidR="00EC7AE9" w:rsidRPr="00870A95" w:rsidRDefault="00EC7AE9" w:rsidP="00870A95">
      <w:pPr>
        <w:spacing w:after="120" w:line="276" w:lineRule="auto"/>
        <w:ind w:left="0" w:right="0" w:firstLine="0"/>
        <w:jc w:val="both"/>
        <w:rPr>
          <w:rFonts w:eastAsia="Georgia" w:cstheme="minorHAnsi"/>
          <w:color w:val="404040" w:themeColor="text1" w:themeTint="BF"/>
          <w:sz w:val="24"/>
          <w:szCs w:val="24"/>
          <w:lang w:val="en-AU"/>
        </w:rPr>
      </w:pPr>
    </w:p>
    <w:tbl>
      <w:tblPr>
        <w:tblStyle w:val="TableGrid"/>
        <w:tblW w:w="0" w:type="auto"/>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6327"/>
      </w:tblGrid>
      <w:tr w:rsidR="00EB2E2C" w:rsidRPr="00870A95" w14:paraId="03EB8295" w14:textId="77777777" w:rsidTr="007541D1">
        <w:tc>
          <w:tcPr>
            <w:tcW w:w="1985" w:type="dxa"/>
          </w:tcPr>
          <w:p w14:paraId="0C187130" w14:textId="77777777" w:rsidR="00EB2E2C" w:rsidRPr="00870A95" w:rsidRDefault="00EB2E2C" w:rsidP="00870A95">
            <w:pPr>
              <w:spacing w:after="120" w:line="276" w:lineRule="auto"/>
              <w:ind w:left="0" w:right="0" w:firstLine="0"/>
              <w:jc w:val="center"/>
              <w:rPr>
                <w:rFonts w:cstheme="minorHAnsi"/>
                <w:color w:val="262626" w:themeColor="text1" w:themeTint="D9"/>
                <w:lang w:val="en-AU" w:bidi="en-US"/>
              </w:rPr>
            </w:pPr>
            <w:r w:rsidRPr="00870A95">
              <w:rPr>
                <w:rFonts w:cstheme="minorHAnsi"/>
                <w:noProof/>
                <w:color w:val="262626" w:themeColor="text1" w:themeTint="D9"/>
                <w:lang w:val="en-AU" w:bidi="en-US"/>
              </w:rPr>
              <w:drawing>
                <wp:inline distT="0" distB="0" distL="0" distR="0" wp14:anchorId="7CFD4B7E" wp14:editId="1C4617E9">
                  <wp:extent cx="852853" cy="900000"/>
                  <wp:effectExtent l="0" t="0" r="4445" b="0"/>
                  <wp:docPr id="7174" name="Picture 7174"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Icon&#10;&#10;Description automatically generated"/>
                          <pic:cNvPicPr>
                            <a:picLocks noChangeAspect="1" noChangeArrowheads="1"/>
                          </pic:cNvPicPr>
                        </pic:nvPicPr>
                        <pic:blipFill>
                          <a:blip r:embed="rId100">
                            <a:extLst>
                              <a:ext uri="{28A0092B-C50C-407E-A947-70E740481C1C}">
                                <a14:useLocalDpi xmlns:a14="http://schemas.microsoft.com/office/drawing/2010/main" val="0"/>
                              </a:ext>
                            </a:extLst>
                          </a:blip>
                          <a:srcRect t="88" b="88"/>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Pr>
          <w:p w14:paraId="20BAF390" w14:textId="77777777" w:rsidR="00EB2E2C" w:rsidRPr="00870A95" w:rsidRDefault="00EB2E2C" w:rsidP="00870A95">
            <w:pPr>
              <w:spacing w:after="120" w:line="276" w:lineRule="auto"/>
              <w:ind w:left="0" w:right="0" w:firstLine="0"/>
              <w:jc w:val="both"/>
              <w:rPr>
                <w:rFonts w:cstheme="minorHAnsi"/>
                <w:b/>
                <w:bCs/>
                <w:color w:val="FF595E"/>
                <w:sz w:val="28"/>
                <w:lang w:val="en-AU" w:bidi="en-US"/>
              </w:rPr>
            </w:pPr>
            <w:r w:rsidRPr="00870A95">
              <w:rPr>
                <w:rFonts w:cstheme="minorHAnsi"/>
                <w:b/>
                <w:bCs/>
                <w:color w:val="FF595E"/>
                <w:sz w:val="28"/>
                <w:lang w:val="en-AU" w:bidi="en-US"/>
              </w:rPr>
              <w:t xml:space="preserve">Checkpoint! Let’s Review </w:t>
            </w:r>
          </w:p>
          <w:p w14:paraId="18FEA1D2" w14:textId="645E516D" w:rsidR="00EC7AE9" w:rsidRPr="00DF0CB3" w:rsidRDefault="00EC7AE9" w:rsidP="00870A95">
            <w:pPr>
              <w:pStyle w:val="ListParagraph"/>
              <w:numPr>
                <w:ilvl w:val="0"/>
                <w:numId w:val="168"/>
              </w:numPr>
              <w:spacing w:after="120" w:line="276" w:lineRule="auto"/>
              <w:ind w:left="714" w:right="0" w:hanging="357"/>
              <w:contextualSpacing w:val="0"/>
              <w:jc w:val="both"/>
              <w:rPr>
                <w:rFonts w:cstheme="minorHAnsi"/>
                <w:color w:val="262626" w:themeColor="text1" w:themeTint="D9"/>
                <w:szCs w:val="24"/>
                <w:lang w:val="en-AU" w:bidi="en-US"/>
              </w:rPr>
            </w:pPr>
            <w:r w:rsidRPr="00095BBF">
              <w:rPr>
                <w:rFonts w:cstheme="minorHAnsi"/>
                <w:i/>
                <w:iCs/>
                <w:color w:val="404040" w:themeColor="text1" w:themeTint="BF"/>
                <w:szCs w:val="24"/>
                <w:lang w:val="en-AU" w:bidi="en-US"/>
              </w:rPr>
              <w:t>Additional needs</w:t>
            </w:r>
            <w:r w:rsidRPr="00095BBF">
              <w:rPr>
                <w:rFonts w:cstheme="minorHAnsi"/>
                <w:color w:val="404040" w:themeColor="text1" w:themeTint="BF"/>
                <w:szCs w:val="24"/>
                <w:lang w:val="en-AU" w:bidi="en-US"/>
              </w:rPr>
              <w:t xml:space="preserve"> refer to the changing needs of the client. On the other hand,</w:t>
            </w:r>
            <w:r w:rsidRPr="00095BBF">
              <w:rPr>
                <w:rFonts w:cstheme="minorHAnsi"/>
                <w:i/>
                <w:iCs/>
                <w:color w:val="404040" w:themeColor="text1" w:themeTint="BF"/>
                <w:szCs w:val="24"/>
                <w:lang w:val="en-AU" w:bidi="en-US"/>
              </w:rPr>
              <w:t xml:space="preserve"> unmet needs</w:t>
            </w:r>
            <w:r w:rsidRPr="00095BBF">
              <w:rPr>
                <w:rFonts w:cstheme="minorHAnsi"/>
                <w:color w:val="404040" w:themeColor="text1" w:themeTint="BF"/>
                <w:szCs w:val="24"/>
                <w:lang w:val="en-AU" w:bidi="en-US"/>
              </w:rPr>
              <w:t xml:space="preserve"> refer to the needs of </w:t>
            </w:r>
            <w:r w:rsidR="00F511DE" w:rsidRPr="00095BBF">
              <w:rPr>
                <w:rFonts w:cstheme="minorHAnsi"/>
                <w:color w:val="404040" w:themeColor="text1" w:themeTint="BF"/>
                <w:szCs w:val="24"/>
                <w:lang w:val="en-AU" w:bidi="en-US"/>
              </w:rPr>
              <w:t xml:space="preserve">the </w:t>
            </w:r>
            <w:r w:rsidRPr="00095BBF">
              <w:rPr>
                <w:rFonts w:cstheme="minorHAnsi"/>
                <w:color w:val="404040" w:themeColor="text1" w:themeTint="BF"/>
                <w:szCs w:val="24"/>
                <w:lang w:val="en-AU" w:bidi="en-US"/>
              </w:rPr>
              <w:t>client that were not satisfied by their support services.</w:t>
            </w:r>
          </w:p>
          <w:p w14:paraId="445B76DB" w14:textId="1739C14D" w:rsidR="00EB2E2C" w:rsidRPr="00870A95" w:rsidRDefault="00EC7AE9" w:rsidP="00870A95">
            <w:pPr>
              <w:pStyle w:val="ListParagraph"/>
              <w:numPr>
                <w:ilvl w:val="0"/>
                <w:numId w:val="168"/>
              </w:numPr>
              <w:spacing w:after="120" w:line="276" w:lineRule="auto"/>
              <w:ind w:left="714" w:right="0" w:hanging="357"/>
              <w:contextualSpacing w:val="0"/>
              <w:jc w:val="both"/>
              <w:rPr>
                <w:rFonts w:cstheme="minorHAnsi"/>
                <w:color w:val="262626" w:themeColor="text1" w:themeTint="D9"/>
                <w:sz w:val="22"/>
                <w:lang w:val="en-AU" w:bidi="en-US"/>
              </w:rPr>
            </w:pPr>
            <w:r w:rsidRPr="00095BBF">
              <w:rPr>
                <w:color w:val="404040" w:themeColor="text1" w:themeTint="BF"/>
                <w:szCs w:val="24"/>
                <w:lang w:val="en-AU"/>
              </w:rPr>
              <w:t>Some behaviours are signs of additional or unmet needs. They are not just ‘acting out’ because they want to. Their behaviour come</w:t>
            </w:r>
            <w:r w:rsidR="00914BDD" w:rsidRPr="00095BBF">
              <w:rPr>
                <w:color w:val="404040" w:themeColor="text1" w:themeTint="BF"/>
                <w:szCs w:val="24"/>
                <w:lang w:val="en-AU"/>
              </w:rPr>
              <w:t>s</w:t>
            </w:r>
            <w:r w:rsidRPr="00095BBF">
              <w:rPr>
                <w:color w:val="404040" w:themeColor="text1" w:themeTint="BF"/>
                <w:szCs w:val="24"/>
                <w:lang w:val="en-AU"/>
              </w:rPr>
              <w:t xml:space="preserve"> from not being able to express their needs.</w:t>
            </w:r>
            <w:r w:rsidR="007354AE" w:rsidRPr="00095BBF">
              <w:rPr>
                <w:color w:val="404040" w:themeColor="text1" w:themeTint="BF"/>
                <w:szCs w:val="24"/>
                <w:lang w:val="en-AU"/>
              </w:rPr>
              <w:t xml:space="preserve"> Therefore, it is your job to recognise when they are acting a certain way.</w:t>
            </w:r>
            <w:r w:rsidR="00EB2E2C" w:rsidRPr="00870A95">
              <w:rPr>
                <w:rFonts w:cstheme="minorHAnsi"/>
                <w:color w:val="262626" w:themeColor="text1" w:themeTint="D9"/>
                <w:szCs w:val="20"/>
                <w:lang w:val="en-AU" w:bidi="en-US"/>
              </w:rPr>
              <w:t xml:space="preserve"> </w:t>
            </w:r>
          </w:p>
        </w:tc>
      </w:tr>
    </w:tbl>
    <w:p w14:paraId="5DACA58E" w14:textId="77777777" w:rsidR="00EB2E2C" w:rsidRPr="00DF0CB3" w:rsidRDefault="00EB2E2C" w:rsidP="00DF0CB3">
      <w:pPr>
        <w:spacing w:after="120" w:line="276" w:lineRule="auto"/>
        <w:ind w:left="0" w:right="0" w:firstLine="0"/>
        <w:rPr>
          <w:lang w:val="en-AU"/>
        </w:rPr>
      </w:pPr>
      <w:r w:rsidRPr="00DF0CB3">
        <w:rPr>
          <w:lang w:val="en-AU"/>
        </w:rPr>
        <w:br w:type="page"/>
      </w:r>
    </w:p>
    <w:p w14:paraId="7DF23125" w14:textId="594D0278" w:rsidR="0058699C" w:rsidRPr="008F0F17" w:rsidRDefault="00B63D8E" w:rsidP="0058699C">
      <w:pPr>
        <w:pStyle w:val="Heading2"/>
        <w:numPr>
          <w:ilvl w:val="0"/>
          <w:numId w:val="17"/>
        </w:numPr>
        <w:ind w:left="709" w:hanging="709"/>
        <w:rPr>
          <w:rFonts w:cs="Arial"/>
          <w:color w:val="7F7F7F" w:themeColor="text1" w:themeTint="80"/>
          <w:sz w:val="32"/>
          <w:szCs w:val="32"/>
          <w:lang w:val="en-AU"/>
        </w:rPr>
      </w:pPr>
      <w:bookmarkStart w:id="101" w:name="_Toc94180813"/>
      <w:bookmarkStart w:id="102" w:name="_Toc132611260"/>
      <w:r>
        <w:rPr>
          <w:rFonts w:cs="Arial"/>
          <w:color w:val="7F7F7F" w:themeColor="text1" w:themeTint="80"/>
          <w:sz w:val="32"/>
          <w:szCs w:val="32"/>
          <w:lang w:val="en-AU"/>
        </w:rPr>
        <w:lastRenderedPageBreak/>
        <w:t xml:space="preserve">Identify and Report Gaps in </w:t>
      </w:r>
      <w:r w:rsidR="0058699C" w:rsidRPr="008F0F17">
        <w:rPr>
          <w:rFonts w:cs="Arial"/>
          <w:color w:val="7F7F7F" w:themeColor="text1" w:themeTint="80"/>
          <w:sz w:val="32"/>
          <w:szCs w:val="32"/>
          <w:lang w:val="en-AU"/>
        </w:rPr>
        <w:t xml:space="preserve">Assistive Technology </w:t>
      </w:r>
      <w:bookmarkEnd w:id="101"/>
      <w:r>
        <w:rPr>
          <w:rFonts w:cs="Arial"/>
          <w:color w:val="7F7F7F" w:themeColor="text1" w:themeTint="80"/>
          <w:sz w:val="32"/>
          <w:szCs w:val="32"/>
          <w:lang w:val="en-AU"/>
        </w:rPr>
        <w:t>Needs</w:t>
      </w:r>
      <w:bookmarkEnd w:id="102"/>
      <w:r w:rsidR="00CB4ACB">
        <w:rPr>
          <w:rFonts w:cs="Arial"/>
          <w:color w:val="7F7F7F" w:themeColor="text1" w:themeTint="80"/>
          <w:sz w:val="32"/>
          <w:szCs w:val="32"/>
          <w:lang w:val="en-AU"/>
        </w:rPr>
        <w:t xml:space="preserve">  </w:t>
      </w:r>
    </w:p>
    <w:p w14:paraId="4C5E24B5" w14:textId="52B30307" w:rsidR="00D715B2" w:rsidRPr="00870A95" w:rsidRDefault="00D715B2" w:rsidP="00027DF2">
      <w:pPr>
        <w:spacing w:after="120" w:line="276" w:lineRule="auto"/>
        <w:ind w:left="0" w:right="0" w:firstLine="0"/>
        <w:jc w:val="both"/>
        <w:rPr>
          <w:rFonts w:cstheme="minorHAnsi"/>
          <w:color w:val="404040" w:themeColor="text1" w:themeTint="BF"/>
          <w:sz w:val="24"/>
          <w:lang w:val="en-AU" w:bidi="en-US"/>
        </w:rPr>
      </w:pPr>
      <w:r w:rsidRPr="00870A95">
        <w:rPr>
          <w:rFonts w:cstheme="minorHAnsi"/>
          <w:noProof/>
          <w:color w:val="404040" w:themeColor="text1" w:themeTint="BF"/>
          <w:sz w:val="24"/>
          <w:lang w:val="en-AU" w:bidi="en-US"/>
        </w:rPr>
        <w:drawing>
          <wp:inline distT="0" distB="0" distL="0" distR="0" wp14:anchorId="38880420" wp14:editId="30D2C75D">
            <wp:extent cx="5731200" cy="3778635"/>
            <wp:effectExtent l="0" t="0" r="3175" b="0"/>
            <wp:docPr id="7" name="Picture 7" descr="A person and a child in a wheelchai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erson and a child in a wheelchair&#10;&#10;Description automatically generated with medium confidence"/>
                    <pic:cNvPicPr/>
                  </pic:nvPicPr>
                  <pic:blipFill rotWithShape="1">
                    <a:blip r:embed="rId808" cstate="print">
                      <a:extLst>
                        <a:ext uri="{28A0092B-C50C-407E-A947-70E740481C1C}">
                          <a14:useLocalDpi xmlns:a14="http://schemas.microsoft.com/office/drawing/2010/main" val="0"/>
                        </a:ext>
                      </a:extLst>
                    </a:blip>
                    <a:srcRect t="574" b="195"/>
                    <a:stretch/>
                  </pic:blipFill>
                  <pic:spPr bwMode="auto">
                    <a:xfrm>
                      <a:off x="0" y="0"/>
                      <a:ext cx="5731200" cy="3778635"/>
                    </a:xfrm>
                    <a:prstGeom prst="rect">
                      <a:avLst/>
                    </a:prstGeom>
                    <a:ln>
                      <a:noFill/>
                    </a:ln>
                    <a:extLst>
                      <a:ext uri="{53640926-AAD7-44D8-BBD7-CCE9431645EC}">
                        <a14:shadowObscured xmlns:a14="http://schemas.microsoft.com/office/drawing/2010/main"/>
                      </a:ext>
                    </a:extLst>
                  </pic:spPr>
                </pic:pic>
              </a:graphicData>
            </a:graphic>
          </wp:inline>
        </w:drawing>
      </w:r>
    </w:p>
    <w:p w14:paraId="183F789B" w14:textId="424E2E97" w:rsidR="00A171DD" w:rsidRPr="00870A95" w:rsidRDefault="00A171DD"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Recall the discussion of assistive technology in Subchapter </w:t>
      </w:r>
      <w:r w:rsidR="00C131E9" w:rsidRPr="00870A95">
        <w:rPr>
          <w:rFonts w:cstheme="minorHAnsi"/>
          <w:color w:val="404040" w:themeColor="text1" w:themeTint="BF"/>
          <w:sz w:val="24"/>
          <w:lang w:val="en-AU" w:bidi="en-US"/>
        </w:rPr>
        <w:t>2.2</w:t>
      </w:r>
      <w:r w:rsidRPr="00870A95">
        <w:rPr>
          <w:rFonts w:cstheme="minorHAnsi"/>
          <w:color w:val="404040" w:themeColor="text1" w:themeTint="BF"/>
          <w:sz w:val="24"/>
          <w:lang w:val="en-AU" w:bidi="en-US"/>
        </w:rPr>
        <w:t xml:space="preserve"> of this Learner Guide. Using assistive technology enables a person to:</w:t>
      </w:r>
    </w:p>
    <w:p w14:paraId="5602A0C2" w14:textId="3C5748D3" w:rsidR="00A171DD" w:rsidRPr="00870A95" w:rsidRDefault="00382509" w:rsidP="00870A95">
      <w:pPr>
        <w:pStyle w:val="ListParagraph"/>
        <w:numPr>
          <w:ilvl w:val="0"/>
          <w:numId w:val="26"/>
        </w:numPr>
        <w:spacing w:after="120" w:line="276" w:lineRule="auto"/>
        <w:ind w:left="714" w:right="0" w:hanging="357"/>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Improve their independence by easing the decision-making process</w:t>
      </w:r>
    </w:p>
    <w:p w14:paraId="3DDE1322" w14:textId="5E9D25D0" w:rsidR="00A171DD" w:rsidRPr="00870A95" w:rsidRDefault="00382509" w:rsidP="00870A95">
      <w:pPr>
        <w:pStyle w:val="ListParagraph"/>
        <w:numPr>
          <w:ilvl w:val="0"/>
          <w:numId w:val="26"/>
        </w:numPr>
        <w:spacing w:after="120" w:line="276" w:lineRule="auto"/>
        <w:ind w:left="714" w:right="0" w:hanging="357"/>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Take care of themselves and </w:t>
      </w:r>
      <w:r w:rsidR="00A171DD" w:rsidRPr="00870A95">
        <w:rPr>
          <w:rFonts w:cstheme="minorHAnsi"/>
          <w:color w:val="404040" w:themeColor="text1" w:themeTint="BF"/>
          <w:sz w:val="24"/>
          <w:lang w:val="en-AU" w:bidi="en-US"/>
        </w:rPr>
        <w:t>others despite their impairment</w:t>
      </w:r>
    </w:p>
    <w:p w14:paraId="0B90E555" w14:textId="0ABA39ED" w:rsidR="00A171DD" w:rsidRPr="00870A95" w:rsidRDefault="00382509" w:rsidP="00870A95">
      <w:pPr>
        <w:pStyle w:val="ListParagraph"/>
        <w:numPr>
          <w:ilvl w:val="0"/>
          <w:numId w:val="26"/>
        </w:numPr>
        <w:spacing w:after="120" w:line="276" w:lineRule="auto"/>
        <w:ind w:left="714" w:right="0" w:hanging="357"/>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Participate </w:t>
      </w:r>
      <w:r w:rsidR="00A171DD" w:rsidRPr="00870A95">
        <w:rPr>
          <w:rFonts w:cstheme="minorHAnsi"/>
          <w:color w:val="404040" w:themeColor="text1" w:themeTint="BF"/>
          <w:sz w:val="24"/>
          <w:lang w:val="en-AU" w:bidi="en-US"/>
        </w:rPr>
        <w:t>in their community fully by allowing them to work and volunteer independently</w:t>
      </w:r>
    </w:p>
    <w:p w14:paraId="50BAA985" w14:textId="10C80BED" w:rsidR="00A171DD" w:rsidRPr="00870A95" w:rsidRDefault="00A171DD"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Assistive technology is vital in promoting and maintaining the independence of </w:t>
      </w:r>
      <w:r w:rsidR="00DF3367">
        <w:rPr>
          <w:rFonts w:cstheme="minorHAnsi"/>
          <w:color w:val="404040" w:themeColor="text1" w:themeTint="BF"/>
          <w:sz w:val="24"/>
          <w:lang w:val="en-AU" w:bidi="en-US"/>
        </w:rPr>
        <w:t>person</w:t>
      </w:r>
      <w:r w:rsidRPr="00870A95">
        <w:rPr>
          <w:rFonts w:cstheme="minorHAnsi"/>
          <w:color w:val="404040" w:themeColor="text1" w:themeTint="BF"/>
          <w:sz w:val="24"/>
          <w:lang w:val="en-AU" w:bidi="en-US"/>
        </w:rPr>
        <w:t>s</w:t>
      </w:r>
      <w:r w:rsidR="00DF3367">
        <w:rPr>
          <w:rFonts w:cstheme="minorHAnsi"/>
          <w:color w:val="404040" w:themeColor="text1" w:themeTint="BF"/>
          <w:sz w:val="24"/>
          <w:lang w:val="en-AU" w:bidi="en-US"/>
        </w:rPr>
        <w:t xml:space="preserve"> with disability</w:t>
      </w:r>
      <w:r w:rsidRPr="00870A95">
        <w:rPr>
          <w:rFonts w:cstheme="minorHAnsi"/>
          <w:color w:val="404040" w:themeColor="text1" w:themeTint="BF"/>
          <w:sz w:val="24"/>
          <w:lang w:val="en-AU" w:bidi="en-US"/>
        </w:rPr>
        <w:t xml:space="preserve"> in society. The technology either enables or eases the process for a person to perform a task. It minimises the impact of their impairment and increases their safety. The scope and breadth of assistive technology for various tasks </w:t>
      </w:r>
      <w:r w:rsidR="00027DF2">
        <w:rPr>
          <w:rFonts w:cstheme="minorHAnsi"/>
          <w:color w:val="404040" w:themeColor="text1" w:themeTint="BF"/>
          <w:sz w:val="24"/>
          <w:lang w:val="en-AU" w:bidi="en-US"/>
        </w:rPr>
        <w:t>are</w:t>
      </w:r>
      <w:r w:rsidR="00027DF2" w:rsidRPr="00870A95">
        <w:rPr>
          <w:rFonts w:cstheme="minorHAnsi"/>
          <w:color w:val="404040" w:themeColor="text1" w:themeTint="BF"/>
          <w:sz w:val="24"/>
          <w:lang w:val="en-AU" w:bidi="en-US"/>
        </w:rPr>
        <w:t xml:space="preserve"> </w:t>
      </w:r>
      <w:r w:rsidRPr="00870A95">
        <w:rPr>
          <w:rFonts w:cstheme="minorHAnsi"/>
          <w:color w:val="404040" w:themeColor="text1" w:themeTint="BF"/>
          <w:sz w:val="24"/>
          <w:lang w:val="en-AU" w:bidi="en-US"/>
        </w:rPr>
        <w:t>further discussed in Section 1.3.1.</w:t>
      </w:r>
    </w:p>
    <w:p w14:paraId="240643A3" w14:textId="77777777" w:rsidR="00A171DD" w:rsidRPr="00870A95" w:rsidRDefault="00A171DD"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Given the benefits of assistive technology, you must identify gaps in its use in consultation with the person. </w:t>
      </w:r>
      <w:r w:rsidRPr="00870A95">
        <w:rPr>
          <w:rFonts w:cstheme="minorHAnsi"/>
          <w:i/>
          <w:iCs/>
          <w:color w:val="404040" w:themeColor="text1" w:themeTint="BF"/>
          <w:sz w:val="24"/>
          <w:lang w:val="en-AU" w:bidi="en-US"/>
        </w:rPr>
        <w:t>Gaps</w:t>
      </w:r>
      <w:r w:rsidRPr="00870A95">
        <w:rPr>
          <w:rFonts w:cstheme="minorHAnsi"/>
          <w:color w:val="404040" w:themeColor="text1" w:themeTint="BF"/>
          <w:sz w:val="24"/>
          <w:lang w:val="en-AU" w:bidi="en-US"/>
        </w:rPr>
        <w:t xml:space="preserve"> refer to areas where assistive technology fails to meet the individual needs of a person. These gaps must be reported according to your organisation's policies and procedures. Doing so ensures that the person will have the optimal ability to live an independent life in their community.</w:t>
      </w:r>
    </w:p>
    <w:p w14:paraId="1FE50650" w14:textId="77777777" w:rsidR="00D715B2" w:rsidRPr="00870A95" w:rsidRDefault="00D715B2" w:rsidP="00DF0CB3">
      <w:pPr>
        <w:spacing w:after="120" w:line="276" w:lineRule="auto"/>
        <w:ind w:left="0" w:right="0" w:firstLine="0"/>
        <w:rPr>
          <w:rFonts w:cstheme="minorHAnsi"/>
          <w:color w:val="404040" w:themeColor="text1" w:themeTint="BF"/>
          <w:sz w:val="24"/>
          <w:lang w:val="en-AU" w:bidi="en-US"/>
        </w:rPr>
      </w:pPr>
      <w:r w:rsidRPr="00870A95">
        <w:rPr>
          <w:rFonts w:cstheme="minorHAnsi"/>
          <w:color w:val="404040" w:themeColor="text1" w:themeTint="BF"/>
          <w:sz w:val="24"/>
          <w:lang w:val="en-AU" w:bidi="en-US"/>
        </w:rPr>
        <w:br w:type="page"/>
      </w:r>
    </w:p>
    <w:p w14:paraId="1F5D8268" w14:textId="601850EA" w:rsidR="00A171DD" w:rsidRPr="00870A95" w:rsidRDefault="00A171DD"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lastRenderedPageBreak/>
        <w:t>Here are some examples of gaps in a person's use of assistive technology:</w:t>
      </w:r>
    </w:p>
    <w:p w14:paraId="6160A07A" w14:textId="1401275A" w:rsidR="00A171DD" w:rsidRPr="00870A95" w:rsidRDefault="00A171DD" w:rsidP="00870A95">
      <w:pPr>
        <w:pStyle w:val="ListParagraph"/>
        <w:numPr>
          <w:ilvl w:val="0"/>
          <w:numId w:val="25"/>
        </w:numPr>
        <w:spacing w:after="120" w:line="276" w:lineRule="auto"/>
        <w:ind w:right="0"/>
        <w:contextualSpacing w:val="0"/>
        <w:jc w:val="both"/>
        <w:rPr>
          <w:rFonts w:cstheme="minorHAnsi"/>
          <w:b/>
          <w:bCs/>
          <w:color w:val="404040" w:themeColor="text1" w:themeTint="BF"/>
          <w:sz w:val="24"/>
          <w:lang w:val="en-AU" w:bidi="en-US"/>
        </w:rPr>
      </w:pPr>
      <w:r w:rsidRPr="00870A95">
        <w:rPr>
          <w:rFonts w:cstheme="minorHAnsi"/>
          <w:b/>
          <w:bCs/>
          <w:color w:val="404040" w:themeColor="text1" w:themeTint="BF"/>
          <w:sz w:val="24"/>
          <w:lang w:val="en-AU" w:bidi="en-US"/>
        </w:rPr>
        <w:t>Lack of appropriate training for support staff to assist the person's use of assistive technology</w:t>
      </w:r>
    </w:p>
    <w:p w14:paraId="52F95A36" w14:textId="1C5F97D2" w:rsidR="00A171DD" w:rsidRPr="00870A95" w:rsidRDefault="00A171DD" w:rsidP="00870A95">
      <w:pPr>
        <w:pStyle w:val="ListParagraph"/>
        <w:spacing w:after="120" w:line="276" w:lineRule="auto"/>
        <w:ind w:right="0" w:firstLine="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There are times whe</w:t>
      </w:r>
      <w:r w:rsidR="00914BDD" w:rsidRPr="00870A95">
        <w:rPr>
          <w:rFonts w:cstheme="minorHAnsi"/>
          <w:color w:val="404040" w:themeColor="text1" w:themeTint="BF"/>
          <w:sz w:val="24"/>
          <w:lang w:val="en-AU" w:bidi="en-US"/>
        </w:rPr>
        <w:t>n</w:t>
      </w:r>
      <w:r w:rsidRPr="00870A95">
        <w:rPr>
          <w:rFonts w:cstheme="minorHAnsi"/>
          <w:color w:val="404040" w:themeColor="text1" w:themeTint="BF"/>
          <w:sz w:val="24"/>
          <w:lang w:val="en-AU" w:bidi="en-US"/>
        </w:rPr>
        <w:t xml:space="preserve"> devices and equipment are prescribed to a person that their support staff may not be familiar with. This lack of familiarity may lead to instances where a staff member may not respond to the person. An example of this would be when the assistive device or equipment does not function as expected. An untrained support staff member would be unable to troubleshoot the issue with the person.</w:t>
      </w:r>
    </w:p>
    <w:p w14:paraId="4306A70E" w14:textId="7D1927C9" w:rsidR="00A171DD" w:rsidRPr="00870A95" w:rsidRDefault="00A171DD" w:rsidP="00870A95">
      <w:pPr>
        <w:pStyle w:val="ListParagraph"/>
        <w:numPr>
          <w:ilvl w:val="0"/>
          <w:numId w:val="25"/>
        </w:numPr>
        <w:spacing w:after="120" w:line="276" w:lineRule="auto"/>
        <w:ind w:right="0"/>
        <w:contextualSpacing w:val="0"/>
        <w:jc w:val="both"/>
        <w:rPr>
          <w:rFonts w:cstheme="minorHAnsi"/>
          <w:b/>
          <w:bCs/>
          <w:color w:val="404040" w:themeColor="text1" w:themeTint="BF"/>
          <w:sz w:val="24"/>
          <w:lang w:val="en-AU" w:bidi="en-US"/>
        </w:rPr>
      </w:pPr>
      <w:r w:rsidRPr="00870A95">
        <w:rPr>
          <w:rFonts w:cstheme="minorHAnsi"/>
          <w:b/>
          <w:bCs/>
          <w:color w:val="404040" w:themeColor="text1" w:themeTint="BF"/>
          <w:sz w:val="24"/>
          <w:lang w:val="en-AU" w:bidi="en-US"/>
        </w:rPr>
        <w:t>Lack of access to assistive technology</w:t>
      </w:r>
    </w:p>
    <w:p w14:paraId="71438AF7" w14:textId="77777777" w:rsidR="00A171DD" w:rsidRPr="00870A95" w:rsidRDefault="00A171DD" w:rsidP="00870A95">
      <w:pPr>
        <w:pStyle w:val="ListParagraph"/>
        <w:spacing w:after="120" w:line="276" w:lineRule="auto"/>
        <w:ind w:right="0" w:firstLine="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This lack of access can include:</w:t>
      </w:r>
    </w:p>
    <w:p w14:paraId="47371F7D" w14:textId="4C3A7122" w:rsidR="00A171DD" w:rsidRPr="00870A95" w:rsidRDefault="00C43993" w:rsidP="00870A95">
      <w:pPr>
        <w:pStyle w:val="ListParagraph"/>
        <w:numPr>
          <w:ilvl w:val="1"/>
          <w:numId w:val="25"/>
        </w:numPr>
        <w:spacing w:after="120" w:line="276" w:lineRule="auto"/>
        <w:ind w:right="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Lack of financial assistance to acquire assistive</w:t>
      </w:r>
      <w:r w:rsidR="00A171DD" w:rsidRPr="00870A95">
        <w:rPr>
          <w:rFonts w:cstheme="minorHAnsi"/>
          <w:color w:val="404040" w:themeColor="text1" w:themeTint="BF"/>
          <w:sz w:val="24"/>
          <w:lang w:val="en-AU" w:bidi="en-US"/>
        </w:rPr>
        <w:t xml:space="preserve"> device</w:t>
      </w:r>
      <w:r w:rsidR="00027DF2">
        <w:rPr>
          <w:rFonts w:cstheme="minorHAnsi"/>
          <w:color w:val="404040" w:themeColor="text1" w:themeTint="BF"/>
          <w:sz w:val="24"/>
          <w:lang w:val="en-AU" w:bidi="en-US"/>
        </w:rPr>
        <w:t>s</w:t>
      </w:r>
      <w:r w:rsidR="00A171DD" w:rsidRPr="00870A95">
        <w:rPr>
          <w:rFonts w:cstheme="minorHAnsi"/>
          <w:color w:val="404040" w:themeColor="text1" w:themeTint="BF"/>
          <w:sz w:val="24"/>
          <w:lang w:val="en-AU" w:bidi="en-US"/>
        </w:rPr>
        <w:t xml:space="preserve"> or equipment</w:t>
      </w:r>
    </w:p>
    <w:p w14:paraId="28BFDEB2" w14:textId="363C90A2" w:rsidR="00A171DD" w:rsidRPr="00870A95" w:rsidRDefault="00C43993" w:rsidP="00870A95">
      <w:pPr>
        <w:pStyle w:val="ListParagraph"/>
        <w:numPr>
          <w:ilvl w:val="1"/>
          <w:numId w:val="25"/>
        </w:numPr>
        <w:spacing w:after="120" w:line="276" w:lineRule="auto"/>
        <w:ind w:right="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Difficulty or inability to loan assistive device</w:t>
      </w:r>
      <w:r w:rsidR="00027DF2">
        <w:rPr>
          <w:rFonts w:cstheme="minorHAnsi"/>
          <w:color w:val="404040" w:themeColor="text1" w:themeTint="BF"/>
          <w:sz w:val="24"/>
          <w:lang w:val="en-AU" w:bidi="en-US"/>
        </w:rPr>
        <w:t>s</w:t>
      </w:r>
      <w:r w:rsidRPr="00870A95">
        <w:rPr>
          <w:rFonts w:cstheme="minorHAnsi"/>
          <w:color w:val="404040" w:themeColor="text1" w:themeTint="BF"/>
          <w:sz w:val="24"/>
          <w:lang w:val="en-AU" w:bidi="en-US"/>
        </w:rPr>
        <w:t xml:space="preserve"> or equipment</w:t>
      </w:r>
    </w:p>
    <w:p w14:paraId="63CF15CC" w14:textId="2F318B02" w:rsidR="00A171DD" w:rsidRPr="00870A95" w:rsidRDefault="00C43993" w:rsidP="00870A95">
      <w:pPr>
        <w:pStyle w:val="ListParagraph"/>
        <w:numPr>
          <w:ilvl w:val="1"/>
          <w:numId w:val="25"/>
        </w:numPr>
        <w:spacing w:after="120" w:line="276" w:lineRule="auto"/>
        <w:ind w:right="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Lack of space in their home or workplace to use the assistive device or equipment</w:t>
      </w:r>
    </w:p>
    <w:p w14:paraId="1A8429B9" w14:textId="136191F9" w:rsidR="00A171DD" w:rsidRPr="00870A95" w:rsidRDefault="00C43993" w:rsidP="00870A95">
      <w:pPr>
        <w:pStyle w:val="ListParagraph"/>
        <w:numPr>
          <w:ilvl w:val="1"/>
          <w:numId w:val="25"/>
        </w:numPr>
        <w:spacing w:after="120" w:line="276" w:lineRule="auto"/>
        <w:ind w:right="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Lack </w:t>
      </w:r>
      <w:r w:rsidR="00A171DD" w:rsidRPr="00870A95">
        <w:rPr>
          <w:rFonts w:cstheme="minorHAnsi"/>
          <w:color w:val="404040" w:themeColor="text1" w:themeTint="BF"/>
          <w:sz w:val="24"/>
          <w:lang w:val="en-AU" w:bidi="en-US"/>
        </w:rPr>
        <w:t>of ongoing service support of assistive devices or equipment</w:t>
      </w:r>
    </w:p>
    <w:p w14:paraId="5B416649" w14:textId="4157BBBC" w:rsidR="00A171DD" w:rsidRPr="00870A95" w:rsidRDefault="00A171DD" w:rsidP="00870A95">
      <w:pPr>
        <w:pStyle w:val="ListParagraph"/>
        <w:numPr>
          <w:ilvl w:val="0"/>
          <w:numId w:val="25"/>
        </w:numPr>
        <w:spacing w:after="120" w:line="276" w:lineRule="auto"/>
        <w:ind w:right="0"/>
        <w:contextualSpacing w:val="0"/>
        <w:jc w:val="both"/>
        <w:rPr>
          <w:rFonts w:cstheme="minorHAnsi"/>
          <w:color w:val="404040" w:themeColor="text1" w:themeTint="BF"/>
          <w:sz w:val="24"/>
          <w:lang w:val="en-AU" w:bidi="en-US"/>
        </w:rPr>
      </w:pPr>
      <w:r w:rsidRPr="00870A95">
        <w:rPr>
          <w:rFonts w:cstheme="minorHAnsi"/>
          <w:b/>
          <w:bCs/>
          <w:color w:val="404040" w:themeColor="text1" w:themeTint="BF"/>
          <w:sz w:val="24"/>
          <w:lang w:val="en-AU" w:bidi="en-US"/>
        </w:rPr>
        <w:t>Lack of adaptation to the person's changing needs</w:t>
      </w:r>
    </w:p>
    <w:p w14:paraId="76FDF4AE" w14:textId="0B0D3359" w:rsidR="00A171DD" w:rsidRPr="00870A95" w:rsidRDefault="00A171DD" w:rsidP="00870A95">
      <w:pPr>
        <w:pStyle w:val="ListParagraph"/>
        <w:spacing w:after="120" w:line="276" w:lineRule="auto"/>
        <w:ind w:right="0" w:firstLine="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As assistive technology is used to aid the person in their daily tasks, they must adapt to their changing needs and preferences. For example, </w:t>
      </w:r>
      <w:r w:rsidRPr="00E34E74">
        <w:rPr>
          <w:rFonts w:cstheme="minorHAnsi"/>
          <w:color w:val="404040" w:themeColor="text1" w:themeTint="BF"/>
          <w:sz w:val="24"/>
          <w:lang w:val="en-AU" w:bidi="en-US"/>
        </w:rPr>
        <w:t xml:space="preserve">a person </w:t>
      </w:r>
      <w:r w:rsidR="00E34E74">
        <w:rPr>
          <w:rFonts w:cstheme="minorHAnsi"/>
          <w:color w:val="404040" w:themeColor="text1" w:themeTint="BF"/>
          <w:sz w:val="24"/>
          <w:lang w:val="en-AU" w:bidi="en-US"/>
        </w:rPr>
        <w:t>who is blind or has low vision</w:t>
      </w:r>
      <w:r w:rsidRPr="00870A95">
        <w:rPr>
          <w:rFonts w:cstheme="minorHAnsi"/>
          <w:color w:val="404040" w:themeColor="text1" w:themeTint="BF"/>
          <w:sz w:val="24"/>
          <w:lang w:val="en-AU" w:bidi="en-US"/>
        </w:rPr>
        <w:t xml:space="preserve"> uses a </w:t>
      </w:r>
      <w:r w:rsidR="00EC4EE2" w:rsidRPr="00870A95">
        <w:rPr>
          <w:rFonts w:cstheme="minorHAnsi"/>
          <w:color w:val="404040" w:themeColor="text1" w:themeTint="BF"/>
          <w:sz w:val="24"/>
          <w:lang w:val="en-AU" w:bidi="en-US"/>
        </w:rPr>
        <w:t xml:space="preserve">braille </w:t>
      </w:r>
      <w:r w:rsidRPr="00870A95">
        <w:rPr>
          <w:rFonts w:cstheme="minorHAnsi"/>
          <w:color w:val="404040" w:themeColor="text1" w:themeTint="BF"/>
          <w:sz w:val="24"/>
          <w:lang w:val="en-AU" w:bidi="en-US"/>
        </w:rPr>
        <w:t>keyboard for their work. They may decide that they would prefer to use speech-to-text software instead to increase their productivity.</w:t>
      </w:r>
    </w:p>
    <w:p w14:paraId="07A0A236" w14:textId="2129C0AB" w:rsidR="00A171DD" w:rsidRPr="00870A95" w:rsidRDefault="00A171DD"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When consulting with </w:t>
      </w:r>
      <w:r w:rsidR="009D5C82" w:rsidRPr="00870A95">
        <w:rPr>
          <w:rFonts w:cstheme="minorHAnsi"/>
          <w:color w:val="404040" w:themeColor="text1" w:themeTint="BF"/>
          <w:sz w:val="24"/>
          <w:lang w:val="en-AU" w:bidi="en-US"/>
        </w:rPr>
        <w:t>your clients</w:t>
      </w:r>
      <w:r w:rsidRPr="00870A95">
        <w:rPr>
          <w:rFonts w:cstheme="minorHAnsi"/>
          <w:color w:val="404040" w:themeColor="text1" w:themeTint="BF"/>
          <w:sz w:val="24"/>
          <w:lang w:val="en-AU" w:bidi="en-US"/>
        </w:rPr>
        <w:t xml:space="preserve">, you may </w:t>
      </w:r>
      <w:r w:rsidR="006428CC" w:rsidRPr="00870A95">
        <w:rPr>
          <w:rFonts w:cstheme="minorHAnsi"/>
          <w:color w:val="404040" w:themeColor="text1" w:themeTint="BF"/>
          <w:sz w:val="24"/>
          <w:lang w:val="en-AU" w:bidi="en-US"/>
        </w:rPr>
        <w:t>consider the following strategies</w:t>
      </w:r>
      <w:r w:rsidR="00CB3478" w:rsidRPr="00870A95">
        <w:rPr>
          <w:rFonts w:cstheme="minorHAnsi"/>
          <w:color w:val="404040" w:themeColor="text1" w:themeTint="BF"/>
          <w:sz w:val="24"/>
          <w:lang w:val="en-AU" w:bidi="en-US"/>
        </w:rPr>
        <w:t xml:space="preserve"> to ascertain</w:t>
      </w:r>
      <w:r w:rsidR="0000119D" w:rsidRPr="00870A95">
        <w:rPr>
          <w:rFonts w:cstheme="minorHAnsi"/>
          <w:color w:val="404040" w:themeColor="text1" w:themeTint="BF"/>
          <w:sz w:val="24"/>
          <w:lang w:val="en-AU" w:bidi="en-US"/>
        </w:rPr>
        <w:t xml:space="preserve"> gaps in assistive technology</w:t>
      </w:r>
      <w:r w:rsidR="006428CC" w:rsidRPr="00870A95">
        <w:rPr>
          <w:rFonts w:cstheme="minorHAnsi"/>
          <w:color w:val="404040" w:themeColor="text1" w:themeTint="BF"/>
          <w:sz w:val="24"/>
          <w:lang w:val="en-AU" w:bidi="en-US"/>
        </w:rPr>
        <w:t>:</w:t>
      </w:r>
      <w:r w:rsidR="0000119D" w:rsidRPr="00870A95">
        <w:rPr>
          <w:rFonts w:cstheme="minorHAnsi"/>
          <w:color w:val="404040" w:themeColor="text1" w:themeTint="BF"/>
          <w:sz w:val="24"/>
          <w:lang w:val="en-AU" w:bidi="en-US"/>
        </w:rPr>
        <w:t xml:space="preserve"> </w:t>
      </w:r>
    </w:p>
    <w:p w14:paraId="582E3A2E" w14:textId="62A1EB2A" w:rsidR="009D5C82" w:rsidRPr="00870A95" w:rsidRDefault="00251FFB" w:rsidP="00870A95">
      <w:pPr>
        <w:pStyle w:val="ListParagraph"/>
        <w:numPr>
          <w:ilvl w:val="0"/>
          <w:numId w:val="74"/>
        </w:numPr>
        <w:spacing w:after="120" w:line="276" w:lineRule="auto"/>
        <w:ind w:right="0" w:hanging="357"/>
        <w:contextualSpacing w:val="0"/>
        <w:jc w:val="both"/>
        <w:rPr>
          <w:rFonts w:cstheme="minorHAnsi"/>
          <w:color w:val="404040" w:themeColor="text1" w:themeTint="BF"/>
          <w:sz w:val="24"/>
          <w:lang w:val="en-AU" w:bidi="en-US"/>
        </w:rPr>
      </w:pPr>
      <w:r w:rsidRPr="00870A95">
        <w:rPr>
          <w:rFonts w:cstheme="minorHAnsi"/>
          <w:b/>
          <w:bCs/>
          <w:color w:val="404040" w:themeColor="text1" w:themeTint="BF"/>
          <w:sz w:val="24"/>
          <w:lang w:val="en-AU" w:bidi="en-US"/>
        </w:rPr>
        <w:t>Ask for feedback</w:t>
      </w:r>
      <w:r w:rsidR="009D5C82" w:rsidRPr="00870A95">
        <w:rPr>
          <w:rFonts w:cstheme="minorHAnsi"/>
          <w:b/>
          <w:bCs/>
          <w:color w:val="404040" w:themeColor="text1" w:themeTint="BF"/>
          <w:sz w:val="24"/>
          <w:lang w:val="en-AU" w:bidi="en-US"/>
        </w:rPr>
        <w:t xml:space="preserve"> </w:t>
      </w:r>
      <w:r w:rsidRPr="00870A95">
        <w:rPr>
          <w:rFonts w:cstheme="minorHAnsi"/>
          <w:b/>
          <w:bCs/>
          <w:color w:val="404040" w:themeColor="text1" w:themeTint="BF"/>
          <w:sz w:val="24"/>
          <w:lang w:val="en-AU" w:bidi="en-US"/>
        </w:rPr>
        <w:t>from the</w:t>
      </w:r>
      <w:r w:rsidR="009D5C82" w:rsidRPr="00870A95">
        <w:rPr>
          <w:rFonts w:cstheme="minorHAnsi"/>
          <w:b/>
          <w:bCs/>
          <w:color w:val="404040" w:themeColor="text1" w:themeTint="BF"/>
          <w:sz w:val="24"/>
          <w:lang w:val="en-AU" w:bidi="en-US"/>
        </w:rPr>
        <w:t xml:space="preserve"> client</w:t>
      </w:r>
      <w:r w:rsidRPr="00870A95">
        <w:rPr>
          <w:rFonts w:cstheme="minorHAnsi"/>
          <w:b/>
          <w:bCs/>
          <w:color w:val="404040" w:themeColor="text1" w:themeTint="BF"/>
          <w:sz w:val="24"/>
          <w:lang w:val="en-AU" w:bidi="en-US"/>
        </w:rPr>
        <w:t>.</w:t>
      </w:r>
      <w:r w:rsidRPr="00870A95">
        <w:rPr>
          <w:rFonts w:cstheme="minorHAnsi"/>
          <w:color w:val="404040" w:themeColor="text1" w:themeTint="BF"/>
          <w:sz w:val="24"/>
          <w:lang w:val="en-AU" w:bidi="en-US"/>
        </w:rPr>
        <w:t xml:space="preserve"> Know the answer to the following questions:</w:t>
      </w:r>
    </w:p>
    <w:p w14:paraId="387BB3C8" w14:textId="2130BD54" w:rsidR="00A171DD" w:rsidRPr="00870A95" w:rsidRDefault="00251FFB" w:rsidP="00027DF2">
      <w:pPr>
        <w:pStyle w:val="ListParagraph"/>
        <w:numPr>
          <w:ilvl w:val="1"/>
          <w:numId w:val="74"/>
        </w:numPr>
        <w:spacing w:after="120" w:line="276" w:lineRule="auto"/>
        <w:ind w:right="0" w:hanging="357"/>
        <w:contextualSpacing w:val="0"/>
        <w:jc w:val="both"/>
        <w:rPr>
          <w:rFonts w:cstheme="minorHAnsi"/>
          <w:color w:val="404040" w:themeColor="text1" w:themeTint="BF"/>
          <w:sz w:val="24"/>
          <w:lang w:val="en-AU" w:bidi="en-US"/>
        </w:rPr>
      </w:pPr>
      <w:r w:rsidRPr="00870A95">
        <w:rPr>
          <w:noProof/>
          <w:lang w:val="en-AU" w:bidi="en-US"/>
        </w:rPr>
        <w:drawing>
          <wp:anchor distT="0" distB="0" distL="114300" distR="114300" simplePos="0" relativeHeight="251658240" behindDoc="0" locked="0" layoutInCell="1" allowOverlap="1" wp14:anchorId="36857DD2" wp14:editId="2E4D69F0">
            <wp:simplePos x="0" y="0"/>
            <wp:positionH relativeFrom="column">
              <wp:posOffset>4194175</wp:posOffset>
            </wp:positionH>
            <wp:positionV relativeFrom="paragraph">
              <wp:posOffset>107315</wp:posOffset>
            </wp:positionV>
            <wp:extent cx="1542415" cy="1838960"/>
            <wp:effectExtent l="0" t="0" r="635" b="0"/>
            <wp:wrapSquare wrapText="bothSides"/>
            <wp:docPr id="7192" name="Graphic 7192" descr="Badge Question 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2" name="Graphic 7192" descr="Badge Question Mark with solid fill"/>
                    <pic:cNvPicPr/>
                  </pic:nvPicPr>
                  <pic:blipFill rotWithShape="1">
                    <a:blip r:embed="rId809">
                      <a:extLst>
                        <a:ext uri="{28A0092B-C50C-407E-A947-70E740481C1C}">
                          <a14:useLocalDpi xmlns:a14="http://schemas.microsoft.com/office/drawing/2010/main" val="0"/>
                        </a:ext>
                        <a:ext uri="{96DAC541-7B7A-43D3-8B79-37D633B846F1}">
                          <asvg:svgBlip xmlns:asvg="http://schemas.microsoft.com/office/drawing/2016/SVG/main" r:embed="rId810"/>
                        </a:ext>
                      </a:extLst>
                    </a:blip>
                    <a:srcRect l="7278" r="8814"/>
                    <a:stretch/>
                  </pic:blipFill>
                  <pic:spPr bwMode="auto">
                    <a:xfrm>
                      <a:off x="0" y="0"/>
                      <a:ext cx="1542415" cy="18389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171DD" w:rsidRPr="00870A95">
        <w:rPr>
          <w:rFonts w:cstheme="minorHAnsi"/>
          <w:color w:val="404040" w:themeColor="text1" w:themeTint="BF"/>
          <w:sz w:val="24"/>
          <w:lang w:val="en-AU" w:bidi="en-US"/>
        </w:rPr>
        <w:t>Which of your current assistive devices and equipment do you need assistance with?</w:t>
      </w:r>
    </w:p>
    <w:p w14:paraId="7CACC20A" w14:textId="7D5550C4" w:rsidR="00A171DD" w:rsidRPr="00870A95" w:rsidRDefault="00A171DD" w:rsidP="00027DF2">
      <w:pPr>
        <w:pStyle w:val="ListParagraph"/>
        <w:numPr>
          <w:ilvl w:val="1"/>
          <w:numId w:val="74"/>
        </w:numPr>
        <w:spacing w:after="120" w:line="276" w:lineRule="auto"/>
        <w:ind w:right="0" w:hanging="357"/>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What kind of assistance do you need with your assistive device or equipment? </w:t>
      </w:r>
    </w:p>
    <w:p w14:paraId="0A9CF74B" w14:textId="6E417561" w:rsidR="00A171DD" w:rsidRPr="00870A95" w:rsidRDefault="00A171DD" w:rsidP="00027DF2">
      <w:pPr>
        <w:pStyle w:val="ListParagraph"/>
        <w:numPr>
          <w:ilvl w:val="1"/>
          <w:numId w:val="74"/>
        </w:numPr>
        <w:spacing w:after="120" w:line="276" w:lineRule="auto"/>
        <w:ind w:right="0" w:hanging="357"/>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Do you think that your support staff will be able to assist you with your assistive device or equipment? </w:t>
      </w:r>
    </w:p>
    <w:p w14:paraId="42C79CE3" w14:textId="7EA61432" w:rsidR="00A171DD" w:rsidRPr="00870A95" w:rsidRDefault="00A171DD" w:rsidP="00DF0CB3">
      <w:pPr>
        <w:pStyle w:val="ListParagraph"/>
        <w:numPr>
          <w:ilvl w:val="1"/>
          <w:numId w:val="74"/>
        </w:numPr>
        <w:spacing w:after="120" w:line="276" w:lineRule="auto"/>
        <w:ind w:right="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Does the assistive device or equipment still address your needs? Are there any new needs that you have that the assistive device or equipment does not meet?</w:t>
      </w:r>
    </w:p>
    <w:p w14:paraId="4461B421" w14:textId="73483A77" w:rsidR="00251FFB" w:rsidRPr="00870A95" w:rsidRDefault="00251FFB" w:rsidP="00DF0CB3">
      <w:pPr>
        <w:spacing w:after="120" w:line="276" w:lineRule="auto"/>
        <w:ind w:left="0" w:right="0" w:firstLine="0"/>
        <w:rPr>
          <w:rFonts w:cstheme="minorHAnsi"/>
          <w:color w:val="404040" w:themeColor="text1" w:themeTint="BF"/>
          <w:sz w:val="24"/>
          <w:lang w:val="en-AU" w:bidi="en-US"/>
        </w:rPr>
      </w:pPr>
      <w:r w:rsidRPr="00870A95">
        <w:rPr>
          <w:rFonts w:cstheme="minorHAnsi"/>
          <w:color w:val="404040" w:themeColor="text1" w:themeTint="BF"/>
          <w:sz w:val="24"/>
          <w:lang w:val="en-AU" w:bidi="en-US"/>
        </w:rPr>
        <w:br w:type="page"/>
      </w:r>
    </w:p>
    <w:p w14:paraId="7B57F8E3" w14:textId="53FAF692" w:rsidR="00D87F9D" w:rsidRPr="00870A95" w:rsidRDefault="00D87F9D" w:rsidP="00DF0CB3">
      <w:pPr>
        <w:pStyle w:val="ListParagraph"/>
        <w:numPr>
          <w:ilvl w:val="0"/>
          <w:numId w:val="74"/>
        </w:numPr>
        <w:spacing w:after="120" w:line="276" w:lineRule="auto"/>
        <w:ind w:left="714" w:right="0" w:hanging="357"/>
        <w:contextualSpacing w:val="0"/>
        <w:jc w:val="both"/>
        <w:rPr>
          <w:rFonts w:cstheme="minorHAnsi"/>
          <w:color w:val="404040" w:themeColor="text1" w:themeTint="BF"/>
          <w:sz w:val="24"/>
          <w:lang w:val="en-AU" w:bidi="en-US"/>
        </w:rPr>
      </w:pPr>
      <w:r w:rsidRPr="00870A95">
        <w:rPr>
          <w:rFonts w:cstheme="minorHAnsi"/>
          <w:b/>
          <w:bCs/>
          <w:color w:val="404040" w:themeColor="text1" w:themeTint="BF"/>
          <w:sz w:val="24"/>
          <w:lang w:val="en-AU" w:bidi="en-US"/>
        </w:rPr>
        <w:lastRenderedPageBreak/>
        <w:t>Observe the client</w:t>
      </w:r>
      <w:r w:rsidRPr="00DF0CB3">
        <w:rPr>
          <w:rFonts w:cstheme="minorHAnsi"/>
          <w:b/>
          <w:bCs/>
          <w:color w:val="404040" w:themeColor="text1" w:themeTint="BF"/>
          <w:sz w:val="24"/>
          <w:lang w:val="en-AU" w:bidi="en-US"/>
        </w:rPr>
        <w:t>.</w:t>
      </w:r>
      <w:r w:rsidRPr="00870A95">
        <w:rPr>
          <w:rFonts w:cstheme="minorHAnsi"/>
          <w:color w:val="404040" w:themeColor="text1" w:themeTint="BF"/>
          <w:sz w:val="24"/>
          <w:lang w:val="en-AU" w:bidi="en-US"/>
        </w:rPr>
        <w:t xml:space="preserve"> Note your observations </w:t>
      </w:r>
      <w:r w:rsidR="00A96260" w:rsidRPr="00870A95">
        <w:rPr>
          <w:rFonts w:cstheme="minorHAnsi"/>
          <w:color w:val="404040" w:themeColor="text1" w:themeTint="BF"/>
          <w:sz w:val="24"/>
          <w:lang w:val="en-AU" w:bidi="en-US"/>
        </w:rPr>
        <w:t>of how your client interacts with the assistive technology</w:t>
      </w:r>
      <w:r w:rsidRPr="00870A95">
        <w:rPr>
          <w:rFonts w:cstheme="minorHAnsi"/>
          <w:color w:val="404040" w:themeColor="text1" w:themeTint="BF"/>
          <w:sz w:val="24"/>
          <w:lang w:val="en-AU" w:bidi="en-US"/>
        </w:rPr>
        <w:t>. These observations can include</w:t>
      </w:r>
      <w:r w:rsidR="00185373" w:rsidRPr="00870A95">
        <w:rPr>
          <w:rFonts w:cstheme="minorHAnsi"/>
          <w:color w:val="404040" w:themeColor="text1" w:themeTint="BF"/>
          <w:sz w:val="24"/>
          <w:lang w:val="en-AU" w:bidi="en-US"/>
        </w:rPr>
        <w:t xml:space="preserve"> instances where</w:t>
      </w:r>
      <w:r w:rsidRPr="00870A95">
        <w:rPr>
          <w:rFonts w:cstheme="minorHAnsi"/>
          <w:color w:val="404040" w:themeColor="text1" w:themeTint="BF"/>
          <w:sz w:val="24"/>
          <w:lang w:val="en-AU" w:bidi="en-US"/>
        </w:rPr>
        <w:t>:</w:t>
      </w:r>
    </w:p>
    <w:p w14:paraId="78F40523" w14:textId="77777777" w:rsidR="00D87F9D" w:rsidRPr="00870A95" w:rsidRDefault="00D87F9D" w:rsidP="00870A95">
      <w:pPr>
        <w:pStyle w:val="ListParagraph"/>
        <w:spacing w:after="120" w:line="276" w:lineRule="auto"/>
        <w:ind w:right="0" w:firstLine="0"/>
        <w:contextualSpacing w:val="0"/>
        <w:jc w:val="both"/>
        <w:rPr>
          <w:rFonts w:cstheme="minorHAnsi"/>
          <w:color w:val="404040" w:themeColor="text1" w:themeTint="BF"/>
          <w:sz w:val="24"/>
          <w:lang w:val="en-AU" w:bidi="en-US"/>
        </w:rPr>
      </w:pPr>
      <w:r w:rsidRPr="00870A95">
        <w:rPr>
          <w:rFonts w:cstheme="minorHAnsi"/>
          <w:noProof/>
          <w:color w:val="000000" w:themeColor="text1"/>
          <w:sz w:val="24"/>
          <w:lang w:val="en-AU" w:bidi="en-US"/>
        </w:rPr>
        <w:drawing>
          <wp:inline distT="0" distB="0" distL="0" distR="0" wp14:anchorId="7EE34C69" wp14:editId="4B9D6B67">
            <wp:extent cx="5251450" cy="1200150"/>
            <wp:effectExtent l="19050" t="0" r="25400" b="0"/>
            <wp:docPr id="7180" name="Diagram 718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11" r:lo="rId812" r:qs="rId813" r:cs="rId814"/>
              </a:graphicData>
            </a:graphic>
          </wp:inline>
        </w:drawing>
      </w:r>
    </w:p>
    <w:p w14:paraId="27A10256" w14:textId="4BCF32D9" w:rsidR="00514F02" w:rsidRPr="00870A95" w:rsidRDefault="00D87F9D" w:rsidP="00870A95">
      <w:pPr>
        <w:pStyle w:val="ListParagraph"/>
        <w:numPr>
          <w:ilvl w:val="0"/>
          <w:numId w:val="74"/>
        </w:numPr>
        <w:spacing w:after="120" w:line="276" w:lineRule="auto"/>
        <w:ind w:right="0"/>
        <w:contextualSpacing w:val="0"/>
        <w:jc w:val="both"/>
        <w:rPr>
          <w:rFonts w:cstheme="minorHAnsi"/>
          <w:color w:val="404040" w:themeColor="text1" w:themeTint="BF"/>
          <w:sz w:val="24"/>
          <w:lang w:val="en-AU" w:bidi="en-US"/>
        </w:rPr>
      </w:pPr>
      <w:r w:rsidRPr="00870A95">
        <w:rPr>
          <w:rFonts w:cstheme="minorHAnsi"/>
          <w:b/>
          <w:bCs/>
          <w:color w:val="404040" w:themeColor="text1" w:themeTint="BF"/>
          <w:sz w:val="24"/>
          <w:lang w:val="en-AU" w:bidi="en-US"/>
        </w:rPr>
        <w:t xml:space="preserve">Ask </w:t>
      </w:r>
      <w:r w:rsidR="00530EC2" w:rsidRPr="00870A95">
        <w:rPr>
          <w:rFonts w:cstheme="minorHAnsi"/>
          <w:b/>
          <w:bCs/>
          <w:color w:val="404040" w:themeColor="text1" w:themeTint="BF"/>
          <w:sz w:val="24"/>
          <w:lang w:val="en-AU" w:bidi="en-US"/>
        </w:rPr>
        <w:t>the client’s support team</w:t>
      </w:r>
      <w:r w:rsidRPr="00870A95">
        <w:rPr>
          <w:rFonts w:cstheme="minorHAnsi"/>
          <w:b/>
          <w:bCs/>
          <w:color w:val="404040" w:themeColor="text1" w:themeTint="BF"/>
          <w:sz w:val="24"/>
          <w:lang w:val="en-AU" w:bidi="en-US"/>
        </w:rPr>
        <w:t xml:space="preserve"> for their observations</w:t>
      </w:r>
      <w:r w:rsidRPr="00DF0CB3">
        <w:rPr>
          <w:rFonts w:cstheme="minorHAnsi"/>
          <w:b/>
          <w:bCs/>
          <w:color w:val="404040" w:themeColor="text1" w:themeTint="BF"/>
          <w:sz w:val="24"/>
          <w:lang w:val="en-AU" w:bidi="en-US"/>
        </w:rPr>
        <w:t>.</w:t>
      </w:r>
      <w:r w:rsidRPr="00870A95">
        <w:rPr>
          <w:rFonts w:cstheme="minorHAnsi"/>
          <w:color w:val="404040" w:themeColor="text1" w:themeTint="BF"/>
          <w:sz w:val="24"/>
          <w:lang w:val="en-AU" w:bidi="en-US"/>
        </w:rPr>
        <w:t xml:space="preserve"> </w:t>
      </w:r>
      <w:r w:rsidR="00027DF2">
        <w:rPr>
          <w:rFonts w:cstheme="minorHAnsi"/>
          <w:color w:val="404040" w:themeColor="text1" w:themeTint="BF"/>
          <w:sz w:val="24"/>
          <w:lang w:val="en-AU" w:bidi="en-US"/>
        </w:rPr>
        <w:t>You sometimes</w:t>
      </w:r>
      <w:r w:rsidRPr="00870A95">
        <w:rPr>
          <w:rFonts w:cstheme="minorHAnsi"/>
          <w:color w:val="404040" w:themeColor="text1" w:themeTint="BF"/>
          <w:sz w:val="24"/>
          <w:lang w:val="en-AU" w:bidi="en-US"/>
        </w:rPr>
        <w:t xml:space="preserve"> cannot be present </w:t>
      </w:r>
      <w:r w:rsidR="00530EC2" w:rsidRPr="00870A95">
        <w:rPr>
          <w:rFonts w:cstheme="minorHAnsi"/>
          <w:color w:val="404040" w:themeColor="text1" w:themeTint="BF"/>
          <w:sz w:val="24"/>
          <w:lang w:val="en-AU" w:bidi="en-US"/>
        </w:rPr>
        <w:t>to assist the client with their assistive technology</w:t>
      </w:r>
      <w:r w:rsidRPr="00870A95">
        <w:rPr>
          <w:rFonts w:cstheme="minorHAnsi"/>
          <w:color w:val="404040" w:themeColor="text1" w:themeTint="BF"/>
          <w:sz w:val="24"/>
          <w:lang w:val="en-AU" w:bidi="en-US"/>
        </w:rPr>
        <w:t xml:space="preserve">. As such, make sure to ask for the comments of those present. These can include the person’s </w:t>
      </w:r>
      <w:r w:rsidR="00530EC2" w:rsidRPr="00870A95">
        <w:rPr>
          <w:rFonts w:cstheme="minorHAnsi"/>
          <w:color w:val="404040" w:themeColor="text1" w:themeTint="BF"/>
          <w:sz w:val="24"/>
          <w:lang w:val="en-AU" w:bidi="en-US"/>
        </w:rPr>
        <w:t xml:space="preserve">family, </w:t>
      </w:r>
      <w:r w:rsidR="00EE4390" w:rsidRPr="00870A95">
        <w:rPr>
          <w:rFonts w:cstheme="minorHAnsi"/>
          <w:color w:val="404040" w:themeColor="text1" w:themeTint="BF"/>
          <w:sz w:val="24"/>
          <w:lang w:val="en-AU" w:bidi="en-US"/>
        </w:rPr>
        <w:t>carers</w:t>
      </w:r>
      <w:r w:rsidR="00530EC2" w:rsidRPr="00870A95">
        <w:rPr>
          <w:rFonts w:cstheme="minorHAnsi"/>
          <w:color w:val="404040" w:themeColor="text1" w:themeTint="BF"/>
          <w:sz w:val="24"/>
          <w:lang w:val="en-AU" w:bidi="en-US"/>
        </w:rPr>
        <w:t>, and healthcare professionals.</w:t>
      </w:r>
      <w:r w:rsidRPr="00870A95">
        <w:rPr>
          <w:rFonts w:cstheme="minorHAnsi"/>
          <w:color w:val="404040" w:themeColor="text1" w:themeTint="BF"/>
          <w:sz w:val="24"/>
          <w:lang w:val="en-AU" w:bidi="en-US"/>
        </w:rPr>
        <w:t xml:space="preserve"> </w:t>
      </w:r>
      <w:r w:rsidR="00656CDF" w:rsidRPr="00870A95">
        <w:rPr>
          <w:rFonts w:cstheme="minorHAnsi"/>
          <w:color w:val="404040" w:themeColor="text1" w:themeTint="BF"/>
          <w:sz w:val="24"/>
          <w:lang w:val="en-AU" w:bidi="en-US"/>
        </w:rPr>
        <w:t xml:space="preserve">You may also consult with your supervisor and colleagues for their observations. </w:t>
      </w:r>
    </w:p>
    <w:p w14:paraId="1FF30FC7" w14:textId="66DE964E" w:rsidR="00A171DD" w:rsidRPr="00870A95" w:rsidRDefault="00A171DD"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Once you have acquired enough information on the gaps </w:t>
      </w:r>
      <w:r w:rsidR="00027DF2">
        <w:rPr>
          <w:rFonts w:cstheme="minorHAnsi"/>
          <w:color w:val="404040" w:themeColor="text1" w:themeTint="BF"/>
          <w:sz w:val="24"/>
          <w:lang w:val="en-AU" w:bidi="en-US"/>
        </w:rPr>
        <w:t>in</w:t>
      </w:r>
      <w:r w:rsidR="00027DF2" w:rsidRPr="00870A95">
        <w:rPr>
          <w:rFonts w:cstheme="minorHAnsi"/>
          <w:color w:val="404040" w:themeColor="text1" w:themeTint="BF"/>
          <w:sz w:val="24"/>
          <w:lang w:val="en-AU" w:bidi="en-US"/>
        </w:rPr>
        <w:t xml:space="preserve"> </w:t>
      </w:r>
      <w:r w:rsidRPr="00870A95">
        <w:rPr>
          <w:rFonts w:cstheme="minorHAnsi"/>
          <w:color w:val="404040" w:themeColor="text1" w:themeTint="BF"/>
          <w:sz w:val="24"/>
          <w:lang w:val="en-AU" w:bidi="en-US"/>
        </w:rPr>
        <w:t xml:space="preserve">assistive technology, you must report these gaps accordingly. There may be some gaps that you may not be able to address as they are outside of your capabilities. For example, a person expresses that their hearing aids need troubleshooting. If you have no prior knowledge of this assistive device, you should report the concern to a technician. On the other hand, a person may request assistance in acquiring funding for their assistive technology. You may report this request to a social worker who can aid them in applying for </w:t>
      </w:r>
      <w:r w:rsidR="00BF5677" w:rsidRPr="00870A95">
        <w:rPr>
          <w:rFonts w:cstheme="minorHAnsi"/>
          <w:color w:val="404040" w:themeColor="text1" w:themeTint="BF"/>
          <w:sz w:val="24"/>
          <w:lang w:val="en-AU" w:bidi="en-US"/>
        </w:rPr>
        <w:t>financial assistance programs</w:t>
      </w:r>
      <w:r w:rsidR="00544D1F" w:rsidRPr="00870A95">
        <w:rPr>
          <w:rFonts w:cstheme="minorHAnsi"/>
          <w:color w:val="404040" w:themeColor="text1" w:themeTint="BF"/>
          <w:sz w:val="24"/>
          <w:lang w:val="en-AU" w:bidi="en-US"/>
        </w:rPr>
        <w:t>.</w:t>
      </w:r>
    </w:p>
    <w:p w14:paraId="4AB11624" w14:textId="57F187AF" w:rsidR="00A171DD" w:rsidRPr="00870A95" w:rsidRDefault="00A171DD"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To report gaps in assistive technology, you must do so according to your organisation's policies and procedures. You may refer to Subchapter </w:t>
      </w:r>
      <w:r w:rsidR="00C131E9" w:rsidRPr="00870A95">
        <w:rPr>
          <w:rFonts w:cstheme="minorHAnsi"/>
          <w:color w:val="404040" w:themeColor="text1" w:themeTint="BF"/>
          <w:sz w:val="24"/>
          <w:lang w:val="en-AU" w:bidi="en-US"/>
        </w:rPr>
        <w:t>4.2</w:t>
      </w:r>
      <w:r w:rsidR="005A2D9B" w:rsidRPr="00870A95">
        <w:rPr>
          <w:rFonts w:cstheme="minorHAnsi"/>
          <w:color w:val="404040" w:themeColor="text1" w:themeTint="BF"/>
          <w:sz w:val="24"/>
          <w:lang w:val="en-AU" w:bidi="en-US"/>
        </w:rPr>
        <w:t xml:space="preserve"> regarding this</w:t>
      </w:r>
      <w:r w:rsidRPr="00870A95">
        <w:rPr>
          <w:rFonts w:cstheme="minorHAnsi"/>
          <w:color w:val="404040" w:themeColor="text1" w:themeTint="BF"/>
          <w:sz w:val="24"/>
          <w:lang w:val="en-AU" w:bidi="en-US"/>
        </w:rPr>
        <w:t>.</w:t>
      </w:r>
    </w:p>
    <w:p w14:paraId="67EF3A5C" w14:textId="77777777" w:rsidR="005A2D9B" w:rsidRPr="00870A95" w:rsidRDefault="005A2D9B" w:rsidP="00870A95">
      <w:pPr>
        <w:spacing w:after="120" w:line="276" w:lineRule="auto"/>
        <w:ind w:left="0" w:right="0" w:firstLine="0"/>
        <w:jc w:val="both"/>
        <w:rPr>
          <w:rFonts w:cstheme="minorHAnsi"/>
          <w:color w:val="404040" w:themeColor="text1" w:themeTint="BF"/>
          <w:sz w:val="24"/>
          <w:lang w:val="en-AU" w:bidi="en-US"/>
        </w:rPr>
      </w:pPr>
    </w:p>
    <w:tbl>
      <w:tblPr>
        <w:tblStyle w:val="CompliantTableGrid5"/>
        <w:tblW w:w="4604" w:type="pct"/>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97"/>
        <w:gridCol w:w="6314"/>
      </w:tblGrid>
      <w:tr w:rsidR="00A171DD" w:rsidRPr="00870A95" w14:paraId="5EFD3103" w14:textId="77777777" w:rsidTr="000A76C6">
        <w:tc>
          <w:tcPr>
            <w:tcW w:w="1997" w:type="dxa"/>
          </w:tcPr>
          <w:p w14:paraId="06AB3C8C" w14:textId="77777777" w:rsidR="00A171DD" w:rsidRPr="00870A95" w:rsidRDefault="00A171DD" w:rsidP="00870A95">
            <w:pPr>
              <w:spacing w:after="120" w:line="276" w:lineRule="auto"/>
              <w:ind w:left="0" w:right="0" w:firstLine="0"/>
              <w:jc w:val="center"/>
              <w:rPr>
                <w:rFonts w:cstheme="minorHAnsi"/>
                <w:color w:val="262626" w:themeColor="text1" w:themeTint="D9"/>
                <w:lang w:val="en-AU" w:bidi="en-US"/>
              </w:rPr>
            </w:pPr>
            <w:r w:rsidRPr="00870A95">
              <w:rPr>
                <w:rFonts w:cstheme="minorHAnsi"/>
                <w:noProof/>
                <w:color w:val="262626" w:themeColor="text1" w:themeTint="D9"/>
                <w:lang w:val="en-AU" w:bidi="en-US"/>
              </w:rPr>
              <w:drawing>
                <wp:inline distT="0" distB="0" distL="0" distR="0" wp14:anchorId="324E2911" wp14:editId="7B8A3701">
                  <wp:extent cx="852853" cy="900000"/>
                  <wp:effectExtent l="0" t="0" r="4445" b="0"/>
                  <wp:docPr id="7187" name="Picture 7187"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Icon&#10;&#10;Description automatically generated"/>
                          <pic:cNvPicPr>
                            <a:picLocks noChangeAspect="1" noChangeArrowheads="1"/>
                          </pic:cNvPicPr>
                        </pic:nvPicPr>
                        <pic:blipFill>
                          <a:blip r:embed="rId100">
                            <a:extLst>
                              <a:ext uri="{28A0092B-C50C-407E-A947-70E740481C1C}">
                                <a14:useLocalDpi xmlns:a14="http://schemas.microsoft.com/office/drawing/2010/main" val="0"/>
                              </a:ext>
                            </a:extLst>
                          </a:blip>
                          <a:srcRect t="88" b="88"/>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14" w:type="dxa"/>
          </w:tcPr>
          <w:p w14:paraId="723E75B0" w14:textId="77777777" w:rsidR="00A171DD" w:rsidRPr="00870A95" w:rsidRDefault="00A171DD" w:rsidP="00870A95">
            <w:pPr>
              <w:spacing w:after="120" w:line="276" w:lineRule="auto"/>
              <w:ind w:left="0" w:right="0" w:firstLine="0"/>
              <w:jc w:val="both"/>
              <w:rPr>
                <w:rFonts w:cstheme="minorHAnsi"/>
                <w:b/>
                <w:bCs/>
                <w:color w:val="FF595E"/>
                <w:sz w:val="28"/>
                <w:lang w:val="en-AU" w:bidi="en-US"/>
              </w:rPr>
            </w:pPr>
            <w:r w:rsidRPr="00870A95">
              <w:rPr>
                <w:rFonts w:cstheme="minorHAnsi"/>
                <w:b/>
                <w:bCs/>
                <w:color w:val="FF595E"/>
                <w:sz w:val="28"/>
                <w:lang w:val="en-AU" w:bidi="en-US"/>
              </w:rPr>
              <w:t xml:space="preserve">Checkpoint! Let’s Review </w:t>
            </w:r>
          </w:p>
          <w:p w14:paraId="6135CEEE" w14:textId="77777777" w:rsidR="00A171DD" w:rsidRPr="00870A95" w:rsidRDefault="00A171DD" w:rsidP="00870A95">
            <w:pPr>
              <w:numPr>
                <w:ilvl w:val="0"/>
                <w:numId w:val="27"/>
              </w:numPr>
              <w:spacing w:after="120" w:line="276" w:lineRule="auto"/>
              <w:ind w:right="0"/>
              <w:jc w:val="both"/>
              <w:rPr>
                <w:color w:val="404040" w:themeColor="text1" w:themeTint="BF"/>
                <w:sz w:val="22"/>
                <w:lang w:val="en-AU" w:bidi="en-US"/>
              </w:rPr>
            </w:pPr>
            <w:r w:rsidRPr="00870A95">
              <w:rPr>
                <w:color w:val="404040" w:themeColor="text1" w:themeTint="BF"/>
                <w:lang w:val="en-AU" w:bidi="en-US"/>
              </w:rPr>
              <w:t>Examples of gaps in a person’s use of assistive technology include:</w:t>
            </w:r>
          </w:p>
          <w:p w14:paraId="6850732D" w14:textId="14944917" w:rsidR="00A171DD" w:rsidRPr="00870A95" w:rsidRDefault="00CD79AF" w:rsidP="00870A95">
            <w:pPr>
              <w:pStyle w:val="ListParagraph"/>
              <w:numPr>
                <w:ilvl w:val="0"/>
                <w:numId w:val="28"/>
              </w:numPr>
              <w:spacing w:after="120" w:line="276" w:lineRule="auto"/>
              <w:ind w:right="0"/>
              <w:contextualSpacing w:val="0"/>
              <w:jc w:val="both"/>
              <w:rPr>
                <w:color w:val="404040" w:themeColor="text1" w:themeTint="BF"/>
                <w:lang w:val="en-AU" w:bidi="en-US"/>
              </w:rPr>
            </w:pPr>
            <w:r>
              <w:rPr>
                <w:color w:val="404040" w:themeColor="text1" w:themeTint="BF"/>
                <w:lang w:val="en-AU" w:bidi="en-US"/>
              </w:rPr>
              <w:t>L</w:t>
            </w:r>
            <w:r w:rsidR="00A171DD" w:rsidRPr="00870A95">
              <w:rPr>
                <w:color w:val="404040" w:themeColor="text1" w:themeTint="BF"/>
                <w:lang w:val="en-AU" w:bidi="en-US"/>
              </w:rPr>
              <w:t>ack of appropriate training for support staff to assist the person’s use of assistive technology</w:t>
            </w:r>
          </w:p>
          <w:p w14:paraId="715F62B5" w14:textId="6E5644FF" w:rsidR="00A171DD" w:rsidRPr="00870A95" w:rsidRDefault="00CD79AF" w:rsidP="00870A95">
            <w:pPr>
              <w:pStyle w:val="ListParagraph"/>
              <w:numPr>
                <w:ilvl w:val="0"/>
                <w:numId w:val="28"/>
              </w:numPr>
              <w:spacing w:after="120" w:line="276" w:lineRule="auto"/>
              <w:ind w:right="0"/>
              <w:contextualSpacing w:val="0"/>
              <w:jc w:val="both"/>
              <w:rPr>
                <w:color w:val="404040" w:themeColor="text1" w:themeTint="BF"/>
                <w:lang w:val="en-AU" w:bidi="en-US"/>
              </w:rPr>
            </w:pPr>
            <w:r>
              <w:rPr>
                <w:color w:val="404040" w:themeColor="text1" w:themeTint="BF"/>
                <w:lang w:val="en-AU" w:bidi="en-US"/>
              </w:rPr>
              <w:t>L</w:t>
            </w:r>
            <w:r w:rsidR="00A171DD" w:rsidRPr="00870A95">
              <w:rPr>
                <w:color w:val="404040" w:themeColor="text1" w:themeTint="BF"/>
                <w:lang w:val="en-AU" w:bidi="en-US"/>
              </w:rPr>
              <w:t>ack of access to assistive technology</w:t>
            </w:r>
          </w:p>
          <w:p w14:paraId="735AA007" w14:textId="34DBA691" w:rsidR="00A171DD" w:rsidRPr="00870A95" w:rsidRDefault="00CD79AF" w:rsidP="00870A95">
            <w:pPr>
              <w:pStyle w:val="ListParagraph"/>
              <w:numPr>
                <w:ilvl w:val="0"/>
                <w:numId w:val="28"/>
              </w:numPr>
              <w:spacing w:after="120" w:line="276" w:lineRule="auto"/>
              <w:ind w:right="0"/>
              <w:contextualSpacing w:val="0"/>
              <w:jc w:val="both"/>
              <w:rPr>
                <w:color w:val="404040" w:themeColor="text1" w:themeTint="BF"/>
                <w:lang w:val="en-AU" w:bidi="en-US"/>
              </w:rPr>
            </w:pPr>
            <w:r>
              <w:rPr>
                <w:color w:val="404040" w:themeColor="text1" w:themeTint="BF"/>
                <w:lang w:val="en-AU" w:bidi="en-US"/>
              </w:rPr>
              <w:t>L</w:t>
            </w:r>
            <w:r w:rsidR="00A171DD" w:rsidRPr="00870A95">
              <w:rPr>
                <w:color w:val="404040" w:themeColor="text1" w:themeTint="BF"/>
                <w:lang w:val="en-AU" w:bidi="en-US"/>
              </w:rPr>
              <w:t>ack of adaptation to the person’s changing needs</w:t>
            </w:r>
          </w:p>
          <w:p w14:paraId="76BA2A7F" w14:textId="77777777" w:rsidR="00A171DD" w:rsidRPr="00870A95" w:rsidRDefault="00A171DD" w:rsidP="00870A95">
            <w:pPr>
              <w:numPr>
                <w:ilvl w:val="0"/>
                <w:numId w:val="27"/>
              </w:numPr>
              <w:spacing w:after="120" w:line="276" w:lineRule="auto"/>
              <w:ind w:left="714" w:right="0" w:hanging="357"/>
              <w:jc w:val="both"/>
              <w:rPr>
                <w:rFonts w:cstheme="minorHAnsi"/>
                <w:color w:val="404040" w:themeColor="text1" w:themeTint="BF"/>
                <w:sz w:val="22"/>
                <w:lang w:val="en-AU" w:bidi="en-US"/>
              </w:rPr>
            </w:pPr>
            <w:r w:rsidRPr="00870A95">
              <w:rPr>
                <w:rFonts w:cstheme="minorHAnsi"/>
                <w:color w:val="404040" w:themeColor="text1" w:themeTint="BF"/>
                <w:lang w:val="en-AU" w:bidi="en-US"/>
              </w:rPr>
              <w:t>There may be some gaps that you may not be able to address as they are outside of your capabilities. Therefore, you must report these gaps once you have acquired enough information from the person.</w:t>
            </w:r>
          </w:p>
        </w:tc>
      </w:tr>
    </w:tbl>
    <w:p w14:paraId="61810DF0" w14:textId="77777777" w:rsidR="00BF5677" w:rsidRPr="00870A95" w:rsidRDefault="00BF5677" w:rsidP="00870A95">
      <w:pPr>
        <w:spacing w:after="120" w:line="276" w:lineRule="auto"/>
        <w:ind w:right="0"/>
        <w:rPr>
          <w:rFonts w:ascii="Arial" w:eastAsiaTheme="majorEastAsia" w:hAnsi="Arial" w:cs="Arial"/>
          <w:b/>
          <w:color w:val="7F7F7F" w:themeColor="text1" w:themeTint="80"/>
          <w:sz w:val="24"/>
          <w:szCs w:val="24"/>
          <w:lang w:val="en-AU" w:bidi="en-US"/>
        </w:rPr>
      </w:pPr>
      <w:r w:rsidRPr="00870A95">
        <w:rPr>
          <w:rFonts w:cs="Arial"/>
          <w:color w:val="7F7F7F" w:themeColor="text1" w:themeTint="80"/>
          <w:sz w:val="24"/>
          <w:szCs w:val="24"/>
          <w:lang w:val="en-AU"/>
        </w:rPr>
        <w:br w:type="page"/>
      </w:r>
    </w:p>
    <w:p w14:paraId="5CEDF795" w14:textId="6730A18A" w:rsidR="000A76C6" w:rsidRPr="00870A95" w:rsidRDefault="00ED23F0" w:rsidP="00870A95">
      <w:pPr>
        <w:pStyle w:val="Heading2"/>
        <w:numPr>
          <w:ilvl w:val="0"/>
          <w:numId w:val="17"/>
        </w:numPr>
        <w:ind w:left="709" w:right="0" w:hanging="709"/>
        <w:rPr>
          <w:rFonts w:cs="Arial"/>
          <w:color w:val="7F7F7F" w:themeColor="text1" w:themeTint="80"/>
          <w:sz w:val="32"/>
          <w:szCs w:val="32"/>
          <w:lang w:val="en-AU"/>
        </w:rPr>
      </w:pPr>
      <w:bookmarkStart w:id="103" w:name="_Toc132611261"/>
      <w:r w:rsidRPr="00ED23F0">
        <w:rPr>
          <w:rFonts w:cs="Arial"/>
          <w:color w:val="7F7F7F" w:themeColor="text1" w:themeTint="80"/>
          <w:sz w:val="32"/>
          <w:szCs w:val="32"/>
          <w:lang w:val="en-AU"/>
        </w:rPr>
        <w:lastRenderedPageBreak/>
        <w:t xml:space="preserve">Support and Respect </w:t>
      </w:r>
      <w:r w:rsidR="00F0432C">
        <w:rPr>
          <w:rFonts w:cs="Arial"/>
          <w:color w:val="7F7F7F" w:themeColor="text1" w:themeTint="80"/>
          <w:sz w:val="32"/>
          <w:szCs w:val="32"/>
          <w:lang w:val="en-AU"/>
        </w:rPr>
        <w:t>the Person</w:t>
      </w:r>
      <w:r w:rsidR="00BD1948">
        <w:rPr>
          <w:rFonts w:cs="Arial"/>
          <w:color w:val="7F7F7F" w:themeColor="text1" w:themeTint="80"/>
          <w:sz w:val="32"/>
          <w:szCs w:val="32"/>
          <w:lang w:val="en-AU"/>
        </w:rPr>
        <w:t xml:space="preserve"> During Discussions</w:t>
      </w:r>
      <w:bookmarkEnd w:id="103"/>
      <w:r w:rsidR="00F626E3">
        <w:rPr>
          <w:rFonts w:cs="Arial"/>
          <w:color w:val="7F7F7F" w:themeColor="text1" w:themeTint="80"/>
          <w:sz w:val="32"/>
          <w:szCs w:val="32"/>
          <w:lang w:val="en-AU"/>
        </w:rPr>
        <w:t xml:space="preserve">  </w:t>
      </w:r>
    </w:p>
    <w:p w14:paraId="7F29DE8C" w14:textId="75E753FC" w:rsidR="00EB2E2C" w:rsidRPr="00870A95" w:rsidRDefault="00EC212B" w:rsidP="00870A95">
      <w:pPr>
        <w:spacing w:after="120" w:line="276" w:lineRule="auto"/>
        <w:ind w:left="0" w:right="0" w:firstLine="0"/>
        <w:jc w:val="both"/>
        <w:rPr>
          <w:rFonts w:eastAsia="Georgia" w:cstheme="minorHAnsi"/>
          <w:color w:val="404040" w:themeColor="text1" w:themeTint="BF"/>
          <w:sz w:val="24"/>
          <w:szCs w:val="24"/>
          <w:lang w:val="en-AU"/>
        </w:rPr>
      </w:pPr>
      <w:r w:rsidRPr="00870A95">
        <w:rPr>
          <w:rFonts w:cstheme="minorHAnsi"/>
          <w:color w:val="404040" w:themeColor="text1" w:themeTint="BF"/>
          <w:sz w:val="24"/>
          <w:lang w:val="en-AU" w:bidi="en-US"/>
        </w:rPr>
        <w:t xml:space="preserve">As mentioned previously in this chapter, </w:t>
      </w:r>
      <w:r w:rsidRPr="00870A95">
        <w:rPr>
          <w:rFonts w:cstheme="minorHAnsi"/>
          <w:i/>
          <w:iCs/>
          <w:color w:val="404040" w:themeColor="text1" w:themeTint="BF"/>
          <w:sz w:val="24"/>
          <w:lang w:val="en-AU" w:bidi="en-US"/>
        </w:rPr>
        <w:t>discussions</w:t>
      </w:r>
      <w:r w:rsidRPr="00870A95">
        <w:rPr>
          <w:rFonts w:cstheme="minorHAnsi"/>
          <w:color w:val="404040" w:themeColor="text1" w:themeTint="BF"/>
          <w:sz w:val="24"/>
          <w:lang w:val="en-AU" w:bidi="en-US"/>
        </w:rPr>
        <w:t xml:space="preserve"> </w:t>
      </w:r>
      <w:r w:rsidRPr="00870A95">
        <w:rPr>
          <w:rFonts w:eastAsia="Georgia" w:cstheme="minorHAnsi"/>
          <w:color w:val="404040" w:themeColor="text1" w:themeTint="BF"/>
          <w:sz w:val="24"/>
          <w:szCs w:val="24"/>
          <w:lang w:val="en-AU"/>
        </w:rPr>
        <w:t xml:space="preserve">refer to conversations </w:t>
      </w:r>
      <w:r w:rsidR="00762D71" w:rsidRPr="00870A95">
        <w:rPr>
          <w:rFonts w:eastAsia="Georgia" w:cstheme="minorHAnsi"/>
          <w:color w:val="404040" w:themeColor="text1" w:themeTint="BF"/>
          <w:sz w:val="24"/>
          <w:szCs w:val="24"/>
          <w:lang w:val="en-AU"/>
        </w:rPr>
        <w:t>with others</w:t>
      </w:r>
      <w:r w:rsidRPr="00870A95">
        <w:rPr>
          <w:rFonts w:eastAsia="Georgia" w:cstheme="minorHAnsi"/>
          <w:color w:val="404040" w:themeColor="text1" w:themeTint="BF"/>
          <w:sz w:val="24"/>
          <w:szCs w:val="24"/>
          <w:lang w:val="en-AU"/>
        </w:rPr>
        <w:t xml:space="preserve"> </w:t>
      </w:r>
      <w:r w:rsidR="00762D71" w:rsidRPr="00870A95">
        <w:rPr>
          <w:rFonts w:eastAsia="Georgia" w:cstheme="minorHAnsi"/>
          <w:color w:val="404040" w:themeColor="text1" w:themeTint="BF"/>
          <w:sz w:val="24"/>
          <w:szCs w:val="24"/>
          <w:lang w:val="en-AU"/>
        </w:rPr>
        <w:t>on</w:t>
      </w:r>
      <w:r w:rsidRPr="00870A95">
        <w:rPr>
          <w:rFonts w:eastAsia="Georgia" w:cstheme="minorHAnsi"/>
          <w:color w:val="404040" w:themeColor="text1" w:themeTint="BF"/>
          <w:sz w:val="24"/>
          <w:szCs w:val="24"/>
          <w:lang w:val="en-AU"/>
        </w:rPr>
        <w:t xml:space="preserve"> a specific topic. In Section</w:t>
      </w:r>
      <w:r w:rsidR="00EF7AD1" w:rsidRPr="00870A95">
        <w:rPr>
          <w:rFonts w:eastAsia="Georgia" w:cstheme="minorHAnsi"/>
          <w:color w:val="404040" w:themeColor="text1" w:themeTint="BF"/>
          <w:sz w:val="24"/>
          <w:szCs w:val="24"/>
          <w:lang w:val="en-AU"/>
        </w:rPr>
        <w:t>s</w:t>
      </w:r>
      <w:r w:rsidRPr="00870A95">
        <w:rPr>
          <w:rFonts w:eastAsia="Georgia" w:cstheme="minorHAnsi"/>
          <w:color w:val="404040" w:themeColor="text1" w:themeTint="BF"/>
          <w:sz w:val="24"/>
          <w:szCs w:val="24"/>
          <w:lang w:val="en-AU"/>
        </w:rPr>
        <w:t xml:space="preserve"> </w:t>
      </w:r>
      <w:r w:rsidR="00EF7AD1" w:rsidRPr="00870A95">
        <w:rPr>
          <w:rFonts w:eastAsia="Georgia" w:cstheme="minorHAnsi"/>
          <w:color w:val="404040" w:themeColor="text1" w:themeTint="BF"/>
          <w:sz w:val="24"/>
          <w:szCs w:val="24"/>
          <w:lang w:val="en-AU"/>
        </w:rPr>
        <w:t xml:space="preserve">2.4.2 and </w:t>
      </w:r>
      <w:r w:rsidR="008F1AC4" w:rsidRPr="00870A95">
        <w:rPr>
          <w:rFonts w:eastAsia="Georgia" w:cstheme="minorHAnsi"/>
          <w:color w:val="404040" w:themeColor="text1" w:themeTint="BF"/>
          <w:sz w:val="24"/>
          <w:szCs w:val="24"/>
          <w:lang w:val="en-AU"/>
        </w:rPr>
        <w:t>3.3.1</w:t>
      </w:r>
      <w:r w:rsidRPr="00870A95">
        <w:rPr>
          <w:rFonts w:eastAsia="Georgia" w:cstheme="minorHAnsi"/>
          <w:color w:val="404040" w:themeColor="text1" w:themeTint="BF"/>
          <w:sz w:val="24"/>
          <w:szCs w:val="24"/>
          <w:lang w:val="en-AU"/>
        </w:rPr>
        <w:t xml:space="preserve">, </w:t>
      </w:r>
      <w:r w:rsidR="005C7FD6" w:rsidRPr="00870A95">
        <w:rPr>
          <w:rFonts w:eastAsia="Georgia" w:cstheme="minorHAnsi"/>
          <w:color w:val="404040" w:themeColor="text1" w:themeTint="BF"/>
          <w:sz w:val="24"/>
          <w:szCs w:val="24"/>
          <w:lang w:val="en-AU"/>
        </w:rPr>
        <w:t xml:space="preserve">the following </w:t>
      </w:r>
      <w:r w:rsidRPr="00870A95">
        <w:rPr>
          <w:rFonts w:eastAsia="Georgia" w:cstheme="minorHAnsi"/>
          <w:color w:val="404040" w:themeColor="text1" w:themeTint="BF"/>
          <w:sz w:val="24"/>
          <w:szCs w:val="24"/>
          <w:lang w:val="en-AU"/>
        </w:rPr>
        <w:t xml:space="preserve">types of discussions </w:t>
      </w:r>
      <w:r w:rsidR="005C7FD6" w:rsidRPr="00870A95">
        <w:rPr>
          <w:rFonts w:eastAsia="Georgia" w:cstheme="minorHAnsi"/>
          <w:color w:val="404040" w:themeColor="text1" w:themeTint="BF"/>
          <w:sz w:val="24"/>
          <w:szCs w:val="24"/>
          <w:lang w:val="en-AU"/>
        </w:rPr>
        <w:t xml:space="preserve">were </w:t>
      </w:r>
      <w:r w:rsidR="00EF7AD1" w:rsidRPr="00870A95">
        <w:rPr>
          <w:rFonts w:eastAsia="Georgia" w:cstheme="minorHAnsi"/>
          <w:color w:val="404040" w:themeColor="text1" w:themeTint="BF"/>
          <w:sz w:val="24"/>
          <w:szCs w:val="24"/>
          <w:lang w:val="en-AU"/>
        </w:rPr>
        <w:t>discussed</w:t>
      </w:r>
      <w:r w:rsidRPr="00870A95">
        <w:rPr>
          <w:rFonts w:eastAsia="Georgia" w:cstheme="minorHAnsi"/>
          <w:color w:val="404040" w:themeColor="text1" w:themeTint="BF"/>
          <w:sz w:val="24"/>
          <w:szCs w:val="24"/>
          <w:lang w:val="en-AU"/>
        </w:rPr>
        <w:t>:</w:t>
      </w:r>
      <w:r w:rsidR="00B85900" w:rsidRPr="00870A95">
        <w:rPr>
          <w:rFonts w:eastAsia="Georgia" w:cstheme="minorHAnsi"/>
          <w:color w:val="404040" w:themeColor="text1" w:themeTint="BF"/>
          <w:sz w:val="24"/>
          <w:szCs w:val="24"/>
          <w:lang w:val="en-AU"/>
        </w:rPr>
        <w:t xml:space="preserve"> </w:t>
      </w:r>
    </w:p>
    <w:p w14:paraId="2FA42DE5" w14:textId="4132ADCB" w:rsidR="00EC212B" w:rsidRPr="00870A95" w:rsidRDefault="00EC212B"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noProof/>
          <w:color w:val="404040" w:themeColor="text1" w:themeTint="BF"/>
          <w:sz w:val="24"/>
          <w:lang w:val="en-AU" w:bidi="en-US"/>
        </w:rPr>
        <w:drawing>
          <wp:inline distT="0" distB="0" distL="0" distR="0" wp14:anchorId="504209FB" wp14:editId="30BDEF95">
            <wp:extent cx="5727700" cy="3252470"/>
            <wp:effectExtent l="0" t="0" r="25400" b="5080"/>
            <wp:docPr id="876719958" name="Diagram 87671995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16" r:lo="rId817" r:qs="rId818" r:cs="rId819"/>
              </a:graphicData>
            </a:graphic>
          </wp:inline>
        </w:drawing>
      </w:r>
    </w:p>
    <w:p w14:paraId="27494B68" w14:textId="4245E480" w:rsidR="00EC212B" w:rsidRPr="00870A95" w:rsidRDefault="00E60D78"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As mentioned </w:t>
      </w:r>
      <w:r w:rsidR="00BF59E4" w:rsidRPr="00870A95">
        <w:rPr>
          <w:rFonts w:cstheme="minorHAnsi"/>
          <w:color w:val="404040" w:themeColor="text1" w:themeTint="BF"/>
          <w:sz w:val="24"/>
          <w:lang w:val="en-AU" w:bidi="en-US"/>
        </w:rPr>
        <w:t>before</w:t>
      </w:r>
      <w:r w:rsidRPr="00870A95">
        <w:rPr>
          <w:rFonts w:cstheme="minorHAnsi"/>
          <w:color w:val="404040" w:themeColor="text1" w:themeTint="BF"/>
          <w:sz w:val="24"/>
          <w:lang w:val="en-AU" w:bidi="en-US"/>
        </w:rPr>
        <w:t xml:space="preserve">, </w:t>
      </w:r>
      <w:r w:rsidR="00BE4857" w:rsidRPr="00870A95">
        <w:rPr>
          <w:rFonts w:cstheme="minorHAnsi"/>
          <w:color w:val="404040" w:themeColor="text1" w:themeTint="BF"/>
          <w:sz w:val="24"/>
          <w:lang w:val="en-AU" w:bidi="en-US"/>
        </w:rPr>
        <w:t xml:space="preserve">one way to collaborate with clients is by involving them in discussions </w:t>
      </w:r>
      <w:r w:rsidR="00762D71" w:rsidRPr="00870A95">
        <w:rPr>
          <w:rFonts w:cstheme="minorHAnsi"/>
          <w:color w:val="404040" w:themeColor="text1" w:themeTint="BF"/>
          <w:sz w:val="24"/>
          <w:lang w:val="en-AU" w:bidi="en-US"/>
        </w:rPr>
        <w:t>about</w:t>
      </w:r>
      <w:r w:rsidR="00BE4857" w:rsidRPr="00870A95">
        <w:rPr>
          <w:rFonts w:cstheme="minorHAnsi"/>
          <w:color w:val="404040" w:themeColor="text1" w:themeTint="BF"/>
          <w:sz w:val="24"/>
          <w:lang w:val="en-AU" w:bidi="en-US"/>
        </w:rPr>
        <w:t xml:space="preserve"> their support services. Doing so ensures that clients can properly communicate with you and anyon</w:t>
      </w:r>
      <w:r w:rsidR="00937F1A" w:rsidRPr="00870A95">
        <w:rPr>
          <w:rFonts w:cstheme="minorHAnsi"/>
          <w:color w:val="404040" w:themeColor="text1" w:themeTint="BF"/>
          <w:sz w:val="24"/>
          <w:lang w:val="en-AU" w:bidi="en-US"/>
        </w:rPr>
        <w:t>e</w:t>
      </w:r>
      <w:r w:rsidR="00BE4857" w:rsidRPr="00870A95">
        <w:rPr>
          <w:rFonts w:cstheme="minorHAnsi"/>
          <w:color w:val="404040" w:themeColor="text1" w:themeTint="BF"/>
          <w:sz w:val="24"/>
          <w:lang w:val="en-AU" w:bidi="en-US"/>
        </w:rPr>
        <w:t xml:space="preserve"> involved</w:t>
      </w:r>
      <w:r w:rsidR="00937F1A" w:rsidRPr="00870A95">
        <w:rPr>
          <w:rFonts w:cstheme="minorHAnsi"/>
          <w:color w:val="404040" w:themeColor="text1" w:themeTint="BF"/>
          <w:sz w:val="24"/>
          <w:lang w:val="en-AU" w:bidi="en-US"/>
        </w:rPr>
        <w:t xml:space="preserve"> in their individualised plan. These include other care workers, members of </w:t>
      </w:r>
      <w:r w:rsidR="00424D78">
        <w:rPr>
          <w:rFonts w:cstheme="minorHAnsi"/>
          <w:color w:val="404040" w:themeColor="text1" w:themeTint="BF"/>
          <w:sz w:val="24"/>
          <w:lang w:val="en-AU" w:bidi="en-US"/>
        </w:rPr>
        <w:t xml:space="preserve">the </w:t>
      </w:r>
      <w:r w:rsidR="00937F1A" w:rsidRPr="00870A95">
        <w:rPr>
          <w:rFonts w:cstheme="minorHAnsi"/>
          <w:color w:val="404040" w:themeColor="text1" w:themeTint="BF"/>
          <w:sz w:val="24"/>
          <w:lang w:val="en-AU" w:bidi="en-US"/>
        </w:rPr>
        <w:t>client</w:t>
      </w:r>
      <w:r w:rsidR="00424D78">
        <w:rPr>
          <w:rFonts w:cstheme="minorHAnsi"/>
          <w:color w:val="404040" w:themeColor="text1" w:themeTint="BF"/>
          <w:sz w:val="24"/>
          <w:lang w:val="en-AU" w:bidi="en-US"/>
        </w:rPr>
        <w:t>’</w:t>
      </w:r>
      <w:r w:rsidR="00937F1A" w:rsidRPr="00870A95">
        <w:rPr>
          <w:rFonts w:cstheme="minorHAnsi"/>
          <w:color w:val="404040" w:themeColor="text1" w:themeTint="BF"/>
          <w:sz w:val="24"/>
          <w:lang w:val="en-AU" w:bidi="en-US"/>
        </w:rPr>
        <w:t>s</w:t>
      </w:r>
      <w:r w:rsidR="00424D78">
        <w:rPr>
          <w:rFonts w:cstheme="minorHAnsi"/>
          <w:color w:val="404040" w:themeColor="text1" w:themeTint="BF"/>
          <w:sz w:val="24"/>
          <w:lang w:val="en-AU" w:bidi="en-US"/>
        </w:rPr>
        <w:t xml:space="preserve"> </w:t>
      </w:r>
      <w:r w:rsidR="00937F1A" w:rsidRPr="00870A95">
        <w:rPr>
          <w:rFonts w:cstheme="minorHAnsi"/>
          <w:color w:val="404040" w:themeColor="text1" w:themeTint="BF"/>
          <w:sz w:val="24"/>
          <w:lang w:val="en-AU" w:bidi="en-US"/>
        </w:rPr>
        <w:t>support team, and your supervisors. Clients can also confirm whether support services are meeting their goals, needs and preferences.</w:t>
      </w:r>
    </w:p>
    <w:p w14:paraId="2581919B" w14:textId="77777777" w:rsidR="009969EC" w:rsidRPr="00870A95" w:rsidRDefault="00937F1A"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As a care worker, you must participate in these discussions in a </w:t>
      </w:r>
      <w:r w:rsidR="009969EC" w:rsidRPr="00870A95">
        <w:rPr>
          <w:rFonts w:cstheme="minorHAnsi"/>
          <w:color w:val="404040" w:themeColor="text1" w:themeTint="BF"/>
          <w:sz w:val="24"/>
          <w:lang w:val="en-AU" w:bidi="en-US"/>
        </w:rPr>
        <w:t>manner that:</w:t>
      </w:r>
    </w:p>
    <w:p w14:paraId="6D00102E" w14:textId="198A149D" w:rsidR="00937F1A" w:rsidRPr="00870A95" w:rsidRDefault="00C43993" w:rsidP="00870A95">
      <w:pPr>
        <w:pStyle w:val="ListParagraph"/>
        <w:numPr>
          <w:ilvl w:val="0"/>
          <w:numId w:val="169"/>
        </w:numPr>
        <w:spacing w:after="120" w:line="276" w:lineRule="auto"/>
        <w:ind w:left="714" w:right="0" w:hanging="357"/>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Supports clients’ self-determination</w:t>
      </w:r>
    </w:p>
    <w:p w14:paraId="38AAFA6B" w14:textId="0E5BE7F5" w:rsidR="005971F6" w:rsidRPr="00870A95" w:rsidRDefault="00C43993" w:rsidP="00870A95">
      <w:pPr>
        <w:pStyle w:val="ListParagraph"/>
        <w:numPr>
          <w:ilvl w:val="0"/>
          <w:numId w:val="169"/>
        </w:numPr>
        <w:spacing w:after="120" w:line="276" w:lineRule="auto"/>
        <w:ind w:left="714" w:right="0" w:hanging="357"/>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Respects </w:t>
      </w:r>
      <w:r w:rsidR="005971F6" w:rsidRPr="00870A95">
        <w:rPr>
          <w:rFonts w:cstheme="minorHAnsi"/>
          <w:color w:val="404040" w:themeColor="text1" w:themeTint="BF"/>
          <w:sz w:val="24"/>
          <w:lang w:val="en-AU" w:bidi="en-US"/>
        </w:rPr>
        <w:t>their rights, privacy and dignity</w:t>
      </w:r>
    </w:p>
    <w:p w14:paraId="2880D66F" w14:textId="2E2CAE6E" w:rsidR="005971F6" w:rsidRPr="00870A95" w:rsidRDefault="005971F6" w:rsidP="00870A95">
      <w:pPr>
        <w:spacing w:after="120" w:line="276" w:lineRule="auto"/>
        <w:ind w:left="0" w:right="0" w:firstLine="0"/>
        <w:jc w:val="both"/>
        <w:rPr>
          <w:rFonts w:cstheme="minorHAnsi"/>
          <w:color w:val="404040" w:themeColor="text1" w:themeTint="BF"/>
          <w:sz w:val="24"/>
          <w:lang w:val="en-AU" w:bidi="en-US"/>
        </w:rPr>
      </w:pPr>
    </w:p>
    <w:p w14:paraId="613273ED" w14:textId="3E843CDC" w:rsidR="005971F6" w:rsidRPr="00870A95" w:rsidRDefault="005971F6" w:rsidP="00DF0CB3">
      <w:pPr>
        <w:pStyle w:val="Heading3"/>
        <w:tabs>
          <w:tab w:val="left" w:pos="180"/>
        </w:tabs>
        <w:spacing w:line="276" w:lineRule="auto"/>
        <w:ind w:right="0"/>
        <w:rPr>
          <w:b/>
          <w:bCs/>
          <w:lang w:val="en-AU" w:bidi="en-US"/>
        </w:rPr>
      </w:pPr>
      <w:bookmarkStart w:id="104" w:name="_Toc132611262"/>
      <w:r w:rsidRPr="00870A95">
        <w:rPr>
          <w:b/>
          <w:bCs/>
          <w:lang w:val="en-AU"/>
        </w:rPr>
        <w:t>3.6.1 Supports Clients’ Self-Determination</w:t>
      </w:r>
      <w:bookmarkEnd w:id="104"/>
    </w:p>
    <w:p w14:paraId="740AA5D2" w14:textId="07B43A77" w:rsidR="005A2D9B" w:rsidRPr="00870A95" w:rsidRDefault="00920B36" w:rsidP="00870A95">
      <w:pPr>
        <w:spacing w:after="120" w:line="276" w:lineRule="auto"/>
        <w:ind w:left="0" w:right="0" w:firstLine="0"/>
        <w:jc w:val="both"/>
        <w:rPr>
          <w:color w:val="404040" w:themeColor="text1" w:themeTint="BF"/>
          <w:sz w:val="24"/>
          <w:szCs w:val="24"/>
          <w:lang w:val="en-AU"/>
        </w:rPr>
      </w:pPr>
      <w:r w:rsidRPr="00870A95">
        <w:rPr>
          <w:color w:val="404040" w:themeColor="text1" w:themeTint="BF"/>
          <w:sz w:val="24"/>
          <w:szCs w:val="24"/>
          <w:lang w:val="en-AU"/>
        </w:rPr>
        <w:t xml:space="preserve">Before we can discuss self-determination, we must discuss the concept of motivation. </w:t>
      </w:r>
      <w:r w:rsidRPr="00870A95">
        <w:rPr>
          <w:i/>
          <w:iCs/>
          <w:color w:val="404040" w:themeColor="text1" w:themeTint="BF"/>
          <w:sz w:val="24"/>
          <w:szCs w:val="24"/>
          <w:lang w:val="en-AU"/>
        </w:rPr>
        <w:t xml:space="preserve">Motivation </w:t>
      </w:r>
      <w:r w:rsidRPr="00870A95">
        <w:rPr>
          <w:color w:val="404040" w:themeColor="text1" w:themeTint="BF"/>
          <w:sz w:val="24"/>
          <w:szCs w:val="24"/>
          <w:lang w:val="en-AU"/>
        </w:rPr>
        <w:t xml:space="preserve">is an essential aspect of the wellbeing of people receiving support. Motivation allows a person to engage in activities and become receptive to strategies designed to </w:t>
      </w:r>
      <w:r w:rsidR="00F75D1C" w:rsidRPr="00870A95">
        <w:rPr>
          <w:color w:val="404040" w:themeColor="text1" w:themeTint="BF"/>
          <w:sz w:val="24"/>
          <w:szCs w:val="24"/>
          <w:lang w:val="en-AU"/>
        </w:rPr>
        <w:t xml:space="preserve">address their </w:t>
      </w:r>
      <w:r w:rsidR="00E21BFF" w:rsidRPr="00870A95">
        <w:rPr>
          <w:color w:val="404040" w:themeColor="text1" w:themeTint="BF"/>
          <w:sz w:val="24"/>
          <w:szCs w:val="24"/>
          <w:lang w:val="en-AU"/>
        </w:rPr>
        <w:t>needs, goals and preferences.</w:t>
      </w:r>
    </w:p>
    <w:p w14:paraId="62158400" w14:textId="77777777" w:rsidR="005A2D9B" w:rsidRPr="00870A95" w:rsidRDefault="005A2D9B" w:rsidP="00DF0CB3">
      <w:pPr>
        <w:spacing w:after="120" w:line="276" w:lineRule="auto"/>
        <w:ind w:left="0" w:right="0" w:firstLine="0"/>
        <w:rPr>
          <w:color w:val="404040" w:themeColor="text1" w:themeTint="BF"/>
          <w:sz w:val="24"/>
          <w:szCs w:val="24"/>
          <w:lang w:val="en-AU"/>
        </w:rPr>
      </w:pPr>
      <w:r w:rsidRPr="00870A95">
        <w:rPr>
          <w:color w:val="404040" w:themeColor="text1" w:themeTint="BF"/>
          <w:sz w:val="24"/>
          <w:szCs w:val="24"/>
          <w:lang w:val="en-AU"/>
        </w:rPr>
        <w:br w:type="page"/>
      </w:r>
    </w:p>
    <w:p w14:paraId="57886080" w14:textId="76DE533B" w:rsidR="00920B36" w:rsidRPr="00870A95" w:rsidRDefault="00920B36" w:rsidP="00870A95">
      <w:pPr>
        <w:spacing w:after="120" w:line="276" w:lineRule="auto"/>
        <w:ind w:left="0" w:right="0" w:firstLine="0"/>
        <w:jc w:val="both"/>
        <w:rPr>
          <w:color w:val="404040" w:themeColor="text1" w:themeTint="BF"/>
          <w:sz w:val="24"/>
          <w:szCs w:val="24"/>
          <w:lang w:val="en-AU"/>
        </w:rPr>
      </w:pPr>
      <w:r w:rsidRPr="00870A95">
        <w:rPr>
          <w:color w:val="404040" w:themeColor="text1" w:themeTint="BF"/>
          <w:sz w:val="24"/>
          <w:szCs w:val="24"/>
          <w:lang w:val="en-AU"/>
        </w:rPr>
        <w:lastRenderedPageBreak/>
        <w:t>There are two kinds of motivation:</w:t>
      </w:r>
      <w:r w:rsidR="00B85900" w:rsidRPr="00870A95">
        <w:rPr>
          <w:color w:val="404040" w:themeColor="text1" w:themeTint="BF"/>
          <w:sz w:val="24"/>
          <w:szCs w:val="24"/>
          <w:lang w:val="en-AU"/>
        </w:rPr>
        <w:t xml:space="preserve"> </w:t>
      </w:r>
    </w:p>
    <w:p w14:paraId="51241650" w14:textId="7D324810" w:rsidR="00BF59E4" w:rsidRPr="00870A95" w:rsidRDefault="00424D78" w:rsidP="00870A95">
      <w:pPr>
        <w:spacing w:after="120" w:line="276" w:lineRule="auto"/>
        <w:ind w:left="0" w:right="0" w:firstLine="0"/>
        <w:jc w:val="both"/>
        <w:rPr>
          <w:color w:val="404040" w:themeColor="text1" w:themeTint="BF"/>
          <w:sz w:val="24"/>
          <w:szCs w:val="24"/>
          <w:lang w:val="en-AU"/>
        </w:rPr>
      </w:pPr>
      <w:r w:rsidRPr="00870A95">
        <w:rPr>
          <w:noProof/>
          <w:color w:val="000000" w:themeColor="text1"/>
          <w:sz w:val="24"/>
          <w:szCs w:val="24"/>
          <w:lang w:val="en-AU"/>
        </w:rPr>
        <w:drawing>
          <wp:inline distT="0" distB="0" distL="0" distR="0" wp14:anchorId="0D039669" wp14:editId="326C59FC">
            <wp:extent cx="5727700" cy="2339340"/>
            <wp:effectExtent l="0" t="0" r="25400" b="22860"/>
            <wp:docPr id="1197276024" name="Diagram 119727602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21" r:lo="rId822" r:qs="rId823" r:cs="rId824"/>
              </a:graphicData>
            </a:graphic>
          </wp:inline>
        </w:drawing>
      </w:r>
    </w:p>
    <w:p w14:paraId="2787C548" w14:textId="45DEB1E8" w:rsidR="00296A30" w:rsidRPr="00870A95" w:rsidRDefault="00296A30" w:rsidP="00870A95">
      <w:pPr>
        <w:spacing w:after="120" w:line="276" w:lineRule="auto"/>
        <w:ind w:left="0" w:right="0" w:firstLine="0"/>
        <w:jc w:val="both"/>
        <w:rPr>
          <w:color w:val="404040" w:themeColor="text1" w:themeTint="BF"/>
          <w:sz w:val="24"/>
          <w:szCs w:val="24"/>
          <w:lang w:val="en-AU"/>
        </w:rPr>
      </w:pPr>
      <w:r w:rsidRPr="00870A95">
        <w:rPr>
          <w:color w:val="404040" w:themeColor="text1" w:themeTint="BF"/>
          <w:sz w:val="24"/>
          <w:szCs w:val="24"/>
          <w:lang w:val="en-AU"/>
        </w:rPr>
        <w:t xml:space="preserve">One of the critical factors that can affect a person’s motivation is the theory of self-determination. </w:t>
      </w:r>
      <w:r w:rsidRPr="00870A95">
        <w:rPr>
          <w:i/>
          <w:iCs/>
          <w:color w:val="404040" w:themeColor="text1" w:themeTint="BF"/>
          <w:sz w:val="24"/>
          <w:szCs w:val="24"/>
          <w:lang w:val="en-AU"/>
        </w:rPr>
        <w:t>Self-determination</w:t>
      </w:r>
      <w:r w:rsidRPr="00870A95">
        <w:rPr>
          <w:color w:val="404040" w:themeColor="text1" w:themeTint="BF"/>
          <w:sz w:val="24"/>
          <w:szCs w:val="24"/>
          <w:lang w:val="en-AU"/>
        </w:rPr>
        <w:t xml:space="preserve"> refers to a person’s ability to make their own choices, actions and decisions. Self-determination involves providing specific needs to allow a person to feel free in directing themself. This feeling of freedom, in turn, enhances a person’s internal motivation.</w:t>
      </w:r>
    </w:p>
    <w:p w14:paraId="3B2EA434" w14:textId="28A352D4" w:rsidR="00983C39" w:rsidRPr="00870A95" w:rsidRDefault="00D1579A" w:rsidP="00870A95">
      <w:pPr>
        <w:spacing w:after="120" w:line="276" w:lineRule="auto"/>
        <w:ind w:left="0" w:right="0" w:firstLine="0"/>
        <w:jc w:val="both"/>
        <w:rPr>
          <w:color w:val="404040" w:themeColor="text1" w:themeTint="BF"/>
          <w:sz w:val="24"/>
          <w:szCs w:val="24"/>
          <w:lang w:val="en-AU"/>
        </w:rPr>
      </w:pPr>
      <w:r w:rsidRPr="00870A95">
        <w:rPr>
          <w:color w:val="404040" w:themeColor="text1" w:themeTint="BF"/>
          <w:sz w:val="24"/>
          <w:szCs w:val="24"/>
          <w:lang w:val="en-AU"/>
        </w:rPr>
        <w:t>It would help to address the following needs to allow a person to develop a greater sense of self-determination:</w:t>
      </w:r>
    </w:p>
    <w:p w14:paraId="4C77567B" w14:textId="193D930A" w:rsidR="00101C9C" w:rsidRPr="00870A95" w:rsidRDefault="00101C9C" w:rsidP="00870A95">
      <w:pPr>
        <w:spacing w:after="120" w:line="276" w:lineRule="auto"/>
        <w:ind w:left="0" w:right="0" w:firstLine="0"/>
        <w:jc w:val="both"/>
        <w:rPr>
          <w:color w:val="404040" w:themeColor="text1" w:themeTint="BF"/>
          <w:sz w:val="24"/>
          <w:szCs w:val="24"/>
          <w:lang w:val="en-AU"/>
        </w:rPr>
      </w:pPr>
      <w:r w:rsidRPr="00870A95">
        <w:rPr>
          <w:noProof/>
          <w:color w:val="404040" w:themeColor="text1" w:themeTint="BF"/>
          <w:sz w:val="24"/>
          <w:szCs w:val="24"/>
          <w:lang w:val="en-AU"/>
        </w:rPr>
        <w:drawing>
          <wp:inline distT="0" distB="0" distL="0" distR="0" wp14:anchorId="6A3E9EC0" wp14:editId="7AFD8428">
            <wp:extent cx="5727700" cy="752475"/>
            <wp:effectExtent l="0" t="0" r="25400" b="9525"/>
            <wp:docPr id="876719964" name="Diagram 87671996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26" r:lo="rId827" r:qs="rId828" r:cs="rId829"/>
              </a:graphicData>
            </a:graphic>
          </wp:inline>
        </w:drawing>
      </w:r>
    </w:p>
    <w:p w14:paraId="4910D6CA" w14:textId="77777777" w:rsidR="00C71AE6" w:rsidRPr="00870A95" w:rsidRDefault="00C71AE6" w:rsidP="00870A95">
      <w:pPr>
        <w:pStyle w:val="ListParagraph"/>
        <w:numPr>
          <w:ilvl w:val="0"/>
          <w:numId w:val="265"/>
        </w:numPr>
        <w:spacing w:after="120" w:line="276" w:lineRule="auto"/>
        <w:ind w:right="0"/>
        <w:contextualSpacing w:val="0"/>
        <w:jc w:val="both"/>
        <w:rPr>
          <w:rFonts w:cstheme="minorHAnsi"/>
          <w:b/>
          <w:bCs/>
          <w:color w:val="404040" w:themeColor="text1" w:themeTint="BF"/>
          <w:sz w:val="24"/>
          <w:lang w:val="en-AU" w:bidi="en-US"/>
        </w:rPr>
      </w:pPr>
      <w:r w:rsidRPr="00870A95">
        <w:rPr>
          <w:rFonts w:cstheme="minorHAnsi"/>
          <w:b/>
          <w:bCs/>
          <w:color w:val="404040" w:themeColor="text1" w:themeTint="BF"/>
          <w:sz w:val="24"/>
          <w:lang w:val="en-AU" w:bidi="en-US"/>
        </w:rPr>
        <w:t>Competence</w:t>
      </w:r>
    </w:p>
    <w:p w14:paraId="260CD0B6" w14:textId="7FF3FCEA" w:rsidR="00C71AE6" w:rsidRPr="00870A95" w:rsidRDefault="00BF59E4" w:rsidP="00424D78">
      <w:pPr>
        <w:pStyle w:val="ListParagraph"/>
        <w:spacing w:after="120" w:line="276" w:lineRule="auto"/>
        <w:ind w:right="0" w:firstLine="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This r</w:t>
      </w:r>
      <w:r w:rsidR="00C71AE6" w:rsidRPr="00870A95">
        <w:rPr>
          <w:rFonts w:cstheme="minorHAnsi"/>
          <w:color w:val="404040" w:themeColor="text1" w:themeTint="BF"/>
          <w:sz w:val="24"/>
          <w:lang w:val="en-AU" w:bidi="en-US"/>
        </w:rPr>
        <w:t>efers to a person’s need to feel that they have sufficient skills and intellect. A person feels competent when they are capable of achieving their goals within their environment.</w:t>
      </w:r>
    </w:p>
    <w:p w14:paraId="54AF9AFA" w14:textId="77777777" w:rsidR="00C71AE6" w:rsidRPr="00870A95" w:rsidRDefault="00C71AE6" w:rsidP="00870A95">
      <w:pPr>
        <w:pStyle w:val="ListParagraph"/>
        <w:numPr>
          <w:ilvl w:val="0"/>
          <w:numId w:val="265"/>
        </w:numPr>
        <w:spacing w:after="120" w:line="276" w:lineRule="auto"/>
        <w:ind w:right="0"/>
        <w:contextualSpacing w:val="0"/>
        <w:jc w:val="both"/>
        <w:rPr>
          <w:rFonts w:cstheme="minorHAnsi"/>
          <w:b/>
          <w:bCs/>
          <w:color w:val="404040" w:themeColor="text1" w:themeTint="BF"/>
          <w:sz w:val="24"/>
          <w:lang w:val="en-AU" w:bidi="en-US"/>
        </w:rPr>
      </w:pPr>
      <w:r w:rsidRPr="00870A95">
        <w:rPr>
          <w:rFonts w:cstheme="minorHAnsi"/>
          <w:b/>
          <w:bCs/>
          <w:color w:val="404040" w:themeColor="text1" w:themeTint="BF"/>
          <w:sz w:val="24"/>
          <w:lang w:val="en-AU" w:bidi="en-US"/>
        </w:rPr>
        <w:t>Relatedness</w:t>
      </w:r>
    </w:p>
    <w:p w14:paraId="6FD93FE2" w14:textId="029A3EAE" w:rsidR="00C71AE6" w:rsidRPr="00870A95" w:rsidRDefault="00BF59E4" w:rsidP="00870A95">
      <w:pPr>
        <w:pStyle w:val="ListParagraph"/>
        <w:spacing w:after="120" w:line="276" w:lineRule="auto"/>
        <w:ind w:right="0" w:firstLine="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This r</w:t>
      </w:r>
      <w:r w:rsidR="00C71AE6" w:rsidRPr="00870A95">
        <w:rPr>
          <w:rFonts w:cstheme="minorHAnsi"/>
          <w:color w:val="404040" w:themeColor="text1" w:themeTint="BF"/>
          <w:sz w:val="24"/>
          <w:lang w:val="en-AU" w:bidi="en-US"/>
        </w:rPr>
        <w:t>efers to a person’s need to feel a sense of attachment, closeness and belonging to a social group. It allows people to think that they have access to help and support from other group members.</w:t>
      </w:r>
    </w:p>
    <w:p w14:paraId="7C74C3D9" w14:textId="77777777" w:rsidR="00C71AE6" w:rsidRPr="00870A95" w:rsidRDefault="00C71AE6" w:rsidP="00870A95">
      <w:pPr>
        <w:pStyle w:val="ListParagraph"/>
        <w:numPr>
          <w:ilvl w:val="0"/>
          <w:numId w:val="265"/>
        </w:numPr>
        <w:spacing w:after="120" w:line="276" w:lineRule="auto"/>
        <w:ind w:right="0"/>
        <w:contextualSpacing w:val="0"/>
        <w:jc w:val="both"/>
        <w:rPr>
          <w:rFonts w:cstheme="minorHAnsi"/>
          <w:b/>
          <w:bCs/>
          <w:color w:val="404040" w:themeColor="text1" w:themeTint="BF"/>
          <w:sz w:val="24"/>
          <w:lang w:val="en-AU" w:bidi="en-US"/>
        </w:rPr>
      </w:pPr>
      <w:r w:rsidRPr="00870A95">
        <w:rPr>
          <w:rFonts w:cstheme="minorHAnsi"/>
          <w:b/>
          <w:bCs/>
          <w:color w:val="404040" w:themeColor="text1" w:themeTint="BF"/>
          <w:sz w:val="24"/>
          <w:lang w:val="en-AU" w:bidi="en-US"/>
        </w:rPr>
        <w:t>Autonomy</w:t>
      </w:r>
    </w:p>
    <w:p w14:paraId="129DEDC5" w14:textId="14971200" w:rsidR="00BF59E4" w:rsidRPr="00870A95" w:rsidRDefault="00BF59E4" w:rsidP="00870A95">
      <w:pPr>
        <w:pStyle w:val="ListParagraph"/>
        <w:spacing w:after="120" w:line="276" w:lineRule="auto"/>
        <w:ind w:right="0" w:firstLine="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This r</w:t>
      </w:r>
      <w:r w:rsidR="00C71AE6" w:rsidRPr="00870A95">
        <w:rPr>
          <w:rFonts w:cstheme="minorHAnsi"/>
          <w:color w:val="404040" w:themeColor="text1" w:themeTint="BF"/>
          <w:sz w:val="24"/>
          <w:lang w:val="en-AU" w:bidi="en-US"/>
        </w:rPr>
        <w:t>efers to a person’s need to feel that they control their own choices and decisions. This involves performing actions or making decisions that the person agrees with. It is also associated with feelings of independence.</w:t>
      </w:r>
    </w:p>
    <w:p w14:paraId="333592B6" w14:textId="77777777" w:rsidR="00BF59E4" w:rsidRPr="00870A95" w:rsidRDefault="00BF59E4" w:rsidP="00DF0CB3">
      <w:pPr>
        <w:spacing w:after="120" w:line="276" w:lineRule="auto"/>
        <w:ind w:left="0" w:right="0" w:firstLine="0"/>
        <w:rPr>
          <w:rFonts w:cstheme="minorHAnsi"/>
          <w:color w:val="404040" w:themeColor="text1" w:themeTint="BF"/>
          <w:sz w:val="24"/>
          <w:lang w:val="en-AU" w:bidi="en-US"/>
        </w:rPr>
      </w:pPr>
      <w:r w:rsidRPr="00870A95">
        <w:rPr>
          <w:rFonts w:cstheme="minorHAnsi"/>
          <w:color w:val="404040" w:themeColor="text1" w:themeTint="BF"/>
          <w:sz w:val="24"/>
          <w:lang w:val="en-AU" w:bidi="en-US"/>
        </w:rPr>
        <w:br w:type="page"/>
      </w:r>
    </w:p>
    <w:p w14:paraId="7EF2F80A" w14:textId="1B8880E3" w:rsidR="00ED0961" w:rsidRPr="00870A95" w:rsidRDefault="000F3D5D" w:rsidP="00870A95">
      <w:pPr>
        <w:spacing w:after="120" w:line="276" w:lineRule="auto"/>
        <w:ind w:left="0" w:right="0" w:firstLine="0"/>
        <w:jc w:val="both"/>
        <w:rPr>
          <w:color w:val="404040" w:themeColor="text1" w:themeTint="BF"/>
          <w:sz w:val="24"/>
          <w:szCs w:val="24"/>
          <w:lang w:val="en-AU"/>
        </w:rPr>
      </w:pPr>
      <w:r w:rsidRPr="00870A95">
        <w:rPr>
          <w:b/>
          <w:bCs/>
          <w:noProof/>
          <w:color w:val="404040" w:themeColor="text1" w:themeTint="BF"/>
          <w:sz w:val="24"/>
          <w:szCs w:val="24"/>
          <w:lang w:val="en-AU"/>
        </w:rPr>
        <w:lastRenderedPageBreak/>
        <w:drawing>
          <wp:anchor distT="0" distB="0" distL="114300" distR="114300" simplePos="0" relativeHeight="251658253" behindDoc="0" locked="0" layoutInCell="1" allowOverlap="1" wp14:anchorId="20683B6E" wp14:editId="45E99CE0">
            <wp:simplePos x="0" y="0"/>
            <wp:positionH relativeFrom="column">
              <wp:posOffset>2522220</wp:posOffset>
            </wp:positionH>
            <wp:positionV relativeFrom="paragraph">
              <wp:posOffset>0</wp:posOffset>
            </wp:positionV>
            <wp:extent cx="3202940" cy="2377440"/>
            <wp:effectExtent l="0" t="0" r="0" b="3810"/>
            <wp:wrapSquare wrapText="bothSides"/>
            <wp:docPr id="876719966" name="Picture 876719966" descr="Father and daugh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9" name="Picture 7209" descr="Father and daughter"/>
                    <pic:cNvPicPr/>
                  </pic:nvPicPr>
                  <pic:blipFill rotWithShape="1">
                    <a:blip r:embed="rId831" cstate="print">
                      <a:extLst>
                        <a:ext uri="{28A0092B-C50C-407E-A947-70E740481C1C}">
                          <a14:useLocalDpi xmlns:a14="http://schemas.microsoft.com/office/drawing/2010/main" val="0"/>
                        </a:ext>
                      </a:extLst>
                    </a:blip>
                    <a:srcRect t="-170" r="17643" b="8391"/>
                    <a:stretch/>
                  </pic:blipFill>
                  <pic:spPr bwMode="auto">
                    <a:xfrm>
                      <a:off x="0" y="0"/>
                      <a:ext cx="3202940" cy="23774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D0961" w:rsidRPr="00870A95">
        <w:rPr>
          <w:color w:val="404040" w:themeColor="text1" w:themeTint="BF"/>
          <w:sz w:val="24"/>
          <w:szCs w:val="24"/>
          <w:lang w:val="en-AU"/>
        </w:rPr>
        <w:t xml:space="preserve">As a care worker, you must ensure that clients are supported to develop a greater sense of self-determination. Failure to do so can lead to situations where any effort to participate in their support activities does not </w:t>
      </w:r>
      <w:r w:rsidR="00424D78">
        <w:rPr>
          <w:color w:val="404040" w:themeColor="text1" w:themeTint="BF"/>
          <w:sz w:val="24"/>
          <w:szCs w:val="24"/>
          <w:lang w:val="en-AU"/>
        </w:rPr>
        <w:t>impact</w:t>
      </w:r>
      <w:r w:rsidR="00ED0961" w:rsidRPr="00870A95">
        <w:rPr>
          <w:color w:val="404040" w:themeColor="text1" w:themeTint="BF"/>
          <w:sz w:val="24"/>
          <w:szCs w:val="24"/>
          <w:lang w:val="en-AU"/>
        </w:rPr>
        <w:t xml:space="preserve"> their quality of life.</w:t>
      </w:r>
    </w:p>
    <w:p w14:paraId="4A2285C7" w14:textId="53364AD3" w:rsidR="00ED0961" w:rsidRPr="00870A95" w:rsidRDefault="00ED0961" w:rsidP="00870A95">
      <w:pPr>
        <w:spacing w:after="120" w:line="276" w:lineRule="auto"/>
        <w:ind w:left="0" w:right="0" w:firstLine="0"/>
        <w:jc w:val="both"/>
        <w:rPr>
          <w:color w:val="404040" w:themeColor="text1" w:themeTint="BF"/>
          <w:sz w:val="24"/>
          <w:szCs w:val="24"/>
          <w:lang w:val="en-AU"/>
        </w:rPr>
      </w:pPr>
      <w:r w:rsidRPr="00870A95">
        <w:rPr>
          <w:color w:val="404040" w:themeColor="text1" w:themeTint="BF"/>
          <w:sz w:val="24"/>
          <w:szCs w:val="24"/>
          <w:lang w:val="en-AU"/>
        </w:rPr>
        <w:t>To support clients’ self-determination</w:t>
      </w:r>
      <w:r w:rsidR="000F3D5D" w:rsidRPr="00870A95">
        <w:rPr>
          <w:color w:val="404040" w:themeColor="text1" w:themeTint="BF"/>
          <w:sz w:val="24"/>
          <w:szCs w:val="24"/>
          <w:lang w:val="en-AU"/>
        </w:rPr>
        <w:t xml:space="preserve"> when participating in discussions with them and your supervisors</w:t>
      </w:r>
      <w:r w:rsidRPr="00870A95">
        <w:rPr>
          <w:color w:val="404040" w:themeColor="text1" w:themeTint="BF"/>
          <w:sz w:val="24"/>
          <w:szCs w:val="24"/>
          <w:lang w:val="en-AU"/>
        </w:rPr>
        <w:t>, you must be able to do the following:</w:t>
      </w:r>
    </w:p>
    <w:p w14:paraId="2972FDBC" w14:textId="5EC53804" w:rsidR="00ED0961" w:rsidRPr="00870A95" w:rsidRDefault="00ED0961" w:rsidP="00870A95">
      <w:pPr>
        <w:pStyle w:val="ListParagraph"/>
        <w:numPr>
          <w:ilvl w:val="0"/>
          <w:numId w:val="170"/>
        </w:numPr>
        <w:spacing w:after="120" w:line="276" w:lineRule="auto"/>
        <w:ind w:left="714" w:right="0" w:hanging="357"/>
        <w:contextualSpacing w:val="0"/>
        <w:jc w:val="both"/>
        <w:rPr>
          <w:color w:val="404040" w:themeColor="text1" w:themeTint="BF"/>
          <w:sz w:val="24"/>
          <w:szCs w:val="24"/>
          <w:lang w:val="en-AU"/>
        </w:rPr>
      </w:pPr>
      <w:r w:rsidRPr="00870A95">
        <w:rPr>
          <w:b/>
          <w:bCs/>
          <w:color w:val="404040" w:themeColor="text1" w:themeTint="BF"/>
          <w:sz w:val="24"/>
          <w:szCs w:val="24"/>
          <w:lang w:val="en-AU"/>
        </w:rPr>
        <w:t>Determine what motivates the client</w:t>
      </w:r>
      <w:r w:rsidR="00424D78" w:rsidRPr="00DF0CB3">
        <w:rPr>
          <w:b/>
          <w:bCs/>
          <w:color w:val="404040" w:themeColor="text1" w:themeTint="BF"/>
          <w:sz w:val="24"/>
          <w:szCs w:val="24"/>
          <w:lang w:val="en-AU"/>
        </w:rPr>
        <w:t>.</w:t>
      </w:r>
      <w:r w:rsidR="00424D78">
        <w:rPr>
          <w:color w:val="404040" w:themeColor="text1" w:themeTint="BF"/>
          <w:sz w:val="24"/>
          <w:szCs w:val="24"/>
          <w:lang w:val="en-AU"/>
        </w:rPr>
        <w:t xml:space="preserve"> </w:t>
      </w:r>
      <w:r w:rsidRPr="00870A95">
        <w:rPr>
          <w:color w:val="404040" w:themeColor="text1" w:themeTint="BF"/>
          <w:sz w:val="24"/>
          <w:szCs w:val="24"/>
          <w:lang w:val="en-AU"/>
        </w:rPr>
        <w:t>Figuring out what kind of motivation the client has can inform how you can support their self-determination</w:t>
      </w:r>
      <w:r w:rsidR="00E21BFF" w:rsidRPr="00870A95">
        <w:rPr>
          <w:color w:val="404040" w:themeColor="text1" w:themeTint="BF"/>
          <w:sz w:val="24"/>
          <w:szCs w:val="24"/>
          <w:lang w:val="en-AU"/>
        </w:rPr>
        <w:t>:</w:t>
      </w:r>
    </w:p>
    <w:p w14:paraId="3B7CD1FD" w14:textId="45812B48" w:rsidR="00ED0961" w:rsidRPr="00870A95" w:rsidRDefault="00ED0961" w:rsidP="00870A95">
      <w:pPr>
        <w:pStyle w:val="ListParagraph"/>
        <w:numPr>
          <w:ilvl w:val="1"/>
          <w:numId w:val="170"/>
        </w:numPr>
        <w:spacing w:after="120" w:line="276" w:lineRule="auto"/>
        <w:ind w:left="1434" w:right="0" w:hanging="357"/>
        <w:contextualSpacing w:val="0"/>
        <w:jc w:val="both"/>
        <w:rPr>
          <w:color w:val="404040" w:themeColor="text1" w:themeTint="BF"/>
          <w:sz w:val="24"/>
          <w:szCs w:val="24"/>
          <w:lang w:val="en-AU"/>
        </w:rPr>
      </w:pPr>
      <w:r w:rsidRPr="00870A95">
        <w:rPr>
          <w:color w:val="404040" w:themeColor="text1" w:themeTint="BF"/>
          <w:sz w:val="24"/>
          <w:szCs w:val="24"/>
          <w:lang w:val="en-AU"/>
        </w:rPr>
        <w:t>If the client has an internal motivation, you can help maintain their cause by:</w:t>
      </w:r>
    </w:p>
    <w:p w14:paraId="3E90B5B2" w14:textId="5D06A300" w:rsidR="00ED0961" w:rsidRPr="00870A95" w:rsidRDefault="00C43993" w:rsidP="00870A95">
      <w:pPr>
        <w:pStyle w:val="ListParagraph"/>
        <w:numPr>
          <w:ilvl w:val="2"/>
          <w:numId w:val="171"/>
        </w:numPr>
        <w:spacing w:after="120" w:line="276" w:lineRule="auto"/>
        <w:ind w:left="2154" w:right="0" w:hanging="357"/>
        <w:contextualSpacing w:val="0"/>
        <w:jc w:val="both"/>
        <w:rPr>
          <w:color w:val="404040" w:themeColor="text1" w:themeTint="BF"/>
          <w:sz w:val="24"/>
          <w:szCs w:val="24"/>
          <w:lang w:val="en-AU"/>
        </w:rPr>
      </w:pPr>
      <w:r w:rsidRPr="00870A95">
        <w:rPr>
          <w:color w:val="404040" w:themeColor="text1" w:themeTint="BF"/>
          <w:sz w:val="24"/>
          <w:szCs w:val="24"/>
          <w:lang w:val="en-AU"/>
        </w:rPr>
        <w:t>Making sure that they enjoy the support activities</w:t>
      </w:r>
    </w:p>
    <w:p w14:paraId="50973EE3" w14:textId="0A99CE5D" w:rsidR="00ED0961" w:rsidRPr="00870A95" w:rsidRDefault="00C43993" w:rsidP="00870A95">
      <w:pPr>
        <w:pStyle w:val="ListParagraph"/>
        <w:numPr>
          <w:ilvl w:val="2"/>
          <w:numId w:val="171"/>
        </w:numPr>
        <w:spacing w:after="120" w:line="276" w:lineRule="auto"/>
        <w:ind w:left="2154" w:right="0" w:hanging="357"/>
        <w:contextualSpacing w:val="0"/>
        <w:jc w:val="both"/>
        <w:rPr>
          <w:color w:val="404040" w:themeColor="text1" w:themeTint="BF"/>
          <w:sz w:val="24"/>
          <w:szCs w:val="24"/>
          <w:lang w:val="en-AU"/>
        </w:rPr>
      </w:pPr>
      <w:r w:rsidRPr="00870A95">
        <w:rPr>
          <w:color w:val="404040" w:themeColor="text1" w:themeTint="BF"/>
          <w:sz w:val="24"/>
          <w:szCs w:val="24"/>
          <w:lang w:val="en-AU"/>
        </w:rPr>
        <w:t>Re</w:t>
      </w:r>
      <w:r w:rsidR="00ED0961" w:rsidRPr="00870A95">
        <w:rPr>
          <w:color w:val="404040" w:themeColor="text1" w:themeTint="BF"/>
          <w:sz w:val="24"/>
          <w:szCs w:val="24"/>
          <w:lang w:val="en-AU"/>
        </w:rPr>
        <w:t>ducing any support activities</w:t>
      </w:r>
      <w:r w:rsidR="00424D78">
        <w:rPr>
          <w:color w:val="404040" w:themeColor="text1" w:themeTint="BF"/>
          <w:sz w:val="24"/>
          <w:szCs w:val="24"/>
          <w:lang w:val="en-AU"/>
        </w:rPr>
        <w:t>,</w:t>
      </w:r>
      <w:r w:rsidR="00ED0961" w:rsidRPr="00870A95">
        <w:rPr>
          <w:color w:val="404040" w:themeColor="text1" w:themeTint="BF"/>
          <w:sz w:val="24"/>
          <w:szCs w:val="24"/>
          <w:lang w:val="en-AU"/>
        </w:rPr>
        <w:t xml:space="preserve"> they seem to dislike.</w:t>
      </w:r>
    </w:p>
    <w:p w14:paraId="55546068" w14:textId="029A06DE" w:rsidR="00ED0961" w:rsidRPr="00870A95" w:rsidRDefault="00ED0961" w:rsidP="00870A95">
      <w:pPr>
        <w:pStyle w:val="ListParagraph"/>
        <w:numPr>
          <w:ilvl w:val="1"/>
          <w:numId w:val="170"/>
        </w:numPr>
        <w:spacing w:after="120" w:line="276" w:lineRule="auto"/>
        <w:ind w:left="1434" w:right="0" w:hanging="357"/>
        <w:contextualSpacing w:val="0"/>
        <w:jc w:val="both"/>
        <w:rPr>
          <w:color w:val="404040" w:themeColor="text1" w:themeTint="BF"/>
          <w:sz w:val="24"/>
          <w:szCs w:val="24"/>
          <w:lang w:val="en-AU"/>
        </w:rPr>
      </w:pPr>
      <w:r w:rsidRPr="00870A95">
        <w:rPr>
          <w:color w:val="404040" w:themeColor="text1" w:themeTint="BF"/>
          <w:sz w:val="24"/>
          <w:szCs w:val="24"/>
          <w:lang w:val="en-AU"/>
        </w:rPr>
        <w:t>If the client has an external motivation, ensure that:</w:t>
      </w:r>
    </w:p>
    <w:p w14:paraId="21035CBC" w14:textId="01C5CC25" w:rsidR="00ED0961" w:rsidRPr="00870A95" w:rsidRDefault="00C43993" w:rsidP="00870A95">
      <w:pPr>
        <w:pStyle w:val="ListParagraph"/>
        <w:numPr>
          <w:ilvl w:val="2"/>
          <w:numId w:val="172"/>
        </w:numPr>
        <w:spacing w:after="120" w:line="276" w:lineRule="auto"/>
        <w:ind w:right="0"/>
        <w:contextualSpacing w:val="0"/>
        <w:jc w:val="both"/>
        <w:rPr>
          <w:color w:val="404040" w:themeColor="text1" w:themeTint="BF"/>
          <w:sz w:val="24"/>
          <w:szCs w:val="24"/>
          <w:lang w:val="en-AU"/>
        </w:rPr>
      </w:pPr>
      <w:r w:rsidRPr="00870A95">
        <w:rPr>
          <w:color w:val="404040" w:themeColor="text1" w:themeTint="BF"/>
          <w:sz w:val="24"/>
          <w:szCs w:val="24"/>
          <w:lang w:val="en-AU"/>
        </w:rPr>
        <w:t xml:space="preserve">You give them </w:t>
      </w:r>
      <w:r w:rsidR="00ED0961" w:rsidRPr="00870A95">
        <w:rPr>
          <w:color w:val="404040" w:themeColor="text1" w:themeTint="BF"/>
          <w:sz w:val="24"/>
          <w:szCs w:val="24"/>
          <w:lang w:val="en-AU"/>
        </w:rPr>
        <w:t>positive reinforcement such as verbal praise or any type of rewards system</w:t>
      </w:r>
    </w:p>
    <w:p w14:paraId="17F9D695" w14:textId="4746AB87" w:rsidR="00ED0961" w:rsidRPr="00870A95" w:rsidRDefault="00C43993" w:rsidP="00870A95">
      <w:pPr>
        <w:pStyle w:val="ListParagraph"/>
        <w:numPr>
          <w:ilvl w:val="2"/>
          <w:numId w:val="172"/>
        </w:numPr>
        <w:spacing w:after="120" w:line="276" w:lineRule="auto"/>
        <w:ind w:right="0"/>
        <w:contextualSpacing w:val="0"/>
        <w:jc w:val="both"/>
        <w:rPr>
          <w:color w:val="404040" w:themeColor="text1" w:themeTint="BF"/>
          <w:sz w:val="24"/>
          <w:szCs w:val="24"/>
          <w:lang w:val="en-AU"/>
        </w:rPr>
      </w:pPr>
      <w:r w:rsidRPr="00870A95">
        <w:rPr>
          <w:color w:val="404040" w:themeColor="text1" w:themeTint="BF"/>
          <w:sz w:val="24"/>
          <w:szCs w:val="24"/>
          <w:lang w:val="en-AU"/>
        </w:rPr>
        <w:t xml:space="preserve">They </w:t>
      </w:r>
      <w:r w:rsidR="00ED0961" w:rsidRPr="00870A95">
        <w:rPr>
          <w:color w:val="404040" w:themeColor="text1" w:themeTint="BF"/>
          <w:sz w:val="24"/>
          <w:szCs w:val="24"/>
          <w:lang w:val="en-AU"/>
        </w:rPr>
        <w:t>have positive social feedback, with their peers recognising their strengths and capabilities.</w:t>
      </w:r>
    </w:p>
    <w:p w14:paraId="66A9D530" w14:textId="390FCFFD" w:rsidR="00ED0961" w:rsidRPr="00870A95" w:rsidRDefault="00ED0961" w:rsidP="00870A95">
      <w:pPr>
        <w:pStyle w:val="ListParagraph"/>
        <w:numPr>
          <w:ilvl w:val="0"/>
          <w:numId w:val="170"/>
        </w:numPr>
        <w:spacing w:after="120" w:line="276" w:lineRule="auto"/>
        <w:ind w:left="714" w:right="0" w:hanging="357"/>
        <w:contextualSpacing w:val="0"/>
        <w:jc w:val="both"/>
        <w:rPr>
          <w:color w:val="404040" w:themeColor="text1" w:themeTint="BF"/>
          <w:sz w:val="24"/>
          <w:szCs w:val="24"/>
          <w:lang w:val="en-AU"/>
        </w:rPr>
      </w:pPr>
      <w:r w:rsidRPr="00870A95">
        <w:rPr>
          <w:b/>
          <w:bCs/>
          <w:color w:val="404040" w:themeColor="text1" w:themeTint="BF"/>
          <w:sz w:val="24"/>
          <w:szCs w:val="24"/>
          <w:lang w:val="en-AU"/>
        </w:rPr>
        <w:t>Foster a growth mindset</w:t>
      </w:r>
      <w:r w:rsidR="00424D78" w:rsidRPr="00DF0CB3">
        <w:rPr>
          <w:b/>
          <w:bCs/>
          <w:color w:val="404040" w:themeColor="text1" w:themeTint="BF"/>
          <w:sz w:val="24"/>
          <w:szCs w:val="24"/>
          <w:lang w:val="en-AU"/>
        </w:rPr>
        <w:t>.</w:t>
      </w:r>
      <w:r w:rsidR="00424D78">
        <w:rPr>
          <w:color w:val="404040" w:themeColor="text1" w:themeTint="BF"/>
          <w:sz w:val="24"/>
          <w:szCs w:val="24"/>
          <w:lang w:val="en-AU"/>
        </w:rPr>
        <w:t xml:space="preserve"> </w:t>
      </w:r>
      <w:r w:rsidRPr="00870A95">
        <w:rPr>
          <w:color w:val="404040" w:themeColor="text1" w:themeTint="BF"/>
          <w:sz w:val="24"/>
          <w:szCs w:val="24"/>
          <w:lang w:val="en-AU"/>
        </w:rPr>
        <w:t xml:space="preserve">A growth mindset means that client can improve their abilities and talents through hard work. Encouraging the client to see struggles as necessary parts of growth can motivate them not to shy away from challenges. Instead of praising their abilities, you must praise their efforts. For example, saying </w:t>
      </w:r>
      <w:r w:rsidRPr="00870A95">
        <w:rPr>
          <w:i/>
          <w:iCs/>
          <w:color w:val="404040" w:themeColor="text1" w:themeTint="BF"/>
          <w:sz w:val="24"/>
          <w:szCs w:val="24"/>
          <w:lang w:val="en-AU"/>
        </w:rPr>
        <w:t>‘I can tell you have been practising your reading’</w:t>
      </w:r>
      <w:r w:rsidRPr="00870A95">
        <w:rPr>
          <w:color w:val="404040" w:themeColor="text1" w:themeTint="BF"/>
          <w:sz w:val="24"/>
          <w:szCs w:val="24"/>
          <w:lang w:val="en-AU"/>
        </w:rPr>
        <w:t xml:space="preserve"> is better than </w:t>
      </w:r>
      <w:r w:rsidRPr="00870A95">
        <w:rPr>
          <w:i/>
          <w:iCs/>
          <w:color w:val="404040" w:themeColor="text1" w:themeTint="BF"/>
          <w:sz w:val="24"/>
          <w:szCs w:val="24"/>
          <w:lang w:val="en-AU"/>
        </w:rPr>
        <w:t>‘You are an incredible reader’</w:t>
      </w:r>
      <w:r w:rsidR="00DA3B24" w:rsidRPr="00870A95">
        <w:rPr>
          <w:i/>
          <w:iCs/>
          <w:color w:val="404040" w:themeColor="text1" w:themeTint="BF"/>
          <w:sz w:val="24"/>
          <w:szCs w:val="24"/>
          <w:lang w:val="en-AU"/>
        </w:rPr>
        <w:t>.</w:t>
      </w:r>
    </w:p>
    <w:p w14:paraId="1C648215" w14:textId="2EAAEB83" w:rsidR="00ED0961" w:rsidRPr="00870A95" w:rsidRDefault="00ED0961" w:rsidP="00870A95">
      <w:pPr>
        <w:pStyle w:val="ListParagraph"/>
        <w:numPr>
          <w:ilvl w:val="0"/>
          <w:numId w:val="170"/>
        </w:numPr>
        <w:spacing w:after="120" w:line="276" w:lineRule="auto"/>
        <w:ind w:right="0"/>
        <w:contextualSpacing w:val="0"/>
        <w:jc w:val="both"/>
        <w:rPr>
          <w:color w:val="404040" w:themeColor="text1" w:themeTint="BF"/>
          <w:sz w:val="24"/>
          <w:szCs w:val="24"/>
          <w:lang w:val="en-AU"/>
        </w:rPr>
      </w:pPr>
      <w:r w:rsidRPr="00870A95">
        <w:rPr>
          <w:b/>
          <w:bCs/>
          <w:color w:val="404040" w:themeColor="text1" w:themeTint="BF"/>
          <w:sz w:val="24"/>
          <w:szCs w:val="24"/>
          <w:lang w:val="en-AU"/>
        </w:rPr>
        <w:t>Develop meaningful relationships with the client</w:t>
      </w:r>
      <w:r w:rsidR="00424D78" w:rsidRPr="00DF0CB3">
        <w:rPr>
          <w:b/>
          <w:bCs/>
          <w:color w:val="404040" w:themeColor="text1" w:themeTint="BF"/>
          <w:sz w:val="24"/>
          <w:szCs w:val="24"/>
          <w:lang w:val="en-AU"/>
        </w:rPr>
        <w:t>.</w:t>
      </w:r>
      <w:r w:rsidRPr="00870A95">
        <w:rPr>
          <w:color w:val="404040" w:themeColor="text1" w:themeTint="BF"/>
          <w:sz w:val="24"/>
          <w:szCs w:val="24"/>
          <w:lang w:val="en-AU"/>
        </w:rPr>
        <w:t xml:space="preserve"> To truly support the client’s self-determination, you should know them personally. Understanding their interests, hobbies, fears, and what gets them excited will help you determine what strategies might work to achieve their goals. Make sure to access the documents within the individualised plan to review the client’s personal information.</w:t>
      </w:r>
    </w:p>
    <w:p w14:paraId="11F852CC" w14:textId="77777777" w:rsidR="000F3D5D" w:rsidRPr="00DF0CB3" w:rsidRDefault="000F3D5D" w:rsidP="00DF0CB3">
      <w:pPr>
        <w:spacing w:after="120" w:line="276" w:lineRule="auto"/>
        <w:ind w:left="0" w:right="0" w:firstLine="0"/>
        <w:rPr>
          <w:rFonts w:eastAsiaTheme="majorEastAsia" w:cstheme="minorHAnsi"/>
          <w:color w:val="404040" w:themeColor="text1" w:themeTint="BF"/>
          <w:sz w:val="24"/>
          <w:szCs w:val="24"/>
          <w:lang w:val="en-AU"/>
        </w:rPr>
      </w:pPr>
      <w:r w:rsidRPr="00DF0CB3">
        <w:rPr>
          <w:rFonts w:cstheme="minorHAnsi"/>
          <w:sz w:val="24"/>
          <w:szCs w:val="24"/>
          <w:lang w:val="en-AU"/>
        </w:rPr>
        <w:br w:type="page"/>
      </w:r>
    </w:p>
    <w:p w14:paraId="1B3BB81A" w14:textId="2E172B1E" w:rsidR="000F3D5D" w:rsidRPr="00870A95" w:rsidRDefault="000F3D5D" w:rsidP="00DF0CB3">
      <w:pPr>
        <w:pStyle w:val="Heading3"/>
        <w:tabs>
          <w:tab w:val="left" w:pos="180"/>
        </w:tabs>
        <w:spacing w:line="276" w:lineRule="auto"/>
        <w:ind w:right="0"/>
        <w:rPr>
          <w:b/>
          <w:bCs/>
          <w:lang w:val="en-AU" w:bidi="en-US"/>
        </w:rPr>
      </w:pPr>
      <w:bookmarkStart w:id="105" w:name="_Toc132611263"/>
      <w:r w:rsidRPr="00870A95">
        <w:rPr>
          <w:b/>
          <w:bCs/>
          <w:lang w:val="en-AU"/>
        </w:rPr>
        <w:lastRenderedPageBreak/>
        <w:t>3.6.</w:t>
      </w:r>
      <w:r w:rsidR="007A4816" w:rsidRPr="00870A95">
        <w:rPr>
          <w:b/>
          <w:bCs/>
          <w:lang w:val="en-AU"/>
        </w:rPr>
        <w:t>2</w:t>
      </w:r>
      <w:r w:rsidRPr="00870A95">
        <w:rPr>
          <w:b/>
          <w:bCs/>
          <w:lang w:val="en-AU"/>
        </w:rPr>
        <w:t xml:space="preserve"> Respects Clients’ Rights, Privacy, and Dignity</w:t>
      </w:r>
      <w:bookmarkEnd w:id="105"/>
    </w:p>
    <w:p w14:paraId="78FDECCB" w14:textId="49DDD917" w:rsidR="00AB5D88" w:rsidRPr="00870A95" w:rsidRDefault="00E542BC" w:rsidP="00870A95">
      <w:pPr>
        <w:spacing w:after="120" w:line="276" w:lineRule="auto"/>
        <w:ind w:left="0" w:right="0" w:firstLine="0"/>
        <w:jc w:val="both"/>
        <w:rPr>
          <w:rFonts w:ascii="Times New Roman" w:eastAsia="Times New Roman" w:hAnsi="Times New Roman" w:cs="Times New Roman"/>
          <w:sz w:val="24"/>
          <w:szCs w:val="24"/>
          <w:lang w:val="en-AU"/>
        </w:rPr>
      </w:pPr>
      <w:r w:rsidRPr="00870A95">
        <w:rPr>
          <w:rFonts w:ascii="Times New Roman" w:eastAsia="Times New Roman" w:hAnsi="Times New Roman" w:cs="Times New Roman"/>
          <w:noProof/>
          <w:sz w:val="24"/>
          <w:szCs w:val="24"/>
          <w:lang w:val="en-AU"/>
        </w:rPr>
        <w:drawing>
          <wp:anchor distT="0" distB="0" distL="114300" distR="114300" simplePos="0" relativeHeight="251658255" behindDoc="0" locked="0" layoutInCell="1" allowOverlap="1" wp14:anchorId="468AD0F7" wp14:editId="46EA5521">
            <wp:simplePos x="0" y="0"/>
            <wp:positionH relativeFrom="column">
              <wp:posOffset>3002280</wp:posOffset>
            </wp:positionH>
            <wp:positionV relativeFrom="paragraph">
              <wp:posOffset>69215</wp:posOffset>
            </wp:positionV>
            <wp:extent cx="2725420" cy="1548130"/>
            <wp:effectExtent l="0" t="0" r="0" b="0"/>
            <wp:wrapSquare wrapText="bothSides"/>
            <wp:docPr id="876720006" name="Picture 876720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20006" name="Picture 876720006"/>
                    <pic:cNvPicPr>
                      <a:picLocks noChangeAspect="1" noChangeArrowheads="1"/>
                    </pic:cNvPicPr>
                  </pic:nvPicPr>
                  <pic:blipFill rotWithShape="1">
                    <a:blip r:embed="rId832" cstate="print">
                      <a:extLst>
                        <a:ext uri="{28A0092B-C50C-407E-A947-70E740481C1C}">
                          <a14:useLocalDpi xmlns:a14="http://schemas.microsoft.com/office/drawing/2010/main" val="0"/>
                        </a:ext>
                      </a:extLst>
                    </a:blip>
                    <a:srcRect l="4121" r="3023"/>
                    <a:stretch/>
                  </pic:blipFill>
                  <pic:spPr bwMode="auto">
                    <a:xfrm>
                      <a:off x="0" y="0"/>
                      <a:ext cx="2725420" cy="154813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A4E1E" w:rsidRPr="00870A95">
        <w:rPr>
          <w:rFonts w:ascii="Times New Roman" w:eastAsia="Times New Roman" w:hAnsi="Times New Roman" w:cs="Times New Roman"/>
          <w:sz w:val="24"/>
          <w:szCs w:val="24"/>
          <w:lang w:val="en-AU"/>
        </w:rPr>
        <w:fldChar w:fldCharType="begin"/>
      </w:r>
      <w:r w:rsidR="00CA4E1E" w:rsidRPr="00870A95">
        <w:rPr>
          <w:rFonts w:ascii="Times New Roman" w:eastAsia="Times New Roman" w:hAnsi="Times New Roman" w:cs="Times New Roman"/>
          <w:sz w:val="24"/>
          <w:szCs w:val="24"/>
          <w:lang w:val="en-AU"/>
        </w:rPr>
        <w:instrText xml:space="preserve"> INCLUDEPICTURE "https://previews.123rf.com/images/rawpixel/rawpixel1409/rawpixel140902711/31310132-rispetto.jpg" \* MERGEFORMATINET </w:instrText>
      </w:r>
      <w:r w:rsidR="00CA4E1E" w:rsidRPr="00870A95">
        <w:rPr>
          <w:rFonts w:ascii="Times New Roman" w:eastAsia="Times New Roman" w:hAnsi="Times New Roman" w:cs="Times New Roman"/>
          <w:sz w:val="24"/>
          <w:szCs w:val="24"/>
          <w:lang w:val="en-AU"/>
        </w:rPr>
        <w:fldChar w:fldCharType="end"/>
      </w:r>
      <w:r w:rsidR="008D2017" w:rsidRPr="00870A95">
        <w:rPr>
          <w:color w:val="404040" w:themeColor="text1" w:themeTint="BF"/>
          <w:sz w:val="24"/>
          <w:szCs w:val="24"/>
          <w:lang w:val="en-AU"/>
        </w:rPr>
        <w:t>Recall the definition of respect as</w:t>
      </w:r>
      <w:r w:rsidR="0034262A" w:rsidRPr="00870A95">
        <w:rPr>
          <w:color w:val="404040" w:themeColor="text1" w:themeTint="BF"/>
          <w:sz w:val="24"/>
          <w:szCs w:val="24"/>
          <w:lang w:val="en-AU"/>
        </w:rPr>
        <w:t xml:space="preserve"> discussed in Section 2.4.1. </w:t>
      </w:r>
      <w:r w:rsidR="0034262A" w:rsidRPr="00870A95">
        <w:rPr>
          <w:i/>
          <w:iCs/>
          <w:color w:val="404040" w:themeColor="text1" w:themeTint="BF"/>
          <w:sz w:val="24"/>
          <w:szCs w:val="24"/>
          <w:lang w:val="en-AU"/>
        </w:rPr>
        <w:t>R</w:t>
      </w:r>
      <w:r w:rsidR="00AB5D88" w:rsidRPr="00870A95">
        <w:rPr>
          <w:i/>
          <w:iCs/>
          <w:color w:val="404040" w:themeColor="text1" w:themeTint="BF"/>
          <w:sz w:val="24"/>
          <w:szCs w:val="24"/>
          <w:lang w:val="en-AU"/>
        </w:rPr>
        <w:t>espect</w:t>
      </w:r>
      <w:r w:rsidR="00AB5D88" w:rsidRPr="00870A95">
        <w:rPr>
          <w:color w:val="404040" w:themeColor="text1" w:themeTint="BF"/>
          <w:sz w:val="24"/>
          <w:szCs w:val="24"/>
          <w:lang w:val="en-AU"/>
        </w:rPr>
        <w:t xml:space="preserve"> refers to believing that the person is valued. This involves providing support that recognises the individuality and preferences of the person. </w:t>
      </w:r>
      <w:r w:rsidR="00747EE1" w:rsidRPr="00870A95">
        <w:rPr>
          <w:color w:val="404040" w:themeColor="text1" w:themeTint="BF"/>
          <w:sz w:val="24"/>
          <w:szCs w:val="24"/>
          <w:lang w:val="en-AU"/>
        </w:rPr>
        <w:t>As a care worker, you must respect your clients’ rights, privacy and dignity</w:t>
      </w:r>
      <w:r w:rsidR="00AB5D88" w:rsidRPr="00870A95">
        <w:rPr>
          <w:color w:val="404040" w:themeColor="text1" w:themeTint="BF"/>
          <w:sz w:val="24"/>
          <w:szCs w:val="24"/>
          <w:lang w:val="en-AU"/>
        </w:rPr>
        <w:t>. This leads to the person being positively seen by those around them.</w:t>
      </w:r>
      <w:r w:rsidR="00CA4E1E" w:rsidRPr="00870A95">
        <w:rPr>
          <w:color w:val="404040" w:themeColor="text1" w:themeTint="BF"/>
          <w:sz w:val="24"/>
          <w:szCs w:val="24"/>
          <w:lang w:val="en-AU"/>
        </w:rPr>
        <w:t xml:space="preserve"> </w:t>
      </w:r>
    </w:p>
    <w:p w14:paraId="40721CEF" w14:textId="7896DA7E" w:rsidR="00AB5D88" w:rsidRPr="00870A95" w:rsidRDefault="00617271" w:rsidP="00870A95">
      <w:pPr>
        <w:spacing w:after="120" w:line="276" w:lineRule="auto"/>
        <w:ind w:left="0" w:right="0" w:firstLine="0"/>
        <w:jc w:val="both"/>
        <w:rPr>
          <w:color w:val="404040" w:themeColor="text1" w:themeTint="BF"/>
          <w:sz w:val="24"/>
          <w:szCs w:val="24"/>
          <w:lang w:val="en-AU"/>
        </w:rPr>
      </w:pPr>
      <w:r w:rsidRPr="00870A95">
        <w:rPr>
          <w:color w:val="404040" w:themeColor="text1" w:themeTint="BF"/>
          <w:sz w:val="24"/>
          <w:szCs w:val="24"/>
          <w:lang w:val="en-AU"/>
        </w:rPr>
        <w:t>By respecting your clients’ rights, privacy and dignity, you can build up their feelings of trust, safety and wellbeing.</w:t>
      </w:r>
      <w:r w:rsidR="00AB5D88" w:rsidRPr="00870A95">
        <w:rPr>
          <w:color w:val="404040" w:themeColor="text1" w:themeTint="BF"/>
          <w:sz w:val="24"/>
          <w:szCs w:val="24"/>
          <w:lang w:val="en-AU"/>
        </w:rPr>
        <w:t xml:space="preserve"> When </w:t>
      </w:r>
      <w:r w:rsidR="00747EE1" w:rsidRPr="00870A95">
        <w:rPr>
          <w:color w:val="404040" w:themeColor="text1" w:themeTint="BF"/>
          <w:sz w:val="24"/>
          <w:szCs w:val="24"/>
          <w:lang w:val="en-AU"/>
        </w:rPr>
        <w:t>a</w:t>
      </w:r>
      <w:r w:rsidR="00AB5D88" w:rsidRPr="00870A95">
        <w:rPr>
          <w:color w:val="404040" w:themeColor="text1" w:themeTint="BF"/>
          <w:sz w:val="24"/>
          <w:szCs w:val="24"/>
          <w:lang w:val="en-AU"/>
        </w:rPr>
        <w:t xml:space="preserve"> person feels that they are safe and well-valued, they can express themself more.</w:t>
      </w:r>
    </w:p>
    <w:p w14:paraId="74CCD9F5" w14:textId="1ED98044" w:rsidR="00AB5D88" w:rsidRPr="00870A95" w:rsidRDefault="00747EE1" w:rsidP="00870A95">
      <w:pPr>
        <w:spacing w:after="120" w:line="276" w:lineRule="auto"/>
        <w:ind w:left="0" w:right="0" w:firstLine="0"/>
        <w:jc w:val="both"/>
        <w:rPr>
          <w:color w:val="404040" w:themeColor="text1" w:themeTint="BF"/>
          <w:sz w:val="24"/>
          <w:szCs w:val="24"/>
          <w:lang w:val="en-AU"/>
        </w:rPr>
      </w:pPr>
      <w:r w:rsidRPr="00870A95">
        <w:rPr>
          <w:color w:val="404040" w:themeColor="text1" w:themeTint="BF"/>
          <w:sz w:val="24"/>
          <w:szCs w:val="24"/>
          <w:lang w:val="en-AU"/>
        </w:rPr>
        <w:t>To respect</w:t>
      </w:r>
      <w:r w:rsidR="00617271" w:rsidRPr="00870A95">
        <w:rPr>
          <w:color w:val="404040" w:themeColor="text1" w:themeTint="BF"/>
          <w:sz w:val="24"/>
          <w:szCs w:val="24"/>
          <w:lang w:val="en-AU"/>
        </w:rPr>
        <w:t xml:space="preserve"> the</w:t>
      </w:r>
      <w:r w:rsidRPr="00870A95">
        <w:rPr>
          <w:color w:val="404040" w:themeColor="text1" w:themeTint="BF"/>
          <w:sz w:val="24"/>
          <w:szCs w:val="24"/>
          <w:lang w:val="en-AU"/>
        </w:rPr>
        <w:t xml:space="preserve"> client</w:t>
      </w:r>
      <w:r w:rsidR="00E542BC">
        <w:rPr>
          <w:color w:val="404040" w:themeColor="text1" w:themeTint="BF"/>
          <w:sz w:val="24"/>
          <w:szCs w:val="24"/>
          <w:lang w:val="en-AU"/>
        </w:rPr>
        <w:t>’</w:t>
      </w:r>
      <w:r w:rsidRPr="00870A95">
        <w:rPr>
          <w:color w:val="404040" w:themeColor="text1" w:themeTint="BF"/>
          <w:sz w:val="24"/>
          <w:szCs w:val="24"/>
          <w:lang w:val="en-AU"/>
        </w:rPr>
        <w:t>s</w:t>
      </w:r>
      <w:r w:rsidR="00541547" w:rsidRPr="00870A95">
        <w:rPr>
          <w:color w:val="404040" w:themeColor="text1" w:themeTint="BF"/>
          <w:sz w:val="24"/>
          <w:szCs w:val="24"/>
          <w:lang w:val="en-AU"/>
        </w:rPr>
        <w:t xml:space="preserve"> rights</w:t>
      </w:r>
      <w:r w:rsidR="001F67E2" w:rsidRPr="00870A95">
        <w:rPr>
          <w:color w:val="404040" w:themeColor="text1" w:themeTint="BF"/>
          <w:sz w:val="24"/>
          <w:szCs w:val="24"/>
          <w:lang w:val="en-AU"/>
        </w:rPr>
        <w:t>, privacy, and dignity</w:t>
      </w:r>
      <w:r w:rsidR="00541547" w:rsidRPr="00870A95">
        <w:rPr>
          <w:color w:val="404040" w:themeColor="text1" w:themeTint="BF"/>
          <w:sz w:val="24"/>
          <w:szCs w:val="24"/>
          <w:lang w:val="en-AU"/>
        </w:rPr>
        <w:t xml:space="preserve"> </w:t>
      </w:r>
      <w:r w:rsidRPr="00870A95">
        <w:rPr>
          <w:color w:val="404040" w:themeColor="text1" w:themeTint="BF"/>
          <w:sz w:val="24"/>
          <w:szCs w:val="24"/>
          <w:lang w:val="en-AU"/>
        </w:rPr>
        <w:t>when participating in discussions with them and your supervisors,</w:t>
      </w:r>
      <w:r w:rsidR="00B63C70" w:rsidRPr="00870A95">
        <w:rPr>
          <w:color w:val="404040" w:themeColor="text1" w:themeTint="BF"/>
          <w:sz w:val="24"/>
          <w:szCs w:val="24"/>
          <w:lang w:val="en-AU"/>
        </w:rPr>
        <w:t xml:space="preserve"> </w:t>
      </w:r>
      <w:r w:rsidR="00AB5D88" w:rsidRPr="00870A95">
        <w:rPr>
          <w:color w:val="404040" w:themeColor="text1" w:themeTint="BF"/>
          <w:sz w:val="24"/>
          <w:szCs w:val="24"/>
          <w:lang w:val="en-AU"/>
        </w:rPr>
        <w:t>you must be able to do the following:</w:t>
      </w:r>
    </w:p>
    <w:p w14:paraId="71D283BD" w14:textId="1E1ECD0B" w:rsidR="00AB5D88" w:rsidRPr="00870A95" w:rsidRDefault="00AB5D88" w:rsidP="00E542BC">
      <w:pPr>
        <w:pStyle w:val="ListParagraph"/>
        <w:numPr>
          <w:ilvl w:val="0"/>
          <w:numId w:val="173"/>
        </w:numPr>
        <w:spacing w:after="120" w:line="276" w:lineRule="auto"/>
        <w:ind w:left="714" w:right="0" w:hanging="357"/>
        <w:contextualSpacing w:val="0"/>
        <w:jc w:val="both"/>
        <w:rPr>
          <w:color w:val="404040" w:themeColor="text1" w:themeTint="BF"/>
          <w:sz w:val="24"/>
          <w:szCs w:val="24"/>
          <w:lang w:val="en-AU"/>
        </w:rPr>
      </w:pPr>
      <w:r w:rsidRPr="00870A95">
        <w:rPr>
          <w:b/>
          <w:bCs/>
          <w:color w:val="404040" w:themeColor="text1" w:themeTint="BF"/>
          <w:sz w:val="24"/>
          <w:szCs w:val="24"/>
          <w:lang w:val="en-AU"/>
        </w:rPr>
        <w:t xml:space="preserve">Treat the </w:t>
      </w:r>
      <w:r w:rsidR="00747EE1" w:rsidRPr="00870A95">
        <w:rPr>
          <w:b/>
          <w:bCs/>
          <w:color w:val="404040" w:themeColor="text1" w:themeTint="BF"/>
          <w:sz w:val="24"/>
          <w:szCs w:val="24"/>
          <w:lang w:val="en-AU"/>
        </w:rPr>
        <w:t>client</w:t>
      </w:r>
      <w:r w:rsidRPr="00870A95">
        <w:rPr>
          <w:b/>
          <w:bCs/>
          <w:color w:val="404040" w:themeColor="text1" w:themeTint="BF"/>
          <w:sz w:val="24"/>
          <w:szCs w:val="24"/>
          <w:lang w:val="en-AU"/>
        </w:rPr>
        <w:t xml:space="preserve"> as you would anyone else</w:t>
      </w:r>
      <w:r w:rsidR="003A5961" w:rsidRPr="00870A95">
        <w:rPr>
          <w:color w:val="404040" w:themeColor="text1" w:themeTint="BF"/>
          <w:sz w:val="24"/>
          <w:szCs w:val="24"/>
          <w:lang w:val="en-AU"/>
        </w:rPr>
        <w:t>.</w:t>
      </w:r>
      <w:r w:rsidRPr="00870A95">
        <w:rPr>
          <w:color w:val="404040" w:themeColor="text1" w:themeTint="BF"/>
          <w:sz w:val="24"/>
          <w:szCs w:val="24"/>
          <w:lang w:val="en-AU"/>
        </w:rPr>
        <w:t xml:space="preserve"> Interact with the </w:t>
      </w:r>
      <w:r w:rsidR="00747EE1" w:rsidRPr="00870A95">
        <w:rPr>
          <w:color w:val="404040" w:themeColor="text1" w:themeTint="BF"/>
          <w:sz w:val="24"/>
          <w:szCs w:val="24"/>
          <w:lang w:val="en-AU"/>
        </w:rPr>
        <w:t>client</w:t>
      </w:r>
      <w:r w:rsidRPr="00870A95">
        <w:rPr>
          <w:color w:val="404040" w:themeColor="text1" w:themeTint="BF"/>
          <w:sz w:val="24"/>
          <w:szCs w:val="24"/>
          <w:lang w:val="en-AU"/>
        </w:rPr>
        <w:t xml:space="preserve"> as you would with anyone else while making reasonable accommodations.</w:t>
      </w:r>
    </w:p>
    <w:p w14:paraId="1D23C5A9" w14:textId="250C042D" w:rsidR="00AB5D88" w:rsidRPr="00870A95" w:rsidRDefault="00AB5D88" w:rsidP="00E542BC">
      <w:pPr>
        <w:pStyle w:val="ListParagraph"/>
        <w:numPr>
          <w:ilvl w:val="0"/>
          <w:numId w:val="173"/>
        </w:numPr>
        <w:spacing w:after="120" w:line="276" w:lineRule="auto"/>
        <w:ind w:left="714" w:right="0" w:hanging="357"/>
        <w:contextualSpacing w:val="0"/>
        <w:jc w:val="both"/>
        <w:rPr>
          <w:color w:val="404040" w:themeColor="text1" w:themeTint="BF"/>
          <w:sz w:val="24"/>
          <w:szCs w:val="24"/>
          <w:lang w:val="en-AU"/>
        </w:rPr>
      </w:pPr>
      <w:r w:rsidRPr="00870A95">
        <w:rPr>
          <w:b/>
          <w:bCs/>
          <w:color w:val="404040" w:themeColor="text1" w:themeTint="BF"/>
          <w:sz w:val="24"/>
          <w:szCs w:val="24"/>
          <w:lang w:val="en-AU"/>
        </w:rPr>
        <w:t>Use people-first language</w:t>
      </w:r>
      <w:r w:rsidR="003A5961" w:rsidRPr="00870A95">
        <w:rPr>
          <w:color w:val="404040" w:themeColor="text1" w:themeTint="BF"/>
          <w:sz w:val="24"/>
          <w:szCs w:val="24"/>
          <w:lang w:val="en-AU"/>
        </w:rPr>
        <w:t>.</w:t>
      </w:r>
      <w:r w:rsidRPr="00870A95">
        <w:rPr>
          <w:color w:val="404040" w:themeColor="text1" w:themeTint="BF"/>
          <w:sz w:val="24"/>
          <w:szCs w:val="24"/>
          <w:lang w:val="en-AU"/>
        </w:rPr>
        <w:t xml:space="preserve"> Always use positive language that identifies the </w:t>
      </w:r>
      <w:r w:rsidR="00747EE1" w:rsidRPr="00870A95">
        <w:rPr>
          <w:color w:val="404040" w:themeColor="text1" w:themeTint="BF"/>
          <w:sz w:val="24"/>
          <w:szCs w:val="24"/>
          <w:lang w:val="en-AU"/>
        </w:rPr>
        <w:t>client</w:t>
      </w:r>
      <w:r w:rsidRPr="00870A95">
        <w:rPr>
          <w:color w:val="404040" w:themeColor="text1" w:themeTint="BF"/>
          <w:sz w:val="24"/>
          <w:szCs w:val="24"/>
          <w:lang w:val="en-AU"/>
        </w:rPr>
        <w:t xml:space="preserve"> as a person first. An example would be calling a </w:t>
      </w:r>
      <w:r w:rsidR="00747EE1" w:rsidRPr="00870A95">
        <w:rPr>
          <w:color w:val="404040" w:themeColor="text1" w:themeTint="BF"/>
          <w:sz w:val="24"/>
          <w:szCs w:val="24"/>
          <w:lang w:val="en-AU"/>
        </w:rPr>
        <w:t>client</w:t>
      </w:r>
      <w:r w:rsidRPr="00870A95">
        <w:rPr>
          <w:color w:val="404040" w:themeColor="text1" w:themeTint="BF"/>
          <w:sz w:val="24"/>
          <w:szCs w:val="24"/>
          <w:lang w:val="en-AU"/>
        </w:rPr>
        <w:t xml:space="preserve"> ‘a person who needs mobility assistance’ instead of ‘crippled’</w:t>
      </w:r>
      <w:r w:rsidR="008B41E3" w:rsidRPr="00870A95">
        <w:rPr>
          <w:color w:val="404040" w:themeColor="text1" w:themeTint="BF"/>
          <w:sz w:val="24"/>
          <w:szCs w:val="24"/>
          <w:lang w:val="en-AU"/>
        </w:rPr>
        <w:t>.</w:t>
      </w:r>
      <w:r w:rsidR="00747EE1" w:rsidRPr="00870A95">
        <w:rPr>
          <w:color w:val="404040" w:themeColor="text1" w:themeTint="BF"/>
          <w:sz w:val="24"/>
          <w:szCs w:val="24"/>
          <w:lang w:val="en-AU"/>
        </w:rPr>
        <w:t xml:space="preserve"> Make sure </w:t>
      </w:r>
      <w:r w:rsidR="00F724F3" w:rsidRPr="00870A95">
        <w:rPr>
          <w:color w:val="404040" w:themeColor="text1" w:themeTint="BF"/>
          <w:sz w:val="24"/>
          <w:szCs w:val="24"/>
          <w:lang w:val="en-AU"/>
        </w:rPr>
        <w:t>also t</w:t>
      </w:r>
      <w:r w:rsidR="00617271" w:rsidRPr="00870A95">
        <w:rPr>
          <w:color w:val="404040" w:themeColor="text1" w:themeTint="BF"/>
          <w:sz w:val="24"/>
          <w:szCs w:val="24"/>
          <w:lang w:val="en-AU"/>
        </w:rPr>
        <w:t>o</w:t>
      </w:r>
      <w:r w:rsidR="00747EE1" w:rsidRPr="00870A95">
        <w:rPr>
          <w:color w:val="404040" w:themeColor="text1" w:themeTint="BF"/>
          <w:sz w:val="24"/>
          <w:szCs w:val="24"/>
          <w:lang w:val="en-AU"/>
        </w:rPr>
        <w:t xml:space="preserve"> ask the client how they want to be referred.</w:t>
      </w:r>
    </w:p>
    <w:p w14:paraId="0062AD61" w14:textId="0BC52AB2" w:rsidR="00AB5D88" w:rsidRPr="00870A95" w:rsidRDefault="00AB5D88" w:rsidP="00E542BC">
      <w:pPr>
        <w:pStyle w:val="ListParagraph"/>
        <w:numPr>
          <w:ilvl w:val="0"/>
          <w:numId w:val="173"/>
        </w:numPr>
        <w:spacing w:after="120" w:line="276" w:lineRule="auto"/>
        <w:ind w:left="714" w:right="0" w:hanging="357"/>
        <w:contextualSpacing w:val="0"/>
        <w:jc w:val="both"/>
        <w:rPr>
          <w:color w:val="404040" w:themeColor="text1" w:themeTint="BF"/>
          <w:sz w:val="24"/>
          <w:szCs w:val="24"/>
          <w:lang w:val="en-AU"/>
        </w:rPr>
      </w:pPr>
      <w:r w:rsidRPr="00870A95">
        <w:rPr>
          <w:b/>
          <w:bCs/>
          <w:color w:val="404040" w:themeColor="text1" w:themeTint="BF"/>
          <w:sz w:val="24"/>
          <w:szCs w:val="24"/>
          <w:lang w:val="en-AU"/>
        </w:rPr>
        <w:t xml:space="preserve">Do not make assumptions for the </w:t>
      </w:r>
      <w:r w:rsidR="00747EE1" w:rsidRPr="00870A95">
        <w:rPr>
          <w:b/>
          <w:bCs/>
          <w:color w:val="404040" w:themeColor="text1" w:themeTint="BF"/>
          <w:sz w:val="24"/>
          <w:szCs w:val="24"/>
          <w:lang w:val="en-AU"/>
        </w:rPr>
        <w:t>client</w:t>
      </w:r>
      <w:r w:rsidR="003A5961" w:rsidRPr="00870A95">
        <w:rPr>
          <w:color w:val="404040" w:themeColor="text1" w:themeTint="BF"/>
          <w:sz w:val="24"/>
          <w:szCs w:val="24"/>
          <w:lang w:val="en-AU"/>
        </w:rPr>
        <w:t>.</w:t>
      </w:r>
      <w:r w:rsidRPr="00870A95">
        <w:rPr>
          <w:color w:val="404040" w:themeColor="text1" w:themeTint="BF"/>
          <w:sz w:val="24"/>
          <w:szCs w:val="24"/>
          <w:lang w:val="en-AU"/>
        </w:rPr>
        <w:t xml:space="preserve"> Always ask the </w:t>
      </w:r>
      <w:r w:rsidR="00747EE1" w:rsidRPr="00870A95">
        <w:rPr>
          <w:color w:val="404040" w:themeColor="text1" w:themeTint="BF"/>
          <w:sz w:val="24"/>
          <w:szCs w:val="24"/>
          <w:lang w:val="en-AU"/>
        </w:rPr>
        <w:t>client</w:t>
      </w:r>
      <w:r w:rsidRPr="00870A95">
        <w:rPr>
          <w:color w:val="404040" w:themeColor="text1" w:themeTint="BF"/>
          <w:sz w:val="24"/>
          <w:szCs w:val="24"/>
          <w:lang w:val="en-AU"/>
        </w:rPr>
        <w:t xml:space="preserve"> if they need or want </w:t>
      </w:r>
      <w:r w:rsidR="00AA74A5" w:rsidRPr="00870A95">
        <w:rPr>
          <w:color w:val="404040" w:themeColor="text1" w:themeTint="BF"/>
          <w:sz w:val="24"/>
          <w:szCs w:val="24"/>
          <w:lang w:val="en-AU"/>
        </w:rPr>
        <w:t>help</w:t>
      </w:r>
      <w:r w:rsidRPr="00870A95">
        <w:rPr>
          <w:color w:val="404040" w:themeColor="text1" w:themeTint="BF"/>
          <w:sz w:val="24"/>
          <w:szCs w:val="24"/>
          <w:lang w:val="en-AU"/>
        </w:rPr>
        <w:t xml:space="preserve">. Be polite and patient when offering assistance and wait for a response. If they accept your offer for help, listen or ask for specific instructions. However, be prepared for your suggestion to be refused even if it looks like the </w:t>
      </w:r>
      <w:r w:rsidR="00747EE1" w:rsidRPr="00870A95">
        <w:rPr>
          <w:color w:val="404040" w:themeColor="text1" w:themeTint="BF"/>
          <w:sz w:val="24"/>
          <w:szCs w:val="24"/>
          <w:lang w:val="en-AU"/>
        </w:rPr>
        <w:t>client</w:t>
      </w:r>
      <w:r w:rsidRPr="00870A95">
        <w:rPr>
          <w:color w:val="404040" w:themeColor="text1" w:themeTint="BF"/>
          <w:sz w:val="24"/>
          <w:szCs w:val="24"/>
          <w:lang w:val="en-AU"/>
        </w:rPr>
        <w:t xml:space="preserve"> is struggling.</w:t>
      </w:r>
    </w:p>
    <w:p w14:paraId="64A21291" w14:textId="2662E519" w:rsidR="00AB5D88" w:rsidRPr="00870A95" w:rsidRDefault="00AB5D88" w:rsidP="00E542BC">
      <w:pPr>
        <w:pStyle w:val="ListParagraph"/>
        <w:numPr>
          <w:ilvl w:val="0"/>
          <w:numId w:val="173"/>
        </w:numPr>
        <w:spacing w:after="120" w:line="276" w:lineRule="auto"/>
        <w:ind w:left="714" w:right="0" w:hanging="357"/>
        <w:contextualSpacing w:val="0"/>
        <w:jc w:val="both"/>
        <w:rPr>
          <w:color w:val="404040" w:themeColor="text1" w:themeTint="BF"/>
          <w:sz w:val="24"/>
          <w:szCs w:val="24"/>
          <w:lang w:val="en-AU"/>
        </w:rPr>
      </w:pPr>
      <w:r w:rsidRPr="00870A95">
        <w:rPr>
          <w:b/>
          <w:bCs/>
          <w:color w:val="404040" w:themeColor="text1" w:themeTint="BF"/>
          <w:sz w:val="24"/>
          <w:szCs w:val="24"/>
          <w:lang w:val="en-AU"/>
        </w:rPr>
        <w:t xml:space="preserve">Avoid patronising the </w:t>
      </w:r>
      <w:r w:rsidR="00747EE1" w:rsidRPr="00870A95">
        <w:rPr>
          <w:b/>
          <w:bCs/>
          <w:color w:val="404040" w:themeColor="text1" w:themeTint="BF"/>
          <w:sz w:val="24"/>
          <w:szCs w:val="24"/>
          <w:lang w:val="en-AU"/>
        </w:rPr>
        <w:t>client</w:t>
      </w:r>
      <w:r w:rsidR="003A5961" w:rsidRPr="00870A95">
        <w:rPr>
          <w:color w:val="404040" w:themeColor="text1" w:themeTint="BF"/>
          <w:sz w:val="24"/>
          <w:szCs w:val="24"/>
          <w:lang w:val="en-AU"/>
        </w:rPr>
        <w:t>.</w:t>
      </w:r>
      <w:r w:rsidRPr="00870A95">
        <w:rPr>
          <w:color w:val="404040" w:themeColor="text1" w:themeTint="BF"/>
          <w:sz w:val="24"/>
          <w:szCs w:val="24"/>
          <w:lang w:val="en-AU"/>
        </w:rPr>
        <w:t xml:space="preserve"> People </w:t>
      </w:r>
      <w:r w:rsidR="00AA74A5" w:rsidRPr="00870A95">
        <w:rPr>
          <w:color w:val="404040" w:themeColor="text1" w:themeTint="BF"/>
          <w:sz w:val="24"/>
          <w:szCs w:val="24"/>
          <w:lang w:val="en-AU"/>
        </w:rPr>
        <w:t xml:space="preserve">receiving support </w:t>
      </w:r>
      <w:r w:rsidRPr="00870A95">
        <w:rPr>
          <w:color w:val="404040" w:themeColor="text1" w:themeTint="BF"/>
          <w:sz w:val="24"/>
          <w:szCs w:val="24"/>
          <w:lang w:val="en-AU"/>
        </w:rPr>
        <w:t xml:space="preserve">are not victims or incompetent enough to handle their care. When </w:t>
      </w:r>
      <w:r w:rsidR="00AA74A5" w:rsidRPr="00870A95">
        <w:rPr>
          <w:color w:val="404040" w:themeColor="text1" w:themeTint="BF"/>
          <w:sz w:val="24"/>
          <w:szCs w:val="24"/>
          <w:lang w:val="en-AU"/>
        </w:rPr>
        <w:t>discussing</w:t>
      </w:r>
      <w:r w:rsidRPr="00870A95">
        <w:rPr>
          <w:color w:val="404040" w:themeColor="text1" w:themeTint="BF"/>
          <w:sz w:val="24"/>
          <w:szCs w:val="24"/>
          <w:lang w:val="en-AU"/>
        </w:rPr>
        <w:t xml:space="preserve"> with the </w:t>
      </w:r>
      <w:r w:rsidR="00AA74A5" w:rsidRPr="00870A95">
        <w:rPr>
          <w:color w:val="404040" w:themeColor="text1" w:themeTint="BF"/>
          <w:sz w:val="24"/>
          <w:szCs w:val="24"/>
          <w:lang w:val="en-AU"/>
        </w:rPr>
        <w:t>client</w:t>
      </w:r>
      <w:r w:rsidRPr="00870A95">
        <w:rPr>
          <w:color w:val="404040" w:themeColor="text1" w:themeTint="BF"/>
          <w:sz w:val="24"/>
          <w:szCs w:val="24"/>
          <w:lang w:val="en-AU"/>
        </w:rPr>
        <w:t>, avoid using baby talk or treating them as though they are children.</w:t>
      </w:r>
    </w:p>
    <w:p w14:paraId="38AF2496" w14:textId="4DC08516" w:rsidR="00AB5D88" w:rsidRPr="00870A95" w:rsidRDefault="00AB5D88" w:rsidP="00E542BC">
      <w:pPr>
        <w:pStyle w:val="ListParagraph"/>
        <w:numPr>
          <w:ilvl w:val="0"/>
          <w:numId w:val="173"/>
        </w:numPr>
        <w:spacing w:after="120" w:line="276" w:lineRule="auto"/>
        <w:ind w:left="714" w:right="0" w:hanging="357"/>
        <w:contextualSpacing w:val="0"/>
        <w:jc w:val="both"/>
        <w:rPr>
          <w:color w:val="404040" w:themeColor="text1" w:themeTint="BF"/>
          <w:sz w:val="24"/>
          <w:szCs w:val="24"/>
          <w:lang w:val="en-AU"/>
        </w:rPr>
      </w:pPr>
      <w:r w:rsidRPr="00870A95">
        <w:rPr>
          <w:b/>
          <w:bCs/>
          <w:color w:val="404040" w:themeColor="text1" w:themeTint="BF"/>
          <w:sz w:val="24"/>
          <w:szCs w:val="24"/>
          <w:lang w:val="en-AU"/>
        </w:rPr>
        <w:t xml:space="preserve">Support the </w:t>
      </w:r>
      <w:r w:rsidR="00AA74A5" w:rsidRPr="00870A95">
        <w:rPr>
          <w:b/>
          <w:bCs/>
          <w:color w:val="404040" w:themeColor="text1" w:themeTint="BF"/>
          <w:sz w:val="24"/>
          <w:szCs w:val="24"/>
          <w:lang w:val="en-AU"/>
        </w:rPr>
        <w:t>client’s</w:t>
      </w:r>
      <w:r w:rsidRPr="00870A95">
        <w:rPr>
          <w:b/>
          <w:bCs/>
          <w:color w:val="404040" w:themeColor="text1" w:themeTint="BF"/>
          <w:sz w:val="24"/>
          <w:szCs w:val="24"/>
          <w:lang w:val="en-AU"/>
        </w:rPr>
        <w:t xml:space="preserve"> choices and decisions</w:t>
      </w:r>
      <w:r w:rsidR="001F67E2" w:rsidRPr="00870A95">
        <w:rPr>
          <w:color w:val="404040" w:themeColor="text1" w:themeTint="BF"/>
          <w:sz w:val="24"/>
          <w:szCs w:val="24"/>
          <w:lang w:val="en-AU"/>
        </w:rPr>
        <w:t xml:space="preserve">. </w:t>
      </w:r>
      <w:r w:rsidRPr="00870A95">
        <w:rPr>
          <w:color w:val="404040" w:themeColor="text1" w:themeTint="BF"/>
          <w:sz w:val="24"/>
          <w:szCs w:val="24"/>
          <w:lang w:val="en-AU"/>
        </w:rPr>
        <w:t xml:space="preserve">Do not tell the </w:t>
      </w:r>
      <w:r w:rsidR="00AA74A5" w:rsidRPr="00870A95">
        <w:rPr>
          <w:color w:val="404040" w:themeColor="text1" w:themeTint="BF"/>
          <w:sz w:val="24"/>
          <w:szCs w:val="24"/>
          <w:lang w:val="en-AU"/>
        </w:rPr>
        <w:t>client</w:t>
      </w:r>
      <w:r w:rsidRPr="00870A95">
        <w:rPr>
          <w:color w:val="404040" w:themeColor="text1" w:themeTint="BF"/>
          <w:sz w:val="24"/>
          <w:szCs w:val="24"/>
          <w:lang w:val="en-AU"/>
        </w:rPr>
        <w:t xml:space="preserve"> what to do. Provide them with every option you would provide those without impairment. If the </w:t>
      </w:r>
      <w:r w:rsidR="00AA74A5" w:rsidRPr="00870A95">
        <w:rPr>
          <w:color w:val="404040" w:themeColor="text1" w:themeTint="BF"/>
          <w:sz w:val="24"/>
          <w:szCs w:val="24"/>
          <w:lang w:val="en-AU"/>
        </w:rPr>
        <w:t>option</w:t>
      </w:r>
      <w:r w:rsidRPr="00870A95">
        <w:rPr>
          <w:color w:val="404040" w:themeColor="text1" w:themeTint="BF"/>
          <w:sz w:val="24"/>
          <w:szCs w:val="24"/>
          <w:lang w:val="en-AU"/>
        </w:rPr>
        <w:t xml:space="preserve"> they choose presents a challenge concerning their impairment, make sure to discuss ways to modify or adapt their choice.</w:t>
      </w:r>
    </w:p>
    <w:p w14:paraId="76EB6AC3" w14:textId="590905BE" w:rsidR="001F67E2" w:rsidRPr="00870A95" w:rsidRDefault="001F67E2" w:rsidP="00DF0CB3">
      <w:pPr>
        <w:pStyle w:val="ListParagraph"/>
        <w:numPr>
          <w:ilvl w:val="0"/>
          <w:numId w:val="173"/>
        </w:numPr>
        <w:tabs>
          <w:tab w:val="left" w:pos="180"/>
        </w:tabs>
        <w:spacing w:after="120" w:line="276" w:lineRule="auto"/>
        <w:ind w:left="714" w:right="0" w:hanging="357"/>
        <w:contextualSpacing w:val="0"/>
        <w:jc w:val="both"/>
        <w:rPr>
          <w:rFonts w:cstheme="minorHAnsi"/>
          <w:color w:val="404040" w:themeColor="text1" w:themeTint="BF"/>
          <w:sz w:val="24"/>
          <w:lang w:val="en-AU" w:bidi="en-US"/>
        </w:rPr>
      </w:pPr>
      <w:r w:rsidRPr="00870A95">
        <w:rPr>
          <w:rFonts w:cstheme="minorHAnsi"/>
          <w:b/>
          <w:bCs/>
          <w:color w:val="404040" w:themeColor="text1" w:themeTint="BF"/>
          <w:sz w:val="24"/>
          <w:lang w:val="en-AU" w:bidi="en-US"/>
        </w:rPr>
        <w:t>Follow the procedures on privacy, confidentiality and disclosure.</w:t>
      </w:r>
      <w:r w:rsidRPr="00870A95">
        <w:rPr>
          <w:rFonts w:cstheme="minorHAnsi"/>
          <w:color w:val="404040" w:themeColor="text1" w:themeTint="BF"/>
          <w:sz w:val="24"/>
          <w:lang w:val="en-AU" w:bidi="en-US"/>
        </w:rPr>
        <w:t xml:space="preserve"> Clients have the right to decide what information others can know and what should be kept confidential. You may refer to Subchapter </w:t>
      </w:r>
      <w:r w:rsidR="00366583" w:rsidRPr="00870A95">
        <w:rPr>
          <w:rFonts w:cstheme="minorHAnsi"/>
          <w:color w:val="404040" w:themeColor="text1" w:themeTint="BF"/>
          <w:sz w:val="24"/>
          <w:lang w:val="en-AU" w:bidi="en-US"/>
        </w:rPr>
        <w:t>4.1</w:t>
      </w:r>
      <w:r w:rsidRPr="00870A95">
        <w:rPr>
          <w:rFonts w:cstheme="minorHAnsi"/>
          <w:color w:val="404040" w:themeColor="text1" w:themeTint="BF"/>
          <w:sz w:val="24"/>
          <w:lang w:val="en-AU" w:bidi="en-US"/>
        </w:rPr>
        <w:t xml:space="preserve"> for more discussion.</w:t>
      </w:r>
    </w:p>
    <w:p w14:paraId="289EDDE9" w14:textId="58E7148E" w:rsidR="00DA3B24" w:rsidRPr="00870A95" w:rsidRDefault="00DA3B24" w:rsidP="00DF0CB3">
      <w:pPr>
        <w:spacing w:after="120" w:line="276" w:lineRule="auto"/>
        <w:ind w:left="0" w:right="0" w:firstLine="0"/>
        <w:rPr>
          <w:rFonts w:cstheme="minorHAnsi"/>
          <w:color w:val="404040" w:themeColor="text1" w:themeTint="BF"/>
          <w:sz w:val="24"/>
          <w:lang w:val="en-AU" w:bidi="en-US"/>
        </w:rPr>
      </w:pPr>
      <w:r w:rsidRPr="00870A95">
        <w:rPr>
          <w:rFonts w:cstheme="minorHAnsi"/>
          <w:color w:val="404040" w:themeColor="text1" w:themeTint="BF"/>
          <w:sz w:val="24"/>
          <w:lang w:val="en-AU" w:bidi="en-US"/>
        </w:rPr>
        <w:br w:type="page"/>
      </w:r>
    </w:p>
    <w:tbl>
      <w:tblPr>
        <w:tblStyle w:val="TableGrid"/>
        <w:tblW w:w="0" w:type="auto"/>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6"/>
        <w:gridCol w:w="6327"/>
      </w:tblGrid>
      <w:tr w:rsidR="007B514B" w:rsidRPr="00870A95" w14:paraId="17504A62" w14:textId="77777777" w:rsidTr="00EB413E">
        <w:tc>
          <w:tcPr>
            <w:tcW w:w="1985" w:type="dxa"/>
          </w:tcPr>
          <w:p w14:paraId="00A155A4" w14:textId="77777777" w:rsidR="007B514B" w:rsidRPr="00870A95" w:rsidRDefault="007B514B" w:rsidP="00870A95">
            <w:pPr>
              <w:spacing w:after="120" w:line="276" w:lineRule="auto"/>
              <w:ind w:left="0" w:right="0" w:firstLine="0"/>
              <w:jc w:val="center"/>
            </w:pPr>
            <w:r w:rsidRPr="00870A95">
              <w:rPr>
                <w:noProof/>
              </w:rPr>
              <w:lastRenderedPageBreak/>
              <w:drawing>
                <wp:inline distT="0" distB="0" distL="0" distR="0" wp14:anchorId="7E425E66" wp14:editId="532C7639">
                  <wp:extent cx="1123950" cy="850990"/>
                  <wp:effectExtent l="0" t="0" r="0" b="6350"/>
                  <wp:docPr id="1197275974" name="Picture 1197275974"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275970" name="Picture 1197275970" descr="Logo&#10;&#10;Description automatically generated"/>
                          <pic:cNvPicPr/>
                        </pic:nvPicPr>
                        <pic:blipFill>
                          <a:blip r:embed="rId94">
                            <a:extLst>
                              <a:ext uri="{28A0092B-C50C-407E-A947-70E740481C1C}">
                                <a14:useLocalDpi xmlns:a14="http://schemas.microsoft.com/office/drawing/2010/main" val="0"/>
                              </a:ext>
                            </a:extLst>
                          </a:blip>
                          <a:stretch>
                            <a:fillRect/>
                          </a:stretch>
                        </pic:blipFill>
                        <pic:spPr>
                          <a:xfrm>
                            <a:off x="0" y="0"/>
                            <a:ext cx="1123950" cy="850990"/>
                          </a:xfrm>
                          <a:prstGeom prst="rect">
                            <a:avLst/>
                          </a:prstGeom>
                        </pic:spPr>
                      </pic:pic>
                    </a:graphicData>
                  </a:graphic>
                </wp:inline>
              </w:drawing>
            </w:r>
          </w:p>
        </w:tc>
        <w:tc>
          <w:tcPr>
            <w:tcW w:w="6327" w:type="dxa"/>
          </w:tcPr>
          <w:p w14:paraId="485F1EEA" w14:textId="77777777" w:rsidR="007B514B" w:rsidRPr="00870A95" w:rsidRDefault="007B514B" w:rsidP="00DF0CB3">
            <w:pPr>
              <w:spacing w:after="120" w:line="276" w:lineRule="auto"/>
              <w:ind w:left="28" w:right="0" w:firstLine="0"/>
              <w:jc w:val="both"/>
              <w:rPr>
                <w:b/>
                <w:bCs/>
                <w:color w:val="FF595E"/>
                <w:sz w:val="28"/>
                <w:szCs w:val="28"/>
                <w:lang w:val="en-GB" w:bidi="en-US"/>
              </w:rPr>
            </w:pPr>
            <w:r w:rsidRPr="00870A95">
              <w:rPr>
                <w:b/>
                <w:bCs/>
                <w:color w:val="FF595E"/>
                <w:sz w:val="28"/>
                <w:szCs w:val="28"/>
                <w:lang w:val="en-GB" w:bidi="en-US"/>
              </w:rPr>
              <w:t>Lotus Compassionate Care</w:t>
            </w:r>
          </w:p>
          <w:p w14:paraId="0431C28A" w14:textId="62E1ED21" w:rsidR="007B514B" w:rsidRPr="00D95172" w:rsidRDefault="007B514B" w:rsidP="00DF0CB3">
            <w:pPr>
              <w:spacing w:after="120" w:line="276" w:lineRule="auto"/>
              <w:ind w:left="28" w:right="0" w:firstLine="0"/>
              <w:jc w:val="both"/>
              <w:rPr>
                <w:color w:val="404040" w:themeColor="text1" w:themeTint="BF"/>
                <w:szCs w:val="24"/>
                <w:lang w:val="en-GB" w:bidi="en-US"/>
              </w:rPr>
            </w:pPr>
            <w:r w:rsidRPr="00D95172">
              <w:rPr>
                <w:color w:val="404040" w:themeColor="text1" w:themeTint="BF"/>
                <w:szCs w:val="24"/>
                <w:lang w:val="en-GB" w:bidi="en-US"/>
              </w:rPr>
              <w:t>Access and review Lotus Compassionate Care Handbook for the policies and procedures on privacy and dignity through the link below:</w:t>
            </w:r>
          </w:p>
          <w:p w14:paraId="0400EAAC" w14:textId="17F66DF5" w:rsidR="007B514B" w:rsidRPr="00870A95" w:rsidRDefault="00FD0AC3" w:rsidP="00DF0CB3">
            <w:pPr>
              <w:spacing w:after="120" w:line="276" w:lineRule="auto"/>
              <w:ind w:left="28" w:right="0" w:firstLine="0"/>
              <w:jc w:val="center"/>
              <w:rPr>
                <w:rStyle w:val="Hyperlink"/>
                <w:color w:val="2E74B5" w:themeColor="accent5" w:themeShade="BF"/>
                <w:sz w:val="22"/>
                <w:u w:val="none"/>
                <w:lang w:val="en-GB" w:bidi="en-US"/>
              </w:rPr>
            </w:pPr>
            <w:r w:rsidRPr="00870A95">
              <w:rPr>
                <w:color w:val="2E74B5" w:themeColor="accent5" w:themeShade="BF"/>
                <w:lang w:val="en-GB" w:bidi="en-US"/>
              </w:rPr>
              <w:fldChar w:fldCharType="begin"/>
            </w:r>
            <w:r w:rsidRPr="00870A95">
              <w:rPr>
                <w:color w:val="2E74B5" w:themeColor="accent5" w:themeShade="BF"/>
                <w:lang w:val="en-GB" w:bidi="en-US"/>
              </w:rPr>
              <w:instrText xml:space="preserve"> </w:instrText>
            </w:r>
            <w:r w:rsidRPr="00870A95">
              <w:rPr>
                <w:color w:val="2E74B5" w:themeColor="accent5" w:themeShade="BF"/>
                <w:sz w:val="22"/>
                <w:lang w:val="en-GB" w:bidi="en-US"/>
              </w:rPr>
              <w:instrText xml:space="preserve">HYPERLINK </w:instrText>
            </w:r>
            <w:r w:rsidRPr="00870A95">
              <w:rPr>
                <w:color w:val="2E74B5" w:themeColor="accent5" w:themeShade="BF"/>
                <w:lang w:val="en-GB" w:bidi="en-US"/>
              </w:rPr>
              <w:instrText xml:space="preserve">"https://compliantlearningresources.com.au/network/lotus-v2/policies-procedures/" </w:instrText>
            </w:r>
            <w:r w:rsidRPr="00870A95">
              <w:rPr>
                <w:color w:val="2E74B5" w:themeColor="accent5" w:themeShade="BF"/>
                <w:lang w:val="en-GB" w:bidi="en-US"/>
              </w:rPr>
              <w:fldChar w:fldCharType="separate"/>
            </w:r>
            <w:r w:rsidR="007B514B" w:rsidRPr="00870A95">
              <w:rPr>
                <w:rStyle w:val="Hyperlink"/>
                <w:color w:val="2E74B5" w:themeColor="accent5" w:themeShade="BF"/>
                <w:sz w:val="22"/>
                <w:u w:val="none"/>
                <w:lang w:val="en-GB" w:bidi="en-US"/>
              </w:rPr>
              <w:t>Lotus Compassionate Care Handbook</w:t>
            </w:r>
          </w:p>
          <w:p w14:paraId="3237875A" w14:textId="762321CF" w:rsidR="007B514B" w:rsidRPr="00870A95" w:rsidRDefault="00FD0AC3" w:rsidP="00DF0CB3">
            <w:pPr>
              <w:spacing w:after="120" w:line="276" w:lineRule="auto"/>
              <w:ind w:left="28" w:right="0" w:firstLine="0"/>
              <w:jc w:val="center"/>
              <w:rPr>
                <w:rFonts w:cstheme="minorHAnsi"/>
                <w:i/>
                <w:iCs/>
                <w:color w:val="262626" w:themeColor="text1" w:themeTint="D9"/>
                <w:sz w:val="22"/>
                <w:szCs w:val="20"/>
                <w:lang w:val="en-GB" w:bidi="en-US"/>
              </w:rPr>
            </w:pPr>
            <w:r w:rsidRPr="00870A95">
              <w:rPr>
                <w:color w:val="2E74B5" w:themeColor="accent5" w:themeShade="BF"/>
                <w:lang w:val="en-GB" w:bidi="en-US"/>
              </w:rPr>
              <w:fldChar w:fldCharType="end"/>
            </w:r>
            <w:r w:rsidR="007B514B" w:rsidRPr="00D95172">
              <w:rPr>
                <w:rFonts w:cstheme="minorHAnsi"/>
                <w:i/>
                <w:iCs/>
                <w:color w:val="404040" w:themeColor="text1" w:themeTint="BF"/>
                <w:sz w:val="22"/>
                <w:szCs w:val="20"/>
                <w:lang w:val="en-GB" w:bidi="en-US"/>
              </w:rPr>
              <w:t>(username: newusername     password: new password)</w:t>
            </w:r>
          </w:p>
        </w:tc>
      </w:tr>
    </w:tbl>
    <w:p w14:paraId="3CAFF522" w14:textId="77777777" w:rsidR="007B514B" w:rsidRPr="00870A95" w:rsidRDefault="007B514B" w:rsidP="00870A95">
      <w:pPr>
        <w:spacing w:after="120" w:line="276" w:lineRule="auto"/>
        <w:ind w:left="0" w:right="0" w:firstLine="0"/>
        <w:rPr>
          <w:rFonts w:cstheme="minorHAnsi"/>
          <w:color w:val="404040" w:themeColor="text1" w:themeTint="BF"/>
          <w:sz w:val="24"/>
          <w:lang w:val="en-AU" w:bidi="en-US"/>
        </w:rPr>
      </w:pPr>
    </w:p>
    <w:tbl>
      <w:tblPr>
        <w:tblStyle w:val="TableGrid"/>
        <w:tblW w:w="0" w:type="auto"/>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6327"/>
      </w:tblGrid>
      <w:tr w:rsidR="00EB2E2C" w:rsidRPr="00870A95" w14:paraId="256544E3" w14:textId="77777777" w:rsidTr="007541D1">
        <w:tc>
          <w:tcPr>
            <w:tcW w:w="1985" w:type="dxa"/>
          </w:tcPr>
          <w:p w14:paraId="044B9BAC" w14:textId="77777777" w:rsidR="00EB2E2C" w:rsidRPr="00870A95" w:rsidRDefault="00EB2E2C" w:rsidP="00870A95">
            <w:pPr>
              <w:spacing w:after="120" w:line="276" w:lineRule="auto"/>
              <w:ind w:left="0" w:right="0" w:firstLine="0"/>
              <w:jc w:val="center"/>
              <w:rPr>
                <w:rFonts w:cstheme="minorHAnsi"/>
                <w:color w:val="262626" w:themeColor="text1" w:themeTint="D9"/>
                <w:lang w:val="en-AU" w:bidi="en-US"/>
              </w:rPr>
            </w:pPr>
            <w:r w:rsidRPr="00870A95">
              <w:rPr>
                <w:rFonts w:cstheme="minorHAnsi"/>
                <w:noProof/>
                <w:color w:val="262626" w:themeColor="text1" w:themeTint="D9"/>
                <w:lang w:val="en-AU" w:bidi="en-US"/>
              </w:rPr>
              <w:drawing>
                <wp:inline distT="0" distB="0" distL="0" distR="0" wp14:anchorId="39107D40" wp14:editId="48A1D059">
                  <wp:extent cx="852853" cy="900000"/>
                  <wp:effectExtent l="0" t="0" r="4445" b="0"/>
                  <wp:docPr id="7176" name="Picture 7176"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Icon&#10;&#10;Description automatically generated"/>
                          <pic:cNvPicPr>
                            <a:picLocks noChangeAspect="1" noChangeArrowheads="1"/>
                          </pic:cNvPicPr>
                        </pic:nvPicPr>
                        <pic:blipFill>
                          <a:blip r:embed="rId100">
                            <a:extLst>
                              <a:ext uri="{28A0092B-C50C-407E-A947-70E740481C1C}">
                                <a14:useLocalDpi xmlns:a14="http://schemas.microsoft.com/office/drawing/2010/main" val="0"/>
                              </a:ext>
                            </a:extLst>
                          </a:blip>
                          <a:srcRect t="88" b="88"/>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Pr>
          <w:p w14:paraId="639FBDDE" w14:textId="77777777" w:rsidR="00EB2E2C" w:rsidRPr="00870A95" w:rsidRDefault="00EB2E2C" w:rsidP="00870A95">
            <w:pPr>
              <w:spacing w:after="120" w:line="276" w:lineRule="auto"/>
              <w:ind w:left="0" w:right="0" w:firstLine="0"/>
              <w:jc w:val="both"/>
              <w:rPr>
                <w:rFonts w:cstheme="minorHAnsi"/>
                <w:b/>
                <w:bCs/>
                <w:color w:val="FF595E"/>
                <w:sz w:val="28"/>
                <w:lang w:val="en-AU" w:bidi="en-US"/>
              </w:rPr>
            </w:pPr>
            <w:r w:rsidRPr="00870A95">
              <w:rPr>
                <w:rFonts w:cstheme="minorHAnsi"/>
                <w:b/>
                <w:bCs/>
                <w:color w:val="FF595E"/>
                <w:sz w:val="28"/>
                <w:lang w:val="en-AU" w:bidi="en-US"/>
              </w:rPr>
              <w:t xml:space="preserve">Checkpoint! Let’s Review </w:t>
            </w:r>
          </w:p>
          <w:p w14:paraId="30FAD218" w14:textId="1EB2F982" w:rsidR="00767003" w:rsidRPr="00870A95" w:rsidRDefault="00767003" w:rsidP="00870A95">
            <w:pPr>
              <w:pStyle w:val="ListParagraph"/>
              <w:numPr>
                <w:ilvl w:val="0"/>
                <w:numId w:val="187"/>
              </w:numPr>
              <w:spacing w:after="120" w:line="276" w:lineRule="auto"/>
              <w:ind w:right="0"/>
              <w:contextualSpacing w:val="0"/>
              <w:jc w:val="both"/>
              <w:rPr>
                <w:rFonts w:cstheme="minorHAnsi"/>
                <w:color w:val="404040" w:themeColor="text1" w:themeTint="BF"/>
                <w:lang w:val="en-AU" w:bidi="en-US"/>
              </w:rPr>
            </w:pPr>
            <w:r w:rsidRPr="00870A95">
              <w:rPr>
                <w:rFonts w:cstheme="minorHAnsi"/>
                <w:color w:val="404040" w:themeColor="text1" w:themeTint="BF"/>
                <w:lang w:val="en-AU" w:bidi="en-US"/>
              </w:rPr>
              <w:t xml:space="preserve">As a care worker, you must participate in discussions in a manner that: </w:t>
            </w:r>
          </w:p>
          <w:p w14:paraId="7109415E" w14:textId="71667085" w:rsidR="00767003" w:rsidRPr="00870A95" w:rsidRDefault="00C43993" w:rsidP="00870A95">
            <w:pPr>
              <w:pStyle w:val="ListParagraph"/>
              <w:numPr>
                <w:ilvl w:val="0"/>
                <w:numId w:val="188"/>
              </w:numPr>
              <w:spacing w:after="120" w:line="276" w:lineRule="auto"/>
              <w:ind w:left="1434" w:right="0" w:hanging="357"/>
              <w:contextualSpacing w:val="0"/>
              <w:jc w:val="both"/>
              <w:rPr>
                <w:rFonts w:cstheme="minorHAnsi"/>
                <w:color w:val="404040" w:themeColor="text1" w:themeTint="BF"/>
                <w:lang w:val="en-AU" w:bidi="en-US"/>
              </w:rPr>
            </w:pPr>
            <w:r w:rsidRPr="00870A95">
              <w:rPr>
                <w:rFonts w:cstheme="minorHAnsi"/>
                <w:color w:val="404040" w:themeColor="text1" w:themeTint="BF"/>
                <w:lang w:val="en-AU" w:bidi="en-US"/>
              </w:rPr>
              <w:t>Supports clients’ self-determination</w:t>
            </w:r>
          </w:p>
          <w:p w14:paraId="39B335DC" w14:textId="4A2E2A3B" w:rsidR="00767003" w:rsidRPr="00870A95" w:rsidRDefault="00C43993" w:rsidP="00870A95">
            <w:pPr>
              <w:pStyle w:val="ListParagraph"/>
              <w:numPr>
                <w:ilvl w:val="0"/>
                <w:numId w:val="188"/>
              </w:numPr>
              <w:spacing w:after="120" w:line="276" w:lineRule="auto"/>
              <w:ind w:left="1434" w:right="0" w:hanging="357"/>
              <w:contextualSpacing w:val="0"/>
              <w:jc w:val="both"/>
              <w:rPr>
                <w:rFonts w:cstheme="minorHAnsi"/>
                <w:color w:val="404040" w:themeColor="text1" w:themeTint="BF"/>
                <w:lang w:val="en-AU" w:bidi="en-US"/>
              </w:rPr>
            </w:pPr>
            <w:r w:rsidRPr="00870A95">
              <w:rPr>
                <w:rFonts w:cstheme="minorHAnsi"/>
                <w:color w:val="404040" w:themeColor="text1" w:themeTint="BF"/>
                <w:lang w:val="en-AU" w:bidi="en-US"/>
              </w:rPr>
              <w:t xml:space="preserve">Respects </w:t>
            </w:r>
            <w:r w:rsidR="00767003" w:rsidRPr="00870A95">
              <w:rPr>
                <w:rFonts w:cstheme="minorHAnsi"/>
                <w:color w:val="404040" w:themeColor="text1" w:themeTint="BF"/>
                <w:lang w:val="en-AU" w:bidi="en-US"/>
              </w:rPr>
              <w:t>their rights, privacy and dignity</w:t>
            </w:r>
          </w:p>
          <w:p w14:paraId="65374D56" w14:textId="6816FBF6" w:rsidR="00767003" w:rsidRPr="00870A95" w:rsidRDefault="00767003" w:rsidP="00870A95">
            <w:pPr>
              <w:pStyle w:val="ListParagraph"/>
              <w:numPr>
                <w:ilvl w:val="0"/>
                <w:numId w:val="187"/>
              </w:numPr>
              <w:spacing w:after="120" w:line="276" w:lineRule="auto"/>
              <w:ind w:right="0"/>
              <w:contextualSpacing w:val="0"/>
              <w:jc w:val="both"/>
              <w:rPr>
                <w:rFonts w:cstheme="minorHAnsi"/>
                <w:color w:val="404040" w:themeColor="text1" w:themeTint="BF"/>
                <w:lang w:val="en-AU" w:bidi="en-US"/>
              </w:rPr>
            </w:pPr>
            <w:r w:rsidRPr="00870A95">
              <w:rPr>
                <w:color w:val="404040" w:themeColor="text1" w:themeTint="BF"/>
                <w:szCs w:val="24"/>
                <w:lang w:val="en-AU"/>
              </w:rPr>
              <w:t xml:space="preserve">As a care worker, you must ensure that clients are supported to develop a greater sense of self-determination. Failure to do so can lead to situations where any effort to participate in their support activities does not </w:t>
            </w:r>
            <w:r w:rsidR="00E542BC">
              <w:rPr>
                <w:color w:val="404040" w:themeColor="text1" w:themeTint="BF"/>
                <w:szCs w:val="24"/>
                <w:lang w:val="en-AU"/>
              </w:rPr>
              <w:t>impact</w:t>
            </w:r>
            <w:r w:rsidRPr="00870A95">
              <w:rPr>
                <w:color w:val="404040" w:themeColor="text1" w:themeTint="BF"/>
                <w:szCs w:val="24"/>
                <w:lang w:val="en-AU"/>
              </w:rPr>
              <w:t xml:space="preserve"> their quality of life.</w:t>
            </w:r>
          </w:p>
          <w:p w14:paraId="1465EDEC" w14:textId="79817234" w:rsidR="00EB2E2C" w:rsidRPr="00870A95" w:rsidRDefault="00767003" w:rsidP="00870A95">
            <w:pPr>
              <w:pStyle w:val="ListParagraph"/>
              <w:numPr>
                <w:ilvl w:val="0"/>
                <w:numId w:val="187"/>
              </w:numPr>
              <w:spacing w:after="120" w:line="276" w:lineRule="auto"/>
              <w:ind w:right="0"/>
              <w:contextualSpacing w:val="0"/>
              <w:jc w:val="both"/>
              <w:rPr>
                <w:rFonts w:cstheme="minorHAnsi"/>
                <w:color w:val="404040" w:themeColor="text1" w:themeTint="BF"/>
                <w:lang w:val="en-AU" w:bidi="en-US"/>
              </w:rPr>
            </w:pPr>
            <w:r w:rsidRPr="00870A95">
              <w:rPr>
                <w:color w:val="404040" w:themeColor="text1" w:themeTint="BF"/>
                <w:szCs w:val="24"/>
                <w:lang w:val="en-AU"/>
              </w:rPr>
              <w:t>By respecting your clients’ rights, privacy and dignity, you can build up their feelings of trust, safety and wellbeing. When a person feels that they are safe and well-valued, they can express themself more.</w:t>
            </w:r>
          </w:p>
        </w:tc>
      </w:tr>
    </w:tbl>
    <w:p w14:paraId="48848A9D" w14:textId="6703CB0B" w:rsidR="00EB2E2C" w:rsidRDefault="00EB2E2C" w:rsidP="00E542BC">
      <w:pPr>
        <w:tabs>
          <w:tab w:val="left" w:pos="180"/>
        </w:tabs>
        <w:spacing w:after="120" w:line="276" w:lineRule="auto"/>
        <w:ind w:left="0" w:right="0" w:firstLine="0"/>
        <w:jc w:val="both"/>
        <w:rPr>
          <w:sz w:val="24"/>
          <w:szCs w:val="24"/>
          <w:lang w:val="en-AU"/>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89"/>
        <w:gridCol w:w="6437"/>
      </w:tblGrid>
      <w:tr w:rsidR="00E542BC" w:rsidRPr="004178BB" w14:paraId="57EF8BBE" w14:textId="77777777" w:rsidTr="00831C76">
        <w:trPr>
          <w:trHeight w:val="2529"/>
        </w:trPr>
        <w:tc>
          <w:tcPr>
            <w:tcW w:w="1434" w:type="pct"/>
            <w:shd w:val="clear" w:color="auto" w:fill="FFDA71"/>
            <w:vAlign w:val="center"/>
          </w:tcPr>
          <w:p w14:paraId="59369FC9" w14:textId="77777777" w:rsidR="00E542BC" w:rsidRPr="003C5AAA" w:rsidRDefault="00E542BC" w:rsidP="00831C76">
            <w:pPr>
              <w:spacing w:after="120" w:line="276" w:lineRule="auto"/>
              <w:ind w:left="0" w:right="0" w:firstLine="0"/>
              <w:jc w:val="center"/>
              <w:rPr>
                <w:rFonts w:cstheme="minorHAnsi"/>
                <w:color w:val="2E74B5" w:themeColor="accent5" w:themeShade="BF"/>
                <w:szCs w:val="20"/>
                <w:highlight w:val="yellow"/>
                <w:lang w:val="en-AU" w:bidi="en-US"/>
              </w:rPr>
            </w:pPr>
            <w:bookmarkStart w:id="106" w:name="_Hlk123767935"/>
            <w:r w:rsidRPr="003C5AAA">
              <w:rPr>
                <w:noProof/>
                <w:lang w:val="en-AU"/>
              </w:rPr>
              <w:drawing>
                <wp:inline distT="0" distB="0" distL="0" distR="0" wp14:anchorId="1BD0EC04" wp14:editId="38FB0FD3">
                  <wp:extent cx="1506600" cy="1900353"/>
                  <wp:effectExtent l="0" t="0" r="0" b="5080"/>
                  <wp:docPr id="1197276026" name="Picture 1197276026" descr="A picture containing text, vector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 name="Picture 7208" descr="A picture containing text, vector graphics&#10;&#10;Description automatically generated"/>
                          <pic:cNvPicPr/>
                        </pic:nvPicPr>
                        <pic:blipFill>
                          <a:blip r:embed="rId275">
                            <a:extLst>
                              <a:ext uri="{28A0092B-C50C-407E-A947-70E740481C1C}">
                                <a14:useLocalDpi xmlns:a14="http://schemas.microsoft.com/office/drawing/2010/main" val="0"/>
                              </a:ext>
                            </a:extLst>
                          </a:blip>
                          <a:stretch>
                            <a:fillRect/>
                          </a:stretch>
                        </pic:blipFill>
                        <pic:spPr>
                          <a:xfrm>
                            <a:off x="0" y="0"/>
                            <a:ext cx="1506600" cy="1900353"/>
                          </a:xfrm>
                          <a:prstGeom prst="rect">
                            <a:avLst/>
                          </a:prstGeom>
                        </pic:spPr>
                      </pic:pic>
                    </a:graphicData>
                  </a:graphic>
                </wp:inline>
              </w:drawing>
            </w:r>
          </w:p>
        </w:tc>
        <w:tc>
          <w:tcPr>
            <w:tcW w:w="3566" w:type="pct"/>
            <w:shd w:val="clear" w:color="auto" w:fill="FFDA71"/>
          </w:tcPr>
          <w:p w14:paraId="1F9CB7BD" w14:textId="1E10EB6B" w:rsidR="00E542BC" w:rsidRPr="003C5AAA" w:rsidRDefault="00E542BC" w:rsidP="00831C76">
            <w:pPr>
              <w:spacing w:after="120" w:line="276" w:lineRule="auto"/>
              <w:ind w:left="0" w:right="0" w:firstLine="0"/>
              <w:rPr>
                <w:rFonts w:ascii="Arial" w:hAnsi="Arial" w:cs="Arial"/>
                <w:b/>
                <w:color w:val="FF595E"/>
                <w:sz w:val="28"/>
                <w:szCs w:val="28"/>
                <w:lang w:val="en-AU"/>
              </w:rPr>
            </w:pPr>
            <w:r w:rsidRPr="003C5AAA">
              <w:rPr>
                <w:rFonts w:ascii="Arial" w:hAnsi="Arial" w:cs="Arial"/>
                <w:b/>
                <w:color w:val="FF595E"/>
                <w:sz w:val="28"/>
                <w:szCs w:val="28"/>
                <w:lang w:val="en-AU"/>
              </w:rPr>
              <w:t xml:space="preserve">Learning Activity for Chapter </w:t>
            </w:r>
            <w:r>
              <w:rPr>
                <w:rFonts w:ascii="Arial" w:hAnsi="Arial" w:cs="Arial"/>
                <w:b/>
                <w:color w:val="FF595E"/>
                <w:sz w:val="28"/>
                <w:szCs w:val="28"/>
                <w:lang w:val="en-AU"/>
              </w:rPr>
              <w:t>3</w:t>
            </w:r>
          </w:p>
          <w:p w14:paraId="5A419FB5" w14:textId="77777777" w:rsidR="00E542BC" w:rsidRPr="003C5AAA" w:rsidRDefault="00E542BC" w:rsidP="00831C76">
            <w:pPr>
              <w:tabs>
                <w:tab w:val="left" w:pos="180"/>
              </w:tabs>
              <w:spacing w:after="120" w:line="276" w:lineRule="auto"/>
              <w:ind w:left="0" w:right="0" w:firstLine="0"/>
              <w:jc w:val="both"/>
              <w:rPr>
                <w:rFonts w:cstheme="minorHAnsi"/>
                <w:color w:val="404040" w:themeColor="text1" w:themeTint="BF"/>
                <w:szCs w:val="24"/>
                <w:lang w:val="en-AU" w:bidi="en-US"/>
              </w:rPr>
            </w:pPr>
            <w:r w:rsidRPr="003C5AAA">
              <w:rPr>
                <w:rFonts w:cstheme="minorHAnsi"/>
                <w:color w:val="404040" w:themeColor="text1" w:themeTint="BF"/>
                <w:szCs w:val="24"/>
                <w:lang w:val="en-AU" w:bidi="en-US"/>
              </w:rPr>
              <w:t xml:space="preserve">Well done completing this chapter. You may now proceed to your </w:t>
            </w:r>
            <w:r w:rsidRPr="003C5AAA">
              <w:rPr>
                <w:rFonts w:cstheme="minorHAnsi"/>
                <w:b/>
                <w:color w:val="404040" w:themeColor="text1" w:themeTint="BF"/>
                <w:szCs w:val="24"/>
                <w:lang w:val="en-AU" w:bidi="en-US"/>
              </w:rPr>
              <w:t>Learning Activity Booklet</w:t>
            </w:r>
            <w:r w:rsidRPr="003C5AAA">
              <w:rPr>
                <w:rFonts w:cstheme="minorHAnsi"/>
                <w:color w:val="404040" w:themeColor="text1" w:themeTint="BF"/>
                <w:szCs w:val="24"/>
                <w:lang w:val="en-AU" w:bidi="en-US"/>
              </w:rPr>
              <w:t xml:space="preserve"> (provided along with this Learner Guide)</w:t>
            </w:r>
            <w:r w:rsidRPr="003C5AAA">
              <w:rPr>
                <w:rFonts w:cstheme="minorHAnsi"/>
                <w:b/>
                <w:color w:val="404040" w:themeColor="text1" w:themeTint="BF"/>
                <w:szCs w:val="24"/>
                <w:lang w:val="en-AU" w:bidi="en-US"/>
              </w:rPr>
              <w:t xml:space="preserve"> </w:t>
            </w:r>
            <w:r w:rsidRPr="003C5AAA">
              <w:rPr>
                <w:rFonts w:cstheme="minorHAnsi"/>
                <w:color w:val="404040" w:themeColor="text1" w:themeTint="BF"/>
                <w:szCs w:val="24"/>
                <w:lang w:val="en-AU" w:bidi="en-US"/>
              </w:rPr>
              <w:t>and complete the learning activities associated with this chapter.</w:t>
            </w:r>
          </w:p>
          <w:p w14:paraId="2298B8A0" w14:textId="77777777" w:rsidR="00E542BC" w:rsidRPr="003C5AAA" w:rsidRDefault="00E542BC" w:rsidP="00831C76">
            <w:pPr>
              <w:spacing w:after="120" w:line="276" w:lineRule="auto"/>
              <w:ind w:left="0" w:right="0" w:firstLine="0"/>
              <w:jc w:val="both"/>
              <w:rPr>
                <w:rFonts w:cstheme="minorHAnsi"/>
                <w:color w:val="2E74B5" w:themeColor="accent5" w:themeShade="BF"/>
                <w:szCs w:val="24"/>
                <w:highlight w:val="yellow"/>
                <w:lang w:val="en-AU" w:bidi="en-US"/>
              </w:rPr>
            </w:pPr>
            <w:r w:rsidRPr="003C5AAA">
              <w:rPr>
                <w:rFonts w:cstheme="minorHAnsi"/>
                <w:color w:val="404040" w:themeColor="text1" w:themeTint="BF"/>
                <w:szCs w:val="24"/>
                <w:lang w:val="en-AU" w:bidi="en-US"/>
              </w:rPr>
              <w:t>Please coordinate with your trainer/training organisation for additional instructions and guidance in completing these practical activities.</w:t>
            </w:r>
          </w:p>
        </w:tc>
      </w:tr>
      <w:bookmarkEnd w:id="106"/>
    </w:tbl>
    <w:p w14:paraId="567E1F49" w14:textId="13456D96" w:rsidR="00C204E3" w:rsidRPr="00870A95" w:rsidRDefault="00C204E3" w:rsidP="00DF0CB3">
      <w:pPr>
        <w:spacing w:after="120" w:line="276" w:lineRule="auto"/>
        <w:ind w:left="0" w:right="0" w:firstLine="0"/>
        <w:rPr>
          <w:b/>
          <w:bCs/>
          <w:lang w:val="en-AU"/>
        </w:rPr>
      </w:pPr>
      <w:r w:rsidRPr="00870A95">
        <w:rPr>
          <w:b/>
          <w:bCs/>
          <w:lang w:val="en-AU"/>
        </w:rPr>
        <w:br w:type="page"/>
      </w:r>
    </w:p>
    <w:p w14:paraId="65976A48" w14:textId="55BEC350" w:rsidR="00C204E3" w:rsidRPr="00870A95" w:rsidRDefault="00304CAB" w:rsidP="00CB164A">
      <w:pPr>
        <w:pStyle w:val="Heading1"/>
        <w:ind w:left="652" w:hanging="652"/>
      </w:pPr>
      <w:bookmarkStart w:id="107" w:name="_Toc132611264"/>
      <w:r w:rsidRPr="00DF0CB3">
        <w:lastRenderedPageBreak/>
        <w:t xml:space="preserve">IV. </w:t>
      </w:r>
      <w:r w:rsidR="00C204E3" w:rsidRPr="00DF0CB3">
        <w:t>Complete Reporting and Documentation</w:t>
      </w:r>
      <w:bookmarkEnd w:id="107"/>
    </w:p>
    <w:p w14:paraId="699D975C" w14:textId="77777777" w:rsidR="00907D53" w:rsidRPr="00870A95" w:rsidRDefault="00907D53" w:rsidP="00E542BC">
      <w:pPr>
        <w:tabs>
          <w:tab w:val="left" w:pos="180"/>
        </w:tabs>
        <w:spacing w:after="120" w:line="276" w:lineRule="auto"/>
        <w:ind w:left="0" w:right="0" w:firstLine="0"/>
        <w:jc w:val="both"/>
        <w:rPr>
          <w:rFonts w:cstheme="minorHAnsi"/>
          <w:color w:val="404040" w:themeColor="text1" w:themeTint="BF"/>
          <w:sz w:val="24"/>
          <w:lang w:val="en-AU" w:bidi="en-US"/>
        </w:rPr>
      </w:pPr>
      <w:r w:rsidRPr="00870A95">
        <w:rPr>
          <w:rFonts w:cstheme="minorHAnsi"/>
          <w:noProof/>
          <w:color w:val="404040" w:themeColor="text1" w:themeTint="BF"/>
          <w:sz w:val="24"/>
          <w:lang w:val="en-AU" w:bidi="en-US"/>
        </w:rPr>
        <w:drawing>
          <wp:inline distT="0" distB="0" distL="0" distR="0" wp14:anchorId="30F073F3" wp14:editId="1DAD5224">
            <wp:extent cx="5731200" cy="3517312"/>
            <wp:effectExtent l="0" t="0" r="3175" b="6985"/>
            <wp:docPr id="876720099" name="Picture 876720099" descr="Office clerk searching for fi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20099" name="Picture 876720099" descr="Office clerk searching for files"/>
                    <pic:cNvPicPr/>
                  </pic:nvPicPr>
                  <pic:blipFill rotWithShape="1">
                    <a:blip r:embed="rId833" cstate="print">
                      <a:extLst>
                        <a:ext uri="{28A0092B-C50C-407E-A947-70E740481C1C}">
                          <a14:useLocalDpi xmlns:a14="http://schemas.microsoft.com/office/drawing/2010/main" val="0"/>
                        </a:ext>
                      </a:extLst>
                    </a:blip>
                    <a:srcRect t="18172"/>
                    <a:stretch/>
                  </pic:blipFill>
                  <pic:spPr bwMode="auto">
                    <a:xfrm>
                      <a:off x="0" y="0"/>
                      <a:ext cx="5731200" cy="3517312"/>
                    </a:xfrm>
                    <a:prstGeom prst="rect">
                      <a:avLst/>
                    </a:prstGeom>
                    <a:ln>
                      <a:noFill/>
                    </a:ln>
                    <a:extLst>
                      <a:ext uri="{53640926-AAD7-44D8-BBD7-CCE9431645EC}">
                        <a14:shadowObscured xmlns:a14="http://schemas.microsoft.com/office/drawing/2010/main"/>
                      </a:ext>
                    </a:extLst>
                  </pic:spPr>
                </pic:pic>
              </a:graphicData>
            </a:graphic>
          </wp:inline>
        </w:drawing>
      </w:r>
    </w:p>
    <w:p w14:paraId="76B1790D" w14:textId="08E8E4C9" w:rsidR="00A66139" w:rsidRPr="00870A95" w:rsidRDefault="00A66139" w:rsidP="00870A95">
      <w:pPr>
        <w:tabs>
          <w:tab w:val="left" w:pos="180"/>
        </w:tabs>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In the previous chapter, you learn</w:t>
      </w:r>
      <w:r w:rsidR="00AB4BF8" w:rsidRPr="00870A95">
        <w:rPr>
          <w:rFonts w:cstheme="minorHAnsi"/>
          <w:color w:val="404040" w:themeColor="text1" w:themeTint="BF"/>
          <w:sz w:val="24"/>
          <w:lang w:val="en-AU" w:bidi="en-US"/>
        </w:rPr>
        <w:t>t</w:t>
      </w:r>
      <w:r w:rsidRPr="00870A95">
        <w:rPr>
          <w:rFonts w:cstheme="minorHAnsi"/>
          <w:color w:val="404040" w:themeColor="text1" w:themeTint="BF"/>
          <w:sz w:val="24"/>
          <w:lang w:val="en-AU" w:bidi="en-US"/>
        </w:rPr>
        <w:t xml:space="preserve"> how to monitor support activities by:</w:t>
      </w:r>
    </w:p>
    <w:p w14:paraId="5E839A94" w14:textId="69ED4D93" w:rsidR="00D53D16" w:rsidRPr="00870A95" w:rsidRDefault="00C43993" w:rsidP="00870A95">
      <w:pPr>
        <w:numPr>
          <w:ilvl w:val="0"/>
          <w:numId w:val="266"/>
        </w:numPr>
        <w:tabs>
          <w:tab w:val="left" w:pos="180"/>
        </w:tabs>
        <w:spacing w:after="120" w:line="276" w:lineRule="auto"/>
        <w:ind w:right="0"/>
        <w:jc w:val="both"/>
        <w:rPr>
          <w:rFonts w:cstheme="minorHAnsi"/>
          <w:color w:val="404040" w:themeColor="text1" w:themeTint="BF"/>
          <w:sz w:val="24"/>
          <w:lang w:val="en-GB" w:bidi="en-US"/>
        </w:rPr>
      </w:pPr>
      <w:r w:rsidRPr="00870A95">
        <w:rPr>
          <w:rFonts w:cstheme="minorHAnsi"/>
          <w:color w:val="404040" w:themeColor="text1" w:themeTint="BF"/>
          <w:sz w:val="24"/>
          <w:lang w:val="en-GB" w:bidi="en-US"/>
        </w:rPr>
        <w:t xml:space="preserve">Monitor own work to ensure the required </w:t>
      </w:r>
      <w:r w:rsidR="00D53D16" w:rsidRPr="00870A95">
        <w:rPr>
          <w:rFonts w:cstheme="minorHAnsi"/>
          <w:color w:val="404040" w:themeColor="text1" w:themeTint="BF"/>
          <w:sz w:val="24"/>
          <w:lang w:val="en-GB" w:bidi="en-US"/>
        </w:rPr>
        <w:t>standard of support is maintained</w:t>
      </w:r>
    </w:p>
    <w:p w14:paraId="79CDF94D" w14:textId="133C2797" w:rsidR="00D53D16" w:rsidRPr="00870A95" w:rsidRDefault="00C43993" w:rsidP="00870A95">
      <w:pPr>
        <w:numPr>
          <w:ilvl w:val="0"/>
          <w:numId w:val="266"/>
        </w:numPr>
        <w:tabs>
          <w:tab w:val="left" w:pos="180"/>
        </w:tabs>
        <w:spacing w:after="120" w:line="276" w:lineRule="auto"/>
        <w:ind w:right="0"/>
        <w:jc w:val="both"/>
        <w:rPr>
          <w:rFonts w:cstheme="minorHAnsi"/>
          <w:color w:val="404040" w:themeColor="text1" w:themeTint="BF"/>
          <w:sz w:val="24"/>
          <w:lang w:val="en-GB" w:bidi="en-US"/>
        </w:rPr>
      </w:pPr>
      <w:r w:rsidRPr="00870A95">
        <w:rPr>
          <w:rFonts w:cstheme="minorHAnsi"/>
          <w:color w:val="404040" w:themeColor="text1" w:themeTint="BF"/>
          <w:sz w:val="24"/>
          <w:lang w:val="en-GB" w:bidi="en-US"/>
        </w:rPr>
        <w:t xml:space="preserve">Identify within the scope of </w:t>
      </w:r>
      <w:r w:rsidR="00E542BC">
        <w:rPr>
          <w:rFonts w:cstheme="minorHAnsi"/>
          <w:color w:val="404040" w:themeColor="text1" w:themeTint="BF"/>
          <w:sz w:val="24"/>
          <w:lang w:val="en-GB" w:bidi="en-US"/>
        </w:rPr>
        <w:t xml:space="preserve">your </w:t>
      </w:r>
      <w:r w:rsidRPr="00870A95">
        <w:rPr>
          <w:rFonts w:cstheme="minorHAnsi"/>
          <w:color w:val="404040" w:themeColor="text1" w:themeTint="BF"/>
          <w:sz w:val="24"/>
          <w:lang w:val="en-GB" w:bidi="en-US"/>
        </w:rPr>
        <w:t>own job role and respond, report and refer accordingly to</w:t>
      </w:r>
      <w:r w:rsidR="00024FA5">
        <w:rPr>
          <w:rFonts w:cstheme="minorHAnsi"/>
          <w:color w:val="404040" w:themeColor="text1" w:themeTint="BF"/>
          <w:sz w:val="24"/>
          <w:lang w:val="en-GB" w:bidi="en-US"/>
        </w:rPr>
        <w:t xml:space="preserve"> the following</w:t>
      </w:r>
      <w:r w:rsidRPr="00870A95">
        <w:rPr>
          <w:rFonts w:cstheme="minorHAnsi"/>
          <w:color w:val="404040" w:themeColor="text1" w:themeTint="BF"/>
          <w:sz w:val="24"/>
          <w:lang w:val="en-GB" w:bidi="en-US"/>
        </w:rPr>
        <w:t>:</w:t>
      </w:r>
    </w:p>
    <w:p w14:paraId="6DE2017F" w14:textId="69E711AE" w:rsidR="00D53D16" w:rsidRPr="00870A95" w:rsidRDefault="00C43993" w:rsidP="00870A95">
      <w:pPr>
        <w:numPr>
          <w:ilvl w:val="1"/>
          <w:numId w:val="266"/>
        </w:numPr>
        <w:tabs>
          <w:tab w:val="left" w:pos="180"/>
        </w:tabs>
        <w:spacing w:after="120" w:line="276" w:lineRule="auto"/>
        <w:ind w:right="0"/>
        <w:jc w:val="both"/>
        <w:rPr>
          <w:rFonts w:cstheme="minorHAnsi"/>
          <w:color w:val="404040" w:themeColor="text1" w:themeTint="BF"/>
          <w:sz w:val="24"/>
          <w:lang w:val="en-GB" w:bidi="en-US"/>
        </w:rPr>
      </w:pPr>
      <w:r w:rsidRPr="00870A95">
        <w:rPr>
          <w:rFonts w:cstheme="minorHAnsi"/>
          <w:color w:val="404040" w:themeColor="text1" w:themeTint="BF"/>
          <w:sz w:val="24"/>
          <w:lang w:val="en-GB" w:bidi="en-US"/>
        </w:rPr>
        <w:t>Situations of potential or actual risk</w:t>
      </w:r>
    </w:p>
    <w:p w14:paraId="12604F2A" w14:textId="2E769E15" w:rsidR="00D53D16" w:rsidRPr="00870A95" w:rsidRDefault="00C43993" w:rsidP="00870A95">
      <w:pPr>
        <w:numPr>
          <w:ilvl w:val="1"/>
          <w:numId w:val="266"/>
        </w:numPr>
        <w:tabs>
          <w:tab w:val="left" w:pos="180"/>
        </w:tabs>
        <w:spacing w:after="120" w:line="276" w:lineRule="auto"/>
        <w:ind w:right="0"/>
        <w:jc w:val="both"/>
        <w:rPr>
          <w:rFonts w:cstheme="minorHAnsi"/>
          <w:color w:val="404040" w:themeColor="text1" w:themeTint="BF"/>
          <w:sz w:val="24"/>
          <w:lang w:val="en-GB" w:bidi="en-US"/>
        </w:rPr>
      </w:pPr>
      <w:r w:rsidRPr="00870A95">
        <w:rPr>
          <w:rFonts w:cstheme="minorHAnsi"/>
          <w:color w:val="404040" w:themeColor="text1" w:themeTint="BF"/>
          <w:sz w:val="24"/>
          <w:lang w:val="en-GB" w:bidi="en-US"/>
        </w:rPr>
        <w:t>Signs of additional or unmet needs of the person</w:t>
      </w:r>
    </w:p>
    <w:p w14:paraId="13C9B2A3" w14:textId="3E5FCBF9" w:rsidR="00D53D16" w:rsidRPr="00870A95" w:rsidRDefault="00C43993" w:rsidP="00870A95">
      <w:pPr>
        <w:numPr>
          <w:ilvl w:val="1"/>
          <w:numId w:val="266"/>
        </w:numPr>
        <w:tabs>
          <w:tab w:val="left" w:pos="180"/>
        </w:tabs>
        <w:spacing w:after="120" w:line="276" w:lineRule="auto"/>
        <w:ind w:right="0"/>
        <w:jc w:val="both"/>
        <w:rPr>
          <w:rFonts w:cstheme="minorHAnsi"/>
          <w:color w:val="404040" w:themeColor="text1" w:themeTint="BF"/>
          <w:sz w:val="24"/>
          <w:lang w:val="en-GB" w:bidi="en-US"/>
        </w:rPr>
      </w:pPr>
      <w:r w:rsidRPr="00870A95">
        <w:rPr>
          <w:rFonts w:cstheme="minorHAnsi"/>
          <w:color w:val="404040" w:themeColor="text1" w:themeTint="BF"/>
          <w:sz w:val="24"/>
          <w:lang w:val="en-GB" w:bidi="en-US"/>
        </w:rPr>
        <w:t>Gaps in assistive technology</w:t>
      </w:r>
    </w:p>
    <w:p w14:paraId="3BD6C96B" w14:textId="4FC5EE52" w:rsidR="00D53D16" w:rsidRPr="00870A95" w:rsidRDefault="00C43993" w:rsidP="00870A95">
      <w:pPr>
        <w:numPr>
          <w:ilvl w:val="0"/>
          <w:numId w:val="266"/>
        </w:numPr>
        <w:tabs>
          <w:tab w:val="left" w:pos="180"/>
        </w:tabs>
        <w:spacing w:after="120" w:line="276" w:lineRule="auto"/>
        <w:ind w:right="0"/>
        <w:jc w:val="both"/>
        <w:rPr>
          <w:rFonts w:cstheme="minorHAnsi"/>
          <w:color w:val="404040" w:themeColor="text1" w:themeTint="BF"/>
          <w:sz w:val="24"/>
          <w:lang w:val="en-GB" w:bidi="en-US"/>
        </w:rPr>
      </w:pPr>
      <w:r w:rsidRPr="00870A95">
        <w:rPr>
          <w:rFonts w:cstheme="minorHAnsi"/>
          <w:color w:val="404040" w:themeColor="text1" w:themeTint="BF"/>
          <w:sz w:val="24"/>
          <w:lang w:val="en-GB" w:bidi="en-US"/>
        </w:rPr>
        <w:t>Discuss</w:t>
      </w:r>
      <w:r w:rsidR="00E542BC">
        <w:rPr>
          <w:rFonts w:cstheme="minorHAnsi"/>
          <w:color w:val="404040" w:themeColor="text1" w:themeTint="BF"/>
          <w:sz w:val="24"/>
          <w:lang w:val="en-GB" w:bidi="en-US"/>
        </w:rPr>
        <w:t xml:space="preserve"> the following</w:t>
      </w:r>
      <w:r w:rsidR="00D53D16" w:rsidRPr="00870A95">
        <w:rPr>
          <w:rFonts w:cstheme="minorHAnsi"/>
          <w:color w:val="404040" w:themeColor="text1" w:themeTint="BF"/>
          <w:sz w:val="24"/>
          <w:lang w:val="en-GB" w:bidi="en-US"/>
        </w:rPr>
        <w:t xml:space="preserve"> with the person:</w:t>
      </w:r>
    </w:p>
    <w:p w14:paraId="39F9DC2C" w14:textId="7754AB88" w:rsidR="00D53D16" w:rsidRPr="00870A95" w:rsidRDefault="00E542BC" w:rsidP="00870A95">
      <w:pPr>
        <w:numPr>
          <w:ilvl w:val="1"/>
          <w:numId w:val="266"/>
        </w:numPr>
        <w:tabs>
          <w:tab w:val="left" w:pos="180"/>
        </w:tabs>
        <w:spacing w:after="120" w:line="276" w:lineRule="auto"/>
        <w:ind w:right="0"/>
        <w:jc w:val="both"/>
        <w:rPr>
          <w:rFonts w:cstheme="minorHAnsi"/>
          <w:color w:val="404040" w:themeColor="text1" w:themeTint="BF"/>
          <w:sz w:val="24"/>
          <w:lang w:val="en-GB" w:bidi="en-US"/>
        </w:rPr>
      </w:pPr>
      <w:r>
        <w:rPr>
          <w:rFonts w:cstheme="minorHAnsi"/>
          <w:color w:val="404040" w:themeColor="text1" w:themeTint="BF"/>
          <w:sz w:val="24"/>
          <w:lang w:val="en-GB" w:bidi="en-US"/>
        </w:rPr>
        <w:t>H</w:t>
      </w:r>
      <w:r w:rsidR="00C43993" w:rsidRPr="00870A95">
        <w:rPr>
          <w:rFonts w:cstheme="minorHAnsi"/>
          <w:color w:val="404040" w:themeColor="text1" w:themeTint="BF"/>
          <w:sz w:val="24"/>
          <w:lang w:val="en-GB" w:bidi="en-US"/>
        </w:rPr>
        <w:t>ow support services are meeting their needs</w:t>
      </w:r>
    </w:p>
    <w:p w14:paraId="418056B5" w14:textId="3488E53A" w:rsidR="00D53D16" w:rsidRPr="00870A95" w:rsidRDefault="00E542BC" w:rsidP="00870A95">
      <w:pPr>
        <w:numPr>
          <w:ilvl w:val="1"/>
          <w:numId w:val="266"/>
        </w:numPr>
        <w:tabs>
          <w:tab w:val="left" w:pos="180"/>
        </w:tabs>
        <w:spacing w:after="120" w:line="276" w:lineRule="auto"/>
        <w:ind w:right="0"/>
        <w:jc w:val="both"/>
        <w:rPr>
          <w:rFonts w:cstheme="minorHAnsi"/>
          <w:color w:val="404040" w:themeColor="text1" w:themeTint="BF"/>
          <w:sz w:val="24"/>
          <w:lang w:val="en-GB" w:bidi="en-US"/>
        </w:rPr>
      </w:pPr>
      <w:r>
        <w:rPr>
          <w:rFonts w:cstheme="minorHAnsi"/>
          <w:color w:val="404040" w:themeColor="text1" w:themeTint="BF"/>
          <w:sz w:val="24"/>
          <w:lang w:val="en-GB" w:bidi="en-US"/>
        </w:rPr>
        <w:t>What are the</w:t>
      </w:r>
      <w:r w:rsidR="00C43993" w:rsidRPr="00870A95">
        <w:rPr>
          <w:rFonts w:cstheme="minorHAnsi"/>
          <w:color w:val="404040" w:themeColor="text1" w:themeTint="BF"/>
          <w:sz w:val="24"/>
          <w:lang w:val="en-GB" w:bidi="en-US"/>
        </w:rPr>
        <w:t xml:space="preserve"> requirements for change</w:t>
      </w:r>
    </w:p>
    <w:p w14:paraId="5915F782" w14:textId="1B8E2C42" w:rsidR="00A66139" w:rsidRPr="00870A95" w:rsidRDefault="00E542BC" w:rsidP="00870A95">
      <w:pPr>
        <w:numPr>
          <w:ilvl w:val="1"/>
          <w:numId w:val="266"/>
        </w:numPr>
        <w:tabs>
          <w:tab w:val="left" w:pos="180"/>
        </w:tabs>
        <w:spacing w:after="120" w:line="276" w:lineRule="auto"/>
        <w:ind w:right="0"/>
        <w:jc w:val="both"/>
        <w:rPr>
          <w:rFonts w:cstheme="minorHAnsi"/>
          <w:color w:val="404040" w:themeColor="text1" w:themeTint="BF"/>
          <w:sz w:val="24"/>
          <w:lang w:val="en-GB" w:bidi="en-US"/>
        </w:rPr>
      </w:pPr>
      <w:r>
        <w:rPr>
          <w:rFonts w:cstheme="minorHAnsi"/>
          <w:color w:val="404040" w:themeColor="text1" w:themeTint="BF"/>
          <w:sz w:val="24"/>
          <w:lang w:val="en-GB" w:bidi="en-US"/>
        </w:rPr>
        <w:t>What</w:t>
      </w:r>
      <w:r w:rsidR="00D53D16" w:rsidRPr="00870A95">
        <w:rPr>
          <w:rFonts w:cstheme="minorHAnsi"/>
          <w:color w:val="404040" w:themeColor="text1" w:themeTint="BF"/>
          <w:sz w:val="24"/>
          <w:lang w:val="en-GB" w:bidi="en-US"/>
        </w:rPr>
        <w:t xml:space="preserve"> supports their self-determination and respects their rights with a supervisor</w:t>
      </w:r>
    </w:p>
    <w:p w14:paraId="62B84BCE" w14:textId="5D39B0A7" w:rsidR="00A66139" w:rsidRPr="00870A95" w:rsidRDefault="00A66139" w:rsidP="00870A95">
      <w:pPr>
        <w:tabs>
          <w:tab w:val="left" w:pos="180"/>
        </w:tabs>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Now, you must complete reporting and documentation of what you have monitored.</w:t>
      </w:r>
    </w:p>
    <w:p w14:paraId="157ECEB7" w14:textId="77777777" w:rsidR="00907D53" w:rsidRPr="00870A95" w:rsidRDefault="00907D53" w:rsidP="00DF0CB3">
      <w:pPr>
        <w:spacing w:after="120" w:line="276" w:lineRule="auto"/>
        <w:ind w:left="0" w:right="0" w:firstLine="0"/>
        <w:rPr>
          <w:rFonts w:cstheme="minorHAnsi"/>
          <w:color w:val="404040" w:themeColor="text1" w:themeTint="BF"/>
          <w:sz w:val="24"/>
          <w:lang w:val="en-AU" w:bidi="en-US"/>
        </w:rPr>
      </w:pPr>
      <w:r w:rsidRPr="00870A95">
        <w:rPr>
          <w:rFonts w:cstheme="minorHAnsi"/>
          <w:color w:val="404040" w:themeColor="text1" w:themeTint="BF"/>
          <w:sz w:val="24"/>
          <w:lang w:val="en-AU" w:bidi="en-US"/>
        </w:rPr>
        <w:br w:type="page"/>
      </w:r>
    </w:p>
    <w:p w14:paraId="53411A11" w14:textId="61766147" w:rsidR="00A66139" w:rsidRPr="00870A95" w:rsidRDefault="00A66139" w:rsidP="00870A95">
      <w:pPr>
        <w:tabs>
          <w:tab w:val="left" w:pos="180"/>
        </w:tabs>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lastRenderedPageBreak/>
        <w:t>One of your responsibilities as a care worker is to document the progress of the people you support. This progress includes:</w:t>
      </w:r>
    </w:p>
    <w:p w14:paraId="0391DE2A" w14:textId="2D1AFDE3" w:rsidR="00A66139" w:rsidRPr="00870A95" w:rsidRDefault="00C43993" w:rsidP="00870A95">
      <w:pPr>
        <w:pStyle w:val="ListParagraph"/>
        <w:numPr>
          <w:ilvl w:val="0"/>
          <w:numId w:val="24"/>
        </w:numPr>
        <w:tabs>
          <w:tab w:val="left" w:pos="180"/>
        </w:tabs>
        <w:spacing w:after="120" w:line="276" w:lineRule="auto"/>
        <w:ind w:left="714" w:right="0" w:hanging="357"/>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Determining the personal service requirements of the person</w:t>
      </w:r>
    </w:p>
    <w:p w14:paraId="0E049886" w14:textId="0A3ACAF1" w:rsidR="00A66139" w:rsidRPr="00870A95" w:rsidRDefault="00C43993" w:rsidP="00870A95">
      <w:pPr>
        <w:pStyle w:val="ListParagraph"/>
        <w:numPr>
          <w:ilvl w:val="0"/>
          <w:numId w:val="24"/>
        </w:numPr>
        <w:tabs>
          <w:tab w:val="left" w:pos="180"/>
        </w:tabs>
        <w:spacing w:after="120" w:line="276" w:lineRule="auto"/>
        <w:ind w:left="714" w:right="0" w:hanging="357"/>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Coordinating care and support with the person and the</w:t>
      </w:r>
      <w:r w:rsidR="00A66139" w:rsidRPr="00870A95">
        <w:rPr>
          <w:rFonts w:cstheme="minorHAnsi"/>
          <w:color w:val="404040" w:themeColor="text1" w:themeTint="BF"/>
          <w:sz w:val="24"/>
          <w:lang w:val="en-AU" w:bidi="en-US"/>
        </w:rPr>
        <w:t>ir support team</w:t>
      </w:r>
    </w:p>
    <w:p w14:paraId="615C070C" w14:textId="64F30490" w:rsidR="00A66139" w:rsidRPr="00870A95" w:rsidRDefault="00C43993" w:rsidP="00870A95">
      <w:pPr>
        <w:pStyle w:val="ListParagraph"/>
        <w:numPr>
          <w:ilvl w:val="0"/>
          <w:numId w:val="24"/>
        </w:numPr>
        <w:tabs>
          <w:tab w:val="left" w:pos="180"/>
        </w:tabs>
        <w:spacing w:after="120" w:line="276" w:lineRule="auto"/>
        <w:ind w:left="714" w:right="0" w:hanging="357"/>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Identifying </w:t>
      </w:r>
      <w:r w:rsidR="00A66139" w:rsidRPr="00870A95">
        <w:rPr>
          <w:rFonts w:cstheme="minorHAnsi"/>
          <w:color w:val="404040" w:themeColor="text1" w:themeTint="BF"/>
          <w:sz w:val="24"/>
          <w:lang w:val="en-AU" w:bidi="en-US"/>
        </w:rPr>
        <w:t>any situations of risk, gaps in technology, or unmet needs</w:t>
      </w:r>
    </w:p>
    <w:p w14:paraId="2287444F" w14:textId="7A48DCDE" w:rsidR="00A66139" w:rsidRPr="00870A95" w:rsidRDefault="00A66139" w:rsidP="00870A95">
      <w:pPr>
        <w:tabs>
          <w:tab w:val="left" w:pos="180"/>
        </w:tabs>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Good documentation is essential when providing individualised support. It ensures continuity of quality care from all those involved in the person's individualised plan. So, you must record and maintain the recorded progress in a formal document. The lack of documentation can lead to future actions that could likely be insufficient for the person.</w:t>
      </w:r>
    </w:p>
    <w:p w14:paraId="3A544239" w14:textId="3095808C" w:rsidR="00A66139" w:rsidRPr="00870A95" w:rsidRDefault="00A66139" w:rsidP="00870A95">
      <w:pPr>
        <w:tabs>
          <w:tab w:val="left" w:pos="180"/>
        </w:tabs>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Once you have documented what you have determined and observed, you must be able to report your finding</w:t>
      </w:r>
      <w:r w:rsidR="005875B1" w:rsidRPr="00870A95">
        <w:rPr>
          <w:rFonts w:cstheme="minorHAnsi"/>
          <w:color w:val="404040" w:themeColor="text1" w:themeTint="BF"/>
          <w:sz w:val="24"/>
          <w:lang w:val="en-AU" w:bidi="en-US"/>
        </w:rPr>
        <w:t>s</w:t>
      </w:r>
      <w:r w:rsidRPr="00870A95">
        <w:rPr>
          <w:rFonts w:cstheme="minorHAnsi"/>
          <w:color w:val="404040" w:themeColor="text1" w:themeTint="BF"/>
          <w:sz w:val="24"/>
          <w:lang w:val="en-AU" w:bidi="en-US"/>
        </w:rPr>
        <w:t xml:space="preserve"> accordingly. As mentioned before, you may identify situations of risk, gaps in technology, or unmet needs of the person. Some situations, gaps or needs may be outside the scope of your job role as a care worker. As such, you must report your findings and ensure that the person receives help from other staff. These include other care workers, supervisors, or relevant authorities.</w:t>
      </w:r>
    </w:p>
    <w:p w14:paraId="5CBF7FEF" w14:textId="01D317B8" w:rsidR="00BE6F70" w:rsidRPr="00870A95" w:rsidRDefault="00BE6F70" w:rsidP="00870A95">
      <w:pPr>
        <w:tabs>
          <w:tab w:val="left" w:pos="180"/>
        </w:tabs>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In this chapter, you will learn how to complete reporting and documentation. To do so, you will learn how to:</w:t>
      </w:r>
      <w:r w:rsidR="00A40AB6">
        <w:rPr>
          <w:rFonts w:cstheme="minorHAnsi"/>
          <w:color w:val="404040" w:themeColor="text1" w:themeTint="BF"/>
          <w:sz w:val="24"/>
          <w:lang w:val="en-AU" w:bidi="en-US"/>
        </w:rPr>
        <w:t xml:space="preserve"> </w:t>
      </w:r>
    </w:p>
    <w:p w14:paraId="6B0C5A42" w14:textId="74A573C3" w:rsidR="00A40AB6" w:rsidRPr="00A40AB6" w:rsidRDefault="00A40AB6" w:rsidP="00A40AB6">
      <w:pPr>
        <w:pStyle w:val="ListParagraph"/>
        <w:numPr>
          <w:ilvl w:val="0"/>
          <w:numId w:val="23"/>
        </w:numPr>
        <w:spacing w:after="120" w:line="276" w:lineRule="auto"/>
        <w:contextualSpacing w:val="0"/>
        <w:rPr>
          <w:rFonts w:cstheme="minorHAnsi"/>
          <w:color w:val="404040" w:themeColor="text1" w:themeTint="BF"/>
          <w:sz w:val="24"/>
          <w:lang w:val="en-AU" w:bidi="en-US"/>
        </w:rPr>
      </w:pPr>
      <w:r w:rsidRPr="00A40AB6">
        <w:rPr>
          <w:rFonts w:cstheme="minorHAnsi"/>
          <w:color w:val="404040" w:themeColor="text1" w:themeTint="BF"/>
          <w:sz w:val="24"/>
          <w:lang w:val="en-AU" w:bidi="en-US"/>
        </w:rPr>
        <w:t xml:space="preserve">Maintain confidentiality and privacy of the person </w:t>
      </w:r>
    </w:p>
    <w:p w14:paraId="032DE3B6" w14:textId="23A0F9E9" w:rsidR="00A40AB6" w:rsidRPr="00A40AB6" w:rsidRDefault="00A40AB6" w:rsidP="00A40AB6">
      <w:pPr>
        <w:pStyle w:val="ListParagraph"/>
        <w:numPr>
          <w:ilvl w:val="0"/>
          <w:numId w:val="23"/>
        </w:numPr>
        <w:spacing w:after="120" w:line="276" w:lineRule="auto"/>
        <w:contextualSpacing w:val="0"/>
        <w:rPr>
          <w:rFonts w:cstheme="minorHAnsi"/>
          <w:color w:val="404040" w:themeColor="text1" w:themeTint="BF"/>
          <w:sz w:val="24"/>
          <w:lang w:val="en-AU" w:bidi="en-US"/>
        </w:rPr>
      </w:pPr>
      <w:r w:rsidRPr="00A40AB6">
        <w:rPr>
          <w:rFonts w:cstheme="minorHAnsi"/>
          <w:color w:val="404040" w:themeColor="text1" w:themeTint="BF"/>
          <w:sz w:val="24"/>
          <w:lang w:val="en-AU" w:bidi="en-US"/>
        </w:rPr>
        <w:t xml:space="preserve">Comply with organisational reporting requirements </w:t>
      </w:r>
    </w:p>
    <w:p w14:paraId="46C1CEBA" w14:textId="0A56EEAA" w:rsidR="00A40AB6" w:rsidRPr="00A40AB6" w:rsidRDefault="00A40AB6" w:rsidP="00A40AB6">
      <w:pPr>
        <w:pStyle w:val="ListParagraph"/>
        <w:numPr>
          <w:ilvl w:val="0"/>
          <w:numId w:val="23"/>
        </w:numPr>
        <w:spacing w:after="120" w:line="276" w:lineRule="auto"/>
        <w:contextualSpacing w:val="0"/>
        <w:rPr>
          <w:rFonts w:cstheme="minorHAnsi"/>
          <w:color w:val="404040" w:themeColor="text1" w:themeTint="BF"/>
          <w:sz w:val="24"/>
          <w:lang w:val="en-AU" w:bidi="en-US"/>
        </w:rPr>
      </w:pPr>
      <w:r w:rsidRPr="00A40AB6">
        <w:rPr>
          <w:rFonts w:cstheme="minorHAnsi"/>
          <w:color w:val="404040" w:themeColor="text1" w:themeTint="BF"/>
          <w:sz w:val="24"/>
          <w:lang w:val="en-AU" w:bidi="en-US"/>
        </w:rPr>
        <w:t xml:space="preserve">Complete, maintain and store documentation and reports </w:t>
      </w:r>
    </w:p>
    <w:p w14:paraId="6989C6AA" w14:textId="7201EC00" w:rsidR="00EB2E2C" w:rsidRPr="00870A95" w:rsidRDefault="00BE6F70" w:rsidP="00DF0CB3">
      <w:pPr>
        <w:spacing w:after="120" w:line="276" w:lineRule="auto"/>
        <w:ind w:left="0" w:right="0" w:firstLine="0"/>
        <w:jc w:val="both"/>
        <w:rPr>
          <w:b/>
          <w:bCs/>
          <w:lang w:val="en-AU"/>
        </w:rPr>
      </w:pPr>
      <w:r w:rsidRPr="00870A95">
        <w:rPr>
          <w:rFonts w:cstheme="minorHAnsi"/>
          <w:noProof/>
          <w:color w:val="404040" w:themeColor="text1" w:themeTint="BF"/>
          <w:sz w:val="24"/>
          <w:lang w:val="en-AU" w:bidi="en-US"/>
        </w:rPr>
        <w:drawing>
          <wp:inline distT="0" distB="0" distL="0" distR="0" wp14:anchorId="4EC7A580" wp14:editId="2E762585">
            <wp:extent cx="5730842" cy="2781935"/>
            <wp:effectExtent l="0" t="0" r="3810" b="0"/>
            <wp:docPr id="7170" name="Picture 7170" descr="People in a office discussing work over a lap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 name="Picture 7170" descr="People in a office discussing work over a laptop"/>
                    <pic:cNvPicPr/>
                  </pic:nvPicPr>
                  <pic:blipFill rotWithShape="1">
                    <a:blip r:embed="rId834" cstate="print">
                      <a:extLst>
                        <a:ext uri="{28A0092B-C50C-407E-A947-70E740481C1C}">
                          <a14:useLocalDpi xmlns:a14="http://schemas.microsoft.com/office/drawing/2010/main" val="0"/>
                        </a:ext>
                      </a:extLst>
                    </a:blip>
                    <a:srcRect t="16476" b="6092"/>
                    <a:stretch/>
                  </pic:blipFill>
                  <pic:spPr bwMode="auto">
                    <a:xfrm>
                      <a:off x="0" y="0"/>
                      <a:ext cx="5731200" cy="2782109"/>
                    </a:xfrm>
                    <a:prstGeom prst="rect">
                      <a:avLst/>
                    </a:prstGeom>
                    <a:ln>
                      <a:noFill/>
                    </a:ln>
                    <a:extLst>
                      <a:ext uri="{53640926-AAD7-44D8-BBD7-CCE9431645EC}">
                        <a14:shadowObscured xmlns:a14="http://schemas.microsoft.com/office/drawing/2010/main"/>
                      </a:ext>
                    </a:extLst>
                  </pic:spPr>
                </pic:pic>
              </a:graphicData>
            </a:graphic>
          </wp:inline>
        </w:drawing>
      </w:r>
    </w:p>
    <w:p w14:paraId="2CF77098" w14:textId="2BA7527C" w:rsidR="00C204E3" w:rsidRPr="00870A95" w:rsidRDefault="00C204E3" w:rsidP="00870A95">
      <w:pPr>
        <w:spacing w:after="120" w:line="276" w:lineRule="auto"/>
        <w:ind w:right="0"/>
        <w:rPr>
          <w:b/>
          <w:bCs/>
          <w:lang w:val="en-AU"/>
        </w:rPr>
      </w:pPr>
      <w:r w:rsidRPr="00870A95">
        <w:rPr>
          <w:b/>
          <w:bCs/>
          <w:lang w:val="en-AU"/>
        </w:rPr>
        <w:br w:type="page"/>
      </w:r>
    </w:p>
    <w:p w14:paraId="0BC8E5EE" w14:textId="4E06AA47" w:rsidR="00DC01D4" w:rsidRPr="008F0F17" w:rsidRDefault="00DC01D4" w:rsidP="00DC01D4">
      <w:pPr>
        <w:pStyle w:val="Heading2"/>
        <w:numPr>
          <w:ilvl w:val="0"/>
          <w:numId w:val="18"/>
        </w:numPr>
        <w:ind w:left="709" w:hanging="709"/>
        <w:rPr>
          <w:rFonts w:cs="Arial"/>
          <w:color w:val="7F7F7F" w:themeColor="text1" w:themeTint="80"/>
          <w:sz w:val="32"/>
          <w:szCs w:val="32"/>
          <w:lang w:val="en-AU"/>
        </w:rPr>
      </w:pPr>
      <w:bookmarkStart w:id="108" w:name="_Toc94180819"/>
      <w:bookmarkStart w:id="109" w:name="_Toc132611265"/>
      <w:r w:rsidRPr="008F0F17">
        <w:rPr>
          <w:rFonts w:cs="Arial"/>
          <w:color w:val="7F7F7F" w:themeColor="text1" w:themeTint="80"/>
          <w:sz w:val="32"/>
          <w:szCs w:val="32"/>
          <w:lang w:val="en-AU"/>
        </w:rPr>
        <w:lastRenderedPageBreak/>
        <w:t>Maintain Confidentiality and Privacy of the Person</w:t>
      </w:r>
      <w:bookmarkEnd w:id="108"/>
      <w:bookmarkEnd w:id="109"/>
      <w:r w:rsidR="00AD366C">
        <w:rPr>
          <w:rFonts w:cs="Arial"/>
          <w:color w:val="7F7F7F" w:themeColor="text1" w:themeTint="80"/>
          <w:sz w:val="32"/>
          <w:szCs w:val="32"/>
          <w:lang w:val="en-AU"/>
        </w:rPr>
        <w:t xml:space="preserve">  </w:t>
      </w:r>
    </w:p>
    <w:p w14:paraId="7EE048F2" w14:textId="23DAF367" w:rsidR="00B10E6B" w:rsidRPr="00870A95" w:rsidRDefault="0065394C" w:rsidP="00870A95">
      <w:pPr>
        <w:spacing w:line="276" w:lineRule="auto"/>
        <w:ind w:left="0" w:right="0" w:firstLine="0"/>
        <w:jc w:val="both"/>
        <w:rPr>
          <w:color w:val="404040" w:themeColor="text1" w:themeTint="BF"/>
          <w:sz w:val="24"/>
          <w:szCs w:val="24"/>
          <w:lang w:val="en-AU" w:bidi="en-US"/>
        </w:rPr>
      </w:pPr>
      <w:r w:rsidRPr="00870A95">
        <w:rPr>
          <w:rFonts w:cstheme="minorHAnsi"/>
          <w:color w:val="404040" w:themeColor="text1" w:themeTint="BF"/>
          <w:sz w:val="24"/>
          <w:lang w:val="en-AU" w:bidi="en-US"/>
        </w:rPr>
        <w:t xml:space="preserve">As a care worker, one of your obligations </w:t>
      </w:r>
      <w:r w:rsidR="00B10E6B" w:rsidRPr="00870A95">
        <w:rPr>
          <w:rFonts w:cstheme="minorHAnsi"/>
          <w:color w:val="404040" w:themeColor="text1" w:themeTint="BF"/>
          <w:sz w:val="24"/>
          <w:lang w:val="en-AU" w:bidi="en-US"/>
        </w:rPr>
        <w:t>is to maintain the confidentiality and privacy of your clients.</w:t>
      </w:r>
      <w:r w:rsidRPr="00870A95">
        <w:rPr>
          <w:rFonts w:cstheme="minorHAnsi"/>
          <w:color w:val="404040" w:themeColor="text1" w:themeTint="BF"/>
          <w:sz w:val="24"/>
          <w:lang w:val="en-AU" w:bidi="en-US"/>
        </w:rPr>
        <w:t xml:space="preserve"> </w:t>
      </w:r>
      <w:r w:rsidR="00B10E6B" w:rsidRPr="00870A95">
        <w:rPr>
          <w:color w:val="404040" w:themeColor="text1" w:themeTint="BF"/>
          <w:sz w:val="24"/>
          <w:szCs w:val="24"/>
          <w:lang w:val="en-AU" w:bidi="en-US"/>
        </w:rPr>
        <w:t xml:space="preserve">All people have the right to human dignity and protection </w:t>
      </w:r>
      <w:r w:rsidR="008D5E80">
        <w:rPr>
          <w:color w:val="404040" w:themeColor="text1" w:themeTint="BF"/>
          <w:sz w:val="24"/>
          <w:szCs w:val="24"/>
          <w:lang w:val="en-AU" w:bidi="en-US"/>
        </w:rPr>
        <w:t>from</w:t>
      </w:r>
      <w:r w:rsidR="008D5E80" w:rsidRPr="00870A95">
        <w:rPr>
          <w:color w:val="404040" w:themeColor="text1" w:themeTint="BF"/>
          <w:sz w:val="24"/>
          <w:szCs w:val="24"/>
          <w:lang w:val="en-AU" w:bidi="en-US"/>
        </w:rPr>
        <w:t xml:space="preserve"> </w:t>
      </w:r>
      <w:r w:rsidR="00B10E6B" w:rsidRPr="00870A95">
        <w:rPr>
          <w:color w:val="404040" w:themeColor="text1" w:themeTint="BF"/>
          <w:sz w:val="24"/>
          <w:szCs w:val="24"/>
          <w:lang w:val="en-AU" w:bidi="en-US"/>
        </w:rPr>
        <w:t>exploitation. This right serves as the basis for a person’s right through the Privacy Act 1988.</w:t>
      </w:r>
    </w:p>
    <w:p w14:paraId="7D5B7A0D" w14:textId="21B86AA5" w:rsidR="00B10E6B" w:rsidRPr="00870A95" w:rsidRDefault="00B10E6B" w:rsidP="00870A95">
      <w:pPr>
        <w:spacing w:after="120" w:line="276" w:lineRule="auto"/>
        <w:ind w:left="0" w:right="0" w:firstLine="0"/>
        <w:jc w:val="both"/>
        <w:rPr>
          <w:color w:val="404040" w:themeColor="text1" w:themeTint="BF"/>
          <w:sz w:val="24"/>
          <w:szCs w:val="24"/>
          <w:lang w:val="en-AU" w:bidi="en-US"/>
        </w:rPr>
      </w:pPr>
      <w:r w:rsidRPr="00870A95">
        <w:rPr>
          <w:color w:val="404040" w:themeColor="text1" w:themeTint="BF"/>
          <w:sz w:val="24"/>
          <w:szCs w:val="24"/>
          <w:lang w:val="en-AU" w:bidi="en-US"/>
        </w:rPr>
        <w:t>The Privacy Act 1988 details prohibitions on what information an organisation can collect. It also describes how organisations handle all relevant information. These prohibitions are based on the Australian Privacy Principles</w:t>
      </w:r>
      <w:r w:rsidR="0068029C" w:rsidRPr="00870A95">
        <w:rPr>
          <w:color w:val="404040" w:themeColor="text1" w:themeTint="BF"/>
          <w:sz w:val="24"/>
          <w:szCs w:val="24"/>
          <w:lang w:val="en-AU" w:bidi="en-US"/>
        </w:rPr>
        <w:t xml:space="preserve"> (APPs)</w:t>
      </w:r>
      <w:r w:rsidR="00DF6189" w:rsidRPr="00870A95">
        <w:rPr>
          <w:color w:val="404040" w:themeColor="text1" w:themeTint="BF"/>
          <w:sz w:val="24"/>
          <w:szCs w:val="24"/>
          <w:lang w:val="en-AU" w:bidi="en-US"/>
        </w:rPr>
        <w:t>:</w:t>
      </w:r>
    </w:p>
    <w:p w14:paraId="20FC660A" w14:textId="1BA7F128" w:rsidR="00B10E6B" w:rsidRPr="00870A95" w:rsidRDefault="00B10E6B" w:rsidP="00870A95">
      <w:pPr>
        <w:numPr>
          <w:ilvl w:val="0"/>
          <w:numId w:val="135"/>
        </w:numPr>
        <w:spacing w:after="120" w:line="276" w:lineRule="auto"/>
        <w:ind w:right="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Australian Privacy Principle 1</w:t>
      </w:r>
      <w:r w:rsidR="008D5E80">
        <w:rPr>
          <w:rFonts w:cstheme="minorHAnsi"/>
          <w:color w:val="404040" w:themeColor="text1" w:themeTint="BF"/>
          <w:sz w:val="24"/>
          <w:lang w:val="en-AU" w:bidi="en-US"/>
        </w:rPr>
        <w:t xml:space="preserve"> – O</w:t>
      </w:r>
      <w:r w:rsidRPr="00870A95">
        <w:rPr>
          <w:rFonts w:cstheme="minorHAnsi"/>
          <w:color w:val="404040" w:themeColor="text1" w:themeTint="BF"/>
          <w:sz w:val="24"/>
          <w:lang w:val="en-AU" w:bidi="en-US"/>
        </w:rPr>
        <w:t>pen and transparent management of personal information</w:t>
      </w:r>
    </w:p>
    <w:p w14:paraId="0DE357AA" w14:textId="3B9F6F4B" w:rsidR="00B10E6B" w:rsidRPr="00870A95" w:rsidRDefault="00B10E6B" w:rsidP="00870A95">
      <w:pPr>
        <w:numPr>
          <w:ilvl w:val="0"/>
          <w:numId w:val="135"/>
        </w:numPr>
        <w:spacing w:after="120" w:line="276" w:lineRule="auto"/>
        <w:ind w:right="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Australian Privacy Principle 2</w:t>
      </w:r>
      <w:r w:rsidR="008D5E80">
        <w:rPr>
          <w:rFonts w:cstheme="minorHAnsi"/>
          <w:color w:val="404040" w:themeColor="text1" w:themeTint="BF"/>
          <w:sz w:val="24"/>
          <w:lang w:val="en-AU" w:bidi="en-US"/>
        </w:rPr>
        <w:t xml:space="preserve"> – A</w:t>
      </w:r>
      <w:r w:rsidRPr="00870A95">
        <w:rPr>
          <w:rFonts w:cstheme="minorHAnsi"/>
          <w:color w:val="404040" w:themeColor="text1" w:themeTint="BF"/>
          <w:sz w:val="24"/>
          <w:lang w:val="en-AU" w:bidi="en-US"/>
        </w:rPr>
        <w:t>nonymity and pseudonymity</w:t>
      </w:r>
    </w:p>
    <w:p w14:paraId="65A6D9EA" w14:textId="5C10E306" w:rsidR="00B10E6B" w:rsidRPr="00870A95" w:rsidRDefault="00B10E6B" w:rsidP="00870A95">
      <w:pPr>
        <w:numPr>
          <w:ilvl w:val="0"/>
          <w:numId w:val="135"/>
        </w:numPr>
        <w:spacing w:after="120" w:line="276" w:lineRule="auto"/>
        <w:ind w:right="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Australian Privacy Principle 3</w:t>
      </w:r>
      <w:r w:rsidR="008D5E80">
        <w:rPr>
          <w:rFonts w:cstheme="minorHAnsi"/>
          <w:color w:val="404040" w:themeColor="text1" w:themeTint="BF"/>
          <w:sz w:val="24"/>
          <w:lang w:val="en-AU" w:bidi="en-US"/>
        </w:rPr>
        <w:t xml:space="preserve"> – C</w:t>
      </w:r>
      <w:r w:rsidRPr="00870A95">
        <w:rPr>
          <w:rFonts w:cstheme="minorHAnsi"/>
          <w:color w:val="404040" w:themeColor="text1" w:themeTint="BF"/>
          <w:sz w:val="24"/>
          <w:lang w:val="en-AU" w:bidi="en-US"/>
        </w:rPr>
        <w:t>ollection of solicited personal information</w:t>
      </w:r>
    </w:p>
    <w:p w14:paraId="4D02D8F3" w14:textId="1BE358C3" w:rsidR="00B10E6B" w:rsidRPr="00870A95" w:rsidRDefault="00B10E6B" w:rsidP="00870A95">
      <w:pPr>
        <w:numPr>
          <w:ilvl w:val="0"/>
          <w:numId w:val="135"/>
        </w:numPr>
        <w:spacing w:after="120" w:line="276" w:lineRule="auto"/>
        <w:ind w:right="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Australian Privacy Principle 4</w:t>
      </w:r>
      <w:r w:rsidR="008D5E80">
        <w:rPr>
          <w:rFonts w:cstheme="minorHAnsi"/>
          <w:color w:val="404040" w:themeColor="text1" w:themeTint="BF"/>
          <w:sz w:val="24"/>
          <w:lang w:val="en-AU" w:bidi="en-US"/>
        </w:rPr>
        <w:t xml:space="preserve"> – D</w:t>
      </w:r>
      <w:r w:rsidRPr="00870A95">
        <w:rPr>
          <w:rFonts w:cstheme="minorHAnsi"/>
          <w:color w:val="404040" w:themeColor="text1" w:themeTint="BF"/>
          <w:sz w:val="24"/>
          <w:lang w:val="en-AU" w:bidi="en-US"/>
        </w:rPr>
        <w:t>ealing with unsolicited personal information</w:t>
      </w:r>
    </w:p>
    <w:p w14:paraId="0149AE2F" w14:textId="7BD0E510" w:rsidR="00B10E6B" w:rsidRPr="00870A95" w:rsidRDefault="00B10E6B" w:rsidP="00870A95">
      <w:pPr>
        <w:numPr>
          <w:ilvl w:val="0"/>
          <w:numId w:val="135"/>
        </w:numPr>
        <w:spacing w:after="120" w:line="276" w:lineRule="auto"/>
        <w:ind w:right="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Australian Privacy Principle 5</w:t>
      </w:r>
      <w:r w:rsidR="008D5E80">
        <w:rPr>
          <w:rFonts w:cstheme="minorHAnsi"/>
          <w:color w:val="404040" w:themeColor="text1" w:themeTint="BF"/>
          <w:sz w:val="24"/>
          <w:lang w:val="en-AU" w:bidi="en-US"/>
        </w:rPr>
        <w:t xml:space="preserve"> – </w:t>
      </w:r>
      <w:r w:rsidRPr="00870A95">
        <w:rPr>
          <w:rFonts w:cstheme="minorHAnsi"/>
          <w:color w:val="404040" w:themeColor="text1" w:themeTint="BF"/>
          <w:sz w:val="24"/>
          <w:lang w:val="en-AU" w:bidi="en-US"/>
        </w:rPr>
        <w:t>notification of the collection of personal information</w:t>
      </w:r>
    </w:p>
    <w:p w14:paraId="02ABF4A1" w14:textId="0196C062" w:rsidR="00B10E6B" w:rsidRPr="00870A95" w:rsidRDefault="00B10E6B" w:rsidP="00870A95">
      <w:pPr>
        <w:numPr>
          <w:ilvl w:val="0"/>
          <w:numId w:val="135"/>
        </w:numPr>
        <w:spacing w:after="120" w:line="276" w:lineRule="auto"/>
        <w:ind w:right="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Australian Privacy Principle 6</w:t>
      </w:r>
      <w:r w:rsidR="008D5E80">
        <w:rPr>
          <w:rFonts w:cstheme="minorHAnsi"/>
          <w:color w:val="404040" w:themeColor="text1" w:themeTint="BF"/>
          <w:sz w:val="24"/>
          <w:lang w:val="en-AU" w:bidi="en-US"/>
        </w:rPr>
        <w:t xml:space="preserve"> – U</w:t>
      </w:r>
      <w:r w:rsidRPr="00870A95">
        <w:rPr>
          <w:rFonts w:cstheme="minorHAnsi"/>
          <w:color w:val="404040" w:themeColor="text1" w:themeTint="BF"/>
          <w:sz w:val="24"/>
          <w:lang w:val="en-AU" w:bidi="en-US"/>
        </w:rPr>
        <w:t>se or disclosure of personal information</w:t>
      </w:r>
    </w:p>
    <w:p w14:paraId="19D476C5" w14:textId="0F5F1B37" w:rsidR="00B10E6B" w:rsidRPr="00870A95" w:rsidRDefault="00B10E6B" w:rsidP="00870A95">
      <w:pPr>
        <w:numPr>
          <w:ilvl w:val="0"/>
          <w:numId w:val="135"/>
        </w:numPr>
        <w:spacing w:after="120" w:line="276" w:lineRule="auto"/>
        <w:ind w:right="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Australian Privacy Principle 7</w:t>
      </w:r>
      <w:r w:rsidR="008D5E80">
        <w:rPr>
          <w:rFonts w:cstheme="minorHAnsi"/>
          <w:color w:val="404040" w:themeColor="text1" w:themeTint="BF"/>
          <w:sz w:val="24"/>
          <w:lang w:val="en-AU" w:bidi="en-US"/>
        </w:rPr>
        <w:t xml:space="preserve"> – </w:t>
      </w:r>
      <w:r w:rsidRPr="00870A95">
        <w:rPr>
          <w:rFonts w:cstheme="minorHAnsi"/>
          <w:color w:val="404040" w:themeColor="text1" w:themeTint="BF"/>
          <w:sz w:val="24"/>
          <w:lang w:val="en-AU" w:bidi="en-US"/>
        </w:rPr>
        <w:t>direct marketing</w:t>
      </w:r>
    </w:p>
    <w:p w14:paraId="06DD1DF9" w14:textId="4EA3B584" w:rsidR="00B10E6B" w:rsidRPr="00870A95" w:rsidRDefault="00B10E6B" w:rsidP="00870A95">
      <w:pPr>
        <w:numPr>
          <w:ilvl w:val="0"/>
          <w:numId w:val="135"/>
        </w:numPr>
        <w:spacing w:after="120" w:line="276" w:lineRule="auto"/>
        <w:ind w:right="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Australian Privacy Principle 8</w:t>
      </w:r>
      <w:r w:rsidR="008D5E80">
        <w:rPr>
          <w:rFonts w:cstheme="minorHAnsi"/>
          <w:color w:val="404040" w:themeColor="text1" w:themeTint="BF"/>
          <w:sz w:val="24"/>
          <w:lang w:val="en-AU" w:bidi="en-US"/>
        </w:rPr>
        <w:t xml:space="preserve"> – C</w:t>
      </w:r>
      <w:r w:rsidRPr="00870A95">
        <w:rPr>
          <w:rFonts w:cstheme="minorHAnsi"/>
          <w:color w:val="404040" w:themeColor="text1" w:themeTint="BF"/>
          <w:sz w:val="24"/>
          <w:lang w:val="en-AU" w:bidi="en-US"/>
        </w:rPr>
        <w:t>ross</w:t>
      </w:r>
      <w:r w:rsidRPr="00870A95">
        <w:rPr>
          <w:rFonts w:ascii="Cambria Math" w:hAnsi="Cambria Math" w:cs="Cambria Math"/>
          <w:color w:val="404040" w:themeColor="text1" w:themeTint="BF"/>
          <w:sz w:val="24"/>
          <w:lang w:val="en-AU" w:bidi="en-US"/>
        </w:rPr>
        <w:t>‑</w:t>
      </w:r>
      <w:r w:rsidRPr="00870A95">
        <w:rPr>
          <w:rFonts w:cstheme="minorHAnsi"/>
          <w:color w:val="404040" w:themeColor="text1" w:themeTint="BF"/>
          <w:sz w:val="24"/>
          <w:lang w:val="en-AU" w:bidi="en-US"/>
        </w:rPr>
        <w:t>border disclosure of personal information</w:t>
      </w:r>
    </w:p>
    <w:p w14:paraId="6BD39FB3" w14:textId="7977788E" w:rsidR="00B10E6B" w:rsidRPr="00870A95" w:rsidRDefault="00B10E6B" w:rsidP="00870A95">
      <w:pPr>
        <w:numPr>
          <w:ilvl w:val="0"/>
          <w:numId w:val="135"/>
        </w:numPr>
        <w:spacing w:after="120" w:line="276" w:lineRule="auto"/>
        <w:ind w:right="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Australian Privacy Principle 9</w:t>
      </w:r>
      <w:r w:rsidR="008D5E80">
        <w:rPr>
          <w:rFonts w:cstheme="minorHAnsi"/>
          <w:color w:val="404040" w:themeColor="text1" w:themeTint="BF"/>
          <w:sz w:val="24"/>
          <w:lang w:val="en-AU" w:bidi="en-US"/>
        </w:rPr>
        <w:t xml:space="preserve"> – </w:t>
      </w:r>
      <w:r w:rsidRPr="00870A95">
        <w:rPr>
          <w:rFonts w:cstheme="minorHAnsi"/>
          <w:color w:val="404040" w:themeColor="text1" w:themeTint="BF"/>
          <w:sz w:val="24"/>
          <w:lang w:val="en-AU" w:bidi="en-US"/>
        </w:rPr>
        <w:t>adoption, use or disclosure of government related identifiers</w:t>
      </w:r>
    </w:p>
    <w:p w14:paraId="30A28E1A" w14:textId="7758E1CF" w:rsidR="00B10E6B" w:rsidRPr="00870A95" w:rsidRDefault="00B10E6B" w:rsidP="00870A95">
      <w:pPr>
        <w:numPr>
          <w:ilvl w:val="0"/>
          <w:numId w:val="135"/>
        </w:numPr>
        <w:spacing w:after="120" w:line="276" w:lineRule="auto"/>
        <w:ind w:right="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Australian Privacy Principle 10</w:t>
      </w:r>
      <w:r w:rsidR="008D5E80">
        <w:rPr>
          <w:rFonts w:cstheme="minorHAnsi"/>
          <w:color w:val="404040" w:themeColor="text1" w:themeTint="BF"/>
          <w:sz w:val="24"/>
          <w:lang w:val="en-AU" w:bidi="en-US"/>
        </w:rPr>
        <w:t xml:space="preserve"> – </w:t>
      </w:r>
      <w:r w:rsidRPr="00870A95">
        <w:rPr>
          <w:rFonts w:cstheme="minorHAnsi"/>
          <w:color w:val="404040" w:themeColor="text1" w:themeTint="BF"/>
          <w:sz w:val="24"/>
          <w:lang w:val="en-AU" w:bidi="en-US"/>
        </w:rPr>
        <w:t>quality of personal information</w:t>
      </w:r>
    </w:p>
    <w:p w14:paraId="6732453F" w14:textId="32FD4F57" w:rsidR="00B10E6B" w:rsidRPr="00870A95" w:rsidRDefault="00B10E6B" w:rsidP="00870A95">
      <w:pPr>
        <w:numPr>
          <w:ilvl w:val="0"/>
          <w:numId w:val="135"/>
        </w:numPr>
        <w:spacing w:after="120" w:line="276" w:lineRule="auto"/>
        <w:ind w:right="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Australian Privacy Principle 11</w:t>
      </w:r>
      <w:r w:rsidR="008D5E80">
        <w:rPr>
          <w:rFonts w:cstheme="minorHAnsi"/>
          <w:color w:val="404040" w:themeColor="text1" w:themeTint="BF"/>
          <w:sz w:val="24"/>
          <w:lang w:val="en-AU" w:bidi="en-US"/>
        </w:rPr>
        <w:t xml:space="preserve"> – </w:t>
      </w:r>
      <w:r w:rsidR="00765B90">
        <w:rPr>
          <w:rFonts w:cstheme="minorHAnsi"/>
          <w:color w:val="404040" w:themeColor="text1" w:themeTint="BF"/>
          <w:sz w:val="24"/>
          <w:lang w:val="en-AU" w:bidi="en-US"/>
        </w:rPr>
        <w:t>S</w:t>
      </w:r>
      <w:r w:rsidRPr="00870A95">
        <w:rPr>
          <w:rFonts w:cstheme="minorHAnsi"/>
          <w:color w:val="404040" w:themeColor="text1" w:themeTint="BF"/>
          <w:sz w:val="24"/>
          <w:lang w:val="en-AU" w:bidi="en-US"/>
        </w:rPr>
        <w:t>ecurity of personal information</w:t>
      </w:r>
    </w:p>
    <w:p w14:paraId="0E977EDF" w14:textId="480309DF" w:rsidR="00B10E6B" w:rsidRPr="00870A95" w:rsidRDefault="00B10E6B" w:rsidP="00870A95">
      <w:pPr>
        <w:numPr>
          <w:ilvl w:val="0"/>
          <w:numId w:val="135"/>
        </w:numPr>
        <w:spacing w:after="120" w:line="276" w:lineRule="auto"/>
        <w:ind w:right="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Australian Privacy Principle 12</w:t>
      </w:r>
      <w:r w:rsidR="00765B90">
        <w:rPr>
          <w:rFonts w:cstheme="minorHAnsi"/>
          <w:color w:val="404040" w:themeColor="text1" w:themeTint="BF"/>
          <w:sz w:val="24"/>
          <w:lang w:val="en-AU" w:bidi="en-US"/>
        </w:rPr>
        <w:t xml:space="preserve"> – A</w:t>
      </w:r>
      <w:r w:rsidRPr="00870A95">
        <w:rPr>
          <w:rFonts w:cstheme="minorHAnsi"/>
          <w:color w:val="404040" w:themeColor="text1" w:themeTint="BF"/>
          <w:sz w:val="24"/>
          <w:lang w:val="en-AU" w:bidi="en-US"/>
        </w:rPr>
        <w:t>ccess to personal information</w:t>
      </w:r>
    </w:p>
    <w:p w14:paraId="64EAE396" w14:textId="379E886E" w:rsidR="00B10E6B" w:rsidRPr="00870A95" w:rsidRDefault="00B10E6B" w:rsidP="00870A95">
      <w:pPr>
        <w:numPr>
          <w:ilvl w:val="0"/>
          <w:numId w:val="135"/>
        </w:numPr>
        <w:spacing w:after="120" w:line="276" w:lineRule="auto"/>
        <w:ind w:right="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Australian Privacy Principle 13</w:t>
      </w:r>
      <w:r w:rsidR="00765B90">
        <w:rPr>
          <w:rFonts w:cstheme="minorHAnsi"/>
          <w:color w:val="404040" w:themeColor="text1" w:themeTint="BF"/>
          <w:sz w:val="24"/>
          <w:lang w:val="en-AU" w:bidi="en-US"/>
        </w:rPr>
        <w:t xml:space="preserve"> – </w:t>
      </w:r>
      <w:r w:rsidRPr="00870A95">
        <w:rPr>
          <w:rFonts w:cstheme="minorHAnsi"/>
          <w:color w:val="404040" w:themeColor="text1" w:themeTint="BF"/>
          <w:sz w:val="24"/>
          <w:lang w:val="en-AU" w:bidi="en-US"/>
        </w:rPr>
        <w:t>correction of personal information</w:t>
      </w:r>
    </w:p>
    <w:p w14:paraId="2229E2A3" w14:textId="5FFC4901" w:rsidR="00B10E6B" w:rsidRDefault="00B10E6B" w:rsidP="00765B90">
      <w:pPr>
        <w:tabs>
          <w:tab w:val="left" w:pos="180"/>
        </w:tabs>
        <w:spacing w:after="120" w:line="269" w:lineRule="auto"/>
        <w:ind w:left="0" w:right="0" w:firstLine="0"/>
        <w:jc w:val="right"/>
        <w:rPr>
          <w:rFonts w:cstheme="minorHAnsi"/>
          <w:i/>
          <w:iCs/>
          <w:color w:val="2E74B5" w:themeColor="accent5" w:themeShade="BF"/>
          <w:sz w:val="20"/>
          <w:szCs w:val="18"/>
          <w:lang w:val="en-AU" w:bidi="en-US"/>
        </w:rPr>
      </w:pPr>
      <w:r w:rsidRPr="00DF0CB3">
        <w:rPr>
          <w:rFonts w:cstheme="minorHAnsi"/>
          <w:i/>
          <w:iCs/>
          <w:color w:val="404040" w:themeColor="text1" w:themeTint="BF"/>
          <w:sz w:val="20"/>
          <w:szCs w:val="18"/>
          <w:lang w:val="en-AU" w:bidi="en-US"/>
        </w:rPr>
        <w:t xml:space="preserve">Sourced from </w:t>
      </w:r>
      <w:r w:rsidR="00C50B24" w:rsidRPr="00DF0CB3">
        <w:rPr>
          <w:rFonts w:cstheme="minorHAnsi"/>
          <w:i/>
          <w:iCs/>
          <w:color w:val="404040" w:themeColor="text1" w:themeTint="BF"/>
          <w:sz w:val="20"/>
          <w:szCs w:val="18"/>
          <w:lang w:val="en-AU" w:bidi="en-US"/>
        </w:rPr>
        <w:t>the Federal Register of Legislation</w:t>
      </w:r>
      <w:r w:rsidR="00C50B24" w:rsidRPr="00DF0CB3">
        <w:rPr>
          <w:rStyle w:val="Hyperlink"/>
          <w:rFonts w:cstheme="minorHAnsi"/>
          <w:i/>
          <w:iCs/>
          <w:color w:val="404040" w:themeColor="text1" w:themeTint="BF"/>
          <w:sz w:val="20"/>
          <w:szCs w:val="18"/>
          <w:u w:val="none"/>
          <w:lang w:val="en-AU" w:bidi="en-US"/>
        </w:rPr>
        <w:t xml:space="preserve"> </w:t>
      </w:r>
      <w:r w:rsidR="00221CF8" w:rsidRPr="00DF0CB3">
        <w:rPr>
          <w:rFonts w:cstheme="minorHAnsi"/>
          <w:i/>
          <w:iCs/>
          <w:color w:val="404040" w:themeColor="text1" w:themeTint="BF"/>
          <w:sz w:val="20"/>
          <w:szCs w:val="18"/>
          <w:lang w:val="en-AU" w:bidi="en-US"/>
        </w:rPr>
        <w:t>at</w:t>
      </w:r>
      <w:r w:rsidRPr="00DF0CB3">
        <w:rPr>
          <w:rFonts w:cstheme="minorHAnsi"/>
          <w:i/>
          <w:iCs/>
          <w:color w:val="404040" w:themeColor="text1" w:themeTint="BF"/>
          <w:sz w:val="20"/>
          <w:szCs w:val="18"/>
          <w:lang w:val="en-AU" w:bidi="en-US"/>
        </w:rPr>
        <w:t xml:space="preserve"> </w:t>
      </w:r>
      <w:r w:rsidR="00C50B24" w:rsidRPr="00DF0CB3">
        <w:rPr>
          <w:rFonts w:cstheme="minorHAnsi"/>
          <w:i/>
          <w:iCs/>
          <w:color w:val="404040" w:themeColor="text1" w:themeTint="BF"/>
          <w:sz w:val="20"/>
          <w:szCs w:val="18"/>
          <w:lang w:val="en-AU" w:bidi="en-US"/>
        </w:rPr>
        <w:t xml:space="preserve">5 January </w:t>
      </w:r>
      <w:r w:rsidR="00C50B24" w:rsidRPr="00870A95">
        <w:rPr>
          <w:rFonts w:cstheme="minorHAnsi"/>
          <w:i/>
          <w:iCs/>
          <w:color w:val="404040" w:themeColor="text1" w:themeTint="BF"/>
          <w:sz w:val="20"/>
          <w:szCs w:val="18"/>
          <w:lang w:val="en-AU" w:bidi="en-US"/>
        </w:rPr>
        <w:t>2022</w:t>
      </w:r>
      <w:r w:rsidRPr="00870A95">
        <w:rPr>
          <w:rFonts w:cstheme="minorHAnsi"/>
          <w:i/>
          <w:iCs/>
          <w:color w:val="404040" w:themeColor="text1" w:themeTint="BF"/>
          <w:sz w:val="20"/>
          <w:szCs w:val="18"/>
          <w:lang w:val="en-AU" w:bidi="en-US"/>
        </w:rPr>
        <w:t xml:space="preserve">. For the latest information on Australian Government law please go to </w:t>
      </w:r>
      <w:hyperlink r:id="rId835" w:history="1">
        <w:r w:rsidRPr="00870A95">
          <w:rPr>
            <w:rFonts w:cstheme="minorHAnsi"/>
            <w:i/>
            <w:iCs/>
            <w:color w:val="2E74B5" w:themeColor="accent5" w:themeShade="BF"/>
            <w:sz w:val="20"/>
            <w:szCs w:val="18"/>
            <w:lang w:val="en-AU" w:bidi="en-US"/>
          </w:rPr>
          <w:t>https://www.legislation.gov.au</w:t>
        </w:r>
      </w:hyperlink>
      <w:r w:rsidRPr="00870A95">
        <w:rPr>
          <w:rFonts w:cstheme="minorHAnsi"/>
          <w:i/>
          <w:iCs/>
          <w:color w:val="2E74B5" w:themeColor="accent5" w:themeShade="BF"/>
          <w:sz w:val="20"/>
          <w:szCs w:val="18"/>
          <w:lang w:val="en-AU" w:bidi="en-US"/>
        </w:rPr>
        <w:t xml:space="preserve">. </w:t>
      </w:r>
      <w:hyperlink r:id="rId836" w:history="1">
        <w:r w:rsidRPr="00870A95">
          <w:rPr>
            <w:rFonts w:cstheme="minorHAnsi"/>
            <w:i/>
            <w:iCs/>
            <w:color w:val="2E74B5" w:themeColor="accent5" w:themeShade="BF"/>
            <w:sz w:val="20"/>
            <w:szCs w:val="18"/>
            <w:lang w:val="en-AU" w:bidi="en-US"/>
          </w:rPr>
          <w:t>Privacy Act 1988</w:t>
        </w:r>
      </w:hyperlink>
      <w:r w:rsidRPr="00870A95">
        <w:rPr>
          <w:rFonts w:cstheme="minorHAnsi"/>
          <w:i/>
          <w:iCs/>
          <w:color w:val="404040" w:themeColor="text1" w:themeTint="BF"/>
          <w:sz w:val="20"/>
          <w:szCs w:val="18"/>
          <w:lang w:val="en-AU" w:bidi="en-US"/>
        </w:rPr>
        <w:t xml:space="preserve">, </w:t>
      </w:r>
      <w:r w:rsidRPr="00DF0CB3">
        <w:rPr>
          <w:rFonts w:cstheme="minorHAnsi"/>
          <w:i/>
          <w:iCs/>
          <w:color w:val="404040" w:themeColor="text1" w:themeTint="BF"/>
          <w:sz w:val="20"/>
          <w:szCs w:val="18"/>
          <w:lang w:val="en-AU" w:bidi="en-US"/>
        </w:rPr>
        <w:t>used under</w:t>
      </w:r>
      <w:r w:rsidRPr="00870A95">
        <w:rPr>
          <w:rFonts w:cstheme="minorHAnsi"/>
          <w:i/>
          <w:iCs/>
          <w:color w:val="262626" w:themeColor="text1" w:themeTint="D9"/>
          <w:sz w:val="20"/>
          <w:szCs w:val="18"/>
          <w:lang w:val="en-AU" w:bidi="en-US"/>
        </w:rPr>
        <w:t xml:space="preserve"> </w:t>
      </w:r>
      <w:hyperlink r:id="rId837" w:history="1">
        <w:r w:rsidRPr="00870A95">
          <w:rPr>
            <w:rFonts w:cstheme="minorHAnsi"/>
            <w:i/>
            <w:color w:val="2E74B5" w:themeColor="accent5" w:themeShade="BF"/>
            <w:sz w:val="20"/>
            <w:szCs w:val="18"/>
            <w:lang w:val="en-AU" w:bidi="en-US"/>
          </w:rPr>
          <w:t>CC BY 4.0</w:t>
        </w:r>
        <w:r w:rsidRPr="00870A95">
          <w:rPr>
            <w:rFonts w:cstheme="minorHAnsi"/>
            <w:i/>
            <w:iCs/>
            <w:color w:val="2E74B5" w:themeColor="accent5" w:themeShade="BF"/>
            <w:sz w:val="20"/>
            <w:szCs w:val="18"/>
            <w:lang w:val="en-AU" w:bidi="en-US"/>
          </w:rPr>
          <w:t>.</w:t>
        </w:r>
      </w:hyperlink>
    </w:p>
    <w:p w14:paraId="01E72D16" w14:textId="77777777" w:rsidR="00765B90" w:rsidRPr="00DF0CB3" w:rsidRDefault="00765B90" w:rsidP="00DF0CB3">
      <w:pPr>
        <w:tabs>
          <w:tab w:val="left" w:pos="180"/>
        </w:tabs>
        <w:spacing w:after="120" w:line="269" w:lineRule="auto"/>
        <w:ind w:left="0" w:right="0" w:firstLine="0"/>
        <w:jc w:val="both"/>
        <w:rPr>
          <w:rFonts w:cstheme="minorHAnsi"/>
          <w:color w:val="404040" w:themeColor="text1" w:themeTint="BF"/>
          <w:sz w:val="24"/>
          <w:lang w:val="en-AU" w:bidi="en-US"/>
        </w:rPr>
      </w:pPr>
    </w:p>
    <w:tbl>
      <w:tblPr>
        <w:tblStyle w:val="ARATable1"/>
        <w:tblW w:w="0" w:type="auto"/>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6327"/>
      </w:tblGrid>
      <w:tr w:rsidR="00B10E6B" w:rsidRPr="00870A95" w14:paraId="6C60E699" w14:textId="77777777" w:rsidTr="007541D1">
        <w:tc>
          <w:tcPr>
            <w:tcW w:w="1985" w:type="dxa"/>
          </w:tcPr>
          <w:p w14:paraId="3BE84555" w14:textId="77777777" w:rsidR="00B10E6B" w:rsidRPr="00870A95" w:rsidRDefault="00B10E6B" w:rsidP="00870A95">
            <w:pPr>
              <w:spacing w:after="120" w:line="276" w:lineRule="auto"/>
              <w:ind w:left="0" w:right="0" w:firstLine="0"/>
              <w:jc w:val="center"/>
              <w:rPr>
                <w:rFonts w:cstheme="minorHAnsi"/>
                <w:color w:val="262626" w:themeColor="text1" w:themeTint="D9"/>
                <w:lang w:val="en-AU" w:bidi="en-US"/>
              </w:rPr>
            </w:pPr>
            <w:r w:rsidRPr="00870A95">
              <w:rPr>
                <w:rFonts w:cstheme="minorHAnsi"/>
                <w:noProof/>
                <w:color w:val="262626" w:themeColor="text1" w:themeTint="D9"/>
                <w:lang w:val="en-AU" w:bidi="en-US"/>
              </w:rPr>
              <w:drawing>
                <wp:inline distT="0" distB="0" distL="0" distR="0" wp14:anchorId="364DCDCE" wp14:editId="61DD1B7F">
                  <wp:extent cx="852853" cy="900000"/>
                  <wp:effectExtent l="0" t="0" r="4445" b="0"/>
                  <wp:docPr id="7231" name="Picture 7231" descr="A picture containing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clipart&#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l="77" r="77"/>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Pr>
          <w:p w14:paraId="58B8979B" w14:textId="77777777" w:rsidR="00B10E6B" w:rsidRPr="00870A95" w:rsidRDefault="00B10E6B" w:rsidP="00DF0CB3">
            <w:pPr>
              <w:spacing w:after="120" w:line="276" w:lineRule="auto"/>
              <w:ind w:left="28" w:right="0" w:firstLine="0"/>
              <w:rPr>
                <w:rFonts w:cstheme="minorHAnsi"/>
                <w:b/>
                <w:bCs/>
                <w:color w:val="FF595E"/>
                <w:sz w:val="28"/>
                <w:lang w:val="en-AU" w:bidi="en-US"/>
              </w:rPr>
            </w:pPr>
            <w:r w:rsidRPr="00870A95">
              <w:rPr>
                <w:rFonts w:cstheme="minorHAnsi"/>
                <w:b/>
                <w:bCs/>
                <w:color w:val="FF595E"/>
                <w:sz w:val="28"/>
                <w:lang w:val="en-AU" w:bidi="en-US"/>
              </w:rPr>
              <w:t>Further Reading</w:t>
            </w:r>
          </w:p>
          <w:p w14:paraId="3C9D0B52" w14:textId="6C8993BC" w:rsidR="00B10E6B" w:rsidRPr="00870A95" w:rsidRDefault="00B10E6B" w:rsidP="00DF0CB3">
            <w:pPr>
              <w:spacing w:after="120" w:line="276" w:lineRule="auto"/>
              <w:ind w:left="28" w:right="0" w:firstLine="0"/>
              <w:rPr>
                <w:rFonts w:cstheme="minorHAnsi"/>
                <w:color w:val="404040" w:themeColor="text1" w:themeTint="BF"/>
                <w:lang w:val="en-AU" w:bidi="en-US"/>
              </w:rPr>
            </w:pPr>
            <w:r w:rsidRPr="00870A95">
              <w:rPr>
                <w:rFonts w:cstheme="minorHAnsi"/>
                <w:color w:val="404040" w:themeColor="text1" w:themeTint="BF"/>
                <w:lang w:val="en-AU" w:bidi="en-US"/>
              </w:rPr>
              <w:t>Information on the Australian Privacy Principles, including all legal obligations and restrictions, can be accessed through the link below</w:t>
            </w:r>
            <w:r w:rsidR="00765B90">
              <w:rPr>
                <w:rFonts w:cstheme="minorHAnsi"/>
                <w:color w:val="404040" w:themeColor="text1" w:themeTint="BF"/>
                <w:lang w:val="en-AU" w:bidi="en-US"/>
              </w:rPr>
              <w:t>:</w:t>
            </w:r>
          </w:p>
          <w:p w14:paraId="6FC825D9" w14:textId="77777777" w:rsidR="00B10E6B" w:rsidRPr="00870A95" w:rsidRDefault="009727A2" w:rsidP="00DF0CB3">
            <w:pPr>
              <w:spacing w:after="120" w:line="276" w:lineRule="auto"/>
              <w:ind w:left="28" w:right="0" w:firstLine="0"/>
              <w:jc w:val="center"/>
              <w:rPr>
                <w:rFonts w:cstheme="minorHAnsi"/>
                <w:color w:val="2E74B5" w:themeColor="accent5" w:themeShade="BF"/>
                <w:sz w:val="22"/>
                <w:lang w:val="en-AU" w:bidi="en-US"/>
              </w:rPr>
            </w:pPr>
            <w:hyperlink r:id="rId838" w:history="1">
              <w:r w:rsidR="00B10E6B" w:rsidRPr="00870A95">
                <w:rPr>
                  <w:rFonts w:cstheme="minorHAnsi"/>
                  <w:color w:val="2E74B5" w:themeColor="accent5" w:themeShade="BF"/>
                  <w:sz w:val="22"/>
                  <w:lang w:val="en-AU" w:bidi="en-US"/>
                </w:rPr>
                <w:t>Privacy Act 1988</w:t>
              </w:r>
            </w:hyperlink>
            <w:r w:rsidR="00B10E6B" w:rsidRPr="00870A95">
              <w:rPr>
                <w:rFonts w:cstheme="minorHAnsi"/>
                <w:color w:val="2E74B5" w:themeColor="accent5" w:themeShade="BF"/>
                <w:sz w:val="22"/>
                <w:lang w:val="en-AU" w:bidi="en-US"/>
              </w:rPr>
              <w:t xml:space="preserve"> </w:t>
            </w:r>
          </w:p>
        </w:tc>
      </w:tr>
    </w:tbl>
    <w:p w14:paraId="07F1A6E9" w14:textId="77777777" w:rsidR="00DF6189" w:rsidRPr="00DF0CB3" w:rsidRDefault="00DF6189" w:rsidP="00DF0CB3">
      <w:pPr>
        <w:spacing w:after="120" w:line="276" w:lineRule="auto"/>
        <w:ind w:left="0" w:right="0" w:firstLine="0"/>
        <w:rPr>
          <w:color w:val="404040" w:themeColor="text1" w:themeTint="BF"/>
          <w:sz w:val="24"/>
          <w:szCs w:val="24"/>
          <w:lang w:val="en-AU" w:bidi="en-US"/>
        </w:rPr>
      </w:pPr>
      <w:r w:rsidRPr="00DF0CB3">
        <w:rPr>
          <w:color w:val="404040" w:themeColor="text1" w:themeTint="BF"/>
          <w:sz w:val="24"/>
          <w:szCs w:val="24"/>
          <w:lang w:val="en-AU" w:bidi="en-US"/>
        </w:rPr>
        <w:br w:type="page"/>
      </w:r>
    </w:p>
    <w:p w14:paraId="5C7B63A8" w14:textId="12E57622" w:rsidR="00B10E6B" w:rsidRPr="00870A95" w:rsidRDefault="00B10E6B" w:rsidP="00870A95">
      <w:pPr>
        <w:spacing w:after="120" w:line="276" w:lineRule="auto"/>
        <w:ind w:left="0" w:right="0" w:firstLine="0"/>
        <w:jc w:val="both"/>
        <w:rPr>
          <w:b/>
          <w:bCs/>
          <w:color w:val="404040" w:themeColor="text1" w:themeTint="BF"/>
          <w:sz w:val="24"/>
          <w:szCs w:val="24"/>
          <w:lang w:val="en-AU" w:bidi="en-US"/>
        </w:rPr>
      </w:pPr>
      <w:r w:rsidRPr="00870A95">
        <w:rPr>
          <w:b/>
          <w:bCs/>
          <w:color w:val="404040" w:themeColor="text1" w:themeTint="BF"/>
          <w:sz w:val="24"/>
          <w:szCs w:val="24"/>
          <w:lang w:val="en-AU" w:bidi="en-US"/>
        </w:rPr>
        <w:lastRenderedPageBreak/>
        <w:t>Privacy</w:t>
      </w:r>
    </w:p>
    <w:p w14:paraId="04AB096A" w14:textId="77777777" w:rsidR="00B10E6B" w:rsidRPr="00870A95" w:rsidRDefault="00B10E6B" w:rsidP="00870A95">
      <w:pPr>
        <w:spacing w:after="120" w:line="276" w:lineRule="auto"/>
        <w:ind w:left="0" w:right="0" w:firstLine="0"/>
        <w:jc w:val="both"/>
        <w:rPr>
          <w:color w:val="404040" w:themeColor="text1" w:themeTint="BF"/>
          <w:sz w:val="24"/>
          <w:szCs w:val="24"/>
          <w:lang w:val="en-AU" w:bidi="en-US"/>
        </w:rPr>
      </w:pPr>
      <w:r w:rsidRPr="00870A95">
        <w:rPr>
          <w:i/>
          <w:iCs/>
          <w:color w:val="404040" w:themeColor="text1" w:themeTint="BF"/>
          <w:sz w:val="24"/>
          <w:szCs w:val="24"/>
          <w:lang w:val="en-AU" w:bidi="en-US"/>
        </w:rPr>
        <w:t>Privacy</w:t>
      </w:r>
      <w:r w:rsidRPr="00870A95">
        <w:rPr>
          <w:color w:val="404040" w:themeColor="text1" w:themeTint="BF"/>
          <w:sz w:val="24"/>
          <w:szCs w:val="24"/>
          <w:lang w:val="en-AU" w:bidi="en-US"/>
        </w:rPr>
        <w:t xml:space="preserve"> is a human right that protects a person from unwanted circumstances. It gives a person control over who can interact with them and what others can know about them. Privacy allows a person to create boundaries and limit how others can affect their lives.</w:t>
      </w:r>
    </w:p>
    <w:p w14:paraId="3094D1C5" w14:textId="0CB8D98A" w:rsidR="00B10E6B" w:rsidRPr="00870A95" w:rsidRDefault="00B10E6B" w:rsidP="00870A95">
      <w:pPr>
        <w:spacing w:after="120" w:line="276" w:lineRule="auto"/>
        <w:ind w:left="0" w:right="0" w:firstLine="0"/>
        <w:jc w:val="both"/>
        <w:rPr>
          <w:color w:val="404040" w:themeColor="text1" w:themeTint="BF"/>
          <w:sz w:val="24"/>
          <w:szCs w:val="24"/>
          <w:lang w:val="en-AU" w:bidi="en-US"/>
        </w:rPr>
      </w:pPr>
      <w:r w:rsidRPr="00870A95">
        <w:rPr>
          <w:color w:val="404040" w:themeColor="text1" w:themeTint="BF"/>
          <w:sz w:val="24"/>
          <w:szCs w:val="24"/>
          <w:lang w:val="en-AU" w:bidi="en-US"/>
        </w:rPr>
        <w:t>This right is fundamental to children with additional needs and their families. They are already trying to cope with everyday challenges. They do not need people approach</w:t>
      </w:r>
      <w:r w:rsidR="00F16BFE" w:rsidRPr="00870A95">
        <w:rPr>
          <w:color w:val="404040" w:themeColor="text1" w:themeTint="BF"/>
          <w:sz w:val="24"/>
          <w:szCs w:val="24"/>
          <w:lang w:val="en-AU" w:bidi="en-US"/>
        </w:rPr>
        <w:t>ing</w:t>
      </w:r>
      <w:r w:rsidRPr="00870A95">
        <w:rPr>
          <w:color w:val="404040" w:themeColor="text1" w:themeTint="BF"/>
          <w:sz w:val="24"/>
          <w:szCs w:val="24"/>
          <w:lang w:val="en-AU" w:bidi="en-US"/>
        </w:rPr>
        <w:t xml:space="preserve"> them with questions or unsolicited advice. The child and their family do not need to be used as subject</w:t>
      </w:r>
      <w:r w:rsidR="00BE7C8B" w:rsidRPr="00870A95">
        <w:rPr>
          <w:color w:val="404040" w:themeColor="text1" w:themeTint="BF"/>
          <w:sz w:val="24"/>
          <w:szCs w:val="24"/>
          <w:lang w:val="en-AU" w:bidi="en-US"/>
        </w:rPr>
        <w:t>s</w:t>
      </w:r>
      <w:r w:rsidRPr="00870A95">
        <w:rPr>
          <w:color w:val="404040" w:themeColor="text1" w:themeTint="BF"/>
          <w:sz w:val="24"/>
          <w:szCs w:val="24"/>
          <w:lang w:val="en-AU" w:bidi="en-US"/>
        </w:rPr>
        <w:t xml:space="preserve"> in studies or discussions.</w:t>
      </w:r>
    </w:p>
    <w:p w14:paraId="58403720" w14:textId="74F59478" w:rsidR="00B10E6B" w:rsidRPr="00870A95" w:rsidRDefault="00C10042" w:rsidP="00870A95">
      <w:pPr>
        <w:spacing w:after="120" w:line="276" w:lineRule="auto"/>
        <w:ind w:left="0" w:right="0" w:firstLine="0"/>
        <w:jc w:val="both"/>
        <w:rPr>
          <w:color w:val="404040" w:themeColor="text1" w:themeTint="BF"/>
          <w:sz w:val="24"/>
          <w:szCs w:val="24"/>
          <w:lang w:val="en-AU" w:bidi="en-US"/>
        </w:rPr>
      </w:pPr>
      <w:r w:rsidRPr="00870A95">
        <w:rPr>
          <w:color w:val="404040" w:themeColor="text1" w:themeTint="BF"/>
          <w:sz w:val="24"/>
          <w:szCs w:val="24"/>
          <w:lang w:val="en-AU" w:bidi="en-US"/>
        </w:rPr>
        <w:t>Clients</w:t>
      </w:r>
      <w:r w:rsidR="00B10E6B" w:rsidRPr="00870A95">
        <w:rPr>
          <w:color w:val="404040" w:themeColor="text1" w:themeTint="BF"/>
          <w:sz w:val="24"/>
          <w:szCs w:val="24"/>
          <w:lang w:val="en-AU" w:bidi="en-US"/>
        </w:rPr>
        <w:t xml:space="preserve"> and their famil</w:t>
      </w:r>
      <w:r w:rsidR="00BE7C8B" w:rsidRPr="00870A95">
        <w:rPr>
          <w:color w:val="404040" w:themeColor="text1" w:themeTint="BF"/>
          <w:sz w:val="24"/>
          <w:szCs w:val="24"/>
          <w:lang w:val="en-AU" w:bidi="en-US"/>
        </w:rPr>
        <w:t>ies</w:t>
      </w:r>
      <w:r w:rsidR="00B10E6B" w:rsidRPr="00870A95">
        <w:rPr>
          <w:color w:val="404040" w:themeColor="text1" w:themeTint="BF"/>
          <w:sz w:val="24"/>
          <w:szCs w:val="24"/>
          <w:lang w:val="en-AU" w:bidi="en-US"/>
        </w:rPr>
        <w:t xml:space="preserve"> need to have privacy. As such, you must remember to adhere to your organisation’s privacy policy. Take measures to </w:t>
      </w:r>
      <w:r w:rsidRPr="00870A95">
        <w:rPr>
          <w:color w:val="404040" w:themeColor="text1" w:themeTint="BF"/>
          <w:sz w:val="24"/>
          <w:szCs w:val="24"/>
          <w:lang w:val="en-AU" w:bidi="en-US"/>
        </w:rPr>
        <w:t xml:space="preserve">maintain their privacy </w:t>
      </w:r>
      <w:r w:rsidR="00B10E6B" w:rsidRPr="00870A95">
        <w:rPr>
          <w:color w:val="404040" w:themeColor="text1" w:themeTint="BF"/>
          <w:sz w:val="24"/>
          <w:szCs w:val="24"/>
          <w:lang w:val="en-AU" w:bidi="en-US"/>
        </w:rPr>
        <w:t>whenever you interact with other health professionals. They may not be privy to the information available to you and your co</w:t>
      </w:r>
      <w:r w:rsidR="00C409D5" w:rsidRPr="00870A95">
        <w:rPr>
          <w:color w:val="404040" w:themeColor="text1" w:themeTint="BF"/>
          <w:sz w:val="24"/>
          <w:szCs w:val="24"/>
          <w:lang w:val="en-AU" w:bidi="en-US"/>
        </w:rPr>
        <w:t>-</w:t>
      </w:r>
      <w:r w:rsidR="00B10E6B" w:rsidRPr="00870A95">
        <w:rPr>
          <w:color w:val="404040" w:themeColor="text1" w:themeTint="BF"/>
          <w:sz w:val="24"/>
          <w:szCs w:val="24"/>
          <w:lang w:val="en-AU" w:bidi="en-US"/>
        </w:rPr>
        <w:t>workers.</w:t>
      </w:r>
    </w:p>
    <w:p w14:paraId="328FA82F" w14:textId="6DCD8A94" w:rsidR="00B10E6B" w:rsidRPr="00870A95" w:rsidRDefault="00B10E6B" w:rsidP="00870A95">
      <w:pPr>
        <w:spacing w:after="120" w:line="276" w:lineRule="auto"/>
        <w:ind w:left="0" w:right="0" w:firstLine="0"/>
        <w:jc w:val="both"/>
        <w:rPr>
          <w:color w:val="404040" w:themeColor="text1" w:themeTint="BF"/>
          <w:sz w:val="24"/>
          <w:szCs w:val="24"/>
          <w:lang w:val="en-AU" w:bidi="en-US"/>
        </w:rPr>
      </w:pPr>
      <w:r w:rsidRPr="00870A95">
        <w:rPr>
          <w:color w:val="404040" w:themeColor="text1" w:themeTint="BF"/>
          <w:sz w:val="24"/>
          <w:szCs w:val="24"/>
          <w:lang w:val="en-AU" w:bidi="en-US"/>
        </w:rPr>
        <w:t xml:space="preserve">A privacy policy must be in place as you collect essential information about </w:t>
      </w:r>
      <w:r w:rsidR="00C10042" w:rsidRPr="00870A95">
        <w:rPr>
          <w:color w:val="404040" w:themeColor="text1" w:themeTint="BF"/>
          <w:sz w:val="24"/>
          <w:szCs w:val="24"/>
          <w:lang w:val="en-AU" w:bidi="en-US"/>
        </w:rPr>
        <w:t>your clients</w:t>
      </w:r>
      <w:r w:rsidRPr="00870A95">
        <w:rPr>
          <w:color w:val="404040" w:themeColor="text1" w:themeTint="BF"/>
          <w:sz w:val="24"/>
          <w:szCs w:val="24"/>
          <w:lang w:val="en-AU" w:bidi="en-US"/>
        </w:rPr>
        <w:t xml:space="preserve">. A privacy policy is </w:t>
      </w:r>
      <w:r w:rsidRPr="00870A95">
        <w:rPr>
          <w:i/>
          <w:iCs/>
          <w:color w:val="404040" w:themeColor="text1" w:themeTint="BF"/>
          <w:sz w:val="24"/>
          <w:szCs w:val="24"/>
          <w:lang w:val="en-AU" w:bidi="en-US"/>
        </w:rPr>
        <w:t>‘a statement that explains in simple language how an organisation or agency handles your personal information’</w:t>
      </w:r>
      <w:r w:rsidRPr="00870A95">
        <w:rPr>
          <w:color w:val="404040" w:themeColor="text1" w:themeTint="BF"/>
          <w:sz w:val="24"/>
          <w:szCs w:val="24"/>
          <w:lang w:val="en-AU" w:bidi="en-US"/>
        </w:rPr>
        <w:t xml:space="preserve"> (Office of the Australian Information Commissioner, n.d.)</w:t>
      </w:r>
      <w:r w:rsidR="00BE7C8B" w:rsidRPr="00870A95">
        <w:rPr>
          <w:color w:val="404040" w:themeColor="text1" w:themeTint="BF"/>
          <w:sz w:val="24"/>
          <w:szCs w:val="24"/>
          <w:lang w:val="en-AU" w:bidi="en-US"/>
        </w:rPr>
        <w:t>.</w:t>
      </w:r>
      <w:r w:rsidRPr="00870A95">
        <w:rPr>
          <w:color w:val="404040" w:themeColor="text1" w:themeTint="BF"/>
          <w:sz w:val="24"/>
          <w:szCs w:val="24"/>
          <w:lang w:val="en-AU" w:bidi="en-US"/>
        </w:rPr>
        <w:t xml:space="preserve"> Your organisation’s privacy policy must reflect how all data will be handled. These policies must be updated to match changes to procedures on the following:</w:t>
      </w:r>
    </w:p>
    <w:p w14:paraId="4C33D995" w14:textId="111F54CF" w:rsidR="00B10E6B" w:rsidRPr="00870A95" w:rsidRDefault="00B10E6B" w:rsidP="00870A95">
      <w:pPr>
        <w:spacing w:after="120" w:line="276" w:lineRule="auto"/>
        <w:ind w:left="363" w:right="0" w:hanging="363"/>
        <w:jc w:val="both"/>
        <w:rPr>
          <w:color w:val="404040" w:themeColor="text1" w:themeTint="BF"/>
          <w:sz w:val="24"/>
          <w:szCs w:val="24"/>
          <w:lang w:val="en-AU" w:bidi="en-US"/>
        </w:rPr>
      </w:pPr>
      <w:r w:rsidRPr="00870A95">
        <w:rPr>
          <w:noProof/>
          <w:color w:val="000000" w:themeColor="text1"/>
          <w:sz w:val="24"/>
          <w:szCs w:val="24"/>
          <w:lang w:val="en-AU" w:bidi="en-US"/>
        </w:rPr>
        <w:drawing>
          <wp:inline distT="0" distB="0" distL="0" distR="0" wp14:anchorId="7A74B1CC" wp14:editId="0895928C">
            <wp:extent cx="5727700" cy="829945"/>
            <wp:effectExtent l="0" t="0" r="25400" b="8255"/>
            <wp:docPr id="876719937" name="Diagram 87671993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39" r:lo="rId840" r:qs="rId841" r:cs="rId842"/>
              </a:graphicData>
            </a:graphic>
          </wp:inline>
        </w:drawing>
      </w:r>
    </w:p>
    <w:p w14:paraId="7C2F000B" w14:textId="77777777" w:rsidR="00B10E6B" w:rsidRPr="00870A95" w:rsidRDefault="00B10E6B" w:rsidP="00DF0CB3">
      <w:pPr>
        <w:spacing w:after="120" w:line="276" w:lineRule="auto"/>
        <w:ind w:left="0" w:right="0" w:firstLine="0"/>
        <w:jc w:val="both"/>
        <w:rPr>
          <w:color w:val="404040" w:themeColor="text1" w:themeTint="BF"/>
          <w:sz w:val="24"/>
          <w:szCs w:val="24"/>
          <w:lang w:val="en-AU" w:bidi="en-US"/>
        </w:rPr>
      </w:pPr>
    </w:p>
    <w:p w14:paraId="32219ACF" w14:textId="77777777" w:rsidR="00B10E6B" w:rsidRPr="00870A95" w:rsidRDefault="00B10E6B" w:rsidP="00870A95">
      <w:pPr>
        <w:spacing w:after="120" w:line="276" w:lineRule="auto"/>
        <w:ind w:left="363" w:right="0" w:hanging="363"/>
        <w:jc w:val="both"/>
        <w:rPr>
          <w:b/>
          <w:bCs/>
          <w:color w:val="404040" w:themeColor="text1" w:themeTint="BF"/>
          <w:sz w:val="24"/>
          <w:szCs w:val="24"/>
          <w:lang w:val="en-AU" w:bidi="en-US"/>
        </w:rPr>
      </w:pPr>
      <w:r w:rsidRPr="00870A95">
        <w:rPr>
          <w:b/>
          <w:bCs/>
          <w:color w:val="404040" w:themeColor="text1" w:themeTint="BF"/>
          <w:sz w:val="24"/>
          <w:szCs w:val="24"/>
          <w:lang w:val="en-AU" w:bidi="en-US"/>
        </w:rPr>
        <w:t>Confidentiality</w:t>
      </w:r>
    </w:p>
    <w:p w14:paraId="4E3CD7EE" w14:textId="77777777" w:rsidR="00B10E6B" w:rsidRPr="00870A95" w:rsidRDefault="00B10E6B" w:rsidP="00870A95">
      <w:pPr>
        <w:spacing w:after="120" w:line="276" w:lineRule="auto"/>
        <w:ind w:left="0" w:right="0" w:firstLine="0"/>
        <w:jc w:val="both"/>
        <w:rPr>
          <w:color w:val="404040" w:themeColor="text1" w:themeTint="BF"/>
          <w:sz w:val="24"/>
          <w:szCs w:val="24"/>
          <w:lang w:val="en-AU" w:bidi="en-US"/>
        </w:rPr>
      </w:pPr>
      <w:r w:rsidRPr="00870A95">
        <w:rPr>
          <w:i/>
          <w:iCs/>
          <w:color w:val="404040" w:themeColor="text1" w:themeTint="BF"/>
          <w:sz w:val="24"/>
          <w:szCs w:val="24"/>
          <w:lang w:val="en-AU" w:bidi="en-US"/>
        </w:rPr>
        <w:t>Confidentiality</w:t>
      </w:r>
      <w:r w:rsidRPr="00870A95">
        <w:rPr>
          <w:color w:val="404040" w:themeColor="text1" w:themeTint="BF"/>
          <w:sz w:val="24"/>
          <w:szCs w:val="24"/>
          <w:lang w:val="en-AU" w:bidi="en-US"/>
        </w:rPr>
        <w:t xml:space="preserve"> involves ensuring that records and documents are free of information. This information refers to the data that can be used to identify a person or group. Confidentiality and privacy are directly linked. </w:t>
      </w:r>
    </w:p>
    <w:p w14:paraId="0F34B269" w14:textId="77777777" w:rsidR="00B10E6B" w:rsidRPr="00870A95" w:rsidRDefault="00B10E6B" w:rsidP="00870A95">
      <w:pPr>
        <w:spacing w:after="120" w:line="276" w:lineRule="auto"/>
        <w:ind w:left="0" w:right="0" w:firstLine="0"/>
        <w:jc w:val="both"/>
        <w:rPr>
          <w:color w:val="404040" w:themeColor="text1" w:themeTint="BF"/>
          <w:sz w:val="24"/>
          <w:szCs w:val="24"/>
          <w:lang w:val="en-AU" w:bidi="en-US"/>
        </w:rPr>
      </w:pPr>
      <w:r w:rsidRPr="00870A95">
        <w:rPr>
          <w:color w:val="404040" w:themeColor="text1" w:themeTint="BF"/>
          <w:sz w:val="24"/>
          <w:szCs w:val="24"/>
          <w:lang w:val="en-AU" w:bidi="en-US"/>
        </w:rPr>
        <w:t>Confidentiality of information involves identifying personal and sensitive information from relevant documents. Once identified, they must be replaced or removed from the documents. Personal information refers to data that can be used to identify a person. In contrast, sensitive information relates to data on a person’s:</w:t>
      </w:r>
    </w:p>
    <w:p w14:paraId="73AD1DAA" w14:textId="77777777" w:rsidR="00B10E6B" w:rsidRPr="00870A95" w:rsidRDefault="00B10E6B" w:rsidP="00870A95">
      <w:pPr>
        <w:spacing w:after="120" w:line="276" w:lineRule="auto"/>
        <w:ind w:left="0" w:right="0" w:firstLine="0"/>
        <w:jc w:val="both"/>
        <w:rPr>
          <w:color w:val="404040" w:themeColor="text1" w:themeTint="BF"/>
          <w:sz w:val="24"/>
          <w:szCs w:val="24"/>
          <w:lang w:val="en-AU" w:bidi="en-US"/>
        </w:rPr>
      </w:pPr>
      <w:r w:rsidRPr="00870A95">
        <w:rPr>
          <w:noProof/>
          <w:color w:val="000000" w:themeColor="text1"/>
          <w:sz w:val="24"/>
          <w:szCs w:val="24"/>
          <w:lang w:val="en-AU" w:bidi="en-US"/>
        </w:rPr>
        <w:drawing>
          <wp:inline distT="0" distB="0" distL="0" distR="0" wp14:anchorId="4BA8A009" wp14:editId="101AE6C4">
            <wp:extent cx="5727700" cy="829945"/>
            <wp:effectExtent l="0" t="0" r="25400" b="27305"/>
            <wp:docPr id="876719955" name="Diagram 87671995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44" r:lo="rId845" r:qs="rId846" r:cs="rId847"/>
              </a:graphicData>
            </a:graphic>
          </wp:inline>
        </w:drawing>
      </w:r>
    </w:p>
    <w:p w14:paraId="5357F373" w14:textId="77777777" w:rsidR="00B10E6B" w:rsidRPr="00870A95" w:rsidRDefault="00B10E6B" w:rsidP="00DF0CB3">
      <w:pPr>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br w:type="page"/>
      </w:r>
    </w:p>
    <w:p w14:paraId="702363CF" w14:textId="77777777" w:rsidR="00B10E6B" w:rsidRPr="00870A95" w:rsidRDefault="00B10E6B" w:rsidP="00870A95">
      <w:pPr>
        <w:tabs>
          <w:tab w:val="left" w:pos="180"/>
        </w:tabs>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lastRenderedPageBreak/>
        <w:t>The following table lists examples of personal information and sensitive information:</w:t>
      </w:r>
    </w:p>
    <w:tbl>
      <w:tblPr>
        <w:tblStyle w:val="ARATable1"/>
        <w:tblW w:w="0" w:type="auto"/>
        <w:tblBorders>
          <w:top w:val="single" w:sz="4" w:space="0" w:color="FFCA3A"/>
          <w:left w:val="single" w:sz="4" w:space="0" w:color="FFCA3A"/>
          <w:bottom w:val="single" w:sz="4" w:space="0" w:color="FFCA3A"/>
          <w:right w:val="single" w:sz="4" w:space="0" w:color="FFCA3A"/>
          <w:insideH w:val="single" w:sz="4" w:space="0" w:color="FFCA3A"/>
          <w:insideV w:val="single" w:sz="4" w:space="0" w:color="FFCA3A"/>
        </w:tblBorders>
        <w:tblLook w:val="04A0" w:firstRow="1" w:lastRow="0" w:firstColumn="1" w:lastColumn="0" w:noHBand="0" w:noVBand="1"/>
      </w:tblPr>
      <w:tblGrid>
        <w:gridCol w:w="4508"/>
        <w:gridCol w:w="4508"/>
      </w:tblGrid>
      <w:tr w:rsidR="00B10E6B" w:rsidRPr="00870A95" w14:paraId="22174DE5" w14:textId="77777777" w:rsidTr="007541D1">
        <w:tc>
          <w:tcPr>
            <w:tcW w:w="4508" w:type="dxa"/>
            <w:shd w:val="clear" w:color="auto" w:fill="FFCA3A"/>
          </w:tcPr>
          <w:p w14:paraId="18B8DEA8" w14:textId="77777777" w:rsidR="00B10E6B" w:rsidRPr="00870A95" w:rsidRDefault="00B10E6B" w:rsidP="00870A95">
            <w:pPr>
              <w:tabs>
                <w:tab w:val="left" w:pos="180"/>
              </w:tabs>
              <w:spacing w:after="120" w:line="276" w:lineRule="auto"/>
              <w:ind w:left="0" w:right="0" w:firstLine="0"/>
              <w:jc w:val="center"/>
              <w:rPr>
                <w:rFonts w:cstheme="minorHAnsi"/>
                <w:b/>
                <w:bCs/>
                <w:color w:val="404040" w:themeColor="text1" w:themeTint="BF"/>
                <w:lang w:val="en-AU" w:bidi="en-US"/>
              </w:rPr>
            </w:pPr>
            <w:r w:rsidRPr="00870A95">
              <w:rPr>
                <w:rFonts w:cstheme="minorHAnsi"/>
                <w:b/>
                <w:bCs/>
                <w:color w:val="404040" w:themeColor="text1" w:themeTint="BF"/>
                <w:lang w:val="en-AU" w:bidi="en-US"/>
              </w:rPr>
              <w:t>Personal Information</w:t>
            </w:r>
          </w:p>
        </w:tc>
        <w:tc>
          <w:tcPr>
            <w:tcW w:w="4508" w:type="dxa"/>
            <w:shd w:val="clear" w:color="auto" w:fill="FFCA3A"/>
          </w:tcPr>
          <w:p w14:paraId="0742A096" w14:textId="77777777" w:rsidR="00B10E6B" w:rsidRPr="00870A95" w:rsidRDefault="00B10E6B" w:rsidP="00870A95">
            <w:pPr>
              <w:tabs>
                <w:tab w:val="left" w:pos="180"/>
              </w:tabs>
              <w:spacing w:after="120" w:line="276" w:lineRule="auto"/>
              <w:ind w:left="0" w:right="0" w:firstLine="0"/>
              <w:jc w:val="center"/>
              <w:rPr>
                <w:rFonts w:cstheme="minorHAnsi"/>
                <w:b/>
                <w:bCs/>
                <w:color w:val="404040" w:themeColor="text1" w:themeTint="BF"/>
                <w:lang w:val="en-AU" w:bidi="en-US"/>
              </w:rPr>
            </w:pPr>
            <w:r w:rsidRPr="00870A95">
              <w:rPr>
                <w:rFonts w:cstheme="minorHAnsi"/>
                <w:b/>
                <w:bCs/>
                <w:color w:val="404040" w:themeColor="text1" w:themeTint="BF"/>
                <w:lang w:val="en-AU" w:bidi="en-US"/>
              </w:rPr>
              <w:t>Sensitive Information</w:t>
            </w:r>
          </w:p>
        </w:tc>
      </w:tr>
      <w:tr w:rsidR="00B10E6B" w:rsidRPr="00870A95" w14:paraId="3A8AC30F" w14:textId="77777777" w:rsidTr="00DF0CB3">
        <w:tc>
          <w:tcPr>
            <w:tcW w:w="4508" w:type="dxa"/>
            <w:vAlign w:val="center"/>
          </w:tcPr>
          <w:p w14:paraId="731414E4" w14:textId="0B3D4AAA" w:rsidR="00B10E6B" w:rsidRPr="00870A95" w:rsidRDefault="003F5681" w:rsidP="00765B90">
            <w:pPr>
              <w:numPr>
                <w:ilvl w:val="0"/>
                <w:numId w:val="136"/>
              </w:numPr>
              <w:tabs>
                <w:tab w:val="left" w:pos="180"/>
              </w:tabs>
              <w:spacing w:after="120" w:line="276" w:lineRule="auto"/>
              <w:ind w:left="714" w:right="0" w:hanging="357"/>
              <w:rPr>
                <w:rFonts w:cstheme="minorHAnsi"/>
                <w:color w:val="404040" w:themeColor="text1" w:themeTint="BF"/>
                <w:lang w:val="en-AU" w:bidi="en-US"/>
              </w:rPr>
            </w:pPr>
            <w:r w:rsidRPr="00870A95">
              <w:rPr>
                <w:rFonts w:cstheme="minorHAnsi"/>
                <w:color w:val="404040" w:themeColor="text1" w:themeTint="BF"/>
                <w:lang w:val="en-AU" w:bidi="en-US"/>
              </w:rPr>
              <w:t xml:space="preserve">An </w:t>
            </w:r>
            <w:r w:rsidR="00B10E6B" w:rsidRPr="00870A95">
              <w:rPr>
                <w:rFonts w:cstheme="minorHAnsi"/>
                <w:color w:val="404040" w:themeColor="text1" w:themeTint="BF"/>
                <w:lang w:val="en-AU" w:bidi="en-US"/>
              </w:rPr>
              <w:t>individual’s name, signature, address, phone number or date of birth</w:t>
            </w:r>
          </w:p>
          <w:p w14:paraId="647272B3" w14:textId="74A960C5" w:rsidR="00B10E6B" w:rsidRPr="00870A95" w:rsidRDefault="003F5681" w:rsidP="00765B90">
            <w:pPr>
              <w:numPr>
                <w:ilvl w:val="0"/>
                <w:numId w:val="136"/>
              </w:numPr>
              <w:tabs>
                <w:tab w:val="left" w:pos="180"/>
              </w:tabs>
              <w:spacing w:after="120" w:line="276" w:lineRule="auto"/>
              <w:ind w:left="714" w:right="0" w:hanging="357"/>
              <w:rPr>
                <w:rFonts w:cstheme="minorHAnsi"/>
                <w:color w:val="404040" w:themeColor="text1" w:themeTint="BF"/>
                <w:lang w:val="en-AU" w:bidi="en-US"/>
              </w:rPr>
            </w:pPr>
            <w:r w:rsidRPr="00870A95">
              <w:rPr>
                <w:rFonts w:cstheme="minorHAnsi"/>
                <w:color w:val="404040" w:themeColor="text1" w:themeTint="BF"/>
                <w:lang w:val="en-AU" w:bidi="en-US"/>
              </w:rPr>
              <w:t>Photographs</w:t>
            </w:r>
          </w:p>
          <w:p w14:paraId="15A7313E" w14:textId="775B75F8" w:rsidR="00B10E6B" w:rsidRPr="00870A95" w:rsidRDefault="003F5681" w:rsidP="00765B90">
            <w:pPr>
              <w:numPr>
                <w:ilvl w:val="0"/>
                <w:numId w:val="136"/>
              </w:numPr>
              <w:tabs>
                <w:tab w:val="left" w:pos="180"/>
              </w:tabs>
              <w:spacing w:after="120" w:line="276" w:lineRule="auto"/>
              <w:ind w:left="714" w:right="0" w:hanging="357"/>
              <w:rPr>
                <w:rFonts w:cstheme="minorHAnsi"/>
                <w:color w:val="404040" w:themeColor="text1" w:themeTint="BF"/>
                <w:lang w:val="en-AU" w:bidi="en-US"/>
              </w:rPr>
            </w:pPr>
            <w:r w:rsidRPr="00870A95">
              <w:rPr>
                <w:rFonts w:cstheme="minorHAnsi"/>
                <w:color w:val="404040" w:themeColor="text1" w:themeTint="BF"/>
                <w:lang w:val="en-AU" w:bidi="en-US"/>
              </w:rPr>
              <w:t xml:space="preserve">Employment </w:t>
            </w:r>
            <w:r w:rsidR="00B10E6B" w:rsidRPr="00870A95">
              <w:rPr>
                <w:rFonts w:cstheme="minorHAnsi"/>
                <w:color w:val="404040" w:themeColor="text1" w:themeTint="BF"/>
                <w:lang w:val="en-AU" w:bidi="en-US"/>
              </w:rPr>
              <w:t>details</w:t>
            </w:r>
          </w:p>
          <w:p w14:paraId="4A18E6CC" w14:textId="415BB824" w:rsidR="00B10E6B" w:rsidRPr="00870A95" w:rsidRDefault="003F5681" w:rsidP="00765B90">
            <w:pPr>
              <w:numPr>
                <w:ilvl w:val="0"/>
                <w:numId w:val="136"/>
              </w:numPr>
              <w:tabs>
                <w:tab w:val="left" w:pos="180"/>
              </w:tabs>
              <w:spacing w:after="120" w:line="276" w:lineRule="auto"/>
              <w:ind w:left="714" w:right="0" w:hanging="357"/>
              <w:rPr>
                <w:rFonts w:cstheme="minorHAnsi"/>
                <w:color w:val="404040" w:themeColor="text1" w:themeTint="BF"/>
                <w:lang w:val="en-AU" w:bidi="en-US"/>
              </w:rPr>
            </w:pPr>
            <w:r w:rsidRPr="00870A95">
              <w:rPr>
                <w:rFonts w:cstheme="minorHAnsi"/>
                <w:color w:val="404040" w:themeColor="text1" w:themeTint="BF"/>
                <w:lang w:val="en-AU" w:bidi="en-US"/>
              </w:rPr>
              <w:t xml:space="preserve">Voiceprint </w:t>
            </w:r>
            <w:r w:rsidR="00B10E6B" w:rsidRPr="00870A95">
              <w:rPr>
                <w:rFonts w:cstheme="minorHAnsi"/>
                <w:color w:val="404040" w:themeColor="text1" w:themeTint="BF"/>
                <w:lang w:val="en-AU" w:bidi="en-US"/>
              </w:rPr>
              <w:t>and facial recognition biometrics</w:t>
            </w:r>
          </w:p>
          <w:p w14:paraId="385B00B1" w14:textId="77777777" w:rsidR="00B10E6B" w:rsidRPr="00870A95" w:rsidRDefault="00B10E6B" w:rsidP="00765B90">
            <w:pPr>
              <w:tabs>
                <w:tab w:val="left" w:pos="180"/>
              </w:tabs>
              <w:spacing w:after="120" w:line="276" w:lineRule="auto"/>
              <w:ind w:left="0" w:right="0" w:firstLine="0"/>
              <w:rPr>
                <w:rFonts w:cstheme="minorHAnsi"/>
                <w:color w:val="404040" w:themeColor="text1" w:themeTint="BF"/>
                <w:lang w:val="en-AU" w:bidi="en-US"/>
              </w:rPr>
            </w:pPr>
            <w:r w:rsidRPr="00870A95">
              <w:rPr>
                <w:rFonts w:cstheme="minorHAnsi"/>
                <w:color w:val="404040" w:themeColor="text1" w:themeTint="BF"/>
                <w:lang w:val="en-AU" w:bidi="en-US"/>
              </w:rPr>
              <w:t>The Privacy Act 1988 does not cover the personal information of someone who has died.</w:t>
            </w:r>
          </w:p>
        </w:tc>
        <w:tc>
          <w:tcPr>
            <w:tcW w:w="4508" w:type="dxa"/>
            <w:vAlign w:val="center"/>
          </w:tcPr>
          <w:p w14:paraId="16366550" w14:textId="53511F7A" w:rsidR="00B10E6B" w:rsidRPr="00870A95" w:rsidRDefault="003F5681" w:rsidP="00765B90">
            <w:pPr>
              <w:numPr>
                <w:ilvl w:val="0"/>
                <w:numId w:val="137"/>
              </w:numPr>
              <w:tabs>
                <w:tab w:val="left" w:pos="180"/>
              </w:tabs>
              <w:spacing w:after="120" w:line="276" w:lineRule="auto"/>
              <w:ind w:left="714" w:right="0" w:hanging="357"/>
              <w:rPr>
                <w:rFonts w:cstheme="minorHAnsi"/>
                <w:color w:val="404040" w:themeColor="text1" w:themeTint="BF"/>
                <w:lang w:val="en-AU" w:bidi="en-US"/>
              </w:rPr>
            </w:pPr>
            <w:r w:rsidRPr="00870A95">
              <w:rPr>
                <w:rFonts w:cstheme="minorHAnsi"/>
                <w:color w:val="404040" w:themeColor="text1" w:themeTint="BF"/>
                <w:lang w:val="en-AU" w:bidi="en-US"/>
              </w:rPr>
              <w:t xml:space="preserve">Racial </w:t>
            </w:r>
            <w:r w:rsidR="00B10E6B" w:rsidRPr="00870A95">
              <w:rPr>
                <w:rFonts w:cstheme="minorHAnsi"/>
                <w:color w:val="404040" w:themeColor="text1" w:themeTint="BF"/>
                <w:lang w:val="en-AU" w:bidi="en-US"/>
              </w:rPr>
              <w:t>or ethnic origin</w:t>
            </w:r>
          </w:p>
          <w:p w14:paraId="3FD96DD4" w14:textId="0DA9D142" w:rsidR="00B10E6B" w:rsidRPr="00870A95" w:rsidRDefault="003F5681" w:rsidP="00765B90">
            <w:pPr>
              <w:numPr>
                <w:ilvl w:val="0"/>
                <w:numId w:val="137"/>
              </w:numPr>
              <w:tabs>
                <w:tab w:val="left" w:pos="180"/>
              </w:tabs>
              <w:spacing w:after="120" w:line="276" w:lineRule="auto"/>
              <w:ind w:left="714" w:right="0" w:hanging="357"/>
              <w:rPr>
                <w:rFonts w:cstheme="minorHAnsi"/>
                <w:color w:val="404040" w:themeColor="text1" w:themeTint="BF"/>
                <w:lang w:val="en-AU" w:bidi="en-US"/>
              </w:rPr>
            </w:pPr>
            <w:r w:rsidRPr="00870A95">
              <w:rPr>
                <w:rFonts w:cstheme="minorHAnsi"/>
                <w:color w:val="404040" w:themeColor="text1" w:themeTint="BF"/>
                <w:lang w:val="en-AU" w:bidi="en-US"/>
              </w:rPr>
              <w:t xml:space="preserve">Political </w:t>
            </w:r>
            <w:r w:rsidR="00B10E6B" w:rsidRPr="00870A95">
              <w:rPr>
                <w:rFonts w:cstheme="minorHAnsi"/>
                <w:color w:val="404040" w:themeColor="text1" w:themeTint="BF"/>
                <w:lang w:val="en-AU" w:bidi="en-US"/>
              </w:rPr>
              <w:t>opinions or associations</w:t>
            </w:r>
          </w:p>
          <w:p w14:paraId="13572799" w14:textId="2CCD44EB" w:rsidR="00B10E6B" w:rsidRPr="00870A95" w:rsidRDefault="003F5681" w:rsidP="00765B90">
            <w:pPr>
              <w:numPr>
                <w:ilvl w:val="0"/>
                <w:numId w:val="137"/>
              </w:numPr>
              <w:tabs>
                <w:tab w:val="left" w:pos="180"/>
              </w:tabs>
              <w:spacing w:after="120" w:line="276" w:lineRule="auto"/>
              <w:ind w:left="714" w:right="0" w:hanging="357"/>
              <w:rPr>
                <w:rFonts w:cstheme="minorHAnsi"/>
                <w:color w:val="404040" w:themeColor="text1" w:themeTint="BF"/>
                <w:lang w:val="en-AU" w:bidi="en-US"/>
              </w:rPr>
            </w:pPr>
            <w:r w:rsidRPr="00870A95">
              <w:rPr>
                <w:rFonts w:cstheme="minorHAnsi"/>
                <w:color w:val="404040" w:themeColor="text1" w:themeTint="BF"/>
                <w:lang w:val="en-AU" w:bidi="en-US"/>
              </w:rPr>
              <w:t xml:space="preserve">Religious </w:t>
            </w:r>
            <w:r w:rsidR="00B10E6B" w:rsidRPr="00870A95">
              <w:rPr>
                <w:rFonts w:cstheme="minorHAnsi"/>
                <w:color w:val="404040" w:themeColor="text1" w:themeTint="BF"/>
                <w:lang w:val="en-AU" w:bidi="en-US"/>
              </w:rPr>
              <w:t>or philosophical beliefs</w:t>
            </w:r>
          </w:p>
          <w:p w14:paraId="1196DA4C" w14:textId="6A57EE7E" w:rsidR="00B10E6B" w:rsidRPr="00870A95" w:rsidRDefault="003F5681" w:rsidP="00765B90">
            <w:pPr>
              <w:numPr>
                <w:ilvl w:val="0"/>
                <w:numId w:val="137"/>
              </w:numPr>
              <w:tabs>
                <w:tab w:val="left" w:pos="180"/>
              </w:tabs>
              <w:spacing w:after="120" w:line="276" w:lineRule="auto"/>
              <w:ind w:left="714" w:right="0" w:hanging="357"/>
              <w:rPr>
                <w:rFonts w:cstheme="minorHAnsi"/>
                <w:color w:val="404040" w:themeColor="text1" w:themeTint="BF"/>
                <w:lang w:val="en-AU" w:bidi="en-US"/>
              </w:rPr>
            </w:pPr>
            <w:r w:rsidRPr="00870A95">
              <w:rPr>
                <w:rFonts w:cstheme="minorHAnsi"/>
                <w:color w:val="404040" w:themeColor="text1" w:themeTint="BF"/>
                <w:lang w:val="en-AU" w:bidi="en-US"/>
              </w:rPr>
              <w:t xml:space="preserve">Trade </w:t>
            </w:r>
            <w:r w:rsidR="00B10E6B" w:rsidRPr="00870A95">
              <w:rPr>
                <w:rFonts w:cstheme="minorHAnsi"/>
                <w:color w:val="404040" w:themeColor="text1" w:themeTint="BF"/>
                <w:lang w:val="en-AU" w:bidi="en-US"/>
              </w:rPr>
              <w:t>union membership or associations</w:t>
            </w:r>
          </w:p>
          <w:p w14:paraId="6341548C" w14:textId="00F9B652" w:rsidR="00B10E6B" w:rsidRPr="00870A95" w:rsidRDefault="003F5681" w:rsidP="00765B90">
            <w:pPr>
              <w:numPr>
                <w:ilvl w:val="0"/>
                <w:numId w:val="137"/>
              </w:numPr>
              <w:tabs>
                <w:tab w:val="left" w:pos="180"/>
              </w:tabs>
              <w:spacing w:after="120" w:line="276" w:lineRule="auto"/>
              <w:ind w:left="714" w:right="0" w:hanging="357"/>
              <w:rPr>
                <w:rFonts w:cstheme="minorHAnsi"/>
                <w:color w:val="404040" w:themeColor="text1" w:themeTint="BF"/>
                <w:lang w:val="en-AU" w:bidi="en-US"/>
              </w:rPr>
            </w:pPr>
            <w:r w:rsidRPr="00870A95">
              <w:rPr>
                <w:rFonts w:cstheme="minorHAnsi"/>
                <w:color w:val="404040" w:themeColor="text1" w:themeTint="BF"/>
                <w:lang w:val="en-AU" w:bidi="en-US"/>
              </w:rPr>
              <w:t xml:space="preserve">Sexual </w:t>
            </w:r>
            <w:r w:rsidR="00B10E6B" w:rsidRPr="00870A95">
              <w:rPr>
                <w:rFonts w:cstheme="minorHAnsi"/>
                <w:color w:val="404040" w:themeColor="text1" w:themeTint="BF"/>
                <w:lang w:val="en-AU" w:bidi="en-US"/>
              </w:rPr>
              <w:t>orientation or practices</w:t>
            </w:r>
          </w:p>
          <w:p w14:paraId="5C556EE0" w14:textId="3A7739FF" w:rsidR="00B10E6B" w:rsidRPr="00870A95" w:rsidRDefault="003F5681" w:rsidP="00765B90">
            <w:pPr>
              <w:numPr>
                <w:ilvl w:val="0"/>
                <w:numId w:val="137"/>
              </w:numPr>
              <w:tabs>
                <w:tab w:val="left" w:pos="180"/>
              </w:tabs>
              <w:spacing w:after="120" w:line="276" w:lineRule="auto"/>
              <w:ind w:left="714" w:right="0" w:hanging="357"/>
              <w:rPr>
                <w:rFonts w:cstheme="minorHAnsi"/>
                <w:color w:val="404040" w:themeColor="text1" w:themeTint="BF"/>
                <w:lang w:val="en-AU" w:bidi="en-US"/>
              </w:rPr>
            </w:pPr>
            <w:r w:rsidRPr="00870A95">
              <w:rPr>
                <w:rFonts w:cstheme="minorHAnsi"/>
                <w:color w:val="404040" w:themeColor="text1" w:themeTint="BF"/>
                <w:lang w:val="en-AU" w:bidi="en-US"/>
              </w:rPr>
              <w:t xml:space="preserve">Criminal </w:t>
            </w:r>
            <w:r w:rsidR="00B10E6B" w:rsidRPr="00870A95">
              <w:rPr>
                <w:rFonts w:cstheme="minorHAnsi"/>
                <w:color w:val="404040" w:themeColor="text1" w:themeTint="BF"/>
                <w:lang w:val="en-AU" w:bidi="en-US"/>
              </w:rPr>
              <w:t>record</w:t>
            </w:r>
          </w:p>
          <w:p w14:paraId="548B766B" w14:textId="10A2F085" w:rsidR="00B10E6B" w:rsidRPr="00870A95" w:rsidRDefault="003F5681" w:rsidP="00765B90">
            <w:pPr>
              <w:numPr>
                <w:ilvl w:val="0"/>
                <w:numId w:val="137"/>
              </w:numPr>
              <w:tabs>
                <w:tab w:val="left" w:pos="180"/>
              </w:tabs>
              <w:spacing w:after="120" w:line="276" w:lineRule="auto"/>
              <w:ind w:left="714" w:right="0" w:hanging="357"/>
              <w:rPr>
                <w:rFonts w:cstheme="minorHAnsi"/>
                <w:color w:val="404040" w:themeColor="text1" w:themeTint="BF"/>
                <w:lang w:val="en-AU" w:bidi="en-US"/>
              </w:rPr>
            </w:pPr>
            <w:r w:rsidRPr="00870A95">
              <w:rPr>
                <w:rFonts w:cstheme="minorHAnsi"/>
                <w:color w:val="404040" w:themeColor="text1" w:themeTint="BF"/>
                <w:lang w:val="en-AU" w:bidi="en-US"/>
              </w:rPr>
              <w:t xml:space="preserve">Health </w:t>
            </w:r>
            <w:r w:rsidR="00B10E6B" w:rsidRPr="00870A95">
              <w:rPr>
                <w:rFonts w:cstheme="minorHAnsi"/>
                <w:color w:val="404040" w:themeColor="text1" w:themeTint="BF"/>
                <w:lang w:val="en-AU" w:bidi="en-US"/>
              </w:rPr>
              <w:t>or genetic information</w:t>
            </w:r>
          </w:p>
          <w:p w14:paraId="054AC80F" w14:textId="07BA1CC3" w:rsidR="00B10E6B" w:rsidRPr="00870A95" w:rsidRDefault="003F5681" w:rsidP="00765B90">
            <w:pPr>
              <w:numPr>
                <w:ilvl w:val="0"/>
                <w:numId w:val="137"/>
              </w:numPr>
              <w:tabs>
                <w:tab w:val="left" w:pos="180"/>
              </w:tabs>
              <w:spacing w:after="120" w:line="276" w:lineRule="auto"/>
              <w:ind w:left="714" w:right="0" w:hanging="357"/>
              <w:rPr>
                <w:rFonts w:cstheme="minorHAnsi"/>
                <w:color w:val="404040" w:themeColor="text1" w:themeTint="BF"/>
                <w:lang w:val="en-AU" w:bidi="en-US"/>
              </w:rPr>
            </w:pPr>
            <w:r w:rsidRPr="00870A95">
              <w:rPr>
                <w:rFonts w:cstheme="minorHAnsi"/>
                <w:color w:val="404040" w:themeColor="text1" w:themeTint="BF"/>
                <w:lang w:val="en-AU" w:bidi="en-US"/>
              </w:rPr>
              <w:t xml:space="preserve">Some </w:t>
            </w:r>
            <w:r w:rsidR="00B10E6B" w:rsidRPr="00870A95">
              <w:rPr>
                <w:rFonts w:cstheme="minorHAnsi"/>
                <w:color w:val="404040" w:themeColor="text1" w:themeTint="BF"/>
                <w:lang w:val="en-AU" w:bidi="en-US"/>
              </w:rPr>
              <w:t>aspects of biometric information</w:t>
            </w:r>
          </w:p>
          <w:p w14:paraId="20E98B1E" w14:textId="77777777" w:rsidR="00B10E6B" w:rsidRPr="00870A95" w:rsidRDefault="00B10E6B" w:rsidP="00765B90">
            <w:pPr>
              <w:tabs>
                <w:tab w:val="left" w:pos="180"/>
              </w:tabs>
              <w:spacing w:after="120" w:line="276" w:lineRule="auto"/>
              <w:ind w:left="0" w:right="0" w:firstLine="0"/>
              <w:rPr>
                <w:rFonts w:cstheme="minorHAnsi"/>
                <w:color w:val="404040" w:themeColor="text1" w:themeTint="BF"/>
                <w:lang w:val="en-AU" w:bidi="en-US"/>
              </w:rPr>
            </w:pPr>
            <w:r w:rsidRPr="00870A95">
              <w:rPr>
                <w:rFonts w:cstheme="minorHAnsi"/>
                <w:color w:val="404040" w:themeColor="text1" w:themeTint="BF"/>
                <w:lang w:val="en-AU" w:bidi="en-US"/>
              </w:rPr>
              <w:t>Sensitive information has a higher level of privacy protection than other personal information.</w:t>
            </w:r>
          </w:p>
        </w:tc>
      </w:tr>
    </w:tbl>
    <w:p w14:paraId="7869E306" w14:textId="0C4DC57E" w:rsidR="00B10E6B" w:rsidRPr="00870A95" w:rsidRDefault="00B10E6B" w:rsidP="00DF0CB3">
      <w:pPr>
        <w:tabs>
          <w:tab w:val="left" w:pos="180"/>
        </w:tabs>
        <w:spacing w:after="120" w:line="276" w:lineRule="auto"/>
        <w:ind w:left="0" w:right="0" w:firstLine="2420"/>
        <w:jc w:val="right"/>
        <w:rPr>
          <w:rFonts w:cstheme="minorHAnsi"/>
          <w:i/>
          <w:iCs/>
          <w:color w:val="2E74B5" w:themeColor="accent5" w:themeShade="BF"/>
          <w:sz w:val="24"/>
          <w:lang w:val="en-AU" w:bidi="en-US"/>
        </w:rPr>
      </w:pPr>
      <w:r w:rsidRPr="00870A95">
        <w:rPr>
          <w:rFonts w:cstheme="minorHAnsi"/>
          <w:i/>
          <w:iCs/>
          <w:color w:val="404040" w:themeColor="text1" w:themeTint="BF"/>
          <w:sz w:val="20"/>
          <w:szCs w:val="20"/>
          <w:lang w:val="en-AU" w:bidi="en-US"/>
        </w:rPr>
        <w:t>Based on</w:t>
      </w:r>
      <w:r w:rsidR="00402BD9" w:rsidRPr="00870A95">
        <w:rPr>
          <w:rFonts w:cstheme="minorHAnsi"/>
          <w:i/>
          <w:iCs/>
          <w:color w:val="404040" w:themeColor="text1" w:themeTint="BF"/>
          <w:sz w:val="20"/>
          <w:szCs w:val="20"/>
          <w:lang w:val="en-AU" w:bidi="en-US"/>
        </w:rPr>
        <w:t xml:space="preserve"> content from</w:t>
      </w:r>
      <w:r w:rsidRPr="00870A95">
        <w:rPr>
          <w:rFonts w:cstheme="minorHAnsi"/>
          <w:i/>
          <w:iCs/>
          <w:color w:val="404040" w:themeColor="text1" w:themeTint="BF"/>
          <w:sz w:val="20"/>
          <w:szCs w:val="20"/>
          <w:lang w:val="en-AU" w:bidi="en-US"/>
        </w:rPr>
        <w:t xml:space="preserve"> </w:t>
      </w:r>
      <w:hyperlink r:id="rId849" w:history="1">
        <w:r w:rsidRPr="00870A95">
          <w:rPr>
            <w:i/>
            <w:iCs/>
            <w:color w:val="2E74B5" w:themeColor="accent5" w:themeShade="BF"/>
            <w:sz w:val="20"/>
            <w:szCs w:val="20"/>
            <w:lang w:val="en-AU"/>
          </w:rPr>
          <w:t>What is personal information?</w:t>
        </w:r>
      </w:hyperlink>
      <w:r w:rsidRPr="00870A95">
        <w:rPr>
          <w:i/>
          <w:iCs/>
          <w:color w:val="404040" w:themeColor="text1" w:themeTint="BF"/>
          <w:sz w:val="20"/>
          <w:szCs w:val="20"/>
          <w:lang w:val="en-AU"/>
        </w:rPr>
        <w:t xml:space="preserve">, used under </w:t>
      </w:r>
      <w:hyperlink r:id="rId850" w:history="1">
        <w:r w:rsidRPr="00870A95">
          <w:rPr>
            <w:i/>
            <w:iCs/>
            <w:color w:val="2E74B5" w:themeColor="accent5" w:themeShade="BF"/>
            <w:sz w:val="20"/>
            <w:szCs w:val="20"/>
            <w:lang w:val="en-AU"/>
          </w:rPr>
          <w:t>CC BY 3.0 AU</w:t>
        </w:r>
      </w:hyperlink>
      <w:r w:rsidRPr="00870A95">
        <w:rPr>
          <w:i/>
          <w:iCs/>
          <w:color w:val="262626" w:themeColor="text1" w:themeTint="D9"/>
          <w:sz w:val="20"/>
          <w:szCs w:val="20"/>
          <w:lang w:val="en-AU"/>
        </w:rPr>
        <w:t>.</w:t>
      </w:r>
      <w:r w:rsidRPr="00870A95">
        <w:rPr>
          <w:color w:val="262626" w:themeColor="text1" w:themeTint="D9"/>
          <w:lang w:val="en-AU"/>
        </w:rPr>
        <w:t xml:space="preserve"> </w:t>
      </w:r>
      <w:r w:rsidRPr="00870A95">
        <w:rPr>
          <w:i/>
          <w:iCs/>
          <w:color w:val="404040" w:themeColor="text1" w:themeTint="BF"/>
          <w:sz w:val="20"/>
          <w:szCs w:val="20"/>
          <w:lang w:val="en-AU"/>
        </w:rPr>
        <w:t xml:space="preserve">Office of the Australian Information Commissioner website – </w:t>
      </w:r>
      <w:hyperlink r:id="rId851" w:history="1">
        <w:r w:rsidRPr="00870A95">
          <w:rPr>
            <w:i/>
            <w:iCs/>
            <w:color w:val="2E74B5" w:themeColor="accent5" w:themeShade="BF"/>
            <w:sz w:val="20"/>
            <w:szCs w:val="20"/>
            <w:lang w:val="en-AU"/>
          </w:rPr>
          <w:t>www.oaic.gov.au</w:t>
        </w:r>
      </w:hyperlink>
    </w:p>
    <w:p w14:paraId="4D09443C" w14:textId="77777777" w:rsidR="003F5681" w:rsidRPr="00870A95" w:rsidRDefault="003F5681" w:rsidP="00870A95">
      <w:pPr>
        <w:spacing w:after="120" w:line="276" w:lineRule="auto"/>
        <w:ind w:left="0" w:right="0" w:firstLine="0"/>
        <w:jc w:val="both"/>
        <w:rPr>
          <w:color w:val="404040" w:themeColor="text1" w:themeTint="BF"/>
          <w:sz w:val="24"/>
          <w:szCs w:val="24"/>
          <w:lang w:val="en-AU" w:bidi="en-US"/>
        </w:rPr>
      </w:pPr>
    </w:p>
    <w:p w14:paraId="11EFA268" w14:textId="3E047BAC" w:rsidR="00B10E6B" w:rsidRPr="00870A95" w:rsidRDefault="00B10E6B" w:rsidP="00765B90">
      <w:pPr>
        <w:spacing w:after="120" w:line="276" w:lineRule="auto"/>
        <w:ind w:left="0" w:right="0" w:firstLine="0"/>
        <w:jc w:val="both"/>
        <w:rPr>
          <w:color w:val="404040" w:themeColor="text1" w:themeTint="BF"/>
          <w:sz w:val="24"/>
          <w:szCs w:val="24"/>
          <w:lang w:val="en-AU" w:bidi="en-US"/>
        </w:rPr>
      </w:pPr>
      <w:r w:rsidRPr="00870A95">
        <w:rPr>
          <w:color w:val="404040" w:themeColor="text1" w:themeTint="BF"/>
          <w:sz w:val="24"/>
          <w:szCs w:val="24"/>
          <w:lang w:val="en-AU" w:bidi="en-US"/>
        </w:rPr>
        <w:t xml:space="preserve">A care worker who </w:t>
      </w:r>
      <w:r w:rsidR="00C409D5" w:rsidRPr="00870A95">
        <w:rPr>
          <w:color w:val="404040" w:themeColor="text1" w:themeTint="BF"/>
          <w:sz w:val="24"/>
          <w:szCs w:val="24"/>
          <w:lang w:val="en-AU" w:bidi="en-US"/>
        </w:rPr>
        <w:t>maintains the confidentiality of their clients</w:t>
      </w:r>
      <w:r w:rsidRPr="00870A95">
        <w:rPr>
          <w:color w:val="404040" w:themeColor="text1" w:themeTint="BF"/>
          <w:sz w:val="24"/>
          <w:szCs w:val="24"/>
          <w:lang w:val="en-AU" w:bidi="en-US"/>
        </w:rPr>
        <w:t xml:space="preserve"> must:</w:t>
      </w:r>
    </w:p>
    <w:p w14:paraId="31362907" w14:textId="3F2B9B04" w:rsidR="00B10E6B" w:rsidRPr="00870A95" w:rsidRDefault="00A477FA" w:rsidP="00870A95">
      <w:pPr>
        <w:numPr>
          <w:ilvl w:val="0"/>
          <w:numId w:val="138"/>
        </w:numPr>
        <w:spacing w:after="120" w:line="276" w:lineRule="auto"/>
        <w:ind w:left="714" w:right="0" w:hanging="357"/>
        <w:jc w:val="both"/>
        <w:rPr>
          <w:color w:val="404040" w:themeColor="text1" w:themeTint="BF"/>
          <w:sz w:val="24"/>
          <w:szCs w:val="24"/>
          <w:lang w:val="en-AU" w:bidi="en-US"/>
        </w:rPr>
      </w:pPr>
      <w:r w:rsidRPr="00870A95">
        <w:rPr>
          <w:color w:val="404040" w:themeColor="text1" w:themeTint="BF"/>
          <w:sz w:val="24"/>
          <w:szCs w:val="24"/>
          <w:lang w:val="en-AU" w:bidi="en-US"/>
        </w:rPr>
        <w:t xml:space="preserve">Assess the information in the papers to check if it identifies the </w:t>
      </w:r>
      <w:r w:rsidR="00C409D5" w:rsidRPr="00870A95">
        <w:rPr>
          <w:color w:val="404040" w:themeColor="text1" w:themeTint="BF"/>
          <w:sz w:val="24"/>
          <w:szCs w:val="24"/>
          <w:lang w:val="en-AU" w:bidi="en-US"/>
        </w:rPr>
        <w:t>client</w:t>
      </w:r>
    </w:p>
    <w:p w14:paraId="05D0C2B2" w14:textId="1E9E3D08" w:rsidR="00B10E6B" w:rsidRPr="00870A95" w:rsidRDefault="00A477FA" w:rsidP="00870A95">
      <w:pPr>
        <w:numPr>
          <w:ilvl w:val="0"/>
          <w:numId w:val="138"/>
        </w:numPr>
        <w:spacing w:after="120" w:line="276" w:lineRule="auto"/>
        <w:ind w:left="714" w:right="0" w:hanging="357"/>
        <w:jc w:val="both"/>
        <w:rPr>
          <w:color w:val="404040" w:themeColor="text1" w:themeTint="BF"/>
          <w:sz w:val="24"/>
          <w:szCs w:val="24"/>
          <w:lang w:val="en-AU" w:bidi="en-US"/>
        </w:rPr>
      </w:pPr>
      <w:r w:rsidRPr="00870A95">
        <w:rPr>
          <w:color w:val="404040" w:themeColor="text1" w:themeTint="BF"/>
          <w:sz w:val="24"/>
          <w:szCs w:val="24"/>
          <w:lang w:val="en-AU" w:bidi="en-US"/>
        </w:rPr>
        <w:t>Remove direct identifiers in documents (e.g.</w:t>
      </w:r>
      <w:r w:rsidR="00C409D5" w:rsidRPr="00870A95">
        <w:rPr>
          <w:color w:val="404040" w:themeColor="text1" w:themeTint="BF"/>
          <w:sz w:val="24"/>
          <w:szCs w:val="24"/>
          <w:lang w:val="en-AU" w:bidi="en-US"/>
        </w:rPr>
        <w:t xml:space="preserve"> </w:t>
      </w:r>
      <w:r w:rsidR="00765B90">
        <w:rPr>
          <w:color w:val="404040" w:themeColor="text1" w:themeTint="BF"/>
          <w:sz w:val="24"/>
          <w:szCs w:val="24"/>
          <w:lang w:val="en-AU" w:bidi="en-US"/>
        </w:rPr>
        <w:t>n</w:t>
      </w:r>
      <w:r w:rsidRPr="00870A95">
        <w:rPr>
          <w:color w:val="404040" w:themeColor="text1" w:themeTint="BF"/>
          <w:sz w:val="24"/>
          <w:szCs w:val="24"/>
          <w:lang w:val="en-AU" w:bidi="en-US"/>
        </w:rPr>
        <w:t>ames and addresses)</w:t>
      </w:r>
    </w:p>
    <w:p w14:paraId="34C9CF47" w14:textId="37980F9C" w:rsidR="00B10E6B" w:rsidRPr="00870A95" w:rsidRDefault="00A477FA" w:rsidP="00870A95">
      <w:pPr>
        <w:numPr>
          <w:ilvl w:val="0"/>
          <w:numId w:val="138"/>
        </w:numPr>
        <w:spacing w:after="120" w:line="276" w:lineRule="auto"/>
        <w:ind w:left="714" w:right="0" w:hanging="357"/>
        <w:jc w:val="both"/>
        <w:rPr>
          <w:color w:val="404040" w:themeColor="text1" w:themeTint="BF"/>
          <w:sz w:val="24"/>
          <w:szCs w:val="24"/>
          <w:lang w:val="en-AU" w:bidi="en-US"/>
        </w:rPr>
      </w:pPr>
      <w:r w:rsidRPr="00870A95">
        <w:rPr>
          <w:color w:val="404040" w:themeColor="text1" w:themeTint="BF"/>
          <w:sz w:val="24"/>
          <w:szCs w:val="24"/>
          <w:lang w:val="en-AU" w:bidi="en-US"/>
        </w:rPr>
        <w:t xml:space="preserve">Use </w:t>
      </w:r>
      <w:r w:rsidR="00B10E6B" w:rsidRPr="00870A95">
        <w:rPr>
          <w:color w:val="404040" w:themeColor="text1" w:themeTint="BF"/>
          <w:sz w:val="24"/>
          <w:szCs w:val="24"/>
          <w:lang w:val="en-AU" w:bidi="en-US"/>
        </w:rPr>
        <w:t xml:space="preserve">aliases or placeholders to refer to the </w:t>
      </w:r>
      <w:r w:rsidR="00C409D5" w:rsidRPr="00870A95">
        <w:rPr>
          <w:color w:val="404040" w:themeColor="text1" w:themeTint="BF"/>
          <w:sz w:val="24"/>
          <w:szCs w:val="24"/>
          <w:lang w:val="en-AU" w:bidi="en-US"/>
        </w:rPr>
        <w:t>client</w:t>
      </w:r>
      <w:r w:rsidR="00B10E6B" w:rsidRPr="00870A95">
        <w:rPr>
          <w:color w:val="404040" w:themeColor="text1" w:themeTint="BF"/>
          <w:sz w:val="24"/>
          <w:szCs w:val="24"/>
          <w:lang w:val="en-AU" w:bidi="en-US"/>
        </w:rPr>
        <w:t xml:space="preserve"> and other relevant people</w:t>
      </w:r>
    </w:p>
    <w:p w14:paraId="3D219B81" w14:textId="77777777" w:rsidR="00B10E6B" w:rsidRPr="00870A95" w:rsidRDefault="00B10E6B" w:rsidP="00DF0CB3">
      <w:pPr>
        <w:spacing w:after="120" w:line="276" w:lineRule="auto"/>
        <w:ind w:left="0" w:right="0" w:firstLine="0"/>
        <w:jc w:val="both"/>
        <w:rPr>
          <w:color w:val="404040" w:themeColor="text1" w:themeTint="BF"/>
          <w:sz w:val="24"/>
          <w:szCs w:val="24"/>
          <w:lang w:val="en-AU" w:bidi="en-US"/>
        </w:rPr>
      </w:pPr>
    </w:p>
    <w:tbl>
      <w:tblPr>
        <w:tblStyle w:val="ARATable1"/>
        <w:tblW w:w="0" w:type="auto"/>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6327"/>
      </w:tblGrid>
      <w:tr w:rsidR="00B10E6B" w:rsidRPr="00870A95" w14:paraId="22B9BF5E" w14:textId="77777777" w:rsidTr="007541D1">
        <w:tc>
          <w:tcPr>
            <w:tcW w:w="1985" w:type="dxa"/>
          </w:tcPr>
          <w:p w14:paraId="4D576CFE" w14:textId="77777777" w:rsidR="00B10E6B" w:rsidRPr="00870A95" w:rsidRDefault="00B10E6B" w:rsidP="00870A95">
            <w:pPr>
              <w:spacing w:after="120" w:line="276" w:lineRule="auto"/>
              <w:ind w:left="0" w:right="0" w:firstLine="0"/>
              <w:jc w:val="center"/>
              <w:rPr>
                <w:rFonts w:cstheme="minorHAnsi"/>
                <w:color w:val="262626" w:themeColor="text1" w:themeTint="D9"/>
                <w:lang w:val="en-AU" w:bidi="en-US"/>
              </w:rPr>
            </w:pPr>
            <w:r w:rsidRPr="00870A95">
              <w:rPr>
                <w:rFonts w:cstheme="minorHAnsi"/>
                <w:noProof/>
                <w:color w:val="262626" w:themeColor="text1" w:themeTint="D9"/>
                <w:lang w:val="en-AU" w:bidi="en-US"/>
              </w:rPr>
              <w:drawing>
                <wp:inline distT="0" distB="0" distL="0" distR="0" wp14:anchorId="503D0BC0" wp14:editId="50F8949F">
                  <wp:extent cx="852853" cy="900000"/>
                  <wp:effectExtent l="0" t="0" r="4445" b="0"/>
                  <wp:docPr id="876719938" name="Picture 876719938" descr="A picture containing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clipart&#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l="77" r="77"/>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Pr>
          <w:p w14:paraId="2DFD30E7" w14:textId="77777777" w:rsidR="00B10E6B" w:rsidRPr="00870A95" w:rsidRDefault="00B10E6B" w:rsidP="00870A95">
            <w:pPr>
              <w:spacing w:after="120" w:line="276" w:lineRule="auto"/>
              <w:ind w:left="34" w:right="0" w:firstLine="0"/>
              <w:rPr>
                <w:rFonts w:cstheme="minorHAnsi"/>
                <w:b/>
                <w:bCs/>
                <w:color w:val="FF595E"/>
                <w:sz w:val="28"/>
                <w:lang w:val="en-AU" w:bidi="en-US"/>
              </w:rPr>
            </w:pPr>
            <w:r w:rsidRPr="00870A95">
              <w:rPr>
                <w:rFonts w:cstheme="minorHAnsi"/>
                <w:b/>
                <w:bCs/>
                <w:color w:val="FF595E"/>
                <w:sz w:val="28"/>
                <w:lang w:val="en-AU" w:bidi="en-US"/>
              </w:rPr>
              <w:t>Further Reading</w:t>
            </w:r>
          </w:p>
          <w:p w14:paraId="6549E595" w14:textId="7E17B5B6" w:rsidR="00B10E6B" w:rsidRPr="00870A95" w:rsidRDefault="00B10E6B" w:rsidP="00870A95">
            <w:pPr>
              <w:spacing w:after="120" w:line="276" w:lineRule="auto"/>
              <w:ind w:left="34" w:right="0" w:firstLine="0"/>
              <w:rPr>
                <w:rFonts w:ascii="Calibri" w:eastAsia="Calibri" w:hAnsi="Calibri" w:cs="Calibri"/>
                <w:color w:val="404040" w:themeColor="text1" w:themeTint="BF"/>
                <w:szCs w:val="24"/>
                <w:lang w:val="en-AU"/>
              </w:rPr>
            </w:pPr>
            <w:r w:rsidRPr="00870A95">
              <w:rPr>
                <w:color w:val="404040" w:themeColor="text1" w:themeTint="BF"/>
                <w:szCs w:val="24"/>
                <w:lang w:val="en-AU"/>
              </w:rPr>
              <w:t>Confidentiality is a requirement under the Privacy Act 1988. For more information on confidentiality, you may access the link below</w:t>
            </w:r>
            <w:r w:rsidR="003F5681" w:rsidRPr="00870A95">
              <w:rPr>
                <w:color w:val="404040" w:themeColor="text1" w:themeTint="BF"/>
                <w:szCs w:val="24"/>
                <w:lang w:val="en-AU"/>
              </w:rPr>
              <w:t>.</w:t>
            </w:r>
            <w:r w:rsidR="003D0F09" w:rsidRPr="00870A95">
              <w:rPr>
                <w:color w:val="404040" w:themeColor="text1" w:themeTint="BF"/>
                <w:szCs w:val="24"/>
                <w:lang w:val="en-AU"/>
              </w:rPr>
              <w:t xml:space="preserve"> </w:t>
            </w:r>
          </w:p>
          <w:p w14:paraId="5EF972E6" w14:textId="5720DD5A" w:rsidR="00B10E6B" w:rsidRPr="00765B90" w:rsidRDefault="009727A2" w:rsidP="00870A95">
            <w:pPr>
              <w:spacing w:after="120" w:line="276" w:lineRule="auto"/>
              <w:ind w:left="34" w:right="0" w:firstLine="0"/>
              <w:jc w:val="center"/>
              <w:rPr>
                <w:rFonts w:cstheme="minorHAnsi"/>
                <w:color w:val="2E74B5" w:themeColor="accent5" w:themeShade="BF"/>
                <w:sz w:val="22"/>
                <w:lang w:val="en-AU" w:bidi="en-US"/>
              </w:rPr>
            </w:pPr>
            <w:hyperlink r:id="rId852" w:anchor="the-confidentiality-information-series" w:history="1">
              <w:r w:rsidR="003D0F09" w:rsidRPr="00DF0CB3">
                <w:rPr>
                  <w:rStyle w:val="Hyperlink"/>
                  <w:color w:val="2E74B5" w:themeColor="accent5" w:themeShade="BF"/>
                  <w:sz w:val="22"/>
                  <w:u w:val="none"/>
                </w:rPr>
                <w:t>Part 1 - What is confidentiality and why is it important?</w:t>
              </w:r>
            </w:hyperlink>
          </w:p>
        </w:tc>
      </w:tr>
    </w:tbl>
    <w:p w14:paraId="56F12C61" w14:textId="77777777" w:rsidR="00B10E6B" w:rsidRPr="00870A95" w:rsidRDefault="00B10E6B" w:rsidP="00870A95">
      <w:pPr>
        <w:spacing w:after="120" w:line="276" w:lineRule="auto"/>
        <w:ind w:left="374" w:right="0" w:hanging="363"/>
        <w:jc w:val="both"/>
        <w:rPr>
          <w:color w:val="404040" w:themeColor="text1" w:themeTint="BF"/>
          <w:sz w:val="24"/>
          <w:szCs w:val="24"/>
          <w:lang w:val="en-AU" w:bidi="en-US"/>
        </w:rPr>
      </w:pPr>
      <w:r w:rsidRPr="00870A95">
        <w:rPr>
          <w:color w:val="404040" w:themeColor="text1" w:themeTint="BF"/>
          <w:sz w:val="24"/>
          <w:szCs w:val="24"/>
          <w:lang w:val="en-AU" w:bidi="en-US"/>
        </w:rPr>
        <w:br w:type="page"/>
      </w:r>
    </w:p>
    <w:p w14:paraId="7D406751" w14:textId="77777777" w:rsidR="00B10E6B" w:rsidRPr="00870A95" w:rsidRDefault="00B10E6B" w:rsidP="00870A95">
      <w:pPr>
        <w:spacing w:after="120" w:line="276" w:lineRule="auto"/>
        <w:ind w:left="0" w:right="0" w:firstLine="0"/>
        <w:jc w:val="both"/>
        <w:rPr>
          <w:b/>
          <w:bCs/>
          <w:color w:val="404040" w:themeColor="text1" w:themeTint="BF"/>
          <w:sz w:val="24"/>
          <w:szCs w:val="24"/>
          <w:lang w:val="en-AU" w:bidi="en-US"/>
        </w:rPr>
      </w:pPr>
      <w:r w:rsidRPr="00870A95">
        <w:rPr>
          <w:b/>
          <w:bCs/>
          <w:color w:val="404040" w:themeColor="text1" w:themeTint="BF"/>
          <w:sz w:val="24"/>
          <w:szCs w:val="24"/>
          <w:lang w:val="en-AU" w:bidi="en-US"/>
        </w:rPr>
        <w:lastRenderedPageBreak/>
        <w:t>Use and Disclosure of Information</w:t>
      </w:r>
    </w:p>
    <w:p w14:paraId="2AC885B7" w14:textId="7F45255D" w:rsidR="00B10E6B" w:rsidRPr="00870A95" w:rsidRDefault="00B10E6B" w:rsidP="00870A95">
      <w:pPr>
        <w:spacing w:after="120" w:line="276" w:lineRule="auto"/>
        <w:ind w:left="0" w:right="0" w:firstLine="0"/>
        <w:jc w:val="both"/>
        <w:rPr>
          <w:color w:val="404040" w:themeColor="text1" w:themeTint="BF"/>
          <w:sz w:val="24"/>
          <w:szCs w:val="24"/>
          <w:lang w:val="en-AU" w:bidi="en-US"/>
        </w:rPr>
      </w:pPr>
      <w:r w:rsidRPr="00870A95">
        <w:rPr>
          <w:color w:val="404040" w:themeColor="text1" w:themeTint="BF"/>
          <w:sz w:val="24"/>
          <w:szCs w:val="24"/>
          <w:lang w:val="en-AU" w:bidi="en-US"/>
        </w:rPr>
        <w:t>An entity uses personal information every time they handle your information. Using personal information, in this sense, includes</w:t>
      </w:r>
      <w:r w:rsidR="00765B90">
        <w:rPr>
          <w:color w:val="404040" w:themeColor="text1" w:themeTint="BF"/>
          <w:sz w:val="24"/>
          <w:szCs w:val="24"/>
          <w:lang w:val="en-AU" w:bidi="en-US"/>
        </w:rPr>
        <w:t xml:space="preserve"> the following</w:t>
      </w:r>
      <w:r w:rsidRPr="00870A95">
        <w:rPr>
          <w:color w:val="404040" w:themeColor="text1" w:themeTint="BF"/>
          <w:sz w:val="24"/>
          <w:szCs w:val="24"/>
          <w:lang w:val="en-AU" w:bidi="en-US"/>
        </w:rPr>
        <w:t>:</w:t>
      </w:r>
    </w:p>
    <w:p w14:paraId="69BE778C" w14:textId="3C2E630A" w:rsidR="00B10E6B" w:rsidRPr="00870A95" w:rsidRDefault="00A477FA" w:rsidP="00870A95">
      <w:pPr>
        <w:numPr>
          <w:ilvl w:val="0"/>
          <w:numId w:val="139"/>
        </w:numPr>
        <w:spacing w:after="120" w:line="276" w:lineRule="auto"/>
        <w:ind w:left="714" w:right="0" w:hanging="357"/>
        <w:jc w:val="both"/>
        <w:rPr>
          <w:color w:val="404040" w:themeColor="text1" w:themeTint="BF"/>
          <w:sz w:val="24"/>
          <w:szCs w:val="24"/>
          <w:lang w:val="en-AU" w:bidi="en-US"/>
        </w:rPr>
      </w:pPr>
      <w:r w:rsidRPr="00870A95">
        <w:rPr>
          <w:color w:val="404040" w:themeColor="text1" w:themeTint="BF"/>
          <w:sz w:val="24"/>
          <w:szCs w:val="24"/>
          <w:lang w:val="en-AU" w:bidi="en-US"/>
        </w:rPr>
        <w:t>Searching up a person's information</w:t>
      </w:r>
    </w:p>
    <w:p w14:paraId="4AFD2D4B" w14:textId="6E69D3FA" w:rsidR="00B10E6B" w:rsidRPr="00870A95" w:rsidRDefault="00A477FA" w:rsidP="00870A95">
      <w:pPr>
        <w:numPr>
          <w:ilvl w:val="0"/>
          <w:numId w:val="139"/>
        </w:numPr>
        <w:spacing w:after="120" w:line="276" w:lineRule="auto"/>
        <w:ind w:left="714" w:right="0" w:hanging="357"/>
        <w:jc w:val="both"/>
        <w:rPr>
          <w:color w:val="404040" w:themeColor="text1" w:themeTint="BF"/>
          <w:sz w:val="24"/>
          <w:szCs w:val="24"/>
          <w:lang w:val="en-AU" w:bidi="en-US"/>
        </w:rPr>
      </w:pPr>
      <w:r w:rsidRPr="00870A95">
        <w:rPr>
          <w:color w:val="404040" w:themeColor="text1" w:themeTint="BF"/>
          <w:sz w:val="24"/>
          <w:szCs w:val="24"/>
          <w:lang w:val="en-AU" w:bidi="en-US"/>
        </w:rPr>
        <w:t>Accessing and reading their records containing your information</w:t>
      </w:r>
    </w:p>
    <w:p w14:paraId="6DBF849D" w14:textId="38DC3EA6" w:rsidR="00B10E6B" w:rsidRPr="00870A95" w:rsidRDefault="00A477FA" w:rsidP="00870A95">
      <w:pPr>
        <w:numPr>
          <w:ilvl w:val="0"/>
          <w:numId w:val="139"/>
        </w:numPr>
        <w:spacing w:after="120" w:line="276" w:lineRule="auto"/>
        <w:ind w:left="714" w:right="0" w:hanging="357"/>
        <w:jc w:val="both"/>
        <w:rPr>
          <w:color w:val="404040" w:themeColor="text1" w:themeTint="BF"/>
          <w:sz w:val="24"/>
          <w:szCs w:val="24"/>
          <w:lang w:val="en-AU" w:bidi="en-US"/>
        </w:rPr>
      </w:pPr>
      <w:r w:rsidRPr="00870A95">
        <w:rPr>
          <w:color w:val="404040" w:themeColor="text1" w:themeTint="BF"/>
          <w:sz w:val="24"/>
          <w:szCs w:val="24"/>
          <w:lang w:val="en-AU" w:bidi="en-US"/>
        </w:rPr>
        <w:t>Making a copy of a document containing your information</w:t>
      </w:r>
    </w:p>
    <w:p w14:paraId="674F6A3A" w14:textId="5F9B93E2" w:rsidR="00B10E6B" w:rsidRPr="00870A95" w:rsidRDefault="00A477FA" w:rsidP="00870A95">
      <w:pPr>
        <w:numPr>
          <w:ilvl w:val="0"/>
          <w:numId w:val="139"/>
        </w:numPr>
        <w:spacing w:after="120" w:line="276" w:lineRule="auto"/>
        <w:ind w:left="714" w:right="0" w:hanging="357"/>
        <w:jc w:val="both"/>
        <w:rPr>
          <w:color w:val="404040" w:themeColor="text1" w:themeTint="BF"/>
          <w:sz w:val="24"/>
          <w:szCs w:val="24"/>
          <w:lang w:val="en-AU" w:bidi="en-US"/>
        </w:rPr>
      </w:pPr>
      <w:r w:rsidRPr="00870A95">
        <w:rPr>
          <w:color w:val="404040" w:themeColor="text1" w:themeTint="BF"/>
          <w:sz w:val="24"/>
          <w:szCs w:val="24"/>
          <w:lang w:val="en-AU" w:bidi="en-US"/>
        </w:rPr>
        <w:t xml:space="preserve">Giving </w:t>
      </w:r>
      <w:r w:rsidR="00B10E6B" w:rsidRPr="00870A95">
        <w:rPr>
          <w:color w:val="404040" w:themeColor="text1" w:themeTint="BF"/>
          <w:sz w:val="24"/>
          <w:szCs w:val="24"/>
          <w:lang w:val="en-AU" w:bidi="en-US"/>
        </w:rPr>
        <w:t>a copy of your information to a department within your organisation</w:t>
      </w:r>
    </w:p>
    <w:p w14:paraId="6CAB2230" w14:textId="01E28FDB" w:rsidR="00B10E6B" w:rsidRPr="00870A95" w:rsidRDefault="00B10E6B" w:rsidP="00870A95">
      <w:pPr>
        <w:spacing w:after="120" w:line="276" w:lineRule="auto"/>
        <w:ind w:left="0" w:right="0" w:firstLine="0"/>
        <w:jc w:val="both"/>
        <w:rPr>
          <w:color w:val="404040" w:themeColor="text1" w:themeTint="BF"/>
          <w:sz w:val="24"/>
          <w:szCs w:val="24"/>
          <w:lang w:val="en-AU" w:bidi="en-US"/>
        </w:rPr>
      </w:pPr>
      <w:r w:rsidRPr="00870A95">
        <w:rPr>
          <w:color w:val="404040" w:themeColor="text1" w:themeTint="BF"/>
          <w:sz w:val="24"/>
          <w:szCs w:val="24"/>
          <w:lang w:val="en-AU" w:bidi="en-US"/>
        </w:rPr>
        <w:t>An entity discloses your personal information every time they allow access to others. This applies regardless of</w:t>
      </w:r>
      <w:r w:rsidR="0068029C" w:rsidRPr="00870A95">
        <w:rPr>
          <w:color w:val="404040" w:themeColor="text1" w:themeTint="BF"/>
          <w:sz w:val="24"/>
          <w:szCs w:val="24"/>
          <w:lang w:val="en-AU" w:bidi="en-US"/>
        </w:rPr>
        <w:t xml:space="preserve"> whether</w:t>
      </w:r>
      <w:r w:rsidRPr="00870A95">
        <w:rPr>
          <w:color w:val="404040" w:themeColor="text1" w:themeTint="BF"/>
          <w:sz w:val="24"/>
          <w:szCs w:val="24"/>
          <w:lang w:val="en-AU" w:bidi="en-US"/>
        </w:rPr>
        <w:t xml:space="preserve"> the other entity has already collected and filed its own copy of the data.</w:t>
      </w:r>
    </w:p>
    <w:p w14:paraId="7C4B7396" w14:textId="0FE92002" w:rsidR="00B10E6B" w:rsidRPr="00870A95" w:rsidRDefault="00E8093E" w:rsidP="00870A95">
      <w:pPr>
        <w:spacing w:after="120" w:line="276" w:lineRule="auto"/>
        <w:ind w:left="0" w:right="0" w:firstLine="0"/>
        <w:jc w:val="both"/>
        <w:rPr>
          <w:color w:val="404040" w:themeColor="text1" w:themeTint="BF"/>
          <w:sz w:val="24"/>
          <w:szCs w:val="24"/>
          <w:lang w:val="en-AU" w:bidi="en-US"/>
        </w:rPr>
      </w:pPr>
      <w:r w:rsidRPr="00870A95">
        <w:rPr>
          <w:rFonts w:cstheme="minorHAnsi"/>
          <w:noProof/>
          <w:lang w:val="en-AU" w:bidi="en-US"/>
        </w:rPr>
        <w:drawing>
          <wp:anchor distT="0" distB="0" distL="114300" distR="114300" simplePos="0" relativeHeight="251658247" behindDoc="0" locked="0" layoutInCell="1" allowOverlap="1" wp14:anchorId="6B6A89BA" wp14:editId="318A1ABE">
            <wp:simplePos x="0" y="0"/>
            <wp:positionH relativeFrom="margin">
              <wp:posOffset>3387090</wp:posOffset>
            </wp:positionH>
            <wp:positionV relativeFrom="paragraph">
              <wp:posOffset>491490</wp:posOffset>
            </wp:positionV>
            <wp:extent cx="2256790" cy="2330450"/>
            <wp:effectExtent l="0" t="0" r="0" b="0"/>
            <wp:wrapSquare wrapText="bothSides"/>
            <wp:docPr id="876719939" name="Graphic 876719939" descr="Stop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9" name="Graphic 7169" descr="Stop with solid fill"/>
                    <pic:cNvPicPr/>
                  </pic:nvPicPr>
                  <pic:blipFill rotWithShape="1">
                    <a:blip r:embed="rId853">
                      <a:extLst>
                        <a:ext uri="{28A0092B-C50C-407E-A947-70E740481C1C}">
                          <a14:useLocalDpi xmlns:a14="http://schemas.microsoft.com/office/drawing/2010/main" val="0"/>
                        </a:ext>
                        <a:ext uri="{96DAC541-7B7A-43D3-8B79-37D633B846F1}">
                          <asvg:svgBlip xmlns:asvg="http://schemas.microsoft.com/office/drawing/2016/SVG/main" r:embed="rId854"/>
                        </a:ext>
                      </a:extLst>
                    </a:blip>
                    <a:srcRect l="8945" t="7930" r="9713" b="8083"/>
                    <a:stretch/>
                  </pic:blipFill>
                  <pic:spPr bwMode="auto">
                    <a:xfrm>
                      <a:off x="0" y="0"/>
                      <a:ext cx="2256790" cy="23304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10E6B" w:rsidRPr="00870A95">
        <w:rPr>
          <w:color w:val="404040" w:themeColor="text1" w:themeTint="BF"/>
          <w:sz w:val="24"/>
          <w:szCs w:val="24"/>
          <w:lang w:val="en-AU" w:bidi="en-US"/>
        </w:rPr>
        <w:t xml:space="preserve">According to </w:t>
      </w:r>
      <w:r w:rsidR="0068029C" w:rsidRPr="00870A95">
        <w:rPr>
          <w:color w:val="404040" w:themeColor="text1" w:themeTint="BF"/>
          <w:sz w:val="24"/>
          <w:szCs w:val="24"/>
          <w:lang w:val="en-AU" w:bidi="en-US"/>
        </w:rPr>
        <w:t>APP</w:t>
      </w:r>
      <w:r w:rsidR="00B10E6B" w:rsidRPr="00870A95">
        <w:rPr>
          <w:color w:val="404040" w:themeColor="text1" w:themeTint="BF"/>
          <w:sz w:val="24"/>
          <w:szCs w:val="24"/>
          <w:lang w:val="en-AU" w:bidi="en-US"/>
        </w:rPr>
        <w:t xml:space="preserve"> 6, an entity can use and disclose personal information. However, it is only for the purpose it was collected. The exceptions to this are in the following cases:</w:t>
      </w:r>
    </w:p>
    <w:p w14:paraId="759E2DE9" w14:textId="633C006C" w:rsidR="00B10E6B" w:rsidRPr="00870A95" w:rsidRDefault="00B10E6B" w:rsidP="00870A95">
      <w:pPr>
        <w:numPr>
          <w:ilvl w:val="0"/>
          <w:numId w:val="140"/>
        </w:numPr>
        <w:spacing w:after="120" w:line="276" w:lineRule="auto"/>
        <w:ind w:left="714" w:right="0" w:hanging="357"/>
        <w:jc w:val="both"/>
        <w:rPr>
          <w:color w:val="404040" w:themeColor="text1" w:themeTint="BF"/>
          <w:sz w:val="24"/>
          <w:szCs w:val="24"/>
          <w:lang w:val="en-AU" w:bidi="en-US"/>
        </w:rPr>
      </w:pPr>
      <w:r w:rsidRPr="00870A95">
        <w:rPr>
          <w:color w:val="404040" w:themeColor="text1" w:themeTint="BF"/>
          <w:sz w:val="24"/>
          <w:szCs w:val="24"/>
          <w:lang w:val="en-AU" w:bidi="en-US"/>
        </w:rPr>
        <w:t>The individual has consented to a secondary use or disclosure.</w:t>
      </w:r>
    </w:p>
    <w:p w14:paraId="50543D8D" w14:textId="6E85387D" w:rsidR="00B10E6B" w:rsidRPr="00870A95" w:rsidRDefault="00B10E6B" w:rsidP="00870A95">
      <w:pPr>
        <w:numPr>
          <w:ilvl w:val="0"/>
          <w:numId w:val="140"/>
        </w:numPr>
        <w:spacing w:after="120" w:line="276" w:lineRule="auto"/>
        <w:ind w:left="714" w:right="0" w:hanging="357"/>
        <w:jc w:val="both"/>
        <w:rPr>
          <w:color w:val="404040" w:themeColor="text1" w:themeTint="BF"/>
          <w:sz w:val="24"/>
          <w:szCs w:val="24"/>
          <w:lang w:val="en-AU" w:bidi="en-US"/>
        </w:rPr>
      </w:pPr>
      <w:r w:rsidRPr="00870A95">
        <w:rPr>
          <w:color w:val="404040" w:themeColor="text1" w:themeTint="BF"/>
          <w:sz w:val="24"/>
          <w:szCs w:val="24"/>
          <w:lang w:val="en-AU" w:bidi="en-US"/>
        </w:rPr>
        <w:t xml:space="preserve">The individual would reasonably expect the APP entity to use or disclose their information for </w:t>
      </w:r>
      <w:r w:rsidR="00765B90">
        <w:rPr>
          <w:color w:val="404040" w:themeColor="text1" w:themeTint="BF"/>
          <w:sz w:val="24"/>
          <w:szCs w:val="24"/>
          <w:lang w:val="en-AU" w:bidi="en-US"/>
        </w:rPr>
        <w:t>a</w:t>
      </w:r>
      <w:r w:rsidR="00765B90" w:rsidRPr="00870A95">
        <w:rPr>
          <w:color w:val="404040" w:themeColor="text1" w:themeTint="BF"/>
          <w:sz w:val="24"/>
          <w:szCs w:val="24"/>
          <w:lang w:val="en-AU" w:bidi="en-US"/>
        </w:rPr>
        <w:t xml:space="preserve"> </w:t>
      </w:r>
      <w:r w:rsidRPr="00870A95">
        <w:rPr>
          <w:color w:val="404040" w:themeColor="text1" w:themeTint="BF"/>
          <w:sz w:val="24"/>
          <w:szCs w:val="24"/>
          <w:lang w:val="en-AU" w:bidi="en-US"/>
        </w:rPr>
        <w:t>secondary purpose. This purpose is related to the primary purpose of collection. In the case of sensitive information, it is directly related to the primary purpose.</w:t>
      </w:r>
    </w:p>
    <w:p w14:paraId="4ACA3871" w14:textId="77777777" w:rsidR="00B10E6B" w:rsidRPr="00870A95" w:rsidRDefault="00B10E6B" w:rsidP="00870A95">
      <w:pPr>
        <w:numPr>
          <w:ilvl w:val="0"/>
          <w:numId w:val="140"/>
        </w:numPr>
        <w:spacing w:after="120" w:line="276" w:lineRule="auto"/>
        <w:ind w:left="714" w:right="0" w:hanging="357"/>
        <w:jc w:val="both"/>
        <w:rPr>
          <w:color w:val="404040" w:themeColor="text1" w:themeTint="BF"/>
          <w:sz w:val="24"/>
          <w:szCs w:val="24"/>
          <w:lang w:val="en-AU" w:bidi="en-US"/>
        </w:rPr>
      </w:pPr>
      <w:r w:rsidRPr="00870A95">
        <w:rPr>
          <w:color w:val="404040" w:themeColor="text1" w:themeTint="BF"/>
          <w:sz w:val="24"/>
          <w:szCs w:val="24"/>
          <w:lang w:val="en-AU" w:bidi="en-US"/>
        </w:rPr>
        <w:t>The secondary use or disclosure is required or authorised by or under an Australian law or a court/tribunal order.</w:t>
      </w:r>
    </w:p>
    <w:p w14:paraId="4AE4284F" w14:textId="77777777" w:rsidR="00B10E6B" w:rsidRPr="00870A95" w:rsidRDefault="00B10E6B" w:rsidP="00870A95">
      <w:pPr>
        <w:numPr>
          <w:ilvl w:val="0"/>
          <w:numId w:val="140"/>
        </w:numPr>
        <w:spacing w:after="120" w:line="276" w:lineRule="auto"/>
        <w:ind w:left="714" w:right="0" w:hanging="357"/>
        <w:jc w:val="both"/>
        <w:rPr>
          <w:color w:val="404040" w:themeColor="text1" w:themeTint="BF"/>
          <w:sz w:val="24"/>
          <w:szCs w:val="24"/>
          <w:lang w:val="en-AU" w:bidi="en-US"/>
        </w:rPr>
      </w:pPr>
      <w:r w:rsidRPr="00870A95">
        <w:rPr>
          <w:color w:val="404040" w:themeColor="text1" w:themeTint="BF"/>
          <w:sz w:val="24"/>
          <w:szCs w:val="24"/>
          <w:lang w:val="en-AU" w:bidi="en-US"/>
        </w:rPr>
        <w:t>A permitted general situation exists in relation to the secondary use or disclosure.</w:t>
      </w:r>
    </w:p>
    <w:p w14:paraId="2DEB2FB3" w14:textId="77777777" w:rsidR="00B10E6B" w:rsidRPr="00870A95" w:rsidRDefault="00B10E6B" w:rsidP="00870A95">
      <w:pPr>
        <w:numPr>
          <w:ilvl w:val="0"/>
          <w:numId w:val="140"/>
        </w:numPr>
        <w:spacing w:after="120" w:line="276" w:lineRule="auto"/>
        <w:ind w:left="714" w:right="0" w:hanging="357"/>
        <w:jc w:val="both"/>
        <w:rPr>
          <w:color w:val="404040" w:themeColor="text1" w:themeTint="BF"/>
          <w:sz w:val="24"/>
          <w:szCs w:val="24"/>
          <w:lang w:val="en-AU" w:bidi="en-US"/>
        </w:rPr>
      </w:pPr>
      <w:r w:rsidRPr="00870A95">
        <w:rPr>
          <w:color w:val="404040" w:themeColor="text1" w:themeTint="BF"/>
          <w:sz w:val="24"/>
          <w:szCs w:val="24"/>
          <w:lang w:val="en-AU" w:bidi="en-US"/>
        </w:rPr>
        <w:t>The APP entity is an organisation, and a permitted health situation exists in relation to the secondary use or disclosure.</w:t>
      </w:r>
    </w:p>
    <w:p w14:paraId="3291A711" w14:textId="07D50920" w:rsidR="00B10E6B" w:rsidRPr="00870A95" w:rsidRDefault="00B10E6B" w:rsidP="00870A95">
      <w:pPr>
        <w:numPr>
          <w:ilvl w:val="0"/>
          <w:numId w:val="140"/>
        </w:numPr>
        <w:spacing w:after="120" w:line="276" w:lineRule="auto"/>
        <w:ind w:left="714" w:right="0" w:hanging="357"/>
        <w:jc w:val="both"/>
        <w:rPr>
          <w:color w:val="404040" w:themeColor="text1" w:themeTint="BF"/>
          <w:sz w:val="24"/>
          <w:szCs w:val="24"/>
          <w:lang w:val="en-AU" w:bidi="en-US"/>
        </w:rPr>
      </w:pPr>
      <w:r w:rsidRPr="00870A95">
        <w:rPr>
          <w:color w:val="404040" w:themeColor="text1" w:themeTint="BF"/>
          <w:sz w:val="24"/>
          <w:szCs w:val="24"/>
          <w:lang w:val="en-AU" w:bidi="en-US"/>
        </w:rPr>
        <w:t xml:space="preserve">The APP entity reasonably believes that the secondary use or disclosure is reasonably necessary. Its necessity is for one or more </w:t>
      </w:r>
      <w:r w:rsidR="00765B90" w:rsidRPr="00870A95">
        <w:rPr>
          <w:color w:val="404040" w:themeColor="text1" w:themeTint="BF"/>
          <w:sz w:val="24"/>
          <w:szCs w:val="24"/>
          <w:lang w:val="en-AU" w:bidi="en-US"/>
        </w:rPr>
        <w:t>enforcement</w:t>
      </w:r>
      <w:r w:rsidR="00765B90">
        <w:rPr>
          <w:color w:val="404040" w:themeColor="text1" w:themeTint="BF"/>
          <w:sz w:val="24"/>
          <w:szCs w:val="24"/>
          <w:lang w:val="en-AU" w:bidi="en-US"/>
        </w:rPr>
        <w:t>-</w:t>
      </w:r>
      <w:r w:rsidRPr="00870A95">
        <w:rPr>
          <w:color w:val="404040" w:themeColor="text1" w:themeTint="BF"/>
          <w:sz w:val="24"/>
          <w:szCs w:val="24"/>
          <w:lang w:val="en-AU" w:bidi="en-US"/>
        </w:rPr>
        <w:t>related activities conducted by or on behalf of an enforcement body.</w:t>
      </w:r>
    </w:p>
    <w:p w14:paraId="18C30421" w14:textId="12CBD1E4" w:rsidR="00B10E6B" w:rsidRPr="00870A95" w:rsidRDefault="00B10E6B" w:rsidP="00870A95">
      <w:pPr>
        <w:numPr>
          <w:ilvl w:val="0"/>
          <w:numId w:val="140"/>
        </w:numPr>
        <w:spacing w:after="120" w:line="276" w:lineRule="auto"/>
        <w:ind w:left="714" w:right="0" w:hanging="357"/>
        <w:jc w:val="both"/>
        <w:rPr>
          <w:color w:val="404040" w:themeColor="text1" w:themeTint="BF"/>
          <w:sz w:val="24"/>
          <w:szCs w:val="24"/>
          <w:lang w:val="en-AU" w:bidi="en-US"/>
        </w:rPr>
      </w:pPr>
      <w:r w:rsidRPr="00870A95">
        <w:rPr>
          <w:color w:val="404040" w:themeColor="text1" w:themeTint="BF"/>
          <w:sz w:val="24"/>
          <w:szCs w:val="24"/>
          <w:lang w:val="en-AU" w:bidi="en-US"/>
        </w:rPr>
        <w:t xml:space="preserve">The APP entity is an agency </w:t>
      </w:r>
      <w:r w:rsidR="00765B90">
        <w:rPr>
          <w:color w:val="404040" w:themeColor="text1" w:themeTint="BF"/>
          <w:sz w:val="24"/>
          <w:szCs w:val="24"/>
          <w:lang w:val="en-AU" w:bidi="en-US"/>
        </w:rPr>
        <w:t>that</w:t>
      </w:r>
      <w:r w:rsidR="00765B90" w:rsidRPr="00870A95">
        <w:rPr>
          <w:color w:val="404040" w:themeColor="text1" w:themeTint="BF"/>
          <w:sz w:val="24"/>
          <w:szCs w:val="24"/>
          <w:lang w:val="en-AU" w:bidi="en-US"/>
        </w:rPr>
        <w:t xml:space="preserve"> </w:t>
      </w:r>
      <w:r w:rsidRPr="00870A95">
        <w:rPr>
          <w:color w:val="404040" w:themeColor="text1" w:themeTint="BF"/>
          <w:sz w:val="24"/>
          <w:szCs w:val="24"/>
          <w:lang w:val="en-AU" w:bidi="en-US"/>
        </w:rPr>
        <w:t>discloses biometric information or biometric templates to an enforcement body. The disclosure is conducted in accordance with guidelines made by the Information Commissioner for the purposes of APP 6.3.</w:t>
      </w:r>
    </w:p>
    <w:p w14:paraId="0C822E5F" w14:textId="303FD353" w:rsidR="00B10E6B" w:rsidRPr="00870A95" w:rsidRDefault="00B10E6B" w:rsidP="00DF0CB3">
      <w:pPr>
        <w:tabs>
          <w:tab w:val="left" w:pos="180"/>
        </w:tabs>
        <w:spacing w:after="120" w:line="276" w:lineRule="auto"/>
        <w:ind w:left="0" w:right="0" w:firstLine="0"/>
        <w:jc w:val="right"/>
        <w:rPr>
          <w:rFonts w:cstheme="minorHAnsi"/>
          <w:i/>
          <w:iCs/>
          <w:color w:val="2E74B5" w:themeColor="accent5" w:themeShade="BF"/>
          <w:sz w:val="24"/>
          <w:lang w:val="en-AU" w:bidi="en-US"/>
        </w:rPr>
      </w:pPr>
      <w:r w:rsidRPr="00870A95">
        <w:rPr>
          <w:rFonts w:cstheme="minorHAnsi"/>
          <w:i/>
          <w:iCs/>
          <w:color w:val="404040" w:themeColor="text1" w:themeTint="BF"/>
          <w:sz w:val="20"/>
          <w:szCs w:val="20"/>
          <w:lang w:val="en-AU" w:bidi="en-US"/>
        </w:rPr>
        <w:t>Based on</w:t>
      </w:r>
      <w:r w:rsidR="00DC1419" w:rsidRPr="00870A95">
        <w:rPr>
          <w:rFonts w:cstheme="minorHAnsi"/>
          <w:i/>
          <w:iCs/>
          <w:color w:val="404040" w:themeColor="text1" w:themeTint="BF"/>
          <w:sz w:val="20"/>
          <w:szCs w:val="20"/>
          <w:lang w:val="en-AU" w:bidi="en-US"/>
        </w:rPr>
        <w:t xml:space="preserve"> content from</w:t>
      </w:r>
      <w:r w:rsidRPr="00870A95">
        <w:rPr>
          <w:rFonts w:cstheme="minorHAnsi"/>
          <w:i/>
          <w:iCs/>
          <w:color w:val="404040" w:themeColor="text1" w:themeTint="BF"/>
          <w:sz w:val="20"/>
          <w:szCs w:val="20"/>
          <w:lang w:val="en-AU" w:bidi="en-US"/>
        </w:rPr>
        <w:t xml:space="preserve"> </w:t>
      </w:r>
      <w:hyperlink r:id="rId855" w:history="1">
        <w:r w:rsidRPr="00870A95">
          <w:rPr>
            <w:i/>
            <w:iCs/>
            <w:color w:val="2E74B5" w:themeColor="accent5" w:themeShade="BF"/>
            <w:sz w:val="20"/>
            <w:szCs w:val="20"/>
            <w:lang w:val="en-AU"/>
          </w:rPr>
          <w:t>Chapter 6: APP 6 — Use or disclosure of personal information</w:t>
        </w:r>
      </w:hyperlink>
      <w:r w:rsidRPr="00870A95">
        <w:rPr>
          <w:i/>
          <w:iCs/>
          <w:color w:val="404040" w:themeColor="text1" w:themeTint="BF"/>
          <w:sz w:val="20"/>
          <w:szCs w:val="20"/>
          <w:lang w:val="en-AU"/>
        </w:rPr>
        <w:t xml:space="preserve">, used under </w:t>
      </w:r>
      <w:hyperlink r:id="rId856" w:history="1">
        <w:r w:rsidR="00486F36" w:rsidRPr="00870A95">
          <w:rPr>
            <w:i/>
            <w:iCs/>
            <w:color w:val="2E74B5" w:themeColor="accent5" w:themeShade="BF"/>
            <w:sz w:val="20"/>
            <w:szCs w:val="20"/>
            <w:lang w:val="en-AU"/>
          </w:rPr>
          <w:t>CC BY 3.0 AU</w:t>
        </w:r>
      </w:hyperlink>
      <w:r w:rsidRPr="00870A95">
        <w:rPr>
          <w:i/>
          <w:iCs/>
          <w:color w:val="262626" w:themeColor="text1" w:themeTint="D9"/>
          <w:sz w:val="20"/>
          <w:szCs w:val="20"/>
          <w:lang w:val="en-AU"/>
        </w:rPr>
        <w:t xml:space="preserve">. </w:t>
      </w:r>
      <w:r w:rsidRPr="00870A95">
        <w:rPr>
          <w:i/>
          <w:iCs/>
          <w:color w:val="404040" w:themeColor="text1" w:themeTint="BF"/>
          <w:sz w:val="20"/>
          <w:szCs w:val="20"/>
          <w:lang w:val="en-AU"/>
        </w:rPr>
        <w:t xml:space="preserve">Office of the Australian Information Commissioner website – </w:t>
      </w:r>
      <w:hyperlink r:id="rId857" w:history="1">
        <w:r w:rsidRPr="00870A95">
          <w:rPr>
            <w:i/>
            <w:iCs/>
            <w:color w:val="2E74B5" w:themeColor="accent5" w:themeShade="BF"/>
            <w:sz w:val="20"/>
            <w:szCs w:val="20"/>
            <w:lang w:val="en-AU"/>
          </w:rPr>
          <w:t>www.oaic.gov.au</w:t>
        </w:r>
      </w:hyperlink>
    </w:p>
    <w:p w14:paraId="24783F7E" w14:textId="56647F30" w:rsidR="003F5681" w:rsidRPr="00DF0CB3" w:rsidRDefault="003F5681" w:rsidP="00DF0CB3">
      <w:pPr>
        <w:spacing w:after="120" w:line="276" w:lineRule="auto"/>
        <w:ind w:left="0" w:right="0" w:firstLine="0"/>
        <w:rPr>
          <w:rFonts w:cstheme="minorHAnsi"/>
          <w:color w:val="404040" w:themeColor="text1" w:themeTint="BF"/>
          <w:sz w:val="24"/>
          <w:lang w:val="en-AU" w:bidi="en-US"/>
        </w:rPr>
      </w:pPr>
      <w:r w:rsidRPr="00DF0CB3">
        <w:rPr>
          <w:rFonts w:cstheme="minorHAnsi"/>
          <w:color w:val="404040" w:themeColor="text1" w:themeTint="BF"/>
          <w:sz w:val="24"/>
          <w:lang w:val="en-AU" w:bidi="en-US"/>
        </w:rPr>
        <w:br w:type="page"/>
      </w:r>
    </w:p>
    <w:tbl>
      <w:tblPr>
        <w:tblStyle w:val="TableGrid"/>
        <w:tblW w:w="0" w:type="auto"/>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6"/>
        <w:gridCol w:w="6327"/>
      </w:tblGrid>
      <w:tr w:rsidR="007B514B" w:rsidRPr="00870A95" w14:paraId="5B6BEEE7" w14:textId="77777777" w:rsidTr="00EB413E">
        <w:tc>
          <w:tcPr>
            <w:tcW w:w="1985" w:type="dxa"/>
          </w:tcPr>
          <w:p w14:paraId="4FBA8DA9" w14:textId="77777777" w:rsidR="007B514B" w:rsidRPr="00870A95" w:rsidRDefault="007B514B" w:rsidP="00870A95">
            <w:pPr>
              <w:spacing w:after="120" w:line="276" w:lineRule="auto"/>
              <w:ind w:left="0" w:right="0" w:firstLine="0"/>
              <w:jc w:val="center"/>
            </w:pPr>
            <w:r w:rsidRPr="00870A95">
              <w:rPr>
                <w:noProof/>
              </w:rPr>
              <w:lastRenderedPageBreak/>
              <w:drawing>
                <wp:inline distT="0" distB="0" distL="0" distR="0" wp14:anchorId="56B906DB" wp14:editId="1348F1D4">
                  <wp:extent cx="1123950" cy="850990"/>
                  <wp:effectExtent l="0" t="0" r="0" b="6350"/>
                  <wp:docPr id="1197275975" name="Picture 1197275975"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275970" name="Picture 1197275970" descr="Logo&#10;&#10;Description automatically generated"/>
                          <pic:cNvPicPr/>
                        </pic:nvPicPr>
                        <pic:blipFill>
                          <a:blip r:embed="rId94">
                            <a:extLst>
                              <a:ext uri="{28A0092B-C50C-407E-A947-70E740481C1C}">
                                <a14:useLocalDpi xmlns:a14="http://schemas.microsoft.com/office/drawing/2010/main" val="0"/>
                              </a:ext>
                            </a:extLst>
                          </a:blip>
                          <a:stretch>
                            <a:fillRect/>
                          </a:stretch>
                        </pic:blipFill>
                        <pic:spPr>
                          <a:xfrm>
                            <a:off x="0" y="0"/>
                            <a:ext cx="1123950" cy="850990"/>
                          </a:xfrm>
                          <a:prstGeom prst="rect">
                            <a:avLst/>
                          </a:prstGeom>
                        </pic:spPr>
                      </pic:pic>
                    </a:graphicData>
                  </a:graphic>
                </wp:inline>
              </w:drawing>
            </w:r>
          </w:p>
        </w:tc>
        <w:tc>
          <w:tcPr>
            <w:tcW w:w="6327" w:type="dxa"/>
          </w:tcPr>
          <w:p w14:paraId="42D97C6A" w14:textId="77777777" w:rsidR="007B514B" w:rsidRPr="00870A95" w:rsidRDefault="007B514B" w:rsidP="00DF0CB3">
            <w:pPr>
              <w:spacing w:after="120" w:line="276" w:lineRule="auto"/>
              <w:ind w:left="28" w:right="0" w:firstLine="0"/>
              <w:jc w:val="both"/>
              <w:rPr>
                <w:b/>
                <w:bCs/>
                <w:color w:val="FF595E"/>
                <w:sz w:val="28"/>
                <w:szCs w:val="28"/>
                <w:lang w:val="en-GB" w:bidi="en-US"/>
              </w:rPr>
            </w:pPr>
            <w:r w:rsidRPr="00870A95">
              <w:rPr>
                <w:b/>
                <w:bCs/>
                <w:color w:val="FF595E"/>
                <w:sz w:val="28"/>
                <w:szCs w:val="28"/>
                <w:lang w:val="en-GB" w:bidi="en-US"/>
              </w:rPr>
              <w:t>Lotus Compassionate Care</w:t>
            </w:r>
          </w:p>
          <w:p w14:paraId="2C86B731" w14:textId="7EEEA7C9" w:rsidR="007B514B" w:rsidRPr="00D95172" w:rsidRDefault="007B514B" w:rsidP="00DF0CB3">
            <w:pPr>
              <w:spacing w:after="120" w:line="276" w:lineRule="auto"/>
              <w:ind w:left="28" w:right="0" w:firstLine="0"/>
              <w:jc w:val="both"/>
              <w:rPr>
                <w:color w:val="404040" w:themeColor="text1" w:themeTint="BF"/>
                <w:szCs w:val="24"/>
                <w:lang w:val="en-GB" w:bidi="en-US"/>
              </w:rPr>
            </w:pPr>
            <w:r w:rsidRPr="00D95172">
              <w:rPr>
                <w:color w:val="404040" w:themeColor="text1" w:themeTint="BF"/>
                <w:szCs w:val="24"/>
                <w:lang w:val="en-GB" w:bidi="en-US"/>
              </w:rPr>
              <w:t>Access and review Lotus Compassionate Care Handbook for the policies and procedures on privacy and confidentiality through the link below:</w:t>
            </w:r>
          </w:p>
          <w:p w14:paraId="472E8D9F" w14:textId="697CA2F4" w:rsidR="007B514B" w:rsidRPr="00870A95" w:rsidRDefault="00FD0AC3" w:rsidP="00DF0CB3">
            <w:pPr>
              <w:spacing w:after="120" w:line="276" w:lineRule="auto"/>
              <w:ind w:left="28" w:right="0" w:firstLine="0"/>
              <w:jc w:val="center"/>
              <w:rPr>
                <w:rStyle w:val="Hyperlink"/>
                <w:color w:val="2E74B5" w:themeColor="accent5" w:themeShade="BF"/>
                <w:sz w:val="22"/>
                <w:u w:val="none"/>
                <w:lang w:val="en-GB" w:bidi="en-US"/>
              </w:rPr>
            </w:pPr>
            <w:r w:rsidRPr="00870A95">
              <w:rPr>
                <w:color w:val="2E74B5" w:themeColor="accent5" w:themeShade="BF"/>
                <w:lang w:val="en-GB" w:bidi="en-US"/>
              </w:rPr>
              <w:fldChar w:fldCharType="begin"/>
            </w:r>
            <w:r w:rsidRPr="00870A95">
              <w:rPr>
                <w:color w:val="2E74B5" w:themeColor="accent5" w:themeShade="BF"/>
                <w:lang w:val="en-GB" w:bidi="en-US"/>
              </w:rPr>
              <w:instrText xml:space="preserve"> </w:instrText>
            </w:r>
            <w:r w:rsidRPr="00870A95">
              <w:rPr>
                <w:color w:val="2E74B5" w:themeColor="accent5" w:themeShade="BF"/>
                <w:sz w:val="22"/>
                <w:lang w:val="en-GB" w:bidi="en-US"/>
              </w:rPr>
              <w:instrText xml:space="preserve">HYPERLINK </w:instrText>
            </w:r>
            <w:r w:rsidRPr="00870A95">
              <w:rPr>
                <w:color w:val="2E74B5" w:themeColor="accent5" w:themeShade="BF"/>
                <w:lang w:val="en-GB" w:bidi="en-US"/>
              </w:rPr>
              <w:instrText xml:space="preserve">"https://compliantlearningresources.com.au/network/lotus-v2/policies-procedures/" </w:instrText>
            </w:r>
            <w:r w:rsidRPr="00870A95">
              <w:rPr>
                <w:color w:val="2E74B5" w:themeColor="accent5" w:themeShade="BF"/>
                <w:lang w:val="en-GB" w:bidi="en-US"/>
              </w:rPr>
              <w:fldChar w:fldCharType="separate"/>
            </w:r>
            <w:r w:rsidR="007B514B" w:rsidRPr="00870A95">
              <w:rPr>
                <w:rStyle w:val="Hyperlink"/>
                <w:color w:val="2E74B5" w:themeColor="accent5" w:themeShade="BF"/>
                <w:sz w:val="22"/>
                <w:u w:val="none"/>
                <w:lang w:val="en-GB" w:bidi="en-US"/>
              </w:rPr>
              <w:t>Lotus Compassionate Care Handbook</w:t>
            </w:r>
          </w:p>
          <w:p w14:paraId="5FFBD6CA" w14:textId="15E0E277" w:rsidR="007B514B" w:rsidRPr="00870A95" w:rsidRDefault="00FD0AC3" w:rsidP="00DF0CB3">
            <w:pPr>
              <w:spacing w:after="120" w:line="276" w:lineRule="auto"/>
              <w:ind w:left="28" w:right="0" w:firstLine="0"/>
              <w:jc w:val="center"/>
              <w:rPr>
                <w:rFonts w:cstheme="minorHAnsi"/>
                <w:i/>
                <w:iCs/>
                <w:color w:val="262626" w:themeColor="text1" w:themeTint="D9"/>
                <w:sz w:val="22"/>
                <w:szCs w:val="20"/>
                <w:lang w:val="en-GB" w:bidi="en-US"/>
              </w:rPr>
            </w:pPr>
            <w:r w:rsidRPr="00870A95">
              <w:rPr>
                <w:color w:val="2E74B5" w:themeColor="accent5" w:themeShade="BF"/>
                <w:lang w:val="en-GB" w:bidi="en-US"/>
              </w:rPr>
              <w:fldChar w:fldCharType="end"/>
            </w:r>
            <w:r w:rsidR="007B514B" w:rsidRPr="00D95172">
              <w:rPr>
                <w:rFonts w:cstheme="minorHAnsi"/>
                <w:i/>
                <w:iCs/>
                <w:color w:val="404040" w:themeColor="text1" w:themeTint="BF"/>
                <w:sz w:val="22"/>
                <w:szCs w:val="20"/>
                <w:lang w:val="en-GB" w:bidi="en-US"/>
              </w:rPr>
              <w:t>(username: newusername     password: new password)</w:t>
            </w:r>
          </w:p>
        </w:tc>
      </w:tr>
    </w:tbl>
    <w:p w14:paraId="7E3B9B1C" w14:textId="7CBF60FB" w:rsidR="007B514B" w:rsidRPr="00DF0CB3" w:rsidRDefault="007B514B" w:rsidP="00870A95">
      <w:pPr>
        <w:spacing w:after="120" w:line="276" w:lineRule="auto"/>
        <w:ind w:left="0" w:right="0" w:firstLine="0"/>
        <w:rPr>
          <w:rFonts w:cstheme="minorHAnsi"/>
          <w:color w:val="404040" w:themeColor="text1" w:themeTint="BF"/>
          <w:sz w:val="24"/>
          <w:lang w:val="en-AU" w:bidi="en-US"/>
        </w:rPr>
      </w:pPr>
    </w:p>
    <w:tbl>
      <w:tblPr>
        <w:tblStyle w:val="TableGrid"/>
        <w:tblW w:w="4083"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1"/>
      </w:tblGrid>
      <w:tr w:rsidR="00490B98" w:rsidRPr="00870A95" w14:paraId="21A04653" w14:textId="77777777" w:rsidTr="00DF0CB3">
        <w:trPr>
          <w:jc w:val="center"/>
        </w:trPr>
        <w:tc>
          <w:tcPr>
            <w:tcW w:w="5000" w:type="pct"/>
            <w:vAlign w:val="center"/>
          </w:tcPr>
          <w:p w14:paraId="68F9E705" w14:textId="77777777" w:rsidR="00490B98" w:rsidRPr="00870A95" w:rsidRDefault="00490B98" w:rsidP="00DF0CB3">
            <w:pPr>
              <w:spacing w:after="120" w:line="276" w:lineRule="auto"/>
              <w:ind w:left="31" w:right="0" w:firstLine="0"/>
              <w:rPr>
                <w:rFonts w:cstheme="minorHAnsi"/>
                <w:b/>
                <w:color w:val="FF595E"/>
                <w:sz w:val="28"/>
                <w:lang w:val="en-AU" w:bidi="en-US"/>
              </w:rPr>
            </w:pPr>
            <w:r w:rsidRPr="00870A95">
              <w:rPr>
                <w:rFonts w:cstheme="minorHAnsi"/>
                <w:b/>
                <w:color w:val="FF595E"/>
                <w:sz w:val="28"/>
                <w:lang w:val="en-AU" w:bidi="en-US"/>
              </w:rPr>
              <w:t xml:space="preserve">Multimedia </w:t>
            </w:r>
          </w:p>
          <w:p w14:paraId="5620A686" w14:textId="77777777" w:rsidR="00490B98" w:rsidRPr="00DF0CB3" w:rsidRDefault="00490B98" w:rsidP="00DF0CB3">
            <w:pPr>
              <w:spacing w:after="120" w:line="276" w:lineRule="auto"/>
              <w:ind w:left="28" w:right="0" w:firstLine="0"/>
              <w:jc w:val="center"/>
              <w:rPr>
                <w:b/>
                <w:color w:val="404040" w:themeColor="text1" w:themeTint="BF"/>
                <w:lang w:val="en-AU" w:bidi="en-US"/>
              </w:rPr>
            </w:pPr>
            <w:r w:rsidRPr="00870A95">
              <w:rPr>
                <w:rFonts w:cstheme="minorHAnsi"/>
                <w:noProof/>
                <w:color w:val="2E74B5" w:themeColor="accent5" w:themeShade="BF"/>
                <w:lang w:val="en-AU" w:bidi="en-US"/>
              </w:rPr>
              <w:drawing>
                <wp:inline distT="0" distB="0" distL="0" distR="0" wp14:anchorId="1CB6A257" wp14:editId="257EA253">
                  <wp:extent cx="1800000" cy="1604571"/>
                  <wp:effectExtent l="0" t="0" r="0" b="0"/>
                  <wp:docPr id="876719989" name="Picture 87671998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rotWithShape="1">
                          <a:blip r:embed="rId118" cstate="print">
                            <a:extLst>
                              <a:ext uri="{28A0092B-C50C-407E-A947-70E740481C1C}">
                                <a14:useLocalDpi xmlns:a14="http://schemas.microsoft.com/office/drawing/2010/main" val="0"/>
                              </a:ext>
                            </a:extLst>
                          </a:blip>
                          <a:srcRect l="8066" t="13082" r="8649" b="12572"/>
                          <a:stretch/>
                        </pic:blipFill>
                        <pic:spPr bwMode="auto">
                          <a:xfrm>
                            <a:off x="0" y="0"/>
                            <a:ext cx="1800000" cy="1604571"/>
                          </a:xfrm>
                          <a:prstGeom prst="rect">
                            <a:avLst/>
                          </a:prstGeom>
                          <a:ln>
                            <a:noFill/>
                          </a:ln>
                          <a:extLst>
                            <a:ext uri="{53640926-AAD7-44D8-BBD7-CCE9431645EC}">
                              <a14:shadowObscured xmlns:a14="http://schemas.microsoft.com/office/drawing/2010/main"/>
                            </a:ext>
                          </a:extLst>
                        </pic:spPr>
                      </pic:pic>
                    </a:graphicData>
                  </a:graphic>
                </wp:inline>
              </w:drawing>
            </w:r>
          </w:p>
          <w:p w14:paraId="7603B863" w14:textId="77777777" w:rsidR="00490B98" w:rsidRPr="00870A95" w:rsidRDefault="00490B98" w:rsidP="00DF0CB3">
            <w:pPr>
              <w:spacing w:after="120" w:line="276" w:lineRule="auto"/>
              <w:ind w:left="34" w:right="0" w:firstLine="0"/>
              <w:rPr>
                <w:rFonts w:cstheme="minorHAnsi"/>
                <w:color w:val="404040" w:themeColor="text1" w:themeTint="BF"/>
                <w:lang w:val="en-AU" w:bidi="en-US"/>
              </w:rPr>
            </w:pPr>
            <w:r w:rsidRPr="00870A95">
              <w:rPr>
                <w:rFonts w:cstheme="minorHAnsi"/>
                <w:color w:val="404040" w:themeColor="text1" w:themeTint="BF"/>
                <w:lang w:val="en-AU" w:bidi="en-US"/>
              </w:rPr>
              <w:t>This video focuses on how to protect the privacy and confidentiality of clients when working with young people:</w:t>
            </w:r>
          </w:p>
          <w:p w14:paraId="633C76A3" w14:textId="53D91519" w:rsidR="00490B98" w:rsidRPr="00DF0CB3" w:rsidRDefault="009727A2" w:rsidP="00765B90">
            <w:pPr>
              <w:spacing w:after="120" w:line="276" w:lineRule="auto"/>
              <w:ind w:left="0" w:right="0" w:firstLine="0"/>
              <w:jc w:val="center"/>
              <w:rPr>
                <w:rFonts w:cstheme="minorHAnsi"/>
                <w:color w:val="404040" w:themeColor="text1" w:themeTint="BF"/>
                <w:sz w:val="22"/>
                <w:lang w:val="en-AU" w:bidi="en-US"/>
              </w:rPr>
            </w:pPr>
            <w:hyperlink r:id="rId858" w:history="1">
              <w:r w:rsidR="00490B98" w:rsidRPr="00DF0CB3">
                <w:rPr>
                  <w:rStyle w:val="Hyperlink"/>
                  <w:rFonts w:cstheme="minorHAnsi"/>
                  <w:color w:val="2E74B5" w:themeColor="accent5" w:themeShade="BF"/>
                  <w:sz w:val="22"/>
                  <w:u w:val="none"/>
                  <w:lang w:val="en-AU" w:bidi="en-US"/>
                </w:rPr>
                <w:t>Working with Young People Part 2: Privacy and Confidentiality</w:t>
              </w:r>
            </w:hyperlink>
          </w:p>
        </w:tc>
      </w:tr>
    </w:tbl>
    <w:p w14:paraId="4DAEB5E8" w14:textId="77777777" w:rsidR="00F64F81" w:rsidRPr="00DF0CB3" w:rsidRDefault="00F64F81" w:rsidP="00870A95">
      <w:pPr>
        <w:spacing w:after="120" w:line="276" w:lineRule="auto"/>
        <w:ind w:left="0" w:right="0" w:firstLine="0"/>
        <w:jc w:val="both"/>
        <w:rPr>
          <w:rFonts w:cstheme="minorHAnsi"/>
          <w:color w:val="404040" w:themeColor="text1" w:themeTint="BF"/>
          <w:sz w:val="24"/>
          <w:lang w:val="en-AU" w:bidi="en-US"/>
        </w:rPr>
      </w:pPr>
    </w:p>
    <w:tbl>
      <w:tblPr>
        <w:tblStyle w:val="TableGrid"/>
        <w:tblW w:w="0" w:type="auto"/>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6327"/>
      </w:tblGrid>
      <w:tr w:rsidR="00C204E3" w:rsidRPr="00870A95" w14:paraId="7C4EDDEA" w14:textId="77777777" w:rsidTr="007541D1">
        <w:tc>
          <w:tcPr>
            <w:tcW w:w="1985" w:type="dxa"/>
          </w:tcPr>
          <w:p w14:paraId="74B3A986" w14:textId="77777777" w:rsidR="00C204E3" w:rsidRPr="00870A95" w:rsidRDefault="00C204E3" w:rsidP="00870A95">
            <w:pPr>
              <w:spacing w:after="120" w:line="276" w:lineRule="auto"/>
              <w:ind w:left="0" w:right="0" w:firstLine="0"/>
              <w:jc w:val="center"/>
              <w:rPr>
                <w:rFonts w:cstheme="minorHAnsi"/>
                <w:color w:val="262626" w:themeColor="text1" w:themeTint="D9"/>
                <w:lang w:val="en-AU" w:bidi="en-US"/>
              </w:rPr>
            </w:pPr>
            <w:r w:rsidRPr="00870A95">
              <w:rPr>
                <w:rFonts w:cstheme="minorHAnsi"/>
                <w:noProof/>
                <w:color w:val="262626" w:themeColor="text1" w:themeTint="D9"/>
                <w:lang w:val="en-AU" w:bidi="en-US"/>
              </w:rPr>
              <w:drawing>
                <wp:inline distT="0" distB="0" distL="0" distR="0" wp14:anchorId="0960AABB" wp14:editId="5C82848D">
                  <wp:extent cx="852853" cy="900000"/>
                  <wp:effectExtent l="0" t="0" r="4445" b="0"/>
                  <wp:docPr id="7178" name="Picture 7178"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Icon&#10;&#10;Description automatically generated"/>
                          <pic:cNvPicPr>
                            <a:picLocks noChangeAspect="1" noChangeArrowheads="1"/>
                          </pic:cNvPicPr>
                        </pic:nvPicPr>
                        <pic:blipFill>
                          <a:blip r:embed="rId100">
                            <a:extLst>
                              <a:ext uri="{28A0092B-C50C-407E-A947-70E740481C1C}">
                                <a14:useLocalDpi xmlns:a14="http://schemas.microsoft.com/office/drawing/2010/main" val="0"/>
                              </a:ext>
                            </a:extLst>
                          </a:blip>
                          <a:srcRect t="88" b="88"/>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Pr>
          <w:p w14:paraId="2B7B711E" w14:textId="77777777" w:rsidR="00C204E3" w:rsidRPr="00870A95" w:rsidRDefault="00C204E3" w:rsidP="00870A95">
            <w:pPr>
              <w:spacing w:after="120" w:line="276" w:lineRule="auto"/>
              <w:ind w:left="0" w:right="0" w:firstLine="0"/>
              <w:jc w:val="both"/>
              <w:rPr>
                <w:rFonts w:cstheme="minorHAnsi"/>
                <w:b/>
                <w:bCs/>
                <w:color w:val="FF595E"/>
                <w:sz w:val="28"/>
                <w:lang w:val="en-AU" w:bidi="en-US"/>
              </w:rPr>
            </w:pPr>
            <w:r w:rsidRPr="00870A95">
              <w:rPr>
                <w:rFonts w:cstheme="minorHAnsi"/>
                <w:b/>
                <w:bCs/>
                <w:color w:val="FF595E"/>
                <w:sz w:val="28"/>
                <w:lang w:val="en-AU" w:bidi="en-US"/>
              </w:rPr>
              <w:t xml:space="preserve">Checkpoint! Let’s Review </w:t>
            </w:r>
          </w:p>
          <w:p w14:paraId="163873DB" w14:textId="07DD4AE4" w:rsidR="00C204E3" w:rsidRPr="00DF0CB3" w:rsidRDefault="00326538" w:rsidP="00870A95">
            <w:pPr>
              <w:pStyle w:val="ListParagraph"/>
              <w:numPr>
                <w:ilvl w:val="0"/>
                <w:numId w:val="19"/>
              </w:numPr>
              <w:spacing w:after="120" w:line="276" w:lineRule="auto"/>
              <w:ind w:right="0"/>
              <w:contextualSpacing w:val="0"/>
              <w:jc w:val="both"/>
              <w:rPr>
                <w:color w:val="262626" w:themeColor="text1" w:themeTint="D9"/>
                <w:szCs w:val="24"/>
                <w:lang w:val="en-AU" w:bidi="en-US"/>
              </w:rPr>
            </w:pPr>
            <w:r>
              <w:rPr>
                <w:noProof/>
                <w:szCs w:val="24"/>
                <w:lang w:val="en-AU"/>
              </w:rPr>
              <w:drawing>
                <wp:anchor distT="0" distB="0" distL="114300" distR="114300" simplePos="0" relativeHeight="251658303" behindDoc="0" locked="0" layoutInCell="1" allowOverlap="1" wp14:anchorId="329D13B2" wp14:editId="60057508">
                  <wp:simplePos x="0" y="0"/>
                  <wp:positionH relativeFrom="column">
                    <wp:posOffset>2903855</wp:posOffset>
                  </wp:positionH>
                  <wp:positionV relativeFrom="paragraph">
                    <wp:posOffset>29210</wp:posOffset>
                  </wp:positionV>
                  <wp:extent cx="1021080" cy="1021080"/>
                  <wp:effectExtent l="0" t="0" r="0" b="0"/>
                  <wp:wrapSquare wrapText="bothSides"/>
                  <wp:docPr id="37" name="Picture 37" descr="Loc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Lock with solid fill"/>
                          <pic:cNvPicPr/>
                        </pic:nvPicPr>
                        <pic:blipFill>
                          <a:blip r:embed="rId859">
                            <a:extLst>
                              <a:ext uri="{28A0092B-C50C-407E-A947-70E740481C1C}">
                                <a14:useLocalDpi xmlns:a14="http://schemas.microsoft.com/office/drawing/2010/main" val="0"/>
                              </a:ext>
                              <a:ext uri="{96DAC541-7B7A-43D3-8B79-37D633B846F1}">
                                <asvg:svgBlip xmlns:asvg="http://schemas.microsoft.com/office/drawing/2016/SVG/main" r:embed="rId860"/>
                              </a:ext>
                            </a:extLst>
                          </a:blip>
                          <a:stretch>
                            <a:fillRect/>
                          </a:stretch>
                        </pic:blipFill>
                        <pic:spPr>
                          <a:xfrm>
                            <a:off x="0" y="0"/>
                            <a:ext cx="1021080" cy="1021080"/>
                          </a:xfrm>
                          <a:prstGeom prst="rect">
                            <a:avLst/>
                          </a:prstGeom>
                        </pic:spPr>
                      </pic:pic>
                    </a:graphicData>
                  </a:graphic>
                  <wp14:sizeRelH relativeFrom="page">
                    <wp14:pctWidth>0</wp14:pctWidth>
                  </wp14:sizeRelH>
                  <wp14:sizeRelV relativeFrom="page">
                    <wp14:pctHeight>0</wp14:pctHeight>
                  </wp14:sizeRelV>
                </wp:anchor>
              </w:drawing>
            </w:r>
            <w:r w:rsidR="00940B4A" w:rsidRPr="00765B90">
              <w:rPr>
                <w:color w:val="404040" w:themeColor="text1" w:themeTint="BF"/>
                <w:szCs w:val="24"/>
                <w:lang w:val="en-AU" w:bidi="en-US"/>
              </w:rPr>
              <w:t xml:space="preserve">All people have the right to human dignity and protection </w:t>
            </w:r>
            <w:r w:rsidR="00765B90" w:rsidRPr="00765B90">
              <w:rPr>
                <w:color w:val="404040" w:themeColor="text1" w:themeTint="BF"/>
                <w:szCs w:val="24"/>
                <w:lang w:val="en-AU" w:bidi="en-US"/>
              </w:rPr>
              <w:t xml:space="preserve">from </w:t>
            </w:r>
            <w:r w:rsidR="00940B4A" w:rsidRPr="00765B90">
              <w:rPr>
                <w:color w:val="404040" w:themeColor="text1" w:themeTint="BF"/>
                <w:szCs w:val="24"/>
                <w:lang w:val="en-AU" w:bidi="en-US"/>
              </w:rPr>
              <w:t>exploitation. This right serves as the basis for a person’s right through the Privacy Act 1988.</w:t>
            </w:r>
            <w:r w:rsidR="00C204E3" w:rsidRPr="00765B90">
              <w:rPr>
                <w:color w:val="262626" w:themeColor="text1" w:themeTint="D9"/>
                <w:szCs w:val="24"/>
                <w:lang w:val="en-AU" w:bidi="en-US"/>
              </w:rPr>
              <w:t xml:space="preserve"> </w:t>
            </w:r>
          </w:p>
          <w:p w14:paraId="2A82F071" w14:textId="33286772" w:rsidR="00326538" w:rsidRPr="00326538" w:rsidRDefault="00940B4A" w:rsidP="00326538">
            <w:pPr>
              <w:pStyle w:val="ListParagraph"/>
              <w:numPr>
                <w:ilvl w:val="0"/>
                <w:numId w:val="19"/>
              </w:numPr>
              <w:spacing w:after="120" w:line="276" w:lineRule="auto"/>
              <w:ind w:left="714" w:right="0" w:hanging="357"/>
              <w:contextualSpacing w:val="0"/>
              <w:jc w:val="both"/>
              <w:rPr>
                <w:rFonts w:cstheme="minorHAnsi"/>
                <w:color w:val="262626" w:themeColor="text1" w:themeTint="D9"/>
                <w:sz w:val="22"/>
                <w:lang w:val="en-AU" w:bidi="en-US"/>
              </w:rPr>
            </w:pPr>
            <w:r w:rsidRPr="00765B90">
              <w:rPr>
                <w:color w:val="404040" w:themeColor="text1" w:themeTint="BF"/>
                <w:szCs w:val="24"/>
                <w:lang w:val="en-AU" w:bidi="en-US"/>
              </w:rPr>
              <w:t>Take measures to maintain your clients’ privacy whenever you interact with other health professionals. They may not be privy to the information available to you and your co-workers.</w:t>
            </w:r>
          </w:p>
        </w:tc>
      </w:tr>
    </w:tbl>
    <w:p w14:paraId="50AD6366" w14:textId="546C1565" w:rsidR="00C204E3" w:rsidRPr="00DF0CB3" w:rsidRDefault="00C204E3" w:rsidP="00326538">
      <w:pPr>
        <w:spacing w:after="120" w:line="276" w:lineRule="auto"/>
        <w:ind w:left="0" w:right="0" w:firstLine="0"/>
        <w:rPr>
          <w:sz w:val="24"/>
          <w:szCs w:val="24"/>
          <w:lang w:val="en-AU"/>
        </w:rPr>
      </w:pPr>
      <w:r w:rsidRPr="00DF0CB3">
        <w:rPr>
          <w:sz w:val="24"/>
          <w:szCs w:val="24"/>
          <w:lang w:val="en-AU"/>
        </w:rPr>
        <w:br w:type="page"/>
      </w:r>
    </w:p>
    <w:p w14:paraId="0F102ADD" w14:textId="0DE042E7" w:rsidR="00AA0964" w:rsidRPr="008F0F17" w:rsidRDefault="00AA0964" w:rsidP="00AA0964">
      <w:pPr>
        <w:pStyle w:val="Heading2"/>
        <w:numPr>
          <w:ilvl w:val="0"/>
          <w:numId w:val="18"/>
        </w:numPr>
        <w:ind w:left="709" w:hanging="709"/>
        <w:rPr>
          <w:rFonts w:cs="Arial"/>
          <w:color w:val="7F7F7F" w:themeColor="text1" w:themeTint="80"/>
          <w:sz w:val="32"/>
          <w:szCs w:val="32"/>
          <w:lang w:val="en-AU"/>
        </w:rPr>
      </w:pPr>
      <w:bookmarkStart w:id="110" w:name="_Toc94180820"/>
      <w:bookmarkStart w:id="111" w:name="_Toc132611266"/>
      <w:r w:rsidRPr="008F0F17">
        <w:rPr>
          <w:rFonts w:cs="Arial"/>
          <w:color w:val="7F7F7F" w:themeColor="text1" w:themeTint="80"/>
          <w:sz w:val="32"/>
          <w:szCs w:val="32"/>
          <w:lang w:val="en-AU"/>
        </w:rPr>
        <w:lastRenderedPageBreak/>
        <w:t>Comply with Organisational Reporting Requirements</w:t>
      </w:r>
      <w:bookmarkEnd w:id="110"/>
      <w:bookmarkEnd w:id="111"/>
      <w:r w:rsidRPr="008F0F17">
        <w:rPr>
          <w:rFonts w:cs="Arial"/>
          <w:color w:val="7F7F7F" w:themeColor="text1" w:themeTint="80"/>
          <w:sz w:val="32"/>
          <w:szCs w:val="32"/>
          <w:lang w:val="en-AU"/>
        </w:rPr>
        <w:t xml:space="preserve"> </w:t>
      </w:r>
    </w:p>
    <w:p w14:paraId="32B2F50B" w14:textId="096B4BE4" w:rsidR="00B149A2" w:rsidRPr="00870A95" w:rsidRDefault="00A20349"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As a care worker, you must comply with your organisation’s reporting requirements. </w:t>
      </w:r>
      <w:r w:rsidRPr="00870A95">
        <w:rPr>
          <w:rFonts w:cstheme="minorHAnsi"/>
          <w:i/>
          <w:iCs/>
          <w:color w:val="404040" w:themeColor="text1" w:themeTint="BF"/>
          <w:sz w:val="24"/>
          <w:lang w:val="en-AU" w:bidi="en-US"/>
        </w:rPr>
        <w:t>Reporting requirements</w:t>
      </w:r>
      <w:r w:rsidRPr="00870A95">
        <w:rPr>
          <w:rFonts w:cstheme="minorHAnsi"/>
          <w:color w:val="404040" w:themeColor="text1" w:themeTint="BF"/>
          <w:sz w:val="24"/>
          <w:lang w:val="en-AU" w:bidi="en-US"/>
        </w:rPr>
        <w:t xml:space="preserve"> refer to </w:t>
      </w:r>
      <w:r w:rsidR="00837EA0" w:rsidRPr="00870A95">
        <w:rPr>
          <w:rFonts w:cstheme="minorHAnsi"/>
          <w:color w:val="404040" w:themeColor="text1" w:themeTint="BF"/>
          <w:sz w:val="24"/>
          <w:lang w:val="en-AU" w:bidi="en-US"/>
        </w:rPr>
        <w:t>what</w:t>
      </w:r>
      <w:r w:rsidR="00DF18DA" w:rsidRPr="00870A95">
        <w:rPr>
          <w:rFonts w:cstheme="minorHAnsi"/>
          <w:color w:val="404040" w:themeColor="text1" w:themeTint="BF"/>
          <w:sz w:val="24"/>
          <w:lang w:val="en-AU" w:bidi="en-US"/>
        </w:rPr>
        <w:t xml:space="preserve"> must be communicated to the proper personnel. </w:t>
      </w:r>
      <w:r w:rsidR="00412EB9" w:rsidRPr="00870A95">
        <w:rPr>
          <w:rFonts w:cstheme="minorHAnsi"/>
          <w:color w:val="404040" w:themeColor="text1" w:themeTint="BF"/>
          <w:sz w:val="24"/>
          <w:lang w:val="en-AU" w:bidi="en-US"/>
        </w:rPr>
        <w:t>These requirements can be found in your organisation’s policies and procedures for reporting, which may include</w:t>
      </w:r>
      <w:r w:rsidR="00470959" w:rsidRPr="00870A95">
        <w:rPr>
          <w:rFonts w:cstheme="minorHAnsi"/>
          <w:color w:val="404040" w:themeColor="text1" w:themeTint="BF"/>
          <w:sz w:val="24"/>
          <w:lang w:val="en-AU" w:bidi="en-US"/>
        </w:rPr>
        <w:t xml:space="preserve"> the following</w:t>
      </w:r>
      <w:r w:rsidR="00412EB9" w:rsidRPr="00870A95">
        <w:rPr>
          <w:rFonts w:cstheme="minorHAnsi"/>
          <w:color w:val="404040" w:themeColor="text1" w:themeTint="BF"/>
          <w:sz w:val="24"/>
          <w:lang w:val="en-AU" w:bidi="en-US"/>
        </w:rPr>
        <w:t>:</w:t>
      </w:r>
      <w:r w:rsidR="006A5EBF" w:rsidRPr="00870A95">
        <w:rPr>
          <w:rFonts w:cstheme="minorHAnsi"/>
          <w:color w:val="404040" w:themeColor="text1" w:themeTint="BF"/>
          <w:sz w:val="24"/>
          <w:lang w:val="en-AU" w:bidi="en-US"/>
        </w:rPr>
        <w:t xml:space="preserve"> </w:t>
      </w:r>
    </w:p>
    <w:p w14:paraId="0E8E49B3" w14:textId="6CEB86CF" w:rsidR="00412EB9" w:rsidRPr="00870A95" w:rsidRDefault="00412EB9"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noProof/>
          <w:color w:val="404040" w:themeColor="text1" w:themeTint="BF"/>
          <w:sz w:val="24"/>
          <w:lang w:val="en-AU" w:bidi="en-US"/>
        </w:rPr>
        <w:drawing>
          <wp:inline distT="0" distB="0" distL="0" distR="0" wp14:anchorId="229FB594" wp14:editId="1CE553FC">
            <wp:extent cx="5727700" cy="1491615"/>
            <wp:effectExtent l="0" t="19050" r="25400" b="32385"/>
            <wp:docPr id="7216" name="Diagram 721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61" r:lo="rId862" r:qs="rId863" r:cs="rId864"/>
              </a:graphicData>
            </a:graphic>
          </wp:inline>
        </w:drawing>
      </w:r>
    </w:p>
    <w:p w14:paraId="48F2F534" w14:textId="77777777" w:rsidR="00070D35" w:rsidRPr="00DF0CB3" w:rsidRDefault="00070D35" w:rsidP="00870A95">
      <w:pPr>
        <w:ind w:left="0" w:right="0" w:firstLine="0"/>
        <w:rPr>
          <w:rFonts w:cstheme="minorHAnsi"/>
          <w:color w:val="404040" w:themeColor="text1" w:themeTint="BF"/>
          <w:sz w:val="24"/>
          <w:lang w:val="en-AU" w:bidi="en-US"/>
        </w:rPr>
      </w:pPr>
    </w:p>
    <w:p w14:paraId="4E4FF130" w14:textId="640C5A59" w:rsidR="00070D35" w:rsidRPr="00870A95" w:rsidRDefault="00070D35" w:rsidP="00870A95">
      <w:pPr>
        <w:ind w:left="0" w:right="0" w:firstLine="0"/>
        <w:rPr>
          <w:rFonts w:cstheme="minorHAnsi"/>
          <w:color w:val="404040" w:themeColor="text1" w:themeTint="BF"/>
          <w:sz w:val="24"/>
          <w:lang w:val="en-AU" w:bidi="en-US"/>
        </w:rPr>
      </w:pPr>
      <w:r w:rsidRPr="00870A95">
        <w:rPr>
          <w:rFonts w:cstheme="minorHAnsi"/>
          <w:b/>
          <w:bCs/>
          <w:color w:val="404040" w:themeColor="text1" w:themeTint="BF"/>
          <w:sz w:val="24"/>
          <w:lang w:val="en-AU" w:bidi="en-US"/>
        </w:rPr>
        <w:t>Mandatory Reporting</w:t>
      </w:r>
    </w:p>
    <w:p w14:paraId="3AA7597E" w14:textId="62D9B528" w:rsidR="00070D35" w:rsidRPr="00870A95" w:rsidRDefault="00070D35"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i/>
          <w:iCs/>
          <w:color w:val="404040" w:themeColor="text1" w:themeTint="BF"/>
          <w:sz w:val="24"/>
          <w:lang w:val="en-AU" w:bidi="en-US"/>
        </w:rPr>
        <w:t>Mandatory reporting</w:t>
      </w:r>
      <w:r w:rsidRPr="00870A95">
        <w:rPr>
          <w:rFonts w:cstheme="minorHAnsi"/>
          <w:color w:val="404040" w:themeColor="text1" w:themeTint="BF"/>
          <w:sz w:val="24"/>
          <w:lang w:val="en-AU" w:bidi="en-US"/>
        </w:rPr>
        <w:t xml:space="preserve"> is a requirement to report any reasonable belief of abuse. </w:t>
      </w:r>
      <w:r w:rsidR="00470959" w:rsidRPr="00870A95">
        <w:rPr>
          <w:rFonts w:cstheme="minorHAnsi"/>
          <w:color w:val="404040" w:themeColor="text1" w:themeTint="BF"/>
          <w:sz w:val="24"/>
          <w:lang w:val="en-AU" w:bidi="en-US"/>
        </w:rPr>
        <w:t>Care</w:t>
      </w:r>
      <w:r w:rsidRPr="00870A95">
        <w:rPr>
          <w:rFonts w:cstheme="minorHAnsi"/>
          <w:color w:val="404040" w:themeColor="text1" w:themeTint="BF"/>
          <w:sz w:val="24"/>
          <w:lang w:val="en-AU" w:bidi="en-US"/>
        </w:rPr>
        <w:t xml:space="preserve"> workers are required to report any instances of abuse to the proper authorities. Any </w:t>
      </w:r>
      <w:r w:rsidR="00470959" w:rsidRPr="00870A95">
        <w:rPr>
          <w:rFonts w:cstheme="minorHAnsi"/>
          <w:color w:val="404040" w:themeColor="text1" w:themeTint="BF"/>
          <w:sz w:val="24"/>
          <w:lang w:val="en-AU" w:bidi="en-US"/>
        </w:rPr>
        <w:t>care</w:t>
      </w:r>
      <w:r w:rsidRPr="00870A95">
        <w:rPr>
          <w:rFonts w:cstheme="minorHAnsi"/>
          <w:color w:val="404040" w:themeColor="text1" w:themeTint="BF"/>
          <w:sz w:val="24"/>
          <w:lang w:val="en-AU" w:bidi="en-US"/>
        </w:rPr>
        <w:t xml:space="preserve"> worker with a duty of care over a client must determine </w:t>
      </w:r>
      <w:r w:rsidR="00EA2C17" w:rsidRPr="00870A95">
        <w:rPr>
          <w:rFonts w:cstheme="minorHAnsi"/>
          <w:color w:val="404040" w:themeColor="text1" w:themeTint="BF"/>
          <w:sz w:val="24"/>
          <w:lang w:val="en-AU" w:bidi="en-US"/>
        </w:rPr>
        <w:t xml:space="preserve">if </w:t>
      </w:r>
      <w:r w:rsidRPr="00870A95">
        <w:rPr>
          <w:rFonts w:cstheme="minorHAnsi"/>
          <w:color w:val="404040" w:themeColor="text1" w:themeTint="BF"/>
          <w:sz w:val="24"/>
          <w:lang w:val="en-AU" w:bidi="en-US"/>
        </w:rPr>
        <w:t>they need immediate help. The care worker must also determine whether the client is suffering from any harm.</w:t>
      </w:r>
      <w:r w:rsidR="00765B90">
        <w:rPr>
          <w:rFonts w:cstheme="minorHAnsi"/>
          <w:color w:val="404040" w:themeColor="text1" w:themeTint="BF"/>
          <w:sz w:val="24"/>
          <w:lang w:val="en-AU" w:bidi="en-US"/>
        </w:rPr>
        <w:t xml:space="preserve"> </w:t>
      </w:r>
      <w:r w:rsidRPr="00870A95">
        <w:rPr>
          <w:rFonts w:cstheme="minorHAnsi"/>
          <w:color w:val="404040" w:themeColor="text1" w:themeTint="BF"/>
          <w:sz w:val="24"/>
          <w:lang w:val="en-AU" w:bidi="en-US"/>
        </w:rPr>
        <w:t xml:space="preserve">Mandatory reporting applies to any situation where you may believe that a person is at risk of the following: </w:t>
      </w:r>
    </w:p>
    <w:p w14:paraId="0857A635" w14:textId="1E4E8262" w:rsidR="00C204E5" w:rsidRPr="00870A95" w:rsidRDefault="00C204E5"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noProof/>
          <w:color w:val="404040" w:themeColor="text1" w:themeTint="BF"/>
          <w:sz w:val="24"/>
          <w:lang w:val="en-AU" w:bidi="en-US"/>
        </w:rPr>
        <w:drawing>
          <wp:inline distT="0" distB="0" distL="0" distR="0" wp14:anchorId="44ECB55B" wp14:editId="58946497">
            <wp:extent cx="5727700" cy="2392680"/>
            <wp:effectExtent l="0" t="0" r="25400" b="7620"/>
            <wp:docPr id="876720063" name="Diagram 87672006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66" r:lo="rId867" r:qs="rId868" r:cs="rId869"/>
              </a:graphicData>
            </a:graphic>
          </wp:inline>
        </w:drawing>
      </w:r>
    </w:p>
    <w:p w14:paraId="7AB8304E" w14:textId="5507B3D2" w:rsidR="00765B90" w:rsidRPr="00870A95" w:rsidRDefault="00070D35"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All Australian states and territories have active laws that require mandatory reporting. However, the laws and authorities are not the same across all jurisdictions. Support workers will need to follow varying protocols and procedures when reporting cases. These cases refer to suspected instances of abuse and harm.</w:t>
      </w:r>
    </w:p>
    <w:p w14:paraId="13B75D15" w14:textId="77777777" w:rsidR="00070D35" w:rsidRPr="00870A95" w:rsidRDefault="00070D35" w:rsidP="00DF0CB3">
      <w:pPr>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br w:type="page"/>
      </w:r>
    </w:p>
    <w:p w14:paraId="6AAA3C0D" w14:textId="0BD55F58" w:rsidR="00070D35" w:rsidRPr="00870A95" w:rsidRDefault="00070D35"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lastRenderedPageBreak/>
        <w:t xml:space="preserve">An example would be a disability support worker who works closely with children. They are obligated to report cases of abuse and harm to the following authorities: </w:t>
      </w:r>
    </w:p>
    <w:tbl>
      <w:tblPr>
        <w:tblStyle w:val="TableGrid"/>
        <w:tblW w:w="5000" w:type="pct"/>
        <w:tblBorders>
          <w:top w:val="single" w:sz="4" w:space="0" w:color="8AC926"/>
          <w:left w:val="single" w:sz="4" w:space="0" w:color="8AC926"/>
          <w:bottom w:val="single" w:sz="4" w:space="0" w:color="8AC926"/>
          <w:right w:val="single" w:sz="4" w:space="0" w:color="8AC926"/>
          <w:insideH w:val="single" w:sz="4" w:space="0" w:color="8AC926"/>
          <w:insideV w:val="single" w:sz="4" w:space="0" w:color="8AC926"/>
        </w:tblBorders>
        <w:tblLook w:val="04A0" w:firstRow="1" w:lastRow="0" w:firstColumn="1" w:lastColumn="0" w:noHBand="0" w:noVBand="1"/>
      </w:tblPr>
      <w:tblGrid>
        <w:gridCol w:w="3114"/>
        <w:gridCol w:w="5902"/>
      </w:tblGrid>
      <w:tr w:rsidR="00070D35" w:rsidRPr="00870A95" w14:paraId="062EA82C" w14:textId="77777777" w:rsidTr="00DF0CB3">
        <w:tc>
          <w:tcPr>
            <w:tcW w:w="1727" w:type="pct"/>
            <w:shd w:val="clear" w:color="auto" w:fill="8AC926"/>
            <w:vAlign w:val="center"/>
          </w:tcPr>
          <w:p w14:paraId="1FCEB530" w14:textId="77777777" w:rsidR="00070D35" w:rsidRPr="00870A95" w:rsidRDefault="00070D35" w:rsidP="00870A95">
            <w:pPr>
              <w:spacing w:after="120" w:line="276" w:lineRule="auto"/>
              <w:ind w:left="0" w:right="0" w:firstLine="0"/>
              <w:jc w:val="center"/>
              <w:rPr>
                <w:b/>
                <w:bCs/>
                <w:color w:val="FFFFFF" w:themeColor="background1"/>
                <w:lang w:val="en-AU"/>
              </w:rPr>
            </w:pPr>
            <w:r w:rsidRPr="00870A95">
              <w:rPr>
                <w:b/>
                <w:bCs/>
                <w:color w:val="FFFFFF" w:themeColor="background1"/>
                <w:lang w:val="en-AU"/>
              </w:rPr>
              <w:t>State or territory</w:t>
            </w:r>
          </w:p>
        </w:tc>
        <w:tc>
          <w:tcPr>
            <w:tcW w:w="3273" w:type="pct"/>
            <w:shd w:val="clear" w:color="auto" w:fill="8AC926"/>
            <w:vAlign w:val="center"/>
          </w:tcPr>
          <w:p w14:paraId="5809AC95" w14:textId="77777777" w:rsidR="00070D35" w:rsidRPr="00870A95" w:rsidRDefault="00070D35" w:rsidP="00870A95">
            <w:pPr>
              <w:spacing w:after="120" w:line="276" w:lineRule="auto"/>
              <w:ind w:left="0" w:right="0" w:firstLine="0"/>
              <w:jc w:val="center"/>
              <w:rPr>
                <w:b/>
                <w:bCs/>
                <w:color w:val="FFFFFF" w:themeColor="background1"/>
                <w:lang w:val="en-AU"/>
              </w:rPr>
            </w:pPr>
            <w:r w:rsidRPr="00870A95">
              <w:rPr>
                <w:b/>
                <w:bCs/>
                <w:color w:val="FFFFFF" w:themeColor="background1"/>
                <w:lang w:val="en-AU"/>
              </w:rPr>
              <w:t>Reporting authority</w:t>
            </w:r>
          </w:p>
        </w:tc>
      </w:tr>
      <w:tr w:rsidR="00070D35" w:rsidRPr="00870A95" w14:paraId="5220C894" w14:textId="77777777" w:rsidTr="00DF0CB3">
        <w:tc>
          <w:tcPr>
            <w:tcW w:w="1727" w:type="pct"/>
            <w:vAlign w:val="center"/>
          </w:tcPr>
          <w:p w14:paraId="46F663DF" w14:textId="77777777" w:rsidR="00070D35" w:rsidRPr="00870A95" w:rsidRDefault="00070D35" w:rsidP="00870A95">
            <w:pPr>
              <w:spacing w:after="120" w:line="276" w:lineRule="auto"/>
              <w:ind w:left="0" w:right="0" w:firstLine="0"/>
              <w:jc w:val="center"/>
              <w:rPr>
                <w:color w:val="404040" w:themeColor="text1" w:themeTint="BF"/>
                <w:lang w:val="en-AU"/>
              </w:rPr>
            </w:pPr>
            <w:r w:rsidRPr="00870A95">
              <w:rPr>
                <w:color w:val="404040" w:themeColor="text1" w:themeTint="BF"/>
                <w:lang w:val="en-AU"/>
              </w:rPr>
              <w:t>Australian Capital Territory</w:t>
            </w:r>
          </w:p>
        </w:tc>
        <w:tc>
          <w:tcPr>
            <w:tcW w:w="3273" w:type="pct"/>
            <w:vAlign w:val="center"/>
          </w:tcPr>
          <w:p w14:paraId="75622B37" w14:textId="1DCB9B23" w:rsidR="00070D35" w:rsidRPr="00DF0CB3" w:rsidRDefault="009727A2" w:rsidP="00870A95">
            <w:pPr>
              <w:spacing w:after="120" w:line="276" w:lineRule="auto"/>
              <w:ind w:left="0" w:right="0" w:firstLine="0"/>
              <w:jc w:val="center"/>
              <w:rPr>
                <w:color w:val="2E74B5" w:themeColor="accent5" w:themeShade="BF"/>
                <w:szCs w:val="24"/>
                <w:lang w:val="en-AU"/>
              </w:rPr>
            </w:pPr>
            <w:hyperlink r:id="rId871" w:history="1">
              <w:r w:rsidR="00070D35" w:rsidRPr="00DF0CB3">
                <w:rPr>
                  <w:rStyle w:val="Hyperlink"/>
                  <w:color w:val="2E74B5" w:themeColor="accent5" w:themeShade="BF"/>
                  <w:szCs w:val="24"/>
                  <w:u w:val="none"/>
                  <w:lang w:val="en-AU"/>
                </w:rPr>
                <w:t>Child and Youth Protection Services</w:t>
              </w:r>
            </w:hyperlink>
          </w:p>
        </w:tc>
      </w:tr>
      <w:tr w:rsidR="00070D35" w:rsidRPr="00870A95" w14:paraId="14611DC3" w14:textId="77777777" w:rsidTr="00DF0CB3">
        <w:tc>
          <w:tcPr>
            <w:tcW w:w="1727" w:type="pct"/>
            <w:vAlign w:val="center"/>
          </w:tcPr>
          <w:p w14:paraId="4EBBA94F" w14:textId="77777777" w:rsidR="00070D35" w:rsidRPr="00870A95" w:rsidRDefault="00070D35" w:rsidP="00870A95">
            <w:pPr>
              <w:spacing w:after="120" w:line="276" w:lineRule="auto"/>
              <w:ind w:left="0" w:right="0" w:firstLine="0"/>
              <w:jc w:val="center"/>
              <w:rPr>
                <w:color w:val="404040" w:themeColor="text1" w:themeTint="BF"/>
                <w:lang w:val="en-AU"/>
              </w:rPr>
            </w:pPr>
            <w:r w:rsidRPr="00870A95">
              <w:rPr>
                <w:color w:val="404040" w:themeColor="text1" w:themeTint="BF"/>
                <w:lang w:val="en-AU"/>
              </w:rPr>
              <w:t>New South Wales</w:t>
            </w:r>
          </w:p>
        </w:tc>
        <w:tc>
          <w:tcPr>
            <w:tcW w:w="3273" w:type="pct"/>
            <w:vAlign w:val="center"/>
          </w:tcPr>
          <w:p w14:paraId="105B29D9" w14:textId="518D7360" w:rsidR="00070D35" w:rsidRPr="00DF0CB3" w:rsidRDefault="009727A2" w:rsidP="00870A95">
            <w:pPr>
              <w:spacing w:after="120" w:line="276" w:lineRule="auto"/>
              <w:ind w:left="0" w:right="0" w:firstLine="0"/>
              <w:jc w:val="center"/>
              <w:rPr>
                <w:color w:val="2E74B5" w:themeColor="accent5" w:themeShade="BF"/>
                <w:szCs w:val="24"/>
                <w:lang w:val="en-AU"/>
              </w:rPr>
            </w:pPr>
            <w:hyperlink r:id="rId872" w:history="1">
              <w:r w:rsidR="000F63A2" w:rsidRPr="00DF0CB3">
                <w:rPr>
                  <w:rStyle w:val="Hyperlink"/>
                  <w:color w:val="2E74B5" w:themeColor="accent5" w:themeShade="BF"/>
                  <w:szCs w:val="24"/>
                  <w:u w:val="none"/>
                  <w:lang w:val="en-AU"/>
                </w:rPr>
                <w:t>Family and Community Services</w:t>
              </w:r>
            </w:hyperlink>
          </w:p>
        </w:tc>
      </w:tr>
      <w:tr w:rsidR="00070D35" w:rsidRPr="00870A95" w14:paraId="0ADF6770" w14:textId="77777777" w:rsidTr="00DF0CB3">
        <w:tc>
          <w:tcPr>
            <w:tcW w:w="1727" w:type="pct"/>
            <w:vAlign w:val="center"/>
          </w:tcPr>
          <w:p w14:paraId="6CBF7098" w14:textId="77777777" w:rsidR="00070D35" w:rsidRPr="00870A95" w:rsidRDefault="00070D35" w:rsidP="00870A95">
            <w:pPr>
              <w:spacing w:after="120" w:line="276" w:lineRule="auto"/>
              <w:ind w:left="0" w:right="0" w:firstLine="0"/>
              <w:jc w:val="center"/>
              <w:rPr>
                <w:color w:val="404040" w:themeColor="text1" w:themeTint="BF"/>
                <w:lang w:val="en-AU"/>
              </w:rPr>
            </w:pPr>
            <w:r w:rsidRPr="00870A95">
              <w:rPr>
                <w:color w:val="404040" w:themeColor="text1" w:themeTint="BF"/>
                <w:lang w:val="en-AU"/>
              </w:rPr>
              <w:t>Northern Territory</w:t>
            </w:r>
          </w:p>
        </w:tc>
        <w:tc>
          <w:tcPr>
            <w:tcW w:w="3273" w:type="pct"/>
            <w:vAlign w:val="center"/>
          </w:tcPr>
          <w:p w14:paraId="074F5E40" w14:textId="445A7270" w:rsidR="00070D35" w:rsidRPr="00DF0CB3" w:rsidRDefault="009727A2" w:rsidP="00870A95">
            <w:pPr>
              <w:spacing w:after="120" w:line="276" w:lineRule="auto"/>
              <w:ind w:left="0" w:right="0" w:firstLine="0"/>
              <w:jc w:val="center"/>
              <w:rPr>
                <w:color w:val="2E74B5" w:themeColor="accent5" w:themeShade="BF"/>
                <w:szCs w:val="24"/>
                <w:lang w:val="en-AU"/>
              </w:rPr>
            </w:pPr>
            <w:hyperlink r:id="rId873" w:history="1">
              <w:r w:rsidR="009151E7" w:rsidRPr="00DF0CB3">
                <w:rPr>
                  <w:rStyle w:val="Hyperlink"/>
                  <w:color w:val="2E74B5" w:themeColor="accent5" w:themeShade="BF"/>
                  <w:szCs w:val="24"/>
                  <w:u w:val="none"/>
                  <w:lang w:val="en-AU"/>
                </w:rPr>
                <w:t>Department of Territory Families, Housing and Communities</w:t>
              </w:r>
            </w:hyperlink>
          </w:p>
        </w:tc>
      </w:tr>
      <w:tr w:rsidR="00070D35" w:rsidRPr="00870A95" w14:paraId="24F2E618" w14:textId="77777777" w:rsidTr="00DF0CB3">
        <w:trPr>
          <w:trHeight w:val="864"/>
        </w:trPr>
        <w:tc>
          <w:tcPr>
            <w:tcW w:w="1727" w:type="pct"/>
            <w:vAlign w:val="center"/>
          </w:tcPr>
          <w:p w14:paraId="378FF148" w14:textId="77777777" w:rsidR="00070D35" w:rsidRPr="00870A95" w:rsidRDefault="00070D35" w:rsidP="00870A95">
            <w:pPr>
              <w:spacing w:after="120" w:line="276" w:lineRule="auto"/>
              <w:ind w:left="0" w:right="0" w:firstLine="0"/>
              <w:jc w:val="center"/>
              <w:rPr>
                <w:color w:val="404040" w:themeColor="text1" w:themeTint="BF"/>
                <w:lang w:val="en-AU"/>
              </w:rPr>
            </w:pPr>
            <w:r w:rsidRPr="00870A95">
              <w:rPr>
                <w:color w:val="404040" w:themeColor="text1" w:themeTint="BF"/>
                <w:lang w:val="en-AU"/>
              </w:rPr>
              <w:t>Queensland</w:t>
            </w:r>
          </w:p>
        </w:tc>
        <w:tc>
          <w:tcPr>
            <w:tcW w:w="3273" w:type="pct"/>
            <w:vAlign w:val="center"/>
          </w:tcPr>
          <w:p w14:paraId="28281679" w14:textId="3DFAD7E5" w:rsidR="00070D35" w:rsidRPr="00DF0CB3" w:rsidRDefault="009727A2" w:rsidP="00870A95">
            <w:pPr>
              <w:spacing w:after="120" w:line="276" w:lineRule="auto"/>
              <w:ind w:left="0" w:right="0" w:firstLine="0"/>
              <w:jc w:val="center"/>
              <w:rPr>
                <w:color w:val="2E74B5" w:themeColor="accent5" w:themeShade="BF"/>
                <w:szCs w:val="24"/>
                <w:lang w:val="en-AU"/>
              </w:rPr>
            </w:pPr>
            <w:hyperlink r:id="rId874" w:history="1">
              <w:r w:rsidR="00070D35" w:rsidRPr="00DF0CB3">
                <w:rPr>
                  <w:rStyle w:val="Hyperlink"/>
                  <w:color w:val="2E74B5" w:themeColor="accent5" w:themeShade="BF"/>
                  <w:szCs w:val="24"/>
                  <w:u w:val="none"/>
                  <w:lang w:val="en-AU"/>
                </w:rPr>
                <w:t>Department of Children, Youth Justice and Multicultural Affairs</w:t>
              </w:r>
            </w:hyperlink>
          </w:p>
        </w:tc>
      </w:tr>
      <w:tr w:rsidR="00070D35" w:rsidRPr="00870A95" w14:paraId="71D11741" w14:textId="77777777" w:rsidTr="00DF0CB3">
        <w:tc>
          <w:tcPr>
            <w:tcW w:w="1727" w:type="pct"/>
            <w:vAlign w:val="center"/>
          </w:tcPr>
          <w:p w14:paraId="1571DACC" w14:textId="77777777" w:rsidR="00070D35" w:rsidRPr="00870A95" w:rsidRDefault="00070D35" w:rsidP="00870A95">
            <w:pPr>
              <w:spacing w:after="120" w:line="276" w:lineRule="auto"/>
              <w:ind w:left="0" w:right="0" w:firstLine="0"/>
              <w:jc w:val="center"/>
              <w:rPr>
                <w:color w:val="404040" w:themeColor="text1" w:themeTint="BF"/>
                <w:lang w:val="en-AU"/>
              </w:rPr>
            </w:pPr>
            <w:r w:rsidRPr="00870A95">
              <w:rPr>
                <w:color w:val="404040" w:themeColor="text1" w:themeTint="BF"/>
                <w:lang w:val="en-AU"/>
              </w:rPr>
              <w:t>South Australia</w:t>
            </w:r>
          </w:p>
        </w:tc>
        <w:tc>
          <w:tcPr>
            <w:tcW w:w="3273" w:type="pct"/>
            <w:vAlign w:val="center"/>
          </w:tcPr>
          <w:p w14:paraId="4BE380CD" w14:textId="5B39388B" w:rsidR="00070D35" w:rsidRPr="00DF0CB3" w:rsidRDefault="009727A2" w:rsidP="00870A95">
            <w:pPr>
              <w:spacing w:after="120" w:line="276" w:lineRule="auto"/>
              <w:ind w:left="0" w:right="0" w:firstLine="0"/>
              <w:jc w:val="center"/>
              <w:rPr>
                <w:color w:val="2E74B5" w:themeColor="accent5" w:themeShade="BF"/>
                <w:szCs w:val="24"/>
                <w:lang w:val="en-AU"/>
              </w:rPr>
            </w:pPr>
            <w:hyperlink r:id="rId875" w:history="1">
              <w:r w:rsidR="00070D35" w:rsidRPr="00DF0CB3">
                <w:rPr>
                  <w:rStyle w:val="Hyperlink"/>
                  <w:color w:val="2E74B5" w:themeColor="accent5" w:themeShade="BF"/>
                  <w:szCs w:val="24"/>
                  <w:u w:val="none"/>
                  <w:lang w:val="en-AU"/>
                </w:rPr>
                <w:t>Department for Child Protection</w:t>
              </w:r>
            </w:hyperlink>
          </w:p>
        </w:tc>
      </w:tr>
      <w:tr w:rsidR="00070D35" w:rsidRPr="00870A95" w14:paraId="172DC49F" w14:textId="77777777" w:rsidTr="00DF0CB3">
        <w:tc>
          <w:tcPr>
            <w:tcW w:w="1727" w:type="pct"/>
            <w:vAlign w:val="center"/>
          </w:tcPr>
          <w:p w14:paraId="7D761032" w14:textId="77777777" w:rsidR="00070D35" w:rsidRPr="00870A95" w:rsidRDefault="00070D35" w:rsidP="00870A95">
            <w:pPr>
              <w:spacing w:after="120" w:line="276" w:lineRule="auto"/>
              <w:ind w:left="0" w:right="0" w:firstLine="0"/>
              <w:jc w:val="center"/>
              <w:rPr>
                <w:color w:val="404040" w:themeColor="text1" w:themeTint="BF"/>
                <w:lang w:val="en-AU"/>
              </w:rPr>
            </w:pPr>
            <w:r w:rsidRPr="00870A95">
              <w:rPr>
                <w:color w:val="404040" w:themeColor="text1" w:themeTint="BF"/>
                <w:lang w:val="en-AU"/>
              </w:rPr>
              <w:t>Tasmania</w:t>
            </w:r>
          </w:p>
        </w:tc>
        <w:tc>
          <w:tcPr>
            <w:tcW w:w="3273" w:type="pct"/>
            <w:vAlign w:val="center"/>
          </w:tcPr>
          <w:p w14:paraId="35584A79" w14:textId="3D3B09DB" w:rsidR="00070D35" w:rsidRPr="00DF0CB3" w:rsidRDefault="009727A2" w:rsidP="00870A95">
            <w:pPr>
              <w:spacing w:after="120" w:line="276" w:lineRule="auto"/>
              <w:ind w:left="0" w:right="0" w:firstLine="0"/>
              <w:jc w:val="center"/>
              <w:rPr>
                <w:color w:val="2E74B5" w:themeColor="accent5" w:themeShade="BF"/>
                <w:szCs w:val="24"/>
                <w:lang w:val="en-AU"/>
              </w:rPr>
            </w:pPr>
            <w:hyperlink r:id="rId876" w:history="1">
              <w:r w:rsidR="00070D35" w:rsidRPr="00DF0CB3">
                <w:rPr>
                  <w:rStyle w:val="Hyperlink"/>
                  <w:color w:val="2E74B5" w:themeColor="accent5" w:themeShade="BF"/>
                  <w:szCs w:val="24"/>
                  <w:u w:val="none"/>
                  <w:lang w:val="en-AU"/>
                </w:rPr>
                <w:t>Department of Communities Tasmania</w:t>
              </w:r>
            </w:hyperlink>
          </w:p>
        </w:tc>
      </w:tr>
      <w:tr w:rsidR="00070D35" w:rsidRPr="00870A95" w14:paraId="2A54AC75" w14:textId="77777777" w:rsidTr="00DF0CB3">
        <w:tc>
          <w:tcPr>
            <w:tcW w:w="1727" w:type="pct"/>
            <w:vAlign w:val="center"/>
          </w:tcPr>
          <w:p w14:paraId="51DCD83C" w14:textId="77777777" w:rsidR="00070D35" w:rsidRPr="00870A95" w:rsidRDefault="00070D35" w:rsidP="00870A95">
            <w:pPr>
              <w:spacing w:after="120" w:line="276" w:lineRule="auto"/>
              <w:ind w:left="0" w:right="0" w:firstLine="0"/>
              <w:jc w:val="center"/>
              <w:rPr>
                <w:color w:val="404040" w:themeColor="text1" w:themeTint="BF"/>
                <w:lang w:val="en-AU"/>
              </w:rPr>
            </w:pPr>
            <w:r w:rsidRPr="00870A95">
              <w:rPr>
                <w:color w:val="404040" w:themeColor="text1" w:themeTint="BF"/>
                <w:lang w:val="en-AU"/>
              </w:rPr>
              <w:t>Victoria</w:t>
            </w:r>
          </w:p>
        </w:tc>
        <w:tc>
          <w:tcPr>
            <w:tcW w:w="3273" w:type="pct"/>
            <w:vAlign w:val="center"/>
          </w:tcPr>
          <w:p w14:paraId="206052C9" w14:textId="1CF5FCD7" w:rsidR="00070D35" w:rsidRPr="00DF0CB3" w:rsidRDefault="009727A2" w:rsidP="00870A95">
            <w:pPr>
              <w:spacing w:after="120" w:line="276" w:lineRule="auto"/>
              <w:ind w:left="0" w:right="0" w:firstLine="0"/>
              <w:jc w:val="center"/>
              <w:rPr>
                <w:color w:val="2E74B5" w:themeColor="accent5" w:themeShade="BF"/>
                <w:szCs w:val="24"/>
                <w:lang w:val="en-AU"/>
              </w:rPr>
            </w:pPr>
            <w:hyperlink r:id="rId877" w:history="1">
              <w:r w:rsidR="00070D35" w:rsidRPr="00DF0CB3">
                <w:rPr>
                  <w:rStyle w:val="Hyperlink"/>
                  <w:color w:val="2E74B5" w:themeColor="accent5" w:themeShade="BF"/>
                  <w:szCs w:val="24"/>
                  <w:u w:val="none"/>
                  <w:lang w:val="en-AU"/>
                </w:rPr>
                <w:t>Department of Health and Human Services</w:t>
              </w:r>
            </w:hyperlink>
          </w:p>
        </w:tc>
      </w:tr>
      <w:tr w:rsidR="00070D35" w:rsidRPr="00870A95" w14:paraId="73433D44" w14:textId="77777777" w:rsidTr="00DF0CB3">
        <w:tc>
          <w:tcPr>
            <w:tcW w:w="1727" w:type="pct"/>
            <w:vAlign w:val="center"/>
          </w:tcPr>
          <w:p w14:paraId="0D68CA44" w14:textId="77777777" w:rsidR="00070D35" w:rsidRPr="00870A95" w:rsidRDefault="00070D35" w:rsidP="00870A95">
            <w:pPr>
              <w:spacing w:after="120" w:line="276" w:lineRule="auto"/>
              <w:ind w:left="0" w:right="0" w:firstLine="0"/>
              <w:jc w:val="center"/>
              <w:rPr>
                <w:color w:val="404040" w:themeColor="text1" w:themeTint="BF"/>
                <w:lang w:val="en-AU"/>
              </w:rPr>
            </w:pPr>
            <w:r w:rsidRPr="00870A95">
              <w:rPr>
                <w:color w:val="404040" w:themeColor="text1" w:themeTint="BF"/>
                <w:lang w:val="en-AU"/>
              </w:rPr>
              <w:t>Western Australia</w:t>
            </w:r>
          </w:p>
        </w:tc>
        <w:tc>
          <w:tcPr>
            <w:tcW w:w="3273" w:type="pct"/>
            <w:vAlign w:val="center"/>
          </w:tcPr>
          <w:p w14:paraId="08244A4E" w14:textId="4F6A831C" w:rsidR="00070D35" w:rsidRPr="00DF0CB3" w:rsidRDefault="009727A2" w:rsidP="00870A95">
            <w:pPr>
              <w:spacing w:after="120" w:line="276" w:lineRule="auto"/>
              <w:ind w:left="0" w:right="0" w:firstLine="0"/>
              <w:jc w:val="center"/>
              <w:rPr>
                <w:color w:val="2E74B5" w:themeColor="accent5" w:themeShade="BF"/>
                <w:szCs w:val="24"/>
                <w:lang w:val="en-AU"/>
              </w:rPr>
            </w:pPr>
            <w:hyperlink r:id="rId878" w:history="1">
              <w:r w:rsidR="00A4779C" w:rsidRPr="00DF0CB3">
                <w:rPr>
                  <w:rStyle w:val="Hyperlink"/>
                  <w:color w:val="2E74B5" w:themeColor="accent5" w:themeShade="BF"/>
                  <w:szCs w:val="24"/>
                  <w:u w:val="none"/>
                  <w:lang w:val="en-AU"/>
                </w:rPr>
                <w:t>Department of Communities</w:t>
              </w:r>
            </w:hyperlink>
          </w:p>
        </w:tc>
      </w:tr>
    </w:tbl>
    <w:p w14:paraId="75925CF9" w14:textId="20445DF9" w:rsidR="00070D35" w:rsidRPr="00870A95" w:rsidRDefault="00070D35" w:rsidP="00870A95">
      <w:pPr>
        <w:spacing w:after="120" w:line="276" w:lineRule="auto"/>
        <w:ind w:left="0" w:right="0" w:firstLine="0"/>
        <w:jc w:val="both"/>
        <w:rPr>
          <w:color w:val="404040" w:themeColor="text1" w:themeTint="BF"/>
          <w:sz w:val="24"/>
          <w:szCs w:val="24"/>
          <w:lang w:val="en-AU"/>
        </w:rPr>
      </w:pPr>
      <w:r w:rsidRPr="00870A95">
        <w:rPr>
          <w:color w:val="404040" w:themeColor="text1" w:themeTint="BF"/>
          <w:sz w:val="24"/>
          <w:szCs w:val="24"/>
          <w:lang w:val="en-AU"/>
        </w:rPr>
        <w:t xml:space="preserve">On the other hand, an aged care worker must adhere to the Serious Incident </w:t>
      </w:r>
      <w:r w:rsidR="00660310" w:rsidRPr="00870A95">
        <w:rPr>
          <w:color w:val="404040" w:themeColor="text1" w:themeTint="BF"/>
          <w:sz w:val="24"/>
          <w:szCs w:val="24"/>
          <w:lang w:val="en-AU"/>
        </w:rPr>
        <w:t>Response</w:t>
      </w:r>
      <w:r w:rsidRPr="00870A95">
        <w:rPr>
          <w:color w:val="404040" w:themeColor="text1" w:themeTint="BF"/>
          <w:sz w:val="24"/>
          <w:szCs w:val="24"/>
          <w:lang w:val="en-AU"/>
        </w:rPr>
        <w:t xml:space="preserve"> Scheme. This means that they must report cases of abuse and harm through the My Aged Care </w:t>
      </w:r>
      <w:r w:rsidR="00EA68AE" w:rsidRPr="00870A95">
        <w:rPr>
          <w:color w:val="404040" w:themeColor="text1" w:themeTint="BF"/>
          <w:sz w:val="24"/>
          <w:szCs w:val="24"/>
          <w:lang w:val="en-AU"/>
        </w:rPr>
        <w:t>service provider portal</w:t>
      </w:r>
      <w:r w:rsidRPr="00870A95">
        <w:rPr>
          <w:color w:val="404040" w:themeColor="text1" w:themeTint="BF"/>
          <w:sz w:val="24"/>
          <w:szCs w:val="24"/>
          <w:lang w:val="en-AU"/>
        </w:rPr>
        <w:t>. This portal is found on the Department of Health website.</w:t>
      </w:r>
    </w:p>
    <w:p w14:paraId="0B05C5A7" w14:textId="77777777" w:rsidR="00070D35" w:rsidRPr="00870A95" w:rsidRDefault="00070D35" w:rsidP="00870A95">
      <w:pPr>
        <w:spacing w:after="120" w:line="276" w:lineRule="auto"/>
        <w:ind w:left="0" w:right="0" w:firstLine="0"/>
        <w:jc w:val="both"/>
        <w:rPr>
          <w:color w:val="404040" w:themeColor="text1" w:themeTint="BF"/>
          <w:sz w:val="24"/>
          <w:szCs w:val="24"/>
          <w:lang w:val="en-AU"/>
        </w:rPr>
      </w:pPr>
    </w:p>
    <w:tbl>
      <w:tblPr>
        <w:tblStyle w:val="TableGrid"/>
        <w:tblW w:w="0" w:type="auto"/>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6327"/>
      </w:tblGrid>
      <w:tr w:rsidR="00070D35" w:rsidRPr="00870A95" w14:paraId="12EB14C2" w14:textId="77777777" w:rsidTr="007541D1">
        <w:tc>
          <w:tcPr>
            <w:tcW w:w="1985" w:type="dxa"/>
          </w:tcPr>
          <w:p w14:paraId="777C619E" w14:textId="77777777" w:rsidR="00070D35" w:rsidRPr="00870A95" w:rsidRDefault="00070D35" w:rsidP="00870A95">
            <w:pPr>
              <w:ind w:left="0" w:right="0" w:firstLine="0"/>
              <w:jc w:val="center"/>
              <w:rPr>
                <w:rFonts w:cstheme="minorHAnsi"/>
                <w:color w:val="262626" w:themeColor="text1" w:themeTint="D9"/>
                <w:lang w:val="en-AU" w:bidi="en-US"/>
              </w:rPr>
            </w:pPr>
            <w:r w:rsidRPr="00870A95">
              <w:rPr>
                <w:rFonts w:cstheme="minorHAnsi"/>
                <w:noProof/>
                <w:color w:val="262626" w:themeColor="text1" w:themeTint="D9"/>
                <w:lang w:val="en-AU" w:eastAsia="en-PH"/>
              </w:rPr>
              <w:drawing>
                <wp:inline distT="0" distB="0" distL="0" distR="0" wp14:anchorId="5F8824A0" wp14:editId="04F1F947">
                  <wp:extent cx="852853" cy="900000"/>
                  <wp:effectExtent l="0" t="0" r="4445" b="0"/>
                  <wp:docPr id="7218" name="Picture 7218" descr="A picture containing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clipart&#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l="77" r="77"/>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Pr>
          <w:p w14:paraId="79B9F550" w14:textId="77777777" w:rsidR="00070D35" w:rsidRPr="00870A95" w:rsidRDefault="00070D35" w:rsidP="00870A95">
            <w:pPr>
              <w:ind w:left="34" w:right="0" w:firstLine="0"/>
              <w:rPr>
                <w:rFonts w:cstheme="minorHAnsi"/>
                <w:b/>
                <w:bCs/>
                <w:color w:val="FF595E"/>
                <w:sz w:val="28"/>
                <w:lang w:val="en-AU" w:bidi="en-US"/>
              </w:rPr>
            </w:pPr>
            <w:r w:rsidRPr="00870A95">
              <w:rPr>
                <w:rFonts w:cstheme="minorHAnsi"/>
                <w:b/>
                <w:bCs/>
                <w:color w:val="FF595E"/>
                <w:sz w:val="28"/>
                <w:lang w:val="en-AU" w:bidi="en-US"/>
              </w:rPr>
              <w:t>Further Reading</w:t>
            </w:r>
          </w:p>
          <w:p w14:paraId="6E04F545" w14:textId="0D001EDF" w:rsidR="00070D35" w:rsidRPr="00870A95" w:rsidRDefault="00070D35" w:rsidP="00DF0CB3">
            <w:pPr>
              <w:spacing w:after="120" w:line="276" w:lineRule="auto"/>
              <w:ind w:left="28" w:right="0" w:firstLine="0"/>
              <w:jc w:val="both"/>
              <w:rPr>
                <w:rFonts w:cstheme="minorHAnsi"/>
                <w:color w:val="404040" w:themeColor="text1" w:themeTint="BF"/>
                <w:lang w:val="en-AU" w:bidi="en-US"/>
              </w:rPr>
            </w:pPr>
            <w:r w:rsidRPr="00870A95">
              <w:rPr>
                <w:rFonts w:cstheme="minorHAnsi"/>
                <w:color w:val="404040" w:themeColor="text1" w:themeTint="BF"/>
                <w:lang w:val="en-AU" w:bidi="en-US"/>
              </w:rPr>
              <w:t>There is more information on the reporting requirements for people working closely with children. This information is available through the link belo</w:t>
            </w:r>
            <w:r w:rsidR="00623C26">
              <w:rPr>
                <w:rFonts w:cstheme="minorHAnsi"/>
                <w:color w:val="404040" w:themeColor="text1" w:themeTint="BF"/>
                <w:lang w:val="en-AU" w:bidi="en-US"/>
              </w:rPr>
              <w:t>w:</w:t>
            </w:r>
          </w:p>
          <w:p w14:paraId="4F4257F8" w14:textId="7F493BBA" w:rsidR="00070D35" w:rsidRPr="00870A95" w:rsidRDefault="00070D35" w:rsidP="00DF0CB3">
            <w:pPr>
              <w:spacing w:after="120" w:line="276" w:lineRule="auto"/>
              <w:ind w:left="28" w:right="0" w:firstLine="0"/>
              <w:jc w:val="center"/>
              <w:rPr>
                <w:rStyle w:val="Hyperlink"/>
                <w:rFonts w:cstheme="minorHAnsi"/>
                <w:color w:val="034990" w:themeColor="hyperlink" w:themeShade="BF"/>
                <w:sz w:val="22"/>
                <w:u w:val="none"/>
                <w:lang w:val="en-AU" w:bidi="en-US"/>
              </w:rPr>
            </w:pPr>
            <w:r w:rsidRPr="00870A95">
              <w:rPr>
                <w:rFonts w:cstheme="minorHAnsi"/>
                <w:color w:val="2E74B5" w:themeColor="accent5" w:themeShade="BF"/>
                <w:lang w:val="en-AU" w:bidi="en-US"/>
              </w:rPr>
              <w:fldChar w:fldCharType="begin"/>
            </w:r>
            <w:r w:rsidRPr="00870A95">
              <w:rPr>
                <w:rFonts w:cstheme="minorHAnsi"/>
                <w:color w:val="2E74B5" w:themeColor="accent5" w:themeShade="BF"/>
                <w:lang w:val="en-AU" w:bidi="en-US"/>
              </w:rPr>
              <w:instrText>HYPERLINK "https://aifs.gov.au/cfca/publications/mandatory-reporting-child-abuse-and-neglect"</w:instrText>
            </w:r>
            <w:r w:rsidRPr="00870A95">
              <w:rPr>
                <w:rFonts w:cstheme="minorHAnsi"/>
                <w:color w:val="2E74B5" w:themeColor="accent5" w:themeShade="BF"/>
                <w:lang w:val="en-AU" w:bidi="en-US"/>
              </w:rPr>
              <w:fldChar w:fldCharType="separate"/>
            </w:r>
            <w:r w:rsidRPr="00870A95">
              <w:rPr>
                <w:rStyle w:val="Hyperlink"/>
                <w:rFonts w:cstheme="minorHAnsi"/>
                <w:color w:val="2E74B5" w:themeColor="accent5" w:themeShade="BF"/>
                <w:sz w:val="22"/>
                <w:u w:val="none"/>
                <w:lang w:val="en-AU" w:bidi="en-US"/>
              </w:rPr>
              <w:t>M</w:t>
            </w:r>
            <w:r w:rsidRPr="00870A95">
              <w:rPr>
                <w:rStyle w:val="Hyperlink"/>
                <w:color w:val="2E74B5" w:themeColor="accent5" w:themeShade="BF"/>
                <w:sz w:val="22"/>
                <w:u w:val="none"/>
                <w:lang w:val="en-AU"/>
              </w:rPr>
              <w:t>andatory</w:t>
            </w:r>
            <w:r w:rsidRPr="00870A95">
              <w:rPr>
                <w:rStyle w:val="Hyperlink"/>
                <w:rFonts w:cstheme="minorHAnsi"/>
                <w:color w:val="2E74B5" w:themeColor="accent5" w:themeShade="BF"/>
                <w:sz w:val="22"/>
                <w:u w:val="none"/>
                <w:lang w:val="en-AU" w:bidi="en-US"/>
              </w:rPr>
              <w:t xml:space="preserve"> </w:t>
            </w:r>
            <w:r w:rsidR="0023709D" w:rsidRPr="00870A95">
              <w:rPr>
                <w:rStyle w:val="Hyperlink"/>
                <w:rFonts w:cstheme="minorHAnsi"/>
                <w:color w:val="2E74B5" w:themeColor="accent5" w:themeShade="BF"/>
                <w:sz w:val="22"/>
                <w:u w:val="none"/>
                <w:lang w:val="en-AU" w:bidi="en-US"/>
              </w:rPr>
              <w:t>reporting of child abuse and neglect</w:t>
            </w:r>
            <w:r w:rsidR="00373BFC" w:rsidRPr="00870A95">
              <w:rPr>
                <w:rStyle w:val="Hyperlink"/>
                <w:rFonts w:cstheme="minorHAnsi"/>
                <w:color w:val="2E74B5" w:themeColor="accent5" w:themeShade="BF"/>
                <w:sz w:val="22"/>
                <w:u w:val="none"/>
                <w:lang w:val="en-AU" w:bidi="en-US"/>
              </w:rPr>
              <w:t xml:space="preserve"> </w:t>
            </w:r>
          </w:p>
          <w:p w14:paraId="077B045D" w14:textId="0166B784" w:rsidR="00070D35" w:rsidRPr="00870A95" w:rsidRDefault="00070D35" w:rsidP="00DF0CB3">
            <w:pPr>
              <w:spacing w:after="120" w:line="276" w:lineRule="auto"/>
              <w:ind w:left="28" w:right="0" w:firstLine="0"/>
              <w:jc w:val="both"/>
              <w:rPr>
                <w:rFonts w:cstheme="minorHAnsi"/>
                <w:color w:val="404040" w:themeColor="text1" w:themeTint="BF"/>
                <w:lang w:val="en-AU" w:bidi="en-US"/>
              </w:rPr>
            </w:pPr>
            <w:r w:rsidRPr="00870A95">
              <w:rPr>
                <w:rFonts w:cstheme="minorHAnsi"/>
                <w:color w:val="2E74B5" w:themeColor="accent5" w:themeShade="BF"/>
                <w:lang w:val="en-AU" w:bidi="en-US"/>
              </w:rPr>
              <w:fldChar w:fldCharType="end"/>
            </w:r>
            <w:r w:rsidRPr="00870A95">
              <w:rPr>
                <w:rFonts w:cstheme="minorHAnsi"/>
                <w:color w:val="404040" w:themeColor="text1" w:themeTint="BF"/>
                <w:lang w:val="en-AU" w:bidi="en-US"/>
              </w:rPr>
              <w:t xml:space="preserve">There is also more information on the reporting requirements for support workers. These support workers work closely with </w:t>
            </w:r>
            <w:r w:rsidR="0023709D" w:rsidRPr="00870A95">
              <w:rPr>
                <w:rFonts w:cstheme="minorHAnsi"/>
                <w:color w:val="404040" w:themeColor="text1" w:themeTint="BF"/>
                <w:lang w:val="en-AU" w:bidi="en-US"/>
              </w:rPr>
              <w:t>older</w:t>
            </w:r>
            <w:r w:rsidRPr="00870A95">
              <w:rPr>
                <w:rFonts w:cstheme="minorHAnsi"/>
                <w:color w:val="404040" w:themeColor="text1" w:themeTint="BF"/>
                <w:lang w:val="en-AU" w:bidi="en-US"/>
              </w:rPr>
              <w:t xml:space="preserve"> people. This information is available through the link below</w:t>
            </w:r>
            <w:r w:rsidR="00623C26">
              <w:rPr>
                <w:rFonts w:cstheme="minorHAnsi"/>
                <w:color w:val="404040" w:themeColor="text1" w:themeTint="BF"/>
                <w:lang w:val="en-AU" w:bidi="en-US"/>
              </w:rPr>
              <w:t>:</w:t>
            </w:r>
          </w:p>
          <w:p w14:paraId="15630608" w14:textId="72A6F27D" w:rsidR="00070D35" w:rsidRPr="00870A95" w:rsidRDefault="009727A2" w:rsidP="00DF0CB3">
            <w:pPr>
              <w:spacing w:after="120" w:line="276" w:lineRule="auto"/>
              <w:ind w:left="28" w:right="0" w:firstLine="0"/>
              <w:jc w:val="center"/>
              <w:rPr>
                <w:rFonts w:cstheme="minorHAnsi"/>
                <w:color w:val="2E74B5" w:themeColor="accent5" w:themeShade="BF"/>
                <w:sz w:val="22"/>
                <w:szCs w:val="20"/>
                <w:lang w:val="en-AU" w:bidi="en-US"/>
              </w:rPr>
            </w:pPr>
            <w:hyperlink r:id="rId879" w:history="1">
              <w:r w:rsidR="00070D35" w:rsidRPr="00870A95">
                <w:rPr>
                  <w:rStyle w:val="Hyperlink"/>
                  <w:rFonts w:cstheme="minorHAnsi"/>
                  <w:color w:val="2E74B5" w:themeColor="accent5" w:themeShade="BF"/>
                  <w:sz w:val="22"/>
                  <w:szCs w:val="20"/>
                  <w:u w:val="none"/>
                  <w:lang w:val="en-AU" w:bidi="en-US"/>
                </w:rPr>
                <w:t>Serious Incident Response Scheme</w:t>
              </w:r>
            </w:hyperlink>
            <w:r w:rsidR="004A1EC0" w:rsidRPr="00870A95">
              <w:rPr>
                <w:rStyle w:val="Hyperlink"/>
                <w:rFonts w:cstheme="minorHAnsi"/>
                <w:color w:val="2E74B5" w:themeColor="accent5" w:themeShade="BF"/>
                <w:szCs w:val="20"/>
                <w:u w:val="none"/>
                <w:lang w:val="en-AU" w:bidi="en-US"/>
              </w:rPr>
              <w:t xml:space="preserve"> </w:t>
            </w:r>
          </w:p>
        </w:tc>
      </w:tr>
    </w:tbl>
    <w:p w14:paraId="76B4587E" w14:textId="77777777" w:rsidR="00070D35" w:rsidRPr="00870A95" w:rsidRDefault="00070D35" w:rsidP="000140BC">
      <w:pPr>
        <w:spacing w:after="120" w:line="276" w:lineRule="auto"/>
        <w:ind w:left="0" w:right="0" w:firstLine="0"/>
        <w:rPr>
          <w:rFonts w:cstheme="minorHAnsi"/>
          <w:color w:val="404040" w:themeColor="text1" w:themeTint="BF"/>
          <w:sz w:val="24"/>
          <w:lang w:val="en-AU" w:bidi="en-US"/>
        </w:rPr>
      </w:pPr>
      <w:r w:rsidRPr="00870A95">
        <w:rPr>
          <w:rFonts w:cstheme="minorHAnsi"/>
          <w:color w:val="404040" w:themeColor="text1" w:themeTint="BF"/>
          <w:sz w:val="24"/>
          <w:lang w:val="en-AU" w:bidi="en-US"/>
        </w:rPr>
        <w:br w:type="page"/>
      </w:r>
    </w:p>
    <w:p w14:paraId="7233ADA5" w14:textId="3222B524" w:rsidR="00957C1A" w:rsidRPr="00870A95" w:rsidRDefault="002D2437"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b/>
          <w:bCs/>
          <w:color w:val="404040" w:themeColor="text1" w:themeTint="BF"/>
          <w:sz w:val="24"/>
          <w:lang w:val="en-AU" w:bidi="en-US"/>
        </w:rPr>
        <w:lastRenderedPageBreak/>
        <w:t>Organisational Chart</w:t>
      </w:r>
    </w:p>
    <w:p w14:paraId="27034549" w14:textId="77777777" w:rsidR="007226EA" w:rsidRPr="00870A95" w:rsidRDefault="007226EA" w:rsidP="00870A95">
      <w:pPr>
        <w:pStyle w:val="ListParagraph"/>
        <w:tabs>
          <w:tab w:val="left" w:pos="180"/>
        </w:tabs>
        <w:spacing w:after="120" w:line="276" w:lineRule="auto"/>
        <w:ind w:left="0" w:right="0" w:firstLine="0"/>
        <w:contextualSpacing w:val="0"/>
        <w:jc w:val="both"/>
        <w:rPr>
          <w:rFonts w:cstheme="minorHAnsi"/>
          <w:color w:val="404040" w:themeColor="text1" w:themeTint="BF"/>
          <w:sz w:val="24"/>
          <w:szCs w:val="24"/>
          <w:lang w:val="en-AU" w:bidi="en-US"/>
        </w:rPr>
      </w:pPr>
      <w:r w:rsidRPr="00870A95">
        <w:rPr>
          <w:rFonts w:cstheme="minorHAnsi"/>
          <w:color w:val="404040" w:themeColor="text1" w:themeTint="BF"/>
          <w:sz w:val="24"/>
          <w:szCs w:val="24"/>
          <w:lang w:val="en-AU" w:bidi="en-US"/>
        </w:rPr>
        <w:t xml:space="preserve">An </w:t>
      </w:r>
      <w:r w:rsidRPr="00870A95">
        <w:rPr>
          <w:rFonts w:cstheme="minorHAnsi"/>
          <w:i/>
          <w:iCs/>
          <w:color w:val="404040" w:themeColor="text1" w:themeTint="BF"/>
          <w:sz w:val="24"/>
          <w:szCs w:val="24"/>
          <w:lang w:val="en-AU" w:bidi="en-US"/>
        </w:rPr>
        <w:t>organisational chart</w:t>
      </w:r>
      <w:r w:rsidRPr="00870A95">
        <w:rPr>
          <w:rFonts w:cstheme="minorHAnsi"/>
          <w:color w:val="404040" w:themeColor="text1" w:themeTint="BF"/>
          <w:sz w:val="24"/>
          <w:szCs w:val="24"/>
          <w:lang w:val="en-AU" w:bidi="en-US"/>
        </w:rPr>
        <w:t xml:space="preserve"> refers to the structure of an organisation. This chart tells you to whom you will report within your workplace. It also helps you define your role and identify who is supposed to supervise you. Organisational charts differ between organisations. As such, make sure to refer to your organisation’s policies and procedures for reporting. These usually include:</w:t>
      </w:r>
    </w:p>
    <w:p w14:paraId="788BF679" w14:textId="194D16E5" w:rsidR="002D2437" w:rsidRPr="00870A95" w:rsidRDefault="009C24B6"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noProof/>
          <w:color w:val="404040" w:themeColor="text1" w:themeTint="BF"/>
          <w:sz w:val="24"/>
          <w:szCs w:val="24"/>
          <w:lang w:val="en-AU" w:eastAsia="en-PH"/>
        </w:rPr>
        <w:drawing>
          <wp:inline distT="0" distB="0" distL="0" distR="0" wp14:anchorId="3D74007F" wp14:editId="15E2225C">
            <wp:extent cx="5708650" cy="1021080"/>
            <wp:effectExtent l="19050" t="0" r="25400" b="26670"/>
            <wp:docPr id="7220" name="Diagram 722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80" r:lo="rId881" r:qs="rId882" r:cs="rId883"/>
              </a:graphicData>
            </a:graphic>
          </wp:inline>
        </w:drawing>
      </w:r>
    </w:p>
    <w:p w14:paraId="7A3D3678" w14:textId="77777777" w:rsidR="00152722" w:rsidRPr="00DF0CB3" w:rsidRDefault="00152722" w:rsidP="00870A95">
      <w:pPr>
        <w:tabs>
          <w:tab w:val="left" w:pos="180"/>
        </w:tabs>
        <w:spacing w:after="120" w:line="276" w:lineRule="auto"/>
        <w:ind w:left="0" w:right="0" w:firstLine="0"/>
        <w:jc w:val="both"/>
        <w:rPr>
          <w:rFonts w:cstheme="minorHAnsi"/>
          <w:color w:val="404040" w:themeColor="text1" w:themeTint="BF"/>
          <w:sz w:val="24"/>
          <w:lang w:val="en-AU" w:bidi="en-US"/>
        </w:rPr>
      </w:pPr>
      <w:r w:rsidRPr="00DF0CB3">
        <w:rPr>
          <w:rFonts w:cstheme="minorHAnsi"/>
          <w:color w:val="404040" w:themeColor="text1" w:themeTint="BF"/>
          <w:sz w:val="24"/>
          <w:lang w:val="en-AU" w:bidi="en-US"/>
        </w:rPr>
        <w:t>Below is an example of an organisational chart for a disability support provider:</w:t>
      </w:r>
    </w:p>
    <w:p w14:paraId="195F8DAA" w14:textId="77777777" w:rsidR="00152722" w:rsidRPr="00870A95" w:rsidRDefault="00152722" w:rsidP="00870A95">
      <w:pPr>
        <w:tabs>
          <w:tab w:val="left" w:pos="180"/>
        </w:tabs>
        <w:spacing w:after="120" w:line="276" w:lineRule="auto"/>
        <w:ind w:left="0" w:right="0" w:firstLine="0"/>
        <w:jc w:val="both"/>
        <w:rPr>
          <w:rFonts w:cstheme="minorHAnsi"/>
          <w:color w:val="404040" w:themeColor="text1" w:themeTint="BF"/>
          <w:sz w:val="24"/>
          <w:szCs w:val="24"/>
          <w:lang w:val="en-AU" w:bidi="en-US"/>
        </w:rPr>
      </w:pPr>
      <w:r w:rsidRPr="00870A95">
        <w:rPr>
          <w:noProof/>
          <w:sz w:val="24"/>
          <w:szCs w:val="24"/>
          <w:lang w:val="en-AU" w:eastAsia="en-PH"/>
        </w:rPr>
        <w:drawing>
          <wp:inline distT="0" distB="0" distL="0" distR="0" wp14:anchorId="007CD82D" wp14:editId="1F0DF1AF">
            <wp:extent cx="5727700" cy="3590290"/>
            <wp:effectExtent l="0" t="0" r="0" b="10160"/>
            <wp:docPr id="16" name="Diagram 1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85" r:lo="rId886" r:qs="rId887" r:cs="rId888"/>
              </a:graphicData>
            </a:graphic>
          </wp:inline>
        </w:drawing>
      </w:r>
    </w:p>
    <w:p w14:paraId="01CA64BD" w14:textId="77777777" w:rsidR="00152722" w:rsidRPr="00870A95" w:rsidRDefault="00152722" w:rsidP="00870A95">
      <w:pPr>
        <w:tabs>
          <w:tab w:val="left" w:pos="180"/>
        </w:tabs>
        <w:spacing w:after="120" w:line="276" w:lineRule="auto"/>
        <w:ind w:left="0" w:right="0" w:firstLine="0"/>
        <w:jc w:val="both"/>
        <w:rPr>
          <w:rFonts w:cstheme="minorHAnsi"/>
          <w:color w:val="404040" w:themeColor="text1" w:themeTint="BF"/>
          <w:sz w:val="24"/>
          <w:szCs w:val="24"/>
          <w:lang w:val="en-AU" w:bidi="en-US"/>
        </w:rPr>
      </w:pPr>
      <w:r w:rsidRPr="00870A95">
        <w:rPr>
          <w:rFonts w:cstheme="minorHAnsi"/>
          <w:color w:val="404040" w:themeColor="text1" w:themeTint="BF"/>
          <w:sz w:val="24"/>
          <w:szCs w:val="24"/>
          <w:lang w:val="en-AU" w:bidi="en-US"/>
        </w:rPr>
        <w:t>In this chart, you can see to whom each role reports. Under the bottom row, there are still different hierarchies, such as:</w:t>
      </w:r>
    </w:p>
    <w:p w14:paraId="4C87600E" w14:textId="00AB2092" w:rsidR="0023709D" w:rsidRPr="00870A95" w:rsidRDefault="00152722" w:rsidP="00870A95">
      <w:pPr>
        <w:tabs>
          <w:tab w:val="left" w:pos="180"/>
        </w:tabs>
        <w:spacing w:after="120" w:line="276" w:lineRule="auto"/>
        <w:ind w:left="0" w:right="0" w:firstLine="0"/>
        <w:jc w:val="both"/>
        <w:rPr>
          <w:rFonts w:cstheme="minorHAnsi"/>
          <w:color w:val="404040" w:themeColor="text1" w:themeTint="BF"/>
          <w:sz w:val="24"/>
          <w:szCs w:val="24"/>
          <w:lang w:val="en-AU" w:bidi="en-US"/>
        </w:rPr>
      </w:pPr>
      <w:r w:rsidRPr="00870A95">
        <w:rPr>
          <w:rFonts w:cstheme="minorHAnsi"/>
          <w:noProof/>
          <w:color w:val="404040" w:themeColor="text1" w:themeTint="BF"/>
          <w:sz w:val="24"/>
          <w:szCs w:val="24"/>
          <w:lang w:val="en-AU" w:eastAsia="en-PH"/>
        </w:rPr>
        <w:drawing>
          <wp:inline distT="0" distB="0" distL="0" distR="0" wp14:anchorId="0A158E9B" wp14:editId="51EB1B82">
            <wp:extent cx="5727700" cy="1200150"/>
            <wp:effectExtent l="0" t="0" r="25400" b="19050"/>
            <wp:docPr id="59" name="Diagram 5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90" r:lo="rId891" r:qs="rId892" r:cs="rId893"/>
              </a:graphicData>
            </a:graphic>
          </wp:inline>
        </w:drawing>
      </w:r>
    </w:p>
    <w:p w14:paraId="400D36EA" w14:textId="77777777" w:rsidR="0023709D" w:rsidRPr="00870A95" w:rsidRDefault="0023709D" w:rsidP="00FC3E36">
      <w:pPr>
        <w:spacing w:after="120" w:line="276" w:lineRule="auto"/>
        <w:ind w:left="0" w:right="0" w:firstLine="0"/>
        <w:rPr>
          <w:rFonts w:cstheme="minorHAnsi"/>
          <w:color w:val="404040" w:themeColor="text1" w:themeTint="BF"/>
          <w:sz w:val="24"/>
          <w:szCs w:val="24"/>
          <w:lang w:val="en-AU" w:bidi="en-US"/>
        </w:rPr>
      </w:pPr>
      <w:r w:rsidRPr="00870A95">
        <w:rPr>
          <w:rFonts w:cstheme="minorHAnsi"/>
          <w:color w:val="404040" w:themeColor="text1" w:themeTint="BF"/>
          <w:sz w:val="24"/>
          <w:szCs w:val="24"/>
          <w:lang w:val="en-AU" w:bidi="en-US"/>
        </w:rPr>
        <w:br w:type="page"/>
      </w:r>
    </w:p>
    <w:p w14:paraId="7616D9F6" w14:textId="5C9AF7ED" w:rsidR="00A60A81" w:rsidRPr="00870A95" w:rsidRDefault="003C5214" w:rsidP="00870A95">
      <w:pPr>
        <w:tabs>
          <w:tab w:val="left" w:pos="180"/>
        </w:tabs>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lastRenderedPageBreak/>
        <w:t>As a care worker, you will most likely be supervised by a team leader. You are responsible for reporting any observations to them. Part of your team leader’s job is to help you if needed and make sure you are doing well. That is why you must report</w:t>
      </w:r>
      <w:r w:rsidR="005A1E6C" w:rsidRPr="00870A95">
        <w:rPr>
          <w:rFonts w:cstheme="minorHAnsi"/>
          <w:color w:val="404040" w:themeColor="text1" w:themeTint="BF"/>
          <w:sz w:val="24"/>
          <w:lang w:val="en-AU" w:bidi="en-US"/>
        </w:rPr>
        <w:t xml:space="preserve"> your observations of your client.</w:t>
      </w:r>
      <w:r w:rsidR="0065703B" w:rsidRPr="00870A95">
        <w:rPr>
          <w:rFonts w:cstheme="minorHAnsi"/>
          <w:color w:val="404040" w:themeColor="text1" w:themeTint="BF"/>
          <w:sz w:val="24"/>
          <w:lang w:val="en-AU" w:bidi="en-US"/>
        </w:rPr>
        <w:t xml:space="preserve"> These observations can include</w:t>
      </w:r>
      <w:r w:rsidR="003838E8" w:rsidRPr="00870A95">
        <w:rPr>
          <w:rFonts w:cstheme="minorHAnsi"/>
          <w:color w:val="404040" w:themeColor="text1" w:themeTint="BF"/>
          <w:sz w:val="24"/>
          <w:lang w:val="en-AU" w:bidi="en-US"/>
        </w:rPr>
        <w:t xml:space="preserve"> their reactions regarding any aspect of their individualised plan</w:t>
      </w:r>
      <w:r w:rsidR="00F709B4" w:rsidRPr="00870A95">
        <w:rPr>
          <w:rFonts w:cstheme="minorHAnsi"/>
          <w:color w:val="404040" w:themeColor="text1" w:themeTint="BF"/>
          <w:sz w:val="24"/>
          <w:lang w:val="en-AU" w:bidi="en-US"/>
        </w:rPr>
        <w:t>.</w:t>
      </w:r>
      <w:r w:rsidR="00A60A81" w:rsidRPr="00870A95">
        <w:rPr>
          <w:rFonts w:cstheme="minorHAnsi"/>
          <w:color w:val="404040" w:themeColor="text1" w:themeTint="BF"/>
          <w:sz w:val="24"/>
          <w:lang w:val="en-AU" w:bidi="en-US"/>
        </w:rPr>
        <w:t xml:space="preserve"> </w:t>
      </w:r>
      <w:r w:rsidRPr="00870A95">
        <w:rPr>
          <w:rFonts w:cstheme="minorHAnsi"/>
          <w:color w:val="404040" w:themeColor="text1" w:themeTint="BF"/>
          <w:sz w:val="24"/>
          <w:lang w:val="en-AU" w:bidi="en-US"/>
        </w:rPr>
        <w:t xml:space="preserve">For example, say that a client expressed that they do not want any medication as it goes against their religious beliefs. If you are unsure how to address the barrier, report it to your supervisor for advice on the appropriate action. </w:t>
      </w:r>
    </w:p>
    <w:p w14:paraId="1CCBFF52" w14:textId="067AA9CD" w:rsidR="003C5214" w:rsidRPr="00870A95" w:rsidRDefault="00A60A81" w:rsidP="00870A95">
      <w:pPr>
        <w:tabs>
          <w:tab w:val="left" w:pos="180"/>
        </w:tabs>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You must also report any changes to the individualised plan to your supervisor. S</w:t>
      </w:r>
      <w:r w:rsidR="003C5214" w:rsidRPr="00870A95">
        <w:rPr>
          <w:rFonts w:cstheme="minorHAnsi"/>
          <w:color w:val="404040" w:themeColor="text1" w:themeTint="BF"/>
          <w:sz w:val="24"/>
          <w:lang w:val="en-AU" w:bidi="en-US"/>
        </w:rPr>
        <w:t xml:space="preserve">ay that </w:t>
      </w:r>
      <w:r w:rsidRPr="00870A95">
        <w:rPr>
          <w:rFonts w:cstheme="minorHAnsi"/>
          <w:color w:val="404040" w:themeColor="text1" w:themeTint="BF"/>
          <w:sz w:val="24"/>
          <w:lang w:val="en-AU" w:bidi="en-US"/>
        </w:rPr>
        <w:t>a</w:t>
      </w:r>
      <w:r w:rsidR="003C5214" w:rsidRPr="00870A95">
        <w:rPr>
          <w:rFonts w:cstheme="minorHAnsi"/>
          <w:color w:val="404040" w:themeColor="text1" w:themeTint="BF"/>
          <w:sz w:val="24"/>
          <w:lang w:val="en-AU" w:bidi="en-US"/>
        </w:rPr>
        <w:t xml:space="preserve"> client lacked funding for a certain service for their care delivery. You may consider a plan of action to refer the client to a social worker to help them apply for government-funded assistance. Before the referral, you must report to your supervisor on this plan of action. You will need their approval before you can start the process for the referral. </w:t>
      </w:r>
    </w:p>
    <w:p w14:paraId="7CE3B397" w14:textId="4EC6F8E8" w:rsidR="001153E5" w:rsidRPr="00870A95" w:rsidRDefault="003C5214" w:rsidP="00870A95">
      <w:pPr>
        <w:tabs>
          <w:tab w:val="left" w:pos="180"/>
        </w:tabs>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As you report to your supervisor, it would be advisable that you also document your concerns. Make sure to follow your organisation's policies and procedures. You may refer to </w:t>
      </w:r>
      <w:r w:rsidR="00F709B4" w:rsidRPr="00870A95">
        <w:rPr>
          <w:rFonts w:cstheme="minorHAnsi"/>
          <w:color w:val="404040" w:themeColor="text1" w:themeTint="BF"/>
          <w:sz w:val="24"/>
          <w:lang w:val="en-AU" w:bidi="en-US"/>
        </w:rPr>
        <w:t xml:space="preserve">the next subchapter </w:t>
      </w:r>
      <w:r w:rsidRPr="00870A95">
        <w:rPr>
          <w:rFonts w:cstheme="minorHAnsi"/>
          <w:color w:val="404040" w:themeColor="text1" w:themeTint="BF"/>
          <w:sz w:val="24"/>
          <w:lang w:val="en-AU" w:bidi="en-US"/>
        </w:rPr>
        <w:t>for further discussion.</w:t>
      </w:r>
    </w:p>
    <w:p w14:paraId="025523E1" w14:textId="77777777" w:rsidR="001153E5" w:rsidRPr="00870A95" w:rsidRDefault="001153E5" w:rsidP="00870A95">
      <w:pPr>
        <w:tabs>
          <w:tab w:val="left" w:pos="180"/>
        </w:tabs>
        <w:spacing w:after="120" w:line="276" w:lineRule="auto"/>
        <w:ind w:left="0" w:right="0" w:firstLine="0"/>
        <w:jc w:val="both"/>
        <w:rPr>
          <w:rFonts w:cstheme="minorHAnsi"/>
          <w:color w:val="404040" w:themeColor="text1" w:themeTint="BF"/>
          <w:sz w:val="24"/>
          <w:lang w:val="en-AU" w:bidi="en-US"/>
        </w:rPr>
      </w:pPr>
    </w:p>
    <w:tbl>
      <w:tblPr>
        <w:tblStyle w:val="TableGrid"/>
        <w:tblW w:w="0" w:type="auto"/>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6"/>
        <w:gridCol w:w="6327"/>
      </w:tblGrid>
      <w:tr w:rsidR="001153E5" w:rsidRPr="00870A95" w14:paraId="5FEDB59F" w14:textId="77777777" w:rsidTr="00EB413E">
        <w:tc>
          <w:tcPr>
            <w:tcW w:w="1985" w:type="dxa"/>
          </w:tcPr>
          <w:p w14:paraId="5174B7C8" w14:textId="77777777" w:rsidR="001153E5" w:rsidRPr="00870A95" w:rsidRDefault="001153E5" w:rsidP="00870A95">
            <w:pPr>
              <w:spacing w:after="120" w:line="276" w:lineRule="auto"/>
              <w:ind w:left="0" w:right="0" w:firstLine="0"/>
              <w:jc w:val="center"/>
            </w:pPr>
            <w:r w:rsidRPr="00870A95">
              <w:rPr>
                <w:noProof/>
              </w:rPr>
              <w:drawing>
                <wp:inline distT="0" distB="0" distL="0" distR="0" wp14:anchorId="3D5D83E2" wp14:editId="479936E3">
                  <wp:extent cx="1123950" cy="850990"/>
                  <wp:effectExtent l="0" t="0" r="0" b="6350"/>
                  <wp:docPr id="1197275976" name="Picture 1197275976"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275970" name="Picture 1197275970" descr="Logo&#10;&#10;Description automatically generated"/>
                          <pic:cNvPicPr/>
                        </pic:nvPicPr>
                        <pic:blipFill>
                          <a:blip r:embed="rId94">
                            <a:extLst>
                              <a:ext uri="{28A0092B-C50C-407E-A947-70E740481C1C}">
                                <a14:useLocalDpi xmlns:a14="http://schemas.microsoft.com/office/drawing/2010/main" val="0"/>
                              </a:ext>
                            </a:extLst>
                          </a:blip>
                          <a:stretch>
                            <a:fillRect/>
                          </a:stretch>
                        </pic:blipFill>
                        <pic:spPr>
                          <a:xfrm>
                            <a:off x="0" y="0"/>
                            <a:ext cx="1123950" cy="850990"/>
                          </a:xfrm>
                          <a:prstGeom prst="rect">
                            <a:avLst/>
                          </a:prstGeom>
                        </pic:spPr>
                      </pic:pic>
                    </a:graphicData>
                  </a:graphic>
                </wp:inline>
              </w:drawing>
            </w:r>
          </w:p>
        </w:tc>
        <w:tc>
          <w:tcPr>
            <w:tcW w:w="6327" w:type="dxa"/>
          </w:tcPr>
          <w:p w14:paraId="05BB5B96" w14:textId="77777777" w:rsidR="001153E5" w:rsidRPr="00870A95" w:rsidRDefault="001153E5" w:rsidP="00870A95">
            <w:pPr>
              <w:spacing w:after="120" w:line="276" w:lineRule="auto"/>
              <w:ind w:left="31" w:right="0" w:firstLine="0"/>
              <w:jc w:val="both"/>
              <w:rPr>
                <w:b/>
                <w:bCs/>
                <w:color w:val="FF595E"/>
                <w:sz w:val="28"/>
                <w:szCs w:val="28"/>
                <w:lang w:val="en-GB" w:bidi="en-US"/>
              </w:rPr>
            </w:pPr>
            <w:r w:rsidRPr="00870A95">
              <w:rPr>
                <w:b/>
                <w:bCs/>
                <w:color w:val="FF595E"/>
                <w:sz w:val="28"/>
                <w:szCs w:val="28"/>
                <w:lang w:val="en-GB" w:bidi="en-US"/>
              </w:rPr>
              <w:t>Lotus Compassionate Care</w:t>
            </w:r>
          </w:p>
          <w:p w14:paraId="7FB53A7E" w14:textId="2538C963" w:rsidR="001153E5" w:rsidRPr="00FC3E36" w:rsidRDefault="001153E5" w:rsidP="00870A95">
            <w:pPr>
              <w:spacing w:after="120" w:line="276" w:lineRule="auto"/>
              <w:ind w:left="31" w:right="0" w:firstLine="0"/>
              <w:jc w:val="both"/>
              <w:rPr>
                <w:color w:val="404040" w:themeColor="text1" w:themeTint="BF"/>
                <w:szCs w:val="24"/>
                <w:lang w:val="en-GB" w:bidi="en-US"/>
              </w:rPr>
            </w:pPr>
            <w:r w:rsidRPr="00FC3E36">
              <w:rPr>
                <w:color w:val="404040" w:themeColor="text1" w:themeTint="BF"/>
                <w:szCs w:val="24"/>
                <w:lang w:val="en-GB" w:bidi="en-US"/>
              </w:rPr>
              <w:t>Access and review Lotus Compassionate Care Handbook for the policies and procedures on reporting and notification through the link below:</w:t>
            </w:r>
          </w:p>
          <w:p w14:paraId="6691EC08" w14:textId="34B5672C" w:rsidR="001153E5" w:rsidRPr="00870A95" w:rsidRDefault="001A18BA" w:rsidP="00870A95">
            <w:pPr>
              <w:spacing w:after="120" w:line="276" w:lineRule="auto"/>
              <w:ind w:left="31" w:right="0" w:firstLine="0"/>
              <w:jc w:val="center"/>
              <w:rPr>
                <w:rStyle w:val="Hyperlink"/>
                <w:color w:val="2E74B5" w:themeColor="accent5" w:themeShade="BF"/>
                <w:sz w:val="22"/>
                <w:u w:val="none"/>
                <w:lang w:val="en-GB" w:bidi="en-US"/>
              </w:rPr>
            </w:pPr>
            <w:r w:rsidRPr="00870A95">
              <w:rPr>
                <w:color w:val="2E74B5" w:themeColor="accent5" w:themeShade="BF"/>
                <w:lang w:val="en-GB" w:bidi="en-US"/>
              </w:rPr>
              <w:fldChar w:fldCharType="begin"/>
            </w:r>
            <w:r w:rsidRPr="00870A95">
              <w:rPr>
                <w:color w:val="2E74B5" w:themeColor="accent5" w:themeShade="BF"/>
                <w:lang w:val="en-GB" w:bidi="en-US"/>
              </w:rPr>
              <w:instrText xml:space="preserve"> </w:instrText>
            </w:r>
            <w:r w:rsidRPr="00870A95">
              <w:rPr>
                <w:color w:val="2E74B5" w:themeColor="accent5" w:themeShade="BF"/>
                <w:sz w:val="22"/>
                <w:lang w:val="en-GB" w:bidi="en-US"/>
              </w:rPr>
              <w:instrText xml:space="preserve">HYPERLINK </w:instrText>
            </w:r>
            <w:r w:rsidRPr="00870A95">
              <w:rPr>
                <w:color w:val="2E74B5" w:themeColor="accent5" w:themeShade="BF"/>
                <w:lang w:val="en-GB" w:bidi="en-US"/>
              </w:rPr>
              <w:instrText xml:space="preserve">"https://compliantlearningresources.com.au/network/lotus-v2/policies-procedures/" </w:instrText>
            </w:r>
            <w:r w:rsidRPr="00870A95">
              <w:rPr>
                <w:color w:val="2E74B5" w:themeColor="accent5" w:themeShade="BF"/>
                <w:lang w:val="en-GB" w:bidi="en-US"/>
              </w:rPr>
              <w:fldChar w:fldCharType="separate"/>
            </w:r>
            <w:r w:rsidR="001153E5" w:rsidRPr="00870A95">
              <w:rPr>
                <w:rStyle w:val="Hyperlink"/>
                <w:color w:val="2E74B5" w:themeColor="accent5" w:themeShade="BF"/>
                <w:sz w:val="22"/>
                <w:u w:val="none"/>
                <w:lang w:val="en-GB" w:bidi="en-US"/>
              </w:rPr>
              <w:t>Lotus Compassionate Care Handbook</w:t>
            </w:r>
          </w:p>
          <w:p w14:paraId="0718DD48" w14:textId="66BA9493" w:rsidR="001153E5" w:rsidRPr="00870A95" w:rsidRDefault="001A18BA" w:rsidP="00870A95">
            <w:pPr>
              <w:spacing w:after="120" w:line="276" w:lineRule="auto"/>
              <w:ind w:left="31" w:right="0" w:firstLine="0"/>
              <w:jc w:val="center"/>
              <w:rPr>
                <w:rFonts w:cstheme="minorHAnsi"/>
                <w:i/>
                <w:iCs/>
                <w:color w:val="262626" w:themeColor="text1" w:themeTint="D9"/>
                <w:sz w:val="22"/>
                <w:szCs w:val="20"/>
                <w:lang w:val="en-GB" w:bidi="en-US"/>
              </w:rPr>
            </w:pPr>
            <w:r w:rsidRPr="00870A95">
              <w:rPr>
                <w:color w:val="2E74B5" w:themeColor="accent5" w:themeShade="BF"/>
                <w:lang w:val="en-GB" w:bidi="en-US"/>
              </w:rPr>
              <w:fldChar w:fldCharType="end"/>
            </w:r>
            <w:r w:rsidR="001153E5" w:rsidRPr="00FC3E36">
              <w:rPr>
                <w:rFonts w:cstheme="minorHAnsi"/>
                <w:i/>
                <w:iCs/>
                <w:color w:val="404040" w:themeColor="text1" w:themeTint="BF"/>
                <w:sz w:val="22"/>
                <w:szCs w:val="20"/>
                <w:lang w:val="en-GB" w:bidi="en-US"/>
              </w:rPr>
              <w:t>(username: newusername     password: new password)</w:t>
            </w:r>
          </w:p>
        </w:tc>
      </w:tr>
    </w:tbl>
    <w:p w14:paraId="3D2A8420" w14:textId="77777777" w:rsidR="009C24B6" w:rsidRPr="00870A95" w:rsidRDefault="009C24B6" w:rsidP="00870A95">
      <w:pPr>
        <w:spacing w:after="120" w:line="276" w:lineRule="auto"/>
        <w:ind w:left="0" w:right="0" w:firstLine="0"/>
        <w:jc w:val="both"/>
        <w:rPr>
          <w:rFonts w:cstheme="minorHAnsi"/>
          <w:color w:val="404040" w:themeColor="text1" w:themeTint="BF"/>
          <w:sz w:val="24"/>
          <w:lang w:val="en-AU" w:bidi="en-US"/>
        </w:rPr>
      </w:pPr>
    </w:p>
    <w:tbl>
      <w:tblPr>
        <w:tblStyle w:val="TableGrid"/>
        <w:tblW w:w="0" w:type="auto"/>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6327"/>
      </w:tblGrid>
      <w:tr w:rsidR="00C204E3" w:rsidRPr="00870A95" w14:paraId="47D7DA6F" w14:textId="77777777" w:rsidTr="003E7BC8">
        <w:trPr>
          <w:trHeight w:val="3687"/>
        </w:trPr>
        <w:tc>
          <w:tcPr>
            <w:tcW w:w="1985" w:type="dxa"/>
          </w:tcPr>
          <w:p w14:paraId="0191B00C" w14:textId="77777777" w:rsidR="00C204E3" w:rsidRPr="00870A95" w:rsidRDefault="00C204E3" w:rsidP="00870A95">
            <w:pPr>
              <w:spacing w:after="120" w:line="276" w:lineRule="auto"/>
              <w:ind w:left="0" w:right="0" w:firstLine="0"/>
              <w:jc w:val="center"/>
              <w:rPr>
                <w:rFonts w:cstheme="minorHAnsi"/>
                <w:color w:val="262626" w:themeColor="text1" w:themeTint="D9"/>
                <w:lang w:val="en-AU" w:bidi="en-US"/>
              </w:rPr>
            </w:pPr>
            <w:r w:rsidRPr="00870A95">
              <w:rPr>
                <w:rFonts w:cstheme="minorHAnsi"/>
                <w:noProof/>
                <w:color w:val="262626" w:themeColor="text1" w:themeTint="D9"/>
                <w:lang w:val="en-AU" w:bidi="en-US"/>
              </w:rPr>
              <w:drawing>
                <wp:inline distT="0" distB="0" distL="0" distR="0" wp14:anchorId="3F107944" wp14:editId="76090934">
                  <wp:extent cx="852853" cy="900000"/>
                  <wp:effectExtent l="0" t="0" r="4445" b="0"/>
                  <wp:docPr id="7181" name="Picture 7181"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Icon&#10;&#10;Description automatically generated"/>
                          <pic:cNvPicPr>
                            <a:picLocks noChangeAspect="1" noChangeArrowheads="1"/>
                          </pic:cNvPicPr>
                        </pic:nvPicPr>
                        <pic:blipFill>
                          <a:blip r:embed="rId100">
                            <a:extLst>
                              <a:ext uri="{28A0092B-C50C-407E-A947-70E740481C1C}">
                                <a14:useLocalDpi xmlns:a14="http://schemas.microsoft.com/office/drawing/2010/main" val="0"/>
                              </a:ext>
                            </a:extLst>
                          </a:blip>
                          <a:srcRect t="88" b="88"/>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Pr>
          <w:p w14:paraId="4D1B7ED2" w14:textId="77777777" w:rsidR="00C204E3" w:rsidRPr="00870A95" w:rsidRDefault="00C204E3" w:rsidP="00870A95">
            <w:pPr>
              <w:spacing w:after="120" w:line="276" w:lineRule="auto"/>
              <w:ind w:left="0" w:right="0" w:firstLine="0"/>
              <w:jc w:val="both"/>
              <w:rPr>
                <w:rFonts w:cstheme="minorHAnsi"/>
                <w:b/>
                <w:bCs/>
                <w:color w:val="FF595E"/>
                <w:sz w:val="28"/>
                <w:lang w:val="en-AU" w:bidi="en-US"/>
              </w:rPr>
            </w:pPr>
            <w:r w:rsidRPr="00870A95">
              <w:rPr>
                <w:rFonts w:cstheme="minorHAnsi"/>
                <w:b/>
                <w:bCs/>
                <w:color w:val="FF595E"/>
                <w:sz w:val="28"/>
                <w:lang w:val="en-AU" w:bidi="en-US"/>
              </w:rPr>
              <w:t xml:space="preserve">Checkpoint! Let’s Review </w:t>
            </w:r>
          </w:p>
          <w:p w14:paraId="679D1F7E" w14:textId="7A36C471" w:rsidR="00C204E3" w:rsidRPr="00870A95" w:rsidRDefault="003E7BC8" w:rsidP="00870A95">
            <w:pPr>
              <w:pStyle w:val="ListParagraph"/>
              <w:numPr>
                <w:ilvl w:val="0"/>
                <w:numId w:val="134"/>
              </w:numPr>
              <w:spacing w:after="120" w:line="276" w:lineRule="auto"/>
              <w:ind w:right="0"/>
              <w:contextualSpacing w:val="0"/>
              <w:jc w:val="both"/>
              <w:rPr>
                <w:color w:val="262626" w:themeColor="text1" w:themeTint="D9"/>
                <w:sz w:val="22"/>
                <w:lang w:val="en-AU" w:bidi="en-US"/>
              </w:rPr>
            </w:pPr>
            <w:r>
              <w:rPr>
                <w:noProof/>
                <w:color w:val="262626" w:themeColor="text1" w:themeTint="D9"/>
                <w:lang w:val="en-AU" w:bidi="en-US"/>
              </w:rPr>
              <w:drawing>
                <wp:anchor distT="0" distB="0" distL="114300" distR="114300" simplePos="0" relativeHeight="251658304" behindDoc="0" locked="0" layoutInCell="1" allowOverlap="1" wp14:anchorId="204D422B" wp14:editId="3A8DF57C">
                  <wp:simplePos x="0" y="0"/>
                  <wp:positionH relativeFrom="column">
                    <wp:posOffset>2902585</wp:posOffset>
                  </wp:positionH>
                  <wp:positionV relativeFrom="paragraph">
                    <wp:posOffset>11430</wp:posOffset>
                  </wp:positionV>
                  <wp:extent cx="1028700" cy="1028700"/>
                  <wp:effectExtent l="0" t="0" r="0" b="0"/>
                  <wp:wrapSquare wrapText="bothSides"/>
                  <wp:docPr id="40" name="Graphic 40" descr="Document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Graphic 40" descr="Document with solid fill"/>
                          <pic:cNvPicPr/>
                        </pic:nvPicPr>
                        <pic:blipFill>
                          <a:blip r:embed="rId895">
                            <a:extLst>
                              <a:ext uri="{28A0092B-C50C-407E-A947-70E740481C1C}">
                                <a14:useLocalDpi xmlns:a14="http://schemas.microsoft.com/office/drawing/2010/main" val="0"/>
                              </a:ext>
                              <a:ext uri="{96DAC541-7B7A-43D3-8B79-37D633B846F1}">
                                <asvg:svgBlip xmlns:asvg="http://schemas.microsoft.com/office/drawing/2016/SVG/main" r:embed="rId896"/>
                              </a:ext>
                            </a:extLst>
                          </a:blip>
                          <a:stretch>
                            <a:fillRect/>
                          </a:stretch>
                        </pic:blipFill>
                        <pic:spPr>
                          <a:xfrm>
                            <a:off x="0" y="0"/>
                            <a:ext cx="1028700" cy="1028700"/>
                          </a:xfrm>
                          <a:prstGeom prst="rect">
                            <a:avLst/>
                          </a:prstGeom>
                        </pic:spPr>
                      </pic:pic>
                    </a:graphicData>
                  </a:graphic>
                  <wp14:sizeRelH relativeFrom="page">
                    <wp14:pctWidth>0</wp14:pctWidth>
                  </wp14:sizeRelH>
                  <wp14:sizeRelV relativeFrom="page">
                    <wp14:pctHeight>0</wp14:pctHeight>
                  </wp14:sizeRelV>
                </wp:anchor>
              </w:drawing>
            </w:r>
            <w:r w:rsidR="0008034E" w:rsidRPr="00870A95">
              <w:rPr>
                <w:rFonts w:cstheme="minorHAnsi"/>
                <w:color w:val="404040" w:themeColor="text1" w:themeTint="BF"/>
                <w:lang w:val="en-AU" w:bidi="en-US"/>
              </w:rPr>
              <w:t xml:space="preserve">As a care worker, you must comply with your organisation’s reporting requirements. </w:t>
            </w:r>
            <w:r w:rsidR="0008034E" w:rsidRPr="00870A95">
              <w:rPr>
                <w:rFonts w:cstheme="minorHAnsi"/>
                <w:i/>
                <w:iCs/>
                <w:color w:val="404040" w:themeColor="text1" w:themeTint="BF"/>
                <w:lang w:val="en-AU" w:bidi="en-US"/>
              </w:rPr>
              <w:t>Reporting requirements</w:t>
            </w:r>
            <w:r w:rsidR="0008034E" w:rsidRPr="00870A95">
              <w:rPr>
                <w:rFonts w:cstheme="minorHAnsi"/>
                <w:color w:val="404040" w:themeColor="text1" w:themeTint="BF"/>
                <w:lang w:val="en-AU" w:bidi="en-US"/>
              </w:rPr>
              <w:t xml:space="preserve"> refer to what must be communicated to the proper personnel.</w:t>
            </w:r>
            <w:r w:rsidR="00C204E3" w:rsidRPr="00870A95">
              <w:rPr>
                <w:color w:val="262626" w:themeColor="text1" w:themeTint="D9"/>
                <w:lang w:val="en-AU" w:bidi="en-US"/>
              </w:rPr>
              <w:t xml:space="preserve"> </w:t>
            </w:r>
          </w:p>
          <w:p w14:paraId="2937417B" w14:textId="742CDD15" w:rsidR="00C204E3" w:rsidRPr="00870A95" w:rsidRDefault="00470959" w:rsidP="00870A95">
            <w:pPr>
              <w:pStyle w:val="ListParagraph"/>
              <w:numPr>
                <w:ilvl w:val="0"/>
                <w:numId w:val="134"/>
              </w:numPr>
              <w:spacing w:after="120" w:line="276" w:lineRule="auto"/>
              <w:ind w:left="714" w:right="0" w:hanging="357"/>
              <w:contextualSpacing w:val="0"/>
              <w:jc w:val="both"/>
              <w:rPr>
                <w:rFonts w:cstheme="minorHAnsi"/>
                <w:color w:val="262626" w:themeColor="text1" w:themeTint="D9"/>
                <w:sz w:val="22"/>
                <w:szCs w:val="20"/>
                <w:lang w:val="en-AU" w:bidi="en-US"/>
              </w:rPr>
            </w:pPr>
            <w:r w:rsidRPr="00870A95">
              <w:rPr>
                <w:rFonts w:cstheme="minorHAnsi"/>
                <w:i/>
                <w:iCs/>
                <w:color w:val="404040" w:themeColor="text1" w:themeTint="BF"/>
                <w:lang w:val="en-AU" w:bidi="en-US"/>
              </w:rPr>
              <w:t>Mandatory reporting</w:t>
            </w:r>
            <w:r w:rsidRPr="00870A95">
              <w:rPr>
                <w:rFonts w:cstheme="minorHAnsi"/>
                <w:color w:val="404040" w:themeColor="text1" w:themeTint="BF"/>
                <w:lang w:val="en-AU" w:bidi="en-US"/>
              </w:rPr>
              <w:t xml:space="preserve"> is a requirement to report any reasonable belief of abuse. Care workers are required to report any instances of abuse to the proper authorities.</w:t>
            </w:r>
            <w:r w:rsidR="00C204E3" w:rsidRPr="00870A95">
              <w:rPr>
                <w:rFonts w:cstheme="minorHAnsi"/>
                <w:color w:val="262626" w:themeColor="text1" w:themeTint="D9"/>
                <w:szCs w:val="20"/>
                <w:lang w:val="en-AU" w:bidi="en-US"/>
              </w:rPr>
              <w:t xml:space="preserve"> </w:t>
            </w:r>
          </w:p>
        </w:tc>
      </w:tr>
    </w:tbl>
    <w:p w14:paraId="7A3ADD0F" w14:textId="77777777" w:rsidR="00623C26" w:rsidRPr="00DF0CB3" w:rsidRDefault="00623C26" w:rsidP="00DF0CB3">
      <w:pPr>
        <w:ind w:left="0" w:firstLine="0"/>
        <w:rPr>
          <w:rFonts w:ascii="Arial" w:eastAsiaTheme="majorEastAsia" w:hAnsi="Arial"/>
          <w:lang w:val="en-AU" w:bidi="en-US"/>
        </w:rPr>
      </w:pPr>
      <w:r w:rsidRPr="00DF0CB3">
        <w:rPr>
          <w:lang w:val="en-AU"/>
        </w:rPr>
        <w:br w:type="page"/>
      </w:r>
    </w:p>
    <w:p w14:paraId="387527C5" w14:textId="70BF4420" w:rsidR="0021192E" w:rsidRPr="008F0F17" w:rsidRDefault="0021192E" w:rsidP="0021192E">
      <w:pPr>
        <w:pStyle w:val="Heading2"/>
        <w:numPr>
          <w:ilvl w:val="0"/>
          <w:numId w:val="18"/>
        </w:numPr>
        <w:ind w:left="709" w:hanging="709"/>
        <w:rPr>
          <w:rFonts w:cs="Arial"/>
          <w:color w:val="7F7F7F" w:themeColor="text1" w:themeTint="80"/>
          <w:sz w:val="32"/>
          <w:szCs w:val="32"/>
          <w:lang w:val="en-AU"/>
        </w:rPr>
      </w:pPr>
      <w:bookmarkStart w:id="112" w:name="_Toc132611267"/>
      <w:bookmarkStart w:id="113" w:name="_Toc94180821"/>
      <w:r w:rsidRPr="008F0F17">
        <w:rPr>
          <w:rFonts w:cs="Arial"/>
          <w:color w:val="7F7F7F" w:themeColor="text1" w:themeTint="80"/>
          <w:sz w:val="32"/>
          <w:szCs w:val="32"/>
          <w:lang w:val="en-AU"/>
        </w:rPr>
        <w:lastRenderedPageBreak/>
        <w:t>Complete, Maintain and Store Documentation and Reports</w:t>
      </w:r>
      <w:bookmarkEnd w:id="112"/>
      <w:r w:rsidRPr="008F0F17">
        <w:rPr>
          <w:rFonts w:cs="Arial"/>
          <w:color w:val="7F7F7F" w:themeColor="text1" w:themeTint="80"/>
          <w:sz w:val="32"/>
          <w:szCs w:val="32"/>
          <w:lang w:val="en-AU"/>
        </w:rPr>
        <w:t xml:space="preserve"> </w:t>
      </w:r>
      <w:bookmarkEnd w:id="113"/>
    </w:p>
    <w:p w14:paraId="73968DBF" w14:textId="77777777" w:rsidR="007B59DD" w:rsidRPr="00870A95" w:rsidRDefault="007B59DD" w:rsidP="00230685">
      <w:pPr>
        <w:spacing w:after="120" w:line="276" w:lineRule="auto"/>
        <w:ind w:left="0" w:right="0" w:firstLine="0"/>
        <w:jc w:val="both"/>
        <w:rPr>
          <w:rFonts w:cstheme="minorHAnsi"/>
          <w:color w:val="404040" w:themeColor="text1" w:themeTint="BF"/>
          <w:sz w:val="24"/>
          <w:lang w:val="en-AU" w:bidi="en-US"/>
        </w:rPr>
      </w:pPr>
      <w:r w:rsidRPr="00870A95">
        <w:rPr>
          <w:rFonts w:cstheme="minorHAnsi"/>
          <w:noProof/>
          <w:color w:val="404040" w:themeColor="text1" w:themeTint="BF"/>
          <w:sz w:val="24"/>
          <w:lang w:val="en-AU" w:bidi="en-US"/>
        </w:rPr>
        <w:drawing>
          <wp:inline distT="0" distB="0" distL="0" distR="0" wp14:anchorId="02A84C48" wp14:editId="337CC027">
            <wp:extent cx="5731200" cy="3611647"/>
            <wp:effectExtent l="0" t="0" r="3175" b="8255"/>
            <wp:docPr id="7197" name="Picture 7197" descr="Colored organizers on shelv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7" name="Picture 7197" descr="Colored organizers on shelves"/>
                    <pic:cNvPicPr/>
                  </pic:nvPicPr>
                  <pic:blipFill rotWithShape="1">
                    <a:blip r:embed="rId897" cstate="print">
                      <a:extLst>
                        <a:ext uri="{28A0092B-C50C-407E-A947-70E740481C1C}">
                          <a14:useLocalDpi xmlns:a14="http://schemas.microsoft.com/office/drawing/2010/main" val="0"/>
                        </a:ext>
                      </a:extLst>
                    </a:blip>
                    <a:srcRect l="322" t="448" r="-1" b="6520"/>
                    <a:stretch/>
                  </pic:blipFill>
                  <pic:spPr bwMode="auto">
                    <a:xfrm>
                      <a:off x="0" y="0"/>
                      <a:ext cx="5731200" cy="3611647"/>
                    </a:xfrm>
                    <a:prstGeom prst="rect">
                      <a:avLst/>
                    </a:prstGeom>
                    <a:ln>
                      <a:noFill/>
                    </a:ln>
                    <a:extLst>
                      <a:ext uri="{53640926-AAD7-44D8-BBD7-CCE9431645EC}">
                        <a14:shadowObscured xmlns:a14="http://schemas.microsoft.com/office/drawing/2010/main"/>
                      </a:ext>
                    </a:extLst>
                  </pic:spPr>
                </pic:pic>
              </a:graphicData>
            </a:graphic>
          </wp:inline>
        </w:drawing>
      </w:r>
    </w:p>
    <w:p w14:paraId="49F12099" w14:textId="2C5841AC" w:rsidR="008D28D9" w:rsidRPr="00870A95" w:rsidRDefault="001A175C"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As mentioned </w:t>
      </w:r>
      <w:r w:rsidR="000E2BEE" w:rsidRPr="00870A95">
        <w:rPr>
          <w:rFonts w:cstheme="minorHAnsi"/>
          <w:color w:val="404040" w:themeColor="text1" w:themeTint="BF"/>
          <w:sz w:val="24"/>
          <w:lang w:val="en-AU" w:bidi="en-US"/>
        </w:rPr>
        <w:t>before</w:t>
      </w:r>
      <w:r w:rsidRPr="00870A95">
        <w:rPr>
          <w:rFonts w:cstheme="minorHAnsi"/>
          <w:color w:val="404040" w:themeColor="text1" w:themeTint="BF"/>
          <w:sz w:val="24"/>
          <w:lang w:val="en-AU" w:bidi="en-US"/>
        </w:rPr>
        <w:t xml:space="preserve">, </w:t>
      </w:r>
      <w:r w:rsidR="00D0333F" w:rsidRPr="00870A95">
        <w:rPr>
          <w:rFonts w:cstheme="minorHAnsi"/>
          <w:color w:val="404040" w:themeColor="text1" w:themeTint="BF"/>
          <w:sz w:val="24"/>
          <w:lang w:val="en-AU" w:bidi="en-US"/>
        </w:rPr>
        <w:t>good documentation is essential when providing individualised support.</w:t>
      </w:r>
      <w:r w:rsidR="00546EFF" w:rsidRPr="00870A95">
        <w:rPr>
          <w:rFonts w:cstheme="minorHAnsi"/>
          <w:color w:val="404040" w:themeColor="text1" w:themeTint="BF"/>
          <w:sz w:val="24"/>
          <w:lang w:val="en-AU" w:bidi="en-US"/>
        </w:rPr>
        <w:t xml:space="preserve"> To do this, you must follow </w:t>
      </w:r>
      <w:r w:rsidR="00230685">
        <w:rPr>
          <w:rFonts w:cstheme="minorHAnsi"/>
          <w:color w:val="404040" w:themeColor="text1" w:themeTint="BF"/>
          <w:sz w:val="24"/>
          <w:lang w:val="en-AU" w:bidi="en-US"/>
        </w:rPr>
        <w:t xml:space="preserve">the </w:t>
      </w:r>
      <w:r w:rsidR="00546EFF" w:rsidRPr="00870A95">
        <w:rPr>
          <w:rFonts w:cstheme="minorHAnsi"/>
          <w:color w:val="404040" w:themeColor="text1" w:themeTint="BF"/>
          <w:sz w:val="24"/>
          <w:lang w:val="en-AU" w:bidi="en-US"/>
        </w:rPr>
        <w:t xml:space="preserve">documentation requirements for support services. </w:t>
      </w:r>
      <w:r w:rsidR="00A67B46" w:rsidRPr="00870A95">
        <w:rPr>
          <w:rFonts w:cstheme="minorHAnsi"/>
          <w:color w:val="404040" w:themeColor="text1" w:themeTint="BF"/>
          <w:sz w:val="24"/>
          <w:lang w:val="en-AU" w:bidi="en-US"/>
        </w:rPr>
        <w:t xml:space="preserve">The rationale </w:t>
      </w:r>
      <w:r w:rsidR="00FD1F4B" w:rsidRPr="00870A95">
        <w:rPr>
          <w:rFonts w:cstheme="minorHAnsi"/>
          <w:color w:val="404040" w:themeColor="text1" w:themeTint="BF"/>
          <w:sz w:val="24"/>
          <w:lang w:val="en-AU" w:bidi="en-US"/>
        </w:rPr>
        <w:t xml:space="preserve">behind </w:t>
      </w:r>
      <w:r w:rsidR="00AB02D3" w:rsidRPr="00870A95">
        <w:rPr>
          <w:rFonts w:cstheme="minorHAnsi"/>
          <w:color w:val="404040" w:themeColor="text1" w:themeTint="BF"/>
          <w:sz w:val="24"/>
          <w:lang w:val="en-AU" w:bidi="en-US"/>
        </w:rPr>
        <w:t xml:space="preserve">documentation requirements </w:t>
      </w:r>
      <w:r w:rsidR="00B4386B" w:rsidRPr="00870A95">
        <w:rPr>
          <w:rFonts w:cstheme="minorHAnsi"/>
          <w:color w:val="404040" w:themeColor="text1" w:themeTint="BF"/>
          <w:sz w:val="24"/>
          <w:lang w:val="en-AU" w:bidi="en-US"/>
        </w:rPr>
        <w:t xml:space="preserve">regards the continuity of </w:t>
      </w:r>
      <w:r w:rsidRPr="00870A95">
        <w:rPr>
          <w:rFonts w:cstheme="minorHAnsi"/>
          <w:color w:val="404040" w:themeColor="text1" w:themeTint="BF"/>
          <w:sz w:val="24"/>
          <w:lang w:val="en-AU" w:bidi="en-US"/>
        </w:rPr>
        <w:t xml:space="preserve">quality </w:t>
      </w:r>
      <w:r w:rsidR="00B4386B" w:rsidRPr="00870A95">
        <w:rPr>
          <w:rFonts w:cstheme="minorHAnsi"/>
          <w:color w:val="404040" w:themeColor="text1" w:themeTint="BF"/>
          <w:sz w:val="24"/>
          <w:lang w:val="en-AU" w:bidi="en-US"/>
        </w:rPr>
        <w:t>support service</w:t>
      </w:r>
      <w:r w:rsidR="00546EFF" w:rsidRPr="00870A95">
        <w:rPr>
          <w:rFonts w:cstheme="minorHAnsi"/>
          <w:color w:val="404040" w:themeColor="text1" w:themeTint="BF"/>
          <w:sz w:val="24"/>
          <w:lang w:val="en-AU" w:bidi="en-US"/>
        </w:rPr>
        <w:t xml:space="preserve">. This </w:t>
      </w:r>
      <w:r w:rsidR="007976AA" w:rsidRPr="00870A95">
        <w:rPr>
          <w:rFonts w:cstheme="minorHAnsi"/>
          <w:color w:val="404040" w:themeColor="text1" w:themeTint="BF"/>
          <w:sz w:val="24"/>
          <w:lang w:val="en-AU" w:bidi="en-US"/>
        </w:rPr>
        <w:t xml:space="preserve">means </w:t>
      </w:r>
      <w:r w:rsidRPr="00870A95">
        <w:rPr>
          <w:rFonts w:cstheme="minorHAnsi"/>
          <w:color w:val="404040" w:themeColor="text1" w:themeTint="BF"/>
          <w:sz w:val="24"/>
          <w:lang w:val="en-AU" w:bidi="en-US"/>
        </w:rPr>
        <w:t>all those involved in the person's individualised plan</w:t>
      </w:r>
      <w:r w:rsidR="007976AA" w:rsidRPr="00870A95">
        <w:rPr>
          <w:rFonts w:cstheme="minorHAnsi"/>
          <w:color w:val="404040" w:themeColor="text1" w:themeTint="BF"/>
          <w:sz w:val="24"/>
          <w:lang w:val="en-AU" w:bidi="en-US"/>
        </w:rPr>
        <w:t xml:space="preserve"> must have access to the documents within the plan</w:t>
      </w:r>
      <w:r w:rsidRPr="00870A95">
        <w:rPr>
          <w:rFonts w:cstheme="minorHAnsi"/>
          <w:color w:val="404040" w:themeColor="text1" w:themeTint="BF"/>
          <w:sz w:val="24"/>
          <w:lang w:val="en-AU" w:bidi="en-US"/>
        </w:rPr>
        <w:t xml:space="preserve">. </w:t>
      </w:r>
      <w:r w:rsidR="00104222" w:rsidRPr="00870A95">
        <w:rPr>
          <w:rFonts w:cstheme="minorHAnsi"/>
          <w:color w:val="404040" w:themeColor="text1" w:themeTint="BF"/>
          <w:sz w:val="24"/>
          <w:lang w:val="en-AU" w:bidi="en-US"/>
        </w:rPr>
        <w:t xml:space="preserve">Failure to follow documentation requirements may lead to </w:t>
      </w:r>
      <w:r w:rsidR="00623C32" w:rsidRPr="00870A95">
        <w:rPr>
          <w:rFonts w:cstheme="minorHAnsi"/>
          <w:color w:val="404040" w:themeColor="text1" w:themeTint="BF"/>
          <w:sz w:val="24"/>
          <w:lang w:val="en-AU" w:bidi="en-US"/>
        </w:rPr>
        <w:t>the person being unhappy with the support provided to them.</w:t>
      </w:r>
    </w:p>
    <w:p w14:paraId="591D04BD" w14:textId="00F8DD67" w:rsidR="008A40C4" w:rsidRPr="00870A95" w:rsidRDefault="008A40C4" w:rsidP="00870A95">
      <w:pPr>
        <w:tabs>
          <w:tab w:val="left" w:pos="180"/>
        </w:tabs>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As a </w:t>
      </w:r>
      <w:r w:rsidR="00327961" w:rsidRPr="00870A95">
        <w:rPr>
          <w:rFonts w:cstheme="minorHAnsi"/>
          <w:color w:val="404040" w:themeColor="text1" w:themeTint="BF"/>
          <w:sz w:val="24"/>
          <w:lang w:val="en-AU" w:bidi="en-US"/>
        </w:rPr>
        <w:t>care</w:t>
      </w:r>
      <w:r w:rsidRPr="00870A95">
        <w:rPr>
          <w:rFonts w:cstheme="minorHAnsi"/>
          <w:color w:val="404040" w:themeColor="text1" w:themeTint="BF"/>
          <w:sz w:val="24"/>
          <w:lang w:val="en-AU" w:bidi="en-US"/>
        </w:rPr>
        <w:t xml:space="preserve"> worker, you must be familiar with your organisation's policies and procedures</w:t>
      </w:r>
      <w:r w:rsidR="005E554D" w:rsidRPr="00870A95">
        <w:rPr>
          <w:rFonts w:cstheme="minorHAnsi"/>
          <w:color w:val="404040" w:themeColor="text1" w:themeTint="BF"/>
          <w:sz w:val="24"/>
          <w:lang w:val="en-AU" w:bidi="en-US"/>
        </w:rPr>
        <w:t xml:space="preserve"> </w:t>
      </w:r>
      <w:r w:rsidRPr="00870A95">
        <w:rPr>
          <w:rFonts w:cstheme="minorHAnsi"/>
          <w:color w:val="404040" w:themeColor="text1" w:themeTint="BF"/>
          <w:sz w:val="24"/>
          <w:lang w:val="en-AU" w:bidi="en-US"/>
        </w:rPr>
        <w:t>for documentation. Doing so will ensure that all relevant documents are well</w:t>
      </w:r>
      <w:r w:rsidR="005E554D" w:rsidRPr="00870A95">
        <w:rPr>
          <w:rFonts w:cstheme="minorHAnsi"/>
          <w:color w:val="404040" w:themeColor="text1" w:themeTint="BF"/>
          <w:sz w:val="24"/>
          <w:lang w:val="en-AU" w:bidi="en-US"/>
        </w:rPr>
        <w:t>-</w:t>
      </w:r>
      <w:r w:rsidRPr="00870A95">
        <w:rPr>
          <w:rFonts w:cstheme="minorHAnsi"/>
          <w:color w:val="404040" w:themeColor="text1" w:themeTint="BF"/>
          <w:sz w:val="24"/>
          <w:lang w:val="en-AU" w:bidi="en-US"/>
        </w:rPr>
        <w:t xml:space="preserve">recorded and </w:t>
      </w:r>
      <w:r w:rsidR="005E554D" w:rsidRPr="00870A95">
        <w:rPr>
          <w:rFonts w:cstheme="minorHAnsi"/>
          <w:color w:val="404040" w:themeColor="text1" w:themeTint="BF"/>
          <w:sz w:val="24"/>
          <w:lang w:val="en-AU" w:bidi="en-US"/>
        </w:rPr>
        <w:t>well-</w:t>
      </w:r>
      <w:r w:rsidRPr="00870A95">
        <w:rPr>
          <w:rFonts w:cstheme="minorHAnsi"/>
          <w:color w:val="404040" w:themeColor="text1" w:themeTint="BF"/>
          <w:sz w:val="24"/>
          <w:lang w:val="en-AU" w:bidi="en-US"/>
        </w:rPr>
        <w:t xml:space="preserve">maintained for future reference. </w:t>
      </w:r>
    </w:p>
    <w:p w14:paraId="0CCA3176" w14:textId="774CC848" w:rsidR="00EA5A16" w:rsidRPr="00870A95" w:rsidRDefault="008A40C4" w:rsidP="00870A95">
      <w:pPr>
        <w:tabs>
          <w:tab w:val="left" w:pos="180"/>
        </w:tabs>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Your organisation’s policies and procedures may include the following </w:t>
      </w:r>
      <w:r w:rsidR="00412EB9" w:rsidRPr="00870A95">
        <w:rPr>
          <w:rFonts w:cstheme="minorHAnsi"/>
          <w:color w:val="404040" w:themeColor="text1" w:themeTint="BF"/>
          <w:sz w:val="24"/>
          <w:lang w:val="en-AU" w:bidi="en-US"/>
        </w:rPr>
        <w:t>requirements</w:t>
      </w:r>
      <w:r w:rsidRPr="00870A95">
        <w:rPr>
          <w:rFonts w:cstheme="minorHAnsi"/>
          <w:color w:val="404040" w:themeColor="text1" w:themeTint="BF"/>
          <w:sz w:val="24"/>
          <w:lang w:val="en-AU" w:bidi="en-US"/>
        </w:rPr>
        <w:t>:</w:t>
      </w:r>
      <w:r w:rsidR="006A5EBF" w:rsidRPr="00870A95">
        <w:rPr>
          <w:rFonts w:cstheme="minorHAnsi"/>
          <w:color w:val="404040" w:themeColor="text1" w:themeTint="BF"/>
          <w:sz w:val="24"/>
          <w:lang w:val="en-AU" w:bidi="en-US"/>
        </w:rPr>
        <w:t xml:space="preserve"> </w:t>
      </w:r>
    </w:p>
    <w:p w14:paraId="3FDA3306" w14:textId="3CCDD2FE" w:rsidR="007B59DD" w:rsidRPr="00870A95" w:rsidRDefault="007B59DD" w:rsidP="00870A95">
      <w:pPr>
        <w:tabs>
          <w:tab w:val="left" w:pos="180"/>
        </w:tabs>
        <w:spacing w:after="120" w:line="276" w:lineRule="auto"/>
        <w:ind w:left="0" w:right="0" w:firstLine="0"/>
        <w:jc w:val="both"/>
        <w:rPr>
          <w:rFonts w:cstheme="minorHAnsi"/>
          <w:color w:val="404040" w:themeColor="text1" w:themeTint="BF"/>
          <w:sz w:val="24"/>
          <w:lang w:val="en-AU" w:bidi="en-US"/>
        </w:rPr>
      </w:pPr>
      <w:r w:rsidRPr="00870A95">
        <w:rPr>
          <w:rFonts w:cstheme="minorHAnsi"/>
          <w:noProof/>
          <w:color w:val="404040" w:themeColor="text1" w:themeTint="BF"/>
          <w:sz w:val="24"/>
          <w:lang w:val="en-AU" w:bidi="en-US"/>
        </w:rPr>
        <w:drawing>
          <wp:inline distT="0" distB="0" distL="0" distR="0" wp14:anchorId="7E7AF524" wp14:editId="40B02E19">
            <wp:extent cx="5730875" cy="1316355"/>
            <wp:effectExtent l="0" t="19050" r="60325" b="36195"/>
            <wp:docPr id="876720078" name="Diagram 87672007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98" r:lo="rId899" r:qs="rId900" r:cs="rId901"/>
              </a:graphicData>
            </a:graphic>
          </wp:inline>
        </w:drawing>
      </w:r>
    </w:p>
    <w:p w14:paraId="3F2424C1" w14:textId="77777777" w:rsidR="007B59DD" w:rsidRPr="00870A95" w:rsidRDefault="007B59DD" w:rsidP="00870A95">
      <w:pPr>
        <w:spacing w:after="120" w:line="276" w:lineRule="auto"/>
        <w:ind w:right="0"/>
        <w:rPr>
          <w:rFonts w:cstheme="minorHAnsi"/>
          <w:color w:val="404040" w:themeColor="text1" w:themeTint="BF"/>
          <w:sz w:val="24"/>
          <w:lang w:val="en-AU" w:bidi="en-US"/>
        </w:rPr>
      </w:pPr>
      <w:r w:rsidRPr="00870A95">
        <w:rPr>
          <w:rFonts w:cstheme="minorHAnsi"/>
          <w:color w:val="404040" w:themeColor="text1" w:themeTint="BF"/>
          <w:sz w:val="24"/>
          <w:lang w:val="en-AU" w:bidi="en-US"/>
        </w:rPr>
        <w:br w:type="page"/>
      </w:r>
    </w:p>
    <w:p w14:paraId="79F68B04" w14:textId="22C38CEF" w:rsidR="008A40C4" w:rsidRPr="00870A95" w:rsidRDefault="008A40C4" w:rsidP="00230685">
      <w:pPr>
        <w:pStyle w:val="ListParagraph"/>
        <w:numPr>
          <w:ilvl w:val="0"/>
          <w:numId w:val="86"/>
        </w:numPr>
        <w:tabs>
          <w:tab w:val="left" w:pos="180"/>
        </w:tabs>
        <w:spacing w:after="120" w:line="276" w:lineRule="auto"/>
        <w:ind w:left="714" w:right="0" w:hanging="357"/>
        <w:contextualSpacing w:val="0"/>
        <w:jc w:val="both"/>
        <w:rPr>
          <w:rFonts w:cstheme="minorHAnsi"/>
          <w:color w:val="404040" w:themeColor="text1" w:themeTint="BF"/>
          <w:sz w:val="24"/>
          <w:szCs w:val="24"/>
          <w:lang w:val="en-AU" w:bidi="en-US"/>
        </w:rPr>
      </w:pPr>
      <w:r w:rsidRPr="00870A95">
        <w:rPr>
          <w:rFonts w:cstheme="minorHAnsi"/>
          <w:b/>
          <w:bCs/>
          <w:color w:val="404040" w:themeColor="text1" w:themeTint="BF"/>
          <w:sz w:val="24"/>
          <w:szCs w:val="24"/>
          <w:lang w:val="en-AU" w:bidi="en-US"/>
        </w:rPr>
        <w:lastRenderedPageBreak/>
        <w:t xml:space="preserve">Style </w:t>
      </w:r>
      <w:r w:rsidR="007B59DD" w:rsidRPr="00870A95">
        <w:rPr>
          <w:rFonts w:cstheme="minorHAnsi"/>
          <w:b/>
          <w:bCs/>
          <w:color w:val="404040" w:themeColor="text1" w:themeTint="BF"/>
          <w:sz w:val="24"/>
          <w:szCs w:val="24"/>
          <w:lang w:val="en-AU" w:bidi="en-US"/>
        </w:rPr>
        <w:t>guide</w:t>
      </w:r>
    </w:p>
    <w:p w14:paraId="02401271" w14:textId="1C2DF913" w:rsidR="008A40C4" w:rsidRPr="00870A95" w:rsidRDefault="008A40C4" w:rsidP="00870A95">
      <w:pPr>
        <w:tabs>
          <w:tab w:val="left" w:pos="180"/>
        </w:tabs>
        <w:spacing w:after="120" w:line="276" w:lineRule="auto"/>
        <w:ind w:left="720" w:right="0" w:firstLine="0"/>
        <w:jc w:val="both"/>
        <w:rPr>
          <w:rFonts w:cstheme="minorHAnsi"/>
          <w:color w:val="404040" w:themeColor="text1" w:themeTint="BF"/>
          <w:sz w:val="24"/>
          <w:szCs w:val="24"/>
          <w:lang w:val="en-AU" w:bidi="en-US"/>
        </w:rPr>
      </w:pPr>
      <w:r w:rsidRPr="00870A95">
        <w:rPr>
          <w:rFonts w:cstheme="minorHAnsi"/>
          <w:color w:val="404040" w:themeColor="text1" w:themeTint="BF"/>
          <w:sz w:val="24"/>
          <w:szCs w:val="24"/>
          <w:lang w:val="en-AU" w:bidi="en-US"/>
        </w:rPr>
        <w:t>A style guide sets the standards to follow when recording data. The guide helps maintain a consistent style, voice and tone in all documents used. This consistency makes the documents easier to read. You need to keep this in mind</w:t>
      </w:r>
      <w:r w:rsidR="00230685">
        <w:rPr>
          <w:rFonts w:cstheme="minorHAnsi"/>
          <w:color w:val="404040" w:themeColor="text1" w:themeTint="BF"/>
          <w:sz w:val="24"/>
          <w:szCs w:val="24"/>
          <w:lang w:val="en-AU" w:bidi="en-US"/>
        </w:rPr>
        <w:t>,</w:t>
      </w:r>
      <w:r w:rsidRPr="00870A95">
        <w:rPr>
          <w:rFonts w:cstheme="minorHAnsi"/>
          <w:color w:val="404040" w:themeColor="text1" w:themeTint="BF"/>
          <w:sz w:val="24"/>
          <w:szCs w:val="24"/>
          <w:lang w:val="en-AU" w:bidi="en-US"/>
        </w:rPr>
        <w:t xml:space="preserve"> as other members of </w:t>
      </w:r>
      <w:r w:rsidR="00230685">
        <w:rPr>
          <w:rFonts w:cstheme="minorHAnsi"/>
          <w:color w:val="404040" w:themeColor="text1" w:themeTint="BF"/>
          <w:sz w:val="24"/>
          <w:szCs w:val="24"/>
          <w:lang w:val="en-AU" w:bidi="en-US"/>
        </w:rPr>
        <w:t xml:space="preserve">the </w:t>
      </w:r>
      <w:r w:rsidR="003B36EC" w:rsidRPr="00870A95">
        <w:rPr>
          <w:rFonts w:cstheme="minorHAnsi"/>
          <w:color w:val="404040" w:themeColor="text1" w:themeTint="BF"/>
          <w:sz w:val="24"/>
          <w:szCs w:val="24"/>
          <w:lang w:val="en-AU" w:bidi="en-US"/>
        </w:rPr>
        <w:t>clients’</w:t>
      </w:r>
      <w:r w:rsidRPr="00870A95">
        <w:rPr>
          <w:rFonts w:cstheme="minorHAnsi"/>
          <w:color w:val="404040" w:themeColor="text1" w:themeTint="BF"/>
          <w:sz w:val="24"/>
          <w:szCs w:val="24"/>
          <w:lang w:val="en-AU" w:bidi="en-US"/>
        </w:rPr>
        <w:t xml:space="preserve"> support </w:t>
      </w:r>
      <w:r w:rsidR="003B36EC" w:rsidRPr="00870A95">
        <w:rPr>
          <w:rFonts w:cstheme="minorHAnsi"/>
          <w:color w:val="404040" w:themeColor="text1" w:themeTint="BF"/>
          <w:sz w:val="24"/>
          <w:szCs w:val="24"/>
          <w:lang w:val="en-AU" w:bidi="en-US"/>
        </w:rPr>
        <w:t>team</w:t>
      </w:r>
      <w:r w:rsidRPr="00870A95">
        <w:rPr>
          <w:rFonts w:cstheme="minorHAnsi"/>
          <w:color w:val="404040" w:themeColor="text1" w:themeTint="BF"/>
          <w:sz w:val="24"/>
          <w:szCs w:val="24"/>
          <w:lang w:val="en-AU" w:bidi="en-US"/>
        </w:rPr>
        <w:t xml:space="preserve"> will use their records for their care.</w:t>
      </w:r>
    </w:p>
    <w:p w14:paraId="38D088FE" w14:textId="6DE02376" w:rsidR="00501C76" w:rsidRPr="00870A95" w:rsidRDefault="008A40C4" w:rsidP="00870A95">
      <w:pPr>
        <w:tabs>
          <w:tab w:val="left" w:pos="180"/>
        </w:tabs>
        <w:spacing w:after="120" w:line="276" w:lineRule="auto"/>
        <w:ind w:left="720" w:right="0" w:firstLine="0"/>
        <w:jc w:val="both"/>
        <w:rPr>
          <w:rFonts w:cstheme="minorHAnsi"/>
          <w:color w:val="404040" w:themeColor="text1" w:themeTint="BF"/>
          <w:sz w:val="24"/>
          <w:szCs w:val="24"/>
          <w:lang w:val="en-AU" w:bidi="en-US"/>
        </w:rPr>
      </w:pPr>
      <w:r w:rsidRPr="00870A95">
        <w:rPr>
          <w:rFonts w:cstheme="minorHAnsi"/>
          <w:color w:val="404040" w:themeColor="text1" w:themeTint="BF"/>
          <w:sz w:val="24"/>
          <w:szCs w:val="24"/>
          <w:lang w:val="en-AU" w:bidi="en-US"/>
        </w:rPr>
        <w:t>Style guides for documentation may vary depending on the organisation you belong to. So, remember to check your organisation’s style guide before you document.</w:t>
      </w:r>
    </w:p>
    <w:p w14:paraId="58DF9BDB" w14:textId="293C9A6F" w:rsidR="008A40C4" w:rsidRPr="00870A95" w:rsidRDefault="00230685" w:rsidP="00870A95">
      <w:pPr>
        <w:numPr>
          <w:ilvl w:val="0"/>
          <w:numId w:val="86"/>
        </w:numPr>
        <w:tabs>
          <w:tab w:val="left" w:pos="180"/>
        </w:tabs>
        <w:spacing w:after="120" w:line="276" w:lineRule="auto"/>
        <w:ind w:right="0"/>
        <w:jc w:val="both"/>
        <w:rPr>
          <w:rFonts w:cstheme="minorHAnsi"/>
          <w:color w:val="404040" w:themeColor="text1" w:themeTint="BF"/>
          <w:sz w:val="24"/>
          <w:szCs w:val="24"/>
          <w:lang w:val="en-AU" w:bidi="en-US"/>
        </w:rPr>
      </w:pPr>
      <w:r w:rsidRPr="00870A95">
        <w:rPr>
          <w:rFonts w:cstheme="minorHAnsi"/>
          <w:noProof/>
          <w:color w:val="404040" w:themeColor="text1" w:themeTint="BF"/>
          <w:sz w:val="24"/>
          <w:szCs w:val="24"/>
          <w:lang w:val="en-AU" w:bidi="en-US"/>
        </w:rPr>
        <w:drawing>
          <wp:anchor distT="0" distB="0" distL="114300" distR="114300" simplePos="0" relativeHeight="251658283" behindDoc="0" locked="0" layoutInCell="1" allowOverlap="1" wp14:anchorId="6C00B74D" wp14:editId="1050BA23">
            <wp:simplePos x="0" y="0"/>
            <wp:positionH relativeFrom="column">
              <wp:posOffset>3771900</wp:posOffset>
            </wp:positionH>
            <wp:positionV relativeFrom="paragraph">
              <wp:posOffset>217170</wp:posOffset>
            </wp:positionV>
            <wp:extent cx="1955800" cy="2004695"/>
            <wp:effectExtent l="0" t="0" r="0" b="0"/>
            <wp:wrapSquare wrapText="bothSides"/>
            <wp:docPr id="876720081" name="Graphic 876720081" descr="Folder Search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20081" name="Graphic 876720081" descr="Folder Search with solid fill"/>
                    <pic:cNvPicPr/>
                  </pic:nvPicPr>
                  <pic:blipFill rotWithShape="1">
                    <a:blip r:embed="rId903">
                      <a:extLst>
                        <a:ext uri="{28A0092B-C50C-407E-A947-70E740481C1C}">
                          <a14:useLocalDpi xmlns:a14="http://schemas.microsoft.com/office/drawing/2010/main" val="0"/>
                        </a:ext>
                        <a:ext uri="{96DAC541-7B7A-43D3-8B79-37D633B846F1}">
                          <asvg:svgBlip xmlns:asvg="http://schemas.microsoft.com/office/drawing/2016/SVG/main" r:embed="rId904"/>
                        </a:ext>
                      </a:extLst>
                    </a:blip>
                    <a:srcRect l="7238" t="9793" r="8457" b="3777"/>
                    <a:stretch/>
                  </pic:blipFill>
                  <pic:spPr bwMode="auto">
                    <a:xfrm>
                      <a:off x="0" y="0"/>
                      <a:ext cx="1955800" cy="20046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A40C4" w:rsidRPr="00870A95">
        <w:rPr>
          <w:rFonts w:cstheme="minorHAnsi"/>
          <w:b/>
          <w:bCs/>
          <w:color w:val="404040" w:themeColor="text1" w:themeTint="BF"/>
          <w:sz w:val="24"/>
          <w:szCs w:val="24"/>
          <w:lang w:val="en-AU" w:bidi="en-US"/>
        </w:rPr>
        <w:t xml:space="preserve">Records </w:t>
      </w:r>
      <w:r w:rsidR="007B59DD" w:rsidRPr="00870A95">
        <w:rPr>
          <w:rFonts w:cstheme="minorHAnsi"/>
          <w:b/>
          <w:bCs/>
          <w:color w:val="404040" w:themeColor="text1" w:themeTint="BF"/>
          <w:sz w:val="24"/>
          <w:szCs w:val="24"/>
          <w:lang w:val="en-AU" w:bidi="en-US"/>
        </w:rPr>
        <w:t>storage</w:t>
      </w:r>
    </w:p>
    <w:p w14:paraId="156B0D22" w14:textId="2AB90101" w:rsidR="008A40C4" w:rsidRPr="00870A95" w:rsidRDefault="008A40C4" w:rsidP="00870A95">
      <w:pPr>
        <w:tabs>
          <w:tab w:val="left" w:pos="180"/>
        </w:tabs>
        <w:spacing w:after="120" w:line="276" w:lineRule="auto"/>
        <w:ind w:left="720" w:right="0" w:firstLine="0"/>
        <w:jc w:val="both"/>
        <w:rPr>
          <w:rFonts w:cstheme="minorHAnsi"/>
          <w:color w:val="404040" w:themeColor="text1" w:themeTint="BF"/>
          <w:sz w:val="24"/>
          <w:szCs w:val="24"/>
          <w:lang w:val="en-AU" w:bidi="en-US"/>
        </w:rPr>
      </w:pPr>
      <w:r w:rsidRPr="00870A95">
        <w:rPr>
          <w:rFonts w:cstheme="minorHAnsi"/>
          <w:color w:val="404040" w:themeColor="text1" w:themeTint="BF"/>
          <w:sz w:val="24"/>
          <w:szCs w:val="24"/>
          <w:lang w:val="en-AU" w:bidi="en-US"/>
        </w:rPr>
        <w:t xml:space="preserve">As a </w:t>
      </w:r>
      <w:r w:rsidR="00F61A2C" w:rsidRPr="00870A95">
        <w:rPr>
          <w:rFonts w:cstheme="minorHAnsi"/>
          <w:color w:val="404040" w:themeColor="text1" w:themeTint="BF"/>
          <w:sz w:val="24"/>
          <w:szCs w:val="24"/>
          <w:lang w:val="en-AU" w:bidi="en-US"/>
        </w:rPr>
        <w:t>care</w:t>
      </w:r>
      <w:r w:rsidRPr="00870A95">
        <w:rPr>
          <w:rFonts w:cstheme="minorHAnsi"/>
          <w:color w:val="404040" w:themeColor="text1" w:themeTint="BF"/>
          <w:sz w:val="24"/>
          <w:szCs w:val="24"/>
          <w:lang w:val="en-AU" w:bidi="en-US"/>
        </w:rPr>
        <w:t xml:space="preserve"> w</w:t>
      </w:r>
      <w:r w:rsidR="00230685">
        <w:rPr>
          <w:rFonts w:cstheme="minorHAnsi"/>
          <w:color w:val="404040" w:themeColor="text1" w:themeTint="BF"/>
          <w:sz w:val="24"/>
          <w:szCs w:val="24"/>
          <w:lang w:val="en-AU" w:bidi="en-US"/>
        </w:rPr>
        <w:t>o</w:t>
      </w:r>
      <w:r w:rsidRPr="00870A95">
        <w:rPr>
          <w:rFonts w:cstheme="minorHAnsi"/>
          <w:color w:val="404040" w:themeColor="text1" w:themeTint="BF"/>
          <w:sz w:val="24"/>
          <w:szCs w:val="24"/>
          <w:lang w:val="en-AU" w:bidi="en-US"/>
        </w:rPr>
        <w:t>rker, it is part of your responsibility to securely store all document</w:t>
      </w:r>
      <w:r w:rsidR="00BE0BDA" w:rsidRPr="00870A95">
        <w:rPr>
          <w:rFonts w:cstheme="minorHAnsi"/>
          <w:color w:val="404040" w:themeColor="text1" w:themeTint="BF"/>
          <w:sz w:val="24"/>
          <w:szCs w:val="24"/>
          <w:lang w:val="en-AU" w:bidi="en-US"/>
        </w:rPr>
        <w:t>s and reports</w:t>
      </w:r>
      <w:r w:rsidRPr="00870A95">
        <w:rPr>
          <w:rFonts w:cstheme="minorHAnsi"/>
          <w:color w:val="404040" w:themeColor="text1" w:themeTint="BF"/>
          <w:sz w:val="24"/>
          <w:szCs w:val="24"/>
          <w:lang w:val="en-AU" w:bidi="en-US"/>
        </w:rPr>
        <w:t xml:space="preserve"> within your organisation’s database. This is to prevent unauthorised access, damage, destruction or loss of the person’s information.</w:t>
      </w:r>
    </w:p>
    <w:p w14:paraId="1AC22E5C" w14:textId="45D43E78" w:rsidR="00327961" w:rsidRPr="00870A95" w:rsidRDefault="008A40C4" w:rsidP="00870A95">
      <w:pPr>
        <w:tabs>
          <w:tab w:val="left" w:pos="180"/>
        </w:tabs>
        <w:spacing w:after="120" w:line="276" w:lineRule="auto"/>
        <w:ind w:left="720" w:right="0" w:firstLine="0"/>
        <w:jc w:val="both"/>
        <w:rPr>
          <w:rFonts w:cstheme="minorHAnsi"/>
          <w:color w:val="404040" w:themeColor="text1" w:themeTint="BF"/>
          <w:sz w:val="24"/>
          <w:szCs w:val="24"/>
          <w:lang w:val="en-AU" w:bidi="en-US"/>
        </w:rPr>
      </w:pPr>
      <w:r w:rsidRPr="00870A95">
        <w:rPr>
          <w:rFonts w:cstheme="minorHAnsi"/>
          <w:color w:val="404040" w:themeColor="text1" w:themeTint="BF"/>
          <w:sz w:val="24"/>
          <w:szCs w:val="24"/>
          <w:lang w:val="en-AU" w:bidi="en-US"/>
        </w:rPr>
        <w:t xml:space="preserve">As with the style guide, requirements for storing </w:t>
      </w:r>
      <w:r w:rsidR="003B36EC" w:rsidRPr="00870A95">
        <w:rPr>
          <w:rFonts w:cstheme="minorHAnsi"/>
          <w:color w:val="404040" w:themeColor="text1" w:themeTint="BF"/>
          <w:sz w:val="24"/>
          <w:szCs w:val="24"/>
          <w:lang w:val="en-AU" w:bidi="en-US"/>
        </w:rPr>
        <w:t>clients’</w:t>
      </w:r>
      <w:r w:rsidRPr="00870A95">
        <w:rPr>
          <w:rFonts w:cstheme="minorHAnsi"/>
          <w:color w:val="404040" w:themeColor="text1" w:themeTint="BF"/>
          <w:sz w:val="24"/>
          <w:szCs w:val="24"/>
          <w:lang w:val="en-AU" w:bidi="en-US"/>
        </w:rPr>
        <w:t xml:space="preserve"> documents depend on your organisation. Make sure to check these requirements once you have finished documenting your findings.</w:t>
      </w:r>
    </w:p>
    <w:p w14:paraId="228DDDA1" w14:textId="0289E41B" w:rsidR="008A40C4" w:rsidRPr="00870A95" w:rsidRDefault="008A40C4" w:rsidP="00870A95">
      <w:pPr>
        <w:numPr>
          <w:ilvl w:val="0"/>
          <w:numId w:val="86"/>
        </w:numPr>
        <w:tabs>
          <w:tab w:val="left" w:pos="180"/>
        </w:tabs>
        <w:spacing w:after="120" w:line="276" w:lineRule="auto"/>
        <w:ind w:right="0"/>
        <w:jc w:val="both"/>
        <w:rPr>
          <w:rFonts w:cstheme="minorHAnsi"/>
          <w:b/>
          <w:bCs/>
          <w:color w:val="404040" w:themeColor="text1" w:themeTint="BF"/>
          <w:sz w:val="24"/>
          <w:szCs w:val="24"/>
          <w:lang w:val="en-AU" w:bidi="en-US"/>
        </w:rPr>
      </w:pPr>
      <w:r w:rsidRPr="00870A95">
        <w:rPr>
          <w:rFonts w:cstheme="minorHAnsi"/>
          <w:b/>
          <w:bCs/>
          <w:color w:val="404040" w:themeColor="text1" w:themeTint="BF"/>
          <w:sz w:val="24"/>
          <w:szCs w:val="24"/>
          <w:lang w:val="en-AU" w:bidi="en-US"/>
        </w:rPr>
        <w:t xml:space="preserve">Privacy, </w:t>
      </w:r>
      <w:r w:rsidR="007B59DD" w:rsidRPr="00870A95">
        <w:rPr>
          <w:rFonts w:cstheme="minorHAnsi"/>
          <w:b/>
          <w:bCs/>
          <w:color w:val="404040" w:themeColor="text1" w:themeTint="BF"/>
          <w:sz w:val="24"/>
          <w:szCs w:val="24"/>
          <w:lang w:val="en-AU" w:bidi="en-US"/>
        </w:rPr>
        <w:t>confidentiality and disclosure</w:t>
      </w:r>
    </w:p>
    <w:p w14:paraId="377C2249" w14:textId="3C1A2D95" w:rsidR="008A40C4" w:rsidRPr="00870A95" w:rsidRDefault="008A40C4" w:rsidP="00870A95">
      <w:pPr>
        <w:tabs>
          <w:tab w:val="left" w:pos="180"/>
        </w:tabs>
        <w:spacing w:after="120" w:line="276" w:lineRule="auto"/>
        <w:ind w:left="720" w:right="0" w:firstLine="0"/>
        <w:jc w:val="both"/>
        <w:rPr>
          <w:rFonts w:cstheme="minorHAnsi"/>
          <w:color w:val="404040" w:themeColor="text1" w:themeTint="BF"/>
          <w:sz w:val="24"/>
          <w:szCs w:val="24"/>
          <w:lang w:val="en-AU" w:bidi="en-US"/>
        </w:rPr>
      </w:pPr>
      <w:r w:rsidRPr="00870A95">
        <w:rPr>
          <w:rFonts w:cstheme="minorHAnsi"/>
          <w:color w:val="404040" w:themeColor="text1" w:themeTint="BF"/>
          <w:sz w:val="24"/>
          <w:szCs w:val="24"/>
          <w:lang w:val="en-AU" w:bidi="en-US"/>
        </w:rPr>
        <w:t xml:space="preserve">Recall procedures on privacy, confidentiality, and disclosure as discussed in </w:t>
      </w:r>
      <w:r w:rsidR="00327961" w:rsidRPr="00870A95">
        <w:rPr>
          <w:rFonts w:cstheme="minorHAnsi"/>
          <w:color w:val="404040" w:themeColor="text1" w:themeTint="BF"/>
          <w:sz w:val="24"/>
          <w:szCs w:val="24"/>
          <w:lang w:val="en-AU" w:bidi="en-US"/>
        </w:rPr>
        <w:t>Subchapter 4.1</w:t>
      </w:r>
      <w:r w:rsidRPr="00870A95">
        <w:rPr>
          <w:rFonts w:cstheme="minorHAnsi"/>
          <w:color w:val="404040" w:themeColor="text1" w:themeTint="BF"/>
          <w:sz w:val="24"/>
          <w:szCs w:val="24"/>
          <w:lang w:val="en-AU" w:bidi="en-US"/>
        </w:rPr>
        <w:t xml:space="preserve"> of this Learner Guide. </w:t>
      </w:r>
      <w:r w:rsidR="003B36EC" w:rsidRPr="00870A95">
        <w:rPr>
          <w:rFonts w:cstheme="minorHAnsi"/>
          <w:color w:val="404040" w:themeColor="text1" w:themeTint="BF"/>
          <w:sz w:val="24"/>
          <w:szCs w:val="24"/>
          <w:lang w:val="en-AU" w:bidi="en-US"/>
        </w:rPr>
        <w:t>Clients</w:t>
      </w:r>
      <w:r w:rsidRPr="00870A95">
        <w:rPr>
          <w:rFonts w:cstheme="minorHAnsi"/>
          <w:color w:val="404040" w:themeColor="text1" w:themeTint="BF"/>
          <w:sz w:val="24"/>
          <w:szCs w:val="24"/>
          <w:lang w:val="en-AU" w:bidi="en-US"/>
        </w:rPr>
        <w:t xml:space="preserve"> have the right to decide what information others can know and what should be kept confidential. As you will be handling </w:t>
      </w:r>
      <w:r w:rsidR="003B36EC" w:rsidRPr="00870A95">
        <w:rPr>
          <w:rFonts w:cstheme="minorHAnsi"/>
          <w:color w:val="404040" w:themeColor="text1" w:themeTint="BF"/>
          <w:sz w:val="24"/>
          <w:szCs w:val="24"/>
          <w:lang w:val="en-AU" w:bidi="en-US"/>
        </w:rPr>
        <w:t xml:space="preserve">your clients’ </w:t>
      </w:r>
      <w:r w:rsidRPr="00870A95">
        <w:rPr>
          <w:rFonts w:cstheme="minorHAnsi"/>
          <w:color w:val="404040" w:themeColor="text1" w:themeTint="BF"/>
          <w:sz w:val="24"/>
          <w:szCs w:val="24"/>
          <w:lang w:val="en-AU" w:bidi="en-US"/>
        </w:rPr>
        <w:t xml:space="preserve">information, you must ensure that they remain confidential. These documents should be free of information that are not relevant for the organisation to use. As such, you must remember to adhere to your organisation’s privacy policy when documenting </w:t>
      </w:r>
      <w:r w:rsidR="00230685">
        <w:rPr>
          <w:rFonts w:cstheme="minorHAnsi"/>
          <w:color w:val="404040" w:themeColor="text1" w:themeTint="BF"/>
          <w:sz w:val="24"/>
          <w:szCs w:val="24"/>
          <w:lang w:val="en-AU" w:bidi="en-US"/>
        </w:rPr>
        <w:t>its</w:t>
      </w:r>
      <w:r w:rsidR="00230685" w:rsidRPr="00870A95">
        <w:rPr>
          <w:rFonts w:cstheme="minorHAnsi"/>
          <w:color w:val="404040" w:themeColor="text1" w:themeTint="BF"/>
          <w:sz w:val="24"/>
          <w:szCs w:val="24"/>
          <w:lang w:val="en-AU" w:bidi="en-US"/>
        </w:rPr>
        <w:t xml:space="preserve"> </w:t>
      </w:r>
      <w:r w:rsidRPr="00870A95">
        <w:rPr>
          <w:rFonts w:cstheme="minorHAnsi"/>
          <w:color w:val="404040" w:themeColor="text1" w:themeTint="BF"/>
          <w:sz w:val="24"/>
          <w:szCs w:val="24"/>
          <w:lang w:val="en-AU" w:bidi="en-US"/>
        </w:rPr>
        <w:t xml:space="preserve">development needs. </w:t>
      </w:r>
    </w:p>
    <w:p w14:paraId="303C1839" w14:textId="794C4FF6" w:rsidR="008A40C4" w:rsidRPr="00870A95" w:rsidRDefault="008A40C4" w:rsidP="00870A95">
      <w:pPr>
        <w:tabs>
          <w:tab w:val="left" w:pos="180"/>
        </w:tabs>
        <w:spacing w:after="120" w:line="276" w:lineRule="auto"/>
        <w:ind w:left="720" w:right="0" w:firstLine="0"/>
        <w:jc w:val="both"/>
        <w:rPr>
          <w:rFonts w:cstheme="minorHAnsi"/>
          <w:color w:val="404040" w:themeColor="text1" w:themeTint="BF"/>
          <w:sz w:val="24"/>
          <w:szCs w:val="24"/>
          <w:lang w:val="en-AU" w:bidi="en-US"/>
        </w:rPr>
      </w:pPr>
      <w:r w:rsidRPr="00870A95">
        <w:rPr>
          <w:rFonts w:cstheme="minorHAnsi"/>
          <w:color w:val="404040" w:themeColor="text1" w:themeTint="BF"/>
          <w:sz w:val="24"/>
          <w:szCs w:val="24"/>
          <w:lang w:val="en-AU" w:bidi="en-US"/>
        </w:rPr>
        <w:t xml:space="preserve">You must also consult with the person on what information in the documents can be shared with others. Refer to Subchapter </w:t>
      </w:r>
      <w:r w:rsidR="003B36EC" w:rsidRPr="00870A95">
        <w:rPr>
          <w:rFonts w:cstheme="minorHAnsi"/>
          <w:color w:val="404040" w:themeColor="text1" w:themeTint="BF"/>
          <w:sz w:val="24"/>
          <w:szCs w:val="24"/>
          <w:lang w:val="en-AU" w:bidi="en-US"/>
        </w:rPr>
        <w:t>4.1</w:t>
      </w:r>
      <w:r w:rsidRPr="00870A95">
        <w:rPr>
          <w:rFonts w:cstheme="minorHAnsi"/>
          <w:color w:val="404040" w:themeColor="text1" w:themeTint="BF"/>
          <w:sz w:val="24"/>
          <w:szCs w:val="24"/>
          <w:lang w:val="en-AU" w:bidi="en-US"/>
        </w:rPr>
        <w:t xml:space="preserve"> of this Learner Guide for further discussion on the topic.</w:t>
      </w:r>
    </w:p>
    <w:p w14:paraId="0FEA9C15" w14:textId="4F775613" w:rsidR="008A40C4" w:rsidRDefault="008A40C4" w:rsidP="00870A95">
      <w:pPr>
        <w:tabs>
          <w:tab w:val="left" w:pos="180"/>
        </w:tabs>
        <w:spacing w:after="120" w:line="276" w:lineRule="auto"/>
        <w:ind w:left="0" w:right="0" w:firstLine="0"/>
        <w:jc w:val="both"/>
        <w:rPr>
          <w:rFonts w:cstheme="minorHAnsi"/>
          <w:color w:val="404040" w:themeColor="text1" w:themeTint="BF"/>
          <w:sz w:val="24"/>
          <w:szCs w:val="24"/>
          <w:lang w:val="en-AU" w:bidi="en-US"/>
        </w:rPr>
      </w:pPr>
    </w:p>
    <w:tbl>
      <w:tblPr>
        <w:tblStyle w:val="ARATable1"/>
        <w:tblW w:w="0" w:type="auto"/>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6327"/>
      </w:tblGrid>
      <w:tr w:rsidR="0077328C" w:rsidRPr="00870A95" w14:paraId="06FD6984" w14:textId="77777777" w:rsidTr="00831C76">
        <w:tc>
          <w:tcPr>
            <w:tcW w:w="1985" w:type="dxa"/>
          </w:tcPr>
          <w:p w14:paraId="140F78A9" w14:textId="77777777" w:rsidR="0077328C" w:rsidRPr="00870A95" w:rsidRDefault="0077328C" w:rsidP="00831C76">
            <w:pPr>
              <w:spacing w:after="120" w:line="276" w:lineRule="auto"/>
              <w:ind w:left="0" w:right="0" w:firstLine="0"/>
              <w:jc w:val="center"/>
              <w:rPr>
                <w:rFonts w:cstheme="minorHAnsi"/>
                <w:color w:val="262626" w:themeColor="text1" w:themeTint="D9"/>
                <w:lang w:val="en-AU" w:bidi="en-US"/>
              </w:rPr>
            </w:pPr>
            <w:r w:rsidRPr="00870A95">
              <w:rPr>
                <w:rFonts w:cstheme="minorHAnsi"/>
                <w:noProof/>
                <w:color w:val="262626" w:themeColor="text1" w:themeTint="D9"/>
                <w:lang w:val="en-AU" w:bidi="en-US"/>
              </w:rPr>
              <w:drawing>
                <wp:inline distT="0" distB="0" distL="0" distR="0" wp14:anchorId="42C5AFCA" wp14:editId="34F5B31F">
                  <wp:extent cx="852853" cy="900000"/>
                  <wp:effectExtent l="0" t="0" r="4445" b="0"/>
                  <wp:docPr id="1197276028" name="Picture 1197276028" descr="A picture containing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clipart&#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l="77" r="77"/>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Pr>
          <w:p w14:paraId="3094A324" w14:textId="77777777" w:rsidR="0077328C" w:rsidRPr="00870A95" w:rsidRDefault="0077328C" w:rsidP="00DF0CB3">
            <w:pPr>
              <w:spacing w:after="120" w:line="276" w:lineRule="auto"/>
              <w:ind w:left="28" w:right="0" w:firstLine="0"/>
              <w:rPr>
                <w:rFonts w:cstheme="minorHAnsi"/>
                <w:b/>
                <w:bCs/>
                <w:color w:val="FF595E"/>
                <w:sz w:val="28"/>
                <w:lang w:val="en-AU" w:bidi="en-US"/>
              </w:rPr>
            </w:pPr>
            <w:r w:rsidRPr="00870A95">
              <w:rPr>
                <w:rFonts w:cstheme="minorHAnsi"/>
                <w:b/>
                <w:bCs/>
                <w:color w:val="FF595E"/>
                <w:sz w:val="28"/>
                <w:lang w:val="en-AU" w:bidi="en-US"/>
              </w:rPr>
              <w:t>Further Reading</w:t>
            </w:r>
          </w:p>
          <w:p w14:paraId="0B87F516" w14:textId="06732FB8" w:rsidR="0077328C" w:rsidRPr="00870A95" w:rsidRDefault="0077328C" w:rsidP="00DF0CB3">
            <w:pPr>
              <w:spacing w:after="120" w:line="276" w:lineRule="auto"/>
              <w:ind w:left="28" w:right="0" w:firstLine="0"/>
              <w:rPr>
                <w:color w:val="404040" w:themeColor="text1" w:themeTint="BF"/>
                <w:lang w:val="en-AU"/>
              </w:rPr>
            </w:pPr>
            <w:r w:rsidRPr="00870A95">
              <w:rPr>
                <w:rFonts w:cstheme="minorHAnsi"/>
                <w:color w:val="404040" w:themeColor="text1" w:themeTint="BF"/>
                <w:lang w:val="en-AU" w:bidi="en-US"/>
              </w:rPr>
              <w:t xml:space="preserve">The </w:t>
            </w:r>
            <w:r w:rsidRPr="00870A95">
              <w:rPr>
                <w:rFonts w:cstheme="minorHAnsi"/>
                <w:i/>
                <w:iCs/>
                <w:color w:val="404040" w:themeColor="text1" w:themeTint="BF"/>
                <w:lang w:val="en-AU" w:bidi="en-US"/>
              </w:rPr>
              <w:t>Administrative record keeping guidelines for health professionals</w:t>
            </w:r>
            <w:r w:rsidRPr="00870A95">
              <w:rPr>
                <w:rFonts w:cstheme="minorHAnsi"/>
                <w:color w:val="404040" w:themeColor="text1" w:themeTint="BF"/>
                <w:lang w:val="en-AU" w:bidi="en-US"/>
              </w:rPr>
              <w:t xml:space="preserve"> provide information and tools that you may use for record keeping. </w:t>
            </w:r>
            <w:r w:rsidRPr="00870A95">
              <w:rPr>
                <w:rFonts w:cstheme="minorHAnsi"/>
                <w:color w:val="404040" w:themeColor="text1" w:themeTint="BF"/>
                <w:szCs w:val="24"/>
                <w:lang w:val="en-AU" w:bidi="en-US"/>
              </w:rPr>
              <w:t>You may access the guidelines below</w:t>
            </w:r>
            <w:r>
              <w:rPr>
                <w:rFonts w:cstheme="minorHAnsi"/>
                <w:color w:val="404040" w:themeColor="text1" w:themeTint="BF"/>
                <w:szCs w:val="24"/>
                <w:lang w:val="en-AU" w:bidi="en-US"/>
              </w:rPr>
              <w:t>:</w:t>
            </w:r>
          </w:p>
          <w:p w14:paraId="24DE80BC" w14:textId="79D2070F" w:rsidR="0077328C" w:rsidRPr="00765B90" w:rsidRDefault="009727A2" w:rsidP="00DF0CB3">
            <w:pPr>
              <w:spacing w:after="120" w:line="276" w:lineRule="auto"/>
              <w:ind w:left="28" w:right="0" w:firstLine="0"/>
              <w:jc w:val="center"/>
              <w:rPr>
                <w:rFonts w:cstheme="minorHAnsi"/>
                <w:color w:val="2E74B5" w:themeColor="accent5" w:themeShade="BF"/>
                <w:sz w:val="22"/>
                <w:lang w:val="en-AU" w:bidi="en-US"/>
              </w:rPr>
            </w:pPr>
            <w:hyperlink r:id="rId905" w:history="1">
              <w:r w:rsidR="0077328C" w:rsidRPr="00870A95">
                <w:rPr>
                  <w:rStyle w:val="Hyperlink"/>
                  <w:rFonts w:cstheme="minorHAnsi"/>
                  <w:color w:val="2E74B5" w:themeColor="accent5" w:themeShade="BF"/>
                  <w:sz w:val="22"/>
                  <w:u w:val="none"/>
                  <w:lang w:val="en-AU" w:bidi="en-US"/>
                </w:rPr>
                <w:t>Administrative record keeping guidelines for health professionals</w:t>
              </w:r>
            </w:hyperlink>
          </w:p>
        </w:tc>
      </w:tr>
    </w:tbl>
    <w:p w14:paraId="6C401881" w14:textId="77777777" w:rsidR="007B59DD" w:rsidRPr="00870A95" w:rsidRDefault="007B59DD" w:rsidP="00DF0CB3">
      <w:pPr>
        <w:spacing w:after="120" w:line="276" w:lineRule="auto"/>
        <w:ind w:left="0" w:right="0" w:firstLine="0"/>
        <w:rPr>
          <w:rFonts w:cstheme="minorHAnsi"/>
          <w:b/>
          <w:bCs/>
          <w:color w:val="404040" w:themeColor="text1" w:themeTint="BF"/>
          <w:sz w:val="24"/>
          <w:lang w:val="en-AU" w:bidi="en-US"/>
        </w:rPr>
      </w:pPr>
      <w:r w:rsidRPr="00870A95">
        <w:rPr>
          <w:rFonts w:cstheme="minorHAnsi"/>
          <w:b/>
          <w:bCs/>
          <w:color w:val="404040" w:themeColor="text1" w:themeTint="BF"/>
          <w:sz w:val="24"/>
          <w:lang w:val="en-AU" w:bidi="en-US"/>
        </w:rPr>
        <w:br w:type="page"/>
      </w:r>
    </w:p>
    <w:p w14:paraId="7220E304" w14:textId="2B6C13CB" w:rsidR="00993718" w:rsidRPr="00870A95" w:rsidRDefault="003D7A0F" w:rsidP="00870A95">
      <w:pPr>
        <w:spacing w:after="120" w:line="276" w:lineRule="auto"/>
        <w:ind w:left="0" w:right="0" w:firstLine="0"/>
        <w:jc w:val="both"/>
        <w:rPr>
          <w:rFonts w:cstheme="minorHAnsi"/>
          <w:b/>
          <w:bCs/>
          <w:color w:val="404040" w:themeColor="text1" w:themeTint="BF"/>
          <w:sz w:val="24"/>
          <w:lang w:val="en-AU" w:bidi="en-US"/>
        </w:rPr>
      </w:pPr>
      <w:r w:rsidRPr="00870A95">
        <w:rPr>
          <w:rFonts w:cstheme="minorHAnsi"/>
          <w:b/>
          <w:bCs/>
          <w:color w:val="404040" w:themeColor="text1" w:themeTint="BF"/>
          <w:sz w:val="24"/>
          <w:lang w:val="en-AU" w:bidi="en-US"/>
        </w:rPr>
        <w:lastRenderedPageBreak/>
        <w:t>Types of Documents and Reports</w:t>
      </w:r>
    </w:p>
    <w:p w14:paraId="0FB56903" w14:textId="7D484DEE" w:rsidR="00D10AB6" w:rsidRPr="00870A95" w:rsidRDefault="00D10AB6" w:rsidP="002A1A00">
      <w:pPr>
        <w:spacing w:after="120" w:line="276" w:lineRule="auto"/>
        <w:ind w:left="0" w:right="0" w:firstLine="0"/>
        <w:jc w:val="both"/>
        <w:rPr>
          <w:rFonts w:cstheme="minorHAnsi"/>
          <w:color w:val="404040" w:themeColor="text1" w:themeTint="BF"/>
          <w:sz w:val="24"/>
          <w:lang w:val="en-AU" w:bidi="en-US"/>
        </w:rPr>
      </w:pPr>
      <w:r w:rsidRPr="00870A95">
        <w:rPr>
          <w:rFonts w:cstheme="minorHAnsi"/>
          <w:noProof/>
          <w:color w:val="404040" w:themeColor="text1" w:themeTint="BF"/>
          <w:sz w:val="24"/>
          <w:lang w:val="en-AU" w:bidi="en-US"/>
        </w:rPr>
        <w:drawing>
          <wp:inline distT="0" distB="0" distL="0" distR="0" wp14:anchorId="59E2A8E8" wp14:editId="1D21131B">
            <wp:extent cx="5730453" cy="3338195"/>
            <wp:effectExtent l="0" t="0" r="3810" b="0"/>
            <wp:docPr id="876720085" name="Picture 876720085" descr="Person writing on a noteb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20085" name="Picture 876720085" descr="Person writing on a notebook"/>
                    <pic:cNvPicPr/>
                  </pic:nvPicPr>
                  <pic:blipFill rotWithShape="1">
                    <a:blip r:embed="rId906" cstate="print">
                      <a:extLst>
                        <a:ext uri="{28A0092B-C50C-407E-A947-70E740481C1C}">
                          <a14:useLocalDpi xmlns:a14="http://schemas.microsoft.com/office/drawing/2010/main" val="0"/>
                        </a:ext>
                      </a:extLst>
                    </a:blip>
                    <a:srcRect t="9368" b="3247"/>
                    <a:stretch/>
                  </pic:blipFill>
                  <pic:spPr bwMode="auto">
                    <a:xfrm>
                      <a:off x="0" y="0"/>
                      <a:ext cx="5731200" cy="3338630"/>
                    </a:xfrm>
                    <a:prstGeom prst="rect">
                      <a:avLst/>
                    </a:prstGeom>
                    <a:ln>
                      <a:noFill/>
                    </a:ln>
                    <a:extLst>
                      <a:ext uri="{53640926-AAD7-44D8-BBD7-CCE9431645EC}">
                        <a14:shadowObscured xmlns:a14="http://schemas.microsoft.com/office/drawing/2010/main"/>
                      </a:ext>
                    </a:extLst>
                  </pic:spPr>
                </pic:pic>
              </a:graphicData>
            </a:graphic>
          </wp:inline>
        </w:drawing>
      </w:r>
    </w:p>
    <w:p w14:paraId="1FAD4087" w14:textId="2848E63D" w:rsidR="00C2183D" w:rsidRPr="00870A95" w:rsidRDefault="003B5089"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Part of your responsibilities is creating documents</w:t>
      </w:r>
      <w:r w:rsidR="003D7A0F" w:rsidRPr="00870A95">
        <w:rPr>
          <w:rFonts w:cstheme="minorHAnsi"/>
          <w:color w:val="404040" w:themeColor="text1" w:themeTint="BF"/>
          <w:sz w:val="24"/>
          <w:lang w:val="en-AU" w:bidi="en-US"/>
        </w:rPr>
        <w:t xml:space="preserve"> and reports</w:t>
      </w:r>
      <w:r w:rsidRPr="00870A95">
        <w:rPr>
          <w:rFonts w:cstheme="minorHAnsi"/>
          <w:color w:val="404040" w:themeColor="text1" w:themeTint="BF"/>
          <w:sz w:val="24"/>
          <w:lang w:val="en-AU" w:bidi="en-US"/>
        </w:rPr>
        <w:t xml:space="preserve"> about the people in your care. These </w:t>
      </w:r>
      <w:r w:rsidR="003D7A0F" w:rsidRPr="00870A95">
        <w:rPr>
          <w:rFonts w:cstheme="minorHAnsi"/>
          <w:color w:val="404040" w:themeColor="text1" w:themeTint="BF"/>
          <w:sz w:val="24"/>
          <w:lang w:val="en-AU" w:bidi="en-US"/>
        </w:rPr>
        <w:t>files</w:t>
      </w:r>
      <w:r w:rsidRPr="00870A95">
        <w:rPr>
          <w:rFonts w:cstheme="minorHAnsi"/>
          <w:color w:val="404040" w:themeColor="text1" w:themeTint="BF"/>
          <w:sz w:val="24"/>
          <w:lang w:val="en-AU" w:bidi="en-US"/>
        </w:rPr>
        <w:t xml:space="preserve"> usually follow a format depending on your organisation. You will also complete checklists related to the services you provide. Examples of these </w:t>
      </w:r>
      <w:r w:rsidR="003D7A0F" w:rsidRPr="00870A95">
        <w:rPr>
          <w:rFonts w:cstheme="minorHAnsi"/>
          <w:color w:val="404040" w:themeColor="text1" w:themeTint="BF"/>
          <w:sz w:val="24"/>
          <w:lang w:val="en-AU" w:bidi="en-US"/>
        </w:rPr>
        <w:t>files</w:t>
      </w:r>
      <w:r w:rsidRPr="00870A95">
        <w:rPr>
          <w:rFonts w:cstheme="minorHAnsi"/>
          <w:color w:val="404040" w:themeColor="text1" w:themeTint="BF"/>
          <w:sz w:val="24"/>
          <w:lang w:val="en-AU" w:bidi="en-US"/>
        </w:rPr>
        <w:t xml:space="preserve"> include</w:t>
      </w:r>
      <w:r w:rsidR="00D10AB6" w:rsidRPr="00870A95">
        <w:rPr>
          <w:rFonts w:cstheme="minorHAnsi"/>
          <w:color w:val="404040" w:themeColor="text1" w:themeTint="BF"/>
          <w:sz w:val="24"/>
          <w:lang w:val="en-AU" w:bidi="en-US"/>
        </w:rPr>
        <w:t xml:space="preserve"> the following</w:t>
      </w:r>
      <w:r w:rsidRPr="00870A95">
        <w:rPr>
          <w:rFonts w:cstheme="minorHAnsi"/>
          <w:color w:val="404040" w:themeColor="text1" w:themeTint="BF"/>
          <w:sz w:val="24"/>
          <w:lang w:val="en-AU" w:bidi="en-US"/>
        </w:rPr>
        <w:t>:</w:t>
      </w:r>
    </w:p>
    <w:p w14:paraId="6BE8BDC0" w14:textId="5D032004" w:rsidR="003B5089" w:rsidRPr="00870A95" w:rsidRDefault="005A3A07"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noProof/>
          <w:color w:val="404040" w:themeColor="text1" w:themeTint="BF"/>
          <w:sz w:val="24"/>
          <w:lang w:val="en-AU" w:eastAsia="en-PH"/>
        </w:rPr>
        <w:drawing>
          <wp:inline distT="0" distB="0" distL="0" distR="0" wp14:anchorId="5BF02C9E" wp14:editId="4B4B0ACF">
            <wp:extent cx="5730240" cy="1144905"/>
            <wp:effectExtent l="0" t="19050" r="60960" b="17145"/>
            <wp:docPr id="876719963" name="Diagram 876719963"/>
            <wp:cNvGraphicFramePr>
              <a:graphicFrameLocks xmlns:a="http://schemas.openxmlformats.org/drawingml/2006/main" noChangeAspect="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07" r:lo="rId908" r:qs="rId909" r:cs="rId910"/>
              </a:graphicData>
            </a:graphic>
          </wp:inline>
        </w:drawing>
      </w:r>
    </w:p>
    <w:p w14:paraId="6CF3ED02" w14:textId="77777777" w:rsidR="007329A9" w:rsidRPr="00870A95" w:rsidRDefault="007329A9" w:rsidP="00870A95">
      <w:pPr>
        <w:tabs>
          <w:tab w:val="left" w:pos="180"/>
        </w:tabs>
        <w:spacing w:after="120" w:line="276" w:lineRule="auto"/>
        <w:ind w:left="0" w:right="0" w:firstLine="0"/>
        <w:jc w:val="both"/>
        <w:rPr>
          <w:rFonts w:cstheme="minorHAnsi"/>
          <w:b/>
          <w:bCs/>
          <w:color w:val="404040" w:themeColor="text1" w:themeTint="BF"/>
          <w:sz w:val="24"/>
          <w:lang w:val="en-AU" w:bidi="en-US"/>
        </w:rPr>
      </w:pPr>
    </w:p>
    <w:p w14:paraId="77446F4E" w14:textId="6D2CDBAA" w:rsidR="007329A9" w:rsidRPr="00870A95" w:rsidRDefault="007329A9" w:rsidP="00870A95">
      <w:pPr>
        <w:tabs>
          <w:tab w:val="left" w:pos="180"/>
        </w:tabs>
        <w:spacing w:after="120" w:line="276" w:lineRule="auto"/>
        <w:ind w:left="0" w:right="0" w:firstLine="0"/>
        <w:jc w:val="both"/>
        <w:rPr>
          <w:rFonts w:cstheme="minorHAnsi"/>
          <w:b/>
          <w:bCs/>
          <w:color w:val="404040" w:themeColor="text1" w:themeTint="BF"/>
          <w:sz w:val="24"/>
          <w:lang w:val="en-AU" w:bidi="en-US"/>
        </w:rPr>
      </w:pPr>
      <w:r w:rsidRPr="00870A95">
        <w:rPr>
          <w:rFonts w:cstheme="minorHAnsi"/>
          <w:b/>
          <w:bCs/>
          <w:color w:val="404040" w:themeColor="text1" w:themeTint="BF"/>
          <w:sz w:val="24"/>
          <w:lang w:val="en-AU" w:bidi="en-US"/>
        </w:rPr>
        <w:t>One-Page Profiles</w:t>
      </w:r>
    </w:p>
    <w:p w14:paraId="176EFC46" w14:textId="04CABE5B" w:rsidR="007329A9" w:rsidRPr="00870A95" w:rsidRDefault="007329A9" w:rsidP="00870A95">
      <w:pPr>
        <w:tabs>
          <w:tab w:val="left" w:pos="180"/>
        </w:tabs>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A one-page profile serves as the foundation for individualised support. The profile contains vital information about the client on a single sheet of paper to be quickly shared with others. This information includes who the client is, what is important to them and what support they need.</w:t>
      </w:r>
    </w:p>
    <w:p w14:paraId="17D0C380" w14:textId="2576FD71" w:rsidR="007329A9" w:rsidRPr="00870A95" w:rsidRDefault="007329A9" w:rsidP="00870A95">
      <w:pPr>
        <w:tabs>
          <w:tab w:val="left" w:pos="180"/>
        </w:tabs>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Having a quick snapshot of your clients ensures good support. For example, a client with a speech impairment may write that they prefer to use Auslan when communicating in their one-page profile. New support staff can then use Auslan with the client at the first meeting. Another example is a child with </w:t>
      </w:r>
      <w:r w:rsidR="005A6D6C">
        <w:rPr>
          <w:rFonts w:cstheme="minorHAnsi"/>
          <w:color w:val="404040" w:themeColor="text1" w:themeTint="BF"/>
          <w:sz w:val="24"/>
          <w:lang w:val="en-AU" w:bidi="en-US"/>
        </w:rPr>
        <w:t>d</w:t>
      </w:r>
      <w:r w:rsidRPr="00870A95">
        <w:rPr>
          <w:rFonts w:cstheme="minorHAnsi"/>
          <w:color w:val="404040" w:themeColor="text1" w:themeTint="BF"/>
          <w:sz w:val="24"/>
          <w:lang w:val="en-AU" w:bidi="en-US"/>
        </w:rPr>
        <w:t xml:space="preserve">isability may write their interests. A newly assigned </w:t>
      </w:r>
      <w:r w:rsidR="002E59F3" w:rsidRPr="00870A95">
        <w:rPr>
          <w:rFonts w:cstheme="minorHAnsi"/>
          <w:color w:val="404040" w:themeColor="text1" w:themeTint="BF"/>
          <w:sz w:val="24"/>
          <w:lang w:val="en-AU" w:bidi="en-US"/>
        </w:rPr>
        <w:t>care</w:t>
      </w:r>
      <w:r w:rsidRPr="00870A95">
        <w:rPr>
          <w:rFonts w:cstheme="minorHAnsi"/>
          <w:color w:val="404040" w:themeColor="text1" w:themeTint="BF"/>
          <w:sz w:val="24"/>
          <w:lang w:val="en-AU" w:bidi="en-US"/>
        </w:rPr>
        <w:t xml:space="preserve"> worker can use these interests as conversation starters with the child.</w:t>
      </w:r>
    </w:p>
    <w:p w14:paraId="14917617" w14:textId="77777777" w:rsidR="007B59DD" w:rsidRPr="00870A95" w:rsidRDefault="007B59DD" w:rsidP="00DF0CB3">
      <w:pPr>
        <w:spacing w:after="120" w:line="276" w:lineRule="auto"/>
        <w:ind w:left="0" w:right="0" w:firstLine="0"/>
        <w:rPr>
          <w:rFonts w:cstheme="minorHAnsi"/>
          <w:color w:val="404040" w:themeColor="text1" w:themeTint="BF"/>
          <w:sz w:val="24"/>
          <w:lang w:val="en-AU" w:bidi="en-US"/>
        </w:rPr>
      </w:pPr>
      <w:r w:rsidRPr="00870A95">
        <w:rPr>
          <w:rFonts w:cstheme="minorHAnsi"/>
          <w:color w:val="404040" w:themeColor="text1" w:themeTint="BF"/>
          <w:sz w:val="24"/>
          <w:lang w:val="en-AU" w:bidi="en-US"/>
        </w:rPr>
        <w:br w:type="page"/>
      </w:r>
    </w:p>
    <w:p w14:paraId="3EE8D693" w14:textId="41EBF7E2" w:rsidR="007329A9" w:rsidRPr="00870A95" w:rsidRDefault="007329A9" w:rsidP="00870A95">
      <w:pPr>
        <w:tabs>
          <w:tab w:val="left" w:pos="180"/>
        </w:tabs>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lastRenderedPageBreak/>
        <w:t>There are different ways you can use to develop a one-page profile. What is essential is that the profile contains the following elements:</w:t>
      </w:r>
    </w:p>
    <w:p w14:paraId="057C8D6A" w14:textId="77777777" w:rsidR="007329A9" w:rsidRPr="00870A95" w:rsidRDefault="007329A9" w:rsidP="00DF0CB3">
      <w:pPr>
        <w:numPr>
          <w:ilvl w:val="0"/>
          <w:numId w:val="190"/>
        </w:numPr>
        <w:tabs>
          <w:tab w:val="left" w:pos="180"/>
        </w:tabs>
        <w:spacing w:after="120" w:line="276" w:lineRule="auto"/>
        <w:ind w:left="714" w:right="0" w:hanging="357"/>
        <w:jc w:val="both"/>
        <w:rPr>
          <w:rFonts w:cstheme="minorHAnsi"/>
          <w:color w:val="404040" w:themeColor="text1" w:themeTint="BF"/>
          <w:sz w:val="24"/>
          <w:lang w:val="en-AU" w:bidi="en-US"/>
        </w:rPr>
      </w:pPr>
      <w:r w:rsidRPr="00870A95">
        <w:rPr>
          <w:rFonts w:cstheme="minorHAnsi"/>
          <w:b/>
          <w:bCs/>
          <w:color w:val="404040" w:themeColor="text1" w:themeTint="BF"/>
          <w:sz w:val="24"/>
          <w:lang w:val="en-AU" w:bidi="en-US"/>
        </w:rPr>
        <w:t>Appreciation</w:t>
      </w:r>
      <w:r w:rsidRPr="00870A95">
        <w:rPr>
          <w:rFonts w:cstheme="minorHAnsi"/>
          <w:color w:val="404040" w:themeColor="text1" w:themeTint="BF"/>
          <w:sz w:val="24"/>
          <w:lang w:val="en-AU" w:bidi="en-US"/>
        </w:rPr>
        <w:t xml:space="preserve"> – What people like and admire about the client</w:t>
      </w:r>
    </w:p>
    <w:p w14:paraId="1649BDFA" w14:textId="77777777" w:rsidR="007329A9" w:rsidRPr="00870A95" w:rsidRDefault="007329A9" w:rsidP="00DF0CB3">
      <w:pPr>
        <w:numPr>
          <w:ilvl w:val="0"/>
          <w:numId w:val="190"/>
        </w:numPr>
        <w:tabs>
          <w:tab w:val="left" w:pos="180"/>
        </w:tabs>
        <w:spacing w:after="120" w:line="276" w:lineRule="auto"/>
        <w:ind w:left="714" w:right="0" w:hanging="357"/>
        <w:jc w:val="both"/>
        <w:rPr>
          <w:rFonts w:cstheme="minorHAnsi"/>
          <w:color w:val="404040" w:themeColor="text1" w:themeTint="BF"/>
          <w:sz w:val="24"/>
          <w:lang w:val="en-AU" w:bidi="en-US"/>
        </w:rPr>
      </w:pPr>
      <w:r w:rsidRPr="00870A95">
        <w:rPr>
          <w:rFonts w:cstheme="minorHAnsi"/>
          <w:b/>
          <w:bCs/>
          <w:color w:val="404040" w:themeColor="text1" w:themeTint="BF"/>
          <w:sz w:val="24"/>
          <w:lang w:val="en-AU" w:bidi="en-US"/>
        </w:rPr>
        <w:t>Priorities</w:t>
      </w:r>
      <w:r w:rsidRPr="00870A95">
        <w:rPr>
          <w:rFonts w:cstheme="minorHAnsi"/>
          <w:color w:val="404040" w:themeColor="text1" w:themeTint="BF"/>
          <w:sz w:val="24"/>
          <w:lang w:val="en-AU" w:bidi="en-US"/>
        </w:rPr>
        <w:t xml:space="preserve"> – What is vital to the client</w:t>
      </w:r>
    </w:p>
    <w:p w14:paraId="43DD2546" w14:textId="1ADF88A2" w:rsidR="007329A9" w:rsidRPr="00870A95" w:rsidRDefault="007329A9" w:rsidP="00DF0CB3">
      <w:pPr>
        <w:numPr>
          <w:ilvl w:val="0"/>
          <w:numId w:val="190"/>
        </w:numPr>
        <w:tabs>
          <w:tab w:val="left" w:pos="180"/>
        </w:tabs>
        <w:spacing w:after="120" w:line="276" w:lineRule="auto"/>
        <w:ind w:left="714" w:right="0" w:hanging="357"/>
        <w:jc w:val="both"/>
        <w:rPr>
          <w:rFonts w:cstheme="minorHAnsi"/>
          <w:color w:val="404040" w:themeColor="text1" w:themeTint="BF"/>
          <w:sz w:val="24"/>
          <w:lang w:val="en-AU" w:bidi="en-US"/>
        </w:rPr>
      </w:pPr>
      <w:r w:rsidRPr="00870A95">
        <w:rPr>
          <w:rFonts w:cstheme="minorHAnsi"/>
          <w:b/>
          <w:bCs/>
          <w:color w:val="404040" w:themeColor="text1" w:themeTint="BF"/>
          <w:sz w:val="24"/>
          <w:lang w:val="en-AU" w:bidi="en-US"/>
        </w:rPr>
        <w:t>Support</w:t>
      </w:r>
      <w:r w:rsidRPr="00870A95">
        <w:rPr>
          <w:rFonts w:cstheme="minorHAnsi"/>
          <w:color w:val="404040" w:themeColor="text1" w:themeTint="BF"/>
          <w:sz w:val="24"/>
          <w:lang w:val="en-AU" w:bidi="en-US"/>
        </w:rPr>
        <w:t xml:space="preserve"> – What is the best support for the client</w:t>
      </w:r>
    </w:p>
    <w:p w14:paraId="652C378D" w14:textId="2D3F0016" w:rsidR="007329A9" w:rsidRPr="00870A95" w:rsidRDefault="007329A9" w:rsidP="00870A95">
      <w:pPr>
        <w:tabs>
          <w:tab w:val="left" w:pos="180"/>
        </w:tabs>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Refer to the example below on how a one-page profile may look like</w:t>
      </w:r>
      <w:r w:rsidR="00024FA5">
        <w:rPr>
          <w:rFonts w:cstheme="minorHAnsi"/>
          <w:color w:val="404040" w:themeColor="text1" w:themeTint="BF"/>
          <w:sz w:val="24"/>
          <w:lang w:val="en-AU" w:bidi="en-US"/>
        </w:rPr>
        <w:t>:</w:t>
      </w:r>
    </w:p>
    <w:tbl>
      <w:tblPr>
        <w:tblStyle w:val="TableGrid"/>
        <w:tblW w:w="0" w:type="dxa"/>
        <w:tblBorders>
          <w:top w:val="single" w:sz="4" w:space="0" w:color="7B5AAF"/>
          <w:left w:val="single" w:sz="4" w:space="0" w:color="7B5AAF"/>
          <w:bottom w:val="single" w:sz="4" w:space="0" w:color="7B5AAF"/>
          <w:right w:val="single" w:sz="4" w:space="0" w:color="7B5AAF"/>
          <w:insideH w:val="single" w:sz="4" w:space="0" w:color="7B5AAF"/>
          <w:insideV w:val="single" w:sz="4" w:space="0" w:color="7B5AAF"/>
        </w:tblBorders>
        <w:tblLook w:val="04A0" w:firstRow="1" w:lastRow="0" w:firstColumn="1" w:lastColumn="0" w:noHBand="0" w:noVBand="1"/>
      </w:tblPr>
      <w:tblGrid>
        <w:gridCol w:w="1917"/>
        <w:gridCol w:w="5093"/>
        <w:gridCol w:w="2006"/>
      </w:tblGrid>
      <w:tr w:rsidR="007329A9" w:rsidRPr="00870A95" w14:paraId="06BA9BCC" w14:textId="77777777" w:rsidTr="00DF0CB3">
        <w:trPr>
          <w:trHeight w:val="582"/>
        </w:trPr>
        <w:tc>
          <w:tcPr>
            <w:tcW w:w="1918" w:type="dxa"/>
            <w:shd w:val="clear" w:color="auto" w:fill="7B5AAF"/>
            <w:vAlign w:val="center"/>
          </w:tcPr>
          <w:p w14:paraId="6C5C087E" w14:textId="77777777" w:rsidR="007329A9" w:rsidRPr="00870A95" w:rsidRDefault="007329A9" w:rsidP="00870A95">
            <w:pPr>
              <w:tabs>
                <w:tab w:val="left" w:pos="180"/>
              </w:tabs>
              <w:spacing w:after="120" w:line="276" w:lineRule="auto"/>
              <w:ind w:left="0" w:right="0" w:firstLine="0"/>
              <w:jc w:val="center"/>
              <w:rPr>
                <w:rFonts w:cstheme="minorHAnsi"/>
                <w:b/>
                <w:bCs/>
                <w:iCs/>
                <w:color w:val="FFFFFF" w:themeColor="background1"/>
                <w:szCs w:val="24"/>
                <w:lang w:val="en-AU" w:bidi="en-US"/>
              </w:rPr>
            </w:pPr>
            <w:r w:rsidRPr="00870A95">
              <w:rPr>
                <w:rFonts w:cstheme="minorHAnsi"/>
                <w:b/>
                <w:bCs/>
                <w:iCs/>
                <w:color w:val="FFFFFF" w:themeColor="background1"/>
                <w:szCs w:val="24"/>
                <w:lang w:val="en-AU" w:bidi="en-US"/>
              </w:rPr>
              <w:t>Name:</w:t>
            </w:r>
          </w:p>
        </w:tc>
        <w:tc>
          <w:tcPr>
            <w:tcW w:w="5103" w:type="dxa"/>
            <w:shd w:val="clear" w:color="auto" w:fill="FFFFFF" w:themeFill="background1"/>
            <w:vAlign w:val="center"/>
          </w:tcPr>
          <w:p w14:paraId="21BEB5AC" w14:textId="77777777" w:rsidR="007329A9" w:rsidRPr="00870A95" w:rsidRDefault="007329A9" w:rsidP="00870A95">
            <w:pPr>
              <w:tabs>
                <w:tab w:val="left" w:pos="180"/>
              </w:tabs>
              <w:spacing w:after="120" w:line="276" w:lineRule="auto"/>
              <w:ind w:left="0" w:right="0" w:firstLine="0"/>
              <w:jc w:val="both"/>
              <w:rPr>
                <w:rFonts w:cstheme="minorHAnsi"/>
                <w:b/>
                <w:bCs/>
                <w:iCs/>
                <w:color w:val="404040" w:themeColor="text1" w:themeTint="BF"/>
                <w:szCs w:val="24"/>
                <w:lang w:val="en-AU" w:bidi="en-US"/>
              </w:rPr>
            </w:pPr>
          </w:p>
        </w:tc>
        <w:tc>
          <w:tcPr>
            <w:tcW w:w="2008" w:type="dxa"/>
            <w:vMerge w:val="restart"/>
            <w:shd w:val="clear" w:color="auto" w:fill="DDD5EB"/>
            <w:vAlign w:val="center"/>
          </w:tcPr>
          <w:p w14:paraId="2C4C508A" w14:textId="77777777" w:rsidR="007329A9" w:rsidRPr="00870A95" w:rsidRDefault="007329A9" w:rsidP="00870A95">
            <w:pPr>
              <w:tabs>
                <w:tab w:val="left" w:pos="180"/>
              </w:tabs>
              <w:spacing w:after="120" w:line="276" w:lineRule="auto"/>
              <w:ind w:left="0" w:right="0" w:firstLine="0"/>
              <w:jc w:val="center"/>
              <w:rPr>
                <w:rFonts w:cstheme="minorHAnsi"/>
                <w:b/>
                <w:bCs/>
                <w:iCs/>
                <w:color w:val="404040" w:themeColor="text1" w:themeTint="BF"/>
                <w:szCs w:val="24"/>
                <w:lang w:val="en-AU" w:bidi="en-US"/>
              </w:rPr>
            </w:pPr>
            <w:r w:rsidRPr="00870A95">
              <w:rPr>
                <w:rFonts w:cstheme="minorHAnsi"/>
                <w:b/>
                <w:bCs/>
                <w:iCs/>
                <w:color w:val="404040" w:themeColor="text1" w:themeTint="BF"/>
                <w:szCs w:val="24"/>
                <w:lang w:val="en-AU" w:bidi="en-US"/>
              </w:rPr>
              <w:t>Photo</w:t>
            </w:r>
          </w:p>
        </w:tc>
      </w:tr>
      <w:tr w:rsidR="007329A9" w:rsidRPr="00870A95" w14:paraId="577A77CD" w14:textId="77777777" w:rsidTr="00DF0CB3">
        <w:trPr>
          <w:trHeight w:val="378"/>
        </w:trPr>
        <w:tc>
          <w:tcPr>
            <w:tcW w:w="1918" w:type="dxa"/>
            <w:shd w:val="clear" w:color="auto" w:fill="7B5AAF"/>
            <w:vAlign w:val="center"/>
          </w:tcPr>
          <w:p w14:paraId="3FF79689" w14:textId="77777777" w:rsidR="007329A9" w:rsidRPr="00870A95" w:rsidRDefault="007329A9" w:rsidP="00870A95">
            <w:pPr>
              <w:tabs>
                <w:tab w:val="left" w:pos="180"/>
              </w:tabs>
              <w:spacing w:after="120" w:line="276" w:lineRule="auto"/>
              <w:ind w:left="0" w:right="0" w:firstLine="0"/>
              <w:jc w:val="center"/>
              <w:rPr>
                <w:rFonts w:cstheme="minorHAnsi"/>
                <w:b/>
                <w:bCs/>
                <w:iCs/>
                <w:color w:val="FFFFFF" w:themeColor="background1"/>
                <w:szCs w:val="24"/>
                <w:lang w:val="en-AU" w:bidi="en-US"/>
              </w:rPr>
            </w:pPr>
            <w:r w:rsidRPr="00870A95">
              <w:rPr>
                <w:rFonts w:cstheme="minorHAnsi"/>
                <w:b/>
                <w:bCs/>
                <w:iCs/>
                <w:color w:val="FFFFFF" w:themeColor="background1"/>
                <w:szCs w:val="24"/>
                <w:lang w:val="en-AU" w:bidi="en-US"/>
              </w:rPr>
              <w:t>Age:</w:t>
            </w:r>
          </w:p>
        </w:tc>
        <w:tc>
          <w:tcPr>
            <w:tcW w:w="5103" w:type="dxa"/>
            <w:shd w:val="clear" w:color="auto" w:fill="FFFFFF" w:themeFill="background1"/>
            <w:vAlign w:val="center"/>
          </w:tcPr>
          <w:p w14:paraId="1856CCCE" w14:textId="77777777" w:rsidR="007329A9" w:rsidRPr="00870A95" w:rsidRDefault="007329A9" w:rsidP="00870A95">
            <w:pPr>
              <w:tabs>
                <w:tab w:val="left" w:pos="180"/>
              </w:tabs>
              <w:spacing w:after="120" w:line="276" w:lineRule="auto"/>
              <w:ind w:left="0" w:right="0" w:firstLine="0"/>
              <w:jc w:val="both"/>
              <w:rPr>
                <w:rFonts w:cstheme="minorHAnsi"/>
                <w:b/>
                <w:bCs/>
                <w:iCs/>
                <w:color w:val="404040" w:themeColor="text1" w:themeTint="BF"/>
                <w:szCs w:val="24"/>
                <w:lang w:val="en-AU" w:bidi="en-US"/>
              </w:rPr>
            </w:pPr>
          </w:p>
        </w:tc>
        <w:tc>
          <w:tcPr>
            <w:tcW w:w="2008" w:type="dxa"/>
            <w:vMerge/>
            <w:shd w:val="clear" w:color="auto" w:fill="DDD5EB"/>
          </w:tcPr>
          <w:p w14:paraId="54FBB5CE" w14:textId="77777777" w:rsidR="007329A9" w:rsidRPr="00870A95" w:rsidRDefault="007329A9" w:rsidP="00870A95">
            <w:pPr>
              <w:tabs>
                <w:tab w:val="left" w:pos="180"/>
              </w:tabs>
              <w:spacing w:after="120" w:line="276" w:lineRule="auto"/>
              <w:ind w:left="0" w:right="0" w:firstLine="0"/>
              <w:jc w:val="both"/>
              <w:rPr>
                <w:rFonts w:cstheme="minorHAnsi"/>
                <w:b/>
                <w:bCs/>
                <w:iCs/>
                <w:color w:val="404040" w:themeColor="text1" w:themeTint="BF"/>
                <w:szCs w:val="24"/>
                <w:lang w:val="en-AU" w:bidi="en-US"/>
              </w:rPr>
            </w:pPr>
          </w:p>
        </w:tc>
      </w:tr>
      <w:tr w:rsidR="007329A9" w:rsidRPr="00870A95" w14:paraId="70B137B5" w14:textId="77777777" w:rsidTr="00DF0CB3">
        <w:trPr>
          <w:trHeight w:val="582"/>
        </w:trPr>
        <w:tc>
          <w:tcPr>
            <w:tcW w:w="1918" w:type="dxa"/>
            <w:shd w:val="clear" w:color="auto" w:fill="7B5AAF"/>
            <w:vAlign w:val="center"/>
          </w:tcPr>
          <w:p w14:paraId="1052D6C2" w14:textId="77777777" w:rsidR="007329A9" w:rsidRPr="00870A95" w:rsidRDefault="007329A9" w:rsidP="00870A95">
            <w:pPr>
              <w:tabs>
                <w:tab w:val="left" w:pos="180"/>
              </w:tabs>
              <w:spacing w:after="120" w:line="276" w:lineRule="auto"/>
              <w:ind w:left="0" w:right="0" w:firstLine="0"/>
              <w:jc w:val="center"/>
              <w:rPr>
                <w:rFonts w:cstheme="minorHAnsi"/>
                <w:b/>
                <w:bCs/>
                <w:iCs/>
                <w:color w:val="FFFFFF" w:themeColor="background1"/>
                <w:szCs w:val="24"/>
                <w:lang w:val="en-AU" w:bidi="en-US"/>
              </w:rPr>
            </w:pPr>
            <w:r w:rsidRPr="00870A95">
              <w:rPr>
                <w:rFonts w:cstheme="minorHAnsi"/>
                <w:b/>
                <w:bCs/>
                <w:iCs/>
                <w:color w:val="FFFFFF" w:themeColor="background1"/>
                <w:szCs w:val="24"/>
                <w:lang w:val="en-AU" w:bidi="en-US"/>
              </w:rPr>
              <w:t>Occupation:</w:t>
            </w:r>
          </w:p>
        </w:tc>
        <w:tc>
          <w:tcPr>
            <w:tcW w:w="5103" w:type="dxa"/>
            <w:shd w:val="clear" w:color="auto" w:fill="FFFFFF" w:themeFill="background1"/>
            <w:vAlign w:val="center"/>
          </w:tcPr>
          <w:p w14:paraId="55057770" w14:textId="77777777" w:rsidR="007329A9" w:rsidRPr="00870A95" w:rsidRDefault="007329A9" w:rsidP="00870A95">
            <w:pPr>
              <w:tabs>
                <w:tab w:val="left" w:pos="180"/>
              </w:tabs>
              <w:spacing w:after="120" w:line="276" w:lineRule="auto"/>
              <w:ind w:left="0" w:right="0" w:firstLine="0"/>
              <w:jc w:val="both"/>
              <w:rPr>
                <w:rFonts w:cstheme="minorHAnsi"/>
                <w:b/>
                <w:bCs/>
                <w:iCs/>
                <w:color w:val="404040" w:themeColor="text1" w:themeTint="BF"/>
                <w:szCs w:val="24"/>
                <w:lang w:val="en-AU" w:bidi="en-US"/>
              </w:rPr>
            </w:pPr>
          </w:p>
        </w:tc>
        <w:tc>
          <w:tcPr>
            <w:tcW w:w="2008" w:type="dxa"/>
            <w:vMerge/>
            <w:shd w:val="clear" w:color="auto" w:fill="DDD5EB"/>
          </w:tcPr>
          <w:p w14:paraId="4DC3EEE9" w14:textId="77777777" w:rsidR="007329A9" w:rsidRPr="00870A95" w:rsidRDefault="007329A9" w:rsidP="00870A95">
            <w:pPr>
              <w:tabs>
                <w:tab w:val="left" w:pos="180"/>
              </w:tabs>
              <w:spacing w:after="120" w:line="276" w:lineRule="auto"/>
              <w:ind w:left="0" w:right="0" w:firstLine="0"/>
              <w:jc w:val="both"/>
              <w:rPr>
                <w:rFonts w:cstheme="minorHAnsi"/>
                <w:b/>
                <w:bCs/>
                <w:iCs/>
                <w:color w:val="404040" w:themeColor="text1" w:themeTint="BF"/>
                <w:szCs w:val="24"/>
                <w:lang w:val="en-AU" w:bidi="en-US"/>
              </w:rPr>
            </w:pPr>
          </w:p>
        </w:tc>
      </w:tr>
      <w:tr w:rsidR="007329A9" w:rsidRPr="00870A95" w14:paraId="477FB65A" w14:textId="77777777" w:rsidTr="00DF0CB3">
        <w:trPr>
          <w:trHeight w:val="234"/>
        </w:trPr>
        <w:tc>
          <w:tcPr>
            <w:tcW w:w="9029" w:type="dxa"/>
            <w:gridSpan w:val="3"/>
            <w:shd w:val="clear" w:color="auto" w:fill="7B5AAF"/>
            <w:vAlign w:val="center"/>
          </w:tcPr>
          <w:p w14:paraId="59B31D81" w14:textId="77777777" w:rsidR="007329A9" w:rsidRPr="00870A95" w:rsidRDefault="007329A9" w:rsidP="00870A95">
            <w:pPr>
              <w:tabs>
                <w:tab w:val="left" w:pos="180"/>
              </w:tabs>
              <w:spacing w:after="120" w:line="276" w:lineRule="auto"/>
              <w:ind w:left="0" w:right="0" w:firstLine="0"/>
              <w:jc w:val="both"/>
              <w:rPr>
                <w:rFonts w:cstheme="minorHAnsi"/>
                <w:b/>
                <w:bCs/>
                <w:color w:val="FFFFFF" w:themeColor="background1"/>
                <w:szCs w:val="24"/>
                <w:lang w:val="en-AU" w:bidi="en-US"/>
              </w:rPr>
            </w:pPr>
            <w:r w:rsidRPr="00870A95">
              <w:rPr>
                <w:rFonts w:cstheme="minorHAnsi"/>
                <w:b/>
                <w:bCs/>
                <w:color w:val="FFFFFF" w:themeColor="background1"/>
                <w:szCs w:val="24"/>
                <w:lang w:val="en-AU" w:bidi="en-US"/>
              </w:rPr>
              <w:t>What people appreciate about me:</w:t>
            </w:r>
          </w:p>
        </w:tc>
      </w:tr>
      <w:tr w:rsidR="007329A9" w:rsidRPr="00870A95" w14:paraId="16143B2C" w14:textId="77777777" w:rsidTr="00DF0CB3">
        <w:trPr>
          <w:trHeight w:val="1317"/>
        </w:trPr>
        <w:tc>
          <w:tcPr>
            <w:tcW w:w="9029" w:type="dxa"/>
            <w:gridSpan w:val="3"/>
            <w:shd w:val="clear" w:color="auto" w:fill="auto"/>
            <w:vAlign w:val="center"/>
          </w:tcPr>
          <w:p w14:paraId="09838865" w14:textId="77777777" w:rsidR="007329A9" w:rsidRPr="00870A95" w:rsidRDefault="007329A9" w:rsidP="00870A95">
            <w:pPr>
              <w:tabs>
                <w:tab w:val="left" w:pos="180"/>
              </w:tabs>
              <w:spacing w:after="120" w:line="276" w:lineRule="auto"/>
              <w:ind w:left="0" w:right="0" w:firstLine="0"/>
              <w:jc w:val="both"/>
              <w:rPr>
                <w:rFonts w:cstheme="minorHAnsi"/>
                <w:color w:val="FFFFFF" w:themeColor="background1"/>
                <w:szCs w:val="24"/>
                <w:lang w:val="en-AU" w:bidi="en-US"/>
              </w:rPr>
            </w:pPr>
          </w:p>
        </w:tc>
      </w:tr>
      <w:tr w:rsidR="007329A9" w:rsidRPr="00870A95" w14:paraId="1BB39003" w14:textId="77777777" w:rsidTr="00DF0CB3">
        <w:trPr>
          <w:trHeight w:val="107"/>
        </w:trPr>
        <w:tc>
          <w:tcPr>
            <w:tcW w:w="9029" w:type="dxa"/>
            <w:gridSpan w:val="3"/>
            <w:shd w:val="clear" w:color="auto" w:fill="7B5AAF"/>
            <w:vAlign w:val="center"/>
          </w:tcPr>
          <w:p w14:paraId="212ECE78" w14:textId="77777777" w:rsidR="007329A9" w:rsidRPr="00870A95" w:rsidRDefault="007329A9" w:rsidP="00870A95">
            <w:pPr>
              <w:tabs>
                <w:tab w:val="left" w:pos="180"/>
              </w:tabs>
              <w:spacing w:after="120" w:line="276" w:lineRule="auto"/>
              <w:ind w:left="0" w:right="0" w:firstLine="0"/>
              <w:jc w:val="both"/>
              <w:rPr>
                <w:b/>
                <w:bCs/>
                <w:color w:val="FFFFFF" w:themeColor="background1"/>
                <w:szCs w:val="24"/>
                <w:lang w:val="en-AU"/>
              </w:rPr>
            </w:pPr>
            <w:r w:rsidRPr="00870A95">
              <w:rPr>
                <w:b/>
                <w:bCs/>
                <w:color w:val="FFFFFF" w:themeColor="background1"/>
                <w:szCs w:val="24"/>
                <w:lang w:val="en-AU"/>
              </w:rPr>
              <w:t>What is important to me:</w:t>
            </w:r>
          </w:p>
        </w:tc>
      </w:tr>
      <w:tr w:rsidR="007329A9" w:rsidRPr="00870A95" w14:paraId="259CB60C" w14:textId="77777777" w:rsidTr="00DF0CB3">
        <w:trPr>
          <w:trHeight w:val="1073"/>
        </w:trPr>
        <w:tc>
          <w:tcPr>
            <w:tcW w:w="9029" w:type="dxa"/>
            <w:gridSpan w:val="3"/>
            <w:shd w:val="clear" w:color="auto" w:fill="auto"/>
            <w:vAlign w:val="center"/>
          </w:tcPr>
          <w:p w14:paraId="52A88254" w14:textId="77777777" w:rsidR="007329A9" w:rsidRPr="00870A95" w:rsidRDefault="007329A9" w:rsidP="00870A95">
            <w:pPr>
              <w:tabs>
                <w:tab w:val="left" w:pos="180"/>
              </w:tabs>
              <w:spacing w:after="120" w:line="276" w:lineRule="auto"/>
              <w:ind w:left="0" w:right="0" w:firstLine="0"/>
              <w:jc w:val="both"/>
              <w:rPr>
                <w:color w:val="FFFFFF" w:themeColor="background1"/>
                <w:szCs w:val="24"/>
                <w:lang w:val="en-AU"/>
              </w:rPr>
            </w:pPr>
          </w:p>
        </w:tc>
      </w:tr>
      <w:tr w:rsidR="007329A9" w:rsidRPr="00870A95" w14:paraId="1B690445" w14:textId="77777777" w:rsidTr="00DF0CB3">
        <w:trPr>
          <w:trHeight w:val="107"/>
        </w:trPr>
        <w:tc>
          <w:tcPr>
            <w:tcW w:w="9029" w:type="dxa"/>
            <w:gridSpan w:val="3"/>
            <w:shd w:val="clear" w:color="auto" w:fill="7B5AAF"/>
            <w:vAlign w:val="center"/>
          </w:tcPr>
          <w:p w14:paraId="0800A28F" w14:textId="649D627C" w:rsidR="007329A9" w:rsidRPr="00870A95" w:rsidRDefault="007329A9" w:rsidP="00870A95">
            <w:pPr>
              <w:tabs>
                <w:tab w:val="left" w:pos="180"/>
              </w:tabs>
              <w:spacing w:after="120" w:line="276" w:lineRule="auto"/>
              <w:ind w:left="0" w:right="0" w:firstLine="0"/>
              <w:jc w:val="both"/>
              <w:rPr>
                <w:b/>
                <w:bCs/>
                <w:color w:val="FFFFFF" w:themeColor="background1"/>
                <w:szCs w:val="24"/>
                <w:lang w:val="en-AU"/>
              </w:rPr>
            </w:pPr>
            <w:r w:rsidRPr="00870A95">
              <w:rPr>
                <w:b/>
                <w:bCs/>
                <w:color w:val="FFFFFF" w:themeColor="background1"/>
                <w:szCs w:val="24"/>
                <w:lang w:val="en-AU"/>
              </w:rPr>
              <w:t xml:space="preserve">How </w:t>
            </w:r>
            <w:r w:rsidR="00D10AB6" w:rsidRPr="00870A95">
              <w:rPr>
                <w:b/>
                <w:bCs/>
                <w:color w:val="FFFFFF" w:themeColor="background1"/>
                <w:szCs w:val="24"/>
                <w:lang w:val="en-AU"/>
              </w:rPr>
              <w:t xml:space="preserve">to </w:t>
            </w:r>
            <w:r w:rsidRPr="00870A95">
              <w:rPr>
                <w:b/>
                <w:bCs/>
                <w:color w:val="FFFFFF" w:themeColor="background1"/>
                <w:szCs w:val="24"/>
                <w:lang w:val="en-AU"/>
              </w:rPr>
              <w:t>best support me:</w:t>
            </w:r>
          </w:p>
        </w:tc>
      </w:tr>
      <w:tr w:rsidR="007329A9" w:rsidRPr="00870A95" w14:paraId="68A93D8D" w14:textId="77777777" w:rsidTr="00DF0CB3">
        <w:trPr>
          <w:trHeight w:val="1189"/>
        </w:trPr>
        <w:tc>
          <w:tcPr>
            <w:tcW w:w="9029" w:type="dxa"/>
            <w:gridSpan w:val="3"/>
            <w:shd w:val="clear" w:color="auto" w:fill="auto"/>
            <w:vAlign w:val="center"/>
          </w:tcPr>
          <w:p w14:paraId="26D58703" w14:textId="77777777" w:rsidR="007329A9" w:rsidRPr="00870A95" w:rsidRDefault="007329A9" w:rsidP="00870A95">
            <w:pPr>
              <w:tabs>
                <w:tab w:val="left" w:pos="180"/>
              </w:tabs>
              <w:spacing w:after="120" w:line="276" w:lineRule="auto"/>
              <w:ind w:left="0" w:right="0" w:firstLine="0"/>
              <w:jc w:val="both"/>
              <w:rPr>
                <w:color w:val="FFFFFF" w:themeColor="background1"/>
                <w:szCs w:val="24"/>
                <w:lang w:val="en-AU"/>
              </w:rPr>
            </w:pPr>
          </w:p>
        </w:tc>
      </w:tr>
    </w:tbl>
    <w:p w14:paraId="3FAB44A8" w14:textId="636B3197" w:rsidR="007329A9" w:rsidRPr="00870A95" w:rsidRDefault="007329A9" w:rsidP="00DF0CB3">
      <w:pPr>
        <w:spacing w:after="120" w:line="276" w:lineRule="auto"/>
        <w:ind w:left="2420" w:right="0" w:firstLine="550"/>
        <w:jc w:val="right"/>
        <w:rPr>
          <w:rFonts w:cstheme="minorHAnsi"/>
          <w:color w:val="262626" w:themeColor="text1" w:themeTint="D9"/>
          <w:sz w:val="20"/>
          <w:szCs w:val="20"/>
          <w:lang w:val="en-AU" w:bidi="en-US"/>
        </w:rPr>
      </w:pPr>
      <w:r w:rsidRPr="00870A95">
        <w:rPr>
          <w:rFonts w:cstheme="minorHAnsi"/>
          <w:i/>
          <w:iCs/>
          <w:color w:val="404040" w:themeColor="text1" w:themeTint="BF"/>
          <w:sz w:val="20"/>
          <w:szCs w:val="20"/>
          <w:lang w:val="en-AU" w:bidi="en-US"/>
        </w:rPr>
        <w:t>Based on</w:t>
      </w:r>
      <w:r w:rsidR="00173A8B" w:rsidRPr="00870A95">
        <w:rPr>
          <w:rFonts w:cstheme="minorHAnsi"/>
          <w:i/>
          <w:iCs/>
          <w:color w:val="404040" w:themeColor="text1" w:themeTint="BF"/>
          <w:sz w:val="20"/>
          <w:szCs w:val="20"/>
          <w:lang w:val="en-AU" w:bidi="en-US"/>
        </w:rPr>
        <w:t xml:space="preserve"> content from</w:t>
      </w:r>
      <w:r w:rsidRPr="00870A95">
        <w:rPr>
          <w:rFonts w:cstheme="minorHAnsi"/>
          <w:i/>
          <w:iCs/>
          <w:color w:val="404040" w:themeColor="text1" w:themeTint="BF"/>
          <w:sz w:val="20"/>
          <w:szCs w:val="20"/>
          <w:lang w:val="en-AU" w:bidi="en-US"/>
        </w:rPr>
        <w:t xml:space="preserve"> </w:t>
      </w:r>
      <w:hyperlink r:id="rId912" w:history="1">
        <w:r w:rsidRPr="00870A95">
          <w:rPr>
            <w:rStyle w:val="Hyperlink"/>
            <w:rFonts w:cstheme="minorHAnsi"/>
            <w:i/>
            <w:iCs/>
            <w:color w:val="2E74B5" w:themeColor="accent5" w:themeShade="BF"/>
            <w:sz w:val="20"/>
            <w:szCs w:val="20"/>
            <w:u w:val="none"/>
            <w:lang w:val="en-AU" w:bidi="en-US"/>
          </w:rPr>
          <w:t>Lifestyle Planning - Tools and Templates - Which person centred thinking tool will help when August 2012</w:t>
        </w:r>
      </w:hyperlink>
      <w:r w:rsidRPr="00870A95">
        <w:rPr>
          <w:rFonts w:cstheme="minorHAnsi"/>
          <w:i/>
          <w:iCs/>
          <w:color w:val="404040" w:themeColor="text1" w:themeTint="BF"/>
          <w:sz w:val="20"/>
          <w:szCs w:val="20"/>
          <w:lang w:val="en-AU" w:bidi="en-US"/>
        </w:rPr>
        <w:t xml:space="preserve">, used under </w:t>
      </w:r>
      <w:hyperlink r:id="rId913" w:history="1">
        <w:r w:rsidRPr="00870A95">
          <w:rPr>
            <w:rStyle w:val="Hyperlink"/>
            <w:rFonts w:cstheme="minorHAnsi"/>
            <w:i/>
            <w:color w:val="2E74B5" w:themeColor="accent5" w:themeShade="BF"/>
            <w:sz w:val="20"/>
            <w:szCs w:val="20"/>
            <w:u w:val="none"/>
            <w:lang w:val="en-AU" w:bidi="en-US"/>
          </w:rPr>
          <w:t>CC BY 4.0</w:t>
        </w:r>
      </w:hyperlink>
      <w:r w:rsidRPr="00870A95">
        <w:rPr>
          <w:rFonts w:cstheme="minorHAnsi"/>
          <w:i/>
          <w:color w:val="404040" w:themeColor="text1" w:themeTint="BF"/>
          <w:sz w:val="20"/>
          <w:szCs w:val="20"/>
          <w:lang w:val="en-AU" w:bidi="en-US"/>
        </w:rPr>
        <w:t>.</w:t>
      </w:r>
      <w:r w:rsidR="00DF0CB3">
        <w:rPr>
          <w:rFonts w:cstheme="minorHAnsi"/>
          <w:i/>
          <w:color w:val="404040" w:themeColor="text1" w:themeTint="BF"/>
          <w:sz w:val="20"/>
          <w:szCs w:val="20"/>
          <w:lang w:val="en-AU" w:bidi="en-US"/>
        </w:rPr>
        <w:t xml:space="preserve"> </w:t>
      </w:r>
      <w:hyperlink r:id="rId914" w:history="1">
        <w:r w:rsidRPr="00870A95">
          <w:rPr>
            <w:rStyle w:val="Hyperlink"/>
            <w:rFonts w:cstheme="minorHAnsi"/>
            <w:i/>
            <w:iCs/>
            <w:color w:val="2E74B5" w:themeColor="accent5" w:themeShade="BF"/>
            <w:sz w:val="20"/>
            <w:szCs w:val="20"/>
            <w:u w:val="none"/>
            <w:lang w:val="en-AU" w:bidi="en-US"/>
          </w:rPr>
          <w:t>© State of New South Wales (Department of Communities and Justice)</w:t>
        </w:r>
      </w:hyperlink>
    </w:p>
    <w:p w14:paraId="56CFB69B" w14:textId="77777777" w:rsidR="00DF0CB3" w:rsidRDefault="00DF0CB3" w:rsidP="00870A95">
      <w:pPr>
        <w:tabs>
          <w:tab w:val="left" w:pos="180"/>
        </w:tabs>
        <w:spacing w:after="120" w:line="276" w:lineRule="auto"/>
        <w:ind w:left="0" w:right="0" w:firstLine="0"/>
        <w:jc w:val="both"/>
        <w:rPr>
          <w:rFonts w:cstheme="minorHAnsi"/>
          <w:color w:val="404040" w:themeColor="text1" w:themeTint="BF"/>
          <w:sz w:val="24"/>
          <w:lang w:val="en-AU" w:bidi="en-US"/>
        </w:rPr>
      </w:pPr>
    </w:p>
    <w:p w14:paraId="61E55DD2" w14:textId="6B9F3C0D" w:rsidR="00FC1D26" w:rsidRPr="00870A95" w:rsidRDefault="00EE4390" w:rsidP="00870A95">
      <w:pPr>
        <w:tabs>
          <w:tab w:val="left" w:pos="180"/>
        </w:tabs>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Remember</w:t>
      </w:r>
      <w:r w:rsidR="00FC1D26" w:rsidRPr="00870A95">
        <w:rPr>
          <w:rFonts w:cstheme="minorHAnsi"/>
          <w:color w:val="404040" w:themeColor="text1" w:themeTint="BF"/>
          <w:sz w:val="24"/>
          <w:lang w:val="en-AU" w:bidi="en-US"/>
        </w:rPr>
        <w:t xml:space="preserve"> that a one-page profile helps you discover what support the client needs. This will help balance the support with what is important to them. This document should serve as your reference when deciding on the activities and services. These activities and services should address the client’s needs, goals and preferences.</w:t>
      </w:r>
    </w:p>
    <w:p w14:paraId="662F7069" w14:textId="77777777" w:rsidR="00FD7950" w:rsidRDefault="00FD7950" w:rsidP="00870A95">
      <w:pPr>
        <w:spacing w:after="120" w:line="276" w:lineRule="auto"/>
        <w:ind w:left="0" w:right="0" w:firstLine="0"/>
        <w:rPr>
          <w:rFonts w:cstheme="minorHAnsi"/>
          <w:color w:val="404040" w:themeColor="text1" w:themeTint="BF"/>
          <w:sz w:val="24"/>
          <w:lang w:val="en-AU" w:bidi="en-US"/>
        </w:rPr>
      </w:pPr>
    </w:p>
    <w:p w14:paraId="2D4B20AD" w14:textId="5F695003" w:rsidR="00DF0CB3" w:rsidRPr="00870A95" w:rsidRDefault="00DF0CB3" w:rsidP="00870A95">
      <w:pPr>
        <w:spacing w:after="120" w:line="276" w:lineRule="auto"/>
        <w:ind w:left="0" w:right="0" w:firstLine="0"/>
        <w:rPr>
          <w:rFonts w:cstheme="minorHAnsi"/>
          <w:color w:val="404040" w:themeColor="text1" w:themeTint="BF"/>
          <w:sz w:val="24"/>
          <w:lang w:val="en-AU" w:bidi="en-US"/>
        </w:rPr>
        <w:sectPr w:rsidR="00DF0CB3" w:rsidRPr="00870A95" w:rsidSect="00BB3C7F">
          <w:headerReference w:type="even" r:id="rId915"/>
          <w:headerReference w:type="default" r:id="rId916"/>
          <w:footerReference w:type="even" r:id="rId917"/>
          <w:footerReference w:type="default" r:id="rId918"/>
          <w:headerReference w:type="first" r:id="rId919"/>
          <w:footerReference w:type="first" r:id="rId920"/>
          <w:type w:val="continuous"/>
          <w:pgSz w:w="11906" w:h="16838" w:code="9"/>
          <w:pgMar w:top="1440" w:right="1440" w:bottom="1440" w:left="1440" w:header="706" w:footer="706" w:gutter="0"/>
          <w:cols w:space="708"/>
          <w:titlePg/>
          <w:docGrid w:linePitch="360"/>
        </w:sectPr>
      </w:pPr>
    </w:p>
    <w:p w14:paraId="789EADC7" w14:textId="77777777" w:rsidR="00BA04F5" w:rsidRPr="00870A95" w:rsidRDefault="00BA04F5" w:rsidP="00870A95">
      <w:pPr>
        <w:tabs>
          <w:tab w:val="left" w:pos="180"/>
        </w:tabs>
        <w:spacing w:after="120" w:line="276" w:lineRule="auto"/>
        <w:ind w:left="0" w:right="0" w:firstLine="0"/>
        <w:jc w:val="both"/>
        <w:rPr>
          <w:rFonts w:cstheme="minorHAnsi"/>
          <w:color w:val="404040" w:themeColor="text1" w:themeTint="BF"/>
          <w:sz w:val="24"/>
          <w:lang w:val="en-AU" w:bidi="en-US"/>
        </w:rPr>
      </w:pPr>
      <w:r w:rsidRPr="00870A95">
        <w:rPr>
          <w:rFonts w:cstheme="minorHAnsi"/>
          <w:b/>
          <w:bCs/>
          <w:color w:val="404040" w:themeColor="text1" w:themeTint="BF"/>
          <w:sz w:val="24"/>
          <w:lang w:val="en-AU" w:bidi="en-US"/>
        </w:rPr>
        <w:lastRenderedPageBreak/>
        <w:t>Learning Log</w:t>
      </w:r>
    </w:p>
    <w:p w14:paraId="7A7DA978" w14:textId="77777777" w:rsidR="00BA04F5" w:rsidRPr="00870A95" w:rsidRDefault="00BA04F5" w:rsidP="00870A95">
      <w:pPr>
        <w:tabs>
          <w:tab w:val="left" w:pos="180"/>
        </w:tabs>
        <w:spacing w:after="120" w:line="276" w:lineRule="auto"/>
        <w:ind w:left="0" w:right="0" w:firstLine="0"/>
        <w:jc w:val="both"/>
        <w:rPr>
          <w:rFonts w:cstheme="minorHAnsi"/>
          <w:color w:val="404040" w:themeColor="text1" w:themeTint="BF"/>
          <w:sz w:val="24"/>
          <w:szCs w:val="24"/>
          <w:lang w:val="en-AU" w:bidi="en-US"/>
        </w:rPr>
      </w:pPr>
      <w:r w:rsidRPr="00870A95">
        <w:rPr>
          <w:rFonts w:cstheme="minorHAnsi"/>
          <w:color w:val="404040" w:themeColor="text1" w:themeTint="BF"/>
          <w:sz w:val="24"/>
          <w:lang w:val="en-AU" w:bidi="en-US"/>
        </w:rPr>
        <w:t xml:space="preserve">This is used to communicate the client’s service delivery. This communication is between you, the client, and those involved in their individualised plan. </w:t>
      </w:r>
      <w:r w:rsidRPr="00870A95">
        <w:rPr>
          <w:rFonts w:cstheme="minorHAnsi"/>
          <w:color w:val="404040" w:themeColor="text1" w:themeTint="BF"/>
          <w:sz w:val="24"/>
          <w:szCs w:val="24"/>
          <w:lang w:val="en-AU" w:bidi="en-US"/>
        </w:rPr>
        <w:t>This tool can help you understand what is important to the client and what others need to know to support them. This tool is essential for a client who:</w:t>
      </w:r>
    </w:p>
    <w:p w14:paraId="41DB5C4D" w14:textId="77777777" w:rsidR="00BA04F5" w:rsidRPr="00870A95" w:rsidRDefault="00BA04F5" w:rsidP="00870A95">
      <w:pPr>
        <w:tabs>
          <w:tab w:val="left" w:pos="180"/>
        </w:tabs>
        <w:spacing w:after="120" w:line="276" w:lineRule="auto"/>
        <w:ind w:left="0" w:right="0" w:firstLine="0"/>
        <w:jc w:val="both"/>
        <w:rPr>
          <w:rFonts w:cstheme="minorHAnsi"/>
          <w:color w:val="404040" w:themeColor="text1" w:themeTint="BF"/>
          <w:sz w:val="24"/>
          <w:szCs w:val="24"/>
          <w:lang w:val="en-AU" w:bidi="en-US"/>
        </w:rPr>
      </w:pPr>
      <w:r w:rsidRPr="00870A95">
        <w:rPr>
          <w:rFonts w:cstheme="minorHAnsi"/>
          <w:noProof/>
          <w:color w:val="404040" w:themeColor="text1" w:themeTint="BF"/>
          <w:sz w:val="24"/>
          <w:szCs w:val="24"/>
          <w:lang w:val="en-AU" w:bidi="en-US"/>
        </w:rPr>
        <w:drawing>
          <wp:inline distT="0" distB="0" distL="0" distR="0" wp14:anchorId="4F8E4EE4" wp14:editId="22D949D5">
            <wp:extent cx="8870950" cy="768350"/>
            <wp:effectExtent l="0" t="19050" r="25400" b="31750"/>
            <wp:docPr id="7194" name="Diagram 719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21" r:lo="rId922" r:qs="rId923" r:cs="rId924"/>
              </a:graphicData>
            </a:graphic>
          </wp:inline>
        </w:drawing>
      </w:r>
    </w:p>
    <w:p w14:paraId="1770CB9E" w14:textId="30689F70" w:rsidR="00BA04F5" w:rsidRPr="00870A95" w:rsidRDefault="00BA04F5" w:rsidP="00870A95">
      <w:pPr>
        <w:tabs>
          <w:tab w:val="left" w:pos="180"/>
        </w:tabs>
        <w:spacing w:after="120" w:line="276" w:lineRule="auto"/>
        <w:ind w:left="0" w:right="0" w:firstLine="0"/>
        <w:jc w:val="both"/>
        <w:rPr>
          <w:color w:val="404040" w:themeColor="text1" w:themeTint="BF"/>
          <w:sz w:val="24"/>
          <w:szCs w:val="24"/>
          <w:lang w:val="en-AU"/>
        </w:rPr>
      </w:pPr>
      <w:r w:rsidRPr="00870A95">
        <w:rPr>
          <w:color w:val="404040" w:themeColor="text1" w:themeTint="BF"/>
          <w:sz w:val="24"/>
          <w:szCs w:val="24"/>
          <w:lang w:val="en-AU"/>
        </w:rPr>
        <w:t xml:space="preserve">The tool remains in </w:t>
      </w:r>
      <w:r w:rsidR="00DF0CB3">
        <w:rPr>
          <w:color w:val="404040" w:themeColor="text1" w:themeTint="BF"/>
          <w:sz w:val="24"/>
          <w:szCs w:val="24"/>
          <w:lang w:val="en-AU"/>
        </w:rPr>
        <w:t xml:space="preserve">the </w:t>
      </w:r>
      <w:r w:rsidRPr="00870A95">
        <w:rPr>
          <w:color w:val="404040" w:themeColor="text1" w:themeTint="BF"/>
          <w:sz w:val="24"/>
          <w:szCs w:val="24"/>
          <w:lang w:val="en-AU"/>
        </w:rPr>
        <w:t xml:space="preserve">possession of the client and is a document that everyone involved has access to. Entries must be objectively written, only reporting what has been observed and comments for future reference. </w:t>
      </w:r>
      <w:r w:rsidR="00C14E6C" w:rsidRPr="00870A95">
        <w:rPr>
          <w:color w:val="404040" w:themeColor="text1" w:themeTint="BF"/>
          <w:sz w:val="24"/>
          <w:szCs w:val="24"/>
          <w:lang w:val="en-AU"/>
        </w:rPr>
        <w:t>R</w:t>
      </w:r>
      <w:r w:rsidRPr="00870A95">
        <w:rPr>
          <w:color w:val="404040" w:themeColor="text1" w:themeTint="BF"/>
          <w:sz w:val="24"/>
          <w:szCs w:val="24"/>
          <w:lang w:val="en-AU"/>
        </w:rPr>
        <w:t xml:space="preserve">efer to </w:t>
      </w:r>
      <w:r w:rsidR="00C14E6C" w:rsidRPr="00870A95">
        <w:rPr>
          <w:color w:val="404040" w:themeColor="text1" w:themeTint="BF"/>
          <w:sz w:val="24"/>
          <w:szCs w:val="24"/>
          <w:lang w:val="en-AU"/>
        </w:rPr>
        <w:t xml:space="preserve">the </w:t>
      </w:r>
      <w:r w:rsidRPr="00870A95">
        <w:rPr>
          <w:color w:val="404040" w:themeColor="text1" w:themeTint="BF"/>
          <w:sz w:val="24"/>
          <w:szCs w:val="24"/>
          <w:lang w:val="en-AU"/>
        </w:rPr>
        <w:t>example below to see how entries are written</w:t>
      </w:r>
      <w:r w:rsidR="00234BAE" w:rsidRPr="00870A95">
        <w:rPr>
          <w:color w:val="404040" w:themeColor="text1" w:themeTint="BF"/>
          <w:sz w:val="24"/>
          <w:szCs w:val="24"/>
          <w:lang w:val="en-AU"/>
        </w:rPr>
        <w:t>.</w:t>
      </w:r>
    </w:p>
    <w:tbl>
      <w:tblPr>
        <w:tblStyle w:val="TableGrid"/>
        <w:tblW w:w="5000" w:type="pct"/>
        <w:tblBorders>
          <w:top w:val="single" w:sz="4" w:space="0" w:color="1C96D3"/>
          <w:left w:val="single" w:sz="4" w:space="0" w:color="1C96D3"/>
          <w:bottom w:val="single" w:sz="4" w:space="0" w:color="1C96D3"/>
          <w:right w:val="single" w:sz="4" w:space="0" w:color="1C96D3"/>
          <w:insideH w:val="single" w:sz="4" w:space="0" w:color="1C96D3"/>
          <w:insideV w:val="single" w:sz="4" w:space="0" w:color="1C96D3"/>
        </w:tblBorders>
        <w:shd w:val="clear" w:color="auto" w:fill="FFCA3A"/>
        <w:tblLayout w:type="fixed"/>
        <w:tblLook w:val="04A0" w:firstRow="1" w:lastRow="0" w:firstColumn="1" w:lastColumn="0" w:noHBand="0" w:noVBand="1"/>
      </w:tblPr>
      <w:tblGrid>
        <w:gridCol w:w="1705"/>
        <w:gridCol w:w="3987"/>
        <w:gridCol w:w="2880"/>
        <w:gridCol w:w="3669"/>
        <w:gridCol w:w="1707"/>
      </w:tblGrid>
      <w:tr w:rsidR="00BA04F5" w:rsidRPr="00870A95" w14:paraId="5D72929D" w14:textId="77777777" w:rsidTr="00DF0CB3">
        <w:trPr>
          <w:trHeight w:val="283"/>
        </w:trPr>
        <w:tc>
          <w:tcPr>
            <w:tcW w:w="611" w:type="pct"/>
            <w:shd w:val="clear" w:color="auto" w:fill="1C96D3"/>
            <w:vAlign w:val="center"/>
          </w:tcPr>
          <w:p w14:paraId="5D40377A" w14:textId="77777777" w:rsidR="00BA04F5" w:rsidRPr="00870A95" w:rsidRDefault="00BA04F5" w:rsidP="00870A95">
            <w:pPr>
              <w:tabs>
                <w:tab w:val="left" w:pos="180"/>
              </w:tabs>
              <w:spacing w:after="120" w:line="276" w:lineRule="auto"/>
              <w:ind w:left="0" w:right="0" w:firstLine="0"/>
              <w:jc w:val="center"/>
              <w:rPr>
                <w:rFonts w:cstheme="minorHAnsi"/>
                <w:b/>
                <w:bCs/>
                <w:color w:val="FFFFFF" w:themeColor="background1"/>
                <w:szCs w:val="24"/>
                <w:lang w:val="en-AU" w:bidi="en-US"/>
              </w:rPr>
            </w:pPr>
            <w:r w:rsidRPr="00870A95">
              <w:rPr>
                <w:rFonts w:cstheme="minorHAnsi"/>
                <w:b/>
                <w:bCs/>
                <w:color w:val="FFFFFF" w:themeColor="background1"/>
                <w:szCs w:val="24"/>
                <w:lang w:val="en-AU" w:bidi="en-US"/>
              </w:rPr>
              <w:t>Date &amp; Time</w:t>
            </w:r>
          </w:p>
        </w:tc>
        <w:tc>
          <w:tcPr>
            <w:tcW w:w="1429" w:type="pct"/>
            <w:shd w:val="clear" w:color="auto" w:fill="1C96D3"/>
            <w:vAlign w:val="center"/>
          </w:tcPr>
          <w:p w14:paraId="039D1D50" w14:textId="77777777" w:rsidR="00BA04F5" w:rsidRPr="00870A95" w:rsidRDefault="00BA04F5" w:rsidP="00870A95">
            <w:pPr>
              <w:tabs>
                <w:tab w:val="left" w:pos="180"/>
              </w:tabs>
              <w:spacing w:after="120" w:line="276" w:lineRule="auto"/>
              <w:ind w:left="0" w:right="0" w:firstLine="0"/>
              <w:jc w:val="center"/>
              <w:rPr>
                <w:rFonts w:cstheme="minorHAnsi"/>
                <w:b/>
                <w:bCs/>
                <w:color w:val="FFFFFF" w:themeColor="background1"/>
                <w:szCs w:val="24"/>
                <w:lang w:val="en-AU" w:bidi="en-US"/>
              </w:rPr>
            </w:pPr>
            <w:r w:rsidRPr="00870A95">
              <w:rPr>
                <w:rFonts w:cstheme="minorHAnsi"/>
                <w:b/>
                <w:bCs/>
                <w:color w:val="FFFFFF" w:themeColor="background1"/>
                <w:szCs w:val="24"/>
                <w:lang w:val="en-AU" w:bidi="en-US"/>
              </w:rPr>
              <w:t>Description of Activity</w:t>
            </w:r>
          </w:p>
          <w:p w14:paraId="3D7A3F4F" w14:textId="77777777" w:rsidR="00BA04F5" w:rsidRPr="00870A95" w:rsidRDefault="00BA04F5" w:rsidP="00870A95">
            <w:pPr>
              <w:tabs>
                <w:tab w:val="left" w:pos="180"/>
              </w:tabs>
              <w:spacing w:after="120" w:line="276" w:lineRule="auto"/>
              <w:ind w:left="0" w:right="0" w:firstLine="0"/>
              <w:jc w:val="center"/>
              <w:rPr>
                <w:rFonts w:cstheme="minorHAnsi"/>
                <w:b/>
                <w:bCs/>
                <w:color w:val="FFFFFF" w:themeColor="background1"/>
                <w:szCs w:val="24"/>
                <w:lang w:val="en-AU" w:bidi="en-US"/>
              </w:rPr>
            </w:pPr>
            <w:r w:rsidRPr="00870A95">
              <w:rPr>
                <w:rFonts w:cstheme="minorHAnsi"/>
                <w:color w:val="FFFFFF" w:themeColor="background1"/>
                <w:szCs w:val="24"/>
                <w:lang w:val="en-AU" w:bidi="en-US"/>
              </w:rPr>
              <w:t>(General overview of events, progress made, and challenges encountered)</w:t>
            </w:r>
          </w:p>
        </w:tc>
        <w:tc>
          <w:tcPr>
            <w:tcW w:w="1032" w:type="pct"/>
            <w:shd w:val="clear" w:color="auto" w:fill="1C96D3"/>
            <w:vAlign w:val="center"/>
          </w:tcPr>
          <w:p w14:paraId="15DB8AD9" w14:textId="77777777" w:rsidR="00BA04F5" w:rsidRPr="00870A95" w:rsidRDefault="00BA04F5" w:rsidP="00870A95">
            <w:pPr>
              <w:tabs>
                <w:tab w:val="left" w:pos="180"/>
              </w:tabs>
              <w:spacing w:after="120" w:line="276" w:lineRule="auto"/>
              <w:ind w:left="0" w:right="0" w:firstLine="0"/>
              <w:jc w:val="center"/>
              <w:rPr>
                <w:rFonts w:cstheme="minorHAnsi"/>
                <w:b/>
                <w:bCs/>
                <w:color w:val="FFFFFF" w:themeColor="background1"/>
                <w:szCs w:val="24"/>
                <w:lang w:val="en-AU" w:bidi="en-US"/>
              </w:rPr>
            </w:pPr>
            <w:r w:rsidRPr="00870A95">
              <w:rPr>
                <w:rFonts w:cstheme="minorHAnsi"/>
                <w:b/>
                <w:bCs/>
                <w:color w:val="FFFFFF" w:themeColor="background1"/>
                <w:szCs w:val="24"/>
                <w:lang w:val="en-AU" w:bidi="en-US"/>
              </w:rPr>
              <w:t>Staff Involved</w:t>
            </w:r>
          </w:p>
          <w:p w14:paraId="226A75CF" w14:textId="69A123F7" w:rsidR="00BA04F5" w:rsidRPr="00870A95" w:rsidRDefault="00BA04F5" w:rsidP="00870A95">
            <w:pPr>
              <w:tabs>
                <w:tab w:val="left" w:pos="180"/>
              </w:tabs>
              <w:spacing w:after="120" w:line="276" w:lineRule="auto"/>
              <w:ind w:left="0" w:right="0" w:firstLine="0"/>
              <w:jc w:val="center"/>
              <w:rPr>
                <w:rFonts w:cstheme="minorHAnsi"/>
                <w:b/>
                <w:bCs/>
                <w:color w:val="FFFFFF" w:themeColor="background1"/>
                <w:szCs w:val="24"/>
                <w:lang w:val="en-AU" w:bidi="en-US"/>
              </w:rPr>
            </w:pPr>
            <w:r w:rsidRPr="00870A95">
              <w:rPr>
                <w:rFonts w:cstheme="minorHAnsi"/>
                <w:color w:val="FFFFFF" w:themeColor="background1"/>
                <w:szCs w:val="24"/>
                <w:lang w:val="en-AU" w:bidi="en-US"/>
              </w:rPr>
              <w:t>(Who was there during the activity</w:t>
            </w:r>
            <w:r w:rsidR="002C39BB" w:rsidRPr="00870A95">
              <w:rPr>
                <w:rFonts w:cstheme="minorHAnsi"/>
                <w:color w:val="FFFFFF" w:themeColor="background1"/>
                <w:szCs w:val="24"/>
                <w:lang w:val="en-AU" w:bidi="en-US"/>
              </w:rPr>
              <w:t>?</w:t>
            </w:r>
            <w:r w:rsidRPr="00870A95">
              <w:rPr>
                <w:rFonts w:cstheme="minorHAnsi"/>
                <w:color w:val="FFFFFF" w:themeColor="background1"/>
                <w:szCs w:val="24"/>
                <w:lang w:val="en-AU" w:bidi="en-US"/>
              </w:rPr>
              <w:t>)</w:t>
            </w:r>
          </w:p>
        </w:tc>
        <w:tc>
          <w:tcPr>
            <w:tcW w:w="1315" w:type="pct"/>
            <w:shd w:val="clear" w:color="auto" w:fill="1C96D3"/>
            <w:vAlign w:val="center"/>
          </w:tcPr>
          <w:p w14:paraId="69364AE8" w14:textId="77777777" w:rsidR="00BA04F5" w:rsidRPr="00870A95" w:rsidRDefault="00BA04F5" w:rsidP="00870A95">
            <w:pPr>
              <w:tabs>
                <w:tab w:val="left" w:pos="180"/>
              </w:tabs>
              <w:spacing w:after="120" w:line="276" w:lineRule="auto"/>
              <w:ind w:left="0" w:right="0" w:firstLine="0"/>
              <w:jc w:val="center"/>
              <w:rPr>
                <w:rFonts w:cstheme="minorHAnsi"/>
                <w:b/>
                <w:bCs/>
                <w:color w:val="FFFFFF" w:themeColor="background1"/>
                <w:szCs w:val="24"/>
                <w:lang w:val="en-AU" w:bidi="en-US"/>
              </w:rPr>
            </w:pPr>
            <w:r w:rsidRPr="00870A95">
              <w:rPr>
                <w:rFonts w:cstheme="minorHAnsi"/>
                <w:b/>
                <w:bCs/>
                <w:color w:val="FFFFFF" w:themeColor="background1"/>
                <w:szCs w:val="24"/>
                <w:lang w:val="en-AU" w:bidi="en-US"/>
              </w:rPr>
              <w:t>Comments</w:t>
            </w:r>
          </w:p>
          <w:p w14:paraId="62E495C6" w14:textId="1CA985C0" w:rsidR="00BA04F5" w:rsidRPr="00870A95" w:rsidRDefault="00BA04F5" w:rsidP="00870A95">
            <w:pPr>
              <w:tabs>
                <w:tab w:val="left" w:pos="180"/>
              </w:tabs>
              <w:spacing w:after="120" w:line="276" w:lineRule="auto"/>
              <w:ind w:left="0" w:right="0" w:firstLine="0"/>
              <w:jc w:val="center"/>
              <w:rPr>
                <w:rFonts w:cstheme="minorHAnsi"/>
                <w:b/>
                <w:bCs/>
                <w:color w:val="FFFFFF" w:themeColor="background1"/>
                <w:szCs w:val="24"/>
                <w:lang w:val="en-AU" w:bidi="en-US"/>
              </w:rPr>
            </w:pPr>
            <w:r w:rsidRPr="00870A95">
              <w:rPr>
                <w:rFonts w:cstheme="minorHAnsi"/>
                <w:color w:val="FFFFFF" w:themeColor="background1"/>
                <w:szCs w:val="24"/>
                <w:lang w:val="en-AU" w:bidi="en-US"/>
              </w:rPr>
              <w:t>(What worked well and did</w:t>
            </w:r>
            <w:r w:rsidR="002C39BB" w:rsidRPr="00870A95">
              <w:rPr>
                <w:rFonts w:cstheme="minorHAnsi"/>
                <w:color w:val="FFFFFF" w:themeColor="background1"/>
                <w:szCs w:val="24"/>
                <w:lang w:val="en-AU" w:bidi="en-US"/>
              </w:rPr>
              <w:t xml:space="preserve"> no</w:t>
            </w:r>
            <w:r w:rsidRPr="00870A95">
              <w:rPr>
                <w:rFonts w:cstheme="minorHAnsi"/>
                <w:color w:val="FFFFFF" w:themeColor="background1"/>
                <w:szCs w:val="24"/>
                <w:lang w:val="en-AU" w:bidi="en-US"/>
              </w:rPr>
              <w:t>t work in the activity? What should be continued or changed?)</w:t>
            </w:r>
          </w:p>
        </w:tc>
        <w:tc>
          <w:tcPr>
            <w:tcW w:w="612" w:type="pct"/>
            <w:shd w:val="clear" w:color="auto" w:fill="1C96D3"/>
            <w:vAlign w:val="center"/>
          </w:tcPr>
          <w:p w14:paraId="7652B18E" w14:textId="77777777" w:rsidR="00BA04F5" w:rsidRPr="00870A95" w:rsidRDefault="00BA04F5" w:rsidP="00870A95">
            <w:pPr>
              <w:tabs>
                <w:tab w:val="left" w:pos="180"/>
              </w:tabs>
              <w:spacing w:after="120" w:line="276" w:lineRule="auto"/>
              <w:ind w:left="0" w:right="0" w:firstLine="0"/>
              <w:jc w:val="center"/>
              <w:rPr>
                <w:rFonts w:cstheme="minorHAnsi"/>
                <w:b/>
                <w:bCs/>
                <w:color w:val="FFFFFF" w:themeColor="background1"/>
                <w:szCs w:val="24"/>
                <w:lang w:val="en-AU" w:bidi="en-US"/>
              </w:rPr>
            </w:pPr>
            <w:r w:rsidRPr="00870A95">
              <w:rPr>
                <w:rFonts w:cstheme="minorHAnsi"/>
                <w:b/>
                <w:bCs/>
                <w:color w:val="FFFFFF" w:themeColor="background1"/>
                <w:szCs w:val="24"/>
                <w:lang w:val="en-AU" w:bidi="en-US"/>
              </w:rPr>
              <w:t>Signed by</w:t>
            </w:r>
          </w:p>
        </w:tc>
      </w:tr>
      <w:tr w:rsidR="00BA04F5" w:rsidRPr="00870A95" w14:paraId="494C714E" w14:textId="77777777" w:rsidTr="00DF0CB3">
        <w:trPr>
          <w:trHeight w:val="850"/>
        </w:trPr>
        <w:tc>
          <w:tcPr>
            <w:tcW w:w="611" w:type="pct"/>
            <w:shd w:val="clear" w:color="auto" w:fill="auto"/>
            <w:vAlign w:val="center"/>
          </w:tcPr>
          <w:p w14:paraId="0F6F7EF5" w14:textId="77777777" w:rsidR="00BA04F5" w:rsidRPr="00870A95" w:rsidRDefault="00BA04F5" w:rsidP="00870A95">
            <w:pPr>
              <w:tabs>
                <w:tab w:val="left" w:pos="180"/>
              </w:tabs>
              <w:spacing w:after="120" w:line="276" w:lineRule="auto"/>
              <w:ind w:left="0" w:right="0" w:firstLine="0"/>
              <w:jc w:val="center"/>
              <w:rPr>
                <w:rFonts w:cstheme="minorHAnsi"/>
                <w:b/>
                <w:bCs/>
                <w:color w:val="404040" w:themeColor="text1" w:themeTint="BF"/>
                <w:szCs w:val="24"/>
                <w:lang w:val="en-AU" w:bidi="en-US"/>
              </w:rPr>
            </w:pPr>
          </w:p>
        </w:tc>
        <w:tc>
          <w:tcPr>
            <w:tcW w:w="1429" w:type="pct"/>
            <w:shd w:val="clear" w:color="auto" w:fill="auto"/>
            <w:vAlign w:val="center"/>
          </w:tcPr>
          <w:p w14:paraId="43664263" w14:textId="77777777" w:rsidR="00BA04F5" w:rsidRPr="00870A95" w:rsidRDefault="00BA04F5" w:rsidP="00870A95">
            <w:pPr>
              <w:tabs>
                <w:tab w:val="left" w:pos="180"/>
              </w:tabs>
              <w:spacing w:after="120" w:line="276" w:lineRule="auto"/>
              <w:ind w:left="0" w:right="0" w:firstLine="0"/>
              <w:jc w:val="center"/>
              <w:rPr>
                <w:rFonts w:cstheme="minorHAnsi"/>
                <w:b/>
                <w:bCs/>
                <w:color w:val="404040" w:themeColor="text1" w:themeTint="BF"/>
                <w:szCs w:val="24"/>
                <w:lang w:val="en-AU" w:bidi="en-US"/>
              </w:rPr>
            </w:pPr>
          </w:p>
        </w:tc>
        <w:tc>
          <w:tcPr>
            <w:tcW w:w="1032" w:type="pct"/>
            <w:shd w:val="clear" w:color="auto" w:fill="auto"/>
            <w:vAlign w:val="center"/>
          </w:tcPr>
          <w:p w14:paraId="450DB172" w14:textId="77777777" w:rsidR="00BA04F5" w:rsidRPr="00870A95" w:rsidRDefault="00BA04F5" w:rsidP="00870A95">
            <w:pPr>
              <w:tabs>
                <w:tab w:val="left" w:pos="180"/>
              </w:tabs>
              <w:spacing w:after="120" w:line="276" w:lineRule="auto"/>
              <w:ind w:left="0" w:right="0" w:firstLine="0"/>
              <w:jc w:val="center"/>
              <w:rPr>
                <w:rFonts w:cstheme="minorHAnsi"/>
                <w:b/>
                <w:bCs/>
                <w:color w:val="404040" w:themeColor="text1" w:themeTint="BF"/>
                <w:szCs w:val="24"/>
                <w:lang w:val="en-AU" w:bidi="en-US"/>
              </w:rPr>
            </w:pPr>
          </w:p>
        </w:tc>
        <w:tc>
          <w:tcPr>
            <w:tcW w:w="1315" w:type="pct"/>
            <w:shd w:val="clear" w:color="auto" w:fill="auto"/>
            <w:vAlign w:val="center"/>
          </w:tcPr>
          <w:p w14:paraId="395D4851" w14:textId="77777777" w:rsidR="00BA04F5" w:rsidRPr="00870A95" w:rsidRDefault="00BA04F5" w:rsidP="00870A95">
            <w:pPr>
              <w:tabs>
                <w:tab w:val="left" w:pos="180"/>
              </w:tabs>
              <w:spacing w:after="120" w:line="276" w:lineRule="auto"/>
              <w:ind w:left="0" w:right="0" w:firstLine="0"/>
              <w:jc w:val="center"/>
              <w:rPr>
                <w:rFonts w:cstheme="minorHAnsi"/>
                <w:b/>
                <w:bCs/>
                <w:color w:val="404040" w:themeColor="text1" w:themeTint="BF"/>
                <w:szCs w:val="24"/>
                <w:lang w:val="en-AU" w:bidi="en-US"/>
              </w:rPr>
            </w:pPr>
          </w:p>
        </w:tc>
        <w:tc>
          <w:tcPr>
            <w:tcW w:w="612" w:type="pct"/>
            <w:shd w:val="clear" w:color="auto" w:fill="auto"/>
            <w:vAlign w:val="center"/>
          </w:tcPr>
          <w:p w14:paraId="4AAC2677" w14:textId="77777777" w:rsidR="00BA04F5" w:rsidRPr="00870A95" w:rsidRDefault="00BA04F5" w:rsidP="00870A95">
            <w:pPr>
              <w:tabs>
                <w:tab w:val="left" w:pos="180"/>
              </w:tabs>
              <w:spacing w:after="120" w:line="276" w:lineRule="auto"/>
              <w:ind w:left="0" w:right="0" w:firstLine="0"/>
              <w:jc w:val="center"/>
              <w:rPr>
                <w:rFonts w:cstheme="minorHAnsi"/>
                <w:b/>
                <w:bCs/>
                <w:color w:val="404040" w:themeColor="text1" w:themeTint="BF"/>
                <w:szCs w:val="24"/>
                <w:lang w:val="en-AU" w:bidi="en-US"/>
              </w:rPr>
            </w:pPr>
          </w:p>
        </w:tc>
      </w:tr>
      <w:tr w:rsidR="00BA04F5" w:rsidRPr="00870A95" w14:paraId="508FC67F" w14:textId="77777777" w:rsidTr="00DF0CB3">
        <w:trPr>
          <w:trHeight w:val="850"/>
        </w:trPr>
        <w:tc>
          <w:tcPr>
            <w:tcW w:w="611" w:type="pct"/>
            <w:shd w:val="clear" w:color="auto" w:fill="auto"/>
            <w:vAlign w:val="center"/>
          </w:tcPr>
          <w:p w14:paraId="14A3A185" w14:textId="77777777" w:rsidR="00BA04F5" w:rsidRPr="00870A95" w:rsidRDefault="00BA04F5" w:rsidP="00870A95">
            <w:pPr>
              <w:tabs>
                <w:tab w:val="left" w:pos="180"/>
              </w:tabs>
              <w:spacing w:after="120" w:line="276" w:lineRule="auto"/>
              <w:ind w:left="0" w:right="0" w:firstLine="0"/>
              <w:jc w:val="center"/>
              <w:rPr>
                <w:rFonts w:cstheme="minorHAnsi"/>
                <w:b/>
                <w:bCs/>
                <w:color w:val="404040" w:themeColor="text1" w:themeTint="BF"/>
                <w:szCs w:val="24"/>
                <w:lang w:val="en-AU" w:bidi="en-US"/>
              </w:rPr>
            </w:pPr>
          </w:p>
        </w:tc>
        <w:tc>
          <w:tcPr>
            <w:tcW w:w="1429" w:type="pct"/>
            <w:shd w:val="clear" w:color="auto" w:fill="auto"/>
            <w:vAlign w:val="center"/>
          </w:tcPr>
          <w:p w14:paraId="6478192C" w14:textId="77777777" w:rsidR="00BA04F5" w:rsidRPr="00870A95" w:rsidRDefault="00BA04F5" w:rsidP="00870A95">
            <w:pPr>
              <w:tabs>
                <w:tab w:val="left" w:pos="180"/>
              </w:tabs>
              <w:spacing w:after="120" w:line="276" w:lineRule="auto"/>
              <w:ind w:left="0" w:right="0" w:firstLine="0"/>
              <w:jc w:val="center"/>
              <w:rPr>
                <w:rFonts w:cstheme="minorHAnsi"/>
                <w:b/>
                <w:bCs/>
                <w:color w:val="404040" w:themeColor="text1" w:themeTint="BF"/>
                <w:szCs w:val="24"/>
                <w:lang w:val="en-AU" w:bidi="en-US"/>
              </w:rPr>
            </w:pPr>
          </w:p>
        </w:tc>
        <w:tc>
          <w:tcPr>
            <w:tcW w:w="1032" w:type="pct"/>
            <w:shd w:val="clear" w:color="auto" w:fill="auto"/>
            <w:vAlign w:val="center"/>
          </w:tcPr>
          <w:p w14:paraId="6E6A8D1D" w14:textId="77777777" w:rsidR="00BA04F5" w:rsidRPr="00870A95" w:rsidRDefault="00BA04F5" w:rsidP="00870A95">
            <w:pPr>
              <w:tabs>
                <w:tab w:val="left" w:pos="180"/>
              </w:tabs>
              <w:spacing w:after="120" w:line="276" w:lineRule="auto"/>
              <w:ind w:left="0" w:right="0" w:firstLine="0"/>
              <w:jc w:val="center"/>
              <w:rPr>
                <w:rFonts w:cstheme="minorHAnsi"/>
                <w:b/>
                <w:bCs/>
                <w:color w:val="404040" w:themeColor="text1" w:themeTint="BF"/>
                <w:szCs w:val="24"/>
                <w:lang w:val="en-AU" w:bidi="en-US"/>
              </w:rPr>
            </w:pPr>
          </w:p>
        </w:tc>
        <w:tc>
          <w:tcPr>
            <w:tcW w:w="1315" w:type="pct"/>
            <w:shd w:val="clear" w:color="auto" w:fill="auto"/>
            <w:vAlign w:val="center"/>
          </w:tcPr>
          <w:p w14:paraId="08B49377" w14:textId="77777777" w:rsidR="00BA04F5" w:rsidRPr="00870A95" w:rsidRDefault="00BA04F5" w:rsidP="00870A95">
            <w:pPr>
              <w:tabs>
                <w:tab w:val="left" w:pos="180"/>
              </w:tabs>
              <w:spacing w:after="120" w:line="276" w:lineRule="auto"/>
              <w:ind w:left="0" w:right="0" w:firstLine="0"/>
              <w:jc w:val="center"/>
              <w:rPr>
                <w:rFonts w:cstheme="minorHAnsi"/>
                <w:b/>
                <w:bCs/>
                <w:color w:val="404040" w:themeColor="text1" w:themeTint="BF"/>
                <w:szCs w:val="24"/>
                <w:lang w:val="en-AU" w:bidi="en-US"/>
              </w:rPr>
            </w:pPr>
          </w:p>
        </w:tc>
        <w:tc>
          <w:tcPr>
            <w:tcW w:w="612" w:type="pct"/>
            <w:shd w:val="clear" w:color="auto" w:fill="auto"/>
            <w:vAlign w:val="center"/>
          </w:tcPr>
          <w:p w14:paraId="1289EE83" w14:textId="77777777" w:rsidR="00BA04F5" w:rsidRPr="00870A95" w:rsidRDefault="00BA04F5" w:rsidP="00870A95">
            <w:pPr>
              <w:tabs>
                <w:tab w:val="left" w:pos="180"/>
              </w:tabs>
              <w:spacing w:after="120" w:line="276" w:lineRule="auto"/>
              <w:ind w:left="0" w:right="0" w:firstLine="0"/>
              <w:jc w:val="center"/>
              <w:rPr>
                <w:rFonts w:cstheme="minorHAnsi"/>
                <w:b/>
                <w:bCs/>
                <w:color w:val="404040" w:themeColor="text1" w:themeTint="BF"/>
                <w:szCs w:val="24"/>
                <w:lang w:val="en-AU" w:bidi="en-US"/>
              </w:rPr>
            </w:pPr>
          </w:p>
        </w:tc>
      </w:tr>
    </w:tbl>
    <w:p w14:paraId="36BEC4BD" w14:textId="23AA0FB1" w:rsidR="00BA04F5" w:rsidRPr="00870A95" w:rsidRDefault="00BA04F5" w:rsidP="00DF0CB3">
      <w:pPr>
        <w:spacing w:after="120" w:line="276" w:lineRule="auto"/>
        <w:ind w:left="0" w:right="0" w:firstLine="1540"/>
        <w:jc w:val="right"/>
        <w:rPr>
          <w:rStyle w:val="Hyperlink"/>
          <w:rFonts w:cstheme="minorHAnsi"/>
          <w:i/>
          <w:iCs/>
          <w:color w:val="2E74B5" w:themeColor="accent5" w:themeShade="BF"/>
          <w:sz w:val="20"/>
          <w:szCs w:val="20"/>
          <w:u w:val="none"/>
          <w:lang w:val="en-AU" w:bidi="en-US"/>
        </w:rPr>
      </w:pPr>
      <w:r w:rsidRPr="00870A95">
        <w:rPr>
          <w:rFonts w:cstheme="minorHAnsi"/>
          <w:i/>
          <w:iCs/>
          <w:color w:val="404040" w:themeColor="text1" w:themeTint="BF"/>
          <w:sz w:val="20"/>
          <w:szCs w:val="20"/>
          <w:lang w:val="en-AU" w:bidi="en-US"/>
        </w:rPr>
        <w:t>Based on</w:t>
      </w:r>
      <w:r w:rsidR="00C14E6C" w:rsidRPr="00870A95">
        <w:rPr>
          <w:rFonts w:cstheme="minorHAnsi"/>
          <w:i/>
          <w:iCs/>
          <w:color w:val="404040" w:themeColor="text1" w:themeTint="BF"/>
          <w:sz w:val="20"/>
          <w:szCs w:val="20"/>
          <w:lang w:val="en-AU" w:bidi="en-US"/>
        </w:rPr>
        <w:t xml:space="preserve"> content from</w:t>
      </w:r>
      <w:r w:rsidRPr="00870A95">
        <w:rPr>
          <w:rFonts w:cstheme="minorHAnsi"/>
          <w:i/>
          <w:iCs/>
          <w:color w:val="404040" w:themeColor="text1" w:themeTint="BF"/>
          <w:sz w:val="20"/>
          <w:szCs w:val="20"/>
          <w:lang w:val="en-AU" w:bidi="en-US"/>
        </w:rPr>
        <w:t xml:space="preserve"> </w:t>
      </w:r>
      <w:hyperlink r:id="rId926" w:history="1">
        <w:r w:rsidRPr="00870A95">
          <w:rPr>
            <w:rStyle w:val="Hyperlink"/>
            <w:rFonts w:cstheme="minorHAnsi"/>
            <w:i/>
            <w:iCs/>
            <w:color w:val="2E74B5" w:themeColor="accent5" w:themeShade="BF"/>
            <w:sz w:val="20"/>
            <w:szCs w:val="20"/>
            <w:u w:val="none"/>
            <w:lang w:val="en-AU" w:bidi="en-US"/>
          </w:rPr>
          <w:t>Lifestyle Planning - Tools and Templates - Which person centred thinking tool will help when August 2012</w:t>
        </w:r>
      </w:hyperlink>
      <w:r w:rsidRPr="00870A95">
        <w:rPr>
          <w:rFonts w:cstheme="minorHAnsi"/>
          <w:i/>
          <w:iCs/>
          <w:color w:val="404040" w:themeColor="text1" w:themeTint="BF"/>
          <w:sz w:val="20"/>
          <w:szCs w:val="20"/>
          <w:lang w:val="en-AU" w:bidi="en-US"/>
        </w:rPr>
        <w:t xml:space="preserve">, used under </w:t>
      </w:r>
      <w:hyperlink r:id="rId927" w:history="1">
        <w:r w:rsidR="00081C63" w:rsidRPr="00870A95">
          <w:rPr>
            <w:rStyle w:val="Hyperlink"/>
            <w:rFonts w:cstheme="minorHAnsi"/>
            <w:i/>
            <w:color w:val="2E74B5" w:themeColor="accent5" w:themeShade="BF"/>
            <w:sz w:val="20"/>
            <w:szCs w:val="20"/>
            <w:u w:val="none"/>
            <w:lang w:val="en-AU" w:bidi="en-US"/>
          </w:rPr>
          <w:t>CC BY 4.0</w:t>
        </w:r>
      </w:hyperlink>
      <w:r w:rsidRPr="00870A95">
        <w:rPr>
          <w:rFonts w:cstheme="minorHAnsi"/>
          <w:i/>
          <w:color w:val="2E74B5" w:themeColor="accent5" w:themeShade="BF"/>
          <w:sz w:val="20"/>
          <w:szCs w:val="20"/>
          <w:lang w:val="en-AU" w:bidi="en-US"/>
        </w:rPr>
        <w:t>.</w:t>
      </w:r>
      <w:r w:rsidRPr="00870A95">
        <w:rPr>
          <w:rFonts w:cstheme="minorHAnsi"/>
          <w:i/>
          <w:iCs/>
          <w:color w:val="2E74B5" w:themeColor="accent5" w:themeShade="BF"/>
          <w:sz w:val="20"/>
          <w:szCs w:val="20"/>
          <w:lang w:val="en-AU" w:bidi="en-US"/>
        </w:rPr>
        <w:t xml:space="preserve"> </w:t>
      </w:r>
      <w:hyperlink r:id="rId928" w:history="1">
        <w:r w:rsidRPr="00870A95">
          <w:rPr>
            <w:rStyle w:val="Hyperlink"/>
            <w:rFonts w:cstheme="minorHAnsi"/>
            <w:i/>
            <w:iCs/>
            <w:color w:val="2E74B5" w:themeColor="accent5" w:themeShade="BF"/>
            <w:sz w:val="20"/>
            <w:szCs w:val="20"/>
            <w:u w:val="none"/>
            <w:lang w:val="en-AU" w:bidi="en-US"/>
          </w:rPr>
          <w:t>© State of New South Wales (Department of Communities and Justice)</w:t>
        </w:r>
      </w:hyperlink>
    </w:p>
    <w:p w14:paraId="35910FD4" w14:textId="77777777" w:rsidR="00FD7950" w:rsidRPr="00870A95" w:rsidRDefault="00FD7950" w:rsidP="00870A95">
      <w:pPr>
        <w:spacing w:after="120" w:line="276" w:lineRule="auto"/>
        <w:ind w:left="0" w:right="0" w:firstLine="0"/>
        <w:rPr>
          <w:rFonts w:cstheme="minorHAnsi"/>
          <w:color w:val="404040" w:themeColor="text1" w:themeTint="BF"/>
          <w:sz w:val="24"/>
          <w:lang w:val="en-AU" w:bidi="en-US"/>
        </w:rPr>
      </w:pPr>
    </w:p>
    <w:p w14:paraId="3F28D46E" w14:textId="1C6A5023" w:rsidR="00FD7950" w:rsidRPr="00870A95" w:rsidRDefault="00FD7950" w:rsidP="00870A95">
      <w:pPr>
        <w:spacing w:after="120" w:line="276" w:lineRule="auto"/>
        <w:ind w:left="0" w:right="0" w:firstLine="0"/>
        <w:rPr>
          <w:rFonts w:cstheme="minorHAnsi"/>
          <w:color w:val="404040" w:themeColor="text1" w:themeTint="BF"/>
          <w:sz w:val="24"/>
          <w:lang w:val="en-AU" w:bidi="en-US"/>
        </w:rPr>
        <w:sectPr w:rsidR="00FD7950" w:rsidRPr="00870A95" w:rsidSect="00BB3C7F">
          <w:headerReference w:type="even" r:id="rId929"/>
          <w:headerReference w:type="default" r:id="rId930"/>
          <w:type w:val="continuous"/>
          <w:pgSz w:w="16838" w:h="11906" w:orient="landscape" w:code="9"/>
          <w:pgMar w:top="1440" w:right="1440" w:bottom="1440" w:left="1440" w:header="706" w:footer="706" w:gutter="0"/>
          <w:cols w:space="708"/>
          <w:docGrid w:linePitch="360"/>
        </w:sectPr>
      </w:pPr>
    </w:p>
    <w:p w14:paraId="462477FC" w14:textId="77777777" w:rsidR="00303242" w:rsidRPr="00870A95" w:rsidRDefault="00303242" w:rsidP="00870A95">
      <w:pPr>
        <w:tabs>
          <w:tab w:val="left" w:pos="180"/>
        </w:tabs>
        <w:spacing w:after="120" w:line="276" w:lineRule="auto"/>
        <w:ind w:left="0" w:right="0" w:firstLine="0"/>
        <w:jc w:val="both"/>
        <w:rPr>
          <w:color w:val="404040" w:themeColor="text1" w:themeTint="BF"/>
          <w:sz w:val="24"/>
          <w:szCs w:val="24"/>
          <w:lang w:val="en-AU"/>
        </w:rPr>
      </w:pPr>
      <w:r w:rsidRPr="00870A95">
        <w:rPr>
          <w:b/>
          <w:bCs/>
          <w:color w:val="404040" w:themeColor="text1" w:themeTint="BF"/>
          <w:sz w:val="24"/>
          <w:szCs w:val="24"/>
          <w:lang w:val="en-AU"/>
        </w:rPr>
        <w:lastRenderedPageBreak/>
        <w:t xml:space="preserve">Communication Profile and Chart </w:t>
      </w:r>
    </w:p>
    <w:p w14:paraId="001BD5FE" w14:textId="6F77C633" w:rsidR="00303242" w:rsidRPr="00870A95" w:rsidRDefault="00303242" w:rsidP="00870A95">
      <w:pPr>
        <w:tabs>
          <w:tab w:val="left" w:pos="180"/>
        </w:tabs>
        <w:spacing w:after="120" w:line="276" w:lineRule="auto"/>
        <w:ind w:left="0" w:right="0" w:firstLine="0"/>
        <w:jc w:val="both"/>
        <w:rPr>
          <w:color w:val="404040" w:themeColor="text1" w:themeTint="BF"/>
          <w:sz w:val="24"/>
          <w:szCs w:val="24"/>
          <w:lang w:val="en-AU"/>
        </w:rPr>
      </w:pPr>
      <w:r w:rsidRPr="00870A95">
        <w:rPr>
          <w:color w:val="404040" w:themeColor="text1" w:themeTint="BF"/>
          <w:sz w:val="24"/>
          <w:szCs w:val="24"/>
          <w:lang w:val="en-AU"/>
        </w:rPr>
        <w:t>A communication profile and chart are used to understand how a client converse</w:t>
      </w:r>
      <w:r w:rsidR="00234BAE" w:rsidRPr="00870A95">
        <w:rPr>
          <w:color w:val="404040" w:themeColor="text1" w:themeTint="BF"/>
          <w:sz w:val="24"/>
          <w:szCs w:val="24"/>
          <w:lang w:val="en-AU"/>
        </w:rPr>
        <w:t>s</w:t>
      </w:r>
      <w:r w:rsidRPr="00870A95">
        <w:rPr>
          <w:color w:val="404040" w:themeColor="text1" w:themeTint="BF"/>
          <w:sz w:val="24"/>
          <w:szCs w:val="24"/>
          <w:lang w:val="en-AU"/>
        </w:rPr>
        <w:t xml:space="preserve"> with others. Support staff can communicate with a client in different ways. However, the client may not always understand them. The client may also have other ways to communicate, and staff involved in their care may misunderstand them. Some words or phrases might trigger or provoke the client. As such, a communication profile is used to record how the client communicates and what communication they understand. For example, a client with a speech impairment may prefer written communication over Auslan. On the other hand, a client with complete vision loss may like spoken communication over </w:t>
      </w:r>
      <w:r w:rsidR="00234BAE" w:rsidRPr="00870A95">
        <w:rPr>
          <w:color w:val="404040" w:themeColor="text1" w:themeTint="BF"/>
          <w:sz w:val="24"/>
          <w:szCs w:val="24"/>
          <w:lang w:val="en-AU"/>
        </w:rPr>
        <w:t>b</w:t>
      </w:r>
      <w:r w:rsidRPr="00870A95">
        <w:rPr>
          <w:color w:val="404040" w:themeColor="text1" w:themeTint="BF"/>
          <w:sz w:val="24"/>
          <w:szCs w:val="24"/>
          <w:lang w:val="en-AU"/>
        </w:rPr>
        <w:t>raille text.</w:t>
      </w:r>
    </w:p>
    <w:p w14:paraId="46ED23C6" w14:textId="4E28CCFF" w:rsidR="00303242" w:rsidRPr="00870A95" w:rsidRDefault="00303242" w:rsidP="00870A95">
      <w:pPr>
        <w:tabs>
          <w:tab w:val="left" w:pos="180"/>
        </w:tabs>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Refer to the examples below on how a communication profile and chart may look like</w:t>
      </w:r>
      <w:r w:rsidR="00DF0CB3">
        <w:rPr>
          <w:rFonts w:cstheme="minorHAnsi"/>
          <w:color w:val="404040" w:themeColor="text1" w:themeTint="BF"/>
          <w:sz w:val="24"/>
          <w:lang w:val="en-AU" w:bidi="en-US"/>
        </w:rPr>
        <w:t>:</w:t>
      </w:r>
    </w:p>
    <w:tbl>
      <w:tblPr>
        <w:tblStyle w:val="TableGrid"/>
        <w:tblW w:w="0" w:type="dxa"/>
        <w:tblBorders>
          <w:top w:val="single" w:sz="4" w:space="0" w:color="FFCA3A"/>
          <w:left w:val="single" w:sz="4" w:space="0" w:color="FFCA3A"/>
          <w:bottom w:val="single" w:sz="4" w:space="0" w:color="FFCA3A"/>
          <w:right w:val="single" w:sz="4" w:space="0" w:color="FFCA3A"/>
          <w:insideH w:val="single" w:sz="4" w:space="0" w:color="FFCA3A"/>
          <w:insideV w:val="single" w:sz="4" w:space="0" w:color="FFCA3A"/>
        </w:tblBorders>
        <w:tblLook w:val="04A0" w:firstRow="1" w:lastRow="0" w:firstColumn="1" w:lastColumn="0" w:noHBand="0" w:noVBand="1"/>
      </w:tblPr>
      <w:tblGrid>
        <w:gridCol w:w="4507"/>
        <w:gridCol w:w="68"/>
        <w:gridCol w:w="4441"/>
      </w:tblGrid>
      <w:tr w:rsidR="00303242" w:rsidRPr="00870A95" w14:paraId="2BD4D56F" w14:textId="77777777" w:rsidTr="00DF0CB3">
        <w:trPr>
          <w:trHeight w:val="102"/>
        </w:trPr>
        <w:tc>
          <w:tcPr>
            <w:tcW w:w="9020" w:type="dxa"/>
            <w:gridSpan w:val="3"/>
            <w:shd w:val="clear" w:color="auto" w:fill="FFCA3A"/>
            <w:vAlign w:val="center"/>
          </w:tcPr>
          <w:p w14:paraId="12824D1C" w14:textId="77777777" w:rsidR="00303242" w:rsidRPr="00870A95" w:rsidRDefault="00303242" w:rsidP="00870A95">
            <w:pPr>
              <w:tabs>
                <w:tab w:val="left" w:pos="180"/>
              </w:tabs>
              <w:spacing w:after="120" w:line="276" w:lineRule="auto"/>
              <w:ind w:left="0" w:right="0" w:firstLine="0"/>
              <w:jc w:val="center"/>
              <w:rPr>
                <w:rFonts w:cstheme="minorHAnsi"/>
                <w:b/>
                <w:bCs/>
                <w:color w:val="404040" w:themeColor="text1" w:themeTint="BF"/>
                <w:szCs w:val="24"/>
                <w:lang w:val="en-AU" w:bidi="en-US"/>
              </w:rPr>
            </w:pPr>
            <w:r w:rsidRPr="00870A95">
              <w:rPr>
                <w:rFonts w:cstheme="minorHAnsi"/>
                <w:b/>
                <w:bCs/>
                <w:color w:val="404040" w:themeColor="text1" w:themeTint="BF"/>
                <w:szCs w:val="24"/>
                <w:lang w:val="en-AU" w:bidi="en-US"/>
              </w:rPr>
              <w:t>Communication Profile</w:t>
            </w:r>
          </w:p>
        </w:tc>
      </w:tr>
      <w:tr w:rsidR="00303242" w:rsidRPr="00870A95" w14:paraId="485D0AA8" w14:textId="77777777" w:rsidTr="00DF0CB3">
        <w:trPr>
          <w:trHeight w:val="102"/>
        </w:trPr>
        <w:tc>
          <w:tcPr>
            <w:tcW w:w="9020" w:type="dxa"/>
            <w:gridSpan w:val="3"/>
            <w:shd w:val="clear" w:color="auto" w:fill="FFCA3A"/>
            <w:vAlign w:val="center"/>
          </w:tcPr>
          <w:p w14:paraId="1F0CC7E3" w14:textId="64D59660" w:rsidR="00303242" w:rsidRPr="00870A95" w:rsidRDefault="00303242" w:rsidP="00870A95">
            <w:pPr>
              <w:tabs>
                <w:tab w:val="left" w:pos="180"/>
              </w:tabs>
              <w:spacing w:after="120" w:line="276" w:lineRule="auto"/>
              <w:ind w:left="0" w:right="0" w:firstLine="0"/>
              <w:jc w:val="both"/>
              <w:rPr>
                <w:rFonts w:cstheme="minorHAnsi"/>
                <w:b/>
                <w:bCs/>
                <w:color w:val="404040" w:themeColor="text1" w:themeTint="BF"/>
                <w:szCs w:val="24"/>
                <w:lang w:val="en-AU" w:bidi="en-US"/>
              </w:rPr>
            </w:pPr>
            <w:r w:rsidRPr="00870A95">
              <w:rPr>
                <w:rFonts w:cstheme="minorHAnsi"/>
                <w:b/>
                <w:bCs/>
                <w:color w:val="404040" w:themeColor="text1" w:themeTint="BF"/>
                <w:szCs w:val="24"/>
                <w:lang w:val="en-AU" w:bidi="en-US"/>
              </w:rPr>
              <w:t xml:space="preserve">Is [Name of Client] </w:t>
            </w:r>
            <w:r w:rsidR="00DF0CB3" w:rsidRPr="00870A95">
              <w:rPr>
                <w:rFonts w:cstheme="minorHAnsi"/>
                <w:b/>
                <w:bCs/>
                <w:color w:val="404040" w:themeColor="text1" w:themeTint="BF"/>
                <w:szCs w:val="24"/>
                <w:lang w:val="en-AU" w:bidi="en-US"/>
              </w:rPr>
              <w:t>From</w:t>
            </w:r>
            <w:r w:rsidRPr="00870A95">
              <w:rPr>
                <w:rFonts w:cstheme="minorHAnsi"/>
                <w:b/>
                <w:bCs/>
                <w:color w:val="404040" w:themeColor="text1" w:themeTint="BF"/>
                <w:szCs w:val="24"/>
                <w:lang w:val="en-AU" w:bidi="en-US"/>
              </w:rPr>
              <w:t xml:space="preserve"> a </w:t>
            </w:r>
            <w:r w:rsidR="00DF0CB3" w:rsidRPr="00870A95">
              <w:rPr>
                <w:rFonts w:cstheme="minorHAnsi"/>
                <w:b/>
                <w:bCs/>
                <w:color w:val="404040" w:themeColor="text1" w:themeTint="BF"/>
                <w:szCs w:val="24"/>
                <w:lang w:val="en-AU" w:bidi="en-US"/>
              </w:rPr>
              <w:t>Non-</w:t>
            </w:r>
            <w:r w:rsidRPr="00870A95">
              <w:rPr>
                <w:rFonts w:cstheme="minorHAnsi"/>
                <w:b/>
                <w:bCs/>
                <w:color w:val="404040" w:themeColor="text1" w:themeTint="BF"/>
                <w:szCs w:val="24"/>
                <w:lang w:val="en-AU" w:bidi="en-US"/>
              </w:rPr>
              <w:t xml:space="preserve">English </w:t>
            </w:r>
            <w:r w:rsidR="00DF0CB3" w:rsidRPr="00870A95">
              <w:rPr>
                <w:rFonts w:cstheme="minorHAnsi"/>
                <w:b/>
                <w:bCs/>
                <w:color w:val="404040" w:themeColor="text1" w:themeTint="BF"/>
                <w:szCs w:val="24"/>
                <w:lang w:val="en-AU" w:bidi="en-US"/>
              </w:rPr>
              <w:t>Speaking Background</w:t>
            </w:r>
            <w:r w:rsidRPr="00870A95">
              <w:rPr>
                <w:rFonts w:cstheme="minorHAnsi"/>
                <w:b/>
                <w:bCs/>
                <w:color w:val="404040" w:themeColor="text1" w:themeTint="BF"/>
                <w:szCs w:val="24"/>
                <w:lang w:val="en-AU" w:bidi="en-US"/>
              </w:rPr>
              <w:t>?</w:t>
            </w:r>
          </w:p>
        </w:tc>
      </w:tr>
      <w:tr w:rsidR="00303242" w:rsidRPr="00870A95" w14:paraId="76A1D730" w14:textId="77777777" w:rsidTr="00DF0CB3">
        <w:trPr>
          <w:trHeight w:val="102"/>
        </w:trPr>
        <w:tc>
          <w:tcPr>
            <w:tcW w:w="4577" w:type="dxa"/>
            <w:gridSpan w:val="2"/>
            <w:vMerge w:val="restart"/>
            <w:shd w:val="clear" w:color="auto" w:fill="FFFFFF" w:themeFill="background1"/>
            <w:vAlign w:val="center"/>
          </w:tcPr>
          <w:p w14:paraId="346EBBE7" w14:textId="77777777" w:rsidR="00303242" w:rsidRPr="00870A95" w:rsidRDefault="00303242" w:rsidP="00870A95">
            <w:pPr>
              <w:tabs>
                <w:tab w:val="left" w:pos="180"/>
              </w:tabs>
              <w:spacing w:after="120" w:line="276" w:lineRule="auto"/>
              <w:ind w:left="0" w:right="0" w:firstLine="0"/>
              <w:jc w:val="both"/>
              <w:rPr>
                <w:rFonts w:cstheme="minorHAnsi"/>
                <w:b/>
                <w:bCs/>
                <w:color w:val="FFFFFF" w:themeColor="background1"/>
                <w:szCs w:val="24"/>
                <w:lang w:val="en-AU" w:bidi="en-US"/>
              </w:rPr>
            </w:pPr>
          </w:p>
        </w:tc>
        <w:tc>
          <w:tcPr>
            <w:tcW w:w="4443" w:type="dxa"/>
            <w:shd w:val="clear" w:color="auto" w:fill="FFEFC1"/>
            <w:vAlign w:val="center"/>
          </w:tcPr>
          <w:p w14:paraId="172B63D6" w14:textId="0E4D285C" w:rsidR="00303242" w:rsidRPr="00870A95" w:rsidRDefault="00303242" w:rsidP="00870A95">
            <w:pPr>
              <w:tabs>
                <w:tab w:val="left" w:pos="180"/>
              </w:tabs>
              <w:spacing w:after="120" w:line="276" w:lineRule="auto"/>
              <w:ind w:left="0" w:right="0" w:firstLine="0"/>
              <w:jc w:val="both"/>
              <w:rPr>
                <w:rFonts w:cstheme="minorHAnsi"/>
                <w:b/>
                <w:bCs/>
                <w:color w:val="404040" w:themeColor="text1" w:themeTint="BF"/>
                <w:szCs w:val="24"/>
                <w:lang w:val="en-AU" w:bidi="en-US"/>
              </w:rPr>
            </w:pPr>
            <w:r w:rsidRPr="00870A95">
              <w:rPr>
                <w:rFonts w:cstheme="minorHAnsi"/>
                <w:b/>
                <w:bCs/>
                <w:color w:val="404040" w:themeColor="text1" w:themeTint="BF"/>
                <w:szCs w:val="24"/>
                <w:lang w:val="en-AU" w:bidi="en-US"/>
              </w:rPr>
              <w:t>Tips</w:t>
            </w:r>
          </w:p>
        </w:tc>
      </w:tr>
      <w:tr w:rsidR="00303242" w:rsidRPr="00870A95" w14:paraId="67E0316E" w14:textId="77777777" w:rsidTr="00DF0CB3">
        <w:trPr>
          <w:trHeight w:val="1000"/>
        </w:trPr>
        <w:tc>
          <w:tcPr>
            <w:tcW w:w="4577" w:type="dxa"/>
            <w:gridSpan w:val="2"/>
            <w:vMerge/>
            <w:shd w:val="clear" w:color="auto" w:fill="FFFFFF" w:themeFill="background1"/>
            <w:vAlign w:val="center"/>
          </w:tcPr>
          <w:p w14:paraId="39C95376" w14:textId="77777777" w:rsidR="00303242" w:rsidRPr="00870A95" w:rsidRDefault="00303242" w:rsidP="00870A95">
            <w:pPr>
              <w:tabs>
                <w:tab w:val="left" w:pos="180"/>
              </w:tabs>
              <w:spacing w:after="120" w:line="276" w:lineRule="auto"/>
              <w:ind w:left="0" w:right="0" w:firstLine="0"/>
              <w:jc w:val="both"/>
              <w:rPr>
                <w:rFonts w:cstheme="minorHAnsi"/>
                <w:b/>
                <w:bCs/>
                <w:color w:val="404040" w:themeColor="text1" w:themeTint="BF"/>
                <w:szCs w:val="24"/>
                <w:lang w:val="en-AU" w:bidi="en-US"/>
              </w:rPr>
            </w:pPr>
          </w:p>
        </w:tc>
        <w:tc>
          <w:tcPr>
            <w:tcW w:w="4443" w:type="dxa"/>
            <w:shd w:val="clear" w:color="auto" w:fill="FFFFFF" w:themeFill="background1"/>
            <w:vAlign w:val="center"/>
          </w:tcPr>
          <w:p w14:paraId="7B9395A1" w14:textId="77777777" w:rsidR="00303242" w:rsidRPr="00DF0CB3" w:rsidRDefault="00303242" w:rsidP="00870A95">
            <w:pPr>
              <w:tabs>
                <w:tab w:val="left" w:pos="180"/>
              </w:tabs>
              <w:spacing w:after="120" w:line="276" w:lineRule="auto"/>
              <w:ind w:left="0" w:right="0" w:firstLine="0"/>
              <w:jc w:val="both"/>
              <w:rPr>
                <w:rFonts w:cstheme="minorHAnsi"/>
                <w:color w:val="404040" w:themeColor="text1" w:themeTint="BF"/>
                <w:szCs w:val="24"/>
                <w:lang w:val="en-AU" w:bidi="en-US"/>
              </w:rPr>
            </w:pPr>
          </w:p>
        </w:tc>
      </w:tr>
      <w:tr w:rsidR="00303242" w:rsidRPr="00870A95" w14:paraId="73CCCB50" w14:textId="77777777" w:rsidTr="00DF0CB3">
        <w:trPr>
          <w:trHeight w:val="102"/>
        </w:trPr>
        <w:tc>
          <w:tcPr>
            <w:tcW w:w="9020" w:type="dxa"/>
            <w:gridSpan w:val="3"/>
            <w:shd w:val="clear" w:color="auto" w:fill="FFCA3A"/>
            <w:vAlign w:val="center"/>
          </w:tcPr>
          <w:p w14:paraId="1ED53130" w14:textId="553B9155" w:rsidR="003E7BC8" w:rsidRPr="003E7BC8" w:rsidRDefault="00303242" w:rsidP="00870A95">
            <w:pPr>
              <w:tabs>
                <w:tab w:val="left" w:pos="180"/>
              </w:tabs>
              <w:spacing w:after="120" w:line="276" w:lineRule="auto"/>
              <w:ind w:left="0" w:right="0" w:firstLine="0"/>
              <w:jc w:val="both"/>
              <w:rPr>
                <w:b/>
                <w:bCs/>
                <w:color w:val="404040" w:themeColor="text1" w:themeTint="BF"/>
                <w:szCs w:val="24"/>
                <w:lang w:val="en-AU"/>
              </w:rPr>
            </w:pPr>
            <w:r w:rsidRPr="00870A95">
              <w:rPr>
                <w:b/>
                <w:bCs/>
                <w:color w:val="404040" w:themeColor="text1" w:themeTint="BF"/>
                <w:szCs w:val="24"/>
                <w:lang w:val="en-AU"/>
              </w:rPr>
              <w:t>W</w:t>
            </w:r>
            <w:r w:rsidR="00DF0CB3">
              <w:rPr>
                <w:b/>
                <w:bCs/>
                <w:color w:val="404040" w:themeColor="text1" w:themeTint="BF"/>
                <w:szCs w:val="24"/>
                <w:lang w:val="en-AU"/>
              </w:rPr>
              <w:t>hat is [Name of Client’s] W</w:t>
            </w:r>
            <w:r w:rsidRPr="00870A95">
              <w:rPr>
                <w:b/>
                <w:bCs/>
                <w:color w:val="404040" w:themeColor="text1" w:themeTint="BF"/>
                <w:szCs w:val="24"/>
                <w:lang w:val="en-AU"/>
              </w:rPr>
              <w:t xml:space="preserve">ays of </w:t>
            </w:r>
            <w:r w:rsidR="00DF0CB3" w:rsidRPr="00870A95">
              <w:rPr>
                <w:b/>
                <w:bCs/>
                <w:color w:val="404040" w:themeColor="text1" w:themeTint="BF"/>
                <w:szCs w:val="24"/>
                <w:lang w:val="en-AU"/>
              </w:rPr>
              <w:t>Communicating?</w:t>
            </w:r>
          </w:p>
        </w:tc>
      </w:tr>
      <w:tr w:rsidR="00303242" w:rsidRPr="00870A95" w14:paraId="37BA389C" w14:textId="77777777" w:rsidTr="00DF0CB3">
        <w:trPr>
          <w:trHeight w:val="1252"/>
        </w:trPr>
        <w:tc>
          <w:tcPr>
            <w:tcW w:w="9020" w:type="dxa"/>
            <w:gridSpan w:val="3"/>
            <w:shd w:val="clear" w:color="auto" w:fill="FFFFFF" w:themeFill="background1"/>
            <w:vAlign w:val="center"/>
          </w:tcPr>
          <w:p w14:paraId="12A0A3D7" w14:textId="77777777" w:rsidR="00303242" w:rsidRPr="00870A95" w:rsidRDefault="00303242" w:rsidP="00870A95">
            <w:pPr>
              <w:tabs>
                <w:tab w:val="left" w:pos="180"/>
              </w:tabs>
              <w:spacing w:after="120" w:line="276" w:lineRule="auto"/>
              <w:ind w:left="0" w:right="0" w:firstLine="0"/>
              <w:jc w:val="both"/>
              <w:rPr>
                <w:b/>
                <w:bCs/>
                <w:color w:val="FFFFFF" w:themeColor="background1"/>
                <w:szCs w:val="24"/>
                <w:lang w:val="en-AU"/>
              </w:rPr>
            </w:pPr>
          </w:p>
        </w:tc>
      </w:tr>
      <w:tr w:rsidR="00303242" w:rsidRPr="00870A95" w14:paraId="1E476C33" w14:textId="77777777" w:rsidTr="00DF0CB3">
        <w:trPr>
          <w:trHeight w:val="102"/>
        </w:trPr>
        <w:tc>
          <w:tcPr>
            <w:tcW w:w="4509" w:type="dxa"/>
            <w:shd w:val="clear" w:color="auto" w:fill="FFEFC1"/>
            <w:vAlign w:val="center"/>
          </w:tcPr>
          <w:p w14:paraId="7E1A99C7" w14:textId="6A27CAAD" w:rsidR="00303242" w:rsidRPr="00870A95" w:rsidRDefault="00DF0CB3" w:rsidP="00870A95">
            <w:pPr>
              <w:tabs>
                <w:tab w:val="left" w:pos="180"/>
              </w:tabs>
              <w:spacing w:after="120" w:line="276" w:lineRule="auto"/>
              <w:ind w:left="0" w:right="0" w:firstLine="0"/>
              <w:jc w:val="both"/>
              <w:rPr>
                <w:b/>
                <w:bCs/>
                <w:color w:val="404040" w:themeColor="text1" w:themeTint="BF"/>
                <w:szCs w:val="24"/>
                <w:lang w:val="en-AU"/>
              </w:rPr>
            </w:pPr>
            <w:r>
              <w:rPr>
                <w:b/>
                <w:bCs/>
                <w:color w:val="404040" w:themeColor="text1" w:themeTint="BF"/>
                <w:szCs w:val="24"/>
                <w:lang w:val="en-AU"/>
              </w:rPr>
              <w:t>Is [Name of Client] S</w:t>
            </w:r>
            <w:r w:rsidRPr="00870A95">
              <w:rPr>
                <w:b/>
                <w:bCs/>
                <w:color w:val="404040" w:themeColor="text1" w:themeTint="BF"/>
                <w:szCs w:val="24"/>
                <w:lang w:val="en-AU"/>
              </w:rPr>
              <w:t xml:space="preserve">howing Emotions </w:t>
            </w:r>
            <w:r w:rsidR="00303242" w:rsidRPr="00870A95">
              <w:rPr>
                <w:b/>
                <w:bCs/>
                <w:color w:val="404040" w:themeColor="text1" w:themeTint="BF"/>
                <w:szCs w:val="24"/>
                <w:lang w:val="en-AU"/>
              </w:rPr>
              <w:t xml:space="preserve">and </w:t>
            </w:r>
            <w:r w:rsidRPr="00870A95">
              <w:rPr>
                <w:b/>
                <w:bCs/>
                <w:color w:val="404040" w:themeColor="text1" w:themeTint="BF"/>
                <w:szCs w:val="24"/>
                <w:lang w:val="en-AU"/>
              </w:rPr>
              <w:t>Making Choices</w:t>
            </w:r>
            <w:r>
              <w:rPr>
                <w:b/>
                <w:bCs/>
                <w:color w:val="404040" w:themeColor="text1" w:themeTint="BF"/>
                <w:szCs w:val="24"/>
                <w:lang w:val="en-AU"/>
              </w:rPr>
              <w:t>?</w:t>
            </w:r>
          </w:p>
        </w:tc>
        <w:tc>
          <w:tcPr>
            <w:tcW w:w="4510" w:type="dxa"/>
            <w:gridSpan w:val="2"/>
            <w:shd w:val="clear" w:color="auto" w:fill="FFEFC1"/>
            <w:vAlign w:val="center"/>
          </w:tcPr>
          <w:p w14:paraId="5D8A50B7" w14:textId="77777777" w:rsidR="00303242" w:rsidRPr="00870A95" w:rsidRDefault="00303242" w:rsidP="00870A95">
            <w:pPr>
              <w:tabs>
                <w:tab w:val="left" w:pos="180"/>
              </w:tabs>
              <w:spacing w:after="120" w:line="276" w:lineRule="auto"/>
              <w:ind w:left="0" w:right="0" w:firstLine="0"/>
              <w:jc w:val="both"/>
              <w:rPr>
                <w:b/>
                <w:bCs/>
                <w:color w:val="404040" w:themeColor="text1" w:themeTint="BF"/>
                <w:szCs w:val="24"/>
                <w:lang w:val="en-AU"/>
              </w:rPr>
            </w:pPr>
            <w:r w:rsidRPr="00870A95">
              <w:rPr>
                <w:b/>
                <w:bCs/>
                <w:color w:val="404040" w:themeColor="text1" w:themeTint="BF"/>
                <w:szCs w:val="24"/>
                <w:lang w:val="en-AU"/>
              </w:rPr>
              <w:t xml:space="preserve">Is </w:t>
            </w:r>
            <w:r w:rsidRPr="00870A95">
              <w:rPr>
                <w:rFonts w:cstheme="minorHAnsi"/>
                <w:b/>
                <w:bCs/>
                <w:color w:val="404040" w:themeColor="text1" w:themeTint="BF"/>
                <w:szCs w:val="24"/>
                <w:lang w:val="en-AU" w:bidi="en-US"/>
              </w:rPr>
              <w:t xml:space="preserve">[Name of Client] </w:t>
            </w:r>
            <w:r w:rsidRPr="00870A95">
              <w:rPr>
                <w:b/>
                <w:bCs/>
                <w:color w:val="404040" w:themeColor="text1" w:themeTint="BF"/>
                <w:szCs w:val="24"/>
                <w:lang w:val="en-AU"/>
              </w:rPr>
              <w:t xml:space="preserve">understanding us? </w:t>
            </w:r>
          </w:p>
        </w:tc>
      </w:tr>
      <w:tr w:rsidR="00303242" w:rsidRPr="00870A95" w14:paraId="69A37668" w14:textId="77777777" w:rsidTr="00DF0CB3">
        <w:trPr>
          <w:trHeight w:val="1252"/>
        </w:trPr>
        <w:tc>
          <w:tcPr>
            <w:tcW w:w="4509" w:type="dxa"/>
            <w:shd w:val="clear" w:color="auto" w:fill="FFFFFF" w:themeFill="background1"/>
            <w:vAlign w:val="center"/>
          </w:tcPr>
          <w:p w14:paraId="350EB3B3" w14:textId="77777777" w:rsidR="00303242" w:rsidRPr="00870A95" w:rsidRDefault="00303242" w:rsidP="00870A95">
            <w:pPr>
              <w:tabs>
                <w:tab w:val="left" w:pos="180"/>
              </w:tabs>
              <w:spacing w:after="120" w:line="276" w:lineRule="auto"/>
              <w:ind w:left="0" w:right="0" w:firstLine="0"/>
              <w:jc w:val="both"/>
              <w:rPr>
                <w:b/>
                <w:bCs/>
                <w:color w:val="FFFFFF" w:themeColor="background1"/>
                <w:szCs w:val="24"/>
                <w:lang w:val="en-AU"/>
              </w:rPr>
            </w:pPr>
          </w:p>
        </w:tc>
        <w:tc>
          <w:tcPr>
            <w:tcW w:w="4510" w:type="dxa"/>
            <w:gridSpan w:val="2"/>
            <w:shd w:val="clear" w:color="auto" w:fill="FFFFFF" w:themeFill="background1"/>
            <w:vAlign w:val="center"/>
          </w:tcPr>
          <w:p w14:paraId="1010A555" w14:textId="77777777" w:rsidR="00303242" w:rsidRPr="00870A95" w:rsidRDefault="00303242" w:rsidP="00870A95">
            <w:pPr>
              <w:tabs>
                <w:tab w:val="left" w:pos="180"/>
              </w:tabs>
              <w:spacing w:after="120" w:line="276" w:lineRule="auto"/>
              <w:ind w:left="0" w:right="0" w:firstLine="0"/>
              <w:jc w:val="both"/>
              <w:rPr>
                <w:b/>
                <w:bCs/>
                <w:color w:val="FFFFFF" w:themeColor="background1"/>
                <w:szCs w:val="24"/>
                <w:lang w:val="en-AU"/>
              </w:rPr>
            </w:pPr>
          </w:p>
        </w:tc>
      </w:tr>
      <w:tr w:rsidR="00303242" w:rsidRPr="00870A95" w14:paraId="2B32435B" w14:textId="77777777" w:rsidTr="00DF0CB3">
        <w:trPr>
          <w:trHeight w:val="102"/>
        </w:trPr>
        <w:tc>
          <w:tcPr>
            <w:tcW w:w="4509" w:type="dxa"/>
            <w:shd w:val="clear" w:color="auto" w:fill="FFCA3A"/>
            <w:vAlign w:val="center"/>
          </w:tcPr>
          <w:p w14:paraId="3F026D64" w14:textId="13972ED5" w:rsidR="00303242" w:rsidRPr="00870A95" w:rsidRDefault="00303242" w:rsidP="00870A95">
            <w:pPr>
              <w:tabs>
                <w:tab w:val="left" w:pos="180"/>
              </w:tabs>
              <w:spacing w:after="120" w:line="276" w:lineRule="auto"/>
              <w:ind w:left="0" w:right="0" w:firstLine="0"/>
              <w:jc w:val="both"/>
              <w:rPr>
                <w:b/>
                <w:bCs/>
                <w:color w:val="404040" w:themeColor="text1" w:themeTint="BF"/>
                <w:szCs w:val="24"/>
                <w:lang w:val="en-AU"/>
              </w:rPr>
            </w:pPr>
            <w:r w:rsidRPr="00870A95">
              <w:rPr>
                <w:b/>
                <w:bCs/>
                <w:color w:val="404040" w:themeColor="text1" w:themeTint="BF"/>
                <w:szCs w:val="24"/>
                <w:lang w:val="en-AU"/>
              </w:rPr>
              <w:t xml:space="preserve">Good and </w:t>
            </w:r>
            <w:r w:rsidR="00DF0CB3" w:rsidRPr="00870A95">
              <w:rPr>
                <w:b/>
                <w:bCs/>
                <w:color w:val="404040" w:themeColor="text1" w:themeTint="BF"/>
                <w:szCs w:val="24"/>
                <w:lang w:val="en-AU"/>
              </w:rPr>
              <w:t xml:space="preserve">Bad Things </w:t>
            </w:r>
            <w:r w:rsidRPr="00870A95">
              <w:rPr>
                <w:b/>
                <w:bCs/>
                <w:color w:val="404040" w:themeColor="text1" w:themeTint="BF"/>
                <w:szCs w:val="24"/>
                <w:lang w:val="en-AU"/>
              </w:rPr>
              <w:t xml:space="preserve">to </w:t>
            </w:r>
            <w:r w:rsidR="00DF0CB3" w:rsidRPr="00870A95">
              <w:rPr>
                <w:b/>
                <w:bCs/>
                <w:color w:val="404040" w:themeColor="text1" w:themeTint="BF"/>
                <w:szCs w:val="24"/>
                <w:lang w:val="en-AU"/>
              </w:rPr>
              <w:t>Discuss</w:t>
            </w:r>
          </w:p>
        </w:tc>
        <w:tc>
          <w:tcPr>
            <w:tcW w:w="4510" w:type="dxa"/>
            <w:gridSpan w:val="2"/>
            <w:shd w:val="clear" w:color="auto" w:fill="FFCA3A"/>
            <w:vAlign w:val="center"/>
          </w:tcPr>
          <w:p w14:paraId="5B2B6799" w14:textId="6092EEC1" w:rsidR="00303242" w:rsidRPr="00870A95" w:rsidRDefault="00303242" w:rsidP="00870A95">
            <w:pPr>
              <w:tabs>
                <w:tab w:val="left" w:pos="180"/>
              </w:tabs>
              <w:spacing w:after="120" w:line="276" w:lineRule="auto"/>
              <w:ind w:left="0" w:right="0" w:firstLine="0"/>
              <w:jc w:val="both"/>
              <w:rPr>
                <w:b/>
                <w:bCs/>
                <w:color w:val="404040" w:themeColor="text1" w:themeTint="BF"/>
                <w:szCs w:val="24"/>
                <w:lang w:val="en-AU"/>
              </w:rPr>
            </w:pPr>
            <w:r w:rsidRPr="00870A95">
              <w:rPr>
                <w:b/>
                <w:bCs/>
                <w:color w:val="404040" w:themeColor="text1" w:themeTint="BF"/>
                <w:szCs w:val="24"/>
                <w:lang w:val="en-AU"/>
              </w:rPr>
              <w:t xml:space="preserve">Other </w:t>
            </w:r>
            <w:r w:rsidR="00DF0CB3" w:rsidRPr="00870A95">
              <w:rPr>
                <w:b/>
                <w:bCs/>
                <w:color w:val="404040" w:themeColor="text1" w:themeTint="BF"/>
                <w:szCs w:val="24"/>
                <w:lang w:val="en-AU"/>
              </w:rPr>
              <w:t>Comments:</w:t>
            </w:r>
          </w:p>
        </w:tc>
      </w:tr>
      <w:tr w:rsidR="00303242" w:rsidRPr="00870A95" w14:paraId="6DEF6588" w14:textId="77777777" w:rsidTr="00DF0CB3">
        <w:trPr>
          <w:trHeight w:val="1252"/>
        </w:trPr>
        <w:tc>
          <w:tcPr>
            <w:tcW w:w="4509" w:type="dxa"/>
            <w:shd w:val="clear" w:color="auto" w:fill="auto"/>
            <w:vAlign w:val="center"/>
          </w:tcPr>
          <w:p w14:paraId="424ECDAE" w14:textId="77777777" w:rsidR="00303242" w:rsidRPr="00DF0CB3" w:rsidRDefault="00303242" w:rsidP="00870A95">
            <w:pPr>
              <w:tabs>
                <w:tab w:val="left" w:pos="180"/>
              </w:tabs>
              <w:spacing w:after="120" w:line="276" w:lineRule="auto"/>
              <w:ind w:left="0" w:right="0" w:firstLine="0"/>
              <w:jc w:val="both"/>
              <w:rPr>
                <w:color w:val="404040" w:themeColor="text1" w:themeTint="BF"/>
                <w:szCs w:val="24"/>
                <w:lang w:val="en-AU"/>
              </w:rPr>
            </w:pPr>
          </w:p>
        </w:tc>
        <w:tc>
          <w:tcPr>
            <w:tcW w:w="4510" w:type="dxa"/>
            <w:gridSpan w:val="2"/>
            <w:shd w:val="clear" w:color="auto" w:fill="auto"/>
            <w:vAlign w:val="center"/>
          </w:tcPr>
          <w:p w14:paraId="64355AF5" w14:textId="77777777" w:rsidR="00303242" w:rsidRPr="00DF0CB3" w:rsidRDefault="00303242" w:rsidP="00870A95">
            <w:pPr>
              <w:tabs>
                <w:tab w:val="left" w:pos="180"/>
              </w:tabs>
              <w:spacing w:after="120" w:line="276" w:lineRule="auto"/>
              <w:ind w:left="0" w:right="0" w:firstLine="0"/>
              <w:jc w:val="both"/>
              <w:rPr>
                <w:color w:val="404040" w:themeColor="text1" w:themeTint="BF"/>
                <w:szCs w:val="24"/>
                <w:lang w:val="en-AU"/>
              </w:rPr>
            </w:pPr>
          </w:p>
        </w:tc>
      </w:tr>
    </w:tbl>
    <w:p w14:paraId="538B03EB" w14:textId="5DE4459D" w:rsidR="00234BAE" w:rsidRPr="00DF0CB3" w:rsidRDefault="00234BAE" w:rsidP="00DF0CB3">
      <w:pPr>
        <w:spacing w:after="120" w:line="276" w:lineRule="auto"/>
        <w:ind w:left="0" w:right="0" w:firstLine="0"/>
        <w:rPr>
          <w:rFonts w:cstheme="minorHAnsi"/>
          <w:color w:val="404040" w:themeColor="text1" w:themeTint="BF"/>
          <w:sz w:val="24"/>
          <w:szCs w:val="24"/>
          <w:lang w:val="en-AU" w:bidi="en-US"/>
        </w:rPr>
      </w:pPr>
      <w:r w:rsidRPr="00DF0CB3">
        <w:rPr>
          <w:rFonts w:cstheme="minorHAnsi"/>
          <w:color w:val="404040" w:themeColor="text1" w:themeTint="BF"/>
          <w:sz w:val="24"/>
          <w:szCs w:val="24"/>
          <w:lang w:val="en-AU" w:bidi="en-US"/>
        </w:rPr>
        <w:br w:type="page"/>
      </w:r>
    </w:p>
    <w:tbl>
      <w:tblPr>
        <w:tblStyle w:val="TableGrid"/>
        <w:tblW w:w="9020" w:type="dxa"/>
        <w:tblBorders>
          <w:top w:val="single" w:sz="4" w:space="0" w:color="FFCA3A"/>
          <w:left w:val="single" w:sz="4" w:space="0" w:color="FFCA3A"/>
          <w:bottom w:val="single" w:sz="4" w:space="0" w:color="FFCA3A"/>
          <w:right w:val="single" w:sz="4" w:space="0" w:color="FFCA3A"/>
          <w:insideH w:val="single" w:sz="4" w:space="0" w:color="FFCA3A"/>
          <w:insideV w:val="single" w:sz="4" w:space="0" w:color="FFCA3A"/>
        </w:tblBorders>
        <w:tblLook w:val="04A0" w:firstRow="1" w:lastRow="0" w:firstColumn="1" w:lastColumn="0" w:noHBand="0" w:noVBand="1"/>
      </w:tblPr>
      <w:tblGrid>
        <w:gridCol w:w="2254"/>
        <w:gridCol w:w="2254"/>
        <w:gridCol w:w="2254"/>
        <w:gridCol w:w="2258"/>
      </w:tblGrid>
      <w:tr w:rsidR="00303242" w:rsidRPr="00870A95" w14:paraId="16BAB6C8" w14:textId="77777777" w:rsidTr="00DF0CB3">
        <w:trPr>
          <w:trHeight w:val="103"/>
        </w:trPr>
        <w:tc>
          <w:tcPr>
            <w:tcW w:w="9020" w:type="dxa"/>
            <w:gridSpan w:val="4"/>
            <w:shd w:val="clear" w:color="auto" w:fill="FFCA3A"/>
            <w:vAlign w:val="center"/>
          </w:tcPr>
          <w:p w14:paraId="17223793" w14:textId="06B6F4ED" w:rsidR="003E7BC8" w:rsidRPr="003E7BC8" w:rsidRDefault="00303242" w:rsidP="003E7BC8">
            <w:pPr>
              <w:tabs>
                <w:tab w:val="left" w:pos="180"/>
              </w:tabs>
              <w:spacing w:after="120" w:line="276" w:lineRule="auto"/>
              <w:ind w:left="0" w:right="0" w:firstLine="0"/>
              <w:jc w:val="center"/>
              <w:rPr>
                <w:rFonts w:cstheme="minorHAnsi"/>
                <w:b/>
                <w:bCs/>
                <w:color w:val="404040" w:themeColor="text1" w:themeTint="BF"/>
                <w:szCs w:val="24"/>
                <w:lang w:val="en-AU" w:bidi="en-US"/>
              </w:rPr>
            </w:pPr>
            <w:r w:rsidRPr="00870A95">
              <w:rPr>
                <w:rFonts w:cstheme="minorHAnsi"/>
                <w:b/>
                <w:bCs/>
                <w:color w:val="404040" w:themeColor="text1" w:themeTint="BF"/>
                <w:szCs w:val="24"/>
                <w:lang w:val="en-AU" w:bidi="en-US"/>
              </w:rPr>
              <w:lastRenderedPageBreak/>
              <w:t>Communication Chart</w:t>
            </w:r>
          </w:p>
        </w:tc>
      </w:tr>
      <w:tr w:rsidR="00303242" w:rsidRPr="00870A95" w14:paraId="2A80B52F" w14:textId="77777777" w:rsidTr="00DF0CB3">
        <w:trPr>
          <w:trHeight w:val="709"/>
        </w:trPr>
        <w:tc>
          <w:tcPr>
            <w:tcW w:w="2254" w:type="dxa"/>
            <w:shd w:val="clear" w:color="auto" w:fill="FFEFC1"/>
            <w:vAlign w:val="center"/>
          </w:tcPr>
          <w:p w14:paraId="1402C8DC" w14:textId="56DA0FC8" w:rsidR="00303242" w:rsidRPr="00870A95" w:rsidRDefault="00303242" w:rsidP="00870A95">
            <w:pPr>
              <w:tabs>
                <w:tab w:val="left" w:pos="180"/>
              </w:tabs>
              <w:spacing w:after="120" w:line="276" w:lineRule="auto"/>
              <w:ind w:left="0" w:right="0" w:firstLine="0"/>
              <w:jc w:val="center"/>
              <w:rPr>
                <w:rFonts w:cstheme="minorHAnsi"/>
                <w:b/>
                <w:bCs/>
                <w:color w:val="404040" w:themeColor="text1" w:themeTint="BF"/>
                <w:szCs w:val="24"/>
                <w:lang w:val="en-AU" w:bidi="en-US"/>
              </w:rPr>
            </w:pPr>
            <w:r w:rsidRPr="00870A95">
              <w:rPr>
                <w:rFonts w:cstheme="minorHAnsi"/>
                <w:b/>
                <w:bCs/>
                <w:color w:val="404040" w:themeColor="text1" w:themeTint="BF"/>
                <w:szCs w:val="24"/>
                <w:lang w:val="en-AU" w:bidi="en-US"/>
              </w:rPr>
              <w:t xml:space="preserve">When </w:t>
            </w:r>
            <w:r w:rsidR="00DF0CB3">
              <w:rPr>
                <w:rFonts w:cstheme="minorHAnsi"/>
                <w:b/>
                <w:bCs/>
                <w:color w:val="404040" w:themeColor="text1" w:themeTint="BF"/>
                <w:szCs w:val="24"/>
                <w:lang w:val="en-AU" w:bidi="en-US"/>
              </w:rPr>
              <w:t>is Th</w:t>
            </w:r>
            <w:r w:rsidR="00DF0CB3" w:rsidRPr="00870A95">
              <w:rPr>
                <w:rFonts w:cstheme="minorHAnsi"/>
                <w:b/>
                <w:bCs/>
                <w:color w:val="404040" w:themeColor="text1" w:themeTint="BF"/>
                <w:szCs w:val="24"/>
                <w:lang w:val="en-AU" w:bidi="en-US"/>
              </w:rPr>
              <w:t>is Happening</w:t>
            </w:r>
            <w:r w:rsidR="00DF0CB3">
              <w:rPr>
                <w:rFonts w:cstheme="minorHAnsi"/>
                <w:b/>
                <w:bCs/>
                <w:color w:val="404040" w:themeColor="text1" w:themeTint="BF"/>
                <w:szCs w:val="24"/>
                <w:lang w:val="en-AU" w:bidi="en-US"/>
              </w:rPr>
              <w:t>?</w:t>
            </w:r>
          </w:p>
        </w:tc>
        <w:tc>
          <w:tcPr>
            <w:tcW w:w="2254" w:type="dxa"/>
            <w:shd w:val="clear" w:color="auto" w:fill="FFEFC1"/>
            <w:vAlign w:val="center"/>
          </w:tcPr>
          <w:p w14:paraId="49E06E39" w14:textId="069C6199" w:rsidR="00303242" w:rsidRPr="00870A95" w:rsidRDefault="00303242" w:rsidP="00870A95">
            <w:pPr>
              <w:tabs>
                <w:tab w:val="left" w:pos="180"/>
              </w:tabs>
              <w:spacing w:after="120" w:line="276" w:lineRule="auto"/>
              <w:ind w:left="0" w:right="0" w:firstLine="0"/>
              <w:jc w:val="center"/>
              <w:rPr>
                <w:rFonts w:cstheme="minorHAnsi"/>
                <w:b/>
                <w:bCs/>
                <w:color w:val="404040" w:themeColor="text1" w:themeTint="BF"/>
                <w:szCs w:val="24"/>
                <w:lang w:val="en-AU" w:bidi="en-US"/>
              </w:rPr>
            </w:pPr>
            <w:r w:rsidRPr="00870A95">
              <w:rPr>
                <w:rFonts w:cstheme="minorHAnsi"/>
                <w:b/>
                <w:bCs/>
                <w:color w:val="404040" w:themeColor="text1" w:themeTint="BF"/>
                <w:szCs w:val="24"/>
                <w:lang w:val="en-AU" w:bidi="en-US"/>
              </w:rPr>
              <w:t xml:space="preserve">[Name of Client] </w:t>
            </w:r>
            <w:r w:rsidR="00DF0CB3" w:rsidRPr="00870A95">
              <w:rPr>
                <w:rFonts w:cstheme="minorHAnsi"/>
                <w:b/>
                <w:bCs/>
                <w:color w:val="404040" w:themeColor="text1" w:themeTint="BF"/>
                <w:szCs w:val="24"/>
                <w:lang w:val="en-AU" w:bidi="en-US"/>
              </w:rPr>
              <w:t>Does This</w:t>
            </w:r>
          </w:p>
        </w:tc>
        <w:tc>
          <w:tcPr>
            <w:tcW w:w="2254" w:type="dxa"/>
            <w:shd w:val="clear" w:color="auto" w:fill="FFEFC1"/>
            <w:vAlign w:val="center"/>
          </w:tcPr>
          <w:p w14:paraId="41F1536E" w14:textId="3858DA50" w:rsidR="00303242" w:rsidRPr="00870A95" w:rsidRDefault="00303242" w:rsidP="00870A95">
            <w:pPr>
              <w:tabs>
                <w:tab w:val="left" w:pos="180"/>
              </w:tabs>
              <w:spacing w:after="120" w:line="276" w:lineRule="auto"/>
              <w:ind w:left="0" w:right="0" w:firstLine="0"/>
              <w:jc w:val="center"/>
              <w:rPr>
                <w:rFonts w:cstheme="minorHAnsi"/>
                <w:b/>
                <w:bCs/>
                <w:color w:val="404040" w:themeColor="text1" w:themeTint="BF"/>
                <w:szCs w:val="24"/>
                <w:lang w:val="en-AU" w:bidi="en-US"/>
              </w:rPr>
            </w:pPr>
            <w:r w:rsidRPr="00870A95">
              <w:rPr>
                <w:rFonts w:cstheme="minorHAnsi"/>
                <w:b/>
                <w:bCs/>
                <w:color w:val="404040" w:themeColor="text1" w:themeTint="BF"/>
                <w:szCs w:val="24"/>
                <w:lang w:val="en-AU" w:bidi="en-US"/>
              </w:rPr>
              <w:t>W</w:t>
            </w:r>
            <w:r w:rsidR="00DF0CB3">
              <w:rPr>
                <w:rFonts w:cstheme="minorHAnsi"/>
                <w:b/>
                <w:bCs/>
                <w:color w:val="404040" w:themeColor="text1" w:themeTint="BF"/>
                <w:szCs w:val="24"/>
                <w:lang w:val="en-AU" w:bidi="en-US"/>
              </w:rPr>
              <w:t>hat W</w:t>
            </w:r>
            <w:r w:rsidR="00DF0CB3" w:rsidRPr="00870A95">
              <w:rPr>
                <w:rFonts w:cstheme="minorHAnsi"/>
                <w:b/>
                <w:bCs/>
                <w:color w:val="404040" w:themeColor="text1" w:themeTint="BF"/>
                <w:szCs w:val="24"/>
                <w:lang w:val="en-AU" w:bidi="en-US"/>
              </w:rPr>
              <w:t>e Think It Means</w:t>
            </w:r>
          </w:p>
        </w:tc>
        <w:tc>
          <w:tcPr>
            <w:tcW w:w="2255" w:type="dxa"/>
            <w:shd w:val="clear" w:color="auto" w:fill="FFEFC1"/>
            <w:vAlign w:val="center"/>
          </w:tcPr>
          <w:p w14:paraId="621A6AD1" w14:textId="1DFC4B1F" w:rsidR="00303242" w:rsidRPr="00870A95" w:rsidRDefault="00DF0CB3" w:rsidP="00870A95">
            <w:pPr>
              <w:tabs>
                <w:tab w:val="left" w:pos="180"/>
              </w:tabs>
              <w:spacing w:after="120" w:line="276" w:lineRule="auto"/>
              <w:ind w:left="0" w:right="0" w:firstLine="0"/>
              <w:jc w:val="center"/>
              <w:rPr>
                <w:rFonts w:cstheme="minorHAnsi"/>
                <w:b/>
                <w:bCs/>
                <w:color w:val="404040" w:themeColor="text1" w:themeTint="BF"/>
                <w:szCs w:val="24"/>
                <w:lang w:val="en-AU" w:bidi="en-US"/>
              </w:rPr>
            </w:pPr>
            <w:r>
              <w:rPr>
                <w:rFonts w:cstheme="minorHAnsi"/>
                <w:b/>
                <w:bCs/>
                <w:color w:val="404040" w:themeColor="text1" w:themeTint="BF"/>
                <w:szCs w:val="24"/>
                <w:lang w:val="en-AU" w:bidi="en-US"/>
              </w:rPr>
              <w:t xml:space="preserve">What </w:t>
            </w:r>
            <w:r w:rsidRPr="00870A95">
              <w:rPr>
                <w:rFonts w:cstheme="minorHAnsi"/>
                <w:b/>
                <w:bCs/>
                <w:color w:val="404040" w:themeColor="text1" w:themeTint="BF"/>
                <w:szCs w:val="24"/>
                <w:lang w:val="en-AU" w:bidi="en-US"/>
              </w:rPr>
              <w:t>We Should</w:t>
            </w:r>
            <w:r>
              <w:rPr>
                <w:rFonts w:cstheme="minorHAnsi"/>
                <w:b/>
                <w:bCs/>
                <w:color w:val="404040" w:themeColor="text1" w:themeTint="BF"/>
                <w:szCs w:val="24"/>
                <w:lang w:val="en-AU" w:bidi="en-US"/>
              </w:rPr>
              <w:t xml:space="preserve"> Do</w:t>
            </w:r>
          </w:p>
        </w:tc>
      </w:tr>
      <w:tr w:rsidR="00303242" w:rsidRPr="00870A95" w14:paraId="14DCA333" w14:textId="77777777" w:rsidTr="00DF0CB3">
        <w:trPr>
          <w:trHeight w:val="1156"/>
        </w:trPr>
        <w:tc>
          <w:tcPr>
            <w:tcW w:w="2254" w:type="dxa"/>
            <w:shd w:val="clear" w:color="auto" w:fill="auto"/>
            <w:vAlign w:val="center"/>
          </w:tcPr>
          <w:p w14:paraId="26B39D13" w14:textId="77777777" w:rsidR="00303242" w:rsidRPr="00870A95" w:rsidRDefault="00303242" w:rsidP="00870A95">
            <w:pPr>
              <w:tabs>
                <w:tab w:val="left" w:pos="180"/>
              </w:tabs>
              <w:spacing w:after="120" w:line="276" w:lineRule="auto"/>
              <w:ind w:left="0" w:right="0" w:firstLine="0"/>
              <w:jc w:val="both"/>
              <w:rPr>
                <w:rFonts w:cstheme="minorHAnsi"/>
                <w:b/>
                <w:bCs/>
                <w:color w:val="FFFFFF" w:themeColor="background1"/>
                <w:szCs w:val="24"/>
                <w:lang w:val="en-AU" w:bidi="en-US"/>
              </w:rPr>
            </w:pPr>
          </w:p>
        </w:tc>
        <w:tc>
          <w:tcPr>
            <w:tcW w:w="2254" w:type="dxa"/>
            <w:shd w:val="clear" w:color="auto" w:fill="auto"/>
            <w:vAlign w:val="center"/>
          </w:tcPr>
          <w:p w14:paraId="539DA2F0" w14:textId="77777777" w:rsidR="00303242" w:rsidRPr="00870A95" w:rsidRDefault="00303242" w:rsidP="00870A95">
            <w:pPr>
              <w:tabs>
                <w:tab w:val="left" w:pos="180"/>
              </w:tabs>
              <w:spacing w:after="120" w:line="276" w:lineRule="auto"/>
              <w:ind w:left="0" w:right="0" w:firstLine="0"/>
              <w:jc w:val="both"/>
              <w:rPr>
                <w:rFonts w:cstheme="minorHAnsi"/>
                <w:b/>
                <w:bCs/>
                <w:color w:val="FFFFFF" w:themeColor="background1"/>
                <w:szCs w:val="24"/>
                <w:lang w:val="en-AU" w:bidi="en-US"/>
              </w:rPr>
            </w:pPr>
          </w:p>
        </w:tc>
        <w:tc>
          <w:tcPr>
            <w:tcW w:w="2254" w:type="dxa"/>
            <w:shd w:val="clear" w:color="auto" w:fill="auto"/>
            <w:vAlign w:val="center"/>
          </w:tcPr>
          <w:p w14:paraId="6180C480" w14:textId="77777777" w:rsidR="00303242" w:rsidRPr="00870A95" w:rsidRDefault="00303242" w:rsidP="00870A95">
            <w:pPr>
              <w:tabs>
                <w:tab w:val="left" w:pos="180"/>
              </w:tabs>
              <w:spacing w:after="120" w:line="276" w:lineRule="auto"/>
              <w:ind w:left="0" w:right="0" w:firstLine="0"/>
              <w:jc w:val="both"/>
              <w:rPr>
                <w:rFonts w:cstheme="minorHAnsi"/>
                <w:b/>
                <w:bCs/>
                <w:color w:val="FFFFFF" w:themeColor="background1"/>
                <w:szCs w:val="24"/>
                <w:lang w:val="en-AU" w:bidi="en-US"/>
              </w:rPr>
            </w:pPr>
          </w:p>
        </w:tc>
        <w:tc>
          <w:tcPr>
            <w:tcW w:w="2255" w:type="dxa"/>
            <w:shd w:val="clear" w:color="auto" w:fill="auto"/>
            <w:vAlign w:val="center"/>
          </w:tcPr>
          <w:p w14:paraId="23FF513F" w14:textId="77777777" w:rsidR="00303242" w:rsidRPr="00870A95" w:rsidRDefault="00303242" w:rsidP="00870A95">
            <w:pPr>
              <w:tabs>
                <w:tab w:val="left" w:pos="180"/>
              </w:tabs>
              <w:spacing w:after="120" w:line="276" w:lineRule="auto"/>
              <w:ind w:left="0" w:right="0" w:firstLine="0"/>
              <w:jc w:val="both"/>
              <w:rPr>
                <w:rFonts w:cstheme="minorHAnsi"/>
                <w:b/>
                <w:bCs/>
                <w:color w:val="FFFFFF" w:themeColor="background1"/>
                <w:szCs w:val="24"/>
                <w:lang w:val="en-AU" w:bidi="en-US"/>
              </w:rPr>
            </w:pPr>
          </w:p>
        </w:tc>
      </w:tr>
      <w:tr w:rsidR="00303242" w:rsidRPr="00870A95" w14:paraId="4FDD71BA" w14:textId="77777777" w:rsidTr="00DF0CB3">
        <w:trPr>
          <w:trHeight w:val="1156"/>
        </w:trPr>
        <w:tc>
          <w:tcPr>
            <w:tcW w:w="2254" w:type="dxa"/>
            <w:shd w:val="clear" w:color="auto" w:fill="auto"/>
            <w:vAlign w:val="center"/>
          </w:tcPr>
          <w:p w14:paraId="6F6D8FAD" w14:textId="77777777" w:rsidR="00303242" w:rsidRPr="00870A95" w:rsidRDefault="00303242" w:rsidP="00870A95">
            <w:pPr>
              <w:tabs>
                <w:tab w:val="left" w:pos="180"/>
              </w:tabs>
              <w:spacing w:after="120" w:line="276" w:lineRule="auto"/>
              <w:ind w:left="0" w:right="0" w:firstLine="0"/>
              <w:jc w:val="both"/>
              <w:rPr>
                <w:rFonts w:cstheme="minorHAnsi"/>
                <w:b/>
                <w:bCs/>
                <w:color w:val="FFFFFF" w:themeColor="background1"/>
                <w:szCs w:val="24"/>
                <w:lang w:val="en-AU" w:bidi="en-US"/>
              </w:rPr>
            </w:pPr>
          </w:p>
        </w:tc>
        <w:tc>
          <w:tcPr>
            <w:tcW w:w="2254" w:type="dxa"/>
            <w:shd w:val="clear" w:color="auto" w:fill="auto"/>
            <w:vAlign w:val="center"/>
          </w:tcPr>
          <w:p w14:paraId="592DC9DF" w14:textId="77777777" w:rsidR="00303242" w:rsidRPr="00870A95" w:rsidRDefault="00303242" w:rsidP="00870A95">
            <w:pPr>
              <w:tabs>
                <w:tab w:val="left" w:pos="180"/>
              </w:tabs>
              <w:spacing w:after="120" w:line="276" w:lineRule="auto"/>
              <w:ind w:left="0" w:right="0" w:firstLine="0"/>
              <w:jc w:val="both"/>
              <w:rPr>
                <w:rFonts w:cstheme="minorHAnsi"/>
                <w:b/>
                <w:bCs/>
                <w:color w:val="FFFFFF" w:themeColor="background1"/>
                <w:szCs w:val="24"/>
                <w:lang w:val="en-AU" w:bidi="en-US"/>
              </w:rPr>
            </w:pPr>
          </w:p>
        </w:tc>
        <w:tc>
          <w:tcPr>
            <w:tcW w:w="2254" w:type="dxa"/>
            <w:shd w:val="clear" w:color="auto" w:fill="auto"/>
            <w:vAlign w:val="center"/>
          </w:tcPr>
          <w:p w14:paraId="4CA64AC0" w14:textId="77777777" w:rsidR="00303242" w:rsidRPr="00870A95" w:rsidRDefault="00303242" w:rsidP="00870A95">
            <w:pPr>
              <w:tabs>
                <w:tab w:val="left" w:pos="180"/>
              </w:tabs>
              <w:spacing w:after="120" w:line="276" w:lineRule="auto"/>
              <w:ind w:left="0" w:right="0" w:firstLine="0"/>
              <w:jc w:val="both"/>
              <w:rPr>
                <w:rFonts w:cstheme="minorHAnsi"/>
                <w:b/>
                <w:bCs/>
                <w:color w:val="FFFFFF" w:themeColor="background1"/>
                <w:szCs w:val="24"/>
                <w:lang w:val="en-AU" w:bidi="en-US"/>
              </w:rPr>
            </w:pPr>
          </w:p>
        </w:tc>
        <w:tc>
          <w:tcPr>
            <w:tcW w:w="2255" w:type="dxa"/>
            <w:shd w:val="clear" w:color="auto" w:fill="auto"/>
            <w:vAlign w:val="center"/>
          </w:tcPr>
          <w:p w14:paraId="228E8051" w14:textId="77777777" w:rsidR="00303242" w:rsidRPr="00870A95" w:rsidRDefault="00303242" w:rsidP="00870A95">
            <w:pPr>
              <w:tabs>
                <w:tab w:val="left" w:pos="180"/>
              </w:tabs>
              <w:spacing w:after="120" w:line="276" w:lineRule="auto"/>
              <w:ind w:left="0" w:right="0" w:firstLine="0"/>
              <w:jc w:val="both"/>
              <w:rPr>
                <w:rFonts w:cstheme="minorHAnsi"/>
                <w:b/>
                <w:bCs/>
                <w:color w:val="FFFFFF" w:themeColor="background1"/>
                <w:szCs w:val="24"/>
                <w:lang w:val="en-AU" w:bidi="en-US"/>
              </w:rPr>
            </w:pPr>
          </w:p>
        </w:tc>
      </w:tr>
      <w:tr w:rsidR="00303242" w:rsidRPr="00870A95" w14:paraId="3E610742" w14:textId="77777777" w:rsidTr="00DF0CB3">
        <w:trPr>
          <w:trHeight w:val="1156"/>
        </w:trPr>
        <w:tc>
          <w:tcPr>
            <w:tcW w:w="2254" w:type="dxa"/>
            <w:shd w:val="clear" w:color="auto" w:fill="auto"/>
            <w:vAlign w:val="center"/>
          </w:tcPr>
          <w:p w14:paraId="7D60BF4A" w14:textId="77777777" w:rsidR="00303242" w:rsidRPr="00870A95" w:rsidRDefault="00303242" w:rsidP="00870A95">
            <w:pPr>
              <w:tabs>
                <w:tab w:val="left" w:pos="180"/>
              </w:tabs>
              <w:spacing w:after="120" w:line="276" w:lineRule="auto"/>
              <w:ind w:left="0" w:right="0" w:firstLine="0"/>
              <w:jc w:val="both"/>
              <w:rPr>
                <w:rFonts w:cstheme="minorHAnsi"/>
                <w:b/>
                <w:bCs/>
                <w:color w:val="FFFFFF" w:themeColor="background1"/>
                <w:szCs w:val="24"/>
                <w:lang w:val="en-AU" w:bidi="en-US"/>
              </w:rPr>
            </w:pPr>
          </w:p>
        </w:tc>
        <w:tc>
          <w:tcPr>
            <w:tcW w:w="2254" w:type="dxa"/>
            <w:shd w:val="clear" w:color="auto" w:fill="auto"/>
            <w:vAlign w:val="center"/>
          </w:tcPr>
          <w:p w14:paraId="0397681B" w14:textId="77777777" w:rsidR="00303242" w:rsidRPr="00870A95" w:rsidRDefault="00303242" w:rsidP="00870A95">
            <w:pPr>
              <w:tabs>
                <w:tab w:val="left" w:pos="180"/>
              </w:tabs>
              <w:spacing w:after="120" w:line="276" w:lineRule="auto"/>
              <w:ind w:left="0" w:right="0" w:firstLine="0"/>
              <w:jc w:val="both"/>
              <w:rPr>
                <w:rFonts w:cstheme="minorHAnsi"/>
                <w:b/>
                <w:bCs/>
                <w:color w:val="FFFFFF" w:themeColor="background1"/>
                <w:szCs w:val="24"/>
                <w:lang w:val="en-AU" w:bidi="en-US"/>
              </w:rPr>
            </w:pPr>
          </w:p>
        </w:tc>
        <w:tc>
          <w:tcPr>
            <w:tcW w:w="2254" w:type="dxa"/>
            <w:shd w:val="clear" w:color="auto" w:fill="auto"/>
            <w:vAlign w:val="center"/>
          </w:tcPr>
          <w:p w14:paraId="62818EC6" w14:textId="77777777" w:rsidR="00303242" w:rsidRPr="00870A95" w:rsidRDefault="00303242" w:rsidP="00870A95">
            <w:pPr>
              <w:tabs>
                <w:tab w:val="left" w:pos="180"/>
              </w:tabs>
              <w:spacing w:after="120" w:line="276" w:lineRule="auto"/>
              <w:ind w:left="0" w:right="0" w:firstLine="0"/>
              <w:jc w:val="both"/>
              <w:rPr>
                <w:rFonts w:cstheme="minorHAnsi"/>
                <w:b/>
                <w:bCs/>
                <w:color w:val="FFFFFF" w:themeColor="background1"/>
                <w:szCs w:val="24"/>
                <w:lang w:val="en-AU" w:bidi="en-US"/>
              </w:rPr>
            </w:pPr>
          </w:p>
        </w:tc>
        <w:tc>
          <w:tcPr>
            <w:tcW w:w="2255" w:type="dxa"/>
            <w:shd w:val="clear" w:color="auto" w:fill="auto"/>
            <w:vAlign w:val="center"/>
          </w:tcPr>
          <w:p w14:paraId="1F4F4043" w14:textId="77777777" w:rsidR="00303242" w:rsidRPr="00870A95" w:rsidRDefault="00303242" w:rsidP="00870A95">
            <w:pPr>
              <w:tabs>
                <w:tab w:val="left" w:pos="180"/>
              </w:tabs>
              <w:spacing w:after="120" w:line="276" w:lineRule="auto"/>
              <w:ind w:left="0" w:right="0" w:firstLine="0"/>
              <w:jc w:val="both"/>
              <w:rPr>
                <w:rFonts w:cstheme="minorHAnsi"/>
                <w:b/>
                <w:bCs/>
                <w:color w:val="FFFFFF" w:themeColor="background1"/>
                <w:szCs w:val="24"/>
                <w:lang w:val="en-AU" w:bidi="en-US"/>
              </w:rPr>
            </w:pPr>
          </w:p>
        </w:tc>
      </w:tr>
    </w:tbl>
    <w:p w14:paraId="25F64132" w14:textId="74DA0B0D" w:rsidR="00303242" w:rsidRPr="00870A95" w:rsidRDefault="00DF0CB3" w:rsidP="00DF0CB3">
      <w:pPr>
        <w:tabs>
          <w:tab w:val="left" w:pos="180"/>
        </w:tabs>
        <w:spacing w:after="120" w:line="276" w:lineRule="auto"/>
        <w:ind w:left="2420" w:right="0" w:firstLine="440"/>
        <w:jc w:val="right"/>
        <w:rPr>
          <w:color w:val="404040" w:themeColor="text1" w:themeTint="BF"/>
          <w:sz w:val="24"/>
          <w:szCs w:val="24"/>
          <w:lang w:val="en-AU"/>
        </w:rPr>
      </w:pPr>
      <w:r w:rsidRPr="00870A95">
        <w:rPr>
          <w:rFonts w:cstheme="minorHAnsi"/>
          <w:i/>
          <w:iCs/>
          <w:color w:val="404040" w:themeColor="text1" w:themeTint="BF"/>
          <w:sz w:val="20"/>
          <w:szCs w:val="20"/>
          <w:lang w:val="en-AU" w:bidi="en-US"/>
        </w:rPr>
        <w:t xml:space="preserve">Based on content from </w:t>
      </w:r>
      <w:hyperlink r:id="rId931" w:history="1">
        <w:r w:rsidRPr="00870A95">
          <w:rPr>
            <w:rStyle w:val="Hyperlink"/>
            <w:rFonts w:cstheme="minorHAnsi"/>
            <w:i/>
            <w:iCs/>
            <w:color w:val="2E74B5" w:themeColor="accent5" w:themeShade="BF"/>
            <w:sz w:val="20"/>
            <w:szCs w:val="20"/>
            <w:u w:val="none"/>
            <w:lang w:val="en-AU" w:bidi="en-US"/>
          </w:rPr>
          <w:t>Lifestyle Planning - Tools and Templates - Which person centred thinking tool will help when August 2012</w:t>
        </w:r>
      </w:hyperlink>
      <w:r w:rsidRPr="00870A95">
        <w:rPr>
          <w:rFonts w:cstheme="minorHAnsi"/>
          <w:i/>
          <w:iCs/>
          <w:color w:val="404040" w:themeColor="text1" w:themeTint="BF"/>
          <w:sz w:val="20"/>
          <w:szCs w:val="20"/>
          <w:lang w:val="en-AU" w:bidi="en-US"/>
        </w:rPr>
        <w:t xml:space="preserve">, used under </w:t>
      </w:r>
      <w:hyperlink r:id="rId932" w:history="1">
        <w:r w:rsidRPr="00870A95">
          <w:rPr>
            <w:rStyle w:val="Hyperlink"/>
            <w:rFonts w:cstheme="minorHAnsi"/>
            <w:i/>
            <w:color w:val="2E74B5" w:themeColor="accent5" w:themeShade="BF"/>
            <w:sz w:val="20"/>
            <w:szCs w:val="20"/>
            <w:u w:val="none"/>
            <w:lang w:val="en-AU" w:bidi="en-US"/>
          </w:rPr>
          <w:t>CC BY 4.0</w:t>
        </w:r>
      </w:hyperlink>
      <w:r w:rsidRPr="00870A95">
        <w:rPr>
          <w:rFonts w:cstheme="minorHAnsi"/>
          <w:i/>
          <w:iCs/>
          <w:color w:val="404040" w:themeColor="text1" w:themeTint="BF"/>
          <w:sz w:val="20"/>
          <w:szCs w:val="20"/>
          <w:lang w:val="en-AU" w:bidi="en-US"/>
        </w:rPr>
        <w:t>.</w:t>
      </w:r>
      <w:r>
        <w:rPr>
          <w:rFonts w:cstheme="minorHAnsi"/>
          <w:i/>
          <w:iCs/>
          <w:color w:val="404040" w:themeColor="text1" w:themeTint="BF"/>
          <w:sz w:val="20"/>
          <w:szCs w:val="20"/>
          <w:lang w:val="en-AU" w:bidi="en-US"/>
        </w:rPr>
        <w:t xml:space="preserve"> </w:t>
      </w:r>
      <w:hyperlink r:id="rId933" w:history="1">
        <w:r w:rsidRPr="00870A95">
          <w:rPr>
            <w:rStyle w:val="Hyperlink"/>
            <w:rFonts w:cstheme="minorHAnsi"/>
            <w:i/>
            <w:iCs/>
            <w:color w:val="2E74B5" w:themeColor="accent5" w:themeShade="BF"/>
            <w:sz w:val="20"/>
            <w:szCs w:val="20"/>
            <w:u w:val="none"/>
            <w:lang w:val="en-AU" w:bidi="en-US"/>
          </w:rPr>
          <w:t>© State of New South Wales (Department of Communities and Justice)</w:t>
        </w:r>
      </w:hyperlink>
    </w:p>
    <w:p w14:paraId="679372E3" w14:textId="77777777" w:rsidR="00DF0CB3" w:rsidRDefault="00DF0CB3" w:rsidP="00870A95">
      <w:pPr>
        <w:tabs>
          <w:tab w:val="left" w:pos="180"/>
        </w:tabs>
        <w:spacing w:after="120" w:line="276" w:lineRule="auto"/>
        <w:ind w:left="0" w:right="0" w:firstLine="0"/>
        <w:jc w:val="both"/>
        <w:rPr>
          <w:b/>
          <w:bCs/>
          <w:color w:val="404040" w:themeColor="text1" w:themeTint="BF"/>
          <w:sz w:val="24"/>
          <w:szCs w:val="24"/>
          <w:lang w:val="en-AU"/>
        </w:rPr>
      </w:pPr>
    </w:p>
    <w:p w14:paraId="7A12EC81" w14:textId="6DCCDEFD" w:rsidR="006D0391" w:rsidRPr="00870A95" w:rsidRDefault="006D0391" w:rsidP="00870A95">
      <w:pPr>
        <w:tabs>
          <w:tab w:val="left" w:pos="180"/>
        </w:tabs>
        <w:spacing w:after="120" w:line="276" w:lineRule="auto"/>
        <w:ind w:left="0" w:right="0" w:firstLine="0"/>
        <w:jc w:val="both"/>
        <w:rPr>
          <w:b/>
          <w:bCs/>
          <w:color w:val="404040" w:themeColor="text1" w:themeTint="BF"/>
          <w:sz w:val="24"/>
          <w:szCs w:val="24"/>
          <w:lang w:val="en-AU"/>
        </w:rPr>
      </w:pPr>
      <w:r w:rsidRPr="00870A95">
        <w:rPr>
          <w:b/>
          <w:bCs/>
          <w:color w:val="404040" w:themeColor="text1" w:themeTint="BF"/>
          <w:sz w:val="24"/>
          <w:szCs w:val="24"/>
          <w:lang w:val="en-AU"/>
        </w:rPr>
        <w:t>Progress Notes</w:t>
      </w:r>
    </w:p>
    <w:p w14:paraId="43080108" w14:textId="5F0E6489" w:rsidR="006D0391" w:rsidRPr="00870A95" w:rsidRDefault="00441B7E" w:rsidP="00870A95">
      <w:pPr>
        <w:tabs>
          <w:tab w:val="left" w:pos="180"/>
        </w:tabs>
        <w:spacing w:after="120" w:line="276" w:lineRule="auto"/>
        <w:ind w:left="0" w:right="0" w:firstLine="0"/>
        <w:jc w:val="both"/>
        <w:rPr>
          <w:color w:val="404040" w:themeColor="text1" w:themeTint="BF"/>
          <w:sz w:val="24"/>
          <w:szCs w:val="24"/>
          <w:lang w:val="en-AU"/>
        </w:rPr>
      </w:pPr>
      <w:r w:rsidRPr="00870A95">
        <w:rPr>
          <w:color w:val="404040" w:themeColor="text1" w:themeTint="BF"/>
          <w:sz w:val="24"/>
          <w:szCs w:val="24"/>
          <w:lang w:val="en-AU"/>
        </w:rPr>
        <w:t xml:space="preserve">Progress notes are part of the person’s record where healthcare workers and support personnel record the person’s progress and achievements and other observations. These need to be documented and reported as they serve as a communication tool for different staff supporting the person. They also act as proof of service delivery and constitute a legal record. </w:t>
      </w:r>
      <w:r w:rsidR="006D0391" w:rsidRPr="00870A95">
        <w:rPr>
          <w:color w:val="404040" w:themeColor="text1" w:themeTint="BF"/>
          <w:sz w:val="24"/>
          <w:szCs w:val="24"/>
          <w:lang w:val="en-AU"/>
        </w:rPr>
        <w:t xml:space="preserve">These </w:t>
      </w:r>
      <w:r w:rsidRPr="00870A95">
        <w:rPr>
          <w:color w:val="404040" w:themeColor="text1" w:themeTint="BF"/>
          <w:sz w:val="24"/>
          <w:szCs w:val="24"/>
          <w:lang w:val="en-AU"/>
        </w:rPr>
        <w:t xml:space="preserve">notes </w:t>
      </w:r>
      <w:r w:rsidR="006D0391" w:rsidRPr="00870A95">
        <w:rPr>
          <w:color w:val="404040" w:themeColor="text1" w:themeTint="BF"/>
          <w:sz w:val="24"/>
          <w:szCs w:val="24"/>
          <w:lang w:val="en-AU"/>
        </w:rPr>
        <w:t>should contain the following:</w:t>
      </w:r>
    </w:p>
    <w:p w14:paraId="251C669A" w14:textId="77777777" w:rsidR="006D0391" w:rsidRPr="00870A95" w:rsidRDefault="006D0391" w:rsidP="00870A95">
      <w:pPr>
        <w:numPr>
          <w:ilvl w:val="0"/>
          <w:numId w:val="204"/>
        </w:numPr>
        <w:tabs>
          <w:tab w:val="left" w:pos="180"/>
        </w:tabs>
        <w:spacing w:after="120" w:line="276" w:lineRule="auto"/>
        <w:ind w:left="714" w:right="0" w:hanging="357"/>
        <w:jc w:val="both"/>
        <w:rPr>
          <w:color w:val="404040" w:themeColor="text1" w:themeTint="BF"/>
          <w:sz w:val="24"/>
          <w:szCs w:val="24"/>
          <w:lang w:val="en-AU"/>
        </w:rPr>
      </w:pPr>
      <w:r w:rsidRPr="00870A95">
        <w:rPr>
          <w:color w:val="404040" w:themeColor="text1" w:themeTint="BF"/>
          <w:sz w:val="24"/>
          <w:szCs w:val="24"/>
          <w:lang w:val="en-AU"/>
        </w:rPr>
        <w:t>Baseline assessment of client before service delivery</w:t>
      </w:r>
    </w:p>
    <w:p w14:paraId="4D98DB7D" w14:textId="653A4558" w:rsidR="006D0391" w:rsidRPr="00870A95" w:rsidRDefault="006D0391" w:rsidP="00870A95">
      <w:pPr>
        <w:numPr>
          <w:ilvl w:val="0"/>
          <w:numId w:val="204"/>
        </w:numPr>
        <w:tabs>
          <w:tab w:val="left" w:pos="180"/>
        </w:tabs>
        <w:spacing w:after="120" w:line="276" w:lineRule="auto"/>
        <w:ind w:left="714" w:right="0" w:hanging="357"/>
        <w:jc w:val="both"/>
        <w:rPr>
          <w:color w:val="404040" w:themeColor="text1" w:themeTint="BF"/>
          <w:sz w:val="24"/>
          <w:szCs w:val="24"/>
          <w:lang w:val="en-AU"/>
        </w:rPr>
      </w:pPr>
      <w:r w:rsidRPr="00870A95">
        <w:rPr>
          <w:color w:val="404040" w:themeColor="text1" w:themeTint="BF"/>
          <w:sz w:val="24"/>
          <w:szCs w:val="24"/>
          <w:lang w:val="en-AU"/>
        </w:rPr>
        <w:t xml:space="preserve">Timeline of the client's support services and activities (i.e. commencement date, duration of the training, </w:t>
      </w:r>
      <w:r w:rsidR="00823B21" w:rsidRPr="00870A95">
        <w:rPr>
          <w:color w:val="404040" w:themeColor="text1" w:themeTint="BF"/>
          <w:sz w:val="24"/>
          <w:szCs w:val="24"/>
          <w:lang w:val="en-AU"/>
        </w:rPr>
        <w:t xml:space="preserve">and </w:t>
      </w:r>
      <w:r w:rsidRPr="00870A95">
        <w:rPr>
          <w:color w:val="404040" w:themeColor="text1" w:themeTint="BF"/>
          <w:sz w:val="24"/>
          <w:szCs w:val="24"/>
          <w:lang w:val="en-AU"/>
        </w:rPr>
        <w:t>expected end date)</w:t>
      </w:r>
    </w:p>
    <w:p w14:paraId="7C29376D" w14:textId="21A96CD3" w:rsidR="006D0391" w:rsidRPr="00870A95" w:rsidRDefault="006D0391" w:rsidP="00870A95">
      <w:pPr>
        <w:numPr>
          <w:ilvl w:val="0"/>
          <w:numId w:val="204"/>
        </w:numPr>
        <w:tabs>
          <w:tab w:val="left" w:pos="180"/>
        </w:tabs>
        <w:spacing w:after="120" w:line="276" w:lineRule="auto"/>
        <w:ind w:left="714" w:right="0" w:hanging="357"/>
        <w:jc w:val="both"/>
        <w:rPr>
          <w:color w:val="404040" w:themeColor="text1" w:themeTint="BF"/>
          <w:sz w:val="24"/>
          <w:szCs w:val="24"/>
          <w:lang w:val="en-AU"/>
        </w:rPr>
      </w:pPr>
      <w:r w:rsidRPr="00870A95">
        <w:rPr>
          <w:color w:val="404040" w:themeColor="text1" w:themeTint="BF"/>
          <w:sz w:val="24"/>
          <w:szCs w:val="24"/>
          <w:lang w:val="en-AU"/>
        </w:rPr>
        <w:t>Descriptions of the activities and their expected outcomes for the client</w:t>
      </w:r>
    </w:p>
    <w:p w14:paraId="54405BD0" w14:textId="77777777" w:rsidR="006D0391" w:rsidRPr="00870A95" w:rsidRDefault="006D0391" w:rsidP="00870A95">
      <w:pPr>
        <w:numPr>
          <w:ilvl w:val="0"/>
          <w:numId w:val="204"/>
        </w:numPr>
        <w:tabs>
          <w:tab w:val="left" w:pos="180"/>
        </w:tabs>
        <w:spacing w:after="120" w:line="276" w:lineRule="auto"/>
        <w:ind w:left="714" w:right="0" w:hanging="357"/>
        <w:jc w:val="both"/>
        <w:rPr>
          <w:color w:val="404040" w:themeColor="text1" w:themeTint="BF"/>
          <w:sz w:val="24"/>
          <w:szCs w:val="24"/>
          <w:lang w:val="en-AU"/>
        </w:rPr>
      </w:pPr>
      <w:r w:rsidRPr="00870A95">
        <w:rPr>
          <w:color w:val="404040" w:themeColor="text1" w:themeTint="BF"/>
          <w:sz w:val="24"/>
          <w:szCs w:val="24"/>
          <w:lang w:val="en-AU"/>
        </w:rPr>
        <w:t>Summary of progress to date</w:t>
      </w:r>
    </w:p>
    <w:p w14:paraId="440F2749" w14:textId="7BC0A906" w:rsidR="006D0391" w:rsidRPr="00870A95" w:rsidRDefault="006D0391" w:rsidP="00870A95">
      <w:pPr>
        <w:numPr>
          <w:ilvl w:val="0"/>
          <w:numId w:val="205"/>
        </w:numPr>
        <w:tabs>
          <w:tab w:val="left" w:pos="180"/>
        </w:tabs>
        <w:spacing w:after="120" w:line="276" w:lineRule="auto"/>
        <w:ind w:left="714" w:right="0" w:hanging="357"/>
        <w:jc w:val="both"/>
        <w:rPr>
          <w:color w:val="404040" w:themeColor="text1" w:themeTint="BF"/>
          <w:sz w:val="24"/>
          <w:szCs w:val="24"/>
          <w:lang w:val="en-AU"/>
        </w:rPr>
      </w:pPr>
      <w:r w:rsidRPr="00870A95">
        <w:rPr>
          <w:color w:val="404040" w:themeColor="text1" w:themeTint="BF"/>
          <w:sz w:val="24"/>
          <w:szCs w:val="24"/>
          <w:lang w:val="en-AU"/>
        </w:rPr>
        <w:t xml:space="preserve">Any challenges noted by personnel assisting the client per activity </w:t>
      </w:r>
    </w:p>
    <w:p w14:paraId="1462E481" w14:textId="29214B3C" w:rsidR="006D0391" w:rsidRPr="00870A95" w:rsidRDefault="006D0391" w:rsidP="00870A95">
      <w:pPr>
        <w:numPr>
          <w:ilvl w:val="0"/>
          <w:numId w:val="205"/>
        </w:numPr>
        <w:tabs>
          <w:tab w:val="left" w:pos="180"/>
        </w:tabs>
        <w:spacing w:after="120" w:line="276" w:lineRule="auto"/>
        <w:ind w:left="714" w:right="0" w:hanging="357"/>
        <w:jc w:val="both"/>
        <w:rPr>
          <w:color w:val="404040" w:themeColor="text1" w:themeTint="BF"/>
          <w:sz w:val="24"/>
          <w:szCs w:val="24"/>
          <w:lang w:val="en-AU"/>
        </w:rPr>
      </w:pPr>
      <w:r w:rsidRPr="00870A95">
        <w:rPr>
          <w:color w:val="404040" w:themeColor="text1" w:themeTint="BF"/>
          <w:sz w:val="24"/>
          <w:szCs w:val="24"/>
          <w:lang w:val="en-AU"/>
        </w:rPr>
        <w:t xml:space="preserve">Observations and assessment of the client after the activity </w:t>
      </w:r>
    </w:p>
    <w:p w14:paraId="30E4D931" w14:textId="77777777" w:rsidR="006D0391" w:rsidRPr="00870A95" w:rsidRDefault="006D0391" w:rsidP="00870A95">
      <w:pPr>
        <w:numPr>
          <w:ilvl w:val="0"/>
          <w:numId w:val="205"/>
        </w:numPr>
        <w:tabs>
          <w:tab w:val="left" w:pos="180"/>
        </w:tabs>
        <w:spacing w:after="120" w:line="276" w:lineRule="auto"/>
        <w:ind w:left="714" w:right="0" w:hanging="357"/>
        <w:jc w:val="both"/>
        <w:rPr>
          <w:color w:val="404040" w:themeColor="text1" w:themeTint="BF"/>
          <w:sz w:val="24"/>
          <w:szCs w:val="24"/>
          <w:lang w:val="en-AU"/>
        </w:rPr>
      </w:pPr>
      <w:r w:rsidRPr="00870A95">
        <w:rPr>
          <w:color w:val="404040" w:themeColor="text1" w:themeTint="BF"/>
          <w:sz w:val="24"/>
          <w:szCs w:val="24"/>
          <w:lang w:val="en-AU"/>
        </w:rPr>
        <w:t>Plans for further development</w:t>
      </w:r>
    </w:p>
    <w:p w14:paraId="200A9E42" w14:textId="593119A3" w:rsidR="00EB0058" w:rsidRPr="00870A95" w:rsidRDefault="007C7B8C" w:rsidP="00870A95">
      <w:pPr>
        <w:spacing w:after="120" w:line="276" w:lineRule="auto"/>
        <w:ind w:left="0" w:right="0" w:firstLine="0"/>
        <w:rPr>
          <w:color w:val="404040" w:themeColor="text1" w:themeTint="BF"/>
          <w:sz w:val="24"/>
          <w:szCs w:val="24"/>
          <w:lang w:val="en-AU"/>
        </w:rPr>
      </w:pPr>
      <w:r w:rsidRPr="00870A95">
        <w:rPr>
          <w:color w:val="404040" w:themeColor="text1" w:themeTint="BF"/>
          <w:sz w:val="24"/>
          <w:szCs w:val="24"/>
          <w:lang w:val="en-AU"/>
        </w:rPr>
        <w:t xml:space="preserve">They must also be specific and written concisely, objectively, and in </w:t>
      </w:r>
      <w:r w:rsidR="00DF0CB3">
        <w:rPr>
          <w:color w:val="404040" w:themeColor="text1" w:themeTint="BF"/>
          <w:sz w:val="24"/>
          <w:szCs w:val="24"/>
          <w:lang w:val="en-AU"/>
        </w:rPr>
        <w:t xml:space="preserve">an </w:t>
      </w:r>
      <w:r w:rsidRPr="00870A95">
        <w:rPr>
          <w:color w:val="404040" w:themeColor="text1" w:themeTint="BF"/>
          <w:sz w:val="24"/>
          <w:szCs w:val="24"/>
          <w:lang w:val="en-AU"/>
        </w:rPr>
        <w:t xml:space="preserve">active voice. </w:t>
      </w:r>
    </w:p>
    <w:p w14:paraId="465FA584" w14:textId="77D0CB0D" w:rsidR="006D0391" w:rsidRPr="00870A95" w:rsidRDefault="006D0391" w:rsidP="00870A95">
      <w:pPr>
        <w:spacing w:after="120" w:line="276" w:lineRule="auto"/>
        <w:ind w:left="0" w:right="0" w:firstLine="0"/>
        <w:rPr>
          <w:color w:val="404040" w:themeColor="text1" w:themeTint="BF"/>
          <w:sz w:val="24"/>
          <w:szCs w:val="24"/>
          <w:lang w:val="en-AU"/>
        </w:rPr>
      </w:pPr>
      <w:r w:rsidRPr="00870A95">
        <w:rPr>
          <w:color w:val="404040" w:themeColor="text1" w:themeTint="BF"/>
          <w:sz w:val="24"/>
          <w:szCs w:val="24"/>
          <w:lang w:val="en-AU"/>
        </w:rPr>
        <w:br w:type="page"/>
      </w:r>
    </w:p>
    <w:p w14:paraId="0F5414FE" w14:textId="16975334" w:rsidR="00303242" w:rsidRPr="00870A95" w:rsidRDefault="00303242" w:rsidP="00870A95">
      <w:pPr>
        <w:spacing w:after="120" w:line="276" w:lineRule="auto"/>
        <w:ind w:left="0" w:right="0" w:firstLine="0"/>
        <w:jc w:val="both"/>
        <w:rPr>
          <w:color w:val="404040" w:themeColor="text1" w:themeTint="BF"/>
          <w:sz w:val="24"/>
          <w:szCs w:val="24"/>
          <w:lang w:val="en-AU"/>
        </w:rPr>
      </w:pPr>
      <w:r w:rsidRPr="00870A95">
        <w:rPr>
          <w:color w:val="404040" w:themeColor="text1" w:themeTint="BF"/>
          <w:sz w:val="24"/>
          <w:szCs w:val="24"/>
          <w:lang w:val="en-AU"/>
        </w:rPr>
        <w:lastRenderedPageBreak/>
        <w:t>There are numerous formats you can use for progress notes:</w:t>
      </w:r>
    </w:p>
    <w:p w14:paraId="27B604C1" w14:textId="2CC961E6" w:rsidR="00303242" w:rsidRPr="00870A95" w:rsidRDefault="00303242" w:rsidP="00DF0CB3">
      <w:pPr>
        <w:pStyle w:val="ListParagraph"/>
        <w:numPr>
          <w:ilvl w:val="0"/>
          <w:numId w:val="192"/>
        </w:numPr>
        <w:spacing w:after="120" w:line="276" w:lineRule="auto"/>
        <w:ind w:left="714" w:right="0" w:hanging="357"/>
        <w:contextualSpacing w:val="0"/>
        <w:jc w:val="both"/>
        <w:rPr>
          <w:color w:val="404040" w:themeColor="text1" w:themeTint="BF"/>
          <w:sz w:val="24"/>
          <w:szCs w:val="24"/>
          <w:lang w:val="en-AU"/>
        </w:rPr>
      </w:pPr>
      <w:r w:rsidRPr="00870A95">
        <w:rPr>
          <w:b/>
          <w:bCs/>
          <w:color w:val="404040" w:themeColor="text1" w:themeTint="BF"/>
          <w:sz w:val="24"/>
          <w:szCs w:val="24"/>
          <w:lang w:val="en-AU"/>
        </w:rPr>
        <w:t xml:space="preserve">Subjective, </w:t>
      </w:r>
      <w:r w:rsidR="00DF0CB3" w:rsidRPr="00870A95">
        <w:rPr>
          <w:b/>
          <w:bCs/>
          <w:color w:val="404040" w:themeColor="text1" w:themeTint="BF"/>
          <w:sz w:val="24"/>
          <w:szCs w:val="24"/>
          <w:lang w:val="en-AU"/>
        </w:rPr>
        <w:t xml:space="preserve">objective, assessment, plan </w:t>
      </w:r>
      <w:r w:rsidRPr="00870A95">
        <w:rPr>
          <w:b/>
          <w:bCs/>
          <w:color w:val="404040" w:themeColor="text1" w:themeTint="BF"/>
          <w:sz w:val="24"/>
          <w:szCs w:val="24"/>
          <w:lang w:val="en-AU"/>
        </w:rPr>
        <w:t>(SOAP)</w:t>
      </w:r>
      <w:r w:rsidRPr="00870A95">
        <w:rPr>
          <w:color w:val="404040" w:themeColor="text1" w:themeTint="BF"/>
          <w:sz w:val="24"/>
          <w:szCs w:val="24"/>
          <w:lang w:val="en-AU"/>
        </w:rPr>
        <w:t xml:space="preserve"> </w:t>
      </w:r>
      <w:r w:rsidRPr="00870A95">
        <w:rPr>
          <w:sz w:val="24"/>
          <w:szCs w:val="24"/>
          <w:lang w:val="en-AU"/>
        </w:rPr>
        <w:t xml:space="preserve">– </w:t>
      </w:r>
      <w:r w:rsidRPr="00870A95">
        <w:rPr>
          <w:color w:val="404040" w:themeColor="text1" w:themeTint="BF"/>
          <w:sz w:val="24"/>
          <w:szCs w:val="24"/>
          <w:lang w:val="en-AU"/>
        </w:rPr>
        <w:t>SOAP has four categories:</w:t>
      </w:r>
    </w:p>
    <w:p w14:paraId="0CE12799" w14:textId="0B7C4AEC" w:rsidR="00303242" w:rsidRPr="00870A95" w:rsidRDefault="00303242" w:rsidP="00870A95">
      <w:pPr>
        <w:pStyle w:val="ListParagraph"/>
        <w:numPr>
          <w:ilvl w:val="1"/>
          <w:numId w:val="191"/>
        </w:numPr>
        <w:spacing w:after="120" w:line="276" w:lineRule="auto"/>
        <w:ind w:left="1434" w:right="0" w:hanging="357"/>
        <w:contextualSpacing w:val="0"/>
        <w:jc w:val="both"/>
        <w:rPr>
          <w:b/>
          <w:bCs/>
          <w:color w:val="404040" w:themeColor="text1" w:themeTint="BF"/>
          <w:sz w:val="24"/>
          <w:szCs w:val="24"/>
          <w:lang w:val="en-AU"/>
        </w:rPr>
      </w:pPr>
      <w:r w:rsidRPr="00870A95">
        <w:rPr>
          <w:b/>
          <w:bCs/>
          <w:color w:val="404040" w:themeColor="text1" w:themeTint="BF"/>
          <w:sz w:val="24"/>
          <w:szCs w:val="24"/>
          <w:lang w:val="en-AU"/>
        </w:rPr>
        <w:t>Subjective</w:t>
      </w:r>
      <w:r w:rsidRPr="00870A95">
        <w:rPr>
          <w:color w:val="404040" w:themeColor="text1" w:themeTint="BF"/>
          <w:sz w:val="24"/>
          <w:szCs w:val="24"/>
          <w:lang w:val="en-AU"/>
        </w:rPr>
        <w:t xml:space="preserve"> </w:t>
      </w:r>
      <w:r w:rsidRPr="00870A95">
        <w:rPr>
          <w:sz w:val="24"/>
          <w:szCs w:val="24"/>
          <w:lang w:val="en-AU"/>
        </w:rPr>
        <w:t>–</w:t>
      </w:r>
      <w:r w:rsidRPr="00870A95">
        <w:rPr>
          <w:color w:val="404040" w:themeColor="text1" w:themeTint="BF"/>
          <w:sz w:val="24"/>
          <w:szCs w:val="24"/>
          <w:lang w:val="en-AU"/>
        </w:rPr>
        <w:t xml:space="preserve"> </w:t>
      </w:r>
      <w:r w:rsidR="00823B21" w:rsidRPr="00870A95">
        <w:rPr>
          <w:color w:val="404040" w:themeColor="text1" w:themeTint="BF"/>
          <w:sz w:val="24"/>
          <w:szCs w:val="24"/>
          <w:lang w:val="en-AU"/>
        </w:rPr>
        <w:t>This i</w:t>
      </w:r>
      <w:r w:rsidRPr="00870A95">
        <w:rPr>
          <w:color w:val="404040" w:themeColor="text1" w:themeTint="BF"/>
          <w:sz w:val="24"/>
          <w:szCs w:val="24"/>
          <w:lang w:val="en-AU"/>
        </w:rPr>
        <w:t>ncludes the information from the client’s point of view. This includes descriptions of an issue during activity and response and how it affects them. This category includes a summary statement or direct quotes from the client or their support system.</w:t>
      </w:r>
    </w:p>
    <w:p w14:paraId="34B8D700" w14:textId="382EE090" w:rsidR="00303242" w:rsidRPr="00870A95" w:rsidRDefault="00303242" w:rsidP="00870A95">
      <w:pPr>
        <w:pStyle w:val="ListParagraph"/>
        <w:numPr>
          <w:ilvl w:val="1"/>
          <w:numId w:val="191"/>
        </w:numPr>
        <w:spacing w:after="120" w:line="276" w:lineRule="auto"/>
        <w:ind w:left="1434" w:right="0" w:hanging="357"/>
        <w:contextualSpacing w:val="0"/>
        <w:jc w:val="both"/>
        <w:rPr>
          <w:b/>
          <w:bCs/>
          <w:color w:val="404040" w:themeColor="text1" w:themeTint="BF"/>
          <w:sz w:val="24"/>
          <w:szCs w:val="24"/>
          <w:lang w:val="en-AU"/>
        </w:rPr>
      </w:pPr>
      <w:r w:rsidRPr="00870A95">
        <w:rPr>
          <w:b/>
          <w:bCs/>
          <w:color w:val="404040" w:themeColor="text1" w:themeTint="BF"/>
          <w:sz w:val="24"/>
          <w:szCs w:val="24"/>
          <w:lang w:val="en-AU"/>
        </w:rPr>
        <w:t>Objective</w:t>
      </w:r>
      <w:r w:rsidRPr="00870A95">
        <w:rPr>
          <w:color w:val="404040" w:themeColor="text1" w:themeTint="BF"/>
          <w:sz w:val="24"/>
          <w:szCs w:val="24"/>
          <w:lang w:val="en-AU"/>
        </w:rPr>
        <w:t xml:space="preserve"> </w:t>
      </w:r>
      <w:r w:rsidRPr="00870A95">
        <w:rPr>
          <w:sz w:val="24"/>
          <w:szCs w:val="24"/>
          <w:lang w:val="en-AU"/>
        </w:rPr>
        <w:t xml:space="preserve">– </w:t>
      </w:r>
      <w:r w:rsidR="00AF58BA" w:rsidRPr="00870A95">
        <w:rPr>
          <w:color w:val="404040" w:themeColor="text1" w:themeTint="BF"/>
          <w:sz w:val="24"/>
          <w:szCs w:val="24"/>
          <w:lang w:val="en-AU"/>
        </w:rPr>
        <w:t>This i</w:t>
      </w:r>
      <w:r w:rsidRPr="00870A95">
        <w:rPr>
          <w:color w:val="404040" w:themeColor="text1" w:themeTint="BF"/>
          <w:sz w:val="24"/>
          <w:szCs w:val="24"/>
          <w:lang w:val="en-AU"/>
        </w:rPr>
        <w:t>ncludes the observable data that relates to the subjective category. This category includes observations of the client’s behaviour during the activity or response.</w:t>
      </w:r>
    </w:p>
    <w:p w14:paraId="321CDA3E" w14:textId="7C5CCAF6" w:rsidR="00303242" w:rsidRPr="00870A95" w:rsidRDefault="00303242" w:rsidP="00870A95">
      <w:pPr>
        <w:pStyle w:val="ListParagraph"/>
        <w:numPr>
          <w:ilvl w:val="1"/>
          <w:numId w:val="191"/>
        </w:numPr>
        <w:spacing w:after="120" w:line="276" w:lineRule="auto"/>
        <w:ind w:left="1434" w:right="0" w:hanging="357"/>
        <w:contextualSpacing w:val="0"/>
        <w:jc w:val="both"/>
        <w:rPr>
          <w:b/>
          <w:bCs/>
          <w:color w:val="404040" w:themeColor="text1" w:themeTint="BF"/>
          <w:sz w:val="24"/>
          <w:szCs w:val="24"/>
          <w:lang w:val="en-AU"/>
        </w:rPr>
      </w:pPr>
      <w:r w:rsidRPr="00870A95">
        <w:rPr>
          <w:b/>
          <w:bCs/>
          <w:color w:val="404040" w:themeColor="text1" w:themeTint="BF"/>
          <w:sz w:val="24"/>
          <w:szCs w:val="24"/>
          <w:lang w:val="en-AU"/>
        </w:rPr>
        <w:t>Assessment</w:t>
      </w:r>
      <w:r w:rsidRPr="00870A95">
        <w:rPr>
          <w:color w:val="404040" w:themeColor="text1" w:themeTint="BF"/>
          <w:sz w:val="24"/>
          <w:szCs w:val="24"/>
          <w:lang w:val="en-AU"/>
        </w:rPr>
        <w:t xml:space="preserve"> </w:t>
      </w:r>
      <w:r w:rsidRPr="00870A95">
        <w:rPr>
          <w:sz w:val="24"/>
          <w:szCs w:val="24"/>
          <w:lang w:val="en-AU"/>
        </w:rPr>
        <w:t xml:space="preserve">– </w:t>
      </w:r>
      <w:r w:rsidR="00AF58BA" w:rsidRPr="00870A95">
        <w:rPr>
          <w:sz w:val="24"/>
          <w:szCs w:val="24"/>
          <w:lang w:val="en-AU"/>
        </w:rPr>
        <w:t xml:space="preserve">This </w:t>
      </w:r>
      <w:r w:rsidR="00AF58BA" w:rsidRPr="00870A95">
        <w:rPr>
          <w:color w:val="404040" w:themeColor="text1" w:themeTint="BF"/>
          <w:sz w:val="24"/>
          <w:szCs w:val="24"/>
          <w:lang w:val="en-AU"/>
        </w:rPr>
        <w:t>i</w:t>
      </w:r>
      <w:r w:rsidRPr="00870A95">
        <w:rPr>
          <w:color w:val="404040" w:themeColor="text1" w:themeTint="BF"/>
          <w:sz w:val="24"/>
          <w:szCs w:val="24"/>
          <w:lang w:val="en-AU"/>
        </w:rPr>
        <w:t>ncludes the client’s current level of progress between activities or responses. The assessment determines whether the issue has been resolved or not.</w:t>
      </w:r>
    </w:p>
    <w:p w14:paraId="17ED3BB1" w14:textId="468E875B" w:rsidR="00303242" w:rsidRPr="00870A95" w:rsidRDefault="00303242" w:rsidP="00870A95">
      <w:pPr>
        <w:pStyle w:val="ListParagraph"/>
        <w:numPr>
          <w:ilvl w:val="1"/>
          <w:numId w:val="191"/>
        </w:numPr>
        <w:spacing w:after="120" w:line="276" w:lineRule="auto"/>
        <w:ind w:left="1434" w:right="0" w:hanging="357"/>
        <w:contextualSpacing w:val="0"/>
        <w:jc w:val="both"/>
        <w:rPr>
          <w:b/>
          <w:bCs/>
          <w:color w:val="404040" w:themeColor="text1" w:themeTint="BF"/>
          <w:sz w:val="24"/>
          <w:szCs w:val="24"/>
          <w:lang w:val="en-AU"/>
        </w:rPr>
      </w:pPr>
      <w:r w:rsidRPr="00870A95">
        <w:rPr>
          <w:b/>
          <w:bCs/>
          <w:color w:val="404040" w:themeColor="text1" w:themeTint="BF"/>
          <w:sz w:val="24"/>
          <w:szCs w:val="24"/>
          <w:lang w:val="en-AU"/>
        </w:rPr>
        <w:t>Plan</w:t>
      </w:r>
      <w:r w:rsidRPr="00870A95">
        <w:rPr>
          <w:color w:val="404040" w:themeColor="text1" w:themeTint="BF"/>
          <w:sz w:val="24"/>
          <w:szCs w:val="24"/>
          <w:lang w:val="en-AU"/>
        </w:rPr>
        <w:t xml:space="preserve"> </w:t>
      </w:r>
      <w:r w:rsidRPr="00870A95">
        <w:rPr>
          <w:sz w:val="24"/>
          <w:szCs w:val="24"/>
          <w:lang w:val="en-AU"/>
        </w:rPr>
        <w:t xml:space="preserve">– </w:t>
      </w:r>
      <w:r w:rsidR="00BF2BB2" w:rsidRPr="00870A95">
        <w:rPr>
          <w:color w:val="404040" w:themeColor="text1" w:themeTint="BF"/>
          <w:sz w:val="24"/>
          <w:szCs w:val="24"/>
          <w:lang w:val="en-AU"/>
        </w:rPr>
        <w:t>This i</w:t>
      </w:r>
      <w:r w:rsidRPr="00870A95">
        <w:rPr>
          <w:color w:val="404040" w:themeColor="text1" w:themeTint="BF"/>
          <w:sz w:val="24"/>
          <w:szCs w:val="24"/>
          <w:lang w:val="en-AU"/>
        </w:rPr>
        <w:t>ncludes what interventions will be done to address the issue.</w:t>
      </w:r>
    </w:p>
    <w:p w14:paraId="0317AD80" w14:textId="306B41F7" w:rsidR="00303242" w:rsidRPr="00870A95" w:rsidRDefault="00303242" w:rsidP="00870A95">
      <w:pPr>
        <w:spacing w:after="120" w:line="276" w:lineRule="auto"/>
        <w:ind w:left="1080" w:right="0"/>
        <w:jc w:val="both"/>
        <w:rPr>
          <w:color w:val="404040" w:themeColor="text1" w:themeTint="BF"/>
          <w:sz w:val="24"/>
          <w:szCs w:val="24"/>
          <w:lang w:val="en-AU"/>
        </w:rPr>
      </w:pPr>
      <w:r w:rsidRPr="00870A95">
        <w:rPr>
          <w:color w:val="404040" w:themeColor="text1" w:themeTint="BF"/>
          <w:sz w:val="24"/>
          <w:szCs w:val="24"/>
          <w:lang w:val="en-AU"/>
        </w:rPr>
        <w:t>An example of a progress note using the SOAP format may look like this:</w:t>
      </w:r>
      <w:r w:rsidR="0062428A" w:rsidRPr="00870A95">
        <w:rPr>
          <w:color w:val="404040" w:themeColor="text1" w:themeTint="BF"/>
          <w:sz w:val="24"/>
          <w:szCs w:val="24"/>
          <w:lang w:val="en-AU"/>
        </w:rPr>
        <w:t xml:space="preserve"> </w:t>
      </w:r>
    </w:p>
    <w:p w14:paraId="3E67C3D1" w14:textId="756FAEA0" w:rsidR="00303242" w:rsidRPr="00870A95" w:rsidRDefault="0063455C" w:rsidP="00870A95">
      <w:pPr>
        <w:spacing w:after="120" w:line="276" w:lineRule="auto"/>
        <w:ind w:left="1080" w:right="0"/>
        <w:jc w:val="both"/>
        <w:rPr>
          <w:color w:val="404040" w:themeColor="text1" w:themeTint="BF"/>
          <w:sz w:val="24"/>
          <w:szCs w:val="24"/>
          <w:lang w:val="en-AU"/>
        </w:rPr>
      </w:pPr>
      <w:r w:rsidRPr="00870A95">
        <w:rPr>
          <w:noProof/>
          <w:color w:val="000000" w:themeColor="text1"/>
          <w:sz w:val="24"/>
          <w:szCs w:val="24"/>
          <w:lang w:val="en-AU" w:eastAsia="en-PH"/>
        </w:rPr>
        <w:drawing>
          <wp:inline distT="0" distB="0" distL="0" distR="0" wp14:anchorId="588B1906" wp14:editId="1518EED8">
            <wp:extent cx="5270500" cy="4452620"/>
            <wp:effectExtent l="0" t="38100" r="25400" b="62230"/>
            <wp:docPr id="7230" name="Diagram 723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34" r:lo="rId935" r:qs="rId936" r:cs="rId937"/>
              </a:graphicData>
            </a:graphic>
          </wp:inline>
        </w:drawing>
      </w:r>
    </w:p>
    <w:p w14:paraId="2DD00B3C" w14:textId="77777777" w:rsidR="00303242" w:rsidRPr="00870A95" w:rsidRDefault="00303242" w:rsidP="003E7BC8">
      <w:pPr>
        <w:spacing w:after="120" w:line="276" w:lineRule="auto"/>
        <w:ind w:left="0" w:right="0" w:firstLine="0"/>
        <w:rPr>
          <w:b/>
          <w:bCs/>
          <w:color w:val="404040" w:themeColor="text1" w:themeTint="BF"/>
          <w:sz w:val="24"/>
          <w:szCs w:val="24"/>
          <w:lang w:val="en-AU"/>
        </w:rPr>
      </w:pPr>
      <w:r w:rsidRPr="00870A95">
        <w:rPr>
          <w:b/>
          <w:bCs/>
          <w:color w:val="404040" w:themeColor="text1" w:themeTint="BF"/>
          <w:sz w:val="24"/>
          <w:szCs w:val="24"/>
          <w:lang w:val="en-AU"/>
        </w:rPr>
        <w:br w:type="page"/>
      </w:r>
    </w:p>
    <w:p w14:paraId="214BD344" w14:textId="2BD25397" w:rsidR="00303242" w:rsidRPr="00870A95" w:rsidRDefault="00303242" w:rsidP="00870A95">
      <w:pPr>
        <w:pStyle w:val="ListParagraph"/>
        <w:numPr>
          <w:ilvl w:val="0"/>
          <w:numId w:val="194"/>
        </w:numPr>
        <w:spacing w:after="120" w:line="276" w:lineRule="auto"/>
        <w:ind w:left="714" w:right="0" w:hanging="357"/>
        <w:contextualSpacing w:val="0"/>
        <w:jc w:val="both"/>
        <w:rPr>
          <w:color w:val="404040" w:themeColor="text1" w:themeTint="BF"/>
          <w:sz w:val="24"/>
          <w:szCs w:val="24"/>
          <w:lang w:val="en-AU"/>
        </w:rPr>
      </w:pPr>
      <w:r w:rsidRPr="00870A95">
        <w:rPr>
          <w:b/>
          <w:bCs/>
          <w:noProof/>
          <w:color w:val="404040" w:themeColor="text1" w:themeTint="BF"/>
          <w:sz w:val="24"/>
          <w:szCs w:val="24"/>
          <w:lang w:val="en-AU" w:eastAsia="en-PH"/>
        </w:rPr>
        <w:lastRenderedPageBreak/>
        <w:drawing>
          <wp:anchor distT="0" distB="0" distL="114300" distR="114300" simplePos="0" relativeHeight="251658257" behindDoc="0" locked="0" layoutInCell="1" allowOverlap="1" wp14:anchorId="29F6E106" wp14:editId="7F235E25">
            <wp:simplePos x="0" y="0"/>
            <wp:positionH relativeFrom="column">
              <wp:posOffset>3322320</wp:posOffset>
            </wp:positionH>
            <wp:positionV relativeFrom="paragraph">
              <wp:posOffset>472440</wp:posOffset>
            </wp:positionV>
            <wp:extent cx="2392045" cy="3855720"/>
            <wp:effectExtent l="0" t="0" r="0" b="5080"/>
            <wp:wrapSquare wrapText="bothSides"/>
            <wp:docPr id="876719969" name="Picture 876719969" descr="Businessman writing on notep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Businessman writing on notepad"/>
                    <pic:cNvPicPr/>
                  </pic:nvPicPr>
                  <pic:blipFill rotWithShape="1">
                    <a:blip r:embed="rId939" cstate="print">
                      <a:extLst>
                        <a:ext uri="{28A0092B-C50C-407E-A947-70E740481C1C}">
                          <a14:useLocalDpi xmlns:a14="http://schemas.microsoft.com/office/drawing/2010/main" val="0"/>
                        </a:ext>
                      </a:extLst>
                    </a:blip>
                    <a:srcRect b="46877"/>
                    <a:stretch/>
                  </pic:blipFill>
                  <pic:spPr bwMode="auto">
                    <a:xfrm>
                      <a:off x="0" y="0"/>
                      <a:ext cx="2392045" cy="38557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870A95">
        <w:rPr>
          <w:b/>
          <w:bCs/>
          <w:color w:val="404040" w:themeColor="text1" w:themeTint="BF"/>
          <w:sz w:val="24"/>
          <w:szCs w:val="24"/>
          <w:lang w:val="en-AU"/>
        </w:rPr>
        <w:t xml:space="preserve">Data, </w:t>
      </w:r>
      <w:r w:rsidR="00DF0CB3" w:rsidRPr="00870A95">
        <w:rPr>
          <w:b/>
          <w:bCs/>
          <w:color w:val="404040" w:themeColor="text1" w:themeTint="BF"/>
          <w:sz w:val="24"/>
          <w:szCs w:val="24"/>
          <w:lang w:val="en-AU"/>
        </w:rPr>
        <w:t xml:space="preserve">assessment, plan </w:t>
      </w:r>
      <w:r w:rsidRPr="00870A95">
        <w:rPr>
          <w:b/>
          <w:bCs/>
          <w:color w:val="404040" w:themeColor="text1" w:themeTint="BF"/>
          <w:sz w:val="24"/>
          <w:szCs w:val="24"/>
          <w:lang w:val="en-AU"/>
        </w:rPr>
        <w:t>(DAP)</w:t>
      </w:r>
      <w:r w:rsidRPr="00870A95">
        <w:rPr>
          <w:color w:val="404040" w:themeColor="text1" w:themeTint="BF"/>
          <w:sz w:val="24"/>
          <w:szCs w:val="24"/>
          <w:lang w:val="en-AU"/>
        </w:rPr>
        <w:t xml:space="preserve"> </w:t>
      </w:r>
      <w:r w:rsidRPr="00870A95">
        <w:rPr>
          <w:sz w:val="24"/>
          <w:szCs w:val="24"/>
          <w:lang w:val="en-AU"/>
        </w:rPr>
        <w:t xml:space="preserve">– </w:t>
      </w:r>
      <w:r w:rsidRPr="00870A95">
        <w:rPr>
          <w:color w:val="404040" w:themeColor="text1" w:themeTint="BF"/>
          <w:sz w:val="24"/>
          <w:szCs w:val="24"/>
          <w:lang w:val="en-AU"/>
        </w:rPr>
        <w:t>DAP condenses the SOAP format into three categories:</w:t>
      </w:r>
    </w:p>
    <w:p w14:paraId="74F4A2B4" w14:textId="6B92E971" w:rsidR="00303242" w:rsidRPr="00870A95" w:rsidRDefault="00303242" w:rsidP="00870A95">
      <w:pPr>
        <w:pStyle w:val="ListParagraph"/>
        <w:numPr>
          <w:ilvl w:val="1"/>
          <w:numId w:val="191"/>
        </w:numPr>
        <w:spacing w:after="120" w:line="276" w:lineRule="auto"/>
        <w:ind w:left="1434" w:right="0" w:hanging="357"/>
        <w:contextualSpacing w:val="0"/>
        <w:jc w:val="both"/>
        <w:rPr>
          <w:b/>
          <w:bCs/>
          <w:color w:val="404040" w:themeColor="text1" w:themeTint="BF"/>
          <w:sz w:val="24"/>
          <w:szCs w:val="24"/>
          <w:lang w:val="en-AU"/>
        </w:rPr>
      </w:pPr>
      <w:r w:rsidRPr="00870A95">
        <w:rPr>
          <w:b/>
          <w:bCs/>
          <w:color w:val="404040" w:themeColor="text1" w:themeTint="BF"/>
          <w:sz w:val="24"/>
          <w:szCs w:val="24"/>
          <w:lang w:val="en-AU"/>
        </w:rPr>
        <w:t>Data</w:t>
      </w:r>
      <w:r w:rsidRPr="00870A95">
        <w:rPr>
          <w:color w:val="404040" w:themeColor="text1" w:themeTint="BF"/>
          <w:sz w:val="24"/>
          <w:szCs w:val="24"/>
          <w:lang w:val="en-AU"/>
        </w:rPr>
        <w:t xml:space="preserve"> </w:t>
      </w:r>
      <w:r w:rsidR="00DF0CB3">
        <w:rPr>
          <w:color w:val="404040" w:themeColor="text1" w:themeTint="BF"/>
          <w:sz w:val="24"/>
          <w:szCs w:val="24"/>
          <w:lang w:val="en-AU"/>
        </w:rPr>
        <w:t xml:space="preserve">– This </w:t>
      </w:r>
      <w:r w:rsidR="00E54000" w:rsidRPr="00870A95">
        <w:rPr>
          <w:color w:val="404040" w:themeColor="text1" w:themeTint="BF"/>
          <w:sz w:val="24"/>
          <w:szCs w:val="24"/>
          <w:lang w:val="en-AU"/>
        </w:rPr>
        <w:t>c</w:t>
      </w:r>
      <w:r w:rsidRPr="00870A95">
        <w:rPr>
          <w:color w:val="404040" w:themeColor="text1" w:themeTint="BF"/>
          <w:sz w:val="24"/>
          <w:szCs w:val="24"/>
          <w:lang w:val="en-AU"/>
        </w:rPr>
        <w:t>ombines the subjective and objective categories of the SOAP format</w:t>
      </w:r>
      <w:r w:rsidR="00E54000" w:rsidRPr="00870A95">
        <w:rPr>
          <w:color w:val="404040" w:themeColor="text1" w:themeTint="BF"/>
          <w:sz w:val="24"/>
          <w:szCs w:val="24"/>
          <w:lang w:val="en-AU"/>
        </w:rPr>
        <w:t xml:space="preserve">, </w:t>
      </w:r>
      <w:r w:rsidRPr="00870A95">
        <w:rPr>
          <w:color w:val="404040" w:themeColor="text1" w:themeTint="BF"/>
          <w:sz w:val="24"/>
          <w:szCs w:val="24"/>
          <w:lang w:val="en-AU"/>
        </w:rPr>
        <w:t>includ</w:t>
      </w:r>
      <w:r w:rsidR="00E54000" w:rsidRPr="00870A95">
        <w:rPr>
          <w:color w:val="404040" w:themeColor="text1" w:themeTint="BF"/>
          <w:sz w:val="24"/>
          <w:szCs w:val="24"/>
          <w:lang w:val="en-AU"/>
        </w:rPr>
        <w:t>ing</w:t>
      </w:r>
      <w:r w:rsidRPr="00870A95">
        <w:rPr>
          <w:color w:val="404040" w:themeColor="text1" w:themeTint="BF"/>
          <w:sz w:val="24"/>
          <w:szCs w:val="24"/>
          <w:lang w:val="en-AU"/>
        </w:rPr>
        <w:t>:</w:t>
      </w:r>
    </w:p>
    <w:p w14:paraId="6812CCC6" w14:textId="00BB1B4A" w:rsidR="00303242" w:rsidRPr="00870A95" w:rsidRDefault="00A477FA" w:rsidP="00870A95">
      <w:pPr>
        <w:pStyle w:val="ListParagraph"/>
        <w:numPr>
          <w:ilvl w:val="2"/>
          <w:numId w:val="195"/>
        </w:numPr>
        <w:spacing w:after="120" w:line="276" w:lineRule="auto"/>
        <w:ind w:left="2154" w:right="0" w:hanging="357"/>
        <w:contextualSpacing w:val="0"/>
        <w:jc w:val="both"/>
        <w:rPr>
          <w:b/>
          <w:bCs/>
          <w:color w:val="404040" w:themeColor="text1" w:themeTint="BF"/>
          <w:sz w:val="24"/>
          <w:szCs w:val="24"/>
          <w:lang w:val="en-AU"/>
        </w:rPr>
      </w:pPr>
      <w:r w:rsidRPr="00870A95">
        <w:rPr>
          <w:color w:val="404040" w:themeColor="text1" w:themeTint="BF"/>
          <w:sz w:val="24"/>
          <w:szCs w:val="24"/>
          <w:lang w:val="en-AU"/>
        </w:rPr>
        <w:t>Information about the client</w:t>
      </w:r>
    </w:p>
    <w:p w14:paraId="3446ABA9" w14:textId="57EDD4EF" w:rsidR="00303242" w:rsidRPr="00870A95" w:rsidRDefault="00A477FA" w:rsidP="00870A95">
      <w:pPr>
        <w:pStyle w:val="ListParagraph"/>
        <w:numPr>
          <w:ilvl w:val="2"/>
          <w:numId w:val="195"/>
        </w:numPr>
        <w:spacing w:after="120" w:line="276" w:lineRule="auto"/>
        <w:ind w:left="2154" w:right="0" w:hanging="357"/>
        <w:contextualSpacing w:val="0"/>
        <w:jc w:val="both"/>
        <w:rPr>
          <w:b/>
          <w:bCs/>
          <w:color w:val="404040" w:themeColor="text1" w:themeTint="BF"/>
          <w:sz w:val="24"/>
          <w:szCs w:val="24"/>
          <w:lang w:val="en-AU"/>
        </w:rPr>
      </w:pPr>
      <w:r w:rsidRPr="00870A95">
        <w:rPr>
          <w:color w:val="404040" w:themeColor="text1" w:themeTint="BF"/>
          <w:sz w:val="24"/>
          <w:szCs w:val="24"/>
          <w:lang w:val="en-AU"/>
        </w:rPr>
        <w:t>Observations made by the personnel assisting</w:t>
      </w:r>
    </w:p>
    <w:p w14:paraId="1634432C" w14:textId="0481212B" w:rsidR="00303242" w:rsidRPr="00870A95" w:rsidRDefault="00A477FA" w:rsidP="00870A95">
      <w:pPr>
        <w:pStyle w:val="ListParagraph"/>
        <w:numPr>
          <w:ilvl w:val="2"/>
          <w:numId w:val="195"/>
        </w:numPr>
        <w:spacing w:after="120" w:line="276" w:lineRule="auto"/>
        <w:ind w:left="2154" w:right="0" w:hanging="357"/>
        <w:contextualSpacing w:val="0"/>
        <w:jc w:val="both"/>
        <w:rPr>
          <w:b/>
          <w:bCs/>
          <w:color w:val="404040" w:themeColor="text1" w:themeTint="BF"/>
          <w:sz w:val="24"/>
          <w:szCs w:val="24"/>
          <w:lang w:val="en-AU"/>
        </w:rPr>
      </w:pPr>
      <w:r w:rsidRPr="00870A95">
        <w:rPr>
          <w:color w:val="404040" w:themeColor="text1" w:themeTint="BF"/>
          <w:sz w:val="24"/>
          <w:szCs w:val="24"/>
          <w:lang w:val="en-AU"/>
        </w:rPr>
        <w:t xml:space="preserve">General </w:t>
      </w:r>
      <w:r w:rsidR="00303242" w:rsidRPr="00870A95">
        <w:rPr>
          <w:color w:val="404040" w:themeColor="text1" w:themeTint="BF"/>
          <w:sz w:val="24"/>
          <w:szCs w:val="24"/>
          <w:lang w:val="en-AU"/>
        </w:rPr>
        <w:t>overview of the activity or response.</w:t>
      </w:r>
    </w:p>
    <w:p w14:paraId="6E019B1D" w14:textId="7C02020C" w:rsidR="00303242" w:rsidRPr="00870A95" w:rsidRDefault="00303242" w:rsidP="00870A95">
      <w:pPr>
        <w:pStyle w:val="ListParagraph"/>
        <w:numPr>
          <w:ilvl w:val="1"/>
          <w:numId w:val="191"/>
        </w:numPr>
        <w:spacing w:after="120" w:line="276" w:lineRule="auto"/>
        <w:ind w:left="1434" w:right="0" w:hanging="357"/>
        <w:contextualSpacing w:val="0"/>
        <w:jc w:val="both"/>
        <w:rPr>
          <w:b/>
          <w:bCs/>
          <w:color w:val="404040" w:themeColor="text1" w:themeTint="BF"/>
          <w:sz w:val="24"/>
          <w:szCs w:val="24"/>
          <w:lang w:val="en-AU"/>
        </w:rPr>
      </w:pPr>
      <w:r w:rsidRPr="00870A95">
        <w:rPr>
          <w:b/>
          <w:bCs/>
          <w:color w:val="404040" w:themeColor="text1" w:themeTint="BF"/>
          <w:sz w:val="24"/>
          <w:szCs w:val="24"/>
          <w:lang w:val="en-AU"/>
        </w:rPr>
        <w:t>Assessment</w:t>
      </w:r>
      <w:r w:rsidRPr="00870A95">
        <w:rPr>
          <w:color w:val="404040" w:themeColor="text1" w:themeTint="BF"/>
          <w:sz w:val="24"/>
          <w:szCs w:val="24"/>
          <w:lang w:val="en-AU"/>
        </w:rPr>
        <w:t xml:space="preserve"> </w:t>
      </w:r>
      <w:r w:rsidR="00DF0CB3">
        <w:rPr>
          <w:color w:val="404040" w:themeColor="text1" w:themeTint="BF"/>
          <w:sz w:val="24"/>
          <w:szCs w:val="24"/>
          <w:lang w:val="en-AU"/>
        </w:rPr>
        <w:t xml:space="preserve">– This </w:t>
      </w:r>
      <w:r w:rsidR="00E54000" w:rsidRPr="00870A95">
        <w:rPr>
          <w:sz w:val="24"/>
          <w:szCs w:val="24"/>
          <w:lang w:val="en-AU"/>
        </w:rPr>
        <w:t>d</w:t>
      </w:r>
      <w:r w:rsidRPr="00870A95">
        <w:rPr>
          <w:color w:val="404040" w:themeColor="text1" w:themeTint="BF"/>
          <w:sz w:val="24"/>
          <w:szCs w:val="24"/>
          <w:lang w:val="en-AU"/>
        </w:rPr>
        <w:t xml:space="preserve">escribes the actions </w:t>
      </w:r>
      <w:r w:rsidR="00CC3D83" w:rsidRPr="00870A95">
        <w:rPr>
          <w:color w:val="404040" w:themeColor="text1" w:themeTint="BF"/>
          <w:sz w:val="24"/>
          <w:szCs w:val="24"/>
          <w:lang w:val="en-AU"/>
        </w:rPr>
        <w:t xml:space="preserve">that took </w:t>
      </w:r>
      <w:r w:rsidRPr="00870A95">
        <w:rPr>
          <w:color w:val="404040" w:themeColor="text1" w:themeTint="BF"/>
          <w:sz w:val="24"/>
          <w:szCs w:val="24"/>
          <w:lang w:val="en-AU"/>
        </w:rPr>
        <w:t xml:space="preserve">place in the activity or response and the observations </w:t>
      </w:r>
      <w:r w:rsidR="000F1F0A" w:rsidRPr="00870A95">
        <w:rPr>
          <w:color w:val="404040" w:themeColor="text1" w:themeTint="BF"/>
          <w:sz w:val="24"/>
          <w:szCs w:val="24"/>
          <w:lang w:val="en-AU"/>
        </w:rPr>
        <w:t>of</w:t>
      </w:r>
      <w:r w:rsidRPr="00870A95">
        <w:rPr>
          <w:color w:val="404040" w:themeColor="text1" w:themeTint="BF"/>
          <w:sz w:val="24"/>
          <w:szCs w:val="24"/>
          <w:lang w:val="en-AU"/>
        </w:rPr>
        <w:t xml:space="preserve"> the client’s current level of progress.</w:t>
      </w:r>
    </w:p>
    <w:p w14:paraId="4EA8A736" w14:textId="40914243" w:rsidR="00303242" w:rsidRPr="00870A95" w:rsidRDefault="00303242" w:rsidP="00870A95">
      <w:pPr>
        <w:pStyle w:val="ListParagraph"/>
        <w:numPr>
          <w:ilvl w:val="1"/>
          <w:numId w:val="191"/>
        </w:numPr>
        <w:spacing w:after="120" w:line="276" w:lineRule="auto"/>
        <w:ind w:left="1434" w:right="0" w:hanging="357"/>
        <w:contextualSpacing w:val="0"/>
        <w:jc w:val="both"/>
        <w:rPr>
          <w:b/>
          <w:bCs/>
          <w:color w:val="404040" w:themeColor="text1" w:themeTint="BF"/>
          <w:sz w:val="24"/>
          <w:szCs w:val="24"/>
          <w:lang w:val="en-AU"/>
        </w:rPr>
      </w:pPr>
      <w:r w:rsidRPr="00870A95">
        <w:rPr>
          <w:b/>
          <w:bCs/>
          <w:color w:val="404040" w:themeColor="text1" w:themeTint="BF"/>
          <w:sz w:val="24"/>
          <w:szCs w:val="24"/>
          <w:lang w:val="en-AU"/>
        </w:rPr>
        <w:t>Plan</w:t>
      </w:r>
      <w:r w:rsidRPr="00870A95">
        <w:rPr>
          <w:color w:val="404040" w:themeColor="text1" w:themeTint="BF"/>
          <w:sz w:val="24"/>
          <w:szCs w:val="24"/>
          <w:lang w:val="en-AU"/>
        </w:rPr>
        <w:t xml:space="preserve"> </w:t>
      </w:r>
      <w:r w:rsidR="00DF0CB3">
        <w:rPr>
          <w:color w:val="404040" w:themeColor="text1" w:themeTint="BF"/>
          <w:sz w:val="24"/>
          <w:szCs w:val="24"/>
          <w:lang w:val="en-AU"/>
        </w:rPr>
        <w:t xml:space="preserve">– This </w:t>
      </w:r>
      <w:r w:rsidR="00CC3D83" w:rsidRPr="00870A95">
        <w:rPr>
          <w:sz w:val="24"/>
          <w:szCs w:val="24"/>
          <w:lang w:val="en-AU"/>
        </w:rPr>
        <w:t>r</w:t>
      </w:r>
      <w:r w:rsidRPr="00870A95">
        <w:rPr>
          <w:color w:val="404040" w:themeColor="text1" w:themeTint="BF"/>
          <w:sz w:val="24"/>
          <w:szCs w:val="24"/>
          <w:lang w:val="en-AU"/>
        </w:rPr>
        <w:t>eviews the strategies used in the activity or response and any needed revision before the next session.</w:t>
      </w:r>
    </w:p>
    <w:p w14:paraId="3723B03D" w14:textId="1F34D11A" w:rsidR="00303242" w:rsidRPr="00870A95" w:rsidRDefault="00303242" w:rsidP="00870A95">
      <w:pPr>
        <w:pStyle w:val="ListParagraph"/>
        <w:numPr>
          <w:ilvl w:val="0"/>
          <w:numId w:val="196"/>
        </w:numPr>
        <w:spacing w:after="120" w:line="276" w:lineRule="auto"/>
        <w:ind w:left="714" w:right="0" w:hanging="357"/>
        <w:contextualSpacing w:val="0"/>
        <w:jc w:val="both"/>
        <w:rPr>
          <w:color w:val="404040" w:themeColor="text1" w:themeTint="BF"/>
          <w:sz w:val="24"/>
          <w:szCs w:val="24"/>
          <w:lang w:val="en-AU"/>
        </w:rPr>
      </w:pPr>
      <w:r w:rsidRPr="00870A95">
        <w:rPr>
          <w:b/>
          <w:bCs/>
          <w:color w:val="404040" w:themeColor="text1" w:themeTint="BF"/>
          <w:sz w:val="24"/>
          <w:szCs w:val="24"/>
          <w:lang w:val="en-AU"/>
        </w:rPr>
        <w:t>SOAIGP</w:t>
      </w:r>
      <w:r w:rsidRPr="00870A95">
        <w:rPr>
          <w:color w:val="404040" w:themeColor="text1" w:themeTint="BF"/>
          <w:sz w:val="24"/>
          <w:szCs w:val="24"/>
          <w:lang w:val="en-AU"/>
        </w:rPr>
        <w:t xml:space="preserve"> </w:t>
      </w:r>
      <w:r w:rsidRPr="00870A95">
        <w:rPr>
          <w:sz w:val="24"/>
          <w:szCs w:val="24"/>
          <w:lang w:val="en-AU"/>
        </w:rPr>
        <w:t xml:space="preserve">– </w:t>
      </w:r>
      <w:r w:rsidRPr="00870A95">
        <w:rPr>
          <w:color w:val="404040" w:themeColor="text1" w:themeTint="BF"/>
          <w:sz w:val="24"/>
          <w:szCs w:val="24"/>
          <w:lang w:val="en-AU"/>
        </w:rPr>
        <w:t xml:space="preserve">Compared to </w:t>
      </w:r>
      <w:r w:rsidR="00CC3D83" w:rsidRPr="00870A95">
        <w:rPr>
          <w:color w:val="404040" w:themeColor="text1" w:themeTint="BF"/>
          <w:sz w:val="24"/>
          <w:szCs w:val="24"/>
          <w:lang w:val="en-AU"/>
        </w:rPr>
        <w:t xml:space="preserve">the </w:t>
      </w:r>
      <w:r w:rsidRPr="00870A95">
        <w:rPr>
          <w:color w:val="404040" w:themeColor="text1" w:themeTint="BF"/>
          <w:sz w:val="24"/>
          <w:szCs w:val="24"/>
          <w:lang w:val="en-AU"/>
        </w:rPr>
        <w:t>SOAP and DAP format</w:t>
      </w:r>
      <w:r w:rsidR="00CC3D83" w:rsidRPr="00870A95">
        <w:rPr>
          <w:color w:val="404040" w:themeColor="text1" w:themeTint="BF"/>
          <w:sz w:val="24"/>
          <w:szCs w:val="24"/>
          <w:lang w:val="en-AU"/>
        </w:rPr>
        <w:t>s</w:t>
      </w:r>
      <w:r w:rsidRPr="00870A95">
        <w:rPr>
          <w:color w:val="404040" w:themeColor="text1" w:themeTint="BF"/>
          <w:sz w:val="24"/>
          <w:szCs w:val="24"/>
          <w:lang w:val="en-AU"/>
        </w:rPr>
        <w:t>, the SOAIGP format provides more detail and includes the following:</w:t>
      </w:r>
    </w:p>
    <w:p w14:paraId="6F2CE408" w14:textId="7488AD27" w:rsidR="00303242" w:rsidRPr="00870A95" w:rsidRDefault="00303242" w:rsidP="00870A95">
      <w:pPr>
        <w:pStyle w:val="ListParagraph"/>
        <w:numPr>
          <w:ilvl w:val="0"/>
          <w:numId w:val="193"/>
        </w:numPr>
        <w:spacing w:after="120" w:line="276" w:lineRule="auto"/>
        <w:ind w:left="1434" w:right="0" w:hanging="357"/>
        <w:contextualSpacing w:val="0"/>
        <w:jc w:val="both"/>
        <w:rPr>
          <w:b/>
          <w:bCs/>
          <w:color w:val="404040" w:themeColor="text1" w:themeTint="BF"/>
          <w:sz w:val="24"/>
          <w:szCs w:val="24"/>
          <w:lang w:val="en-AU"/>
        </w:rPr>
      </w:pPr>
      <w:r w:rsidRPr="00870A95">
        <w:rPr>
          <w:b/>
          <w:bCs/>
          <w:color w:val="404040" w:themeColor="text1" w:themeTint="BF"/>
          <w:sz w:val="24"/>
          <w:szCs w:val="24"/>
          <w:lang w:val="en-AU"/>
        </w:rPr>
        <w:t xml:space="preserve">Supplementary </w:t>
      </w:r>
      <w:r w:rsidR="00DF0CB3" w:rsidRPr="00870A95">
        <w:rPr>
          <w:b/>
          <w:bCs/>
          <w:color w:val="404040" w:themeColor="text1" w:themeTint="BF"/>
          <w:sz w:val="24"/>
          <w:szCs w:val="24"/>
          <w:lang w:val="en-AU"/>
        </w:rPr>
        <w:t>database information</w:t>
      </w:r>
      <w:r w:rsidR="00DF0CB3" w:rsidRPr="00870A95">
        <w:rPr>
          <w:color w:val="404040" w:themeColor="text1" w:themeTint="BF"/>
          <w:sz w:val="24"/>
          <w:szCs w:val="24"/>
          <w:lang w:val="en-AU"/>
        </w:rPr>
        <w:t xml:space="preserve"> </w:t>
      </w:r>
      <w:r w:rsidRPr="00870A95">
        <w:rPr>
          <w:sz w:val="24"/>
          <w:szCs w:val="24"/>
          <w:lang w:val="en-AU"/>
        </w:rPr>
        <w:t xml:space="preserve">– </w:t>
      </w:r>
      <w:r w:rsidRPr="00870A95">
        <w:rPr>
          <w:color w:val="404040" w:themeColor="text1" w:themeTint="BF"/>
          <w:sz w:val="24"/>
          <w:szCs w:val="24"/>
          <w:lang w:val="en-AU"/>
        </w:rPr>
        <w:t>This is information provided by the client and their support system.</w:t>
      </w:r>
    </w:p>
    <w:p w14:paraId="2834F8E0" w14:textId="77777777" w:rsidR="00303242" w:rsidRPr="00870A95" w:rsidRDefault="00303242" w:rsidP="00870A95">
      <w:pPr>
        <w:pStyle w:val="ListParagraph"/>
        <w:numPr>
          <w:ilvl w:val="0"/>
          <w:numId w:val="193"/>
        </w:numPr>
        <w:spacing w:after="120" w:line="276" w:lineRule="auto"/>
        <w:ind w:left="1434" w:right="0" w:hanging="357"/>
        <w:contextualSpacing w:val="0"/>
        <w:jc w:val="both"/>
        <w:rPr>
          <w:color w:val="404040" w:themeColor="text1" w:themeTint="BF"/>
          <w:sz w:val="24"/>
          <w:szCs w:val="24"/>
          <w:lang w:val="en-AU"/>
        </w:rPr>
      </w:pPr>
      <w:r w:rsidRPr="00870A95">
        <w:rPr>
          <w:b/>
          <w:bCs/>
          <w:color w:val="404040" w:themeColor="text1" w:themeTint="BF"/>
          <w:sz w:val="24"/>
          <w:szCs w:val="24"/>
          <w:lang w:val="en-AU"/>
        </w:rPr>
        <w:t>Observations</w:t>
      </w:r>
      <w:r w:rsidRPr="00870A95">
        <w:rPr>
          <w:color w:val="404040" w:themeColor="text1" w:themeTint="BF"/>
          <w:sz w:val="24"/>
          <w:szCs w:val="24"/>
          <w:lang w:val="en-AU"/>
        </w:rPr>
        <w:t xml:space="preserve"> </w:t>
      </w:r>
      <w:r w:rsidRPr="00870A95">
        <w:rPr>
          <w:sz w:val="24"/>
          <w:szCs w:val="24"/>
          <w:lang w:val="en-AU"/>
        </w:rPr>
        <w:t xml:space="preserve">– </w:t>
      </w:r>
      <w:r w:rsidRPr="00870A95">
        <w:rPr>
          <w:color w:val="404040" w:themeColor="text1" w:themeTint="BF"/>
          <w:sz w:val="24"/>
          <w:szCs w:val="24"/>
          <w:lang w:val="en-AU"/>
        </w:rPr>
        <w:t>These are observations of the client’s behaviour made by the personnel assisting the client per activity or response.</w:t>
      </w:r>
    </w:p>
    <w:p w14:paraId="133C677E" w14:textId="77777777" w:rsidR="00303242" w:rsidRPr="00870A95" w:rsidRDefault="00303242" w:rsidP="00870A95">
      <w:pPr>
        <w:pStyle w:val="ListParagraph"/>
        <w:numPr>
          <w:ilvl w:val="0"/>
          <w:numId w:val="193"/>
        </w:numPr>
        <w:spacing w:after="120" w:line="276" w:lineRule="auto"/>
        <w:ind w:left="1434" w:right="0" w:hanging="357"/>
        <w:contextualSpacing w:val="0"/>
        <w:jc w:val="both"/>
        <w:rPr>
          <w:color w:val="404040" w:themeColor="text1" w:themeTint="BF"/>
          <w:sz w:val="24"/>
          <w:szCs w:val="24"/>
          <w:lang w:val="en-AU"/>
        </w:rPr>
      </w:pPr>
      <w:r w:rsidRPr="00870A95">
        <w:rPr>
          <w:b/>
          <w:bCs/>
          <w:color w:val="404040" w:themeColor="text1" w:themeTint="BF"/>
          <w:sz w:val="24"/>
          <w:szCs w:val="24"/>
          <w:lang w:val="en-AU"/>
        </w:rPr>
        <w:t>Activities</w:t>
      </w:r>
      <w:r w:rsidRPr="00870A95">
        <w:rPr>
          <w:color w:val="404040" w:themeColor="text1" w:themeTint="BF"/>
          <w:sz w:val="24"/>
          <w:szCs w:val="24"/>
          <w:lang w:val="en-AU"/>
        </w:rPr>
        <w:t xml:space="preserve"> </w:t>
      </w:r>
      <w:r w:rsidRPr="00870A95">
        <w:rPr>
          <w:sz w:val="24"/>
          <w:szCs w:val="24"/>
          <w:lang w:val="en-AU"/>
        </w:rPr>
        <w:t xml:space="preserve">– </w:t>
      </w:r>
      <w:r w:rsidRPr="00870A95">
        <w:rPr>
          <w:color w:val="404040" w:themeColor="text1" w:themeTint="BF"/>
          <w:sz w:val="24"/>
          <w:szCs w:val="24"/>
          <w:lang w:val="en-AU"/>
        </w:rPr>
        <w:t>These include a summary of tasks made by the client and the assisting personnel and a general overview of the activity or response.</w:t>
      </w:r>
    </w:p>
    <w:p w14:paraId="0F5B1682" w14:textId="77777777" w:rsidR="00303242" w:rsidRPr="00870A95" w:rsidRDefault="00303242" w:rsidP="00870A95">
      <w:pPr>
        <w:pStyle w:val="ListParagraph"/>
        <w:numPr>
          <w:ilvl w:val="0"/>
          <w:numId w:val="193"/>
        </w:numPr>
        <w:spacing w:after="120" w:line="276" w:lineRule="auto"/>
        <w:ind w:left="1434" w:right="0" w:hanging="357"/>
        <w:contextualSpacing w:val="0"/>
        <w:jc w:val="both"/>
        <w:rPr>
          <w:b/>
          <w:bCs/>
          <w:color w:val="404040" w:themeColor="text1" w:themeTint="BF"/>
          <w:sz w:val="24"/>
          <w:szCs w:val="24"/>
          <w:lang w:val="en-AU"/>
        </w:rPr>
      </w:pPr>
      <w:r w:rsidRPr="00870A95">
        <w:rPr>
          <w:b/>
          <w:bCs/>
          <w:color w:val="404040" w:themeColor="text1" w:themeTint="BF"/>
          <w:sz w:val="24"/>
          <w:szCs w:val="24"/>
          <w:lang w:val="en-AU"/>
        </w:rPr>
        <w:t>Impressions</w:t>
      </w:r>
      <w:r w:rsidRPr="00870A95">
        <w:rPr>
          <w:color w:val="404040" w:themeColor="text1" w:themeTint="BF"/>
          <w:sz w:val="24"/>
          <w:szCs w:val="24"/>
          <w:lang w:val="en-AU"/>
        </w:rPr>
        <w:t xml:space="preserve"> </w:t>
      </w:r>
      <w:r w:rsidRPr="00870A95">
        <w:rPr>
          <w:sz w:val="24"/>
          <w:szCs w:val="24"/>
          <w:lang w:val="en-AU"/>
        </w:rPr>
        <w:t xml:space="preserve">– </w:t>
      </w:r>
      <w:r w:rsidRPr="00870A95">
        <w:rPr>
          <w:color w:val="404040" w:themeColor="text1" w:themeTint="BF"/>
          <w:sz w:val="24"/>
          <w:szCs w:val="24"/>
          <w:lang w:val="en-AU"/>
        </w:rPr>
        <w:t>These are the initial assessments made by the assisting personnel of the client’s progress.</w:t>
      </w:r>
    </w:p>
    <w:p w14:paraId="347B2283" w14:textId="3D2542C8" w:rsidR="00303242" w:rsidRPr="00870A95" w:rsidRDefault="00303242" w:rsidP="00870A95">
      <w:pPr>
        <w:pStyle w:val="ListParagraph"/>
        <w:numPr>
          <w:ilvl w:val="0"/>
          <w:numId w:val="193"/>
        </w:numPr>
        <w:spacing w:after="120" w:line="276" w:lineRule="auto"/>
        <w:ind w:left="1434" w:right="0" w:hanging="357"/>
        <w:contextualSpacing w:val="0"/>
        <w:jc w:val="both"/>
        <w:rPr>
          <w:b/>
          <w:bCs/>
          <w:color w:val="404040" w:themeColor="text1" w:themeTint="BF"/>
          <w:sz w:val="24"/>
          <w:szCs w:val="24"/>
          <w:lang w:val="en-AU"/>
        </w:rPr>
      </w:pPr>
      <w:r w:rsidRPr="00870A95">
        <w:rPr>
          <w:b/>
          <w:bCs/>
          <w:color w:val="404040" w:themeColor="text1" w:themeTint="BF"/>
          <w:sz w:val="24"/>
          <w:szCs w:val="24"/>
          <w:lang w:val="en-AU"/>
        </w:rPr>
        <w:t>Goals</w:t>
      </w:r>
      <w:r w:rsidRPr="00870A95">
        <w:rPr>
          <w:color w:val="404040" w:themeColor="text1" w:themeTint="BF"/>
          <w:sz w:val="24"/>
          <w:szCs w:val="24"/>
          <w:lang w:val="en-AU"/>
        </w:rPr>
        <w:t xml:space="preserve"> </w:t>
      </w:r>
      <w:r w:rsidRPr="00870A95">
        <w:rPr>
          <w:sz w:val="24"/>
          <w:szCs w:val="24"/>
          <w:lang w:val="en-AU"/>
        </w:rPr>
        <w:t xml:space="preserve">– </w:t>
      </w:r>
      <w:r w:rsidR="000F1F0A" w:rsidRPr="00870A95">
        <w:rPr>
          <w:sz w:val="24"/>
          <w:szCs w:val="24"/>
          <w:lang w:val="en-AU"/>
        </w:rPr>
        <w:t xml:space="preserve">These </w:t>
      </w:r>
      <w:r w:rsidR="000F1F0A" w:rsidRPr="00870A95">
        <w:rPr>
          <w:color w:val="404040" w:themeColor="text1" w:themeTint="BF"/>
          <w:sz w:val="24"/>
          <w:szCs w:val="24"/>
          <w:lang w:val="en-AU"/>
        </w:rPr>
        <w:t>i</w:t>
      </w:r>
      <w:r w:rsidRPr="00870A95">
        <w:rPr>
          <w:color w:val="404040" w:themeColor="text1" w:themeTint="BF"/>
          <w:sz w:val="24"/>
          <w:szCs w:val="24"/>
          <w:lang w:val="en-AU"/>
        </w:rPr>
        <w:t>nclude the personal goals being worked on per activity or response and the progress made. This category should also include notes of any necessary revisions to the goals.</w:t>
      </w:r>
    </w:p>
    <w:p w14:paraId="72E7D8A6" w14:textId="02D882B2" w:rsidR="00303242" w:rsidRPr="00870A95" w:rsidRDefault="00303242" w:rsidP="00870A95">
      <w:pPr>
        <w:pStyle w:val="ListParagraph"/>
        <w:numPr>
          <w:ilvl w:val="0"/>
          <w:numId w:val="193"/>
        </w:numPr>
        <w:spacing w:after="120" w:line="276" w:lineRule="auto"/>
        <w:ind w:left="1434" w:right="0" w:hanging="357"/>
        <w:contextualSpacing w:val="0"/>
        <w:jc w:val="both"/>
        <w:rPr>
          <w:b/>
          <w:bCs/>
          <w:color w:val="404040" w:themeColor="text1" w:themeTint="BF"/>
          <w:sz w:val="24"/>
          <w:szCs w:val="24"/>
          <w:lang w:val="en-AU"/>
        </w:rPr>
      </w:pPr>
      <w:r w:rsidRPr="00870A95">
        <w:rPr>
          <w:b/>
          <w:bCs/>
          <w:color w:val="404040" w:themeColor="text1" w:themeTint="BF"/>
          <w:sz w:val="24"/>
          <w:szCs w:val="24"/>
          <w:lang w:val="en-AU"/>
        </w:rPr>
        <w:t>Plans</w:t>
      </w:r>
      <w:r w:rsidRPr="00870A95">
        <w:rPr>
          <w:color w:val="404040" w:themeColor="text1" w:themeTint="BF"/>
          <w:sz w:val="24"/>
          <w:szCs w:val="24"/>
          <w:lang w:val="en-AU"/>
        </w:rPr>
        <w:t xml:space="preserve"> </w:t>
      </w:r>
      <w:r w:rsidRPr="00870A95">
        <w:rPr>
          <w:sz w:val="24"/>
          <w:szCs w:val="24"/>
          <w:lang w:val="en-AU"/>
        </w:rPr>
        <w:t xml:space="preserve">– </w:t>
      </w:r>
      <w:r w:rsidR="000F1F0A" w:rsidRPr="00870A95">
        <w:rPr>
          <w:sz w:val="24"/>
          <w:szCs w:val="24"/>
          <w:lang w:val="en-AU"/>
        </w:rPr>
        <w:t xml:space="preserve">These </w:t>
      </w:r>
      <w:r w:rsidR="000F1F0A" w:rsidRPr="00870A95">
        <w:rPr>
          <w:color w:val="404040" w:themeColor="text1" w:themeTint="BF"/>
          <w:sz w:val="24"/>
          <w:szCs w:val="24"/>
          <w:lang w:val="en-AU"/>
        </w:rPr>
        <w:t>i</w:t>
      </w:r>
      <w:r w:rsidRPr="00870A95">
        <w:rPr>
          <w:color w:val="404040" w:themeColor="text1" w:themeTint="BF"/>
          <w:sz w:val="24"/>
          <w:szCs w:val="24"/>
          <w:lang w:val="en-AU"/>
        </w:rPr>
        <w:t>nclude the following actions by the client and assisting personnel in the next session of the activity or response.</w:t>
      </w:r>
    </w:p>
    <w:p w14:paraId="1B551821" w14:textId="26A6CE49" w:rsidR="00303242" w:rsidRPr="00870A95" w:rsidRDefault="00303242" w:rsidP="00DF0CB3">
      <w:pPr>
        <w:spacing w:after="120" w:line="276" w:lineRule="auto"/>
        <w:ind w:left="0" w:right="0" w:firstLine="0"/>
        <w:rPr>
          <w:rFonts w:cstheme="minorHAnsi"/>
          <w:color w:val="404040" w:themeColor="text1" w:themeTint="BF"/>
          <w:sz w:val="24"/>
          <w:lang w:val="en-AU" w:bidi="en-US"/>
        </w:rPr>
      </w:pPr>
      <w:r w:rsidRPr="00870A95">
        <w:rPr>
          <w:rFonts w:cstheme="minorHAnsi"/>
          <w:color w:val="404040" w:themeColor="text1" w:themeTint="BF"/>
          <w:sz w:val="24"/>
          <w:lang w:val="en-AU" w:bidi="en-US"/>
        </w:rPr>
        <w:br w:type="page"/>
      </w:r>
    </w:p>
    <w:tbl>
      <w:tblPr>
        <w:tblStyle w:val="TableGrid"/>
        <w:tblW w:w="0" w:type="auto"/>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85"/>
        <w:gridCol w:w="6327"/>
      </w:tblGrid>
      <w:tr w:rsidR="00E05489" w:rsidRPr="00870A95" w14:paraId="00847369" w14:textId="77777777" w:rsidTr="00EB413E">
        <w:tc>
          <w:tcPr>
            <w:tcW w:w="1985" w:type="dxa"/>
          </w:tcPr>
          <w:p w14:paraId="79EF55C4" w14:textId="77777777" w:rsidR="00E05489" w:rsidRPr="00870A95" w:rsidRDefault="00E05489" w:rsidP="00870A95">
            <w:pPr>
              <w:spacing w:after="120" w:line="276" w:lineRule="auto"/>
              <w:ind w:left="0" w:right="0" w:firstLine="0"/>
              <w:jc w:val="center"/>
            </w:pPr>
            <w:r w:rsidRPr="00870A95">
              <w:rPr>
                <w:noProof/>
              </w:rPr>
              <w:lastRenderedPageBreak/>
              <w:drawing>
                <wp:inline distT="0" distB="0" distL="0" distR="0" wp14:anchorId="744C2682" wp14:editId="286E3F3E">
                  <wp:extent cx="1123950" cy="850990"/>
                  <wp:effectExtent l="0" t="0" r="0" b="6350"/>
                  <wp:docPr id="1197275977" name="Picture 1197275977"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753014" name="Picture 1760753014" descr="Logo&#10;&#10;Description automatically generated"/>
                          <pic:cNvPicPr/>
                        </pic:nvPicPr>
                        <pic:blipFill>
                          <a:blip r:embed="rId94">
                            <a:extLst>
                              <a:ext uri="{28A0092B-C50C-407E-A947-70E740481C1C}">
                                <a14:useLocalDpi xmlns:a14="http://schemas.microsoft.com/office/drawing/2010/main" val="0"/>
                              </a:ext>
                            </a:extLst>
                          </a:blip>
                          <a:stretch>
                            <a:fillRect/>
                          </a:stretch>
                        </pic:blipFill>
                        <pic:spPr>
                          <a:xfrm>
                            <a:off x="0" y="0"/>
                            <a:ext cx="1123950" cy="850990"/>
                          </a:xfrm>
                          <a:prstGeom prst="rect">
                            <a:avLst/>
                          </a:prstGeom>
                        </pic:spPr>
                      </pic:pic>
                    </a:graphicData>
                  </a:graphic>
                </wp:inline>
              </w:drawing>
            </w:r>
          </w:p>
        </w:tc>
        <w:tc>
          <w:tcPr>
            <w:tcW w:w="6327" w:type="dxa"/>
          </w:tcPr>
          <w:p w14:paraId="6DBA28F3" w14:textId="77777777" w:rsidR="00E05489" w:rsidRPr="00870A95" w:rsidRDefault="00E05489" w:rsidP="00870A95">
            <w:pPr>
              <w:spacing w:after="120" w:line="276" w:lineRule="auto"/>
              <w:ind w:left="31" w:right="0" w:firstLine="0"/>
              <w:jc w:val="both"/>
              <w:rPr>
                <w:b/>
                <w:bCs/>
                <w:color w:val="FF595E"/>
                <w:sz w:val="28"/>
                <w:szCs w:val="28"/>
                <w:lang w:val="en-GB" w:bidi="en-US"/>
              </w:rPr>
            </w:pPr>
            <w:r w:rsidRPr="00870A95">
              <w:rPr>
                <w:b/>
                <w:bCs/>
                <w:color w:val="FF595E"/>
                <w:sz w:val="28"/>
                <w:szCs w:val="28"/>
                <w:lang w:val="en-GB" w:bidi="en-US"/>
              </w:rPr>
              <w:t>Lotus Compassionate Care</w:t>
            </w:r>
          </w:p>
          <w:p w14:paraId="19C1F016" w14:textId="05C36C40" w:rsidR="00E05489" w:rsidRPr="00DF0CB3" w:rsidRDefault="00E05489" w:rsidP="00870A95">
            <w:pPr>
              <w:spacing w:after="120" w:line="276" w:lineRule="auto"/>
              <w:ind w:left="31" w:right="0" w:firstLine="0"/>
              <w:jc w:val="both"/>
              <w:rPr>
                <w:rFonts w:cstheme="minorHAnsi"/>
                <w:color w:val="404040" w:themeColor="text1" w:themeTint="BF"/>
                <w:lang w:val="en-GB" w:bidi="en-US"/>
              </w:rPr>
            </w:pPr>
            <w:r w:rsidRPr="00DF0CB3">
              <w:rPr>
                <w:rFonts w:cstheme="minorHAnsi"/>
                <w:color w:val="404040" w:themeColor="text1" w:themeTint="BF"/>
                <w:lang w:val="en-GB" w:bidi="en-US"/>
              </w:rPr>
              <w:t>Access a</w:t>
            </w:r>
            <w:r w:rsidR="009534FD" w:rsidRPr="00DF0CB3">
              <w:rPr>
                <w:rFonts w:cstheme="minorHAnsi"/>
                <w:color w:val="404040" w:themeColor="text1" w:themeTint="BF"/>
                <w:lang w:val="en-GB" w:bidi="en-US"/>
              </w:rPr>
              <w:t>n</w:t>
            </w:r>
            <w:r w:rsidRPr="00DF0CB3">
              <w:rPr>
                <w:rFonts w:cstheme="minorHAnsi"/>
                <w:color w:val="404040" w:themeColor="text1" w:themeTint="BF"/>
                <w:lang w:val="en-GB" w:bidi="en-US"/>
              </w:rPr>
              <w:t>d review Lotus Compassionate Care’s progress notes for clients through the link below:</w:t>
            </w:r>
          </w:p>
          <w:p w14:paraId="40242E92" w14:textId="6649D559" w:rsidR="00E05489" w:rsidRPr="00870A95" w:rsidRDefault="00575B8F" w:rsidP="00870A95">
            <w:pPr>
              <w:spacing w:after="120" w:line="276" w:lineRule="auto"/>
              <w:ind w:left="31" w:right="0" w:firstLine="0"/>
              <w:jc w:val="center"/>
              <w:rPr>
                <w:rStyle w:val="Hyperlink"/>
                <w:color w:val="2E74B5" w:themeColor="accent5" w:themeShade="BF"/>
                <w:sz w:val="22"/>
                <w:u w:val="none"/>
                <w:lang w:val="en-GB" w:bidi="en-US"/>
              </w:rPr>
            </w:pPr>
            <w:r w:rsidRPr="00870A95">
              <w:rPr>
                <w:color w:val="2E74B5" w:themeColor="accent5" w:themeShade="BF"/>
                <w:lang w:val="en-GB" w:bidi="en-US"/>
              </w:rPr>
              <w:fldChar w:fldCharType="begin"/>
            </w:r>
            <w:r w:rsidRPr="00870A95">
              <w:rPr>
                <w:color w:val="2E74B5" w:themeColor="accent5" w:themeShade="BF"/>
                <w:lang w:val="en-GB" w:bidi="en-US"/>
              </w:rPr>
              <w:instrText xml:space="preserve"> </w:instrText>
            </w:r>
            <w:r w:rsidRPr="00870A95">
              <w:rPr>
                <w:color w:val="2E74B5" w:themeColor="accent5" w:themeShade="BF"/>
                <w:sz w:val="22"/>
                <w:lang w:val="en-GB" w:bidi="en-US"/>
              </w:rPr>
              <w:instrText xml:space="preserve">HYPERLINK </w:instrText>
            </w:r>
            <w:r w:rsidRPr="00870A95">
              <w:rPr>
                <w:color w:val="2E74B5" w:themeColor="accent5" w:themeShade="BF"/>
                <w:lang w:val="en-GB" w:bidi="en-US"/>
              </w:rPr>
              <w:instrText xml:space="preserve">"https://compliantlearningresources.com.au/network/lotus-v2/client-records/" </w:instrText>
            </w:r>
            <w:r w:rsidRPr="00870A95">
              <w:rPr>
                <w:color w:val="2E74B5" w:themeColor="accent5" w:themeShade="BF"/>
                <w:lang w:val="en-GB" w:bidi="en-US"/>
              </w:rPr>
              <w:fldChar w:fldCharType="separate"/>
            </w:r>
            <w:r w:rsidR="00E05489" w:rsidRPr="00870A95">
              <w:rPr>
                <w:rStyle w:val="Hyperlink"/>
                <w:color w:val="2E74B5" w:themeColor="accent5" w:themeShade="BF"/>
                <w:sz w:val="22"/>
                <w:u w:val="none"/>
                <w:lang w:val="en-GB" w:bidi="en-US"/>
              </w:rPr>
              <w:t>Client Records</w:t>
            </w:r>
          </w:p>
          <w:p w14:paraId="471B61D1" w14:textId="0F0561A2" w:rsidR="00E05489" w:rsidRPr="00870A95" w:rsidRDefault="00575B8F" w:rsidP="00870A95">
            <w:pPr>
              <w:spacing w:after="120" w:line="276" w:lineRule="auto"/>
              <w:ind w:left="31" w:right="0" w:firstLine="0"/>
              <w:jc w:val="center"/>
              <w:rPr>
                <w:rFonts w:cstheme="minorHAnsi"/>
                <w:i/>
                <w:iCs/>
                <w:color w:val="262626" w:themeColor="text1" w:themeTint="D9"/>
                <w:sz w:val="22"/>
                <w:szCs w:val="20"/>
                <w:lang w:val="en-GB" w:bidi="en-US"/>
              </w:rPr>
            </w:pPr>
            <w:r w:rsidRPr="00870A95">
              <w:rPr>
                <w:color w:val="2E74B5" w:themeColor="accent5" w:themeShade="BF"/>
                <w:lang w:val="en-GB" w:bidi="en-US"/>
              </w:rPr>
              <w:fldChar w:fldCharType="end"/>
            </w:r>
            <w:r w:rsidR="00E05489" w:rsidRPr="003E7BC8">
              <w:rPr>
                <w:rFonts w:cstheme="minorHAnsi"/>
                <w:i/>
                <w:iCs/>
                <w:color w:val="404040" w:themeColor="text1" w:themeTint="BF"/>
                <w:sz w:val="22"/>
                <w:szCs w:val="20"/>
                <w:lang w:val="en-GB" w:bidi="en-US"/>
              </w:rPr>
              <w:t>(username: newusername     password: new password</w:t>
            </w:r>
            <w:r w:rsidR="00E05489" w:rsidRPr="00870A95">
              <w:rPr>
                <w:rFonts w:cstheme="minorHAnsi"/>
                <w:i/>
                <w:iCs/>
                <w:color w:val="262626" w:themeColor="text1" w:themeTint="D9"/>
                <w:sz w:val="22"/>
                <w:szCs w:val="20"/>
                <w:lang w:val="en-GB" w:bidi="en-US"/>
              </w:rPr>
              <w:t>)</w:t>
            </w:r>
          </w:p>
        </w:tc>
      </w:tr>
    </w:tbl>
    <w:p w14:paraId="647F1256" w14:textId="77777777" w:rsidR="00E05489" w:rsidRPr="00DF0CB3" w:rsidRDefault="00E05489" w:rsidP="00870A95">
      <w:pPr>
        <w:spacing w:after="120" w:line="276" w:lineRule="auto"/>
        <w:ind w:left="0" w:right="0" w:firstLine="0"/>
        <w:rPr>
          <w:rFonts w:cstheme="minorHAnsi"/>
          <w:color w:val="404040" w:themeColor="text1" w:themeTint="BF"/>
          <w:sz w:val="24"/>
          <w:lang w:val="en-AU" w:bidi="en-US"/>
        </w:rPr>
      </w:pPr>
    </w:p>
    <w:p w14:paraId="68447B0B" w14:textId="3CBFC7C1" w:rsidR="00FD7950" w:rsidRPr="00870A95" w:rsidRDefault="00D76D39" w:rsidP="00870A95">
      <w:pPr>
        <w:spacing w:after="120" w:line="276" w:lineRule="auto"/>
        <w:ind w:left="0" w:right="0" w:firstLine="0"/>
        <w:rPr>
          <w:rFonts w:cstheme="minorHAnsi"/>
          <w:color w:val="404040" w:themeColor="text1" w:themeTint="BF"/>
          <w:sz w:val="24"/>
          <w:lang w:val="en-AU" w:bidi="en-US"/>
        </w:rPr>
      </w:pPr>
      <w:r w:rsidRPr="00870A95">
        <w:rPr>
          <w:rFonts w:cstheme="minorHAnsi"/>
          <w:b/>
          <w:bCs/>
          <w:color w:val="404040" w:themeColor="text1" w:themeTint="BF"/>
          <w:sz w:val="24"/>
          <w:lang w:val="en-AU" w:bidi="en-US"/>
        </w:rPr>
        <w:t>Workplace Reports</w:t>
      </w:r>
    </w:p>
    <w:p w14:paraId="17B1EDF8" w14:textId="5C647F83" w:rsidR="00D76D39" w:rsidRPr="00870A95" w:rsidRDefault="004968A5" w:rsidP="00870A95">
      <w:pPr>
        <w:spacing w:after="120" w:line="276" w:lineRule="auto"/>
        <w:ind w:left="0" w:right="0" w:firstLine="0"/>
        <w:rPr>
          <w:rFonts w:cstheme="minorHAnsi"/>
          <w:color w:val="404040" w:themeColor="text1" w:themeTint="BF"/>
          <w:sz w:val="24"/>
          <w:lang w:val="en-AU" w:bidi="en-US"/>
        </w:rPr>
      </w:pPr>
      <w:r w:rsidRPr="00870A95">
        <w:rPr>
          <w:rFonts w:cstheme="minorHAnsi"/>
          <w:color w:val="404040" w:themeColor="text1" w:themeTint="BF"/>
          <w:sz w:val="24"/>
          <w:lang w:val="en-AU" w:bidi="en-US"/>
        </w:rPr>
        <w:t>Examples of workplace reports</w:t>
      </w:r>
      <w:r w:rsidR="00573EDB" w:rsidRPr="00870A95">
        <w:rPr>
          <w:rFonts w:cstheme="minorHAnsi"/>
          <w:color w:val="404040" w:themeColor="text1" w:themeTint="BF"/>
          <w:sz w:val="24"/>
          <w:lang w:val="en-AU" w:bidi="en-US"/>
        </w:rPr>
        <w:t xml:space="preserve"> </w:t>
      </w:r>
      <w:r w:rsidRPr="00870A95">
        <w:rPr>
          <w:rFonts w:cstheme="minorHAnsi"/>
          <w:color w:val="404040" w:themeColor="text1" w:themeTint="BF"/>
          <w:sz w:val="24"/>
          <w:lang w:val="en-AU" w:bidi="en-US"/>
        </w:rPr>
        <w:t>include the following:</w:t>
      </w:r>
    </w:p>
    <w:p w14:paraId="5500A9A6" w14:textId="79216AC6" w:rsidR="004968A5" w:rsidRPr="00870A95" w:rsidRDefault="00573EDB" w:rsidP="00870A95">
      <w:pPr>
        <w:spacing w:after="120" w:line="276" w:lineRule="auto"/>
        <w:ind w:left="0" w:right="0" w:firstLine="0"/>
        <w:rPr>
          <w:rFonts w:cstheme="minorHAnsi"/>
          <w:color w:val="404040" w:themeColor="text1" w:themeTint="BF"/>
          <w:sz w:val="24"/>
          <w:lang w:val="en-AU" w:bidi="en-US"/>
        </w:rPr>
      </w:pPr>
      <w:r w:rsidRPr="00870A95">
        <w:rPr>
          <w:rFonts w:ascii="Georgia" w:eastAsia="Georgia" w:hAnsi="Georgia" w:cs="Georgia"/>
          <w:noProof/>
          <w:color w:val="404040" w:themeColor="text1" w:themeTint="BF"/>
          <w:sz w:val="24"/>
          <w:szCs w:val="24"/>
          <w:lang w:val="en-AU"/>
        </w:rPr>
        <w:drawing>
          <wp:inline distT="0" distB="0" distL="0" distR="0" wp14:anchorId="120A3434" wp14:editId="5C503C15">
            <wp:extent cx="5727700" cy="1600200"/>
            <wp:effectExtent l="0" t="0" r="6350" b="0"/>
            <wp:docPr id="876719971" name="Diagram 87671997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40" r:lo="rId941" r:qs="rId942" r:cs="rId943"/>
              </a:graphicData>
            </a:graphic>
          </wp:inline>
        </w:drawing>
      </w:r>
    </w:p>
    <w:p w14:paraId="2BFA9678" w14:textId="73B0EA0C" w:rsidR="0097306F" w:rsidRPr="00870A95" w:rsidRDefault="0097306F" w:rsidP="00870A95">
      <w:pPr>
        <w:tabs>
          <w:tab w:val="left" w:pos="180"/>
        </w:tabs>
        <w:spacing w:after="120" w:line="276" w:lineRule="auto"/>
        <w:ind w:left="0" w:right="0" w:firstLine="0"/>
        <w:jc w:val="both"/>
        <w:rPr>
          <w:rFonts w:eastAsia="Georgia" w:cstheme="minorHAnsi"/>
          <w:color w:val="404040" w:themeColor="text1" w:themeTint="BF"/>
          <w:sz w:val="24"/>
          <w:szCs w:val="24"/>
          <w:lang w:val="en-AU"/>
        </w:rPr>
      </w:pPr>
      <w:r w:rsidRPr="00870A95">
        <w:rPr>
          <w:rFonts w:eastAsia="Georgia" w:cstheme="minorHAnsi"/>
          <w:color w:val="404040" w:themeColor="text1" w:themeTint="BF"/>
          <w:sz w:val="24"/>
          <w:szCs w:val="24"/>
          <w:lang w:val="en-AU"/>
        </w:rPr>
        <w:t>When completing any workplace report, make sure you include all important details. As much as possible, include the following:</w:t>
      </w:r>
    </w:p>
    <w:p w14:paraId="476B33BD" w14:textId="77777777" w:rsidR="0097306F" w:rsidRPr="00870A95" w:rsidRDefault="0097306F" w:rsidP="00870A95">
      <w:pPr>
        <w:pStyle w:val="ListParagraph"/>
        <w:numPr>
          <w:ilvl w:val="0"/>
          <w:numId w:val="197"/>
        </w:numPr>
        <w:tabs>
          <w:tab w:val="left" w:pos="180"/>
        </w:tabs>
        <w:spacing w:after="120" w:line="276" w:lineRule="auto"/>
        <w:ind w:right="0"/>
        <w:contextualSpacing w:val="0"/>
        <w:jc w:val="both"/>
        <w:rPr>
          <w:rFonts w:eastAsia="Georgia" w:cstheme="minorHAnsi"/>
          <w:color w:val="404040" w:themeColor="text1" w:themeTint="BF"/>
          <w:sz w:val="24"/>
          <w:szCs w:val="24"/>
          <w:lang w:val="en-AU"/>
        </w:rPr>
      </w:pPr>
      <w:r w:rsidRPr="00870A95">
        <w:rPr>
          <w:rFonts w:eastAsia="Georgia" w:cstheme="minorHAnsi"/>
          <w:color w:val="404040" w:themeColor="text1" w:themeTint="BF"/>
          <w:sz w:val="24"/>
          <w:szCs w:val="24"/>
          <w:lang w:val="en-AU"/>
        </w:rPr>
        <w:t>Who was involved?</w:t>
      </w:r>
    </w:p>
    <w:p w14:paraId="76ACB1B3" w14:textId="77777777" w:rsidR="0097306F" w:rsidRPr="00870A95" w:rsidRDefault="0097306F" w:rsidP="00870A95">
      <w:pPr>
        <w:pStyle w:val="ListParagraph"/>
        <w:numPr>
          <w:ilvl w:val="0"/>
          <w:numId w:val="197"/>
        </w:numPr>
        <w:tabs>
          <w:tab w:val="left" w:pos="180"/>
        </w:tabs>
        <w:spacing w:after="120" w:line="276" w:lineRule="auto"/>
        <w:ind w:right="0"/>
        <w:contextualSpacing w:val="0"/>
        <w:jc w:val="both"/>
        <w:rPr>
          <w:rFonts w:eastAsia="Georgia" w:cstheme="minorHAnsi"/>
          <w:color w:val="404040" w:themeColor="text1" w:themeTint="BF"/>
          <w:sz w:val="24"/>
          <w:szCs w:val="24"/>
          <w:lang w:val="en-AU"/>
        </w:rPr>
      </w:pPr>
      <w:r w:rsidRPr="00870A95">
        <w:rPr>
          <w:rFonts w:eastAsia="Georgia" w:cstheme="minorHAnsi"/>
          <w:color w:val="404040" w:themeColor="text1" w:themeTint="BF"/>
          <w:sz w:val="24"/>
          <w:szCs w:val="24"/>
          <w:lang w:val="en-AU"/>
        </w:rPr>
        <w:t>What happened?</w:t>
      </w:r>
    </w:p>
    <w:p w14:paraId="5A2A0A46" w14:textId="77777777" w:rsidR="0097306F" w:rsidRPr="00870A95" w:rsidRDefault="0097306F" w:rsidP="00870A95">
      <w:pPr>
        <w:pStyle w:val="ListParagraph"/>
        <w:numPr>
          <w:ilvl w:val="0"/>
          <w:numId w:val="197"/>
        </w:numPr>
        <w:tabs>
          <w:tab w:val="left" w:pos="180"/>
        </w:tabs>
        <w:spacing w:after="120" w:line="276" w:lineRule="auto"/>
        <w:ind w:right="0"/>
        <w:contextualSpacing w:val="0"/>
        <w:jc w:val="both"/>
        <w:rPr>
          <w:rFonts w:eastAsia="Georgia" w:cstheme="minorHAnsi"/>
          <w:color w:val="404040" w:themeColor="text1" w:themeTint="BF"/>
          <w:sz w:val="24"/>
          <w:szCs w:val="24"/>
          <w:lang w:val="en-AU"/>
        </w:rPr>
      </w:pPr>
      <w:r w:rsidRPr="00870A95">
        <w:rPr>
          <w:rFonts w:eastAsia="Georgia" w:cstheme="minorHAnsi"/>
          <w:color w:val="404040" w:themeColor="text1" w:themeTint="BF"/>
          <w:sz w:val="24"/>
          <w:szCs w:val="24"/>
          <w:lang w:val="en-AU"/>
        </w:rPr>
        <w:t>Where did it happen?</w:t>
      </w:r>
    </w:p>
    <w:p w14:paraId="19D90F27" w14:textId="77777777" w:rsidR="0097306F" w:rsidRPr="00870A95" w:rsidRDefault="0097306F" w:rsidP="00870A95">
      <w:pPr>
        <w:pStyle w:val="ListParagraph"/>
        <w:numPr>
          <w:ilvl w:val="0"/>
          <w:numId w:val="197"/>
        </w:numPr>
        <w:tabs>
          <w:tab w:val="left" w:pos="180"/>
        </w:tabs>
        <w:spacing w:after="120" w:line="276" w:lineRule="auto"/>
        <w:ind w:right="0"/>
        <w:contextualSpacing w:val="0"/>
        <w:jc w:val="both"/>
        <w:rPr>
          <w:rFonts w:eastAsia="Georgia" w:cstheme="minorHAnsi"/>
          <w:color w:val="404040" w:themeColor="text1" w:themeTint="BF"/>
          <w:sz w:val="24"/>
          <w:szCs w:val="24"/>
          <w:lang w:val="en-AU"/>
        </w:rPr>
      </w:pPr>
      <w:r w:rsidRPr="00870A95">
        <w:rPr>
          <w:rFonts w:eastAsia="Georgia" w:cstheme="minorHAnsi"/>
          <w:color w:val="404040" w:themeColor="text1" w:themeTint="BF"/>
          <w:sz w:val="24"/>
          <w:szCs w:val="24"/>
          <w:lang w:val="en-AU"/>
        </w:rPr>
        <w:t>When did it happen?</w:t>
      </w:r>
    </w:p>
    <w:p w14:paraId="3726F7FA" w14:textId="77777777" w:rsidR="0097306F" w:rsidRPr="00870A95" w:rsidRDefault="0097306F" w:rsidP="00870A95">
      <w:pPr>
        <w:pStyle w:val="ListParagraph"/>
        <w:numPr>
          <w:ilvl w:val="0"/>
          <w:numId w:val="197"/>
        </w:numPr>
        <w:tabs>
          <w:tab w:val="left" w:pos="180"/>
        </w:tabs>
        <w:spacing w:after="120" w:line="276" w:lineRule="auto"/>
        <w:ind w:right="0"/>
        <w:contextualSpacing w:val="0"/>
        <w:jc w:val="both"/>
        <w:rPr>
          <w:rFonts w:eastAsia="Georgia" w:cstheme="minorHAnsi"/>
          <w:color w:val="404040" w:themeColor="text1" w:themeTint="BF"/>
          <w:sz w:val="24"/>
          <w:szCs w:val="24"/>
          <w:lang w:val="en-AU"/>
        </w:rPr>
      </w:pPr>
      <w:r w:rsidRPr="00870A95">
        <w:rPr>
          <w:rFonts w:eastAsia="Georgia" w:cstheme="minorHAnsi"/>
          <w:color w:val="404040" w:themeColor="text1" w:themeTint="BF"/>
          <w:sz w:val="24"/>
          <w:szCs w:val="24"/>
          <w:lang w:val="en-AU"/>
        </w:rPr>
        <w:t>Why did it happen?</w:t>
      </w:r>
    </w:p>
    <w:p w14:paraId="64B836AC" w14:textId="479D76C5" w:rsidR="00081E44" w:rsidRPr="00870A95" w:rsidRDefault="0097306F" w:rsidP="00870A95">
      <w:pPr>
        <w:pStyle w:val="ListParagraph"/>
        <w:numPr>
          <w:ilvl w:val="0"/>
          <w:numId w:val="197"/>
        </w:numPr>
        <w:tabs>
          <w:tab w:val="left" w:pos="180"/>
        </w:tabs>
        <w:spacing w:after="120" w:line="276" w:lineRule="auto"/>
        <w:ind w:right="0"/>
        <w:contextualSpacing w:val="0"/>
        <w:jc w:val="both"/>
        <w:rPr>
          <w:rFonts w:eastAsia="Georgia" w:cstheme="minorHAnsi"/>
          <w:color w:val="404040" w:themeColor="text1" w:themeTint="BF"/>
          <w:sz w:val="24"/>
          <w:szCs w:val="24"/>
          <w:lang w:val="en-AU"/>
        </w:rPr>
      </w:pPr>
      <w:r w:rsidRPr="00870A95">
        <w:rPr>
          <w:rFonts w:eastAsia="Georgia" w:cstheme="minorHAnsi"/>
          <w:color w:val="404040" w:themeColor="text1" w:themeTint="BF"/>
          <w:sz w:val="24"/>
          <w:szCs w:val="24"/>
          <w:lang w:val="en-AU"/>
        </w:rPr>
        <w:t>How did it happen?</w:t>
      </w:r>
    </w:p>
    <w:p w14:paraId="47800E35" w14:textId="67ECFCDD" w:rsidR="00081E44" w:rsidRPr="00870A95" w:rsidRDefault="00081E44" w:rsidP="00870A95">
      <w:pPr>
        <w:tabs>
          <w:tab w:val="left" w:pos="180"/>
        </w:tabs>
        <w:spacing w:after="120" w:line="276" w:lineRule="auto"/>
        <w:ind w:left="0" w:right="0" w:firstLine="0"/>
        <w:jc w:val="both"/>
        <w:rPr>
          <w:rFonts w:eastAsia="Georgia" w:cstheme="minorHAnsi"/>
          <w:color w:val="404040" w:themeColor="text1" w:themeTint="BF"/>
          <w:sz w:val="24"/>
          <w:szCs w:val="24"/>
          <w:lang w:val="en-AU"/>
        </w:rPr>
      </w:pPr>
      <w:r w:rsidRPr="00870A95">
        <w:rPr>
          <w:rFonts w:eastAsia="Georgia" w:cstheme="minorHAnsi"/>
          <w:color w:val="404040" w:themeColor="text1" w:themeTint="BF"/>
          <w:sz w:val="24"/>
          <w:szCs w:val="24"/>
          <w:lang w:val="en-AU"/>
        </w:rPr>
        <w:t xml:space="preserve">Read </w:t>
      </w:r>
      <w:r w:rsidR="00A606FB" w:rsidRPr="00870A95">
        <w:rPr>
          <w:rFonts w:eastAsia="Georgia" w:cstheme="minorHAnsi"/>
          <w:color w:val="404040" w:themeColor="text1" w:themeTint="BF"/>
          <w:sz w:val="24"/>
          <w:szCs w:val="24"/>
          <w:lang w:val="en-AU"/>
        </w:rPr>
        <w:t>an</w:t>
      </w:r>
      <w:r w:rsidRPr="00870A95">
        <w:rPr>
          <w:rFonts w:eastAsia="Georgia" w:cstheme="minorHAnsi"/>
          <w:color w:val="404040" w:themeColor="text1" w:themeTint="BF"/>
          <w:sz w:val="24"/>
          <w:szCs w:val="24"/>
          <w:lang w:val="en-AU"/>
        </w:rPr>
        <w:t xml:space="preserve"> example of a</w:t>
      </w:r>
      <w:r w:rsidR="002A48F7" w:rsidRPr="00870A95">
        <w:rPr>
          <w:rFonts w:eastAsia="Georgia" w:cstheme="minorHAnsi"/>
          <w:color w:val="404040" w:themeColor="text1" w:themeTint="BF"/>
          <w:sz w:val="24"/>
          <w:szCs w:val="24"/>
          <w:lang w:val="en-AU"/>
        </w:rPr>
        <w:t xml:space="preserve"> WHS</w:t>
      </w:r>
      <w:r w:rsidRPr="00870A95">
        <w:rPr>
          <w:rFonts w:eastAsia="Georgia" w:cstheme="minorHAnsi"/>
          <w:color w:val="404040" w:themeColor="text1" w:themeTint="BF"/>
          <w:sz w:val="24"/>
          <w:szCs w:val="24"/>
          <w:lang w:val="en-AU"/>
        </w:rPr>
        <w:t xml:space="preserve"> incident report below</w:t>
      </w:r>
      <w:r w:rsidR="00A606FB" w:rsidRPr="00870A95">
        <w:rPr>
          <w:rFonts w:eastAsia="Georgia" w:cstheme="minorHAnsi"/>
          <w:color w:val="404040" w:themeColor="text1" w:themeTint="BF"/>
          <w:sz w:val="24"/>
          <w:szCs w:val="24"/>
          <w:lang w:val="en-AU"/>
        </w:rPr>
        <w:t>.</w:t>
      </w:r>
    </w:p>
    <w:tbl>
      <w:tblPr>
        <w:tblStyle w:val="TableGrid"/>
        <w:tblW w:w="4288"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41"/>
      </w:tblGrid>
      <w:tr w:rsidR="00081E44" w:rsidRPr="00870A95" w14:paraId="27EE00C6" w14:textId="77777777" w:rsidTr="007541D1">
        <w:trPr>
          <w:jc w:val="center"/>
        </w:trPr>
        <w:tc>
          <w:tcPr>
            <w:tcW w:w="5000" w:type="pct"/>
            <w:shd w:val="clear" w:color="auto" w:fill="C8EA92"/>
          </w:tcPr>
          <w:p w14:paraId="16ADD09D" w14:textId="77777777" w:rsidR="00081E44" w:rsidRPr="00870A95" w:rsidRDefault="00081E44" w:rsidP="00DF0CB3">
            <w:pPr>
              <w:tabs>
                <w:tab w:val="left" w:pos="180"/>
              </w:tabs>
              <w:spacing w:after="120" w:line="276" w:lineRule="auto"/>
              <w:ind w:left="0" w:right="0" w:firstLine="0"/>
              <w:jc w:val="center"/>
              <w:rPr>
                <w:rFonts w:ascii="Arial" w:hAnsi="Arial" w:cs="Arial"/>
                <w:b/>
                <w:bCs/>
                <w:color w:val="404040" w:themeColor="text1" w:themeTint="BF"/>
                <w:sz w:val="20"/>
                <w:szCs w:val="20"/>
                <w:lang w:val="en-AU" w:bidi="en-US"/>
              </w:rPr>
            </w:pPr>
            <w:r w:rsidRPr="00870A95">
              <w:rPr>
                <w:rFonts w:ascii="Arial" w:hAnsi="Arial" w:cs="Arial"/>
                <w:b/>
                <w:bCs/>
                <w:color w:val="404040" w:themeColor="text1" w:themeTint="BF"/>
                <w:szCs w:val="24"/>
                <w:lang w:val="en-AU" w:bidi="en-US"/>
              </w:rPr>
              <w:t>Incident Report</w:t>
            </w:r>
          </w:p>
          <w:p w14:paraId="2528C3D8" w14:textId="245F07D0" w:rsidR="00081E44" w:rsidRPr="00870A95" w:rsidRDefault="00081E44" w:rsidP="00870A95">
            <w:pPr>
              <w:spacing w:after="120" w:line="276" w:lineRule="auto"/>
              <w:ind w:left="0" w:right="0" w:firstLine="0"/>
              <w:jc w:val="both"/>
              <w:rPr>
                <w:rFonts w:ascii="Arial" w:hAnsi="Arial" w:cs="Arial"/>
                <w:color w:val="404040" w:themeColor="text1" w:themeTint="BF"/>
                <w:sz w:val="20"/>
                <w:szCs w:val="20"/>
                <w:lang w:val="en-AU" w:bidi="en-US"/>
              </w:rPr>
            </w:pPr>
            <w:r w:rsidRPr="00870A95">
              <w:rPr>
                <w:rFonts w:ascii="Arial" w:hAnsi="Arial" w:cs="Arial"/>
                <w:color w:val="404040" w:themeColor="text1" w:themeTint="BF"/>
                <w:sz w:val="20"/>
                <w:szCs w:val="20"/>
                <w:lang w:val="en-AU" w:bidi="en-US"/>
              </w:rPr>
              <w:t xml:space="preserve">Max and Greta got into a fight and went off on each other in the shared eating area. Max was eating some fruit snacks while Greta had oatmeal. They had snacks together at 3:00 PM. Max was annoying, and Greta lost her patience. She started yelling at him and causing a scene. Greta’s care worker tried to calm her down while I tried to separate Max from the situation. Greta threw her spoon at Max, which was unnecessary. Max retaliated by threatening to hit Greta in the face. We separated the two and had them finish their meal at different tables. </w:t>
            </w:r>
          </w:p>
        </w:tc>
      </w:tr>
    </w:tbl>
    <w:p w14:paraId="62BB850C" w14:textId="77777777" w:rsidR="00DF0CB3" w:rsidRDefault="00DF0CB3" w:rsidP="00DF0CB3">
      <w:pPr>
        <w:spacing w:after="120" w:line="276" w:lineRule="auto"/>
        <w:ind w:left="0" w:firstLine="0"/>
        <w:rPr>
          <w:rFonts w:eastAsia="Georgia" w:cstheme="minorHAnsi"/>
          <w:color w:val="404040" w:themeColor="text1" w:themeTint="BF"/>
          <w:sz w:val="24"/>
          <w:szCs w:val="24"/>
          <w:lang w:val="en-AU"/>
        </w:rPr>
      </w:pPr>
      <w:r>
        <w:rPr>
          <w:rFonts w:eastAsia="Georgia" w:cstheme="minorHAnsi"/>
          <w:color w:val="404040" w:themeColor="text1" w:themeTint="BF"/>
          <w:sz w:val="24"/>
          <w:szCs w:val="24"/>
          <w:lang w:val="en-AU"/>
        </w:rPr>
        <w:br w:type="page"/>
      </w:r>
    </w:p>
    <w:p w14:paraId="70A07475" w14:textId="2281A59F" w:rsidR="00081E44" w:rsidRPr="00870A95" w:rsidRDefault="00081E44" w:rsidP="00870A95">
      <w:pPr>
        <w:tabs>
          <w:tab w:val="left" w:pos="180"/>
        </w:tabs>
        <w:spacing w:after="120" w:line="276" w:lineRule="auto"/>
        <w:ind w:left="0" w:right="0" w:firstLine="0"/>
        <w:jc w:val="both"/>
        <w:rPr>
          <w:rFonts w:eastAsia="Georgia" w:cstheme="minorHAnsi"/>
          <w:color w:val="404040" w:themeColor="text1" w:themeTint="BF"/>
          <w:sz w:val="24"/>
          <w:szCs w:val="24"/>
          <w:lang w:val="en-AU"/>
        </w:rPr>
      </w:pPr>
      <w:r w:rsidRPr="00870A95">
        <w:rPr>
          <w:rFonts w:eastAsia="Georgia" w:cstheme="minorHAnsi"/>
          <w:color w:val="404040" w:themeColor="text1" w:themeTint="BF"/>
          <w:sz w:val="24"/>
          <w:szCs w:val="24"/>
          <w:lang w:val="en-AU"/>
        </w:rPr>
        <w:lastRenderedPageBreak/>
        <w:t xml:space="preserve">This is an example of a bad </w:t>
      </w:r>
      <w:r w:rsidR="002A48F7" w:rsidRPr="00870A95">
        <w:rPr>
          <w:rFonts w:eastAsia="Georgia" w:cstheme="minorHAnsi"/>
          <w:color w:val="404040" w:themeColor="text1" w:themeTint="BF"/>
          <w:sz w:val="24"/>
          <w:szCs w:val="24"/>
          <w:lang w:val="en-AU"/>
        </w:rPr>
        <w:t xml:space="preserve">WHS </w:t>
      </w:r>
      <w:r w:rsidRPr="00870A95">
        <w:rPr>
          <w:rFonts w:eastAsia="Georgia" w:cstheme="minorHAnsi"/>
          <w:color w:val="404040" w:themeColor="text1" w:themeTint="BF"/>
          <w:sz w:val="24"/>
          <w:szCs w:val="24"/>
          <w:lang w:val="en-AU"/>
        </w:rPr>
        <w:t xml:space="preserve">incident report </w:t>
      </w:r>
      <w:r w:rsidR="00133B2C" w:rsidRPr="00870A95">
        <w:rPr>
          <w:rFonts w:eastAsia="Georgia" w:cstheme="minorHAnsi"/>
          <w:color w:val="404040" w:themeColor="text1" w:themeTint="BF"/>
          <w:sz w:val="24"/>
          <w:szCs w:val="24"/>
          <w:lang w:val="en-AU"/>
        </w:rPr>
        <w:t>due to the following reasons</w:t>
      </w:r>
      <w:r w:rsidRPr="00870A95">
        <w:rPr>
          <w:rFonts w:eastAsia="Georgia" w:cstheme="minorHAnsi"/>
          <w:color w:val="404040" w:themeColor="text1" w:themeTint="BF"/>
          <w:sz w:val="24"/>
          <w:szCs w:val="24"/>
          <w:lang w:val="en-AU"/>
        </w:rPr>
        <w:t>:</w:t>
      </w:r>
    </w:p>
    <w:p w14:paraId="56A0A61D" w14:textId="77777777" w:rsidR="00081E44" w:rsidRPr="00870A95" w:rsidRDefault="00081E44" w:rsidP="00870A95">
      <w:pPr>
        <w:pStyle w:val="ListParagraph"/>
        <w:numPr>
          <w:ilvl w:val="0"/>
          <w:numId w:val="198"/>
        </w:numPr>
        <w:tabs>
          <w:tab w:val="left" w:pos="180"/>
        </w:tabs>
        <w:spacing w:after="120" w:line="276" w:lineRule="auto"/>
        <w:ind w:right="0"/>
        <w:contextualSpacing w:val="0"/>
        <w:jc w:val="both"/>
        <w:rPr>
          <w:rFonts w:eastAsia="Georgia" w:cstheme="minorHAnsi"/>
          <w:color w:val="404040" w:themeColor="text1" w:themeTint="BF"/>
          <w:sz w:val="24"/>
          <w:szCs w:val="24"/>
          <w:lang w:val="en-AU"/>
        </w:rPr>
      </w:pPr>
      <w:r w:rsidRPr="00870A95">
        <w:rPr>
          <w:rFonts w:eastAsia="Georgia" w:cstheme="minorHAnsi"/>
          <w:color w:val="404040" w:themeColor="text1" w:themeTint="BF"/>
          <w:sz w:val="24"/>
          <w:szCs w:val="24"/>
          <w:lang w:val="en-AU"/>
        </w:rPr>
        <w:t>It contains irrelevant information about what the two people involved were eating.</w:t>
      </w:r>
    </w:p>
    <w:p w14:paraId="6C1178E1" w14:textId="6CBB8216" w:rsidR="00081E44" w:rsidRPr="00870A95" w:rsidRDefault="00081E44" w:rsidP="00870A95">
      <w:pPr>
        <w:pStyle w:val="ListParagraph"/>
        <w:numPr>
          <w:ilvl w:val="0"/>
          <w:numId w:val="198"/>
        </w:numPr>
        <w:tabs>
          <w:tab w:val="left" w:pos="180"/>
        </w:tabs>
        <w:spacing w:after="120" w:line="276" w:lineRule="auto"/>
        <w:ind w:right="0"/>
        <w:contextualSpacing w:val="0"/>
        <w:jc w:val="both"/>
        <w:rPr>
          <w:rFonts w:eastAsia="Georgia" w:cstheme="minorHAnsi"/>
          <w:color w:val="404040" w:themeColor="text1" w:themeTint="BF"/>
          <w:sz w:val="24"/>
          <w:szCs w:val="24"/>
          <w:lang w:val="en-AU"/>
        </w:rPr>
      </w:pPr>
      <w:r w:rsidRPr="00870A95">
        <w:rPr>
          <w:rFonts w:eastAsia="Georgia" w:cstheme="minorHAnsi"/>
          <w:color w:val="404040" w:themeColor="text1" w:themeTint="BF"/>
          <w:sz w:val="24"/>
          <w:szCs w:val="24"/>
          <w:lang w:val="en-AU"/>
        </w:rPr>
        <w:t>It contains opinions, such as ‘Max was annoying’.</w:t>
      </w:r>
    </w:p>
    <w:p w14:paraId="7557417A" w14:textId="7B352D20" w:rsidR="00081E44" w:rsidRPr="00870A95" w:rsidRDefault="00081E44" w:rsidP="00870A95">
      <w:pPr>
        <w:pStyle w:val="ListParagraph"/>
        <w:numPr>
          <w:ilvl w:val="0"/>
          <w:numId w:val="198"/>
        </w:numPr>
        <w:tabs>
          <w:tab w:val="left" w:pos="180"/>
        </w:tabs>
        <w:spacing w:after="120" w:line="276" w:lineRule="auto"/>
        <w:ind w:right="0"/>
        <w:contextualSpacing w:val="0"/>
        <w:jc w:val="both"/>
        <w:rPr>
          <w:rFonts w:eastAsia="Georgia" w:cstheme="minorHAnsi"/>
          <w:color w:val="404040" w:themeColor="text1" w:themeTint="BF"/>
          <w:sz w:val="24"/>
          <w:szCs w:val="24"/>
          <w:lang w:val="en-AU"/>
        </w:rPr>
      </w:pPr>
      <w:r w:rsidRPr="00870A95">
        <w:rPr>
          <w:rFonts w:eastAsia="Georgia" w:cstheme="minorHAnsi"/>
          <w:color w:val="404040" w:themeColor="text1" w:themeTint="BF"/>
          <w:sz w:val="24"/>
          <w:szCs w:val="24"/>
          <w:lang w:val="en-AU"/>
        </w:rPr>
        <w:t>It contains informal language, such as ‘…went off on each other’.</w:t>
      </w:r>
    </w:p>
    <w:p w14:paraId="52CAFBDF" w14:textId="0E4ACBA2" w:rsidR="004433D2" w:rsidRPr="00870A95" w:rsidRDefault="00081E44" w:rsidP="00870A95">
      <w:pPr>
        <w:pStyle w:val="ListParagraph"/>
        <w:numPr>
          <w:ilvl w:val="0"/>
          <w:numId w:val="198"/>
        </w:numPr>
        <w:tabs>
          <w:tab w:val="left" w:pos="180"/>
        </w:tabs>
        <w:spacing w:after="120" w:line="276" w:lineRule="auto"/>
        <w:ind w:right="0"/>
        <w:contextualSpacing w:val="0"/>
        <w:jc w:val="both"/>
        <w:rPr>
          <w:rFonts w:eastAsia="Georgia" w:cstheme="minorHAnsi"/>
          <w:color w:val="404040" w:themeColor="text1" w:themeTint="BF"/>
          <w:sz w:val="24"/>
          <w:szCs w:val="24"/>
          <w:lang w:val="en-AU"/>
        </w:rPr>
      </w:pPr>
      <w:r w:rsidRPr="00870A95">
        <w:rPr>
          <w:rFonts w:eastAsia="Georgia" w:cstheme="minorHAnsi"/>
          <w:color w:val="404040" w:themeColor="text1" w:themeTint="BF"/>
          <w:sz w:val="24"/>
          <w:szCs w:val="24"/>
          <w:lang w:val="en-AU"/>
        </w:rPr>
        <w:t>It does not provide a complete picture of the incident.</w:t>
      </w:r>
    </w:p>
    <w:p w14:paraId="24262904" w14:textId="66688534" w:rsidR="00081E44" w:rsidRPr="00870A95" w:rsidRDefault="00081E44" w:rsidP="00870A95">
      <w:pPr>
        <w:tabs>
          <w:tab w:val="left" w:pos="180"/>
        </w:tabs>
        <w:spacing w:after="120" w:line="276" w:lineRule="auto"/>
        <w:ind w:left="0" w:right="0" w:firstLine="0"/>
        <w:jc w:val="both"/>
        <w:rPr>
          <w:rFonts w:eastAsia="Georgia" w:cstheme="minorHAnsi"/>
          <w:color w:val="404040" w:themeColor="text1" w:themeTint="BF"/>
          <w:sz w:val="24"/>
          <w:szCs w:val="24"/>
          <w:lang w:val="en-AU"/>
        </w:rPr>
      </w:pPr>
      <w:r w:rsidRPr="00870A95">
        <w:rPr>
          <w:rFonts w:eastAsia="Georgia" w:cstheme="minorHAnsi"/>
          <w:color w:val="404040" w:themeColor="text1" w:themeTint="BF"/>
          <w:sz w:val="24"/>
          <w:szCs w:val="24"/>
          <w:lang w:val="en-AU"/>
        </w:rPr>
        <w:t>Here is an example of how that report can be improved:</w:t>
      </w:r>
    </w:p>
    <w:tbl>
      <w:tblPr>
        <w:tblStyle w:val="TableGrid"/>
        <w:tblW w:w="4288"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41"/>
      </w:tblGrid>
      <w:tr w:rsidR="00081E44" w:rsidRPr="00870A95" w14:paraId="2503803C" w14:textId="77777777" w:rsidTr="007541D1">
        <w:trPr>
          <w:jc w:val="center"/>
        </w:trPr>
        <w:tc>
          <w:tcPr>
            <w:tcW w:w="5000" w:type="pct"/>
            <w:shd w:val="clear" w:color="auto" w:fill="C8EA92"/>
          </w:tcPr>
          <w:p w14:paraId="67004FD3" w14:textId="77777777" w:rsidR="00081E44" w:rsidRPr="00870A95" w:rsidRDefault="00081E44" w:rsidP="00DF0CB3">
            <w:pPr>
              <w:tabs>
                <w:tab w:val="left" w:pos="180"/>
              </w:tabs>
              <w:spacing w:after="120" w:line="276" w:lineRule="auto"/>
              <w:ind w:left="0" w:right="0" w:firstLine="0"/>
              <w:jc w:val="center"/>
              <w:rPr>
                <w:rFonts w:ascii="Arial" w:hAnsi="Arial" w:cs="Arial"/>
                <w:b/>
                <w:bCs/>
                <w:color w:val="404040" w:themeColor="text1" w:themeTint="BF"/>
                <w:sz w:val="20"/>
                <w:szCs w:val="20"/>
                <w:lang w:val="en-AU" w:bidi="en-US"/>
              </w:rPr>
            </w:pPr>
            <w:r w:rsidRPr="00870A95">
              <w:rPr>
                <w:rFonts w:ascii="Arial" w:hAnsi="Arial" w:cs="Arial"/>
                <w:b/>
                <w:bCs/>
                <w:color w:val="404040" w:themeColor="text1" w:themeTint="BF"/>
                <w:szCs w:val="24"/>
                <w:lang w:val="en-AU" w:bidi="en-US"/>
              </w:rPr>
              <w:t>Incident Report</w:t>
            </w:r>
          </w:p>
          <w:p w14:paraId="12033589" w14:textId="77777777" w:rsidR="00081E44" w:rsidRPr="00870A95" w:rsidRDefault="00081E44" w:rsidP="00870A95">
            <w:pPr>
              <w:spacing w:after="120" w:line="276" w:lineRule="auto"/>
              <w:ind w:left="0" w:right="0" w:firstLine="0"/>
              <w:jc w:val="both"/>
              <w:rPr>
                <w:rFonts w:ascii="Arial" w:hAnsi="Arial" w:cs="Arial"/>
                <w:color w:val="404040" w:themeColor="text1" w:themeTint="BF"/>
                <w:sz w:val="20"/>
                <w:szCs w:val="20"/>
                <w:lang w:val="en-AU" w:bidi="en-US"/>
              </w:rPr>
            </w:pPr>
            <w:r w:rsidRPr="00870A95">
              <w:rPr>
                <w:rFonts w:ascii="Arial" w:hAnsi="Arial" w:cs="Arial"/>
                <w:color w:val="404040" w:themeColor="text1" w:themeTint="BF"/>
                <w:sz w:val="20"/>
                <w:szCs w:val="20"/>
                <w:lang w:val="en-AU" w:bidi="en-US"/>
              </w:rPr>
              <w:t xml:space="preserve">This afternoon at 3:00 PM, Max had an incident in the shared eating area. He was eating at a table with another resident named Greta. Max was teasing Greta throughout the meal. Greta expressed annoyance and asked him to stop. I also told Max to stop teasing as it was upsetting Greta. </w:t>
            </w:r>
          </w:p>
          <w:p w14:paraId="2029811E" w14:textId="707A89CA" w:rsidR="00081E44" w:rsidRPr="00870A95" w:rsidRDefault="00081E44" w:rsidP="00870A95">
            <w:pPr>
              <w:spacing w:after="120" w:line="276" w:lineRule="auto"/>
              <w:ind w:left="0" w:right="0" w:firstLine="0"/>
              <w:jc w:val="both"/>
              <w:rPr>
                <w:rFonts w:ascii="Arial" w:hAnsi="Arial" w:cs="Arial"/>
                <w:color w:val="404040" w:themeColor="text1" w:themeTint="BF"/>
                <w:sz w:val="20"/>
                <w:szCs w:val="20"/>
                <w:lang w:val="en-AU" w:bidi="en-US"/>
              </w:rPr>
            </w:pPr>
            <w:r w:rsidRPr="00870A95">
              <w:rPr>
                <w:rFonts w:ascii="Arial" w:hAnsi="Arial" w:cs="Arial"/>
                <w:color w:val="404040" w:themeColor="text1" w:themeTint="BF"/>
                <w:sz w:val="20"/>
                <w:szCs w:val="20"/>
                <w:lang w:val="en-AU" w:bidi="en-US"/>
              </w:rPr>
              <w:t xml:space="preserve">Max continued to tease Greta until she began yelling at him and calling him rude. Greta’s care worker interfered and spoke to Greta to calm her down. I told Max to get up and move to another table. Before we could separate them, Greta threw her spoon and hit Max in the face. Max then threatened to hit Greta back. We separated the two and had them finish their meals </w:t>
            </w:r>
            <w:r w:rsidR="00DF0CB3">
              <w:rPr>
                <w:rFonts w:ascii="Arial" w:hAnsi="Arial" w:cs="Arial"/>
                <w:color w:val="404040" w:themeColor="text1" w:themeTint="BF"/>
                <w:sz w:val="20"/>
                <w:szCs w:val="20"/>
                <w:lang w:val="en-AU" w:bidi="en-US"/>
              </w:rPr>
              <w:t>at</w:t>
            </w:r>
            <w:r w:rsidR="00DF0CB3" w:rsidRPr="00870A95">
              <w:rPr>
                <w:rFonts w:ascii="Arial" w:hAnsi="Arial" w:cs="Arial"/>
                <w:color w:val="404040" w:themeColor="text1" w:themeTint="BF"/>
                <w:sz w:val="20"/>
                <w:szCs w:val="20"/>
                <w:lang w:val="en-AU" w:bidi="en-US"/>
              </w:rPr>
              <w:t xml:space="preserve"> </w:t>
            </w:r>
            <w:r w:rsidRPr="00870A95">
              <w:rPr>
                <w:rFonts w:ascii="Arial" w:hAnsi="Arial" w:cs="Arial"/>
                <w:color w:val="404040" w:themeColor="text1" w:themeTint="BF"/>
                <w:sz w:val="20"/>
                <w:szCs w:val="20"/>
                <w:lang w:val="en-AU" w:bidi="en-US"/>
              </w:rPr>
              <w:t xml:space="preserve">different tables. </w:t>
            </w:r>
          </w:p>
          <w:p w14:paraId="734B2626" w14:textId="77777777" w:rsidR="00081E44" w:rsidRPr="00870A95" w:rsidRDefault="00081E44" w:rsidP="00870A95">
            <w:pPr>
              <w:spacing w:after="120" w:line="276" w:lineRule="auto"/>
              <w:ind w:left="0" w:right="0" w:firstLine="0"/>
              <w:jc w:val="both"/>
              <w:rPr>
                <w:rFonts w:ascii="Arial" w:hAnsi="Arial" w:cs="Arial"/>
                <w:color w:val="404040" w:themeColor="text1" w:themeTint="BF"/>
                <w:sz w:val="20"/>
                <w:szCs w:val="20"/>
                <w:lang w:val="en-AU" w:bidi="en-US"/>
              </w:rPr>
            </w:pPr>
            <w:r w:rsidRPr="00870A95">
              <w:rPr>
                <w:rFonts w:ascii="Arial" w:hAnsi="Arial" w:cs="Arial"/>
                <w:color w:val="404040" w:themeColor="text1" w:themeTint="BF"/>
                <w:sz w:val="20"/>
                <w:szCs w:val="20"/>
                <w:lang w:val="en-AU" w:bidi="en-US"/>
              </w:rPr>
              <w:t xml:space="preserve">I asked Max if he was hurt and checked him for injuries. The incident did not leave a mark on his face. He also expressed that he was not hurt. When asked why he provoked Greta, Max responded that he was just having fun. </w:t>
            </w:r>
          </w:p>
        </w:tc>
      </w:tr>
    </w:tbl>
    <w:p w14:paraId="125B3E2A" w14:textId="06A5CED8" w:rsidR="00081E44" w:rsidRPr="00870A95" w:rsidRDefault="00081E44" w:rsidP="00870A95">
      <w:pPr>
        <w:tabs>
          <w:tab w:val="left" w:pos="180"/>
        </w:tabs>
        <w:spacing w:after="120" w:line="276" w:lineRule="auto"/>
        <w:ind w:left="0" w:right="0" w:firstLine="0"/>
        <w:jc w:val="both"/>
        <w:rPr>
          <w:rFonts w:eastAsia="Georgia" w:cstheme="minorHAnsi"/>
          <w:color w:val="404040" w:themeColor="text1" w:themeTint="BF"/>
          <w:sz w:val="24"/>
          <w:szCs w:val="24"/>
          <w:lang w:val="en-AU"/>
        </w:rPr>
      </w:pPr>
      <w:r w:rsidRPr="00870A95">
        <w:rPr>
          <w:rFonts w:eastAsia="Georgia" w:cstheme="minorHAnsi"/>
          <w:color w:val="404040" w:themeColor="text1" w:themeTint="BF"/>
          <w:sz w:val="24"/>
          <w:szCs w:val="24"/>
          <w:lang w:val="en-AU"/>
        </w:rPr>
        <w:t>This is an example of a better</w:t>
      </w:r>
      <w:r w:rsidR="002A48F7" w:rsidRPr="00870A95">
        <w:rPr>
          <w:rFonts w:eastAsia="Georgia" w:cstheme="minorHAnsi"/>
          <w:color w:val="404040" w:themeColor="text1" w:themeTint="BF"/>
          <w:sz w:val="24"/>
          <w:szCs w:val="24"/>
          <w:lang w:val="en-AU"/>
        </w:rPr>
        <w:t xml:space="preserve"> WHS</w:t>
      </w:r>
      <w:r w:rsidRPr="00870A95">
        <w:rPr>
          <w:rFonts w:eastAsia="Georgia" w:cstheme="minorHAnsi"/>
          <w:color w:val="404040" w:themeColor="text1" w:themeTint="BF"/>
          <w:sz w:val="24"/>
          <w:szCs w:val="24"/>
          <w:lang w:val="en-AU"/>
        </w:rPr>
        <w:t xml:space="preserve"> incident report </w:t>
      </w:r>
      <w:r w:rsidR="00543776" w:rsidRPr="00870A95">
        <w:rPr>
          <w:rFonts w:eastAsia="Georgia" w:cstheme="minorHAnsi"/>
          <w:color w:val="404040" w:themeColor="text1" w:themeTint="BF"/>
          <w:sz w:val="24"/>
          <w:szCs w:val="24"/>
          <w:lang w:val="en-AU"/>
        </w:rPr>
        <w:t>due to the following reasons</w:t>
      </w:r>
      <w:r w:rsidRPr="00870A95">
        <w:rPr>
          <w:rFonts w:eastAsia="Georgia" w:cstheme="minorHAnsi"/>
          <w:color w:val="404040" w:themeColor="text1" w:themeTint="BF"/>
          <w:sz w:val="24"/>
          <w:szCs w:val="24"/>
          <w:lang w:val="en-AU"/>
        </w:rPr>
        <w:t>:</w:t>
      </w:r>
    </w:p>
    <w:p w14:paraId="516C85DB" w14:textId="21FCD6F0" w:rsidR="00081E44" w:rsidRPr="00870A95" w:rsidRDefault="00081E44" w:rsidP="00870A95">
      <w:pPr>
        <w:pStyle w:val="ListParagraph"/>
        <w:numPr>
          <w:ilvl w:val="0"/>
          <w:numId w:val="199"/>
        </w:numPr>
        <w:tabs>
          <w:tab w:val="left" w:pos="180"/>
        </w:tabs>
        <w:spacing w:after="120" w:line="276" w:lineRule="auto"/>
        <w:ind w:right="0"/>
        <w:contextualSpacing w:val="0"/>
        <w:jc w:val="both"/>
        <w:rPr>
          <w:rFonts w:eastAsia="Georgia" w:cstheme="minorHAnsi"/>
          <w:color w:val="404040" w:themeColor="text1" w:themeTint="BF"/>
          <w:sz w:val="24"/>
          <w:szCs w:val="24"/>
          <w:lang w:val="en-AU"/>
        </w:rPr>
      </w:pPr>
      <w:r w:rsidRPr="00870A95">
        <w:rPr>
          <w:rFonts w:eastAsia="Georgia" w:cstheme="minorHAnsi"/>
          <w:color w:val="404040" w:themeColor="text1" w:themeTint="BF"/>
          <w:sz w:val="24"/>
          <w:szCs w:val="24"/>
          <w:lang w:val="en-AU"/>
        </w:rPr>
        <w:t>It answers who, what, where, when, why and how</w:t>
      </w:r>
      <w:r w:rsidR="00543776" w:rsidRPr="00870A95">
        <w:rPr>
          <w:rFonts w:eastAsia="Georgia" w:cstheme="minorHAnsi"/>
          <w:color w:val="404040" w:themeColor="text1" w:themeTint="BF"/>
          <w:sz w:val="24"/>
          <w:szCs w:val="24"/>
          <w:lang w:val="en-AU"/>
        </w:rPr>
        <w:t>.</w:t>
      </w:r>
    </w:p>
    <w:p w14:paraId="4B581007" w14:textId="77777777" w:rsidR="00081E44" w:rsidRPr="00870A95" w:rsidRDefault="00081E44" w:rsidP="00870A95">
      <w:pPr>
        <w:pStyle w:val="ListParagraph"/>
        <w:numPr>
          <w:ilvl w:val="0"/>
          <w:numId w:val="199"/>
        </w:numPr>
        <w:tabs>
          <w:tab w:val="left" w:pos="180"/>
        </w:tabs>
        <w:spacing w:after="120" w:line="276" w:lineRule="auto"/>
        <w:ind w:right="0"/>
        <w:contextualSpacing w:val="0"/>
        <w:jc w:val="both"/>
        <w:rPr>
          <w:rFonts w:eastAsia="Georgia" w:cstheme="minorHAnsi"/>
          <w:color w:val="404040" w:themeColor="text1" w:themeTint="BF"/>
          <w:sz w:val="24"/>
          <w:szCs w:val="24"/>
          <w:lang w:val="en-AU"/>
        </w:rPr>
      </w:pPr>
      <w:r w:rsidRPr="00870A95">
        <w:rPr>
          <w:rFonts w:eastAsia="Georgia" w:cstheme="minorHAnsi"/>
          <w:color w:val="404040" w:themeColor="text1" w:themeTint="BF"/>
          <w:sz w:val="24"/>
          <w:szCs w:val="24"/>
          <w:lang w:val="en-AU"/>
        </w:rPr>
        <w:t>It uses more formal language.</w:t>
      </w:r>
    </w:p>
    <w:p w14:paraId="544CCAC3" w14:textId="77777777" w:rsidR="00B12314" w:rsidRPr="00870A95" w:rsidRDefault="00081E44" w:rsidP="00870A95">
      <w:pPr>
        <w:pStyle w:val="ListParagraph"/>
        <w:numPr>
          <w:ilvl w:val="0"/>
          <w:numId w:val="199"/>
        </w:numPr>
        <w:tabs>
          <w:tab w:val="left" w:pos="180"/>
        </w:tabs>
        <w:spacing w:after="120" w:line="276" w:lineRule="auto"/>
        <w:ind w:right="0"/>
        <w:contextualSpacing w:val="0"/>
        <w:jc w:val="both"/>
        <w:rPr>
          <w:rFonts w:eastAsia="Georgia" w:cstheme="minorHAnsi"/>
          <w:color w:val="404040" w:themeColor="text1" w:themeTint="BF"/>
          <w:sz w:val="24"/>
          <w:szCs w:val="24"/>
          <w:lang w:val="en-AU"/>
        </w:rPr>
      </w:pPr>
      <w:r w:rsidRPr="00870A95">
        <w:rPr>
          <w:rFonts w:eastAsia="Georgia" w:cstheme="minorHAnsi"/>
          <w:color w:val="404040" w:themeColor="text1" w:themeTint="BF"/>
          <w:sz w:val="24"/>
          <w:szCs w:val="24"/>
          <w:lang w:val="en-AU"/>
        </w:rPr>
        <w:t>It focuses on objective information.</w:t>
      </w:r>
    </w:p>
    <w:p w14:paraId="4A6BFDF6" w14:textId="37EB2DE7" w:rsidR="0097306F" w:rsidRPr="00870A95" w:rsidRDefault="00081E44" w:rsidP="00870A95">
      <w:pPr>
        <w:pStyle w:val="ListParagraph"/>
        <w:numPr>
          <w:ilvl w:val="0"/>
          <w:numId w:val="199"/>
        </w:numPr>
        <w:tabs>
          <w:tab w:val="left" w:pos="180"/>
        </w:tabs>
        <w:spacing w:after="120" w:line="276" w:lineRule="auto"/>
        <w:ind w:right="0"/>
        <w:contextualSpacing w:val="0"/>
        <w:jc w:val="both"/>
        <w:rPr>
          <w:rFonts w:eastAsia="Georgia" w:cstheme="minorHAnsi"/>
          <w:color w:val="404040" w:themeColor="text1" w:themeTint="BF"/>
          <w:sz w:val="24"/>
          <w:szCs w:val="24"/>
          <w:lang w:val="en-AU"/>
        </w:rPr>
      </w:pPr>
      <w:r w:rsidRPr="00870A95">
        <w:rPr>
          <w:rFonts w:eastAsia="Georgia" w:cstheme="minorHAnsi"/>
          <w:color w:val="404040" w:themeColor="text1" w:themeTint="BF"/>
          <w:sz w:val="24"/>
          <w:szCs w:val="24"/>
          <w:lang w:val="en-AU"/>
        </w:rPr>
        <w:t>It provides a clearer picture of the incident.</w:t>
      </w:r>
    </w:p>
    <w:p w14:paraId="15DFBF9B" w14:textId="5912FD28" w:rsidR="00081E44" w:rsidRPr="00870A95" w:rsidRDefault="00081E44" w:rsidP="00870A95">
      <w:pPr>
        <w:spacing w:after="120" w:line="276" w:lineRule="auto"/>
        <w:ind w:left="0" w:right="0" w:firstLine="0"/>
        <w:rPr>
          <w:rFonts w:cstheme="minorHAnsi"/>
          <w:color w:val="404040" w:themeColor="text1" w:themeTint="BF"/>
          <w:sz w:val="24"/>
          <w:lang w:val="en-AU" w:bidi="en-US"/>
        </w:rPr>
      </w:pPr>
    </w:p>
    <w:tbl>
      <w:tblPr>
        <w:tblStyle w:val="TableGrid"/>
        <w:tblW w:w="0" w:type="auto"/>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85"/>
        <w:gridCol w:w="6327"/>
      </w:tblGrid>
      <w:tr w:rsidR="009534FD" w:rsidRPr="00870A95" w14:paraId="60BA374C" w14:textId="77777777" w:rsidTr="00EB413E">
        <w:tc>
          <w:tcPr>
            <w:tcW w:w="1985" w:type="dxa"/>
          </w:tcPr>
          <w:p w14:paraId="2DCE7B8D" w14:textId="77777777" w:rsidR="009534FD" w:rsidRPr="00870A95" w:rsidRDefault="009534FD" w:rsidP="00870A95">
            <w:pPr>
              <w:spacing w:after="120" w:line="276" w:lineRule="auto"/>
              <w:ind w:left="0" w:right="0" w:firstLine="0"/>
              <w:jc w:val="center"/>
            </w:pPr>
            <w:r w:rsidRPr="00870A95">
              <w:rPr>
                <w:noProof/>
              </w:rPr>
              <w:drawing>
                <wp:inline distT="0" distB="0" distL="0" distR="0" wp14:anchorId="62E83DC4" wp14:editId="02967C45">
                  <wp:extent cx="1123950" cy="850990"/>
                  <wp:effectExtent l="0" t="0" r="0" b="6350"/>
                  <wp:docPr id="1197275979" name="Picture 1197275979"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753014" name="Picture 1760753014" descr="Logo&#10;&#10;Description automatically generated"/>
                          <pic:cNvPicPr/>
                        </pic:nvPicPr>
                        <pic:blipFill>
                          <a:blip r:embed="rId94">
                            <a:extLst>
                              <a:ext uri="{28A0092B-C50C-407E-A947-70E740481C1C}">
                                <a14:useLocalDpi xmlns:a14="http://schemas.microsoft.com/office/drawing/2010/main" val="0"/>
                              </a:ext>
                            </a:extLst>
                          </a:blip>
                          <a:stretch>
                            <a:fillRect/>
                          </a:stretch>
                        </pic:blipFill>
                        <pic:spPr>
                          <a:xfrm>
                            <a:off x="0" y="0"/>
                            <a:ext cx="1123950" cy="850990"/>
                          </a:xfrm>
                          <a:prstGeom prst="rect">
                            <a:avLst/>
                          </a:prstGeom>
                        </pic:spPr>
                      </pic:pic>
                    </a:graphicData>
                  </a:graphic>
                </wp:inline>
              </w:drawing>
            </w:r>
          </w:p>
        </w:tc>
        <w:tc>
          <w:tcPr>
            <w:tcW w:w="6327" w:type="dxa"/>
          </w:tcPr>
          <w:p w14:paraId="656696E1" w14:textId="77777777" w:rsidR="009534FD" w:rsidRPr="00870A95" w:rsidRDefault="009534FD" w:rsidP="00870A95">
            <w:pPr>
              <w:spacing w:after="120" w:line="276" w:lineRule="auto"/>
              <w:ind w:left="31" w:right="0" w:firstLine="0"/>
              <w:jc w:val="both"/>
              <w:rPr>
                <w:b/>
                <w:bCs/>
                <w:color w:val="FF595E"/>
                <w:sz w:val="28"/>
                <w:szCs w:val="28"/>
                <w:lang w:val="en-GB" w:bidi="en-US"/>
              </w:rPr>
            </w:pPr>
            <w:r w:rsidRPr="00870A95">
              <w:rPr>
                <w:b/>
                <w:bCs/>
                <w:color w:val="FF595E"/>
                <w:sz w:val="28"/>
                <w:szCs w:val="28"/>
                <w:lang w:val="en-GB" w:bidi="en-US"/>
              </w:rPr>
              <w:t>Lotus Compassionate Care</w:t>
            </w:r>
          </w:p>
          <w:p w14:paraId="2BB71A98" w14:textId="6DBD09EE" w:rsidR="009534FD" w:rsidRPr="00180D77" w:rsidRDefault="009534FD" w:rsidP="00870A95">
            <w:pPr>
              <w:spacing w:after="120" w:line="276" w:lineRule="auto"/>
              <w:ind w:left="31" w:right="0" w:firstLine="0"/>
              <w:jc w:val="both"/>
              <w:rPr>
                <w:rFonts w:cstheme="minorHAnsi"/>
                <w:color w:val="404040" w:themeColor="text1" w:themeTint="BF"/>
                <w:lang w:val="en-GB" w:bidi="en-US"/>
              </w:rPr>
            </w:pPr>
            <w:r w:rsidRPr="00180D77">
              <w:rPr>
                <w:rFonts w:cstheme="minorHAnsi"/>
                <w:color w:val="404040" w:themeColor="text1" w:themeTint="BF"/>
                <w:lang w:val="en-GB" w:bidi="en-US"/>
              </w:rPr>
              <w:t xml:space="preserve">Access </w:t>
            </w:r>
            <w:r w:rsidR="001D006C" w:rsidRPr="00180D77">
              <w:rPr>
                <w:rFonts w:cstheme="minorHAnsi"/>
                <w:color w:val="404040" w:themeColor="text1" w:themeTint="BF"/>
                <w:lang w:val="en-GB" w:bidi="en-US"/>
              </w:rPr>
              <w:t>and</w:t>
            </w:r>
            <w:r w:rsidRPr="00180D77">
              <w:rPr>
                <w:rFonts w:cstheme="minorHAnsi"/>
                <w:color w:val="404040" w:themeColor="text1" w:themeTint="BF"/>
                <w:lang w:val="en-GB" w:bidi="en-US"/>
              </w:rPr>
              <w:t xml:space="preserve"> review Lotus Compassionate Care’s </w:t>
            </w:r>
            <w:r w:rsidR="009D6A71" w:rsidRPr="00180D77">
              <w:rPr>
                <w:rFonts w:cstheme="minorHAnsi"/>
                <w:color w:val="404040" w:themeColor="text1" w:themeTint="BF"/>
                <w:lang w:val="en-GB" w:bidi="en-US"/>
              </w:rPr>
              <w:t>incident report form</w:t>
            </w:r>
            <w:r w:rsidRPr="00180D77">
              <w:rPr>
                <w:rFonts w:cstheme="minorHAnsi"/>
                <w:color w:val="404040" w:themeColor="text1" w:themeTint="BF"/>
                <w:lang w:val="en-GB" w:bidi="en-US"/>
              </w:rPr>
              <w:t xml:space="preserve"> through the link below:</w:t>
            </w:r>
          </w:p>
          <w:p w14:paraId="2A83FF6E" w14:textId="27455373" w:rsidR="009534FD" w:rsidRPr="00DF0CB3" w:rsidRDefault="00575B8F" w:rsidP="00870A95">
            <w:pPr>
              <w:spacing w:after="120" w:line="276" w:lineRule="auto"/>
              <w:ind w:left="31" w:right="0" w:firstLine="0"/>
              <w:jc w:val="center"/>
              <w:rPr>
                <w:rStyle w:val="Hyperlink"/>
                <w:color w:val="2E74B5" w:themeColor="accent5" w:themeShade="BF"/>
                <w:sz w:val="22"/>
                <w:u w:val="none"/>
                <w:lang w:val="en-GB" w:bidi="en-US"/>
              </w:rPr>
            </w:pPr>
            <w:r w:rsidRPr="00870A95">
              <w:rPr>
                <w:color w:val="2E74B5" w:themeColor="accent5" w:themeShade="BF"/>
                <w:lang w:val="en-GB" w:bidi="en-US"/>
              </w:rPr>
              <w:fldChar w:fldCharType="begin"/>
            </w:r>
            <w:r w:rsidRPr="00870A95">
              <w:rPr>
                <w:color w:val="2E74B5" w:themeColor="accent5" w:themeShade="BF"/>
                <w:lang w:val="en-GB" w:bidi="en-US"/>
              </w:rPr>
              <w:instrText xml:space="preserve"> </w:instrText>
            </w:r>
            <w:r w:rsidRPr="00870A95">
              <w:rPr>
                <w:color w:val="2E74B5" w:themeColor="accent5" w:themeShade="BF"/>
                <w:sz w:val="22"/>
                <w:lang w:val="en-GB" w:bidi="en-US"/>
              </w:rPr>
              <w:instrText xml:space="preserve">HYPERLINK </w:instrText>
            </w:r>
            <w:r w:rsidRPr="00870A95">
              <w:rPr>
                <w:color w:val="2E74B5" w:themeColor="accent5" w:themeShade="BF"/>
                <w:lang w:val="en-GB" w:bidi="en-US"/>
              </w:rPr>
              <w:instrText xml:space="preserve">"https://compliantlearningresources.com.au/network/lotus-v2/forms/" </w:instrText>
            </w:r>
            <w:r w:rsidRPr="00870A95">
              <w:rPr>
                <w:color w:val="2E74B5" w:themeColor="accent5" w:themeShade="BF"/>
                <w:lang w:val="en-GB" w:bidi="en-US"/>
              </w:rPr>
              <w:fldChar w:fldCharType="separate"/>
            </w:r>
            <w:r w:rsidR="009D6A71" w:rsidRPr="00DF0CB3">
              <w:rPr>
                <w:rStyle w:val="Hyperlink"/>
                <w:color w:val="2E74B5" w:themeColor="accent5" w:themeShade="BF"/>
                <w:sz w:val="22"/>
                <w:u w:val="none"/>
                <w:lang w:val="en-GB" w:bidi="en-US"/>
              </w:rPr>
              <w:t>Forms</w:t>
            </w:r>
          </w:p>
          <w:p w14:paraId="24EADA02" w14:textId="5A028BDB" w:rsidR="009534FD" w:rsidRPr="00870A95" w:rsidRDefault="00575B8F" w:rsidP="00870A95">
            <w:pPr>
              <w:spacing w:after="120" w:line="276" w:lineRule="auto"/>
              <w:ind w:left="31" w:right="0" w:firstLine="0"/>
              <w:jc w:val="center"/>
              <w:rPr>
                <w:rFonts w:cstheme="minorHAnsi"/>
                <w:i/>
                <w:iCs/>
                <w:color w:val="262626" w:themeColor="text1" w:themeTint="D9"/>
                <w:sz w:val="22"/>
                <w:szCs w:val="20"/>
                <w:lang w:val="en-GB" w:bidi="en-US"/>
              </w:rPr>
            </w:pPr>
            <w:r w:rsidRPr="00870A95">
              <w:rPr>
                <w:color w:val="2E74B5" w:themeColor="accent5" w:themeShade="BF"/>
                <w:lang w:val="en-GB" w:bidi="en-US"/>
              </w:rPr>
              <w:fldChar w:fldCharType="end"/>
            </w:r>
            <w:r w:rsidR="009534FD" w:rsidRPr="00180D77">
              <w:rPr>
                <w:rFonts w:cstheme="minorHAnsi"/>
                <w:i/>
                <w:iCs/>
                <w:color w:val="404040" w:themeColor="text1" w:themeTint="BF"/>
                <w:sz w:val="22"/>
                <w:szCs w:val="20"/>
                <w:lang w:val="en-GB" w:bidi="en-US"/>
              </w:rPr>
              <w:t>(username: newusername     password: new password)</w:t>
            </w:r>
          </w:p>
        </w:tc>
      </w:tr>
    </w:tbl>
    <w:p w14:paraId="5BD4CAD2" w14:textId="77777777" w:rsidR="009534FD" w:rsidRPr="00870A95" w:rsidRDefault="009534FD" w:rsidP="00DF0CB3">
      <w:pPr>
        <w:spacing w:after="120" w:line="276" w:lineRule="auto"/>
        <w:ind w:left="0" w:right="0" w:firstLine="0"/>
        <w:rPr>
          <w:rFonts w:cstheme="minorHAnsi"/>
          <w:b/>
          <w:bCs/>
          <w:color w:val="404040" w:themeColor="text1" w:themeTint="BF"/>
          <w:sz w:val="24"/>
          <w:lang w:val="en-AU" w:bidi="en-US"/>
        </w:rPr>
      </w:pPr>
      <w:r w:rsidRPr="00870A95">
        <w:rPr>
          <w:rFonts w:cstheme="minorHAnsi"/>
          <w:b/>
          <w:bCs/>
          <w:color w:val="404040" w:themeColor="text1" w:themeTint="BF"/>
          <w:sz w:val="24"/>
          <w:lang w:val="en-AU" w:bidi="en-US"/>
        </w:rPr>
        <w:br w:type="page"/>
      </w:r>
    </w:p>
    <w:p w14:paraId="4886BC80" w14:textId="6672C3F7" w:rsidR="003D7A0F" w:rsidRPr="00870A95" w:rsidRDefault="003D7A0F" w:rsidP="00870A95">
      <w:pPr>
        <w:spacing w:after="120" w:line="276" w:lineRule="auto"/>
        <w:ind w:left="0" w:right="0" w:firstLine="0"/>
        <w:rPr>
          <w:rFonts w:cstheme="minorHAnsi"/>
          <w:b/>
          <w:bCs/>
          <w:color w:val="404040" w:themeColor="text1" w:themeTint="BF"/>
          <w:sz w:val="24"/>
          <w:lang w:val="en-AU" w:bidi="en-US"/>
        </w:rPr>
      </w:pPr>
      <w:r w:rsidRPr="00870A95">
        <w:rPr>
          <w:rFonts w:cstheme="minorHAnsi"/>
          <w:b/>
          <w:bCs/>
          <w:color w:val="404040" w:themeColor="text1" w:themeTint="BF"/>
          <w:sz w:val="24"/>
          <w:lang w:val="en-AU" w:bidi="en-US"/>
        </w:rPr>
        <w:lastRenderedPageBreak/>
        <w:t>Workplace Checklists</w:t>
      </w:r>
    </w:p>
    <w:p w14:paraId="4E3E2DB9" w14:textId="39CA7E71" w:rsidR="003D7A0F" w:rsidRPr="00870A95" w:rsidRDefault="003D7A0F" w:rsidP="00870A95">
      <w:pPr>
        <w:tabs>
          <w:tab w:val="left" w:pos="180"/>
        </w:tabs>
        <w:spacing w:after="120" w:line="276" w:lineRule="auto"/>
        <w:ind w:left="0" w:right="0" w:firstLine="0"/>
        <w:jc w:val="both"/>
        <w:rPr>
          <w:rFonts w:eastAsia="Georgia" w:cstheme="minorHAnsi"/>
          <w:color w:val="404040" w:themeColor="text1" w:themeTint="BF"/>
          <w:sz w:val="24"/>
          <w:szCs w:val="24"/>
          <w:lang w:val="en-AU"/>
        </w:rPr>
      </w:pPr>
      <w:r w:rsidRPr="00870A95">
        <w:rPr>
          <w:rFonts w:cstheme="minorHAnsi"/>
          <w:color w:val="404040" w:themeColor="text1" w:themeTint="BF"/>
          <w:sz w:val="24"/>
          <w:lang w:val="en-AU" w:bidi="en-US"/>
        </w:rPr>
        <w:t>Checklists</w:t>
      </w:r>
      <w:r w:rsidRPr="00870A95">
        <w:rPr>
          <w:rFonts w:eastAsia="Georgia" w:cstheme="minorHAnsi"/>
          <w:color w:val="404040" w:themeColor="text1" w:themeTint="BF"/>
          <w:sz w:val="24"/>
          <w:szCs w:val="24"/>
          <w:lang w:val="en-AU"/>
        </w:rPr>
        <w:t xml:space="preserve"> are mostly based on observations. In a checklist, you will find conditions that must be met or tasks that must be done. Below are some examples of workplace checklists</w:t>
      </w:r>
      <w:r w:rsidR="00543776" w:rsidRPr="00870A95">
        <w:rPr>
          <w:rFonts w:eastAsia="Georgia" w:cstheme="minorHAnsi"/>
          <w:color w:val="404040" w:themeColor="text1" w:themeTint="BF"/>
          <w:sz w:val="24"/>
          <w:szCs w:val="24"/>
          <w:lang w:val="en-AU"/>
        </w:rPr>
        <w:t>.</w:t>
      </w:r>
      <w:r w:rsidR="009526EE" w:rsidRPr="00870A95">
        <w:rPr>
          <w:rFonts w:eastAsia="Georgia" w:cstheme="minorHAnsi"/>
          <w:color w:val="404040" w:themeColor="text1" w:themeTint="BF"/>
          <w:sz w:val="24"/>
          <w:szCs w:val="24"/>
          <w:lang w:val="en-AU"/>
        </w:rPr>
        <w:t xml:space="preserve"> </w:t>
      </w:r>
    </w:p>
    <w:p w14:paraId="3E446FAD" w14:textId="627D162A" w:rsidR="003D7A0F" w:rsidRPr="00870A95" w:rsidRDefault="003D7A0F" w:rsidP="00870A95">
      <w:pPr>
        <w:spacing w:after="120" w:line="276" w:lineRule="auto"/>
        <w:ind w:left="0" w:right="0" w:firstLine="0"/>
        <w:rPr>
          <w:rFonts w:cstheme="minorHAnsi"/>
          <w:color w:val="404040" w:themeColor="text1" w:themeTint="BF"/>
          <w:sz w:val="24"/>
          <w:lang w:val="en-AU" w:bidi="en-US"/>
        </w:rPr>
      </w:pPr>
      <w:r w:rsidRPr="00870A95">
        <w:rPr>
          <w:rFonts w:ascii="Georgia" w:eastAsia="Georgia" w:hAnsi="Georgia" w:cs="Georgia"/>
          <w:noProof/>
          <w:color w:val="404040" w:themeColor="text1" w:themeTint="BF"/>
          <w:sz w:val="24"/>
          <w:szCs w:val="24"/>
          <w:lang w:val="en-AU"/>
        </w:rPr>
        <w:drawing>
          <wp:inline distT="0" distB="0" distL="0" distR="0" wp14:anchorId="73C82CAF" wp14:editId="60B1F9DB">
            <wp:extent cx="5727700" cy="2281555"/>
            <wp:effectExtent l="0" t="0" r="6350" b="4445"/>
            <wp:docPr id="876719972" name="Diagram 87671997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45" r:lo="rId946" r:qs="rId947" r:cs="rId948"/>
              </a:graphicData>
            </a:graphic>
          </wp:inline>
        </w:drawing>
      </w:r>
    </w:p>
    <w:p w14:paraId="42FAE0E7" w14:textId="697C548F" w:rsidR="003D7A0F" w:rsidRPr="00870A95" w:rsidRDefault="001B38D9" w:rsidP="00870A95">
      <w:pPr>
        <w:tabs>
          <w:tab w:val="left" w:pos="180"/>
        </w:tabs>
        <w:spacing w:after="120" w:line="276" w:lineRule="auto"/>
        <w:ind w:left="0" w:right="0" w:firstLine="0"/>
        <w:jc w:val="both"/>
        <w:rPr>
          <w:rFonts w:eastAsia="Georgia" w:cstheme="minorHAnsi"/>
          <w:color w:val="404040" w:themeColor="text1" w:themeTint="BF"/>
          <w:sz w:val="24"/>
          <w:szCs w:val="24"/>
          <w:lang w:val="en-AU"/>
        </w:rPr>
      </w:pPr>
      <w:r w:rsidRPr="00870A95">
        <w:rPr>
          <w:rFonts w:eastAsia="Georgia" w:cstheme="minorHAnsi"/>
          <w:color w:val="404040" w:themeColor="text1" w:themeTint="BF"/>
          <w:sz w:val="24"/>
          <w:szCs w:val="24"/>
          <w:lang w:val="en-AU"/>
        </w:rPr>
        <w:t>When completing a checklist, you must state your name, your position</w:t>
      </w:r>
      <w:r w:rsidR="00267BC0" w:rsidRPr="00870A95">
        <w:rPr>
          <w:rFonts w:eastAsia="Georgia" w:cstheme="minorHAnsi"/>
          <w:color w:val="404040" w:themeColor="text1" w:themeTint="BF"/>
          <w:sz w:val="24"/>
          <w:szCs w:val="24"/>
          <w:lang w:val="en-AU"/>
        </w:rPr>
        <w:t>,</w:t>
      </w:r>
      <w:r w:rsidRPr="00870A95">
        <w:rPr>
          <w:rFonts w:eastAsia="Georgia" w:cstheme="minorHAnsi"/>
          <w:color w:val="404040" w:themeColor="text1" w:themeTint="BF"/>
          <w:sz w:val="24"/>
          <w:szCs w:val="24"/>
          <w:lang w:val="en-AU"/>
        </w:rPr>
        <w:t xml:space="preserve"> and the current date. You must also indicate the name of the person to whom the checklist applies. </w:t>
      </w:r>
    </w:p>
    <w:p w14:paraId="7D8E0A5D" w14:textId="23E7C7EB" w:rsidR="001B38D9" w:rsidRPr="00870A95" w:rsidRDefault="001B38D9" w:rsidP="00870A95">
      <w:pPr>
        <w:tabs>
          <w:tab w:val="left" w:pos="180"/>
        </w:tabs>
        <w:spacing w:after="120" w:line="276" w:lineRule="auto"/>
        <w:ind w:left="0" w:right="0" w:firstLine="0"/>
        <w:jc w:val="both"/>
        <w:rPr>
          <w:rFonts w:eastAsia="Georgia" w:cstheme="minorHAnsi"/>
          <w:color w:val="404040" w:themeColor="text1" w:themeTint="BF"/>
          <w:sz w:val="24"/>
          <w:szCs w:val="24"/>
          <w:lang w:val="en-AU"/>
        </w:rPr>
      </w:pPr>
      <w:r w:rsidRPr="00870A95">
        <w:rPr>
          <w:rFonts w:eastAsia="Georgia" w:cstheme="minorHAnsi"/>
          <w:color w:val="404040" w:themeColor="text1" w:themeTint="BF"/>
          <w:sz w:val="24"/>
          <w:szCs w:val="24"/>
          <w:lang w:val="en-AU"/>
        </w:rPr>
        <w:t xml:space="preserve">Here </w:t>
      </w:r>
      <w:r w:rsidR="009A673A" w:rsidRPr="00870A95">
        <w:rPr>
          <w:rFonts w:eastAsia="Georgia" w:cstheme="minorHAnsi"/>
          <w:color w:val="404040" w:themeColor="text1" w:themeTint="BF"/>
          <w:sz w:val="24"/>
          <w:szCs w:val="24"/>
          <w:lang w:val="en-AU"/>
        </w:rPr>
        <w:t>are</w:t>
      </w:r>
      <w:r w:rsidRPr="00870A95">
        <w:rPr>
          <w:rFonts w:eastAsia="Georgia" w:cstheme="minorHAnsi"/>
          <w:color w:val="404040" w:themeColor="text1" w:themeTint="BF"/>
          <w:sz w:val="24"/>
          <w:szCs w:val="24"/>
          <w:lang w:val="en-AU"/>
        </w:rPr>
        <w:t xml:space="preserve"> examples of the tasks you may find in a daily care checklist:</w:t>
      </w:r>
      <w:r w:rsidR="004E5EFE" w:rsidRPr="00870A95">
        <w:rPr>
          <w:rFonts w:eastAsia="Georgia" w:cstheme="minorHAnsi"/>
          <w:color w:val="404040" w:themeColor="text1" w:themeTint="BF"/>
          <w:sz w:val="24"/>
          <w:szCs w:val="24"/>
          <w:lang w:val="en-AU"/>
        </w:rPr>
        <w:t xml:space="preserve"> </w:t>
      </w:r>
    </w:p>
    <w:p w14:paraId="7CB7291F" w14:textId="4A08B530" w:rsidR="003D7A0F" w:rsidRPr="00870A95" w:rsidRDefault="003D7A0F" w:rsidP="00870A95">
      <w:pPr>
        <w:tabs>
          <w:tab w:val="left" w:pos="180"/>
        </w:tabs>
        <w:spacing w:after="120" w:line="276" w:lineRule="auto"/>
        <w:ind w:left="0" w:right="0" w:firstLine="0"/>
        <w:jc w:val="both"/>
        <w:rPr>
          <w:rFonts w:eastAsia="Georgia" w:cstheme="minorHAnsi"/>
          <w:color w:val="404040" w:themeColor="text1" w:themeTint="BF"/>
          <w:sz w:val="24"/>
          <w:szCs w:val="24"/>
          <w:lang w:val="en-AU"/>
        </w:rPr>
      </w:pPr>
      <w:r w:rsidRPr="00870A95">
        <w:rPr>
          <w:rFonts w:eastAsia="Georgia" w:cstheme="minorHAnsi"/>
          <w:noProof/>
          <w:color w:val="404040" w:themeColor="text1" w:themeTint="BF"/>
          <w:sz w:val="24"/>
          <w:szCs w:val="24"/>
          <w:lang w:val="en-AU"/>
        </w:rPr>
        <w:drawing>
          <wp:inline distT="0" distB="0" distL="0" distR="0" wp14:anchorId="4B1BD3B2" wp14:editId="7B362B88">
            <wp:extent cx="5558367" cy="3352800"/>
            <wp:effectExtent l="38100" t="0" r="23495" b="0"/>
            <wp:docPr id="876719973" name="Diagram 87671997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50" r:lo="rId951" r:qs="rId952" r:cs="rId953"/>
              </a:graphicData>
            </a:graphic>
          </wp:inline>
        </w:drawing>
      </w:r>
    </w:p>
    <w:p w14:paraId="7E2B7159" w14:textId="3838BC68" w:rsidR="00DF0CB3" w:rsidRPr="00D95172" w:rsidRDefault="001B38D9" w:rsidP="00D95172">
      <w:pPr>
        <w:tabs>
          <w:tab w:val="left" w:pos="180"/>
        </w:tabs>
        <w:spacing w:after="120" w:line="276" w:lineRule="auto"/>
        <w:ind w:left="0" w:right="0" w:firstLine="0"/>
        <w:jc w:val="both"/>
        <w:rPr>
          <w:rFonts w:eastAsia="Georgia" w:cstheme="minorHAnsi"/>
          <w:color w:val="404040" w:themeColor="text1" w:themeTint="BF"/>
          <w:sz w:val="24"/>
          <w:szCs w:val="24"/>
          <w:lang w:val="en-AU"/>
        </w:rPr>
      </w:pPr>
      <w:r w:rsidRPr="00870A95">
        <w:rPr>
          <w:rFonts w:eastAsia="Georgia" w:cstheme="minorHAnsi"/>
          <w:color w:val="404040" w:themeColor="text1" w:themeTint="BF"/>
          <w:sz w:val="24"/>
          <w:szCs w:val="24"/>
          <w:lang w:val="en-AU"/>
        </w:rPr>
        <w:t xml:space="preserve">These checklists ensure that all tasks or conditions for the person have been met. You can complete these checklists during or at the end of the day. Once completed, make sure to keep a record of each of them in your organisation’s files. Some checklists may require your signature or the signature of a supervisor. These will ensure that the checklists have been verified. This record will help you if </w:t>
      </w:r>
      <w:r w:rsidR="00DF0CB3">
        <w:rPr>
          <w:rFonts w:eastAsia="Georgia" w:cstheme="minorHAnsi"/>
          <w:color w:val="404040" w:themeColor="text1" w:themeTint="BF"/>
          <w:sz w:val="24"/>
          <w:szCs w:val="24"/>
          <w:lang w:val="en-AU"/>
        </w:rPr>
        <w:t>you ever</w:t>
      </w:r>
      <w:r w:rsidRPr="00870A95">
        <w:rPr>
          <w:rFonts w:eastAsia="Georgia" w:cstheme="minorHAnsi"/>
          <w:color w:val="404040" w:themeColor="text1" w:themeTint="BF"/>
          <w:sz w:val="24"/>
          <w:szCs w:val="24"/>
          <w:lang w:val="en-AU"/>
        </w:rPr>
        <w:t xml:space="preserve"> need to prove that you have provided a certain service on a certain day. </w:t>
      </w:r>
      <w:r w:rsidR="00DF0CB3">
        <w:rPr>
          <w:rFonts w:cstheme="minorHAnsi"/>
          <w:color w:val="404040" w:themeColor="text1" w:themeTint="BF"/>
          <w:sz w:val="24"/>
          <w:lang w:val="en-AU" w:bidi="en-US"/>
        </w:rPr>
        <w:br w:type="page"/>
      </w:r>
    </w:p>
    <w:p w14:paraId="6144845F" w14:textId="3C6DB515" w:rsidR="003D7A0F" w:rsidRPr="00870A95" w:rsidRDefault="003D7A0F" w:rsidP="00870A95">
      <w:pPr>
        <w:spacing w:after="120" w:line="276" w:lineRule="auto"/>
        <w:ind w:left="0" w:right="0" w:firstLine="0"/>
        <w:jc w:val="both"/>
        <w:rPr>
          <w:rFonts w:cstheme="minorHAnsi"/>
          <w:b/>
          <w:bCs/>
          <w:color w:val="404040" w:themeColor="text1" w:themeTint="BF"/>
          <w:sz w:val="24"/>
          <w:lang w:val="en-AU" w:bidi="en-US"/>
        </w:rPr>
      </w:pPr>
      <w:r w:rsidRPr="00870A95">
        <w:rPr>
          <w:rFonts w:cstheme="minorHAnsi"/>
          <w:b/>
          <w:bCs/>
          <w:color w:val="404040" w:themeColor="text1" w:themeTint="BF"/>
          <w:sz w:val="24"/>
          <w:lang w:val="en-AU" w:bidi="en-US"/>
        </w:rPr>
        <w:lastRenderedPageBreak/>
        <w:t>Completing Documentation and Reports</w:t>
      </w:r>
    </w:p>
    <w:p w14:paraId="0BBC82E2" w14:textId="62B2BDE2" w:rsidR="00EA5A16" w:rsidRPr="00870A95" w:rsidRDefault="00E37FE9"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Consider the following</w:t>
      </w:r>
      <w:r w:rsidR="009E3B82" w:rsidRPr="00870A95">
        <w:rPr>
          <w:rFonts w:cstheme="minorHAnsi"/>
          <w:color w:val="404040" w:themeColor="text1" w:themeTint="BF"/>
          <w:sz w:val="24"/>
          <w:lang w:val="en-AU" w:bidi="en-US"/>
        </w:rPr>
        <w:t xml:space="preserve"> when completing</w:t>
      </w:r>
      <w:r w:rsidR="00EA5A16" w:rsidRPr="00870A95">
        <w:rPr>
          <w:rFonts w:cstheme="minorHAnsi"/>
          <w:color w:val="404040" w:themeColor="text1" w:themeTint="BF"/>
          <w:sz w:val="24"/>
          <w:lang w:val="en-AU" w:bidi="en-US"/>
        </w:rPr>
        <w:t xml:space="preserve"> required </w:t>
      </w:r>
      <w:r w:rsidR="004B50E6" w:rsidRPr="00870A95">
        <w:rPr>
          <w:rFonts w:cstheme="minorHAnsi"/>
          <w:color w:val="404040" w:themeColor="text1" w:themeTint="BF"/>
          <w:sz w:val="24"/>
          <w:lang w:val="en-AU" w:bidi="en-US"/>
        </w:rPr>
        <w:t>documentation</w:t>
      </w:r>
      <w:r w:rsidR="001A730D" w:rsidRPr="00870A95">
        <w:rPr>
          <w:rFonts w:cstheme="minorHAnsi"/>
          <w:color w:val="404040" w:themeColor="text1" w:themeTint="BF"/>
          <w:sz w:val="24"/>
          <w:lang w:val="en-AU" w:bidi="en-US"/>
        </w:rPr>
        <w:t xml:space="preserve"> and reports</w:t>
      </w:r>
      <w:r w:rsidR="00EA5A16" w:rsidRPr="00870A95">
        <w:rPr>
          <w:rFonts w:cstheme="minorHAnsi"/>
          <w:color w:val="404040" w:themeColor="text1" w:themeTint="BF"/>
          <w:sz w:val="24"/>
          <w:lang w:val="en-AU" w:bidi="en-US"/>
        </w:rPr>
        <w:t xml:space="preserve"> according to organisational policies and procedures</w:t>
      </w:r>
      <w:r w:rsidR="009E3B82" w:rsidRPr="00870A95">
        <w:rPr>
          <w:rFonts w:cstheme="minorHAnsi"/>
          <w:color w:val="404040" w:themeColor="text1" w:themeTint="BF"/>
          <w:sz w:val="24"/>
          <w:lang w:val="en-AU" w:bidi="en-US"/>
        </w:rPr>
        <w:t>:</w:t>
      </w:r>
      <w:r w:rsidR="00B31F22" w:rsidRPr="00870A95">
        <w:rPr>
          <w:rFonts w:cstheme="minorHAnsi"/>
          <w:color w:val="404040" w:themeColor="text1" w:themeTint="BF"/>
          <w:sz w:val="24"/>
          <w:lang w:val="en-AU" w:bidi="en-US"/>
        </w:rPr>
        <w:t xml:space="preserve"> </w:t>
      </w:r>
    </w:p>
    <w:p w14:paraId="59F5C6C8" w14:textId="2FB7D8F1" w:rsidR="00EA5A16" w:rsidRPr="00870A95" w:rsidRDefault="00EA5A16" w:rsidP="00870A95">
      <w:pPr>
        <w:pStyle w:val="ListParagraph"/>
        <w:numPr>
          <w:ilvl w:val="0"/>
          <w:numId w:val="90"/>
        </w:numPr>
        <w:spacing w:after="120" w:line="276" w:lineRule="auto"/>
        <w:ind w:right="0"/>
        <w:contextualSpacing w:val="0"/>
        <w:jc w:val="both"/>
        <w:rPr>
          <w:rFonts w:cstheme="minorHAnsi"/>
          <w:color w:val="404040" w:themeColor="text1" w:themeTint="BF"/>
          <w:sz w:val="24"/>
          <w:lang w:val="en-AU" w:bidi="en-US"/>
        </w:rPr>
      </w:pPr>
      <w:r w:rsidRPr="00870A95">
        <w:rPr>
          <w:rFonts w:cstheme="minorHAnsi"/>
          <w:b/>
          <w:bCs/>
          <w:color w:val="404040" w:themeColor="text1" w:themeTint="BF"/>
          <w:sz w:val="24"/>
          <w:lang w:val="en-AU" w:bidi="en-US"/>
        </w:rPr>
        <w:t>Check if there is any missing information</w:t>
      </w:r>
      <w:r w:rsidRPr="00870A95">
        <w:rPr>
          <w:rFonts w:cstheme="minorHAnsi"/>
          <w:color w:val="404040" w:themeColor="text1" w:themeTint="BF"/>
          <w:sz w:val="24"/>
          <w:lang w:val="en-AU" w:bidi="en-US"/>
        </w:rPr>
        <w:t xml:space="preserve">. </w:t>
      </w:r>
      <w:r w:rsidRPr="00870A95">
        <w:rPr>
          <w:rFonts w:cstheme="minorHAnsi"/>
          <w:color w:val="404040" w:themeColor="text1" w:themeTint="BF"/>
          <w:sz w:val="24"/>
          <w:szCs w:val="24"/>
          <w:lang w:val="en-AU" w:bidi="en-US"/>
        </w:rPr>
        <w:t xml:space="preserve">Remember to double-check with the </w:t>
      </w:r>
      <w:r w:rsidR="00FD7E3C" w:rsidRPr="00870A95">
        <w:rPr>
          <w:rFonts w:cstheme="minorHAnsi"/>
          <w:color w:val="404040" w:themeColor="text1" w:themeTint="BF"/>
          <w:sz w:val="24"/>
          <w:szCs w:val="24"/>
          <w:lang w:val="en-AU" w:bidi="en-US"/>
        </w:rPr>
        <w:t>client</w:t>
      </w:r>
      <w:r w:rsidRPr="00870A95">
        <w:rPr>
          <w:rFonts w:cstheme="minorHAnsi"/>
          <w:color w:val="404040" w:themeColor="text1" w:themeTint="BF"/>
          <w:sz w:val="24"/>
          <w:szCs w:val="24"/>
          <w:lang w:val="en-AU" w:bidi="en-US"/>
        </w:rPr>
        <w:t xml:space="preserve"> and those involved after initial documentation to ensure that all documents’ components are complete and avoid instances of missing information (such as contact details, addresses, etc.).</w:t>
      </w:r>
    </w:p>
    <w:p w14:paraId="140F4D60" w14:textId="17A9DA8F" w:rsidR="003D28B6" w:rsidRPr="00870A95" w:rsidRDefault="00EA5A16" w:rsidP="00870A95">
      <w:pPr>
        <w:pStyle w:val="ListParagraph"/>
        <w:numPr>
          <w:ilvl w:val="0"/>
          <w:numId w:val="90"/>
        </w:numPr>
        <w:spacing w:after="120" w:line="276" w:lineRule="auto"/>
        <w:ind w:right="0"/>
        <w:contextualSpacing w:val="0"/>
        <w:jc w:val="both"/>
        <w:rPr>
          <w:rFonts w:cstheme="minorHAnsi"/>
          <w:color w:val="404040" w:themeColor="text1" w:themeTint="BF"/>
          <w:sz w:val="24"/>
          <w:lang w:val="en-AU" w:bidi="en-US"/>
        </w:rPr>
      </w:pPr>
      <w:r w:rsidRPr="00870A95">
        <w:rPr>
          <w:rFonts w:cstheme="minorHAnsi"/>
          <w:b/>
          <w:bCs/>
          <w:color w:val="404040" w:themeColor="text1" w:themeTint="BF"/>
          <w:sz w:val="24"/>
          <w:lang w:val="en-AU" w:bidi="en-US"/>
        </w:rPr>
        <w:t>Include only the relevant information in the document</w:t>
      </w:r>
      <w:r w:rsidR="001A730D" w:rsidRPr="00870A95">
        <w:rPr>
          <w:rFonts w:cstheme="minorHAnsi"/>
          <w:b/>
          <w:bCs/>
          <w:color w:val="404040" w:themeColor="text1" w:themeTint="BF"/>
          <w:sz w:val="24"/>
          <w:lang w:val="en-AU" w:bidi="en-US"/>
        </w:rPr>
        <w:t xml:space="preserve"> or report</w:t>
      </w:r>
      <w:r w:rsidRPr="00870A95">
        <w:rPr>
          <w:rFonts w:cstheme="minorHAnsi"/>
          <w:color w:val="404040" w:themeColor="text1" w:themeTint="BF"/>
          <w:sz w:val="24"/>
          <w:lang w:val="en-AU" w:bidi="en-US"/>
        </w:rPr>
        <w:t xml:space="preserve">. While most support information provided by the </w:t>
      </w:r>
      <w:r w:rsidR="001A730D" w:rsidRPr="00870A95">
        <w:rPr>
          <w:rFonts w:cstheme="minorHAnsi"/>
          <w:color w:val="404040" w:themeColor="text1" w:themeTint="BF"/>
          <w:sz w:val="24"/>
          <w:lang w:val="en-AU" w:bidi="en-US"/>
        </w:rPr>
        <w:t>client</w:t>
      </w:r>
      <w:r w:rsidRPr="00870A95">
        <w:rPr>
          <w:rFonts w:cstheme="minorHAnsi"/>
          <w:color w:val="404040" w:themeColor="text1" w:themeTint="BF"/>
          <w:sz w:val="24"/>
          <w:lang w:val="en-AU" w:bidi="en-US"/>
        </w:rPr>
        <w:t xml:space="preserve"> must be in the documents, you should look out for details that are not necessary. As you include only relevant information, make sure that no essential component is omitted.</w:t>
      </w:r>
    </w:p>
    <w:p w14:paraId="348D97F9" w14:textId="1410F342" w:rsidR="002758F2" w:rsidRPr="00870A95" w:rsidRDefault="00FF38A9" w:rsidP="00870A95">
      <w:pPr>
        <w:pStyle w:val="ListParagraph"/>
        <w:numPr>
          <w:ilvl w:val="0"/>
          <w:numId w:val="90"/>
        </w:numPr>
        <w:spacing w:after="120" w:line="276" w:lineRule="auto"/>
        <w:ind w:right="0"/>
        <w:contextualSpacing w:val="0"/>
        <w:jc w:val="both"/>
        <w:rPr>
          <w:rFonts w:cstheme="minorHAnsi"/>
          <w:color w:val="404040" w:themeColor="text1" w:themeTint="BF"/>
          <w:sz w:val="24"/>
          <w:lang w:val="en-AU" w:bidi="en-US"/>
        </w:rPr>
      </w:pPr>
      <w:r w:rsidRPr="00870A95">
        <w:rPr>
          <w:b/>
          <w:bCs/>
          <w:color w:val="404040" w:themeColor="text1" w:themeTint="BF"/>
          <w:sz w:val="24"/>
          <w:szCs w:val="24"/>
          <w:lang w:val="en-AU"/>
        </w:rPr>
        <w:t>Use plain and formal language</w:t>
      </w:r>
      <w:r w:rsidRPr="00870A95">
        <w:rPr>
          <w:color w:val="404040" w:themeColor="text1" w:themeTint="BF"/>
          <w:sz w:val="24"/>
          <w:szCs w:val="24"/>
          <w:lang w:val="en-AU"/>
        </w:rPr>
        <w:t xml:space="preserve">. Avoid using acronyms and jargon that may exclude those not within the same profession. </w:t>
      </w:r>
    </w:p>
    <w:p w14:paraId="50A73487" w14:textId="40828900" w:rsidR="008F4168" w:rsidRPr="00870A95" w:rsidRDefault="008312AA" w:rsidP="00870A95">
      <w:pPr>
        <w:pStyle w:val="ListParagraph"/>
        <w:numPr>
          <w:ilvl w:val="0"/>
          <w:numId w:val="90"/>
        </w:numPr>
        <w:spacing w:after="120" w:line="276" w:lineRule="auto"/>
        <w:ind w:right="0"/>
        <w:contextualSpacing w:val="0"/>
        <w:jc w:val="both"/>
        <w:rPr>
          <w:rFonts w:cstheme="minorHAnsi"/>
          <w:color w:val="404040" w:themeColor="text1" w:themeTint="BF"/>
          <w:sz w:val="24"/>
          <w:lang w:val="en-AU" w:bidi="en-US"/>
        </w:rPr>
      </w:pPr>
      <w:r w:rsidRPr="00870A95">
        <w:rPr>
          <w:b/>
          <w:bCs/>
          <w:color w:val="404040" w:themeColor="text1" w:themeTint="BF"/>
          <w:sz w:val="24"/>
          <w:szCs w:val="24"/>
          <w:lang w:val="en-AU"/>
        </w:rPr>
        <w:t>Keep all documentation and reports objective</w:t>
      </w:r>
      <w:r w:rsidRPr="00870A95">
        <w:rPr>
          <w:rFonts w:cstheme="minorHAnsi"/>
          <w:color w:val="404040" w:themeColor="text1" w:themeTint="BF"/>
          <w:sz w:val="24"/>
          <w:lang w:val="en-AU" w:bidi="en-US"/>
        </w:rPr>
        <w:t>.</w:t>
      </w:r>
      <w:r w:rsidRPr="00870A95">
        <w:rPr>
          <w:rFonts w:cstheme="minorHAnsi"/>
          <w:b/>
          <w:bCs/>
          <w:color w:val="404040" w:themeColor="text1" w:themeTint="BF"/>
          <w:sz w:val="24"/>
          <w:lang w:val="en-AU" w:bidi="en-US"/>
        </w:rPr>
        <w:t xml:space="preserve"> </w:t>
      </w:r>
      <w:r w:rsidRPr="00870A95">
        <w:rPr>
          <w:rFonts w:cstheme="minorHAnsi"/>
          <w:color w:val="404040" w:themeColor="text1" w:themeTint="BF"/>
          <w:sz w:val="24"/>
          <w:lang w:val="en-AU" w:bidi="en-US"/>
        </w:rPr>
        <w:t>Focus on facts and not opinions.</w:t>
      </w:r>
    </w:p>
    <w:p w14:paraId="6ACE9EC3" w14:textId="6CA3F0D1" w:rsidR="008F4168" w:rsidRPr="00870A95" w:rsidRDefault="008F4168" w:rsidP="00870A95">
      <w:pPr>
        <w:spacing w:after="120" w:line="276" w:lineRule="auto"/>
        <w:ind w:left="0" w:right="0" w:firstLine="0"/>
        <w:rPr>
          <w:rFonts w:cstheme="minorHAnsi"/>
          <w:color w:val="404040" w:themeColor="text1" w:themeTint="BF"/>
          <w:sz w:val="24"/>
          <w:lang w:val="en-AU" w:bidi="en-US"/>
        </w:rPr>
      </w:pPr>
    </w:p>
    <w:p w14:paraId="03B15259" w14:textId="7EBFF280" w:rsidR="00993718" w:rsidRPr="00870A95" w:rsidRDefault="00993718" w:rsidP="00870A95">
      <w:pPr>
        <w:tabs>
          <w:tab w:val="left" w:pos="180"/>
        </w:tabs>
        <w:spacing w:after="120" w:line="276" w:lineRule="auto"/>
        <w:ind w:left="0" w:right="0" w:firstLine="0"/>
        <w:jc w:val="both"/>
        <w:rPr>
          <w:rFonts w:cstheme="minorHAnsi"/>
          <w:b/>
          <w:bCs/>
          <w:color w:val="404040" w:themeColor="text1" w:themeTint="BF"/>
          <w:sz w:val="24"/>
          <w:szCs w:val="24"/>
          <w:lang w:val="en-AU" w:bidi="en-US"/>
        </w:rPr>
      </w:pPr>
      <w:r w:rsidRPr="00870A95">
        <w:rPr>
          <w:rFonts w:cstheme="minorHAnsi"/>
          <w:b/>
          <w:bCs/>
          <w:color w:val="404040" w:themeColor="text1" w:themeTint="BF"/>
          <w:sz w:val="24"/>
          <w:szCs w:val="24"/>
          <w:lang w:val="en-AU" w:bidi="en-US"/>
        </w:rPr>
        <w:t>Maintaining Documentation and Reports</w:t>
      </w:r>
    </w:p>
    <w:p w14:paraId="2713F537" w14:textId="76276DBA" w:rsidR="003024F4" w:rsidRPr="00870A95" w:rsidRDefault="003024F4" w:rsidP="00870A95">
      <w:pPr>
        <w:tabs>
          <w:tab w:val="left" w:pos="180"/>
        </w:tabs>
        <w:spacing w:after="120" w:line="276" w:lineRule="auto"/>
        <w:ind w:left="0" w:right="0" w:firstLine="0"/>
        <w:jc w:val="both"/>
        <w:rPr>
          <w:rFonts w:cstheme="minorHAnsi"/>
          <w:color w:val="404040" w:themeColor="text1" w:themeTint="BF"/>
          <w:sz w:val="24"/>
          <w:szCs w:val="24"/>
          <w:lang w:val="en-AU" w:bidi="en-US"/>
        </w:rPr>
      </w:pPr>
      <w:r w:rsidRPr="00870A95">
        <w:rPr>
          <w:rFonts w:cstheme="minorHAnsi"/>
          <w:color w:val="404040" w:themeColor="text1" w:themeTint="BF"/>
          <w:sz w:val="24"/>
          <w:szCs w:val="24"/>
          <w:lang w:val="en-AU" w:bidi="en-US"/>
        </w:rPr>
        <w:t xml:space="preserve">Once the documents and reports have been completed, you </w:t>
      </w:r>
      <w:r w:rsidR="00803FF3" w:rsidRPr="00870A95">
        <w:rPr>
          <w:rFonts w:cstheme="minorHAnsi"/>
          <w:color w:val="404040" w:themeColor="text1" w:themeTint="BF"/>
          <w:sz w:val="24"/>
          <w:szCs w:val="24"/>
          <w:lang w:val="en-AU" w:bidi="en-US"/>
        </w:rPr>
        <w:t xml:space="preserve">must help keep them updated. This means recording any changes to yourself, the client, their support team, or anyone involved in their individualised plan. </w:t>
      </w:r>
      <w:r w:rsidRPr="00870A95">
        <w:rPr>
          <w:rFonts w:cstheme="minorHAnsi"/>
          <w:color w:val="404040" w:themeColor="text1" w:themeTint="BF"/>
          <w:sz w:val="24"/>
          <w:szCs w:val="24"/>
          <w:lang w:val="en-AU" w:bidi="en-US"/>
        </w:rPr>
        <w:t xml:space="preserve">Failure to do so can lead to severe consequences for you and your organisation. These consequences include miscommunication between all those involved in your clients’ </w:t>
      </w:r>
      <w:r w:rsidR="007059EA" w:rsidRPr="00870A95">
        <w:rPr>
          <w:rFonts w:cstheme="minorHAnsi"/>
          <w:color w:val="404040" w:themeColor="text1" w:themeTint="BF"/>
          <w:sz w:val="24"/>
          <w:szCs w:val="24"/>
          <w:lang w:val="en-AU" w:bidi="en-US"/>
        </w:rPr>
        <w:t>individualised</w:t>
      </w:r>
      <w:r w:rsidRPr="00870A95">
        <w:rPr>
          <w:rFonts w:cstheme="minorHAnsi"/>
          <w:color w:val="404040" w:themeColor="text1" w:themeTint="BF"/>
          <w:sz w:val="24"/>
          <w:szCs w:val="24"/>
          <w:lang w:val="en-AU" w:bidi="en-US"/>
        </w:rPr>
        <w:t xml:space="preserve"> plans. </w:t>
      </w:r>
    </w:p>
    <w:p w14:paraId="4314A14D" w14:textId="445EE0C1" w:rsidR="005A0646" w:rsidRPr="00870A95" w:rsidRDefault="00E37FE9" w:rsidP="00870A95">
      <w:pPr>
        <w:tabs>
          <w:tab w:val="left" w:pos="180"/>
        </w:tabs>
        <w:spacing w:after="120" w:line="276" w:lineRule="auto"/>
        <w:ind w:left="0" w:right="0" w:firstLine="0"/>
        <w:jc w:val="both"/>
        <w:rPr>
          <w:rFonts w:cstheme="minorHAnsi"/>
          <w:color w:val="404040" w:themeColor="text1" w:themeTint="BF"/>
          <w:sz w:val="24"/>
          <w:szCs w:val="24"/>
          <w:lang w:val="en-AU" w:bidi="en-US"/>
        </w:rPr>
      </w:pPr>
      <w:r w:rsidRPr="00870A95">
        <w:rPr>
          <w:rFonts w:cstheme="minorHAnsi"/>
          <w:color w:val="404040" w:themeColor="text1" w:themeTint="BF"/>
          <w:sz w:val="24"/>
          <w:lang w:val="en-AU" w:bidi="en-US"/>
        </w:rPr>
        <w:t>Consider the following when maintaining documentation and reports according to organisational policies and procedures:</w:t>
      </w:r>
    </w:p>
    <w:p w14:paraId="59AC3958" w14:textId="02EC6666" w:rsidR="003C1D36" w:rsidRPr="00870A95" w:rsidRDefault="00125D27" w:rsidP="00DF0CB3">
      <w:pPr>
        <w:pStyle w:val="ListParagraph"/>
        <w:numPr>
          <w:ilvl w:val="0"/>
          <w:numId w:val="112"/>
        </w:numPr>
        <w:tabs>
          <w:tab w:val="left" w:pos="180"/>
        </w:tabs>
        <w:spacing w:after="120" w:line="276" w:lineRule="auto"/>
        <w:ind w:left="714" w:right="0" w:hanging="357"/>
        <w:contextualSpacing w:val="0"/>
        <w:jc w:val="both"/>
        <w:rPr>
          <w:rFonts w:cstheme="minorHAnsi"/>
          <w:color w:val="404040" w:themeColor="text1" w:themeTint="BF"/>
          <w:sz w:val="24"/>
          <w:szCs w:val="24"/>
          <w:lang w:val="en-AU" w:bidi="en-US"/>
        </w:rPr>
      </w:pPr>
      <w:r w:rsidRPr="00870A95">
        <w:rPr>
          <w:rFonts w:cstheme="minorHAnsi"/>
          <w:b/>
          <w:bCs/>
          <w:color w:val="404040" w:themeColor="text1" w:themeTint="BF"/>
          <w:sz w:val="24"/>
          <w:szCs w:val="24"/>
          <w:lang w:val="en-AU" w:bidi="en-US"/>
        </w:rPr>
        <w:t>Regularly update files with new</w:t>
      </w:r>
      <w:r w:rsidR="00F819F8" w:rsidRPr="00870A95">
        <w:rPr>
          <w:rFonts w:cstheme="minorHAnsi"/>
          <w:b/>
          <w:bCs/>
          <w:color w:val="404040" w:themeColor="text1" w:themeTint="BF"/>
          <w:sz w:val="24"/>
          <w:szCs w:val="24"/>
          <w:lang w:val="en-AU" w:bidi="en-US"/>
        </w:rPr>
        <w:t xml:space="preserve"> </w:t>
      </w:r>
      <w:r w:rsidRPr="00870A95">
        <w:rPr>
          <w:rFonts w:cstheme="minorHAnsi"/>
          <w:b/>
          <w:bCs/>
          <w:color w:val="404040" w:themeColor="text1" w:themeTint="BF"/>
          <w:sz w:val="24"/>
          <w:szCs w:val="24"/>
          <w:lang w:val="en-AU" w:bidi="en-US"/>
        </w:rPr>
        <w:t>information.</w:t>
      </w:r>
      <w:r w:rsidR="005E08C4" w:rsidRPr="00870A95">
        <w:rPr>
          <w:rFonts w:cstheme="minorHAnsi"/>
          <w:color w:val="404040" w:themeColor="text1" w:themeTint="BF"/>
          <w:sz w:val="24"/>
          <w:szCs w:val="24"/>
          <w:lang w:val="en-AU" w:bidi="en-US"/>
        </w:rPr>
        <w:t xml:space="preserve"> This means </w:t>
      </w:r>
      <w:r w:rsidR="00F46D31" w:rsidRPr="00870A95">
        <w:rPr>
          <w:rFonts w:cstheme="minorHAnsi"/>
          <w:color w:val="404040" w:themeColor="text1" w:themeTint="BF"/>
          <w:sz w:val="24"/>
          <w:szCs w:val="24"/>
          <w:lang w:val="en-AU" w:bidi="en-US"/>
        </w:rPr>
        <w:t>adding information such as the following:</w:t>
      </w:r>
    </w:p>
    <w:p w14:paraId="32920FE1" w14:textId="7A754FE6" w:rsidR="00DF0CB3" w:rsidRDefault="00F46D31" w:rsidP="00DF0CB3">
      <w:pPr>
        <w:pStyle w:val="ListParagraph"/>
        <w:tabs>
          <w:tab w:val="left" w:pos="180"/>
        </w:tabs>
        <w:spacing w:after="120" w:line="276" w:lineRule="auto"/>
        <w:ind w:left="714" w:right="0" w:firstLine="0"/>
        <w:contextualSpacing w:val="0"/>
        <w:jc w:val="both"/>
        <w:rPr>
          <w:rFonts w:cstheme="minorHAnsi"/>
          <w:color w:val="404040" w:themeColor="text1" w:themeTint="BF"/>
          <w:sz w:val="24"/>
          <w:szCs w:val="24"/>
          <w:lang w:val="en-AU" w:bidi="en-US"/>
        </w:rPr>
      </w:pPr>
      <w:r w:rsidRPr="00870A95">
        <w:rPr>
          <w:rFonts w:eastAsia="Georgia" w:cstheme="minorHAnsi"/>
          <w:noProof/>
          <w:color w:val="404040" w:themeColor="text1" w:themeTint="BF"/>
          <w:sz w:val="24"/>
          <w:szCs w:val="24"/>
          <w:lang w:val="en-AU"/>
        </w:rPr>
        <w:drawing>
          <wp:inline distT="0" distB="0" distL="0" distR="0" wp14:anchorId="0103D2B4" wp14:editId="6C6BFA70">
            <wp:extent cx="5240020" cy="2270760"/>
            <wp:effectExtent l="38100" t="0" r="17780" b="15240"/>
            <wp:docPr id="876719975" name="Diagram 87671997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55" r:lo="rId956" r:qs="rId957" r:cs="rId958"/>
              </a:graphicData>
            </a:graphic>
          </wp:inline>
        </w:drawing>
      </w:r>
      <w:r w:rsidR="00DF0CB3">
        <w:rPr>
          <w:rFonts w:cstheme="minorHAnsi"/>
          <w:color w:val="404040" w:themeColor="text1" w:themeTint="BF"/>
          <w:sz w:val="24"/>
          <w:szCs w:val="24"/>
          <w:lang w:val="en-AU" w:bidi="en-US"/>
        </w:rPr>
        <w:br w:type="page"/>
      </w:r>
    </w:p>
    <w:p w14:paraId="6DF6FCCE" w14:textId="41373E12" w:rsidR="005A0646" w:rsidRPr="00870A95" w:rsidRDefault="005A0646" w:rsidP="00870A95">
      <w:pPr>
        <w:pStyle w:val="ListParagraph"/>
        <w:numPr>
          <w:ilvl w:val="0"/>
          <w:numId w:val="112"/>
        </w:numPr>
        <w:tabs>
          <w:tab w:val="left" w:pos="180"/>
        </w:tabs>
        <w:spacing w:after="120" w:line="276" w:lineRule="auto"/>
        <w:ind w:left="714" w:right="0" w:hanging="357"/>
        <w:contextualSpacing w:val="0"/>
        <w:jc w:val="both"/>
        <w:rPr>
          <w:rFonts w:cstheme="minorHAnsi"/>
          <w:color w:val="404040" w:themeColor="text1" w:themeTint="BF"/>
          <w:sz w:val="24"/>
          <w:szCs w:val="24"/>
          <w:lang w:val="en-AU" w:bidi="en-US"/>
        </w:rPr>
      </w:pPr>
      <w:r w:rsidRPr="00870A95">
        <w:rPr>
          <w:rFonts w:cstheme="minorHAnsi"/>
          <w:b/>
          <w:bCs/>
          <w:color w:val="404040" w:themeColor="text1" w:themeTint="BF"/>
          <w:sz w:val="24"/>
          <w:szCs w:val="24"/>
          <w:lang w:val="en-AU" w:bidi="en-US"/>
        </w:rPr>
        <w:lastRenderedPageBreak/>
        <w:t>Have a timeline for review.</w:t>
      </w:r>
      <w:r w:rsidRPr="00870A95">
        <w:rPr>
          <w:rFonts w:cstheme="minorHAnsi"/>
          <w:color w:val="404040" w:themeColor="text1" w:themeTint="BF"/>
          <w:sz w:val="24"/>
          <w:szCs w:val="24"/>
          <w:lang w:val="en-AU" w:bidi="en-US"/>
        </w:rPr>
        <w:t xml:space="preserve"> </w:t>
      </w:r>
      <w:r w:rsidR="003C1D36" w:rsidRPr="00870A95">
        <w:rPr>
          <w:rFonts w:cstheme="minorHAnsi"/>
          <w:color w:val="404040" w:themeColor="text1" w:themeTint="BF"/>
          <w:sz w:val="24"/>
          <w:szCs w:val="24"/>
          <w:lang w:val="en-AU" w:bidi="en-US"/>
        </w:rPr>
        <w:t>All</w:t>
      </w:r>
      <w:r w:rsidRPr="00870A95">
        <w:rPr>
          <w:rFonts w:cstheme="minorHAnsi"/>
          <w:color w:val="404040" w:themeColor="text1" w:themeTint="BF"/>
          <w:sz w:val="24"/>
          <w:szCs w:val="24"/>
          <w:lang w:val="en-AU" w:bidi="en-US"/>
        </w:rPr>
        <w:t xml:space="preserve"> documents </w:t>
      </w:r>
      <w:r w:rsidR="00C71624" w:rsidRPr="00870A95">
        <w:rPr>
          <w:rFonts w:cstheme="minorHAnsi"/>
          <w:color w:val="404040" w:themeColor="text1" w:themeTint="BF"/>
          <w:sz w:val="24"/>
          <w:szCs w:val="24"/>
          <w:lang w:val="en-AU" w:bidi="en-US"/>
        </w:rPr>
        <w:t xml:space="preserve">and reports </w:t>
      </w:r>
      <w:r w:rsidRPr="00870A95">
        <w:rPr>
          <w:rFonts w:cstheme="minorHAnsi"/>
          <w:color w:val="404040" w:themeColor="text1" w:themeTint="BF"/>
          <w:sz w:val="24"/>
          <w:szCs w:val="24"/>
          <w:lang w:val="en-AU" w:bidi="en-US"/>
        </w:rPr>
        <w:t xml:space="preserve">require regular review. This is to check for compliance with the necessary requirements. It also ensures that the documents </w:t>
      </w:r>
      <w:r w:rsidR="00C71624" w:rsidRPr="00870A95">
        <w:rPr>
          <w:rFonts w:cstheme="minorHAnsi"/>
          <w:color w:val="404040" w:themeColor="text1" w:themeTint="BF"/>
          <w:sz w:val="24"/>
          <w:szCs w:val="24"/>
          <w:lang w:val="en-AU" w:bidi="en-US"/>
        </w:rPr>
        <w:t xml:space="preserve">and reports </w:t>
      </w:r>
      <w:r w:rsidRPr="00870A95">
        <w:rPr>
          <w:rFonts w:cstheme="minorHAnsi"/>
          <w:color w:val="404040" w:themeColor="text1" w:themeTint="BF"/>
          <w:sz w:val="24"/>
          <w:szCs w:val="24"/>
          <w:lang w:val="en-AU" w:bidi="en-US"/>
        </w:rPr>
        <w:t>are updated with new information regarding your clients</w:t>
      </w:r>
      <w:r w:rsidR="00C71624" w:rsidRPr="00870A95">
        <w:rPr>
          <w:rFonts w:cstheme="minorHAnsi"/>
          <w:color w:val="404040" w:themeColor="text1" w:themeTint="BF"/>
          <w:sz w:val="24"/>
          <w:szCs w:val="24"/>
          <w:lang w:val="en-AU" w:bidi="en-US"/>
        </w:rPr>
        <w:t xml:space="preserve"> and their support teams</w:t>
      </w:r>
      <w:r w:rsidRPr="00870A95">
        <w:rPr>
          <w:rFonts w:cstheme="minorHAnsi"/>
          <w:color w:val="404040" w:themeColor="text1" w:themeTint="BF"/>
          <w:sz w:val="24"/>
          <w:szCs w:val="24"/>
          <w:lang w:val="en-AU" w:bidi="en-US"/>
        </w:rPr>
        <w:t xml:space="preserve">. Having a set time to review the </w:t>
      </w:r>
      <w:r w:rsidR="00C71624" w:rsidRPr="00870A95">
        <w:rPr>
          <w:rFonts w:cstheme="minorHAnsi"/>
          <w:color w:val="404040" w:themeColor="text1" w:themeTint="BF"/>
          <w:sz w:val="24"/>
          <w:szCs w:val="24"/>
          <w:lang w:val="en-AU" w:bidi="en-US"/>
        </w:rPr>
        <w:t>files</w:t>
      </w:r>
      <w:r w:rsidRPr="00870A95">
        <w:rPr>
          <w:rFonts w:cstheme="minorHAnsi"/>
          <w:color w:val="404040" w:themeColor="text1" w:themeTint="BF"/>
          <w:sz w:val="24"/>
          <w:szCs w:val="24"/>
          <w:lang w:val="en-AU" w:bidi="en-US"/>
        </w:rPr>
        <w:t xml:space="preserve"> will ensure that they comply with the requirements and update information. </w:t>
      </w:r>
    </w:p>
    <w:p w14:paraId="374D4B32" w14:textId="52B6FB18" w:rsidR="005A0646" w:rsidRPr="00870A95" w:rsidRDefault="005A0646" w:rsidP="00870A95">
      <w:pPr>
        <w:pStyle w:val="ListParagraph"/>
        <w:numPr>
          <w:ilvl w:val="0"/>
          <w:numId w:val="112"/>
        </w:numPr>
        <w:tabs>
          <w:tab w:val="left" w:pos="180"/>
        </w:tabs>
        <w:spacing w:after="120" w:line="276" w:lineRule="auto"/>
        <w:ind w:left="714" w:right="0" w:hanging="357"/>
        <w:contextualSpacing w:val="0"/>
        <w:jc w:val="both"/>
        <w:rPr>
          <w:rFonts w:cstheme="minorHAnsi"/>
          <w:color w:val="404040" w:themeColor="text1" w:themeTint="BF"/>
          <w:sz w:val="24"/>
          <w:szCs w:val="24"/>
          <w:lang w:val="en-AU" w:bidi="en-US"/>
        </w:rPr>
      </w:pPr>
      <w:r w:rsidRPr="00870A95">
        <w:rPr>
          <w:rFonts w:cstheme="minorHAnsi"/>
          <w:b/>
          <w:bCs/>
          <w:color w:val="404040" w:themeColor="text1" w:themeTint="BF"/>
          <w:sz w:val="24"/>
          <w:szCs w:val="24"/>
          <w:lang w:val="en-AU" w:bidi="en-US"/>
        </w:rPr>
        <w:t>Have a process of documentation control.</w:t>
      </w:r>
      <w:r w:rsidRPr="00870A95">
        <w:rPr>
          <w:rFonts w:cstheme="minorHAnsi"/>
          <w:color w:val="404040" w:themeColor="text1" w:themeTint="BF"/>
          <w:sz w:val="24"/>
          <w:szCs w:val="24"/>
          <w:lang w:val="en-AU" w:bidi="en-US"/>
        </w:rPr>
        <w:t xml:space="preserve"> All those involved in the client’s </w:t>
      </w:r>
      <w:r w:rsidR="00C71624" w:rsidRPr="00870A95">
        <w:rPr>
          <w:rFonts w:cstheme="minorHAnsi"/>
          <w:color w:val="404040" w:themeColor="text1" w:themeTint="BF"/>
          <w:sz w:val="24"/>
          <w:szCs w:val="24"/>
          <w:lang w:val="en-AU" w:bidi="en-US"/>
        </w:rPr>
        <w:t xml:space="preserve">individualised </w:t>
      </w:r>
      <w:r w:rsidRPr="00870A95">
        <w:rPr>
          <w:rFonts w:cstheme="minorHAnsi"/>
          <w:color w:val="404040" w:themeColor="text1" w:themeTint="BF"/>
          <w:sz w:val="24"/>
          <w:szCs w:val="24"/>
          <w:lang w:val="en-AU" w:bidi="en-US"/>
        </w:rPr>
        <w:t>plan must use the correct and updated version of the documentation</w:t>
      </w:r>
      <w:r w:rsidR="00C71624" w:rsidRPr="00870A95">
        <w:rPr>
          <w:rFonts w:cstheme="minorHAnsi"/>
          <w:color w:val="404040" w:themeColor="text1" w:themeTint="BF"/>
          <w:sz w:val="24"/>
          <w:szCs w:val="24"/>
          <w:lang w:val="en-AU" w:bidi="en-US"/>
        </w:rPr>
        <w:t xml:space="preserve"> or report</w:t>
      </w:r>
      <w:r w:rsidRPr="00870A95">
        <w:rPr>
          <w:rFonts w:cstheme="minorHAnsi"/>
          <w:color w:val="404040" w:themeColor="text1" w:themeTint="BF"/>
          <w:sz w:val="24"/>
          <w:szCs w:val="24"/>
          <w:lang w:val="en-AU" w:bidi="en-US"/>
        </w:rPr>
        <w:t>. When a document</w:t>
      </w:r>
      <w:r w:rsidR="00C71624" w:rsidRPr="00870A95">
        <w:rPr>
          <w:rFonts w:cstheme="minorHAnsi"/>
          <w:color w:val="404040" w:themeColor="text1" w:themeTint="BF"/>
          <w:sz w:val="24"/>
          <w:szCs w:val="24"/>
          <w:lang w:val="en-AU" w:bidi="en-US"/>
        </w:rPr>
        <w:t xml:space="preserve"> or </w:t>
      </w:r>
      <w:r w:rsidR="009A673A" w:rsidRPr="00870A95">
        <w:rPr>
          <w:rFonts w:cstheme="minorHAnsi"/>
          <w:color w:val="404040" w:themeColor="text1" w:themeTint="BF"/>
          <w:sz w:val="24"/>
          <w:szCs w:val="24"/>
          <w:lang w:val="en-AU" w:bidi="en-US"/>
        </w:rPr>
        <w:t>report is</w:t>
      </w:r>
      <w:r w:rsidRPr="00870A95">
        <w:rPr>
          <w:rFonts w:cstheme="minorHAnsi"/>
          <w:color w:val="404040" w:themeColor="text1" w:themeTint="BF"/>
          <w:sz w:val="24"/>
          <w:szCs w:val="24"/>
          <w:lang w:val="en-AU" w:bidi="en-US"/>
        </w:rPr>
        <w:t xml:space="preserve"> changed or updated with new information, you must:</w:t>
      </w:r>
    </w:p>
    <w:p w14:paraId="2B4A876B" w14:textId="51EFBFF1" w:rsidR="005A0646" w:rsidRPr="00870A95" w:rsidRDefault="00A26EBF" w:rsidP="00870A95">
      <w:pPr>
        <w:pStyle w:val="ListParagraph"/>
        <w:numPr>
          <w:ilvl w:val="1"/>
          <w:numId w:val="112"/>
        </w:numPr>
        <w:tabs>
          <w:tab w:val="left" w:pos="180"/>
        </w:tabs>
        <w:spacing w:after="120" w:line="276" w:lineRule="auto"/>
        <w:ind w:right="0"/>
        <w:contextualSpacing w:val="0"/>
        <w:jc w:val="both"/>
        <w:rPr>
          <w:rFonts w:cstheme="minorHAnsi"/>
          <w:color w:val="404040" w:themeColor="text1" w:themeTint="BF"/>
          <w:sz w:val="24"/>
          <w:szCs w:val="24"/>
          <w:lang w:val="en-AU" w:bidi="en-US"/>
        </w:rPr>
      </w:pPr>
      <w:r w:rsidRPr="00870A95">
        <w:rPr>
          <w:rFonts w:cstheme="minorHAnsi"/>
          <w:color w:val="404040" w:themeColor="text1" w:themeTint="BF"/>
          <w:sz w:val="24"/>
          <w:szCs w:val="24"/>
          <w:lang w:val="en-AU" w:bidi="en-US"/>
        </w:rPr>
        <w:t xml:space="preserve">Update the version number of the digital version of the document </w:t>
      </w:r>
      <w:r w:rsidR="00C71624" w:rsidRPr="00870A95">
        <w:rPr>
          <w:rFonts w:cstheme="minorHAnsi"/>
          <w:color w:val="404040" w:themeColor="text1" w:themeTint="BF"/>
          <w:sz w:val="24"/>
          <w:szCs w:val="24"/>
          <w:lang w:val="en-AU" w:bidi="en-US"/>
        </w:rPr>
        <w:t xml:space="preserve">or report </w:t>
      </w:r>
      <w:r w:rsidR="005A0646" w:rsidRPr="00870A95">
        <w:rPr>
          <w:rFonts w:cstheme="minorHAnsi"/>
          <w:color w:val="404040" w:themeColor="text1" w:themeTint="BF"/>
          <w:sz w:val="24"/>
          <w:szCs w:val="24"/>
          <w:lang w:val="en-AU" w:bidi="en-US"/>
        </w:rPr>
        <w:t xml:space="preserve">and ensure all involved in the </w:t>
      </w:r>
      <w:r w:rsidR="00C71624" w:rsidRPr="00870A95">
        <w:rPr>
          <w:rFonts w:cstheme="minorHAnsi"/>
          <w:color w:val="404040" w:themeColor="text1" w:themeTint="BF"/>
          <w:sz w:val="24"/>
          <w:szCs w:val="24"/>
          <w:lang w:val="en-AU" w:bidi="en-US"/>
        </w:rPr>
        <w:t>individualised</w:t>
      </w:r>
      <w:r w:rsidR="005A0646" w:rsidRPr="00870A95">
        <w:rPr>
          <w:rFonts w:cstheme="minorHAnsi"/>
          <w:color w:val="404040" w:themeColor="text1" w:themeTint="BF"/>
          <w:sz w:val="24"/>
          <w:szCs w:val="24"/>
          <w:lang w:val="en-AU" w:bidi="en-US"/>
        </w:rPr>
        <w:t xml:space="preserve"> plan has to access to the new </w:t>
      </w:r>
      <w:r w:rsidR="00C71624" w:rsidRPr="00870A95">
        <w:rPr>
          <w:rFonts w:cstheme="minorHAnsi"/>
          <w:color w:val="404040" w:themeColor="text1" w:themeTint="BF"/>
          <w:sz w:val="24"/>
          <w:szCs w:val="24"/>
          <w:lang w:val="en-AU" w:bidi="en-US"/>
        </w:rPr>
        <w:t>file</w:t>
      </w:r>
    </w:p>
    <w:p w14:paraId="74ADA300" w14:textId="7F551752" w:rsidR="0099768C" w:rsidRPr="00870A95" w:rsidRDefault="00A26EBF" w:rsidP="00870A95">
      <w:pPr>
        <w:pStyle w:val="ListParagraph"/>
        <w:numPr>
          <w:ilvl w:val="1"/>
          <w:numId w:val="112"/>
        </w:numPr>
        <w:tabs>
          <w:tab w:val="left" w:pos="180"/>
        </w:tabs>
        <w:spacing w:after="120" w:line="276" w:lineRule="auto"/>
        <w:ind w:right="0"/>
        <w:contextualSpacing w:val="0"/>
        <w:jc w:val="both"/>
        <w:rPr>
          <w:rFonts w:cstheme="minorHAnsi"/>
          <w:color w:val="404040" w:themeColor="text1" w:themeTint="BF"/>
          <w:sz w:val="24"/>
          <w:szCs w:val="24"/>
          <w:lang w:val="en-AU" w:bidi="en-US"/>
        </w:rPr>
      </w:pPr>
      <w:r w:rsidRPr="00870A95">
        <w:rPr>
          <w:rFonts w:cstheme="minorHAnsi"/>
          <w:color w:val="404040" w:themeColor="text1" w:themeTint="BF"/>
          <w:sz w:val="24"/>
          <w:szCs w:val="24"/>
          <w:lang w:val="en-AU" w:bidi="en-US"/>
        </w:rPr>
        <w:t xml:space="preserve">Reprint </w:t>
      </w:r>
      <w:r w:rsidR="005A0646" w:rsidRPr="00870A95">
        <w:rPr>
          <w:rFonts w:cstheme="minorHAnsi"/>
          <w:color w:val="404040" w:themeColor="text1" w:themeTint="BF"/>
          <w:sz w:val="24"/>
          <w:szCs w:val="24"/>
          <w:lang w:val="en-AU" w:bidi="en-US"/>
        </w:rPr>
        <w:t xml:space="preserve">physical documents </w:t>
      </w:r>
      <w:r w:rsidR="00C71624" w:rsidRPr="00870A95">
        <w:rPr>
          <w:rFonts w:cstheme="minorHAnsi"/>
          <w:color w:val="404040" w:themeColor="text1" w:themeTint="BF"/>
          <w:sz w:val="24"/>
          <w:szCs w:val="24"/>
          <w:lang w:val="en-AU" w:bidi="en-US"/>
        </w:rPr>
        <w:t xml:space="preserve">or reports </w:t>
      </w:r>
      <w:r w:rsidR="005A0646" w:rsidRPr="00870A95">
        <w:rPr>
          <w:rFonts w:cstheme="minorHAnsi"/>
          <w:color w:val="404040" w:themeColor="text1" w:themeTint="BF"/>
          <w:sz w:val="24"/>
          <w:szCs w:val="24"/>
          <w:lang w:val="en-AU" w:bidi="en-US"/>
        </w:rPr>
        <w:t xml:space="preserve">and provide all involved in the </w:t>
      </w:r>
      <w:r w:rsidR="00C71624" w:rsidRPr="00870A95">
        <w:rPr>
          <w:rFonts w:cstheme="minorHAnsi"/>
          <w:color w:val="404040" w:themeColor="text1" w:themeTint="BF"/>
          <w:sz w:val="24"/>
          <w:szCs w:val="24"/>
          <w:lang w:val="en-AU" w:bidi="en-US"/>
        </w:rPr>
        <w:t>individualised</w:t>
      </w:r>
      <w:r w:rsidR="005A0646" w:rsidRPr="00870A95">
        <w:rPr>
          <w:rFonts w:cstheme="minorHAnsi"/>
          <w:color w:val="404040" w:themeColor="text1" w:themeTint="BF"/>
          <w:sz w:val="24"/>
          <w:szCs w:val="24"/>
          <w:lang w:val="en-AU" w:bidi="en-US"/>
        </w:rPr>
        <w:t xml:space="preserve"> plan copy of the new </w:t>
      </w:r>
      <w:r w:rsidR="00C71624" w:rsidRPr="00870A95">
        <w:rPr>
          <w:rFonts w:cstheme="minorHAnsi"/>
          <w:color w:val="404040" w:themeColor="text1" w:themeTint="BF"/>
          <w:sz w:val="24"/>
          <w:szCs w:val="24"/>
          <w:lang w:val="en-AU" w:bidi="en-US"/>
        </w:rPr>
        <w:t>file</w:t>
      </w:r>
    </w:p>
    <w:p w14:paraId="5FBD04DF" w14:textId="17D9783A" w:rsidR="003D7A0F" w:rsidRPr="00DF0CB3" w:rsidRDefault="003D7A0F" w:rsidP="00870A95">
      <w:pPr>
        <w:spacing w:after="120" w:line="276" w:lineRule="auto"/>
        <w:ind w:left="0" w:right="0" w:firstLine="0"/>
        <w:rPr>
          <w:color w:val="404040" w:themeColor="text1" w:themeTint="BF"/>
          <w:sz w:val="24"/>
          <w:szCs w:val="24"/>
          <w:lang w:val="en-AU"/>
        </w:rPr>
      </w:pPr>
    </w:p>
    <w:p w14:paraId="5BABC9C0" w14:textId="30763437" w:rsidR="00641FE0" w:rsidRPr="00870A95" w:rsidRDefault="00DF0CB3" w:rsidP="00870A95">
      <w:pPr>
        <w:spacing w:after="120" w:line="276" w:lineRule="auto"/>
        <w:ind w:left="0" w:right="0" w:firstLine="0"/>
        <w:jc w:val="both"/>
        <w:rPr>
          <w:b/>
          <w:bCs/>
          <w:color w:val="404040" w:themeColor="text1" w:themeTint="BF"/>
          <w:sz w:val="24"/>
          <w:szCs w:val="24"/>
          <w:lang w:val="en-AU"/>
        </w:rPr>
      </w:pPr>
      <w:r>
        <w:rPr>
          <w:noProof/>
          <w:color w:val="404040" w:themeColor="text1" w:themeTint="BF"/>
          <w:sz w:val="24"/>
          <w:szCs w:val="24"/>
          <w:lang w:val="en-AU"/>
        </w:rPr>
        <w:drawing>
          <wp:anchor distT="0" distB="0" distL="114300" distR="114300" simplePos="0" relativeHeight="251658298" behindDoc="0" locked="0" layoutInCell="1" allowOverlap="1" wp14:anchorId="29F40B7F" wp14:editId="1DCC7ED9">
            <wp:simplePos x="0" y="0"/>
            <wp:positionH relativeFrom="column">
              <wp:posOffset>3422650</wp:posOffset>
            </wp:positionH>
            <wp:positionV relativeFrom="paragraph">
              <wp:posOffset>281305</wp:posOffset>
            </wp:positionV>
            <wp:extent cx="2305050" cy="1547495"/>
            <wp:effectExtent l="0" t="0" r="0" b="0"/>
            <wp:wrapSquare wrapText="bothSides"/>
            <wp:docPr id="1197276030" name="Picture 1197276030" descr="Files on shelv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276030" name="Picture 1197276030" descr="Files on shelves"/>
                    <pic:cNvPicPr/>
                  </pic:nvPicPr>
                  <pic:blipFill>
                    <a:blip r:embed="rId960" cstate="print">
                      <a:extLst>
                        <a:ext uri="{28A0092B-C50C-407E-A947-70E740481C1C}">
                          <a14:useLocalDpi xmlns:a14="http://schemas.microsoft.com/office/drawing/2010/main" val="0"/>
                        </a:ext>
                      </a:extLst>
                    </a:blip>
                    <a:stretch>
                      <a:fillRect/>
                    </a:stretch>
                  </pic:blipFill>
                  <pic:spPr>
                    <a:xfrm>
                      <a:off x="0" y="0"/>
                      <a:ext cx="2305050" cy="1547495"/>
                    </a:xfrm>
                    <a:prstGeom prst="rect">
                      <a:avLst/>
                    </a:prstGeom>
                  </pic:spPr>
                </pic:pic>
              </a:graphicData>
            </a:graphic>
            <wp14:sizeRelH relativeFrom="margin">
              <wp14:pctWidth>0</wp14:pctWidth>
            </wp14:sizeRelH>
            <wp14:sizeRelV relativeFrom="margin">
              <wp14:pctHeight>0</wp14:pctHeight>
            </wp14:sizeRelV>
          </wp:anchor>
        </w:drawing>
      </w:r>
      <w:r w:rsidR="00641FE0" w:rsidRPr="00870A95">
        <w:rPr>
          <w:b/>
          <w:bCs/>
          <w:color w:val="404040" w:themeColor="text1" w:themeTint="BF"/>
          <w:sz w:val="24"/>
          <w:szCs w:val="24"/>
          <w:lang w:val="en-AU"/>
        </w:rPr>
        <w:t>Storing Documentation and Reports</w:t>
      </w:r>
    </w:p>
    <w:p w14:paraId="5C07C601" w14:textId="0501C884" w:rsidR="00645F00" w:rsidRPr="00870A95" w:rsidRDefault="00C71624" w:rsidP="00870A95">
      <w:pPr>
        <w:spacing w:after="120" w:line="276" w:lineRule="auto"/>
        <w:ind w:left="0" w:right="0" w:firstLine="0"/>
        <w:jc w:val="both"/>
        <w:rPr>
          <w:color w:val="404040" w:themeColor="text1" w:themeTint="BF"/>
          <w:sz w:val="24"/>
          <w:szCs w:val="24"/>
          <w:lang w:val="en-AU"/>
        </w:rPr>
      </w:pPr>
      <w:r w:rsidRPr="00870A95">
        <w:rPr>
          <w:color w:val="404040" w:themeColor="text1" w:themeTint="BF"/>
          <w:sz w:val="24"/>
          <w:szCs w:val="24"/>
          <w:lang w:val="en-AU"/>
        </w:rPr>
        <w:t>Proper storage of documentation and reports ensure</w:t>
      </w:r>
      <w:r w:rsidR="00DF0CB3">
        <w:rPr>
          <w:color w:val="404040" w:themeColor="text1" w:themeTint="BF"/>
          <w:sz w:val="24"/>
          <w:szCs w:val="24"/>
          <w:lang w:val="en-AU"/>
        </w:rPr>
        <w:t>s</w:t>
      </w:r>
      <w:r w:rsidRPr="00870A95">
        <w:rPr>
          <w:color w:val="404040" w:themeColor="text1" w:themeTint="BF"/>
          <w:sz w:val="24"/>
          <w:szCs w:val="24"/>
          <w:lang w:val="en-AU"/>
        </w:rPr>
        <w:t xml:space="preserve"> that all files are safe and secure. This means the files are safe from damage, loss or access by unauthorised personnel. </w:t>
      </w:r>
    </w:p>
    <w:p w14:paraId="648A5966" w14:textId="6ACF2B32" w:rsidR="004B50E6" w:rsidRPr="00870A95" w:rsidRDefault="00C71624" w:rsidP="00870A95">
      <w:pPr>
        <w:spacing w:after="120" w:line="276" w:lineRule="auto"/>
        <w:ind w:left="0" w:right="0" w:firstLine="0"/>
        <w:jc w:val="both"/>
        <w:rPr>
          <w:color w:val="404040" w:themeColor="text1" w:themeTint="BF"/>
          <w:sz w:val="24"/>
          <w:szCs w:val="24"/>
          <w:lang w:val="en-AU"/>
        </w:rPr>
      </w:pPr>
      <w:r w:rsidRPr="00870A95">
        <w:rPr>
          <w:color w:val="404040" w:themeColor="text1" w:themeTint="BF"/>
          <w:sz w:val="24"/>
          <w:szCs w:val="24"/>
          <w:lang w:val="en-AU"/>
        </w:rPr>
        <w:t>To safely store documentation and reports according to your organisation'</w:t>
      </w:r>
      <w:r w:rsidR="003D2F1A" w:rsidRPr="00870A95">
        <w:rPr>
          <w:color w:val="404040" w:themeColor="text1" w:themeTint="BF"/>
          <w:sz w:val="24"/>
          <w:szCs w:val="24"/>
          <w:lang w:val="en-AU"/>
        </w:rPr>
        <w:t>s</w:t>
      </w:r>
      <w:r w:rsidRPr="00870A95">
        <w:rPr>
          <w:color w:val="404040" w:themeColor="text1" w:themeTint="BF"/>
          <w:sz w:val="24"/>
          <w:szCs w:val="24"/>
          <w:lang w:val="en-AU"/>
        </w:rPr>
        <w:t xml:space="preserve"> policies and procedures, you may do the following:</w:t>
      </w:r>
      <w:r w:rsidR="00F957A7" w:rsidRPr="00870A95">
        <w:rPr>
          <w:color w:val="404040" w:themeColor="text1" w:themeTint="BF"/>
          <w:sz w:val="24"/>
          <w:szCs w:val="24"/>
          <w:lang w:val="en-AU"/>
        </w:rPr>
        <w:t xml:space="preserve"> </w:t>
      </w:r>
    </w:p>
    <w:p w14:paraId="1560FAB7" w14:textId="74D4DA15" w:rsidR="00645F00" w:rsidRPr="00870A95" w:rsidRDefault="00500E36" w:rsidP="00870A95">
      <w:pPr>
        <w:pStyle w:val="ListParagraph"/>
        <w:numPr>
          <w:ilvl w:val="0"/>
          <w:numId w:val="133"/>
        </w:numPr>
        <w:spacing w:after="120" w:line="276" w:lineRule="auto"/>
        <w:ind w:right="0"/>
        <w:contextualSpacing w:val="0"/>
        <w:jc w:val="both"/>
        <w:rPr>
          <w:color w:val="404040" w:themeColor="text1" w:themeTint="BF"/>
          <w:sz w:val="24"/>
          <w:szCs w:val="24"/>
          <w:lang w:val="en-AU"/>
        </w:rPr>
      </w:pPr>
      <w:r w:rsidRPr="00870A95">
        <w:rPr>
          <w:b/>
          <w:bCs/>
          <w:color w:val="404040" w:themeColor="text1" w:themeTint="BF"/>
          <w:sz w:val="24"/>
          <w:szCs w:val="24"/>
          <w:lang w:val="en-AU"/>
        </w:rPr>
        <w:t>Store physical files where you can protect them from physical damage.</w:t>
      </w:r>
      <w:r w:rsidRPr="00870A95">
        <w:rPr>
          <w:color w:val="404040" w:themeColor="text1" w:themeTint="BF"/>
          <w:sz w:val="24"/>
          <w:szCs w:val="24"/>
          <w:lang w:val="en-AU"/>
        </w:rPr>
        <w:t xml:space="preserve"> </w:t>
      </w:r>
      <w:r w:rsidR="00C4750B" w:rsidRPr="00870A95">
        <w:rPr>
          <w:color w:val="404040" w:themeColor="text1" w:themeTint="BF"/>
          <w:sz w:val="24"/>
          <w:szCs w:val="24"/>
          <w:lang w:val="en-AU"/>
        </w:rPr>
        <w:t>For example, you may store the physical files in a filing cabinet.</w:t>
      </w:r>
      <w:r w:rsidR="00860655" w:rsidRPr="00870A95">
        <w:rPr>
          <w:color w:val="404040" w:themeColor="text1" w:themeTint="BF"/>
          <w:sz w:val="24"/>
          <w:szCs w:val="24"/>
          <w:lang w:val="en-AU"/>
        </w:rPr>
        <w:t xml:space="preserve"> Make sure to remember where you put your files.</w:t>
      </w:r>
    </w:p>
    <w:p w14:paraId="0DCAD3CF" w14:textId="78DFEF96" w:rsidR="00D962C6" w:rsidRPr="00870A95" w:rsidRDefault="00D962C6" w:rsidP="00870A95">
      <w:pPr>
        <w:pStyle w:val="ListParagraph"/>
        <w:numPr>
          <w:ilvl w:val="0"/>
          <w:numId w:val="133"/>
        </w:numPr>
        <w:spacing w:after="120" w:line="276" w:lineRule="auto"/>
        <w:ind w:right="0"/>
        <w:contextualSpacing w:val="0"/>
        <w:jc w:val="both"/>
        <w:rPr>
          <w:color w:val="404040" w:themeColor="text1" w:themeTint="BF"/>
          <w:sz w:val="24"/>
          <w:szCs w:val="24"/>
          <w:lang w:val="en-AU"/>
        </w:rPr>
      </w:pPr>
      <w:r w:rsidRPr="00870A95">
        <w:rPr>
          <w:b/>
          <w:bCs/>
          <w:color w:val="404040" w:themeColor="text1" w:themeTint="BF"/>
          <w:sz w:val="24"/>
          <w:szCs w:val="24"/>
          <w:lang w:val="en-AU"/>
        </w:rPr>
        <w:t>Store</w:t>
      </w:r>
      <w:r w:rsidR="00C4750B" w:rsidRPr="00870A95">
        <w:rPr>
          <w:b/>
          <w:bCs/>
          <w:color w:val="404040" w:themeColor="text1" w:themeTint="BF"/>
          <w:sz w:val="24"/>
          <w:szCs w:val="24"/>
          <w:lang w:val="en-AU"/>
        </w:rPr>
        <w:t xml:space="preserve"> digital files in the correct folders based on your organisation’s system</w:t>
      </w:r>
      <w:r w:rsidR="00C4750B" w:rsidRPr="00870A95">
        <w:rPr>
          <w:color w:val="404040" w:themeColor="text1" w:themeTint="BF"/>
          <w:sz w:val="24"/>
          <w:szCs w:val="24"/>
          <w:lang w:val="en-AU"/>
        </w:rPr>
        <w:t>.</w:t>
      </w:r>
      <w:r w:rsidR="00860655" w:rsidRPr="00870A95">
        <w:rPr>
          <w:color w:val="404040" w:themeColor="text1" w:themeTint="BF"/>
          <w:sz w:val="24"/>
          <w:szCs w:val="24"/>
          <w:lang w:val="en-AU"/>
        </w:rPr>
        <w:t xml:space="preserve"> You may also place passwords on the digital files when necessary.</w:t>
      </w:r>
    </w:p>
    <w:p w14:paraId="7870A6FF" w14:textId="0510D5E4" w:rsidR="009F7CF5" w:rsidRPr="00870A95" w:rsidRDefault="009F7CF5" w:rsidP="00870A95">
      <w:pPr>
        <w:pStyle w:val="ListParagraph"/>
        <w:numPr>
          <w:ilvl w:val="0"/>
          <w:numId w:val="133"/>
        </w:numPr>
        <w:spacing w:after="120" w:line="276" w:lineRule="auto"/>
        <w:ind w:right="0"/>
        <w:contextualSpacing w:val="0"/>
        <w:jc w:val="both"/>
        <w:rPr>
          <w:b/>
          <w:bCs/>
          <w:color w:val="404040" w:themeColor="text1" w:themeTint="BF"/>
          <w:sz w:val="24"/>
          <w:szCs w:val="24"/>
          <w:lang w:val="en-AU"/>
        </w:rPr>
      </w:pPr>
      <w:r w:rsidRPr="00870A95">
        <w:rPr>
          <w:b/>
          <w:bCs/>
          <w:color w:val="404040" w:themeColor="text1" w:themeTint="BF"/>
          <w:sz w:val="24"/>
          <w:szCs w:val="24"/>
          <w:lang w:val="en-AU"/>
        </w:rPr>
        <w:t xml:space="preserve">Make sure files are kept where they will remain confidential. </w:t>
      </w:r>
      <w:r w:rsidR="00C52CCA" w:rsidRPr="00870A95">
        <w:rPr>
          <w:color w:val="404040" w:themeColor="text1" w:themeTint="BF"/>
          <w:sz w:val="24"/>
          <w:szCs w:val="24"/>
          <w:lang w:val="en-AU"/>
        </w:rPr>
        <w:t xml:space="preserve">This means </w:t>
      </w:r>
      <w:r w:rsidR="00612132" w:rsidRPr="00870A95">
        <w:rPr>
          <w:color w:val="404040" w:themeColor="text1" w:themeTint="BF"/>
          <w:sz w:val="24"/>
          <w:szCs w:val="24"/>
          <w:lang w:val="en-AU"/>
        </w:rPr>
        <w:t xml:space="preserve">storing both physical and digital files </w:t>
      </w:r>
      <w:r w:rsidR="00DF0CB3">
        <w:rPr>
          <w:color w:val="404040" w:themeColor="text1" w:themeTint="BF"/>
          <w:sz w:val="24"/>
          <w:szCs w:val="24"/>
          <w:lang w:val="en-AU"/>
        </w:rPr>
        <w:t>to prevent</w:t>
      </w:r>
      <w:r w:rsidR="00612132" w:rsidRPr="00870A95">
        <w:rPr>
          <w:color w:val="404040" w:themeColor="text1" w:themeTint="BF"/>
          <w:sz w:val="24"/>
          <w:szCs w:val="24"/>
          <w:lang w:val="en-AU"/>
        </w:rPr>
        <w:t xml:space="preserve"> unauthorised access, damage, destruction or loss of your </w:t>
      </w:r>
      <w:r w:rsidR="00DF0CB3" w:rsidRPr="00870A95">
        <w:rPr>
          <w:color w:val="404040" w:themeColor="text1" w:themeTint="BF"/>
          <w:sz w:val="24"/>
          <w:szCs w:val="24"/>
          <w:lang w:val="en-AU"/>
        </w:rPr>
        <w:t>client</w:t>
      </w:r>
      <w:r w:rsidR="00DF0CB3">
        <w:rPr>
          <w:color w:val="404040" w:themeColor="text1" w:themeTint="BF"/>
          <w:sz w:val="24"/>
          <w:szCs w:val="24"/>
          <w:lang w:val="en-AU"/>
        </w:rPr>
        <w:t>’s</w:t>
      </w:r>
      <w:r w:rsidR="00DF0CB3" w:rsidRPr="00870A95">
        <w:rPr>
          <w:color w:val="404040" w:themeColor="text1" w:themeTint="BF"/>
          <w:sz w:val="24"/>
          <w:szCs w:val="24"/>
          <w:lang w:val="en-AU"/>
        </w:rPr>
        <w:t xml:space="preserve"> </w:t>
      </w:r>
      <w:r w:rsidR="00612132" w:rsidRPr="00870A95">
        <w:rPr>
          <w:color w:val="404040" w:themeColor="text1" w:themeTint="BF"/>
          <w:sz w:val="24"/>
          <w:szCs w:val="24"/>
          <w:lang w:val="en-AU"/>
        </w:rPr>
        <w:t xml:space="preserve">information. </w:t>
      </w:r>
    </w:p>
    <w:p w14:paraId="5DC85F4B" w14:textId="1A8584C4" w:rsidR="00DF0CB3" w:rsidRDefault="00AD6180" w:rsidP="00870A95">
      <w:pPr>
        <w:spacing w:after="120" w:line="276" w:lineRule="auto"/>
        <w:ind w:left="0" w:right="0" w:firstLine="0"/>
        <w:jc w:val="both"/>
        <w:rPr>
          <w:color w:val="404040" w:themeColor="text1" w:themeTint="BF"/>
          <w:sz w:val="24"/>
          <w:szCs w:val="24"/>
          <w:lang w:val="en-AU"/>
        </w:rPr>
      </w:pPr>
      <w:r w:rsidRPr="00870A95">
        <w:rPr>
          <w:color w:val="404040" w:themeColor="text1" w:themeTint="BF"/>
          <w:sz w:val="24"/>
          <w:szCs w:val="24"/>
          <w:lang w:val="en-AU"/>
        </w:rPr>
        <w:t>Your client’</w:t>
      </w:r>
      <w:r w:rsidR="00DF0CB3">
        <w:rPr>
          <w:color w:val="404040" w:themeColor="text1" w:themeTint="BF"/>
          <w:sz w:val="24"/>
          <w:szCs w:val="24"/>
          <w:lang w:val="en-AU"/>
        </w:rPr>
        <w:t>s</w:t>
      </w:r>
      <w:r w:rsidRPr="00870A95">
        <w:rPr>
          <w:color w:val="404040" w:themeColor="text1" w:themeTint="BF"/>
          <w:sz w:val="24"/>
          <w:szCs w:val="24"/>
          <w:lang w:val="en-AU"/>
        </w:rPr>
        <w:t xml:space="preserve"> </w:t>
      </w:r>
      <w:r w:rsidR="00B91BEF" w:rsidRPr="00870A95">
        <w:rPr>
          <w:color w:val="404040" w:themeColor="text1" w:themeTint="BF"/>
          <w:sz w:val="24"/>
          <w:szCs w:val="24"/>
          <w:lang w:val="en-AU"/>
        </w:rPr>
        <w:t xml:space="preserve">files </w:t>
      </w:r>
      <w:r w:rsidRPr="00870A95">
        <w:rPr>
          <w:color w:val="404040" w:themeColor="text1" w:themeTint="BF"/>
          <w:sz w:val="24"/>
          <w:szCs w:val="24"/>
          <w:lang w:val="en-AU"/>
        </w:rPr>
        <w:t xml:space="preserve">can be stored as long as required by your state or territory legislation. In general, these should be stored until a client is 25 years old or for at least seven years since the most recent contact with the client. Choose whichever is longer. When the time comes, dispose of the </w:t>
      </w:r>
      <w:r w:rsidR="00B91BEF" w:rsidRPr="00870A95">
        <w:rPr>
          <w:color w:val="404040" w:themeColor="text1" w:themeTint="BF"/>
          <w:sz w:val="24"/>
          <w:szCs w:val="24"/>
          <w:lang w:val="en-AU"/>
        </w:rPr>
        <w:t>files in compliance with the privacy and confidentiality requirements.</w:t>
      </w:r>
      <w:r w:rsidR="009F7CF5" w:rsidRPr="00870A95">
        <w:rPr>
          <w:color w:val="404040" w:themeColor="text1" w:themeTint="BF"/>
          <w:sz w:val="24"/>
          <w:szCs w:val="24"/>
          <w:lang w:val="en-AU"/>
        </w:rPr>
        <w:t xml:space="preserve"> Refer to Subchapter 4.1 of this Learner Guide for further discussion.</w:t>
      </w:r>
    </w:p>
    <w:p w14:paraId="4151664C" w14:textId="7F89D199" w:rsidR="00DF0CB3" w:rsidRDefault="00DF0CB3" w:rsidP="00DF0CB3">
      <w:pPr>
        <w:spacing w:after="120" w:line="276" w:lineRule="auto"/>
        <w:ind w:left="0" w:firstLine="0"/>
        <w:rPr>
          <w:color w:val="404040" w:themeColor="text1" w:themeTint="BF"/>
          <w:sz w:val="24"/>
          <w:szCs w:val="24"/>
          <w:lang w:val="en-AU"/>
        </w:rPr>
      </w:pPr>
      <w:r>
        <w:rPr>
          <w:color w:val="404040" w:themeColor="text1" w:themeTint="BF"/>
          <w:sz w:val="24"/>
          <w:szCs w:val="24"/>
          <w:lang w:val="en-AU"/>
        </w:rPr>
        <w:br w:type="page"/>
      </w:r>
    </w:p>
    <w:tbl>
      <w:tblPr>
        <w:tblStyle w:val="CompliantTableGrid5"/>
        <w:tblW w:w="4604" w:type="pct"/>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6326"/>
      </w:tblGrid>
      <w:tr w:rsidR="00901724" w:rsidRPr="00870A95" w14:paraId="4A3B903C" w14:textId="77777777" w:rsidTr="007541D1">
        <w:tc>
          <w:tcPr>
            <w:tcW w:w="1985" w:type="dxa"/>
          </w:tcPr>
          <w:p w14:paraId="164DEA46" w14:textId="77777777" w:rsidR="00901724" w:rsidRPr="00870A95" w:rsidRDefault="00901724" w:rsidP="00870A95">
            <w:pPr>
              <w:spacing w:after="120" w:line="276" w:lineRule="auto"/>
              <w:ind w:left="0" w:right="0" w:firstLine="0"/>
              <w:jc w:val="center"/>
              <w:rPr>
                <w:rFonts w:cstheme="minorHAnsi"/>
                <w:color w:val="262626" w:themeColor="text1" w:themeTint="D9"/>
                <w:lang w:val="en-AU" w:bidi="en-US"/>
              </w:rPr>
            </w:pPr>
            <w:r w:rsidRPr="00870A95">
              <w:rPr>
                <w:rFonts w:cstheme="minorHAnsi"/>
                <w:noProof/>
                <w:color w:val="262626" w:themeColor="text1" w:themeTint="D9"/>
                <w:lang w:val="en-AU" w:bidi="en-US"/>
              </w:rPr>
              <w:lastRenderedPageBreak/>
              <w:drawing>
                <wp:inline distT="0" distB="0" distL="0" distR="0" wp14:anchorId="6A192742" wp14:editId="62040A88">
                  <wp:extent cx="852853" cy="900000"/>
                  <wp:effectExtent l="0" t="0" r="4445" b="0"/>
                  <wp:docPr id="48" name="Picture 48"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Icon&#10;&#10;Description automatically generated"/>
                          <pic:cNvPicPr>
                            <a:picLocks noChangeAspect="1" noChangeArrowheads="1"/>
                          </pic:cNvPicPr>
                        </pic:nvPicPr>
                        <pic:blipFill>
                          <a:blip r:embed="rId100">
                            <a:extLst>
                              <a:ext uri="{28A0092B-C50C-407E-A947-70E740481C1C}">
                                <a14:useLocalDpi xmlns:a14="http://schemas.microsoft.com/office/drawing/2010/main" val="0"/>
                              </a:ext>
                            </a:extLst>
                          </a:blip>
                          <a:srcRect t="88" b="88"/>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Pr>
          <w:p w14:paraId="4621494F" w14:textId="77777777" w:rsidR="00901724" w:rsidRPr="00870A95" w:rsidRDefault="00901724" w:rsidP="00870A95">
            <w:pPr>
              <w:spacing w:after="120" w:line="276" w:lineRule="auto"/>
              <w:ind w:left="0" w:right="0" w:firstLine="0"/>
              <w:jc w:val="both"/>
              <w:rPr>
                <w:rFonts w:cstheme="minorHAnsi"/>
                <w:b/>
                <w:bCs/>
                <w:color w:val="FF595E"/>
                <w:sz w:val="28"/>
                <w:lang w:val="en-AU" w:bidi="en-US"/>
              </w:rPr>
            </w:pPr>
            <w:r w:rsidRPr="00870A95">
              <w:rPr>
                <w:rFonts w:cstheme="minorHAnsi"/>
                <w:b/>
                <w:bCs/>
                <w:color w:val="FF595E"/>
                <w:sz w:val="28"/>
                <w:lang w:val="en-AU" w:bidi="en-US"/>
              </w:rPr>
              <w:t xml:space="preserve">Checkpoint! Let’s Review </w:t>
            </w:r>
          </w:p>
          <w:p w14:paraId="429141FD" w14:textId="5DC9C23E" w:rsidR="00901724" w:rsidRPr="00DF0CB3" w:rsidRDefault="007976AA" w:rsidP="00870A95">
            <w:pPr>
              <w:numPr>
                <w:ilvl w:val="0"/>
                <w:numId w:val="87"/>
              </w:numPr>
              <w:spacing w:after="120" w:line="276" w:lineRule="auto"/>
              <w:ind w:right="0"/>
              <w:jc w:val="both"/>
              <w:rPr>
                <w:color w:val="404040" w:themeColor="text1" w:themeTint="BF"/>
                <w:szCs w:val="24"/>
                <w:lang w:val="en-AU" w:bidi="en-US"/>
              </w:rPr>
            </w:pPr>
            <w:r w:rsidRPr="00634FFE">
              <w:rPr>
                <w:rFonts w:cstheme="minorHAnsi"/>
                <w:color w:val="404040" w:themeColor="text1" w:themeTint="BF"/>
                <w:szCs w:val="24"/>
                <w:lang w:val="en-AU" w:bidi="en-US"/>
              </w:rPr>
              <w:t xml:space="preserve">Good documentation is essential when providing individualised support. To do this, you must follow </w:t>
            </w:r>
            <w:r w:rsidR="00AB21EC">
              <w:rPr>
                <w:rFonts w:cstheme="minorHAnsi"/>
                <w:color w:val="404040" w:themeColor="text1" w:themeTint="BF"/>
                <w:szCs w:val="24"/>
                <w:lang w:val="en-AU" w:bidi="en-US"/>
              </w:rPr>
              <w:t xml:space="preserve">the </w:t>
            </w:r>
            <w:r w:rsidRPr="00634FFE">
              <w:rPr>
                <w:rFonts w:cstheme="minorHAnsi"/>
                <w:color w:val="404040" w:themeColor="text1" w:themeTint="BF"/>
                <w:szCs w:val="24"/>
                <w:lang w:val="en-AU" w:bidi="en-US"/>
              </w:rPr>
              <w:t>documentation requirements for support services.</w:t>
            </w:r>
          </w:p>
          <w:p w14:paraId="69E34913" w14:textId="402A86E1" w:rsidR="00901724" w:rsidRPr="00DF0CB3" w:rsidRDefault="00901724" w:rsidP="00870A95">
            <w:pPr>
              <w:numPr>
                <w:ilvl w:val="0"/>
                <w:numId w:val="87"/>
              </w:numPr>
              <w:spacing w:after="120" w:line="276" w:lineRule="auto"/>
              <w:ind w:left="714" w:right="0" w:hanging="357"/>
              <w:jc w:val="both"/>
              <w:rPr>
                <w:rFonts w:cstheme="minorHAnsi"/>
                <w:color w:val="404040" w:themeColor="text1" w:themeTint="BF"/>
                <w:szCs w:val="24"/>
                <w:lang w:val="en-AU" w:bidi="en-US"/>
              </w:rPr>
            </w:pPr>
            <w:r w:rsidRPr="00634FFE">
              <w:rPr>
                <w:rFonts w:cstheme="minorHAnsi"/>
                <w:color w:val="404040" w:themeColor="text1" w:themeTint="BF"/>
                <w:szCs w:val="24"/>
                <w:lang w:val="en-AU" w:bidi="en-US"/>
              </w:rPr>
              <w:t>You must be familiar with your organisation’s policies and procedures for documentation. These may include the following guidelines:</w:t>
            </w:r>
          </w:p>
          <w:p w14:paraId="4F775D21" w14:textId="77777777" w:rsidR="00901724" w:rsidRPr="00634FFE" w:rsidRDefault="00901724" w:rsidP="00870A95">
            <w:pPr>
              <w:pStyle w:val="ListParagraph"/>
              <w:numPr>
                <w:ilvl w:val="0"/>
                <w:numId w:val="88"/>
              </w:numPr>
              <w:spacing w:after="120" w:line="276" w:lineRule="auto"/>
              <w:ind w:right="0"/>
              <w:contextualSpacing w:val="0"/>
              <w:jc w:val="both"/>
              <w:rPr>
                <w:rFonts w:cstheme="minorHAnsi"/>
                <w:color w:val="404040" w:themeColor="text1" w:themeTint="BF"/>
                <w:szCs w:val="24"/>
                <w:lang w:val="en-AU" w:bidi="en-US"/>
              </w:rPr>
            </w:pPr>
            <w:r w:rsidRPr="00634FFE">
              <w:rPr>
                <w:rFonts w:cstheme="minorHAnsi"/>
                <w:color w:val="404040" w:themeColor="text1" w:themeTint="BF"/>
                <w:szCs w:val="24"/>
                <w:lang w:val="en-AU" w:bidi="en-US"/>
              </w:rPr>
              <w:t>Style guide</w:t>
            </w:r>
          </w:p>
          <w:p w14:paraId="313CA52A" w14:textId="77777777" w:rsidR="00901724" w:rsidRPr="00634FFE" w:rsidRDefault="00901724" w:rsidP="00870A95">
            <w:pPr>
              <w:pStyle w:val="ListParagraph"/>
              <w:numPr>
                <w:ilvl w:val="0"/>
                <w:numId w:val="88"/>
              </w:numPr>
              <w:spacing w:after="120" w:line="276" w:lineRule="auto"/>
              <w:ind w:right="0"/>
              <w:contextualSpacing w:val="0"/>
              <w:jc w:val="both"/>
              <w:rPr>
                <w:rFonts w:cstheme="minorHAnsi"/>
                <w:color w:val="404040" w:themeColor="text1" w:themeTint="BF"/>
                <w:szCs w:val="24"/>
                <w:lang w:val="en-AU" w:bidi="en-US"/>
              </w:rPr>
            </w:pPr>
            <w:r w:rsidRPr="00634FFE">
              <w:rPr>
                <w:rFonts w:cstheme="minorHAnsi"/>
                <w:color w:val="404040" w:themeColor="text1" w:themeTint="BF"/>
                <w:szCs w:val="24"/>
                <w:lang w:val="en-AU" w:bidi="en-US"/>
              </w:rPr>
              <w:t>Records storage</w:t>
            </w:r>
          </w:p>
          <w:p w14:paraId="66F95B79" w14:textId="2B314C91" w:rsidR="00F957A7" w:rsidRPr="00634FFE" w:rsidRDefault="00901724" w:rsidP="00870A95">
            <w:pPr>
              <w:pStyle w:val="ListParagraph"/>
              <w:numPr>
                <w:ilvl w:val="0"/>
                <w:numId w:val="88"/>
              </w:numPr>
              <w:spacing w:after="120" w:line="276" w:lineRule="auto"/>
              <w:ind w:right="0"/>
              <w:contextualSpacing w:val="0"/>
              <w:jc w:val="both"/>
              <w:rPr>
                <w:rFonts w:cstheme="minorHAnsi"/>
                <w:color w:val="404040" w:themeColor="text1" w:themeTint="BF"/>
                <w:szCs w:val="24"/>
                <w:lang w:val="en-AU" w:bidi="en-US"/>
              </w:rPr>
            </w:pPr>
            <w:r w:rsidRPr="00634FFE">
              <w:rPr>
                <w:rFonts w:cstheme="minorHAnsi"/>
                <w:color w:val="404040" w:themeColor="text1" w:themeTint="BF"/>
                <w:szCs w:val="24"/>
                <w:lang w:val="en-AU" w:bidi="en-US"/>
              </w:rPr>
              <w:t>Privacy, confidentiality and disclosure</w:t>
            </w:r>
          </w:p>
          <w:p w14:paraId="0606394A" w14:textId="1CFA40AE" w:rsidR="00901724" w:rsidRPr="00DF0CB3" w:rsidRDefault="0033216D" w:rsidP="00870A95">
            <w:pPr>
              <w:numPr>
                <w:ilvl w:val="0"/>
                <w:numId w:val="87"/>
              </w:numPr>
              <w:spacing w:after="120" w:line="276" w:lineRule="auto"/>
              <w:ind w:right="0"/>
              <w:jc w:val="both"/>
              <w:rPr>
                <w:color w:val="404040" w:themeColor="text1" w:themeTint="BF"/>
                <w:szCs w:val="24"/>
                <w:lang w:val="en-AU" w:bidi="en-US"/>
              </w:rPr>
            </w:pPr>
            <w:r w:rsidRPr="00634FFE">
              <w:rPr>
                <w:color w:val="404040" w:themeColor="text1" w:themeTint="BF"/>
                <w:szCs w:val="24"/>
                <w:lang w:val="en-AU" w:bidi="en-US"/>
              </w:rPr>
              <w:t>As a care worker, you must</w:t>
            </w:r>
            <w:r w:rsidR="00901724" w:rsidRPr="00634FFE">
              <w:rPr>
                <w:color w:val="404040" w:themeColor="text1" w:themeTint="BF"/>
                <w:szCs w:val="24"/>
                <w:lang w:val="en-AU" w:bidi="en-US"/>
              </w:rPr>
              <w:t xml:space="preserve"> complete </w:t>
            </w:r>
            <w:r w:rsidR="00AB21EC">
              <w:rPr>
                <w:color w:val="404040" w:themeColor="text1" w:themeTint="BF"/>
                <w:szCs w:val="24"/>
                <w:lang w:val="en-AU" w:bidi="en-US"/>
              </w:rPr>
              <w:t xml:space="preserve">the </w:t>
            </w:r>
            <w:r w:rsidR="00901724" w:rsidRPr="00634FFE">
              <w:rPr>
                <w:color w:val="404040" w:themeColor="text1" w:themeTint="BF"/>
                <w:szCs w:val="24"/>
                <w:lang w:val="en-AU" w:bidi="en-US"/>
              </w:rPr>
              <w:t>required documentation according to your organisation’s policies and procedures</w:t>
            </w:r>
            <w:r w:rsidR="008823EB" w:rsidRPr="00634FFE">
              <w:rPr>
                <w:color w:val="404040" w:themeColor="text1" w:themeTint="BF"/>
                <w:szCs w:val="24"/>
                <w:lang w:val="en-AU" w:bidi="en-US"/>
              </w:rPr>
              <w:t xml:space="preserve"> by doing the following:</w:t>
            </w:r>
            <w:r w:rsidRPr="00634FFE">
              <w:rPr>
                <w:color w:val="404040" w:themeColor="text1" w:themeTint="BF"/>
                <w:szCs w:val="24"/>
                <w:lang w:val="en-AU" w:bidi="en-US"/>
              </w:rPr>
              <w:t xml:space="preserve">  </w:t>
            </w:r>
          </w:p>
          <w:p w14:paraId="37D07A57" w14:textId="77777777" w:rsidR="00901724" w:rsidRPr="00634FFE" w:rsidRDefault="00901724" w:rsidP="00870A95">
            <w:pPr>
              <w:pStyle w:val="ListParagraph"/>
              <w:numPr>
                <w:ilvl w:val="0"/>
                <w:numId w:val="89"/>
              </w:numPr>
              <w:spacing w:after="120" w:line="276" w:lineRule="auto"/>
              <w:ind w:right="0"/>
              <w:contextualSpacing w:val="0"/>
              <w:jc w:val="both"/>
              <w:rPr>
                <w:color w:val="404040" w:themeColor="text1" w:themeTint="BF"/>
                <w:szCs w:val="24"/>
                <w:lang w:val="en-AU" w:bidi="en-US"/>
              </w:rPr>
            </w:pPr>
            <w:r w:rsidRPr="00634FFE">
              <w:rPr>
                <w:color w:val="404040" w:themeColor="text1" w:themeTint="BF"/>
                <w:szCs w:val="24"/>
                <w:lang w:val="en-AU" w:bidi="en-US"/>
              </w:rPr>
              <w:t>Check if there is any missing information.</w:t>
            </w:r>
          </w:p>
          <w:p w14:paraId="53F226C2" w14:textId="77777777" w:rsidR="00901724" w:rsidRPr="00634FFE" w:rsidRDefault="00901724" w:rsidP="00870A95">
            <w:pPr>
              <w:pStyle w:val="ListParagraph"/>
              <w:numPr>
                <w:ilvl w:val="0"/>
                <w:numId w:val="89"/>
              </w:numPr>
              <w:spacing w:after="120" w:line="276" w:lineRule="auto"/>
              <w:ind w:right="0"/>
              <w:contextualSpacing w:val="0"/>
              <w:jc w:val="both"/>
              <w:rPr>
                <w:color w:val="404040" w:themeColor="text1" w:themeTint="BF"/>
                <w:szCs w:val="24"/>
                <w:lang w:val="en-AU" w:bidi="en-US"/>
              </w:rPr>
            </w:pPr>
            <w:r w:rsidRPr="00634FFE">
              <w:rPr>
                <w:color w:val="404040" w:themeColor="text1" w:themeTint="BF"/>
                <w:szCs w:val="24"/>
                <w:lang w:val="en-AU" w:bidi="en-US"/>
              </w:rPr>
              <w:t>Include only the relevant information in the documents.</w:t>
            </w:r>
          </w:p>
          <w:p w14:paraId="545CA5A0" w14:textId="0D6ACAD9" w:rsidR="00901724" w:rsidRPr="00634FFE" w:rsidRDefault="00F957A7" w:rsidP="00870A95">
            <w:pPr>
              <w:pStyle w:val="ListParagraph"/>
              <w:numPr>
                <w:ilvl w:val="0"/>
                <w:numId w:val="89"/>
              </w:numPr>
              <w:spacing w:after="120" w:line="276" w:lineRule="auto"/>
              <w:ind w:right="0"/>
              <w:contextualSpacing w:val="0"/>
              <w:jc w:val="both"/>
              <w:rPr>
                <w:color w:val="404040" w:themeColor="text1" w:themeTint="BF"/>
                <w:szCs w:val="24"/>
                <w:lang w:val="en-AU" w:bidi="en-US"/>
              </w:rPr>
            </w:pPr>
            <w:r w:rsidRPr="00634FFE">
              <w:rPr>
                <w:color w:val="404040" w:themeColor="text1" w:themeTint="BF"/>
                <w:szCs w:val="24"/>
                <w:lang w:val="en-AU" w:bidi="en-US"/>
              </w:rPr>
              <w:t>Use plain and formal language.</w:t>
            </w:r>
          </w:p>
          <w:p w14:paraId="51F8A0BF" w14:textId="2232FBB2" w:rsidR="00F957A7" w:rsidRPr="00870A95" w:rsidRDefault="00F957A7" w:rsidP="00870A95">
            <w:pPr>
              <w:pStyle w:val="ListParagraph"/>
              <w:numPr>
                <w:ilvl w:val="0"/>
                <w:numId w:val="89"/>
              </w:numPr>
              <w:spacing w:after="120" w:line="276" w:lineRule="auto"/>
              <w:ind w:right="0"/>
              <w:contextualSpacing w:val="0"/>
              <w:jc w:val="both"/>
              <w:rPr>
                <w:color w:val="404040" w:themeColor="text1" w:themeTint="BF"/>
                <w:lang w:val="en-AU" w:bidi="en-US"/>
              </w:rPr>
            </w:pPr>
            <w:r w:rsidRPr="00634FFE">
              <w:rPr>
                <w:color w:val="404040" w:themeColor="text1" w:themeTint="BF"/>
                <w:szCs w:val="24"/>
                <w:lang w:val="en-AU" w:bidi="en-US"/>
              </w:rPr>
              <w:t>Keep all documentation and reports objective.</w:t>
            </w:r>
          </w:p>
        </w:tc>
      </w:tr>
    </w:tbl>
    <w:p w14:paraId="2096D206" w14:textId="4EDA7A7B" w:rsidR="008A40C4" w:rsidRDefault="008A40C4" w:rsidP="00634FFE">
      <w:pPr>
        <w:tabs>
          <w:tab w:val="left" w:pos="180"/>
        </w:tabs>
        <w:spacing w:after="120" w:line="276" w:lineRule="auto"/>
        <w:ind w:left="0" w:right="0" w:firstLine="0"/>
        <w:rPr>
          <w:sz w:val="24"/>
          <w:szCs w:val="24"/>
          <w:lang w:val="en-AU"/>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89"/>
        <w:gridCol w:w="6437"/>
      </w:tblGrid>
      <w:tr w:rsidR="00DF0CB3" w:rsidRPr="004178BB" w14:paraId="009A6B64" w14:textId="77777777" w:rsidTr="00831C76">
        <w:trPr>
          <w:trHeight w:val="2529"/>
        </w:trPr>
        <w:tc>
          <w:tcPr>
            <w:tcW w:w="1434" w:type="pct"/>
            <w:shd w:val="clear" w:color="auto" w:fill="FFDA71"/>
            <w:vAlign w:val="center"/>
          </w:tcPr>
          <w:p w14:paraId="6BB238DB" w14:textId="77777777" w:rsidR="00DF0CB3" w:rsidRPr="003C5AAA" w:rsidRDefault="00DF0CB3" w:rsidP="00831C76">
            <w:pPr>
              <w:spacing w:after="120" w:line="276" w:lineRule="auto"/>
              <w:ind w:left="0" w:right="0" w:firstLine="0"/>
              <w:jc w:val="center"/>
              <w:rPr>
                <w:rFonts w:cstheme="minorHAnsi"/>
                <w:color w:val="2E74B5" w:themeColor="accent5" w:themeShade="BF"/>
                <w:szCs w:val="20"/>
                <w:highlight w:val="yellow"/>
                <w:lang w:val="en-AU" w:bidi="en-US"/>
              </w:rPr>
            </w:pPr>
            <w:r w:rsidRPr="003C5AAA">
              <w:rPr>
                <w:noProof/>
                <w:lang w:val="en-AU"/>
              </w:rPr>
              <w:drawing>
                <wp:inline distT="0" distB="0" distL="0" distR="0" wp14:anchorId="3F168C55" wp14:editId="5F126AC6">
                  <wp:extent cx="1506600" cy="1900353"/>
                  <wp:effectExtent l="0" t="0" r="0" b="5080"/>
                  <wp:docPr id="876719980" name="Picture 876719980" descr="A picture containing text, vector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 name="Picture 7208" descr="A picture containing text, vector graphics&#10;&#10;Description automatically generated"/>
                          <pic:cNvPicPr/>
                        </pic:nvPicPr>
                        <pic:blipFill>
                          <a:blip r:embed="rId275">
                            <a:extLst>
                              <a:ext uri="{28A0092B-C50C-407E-A947-70E740481C1C}">
                                <a14:useLocalDpi xmlns:a14="http://schemas.microsoft.com/office/drawing/2010/main" val="0"/>
                              </a:ext>
                            </a:extLst>
                          </a:blip>
                          <a:stretch>
                            <a:fillRect/>
                          </a:stretch>
                        </pic:blipFill>
                        <pic:spPr>
                          <a:xfrm>
                            <a:off x="0" y="0"/>
                            <a:ext cx="1506600" cy="1900353"/>
                          </a:xfrm>
                          <a:prstGeom prst="rect">
                            <a:avLst/>
                          </a:prstGeom>
                        </pic:spPr>
                      </pic:pic>
                    </a:graphicData>
                  </a:graphic>
                </wp:inline>
              </w:drawing>
            </w:r>
          </w:p>
        </w:tc>
        <w:tc>
          <w:tcPr>
            <w:tcW w:w="3566" w:type="pct"/>
            <w:shd w:val="clear" w:color="auto" w:fill="FFDA71"/>
          </w:tcPr>
          <w:p w14:paraId="2F3C1109" w14:textId="448DE319" w:rsidR="00DF0CB3" w:rsidRPr="003C5AAA" w:rsidRDefault="00DF0CB3" w:rsidP="00831C76">
            <w:pPr>
              <w:spacing w:after="120" w:line="276" w:lineRule="auto"/>
              <w:ind w:left="0" w:right="0" w:firstLine="0"/>
              <w:rPr>
                <w:rFonts w:ascii="Arial" w:hAnsi="Arial" w:cs="Arial"/>
                <w:b/>
                <w:color w:val="FF595E"/>
                <w:sz w:val="28"/>
                <w:szCs w:val="28"/>
                <w:lang w:val="en-AU"/>
              </w:rPr>
            </w:pPr>
            <w:r w:rsidRPr="003C5AAA">
              <w:rPr>
                <w:rFonts w:ascii="Arial" w:hAnsi="Arial" w:cs="Arial"/>
                <w:b/>
                <w:color w:val="FF595E"/>
                <w:sz w:val="28"/>
                <w:szCs w:val="28"/>
                <w:lang w:val="en-AU"/>
              </w:rPr>
              <w:t xml:space="preserve">Learning Activity for Chapter </w:t>
            </w:r>
            <w:r>
              <w:rPr>
                <w:rFonts w:ascii="Arial" w:hAnsi="Arial" w:cs="Arial"/>
                <w:b/>
                <w:color w:val="FF595E"/>
                <w:sz w:val="28"/>
                <w:szCs w:val="28"/>
                <w:lang w:val="en-AU"/>
              </w:rPr>
              <w:t>4</w:t>
            </w:r>
          </w:p>
          <w:p w14:paraId="2E665A44" w14:textId="77777777" w:rsidR="00DF0CB3" w:rsidRPr="003C5AAA" w:rsidRDefault="00DF0CB3" w:rsidP="00831C76">
            <w:pPr>
              <w:tabs>
                <w:tab w:val="left" w:pos="180"/>
              </w:tabs>
              <w:spacing w:after="120" w:line="276" w:lineRule="auto"/>
              <w:ind w:left="0" w:right="0" w:firstLine="0"/>
              <w:jc w:val="both"/>
              <w:rPr>
                <w:rFonts w:cstheme="minorHAnsi"/>
                <w:color w:val="404040" w:themeColor="text1" w:themeTint="BF"/>
                <w:szCs w:val="24"/>
                <w:lang w:val="en-AU" w:bidi="en-US"/>
              </w:rPr>
            </w:pPr>
            <w:r w:rsidRPr="003C5AAA">
              <w:rPr>
                <w:rFonts w:cstheme="minorHAnsi"/>
                <w:color w:val="404040" w:themeColor="text1" w:themeTint="BF"/>
                <w:szCs w:val="24"/>
                <w:lang w:val="en-AU" w:bidi="en-US"/>
              </w:rPr>
              <w:t xml:space="preserve">Well done completing this chapter. You may now proceed to your </w:t>
            </w:r>
            <w:r w:rsidRPr="003C5AAA">
              <w:rPr>
                <w:rFonts w:cstheme="minorHAnsi"/>
                <w:b/>
                <w:color w:val="404040" w:themeColor="text1" w:themeTint="BF"/>
                <w:szCs w:val="24"/>
                <w:lang w:val="en-AU" w:bidi="en-US"/>
              </w:rPr>
              <w:t>Learning Activity Booklet</w:t>
            </w:r>
            <w:r w:rsidRPr="003C5AAA">
              <w:rPr>
                <w:rFonts w:cstheme="minorHAnsi"/>
                <w:color w:val="404040" w:themeColor="text1" w:themeTint="BF"/>
                <w:szCs w:val="24"/>
                <w:lang w:val="en-AU" w:bidi="en-US"/>
              </w:rPr>
              <w:t xml:space="preserve"> (provided along with this Learner Guide)</w:t>
            </w:r>
            <w:r w:rsidRPr="003C5AAA">
              <w:rPr>
                <w:rFonts w:cstheme="minorHAnsi"/>
                <w:b/>
                <w:color w:val="404040" w:themeColor="text1" w:themeTint="BF"/>
                <w:szCs w:val="24"/>
                <w:lang w:val="en-AU" w:bidi="en-US"/>
              </w:rPr>
              <w:t xml:space="preserve"> </w:t>
            </w:r>
            <w:r w:rsidRPr="003C5AAA">
              <w:rPr>
                <w:rFonts w:cstheme="minorHAnsi"/>
                <w:color w:val="404040" w:themeColor="text1" w:themeTint="BF"/>
                <w:szCs w:val="24"/>
                <w:lang w:val="en-AU" w:bidi="en-US"/>
              </w:rPr>
              <w:t>and complete the learning activities associated with this chapter.</w:t>
            </w:r>
          </w:p>
          <w:p w14:paraId="27A1ADEF" w14:textId="3024795C" w:rsidR="00D95172" w:rsidRPr="00D95172" w:rsidRDefault="00DF0CB3" w:rsidP="00831C76">
            <w:pPr>
              <w:spacing w:after="120" w:line="276" w:lineRule="auto"/>
              <w:ind w:left="0" w:right="0" w:firstLine="0"/>
              <w:jc w:val="both"/>
              <w:rPr>
                <w:rFonts w:cstheme="minorHAnsi"/>
                <w:color w:val="404040" w:themeColor="text1" w:themeTint="BF"/>
                <w:szCs w:val="24"/>
                <w:lang w:val="en-AU" w:bidi="en-US"/>
              </w:rPr>
            </w:pPr>
            <w:r w:rsidRPr="003C5AAA">
              <w:rPr>
                <w:rFonts w:cstheme="minorHAnsi"/>
                <w:color w:val="404040" w:themeColor="text1" w:themeTint="BF"/>
                <w:szCs w:val="24"/>
                <w:lang w:val="en-AU" w:bidi="en-US"/>
              </w:rPr>
              <w:t>Please coordinate with your trainer/training organisation for additional instructions and guidance in completing these practical activities.</w:t>
            </w:r>
          </w:p>
        </w:tc>
      </w:tr>
    </w:tbl>
    <w:p w14:paraId="0FB1A6BF" w14:textId="77777777" w:rsidR="005D793E" w:rsidRPr="00DF0CB3" w:rsidRDefault="005D793E" w:rsidP="00DF0CB3">
      <w:pPr>
        <w:spacing w:after="120" w:line="276" w:lineRule="auto"/>
        <w:ind w:left="0" w:right="0" w:firstLine="0"/>
        <w:rPr>
          <w:rFonts w:eastAsia="Arial Unicode MS" w:cstheme="minorHAnsi"/>
          <w:color w:val="404040" w:themeColor="text1" w:themeTint="BF"/>
          <w:kern w:val="32"/>
          <w:sz w:val="24"/>
          <w:szCs w:val="24"/>
          <w:lang w:val="en-AU" w:bidi="en-US"/>
        </w:rPr>
      </w:pPr>
      <w:r w:rsidRPr="00DF0CB3">
        <w:rPr>
          <w:color w:val="404040" w:themeColor="text1" w:themeTint="BF"/>
          <w:sz w:val="24"/>
          <w:szCs w:val="24"/>
        </w:rPr>
        <w:br w:type="page"/>
      </w:r>
    </w:p>
    <w:p w14:paraId="3D90EEB6" w14:textId="77C9B1A9" w:rsidR="005375EE" w:rsidRPr="00870A95" w:rsidRDefault="009612C7" w:rsidP="00A923DD">
      <w:pPr>
        <w:pStyle w:val="Heading1"/>
      </w:pPr>
      <w:bookmarkStart w:id="114" w:name="_Toc132611268"/>
      <w:r w:rsidRPr="00870A95">
        <w:lastRenderedPageBreak/>
        <w:t>References</w:t>
      </w:r>
      <w:bookmarkEnd w:id="114"/>
    </w:p>
    <w:p w14:paraId="1DDE8B45" w14:textId="77777777" w:rsidR="00C008FD" w:rsidRPr="00870A95" w:rsidRDefault="00C008FD" w:rsidP="00870A95">
      <w:pPr>
        <w:spacing w:after="120" w:line="276" w:lineRule="auto"/>
        <w:ind w:left="720" w:right="0" w:hanging="720"/>
        <w:jc w:val="both"/>
        <w:rPr>
          <w:color w:val="404040" w:themeColor="text1" w:themeTint="BF"/>
          <w:sz w:val="24"/>
          <w:szCs w:val="24"/>
          <w:lang w:val="en-US" w:bidi="en-US"/>
        </w:rPr>
      </w:pPr>
      <w:r w:rsidRPr="00870A95">
        <w:rPr>
          <w:i/>
          <w:iCs/>
          <w:color w:val="404040" w:themeColor="text1" w:themeTint="BF"/>
          <w:sz w:val="24"/>
          <w:szCs w:val="24"/>
          <w:lang w:val="en-US" w:bidi="en-US"/>
        </w:rPr>
        <w:t xml:space="preserve">Age Discrimination Act 2004 </w:t>
      </w:r>
      <w:r w:rsidRPr="00870A95">
        <w:rPr>
          <w:color w:val="404040" w:themeColor="text1" w:themeTint="BF"/>
          <w:sz w:val="24"/>
          <w:szCs w:val="24"/>
          <w:lang w:val="en-US" w:bidi="en-US"/>
        </w:rPr>
        <w:t>(Cth). https://www.legislation.gov.au/Series/C2004A01302</w:t>
      </w:r>
    </w:p>
    <w:p w14:paraId="7D919D65" w14:textId="77777777" w:rsidR="00C008FD" w:rsidRPr="00870A95" w:rsidRDefault="00C008FD" w:rsidP="00870A95">
      <w:pPr>
        <w:spacing w:after="120" w:line="276" w:lineRule="auto"/>
        <w:ind w:left="720" w:right="0" w:hanging="720"/>
        <w:jc w:val="both"/>
        <w:rPr>
          <w:color w:val="404040" w:themeColor="text1" w:themeTint="BF"/>
          <w:sz w:val="24"/>
          <w:szCs w:val="24"/>
          <w:lang w:val="en-US" w:bidi="en-US"/>
        </w:rPr>
      </w:pPr>
      <w:r w:rsidRPr="00870A95">
        <w:rPr>
          <w:i/>
          <w:iCs/>
          <w:color w:val="404040" w:themeColor="text1" w:themeTint="BF"/>
          <w:sz w:val="24"/>
          <w:szCs w:val="24"/>
          <w:lang w:val="en-US" w:bidi="en-US"/>
        </w:rPr>
        <w:t xml:space="preserve">Aged Care Act 1997 </w:t>
      </w:r>
      <w:r w:rsidRPr="00870A95">
        <w:rPr>
          <w:color w:val="404040" w:themeColor="text1" w:themeTint="BF"/>
          <w:sz w:val="24"/>
          <w:szCs w:val="24"/>
          <w:lang w:val="en-US" w:bidi="en-US"/>
        </w:rPr>
        <w:t>(Cth). https://www.legislation.gov.au/Series/C2004A05206</w:t>
      </w:r>
    </w:p>
    <w:p w14:paraId="565028E5" w14:textId="77777777" w:rsidR="00C008FD" w:rsidRPr="00870A95" w:rsidRDefault="00C008FD" w:rsidP="00870A95">
      <w:pPr>
        <w:spacing w:after="120" w:line="276" w:lineRule="auto"/>
        <w:ind w:left="720" w:right="0" w:hanging="720"/>
        <w:jc w:val="both"/>
        <w:rPr>
          <w:color w:val="404040" w:themeColor="text1" w:themeTint="BF"/>
          <w:sz w:val="24"/>
          <w:szCs w:val="24"/>
          <w:lang w:val="en-US" w:bidi="en-US"/>
        </w:rPr>
      </w:pPr>
      <w:r w:rsidRPr="00870A95">
        <w:rPr>
          <w:color w:val="404040" w:themeColor="text1" w:themeTint="BF"/>
          <w:sz w:val="24"/>
          <w:szCs w:val="24"/>
          <w:lang w:val="en-US" w:bidi="en-US"/>
        </w:rPr>
        <w:t xml:space="preserve">Aidacare. (2019, March 6). Using slide sheets [Video]. </w:t>
      </w:r>
      <w:r w:rsidRPr="00870A95">
        <w:rPr>
          <w:color w:val="404040" w:themeColor="text1" w:themeTint="BF"/>
          <w:sz w:val="24"/>
          <w:szCs w:val="24"/>
          <w:lang w:val="en-AU" w:bidi="en-US"/>
        </w:rPr>
        <w:t>YouTube</w:t>
      </w:r>
      <w:r w:rsidRPr="00870A95">
        <w:rPr>
          <w:color w:val="404040" w:themeColor="text1" w:themeTint="BF"/>
          <w:sz w:val="24"/>
          <w:szCs w:val="24"/>
          <w:lang w:val="en-US" w:bidi="en-US"/>
        </w:rPr>
        <w:t>. https://www.youtube.com/watch?v=O_0pglA201U</w:t>
      </w:r>
    </w:p>
    <w:p w14:paraId="5C3DC71C" w14:textId="77777777" w:rsidR="00C008FD" w:rsidRPr="00870A95" w:rsidRDefault="00C008FD" w:rsidP="00870A95">
      <w:pPr>
        <w:spacing w:after="120" w:line="276" w:lineRule="auto"/>
        <w:ind w:left="720" w:right="0" w:hanging="720"/>
        <w:jc w:val="both"/>
        <w:rPr>
          <w:color w:val="404040" w:themeColor="text1" w:themeTint="BF"/>
          <w:sz w:val="24"/>
          <w:szCs w:val="24"/>
          <w:lang w:val="en-US" w:bidi="en-US"/>
        </w:rPr>
      </w:pPr>
      <w:r w:rsidRPr="00870A95">
        <w:rPr>
          <w:color w:val="404040" w:themeColor="text1" w:themeTint="BF"/>
          <w:sz w:val="24"/>
          <w:szCs w:val="24"/>
          <w:lang w:val="en-US" w:bidi="en-US"/>
        </w:rPr>
        <w:t xml:space="preserve">Asante, A., &amp; Roberts, G. (2011). </w:t>
      </w:r>
      <w:r w:rsidRPr="00870A95">
        <w:rPr>
          <w:i/>
          <w:iCs/>
          <w:color w:val="404040" w:themeColor="text1" w:themeTint="BF"/>
          <w:sz w:val="24"/>
          <w:szCs w:val="24"/>
          <w:lang w:val="en-US" w:bidi="en-US"/>
        </w:rPr>
        <w:t>Strengthening supportive supervision at the district health level in the Pacific: Health workforce management policy brief</w:t>
      </w:r>
      <w:r w:rsidRPr="00870A95">
        <w:rPr>
          <w:color w:val="404040" w:themeColor="text1" w:themeTint="BF"/>
          <w:sz w:val="24"/>
          <w:szCs w:val="24"/>
          <w:lang w:val="en-US" w:bidi="en-US"/>
        </w:rPr>
        <w:t>. Global Social Service Workforce Alliance. https://www.socialserviceworkforce.org/resources/strengthening-supportive-supervision-district-health-level-pacific-health-workforce</w:t>
      </w:r>
    </w:p>
    <w:p w14:paraId="490C68EB" w14:textId="77777777" w:rsidR="00C008FD" w:rsidRPr="00870A95" w:rsidRDefault="00C008FD" w:rsidP="00870A95">
      <w:pPr>
        <w:spacing w:after="120" w:line="276" w:lineRule="auto"/>
        <w:ind w:left="720" w:right="0" w:hanging="720"/>
        <w:jc w:val="both"/>
        <w:rPr>
          <w:color w:val="404040" w:themeColor="text1" w:themeTint="BF"/>
          <w:sz w:val="24"/>
          <w:szCs w:val="24"/>
          <w:lang w:val="en-US" w:bidi="en-US"/>
        </w:rPr>
      </w:pPr>
      <w:r w:rsidRPr="00870A95">
        <w:rPr>
          <w:color w:val="404040" w:themeColor="text1" w:themeTint="BF"/>
          <w:sz w:val="24"/>
          <w:szCs w:val="24"/>
          <w:lang w:val="en-US" w:bidi="en-US"/>
        </w:rPr>
        <w:t xml:space="preserve">Australian Commission on Safety and Quality in Health Care. (2011). </w:t>
      </w:r>
      <w:r w:rsidRPr="00870A95">
        <w:rPr>
          <w:i/>
          <w:iCs/>
          <w:color w:val="404040" w:themeColor="text1" w:themeTint="BF"/>
          <w:sz w:val="24"/>
          <w:szCs w:val="24"/>
          <w:lang w:val="en-US" w:bidi="en-US"/>
        </w:rPr>
        <w:t>Patient-centred care - Improving quality and safety through partnerships with patients and consumers</w:t>
      </w:r>
      <w:r w:rsidRPr="00870A95">
        <w:rPr>
          <w:color w:val="404040" w:themeColor="text1" w:themeTint="BF"/>
          <w:sz w:val="24"/>
          <w:szCs w:val="24"/>
          <w:lang w:val="en-US" w:bidi="en-US"/>
        </w:rPr>
        <w:t>. https://www.safetyandquality.gov.au/publications-and-resources/resource-library/patient-centred-care-improving-quality-and-safety-through-partnerships-patients-and-consumers</w:t>
      </w:r>
    </w:p>
    <w:p w14:paraId="7C21E0D9" w14:textId="77777777" w:rsidR="00C008FD" w:rsidRPr="00870A95" w:rsidRDefault="00C008FD" w:rsidP="00870A95">
      <w:pPr>
        <w:spacing w:after="120" w:line="276" w:lineRule="auto"/>
        <w:ind w:left="720" w:right="0" w:hanging="720"/>
        <w:jc w:val="both"/>
        <w:rPr>
          <w:color w:val="404040" w:themeColor="text1" w:themeTint="BF"/>
          <w:sz w:val="24"/>
          <w:szCs w:val="24"/>
          <w:lang w:val="en-US" w:bidi="en-US"/>
        </w:rPr>
      </w:pPr>
      <w:r w:rsidRPr="00870A95">
        <w:rPr>
          <w:color w:val="404040" w:themeColor="text1" w:themeTint="BF"/>
          <w:sz w:val="24"/>
          <w:szCs w:val="24"/>
          <w:lang w:val="en-US" w:bidi="en-US"/>
        </w:rPr>
        <w:t xml:space="preserve">Australian Commission on Safety and Quality in Health Care. (2019). </w:t>
      </w:r>
      <w:r w:rsidRPr="00870A95">
        <w:rPr>
          <w:i/>
          <w:iCs/>
          <w:color w:val="404040" w:themeColor="text1" w:themeTint="BF"/>
          <w:sz w:val="24"/>
          <w:szCs w:val="24"/>
          <w:lang w:val="en-US" w:bidi="en-US"/>
        </w:rPr>
        <w:t>The NSQHS standards</w:t>
      </w:r>
      <w:r w:rsidRPr="00870A95">
        <w:rPr>
          <w:color w:val="404040" w:themeColor="text1" w:themeTint="BF"/>
          <w:sz w:val="24"/>
          <w:szCs w:val="24"/>
          <w:lang w:val="en-US" w:bidi="en-US"/>
        </w:rPr>
        <w:t>. https://www.safetyandquality.gov.au/standards/nsqhs-standards</w:t>
      </w:r>
    </w:p>
    <w:p w14:paraId="7185B053" w14:textId="77777777" w:rsidR="00C008FD" w:rsidRPr="00870A95" w:rsidRDefault="00C008FD" w:rsidP="00870A95">
      <w:pPr>
        <w:spacing w:after="120" w:line="276" w:lineRule="auto"/>
        <w:ind w:left="720" w:right="0" w:hanging="720"/>
        <w:jc w:val="both"/>
        <w:rPr>
          <w:color w:val="404040" w:themeColor="text1" w:themeTint="BF"/>
          <w:sz w:val="24"/>
          <w:szCs w:val="24"/>
          <w:lang w:val="en-US" w:bidi="en-US"/>
        </w:rPr>
      </w:pPr>
      <w:r w:rsidRPr="00870A95">
        <w:rPr>
          <w:color w:val="404040" w:themeColor="text1" w:themeTint="BF"/>
          <w:sz w:val="24"/>
          <w:szCs w:val="24"/>
          <w:lang w:val="en-US" w:bidi="en-US"/>
        </w:rPr>
        <w:t xml:space="preserve">Australian Commission on Safety and Quality in Health Care. (2021). </w:t>
      </w:r>
      <w:r w:rsidRPr="00870A95">
        <w:rPr>
          <w:i/>
          <w:iCs/>
          <w:color w:val="404040" w:themeColor="text1" w:themeTint="BF"/>
          <w:sz w:val="24"/>
          <w:szCs w:val="24"/>
          <w:lang w:val="en-US" w:bidi="en-US"/>
        </w:rPr>
        <w:t>NSQHS Standards 2021 Preventing and Controlling Infections Standard</w:t>
      </w:r>
      <w:r w:rsidRPr="00870A95">
        <w:rPr>
          <w:color w:val="404040" w:themeColor="text1" w:themeTint="BF"/>
          <w:sz w:val="24"/>
          <w:szCs w:val="24"/>
          <w:lang w:val="en-US" w:bidi="en-US"/>
        </w:rPr>
        <w:t>. https://www.safetyandquality.gov.au/publications-and-resources/resource-library/nsqhs-standards-2021-preventing-and-controlling-infections-standard</w:t>
      </w:r>
    </w:p>
    <w:p w14:paraId="3ABBF119" w14:textId="77777777" w:rsidR="00C008FD" w:rsidRPr="00870A95" w:rsidRDefault="00C008FD" w:rsidP="00870A95">
      <w:pPr>
        <w:spacing w:after="120" w:line="276" w:lineRule="auto"/>
        <w:ind w:left="720" w:right="0" w:hanging="720"/>
        <w:jc w:val="both"/>
        <w:rPr>
          <w:color w:val="404040" w:themeColor="text1" w:themeTint="BF"/>
          <w:sz w:val="24"/>
          <w:szCs w:val="24"/>
          <w:lang w:val="en-US" w:bidi="en-US"/>
        </w:rPr>
      </w:pPr>
      <w:r w:rsidRPr="00870A95">
        <w:rPr>
          <w:color w:val="404040" w:themeColor="text1" w:themeTint="BF"/>
          <w:sz w:val="24"/>
          <w:szCs w:val="24"/>
          <w:lang w:val="en-US" w:bidi="en-US"/>
        </w:rPr>
        <w:t xml:space="preserve">Australian Commission on Safety and Quality in Health Care. (2021, June). </w:t>
      </w:r>
      <w:r w:rsidRPr="00870A95">
        <w:rPr>
          <w:i/>
          <w:iCs/>
          <w:color w:val="404040" w:themeColor="text1" w:themeTint="BF"/>
          <w:sz w:val="24"/>
          <w:szCs w:val="24"/>
          <w:lang w:val="en-US" w:bidi="en-US"/>
        </w:rPr>
        <w:t>National hand hygiene initiative (NHHI) user manual</w:t>
      </w:r>
      <w:r w:rsidRPr="00870A95">
        <w:rPr>
          <w:color w:val="404040" w:themeColor="text1" w:themeTint="BF"/>
          <w:sz w:val="24"/>
          <w:szCs w:val="24"/>
          <w:lang w:val="en-US" w:bidi="en-US"/>
        </w:rPr>
        <w:t>. https://www.safetyandquality.gov.au/publications-and-resources/resource-library/national-hand-hygiene-initiative-nhhi-user-manual</w:t>
      </w:r>
    </w:p>
    <w:p w14:paraId="14729E57" w14:textId="77777777" w:rsidR="00C008FD" w:rsidRPr="00870A95" w:rsidRDefault="00C008FD" w:rsidP="00870A95">
      <w:pPr>
        <w:spacing w:after="120" w:line="276" w:lineRule="auto"/>
        <w:ind w:left="720" w:right="0" w:hanging="720"/>
        <w:jc w:val="both"/>
        <w:rPr>
          <w:color w:val="404040" w:themeColor="text1" w:themeTint="BF"/>
          <w:sz w:val="24"/>
          <w:szCs w:val="24"/>
          <w:lang w:val="en-US" w:bidi="en-US"/>
        </w:rPr>
      </w:pPr>
      <w:r w:rsidRPr="00870A95">
        <w:rPr>
          <w:color w:val="404040" w:themeColor="text1" w:themeTint="BF"/>
          <w:sz w:val="24"/>
          <w:szCs w:val="24"/>
          <w:lang w:val="en-US" w:bidi="en-US"/>
        </w:rPr>
        <w:t xml:space="preserve">Australian Competition and Consumer Commission. (2019). </w:t>
      </w:r>
      <w:r w:rsidRPr="00870A95">
        <w:rPr>
          <w:i/>
          <w:iCs/>
          <w:color w:val="404040" w:themeColor="text1" w:themeTint="BF"/>
          <w:sz w:val="24"/>
          <w:szCs w:val="24"/>
          <w:lang w:val="en-US" w:bidi="en-US"/>
        </w:rPr>
        <w:t>Product Safety Australia</w:t>
      </w:r>
      <w:r w:rsidRPr="00870A95">
        <w:rPr>
          <w:color w:val="404040" w:themeColor="text1" w:themeTint="BF"/>
          <w:sz w:val="24"/>
          <w:szCs w:val="24"/>
          <w:lang w:val="en-US" w:bidi="en-US"/>
        </w:rPr>
        <w:t>. Product Safety Australia. https://www.productsafety.gov.au/</w:t>
      </w:r>
    </w:p>
    <w:p w14:paraId="0C312D6D" w14:textId="77777777" w:rsidR="00C008FD" w:rsidRPr="00870A95" w:rsidRDefault="00C008FD" w:rsidP="00870A95">
      <w:pPr>
        <w:spacing w:after="120" w:line="276" w:lineRule="auto"/>
        <w:ind w:left="720" w:right="0" w:hanging="720"/>
        <w:jc w:val="both"/>
        <w:rPr>
          <w:color w:val="404040" w:themeColor="text1" w:themeTint="BF"/>
          <w:sz w:val="24"/>
          <w:szCs w:val="24"/>
          <w:lang w:val="en-US" w:bidi="en-US"/>
        </w:rPr>
      </w:pPr>
      <w:r w:rsidRPr="00870A95">
        <w:rPr>
          <w:i/>
          <w:iCs/>
          <w:color w:val="404040" w:themeColor="text1" w:themeTint="BF"/>
          <w:sz w:val="24"/>
          <w:szCs w:val="24"/>
          <w:lang w:val="en-US" w:bidi="en-US"/>
        </w:rPr>
        <w:t xml:space="preserve">Australian Human Rights Commission Act 1986 </w:t>
      </w:r>
      <w:r w:rsidRPr="00870A95">
        <w:rPr>
          <w:color w:val="404040" w:themeColor="text1" w:themeTint="BF"/>
          <w:sz w:val="24"/>
          <w:szCs w:val="24"/>
          <w:lang w:val="en-US" w:bidi="en-US"/>
        </w:rPr>
        <w:t>(Cth). https://www.legislation.gov.au/Series/C2004A03366</w:t>
      </w:r>
    </w:p>
    <w:p w14:paraId="55A85C74" w14:textId="623080CB" w:rsidR="004F1DCB" w:rsidRPr="00870A95" w:rsidRDefault="00C008FD" w:rsidP="00870A95">
      <w:pPr>
        <w:spacing w:after="120" w:line="276" w:lineRule="auto"/>
        <w:ind w:left="720" w:right="0" w:hanging="720"/>
        <w:jc w:val="both"/>
        <w:rPr>
          <w:color w:val="404040" w:themeColor="text1" w:themeTint="BF"/>
          <w:sz w:val="24"/>
          <w:szCs w:val="24"/>
          <w:lang w:val="en-US" w:bidi="en-US"/>
        </w:rPr>
      </w:pPr>
      <w:r w:rsidRPr="00870A95">
        <w:rPr>
          <w:color w:val="404040" w:themeColor="text1" w:themeTint="BF"/>
          <w:sz w:val="24"/>
          <w:szCs w:val="24"/>
          <w:lang w:val="en-US" w:bidi="en-US"/>
        </w:rPr>
        <w:t xml:space="preserve">Australian Human Rights Commission. (2010, May 6). </w:t>
      </w:r>
      <w:r w:rsidRPr="00870A95">
        <w:rPr>
          <w:i/>
          <w:iCs/>
          <w:color w:val="404040" w:themeColor="text1" w:themeTint="BF"/>
          <w:sz w:val="24"/>
          <w:szCs w:val="24"/>
          <w:lang w:val="en-US" w:bidi="en-US"/>
        </w:rPr>
        <w:t>Is it time for a convention on the rights of older people (2010)</w:t>
      </w:r>
      <w:r w:rsidRPr="00870A95">
        <w:rPr>
          <w:color w:val="404040" w:themeColor="text1" w:themeTint="BF"/>
          <w:sz w:val="24"/>
          <w:szCs w:val="24"/>
          <w:lang w:val="en-US" w:bidi="en-US"/>
        </w:rPr>
        <w:t>. https://humanrights.gov.au/about/news/speeches/it-time-convention-rights-older-people-2010</w:t>
      </w:r>
    </w:p>
    <w:p w14:paraId="79C9DCCF" w14:textId="77777777" w:rsidR="004F1DCB" w:rsidRPr="00870A95" w:rsidRDefault="004F1DCB" w:rsidP="00DF0CB3">
      <w:pPr>
        <w:spacing w:after="120" w:line="276" w:lineRule="auto"/>
        <w:ind w:left="0" w:right="0" w:firstLine="0"/>
        <w:rPr>
          <w:color w:val="404040" w:themeColor="text1" w:themeTint="BF"/>
          <w:sz w:val="24"/>
          <w:szCs w:val="24"/>
          <w:lang w:val="en-US" w:bidi="en-US"/>
        </w:rPr>
      </w:pPr>
      <w:r w:rsidRPr="00870A95">
        <w:rPr>
          <w:color w:val="404040" w:themeColor="text1" w:themeTint="BF"/>
          <w:sz w:val="24"/>
          <w:szCs w:val="24"/>
          <w:lang w:val="en-US" w:bidi="en-US"/>
        </w:rPr>
        <w:br w:type="page"/>
      </w:r>
    </w:p>
    <w:p w14:paraId="36EFAE46" w14:textId="77777777" w:rsidR="00C008FD" w:rsidRPr="00870A95" w:rsidRDefault="00C008FD" w:rsidP="00870A95">
      <w:pPr>
        <w:spacing w:after="120" w:line="276" w:lineRule="auto"/>
        <w:ind w:left="720" w:right="0" w:hanging="720"/>
        <w:jc w:val="both"/>
        <w:rPr>
          <w:color w:val="404040" w:themeColor="text1" w:themeTint="BF"/>
          <w:sz w:val="24"/>
          <w:szCs w:val="24"/>
          <w:lang w:val="en-US" w:bidi="en-US"/>
        </w:rPr>
      </w:pPr>
      <w:r w:rsidRPr="00870A95">
        <w:rPr>
          <w:color w:val="404040" w:themeColor="text1" w:themeTint="BF"/>
          <w:sz w:val="24"/>
          <w:szCs w:val="24"/>
          <w:lang w:val="en-US" w:bidi="en-US"/>
        </w:rPr>
        <w:lastRenderedPageBreak/>
        <w:t xml:space="preserve">Australian Human Rights Commission. (2013). </w:t>
      </w:r>
      <w:r w:rsidRPr="00870A95">
        <w:rPr>
          <w:i/>
          <w:iCs/>
          <w:color w:val="404040" w:themeColor="text1" w:themeTint="BF"/>
          <w:sz w:val="24"/>
          <w:szCs w:val="24"/>
          <w:lang w:val="en-US" w:bidi="en-US"/>
        </w:rPr>
        <w:t>What are human rights?</w:t>
      </w:r>
      <w:r w:rsidRPr="00870A95">
        <w:rPr>
          <w:color w:val="404040" w:themeColor="text1" w:themeTint="BF"/>
          <w:sz w:val="24"/>
          <w:szCs w:val="24"/>
          <w:lang w:val="en-US" w:bidi="en-US"/>
        </w:rPr>
        <w:t xml:space="preserve"> https://humanrights.gov.au/about/what-are-human-rights</w:t>
      </w:r>
    </w:p>
    <w:p w14:paraId="23FD8EFE" w14:textId="77777777" w:rsidR="00C008FD" w:rsidRPr="00870A95" w:rsidRDefault="00C008FD" w:rsidP="00870A95">
      <w:pPr>
        <w:spacing w:after="120" w:line="276" w:lineRule="auto"/>
        <w:ind w:left="720" w:right="0" w:hanging="720"/>
        <w:jc w:val="both"/>
        <w:rPr>
          <w:color w:val="404040" w:themeColor="text1" w:themeTint="BF"/>
          <w:sz w:val="24"/>
          <w:szCs w:val="24"/>
          <w:lang w:val="en-US" w:bidi="en-US"/>
        </w:rPr>
      </w:pPr>
      <w:r w:rsidRPr="00870A95">
        <w:rPr>
          <w:color w:val="404040" w:themeColor="text1" w:themeTint="BF"/>
          <w:sz w:val="24"/>
          <w:szCs w:val="24"/>
          <w:lang w:val="en-US" w:bidi="en-US"/>
        </w:rPr>
        <w:t xml:space="preserve">Australian Human Rights Commission. (2013, June 20). </w:t>
      </w:r>
      <w:r w:rsidRPr="00870A95">
        <w:rPr>
          <w:i/>
          <w:iCs/>
          <w:color w:val="404040" w:themeColor="text1" w:themeTint="BF"/>
          <w:sz w:val="24"/>
          <w:szCs w:val="24"/>
          <w:lang w:val="en-US" w:bidi="en-US"/>
        </w:rPr>
        <w:t>Fact or fiction? Stereotypes of older Australians</w:t>
      </w:r>
      <w:r w:rsidRPr="00870A95">
        <w:rPr>
          <w:color w:val="404040" w:themeColor="text1" w:themeTint="BF"/>
          <w:sz w:val="24"/>
          <w:szCs w:val="24"/>
          <w:lang w:val="en-US" w:bidi="en-US"/>
        </w:rPr>
        <w:t>. https://humanrights.gov.au/our-work/age-discrimination/publications/fact-or-fiction-stereotypes-older-australians-research</w:t>
      </w:r>
    </w:p>
    <w:p w14:paraId="51637EC3" w14:textId="77777777" w:rsidR="00C008FD" w:rsidRPr="00870A95" w:rsidRDefault="00C008FD" w:rsidP="00870A95">
      <w:pPr>
        <w:spacing w:after="120" w:line="276" w:lineRule="auto"/>
        <w:ind w:left="720" w:right="0" w:hanging="720"/>
        <w:jc w:val="both"/>
        <w:rPr>
          <w:color w:val="404040" w:themeColor="text1" w:themeTint="BF"/>
          <w:sz w:val="24"/>
          <w:szCs w:val="24"/>
          <w:lang w:val="en-US" w:bidi="en-US"/>
        </w:rPr>
      </w:pPr>
      <w:r w:rsidRPr="00870A95">
        <w:rPr>
          <w:color w:val="404040" w:themeColor="text1" w:themeTint="BF"/>
          <w:sz w:val="24"/>
          <w:szCs w:val="24"/>
          <w:lang w:val="en-US" w:bidi="en-US"/>
        </w:rPr>
        <w:t xml:space="preserve">Australian Institute of Family Studies. (2020, June). </w:t>
      </w:r>
      <w:r w:rsidRPr="00870A95">
        <w:rPr>
          <w:i/>
          <w:iCs/>
          <w:color w:val="404040" w:themeColor="text1" w:themeTint="BF"/>
          <w:sz w:val="24"/>
          <w:szCs w:val="24"/>
          <w:lang w:val="en-US" w:bidi="en-US"/>
        </w:rPr>
        <w:t>Mandatory reporting of child abuse and neglect</w:t>
      </w:r>
      <w:r w:rsidRPr="00870A95">
        <w:rPr>
          <w:color w:val="404040" w:themeColor="text1" w:themeTint="BF"/>
          <w:sz w:val="24"/>
          <w:szCs w:val="24"/>
          <w:lang w:val="en-US" w:bidi="en-US"/>
        </w:rPr>
        <w:t>. Child Family Community Australia. https://aifs.gov.au/cfca/publications/mandatory-reporting-child-abuse-and-neglect</w:t>
      </w:r>
    </w:p>
    <w:p w14:paraId="7102EC88" w14:textId="77777777" w:rsidR="00C008FD" w:rsidRPr="00870A95" w:rsidRDefault="00C008FD" w:rsidP="00870A95">
      <w:pPr>
        <w:spacing w:after="120" w:line="276" w:lineRule="auto"/>
        <w:ind w:left="720" w:right="0" w:hanging="720"/>
        <w:jc w:val="both"/>
        <w:rPr>
          <w:color w:val="404040" w:themeColor="text1" w:themeTint="BF"/>
          <w:sz w:val="24"/>
          <w:szCs w:val="24"/>
          <w:lang w:val="en-US" w:bidi="en-US"/>
        </w:rPr>
      </w:pPr>
      <w:r w:rsidRPr="00870A95">
        <w:rPr>
          <w:color w:val="404040" w:themeColor="text1" w:themeTint="BF"/>
          <w:sz w:val="24"/>
          <w:szCs w:val="24"/>
          <w:lang w:val="en-US" w:bidi="en-US"/>
        </w:rPr>
        <w:t xml:space="preserve">Australian Institute of Health and Welfare. (2021, December 9). </w:t>
      </w:r>
      <w:r w:rsidRPr="00870A95">
        <w:rPr>
          <w:i/>
          <w:iCs/>
          <w:color w:val="404040" w:themeColor="text1" w:themeTint="BF"/>
          <w:sz w:val="24"/>
          <w:szCs w:val="24"/>
          <w:lang w:val="en-US" w:bidi="en-US"/>
        </w:rPr>
        <w:t>Injury in Australia:</w:t>
      </w:r>
      <w:r w:rsidRPr="00870A95">
        <w:rPr>
          <w:color w:val="404040" w:themeColor="text1" w:themeTint="BF"/>
          <w:sz w:val="24"/>
          <w:szCs w:val="24"/>
          <w:lang w:val="en-US" w:bidi="en-US"/>
        </w:rPr>
        <w:t xml:space="preserve"> </w:t>
      </w:r>
      <w:r w:rsidRPr="00870A95">
        <w:rPr>
          <w:i/>
          <w:iCs/>
          <w:color w:val="404040" w:themeColor="text1" w:themeTint="BF"/>
          <w:sz w:val="24"/>
          <w:szCs w:val="24"/>
          <w:lang w:val="en-US" w:bidi="en-US"/>
        </w:rPr>
        <w:t>Falls</w:t>
      </w:r>
      <w:r w:rsidRPr="00870A95">
        <w:rPr>
          <w:color w:val="404040" w:themeColor="text1" w:themeTint="BF"/>
          <w:sz w:val="24"/>
          <w:szCs w:val="24"/>
          <w:lang w:val="en-US" w:bidi="en-US"/>
        </w:rPr>
        <w:t>. https://www.aihw.gov.au/reports/injury/falls</w:t>
      </w:r>
    </w:p>
    <w:p w14:paraId="18391A9D" w14:textId="77777777" w:rsidR="00C008FD" w:rsidRPr="00870A95" w:rsidRDefault="00C008FD" w:rsidP="00870A95">
      <w:pPr>
        <w:spacing w:after="120" w:line="276" w:lineRule="auto"/>
        <w:ind w:left="720" w:right="0" w:hanging="720"/>
        <w:jc w:val="both"/>
        <w:rPr>
          <w:color w:val="404040" w:themeColor="text1" w:themeTint="BF"/>
          <w:sz w:val="24"/>
          <w:szCs w:val="24"/>
          <w:lang w:val="en-US" w:bidi="en-US"/>
        </w:rPr>
      </w:pPr>
      <w:r w:rsidRPr="00870A95">
        <w:rPr>
          <w:color w:val="404040" w:themeColor="text1" w:themeTint="BF"/>
          <w:sz w:val="24"/>
          <w:szCs w:val="24"/>
          <w:lang w:val="en-US" w:bidi="en-US"/>
        </w:rPr>
        <w:t xml:space="preserve">Ballarat Health. (2020a, April 28). Not able to assist (N) skills: Transfer a patient using a ceiling hoist [Video]. </w:t>
      </w:r>
      <w:r w:rsidRPr="00870A95">
        <w:rPr>
          <w:color w:val="404040" w:themeColor="text1" w:themeTint="BF"/>
          <w:sz w:val="24"/>
          <w:szCs w:val="24"/>
          <w:lang w:val="en-AU" w:bidi="en-US"/>
        </w:rPr>
        <w:t>YouTube</w:t>
      </w:r>
      <w:r w:rsidRPr="00870A95">
        <w:rPr>
          <w:color w:val="404040" w:themeColor="text1" w:themeTint="BF"/>
          <w:sz w:val="24"/>
          <w:szCs w:val="24"/>
          <w:lang w:val="en-US" w:bidi="en-US"/>
        </w:rPr>
        <w:t>. https://www.youtube.com/watch?v=GZgdwDIweyQ</w:t>
      </w:r>
    </w:p>
    <w:p w14:paraId="61BEC097" w14:textId="77777777" w:rsidR="00C008FD" w:rsidRPr="00870A95" w:rsidRDefault="00C008FD" w:rsidP="00870A95">
      <w:pPr>
        <w:spacing w:after="120" w:line="276" w:lineRule="auto"/>
        <w:ind w:left="720" w:right="0" w:hanging="720"/>
        <w:jc w:val="both"/>
        <w:rPr>
          <w:color w:val="404040" w:themeColor="text1" w:themeTint="BF"/>
          <w:sz w:val="24"/>
          <w:szCs w:val="24"/>
          <w:lang w:val="en-US" w:bidi="en-US"/>
        </w:rPr>
      </w:pPr>
      <w:r w:rsidRPr="00870A95">
        <w:rPr>
          <w:color w:val="404040" w:themeColor="text1" w:themeTint="BF"/>
          <w:sz w:val="24"/>
          <w:szCs w:val="24"/>
          <w:lang w:val="en-US" w:bidi="en-US"/>
        </w:rPr>
        <w:t xml:space="preserve">Ballarat Health. (2020b, April 28). Not able to assist (N) skills: Transfer a patient using a sling hoist [Video]. </w:t>
      </w:r>
      <w:r w:rsidRPr="00870A95">
        <w:rPr>
          <w:color w:val="404040" w:themeColor="text1" w:themeTint="BF"/>
          <w:sz w:val="24"/>
          <w:szCs w:val="24"/>
          <w:lang w:val="en-AU" w:bidi="en-US"/>
        </w:rPr>
        <w:t>YouTube</w:t>
      </w:r>
      <w:r w:rsidRPr="00870A95">
        <w:rPr>
          <w:color w:val="404040" w:themeColor="text1" w:themeTint="BF"/>
          <w:sz w:val="24"/>
          <w:szCs w:val="24"/>
          <w:lang w:val="en-US" w:bidi="en-US"/>
        </w:rPr>
        <w:t>. https://www.youtube.com/watch?v=x1SXQHwftM4</w:t>
      </w:r>
    </w:p>
    <w:p w14:paraId="6DEF4C9A" w14:textId="77777777" w:rsidR="00C008FD" w:rsidRPr="00870A95" w:rsidRDefault="00C008FD" w:rsidP="00870A95">
      <w:pPr>
        <w:spacing w:after="120" w:line="276" w:lineRule="auto"/>
        <w:ind w:left="720" w:right="0" w:hanging="720"/>
        <w:jc w:val="both"/>
        <w:rPr>
          <w:color w:val="404040" w:themeColor="text1" w:themeTint="BF"/>
          <w:sz w:val="24"/>
          <w:szCs w:val="24"/>
          <w:lang w:val="en-US" w:bidi="en-US"/>
        </w:rPr>
      </w:pPr>
      <w:r w:rsidRPr="00870A95">
        <w:rPr>
          <w:color w:val="404040" w:themeColor="text1" w:themeTint="BF"/>
          <w:sz w:val="24"/>
          <w:szCs w:val="24"/>
          <w:lang w:val="en-US" w:bidi="en-US"/>
        </w:rPr>
        <w:t xml:space="preserve">Ballarat Health. (2020c, April 28). Not able to assist (N) skills: Transfer a patient using a standing hoist [Video]. </w:t>
      </w:r>
      <w:r w:rsidRPr="00870A95">
        <w:rPr>
          <w:color w:val="404040" w:themeColor="text1" w:themeTint="BF"/>
          <w:sz w:val="24"/>
          <w:szCs w:val="24"/>
          <w:lang w:val="en-AU" w:bidi="en-US"/>
        </w:rPr>
        <w:t>YouTube</w:t>
      </w:r>
      <w:r w:rsidRPr="00870A95">
        <w:rPr>
          <w:color w:val="404040" w:themeColor="text1" w:themeTint="BF"/>
          <w:sz w:val="24"/>
          <w:szCs w:val="24"/>
          <w:lang w:val="en-US" w:bidi="en-US"/>
        </w:rPr>
        <w:t>. https://www.youtube.com/watch?v=dK4PRy0lI9s</w:t>
      </w:r>
    </w:p>
    <w:p w14:paraId="1AAD442A" w14:textId="77777777" w:rsidR="004F1DCB" w:rsidRPr="00870A95" w:rsidRDefault="004F1DCB" w:rsidP="00870A95">
      <w:pPr>
        <w:spacing w:after="120" w:line="276" w:lineRule="auto"/>
        <w:ind w:left="720" w:right="0" w:hanging="720"/>
        <w:jc w:val="both"/>
        <w:rPr>
          <w:color w:val="404040" w:themeColor="text1" w:themeTint="BF"/>
          <w:sz w:val="24"/>
          <w:szCs w:val="24"/>
          <w:lang w:val="en-US" w:bidi="en-US"/>
        </w:rPr>
      </w:pPr>
      <w:r w:rsidRPr="00870A95">
        <w:rPr>
          <w:color w:val="404040" w:themeColor="text1" w:themeTint="BF"/>
          <w:sz w:val="24"/>
          <w:szCs w:val="24"/>
          <w:lang w:val="en-US" w:bidi="en-US"/>
        </w:rPr>
        <w:t xml:space="preserve">CareChannel. (2019, June 5). </w:t>
      </w:r>
      <w:r w:rsidRPr="00870A95">
        <w:rPr>
          <w:i/>
          <w:iCs/>
          <w:color w:val="404040" w:themeColor="text1" w:themeTint="BF"/>
          <w:sz w:val="24"/>
          <w:szCs w:val="24"/>
          <w:lang w:val="en-US" w:bidi="en-US"/>
        </w:rPr>
        <w:t>How to give a Bed Bath in the</w:t>
      </w:r>
      <w:r w:rsidRPr="00870A95">
        <w:rPr>
          <w:color w:val="404040" w:themeColor="text1" w:themeTint="BF"/>
          <w:sz w:val="24"/>
          <w:szCs w:val="24"/>
          <w:lang w:val="en-US" w:bidi="en-US"/>
        </w:rPr>
        <w:t xml:space="preserve"> </w:t>
      </w:r>
      <w:r w:rsidRPr="00870A95">
        <w:rPr>
          <w:i/>
          <w:iCs/>
          <w:color w:val="404040" w:themeColor="text1" w:themeTint="BF"/>
          <w:sz w:val="24"/>
          <w:szCs w:val="24"/>
          <w:lang w:val="en-US" w:bidi="en-US"/>
        </w:rPr>
        <w:t>home - Tips for caregivers</w:t>
      </w:r>
      <w:r w:rsidRPr="00870A95">
        <w:rPr>
          <w:color w:val="404040" w:themeColor="text1" w:themeTint="BF"/>
          <w:sz w:val="24"/>
          <w:szCs w:val="24"/>
          <w:lang w:val="en-US" w:bidi="en-US"/>
        </w:rPr>
        <w:t xml:space="preserve"> [Video]. </w:t>
      </w:r>
      <w:r w:rsidRPr="00870A95">
        <w:rPr>
          <w:color w:val="404040" w:themeColor="text1" w:themeTint="BF"/>
          <w:sz w:val="24"/>
          <w:szCs w:val="24"/>
          <w:lang w:val="en-AU" w:bidi="en-US"/>
        </w:rPr>
        <w:t>YouTube</w:t>
      </w:r>
      <w:r w:rsidRPr="00870A95">
        <w:rPr>
          <w:color w:val="404040" w:themeColor="text1" w:themeTint="BF"/>
          <w:sz w:val="24"/>
          <w:szCs w:val="24"/>
          <w:lang w:val="en-US" w:bidi="en-US"/>
        </w:rPr>
        <w:t>. https://youtu.be/HRfFdgch968</w:t>
      </w:r>
    </w:p>
    <w:p w14:paraId="66C8C8A1" w14:textId="77777777" w:rsidR="004F1DCB" w:rsidRPr="00870A95" w:rsidRDefault="004F1DCB" w:rsidP="00870A95">
      <w:pPr>
        <w:spacing w:after="120" w:line="276" w:lineRule="auto"/>
        <w:ind w:left="720" w:right="0" w:hanging="720"/>
        <w:jc w:val="both"/>
        <w:rPr>
          <w:color w:val="404040" w:themeColor="text1" w:themeTint="BF"/>
          <w:sz w:val="24"/>
          <w:szCs w:val="24"/>
          <w:lang w:val="en-US" w:bidi="en-US"/>
        </w:rPr>
      </w:pPr>
      <w:r w:rsidRPr="00870A95">
        <w:rPr>
          <w:color w:val="404040" w:themeColor="text1" w:themeTint="BF"/>
          <w:sz w:val="24"/>
          <w:szCs w:val="24"/>
          <w:lang w:val="en-US" w:bidi="en-US"/>
        </w:rPr>
        <w:t xml:space="preserve">CareChannel. (2019, June 13). </w:t>
      </w:r>
      <w:r w:rsidRPr="00870A95">
        <w:rPr>
          <w:i/>
          <w:iCs/>
          <w:color w:val="404040" w:themeColor="text1" w:themeTint="BF"/>
          <w:sz w:val="24"/>
          <w:szCs w:val="24"/>
          <w:lang w:val="en-US" w:bidi="en-US"/>
        </w:rPr>
        <w:t xml:space="preserve">How to help with eating &amp; drinking as a caregiver </w:t>
      </w:r>
      <w:r w:rsidRPr="00870A95">
        <w:rPr>
          <w:color w:val="404040" w:themeColor="text1" w:themeTint="BF"/>
          <w:sz w:val="24"/>
          <w:szCs w:val="24"/>
          <w:lang w:val="en-US" w:bidi="en-US"/>
        </w:rPr>
        <w:t xml:space="preserve">[Video]. </w:t>
      </w:r>
      <w:r w:rsidRPr="00870A95">
        <w:rPr>
          <w:color w:val="404040" w:themeColor="text1" w:themeTint="BF"/>
          <w:sz w:val="24"/>
          <w:szCs w:val="24"/>
          <w:lang w:val="en-AU" w:bidi="en-US"/>
        </w:rPr>
        <w:t>YouTube</w:t>
      </w:r>
      <w:r w:rsidRPr="00870A95">
        <w:rPr>
          <w:color w:val="404040" w:themeColor="text1" w:themeTint="BF"/>
          <w:sz w:val="24"/>
          <w:szCs w:val="24"/>
          <w:lang w:val="en-US" w:bidi="en-US"/>
        </w:rPr>
        <w:t>. https://www.youtube.com/watch?v=XwX7XpS6xxs</w:t>
      </w:r>
    </w:p>
    <w:p w14:paraId="3FC5C2C6" w14:textId="77777777" w:rsidR="004F1DCB" w:rsidRPr="00870A95" w:rsidRDefault="004F1DCB" w:rsidP="00870A95">
      <w:pPr>
        <w:spacing w:after="120" w:line="276" w:lineRule="auto"/>
        <w:ind w:left="720" w:right="0" w:hanging="720"/>
        <w:jc w:val="both"/>
        <w:rPr>
          <w:color w:val="404040" w:themeColor="text1" w:themeTint="BF"/>
          <w:sz w:val="24"/>
          <w:szCs w:val="24"/>
          <w:lang w:val="en-US" w:bidi="en-US"/>
        </w:rPr>
      </w:pPr>
      <w:r w:rsidRPr="00870A95">
        <w:rPr>
          <w:color w:val="404040" w:themeColor="text1" w:themeTint="BF"/>
          <w:sz w:val="24"/>
          <w:szCs w:val="24"/>
          <w:lang w:val="en-US" w:bidi="en-US"/>
        </w:rPr>
        <w:t xml:space="preserve">CareChannel. (2019, June 13). </w:t>
      </w:r>
      <w:r w:rsidRPr="00870A95">
        <w:rPr>
          <w:i/>
          <w:iCs/>
          <w:color w:val="404040" w:themeColor="text1" w:themeTint="BF"/>
          <w:sz w:val="24"/>
          <w:szCs w:val="24"/>
          <w:lang w:val="en-US" w:bidi="en-US"/>
        </w:rPr>
        <w:t xml:space="preserve">How to use a bed pan - Tips for caregivers </w:t>
      </w:r>
      <w:r w:rsidRPr="00870A95">
        <w:rPr>
          <w:color w:val="404040" w:themeColor="text1" w:themeTint="BF"/>
          <w:sz w:val="24"/>
          <w:szCs w:val="24"/>
          <w:lang w:val="en-US" w:bidi="en-US"/>
        </w:rPr>
        <w:t xml:space="preserve">[Video]. </w:t>
      </w:r>
      <w:r w:rsidRPr="00870A95">
        <w:rPr>
          <w:color w:val="404040" w:themeColor="text1" w:themeTint="BF"/>
          <w:sz w:val="24"/>
          <w:szCs w:val="24"/>
          <w:lang w:val="en-AU" w:bidi="en-US"/>
        </w:rPr>
        <w:t>YouTube</w:t>
      </w:r>
      <w:r w:rsidRPr="00870A95">
        <w:rPr>
          <w:color w:val="404040" w:themeColor="text1" w:themeTint="BF"/>
          <w:sz w:val="24"/>
          <w:szCs w:val="24"/>
          <w:lang w:val="en-US" w:bidi="en-US"/>
        </w:rPr>
        <w:t>. https://www.youtube.com/watch?v=kD8ChQSZIxs</w:t>
      </w:r>
    </w:p>
    <w:p w14:paraId="20CDEA31" w14:textId="77777777" w:rsidR="004F1DCB" w:rsidRPr="00870A95" w:rsidRDefault="004F1DCB" w:rsidP="00870A95">
      <w:pPr>
        <w:spacing w:after="120" w:line="276" w:lineRule="auto"/>
        <w:ind w:left="720" w:right="0" w:hanging="720"/>
        <w:jc w:val="both"/>
        <w:rPr>
          <w:color w:val="404040" w:themeColor="text1" w:themeTint="BF"/>
          <w:sz w:val="24"/>
          <w:szCs w:val="24"/>
          <w:lang w:val="en-US" w:bidi="en-US"/>
        </w:rPr>
      </w:pPr>
      <w:r w:rsidRPr="00870A95">
        <w:rPr>
          <w:color w:val="404040" w:themeColor="text1" w:themeTint="BF"/>
          <w:sz w:val="24"/>
          <w:szCs w:val="24"/>
          <w:lang w:val="en-US" w:bidi="en-US"/>
        </w:rPr>
        <w:t xml:space="preserve">CareChannel. (2019, June 18). </w:t>
      </w:r>
      <w:r w:rsidRPr="00870A95">
        <w:rPr>
          <w:i/>
          <w:iCs/>
          <w:color w:val="404040" w:themeColor="text1" w:themeTint="BF"/>
          <w:sz w:val="24"/>
          <w:szCs w:val="24"/>
          <w:lang w:val="en-US" w:bidi="en-US"/>
        </w:rPr>
        <w:t xml:space="preserve">How to help with getting dressed - Caregiver tips </w:t>
      </w:r>
      <w:r w:rsidRPr="00870A95">
        <w:rPr>
          <w:color w:val="404040" w:themeColor="text1" w:themeTint="BF"/>
          <w:sz w:val="24"/>
          <w:szCs w:val="24"/>
          <w:lang w:val="en-US" w:bidi="en-US"/>
        </w:rPr>
        <w:t xml:space="preserve">[Video]. </w:t>
      </w:r>
      <w:r w:rsidRPr="00870A95">
        <w:rPr>
          <w:color w:val="404040" w:themeColor="text1" w:themeTint="BF"/>
          <w:sz w:val="24"/>
          <w:szCs w:val="24"/>
          <w:lang w:val="en-AU" w:bidi="en-US"/>
        </w:rPr>
        <w:t>YouTube</w:t>
      </w:r>
      <w:r w:rsidRPr="00870A95">
        <w:rPr>
          <w:color w:val="404040" w:themeColor="text1" w:themeTint="BF"/>
          <w:sz w:val="24"/>
          <w:szCs w:val="24"/>
          <w:lang w:val="en-US" w:bidi="en-US"/>
        </w:rPr>
        <w:t>. https://www.youtube.com/watch?v=X9PF5FYxAE0</w:t>
      </w:r>
    </w:p>
    <w:p w14:paraId="169E1F7D" w14:textId="06067A83" w:rsidR="004F1DCB" w:rsidRPr="00870A95" w:rsidRDefault="004F1DCB" w:rsidP="00870A95">
      <w:pPr>
        <w:spacing w:after="120" w:line="276" w:lineRule="auto"/>
        <w:ind w:left="720" w:right="0" w:hanging="720"/>
        <w:jc w:val="both"/>
        <w:rPr>
          <w:color w:val="404040" w:themeColor="text1" w:themeTint="BF"/>
          <w:sz w:val="24"/>
          <w:szCs w:val="24"/>
          <w:lang w:val="en-US" w:bidi="en-US"/>
        </w:rPr>
      </w:pPr>
      <w:r w:rsidRPr="00870A95">
        <w:rPr>
          <w:color w:val="404040" w:themeColor="text1" w:themeTint="BF"/>
          <w:sz w:val="24"/>
          <w:szCs w:val="24"/>
          <w:lang w:val="en-US" w:bidi="en-US"/>
        </w:rPr>
        <w:t>CareChannel. (2019</w:t>
      </w:r>
      <w:r w:rsidR="0048742F" w:rsidRPr="00870A95">
        <w:rPr>
          <w:color w:val="404040" w:themeColor="text1" w:themeTint="BF"/>
          <w:sz w:val="24"/>
          <w:szCs w:val="24"/>
          <w:lang w:val="en-US" w:bidi="en-US"/>
        </w:rPr>
        <w:t>a</w:t>
      </w:r>
      <w:r w:rsidRPr="00870A95">
        <w:rPr>
          <w:color w:val="404040" w:themeColor="text1" w:themeTint="BF"/>
          <w:sz w:val="24"/>
          <w:szCs w:val="24"/>
          <w:lang w:val="en-US" w:bidi="en-US"/>
        </w:rPr>
        <w:t xml:space="preserve">, June 21). </w:t>
      </w:r>
      <w:r w:rsidRPr="00870A95">
        <w:rPr>
          <w:i/>
          <w:iCs/>
          <w:color w:val="404040" w:themeColor="text1" w:themeTint="BF"/>
          <w:sz w:val="24"/>
          <w:szCs w:val="24"/>
          <w:lang w:val="en-US" w:bidi="en-US"/>
        </w:rPr>
        <w:t xml:space="preserve">How to help with tooth brushing </w:t>
      </w:r>
      <w:r w:rsidRPr="00870A95">
        <w:rPr>
          <w:color w:val="404040" w:themeColor="text1" w:themeTint="BF"/>
          <w:sz w:val="24"/>
          <w:szCs w:val="24"/>
          <w:lang w:val="en-US" w:bidi="en-US"/>
        </w:rPr>
        <w:t xml:space="preserve">[Video]. </w:t>
      </w:r>
      <w:r w:rsidRPr="00870A95">
        <w:rPr>
          <w:color w:val="404040" w:themeColor="text1" w:themeTint="BF"/>
          <w:sz w:val="24"/>
          <w:szCs w:val="24"/>
          <w:lang w:val="en-AU" w:bidi="en-US"/>
        </w:rPr>
        <w:t>YouTube</w:t>
      </w:r>
      <w:r w:rsidRPr="00870A95">
        <w:rPr>
          <w:color w:val="404040" w:themeColor="text1" w:themeTint="BF"/>
          <w:sz w:val="24"/>
          <w:szCs w:val="24"/>
          <w:lang w:val="en-US" w:bidi="en-US"/>
        </w:rPr>
        <w:t>. https://www.youtube.com/watch?v=AKahdz1cT98</w:t>
      </w:r>
    </w:p>
    <w:p w14:paraId="4B2AAF0A" w14:textId="4196A006" w:rsidR="004F1DCB" w:rsidRPr="00870A95" w:rsidRDefault="004F1DCB" w:rsidP="00870A95">
      <w:pPr>
        <w:spacing w:after="120" w:line="276" w:lineRule="auto"/>
        <w:ind w:left="720" w:right="0" w:hanging="720"/>
        <w:jc w:val="both"/>
        <w:rPr>
          <w:color w:val="404040" w:themeColor="text1" w:themeTint="BF"/>
          <w:sz w:val="24"/>
          <w:szCs w:val="24"/>
          <w:lang w:val="en-US" w:bidi="en-US"/>
        </w:rPr>
      </w:pPr>
      <w:r w:rsidRPr="00870A95">
        <w:rPr>
          <w:color w:val="404040" w:themeColor="text1" w:themeTint="BF"/>
          <w:sz w:val="24"/>
          <w:szCs w:val="24"/>
          <w:lang w:val="en-US" w:bidi="en-US"/>
        </w:rPr>
        <w:t>CareChannel. (2019</w:t>
      </w:r>
      <w:r w:rsidR="0048742F" w:rsidRPr="00870A95">
        <w:rPr>
          <w:color w:val="404040" w:themeColor="text1" w:themeTint="BF"/>
          <w:sz w:val="24"/>
          <w:szCs w:val="24"/>
          <w:lang w:val="en-US" w:bidi="en-US"/>
        </w:rPr>
        <w:t>b</w:t>
      </w:r>
      <w:r w:rsidRPr="00870A95">
        <w:rPr>
          <w:color w:val="404040" w:themeColor="text1" w:themeTint="BF"/>
          <w:sz w:val="24"/>
          <w:szCs w:val="24"/>
          <w:lang w:val="en-US" w:bidi="en-US"/>
        </w:rPr>
        <w:t xml:space="preserve">, June 21). </w:t>
      </w:r>
      <w:r w:rsidRPr="00870A95">
        <w:rPr>
          <w:i/>
          <w:iCs/>
          <w:color w:val="404040" w:themeColor="text1" w:themeTint="BF"/>
          <w:sz w:val="24"/>
          <w:szCs w:val="24"/>
          <w:lang w:val="en-US" w:bidi="en-US"/>
        </w:rPr>
        <w:t xml:space="preserve">How to wash someone’s hair in bed </w:t>
      </w:r>
      <w:r w:rsidRPr="00870A95">
        <w:rPr>
          <w:color w:val="404040" w:themeColor="text1" w:themeTint="BF"/>
          <w:sz w:val="24"/>
          <w:szCs w:val="24"/>
          <w:lang w:val="en-US" w:bidi="en-US"/>
        </w:rPr>
        <w:t>[Video]. YouTube. https://www.youtube.com/watch?v=JIa3oqkfCDo</w:t>
      </w:r>
    </w:p>
    <w:p w14:paraId="3F89E80D" w14:textId="77777777" w:rsidR="004F1DCB" w:rsidRPr="00870A95" w:rsidRDefault="004F1DCB" w:rsidP="00870A95">
      <w:pPr>
        <w:spacing w:after="120" w:line="276" w:lineRule="auto"/>
        <w:ind w:left="720" w:right="0" w:hanging="720"/>
        <w:jc w:val="both"/>
        <w:rPr>
          <w:color w:val="404040" w:themeColor="text1" w:themeTint="BF"/>
          <w:sz w:val="24"/>
          <w:szCs w:val="24"/>
          <w:lang w:val="en-US" w:bidi="en-US"/>
        </w:rPr>
      </w:pPr>
      <w:r w:rsidRPr="00870A95">
        <w:rPr>
          <w:color w:val="404040" w:themeColor="text1" w:themeTint="BF"/>
          <w:sz w:val="24"/>
          <w:szCs w:val="24"/>
          <w:lang w:val="en-US" w:bidi="en-US"/>
        </w:rPr>
        <w:t xml:space="preserve">CareChannel. (2019, June 24). </w:t>
      </w:r>
      <w:r w:rsidRPr="00870A95">
        <w:rPr>
          <w:i/>
          <w:iCs/>
          <w:color w:val="404040" w:themeColor="text1" w:themeTint="BF"/>
          <w:sz w:val="24"/>
          <w:szCs w:val="24"/>
          <w:lang w:val="en-US" w:bidi="en-US"/>
        </w:rPr>
        <w:t xml:space="preserve">How to help with a commode chair/ urinal </w:t>
      </w:r>
      <w:r w:rsidRPr="00870A95">
        <w:rPr>
          <w:color w:val="404040" w:themeColor="text1" w:themeTint="BF"/>
          <w:sz w:val="24"/>
          <w:szCs w:val="24"/>
          <w:lang w:val="en-US" w:bidi="en-US"/>
        </w:rPr>
        <w:t>[Video]. YouTube. https://www.youtube.com/watch?v=oH3xusVZmm4</w:t>
      </w:r>
    </w:p>
    <w:p w14:paraId="3BB39826" w14:textId="77777777" w:rsidR="0048742F" w:rsidRPr="00870A95" w:rsidRDefault="0048742F" w:rsidP="00870A95">
      <w:pPr>
        <w:spacing w:after="120" w:line="276" w:lineRule="auto"/>
        <w:ind w:left="720" w:right="0" w:hanging="720"/>
        <w:jc w:val="both"/>
        <w:rPr>
          <w:color w:val="404040" w:themeColor="text1" w:themeTint="BF"/>
          <w:sz w:val="24"/>
          <w:szCs w:val="24"/>
          <w:lang w:val="en-US" w:bidi="en-US"/>
        </w:rPr>
      </w:pPr>
      <w:r w:rsidRPr="00870A95">
        <w:rPr>
          <w:color w:val="404040" w:themeColor="text1" w:themeTint="BF"/>
          <w:sz w:val="24"/>
          <w:szCs w:val="24"/>
          <w:lang w:val="en-US" w:bidi="en-US"/>
        </w:rPr>
        <w:t xml:space="preserve">CareChannel. (2019, July 13). </w:t>
      </w:r>
      <w:r w:rsidRPr="00870A95">
        <w:rPr>
          <w:i/>
          <w:iCs/>
          <w:color w:val="404040" w:themeColor="text1" w:themeTint="BF"/>
          <w:sz w:val="24"/>
          <w:szCs w:val="24"/>
          <w:lang w:val="en-US" w:bidi="en-US"/>
        </w:rPr>
        <w:t>How to care for nails</w:t>
      </w:r>
      <w:r w:rsidRPr="00870A95">
        <w:rPr>
          <w:color w:val="404040" w:themeColor="text1" w:themeTint="BF"/>
          <w:sz w:val="24"/>
          <w:szCs w:val="24"/>
          <w:lang w:val="en-US" w:bidi="en-US"/>
        </w:rPr>
        <w:t xml:space="preserve"> [Video]. YouTube. https://www.youtube.com/watch?v=Jgc1L2a8iRo</w:t>
      </w:r>
    </w:p>
    <w:p w14:paraId="105A916E" w14:textId="724215C2" w:rsidR="0048742F" w:rsidRPr="00870A95" w:rsidRDefault="00C008FD" w:rsidP="00870A95">
      <w:pPr>
        <w:spacing w:after="120" w:line="276" w:lineRule="auto"/>
        <w:ind w:left="720" w:right="0" w:hanging="720"/>
        <w:jc w:val="both"/>
        <w:rPr>
          <w:color w:val="404040" w:themeColor="text1" w:themeTint="BF"/>
          <w:sz w:val="24"/>
          <w:szCs w:val="24"/>
          <w:lang w:val="en-US" w:bidi="en-US"/>
        </w:rPr>
      </w:pPr>
      <w:r w:rsidRPr="00870A95">
        <w:rPr>
          <w:color w:val="404040" w:themeColor="text1" w:themeTint="BF"/>
          <w:sz w:val="24"/>
          <w:szCs w:val="24"/>
          <w:lang w:val="en-US" w:bidi="en-US"/>
        </w:rPr>
        <w:t xml:space="preserve">CareChannel. (2019, August 23). </w:t>
      </w:r>
      <w:r w:rsidRPr="00870A95">
        <w:rPr>
          <w:i/>
          <w:iCs/>
          <w:color w:val="404040" w:themeColor="text1" w:themeTint="BF"/>
          <w:sz w:val="24"/>
          <w:szCs w:val="24"/>
          <w:lang w:val="en-US" w:bidi="en-US"/>
        </w:rPr>
        <w:t>How to transfer somebody from a bed to chair</w:t>
      </w:r>
      <w:r w:rsidRPr="00870A95">
        <w:rPr>
          <w:color w:val="404040" w:themeColor="text1" w:themeTint="BF"/>
          <w:sz w:val="24"/>
          <w:szCs w:val="24"/>
          <w:lang w:val="en-US" w:bidi="en-US"/>
        </w:rPr>
        <w:t xml:space="preserve"> [Video]. YouTube. https://www.youtube.com/watch?v=Ki1nk6MNv_Q</w:t>
      </w:r>
    </w:p>
    <w:p w14:paraId="6C49B3AD" w14:textId="77777777" w:rsidR="0048742F" w:rsidRPr="00870A95" w:rsidRDefault="0048742F" w:rsidP="00DF0CB3">
      <w:pPr>
        <w:spacing w:after="120" w:line="276" w:lineRule="auto"/>
        <w:ind w:left="0" w:right="0" w:firstLine="0"/>
        <w:rPr>
          <w:color w:val="404040" w:themeColor="text1" w:themeTint="BF"/>
          <w:sz w:val="24"/>
          <w:szCs w:val="24"/>
          <w:lang w:val="en-US" w:bidi="en-US"/>
        </w:rPr>
      </w:pPr>
      <w:r w:rsidRPr="00870A95">
        <w:rPr>
          <w:color w:val="404040" w:themeColor="text1" w:themeTint="BF"/>
          <w:sz w:val="24"/>
          <w:szCs w:val="24"/>
          <w:lang w:val="en-US" w:bidi="en-US"/>
        </w:rPr>
        <w:br w:type="page"/>
      </w:r>
    </w:p>
    <w:p w14:paraId="7D89E892" w14:textId="73E0AC1D" w:rsidR="00C008FD" w:rsidRPr="00870A95" w:rsidRDefault="00C008FD" w:rsidP="00870A95">
      <w:pPr>
        <w:spacing w:after="120" w:line="276" w:lineRule="auto"/>
        <w:ind w:left="720" w:right="0" w:hanging="720"/>
        <w:jc w:val="both"/>
        <w:rPr>
          <w:color w:val="404040" w:themeColor="text1" w:themeTint="BF"/>
          <w:sz w:val="24"/>
          <w:szCs w:val="24"/>
          <w:lang w:val="en-US" w:bidi="en-US"/>
        </w:rPr>
      </w:pPr>
      <w:r w:rsidRPr="00870A95">
        <w:rPr>
          <w:color w:val="404040" w:themeColor="text1" w:themeTint="BF"/>
          <w:sz w:val="24"/>
          <w:szCs w:val="24"/>
          <w:lang w:val="en-US" w:bidi="en-US"/>
        </w:rPr>
        <w:lastRenderedPageBreak/>
        <w:t>CareChannel. (2019</w:t>
      </w:r>
      <w:r w:rsidR="0048742F" w:rsidRPr="00870A95">
        <w:rPr>
          <w:color w:val="404040" w:themeColor="text1" w:themeTint="BF"/>
          <w:sz w:val="24"/>
          <w:szCs w:val="24"/>
          <w:lang w:val="en-US" w:bidi="en-US"/>
        </w:rPr>
        <w:t>a</w:t>
      </w:r>
      <w:r w:rsidRPr="00870A95">
        <w:rPr>
          <w:color w:val="404040" w:themeColor="text1" w:themeTint="BF"/>
          <w:sz w:val="24"/>
          <w:szCs w:val="24"/>
          <w:lang w:val="en-US" w:bidi="en-US"/>
        </w:rPr>
        <w:t xml:space="preserve">, August 29). </w:t>
      </w:r>
      <w:r w:rsidRPr="00870A95">
        <w:rPr>
          <w:i/>
          <w:iCs/>
          <w:color w:val="404040" w:themeColor="text1" w:themeTint="BF"/>
          <w:sz w:val="24"/>
          <w:szCs w:val="24"/>
          <w:lang w:val="en-US" w:bidi="en-US"/>
        </w:rPr>
        <w:t>How to assist someone with a shower</w:t>
      </w:r>
      <w:r w:rsidRPr="00870A95">
        <w:rPr>
          <w:color w:val="404040" w:themeColor="text1" w:themeTint="BF"/>
          <w:sz w:val="24"/>
          <w:szCs w:val="24"/>
          <w:lang w:val="en-US" w:bidi="en-US"/>
        </w:rPr>
        <w:t xml:space="preserve"> [Video]. YouTube. https://www.youtube.com/watch?v=awrSKeHYTOM</w:t>
      </w:r>
    </w:p>
    <w:p w14:paraId="2EAC3169" w14:textId="0D37CB3A" w:rsidR="00C008FD" w:rsidRPr="00870A95" w:rsidRDefault="00C008FD" w:rsidP="00870A95">
      <w:pPr>
        <w:spacing w:after="120" w:line="276" w:lineRule="auto"/>
        <w:ind w:left="720" w:right="0" w:hanging="720"/>
        <w:jc w:val="both"/>
        <w:rPr>
          <w:color w:val="404040" w:themeColor="text1" w:themeTint="BF"/>
          <w:sz w:val="24"/>
          <w:szCs w:val="24"/>
          <w:lang w:val="en-US" w:bidi="en-US"/>
        </w:rPr>
      </w:pPr>
      <w:r w:rsidRPr="00870A95">
        <w:rPr>
          <w:color w:val="404040" w:themeColor="text1" w:themeTint="BF"/>
          <w:sz w:val="24"/>
          <w:szCs w:val="24"/>
          <w:lang w:val="en-US" w:bidi="en-US"/>
        </w:rPr>
        <w:t>CareChannel. (2019</w:t>
      </w:r>
      <w:r w:rsidR="0048742F" w:rsidRPr="00870A95">
        <w:rPr>
          <w:color w:val="404040" w:themeColor="text1" w:themeTint="BF"/>
          <w:sz w:val="24"/>
          <w:szCs w:val="24"/>
          <w:lang w:val="en-US" w:bidi="en-US"/>
        </w:rPr>
        <w:t>b</w:t>
      </w:r>
      <w:r w:rsidRPr="00870A95">
        <w:rPr>
          <w:color w:val="404040" w:themeColor="text1" w:themeTint="BF"/>
          <w:sz w:val="24"/>
          <w:szCs w:val="24"/>
          <w:lang w:val="en-US" w:bidi="en-US"/>
        </w:rPr>
        <w:t xml:space="preserve">, August 29). </w:t>
      </w:r>
      <w:r w:rsidRPr="00870A95">
        <w:rPr>
          <w:i/>
          <w:iCs/>
          <w:color w:val="404040" w:themeColor="text1" w:themeTint="BF"/>
          <w:sz w:val="24"/>
          <w:szCs w:val="24"/>
          <w:lang w:val="en-US" w:bidi="en-US"/>
        </w:rPr>
        <w:t>How to maintain a catheter</w:t>
      </w:r>
      <w:r w:rsidRPr="00870A95">
        <w:rPr>
          <w:color w:val="404040" w:themeColor="text1" w:themeTint="BF"/>
          <w:sz w:val="24"/>
          <w:szCs w:val="24"/>
          <w:lang w:val="en-US" w:bidi="en-US"/>
        </w:rPr>
        <w:t xml:space="preserve"> [Video]. YouTube. https://www.youtube.com/watch?v=SS35s-fUDkk</w:t>
      </w:r>
    </w:p>
    <w:p w14:paraId="0F033D19" w14:textId="77777777" w:rsidR="0048742F" w:rsidRPr="00870A95" w:rsidRDefault="0048742F" w:rsidP="00870A95">
      <w:pPr>
        <w:spacing w:after="120" w:line="276" w:lineRule="auto"/>
        <w:ind w:left="720" w:right="0" w:hanging="720"/>
        <w:jc w:val="both"/>
        <w:rPr>
          <w:color w:val="404040" w:themeColor="text1" w:themeTint="BF"/>
          <w:sz w:val="24"/>
          <w:szCs w:val="24"/>
          <w:lang w:val="en-US" w:bidi="en-US"/>
        </w:rPr>
      </w:pPr>
      <w:r w:rsidRPr="00870A95">
        <w:rPr>
          <w:color w:val="404040" w:themeColor="text1" w:themeTint="BF"/>
          <w:sz w:val="24"/>
          <w:szCs w:val="24"/>
          <w:lang w:val="en-US" w:bidi="en-US"/>
        </w:rPr>
        <w:t xml:space="preserve">CareChannel. (2019, October 5). </w:t>
      </w:r>
      <w:r w:rsidRPr="00870A95">
        <w:rPr>
          <w:i/>
          <w:iCs/>
          <w:color w:val="404040" w:themeColor="text1" w:themeTint="BF"/>
          <w:sz w:val="24"/>
          <w:szCs w:val="24"/>
          <w:lang w:val="en-US" w:bidi="en-US"/>
        </w:rPr>
        <w:t>How to empty &amp; change an ostomy bag</w:t>
      </w:r>
      <w:r w:rsidRPr="00870A95">
        <w:rPr>
          <w:color w:val="404040" w:themeColor="text1" w:themeTint="BF"/>
          <w:sz w:val="24"/>
          <w:szCs w:val="24"/>
          <w:lang w:val="en-US" w:bidi="en-US"/>
        </w:rPr>
        <w:t xml:space="preserve"> [Video]. YouTube. https://www.youtube.com/watch?v=FXKM1r5L8U8</w:t>
      </w:r>
    </w:p>
    <w:p w14:paraId="776B57C4" w14:textId="77777777" w:rsidR="00C008FD" w:rsidRPr="00870A95" w:rsidRDefault="00C008FD" w:rsidP="00870A95">
      <w:pPr>
        <w:spacing w:after="120" w:line="276" w:lineRule="auto"/>
        <w:ind w:left="720" w:right="0" w:hanging="720"/>
        <w:jc w:val="both"/>
        <w:rPr>
          <w:color w:val="404040" w:themeColor="text1" w:themeTint="BF"/>
          <w:sz w:val="24"/>
          <w:szCs w:val="24"/>
          <w:lang w:val="en-US" w:bidi="en-US"/>
        </w:rPr>
      </w:pPr>
      <w:r w:rsidRPr="00870A95">
        <w:rPr>
          <w:color w:val="404040" w:themeColor="text1" w:themeTint="BF"/>
          <w:sz w:val="24"/>
          <w:szCs w:val="24"/>
          <w:lang w:val="en-US" w:bidi="en-US"/>
        </w:rPr>
        <w:t xml:space="preserve">CareChannel. (2019, November 5). </w:t>
      </w:r>
      <w:r w:rsidRPr="00870A95">
        <w:rPr>
          <w:i/>
          <w:iCs/>
          <w:color w:val="404040" w:themeColor="text1" w:themeTint="BF"/>
          <w:sz w:val="24"/>
          <w:szCs w:val="24"/>
          <w:lang w:val="en-US" w:bidi="en-US"/>
        </w:rPr>
        <w:t>Helping someone shave</w:t>
      </w:r>
      <w:r w:rsidRPr="00870A95">
        <w:rPr>
          <w:color w:val="404040" w:themeColor="text1" w:themeTint="BF"/>
          <w:sz w:val="24"/>
          <w:szCs w:val="24"/>
          <w:lang w:val="en-US" w:bidi="en-US"/>
        </w:rPr>
        <w:t xml:space="preserve"> [Video]. YouTube. https://www.youtube.com/watch?v=o0JX3DwHKbU</w:t>
      </w:r>
    </w:p>
    <w:p w14:paraId="6C12F4EF" w14:textId="77777777" w:rsidR="00C008FD" w:rsidRPr="00870A95" w:rsidRDefault="00C008FD" w:rsidP="00870A95">
      <w:pPr>
        <w:spacing w:after="120" w:line="276" w:lineRule="auto"/>
        <w:ind w:left="720" w:right="0" w:hanging="720"/>
        <w:jc w:val="both"/>
        <w:rPr>
          <w:color w:val="404040" w:themeColor="text1" w:themeTint="BF"/>
          <w:sz w:val="24"/>
          <w:szCs w:val="24"/>
          <w:lang w:val="en-US" w:bidi="en-US"/>
        </w:rPr>
      </w:pPr>
      <w:r w:rsidRPr="00870A95">
        <w:rPr>
          <w:color w:val="404040" w:themeColor="text1" w:themeTint="BF"/>
          <w:sz w:val="24"/>
          <w:szCs w:val="24"/>
          <w:lang w:val="en-US" w:bidi="en-US"/>
        </w:rPr>
        <w:t xml:space="preserve">CareChannel. (2019, November 7). </w:t>
      </w:r>
      <w:r w:rsidRPr="00870A95">
        <w:rPr>
          <w:i/>
          <w:iCs/>
          <w:color w:val="404040" w:themeColor="text1" w:themeTint="BF"/>
          <w:sz w:val="24"/>
          <w:szCs w:val="24"/>
          <w:lang w:val="en-US" w:bidi="en-US"/>
        </w:rPr>
        <w:t>Denture care (how to care for someone’s dentures)</w:t>
      </w:r>
      <w:r w:rsidRPr="00870A95">
        <w:rPr>
          <w:color w:val="404040" w:themeColor="text1" w:themeTint="BF"/>
          <w:sz w:val="24"/>
          <w:szCs w:val="24"/>
          <w:lang w:val="en-US" w:bidi="en-US"/>
        </w:rPr>
        <w:t xml:space="preserve"> [Video]. YouTube. https://www.youtube.com/watch?v=X8M1TizcGeI</w:t>
      </w:r>
    </w:p>
    <w:p w14:paraId="1D237E55" w14:textId="77777777" w:rsidR="00C008FD" w:rsidRPr="00870A95" w:rsidRDefault="00C008FD" w:rsidP="00870A95">
      <w:pPr>
        <w:spacing w:after="120" w:line="276" w:lineRule="auto"/>
        <w:ind w:left="720" w:right="0" w:hanging="720"/>
        <w:jc w:val="both"/>
        <w:rPr>
          <w:color w:val="404040" w:themeColor="text1" w:themeTint="BF"/>
          <w:sz w:val="24"/>
          <w:szCs w:val="24"/>
          <w:lang w:val="en-US" w:bidi="en-US"/>
        </w:rPr>
      </w:pPr>
      <w:r w:rsidRPr="00870A95">
        <w:rPr>
          <w:i/>
          <w:iCs/>
          <w:color w:val="404040" w:themeColor="text1" w:themeTint="BF"/>
          <w:sz w:val="24"/>
          <w:szCs w:val="24"/>
          <w:lang w:val="en-US" w:bidi="en-US"/>
        </w:rPr>
        <w:t xml:space="preserve">Carer Recognition Act 2010 </w:t>
      </w:r>
      <w:r w:rsidRPr="00870A95">
        <w:rPr>
          <w:color w:val="404040" w:themeColor="text1" w:themeTint="BF"/>
          <w:sz w:val="24"/>
          <w:szCs w:val="24"/>
          <w:lang w:val="en-US" w:bidi="en-US"/>
        </w:rPr>
        <w:t>(Cth). https://www.legislation.gov.au/Series/C2010A00123</w:t>
      </w:r>
    </w:p>
    <w:p w14:paraId="75B2347A" w14:textId="77777777" w:rsidR="00C008FD" w:rsidRPr="00870A95" w:rsidRDefault="00C008FD" w:rsidP="00870A95">
      <w:pPr>
        <w:spacing w:after="120" w:line="276" w:lineRule="auto"/>
        <w:ind w:left="720" w:right="0" w:hanging="720"/>
        <w:jc w:val="both"/>
        <w:rPr>
          <w:color w:val="404040" w:themeColor="text1" w:themeTint="BF"/>
          <w:sz w:val="24"/>
          <w:szCs w:val="24"/>
          <w:lang w:val="en-US" w:bidi="en-US"/>
        </w:rPr>
      </w:pPr>
      <w:r w:rsidRPr="00870A95">
        <w:rPr>
          <w:color w:val="404040" w:themeColor="text1" w:themeTint="BF"/>
          <w:sz w:val="24"/>
          <w:szCs w:val="24"/>
          <w:lang w:val="en-US" w:bidi="en-US"/>
        </w:rPr>
        <w:t xml:space="preserve">Centers for Disease Control and Prevention. (2020, September 16). </w:t>
      </w:r>
      <w:r w:rsidRPr="00870A95">
        <w:rPr>
          <w:i/>
          <w:iCs/>
          <w:color w:val="404040" w:themeColor="text1" w:themeTint="BF"/>
          <w:sz w:val="24"/>
          <w:szCs w:val="24"/>
          <w:lang w:val="en-US" w:bidi="en-US"/>
        </w:rPr>
        <w:t>Common barriers to participation experienced by people with disabilities</w:t>
      </w:r>
      <w:r w:rsidRPr="00870A95">
        <w:rPr>
          <w:color w:val="404040" w:themeColor="text1" w:themeTint="BF"/>
          <w:sz w:val="24"/>
          <w:szCs w:val="24"/>
          <w:lang w:val="en-US" w:bidi="en-US"/>
        </w:rPr>
        <w:t>. https://www.cdc.gov/ncbddd/disabilityandhealth/disability-barriers.html</w:t>
      </w:r>
    </w:p>
    <w:p w14:paraId="509435F7" w14:textId="77777777" w:rsidR="00C008FD" w:rsidRPr="00870A95" w:rsidRDefault="00C008FD" w:rsidP="00870A95">
      <w:pPr>
        <w:spacing w:after="120" w:line="276" w:lineRule="auto"/>
        <w:ind w:left="720" w:right="0" w:hanging="720"/>
        <w:jc w:val="both"/>
        <w:rPr>
          <w:color w:val="404040" w:themeColor="text1" w:themeTint="BF"/>
          <w:sz w:val="24"/>
          <w:szCs w:val="24"/>
          <w:lang w:val="en-US" w:bidi="en-US"/>
        </w:rPr>
      </w:pPr>
      <w:r w:rsidRPr="00870A95">
        <w:rPr>
          <w:color w:val="404040" w:themeColor="text1" w:themeTint="BF"/>
          <w:sz w:val="24"/>
          <w:szCs w:val="24"/>
          <w:lang w:val="en-US" w:bidi="en-US"/>
        </w:rPr>
        <w:t xml:space="preserve">CHOICE. (2021). </w:t>
      </w:r>
      <w:r w:rsidRPr="00870A95">
        <w:rPr>
          <w:i/>
          <w:iCs/>
          <w:color w:val="404040" w:themeColor="text1" w:themeTint="BF"/>
          <w:sz w:val="24"/>
          <w:szCs w:val="24"/>
          <w:lang w:val="en-US" w:bidi="en-US"/>
        </w:rPr>
        <w:t>Product testing services | NATA accredited labs</w:t>
      </w:r>
      <w:r w:rsidRPr="00870A95">
        <w:rPr>
          <w:color w:val="404040" w:themeColor="text1" w:themeTint="BF"/>
          <w:sz w:val="24"/>
          <w:szCs w:val="24"/>
          <w:lang w:val="en-US" w:bidi="en-US"/>
        </w:rPr>
        <w:t>. https://www.choice.com.au/testresearch/</w:t>
      </w:r>
    </w:p>
    <w:p w14:paraId="60E71221" w14:textId="77777777" w:rsidR="00C008FD" w:rsidRPr="00870A95" w:rsidRDefault="00C008FD" w:rsidP="00870A95">
      <w:pPr>
        <w:spacing w:after="120" w:line="276" w:lineRule="auto"/>
        <w:ind w:left="720" w:right="0" w:hanging="720"/>
        <w:jc w:val="both"/>
        <w:rPr>
          <w:color w:val="404040" w:themeColor="text1" w:themeTint="BF"/>
          <w:sz w:val="24"/>
          <w:szCs w:val="24"/>
          <w:lang w:val="en-US" w:bidi="en-US"/>
        </w:rPr>
      </w:pPr>
      <w:r w:rsidRPr="00870A95">
        <w:rPr>
          <w:i/>
          <w:iCs/>
          <w:color w:val="404040" w:themeColor="text1" w:themeTint="BF"/>
          <w:sz w:val="24"/>
          <w:szCs w:val="24"/>
          <w:lang w:val="en-US" w:bidi="en-US"/>
        </w:rPr>
        <w:t xml:space="preserve">Clinical Waste Act 1990 </w:t>
      </w:r>
      <w:r w:rsidRPr="00870A95">
        <w:rPr>
          <w:color w:val="404040" w:themeColor="text1" w:themeTint="BF"/>
          <w:sz w:val="24"/>
          <w:szCs w:val="24"/>
          <w:lang w:val="en-US" w:bidi="en-US"/>
        </w:rPr>
        <w:t>(ACT). https://www.legislation.act.gov.au/a/1990-5/</w:t>
      </w:r>
    </w:p>
    <w:p w14:paraId="04267848" w14:textId="77777777" w:rsidR="000124DA" w:rsidRPr="00870A95" w:rsidRDefault="000124DA" w:rsidP="00870A95">
      <w:pPr>
        <w:spacing w:after="120" w:line="276" w:lineRule="auto"/>
        <w:ind w:left="720" w:right="0" w:hanging="720"/>
        <w:jc w:val="both"/>
        <w:rPr>
          <w:color w:val="404040" w:themeColor="text1" w:themeTint="BF"/>
          <w:sz w:val="24"/>
          <w:szCs w:val="24"/>
          <w:lang w:val="en-US" w:bidi="en-US"/>
        </w:rPr>
      </w:pPr>
      <w:r w:rsidRPr="00870A95">
        <w:rPr>
          <w:color w:val="404040" w:themeColor="text1" w:themeTint="BF"/>
          <w:sz w:val="24"/>
          <w:szCs w:val="24"/>
          <w:lang w:val="en-US" w:bidi="en-US"/>
        </w:rPr>
        <w:t xml:space="preserve">Commonwealth of Australia. (2021, July 23). </w:t>
      </w:r>
      <w:r w:rsidRPr="00870A95">
        <w:rPr>
          <w:i/>
          <w:iCs/>
          <w:color w:val="404040" w:themeColor="text1" w:themeTint="BF"/>
          <w:sz w:val="24"/>
          <w:szCs w:val="24"/>
          <w:lang w:val="en-US" w:bidi="en-US"/>
        </w:rPr>
        <w:t>Aged care quality standards fact sheet</w:t>
      </w:r>
      <w:r w:rsidRPr="00870A95">
        <w:rPr>
          <w:color w:val="404040" w:themeColor="text1" w:themeTint="BF"/>
          <w:sz w:val="24"/>
          <w:szCs w:val="24"/>
          <w:lang w:val="en-US" w:bidi="en-US"/>
        </w:rPr>
        <w:t>. Aged Care Quality and Safety Commission. https://www.agedcarequality.gov.au/resources/aged-care-quality-standards-fact-sheet</w:t>
      </w:r>
    </w:p>
    <w:p w14:paraId="52E103A6" w14:textId="77777777" w:rsidR="000124DA" w:rsidRPr="00870A95" w:rsidRDefault="000124DA" w:rsidP="00870A95">
      <w:pPr>
        <w:spacing w:after="120" w:line="276" w:lineRule="auto"/>
        <w:ind w:left="720" w:right="0" w:hanging="720"/>
        <w:jc w:val="both"/>
        <w:rPr>
          <w:color w:val="404040" w:themeColor="text1" w:themeTint="BF"/>
          <w:sz w:val="24"/>
          <w:szCs w:val="24"/>
          <w:lang w:val="en-US" w:bidi="en-US"/>
        </w:rPr>
      </w:pPr>
      <w:r w:rsidRPr="00870A95">
        <w:rPr>
          <w:color w:val="404040" w:themeColor="text1" w:themeTint="BF"/>
          <w:sz w:val="24"/>
          <w:szCs w:val="24"/>
          <w:lang w:val="en-US" w:bidi="en-US"/>
        </w:rPr>
        <w:t xml:space="preserve">Commonwealth of Australia. (2022, February 25). </w:t>
      </w:r>
      <w:r w:rsidRPr="00870A95">
        <w:rPr>
          <w:i/>
          <w:iCs/>
          <w:color w:val="404040" w:themeColor="text1" w:themeTint="BF"/>
          <w:sz w:val="24"/>
          <w:szCs w:val="24"/>
          <w:lang w:val="en-US" w:bidi="en-US"/>
        </w:rPr>
        <w:t>Serious incident response scheme</w:t>
      </w:r>
      <w:r w:rsidRPr="00870A95">
        <w:rPr>
          <w:color w:val="404040" w:themeColor="text1" w:themeTint="BF"/>
          <w:sz w:val="24"/>
          <w:szCs w:val="24"/>
          <w:lang w:val="en-US" w:bidi="en-US"/>
        </w:rPr>
        <w:t>. Aged Care Quality and Safety Commission. https://www.agedcarequality.gov.au/sirs</w:t>
      </w:r>
    </w:p>
    <w:p w14:paraId="3422ADA8" w14:textId="4A233F6D" w:rsidR="00C008FD" w:rsidRPr="00870A95" w:rsidRDefault="00C008FD" w:rsidP="00870A95">
      <w:pPr>
        <w:spacing w:after="120" w:line="276" w:lineRule="auto"/>
        <w:ind w:left="720" w:right="0" w:hanging="720"/>
        <w:jc w:val="both"/>
        <w:rPr>
          <w:color w:val="404040" w:themeColor="text1" w:themeTint="BF"/>
          <w:sz w:val="24"/>
          <w:szCs w:val="24"/>
          <w:lang w:val="en-US" w:bidi="en-US"/>
        </w:rPr>
      </w:pPr>
      <w:r w:rsidRPr="00870A95">
        <w:rPr>
          <w:color w:val="404040" w:themeColor="text1" w:themeTint="BF"/>
          <w:sz w:val="24"/>
          <w:szCs w:val="24"/>
          <w:lang w:val="en-US" w:bidi="en-US"/>
        </w:rPr>
        <w:t xml:space="preserve">Commonwealth of Australia. (2013, December 1). </w:t>
      </w:r>
      <w:r w:rsidRPr="00870A95">
        <w:rPr>
          <w:i/>
          <w:iCs/>
          <w:color w:val="404040" w:themeColor="text1" w:themeTint="BF"/>
          <w:sz w:val="24"/>
          <w:szCs w:val="24"/>
          <w:lang w:val="en-US" w:bidi="en-US"/>
        </w:rPr>
        <w:t>National standards for disability services</w:t>
      </w:r>
      <w:r w:rsidRPr="00870A95">
        <w:rPr>
          <w:color w:val="404040" w:themeColor="text1" w:themeTint="BF"/>
          <w:sz w:val="24"/>
          <w:szCs w:val="24"/>
          <w:lang w:val="en-US" w:bidi="en-US"/>
        </w:rPr>
        <w:t>. Department of Social Services. https://www.dss.gov.au/our-responsibilities/disability-and-carers/standards-and-quality-assurance/national-standards-for-disability-services</w:t>
      </w:r>
    </w:p>
    <w:p w14:paraId="316CE2CB" w14:textId="0FFB699E" w:rsidR="00C008FD" w:rsidRPr="00870A95" w:rsidRDefault="00C008FD" w:rsidP="00870A95">
      <w:pPr>
        <w:spacing w:after="120" w:line="276" w:lineRule="auto"/>
        <w:ind w:left="720" w:right="0" w:hanging="720"/>
        <w:jc w:val="both"/>
        <w:rPr>
          <w:color w:val="404040" w:themeColor="text1" w:themeTint="BF"/>
          <w:sz w:val="24"/>
          <w:szCs w:val="24"/>
          <w:lang w:val="en-US" w:bidi="en-US"/>
        </w:rPr>
      </w:pPr>
      <w:r w:rsidRPr="00870A95">
        <w:rPr>
          <w:color w:val="404040" w:themeColor="text1" w:themeTint="BF"/>
          <w:sz w:val="24"/>
          <w:szCs w:val="24"/>
          <w:lang w:val="en-US" w:bidi="en-US"/>
        </w:rPr>
        <w:t xml:space="preserve">Commonwealth of Australia. (2014, November 7). </w:t>
      </w:r>
      <w:r w:rsidRPr="00870A95">
        <w:rPr>
          <w:i/>
          <w:iCs/>
          <w:color w:val="404040" w:themeColor="text1" w:themeTint="BF"/>
          <w:sz w:val="24"/>
          <w:szCs w:val="24"/>
          <w:lang w:val="en-US" w:bidi="en-US"/>
        </w:rPr>
        <w:t>National disability strategy - Shut out report</w:t>
      </w:r>
      <w:r w:rsidRPr="00870A95">
        <w:rPr>
          <w:color w:val="404040" w:themeColor="text1" w:themeTint="BF"/>
          <w:sz w:val="24"/>
          <w:szCs w:val="24"/>
          <w:lang w:val="en-US" w:bidi="en-US"/>
        </w:rPr>
        <w:t xml:space="preserve">. Department of Social Services. </w:t>
      </w:r>
      <w:r w:rsidR="00B418D5" w:rsidRPr="00870A95">
        <w:rPr>
          <w:color w:val="404040" w:themeColor="text1" w:themeTint="BF"/>
          <w:sz w:val="24"/>
          <w:szCs w:val="24"/>
          <w:lang w:val="en-US" w:bidi="en-US"/>
        </w:rPr>
        <w:t>https://www.dss.gov.au/our-responsibilities/disability-and-carers/publications-articles/policy-research/shut-out-the-experience-of-people-with-disabilities-and-their-families-in-australia</w:t>
      </w:r>
    </w:p>
    <w:p w14:paraId="23C71BF6" w14:textId="77777777" w:rsidR="000124DA" w:rsidRPr="00870A95" w:rsidRDefault="000124DA" w:rsidP="00870A95">
      <w:pPr>
        <w:spacing w:after="120" w:line="276" w:lineRule="auto"/>
        <w:ind w:left="720" w:right="0" w:hanging="720"/>
        <w:jc w:val="both"/>
        <w:rPr>
          <w:color w:val="404040" w:themeColor="text1" w:themeTint="BF"/>
          <w:sz w:val="24"/>
          <w:szCs w:val="24"/>
          <w:lang w:val="en-US" w:bidi="en-US"/>
        </w:rPr>
      </w:pPr>
      <w:r w:rsidRPr="00870A95">
        <w:rPr>
          <w:color w:val="404040" w:themeColor="text1" w:themeTint="BF"/>
          <w:sz w:val="24"/>
          <w:szCs w:val="24"/>
          <w:lang w:val="en-US" w:bidi="en-US"/>
        </w:rPr>
        <w:t xml:space="preserve">Commonwealth of Australia. (2021, December 13). </w:t>
      </w:r>
      <w:r w:rsidRPr="00870A95">
        <w:rPr>
          <w:i/>
          <w:iCs/>
          <w:color w:val="404040" w:themeColor="text1" w:themeTint="BF"/>
          <w:sz w:val="24"/>
          <w:szCs w:val="24"/>
          <w:lang w:val="en-US" w:bidi="en-US"/>
        </w:rPr>
        <w:t>Disability employment services</w:t>
      </w:r>
      <w:r w:rsidRPr="00870A95">
        <w:rPr>
          <w:color w:val="404040" w:themeColor="text1" w:themeTint="BF"/>
          <w:sz w:val="24"/>
          <w:szCs w:val="24"/>
          <w:lang w:val="en-US" w:bidi="en-US"/>
        </w:rPr>
        <w:t>. Department of Social Services. https://www.dss.gov.au/our-responsibilities/disability-and-carers/programmes-services/disability-employment-services</w:t>
      </w:r>
    </w:p>
    <w:p w14:paraId="1F98E26F" w14:textId="517C840E" w:rsidR="000124DA" w:rsidRPr="00870A95" w:rsidRDefault="000124DA" w:rsidP="00DF0CB3">
      <w:pPr>
        <w:spacing w:after="120" w:line="276" w:lineRule="auto"/>
        <w:ind w:left="0" w:right="0" w:firstLine="0"/>
        <w:rPr>
          <w:color w:val="404040" w:themeColor="text1" w:themeTint="BF"/>
          <w:sz w:val="24"/>
          <w:szCs w:val="24"/>
          <w:lang w:val="en-US" w:bidi="en-US"/>
        </w:rPr>
      </w:pPr>
      <w:r w:rsidRPr="00870A95">
        <w:rPr>
          <w:color w:val="404040" w:themeColor="text1" w:themeTint="BF"/>
          <w:sz w:val="24"/>
          <w:szCs w:val="24"/>
          <w:lang w:val="en-US" w:bidi="en-US"/>
        </w:rPr>
        <w:br w:type="page"/>
      </w:r>
    </w:p>
    <w:p w14:paraId="4E8B3143" w14:textId="77777777" w:rsidR="000124DA" w:rsidRPr="00870A95" w:rsidRDefault="000124DA" w:rsidP="00870A95">
      <w:pPr>
        <w:spacing w:after="120" w:line="276" w:lineRule="auto"/>
        <w:ind w:left="720" w:right="0" w:hanging="720"/>
        <w:jc w:val="both"/>
        <w:rPr>
          <w:color w:val="404040" w:themeColor="text1" w:themeTint="BF"/>
          <w:sz w:val="24"/>
          <w:szCs w:val="24"/>
          <w:lang w:val="en-US" w:bidi="en-US"/>
        </w:rPr>
      </w:pPr>
      <w:r w:rsidRPr="00870A95">
        <w:rPr>
          <w:color w:val="404040" w:themeColor="text1" w:themeTint="BF"/>
          <w:sz w:val="24"/>
          <w:szCs w:val="24"/>
          <w:lang w:val="en-US" w:bidi="en-US"/>
        </w:rPr>
        <w:lastRenderedPageBreak/>
        <w:t xml:space="preserve">Commonwealth of Australia. (n.d.-a). </w:t>
      </w:r>
      <w:r w:rsidRPr="00870A95">
        <w:rPr>
          <w:i/>
          <w:iCs/>
          <w:color w:val="404040" w:themeColor="text1" w:themeTint="BF"/>
          <w:sz w:val="24"/>
          <w:szCs w:val="24"/>
          <w:lang w:val="en-US" w:bidi="en-US"/>
        </w:rPr>
        <w:t>Disability advocacy</w:t>
      </w:r>
      <w:r w:rsidRPr="00870A95">
        <w:rPr>
          <w:color w:val="404040" w:themeColor="text1" w:themeTint="BF"/>
          <w:sz w:val="24"/>
          <w:szCs w:val="24"/>
          <w:lang w:val="en-US" w:bidi="en-US"/>
        </w:rPr>
        <w:t>. NDIS Quality and Safeguards Commission. Retrieved January 21, 2022, from https://www.ndiscommission.gov.au/participants/disability-advocacy</w:t>
      </w:r>
    </w:p>
    <w:p w14:paraId="39455AA4" w14:textId="47338202" w:rsidR="00C008FD" w:rsidRPr="00870A95" w:rsidRDefault="00C008FD" w:rsidP="00870A95">
      <w:pPr>
        <w:spacing w:after="120" w:line="276" w:lineRule="auto"/>
        <w:ind w:left="720" w:right="0" w:hanging="720"/>
        <w:jc w:val="both"/>
        <w:rPr>
          <w:color w:val="404040" w:themeColor="text1" w:themeTint="BF"/>
          <w:sz w:val="24"/>
          <w:szCs w:val="24"/>
          <w:lang w:val="en-US" w:bidi="en-US"/>
        </w:rPr>
      </w:pPr>
      <w:r w:rsidRPr="00870A95">
        <w:rPr>
          <w:color w:val="404040" w:themeColor="text1" w:themeTint="BF"/>
          <w:sz w:val="24"/>
          <w:szCs w:val="24"/>
          <w:lang w:val="en-US" w:bidi="en-US"/>
        </w:rPr>
        <w:t xml:space="preserve">Commonwealth of Australia. (2019a). </w:t>
      </w:r>
      <w:r w:rsidRPr="00870A95">
        <w:rPr>
          <w:i/>
          <w:iCs/>
          <w:color w:val="404040" w:themeColor="text1" w:themeTint="BF"/>
          <w:sz w:val="24"/>
          <w:szCs w:val="24"/>
          <w:lang w:val="en-US" w:bidi="en-US"/>
        </w:rPr>
        <w:t>NDIS code of conduct (workers)</w:t>
      </w:r>
      <w:r w:rsidRPr="00870A95">
        <w:rPr>
          <w:color w:val="404040" w:themeColor="text1" w:themeTint="BF"/>
          <w:sz w:val="24"/>
          <w:szCs w:val="24"/>
          <w:lang w:val="en-US" w:bidi="en-US"/>
        </w:rPr>
        <w:t>. NDIS Quality and Safeguards Commission. https://www.ndiscommission.gov.au/workers/ndis-code-conduct</w:t>
      </w:r>
    </w:p>
    <w:p w14:paraId="34B317B3" w14:textId="77777777" w:rsidR="00C008FD" w:rsidRPr="00870A95" w:rsidRDefault="00C008FD" w:rsidP="00870A95">
      <w:pPr>
        <w:spacing w:after="120" w:line="276" w:lineRule="auto"/>
        <w:ind w:left="720" w:right="0" w:hanging="720"/>
        <w:jc w:val="both"/>
        <w:rPr>
          <w:color w:val="404040" w:themeColor="text1" w:themeTint="BF"/>
          <w:sz w:val="24"/>
          <w:szCs w:val="24"/>
          <w:lang w:val="en-US" w:bidi="en-US"/>
        </w:rPr>
      </w:pPr>
      <w:r w:rsidRPr="00870A95">
        <w:rPr>
          <w:color w:val="404040" w:themeColor="text1" w:themeTint="BF"/>
          <w:sz w:val="24"/>
          <w:szCs w:val="24"/>
          <w:lang w:val="en-US" w:bidi="en-US"/>
        </w:rPr>
        <w:t xml:space="preserve">Commonwealth of Australia. (2019b). </w:t>
      </w:r>
      <w:r w:rsidRPr="00870A95">
        <w:rPr>
          <w:i/>
          <w:iCs/>
          <w:color w:val="404040" w:themeColor="text1" w:themeTint="BF"/>
          <w:sz w:val="24"/>
          <w:szCs w:val="24"/>
          <w:lang w:val="en-US" w:bidi="en-US"/>
        </w:rPr>
        <w:t>Regulated restrictive practices</w:t>
      </w:r>
      <w:r w:rsidRPr="00870A95">
        <w:rPr>
          <w:color w:val="404040" w:themeColor="text1" w:themeTint="BF"/>
          <w:sz w:val="24"/>
          <w:szCs w:val="24"/>
          <w:lang w:val="en-US" w:bidi="en-US"/>
        </w:rPr>
        <w:t>. NDIS Quality and Safeguards Commission. https://www.ndiscommission.gov.au/regulated-restrictive-practices</w:t>
      </w:r>
    </w:p>
    <w:p w14:paraId="3958371D" w14:textId="77777777" w:rsidR="000124DA" w:rsidRPr="00870A95" w:rsidRDefault="000124DA" w:rsidP="00870A95">
      <w:pPr>
        <w:spacing w:after="120" w:line="276" w:lineRule="auto"/>
        <w:ind w:left="720" w:right="0" w:hanging="720"/>
        <w:jc w:val="both"/>
        <w:rPr>
          <w:color w:val="404040" w:themeColor="text1" w:themeTint="BF"/>
          <w:sz w:val="24"/>
          <w:szCs w:val="24"/>
          <w:lang w:val="en-US" w:bidi="en-US"/>
        </w:rPr>
      </w:pPr>
      <w:r w:rsidRPr="00870A95">
        <w:rPr>
          <w:color w:val="404040" w:themeColor="text1" w:themeTint="BF"/>
          <w:sz w:val="24"/>
          <w:szCs w:val="24"/>
          <w:lang w:val="en-US" w:bidi="en-US"/>
        </w:rPr>
        <w:t xml:space="preserve">Commonwealth of Australia. (2021, January). </w:t>
      </w:r>
      <w:r w:rsidRPr="00870A95">
        <w:rPr>
          <w:i/>
          <w:iCs/>
          <w:color w:val="404040" w:themeColor="text1" w:themeTint="BF"/>
          <w:sz w:val="24"/>
          <w:szCs w:val="24"/>
          <w:lang w:val="en-US" w:bidi="en-US"/>
        </w:rPr>
        <w:t>Unauthorised use of restrictive practices questions &amp; answers</w:t>
      </w:r>
      <w:r w:rsidRPr="00870A95">
        <w:rPr>
          <w:color w:val="404040" w:themeColor="text1" w:themeTint="BF"/>
          <w:sz w:val="24"/>
          <w:szCs w:val="24"/>
          <w:lang w:val="en-US" w:bidi="en-US"/>
        </w:rPr>
        <w:t>. NDIS Quality and Safeguards Commission. https://www.ndiscommission.gov.au/document/2711</w:t>
      </w:r>
    </w:p>
    <w:p w14:paraId="55A10ADD" w14:textId="77777777" w:rsidR="00C008FD" w:rsidRPr="00870A95" w:rsidRDefault="00C008FD" w:rsidP="00870A95">
      <w:pPr>
        <w:spacing w:after="120" w:line="276" w:lineRule="auto"/>
        <w:ind w:left="720" w:right="0" w:hanging="720"/>
        <w:jc w:val="both"/>
        <w:rPr>
          <w:color w:val="404040" w:themeColor="text1" w:themeTint="BF"/>
          <w:sz w:val="24"/>
          <w:szCs w:val="24"/>
          <w:lang w:val="en-US" w:bidi="en-US"/>
        </w:rPr>
      </w:pPr>
      <w:r w:rsidRPr="00870A95">
        <w:rPr>
          <w:rFonts w:ascii="Segoe UI" w:hAnsi="Segoe UI" w:cs="Segoe UI"/>
          <w:color w:val="313131"/>
          <w:shd w:val="clear" w:color="auto" w:fill="FFFFFF"/>
        </w:rPr>
        <w:t>Commonwealth of Australia. (</w:t>
      </w:r>
      <w:r w:rsidRPr="00870A95">
        <w:rPr>
          <w:color w:val="404040" w:themeColor="text1" w:themeTint="BF"/>
          <w:sz w:val="24"/>
          <w:szCs w:val="24"/>
          <w:lang w:val="en-US" w:bidi="en-US"/>
        </w:rPr>
        <w:t xml:space="preserve">2020, May 26). </w:t>
      </w:r>
      <w:r w:rsidRPr="00870A95">
        <w:rPr>
          <w:i/>
          <w:iCs/>
          <w:color w:val="404040" w:themeColor="text1" w:themeTint="BF"/>
          <w:sz w:val="24"/>
          <w:szCs w:val="24"/>
          <w:lang w:val="en-US" w:bidi="en-US"/>
        </w:rPr>
        <w:t>Restrictive practices</w:t>
      </w:r>
      <w:r w:rsidRPr="00870A95">
        <w:rPr>
          <w:color w:val="404040" w:themeColor="text1" w:themeTint="BF"/>
          <w:sz w:val="24"/>
          <w:szCs w:val="24"/>
          <w:lang w:val="en-US" w:bidi="en-US"/>
        </w:rPr>
        <w:t>. Royal Commission into Violence, Abuse, Neglect and Exploitation of People with Disability. https://disability.royalcommission.gov.au/publications/restrictive-practices</w:t>
      </w:r>
    </w:p>
    <w:p w14:paraId="2C850FD7" w14:textId="77777777" w:rsidR="000124DA" w:rsidRPr="00870A95" w:rsidRDefault="000124DA" w:rsidP="00870A95">
      <w:pPr>
        <w:spacing w:after="120" w:line="276" w:lineRule="auto"/>
        <w:ind w:left="720" w:right="0" w:hanging="720"/>
        <w:jc w:val="both"/>
        <w:rPr>
          <w:color w:val="404040" w:themeColor="text1" w:themeTint="BF"/>
          <w:sz w:val="24"/>
          <w:szCs w:val="24"/>
          <w:lang w:val="en-US" w:bidi="en-US"/>
        </w:rPr>
      </w:pPr>
      <w:r w:rsidRPr="00870A95">
        <w:rPr>
          <w:color w:val="404040" w:themeColor="text1" w:themeTint="BF"/>
          <w:sz w:val="24"/>
          <w:szCs w:val="24"/>
          <w:lang w:val="en-US" w:bidi="en-US"/>
        </w:rPr>
        <w:t xml:space="preserve">Commonwealth of Australia | Department of Health. (2021). </w:t>
      </w:r>
      <w:r w:rsidRPr="00870A95">
        <w:rPr>
          <w:i/>
          <w:iCs/>
          <w:color w:val="404040" w:themeColor="text1" w:themeTint="BF"/>
          <w:sz w:val="24"/>
          <w:szCs w:val="24"/>
          <w:lang w:val="en-US" w:bidi="en-US"/>
        </w:rPr>
        <w:t>Administrative record keeping guidelines for health professionals</w:t>
      </w:r>
      <w:r w:rsidRPr="00870A95">
        <w:rPr>
          <w:color w:val="404040" w:themeColor="text1" w:themeTint="BF"/>
          <w:sz w:val="24"/>
          <w:szCs w:val="24"/>
          <w:lang w:val="en-US" w:bidi="en-US"/>
        </w:rPr>
        <w:t>. https://www.health.gov.au/resources/publications/administrative-record-keeping-guidelines-for-health-professionals</w:t>
      </w:r>
    </w:p>
    <w:p w14:paraId="1885331B" w14:textId="1DDC5F68" w:rsidR="00C008FD" w:rsidRPr="00870A95" w:rsidRDefault="00C008FD" w:rsidP="00870A95">
      <w:pPr>
        <w:spacing w:after="120" w:line="276" w:lineRule="auto"/>
        <w:ind w:left="720" w:right="0" w:hanging="720"/>
        <w:jc w:val="both"/>
        <w:rPr>
          <w:color w:val="404040" w:themeColor="text1" w:themeTint="BF"/>
          <w:sz w:val="24"/>
          <w:szCs w:val="24"/>
          <w:lang w:val="en-US" w:bidi="en-US"/>
        </w:rPr>
      </w:pPr>
      <w:r w:rsidRPr="00870A95">
        <w:rPr>
          <w:color w:val="404040" w:themeColor="text1" w:themeTint="BF"/>
          <w:sz w:val="24"/>
          <w:szCs w:val="24"/>
          <w:lang w:val="en-US" w:bidi="en-US"/>
        </w:rPr>
        <w:t xml:space="preserve">Community Services Directorate. (2021, March 11). </w:t>
      </w:r>
      <w:r w:rsidRPr="00870A95">
        <w:rPr>
          <w:i/>
          <w:iCs/>
          <w:color w:val="404040" w:themeColor="text1" w:themeTint="BF"/>
          <w:sz w:val="24"/>
          <w:szCs w:val="24"/>
          <w:lang w:val="en-US" w:bidi="en-US"/>
        </w:rPr>
        <w:t>Child and youth protection services</w:t>
      </w:r>
      <w:r w:rsidRPr="00870A95">
        <w:rPr>
          <w:color w:val="404040" w:themeColor="text1" w:themeTint="BF"/>
          <w:sz w:val="24"/>
          <w:szCs w:val="24"/>
          <w:lang w:val="en-US" w:bidi="en-US"/>
        </w:rPr>
        <w:t>. https://www.communityservices.act.gov.au/ocyfs/children/child-and-youth-protection-services</w:t>
      </w:r>
    </w:p>
    <w:p w14:paraId="4906599E" w14:textId="77777777" w:rsidR="00C008FD" w:rsidRPr="00870A95" w:rsidRDefault="00C008FD" w:rsidP="00870A95">
      <w:pPr>
        <w:spacing w:after="120" w:line="276" w:lineRule="auto"/>
        <w:ind w:left="720" w:right="0" w:hanging="720"/>
        <w:jc w:val="both"/>
        <w:rPr>
          <w:color w:val="404040" w:themeColor="text1" w:themeTint="BF"/>
          <w:sz w:val="24"/>
          <w:szCs w:val="24"/>
          <w:lang w:val="en-US" w:bidi="en-US"/>
        </w:rPr>
      </w:pPr>
      <w:r w:rsidRPr="00870A95">
        <w:rPr>
          <w:color w:val="404040" w:themeColor="text1" w:themeTint="BF"/>
          <w:sz w:val="24"/>
          <w:szCs w:val="24"/>
          <w:lang w:val="en-US" w:bidi="en-US"/>
        </w:rPr>
        <w:t xml:space="preserve">Community Services Directorate. (2022, February 1). </w:t>
      </w:r>
      <w:r w:rsidRPr="00870A95">
        <w:rPr>
          <w:i/>
          <w:iCs/>
          <w:color w:val="404040" w:themeColor="text1" w:themeTint="BF"/>
          <w:sz w:val="24"/>
          <w:szCs w:val="24"/>
          <w:lang w:val="en-US" w:bidi="en-US"/>
        </w:rPr>
        <w:t>Office of the Senior Practitioner</w:t>
      </w:r>
      <w:r w:rsidRPr="00870A95">
        <w:rPr>
          <w:color w:val="404040" w:themeColor="text1" w:themeTint="BF"/>
          <w:sz w:val="24"/>
          <w:szCs w:val="24"/>
          <w:lang w:val="en-US" w:bidi="en-US"/>
        </w:rPr>
        <w:t>. https://www.communityservices.act.gov.au/quality-complaints-and-regulation/office-of-the-senior-practitioner</w:t>
      </w:r>
    </w:p>
    <w:p w14:paraId="13A8CED4" w14:textId="77777777" w:rsidR="00C008FD" w:rsidRPr="00870A95" w:rsidRDefault="00C008FD" w:rsidP="00870A95">
      <w:pPr>
        <w:spacing w:after="120" w:line="276" w:lineRule="auto"/>
        <w:ind w:left="720" w:right="0" w:hanging="720"/>
        <w:jc w:val="both"/>
        <w:rPr>
          <w:color w:val="404040" w:themeColor="text1" w:themeTint="BF"/>
          <w:sz w:val="24"/>
          <w:szCs w:val="24"/>
          <w:lang w:val="en-US" w:bidi="en-US"/>
        </w:rPr>
      </w:pPr>
      <w:r w:rsidRPr="00870A95">
        <w:rPr>
          <w:i/>
          <w:iCs/>
          <w:color w:val="404040" w:themeColor="text1" w:themeTint="BF"/>
          <w:sz w:val="24"/>
          <w:szCs w:val="24"/>
          <w:lang w:val="en-US" w:bidi="en-US"/>
        </w:rPr>
        <w:t xml:space="preserve">Controlled Substances Act 1984 </w:t>
      </w:r>
      <w:r w:rsidRPr="00870A95">
        <w:rPr>
          <w:color w:val="404040" w:themeColor="text1" w:themeTint="BF"/>
          <w:sz w:val="24"/>
          <w:szCs w:val="24"/>
          <w:lang w:val="en-US" w:bidi="en-US"/>
        </w:rPr>
        <w:t>(SA). https://www.legislation.sa.gov.au/lz?path=%2Fc%2Fa%2Fcontrolled%20substances%20act%201984</w:t>
      </w:r>
    </w:p>
    <w:p w14:paraId="4E1358FB" w14:textId="77777777" w:rsidR="00C008FD" w:rsidRPr="00870A95" w:rsidRDefault="00C008FD" w:rsidP="00870A95">
      <w:pPr>
        <w:spacing w:after="120" w:line="276" w:lineRule="auto"/>
        <w:ind w:left="720" w:right="0" w:hanging="720"/>
        <w:jc w:val="both"/>
        <w:rPr>
          <w:color w:val="404040" w:themeColor="text1" w:themeTint="BF"/>
          <w:sz w:val="24"/>
          <w:szCs w:val="24"/>
          <w:lang w:val="en-US" w:bidi="en-US"/>
        </w:rPr>
      </w:pPr>
      <w:r w:rsidRPr="00870A95">
        <w:rPr>
          <w:color w:val="404040" w:themeColor="text1" w:themeTint="BF"/>
          <w:sz w:val="24"/>
          <w:szCs w:val="24"/>
          <w:lang w:val="en-US" w:bidi="en-US"/>
        </w:rPr>
        <w:t xml:space="preserve">Department for Child Protection. (2019). </w:t>
      </w:r>
      <w:r w:rsidRPr="00870A95">
        <w:rPr>
          <w:i/>
          <w:iCs/>
          <w:color w:val="404040" w:themeColor="text1" w:themeTint="BF"/>
          <w:sz w:val="24"/>
          <w:szCs w:val="24"/>
          <w:lang w:val="en-US" w:bidi="en-US"/>
        </w:rPr>
        <w:t>Department for Child Protection</w:t>
      </w:r>
      <w:r w:rsidRPr="00870A95">
        <w:rPr>
          <w:color w:val="404040" w:themeColor="text1" w:themeTint="BF"/>
          <w:sz w:val="24"/>
          <w:szCs w:val="24"/>
          <w:lang w:val="en-US" w:bidi="en-US"/>
        </w:rPr>
        <w:t>. https://www.childprotection.sa.gov.au/</w:t>
      </w:r>
    </w:p>
    <w:p w14:paraId="57497757" w14:textId="751732F2" w:rsidR="000124DA" w:rsidRPr="00870A95" w:rsidRDefault="00C008FD" w:rsidP="00870A95">
      <w:pPr>
        <w:spacing w:after="120" w:line="276" w:lineRule="auto"/>
        <w:ind w:left="720" w:right="0" w:hanging="720"/>
        <w:jc w:val="both"/>
        <w:rPr>
          <w:color w:val="404040" w:themeColor="text1" w:themeTint="BF"/>
          <w:sz w:val="24"/>
          <w:szCs w:val="24"/>
          <w:lang w:val="en-US" w:bidi="en-US"/>
        </w:rPr>
      </w:pPr>
      <w:r w:rsidRPr="00870A95">
        <w:rPr>
          <w:color w:val="404040" w:themeColor="text1" w:themeTint="BF"/>
          <w:sz w:val="24"/>
          <w:szCs w:val="24"/>
          <w:lang w:val="en-US" w:bidi="en-US"/>
        </w:rPr>
        <w:t xml:space="preserve">Department of Families, Fairness and Housing, State Government of Victoria, Australia. (n.d.). </w:t>
      </w:r>
      <w:r w:rsidRPr="00870A95">
        <w:rPr>
          <w:i/>
          <w:iCs/>
          <w:color w:val="404040" w:themeColor="text1" w:themeTint="BF"/>
          <w:sz w:val="24"/>
          <w:szCs w:val="24"/>
          <w:lang w:val="en-US" w:bidi="en-US"/>
        </w:rPr>
        <w:t>Authorisation process for the use of regulated restrictive practices by registered NDIS providers</w:t>
      </w:r>
      <w:r w:rsidRPr="00870A95">
        <w:rPr>
          <w:color w:val="404040" w:themeColor="text1" w:themeTint="BF"/>
          <w:sz w:val="24"/>
          <w:szCs w:val="24"/>
          <w:lang w:val="en-US" w:bidi="en-US"/>
        </w:rPr>
        <w:t>. Retrieved February 16, 2022, from https://providers.dhhs.vic.gov.au/authorisation-process-use-regulated-restrictive-practices-registered-ndis-providers</w:t>
      </w:r>
    </w:p>
    <w:p w14:paraId="160A5325" w14:textId="77777777" w:rsidR="000124DA" w:rsidRPr="00870A95" w:rsidRDefault="000124DA" w:rsidP="00DF0CB3">
      <w:pPr>
        <w:spacing w:after="120" w:line="276" w:lineRule="auto"/>
        <w:ind w:left="0" w:right="0" w:firstLine="0"/>
        <w:rPr>
          <w:color w:val="404040" w:themeColor="text1" w:themeTint="BF"/>
          <w:sz w:val="24"/>
          <w:szCs w:val="24"/>
          <w:lang w:val="en-US" w:bidi="en-US"/>
        </w:rPr>
      </w:pPr>
      <w:r w:rsidRPr="00870A95">
        <w:rPr>
          <w:color w:val="404040" w:themeColor="text1" w:themeTint="BF"/>
          <w:sz w:val="24"/>
          <w:szCs w:val="24"/>
          <w:lang w:val="en-US" w:bidi="en-US"/>
        </w:rPr>
        <w:br w:type="page"/>
      </w:r>
    </w:p>
    <w:p w14:paraId="38741C7F" w14:textId="77777777" w:rsidR="00C008FD" w:rsidRPr="00870A95" w:rsidRDefault="00C008FD" w:rsidP="00870A95">
      <w:pPr>
        <w:spacing w:after="120" w:line="276" w:lineRule="auto"/>
        <w:ind w:left="720" w:right="0" w:hanging="720"/>
        <w:jc w:val="both"/>
        <w:rPr>
          <w:color w:val="404040" w:themeColor="text1" w:themeTint="BF"/>
          <w:sz w:val="24"/>
          <w:szCs w:val="24"/>
          <w:lang w:val="en-US" w:bidi="en-US"/>
        </w:rPr>
      </w:pPr>
      <w:r w:rsidRPr="00870A95">
        <w:rPr>
          <w:color w:val="404040" w:themeColor="text1" w:themeTint="BF"/>
          <w:sz w:val="24"/>
          <w:szCs w:val="24"/>
          <w:lang w:val="en-US" w:bidi="en-US"/>
        </w:rPr>
        <w:lastRenderedPageBreak/>
        <w:t xml:space="preserve">Department of Health and Human Services, State Government of Victoria. (2019). </w:t>
      </w:r>
      <w:r w:rsidRPr="00870A95">
        <w:rPr>
          <w:i/>
          <w:iCs/>
          <w:color w:val="404040" w:themeColor="text1" w:themeTint="BF"/>
          <w:sz w:val="24"/>
          <w:szCs w:val="24"/>
          <w:lang w:val="en-US" w:bidi="en-US"/>
        </w:rPr>
        <w:t>Department of Health and Human Services Victoria</w:t>
      </w:r>
      <w:r w:rsidRPr="00870A95">
        <w:rPr>
          <w:color w:val="404040" w:themeColor="text1" w:themeTint="BF"/>
          <w:sz w:val="24"/>
          <w:szCs w:val="24"/>
          <w:lang w:val="en-US" w:bidi="en-US"/>
        </w:rPr>
        <w:t>. https://www.dhhs.vic.gov.au/</w:t>
      </w:r>
    </w:p>
    <w:p w14:paraId="59761072" w14:textId="77777777" w:rsidR="00C008FD" w:rsidRPr="00870A95" w:rsidRDefault="00C008FD" w:rsidP="00870A95">
      <w:pPr>
        <w:spacing w:after="120" w:line="276" w:lineRule="auto"/>
        <w:ind w:left="720" w:right="0" w:hanging="720"/>
        <w:jc w:val="both"/>
        <w:rPr>
          <w:color w:val="404040" w:themeColor="text1" w:themeTint="BF"/>
          <w:sz w:val="24"/>
          <w:szCs w:val="24"/>
          <w:lang w:val="en-US" w:bidi="en-US"/>
        </w:rPr>
      </w:pPr>
      <w:r w:rsidRPr="00870A95">
        <w:rPr>
          <w:i/>
          <w:iCs/>
          <w:color w:val="404040" w:themeColor="text1" w:themeTint="BF"/>
          <w:sz w:val="24"/>
          <w:szCs w:val="24"/>
          <w:lang w:val="en-US" w:bidi="en-US"/>
        </w:rPr>
        <w:t xml:space="preserve">Disability Discrimination Act 1992 </w:t>
      </w:r>
      <w:r w:rsidRPr="00870A95">
        <w:rPr>
          <w:color w:val="404040" w:themeColor="text1" w:themeTint="BF"/>
          <w:sz w:val="24"/>
          <w:szCs w:val="24"/>
          <w:lang w:val="en-US" w:bidi="en-US"/>
        </w:rPr>
        <w:t>(Cth). https://www.legislation.gov.au/Series/C2004A04426</w:t>
      </w:r>
    </w:p>
    <w:p w14:paraId="2161DD3A" w14:textId="77777777" w:rsidR="00C008FD" w:rsidRPr="00870A95" w:rsidRDefault="00C008FD" w:rsidP="00870A95">
      <w:pPr>
        <w:spacing w:after="120" w:line="276" w:lineRule="auto"/>
        <w:ind w:left="720" w:right="0" w:hanging="720"/>
        <w:jc w:val="both"/>
        <w:rPr>
          <w:color w:val="404040" w:themeColor="text1" w:themeTint="BF"/>
          <w:sz w:val="24"/>
          <w:szCs w:val="24"/>
          <w:lang w:val="en-US" w:bidi="en-US"/>
        </w:rPr>
      </w:pPr>
      <w:r w:rsidRPr="00870A95">
        <w:rPr>
          <w:i/>
          <w:iCs/>
          <w:color w:val="404040" w:themeColor="text1" w:themeTint="BF"/>
          <w:sz w:val="24"/>
          <w:szCs w:val="24"/>
          <w:lang w:val="en-US" w:bidi="en-US"/>
        </w:rPr>
        <w:t xml:space="preserve">Disability Services Act 1986 </w:t>
      </w:r>
      <w:r w:rsidRPr="00870A95">
        <w:rPr>
          <w:color w:val="404040" w:themeColor="text1" w:themeTint="BF"/>
          <w:sz w:val="24"/>
          <w:szCs w:val="24"/>
          <w:lang w:val="en-US" w:bidi="en-US"/>
        </w:rPr>
        <w:t>(Cth). https://www.legislation.gov.au/Series/C2004A03370</w:t>
      </w:r>
    </w:p>
    <w:p w14:paraId="4270BE8E" w14:textId="77777777" w:rsidR="00C008FD" w:rsidRPr="00870A95" w:rsidRDefault="00C008FD" w:rsidP="00870A95">
      <w:pPr>
        <w:spacing w:after="120" w:line="276" w:lineRule="auto"/>
        <w:ind w:left="720" w:right="0" w:hanging="720"/>
        <w:jc w:val="both"/>
        <w:rPr>
          <w:color w:val="404040" w:themeColor="text1" w:themeTint="BF"/>
          <w:sz w:val="24"/>
          <w:szCs w:val="24"/>
          <w:lang w:val="en-US" w:bidi="en-US"/>
        </w:rPr>
      </w:pPr>
      <w:r w:rsidRPr="00870A95">
        <w:rPr>
          <w:color w:val="404040" w:themeColor="text1" w:themeTint="BF"/>
          <w:sz w:val="24"/>
          <w:szCs w:val="24"/>
          <w:lang w:val="en-US" w:bidi="en-US"/>
        </w:rPr>
        <w:t xml:space="preserve">Doyle, G. R., &amp; McCutcheon, J. A. (2015). </w:t>
      </w:r>
      <w:r w:rsidRPr="00870A95">
        <w:rPr>
          <w:i/>
          <w:iCs/>
          <w:color w:val="404040" w:themeColor="text1" w:themeTint="BF"/>
          <w:sz w:val="24"/>
          <w:szCs w:val="24"/>
          <w:lang w:val="en-US" w:bidi="en-US"/>
        </w:rPr>
        <w:t>Clinical procedures for safer patient care</w:t>
      </w:r>
      <w:r w:rsidRPr="00870A95">
        <w:rPr>
          <w:color w:val="404040" w:themeColor="text1" w:themeTint="BF"/>
          <w:sz w:val="24"/>
          <w:szCs w:val="24"/>
          <w:lang w:val="en-US" w:bidi="en-US"/>
        </w:rPr>
        <w:t>. BCcampus. https://opentextbc.ca/clinicalskills/</w:t>
      </w:r>
    </w:p>
    <w:p w14:paraId="7A4B282C" w14:textId="77777777" w:rsidR="00C008FD" w:rsidRPr="00870A95" w:rsidRDefault="00C008FD" w:rsidP="00870A95">
      <w:pPr>
        <w:spacing w:after="120" w:line="276" w:lineRule="auto"/>
        <w:ind w:left="720" w:right="0" w:hanging="720"/>
        <w:jc w:val="both"/>
        <w:rPr>
          <w:color w:val="404040" w:themeColor="text1" w:themeTint="BF"/>
          <w:sz w:val="24"/>
          <w:szCs w:val="24"/>
          <w:lang w:val="en-US" w:bidi="en-US"/>
        </w:rPr>
      </w:pPr>
      <w:r w:rsidRPr="00870A95">
        <w:rPr>
          <w:i/>
          <w:iCs/>
          <w:color w:val="404040" w:themeColor="text1" w:themeTint="BF"/>
          <w:sz w:val="24"/>
          <w:szCs w:val="24"/>
          <w:lang w:val="en-US" w:bidi="en-US"/>
        </w:rPr>
        <w:t xml:space="preserve">Drugs, Poisons and Controlled Substances Act 1981 </w:t>
      </w:r>
      <w:r w:rsidRPr="00870A95">
        <w:rPr>
          <w:color w:val="404040" w:themeColor="text1" w:themeTint="BF"/>
          <w:sz w:val="24"/>
          <w:szCs w:val="24"/>
          <w:lang w:val="en-US" w:bidi="en-US"/>
        </w:rPr>
        <w:t>(Vic). https://www.legislation.vic.gov.au/in-force/acts/drugs-poisons-and-controlled-substances-act-1981</w:t>
      </w:r>
    </w:p>
    <w:p w14:paraId="305110FA" w14:textId="77777777" w:rsidR="00C008FD" w:rsidRPr="00870A95" w:rsidRDefault="00C008FD" w:rsidP="00870A95">
      <w:pPr>
        <w:spacing w:after="120" w:line="276" w:lineRule="auto"/>
        <w:ind w:left="720" w:right="0" w:hanging="720"/>
        <w:jc w:val="both"/>
        <w:rPr>
          <w:color w:val="404040" w:themeColor="text1" w:themeTint="BF"/>
          <w:sz w:val="24"/>
          <w:szCs w:val="24"/>
          <w:lang w:val="en-US" w:bidi="en-US"/>
        </w:rPr>
      </w:pPr>
      <w:r w:rsidRPr="00870A95">
        <w:rPr>
          <w:i/>
          <w:iCs/>
          <w:color w:val="404040" w:themeColor="text1" w:themeTint="BF"/>
          <w:sz w:val="24"/>
          <w:szCs w:val="24"/>
          <w:lang w:val="en-US" w:bidi="en-US"/>
        </w:rPr>
        <w:t xml:space="preserve">Environment Protection Act 1993 </w:t>
      </w:r>
      <w:r w:rsidRPr="00870A95">
        <w:rPr>
          <w:color w:val="404040" w:themeColor="text1" w:themeTint="BF"/>
          <w:sz w:val="24"/>
          <w:szCs w:val="24"/>
          <w:lang w:val="en-US" w:bidi="en-US"/>
        </w:rPr>
        <w:t>(SA). https://www.legislation.sa.gov.au/lz?path=%2FC%2FA%2FEnvironment%20Protection%20Act%201993</w:t>
      </w:r>
    </w:p>
    <w:p w14:paraId="31051D5D" w14:textId="77777777" w:rsidR="00C008FD" w:rsidRPr="00870A95" w:rsidRDefault="00C008FD" w:rsidP="00870A95">
      <w:pPr>
        <w:spacing w:after="120" w:line="276" w:lineRule="auto"/>
        <w:ind w:left="720" w:right="0" w:hanging="720"/>
        <w:jc w:val="both"/>
        <w:rPr>
          <w:color w:val="404040" w:themeColor="text1" w:themeTint="BF"/>
          <w:sz w:val="24"/>
          <w:szCs w:val="24"/>
          <w:lang w:val="en-US" w:bidi="en-US"/>
        </w:rPr>
      </w:pPr>
      <w:r w:rsidRPr="00870A95">
        <w:rPr>
          <w:i/>
          <w:iCs/>
          <w:color w:val="404040" w:themeColor="text1" w:themeTint="BF"/>
          <w:sz w:val="24"/>
          <w:szCs w:val="24"/>
          <w:lang w:val="en-US" w:bidi="en-US"/>
        </w:rPr>
        <w:t xml:space="preserve">Environment Protection Act 2017 </w:t>
      </w:r>
      <w:r w:rsidRPr="00870A95">
        <w:rPr>
          <w:color w:val="404040" w:themeColor="text1" w:themeTint="BF"/>
          <w:sz w:val="24"/>
          <w:szCs w:val="24"/>
          <w:lang w:val="en-US" w:bidi="en-US"/>
        </w:rPr>
        <w:t>(Vic). https://www.legislation.vic.gov.au/in-force/acts/environment-protection-act-2017/004</w:t>
      </w:r>
    </w:p>
    <w:p w14:paraId="2C444AC2" w14:textId="77777777" w:rsidR="00C008FD" w:rsidRPr="00870A95" w:rsidRDefault="00C008FD" w:rsidP="00870A95">
      <w:pPr>
        <w:spacing w:after="120" w:line="276" w:lineRule="auto"/>
        <w:ind w:left="720" w:right="0" w:hanging="720"/>
        <w:jc w:val="both"/>
        <w:rPr>
          <w:color w:val="404040" w:themeColor="text1" w:themeTint="BF"/>
          <w:sz w:val="24"/>
          <w:szCs w:val="24"/>
          <w:lang w:val="en-US" w:bidi="en-US"/>
        </w:rPr>
      </w:pPr>
      <w:r w:rsidRPr="00870A95">
        <w:rPr>
          <w:i/>
          <w:iCs/>
          <w:color w:val="404040" w:themeColor="text1" w:themeTint="BF"/>
          <w:sz w:val="24"/>
          <w:szCs w:val="24"/>
          <w:lang w:val="en-US" w:bidi="en-US"/>
        </w:rPr>
        <w:t xml:space="preserve">Environmental Management and Pollution Control Act 1994 </w:t>
      </w:r>
      <w:r w:rsidRPr="00870A95">
        <w:rPr>
          <w:color w:val="404040" w:themeColor="text1" w:themeTint="BF"/>
          <w:sz w:val="24"/>
          <w:szCs w:val="24"/>
          <w:lang w:val="en-US" w:bidi="en-US"/>
        </w:rPr>
        <w:t>(Tas). https://www.legislation.tas.gov.au/view/html/inforce/current/act-1994-044</w:t>
      </w:r>
    </w:p>
    <w:p w14:paraId="52F4C360" w14:textId="77777777" w:rsidR="00C008FD" w:rsidRPr="00870A95" w:rsidRDefault="00C008FD" w:rsidP="00870A95">
      <w:pPr>
        <w:spacing w:after="120" w:line="276" w:lineRule="auto"/>
        <w:ind w:left="720" w:right="0" w:hanging="720"/>
        <w:jc w:val="both"/>
        <w:rPr>
          <w:color w:val="404040" w:themeColor="text1" w:themeTint="BF"/>
          <w:sz w:val="24"/>
          <w:szCs w:val="24"/>
          <w:lang w:val="en-US" w:bidi="en-US"/>
        </w:rPr>
      </w:pPr>
      <w:r w:rsidRPr="00870A95">
        <w:rPr>
          <w:i/>
          <w:iCs/>
          <w:color w:val="404040" w:themeColor="text1" w:themeTint="BF"/>
          <w:sz w:val="24"/>
          <w:szCs w:val="24"/>
          <w:lang w:val="en-US" w:bidi="en-US"/>
        </w:rPr>
        <w:t xml:space="preserve">Environmental Protection Act 1986 </w:t>
      </w:r>
      <w:r w:rsidRPr="00870A95">
        <w:rPr>
          <w:color w:val="404040" w:themeColor="text1" w:themeTint="BF"/>
          <w:sz w:val="24"/>
          <w:szCs w:val="24"/>
          <w:lang w:val="en-US" w:bidi="en-US"/>
        </w:rPr>
        <w:t>(WA). https://www.legislation.wa.gov.au/legislation/statutes.nsf/main_mrtitle_304_homepage.html</w:t>
      </w:r>
    </w:p>
    <w:p w14:paraId="12F81DFB" w14:textId="77777777" w:rsidR="00C008FD" w:rsidRPr="00870A95" w:rsidRDefault="00C008FD" w:rsidP="00870A95">
      <w:pPr>
        <w:spacing w:after="120" w:line="276" w:lineRule="auto"/>
        <w:ind w:left="720" w:right="0" w:hanging="720"/>
        <w:jc w:val="both"/>
        <w:rPr>
          <w:color w:val="404040" w:themeColor="text1" w:themeTint="BF"/>
          <w:sz w:val="24"/>
          <w:szCs w:val="24"/>
          <w:lang w:val="en-US" w:bidi="en-US"/>
        </w:rPr>
      </w:pPr>
      <w:r w:rsidRPr="00870A95">
        <w:rPr>
          <w:i/>
          <w:iCs/>
          <w:color w:val="404040" w:themeColor="text1" w:themeTint="BF"/>
          <w:sz w:val="24"/>
          <w:szCs w:val="24"/>
          <w:lang w:val="en-US" w:bidi="en-US"/>
        </w:rPr>
        <w:t xml:space="preserve">Environmental Protection Act 1994 </w:t>
      </w:r>
      <w:r w:rsidRPr="00870A95">
        <w:rPr>
          <w:color w:val="404040" w:themeColor="text1" w:themeTint="BF"/>
          <w:sz w:val="24"/>
          <w:szCs w:val="24"/>
          <w:lang w:val="en-US" w:bidi="en-US"/>
        </w:rPr>
        <w:t>(Qld). https://www.legislation.qld.gov.au/view/html/inforce/current/act-1994-062</w:t>
      </w:r>
    </w:p>
    <w:p w14:paraId="53A2F36F" w14:textId="77777777" w:rsidR="00C008FD" w:rsidRPr="00870A95" w:rsidRDefault="00C008FD" w:rsidP="00870A95">
      <w:pPr>
        <w:spacing w:after="120" w:line="276" w:lineRule="auto"/>
        <w:ind w:left="720" w:right="0" w:hanging="720"/>
        <w:jc w:val="both"/>
        <w:rPr>
          <w:color w:val="404040" w:themeColor="text1" w:themeTint="BF"/>
          <w:sz w:val="24"/>
          <w:szCs w:val="24"/>
          <w:lang w:val="en-US" w:bidi="en-US"/>
        </w:rPr>
      </w:pPr>
      <w:r w:rsidRPr="00870A95">
        <w:rPr>
          <w:color w:val="404040" w:themeColor="text1" w:themeTint="BF"/>
          <w:sz w:val="24"/>
          <w:szCs w:val="24"/>
          <w:lang w:val="en-US" w:bidi="en-US"/>
        </w:rPr>
        <w:t xml:space="preserve">Furntech. (n.d.). </w:t>
      </w:r>
      <w:r w:rsidRPr="00870A95">
        <w:rPr>
          <w:i/>
          <w:iCs/>
          <w:color w:val="404040" w:themeColor="text1" w:themeTint="BF"/>
          <w:sz w:val="24"/>
          <w:szCs w:val="24"/>
          <w:lang w:val="en-US" w:bidi="en-US"/>
        </w:rPr>
        <w:t>Welcome to Furntech-AFRDI</w:t>
      </w:r>
      <w:r w:rsidRPr="00870A95">
        <w:rPr>
          <w:color w:val="404040" w:themeColor="text1" w:themeTint="BF"/>
          <w:sz w:val="24"/>
          <w:szCs w:val="24"/>
          <w:lang w:val="en-US" w:bidi="en-US"/>
        </w:rPr>
        <w:t>. Retrieved February 16, 2022, from http://www.furntech.org.au/</w:t>
      </w:r>
    </w:p>
    <w:p w14:paraId="2D61CD94" w14:textId="77777777" w:rsidR="00C008FD" w:rsidRPr="00870A95" w:rsidRDefault="00C008FD" w:rsidP="00870A95">
      <w:pPr>
        <w:spacing w:after="120" w:line="276" w:lineRule="auto"/>
        <w:ind w:left="720" w:right="0" w:hanging="720"/>
        <w:jc w:val="both"/>
        <w:rPr>
          <w:color w:val="404040" w:themeColor="text1" w:themeTint="BF"/>
          <w:sz w:val="24"/>
          <w:szCs w:val="24"/>
          <w:lang w:val="en-US" w:bidi="en-US"/>
        </w:rPr>
      </w:pPr>
      <w:r w:rsidRPr="00870A95">
        <w:rPr>
          <w:color w:val="404040" w:themeColor="text1" w:themeTint="BF"/>
          <w:sz w:val="24"/>
          <w:szCs w:val="24"/>
          <w:lang w:val="en-US" w:bidi="en-US"/>
        </w:rPr>
        <w:t xml:space="preserve">Government of Tasmania. (n.d.). </w:t>
      </w:r>
      <w:r w:rsidRPr="00870A95">
        <w:rPr>
          <w:i/>
          <w:iCs/>
          <w:color w:val="404040" w:themeColor="text1" w:themeTint="BF"/>
          <w:sz w:val="24"/>
          <w:szCs w:val="24"/>
          <w:lang w:val="en-US" w:bidi="en-US"/>
        </w:rPr>
        <w:t>Department of Communities Tasmania</w:t>
      </w:r>
      <w:r w:rsidRPr="00870A95">
        <w:rPr>
          <w:color w:val="404040" w:themeColor="text1" w:themeTint="BF"/>
          <w:sz w:val="24"/>
          <w:szCs w:val="24"/>
          <w:lang w:val="en-US" w:bidi="en-US"/>
        </w:rPr>
        <w:t>. Retrieved January 4, 2022, from https://www.communities.tas.gov.au/</w:t>
      </w:r>
    </w:p>
    <w:p w14:paraId="1C1881F5" w14:textId="77777777" w:rsidR="00C008FD" w:rsidRPr="00870A95" w:rsidRDefault="00C008FD" w:rsidP="00870A95">
      <w:pPr>
        <w:spacing w:after="120" w:line="276" w:lineRule="auto"/>
        <w:ind w:left="720" w:right="0" w:hanging="720"/>
        <w:jc w:val="both"/>
        <w:rPr>
          <w:color w:val="404040" w:themeColor="text1" w:themeTint="BF"/>
          <w:sz w:val="24"/>
          <w:szCs w:val="24"/>
          <w:lang w:val="en-US" w:bidi="en-US"/>
        </w:rPr>
      </w:pPr>
      <w:r w:rsidRPr="00870A95">
        <w:rPr>
          <w:i/>
          <w:iCs/>
          <w:color w:val="404040" w:themeColor="text1" w:themeTint="BF"/>
          <w:sz w:val="24"/>
          <w:szCs w:val="24"/>
          <w:lang w:val="en-US" w:bidi="en-US"/>
        </w:rPr>
        <w:t xml:space="preserve">Guardianship Act 1987 </w:t>
      </w:r>
      <w:r w:rsidRPr="00870A95">
        <w:rPr>
          <w:color w:val="404040" w:themeColor="text1" w:themeTint="BF"/>
          <w:sz w:val="24"/>
          <w:szCs w:val="24"/>
          <w:lang w:val="en-US" w:bidi="en-US"/>
        </w:rPr>
        <w:t>(NSW). https://legislation.nsw.gov.au/view/html/inforce/current/act-1987-257</w:t>
      </w:r>
    </w:p>
    <w:p w14:paraId="733E49A6" w14:textId="77777777" w:rsidR="00C008FD" w:rsidRPr="00870A95" w:rsidRDefault="00C008FD" w:rsidP="00870A95">
      <w:pPr>
        <w:spacing w:after="120" w:line="276" w:lineRule="auto"/>
        <w:ind w:left="720" w:right="0" w:hanging="720"/>
        <w:jc w:val="both"/>
        <w:rPr>
          <w:color w:val="404040" w:themeColor="text1" w:themeTint="BF"/>
          <w:sz w:val="24"/>
          <w:szCs w:val="24"/>
          <w:lang w:val="en-US" w:bidi="en-US"/>
        </w:rPr>
      </w:pPr>
      <w:r w:rsidRPr="00870A95">
        <w:rPr>
          <w:i/>
          <w:iCs/>
          <w:color w:val="404040" w:themeColor="text1" w:themeTint="BF"/>
          <w:sz w:val="24"/>
          <w:szCs w:val="24"/>
          <w:lang w:val="en-US" w:bidi="en-US"/>
        </w:rPr>
        <w:t xml:space="preserve">Guardianship and Administration Act 1990 </w:t>
      </w:r>
      <w:r w:rsidRPr="00870A95">
        <w:rPr>
          <w:color w:val="404040" w:themeColor="text1" w:themeTint="BF"/>
          <w:sz w:val="24"/>
          <w:szCs w:val="24"/>
          <w:lang w:val="en-US" w:bidi="en-US"/>
        </w:rPr>
        <w:t>(WA). https://www.legislation.wa.gov.au/legislation/statutes.nsf/law_a336.html</w:t>
      </w:r>
    </w:p>
    <w:p w14:paraId="379C679B" w14:textId="5136493B" w:rsidR="000124DA" w:rsidRPr="00870A95" w:rsidRDefault="00C008FD" w:rsidP="00870A95">
      <w:pPr>
        <w:spacing w:after="120" w:line="276" w:lineRule="auto"/>
        <w:ind w:left="720" w:right="0" w:hanging="720"/>
        <w:jc w:val="both"/>
        <w:rPr>
          <w:color w:val="404040" w:themeColor="text1" w:themeTint="BF"/>
          <w:sz w:val="24"/>
          <w:szCs w:val="24"/>
          <w:lang w:val="en-US" w:bidi="en-US"/>
        </w:rPr>
      </w:pPr>
      <w:r w:rsidRPr="00870A95">
        <w:rPr>
          <w:i/>
          <w:iCs/>
          <w:color w:val="404040" w:themeColor="text1" w:themeTint="BF"/>
          <w:sz w:val="24"/>
          <w:szCs w:val="24"/>
          <w:lang w:val="en-US" w:bidi="en-US"/>
        </w:rPr>
        <w:t xml:space="preserve">Guardianship and Administration Act 1993 </w:t>
      </w:r>
      <w:r w:rsidRPr="00870A95">
        <w:rPr>
          <w:color w:val="404040" w:themeColor="text1" w:themeTint="BF"/>
          <w:sz w:val="24"/>
          <w:szCs w:val="24"/>
          <w:lang w:val="en-US" w:bidi="en-US"/>
        </w:rPr>
        <w:t>(SA). https://www.legislation.sa.gov.au/LZ/C/A/GUARDIANSHIP AND ADMINISTRATION ACT 1993.aspx</w:t>
      </w:r>
    </w:p>
    <w:p w14:paraId="2AA44902" w14:textId="77777777" w:rsidR="000124DA" w:rsidRPr="00870A95" w:rsidRDefault="000124DA" w:rsidP="00DF0CB3">
      <w:pPr>
        <w:spacing w:after="120" w:line="276" w:lineRule="auto"/>
        <w:ind w:left="0" w:right="0" w:firstLine="0"/>
        <w:rPr>
          <w:color w:val="404040" w:themeColor="text1" w:themeTint="BF"/>
          <w:sz w:val="24"/>
          <w:szCs w:val="24"/>
          <w:lang w:val="en-US" w:bidi="en-US"/>
        </w:rPr>
      </w:pPr>
      <w:r w:rsidRPr="00870A95">
        <w:rPr>
          <w:color w:val="404040" w:themeColor="text1" w:themeTint="BF"/>
          <w:sz w:val="24"/>
          <w:szCs w:val="24"/>
          <w:lang w:val="en-US" w:bidi="en-US"/>
        </w:rPr>
        <w:br w:type="page"/>
      </w:r>
    </w:p>
    <w:p w14:paraId="063F7A5B" w14:textId="77777777" w:rsidR="00C008FD" w:rsidRPr="00870A95" w:rsidRDefault="00C008FD" w:rsidP="00870A95">
      <w:pPr>
        <w:spacing w:after="120" w:line="276" w:lineRule="auto"/>
        <w:ind w:left="720" w:right="0" w:hanging="720"/>
        <w:jc w:val="both"/>
        <w:rPr>
          <w:color w:val="404040" w:themeColor="text1" w:themeTint="BF"/>
          <w:sz w:val="24"/>
          <w:szCs w:val="24"/>
          <w:lang w:val="en-US" w:bidi="en-US"/>
        </w:rPr>
      </w:pPr>
      <w:r w:rsidRPr="00870A95">
        <w:rPr>
          <w:i/>
          <w:iCs/>
          <w:color w:val="404040" w:themeColor="text1" w:themeTint="BF"/>
          <w:sz w:val="24"/>
          <w:szCs w:val="24"/>
          <w:lang w:val="en-US" w:bidi="en-US"/>
        </w:rPr>
        <w:lastRenderedPageBreak/>
        <w:t xml:space="preserve">Guardianship and Administration Act 1995 </w:t>
      </w:r>
      <w:r w:rsidRPr="00870A95">
        <w:rPr>
          <w:color w:val="404040" w:themeColor="text1" w:themeTint="BF"/>
          <w:sz w:val="24"/>
          <w:szCs w:val="24"/>
          <w:lang w:val="en-US" w:bidi="en-US"/>
        </w:rPr>
        <w:t>(Tas). https://www.legislation.tas.gov.au/view/html/inforce/current/act-1995-044</w:t>
      </w:r>
    </w:p>
    <w:p w14:paraId="4C45AEC1" w14:textId="77777777" w:rsidR="00C008FD" w:rsidRPr="00870A95" w:rsidRDefault="00C008FD" w:rsidP="00870A95">
      <w:pPr>
        <w:spacing w:after="120" w:line="276" w:lineRule="auto"/>
        <w:ind w:left="720" w:right="0" w:hanging="720"/>
        <w:jc w:val="both"/>
        <w:rPr>
          <w:color w:val="404040" w:themeColor="text1" w:themeTint="BF"/>
          <w:sz w:val="24"/>
          <w:szCs w:val="24"/>
          <w:lang w:val="en-US" w:bidi="en-US"/>
        </w:rPr>
      </w:pPr>
      <w:r w:rsidRPr="00870A95">
        <w:rPr>
          <w:i/>
          <w:iCs/>
          <w:color w:val="404040" w:themeColor="text1" w:themeTint="BF"/>
          <w:sz w:val="24"/>
          <w:szCs w:val="24"/>
          <w:lang w:val="en-US" w:bidi="en-US"/>
        </w:rPr>
        <w:t xml:space="preserve">Guardianship and Administration Act 2000 </w:t>
      </w:r>
      <w:r w:rsidRPr="00870A95">
        <w:rPr>
          <w:color w:val="404040" w:themeColor="text1" w:themeTint="BF"/>
          <w:sz w:val="24"/>
          <w:szCs w:val="24"/>
          <w:lang w:val="en-US" w:bidi="en-US"/>
        </w:rPr>
        <w:t>(Qld). https://www.legislation.qld.gov.au/view/html/asmade/act-2000-008</w:t>
      </w:r>
    </w:p>
    <w:p w14:paraId="284DF6B6" w14:textId="77777777" w:rsidR="00C008FD" w:rsidRPr="00870A95" w:rsidRDefault="00C008FD" w:rsidP="00870A95">
      <w:pPr>
        <w:spacing w:after="120" w:line="276" w:lineRule="auto"/>
        <w:ind w:left="720" w:right="0" w:hanging="720"/>
        <w:jc w:val="both"/>
        <w:rPr>
          <w:color w:val="404040" w:themeColor="text1" w:themeTint="BF"/>
          <w:sz w:val="24"/>
          <w:szCs w:val="24"/>
          <w:lang w:val="en-US" w:bidi="en-US"/>
        </w:rPr>
      </w:pPr>
      <w:r w:rsidRPr="00870A95">
        <w:rPr>
          <w:i/>
          <w:iCs/>
          <w:color w:val="404040" w:themeColor="text1" w:themeTint="BF"/>
          <w:sz w:val="24"/>
          <w:szCs w:val="24"/>
          <w:lang w:val="en-US" w:bidi="en-US"/>
        </w:rPr>
        <w:t xml:space="preserve">Guardianship and Administration Act 2019 </w:t>
      </w:r>
      <w:r w:rsidRPr="00870A95">
        <w:rPr>
          <w:color w:val="404040" w:themeColor="text1" w:themeTint="BF"/>
          <w:sz w:val="24"/>
          <w:szCs w:val="24"/>
          <w:lang w:val="en-US" w:bidi="en-US"/>
        </w:rPr>
        <w:t>(Vic). https://www.legislation.vic.gov.au/in-force/acts/guardianship-and-administration-act-2019/005</w:t>
      </w:r>
    </w:p>
    <w:p w14:paraId="51FE5A5D" w14:textId="77777777" w:rsidR="00C008FD" w:rsidRPr="00870A95" w:rsidRDefault="00C008FD" w:rsidP="00870A95">
      <w:pPr>
        <w:spacing w:after="120" w:line="276" w:lineRule="auto"/>
        <w:ind w:left="720" w:right="0" w:hanging="720"/>
        <w:jc w:val="both"/>
        <w:rPr>
          <w:color w:val="404040" w:themeColor="text1" w:themeTint="BF"/>
          <w:sz w:val="24"/>
          <w:szCs w:val="24"/>
          <w:lang w:val="en-US" w:bidi="en-US"/>
        </w:rPr>
      </w:pPr>
      <w:r w:rsidRPr="00870A95">
        <w:rPr>
          <w:i/>
          <w:iCs/>
          <w:color w:val="404040" w:themeColor="text1" w:themeTint="BF"/>
          <w:sz w:val="24"/>
          <w:szCs w:val="24"/>
          <w:lang w:val="en-US" w:bidi="en-US"/>
        </w:rPr>
        <w:t xml:space="preserve">Guardianship and Management of Property Act 1991 </w:t>
      </w:r>
      <w:r w:rsidRPr="00870A95">
        <w:rPr>
          <w:color w:val="404040" w:themeColor="text1" w:themeTint="BF"/>
          <w:sz w:val="24"/>
          <w:szCs w:val="24"/>
          <w:lang w:val="en-US" w:bidi="en-US"/>
        </w:rPr>
        <w:t>(ACT). https://www.legislation.act.gov.au/a/1991-62/</w:t>
      </w:r>
    </w:p>
    <w:p w14:paraId="25DD8F1C" w14:textId="77777777" w:rsidR="00C008FD" w:rsidRPr="00870A95" w:rsidRDefault="00C008FD" w:rsidP="00870A95">
      <w:pPr>
        <w:spacing w:after="120" w:line="276" w:lineRule="auto"/>
        <w:ind w:left="720" w:right="0" w:hanging="720"/>
        <w:jc w:val="both"/>
        <w:rPr>
          <w:color w:val="404040" w:themeColor="text1" w:themeTint="BF"/>
          <w:sz w:val="24"/>
          <w:szCs w:val="24"/>
          <w:lang w:val="en-US" w:bidi="en-US"/>
        </w:rPr>
      </w:pPr>
      <w:r w:rsidRPr="00870A95">
        <w:rPr>
          <w:i/>
          <w:iCs/>
          <w:color w:val="404040" w:themeColor="text1" w:themeTint="BF"/>
          <w:sz w:val="24"/>
          <w:szCs w:val="24"/>
          <w:lang w:val="en-US" w:bidi="en-US"/>
        </w:rPr>
        <w:t xml:space="preserve">Guardianship of Adults Act 2016 </w:t>
      </w:r>
      <w:r w:rsidRPr="00870A95">
        <w:rPr>
          <w:color w:val="404040" w:themeColor="text1" w:themeTint="BF"/>
          <w:sz w:val="24"/>
          <w:szCs w:val="24"/>
          <w:lang w:val="en-US" w:bidi="en-US"/>
        </w:rPr>
        <w:t>(NT). https://legislation.nt.gov.au/en/Legislation/GUARDIANSHIP-OF-ADULTS-ACT-2016</w:t>
      </w:r>
    </w:p>
    <w:p w14:paraId="3FC7D92C" w14:textId="77777777" w:rsidR="00C008FD" w:rsidRPr="00870A95" w:rsidRDefault="00C008FD" w:rsidP="00870A95">
      <w:pPr>
        <w:spacing w:after="120" w:line="276" w:lineRule="auto"/>
        <w:ind w:left="720" w:right="0" w:hanging="720"/>
        <w:jc w:val="both"/>
        <w:rPr>
          <w:color w:val="404040" w:themeColor="text1" w:themeTint="BF"/>
          <w:sz w:val="24"/>
          <w:szCs w:val="24"/>
          <w:lang w:val="en-US" w:bidi="en-US"/>
        </w:rPr>
      </w:pPr>
      <w:r w:rsidRPr="00870A95">
        <w:rPr>
          <w:i/>
          <w:iCs/>
          <w:color w:val="404040" w:themeColor="text1" w:themeTint="BF"/>
          <w:sz w:val="24"/>
          <w:szCs w:val="24"/>
          <w:lang w:val="en-US" w:bidi="en-US"/>
        </w:rPr>
        <w:t xml:space="preserve">Medicines and Poisons Act 2014 </w:t>
      </w:r>
      <w:r w:rsidRPr="00870A95">
        <w:rPr>
          <w:color w:val="404040" w:themeColor="text1" w:themeTint="BF"/>
          <w:sz w:val="24"/>
          <w:szCs w:val="24"/>
          <w:lang w:val="en-US" w:bidi="en-US"/>
        </w:rPr>
        <w:t>(WA). https://www.legislation.wa.gov.au/legislation/statutes.nsf/law_a147008.html</w:t>
      </w:r>
    </w:p>
    <w:p w14:paraId="70E34912" w14:textId="77777777" w:rsidR="00C008FD" w:rsidRPr="00870A95" w:rsidRDefault="00C008FD" w:rsidP="00870A95">
      <w:pPr>
        <w:spacing w:after="120" w:line="276" w:lineRule="auto"/>
        <w:ind w:left="720" w:right="0" w:hanging="720"/>
        <w:jc w:val="both"/>
        <w:rPr>
          <w:color w:val="404040" w:themeColor="text1" w:themeTint="BF"/>
          <w:sz w:val="24"/>
          <w:szCs w:val="24"/>
          <w:lang w:val="en-US" w:bidi="en-US"/>
        </w:rPr>
      </w:pPr>
      <w:r w:rsidRPr="00870A95">
        <w:rPr>
          <w:i/>
          <w:iCs/>
          <w:color w:val="404040" w:themeColor="text1" w:themeTint="BF"/>
          <w:sz w:val="24"/>
          <w:szCs w:val="24"/>
          <w:lang w:val="en-US" w:bidi="en-US"/>
        </w:rPr>
        <w:t xml:space="preserve">Medicines and Poisons Act 2019 </w:t>
      </w:r>
      <w:r w:rsidRPr="00870A95">
        <w:rPr>
          <w:color w:val="404040" w:themeColor="text1" w:themeTint="BF"/>
          <w:sz w:val="24"/>
          <w:szCs w:val="24"/>
          <w:lang w:val="en-US" w:bidi="en-US"/>
        </w:rPr>
        <w:t>(Qld). https://www.legislation.qld.gov.au/view/html/inforce/current/act-2019-026</w:t>
      </w:r>
    </w:p>
    <w:p w14:paraId="5A771A71" w14:textId="77777777" w:rsidR="00C008FD" w:rsidRPr="00870A95" w:rsidRDefault="00C008FD" w:rsidP="00870A95">
      <w:pPr>
        <w:spacing w:after="120" w:line="276" w:lineRule="auto"/>
        <w:ind w:left="720" w:right="0" w:hanging="720"/>
        <w:jc w:val="both"/>
        <w:rPr>
          <w:color w:val="404040" w:themeColor="text1" w:themeTint="BF"/>
          <w:sz w:val="24"/>
          <w:szCs w:val="24"/>
          <w:lang w:val="en-US" w:bidi="en-US"/>
        </w:rPr>
      </w:pPr>
      <w:r w:rsidRPr="00870A95">
        <w:rPr>
          <w:i/>
          <w:iCs/>
          <w:color w:val="404040" w:themeColor="text1" w:themeTint="BF"/>
          <w:sz w:val="24"/>
          <w:szCs w:val="24"/>
          <w:lang w:val="en-US" w:bidi="en-US"/>
        </w:rPr>
        <w:t xml:space="preserve">Medicines, Poisons and Therapeutic Goods Act 2008 </w:t>
      </w:r>
      <w:r w:rsidRPr="00870A95">
        <w:rPr>
          <w:color w:val="404040" w:themeColor="text1" w:themeTint="BF"/>
          <w:sz w:val="24"/>
          <w:szCs w:val="24"/>
          <w:lang w:val="en-US" w:bidi="en-US"/>
        </w:rPr>
        <w:t>(ACT). https://www.legislation.act.gov.au/a/2008-26/</w:t>
      </w:r>
    </w:p>
    <w:p w14:paraId="263E5843" w14:textId="77777777" w:rsidR="00C008FD" w:rsidRPr="00870A95" w:rsidRDefault="00C008FD" w:rsidP="00870A95">
      <w:pPr>
        <w:spacing w:after="120" w:line="276" w:lineRule="auto"/>
        <w:ind w:left="720" w:right="0" w:hanging="720"/>
        <w:jc w:val="both"/>
        <w:rPr>
          <w:color w:val="404040" w:themeColor="text1" w:themeTint="BF"/>
          <w:sz w:val="24"/>
          <w:szCs w:val="24"/>
          <w:lang w:val="en-US" w:bidi="en-US"/>
        </w:rPr>
      </w:pPr>
      <w:r w:rsidRPr="00870A95">
        <w:rPr>
          <w:i/>
          <w:iCs/>
          <w:color w:val="404040" w:themeColor="text1" w:themeTint="BF"/>
          <w:sz w:val="24"/>
          <w:szCs w:val="24"/>
          <w:lang w:val="en-US" w:bidi="en-US"/>
        </w:rPr>
        <w:t xml:space="preserve">Medicines, Poisons and Therapeutic Goods Act 2012 </w:t>
      </w:r>
      <w:r w:rsidRPr="00870A95">
        <w:rPr>
          <w:color w:val="404040" w:themeColor="text1" w:themeTint="BF"/>
          <w:sz w:val="24"/>
          <w:szCs w:val="24"/>
          <w:lang w:val="en-US" w:bidi="en-US"/>
        </w:rPr>
        <w:t>(NT). https://legislation.nt.gov.au/Legislation/MEDICINES-POISONS-AND-THERAPEUTIC-GOODS-ACT-2012</w:t>
      </w:r>
    </w:p>
    <w:p w14:paraId="40CCDBCE" w14:textId="77777777" w:rsidR="00C008FD" w:rsidRPr="00870A95" w:rsidRDefault="00C008FD" w:rsidP="00870A95">
      <w:pPr>
        <w:spacing w:after="120" w:line="276" w:lineRule="auto"/>
        <w:ind w:left="720" w:right="0" w:hanging="720"/>
        <w:jc w:val="both"/>
        <w:rPr>
          <w:color w:val="404040" w:themeColor="text1" w:themeTint="BF"/>
          <w:sz w:val="24"/>
          <w:szCs w:val="24"/>
          <w:lang w:val="en-US" w:bidi="en-US"/>
        </w:rPr>
      </w:pPr>
      <w:r w:rsidRPr="00870A95">
        <w:rPr>
          <w:color w:val="404040" w:themeColor="text1" w:themeTint="BF"/>
          <w:sz w:val="24"/>
          <w:szCs w:val="24"/>
          <w:lang w:val="en-US" w:bidi="en-US"/>
        </w:rPr>
        <w:t xml:space="preserve">National Disability Insurance Agency. (2021, November 4). </w:t>
      </w:r>
      <w:r w:rsidRPr="00870A95">
        <w:rPr>
          <w:i/>
          <w:iCs/>
          <w:color w:val="404040" w:themeColor="text1" w:themeTint="BF"/>
          <w:sz w:val="24"/>
          <w:szCs w:val="24"/>
          <w:lang w:val="en-US" w:bidi="en-US"/>
        </w:rPr>
        <w:t>Assistive technology explained</w:t>
      </w:r>
      <w:r w:rsidRPr="00870A95">
        <w:rPr>
          <w:color w:val="404040" w:themeColor="text1" w:themeTint="BF"/>
          <w:sz w:val="24"/>
          <w:szCs w:val="24"/>
          <w:lang w:val="en-US" w:bidi="en-US"/>
        </w:rPr>
        <w:t>. https://www.ndis.gov.au/participants/assistive-technology-explained</w:t>
      </w:r>
    </w:p>
    <w:p w14:paraId="0E194308" w14:textId="77777777" w:rsidR="00C008FD" w:rsidRPr="00870A95" w:rsidRDefault="00C008FD" w:rsidP="00870A95">
      <w:pPr>
        <w:spacing w:after="120" w:line="276" w:lineRule="auto"/>
        <w:ind w:left="720" w:right="0" w:hanging="720"/>
        <w:jc w:val="both"/>
        <w:rPr>
          <w:color w:val="404040" w:themeColor="text1" w:themeTint="BF"/>
          <w:sz w:val="24"/>
          <w:szCs w:val="24"/>
          <w:lang w:val="en-US" w:bidi="en-US"/>
        </w:rPr>
      </w:pPr>
      <w:r w:rsidRPr="00870A95">
        <w:rPr>
          <w:i/>
          <w:iCs/>
          <w:color w:val="404040" w:themeColor="text1" w:themeTint="BF"/>
          <w:sz w:val="24"/>
          <w:szCs w:val="24"/>
          <w:lang w:val="en-US" w:bidi="en-US"/>
        </w:rPr>
        <w:t xml:space="preserve">National Disability Insurance Scheme (Restrictive Practices and Behaviour Support) Rules 2018 </w:t>
      </w:r>
      <w:r w:rsidRPr="00870A95">
        <w:rPr>
          <w:color w:val="404040" w:themeColor="text1" w:themeTint="BF"/>
          <w:sz w:val="24"/>
          <w:szCs w:val="24"/>
          <w:lang w:val="en-US" w:bidi="en-US"/>
        </w:rPr>
        <w:t>(Cth). https://www.legislation.gov.au/Series/F2018L00632</w:t>
      </w:r>
    </w:p>
    <w:p w14:paraId="7A2D5189" w14:textId="77777777" w:rsidR="00C008FD" w:rsidRPr="00870A95" w:rsidRDefault="00C008FD" w:rsidP="00870A95">
      <w:pPr>
        <w:spacing w:after="120" w:line="276" w:lineRule="auto"/>
        <w:ind w:left="720" w:right="0" w:hanging="720"/>
        <w:jc w:val="both"/>
        <w:rPr>
          <w:color w:val="404040" w:themeColor="text1" w:themeTint="BF"/>
          <w:sz w:val="24"/>
          <w:szCs w:val="24"/>
          <w:lang w:val="en-US" w:bidi="en-US"/>
        </w:rPr>
      </w:pPr>
      <w:r w:rsidRPr="00870A95">
        <w:rPr>
          <w:i/>
          <w:iCs/>
          <w:color w:val="404040" w:themeColor="text1" w:themeTint="BF"/>
          <w:sz w:val="24"/>
          <w:szCs w:val="24"/>
          <w:lang w:val="en-US" w:bidi="en-US"/>
        </w:rPr>
        <w:t xml:space="preserve">National Disability Insurance Scheme Act 2013 </w:t>
      </w:r>
      <w:r w:rsidRPr="00870A95">
        <w:rPr>
          <w:color w:val="404040" w:themeColor="text1" w:themeTint="BF"/>
          <w:sz w:val="24"/>
          <w:szCs w:val="24"/>
          <w:lang w:val="en-US" w:bidi="en-US"/>
        </w:rPr>
        <w:t>(Cth). https://www.legislation.gov.au/Series/C2013A00020</w:t>
      </w:r>
    </w:p>
    <w:p w14:paraId="379DE77C" w14:textId="77777777" w:rsidR="00C008FD" w:rsidRPr="00870A95" w:rsidRDefault="00C008FD" w:rsidP="00870A95">
      <w:pPr>
        <w:spacing w:after="120" w:line="276" w:lineRule="auto"/>
        <w:ind w:left="720" w:right="0" w:hanging="720"/>
        <w:jc w:val="both"/>
        <w:rPr>
          <w:color w:val="404040" w:themeColor="text1" w:themeTint="BF"/>
          <w:sz w:val="24"/>
          <w:szCs w:val="24"/>
          <w:lang w:val="en-US" w:bidi="en-US"/>
        </w:rPr>
      </w:pPr>
      <w:r w:rsidRPr="00870A95">
        <w:rPr>
          <w:color w:val="404040" w:themeColor="text1" w:themeTint="BF"/>
          <w:sz w:val="24"/>
          <w:szCs w:val="24"/>
          <w:lang w:val="en-US" w:bidi="en-US"/>
        </w:rPr>
        <w:t xml:space="preserve">National Health and Medical Research Council. (2019, May 30). </w:t>
      </w:r>
      <w:r w:rsidRPr="00870A95">
        <w:rPr>
          <w:i/>
          <w:iCs/>
          <w:color w:val="404040" w:themeColor="text1" w:themeTint="BF"/>
          <w:sz w:val="24"/>
          <w:szCs w:val="24"/>
          <w:lang w:val="en-US" w:bidi="en-US"/>
        </w:rPr>
        <w:t>Australian guidelines for the prevention and control of infection in healthcare (2019)</w:t>
      </w:r>
      <w:r w:rsidRPr="00870A95">
        <w:rPr>
          <w:color w:val="404040" w:themeColor="text1" w:themeTint="BF"/>
          <w:sz w:val="24"/>
          <w:szCs w:val="24"/>
          <w:lang w:val="en-US" w:bidi="en-US"/>
        </w:rPr>
        <w:t>. https://www.nhmrc.gov.au/about-us/publications/australian-guidelines-prevention-and-control-infection-healthcare-2019</w:t>
      </w:r>
    </w:p>
    <w:p w14:paraId="3FC65D7C" w14:textId="77777777" w:rsidR="00C008FD" w:rsidRPr="00870A95" w:rsidRDefault="00C008FD" w:rsidP="00870A95">
      <w:pPr>
        <w:spacing w:after="120" w:line="276" w:lineRule="auto"/>
        <w:ind w:left="720" w:right="0" w:hanging="720"/>
        <w:jc w:val="both"/>
        <w:rPr>
          <w:color w:val="404040" w:themeColor="text1" w:themeTint="BF"/>
          <w:sz w:val="24"/>
          <w:szCs w:val="24"/>
          <w:lang w:val="en-US" w:bidi="en-US"/>
        </w:rPr>
      </w:pPr>
      <w:r w:rsidRPr="00870A95">
        <w:rPr>
          <w:color w:val="404040" w:themeColor="text1" w:themeTint="BF"/>
          <w:sz w:val="24"/>
          <w:szCs w:val="24"/>
          <w:lang w:val="en-US" w:bidi="en-US"/>
        </w:rPr>
        <w:t xml:space="preserve">Northern Territory Government of Australia. (2021). </w:t>
      </w:r>
      <w:r w:rsidRPr="00870A95">
        <w:rPr>
          <w:i/>
          <w:iCs/>
          <w:color w:val="404040" w:themeColor="text1" w:themeTint="BF"/>
          <w:sz w:val="24"/>
          <w:szCs w:val="24"/>
          <w:lang w:val="en-US" w:bidi="en-US"/>
        </w:rPr>
        <w:t>Department of Territory Families, Housing and Communities</w:t>
      </w:r>
      <w:r w:rsidRPr="00870A95">
        <w:rPr>
          <w:color w:val="404040" w:themeColor="text1" w:themeTint="BF"/>
          <w:sz w:val="24"/>
          <w:szCs w:val="24"/>
          <w:lang w:val="en-US" w:bidi="en-US"/>
        </w:rPr>
        <w:t>. https://tfhc.nt.gov.au</w:t>
      </w:r>
    </w:p>
    <w:p w14:paraId="37FD24EE" w14:textId="34B72FB1" w:rsidR="000124DA" w:rsidRPr="00870A95" w:rsidRDefault="00C008FD" w:rsidP="00870A95">
      <w:pPr>
        <w:spacing w:after="120" w:line="276" w:lineRule="auto"/>
        <w:ind w:left="720" w:right="0" w:hanging="720"/>
        <w:jc w:val="both"/>
        <w:rPr>
          <w:color w:val="404040" w:themeColor="text1" w:themeTint="BF"/>
          <w:sz w:val="24"/>
          <w:szCs w:val="24"/>
          <w:lang w:val="en-US" w:bidi="en-US"/>
        </w:rPr>
      </w:pPr>
      <w:r w:rsidRPr="00870A95">
        <w:rPr>
          <w:color w:val="404040" w:themeColor="text1" w:themeTint="BF"/>
          <w:sz w:val="24"/>
          <w:szCs w:val="24"/>
          <w:lang w:val="en-US" w:bidi="en-US"/>
        </w:rPr>
        <w:t xml:space="preserve">Northern Territory Government. (2022, February 4). </w:t>
      </w:r>
      <w:r w:rsidRPr="00870A95">
        <w:rPr>
          <w:i/>
          <w:iCs/>
          <w:color w:val="404040" w:themeColor="text1" w:themeTint="BF"/>
          <w:sz w:val="24"/>
          <w:szCs w:val="24"/>
          <w:lang w:val="en-US" w:bidi="en-US"/>
        </w:rPr>
        <w:t>Northern Territory national disability insurance scheme restrictive practices authorisation</w:t>
      </w:r>
      <w:r w:rsidRPr="00870A95">
        <w:rPr>
          <w:color w:val="404040" w:themeColor="text1" w:themeTint="BF"/>
          <w:sz w:val="24"/>
          <w:szCs w:val="24"/>
          <w:lang w:val="en-US" w:bidi="en-US"/>
        </w:rPr>
        <w:t>. https://health.nt.gov.au/professionals/restrictive-practices-authorisation</w:t>
      </w:r>
    </w:p>
    <w:p w14:paraId="72AD61FA" w14:textId="77777777" w:rsidR="000124DA" w:rsidRPr="00870A95" w:rsidRDefault="000124DA" w:rsidP="00DF0CB3">
      <w:pPr>
        <w:spacing w:after="120" w:line="276" w:lineRule="auto"/>
        <w:ind w:left="0" w:right="0" w:firstLine="0"/>
        <w:rPr>
          <w:color w:val="404040" w:themeColor="text1" w:themeTint="BF"/>
          <w:sz w:val="24"/>
          <w:szCs w:val="24"/>
          <w:lang w:val="en-US" w:bidi="en-US"/>
        </w:rPr>
      </w:pPr>
      <w:r w:rsidRPr="00870A95">
        <w:rPr>
          <w:color w:val="404040" w:themeColor="text1" w:themeTint="BF"/>
          <w:sz w:val="24"/>
          <w:szCs w:val="24"/>
          <w:lang w:val="en-US" w:bidi="en-US"/>
        </w:rPr>
        <w:br w:type="page"/>
      </w:r>
    </w:p>
    <w:p w14:paraId="057E91DC" w14:textId="77777777" w:rsidR="00C008FD" w:rsidRPr="00870A95" w:rsidRDefault="00C008FD" w:rsidP="00870A95">
      <w:pPr>
        <w:spacing w:after="120" w:line="276" w:lineRule="auto"/>
        <w:ind w:left="720" w:right="0" w:hanging="720"/>
        <w:jc w:val="both"/>
        <w:rPr>
          <w:color w:val="404040" w:themeColor="text1" w:themeTint="BF"/>
          <w:sz w:val="24"/>
          <w:szCs w:val="24"/>
          <w:lang w:val="en-US" w:bidi="en-US"/>
        </w:rPr>
      </w:pPr>
      <w:r w:rsidRPr="00870A95">
        <w:rPr>
          <w:color w:val="404040" w:themeColor="text1" w:themeTint="BF"/>
          <w:sz w:val="24"/>
          <w:szCs w:val="24"/>
          <w:lang w:val="en-US" w:bidi="en-US"/>
        </w:rPr>
        <w:lastRenderedPageBreak/>
        <w:t xml:space="preserve">NovitaTech. (n.d.). </w:t>
      </w:r>
      <w:r w:rsidRPr="00870A95">
        <w:rPr>
          <w:i/>
          <w:iCs/>
          <w:color w:val="404040" w:themeColor="text1" w:themeTint="BF"/>
          <w:sz w:val="24"/>
          <w:szCs w:val="24"/>
          <w:lang w:val="en-US" w:bidi="en-US"/>
        </w:rPr>
        <w:t>NovitaTech</w:t>
      </w:r>
      <w:r w:rsidRPr="00870A95">
        <w:rPr>
          <w:color w:val="404040" w:themeColor="text1" w:themeTint="BF"/>
          <w:sz w:val="24"/>
          <w:szCs w:val="24"/>
          <w:lang w:val="en-US" w:bidi="en-US"/>
        </w:rPr>
        <w:t>. Retrieved February 16, 2022, from http://www.novitatech.org.au/</w:t>
      </w:r>
    </w:p>
    <w:p w14:paraId="63AE5EC4" w14:textId="77777777" w:rsidR="00C008FD" w:rsidRPr="00870A95" w:rsidRDefault="00C008FD" w:rsidP="00870A95">
      <w:pPr>
        <w:spacing w:after="120" w:line="276" w:lineRule="auto"/>
        <w:ind w:left="720" w:right="0" w:hanging="720"/>
        <w:jc w:val="both"/>
        <w:rPr>
          <w:color w:val="404040" w:themeColor="text1" w:themeTint="BF"/>
          <w:sz w:val="24"/>
          <w:szCs w:val="24"/>
          <w:lang w:val="en-US" w:bidi="en-US"/>
        </w:rPr>
      </w:pPr>
      <w:r w:rsidRPr="00870A95">
        <w:rPr>
          <w:i/>
          <w:iCs/>
          <w:color w:val="404040" w:themeColor="text1" w:themeTint="BF"/>
          <w:sz w:val="24"/>
          <w:szCs w:val="24"/>
          <w:lang w:val="en-US" w:bidi="en-US"/>
        </w:rPr>
        <w:t xml:space="preserve">Occupational Health and Safety Act 2004 </w:t>
      </w:r>
      <w:r w:rsidRPr="00870A95">
        <w:rPr>
          <w:color w:val="404040" w:themeColor="text1" w:themeTint="BF"/>
          <w:sz w:val="24"/>
          <w:szCs w:val="24"/>
          <w:lang w:val="en-US" w:bidi="en-US"/>
        </w:rPr>
        <w:t>(Vic). https://www.legislation.vic.gov.au/in-force/acts/occupational-health-and-safety-act-2004/036</w:t>
      </w:r>
    </w:p>
    <w:p w14:paraId="337667BC" w14:textId="77777777" w:rsidR="00C008FD" w:rsidRPr="00870A95" w:rsidRDefault="00C008FD" w:rsidP="00870A95">
      <w:pPr>
        <w:spacing w:after="120" w:line="276" w:lineRule="auto"/>
        <w:ind w:left="720" w:right="0" w:hanging="720"/>
        <w:jc w:val="both"/>
        <w:rPr>
          <w:color w:val="404040" w:themeColor="text1" w:themeTint="BF"/>
          <w:sz w:val="24"/>
          <w:szCs w:val="24"/>
          <w:lang w:val="en-US" w:bidi="en-US"/>
        </w:rPr>
      </w:pPr>
      <w:r w:rsidRPr="00870A95">
        <w:rPr>
          <w:i/>
          <w:iCs/>
          <w:color w:val="404040" w:themeColor="text1" w:themeTint="BF"/>
          <w:sz w:val="24"/>
          <w:szCs w:val="24"/>
          <w:lang w:val="en-US" w:bidi="en-US"/>
        </w:rPr>
        <w:t xml:space="preserve">Occupational Health and Safety Regulations 2017 </w:t>
      </w:r>
      <w:r w:rsidRPr="00870A95">
        <w:rPr>
          <w:color w:val="404040" w:themeColor="text1" w:themeTint="BF"/>
          <w:sz w:val="24"/>
          <w:szCs w:val="24"/>
          <w:lang w:val="en-US" w:bidi="en-US"/>
        </w:rPr>
        <w:t>(Vic). https://www.legislation.vic.gov.au/in-force/statutory-rules/occupational-health-and-safety-regulations-2017/011</w:t>
      </w:r>
    </w:p>
    <w:p w14:paraId="60766BAA" w14:textId="77777777" w:rsidR="00C008FD" w:rsidRPr="00870A95" w:rsidRDefault="00C008FD" w:rsidP="00870A95">
      <w:pPr>
        <w:spacing w:after="120" w:line="276" w:lineRule="auto"/>
        <w:ind w:left="720" w:right="0" w:hanging="720"/>
        <w:jc w:val="both"/>
        <w:rPr>
          <w:color w:val="404040" w:themeColor="text1" w:themeTint="BF"/>
          <w:sz w:val="24"/>
          <w:szCs w:val="24"/>
          <w:lang w:val="en-US" w:bidi="en-US"/>
        </w:rPr>
      </w:pPr>
      <w:r w:rsidRPr="00870A95">
        <w:rPr>
          <w:i/>
          <w:iCs/>
          <w:color w:val="404040" w:themeColor="text1" w:themeTint="BF"/>
          <w:sz w:val="24"/>
          <w:szCs w:val="24"/>
          <w:lang w:val="en-US" w:bidi="en-US"/>
        </w:rPr>
        <w:t xml:space="preserve">Occupational Safety and Health Act 1984 </w:t>
      </w:r>
      <w:r w:rsidRPr="00870A95">
        <w:rPr>
          <w:color w:val="404040" w:themeColor="text1" w:themeTint="BF"/>
          <w:sz w:val="24"/>
          <w:szCs w:val="24"/>
          <w:lang w:val="en-US" w:bidi="en-US"/>
        </w:rPr>
        <w:t>(WA). https://www.legislation.wa.gov.au/legislation/statutes.nsf/main_mrtitle_650_homepage.html</w:t>
      </w:r>
    </w:p>
    <w:p w14:paraId="3A0D46D4" w14:textId="77777777" w:rsidR="00C008FD" w:rsidRPr="00870A95" w:rsidRDefault="00C008FD" w:rsidP="00870A95">
      <w:pPr>
        <w:spacing w:after="120" w:line="276" w:lineRule="auto"/>
        <w:ind w:left="720" w:right="0" w:hanging="720"/>
        <w:jc w:val="both"/>
        <w:rPr>
          <w:color w:val="404040" w:themeColor="text1" w:themeTint="BF"/>
          <w:sz w:val="24"/>
          <w:szCs w:val="24"/>
          <w:lang w:val="en-US" w:bidi="en-US"/>
        </w:rPr>
      </w:pPr>
      <w:r w:rsidRPr="00870A95">
        <w:rPr>
          <w:i/>
          <w:iCs/>
          <w:color w:val="404040" w:themeColor="text1" w:themeTint="BF"/>
          <w:sz w:val="24"/>
          <w:szCs w:val="24"/>
          <w:lang w:val="en-US" w:bidi="en-US"/>
        </w:rPr>
        <w:t xml:space="preserve">Occupational Safety and Health Regulations 1996 </w:t>
      </w:r>
      <w:r w:rsidRPr="00870A95">
        <w:rPr>
          <w:color w:val="404040" w:themeColor="text1" w:themeTint="BF"/>
          <w:sz w:val="24"/>
          <w:szCs w:val="24"/>
          <w:lang w:val="en-US" w:bidi="en-US"/>
        </w:rPr>
        <w:t>(WA). https://www.legislation.wa.gov.au/legislation/statutes.nsf/law_s4665.html</w:t>
      </w:r>
    </w:p>
    <w:p w14:paraId="4611943B" w14:textId="77777777" w:rsidR="000124DA" w:rsidRPr="00870A95" w:rsidRDefault="000124DA" w:rsidP="00870A95">
      <w:pPr>
        <w:spacing w:after="120" w:line="276" w:lineRule="auto"/>
        <w:ind w:left="720" w:right="0" w:hanging="720"/>
        <w:jc w:val="both"/>
        <w:rPr>
          <w:color w:val="404040" w:themeColor="text1" w:themeTint="BF"/>
          <w:sz w:val="24"/>
          <w:szCs w:val="24"/>
          <w:lang w:val="en-US" w:bidi="en-US"/>
        </w:rPr>
      </w:pPr>
      <w:r w:rsidRPr="00870A95">
        <w:rPr>
          <w:color w:val="404040" w:themeColor="text1" w:themeTint="BF"/>
          <w:sz w:val="24"/>
          <w:szCs w:val="24"/>
          <w:lang w:val="en-US" w:bidi="en-US"/>
        </w:rPr>
        <w:t xml:space="preserve">Office of the Australian Information Commissioner. (n.d.). </w:t>
      </w:r>
      <w:r w:rsidRPr="00870A95">
        <w:rPr>
          <w:i/>
          <w:iCs/>
          <w:color w:val="404040" w:themeColor="text1" w:themeTint="BF"/>
          <w:sz w:val="24"/>
          <w:szCs w:val="24"/>
          <w:lang w:val="en-US" w:bidi="en-US"/>
        </w:rPr>
        <w:t>Consent to the handling of personal information</w:t>
      </w:r>
      <w:r w:rsidRPr="00870A95">
        <w:rPr>
          <w:color w:val="404040" w:themeColor="text1" w:themeTint="BF"/>
          <w:sz w:val="24"/>
          <w:szCs w:val="24"/>
          <w:lang w:val="en-US" w:bidi="en-US"/>
        </w:rPr>
        <w:t>. Retrieved January 5, 2022, from https://www.oaic.gov.au/privacy/your-privacy-rights/your-personal-information/consent-to-the-handling-of-personal-information/</w:t>
      </w:r>
    </w:p>
    <w:p w14:paraId="2A630656" w14:textId="77777777" w:rsidR="00C008FD" w:rsidRPr="00870A95" w:rsidRDefault="00C008FD" w:rsidP="00870A95">
      <w:pPr>
        <w:spacing w:after="120" w:line="276" w:lineRule="auto"/>
        <w:ind w:left="720" w:right="0" w:hanging="720"/>
        <w:jc w:val="both"/>
        <w:rPr>
          <w:color w:val="404040" w:themeColor="text1" w:themeTint="BF"/>
          <w:sz w:val="24"/>
          <w:szCs w:val="24"/>
          <w:lang w:val="en-US" w:bidi="en-US"/>
        </w:rPr>
      </w:pPr>
      <w:r w:rsidRPr="00870A95">
        <w:rPr>
          <w:color w:val="404040" w:themeColor="text1" w:themeTint="BF"/>
          <w:sz w:val="24"/>
          <w:szCs w:val="24"/>
          <w:lang w:val="en-US" w:bidi="en-US"/>
        </w:rPr>
        <w:t xml:space="preserve">Office of the Australian Information Commissioner. (2019). </w:t>
      </w:r>
      <w:r w:rsidRPr="00870A95">
        <w:rPr>
          <w:i/>
          <w:iCs/>
          <w:color w:val="404040" w:themeColor="text1" w:themeTint="BF"/>
          <w:sz w:val="24"/>
          <w:szCs w:val="24"/>
          <w:lang w:val="en-US" w:bidi="en-US"/>
        </w:rPr>
        <w:t>What is personal information?</w:t>
      </w:r>
      <w:r w:rsidRPr="00870A95">
        <w:rPr>
          <w:color w:val="404040" w:themeColor="text1" w:themeTint="BF"/>
          <w:sz w:val="24"/>
          <w:szCs w:val="24"/>
          <w:lang w:val="en-US" w:bidi="en-US"/>
        </w:rPr>
        <w:t xml:space="preserve"> https://www.oaic.gov.au/privacy/your-privacy-rights/your-personal-information/what-is-personal-information/</w:t>
      </w:r>
    </w:p>
    <w:p w14:paraId="33F6EA7C" w14:textId="77777777" w:rsidR="00C008FD" w:rsidRPr="00870A95" w:rsidRDefault="00C008FD" w:rsidP="00870A95">
      <w:pPr>
        <w:spacing w:after="120" w:line="276" w:lineRule="auto"/>
        <w:ind w:left="720" w:right="0" w:hanging="720"/>
        <w:jc w:val="both"/>
        <w:rPr>
          <w:color w:val="404040" w:themeColor="text1" w:themeTint="BF"/>
          <w:sz w:val="24"/>
          <w:szCs w:val="24"/>
          <w:lang w:val="en-US" w:bidi="en-US"/>
        </w:rPr>
      </w:pPr>
      <w:r w:rsidRPr="00870A95">
        <w:rPr>
          <w:color w:val="404040" w:themeColor="text1" w:themeTint="BF"/>
          <w:sz w:val="24"/>
          <w:szCs w:val="24"/>
          <w:lang w:val="en-US" w:bidi="en-US"/>
        </w:rPr>
        <w:t xml:space="preserve">Office of the Australian Information Commissioner. (2019, July 22). </w:t>
      </w:r>
      <w:r w:rsidRPr="00870A95">
        <w:rPr>
          <w:i/>
          <w:iCs/>
          <w:color w:val="404040" w:themeColor="text1" w:themeTint="BF"/>
          <w:sz w:val="24"/>
          <w:szCs w:val="24"/>
          <w:lang w:val="en-US" w:bidi="en-US"/>
        </w:rPr>
        <w:t>Chapter 6: APP 6 — Use or disclosure of personal information</w:t>
      </w:r>
      <w:r w:rsidRPr="00870A95">
        <w:rPr>
          <w:color w:val="404040" w:themeColor="text1" w:themeTint="BF"/>
          <w:sz w:val="24"/>
          <w:szCs w:val="24"/>
          <w:lang w:val="en-US" w:bidi="en-US"/>
        </w:rPr>
        <w:t>. https://www.oaic.gov.au/privacy/australian-privacy-principles-guidelines/chapter-6-app-6-use-or-disclosure-of-personal-information/</w:t>
      </w:r>
    </w:p>
    <w:p w14:paraId="49B9523D" w14:textId="77777777" w:rsidR="00C008FD" w:rsidRPr="00870A95" w:rsidRDefault="00C008FD" w:rsidP="00870A95">
      <w:pPr>
        <w:spacing w:after="120" w:line="276" w:lineRule="auto"/>
        <w:ind w:left="720" w:right="0" w:hanging="720"/>
        <w:jc w:val="both"/>
        <w:rPr>
          <w:color w:val="404040" w:themeColor="text1" w:themeTint="BF"/>
          <w:sz w:val="24"/>
          <w:szCs w:val="24"/>
          <w:lang w:val="en-US" w:bidi="en-US"/>
        </w:rPr>
      </w:pPr>
      <w:r w:rsidRPr="00870A95">
        <w:rPr>
          <w:color w:val="404040" w:themeColor="text1" w:themeTint="BF"/>
          <w:sz w:val="24"/>
          <w:szCs w:val="24"/>
          <w:lang w:val="en-US" w:bidi="en-US"/>
        </w:rPr>
        <w:t xml:space="preserve">Office of the Public Advocate. (n.d.). </w:t>
      </w:r>
      <w:r w:rsidRPr="00870A95">
        <w:rPr>
          <w:i/>
          <w:iCs/>
          <w:color w:val="404040" w:themeColor="text1" w:themeTint="BF"/>
          <w:sz w:val="24"/>
          <w:szCs w:val="24"/>
          <w:lang w:val="en-US" w:bidi="en-US"/>
        </w:rPr>
        <w:t>Office of the Public Advocate</w:t>
      </w:r>
      <w:r w:rsidRPr="00870A95">
        <w:rPr>
          <w:color w:val="404040" w:themeColor="text1" w:themeTint="BF"/>
          <w:sz w:val="24"/>
          <w:szCs w:val="24"/>
          <w:lang w:val="en-US" w:bidi="en-US"/>
        </w:rPr>
        <w:t>. Retrieved February 16, 2022, from http://www.opa.sa.gov.au/</w:t>
      </w:r>
    </w:p>
    <w:p w14:paraId="6594B963" w14:textId="5180C51B" w:rsidR="00C008FD" w:rsidRPr="00870A95" w:rsidRDefault="00C008FD" w:rsidP="00870A95">
      <w:pPr>
        <w:spacing w:after="120" w:line="276" w:lineRule="auto"/>
        <w:ind w:left="720" w:right="0" w:hanging="720"/>
        <w:jc w:val="both"/>
        <w:rPr>
          <w:color w:val="404040" w:themeColor="text1" w:themeTint="BF"/>
          <w:sz w:val="24"/>
          <w:szCs w:val="24"/>
          <w:lang w:val="en-US" w:bidi="en-US"/>
        </w:rPr>
      </w:pPr>
      <w:r w:rsidRPr="00870A95">
        <w:rPr>
          <w:color w:val="404040" w:themeColor="text1" w:themeTint="BF"/>
          <w:sz w:val="24"/>
          <w:szCs w:val="24"/>
          <w:lang w:val="en-US" w:bidi="en-US"/>
        </w:rPr>
        <w:t xml:space="preserve">Open Data Toolkit - Australian Government. (2018, August 29). </w:t>
      </w:r>
      <w:r w:rsidR="00772C95" w:rsidRPr="00DF0CB3">
        <w:rPr>
          <w:i/>
          <w:iCs/>
          <w:color w:val="404040" w:themeColor="text1" w:themeTint="BF"/>
          <w:sz w:val="24"/>
          <w:szCs w:val="24"/>
          <w:lang w:val="en-US" w:bidi="en-US"/>
        </w:rPr>
        <w:t>Part 1 - What is confidentiality and why is it important?</w:t>
      </w:r>
      <w:r w:rsidRPr="00870A95">
        <w:rPr>
          <w:color w:val="404040" w:themeColor="text1" w:themeTint="BF"/>
          <w:sz w:val="24"/>
          <w:szCs w:val="24"/>
          <w:lang w:val="en-US" w:bidi="en-US"/>
        </w:rPr>
        <w:t xml:space="preserve"> </w:t>
      </w:r>
      <w:r w:rsidR="009B6E3C" w:rsidRPr="00870A95">
        <w:rPr>
          <w:color w:val="404040" w:themeColor="text1" w:themeTint="BF"/>
          <w:sz w:val="24"/>
          <w:szCs w:val="24"/>
          <w:lang w:val="en-US" w:bidi="en-US"/>
        </w:rPr>
        <w:t xml:space="preserve">https://toolkit.data.gov.au/data-integration/data-integration-projects/part-1.html#the-confidentiality-information-series </w:t>
      </w:r>
    </w:p>
    <w:p w14:paraId="1598F2E5" w14:textId="77777777" w:rsidR="00C008FD" w:rsidRPr="00870A95" w:rsidRDefault="00C008FD" w:rsidP="00870A95">
      <w:pPr>
        <w:spacing w:after="120" w:line="276" w:lineRule="auto"/>
        <w:ind w:left="720" w:right="0" w:hanging="720"/>
        <w:jc w:val="both"/>
        <w:rPr>
          <w:color w:val="404040" w:themeColor="text1" w:themeTint="BF"/>
          <w:sz w:val="24"/>
          <w:szCs w:val="24"/>
          <w:lang w:val="en-US" w:bidi="en-US"/>
        </w:rPr>
      </w:pPr>
      <w:r w:rsidRPr="00870A95">
        <w:rPr>
          <w:color w:val="404040" w:themeColor="text1" w:themeTint="BF"/>
          <w:sz w:val="24"/>
          <w:szCs w:val="24"/>
          <w:lang w:val="en-US" w:bidi="en-US"/>
        </w:rPr>
        <w:t>Pacercenter. (2012, September 29). Assistive technology in action - Meet Elle [Video]. YouTube. https://www.youtube.com/watch?v=g95TO20hnmo</w:t>
      </w:r>
    </w:p>
    <w:p w14:paraId="27AAEC32" w14:textId="77777777" w:rsidR="00C008FD" w:rsidRPr="00870A95" w:rsidRDefault="00C008FD" w:rsidP="00870A95">
      <w:pPr>
        <w:spacing w:after="120" w:line="276" w:lineRule="auto"/>
        <w:ind w:left="720" w:right="0" w:hanging="720"/>
        <w:jc w:val="both"/>
        <w:rPr>
          <w:color w:val="404040" w:themeColor="text1" w:themeTint="BF"/>
          <w:sz w:val="24"/>
          <w:szCs w:val="24"/>
          <w:lang w:val="en-US" w:bidi="en-US"/>
        </w:rPr>
      </w:pPr>
      <w:r w:rsidRPr="00870A95">
        <w:rPr>
          <w:color w:val="404040" w:themeColor="text1" w:themeTint="BF"/>
          <w:sz w:val="24"/>
          <w:szCs w:val="24"/>
          <w:lang w:val="en-US" w:bidi="en-US"/>
        </w:rPr>
        <w:t xml:space="preserve">Pattoni, L. (2012, May 1). </w:t>
      </w:r>
      <w:r w:rsidRPr="00870A95">
        <w:rPr>
          <w:i/>
          <w:iCs/>
          <w:color w:val="404040" w:themeColor="text1" w:themeTint="BF"/>
          <w:sz w:val="24"/>
          <w:szCs w:val="24"/>
          <w:lang w:val="en-US" w:bidi="en-US"/>
        </w:rPr>
        <w:t>Strengths-based approaches for working with individuals</w:t>
      </w:r>
      <w:r w:rsidRPr="00870A95">
        <w:rPr>
          <w:color w:val="404040" w:themeColor="text1" w:themeTint="BF"/>
          <w:sz w:val="24"/>
          <w:szCs w:val="24"/>
          <w:lang w:val="en-US" w:bidi="en-US"/>
        </w:rPr>
        <w:t>. Iriss. https://www.iriss.org.uk/resources/insights/strengths-based-approaches-working-individuals</w:t>
      </w:r>
    </w:p>
    <w:p w14:paraId="63340C0F" w14:textId="5E52A60C" w:rsidR="000124DA" w:rsidRPr="00870A95" w:rsidRDefault="00C008FD" w:rsidP="00870A95">
      <w:pPr>
        <w:spacing w:after="120" w:line="276" w:lineRule="auto"/>
        <w:ind w:left="720" w:right="0" w:hanging="720"/>
        <w:jc w:val="both"/>
        <w:rPr>
          <w:color w:val="404040" w:themeColor="text1" w:themeTint="BF"/>
          <w:sz w:val="24"/>
          <w:szCs w:val="24"/>
          <w:lang w:val="en-US" w:bidi="en-US"/>
        </w:rPr>
      </w:pPr>
      <w:r w:rsidRPr="00870A95">
        <w:rPr>
          <w:i/>
          <w:iCs/>
          <w:color w:val="404040" w:themeColor="text1" w:themeTint="BF"/>
          <w:sz w:val="24"/>
          <w:szCs w:val="24"/>
          <w:lang w:val="en-US" w:bidi="en-US"/>
        </w:rPr>
        <w:t xml:space="preserve">Poisons and Therapeutic Goods Act 1966 </w:t>
      </w:r>
      <w:r w:rsidRPr="00870A95">
        <w:rPr>
          <w:color w:val="404040" w:themeColor="text1" w:themeTint="BF"/>
          <w:sz w:val="24"/>
          <w:szCs w:val="24"/>
          <w:lang w:val="en-US" w:bidi="en-US"/>
        </w:rPr>
        <w:t>(NSW). https://legislation.nsw.gov.au/view/whole/html/inforce/current/act-1966-031</w:t>
      </w:r>
    </w:p>
    <w:p w14:paraId="23B8F7A6" w14:textId="77777777" w:rsidR="000124DA" w:rsidRPr="00870A95" w:rsidRDefault="000124DA" w:rsidP="00DF0CB3">
      <w:pPr>
        <w:spacing w:after="120" w:line="276" w:lineRule="auto"/>
        <w:ind w:left="0" w:right="0" w:firstLine="0"/>
        <w:rPr>
          <w:color w:val="404040" w:themeColor="text1" w:themeTint="BF"/>
          <w:sz w:val="24"/>
          <w:szCs w:val="24"/>
          <w:lang w:val="en-US" w:bidi="en-US"/>
        </w:rPr>
      </w:pPr>
      <w:r w:rsidRPr="00870A95">
        <w:rPr>
          <w:color w:val="404040" w:themeColor="text1" w:themeTint="BF"/>
          <w:sz w:val="24"/>
          <w:szCs w:val="24"/>
          <w:lang w:val="en-US" w:bidi="en-US"/>
        </w:rPr>
        <w:br w:type="page"/>
      </w:r>
    </w:p>
    <w:p w14:paraId="5EBF89BE" w14:textId="77777777" w:rsidR="00C008FD" w:rsidRPr="00870A95" w:rsidRDefault="00C008FD" w:rsidP="00870A95">
      <w:pPr>
        <w:spacing w:after="120" w:line="276" w:lineRule="auto"/>
        <w:ind w:left="720" w:right="0" w:hanging="720"/>
        <w:jc w:val="both"/>
        <w:rPr>
          <w:color w:val="404040" w:themeColor="text1" w:themeTint="BF"/>
          <w:sz w:val="24"/>
          <w:szCs w:val="24"/>
          <w:lang w:val="en-US" w:bidi="en-US"/>
        </w:rPr>
      </w:pPr>
      <w:r w:rsidRPr="00870A95">
        <w:rPr>
          <w:i/>
          <w:iCs/>
          <w:color w:val="404040" w:themeColor="text1" w:themeTint="BF"/>
          <w:sz w:val="24"/>
          <w:szCs w:val="24"/>
          <w:lang w:val="en-US" w:bidi="en-US"/>
        </w:rPr>
        <w:lastRenderedPageBreak/>
        <w:t xml:space="preserve">Poisons Standard February 2022 </w:t>
      </w:r>
      <w:r w:rsidRPr="00870A95">
        <w:rPr>
          <w:color w:val="404040" w:themeColor="text1" w:themeTint="BF"/>
          <w:sz w:val="24"/>
          <w:szCs w:val="24"/>
          <w:lang w:val="en-US" w:bidi="en-US"/>
        </w:rPr>
        <w:t>(Cth). https://www.legislation.gov.au/Series/F2022L00074</w:t>
      </w:r>
    </w:p>
    <w:p w14:paraId="7514263F" w14:textId="77777777" w:rsidR="00C008FD" w:rsidRPr="00870A95" w:rsidRDefault="00C008FD" w:rsidP="00870A95">
      <w:pPr>
        <w:spacing w:after="120" w:line="276" w:lineRule="auto"/>
        <w:ind w:left="720" w:right="0" w:hanging="720"/>
        <w:jc w:val="both"/>
        <w:rPr>
          <w:color w:val="404040" w:themeColor="text1" w:themeTint="BF"/>
          <w:sz w:val="24"/>
          <w:szCs w:val="24"/>
          <w:lang w:val="en-US" w:bidi="en-US"/>
        </w:rPr>
      </w:pPr>
      <w:r w:rsidRPr="00870A95">
        <w:rPr>
          <w:i/>
          <w:iCs/>
          <w:color w:val="404040" w:themeColor="text1" w:themeTint="BF"/>
          <w:sz w:val="24"/>
          <w:szCs w:val="24"/>
          <w:lang w:val="en-US" w:bidi="en-US"/>
        </w:rPr>
        <w:t xml:space="preserve">Privacy Act 1988 </w:t>
      </w:r>
      <w:r w:rsidRPr="00870A95">
        <w:rPr>
          <w:color w:val="404040" w:themeColor="text1" w:themeTint="BF"/>
          <w:sz w:val="24"/>
          <w:szCs w:val="24"/>
          <w:lang w:val="en-US" w:bidi="en-US"/>
        </w:rPr>
        <w:t>(Cth). https://www.legislation.gov.au/Series/C2004A03712</w:t>
      </w:r>
    </w:p>
    <w:p w14:paraId="210C3221" w14:textId="77777777" w:rsidR="00C008FD" w:rsidRPr="00870A95" w:rsidRDefault="00C008FD" w:rsidP="00870A95">
      <w:pPr>
        <w:spacing w:after="120" w:line="276" w:lineRule="auto"/>
        <w:ind w:left="720" w:right="0" w:hanging="720"/>
        <w:jc w:val="both"/>
        <w:rPr>
          <w:color w:val="404040" w:themeColor="text1" w:themeTint="BF"/>
          <w:sz w:val="24"/>
          <w:szCs w:val="24"/>
          <w:lang w:val="en-US" w:bidi="en-US"/>
        </w:rPr>
      </w:pPr>
      <w:r w:rsidRPr="00870A95">
        <w:rPr>
          <w:i/>
          <w:iCs/>
          <w:color w:val="404040" w:themeColor="text1" w:themeTint="BF"/>
          <w:sz w:val="24"/>
          <w:szCs w:val="24"/>
          <w:lang w:val="en-US" w:bidi="en-US"/>
        </w:rPr>
        <w:t xml:space="preserve">Protection of the Environment Operations Act 1997 </w:t>
      </w:r>
      <w:r w:rsidRPr="00870A95">
        <w:rPr>
          <w:color w:val="404040" w:themeColor="text1" w:themeTint="BF"/>
          <w:sz w:val="24"/>
          <w:szCs w:val="24"/>
          <w:lang w:val="en-US" w:bidi="en-US"/>
        </w:rPr>
        <w:t>(NSW). https://legislation.nsw.gov.au/view/html/inforce/current/act-1997-156</w:t>
      </w:r>
    </w:p>
    <w:p w14:paraId="6BEBDD8C" w14:textId="77777777" w:rsidR="00C008FD" w:rsidRPr="00870A95" w:rsidRDefault="00C008FD" w:rsidP="00870A95">
      <w:pPr>
        <w:spacing w:after="120" w:line="276" w:lineRule="auto"/>
        <w:ind w:left="720" w:right="0" w:hanging="720"/>
        <w:jc w:val="both"/>
        <w:rPr>
          <w:color w:val="404040" w:themeColor="text1" w:themeTint="BF"/>
          <w:sz w:val="24"/>
          <w:szCs w:val="24"/>
          <w:lang w:val="en-US" w:bidi="en-US"/>
        </w:rPr>
      </w:pPr>
      <w:r w:rsidRPr="00870A95">
        <w:rPr>
          <w:color w:val="404040" w:themeColor="text1" w:themeTint="BF"/>
          <w:sz w:val="24"/>
          <w:szCs w:val="24"/>
          <w:lang w:val="en-US" w:bidi="en-US"/>
        </w:rPr>
        <w:t xml:space="preserve">PWDAustralia. (2019, December 2). </w:t>
      </w:r>
      <w:r w:rsidRPr="00870A95">
        <w:rPr>
          <w:i/>
          <w:iCs/>
          <w:color w:val="404040" w:themeColor="text1" w:themeTint="BF"/>
          <w:sz w:val="24"/>
          <w:szCs w:val="24"/>
          <w:lang w:val="en-US" w:bidi="en-US"/>
        </w:rPr>
        <w:t>The social model of disability</w:t>
      </w:r>
      <w:r w:rsidRPr="00870A95">
        <w:rPr>
          <w:color w:val="404040" w:themeColor="text1" w:themeTint="BF"/>
          <w:sz w:val="24"/>
          <w:szCs w:val="24"/>
          <w:lang w:val="en-US" w:bidi="en-US"/>
        </w:rPr>
        <w:t xml:space="preserve"> [Youtube Video]. YouTube. https://www.youtube.com/watch?v=Qhwnrthy9gc</w:t>
      </w:r>
    </w:p>
    <w:p w14:paraId="529F4197" w14:textId="77777777" w:rsidR="00C008FD" w:rsidRPr="00870A95" w:rsidRDefault="00C008FD" w:rsidP="00870A95">
      <w:pPr>
        <w:spacing w:after="120" w:line="276" w:lineRule="auto"/>
        <w:ind w:left="720" w:right="0" w:hanging="720"/>
        <w:jc w:val="both"/>
        <w:rPr>
          <w:color w:val="404040" w:themeColor="text1" w:themeTint="BF"/>
          <w:sz w:val="24"/>
          <w:szCs w:val="24"/>
          <w:lang w:val="en-US" w:bidi="en-US"/>
        </w:rPr>
      </w:pPr>
      <w:r w:rsidRPr="00870A95">
        <w:rPr>
          <w:color w:val="404040" w:themeColor="text1" w:themeTint="BF"/>
          <w:sz w:val="24"/>
          <w:szCs w:val="24"/>
          <w:lang w:val="en-US" w:bidi="en-US"/>
        </w:rPr>
        <w:t xml:space="preserve">SA Health. (n.d.). </w:t>
      </w:r>
      <w:r w:rsidRPr="00870A95">
        <w:rPr>
          <w:i/>
          <w:iCs/>
          <w:color w:val="404040" w:themeColor="text1" w:themeTint="BF"/>
          <w:sz w:val="24"/>
          <w:szCs w:val="24"/>
          <w:lang w:val="en-US" w:bidi="en-US"/>
        </w:rPr>
        <w:t>Minimising restrictive practices in health care toolkit: Tool 3 - Clinical strategies minimise the use of restrictive practices</w:t>
      </w:r>
      <w:r w:rsidRPr="00870A95">
        <w:rPr>
          <w:color w:val="404040" w:themeColor="text1" w:themeTint="BF"/>
          <w:sz w:val="24"/>
          <w:szCs w:val="24"/>
          <w:lang w:val="en-US" w:bidi="en-US"/>
        </w:rPr>
        <w:t>. Retrieved January 17, 2022, from https://www.sahealth.sa.gov.au/wps/wcm/connect/public+content/sa+health+internet/clinical+resources/clinical+programs+and+practice+guidelines/safety+and+wellbeing/restrictive+practices+in+health+care/restrictive+practices+in+health+care</w:t>
      </w:r>
    </w:p>
    <w:p w14:paraId="42A40FE7" w14:textId="77777777" w:rsidR="00C008FD" w:rsidRPr="00870A95" w:rsidRDefault="00C008FD" w:rsidP="00870A95">
      <w:pPr>
        <w:spacing w:after="120" w:line="276" w:lineRule="auto"/>
        <w:ind w:left="720" w:right="0" w:hanging="720"/>
        <w:jc w:val="both"/>
        <w:rPr>
          <w:color w:val="404040" w:themeColor="text1" w:themeTint="BF"/>
          <w:sz w:val="24"/>
          <w:szCs w:val="24"/>
          <w:lang w:val="en-AU" w:bidi="en-US"/>
        </w:rPr>
      </w:pPr>
      <w:r w:rsidRPr="00870A95">
        <w:rPr>
          <w:color w:val="404040" w:themeColor="text1" w:themeTint="BF"/>
          <w:sz w:val="24"/>
          <w:szCs w:val="24"/>
          <w:lang w:val="en-AU" w:bidi="en-US"/>
        </w:rPr>
        <w:t xml:space="preserve">SafeWork SA. (2021, November 2). </w:t>
      </w:r>
      <w:r w:rsidRPr="00870A95">
        <w:rPr>
          <w:i/>
          <w:iCs/>
          <w:color w:val="404040" w:themeColor="text1" w:themeTint="BF"/>
          <w:sz w:val="24"/>
          <w:szCs w:val="24"/>
          <w:lang w:val="en-AU" w:bidi="en-US"/>
        </w:rPr>
        <w:t>Challenging behaviour and occupational violence - Reporting and notification</w:t>
      </w:r>
      <w:r w:rsidRPr="00870A95">
        <w:rPr>
          <w:color w:val="404040" w:themeColor="text1" w:themeTint="BF"/>
          <w:sz w:val="24"/>
          <w:szCs w:val="24"/>
          <w:lang w:val="en-AU" w:bidi="en-US"/>
        </w:rPr>
        <w:t xml:space="preserve"> [Video]. YouTube. https://www.youtube.com/watch?v=pPX82OEwI1o</w:t>
      </w:r>
    </w:p>
    <w:p w14:paraId="2B02E6CA" w14:textId="77777777" w:rsidR="00C008FD" w:rsidRPr="00870A95" w:rsidRDefault="00C008FD" w:rsidP="00870A95">
      <w:pPr>
        <w:spacing w:after="120" w:line="276" w:lineRule="auto"/>
        <w:ind w:left="720" w:right="0" w:hanging="720"/>
        <w:jc w:val="both"/>
        <w:rPr>
          <w:color w:val="404040" w:themeColor="text1" w:themeTint="BF"/>
          <w:sz w:val="24"/>
          <w:szCs w:val="24"/>
          <w:lang w:val="en-US" w:bidi="en-US"/>
        </w:rPr>
      </w:pPr>
      <w:r w:rsidRPr="00870A95">
        <w:rPr>
          <w:color w:val="404040" w:themeColor="text1" w:themeTint="BF"/>
          <w:sz w:val="24"/>
          <w:szCs w:val="24"/>
          <w:lang w:val="en-US" w:bidi="en-US"/>
        </w:rPr>
        <w:t xml:space="preserve">Standards Australia. (2010). </w:t>
      </w:r>
      <w:r w:rsidRPr="00870A95">
        <w:rPr>
          <w:i/>
          <w:iCs/>
          <w:color w:val="404040" w:themeColor="text1" w:themeTint="BF"/>
          <w:sz w:val="24"/>
          <w:szCs w:val="24"/>
          <w:lang w:val="en-US" w:bidi="en-US"/>
        </w:rPr>
        <w:t>Standards Australia</w:t>
      </w:r>
      <w:r w:rsidRPr="00870A95">
        <w:rPr>
          <w:color w:val="404040" w:themeColor="text1" w:themeTint="BF"/>
          <w:sz w:val="24"/>
          <w:szCs w:val="24"/>
          <w:lang w:val="en-US" w:bidi="en-US"/>
        </w:rPr>
        <w:t>. https://www.standards.org.au/</w:t>
      </w:r>
    </w:p>
    <w:p w14:paraId="5E9A2CFD" w14:textId="77777777" w:rsidR="00C008FD" w:rsidRPr="00870A95" w:rsidRDefault="00C008FD" w:rsidP="00870A95">
      <w:pPr>
        <w:spacing w:after="120" w:line="276" w:lineRule="auto"/>
        <w:ind w:left="720" w:right="0" w:hanging="720"/>
        <w:jc w:val="both"/>
        <w:rPr>
          <w:color w:val="404040" w:themeColor="text1" w:themeTint="BF"/>
          <w:sz w:val="24"/>
          <w:szCs w:val="24"/>
          <w:lang w:val="en-US" w:bidi="en-US"/>
        </w:rPr>
      </w:pPr>
      <w:r w:rsidRPr="00870A95">
        <w:rPr>
          <w:color w:val="404040" w:themeColor="text1" w:themeTint="BF"/>
          <w:sz w:val="24"/>
          <w:szCs w:val="24"/>
          <w:lang w:val="en-US" w:bidi="en-US"/>
        </w:rPr>
        <w:t xml:space="preserve">State of New South Wales (Department of Communities and Justice). (2016). </w:t>
      </w:r>
      <w:r w:rsidRPr="00870A95">
        <w:rPr>
          <w:i/>
          <w:iCs/>
          <w:color w:val="404040" w:themeColor="text1" w:themeTint="BF"/>
          <w:sz w:val="24"/>
          <w:szCs w:val="24"/>
          <w:lang w:val="en-US" w:bidi="en-US"/>
        </w:rPr>
        <w:t>Family &amp; Community Services</w:t>
      </w:r>
      <w:r w:rsidRPr="00870A95">
        <w:rPr>
          <w:color w:val="404040" w:themeColor="text1" w:themeTint="BF"/>
          <w:sz w:val="24"/>
          <w:szCs w:val="24"/>
          <w:lang w:val="en-US" w:bidi="en-US"/>
        </w:rPr>
        <w:t>. https://www.facs.nsw.gov.au/</w:t>
      </w:r>
    </w:p>
    <w:p w14:paraId="5BBCC6A4" w14:textId="77777777" w:rsidR="00C008FD" w:rsidRPr="00870A95" w:rsidRDefault="00C008FD" w:rsidP="00870A95">
      <w:pPr>
        <w:spacing w:after="120" w:line="276" w:lineRule="auto"/>
        <w:ind w:left="720" w:right="0" w:hanging="720"/>
        <w:jc w:val="both"/>
        <w:rPr>
          <w:color w:val="404040" w:themeColor="text1" w:themeTint="BF"/>
          <w:sz w:val="24"/>
          <w:szCs w:val="24"/>
          <w:lang w:val="en-US" w:bidi="en-US"/>
        </w:rPr>
      </w:pPr>
      <w:r w:rsidRPr="00870A95">
        <w:rPr>
          <w:color w:val="404040" w:themeColor="text1" w:themeTint="BF"/>
          <w:sz w:val="24"/>
          <w:szCs w:val="24"/>
          <w:lang w:val="en-US" w:bidi="en-US"/>
        </w:rPr>
        <w:t xml:space="preserve">State of New South Wales (Department of Communities and Justice). (2016, January). </w:t>
      </w:r>
      <w:r w:rsidRPr="00870A95">
        <w:rPr>
          <w:i/>
          <w:iCs/>
          <w:color w:val="404040" w:themeColor="text1" w:themeTint="BF"/>
          <w:sz w:val="24"/>
          <w:szCs w:val="24"/>
          <w:lang w:val="en-US" w:bidi="en-US"/>
        </w:rPr>
        <w:t>Medical Procedures</w:t>
      </w:r>
      <w:r w:rsidRPr="00870A95">
        <w:rPr>
          <w:color w:val="404040" w:themeColor="text1" w:themeTint="BF"/>
          <w:sz w:val="24"/>
          <w:szCs w:val="24"/>
          <w:lang w:val="en-US" w:bidi="en-US"/>
        </w:rPr>
        <w:t>. https://www.facs.nsw.gov.au/__data/assets/pdf_file/0006/590694/104-Medication-Procedures-accessible.pdf</w:t>
      </w:r>
    </w:p>
    <w:p w14:paraId="6CC54E66" w14:textId="77777777" w:rsidR="0028207F" w:rsidRPr="00870A95" w:rsidRDefault="0028207F" w:rsidP="00870A95">
      <w:pPr>
        <w:spacing w:after="120" w:line="276" w:lineRule="auto"/>
        <w:ind w:left="720" w:right="0" w:hanging="720"/>
        <w:jc w:val="both"/>
        <w:rPr>
          <w:color w:val="404040" w:themeColor="text1" w:themeTint="BF"/>
          <w:sz w:val="24"/>
          <w:szCs w:val="24"/>
          <w:lang w:val="en-US" w:bidi="en-US"/>
        </w:rPr>
      </w:pPr>
      <w:r w:rsidRPr="00870A95">
        <w:rPr>
          <w:color w:val="404040" w:themeColor="text1" w:themeTint="BF"/>
          <w:sz w:val="24"/>
          <w:szCs w:val="24"/>
          <w:lang w:val="en-US" w:bidi="en-US"/>
        </w:rPr>
        <w:t>State of New South Wales (Department of Communities and Justice). (2019, September 24).</w:t>
      </w:r>
      <w:r w:rsidRPr="00870A95">
        <w:rPr>
          <w:i/>
          <w:iCs/>
          <w:color w:val="404040" w:themeColor="text1" w:themeTint="BF"/>
          <w:sz w:val="24"/>
          <w:szCs w:val="24"/>
          <w:lang w:val="en-US" w:bidi="en-US"/>
        </w:rPr>
        <w:t xml:space="preserve"> Lifestyle planning - tools and templates - Which person centred thinking tool will help when August 2012</w:t>
      </w:r>
      <w:r w:rsidRPr="00870A95">
        <w:rPr>
          <w:color w:val="404040" w:themeColor="text1" w:themeTint="BF"/>
          <w:sz w:val="24"/>
          <w:szCs w:val="24"/>
          <w:lang w:val="en-US" w:bidi="en-US"/>
        </w:rPr>
        <w:t>. https://www.facs.nsw.gov.au/download?file=590655</w:t>
      </w:r>
    </w:p>
    <w:p w14:paraId="741D6E85" w14:textId="77777777" w:rsidR="00C008FD" w:rsidRPr="00870A95" w:rsidRDefault="00C008FD" w:rsidP="00870A95">
      <w:pPr>
        <w:spacing w:after="120" w:line="276" w:lineRule="auto"/>
        <w:ind w:left="720" w:right="0" w:hanging="720"/>
        <w:jc w:val="both"/>
        <w:rPr>
          <w:color w:val="404040" w:themeColor="text1" w:themeTint="BF"/>
          <w:sz w:val="24"/>
          <w:szCs w:val="24"/>
          <w:lang w:val="en-US" w:bidi="en-US"/>
        </w:rPr>
      </w:pPr>
      <w:r w:rsidRPr="00870A95">
        <w:rPr>
          <w:color w:val="404040" w:themeColor="text1" w:themeTint="BF"/>
          <w:sz w:val="24"/>
          <w:szCs w:val="24"/>
          <w:lang w:val="en-US" w:bidi="en-US"/>
        </w:rPr>
        <w:t xml:space="preserve">State of New South Wales (Department of Communities and Justice). (2021, December 21). </w:t>
      </w:r>
      <w:r w:rsidRPr="00870A95">
        <w:rPr>
          <w:i/>
          <w:iCs/>
          <w:color w:val="404040" w:themeColor="text1" w:themeTint="BF"/>
          <w:sz w:val="24"/>
          <w:szCs w:val="24"/>
          <w:lang w:val="en-US" w:bidi="en-US"/>
        </w:rPr>
        <w:t>Restrictive practices authorisation portal</w:t>
      </w:r>
      <w:r w:rsidRPr="00870A95">
        <w:rPr>
          <w:color w:val="404040" w:themeColor="text1" w:themeTint="BF"/>
          <w:sz w:val="24"/>
          <w:szCs w:val="24"/>
          <w:lang w:val="en-US" w:bidi="en-US"/>
        </w:rPr>
        <w:t>. https://www.facs.nsw.gov.au/providers/deliver-disability-services/restrictive-practices-authorisation-portal</w:t>
      </w:r>
    </w:p>
    <w:p w14:paraId="2825E891" w14:textId="77777777" w:rsidR="00C008FD" w:rsidRPr="00870A95" w:rsidRDefault="00C008FD" w:rsidP="00870A95">
      <w:pPr>
        <w:spacing w:after="120" w:line="276" w:lineRule="auto"/>
        <w:ind w:left="720" w:right="0" w:hanging="720"/>
        <w:jc w:val="both"/>
        <w:rPr>
          <w:color w:val="404040" w:themeColor="text1" w:themeTint="BF"/>
          <w:sz w:val="24"/>
          <w:szCs w:val="24"/>
          <w:lang w:val="en-US" w:bidi="en-US"/>
        </w:rPr>
      </w:pPr>
      <w:r w:rsidRPr="00870A95">
        <w:rPr>
          <w:color w:val="404040" w:themeColor="text1" w:themeTint="BF"/>
          <w:sz w:val="24"/>
          <w:szCs w:val="24"/>
          <w:lang w:val="en-US" w:bidi="en-US"/>
        </w:rPr>
        <w:t xml:space="preserve">State of New South Wales NSW Ministry of Health. (2020, January 20). </w:t>
      </w:r>
      <w:r w:rsidRPr="00870A95">
        <w:rPr>
          <w:i/>
          <w:iCs/>
          <w:color w:val="404040" w:themeColor="text1" w:themeTint="BF"/>
          <w:sz w:val="24"/>
          <w:szCs w:val="24"/>
          <w:lang w:val="en-US" w:bidi="en-US"/>
        </w:rPr>
        <w:t xml:space="preserve">What is a person-centred approach?. </w:t>
      </w:r>
      <w:r w:rsidRPr="00870A95">
        <w:rPr>
          <w:color w:val="404040" w:themeColor="text1" w:themeTint="BF"/>
          <w:sz w:val="24"/>
          <w:szCs w:val="24"/>
          <w:lang w:val="en-US" w:bidi="en-US"/>
        </w:rPr>
        <w:t>https://www.health.nsw.gov.au/mentalhealth/psychosocial/principles/Pages/person-centred.aspx</w:t>
      </w:r>
    </w:p>
    <w:p w14:paraId="5157CD14" w14:textId="3D8634A4" w:rsidR="0028207F" w:rsidRPr="00870A95" w:rsidRDefault="00C008FD" w:rsidP="00870A95">
      <w:pPr>
        <w:spacing w:after="120" w:line="276" w:lineRule="auto"/>
        <w:ind w:left="720" w:right="0" w:hanging="720"/>
        <w:jc w:val="both"/>
        <w:rPr>
          <w:color w:val="404040" w:themeColor="text1" w:themeTint="BF"/>
          <w:sz w:val="24"/>
          <w:szCs w:val="24"/>
          <w:lang w:val="en-US" w:bidi="en-US"/>
        </w:rPr>
      </w:pPr>
      <w:r w:rsidRPr="00870A95">
        <w:rPr>
          <w:color w:val="404040" w:themeColor="text1" w:themeTint="BF"/>
          <w:sz w:val="24"/>
          <w:szCs w:val="24"/>
          <w:lang w:val="en-US" w:bidi="en-US"/>
        </w:rPr>
        <w:t xml:space="preserve">State of Victoria. (2015, October 5). </w:t>
      </w:r>
      <w:r w:rsidRPr="00870A95">
        <w:rPr>
          <w:i/>
          <w:iCs/>
          <w:color w:val="404040" w:themeColor="text1" w:themeTint="BF"/>
          <w:sz w:val="24"/>
          <w:szCs w:val="24"/>
          <w:lang w:val="en-US" w:bidi="en-US"/>
        </w:rPr>
        <w:t>Person centred practice</w:t>
      </w:r>
      <w:r w:rsidRPr="00870A95">
        <w:rPr>
          <w:color w:val="404040" w:themeColor="text1" w:themeTint="BF"/>
          <w:sz w:val="24"/>
          <w:szCs w:val="24"/>
          <w:lang w:val="en-US" w:bidi="en-US"/>
        </w:rPr>
        <w:t>. Department of Health. https://www2.health.vic.gov.au/hospitals-and-health-services/patient-care/older-people/comm-topics/person-centred-practice</w:t>
      </w:r>
    </w:p>
    <w:p w14:paraId="609E5875" w14:textId="77777777" w:rsidR="0028207F" w:rsidRPr="00870A95" w:rsidRDefault="0028207F" w:rsidP="00DF0CB3">
      <w:pPr>
        <w:spacing w:after="120" w:line="276" w:lineRule="auto"/>
        <w:ind w:left="0" w:right="0" w:firstLine="0"/>
        <w:rPr>
          <w:color w:val="404040" w:themeColor="text1" w:themeTint="BF"/>
          <w:sz w:val="24"/>
          <w:szCs w:val="24"/>
          <w:lang w:val="en-US" w:bidi="en-US"/>
        </w:rPr>
      </w:pPr>
      <w:r w:rsidRPr="00870A95">
        <w:rPr>
          <w:color w:val="404040" w:themeColor="text1" w:themeTint="BF"/>
          <w:sz w:val="24"/>
          <w:szCs w:val="24"/>
          <w:lang w:val="en-US" w:bidi="en-US"/>
        </w:rPr>
        <w:br w:type="page"/>
      </w:r>
    </w:p>
    <w:p w14:paraId="30636044" w14:textId="77777777" w:rsidR="00C008FD" w:rsidRPr="00870A95" w:rsidRDefault="00C008FD" w:rsidP="00870A95">
      <w:pPr>
        <w:spacing w:after="120" w:line="276" w:lineRule="auto"/>
        <w:ind w:left="720" w:right="0" w:hanging="720"/>
        <w:jc w:val="both"/>
        <w:rPr>
          <w:color w:val="404040" w:themeColor="text1" w:themeTint="BF"/>
          <w:sz w:val="24"/>
          <w:szCs w:val="24"/>
          <w:lang w:val="en-US" w:bidi="en-US"/>
        </w:rPr>
      </w:pPr>
      <w:r w:rsidRPr="00870A95">
        <w:rPr>
          <w:color w:val="404040" w:themeColor="text1" w:themeTint="BF"/>
          <w:sz w:val="24"/>
          <w:szCs w:val="24"/>
          <w:lang w:val="en-US" w:bidi="en-US"/>
        </w:rPr>
        <w:lastRenderedPageBreak/>
        <w:t xml:space="preserve">Synapse. (n.d.). </w:t>
      </w:r>
      <w:r w:rsidRPr="00870A95">
        <w:rPr>
          <w:i/>
          <w:iCs/>
          <w:color w:val="404040" w:themeColor="text1" w:themeTint="BF"/>
          <w:sz w:val="24"/>
          <w:szCs w:val="24"/>
          <w:lang w:val="en-US" w:bidi="en-US"/>
        </w:rPr>
        <w:t>Behavioural</w:t>
      </w:r>
      <w:r w:rsidRPr="00870A95">
        <w:rPr>
          <w:color w:val="404040" w:themeColor="text1" w:themeTint="BF"/>
          <w:sz w:val="24"/>
          <w:szCs w:val="24"/>
          <w:lang w:val="en-US" w:bidi="en-US"/>
        </w:rPr>
        <w:t>. Retrieved January 21, 2022, from https://synapse.org.au/fact_sheet-type/behavioural/</w:t>
      </w:r>
    </w:p>
    <w:p w14:paraId="6F70EF09" w14:textId="77777777" w:rsidR="00C008FD" w:rsidRPr="00870A95" w:rsidRDefault="00C008FD" w:rsidP="00870A95">
      <w:pPr>
        <w:spacing w:after="120" w:line="276" w:lineRule="auto"/>
        <w:ind w:left="720" w:right="0" w:hanging="720"/>
        <w:jc w:val="both"/>
        <w:rPr>
          <w:color w:val="404040" w:themeColor="text1" w:themeTint="BF"/>
          <w:sz w:val="24"/>
          <w:szCs w:val="24"/>
          <w:lang w:val="en-US" w:bidi="en-US"/>
        </w:rPr>
      </w:pPr>
      <w:r w:rsidRPr="00870A95">
        <w:rPr>
          <w:color w:val="404040" w:themeColor="text1" w:themeTint="BF"/>
          <w:sz w:val="24"/>
          <w:szCs w:val="24"/>
          <w:lang w:val="en-US" w:bidi="en-US"/>
        </w:rPr>
        <w:t xml:space="preserve">Tasmanian Government. (2021). </w:t>
      </w:r>
      <w:r w:rsidRPr="00870A95">
        <w:rPr>
          <w:i/>
          <w:iCs/>
          <w:color w:val="404040" w:themeColor="text1" w:themeTint="BF"/>
          <w:sz w:val="24"/>
          <w:szCs w:val="24"/>
          <w:lang w:val="en-US" w:bidi="en-US"/>
        </w:rPr>
        <w:t>Office of the Senior Practitioner</w:t>
      </w:r>
      <w:r w:rsidRPr="00870A95">
        <w:rPr>
          <w:color w:val="404040" w:themeColor="text1" w:themeTint="BF"/>
          <w:sz w:val="24"/>
          <w:szCs w:val="24"/>
          <w:lang w:val="en-US" w:bidi="en-US"/>
        </w:rPr>
        <w:t>. Department of Communities Tasmania. https://www.communities.tas.gov.au/disability/senior_practitioner</w:t>
      </w:r>
    </w:p>
    <w:p w14:paraId="5A8F2068" w14:textId="77777777" w:rsidR="00C008FD" w:rsidRPr="00870A95" w:rsidRDefault="00C008FD" w:rsidP="00870A95">
      <w:pPr>
        <w:spacing w:after="120" w:line="276" w:lineRule="auto"/>
        <w:ind w:left="720" w:right="0" w:hanging="720"/>
        <w:jc w:val="both"/>
        <w:rPr>
          <w:color w:val="404040" w:themeColor="text1" w:themeTint="BF"/>
          <w:sz w:val="24"/>
          <w:szCs w:val="24"/>
          <w:lang w:val="en-US" w:bidi="en-US"/>
        </w:rPr>
      </w:pPr>
      <w:r w:rsidRPr="00870A95">
        <w:rPr>
          <w:color w:val="404040" w:themeColor="text1" w:themeTint="BF"/>
          <w:sz w:val="24"/>
          <w:szCs w:val="24"/>
          <w:lang w:val="en-US" w:bidi="en-US"/>
        </w:rPr>
        <w:t xml:space="preserve">The State of Queensland (Department of Children, Youth Justice and Multicultural Affairs). (n.d.). </w:t>
      </w:r>
      <w:r w:rsidRPr="00870A95">
        <w:rPr>
          <w:i/>
          <w:iCs/>
          <w:color w:val="404040" w:themeColor="text1" w:themeTint="BF"/>
          <w:sz w:val="24"/>
          <w:szCs w:val="24"/>
          <w:lang w:val="en-US" w:bidi="en-US"/>
        </w:rPr>
        <w:t>Department of Children, Youth Justice and Multicultural Affairs</w:t>
      </w:r>
      <w:r w:rsidRPr="00870A95">
        <w:rPr>
          <w:color w:val="404040" w:themeColor="text1" w:themeTint="BF"/>
          <w:sz w:val="24"/>
          <w:szCs w:val="24"/>
          <w:lang w:val="en-US" w:bidi="en-US"/>
        </w:rPr>
        <w:t>. Retrieved January 4, 2022, from https://www.cyjma.qld.gov.au/</w:t>
      </w:r>
    </w:p>
    <w:p w14:paraId="3FDB249A" w14:textId="77777777" w:rsidR="00C008FD" w:rsidRPr="00870A95" w:rsidRDefault="00C008FD" w:rsidP="00870A95">
      <w:pPr>
        <w:spacing w:after="120" w:line="276" w:lineRule="auto"/>
        <w:ind w:left="720" w:right="0" w:hanging="720"/>
        <w:jc w:val="both"/>
        <w:rPr>
          <w:color w:val="404040" w:themeColor="text1" w:themeTint="BF"/>
          <w:sz w:val="24"/>
          <w:szCs w:val="24"/>
          <w:lang w:val="en-US" w:bidi="en-US"/>
        </w:rPr>
      </w:pPr>
      <w:r w:rsidRPr="00870A95">
        <w:rPr>
          <w:color w:val="404040" w:themeColor="text1" w:themeTint="BF"/>
          <w:sz w:val="24"/>
          <w:szCs w:val="24"/>
          <w:lang w:val="en-US" w:bidi="en-US"/>
        </w:rPr>
        <w:t xml:space="preserve">The State of Queensland (Department of Communities, Housing and Digital Economy). (n.d.). </w:t>
      </w:r>
      <w:r w:rsidRPr="00870A95">
        <w:rPr>
          <w:i/>
          <w:iCs/>
          <w:color w:val="404040" w:themeColor="text1" w:themeTint="BF"/>
          <w:sz w:val="24"/>
          <w:szCs w:val="24"/>
          <w:lang w:val="en-US" w:bidi="en-US"/>
        </w:rPr>
        <w:t>Guideline for medication assistance</w:t>
      </w:r>
      <w:r w:rsidRPr="00870A95">
        <w:rPr>
          <w:color w:val="404040" w:themeColor="text1" w:themeTint="BF"/>
          <w:sz w:val="24"/>
          <w:szCs w:val="24"/>
          <w:lang w:val="en-US" w:bidi="en-US"/>
        </w:rPr>
        <w:t>. Retrieved January 4, 2022, from https://www.hpw.qld.gov.au/__data/assets/pdf_file/0026/3779/guidelineformedicationassistance.pdf</w:t>
      </w:r>
    </w:p>
    <w:p w14:paraId="5517F439" w14:textId="77777777" w:rsidR="00C008FD" w:rsidRPr="00870A95" w:rsidRDefault="00C008FD" w:rsidP="00870A95">
      <w:pPr>
        <w:spacing w:after="120" w:line="276" w:lineRule="auto"/>
        <w:ind w:left="720" w:right="0" w:hanging="720"/>
        <w:jc w:val="both"/>
        <w:rPr>
          <w:color w:val="404040" w:themeColor="text1" w:themeTint="BF"/>
          <w:sz w:val="24"/>
          <w:szCs w:val="24"/>
          <w:lang w:val="en-US" w:bidi="en-US"/>
        </w:rPr>
      </w:pPr>
      <w:r w:rsidRPr="00870A95">
        <w:rPr>
          <w:color w:val="404040" w:themeColor="text1" w:themeTint="BF"/>
          <w:sz w:val="24"/>
          <w:szCs w:val="24"/>
          <w:lang w:val="en-US" w:bidi="en-US"/>
        </w:rPr>
        <w:t xml:space="preserve">The State of Queensland (Department of Seniors, Disability Services and Aboriginal and Torres Strait Islander Partnerships). (2021, June 23). </w:t>
      </w:r>
      <w:r w:rsidRPr="00870A95">
        <w:rPr>
          <w:i/>
          <w:iCs/>
          <w:color w:val="404040" w:themeColor="text1" w:themeTint="BF"/>
          <w:sz w:val="24"/>
          <w:szCs w:val="24"/>
          <w:lang w:val="en-US" w:bidi="en-US"/>
        </w:rPr>
        <w:t>Publications and resources</w:t>
      </w:r>
      <w:r w:rsidRPr="00870A95">
        <w:rPr>
          <w:color w:val="404040" w:themeColor="text1" w:themeTint="BF"/>
          <w:sz w:val="24"/>
          <w:szCs w:val="24"/>
          <w:lang w:val="en-US" w:bidi="en-US"/>
        </w:rPr>
        <w:t>. https://www.dsdsatsip.qld.gov.au/our-work/disability-services/disability-connect-queensland/positive-behaviour-support-restrictive-practices/publications-resources</w:t>
      </w:r>
    </w:p>
    <w:p w14:paraId="1301051A" w14:textId="77777777" w:rsidR="00C008FD" w:rsidRPr="00870A95" w:rsidRDefault="00C008FD" w:rsidP="00870A95">
      <w:pPr>
        <w:spacing w:after="120" w:line="276" w:lineRule="auto"/>
        <w:ind w:left="720" w:right="0" w:hanging="720"/>
        <w:jc w:val="both"/>
        <w:rPr>
          <w:color w:val="404040" w:themeColor="text1" w:themeTint="BF"/>
          <w:sz w:val="24"/>
          <w:szCs w:val="24"/>
          <w:lang w:val="en-US" w:bidi="en-US"/>
        </w:rPr>
      </w:pPr>
      <w:r w:rsidRPr="00870A95">
        <w:rPr>
          <w:i/>
          <w:iCs/>
          <w:color w:val="404040" w:themeColor="text1" w:themeTint="BF"/>
          <w:sz w:val="24"/>
          <w:szCs w:val="24"/>
          <w:lang w:val="en-US" w:bidi="en-US"/>
        </w:rPr>
        <w:t xml:space="preserve">Therapeutic Goods Act 2001 </w:t>
      </w:r>
      <w:r w:rsidRPr="00870A95">
        <w:rPr>
          <w:color w:val="404040" w:themeColor="text1" w:themeTint="BF"/>
          <w:sz w:val="24"/>
          <w:szCs w:val="24"/>
          <w:lang w:val="en-US" w:bidi="en-US"/>
        </w:rPr>
        <w:t>(Tas). https://www.legislation.tas.gov.au/view/html/inforce/current/act-2001-097</w:t>
      </w:r>
    </w:p>
    <w:p w14:paraId="292D7A7B" w14:textId="77777777" w:rsidR="00C008FD" w:rsidRPr="00870A95" w:rsidRDefault="00C008FD" w:rsidP="00870A95">
      <w:pPr>
        <w:spacing w:after="120" w:line="276" w:lineRule="auto"/>
        <w:ind w:left="720" w:right="0" w:hanging="720"/>
        <w:jc w:val="both"/>
        <w:rPr>
          <w:color w:val="404040" w:themeColor="text1" w:themeTint="BF"/>
          <w:sz w:val="24"/>
          <w:szCs w:val="24"/>
          <w:lang w:val="en-US" w:bidi="en-US"/>
        </w:rPr>
      </w:pPr>
      <w:r w:rsidRPr="00870A95">
        <w:rPr>
          <w:color w:val="404040" w:themeColor="text1" w:themeTint="BF"/>
          <w:sz w:val="24"/>
          <w:szCs w:val="24"/>
          <w:lang w:val="en-US" w:bidi="en-US"/>
        </w:rPr>
        <w:t xml:space="preserve">UCLA Health. (2015, April 17). </w:t>
      </w:r>
      <w:r w:rsidRPr="00870A95">
        <w:rPr>
          <w:i/>
          <w:iCs/>
          <w:color w:val="404040" w:themeColor="text1" w:themeTint="BF"/>
          <w:sz w:val="24"/>
          <w:szCs w:val="24"/>
          <w:lang w:val="en-US" w:bidi="en-US"/>
        </w:rPr>
        <w:t>Caregiver training: Refusal to take medication | UCLA Alzheimer’s and dementia care program</w:t>
      </w:r>
      <w:r w:rsidRPr="00870A95">
        <w:rPr>
          <w:color w:val="404040" w:themeColor="text1" w:themeTint="BF"/>
          <w:sz w:val="24"/>
          <w:szCs w:val="24"/>
          <w:lang w:val="en-US" w:bidi="en-US"/>
        </w:rPr>
        <w:t xml:space="preserve"> [Video]. YouTube. https://www.youtube.com/watch?v=-rB5-AkqpjQ&amp;t=84s</w:t>
      </w:r>
    </w:p>
    <w:p w14:paraId="50C097D3" w14:textId="77777777" w:rsidR="00C008FD" w:rsidRPr="00870A95" w:rsidRDefault="00C008FD" w:rsidP="00870A95">
      <w:pPr>
        <w:spacing w:after="120" w:line="276" w:lineRule="auto"/>
        <w:ind w:left="720" w:right="0" w:hanging="720"/>
        <w:jc w:val="both"/>
        <w:rPr>
          <w:color w:val="404040" w:themeColor="text1" w:themeTint="BF"/>
          <w:sz w:val="24"/>
          <w:szCs w:val="24"/>
          <w:lang w:val="en-US" w:bidi="en-US"/>
        </w:rPr>
      </w:pPr>
      <w:r w:rsidRPr="00870A95">
        <w:rPr>
          <w:color w:val="404040" w:themeColor="text1" w:themeTint="BF"/>
          <w:sz w:val="24"/>
          <w:szCs w:val="24"/>
          <w:lang w:val="en-US" w:bidi="en-US"/>
        </w:rPr>
        <w:t xml:space="preserve">United Nations. (1948). </w:t>
      </w:r>
      <w:r w:rsidRPr="00870A95">
        <w:rPr>
          <w:i/>
          <w:iCs/>
          <w:color w:val="404040" w:themeColor="text1" w:themeTint="BF"/>
          <w:sz w:val="24"/>
          <w:szCs w:val="24"/>
          <w:lang w:val="en-US" w:bidi="en-US"/>
        </w:rPr>
        <w:t>Universal Declaration of Human Rights</w:t>
      </w:r>
      <w:r w:rsidRPr="00870A95">
        <w:rPr>
          <w:color w:val="404040" w:themeColor="text1" w:themeTint="BF"/>
          <w:sz w:val="24"/>
          <w:szCs w:val="24"/>
          <w:lang w:val="en-US" w:bidi="en-US"/>
        </w:rPr>
        <w:t>. https://www.un.org/en/about-us/universal-declaration-of-human-rights</w:t>
      </w:r>
    </w:p>
    <w:p w14:paraId="078D5D03" w14:textId="77777777" w:rsidR="00C008FD" w:rsidRPr="00870A95" w:rsidRDefault="00C008FD" w:rsidP="00870A95">
      <w:pPr>
        <w:spacing w:after="120" w:line="276" w:lineRule="auto"/>
        <w:ind w:left="720" w:right="0" w:hanging="720"/>
        <w:jc w:val="both"/>
        <w:rPr>
          <w:color w:val="404040" w:themeColor="text1" w:themeTint="BF"/>
          <w:sz w:val="24"/>
          <w:szCs w:val="24"/>
          <w:lang w:val="en-US" w:bidi="en-US"/>
        </w:rPr>
      </w:pPr>
      <w:r w:rsidRPr="00870A95">
        <w:rPr>
          <w:color w:val="404040" w:themeColor="text1" w:themeTint="BF"/>
          <w:sz w:val="24"/>
          <w:szCs w:val="24"/>
          <w:lang w:val="en-US" w:bidi="en-US"/>
        </w:rPr>
        <w:t xml:space="preserve">United Nations. (2006). </w:t>
      </w:r>
      <w:r w:rsidRPr="00870A95">
        <w:rPr>
          <w:i/>
          <w:iCs/>
          <w:color w:val="404040" w:themeColor="text1" w:themeTint="BF"/>
          <w:sz w:val="24"/>
          <w:szCs w:val="24"/>
          <w:lang w:val="en-US" w:bidi="en-US"/>
        </w:rPr>
        <w:t>Convention on the Rights of Persons with Disabilities</w:t>
      </w:r>
      <w:r w:rsidRPr="00870A95">
        <w:rPr>
          <w:color w:val="404040" w:themeColor="text1" w:themeTint="BF"/>
          <w:sz w:val="24"/>
          <w:szCs w:val="24"/>
          <w:lang w:val="en-US" w:bidi="en-US"/>
        </w:rPr>
        <w:t>. https://www.un.org/esa/socdev/enable/rights/convtexte.htm</w:t>
      </w:r>
    </w:p>
    <w:p w14:paraId="5535EA05" w14:textId="77777777" w:rsidR="00C008FD" w:rsidRPr="00870A95" w:rsidRDefault="00C008FD" w:rsidP="00870A95">
      <w:pPr>
        <w:spacing w:after="120" w:line="276" w:lineRule="auto"/>
        <w:ind w:left="720" w:right="0" w:hanging="720"/>
        <w:jc w:val="both"/>
        <w:rPr>
          <w:color w:val="404040" w:themeColor="text1" w:themeTint="BF"/>
          <w:sz w:val="24"/>
          <w:szCs w:val="24"/>
          <w:lang w:val="en-US" w:bidi="en-US"/>
        </w:rPr>
      </w:pPr>
      <w:r w:rsidRPr="00870A95">
        <w:rPr>
          <w:i/>
          <w:iCs/>
          <w:color w:val="404040" w:themeColor="text1" w:themeTint="BF"/>
          <w:sz w:val="24"/>
          <w:szCs w:val="24"/>
          <w:lang w:val="en-US" w:bidi="en-US"/>
        </w:rPr>
        <w:t xml:space="preserve">Waste Management and Pollution Control Act 1998 </w:t>
      </w:r>
      <w:r w:rsidRPr="00870A95">
        <w:rPr>
          <w:color w:val="404040" w:themeColor="text1" w:themeTint="BF"/>
          <w:sz w:val="24"/>
          <w:szCs w:val="24"/>
          <w:lang w:val="en-US" w:bidi="en-US"/>
        </w:rPr>
        <w:t>(NT). https://legislation.nt.gov.au/Legislation/WASTE-MANAGEMENT-AND-POLLUTION-CONTROL-ACT-1998</w:t>
      </w:r>
    </w:p>
    <w:p w14:paraId="105FA8EC" w14:textId="77777777" w:rsidR="00C008FD" w:rsidRPr="00870A95" w:rsidRDefault="00C008FD" w:rsidP="00870A95">
      <w:pPr>
        <w:spacing w:after="120" w:line="276" w:lineRule="auto"/>
        <w:ind w:left="720" w:right="0" w:hanging="720"/>
        <w:jc w:val="both"/>
        <w:rPr>
          <w:color w:val="404040" w:themeColor="text1" w:themeTint="BF"/>
          <w:sz w:val="24"/>
          <w:szCs w:val="24"/>
          <w:lang w:val="en-US" w:bidi="en-US"/>
        </w:rPr>
      </w:pPr>
      <w:r w:rsidRPr="00870A95">
        <w:rPr>
          <w:i/>
          <w:iCs/>
          <w:color w:val="404040" w:themeColor="text1" w:themeTint="BF"/>
          <w:sz w:val="24"/>
          <w:szCs w:val="24"/>
          <w:lang w:val="en-US" w:bidi="en-US"/>
        </w:rPr>
        <w:t xml:space="preserve">Work Health and Safety (National Uniform Legislation) Act 2011 </w:t>
      </w:r>
      <w:r w:rsidRPr="00870A95">
        <w:rPr>
          <w:color w:val="404040" w:themeColor="text1" w:themeTint="BF"/>
          <w:sz w:val="24"/>
          <w:szCs w:val="24"/>
          <w:lang w:val="en-US" w:bidi="en-US"/>
        </w:rPr>
        <w:t>(NT). https://legislation.nt.gov.au/Legislation/WORK-HEALTH-AND-SAFETY-NATIONAL-UNIFORM-LEGISLATION-ACT-2011</w:t>
      </w:r>
    </w:p>
    <w:p w14:paraId="40E016D0" w14:textId="77777777" w:rsidR="00C008FD" w:rsidRPr="00870A95" w:rsidRDefault="00C008FD" w:rsidP="00870A95">
      <w:pPr>
        <w:spacing w:after="120" w:line="276" w:lineRule="auto"/>
        <w:ind w:left="720" w:right="0" w:hanging="720"/>
        <w:jc w:val="both"/>
        <w:rPr>
          <w:color w:val="404040" w:themeColor="text1" w:themeTint="BF"/>
          <w:sz w:val="24"/>
          <w:szCs w:val="24"/>
          <w:lang w:val="en-US" w:bidi="en-US"/>
        </w:rPr>
      </w:pPr>
      <w:r w:rsidRPr="00870A95">
        <w:rPr>
          <w:i/>
          <w:iCs/>
          <w:color w:val="404040" w:themeColor="text1" w:themeTint="BF"/>
          <w:sz w:val="24"/>
          <w:szCs w:val="24"/>
          <w:lang w:val="en-US" w:bidi="en-US"/>
        </w:rPr>
        <w:t xml:space="preserve">Work Health and Safety (National Uniform Legislation) Regulations 2011 </w:t>
      </w:r>
      <w:r w:rsidRPr="00870A95">
        <w:rPr>
          <w:color w:val="404040" w:themeColor="text1" w:themeTint="BF"/>
          <w:sz w:val="24"/>
          <w:szCs w:val="24"/>
          <w:lang w:val="en-US" w:bidi="en-US"/>
        </w:rPr>
        <w:t>(NT). https://legislation.nt.gov.au/Legislation/WORK-HEALTH-AND-SAFETY-NATIONAL-UNIFORM-LEGISLATION-REGULATIONS-2011</w:t>
      </w:r>
    </w:p>
    <w:p w14:paraId="6FD8026D" w14:textId="5BF32960" w:rsidR="00EC76F7" w:rsidRPr="00870A95" w:rsidRDefault="00C008FD" w:rsidP="00870A95">
      <w:pPr>
        <w:spacing w:after="120" w:line="276" w:lineRule="auto"/>
        <w:ind w:left="720" w:right="0" w:hanging="720"/>
        <w:jc w:val="both"/>
        <w:rPr>
          <w:color w:val="404040" w:themeColor="text1" w:themeTint="BF"/>
          <w:sz w:val="24"/>
          <w:szCs w:val="24"/>
          <w:lang w:val="en-US" w:bidi="en-US"/>
        </w:rPr>
      </w:pPr>
      <w:r w:rsidRPr="00870A95">
        <w:rPr>
          <w:i/>
          <w:iCs/>
          <w:color w:val="404040" w:themeColor="text1" w:themeTint="BF"/>
          <w:sz w:val="24"/>
          <w:szCs w:val="24"/>
          <w:lang w:val="en-US" w:bidi="en-US"/>
        </w:rPr>
        <w:t xml:space="preserve">Work Health and Safety Act 2011 </w:t>
      </w:r>
      <w:r w:rsidRPr="00870A95">
        <w:rPr>
          <w:color w:val="404040" w:themeColor="text1" w:themeTint="BF"/>
          <w:sz w:val="24"/>
          <w:szCs w:val="24"/>
          <w:lang w:val="en-US" w:bidi="en-US"/>
        </w:rPr>
        <w:t>(ACT). https://www.legislation.act.gov.au/a/2011-35/</w:t>
      </w:r>
    </w:p>
    <w:p w14:paraId="1A8722C4" w14:textId="77777777" w:rsidR="00EC76F7" w:rsidRPr="00870A95" w:rsidRDefault="00EC76F7" w:rsidP="00DF0CB3">
      <w:pPr>
        <w:spacing w:after="120" w:line="276" w:lineRule="auto"/>
        <w:ind w:left="0" w:right="0" w:firstLine="0"/>
        <w:rPr>
          <w:color w:val="404040" w:themeColor="text1" w:themeTint="BF"/>
          <w:sz w:val="24"/>
          <w:szCs w:val="24"/>
          <w:lang w:val="en-US" w:bidi="en-US"/>
        </w:rPr>
      </w:pPr>
      <w:r w:rsidRPr="00870A95">
        <w:rPr>
          <w:color w:val="404040" w:themeColor="text1" w:themeTint="BF"/>
          <w:sz w:val="24"/>
          <w:szCs w:val="24"/>
          <w:lang w:val="en-US" w:bidi="en-US"/>
        </w:rPr>
        <w:br w:type="page"/>
      </w:r>
    </w:p>
    <w:p w14:paraId="4CE1F9C5" w14:textId="77777777" w:rsidR="00C008FD" w:rsidRPr="00870A95" w:rsidRDefault="00C008FD" w:rsidP="00870A95">
      <w:pPr>
        <w:spacing w:after="120" w:line="276" w:lineRule="auto"/>
        <w:ind w:left="720" w:right="0" w:hanging="720"/>
        <w:jc w:val="both"/>
        <w:rPr>
          <w:color w:val="404040" w:themeColor="text1" w:themeTint="BF"/>
          <w:sz w:val="24"/>
          <w:szCs w:val="24"/>
          <w:lang w:val="en-US" w:bidi="en-US"/>
        </w:rPr>
      </w:pPr>
      <w:r w:rsidRPr="00870A95">
        <w:rPr>
          <w:i/>
          <w:iCs/>
          <w:color w:val="404040" w:themeColor="text1" w:themeTint="BF"/>
          <w:sz w:val="24"/>
          <w:szCs w:val="24"/>
          <w:lang w:val="en-US" w:bidi="en-US"/>
        </w:rPr>
        <w:lastRenderedPageBreak/>
        <w:t xml:space="preserve">Work Health and Safety Act 2011 </w:t>
      </w:r>
      <w:r w:rsidRPr="00870A95">
        <w:rPr>
          <w:color w:val="404040" w:themeColor="text1" w:themeTint="BF"/>
          <w:sz w:val="24"/>
          <w:szCs w:val="24"/>
          <w:lang w:val="en-US" w:bidi="en-US"/>
        </w:rPr>
        <w:t>(Cth). https://www.legislation.gov.au/Series/C2011A00137</w:t>
      </w:r>
    </w:p>
    <w:p w14:paraId="1437E33F" w14:textId="77777777" w:rsidR="00C008FD" w:rsidRPr="00870A95" w:rsidRDefault="00C008FD" w:rsidP="00870A95">
      <w:pPr>
        <w:spacing w:after="120" w:line="276" w:lineRule="auto"/>
        <w:ind w:left="720" w:right="0" w:hanging="720"/>
        <w:jc w:val="both"/>
        <w:rPr>
          <w:color w:val="404040" w:themeColor="text1" w:themeTint="BF"/>
          <w:sz w:val="24"/>
          <w:szCs w:val="24"/>
          <w:lang w:val="en-US" w:bidi="en-US"/>
        </w:rPr>
      </w:pPr>
      <w:r w:rsidRPr="00870A95">
        <w:rPr>
          <w:i/>
          <w:iCs/>
          <w:color w:val="404040" w:themeColor="text1" w:themeTint="BF"/>
          <w:sz w:val="24"/>
          <w:szCs w:val="24"/>
          <w:lang w:val="en-US" w:bidi="en-US"/>
        </w:rPr>
        <w:t xml:space="preserve">Work Health and Safety Act 2011 </w:t>
      </w:r>
      <w:r w:rsidRPr="00870A95">
        <w:rPr>
          <w:color w:val="404040" w:themeColor="text1" w:themeTint="BF"/>
          <w:sz w:val="24"/>
          <w:szCs w:val="24"/>
          <w:lang w:val="en-US" w:bidi="en-US"/>
        </w:rPr>
        <w:t>(NSW). https://legislation.nsw.gov.au/view/html/inforce/current/act-2011-010</w:t>
      </w:r>
    </w:p>
    <w:p w14:paraId="3F1591D9" w14:textId="77777777" w:rsidR="00C008FD" w:rsidRPr="00870A95" w:rsidRDefault="00C008FD" w:rsidP="00870A95">
      <w:pPr>
        <w:spacing w:after="120" w:line="276" w:lineRule="auto"/>
        <w:ind w:left="720" w:right="0" w:hanging="720"/>
        <w:jc w:val="both"/>
        <w:rPr>
          <w:color w:val="404040" w:themeColor="text1" w:themeTint="BF"/>
          <w:sz w:val="24"/>
          <w:szCs w:val="24"/>
          <w:lang w:val="en-US" w:bidi="en-US"/>
        </w:rPr>
      </w:pPr>
      <w:r w:rsidRPr="00870A95">
        <w:rPr>
          <w:i/>
          <w:iCs/>
          <w:color w:val="404040" w:themeColor="text1" w:themeTint="BF"/>
          <w:sz w:val="24"/>
          <w:szCs w:val="24"/>
          <w:lang w:val="en-US" w:bidi="en-US"/>
        </w:rPr>
        <w:t xml:space="preserve">Work Health and Safety Act 2012 </w:t>
      </w:r>
      <w:r w:rsidRPr="00870A95">
        <w:rPr>
          <w:color w:val="404040" w:themeColor="text1" w:themeTint="BF"/>
          <w:sz w:val="24"/>
          <w:szCs w:val="24"/>
          <w:lang w:val="en-US" w:bidi="en-US"/>
        </w:rPr>
        <w:t>(SA). https://www.legislation.sa.gov.au/LZ/C/A/WORK%20HEALTH%20AND%20SAFETY%20ACT%202012.aspx</w:t>
      </w:r>
    </w:p>
    <w:p w14:paraId="398900E2" w14:textId="77777777" w:rsidR="00C008FD" w:rsidRPr="00870A95" w:rsidRDefault="00C008FD" w:rsidP="00870A95">
      <w:pPr>
        <w:spacing w:after="120" w:line="276" w:lineRule="auto"/>
        <w:ind w:left="720" w:right="0" w:hanging="720"/>
        <w:jc w:val="both"/>
        <w:rPr>
          <w:color w:val="404040" w:themeColor="text1" w:themeTint="BF"/>
          <w:sz w:val="24"/>
          <w:szCs w:val="24"/>
          <w:lang w:val="en-US" w:bidi="en-US"/>
        </w:rPr>
      </w:pPr>
      <w:r w:rsidRPr="00870A95">
        <w:rPr>
          <w:i/>
          <w:iCs/>
          <w:color w:val="404040" w:themeColor="text1" w:themeTint="BF"/>
          <w:sz w:val="24"/>
          <w:szCs w:val="24"/>
          <w:lang w:val="en-US" w:bidi="en-US"/>
        </w:rPr>
        <w:t xml:space="preserve">Work Health and Safety Act 2012 </w:t>
      </w:r>
      <w:r w:rsidRPr="00870A95">
        <w:rPr>
          <w:color w:val="404040" w:themeColor="text1" w:themeTint="BF"/>
          <w:sz w:val="24"/>
          <w:szCs w:val="24"/>
          <w:lang w:val="en-US" w:bidi="en-US"/>
        </w:rPr>
        <w:t>(Tas). https://www.legislation.tas.gov.au/view/html/inforce/current/act-2012-001</w:t>
      </w:r>
    </w:p>
    <w:p w14:paraId="57F3A9C7" w14:textId="77777777" w:rsidR="00C008FD" w:rsidRPr="00870A95" w:rsidRDefault="00C008FD" w:rsidP="00870A95">
      <w:pPr>
        <w:spacing w:after="120" w:line="276" w:lineRule="auto"/>
        <w:ind w:left="720" w:right="0" w:hanging="720"/>
        <w:jc w:val="both"/>
        <w:rPr>
          <w:color w:val="404040" w:themeColor="text1" w:themeTint="BF"/>
          <w:sz w:val="24"/>
          <w:szCs w:val="24"/>
          <w:lang w:val="en-US" w:bidi="en-US"/>
        </w:rPr>
      </w:pPr>
      <w:r w:rsidRPr="00870A95">
        <w:rPr>
          <w:i/>
          <w:iCs/>
          <w:color w:val="404040" w:themeColor="text1" w:themeTint="BF"/>
          <w:sz w:val="24"/>
          <w:szCs w:val="24"/>
          <w:lang w:val="en-US" w:bidi="en-US"/>
        </w:rPr>
        <w:t xml:space="preserve">Work Health and Safety Regulation 2011 </w:t>
      </w:r>
      <w:r w:rsidRPr="00870A95">
        <w:rPr>
          <w:color w:val="404040" w:themeColor="text1" w:themeTint="BF"/>
          <w:sz w:val="24"/>
          <w:szCs w:val="24"/>
          <w:lang w:val="en-US" w:bidi="en-US"/>
        </w:rPr>
        <w:t>(ACT). https://www.legislation.act.gov.au/sl/2011-36/</w:t>
      </w:r>
    </w:p>
    <w:p w14:paraId="39C522AA" w14:textId="77777777" w:rsidR="00C008FD" w:rsidRPr="00870A95" w:rsidRDefault="00C008FD" w:rsidP="00870A95">
      <w:pPr>
        <w:spacing w:after="120" w:line="276" w:lineRule="auto"/>
        <w:ind w:left="720" w:right="0" w:hanging="720"/>
        <w:jc w:val="both"/>
        <w:rPr>
          <w:color w:val="404040" w:themeColor="text1" w:themeTint="BF"/>
          <w:sz w:val="24"/>
          <w:szCs w:val="24"/>
          <w:lang w:val="en-US" w:bidi="en-US"/>
        </w:rPr>
      </w:pPr>
      <w:r w:rsidRPr="00870A95">
        <w:rPr>
          <w:i/>
          <w:iCs/>
          <w:color w:val="404040" w:themeColor="text1" w:themeTint="BF"/>
          <w:sz w:val="24"/>
          <w:szCs w:val="24"/>
          <w:lang w:val="en-US" w:bidi="en-US"/>
        </w:rPr>
        <w:t xml:space="preserve">Work Health and Safety Regulation 2017 </w:t>
      </w:r>
      <w:r w:rsidRPr="00870A95">
        <w:rPr>
          <w:color w:val="404040" w:themeColor="text1" w:themeTint="BF"/>
          <w:sz w:val="24"/>
          <w:szCs w:val="24"/>
          <w:lang w:val="en-US" w:bidi="en-US"/>
        </w:rPr>
        <w:t>(NSW). https://legislation.nsw.gov.au/view/html/inforce/current/sl-2017-0404</w:t>
      </w:r>
    </w:p>
    <w:p w14:paraId="5ACFB8C3" w14:textId="77777777" w:rsidR="00C008FD" w:rsidRPr="00870A95" w:rsidRDefault="00C008FD" w:rsidP="00870A95">
      <w:pPr>
        <w:spacing w:after="120" w:line="276" w:lineRule="auto"/>
        <w:ind w:left="720" w:right="0" w:hanging="720"/>
        <w:jc w:val="both"/>
        <w:rPr>
          <w:color w:val="404040" w:themeColor="text1" w:themeTint="BF"/>
          <w:sz w:val="24"/>
          <w:szCs w:val="24"/>
          <w:lang w:val="en-US" w:bidi="en-US"/>
        </w:rPr>
      </w:pPr>
      <w:r w:rsidRPr="00870A95">
        <w:rPr>
          <w:i/>
          <w:iCs/>
          <w:color w:val="404040" w:themeColor="text1" w:themeTint="BF"/>
          <w:sz w:val="24"/>
          <w:szCs w:val="24"/>
          <w:lang w:val="en-US" w:bidi="en-US"/>
        </w:rPr>
        <w:t xml:space="preserve">Work Health and Safety Regulations 2012 </w:t>
      </w:r>
      <w:r w:rsidRPr="00870A95">
        <w:rPr>
          <w:color w:val="404040" w:themeColor="text1" w:themeTint="BF"/>
          <w:sz w:val="24"/>
          <w:szCs w:val="24"/>
          <w:lang w:val="en-US" w:bidi="en-US"/>
        </w:rPr>
        <w:t>(SA). https://www.legislation.sa.gov.au/lz?path=%2FC%2FR%2FWORK%20HEALTH%20AND%20SAFETY%20REGULATIONS%202012</w:t>
      </w:r>
    </w:p>
    <w:p w14:paraId="6DEFE4FB" w14:textId="77777777" w:rsidR="00C008FD" w:rsidRPr="00870A95" w:rsidRDefault="00C008FD" w:rsidP="00870A95">
      <w:pPr>
        <w:spacing w:after="120" w:line="276" w:lineRule="auto"/>
        <w:ind w:left="720" w:right="0" w:hanging="720"/>
        <w:jc w:val="both"/>
        <w:rPr>
          <w:color w:val="404040" w:themeColor="text1" w:themeTint="BF"/>
          <w:sz w:val="24"/>
          <w:szCs w:val="24"/>
          <w:lang w:val="en-US" w:bidi="en-US"/>
        </w:rPr>
      </w:pPr>
      <w:r w:rsidRPr="00870A95">
        <w:rPr>
          <w:i/>
          <w:iCs/>
          <w:color w:val="404040" w:themeColor="text1" w:themeTint="BF"/>
          <w:sz w:val="24"/>
          <w:szCs w:val="24"/>
          <w:lang w:val="en-US" w:bidi="en-US"/>
        </w:rPr>
        <w:t xml:space="preserve">Work Health and Safety Regulations 2012 </w:t>
      </w:r>
      <w:r w:rsidRPr="00870A95">
        <w:rPr>
          <w:color w:val="404040" w:themeColor="text1" w:themeTint="BF"/>
          <w:sz w:val="24"/>
          <w:szCs w:val="24"/>
          <w:lang w:val="en-US" w:bidi="en-US"/>
        </w:rPr>
        <w:t>(Tas). https://www.legislation.tas.gov.au/view/html/inforce/current/sr-2012-122</w:t>
      </w:r>
    </w:p>
    <w:p w14:paraId="273070B7" w14:textId="77777777" w:rsidR="00C008FD" w:rsidRPr="00870A95" w:rsidRDefault="00C008FD" w:rsidP="00870A95">
      <w:pPr>
        <w:spacing w:after="120" w:line="276" w:lineRule="auto"/>
        <w:ind w:left="720" w:right="0" w:hanging="720"/>
        <w:jc w:val="both"/>
        <w:rPr>
          <w:color w:val="404040" w:themeColor="text1" w:themeTint="BF"/>
          <w:sz w:val="24"/>
          <w:szCs w:val="24"/>
          <w:lang w:val="en-US" w:bidi="en-US"/>
        </w:rPr>
      </w:pPr>
      <w:r w:rsidRPr="00870A95">
        <w:rPr>
          <w:color w:val="404040" w:themeColor="text1" w:themeTint="BF"/>
          <w:sz w:val="24"/>
          <w:szCs w:val="24"/>
          <w:lang w:val="en-US" w:bidi="en-US"/>
        </w:rPr>
        <w:t xml:space="preserve">WorkSafe Victoria. (2011, May). </w:t>
      </w:r>
      <w:r w:rsidRPr="00870A95">
        <w:rPr>
          <w:i/>
          <w:iCs/>
          <w:color w:val="404040" w:themeColor="text1" w:themeTint="BF"/>
          <w:sz w:val="24"/>
          <w:szCs w:val="24"/>
          <w:lang w:val="en-US" w:bidi="en-US"/>
        </w:rPr>
        <w:t>Transferring people from beds and chairs: A health and safety solution</w:t>
      </w:r>
      <w:r w:rsidRPr="00870A95">
        <w:rPr>
          <w:color w:val="404040" w:themeColor="text1" w:themeTint="BF"/>
          <w:sz w:val="24"/>
          <w:szCs w:val="24"/>
          <w:lang w:val="en-US" w:bidi="en-US"/>
        </w:rPr>
        <w:t>. https://www.worksafe.vic.gov.au/resources/transferring-people-beds-and-chairs-health-and-safety-solution</w:t>
      </w:r>
    </w:p>
    <w:p w14:paraId="0860D5F4" w14:textId="77777777" w:rsidR="00C008FD" w:rsidRPr="00870A95" w:rsidRDefault="00C008FD" w:rsidP="00870A95">
      <w:pPr>
        <w:spacing w:after="120" w:line="276" w:lineRule="auto"/>
        <w:ind w:left="720" w:right="0" w:hanging="720"/>
        <w:jc w:val="both"/>
        <w:rPr>
          <w:color w:val="404040" w:themeColor="text1" w:themeTint="BF"/>
          <w:sz w:val="24"/>
          <w:szCs w:val="24"/>
          <w:lang w:val="en-US" w:bidi="en-US"/>
        </w:rPr>
      </w:pPr>
      <w:r w:rsidRPr="00870A95">
        <w:rPr>
          <w:color w:val="404040" w:themeColor="text1" w:themeTint="BF"/>
          <w:sz w:val="24"/>
          <w:szCs w:val="24"/>
          <w:lang w:val="en-US" w:bidi="en-US"/>
        </w:rPr>
        <w:t xml:space="preserve">Youthlaw - Young People's Legal Rights Centre Inc. (2013, January 8). </w:t>
      </w:r>
      <w:r w:rsidRPr="00870A95">
        <w:rPr>
          <w:i/>
          <w:iCs/>
          <w:color w:val="404040" w:themeColor="text1" w:themeTint="BF"/>
          <w:sz w:val="24"/>
          <w:szCs w:val="24"/>
          <w:lang w:val="en-US" w:bidi="en-US"/>
        </w:rPr>
        <w:t>Working with young people part 2: Privacy and confidentiality</w:t>
      </w:r>
      <w:r w:rsidRPr="00870A95">
        <w:rPr>
          <w:color w:val="404040" w:themeColor="text1" w:themeTint="BF"/>
          <w:sz w:val="24"/>
          <w:szCs w:val="24"/>
          <w:lang w:val="en-US" w:bidi="en-US"/>
        </w:rPr>
        <w:t xml:space="preserve"> [Video]. YouTube. https://www.youtube.com/watch?v=tqJ_yyKm12k&amp;t=86s</w:t>
      </w:r>
    </w:p>
    <w:p w14:paraId="3C5F0F8B" w14:textId="77777777" w:rsidR="00E10737" w:rsidRPr="00870A95" w:rsidRDefault="00E10737" w:rsidP="00DF0CB3">
      <w:pPr>
        <w:spacing w:after="120" w:line="276" w:lineRule="auto"/>
        <w:ind w:left="0" w:right="0" w:firstLine="0"/>
        <w:rPr>
          <w:color w:val="404040" w:themeColor="text1" w:themeTint="BF"/>
          <w:sz w:val="24"/>
          <w:szCs w:val="24"/>
          <w:lang w:val="en-AU" w:bidi="en-US"/>
        </w:rPr>
      </w:pPr>
    </w:p>
    <w:p w14:paraId="132C9232" w14:textId="4B19C8F4" w:rsidR="003F0895" w:rsidRPr="008F0F17" w:rsidRDefault="009612C7" w:rsidP="00DF0CB3">
      <w:pPr>
        <w:spacing w:beforeLines="120" w:before="288" w:afterLines="120" w:after="288" w:line="276" w:lineRule="auto"/>
        <w:ind w:left="0" w:right="0" w:firstLine="0"/>
        <w:jc w:val="center"/>
        <w:rPr>
          <w:rFonts w:cstheme="minorHAnsi"/>
          <w:b/>
          <w:color w:val="A6A6A6" w:themeColor="background1" w:themeShade="A6"/>
          <w:sz w:val="24"/>
          <w:lang w:val="en-AU" w:bidi="en-US"/>
        </w:rPr>
      </w:pPr>
      <w:r w:rsidRPr="00870A95">
        <w:rPr>
          <w:rFonts w:cstheme="minorHAnsi"/>
          <w:b/>
          <w:color w:val="A6A6A6" w:themeColor="background1" w:themeShade="A6"/>
          <w:sz w:val="24"/>
          <w:lang w:val="en-AU" w:bidi="en-US"/>
        </w:rPr>
        <w:t>End of Document</w:t>
      </w:r>
    </w:p>
    <w:sectPr w:rsidR="003F0895" w:rsidRPr="008F0F17" w:rsidSect="00BB3C7F">
      <w:headerReference w:type="default" r:id="rId961"/>
      <w:type w:val="continuous"/>
      <w:pgSz w:w="11906" w:h="16838" w:code="9"/>
      <w:pgMar w:top="1440" w:right="1440" w:bottom="1440" w:left="1440" w:header="706" w:footer="706"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3A75E60" w14:textId="77777777" w:rsidR="009727A2" w:rsidRDefault="009727A2" w:rsidP="00830A90">
      <w:pPr>
        <w:spacing w:before="0"/>
      </w:pPr>
      <w:r>
        <w:separator/>
      </w:r>
    </w:p>
  </w:endnote>
  <w:endnote w:type="continuationSeparator" w:id="0">
    <w:p w14:paraId="2F3CBE3B" w14:textId="77777777" w:rsidR="009727A2" w:rsidRDefault="009727A2" w:rsidP="00830A90">
      <w:pPr>
        <w:spacing w:before="0"/>
      </w:pPr>
      <w:r>
        <w:continuationSeparator/>
      </w:r>
    </w:p>
  </w:endnote>
  <w:endnote w:type="continuationNotice" w:id="1">
    <w:p w14:paraId="5B6C67A5" w14:textId="77777777" w:rsidR="009727A2" w:rsidRDefault="009727A2">
      <w:pPr>
        <w:spacing w:before="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Unicode MS">
    <w:panose1 w:val="020B0604020202020204"/>
    <w:charset w:val="00"/>
    <w:family w:val="roman"/>
    <w:pitch w:val="variable"/>
    <w:sig w:usb0="00000003" w:usb1="00000000" w:usb2="00000000" w:usb3="00000000" w:csb0="00000001"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Yu Mincho">
    <w:charset w:val="80"/>
    <w:family w:val="roman"/>
    <w:pitch w:val="variable"/>
    <w:sig w:usb0="800002E7" w:usb1="2AC7FCFF" w:usb2="00000012" w:usb3="00000000" w:csb0="0002009F" w:csb1="00000000"/>
  </w:font>
  <w:font w:name="Segoe UI">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single" w:sz="6" w:space="0" w:color="8AC926"/>
      </w:tblBorders>
      <w:tblLook w:val="04A0" w:firstRow="1" w:lastRow="0" w:firstColumn="1" w:lastColumn="0" w:noHBand="0" w:noVBand="1"/>
    </w:tblPr>
    <w:tblGrid>
      <w:gridCol w:w="1008"/>
      <w:gridCol w:w="4508"/>
    </w:tblGrid>
    <w:tr w:rsidR="00645A04" w14:paraId="30E81B6B" w14:textId="77777777" w:rsidTr="007541D1">
      <w:trPr>
        <w:trHeight w:val="461"/>
      </w:trPr>
      <w:tc>
        <w:tcPr>
          <w:tcW w:w="1008" w:type="dxa"/>
          <w:vAlign w:val="center"/>
        </w:tcPr>
        <w:p w14:paraId="32B1A87D" w14:textId="77777777" w:rsidR="00645A04" w:rsidRPr="00BC51A8" w:rsidRDefault="009727A2" w:rsidP="006222BA">
          <w:pPr>
            <w:pStyle w:val="Footer"/>
            <w:tabs>
              <w:tab w:val="clear" w:pos="4680"/>
              <w:tab w:val="clear" w:pos="9360"/>
              <w:tab w:val="right" w:pos="13932"/>
            </w:tabs>
            <w:spacing w:before="40" w:after="40" w:line="276" w:lineRule="auto"/>
            <w:ind w:left="0" w:right="26" w:firstLine="0"/>
            <w:jc w:val="center"/>
            <w:rPr>
              <w:color w:val="808080" w:themeColor="background1" w:themeShade="80"/>
              <w:sz w:val="14"/>
              <w:szCs w:val="18"/>
            </w:rPr>
          </w:pPr>
          <w:sdt>
            <w:sdtPr>
              <w:rPr>
                <w:b/>
                <w:bCs/>
                <w:color w:val="8AC926"/>
                <w:sz w:val="40"/>
                <w:szCs w:val="48"/>
              </w:rPr>
              <w:id w:val="-275101209"/>
              <w:docPartObj>
                <w:docPartGallery w:val="Page Numbers (Bottom of Page)"/>
                <w:docPartUnique/>
              </w:docPartObj>
            </w:sdtPr>
            <w:sdtEndPr>
              <w:rPr>
                <w:noProof/>
              </w:rPr>
            </w:sdtEndPr>
            <w:sdtContent>
              <w:r w:rsidR="00645A04" w:rsidRPr="001B5AF5">
                <w:rPr>
                  <w:b/>
                  <w:bCs/>
                  <w:color w:val="8AC926"/>
                  <w:sz w:val="40"/>
                  <w:szCs w:val="48"/>
                </w:rPr>
                <w:fldChar w:fldCharType="begin"/>
              </w:r>
              <w:r w:rsidR="00645A04" w:rsidRPr="001B5AF5">
                <w:rPr>
                  <w:b/>
                  <w:bCs/>
                  <w:color w:val="8AC926"/>
                  <w:sz w:val="40"/>
                  <w:szCs w:val="48"/>
                </w:rPr>
                <w:instrText xml:space="preserve"> PAGE   \* MERGEFORMAT </w:instrText>
              </w:r>
              <w:r w:rsidR="00645A04" w:rsidRPr="001B5AF5">
                <w:rPr>
                  <w:b/>
                  <w:bCs/>
                  <w:color w:val="8AC926"/>
                  <w:sz w:val="40"/>
                  <w:szCs w:val="48"/>
                </w:rPr>
                <w:fldChar w:fldCharType="separate"/>
              </w:r>
              <w:r w:rsidR="00645A04">
                <w:rPr>
                  <w:b/>
                  <w:bCs/>
                  <w:color w:val="8AC926"/>
                  <w:sz w:val="40"/>
                  <w:szCs w:val="48"/>
                </w:rPr>
                <w:t>39</w:t>
              </w:r>
              <w:r w:rsidR="00645A04" w:rsidRPr="001B5AF5">
                <w:rPr>
                  <w:b/>
                  <w:bCs/>
                  <w:noProof/>
                  <w:color w:val="8AC926"/>
                  <w:sz w:val="40"/>
                  <w:szCs w:val="48"/>
                </w:rPr>
                <w:fldChar w:fldCharType="end"/>
              </w:r>
            </w:sdtContent>
          </w:sdt>
        </w:p>
      </w:tc>
      <w:tc>
        <w:tcPr>
          <w:tcW w:w="4508" w:type="dxa"/>
          <w:vAlign w:val="center"/>
        </w:tcPr>
        <w:p w14:paraId="649996E1" w14:textId="5EEA5DDD" w:rsidR="00645A04" w:rsidRPr="00253DBB" w:rsidRDefault="00645A04" w:rsidP="006222BA">
          <w:pPr>
            <w:pStyle w:val="Footer"/>
            <w:tabs>
              <w:tab w:val="clear" w:pos="4680"/>
              <w:tab w:val="clear" w:pos="9360"/>
              <w:tab w:val="right" w:pos="13932"/>
            </w:tabs>
            <w:spacing w:before="40" w:after="40" w:line="276" w:lineRule="auto"/>
            <w:ind w:left="0" w:right="26" w:firstLine="0"/>
            <w:rPr>
              <w:color w:val="808080" w:themeColor="background1" w:themeShade="80"/>
              <w:sz w:val="16"/>
              <w:szCs w:val="20"/>
              <w:lang w:val="en-AU"/>
            </w:rPr>
          </w:pPr>
          <w:r>
            <w:rPr>
              <w:color w:val="808080" w:themeColor="background1" w:themeShade="80"/>
              <w:sz w:val="16"/>
              <w:szCs w:val="20"/>
            </w:rPr>
            <w:t>Learner</w:t>
          </w:r>
          <w:r w:rsidRPr="009F1D88">
            <w:rPr>
              <w:color w:val="808080" w:themeColor="background1" w:themeShade="80"/>
              <w:sz w:val="16"/>
              <w:szCs w:val="20"/>
            </w:rPr>
            <w:t xml:space="preserve"> Guide </w:t>
          </w:r>
          <w:r w:rsidR="00253DBB" w:rsidRPr="00253DBB">
            <w:rPr>
              <w:color w:val="808080" w:themeColor="background1" w:themeShade="80"/>
              <w:sz w:val="16"/>
              <w:szCs w:val="20"/>
              <w:lang w:val="en-AU"/>
            </w:rPr>
            <w:t>Version 1.1 Produced on 1st Nov 2023</w:t>
          </w:r>
        </w:p>
        <w:p w14:paraId="733E1CE9" w14:textId="29330CEA" w:rsidR="00645A04" w:rsidRDefault="00253DBB" w:rsidP="006222BA">
          <w:pPr>
            <w:pStyle w:val="Footer"/>
            <w:tabs>
              <w:tab w:val="clear" w:pos="4680"/>
              <w:tab w:val="clear" w:pos="9360"/>
              <w:tab w:val="right" w:pos="13932"/>
            </w:tabs>
            <w:spacing w:before="40" w:after="40" w:line="276" w:lineRule="auto"/>
            <w:ind w:left="0" w:right="26" w:firstLine="0"/>
            <w:rPr>
              <w:color w:val="808080" w:themeColor="background1" w:themeShade="80"/>
              <w:sz w:val="18"/>
            </w:rPr>
          </w:pPr>
          <w:r w:rsidRPr="00253DBB">
            <w:rPr>
              <w:rFonts w:cstheme="minorHAnsi"/>
              <w:noProof/>
              <w:color w:val="808080" w:themeColor="background1" w:themeShade="80"/>
              <w:sz w:val="16"/>
              <w:szCs w:val="20"/>
              <w:lang w:val="en-AU"/>
            </w:rPr>
            <w:t>© Harvard Management Institute Pty Ltd.</w:t>
          </w:r>
        </w:p>
      </w:tc>
    </w:tr>
  </w:tbl>
  <w:p w14:paraId="79B07882" w14:textId="29FC460A" w:rsidR="00645A04" w:rsidRPr="006D52F6" w:rsidRDefault="00645A04" w:rsidP="006D52F6">
    <w:pPr>
      <w:pStyle w:val="Footer"/>
      <w:ind w:left="0" w:firstLine="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single" w:sz="6" w:space="0" w:color="8AC926"/>
      </w:tblBorders>
      <w:tblLook w:val="04A0" w:firstRow="1" w:lastRow="0" w:firstColumn="1" w:lastColumn="0" w:noHBand="0" w:noVBand="1"/>
    </w:tblPr>
    <w:tblGrid>
      <w:gridCol w:w="4508"/>
      <w:gridCol w:w="1008"/>
    </w:tblGrid>
    <w:tr w:rsidR="00645A04" w:rsidRPr="001B5AF5" w14:paraId="518C4CAD" w14:textId="77777777" w:rsidTr="007541D1">
      <w:trPr>
        <w:trHeight w:val="461"/>
        <w:jc w:val="right"/>
      </w:trPr>
      <w:tc>
        <w:tcPr>
          <w:tcW w:w="4508" w:type="dxa"/>
          <w:vAlign w:val="center"/>
        </w:tcPr>
        <w:p w14:paraId="755F8CC1" w14:textId="522E3D83" w:rsidR="00645A04" w:rsidRPr="009F1D88" w:rsidRDefault="00645A04" w:rsidP="00C71A0F">
          <w:pPr>
            <w:pStyle w:val="Footer"/>
            <w:tabs>
              <w:tab w:val="clear" w:pos="4680"/>
              <w:tab w:val="clear" w:pos="9360"/>
              <w:tab w:val="right" w:pos="13932"/>
            </w:tabs>
            <w:spacing w:before="40" w:after="40" w:line="276" w:lineRule="auto"/>
            <w:ind w:left="0" w:right="26" w:firstLine="0"/>
            <w:jc w:val="right"/>
            <w:rPr>
              <w:color w:val="808080" w:themeColor="background1" w:themeShade="80"/>
              <w:sz w:val="16"/>
              <w:szCs w:val="20"/>
            </w:rPr>
          </w:pPr>
          <w:r>
            <w:rPr>
              <w:color w:val="808080" w:themeColor="background1" w:themeShade="80"/>
              <w:sz w:val="16"/>
              <w:szCs w:val="20"/>
            </w:rPr>
            <w:t>Learne</w:t>
          </w:r>
          <w:r w:rsidRPr="009F1D88">
            <w:rPr>
              <w:color w:val="808080" w:themeColor="background1" w:themeShade="80"/>
              <w:sz w:val="16"/>
              <w:szCs w:val="20"/>
            </w:rPr>
            <w:t>r Guide</w:t>
          </w:r>
          <w:r w:rsidR="00253DBB" w:rsidRPr="00253DBB">
            <w:rPr>
              <w:color w:val="808080" w:themeColor="background1" w:themeShade="80"/>
              <w:sz w:val="18"/>
              <w:lang w:val="en-AU"/>
            </w:rPr>
            <w:t xml:space="preserve"> </w:t>
          </w:r>
          <w:r w:rsidR="00253DBB" w:rsidRPr="00253DBB">
            <w:rPr>
              <w:color w:val="808080" w:themeColor="background1" w:themeShade="80"/>
              <w:sz w:val="16"/>
              <w:szCs w:val="20"/>
              <w:lang w:val="en-AU"/>
            </w:rPr>
            <w:t>Version 1.1 Produced on 1st Nov 2023</w:t>
          </w:r>
        </w:p>
        <w:p w14:paraId="6DA7B19C" w14:textId="73A5B92D" w:rsidR="00645A04" w:rsidRDefault="00253DBB" w:rsidP="00C71A0F">
          <w:pPr>
            <w:pStyle w:val="Footer"/>
            <w:tabs>
              <w:tab w:val="clear" w:pos="4680"/>
              <w:tab w:val="clear" w:pos="9360"/>
              <w:tab w:val="right" w:pos="13932"/>
            </w:tabs>
            <w:spacing w:before="40" w:after="40" w:line="276" w:lineRule="auto"/>
            <w:ind w:left="0" w:right="26" w:firstLine="0"/>
            <w:jc w:val="right"/>
            <w:rPr>
              <w:color w:val="808080" w:themeColor="background1" w:themeShade="80"/>
              <w:sz w:val="18"/>
            </w:rPr>
          </w:pPr>
          <w:r w:rsidRPr="00253DBB">
            <w:rPr>
              <w:rFonts w:cstheme="minorHAnsi"/>
              <w:noProof/>
              <w:color w:val="808080" w:themeColor="background1" w:themeShade="80"/>
              <w:sz w:val="16"/>
              <w:szCs w:val="20"/>
              <w:lang w:val="en-AU"/>
            </w:rPr>
            <w:t>© Harvard Management Institute Pty Ltd.</w:t>
          </w:r>
        </w:p>
      </w:tc>
      <w:tc>
        <w:tcPr>
          <w:tcW w:w="1008" w:type="dxa"/>
          <w:vAlign w:val="center"/>
        </w:tcPr>
        <w:p w14:paraId="5555A448" w14:textId="77777777" w:rsidR="00645A04" w:rsidRPr="001B5AF5" w:rsidRDefault="009727A2" w:rsidP="00C71A0F">
          <w:pPr>
            <w:pStyle w:val="Footer"/>
            <w:tabs>
              <w:tab w:val="clear" w:pos="4680"/>
              <w:tab w:val="clear" w:pos="9360"/>
              <w:tab w:val="right" w:pos="13932"/>
            </w:tabs>
            <w:spacing w:before="40" w:after="40" w:line="276" w:lineRule="auto"/>
            <w:ind w:left="0" w:right="26" w:firstLine="0"/>
            <w:jc w:val="center"/>
            <w:rPr>
              <w:b/>
              <w:bCs/>
              <w:color w:val="808080" w:themeColor="background1" w:themeShade="80"/>
              <w:sz w:val="32"/>
              <w:szCs w:val="40"/>
            </w:rPr>
          </w:pPr>
          <w:sdt>
            <w:sdtPr>
              <w:rPr>
                <w:b/>
                <w:bCs/>
                <w:color w:val="8AC926"/>
                <w:sz w:val="40"/>
                <w:szCs w:val="48"/>
              </w:rPr>
              <w:id w:val="-582840665"/>
              <w:docPartObj>
                <w:docPartGallery w:val="Page Numbers (Bottom of Page)"/>
                <w:docPartUnique/>
              </w:docPartObj>
            </w:sdtPr>
            <w:sdtEndPr>
              <w:rPr>
                <w:noProof/>
              </w:rPr>
            </w:sdtEndPr>
            <w:sdtContent>
              <w:r w:rsidR="00645A04" w:rsidRPr="001B5AF5">
                <w:rPr>
                  <w:b/>
                  <w:bCs/>
                  <w:color w:val="8AC926"/>
                  <w:sz w:val="40"/>
                  <w:szCs w:val="48"/>
                </w:rPr>
                <w:fldChar w:fldCharType="begin"/>
              </w:r>
              <w:r w:rsidR="00645A04" w:rsidRPr="001B5AF5">
                <w:rPr>
                  <w:b/>
                  <w:bCs/>
                  <w:color w:val="8AC926"/>
                  <w:sz w:val="40"/>
                  <w:szCs w:val="48"/>
                </w:rPr>
                <w:instrText xml:space="preserve"> PAGE   \* MERGEFORMAT </w:instrText>
              </w:r>
              <w:r w:rsidR="00645A04" w:rsidRPr="001B5AF5">
                <w:rPr>
                  <w:b/>
                  <w:bCs/>
                  <w:color w:val="8AC926"/>
                  <w:sz w:val="40"/>
                  <w:szCs w:val="48"/>
                </w:rPr>
                <w:fldChar w:fldCharType="separate"/>
              </w:r>
              <w:r w:rsidR="00645A04">
                <w:rPr>
                  <w:b/>
                  <w:bCs/>
                  <w:color w:val="8AC926"/>
                  <w:sz w:val="40"/>
                  <w:szCs w:val="48"/>
                </w:rPr>
                <w:t>19</w:t>
              </w:r>
              <w:r w:rsidR="00645A04" w:rsidRPr="001B5AF5">
                <w:rPr>
                  <w:b/>
                  <w:bCs/>
                  <w:noProof/>
                  <w:color w:val="8AC926"/>
                  <w:sz w:val="40"/>
                  <w:szCs w:val="48"/>
                </w:rPr>
                <w:fldChar w:fldCharType="end"/>
              </w:r>
            </w:sdtContent>
          </w:sdt>
        </w:p>
      </w:tc>
    </w:tr>
  </w:tbl>
  <w:p w14:paraId="3AC1A2B2" w14:textId="77777777" w:rsidR="00645A04" w:rsidRPr="00C71A0F" w:rsidRDefault="00645A04" w:rsidP="00C71A0F">
    <w:pPr>
      <w:pStyle w:val="Footer"/>
      <w:ind w:left="0" w:firstLine="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single" w:sz="6" w:space="0" w:color="8AC926"/>
      </w:tblBorders>
      <w:tblLook w:val="04A0" w:firstRow="1" w:lastRow="0" w:firstColumn="1" w:lastColumn="0" w:noHBand="0" w:noVBand="1"/>
    </w:tblPr>
    <w:tblGrid>
      <w:gridCol w:w="4508"/>
      <w:gridCol w:w="1008"/>
    </w:tblGrid>
    <w:tr w:rsidR="00645A04" w:rsidRPr="001B5AF5" w14:paraId="4C9A7237" w14:textId="77777777" w:rsidTr="00D1448D">
      <w:trPr>
        <w:trHeight w:val="461"/>
        <w:jc w:val="right"/>
      </w:trPr>
      <w:tc>
        <w:tcPr>
          <w:tcW w:w="4508" w:type="dxa"/>
          <w:vAlign w:val="center"/>
        </w:tcPr>
        <w:p w14:paraId="7B599D53" w14:textId="77777777" w:rsidR="00645A04" w:rsidRPr="009F1D88" w:rsidRDefault="00645A04" w:rsidP="00123D2C">
          <w:pPr>
            <w:pStyle w:val="Footer"/>
            <w:tabs>
              <w:tab w:val="clear" w:pos="4680"/>
              <w:tab w:val="clear" w:pos="9360"/>
              <w:tab w:val="right" w:pos="13932"/>
            </w:tabs>
            <w:spacing w:before="40" w:after="40" w:line="276" w:lineRule="auto"/>
            <w:ind w:left="0" w:right="26" w:firstLine="0"/>
            <w:jc w:val="right"/>
            <w:rPr>
              <w:color w:val="808080" w:themeColor="background1" w:themeShade="80"/>
              <w:sz w:val="16"/>
              <w:szCs w:val="20"/>
            </w:rPr>
          </w:pPr>
          <w:r>
            <w:rPr>
              <w:color w:val="808080" w:themeColor="background1" w:themeShade="80"/>
              <w:sz w:val="16"/>
              <w:szCs w:val="20"/>
            </w:rPr>
            <w:t>Learne</w:t>
          </w:r>
          <w:r w:rsidRPr="009F1D88">
            <w:rPr>
              <w:color w:val="808080" w:themeColor="background1" w:themeShade="80"/>
              <w:sz w:val="16"/>
              <w:szCs w:val="20"/>
            </w:rPr>
            <w:t xml:space="preserve">r Guide Version </w:t>
          </w:r>
          <w:r w:rsidRPr="009F1D88">
            <w:rPr>
              <w:color w:val="808080" w:themeColor="background1" w:themeShade="80"/>
              <w:sz w:val="16"/>
              <w:szCs w:val="20"/>
              <w:highlight w:val="yellow"/>
            </w:rPr>
            <w:t xml:space="preserve">x.x </w:t>
          </w:r>
          <w:r w:rsidRPr="009F1D88">
            <w:rPr>
              <w:color w:val="808080" w:themeColor="background1" w:themeShade="80"/>
              <w:sz w:val="16"/>
              <w:szCs w:val="20"/>
            </w:rPr>
            <w:t xml:space="preserve">Produced </w:t>
          </w:r>
          <w:r w:rsidRPr="009F1D88">
            <w:rPr>
              <w:color w:val="808080" w:themeColor="background1" w:themeShade="80"/>
              <w:sz w:val="16"/>
              <w:szCs w:val="20"/>
              <w:highlight w:val="yellow"/>
            </w:rPr>
            <w:t>dd Month 20xx</w:t>
          </w:r>
        </w:p>
        <w:p w14:paraId="37F56786" w14:textId="77777777" w:rsidR="00645A04" w:rsidRDefault="00645A04" w:rsidP="00123D2C">
          <w:pPr>
            <w:pStyle w:val="Footer"/>
            <w:tabs>
              <w:tab w:val="clear" w:pos="4680"/>
              <w:tab w:val="clear" w:pos="9360"/>
              <w:tab w:val="right" w:pos="13932"/>
            </w:tabs>
            <w:spacing w:before="40" w:after="40" w:line="276" w:lineRule="auto"/>
            <w:ind w:left="0" w:right="26" w:firstLine="0"/>
            <w:jc w:val="right"/>
            <w:rPr>
              <w:color w:val="808080" w:themeColor="background1" w:themeShade="80"/>
              <w:sz w:val="18"/>
            </w:rPr>
          </w:pPr>
          <w:r w:rsidRPr="009F1D88">
            <w:rPr>
              <w:rFonts w:cstheme="minorHAnsi"/>
              <w:noProof/>
              <w:color w:val="808080" w:themeColor="background1" w:themeShade="80"/>
              <w:sz w:val="16"/>
              <w:szCs w:val="20"/>
            </w:rPr>
            <w:t>©</w:t>
          </w:r>
          <w:r w:rsidRPr="009F1D88">
            <w:rPr>
              <w:noProof/>
              <w:color w:val="808080" w:themeColor="background1" w:themeShade="80"/>
              <w:sz w:val="16"/>
              <w:szCs w:val="20"/>
            </w:rPr>
            <w:t xml:space="preserve"> Compliant </w:t>
          </w:r>
          <w:r w:rsidRPr="00861344">
            <w:rPr>
              <w:noProof/>
              <w:color w:val="808080"/>
              <w:sz w:val="16"/>
              <w:szCs w:val="20"/>
            </w:rPr>
            <w:t>Learning</w:t>
          </w:r>
          <w:r w:rsidRPr="009F1D88">
            <w:rPr>
              <w:noProof/>
              <w:color w:val="808080" w:themeColor="background1" w:themeShade="80"/>
              <w:sz w:val="16"/>
              <w:szCs w:val="20"/>
            </w:rPr>
            <w:t xml:space="preserve"> Resources</w:t>
          </w:r>
        </w:p>
      </w:tc>
      <w:tc>
        <w:tcPr>
          <w:tcW w:w="1008" w:type="dxa"/>
          <w:vAlign w:val="center"/>
        </w:tcPr>
        <w:p w14:paraId="5C914895" w14:textId="77777777" w:rsidR="00645A04" w:rsidRPr="001B5AF5" w:rsidRDefault="009727A2" w:rsidP="00123D2C">
          <w:pPr>
            <w:pStyle w:val="Footer"/>
            <w:tabs>
              <w:tab w:val="clear" w:pos="4680"/>
              <w:tab w:val="clear" w:pos="9360"/>
              <w:tab w:val="right" w:pos="13932"/>
            </w:tabs>
            <w:spacing w:before="40" w:after="40" w:line="276" w:lineRule="auto"/>
            <w:ind w:left="0" w:right="26" w:firstLine="0"/>
            <w:jc w:val="center"/>
            <w:rPr>
              <w:b/>
              <w:bCs/>
              <w:color w:val="808080" w:themeColor="background1" w:themeShade="80"/>
              <w:sz w:val="32"/>
              <w:szCs w:val="40"/>
            </w:rPr>
          </w:pPr>
          <w:sdt>
            <w:sdtPr>
              <w:rPr>
                <w:b/>
                <w:bCs/>
                <w:color w:val="8AC926"/>
                <w:sz w:val="40"/>
                <w:szCs w:val="48"/>
              </w:rPr>
              <w:id w:val="2086327700"/>
              <w:docPartObj>
                <w:docPartGallery w:val="Page Numbers (Bottom of Page)"/>
                <w:docPartUnique/>
              </w:docPartObj>
            </w:sdtPr>
            <w:sdtEndPr>
              <w:rPr>
                <w:noProof/>
              </w:rPr>
            </w:sdtEndPr>
            <w:sdtContent>
              <w:r w:rsidR="00645A04" w:rsidRPr="001B5AF5">
                <w:rPr>
                  <w:b/>
                  <w:bCs/>
                  <w:color w:val="8AC926"/>
                  <w:sz w:val="40"/>
                  <w:szCs w:val="48"/>
                </w:rPr>
                <w:fldChar w:fldCharType="begin"/>
              </w:r>
              <w:r w:rsidR="00645A04" w:rsidRPr="001B5AF5">
                <w:rPr>
                  <w:b/>
                  <w:bCs/>
                  <w:color w:val="8AC926"/>
                  <w:sz w:val="40"/>
                  <w:szCs w:val="48"/>
                </w:rPr>
                <w:instrText xml:space="preserve"> PAGE   \* MERGEFORMAT </w:instrText>
              </w:r>
              <w:r w:rsidR="00645A04" w:rsidRPr="001B5AF5">
                <w:rPr>
                  <w:b/>
                  <w:bCs/>
                  <w:color w:val="8AC926"/>
                  <w:sz w:val="40"/>
                  <w:szCs w:val="48"/>
                </w:rPr>
                <w:fldChar w:fldCharType="separate"/>
              </w:r>
              <w:r w:rsidR="00645A04">
                <w:rPr>
                  <w:b/>
                  <w:bCs/>
                  <w:color w:val="8AC926"/>
                  <w:sz w:val="40"/>
                  <w:szCs w:val="48"/>
                </w:rPr>
                <w:t>3</w:t>
              </w:r>
              <w:r w:rsidR="00645A04" w:rsidRPr="001B5AF5">
                <w:rPr>
                  <w:b/>
                  <w:bCs/>
                  <w:noProof/>
                  <w:color w:val="8AC926"/>
                  <w:sz w:val="40"/>
                  <w:szCs w:val="48"/>
                </w:rPr>
                <w:fldChar w:fldCharType="end"/>
              </w:r>
            </w:sdtContent>
          </w:sdt>
        </w:p>
      </w:tc>
    </w:tr>
  </w:tbl>
  <w:p w14:paraId="1682EDCC" w14:textId="5F928534" w:rsidR="00645A04" w:rsidRPr="00E70D4B" w:rsidRDefault="00645A04" w:rsidP="00E70D4B">
    <w:pPr>
      <w:pStyle w:val="Footer"/>
      <w:tabs>
        <w:tab w:val="clear" w:pos="4680"/>
        <w:tab w:val="clear" w:pos="9360"/>
        <w:tab w:val="right" w:pos="9000"/>
      </w:tabs>
      <w:spacing w:before="40" w:after="40" w:line="276" w:lineRule="auto"/>
      <w:ind w:left="0" w:right="26" w:firstLine="0"/>
      <w:rPr>
        <w:color w:val="808080" w:themeColor="background1" w:themeShade="80"/>
        <w:sz w:val="1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34AA4C7" w14:textId="77777777" w:rsidR="009727A2" w:rsidRDefault="009727A2" w:rsidP="00830A90">
      <w:pPr>
        <w:spacing w:before="0"/>
      </w:pPr>
      <w:r>
        <w:separator/>
      </w:r>
    </w:p>
  </w:footnote>
  <w:footnote w:type="continuationSeparator" w:id="0">
    <w:p w14:paraId="79C3C14D" w14:textId="77777777" w:rsidR="009727A2" w:rsidRDefault="009727A2" w:rsidP="00830A90">
      <w:pPr>
        <w:spacing w:before="0"/>
      </w:pPr>
      <w:r>
        <w:continuationSeparator/>
      </w:r>
    </w:p>
  </w:footnote>
  <w:footnote w:type="continuationNotice" w:id="1">
    <w:p w14:paraId="32C6B362" w14:textId="77777777" w:rsidR="009727A2" w:rsidRDefault="009727A2">
      <w:pPr>
        <w:spacing w:before="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1C96D3"/>
      <w:tblLook w:val="04A0" w:firstRow="1" w:lastRow="0" w:firstColumn="1" w:lastColumn="0" w:noHBand="0" w:noVBand="1"/>
    </w:tblPr>
    <w:tblGrid>
      <w:gridCol w:w="9026"/>
    </w:tblGrid>
    <w:tr w:rsidR="00645A04" w:rsidRPr="00301F77" w14:paraId="24B35B30" w14:textId="77777777" w:rsidTr="00D1448D">
      <w:trPr>
        <w:trHeight w:val="317"/>
      </w:trPr>
      <w:tc>
        <w:tcPr>
          <w:tcW w:w="5000" w:type="pct"/>
          <w:shd w:val="clear" w:color="auto" w:fill="FF595E"/>
        </w:tcPr>
        <w:p w14:paraId="426E8364" w14:textId="4ACABEA3" w:rsidR="00645A04" w:rsidRPr="001B5AF5" w:rsidRDefault="00645A04" w:rsidP="008A11C1">
          <w:pPr>
            <w:pStyle w:val="Header"/>
            <w:tabs>
              <w:tab w:val="clear" w:pos="4680"/>
              <w:tab w:val="clear" w:pos="9360"/>
            </w:tabs>
            <w:spacing w:before="120" w:after="120"/>
            <w:ind w:left="0" w:right="0" w:firstLine="0"/>
            <w:rPr>
              <w:color w:val="FFFFFF" w:themeColor="background1"/>
              <w:sz w:val="16"/>
              <w:szCs w:val="14"/>
            </w:rPr>
          </w:pPr>
          <w:r>
            <w:rPr>
              <w:color w:val="FFFFFF" w:themeColor="background1"/>
              <w:sz w:val="14"/>
              <w:szCs w:val="12"/>
            </w:rPr>
            <w:t>CHCCCS031</w:t>
          </w:r>
          <w:r w:rsidR="008C7017">
            <w:rPr>
              <w:color w:val="FFFFFF" w:themeColor="background1"/>
              <w:sz w:val="14"/>
              <w:szCs w:val="12"/>
            </w:rPr>
            <w:t xml:space="preserve"> - </w:t>
          </w:r>
          <w:r>
            <w:rPr>
              <w:color w:val="FFFFFF" w:themeColor="background1"/>
              <w:sz w:val="14"/>
              <w:szCs w:val="12"/>
            </w:rPr>
            <w:t>Provide individualised support (Release 1)</w:t>
          </w:r>
        </w:p>
      </w:tc>
    </w:tr>
  </w:tbl>
  <w:p w14:paraId="0FBDFB56" w14:textId="77777777" w:rsidR="00645A04" w:rsidRDefault="00645A04" w:rsidP="009935C8">
    <w:pPr>
      <w:pStyle w:val="Header"/>
      <w:ind w:left="0" w:firstLine="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4999"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1C96D3"/>
      <w:tblLook w:val="04A0" w:firstRow="1" w:lastRow="0" w:firstColumn="1" w:lastColumn="0" w:noHBand="0" w:noVBand="1"/>
    </w:tblPr>
    <w:tblGrid>
      <w:gridCol w:w="9024"/>
    </w:tblGrid>
    <w:tr w:rsidR="00645A04" w:rsidRPr="00301F77" w14:paraId="61DEDF6B" w14:textId="77777777" w:rsidTr="00E53B85">
      <w:trPr>
        <w:trHeight w:val="418"/>
      </w:trPr>
      <w:tc>
        <w:tcPr>
          <w:tcW w:w="5000" w:type="pct"/>
          <w:shd w:val="clear" w:color="auto" w:fill="FF595E"/>
        </w:tcPr>
        <w:p w14:paraId="093F7101" w14:textId="39802028" w:rsidR="00645A04" w:rsidRPr="001B5AF5" w:rsidRDefault="00645A04" w:rsidP="00E53B85">
          <w:pPr>
            <w:pStyle w:val="Header"/>
            <w:tabs>
              <w:tab w:val="clear" w:pos="4680"/>
              <w:tab w:val="clear" w:pos="9360"/>
              <w:tab w:val="center" w:pos="4237"/>
              <w:tab w:val="right" w:pos="8475"/>
            </w:tabs>
            <w:spacing w:before="120" w:after="120"/>
            <w:ind w:left="0" w:right="0" w:firstLine="0"/>
            <w:jc w:val="right"/>
            <w:rPr>
              <w:color w:val="FFFFFF" w:themeColor="background1"/>
              <w:sz w:val="16"/>
              <w:szCs w:val="14"/>
            </w:rPr>
          </w:pPr>
          <w:r>
            <w:rPr>
              <w:color w:val="FFFFFF" w:themeColor="background1"/>
              <w:sz w:val="14"/>
              <w:szCs w:val="12"/>
            </w:rPr>
            <w:t>CHCCCS031</w:t>
          </w:r>
          <w:r w:rsidR="008C7017">
            <w:rPr>
              <w:color w:val="FFFFFF" w:themeColor="background1"/>
              <w:sz w:val="14"/>
              <w:szCs w:val="12"/>
            </w:rPr>
            <w:t xml:space="preserve"> -</w:t>
          </w:r>
          <w:r w:rsidRPr="001B5AF5">
            <w:rPr>
              <w:color w:val="FFFFFF" w:themeColor="background1"/>
              <w:sz w:val="14"/>
              <w:szCs w:val="12"/>
            </w:rPr>
            <w:t xml:space="preserve"> </w:t>
          </w:r>
          <w:r>
            <w:rPr>
              <w:color w:val="FFFFFF" w:themeColor="background1"/>
              <w:sz w:val="14"/>
              <w:szCs w:val="12"/>
            </w:rPr>
            <w:t>Provide individualised support (Release 1)</w:t>
          </w:r>
        </w:p>
      </w:tc>
    </w:tr>
  </w:tbl>
  <w:p w14:paraId="3E2E0495" w14:textId="77777777" w:rsidR="00645A04" w:rsidRDefault="00645A04" w:rsidP="00F249BD">
    <w:pPr>
      <w:pStyle w:val="Header"/>
      <w:ind w:left="0" w:firstLine="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1C96D3"/>
      <w:tblLook w:val="04A0" w:firstRow="1" w:lastRow="0" w:firstColumn="1" w:lastColumn="0" w:noHBand="0" w:noVBand="1"/>
    </w:tblPr>
    <w:tblGrid>
      <w:gridCol w:w="9026"/>
    </w:tblGrid>
    <w:tr w:rsidR="00645A04" w:rsidRPr="00301F77" w14:paraId="568E14DA" w14:textId="77777777" w:rsidTr="00D1448D">
      <w:trPr>
        <w:trHeight w:val="317"/>
      </w:trPr>
      <w:tc>
        <w:tcPr>
          <w:tcW w:w="5000" w:type="pct"/>
          <w:shd w:val="clear" w:color="auto" w:fill="FF595E"/>
        </w:tcPr>
        <w:p w14:paraId="1C828752" w14:textId="77777777" w:rsidR="00645A04" w:rsidRPr="001B5AF5" w:rsidRDefault="00645A04" w:rsidP="0045219D">
          <w:pPr>
            <w:pStyle w:val="Header"/>
            <w:tabs>
              <w:tab w:val="clear" w:pos="4680"/>
              <w:tab w:val="clear" w:pos="9360"/>
            </w:tabs>
            <w:spacing w:before="120" w:after="120"/>
            <w:ind w:left="0" w:right="0" w:firstLine="0"/>
            <w:jc w:val="right"/>
            <w:rPr>
              <w:color w:val="FFFFFF" w:themeColor="background1"/>
              <w:sz w:val="16"/>
              <w:szCs w:val="14"/>
            </w:rPr>
          </w:pPr>
          <w:r w:rsidRPr="00F77F6E">
            <w:rPr>
              <w:color w:val="FFFFFF" w:themeColor="background1"/>
              <w:sz w:val="14"/>
              <w:szCs w:val="12"/>
              <w:highlight w:val="yellow"/>
            </w:rPr>
            <w:t>UNIT CODE</w:t>
          </w:r>
          <w:r>
            <w:rPr>
              <w:color w:val="FFFFFF" w:themeColor="background1"/>
              <w:sz w:val="14"/>
              <w:szCs w:val="12"/>
            </w:rPr>
            <w:t xml:space="preserve"> </w:t>
          </w:r>
          <w:r w:rsidRPr="001B5AF5">
            <w:rPr>
              <w:color w:val="FFFFFF" w:themeColor="background1"/>
              <w:sz w:val="14"/>
              <w:szCs w:val="12"/>
            </w:rPr>
            <w:t xml:space="preserve">– </w:t>
          </w:r>
          <w:r w:rsidRPr="00F77F6E">
            <w:rPr>
              <w:color w:val="FFFFFF" w:themeColor="background1"/>
              <w:sz w:val="14"/>
              <w:szCs w:val="12"/>
              <w:highlight w:val="yellow"/>
            </w:rPr>
            <w:t>Unit title</w:t>
          </w:r>
          <w:r>
            <w:rPr>
              <w:color w:val="FFFFFF" w:themeColor="background1"/>
              <w:sz w:val="14"/>
              <w:szCs w:val="12"/>
            </w:rPr>
            <w:t xml:space="preserve"> (Release </w:t>
          </w:r>
          <w:r w:rsidRPr="00F77F6E">
            <w:rPr>
              <w:color w:val="FFFFFF" w:themeColor="background1"/>
              <w:sz w:val="14"/>
              <w:szCs w:val="12"/>
              <w:highlight w:val="yellow"/>
            </w:rPr>
            <w:t>No.</w:t>
          </w:r>
          <w:r>
            <w:rPr>
              <w:color w:val="FFFFFF" w:themeColor="background1"/>
              <w:sz w:val="14"/>
              <w:szCs w:val="12"/>
            </w:rPr>
            <w:t>)</w:t>
          </w:r>
        </w:p>
      </w:tc>
    </w:tr>
  </w:tbl>
  <w:p w14:paraId="3A07963E" w14:textId="77777777" w:rsidR="00645A04" w:rsidRDefault="00645A04">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1C96D3"/>
      <w:tblLook w:val="04A0" w:firstRow="1" w:lastRow="0" w:firstColumn="1" w:lastColumn="0" w:noHBand="0" w:noVBand="1"/>
    </w:tblPr>
    <w:tblGrid>
      <w:gridCol w:w="9026"/>
    </w:tblGrid>
    <w:tr w:rsidR="003E7BC8" w:rsidRPr="00301F77" w14:paraId="495A9B04" w14:textId="77777777" w:rsidTr="00D1448D">
      <w:trPr>
        <w:trHeight w:val="317"/>
      </w:trPr>
      <w:tc>
        <w:tcPr>
          <w:tcW w:w="5000" w:type="pct"/>
          <w:shd w:val="clear" w:color="auto" w:fill="FF595E"/>
        </w:tcPr>
        <w:p w14:paraId="160E9AF0" w14:textId="77777777" w:rsidR="003E7BC8" w:rsidRPr="001B5AF5" w:rsidRDefault="003E7BC8" w:rsidP="008A11C1">
          <w:pPr>
            <w:pStyle w:val="Header"/>
            <w:tabs>
              <w:tab w:val="clear" w:pos="4680"/>
              <w:tab w:val="clear" w:pos="9360"/>
            </w:tabs>
            <w:spacing w:before="120" w:after="120"/>
            <w:ind w:left="0" w:right="0" w:firstLine="0"/>
            <w:rPr>
              <w:color w:val="FFFFFF" w:themeColor="background1"/>
              <w:sz w:val="16"/>
              <w:szCs w:val="14"/>
            </w:rPr>
          </w:pPr>
          <w:r>
            <w:rPr>
              <w:color w:val="FFFFFF" w:themeColor="background1"/>
              <w:sz w:val="14"/>
              <w:szCs w:val="12"/>
            </w:rPr>
            <w:t>CHCCCS031 - Provide individualised support (Release 1)</w:t>
          </w:r>
        </w:p>
      </w:tc>
    </w:tr>
  </w:tbl>
  <w:p w14:paraId="33F9BA47" w14:textId="77777777" w:rsidR="003E7BC8" w:rsidRDefault="003E7BC8" w:rsidP="009935C8">
    <w:pPr>
      <w:pStyle w:val="Header"/>
      <w:ind w:left="0" w:firstLine="0"/>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4998"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1C96D3"/>
      <w:tblLook w:val="04A0" w:firstRow="1" w:lastRow="0" w:firstColumn="1" w:lastColumn="0" w:noHBand="0" w:noVBand="1"/>
    </w:tblPr>
    <w:tblGrid>
      <w:gridCol w:w="13952"/>
    </w:tblGrid>
    <w:tr w:rsidR="00645A04" w:rsidRPr="00301F77" w14:paraId="216FBC41" w14:textId="77777777" w:rsidTr="007369E0">
      <w:trPr>
        <w:trHeight w:val="418"/>
      </w:trPr>
      <w:tc>
        <w:tcPr>
          <w:tcW w:w="5000" w:type="pct"/>
          <w:shd w:val="clear" w:color="auto" w:fill="FF595E"/>
        </w:tcPr>
        <w:p w14:paraId="54BAE854" w14:textId="23B920BD" w:rsidR="00645A04" w:rsidRPr="001B5AF5" w:rsidRDefault="00645A04" w:rsidP="005E4138">
          <w:pPr>
            <w:pStyle w:val="Header"/>
            <w:tabs>
              <w:tab w:val="clear" w:pos="4680"/>
              <w:tab w:val="clear" w:pos="9360"/>
            </w:tabs>
            <w:spacing w:before="120" w:after="120"/>
            <w:ind w:left="0" w:right="0" w:firstLine="0"/>
            <w:jc w:val="right"/>
            <w:rPr>
              <w:color w:val="FFFFFF" w:themeColor="background1"/>
              <w:sz w:val="16"/>
              <w:szCs w:val="14"/>
            </w:rPr>
          </w:pPr>
          <w:r>
            <w:rPr>
              <w:color w:val="FFFFFF" w:themeColor="background1"/>
              <w:sz w:val="14"/>
              <w:szCs w:val="12"/>
            </w:rPr>
            <w:t xml:space="preserve">CHCCCS031 </w:t>
          </w:r>
          <w:r w:rsidR="00234BAE">
            <w:rPr>
              <w:color w:val="FFFFFF" w:themeColor="background1"/>
              <w:sz w:val="14"/>
              <w:szCs w:val="12"/>
            </w:rPr>
            <w:t>-</w:t>
          </w:r>
          <w:r w:rsidRPr="001B5AF5">
            <w:rPr>
              <w:color w:val="FFFFFF" w:themeColor="background1"/>
              <w:sz w:val="14"/>
              <w:szCs w:val="12"/>
            </w:rPr>
            <w:t xml:space="preserve"> </w:t>
          </w:r>
          <w:r>
            <w:rPr>
              <w:color w:val="FFFFFF" w:themeColor="background1"/>
              <w:sz w:val="14"/>
              <w:szCs w:val="12"/>
            </w:rPr>
            <w:t>Provide individualised support (Release 1)</w:t>
          </w:r>
        </w:p>
      </w:tc>
    </w:tr>
  </w:tbl>
  <w:p w14:paraId="5695C601" w14:textId="77777777" w:rsidR="00645A04" w:rsidRDefault="00645A04" w:rsidP="00F249BD">
    <w:pPr>
      <w:pStyle w:val="Header"/>
      <w:ind w:left="0" w:firstLine="0"/>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4998"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1C96D3"/>
      <w:tblLook w:val="04A0" w:firstRow="1" w:lastRow="0" w:firstColumn="1" w:lastColumn="0" w:noHBand="0" w:noVBand="1"/>
    </w:tblPr>
    <w:tblGrid>
      <w:gridCol w:w="9022"/>
    </w:tblGrid>
    <w:tr w:rsidR="00645A04" w:rsidRPr="00301F77" w14:paraId="78E75A3C" w14:textId="77777777" w:rsidTr="007369E0">
      <w:trPr>
        <w:trHeight w:val="418"/>
      </w:trPr>
      <w:tc>
        <w:tcPr>
          <w:tcW w:w="5000" w:type="pct"/>
          <w:shd w:val="clear" w:color="auto" w:fill="FF595E"/>
        </w:tcPr>
        <w:p w14:paraId="2E9A84DA" w14:textId="2B8C1F39" w:rsidR="00645A04" w:rsidRPr="001B5AF5" w:rsidRDefault="00645A04" w:rsidP="005E4138">
          <w:pPr>
            <w:pStyle w:val="Header"/>
            <w:tabs>
              <w:tab w:val="clear" w:pos="4680"/>
              <w:tab w:val="clear" w:pos="9360"/>
            </w:tabs>
            <w:spacing w:before="120" w:after="120"/>
            <w:ind w:left="0" w:right="0" w:firstLine="0"/>
            <w:jc w:val="right"/>
            <w:rPr>
              <w:color w:val="FFFFFF" w:themeColor="background1"/>
              <w:sz w:val="16"/>
              <w:szCs w:val="14"/>
            </w:rPr>
          </w:pPr>
          <w:r>
            <w:rPr>
              <w:color w:val="FFFFFF" w:themeColor="background1"/>
              <w:sz w:val="14"/>
              <w:szCs w:val="12"/>
            </w:rPr>
            <w:t xml:space="preserve">CHCCCS031 </w:t>
          </w:r>
          <w:r w:rsidR="00234BAE">
            <w:rPr>
              <w:color w:val="FFFFFF" w:themeColor="background1"/>
              <w:sz w:val="14"/>
              <w:szCs w:val="12"/>
            </w:rPr>
            <w:t>-</w:t>
          </w:r>
          <w:r w:rsidRPr="001B5AF5">
            <w:rPr>
              <w:color w:val="FFFFFF" w:themeColor="background1"/>
              <w:sz w:val="14"/>
              <w:szCs w:val="12"/>
            </w:rPr>
            <w:t xml:space="preserve"> </w:t>
          </w:r>
          <w:r>
            <w:rPr>
              <w:color w:val="FFFFFF" w:themeColor="background1"/>
              <w:sz w:val="14"/>
              <w:szCs w:val="12"/>
            </w:rPr>
            <w:t>Provide individualised support (Release 1)</w:t>
          </w:r>
        </w:p>
      </w:tc>
    </w:tr>
  </w:tbl>
  <w:p w14:paraId="5E7DB518" w14:textId="77777777" w:rsidR="00645A04" w:rsidRDefault="00645A04" w:rsidP="00F249BD">
    <w:pPr>
      <w:pStyle w:val="Header"/>
      <w:ind w:left="0" w:firstLine="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3030F"/>
    <w:multiLevelType w:val="hybridMultilevel"/>
    <w:tmpl w:val="FE080B84"/>
    <w:lvl w:ilvl="0" w:tplc="4C0A6A64">
      <w:start w:val="1"/>
      <w:numFmt w:val="bullet"/>
      <w:lvlText w:val=""/>
      <w:lvlJc w:val="left"/>
      <w:pPr>
        <w:ind w:left="0" w:hanging="360"/>
      </w:pPr>
      <w:rPr>
        <w:rFonts w:ascii="Wingdings" w:hAnsi="Wingdings"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1" w15:restartNumberingAfterBreak="0">
    <w:nsid w:val="00487FB1"/>
    <w:multiLevelType w:val="hybridMultilevel"/>
    <w:tmpl w:val="FC9A2CEA"/>
    <w:lvl w:ilvl="0" w:tplc="34090005">
      <w:start w:val="1"/>
      <w:numFmt w:val="bullet"/>
      <w:lvlText w:val=""/>
      <w:lvlJc w:val="left"/>
      <w:pPr>
        <w:ind w:left="1440" w:hanging="360"/>
      </w:pPr>
      <w:rPr>
        <w:rFonts w:ascii="Wingdings" w:hAnsi="Wingdings"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2" w15:restartNumberingAfterBreak="0">
    <w:nsid w:val="00697868"/>
    <w:multiLevelType w:val="hybridMultilevel"/>
    <w:tmpl w:val="0D6EA0A0"/>
    <w:lvl w:ilvl="0" w:tplc="A268DCC0">
      <w:start w:val="1"/>
      <w:numFmt w:val="decimal"/>
      <w:lvlText w:val="%1."/>
      <w:lvlJc w:val="left"/>
      <w:pPr>
        <w:ind w:left="720" w:hanging="360"/>
      </w:pPr>
      <w:rPr>
        <w:b/>
        <w:bCs/>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06D08DD"/>
    <w:multiLevelType w:val="hybridMultilevel"/>
    <w:tmpl w:val="5A503C50"/>
    <w:lvl w:ilvl="0" w:tplc="91305974">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07B1CC6"/>
    <w:multiLevelType w:val="hybridMultilevel"/>
    <w:tmpl w:val="41584A7C"/>
    <w:lvl w:ilvl="0" w:tplc="0C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15:restartNumberingAfterBreak="0">
    <w:nsid w:val="00B07CE9"/>
    <w:multiLevelType w:val="hybridMultilevel"/>
    <w:tmpl w:val="8D86B674"/>
    <w:lvl w:ilvl="0" w:tplc="D78EDDE0">
      <w:start w:val="1"/>
      <w:numFmt w:val="bullet"/>
      <w:lvlText w:val=""/>
      <w:lvlJc w:val="left"/>
      <w:pPr>
        <w:ind w:left="720" w:hanging="363"/>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13610B8"/>
    <w:multiLevelType w:val="hybridMultilevel"/>
    <w:tmpl w:val="0F0A6540"/>
    <w:lvl w:ilvl="0" w:tplc="B41C468A">
      <w:start w:val="1"/>
      <w:numFmt w:val="decimal"/>
      <w:lvlText w:val="%1."/>
      <w:lvlJc w:val="left"/>
      <w:pPr>
        <w:ind w:left="720" w:hanging="360"/>
      </w:pPr>
      <w:rPr>
        <w:color w:val="404040" w:themeColor="text1" w:themeTint="BF"/>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0160709D"/>
    <w:multiLevelType w:val="multilevel"/>
    <w:tmpl w:val="698A5F96"/>
    <w:lvl w:ilvl="0">
      <w:start w:val="1"/>
      <w:numFmt w:val="decimal"/>
      <w:lvlText w:val="%1."/>
      <w:lvlJc w:val="left"/>
      <w:pPr>
        <w:ind w:left="717" w:hanging="360"/>
      </w:pPr>
      <w:rPr>
        <w:rFonts w:hint="default"/>
      </w:rPr>
    </w:lvl>
    <w:lvl w:ilvl="1">
      <w:start w:val="1"/>
      <w:numFmt w:val="lowerRoman"/>
      <w:lvlText w:val="%2."/>
      <w:lvlJc w:val="left"/>
      <w:pPr>
        <w:ind w:left="1440" w:hanging="363"/>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0162459D"/>
    <w:multiLevelType w:val="multilevel"/>
    <w:tmpl w:val="AD6C88D6"/>
    <w:lvl w:ilvl="0">
      <w:start w:val="1"/>
      <w:numFmt w:val="decimal"/>
      <w:lvlText w:val="%1."/>
      <w:lvlJc w:val="left"/>
      <w:pPr>
        <w:ind w:left="720" w:hanging="360"/>
      </w:pPr>
      <w:rPr>
        <w:rFonts w:hint="default"/>
      </w:rPr>
    </w:lvl>
    <w:lvl w:ilvl="1">
      <w:start w:val="1"/>
      <w:numFmt w:val="lowerRoman"/>
      <w:lvlText w:val="%2."/>
      <w:lvlJc w:val="left"/>
      <w:pPr>
        <w:ind w:left="1440" w:hanging="360"/>
      </w:pPr>
      <w:rPr>
        <w:rFonts w:hint="default"/>
      </w:rPr>
    </w:lvl>
    <w:lvl w:ilvl="2">
      <w:start w:val="1"/>
      <w:numFmt w:val="lowerLetter"/>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9" w15:restartNumberingAfterBreak="0">
    <w:nsid w:val="018869B5"/>
    <w:multiLevelType w:val="hybridMultilevel"/>
    <w:tmpl w:val="202CB50C"/>
    <w:lvl w:ilvl="0" w:tplc="FBB271B8">
      <w:start w:val="1"/>
      <w:numFmt w:val="bullet"/>
      <w:lvlText w:val=""/>
      <w:lvlJc w:val="left"/>
      <w:pPr>
        <w:ind w:left="720" w:hanging="360"/>
      </w:pPr>
      <w:rPr>
        <w:rFonts w:ascii="Wingdings" w:hAnsi="Wingdings" w:hint="default"/>
        <w:color w:val="262626" w:themeColor="text1" w:themeTint="D9"/>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 w15:restartNumberingAfterBreak="0">
    <w:nsid w:val="02262979"/>
    <w:multiLevelType w:val="hybridMultilevel"/>
    <w:tmpl w:val="0A305708"/>
    <w:lvl w:ilvl="0" w:tplc="3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2691448"/>
    <w:multiLevelType w:val="hybridMultilevel"/>
    <w:tmpl w:val="8472AED4"/>
    <w:lvl w:ilvl="0" w:tplc="FFFFFFFF">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3409000F">
      <w:start w:val="1"/>
      <w:numFmt w:val="decimal"/>
      <w:lvlText w:val="%3."/>
      <w:lvlJc w:val="left"/>
      <w:pPr>
        <w:ind w:left="720" w:hanging="360"/>
      </w:p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028D7D61"/>
    <w:multiLevelType w:val="hybridMultilevel"/>
    <w:tmpl w:val="8DD6B55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2A93680"/>
    <w:multiLevelType w:val="hybridMultilevel"/>
    <w:tmpl w:val="B89CAE16"/>
    <w:lvl w:ilvl="0" w:tplc="01C2D4BA">
      <w:start w:val="1"/>
      <w:numFmt w:val="decimal"/>
      <w:lvlText w:val="%1."/>
      <w:lvlJc w:val="left"/>
      <w:pPr>
        <w:ind w:left="720" w:hanging="360"/>
      </w:pPr>
      <w:rPr>
        <w:color w:val="404040" w:themeColor="text1" w:themeTint="BF"/>
        <w:sz w:val="24"/>
        <w:szCs w:val="24"/>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4" w15:restartNumberingAfterBreak="0">
    <w:nsid w:val="030E6808"/>
    <w:multiLevelType w:val="hybridMultilevel"/>
    <w:tmpl w:val="E778AB88"/>
    <w:lvl w:ilvl="0" w:tplc="34090005">
      <w:start w:val="1"/>
      <w:numFmt w:val="bullet"/>
      <w:lvlText w:val=""/>
      <w:lvlJc w:val="left"/>
      <w:pPr>
        <w:ind w:left="780" w:hanging="360"/>
      </w:pPr>
      <w:rPr>
        <w:rFonts w:ascii="Wingdings" w:hAnsi="Wingdings" w:hint="default"/>
      </w:rPr>
    </w:lvl>
    <w:lvl w:ilvl="1" w:tplc="34090003" w:tentative="1">
      <w:start w:val="1"/>
      <w:numFmt w:val="bullet"/>
      <w:lvlText w:val="o"/>
      <w:lvlJc w:val="left"/>
      <w:pPr>
        <w:ind w:left="1500" w:hanging="360"/>
      </w:pPr>
      <w:rPr>
        <w:rFonts w:ascii="Courier New" w:hAnsi="Courier New" w:cs="Courier New" w:hint="default"/>
      </w:rPr>
    </w:lvl>
    <w:lvl w:ilvl="2" w:tplc="34090005" w:tentative="1">
      <w:start w:val="1"/>
      <w:numFmt w:val="bullet"/>
      <w:lvlText w:val=""/>
      <w:lvlJc w:val="left"/>
      <w:pPr>
        <w:ind w:left="2220" w:hanging="360"/>
      </w:pPr>
      <w:rPr>
        <w:rFonts w:ascii="Wingdings" w:hAnsi="Wingdings" w:hint="default"/>
      </w:rPr>
    </w:lvl>
    <w:lvl w:ilvl="3" w:tplc="34090001" w:tentative="1">
      <w:start w:val="1"/>
      <w:numFmt w:val="bullet"/>
      <w:lvlText w:val=""/>
      <w:lvlJc w:val="left"/>
      <w:pPr>
        <w:ind w:left="2940" w:hanging="360"/>
      </w:pPr>
      <w:rPr>
        <w:rFonts w:ascii="Symbol" w:hAnsi="Symbol" w:hint="default"/>
      </w:rPr>
    </w:lvl>
    <w:lvl w:ilvl="4" w:tplc="34090003" w:tentative="1">
      <w:start w:val="1"/>
      <w:numFmt w:val="bullet"/>
      <w:lvlText w:val="o"/>
      <w:lvlJc w:val="left"/>
      <w:pPr>
        <w:ind w:left="3660" w:hanging="360"/>
      </w:pPr>
      <w:rPr>
        <w:rFonts w:ascii="Courier New" w:hAnsi="Courier New" w:cs="Courier New" w:hint="default"/>
      </w:rPr>
    </w:lvl>
    <w:lvl w:ilvl="5" w:tplc="34090005" w:tentative="1">
      <w:start w:val="1"/>
      <w:numFmt w:val="bullet"/>
      <w:lvlText w:val=""/>
      <w:lvlJc w:val="left"/>
      <w:pPr>
        <w:ind w:left="4380" w:hanging="360"/>
      </w:pPr>
      <w:rPr>
        <w:rFonts w:ascii="Wingdings" w:hAnsi="Wingdings" w:hint="default"/>
      </w:rPr>
    </w:lvl>
    <w:lvl w:ilvl="6" w:tplc="34090001" w:tentative="1">
      <w:start w:val="1"/>
      <w:numFmt w:val="bullet"/>
      <w:lvlText w:val=""/>
      <w:lvlJc w:val="left"/>
      <w:pPr>
        <w:ind w:left="5100" w:hanging="360"/>
      </w:pPr>
      <w:rPr>
        <w:rFonts w:ascii="Symbol" w:hAnsi="Symbol" w:hint="default"/>
      </w:rPr>
    </w:lvl>
    <w:lvl w:ilvl="7" w:tplc="34090003" w:tentative="1">
      <w:start w:val="1"/>
      <w:numFmt w:val="bullet"/>
      <w:lvlText w:val="o"/>
      <w:lvlJc w:val="left"/>
      <w:pPr>
        <w:ind w:left="5820" w:hanging="360"/>
      </w:pPr>
      <w:rPr>
        <w:rFonts w:ascii="Courier New" w:hAnsi="Courier New" w:cs="Courier New" w:hint="default"/>
      </w:rPr>
    </w:lvl>
    <w:lvl w:ilvl="8" w:tplc="34090005" w:tentative="1">
      <w:start w:val="1"/>
      <w:numFmt w:val="bullet"/>
      <w:lvlText w:val=""/>
      <w:lvlJc w:val="left"/>
      <w:pPr>
        <w:ind w:left="6540" w:hanging="360"/>
      </w:pPr>
      <w:rPr>
        <w:rFonts w:ascii="Wingdings" w:hAnsi="Wingdings" w:hint="default"/>
      </w:rPr>
    </w:lvl>
  </w:abstractNum>
  <w:abstractNum w:abstractNumId="15" w15:restartNumberingAfterBreak="0">
    <w:nsid w:val="03522313"/>
    <w:multiLevelType w:val="hybridMultilevel"/>
    <w:tmpl w:val="5330EEF6"/>
    <w:lvl w:ilvl="0" w:tplc="0518A54E">
      <w:start w:val="1"/>
      <w:numFmt w:val="bullet"/>
      <w:lvlText w:val=""/>
      <w:lvlJc w:val="left"/>
      <w:pPr>
        <w:ind w:left="720" w:hanging="363"/>
      </w:pPr>
      <w:rPr>
        <w:rFonts w:ascii="Wingdings" w:hAnsi="Wingdings" w:hint="default"/>
      </w:rPr>
    </w:lvl>
    <w:lvl w:ilvl="1" w:tplc="62969950">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049157B1"/>
    <w:multiLevelType w:val="hybridMultilevel"/>
    <w:tmpl w:val="B4DE27B8"/>
    <w:lvl w:ilvl="0" w:tplc="53D0C15E">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049A3871"/>
    <w:multiLevelType w:val="hybridMultilevel"/>
    <w:tmpl w:val="16680734"/>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04A858DA"/>
    <w:multiLevelType w:val="hybridMultilevel"/>
    <w:tmpl w:val="EF6C80F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05D862DF"/>
    <w:multiLevelType w:val="hybridMultilevel"/>
    <w:tmpl w:val="4E7EAC2E"/>
    <w:lvl w:ilvl="0" w:tplc="04090003">
      <w:start w:val="1"/>
      <w:numFmt w:val="bullet"/>
      <w:lvlText w:val="o"/>
      <w:lvlJc w:val="left"/>
      <w:pPr>
        <w:tabs>
          <w:tab w:val="num" w:pos="720"/>
        </w:tabs>
        <w:ind w:left="720" w:hanging="360"/>
      </w:pPr>
      <w:rPr>
        <w:rFonts w:ascii="Courier New" w:hAnsi="Courier New" w:cs="Courier New" w:hint="default"/>
      </w:rPr>
    </w:lvl>
    <w:lvl w:ilvl="1" w:tplc="CCCE9184" w:tentative="1">
      <w:start w:val="1"/>
      <w:numFmt w:val="bullet"/>
      <w:lvlText w:val="•"/>
      <w:lvlJc w:val="left"/>
      <w:pPr>
        <w:tabs>
          <w:tab w:val="num" w:pos="1440"/>
        </w:tabs>
        <w:ind w:left="1440" w:hanging="360"/>
      </w:pPr>
      <w:rPr>
        <w:rFonts w:ascii="Times New Roman" w:hAnsi="Times New Roman" w:hint="default"/>
      </w:rPr>
    </w:lvl>
    <w:lvl w:ilvl="2" w:tplc="FF8E7D58" w:tentative="1">
      <w:start w:val="1"/>
      <w:numFmt w:val="bullet"/>
      <w:lvlText w:val="•"/>
      <w:lvlJc w:val="left"/>
      <w:pPr>
        <w:tabs>
          <w:tab w:val="num" w:pos="2160"/>
        </w:tabs>
        <w:ind w:left="2160" w:hanging="360"/>
      </w:pPr>
      <w:rPr>
        <w:rFonts w:ascii="Times New Roman" w:hAnsi="Times New Roman" w:hint="default"/>
      </w:rPr>
    </w:lvl>
    <w:lvl w:ilvl="3" w:tplc="1EB689E2" w:tentative="1">
      <w:start w:val="1"/>
      <w:numFmt w:val="bullet"/>
      <w:lvlText w:val="•"/>
      <w:lvlJc w:val="left"/>
      <w:pPr>
        <w:tabs>
          <w:tab w:val="num" w:pos="2880"/>
        </w:tabs>
        <w:ind w:left="2880" w:hanging="360"/>
      </w:pPr>
      <w:rPr>
        <w:rFonts w:ascii="Times New Roman" w:hAnsi="Times New Roman" w:hint="default"/>
      </w:rPr>
    </w:lvl>
    <w:lvl w:ilvl="4" w:tplc="4678BE80" w:tentative="1">
      <w:start w:val="1"/>
      <w:numFmt w:val="bullet"/>
      <w:lvlText w:val="•"/>
      <w:lvlJc w:val="left"/>
      <w:pPr>
        <w:tabs>
          <w:tab w:val="num" w:pos="3600"/>
        </w:tabs>
        <w:ind w:left="3600" w:hanging="360"/>
      </w:pPr>
      <w:rPr>
        <w:rFonts w:ascii="Times New Roman" w:hAnsi="Times New Roman" w:hint="default"/>
      </w:rPr>
    </w:lvl>
    <w:lvl w:ilvl="5" w:tplc="D5F24C0E" w:tentative="1">
      <w:start w:val="1"/>
      <w:numFmt w:val="bullet"/>
      <w:lvlText w:val="•"/>
      <w:lvlJc w:val="left"/>
      <w:pPr>
        <w:tabs>
          <w:tab w:val="num" w:pos="4320"/>
        </w:tabs>
        <w:ind w:left="4320" w:hanging="360"/>
      </w:pPr>
      <w:rPr>
        <w:rFonts w:ascii="Times New Roman" w:hAnsi="Times New Roman" w:hint="default"/>
      </w:rPr>
    </w:lvl>
    <w:lvl w:ilvl="6" w:tplc="2FCCEFD4" w:tentative="1">
      <w:start w:val="1"/>
      <w:numFmt w:val="bullet"/>
      <w:lvlText w:val="•"/>
      <w:lvlJc w:val="left"/>
      <w:pPr>
        <w:tabs>
          <w:tab w:val="num" w:pos="5040"/>
        </w:tabs>
        <w:ind w:left="5040" w:hanging="360"/>
      </w:pPr>
      <w:rPr>
        <w:rFonts w:ascii="Times New Roman" w:hAnsi="Times New Roman" w:hint="default"/>
      </w:rPr>
    </w:lvl>
    <w:lvl w:ilvl="7" w:tplc="17A0993C" w:tentative="1">
      <w:start w:val="1"/>
      <w:numFmt w:val="bullet"/>
      <w:lvlText w:val="•"/>
      <w:lvlJc w:val="left"/>
      <w:pPr>
        <w:tabs>
          <w:tab w:val="num" w:pos="5760"/>
        </w:tabs>
        <w:ind w:left="5760" w:hanging="360"/>
      </w:pPr>
      <w:rPr>
        <w:rFonts w:ascii="Times New Roman" w:hAnsi="Times New Roman" w:hint="default"/>
      </w:rPr>
    </w:lvl>
    <w:lvl w:ilvl="8" w:tplc="FB603C68" w:tentative="1">
      <w:start w:val="1"/>
      <w:numFmt w:val="bullet"/>
      <w:lvlText w:val="•"/>
      <w:lvlJc w:val="left"/>
      <w:pPr>
        <w:tabs>
          <w:tab w:val="num" w:pos="6480"/>
        </w:tabs>
        <w:ind w:left="6480" w:hanging="360"/>
      </w:pPr>
      <w:rPr>
        <w:rFonts w:ascii="Times New Roman" w:hAnsi="Times New Roman" w:hint="default"/>
      </w:rPr>
    </w:lvl>
  </w:abstractNum>
  <w:abstractNum w:abstractNumId="20" w15:restartNumberingAfterBreak="0">
    <w:nsid w:val="06D00D2B"/>
    <w:multiLevelType w:val="hybridMultilevel"/>
    <w:tmpl w:val="D9AAC78C"/>
    <w:lvl w:ilvl="0" w:tplc="34090005">
      <w:start w:val="1"/>
      <w:numFmt w:val="bullet"/>
      <w:lvlText w:val=""/>
      <w:lvlJc w:val="left"/>
      <w:pPr>
        <w:tabs>
          <w:tab w:val="num" w:pos="720"/>
        </w:tabs>
        <w:ind w:left="720" w:hanging="360"/>
      </w:pPr>
      <w:rPr>
        <w:rFonts w:ascii="Wingdings" w:hAnsi="Wingdings" w:hint="default"/>
      </w:rPr>
    </w:lvl>
    <w:lvl w:ilvl="1" w:tplc="FFFFFFFF" w:tentative="1">
      <w:start w:val="1"/>
      <w:numFmt w:val="bullet"/>
      <w:lvlText w:val="•"/>
      <w:lvlJc w:val="left"/>
      <w:pPr>
        <w:tabs>
          <w:tab w:val="num" w:pos="1440"/>
        </w:tabs>
        <w:ind w:left="1440" w:hanging="360"/>
      </w:pPr>
      <w:rPr>
        <w:rFonts w:ascii="Times New Roman" w:hAnsi="Times New Roman" w:hint="default"/>
      </w:rPr>
    </w:lvl>
    <w:lvl w:ilvl="2" w:tplc="FFFFFFFF" w:tentative="1">
      <w:start w:val="1"/>
      <w:numFmt w:val="bullet"/>
      <w:lvlText w:val="•"/>
      <w:lvlJc w:val="left"/>
      <w:pPr>
        <w:tabs>
          <w:tab w:val="num" w:pos="2160"/>
        </w:tabs>
        <w:ind w:left="2160" w:hanging="360"/>
      </w:pPr>
      <w:rPr>
        <w:rFonts w:ascii="Times New Roman" w:hAnsi="Times New Roman" w:hint="default"/>
      </w:rPr>
    </w:lvl>
    <w:lvl w:ilvl="3" w:tplc="FFFFFFFF" w:tentative="1">
      <w:start w:val="1"/>
      <w:numFmt w:val="bullet"/>
      <w:lvlText w:val="•"/>
      <w:lvlJc w:val="left"/>
      <w:pPr>
        <w:tabs>
          <w:tab w:val="num" w:pos="2880"/>
        </w:tabs>
        <w:ind w:left="2880" w:hanging="360"/>
      </w:pPr>
      <w:rPr>
        <w:rFonts w:ascii="Times New Roman" w:hAnsi="Times New Roman" w:hint="default"/>
      </w:rPr>
    </w:lvl>
    <w:lvl w:ilvl="4" w:tplc="FFFFFFFF" w:tentative="1">
      <w:start w:val="1"/>
      <w:numFmt w:val="bullet"/>
      <w:lvlText w:val="•"/>
      <w:lvlJc w:val="left"/>
      <w:pPr>
        <w:tabs>
          <w:tab w:val="num" w:pos="3600"/>
        </w:tabs>
        <w:ind w:left="3600" w:hanging="360"/>
      </w:pPr>
      <w:rPr>
        <w:rFonts w:ascii="Times New Roman" w:hAnsi="Times New Roman" w:hint="default"/>
      </w:rPr>
    </w:lvl>
    <w:lvl w:ilvl="5" w:tplc="FFFFFFFF" w:tentative="1">
      <w:start w:val="1"/>
      <w:numFmt w:val="bullet"/>
      <w:lvlText w:val="•"/>
      <w:lvlJc w:val="left"/>
      <w:pPr>
        <w:tabs>
          <w:tab w:val="num" w:pos="4320"/>
        </w:tabs>
        <w:ind w:left="4320" w:hanging="360"/>
      </w:pPr>
      <w:rPr>
        <w:rFonts w:ascii="Times New Roman" w:hAnsi="Times New Roman" w:hint="default"/>
      </w:rPr>
    </w:lvl>
    <w:lvl w:ilvl="6" w:tplc="FFFFFFFF" w:tentative="1">
      <w:start w:val="1"/>
      <w:numFmt w:val="bullet"/>
      <w:lvlText w:val="•"/>
      <w:lvlJc w:val="left"/>
      <w:pPr>
        <w:tabs>
          <w:tab w:val="num" w:pos="5040"/>
        </w:tabs>
        <w:ind w:left="5040" w:hanging="360"/>
      </w:pPr>
      <w:rPr>
        <w:rFonts w:ascii="Times New Roman" w:hAnsi="Times New Roman" w:hint="default"/>
      </w:rPr>
    </w:lvl>
    <w:lvl w:ilvl="7" w:tplc="FFFFFFFF" w:tentative="1">
      <w:start w:val="1"/>
      <w:numFmt w:val="bullet"/>
      <w:lvlText w:val="•"/>
      <w:lvlJc w:val="left"/>
      <w:pPr>
        <w:tabs>
          <w:tab w:val="num" w:pos="5760"/>
        </w:tabs>
        <w:ind w:left="5760" w:hanging="360"/>
      </w:pPr>
      <w:rPr>
        <w:rFonts w:ascii="Times New Roman" w:hAnsi="Times New Roman" w:hint="default"/>
      </w:rPr>
    </w:lvl>
    <w:lvl w:ilvl="8" w:tplc="FFFFFFFF" w:tentative="1">
      <w:start w:val="1"/>
      <w:numFmt w:val="bullet"/>
      <w:lvlText w:val="•"/>
      <w:lvlJc w:val="left"/>
      <w:pPr>
        <w:tabs>
          <w:tab w:val="num" w:pos="6480"/>
        </w:tabs>
        <w:ind w:left="6480" w:hanging="360"/>
      </w:pPr>
      <w:rPr>
        <w:rFonts w:ascii="Times New Roman" w:hAnsi="Times New Roman" w:hint="default"/>
      </w:rPr>
    </w:lvl>
  </w:abstractNum>
  <w:abstractNum w:abstractNumId="21" w15:restartNumberingAfterBreak="0">
    <w:nsid w:val="074F07AA"/>
    <w:multiLevelType w:val="hybridMultilevel"/>
    <w:tmpl w:val="64DA6C7A"/>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07A20F57"/>
    <w:multiLevelType w:val="hybridMultilevel"/>
    <w:tmpl w:val="9D30A3A4"/>
    <w:lvl w:ilvl="0" w:tplc="34090005">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3" w15:restartNumberingAfterBreak="0">
    <w:nsid w:val="08073546"/>
    <w:multiLevelType w:val="hybridMultilevel"/>
    <w:tmpl w:val="DBC0E3C8"/>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4" w15:restartNumberingAfterBreak="0">
    <w:nsid w:val="08240AB3"/>
    <w:multiLevelType w:val="hybridMultilevel"/>
    <w:tmpl w:val="5666E9F4"/>
    <w:lvl w:ilvl="0" w:tplc="FFFFFFFF">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34090001">
      <w:start w:val="1"/>
      <w:numFmt w:val="bullet"/>
      <w:lvlText w:val=""/>
      <w:lvlJc w:val="left"/>
      <w:pPr>
        <w:ind w:left="2160" w:hanging="360"/>
      </w:pPr>
      <w:rPr>
        <w:rFonts w:ascii="Symbol" w:hAnsi="Symbol"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0891430F"/>
    <w:multiLevelType w:val="hybridMultilevel"/>
    <w:tmpl w:val="A436314A"/>
    <w:lvl w:ilvl="0" w:tplc="E21E4928">
      <w:start w:val="1"/>
      <w:numFmt w:val="bullet"/>
      <w:lvlText w:val=""/>
      <w:lvlJc w:val="left"/>
      <w:pPr>
        <w:ind w:left="720" w:hanging="360"/>
      </w:pPr>
      <w:rPr>
        <w:rFonts w:ascii="Wingdings" w:hAnsi="Wingdings" w:hint="default"/>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094135D2"/>
    <w:multiLevelType w:val="hybridMultilevel"/>
    <w:tmpl w:val="684A79EC"/>
    <w:lvl w:ilvl="0" w:tplc="34090005">
      <w:start w:val="1"/>
      <w:numFmt w:val="bullet"/>
      <w:lvlText w:val=""/>
      <w:lvlJc w:val="left"/>
      <w:pPr>
        <w:ind w:left="720" w:hanging="360"/>
      </w:pPr>
      <w:rPr>
        <w:rFonts w:ascii="Wingdings" w:hAnsi="Wingdings" w:hint="default"/>
      </w:rPr>
    </w:lvl>
    <w:lvl w:ilvl="1" w:tplc="34090005">
      <w:start w:val="1"/>
      <w:numFmt w:val="bullet"/>
      <w:lvlText w:val=""/>
      <w:lvlJc w:val="left"/>
      <w:pPr>
        <w:ind w:left="720" w:hanging="360"/>
      </w:pPr>
      <w:rPr>
        <w:rFonts w:ascii="Wingdings" w:hAnsi="Wingdings" w:hint="default"/>
      </w:rPr>
    </w:lvl>
    <w:lvl w:ilvl="2" w:tplc="04090003">
      <w:start w:val="1"/>
      <w:numFmt w:val="bullet"/>
      <w:lvlText w:val="o"/>
      <w:lvlJc w:val="left"/>
      <w:pPr>
        <w:ind w:left="1440" w:hanging="360"/>
      </w:pPr>
      <w:rPr>
        <w:rFonts w:ascii="Courier New" w:hAnsi="Courier New" w:cs="Courier New"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094E1631"/>
    <w:multiLevelType w:val="hybridMultilevel"/>
    <w:tmpl w:val="6556F874"/>
    <w:lvl w:ilvl="0" w:tplc="12523674">
      <w:start w:val="1"/>
      <w:numFmt w:val="bullet"/>
      <w:lvlText w:val=""/>
      <w:lvlJc w:val="left"/>
      <w:pPr>
        <w:ind w:left="1440" w:hanging="363"/>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095A03A7"/>
    <w:multiLevelType w:val="hybridMultilevel"/>
    <w:tmpl w:val="B95CADD8"/>
    <w:lvl w:ilvl="0" w:tplc="6028578A">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09BF138C"/>
    <w:multiLevelType w:val="hybridMultilevel"/>
    <w:tmpl w:val="3B488972"/>
    <w:lvl w:ilvl="0" w:tplc="FFFFFFFF">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04090001">
      <w:start w:val="1"/>
      <w:numFmt w:val="bullet"/>
      <w:lvlText w:val=""/>
      <w:lvlJc w:val="left"/>
      <w:pPr>
        <w:ind w:left="2160" w:hanging="360"/>
      </w:pPr>
      <w:rPr>
        <w:rFonts w:ascii="Symbol" w:hAnsi="Symbol"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0" w15:restartNumberingAfterBreak="0">
    <w:nsid w:val="0A1A29BE"/>
    <w:multiLevelType w:val="hybridMultilevel"/>
    <w:tmpl w:val="1D383A46"/>
    <w:lvl w:ilvl="0" w:tplc="3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0A896D6C"/>
    <w:multiLevelType w:val="hybridMultilevel"/>
    <w:tmpl w:val="2E944BF2"/>
    <w:lvl w:ilvl="0" w:tplc="0C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2" w15:restartNumberingAfterBreak="0">
    <w:nsid w:val="0AE930B4"/>
    <w:multiLevelType w:val="hybridMultilevel"/>
    <w:tmpl w:val="23D400D6"/>
    <w:lvl w:ilvl="0" w:tplc="E21E4928">
      <w:start w:val="1"/>
      <w:numFmt w:val="bullet"/>
      <w:lvlText w:val=""/>
      <w:lvlJc w:val="left"/>
      <w:pPr>
        <w:ind w:left="720" w:hanging="360"/>
      </w:pPr>
      <w:rPr>
        <w:rFonts w:ascii="Wingdings" w:hAnsi="Wingdings" w:hint="default"/>
        <w:sz w:val="24"/>
        <w:szCs w:val="24"/>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0B753C6A"/>
    <w:multiLevelType w:val="hybridMultilevel"/>
    <w:tmpl w:val="0254AEAA"/>
    <w:lvl w:ilvl="0" w:tplc="0C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4" w15:restartNumberingAfterBreak="0">
    <w:nsid w:val="0CE031C0"/>
    <w:multiLevelType w:val="hybridMultilevel"/>
    <w:tmpl w:val="AE1A85D6"/>
    <w:lvl w:ilvl="0" w:tplc="6028578A">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0D216E7E"/>
    <w:multiLevelType w:val="hybridMultilevel"/>
    <w:tmpl w:val="50BA6C5E"/>
    <w:lvl w:ilvl="0" w:tplc="34090013">
      <w:start w:val="1"/>
      <w:numFmt w:val="upperRoman"/>
      <w:lvlText w:val="%1."/>
      <w:lvlJc w:val="righ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6" w15:restartNumberingAfterBreak="0">
    <w:nsid w:val="0D8B3F0A"/>
    <w:multiLevelType w:val="hybridMultilevel"/>
    <w:tmpl w:val="385464B4"/>
    <w:lvl w:ilvl="0" w:tplc="B06EFDD2">
      <w:start w:val="1"/>
      <w:numFmt w:val="bullet"/>
      <w:lvlText w:val=""/>
      <w:lvlJc w:val="left"/>
      <w:pPr>
        <w:ind w:left="720" w:hanging="363"/>
      </w:pPr>
      <w:rPr>
        <w:rFonts w:ascii="Wingdings" w:hAnsi="Wingdings" w:hint="default"/>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0DC5022B"/>
    <w:multiLevelType w:val="hybridMultilevel"/>
    <w:tmpl w:val="39E454BA"/>
    <w:lvl w:ilvl="0" w:tplc="E9749E7E">
      <w:start w:val="1"/>
      <w:numFmt w:val="decimal"/>
      <w:lvlText w:val="%1."/>
      <w:lvlJc w:val="left"/>
      <w:pPr>
        <w:ind w:left="720" w:hanging="360"/>
      </w:pPr>
      <w:rPr>
        <w:sz w:val="24"/>
        <w:szCs w:val="24"/>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8" w15:restartNumberingAfterBreak="0">
    <w:nsid w:val="0E6025D9"/>
    <w:multiLevelType w:val="hybridMultilevel"/>
    <w:tmpl w:val="41B8BE5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0E9403E5"/>
    <w:multiLevelType w:val="hybridMultilevel"/>
    <w:tmpl w:val="AD6C7E62"/>
    <w:lvl w:ilvl="0" w:tplc="3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0F8222CE"/>
    <w:multiLevelType w:val="multilevel"/>
    <w:tmpl w:val="AAB2FB12"/>
    <w:lvl w:ilvl="0">
      <w:start w:val="1"/>
      <w:numFmt w:val="decimal"/>
      <w:lvlText w:val="%1."/>
      <w:lvlJc w:val="left"/>
      <w:pPr>
        <w:ind w:left="720" w:hanging="360"/>
      </w:pPr>
      <w:rPr>
        <w:rFonts w:hint="default"/>
        <w:b/>
        <w:bCs/>
      </w:rPr>
    </w:lvl>
    <w:lvl w:ilvl="1">
      <w:start w:val="1"/>
      <w:numFmt w:val="lowerRoman"/>
      <w:lvlText w:val="%2."/>
      <w:lvlJc w:val="left"/>
      <w:pPr>
        <w:ind w:left="1440" w:hanging="360"/>
      </w:pPr>
      <w:rPr>
        <w:rFonts w:hint="default"/>
      </w:rPr>
    </w:lvl>
    <w:lvl w:ilvl="2">
      <w:start w:val="1"/>
      <w:numFmt w:val="lowerLetter"/>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left"/>
      <w:pPr>
        <w:ind w:left="1440" w:hanging="363"/>
      </w:pPr>
      <w:rPr>
        <w:rFonts w:hint="default"/>
      </w:rPr>
    </w:lvl>
    <w:lvl w:ilvl="6">
      <w:start w:val="1"/>
      <w:numFmt w:val="decimal"/>
      <w:lvlText w:val="%7."/>
      <w:lvlJc w:val="left"/>
      <w:pPr>
        <w:ind w:left="5040" w:hanging="360"/>
      </w:pPr>
      <w:rPr>
        <w:rFonts w:hint="default"/>
      </w:rPr>
    </w:lvl>
    <w:lvl w:ilvl="7">
      <w:start w:val="1"/>
      <w:numFmt w:val="lowerRoman"/>
      <w:lvlText w:val="%8."/>
      <w:lvlJc w:val="right"/>
      <w:pPr>
        <w:ind w:left="1440" w:hanging="363"/>
      </w:pPr>
      <w:rPr>
        <w:rFonts w:hint="default"/>
      </w:rPr>
    </w:lvl>
    <w:lvl w:ilvl="8">
      <w:start w:val="1"/>
      <w:numFmt w:val="lowerRoman"/>
      <w:lvlText w:val="%9."/>
      <w:lvlJc w:val="right"/>
      <w:pPr>
        <w:ind w:left="6480" w:hanging="180"/>
      </w:pPr>
      <w:rPr>
        <w:rFonts w:hint="default"/>
      </w:rPr>
    </w:lvl>
  </w:abstractNum>
  <w:abstractNum w:abstractNumId="41" w15:restartNumberingAfterBreak="0">
    <w:nsid w:val="0FF4244C"/>
    <w:multiLevelType w:val="hybridMultilevel"/>
    <w:tmpl w:val="7B143B16"/>
    <w:lvl w:ilvl="0" w:tplc="34090005">
      <w:start w:val="1"/>
      <w:numFmt w:val="bullet"/>
      <w:lvlText w:val=""/>
      <w:lvlJc w:val="left"/>
      <w:pPr>
        <w:ind w:left="720" w:hanging="360"/>
      </w:pPr>
      <w:rPr>
        <w:rFonts w:ascii="Wingdings" w:hAnsi="Wingding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42" w15:restartNumberingAfterBreak="0">
    <w:nsid w:val="10E37861"/>
    <w:multiLevelType w:val="hybridMultilevel"/>
    <w:tmpl w:val="D2EAD3A2"/>
    <w:lvl w:ilvl="0" w:tplc="7ABC05C2">
      <w:start w:val="1"/>
      <w:numFmt w:val="decimal"/>
      <w:lvlText w:val="%1."/>
      <w:lvlJc w:val="left"/>
      <w:pPr>
        <w:ind w:left="720" w:hanging="360"/>
      </w:pPr>
      <w:rPr>
        <w:color w:val="404040" w:themeColor="text1" w:themeTint="BF"/>
        <w:sz w:val="24"/>
        <w:szCs w:val="24"/>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43" w15:restartNumberingAfterBreak="0">
    <w:nsid w:val="10F94568"/>
    <w:multiLevelType w:val="hybridMultilevel"/>
    <w:tmpl w:val="EC28444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115E7BF5"/>
    <w:multiLevelType w:val="hybridMultilevel"/>
    <w:tmpl w:val="5C00FECC"/>
    <w:lvl w:ilvl="0" w:tplc="71A070AE">
      <w:start w:val="1"/>
      <w:numFmt w:val="bullet"/>
      <w:lvlText w:val=""/>
      <w:lvlJc w:val="left"/>
      <w:pPr>
        <w:ind w:left="720" w:hanging="363"/>
      </w:pPr>
      <w:rPr>
        <w:rFonts w:ascii="Wingdings" w:hAnsi="Wingdings" w:hint="default"/>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11691B5B"/>
    <w:multiLevelType w:val="hybridMultilevel"/>
    <w:tmpl w:val="474A4B98"/>
    <w:lvl w:ilvl="0" w:tplc="3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11EF3DE2"/>
    <w:multiLevelType w:val="hybridMultilevel"/>
    <w:tmpl w:val="7C92762C"/>
    <w:lvl w:ilvl="0" w:tplc="3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12173A6E"/>
    <w:multiLevelType w:val="hybridMultilevel"/>
    <w:tmpl w:val="9EE8B57A"/>
    <w:lvl w:ilvl="0" w:tplc="CEC28266">
      <w:start w:val="1"/>
      <w:numFmt w:val="bullet"/>
      <w:lvlText w:val=""/>
      <w:lvlJc w:val="left"/>
      <w:pPr>
        <w:ind w:left="1440" w:hanging="363"/>
      </w:pPr>
      <w:rPr>
        <w:rFonts w:ascii="Wingdings" w:hAnsi="Wingdings"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48" w15:restartNumberingAfterBreak="0">
    <w:nsid w:val="12434DCD"/>
    <w:multiLevelType w:val="hybridMultilevel"/>
    <w:tmpl w:val="EC481E6C"/>
    <w:lvl w:ilvl="0" w:tplc="07DA82E8">
      <w:start w:val="1"/>
      <w:numFmt w:val="bullet"/>
      <w:lvlText w:val=""/>
      <w:lvlJc w:val="left"/>
      <w:pPr>
        <w:ind w:left="720" w:hanging="363"/>
      </w:pPr>
      <w:rPr>
        <w:rFonts w:ascii="Wingdings" w:hAnsi="Wingdings" w:hint="default"/>
        <w:color w:val="262626" w:themeColor="text1" w:themeTint="D9"/>
      </w:rPr>
    </w:lvl>
    <w:lvl w:ilvl="1" w:tplc="D78EDDE0">
      <w:start w:val="1"/>
      <w:numFmt w:val="bullet"/>
      <w:lvlText w:val=""/>
      <w:lvlJc w:val="left"/>
      <w:pPr>
        <w:ind w:left="717" w:hanging="360"/>
      </w:pPr>
      <w:rPr>
        <w:rFonts w:ascii="Wingdings" w:hAnsi="Wingdings" w:hint="default"/>
      </w:rPr>
    </w:lvl>
    <w:lvl w:ilvl="2" w:tplc="6630D354">
      <w:start w:val="1"/>
      <w:numFmt w:val="bullet"/>
      <w:lvlText w:val="o"/>
      <w:lvlJc w:val="left"/>
      <w:pPr>
        <w:ind w:left="1440" w:hanging="363"/>
      </w:pPr>
      <w:rPr>
        <w:rFonts w:ascii="Courier New" w:hAnsi="Courier New" w:hint="default"/>
      </w:rPr>
    </w:lvl>
    <w:lvl w:ilvl="3" w:tplc="68608D5E">
      <w:start w:val="2"/>
      <w:numFmt w:val="bullet"/>
      <w:lvlText w:val="-"/>
      <w:lvlJc w:val="left"/>
      <w:pPr>
        <w:ind w:left="2880" w:hanging="360"/>
      </w:pPr>
      <w:rPr>
        <w:rFonts w:ascii="Calibri" w:eastAsiaTheme="minorHAnsi" w:hAnsi="Calibri" w:cstheme="minorHAnsi"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12626595"/>
    <w:multiLevelType w:val="hybridMultilevel"/>
    <w:tmpl w:val="6E24B53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12F6253E"/>
    <w:multiLevelType w:val="hybridMultilevel"/>
    <w:tmpl w:val="F9F840F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13BF31F3"/>
    <w:multiLevelType w:val="hybridMultilevel"/>
    <w:tmpl w:val="F4D67428"/>
    <w:lvl w:ilvl="0" w:tplc="4EBAAFF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141C303F"/>
    <w:multiLevelType w:val="hybridMultilevel"/>
    <w:tmpl w:val="2E92EC06"/>
    <w:lvl w:ilvl="0" w:tplc="FFFFFFFF">
      <w:start w:val="1"/>
      <w:numFmt w:val="decimal"/>
      <w:lvlText w:val="%1."/>
      <w:lvlJc w:val="left"/>
      <w:pPr>
        <w:ind w:left="720" w:hanging="360"/>
      </w:pPr>
      <w:rPr>
        <w:rFonts w:hint="default"/>
      </w:rPr>
    </w:lvl>
    <w:lvl w:ilvl="1" w:tplc="FFFFFFFF">
      <w:start w:val="1"/>
      <w:numFmt w:val="lowerRoman"/>
      <w:lvlText w:val="%2."/>
      <w:lvlJc w:val="right"/>
      <w:pPr>
        <w:ind w:left="1440" w:hanging="360"/>
      </w:pPr>
      <w:rPr>
        <w:rFonts w:hint="default"/>
      </w:rPr>
    </w:lvl>
    <w:lvl w:ilvl="2" w:tplc="04090005">
      <w:start w:val="1"/>
      <w:numFmt w:val="bullet"/>
      <w:lvlText w:val=""/>
      <w:lvlJc w:val="left"/>
      <w:pPr>
        <w:ind w:left="72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3" w15:restartNumberingAfterBreak="0">
    <w:nsid w:val="14315806"/>
    <w:multiLevelType w:val="hybridMultilevel"/>
    <w:tmpl w:val="40B4CB96"/>
    <w:lvl w:ilvl="0" w:tplc="0C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4" w15:restartNumberingAfterBreak="0">
    <w:nsid w:val="14C20C01"/>
    <w:multiLevelType w:val="hybridMultilevel"/>
    <w:tmpl w:val="5D82AD10"/>
    <w:lvl w:ilvl="0" w:tplc="BE569B30">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5" w15:restartNumberingAfterBreak="0">
    <w:nsid w:val="156D3ADF"/>
    <w:multiLevelType w:val="hybridMultilevel"/>
    <w:tmpl w:val="951E0E50"/>
    <w:lvl w:ilvl="0" w:tplc="04090005">
      <w:start w:val="1"/>
      <w:numFmt w:val="bullet"/>
      <w:lvlText w:val=""/>
      <w:lvlJc w:val="left"/>
      <w:pPr>
        <w:tabs>
          <w:tab w:val="num" w:pos="720"/>
        </w:tabs>
        <w:ind w:left="720" w:hanging="360"/>
      </w:pPr>
      <w:rPr>
        <w:rFonts w:ascii="Wingdings" w:hAnsi="Wingdings" w:hint="default"/>
      </w:rPr>
    </w:lvl>
    <w:lvl w:ilvl="1" w:tplc="8C22599E" w:tentative="1">
      <w:start w:val="1"/>
      <w:numFmt w:val="bullet"/>
      <w:lvlText w:val="•"/>
      <w:lvlJc w:val="left"/>
      <w:pPr>
        <w:tabs>
          <w:tab w:val="num" w:pos="1440"/>
        </w:tabs>
        <w:ind w:left="1440" w:hanging="360"/>
      </w:pPr>
      <w:rPr>
        <w:rFonts w:ascii="Times New Roman" w:hAnsi="Times New Roman" w:hint="default"/>
      </w:rPr>
    </w:lvl>
    <w:lvl w:ilvl="2" w:tplc="6DA845A6" w:tentative="1">
      <w:start w:val="1"/>
      <w:numFmt w:val="bullet"/>
      <w:lvlText w:val="•"/>
      <w:lvlJc w:val="left"/>
      <w:pPr>
        <w:tabs>
          <w:tab w:val="num" w:pos="2160"/>
        </w:tabs>
        <w:ind w:left="2160" w:hanging="360"/>
      </w:pPr>
      <w:rPr>
        <w:rFonts w:ascii="Times New Roman" w:hAnsi="Times New Roman" w:hint="default"/>
      </w:rPr>
    </w:lvl>
    <w:lvl w:ilvl="3" w:tplc="63C613A2" w:tentative="1">
      <w:start w:val="1"/>
      <w:numFmt w:val="bullet"/>
      <w:lvlText w:val="•"/>
      <w:lvlJc w:val="left"/>
      <w:pPr>
        <w:tabs>
          <w:tab w:val="num" w:pos="2880"/>
        </w:tabs>
        <w:ind w:left="2880" w:hanging="360"/>
      </w:pPr>
      <w:rPr>
        <w:rFonts w:ascii="Times New Roman" w:hAnsi="Times New Roman" w:hint="default"/>
      </w:rPr>
    </w:lvl>
    <w:lvl w:ilvl="4" w:tplc="9FB0C884" w:tentative="1">
      <w:start w:val="1"/>
      <w:numFmt w:val="bullet"/>
      <w:lvlText w:val="•"/>
      <w:lvlJc w:val="left"/>
      <w:pPr>
        <w:tabs>
          <w:tab w:val="num" w:pos="3600"/>
        </w:tabs>
        <w:ind w:left="3600" w:hanging="360"/>
      </w:pPr>
      <w:rPr>
        <w:rFonts w:ascii="Times New Roman" w:hAnsi="Times New Roman" w:hint="default"/>
      </w:rPr>
    </w:lvl>
    <w:lvl w:ilvl="5" w:tplc="FDE24C98" w:tentative="1">
      <w:start w:val="1"/>
      <w:numFmt w:val="bullet"/>
      <w:lvlText w:val="•"/>
      <w:lvlJc w:val="left"/>
      <w:pPr>
        <w:tabs>
          <w:tab w:val="num" w:pos="4320"/>
        </w:tabs>
        <w:ind w:left="4320" w:hanging="360"/>
      </w:pPr>
      <w:rPr>
        <w:rFonts w:ascii="Times New Roman" w:hAnsi="Times New Roman" w:hint="default"/>
      </w:rPr>
    </w:lvl>
    <w:lvl w:ilvl="6" w:tplc="E13C7B6A" w:tentative="1">
      <w:start w:val="1"/>
      <w:numFmt w:val="bullet"/>
      <w:lvlText w:val="•"/>
      <w:lvlJc w:val="left"/>
      <w:pPr>
        <w:tabs>
          <w:tab w:val="num" w:pos="5040"/>
        </w:tabs>
        <w:ind w:left="5040" w:hanging="360"/>
      </w:pPr>
      <w:rPr>
        <w:rFonts w:ascii="Times New Roman" w:hAnsi="Times New Roman" w:hint="default"/>
      </w:rPr>
    </w:lvl>
    <w:lvl w:ilvl="7" w:tplc="246EFFDA" w:tentative="1">
      <w:start w:val="1"/>
      <w:numFmt w:val="bullet"/>
      <w:lvlText w:val="•"/>
      <w:lvlJc w:val="left"/>
      <w:pPr>
        <w:tabs>
          <w:tab w:val="num" w:pos="5760"/>
        </w:tabs>
        <w:ind w:left="5760" w:hanging="360"/>
      </w:pPr>
      <w:rPr>
        <w:rFonts w:ascii="Times New Roman" w:hAnsi="Times New Roman" w:hint="default"/>
      </w:rPr>
    </w:lvl>
    <w:lvl w:ilvl="8" w:tplc="0B80B100" w:tentative="1">
      <w:start w:val="1"/>
      <w:numFmt w:val="bullet"/>
      <w:lvlText w:val="•"/>
      <w:lvlJc w:val="left"/>
      <w:pPr>
        <w:tabs>
          <w:tab w:val="num" w:pos="6480"/>
        </w:tabs>
        <w:ind w:left="6480" w:hanging="360"/>
      </w:pPr>
      <w:rPr>
        <w:rFonts w:ascii="Times New Roman" w:hAnsi="Times New Roman" w:hint="default"/>
      </w:rPr>
    </w:lvl>
  </w:abstractNum>
  <w:abstractNum w:abstractNumId="56" w15:restartNumberingAfterBreak="0">
    <w:nsid w:val="15731A95"/>
    <w:multiLevelType w:val="hybridMultilevel"/>
    <w:tmpl w:val="1CA8C634"/>
    <w:lvl w:ilvl="0" w:tplc="E21E4928">
      <w:start w:val="1"/>
      <w:numFmt w:val="bullet"/>
      <w:lvlText w:val=""/>
      <w:lvlJc w:val="left"/>
      <w:pPr>
        <w:ind w:left="720" w:hanging="360"/>
      </w:pPr>
      <w:rPr>
        <w:rFonts w:ascii="Wingdings" w:hAnsi="Wingdings" w:hint="default"/>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15981449"/>
    <w:multiLevelType w:val="hybridMultilevel"/>
    <w:tmpl w:val="C6543132"/>
    <w:lvl w:ilvl="0" w:tplc="0C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8" w15:restartNumberingAfterBreak="0">
    <w:nsid w:val="1648768D"/>
    <w:multiLevelType w:val="hybridMultilevel"/>
    <w:tmpl w:val="3E5C9DC8"/>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165D1127"/>
    <w:multiLevelType w:val="hybridMultilevel"/>
    <w:tmpl w:val="CCF2EC30"/>
    <w:lvl w:ilvl="0" w:tplc="4344F36A">
      <w:start w:val="1"/>
      <w:numFmt w:val="bullet"/>
      <w:lvlText w:val=""/>
      <w:lvlJc w:val="left"/>
      <w:pPr>
        <w:ind w:left="720" w:hanging="363"/>
      </w:pPr>
      <w:rPr>
        <w:rFonts w:ascii="Wingdings" w:hAnsi="Wingdings" w:hint="default"/>
        <w:color w:val="262626" w:themeColor="text1" w:themeTint="D9"/>
      </w:rPr>
    </w:lvl>
    <w:lvl w:ilvl="1" w:tplc="04090003">
      <w:start w:val="1"/>
      <w:numFmt w:val="bullet"/>
      <w:lvlText w:val="o"/>
      <w:lvlJc w:val="left"/>
      <w:pPr>
        <w:ind w:left="1441" w:hanging="360"/>
      </w:pPr>
      <w:rPr>
        <w:rFonts w:ascii="Courier New" w:hAnsi="Courier New" w:cs="Courier New" w:hint="default"/>
      </w:rPr>
    </w:lvl>
    <w:lvl w:ilvl="2" w:tplc="04090005" w:tentative="1">
      <w:start w:val="1"/>
      <w:numFmt w:val="bullet"/>
      <w:lvlText w:val=""/>
      <w:lvlJc w:val="left"/>
      <w:pPr>
        <w:ind w:left="2161" w:hanging="360"/>
      </w:pPr>
      <w:rPr>
        <w:rFonts w:ascii="Wingdings" w:hAnsi="Wingdings" w:hint="default"/>
      </w:rPr>
    </w:lvl>
    <w:lvl w:ilvl="3" w:tplc="04090001" w:tentative="1">
      <w:start w:val="1"/>
      <w:numFmt w:val="bullet"/>
      <w:lvlText w:val=""/>
      <w:lvlJc w:val="left"/>
      <w:pPr>
        <w:ind w:left="2881" w:hanging="360"/>
      </w:pPr>
      <w:rPr>
        <w:rFonts w:ascii="Symbol" w:hAnsi="Symbol" w:hint="default"/>
      </w:rPr>
    </w:lvl>
    <w:lvl w:ilvl="4" w:tplc="04090003" w:tentative="1">
      <w:start w:val="1"/>
      <w:numFmt w:val="bullet"/>
      <w:lvlText w:val="o"/>
      <w:lvlJc w:val="left"/>
      <w:pPr>
        <w:ind w:left="3601" w:hanging="360"/>
      </w:pPr>
      <w:rPr>
        <w:rFonts w:ascii="Courier New" w:hAnsi="Courier New" w:cs="Courier New" w:hint="default"/>
      </w:rPr>
    </w:lvl>
    <w:lvl w:ilvl="5" w:tplc="04090005" w:tentative="1">
      <w:start w:val="1"/>
      <w:numFmt w:val="bullet"/>
      <w:lvlText w:val=""/>
      <w:lvlJc w:val="left"/>
      <w:pPr>
        <w:ind w:left="4321" w:hanging="360"/>
      </w:pPr>
      <w:rPr>
        <w:rFonts w:ascii="Wingdings" w:hAnsi="Wingdings" w:hint="default"/>
      </w:rPr>
    </w:lvl>
    <w:lvl w:ilvl="6" w:tplc="04090001" w:tentative="1">
      <w:start w:val="1"/>
      <w:numFmt w:val="bullet"/>
      <w:lvlText w:val=""/>
      <w:lvlJc w:val="left"/>
      <w:pPr>
        <w:ind w:left="5041" w:hanging="360"/>
      </w:pPr>
      <w:rPr>
        <w:rFonts w:ascii="Symbol" w:hAnsi="Symbol" w:hint="default"/>
      </w:rPr>
    </w:lvl>
    <w:lvl w:ilvl="7" w:tplc="04090003" w:tentative="1">
      <w:start w:val="1"/>
      <w:numFmt w:val="bullet"/>
      <w:lvlText w:val="o"/>
      <w:lvlJc w:val="left"/>
      <w:pPr>
        <w:ind w:left="5761" w:hanging="360"/>
      </w:pPr>
      <w:rPr>
        <w:rFonts w:ascii="Courier New" w:hAnsi="Courier New" w:cs="Courier New" w:hint="default"/>
      </w:rPr>
    </w:lvl>
    <w:lvl w:ilvl="8" w:tplc="04090005" w:tentative="1">
      <w:start w:val="1"/>
      <w:numFmt w:val="bullet"/>
      <w:lvlText w:val=""/>
      <w:lvlJc w:val="left"/>
      <w:pPr>
        <w:ind w:left="6481" w:hanging="360"/>
      </w:pPr>
      <w:rPr>
        <w:rFonts w:ascii="Wingdings" w:hAnsi="Wingdings" w:hint="default"/>
      </w:rPr>
    </w:lvl>
  </w:abstractNum>
  <w:abstractNum w:abstractNumId="60" w15:restartNumberingAfterBreak="0">
    <w:nsid w:val="168B140E"/>
    <w:multiLevelType w:val="hybridMultilevel"/>
    <w:tmpl w:val="B36487D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170C6288"/>
    <w:multiLevelType w:val="hybridMultilevel"/>
    <w:tmpl w:val="ACA4A3A8"/>
    <w:lvl w:ilvl="0" w:tplc="34BA1EA6">
      <w:start w:val="1"/>
      <w:numFmt w:val="bullet"/>
      <w:lvlText w:val=""/>
      <w:lvlJc w:val="left"/>
      <w:pPr>
        <w:ind w:left="1440" w:hanging="363"/>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17637292"/>
    <w:multiLevelType w:val="hybridMultilevel"/>
    <w:tmpl w:val="2758D010"/>
    <w:lvl w:ilvl="0" w:tplc="70001682">
      <w:start w:val="1"/>
      <w:numFmt w:val="decimal"/>
      <w:lvlText w:val="%1."/>
      <w:lvlJc w:val="left"/>
      <w:pPr>
        <w:ind w:left="720" w:hanging="360"/>
      </w:pPr>
      <w:rPr>
        <w:sz w:val="24"/>
        <w:szCs w:val="24"/>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63" w15:restartNumberingAfterBreak="0">
    <w:nsid w:val="17C3590C"/>
    <w:multiLevelType w:val="hybridMultilevel"/>
    <w:tmpl w:val="DE68BCCC"/>
    <w:lvl w:ilvl="0" w:tplc="6E4237D8">
      <w:start w:val="1"/>
      <w:numFmt w:val="decimal"/>
      <w:lvlText w:val="%1."/>
      <w:lvlJc w:val="left"/>
      <w:pPr>
        <w:ind w:left="720" w:hanging="360"/>
      </w:pPr>
      <w:rPr>
        <w:color w:val="404040" w:themeColor="text1" w:themeTint="BF"/>
        <w:sz w:val="24"/>
        <w:szCs w:val="24"/>
      </w:rPr>
    </w:lvl>
    <w:lvl w:ilvl="1" w:tplc="34090019">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64" w15:restartNumberingAfterBreak="0">
    <w:nsid w:val="188E482C"/>
    <w:multiLevelType w:val="hybridMultilevel"/>
    <w:tmpl w:val="E9E2192A"/>
    <w:lvl w:ilvl="0" w:tplc="B06EFDD2">
      <w:start w:val="1"/>
      <w:numFmt w:val="bullet"/>
      <w:lvlText w:val=""/>
      <w:lvlJc w:val="left"/>
      <w:pPr>
        <w:ind w:left="720" w:hanging="363"/>
      </w:pPr>
      <w:rPr>
        <w:rFonts w:ascii="Wingdings" w:hAnsi="Wingdings" w:hint="default"/>
        <w:sz w:val="24"/>
        <w:szCs w:val="24"/>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18B75FEC"/>
    <w:multiLevelType w:val="hybridMultilevel"/>
    <w:tmpl w:val="51A6E3EE"/>
    <w:lvl w:ilvl="0" w:tplc="4EBAAFF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18CA2F37"/>
    <w:multiLevelType w:val="hybridMultilevel"/>
    <w:tmpl w:val="2D403510"/>
    <w:lvl w:ilvl="0" w:tplc="24AC33C0">
      <w:start w:val="1"/>
      <w:numFmt w:val="bullet"/>
      <w:lvlText w:val=""/>
      <w:lvlJc w:val="left"/>
      <w:pPr>
        <w:ind w:left="1434" w:hanging="360"/>
      </w:pPr>
      <w:rPr>
        <w:rFonts w:ascii="Wingdings" w:hAnsi="Wingdings" w:hint="default"/>
        <w:sz w:val="24"/>
        <w:szCs w:val="24"/>
      </w:rPr>
    </w:lvl>
    <w:lvl w:ilvl="1" w:tplc="04090003" w:tentative="1">
      <w:start w:val="1"/>
      <w:numFmt w:val="bullet"/>
      <w:lvlText w:val="o"/>
      <w:lvlJc w:val="left"/>
      <w:pPr>
        <w:ind w:left="2154" w:hanging="360"/>
      </w:pPr>
      <w:rPr>
        <w:rFonts w:ascii="Courier New" w:hAnsi="Courier New" w:cs="Courier New" w:hint="default"/>
      </w:rPr>
    </w:lvl>
    <w:lvl w:ilvl="2" w:tplc="04090005" w:tentative="1">
      <w:start w:val="1"/>
      <w:numFmt w:val="bullet"/>
      <w:lvlText w:val=""/>
      <w:lvlJc w:val="left"/>
      <w:pPr>
        <w:ind w:left="2874" w:hanging="360"/>
      </w:pPr>
      <w:rPr>
        <w:rFonts w:ascii="Wingdings" w:hAnsi="Wingdings" w:hint="default"/>
      </w:rPr>
    </w:lvl>
    <w:lvl w:ilvl="3" w:tplc="04090001" w:tentative="1">
      <w:start w:val="1"/>
      <w:numFmt w:val="bullet"/>
      <w:lvlText w:val=""/>
      <w:lvlJc w:val="left"/>
      <w:pPr>
        <w:ind w:left="3594" w:hanging="360"/>
      </w:pPr>
      <w:rPr>
        <w:rFonts w:ascii="Symbol" w:hAnsi="Symbol" w:hint="default"/>
      </w:rPr>
    </w:lvl>
    <w:lvl w:ilvl="4" w:tplc="04090003" w:tentative="1">
      <w:start w:val="1"/>
      <w:numFmt w:val="bullet"/>
      <w:lvlText w:val="o"/>
      <w:lvlJc w:val="left"/>
      <w:pPr>
        <w:ind w:left="4314" w:hanging="360"/>
      </w:pPr>
      <w:rPr>
        <w:rFonts w:ascii="Courier New" w:hAnsi="Courier New" w:cs="Courier New" w:hint="default"/>
      </w:rPr>
    </w:lvl>
    <w:lvl w:ilvl="5" w:tplc="04090005" w:tentative="1">
      <w:start w:val="1"/>
      <w:numFmt w:val="bullet"/>
      <w:lvlText w:val=""/>
      <w:lvlJc w:val="left"/>
      <w:pPr>
        <w:ind w:left="5034" w:hanging="360"/>
      </w:pPr>
      <w:rPr>
        <w:rFonts w:ascii="Wingdings" w:hAnsi="Wingdings" w:hint="default"/>
      </w:rPr>
    </w:lvl>
    <w:lvl w:ilvl="6" w:tplc="04090001" w:tentative="1">
      <w:start w:val="1"/>
      <w:numFmt w:val="bullet"/>
      <w:lvlText w:val=""/>
      <w:lvlJc w:val="left"/>
      <w:pPr>
        <w:ind w:left="5754" w:hanging="360"/>
      </w:pPr>
      <w:rPr>
        <w:rFonts w:ascii="Symbol" w:hAnsi="Symbol" w:hint="default"/>
      </w:rPr>
    </w:lvl>
    <w:lvl w:ilvl="7" w:tplc="04090003" w:tentative="1">
      <w:start w:val="1"/>
      <w:numFmt w:val="bullet"/>
      <w:lvlText w:val="o"/>
      <w:lvlJc w:val="left"/>
      <w:pPr>
        <w:ind w:left="6474" w:hanging="360"/>
      </w:pPr>
      <w:rPr>
        <w:rFonts w:ascii="Courier New" w:hAnsi="Courier New" w:cs="Courier New" w:hint="default"/>
      </w:rPr>
    </w:lvl>
    <w:lvl w:ilvl="8" w:tplc="04090005" w:tentative="1">
      <w:start w:val="1"/>
      <w:numFmt w:val="bullet"/>
      <w:lvlText w:val=""/>
      <w:lvlJc w:val="left"/>
      <w:pPr>
        <w:ind w:left="7194" w:hanging="360"/>
      </w:pPr>
      <w:rPr>
        <w:rFonts w:ascii="Wingdings" w:hAnsi="Wingdings" w:hint="default"/>
      </w:rPr>
    </w:lvl>
  </w:abstractNum>
  <w:abstractNum w:abstractNumId="67" w15:restartNumberingAfterBreak="0">
    <w:nsid w:val="18DB399A"/>
    <w:multiLevelType w:val="hybridMultilevel"/>
    <w:tmpl w:val="F1E48154"/>
    <w:lvl w:ilvl="0" w:tplc="E67263E0">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191204BF"/>
    <w:multiLevelType w:val="hybridMultilevel"/>
    <w:tmpl w:val="A22054B4"/>
    <w:lvl w:ilvl="0" w:tplc="3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193D6493"/>
    <w:multiLevelType w:val="hybridMultilevel"/>
    <w:tmpl w:val="3284431A"/>
    <w:lvl w:ilvl="0" w:tplc="0ADAB46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1A2E1A26"/>
    <w:multiLevelType w:val="multilevel"/>
    <w:tmpl w:val="C9766430"/>
    <w:lvl w:ilvl="0">
      <w:start w:val="1"/>
      <w:numFmt w:val="bullet"/>
      <w:lvlText w:val=""/>
      <w:lvlJc w:val="left"/>
      <w:pPr>
        <w:ind w:left="720" w:hanging="360"/>
      </w:pPr>
      <w:rPr>
        <w:rFonts w:ascii="Wingdings" w:hAnsi="Wingdings" w:hint="default"/>
        <w:sz w:val="20"/>
      </w:rPr>
    </w:lvl>
    <w:lvl w:ilvl="1">
      <w:start w:val="1"/>
      <w:numFmt w:val="bullet"/>
      <w:lvlText w:val="o"/>
      <w:lvlJc w:val="left"/>
      <w:pPr>
        <w:ind w:left="1440" w:hanging="360"/>
      </w:pPr>
      <w:rPr>
        <w:rFonts w:ascii="Courier New" w:hAnsi="Courier New" w:hint="default"/>
        <w:color w:val="231F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1AA14E2B"/>
    <w:multiLevelType w:val="hybridMultilevel"/>
    <w:tmpl w:val="195AE358"/>
    <w:lvl w:ilvl="0" w:tplc="6EF408BA">
      <w:start w:val="1"/>
      <w:numFmt w:val="bullet"/>
      <w:lvlText w:val=""/>
      <w:lvlJc w:val="left"/>
      <w:pPr>
        <w:ind w:left="369" w:hanging="227"/>
      </w:pPr>
      <w:rPr>
        <w:rFonts w:ascii="Wingdings" w:hAnsi="Wingdings" w:hint="default"/>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1AC77BEB"/>
    <w:multiLevelType w:val="hybridMultilevel"/>
    <w:tmpl w:val="F8C6555C"/>
    <w:lvl w:ilvl="0" w:tplc="B06EFDD2">
      <w:start w:val="1"/>
      <w:numFmt w:val="bullet"/>
      <w:lvlText w:val=""/>
      <w:lvlJc w:val="left"/>
      <w:pPr>
        <w:ind w:left="720" w:hanging="363"/>
      </w:pPr>
      <w:rPr>
        <w:rFonts w:ascii="Wingdings" w:hAnsi="Wingdings" w:hint="default"/>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1CDC48A7"/>
    <w:multiLevelType w:val="hybridMultilevel"/>
    <w:tmpl w:val="DE3C2000"/>
    <w:lvl w:ilvl="0" w:tplc="D278D022">
      <w:start w:val="1"/>
      <w:numFmt w:val="bullet"/>
      <w:lvlText w:val=""/>
      <w:lvlJc w:val="left"/>
      <w:pPr>
        <w:ind w:left="720" w:hanging="363"/>
      </w:pPr>
      <w:rPr>
        <w:rFonts w:ascii="Wingdings" w:hAnsi="Wingdings" w:hint="default"/>
        <w:color w:val="262626" w:themeColor="text1" w:themeTint="D9"/>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1CF065D3"/>
    <w:multiLevelType w:val="hybridMultilevel"/>
    <w:tmpl w:val="7772F152"/>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75" w15:restartNumberingAfterBreak="0">
    <w:nsid w:val="1CFE75B4"/>
    <w:multiLevelType w:val="hybridMultilevel"/>
    <w:tmpl w:val="9A7609C6"/>
    <w:lvl w:ilvl="0" w:tplc="3F24A4CE">
      <w:start w:val="1"/>
      <w:numFmt w:val="bullet"/>
      <w:lvlText w:val=""/>
      <w:lvlJc w:val="left"/>
      <w:pPr>
        <w:ind w:left="720" w:hanging="363"/>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1E461926"/>
    <w:multiLevelType w:val="hybridMultilevel"/>
    <w:tmpl w:val="431017B4"/>
    <w:lvl w:ilvl="0" w:tplc="77FA1134">
      <w:start w:val="1"/>
      <w:numFmt w:val="bullet"/>
      <w:lvlText w:val=""/>
      <w:lvlJc w:val="left"/>
      <w:pPr>
        <w:ind w:left="1440" w:hanging="363"/>
      </w:pPr>
      <w:rPr>
        <w:rFonts w:ascii="Wingdings" w:hAnsi="Wingdings" w:hint="default"/>
        <w:sz w:val="24"/>
        <w:szCs w:val="24"/>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1E70632D"/>
    <w:multiLevelType w:val="hybridMultilevel"/>
    <w:tmpl w:val="436E4562"/>
    <w:lvl w:ilvl="0" w:tplc="441E8C68">
      <w:start w:val="1"/>
      <w:numFmt w:val="bullet"/>
      <w:lvlText w:val=""/>
      <w:lvlJc w:val="left"/>
      <w:pPr>
        <w:ind w:left="1440" w:hanging="363"/>
      </w:pPr>
      <w:rPr>
        <w:rFonts w:ascii="Wingdings" w:hAnsi="Wingdings" w:hint="default"/>
        <w:color w:val="262626" w:themeColor="text1" w:themeTint="D9"/>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200D4FEA"/>
    <w:multiLevelType w:val="hybridMultilevel"/>
    <w:tmpl w:val="2B388CA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20230E15"/>
    <w:multiLevelType w:val="hybridMultilevel"/>
    <w:tmpl w:val="278EE018"/>
    <w:lvl w:ilvl="0" w:tplc="A0C8AFAE">
      <w:start w:val="1"/>
      <w:numFmt w:val="bullet"/>
      <w:lvlText w:val=""/>
      <w:lvlJc w:val="left"/>
      <w:pPr>
        <w:ind w:left="1440" w:hanging="363"/>
      </w:pPr>
      <w:rPr>
        <w:rFonts w:ascii="Wingdings" w:hAnsi="Wingdings"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80" w15:restartNumberingAfterBreak="0">
    <w:nsid w:val="20AE72E4"/>
    <w:multiLevelType w:val="multilevel"/>
    <w:tmpl w:val="018A4F92"/>
    <w:lvl w:ilvl="0">
      <w:start w:val="1"/>
      <w:numFmt w:val="decimal"/>
      <w:lvlText w:val="%1."/>
      <w:lvlJc w:val="left"/>
      <w:pPr>
        <w:ind w:left="720" w:hanging="360"/>
      </w:pPr>
      <w:rPr>
        <w:rFonts w:hint="default"/>
        <w:b/>
        <w:bCs w:val="0"/>
      </w:rPr>
    </w:lvl>
    <w:lvl w:ilvl="1">
      <w:start w:val="1"/>
      <w:numFmt w:val="lowerRoman"/>
      <w:lvlText w:val="%2."/>
      <w:lvlJc w:val="left"/>
      <w:pPr>
        <w:ind w:left="1440" w:hanging="360"/>
      </w:pPr>
      <w:rPr>
        <w:rFonts w:hint="default"/>
      </w:rPr>
    </w:lvl>
    <w:lvl w:ilvl="2">
      <w:start w:val="1"/>
      <w:numFmt w:val="lowerLetter"/>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81" w15:restartNumberingAfterBreak="0">
    <w:nsid w:val="211A0B67"/>
    <w:multiLevelType w:val="hybridMultilevel"/>
    <w:tmpl w:val="2E468C66"/>
    <w:lvl w:ilvl="0" w:tplc="53D0C15E">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212F42AE"/>
    <w:multiLevelType w:val="hybridMultilevel"/>
    <w:tmpl w:val="6D0611D8"/>
    <w:lvl w:ilvl="0" w:tplc="6028578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215F6F01"/>
    <w:multiLevelType w:val="hybridMultilevel"/>
    <w:tmpl w:val="1E9466DA"/>
    <w:lvl w:ilvl="0" w:tplc="494EB9B6">
      <w:start w:val="1"/>
      <w:numFmt w:val="decimal"/>
      <w:lvlText w:val="%1."/>
      <w:lvlJc w:val="left"/>
      <w:pPr>
        <w:ind w:left="720" w:hanging="360"/>
      </w:pPr>
      <w:rPr>
        <w:b/>
        <w:bCs/>
      </w:rPr>
    </w:lvl>
    <w:lvl w:ilvl="1" w:tplc="5E1276B0">
      <w:start w:val="1"/>
      <w:numFmt w:val="lowerRoman"/>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21DA71DA"/>
    <w:multiLevelType w:val="hybridMultilevel"/>
    <w:tmpl w:val="119E3BA0"/>
    <w:lvl w:ilvl="0" w:tplc="3F24A4CE">
      <w:start w:val="1"/>
      <w:numFmt w:val="bullet"/>
      <w:lvlText w:val=""/>
      <w:lvlJc w:val="left"/>
      <w:pPr>
        <w:ind w:left="720" w:hanging="363"/>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22211505"/>
    <w:multiLevelType w:val="hybridMultilevel"/>
    <w:tmpl w:val="3CEEE090"/>
    <w:lvl w:ilvl="0" w:tplc="3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23622973"/>
    <w:multiLevelType w:val="hybridMultilevel"/>
    <w:tmpl w:val="A686E4F8"/>
    <w:lvl w:ilvl="0" w:tplc="3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239E3058"/>
    <w:multiLevelType w:val="hybridMultilevel"/>
    <w:tmpl w:val="D7FEA89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23CD1FCC"/>
    <w:multiLevelType w:val="hybridMultilevel"/>
    <w:tmpl w:val="DDB02F1E"/>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89" w15:restartNumberingAfterBreak="0">
    <w:nsid w:val="23DD06B7"/>
    <w:multiLevelType w:val="hybridMultilevel"/>
    <w:tmpl w:val="D91A39D4"/>
    <w:lvl w:ilvl="0" w:tplc="91305974">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23EA73C7"/>
    <w:multiLevelType w:val="hybridMultilevel"/>
    <w:tmpl w:val="BDA8844C"/>
    <w:lvl w:ilvl="0" w:tplc="B06EFDD2">
      <w:start w:val="1"/>
      <w:numFmt w:val="bullet"/>
      <w:lvlText w:val=""/>
      <w:lvlJc w:val="left"/>
      <w:pPr>
        <w:ind w:left="720" w:hanging="363"/>
      </w:pPr>
      <w:rPr>
        <w:rFonts w:ascii="Wingdings" w:hAnsi="Wingdings" w:hint="default"/>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242023E9"/>
    <w:multiLevelType w:val="hybridMultilevel"/>
    <w:tmpl w:val="94A2857E"/>
    <w:lvl w:ilvl="0" w:tplc="0C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2" w15:restartNumberingAfterBreak="0">
    <w:nsid w:val="247F5D8D"/>
    <w:multiLevelType w:val="hybridMultilevel"/>
    <w:tmpl w:val="72708EA6"/>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1">
      <w:start w:val="1"/>
      <w:numFmt w:val="bullet"/>
      <w:lvlText w:val=""/>
      <w:lvlJc w:val="left"/>
      <w:pPr>
        <w:ind w:left="2160" w:hanging="360"/>
      </w:pPr>
      <w:rPr>
        <w:rFonts w:ascii="Symbol" w:hAnsi="Symbol"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24CE19AB"/>
    <w:multiLevelType w:val="hybridMultilevel"/>
    <w:tmpl w:val="B4A834C2"/>
    <w:lvl w:ilvl="0" w:tplc="E21E4928">
      <w:start w:val="1"/>
      <w:numFmt w:val="bullet"/>
      <w:lvlText w:val=""/>
      <w:lvlJc w:val="left"/>
      <w:pPr>
        <w:ind w:left="720" w:hanging="360"/>
      </w:pPr>
      <w:rPr>
        <w:rFonts w:ascii="Wingdings" w:hAnsi="Wingdings" w:hint="default"/>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258054D1"/>
    <w:multiLevelType w:val="multilevel"/>
    <w:tmpl w:val="2A0A4C7C"/>
    <w:lvl w:ilvl="0">
      <w:start w:val="1"/>
      <w:numFmt w:val="decimal"/>
      <w:lvlText w:val="%1."/>
      <w:lvlJc w:val="left"/>
      <w:pPr>
        <w:ind w:left="720" w:hanging="360"/>
      </w:pPr>
      <w:rPr>
        <w:rFonts w:hint="default"/>
      </w:rPr>
    </w:lvl>
    <w:lvl w:ilvl="1">
      <w:start w:val="1"/>
      <w:numFmt w:val="lowerRoman"/>
      <w:lvlText w:val="%2."/>
      <w:lvlJc w:val="left"/>
      <w:pPr>
        <w:ind w:left="1440" w:hanging="360"/>
      </w:pPr>
      <w:rPr>
        <w:rFonts w:hint="default"/>
      </w:rPr>
    </w:lvl>
    <w:lvl w:ilvl="2">
      <w:start w:val="1"/>
      <w:numFmt w:val="lowerLetter"/>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95" w15:restartNumberingAfterBreak="0">
    <w:nsid w:val="25B267D5"/>
    <w:multiLevelType w:val="hybridMultilevel"/>
    <w:tmpl w:val="193206FA"/>
    <w:lvl w:ilvl="0" w:tplc="3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260A143F"/>
    <w:multiLevelType w:val="hybridMultilevel"/>
    <w:tmpl w:val="B4083F56"/>
    <w:lvl w:ilvl="0" w:tplc="4BBA96C4">
      <w:start w:val="1"/>
      <w:numFmt w:val="decimal"/>
      <w:lvlText w:val="%1."/>
      <w:lvlJc w:val="left"/>
      <w:pPr>
        <w:ind w:left="720" w:hanging="360"/>
      </w:pPr>
      <w:rPr>
        <w:sz w:val="24"/>
        <w:szCs w:val="22"/>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97" w15:restartNumberingAfterBreak="0">
    <w:nsid w:val="273D1277"/>
    <w:multiLevelType w:val="hybridMultilevel"/>
    <w:tmpl w:val="2F264E62"/>
    <w:lvl w:ilvl="0" w:tplc="7962353E">
      <w:start w:val="1"/>
      <w:numFmt w:val="decimal"/>
      <w:lvlText w:val="%1."/>
      <w:lvlJc w:val="left"/>
      <w:pPr>
        <w:ind w:left="720" w:hanging="360"/>
      </w:pPr>
      <w:rPr>
        <w:color w:val="404040" w:themeColor="text1" w:themeTint="BF"/>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98" w15:restartNumberingAfterBreak="0">
    <w:nsid w:val="275D677D"/>
    <w:multiLevelType w:val="hybridMultilevel"/>
    <w:tmpl w:val="83F27016"/>
    <w:lvl w:ilvl="0" w:tplc="34090005">
      <w:start w:val="1"/>
      <w:numFmt w:val="bullet"/>
      <w:lvlText w:val=""/>
      <w:lvlJc w:val="left"/>
      <w:pPr>
        <w:ind w:left="720" w:hanging="360"/>
      </w:pPr>
      <w:rPr>
        <w:rFonts w:ascii="Wingdings" w:hAnsi="Wingding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9" w15:restartNumberingAfterBreak="0">
    <w:nsid w:val="27E1270D"/>
    <w:multiLevelType w:val="hybridMultilevel"/>
    <w:tmpl w:val="A002E64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27E25447"/>
    <w:multiLevelType w:val="multilevel"/>
    <w:tmpl w:val="72940936"/>
    <w:lvl w:ilvl="0">
      <w:start w:val="1"/>
      <w:numFmt w:val="decimal"/>
      <w:lvlText w:val="%1."/>
      <w:lvlJc w:val="left"/>
      <w:pPr>
        <w:ind w:left="720" w:hanging="360"/>
      </w:pPr>
      <w:rPr>
        <w:rFonts w:hint="default"/>
        <w:b/>
        <w:bCs/>
      </w:rPr>
    </w:lvl>
    <w:lvl w:ilvl="1">
      <w:start w:val="1"/>
      <w:numFmt w:val="lowerRoman"/>
      <w:lvlText w:val="%2."/>
      <w:lvlJc w:val="left"/>
      <w:pPr>
        <w:ind w:left="1440" w:hanging="360"/>
      </w:pPr>
      <w:rPr>
        <w:rFonts w:hint="default"/>
        <w:b/>
        <w:bCs/>
      </w:rPr>
    </w:lvl>
    <w:lvl w:ilvl="2">
      <w:start w:val="1"/>
      <w:numFmt w:val="lowerLetter"/>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01" w15:restartNumberingAfterBreak="0">
    <w:nsid w:val="27E71577"/>
    <w:multiLevelType w:val="hybridMultilevel"/>
    <w:tmpl w:val="5E42A470"/>
    <w:lvl w:ilvl="0" w:tplc="53D0C15E">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15:restartNumberingAfterBreak="0">
    <w:nsid w:val="27E8279E"/>
    <w:multiLevelType w:val="hybridMultilevel"/>
    <w:tmpl w:val="4C864420"/>
    <w:lvl w:ilvl="0" w:tplc="3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15:restartNumberingAfterBreak="0">
    <w:nsid w:val="281C6CB5"/>
    <w:multiLevelType w:val="hybridMultilevel"/>
    <w:tmpl w:val="4348B748"/>
    <w:lvl w:ilvl="0" w:tplc="4EBAAFF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15:restartNumberingAfterBreak="0">
    <w:nsid w:val="281D14F0"/>
    <w:multiLevelType w:val="hybridMultilevel"/>
    <w:tmpl w:val="F034AE0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15:restartNumberingAfterBreak="0">
    <w:nsid w:val="28242402"/>
    <w:multiLevelType w:val="hybridMultilevel"/>
    <w:tmpl w:val="F21A78A0"/>
    <w:lvl w:ilvl="0" w:tplc="0C3483BE">
      <w:start w:val="1"/>
      <w:numFmt w:val="decimal"/>
      <w:lvlText w:val="1.%1"/>
      <w:lvlJc w:val="left"/>
      <w:pPr>
        <w:ind w:left="720" w:hanging="360"/>
      </w:pPr>
      <w:rPr>
        <w:rFonts w:hint="default"/>
      </w:rPr>
    </w:lvl>
    <w:lvl w:ilvl="1" w:tplc="0C3483BE">
      <w:start w:val="1"/>
      <w:numFmt w:val="decimal"/>
      <w:lvlText w:val="1.%2"/>
      <w:lvlJc w:val="left"/>
      <w:pPr>
        <w:ind w:left="1440" w:hanging="360"/>
      </w:pPr>
      <w:rPr>
        <w:rFonts w:hint="default"/>
      </w:r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06" w15:restartNumberingAfterBreak="0">
    <w:nsid w:val="284C191D"/>
    <w:multiLevelType w:val="multilevel"/>
    <w:tmpl w:val="5E5EBA4C"/>
    <w:lvl w:ilvl="0">
      <w:start w:val="1"/>
      <w:numFmt w:val="bullet"/>
      <w:lvlText w:val=""/>
      <w:lvlJc w:val="left"/>
      <w:pPr>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284D48EC"/>
    <w:multiLevelType w:val="hybridMultilevel"/>
    <w:tmpl w:val="B1AA68D8"/>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15:restartNumberingAfterBreak="0">
    <w:nsid w:val="29641393"/>
    <w:multiLevelType w:val="hybridMultilevel"/>
    <w:tmpl w:val="3B46401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15:restartNumberingAfterBreak="0">
    <w:nsid w:val="29D800BA"/>
    <w:multiLevelType w:val="hybridMultilevel"/>
    <w:tmpl w:val="27B6B586"/>
    <w:lvl w:ilvl="0" w:tplc="B06EFDD2">
      <w:start w:val="1"/>
      <w:numFmt w:val="bullet"/>
      <w:lvlText w:val=""/>
      <w:lvlJc w:val="left"/>
      <w:pPr>
        <w:ind w:left="720" w:hanging="363"/>
      </w:pPr>
      <w:rPr>
        <w:rFonts w:ascii="Wingdings" w:hAnsi="Wingdings" w:hint="default"/>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15:restartNumberingAfterBreak="0">
    <w:nsid w:val="2A763A13"/>
    <w:multiLevelType w:val="hybridMultilevel"/>
    <w:tmpl w:val="41969BAA"/>
    <w:lvl w:ilvl="0" w:tplc="E21E4928">
      <w:start w:val="1"/>
      <w:numFmt w:val="bullet"/>
      <w:lvlText w:val=""/>
      <w:lvlJc w:val="left"/>
      <w:pPr>
        <w:ind w:left="720" w:hanging="360"/>
      </w:pPr>
      <w:rPr>
        <w:rFonts w:ascii="Wingdings" w:hAnsi="Wingdings" w:hint="default"/>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 w15:restartNumberingAfterBreak="0">
    <w:nsid w:val="2AAE202F"/>
    <w:multiLevelType w:val="hybridMultilevel"/>
    <w:tmpl w:val="F5B821EC"/>
    <w:lvl w:ilvl="0" w:tplc="19C4CABA">
      <w:start w:val="1"/>
      <w:numFmt w:val="bullet"/>
      <w:lvlText w:val=""/>
      <w:lvlJc w:val="left"/>
      <w:pPr>
        <w:ind w:left="720" w:hanging="363"/>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 w15:restartNumberingAfterBreak="0">
    <w:nsid w:val="2AD02549"/>
    <w:multiLevelType w:val="hybridMultilevel"/>
    <w:tmpl w:val="7772F152"/>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13" w15:restartNumberingAfterBreak="0">
    <w:nsid w:val="2AFA7400"/>
    <w:multiLevelType w:val="hybridMultilevel"/>
    <w:tmpl w:val="0D42EC76"/>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 w15:restartNumberingAfterBreak="0">
    <w:nsid w:val="2B25704A"/>
    <w:multiLevelType w:val="hybridMultilevel"/>
    <w:tmpl w:val="35322872"/>
    <w:lvl w:ilvl="0" w:tplc="7346DE92">
      <w:start w:val="1"/>
      <w:numFmt w:val="bullet"/>
      <w:lvlText w:val=""/>
      <w:lvlJc w:val="left"/>
      <w:pPr>
        <w:ind w:left="1440" w:hanging="363"/>
      </w:pPr>
      <w:rPr>
        <w:rFonts w:ascii="Wingdings" w:hAnsi="Wingdings" w:hint="default"/>
        <w:sz w:val="24"/>
        <w:szCs w:val="24"/>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5" w15:restartNumberingAfterBreak="0">
    <w:nsid w:val="2BD42CD4"/>
    <w:multiLevelType w:val="hybridMultilevel"/>
    <w:tmpl w:val="E506D8BA"/>
    <w:lvl w:ilvl="0" w:tplc="B06EFDD2">
      <w:start w:val="1"/>
      <w:numFmt w:val="bullet"/>
      <w:lvlText w:val=""/>
      <w:lvlJc w:val="left"/>
      <w:pPr>
        <w:ind w:left="720" w:hanging="363"/>
      </w:pPr>
      <w:rPr>
        <w:rFonts w:ascii="Wingdings" w:hAnsi="Wingdings" w:hint="default"/>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 w15:restartNumberingAfterBreak="0">
    <w:nsid w:val="2BFE6C5F"/>
    <w:multiLevelType w:val="hybridMultilevel"/>
    <w:tmpl w:val="DFBA891A"/>
    <w:lvl w:ilvl="0" w:tplc="2CF66382">
      <w:start w:val="1"/>
      <w:numFmt w:val="decimal"/>
      <w:lvlText w:val="%1."/>
      <w:lvlJc w:val="left"/>
      <w:pPr>
        <w:ind w:left="720" w:hanging="360"/>
      </w:pPr>
      <w:rPr>
        <w:sz w:val="24"/>
        <w:szCs w:val="24"/>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17" w15:restartNumberingAfterBreak="0">
    <w:nsid w:val="2C14490C"/>
    <w:multiLevelType w:val="multilevel"/>
    <w:tmpl w:val="A79CB180"/>
    <w:lvl w:ilvl="0">
      <w:start w:val="1"/>
      <w:numFmt w:val="decimal"/>
      <w:lvlText w:val="%1."/>
      <w:lvlJc w:val="left"/>
      <w:pPr>
        <w:ind w:left="720" w:hanging="360"/>
      </w:pPr>
      <w:rPr>
        <w:rFonts w:hint="default"/>
      </w:rPr>
    </w:lvl>
    <w:lvl w:ilvl="1">
      <w:start w:val="1"/>
      <w:numFmt w:val="lowerRoman"/>
      <w:lvlText w:val="%2."/>
      <w:lvlJc w:val="left"/>
      <w:pPr>
        <w:ind w:left="1440" w:hanging="360"/>
      </w:pPr>
      <w:rPr>
        <w:rFonts w:hint="default"/>
      </w:rPr>
    </w:lvl>
    <w:lvl w:ilvl="2">
      <w:start w:val="1"/>
      <w:numFmt w:val="lowerLetter"/>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left"/>
      <w:pPr>
        <w:ind w:left="1440" w:hanging="363"/>
      </w:pPr>
      <w:rPr>
        <w:rFonts w:hint="default"/>
      </w:rPr>
    </w:lvl>
    <w:lvl w:ilvl="6">
      <w:start w:val="1"/>
      <w:numFmt w:val="decimal"/>
      <w:lvlText w:val="%7."/>
      <w:lvlJc w:val="left"/>
      <w:pPr>
        <w:ind w:left="5040" w:hanging="360"/>
      </w:pPr>
      <w:rPr>
        <w:rFonts w:hint="default"/>
      </w:rPr>
    </w:lvl>
    <w:lvl w:ilvl="7">
      <w:start w:val="1"/>
      <w:numFmt w:val="lowerRoman"/>
      <w:lvlText w:val="%8."/>
      <w:lvlJc w:val="right"/>
      <w:pPr>
        <w:ind w:left="1440" w:hanging="363"/>
      </w:pPr>
      <w:rPr>
        <w:rFonts w:hint="default"/>
      </w:rPr>
    </w:lvl>
    <w:lvl w:ilvl="8">
      <w:start w:val="1"/>
      <w:numFmt w:val="lowerRoman"/>
      <w:lvlText w:val="%9."/>
      <w:lvlJc w:val="right"/>
      <w:pPr>
        <w:ind w:left="6480" w:hanging="180"/>
      </w:pPr>
      <w:rPr>
        <w:rFonts w:hint="default"/>
      </w:rPr>
    </w:lvl>
  </w:abstractNum>
  <w:abstractNum w:abstractNumId="118" w15:restartNumberingAfterBreak="0">
    <w:nsid w:val="2C311676"/>
    <w:multiLevelType w:val="hybridMultilevel"/>
    <w:tmpl w:val="AB28D2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9" w15:restartNumberingAfterBreak="0">
    <w:nsid w:val="2C6300E1"/>
    <w:multiLevelType w:val="hybridMultilevel"/>
    <w:tmpl w:val="DD14EBEC"/>
    <w:lvl w:ilvl="0" w:tplc="0C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0" w15:restartNumberingAfterBreak="0">
    <w:nsid w:val="2C893BC9"/>
    <w:multiLevelType w:val="hybridMultilevel"/>
    <w:tmpl w:val="74C8A39C"/>
    <w:lvl w:ilvl="0" w:tplc="FC1EC43A">
      <w:start w:val="1"/>
      <w:numFmt w:val="decimal"/>
      <w:lvlText w:val="3.%1"/>
      <w:lvlJc w:val="left"/>
      <w:pPr>
        <w:ind w:left="1440" w:hanging="360"/>
      </w:pPr>
      <w:rPr>
        <w:rFonts w:hint="default"/>
      </w:rPr>
    </w:lvl>
    <w:lvl w:ilvl="1" w:tplc="34090019" w:tentative="1">
      <w:start w:val="1"/>
      <w:numFmt w:val="lowerLetter"/>
      <w:lvlText w:val="%2."/>
      <w:lvlJc w:val="left"/>
      <w:pPr>
        <w:ind w:left="2160" w:hanging="360"/>
      </w:pPr>
    </w:lvl>
    <w:lvl w:ilvl="2" w:tplc="3409001B" w:tentative="1">
      <w:start w:val="1"/>
      <w:numFmt w:val="lowerRoman"/>
      <w:lvlText w:val="%3."/>
      <w:lvlJc w:val="right"/>
      <w:pPr>
        <w:ind w:left="2880" w:hanging="180"/>
      </w:pPr>
    </w:lvl>
    <w:lvl w:ilvl="3" w:tplc="3409000F" w:tentative="1">
      <w:start w:val="1"/>
      <w:numFmt w:val="decimal"/>
      <w:lvlText w:val="%4."/>
      <w:lvlJc w:val="left"/>
      <w:pPr>
        <w:ind w:left="3600" w:hanging="360"/>
      </w:pPr>
    </w:lvl>
    <w:lvl w:ilvl="4" w:tplc="34090019" w:tentative="1">
      <w:start w:val="1"/>
      <w:numFmt w:val="lowerLetter"/>
      <w:lvlText w:val="%5."/>
      <w:lvlJc w:val="left"/>
      <w:pPr>
        <w:ind w:left="4320" w:hanging="360"/>
      </w:pPr>
    </w:lvl>
    <w:lvl w:ilvl="5" w:tplc="3409001B" w:tentative="1">
      <w:start w:val="1"/>
      <w:numFmt w:val="lowerRoman"/>
      <w:lvlText w:val="%6."/>
      <w:lvlJc w:val="right"/>
      <w:pPr>
        <w:ind w:left="5040" w:hanging="180"/>
      </w:pPr>
    </w:lvl>
    <w:lvl w:ilvl="6" w:tplc="3409000F" w:tentative="1">
      <w:start w:val="1"/>
      <w:numFmt w:val="decimal"/>
      <w:lvlText w:val="%7."/>
      <w:lvlJc w:val="left"/>
      <w:pPr>
        <w:ind w:left="5760" w:hanging="360"/>
      </w:pPr>
    </w:lvl>
    <w:lvl w:ilvl="7" w:tplc="34090019" w:tentative="1">
      <w:start w:val="1"/>
      <w:numFmt w:val="lowerLetter"/>
      <w:lvlText w:val="%8."/>
      <w:lvlJc w:val="left"/>
      <w:pPr>
        <w:ind w:left="6480" w:hanging="360"/>
      </w:pPr>
    </w:lvl>
    <w:lvl w:ilvl="8" w:tplc="3409001B" w:tentative="1">
      <w:start w:val="1"/>
      <w:numFmt w:val="lowerRoman"/>
      <w:lvlText w:val="%9."/>
      <w:lvlJc w:val="right"/>
      <w:pPr>
        <w:ind w:left="7200" w:hanging="180"/>
      </w:pPr>
    </w:lvl>
  </w:abstractNum>
  <w:abstractNum w:abstractNumId="121" w15:restartNumberingAfterBreak="0">
    <w:nsid w:val="2D3E71DA"/>
    <w:multiLevelType w:val="hybridMultilevel"/>
    <w:tmpl w:val="22569E68"/>
    <w:lvl w:ilvl="0" w:tplc="34090005">
      <w:start w:val="1"/>
      <w:numFmt w:val="bullet"/>
      <w:lvlText w:val=""/>
      <w:lvlJc w:val="left"/>
      <w:pPr>
        <w:ind w:left="1440" w:hanging="360"/>
      </w:pPr>
      <w:rPr>
        <w:rFonts w:ascii="Wingdings" w:hAnsi="Wingdings"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122" w15:restartNumberingAfterBreak="0">
    <w:nsid w:val="2D693F91"/>
    <w:multiLevelType w:val="hybridMultilevel"/>
    <w:tmpl w:val="C1C88FF8"/>
    <w:lvl w:ilvl="0" w:tplc="BE2C2D8E">
      <w:start w:val="1"/>
      <w:numFmt w:val="bullet"/>
      <w:lvlText w:val="o"/>
      <w:lvlJc w:val="left"/>
      <w:pPr>
        <w:tabs>
          <w:tab w:val="num" w:pos="1440"/>
        </w:tabs>
        <w:ind w:left="1440" w:hanging="360"/>
      </w:pPr>
      <w:rPr>
        <w:rFonts w:ascii="Courier New" w:hAnsi="Courier New" w:hint="default"/>
      </w:rPr>
    </w:lvl>
    <w:lvl w:ilvl="1" w:tplc="ED6A9B56" w:tentative="1">
      <w:start w:val="1"/>
      <w:numFmt w:val="bullet"/>
      <w:lvlText w:val="o"/>
      <w:lvlJc w:val="left"/>
      <w:pPr>
        <w:tabs>
          <w:tab w:val="num" w:pos="2160"/>
        </w:tabs>
        <w:ind w:left="2160" w:hanging="360"/>
      </w:pPr>
      <w:rPr>
        <w:rFonts w:ascii="Courier New" w:hAnsi="Courier New" w:hint="default"/>
      </w:rPr>
    </w:lvl>
    <w:lvl w:ilvl="2" w:tplc="A6CA37E2" w:tentative="1">
      <w:start w:val="1"/>
      <w:numFmt w:val="bullet"/>
      <w:lvlText w:val="o"/>
      <w:lvlJc w:val="left"/>
      <w:pPr>
        <w:tabs>
          <w:tab w:val="num" w:pos="2880"/>
        </w:tabs>
        <w:ind w:left="2880" w:hanging="360"/>
      </w:pPr>
      <w:rPr>
        <w:rFonts w:ascii="Courier New" w:hAnsi="Courier New" w:hint="default"/>
      </w:rPr>
    </w:lvl>
    <w:lvl w:ilvl="3" w:tplc="224AE1F2" w:tentative="1">
      <w:start w:val="1"/>
      <w:numFmt w:val="bullet"/>
      <w:lvlText w:val="o"/>
      <w:lvlJc w:val="left"/>
      <w:pPr>
        <w:tabs>
          <w:tab w:val="num" w:pos="3600"/>
        </w:tabs>
        <w:ind w:left="3600" w:hanging="360"/>
      </w:pPr>
      <w:rPr>
        <w:rFonts w:ascii="Courier New" w:hAnsi="Courier New" w:hint="default"/>
      </w:rPr>
    </w:lvl>
    <w:lvl w:ilvl="4" w:tplc="A4B4317A" w:tentative="1">
      <w:start w:val="1"/>
      <w:numFmt w:val="bullet"/>
      <w:lvlText w:val="o"/>
      <w:lvlJc w:val="left"/>
      <w:pPr>
        <w:tabs>
          <w:tab w:val="num" w:pos="4320"/>
        </w:tabs>
        <w:ind w:left="4320" w:hanging="360"/>
      </w:pPr>
      <w:rPr>
        <w:rFonts w:ascii="Courier New" w:hAnsi="Courier New" w:hint="default"/>
      </w:rPr>
    </w:lvl>
    <w:lvl w:ilvl="5" w:tplc="7E6A23EE" w:tentative="1">
      <w:start w:val="1"/>
      <w:numFmt w:val="bullet"/>
      <w:lvlText w:val="o"/>
      <w:lvlJc w:val="left"/>
      <w:pPr>
        <w:tabs>
          <w:tab w:val="num" w:pos="5040"/>
        </w:tabs>
        <w:ind w:left="5040" w:hanging="360"/>
      </w:pPr>
      <w:rPr>
        <w:rFonts w:ascii="Courier New" w:hAnsi="Courier New" w:hint="default"/>
      </w:rPr>
    </w:lvl>
    <w:lvl w:ilvl="6" w:tplc="EC7ABC8A" w:tentative="1">
      <w:start w:val="1"/>
      <w:numFmt w:val="bullet"/>
      <w:lvlText w:val="o"/>
      <w:lvlJc w:val="left"/>
      <w:pPr>
        <w:tabs>
          <w:tab w:val="num" w:pos="5760"/>
        </w:tabs>
        <w:ind w:left="5760" w:hanging="360"/>
      </w:pPr>
      <w:rPr>
        <w:rFonts w:ascii="Courier New" w:hAnsi="Courier New" w:hint="default"/>
      </w:rPr>
    </w:lvl>
    <w:lvl w:ilvl="7" w:tplc="8DA67A58" w:tentative="1">
      <w:start w:val="1"/>
      <w:numFmt w:val="bullet"/>
      <w:lvlText w:val="o"/>
      <w:lvlJc w:val="left"/>
      <w:pPr>
        <w:tabs>
          <w:tab w:val="num" w:pos="6480"/>
        </w:tabs>
        <w:ind w:left="6480" w:hanging="360"/>
      </w:pPr>
      <w:rPr>
        <w:rFonts w:ascii="Courier New" w:hAnsi="Courier New" w:hint="default"/>
      </w:rPr>
    </w:lvl>
    <w:lvl w:ilvl="8" w:tplc="FEB63B4E" w:tentative="1">
      <w:start w:val="1"/>
      <w:numFmt w:val="bullet"/>
      <w:lvlText w:val="o"/>
      <w:lvlJc w:val="left"/>
      <w:pPr>
        <w:tabs>
          <w:tab w:val="num" w:pos="7200"/>
        </w:tabs>
        <w:ind w:left="7200" w:hanging="360"/>
      </w:pPr>
      <w:rPr>
        <w:rFonts w:ascii="Courier New" w:hAnsi="Courier New" w:hint="default"/>
      </w:rPr>
    </w:lvl>
  </w:abstractNum>
  <w:abstractNum w:abstractNumId="123" w15:restartNumberingAfterBreak="0">
    <w:nsid w:val="2D815946"/>
    <w:multiLevelType w:val="multilevel"/>
    <w:tmpl w:val="2A0A4C7C"/>
    <w:lvl w:ilvl="0">
      <w:start w:val="1"/>
      <w:numFmt w:val="decimal"/>
      <w:lvlText w:val="%1."/>
      <w:lvlJc w:val="left"/>
      <w:pPr>
        <w:ind w:left="720" w:hanging="360"/>
      </w:pPr>
      <w:rPr>
        <w:rFonts w:hint="default"/>
      </w:rPr>
    </w:lvl>
    <w:lvl w:ilvl="1">
      <w:start w:val="1"/>
      <w:numFmt w:val="lowerRoman"/>
      <w:lvlText w:val="%2."/>
      <w:lvlJc w:val="left"/>
      <w:pPr>
        <w:ind w:left="1440" w:hanging="360"/>
      </w:pPr>
      <w:rPr>
        <w:rFonts w:hint="default"/>
      </w:rPr>
    </w:lvl>
    <w:lvl w:ilvl="2">
      <w:start w:val="1"/>
      <w:numFmt w:val="lowerLetter"/>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24" w15:restartNumberingAfterBreak="0">
    <w:nsid w:val="2E117CE0"/>
    <w:multiLevelType w:val="hybridMultilevel"/>
    <w:tmpl w:val="D57C9C26"/>
    <w:lvl w:ilvl="0" w:tplc="BBBEFFC2">
      <w:start w:val="1"/>
      <w:numFmt w:val="decimal"/>
      <w:lvlText w:val="2.%1"/>
      <w:lvlJc w:val="left"/>
      <w:pPr>
        <w:ind w:left="1440" w:hanging="360"/>
      </w:pPr>
      <w:rPr>
        <w:rFonts w:hint="default"/>
      </w:rPr>
    </w:lvl>
    <w:lvl w:ilvl="1" w:tplc="34090019" w:tentative="1">
      <w:start w:val="1"/>
      <w:numFmt w:val="lowerLetter"/>
      <w:lvlText w:val="%2."/>
      <w:lvlJc w:val="left"/>
      <w:pPr>
        <w:ind w:left="2160" w:hanging="360"/>
      </w:pPr>
    </w:lvl>
    <w:lvl w:ilvl="2" w:tplc="3409001B" w:tentative="1">
      <w:start w:val="1"/>
      <w:numFmt w:val="lowerRoman"/>
      <w:lvlText w:val="%3."/>
      <w:lvlJc w:val="right"/>
      <w:pPr>
        <w:ind w:left="2880" w:hanging="180"/>
      </w:pPr>
    </w:lvl>
    <w:lvl w:ilvl="3" w:tplc="3409000F" w:tentative="1">
      <w:start w:val="1"/>
      <w:numFmt w:val="decimal"/>
      <w:lvlText w:val="%4."/>
      <w:lvlJc w:val="left"/>
      <w:pPr>
        <w:ind w:left="3600" w:hanging="360"/>
      </w:pPr>
    </w:lvl>
    <w:lvl w:ilvl="4" w:tplc="34090019" w:tentative="1">
      <w:start w:val="1"/>
      <w:numFmt w:val="lowerLetter"/>
      <w:lvlText w:val="%5."/>
      <w:lvlJc w:val="left"/>
      <w:pPr>
        <w:ind w:left="4320" w:hanging="360"/>
      </w:pPr>
    </w:lvl>
    <w:lvl w:ilvl="5" w:tplc="3409001B" w:tentative="1">
      <w:start w:val="1"/>
      <w:numFmt w:val="lowerRoman"/>
      <w:lvlText w:val="%6."/>
      <w:lvlJc w:val="right"/>
      <w:pPr>
        <w:ind w:left="5040" w:hanging="180"/>
      </w:pPr>
    </w:lvl>
    <w:lvl w:ilvl="6" w:tplc="3409000F" w:tentative="1">
      <w:start w:val="1"/>
      <w:numFmt w:val="decimal"/>
      <w:lvlText w:val="%7."/>
      <w:lvlJc w:val="left"/>
      <w:pPr>
        <w:ind w:left="5760" w:hanging="360"/>
      </w:pPr>
    </w:lvl>
    <w:lvl w:ilvl="7" w:tplc="34090019" w:tentative="1">
      <w:start w:val="1"/>
      <w:numFmt w:val="lowerLetter"/>
      <w:lvlText w:val="%8."/>
      <w:lvlJc w:val="left"/>
      <w:pPr>
        <w:ind w:left="6480" w:hanging="360"/>
      </w:pPr>
    </w:lvl>
    <w:lvl w:ilvl="8" w:tplc="3409001B" w:tentative="1">
      <w:start w:val="1"/>
      <w:numFmt w:val="lowerRoman"/>
      <w:lvlText w:val="%9."/>
      <w:lvlJc w:val="right"/>
      <w:pPr>
        <w:ind w:left="7200" w:hanging="180"/>
      </w:pPr>
    </w:lvl>
  </w:abstractNum>
  <w:abstractNum w:abstractNumId="125" w15:restartNumberingAfterBreak="0">
    <w:nsid w:val="2EC32CC1"/>
    <w:multiLevelType w:val="hybridMultilevel"/>
    <w:tmpl w:val="2E20E404"/>
    <w:lvl w:ilvl="0" w:tplc="24AC33C0">
      <w:start w:val="1"/>
      <w:numFmt w:val="bullet"/>
      <w:lvlText w:val=""/>
      <w:lvlJc w:val="left"/>
      <w:pPr>
        <w:ind w:left="720" w:hanging="360"/>
      </w:pPr>
      <w:rPr>
        <w:rFonts w:ascii="Wingdings" w:hAnsi="Wingdings" w:hint="default"/>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6" w15:restartNumberingAfterBreak="0">
    <w:nsid w:val="302A7052"/>
    <w:multiLevelType w:val="hybridMultilevel"/>
    <w:tmpl w:val="85AECB70"/>
    <w:lvl w:ilvl="0" w:tplc="E21E4928">
      <w:start w:val="1"/>
      <w:numFmt w:val="bullet"/>
      <w:lvlText w:val=""/>
      <w:lvlJc w:val="left"/>
      <w:pPr>
        <w:ind w:left="720" w:hanging="360"/>
      </w:pPr>
      <w:rPr>
        <w:rFonts w:ascii="Wingdings" w:hAnsi="Wingdings" w:hint="default"/>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7" w15:restartNumberingAfterBreak="0">
    <w:nsid w:val="302D64AA"/>
    <w:multiLevelType w:val="hybridMultilevel"/>
    <w:tmpl w:val="44886E72"/>
    <w:lvl w:ilvl="0" w:tplc="04090005">
      <w:start w:val="1"/>
      <w:numFmt w:val="bullet"/>
      <w:lvlText w:val=""/>
      <w:lvlJc w:val="left"/>
      <w:pPr>
        <w:ind w:left="720" w:hanging="360"/>
      </w:pPr>
      <w:rPr>
        <w:rFonts w:ascii="Wingdings" w:hAnsi="Wingding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8" w15:restartNumberingAfterBreak="0">
    <w:nsid w:val="310539DC"/>
    <w:multiLevelType w:val="hybridMultilevel"/>
    <w:tmpl w:val="B5F283C8"/>
    <w:lvl w:ilvl="0" w:tplc="34090005">
      <w:start w:val="1"/>
      <w:numFmt w:val="bullet"/>
      <w:lvlText w:val=""/>
      <w:lvlJc w:val="left"/>
      <w:pPr>
        <w:ind w:left="720" w:hanging="360"/>
      </w:pPr>
      <w:rPr>
        <w:rFonts w:ascii="Wingdings" w:hAnsi="Wingding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29" w15:restartNumberingAfterBreak="0">
    <w:nsid w:val="315B3537"/>
    <w:multiLevelType w:val="hybridMultilevel"/>
    <w:tmpl w:val="EB1AF274"/>
    <w:lvl w:ilvl="0" w:tplc="E0000D40">
      <w:start w:val="1"/>
      <w:numFmt w:val="decimal"/>
      <w:lvlText w:val="%1."/>
      <w:lvlJc w:val="left"/>
      <w:pPr>
        <w:ind w:left="720" w:hanging="360"/>
      </w:pPr>
      <w:rPr>
        <w:color w:val="404040" w:themeColor="text1" w:themeTint="BF"/>
        <w:sz w:val="24"/>
        <w:szCs w:val="24"/>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30" w15:restartNumberingAfterBreak="0">
    <w:nsid w:val="31E67F21"/>
    <w:multiLevelType w:val="hybridMultilevel"/>
    <w:tmpl w:val="A0C087F8"/>
    <w:lvl w:ilvl="0" w:tplc="3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1" w15:restartNumberingAfterBreak="0">
    <w:nsid w:val="345A31B5"/>
    <w:multiLevelType w:val="hybridMultilevel"/>
    <w:tmpl w:val="47D89778"/>
    <w:lvl w:ilvl="0" w:tplc="3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2" w15:restartNumberingAfterBreak="0">
    <w:nsid w:val="346B27B4"/>
    <w:multiLevelType w:val="hybridMultilevel"/>
    <w:tmpl w:val="B950BC96"/>
    <w:lvl w:ilvl="0" w:tplc="E21E4928">
      <w:start w:val="1"/>
      <w:numFmt w:val="bullet"/>
      <w:lvlText w:val=""/>
      <w:lvlJc w:val="left"/>
      <w:pPr>
        <w:ind w:left="720" w:hanging="360"/>
      </w:pPr>
      <w:rPr>
        <w:rFonts w:ascii="Wingdings" w:hAnsi="Wingdings" w:hint="default"/>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3" w15:restartNumberingAfterBreak="0">
    <w:nsid w:val="351659F8"/>
    <w:multiLevelType w:val="hybridMultilevel"/>
    <w:tmpl w:val="1A7ED7C0"/>
    <w:lvl w:ilvl="0" w:tplc="34090005">
      <w:start w:val="1"/>
      <w:numFmt w:val="bullet"/>
      <w:lvlText w:val=""/>
      <w:lvlJc w:val="left"/>
      <w:pPr>
        <w:ind w:left="720" w:hanging="360"/>
      </w:pPr>
      <w:rPr>
        <w:rFonts w:ascii="Wingdings" w:hAnsi="Wingdings" w:hint="default"/>
      </w:rPr>
    </w:lvl>
    <w:lvl w:ilvl="1" w:tplc="34090005">
      <w:start w:val="1"/>
      <w:numFmt w:val="bullet"/>
      <w:lvlText w:val=""/>
      <w:lvlJc w:val="left"/>
      <w:pPr>
        <w:ind w:left="1440" w:hanging="360"/>
      </w:pPr>
      <w:rPr>
        <w:rFonts w:ascii="Wingdings" w:hAnsi="Wingdings" w:hint="default"/>
      </w:rPr>
    </w:lvl>
    <w:lvl w:ilvl="2" w:tplc="04090003">
      <w:start w:val="1"/>
      <w:numFmt w:val="bullet"/>
      <w:lvlText w:val="o"/>
      <w:lvlJc w:val="left"/>
      <w:pPr>
        <w:ind w:left="1440" w:hanging="360"/>
      </w:pPr>
      <w:rPr>
        <w:rFonts w:ascii="Courier New" w:hAnsi="Courier New" w:cs="Courier New"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4" w15:restartNumberingAfterBreak="0">
    <w:nsid w:val="354C5BFF"/>
    <w:multiLevelType w:val="hybridMultilevel"/>
    <w:tmpl w:val="0216654C"/>
    <w:lvl w:ilvl="0" w:tplc="E33C1A86">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5" w15:restartNumberingAfterBreak="0">
    <w:nsid w:val="35BE673C"/>
    <w:multiLevelType w:val="hybridMultilevel"/>
    <w:tmpl w:val="6930DA9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6" w15:restartNumberingAfterBreak="0">
    <w:nsid w:val="36807F1A"/>
    <w:multiLevelType w:val="hybridMultilevel"/>
    <w:tmpl w:val="C862F188"/>
    <w:lvl w:ilvl="0" w:tplc="E67263E0">
      <w:start w:val="1"/>
      <w:numFmt w:val="bullet"/>
      <w:lvlText w:val=""/>
      <w:lvlJc w:val="left"/>
      <w:pPr>
        <w:ind w:left="144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7" w15:restartNumberingAfterBreak="0">
    <w:nsid w:val="36EF3092"/>
    <w:multiLevelType w:val="hybridMultilevel"/>
    <w:tmpl w:val="27E4A78C"/>
    <w:lvl w:ilvl="0" w:tplc="91305974">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8" w15:restartNumberingAfterBreak="0">
    <w:nsid w:val="37E92346"/>
    <w:multiLevelType w:val="hybridMultilevel"/>
    <w:tmpl w:val="89DC37AC"/>
    <w:lvl w:ilvl="0" w:tplc="C7CEBB00">
      <w:start w:val="1"/>
      <w:numFmt w:val="decimal"/>
      <w:lvlText w:val="4.%1"/>
      <w:lvlJc w:val="left"/>
      <w:pPr>
        <w:ind w:left="1440" w:hanging="360"/>
      </w:pPr>
      <w:rPr>
        <w:rFonts w:hint="default"/>
      </w:rPr>
    </w:lvl>
    <w:lvl w:ilvl="1" w:tplc="34090019" w:tentative="1">
      <w:start w:val="1"/>
      <w:numFmt w:val="lowerLetter"/>
      <w:lvlText w:val="%2."/>
      <w:lvlJc w:val="left"/>
      <w:pPr>
        <w:ind w:left="2160" w:hanging="360"/>
      </w:pPr>
    </w:lvl>
    <w:lvl w:ilvl="2" w:tplc="3409001B" w:tentative="1">
      <w:start w:val="1"/>
      <w:numFmt w:val="lowerRoman"/>
      <w:lvlText w:val="%3."/>
      <w:lvlJc w:val="right"/>
      <w:pPr>
        <w:ind w:left="2880" w:hanging="180"/>
      </w:pPr>
    </w:lvl>
    <w:lvl w:ilvl="3" w:tplc="3409000F" w:tentative="1">
      <w:start w:val="1"/>
      <w:numFmt w:val="decimal"/>
      <w:lvlText w:val="%4."/>
      <w:lvlJc w:val="left"/>
      <w:pPr>
        <w:ind w:left="3600" w:hanging="360"/>
      </w:pPr>
    </w:lvl>
    <w:lvl w:ilvl="4" w:tplc="34090019" w:tentative="1">
      <w:start w:val="1"/>
      <w:numFmt w:val="lowerLetter"/>
      <w:lvlText w:val="%5."/>
      <w:lvlJc w:val="left"/>
      <w:pPr>
        <w:ind w:left="4320" w:hanging="360"/>
      </w:pPr>
    </w:lvl>
    <w:lvl w:ilvl="5" w:tplc="3409001B" w:tentative="1">
      <w:start w:val="1"/>
      <w:numFmt w:val="lowerRoman"/>
      <w:lvlText w:val="%6."/>
      <w:lvlJc w:val="right"/>
      <w:pPr>
        <w:ind w:left="5040" w:hanging="180"/>
      </w:pPr>
    </w:lvl>
    <w:lvl w:ilvl="6" w:tplc="3409000F" w:tentative="1">
      <w:start w:val="1"/>
      <w:numFmt w:val="decimal"/>
      <w:lvlText w:val="%7."/>
      <w:lvlJc w:val="left"/>
      <w:pPr>
        <w:ind w:left="5760" w:hanging="360"/>
      </w:pPr>
    </w:lvl>
    <w:lvl w:ilvl="7" w:tplc="34090019" w:tentative="1">
      <w:start w:val="1"/>
      <w:numFmt w:val="lowerLetter"/>
      <w:lvlText w:val="%8."/>
      <w:lvlJc w:val="left"/>
      <w:pPr>
        <w:ind w:left="6480" w:hanging="360"/>
      </w:pPr>
    </w:lvl>
    <w:lvl w:ilvl="8" w:tplc="3409001B" w:tentative="1">
      <w:start w:val="1"/>
      <w:numFmt w:val="lowerRoman"/>
      <w:lvlText w:val="%9."/>
      <w:lvlJc w:val="right"/>
      <w:pPr>
        <w:ind w:left="7200" w:hanging="180"/>
      </w:pPr>
    </w:lvl>
  </w:abstractNum>
  <w:abstractNum w:abstractNumId="139" w15:restartNumberingAfterBreak="0">
    <w:nsid w:val="383B7538"/>
    <w:multiLevelType w:val="hybridMultilevel"/>
    <w:tmpl w:val="71B4AA38"/>
    <w:lvl w:ilvl="0" w:tplc="B97EAFDE">
      <w:start w:val="1"/>
      <w:numFmt w:val="decimal"/>
      <w:lvlText w:val="%1."/>
      <w:lvlJc w:val="left"/>
      <w:pPr>
        <w:ind w:left="659" w:hanging="360"/>
      </w:pPr>
      <w:rPr>
        <w:b/>
        <w:bCs/>
      </w:rPr>
    </w:lvl>
    <w:lvl w:ilvl="1" w:tplc="04090019" w:tentative="1">
      <w:start w:val="1"/>
      <w:numFmt w:val="lowerLetter"/>
      <w:lvlText w:val="%2."/>
      <w:lvlJc w:val="left"/>
      <w:pPr>
        <w:ind w:left="1379" w:hanging="360"/>
      </w:pPr>
    </w:lvl>
    <w:lvl w:ilvl="2" w:tplc="0409001B" w:tentative="1">
      <w:start w:val="1"/>
      <w:numFmt w:val="lowerRoman"/>
      <w:lvlText w:val="%3."/>
      <w:lvlJc w:val="right"/>
      <w:pPr>
        <w:ind w:left="2099" w:hanging="180"/>
      </w:pPr>
    </w:lvl>
    <w:lvl w:ilvl="3" w:tplc="0409000F" w:tentative="1">
      <w:start w:val="1"/>
      <w:numFmt w:val="decimal"/>
      <w:lvlText w:val="%4."/>
      <w:lvlJc w:val="left"/>
      <w:pPr>
        <w:ind w:left="2819" w:hanging="360"/>
      </w:pPr>
    </w:lvl>
    <w:lvl w:ilvl="4" w:tplc="04090019" w:tentative="1">
      <w:start w:val="1"/>
      <w:numFmt w:val="lowerLetter"/>
      <w:lvlText w:val="%5."/>
      <w:lvlJc w:val="left"/>
      <w:pPr>
        <w:ind w:left="3539" w:hanging="360"/>
      </w:pPr>
    </w:lvl>
    <w:lvl w:ilvl="5" w:tplc="0409001B" w:tentative="1">
      <w:start w:val="1"/>
      <w:numFmt w:val="lowerRoman"/>
      <w:lvlText w:val="%6."/>
      <w:lvlJc w:val="right"/>
      <w:pPr>
        <w:ind w:left="4259" w:hanging="180"/>
      </w:pPr>
    </w:lvl>
    <w:lvl w:ilvl="6" w:tplc="0409000F" w:tentative="1">
      <w:start w:val="1"/>
      <w:numFmt w:val="decimal"/>
      <w:lvlText w:val="%7."/>
      <w:lvlJc w:val="left"/>
      <w:pPr>
        <w:ind w:left="4979" w:hanging="360"/>
      </w:pPr>
    </w:lvl>
    <w:lvl w:ilvl="7" w:tplc="04090019" w:tentative="1">
      <w:start w:val="1"/>
      <w:numFmt w:val="lowerLetter"/>
      <w:lvlText w:val="%8."/>
      <w:lvlJc w:val="left"/>
      <w:pPr>
        <w:ind w:left="5699" w:hanging="360"/>
      </w:pPr>
    </w:lvl>
    <w:lvl w:ilvl="8" w:tplc="0409001B" w:tentative="1">
      <w:start w:val="1"/>
      <w:numFmt w:val="lowerRoman"/>
      <w:lvlText w:val="%9."/>
      <w:lvlJc w:val="right"/>
      <w:pPr>
        <w:ind w:left="6419" w:hanging="180"/>
      </w:pPr>
    </w:lvl>
  </w:abstractNum>
  <w:abstractNum w:abstractNumId="140" w15:restartNumberingAfterBreak="0">
    <w:nsid w:val="3896218F"/>
    <w:multiLevelType w:val="hybridMultilevel"/>
    <w:tmpl w:val="6C02F666"/>
    <w:lvl w:ilvl="0" w:tplc="0C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41" w15:restartNumberingAfterBreak="0">
    <w:nsid w:val="3911016D"/>
    <w:multiLevelType w:val="hybridMultilevel"/>
    <w:tmpl w:val="5400D69A"/>
    <w:lvl w:ilvl="0" w:tplc="E21E4928">
      <w:start w:val="1"/>
      <w:numFmt w:val="bullet"/>
      <w:lvlText w:val=""/>
      <w:lvlJc w:val="left"/>
      <w:pPr>
        <w:ind w:left="720" w:hanging="360"/>
      </w:pPr>
      <w:rPr>
        <w:rFonts w:ascii="Wingdings" w:hAnsi="Wingdings" w:hint="default"/>
        <w:sz w:val="24"/>
        <w:szCs w:val="24"/>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2" w15:restartNumberingAfterBreak="0">
    <w:nsid w:val="393A3039"/>
    <w:multiLevelType w:val="hybridMultilevel"/>
    <w:tmpl w:val="641E402C"/>
    <w:lvl w:ilvl="0" w:tplc="4F16671E">
      <w:start w:val="1"/>
      <w:numFmt w:val="bullet"/>
      <w:lvlText w:val=""/>
      <w:lvlJc w:val="left"/>
      <w:pPr>
        <w:ind w:left="720" w:hanging="360"/>
      </w:pPr>
      <w:rPr>
        <w:rFonts w:ascii="Wingdings" w:hAnsi="Wingdings" w:hint="default"/>
        <w:color w:val="262626" w:themeColor="text1" w:themeTint="D9"/>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3" w15:restartNumberingAfterBreak="0">
    <w:nsid w:val="39763247"/>
    <w:multiLevelType w:val="hybridMultilevel"/>
    <w:tmpl w:val="FE3C07C4"/>
    <w:lvl w:ilvl="0" w:tplc="AB881702">
      <w:start w:val="1"/>
      <w:numFmt w:val="bullet"/>
      <w:lvlText w:val="o"/>
      <w:lvlJc w:val="left"/>
      <w:pPr>
        <w:ind w:left="1446" w:hanging="363"/>
      </w:pPr>
      <w:rPr>
        <w:rFonts w:ascii="Courier New" w:hAnsi="Courier New" w:hint="default"/>
        <w:color w:val="231F20"/>
      </w:rPr>
    </w:lvl>
    <w:lvl w:ilvl="1" w:tplc="FFFFFFFF">
      <w:start w:val="1"/>
      <w:numFmt w:val="bullet"/>
      <w:lvlText w:val="o"/>
      <w:lvlJc w:val="left"/>
      <w:pPr>
        <w:ind w:left="2167" w:hanging="360"/>
      </w:pPr>
      <w:rPr>
        <w:rFonts w:ascii="Courier New" w:hAnsi="Courier New" w:cs="Courier New" w:hint="default"/>
      </w:rPr>
    </w:lvl>
    <w:lvl w:ilvl="2" w:tplc="FFFFFFFF" w:tentative="1">
      <w:start w:val="1"/>
      <w:numFmt w:val="bullet"/>
      <w:lvlText w:val=""/>
      <w:lvlJc w:val="left"/>
      <w:pPr>
        <w:ind w:left="2887" w:hanging="360"/>
      </w:pPr>
      <w:rPr>
        <w:rFonts w:ascii="Wingdings" w:hAnsi="Wingdings" w:hint="default"/>
      </w:rPr>
    </w:lvl>
    <w:lvl w:ilvl="3" w:tplc="FFFFFFFF" w:tentative="1">
      <w:start w:val="1"/>
      <w:numFmt w:val="bullet"/>
      <w:lvlText w:val=""/>
      <w:lvlJc w:val="left"/>
      <w:pPr>
        <w:ind w:left="3607" w:hanging="360"/>
      </w:pPr>
      <w:rPr>
        <w:rFonts w:ascii="Symbol" w:hAnsi="Symbol" w:hint="default"/>
      </w:rPr>
    </w:lvl>
    <w:lvl w:ilvl="4" w:tplc="FFFFFFFF" w:tentative="1">
      <w:start w:val="1"/>
      <w:numFmt w:val="bullet"/>
      <w:lvlText w:val="o"/>
      <w:lvlJc w:val="left"/>
      <w:pPr>
        <w:ind w:left="4327" w:hanging="360"/>
      </w:pPr>
      <w:rPr>
        <w:rFonts w:ascii="Courier New" w:hAnsi="Courier New" w:cs="Courier New" w:hint="default"/>
      </w:rPr>
    </w:lvl>
    <w:lvl w:ilvl="5" w:tplc="FFFFFFFF" w:tentative="1">
      <w:start w:val="1"/>
      <w:numFmt w:val="bullet"/>
      <w:lvlText w:val=""/>
      <w:lvlJc w:val="left"/>
      <w:pPr>
        <w:ind w:left="5047" w:hanging="360"/>
      </w:pPr>
      <w:rPr>
        <w:rFonts w:ascii="Wingdings" w:hAnsi="Wingdings" w:hint="default"/>
      </w:rPr>
    </w:lvl>
    <w:lvl w:ilvl="6" w:tplc="FFFFFFFF" w:tentative="1">
      <w:start w:val="1"/>
      <w:numFmt w:val="bullet"/>
      <w:lvlText w:val=""/>
      <w:lvlJc w:val="left"/>
      <w:pPr>
        <w:ind w:left="5767" w:hanging="360"/>
      </w:pPr>
      <w:rPr>
        <w:rFonts w:ascii="Symbol" w:hAnsi="Symbol" w:hint="default"/>
      </w:rPr>
    </w:lvl>
    <w:lvl w:ilvl="7" w:tplc="FFFFFFFF" w:tentative="1">
      <w:start w:val="1"/>
      <w:numFmt w:val="bullet"/>
      <w:lvlText w:val="o"/>
      <w:lvlJc w:val="left"/>
      <w:pPr>
        <w:ind w:left="6487" w:hanging="360"/>
      </w:pPr>
      <w:rPr>
        <w:rFonts w:ascii="Courier New" w:hAnsi="Courier New" w:cs="Courier New" w:hint="default"/>
      </w:rPr>
    </w:lvl>
    <w:lvl w:ilvl="8" w:tplc="FFFFFFFF" w:tentative="1">
      <w:start w:val="1"/>
      <w:numFmt w:val="bullet"/>
      <w:lvlText w:val=""/>
      <w:lvlJc w:val="left"/>
      <w:pPr>
        <w:ind w:left="7207" w:hanging="360"/>
      </w:pPr>
      <w:rPr>
        <w:rFonts w:ascii="Wingdings" w:hAnsi="Wingdings" w:hint="default"/>
      </w:rPr>
    </w:lvl>
  </w:abstractNum>
  <w:abstractNum w:abstractNumId="144" w15:restartNumberingAfterBreak="0">
    <w:nsid w:val="398E3547"/>
    <w:multiLevelType w:val="hybridMultilevel"/>
    <w:tmpl w:val="A89E5822"/>
    <w:lvl w:ilvl="0" w:tplc="3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5" w15:restartNumberingAfterBreak="0">
    <w:nsid w:val="3B3B157B"/>
    <w:multiLevelType w:val="hybridMultilevel"/>
    <w:tmpl w:val="CAD04888"/>
    <w:lvl w:ilvl="0" w:tplc="D9C6FCDE">
      <w:start w:val="1"/>
      <w:numFmt w:val="bullet"/>
      <w:lvlText w:val="o"/>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6" w15:restartNumberingAfterBreak="0">
    <w:nsid w:val="3B573C86"/>
    <w:multiLevelType w:val="hybridMultilevel"/>
    <w:tmpl w:val="D6A4DBEE"/>
    <w:lvl w:ilvl="0" w:tplc="04090005">
      <w:start w:val="1"/>
      <w:numFmt w:val="bullet"/>
      <w:lvlText w:val=""/>
      <w:lvlJc w:val="left"/>
      <w:pPr>
        <w:tabs>
          <w:tab w:val="num" w:pos="720"/>
        </w:tabs>
        <w:ind w:left="720" w:hanging="360"/>
      </w:pPr>
      <w:rPr>
        <w:rFonts w:ascii="Wingdings" w:hAnsi="Wingdings" w:hint="default"/>
      </w:rPr>
    </w:lvl>
    <w:lvl w:ilvl="1" w:tplc="80721290" w:tentative="1">
      <w:start w:val="1"/>
      <w:numFmt w:val="bullet"/>
      <w:lvlText w:val="•"/>
      <w:lvlJc w:val="left"/>
      <w:pPr>
        <w:tabs>
          <w:tab w:val="num" w:pos="1440"/>
        </w:tabs>
        <w:ind w:left="1440" w:hanging="360"/>
      </w:pPr>
      <w:rPr>
        <w:rFonts w:ascii="Times New Roman" w:hAnsi="Times New Roman" w:hint="default"/>
      </w:rPr>
    </w:lvl>
    <w:lvl w:ilvl="2" w:tplc="9C96A29E" w:tentative="1">
      <w:start w:val="1"/>
      <w:numFmt w:val="bullet"/>
      <w:lvlText w:val="•"/>
      <w:lvlJc w:val="left"/>
      <w:pPr>
        <w:tabs>
          <w:tab w:val="num" w:pos="2160"/>
        </w:tabs>
        <w:ind w:left="2160" w:hanging="360"/>
      </w:pPr>
      <w:rPr>
        <w:rFonts w:ascii="Times New Roman" w:hAnsi="Times New Roman" w:hint="default"/>
      </w:rPr>
    </w:lvl>
    <w:lvl w:ilvl="3" w:tplc="33DCECF6" w:tentative="1">
      <w:start w:val="1"/>
      <w:numFmt w:val="bullet"/>
      <w:lvlText w:val="•"/>
      <w:lvlJc w:val="left"/>
      <w:pPr>
        <w:tabs>
          <w:tab w:val="num" w:pos="2880"/>
        </w:tabs>
        <w:ind w:left="2880" w:hanging="360"/>
      </w:pPr>
      <w:rPr>
        <w:rFonts w:ascii="Times New Roman" w:hAnsi="Times New Roman" w:hint="default"/>
      </w:rPr>
    </w:lvl>
    <w:lvl w:ilvl="4" w:tplc="447EF09A" w:tentative="1">
      <w:start w:val="1"/>
      <w:numFmt w:val="bullet"/>
      <w:lvlText w:val="•"/>
      <w:lvlJc w:val="left"/>
      <w:pPr>
        <w:tabs>
          <w:tab w:val="num" w:pos="3600"/>
        </w:tabs>
        <w:ind w:left="3600" w:hanging="360"/>
      </w:pPr>
      <w:rPr>
        <w:rFonts w:ascii="Times New Roman" w:hAnsi="Times New Roman" w:hint="default"/>
      </w:rPr>
    </w:lvl>
    <w:lvl w:ilvl="5" w:tplc="0834235E" w:tentative="1">
      <w:start w:val="1"/>
      <w:numFmt w:val="bullet"/>
      <w:lvlText w:val="•"/>
      <w:lvlJc w:val="left"/>
      <w:pPr>
        <w:tabs>
          <w:tab w:val="num" w:pos="4320"/>
        </w:tabs>
        <w:ind w:left="4320" w:hanging="360"/>
      </w:pPr>
      <w:rPr>
        <w:rFonts w:ascii="Times New Roman" w:hAnsi="Times New Roman" w:hint="default"/>
      </w:rPr>
    </w:lvl>
    <w:lvl w:ilvl="6" w:tplc="4D32C53A" w:tentative="1">
      <w:start w:val="1"/>
      <w:numFmt w:val="bullet"/>
      <w:lvlText w:val="•"/>
      <w:lvlJc w:val="left"/>
      <w:pPr>
        <w:tabs>
          <w:tab w:val="num" w:pos="5040"/>
        </w:tabs>
        <w:ind w:left="5040" w:hanging="360"/>
      </w:pPr>
      <w:rPr>
        <w:rFonts w:ascii="Times New Roman" w:hAnsi="Times New Roman" w:hint="default"/>
      </w:rPr>
    </w:lvl>
    <w:lvl w:ilvl="7" w:tplc="D0A0461E" w:tentative="1">
      <w:start w:val="1"/>
      <w:numFmt w:val="bullet"/>
      <w:lvlText w:val="•"/>
      <w:lvlJc w:val="left"/>
      <w:pPr>
        <w:tabs>
          <w:tab w:val="num" w:pos="5760"/>
        </w:tabs>
        <w:ind w:left="5760" w:hanging="360"/>
      </w:pPr>
      <w:rPr>
        <w:rFonts w:ascii="Times New Roman" w:hAnsi="Times New Roman" w:hint="default"/>
      </w:rPr>
    </w:lvl>
    <w:lvl w:ilvl="8" w:tplc="836C3C78" w:tentative="1">
      <w:start w:val="1"/>
      <w:numFmt w:val="bullet"/>
      <w:lvlText w:val="•"/>
      <w:lvlJc w:val="left"/>
      <w:pPr>
        <w:tabs>
          <w:tab w:val="num" w:pos="6480"/>
        </w:tabs>
        <w:ind w:left="6480" w:hanging="360"/>
      </w:pPr>
      <w:rPr>
        <w:rFonts w:ascii="Times New Roman" w:hAnsi="Times New Roman" w:hint="default"/>
      </w:rPr>
    </w:lvl>
  </w:abstractNum>
  <w:abstractNum w:abstractNumId="147" w15:restartNumberingAfterBreak="0">
    <w:nsid w:val="3BA1599D"/>
    <w:multiLevelType w:val="hybridMultilevel"/>
    <w:tmpl w:val="B3EAAC4C"/>
    <w:lvl w:ilvl="0" w:tplc="E21E4928">
      <w:start w:val="1"/>
      <w:numFmt w:val="bullet"/>
      <w:lvlText w:val=""/>
      <w:lvlJc w:val="left"/>
      <w:pPr>
        <w:ind w:left="720" w:hanging="360"/>
      </w:pPr>
      <w:rPr>
        <w:rFonts w:ascii="Wingdings" w:hAnsi="Wingdings" w:hint="default"/>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8" w15:restartNumberingAfterBreak="0">
    <w:nsid w:val="3D2B61E2"/>
    <w:multiLevelType w:val="hybridMultilevel"/>
    <w:tmpl w:val="C09CC68E"/>
    <w:lvl w:ilvl="0" w:tplc="3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9" w15:restartNumberingAfterBreak="0">
    <w:nsid w:val="3DC57A1A"/>
    <w:multiLevelType w:val="hybridMultilevel"/>
    <w:tmpl w:val="5798FCF6"/>
    <w:lvl w:ilvl="0" w:tplc="703E964C">
      <w:start w:val="1"/>
      <w:numFmt w:val="bullet"/>
      <w:lvlText w:val=""/>
      <w:lvlJc w:val="left"/>
      <w:pPr>
        <w:ind w:left="720" w:hanging="363"/>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0" w15:restartNumberingAfterBreak="0">
    <w:nsid w:val="3DE658DA"/>
    <w:multiLevelType w:val="hybridMultilevel"/>
    <w:tmpl w:val="7772F152"/>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51" w15:restartNumberingAfterBreak="0">
    <w:nsid w:val="3DFF1CE6"/>
    <w:multiLevelType w:val="hybridMultilevel"/>
    <w:tmpl w:val="95A2E4A2"/>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52" w15:restartNumberingAfterBreak="0">
    <w:nsid w:val="3E1C6D97"/>
    <w:multiLevelType w:val="hybridMultilevel"/>
    <w:tmpl w:val="123CD6BA"/>
    <w:lvl w:ilvl="0" w:tplc="0C090005">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0C090001">
      <w:start w:val="1"/>
      <w:numFmt w:val="bullet"/>
      <w:lvlText w:val=""/>
      <w:lvlJc w:val="left"/>
      <w:pPr>
        <w:ind w:left="2160" w:hanging="360"/>
      </w:pPr>
      <w:rPr>
        <w:rFonts w:ascii="Symbol" w:hAnsi="Symbol"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3" w15:restartNumberingAfterBreak="0">
    <w:nsid w:val="3EFB74E7"/>
    <w:multiLevelType w:val="hybridMultilevel"/>
    <w:tmpl w:val="1116C9C8"/>
    <w:lvl w:ilvl="0" w:tplc="8CC4C67E">
      <w:start w:val="1"/>
      <w:numFmt w:val="bullet"/>
      <w:lvlText w:val=""/>
      <w:lvlJc w:val="left"/>
      <w:pPr>
        <w:tabs>
          <w:tab w:val="num" w:pos="720"/>
        </w:tabs>
        <w:ind w:left="720" w:hanging="360"/>
      </w:pPr>
      <w:rPr>
        <w:rFonts w:ascii="Wingdings" w:hAnsi="Wingdings" w:hint="default"/>
      </w:rPr>
    </w:lvl>
    <w:lvl w:ilvl="1" w:tplc="7D4E9644" w:tentative="1">
      <w:start w:val="1"/>
      <w:numFmt w:val="bullet"/>
      <w:lvlText w:val=""/>
      <w:lvlJc w:val="left"/>
      <w:pPr>
        <w:tabs>
          <w:tab w:val="num" w:pos="1440"/>
        </w:tabs>
        <w:ind w:left="1440" w:hanging="360"/>
      </w:pPr>
      <w:rPr>
        <w:rFonts w:ascii="Wingdings" w:hAnsi="Wingdings" w:hint="default"/>
      </w:rPr>
    </w:lvl>
    <w:lvl w:ilvl="2" w:tplc="1326045C" w:tentative="1">
      <w:start w:val="1"/>
      <w:numFmt w:val="bullet"/>
      <w:lvlText w:val=""/>
      <w:lvlJc w:val="left"/>
      <w:pPr>
        <w:tabs>
          <w:tab w:val="num" w:pos="2160"/>
        </w:tabs>
        <w:ind w:left="2160" w:hanging="360"/>
      </w:pPr>
      <w:rPr>
        <w:rFonts w:ascii="Wingdings" w:hAnsi="Wingdings" w:hint="default"/>
      </w:rPr>
    </w:lvl>
    <w:lvl w:ilvl="3" w:tplc="94982992" w:tentative="1">
      <w:start w:val="1"/>
      <w:numFmt w:val="bullet"/>
      <w:lvlText w:val=""/>
      <w:lvlJc w:val="left"/>
      <w:pPr>
        <w:tabs>
          <w:tab w:val="num" w:pos="2880"/>
        </w:tabs>
        <w:ind w:left="2880" w:hanging="360"/>
      </w:pPr>
      <w:rPr>
        <w:rFonts w:ascii="Wingdings" w:hAnsi="Wingdings" w:hint="default"/>
      </w:rPr>
    </w:lvl>
    <w:lvl w:ilvl="4" w:tplc="22D8207A" w:tentative="1">
      <w:start w:val="1"/>
      <w:numFmt w:val="bullet"/>
      <w:lvlText w:val=""/>
      <w:lvlJc w:val="left"/>
      <w:pPr>
        <w:tabs>
          <w:tab w:val="num" w:pos="3600"/>
        </w:tabs>
        <w:ind w:left="3600" w:hanging="360"/>
      </w:pPr>
      <w:rPr>
        <w:rFonts w:ascii="Wingdings" w:hAnsi="Wingdings" w:hint="default"/>
      </w:rPr>
    </w:lvl>
    <w:lvl w:ilvl="5" w:tplc="5100FE88" w:tentative="1">
      <w:start w:val="1"/>
      <w:numFmt w:val="bullet"/>
      <w:lvlText w:val=""/>
      <w:lvlJc w:val="left"/>
      <w:pPr>
        <w:tabs>
          <w:tab w:val="num" w:pos="4320"/>
        </w:tabs>
        <w:ind w:left="4320" w:hanging="360"/>
      </w:pPr>
      <w:rPr>
        <w:rFonts w:ascii="Wingdings" w:hAnsi="Wingdings" w:hint="default"/>
      </w:rPr>
    </w:lvl>
    <w:lvl w:ilvl="6" w:tplc="740C7556" w:tentative="1">
      <w:start w:val="1"/>
      <w:numFmt w:val="bullet"/>
      <w:lvlText w:val=""/>
      <w:lvlJc w:val="left"/>
      <w:pPr>
        <w:tabs>
          <w:tab w:val="num" w:pos="5040"/>
        </w:tabs>
        <w:ind w:left="5040" w:hanging="360"/>
      </w:pPr>
      <w:rPr>
        <w:rFonts w:ascii="Wingdings" w:hAnsi="Wingdings" w:hint="default"/>
      </w:rPr>
    </w:lvl>
    <w:lvl w:ilvl="7" w:tplc="DE3C34F2" w:tentative="1">
      <w:start w:val="1"/>
      <w:numFmt w:val="bullet"/>
      <w:lvlText w:val=""/>
      <w:lvlJc w:val="left"/>
      <w:pPr>
        <w:tabs>
          <w:tab w:val="num" w:pos="5760"/>
        </w:tabs>
        <w:ind w:left="5760" w:hanging="360"/>
      </w:pPr>
      <w:rPr>
        <w:rFonts w:ascii="Wingdings" w:hAnsi="Wingdings" w:hint="default"/>
      </w:rPr>
    </w:lvl>
    <w:lvl w:ilvl="8" w:tplc="ADD2FFB4" w:tentative="1">
      <w:start w:val="1"/>
      <w:numFmt w:val="bullet"/>
      <w:lvlText w:val=""/>
      <w:lvlJc w:val="left"/>
      <w:pPr>
        <w:tabs>
          <w:tab w:val="num" w:pos="6480"/>
        </w:tabs>
        <w:ind w:left="6480" w:hanging="360"/>
      </w:pPr>
      <w:rPr>
        <w:rFonts w:ascii="Wingdings" w:hAnsi="Wingdings" w:hint="default"/>
      </w:rPr>
    </w:lvl>
  </w:abstractNum>
  <w:abstractNum w:abstractNumId="154" w15:restartNumberingAfterBreak="0">
    <w:nsid w:val="3FAD1A2B"/>
    <w:multiLevelType w:val="hybridMultilevel"/>
    <w:tmpl w:val="354061A6"/>
    <w:lvl w:ilvl="0" w:tplc="B06EFDD2">
      <w:start w:val="1"/>
      <w:numFmt w:val="bullet"/>
      <w:lvlText w:val=""/>
      <w:lvlJc w:val="left"/>
      <w:pPr>
        <w:ind w:left="720" w:hanging="363"/>
      </w:pPr>
      <w:rPr>
        <w:rFonts w:ascii="Wingdings" w:hAnsi="Wingdings" w:hint="default"/>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5" w15:restartNumberingAfterBreak="0">
    <w:nsid w:val="40136771"/>
    <w:multiLevelType w:val="hybridMultilevel"/>
    <w:tmpl w:val="697E8F5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6" w15:restartNumberingAfterBreak="0">
    <w:nsid w:val="40332B4C"/>
    <w:multiLevelType w:val="hybridMultilevel"/>
    <w:tmpl w:val="D8BE90EA"/>
    <w:lvl w:ilvl="0" w:tplc="E50A61AE">
      <w:start w:val="1"/>
      <w:numFmt w:val="bullet"/>
      <w:lvlText w:val=""/>
      <w:lvlJc w:val="left"/>
      <w:pPr>
        <w:ind w:left="720" w:hanging="360"/>
      </w:pPr>
      <w:rPr>
        <w:rFonts w:ascii="Wingdings" w:hAnsi="Wingdings" w:hint="default"/>
        <w:color w:val="262626" w:themeColor="text1" w:themeTint="D9"/>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7" w15:restartNumberingAfterBreak="0">
    <w:nsid w:val="41CC600B"/>
    <w:multiLevelType w:val="hybridMultilevel"/>
    <w:tmpl w:val="07F8F2CC"/>
    <w:lvl w:ilvl="0" w:tplc="0C090005">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8" w15:restartNumberingAfterBreak="0">
    <w:nsid w:val="422548C5"/>
    <w:multiLevelType w:val="hybridMultilevel"/>
    <w:tmpl w:val="4770E3FA"/>
    <w:lvl w:ilvl="0" w:tplc="AB44F1BA">
      <w:start w:val="1"/>
      <w:numFmt w:val="decimal"/>
      <w:lvlText w:val="%1."/>
      <w:lvlJc w:val="left"/>
      <w:pPr>
        <w:ind w:left="720" w:hanging="360"/>
      </w:pPr>
      <w:rPr>
        <w:b/>
        <w:bCs/>
      </w:rPr>
    </w:lvl>
    <w:lvl w:ilvl="1" w:tplc="34090005">
      <w:start w:val="1"/>
      <w:numFmt w:val="bullet"/>
      <w:lvlText w:val=""/>
      <w:lvlJc w:val="left"/>
      <w:pPr>
        <w:ind w:left="720" w:hanging="360"/>
      </w:pPr>
      <w:rPr>
        <w:rFonts w:ascii="Wingdings" w:hAnsi="Wingding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9" w15:restartNumberingAfterBreak="0">
    <w:nsid w:val="424D3620"/>
    <w:multiLevelType w:val="hybridMultilevel"/>
    <w:tmpl w:val="A9DAC532"/>
    <w:lvl w:ilvl="0" w:tplc="FFFFFFFF">
      <w:start w:val="1"/>
      <w:numFmt w:val="bullet"/>
      <w:lvlText w:val=""/>
      <w:lvlJc w:val="left"/>
      <w:pPr>
        <w:ind w:left="1440" w:hanging="363"/>
      </w:pPr>
      <w:rPr>
        <w:rFonts w:ascii="Wingdings" w:hAnsi="Wingdings" w:hint="default"/>
        <w:sz w:val="24"/>
        <w:szCs w:val="24"/>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0" w15:restartNumberingAfterBreak="0">
    <w:nsid w:val="42F50039"/>
    <w:multiLevelType w:val="hybridMultilevel"/>
    <w:tmpl w:val="D780D11C"/>
    <w:lvl w:ilvl="0" w:tplc="C00E5460">
      <w:start w:val="1"/>
      <w:numFmt w:val="decimal"/>
      <w:lvlText w:val="%1."/>
      <w:lvlJc w:val="left"/>
      <w:pPr>
        <w:ind w:left="720" w:hanging="360"/>
      </w:pPr>
      <w:rPr>
        <w:color w:val="404040" w:themeColor="text1" w:themeTint="BF"/>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61" w15:restartNumberingAfterBreak="0">
    <w:nsid w:val="42FF760A"/>
    <w:multiLevelType w:val="hybridMultilevel"/>
    <w:tmpl w:val="5F6AE9EE"/>
    <w:lvl w:ilvl="0" w:tplc="E21E4928">
      <w:start w:val="1"/>
      <w:numFmt w:val="bullet"/>
      <w:lvlText w:val=""/>
      <w:lvlJc w:val="left"/>
      <w:pPr>
        <w:ind w:left="720" w:hanging="360"/>
      </w:pPr>
      <w:rPr>
        <w:rFonts w:ascii="Wingdings" w:hAnsi="Wingdings" w:hint="default"/>
        <w:sz w:val="24"/>
        <w:szCs w:val="24"/>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2" w15:restartNumberingAfterBreak="0">
    <w:nsid w:val="431A119C"/>
    <w:multiLevelType w:val="hybridMultilevel"/>
    <w:tmpl w:val="568EFF18"/>
    <w:lvl w:ilvl="0" w:tplc="E21E4928">
      <w:start w:val="1"/>
      <w:numFmt w:val="bullet"/>
      <w:lvlText w:val=""/>
      <w:lvlJc w:val="left"/>
      <w:pPr>
        <w:ind w:left="567" w:hanging="340"/>
      </w:pPr>
      <w:rPr>
        <w:rFonts w:ascii="Wingdings" w:hAnsi="Wingdings" w:hint="default"/>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3" w15:restartNumberingAfterBreak="0">
    <w:nsid w:val="44070705"/>
    <w:multiLevelType w:val="hybridMultilevel"/>
    <w:tmpl w:val="B414EE10"/>
    <w:lvl w:ilvl="0" w:tplc="020CCCE2">
      <w:start w:val="1"/>
      <w:numFmt w:val="bullet"/>
      <w:lvlText w:val=""/>
      <w:lvlJc w:val="left"/>
      <w:pPr>
        <w:ind w:left="1440" w:hanging="363"/>
      </w:pPr>
      <w:rPr>
        <w:rFonts w:ascii="Wingdings" w:hAnsi="Wingdings" w:hint="default"/>
        <w:sz w:val="24"/>
        <w:szCs w:val="24"/>
      </w:rPr>
    </w:lvl>
    <w:lvl w:ilvl="1" w:tplc="04090003" w:tentative="1">
      <w:start w:val="1"/>
      <w:numFmt w:val="bullet"/>
      <w:lvlText w:val="o"/>
      <w:lvlJc w:val="left"/>
      <w:pPr>
        <w:ind w:left="1914" w:hanging="360"/>
      </w:pPr>
      <w:rPr>
        <w:rFonts w:ascii="Courier New" w:hAnsi="Courier New" w:cs="Courier New" w:hint="default"/>
      </w:rPr>
    </w:lvl>
    <w:lvl w:ilvl="2" w:tplc="04090005" w:tentative="1">
      <w:start w:val="1"/>
      <w:numFmt w:val="bullet"/>
      <w:lvlText w:val=""/>
      <w:lvlJc w:val="left"/>
      <w:pPr>
        <w:ind w:left="2634" w:hanging="360"/>
      </w:pPr>
      <w:rPr>
        <w:rFonts w:ascii="Wingdings" w:hAnsi="Wingdings" w:hint="default"/>
      </w:rPr>
    </w:lvl>
    <w:lvl w:ilvl="3" w:tplc="04090001" w:tentative="1">
      <w:start w:val="1"/>
      <w:numFmt w:val="bullet"/>
      <w:lvlText w:val=""/>
      <w:lvlJc w:val="left"/>
      <w:pPr>
        <w:ind w:left="3354" w:hanging="360"/>
      </w:pPr>
      <w:rPr>
        <w:rFonts w:ascii="Symbol" w:hAnsi="Symbol" w:hint="default"/>
      </w:rPr>
    </w:lvl>
    <w:lvl w:ilvl="4" w:tplc="04090003" w:tentative="1">
      <w:start w:val="1"/>
      <w:numFmt w:val="bullet"/>
      <w:lvlText w:val="o"/>
      <w:lvlJc w:val="left"/>
      <w:pPr>
        <w:ind w:left="4074" w:hanging="360"/>
      </w:pPr>
      <w:rPr>
        <w:rFonts w:ascii="Courier New" w:hAnsi="Courier New" w:cs="Courier New" w:hint="default"/>
      </w:rPr>
    </w:lvl>
    <w:lvl w:ilvl="5" w:tplc="04090005" w:tentative="1">
      <w:start w:val="1"/>
      <w:numFmt w:val="bullet"/>
      <w:lvlText w:val=""/>
      <w:lvlJc w:val="left"/>
      <w:pPr>
        <w:ind w:left="4794" w:hanging="360"/>
      </w:pPr>
      <w:rPr>
        <w:rFonts w:ascii="Wingdings" w:hAnsi="Wingdings" w:hint="default"/>
      </w:rPr>
    </w:lvl>
    <w:lvl w:ilvl="6" w:tplc="04090001" w:tentative="1">
      <w:start w:val="1"/>
      <w:numFmt w:val="bullet"/>
      <w:lvlText w:val=""/>
      <w:lvlJc w:val="left"/>
      <w:pPr>
        <w:ind w:left="5514" w:hanging="360"/>
      </w:pPr>
      <w:rPr>
        <w:rFonts w:ascii="Symbol" w:hAnsi="Symbol" w:hint="default"/>
      </w:rPr>
    </w:lvl>
    <w:lvl w:ilvl="7" w:tplc="04090003" w:tentative="1">
      <w:start w:val="1"/>
      <w:numFmt w:val="bullet"/>
      <w:lvlText w:val="o"/>
      <w:lvlJc w:val="left"/>
      <w:pPr>
        <w:ind w:left="6234" w:hanging="360"/>
      </w:pPr>
      <w:rPr>
        <w:rFonts w:ascii="Courier New" w:hAnsi="Courier New" w:cs="Courier New" w:hint="default"/>
      </w:rPr>
    </w:lvl>
    <w:lvl w:ilvl="8" w:tplc="04090005" w:tentative="1">
      <w:start w:val="1"/>
      <w:numFmt w:val="bullet"/>
      <w:lvlText w:val=""/>
      <w:lvlJc w:val="left"/>
      <w:pPr>
        <w:ind w:left="6954" w:hanging="360"/>
      </w:pPr>
      <w:rPr>
        <w:rFonts w:ascii="Wingdings" w:hAnsi="Wingdings" w:hint="default"/>
      </w:rPr>
    </w:lvl>
  </w:abstractNum>
  <w:abstractNum w:abstractNumId="164" w15:restartNumberingAfterBreak="0">
    <w:nsid w:val="44D13B6A"/>
    <w:multiLevelType w:val="hybridMultilevel"/>
    <w:tmpl w:val="9DC037AC"/>
    <w:lvl w:ilvl="0" w:tplc="396406BA">
      <w:start w:val="1"/>
      <w:numFmt w:val="bullet"/>
      <w:lvlText w:val=""/>
      <w:lvlJc w:val="left"/>
      <w:pPr>
        <w:ind w:left="1440" w:hanging="363"/>
      </w:pPr>
      <w:rPr>
        <w:rFonts w:ascii="Wingdings" w:hAnsi="Wingdings" w:hint="default"/>
        <w:color w:val="404040" w:themeColor="text1" w:themeTint="BF"/>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5" w15:restartNumberingAfterBreak="0">
    <w:nsid w:val="44E708E8"/>
    <w:multiLevelType w:val="hybridMultilevel"/>
    <w:tmpl w:val="6A1C2C56"/>
    <w:lvl w:ilvl="0" w:tplc="0C09000F">
      <w:start w:val="1"/>
      <w:numFmt w:val="decimal"/>
      <w:lvlText w:val="%1."/>
      <w:lvlJc w:val="left"/>
      <w:pPr>
        <w:ind w:left="720" w:hanging="360"/>
      </w:pPr>
      <w:rPr>
        <w:rFonts w:hint="default"/>
      </w:rPr>
    </w:lvl>
    <w:lvl w:ilvl="1" w:tplc="0C09001B">
      <w:start w:val="1"/>
      <w:numFmt w:val="lowerRoman"/>
      <w:lvlText w:val="%2."/>
      <w:lvlJc w:val="right"/>
      <w:pPr>
        <w:ind w:left="1440" w:hanging="360"/>
      </w:pPr>
      <w:rPr>
        <w:rFonts w:hint="default"/>
      </w:rPr>
    </w:lvl>
    <w:lvl w:ilvl="2" w:tplc="0C090019">
      <w:start w:val="1"/>
      <w:numFmt w:val="lowerLetter"/>
      <w:lvlText w:val="%3."/>
      <w:lvlJc w:val="left"/>
      <w:pPr>
        <w:ind w:left="2160" w:hanging="360"/>
      </w:pPr>
      <w:rPr>
        <w:rFont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66" w15:restartNumberingAfterBreak="0">
    <w:nsid w:val="44F81846"/>
    <w:multiLevelType w:val="hybridMultilevel"/>
    <w:tmpl w:val="F61E8558"/>
    <w:lvl w:ilvl="0" w:tplc="FFFFFFFF">
      <w:start w:val="1"/>
      <w:numFmt w:val="decimal"/>
      <w:lvlText w:val="%1."/>
      <w:lvlJc w:val="left"/>
      <w:pPr>
        <w:ind w:left="720" w:hanging="360"/>
      </w:pPr>
      <w:rPr>
        <w:rFonts w:hint="default"/>
      </w:rPr>
    </w:lvl>
    <w:lvl w:ilvl="1" w:tplc="34090005">
      <w:start w:val="1"/>
      <w:numFmt w:val="bullet"/>
      <w:lvlText w:val=""/>
      <w:lvlJc w:val="left"/>
      <w:pPr>
        <w:ind w:left="1440" w:hanging="360"/>
      </w:pPr>
      <w:rPr>
        <w:rFonts w:ascii="Wingdings" w:hAnsi="Wingdings" w:hint="default"/>
      </w:rPr>
    </w:lvl>
    <w:lvl w:ilvl="2" w:tplc="FFFFFFFF">
      <w:start w:val="1"/>
      <w:numFmt w:val="lowerLetter"/>
      <w:lvlText w:val="%3."/>
      <w:lvlJc w:val="left"/>
      <w:pPr>
        <w:ind w:left="2160" w:hanging="360"/>
      </w:pPr>
      <w:rPr>
        <w:rFont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7" w15:restartNumberingAfterBreak="0">
    <w:nsid w:val="45603ACC"/>
    <w:multiLevelType w:val="hybridMultilevel"/>
    <w:tmpl w:val="ADB239DC"/>
    <w:lvl w:ilvl="0" w:tplc="D03C48CE">
      <w:start w:val="1"/>
      <w:numFmt w:val="bullet"/>
      <w:lvlText w:val=""/>
      <w:lvlJc w:val="left"/>
      <w:pPr>
        <w:ind w:left="771" w:hanging="360"/>
      </w:pPr>
      <w:rPr>
        <w:rFonts w:ascii="Wingdings" w:hAnsi="Wingdings" w:hint="default"/>
        <w:sz w:val="24"/>
        <w:szCs w:val="24"/>
      </w:rPr>
    </w:lvl>
    <w:lvl w:ilvl="1" w:tplc="04090003" w:tentative="1">
      <w:start w:val="1"/>
      <w:numFmt w:val="bullet"/>
      <w:lvlText w:val="o"/>
      <w:lvlJc w:val="left"/>
      <w:pPr>
        <w:ind w:left="1491" w:hanging="360"/>
      </w:pPr>
      <w:rPr>
        <w:rFonts w:ascii="Courier New" w:hAnsi="Courier New" w:cs="Courier New" w:hint="default"/>
      </w:rPr>
    </w:lvl>
    <w:lvl w:ilvl="2" w:tplc="04090005" w:tentative="1">
      <w:start w:val="1"/>
      <w:numFmt w:val="bullet"/>
      <w:lvlText w:val=""/>
      <w:lvlJc w:val="left"/>
      <w:pPr>
        <w:ind w:left="2211" w:hanging="360"/>
      </w:pPr>
      <w:rPr>
        <w:rFonts w:ascii="Wingdings" w:hAnsi="Wingdings" w:hint="default"/>
      </w:rPr>
    </w:lvl>
    <w:lvl w:ilvl="3" w:tplc="04090001" w:tentative="1">
      <w:start w:val="1"/>
      <w:numFmt w:val="bullet"/>
      <w:lvlText w:val=""/>
      <w:lvlJc w:val="left"/>
      <w:pPr>
        <w:ind w:left="2931" w:hanging="360"/>
      </w:pPr>
      <w:rPr>
        <w:rFonts w:ascii="Symbol" w:hAnsi="Symbol" w:hint="default"/>
      </w:rPr>
    </w:lvl>
    <w:lvl w:ilvl="4" w:tplc="04090003" w:tentative="1">
      <w:start w:val="1"/>
      <w:numFmt w:val="bullet"/>
      <w:lvlText w:val="o"/>
      <w:lvlJc w:val="left"/>
      <w:pPr>
        <w:ind w:left="3651" w:hanging="360"/>
      </w:pPr>
      <w:rPr>
        <w:rFonts w:ascii="Courier New" w:hAnsi="Courier New" w:cs="Courier New" w:hint="default"/>
      </w:rPr>
    </w:lvl>
    <w:lvl w:ilvl="5" w:tplc="04090005" w:tentative="1">
      <w:start w:val="1"/>
      <w:numFmt w:val="bullet"/>
      <w:lvlText w:val=""/>
      <w:lvlJc w:val="left"/>
      <w:pPr>
        <w:ind w:left="4371" w:hanging="360"/>
      </w:pPr>
      <w:rPr>
        <w:rFonts w:ascii="Wingdings" w:hAnsi="Wingdings" w:hint="default"/>
      </w:rPr>
    </w:lvl>
    <w:lvl w:ilvl="6" w:tplc="04090001" w:tentative="1">
      <w:start w:val="1"/>
      <w:numFmt w:val="bullet"/>
      <w:lvlText w:val=""/>
      <w:lvlJc w:val="left"/>
      <w:pPr>
        <w:ind w:left="5091" w:hanging="360"/>
      </w:pPr>
      <w:rPr>
        <w:rFonts w:ascii="Symbol" w:hAnsi="Symbol" w:hint="default"/>
      </w:rPr>
    </w:lvl>
    <w:lvl w:ilvl="7" w:tplc="04090003" w:tentative="1">
      <w:start w:val="1"/>
      <w:numFmt w:val="bullet"/>
      <w:lvlText w:val="o"/>
      <w:lvlJc w:val="left"/>
      <w:pPr>
        <w:ind w:left="5811" w:hanging="360"/>
      </w:pPr>
      <w:rPr>
        <w:rFonts w:ascii="Courier New" w:hAnsi="Courier New" w:cs="Courier New" w:hint="default"/>
      </w:rPr>
    </w:lvl>
    <w:lvl w:ilvl="8" w:tplc="04090005" w:tentative="1">
      <w:start w:val="1"/>
      <w:numFmt w:val="bullet"/>
      <w:lvlText w:val=""/>
      <w:lvlJc w:val="left"/>
      <w:pPr>
        <w:ind w:left="6531" w:hanging="360"/>
      </w:pPr>
      <w:rPr>
        <w:rFonts w:ascii="Wingdings" w:hAnsi="Wingdings" w:hint="default"/>
      </w:rPr>
    </w:lvl>
  </w:abstractNum>
  <w:abstractNum w:abstractNumId="168" w15:restartNumberingAfterBreak="0">
    <w:nsid w:val="462A6A46"/>
    <w:multiLevelType w:val="multilevel"/>
    <w:tmpl w:val="023C343E"/>
    <w:lvl w:ilvl="0">
      <w:start w:val="3"/>
      <w:numFmt w:val="decimal"/>
      <w:lvlText w:val="%1."/>
      <w:lvlJc w:val="left"/>
      <w:pPr>
        <w:ind w:left="720" w:hanging="360"/>
      </w:pPr>
      <w:rPr>
        <w:rFonts w:hint="default"/>
      </w:rPr>
    </w:lvl>
    <w:lvl w:ilvl="1">
      <w:start w:val="3"/>
      <w:numFmt w:val="lowerRoman"/>
      <w:lvlText w:val="%2."/>
      <w:lvlJc w:val="left"/>
      <w:pPr>
        <w:ind w:left="1440" w:hanging="360"/>
      </w:pPr>
      <w:rPr>
        <w:rFonts w:hint="default"/>
      </w:rPr>
    </w:lvl>
    <w:lvl w:ilvl="2">
      <w:start w:val="1"/>
      <w:numFmt w:val="lowerLetter"/>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69" w15:restartNumberingAfterBreak="0">
    <w:nsid w:val="46EA5547"/>
    <w:multiLevelType w:val="hybridMultilevel"/>
    <w:tmpl w:val="A89CDB44"/>
    <w:lvl w:ilvl="0" w:tplc="84227CEA">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0" w15:restartNumberingAfterBreak="0">
    <w:nsid w:val="46EF1176"/>
    <w:multiLevelType w:val="hybridMultilevel"/>
    <w:tmpl w:val="027CBD8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1" w15:restartNumberingAfterBreak="0">
    <w:nsid w:val="47012FD8"/>
    <w:multiLevelType w:val="hybridMultilevel"/>
    <w:tmpl w:val="46D6F474"/>
    <w:lvl w:ilvl="0" w:tplc="4F16671E">
      <w:start w:val="1"/>
      <w:numFmt w:val="bullet"/>
      <w:lvlText w:val=""/>
      <w:lvlJc w:val="left"/>
      <w:pPr>
        <w:ind w:left="720" w:hanging="360"/>
      </w:pPr>
      <w:rPr>
        <w:rFonts w:ascii="Wingdings" w:hAnsi="Wingdings" w:hint="default"/>
        <w:color w:val="262626" w:themeColor="text1" w:themeTint="D9"/>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2" w15:restartNumberingAfterBreak="0">
    <w:nsid w:val="473334AE"/>
    <w:multiLevelType w:val="hybridMultilevel"/>
    <w:tmpl w:val="6AE09FFC"/>
    <w:lvl w:ilvl="0" w:tplc="3AB49B70">
      <w:start w:val="1"/>
      <w:numFmt w:val="bullet"/>
      <w:lvlText w:val=""/>
      <w:lvlJc w:val="left"/>
      <w:pPr>
        <w:ind w:left="720" w:hanging="360"/>
      </w:pPr>
      <w:rPr>
        <w:rFonts w:ascii="Wingdings" w:hAnsi="Wingdings" w:hint="default"/>
        <w:color w:val="262626" w:themeColor="text1" w:themeTint="D9"/>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73" w15:restartNumberingAfterBreak="0">
    <w:nsid w:val="47A70A12"/>
    <w:multiLevelType w:val="hybridMultilevel"/>
    <w:tmpl w:val="3578A8C2"/>
    <w:lvl w:ilvl="0" w:tplc="E21E4928">
      <w:start w:val="1"/>
      <w:numFmt w:val="bullet"/>
      <w:lvlText w:val=""/>
      <w:lvlJc w:val="left"/>
      <w:pPr>
        <w:ind w:left="720" w:hanging="360"/>
      </w:pPr>
      <w:rPr>
        <w:rFonts w:ascii="Wingdings" w:hAnsi="Wingdings" w:hint="default"/>
        <w:color w:val="262626" w:themeColor="text1" w:themeTint="D9"/>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4" w15:restartNumberingAfterBreak="0">
    <w:nsid w:val="47DD3E62"/>
    <w:multiLevelType w:val="hybridMultilevel"/>
    <w:tmpl w:val="0AA83B06"/>
    <w:lvl w:ilvl="0" w:tplc="4EBAAFF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5" w15:restartNumberingAfterBreak="0">
    <w:nsid w:val="488901A5"/>
    <w:multiLevelType w:val="multilevel"/>
    <w:tmpl w:val="C0AC1B18"/>
    <w:lvl w:ilvl="0">
      <w:start w:val="1"/>
      <w:numFmt w:val="decimal"/>
      <w:lvlText w:val="%1."/>
      <w:lvlJc w:val="left"/>
      <w:pPr>
        <w:ind w:left="720" w:hanging="360"/>
      </w:pPr>
      <w:rPr>
        <w:rFonts w:hint="default"/>
        <w:b/>
        <w:bCs/>
      </w:rPr>
    </w:lvl>
    <w:lvl w:ilvl="1">
      <w:start w:val="1"/>
      <w:numFmt w:val="lowerRoman"/>
      <w:lvlText w:val="%2."/>
      <w:lvlJc w:val="left"/>
      <w:pPr>
        <w:ind w:left="1440" w:hanging="360"/>
      </w:pPr>
      <w:rPr>
        <w:rFonts w:hint="default"/>
      </w:rPr>
    </w:lvl>
    <w:lvl w:ilvl="2">
      <w:start w:val="1"/>
      <w:numFmt w:val="lowerLetter"/>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76" w15:restartNumberingAfterBreak="0">
    <w:nsid w:val="4903485F"/>
    <w:multiLevelType w:val="hybridMultilevel"/>
    <w:tmpl w:val="A3C2CDCC"/>
    <w:lvl w:ilvl="0" w:tplc="92181C32">
      <w:start w:val="1"/>
      <w:numFmt w:val="decimal"/>
      <w:lvlText w:val="%1."/>
      <w:lvlJc w:val="left"/>
      <w:pPr>
        <w:ind w:left="720" w:hanging="360"/>
      </w:pPr>
      <w:rPr>
        <w:color w:val="404040" w:themeColor="text1" w:themeTint="BF"/>
        <w:sz w:val="24"/>
        <w:szCs w:val="24"/>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77" w15:restartNumberingAfterBreak="0">
    <w:nsid w:val="49394122"/>
    <w:multiLevelType w:val="hybridMultilevel"/>
    <w:tmpl w:val="26F02E24"/>
    <w:lvl w:ilvl="0" w:tplc="6A9EA1E0">
      <w:start w:val="1"/>
      <w:numFmt w:val="decimal"/>
      <w:lvlText w:val="%1."/>
      <w:lvlJc w:val="left"/>
      <w:pPr>
        <w:ind w:left="720" w:hanging="360"/>
      </w:pPr>
      <w:rPr>
        <w:b/>
        <w:bCs/>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78" w15:restartNumberingAfterBreak="0">
    <w:nsid w:val="494239E8"/>
    <w:multiLevelType w:val="hybridMultilevel"/>
    <w:tmpl w:val="D1D69A16"/>
    <w:lvl w:ilvl="0" w:tplc="3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9" w15:restartNumberingAfterBreak="0">
    <w:nsid w:val="49697C2F"/>
    <w:multiLevelType w:val="hybridMultilevel"/>
    <w:tmpl w:val="B6A08E36"/>
    <w:lvl w:ilvl="0" w:tplc="34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80" w15:restartNumberingAfterBreak="0">
    <w:nsid w:val="499A6B5E"/>
    <w:multiLevelType w:val="hybridMultilevel"/>
    <w:tmpl w:val="95F2F9C0"/>
    <w:lvl w:ilvl="0" w:tplc="53D0C15E">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1" w15:restartNumberingAfterBreak="0">
    <w:nsid w:val="49BC70A3"/>
    <w:multiLevelType w:val="hybridMultilevel"/>
    <w:tmpl w:val="845EAE14"/>
    <w:lvl w:ilvl="0" w:tplc="0C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82" w15:restartNumberingAfterBreak="0">
    <w:nsid w:val="4A316EB7"/>
    <w:multiLevelType w:val="hybridMultilevel"/>
    <w:tmpl w:val="6EE24680"/>
    <w:lvl w:ilvl="0" w:tplc="1374CF90">
      <w:start w:val="1"/>
      <w:numFmt w:val="decimal"/>
      <w:lvlText w:val="%1."/>
      <w:lvlJc w:val="left"/>
      <w:pPr>
        <w:ind w:left="780" w:hanging="360"/>
      </w:pPr>
      <w:rPr>
        <w:rFonts w:hint="default"/>
        <w:b/>
        <w:bCs/>
      </w:rPr>
    </w:lvl>
    <w:lvl w:ilvl="1" w:tplc="34090003" w:tentative="1">
      <w:start w:val="1"/>
      <w:numFmt w:val="bullet"/>
      <w:lvlText w:val="o"/>
      <w:lvlJc w:val="left"/>
      <w:pPr>
        <w:ind w:left="1500" w:hanging="360"/>
      </w:pPr>
      <w:rPr>
        <w:rFonts w:ascii="Courier New" w:hAnsi="Courier New" w:cs="Courier New" w:hint="default"/>
      </w:rPr>
    </w:lvl>
    <w:lvl w:ilvl="2" w:tplc="34090005" w:tentative="1">
      <w:start w:val="1"/>
      <w:numFmt w:val="bullet"/>
      <w:lvlText w:val=""/>
      <w:lvlJc w:val="left"/>
      <w:pPr>
        <w:ind w:left="2220" w:hanging="360"/>
      </w:pPr>
      <w:rPr>
        <w:rFonts w:ascii="Wingdings" w:hAnsi="Wingdings" w:hint="default"/>
      </w:rPr>
    </w:lvl>
    <w:lvl w:ilvl="3" w:tplc="34090001" w:tentative="1">
      <w:start w:val="1"/>
      <w:numFmt w:val="bullet"/>
      <w:lvlText w:val=""/>
      <w:lvlJc w:val="left"/>
      <w:pPr>
        <w:ind w:left="2940" w:hanging="360"/>
      </w:pPr>
      <w:rPr>
        <w:rFonts w:ascii="Symbol" w:hAnsi="Symbol" w:hint="default"/>
      </w:rPr>
    </w:lvl>
    <w:lvl w:ilvl="4" w:tplc="34090003" w:tentative="1">
      <w:start w:val="1"/>
      <w:numFmt w:val="bullet"/>
      <w:lvlText w:val="o"/>
      <w:lvlJc w:val="left"/>
      <w:pPr>
        <w:ind w:left="3660" w:hanging="360"/>
      </w:pPr>
      <w:rPr>
        <w:rFonts w:ascii="Courier New" w:hAnsi="Courier New" w:cs="Courier New" w:hint="default"/>
      </w:rPr>
    </w:lvl>
    <w:lvl w:ilvl="5" w:tplc="34090005" w:tentative="1">
      <w:start w:val="1"/>
      <w:numFmt w:val="bullet"/>
      <w:lvlText w:val=""/>
      <w:lvlJc w:val="left"/>
      <w:pPr>
        <w:ind w:left="4380" w:hanging="360"/>
      </w:pPr>
      <w:rPr>
        <w:rFonts w:ascii="Wingdings" w:hAnsi="Wingdings" w:hint="default"/>
      </w:rPr>
    </w:lvl>
    <w:lvl w:ilvl="6" w:tplc="34090001" w:tentative="1">
      <w:start w:val="1"/>
      <w:numFmt w:val="bullet"/>
      <w:lvlText w:val=""/>
      <w:lvlJc w:val="left"/>
      <w:pPr>
        <w:ind w:left="5100" w:hanging="360"/>
      </w:pPr>
      <w:rPr>
        <w:rFonts w:ascii="Symbol" w:hAnsi="Symbol" w:hint="default"/>
      </w:rPr>
    </w:lvl>
    <w:lvl w:ilvl="7" w:tplc="34090003" w:tentative="1">
      <w:start w:val="1"/>
      <w:numFmt w:val="bullet"/>
      <w:lvlText w:val="o"/>
      <w:lvlJc w:val="left"/>
      <w:pPr>
        <w:ind w:left="5820" w:hanging="360"/>
      </w:pPr>
      <w:rPr>
        <w:rFonts w:ascii="Courier New" w:hAnsi="Courier New" w:cs="Courier New" w:hint="default"/>
      </w:rPr>
    </w:lvl>
    <w:lvl w:ilvl="8" w:tplc="34090005" w:tentative="1">
      <w:start w:val="1"/>
      <w:numFmt w:val="bullet"/>
      <w:lvlText w:val=""/>
      <w:lvlJc w:val="left"/>
      <w:pPr>
        <w:ind w:left="6540" w:hanging="360"/>
      </w:pPr>
      <w:rPr>
        <w:rFonts w:ascii="Wingdings" w:hAnsi="Wingdings" w:hint="default"/>
      </w:rPr>
    </w:lvl>
  </w:abstractNum>
  <w:abstractNum w:abstractNumId="183" w15:restartNumberingAfterBreak="0">
    <w:nsid w:val="4B3F64D2"/>
    <w:multiLevelType w:val="hybridMultilevel"/>
    <w:tmpl w:val="3078D8C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4" w15:restartNumberingAfterBreak="0">
    <w:nsid w:val="4BDF7412"/>
    <w:multiLevelType w:val="hybridMultilevel"/>
    <w:tmpl w:val="39DC1F4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5" w15:restartNumberingAfterBreak="0">
    <w:nsid w:val="4CCC73CA"/>
    <w:multiLevelType w:val="hybridMultilevel"/>
    <w:tmpl w:val="A9DAC532"/>
    <w:lvl w:ilvl="0" w:tplc="ED7E933A">
      <w:start w:val="1"/>
      <w:numFmt w:val="bullet"/>
      <w:lvlText w:val=""/>
      <w:lvlJc w:val="left"/>
      <w:pPr>
        <w:ind w:left="1440" w:hanging="363"/>
      </w:pPr>
      <w:rPr>
        <w:rFonts w:ascii="Wingdings" w:hAnsi="Wingdings" w:hint="default"/>
        <w:sz w:val="24"/>
        <w:szCs w:val="24"/>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86" w15:restartNumberingAfterBreak="0">
    <w:nsid w:val="4CD847BE"/>
    <w:multiLevelType w:val="multilevel"/>
    <w:tmpl w:val="59EADD9A"/>
    <w:lvl w:ilvl="0">
      <w:start w:val="1"/>
      <w:numFmt w:val="decimal"/>
      <w:lvlText w:val="%1."/>
      <w:lvlJc w:val="left"/>
      <w:pPr>
        <w:ind w:left="720" w:hanging="360"/>
      </w:pPr>
    </w:lvl>
    <w:lvl w:ilvl="1">
      <w:start w:val="8"/>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87" w15:restartNumberingAfterBreak="0">
    <w:nsid w:val="4D2B2606"/>
    <w:multiLevelType w:val="hybridMultilevel"/>
    <w:tmpl w:val="35021040"/>
    <w:lvl w:ilvl="0" w:tplc="ADEA9752">
      <w:start w:val="1"/>
      <w:numFmt w:val="decimal"/>
      <w:lvlText w:val="%1."/>
      <w:lvlJc w:val="left"/>
      <w:pPr>
        <w:ind w:left="659" w:hanging="360"/>
      </w:pPr>
      <w:rPr>
        <w:b/>
        <w:bCs/>
      </w:rPr>
    </w:lvl>
    <w:lvl w:ilvl="1" w:tplc="04090019" w:tentative="1">
      <w:start w:val="1"/>
      <w:numFmt w:val="lowerLetter"/>
      <w:lvlText w:val="%2."/>
      <w:lvlJc w:val="left"/>
      <w:pPr>
        <w:ind w:left="1379" w:hanging="360"/>
      </w:pPr>
    </w:lvl>
    <w:lvl w:ilvl="2" w:tplc="0409001B" w:tentative="1">
      <w:start w:val="1"/>
      <w:numFmt w:val="lowerRoman"/>
      <w:lvlText w:val="%3."/>
      <w:lvlJc w:val="right"/>
      <w:pPr>
        <w:ind w:left="2099" w:hanging="180"/>
      </w:pPr>
    </w:lvl>
    <w:lvl w:ilvl="3" w:tplc="0409000F" w:tentative="1">
      <w:start w:val="1"/>
      <w:numFmt w:val="decimal"/>
      <w:lvlText w:val="%4."/>
      <w:lvlJc w:val="left"/>
      <w:pPr>
        <w:ind w:left="2819" w:hanging="360"/>
      </w:pPr>
    </w:lvl>
    <w:lvl w:ilvl="4" w:tplc="04090019" w:tentative="1">
      <w:start w:val="1"/>
      <w:numFmt w:val="lowerLetter"/>
      <w:lvlText w:val="%5."/>
      <w:lvlJc w:val="left"/>
      <w:pPr>
        <w:ind w:left="3539" w:hanging="360"/>
      </w:pPr>
    </w:lvl>
    <w:lvl w:ilvl="5" w:tplc="0409001B" w:tentative="1">
      <w:start w:val="1"/>
      <w:numFmt w:val="lowerRoman"/>
      <w:lvlText w:val="%6."/>
      <w:lvlJc w:val="right"/>
      <w:pPr>
        <w:ind w:left="4259" w:hanging="180"/>
      </w:pPr>
    </w:lvl>
    <w:lvl w:ilvl="6" w:tplc="0409000F" w:tentative="1">
      <w:start w:val="1"/>
      <w:numFmt w:val="decimal"/>
      <w:lvlText w:val="%7."/>
      <w:lvlJc w:val="left"/>
      <w:pPr>
        <w:ind w:left="4979" w:hanging="360"/>
      </w:pPr>
    </w:lvl>
    <w:lvl w:ilvl="7" w:tplc="04090019" w:tentative="1">
      <w:start w:val="1"/>
      <w:numFmt w:val="lowerLetter"/>
      <w:lvlText w:val="%8."/>
      <w:lvlJc w:val="left"/>
      <w:pPr>
        <w:ind w:left="5699" w:hanging="360"/>
      </w:pPr>
    </w:lvl>
    <w:lvl w:ilvl="8" w:tplc="0409001B" w:tentative="1">
      <w:start w:val="1"/>
      <w:numFmt w:val="lowerRoman"/>
      <w:lvlText w:val="%9."/>
      <w:lvlJc w:val="right"/>
      <w:pPr>
        <w:ind w:left="6419" w:hanging="180"/>
      </w:pPr>
    </w:lvl>
  </w:abstractNum>
  <w:abstractNum w:abstractNumId="188" w15:restartNumberingAfterBreak="0">
    <w:nsid w:val="4D5F7390"/>
    <w:multiLevelType w:val="hybridMultilevel"/>
    <w:tmpl w:val="3EC46FA2"/>
    <w:lvl w:ilvl="0" w:tplc="E21E4928">
      <w:start w:val="1"/>
      <w:numFmt w:val="bullet"/>
      <w:lvlText w:val=""/>
      <w:lvlJc w:val="left"/>
      <w:pPr>
        <w:ind w:left="720" w:hanging="360"/>
      </w:pPr>
      <w:rPr>
        <w:rFonts w:ascii="Wingdings" w:hAnsi="Wingdings" w:hint="default"/>
        <w:sz w:val="24"/>
        <w:szCs w:val="24"/>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9" w15:restartNumberingAfterBreak="0">
    <w:nsid w:val="4D82431E"/>
    <w:multiLevelType w:val="hybridMultilevel"/>
    <w:tmpl w:val="DC5A29E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0" w15:restartNumberingAfterBreak="0">
    <w:nsid w:val="4DB424DE"/>
    <w:multiLevelType w:val="hybridMultilevel"/>
    <w:tmpl w:val="0C521488"/>
    <w:lvl w:ilvl="0" w:tplc="3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1" w15:restartNumberingAfterBreak="0">
    <w:nsid w:val="4E0B4FC5"/>
    <w:multiLevelType w:val="hybridMultilevel"/>
    <w:tmpl w:val="FD3C8664"/>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2" w15:restartNumberingAfterBreak="0">
    <w:nsid w:val="4E6F4F62"/>
    <w:multiLevelType w:val="hybridMultilevel"/>
    <w:tmpl w:val="6EEE2E88"/>
    <w:lvl w:ilvl="0" w:tplc="E21E4928">
      <w:start w:val="1"/>
      <w:numFmt w:val="bullet"/>
      <w:lvlText w:val=""/>
      <w:lvlJc w:val="left"/>
      <w:pPr>
        <w:ind w:left="720" w:hanging="360"/>
      </w:pPr>
      <w:rPr>
        <w:rFonts w:ascii="Wingdings" w:hAnsi="Wingdings" w:hint="default"/>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3" w15:restartNumberingAfterBreak="0">
    <w:nsid w:val="4EA4325B"/>
    <w:multiLevelType w:val="hybridMultilevel"/>
    <w:tmpl w:val="5B7C0500"/>
    <w:lvl w:ilvl="0" w:tplc="4BB263C6">
      <w:start w:val="1"/>
      <w:numFmt w:val="decimal"/>
      <w:lvlText w:val="%1."/>
      <w:lvlJc w:val="left"/>
      <w:pPr>
        <w:ind w:left="659" w:hanging="360"/>
      </w:pPr>
      <w:rPr>
        <w:rFonts w:hint="default"/>
        <w:b/>
        <w:bCs/>
        <w:sz w:val="24"/>
        <w:szCs w:val="24"/>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4" w15:restartNumberingAfterBreak="0">
    <w:nsid w:val="4F18045C"/>
    <w:multiLevelType w:val="hybridMultilevel"/>
    <w:tmpl w:val="D6CCF71C"/>
    <w:lvl w:ilvl="0" w:tplc="3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5" w15:restartNumberingAfterBreak="0">
    <w:nsid w:val="4F750BCC"/>
    <w:multiLevelType w:val="hybridMultilevel"/>
    <w:tmpl w:val="9CE0A3C4"/>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6" w15:restartNumberingAfterBreak="0">
    <w:nsid w:val="4F87322D"/>
    <w:multiLevelType w:val="hybridMultilevel"/>
    <w:tmpl w:val="7772F152"/>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97" w15:restartNumberingAfterBreak="0">
    <w:nsid w:val="50156CEA"/>
    <w:multiLevelType w:val="hybridMultilevel"/>
    <w:tmpl w:val="4A9A5182"/>
    <w:lvl w:ilvl="0" w:tplc="6028578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8" w15:restartNumberingAfterBreak="0">
    <w:nsid w:val="50691F73"/>
    <w:multiLevelType w:val="hybridMultilevel"/>
    <w:tmpl w:val="5BE0F51E"/>
    <w:lvl w:ilvl="0" w:tplc="3AB49B70">
      <w:start w:val="1"/>
      <w:numFmt w:val="bullet"/>
      <w:lvlText w:val=""/>
      <w:lvlJc w:val="left"/>
      <w:pPr>
        <w:ind w:left="720" w:hanging="363"/>
      </w:pPr>
      <w:rPr>
        <w:rFonts w:ascii="Wingdings" w:hAnsi="Wingdings" w:hint="default"/>
        <w:color w:val="262626" w:themeColor="text1" w:themeTint="D9"/>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9" w15:restartNumberingAfterBreak="0">
    <w:nsid w:val="506B6ED7"/>
    <w:multiLevelType w:val="hybridMultilevel"/>
    <w:tmpl w:val="D99264C6"/>
    <w:lvl w:ilvl="0" w:tplc="E21E4928">
      <w:start w:val="1"/>
      <w:numFmt w:val="bullet"/>
      <w:lvlText w:val=""/>
      <w:lvlJc w:val="left"/>
      <w:pPr>
        <w:ind w:left="720" w:hanging="360"/>
      </w:pPr>
      <w:rPr>
        <w:rFonts w:ascii="Wingdings" w:hAnsi="Wingdings" w:hint="default"/>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0" w15:restartNumberingAfterBreak="0">
    <w:nsid w:val="50E53175"/>
    <w:multiLevelType w:val="hybridMultilevel"/>
    <w:tmpl w:val="2954EB74"/>
    <w:lvl w:ilvl="0" w:tplc="E21E4928">
      <w:start w:val="1"/>
      <w:numFmt w:val="bullet"/>
      <w:lvlText w:val=""/>
      <w:lvlJc w:val="left"/>
      <w:pPr>
        <w:ind w:left="720" w:hanging="360"/>
      </w:pPr>
      <w:rPr>
        <w:rFonts w:ascii="Wingdings" w:hAnsi="Wingdings" w:hint="default"/>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1" w15:restartNumberingAfterBreak="0">
    <w:nsid w:val="5211124F"/>
    <w:multiLevelType w:val="multilevel"/>
    <w:tmpl w:val="0CCA1ECC"/>
    <w:lvl w:ilvl="0">
      <w:start w:val="1"/>
      <w:numFmt w:val="decimal"/>
      <w:lvlText w:val="%1."/>
      <w:lvlJc w:val="left"/>
      <w:pPr>
        <w:ind w:left="720" w:hanging="360"/>
      </w:pPr>
      <w:rPr>
        <w:rFonts w:hint="default"/>
      </w:rPr>
    </w:lvl>
    <w:lvl w:ilvl="1">
      <w:start w:val="1"/>
      <w:numFmt w:val="lowerRoman"/>
      <w:lvlText w:val="%2."/>
      <w:lvlJc w:val="left"/>
      <w:pPr>
        <w:ind w:left="1440" w:hanging="360"/>
      </w:pPr>
      <w:rPr>
        <w:rFonts w:hint="default"/>
      </w:rPr>
    </w:lvl>
    <w:lvl w:ilvl="2">
      <w:start w:val="1"/>
      <w:numFmt w:val="bullet"/>
      <w:lvlText w:val=""/>
      <w:lvlJc w:val="left"/>
      <w:pPr>
        <w:ind w:left="720" w:hanging="360"/>
      </w:pPr>
      <w:rPr>
        <w:rFonts w:ascii="Wingdings" w:hAnsi="Wingding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left"/>
      <w:pPr>
        <w:ind w:left="1440" w:hanging="363"/>
      </w:pPr>
      <w:rPr>
        <w:rFonts w:hint="default"/>
      </w:rPr>
    </w:lvl>
    <w:lvl w:ilvl="6">
      <w:start w:val="1"/>
      <w:numFmt w:val="decimal"/>
      <w:lvlText w:val="%7."/>
      <w:lvlJc w:val="left"/>
      <w:pPr>
        <w:ind w:left="5040" w:hanging="360"/>
      </w:pPr>
      <w:rPr>
        <w:rFonts w:hint="default"/>
      </w:rPr>
    </w:lvl>
    <w:lvl w:ilvl="7">
      <w:start w:val="1"/>
      <w:numFmt w:val="lowerRoman"/>
      <w:lvlText w:val="%8."/>
      <w:lvlJc w:val="left"/>
      <w:pPr>
        <w:ind w:left="-32767" w:hanging="30972"/>
      </w:pPr>
      <w:rPr>
        <w:rFonts w:hint="default"/>
      </w:rPr>
    </w:lvl>
    <w:lvl w:ilvl="8">
      <w:start w:val="1"/>
      <w:numFmt w:val="lowerRoman"/>
      <w:lvlText w:val="%9."/>
      <w:lvlJc w:val="right"/>
      <w:pPr>
        <w:ind w:left="6480" w:hanging="180"/>
      </w:pPr>
      <w:rPr>
        <w:rFonts w:hint="default"/>
      </w:rPr>
    </w:lvl>
  </w:abstractNum>
  <w:abstractNum w:abstractNumId="202" w15:restartNumberingAfterBreak="0">
    <w:nsid w:val="527D5A3A"/>
    <w:multiLevelType w:val="hybridMultilevel"/>
    <w:tmpl w:val="4A06224A"/>
    <w:lvl w:ilvl="0" w:tplc="F62A4FD8">
      <w:start w:val="1"/>
      <w:numFmt w:val="bullet"/>
      <w:lvlText w:val=""/>
      <w:lvlJc w:val="left"/>
      <w:pPr>
        <w:ind w:left="720" w:hanging="363"/>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3" w15:restartNumberingAfterBreak="0">
    <w:nsid w:val="52914974"/>
    <w:multiLevelType w:val="hybridMultilevel"/>
    <w:tmpl w:val="4A92422A"/>
    <w:lvl w:ilvl="0" w:tplc="3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4" w15:restartNumberingAfterBreak="0">
    <w:nsid w:val="529B3BCA"/>
    <w:multiLevelType w:val="hybridMultilevel"/>
    <w:tmpl w:val="EE283396"/>
    <w:lvl w:ilvl="0" w:tplc="3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5" w15:restartNumberingAfterBreak="0">
    <w:nsid w:val="5334439C"/>
    <w:multiLevelType w:val="hybridMultilevel"/>
    <w:tmpl w:val="2EC6DC4E"/>
    <w:lvl w:ilvl="0" w:tplc="E21E4928">
      <w:start w:val="1"/>
      <w:numFmt w:val="bullet"/>
      <w:lvlText w:val=""/>
      <w:lvlJc w:val="left"/>
      <w:pPr>
        <w:ind w:left="720" w:hanging="360"/>
      </w:pPr>
      <w:rPr>
        <w:rFonts w:ascii="Wingdings" w:hAnsi="Wingdings" w:hint="default"/>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6" w15:restartNumberingAfterBreak="0">
    <w:nsid w:val="535E04D3"/>
    <w:multiLevelType w:val="hybridMultilevel"/>
    <w:tmpl w:val="B28E7194"/>
    <w:lvl w:ilvl="0" w:tplc="34090005">
      <w:start w:val="1"/>
      <w:numFmt w:val="bullet"/>
      <w:lvlText w:val=""/>
      <w:lvlJc w:val="left"/>
      <w:pPr>
        <w:ind w:left="720" w:hanging="360"/>
      </w:pPr>
      <w:rPr>
        <w:rFonts w:ascii="Wingdings" w:hAnsi="Wingdings" w:hint="default"/>
      </w:rPr>
    </w:lvl>
    <w:lvl w:ilvl="1" w:tplc="34090005">
      <w:start w:val="1"/>
      <w:numFmt w:val="bullet"/>
      <w:lvlText w:val=""/>
      <w:lvlJc w:val="left"/>
      <w:pPr>
        <w:ind w:left="72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7" w15:restartNumberingAfterBreak="0">
    <w:nsid w:val="539957CA"/>
    <w:multiLevelType w:val="hybridMultilevel"/>
    <w:tmpl w:val="76B0B796"/>
    <w:lvl w:ilvl="0" w:tplc="FFFFFFFF">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3409000F">
      <w:start w:val="1"/>
      <w:numFmt w:val="decimal"/>
      <w:lvlText w:val="%3."/>
      <w:lvlJc w:val="left"/>
      <w:pPr>
        <w:ind w:left="720" w:hanging="360"/>
      </w:p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8" w15:restartNumberingAfterBreak="0">
    <w:nsid w:val="544D5ABD"/>
    <w:multiLevelType w:val="hybridMultilevel"/>
    <w:tmpl w:val="A940AE3A"/>
    <w:lvl w:ilvl="0" w:tplc="34090005">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09" w15:restartNumberingAfterBreak="0">
    <w:nsid w:val="54742470"/>
    <w:multiLevelType w:val="hybridMultilevel"/>
    <w:tmpl w:val="6ECAAFDE"/>
    <w:lvl w:ilvl="0" w:tplc="4BA0C856">
      <w:start w:val="1"/>
      <w:numFmt w:val="bullet"/>
      <w:lvlText w:val=""/>
      <w:lvlJc w:val="left"/>
      <w:pPr>
        <w:ind w:left="720" w:hanging="360"/>
      </w:pPr>
      <w:rPr>
        <w:rFonts w:ascii="Wingdings" w:hAnsi="Wingdings" w:hint="default"/>
        <w:color w:val="262626" w:themeColor="text1" w:themeTint="D9"/>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10" w15:restartNumberingAfterBreak="0">
    <w:nsid w:val="548654A7"/>
    <w:multiLevelType w:val="hybridMultilevel"/>
    <w:tmpl w:val="8CF03F0E"/>
    <w:lvl w:ilvl="0" w:tplc="34090005">
      <w:start w:val="1"/>
      <w:numFmt w:val="bullet"/>
      <w:lvlText w:val=""/>
      <w:lvlJc w:val="left"/>
      <w:pPr>
        <w:ind w:left="1440" w:hanging="360"/>
      </w:pPr>
      <w:rPr>
        <w:rFonts w:ascii="Wingdings" w:hAnsi="Wingdings"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211" w15:restartNumberingAfterBreak="0">
    <w:nsid w:val="554D307F"/>
    <w:multiLevelType w:val="hybridMultilevel"/>
    <w:tmpl w:val="A38223CE"/>
    <w:lvl w:ilvl="0" w:tplc="F6049A04">
      <w:start w:val="1"/>
      <w:numFmt w:val="decimal"/>
      <w:lvlText w:val="%1."/>
      <w:lvlJc w:val="left"/>
      <w:pPr>
        <w:ind w:left="720" w:hanging="360"/>
      </w:pPr>
      <w:rPr>
        <w:rFonts w:hint="default"/>
        <w:b/>
        <w:bCs/>
      </w:rPr>
    </w:lvl>
    <w:lvl w:ilvl="1" w:tplc="04090003">
      <w:start w:val="1"/>
      <w:numFmt w:val="bullet"/>
      <w:lvlText w:val="o"/>
      <w:lvlJc w:val="left"/>
      <w:pPr>
        <w:ind w:left="360" w:hanging="360"/>
      </w:pPr>
      <w:rPr>
        <w:rFonts w:ascii="Courier New" w:hAnsi="Courier New" w:cs="Courier New" w:hint="default"/>
      </w:rPr>
    </w:lvl>
    <w:lvl w:ilvl="2" w:tplc="04090005" w:tentative="1">
      <w:start w:val="1"/>
      <w:numFmt w:val="bullet"/>
      <w:lvlText w:val=""/>
      <w:lvlJc w:val="left"/>
      <w:pPr>
        <w:ind w:left="1080" w:hanging="360"/>
      </w:pPr>
      <w:rPr>
        <w:rFonts w:ascii="Wingdings" w:hAnsi="Wingdings" w:hint="default"/>
      </w:rPr>
    </w:lvl>
    <w:lvl w:ilvl="3" w:tplc="04090001" w:tentative="1">
      <w:start w:val="1"/>
      <w:numFmt w:val="bullet"/>
      <w:lvlText w:val=""/>
      <w:lvlJc w:val="left"/>
      <w:pPr>
        <w:ind w:left="1800" w:hanging="360"/>
      </w:pPr>
      <w:rPr>
        <w:rFonts w:ascii="Symbol" w:hAnsi="Symbol" w:hint="default"/>
      </w:rPr>
    </w:lvl>
    <w:lvl w:ilvl="4" w:tplc="04090003" w:tentative="1">
      <w:start w:val="1"/>
      <w:numFmt w:val="bullet"/>
      <w:lvlText w:val="o"/>
      <w:lvlJc w:val="left"/>
      <w:pPr>
        <w:ind w:left="2520" w:hanging="360"/>
      </w:pPr>
      <w:rPr>
        <w:rFonts w:ascii="Courier New" w:hAnsi="Courier New" w:cs="Courier New" w:hint="default"/>
      </w:rPr>
    </w:lvl>
    <w:lvl w:ilvl="5" w:tplc="04090005" w:tentative="1">
      <w:start w:val="1"/>
      <w:numFmt w:val="bullet"/>
      <w:lvlText w:val=""/>
      <w:lvlJc w:val="left"/>
      <w:pPr>
        <w:ind w:left="3240" w:hanging="360"/>
      </w:pPr>
      <w:rPr>
        <w:rFonts w:ascii="Wingdings" w:hAnsi="Wingdings" w:hint="default"/>
      </w:rPr>
    </w:lvl>
    <w:lvl w:ilvl="6" w:tplc="04090001" w:tentative="1">
      <w:start w:val="1"/>
      <w:numFmt w:val="bullet"/>
      <w:lvlText w:val=""/>
      <w:lvlJc w:val="left"/>
      <w:pPr>
        <w:ind w:left="3960" w:hanging="360"/>
      </w:pPr>
      <w:rPr>
        <w:rFonts w:ascii="Symbol" w:hAnsi="Symbol" w:hint="default"/>
      </w:rPr>
    </w:lvl>
    <w:lvl w:ilvl="7" w:tplc="04090003" w:tentative="1">
      <w:start w:val="1"/>
      <w:numFmt w:val="bullet"/>
      <w:lvlText w:val="o"/>
      <w:lvlJc w:val="left"/>
      <w:pPr>
        <w:ind w:left="4680" w:hanging="360"/>
      </w:pPr>
      <w:rPr>
        <w:rFonts w:ascii="Courier New" w:hAnsi="Courier New" w:cs="Courier New" w:hint="default"/>
      </w:rPr>
    </w:lvl>
    <w:lvl w:ilvl="8" w:tplc="04090005" w:tentative="1">
      <w:start w:val="1"/>
      <w:numFmt w:val="bullet"/>
      <w:lvlText w:val=""/>
      <w:lvlJc w:val="left"/>
      <w:pPr>
        <w:ind w:left="5400" w:hanging="360"/>
      </w:pPr>
      <w:rPr>
        <w:rFonts w:ascii="Wingdings" w:hAnsi="Wingdings" w:hint="default"/>
      </w:rPr>
    </w:lvl>
  </w:abstractNum>
  <w:abstractNum w:abstractNumId="212" w15:restartNumberingAfterBreak="0">
    <w:nsid w:val="554D4049"/>
    <w:multiLevelType w:val="hybridMultilevel"/>
    <w:tmpl w:val="E5A0E7A2"/>
    <w:lvl w:ilvl="0" w:tplc="E21E4928">
      <w:start w:val="1"/>
      <w:numFmt w:val="bullet"/>
      <w:lvlText w:val=""/>
      <w:lvlJc w:val="left"/>
      <w:pPr>
        <w:ind w:left="720" w:hanging="360"/>
      </w:pPr>
      <w:rPr>
        <w:rFonts w:ascii="Wingdings" w:hAnsi="Wingdings" w:hint="default"/>
        <w:sz w:val="24"/>
        <w:szCs w:val="24"/>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3" w15:restartNumberingAfterBreak="0">
    <w:nsid w:val="55845F08"/>
    <w:multiLevelType w:val="hybridMultilevel"/>
    <w:tmpl w:val="1E74A67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4" w15:restartNumberingAfterBreak="0">
    <w:nsid w:val="55D34A84"/>
    <w:multiLevelType w:val="hybridMultilevel"/>
    <w:tmpl w:val="CF36ED28"/>
    <w:lvl w:ilvl="0" w:tplc="9B98893C">
      <w:start w:val="1"/>
      <w:numFmt w:val="decimal"/>
      <w:lvlText w:val="%1."/>
      <w:lvlJc w:val="left"/>
      <w:pPr>
        <w:ind w:left="720" w:hanging="360"/>
      </w:pPr>
      <w:rPr>
        <w:b/>
        <w:bCs/>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5" w15:restartNumberingAfterBreak="0">
    <w:nsid w:val="563F72D3"/>
    <w:multiLevelType w:val="hybridMultilevel"/>
    <w:tmpl w:val="B374173E"/>
    <w:lvl w:ilvl="0" w:tplc="E50A61AE">
      <w:start w:val="1"/>
      <w:numFmt w:val="bullet"/>
      <w:lvlText w:val=""/>
      <w:lvlJc w:val="left"/>
      <w:pPr>
        <w:ind w:left="720" w:hanging="360"/>
      </w:pPr>
      <w:rPr>
        <w:rFonts w:ascii="Wingdings" w:hAnsi="Wingdings" w:hint="default"/>
        <w:color w:val="262626" w:themeColor="text1" w:themeTint="D9"/>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6" w15:restartNumberingAfterBreak="0">
    <w:nsid w:val="56891074"/>
    <w:multiLevelType w:val="hybridMultilevel"/>
    <w:tmpl w:val="C8363C4C"/>
    <w:lvl w:ilvl="0" w:tplc="E1504AE6">
      <w:start w:val="1"/>
      <w:numFmt w:val="bullet"/>
      <w:lvlText w:val=""/>
      <w:lvlJc w:val="left"/>
      <w:pPr>
        <w:ind w:left="720" w:hanging="363"/>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7" w15:restartNumberingAfterBreak="0">
    <w:nsid w:val="56B225C5"/>
    <w:multiLevelType w:val="hybridMultilevel"/>
    <w:tmpl w:val="56705ECE"/>
    <w:lvl w:ilvl="0" w:tplc="B06EFDD2">
      <w:start w:val="1"/>
      <w:numFmt w:val="bullet"/>
      <w:lvlText w:val=""/>
      <w:lvlJc w:val="left"/>
      <w:pPr>
        <w:ind w:left="720" w:hanging="363"/>
      </w:pPr>
      <w:rPr>
        <w:rFonts w:ascii="Wingdings" w:hAnsi="Wingdings" w:hint="default"/>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8" w15:restartNumberingAfterBreak="0">
    <w:nsid w:val="57592AC9"/>
    <w:multiLevelType w:val="hybridMultilevel"/>
    <w:tmpl w:val="0CB85018"/>
    <w:lvl w:ilvl="0" w:tplc="50869DD0">
      <w:start w:val="1"/>
      <w:numFmt w:val="bullet"/>
      <w:lvlText w:val=""/>
      <w:lvlJc w:val="left"/>
      <w:pPr>
        <w:ind w:left="720" w:hanging="363"/>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9" w15:restartNumberingAfterBreak="0">
    <w:nsid w:val="57760A90"/>
    <w:multiLevelType w:val="hybridMultilevel"/>
    <w:tmpl w:val="E4FE63A8"/>
    <w:lvl w:ilvl="0" w:tplc="FFFFFFFF">
      <w:start w:val="1"/>
      <w:numFmt w:val="bullet"/>
      <w:lvlText w:val=""/>
      <w:lvlJc w:val="left"/>
      <w:pPr>
        <w:ind w:left="720" w:hanging="360"/>
      </w:pPr>
      <w:rPr>
        <w:rFonts w:ascii="Wingdings" w:hAnsi="Wingdings" w:hint="default"/>
      </w:rPr>
    </w:lvl>
    <w:lvl w:ilvl="1" w:tplc="FFFFFFFF">
      <w:start w:val="1"/>
      <w:numFmt w:val="bullet"/>
      <w:lvlText w:val=""/>
      <w:lvlJc w:val="left"/>
      <w:pPr>
        <w:ind w:left="720" w:hanging="360"/>
      </w:pPr>
      <w:rPr>
        <w:rFonts w:ascii="Wingdings" w:hAnsi="Wingdings" w:hint="default"/>
      </w:rPr>
    </w:lvl>
    <w:lvl w:ilvl="2" w:tplc="04090003">
      <w:start w:val="1"/>
      <w:numFmt w:val="bullet"/>
      <w:lvlText w:val="o"/>
      <w:lvlJc w:val="left"/>
      <w:pPr>
        <w:ind w:left="1440" w:hanging="360"/>
      </w:pPr>
      <w:rPr>
        <w:rFonts w:ascii="Courier New" w:hAnsi="Courier New" w:cs="Courier New"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0" w15:restartNumberingAfterBreak="0">
    <w:nsid w:val="5814517E"/>
    <w:multiLevelType w:val="hybridMultilevel"/>
    <w:tmpl w:val="4C04B8DE"/>
    <w:lvl w:ilvl="0" w:tplc="BE569B30">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21" w15:restartNumberingAfterBreak="0">
    <w:nsid w:val="59A96677"/>
    <w:multiLevelType w:val="multilevel"/>
    <w:tmpl w:val="59EADD9A"/>
    <w:lvl w:ilvl="0">
      <w:start w:val="1"/>
      <w:numFmt w:val="decimal"/>
      <w:lvlText w:val="%1."/>
      <w:lvlJc w:val="left"/>
      <w:pPr>
        <w:ind w:left="720" w:hanging="360"/>
      </w:pPr>
    </w:lvl>
    <w:lvl w:ilvl="1">
      <w:start w:val="8"/>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22" w15:restartNumberingAfterBreak="0">
    <w:nsid w:val="5B3F405B"/>
    <w:multiLevelType w:val="hybridMultilevel"/>
    <w:tmpl w:val="699E4328"/>
    <w:lvl w:ilvl="0" w:tplc="E50A61AE">
      <w:start w:val="1"/>
      <w:numFmt w:val="bullet"/>
      <w:lvlText w:val=""/>
      <w:lvlJc w:val="left"/>
      <w:pPr>
        <w:ind w:left="720" w:hanging="360"/>
      </w:pPr>
      <w:rPr>
        <w:rFonts w:ascii="Wingdings" w:hAnsi="Wingdings" w:hint="default"/>
        <w:color w:val="262626" w:themeColor="text1" w:themeTint="D9"/>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3" w15:restartNumberingAfterBreak="0">
    <w:nsid w:val="5B7270F8"/>
    <w:multiLevelType w:val="hybridMultilevel"/>
    <w:tmpl w:val="522E1D5C"/>
    <w:lvl w:ilvl="0" w:tplc="FFFFFFFF">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34090001">
      <w:start w:val="1"/>
      <w:numFmt w:val="bullet"/>
      <w:lvlText w:val=""/>
      <w:lvlJc w:val="left"/>
      <w:pPr>
        <w:ind w:left="2160" w:hanging="360"/>
      </w:pPr>
      <w:rPr>
        <w:rFonts w:ascii="Symbol" w:hAnsi="Symbol"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4" w15:restartNumberingAfterBreak="0">
    <w:nsid w:val="5BDD70EB"/>
    <w:multiLevelType w:val="hybridMultilevel"/>
    <w:tmpl w:val="68E0D262"/>
    <w:lvl w:ilvl="0" w:tplc="F7BA3110">
      <w:start w:val="1"/>
      <w:numFmt w:val="bullet"/>
      <w:lvlText w:val=""/>
      <w:lvlJc w:val="left"/>
      <w:pPr>
        <w:ind w:left="717"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5" w15:restartNumberingAfterBreak="0">
    <w:nsid w:val="5C3808A2"/>
    <w:multiLevelType w:val="hybridMultilevel"/>
    <w:tmpl w:val="DE2CE662"/>
    <w:lvl w:ilvl="0" w:tplc="E21E4928">
      <w:start w:val="1"/>
      <w:numFmt w:val="bullet"/>
      <w:lvlText w:val=""/>
      <w:lvlJc w:val="left"/>
      <w:pPr>
        <w:ind w:left="720" w:hanging="360"/>
      </w:pPr>
      <w:rPr>
        <w:rFonts w:ascii="Wingdings" w:hAnsi="Wingdings" w:hint="default"/>
        <w:sz w:val="24"/>
        <w:szCs w:val="24"/>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6" w15:restartNumberingAfterBreak="0">
    <w:nsid w:val="5CDE76B7"/>
    <w:multiLevelType w:val="hybridMultilevel"/>
    <w:tmpl w:val="49D83474"/>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7" w15:restartNumberingAfterBreak="0">
    <w:nsid w:val="5DCD5705"/>
    <w:multiLevelType w:val="hybridMultilevel"/>
    <w:tmpl w:val="EA0ED596"/>
    <w:lvl w:ilvl="0" w:tplc="80A6BF20">
      <w:start w:val="1"/>
      <w:numFmt w:val="bullet"/>
      <w:lvlText w:val=""/>
      <w:lvlJc w:val="left"/>
      <w:pPr>
        <w:ind w:left="720" w:hanging="363"/>
      </w:pPr>
      <w:rPr>
        <w:rFonts w:ascii="Wingdings" w:hAnsi="Wingdings" w:hint="default"/>
        <w:sz w:val="24"/>
        <w:szCs w:val="24"/>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8" w15:restartNumberingAfterBreak="0">
    <w:nsid w:val="5DD745A2"/>
    <w:multiLevelType w:val="hybridMultilevel"/>
    <w:tmpl w:val="1F5083FC"/>
    <w:lvl w:ilvl="0" w:tplc="71A070AE">
      <w:start w:val="1"/>
      <w:numFmt w:val="bullet"/>
      <w:lvlText w:val=""/>
      <w:lvlJc w:val="left"/>
      <w:pPr>
        <w:ind w:left="720" w:hanging="363"/>
      </w:pPr>
      <w:rPr>
        <w:rFonts w:ascii="Wingdings" w:hAnsi="Wingdings" w:hint="default"/>
        <w:sz w:val="24"/>
        <w:szCs w:val="24"/>
      </w:rPr>
    </w:lvl>
    <w:lvl w:ilvl="1" w:tplc="04090003">
      <w:start w:val="1"/>
      <w:numFmt w:val="bullet"/>
      <w:lvlText w:val="o"/>
      <w:lvlJc w:val="left"/>
      <w:pPr>
        <w:ind w:left="1440" w:hanging="360"/>
      </w:pPr>
      <w:rPr>
        <w:rFonts w:ascii="Courier New" w:hAnsi="Courier New" w:cs="Courier New" w:hint="default"/>
      </w:rPr>
    </w:lvl>
    <w:lvl w:ilvl="2" w:tplc="04090001">
      <w:start w:val="1"/>
      <w:numFmt w:val="bullet"/>
      <w:lvlText w:val=""/>
      <w:lvlJc w:val="left"/>
      <w:pPr>
        <w:ind w:left="2160" w:hanging="360"/>
      </w:pPr>
      <w:rPr>
        <w:rFonts w:ascii="Symbol" w:hAnsi="Symbol"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9" w15:restartNumberingAfterBreak="0">
    <w:nsid w:val="5E15151E"/>
    <w:multiLevelType w:val="hybridMultilevel"/>
    <w:tmpl w:val="0F7C7AFA"/>
    <w:lvl w:ilvl="0" w:tplc="C3AC5830">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1">
      <w:start w:val="1"/>
      <w:numFmt w:val="bullet"/>
      <w:lvlText w:val=""/>
      <w:lvlJc w:val="left"/>
      <w:pPr>
        <w:ind w:left="2160" w:hanging="360"/>
      </w:pPr>
      <w:rPr>
        <w:rFonts w:ascii="Symbol" w:hAnsi="Symbol"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0" w15:restartNumberingAfterBreak="0">
    <w:nsid w:val="5E7A36F5"/>
    <w:multiLevelType w:val="hybridMultilevel"/>
    <w:tmpl w:val="899A600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1" w15:restartNumberingAfterBreak="0">
    <w:nsid w:val="5E855E76"/>
    <w:multiLevelType w:val="hybridMultilevel"/>
    <w:tmpl w:val="1FA0C5F2"/>
    <w:lvl w:ilvl="0" w:tplc="0C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32" w15:restartNumberingAfterBreak="0">
    <w:nsid w:val="5E9A1773"/>
    <w:multiLevelType w:val="hybridMultilevel"/>
    <w:tmpl w:val="757EE214"/>
    <w:lvl w:ilvl="0" w:tplc="0C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33" w15:restartNumberingAfterBreak="0">
    <w:nsid w:val="5EF10345"/>
    <w:multiLevelType w:val="hybridMultilevel"/>
    <w:tmpl w:val="4D0660D6"/>
    <w:lvl w:ilvl="0" w:tplc="9F889602">
      <w:start w:val="1"/>
      <w:numFmt w:val="bullet"/>
      <w:lvlText w:val=""/>
      <w:lvlJc w:val="left"/>
      <w:pPr>
        <w:ind w:left="720" w:hanging="360"/>
      </w:pPr>
      <w:rPr>
        <w:rFonts w:ascii="Wingdings" w:hAnsi="Wingdings" w:hint="default"/>
        <w:sz w:val="24"/>
        <w:szCs w:val="24"/>
      </w:rPr>
    </w:lvl>
    <w:lvl w:ilvl="1" w:tplc="7D2C9AA6">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234" w15:restartNumberingAfterBreak="0">
    <w:nsid w:val="5EF409D7"/>
    <w:multiLevelType w:val="hybridMultilevel"/>
    <w:tmpl w:val="8990E204"/>
    <w:lvl w:ilvl="0" w:tplc="58841624">
      <w:start w:val="1"/>
      <w:numFmt w:val="bullet"/>
      <w:lvlText w:val=""/>
      <w:lvlJc w:val="left"/>
      <w:pPr>
        <w:ind w:left="720" w:hanging="360"/>
      </w:pPr>
      <w:rPr>
        <w:rFonts w:ascii="Wingdings" w:hAnsi="Wingdings" w:hint="default"/>
        <w:b w:val="0"/>
        <w:i w:val="0"/>
        <w:color w:val="404040" w:themeColor="text1" w:themeTint="BF"/>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35" w15:restartNumberingAfterBreak="0">
    <w:nsid w:val="5FD35AD2"/>
    <w:multiLevelType w:val="hybridMultilevel"/>
    <w:tmpl w:val="E9308E06"/>
    <w:lvl w:ilvl="0" w:tplc="3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6" w15:restartNumberingAfterBreak="0">
    <w:nsid w:val="61AA0E6A"/>
    <w:multiLevelType w:val="hybridMultilevel"/>
    <w:tmpl w:val="46D8313C"/>
    <w:lvl w:ilvl="0" w:tplc="19D0C7C6">
      <w:start w:val="1"/>
      <w:numFmt w:val="decimal"/>
      <w:lvlText w:val="%1."/>
      <w:lvlJc w:val="left"/>
      <w:pPr>
        <w:ind w:left="720" w:hanging="360"/>
      </w:pPr>
      <w:rPr>
        <w:color w:val="404040" w:themeColor="text1" w:themeTint="BF"/>
        <w:sz w:val="24"/>
        <w:szCs w:val="24"/>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37" w15:restartNumberingAfterBreak="0">
    <w:nsid w:val="61BB13C8"/>
    <w:multiLevelType w:val="hybridMultilevel"/>
    <w:tmpl w:val="11C65ACA"/>
    <w:lvl w:ilvl="0" w:tplc="53D0C15E">
      <w:start w:val="1"/>
      <w:numFmt w:val="bullet"/>
      <w:lvlText w:val=""/>
      <w:lvlJc w:val="left"/>
      <w:pPr>
        <w:ind w:left="720" w:hanging="360"/>
      </w:pPr>
      <w:rPr>
        <w:rFonts w:ascii="Wingdings" w:hAnsi="Wingdings" w:hint="default"/>
      </w:rPr>
    </w:lvl>
    <w:lvl w:ilvl="1" w:tplc="E67263E0">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8" w15:restartNumberingAfterBreak="0">
    <w:nsid w:val="61D57494"/>
    <w:multiLevelType w:val="hybridMultilevel"/>
    <w:tmpl w:val="372AA574"/>
    <w:lvl w:ilvl="0" w:tplc="E21E4928">
      <w:start w:val="1"/>
      <w:numFmt w:val="bullet"/>
      <w:lvlText w:val=""/>
      <w:lvlJc w:val="left"/>
      <w:pPr>
        <w:ind w:left="720" w:hanging="360"/>
      </w:pPr>
      <w:rPr>
        <w:rFonts w:ascii="Wingdings" w:hAnsi="Wingdings" w:hint="default"/>
        <w:sz w:val="24"/>
        <w:szCs w:val="24"/>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39" w15:restartNumberingAfterBreak="0">
    <w:nsid w:val="61E308A5"/>
    <w:multiLevelType w:val="hybridMultilevel"/>
    <w:tmpl w:val="EFE8226E"/>
    <w:lvl w:ilvl="0" w:tplc="3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0" w15:restartNumberingAfterBreak="0">
    <w:nsid w:val="62A07317"/>
    <w:multiLevelType w:val="hybridMultilevel"/>
    <w:tmpl w:val="26CA9626"/>
    <w:lvl w:ilvl="0" w:tplc="71A070AE">
      <w:start w:val="1"/>
      <w:numFmt w:val="bullet"/>
      <w:lvlText w:val=""/>
      <w:lvlJc w:val="left"/>
      <w:pPr>
        <w:ind w:left="720" w:hanging="363"/>
      </w:pPr>
      <w:rPr>
        <w:rFonts w:ascii="Wingdings" w:hAnsi="Wingdings" w:hint="default"/>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1" w15:restartNumberingAfterBreak="0">
    <w:nsid w:val="632556E3"/>
    <w:multiLevelType w:val="hybridMultilevel"/>
    <w:tmpl w:val="FA6E14DC"/>
    <w:lvl w:ilvl="0" w:tplc="3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2" w15:restartNumberingAfterBreak="0">
    <w:nsid w:val="64BA744E"/>
    <w:multiLevelType w:val="hybridMultilevel"/>
    <w:tmpl w:val="431030AA"/>
    <w:lvl w:ilvl="0" w:tplc="F4B8D018">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3" w15:restartNumberingAfterBreak="0">
    <w:nsid w:val="65733C8F"/>
    <w:multiLevelType w:val="hybridMultilevel"/>
    <w:tmpl w:val="F2DA3F62"/>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4" w15:restartNumberingAfterBreak="0">
    <w:nsid w:val="659C5E3D"/>
    <w:multiLevelType w:val="hybridMultilevel"/>
    <w:tmpl w:val="4CA27650"/>
    <w:lvl w:ilvl="0" w:tplc="6F0A4A7A">
      <w:start w:val="1"/>
      <w:numFmt w:val="bullet"/>
      <w:lvlText w:val=""/>
      <w:lvlJc w:val="left"/>
      <w:pPr>
        <w:tabs>
          <w:tab w:val="num" w:pos="720"/>
        </w:tabs>
        <w:ind w:left="720" w:hanging="360"/>
      </w:pPr>
      <w:rPr>
        <w:rFonts w:ascii="Wingdings" w:hAnsi="Wingdings" w:hint="default"/>
      </w:rPr>
    </w:lvl>
    <w:lvl w:ilvl="1" w:tplc="BC6AB49A" w:tentative="1">
      <w:start w:val="1"/>
      <w:numFmt w:val="bullet"/>
      <w:lvlText w:val=""/>
      <w:lvlJc w:val="left"/>
      <w:pPr>
        <w:tabs>
          <w:tab w:val="num" w:pos="1440"/>
        </w:tabs>
        <w:ind w:left="1440" w:hanging="360"/>
      </w:pPr>
      <w:rPr>
        <w:rFonts w:ascii="Wingdings" w:hAnsi="Wingdings" w:hint="default"/>
      </w:rPr>
    </w:lvl>
    <w:lvl w:ilvl="2" w:tplc="284A19CA" w:tentative="1">
      <w:start w:val="1"/>
      <w:numFmt w:val="bullet"/>
      <w:lvlText w:val=""/>
      <w:lvlJc w:val="left"/>
      <w:pPr>
        <w:tabs>
          <w:tab w:val="num" w:pos="2160"/>
        </w:tabs>
        <w:ind w:left="2160" w:hanging="360"/>
      </w:pPr>
      <w:rPr>
        <w:rFonts w:ascii="Wingdings" w:hAnsi="Wingdings" w:hint="default"/>
      </w:rPr>
    </w:lvl>
    <w:lvl w:ilvl="3" w:tplc="BA02684A" w:tentative="1">
      <w:start w:val="1"/>
      <w:numFmt w:val="bullet"/>
      <w:lvlText w:val=""/>
      <w:lvlJc w:val="left"/>
      <w:pPr>
        <w:tabs>
          <w:tab w:val="num" w:pos="2880"/>
        </w:tabs>
        <w:ind w:left="2880" w:hanging="360"/>
      </w:pPr>
      <w:rPr>
        <w:rFonts w:ascii="Wingdings" w:hAnsi="Wingdings" w:hint="default"/>
      </w:rPr>
    </w:lvl>
    <w:lvl w:ilvl="4" w:tplc="5D7E3AEC" w:tentative="1">
      <w:start w:val="1"/>
      <w:numFmt w:val="bullet"/>
      <w:lvlText w:val=""/>
      <w:lvlJc w:val="left"/>
      <w:pPr>
        <w:tabs>
          <w:tab w:val="num" w:pos="3600"/>
        </w:tabs>
        <w:ind w:left="3600" w:hanging="360"/>
      </w:pPr>
      <w:rPr>
        <w:rFonts w:ascii="Wingdings" w:hAnsi="Wingdings" w:hint="default"/>
      </w:rPr>
    </w:lvl>
    <w:lvl w:ilvl="5" w:tplc="B8FC26CE" w:tentative="1">
      <w:start w:val="1"/>
      <w:numFmt w:val="bullet"/>
      <w:lvlText w:val=""/>
      <w:lvlJc w:val="left"/>
      <w:pPr>
        <w:tabs>
          <w:tab w:val="num" w:pos="4320"/>
        </w:tabs>
        <w:ind w:left="4320" w:hanging="360"/>
      </w:pPr>
      <w:rPr>
        <w:rFonts w:ascii="Wingdings" w:hAnsi="Wingdings" w:hint="default"/>
      </w:rPr>
    </w:lvl>
    <w:lvl w:ilvl="6" w:tplc="156403AE" w:tentative="1">
      <w:start w:val="1"/>
      <w:numFmt w:val="bullet"/>
      <w:lvlText w:val=""/>
      <w:lvlJc w:val="left"/>
      <w:pPr>
        <w:tabs>
          <w:tab w:val="num" w:pos="5040"/>
        </w:tabs>
        <w:ind w:left="5040" w:hanging="360"/>
      </w:pPr>
      <w:rPr>
        <w:rFonts w:ascii="Wingdings" w:hAnsi="Wingdings" w:hint="default"/>
      </w:rPr>
    </w:lvl>
    <w:lvl w:ilvl="7" w:tplc="6DB653B0" w:tentative="1">
      <w:start w:val="1"/>
      <w:numFmt w:val="bullet"/>
      <w:lvlText w:val=""/>
      <w:lvlJc w:val="left"/>
      <w:pPr>
        <w:tabs>
          <w:tab w:val="num" w:pos="5760"/>
        </w:tabs>
        <w:ind w:left="5760" w:hanging="360"/>
      </w:pPr>
      <w:rPr>
        <w:rFonts w:ascii="Wingdings" w:hAnsi="Wingdings" w:hint="default"/>
      </w:rPr>
    </w:lvl>
    <w:lvl w:ilvl="8" w:tplc="09CC5398" w:tentative="1">
      <w:start w:val="1"/>
      <w:numFmt w:val="bullet"/>
      <w:lvlText w:val=""/>
      <w:lvlJc w:val="left"/>
      <w:pPr>
        <w:tabs>
          <w:tab w:val="num" w:pos="6480"/>
        </w:tabs>
        <w:ind w:left="6480" w:hanging="360"/>
      </w:pPr>
      <w:rPr>
        <w:rFonts w:ascii="Wingdings" w:hAnsi="Wingdings" w:hint="default"/>
      </w:rPr>
    </w:lvl>
  </w:abstractNum>
  <w:abstractNum w:abstractNumId="245" w15:restartNumberingAfterBreak="0">
    <w:nsid w:val="65AE2343"/>
    <w:multiLevelType w:val="hybridMultilevel"/>
    <w:tmpl w:val="186A1A4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6" w15:restartNumberingAfterBreak="0">
    <w:nsid w:val="65C33513"/>
    <w:multiLevelType w:val="hybridMultilevel"/>
    <w:tmpl w:val="CE2C26E4"/>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7" w15:restartNumberingAfterBreak="0">
    <w:nsid w:val="66FF1CEC"/>
    <w:multiLevelType w:val="hybridMultilevel"/>
    <w:tmpl w:val="6EDA2350"/>
    <w:lvl w:ilvl="0" w:tplc="0B7864CC">
      <w:start w:val="1"/>
      <w:numFmt w:val="decimal"/>
      <w:lvlText w:val="%1."/>
      <w:lvlJc w:val="left"/>
      <w:pPr>
        <w:ind w:left="720" w:hanging="360"/>
      </w:pPr>
      <w:rPr>
        <w:sz w:val="24"/>
        <w:szCs w:val="24"/>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48" w15:restartNumberingAfterBreak="0">
    <w:nsid w:val="67127BC8"/>
    <w:multiLevelType w:val="hybridMultilevel"/>
    <w:tmpl w:val="01DE15B6"/>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49" w15:restartNumberingAfterBreak="0">
    <w:nsid w:val="672E2826"/>
    <w:multiLevelType w:val="hybridMultilevel"/>
    <w:tmpl w:val="CCB82C9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0" w15:restartNumberingAfterBreak="0">
    <w:nsid w:val="674B6DD9"/>
    <w:multiLevelType w:val="hybridMultilevel"/>
    <w:tmpl w:val="CC5A1660"/>
    <w:lvl w:ilvl="0" w:tplc="3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1" w15:restartNumberingAfterBreak="0">
    <w:nsid w:val="676739DF"/>
    <w:multiLevelType w:val="hybridMultilevel"/>
    <w:tmpl w:val="C358A4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2" w15:restartNumberingAfterBreak="0">
    <w:nsid w:val="67E165F6"/>
    <w:multiLevelType w:val="hybridMultilevel"/>
    <w:tmpl w:val="B21085F4"/>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3" w15:restartNumberingAfterBreak="0">
    <w:nsid w:val="67F57D78"/>
    <w:multiLevelType w:val="hybridMultilevel"/>
    <w:tmpl w:val="564E4A3A"/>
    <w:lvl w:ilvl="0" w:tplc="02E69B6E">
      <w:start w:val="1"/>
      <w:numFmt w:val="bullet"/>
      <w:lvlText w:val="o"/>
      <w:lvlJc w:val="left"/>
      <w:pPr>
        <w:tabs>
          <w:tab w:val="num" w:pos="720"/>
        </w:tabs>
        <w:ind w:left="720" w:hanging="360"/>
      </w:pPr>
      <w:rPr>
        <w:rFonts w:ascii="Courier New" w:hAnsi="Courier New" w:hint="default"/>
      </w:rPr>
    </w:lvl>
    <w:lvl w:ilvl="1" w:tplc="3648EA8E" w:tentative="1">
      <w:start w:val="1"/>
      <w:numFmt w:val="bullet"/>
      <w:lvlText w:val="o"/>
      <w:lvlJc w:val="left"/>
      <w:pPr>
        <w:tabs>
          <w:tab w:val="num" w:pos="1440"/>
        </w:tabs>
        <w:ind w:left="1440" w:hanging="360"/>
      </w:pPr>
      <w:rPr>
        <w:rFonts w:ascii="Courier New" w:hAnsi="Courier New" w:hint="default"/>
      </w:rPr>
    </w:lvl>
    <w:lvl w:ilvl="2" w:tplc="0C8CC668" w:tentative="1">
      <w:start w:val="1"/>
      <w:numFmt w:val="bullet"/>
      <w:lvlText w:val="o"/>
      <w:lvlJc w:val="left"/>
      <w:pPr>
        <w:tabs>
          <w:tab w:val="num" w:pos="2160"/>
        </w:tabs>
        <w:ind w:left="2160" w:hanging="360"/>
      </w:pPr>
      <w:rPr>
        <w:rFonts w:ascii="Courier New" w:hAnsi="Courier New" w:hint="default"/>
      </w:rPr>
    </w:lvl>
    <w:lvl w:ilvl="3" w:tplc="10363E80" w:tentative="1">
      <w:start w:val="1"/>
      <w:numFmt w:val="bullet"/>
      <w:lvlText w:val="o"/>
      <w:lvlJc w:val="left"/>
      <w:pPr>
        <w:tabs>
          <w:tab w:val="num" w:pos="2880"/>
        </w:tabs>
        <w:ind w:left="2880" w:hanging="360"/>
      </w:pPr>
      <w:rPr>
        <w:rFonts w:ascii="Courier New" w:hAnsi="Courier New" w:hint="default"/>
      </w:rPr>
    </w:lvl>
    <w:lvl w:ilvl="4" w:tplc="FDF094FA" w:tentative="1">
      <w:start w:val="1"/>
      <w:numFmt w:val="bullet"/>
      <w:lvlText w:val="o"/>
      <w:lvlJc w:val="left"/>
      <w:pPr>
        <w:tabs>
          <w:tab w:val="num" w:pos="3600"/>
        </w:tabs>
        <w:ind w:left="3600" w:hanging="360"/>
      </w:pPr>
      <w:rPr>
        <w:rFonts w:ascii="Courier New" w:hAnsi="Courier New" w:hint="default"/>
      </w:rPr>
    </w:lvl>
    <w:lvl w:ilvl="5" w:tplc="D49CF180" w:tentative="1">
      <w:start w:val="1"/>
      <w:numFmt w:val="bullet"/>
      <w:lvlText w:val="o"/>
      <w:lvlJc w:val="left"/>
      <w:pPr>
        <w:tabs>
          <w:tab w:val="num" w:pos="4320"/>
        </w:tabs>
        <w:ind w:left="4320" w:hanging="360"/>
      </w:pPr>
      <w:rPr>
        <w:rFonts w:ascii="Courier New" w:hAnsi="Courier New" w:hint="default"/>
      </w:rPr>
    </w:lvl>
    <w:lvl w:ilvl="6" w:tplc="3B601F52" w:tentative="1">
      <w:start w:val="1"/>
      <w:numFmt w:val="bullet"/>
      <w:lvlText w:val="o"/>
      <w:lvlJc w:val="left"/>
      <w:pPr>
        <w:tabs>
          <w:tab w:val="num" w:pos="5040"/>
        </w:tabs>
        <w:ind w:left="5040" w:hanging="360"/>
      </w:pPr>
      <w:rPr>
        <w:rFonts w:ascii="Courier New" w:hAnsi="Courier New" w:hint="default"/>
      </w:rPr>
    </w:lvl>
    <w:lvl w:ilvl="7" w:tplc="D728A68A" w:tentative="1">
      <w:start w:val="1"/>
      <w:numFmt w:val="bullet"/>
      <w:lvlText w:val="o"/>
      <w:lvlJc w:val="left"/>
      <w:pPr>
        <w:tabs>
          <w:tab w:val="num" w:pos="5760"/>
        </w:tabs>
        <w:ind w:left="5760" w:hanging="360"/>
      </w:pPr>
      <w:rPr>
        <w:rFonts w:ascii="Courier New" w:hAnsi="Courier New" w:hint="default"/>
      </w:rPr>
    </w:lvl>
    <w:lvl w:ilvl="8" w:tplc="9608521E" w:tentative="1">
      <w:start w:val="1"/>
      <w:numFmt w:val="bullet"/>
      <w:lvlText w:val="o"/>
      <w:lvlJc w:val="left"/>
      <w:pPr>
        <w:tabs>
          <w:tab w:val="num" w:pos="6480"/>
        </w:tabs>
        <w:ind w:left="6480" w:hanging="360"/>
      </w:pPr>
      <w:rPr>
        <w:rFonts w:ascii="Courier New" w:hAnsi="Courier New" w:hint="default"/>
      </w:rPr>
    </w:lvl>
  </w:abstractNum>
  <w:abstractNum w:abstractNumId="254" w15:restartNumberingAfterBreak="0">
    <w:nsid w:val="686B104D"/>
    <w:multiLevelType w:val="hybridMultilevel"/>
    <w:tmpl w:val="1F4E3A58"/>
    <w:lvl w:ilvl="0" w:tplc="703E964C">
      <w:start w:val="1"/>
      <w:numFmt w:val="bullet"/>
      <w:lvlText w:val=""/>
      <w:lvlJc w:val="left"/>
      <w:pPr>
        <w:ind w:left="720" w:hanging="363"/>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5" w15:restartNumberingAfterBreak="0">
    <w:nsid w:val="68A558F8"/>
    <w:multiLevelType w:val="hybridMultilevel"/>
    <w:tmpl w:val="A7EEEE8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6" w15:restartNumberingAfterBreak="0">
    <w:nsid w:val="68AD04C4"/>
    <w:multiLevelType w:val="hybridMultilevel"/>
    <w:tmpl w:val="F714482A"/>
    <w:lvl w:ilvl="0" w:tplc="34090005">
      <w:start w:val="1"/>
      <w:numFmt w:val="bullet"/>
      <w:lvlText w:val=""/>
      <w:lvlJc w:val="left"/>
      <w:pPr>
        <w:ind w:left="770" w:hanging="360"/>
      </w:pPr>
      <w:rPr>
        <w:rFonts w:ascii="Wingdings" w:hAnsi="Wingdings"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257" w15:restartNumberingAfterBreak="0">
    <w:nsid w:val="68E205E4"/>
    <w:multiLevelType w:val="hybridMultilevel"/>
    <w:tmpl w:val="6CAA316E"/>
    <w:lvl w:ilvl="0" w:tplc="D03C48CE">
      <w:start w:val="1"/>
      <w:numFmt w:val="bullet"/>
      <w:lvlText w:val=""/>
      <w:lvlJc w:val="left"/>
      <w:pPr>
        <w:ind w:left="720" w:hanging="360"/>
      </w:pPr>
      <w:rPr>
        <w:rFonts w:ascii="Wingdings" w:hAnsi="Wingdings" w:hint="default"/>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8" w15:restartNumberingAfterBreak="0">
    <w:nsid w:val="690F30BD"/>
    <w:multiLevelType w:val="hybridMultilevel"/>
    <w:tmpl w:val="E2346D08"/>
    <w:lvl w:ilvl="0" w:tplc="E21E4928">
      <w:start w:val="1"/>
      <w:numFmt w:val="bullet"/>
      <w:lvlText w:val=""/>
      <w:lvlJc w:val="left"/>
      <w:pPr>
        <w:ind w:left="720" w:hanging="360"/>
      </w:pPr>
      <w:rPr>
        <w:rFonts w:ascii="Wingdings" w:hAnsi="Wingdings" w:hint="default"/>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9" w15:restartNumberingAfterBreak="0">
    <w:nsid w:val="69566815"/>
    <w:multiLevelType w:val="hybridMultilevel"/>
    <w:tmpl w:val="52C2680C"/>
    <w:lvl w:ilvl="0" w:tplc="4BA0C856">
      <w:start w:val="1"/>
      <w:numFmt w:val="bullet"/>
      <w:lvlText w:val=""/>
      <w:lvlJc w:val="left"/>
      <w:pPr>
        <w:ind w:left="720" w:hanging="360"/>
      </w:pPr>
      <w:rPr>
        <w:rFonts w:ascii="Wingdings" w:hAnsi="Wingdings" w:hint="default"/>
        <w:color w:val="262626" w:themeColor="text1" w:themeTint="D9"/>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60" w15:restartNumberingAfterBreak="0">
    <w:nsid w:val="6989781A"/>
    <w:multiLevelType w:val="hybridMultilevel"/>
    <w:tmpl w:val="AC2EEB5C"/>
    <w:lvl w:ilvl="0" w:tplc="FFFFFFFF">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34090001">
      <w:start w:val="1"/>
      <w:numFmt w:val="bullet"/>
      <w:lvlText w:val=""/>
      <w:lvlJc w:val="left"/>
      <w:pPr>
        <w:ind w:left="2160" w:hanging="360"/>
      </w:pPr>
      <w:rPr>
        <w:rFonts w:ascii="Symbol" w:hAnsi="Symbol"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61" w15:restartNumberingAfterBreak="0">
    <w:nsid w:val="6B987E27"/>
    <w:multiLevelType w:val="hybridMultilevel"/>
    <w:tmpl w:val="D762855C"/>
    <w:lvl w:ilvl="0" w:tplc="B3C03AE4">
      <w:start w:val="1"/>
      <w:numFmt w:val="bullet"/>
      <w:lvlText w:val="o"/>
      <w:lvlJc w:val="left"/>
      <w:pPr>
        <w:tabs>
          <w:tab w:val="num" w:pos="720"/>
        </w:tabs>
        <w:ind w:left="720" w:hanging="360"/>
      </w:pPr>
      <w:rPr>
        <w:rFonts w:ascii="Courier New" w:hAnsi="Courier New" w:hint="default"/>
      </w:rPr>
    </w:lvl>
    <w:lvl w:ilvl="1" w:tplc="AB5C9D68" w:tentative="1">
      <w:start w:val="1"/>
      <w:numFmt w:val="bullet"/>
      <w:lvlText w:val="o"/>
      <w:lvlJc w:val="left"/>
      <w:pPr>
        <w:tabs>
          <w:tab w:val="num" w:pos="1440"/>
        </w:tabs>
        <w:ind w:left="1440" w:hanging="360"/>
      </w:pPr>
      <w:rPr>
        <w:rFonts w:ascii="Courier New" w:hAnsi="Courier New" w:hint="default"/>
      </w:rPr>
    </w:lvl>
    <w:lvl w:ilvl="2" w:tplc="197E6A96" w:tentative="1">
      <w:start w:val="1"/>
      <w:numFmt w:val="bullet"/>
      <w:lvlText w:val="o"/>
      <w:lvlJc w:val="left"/>
      <w:pPr>
        <w:tabs>
          <w:tab w:val="num" w:pos="2160"/>
        </w:tabs>
        <w:ind w:left="2160" w:hanging="360"/>
      </w:pPr>
      <w:rPr>
        <w:rFonts w:ascii="Courier New" w:hAnsi="Courier New" w:hint="default"/>
      </w:rPr>
    </w:lvl>
    <w:lvl w:ilvl="3" w:tplc="951260C0" w:tentative="1">
      <w:start w:val="1"/>
      <w:numFmt w:val="bullet"/>
      <w:lvlText w:val="o"/>
      <w:lvlJc w:val="left"/>
      <w:pPr>
        <w:tabs>
          <w:tab w:val="num" w:pos="2880"/>
        </w:tabs>
        <w:ind w:left="2880" w:hanging="360"/>
      </w:pPr>
      <w:rPr>
        <w:rFonts w:ascii="Courier New" w:hAnsi="Courier New" w:hint="default"/>
      </w:rPr>
    </w:lvl>
    <w:lvl w:ilvl="4" w:tplc="273687AA" w:tentative="1">
      <w:start w:val="1"/>
      <w:numFmt w:val="bullet"/>
      <w:lvlText w:val="o"/>
      <w:lvlJc w:val="left"/>
      <w:pPr>
        <w:tabs>
          <w:tab w:val="num" w:pos="3600"/>
        </w:tabs>
        <w:ind w:left="3600" w:hanging="360"/>
      </w:pPr>
      <w:rPr>
        <w:rFonts w:ascii="Courier New" w:hAnsi="Courier New" w:hint="default"/>
      </w:rPr>
    </w:lvl>
    <w:lvl w:ilvl="5" w:tplc="E7068708" w:tentative="1">
      <w:start w:val="1"/>
      <w:numFmt w:val="bullet"/>
      <w:lvlText w:val="o"/>
      <w:lvlJc w:val="left"/>
      <w:pPr>
        <w:tabs>
          <w:tab w:val="num" w:pos="4320"/>
        </w:tabs>
        <w:ind w:left="4320" w:hanging="360"/>
      </w:pPr>
      <w:rPr>
        <w:rFonts w:ascii="Courier New" w:hAnsi="Courier New" w:hint="default"/>
      </w:rPr>
    </w:lvl>
    <w:lvl w:ilvl="6" w:tplc="A8BE3014" w:tentative="1">
      <w:start w:val="1"/>
      <w:numFmt w:val="bullet"/>
      <w:lvlText w:val="o"/>
      <w:lvlJc w:val="left"/>
      <w:pPr>
        <w:tabs>
          <w:tab w:val="num" w:pos="5040"/>
        </w:tabs>
        <w:ind w:left="5040" w:hanging="360"/>
      </w:pPr>
      <w:rPr>
        <w:rFonts w:ascii="Courier New" w:hAnsi="Courier New" w:hint="default"/>
      </w:rPr>
    </w:lvl>
    <w:lvl w:ilvl="7" w:tplc="EC366C44" w:tentative="1">
      <w:start w:val="1"/>
      <w:numFmt w:val="bullet"/>
      <w:lvlText w:val="o"/>
      <w:lvlJc w:val="left"/>
      <w:pPr>
        <w:tabs>
          <w:tab w:val="num" w:pos="5760"/>
        </w:tabs>
        <w:ind w:left="5760" w:hanging="360"/>
      </w:pPr>
      <w:rPr>
        <w:rFonts w:ascii="Courier New" w:hAnsi="Courier New" w:hint="default"/>
      </w:rPr>
    </w:lvl>
    <w:lvl w:ilvl="8" w:tplc="081A2A3A" w:tentative="1">
      <w:start w:val="1"/>
      <w:numFmt w:val="bullet"/>
      <w:lvlText w:val="o"/>
      <w:lvlJc w:val="left"/>
      <w:pPr>
        <w:tabs>
          <w:tab w:val="num" w:pos="6480"/>
        </w:tabs>
        <w:ind w:left="6480" w:hanging="360"/>
      </w:pPr>
      <w:rPr>
        <w:rFonts w:ascii="Courier New" w:hAnsi="Courier New" w:hint="default"/>
      </w:rPr>
    </w:lvl>
  </w:abstractNum>
  <w:abstractNum w:abstractNumId="262" w15:restartNumberingAfterBreak="0">
    <w:nsid w:val="6CCC16AD"/>
    <w:multiLevelType w:val="hybridMultilevel"/>
    <w:tmpl w:val="546C4D9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3" w15:restartNumberingAfterBreak="0">
    <w:nsid w:val="6CD62A72"/>
    <w:multiLevelType w:val="hybridMultilevel"/>
    <w:tmpl w:val="3EBE7B4C"/>
    <w:lvl w:ilvl="0" w:tplc="08727070">
      <w:start w:val="1"/>
      <w:numFmt w:val="bullet"/>
      <w:lvlText w:val=""/>
      <w:lvlJc w:val="left"/>
      <w:pPr>
        <w:ind w:left="1440" w:hanging="363"/>
      </w:pPr>
      <w:rPr>
        <w:rFonts w:ascii="Wingdings" w:hAnsi="Wingdings" w:hint="default"/>
        <w:sz w:val="24"/>
        <w:szCs w:val="24"/>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264" w15:restartNumberingAfterBreak="0">
    <w:nsid w:val="6DC30E08"/>
    <w:multiLevelType w:val="hybridMultilevel"/>
    <w:tmpl w:val="7ADE080C"/>
    <w:lvl w:ilvl="0" w:tplc="2826A8F6">
      <w:start w:val="1"/>
      <w:numFmt w:val="bullet"/>
      <w:lvlText w:val=""/>
      <w:lvlJc w:val="left"/>
      <w:pPr>
        <w:ind w:left="1440" w:hanging="363"/>
      </w:pPr>
      <w:rPr>
        <w:rFonts w:ascii="Wingdings" w:hAnsi="Wingdings" w:hint="default"/>
        <w:sz w:val="24"/>
        <w:szCs w:val="24"/>
      </w:rPr>
    </w:lvl>
    <w:lvl w:ilvl="1" w:tplc="04090003">
      <w:start w:val="1"/>
      <w:numFmt w:val="bullet"/>
      <w:lvlText w:val="o"/>
      <w:lvlJc w:val="left"/>
      <w:pPr>
        <w:ind w:left="1443" w:hanging="360"/>
      </w:pPr>
      <w:rPr>
        <w:rFonts w:ascii="Courier New" w:hAnsi="Courier New" w:cs="Courier New" w:hint="default"/>
      </w:rPr>
    </w:lvl>
    <w:lvl w:ilvl="2" w:tplc="04090005" w:tentative="1">
      <w:start w:val="1"/>
      <w:numFmt w:val="bullet"/>
      <w:lvlText w:val=""/>
      <w:lvlJc w:val="left"/>
      <w:pPr>
        <w:ind w:left="2163" w:hanging="360"/>
      </w:pPr>
      <w:rPr>
        <w:rFonts w:ascii="Wingdings" w:hAnsi="Wingdings" w:hint="default"/>
      </w:rPr>
    </w:lvl>
    <w:lvl w:ilvl="3" w:tplc="04090001" w:tentative="1">
      <w:start w:val="1"/>
      <w:numFmt w:val="bullet"/>
      <w:lvlText w:val=""/>
      <w:lvlJc w:val="left"/>
      <w:pPr>
        <w:ind w:left="2883" w:hanging="360"/>
      </w:pPr>
      <w:rPr>
        <w:rFonts w:ascii="Symbol" w:hAnsi="Symbol" w:hint="default"/>
      </w:rPr>
    </w:lvl>
    <w:lvl w:ilvl="4" w:tplc="04090003" w:tentative="1">
      <w:start w:val="1"/>
      <w:numFmt w:val="bullet"/>
      <w:lvlText w:val="o"/>
      <w:lvlJc w:val="left"/>
      <w:pPr>
        <w:ind w:left="3603" w:hanging="360"/>
      </w:pPr>
      <w:rPr>
        <w:rFonts w:ascii="Courier New" w:hAnsi="Courier New" w:cs="Courier New" w:hint="default"/>
      </w:rPr>
    </w:lvl>
    <w:lvl w:ilvl="5" w:tplc="04090005" w:tentative="1">
      <w:start w:val="1"/>
      <w:numFmt w:val="bullet"/>
      <w:lvlText w:val=""/>
      <w:lvlJc w:val="left"/>
      <w:pPr>
        <w:ind w:left="4323" w:hanging="360"/>
      </w:pPr>
      <w:rPr>
        <w:rFonts w:ascii="Wingdings" w:hAnsi="Wingdings" w:hint="default"/>
      </w:rPr>
    </w:lvl>
    <w:lvl w:ilvl="6" w:tplc="04090001" w:tentative="1">
      <w:start w:val="1"/>
      <w:numFmt w:val="bullet"/>
      <w:lvlText w:val=""/>
      <w:lvlJc w:val="left"/>
      <w:pPr>
        <w:ind w:left="5043" w:hanging="360"/>
      </w:pPr>
      <w:rPr>
        <w:rFonts w:ascii="Symbol" w:hAnsi="Symbol" w:hint="default"/>
      </w:rPr>
    </w:lvl>
    <w:lvl w:ilvl="7" w:tplc="04090003" w:tentative="1">
      <w:start w:val="1"/>
      <w:numFmt w:val="bullet"/>
      <w:lvlText w:val="o"/>
      <w:lvlJc w:val="left"/>
      <w:pPr>
        <w:ind w:left="5763" w:hanging="360"/>
      </w:pPr>
      <w:rPr>
        <w:rFonts w:ascii="Courier New" w:hAnsi="Courier New" w:cs="Courier New" w:hint="default"/>
      </w:rPr>
    </w:lvl>
    <w:lvl w:ilvl="8" w:tplc="04090005" w:tentative="1">
      <w:start w:val="1"/>
      <w:numFmt w:val="bullet"/>
      <w:lvlText w:val=""/>
      <w:lvlJc w:val="left"/>
      <w:pPr>
        <w:ind w:left="6483" w:hanging="360"/>
      </w:pPr>
      <w:rPr>
        <w:rFonts w:ascii="Wingdings" w:hAnsi="Wingdings" w:hint="default"/>
      </w:rPr>
    </w:lvl>
  </w:abstractNum>
  <w:abstractNum w:abstractNumId="265" w15:restartNumberingAfterBreak="0">
    <w:nsid w:val="6DDB3858"/>
    <w:multiLevelType w:val="hybridMultilevel"/>
    <w:tmpl w:val="ADFE6FBA"/>
    <w:lvl w:ilvl="0" w:tplc="04090005">
      <w:start w:val="1"/>
      <w:numFmt w:val="bullet"/>
      <w:lvlText w:val=""/>
      <w:lvlJc w:val="left"/>
      <w:pPr>
        <w:ind w:left="720" w:hanging="360"/>
      </w:pPr>
      <w:rPr>
        <w:rFonts w:ascii="Wingdings" w:hAnsi="Wingding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6" w15:restartNumberingAfterBreak="0">
    <w:nsid w:val="6E1E37BB"/>
    <w:multiLevelType w:val="hybridMultilevel"/>
    <w:tmpl w:val="60E255E8"/>
    <w:lvl w:ilvl="0" w:tplc="3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7" w15:restartNumberingAfterBreak="0">
    <w:nsid w:val="6E7C5272"/>
    <w:multiLevelType w:val="hybridMultilevel"/>
    <w:tmpl w:val="31F6119E"/>
    <w:lvl w:ilvl="0" w:tplc="34090005">
      <w:start w:val="1"/>
      <w:numFmt w:val="bullet"/>
      <w:lvlText w:val=""/>
      <w:lvlJc w:val="left"/>
      <w:pPr>
        <w:ind w:left="1797" w:hanging="360"/>
      </w:pPr>
      <w:rPr>
        <w:rFonts w:ascii="Wingdings" w:hAnsi="Wingdings" w:hint="default"/>
      </w:rPr>
    </w:lvl>
    <w:lvl w:ilvl="1" w:tplc="FFFFFFFF" w:tentative="1">
      <w:start w:val="1"/>
      <w:numFmt w:val="bullet"/>
      <w:lvlText w:val="o"/>
      <w:lvlJc w:val="left"/>
      <w:pPr>
        <w:ind w:left="2517" w:hanging="360"/>
      </w:pPr>
      <w:rPr>
        <w:rFonts w:ascii="Courier New" w:hAnsi="Courier New" w:cs="Courier New" w:hint="default"/>
      </w:rPr>
    </w:lvl>
    <w:lvl w:ilvl="2" w:tplc="FFFFFFFF" w:tentative="1">
      <w:start w:val="1"/>
      <w:numFmt w:val="bullet"/>
      <w:lvlText w:val=""/>
      <w:lvlJc w:val="left"/>
      <w:pPr>
        <w:ind w:left="3237" w:hanging="360"/>
      </w:pPr>
      <w:rPr>
        <w:rFonts w:ascii="Wingdings" w:hAnsi="Wingdings" w:hint="default"/>
      </w:rPr>
    </w:lvl>
    <w:lvl w:ilvl="3" w:tplc="FFFFFFFF" w:tentative="1">
      <w:start w:val="1"/>
      <w:numFmt w:val="bullet"/>
      <w:lvlText w:val=""/>
      <w:lvlJc w:val="left"/>
      <w:pPr>
        <w:ind w:left="3957" w:hanging="360"/>
      </w:pPr>
      <w:rPr>
        <w:rFonts w:ascii="Symbol" w:hAnsi="Symbol" w:hint="default"/>
      </w:rPr>
    </w:lvl>
    <w:lvl w:ilvl="4" w:tplc="FFFFFFFF" w:tentative="1">
      <w:start w:val="1"/>
      <w:numFmt w:val="bullet"/>
      <w:lvlText w:val="o"/>
      <w:lvlJc w:val="left"/>
      <w:pPr>
        <w:ind w:left="4677" w:hanging="360"/>
      </w:pPr>
      <w:rPr>
        <w:rFonts w:ascii="Courier New" w:hAnsi="Courier New" w:cs="Courier New" w:hint="default"/>
      </w:rPr>
    </w:lvl>
    <w:lvl w:ilvl="5" w:tplc="FFFFFFFF" w:tentative="1">
      <w:start w:val="1"/>
      <w:numFmt w:val="bullet"/>
      <w:lvlText w:val=""/>
      <w:lvlJc w:val="left"/>
      <w:pPr>
        <w:ind w:left="5397" w:hanging="360"/>
      </w:pPr>
      <w:rPr>
        <w:rFonts w:ascii="Wingdings" w:hAnsi="Wingdings" w:hint="default"/>
      </w:rPr>
    </w:lvl>
    <w:lvl w:ilvl="6" w:tplc="FFFFFFFF" w:tentative="1">
      <w:start w:val="1"/>
      <w:numFmt w:val="bullet"/>
      <w:lvlText w:val=""/>
      <w:lvlJc w:val="left"/>
      <w:pPr>
        <w:ind w:left="6117" w:hanging="360"/>
      </w:pPr>
      <w:rPr>
        <w:rFonts w:ascii="Symbol" w:hAnsi="Symbol" w:hint="default"/>
      </w:rPr>
    </w:lvl>
    <w:lvl w:ilvl="7" w:tplc="FFFFFFFF" w:tentative="1">
      <w:start w:val="1"/>
      <w:numFmt w:val="bullet"/>
      <w:lvlText w:val="o"/>
      <w:lvlJc w:val="left"/>
      <w:pPr>
        <w:ind w:left="6837" w:hanging="360"/>
      </w:pPr>
      <w:rPr>
        <w:rFonts w:ascii="Courier New" w:hAnsi="Courier New" w:cs="Courier New" w:hint="default"/>
      </w:rPr>
    </w:lvl>
    <w:lvl w:ilvl="8" w:tplc="FFFFFFFF" w:tentative="1">
      <w:start w:val="1"/>
      <w:numFmt w:val="bullet"/>
      <w:lvlText w:val=""/>
      <w:lvlJc w:val="left"/>
      <w:pPr>
        <w:ind w:left="7557" w:hanging="360"/>
      </w:pPr>
      <w:rPr>
        <w:rFonts w:ascii="Wingdings" w:hAnsi="Wingdings" w:hint="default"/>
      </w:rPr>
    </w:lvl>
  </w:abstractNum>
  <w:abstractNum w:abstractNumId="268" w15:restartNumberingAfterBreak="0">
    <w:nsid w:val="6F403265"/>
    <w:multiLevelType w:val="hybridMultilevel"/>
    <w:tmpl w:val="5AE45194"/>
    <w:lvl w:ilvl="0" w:tplc="3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9" w15:restartNumberingAfterBreak="0">
    <w:nsid w:val="6F8228CB"/>
    <w:multiLevelType w:val="hybridMultilevel"/>
    <w:tmpl w:val="5EC88B70"/>
    <w:lvl w:ilvl="0" w:tplc="0ADAB46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0" w15:restartNumberingAfterBreak="0">
    <w:nsid w:val="6FBF4022"/>
    <w:multiLevelType w:val="hybridMultilevel"/>
    <w:tmpl w:val="0A98A9CA"/>
    <w:lvl w:ilvl="0" w:tplc="E21E4928">
      <w:start w:val="1"/>
      <w:numFmt w:val="bullet"/>
      <w:lvlText w:val=""/>
      <w:lvlJc w:val="left"/>
      <w:pPr>
        <w:ind w:left="720" w:hanging="360"/>
      </w:pPr>
      <w:rPr>
        <w:rFonts w:ascii="Wingdings" w:hAnsi="Wingdings" w:hint="default"/>
        <w:sz w:val="24"/>
        <w:szCs w:val="24"/>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1" w15:restartNumberingAfterBreak="0">
    <w:nsid w:val="70DE5155"/>
    <w:multiLevelType w:val="hybridMultilevel"/>
    <w:tmpl w:val="1388BD80"/>
    <w:lvl w:ilvl="0" w:tplc="3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2" w15:restartNumberingAfterBreak="0">
    <w:nsid w:val="71080C27"/>
    <w:multiLevelType w:val="hybridMultilevel"/>
    <w:tmpl w:val="A906EFBE"/>
    <w:lvl w:ilvl="0" w:tplc="FFFFFFFF">
      <w:start w:val="1"/>
      <w:numFmt w:val="decimal"/>
      <w:lvlText w:val="%1."/>
      <w:lvlJc w:val="left"/>
      <w:pPr>
        <w:ind w:left="720" w:hanging="360"/>
      </w:pPr>
    </w:lvl>
    <w:lvl w:ilvl="1" w:tplc="34090005">
      <w:start w:val="1"/>
      <w:numFmt w:val="bullet"/>
      <w:lvlText w:val=""/>
      <w:lvlJc w:val="left"/>
      <w:pPr>
        <w:ind w:left="1440" w:hanging="360"/>
      </w:pPr>
      <w:rPr>
        <w:rFonts w:ascii="Wingdings" w:hAnsi="Wingdings"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3" w15:restartNumberingAfterBreak="0">
    <w:nsid w:val="71A05516"/>
    <w:multiLevelType w:val="hybridMultilevel"/>
    <w:tmpl w:val="8E5AB750"/>
    <w:lvl w:ilvl="0" w:tplc="F7BA3110">
      <w:start w:val="1"/>
      <w:numFmt w:val="bullet"/>
      <w:lvlText w:val=""/>
      <w:lvlJc w:val="left"/>
      <w:pPr>
        <w:ind w:left="717"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4" w15:restartNumberingAfterBreak="0">
    <w:nsid w:val="71A634BF"/>
    <w:multiLevelType w:val="hybridMultilevel"/>
    <w:tmpl w:val="767AA7B2"/>
    <w:lvl w:ilvl="0" w:tplc="0C090005">
      <w:start w:val="1"/>
      <w:numFmt w:val="bullet"/>
      <w:lvlText w:val=""/>
      <w:lvlJc w:val="left"/>
      <w:pPr>
        <w:ind w:left="720" w:hanging="360"/>
      </w:pPr>
      <w:rPr>
        <w:rFonts w:ascii="Wingdings" w:hAnsi="Wingding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75" w15:restartNumberingAfterBreak="0">
    <w:nsid w:val="71D12F01"/>
    <w:multiLevelType w:val="hybridMultilevel"/>
    <w:tmpl w:val="E70086FC"/>
    <w:lvl w:ilvl="0" w:tplc="34090005">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76" w15:restartNumberingAfterBreak="0">
    <w:nsid w:val="7217268F"/>
    <w:multiLevelType w:val="hybridMultilevel"/>
    <w:tmpl w:val="119C0782"/>
    <w:lvl w:ilvl="0" w:tplc="E21E4928">
      <w:start w:val="1"/>
      <w:numFmt w:val="bullet"/>
      <w:lvlText w:val=""/>
      <w:lvlJc w:val="left"/>
      <w:pPr>
        <w:ind w:left="720" w:hanging="360"/>
      </w:pPr>
      <w:rPr>
        <w:rFonts w:ascii="Wingdings" w:hAnsi="Wingdings" w:hint="default"/>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7" w15:restartNumberingAfterBreak="0">
    <w:nsid w:val="72322A76"/>
    <w:multiLevelType w:val="hybridMultilevel"/>
    <w:tmpl w:val="3EC67E16"/>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8" w15:restartNumberingAfterBreak="0">
    <w:nsid w:val="738D28BF"/>
    <w:multiLevelType w:val="hybridMultilevel"/>
    <w:tmpl w:val="A83A3998"/>
    <w:lvl w:ilvl="0" w:tplc="3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9" w15:restartNumberingAfterBreak="0">
    <w:nsid w:val="73D334BE"/>
    <w:multiLevelType w:val="hybridMultilevel"/>
    <w:tmpl w:val="17043FF8"/>
    <w:lvl w:ilvl="0" w:tplc="703E964C">
      <w:start w:val="1"/>
      <w:numFmt w:val="bullet"/>
      <w:lvlText w:val=""/>
      <w:lvlJc w:val="left"/>
      <w:pPr>
        <w:ind w:left="720" w:hanging="363"/>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0" w15:restartNumberingAfterBreak="0">
    <w:nsid w:val="73F07F57"/>
    <w:multiLevelType w:val="hybridMultilevel"/>
    <w:tmpl w:val="04DE1D92"/>
    <w:lvl w:ilvl="0" w:tplc="0C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81" w15:restartNumberingAfterBreak="0">
    <w:nsid w:val="7435747A"/>
    <w:multiLevelType w:val="hybridMultilevel"/>
    <w:tmpl w:val="8EA27F92"/>
    <w:lvl w:ilvl="0" w:tplc="E50A61AE">
      <w:start w:val="1"/>
      <w:numFmt w:val="bullet"/>
      <w:lvlText w:val=""/>
      <w:lvlJc w:val="left"/>
      <w:pPr>
        <w:ind w:left="720" w:hanging="360"/>
      </w:pPr>
      <w:rPr>
        <w:rFonts w:ascii="Wingdings" w:hAnsi="Wingdings" w:hint="default"/>
        <w:color w:val="262626" w:themeColor="text1" w:themeTint="D9"/>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2" w15:restartNumberingAfterBreak="0">
    <w:nsid w:val="74762807"/>
    <w:multiLevelType w:val="hybridMultilevel"/>
    <w:tmpl w:val="9CC60148"/>
    <w:lvl w:ilvl="0" w:tplc="34090005">
      <w:start w:val="1"/>
      <w:numFmt w:val="bullet"/>
      <w:lvlText w:val=""/>
      <w:lvlJc w:val="left"/>
      <w:pPr>
        <w:ind w:left="1440" w:hanging="360"/>
      </w:pPr>
      <w:rPr>
        <w:rFonts w:ascii="Wingdings" w:hAnsi="Wingdings"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283" w15:restartNumberingAfterBreak="0">
    <w:nsid w:val="75103D6D"/>
    <w:multiLevelType w:val="hybridMultilevel"/>
    <w:tmpl w:val="66D470E8"/>
    <w:lvl w:ilvl="0" w:tplc="F6082BC2">
      <w:start w:val="1"/>
      <w:numFmt w:val="bullet"/>
      <w:lvlText w:val=""/>
      <w:lvlJc w:val="left"/>
      <w:pPr>
        <w:ind w:left="1440" w:hanging="363"/>
      </w:pPr>
      <w:rPr>
        <w:rFonts w:ascii="Wingdings" w:hAnsi="Wingdings" w:hint="default"/>
        <w:color w:val="404040" w:themeColor="text1" w:themeTint="BF"/>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284" w15:restartNumberingAfterBreak="0">
    <w:nsid w:val="763A5E9D"/>
    <w:multiLevelType w:val="hybridMultilevel"/>
    <w:tmpl w:val="0CBE28B8"/>
    <w:lvl w:ilvl="0" w:tplc="99F4D0BE">
      <w:start w:val="1"/>
      <w:numFmt w:val="bullet"/>
      <w:lvlText w:val=""/>
      <w:lvlJc w:val="left"/>
      <w:pPr>
        <w:tabs>
          <w:tab w:val="num" w:pos="720"/>
        </w:tabs>
        <w:ind w:left="720" w:hanging="360"/>
      </w:pPr>
      <w:rPr>
        <w:rFonts w:ascii="Wingdings" w:hAnsi="Wingdings" w:hint="default"/>
      </w:rPr>
    </w:lvl>
    <w:lvl w:ilvl="1" w:tplc="A3349666" w:tentative="1">
      <w:start w:val="1"/>
      <w:numFmt w:val="bullet"/>
      <w:lvlText w:val=""/>
      <w:lvlJc w:val="left"/>
      <w:pPr>
        <w:tabs>
          <w:tab w:val="num" w:pos="1440"/>
        </w:tabs>
        <w:ind w:left="1440" w:hanging="360"/>
      </w:pPr>
      <w:rPr>
        <w:rFonts w:ascii="Wingdings" w:hAnsi="Wingdings" w:hint="default"/>
      </w:rPr>
    </w:lvl>
    <w:lvl w:ilvl="2" w:tplc="490842AA" w:tentative="1">
      <w:start w:val="1"/>
      <w:numFmt w:val="bullet"/>
      <w:lvlText w:val=""/>
      <w:lvlJc w:val="left"/>
      <w:pPr>
        <w:tabs>
          <w:tab w:val="num" w:pos="2160"/>
        </w:tabs>
        <w:ind w:left="2160" w:hanging="360"/>
      </w:pPr>
      <w:rPr>
        <w:rFonts w:ascii="Wingdings" w:hAnsi="Wingdings" w:hint="default"/>
      </w:rPr>
    </w:lvl>
    <w:lvl w:ilvl="3" w:tplc="FD9E5052" w:tentative="1">
      <w:start w:val="1"/>
      <w:numFmt w:val="bullet"/>
      <w:lvlText w:val=""/>
      <w:lvlJc w:val="left"/>
      <w:pPr>
        <w:tabs>
          <w:tab w:val="num" w:pos="2880"/>
        </w:tabs>
        <w:ind w:left="2880" w:hanging="360"/>
      </w:pPr>
      <w:rPr>
        <w:rFonts w:ascii="Wingdings" w:hAnsi="Wingdings" w:hint="default"/>
      </w:rPr>
    </w:lvl>
    <w:lvl w:ilvl="4" w:tplc="EFE835AE" w:tentative="1">
      <w:start w:val="1"/>
      <w:numFmt w:val="bullet"/>
      <w:lvlText w:val=""/>
      <w:lvlJc w:val="left"/>
      <w:pPr>
        <w:tabs>
          <w:tab w:val="num" w:pos="3600"/>
        </w:tabs>
        <w:ind w:left="3600" w:hanging="360"/>
      </w:pPr>
      <w:rPr>
        <w:rFonts w:ascii="Wingdings" w:hAnsi="Wingdings" w:hint="default"/>
      </w:rPr>
    </w:lvl>
    <w:lvl w:ilvl="5" w:tplc="A01CE524" w:tentative="1">
      <w:start w:val="1"/>
      <w:numFmt w:val="bullet"/>
      <w:lvlText w:val=""/>
      <w:lvlJc w:val="left"/>
      <w:pPr>
        <w:tabs>
          <w:tab w:val="num" w:pos="4320"/>
        </w:tabs>
        <w:ind w:left="4320" w:hanging="360"/>
      </w:pPr>
      <w:rPr>
        <w:rFonts w:ascii="Wingdings" w:hAnsi="Wingdings" w:hint="default"/>
      </w:rPr>
    </w:lvl>
    <w:lvl w:ilvl="6" w:tplc="18A6FD4C" w:tentative="1">
      <w:start w:val="1"/>
      <w:numFmt w:val="bullet"/>
      <w:lvlText w:val=""/>
      <w:lvlJc w:val="left"/>
      <w:pPr>
        <w:tabs>
          <w:tab w:val="num" w:pos="5040"/>
        </w:tabs>
        <w:ind w:left="5040" w:hanging="360"/>
      </w:pPr>
      <w:rPr>
        <w:rFonts w:ascii="Wingdings" w:hAnsi="Wingdings" w:hint="default"/>
      </w:rPr>
    </w:lvl>
    <w:lvl w:ilvl="7" w:tplc="E3D61F0C" w:tentative="1">
      <w:start w:val="1"/>
      <w:numFmt w:val="bullet"/>
      <w:lvlText w:val=""/>
      <w:lvlJc w:val="left"/>
      <w:pPr>
        <w:tabs>
          <w:tab w:val="num" w:pos="5760"/>
        </w:tabs>
        <w:ind w:left="5760" w:hanging="360"/>
      </w:pPr>
      <w:rPr>
        <w:rFonts w:ascii="Wingdings" w:hAnsi="Wingdings" w:hint="default"/>
      </w:rPr>
    </w:lvl>
    <w:lvl w:ilvl="8" w:tplc="7EFC2C06" w:tentative="1">
      <w:start w:val="1"/>
      <w:numFmt w:val="bullet"/>
      <w:lvlText w:val=""/>
      <w:lvlJc w:val="left"/>
      <w:pPr>
        <w:tabs>
          <w:tab w:val="num" w:pos="6480"/>
        </w:tabs>
        <w:ind w:left="6480" w:hanging="360"/>
      </w:pPr>
      <w:rPr>
        <w:rFonts w:ascii="Wingdings" w:hAnsi="Wingdings" w:hint="default"/>
      </w:rPr>
    </w:lvl>
  </w:abstractNum>
  <w:abstractNum w:abstractNumId="285" w15:restartNumberingAfterBreak="0">
    <w:nsid w:val="767F2E5D"/>
    <w:multiLevelType w:val="hybridMultilevel"/>
    <w:tmpl w:val="B776C12E"/>
    <w:lvl w:ilvl="0" w:tplc="B06EFDD2">
      <w:start w:val="1"/>
      <w:numFmt w:val="bullet"/>
      <w:lvlText w:val=""/>
      <w:lvlJc w:val="left"/>
      <w:pPr>
        <w:ind w:left="720" w:hanging="363"/>
      </w:pPr>
      <w:rPr>
        <w:rFonts w:ascii="Wingdings" w:hAnsi="Wingdings" w:hint="default"/>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6" w15:restartNumberingAfterBreak="0">
    <w:nsid w:val="76905310"/>
    <w:multiLevelType w:val="hybridMultilevel"/>
    <w:tmpl w:val="B8A42242"/>
    <w:lvl w:ilvl="0" w:tplc="A70C233E">
      <w:start w:val="1"/>
      <w:numFmt w:val="decimal"/>
      <w:lvlText w:val="%1."/>
      <w:lvlJc w:val="left"/>
      <w:pPr>
        <w:ind w:left="720" w:hanging="360"/>
      </w:pPr>
      <w:rPr>
        <w:sz w:val="24"/>
        <w:szCs w:val="24"/>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87" w15:restartNumberingAfterBreak="0">
    <w:nsid w:val="76A26476"/>
    <w:multiLevelType w:val="hybridMultilevel"/>
    <w:tmpl w:val="83F01306"/>
    <w:lvl w:ilvl="0" w:tplc="4EBAAFFA">
      <w:start w:val="1"/>
      <w:numFmt w:val="bullet"/>
      <w:lvlText w:val=""/>
      <w:lvlJc w:val="left"/>
      <w:pPr>
        <w:ind w:left="659" w:hanging="360"/>
      </w:pPr>
      <w:rPr>
        <w:rFonts w:ascii="Wingdings" w:hAnsi="Wingdings" w:hint="default"/>
      </w:rPr>
    </w:lvl>
    <w:lvl w:ilvl="1" w:tplc="04090003" w:tentative="1">
      <w:start w:val="1"/>
      <w:numFmt w:val="bullet"/>
      <w:lvlText w:val="o"/>
      <w:lvlJc w:val="left"/>
      <w:pPr>
        <w:ind w:left="1379" w:hanging="360"/>
      </w:pPr>
      <w:rPr>
        <w:rFonts w:ascii="Courier New" w:hAnsi="Courier New" w:cs="Courier New" w:hint="default"/>
      </w:rPr>
    </w:lvl>
    <w:lvl w:ilvl="2" w:tplc="04090005" w:tentative="1">
      <w:start w:val="1"/>
      <w:numFmt w:val="bullet"/>
      <w:lvlText w:val=""/>
      <w:lvlJc w:val="left"/>
      <w:pPr>
        <w:ind w:left="2099" w:hanging="360"/>
      </w:pPr>
      <w:rPr>
        <w:rFonts w:ascii="Wingdings" w:hAnsi="Wingdings" w:hint="default"/>
      </w:rPr>
    </w:lvl>
    <w:lvl w:ilvl="3" w:tplc="04090001" w:tentative="1">
      <w:start w:val="1"/>
      <w:numFmt w:val="bullet"/>
      <w:lvlText w:val=""/>
      <w:lvlJc w:val="left"/>
      <w:pPr>
        <w:ind w:left="2819" w:hanging="360"/>
      </w:pPr>
      <w:rPr>
        <w:rFonts w:ascii="Symbol" w:hAnsi="Symbol" w:hint="default"/>
      </w:rPr>
    </w:lvl>
    <w:lvl w:ilvl="4" w:tplc="04090003" w:tentative="1">
      <w:start w:val="1"/>
      <w:numFmt w:val="bullet"/>
      <w:lvlText w:val="o"/>
      <w:lvlJc w:val="left"/>
      <w:pPr>
        <w:ind w:left="3539" w:hanging="360"/>
      </w:pPr>
      <w:rPr>
        <w:rFonts w:ascii="Courier New" w:hAnsi="Courier New" w:cs="Courier New" w:hint="default"/>
      </w:rPr>
    </w:lvl>
    <w:lvl w:ilvl="5" w:tplc="04090005" w:tentative="1">
      <w:start w:val="1"/>
      <w:numFmt w:val="bullet"/>
      <w:lvlText w:val=""/>
      <w:lvlJc w:val="left"/>
      <w:pPr>
        <w:ind w:left="4259" w:hanging="360"/>
      </w:pPr>
      <w:rPr>
        <w:rFonts w:ascii="Wingdings" w:hAnsi="Wingdings" w:hint="default"/>
      </w:rPr>
    </w:lvl>
    <w:lvl w:ilvl="6" w:tplc="04090001" w:tentative="1">
      <w:start w:val="1"/>
      <w:numFmt w:val="bullet"/>
      <w:lvlText w:val=""/>
      <w:lvlJc w:val="left"/>
      <w:pPr>
        <w:ind w:left="4979" w:hanging="360"/>
      </w:pPr>
      <w:rPr>
        <w:rFonts w:ascii="Symbol" w:hAnsi="Symbol" w:hint="default"/>
      </w:rPr>
    </w:lvl>
    <w:lvl w:ilvl="7" w:tplc="04090003" w:tentative="1">
      <w:start w:val="1"/>
      <w:numFmt w:val="bullet"/>
      <w:lvlText w:val="o"/>
      <w:lvlJc w:val="left"/>
      <w:pPr>
        <w:ind w:left="5699" w:hanging="360"/>
      </w:pPr>
      <w:rPr>
        <w:rFonts w:ascii="Courier New" w:hAnsi="Courier New" w:cs="Courier New" w:hint="default"/>
      </w:rPr>
    </w:lvl>
    <w:lvl w:ilvl="8" w:tplc="04090005" w:tentative="1">
      <w:start w:val="1"/>
      <w:numFmt w:val="bullet"/>
      <w:lvlText w:val=""/>
      <w:lvlJc w:val="left"/>
      <w:pPr>
        <w:ind w:left="6419" w:hanging="360"/>
      </w:pPr>
      <w:rPr>
        <w:rFonts w:ascii="Wingdings" w:hAnsi="Wingdings" w:hint="default"/>
      </w:rPr>
    </w:lvl>
  </w:abstractNum>
  <w:abstractNum w:abstractNumId="288" w15:restartNumberingAfterBreak="0">
    <w:nsid w:val="76BA19B4"/>
    <w:multiLevelType w:val="hybridMultilevel"/>
    <w:tmpl w:val="63AE6BA4"/>
    <w:lvl w:ilvl="0" w:tplc="E21E4928">
      <w:start w:val="1"/>
      <w:numFmt w:val="bullet"/>
      <w:lvlText w:val=""/>
      <w:lvlJc w:val="left"/>
      <w:pPr>
        <w:ind w:left="720" w:hanging="360"/>
      </w:pPr>
      <w:rPr>
        <w:rFonts w:ascii="Wingdings" w:hAnsi="Wingdings" w:hint="default"/>
        <w:sz w:val="24"/>
        <w:szCs w:val="24"/>
      </w:rPr>
    </w:lvl>
    <w:lvl w:ilvl="1" w:tplc="04090003" w:tentative="1">
      <w:start w:val="1"/>
      <w:numFmt w:val="bullet"/>
      <w:lvlText w:val="o"/>
      <w:lvlJc w:val="left"/>
      <w:pPr>
        <w:ind w:left="1495" w:hanging="360"/>
      </w:pPr>
      <w:rPr>
        <w:rFonts w:ascii="Courier New" w:hAnsi="Courier New" w:cs="Courier New" w:hint="default"/>
      </w:rPr>
    </w:lvl>
    <w:lvl w:ilvl="2" w:tplc="04090005" w:tentative="1">
      <w:start w:val="1"/>
      <w:numFmt w:val="bullet"/>
      <w:lvlText w:val=""/>
      <w:lvlJc w:val="left"/>
      <w:pPr>
        <w:ind w:left="2215" w:hanging="360"/>
      </w:pPr>
      <w:rPr>
        <w:rFonts w:ascii="Wingdings" w:hAnsi="Wingdings" w:hint="default"/>
      </w:rPr>
    </w:lvl>
    <w:lvl w:ilvl="3" w:tplc="04090001" w:tentative="1">
      <w:start w:val="1"/>
      <w:numFmt w:val="bullet"/>
      <w:lvlText w:val=""/>
      <w:lvlJc w:val="left"/>
      <w:pPr>
        <w:ind w:left="2935" w:hanging="360"/>
      </w:pPr>
      <w:rPr>
        <w:rFonts w:ascii="Symbol" w:hAnsi="Symbol" w:hint="default"/>
      </w:rPr>
    </w:lvl>
    <w:lvl w:ilvl="4" w:tplc="04090003" w:tentative="1">
      <w:start w:val="1"/>
      <w:numFmt w:val="bullet"/>
      <w:lvlText w:val="o"/>
      <w:lvlJc w:val="left"/>
      <w:pPr>
        <w:ind w:left="3655" w:hanging="360"/>
      </w:pPr>
      <w:rPr>
        <w:rFonts w:ascii="Courier New" w:hAnsi="Courier New" w:cs="Courier New" w:hint="default"/>
      </w:rPr>
    </w:lvl>
    <w:lvl w:ilvl="5" w:tplc="04090005" w:tentative="1">
      <w:start w:val="1"/>
      <w:numFmt w:val="bullet"/>
      <w:lvlText w:val=""/>
      <w:lvlJc w:val="left"/>
      <w:pPr>
        <w:ind w:left="4375" w:hanging="360"/>
      </w:pPr>
      <w:rPr>
        <w:rFonts w:ascii="Wingdings" w:hAnsi="Wingdings" w:hint="default"/>
      </w:rPr>
    </w:lvl>
    <w:lvl w:ilvl="6" w:tplc="04090001" w:tentative="1">
      <w:start w:val="1"/>
      <w:numFmt w:val="bullet"/>
      <w:lvlText w:val=""/>
      <w:lvlJc w:val="left"/>
      <w:pPr>
        <w:ind w:left="5095" w:hanging="360"/>
      </w:pPr>
      <w:rPr>
        <w:rFonts w:ascii="Symbol" w:hAnsi="Symbol" w:hint="default"/>
      </w:rPr>
    </w:lvl>
    <w:lvl w:ilvl="7" w:tplc="04090003" w:tentative="1">
      <w:start w:val="1"/>
      <w:numFmt w:val="bullet"/>
      <w:lvlText w:val="o"/>
      <w:lvlJc w:val="left"/>
      <w:pPr>
        <w:ind w:left="5815" w:hanging="360"/>
      </w:pPr>
      <w:rPr>
        <w:rFonts w:ascii="Courier New" w:hAnsi="Courier New" w:cs="Courier New" w:hint="default"/>
      </w:rPr>
    </w:lvl>
    <w:lvl w:ilvl="8" w:tplc="04090005" w:tentative="1">
      <w:start w:val="1"/>
      <w:numFmt w:val="bullet"/>
      <w:lvlText w:val=""/>
      <w:lvlJc w:val="left"/>
      <w:pPr>
        <w:ind w:left="6535" w:hanging="360"/>
      </w:pPr>
      <w:rPr>
        <w:rFonts w:ascii="Wingdings" w:hAnsi="Wingdings" w:hint="default"/>
      </w:rPr>
    </w:lvl>
  </w:abstractNum>
  <w:abstractNum w:abstractNumId="289" w15:restartNumberingAfterBreak="0">
    <w:nsid w:val="77030F54"/>
    <w:multiLevelType w:val="multilevel"/>
    <w:tmpl w:val="C46AA0A6"/>
    <w:lvl w:ilvl="0">
      <w:start w:val="1"/>
      <w:numFmt w:val="bullet"/>
      <w:lvlText w:val=""/>
      <w:lvlJc w:val="left"/>
      <w:pPr>
        <w:ind w:left="717" w:hanging="360"/>
      </w:pPr>
      <w:rPr>
        <w:rFonts w:ascii="Wingdings" w:hAnsi="Wingdings" w:hint="default"/>
      </w:rPr>
    </w:lvl>
    <w:lvl w:ilvl="1">
      <w:start w:val="1"/>
      <w:numFmt w:val="bullet"/>
      <w:lvlText w:val="o"/>
      <w:lvlJc w:val="left"/>
      <w:pPr>
        <w:ind w:left="1437" w:hanging="360"/>
      </w:pPr>
      <w:rPr>
        <w:rFonts w:ascii="Courier New" w:hAnsi="Courier New"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0" w15:restartNumberingAfterBreak="0">
    <w:nsid w:val="77275474"/>
    <w:multiLevelType w:val="hybridMultilevel"/>
    <w:tmpl w:val="741CC6C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1" w15:restartNumberingAfterBreak="0">
    <w:nsid w:val="7776471E"/>
    <w:multiLevelType w:val="multilevel"/>
    <w:tmpl w:val="866ECDF8"/>
    <w:lvl w:ilvl="0">
      <w:start w:val="1"/>
      <w:numFmt w:val="decimal"/>
      <w:lvlText w:val="%1."/>
      <w:lvlJc w:val="left"/>
      <w:pPr>
        <w:ind w:left="720" w:hanging="360"/>
      </w:pPr>
      <w:rPr>
        <w:rFonts w:hint="default"/>
        <w:b/>
        <w:bCs w:val="0"/>
      </w:rPr>
    </w:lvl>
    <w:lvl w:ilvl="1">
      <w:start w:val="1"/>
      <w:numFmt w:val="lowerRoman"/>
      <w:lvlText w:val="%2."/>
      <w:lvlJc w:val="left"/>
      <w:pPr>
        <w:ind w:left="1440" w:hanging="360"/>
      </w:pPr>
      <w:rPr>
        <w:rFonts w:hint="default"/>
      </w:rPr>
    </w:lvl>
    <w:lvl w:ilvl="2">
      <w:start w:val="1"/>
      <w:numFmt w:val="lowerLetter"/>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92" w15:restartNumberingAfterBreak="0">
    <w:nsid w:val="780A7D05"/>
    <w:multiLevelType w:val="hybridMultilevel"/>
    <w:tmpl w:val="9724C576"/>
    <w:lvl w:ilvl="0" w:tplc="E33C1A86">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3" w15:restartNumberingAfterBreak="0">
    <w:nsid w:val="791605AE"/>
    <w:multiLevelType w:val="hybridMultilevel"/>
    <w:tmpl w:val="03C4C80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4" w15:restartNumberingAfterBreak="0">
    <w:nsid w:val="79394AC4"/>
    <w:multiLevelType w:val="hybridMultilevel"/>
    <w:tmpl w:val="2C4607E4"/>
    <w:lvl w:ilvl="0" w:tplc="34090005">
      <w:start w:val="1"/>
      <w:numFmt w:val="bullet"/>
      <w:lvlText w:val=""/>
      <w:lvlJc w:val="left"/>
      <w:pPr>
        <w:ind w:left="1077" w:hanging="360"/>
      </w:pPr>
      <w:rPr>
        <w:rFonts w:ascii="Wingdings" w:hAnsi="Wingdings" w:hint="default"/>
      </w:rPr>
    </w:lvl>
    <w:lvl w:ilvl="1" w:tplc="34090003" w:tentative="1">
      <w:start w:val="1"/>
      <w:numFmt w:val="bullet"/>
      <w:lvlText w:val="o"/>
      <w:lvlJc w:val="left"/>
      <w:pPr>
        <w:ind w:left="1797" w:hanging="360"/>
      </w:pPr>
      <w:rPr>
        <w:rFonts w:ascii="Courier New" w:hAnsi="Courier New" w:cs="Courier New" w:hint="default"/>
      </w:rPr>
    </w:lvl>
    <w:lvl w:ilvl="2" w:tplc="34090005" w:tentative="1">
      <w:start w:val="1"/>
      <w:numFmt w:val="bullet"/>
      <w:lvlText w:val=""/>
      <w:lvlJc w:val="left"/>
      <w:pPr>
        <w:ind w:left="2517" w:hanging="360"/>
      </w:pPr>
      <w:rPr>
        <w:rFonts w:ascii="Wingdings" w:hAnsi="Wingdings" w:hint="default"/>
      </w:rPr>
    </w:lvl>
    <w:lvl w:ilvl="3" w:tplc="34090001" w:tentative="1">
      <w:start w:val="1"/>
      <w:numFmt w:val="bullet"/>
      <w:lvlText w:val=""/>
      <w:lvlJc w:val="left"/>
      <w:pPr>
        <w:ind w:left="3237" w:hanging="360"/>
      </w:pPr>
      <w:rPr>
        <w:rFonts w:ascii="Symbol" w:hAnsi="Symbol" w:hint="default"/>
      </w:rPr>
    </w:lvl>
    <w:lvl w:ilvl="4" w:tplc="34090003" w:tentative="1">
      <w:start w:val="1"/>
      <w:numFmt w:val="bullet"/>
      <w:lvlText w:val="o"/>
      <w:lvlJc w:val="left"/>
      <w:pPr>
        <w:ind w:left="3957" w:hanging="360"/>
      </w:pPr>
      <w:rPr>
        <w:rFonts w:ascii="Courier New" w:hAnsi="Courier New" w:cs="Courier New" w:hint="default"/>
      </w:rPr>
    </w:lvl>
    <w:lvl w:ilvl="5" w:tplc="34090005" w:tentative="1">
      <w:start w:val="1"/>
      <w:numFmt w:val="bullet"/>
      <w:lvlText w:val=""/>
      <w:lvlJc w:val="left"/>
      <w:pPr>
        <w:ind w:left="4677" w:hanging="360"/>
      </w:pPr>
      <w:rPr>
        <w:rFonts w:ascii="Wingdings" w:hAnsi="Wingdings" w:hint="default"/>
      </w:rPr>
    </w:lvl>
    <w:lvl w:ilvl="6" w:tplc="34090001" w:tentative="1">
      <w:start w:val="1"/>
      <w:numFmt w:val="bullet"/>
      <w:lvlText w:val=""/>
      <w:lvlJc w:val="left"/>
      <w:pPr>
        <w:ind w:left="5397" w:hanging="360"/>
      </w:pPr>
      <w:rPr>
        <w:rFonts w:ascii="Symbol" w:hAnsi="Symbol" w:hint="default"/>
      </w:rPr>
    </w:lvl>
    <w:lvl w:ilvl="7" w:tplc="34090003" w:tentative="1">
      <w:start w:val="1"/>
      <w:numFmt w:val="bullet"/>
      <w:lvlText w:val="o"/>
      <w:lvlJc w:val="left"/>
      <w:pPr>
        <w:ind w:left="6117" w:hanging="360"/>
      </w:pPr>
      <w:rPr>
        <w:rFonts w:ascii="Courier New" w:hAnsi="Courier New" w:cs="Courier New" w:hint="default"/>
      </w:rPr>
    </w:lvl>
    <w:lvl w:ilvl="8" w:tplc="34090005" w:tentative="1">
      <w:start w:val="1"/>
      <w:numFmt w:val="bullet"/>
      <w:lvlText w:val=""/>
      <w:lvlJc w:val="left"/>
      <w:pPr>
        <w:ind w:left="6837" w:hanging="360"/>
      </w:pPr>
      <w:rPr>
        <w:rFonts w:ascii="Wingdings" w:hAnsi="Wingdings" w:hint="default"/>
      </w:rPr>
    </w:lvl>
  </w:abstractNum>
  <w:abstractNum w:abstractNumId="295" w15:restartNumberingAfterBreak="0">
    <w:nsid w:val="79823BFC"/>
    <w:multiLevelType w:val="hybridMultilevel"/>
    <w:tmpl w:val="18302C5C"/>
    <w:lvl w:ilvl="0" w:tplc="454CFEB4">
      <w:start w:val="1"/>
      <w:numFmt w:val="decimal"/>
      <w:lvlText w:val="%1."/>
      <w:lvlJc w:val="left"/>
      <w:pPr>
        <w:ind w:left="720" w:hanging="360"/>
      </w:pPr>
      <w:rPr>
        <w:sz w:val="24"/>
        <w:szCs w:val="24"/>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96" w15:restartNumberingAfterBreak="0">
    <w:nsid w:val="79DC2DFC"/>
    <w:multiLevelType w:val="hybridMultilevel"/>
    <w:tmpl w:val="9C18CCB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7" w15:restartNumberingAfterBreak="0">
    <w:nsid w:val="79E054E3"/>
    <w:multiLevelType w:val="hybridMultilevel"/>
    <w:tmpl w:val="A48C2E3E"/>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8" w15:restartNumberingAfterBreak="0">
    <w:nsid w:val="7A9E4CEA"/>
    <w:multiLevelType w:val="hybridMultilevel"/>
    <w:tmpl w:val="F6547EFC"/>
    <w:lvl w:ilvl="0" w:tplc="1D6AC676">
      <w:start w:val="1"/>
      <w:numFmt w:val="decimal"/>
      <w:lvlText w:val="%1."/>
      <w:lvlJc w:val="left"/>
      <w:pPr>
        <w:ind w:left="720" w:hanging="360"/>
      </w:pPr>
      <w:rPr>
        <w:color w:val="404040" w:themeColor="text1" w:themeTint="BF"/>
        <w:sz w:val="24"/>
        <w:szCs w:val="22"/>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99" w15:restartNumberingAfterBreak="0">
    <w:nsid w:val="7AFA1636"/>
    <w:multiLevelType w:val="hybridMultilevel"/>
    <w:tmpl w:val="9FB6A394"/>
    <w:lvl w:ilvl="0" w:tplc="703E964C">
      <w:start w:val="1"/>
      <w:numFmt w:val="bullet"/>
      <w:lvlText w:val=""/>
      <w:lvlJc w:val="left"/>
      <w:pPr>
        <w:ind w:left="720" w:hanging="363"/>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0" w15:restartNumberingAfterBreak="0">
    <w:nsid w:val="7B165444"/>
    <w:multiLevelType w:val="hybridMultilevel"/>
    <w:tmpl w:val="0D62B01C"/>
    <w:lvl w:ilvl="0" w:tplc="703E964C">
      <w:start w:val="1"/>
      <w:numFmt w:val="bullet"/>
      <w:lvlText w:val=""/>
      <w:lvlJc w:val="left"/>
      <w:pPr>
        <w:ind w:left="720" w:hanging="363"/>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1" w15:restartNumberingAfterBreak="0">
    <w:nsid w:val="7B2752A1"/>
    <w:multiLevelType w:val="hybridMultilevel"/>
    <w:tmpl w:val="974A75FA"/>
    <w:lvl w:ilvl="0" w:tplc="04090005">
      <w:start w:val="1"/>
      <w:numFmt w:val="bullet"/>
      <w:lvlText w:val=""/>
      <w:lvlJc w:val="left"/>
      <w:pPr>
        <w:tabs>
          <w:tab w:val="num" w:pos="720"/>
        </w:tabs>
        <w:ind w:left="720" w:hanging="360"/>
      </w:pPr>
      <w:rPr>
        <w:rFonts w:ascii="Wingdings" w:hAnsi="Wingdings" w:hint="default"/>
      </w:rPr>
    </w:lvl>
    <w:lvl w:ilvl="1" w:tplc="FD368D38" w:tentative="1">
      <w:start w:val="1"/>
      <w:numFmt w:val="bullet"/>
      <w:lvlText w:val="•"/>
      <w:lvlJc w:val="left"/>
      <w:pPr>
        <w:tabs>
          <w:tab w:val="num" w:pos="1440"/>
        </w:tabs>
        <w:ind w:left="1440" w:hanging="360"/>
      </w:pPr>
      <w:rPr>
        <w:rFonts w:ascii="Times New Roman" w:hAnsi="Times New Roman" w:hint="default"/>
      </w:rPr>
    </w:lvl>
    <w:lvl w:ilvl="2" w:tplc="3E6AEA4C" w:tentative="1">
      <w:start w:val="1"/>
      <w:numFmt w:val="bullet"/>
      <w:lvlText w:val="•"/>
      <w:lvlJc w:val="left"/>
      <w:pPr>
        <w:tabs>
          <w:tab w:val="num" w:pos="2160"/>
        </w:tabs>
        <w:ind w:left="2160" w:hanging="360"/>
      </w:pPr>
      <w:rPr>
        <w:rFonts w:ascii="Times New Roman" w:hAnsi="Times New Roman" w:hint="default"/>
      </w:rPr>
    </w:lvl>
    <w:lvl w:ilvl="3" w:tplc="EEBC45E8" w:tentative="1">
      <w:start w:val="1"/>
      <w:numFmt w:val="bullet"/>
      <w:lvlText w:val="•"/>
      <w:lvlJc w:val="left"/>
      <w:pPr>
        <w:tabs>
          <w:tab w:val="num" w:pos="2880"/>
        </w:tabs>
        <w:ind w:left="2880" w:hanging="360"/>
      </w:pPr>
      <w:rPr>
        <w:rFonts w:ascii="Times New Roman" w:hAnsi="Times New Roman" w:hint="default"/>
      </w:rPr>
    </w:lvl>
    <w:lvl w:ilvl="4" w:tplc="6B145C06" w:tentative="1">
      <w:start w:val="1"/>
      <w:numFmt w:val="bullet"/>
      <w:lvlText w:val="•"/>
      <w:lvlJc w:val="left"/>
      <w:pPr>
        <w:tabs>
          <w:tab w:val="num" w:pos="3600"/>
        </w:tabs>
        <w:ind w:left="3600" w:hanging="360"/>
      </w:pPr>
      <w:rPr>
        <w:rFonts w:ascii="Times New Roman" w:hAnsi="Times New Roman" w:hint="default"/>
      </w:rPr>
    </w:lvl>
    <w:lvl w:ilvl="5" w:tplc="B144EC52" w:tentative="1">
      <w:start w:val="1"/>
      <w:numFmt w:val="bullet"/>
      <w:lvlText w:val="•"/>
      <w:lvlJc w:val="left"/>
      <w:pPr>
        <w:tabs>
          <w:tab w:val="num" w:pos="4320"/>
        </w:tabs>
        <w:ind w:left="4320" w:hanging="360"/>
      </w:pPr>
      <w:rPr>
        <w:rFonts w:ascii="Times New Roman" w:hAnsi="Times New Roman" w:hint="default"/>
      </w:rPr>
    </w:lvl>
    <w:lvl w:ilvl="6" w:tplc="C3AC39DE" w:tentative="1">
      <w:start w:val="1"/>
      <w:numFmt w:val="bullet"/>
      <w:lvlText w:val="•"/>
      <w:lvlJc w:val="left"/>
      <w:pPr>
        <w:tabs>
          <w:tab w:val="num" w:pos="5040"/>
        </w:tabs>
        <w:ind w:left="5040" w:hanging="360"/>
      </w:pPr>
      <w:rPr>
        <w:rFonts w:ascii="Times New Roman" w:hAnsi="Times New Roman" w:hint="default"/>
      </w:rPr>
    </w:lvl>
    <w:lvl w:ilvl="7" w:tplc="43FA37DE" w:tentative="1">
      <w:start w:val="1"/>
      <w:numFmt w:val="bullet"/>
      <w:lvlText w:val="•"/>
      <w:lvlJc w:val="left"/>
      <w:pPr>
        <w:tabs>
          <w:tab w:val="num" w:pos="5760"/>
        </w:tabs>
        <w:ind w:left="5760" w:hanging="360"/>
      </w:pPr>
      <w:rPr>
        <w:rFonts w:ascii="Times New Roman" w:hAnsi="Times New Roman" w:hint="default"/>
      </w:rPr>
    </w:lvl>
    <w:lvl w:ilvl="8" w:tplc="ACC80946" w:tentative="1">
      <w:start w:val="1"/>
      <w:numFmt w:val="bullet"/>
      <w:lvlText w:val="•"/>
      <w:lvlJc w:val="left"/>
      <w:pPr>
        <w:tabs>
          <w:tab w:val="num" w:pos="6480"/>
        </w:tabs>
        <w:ind w:left="6480" w:hanging="360"/>
      </w:pPr>
      <w:rPr>
        <w:rFonts w:ascii="Times New Roman" w:hAnsi="Times New Roman" w:hint="default"/>
      </w:rPr>
    </w:lvl>
  </w:abstractNum>
  <w:abstractNum w:abstractNumId="302" w15:restartNumberingAfterBreak="0">
    <w:nsid w:val="7B6A71E9"/>
    <w:multiLevelType w:val="hybridMultilevel"/>
    <w:tmpl w:val="FDD6BF70"/>
    <w:lvl w:ilvl="0" w:tplc="D07E24FE">
      <w:start w:val="1"/>
      <w:numFmt w:val="bullet"/>
      <w:lvlText w:val=""/>
      <w:lvlJc w:val="left"/>
      <w:pPr>
        <w:ind w:left="720" w:hanging="360"/>
      </w:pPr>
      <w:rPr>
        <w:rFonts w:ascii="Wingdings" w:hAnsi="Wingdings" w:hint="default"/>
        <w:color w:val="404040" w:themeColor="text1" w:themeTint="BF"/>
        <w:sz w:val="22"/>
        <w:szCs w:val="22"/>
      </w:rPr>
    </w:lvl>
    <w:lvl w:ilvl="1" w:tplc="FFFFFFFF">
      <w:start w:val="1"/>
      <w:numFmt w:val="lowerLetter"/>
      <w:lvlText w:val="%2."/>
      <w:lvlJc w:val="left"/>
      <w:pPr>
        <w:ind w:left="1515" w:hanging="360"/>
      </w:pPr>
    </w:lvl>
    <w:lvl w:ilvl="2" w:tplc="FFFFFFFF" w:tentative="1">
      <w:start w:val="1"/>
      <w:numFmt w:val="lowerRoman"/>
      <w:lvlText w:val="%3."/>
      <w:lvlJc w:val="right"/>
      <w:pPr>
        <w:ind w:left="2235" w:hanging="180"/>
      </w:pPr>
    </w:lvl>
    <w:lvl w:ilvl="3" w:tplc="FFFFFFFF" w:tentative="1">
      <w:start w:val="1"/>
      <w:numFmt w:val="decimal"/>
      <w:lvlText w:val="%4."/>
      <w:lvlJc w:val="left"/>
      <w:pPr>
        <w:ind w:left="2955" w:hanging="360"/>
      </w:pPr>
    </w:lvl>
    <w:lvl w:ilvl="4" w:tplc="FFFFFFFF" w:tentative="1">
      <w:start w:val="1"/>
      <w:numFmt w:val="lowerLetter"/>
      <w:lvlText w:val="%5."/>
      <w:lvlJc w:val="left"/>
      <w:pPr>
        <w:ind w:left="3675" w:hanging="360"/>
      </w:pPr>
    </w:lvl>
    <w:lvl w:ilvl="5" w:tplc="FFFFFFFF" w:tentative="1">
      <w:start w:val="1"/>
      <w:numFmt w:val="lowerRoman"/>
      <w:lvlText w:val="%6."/>
      <w:lvlJc w:val="right"/>
      <w:pPr>
        <w:ind w:left="4395" w:hanging="180"/>
      </w:pPr>
    </w:lvl>
    <w:lvl w:ilvl="6" w:tplc="FFFFFFFF" w:tentative="1">
      <w:start w:val="1"/>
      <w:numFmt w:val="decimal"/>
      <w:lvlText w:val="%7."/>
      <w:lvlJc w:val="left"/>
      <w:pPr>
        <w:ind w:left="5115" w:hanging="360"/>
      </w:pPr>
    </w:lvl>
    <w:lvl w:ilvl="7" w:tplc="FFFFFFFF" w:tentative="1">
      <w:start w:val="1"/>
      <w:numFmt w:val="lowerLetter"/>
      <w:lvlText w:val="%8."/>
      <w:lvlJc w:val="left"/>
      <w:pPr>
        <w:ind w:left="5835" w:hanging="360"/>
      </w:pPr>
    </w:lvl>
    <w:lvl w:ilvl="8" w:tplc="FFFFFFFF" w:tentative="1">
      <w:start w:val="1"/>
      <w:numFmt w:val="lowerRoman"/>
      <w:lvlText w:val="%9."/>
      <w:lvlJc w:val="right"/>
      <w:pPr>
        <w:ind w:left="6555" w:hanging="180"/>
      </w:pPr>
    </w:lvl>
  </w:abstractNum>
  <w:abstractNum w:abstractNumId="303" w15:restartNumberingAfterBreak="0">
    <w:nsid w:val="7B93125E"/>
    <w:multiLevelType w:val="hybridMultilevel"/>
    <w:tmpl w:val="BB600C06"/>
    <w:lvl w:ilvl="0" w:tplc="B06EFDD2">
      <w:start w:val="1"/>
      <w:numFmt w:val="bullet"/>
      <w:lvlText w:val=""/>
      <w:lvlJc w:val="left"/>
      <w:pPr>
        <w:ind w:left="720" w:hanging="363"/>
      </w:pPr>
      <w:rPr>
        <w:rFonts w:ascii="Wingdings" w:hAnsi="Wingdings" w:hint="default"/>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4" w15:restartNumberingAfterBreak="0">
    <w:nsid w:val="7BC630B2"/>
    <w:multiLevelType w:val="hybridMultilevel"/>
    <w:tmpl w:val="02ACD5C8"/>
    <w:lvl w:ilvl="0" w:tplc="3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5" w15:restartNumberingAfterBreak="0">
    <w:nsid w:val="7D004FBB"/>
    <w:multiLevelType w:val="hybridMultilevel"/>
    <w:tmpl w:val="E5C073D8"/>
    <w:lvl w:ilvl="0" w:tplc="D9C6FCDE">
      <w:start w:val="1"/>
      <w:numFmt w:val="bullet"/>
      <w:lvlText w:val="o"/>
      <w:lvlJc w:val="left"/>
      <w:pPr>
        <w:ind w:left="720" w:hanging="360"/>
      </w:pPr>
      <w:rPr>
        <w:rFonts w:ascii="Courier New" w:hAnsi="Courier New"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6" w15:restartNumberingAfterBreak="0">
    <w:nsid w:val="7DB13182"/>
    <w:multiLevelType w:val="hybridMultilevel"/>
    <w:tmpl w:val="7772F152"/>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07" w15:restartNumberingAfterBreak="0">
    <w:nsid w:val="7DE76C15"/>
    <w:multiLevelType w:val="hybridMultilevel"/>
    <w:tmpl w:val="521693B0"/>
    <w:lvl w:ilvl="0" w:tplc="3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08" w15:restartNumberingAfterBreak="0">
    <w:nsid w:val="7E777A9B"/>
    <w:multiLevelType w:val="hybridMultilevel"/>
    <w:tmpl w:val="A64055A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5"/>
  </w:num>
  <w:num w:numId="2">
    <w:abstractNumId w:val="208"/>
  </w:num>
  <w:num w:numId="3">
    <w:abstractNumId w:val="275"/>
  </w:num>
  <w:num w:numId="4">
    <w:abstractNumId w:val="160"/>
  </w:num>
  <w:num w:numId="5">
    <w:abstractNumId w:val="88"/>
  </w:num>
  <w:num w:numId="6">
    <w:abstractNumId w:val="151"/>
  </w:num>
  <w:num w:numId="7">
    <w:abstractNumId w:val="105"/>
  </w:num>
  <w:num w:numId="8">
    <w:abstractNumId w:val="63"/>
  </w:num>
  <w:num w:numId="9">
    <w:abstractNumId w:val="124"/>
  </w:num>
  <w:num w:numId="10">
    <w:abstractNumId w:val="128"/>
  </w:num>
  <w:num w:numId="11">
    <w:abstractNumId w:val="41"/>
  </w:num>
  <w:num w:numId="12">
    <w:abstractNumId w:val="44"/>
  </w:num>
  <w:num w:numId="13">
    <w:abstractNumId w:val="240"/>
  </w:num>
  <w:num w:numId="14">
    <w:abstractNumId w:val="255"/>
  </w:num>
  <w:num w:numId="15">
    <w:abstractNumId w:val="198"/>
  </w:num>
  <w:num w:numId="16">
    <w:abstractNumId w:val="236"/>
  </w:num>
  <w:num w:numId="17">
    <w:abstractNumId w:val="120"/>
  </w:num>
  <w:num w:numId="18">
    <w:abstractNumId w:val="138"/>
  </w:num>
  <w:num w:numId="19">
    <w:abstractNumId w:val="116"/>
  </w:num>
  <w:num w:numId="20">
    <w:abstractNumId w:val="69"/>
  </w:num>
  <w:num w:numId="21">
    <w:abstractNumId w:val="269"/>
  </w:num>
  <w:num w:numId="22">
    <w:abstractNumId w:val="205"/>
  </w:num>
  <w:num w:numId="23">
    <w:abstractNumId w:val="126"/>
  </w:num>
  <w:num w:numId="24">
    <w:abstractNumId w:val="192"/>
  </w:num>
  <w:num w:numId="25">
    <w:abstractNumId w:val="171"/>
  </w:num>
  <w:num w:numId="26">
    <w:abstractNumId w:val="142"/>
  </w:num>
  <w:num w:numId="27">
    <w:abstractNumId w:val="247"/>
  </w:num>
  <w:num w:numId="28">
    <w:abstractNumId w:val="77"/>
  </w:num>
  <w:num w:numId="29">
    <w:abstractNumId w:val="60"/>
  </w:num>
  <w:num w:numId="30">
    <w:abstractNumId w:val="106"/>
  </w:num>
  <w:num w:numId="31">
    <w:abstractNumId w:val="16"/>
  </w:num>
  <w:num w:numId="32">
    <w:abstractNumId w:val="101"/>
  </w:num>
  <w:num w:numId="33">
    <w:abstractNumId w:val="81"/>
  </w:num>
  <w:num w:numId="34">
    <w:abstractNumId w:val="237"/>
  </w:num>
  <w:num w:numId="35">
    <w:abstractNumId w:val="186"/>
  </w:num>
  <w:num w:numId="36">
    <w:abstractNumId w:val="67"/>
  </w:num>
  <w:num w:numId="37">
    <w:abstractNumId w:val="136"/>
  </w:num>
  <w:num w:numId="38">
    <w:abstractNumId w:val="49"/>
  </w:num>
  <w:num w:numId="39">
    <w:abstractNumId w:val="189"/>
  </w:num>
  <w:num w:numId="40">
    <w:abstractNumId w:val="295"/>
  </w:num>
  <w:num w:numId="41">
    <w:abstractNumId w:val="97"/>
  </w:num>
  <w:num w:numId="42">
    <w:abstractNumId w:val="12"/>
  </w:num>
  <w:num w:numId="43">
    <w:abstractNumId w:val="50"/>
  </w:num>
  <w:num w:numId="44">
    <w:abstractNumId w:val="270"/>
  </w:num>
  <w:num w:numId="45">
    <w:abstractNumId w:val="257"/>
  </w:num>
  <w:num w:numId="46">
    <w:abstractNumId w:val="200"/>
  </w:num>
  <w:num w:numId="47">
    <w:abstractNumId w:val="263"/>
  </w:num>
  <w:num w:numId="48">
    <w:abstractNumId w:val="215"/>
  </w:num>
  <w:num w:numId="49">
    <w:abstractNumId w:val="121"/>
  </w:num>
  <w:num w:numId="50">
    <w:abstractNumId w:val="210"/>
  </w:num>
  <w:num w:numId="51">
    <w:abstractNumId w:val="99"/>
  </w:num>
  <w:num w:numId="52">
    <w:abstractNumId w:val="87"/>
  </w:num>
  <w:num w:numId="53">
    <w:abstractNumId w:val="45"/>
  </w:num>
  <w:num w:numId="54">
    <w:abstractNumId w:val="46"/>
  </w:num>
  <w:num w:numId="55">
    <w:abstractNumId w:val="27"/>
  </w:num>
  <w:num w:numId="56">
    <w:abstractNumId w:val="127"/>
  </w:num>
  <w:num w:numId="57">
    <w:abstractNumId w:val="196"/>
  </w:num>
  <w:num w:numId="58">
    <w:abstractNumId w:val="47"/>
  </w:num>
  <w:num w:numId="59">
    <w:abstractNumId w:val="298"/>
  </w:num>
  <w:num w:numId="60">
    <w:abstractNumId w:val="218"/>
  </w:num>
  <w:num w:numId="61">
    <w:abstractNumId w:val="0"/>
  </w:num>
  <w:num w:numId="62">
    <w:abstractNumId w:val="217"/>
  </w:num>
  <w:num w:numId="63">
    <w:abstractNumId w:val="115"/>
  </w:num>
  <w:num w:numId="64">
    <w:abstractNumId w:val="167"/>
  </w:num>
  <w:num w:numId="65">
    <w:abstractNumId w:val="98"/>
  </w:num>
  <w:num w:numId="66">
    <w:abstractNumId w:val="42"/>
  </w:num>
  <w:num w:numId="67">
    <w:abstractNumId w:val="185"/>
  </w:num>
  <w:num w:numId="68">
    <w:abstractNumId w:val="163"/>
  </w:num>
  <w:num w:numId="69">
    <w:abstractNumId w:val="34"/>
  </w:num>
  <w:num w:numId="70">
    <w:abstractNumId w:val="82"/>
  </w:num>
  <w:num w:numId="71">
    <w:abstractNumId w:val="230"/>
  </w:num>
  <w:num w:numId="72">
    <w:abstractNumId w:val="61"/>
  </w:num>
  <w:num w:numId="73">
    <w:abstractNumId w:val="306"/>
  </w:num>
  <w:num w:numId="74">
    <w:abstractNumId w:val="292"/>
  </w:num>
  <w:num w:numId="75">
    <w:abstractNumId w:val="134"/>
  </w:num>
  <w:num w:numId="76">
    <w:abstractNumId w:val="39"/>
  </w:num>
  <w:num w:numId="77">
    <w:abstractNumId w:val="154"/>
  </w:num>
  <w:num w:numId="78">
    <w:abstractNumId w:val="285"/>
  </w:num>
  <w:num w:numId="79">
    <w:abstractNumId w:val="199"/>
  </w:num>
  <w:num w:numId="80">
    <w:abstractNumId w:val="264"/>
  </w:num>
  <w:num w:numId="81">
    <w:abstractNumId w:val="204"/>
  </w:num>
  <w:num w:numId="82">
    <w:abstractNumId w:val="62"/>
  </w:num>
  <w:num w:numId="83">
    <w:abstractNumId w:val="180"/>
  </w:num>
  <w:num w:numId="84">
    <w:abstractNumId w:val="221"/>
  </w:num>
  <w:num w:numId="85">
    <w:abstractNumId w:val="286"/>
  </w:num>
  <w:num w:numId="86">
    <w:abstractNumId w:val="133"/>
  </w:num>
  <w:num w:numId="87">
    <w:abstractNumId w:val="74"/>
  </w:num>
  <w:num w:numId="88">
    <w:abstractNumId w:val="283"/>
  </w:num>
  <w:num w:numId="89">
    <w:abstractNumId w:val="164"/>
  </w:num>
  <w:num w:numId="90">
    <w:abstractNumId w:val="173"/>
  </w:num>
  <w:num w:numId="91">
    <w:abstractNumId w:val="271"/>
  </w:num>
  <w:num w:numId="92">
    <w:abstractNumId w:val="256"/>
  </w:num>
  <w:num w:numId="93">
    <w:abstractNumId w:val="278"/>
  </w:num>
  <w:num w:numId="94">
    <w:abstractNumId w:val="149"/>
  </w:num>
  <w:num w:numId="95">
    <w:abstractNumId w:val="57"/>
  </w:num>
  <w:num w:numId="96">
    <w:abstractNumId w:val="31"/>
  </w:num>
  <w:num w:numId="97">
    <w:abstractNumId w:val="181"/>
  </w:num>
  <w:num w:numId="98">
    <w:abstractNumId w:val="232"/>
  </w:num>
  <w:num w:numId="99">
    <w:abstractNumId w:val="4"/>
  </w:num>
  <w:num w:numId="100">
    <w:abstractNumId w:val="280"/>
  </w:num>
  <w:num w:numId="101">
    <w:abstractNumId w:val="91"/>
  </w:num>
  <w:num w:numId="102">
    <w:abstractNumId w:val="231"/>
  </w:num>
  <w:num w:numId="103">
    <w:abstractNumId w:val="140"/>
  </w:num>
  <w:num w:numId="104">
    <w:abstractNumId w:val="119"/>
  </w:num>
  <w:num w:numId="105">
    <w:abstractNumId w:val="33"/>
  </w:num>
  <w:num w:numId="106">
    <w:abstractNumId w:val="53"/>
  </w:num>
  <w:num w:numId="107">
    <w:abstractNumId w:val="279"/>
  </w:num>
  <w:num w:numId="108">
    <w:abstractNumId w:val="254"/>
  </w:num>
  <w:num w:numId="109">
    <w:abstractNumId w:val="299"/>
  </w:num>
  <w:num w:numId="110">
    <w:abstractNumId w:val="300"/>
  </w:num>
  <w:num w:numId="111">
    <w:abstractNumId w:val="110"/>
  </w:num>
  <w:num w:numId="112">
    <w:abstractNumId w:val="76"/>
  </w:num>
  <w:num w:numId="113">
    <w:abstractNumId w:val="64"/>
  </w:num>
  <w:num w:numId="114">
    <w:abstractNumId w:val="109"/>
  </w:num>
  <w:num w:numId="115">
    <w:abstractNumId w:val="72"/>
  </w:num>
  <w:num w:numId="116">
    <w:abstractNumId w:val="227"/>
  </w:num>
  <w:num w:numId="117">
    <w:abstractNumId w:val="59"/>
  </w:num>
  <w:num w:numId="118">
    <w:abstractNumId w:val="36"/>
  </w:num>
  <w:num w:numId="119">
    <w:abstractNumId w:val="187"/>
  </w:num>
  <w:num w:numId="120">
    <w:abstractNumId w:val="84"/>
  </w:num>
  <w:num w:numId="121">
    <w:abstractNumId w:val="75"/>
  </w:num>
  <w:num w:numId="122">
    <w:abstractNumId w:val="202"/>
  </w:num>
  <w:num w:numId="123">
    <w:abstractNumId w:val="203"/>
  </w:num>
  <w:num w:numId="124">
    <w:abstractNumId w:val="194"/>
  </w:num>
  <w:num w:numId="125">
    <w:abstractNumId w:val="250"/>
  </w:num>
  <w:num w:numId="126">
    <w:abstractNumId w:val="86"/>
  </w:num>
  <w:num w:numId="127">
    <w:abstractNumId w:val="139"/>
  </w:num>
  <w:num w:numId="128">
    <w:abstractNumId w:val="193"/>
  </w:num>
  <w:num w:numId="129">
    <w:abstractNumId w:val="165"/>
  </w:num>
  <w:num w:numId="130">
    <w:abstractNumId w:val="214"/>
  </w:num>
  <w:num w:numId="131">
    <w:abstractNumId w:val="150"/>
  </w:num>
  <w:num w:numId="132">
    <w:abstractNumId w:val="79"/>
  </w:num>
  <w:num w:numId="133">
    <w:abstractNumId w:val="111"/>
  </w:num>
  <w:num w:numId="134">
    <w:abstractNumId w:val="112"/>
  </w:num>
  <w:num w:numId="135">
    <w:abstractNumId w:val="303"/>
  </w:num>
  <w:num w:numId="136">
    <w:abstractNumId w:val="287"/>
  </w:num>
  <w:num w:numId="137">
    <w:abstractNumId w:val="174"/>
  </w:num>
  <w:num w:numId="138">
    <w:abstractNumId w:val="65"/>
  </w:num>
  <w:num w:numId="139">
    <w:abstractNumId w:val="103"/>
  </w:num>
  <w:num w:numId="140">
    <w:abstractNumId w:val="51"/>
  </w:num>
  <w:num w:numId="141">
    <w:abstractNumId w:val="90"/>
  </w:num>
  <w:num w:numId="142">
    <w:abstractNumId w:val="3"/>
  </w:num>
  <w:num w:numId="143">
    <w:abstractNumId w:val="137"/>
  </w:num>
  <w:num w:numId="144">
    <w:abstractNumId w:val="89"/>
  </w:num>
  <w:num w:numId="145">
    <w:abstractNumId w:val="15"/>
  </w:num>
  <w:num w:numId="146">
    <w:abstractNumId w:val="129"/>
  </w:num>
  <w:num w:numId="147">
    <w:abstractNumId w:val="262"/>
  </w:num>
  <w:num w:numId="148">
    <w:abstractNumId w:val="108"/>
  </w:num>
  <w:num w:numId="149">
    <w:abstractNumId w:val="58"/>
  </w:num>
  <w:num w:numId="150">
    <w:abstractNumId w:val="213"/>
  </w:num>
  <w:num w:numId="151">
    <w:abstractNumId w:val="43"/>
  </w:num>
  <w:num w:numId="152">
    <w:abstractNumId w:val="296"/>
  </w:num>
  <w:num w:numId="153">
    <w:abstractNumId w:val="37"/>
  </w:num>
  <w:num w:numId="154">
    <w:abstractNumId w:val="258"/>
  </w:num>
  <w:num w:numId="155">
    <w:abstractNumId w:val="169"/>
  </w:num>
  <w:num w:numId="156">
    <w:abstractNumId w:val="222"/>
  </w:num>
  <w:num w:numId="157">
    <w:abstractNumId w:val="216"/>
  </w:num>
  <w:num w:numId="158">
    <w:abstractNumId w:val="13"/>
  </w:num>
  <w:num w:numId="159">
    <w:abstractNumId w:val="156"/>
  </w:num>
  <w:num w:numId="160">
    <w:abstractNumId w:val="73"/>
  </w:num>
  <w:num w:numId="161">
    <w:abstractNumId w:val="190"/>
  </w:num>
  <w:num w:numId="162">
    <w:abstractNumId w:val="178"/>
  </w:num>
  <w:num w:numId="163">
    <w:abstractNumId w:val="113"/>
  </w:num>
  <w:num w:numId="164">
    <w:abstractNumId w:val="29"/>
  </w:num>
  <w:num w:numId="165">
    <w:abstractNumId w:val="177"/>
  </w:num>
  <w:num w:numId="166">
    <w:abstractNumId w:val="184"/>
  </w:num>
  <w:num w:numId="167">
    <w:abstractNumId w:val="158"/>
  </w:num>
  <w:num w:numId="168">
    <w:abstractNumId w:val="176"/>
  </w:num>
  <w:num w:numId="169">
    <w:abstractNumId w:val="288"/>
  </w:num>
  <w:num w:numId="170">
    <w:abstractNumId w:val="239"/>
  </w:num>
  <w:num w:numId="171">
    <w:abstractNumId w:val="223"/>
  </w:num>
  <w:num w:numId="172">
    <w:abstractNumId w:val="24"/>
  </w:num>
  <w:num w:numId="173">
    <w:abstractNumId w:val="281"/>
  </w:num>
  <w:num w:numId="174">
    <w:abstractNumId w:val="92"/>
  </w:num>
  <w:num w:numId="175">
    <w:abstractNumId w:val="297"/>
  </w:num>
  <w:num w:numId="176">
    <w:abstractNumId w:val="191"/>
  </w:num>
  <w:num w:numId="177">
    <w:abstractNumId w:val="246"/>
  </w:num>
  <w:num w:numId="178">
    <w:abstractNumId w:val="17"/>
  </w:num>
  <w:num w:numId="179">
    <w:abstractNumId w:val="155"/>
  </w:num>
  <w:num w:numId="180">
    <w:abstractNumId w:val="197"/>
  </w:num>
  <w:num w:numId="181">
    <w:abstractNumId w:val="28"/>
  </w:num>
  <w:num w:numId="182">
    <w:abstractNumId w:val="132"/>
  </w:num>
  <w:num w:numId="183">
    <w:abstractNumId w:val="228"/>
  </w:num>
  <w:num w:numId="184">
    <w:abstractNumId w:val="195"/>
  </w:num>
  <w:num w:numId="185">
    <w:abstractNumId w:val="243"/>
  </w:num>
  <w:num w:numId="186">
    <w:abstractNumId w:val="38"/>
  </w:num>
  <w:num w:numId="187">
    <w:abstractNumId w:val="23"/>
  </w:num>
  <w:num w:numId="188">
    <w:abstractNumId w:val="114"/>
  </w:num>
  <w:num w:numId="189">
    <w:abstractNumId w:val="102"/>
  </w:num>
  <w:num w:numId="190">
    <w:abstractNumId w:val="235"/>
  </w:num>
  <w:num w:numId="191">
    <w:abstractNumId w:val="10"/>
  </w:num>
  <w:num w:numId="192">
    <w:abstractNumId w:val="1"/>
  </w:num>
  <w:num w:numId="193">
    <w:abstractNumId w:val="183"/>
  </w:num>
  <w:num w:numId="194">
    <w:abstractNumId w:val="294"/>
  </w:num>
  <w:num w:numId="195">
    <w:abstractNumId w:val="260"/>
  </w:num>
  <w:num w:numId="196">
    <w:abstractNumId w:val="282"/>
  </w:num>
  <w:num w:numId="197">
    <w:abstractNumId w:val="308"/>
  </w:num>
  <w:num w:numId="198">
    <w:abstractNumId w:val="170"/>
  </w:num>
  <w:num w:numId="199">
    <w:abstractNumId w:val="249"/>
  </w:num>
  <w:num w:numId="200">
    <w:abstractNumId w:val="95"/>
  </w:num>
  <w:num w:numId="201">
    <w:abstractNumId w:val="131"/>
  </w:num>
  <w:num w:numId="202">
    <w:abstractNumId w:val="233"/>
  </w:num>
  <w:num w:numId="203">
    <w:abstractNumId w:val="141"/>
  </w:num>
  <w:num w:numId="204">
    <w:abstractNumId w:val="284"/>
  </w:num>
  <w:num w:numId="205">
    <w:abstractNumId w:val="244"/>
  </w:num>
  <w:num w:numId="206">
    <w:abstractNumId w:val="32"/>
  </w:num>
  <w:num w:numId="207">
    <w:abstractNumId w:val="304"/>
  </w:num>
  <w:num w:numId="208">
    <w:abstractNumId w:val="305"/>
  </w:num>
  <w:num w:numId="209">
    <w:abstractNumId w:val="148"/>
  </w:num>
  <w:num w:numId="210">
    <w:abstractNumId w:val="145"/>
  </w:num>
  <w:num w:numId="211">
    <w:abstractNumId w:val="242"/>
  </w:num>
  <w:num w:numId="212">
    <w:abstractNumId w:val="162"/>
  </w:num>
  <w:num w:numId="213">
    <w:abstractNumId w:val="71"/>
  </w:num>
  <w:num w:numId="214">
    <w:abstractNumId w:val="220"/>
  </w:num>
  <w:num w:numId="215">
    <w:abstractNumId w:val="54"/>
  </w:num>
  <w:num w:numId="216">
    <w:abstractNumId w:val="226"/>
  </w:num>
  <w:num w:numId="217">
    <w:abstractNumId w:val="56"/>
  </w:num>
  <w:num w:numId="218">
    <w:abstractNumId w:val="8"/>
  </w:num>
  <w:num w:numId="219">
    <w:abstractNumId w:val="40"/>
  </w:num>
  <w:num w:numId="220">
    <w:abstractNumId w:val="5"/>
  </w:num>
  <w:num w:numId="221">
    <w:abstractNumId w:val="48"/>
  </w:num>
  <w:num w:numId="222">
    <w:abstractNumId w:val="229"/>
  </w:num>
  <w:num w:numId="223">
    <w:abstractNumId w:val="273"/>
  </w:num>
  <w:num w:numId="224">
    <w:abstractNumId w:val="224"/>
  </w:num>
  <w:num w:numId="225">
    <w:abstractNumId w:val="7"/>
  </w:num>
  <w:num w:numId="226">
    <w:abstractNumId w:val="2"/>
  </w:num>
  <w:num w:numId="227">
    <w:abstractNumId w:val="289"/>
  </w:num>
  <w:num w:numId="228">
    <w:abstractNumId w:val="277"/>
  </w:num>
  <w:num w:numId="229">
    <w:abstractNumId w:val="130"/>
  </w:num>
  <w:num w:numId="230">
    <w:abstractNumId w:val="68"/>
  </w:num>
  <w:num w:numId="231">
    <w:abstractNumId w:val="83"/>
  </w:num>
  <w:num w:numId="232">
    <w:abstractNumId w:val="30"/>
  </w:num>
  <w:num w:numId="233">
    <w:abstractNumId w:val="211"/>
  </w:num>
  <w:num w:numId="234">
    <w:abstractNumId w:val="123"/>
  </w:num>
  <w:num w:numId="235">
    <w:abstractNumId w:val="100"/>
  </w:num>
  <w:num w:numId="236">
    <w:abstractNumId w:val="94"/>
  </w:num>
  <w:num w:numId="237">
    <w:abstractNumId w:val="175"/>
  </w:num>
  <w:num w:numId="238">
    <w:abstractNumId w:val="80"/>
  </w:num>
  <w:num w:numId="239">
    <w:abstractNumId w:val="291"/>
  </w:num>
  <w:num w:numId="240">
    <w:abstractNumId w:val="147"/>
  </w:num>
  <w:num w:numId="241">
    <w:abstractNumId w:val="252"/>
  </w:num>
  <w:num w:numId="242">
    <w:abstractNumId w:val="21"/>
  </w:num>
  <w:num w:numId="243">
    <w:abstractNumId w:val="188"/>
  </w:num>
  <w:num w:numId="244">
    <w:abstractNumId w:val="152"/>
  </w:num>
  <w:num w:numId="245">
    <w:abstractNumId w:val="157"/>
  </w:num>
  <w:num w:numId="246">
    <w:abstractNumId w:val="274"/>
  </w:num>
  <w:num w:numId="247">
    <w:abstractNumId w:val="6"/>
  </w:num>
  <w:num w:numId="248">
    <w:abstractNumId w:val="161"/>
  </w:num>
  <w:num w:numId="249">
    <w:abstractNumId w:val="25"/>
  </w:num>
  <w:num w:numId="250">
    <w:abstractNumId w:val="276"/>
  </w:num>
  <w:num w:numId="251">
    <w:abstractNumId w:val="212"/>
  </w:num>
  <w:num w:numId="252">
    <w:abstractNumId w:val="93"/>
  </w:num>
  <w:num w:numId="253">
    <w:abstractNumId w:val="225"/>
  </w:num>
  <w:num w:numId="254">
    <w:abstractNumId w:val="96"/>
  </w:num>
  <w:num w:numId="255">
    <w:abstractNumId w:val="238"/>
  </w:num>
  <w:num w:numId="256">
    <w:abstractNumId w:val="159"/>
  </w:num>
  <w:num w:numId="257">
    <w:abstractNumId w:val="268"/>
  </w:num>
  <w:num w:numId="258">
    <w:abstractNumId w:val="206"/>
  </w:num>
  <w:num w:numId="259">
    <w:abstractNumId w:val="219"/>
  </w:num>
  <w:num w:numId="260">
    <w:abstractNumId w:val="267"/>
  </w:num>
  <w:num w:numId="261">
    <w:abstractNumId w:val="307"/>
  </w:num>
  <w:num w:numId="262">
    <w:abstractNumId w:val="166"/>
  </w:num>
  <w:num w:numId="263">
    <w:abstractNumId w:val="272"/>
  </w:num>
  <w:num w:numId="264">
    <w:abstractNumId w:val="241"/>
  </w:num>
  <w:num w:numId="265">
    <w:abstractNumId w:val="85"/>
  </w:num>
  <w:num w:numId="266">
    <w:abstractNumId w:val="144"/>
  </w:num>
  <w:num w:numId="267">
    <w:abstractNumId w:val="78"/>
  </w:num>
  <w:num w:numId="268">
    <w:abstractNumId w:val="251"/>
  </w:num>
  <w:num w:numId="269">
    <w:abstractNumId w:val="118"/>
  </w:num>
  <w:num w:numId="270">
    <w:abstractNumId w:val="266"/>
  </w:num>
  <w:num w:numId="271">
    <w:abstractNumId w:val="26"/>
  </w:num>
  <w:num w:numId="272">
    <w:abstractNumId w:val="20"/>
  </w:num>
  <w:num w:numId="273">
    <w:abstractNumId w:val="293"/>
  </w:num>
  <w:num w:numId="274">
    <w:abstractNumId w:val="245"/>
  </w:num>
  <w:num w:numId="275">
    <w:abstractNumId w:val="135"/>
  </w:num>
  <w:num w:numId="276">
    <w:abstractNumId w:val="302"/>
  </w:num>
  <w:num w:numId="277">
    <w:abstractNumId w:val="248"/>
  </w:num>
  <w:num w:numId="278">
    <w:abstractNumId w:val="18"/>
  </w:num>
  <w:num w:numId="279">
    <w:abstractNumId w:val="234"/>
  </w:num>
  <w:num w:numId="280">
    <w:abstractNumId w:val="122"/>
  </w:num>
  <w:num w:numId="281">
    <w:abstractNumId w:val="70"/>
  </w:num>
  <w:num w:numId="282">
    <w:abstractNumId w:val="143"/>
  </w:num>
  <w:num w:numId="283">
    <w:abstractNumId w:val="168"/>
  </w:num>
  <w:num w:numId="284">
    <w:abstractNumId w:val="11"/>
  </w:num>
  <w:num w:numId="285">
    <w:abstractNumId w:val="207"/>
  </w:num>
  <w:num w:numId="286">
    <w:abstractNumId w:val="201"/>
  </w:num>
  <w:num w:numId="287">
    <w:abstractNumId w:val="117"/>
  </w:num>
  <w:num w:numId="288">
    <w:abstractNumId w:val="52"/>
  </w:num>
  <w:num w:numId="289">
    <w:abstractNumId w:val="265"/>
  </w:num>
  <w:num w:numId="290">
    <w:abstractNumId w:val="209"/>
  </w:num>
  <w:num w:numId="291">
    <w:abstractNumId w:val="259"/>
  </w:num>
  <w:num w:numId="292">
    <w:abstractNumId w:val="9"/>
  </w:num>
  <w:num w:numId="293">
    <w:abstractNumId w:val="22"/>
  </w:num>
  <w:num w:numId="294">
    <w:abstractNumId w:val="182"/>
  </w:num>
  <w:num w:numId="295">
    <w:abstractNumId w:val="14"/>
  </w:num>
  <w:num w:numId="296">
    <w:abstractNumId w:val="261"/>
  </w:num>
  <w:num w:numId="297">
    <w:abstractNumId w:val="146"/>
  </w:num>
  <w:num w:numId="298">
    <w:abstractNumId w:val="153"/>
  </w:num>
  <w:num w:numId="299">
    <w:abstractNumId w:val="301"/>
  </w:num>
  <w:num w:numId="300">
    <w:abstractNumId w:val="107"/>
  </w:num>
  <w:num w:numId="301">
    <w:abstractNumId w:val="55"/>
  </w:num>
  <w:num w:numId="302">
    <w:abstractNumId w:val="125"/>
  </w:num>
  <w:num w:numId="303">
    <w:abstractNumId w:val="66"/>
  </w:num>
  <w:num w:numId="304">
    <w:abstractNumId w:val="19"/>
  </w:num>
  <w:num w:numId="305">
    <w:abstractNumId w:val="253"/>
  </w:num>
  <w:num w:numId="306">
    <w:abstractNumId w:val="179"/>
  </w:num>
  <w:num w:numId="307">
    <w:abstractNumId w:val="104"/>
  </w:num>
  <w:num w:numId="308">
    <w:abstractNumId w:val="290"/>
  </w:num>
  <w:num w:numId="309">
    <w:abstractNumId w:val="172"/>
  </w:num>
  <w:numIdMacAtCleanup w:val="30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evenAndOddHeaders/>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NDc2MjQyNrA0AlIGZko6SsGpxcWZ+XkgBYZmtQD+3wDQLQAAAA=="/>
  </w:docVars>
  <w:rsids>
    <w:rsidRoot w:val="00E01F3D"/>
    <w:rsid w:val="0000082D"/>
    <w:rsid w:val="00000F8F"/>
    <w:rsid w:val="00000FFE"/>
    <w:rsid w:val="000010B7"/>
    <w:rsid w:val="0000119D"/>
    <w:rsid w:val="00001248"/>
    <w:rsid w:val="000012A0"/>
    <w:rsid w:val="000012A3"/>
    <w:rsid w:val="000012AA"/>
    <w:rsid w:val="000017C7"/>
    <w:rsid w:val="0000183C"/>
    <w:rsid w:val="00002632"/>
    <w:rsid w:val="000026A0"/>
    <w:rsid w:val="000026D4"/>
    <w:rsid w:val="000026D5"/>
    <w:rsid w:val="00002B10"/>
    <w:rsid w:val="00003108"/>
    <w:rsid w:val="000039AF"/>
    <w:rsid w:val="00003C41"/>
    <w:rsid w:val="00003D5B"/>
    <w:rsid w:val="000041FE"/>
    <w:rsid w:val="000046CC"/>
    <w:rsid w:val="00004740"/>
    <w:rsid w:val="00004E52"/>
    <w:rsid w:val="00005AF9"/>
    <w:rsid w:val="00005C46"/>
    <w:rsid w:val="00005CCC"/>
    <w:rsid w:val="000063C6"/>
    <w:rsid w:val="00006A30"/>
    <w:rsid w:val="00006F2E"/>
    <w:rsid w:val="00007345"/>
    <w:rsid w:val="00007BFA"/>
    <w:rsid w:val="00010033"/>
    <w:rsid w:val="000101AD"/>
    <w:rsid w:val="0001042C"/>
    <w:rsid w:val="00010586"/>
    <w:rsid w:val="000106AA"/>
    <w:rsid w:val="0001095A"/>
    <w:rsid w:val="00011092"/>
    <w:rsid w:val="000112A3"/>
    <w:rsid w:val="00011312"/>
    <w:rsid w:val="00011FC8"/>
    <w:rsid w:val="000124DA"/>
    <w:rsid w:val="00012927"/>
    <w:rsid w:val="00012DBD"/>
    <w:rsid w:val="00013032"/>
    <w:rsid w:val="00013226"/>
    <w:rsid w:val="0001362D"/>
    <w:rsid w:val="00013726"/>
    <w:rsid w:val="00013A4B"/>
    <w:rsid w:val="00013CFA"/>
    <w:rsid w:val="000140BC"/>
    <w:rsid w:val="0001452C"/>
    <w:rsid w:val="0001491A"/>
    <w:rsid w:val="00014FF5"/>
    <w:rsid w:val="0001561F"/>
    <w:rsid w:val="00015EF5"/>
    <w:rsid w:val="00016A75"/>
    <w:rsid w:val="00016A7A"/>
    <w:rsid w:val="00017A70"/>
    <w:rsid w:val="00020335"/>
    <w:rsid w:val="0002036F"/>
    <w:rsid w:val="0002058A"/>
    <w:rsid w:val="000207A2"/>
    <w:rsid w:val="00020E78"/>
    <w:rsid w:val="00021428"/>
    <w:rsid w:val="0002185C"/>
    <w:rsid w:val="00021B5F"/>
    <w:rsid w:val="00021CEE"/>
    <w:rsid w:val="00021EB3"/>
    <w:rsid w:val="00022CF3"/>
    <w:rsid w:val="00022EB4"/>
    <w:rsid w:val="0002357E"/>
    <w:rsid w:val="00023796"/>
    <w:rsid w:val="000237B5"/>
    <w:rsid w:val="000237D7"/>
    <w:rsid w:val="00023F07"/>
    <w:rsid w:val="00024B86"/>
    <w:rsid w:val="00024E03"/>
    <w:rsid w:val="00024FA5"/>
    <w:rsid w:val="00025727"/>
    <w:rsid w:val="00025935"/>
    <w:rsid w:val="00025E11"/>
    <w:rsid w:val="00025E40"/>
    <w:rsid w:val="00026568"/>
    <w:rsid w:val="000266A0"/>
    <w:rsid w:val="00026C11"/>
    <w:rsid w:val="00026C6B"/>
    <w:rsid w:val="00026FDF"/>
    <w:rsid w:val="000278C7"/>
    <w:rsid w:val="000279F5"/>
    <w:rsid w:val="00027BCE"/>
    <w:rsid w:val="00027DF2"/>
    <w:rsid w:val="00030A4C"/>
    <w:rsid w:val="00030AA4"/>
    <w:rsid w:val="00030F59"/>
    <w:rsid w:val="00030F90"/>
    <w:rsid w:val="00031612"/>
    <w:rsid w:val="00031935"/>
    <w:rsid w:val="0003202F"/>
    <w:rsid w:val="0003203C"/>
    <w:rsid w:val="000321EF"/>
    <w:rsid w:val="00032792"/>
    <w:rsid w:val="000327C2"/>
    <w:rsid w:val="00032E78"/>
    <w:rsid w:val="00033140"/>
    <w:rsid w:val="000337D7"/>
    <w:rsid w:val="0003392D"/>
    <w:rsid w:val="00033D40"/>
    <w:rsid w:val="00033DB7"/>
    <w:rsid w:val="00033FE2"/>
    <w:rsid w:val="000344A8"/>
    <w:rsid w:val="000348F7"/>
    <w:rsid w:val="00034A50"/>
    <w:rsid w:val="00034D9A"/>
    <w:rsid w:val="0003531C"/>
    <w:rsid w:val="000358BF"/>
    <w:rsid w:val="00035999"/>
    <w:rsid w:val="00035AB3"/>
    <w:rsid w:val="00035DB4"/>
    <w:rsid w:val="00035FCB"/>
    <w:rsid w:val="000360F6"/>
    <w:rsid w:val="00036724"/>
    <w:rsid w:val="000369BC"/>
    <w:rsid w:val="00036A28"/>
    <w:rsid w:val="000371CD"/>
    <w:rsid w:val="00037271"/>
    <w:rsid w:val="000375E0"/>
    <w:rsid w:val="0003777B"/>
    <w:rsid w:val="0004011D"/>
    <w:rsid w:val="0004087C"/>
    <w:rsid w:val="00040F96"/>
    <w:rsid w:val="00041060"/>
    <w:rsid w:val="00041457"/>
    <w:rsid w:val="0004147A"/>
    <w:rsid w:val="000414C9"/>
    <w:rsid w:val="000416B3"/>
    <w:rsid w:val="0004189A"/>
    <w:rsid w:val="00041BF7"/>
    <w:rsid w:val="000420E9"/>
    <w:rsid w:val="000421AD"/>
    <w:rsid w:val="0004258A"/>
    <w:rsid w:val="000428EB"/>
    <w:rsid w:val="00042FAC"/>
    <w:rsid w:val="0004343D"/>
    <w:rsid w:val="00043526"/>
    <w:rsid w:val="00043666"/>
    <w:rsid w:val="000436E8"/>
    <w:rsid w:val="00044212"/>
    <w:rsid w:val="00045C8F"/>
    <w:rsid w:val="00045D8B"/>
    <w:rsid w:val="0004610C"/>
    <w:rsid w:val="00046562"/>
    <w:rsid w:val="00046D65"/>
    <w:rsid w:val="000476DD"/>
    <w:rsid w:val="00047A29"/>
    <w:rsid w:val="00047BD8"/>
    <w:rsid w:val="00050044"/>
    <w:rsid w:val="0005025E"/>
    <w:rsid w:val="00050706"/>
    <w:rsid w:val="00050B44"/>
    <w:rsid w:val="00050EC5"/>
    <w:rsid w:val="0005168C"/>
    <w:rsid w:val="00051A65"/>
    <w:rsid w:val="00051E21"/>
    <w:rsid w:val="00051F3F"/>
    <w:rsid w:val="000520AF"/>
    <w:rsid w:val="000520F0"/>
    <w:rsid w:val="000521CB"/>
    <w:rsid w:val="000527E0"/>
    <w:rsid w:val="00052BAF"/>
    <w:rsid w:val="000530E1"/>
    <w:rsid w:val="000533BC"/>
    <w:rsid w:val="0005377C"/>
    <w:rsid w:val="00053C57"/>
    <w:rsid w:val="00053DCF"/>
    <w:rsid w:val="00054073"/>
    <w:rsid w:val="000542CB"/>
    <w:rsid w:val="000545CC"/>
    <w:rsid w:val="00054659"/>
    <w:rsid w:val="00054665"/>
    <w:rsid w:val="000547BE"/>
    <w:rsid w:val="000549D9"/>
    <w:rsid w:val="0005567B"/>
    <w:rsid w:val="000556E5"/>
    <w:rsid w:val="00055F0D"/>
    <w:rsid w:val="000560EF"/>
    <w:rsid w:val="0005644F"/>
    <w:rsid w:val="0005718F"/>
    <w:rsid w:val="00057621"/>
    <w:rsid w:val="00057ADB"/>
    <w:rsid w:val="00057B8E"/>
    <w:rsid w:val="00060211"/>
    <w:rsid w:val="0006032C"/>
    <w:rsid w:val="0006228E"/>
    <w:rsid w:val="00062FF0"/>
    <w:rsid w:val="000632EF"/>
    <w:rsid w:val="00063988"/>
    <w:rsid w:val="00063D06"/>
    <w:rsid w:val="00063F4D"/>
    <w:rsid w:val="00063F94"/>
    <w:rsid w:val="00064ACE"/>
    <w:rsid w:val="00065D65"/>
    <w:rsid w:val="0006609C"/>
    <w:rsid w:val="0006647C"/>
    <w:rsid w:val="00066598"/>
    <w:rsid w:val="00067394"/>
    <w:rsid w:val="0006784B"/>
    <w:rsid w:val="00067FFA"/>
    <w:rsid w:val="00070306"/>
    <w:rsid w:val="00070428"/>
    <w:rsid w:val="000705F8"/>
    <w:rsid w:val="0007076B"/>
    <w:rsid w:val="000707A5"/>
    <w:rsid w:val="0007088E"/>
    <w:rsid w:val="00070C0B"/>
    <w:rsid w:val="00070D35"/>
    <w:rsid w:val="00070E54"/>
    <w:rsid w:val="00070EE5"/>
    <w:rsid w:val="000716E2"/>
    <w:rsid w:val="00071827"/>
    <w:rsid w:val="00071A2B"/>
    <w:rsid w:val="00071AEF"/>
    <w:rsid w:val="00071C39"/>
    <w:rsid w:val="00071F86"/>
    <w:rsid w:val="0007209F"/>
    <w:rsid w:val="00072F6B"/>
    <w:rsid w:val="00072FC5"/>
    <w:rsid w:val="00073615"/>
    <w:rsid w:val="00073625"/>
    <w:rsid w:val="00073698"/>
    <w:rsid w:val="000737A9"/>
    <w:rsid w:val="00073A7B"/>
    <w:rsid w:val="00073E93"/>
    <w:rsid w:val="000743F6"/>
    <w:rsid w:val="00074913"/>
    <w:rsid w:val="00074D7E"/>
    <w:rsid w:val="00074F6B"/>
    <w:rsid w:val="0007517E"/>
    <w:rsid w:val="000751C5"/>
    <w:rsid w:val="0007577B"/>
    <w:rsid w:val="00075F65"/>
    <w:rsid w:val="000763D3"/>
    <w:rsid w:val="0007683F"/>
    <w:rsid w:val="00076D0A"/>
    <w:rsid w:val="00076E52"/>
    <w:rsid w:val="000771AE"/>
    <w:rsid w:val="000773F5"/>
    <w:rsid w:val="00077411"/>
    <w:rsid w:val="0007786C"/>
    <w:rsid w:val="000779B4"/>
    <w:rsid w:val="00080219"/>
    <w:rsid w:val="0008034E"/>
    <w:rsid w:val="00080601"/>
    <w:rsid w:val="00080CD5"/>
    <w:rsid w:val="00081209"/>
    <w:rsid w:val="00081305"/>
    <w:rsid w:val="0008162E"/>
    <w:rsid w:val="00081654"/>
    <w:rsid w:val="00081688"/>
    <w:rsid w:val="000817A6"/>
    <w:rsid w:val="000819CF"/>
    <w:rsid w:val="00081C3B"/>
    <w:rsid w:val="00081C63"/>
    <w:rsid w:val="00081E44"/>
    <w:rsid w:val="00081F57"/>
    <w:rsid w:val="00082BDB"/>
    <w:rsid w:val="0008329F"/>
    <w:rsid w:val="00083A57"/>
    <w:rsid w:val="00083A5F"/>
    <w:rsid w:val="00083ABE"/>
    <w:rsid w:val="00083D15"/>
    <w:rsid w:val="00083F4C"/>
    <w:rsid w:val="00084573"/>
    <w:rsid w:val="00084C8D"/>
    <w:rsid w:val="00084F4C"/>
    <w:rsid w:val="00085961"/>
    <w:rsid w:val="00085C71"/>
    <w:rsid w:val="00085D0B"/>
    <w:rsid w:val="00086002"/>
    <w:rsid w:val="0008745A"/>
    <w:rsid w:val="000876F2"/>
    <w:rsid w:val="00087868"/>
    <w:rsid w:val="0008791E"/>
    <w:rsid w:val="00087FD4"/>
    <w:rsid w:val="000903AE"/>
    <w:rsid w:val="0009077C"/>
    <w:rsid w:val="000912AB"/>
    <w:rsid w:val="00091555"/>
    <w:rsid w:val="0009158D"/>
    <w:rsid w:val="00091E11"/>
    <w:rsid w:val="00092266"/>
    <w:rsid w:val="00092E42"/>
    <w:rsid w:val="00092FC1"/>
    <w:rsid w:val="00093415"/>
    <w:rsid w:val="00093763"/>
    <w:rsid w:val="00093F3A"/>
    <w:rsid w:val="00093FCD"/>
    <w:rsid w:val="0009496D"/>
    <w:rsid w:val="00094A71"/>
    <w:rsid w:val="00094F06"/>
    <w:rsid w:val="000957D4"/>
    <w:rsid w:val="00095BBF"/>
    <w:rsid w:val="00095CD0"/>
    <w:rsid w:val="00096634"/>
    <w:rsid w:val="000967CF"/>
    <w:rsid w:val="00096918"/>
    <w:rsid w:val="00096F6A"/>
    <w:rsid w:val="00097540"/>
    <w:rsid w:val="0009754C"/>
    <w:rsid w:val="00097686"/>
    <w:rsid w:val="000976B3"/>
    <w:rsid w:val="000977B2"/>
    <w:rsid w:val="00097E44"/>
    <w:rsid w:val="000A02D5"/>
    <w:rsid w:val="000A03DD"/>
    <w:rsid w:val="000A0969"/>
    <w:rsid w:val="000A0A95"/>
    <w:rsid w:val="000A0EFD"/>
    <w:rsid w:val="000A1799"/>
    <w:rsid w:val="000A1915"/>
    <w:rsid w:val="000A1FB0"/>
    <w:rsid w:val="000A29B7"/>
    <w:rsid w:val="000A2BB0"/>
    <w:rsid w:val="000A3122"/>
    <w:rsid w:val="000A346C"/>
    <w:rsid w:val="000A379B"/>
    <w:rsid w:val="000A37F1"/>
    <w:rsid w:val="000A3803"/>
    <w:rsid w:val="000A393D"/>
    <w:rsid w:val="000A3D75"/>
    <w:rsid w:val="000A3DD4"/>
    <w:rsid w:val="000A4170"/>
    <w:rsid w:val="000A4DC2"/>
    <w:rsid w:val="000A5041"/>
    <w:rsid w:val="000A5D85"/>
    <w:rsid w:val="000A63AC"/>
    <w:rsid w:val="000A67B5"/>
    <w:rsid w:val="000A6810"/>
    <w:rsid w:val="000A6B39"/>
    <w:rsid w:val="000A7687"/>
    <w:rsid w:val="000A76C6"/>
    <w:rsid w:val="000A7A05"/>
    <w:rsid w:val="000A7CDD"/>
    <w:rsid w:val="000A7D86"/>
    <w:rsid w:val="000B0696"/>
    <w:rsid w:val="000B091F"/>
    <w:rsid w:val="000B0947"/>
    <w:rsid w:val="000B09E1"/>
    <w:rsid w:val="000B1688"/>
    <w:rsid w:val="000B178E"/>
    <w:rsid w:val="000B1AFD"/>
    <w:rsid w:val="000B1D5F"/>
    <w:rsid w:val="000B20D0"/>
    <w:rsid w:val="000B20F2"/>
    <w:rsid w:val="000B2787"/>
    <w:rsid w:val="000B27F9"/>
    <w:rsid w:val="000B2848"/>
    <w:rsid w:val="000B3931"/>
    <w:rsid w:val="000B3ED4"/>
    <w:rsid w:val="000B42E3"/>
    <w:rsid w:val="000B477B"/>
    <w:rsid w:val="000B4797"/>
    <w:rsid w:val="000B4814"/>
    <w:rsid w:val="000B5314"/>
    <w:rsid w:val="000B5B29"/>
    <w:rsid w:val="000B5B6B"/>
    <w:rsid w:val="000B6301"/>
    <w:rsid w:val="000B6481"/>
    <w:rsid w:val="000B7116"/>
    <w:rsid w:val="000B71CD"/>
    <w:rsid w:val="000B7678"/>
    <w:rsid w:val="000B7983"/>
    <w:rsid w:val="000B7F78"/>
    <w:rsid w:val="000C018A"/>
    <w:rsid w:val="000C0198"/>
    <w:rsid w:val="000C0305"/>
    <w:rsid w:val="000C0AF3"/>
    <w:rsid w:val="000C0C9F"/>
    <w:rsid w:val="000C175A"/>
    <w:rsid w:val="000C1DC3"/>
    <w:rsid w:val="000C21D4"/>
    <w:rsid w:val="000C232B"/>
    <w:rsid w:val="000C2589"/>
    <w:rsid w:val="000C284F"/>
    <w:rsid w:val="000C2C18"/>
    <w:rsid w:val="000C2F80"/>
    <w:rsid w:val="000C327A"/>
    <w:rsid w:val="000C3A1B"/>
    <w:rsid w:val="000C476E"/>
    <w:rsid w:val="000C486F"/>
    <w:rsid w:val="000C49BC"/>
    <w:rsid w:val="000C4A4F"/>
    <w:rsid w:val="000C52DA"/>
    <w:rsid w:val="000C52EA"/>
    <w:rsid w:val="000C541C"/>
    <w:rsid w:val="000C5986"/>
    <w:rsid w:val="000C5C82"/>
    <w:rsid w:val="000C6113"/>
    <w:rsid w:val="000C6B4C"/>
    <w:rsid w:val="000C7112"/>
    <w:rsid w:val="000C7132"/>
    <w:rsid w:val="000C71F1"/>
    <w:rsid w:val="000C74A2"/>
    <w:rsid w:val="000C7D6C"/>
    <w:rsid w:val="000C7F83"/>
    <w:rsid w:val="000D0228"/>
    <w:rsid w:val="000D08D3"/>
    <w:rsid w:val="000D0B03"/>
    <w:rsid w:val="000D0F99"/>
    <w:rsid w:val="000D0FD0"/>
    <w:rsid w:val="000D17D0"/>
    <w:rsid w:val="000D1FB0"/>
    <w:rsid w:val="000D2CE0"/>
    <w:rsid w:val="000D363A"/>
    <w:rsid w:val="000D3B03"/>
    <w:rsid w:val="000D3C9F"/>
    <w:rsid w:val="000D3D94"/>
    <w:rsid w:val="000D4400"/>
    <w:rsid w:val="000D497B"/>
    <w:rsid w:val="000D4BF3"/>
    <w:rsid w:val="000D557B"/>
    <w:rsid w:val="000D6488"/>
    <w:rsid w:val="000D69F4"/>
    <w:rsid w:val="000D6DE2"/>
    <w:rsid w:val="000D6E38"/>
    <w:rsid w:val="000D6EF3"/>
    <w:rsid w:val="000D7226"/>
    <w:rsid w:val="000D751C"/>
    <w:rsid w:val="000D7650"/>
    <w:rsid w:val="000D781B"/>
    <w:rsid w:val="000D7859"/>
    <w:rsid w:val="000D7AB1"/>
    <w:rsid w:val="000D7BA4"/>
    <w:rsid w:val="000D7D04"/>
    <w:rsid w:val="000D7EFE"/>
    <w:rsid w:val="000E020E"/>
    <w:rsid w:val="000E1E16"/>
    <w:rsid w:val="000E24EA"/>
    <w:rsid w:val="000E2BEE"/>
    <w:rsid w:val="000E2C7F"/>
    <w:rsid w:val="000E2D13"/>
    <w:rsid w:val="000E330C"/>
    <w:rsid w:val="000E3420"/>
    <w:rsid w:val="000E343C"/>
    <w:rsid w:val="000E3517"/>
    <w:rsid w:val="000E4756"/>
    <w:rsid w:val="000E4F1C"/>
    <w:rsid w:val="000E4F75"/>
    <w:rsid w:val="000E54B8"/>
    <w:rsid w:val="000E551B"/>
    <w:rsid w:val="000E556B"/>
    <w:rsid w:val="000E5619"/>
    <w:rsid w:val="000E5A7B"/>
    <w:rsid w:val="000E5DC0"/>
    <w:rsid w:val="000E6025"/>
    <w:rsid w:val="000E605F"/>
    <w:rsid w:val="000E66AC"/>
    <w:rsid w:val="000E6B34"/>
    <w:rsid w:val="000E71AB"/>
    <w:rsid w:val="000E72FE"/>
    <w:rsid w:val="000E73BF"/>
    <w:rsid w:val="000E7944"/>
    <w:rsid w:val="000E79FF"/>
    <w:rsid w:val="000E7BD4"/>
    <w:rsid w:val="000E7D80"/>
    <w:rsid w:val="000E7FC1"/>
    <w:rsid w:val="000F0000"/>
    <w:rsid w:val="000F0194"/>
    <w:rsid w:val="000F0E5B"/>
    <w:rsid w:val="000F10A2"/>
    <w:rsid w:val="000F1843"/>
    <w:rsid w:val="000F1917"/>
    <w:rsid w:val="000F1CF5"/>
    <w:rsid w:val="000F1E75"/>
    <w:rsid w:val="000F1F0A"/>
    <w:rsid w:val="000F2043"/>
    <w:rsid w:val="000F2A20"/>
    <w:rsid w:val="000F2DE6"/>
    <w:rsid w:val="000F2E61"/>
    <w:rsid w:val="000F3621"/>
    <w:rsid w:val="000F39B3"/>
    <w:rsid w:val="000F3C50"/>
    <w:rsid w:val="000F3CB1"/>
    <w:rsid w:val="000F3D5D"/>
    <w:rsid w:val="000F456C"/>
    <w:rsid w:val="000F5027"/>
    <w:rsid w:val="000F552B"/>
    <w:rsid w:val="000F55E0"/>
    <w:rsid w:val="000F5BFF"/>
    <w:rsid w:val="000F5FA8"/>
    <w:rsid w:val="000F5FDF"/>
    <w:rsid w:val="000F60B9"/>
    <w:rsid w:val="000F62B5"/>
    <w:rsid w:val="000F63A2"/>
    <w:rsid w:val="000F66DC"/>
    <w:rsid w:val="000F68C0"/>
    <w:rsid w:val="000F6B31"/>
    <w:rsid w:val="000F6BD0"/>
    <w:rsid w:val="000F6CD8"/>
    <w:rsid w:val="000F6F0A"/>
    <w:rsid w:val="000F75DF"/>
    <w:rsid w:val="000F793C"/>
    <w:rsid w:val="000F7A17"/>
    <w:rsid w:val="000F7D59"/>
    <w:rsid w:val="00100344"/>
    <w:rsid w:val="00100429"/>
    <w:rsid w:val="001004C2"/>
    <w:rsid w:val="001005B6"/>
    <w:rsid w:val="00100B1F"/>
    <w:rsid w:val="001013B2"/>
    <w:rsid w:val="0010176C"/>
    <w:rsid w:val="00101B42"/>
    <w:rsid w:val="00101B43"/>
    <w:rsid w:val="00101C9C"/>
    <w:rsid w:val="00101E8E"/>
    <w:rsid w:val="00102724"/>
    <w:rsid w:val="00102F0E"/>
    <w:rsid w:val="001031DD"/>
    <w:rsid w:val="001036D8"/>
    <w:rsid w:val="00103EA2"/>
    <w:rsid w:val="00103F27"/>
    <w:rsid w:val="00104222"/>
    <w:rsid w:val="00104A69"/>
    <w:rsid w:val="00104C2A"/>
    <w:rsid w:val="00104EFF"/>
    <w:rsid w:val="001056FF"/>
    <w:rsid w:val="00105875"/>
    <w:rsid w:val="00105BBC"/>
    <w:rsid w:val="00105E2E"/>
    <w:rsid w:val="00106328"/>
    <w:rsid w:val="001063BA"/>
    <w:rsid w:val="00106A76"/>
    <w:rsid w:val="00106D50"/>
    <w:rsid w:val="00106F94"/>
    <w:rsid w:val="001071ED"/>
    <w:rsid w:val="001073C0"/>
    <w:rsid w:val="00107680"/>
    <w:rsid w:val="0011028E"/>
    <w:rsid w:val="001109BC"/>
    <w:rsid w:val="00110A15"/>
    <w:rsid w:val="00110A55"/>
    <w:rsid w:val="0011132C"/>
    <w:rsid w:val="0011169D"/>
    <w:rsid w:val="00111C0F"/>
    <w:rsid w:val="00111F76"/>
    <w:rsid w:val="001120D2"/>
    <w:rsid w:val="0011238C"/>
    <w:rsid w:val="0011248C"/>
    <w:rsid w:val="001124E7"/>
    <w:rsid w:val="00112518"/>
    <w:rsid w:val="001126E0"/>
    <w:rsid w:val="00112DD1"/>
    <w:rsid w:val="00113129"/>
    <w:rsid w:val="00113606"/>
    <w:rsid w:val="0011370F"/>
    <w:rsid w:val="001138C3"/>
    <w:rsid w:val="001145D2"/>
    <w:rsid w:val="001149B5"/>
    <w:rsid w:val="001149C7"/>
    <w:rsid w:val="00114BF7"/>
    <w:rsid w:val="00114DE5"/>
    <w:rsid w:val="00115311"/>
    <w:rsid w:val="001153E5"/>
    <w:rsid w:val="0011570D"/>
    <w:rsid w:val="00115968"/>
    <w:rsid w:val="00115B53"/>
    <w:rsid w:val="00115B71"/>
    <w:rsid w:val="00115E71"/>
    <w:rsid w:val="00116347"/>
    <w:rsid w:val="001164F6"/>
    <w:rsid w:val="00116B65"/>
    <w:rsid w:val="00116C0B"/>
    <w:rsid w:val="00117C0A"/>
    <w:rsid w:val="00117E4A"/>
    <w:rsid w:val="00117E4D"/>
    <w:rsid w:val="00117FA8"/>
    <w:rsid w:val="00120039"/>
    <w:rsid w:val="00120324"/>
    <w:rsid w:val="001208E0"/>
    <w:rsid w:val="00121A75"/>
    <w:rsid w:val="00121C9C"/>
    <w:rsid w:val="001223C9"/>
    <w:rsid w:val="00122511"/>
    <w:rsid w:val="00122A23"/>
    <w:rsid w:val="00122AC0"/>
    <w:rsid w:val="001231C3"/>
    <w:rsid w:val="00123205"/>
    <w:rsid w:val="001236B7"/>
    <w:rsid w:val="00123D2C"/>
    <w:rsid w:val="0012401A"/>
    <w:rsid w:val="00124581"/>
    <w:rsid w:val="00124C45"/>
    <w:rsid w:val="001253AA"/>
    <w:rsid w:val="001257BF"/>
    <w:rsid w:val="00125D27"/>
    <w:rsid w:val="00126218"/>
    <w:rsid w:val="00126B42"/>
    <w:rsid w:val="00126F85"/>
    <w:rsid w:val="001270F5"/>
    <w:rsid w:val="00127722"/>
    <w:rsid w:val="00127CA7"/>
    <w:rsid w:val="00127F0B"/>
    <w:rsid w:val="0013025F"/>
    <w:rsid w:val="001303FC"/>
    <w:rsid w:val="001305F3"/>
    <w:rsid w:val="00130A3C"/>
    <w:rsid w:val="00130D16"/>
    <w:rsid w:val="00131199"/>
    <w:rsid w:val="001313E4"/>
    <w:rsid w:val="001315C3"/>
    <w:rsid w:val="00131C09"/>
    <w:rsid w:val="00131F90"/>
    <w:rsid w:val="0013253F"/>
    <w:rsid w:val="001329FD"/>
    <w:rsid w:val="0013398F"/>
    <w:rsid w:val="00133B2C"/>
    <w:rsid w:val="00134F7D"/>
    <w:rsid w:val="001354BF"/>
    <w:rsid w:val="00135C78"/>
    <w:rsid w:val="00135D24"/>
    <w:rsid w:val="00135DEA"/>
    <w:rsid w:val="001366FD"/>
    <w:rsid w:val="00136DA5"/>
    <w:rsid w:val="00137115"/>
    <w:rsid w:val="00137208"/>
    <w:rsid w:val="00137604"/>
    <w:rsid w:val="00137829"/>
    <w:rsid w:val="00140164"/>
    <w:rsid w:val="00140444"/>
    <w:rsid w:val="00140802"/>
    <w:rsid w:val="00140A47"/>
    <w:rsid w:val="00140D67"/>
    <w:rsid w:val="0014176A"/>
    <w:rsid w:val="00141964"/>
    <w:rsid w:val="001421C1"/>
    <w:rsid w:val="00143501"/>
    <w:rsid w:val="00143844"/>
    <w:rsid w:val="00143A0B"/>
    <w:rsid w:val="00143F01"/>
    <w:rsid w:val="001442AF"/>
    <w:rsid w:val="0014431E"/>
    <w:rsid w:val="001445DE"/>
    <w:rsid w:val="00144618"/>
    <w:rsid w:val="00144670"/>
    <w:rsid w:val="00144DED"/>
    <w:rsid w:val="0014560A"/>
    <w:rsid w:val="00145AD8"/>
    <w:rsid w:val="0014604A"/>
    <w:rsid w:val="00146CE9"/>
    <w:rsid w:val="00146EE5"/>
    <w:rsid w:val="001472F8"/>
    <w:rsid w:val="00147308"/>
    <w:rsid w:val="0014734C"/>
    <w:rsid w:val="0014775B"/>
    <w:rsid w:val="00147938"/>
    <w:rsid w:val="001479D8"/>
    <w:rsid w:val="001511FC"/>
    <w:rsid w:val="00151488"/>
    <w:rsid w:val="00151915"/>
    <w:rsid w:val="001525F8"/>
    <w:rsid w:val="00152722"/>
    <w:rsid w:val="0015391C"/>
    <w:rsid w:val="00153C3A"/>
    <w:rsid w:val="00153F9D"/>
    <w:rsid w:val="0015469B"/>
    <w:rsid w:val="00154DFB"/>
    <w:rsid w:val="00154E06"/>
    <w:rsid w:val="00155384"/>
    <w:rsid w:val="00156173"/>
    <w:rsid w:val="00156BE8"/>
    <w:rsid w:val="00157027"/>
    <w:rsid w:val="001575D1"/>
    <w:rsid w:val="00157890"/>
    <w:rsid w:val="00157A58"/>
    <w:rsid w:val="00157BC6"/>
    <w:rsid w:val="00157DDF"/>
    <w:rsid w:val="001601E9"/>
    <w:rsid w:val="0016027B"/>
    <w:rsid w:val="0016032F"/>
    <w:rsid w:val="00160416"/>
    <w:rsid w:val="001608C1"/>
    <w:rsid w:val="00160E43"/>
    <w:rsid w:val="00161372"/>
    <w:rsid w:val="0016138D"/>
    <w:rsid w:val="0016178C"/>
    <w:rsid w:val="00161F14"/>
    <w:rsid w:val="001624F5"/>
    <w:rsid w:val="00162F97"/>
    <w:rsid w:val="001630E7"/>
    <w:rsid w:val="00163163"/>
    <w:rsid w:val="0016386B"/>
    <w:rsid w:val="00163AFA"/>
    <w:rsid w:val="00163C00"/>
    <w:rsid w:val="00163CC5"/>
    <w:rsid w:val="0016461D"/>
    <w:rsid w:val="0016470E"/>
    <w:rsid w:val="00164839"/>
    <w:rsid w:val="00164CDE"/>
    <w:rsid w:val="001652B8"/>
    <w:rsid w:val="001653B6"/>
    <w:rsid w:val="00165464"/>
    <w:rsid w:val="001659AD"/>
    <w:rsid w:val="00165D6D"/>
    <w:rsid w:val="00165D99"/>
    <w:rsid w:val="00165E06"/>
    <w:rsid w:val="00165F66"/>
    <w:rsid w:val="00166032"/>
    <w:rsid w:val="0016644C"/>
    <w:rsid w:val="00166DCC"/>
    <w:rsid w:val="00166E56"/>
    <w:rsid w:val="00167262"/>
    <w:rsid w:val="00167E71"/>
    <w:rsid w:val="00170398"/>
    <w:rsid w:val="0017057D"/>
    <w:rsid w:val="00170637"/>
    <w:rsid w:val="001706D6"/>
    <w:rsid w:val="00170B53"/>
    <w:rsid w:val="00171004"/>
    <w:rsid w:val="0017127C"/>
    <w:rsid w:val="0017148E"/>
    <w:rsid w:val="00171AD7"/>
    <w:rsid w:val="00171B9E"/>
    <w:rsid w:val="00171CAB"/>
    <w:rsid w:val="00171D6E"/>
    <w:rsid w:val="00172027"/>
    <w:rsid w:val="001723AF"/>
    <w:rsid w:val="00172926"/>
    <w:rsid w:val="00172AB0"/>
    <w:rsid w:val="00172CED"/>
    <w:rsid w:val="00173058"/>
    <w:rsid w:val="0017324E"/>
    <w:rsid w:val="00173801"/>
    <w:rsid w:val="00173A37"/>
    <w:rsid w:val="00173A50"/>
    <w:rsid w:val="00173A8B"/>
    <w:rsid w:val="00173B3C"/>
    <w:rsid w:val="00173D18"/>
    <w:rsid w:val="00174274"/>
    <w:rsid w:val="00174388"/>
    <w:rsid w:val="00174849"/>
    <w:rsid w:val="00174AF0"/>
    <w:rsid w:val="00174BE9"/>
    <w:rsid w:val="00174CC8"/>
    <w:rsid w:val="00174F77"/>
    <w:rsid w:val="00175C58"/>
    <w:rsid w:val="001763F8"/>
    <w:rsid w:val="00176B6D"/>
    <w:rsid w:val="00176E16"/>
    <w:rsid w:val="00176E7A"/>
    <w:rsid w:val="00177426"/>
    <w:rsid w:val="00177485"/>
    <w:rsid w:val="001779DE"/>
    <w:rsid w:val="001801E1"/>
    <w:rsid w:val="00180603"/>
    <w:rsid w:val="0018096F"/>
    <w:rsid w:val="00180C56"/>
    <w:rsid w:val="00180C70"/>
    <w:rsid w:val="00180D77"/>
    <w:rsid w:val="001811B9"/>
    <w:rsid w:val="001812F5"/>
    <w:rsid w:val="0018148F"/>
    <w:rsid w:val="00181684"/>
    <w:rsid w:val="0018188A"/>
    <w:rsid w:val="00181901"/>
    <w:rsid w:val="00182012"/>
    <w:rsid w:val="00182763"/>
    <w:rsid w:val="00182BCB"/>
    <w:rsid w:val="001830E3"/>
    <w:rsid w:val="001834EE"/>
    <w:rsid w:val="00183F36"/>
    <w:rsid w:val="0018478D"/>
    <w:rsid w:val="0018495E"/>
    <w:rsid w:val="00184B42"/>
    <w:rsid w:val="00184D1E"/>
    <w:rsid w:val="00184F59"/>
    <w:rsid w:val="001851CB"/>
    <w:rsid w:val="00185373"/>
    <w:rsid w:val="0018547F"/>
    <w:rsid w:val="00185523"/>
    <w:rsid w:val="001856A4"/>
    <w:rsid w:val="0018572E"/>
    <w:rsid w:val="001861F3"/>
    <w:rsid w:val="00186796"/>
    <w:rsid w:val="001867C7"/>
    <w:rsid w:val="00186973"/>
    <w:rsid w:val="00186DF4"/>
    <w:rsid w:val="00187C8D"/>
    <w:rsid w:val="00190557"/>
    <w:rsid w:val="001908AD"/>
    <w:rsid w:val="00190C16"/>
    <w:rsid w:val="00190E25"/>
    <w:rsid w:val="00191029"/>
    <w:rsid w:val="00191111"/>
    <w:rsid w:val="0019132C"/>
    <w:rsid w:val="00191D2E"/>
    <w:rsid w:val="001921C5"/>
    <w:rsid w:val="00192236"/>
    <w:rsid w:val="00192897"/>
    <w:rsid w:val="00192AC2"/>
    <w:rsid w:val="001930BE"/>
    <w:rsid w:val="001933D6"/>
    <w:rsid w:val="00193769"/>
    <w:rsid w:val="00193A59"/>
    <w:rsid w:val="00193BD5"/>
    <w:rsid w:val="00194163"/>
    <w:rsid w:val="001945E8"/>
    <w:rsid w:val="001950CA"/>
    <w:rsid w:val="0019534C"/>
    <w:rsid w:val="001958B3"/>
    <w:rsid w:val="00196075"/>
    <w:rsid w:val="001968FE"/>
    <w:rsid w:val="00196AA1"/>
    <w:rsid w:val="00196C7B"/>
    <w:rsid w:val="00196E00"/>
    <w:rsid w:val="00196F56"/>
    <w:rsid w:val="00197257"/>
    <w:rsid w:val="00197C73"/>
    <w:rsid w:val="00197C7C"/>
    <w:rsid w:val="00197E14"/>
    <w:rsid w:val="001A082E"/>
    <w:rsid w:val="001A084C"/>
    <w:rsid w:val="001A10E0"/>
    <w:rsid w:val="001A1150"/>
    <w:rsid w:val="001A14E6"/>
    <w:rsid w:val="001A15ED"/>
    <w:rsid w:val="001A1625"/>
    <w:rsid w:val="001A166E"/>
    <w:rsid w:val="001A175C"/>
    <w:rsid w:val="001A18BA"/>
    <w:rsid w:val="001A1B3A"/>
    <w:rsid w:val="001A1F12"/>
    <w:rsid w:val="001A1F2D"/>
    <w:rsid w:val="001A43D6"/>
    <w:rsid w:val="001A4CFE"/>
    <w:rsid w:val="001A50E2"/>
    <w:rsid w:val="001A5381"/>
    <w:rsid w:val="001A5450"/>
    <w:rsid w:val="001A54DA"/>
    <w:rsid w:val="001A5537"/>
    <w:rsid w:val="001A5601"/>
    <w:rsid w:val="001A5820"/>
    <w:rsid w:val="001A5DF4"/>
    <w:rsid w:val="001A5EB9"/>
    <w:rsid w:val="001A5EBE"/>
    <w:rsid w:val="001A5F73"/>
    <w:rsid w:val="001A617D"/>
    <w:rsid w:val="001A61B1"/>
    <w:rsid w:val="001A68C7"/>
    <w:rsid w:val="001A6968"/>
    <w:rsid w:val="001A70B6"/>
    <w:rsid w:val="001A7272"/>
    <w:rsid w:val="001A730D"/>
    <w:rsid w:val="001A7A71"/>
    <w:rsid w:val="001B005E"/>
    <w:rsid w:val="001B04B8"/>
    <w:rsid w:val="001B04EE"/>
    <w:rsid w:val="001B0E5E"/>
    <w:rsid w:val="001B0F08"/>
    <w:rsid w:val="001B1644"/>
    <w:rsid w:val="001B2435"/>
    <w:rsid w:val="001B2930"/>
    <w:rsid w:val="001B2E02"/>
    <w:rsid w:val="001B2F79"/>
    <w:rsid w:val="001B325E"/>
    <w:rsid w:val="001B33CB"/>
    <w:rsid w:val="001B38D9"/>
    <w:rsid w:val="001B38F3"/>
    <w:rsid w:val="001B40AC"/>
    <w:rsid w:val="001B4265"/>
    <w:rsid w:val="001B440C"/>
    <w:rsid w:val="001B45DE"/>
    <w:rsid w:val="001B4615"/>
    <w:rsid w:val="001B52A1"/>
    <w:rsid w:val="001B53CD"/>
    <w:rsid w:val="001B5A22"/>
    <w:rsid w:val="001B5C9A"/>
    <w:rsid w:val="001B5EA5"/>
    <w:rsid w:val="001B5F54"/>
    <w:rsid w:val="001B6CC9"/>
    <w:rsid w:val="001B6D9F"/>
    <w:rsid w:val="001B6F74"/>
    <w:rsid w:val="001B755C"/>
    <w:rsid w:val="001B77AA"/>
    <w:rsid w:val="001B78BB"/>
    <w:rsid w:val="001C029F"/>
    <w:rsid w:val="001C0AC8"/>
    <w:rsid w:val="001C0AFA"/>
    <w:rsid w:val="001C0BF9"/>
    <w:rsid w:val="001C104C"/>
    <w:rsid w:val="001C140A"/>
    <w:rsid w:val="001C151B"/>
    <w:rsid w:val="001C190C"/>
    <w:rsid w:val="001C1C86"/>
    <w:rsid w:val="001C1E72"/>
    <w:rsid w:val="001C1E97"/>
    <w:rsid w:val="001C1F0D"/>
    <w:rsid w:val="001C2139"/>
    <w:rsid w:val="001C2483"/>
    <w:rsid w:val="001C25B9"/>
    <w:rsid w:val="001C2C58"/>
    <w:rsid w:val="001C2DF3"/>
    <w:rsid w:val="001C2ED7"/>
    <w:rsid w:val="001C2F17"/>
    <w:rsid w:val="001C3475"/>
    <w:rsid w:val="001C3790"/>
    <w:rsid w:val="001C3DD5"/>
    <w:rsid w:val="001C3F7D"/>
    <w:rsid w:val="001C3FBC"/>
    <w:rsid w:val="001C459D"/>
    <w:rsid w:val="001C4884"/>
    <w:rsid w:val="001C4A26"/>
    <w:rsid w:val="001C50D4"/>
    <w:rsid w:val="001C537B"/>
    <w:rsid w:val="001C53E3"/>
    <w:rsid w:val="001C5700"/>
    <w:rsid w:val="001C5FEE"/>
    <w:rsid w:val="001C6028"/>
    <w:rsid w:val="001C6031"/>
    <w:rsid w:val="001C635C"/>
    <w:rsid w:val="001C6530"/>
    <w:rsid w:val="001C66A5"/>
    <w:rsid w:val="001C68B9"/>
    <w:rsid w:val="001C6E5D"/>
    <w:rsid w:val="001C7C90"/>
    <w:rsid w:val="001D006C"/>
    <w:rsid w:val="001D0903"/>
    <w:rsid w:val="001D0B61"/>
    <w:rsid w:val="001D12AC"/>
    <w:rsid w:val="001D1C33"/>
    <w:rsid w:val="001D2424"/>
    <w:rsid w:val="001D2834"/>
    <w:rsid w:val="001D3B3C"/>
    <w:rsid w:val="001D3D0C"/>
    <w:rsid w:val="001D4886"/>
    <w:rsid w:val="001D48A4"/>
    <w:rsid w:val="001D4DC8"/>
    <w:rsid w:val="001D4E8F"/>
    <w:rsid w:val="001D50C5"/>
    <w:rsid w:val="001D51FF"/>
    <w:rsid w:val="001D5C1F"/>
    <w:rsid w:val="001D6241"/>
    <w:rsid w:val="001D638A"/>
    <w:rsid w:val="001D65B4"/>
    <w:rsid w:val="001D68DD"/>
    <w:rsid w:val="001D6E13"/>
    <w:rsid w:val="001D756F"/>
    <w:rsid w:val="001D7645"/>
    <w:rsid w:val="001D7B12"/>
    <w:rsid w:val="001D7EE2"/>
    <w:rsid w:val="001D7FCC"/>
    <w:rsid w:val="001E0042"/>
    <w:rsid w:val="001E0585"/>
    <w:rsid w:val="001E0886"/>
    <w:rsid w:val="001E0F85"/>
    <w:rsid w:val="001E0FB1"/>
    <w:rsid w:val="001E170F"/>
    <w:rsid w:val="001E2151"/>
    <w:rsid w:val="001E2294"/>
    <w:rsid w:val="001E2612"/>
    <w:rsid w:val="001E2678"/>
    <w:rsid w:val="001E2701"/>
    <w:rsid w:val="001E27A5"/>
    <w:rsid w:val="001E28D1"/>
    <w:rsid w:val="001E3817"/>
    <w:rsid w:val="001E41E1"/>
    <w:rsid w:val="001E467C"/>
    <w:rsid w:val="001E4F8A"/>
    <w:rsid w:val="001E5202"/>
    <w:rsid w:val="001E593A"/>
    <w:rsid w:val="001E5964"/>
    <w:rsid w:val="001E5F94"/>
    <w:rsid w:val="001E6B43"/>
    <w:rsid w:val="001E6C8C"/>
    <w:rsid w:val="001E77A1"/>
    <w:rsid w:val="001E7945"/>
    <w:rsid w:val="001F0041"/>
    <w:rsid w:val="001F0097"/>
    <w:rsid w:val="001F03BC"/>
    <w:rsid w:val="001F05A9"/>
    <w:rsid w:val="001F0E78"/>
    <w:rsid w:val="001F1148"/>
    <w:rsid w:val="001F1C1A"/>
    <w:rsid w:val="001F367D"/>
    <w:rsid w:val="001F3C61"/>
    <w:rsid w:val="001F3E3B"/>
    <w:rsid w:val="001F42A1"/>
    <w:rsid w:val="001F4D95"/>
    <w:rsid w:val="001F4F54"/>
    <w:rsid w:val="001F5198"/>
    <w:rsid w:val="001F5960"/>
    <w:rsid w:val="001F59F2"/>
    <w:rsid w:val="001F5A9F"/>
    <w:rsid w:val="001F5B3F"/>
    <w:rsid w:val="001F5DD5"/>
    <w:rsid w:val="001F60BA"/>
    <w:rsid w:val="001F67E2"/>
    <w:rsid w:val="001F6DD8"/>
    <w:rsid w:val="001F6E20"/>
    <w:rsid w:val="001F6E52"/>
    <w:rsid w:val="001F6F58"/>
    <w:rsid w:val="001F6FF6"/>
    <w:rsid w:val="001F7245"/>
    <w:rsid w:val="001F760D"/>
    <w:rsid w:val="001F7F18"/>
    <w:rsid w:val="002009F2"/>
    <w:rsid w:val="0020133C"/>
    <w:rsid w:val="0020158D"/>
    <w:rsid w:val="00201608"/>
    <w:rsid w:val="0020169E"/>
    <w:rsid w:val="00201802"/>
    <w:rsid w:val="00201AD2"/>
    <w:rsid w:val="00201D04"/>
    <w:rsid w:val="00201E21"/>
    <w:rsid w:val="00201FAC"/>
    <w:rsid w:val="00202142"/>
    <w:rsid w:val="0020219D"/>
    <w:rsid w:val="0020253F"/>
    <w:rsid w:val="002025A9"/>
    <w:rsid w:val="002030CC"/>
    <w:rsid w:val="002032E0"/>
    <w:rsid w:val="0020364C"/>
    <w:rsid w:val="002038F9"/>
    <w:rsid w:val="002039DD"/>
    <w:rsid w:val="00203CBA"/>
    <w:rsid w:val="00203E54"/>
    <w:rsid w:val="00204097"/>
    <w:rsid w:val="00204324"/>
    <w:rsid w:val="0020481D"/>
    <w:rsid w:val="00204965"/>
    <w:rsid w:val="002053DE"/>
    <w:rsid w:val="00205DA6"/>
    <w:rsid w:val="002060F8"/>
    <w:rsid w:val="002062EA"/>
    <w:rsid w:val="00206482"/>
    <w:rsid w:val="00206544"/>
    <w:rsid w:val="00206DC0"/>
    <w:rsid w:val="00206E8E"/>
    <w:rsid w:val="002073A5"/>
    <w:rsid w:val="00207988"/>
    <w:rsid w:val="00210649"/>
    <w:rsid w:val="00210C47"/>
    <w:rsid w:val="00210D3E"/>
    <w:rsid w:val="00210FF4"/>
    <w:rsid w:val="002112AD"/>
    <w:rsid w:val="0021192E"/>
    <w:rsid w:val="0021195D"/>
    <w:rsid w:val="0021204F"/>
    <w:rsid w:val="00212C1D"/>
    <w:rsid w:val="00212F47"/>
    <w:rsid w:val="00213070"/>
    <w:rsid w:val="002133A5"/>
    <w:rsid w:val="002138FD"/>
    <w:rsid w:val="00213DE1"/>
    <w:rsid w:val="0021417A"/>
    <w:rsid w:val="00214278"/>
    <w:rsid w:val="002146A6"/>
    <w:rsid w:val="0021528C"/>
    <w:rsid w:val="002159B3"/>
    <w:rsid w:val="00216A3D"/>
    <w:rsid w:val="00216ACC"/>
    <w:rsid w:val="00216BC2"/>
    <w:rsid w:val="00216C82"/>
    <w:rsid w:val="00216CB5"/>
    <w:rsid w:val="00216CF0"/>
    <w:rsid w:val="00216D7F"/>
    <w:rsid w:val="00217B2F"/>
    <w:rsid w:val="00220548"/>
    <w:rsid w:val="002206B9"/>
    <w:rsid w:val="0022073F"/>
    <w:rsid w:val="00220785"/>
    <w:rsid w:val="00220A28"/>
    <w:rsid w:val="00220A31"/>
    <w:rsid w:val="00220CAE"/>
    <w:rsid w:val="00220CD7"/>
    <w:rsid w:val="002211B0"/>
    <w:rsid w:val="00221482"/>
    <w:rsid w:val="002219AD"/>
    <w:rsid w:val="00221CF8"/>
    <w:rsid w:val="00222CE7"/>
    <w:rsid w:val="00223691"/>
    <w:rsid w:val="00223F59"/>
    <w:rsid w:val="00224401"/>
    <w:rsid w:val="00225198"/>
    <w:rsid w:val="00225C06"/>
    <w:rsid w:val="00225E0F"/>
    <w:rsid w:val="00225F7F"/>
    <w:rsid w:val="00226284"/>
    <w:rsid w:val="00226A5D"/>
    <w:rsid w:val="00226EE3"/>
    <w:rsid w:val="0022720C"/>
    <w:rsid w:val="00227DA6"/>
    <w:rsid w:val="00230685"/>
    <w:rsid w:val="002306E2"/>
    <w:rsid w:val="00230BB3"/>
    <w:rsid w:val="00230C26"/>
    <w:rsid w:val="00230D58"/>
    <w:rsid w:val="0023157E"/>
    <w:rsid w:val="002317AD"/>
    <w:rsid w:val="002317D6"/>
    <w:rsid w:val="00231F1A"/>
    <w:rsid w:val="002320EB"/>
    <w:rsid w:val="00232164"/>
    <w:rsid w:val="00232465"/>
    <w:rsid w:val="00232540"/>
    <w:rsid w:val="002325B7"/>
    <w:rsid w:val="0023331D"/>
    <w:rsid w:val="002336FC"/>
    <w:rsid w:val="00233754"/>
    <w:rsid w:val="002337A5"/>
    <w:rsid w:val="00233A61"/>
    <w:rsid w:val="00233EED"/>
    <w:rsid w:val="0023432D"/>
    <w:rsid w:val="00234B55"/>
    <w:rsid w:val="00234BAE"/>
    <w:rsid w:val="0023509C"/>
    <w:rsid w:val="00235369"/>
    <w:rsid w:val="00236F3C"/>
    <w:rsid w:val="0023709D"/>
    <w:rsid w:val="002374E6"/>
    <w:rsid w:val="002375EF"/>
    <w:rsid w:val="00237B40"/>
    <w:rsid w:val="00237D93"/>
    <w:rsid w:val="0024041C"/>
    <w:rsid w:val="00240D07"/>
    <w:rsid w:val="00240DF1"/>
    <w:rsid w:val="0024118C"/>
    <w:rsid w:val="002418D3"/>
    <w:rsid w:val="00241998"/>
    <w:rsid w:val="00241FAA"/>
    <w:rsid w:val="002423C6"/>
    <w:rsid w:val="00242528"/>
    <w:rsid w:val="002427CD"/>
    <w:rsid w:val="00242B4D"/>
    <w:rsid w:val="00242CC3"/>
    <w:rsid w:val="00242D79"/>
    <w:rsid w:val="00242EC7"/>
    <w:rsid w:val="002430A2"/>
    <w:rsid w:val="00243277"/>
    <w:rsid w:val="0024335C"/>
    <w:rsid w:val="0024350E"/>
    <w:rsid w:val="00243F63"/>
    <w:rsid w:val="00244206"/>
    <w:rsid w:val="00244217"/>
    <w:rsid w:val="002445EB"/>
    <w:rsid w:val="00244CAD"/>
    <w:rsid w:val="0024514A"/>
    <w:rsid w:val="002454B2"/>
    <w:rsid w:val="00246719"/>
    <w:rsid w:val="00246A54"/>
    <w:rsid w:val="00246BDA"/>
    <w:rsid w:val="00247377"/>
    <w:rsid w:val="00247C87"/>
    <w:rsid w:val="00250354"/>
    <w:rsid w:val="00250782"/>
    <w:rsid w:val="00250886"/>
    <w:rsid w:val="00250C5F"/>
    <w:rsid w:val="00250FA3"/>
    <w:rsid w:val="00251259"/>
    <w:rsid w:val="00251432"/>
    <w:rsid w:val="002515BA"/>
    <w:rsid w:val="00251681"/>
    <w:rsid w:val="00251FFB"/>
    <w:rsid w:val="0025270D"/>
    <w:rsid w:val="00253054"/>
    <w:rsid w:val="00253DBB"/>
    <w:rsid w:val="00253F62"/>
    <w:rsid w:val="002543B1"/>
    <w:rsid w:val="002543BB"/>
    <w:rsid w:val="00254EF7"/>
    <w:rsid w:val="002551E7"/>
    <w:rsid w:val="00255267"/>
    <w:rsid w:val="002555DA"/>
    <w:rsid w:val="00255A96"/>
    <w:rsid w:val="00255BAD"/>
    <w:rsid w:val="00255C76"/>
    <w:rsid w:val="00255DAD"/>
    <w:rsid w:val="002561DE"/>
    <w:rsid w:val="00257008"/>
    <w:rsid w:val="00257733"/>
    <w:rsid w:val="00260427"/>
    <w:rsid w:val="002609A2"/>
    <w:rsid w:val="002613D0"/>
    <w:rsid w:val="00261699"/>
    <w:rsid w:val="00261889"/>
    <w:rsid w:val="002624E7"/>
    <w:rsid w:val="002628B1"/>
    <w:rsid w:val="00262942"/>
    <w:rsid w:val="00262F6D"/>
    <w:rsid w:val="002633C4"/>
    <w:rsid w:val="00263DAD"/>
    <w:rsid w:val="00264787"/>
    <w:rsid w:val="00264CF3"/>
    <w:rsid w:val="002650E5"/>
    <w:rsid w:val="00265539"/>
    <w:rsid w:val="00265B43"/>
    <w:rsid w:val="00265C1C"/>
    <w:rsid w:val="00265CBA"/>
    <w:rsid w:val="00265DF7"/>
    <w:rsid w:val="00265FD4"/>
    <w:rsid w:val="002666E9"/>
    <w:rsid w:val="00266724"/>
    <w:rsid w:val="002667E2"/>
    <w:rsid w:val="002674B1"/>
    <w:rsid w:val="002674B9"/>
    <w:rsid w:val="0026769E"/>
    <w:rsid w:val="00267BC0"/>
    <w:rsid w:val="00267F11"/>
    <w:rsid w:val="00270564"/>
    <w:rsid w:val="00270698"/>
    <w:rsid w:val="00270CAF"/>
    <w:rsid w:val="00271087"/>
    <w:rsid w:val="0027109E"/>
    <w:rsid w:val="00271423"/>
    <w:rsid w:val="002724EF"/>
    <w:rsid w:val="00272784"/>
    <w:rsid w:val="002728B4"/>
    <w:rsid w:val="00272E07"/>
    <w:rsid w:val="00273818"/>
    <w:rsid w:val="002739CB"/>
    <w:rsid w:val="002747CB"/>
    <w:rsid w:val="002749A8"/>
    <w:rsid w:val="00274C4D"/>
    <w:rsid w:val="002758F2"/>
    <w:rsid w:val="00275B7E"/>
    <w:rsid w:val="002764BC"/>
    <w:rsid w:val="002767F9"/>
    <w:rsid w:val="00276D88"/>
    <w:rsid w:val="00276DC0"/>
    <w:rsid w:val="00277700"/>
    <w:rsid w:val="00277813"/>
    <w:rsid w:val="00277C33"/>
    <w:rsid w:val="00277C46"/>
    <w:rsid w:val="00277D10"/>
    <w:rsid w:val="0028032D"/>
    <w:rsid w:val="00280332"/>
    <w:rsid w:val="002804E7"/>
    <w:rsid w:val="00280E17"/>
    <w:rsid w:val="002814E2"/>
    <w:rsid w:val="00281F81"/>
    <w:rsid w:val="0028207F"/>
    <w:rsid w:val="0028220B"/>
    <w:rsid w:val="002823D2"/>
    <w:rsid w:val="002823D5"/>
    <w:rsid w:val="002826EE"/>
    <w:rsid w:val="0028285C"/>
    <w:rsid w:val="00282BD6"/>
    <w:rsid w:val="00282D04"/>
    <w:rsid w:val="00282E8E"/>
    <w:rsid w:val="002833FB"/>
    <w:rsid w:val="002835FB"/>
    <w:rsid w:val="0028365D"/>
    <w:rsid w:val="00283ECC"/>
    <w:rsid w:val="00284001"/>
    <w:rsid w:val="00284473"/>
    <w:rsid w:val="0028492C"/>
    <w:rsid w:val="00284974"/>
    <w:rsid w:val="0028526E"/>
    <w:rsid w:val="00285AF5"/>
    <w:rsid w:val="00285BFB"/>
    <w:rsid w:val="00285C42"/>
    <w:rsid w:val="002862CB"/>
    <w:rsid w:val="002864FD"/>
    <w:rsid w:val="00286ACC"/>
    <w:rsid w:val="00286BE1"/>
    <w:rsid w:val="00286CE6"/>
    <w:rsid w:val="002872AA"/>
    <w:rsid w:val="00287634"/>
    <w:rsid w:val="00287CEC"/>
    <w:rsid w:val="002901B6"/>
    <w:rsid w:val="00290C53"/>
    <w:rsid w:val="00290D19"/>
    <w:rsid w:val="00290FA6"/>
    <w:rsid w:val="002912AF"/>
    <w:rsid w:val="0029193B"/>
    <w:rsid w:val="00291982"/>
    <w:rsid w:val="00291A3B"/>
    <w:rsid w:val="00291D39"/>
    <w:rsid w:val="002920D5"/>
    <w:rsid w:val="00292403"/>
    <w:rsid w:val="00292679"/>
    <w:rsid w:val="00292793"/>
    <w:rsid w:val="00292953"/>
    <w:rsid w:val="00292A36"/>
    <w:rsid w:val="00292C26"/>
    <w:rsid w:val="00292CB5"/>
    <w:rsid w:val="002932CD"/>
    <w:rsid w:val="00293319"/>
    <w:rsid w:val="00293527"/>
    <w:rsid w:val="002936F2"/>
    <w:rsid w:val="00294204"/>
    <w:rsid w:val="00294465"/>
    <w:rsid w:val="0029485D"/>
    <w:rsid w:val="00294980"/>
    <w:rsid w:val="00294B77"/>
    <w:rsid w:val="0029566D"/>
    <w:rsid w:val="00295ACF"/>
    <w:rsid w:val="0029634E"/>
    <w:rsid w:val="0029656C"/>
    <w:rsid w:val="002966E4"/>
    <w:rsid w:val="002966FE"/>
    <w:rsid w:val="0029683A"/>
    <w:rsid w:val="00296A30"/>
    <w:rsid w:val="00297346"/>
    <w:rsid w:val="00297562"/>
    <w:rsid w:val="002979C6"/>
    <w:rsid w:val="00297F7B"/>
    <w:rsid w:val="002A0064"/>
    <w:rsid w:val="002A09B2"/>
    <w:rsid w:val="002A09F9"/>
    <w:rsid w:val="002A0A2F"/>
    <w:rsid w:val="002A0B49"/>
    <w:rsid w:val="002A0C65"/>
    <w:rsid w:val="002A0E1D"/>
    <w:rsid w:val="002A18FA"/>
    <w:rsid w:val="002A1A00"/>
    <w:rsid w:val="002A21B7"/>
    <w:rsid w:val="002A2259"/>
    <w:rsid w:val="002A2435"/>
    <w:rsid w:val="002A2653"/>
    <w:rsid w:val="002A2861"/>
    <w:rsid w:val="002A2BF7"/>
    <w:rsid w:val="002A2D16"/>
    <w:rsid w:val="002A3092"/>
    <w:rsid w:val="002A33D7"/>
    <w:rsid w:val="002A35CC"/>
    <w:rsid w:val="002A3912"/>
    <w:rsid w:val="002A39EF"/>
    <w:rsid w:val="002A39F6"/>
    <w:rsid w:val="002A3EA5"/>
    <w:rsid w:val="002A3EB8"/>
    <w:rsid w:val="002A48F7"/>
    <w:rsid w:val="002A4905"/>
    <w:rsid w:val="002A4C7A"/>
    <w:rsid w:val="002A4C9A"/>
    <w:rsid w:val="002A502B"/>
    <w:rsid w:val="002A5070"/>
    <w:rsid w:val="002A5791"/>
    <w:rsid w:val="002A5885"/>
    <w:rsid w:val="002A590A"/>
    <w:rsid w:val="002A5E23"/>
    <w:rsid w:val="002A602D"/>
    <w:rsid w:val="002A6568"/>
    <w:rsid w:val="002A65E9"/>
    <w:rsid w:val="002A7516"/>
    <w:rsid w:val="002A7E48"/>
    <w:rsid w:val="002B0266"/>
    <w:rsid w:val="002B061B"/>
    <w:rsid w:val="002B0BB7"/>
    <w:rsid w:val="002B0CC9"/>
    <w:rsid w:val="002B11D2"/>
    <w:rsid w:val="002B11EB"/>
    <w:rsid w:val="002B1294"/>
    <w:rsid w:val="002B187F"/>
    <w:rsid w:val="002B1F4A"/>
    <w:rsid w:val="002B218A"/>
    <w:rsid w:val="002B2BAC"/>
    <w:rsid w:val="002B35FE"/>
    <w:rsid w:val="002B3B54"/>
    <w:rsid w:val="002B3C0B"/>
    <w:rsid w:val="002B3D8F"/>
    <w:rsid w:val="002B3DF4"/>
    <w:rsid w:val="002B3F7B"/>
    <w:rsid w:val="002B4621"/>
    <w:rsid w:val="002B4960"/>
    <w:rsid w:val="002B49C6"/>
    <w:rsid w:val="002B4DEF"/>
    <w:rsid w:val="002B4F77"/>
    <w:rsid w:val="002B6E6A"/>
    <w:rsid w:val="002B7E6E"/>
    <w:rsid w:val="002C08A6"/>
    <w:rsid w:val="002C096D"/>
    <w:rsid w:val="002C09D3"/>
    <w:rsid w:val="002C0DCB"/>
    <w:rsid w:val="002C0FC7"/>
    <w:rsid w:val="002C109A"/>
    <w:rsid w:val="002C1134"/>
    <w:rsid w:val="002C148C"/>
    <w:rsid w:val="002C20E1"/>
    <w:rsid w:val="002C2109"/>
    <w:rsid w:val="002C2906"/>
    <w:rsid w:val="002C29C5"/>
    <w:rsid w:val="002C2B7A"/>
    <w:rsid w:val="002C2E7E"/>
    <w:rsid w:val="002C313A"/>
    <w:rsid w:val="002C39BB"/>
    <w:rsid w:val="002C3FF5"/>
    <w:rsid w:val="002C42E8"/>
    <w:rsid w:val="002C4604"/>
    <w:rsid w:val="002C4BD8"/>
    <w:rsid w:val="002C4CBF"/>
    <w:rsid w:val="002C5621"/>
    <w:rsid w:val="002C5816"/>
    <w:rsid w:val="002C6446"/>
    <w:rsid w:val="002C64DB"/>
    <w:rsid w:val="002C6BFE"/>
    <w:rsid w:val="002C6EE7"/>
    <w:rsid w:val="002C7484"/>
    <w:rsid w:val="002C7650"/>
    <w:rsid w:val="002C7839"/>
    <w:rsid w:val="002C7A56"/>
    <w:rsid w:val="002C7BDA"/>
    <w:rsid w:val="002C7D8C"/>
    <w:rsid w:val="002C7EB4"/>
    <w:rsid w:val="002C7F80"/>
    <w:rsid w:val="002D0037"/>
    <w:rsid w:val="002D0068"/>
    <w:rsid w:val="002D00CF"/>
    <w:rsid w:val="002D062D"/>
    <w:rsid w:val="002D06D6"/>
    <w:rsid w:val="002D0BD1"/>
    <w:rsid w:val="002D0E58"/>
    <w:rsid w:val="002D13F7"/>
    <w:rsid w:val="002D1601"/>
    <w:rsid w:val="002D1796"/>
    <w:rsid w:val="002D20D7"/>
    <w:rsid w:val="002D2437"/>
    <w:rsid w:val="002D29B2"/>
    <w:rsid w:val="002D2D75"/>
    <w:rsid w:val="002D2F1E"/>
    <w:rsid w:val="002D3857"/>
    <w:rsid w:val="002D387C"/>
    <w:rsid w:val="002D3BDE"/>
    <w:rsid w:val="002D3C19"/>
    <w:rsid w:val="002D3CDA"/>
    <w:rsid w:val="002D3D9E"/>
    <w:rsid w:val="002D3F1C"/>
    <w:rsid w:val="002D3FBF"/>
    <w:rsid w:val="002D48DF"/>
    <w:rsid w:val="002D4AD9"/>
    <w:rsid w:val="002D4D4D"/>
    <w:rsid w:val="002D5063"/>
    <w:rsid w:val="002D5EB2"/>
    <w:rsid w:val="002D5ED3"/>
    <w:rsid w:val="002D6918"/>
    <w:rsid w:val="002D69C6"/>
    <w:rsid w:val="002D6C10"/>
    <w:rsid w:val="002D786B"/>
    <w:rsid w:val="002D7900"/>
    <w:rsid w:val="002D7CBA"/>
    <w:rsid w:val="002D7F40"/>
    <w:rsid w:val="002E0AEE"/>
    <w:rsid w:val="002E0E87"/>
    <w:rsid w:val="002E1064"/>
    <w:rsid w:val="002E14AE"/>
    <w:rsid w:val="002E17CC"/>
    <w:rsid w:val="002E1B23"/>
    <w:rsid w:val="002E1BD8"/>
    <w:rsid w:val="002E1F20"/>
    <w:rsid w:val="002E26D0"/>
    <w:rsid w:val="002E2816"/>
    <w:rsid w:val="002E2862"/>
    <w:rsid w:val="002E292B"/>
    <w:rsid w:val="002E40A0"/>
    <w:rsid w:val="002E4410"/>
    <w:rsid w:val="002E4685"/>
    <w:rsid w:val="002E4718"/>
    <w:rsid w:val="002E486E"/>
    <w:rsid w:val="002E48F9"/>
    <w:rsid w:val="002E4999"/>
    <w:rsid w:val="002E4C56"/>
    <w:rsid w:val="002E51C4"/>
    <w:rsid w:val="002E546F"/>
    <w:rsid w:val="002E573F"/>
    <w:rsid w:val="002E5874"/>
    <w:rsid w:val="002E59F3"/>
    <w:rsid w:val="002E5B12"/>
    <w:rsid w:val="002E5B17"/>
    <w:rsid w:val="002E5B40"/>
    <w:rsid w:val="002E5C24"/>
    <w:rsid w:val="002E5E8F"/>
    <w:rsid w:val="002E6108"/>
    <w:rsid w:val="002E61F3"/>
    <w:rsid w:val="002E6522"/>
    <w:rsid w:val="002E6BF7"/>
    <w:rsid w:val="002F04DD"/>
    <w:rsid w:val="002F052C"/>
    <w:rsid w:val="002F071C"/>
    <w:rsid w:val="002F0A7A"/>
    <w:rsid w:val="002F0CEE"/>
    <w:rsid w:val="002F0D46"/>
    <w:rsid w:val="002F0DE5"/>
    <w:rsid w:val="002F0ECA"/>
    <w:rsid w:val="002F1A41"/>
    <w:rsid w:val="002F1BBD"/>
    <w:rsid w:val="002F1E8D"/>
    <w:rsid w:val="002F293F"/>
    <w:rsid w:val="002F2DA4"/>
    <w:rsid w:val="002F2F21"/>
    <w:rsid w:val="002F3160"/>
    <w:rsid w:val="002F318D"/>
    <w:rsid w:val="002F31FC"/>
    <w:rsid w:val="002F32D8"/>
    <w:rsid w:val="002F3C2E"/>
    <w:rsid w:val="002F3C60"/>
    <w:rsid w:val="002F3D83"/>
    <w:rsid w:val="002F408B"/>
    <w:rsid w:val="002F433D"/>
    <w:rsid w:val="002F43E6"/>
    <w:rsid w:val="002F46E6"/>
    <w:rsid w:val="002F4C0A"/>
    <w:rsid w:val="002F4DF7"/>
    <w:rsid w:val="002F4E43"/>
    <w:rsid w:val="002F5315"/>
    <w:rsid w:val="002F5401"/>
    <w:rsid w:val="002F55F8"/>
    <w:rsid w:val="002F575F"/>
    <w:rsid w:val="002F57D7"/>
    <w:rsid w:val="002F5A76"/>
    <w:rsid w:val="002F5C50"/>
    <w:rsid w:val="002F5F44"/>
    <w:rsid w:val="002F639E"/>
    <w:rsid w:val="002F6426"/>
    <w:rsid w:val="002F6463"/>
    <w:rsid w:val="002F65EB"/>
    <w:rsid w:val="002F6803"/>
    <w:rsid w:val="002F6840"/>
    <w:rsid w:val="002F693B"/>
    <w:rsid w:val="002F6998"/>
    <w:rsid w:val="002F69E8"/>
    <w:rsid w:val="002F6FE2"/>
    <w:rsid w:val="002F7AD0"/>
    <w:rsid w:val="002F7FF1"/>
    <w:rsid w:val="00300824"/>
    <w:rsid w:val="00300FDA"/>
    <w:rsid w:val="0030102B"/>
    <w:rsid w:val="0030190A"/>
    <w:rsid w:val="00301950"/>
    <w:rsid w:val="00301C93"/>
    <w:rsid w:val="00301E84"/>
    <w:rsid w:val="00302193"/>
    <w:rsid w:val="003022E2"/>
    <w:rsid w:val="003023B0"/>
    <w:rsid w:val="003024F4"/>
    <w:rsid w:val="00302651"/>
    <w:rsid w:val="003026FF"/>
    <w:rsid w:val="00302DE3"/>
    <w:rsid w:val="0030308C"/>
    <w:rsid w:val="00303242"/>
    <w:rsid w:val="003047C5"/>
    <w:rsid w:val="00304875"/>
    <w:rsid w:val="00304B59"/>
    <w:rsid w:val="00304CAB"/>
    <w:rsid w:val="00305827"/>
    <w:rsid w:val="00305AB5"/>
    <w:rsid w:val="00305DA6"/>
    <w:rsid w:val="003060C0"/>
    <w:rsid w:val="0030659C"/>
    <w:rsid w:val="003065D1"/>
    <w:rsid w:val="00306F5F"/>
    <w:rsid w:val="003075CE"/>
    <w:rsid w:val="003076CD"/>
    <w:rsid w:val="00307B7E"/>
    <w:rsid w:val="003103BF"/>
    <w:rsid w:val="00310994"/>
    <w:rsid w:val="00310B60"/>
    <w:rsid w:val="00310DF9"/>
    <w:rsid w:val="00311034"/>
    <w:rsid w:val="003111CD"/>
    <w:rsid w:val="00311359"/>
    <w:rsid w:val="003114F7"/>
    <w:rsid w:val="00311764"/>
    <w:rsid w:val="003119E1"/>
    <w:rsid w:val="0031203E"/>
    <w:rsid w:val="00312550"/>
    <w:rsid w:val="00312B42"/>
    <w:rsid w:val="00312D98"/>
    <w:rsid w:val="003130A1"/>
    <w:rsid w:val="00313276"/>
    <w:rsid w:val="003137FB"/>
    <w:rsid w:val="00313BF0"/>
    <w:rsid w:val="00313EB1"/>
    <w:rsid w:val="003141BF"/>
    <w:rsid w:val="003141D8"/>
    <w:rsid w:val="003143C3"/>
    <w:rsid w:val="00314A67"/>
    <w:rsid w:val="00314D57"/>
    <w:rsid w:val="0031545E"/>
    <w:rsid w:val="003155A7"/>
    <w:rsid w:val="00315817"/>
    <w:rsid w:val="00316737"/>
    <w:rsid w:val="0031755D"/>
    <w:rsid w:val="003177DB"/>
    <w:rsid w:val="00317AE2"/>
    <w:rsid w:val="00317B07"/>
    <w:rsid w:val="00317B26"/>
    <w:rsid w:val="00317D02"/>
    <w:rsid w:val="00317F0E"/>
    <w:rsid w:val="00320281"/>
    <w:rsid w:val="0032057B"/>
    <w:rsid w:val="00320811"/>
    <w:rsid w:val="0032083C"/>
    <w:rsid w:val="003213D5"/>
    <w:rsid w:val="00321658"/>
    <w:rsid w:val="00321665"/>
    <w:rsid w:val="003219E2"/>
    <w:rsid w:val="003222C1"/>
    <w:rsid w:val="00322D30"/>
    <w:rsid w:val="00322FC7"/>
    <w:rsid w:val="00323C33"/>
    <w:rsid w:val="00323DBE"/>
    <w:rsid w:val="003242AB"/>
    <w:rsid w:val="003253C2"/>
    <w:rsid w:val="003254F5"/>
    <w:rsid w:val="00325762"/>
    <w:rsid w:val="00325AC6"/>
    <w:rsid w:val="00325C97"/>
    <w:rsid w:val="00325CD2"/>
    <w:rsid w:val="00325E92"/>
    <w:rsid w:val="00326211"/>
    <w:rsid w:val="00326538"/>
    <w:rsid w:val="003266B7"/>
    <w:rsid w:val="0032686C"/>
    <w:rsid w:val="00326B9F"/>
    <w:rsid w:val="00326E76"/>
    <w:rsid w:val="00327389"/>
    <w:rsid w:val="00327896"/>
    <w:rsid w:val="00327961"/>
    <w:rsid w:val="0033033B"/>
    <w:rsid w:val="003309D0"/>
    <w:rsid w:val="00330BBC"/>
    <w:rsid w:val="00330BBE"/>
    <w:rsid w:val="00331173"/>
    <w:rsid w:val="003313A7"/>
    <w:rsid w:val="0033195C"/>
    <w:rsid w:val="00331D41"/>
    <w:rsid w:val="00331F8F"/>
    <w:rsid w:val="0033216D"/>
    <w:rsid w:val="0033246F"/>
    <w:rsid w:val="00332747"/>
    <w:rsid w:val="0033339F"/>
    <w:rsid w:val="00333D84"/>
    <w:rsid w:val="00333F60"/>
    <w:rsid w:val="00334164"/>
    <w:rsid w:val="003341A8"/>
    <w:rsid w:val="00334226"/>
    <w:rsid w:val="00334453"/>
    <w:rsid w:val="00334B9C"/>
    <w:rsid w:val="00335644"/>
    <w:rsid w:val="003358ED"/>
    <w:rsid w:val="00335973"/>
    <w:rsid w:val="00335A40"/>
    <w:rsid w:val="00335D64"/>
    <w:rsid w:val="0033630D"/>
    <w:rsid w:val="00336379"/>
    <w:rsid w:val="003363EF"/>
    <w:rsid w:val="003366B1"/>
    <w:rsid w:val="003368DA"/>
    <w:rsid w:val="00336DD4"/>
    <w:rsid w:val="00336E0D"/>
    <w:rsid w:val="0033721E"/>
    <w:rsid w:val="00337E9B"/>
    <w:rsid w:val="003401DE"/>
    <w:rsid w:val="003406D4"/>
    <w:rsid w:val="00340800"/>
    <w:rsid w:val="003410A9"/>
    <w:rsid w:val="00341BEA"/>
    <w:rsid w:val="0034262A"/>
    <w:rsid w:val="00342A18"/>
    <w:rsid w:val="00342B0E"/>
    <w:rsid w:val="003431BA"/>
    <w:rsid w:val="0034388A"/>
    <w:rsid w:val="00343D05"/>
    <w:rsid w:val="00343E56"/>
    <w:rsid w:val="00343FE7"/>
    <w:rsid w:val="0034479D"/>
    <w:rsid w:val="00344F44"/>
    <w:rsid w:val="00345DEE"/>
    <w:rsid w:val="00346344"/>
    <w:rsid w:val="00346ECB"/>
    <w:rsid w:val="00346F5D"/>
    <w:rsid w:val="003477AD"/>
    <w:rsid w:val="00347898"/>
    <w:rsid w:val="003478B6"/>
    <w:rsid w:val="00347CC8"/>
    <w:rsid w:val="003501AA"/>
    <w:rsid w:val="00350488"/>
    <w:rsid w:val="003504CA"/>
    <w:rsid w:val="00350524"/>
    <w:rsid w:val="00350830"/>
    <w:rsid w:val="00350DB2"/>
    <w:rsid w:val="0035155F"/>
    <w:rsid w:val="00351D4F"/>
    <w:rsid w:val="003522AF"/>
    <w:rsid w:val="00352AFE"/>
    <w:rsid w:val="00352F83"/>
    <w:rsid w:val="003532F0"/>
    <w:rsid w:val="003543BD"/>
    <w:rsid w:val="0035468A"/>
    <w:rsid w:val="00354BFF"/>
    <w:rsid w:val="00354D4D"/>
    <w:rsid w:val="0035546E"/>
    <w:rsid w:val="00355566"/>
    <w:rsid w:val="003559AA"/>
    <w:rsid w:val="00355B20"/>
    <w:rsid w:val="00355CC2"/>
    <w:rsid w:val="00356120"/>
    <w:rsid w:val="0035638A"/>
    <w:rsid w:val="003563A5"/>
    <w:rsid w:val="00356D39"/>
    <w:rsid w:val="003574EB"/>
    <w:rsid w:val="003577BC"/>
    <w:rsid w:val="00357BE1"/>
    <w:rsid w:val="00357C2D"/>
    <w:rsid w:val="00357C50"/>
    <w:rsid w:val="00357EB6"/>
    <w:rsid w:val="00357F08"/>
    <w:rsid w:val="003607B8"/>
    <w:rsid w:val="0036084B"/>
    <w:rsid w:val="00360E0E"/>
    <w:rsid w:val="00361569"/>
    <w:rsid w:val="00361B59"/>
    <w:rsid w:val="00361C17"/>
    <w:rsid w:val="00362750"/>
    <w:rsid w:val="003628F4"/>
    <w:rsid w:val="00362FC9"/>
    <w:rsid w:val="00362FD8"/>
    <w:rsid w:val="0036316B"/>
    <w:rsid w:val="003633B3"/>
    <w:rsid w:val="003633B6"/>
    <w:rsid w:val="00363538"/>
    <w:rsid w:val="0036422C"/>
    <w:rsid w:val="003653AD"/>
    <w:rsid w:val="00365831"/>
    <w:rsid w:val="003659C0"/>
    <w:rsid w:val="00365A34"/>
    <w:rsid w:val="00365BD3"/>
    <w:rsid w:val="003663A0"/>
    <w:rsid w:val="00366434"/>
    <w:rsid w:val="00366552"/>
    <w:rsid w:val="00366583"/>
    <w:rsid w:val="003665E4"/>
    <w:rsid w:val="00366609"/>
    <w:rsid w:val="003667E4"/>
    <w:rsid w:val="00366B06"/>
    <w:rsid w:val="00366C71"/>
    <w:rsid w:val="00366CCB"/>
    <w:rsid w:val="00366D0A"/>
    <w:rsid w:val="00366D12"/>
    <w:rsid w:val="00367137"/>
    <w:rsid w:val="00367693"/>
    <w:rsid w:val="00367D1A"/>
    <w:rsid w:val="00370CF0"/>
    <w:rsid w:val="003711A0"/>
    <w:rsid w:val="00371381"/>
    <w:rsid w:val="00371B02"/>
    <w:rsid w:val="00371D31"/>
    <w:rsid w:val="00371E8A"/>
    <w:rsid w:val="0037360A"/>
    <w:rsid w:val="00373BFC"/>
    <w:rsid w:val="00373EDE"/>
    <w:rsid w:val="00373F05"/>
    <w:rsid w:val="003740A0"/>
    <w:rsid w:val="00374D8F"/>
    <w:rsid w:val="003752DD"/>
    <w:rsid w:val="003754A0"/>
    <w:rsid w:val="00375A71"/>
    <w:rsid w:val="00376889"/>
    <w:rsid w:val="00376C41"/>
    <w:rsid w:val="003770FB"/>
    <w:rsid w:val="003770FF"/>
    <w:rsid w:val="0037751F"/>
    <w:rsid w:val="0037772B"/>
    <w:rsid w:val="003777C0"/>
    <w:rsid w:val="00380150"/>
    <w:rsid w:val="00380708"/>
    <w:rsid w:val="00380B1D"/>
    <w:rsid w:val="00381355"/>
    <w:rsid w:val="00381517"/>
    <w:rsid w:val="003818A0"/>
    <w:rsid w:val="00381A00"/>
    <w:rsid w:val="00382509"/>
    <w:rsid w:val="00382DB1"/>
    <w:rsid w:val="0038300D"/>
    <w:rsid w:val="00383256"/>
    <w:rsid w:val="003838E8"/>
    <w:rsid w:val="00383B3B"/>
    <w:rsid w:val="00384397"/>
    <w:rsid w:val="00384403"/>
    <w:rsid w:val="0038479D"/>
    <w:rsid w:val="00384866"/>
    <w:rsid w:val="00384868"/>
    <w:rsid w:val="00384A79"/>
    <w:rsid w:val="00384AAF"/>
    <w:rsid w:val="00384B3F"/>
    <w:rsid w:val="00384F61"/>
    <w:rsid w:val="0038539B"/>
    <w:rsid w:val="00385514"/>
    <w:rsid w:val="003864C1"/>
    <w:rsid w:val="00386F5E"/>
    <w:rsid w:val="00386FD0"/>
    <w:rsid w:val="003876DB"/>
    <w:rsid w:val="003877CF"/>
    <w:rsid w:val="00387CF5"/>
    <w:rsid w:val="0039039E"/>
    <w:rsid w:val="0039104B"/>
    <w:rsid w:val="003919E6"/>
    <w:rsid w:val="00391A42"/>
    <w:rsid w:val="00391DDE"/>
    <w:rsid w:val="00391EDE"/>
    <w:rsid w:val="00392317"/>
    <w:rsid w:val="0039244C"/>
    <w:rsid w:val="00392487"/>
    <w:rsid w:val="0039284F"/>
    <w:rsid w:val="00392896"/>
    <w:rsid w:val="00392AA4"/>
    <w:rsid w:val="003930D6"/>
    <w:rsid w:val="00393773"/>
    <w:rsid w:val="00393CE2"/>
    <w:rsid w:val="00394167"/>
    <w:rsid w:val="00394405"/>
    <w:rsid w:val="00394599"/>
    <w:rsid w:val="003946EB"/>
    <w:rsid w:val="003948C9"/>
    <w:rsid w:val="00394DEE"/>
    <w:rsid w:val="00396837"/>
    <w:rsid w:val="003968C1"/>
    <w:rsid w:val="00396E40"/>
    <w:rsid w:val="003973DA"/>
    <w:rsid w:val="00397852"/>
    <w:rsid w:val="00397A62"/>
    <w:rsid w:val="003A0019"/>
    <w:rsid w:val="003A00B4"/>
    <w:rsid w:val="003A0439"/>
    <w:rsid w:val="003A0454"/>
    <w:rsid w:val="003A0500"/>
    <w:rsid w:val="003A0747"/>
    <w:rsid w:val="003A0EE0"/>
    <w:rsid w:val="003A1565"/>
    <w:rsid w:val="003A186B"/>
    <w:rsid w:val="003A1BBF"/>
    <w:rsid w:val="003A2192"/>
    <w:rsid w:val="003A2382"/>
    <w:rsid w:val="003A2EF4"/>
    <w:rsid w:val="003A3477"/>
    <w:rsid w:val="003A3797"/>
    <w:rsid w:val="003A40C3"/>
    <w:rsid w:val="003A4297"/>
    <w:rsid w:val="003A44F5"/>
    <w:rsid w:val="003A55FF"/>
    <w:rsid w:val="003A5961"/>
    <w:rsid w:val="003A5AE2"/>
    <w:rsid w:val="003A5C7F"/>
    <w:rsid w:val="003A5CB6"/>
    <w:rsid w:val="003A5E74"/>
    <w:rsid w:val="003A6663"/>
    <w:rsid w:val="003A6B25"/>
    <w:rsid w:val="003A74F7"/>
    <w:rsid w:val="003A756E"/>
    <w:rsid w:val="003A7A7A"/>
    <w:rsid w:val="003A7D1C"/>
    <w:rsid w:val="003B010E"/>
    <w:rsid w:val="003B03C6"/>
    <w:rsid w:val="003B09E1"/>
    <w:rsid w:val="003B0A05"/>
    <w:rsid w:val="003B0F41"/>
    <w:rsid w:val="003B1759"/>
    <w:rsid w:val="003B18DF"/>
    <w:rsid w:val="003B1A6C"/>
    <w:rsid w:val="003B1AE3"/>
    <w:rsid w:val="003B2635"/>
    <w:rsid w:val="003B2758"/>
    <w:rsid w:val="003B2914"/>
    <w:rsid w:val="003B2F15"/>
    <w:rsid w:val="003B367D"/>
    <w:rsid w:val="003B36EC"/>
    <w:rsid w:val="003B46D4"/>
    <w:rsid w:val="003B494D"/>
    <w:rsid w:val="003B4CC2"/>
    <w:rsid w:val="003B4F14"/>
    <w:rsid w:val="003B5089"/>
    <w:rsid w:val="003B5542"/>
    <w:rsid w:val="003B598F"/>
    <w:rsid w:val="003B5F78"/>
    <w:rsid w:val="003B6002"/>
    <w:rsid w:val="003B64C0"/>
    <w:rsid w:val="003B64E1"/>
    <w:rsid w:val="003B6B0C"/>
    <w:rsid w:val="003B6B22"/>
    <w:rsid w:val="003B6C92"/>
    <w:rsid w:val="003B6C9D"/>
    <w:rsid w:val="003B71A9"/>
    <w:rsid w:val="003B72EE"/>
    <w:rsid w:val="003B76DA"/>
    <w:rsid w:val="003B78DE"/>
    <w:rsid w:val="003B7BB9"/>
    <w:rsid w:val="003C0A09"/>
    <w:rsid w:val="003C0C31"/>
    <w:rsid w:val="003C115A"/>
    <w:rsid w:val="003C1275"/>
    <w:rsid w:val="003C16BD"/>
    <w:rsid w:val="003C18A5"/>
    <w:rsid w:val="003C1A21"/>
    <w:rsid w:val="003C1C05"/>
    <w:rsid w:val="003C1D36"/>
    <w:rsid w:val="003C24FD"/>
    <w:rsid w:val="003C2B1C"/>
    <w:rsid w:val="003C2B63"/>
    <w:rsid w:val="003C30AC"/>
    <w:rsid w:val="003C3348"/>
    <w:rsid w:val="003C387D"/>
    <w:rsid w:val="003C3D7F"/>
    <w:rsid w:val="003C4276"/>
    <w:rsid w:val="003C44FB"/>
    <w:rsid w:val="003C4699"/>
    <w:rsid w:val="003C4700"/>
    <w:rsid w:val="003C4CD3"/>
    <w:rsid w:val="003C4D8A"/>
    <w:rsid w:val="003C4F57"/>
    <w:rsid w:val="003C5214"/>
    <w:rsid w:val="003C6199"/>
    <w:rsid w:val="003C6A88"/>
    <w:rsid w:val="003C6A93"/>
    <w:rsid w:val="003C6DC7"/>
    <w:rsid w:val="003C7181"/>
    <w:rsid w:val="003C7218"/>
    <w:rsid w:val="003C72BC"/>
    <w:rsid w:val="003C7499"/>
    <w:rsid w:val="003C75B6"/>
    <w:rsid w:val="003C75F0"/>
    <w:rsid w:val="003C7D33"/>
    <w:rsid w:val="003C7F6B"/>
    <w:rsid w:val="003D0128"/>
    <w:rsid w:val="003D04AB"/>
    <w:rsid w:val="003D0556"/>
    <w:rsid w:val="003D0578"/>
    <w:rsid w:val="003D0AAE"/>
    <w:rsid w:val="003D0B8E"/>
    <w:rsid w:val="003D0F09"/>
    <w:rsid w:val="003D129E"/>
    <w:rsid w:val="003D16DB"/>
    <w:rsid w:val="003D1D67"/>
    <w:rsid w:val="003D209B"/>
    <w:rsid w:val="003D26B8"/>
    <w:rsid w:val="003D28B6"/>
    <w:rsid w:val="003D2AFD"/>
    <w:rsid w:val="003D2F1A"/>
    <w:rsid w:val="003D3315"/>
    <w:rsid w:val="003D3553"/>
    <w:rsid w:val="003D3887"/>
    <w:rsid w:val="003D48A2"/>
    <w:rsid w:val="003D4AE9"/>
    <w:rsid w:val="003D5572"/>
    <w:rsid w:val="003D5A43"/>
    <w:rsid w:val="003D5B2E"/>
    <w:rsid w:val="003D5BCF"/>
    <w:rsid w:val="003D5D3D"/>
    <w:rsid w:val="003D6135"/>
    <w:rsid w:val="003D679D"/>
    <w:rsid w:val="003D6905"/>
    <w:rsid w:val="003D6998"/>
    <w:rsid w:val="003D6A59"/>
    <w:rsid w:val="003D7A0F"/>
    <w:rsid w:val="003D7BF8"/>
    <w:rsid w:val="003D7D11"/>
    <w:rsid w:val="003E00AC"/>
    <w:rsid w:val="003E0191"/>
    <w:rsid w:val="003E070C"/>
    <w:rsid w:val="003E0880"/>
    <w:rsid w:val="003E0917"/>
    <w:rsid w:val="003E091F"/>
    <w:rsid w:val="003E0A46"/>
    <w:rsid w:val="003E0B48"/>
    <w:rsid w:val="003E10AF"/>
    <w:rsid w:val="003E10B0"/>
    <w:rsid w:val="003E142E"/>
    <w:rsid w:val="003E152E"/>
    <w:rsid w:val="003E18A0"/>
    <w:rsid w:val="003E1E7A"/>
    <w:rsid w:val="003E2006"/>
    <w:rsid w:val="003E22D0"/>
    <w:rsid w:val="003E2A89"/>
    <w:rsid w:val="003E2AAB"/>
    <w:rsid w:val="003E2B2D"/>
    <w:rsid w:val="003E2F8A"/>
    <w:rsid w:val="003E3490"/>
    <w:rsid w:val="003E3884"/>
    <w:rsid w:val="003E39A1"/>
    <w:rsid w:val="003E3A46"/>
    <w:rsid w:val="003E3AC5"/>
    <w:rsid w:val="003E3AFB"/>
    <w:rsid w:val="003E4175"/>
    <w:rsid w:val="003E4624"/>
    <w:rsid w:val="003E4689"/>
    <w:rsid w:val="003E47F3"/>
    <w:rsid w:val="003E4874"/>
    <w:rsid w:val="003E50FF"/>
    <w:rsid w:val="003E526F"/>
    <w:rsid w:val="003E52AC"/>
    <w:rsid w:val="003E52FA"/>
    <w:rsid w:val="003E54A2"/>
    <w:rsid w:val="003E5555"/>
    <w:rsid w:val="003E5793"/>
    <w:rsid w:val="003E5983"/>
    <w:rsid w:val="003E5C74"/>
    <w:rsid w:val="003E63C7"/>
    <w:rsid w:val="003E67F1"/>
    <w:rsid w:val="003E6D25"/>
    <w:rsid w:val="003E6D8C"/>
    <w:rsid w:val="003E6F45"/>
    <w:rsid w:val="003E73D6"/>
    <w:rsid w:val="003E7910"/>
    <w:rsid w:val="003E7B68"/>
    <w:rsid w:val="003E7BC8"/>
    <w:rsid w:val="003F0278"/>
    <w:rsid w:val="003F027C"/>
    <w:rsid w:val="003F06C5"/>
    <w:rsid w:val="003F06C8"/>
    <w:rsid w:val="003F0733"/>
    <w:rsid w:val="003F075B"/>
    <w:rsid w:val="003F07E2"/>
    <w:rsid w:val="003F0895"/>
    <w:rsid w:val="003F098D"/>
    <w:rsid w:val="003F0B69"/>
    <w:rsid w:val="003F1BDC"/>
    <w:rsid w:val="003F1F24"/>
    <w:rsid w:val="003F1F9F"/>
    <w:rsid w:val="003F21DE"/>
    <w:rsid w:val="003F2593"/>
    <w:rsid w:val="003F26BC"/>
    <w:rsid w:val="003F2787"/>
    <w:rsid w:val="003F2C9A"/>
    <w:rsid w:val="003F2F09"/>
    <w:rsid w:val="003F3583"/>
    <w:rsid w:val="003F3A0B"/>
    <w:rsid w:val="003F3A5F"/>
    <w:rsid w:val="003F45E0"/>
    <w:rsid w:val="003F48BA"/>
    <w:rsid w:val="003F544A"/>
    <w:rsid w:val="003F54EA"/>
    <w:rsid w:val="003F552F"/>
    <w:rsid w:val="003F5681"/>
    <w:rsid w:val="003F5B5D"/>
    <w:rsid w:val="003F5B6F"/>
    <w:rsid w:val="003F5FE9"/>
    <w:rsid w:val="003F6234"/>
    <w:rsid w:val="003F6509"/>
    <w:rsid w:val="003F66ED"/>
    <w:rsid w:val="003F69C5"/>
    <w:rsid w:val="003F6B35"/>
    <w:rsid w:val="003F6F0F"/>
    <w:rsid w:val="003F70A5"/>
    <w:rsid w:val="003F78EB"/>
    <w:rsid w:val="003F7EDF"/>
    <w:rsid w:val="00400154"/>
    <w:rsid w:val="004001B3"/>
    <w:rsid w:val="0040030F"/>
    <w:rsid w:val="004003A3"/>
    <w:rsid w:val="00400605"/>
    <w:rsid w:val="00400D64"/>
    <w:rsid w:val="00400DB2"/>
    <w:rsid w:val="00400F39"/>
    <w:rsid w:val="004013E4"/>
    <w:rsid w:val="0040148B"/>
    <w:rsid w:val="00401F81"/>
    <w:rsid w:val="00402733"/>
    <w:rsid w:val="00402A4E"/>
    <w:rsid w:val="00402ADD"/>
    <w:rsid w:val="00402B26"/>
    <w:rsid w:val="00402BD9"/>
    <w:rsid w:val="0040334B"/>
    <w:rsid w:val="00403944"/>
    <w:rsid w:val="00403989"/>
    <w:rsid w:val="00404323"/>
    <w:rsid w:val="004047B4"/>
    <w:rsid w:val="00404A29"/>
    <w:rsid w:val="00405030"/>
    <w:rsid w:val="004050D1"/>
    <w:rsid w:val="004052B7"/>
    <w:rsid w:val="004053CD"/>
    <w:rsid w:val="00405443"/>
    <w:rsid w:val="00405818"/>
    <w:rsid w:val="00405F8F"/>
    <w:rsid w:val="004060C8"/>
    <w:rsid w:val="00406ECD"/>
    <w:rsid w:val="00407286"/>
    <w:rsid w:val="0041009F"/>
    <w:rsid w:val="004108C6"/>
    <w:rsid w:val="00410D34"/>
    <w:rsid w:val="00411190"/>
    <w:rsid w:val="0041236F"/>
    <w:rsid w:val="00412595"/>
    <w:rsid w:val="00412C58"/>
    <w:rsid w:val="00412CE6"/>
    <w:rsid w:val="00412D9E"/>
    <w:rsid w:val="00412EB9"/>
    <w:rsid w:val="00413100"/>
    <w:rsid w:val="00413231"/>
    <w:rsid w:val="0041339D"/>
    <w:rsid w:val="0041377E"/>
    <w:rsid w:val="004137EA"/>
    <w:rsid w:val="00413AE7"/>
    <w:rsid w:val="00413BC4"/>
    <w:rsid w:val="00414722"/>
    <w:rsid w:val="00414851"/>
    <w:rsid w:val="00414974"/>
    <w:rsid w:val="00414D3E"/>
    <w:rsid w:val="00415475"/>
    <w:rsid w:val="004158FA"/>
    <w:rsid w:val="00415968"/>
    <w:rsid w:val="00415B6F"/>
    <w:rsid w:val="004162BB"/>
    <w:rsid w:val="00416441"/>
    <w:rsid w:val="00416581"/>
    <w:rsid w:val="0041666A"/>
    <w:rsid w:val="00416B60"/>
    <w:rsid w:val="00416C8C"/>
    <w:rsid w:val="004171B6"/>
    <w:rsid w:val="00417854"/>
    <w:rsid w:val="00417896"/>
    <w:rsid w:val="004178BB"/>
    <w:rsid w:val="00417FFB"/>
    <w:rsid w:val="00420193"/>
    <w:rsid w:val="0042079E"/>
    <w:rsid w:val="004207A3"/>
    <w:rsid w:val="00420D75"/>
    <w:rsid w:val="00420DF7"/>
    <w:rsid w:val="0042125B"/>
    <w:rsid w:val="0042145F"/>
    <w:rsid w:val="004214B0"/>
    <w:rsid w:val="00421528"/>
    <w:rsid w:val="004215F4"/>
    <w:rsid w:val="004222C9"/>
    <w:rsid w:val="00423248"/>
    <w:rsid w:val="004235F0"/>
    <w:rsid w:val="00423CEA"/>
    <w:rsid w:val="004242F4"/>
    <w:rsid w:val="004249C5"/>
    <w:rsid w:val="00424D78"/>
    <w:rsid w:val="0042515B"/>
    <w:rsid w:val="004258FE"/>
    <w:rsid w:val="00425A6E"/>
    <w:rsid w:val="00425E2E"/>
    <w:rsid w:val="0042626F"/>
    <w:rsid w:val="0042697F"/>
    <w:rsid w:val="00426D5B"/>
    <w:rsid w:val="00426F80"/>
    <w:rsid w:val="00427677"/>
    <w:rsid w:val="00427C68"/>
    <w:rsid w:val="00430915"/>
    <w:rsid w:val="00430AE7"/>
    <w:rsid w:val="0043118F"/>
    <w:rsid w:val="0043160F"/>
    <w:rsid w:val="004319AE"/>
    <w:rsid w:val="00432130"/>
    <w:rsid w:val="00432464"/>
    <w:rsid w:val="0043247B"/>
    <w:rsid w:val="004325F7"/>
    <w:rsid w:val="004334BC"/>
    <w:rsid w:val="00433689"/>
    <w:rsid w:val="00433976"/>
    <w:rsid w:val="00433B2F"/>
    <w:rsid w:val="00433E63"/>
    <w:rsid w:val="00433F3E"/>
    <w:rsid w:val="0043408F"/>
    <w:rsid w:val="00434973"/>
    <w:rsid w:val="00434BAC"/>
    <w:rsid w:val="00434D4F"/>
    <w:rsid w:val="004351F2"/>
    <w:rsid w:val="004355A6"/>
    <w:rsid w:val="00435AAE"/>
    <w:rsid w:val="00435B4F"/>
    <w:rsid w:val="00435D04"/>
    <w:rsid w:val="00435D17"/>
    <w:rsid w:val="0043617A"/>
    <w:rsid w:val="00436215"/>
    <w:rsid w:val="00436C03"/>
    <w:rsid w:val="00437156"/>
    <w:rsid w:val="004377DF"/>
    <w:rsid w:val="004403E5"/>
    <w:rsid w:val="004408BD"/>
    <w:rsid w:val="004408D6"/>
    <w:rsid w:val="00440919"/>
    <w:rsid w:val="00440CD0"/>
    <w:rsid w:val="00440FAF"/>
    <w:rsid w:val="004412E6"/>
    <w:rsid w:val="00441689"/>
    <w:rsid w:val="004417A7"/>
    <w:rsid w:val="00441B7E"/>
    <w:rsid w:val="004429EB"/>
    <w:rsid w:val="00442DA7"/>
    <w:rsid w:val="00442DDA"/>
    <w:rsid w:val="00442F69"/>
    <w:rsid w:val="00442FA2"/>
    <w:rsid w:val="0044309A"/>
    <w:rsid w:val="004431FE"/>
    <w:rsid w:val="004433D2"/>
    <w:rsid w:val="00443B85"/>
    <w:rsid w:val="00444093"/>
    <w:rsid w:val="00444439"/>
    <w:rsid w:val="00444599"/>
    <w:rsid w:val="004445BF"/>
    <w:rsid w:val="0044496F"/>
    <w:rsid w:val="00445529"/>
    <w:rsid w:val="00445686"/>
    <w:rsid w:val="004456C5"/>
    <w:rsid w:val="0044571A"/>
    <w:rsid w:val="00445BC1"/>
    <w:rsid w:val="00445C42"/>
    <w:rsid w:val="00446226"/>
    <w:rsid w:val="0044645A"/>
    <w:rsid w:val="004466BB"/>
    <w:rsid w:val="00446B88"/>
    <w:rsid w:val="004470AF"/>
    <w:rsid w:val="004473A7"/>
    <w:rsid w:val="00447429"/>
    <w:rsid w:val="00447B20"/>
    <w:rsid w:val="00450404"/>
    <w:rsid w:val="00450613"/>
    <w:rsid w:val="0045066A"/>
    <w:rsid w:val="00450E7B"/>
    <w:rsid w:val="00451470"/>
    <w:rsid w:val="00451549"/>
    <w:rsid w:val="00451769"/>
    <w:rsid w:val="00451830"/>
    <w:rsid w:val="00451A91"/>
    <w:rsid w:val="00451EF7"/>
    <w:rsid w:val="0045204C"/>
    <w:rsid w:val="0045219D"/>
    <w:rsid w:val="00452642"/>
    <w:rsid w:val="00452E21"/>
    <w:rsid w:val="00453048"/>
    <w:rsid w:val="004536C8"/>
    <w:rsid w:val="00453B5F"/>
    <w:rsid w:val="0045413E"/>
    <w:rsid w:val="00454A18"/>
    <w:rsid w:val="00455066"/>
    <w:rsid w:val="00455197"/>
    <w:rsid w:val="00455524"/>
    <w:rsid w:val="004555C9"/>
    <w:rsid w:val="004558A8"/>
    <w:rsid w:val="00455AB2"/>
    <w:rsid w:val="00455E80"/>
    <w:rsid w:val="004563DE"/>
    <w:rsid w:val="004565FE"/>
    <w:rsid w:val="004566C7"/>
    <w:rsid w:val="00456FCD"/>
    <w:rsid w:val="0045703B"/>
    <w:rsid w:val="0045719E"/>
    <w:rsid w:val="00457234"/>
    <w:rsid w:val="00457348"/>
    <w:rsid w:val="00457764"/>
    <w:rsid w:val="004578F4"/>
    <w:rsid w:val="00461257"/>
    <w:rsid w:val="004613A0"/>
    <w:rsid w:val="00461656"/>
    <w:rsid w:val="004617F8"/>
    <w:rsid w:val="00461AB9"/>
    <w:rsid w:val="00461FED"/>
    <w:rsid w:val="004623C7"/>
    <w:rsid w:val="004625BF"/>
    <w:rsid w:val="004628E1"/>
    <w:rsid w:val="0046373A"/>
    <w:rsid w:val="004639C1"/>
    <w:rsid w:val="004645FC"/>
    <w:rsid w:val="004648E3"/>
    <w:rsid w:val="00464CC4"/>
    <w:rsid w:val="004652EB"/>
    <w:rsid w:val="00465D13"/>
    <w:rsid w:val="004662C2"/>
    <w:rsid w:val="0046639E"/>
    <w:rsid w:val="00466666"/>
    <w:rsid w:val="00466F09"/>
    <w:rsid w:val="0047042E"/>
    <w:rsid w:val="004708B6"/>
    <w:rsid w:val="00470959"/>
    <w:rsid w:val="00471C4F"/>
    <w:rsid w:val="00471D83"/>
    <w:rsid w:val="00471FEE"/>
    <w:rsid w:val="00472160"/>
    <w:rsid w:val="00472799"/>
    <w:rsid w:val="004728DA"/>
    <w:rsid w:val="004730EF"/>
    <w:rsid w:val="00473442"/>
    <w:rsid w:val="00473835"/>
    <w:rsid w:val="00473A05"/>
    <w:rsid w:val="0047404B"/>
    <w:rsid w:val="004741FA"/>
    <w:rsid w:val="004744B8"/>
    <w:rsid w:val="0047451C"/>
    <w:rsid w:val="00474952"/>
    <w:rsid w:val="00475033"/>
    <w:rsid w:val="00475451"/>
    <w:rsid w:val="004754F5"/>
    <w:rsid w:val="0047555E"/>
    <w:rsid w:val="00475859"/>
    <w:rsid w:val="004758AF"/>
    <w:rsid w:val="00475A0B"/>
    <w:rsid w:val="00475FB1"/>
    <w:rsid w:val="004760EA"/>
    <w:rsid w:val="0047633F"/>
    <w:rsid w:val="00476577"/>
    <w:rsid w:val="00476C60"/>
    <w:rsid w:val="004776DB"/>
    <w:rsid w:val="00477DFA"/>
    <w:rsid w:val="0048096D"/>
    <w:rsid w:val="0048159D"/>
    <w:rsid w:val="00481731"/>
    <w:rsid w:val="00481BFA"/>
    <w:rsid w:val="00481D94"/>
    <w:rsid w:val="0048213D"/>
    <w:rsid w:val="004826E2"/>
    <w:rsid w:val="00482D57"/>
    <w:rsid w:val="00483008"/>
    <w:rsid w:val="00483275"/>
    <w:rsid w:val="004837D9"/>
    <w:rsid w:val="00483C22"/>
    <w:rsid w:val="00483C58"/>
    <w:rsid w:val="00483FB7"/>
    <w:rsid w:val="004848A0"/>
    <w:rsid w:val="004856A2"/>
    <w:rsid w:val="0048582E"/>
    <w:rsid w:val="00485CCD"/>
    <w:rsid w:val="00485E21"/>
    <w:rsid w:val="004862B0"/>
    <w:rsid w:val="00486384"/>
    <w:rsid w:val="0048670F"/>
    <w:rsid w:val="00486B54"/>
    <w:rsid w:val="00486C3A"/>
    <w:rsid w:val="00486F36"/>
    <w:rsid w:val="00486F83"/>
    <w:rsid w:val="0048742F"/>
    <w:rsid w:val="004874CD"/>
    <w:rsid w:val="004874FD"/>
    <w:rsid w:val="0048751A"/>
    <w:rsid w:val="00487943"/>
    <w:rsid w:val="00487C52"/>
    <w:rsid w:val="00487CE9"/>
    <w:rsid w:val="00487E1C"/>
    <w:rsid w:val="00490786"/>
    <w:rsid w:val="00490809"/>
    <w:rsid w:val="00490B98"/>
    <w:rsid w:val="004910A6"/>
    <w:rsid w:val="0049120E"/>
    <w:rsid w:val="0049137F"/>
    <w:rsid w:val="004928F6"/>
    <w:rsid w:val="00492F6A"/>
    <w:rsid w:val="004935FB"/>
    <w:rsid w:val="00493740"/>
    <w:rsid w:val="00493CD4"/>
    <w:rsid w:val="00493CE9"/>
    <w:rsid w:val="00493E75"/>
    <w:rsid w:val="00493E99"/>
    <w:rsid w:val="00494117"/>
    <w:rsid w:val="004948E4"/>
    <w:rsid w:val="00494F11"/>
    <w:rsid w:val="00495D95"/>
    <w:rsid w:val="00495E7A"/>
    <w:rsid w:val="004968A5"/>
    <w:rsid w:val="004969DE"/>
    <w:rsid w:val="00496CE9"/>
    <w:rsid w:val="00496D68"/>
    <w:rsid w:val="0049764C"/>
    <w:rsid w:val="004976F3"/>
    <w:rsid w:val="004A01B5"/>
    <w:rsid w:val="004A04C9"/>
    <w:rsid w:val="004A0933"/>
    <w:rsid w:val="004A0EFA"/>
    <w:rsid w:val="004A199C"/>
    <w:rsid w:val="004A1EC0"/>
    <w:rsid w:val="004A1EE0"/>
    <w:rsid w:val="004A2436"/>
    <w:rsid w:val="004A2982"/>
    <w:rsid w:val="004A2BDC"/>
    <w:rsid w:val="004A3123"/>
    <w:rsid w:val="004A357C"/>
    <w:rsid w:val="004A3A90"/>
    <w:rsid w:val="004A3D54"/>
    <w:rsid w:val="004A3F35"/>
    <w:rsid w:val="004A3F5A"/>
    <w:rsid w:val="004A43BD"/>
    <w:rsid w:val="004A44A4"/>
    <w:rsid w:val="004A46D2"/>
    <w:rsid w:val="004A4D1F"/>
    <w:rsid w:val="004A51A6"/>
    <w:rsid w:val="004A51DA"/>
    <w:rsid w:val="004A5604"/>
    <w:rsid w:val="004A56BD"/>
    <w:rsid w:val="004A5AF0"/>
    <w:rsid w:val="004A60EE"/>
    <w:rsid w:val="004A621B"/>
    <w:rsid w:val="004A623D"/>
    <w:rsid w:val="004A674E"/>
    <w:rsid w:val="004A6971"/>
    <w:rsid w:val="004B0030"/>
    <w:rsid w:val="004B0165"/>
    <w:rsid w:val="004B049F"/>
    <w:rsid w:val="004B05A6"/>
    <w:rsid w:val="004B07D1"/>
    <w:rsid w:val="004B0EF6"/>
    <w:rsid w:val="004B119C"/>
    <w:rsid w:val="004B1419"/>
    <w:rsid w:val="004B17F1"/>
    <w:rsid w:val="004B1CC9"/>
    <w:rsid w:val="004B1D7C"/>
    <w:rsid w:val="004B2168"/>
    <w:rsid w:val="004B250D"/>
    <w:rsid w:val="004B29FB"/>
    <w:rsid w:val="004B2E47"/>
    <w:rsid w:val="004B319C"/>
    <w:rsid w:val="004B32C8"/>
    <w:rsid w:val="004B3416"/>
    <w:rsid w:val="004B3717"/>
    <w:rsid w:val="004B3733"/>
    <w:rsid w:val="004B3DCC"/>
    <w:rsid w:val="004B3DF5"/>
    <w:rsid w:val="004B3F94"/>
    <w:rsid w:val="004B422A"/>
    <w:rsid w:val="004B42EB"/>
    <w:rsid w:val="004B4597"/>
    <w:rsid w:val="004B45BB"/>
    <w:rsid w:val="004B498E"/>
    <w:rsid w:val="004B4AC8"/>
    <w:rsid w:val="004B4F8A"/>
    <w:rsid w:val="004B50E6"/>
    <w:rsid w:val="004B5343"/>
    <w:rsid w:val="004B5881"/>
    <w:rsid w:val="004B59EC"/>
    <w:rsid w:val="004B5D25"/>
    <w:rsid w:val="004B5EFA"/>
    <w:rsid w:val="004B62A8"/>
    <w:rsid w:val="004B6452"/>
    <w:rsid w:val="004B6A49"/>
    <w:rsid w:val="004B6AAA"/>
    <w:rsid w:val="004B70F0"/>
    <w:rsid w:val="004B76C1"/>
    <w:rsid w:val="004B7BC3"/>
    <w:rsid w:val="004B7D13"/>
    <w:rsid w:val="004B7D5C"/>
    <w:rsid w:val="004C0936"/>
    <w:rsid w:val="004C0CF8"/>
    <w:rsid w:val="004C1DD9"/>
    <w:rsid w:val="004C1F46"/>
    <w:rsid w:val="004C1FCC"/>
    <w:rsid w:val="004C24B2"/>
    <w:rsid w:val="004C29B1"/>
    <w:rsid w:val="004C2FBD"/>
    <w:rsid w:val="004C402C"/>
    <w:rsid w:val="004C5250"/>
    <w:rsid w:val="004C537B"/>
    <w:rsid w:val="004C56FC"/>
    <w:rsid w:val="004C56FD"/>
    <w:rsid w:val="004C5742"/>
    <w:rsid w:val="004C617D"/>
    <w:rsid w:val="004C63A0"/>
    <w:rsid w:val="004C6903"/>
    <w:rsid w:val="004C6ECE"/>
    <w:rsid w:val="004C6EFA"/>
    <w:rsid w:val="004C704A"/>
    <w:rsid w:val="004C790B"/>
    <w:rsid w:val="004C79C7"/>
    <w:rsid w:val="004C79DC"/>
    <w:rsid w:val="004C7E14"/>
    <w:rsid w:val="004C7FF3"/>
    <w:rsid w:val="004D0259"/>
    <w:rsid w:val="004D0A42"/>
    <w:rsid w:val="004D118C"/>
    <w:rsid w:val="004D1B82"/>
    <w:rsid w:val="004D1D2F"/>
    <w:rsid w:val="004D2082"/>
    <w:rsid w:val="004D3238"/>
    <w:rsid w:val="004D3651"/>
    <w:rsid w:val="004D4037"/>
    <w:rsid w:val="004D4621"/>
    <w:rsid w:val="004D49D1"/>
    <w:rsid w:val="004D4B30"/>
    <w:rsid w:val="004D4E16"/>
    <w:rsid w:val="004D512C"/>
    <w:rsid w:val="004D5429"/>
    <w:rsid w:val="004D561F"/>
    <w:rsid w:val="004D6094"/>
    <w:rsid w:val="004D6124"/>
    <w:rsid w:val="004D6504"/>
    <w:rsid w:val="004D6646"/>
    <w:rsid w:val="004D6C22"/>
    <w:rsid w:val="004D6F2B"/>
    <w:rsid w:val="004D760F"/>
    <w:rsid w:val="004D7A06"/>
    <w:rsid w:val="004D7C6D"/>
    <w:rsid w:val="004E0549"/>
    <w:rsid w:val="004E0C12"/>
    <w:rsid w:val="004E0F0A"/>
    <w:rsid w:val="004E1231"/>
    <w:rsid w:val="004E139A"/>
    <w:rsid w:val="004E1A8D"/>
    <w:rsid w:val="004E1F7C"/>
    <w:rsid w:val="004E2B75"/>
    <w:rsid w:val="004E30BE"/>
    <w:rsid w:val="004E3A3C"/>
    <w:rsid w:val="004E3A71"/>
    <w:rsid w:val="004E3EED"/>
    <w:rsid w:val="004E4D55"/>
    <w:rsid w:val="004E4E77"/>
    <w:rsid w:val="004E4E79"/>
    <w:rsid w:val="004E520C"/>
    <w:rsid w:val="004E5276"/>
    <w:rsid w:val="004E573D"/>
    <w:rsid w:val="004E57F3"/>
    <w:rsid w:val="004E5A3E"/>
    <w:rsid w:val="004E5D94"/>
    <w:rsid w:val="004E5EFE"/>
    <w:rsid w:val="004E65B9"/>
    <w:rsid w:val="004E6C86"/>
    <w:rsid w:val="004E6E11"/>
    <w:rsid w:val="004E6ECC"/>
    <w:rsid w:val="004E7BB5"/>
    <w:rsid w:val="004E7D9D"/>
    <w:rsid w:val="004E7F5D"/>
    <w:rsid w:val="004F02A8"/>
    <w:rsid w:val="004F07E9"/>
    <w:rsid w:val="004F0B27"/>
    <w:rsid w:val="004F0C5C"/>
    <w:rsid w:val="004F0D3E"/>
    <w:rsid w:val="004F0D9B"/>
    <w:rsid w:val="004F0F63"/>
    <w:rsid w:val="004F0FE0"/>
    <w:rsid w:val="004F12FD"/>
    <w:rsid w:val="004F1463"/>
    <w:rsid w:val="004F19FF"/>
    <w:rsid w:val="004F1A7C"/>
    <w:rsid w:val="004F1B16"/>
    <w:rsid w:val="004F1DCB"/>
    <w:rsid w:val="004F22DA"/>
    <w:rsid w:val="004F28C3"/>
    <w:rsid w:val="004F2AE5"/>
    <w:rsid w:val="004F2B8F"/>
    <w:rsid w:val="004F2C0C"/>
    <w:rsid w:val="004F2FD4"/>
    <w:rsid w:val="004F31C1"/>
    <w:rsid w:val="004F3814"/>
    <w:rsid w:val="004F39DA"/>
    <w:rsid w:val="004F3EA2"/>
    <w:rsid w:val="004F3F4D"/>
    <w:rsid w:val="004F4003"/>
    <w:rsid w:val="004F43D5"/>
    <w:rsid w:val="004F4C89"/>
    <w:rsid w:val="004F50CE"/>
    <w:rsid w:val="004F550D"/>
    <w:rsid w:val="004F5E33"/>
    <w:rsid w:val="004F5E48"/>
    <w:rsid w:val="004F6CAC"/>
    <w:rsid w:val="004F6ECA"/>
    <w:rsid w:val="004F6F51"/>
    <w:rsid w:val="004F7A5D"/>
    <w:rsid w:val="005001DB"/>
    <w:rsid w:val="0050029D"/>
    <w:rsid w:val="005002E1"/>
    <w:rsid w:val="0050063C"/>
    <w:rsid w:val="005007F6"/>
    <w:rsid w:val="00500E36"/>
    <w:rsid w:val="0050141C"/>
    <w:rsid w:val="005015B2"/>
    <w:rsid w:val="005017AF"/>
    <w:rsid w:val="005017C0"/>
    <w:rsid w:val="005017D3"/>
    <w:rsid w:val="00501A59"/>
    <w:rsid w:val="00501C76"/>
    <w:rsid w:val="00501EDC"/>
    <w:rsid w:val="00501FA3"/>
    <w:rsid w:val="005025E0"/>
    <w:rsid w:val="005029E7"/>
    <w:rsid w:val="00502A4F"/>
    <w:rsid w:val="00503315"/>
    <w:rsid w:val="00503658"/>
    <w:rsid w:val="00503690"/>
    <w:rsid w:val="00503773"/>
    <w:rsid w:val="00503B1C"/>
    <w:rsid w:val="00503DBA"/>
    <w:rsid w:val="00503EF2"/>
    <w:rsid w:val="00503F05"/>
    <w:rsid w:val="005049FE"/>
    <w:rsid w:val="0050588B"/>
    <w:rsid w:val="00506222"/>
    <w:rsid w:val="005067C8"/>
    <w:rsid w:val="00506CDE"/>
    <w:rsid w:val="00506F69"/>
    <w:rsid w:val="00507384"/>
    <w:rsid w:val="00507D6B"/>
    <w:rsid w:val="00510623"/>
    <w:rsid w:val="00510634"/>
    <w:rsid w:val="005109E7"/>
    <w:rsid w:val="00511D5D"/>
    <w:rsid w:val="00511DAB"/>
    <w:rsid w:val="00511DD3"/>
    <w:rsid w:val="00511E73"/>
    <w:rsid w:val="0051235E"/>
    <w:rsid w:val="005124D1"/>
    <w:rsid w:val="00512B9B"/>
    <w:rsid w:val="00513DFA"/>
    <w:rsid w:val="00514770"/>
    <w:rsid w:val="00514F02"/>
    <w:rsid w:val="00515324"/>
    <w:rsid w:val="005156FC"/>
    <w:rsid w:val="0051577E"/>
    <w:rsid w:val="00515901"/>
    <w:rsid w:val="00516B1D"/>
    <w:rsid w:val="00516D53"/>
    <w:rsid w:val="0051724C"/>
    <w:rsid w:val="00517478"/>
    <w:rsid w:val="0051771B"/>
    <w:rsid w:val="0051773B"/>
    <w:rsid w:val="0051793F"/>
    <w:rsid w:val="00517C17"/>
    <w:rsid w:val="00517EEF"/>
    <w:rsid w:val="00517FA0"/>
    <w:rsid w:val="00520A51"/>
    <w:rsid w:val="0052153B"/>
    <w:rsid w:val="0052271B"/>
    <w:rsid w:val="00522734"/>
    <w:rsid w:val="00522D02"/>
    <w:rsid w:val="00522D7D"/>
    <w:rsid w:val="00523E8F"/>
    <w:rsid w:val="0052459D"/>
    <w:rsid w:val="00524602"/>
    <w:rsid w:val="00524646"/>
    <w:rsid w:val="0052477A"/>
    <w:rsid w:val="00524A81"/>
    <w:rsid w:val="005252A6"/>
    <w:rsid w:val="00525C7B"/>
    <w:rsid w:val="00526A56"/>
    <w:rsid w:val="00526F12"/>
    <w:rsid w:val="0052703D"/>
    <w:rsid w:val="005276F6"/>
    <w:rsid w:val="005279D4"/>
    <w:rsid w:val="00527B5B"/>
    <w:rsid w:val="005300FF"/>
    <w:rsid w:val="00530102"/>
    <w:rsid w:val="005309DD"/>
    <w:rsid w:val="005309E8"/>
    <w:rsid w:val="00530B5F"/>
    <w:rsid w:val="00530EC2"/>
    <w:rsid w:val="005310AB"/>
    <w:rsid w:val="0053156E"/>
    <w:rsid w:val="005315F6"/>
    <w:rsid w:val="005318DE"/>
    <w:rsid w:val="005320AD"/>
    <w:rsid w:val="00532466"/>
    <w:rsid w:val="005324F9"/>
    <w:rsid w:val="00532D4B"/>
    <w:rsid w:val="00532E2D"/>
    <w:rsid w:val="005336C6"/>
    <w:rsid w:val="005339A6"/>
    <w:rsid w:val="00533AC4"/>
    <w:rsid w:val="00533B53"/>
    <w:rsid w:val="00533FA5"/>
    <w:rsid w:val="0053413F"/>
    <w:rsid w:val="005341E5"/>
    <w:rsid w:val="005345DA"/>
    <w:rsid w:val="0053525E"/>
    <w:rsid w:val="005352F8"/>
    <w:rsid w:val="00535477"/>
    <w:rsid w:val="005355FF"/>
    <w:rsid w:val="00535780"/>
    <w:rsid w:val="00536031"/>
    <w:rsid w:val="0053613A"/>
    <w:rsid w:val="005365FE"/>
    <w:rsid w:val="00536A37"/>
    <w:rsid w:val="00537091"/>
    <w:rsid w:val="00537470"/>
    <w:rsid w:val="005375EE"/>
    <w:rsid w:val="005377FB"/>
    <w:rsid w:val="00537B8B"/>
    <w:rsid w:val="00537E97"/>
    <w:rsid w:val="00540965"/>
    <w:rsid w:val="00540AA5"/>
    <w:rsid w:val="00540B49"/>
    <w:rsid w:val="00540C04"/>
    <w:rsid w:val="00540D62"/>
    <w:rsid w:val="00540D91"/>
    <w:rsid w:val="00541093"/>
    <w:rsid w:val="00541547"/>
    <w:rsid w:val="0054178A"/>
    <w:rsid w:val="00541C23"/>
    <w:rsid w:val="0054228D"/>
    <w:rsid w:val="0054244A"/>
    <w:rsid w:val="005426B6"/>
    <w:rsid w:val="00543038"/>
    <w:rsid w:val="00543098"/>
    <w:rsid w:val="005430A0"/>
    <w:rsid w:val="00543776"/>
    <w:rsid w:val="00543782"/>
    <w:rsid w:val="00543842"/>
    <w:rsid w:val="00543BFB"/>
    <w:rsid w:val="00543C69"/>
    <w:rsid w:val="00543DD2"/>
    <w:rsid w:val="00544002"/>
    <w:rsid w:val="005443A9"/>
    <w:rsid w:val="00544606"/>
    <w:rsid w:val="00544B45"/>
    <w:rsid w:val="00544D1F"/>
    <w:rsid w:val="00544ECC"/>
    <w:rsid w:val="0054504D"/>
    <w:rsid w:val="0054568A"/>
    <w:rsid w:val="005459E7"/>
    <w:rsid w:val="00545CAB"/>
    <w:rsid w:val="00545F99"/>
    <w:rsid w:val="0054608F"/>
    <w:rsid w:val="005461FE"/>
    <w:rsid w:val="005464C0"/>
    <w:rsid w:val="0054676D"/>
    <w:rsid w:val="0054685D"/>
    <w:rsid w:val="00546DF6"/>
    <w:rsid w:val="00546EFF"/>
    <w:rsid w:val="0054708E"/>
    <w:rsid w:val="005477D8"/>
    <w:rsid w:val="00547BE0"/>
    <w:rsid w:val="00550123"/>
    <w:rsid w:val="00550B25"/>
    <w:rsid w:val="00550CCB"/>
    <w:rsid w:val="00550EBB"/>
    <w:rsid w:val="00551459"/>
    <w:rsid w:val="00551B2A"/>
    <w:rsid w:val="00552425"/>
    <w:rsid w:val="005527ED"/>
    <w:rsid w:val="00552902"/>
    <w:rsid w:val="00552BFB"/>
    <w:rsid w:val="00552D22"/>
    <w:rsid w:val="005536DF"/>
    <w:rsid w:val="00553C2A"/>
    <w:rsid w:val="00553F19"/>
    <w:rsid w:val="00554081"/>
    <w:rsid w:val="00554544"/>
    <w:rsid w:val="005549FF"/>
    <w:rsid w:val="00554C88"/>
    <w:rsid w:val="00554D92"/>
    <w:rsid w:val="00554FB0"/>
    <w:rsid w:val="00555237"/>
    <w:rsid w:val="00555478"/>
    <w:rsid w:val="0055577F"/>
    <w:rsid w:val="005558C3"/>
    <w:rsid w:val="00555AB8"/>
    <w:rsid w:val="005562C1"/>
    <w:rsid w:val="00556419"/>
    <w:rsid w:val="00557349"/>
    <w:rsid w:val="0055785A"/>
    <w:rsid w:val="005579CF"/>
    <w:rsid w:val="00557C26"/>
    <w:rsid w:val="00560574"/>
    <w:rsid w:val="00560CAF"/>
    <w:rsid w:val="00561357"/>
    <w:rsid w:val="005615E7"/>
    <w:rsid w:val="0056307C"/>
    <w:rsid w:val="00563843"/>
    <w:rsid w:val="005639AB"/>
    <w:rsid w:val="00563BA5"/>
    <w:rsid w:val="00563CA5"/>
    <w:rsid w:val="00564126"/>
    <w:rsid w:val="005645E7"/>
    <w:rsid w:val="00564B7A"/>
    <w:rsid w:val="00564F09"/>
    <w:rsid w:val="00564FFC"/>
    <w:rsid w:val="00565200"/>
    <w:rsid w:val="0056526C"/>
    <w:rsid w:val="0056540B"/>
    <w:rsid w:val="00565470"/>
    <w:rsid w:val="00565485"/>
    <w:rsid w:val="005656A3"/>
    <w:rsid w:val="00565B4A"/>
    <w:rsid w:val="00566184"/>
    <w:rsid w:val="0056622F"/>
    <w:rsid w:val="00566EC5"/>
    <w:rsid w:val="00567331"/>
    <w:rsid w:val="00567A51"/>
    <w:rsid w:val="00567DBF"/>
    <w:rsid w:val="00567F87"/>
    <w:rsid w:val="00570548"/>
    <w:rsid w:val="005705AF"/>
    <w:rsid w:val="0057070B"/>
    <w:rsid w:val="00570818"/>
    <w:rsid w:val="005710A2"/>
    <w:rsid w:val="00571142"/>
    <w:rsid w:val="00571225"/>
    <w:rsid w:val="00571410"/>
    <w:rsid w:val="00571427"/>
    <w:rsid w:val="0057192B"/>
    <w:rsid w:val="00571AF4"/>
    <w:rsid w:val="0057224D"/>
    <w:rsid w:val="00572395"/>
    <w:rsid w:val="00572551"/>
    <w:rsid w:val="00572E9F"/>
    <w:rsid w:val="005731BA"/>
    <w:rsid w:val="00573850"/>
    <w:rsid w:val="0057388D"/>
    <w:rsid w:val="00573C18"/>
    <w:rsid w:val="00573ECE"/>
    <w:rsid w:val="00573EDB"/>
    <w:rsid w:val="005742A0"/>
    <w:rsid w:val="005742B3"/>
    <w:rsid w:val="00574577"/>
    <w:rsid w:val="00575B8F"/>
    <w:rsid w:val="00576343"/>
    <w:rsid w:val="005769B5"/>
    <w:rsid w:val="00576FE5"/>
    <w:rsid w:val="00577361"/>
    <w:rsid w:val="0057742E"/>
    <w:rsid w:val="00577790"/>
    <w:rsid w:val="00577E11"/>
    <w:rsid w:val="005803BA"/>
    <w:rsid w:val="00580601"/>
    <w:rsid w:val="00580AA9"/>
    <w:rsid w:val="00580AB4"/>
    <w:rsid w:val="00580AD8"/>
    <w:rsid w:val="00580D13"/>
    <w:rsid w:val="00581592"/>
    <w:rsid w:val="00581C0E"/>
    <w:rsid w:val="00581D09"/>
    <w:rsid w:val="00581DF6"/>
    <w:rsid w:val="00582371"/>
    <w:rsid w:val="005824CB"/>
    <w:rsid w:val="005826AA"/>
    <w:rsid w:val="00582827"/>
    <w:rsid w:val="005828FE"/>
    <w:rsid w:val="0058312A"/>
    <w:rsid w:val="0058386A"/>
    <w:rsid w:val="00583E5E"/>
    <w:rsid w:val="0058405F"/>
    <w:rsid w:val="0058456F"/>
    <w:rsid w:val="005854A4"/>
    <w:rsid w:val="00585B1D"/>
    <w:rsid w:val="0058621D"/>
    <w:rsid w:val="0058699C"/>
    <w:rsid w:val="00586AA1"/>
    <w:rsid w:val="00587008"/>
    <w:rsid w:val="005871C7"/>
    <w:rsid w:val="005875B1"/>
    <w:rsid w:val="00587928"/>
    <w:rsid w:val="00587A37"/>
    <w:rsid w:val="00587F3A"/>
    <w:rsid w:val="00590015"/>
    <w:rsid w:val="00590162"/>
    <w:rsid w:val="005901CD"/>
    <w:rsid w:val="005909BD"/>
    <w:rsid w:val="00590C1E"/>
    <w:rsid w:val="00590C73"/>
    <w:rsid w:val="00591347"/>
    <w:rsid w:val="00591612"/>
    <w:rsid w:val="005924A0"/>
    <w:rsid w:val="00592A75"/>
    <w:rsid w:val="005930CC"/>
    <w:rsid w:val="00593946"/>
    <w:rsid w:val="00593B4C"/>
    <w:rsid w:val="005940E3"/>
    <w:rsid w:val="00594218"/>
    <w:rsid w:val="005942E3"/>
    <w:rsid w:val="00594506"/>
    <w:rsid w:val="00594EFC"/>
    <w:rsid w:val="00595893"/>
    <w:rsid w:val="005959CE"/>
    <w:rsid w:val="00595AAF"/>
    <w:rsid w:val="00595D2F"/>
    <w:rsid w:val="00595E06"/>
    <w:rsid w:val="005963D8"/>
    <w:rsid w:val="00596608"/>
    <w:rsid w:val="005966FD"/>
    <w:rsid w:val="00596778"/>
    <w:rsid w:val="00596CC7"/>
    <w:rsid w:val="00596D52"/>
    <w:rsid w:val="0059701D"/>
    <w:rsid w:val="005970AC"/>
    <w:rsid w:val="005971F6"/>
    <w:rsid w:val="005974F6"/>
    <w:rsid w:val="0059759C"/>
    <w:rsid w:val="005975EA"/>
    <w:rsid w:val="00597C41"/>
    <w:rsid w:val="00597ECF"/>
    <w:rsid w:val="005A0646"/>
    <w:rsid w:val="005A0A6D"/>
    <w:rsid w:val="005A10E1"/>
    <w:rsid w:val="005A1134"/>
    <w:rsid w:val="005A1E6C"/>
    <w:rsid w:val="005A219F"/>
    <w:rsid w:val="005A2454"/>
    <w:rsid w:val="005A28F5"/>
    <w:rsid w:val="005A29B3"/>
    <w:rsid w:val="005A2D9B"/>
    <w:rsid w:val="005A2E81"/>
    <w:rsid w:val="005A32F8"/>
    <w:rsid w:val="005A3441"/>
    <w:rsid w:val="005A3A07"/>
    <w:rsid w:val="005A3D16"/>
    <w:rsid w:val="005A4155"/>
    <w:rsid w:val="005A429E"/>
    <w:rsid w:val="005A47A3"/>
    <w:rsid w:val="005A4905"/>
    <w:rsid w:val="005A4A87"/>
    <w:rsid w:val="005A55CA"/>
    <w:rsid w:val="005A5DC8"/>
    <w:rsid w:val="005A61B1"/>
    <w:rsid w:val="005A6C54"/>
    <w:rsid w:val="005A6D6C"/>
    <w:rsid w:val="005A7660"/>
    <w:rsid w:val="005A7D5E"/>
    <w:rsid w:val="005A7DD7"/>
    <w:rsid w:val="005A7F1D"/>
    <w:rsid w:val="005A7F4C"/>
    <w:rsid w:val="005B039D"/>
    <w:rsid w:val="005B153C"/>
    <w:rsid w:val="005B294A"/>
    <w:rsid w:val="005B2DCA"/>
    <w:rsid w:val="005B3061"/>
    <w:rsid w:val="005B36A3"/>
    <w:rsid w:val="005B37B8"/>
    <w:rsid w:val="005B3F9A"/>
    <w:rsid w:val="005B3FC7"/>
    <w:rsid w:val="005B411A"/>
    <w:rsid w:val="005B492B"/>
    <w:rsid w:val="005B4974"/>
    <w:rsid w:val="005B55F6"/>
    <w:rsid w:val="005B58ED"/>
    <w:rsid w:val="005B5999"/>
    <w:rsid w:val="005B5E1E"/>
    <w:rsid w:val="005B6033"/>
    <w:rsid w:val="005B6101"/>
    <w:rsid w:val="005B6156"/>
    <w:rsid w:val="005B625C"/>
    <w:rsid w:val="005B6726"/>
    <w:rsid w:val="005B6780"/>
    <w:rsid w:val="005B6A16"/>
    <w:rsid w:val="005B701F"/>
    <w:rsid w:val="005B755F"/>
    <w:rsid w:val="005B7635"/>
    <w:rsid w:val="005B7CBA"/>
    <w:rsid w:val="005B7E5E"/>
    <w:rsid w:val="005C07D3"/>
    <w:rsid w:val="005C093D"/>
    <w:rsid w:val="005C1008"/>
    <w:rsid w:val="005C1115"/>
    <w:rsid w:val="005C13E2"/>
    <w:rsid w:val="005C1A8B"/>
    <w:rsid w:val="005C2526"/>
    <w:rsid w:val="005C277D"/>
    <w:rsid w:val="005C2C3B"/>
    <w:rsid w:val="005C357A"/>
    <w:rsid w:val="005C3605"/>
    <w:rsid w:val="005C3951"/>
    <w:rsid w:val="005C3ADA"/>
    <w:rsid w:val="005C406F"/>
    <w:rsid w:val="005C44C6"/>
    <w:rsid w:val="005C4624"/>
    <w:rsid w:val="005C47A1"/>
    <w:rsid w:val="005C4BA8"/>
    <w:rsid w:val="005C4DC2"/>
    <w:rsid w:val="005C4FA0"/>
    <w:rsid w:val="005C5341"/>
    <w:rsid w:val="005C592F"/>
    <w:rsid w:val="005C5FA1"/>
    <w:rsid w:val="005C636F"/>
    <w:rsid w:val="005C673E"/>
    <w:rsid w:val="005C6D74"/>
    <w:rsid w:val="005C711F"/>
    <w:rsid w:val="005C7513"/>
    <w:rsid w:val="005C7FD6"/>
    <w:rsid w:val="005D002F"/>
    <w:rsid w:val="005D0933"/>
    <w:rsid w:val="005D1114"/>
    <w:rsid w:val="005D1350"/>
    <w:rsid w:val="005D1450"/>
    <w:rsid w:val="005D1457"/>
    <w:rsid w:val="005D1A66"/>
    <w:rsid w:val="005D1BFD"/>
    <w:rsid w:val="005D1E15"/>
    <w:rsid w:val="005D2507"/>
    <w:rsid w:val="005D2670"/>
    <w:rsid w:val="005D3016"/>
    <w:rsid w:val="005D310A"/>
    <w:rsid w:val="005D38C2"/>
    <w:rsid w:val="005D3A3C"/>
    <w:rsid w:val="005D48EA"/>
    <w:rsid w:val="005D4E4E"/>
    <w:rsid w:val="005D60E0"/>
    <w:rsid w:val="005D65F8"/>
    <w:rsid w:val="005D6C4A"/>
    <w:rsid w:val="005D6C8B"/>
    <w:rsid w:val="005D6D14"/>
    <w:rsid w:val="005D6DEF"/>
    <w:rsid w:val="005D776A"/>
    <w:rsid w:val="005D793E"/>
    <w:rsid w:val="005D7BE6"/>
    <w:rsid w:val="005D7F3B"/>
    <w:rsid w:val="005E01B2"/>
    <w:rsid w:val="005E08C4"/>
    <w:rsid w:val="005E1F00"/>
    <w:rsid w:val="005E1FAD"/>
    <w:rsid w:val="005E266D"/>
    <w:rsid w:val="005E270D"/>
    <w:rsid w:val="005E270E"/>
    <w:rsid w:val="005E273E"/>
    <w:rsid w:val="005E28CD"/>
    <w:rsid w:val="005E2DAA"/>
    <w:rsid w:val="005E3008"/>
    <w:rsid w:val="005E33BF"/>
    <w:rsid w:val="005E3C47"/>
    <w:rsid w:val="005E4138"/>
    <w:rsid w:val="005E4402"/>
    <w:rsid w:val="005E482E"/>
    <w:rsid w:val="005E50A7"/>
    <w:rsid w:val="005E554D"/>
    <w:rsid w:val="005E56C8"/>
    <w:rsid w:val="005E5833"/>
    <w:rsid w:val="005E5B82"/>
    <w:rsid w:val="005E5C01"/>
    <w:rsid w:val="005E5E26"/>
    <w:rsid w:val="005E5EDD"/>
    <w:rsid w:val="005E6083"/>
    <w:rsid w:val="005E656E"/>
    <w:rsid w:val="005E687E"/>
    <w:rsid w:val="005E6A66"/>
    <w:rsid w:val="005E6D5F"/>
    <w:rsid w:val="005E6E49"/>
    <w:rsid w:val="005E7599"/>
    <w:rsid w:val="005F095C"/>
    <w:rsid w:val="005F0A28"/>
    <w:rsid w:val="005F0B3D"/>
    <w:rsid w:val="005F0BED"/>
    <w:rsid w:val="005F1289"/>
    <w:rsid w:val="005F1BEF"/>
    <w:rsid w:val="005F2182"/>
    <w:rsid w:val="005F2D31"/>
    <w:rsid w:val="005F2E2C"/>
    <w:rsid w:val="005F3067"/>
    <w:rsid w:val="005F3925"/>
    <w:rsid w:val="005F4086"/>
    <w:rsid w:val="005F4360"/>
    <w:rsid w:val="005F4CDE"/>
    <w:rsid w:val="005F52D6"/>
    <w:rsid w:val="005F54D3"/>
    <w:rsid w:val="005F585E"/>
    <w:rsid w:val="005F586D"/>
    <w:rsid w:val="005F5B40"/>
    <w:rsid w:val="005F6093"/>
    <w:rsid w:val="005F64D9"/>
    <w:rsid w:val="005F6503"/>
    <w:rsid w:val="005F68CF"/>
    <w:rsid w:val="005F6910"/>
    <w:rsid w:val="005F6CAC"/>
    <w:rsid w:val="005F6CD9"/>
    <w:rsid w:val="005F7742"/>
    <w:rsid w:val="005F7BBA"/>
    <w:rsid w:val="005F7C24"/>
    <w:rsid w:val="00600175"/>
    <w:rsid w:val="006006F5"/>
    <w:rsid w:val="00600C90"/>
    <w:rsid w:val="0060127E"/>
    <w:rsid w:val="00601362"/>
    <w:rsid w:val="006013AB"/>
    <w:rsid w:val="00601D0C"/>
    <w:rsid w:val="0060255D"/>
    <w:rsid w:val="00602938"/>
    <w:rsid w:val="00602A24"/>
    <w:rsid w:val="00602A6E"/>
    <w:rsid w:val="00602CE8"/>
    <w:rsid w:val="00602F1E"/>
    <w:rsid w:val="0060339D"/>
    <w:rsid w:val="00603415"/>
    <w:rsid w:val="006039E2"/>
    <w:rsid w:val="00604353"/>
    <w:rsid w:val="00604541"/>
    <w:rsid w:val="006050E4"/>
    <w:rsid w:val="00605102"/>
    <w:rsid w:val="00605696"/>
    <w:rsid w:val="00605C2D"/>
    <w:rsid w:val="006061ED"/>
    <w:rsid w:val="00606382"/>
    <w:rsid w:val="00606497"/>
    <w:rsid w:val="00606738"/>
    <w:rsid w:val="00607019"/>
    <w:rsid w:val="00607C25"/>
    <w:rsid w:val="00607CA4"/>
    <w:rsid w:val="00607CB0"/>
    <w:rsid w:val="00607F9A"/>
    <w:rsid w:val="0061007A"/>
    <w:rsid w:val="00610157"/>
    <w:rsid w:val="00610385"/>
    <w:rsid w:val="00610439"/>
    <w:rsid w:val="00610587"/>
    <w:rsid w:val="006109D0"/>
    <w:rsid w:val="00610A50"/>
    <w:rsid w:val="00610C10"/>
    <w:rsid w:val="00610C6C"/>
    <w:rsid w:val="00610EFF"/>
    <w:rsid w:val="00611820"/>
    <w:rsid w:val="00611EEE"/>
    <w:rsid w:val="00612115"/>
    <w:rsid w:val="00612132"/>
    <w:rsid w:val="00612718"/>
    <w:rsid w:val="0061292D"/>
    <w:rsid w:val="0061297C"/>
    <w:rsid w:val="00612EFC"/>
    <w:rsid w:val="00612F87"/>
    <w:rsid w:val="00613009"/>
    <w:rsid w:val="006130EA"/>
    <w:rsid w:val="006133F7"/>
    <w:rsid w:val="00613463"/>
    <w:rsid w:val="00613482"/>
    <w:rsid w:val="00613629"/>
    <w:rsid w:val="00613A6A"/>
    <w:rsid w:val="00613AC0"/>
    <w:rsid w:val="00613E76"/>
    <w:rsid w:val="0061413C"/>
    <w:rsid w:val="00614169"/>
    <w:rsid w:val="00614356"/>
    <w:rsid w:val="006153E0"/>
    <w:rsid w:val="00615570"/>
    <w:rsid w:val="0061577F"/>
    <w:rsid w:val="00615C18"/>
    <w:rsid w:val="00616607"/>
    <w:rsid w:val="00616FA8"/>
    <w:rsid w:val="00617271"/>
    <w:rsid w:val="00617565"/>
    <w:rsid w:val="00617BE8"/>
    <w:rsid w:val="00617EEA"/>
    <w:rsid w:val="006217DA"/>
    <w:rsid w:val="0062180B"/>
    <w:rsid w:val="00621E7C"/>
    <w:rsid w:val="0062210C"/>
    <w:rsid w:val="006222BA"/>
    <w:rsid w:val="00622767"/>
    <w:rsid w:val="006228D3"/>
    <w:rsid w:val="006229D8"/>
    <w:rsid w:val="0062319F"/>
    <w:rsid w:val="006233CC"/>
    <w:rsid w:val="006235B1"/>
    <w:rsid w:val="00623B40"/>
    <w:rsid w:val="00623C26"/>
    <w:rsid w:val="00623C32"/>
    <w:rsid w:val="00623C3E"/>
    <w:rsid w:val="00623E59"/>
    <w:rsid w:val="00623FD1"/>
    <w:rsid w:val="0062428A"/>
    <w:rsid w:val="00624584"/>
    <w:rsid w:val="006246E8"/>
    <w:rsid w:val="00624860"/>
    <w:rsid w:val="00624B18"/>
    <w:rsid w:val="00624D48"/>
    <w:rsid w:val="00624F55"/>
    <w:rsid w:val="00624F60"/>
    <w:rsid w:val="00625827"/>
    <w:rsid w:val="00625BB6"/>
    <w:rsid w:val="00625F45"/>
    <w:rsid w:val="00626115"/>
    <w:rsid w:val="0062651B"/>
    <w:rsid w:val="006267A4"/>
    <w:rsid w:val="006268CD"/>
    <w:rsid w:val="00627114"/>
    <w:rsid w:val="006279B9"/>
    <w:rsid w:val="00627BC1"/>
    <w:rsid w:val="00627C7D"/>
    <w:rsid w:val="00627D80"/>
    <w:rsid w:val="00630BDD"/>
    <w:rsid w:val="00631EE4"/>
    <w:rsid w:val="006320D4"/>
    <w:rsid w:val="006322C8"/>
    <w:rsid w:val="006325F6"/>
    <w:rsid w:val="00632811"/>
    <w:rsid w:val="00632BA1"/>
    <w:rsid w:val="00633961"/>
    <w:rsid w:val="00634002"/>
    <w:rsid w:val="006340EF"/>
    <w:rsid w:val="0063455C"/>
    <w:rsid w:val="00634854"/>
    <w:rsid w:val="006348FF"/>
    <w:rsid w:val="00634A1A"/>
    <w:rsid w:val="00634BAD"/>
    <w:rsid w:val="00634FFE"/>
    <w:rsid w:val="006350DC"/>
    <w:rsid w:val="00635273"/>
    <w:rsid w:val="0063564B"/>
    <w:rsid w:val="0063566F"/>
    <w:rsid w:val="0063687E"/>
    <w:rsid w:val="00636C41"/>
    <w:rsid w:val="006370E8"/>
    <w:rsid w:val="00637AC3"/>
    <w:rsid w:val="00637CB5"/>
    <w:rsid w:val="00637F03"/>
    <w:rsid w:val="00640246"/>
    <w:rsid w:val="00640722"/>
    <w:rsid w:val="00640D01"/>
    <w:rsid w:val="00640F65"/>
    <w:rsid w:val="0064142A"/>
    <w:rsid w:val="00641555"/>
    <w:rsid w:val="0064178B"/>
    <w:rsid w:val="00641A6E"/>
    <w:rsid w:val="00641B71"/>
    <w:rsid w:val="00641BED"/>
    <w:rsid w:val="00641D20"/>
    <w:rsid w:val="00641E93"/>
    <w:rsid w:val="00641FE0"/>
    <w:rsid w:val="006421E6"/>
    <w:rsid w:val="0064264D"/>
    <w:rsid w:val="006427B6"/>
    <w:rsid w:val="006428CC"/>
    <w:rsid w:val="00642A02"/>
    <w:rsid w:val="00642C08"/>
    <w:rsid w:val="006432B8"/>
    <w:rsid w:val="006433E1"/>
    <w:rsid w:val="006434CB"/>
    <w:rsid w:val="00643894"/>
    <w:rsid w:val="00643B9B"/>
    <w:rsid w:val="00643FBB"/>
    <w:rsid w:val="00643FD1"/>
    <w:rsid w:val="00644013"/>
    <w:rsid w:val="00644331"/>
    <w:rsid w:val="006445EA"/>
    <w:rsid w:val="006448B0"/>
    <w:rsid w:val="00644F92"/>
    <w:rsid w:val="0064512E"/>
    <w:rsid w:val="006458D1"/>
    <w:rsid w:val="00645A04"/>
    <w:rsid w:val="00645F00"/>
    <w:rsid w:val="00646055"/>
    <w:rsid w:val="00646218"/>
    <w:rsid w:val="0064623E"/>
    <w:rsid w:val="00646343"/>
    <w:rsid w:val="00646564"/>
    <w:rsid w:val="00646C1E"/>
    <w:rsid w:val="00647032"/>
    <w:rsid w:val="006478CD"/>
    <w:rsid w:val="00647BB5"/>
    <w:rsid w:val="0065020A"/>
    <w:rsid w:val="0065056D"/>
    <w:rsid w:val="00650827"/>
    <w:rsid w:val="006509E3"/>
    <w:rsid w:val="00650A30"/>
    <w:rsid w:val="00651586"/>
    <w:rsid w:val="00651A06"/>
    <w:rsid w:val="00651B54"/>
    <w:rsid w:val="00651DE0"/>
    <w:rsid w:val="00652184"/>
    <w:rsid w:val="0065231F"/>
    <w:rsid w:val="006529CF"/>
    <w:rsid w:val="0065317D"/>
    <w:rsid w:val="0065365F"/>
    <w:rsid w:val="006537EB"/>
    <w:rsid w:val="00653870"/>
    <w:rsid w:val="0065394C"/>
    <w:rsid w:val="00653BB5"/>
    <w:rsid w:val="00653CCF"/>
    <w:rsid w:val="00653DE5"/>
    <w:rsid w:val="00653E86"/>
    <w:rsid w:val="006542C6"/>
    <w:rsid w:val="00654AC7"/>
    <w:rsid w:val="006552DF"/>
    <w:rsid w:val="006552E9"/>
    <w:rsid w:val="006559FE"/>
    <w:rsid w:val="00655BF3"/>
    <w:rsid w:val="00655BF6"/>
    <w:rsid w:val="006562FE"/>
    <w:rsid w:val="00656628"/>
    <w:rsid w:val="00656CDF"/>
    <w:rsid w:val="00656D2F"/>
    <w:rsid w:val="0065703B"/>
    <w:rsid w:val="0065717E"/>
    <w:rsid w:val="00657FD7"/>
    <w:rsid w:val="006602C4"/>
    <w:rsid w:val="00660310"/>
    <w:rsid w:val="00660B5D"/>
    <w:rsid w:val="006612D7"/>
    <w:rsid w:val="00661638"/>
    <w:rsid w:val="00661691"/>
    <w:rsid w:val="0066177B"/>
    <w:rsid w:val="00661A0E"/>
    <w:rsid w:val="00661A91"/>
    <w:rsid w:val="00661EB1"/>
    <w:rsid w:val="00661F7F"/>
    <w:rsid w:val="00661FDE"/>
    <w:rsid w:val="0066200D"/>
    <w:rsid w:val="00662B0B"/>
    <w:rsid w:val="00662CAB"/>
    <w:rsid w:val="00663449"/>
    <w:rsid w:val="00663907"/>
    <w:rsid w:val="00663AEC"/>
    <w:rsid w:val="00663B1A"/>
    <w:rsid w:val="00663C08"/>
    <w:rsid w:val="00663F70"/>
    <w:rsid w:val="0066439B"/>
    <w:rsid w:val="006646A1"/>
    <w:rsid w:val="0066481D"/>
    <w:rsid w:val="00664D61"/>
    <w:rsid w:val="00665283"/>
    <w:rsid w:val="00665586"/>
    <w:rsid w:val="00665B93"/>
    <w:rsid w:val="00666313"/>
    <w:rsid w:val="00666442"/>
    <w:rsid w:val="00667261"/>
    <w:rsid w:val="0066751C"/>
    <w:rsid w:val="00667917"/>
    <w:rsid w:val="00667B6D"/>
    <w:rsid w:val="0067003F"/>
    <w:rsid w:val="0067077A"/>
    <w:rsid w:val="006708FB"/>
    <w:rsid w:val="00670CE2"/>
    <w:rsid w:val="00670E9C"/>
    <w:rsid w:val="00671217"/>
    <w:rsid w:val="006712FA"/>
    <w:rsid w:val="0067163D"/>
    <w:rsid w:val="00671DEF"/>
    <w:rsid w:val="00672E61"/>
    <w:rsid w:val="00672FB2"/>
    <w:rsid w:val="006734C5"/>
    <w:rsid w:val="006734D2"/>
    <w:rsid w:val="006734FB"/>
    <w:rsid w:val="00673549"/>
    <w:rsid w:val="00673834"/>
    <w:rsid w:val="0067387C"/>
    <w:rsid w:val="00673A7B"/>
    <w:rsid w:val="00673E35"/>
    <w:rsid w:val="00673F37"/>
    <w:rsid w:val="00674735"/>
    <w:rsid w:val="0067482F"/>
    <w:rsid w:val="00674985"/>
    <w:rsid w:val="00674C9E"/>
    <w:rsid w:val="00674CBE"/>
    <w:rsid w:val="00674FC4"/>
    <w:rsid w:val="00675611"/>
    <w:rsid w:val="00675D60"/>
    <w:rsid w:val="00676102"/>
    <w:rsid w:val="0067654B"/>
    <w:rsid w:val="00676655"/>
    <w:rsid w:val="006767AF"/>
    <w:rsid w:val="0067741C"/>
    <w:rsid w:val="00677550"/>
    <w:rsid w:val="00677A8F"/>
    <w:rsid w:val="00677D3B"/>
    <w:rsid w:val="00677F0E"/>
    <w:rsid w:val="0068029C"/>
    <w:rsid w:val="006803ED"/>
    <w:rsid w:val="006805DE"/>
    <w:rsid w:val="006806C4"/>
    <w:rsid w:val="00680A64"/>
    <w:rsid w:val="00680B2C"/>
    <w:rsid w:val="00680F81"/>
    <w:rsid w:val="00681FF8"/>
    <w:rsid w:val="006825D4"/>
    <w:rsid w:val="00682B32"/>
    <w:rsid w:val="00682DD9"/>
    <w:rsid w:val="00682EF5"/>
    <w:rsid w:val="00682F22"/>
    <w:rsid w:val="006831CE"/>
    <w:rsid w:val="0068337A"/>
    <w:rsid w:val="006833EE"/>
    <w:rsid w:val="00684650"/>
    <w:rsid w:val="006849B7"/>
    <w:rsid w:val="00684E88"/>
    <w:rsid w:val="006854B1"/>
    <w:rsid w:val="006857B2"/>
    <w:rsid w:val="00685BAA"/>
    <w:rsid w:val="00685C0B"/>
    <w:rsid w:val="006869B1"/>
    <w:rsid w:val="00686A1A"/>
    <w:rsid w:val="00687A1D"/>
    <w:rsid w:val="00687C42"/>
    <w:rsid w:val="00687D01"/>
    <w:rsid w:val="00687E73"/>
    <w:rsid w:val="0069007A"/>
    <w:rsid w:val="00690090"/>
    <w:rsid w:val="006900D5"/>
    <w:rsid w:val="0069035C"/>
    <w:rsid w:val="00690EA3"/>
    <w:rsid w:val="0069150E"/>
    <w:rsid w:val="0069181C"/>
    <w:rsid w:val="00691B19"/>
    <w:rsid w:val="00691EF7"/>
    <w:rsid w:val="0069296B"/>
    <w:rsid w:val="00692DA8"/>
    <w:rsid w:val="0069335F"/>
    <w:rsid w:val="00693418"/>
    <w:rsid w:val="006938E6"/>
    <w:rsid w:val="00693A01"/>
    <w:rsid w:val="006940DF"/>
    <w:rsid w:val="00694BAC"/>
    <w:rsid w:val="00694CD4"/>
    <w:rsid w:val="006950D3"/>
    <w:rsid w:val="00695182"/>
    <w:rsid w:val="0069549C"/>
    <w:rsid w:val="006955F3"/>
    <w:rsid w:val="00696DCA"/>
    <w:rsid w:val="00696DF2"/>
    <w:rsid w:val="00696E59"/>
    <w:rsid w:val="0069707E"/>
    <w:rsid w:val="00697308"/>
    <w:rsid w:val="00697464"/>
    <w:rsid w:val="006976AC"/>
    <w:rsid w:val="00697AE4"/>
    <w:rsid w:val="00697C4F"/>
    <w:rsid w:val="00697F82"/>
    <w:rsid w:val="006A03ED"/>
    <w:rsid w:val="006A08E2"/>
    <w:rsid w:val="006A0E0E"/>
    <w:rsid w:val="006A1F36"/>
    <w:rsid w:val="006A2752"/>
    <w:rsid w:val="006A27DC"/>
    <w:rsid w:val="006A2B0F"/>
    <w:rsid w:val="006A2DF2"/>
    <w:rsid w:val="006A3321"/>
    <w:rsid w:val="006A3A82"/>
    <w:rsid w:val="006A3F27"/>
    <w:rsid w:val="006A447D"/>
    <w:rsid w:val="006A4E29"/>
    <w:rsid w:val="006A4FA2"/>
    <w:rsid w:val="006A5300"/>
    <w:rsid w:val="006A5E7D"/>
    <w:rsid w:val="006A5EBF"/>
    <w:rsid w:val="006A67F4"/>
    <w:rsid w:val="006A6CE0"/>
    <w:rsid w:val="006A70F7"/>
    <w:rsid w:val="006A784C"/>
    <w:rsid w:val="006A7874"/>
    <w:rsid w:val="006A7E5A"/>
    <w:rsid w:val="006A7E89"/>
    <w:rsid w:val="006B0026"/>
    <w:rsid w:val="006B0198"/>
    <w:rsid w:val="006B023A"/>
    <w:rsid w:val="006B0490"/>
    <w:rsid w:val="006B0701"/>
    <w:rsid w:val="006B0887"/>
    <w:rsid w:val="006B0935"/>
    <w:rsid w:val="006B0C8C"/>
    <w:rsid w:val="006B0D45"/>
    <w:rsid w:val="006B1134"/>
    <w:rsid w:val="006B1346"/>
    <w:rsid w:val="006B1610"/>
    <w:rsid w:val="006B1647"/>
    <w:rsid w:val="006B1C1A"/>
    <w:rsid w:val="006B1F4D"/>
    <w:rsid w:val="006B2E13"/>
    <w:rsid w:val="006B2FFC"/>
    <w:rsid w:val="006B30F4"/>
    <w:rsid w:val="006B3219"/>
    <w:rsid w:val="006B362E"/>
    <w:rsid w:val="006B3734"/>
    <w:rsid w:val="006B3FC1"/>
    <w:rsid w:val="006B490C"/>
    <w:rsid w:val="006B49D4"/>
    <w:rsid w:val="006B538F"/>
    <w:rsid w:val="006B54C9"/>
    <w:rsid w:val="006B54E9"/>
    <w:rsid w:val="006B5593"/>
    <w:rsid w:val="006B57B2"/>
    <w:rsid w:val="006B5B0D"/>
    <w:rsid w:val="006B6543"/>
    <w:rsid w:val="006B6558"/>
    <w:rsid w:val="006B662C"/>
    <w:rsid w:val="006B755F"/>
    <w:rsid w:val="006B7CC7"/>
    <w:rsid w:val="006B7DDC"/>
    <w:rsid w:val="006B7EE3"/>
    <w:rsid w:val="006B7F23"/>
    <w:rsid w:val="006C0861"/>
    <w:rsid w:val="006C0CF2"/>
    <w:rsid w:val="006C0D44"/>
    <w:rsid w:val="006C0E11"/>
    <w:rsid w:val="006C13E4"/>
    <w:rsid w:val="006C1651"/>
    <w:rsid w:val="006C1FB7"/>
    <w:rsid w:val="006C27FD"/>
    <w:rsid w:val="006C29E7"/>
    <w:rsid w:val="006C33A3"/>
    <w:rsid w:val="006C34C6"/>
    <w:rsid w:val="006C34FC"/>
    <w:rsid w:val="006C3E45"/>
    <w:rsid w:val="006C433C"/>
    <w:rsid w:val="006C43D6"/>
    <w:rsid w:val="006C44F0"/>
    <w:rsid w:val="006C4524"/>
    <w:rsid w:val="006C4F57"/>
    <w:rsid w:val="006C51CC"/>
    <w:rsid w:val="006C52BF"/>
    <w:rsid w:val="006C546D"/>
    <w:rsid w:val="006C56DD"/>
    <w:rsid w:val="006C5762"/>
    <w:rsid w:val="006C5C80"/>
    <w:rsid w:val="006C5C8A"/>
    <w:rsid w:val="006C5EC6"/>
    <w:rsid w:val="006C6375"/>
    <w:rsid w:val="006C69B0"/>
    <w:rsid w:val="006C6AE5"/>
    <w:rsid w:val="006C6B58"/>
    <w:rsid w:val="006C6C56"/>
    <w:rsid w:val="006C715F"/>
    <w:rsid w:val="006C7BCF"/>
    <w:rsid w:val="006C7F1C"/>
    <w:rsid w:val="006C7F45"/>
    <w:rsid w:val="006D0391"/>
    <w:rsid w:val="006D0A4D"/>
    <w:rsid w:val="006D0CD3"/>
    <w:rsid w:val="006D0D82"/>
    <w:rsid w:val="006D125A"/>
    <w:rsid w:val="006D13D8"/>
    <w:rsid w:val="006D158B"/>
    <w:rsid w:val="006D1E1E"/>
    <w:rsid w:val="006D222E"/>
    <w:rsid w:val="006D2353"/>
    <w:rsid w:val="006D2665"/>
    <w:rsid w:val="006D2ED2"/>
    <w:rsid w:val="006D2F02"/>
    <w:rsid w:val="006D3A34"/>
    <w:rsid w:val="006D4C6B"/>
    <w:rsid w:val="006D4E85"/>
    <w:rsid w:val="006D4F12"/>
    <w:rsid w:val="006D52F6"/>
    <w:rsid w:val="006D5942"/>
    <w:rsid w:val="006D5BCF"/>
    <w:rsid w:val="006D6824"/>
    <w:rsid w:val="006D6BB8"/>
    <w:rsid w:val="006D6EF5"/>
    <w:rsid w:val="006D70A9"/>
    <w:rsid w:val="006D73C1"/>
    <w:rsid w:val="006D7A42"/>
    <w:rsid w:val="006E00D4"/>
    <w:rsid w:val="006E094A"/>
    <w:rsid w:val="006E111F"/>
    <w:rsid w:val="006E1855"/>
    <w:rsid w:val="006E1C47"/>
    <w:rsid w:val="006E2595"/>
    <w:rsid w:val="006E2BA1"/>
    <w:rsid w:val="006E304D"/>
    <w:rsid w:val="006E354F"/>
    <w:rsid w:val="006E3718"/>
    <w:rsid w:val="006E37E6"/>
    <w:rsid w:val="006E3862"/>
    <w:rsid w:val="006E3ECA"/>
    <w:rsid w:val="006E4030"/>
    <w:rsid w:val="006E404C"/>
    <w:rsid w:val="006E4383"/>
    <w:rsid w:val="006E46AC"/>
    <w:rsid w:val="006E4D55"/>
    <w:rsid w:val="006E4F12"/>
    <w:rsid w:val="006E50D9"/>
    <w:rsid w:val="006E5767"/>
    <w:rsid w:val="006E6410"/>
    <w:rsid w:val="006E66A7"/>
    <w:rsid w:val="006E67B4"/>
    <w:rsid w:val="006E68E7"/>
    <w:rsid w:val="006E6C7B"/>
    <w:rsid w:val="006E6D2A"/>
    <w:rsid w:val="006E6D6A"/>
    <w:rsid w:val="006E741F"/>
    <w:rsid w:val="006E7CF9"/>
    <w:rsid w:val="006E7F0A"/>
    <w:rsid w:val="006F0097"/>
    <w:rsid w:val="006F0273"/>
    <w:rsid w:val="006F067F"/>
    <w:rsid w:val="006F0750"/>
    <w:rsid w:val="006F1420"/>
    <w:rsid w:val="006F1926"/>
    <w:rsid w:val="006F1F62"/>
    <w:rsid w:val="006F23A5"/>
    <w:rsid w:val="006F2903"/>
    <w:rsid w:val="006F29E7"/>
    <w:rsid w:val="006F2B1C"/>
    <w:rsid w:val="006F2D6C"/>
    <w:rsid w:val="006F2FCE"/>
    <w:rsid w:val="006F30C7"/>
    <w:rsid w:val="006F3350"/>
    <w:rsid w:val="006F36A1"/>
    <w:rsid w:val="006F39D1"/>
    <w:rsid w:val="006F3AC8"/>
    <w:rsid w:val="006F3FEB"/>
    <w:rsid w:val="006F4122"/>
    <w:rsid w:val="006F4129"/>
    <w:rsid w:val="006F428D"/>
    <w:rsid w:val="006F4336"/>
    <w:rsid w:val="006F445F"/>
    <w:rsid w:val="006F4AC8"/>
    <w:rsid w:val="006F4D03"/>
    <w:rsid w:val="006F4D29"/>
    <w:rsid w:val="006F4D9C"/>
    <w:rsid w:val="006F50B5"/>
    <w:rsid w:val="006F5481"/>
    <w:rsid w:val="006F624C"/>
    <w:rsid w:val="006F6271"/>
    <w:rsid w:val="006F6939"/>
    <w:rsid w:val="006F6B30"/>
    <w:rsid w:val="006F6CDF"/>
    <w:rsid w:val="006F6E57"/>
    <w:rsid w:val="006F6F72"/>
    <w:rsid w:val="006F729B"/>
    <w:rsid w:val="006F740A"/>
    <w:rsid w:val="006F7709"/>
    <w:rsid w:val="006F7CA4"/>
    <w:rsid w:val="006F7E4A"/>
    <w:rsid w:val="007001F7"/>
    <w:rsid w:val="007003E1"/>
    <w:rsid w:val="00700E6B"/>
    <w:rsid w:val="007014A1"/>
    <w:rsid w:val="007021FC"/>
    <w:rsid w:val="0070228E"/>
    <w:rsid w:val="00702338"/>
    <w:rsid w:val="00702569"/>
    <w:rsid w:val="0070259A"/>
    <w:rsid w:val="007027F5"/>
    <w:rsid w:val="007032E1"/>
    <w:rsid w:val="007033D9"/>
    <w:rsid w:val="007034E8"/>
    <w:rsid w:val="007035C5"/>
    <w:rsid w:val="00703ED5"/>
    <w:rsid w:val="00703F15"/>
    <w:rsid w:val="007042DC"/>
    <w:rsid w:val="007042E4"/>
    <w:rsid w:val="0070475A"/>
    <w:rsid w:val="00704B7B"/>
    <w:rsid w:val="00704CEE"/>
    <w:rsid w:val="00704D41"/>
    <w:rsid w:val="0070501E"/>
    <w:rsid w:val="007051FD"/>
    <w:rsid w:val="00705211"/>
    <w:rsid w:val="007059EA"/>
    <w:rsid w:val="00705A92"/>
    <w:rsid w:val="00705D69"/>
    <w:rsid w:val="00706028"/>
    <w:rsid w:val="00706BF5"/>
    <w:rsid w:val="00707166"/>
    <w:rsid w:val="007071B8"/>
    <w:rsid w:val="007072CE"/>
    <w:rsid w:val="00707B7E"/>
    <w:rsid w:val="00707BF9"/>
    <w:rsid w:val="00707C9C"/>
    <w:rsid w:val="00707D93"/>
    <w:rsid w:val="00707DA1"/>
    <w:rsid w:val="00710163"/>
    <w:rsid w:val="00710804"/>
    <w:rsid w:val="00710C0D"/>
    <w:rsid w:val="00710E96"/>
    <w:rsid w:val="00711124"/>
    <w:rsid w:val="00711290"/>
    <w:rsid w:val="00712315"/>
    <w:rsid w:val="007125C9"/>
    <w:rsid w:val="0071276E"/>
    <w:rsid w:val="007129E5"/>
    <w:rsid w:val="00712EA4"/>
    <w:rsid w:val="00713217"/>
    <w:rsid w:val="00713454"/>
    <w:rsid w:val="00713640"/>
    <w:rsid w:val="0071381D"/>
    <w:rsid w:val="00713BCE"/>
    <w:rsid w:val="00713CB0"/>
    <w:rsid w:val="0071454B"/>
    <w:rsid w:val="00714EFD"/>
    <w:rsid w:val="0071576C"/>
    <w:rsid w:val="0071618B"/>
    <w:rsid w:val="007161E1"/>
    <w:rsid w:val="007163C4"/>
    <w:rsid w:val="0071713C"/>
    <w:rsid w:val="00717248"/>
    <w:rsid w:val="007173B4"/>
    <w:rsid w:val="007176E2"/>
    <w:rsid w:val="00717C06"/>
    <w:rsid w:val="00717C50"/>
    <w:rsid w:val="00717D64"/>
    <w:rsid w:val="0072024C"/>
    <w:rsid w:val="007203A6"/>
    <w:rsid w:val="0072060A"/>
    <w:rsid w:val="007206AD"/>
    <w:rsid w:val="007209F1"/>
    <w:rsid w:val="00722414"/>
    <w:rsid w:val="007225F7"/>
    <w:rsid w:val="0072261F"/>
    <w:rsid w:val="0072262B"/>
    <w:rsid w:val="0072267F"/>
    <w:rsid w:val="007226EA"/>
    <w:rsid w:val="00722C26"/>
    <w:rsid w:val="00722E36"/>
    <w:rsid w:val="00723700"/>
    <w:rsid w:val="007239BE"/>
    <w:rsid w:val="00723F98"/>
    <w:rsid w:val="00724A3B"/>
    <w:rsid w:val="00724D56"/>
    <w:rsid w:val="007252A9"/>
    <w:rsid w:val="0072531B"/>
    <w:rsid w:val="00725524"/>
    <w:rsid w:val="0072574F"/>
    <w:rsid w:val="0072592B"/>
    <w:rsid w:val="00725AD0"/>
    <w:rsid w:val="00725AD5"/>
    <w:rsid w:val="00725AE4"/>
    <w:rsid w:val="00725E59"/>
    <w:rsid w:val="007260A1"/>
    <w:rsid w:val="007263F4"/>
    <w:rsid w:val="00726691"/>
    <w:rsid w:val="007267AB"/>
    <w:rsid w:val="00726A65"/>
    <w:rsid w:val="00727174"/>
    <w:rsid w:val="00730D1D"/>
    <w:rsid w:val="00730D76"/>
    <w:rsid w:val="00730F09"/>
    <w:rsid w:val="0073110C"/>
    <w:rsid w:val="00731726"/>
    <w:rsid w:val="00731779"/>
    <w:rsid w:val="00731F5D"/>
    <w:rsid w:val="007322FA"/>
    <w:rsid w:val="0073282F"/>
    <w:rsid w:val="007328FD"/>
    <w:rsid w:val="007329A9"/>
    <w:rsid w:val="00732AF8"/>
    <w:rsid w:val="00732F08"/>
    <w:rsid w:val="00732F5C"/>
    <w:rsid w:val="0073359F"/>
    <w:rsid w:val="00733715"/>
    <w:rsid w:val="00733A4E"/>
    <w:rsid w:val="00733BBD"/>
    <w:rsid w:val="007340D6"/>
    <w:rsid w:val="00734198"/>
    <w:rsid w:val="00734D15"/>
    <w:rsid w:val="007354AE"/>
    <w:rsid w:val="0073607B"/>
    <w:rsid w:val="007361BC"/>
    <w:rsid w:val="007362D6"/>
    <w:rsid w:val="007365CC"/>
    <w:rsid w:val="007368AE"/>
    <w:rsid w:val="007369E0"/>
    <w:rsid w:val="00736A12"/>
    <w:rsid w:val="0073728A"/>
    <w:rsid w:val="007376DF"/>
    <w:rsid w:val="00737AF8"/>
    <w:rsid w:val="00737B80"/>
    <w:rsid w:val="00737E1D"/>
    <w:rsid w:val="00741148"/>
    <w:rsid w:val="007417DA"/>
    <w:rsid w:val="00741896"/>
    <w:rsid w:val="00742649"/>
    <w:rsid w:val="00742997"/>
    <w:rsid w:val="00742CEE"/>
    <w:rsid w:val="00742E6A"/>
    <w:rsid w:val="00742ED8"/>
    <w:rsid w:val="00743252"/>
    <w:rsid w:val="00743438"/>
    <w:rsid w:val="00743A42"/>
    <w:rsid w:val="007444DF"/>
    <w:rsid w:val="007447F0"/>
    <w:rsid w:val="00745166"/>
    <w:rsid w:val="00745759"/>
    <w:rsid w:val="00745A00"/>
    <w:rsid w:val="00745BBE"/>
    <w:rsid w:val="00746411"/>
    <w:rsid w:val="007468F3"/>
    <w:rsid w:val="007471A7"/>
    <w:rsid w:val="0074742B"/>
    <w:rsid w:val="00747E18"/>
    <w:rsid w:val="00747EE1"/>
    <w:rsid w:val="00747F4D"/>
    <w:rsid w:val="0075054F"/>
    <w:rsid w:val="00750BC3"/>
    <w:rsid w:val="00750CBB"/>
    <w:rsid w:val="00750E93"/>
    <w:rsid w:val="00750F37"/>
    <w:rsid w:val="00751F31"/>
    <w:rsid w:val="00751F4B"/>
    <w:rsid w:val="007525A6"/>
    <w:rsid w:val="00752941"/>
    <w:rsid w:val="00753528"/>
    <w:rsid w:val="007535CD"/>
    <w:rsid w:val="007538A6"/>
    <w:rsid w:val="00753C09"/>
    <w:rsid w:val="007541D1"/>
    <w:rsid w:val="00754379"/>
    <w:rsid w:val="007547B2"/>
    <w:rsid w:val="00754858"/>
    <w:rsid w:val="0075495A"/>
    <w:rsid w:val="00754D00"/>
    <w:rsid w:val="00754DCD"/>
    <w:rsid w:val="00754E25"/>
    <w:rsid w:val="007552BA"/>
    <w:rsid w:val="00755D90"/>
    <w:rsid w:val="00757137"/>
    <w:rsid w:val="00757955"/>
    <w:rsid w:val="00757B48"/>
    <w:rsid w:val="00757DC0"/>
    <w:rsid w:val="007600F0"/>
    <w:rsid w:val="00760201"/>
    <w:rsid w:val="00760AA8"/>
    <w:rsid w:val="00760F8B"/>
    <w:rsid w:val="00761191"/>
    <w:rsid w:val="0076199C"/>
    <w:rsid w:val="00762475"/>
    <w:rsid w:val="00762A82"/>
    <w:rsid w:val="00762D34"/>
    <w:rsid w:val="00762D71"/>
    <w:rsid w:val="007632F5"/>
    <w:rsid w:val="0076366C"/>
    <w:rsid w:val="00763DFB"/>
    <w:rsid w:val="00764213"/>
    <w:rsid w:val="007643E3"/>
    <w:rsid w:val="00764487"/>
    <w:rsid w:val="00764E97"/>
    <w:rsid w:val="007654DD"/>
    <w:rsid w:val="0076554E"/>
    <w:rsid w:val="00765552"/>
    <w:rsid w:val="007658F7"/>
    <w:rsid w:val="00765AB2"/>
    <w:rsid w:val="00765B90"/>
    <w:rsid w:val="00765BE7"/>
    <w:rsid w:val="00765C14"/>
    <w:rsid w:val="00766A56"/>
    <w:rsid w:val="00766CE3"/>
    <w:rsid w:val="00767003"/>
    <w:rsid w:val="007670C9"/>
    <w:rsid w:val="007679A1"/>
    <w:rsid w:val="007703C6"/>
    <w:rsid w:val="00770DE0"/>
    <w:rsid w:val="00770E57"/>
    <w:rsid w:val="007712BC"/>
    <w:rsid w:val="007715F4"/>
    <w:rsid w:val="00771EC0"/>
    <w:rsid w:val="00771FEA"/>
    <w:rsid w:val="00772176"/>
    <w:rsid w:val="0077218A"/>
    <w:rsid w:val="007724FB"/>
    <w:rsid w:val="00772890"/>
    <w:rsid w:val="00772C95"/>
    <w:rsid w:val="00772C9E"/>
    <w:rsid w:val="00772F83"/>
    <w:rsid w:val="00772F9C"/>
    <w:rsid w:val="007730A1"/>
    <w:rsid w:val="0077328C"/>
    <w:rsid w:val="0077357F"/>
    <w:rsid w:val="00773641"/>
    <w:rsid w:val="00773EEA"/>
    <w:rsid w:val="0077441F"/>
    <w:rsid w:val="0077455E"/>
    <w:rsid w:val="007745B8"/>
    <w:rsid w:val="00774B38"/>
    <w:rsid w:val="00774CC7"/>
    <w:rsid w:val="00775117"/>
    <w:rsid w:val="0077527E"/>
    <w:rsid w:val="00775828"/>
    <w:rsid w:val="00775AD0"/>
    <w:rsid w:val="00775D67"/>
    <w:rsid w:val="0077603E"/>
    <w:rsid w:val="0077621E"/>
    <w:rsid w:val="007766E0"/>
    <w:rsid w:val="00776831"/>
    <w:rsid w:val="007769D6"/>
    <w:rsid w:val="00776AC8"/>
    <w:rsid w:val="00776F8E"/>
    <w:rsid w:val="00777AF5"/>
    <w:rsid w:val="00780ACE"/>
    <w:rsid w:val="00781124"/>
    <w:rsid w:val="007811DE"/>
    <w:rsid w:val="00781608"/>
    <w:rsid w:val="00781B1A"/>
    <w:rsid w:val="00781EE2"/>
    <w:rsid w:val="00781F9E"/>
    <w:rsid w:val="007824DA"/>
    <w:rsid w:val="00782B0E"/>
    <w:rsid w:val="00782BBB"/>
    <w:rsid w:val="0078346A"/>
    <w:rsid w:val="00783BC8"/>
    <w:rsid w:val="00783F1E"/>
    <w:rsid w:val="0078424A"/>
    <w:rsid w:val="00785010"/>
    <w:rsid w:val="00785211"/>
    <w:rsid w:val="007852B8"/>
    <w:rsid w:val="007855F5"/>
    <w:rsid w:val="00785742"/>
    <w:rsid w:val="00785765"/>
    <w:rsid w:val="0078667F"/>
    <w:rsid w:val="007867F8"/>
    <w:rsid w:val="00787243"/>
    <w:rsid w:val="00787361"/>
    <w:rsid w:val="00787C2C"/>
    <w:rsid w:val="00787CB5"/>
    <w:rsid w:val="0079023A"/>
    <w:rsid w:val="0079033A"/>
    <w:rsid w:val="0079033D"/>
    <w:rsid w:val="0079042E"/>
    <w:rsid w:val="0079045F"/>
    <w:rsid w:val="007904E4"/>
    <w:rsid w:val="00790CCE"/>
    <w:rsid w:val="00790F2C"/>
    <w:rsid w:val="0079122F"/>
    <w:rsid w:val="0079184B"/>
    <w:rsid w:val="007918C1"/>
    <w:rsid w:val="0079199F"/>
    <w:rsid w:val="00791EEE"/>
    <w:rsid w:val="007920D7"/>
    <w:rsid w:val="007921D6"/>
    <w:rsid w:val="0079233A"/>
    <w:rsid w:val="0079235F"/>
    <w:rsid w:val="0079252A"/>
    <w:rsid w:val="00792662"/>
    <w:rsid w:val="007926FD"/>
    <w:rsid w:val="007928CF"/>
    <w:rsid w:val="00792CD7"/>
    <w:rsid w:val="00793022"/>
    <w:rsid w:val="007933F2"/>
    <w:rsid w:val="00793519"/>
    <w:rsid w:val="00793617"/>
    <w:rsid w:val="00793686"/>
    <w:rsid w:val="00794459"/>
    <w:rsid w:val="007949CB"/>
    <w:rsid w:val="00794A4E"/>
    <w:rsid w:val="00794DBF"/>
    <w:rsid w:val="00795177"/>
    <w:rsid w:val="00795419"/>
    <w:rsid w:val="00795A04"/>
    <w:rsid w:val="00796410"/>
    <w:rsid w:val="00796625"/>
    <w:rsid w:val="00796816"/>
    <w:rsid w:val="00796B6C"/>
    <w:rsid w:val="00796E49"/>
    <w:rsid w:val="00796EE6"/>
    <w:rsid w:val="007976AA"/>
    <w:rsid w:val="007979C4"/>
    <w:rsid w:val="00797C47"/>
    <w:rsid w:val="007A0051"/>
    <w:rsid w:val="007A0493"/>
    <w:rsid w:val="007A087B"/>
    <w:rsid w:val="007A0B59"/>
    <w:rsid w:val="007A0C07"/>
    <w:rsid w:val="007A113C"/>
    <w:rsid w:val="007A1159"/>
    <w:rsid w:val="007A11DB"/>
    <w:rsid w:val="007A120B"/>
    <w:rsid w:val="007A12D1"/>
    <w:rsid w:val="007A1301"/>
    <w:rsid w:val="007A1756"/>
    <w:rsid w:val="007A175C"/>
    <w:rsid w:val="007A17EE"/>
    <w:rsid w:val="007A1B54"/>
    <w:rsid w:val="007A1E75"/>
    <w:rsid w:val="007A24D4"/>
    <w:rsid w:val="007A275E"/>
    <w:rsid w:val="007A3079"/>
    <w:rsid w:val="007A33BF"/>
    <w:rsid w:val="007A3A89"/>
    <w:rsid w:val="007A3A8C"/>
    <w:rsid w:val="007A3B3D"/>
    <w:rsid w:val="007A3C90"/>
    <w:rsid w:val="007A41CD"/>
    <w:rsid w:val="007A4203"/>
    <w:rsid w:val="007A437F"/>
    <w:rsid w:val="007A447F"/>
    <w:rsid w:val="007A4816"/>
    <w:rsid w:val="007A4C50"/>
    <w:rsid w:val="007A4F68"/>
    <w:rsid w:val="007A5027"/>
    <w:rsid w:val="007A50E4"/>
    <w:rsid w:val="007A55C2"/>
    <w:rsid w:val="007A5EEF"/>
    <w:rsid w:val="007A733F"/>
    <w:rsid w:val="007A746B"/>
    <w:rsid w:val="007B0051"/>
    <w:rsid w:val="007B042A"/>
    <w:rsid w:val="007B0729"/>
    <w:rsid w:val="007B087A"/>
    <w:rsid w:val="007B0B6B"/>
    <w:rsid w:val="007B116C"/>
    <w:rsid w:val="007B1D82"/>
    <w:rsid w:val="007B1F87"/>
    <w:rsid w:val="007B1FB3"/>
    <w:rsid w:val="007B20D5"/>
    <w:rsid w:val="007B2349"/>
    <w:rsid w:val="007B24C2"/>
    <w:rsid w:val="007B2D56"/>
    <w:rsid w:val="007B2DDA"/>
    <w:rsid w:val="007B3207"/>
    <w:rsid w:val="007B33B9"/>
    <w:rsid w:val="007B4092"/>
    <w:rsid w:val="007B415D"/>
    <w:rsid w:val="007B43CE"/>
    <w:rsid w:val="007B4994"/>
    <w:rsid w:val="007B4F2F"/>
    <w:rsid w:val="007B5002"/>
    <w:rsid w:val="007B514B"/>
    <w:rsid w:val="007B5343"/>
    <w:rsid w:val="007B5652"/>
    <w:rsid w:val="007B58FF"/>
    <w:rsid w:val="007B5912"/>
    <w:rsid w:val="007B59DD"/>
    <w:rsid w:val="007B6050"/>
    <w:rsid w:val="007B6381"/>
    <w:rsid w:val="007B6472"/>
    <w:rsid w:val="007B64AF"/>
    <w:rsid w:val="007B6BDC"/>
    <w:rsid w:val="007B6BE3"/>
    <w:rsid w:val="007B6BEE"/>
    <w:rsid w:val="007B7100"/>
    <w:rsid w:val="007B7135"/>
    <w:rsid w:val="007B7475"/>
    <w:rsid w:val="007B7520"/>
    <w:rsid w:val="007B78A4"/>
    <w:rsid w:val="007C005E"/>
    <w:rsid w:val="007C01B2"/>
    <w:rsid w:val="007C053E"/>
    <w:rsid w:val="007C084E"/>
    <w:rsid w:val="007C08A3"/>
    <w:rsid w:val="007C1374"/>
    <w:rsid w:val="007C1733"/>
    <w:rsid w:val="007C1A27"/>
    <w:rsid w:val="007C1FA5"/>
    <w:rsid w:val="007C216B"/>
    <w:rsid w:val="007C2693"/>
    <w:rsid w:val="007C2BC6"/>
    <w:rsid w:val="007C2EBD"/>
    <w:rsid w:val="007C33C2"/>
    <w:rsid w:val="007C34BD"/>
    <w:rsid w:val="007C38D0"/>
    <w:rsid w:val="007C418F"/>
    <w:rsid w:val="007C4677"/>
    <w:rsid w:val="007C4FBE"/>
    <w:rsid w:val="007C51E3"/>
    <w:rsid w:val="007C5210"/>
    <w:rsid w:val="007C5B7D"/>
    <w:rsid w:val="007C5F6C"/>
    <w:rsid w:val="007C620C"/>
    <w:rsid w:val="007C6392"/>
    <w:rsid w:val="007C6673"/>
    <w:rsid w:val="007C68CB"/>
    <w:rsid w:val="007C7296"/>
    <w:rsid w:val="007C75E9"/>
    <w:rsid w:val="007C7751"/>
    <w:rsid w:val="007C7A15"/>
    <w:rsid w:val="007C7B8C"/>
    <w:rsid w:val="007C7FE4"/>
    <w:rsid w:val="007D045D"/>
    <w:rsid w:val="007D0675"/>
    <w:rsid w:val="007D08CE"/>
    <w:rsid w:val="007D0B06"/>
    <w:rsid w:val="007D0E32"/>
    <w:rsid w:val="007D1490"/>
    <w:rsid w:val="007D1C15"/>
    <w:rsid w:val="007D1CA8"/>
    <w:rsid w:val="007D1DE2"/>
    <w:rsid w:val="007D214A"/>
    <w:rsid w:val="007D2199"/>
    <w:rsid w:val="007D267A"/>
    <w:rsid w:val="007D288B"/>
    <w:rsid w:val="007D291F"/>
    <w:rsid w:val="007D2974"/>
    <w:rsid w:val="007D33F2"/>
    <w:rsid w:val="007D34E3"/>
    <w:rsid w:val="007D386F"/>
    <w:rsid w:val="007D396D"/>
    <w:rsid w:val="007D3CB3"/>
    <w:rsid w:val="007D3FE9"/>
    <w:rsid w:val="007D432B"/>
    <w:rsid w:val="007D4416"/>
    <w:rsid w:val="007D4850"/>
    <w:rsid w:val="007D50C8"/>
    <w:rsid w:val="007D5346"/>
    <w:rsid w:val="007D53C0"/>
    <w:rsid w:val="007D5555"/>
    <w:rsid w:val="007D5829"/>
    <w:rsid w:val="007D60D6"/>
    <w:rsid w:val="007D6226"/>
    <w:rsid w:val="007D65B0"/>
    <w:rsid w:val="007D65B4"/>
    <w:rsid w:val="007D69B8"/>
    <w:rsid w:val="007D6AA8"/>
    <w:rsid w:val="007D7008"/>
    <w:rsid w:val="007D7307"/>
    <w:rsid w:val="007D735B"/>
    <w:rsid w:val="007D740B"/>
    <w:rsid w:val="007D7F50"/>
    <w:rsid w:val="007E04DD"/>
    <w:rsid w:val="007E0C4A"/>
    <w:rsid w:val="007E1562"/>
    <w:rsid w:val="007E1D72"/>
    <w:rsid w:val="007E1F2F"/>
    <w:rsid w:val="007E2000"/>
    <w:rsid w:val="007E20B5"/>
    <w:rsid w:val="007E2257"/>
    <w:rsid w:val="007E253F"/>
    <w:rsid w:val="007E29D3"/>
    <w:rsid w:val="007E33B4"/>
    <w:rsid w:val="007E33EE"/>
    <w:rsid w:val="007E3C27"/>
    <w:rsid w:val="007E3C55"/>
    <w:rsid w:val="007E4189"/>
    <w:rsid w:val="007E42C8"/>
    <w:rsid w:val="007E449D"/>
    <w:rsid w:val="007E4647"/>
    <w:rsid w:val="007E49B1"/>
    <w:rsid w:val="007E4A2F"/>
    <w:rsid w:val="007E52E0"/>
    <w:rsid w:val="007E5505"/>
    <w:rsid w:val="007E57EB"/>
    <w:rsid w:val="007E5D82"/>
    <w:rsid w:val="007E5EB0"/>
    <w:rsid w:val="007E61E8"/>
    <w:rsid w:val="007E6647"/>
    <w:rsid w:val="007E6836"/>
    <w:rsid w:val="007E6C30"/>
    <w:rsid w:val="007E6D8D"/>
    <w:rsid w:val="007E7440"/>
    <w:rsid w:val="007E75C6"/>
    <w:rsid w:val="007E776B"/>
    <w:rsid w:val="007E7827"/>
    <w:rsid w:val="007E7F9F"/>
    <w:rsid w:val="007F0312"/>
    <w:rsid w:val="007F03CC"/>
    <w:rsid w:val="007F08CF"/>
    <w:rsid w:val="007F0FCA"/>
    <w:rsid w:val="007F1070"/>
    <w:rsid w:val="007F1116"/>
    <w:rsid w:val="007F14B8"/>
    <w:rsid w:val="007F14BB"/>
    <w:rsid w:val="007F1897"/>
    <w:rsid w:val="007F1C72"/>
    <w:rsid w:val="007F2331"/>
    <w:rsid w:val="007F27EF"/>
    <w:rsid w:val="007F2C69"/>
    <w:rsid w:val="007F2FAF"/>
    <w:rsid w:val="007F3B3B"/>
    <w:rsid w:val="007F3CBE"/>
    <w:rsid w:val="007F4436"/>
    <w:rsid w:val="007F4914"/>
    <w:rsid w:val="007F4990"/>
    <w:rsid w:val="007F4E6C"/>
    <w:rsid w:val="007F50B6"/>
    <w:rsid w:val="007F5169"/>
    <w:rsid w:val="007F5DE2"/>
    <w:rsid w:val="007F5FAE"/>
    <w:rsid w:val="007F6445"/>
    <w:rsid w:val="007F7022"/>
    <w:rsid w:val="007F702E"/>
    <w:rsid w:val="007F733F"/>
    <w:rsid w:val="007F79C0"/>
    <w:rsid w:val="007F7C71"/>
    <w:rsid w:val="007F7CBF"/>
    <w:rsid w:val="007F7D42"/>
    <w:rsid w:val="007F7E90"/>
    <w:rsid w:val="008009CF"/>
    <w:rsid w:val="00800E95"/>
    <w:rsid w:val="00801004"/>
    <w:rsid w:val="00801045"/>
    <w:rsid w:val="0080153D"/>
    <w:rsid w:val="00801586"/>
    <w:rsid w:val="00801C67"/>
    <w:rsid w:val="00801D68"/>
    <w:rsid w:val="00801F71"/>
    <w:rsid w:val="008021DF"/>
    <w:rsid w:val="00802B4E"/>
    <w:rsid w:val="00803A3C"/>
    <w:rsid w:val="00803D81"/>
    <w:rsid w:val="00803FF3"/>
    <w:rsid w:val="0080465C"/>
    <w:rsid w:val="00805D2C"/>
    <w:rsid w:val="00805E14"/>
    <w:rsid w:val="00805E72"/>
    <w:rsid w:val="00806003"/>
    <w:rsid w:val="0080611B"/>
    <w:rsid w:val="00806709"/>
    <w:rsid w:val="00806BF4"/>
    <w:rsid w:val="008076F9"/>
    <w:rsid w:val="008078AD"/>
    <w:rsid w:val="00807B39"/>
    <w:rsid w:val="00807E15"/>
    <w:rsid w:val="008101DC"/>
    <w:rsid w:val="008103F3"/>
    <w:rsid w:val="0081088B"/>
    <w:rsid w:val="00810D6D"/>
    <w:rsid w:val="008121A6"/>
    <w:rsid w:val="0081235C"/>
    <w:rsid w:val="00812D4D"/>
    <w:rsid w:val="008133A8"/>
    <w:rsid w:val="008134AE"/>
    <w:rsid w:val="00813D16"/>
    <w:rsid w:val="00813E11"/>
    <w:rsid w:val="008153D1"/>
    <w:rsid w:val="008154F0"/>
    <w:rsid w:val="00815C11"/>
    <w:rsid w:val="0081635B"/>
    <w:rsid w:val="0081650D"/>
    <w:rsid w:val="008165AA"/>
    <w:rsid w:val="008169E2"/>
    <w:rsid w:val="00816DDE"/>
    <w:rsid w:val="0081704C"/>
    <w:rsid w:val="00817972"/>
    <w:rsid w:val="00817A35"/>
    <w:rsid w:val="00820CFE"/>
    <w:rsid w:val="00820E77"/>
    <w:rsid w:val="00821137"/>
    <w:rsid w:val="00821231"/>
    <w:rsid w:val="008215B0"/>
    <w:rsid w:val="0082176E"/>
    <w:rsid w:val="0082185F"/>
    <w:rsid w:val="00821971"/>
    <w:rsid w:val="00821D0A"/>
    <w:rsid w:val="008221CA"/>
    <w:rsid w:val="008222C4"/>
    <w:rsid w:val="0082249B"/>
    <w:rsid w:val="00823365"/>
    <w:rsid w:val="008233B7"/>
    <w:rsid w:val="008237BD"/>
    <w:rsid w:val="00823810"/>
    <w:rsid w:val="0082390E"/>
    <w:rsid w:val="00823B21"/>
    <w:rsid w:val="00823F93"/>
    <w:rsid w:val="0082454D"/>
    <w:rsid w:val="00824666"/>
    <w:rsid w:val="00824953"/>
    <w:rsid w:val="00824D3F"/>
    <w:rsid w:val="00824DA3"/>
    <w:rsid w:val="00824F4C"/>
    <w:rsid w:val="00825072"/>
    <w:rsid w:val="00825646"/>
    <w:rsid w:val="00826229"/>
    <w:rsid w:val="00826371"/>
    <w:rsid w:val="00826592"/>
    <w:rsid w:val="00826B47"/>
    <w:rsid w:val="00827CE3"/>
    <w:rsid w:val="008308D9"/>
    <w:rsid w:val="0083096E"/>
    <w:rsid w:val="00830A90"/>
    <w:rsid w:val="00830AFF"/>
    <w:rsid w:val="00830B34"/>
    <w:rsid w:val="00830D73"/>
    <w:rsid w:val="008311D4"/>
    <w:rsid w:val="008312AA"/>
    <w:rsid w:val="008317C5"/>
    <w:rsid w:val="008319EA"/>
    <w:rsid w:val="00831ADA"/>
    <w:rsid w:val="00832964"/>
    <w:rsid w:val="0083296E"/>
    <w:rsid w:val="0083355B"/>
    <w:rsid w:val="00833703"/>
    <w:rsid w:val="00833D2E"/>
    <w:rsid w:val="00833E46"/>
    <w:rsid w:val="00834121"/>
    <w:rsid w:val="00834242"/>
    <w:rsid w:val="00834D8D"/>
    <w:rsid w:val="00834DEA"/>
    <w:rsid w:val="00834FC7"/>
    <w:rsid w:val="00835712"/>
    <w:rsid w:val="00835B54"/>
    <w:rsid w:val="00836B0A"/>
    <w:rsid w:val="00836B12"/>
    <w:rsid w:val="00837EA0"/>
    <w:rsid w:val="00840267"/>
    <w:rsid w:val="0084087A"/>
    <w:rsid w:val="00840893"/>
    <w:rsid w:val="00840C28"/>
    <w:rsid w:val="00841585"/>
    <w:rsid w:val="0084159D"/>
    <w:rsid w:val="00841600"/>
    <w:rsid w:val="008416F2"/>
    <w:rsid w:val="00841791"/>
    <w:rsid w:val="00841961"/>
    <w:rsid w:val="00841FA3"/>
    <w:rsid w:val="00842A83"/>
    <w:rsid w:val="00843030"/>
    <w:rsid w:val="00844477"/>
    <w:rsid w:val="008448F7"/>
    <w:rsid w:val="008451EC"/>
    <w:rsid w:val="0084534A"/>
    <w:rsid w:val="008454B1"/>
    <w:rsid w:val="008454BE"/>
    <w:rsid w:val="00846693"/>
    <w:rsid w:val="008469AF"/>
    <w:rsid w:val="00846A23"/>
    <w:rsid w:val="00846A88"/>
    <w:rsid w:val="00847009"/>
    <w:rsid w:val="0084730C"/>
    <w:rsid w:val="0084756D"/>
    <w:rsid w:val="00850552"/>
    <w:rsid w:val="008511F7"/>
    <w:rsid w:val="00851431"/>
    <w:rsid w:val="00851450"/>
    <w:rsid w:val="008514B2"/>
    <w:rsid w:val="008516FA"/>
    <w:rsid w:val="00851967"/>
    <w:rsid w:val="00851AE3"/>
    <w:rsid w:val="00851C5D"/>
    <w:rsid w:val="0085297C"/>
    <w:rsid w:val="00852A20"/>
    <w:rsid w:val="0085340B"/>
    <w:rsid w:val="0085395B"/>
    <w:rsid w:val="00853A23"/>
    <w:rsid w:val="00854224"/>
    <w:rsid w:val="00854789"/>
    <w:rsid w:val="00854BBB"/>
    <w:rsid w:val="00854E8F"/>
    <w:rsid w:val="00855CF6"/>
    <w:rsid w:val="00855D37"/>
    <w:rsid w:val="00856378"/>
    <w:rsid w:val="0085657A"/>
    <w:rsid w:val="00856686"/>
    <w:rsid w:val="00856D3D"/>
    <w:rsid w:val="00856EE8"/>
    <w:rsid w:val="00856F4E"/>
    <w:rsid w:val="0085772C"/>
    <w:rsid w:val="008578F9"/>
    <w:rsid w:val="00857B78"/>
    <w:rsid w:val="00857F19"/>
    <w:rsid w:val="008603F4"/>
    <w:rsid w:val="00860655"/>
    <w:rsid w:val="00860660"/>
    <w:rsid w:val="00860A64"/>
    <w:rsid w:val="008619C2"/>
    <w:rsid w:val="00861E30"/>
    <w:rsid w:val="0086219D"/>
    <w:rsid w:val="00862611"/>
    <w:rsid w:val="00862835"/>
    <w:rsid w:val="00863193"/>
    <w:rsid w:val="00863873"/>
    <w:rsid w:val="008638A4"/>
    <w:rsid w:val="008638A6"/>
    <w:rsid w:val="008644F0"/>
    <w:rsid w:val="00864A48"/>
    <w:rsid w:val="00864EF3"/>
    <w:rsid w:val="0086546E"/>
    <w:rsid w:val="00865CC1"/>
    <w:rsid w:val="00865FED"/>
    <w:rsid w:val="0086613F"/>
    <w:rsid w:val="00866280"/>
    <w:rsid w:val="00866966"/>
    <w:rsid w:val="00866B78"/>
    <w:rsid w:val="00866C64"/>
    <w:rsid w:val="00866C68"/>
    <w:rsid w:val="008670B7"/>
    <w:rsid w:val="00867776"/>
    <w:rsid w:val="00867DD3"/>
    <w:rsid w:val="00867E05"/>
    <w:rsid w:val="00870180"/>
    <w:rsid w:val="00870235"/>
    <w:rsid w:val="00870489"/>
    <w:rsid w:val="00870A95"/>
    <w:rsid w:val="00871245"/>
    <w:rsid w:val="008712D5"/>
    <w:rsid w:val="00871437"/>
    <w:rsid w:val="00871841"/>
    <w:rsid w:val="00872813"/>
    <w:rsid w:val="00872FB8"/>
    <w:rsid w:val="008737B5"/>
    <w:rsid w:val="00873BD2"/>
    <w:rsid w:val="00873D51"/>
    <w:rsid w:val="00873EA9"/>
    <w:rsid w:val="008748BB"/>
    <w:rsid w:val="00874946"/>
    <w:rsid w:val="00874C43"/>
    <w:rsid w:val="0087520B"/>
    <w:rsid w:val="00875D1C"/>
    <w:rsid w:val="008760EF"/>
    <w:rsid w:val="00876298"/>
    <w:rsid w:val="00876538"/>
    <w:rsid w:val="008765F1"/>
    <w:rsid w:val="00876998"/>
    <w:rsid w:val="00876C37"/>
    <w:rsid w:val="00876DEF"/>
    <w:rsid w:val="008814C4"/>
    <w:rsid w:val="008815F5"/>
    <w:rsid w:val="0088196B"/>
    <w:rsid w:val="00881F20"/>
    <w:rsid w:val="00881F5A"/>
    <w:rsid w:val="00882107"/>
    <w:rsid w:val="00882142"/>
    <w:rsid w:val="008822A7"/>
    <w:rsid w:val="008823EB"/>
    <w:rsid w:val="00882928"/>
    <w:rsid w:val="00882EDF"/>
    <w:rsid w:val="00883491"/>
    <w:rsid w:val="0088363E"/>
    <w:rsid w:val="00883E91"/>
    <w:rsid w:val="00884513"/>
    <w:rsid w:val="00884969"/>
    <w:rsid w:val="00884BA3"/>
    <w:rsid w:val="0088501B"/>
    <w:rsid w:val="008859B0"/>
    <w:rsid w:val="00885DBC"/>
    <w:rsid w:val="00885FCE"/>
    <w:rsid w:val="0088605B"/>
    <w:rsid w:val="00886248"/>
    <w:rsid w:val="0088698F"/>
    <w:rsid w:val="00886B00"/>
    <w:rsid w:val="00886C51"/>
    <w:rsid w:val="00886DC0"/>
    <w:rsid w:val="00886FE0"/>
    <w:rsid w:val="00887130"/>
    <w:rsid w:val="0088727F"/>
    <w:rsid w:val="00887450"/>
    <w:rsid w:val="00887BBB"/>
    <w:rsid w:val="0089045E"/>
    <w:rsid w:val="008906E2"/>
    <w:rsid w:val="00890911"/>
    <w:rsid w:val="00891004"/>
    <w:rsid w:val="00891177"/>
    <w:rsid w:val="0089142E"/>
    <w:rsid w:val="00891B71"/>
    <w:rsid w:val="00891BDC"/>
    <w:rsid w:val="00891E06"/>
    <w:rsid w:val="00892682"/>
    <w:rsid w:val="00893BD4"/>
    <w:rsid w:val="00893DE2"/>
    <w:rsid w:val="00894438"/>
    <w:rsid w:val="0089458C"/>
    <w:rsid w:val="008948B8"/>
    <w:rsid w:val="00894A82"/>
    <w:rsid w:val="00894AEA"/>
    <w:rsid w:val="00894C0D"/>
    <w:rsid w:val="00894E65"/>
    <w:rsid w:val="008953E3"/>
    <w:rsid w:val="008954A2"/>
    <w:rsid w:val="008954EB"/>
    <w:rsid w:val="008954F1"/>
    <w:rsid w:val="008961A8"/>
    <w:rsid w:val="00896537"/>
    <w:rsid w:val="0089666B"/>
    <w:rsid w:val="00896E93"/>
    <w:rsid w:val="00896FA3"/>
    <w:rsid w:val="0089707D"/>
    <w:rsid w:val="008972F8"/>
    <w:rsid w:val="008975D1"/>
    <w:rsid w:val="008976D6"/>
    <w:rsid w:val="008979CD"/>
    <w:rsid w:val="00897C22"/>
    <w:rsid w:val="00897F46"/>
    <w:rsid w:val="008A0433"/>
    <w:rsid w:val="008A089A"/>
    <w:rsid w:val="008A11C1"/>
    <w:rsid w:val="008A124F"/>
    <w:rsid w:val="008A1DA5"/>
    <w:rsid w:val="008A2041"/>
    <w:rsid w:val="008A2E52"/>
    <w:rsid w:val="008A32B4"/>
    <w:rsid w:val="008A40C4"/>
    <w:rsid w:val="008A44E8"/>
    <w:rsid w:val="008A45E6"/>
    <w:rsid w:val="008A4610"/>
    <w:rsid w:val="008A4CDA"/>
    <w:rsid w:val="008A5124"/>
    <w:rsid w:val="008A6272"/>
    <w:rsid w:val="008A631D"/>
    <w:rsid w:val="008A639E"/>
    <w:rsid w:val="008A63F7"/>
    <w:rsid w:val="008A67BF"/>
    <w:rsid w:val="008A683D"/>
    <w:rsid w:val="008A6B03"/>
    <w:rsid w:val="008A6C85"/>
    <w:rsid w:val="008A6DB0"/>
    <w:rsid w:val="008A7063"/>
    <w:rsid w:val="008A7AC0"/>
    <w:rsid w:val="008A7E08"/>
    <w:rsid w:val="008B013D"/>
    <w:rsid w:val="008B0458"/>
    <w:rsid w:val="008B0638"/>
    <w:rsid w:val="008B0791"/>
    <w:rsid w:val="008B0A4C"/>
    <w:rsid w:val="008B0B67"/>
    <w:rsid w:val="008B0E7F"/>
    <w:rsid w:val="008B1105"/>
    <w:rsid w:val="008B1431"/>
    <w:rsid w:val="008B1C42"/>
    <w:rsid w:val="008B1D85"/>
    <w:rsid w:val="008B2A7E"/>
    <w:rsid w:val="008B2E56"/>
    <w:rsid w:val="008B37B2"/>
    <w:rsid w:val="008B4155"/>
    <w:rsid w:val="008B41E3"/>
    <w:rsid w:val="008B4B93"/>
    <w:rsid w:val="008B5409"/>
    <w:rsid w:val="008B5690"/>
    <w:rsid w:val="008B6073"/>
    <w:rsid w:val="008B64E3"/>
    <w:rsid w:val="008B70B8"/>
    <w:rsid w:val="008B7201"/>
    <w:rsid w:val="008B740F"/>
    <w:rsid w:val="008B7AC3"/>
    <w:rsid w:val="008C028C"/>
    <w:rsid w:val="008C03B9"/>
    <w:rsid w:val="008C0A6E"/>
    <w:rsid w:val="008C0D34"/>
    <w:rsid w:val="008C126B"/>
    <w:rsid w:val="008C161E"/>
    <w:rsid w:val="008C168E"/>
    <w:rsid w:val="008C1F39"/>
    <w:rsid w:val="008C231D"/>
    <w:rsid w:val="008C23CF"/>
    <w:rsid w:val="008C2576"/>
    <w:rsid w:val="008C2750"/>
    <w:rsid w:val="008C3E0D"/>
    <w:rsid w:val="008C3EDD"/>
    <w:rsid w:val="008C462A"/>
    <w:rsid w:val="008C46B6"/>
    <w:rsid w:val="008C4DAD"/>
    <w:rsid w:val="008C5418"/>
    <w:rsid w:val="008C5640"/>
    <w:rsid w:val="008C5757"/>
    <w:rsid w:val="008C581E"/>
    <w:rsid w:val="008C591D"/>
    <w:rsid w:val="008C5C0D"/>
    <w:rsid w:val="008C5E25"/>
    <w:rsid w:val="008C5F4A"/>
    <w:rsid w:val="008C6174"/>
    <w:rsid w:val="008C6656"/>
    <w:rsid w:val="008C69BE"/>
    <w:rsid w:val="008C6D5C"/>
    <w:rsid w:val="008C6DB7"/>
    <w:rsid w:val="008C7017"/>
    <w:rsid w:val="008C7023"/>
    <w:rsid w:val="008C777E"/>
    <w:rsid w:val="008C7B57"/>
    <w:rsid w:val="008D02C4"/>
    <w:rsid w:val="008D0879"/>
    <w:rsid w:val="008D08A8"/>
    <w:rsid w:val="008D17D2"/>
    <w:rsid w:val="008D17EB"/>
    <w:rsid w:val="008D1DFD"/>
    <w:rsid w:val="008D1ECB"/>
    <w:rsid w:val="008D1ECD"/>
    <w:rsid w:val="008D1F25"/>
    <w:rsid w:val="008D2017"/>
    <w:rsid w:val="008D24EA"/>
    <w:rsid w:val="008D28D9"/>
    <w:rsid w:val="008D2DDD"/>
    <w:rsid w:val="008D3690"/>
    <w:rsid w:val="008D36EB"/>
    <w:rsid w:val="008D3E17"/>
    <w:rsid w:val="008D42B7"/>
    <w:rsid w:val="008D5029"/>
    <w:rsid w:val="008D51EF"/>
    <w:rsid w:val="008D5480"/>
    <w:rsid w:val="008D557C"/>
    <w:rsid w:val="008D571F"/>
    <w:rsid w:val="008D5E80"/>
    <w:rsid w:val="008D5EE4"/>
    <w:rsid w:val="008D5F59"/>
    <w:rsid w:val="008D5F88"/>
    <w:rsid w:val="008D624F"/>
    <w:rsid w:val="008D6330"/>
    <w:rsid w:val="008D7014"/>
    <w:rsid w:val="008D7043"/>
    <w:rsid w:val="008D71AD"/>
    <w:rsid w:val="008D72AF"/>
    <w:rsid w:val="008D73C7"/>
    <w:rsid w:val="008D77A6"/>
    <w:rsid w:val="008D798A"/>
    <w:rsid w:val="008E01E6"/>
    <w:rsid w:val="008E025F"/>
    <w:rsid w:val="008E06E0"/>
    <w:rsid w:val="008E07BE"/>
    <w:rsid w:val="008E08AE"/>
    <w:rsid w:val="008E09F9"/>
    <w:rsid w:val="008E0A4B"/>
    <w:rsid w:val="008E0AB3"/>
    <w:rsid w:val="008E0CF7"/>
    <w:rsid w:val="008E0D72"/>
    <w:rsid w:val="008E162D"/>
    <w:rsid w:val="008E163F"/>
    <w:rsid w:val="008E1A39"/>
    <w:rsid w:val="008E1ACF"/>
    <w:rsid w:val="008E1CD8"/>
    <w:rsid w:val="008E24E7"/>
    <w:rsid w:val="008E27D3"/>
    <w:rsid w:val="008E2E4D"/>
    <w:rsid w:val="008E34F2"/>
    <w:rsid w:val="008E422C"/>
    <w:rsid w:val="008E43EB"/>
    <w:rsid w:val="008E4706"/>
    <w:rsid w:val="008E489E"/>
    <w:rsid w:val="008E49A8"/>
    <w:rsid w:val="008E4F20"/>
    <w:rsid w:val="008E521C"/>
    <w:rsid w:val="008E5851"/>
    <w:rsid w:val="008E59BC"/>
    <w:rsid w:val="008E6533"/>
    <w:rsid w:val="008E6A31"/>
    <w:rsid w:val="008E70F3"/>
    <w:rsid w:val="008E761F"/>
    <w:rsid w:val="008E76F2"/>
    <w:rsid w:val="008E7792"/>
    <w:rsid w:val="008E7BB5"/>
    <w:rsid w:val="008E7F30"/>
    <w:rsid w:val="008F01AF"/>
    <w:rsid w:val="008F0283"/>
    <w:rsid w:val="008F08EE"/>
    <w:rsid w:val="008F0A0F"/>
    <w:rsid w:val="008F0F17"/>
    <w:rsid w:val="008F11DD"/>
    <w:rsid w:val="008F1310"/>
    <w:rsid w:val="008F1AAE"/>
    <w:rsid w:val="008F1AC4"/>
    <w:rsid w:val="008F1B7B"/>
    <w:rsid w:val="008F1BB5"/>
    <w:rsid w:val="008F1BEC"/>
    <w:rsid w:val="008F1F82"/>
    <w:rsid w:val="008F2DA8"/>
    <w:rsid w:val="008F366F"/>
    <w:rsid w:val="008F381C"/>
    <w:rsid w:val="008F3CA2"/>
    <w:rsid w:val="008F4168"/>
    <w:rsid w:val="008F422E"/>
    <w:rsid w:val="008F45F1"/>
    <w:rsid w:val="008F4926"/>
    <w:rsid w:val="008F49B7"/>
    <w:rsid w:val="008F4C6F"/>
    <w:rsid w:val="008F54EC"/>
    <w:rsid w:val="008F6503"/>
    <w:rsid w:val="008F65B0"/>
    <w:rsid w:val="008F68E6"/>
    <w:rsid w:val="008F698A"/>
    <w:rsid w:val="008F69FA"/>
    <w:rsid w:val="008F6EE2"/>
    <w:rsid w:val="008F7742"/>
    <w:rsid w:val="008F7A1F"/>
    <w:rsid w:val="008F7B6B"/>
    <w:rsid w:val="008F7BCD"/>
    <w:rsid w:val="008F7FD4"/>
    <w:rsid w:val="009006BC"/>
    <w:rsid w:val="009009D3"/>
    <w:rsid w:val="009013A4"/>
    <w:rsid w:val="00901724"/>
    <w:rsid w:val="00901A98"/>
    <w:rsid w:val="0090217D"/>
    <w:rsid w:val="0090231F"/>
    <w:rsid w:val="009025F4"/>
    <w:rsid w:val="00902642"/>
    <w:rsid w:val="009026A8"/>
    <w:rsid w:val="009027A1"/>
    <w:rsid w:val="00902B04"/>
    <w:rsid w:val="00903143"/>
    <w:rsid w:val="009036D8"/>
    <w:rsid w:val="00903808"/>
    <w:rsid w:val="009038F8"/>
    <w:rsid w:val="0090390B"/>
    <w:rsid w:val="00903A68"/>
    <w:rsid w:val="009045B2"/>
    <w:rsid w:val="00904995"/>
    <w:rsid w:val="009050DA"/>
    <w:rsid w:val="00905589"/>
    <w:rsid w:val="00905622"/>
    <w:rsid w:val="00905AC2"/>
    <w:rsid w:val="00906AB0"/>
    <w:rsid w:val="009070F6"/>
    <w:rsid w:val="009072AE"/>
    <w:rsid w:val="009073F4"/>
    <w:rsid w:val="0090741A"/>
    <w:rsid w:val="009077C0"/>
    <w:rsid w:val="00907A85"/>
    <w:rsid w:val="00907D53"/>
    <w:rsid w:val="009101E5"/>
    <w:rsid w:val="00910592"/>
    <w:rsid w:val="0091094B"/>
    <w:rsid w:val="00910EF6"/>
    <w:rsid w:val="00910FAD"/>
    <w:rsid w:val="009114A2"/>
    <w:rsid w:val="0091161F"/>
    <w:rsid w:val="00911B7B"/>
    <w:rsid w:val="00911DD9"/>
    <w:rsid w:val="0091210C"/>
    <w:rsid w:val="00912A20"/>
    <w:rsid w:val="00912B40"/>
    <w:rsid w:val="00912D69"/>
    <w:rsid w:val="009130D3"/>
    <w:rsid w:val="009131D7"/>
    <w:rsid w:val="009131F3"/>
    <w:rsid w:val="009136E6"/>
    <w:rsid w:val="00913839"/>
    <w:rsid w:val="009139A1"/>
    <w:rsid w:val="00913D12"/>
    <w:rsid w:val="00913FEA"/>
    <w:rsid w:val="009144BF"/>
    <w:rsid w:val="00914798"/>
    <w:rsid w:val="00914BDD"/>
    <w:rsid w:val="00914DED"/>
    <w:rsid w:val="00914F4F"/>
    <w:rsid w:val="00915132"/>
    <w:rsid w:val="009151E7"/>
    <w:rsid w:val="009157F4"/>
    <w:rsid w:val="00915C2F"/>
    <w:rsid w:val="00916463"/>
    <w:rsid w:val="009164F3"/>
    <w:rsid w:val="00916868"/>
    <w:rsid w:val="009169D9"/>
    <w:rsid w:val="00916C3B"/>
    <w:rsid w:val="00916F77"/>
    <w:rsid w:val="00917069"/>
    <w:rsid w:val="009173E5"/>
    <w:rsid w:val="0091771F"/>
    <w:rsid w:val="00917856"/>
    <w:rsid w:val="0091797B"/>
    <w:rsid w:val="009179A4"/>
    <w:rsid w:val="00917B2A"/>
    <w:rsid w:val="00917CEF"/>
    <w:rsid w:val="00917E62"/>
    <w:rsid w:val="00920211"/>
    <w:rsid w:val="0092093D"/>
    <w:rsid w:val="00920A26"/>
    <w:rsid w:val="00920B36"/>
    <w:rsid w:val="0092112E"/>
    <w:rsid w:val="00921FF2"/>
    <w:rsid w:val="00922097"/>
    <w:rsid w:val="00922463"/>
    <w:rsid w:val="00922CC1"/>
    <w:rsid w:val="00922D3E"/>
    <w:rsid w:val="00922E92"/>
    <w:rsid w:val="00922EC9"/>
    <w:rsid w:val="00923396"/>
    <w:rsid w:val="00923815"/>
    <w:rsid w:val="0092396E"/>
    <w:rsid w:val="00923A43"/>
    <w:rsid w:val="00923B86"/>
    <w:rsid w:val="00923F7A"/>
    <w:rsid w:val="009244C1"/>
    <w:rsid w:val="00925189"/>
    <w:rsid w:val="00925535"/>
    <w:rsid w:val="009255FB"/>
    <w:rsid w:val="00925BCF"/>
    <w:rsid w:val="00925E57"/>
    <w:rsid w:val="00925F2C"/>
    <w:rsid w:val="009260BE"/>
    <w:rsid w:val="00926292"/>
    <w:rsid w:val="00926E47"/>
    <w:rsid w:val="00926F7C"/>
    <w:rsid w:val="00927490"/>
    <w:rsid w:val="009277F6"/>
    <w:rsid w:val="00927D9E"/>
    <w:rsid w:val="00927F11"/>
    <w:rsid w:val="009300A1"/>
    <w:rsid w:val="00930C7A"/>
    <w:rsid w:val="00930E90"/>
    <w:rsid w:val="00931199"/>
    <w:rsid w:val="00931A6B"/>
    <w:rsid w:val="00931E3B"/>
    <w:rsid w:val="00932D2A"/>
    <w:rsid w:val="00932E09"/>
    <w:rsid w:val="00933090"/>
    <w:rsid w:val="009330B3"/>
    <w:rsid w:val="00933D28"/>
    <w:rsid w:val="00934478"/>
    <w:rsid w:val="00934E14"/>
    <w:rsid w:val="0093557E"/>
    <w:rsid w:val="00935811"/>
    <w:rsid w:val="00935A0F"/>
    <w:rsid w:val="009361CA"/>
    <w:rsid w:val="00937124"/>
    <w:rsid w:val="0093725E"/>
    <w:rsid w:val="0093743A"/>
    <w:rsid w:val="0093745A"/>
    <w:rsid w:val="009378E5"/>
    <w:rsid w:val="00937B9A"/>
    <w:rsid w:val="00937F1A"/>
    <w:rsid w:val="00937F5F"/>
    <w:rsid w:val="00937FD6"/>
    <w:rsid w:val="0094006C"/>
    <w:rsid w:val="00940221"/>
    <w:rsid w:val="009406FE"/>
    <w:rsid w:val="00940889"/>
    <w:rsid w:val="00940AA7"/>
    <w:rsid w:val="00940B4A"/>
    <w:rsid w:val="00941263"/>
    <w:rsid w:val="009413C2"/>
    <w:rsid w:val="009415FF"/>
    <w:rsid w:val="00941A35"/>
    <w:rsid w:val="00941F21"/>
    <w:rsid w:val="0094228A"/>
    <w:rsid w:val="0094241E"/>
    <w:rsid w:val="0094260C"/>
    <w:rsid w:val="0094261F"/>
    <w:rsid w:val="00942B7B"/>
    <w:rsid w:val="00942D79"/>
    <w:rsid w:val="00943395"/>
    <w:rsid w:val="00943E6A"/>
    <w:rsid w:val="009441ED"/>
    <w:rsid w:val="00944D0B"/>
    <w:rsid w:val="00944D93"/>
    <w:rsid w:val="00945012"/>
    <w:rsid w:val="0094544A"/>
    <w:rsid w:val="00945810"/>
    <w:rsid w:val="00945D66"/>
    <w:rsid w:val="00945EF2"/>
    <w:rsid w:val="00946168"/>
    <w:rsid w:val="0094639B"/>
    <w:rsid w:val="009465EF"/>
    <w:rsid w:val="009466E7"/>
    <w:rsid w:val="009468CD"/>
    <w:rsid w:val="00946B8B"/>
    <w:rsid w:val="00946CD6"/>
    <w:rsid w:val="00947EBA"/>
    <w:rsid w:val="00947F8D"/>
    <w:rsid w:val="00950392"/>
    <w:rsid w:val="009511FE"/>
    <w:rsid w:val="009513F0"/>
    <w:rsid w:val="00951415"/>
    <w:rsid w:val="009515AC"/>
    <w:rsid w:val="0095170C"/>
    <w:rsid w:val="00951822"/>
    <w:rsid w:val="00951956"/>
    <w:rsid w:val="00951A5B"/>
    <w:rsid w:val="00951BDB"/>
    <w:rsid w:val="00951D9A"/>
    <w:rsid w:val="00952420"/>
    <w:rsid w:val="009526EE"/>
    <w:rsid w:val="00952A32"/>
    <w:rsid w:val="00953093"/>
    <w:rsid w:val="009532BF"/>
    <w:rsid w:val="009534FD"/>
    <w:rsid w:val="00953520"/>
    <w:rsid w:val="00953525"/>
    <w:rsid w:val="00953572"/>
    <w:rsid w:val="00953F09"/>
    <w:rsid w:val="009546A4"/>
    <w:rsid w:val="00954778"/>
    <w:rsid w:val="00954BD7"/>
    <w:rsid w:val="00954E9E"/>
    <w:rsid w:val="00954EA9"/>
    <w:rsid w:val="0095556E"/>
    <w:rsid w:val="00955749"/>
    <w:rsid w:val="00955E5D"/>
    <w:rsid w:val="00956048"/>
    <w:rsid w:val="009564DF"/>
    <w:rsid w:val="00956FAB"/>
    <w:rsid w:val="0095752E"/>
    <w:rsid w:val="009577FD"/>
    <w:rsid w:val="009579A1"/>
    <w:rsid w:val="009579B7"/>
    <w:rsid w:val="00957A24"/>
    <w:rsid w:val="00957C1A"/>
    <w:rsid w:val="00957F65"/>
    <w:rsid w:val="00957FD2"/>
    <w:rsid w:val="0096027B"/>
    <w:rsid w:val="00960A39"/>
    <w:rsid w:val="00960B0B"/>
    <w:rsid w:val="009612C7"/>
    <w:rsid w:val="0096136A"/>
    <w:rsid w:val="0096145C"/>
    <w:rsid w:val="00961565"/>
    <w:rsid w:val="009617C4"/>
    <w:rsid w:val="00961D35"/>
    <w:rsid w:val="00961F90"/>
    <w:rsid w:val="00962F1D"/>
    <w:rsid w:val="009637E5"/>
    <w:rsid w:val="00963D4A"/>
    <w:rsid w:val="0096413E"/>
    <w:rsid w:val="009641A7"/>
    <w:rsid w:val="00964B83"/>
    <w:rsid w:val="00964D01"/>
    <w:rsid w:val="00964D55"/>
    <w:rsid w:val="00964F0C"/>
    <w:rsid w:val="009656D3"/>
    <w:rsid w:val="0096578C"/>
    <w:rsid w:val="00965E28"/>
    <w:rsid w:val="00965FB0"/>
    <w:rsid w:val="009662D3"/>
    <w:rsid w:val="0096660D"/>
    <w:rsid w:val="009666A8"/>
    <w:rsid w:val="009668B8"/>
    <w:rsid w:val="009671C9"/>
    <w:rsid w:val="00967639"/>
    <w:rsid w:val="00967751"/>
    <w:rsid w:val="009677B9"/>
    <w:rsid w:val="0097067D"/>
    <w:rsid w:val="009707B9"/>
    <w:rsid w:val="009712B8"/>
    <w:rsid w:val="009712E4"/>
    <w:rsid w:val="00971710"/>
    <w:rsid w:val="0097171D"/>
    <w:rsid w:val="0097176B"/>
    <w:rsid w:val="009727A2"/>
    <w:rsid w:val="00972AC7"/>
    <w:rsid w:val="00972D89"/>
    <w:rsid w:val="0097306F"/>
    <w:rsid w:val="009732B6"/>
    <w:rsid w:val="009739A5"/>
    <w:rsid w:val="009739EE"/>
    <w:rsid w:val="009742D5"/>
    <w:rsid w:val="009743F7"/>
    <w:rsid w:val="00974619"/>
    <w:rsid w:val="00974853"/>
    <w:rsid w:val="00974B86"/>
    <w:rsid w:val="00974C6D"/>
    <w:rsid w:val="00974FB2"/>
    <w:rsid w:val="00975114"/>
    <w:rsid w:val="00975BA4"/>
    <w:rsid w:val="00976219"/>
    <w:rsid w:val="00976608"/>
    <w:rsid w:val="00976B79"/>
    <w:rsid w:val="00976BDE"/>
    <w:rsid w:val="0097786D"/>
    <w:rsid w:val="009778B6"/>
    <w:rsid w:val="0097795F"/>
    <w:rsid w:val="00977A7C"/>
    <w:rsid w:val="00980811"/>
    <w:rsid w:val="00980862"/>
    <w:rsid w:val="00980A91"/>
    <w:rsid w:val="00981334"/>
    <w:rsid w:val="00981348"/>
    <w:rsid w:val="0098154E"/>
    <w:rsid w:val="00981995"/>
    <w:rsid w:val="00981FDD"/>
    <w:rsid w:val="009820DA"/>
    <w:rsid w:val="00982328"/>
    <w:rsid w:val="009823D2"/>
    <w:rsid w:val="00982BEA"/>
    <w:rsid w:val="00982D56"/>
    <w:rsid w:val="00983097"/>
    <w:rsid w:val="009831A1"/>
    <w:rsid w:val="00983B7F"/>
    <w:rsid w:val="00983C39"/>
    <w:rsid w:val="00983E56"/>
    <w:rsid w:val="0098418D"/>
    <w:rsid w:val="009841EA"/>
    <w:rsid w:val="0098457E"/>
    <w:rsid w:val="00984694"/>
    <w:rsid w:val="009848F7"/>
    <w:rsid w:val="00984909"/>
    <w:rsid w:val="00985199"/>
    <w:rsid w:val="00985846"/>
    <w:rsid w:val="00985A90"/>
    <w:rsid w:val="00985E93"/>
    <w:rsid w:val="0098613E"/>
    <w:rsid w:val="0098623F"/>
    <w:rsid w:val="009866BA"/>
    <w:rsid w:val="00986EC5"/>
    <w:rsid w:val="00987283"/>
    <w:rsid w:val="00987291"/>
    <w:rsid w:val="00987A77"/>
    <w:rsid w:val="00987ADB"/>
    <w:rsid w:val="00987FE0"/>
    <w:rsid w:val="00990679"/>
    <w:rsid w:val="009908AE"/>
    <w:rsid w:val="00990BA2"/>
    <w:rsid w:val="00990FA9"/>
    <w:rsid w:val="00991315"/>
    <w:rsid w:val="0099149A"/>
    <w:rsid w:val="00991653"/>
    <w:rsid w:val="009916B0"/>
    <w:rsid w:val="00991C7C"/>
    <w:rsid w:val="00993094"/>
    <w:rsid w:val="0099358F"/>
    <w:rsid w:val="009935C8"/>
    <w:rsid w:val="00993677"/>
    <w:rsid w:val="00993718"/>
    <w:rsid w:val="00993784"/>
    <w:rsid w:val="00993CC5"/>
    <w:rsid w:val="00993DF5"/>
    <w:rsid w:val="009948BB"/>
    <w:rsid w:val="00994C29"/>
    <w:rsid w:val="00994EFF"/>
    <w:rsid w:val="00994FBA"/>
    <w:rsid w:val="0099601E"/>
    <w:rsid w:val="0099609D"/>
    <w:rsid w:val="00996275"/>
    <w:rsid w:val="009969EC"/>
    <w:rsid w:val="00996F48"/>
    <w:rsid w:val="0099768C"/>
    <w:rsid w:val="0099799E"/>
    <w:rsid w:val="009A0079"/>
    <w:rsid w:val="009A0C11"/>
    <w:rsid w:val="009A0CE9"/>
    <w:rsid w:val="009A13A0"/>
    <w:rsid w:val="009A24C1"/>
    <w:rsid w:val="009A271F"/>
    <w:rsid w:val="009A297C"/>
    <w:rsid w:val="009A29DC"/>
    <w:rsid w:val="009A3246"/>
    <w:rsid w:val="009A3E86"/>
    <w:rsid w:val="009A4054"/>
    <w:rsid w:val="009A4245"/>
    <w:rsid w:val="009A46DD"/>
    <w:rsid w:val="009A4D70"/>
    <w:rsid w:val="009A4F79"/>
    <w:rsid w:val="009A582D"/>
    <w:rsid w:val="009A59C9"/>
    <w:rsid w:val="009A5B60"/>
    <w:rsid w:val="009A673A"/>
    <w:rsid w:val="009A6DEC"/>
    <w:rsid w:val="009A6EE6"/>
    <w:rsid w:val="009A6F38"/>
    <w:rsid w:val="009A73F9"/>
    <w:rsid w:val="009A7BA1"/>
    <w:rsid w:val="009B057A"/>
    <w:rsid w:val="009B0602"/>
    <w:rsid w:val="009B0795"/>
    <w:rsid w:val="009B0804"/>
    <w:rsid w:val="009B1116"/>
    <w:rsid w:val="009B1B55"/>
    <w:rsid w:val="009B1D75"/>
    <w:rsid w:val="009B23DC"/>
    <w:rsid w:val="009B259F"/>
    <w:rsid w:val="009B2A1B"/>
    <w:rsid w:val="009B2D84"/>
    <w:rsid w:val="009B3330"/>
    <w:rsid w:val="009B39B9"/>
    <w:rsid w:val="009B3DE6"/>
    <w:rsid w:val="009B4BCE"/>
    <w:rsid w:val="009B4D25"/>
    <w:rsid w:val="009B4DDC"/>
    <w:rsid w:val="009B4DE4"/>
    <w:rsid w:val="009B4E40"/>
    <w:rsid w:val="009B5074"/>
    <w:rsid w:val="009B50BB"/>
    <w:rsid w:val="009B52A0"/>
    <w:rsid w:val="009B59ED"/>
    <w:rsid w:val="009B5C51"/>
    <w:rsid w:val="009B628B"/>
    <w:rsid w:val="009B67F1"/>
    <w:rsid w:val="009B6925"/>
    <w:rsid w:val="009B69ED"/>
    <w:rsid w:val="009B6A86"/>
    <w:rsid w:val="009B6B75"/>
    <w:rsid w:val="009B6E3C"/>
    <w:rsid w:val="009B720E"/>
    <w:rsid w:val="009B7310"/>
    <w:rsid w:val="009B76CC"/>
    <w:rsid w:val="009B7778"/>
    <w:rsid w:val="009B7A15"/>
    <w:rsid w:val="009B7B06"/>
    <w:rsid w:val="009C083C"/>
    <w:rsid w:val="009C0B5C"/>
    <w:rsid w:val="009C0BDC"/>
    <w:rsid w:val="009C0EFC"/>
    <w:rsid w:val="009C100D"/>
    <w:rsid w:val="009C11F8"/>
    <w:rsid w:val="009C15FC"/>
    <w:rsid w:val="009C1B7D"/>
    <w:rsid w:val="009C1BF6"/>
    <w:rsid w:val="009C1CE1"/>
    <w:rsid w:val="009C1E78"/>
    <w:rsid w:val="009C2060"/>
    <w:rsid w:val="009C24B6"/>
    <w:rsid w:val="009C2C10"/>
    <w:rsid w:val="009C2FE7"/>
    <w:rsid w:val="009C366B"/>
    <w:rsid w:val="009C43A9"/>
    <w:rsid w:val="009C4860"/>
    <w:rsid w:val="009C4FF1"/>
    <w:rsid w:val="009C513C"/>
    <w:rsid w:val="009C5334"/>
    <w:rsid w:val="009C576E"/>
    <w:rsid w:val="009C64EE"/>
    <w:rsid w:val="009C69FC"/>
    <w:rsid w:val="009C6F42"/>
    <w:rsid w:val="009C6FD1"/>
    <w:rsid w:val="009C70FB"/>
    <w:rsid w:val="009C7112"/>
    <w:rsid w:val="009C7298"/>
    <w:rsid w:val="009C7316"/>
    <w:rsid w:val="009C7579"/>
    <w:rsid w:val="009C79C6"/>
    <w:rsid w:val="009C7D03"/>
    <w:rsid w:val="009D0119"/>
    <w:rsid w:val="009D01BC"/>
    <w:rsid w:val="009D03FE"/>
    <w:rsid w:val="009D0596"/>
    <w:rsid w:val="009D0AB3"/>
    <w:rsid w:val="009D0B3C"/>
    <w:rsid w:val="009D0DA0"/>
    <w:rsid w:val="009D0FEF"/>
    <w:rsid w:val="009D179D"/>
    <w:rsid w:val="009D2441"/>
    <w:rsid w:val="009D2769"/>
    <w:rsid w:val="009D2D5C"/>
    <w:rsid w:val="009D2FC6"/>
    <w:rsid w:val="009D326E"/>
    <w:rsid w:val="009D3562"/>
    <w:rsid w:val="009D39C6"/>
    <w:rsid w:val="009D3DF5"/>
    <w:rsid w:val="009D3EE8"/>
    <w:rsid w:val="009D420A"/>
    <w:rsid w:val="009D43F8"/>
    <w:rsid w:val="009D496B"/>
    <w:rsid w:val="009D4D03"/>
    <w:rsid w:val="009D511F"/>
    <w:rsid w:val="009D5162"/>
    <w:rsid w:val="009D52E7"/>
    <w:rsid w:val="009D5A17"/>
    <w:rsid w:val="009D5ACD"/>
    <w:rsid w:val="009D5BD9"/>
    <w:rsid w:val="009D5C82"/>
    <w:rsid w:val="009D61D5"/>
    <w:rsid w:val="009D6323"/>
    <w:rsid w:val="009D661A"/>
    <w:rsid w:val="009D6A71"/>
    <w:rsid w:val="009D6CE4"/>
    <w:rsid w:val="009D7D02"/>
    <w:rsid w:val="009E01FB"/>
    <w:rsid w:val="009E0520"/>
    <w:rsid w:val="009E0A8D"/>
    <w:rsid w:val="009E0BA3"/>
    <w:rsid w:val="009E0BE0"/>
    <w:rsid w:val="009E1069"/>
    <w:rsid w:val="009E10EF"/>
    <w:rsid w:val="009E1102"/>
    <w:rsid w:val="009E1186"/>
    <w:rsid w:val="009E14BD"/>
    <w:rsid w:val="009E14E7"/>
    <w:rsid w:val="009E1A30"/>
    <w:rsid w:val="009E1AB8"/>
    <w:rsid w:val="009E1D7A"/>
    <w:rsid w:val="009E2009"/>
    <w:rsid w:val="009E2240"/>
    <w:rsid w:val="009E26E0"/>
    <w:rsid w:val="009E274C"/>
    <w:rsid w:val="009E27D8"/>
    <w:rsid w:val="009E289F"/>
    <w:rsid w:val="009E2C3D"/>
    <w:rsid w:val="009E2F47"/>
    <w:rsid w:val="009E39EE"/>
    <w:rsid w:val="009E3B82"/>
    <w:rsid w:val="009E42FE"/>
    <w:rsid w:val="009E44F3"/>
    <w:rsid w:val="009E455D"/>
    <w:rsid w:val="009E46CE"/>
    <w:rsid w:val="009E4882"/>
    <w:rsid w:val="009E51DE"/>
    <w:rsid w:val="009E5310"/>
    <w:rsid w:val="009E59A0"/>
    <w:rsid w:val="009E5FF3"/>
    <w:rsid w:val="009E6297"/>
    <w:rsid w:val="009E63C6"/>
    <w:rsid w:val="009E645C"/>
    <w:rsid w:val="009E6693"/>
    <w:rsid w:val="009E71AF"/>
    <w:rsid w:val="009E7360"/>
    <w:rsid w:val="009E73CC"/>
    <w:rsid w:val="009E78DE"/>
    <w:rsid w:val="009E7B31"/>
    <w:rsid w:val="009E7B62"/>
    <w:rsid w:val="009E7C9A"/>
    <w:rsid w:val="009E7EFC"/>
    <w:rsid w:val="009F052C"/>
    <w:rsid w:val="009F09D9"/>
    <w:rsid w:val="009F0C44"/>
    <w:rsid w:val="009F0E5A"/>
    <w:rsid w:val="009F109B"/>
    <w:rsid w:val="009F1545"/>
    <w:rsid w:val="009F17EB"/>
    <w:rsid w:val="009F1C4D"/>
    <w:rsid w:val="009F20E6"/>
    <w:rsid w:val="009F2450"/>
    <w:rsid w:val="009F245C"/>
    <w:rsid w:val="009F29EB"/>
    <w:rsid w:val="009F3053"/>
    <w:rsid w:val="009F3080"/>
    <w:rsid w:val="009F3235"/>
    <w:rsid w:val="009F349F"/>
    <w:rsid w:val="009F38B3"/>
    <w:rsid w:val="009F4045"/>
    <w:rsid w:val="009F4422"/>
    <w:rsid w:val="009F448C"/>
    <w:rsid w:val="009F4898"/>
    <w:rsid w:val="009F60ED"/>
    <w:rsid w:val="009F61CE"/>
    <w:rsid w:val="009F6691"/>
    <w:rsid w:val="009F6A08"/>
    <w:rsid w:val="009F6BA8"/>
    <w:rsid w:val="009F6CC1"/>
    <w:rsid w:val="009F6E24"/>
    <w:rsid w:val="009F727B"/>
    <w:rsid w:val="009F78AE"/>
    <w:rsid w:val="009F78DC"/>
    <w:rsid w:val="009F79B3"/>
    <w:rsid w:val="009F7CF5"/>
    <w:rsid w:val="00A00AA8"/>
    <w:rsid w:val="00A00B03"/>
    <w:rsid w:val="00A00C69"/>
    <w:rsid w:val="00A00D50"/>
    <w:rsid w:val="00A00DC5"/>
    <w:rsid w:val="00A00F40"/>
    <w:rsid w:val="00A01587"/>
    <w:rsid w:val="00A01D65"/>
    <w:rsid w:val="00A0213A"/>
    <w:rsid w:val="00A023BE"/>
    <w:rsid w:val="00A02582"/>
    <w:rsid w:val="00A02890"/>
    <w:rsid w:val="00A02DA5"/>
    <w:rsid w:val="00A031B1"/>
    <w:rsid w:val="00A037D7"/>
    <w:rsid w:val="00A03D7A"/>
    <w:rsid w:val="00A040F8"/>
    <w:rsid w:val="00A04225"/>
    <w:rsid w:val="00A0477E"/>
    <w:rsid w:val="00A04B36"/>
    <w:rsid w:val="00A04D58"/>
    <w:rsid w:val="00A04E78"/>
    <w:rsid w:val="00A04FB6"/>
    <w:rsid w:val="00A05612"/>
    <w:rsid w:val="00A05A19"/>
    <w:rsid w:val="00A05BC5"/>
    <w:rsid w:val="00A06311"/>
    <w:rsid w:val="00A069F2"/>
    <w:rsid w:val="00A06C82"/>
    <w:rsid w:val="00A06D20"/>
    <w:rsid w:val="00A0721A"/>
    <w:rsid w:val="00A072D4"/>
    <w:rsid w:val="00A074EB"/>
    <w:rsid w:val="00A07A71"/>
    <w:rsid w:val="00A07C13"/>
    <w:rsid w:val="00A07C30"/>
    <w:rsid w:val="00A07C66"/>
    <w:rsid w:val="00A07C6C"/>
    <w:rsid w:val="00A07E69"/>
    <w:rsid w:val="00A07F36"/>
    <w:rsid w:val="00A106BE"/>
    <w:rsid w:val="00A10A60"/>
    <w:rsid w:val="00A110F9"/>
    <w:rsid w:val="00A1110C"/>
    <w:rsid w:val="00A1186E"/>
    <w:rsid w:val="00A11F32"/>
    <w:rsid w:val="00A11FFF"/>
    <w:rsid w:val="00A12BC7"/>
    <w:rsid w:val="00A12D9A"/>
    <w:rsid w:val="00A13408"/>
    <w:rsid w:val="00A1354F"/>
    <w:rsid w:val="00A138B0"/>
    <w:rsid w:val="00A138C6"/>
    <w:rsid w:val="00A138FF"/>
    <w:rsid w:val="00A13DB1"/>
    <w:rsid w:val="00A13DD2"/>
    <w:rsid w:val="00A13FC7"/>
    <w:rsid w:val="00A140B4"/>
    <w:rsid w:val="00A142CA"/>
    <w:rsid w:val="00A14A32"/>
    <w:rsid w:val="00A155FF"/>
    <w:rsid w:val="00A1561E"/>
    <w:rsid w:val="00A157F7"/>
    <w:rsid w:val="00A1635C"/>
    <w:rsid w:val="00A166F4"/>
    <w:rsid w:val="00A167F0"/>
    <w:rsid w:val="00A171DD"/>
    <w:rsid w:val="00A17400"/>
    <w:rsid w:val="00A174A0"/>
    <w:rsid w:val="00A17777"/>
    <w:rsid w:val="00A17BEC"/>
    <w:rsid w:val="00A17E9D"/>
    <w:rsid w:val="00A20349"/>
    <w:rsid w:val="00A2065A"/>
    <w:rsid w:val="00A206CD"/>
    <w:rsid w:val="00A2077A"/>
    <w:rsid w:val="00A20CA5"/>
    <w:rsid w:val="00A20D31"/>
    <w:rsid w:val="00A21044"/>
    <w:rsid w:val="00A21341"/>
    <w:rsid w:val="00A213E3"/>
    <w:rsid w:val="00A21CF5"/>
    <w:rsid w:val="00A22081"/>
    <w:rsid w:val="00A220FB"/>
    <w:rsid w:val="00A22347"/>
    <w:rsid w:val="00A224B5"/>
    <w:rsid w:val="00A227A5"/>
    <w:rsid w:val="00A22D17"/>
    <w:rsid w:val="00A24051"/>
    <w:rsid w:val="00A24295"/>
    <w:rsid w:val="00A2434D"/>
    <w:rsid w:val="00A24664"/>
    <w:rsid w:val="00A24696"/>
    <w:rsid w:val="00A24859"/>
    <w:rsid w:val="00A249AE"/>
    <w:rsid w:val="00A24A30"/>
    <w:rsid w:val="00A25420"/>
    <w:rsid w:val="00A255C2"/>
    <w:rsid w:val="00A255F1"/>
    <w:rsid w:val="00A25755"/>
    <w:rsid w:val="00A25965"/>
    <w:rsid w:val="00A259B3"/>
    <w:rsid w:val="00A2617D"/>
    <w:rsid w:val="00A26370"/>
    <w:rsid w:val="00A26772"/>
    <w:rsid w:val="00A2678A"/>
    <w:rsid w:val="00A268B1"/>
    <w:rsid w:val="00A26B51"/>
    <w:rsid w:val="00A26D11"/>
    <w:rsid w:val="00A26EBF"/>
    <w:rsid w:val="00A26FA1"/>
    <w:rsid w:val="00A27111"/>
    <w:rsid w:val="00A2735A"/>
    <w:rsid w:val="00A2761F"/>
    <w:rsid w:val="00A2772B"/>
    <w:rsid w:val="00A277B5"/>
    <w:rsid w:val="00A2798F"/>
    <w:rsid w:val="00A27CDA"/>
    <w:rsid w:val="00A27D01"/>
    <w:rsid w:val="00A27DE0"/>
    <w:rsid w:val="00A300C3"/>
    <w:rsid w:val="00A302A5"/>
    <w:rsid w:val="00A3069E"/>
    <w:rsid w:val="00A308B2"/>
    <w:rsid w:val="00A310AC"/>
    <w:rsid w:val="00A31307"/>
    <w:rsid w:val="00A3154A"/>
    <w:rsid w:val="00A31D7B"/>
    <w:rsid w:val="00A324C8"/>
    <w:rsid w:val="00A32A6F"/>
    <w:rsid w:val="00A32BC3"/>
    <w:rsid w:val="00A32D65"/>
    <w:rsid w:val="00A32DDB"/>
    <w:rsid w:val="00A32F89"/>
    <w:rsid w:val="00A33634"/>
    <w:rsid w:val="00A34A19"/>
    <w:rsid w:val="00A34E78"/>
    <w:rsid w:val="00A354E5"/>
    <w:rsid w:val="00A35CFD"/>
    <w:rsid w:val="00A36B75"/>
    <w:rsid w:val="00A371B7"/>
    <w:rsid w:val="00A40307"/>
    <w:rsid w:val="00A407C0"/>
    <w:rsid w:val="00A40AB6"/>
    <w:rsid w:val="00A40B69"/>
    <w:rsid w:val="00A40C4E"/>
    <w:rsid w:val="00A40E81"/>
    <w:rsid w:val="00A413B5"/>
    <w:rsid w:val="00A4149F"/>
    <w:rsid w:val="00A414E9"/>
    <w:rsid w:val="00A415A6"/>
    <w:rsid w:val="00A423A5"/>
    <w:rsid w:val="00A42569"/>
    <w:rsid w:val="00A429FF"/>
    <w:rsid w:val="00A43264"/>
    <w:rsid w:val="00A434DD"/>
    <w:rsid w:val="00A43A9E"/>
    <w:rsid w:val="00A43BD9"/>
    <w:rsid w:val="00A440EF"/>
    <w:rsid w:val="00A44242"/>
    <w:rsid w:val="00A446A5"/>
    <w:rsid w:val="00A44C8C"/>
    <w:rsid w:val="00A44D41"/>
    <w:rsid w:val="00A4574B"/>
    <w:rsid w:val="00A45A7F"/>
    <w:rsid w:val="00A45E3C"/>
    <w:rsid w:val="00A460F0"/>
    <w:rsid w:val="00A4635D"/>
    <w:rsid w:val="00A46792"/>
    <w:rsid w:val="00A46935"/>
    <w:rsid w:val="00A46B70"/>
    <w:rsid w:val="00A46DBE"/>
    <w:rsid w:val="00A46FDC"/>
    <w:rsid w:val="00A47113"/>
    <w:rsid w:val="00A4730F"/>
    <w:rsid w:val="00A4779C"/>
    <w:rsid w:val="00A477FA"/>
    <w:rsid w:val="00A478A6"/>
    <w:rsid w:val="00A47C40"/>
    <w:rsid w:val="00A47D04"/>
    <w:rsid w:val="00A47ECD"/>
    <w:rsid w:val="00A47FAB"/>
    <w:rsid w:val="00A50457"/>
    <w:rsid w:val="00A506A6"/>
    <w:rsid w:val="00A50F96"/>
    <w:rsid w:val="00A51139"/>
    <w:rsid w:val="00A51317"/>
    <w:rsid w:val="00A51483"/>
    <w:rsid w:val="00A51566"/>
    <w:rsid w:val="00A51615"/>
    <w:rsid w:val="00A516B4"/>
    <w:rsid w:val="00A519DA"/>
    <w:rsid w:val="00A51E72"/>
    <w:rsid w:val="00A524D6"/>
    <w:rsid w:val="00A52700"/>
    <w:rsid w:val="00A52C34"/>
    <w:rsid w:val="00A53687"/>
    <w:rsid w:val="00A53753"/>
    <w:rsid w:val="00A537EA"/>
    <w:rsid w:val="00A54188"/>
    <w:rsid w:val="00A54783"/>
    <w:rsid w:val="00A551C9"/>
    <w:rsid w:val="00A551E1"/>
    <w:rsid w:val="00A554E0"/>
    <w:rsid w:val="00A55627"/>
    <w:rsid w:val="00A55AE6"/>
    <w:rsid w:val="00A55C24"/>
    <w:rsid w:val="00A55D14"/>
    <w:rsid w:val="00A56673"/>
    <w:rsid w:val="00A56725"/>
    <w:rsid w:val="00A568E0"/>
    <w:rsid w:val="00A56B12"/>
    <w:rsid w:val="00A56BE4"/>
    <w:rsid w:val="00A56DF7"/>
    <w:rsid w:val="00A56DFD"/>
    <w:rsid w:val="00A57010"/>
    <w:rsid w:val="00A57014"/>
    <w:rsid w:val="00A57475"/>
    <w:rsid w:val="00A578B4"/>
    <w:rsid w:val="00A57F1E"/>
    <w:rsid w:val="00A60217"/>
    <w:rsid w:val="00A606FB"/>
    <w:rsid w:val="00A60A81"/>
    <w:rsid w:val="00A60C13"/>
    <w:rsid w:val="00A60F89"/>
    <w:rsid w:val="00A6157E"/>
    <w:rsid w:val="00A625FE"/>
    <w:rsid w:val="00A6283A"/>
    <w:rsid w:val="00A62C55"/>
    <w:rsid w:val="00A63229"/>
    <w:rsid w:val="00A63231"/>
    <w:rsid w:val="00A634AE"/>
    <w:rsid w:val="00A636B6"/>
    <w:rsid w:val="00A64042"/>
    <w:rsid w:val="00A642E6"/>
    <w:rsid w:val="00A64336"/>
    <w:rsid w:val="00A646C5"/>
    <w:rsid w:val="00A646E9"/>
    <w:rsid w:val="00A64D7F"/>
    <w:rsid w:val="00A64E04"/>
    <w:rsid w:val="00A64F46"/>
    <w:rsid w:val="00A65412"/>
    <w:rsid w:val="00A65448"/>
    <w:rsid w:val="00A6560A"/>
    <w:rsid w:val="00A65CE8"/>
    <w:rsid w:val="00A66139"/>
    <w:rsid w:val="00A663FB"/>
    <w:rsid w:val="00A667C3"/>
    <w:rsid w:val="00A66A33"/>
    <w:rsid w:val="00A66C91"/>
    <w:rsid w:val="00A6732F"/>
    <w:rsid w:val="00A67526"/>
    <w:rsid w:val="00A67652"/>
    <w:rsid w:val="00A677CF"/>
    <w:rsid w:val="00A67B46"/>
    <w:rsid w:val="00A67BBE"/>
    <w:rsid w:val="00A67FF4"/>
    <w:rsid w:val="00A702AB"/>
    <w:rsid w:val="00A708A5"/>
    <w:rsid w:val="00A70AA8"/>
    <w:rsid w:val="00A70C5A"/>
    <w:rsid w:val="00A7135D"/>
    <w:rsid w:val="00A71402"/>
    <w:rsid w:val="00A71840"/>
    <w:rsid w:val="00A71AC6"/>
    <w:rsid w:val="00A71B1B"/>
    <w:rsid w:val="00A71FFF"/>
    <w:rsid w:val="00A72136"/>
    <w:rsid w:val="00A72380"/>
    <w:rsid w:val="00A725AA"/>
    <w:rsid w:val="00A726F7"/>
    <w:rsid w:val="00A72908"/>
    <w:rsid w:val="00A72FEF"/>
    <w:rsid w:val="00A734A3"/>
    <w:rsid w:val="00A73729"/>
    <w:rsid w:val="00A7458E"/>
    <w:rsid w:val="00A749A6"/>
    <w:rsid w:val="00A74B36"/>
    <w:rsid w:val="00A75760"/>
    <w:rsid w:val="00A7587B"/>
    <w:rsid w:val="00A76705"/>
    <w:rsid w:val="00A76766"/>
    <w:rsid w:val="00A76C3A"/>
    <w:rsid w:val="00A77F42"/>
    <w:rsid w:val="00A80325"/>
    <w:rsid w:val="00A80421"/>
    <w:rsid w:val="00A805DD"/>
    <w:rsid w:val="00A808BD"/>
    <w:rsid w:val="00A80D9C"/>
    <w:rsid w:val="00A80DDB"/>
    <w:rsid w:val="00A8132D"/>
    <w:rsid w:val="00A813B2"/>
    <w:rsid w:val="00A816F2"/>
    <w:rsid w:val="00A81918"/>
    <w:rsid w:val="00A81930"/>
    <w:rsid w:val="00A81989"/>
    <w:rsid w:val="00A819E0"/>
    <w:rsid w:val="00A81D1E"/>
    <w:rsid w:val="00A8269B"/>
    <w:rsid w:val="00A8282E"/>
    <w:rsid w:val="00A82A0A"/>
    <w:rsid w:val="00A83FF2"/>
    <w:rsid w:val="00A844CB"/>
    <w:rsid w:val="00A85317"/>
    <w:rsid w:val="00A8534C"/>
    <w:rsid w:val="00A85644"/>
    <w:rsid w:val="00A85BF3"/>
    <w:rsid w:val="00A8608D"/>
    <w:rsid w:val="00A865E5"/>
    <w:rsid w:val="00A86CA7"/>
    <w:rsid w:val="00A87814"/>
    <w:rsid w:val="00A879F6"/>
    <w:rsid w:val="00A87D04"/>
    <w:rsid w:val="00A87DDE"/>
    <w:rsid w:val="00A90B44"/>
    <w:rsid w:val="00A90BD4"/>
    <w:rsid w:val="00A91193"/>
    <w:rsid w:val="00A913AA"/>
    <w:rsid w:val="00A917C3"/>
    <w:rsid w:val="00A91BC5"/>
    <w:rsid w:val="00A923DD"/>
    <w:rsid w:val="00A935D6"/>
    <w:rsid w:val="00A943C1"/>
    <w:rsid w:val="00A94510"/>
    <w:rsid w:val="00A94831"/>
    <w:rsid w:val="00A94884"/>
    <w:rsid w:val="00A94D03"/>
    <w:rsid w:val="00A9510B"/>
    <w:rsid w:val="00A9523B"/>
    <w:rsid w:val="00A957F1"/>
    <w:rsid w:val="00A95C92"/>
    <w:rsid w:val="00A95D01"/>
    <w:rsid w:val="00A95F1B"/>
    <w:rsid w:val="00A96260"/>
    <w:rsid w:val="00A96522"/>
    <w:rsid w:val="00A96697"/>
    <w:rsid w:val="00A96D65"/>
    <w:rsid w:val="00A96E25"/>
    <w:rsid w:val="00A975F1"/>
    <w:rsid w:val="00A97840"/>
    <w:rsid w:val="00A97917"/>
    <w:rsid w:val="00A97E7A"/>
    <w:rsid w:val="00AA0130"/>
    <w:rsid w:val="00AA0964"/>
    <w:rsid w:val="00AA0A9B"/>
    <w:rsid w:val="00AA0E3D"/>
    <w:rsid w:val="00AA1081"/>
    <w:rsid w:val="00AA1424"/>
    <w:rsid w:val="00AA2085"/>
    <w:rsid w:val="00AA22BA"/>
    <w:rsid w:val="00AA2419"/>
    <w:rsid w:val="00AA24F4"/>
    <w:rsid w:val="00AA27A7"/>
    <w:rsid w:val="00AA2816"/>
    <w:rsid w:val="00AA2CB0"/>
    <w:rsid w:val="00AA2E90"/>
    <w:rsid w:val="00AA3924"/>
    <w:rsid w:val="00AA3A73"/>
    <w:rsid w:val="00AA3B3B"/>
    <w:rsid w:val="00AA4682"/>
    <w:rsid w:val="00AA4904"/>
    <w:rsid w:val="00AA4D2C"/>
    <w:rsid w:val="00AA5149"/>
    <w:rsid w:val="00AA514E"/>
    <w:rsid w:val="00AA51AF"/>
    <w:rsid w:val="00AA58F3"/>
    <w:rsid w:val="00AA5C5E"/>
    <w:rsid w:val="00AA61AF"/>
    <w:rsid w:val="00AA63E8"/>
    <w:rsid w:val="00AA678D"/>
    <w:rsid w:val="00AA6B92"/>
    <w:rsid w:val="00AA6F64"/>
    <w:rsid w:val="00AA7127"/>
    <w:rsid w:val="00AA735C"/>
    <w:rsid w:val="00AA74A2"/>
    <w:rsid w:val="00AA74A5"/>
    <w:rsid w:val="00AA7614"/>
    <w:rsid w:val="00AB0138"/>
    <w:rsid w:val="00AB01AD"/>
    <w:rsid w:val="00AB02D3"/>
    <w:rsid w:val="00AB088B"/>
    <w:rsid w:val="00AB0D26"/>
    <w:rsid w:val="00AB0FE5"/>
    <w:rsid w:val="00AB11A7"/>
    <w:rsid w:val="00AB1229"/>
    <w:rsid w:val="00AB1356"/>
    <w:rsid w:val="00AB1C1F"/>
    <w:rsid w:val="00AB1D6B"/>
    <w:rsid w:val="00AB1D7A"/>
    <w:rsid w:val="00AB21EC"/>
    <w:rsid w:val="00AB2274"/>
    <w:rsid w:val="00AB28DF"/>
    <w:rsid w:val="00AB2952"/>
    <w:rsid w:val="00AB2E7D"/>
    <w:rsid w:val="00AB320E"/>
    <w:rsid w:val="00AB3318"/>
    <w:rsid w:val="00AB47B0"/>
    <w:rsid w:val="00AB4BF8"/>
    <w:rsid w:val="00AB4EC2"/>
    <w:rsid w:val="00AB50DE"/>
    <w:rsid w:val="00AB5327"/>
    <w:rsid w:val="00AB5830"/>
    <w:rsid w:val="00AB5C18"/>
    <w:rsid w:val="00AB5D88"/>
    <w:rsid w:val="00AB664D"/>
    <w:rsid w:val="00AB6761"/>
    <w:rsid w:val="00AB6B52"/>
    <w:rsid w:val="00AB7936"/>
    <w:rsid w:val="00AB7A21"/>
    <w:rsid w:val="00AC00EA"/>
    <w:rsid w:val="00AC0610"/>
    <w:rsid w:val="00AC0987"/>
    <w:rsid w:val="00AC1289"/>
    <w:rsid w:val="00AC1750"/>
    <w:rsid w:val="00AC188F"/>
    <w:rsid w:val="00AC207F"/>
    <w:rsid w:val="00AC25A6"/>
    <w:rsid w:val="00AC2807"/>
    <w:rsid w:val="00AC2ABE"/>
    <w:rsid w:val="00AC2D52"/>
    <w:rsid w:val="00AC33FB"/>
    <w:rsid w:val="00AC34C7"/>
    <w:rsid w:val="00AC429A"/>
    <w:rsid w:val="00AC43B4"/>
    <w:rsid w:val="00AC43F7"/>
    <w:rsid w:val="00AC51FF"/>
    <w:rsid w:val="00AC52E1"/>
    <w:rsid w:val="00AC5499"/>
    <w:rsid w:val="00AC5858"/>
    <w:rsid w:val="00AC5986"/>
    <w:rsid w:val="00AC5A6C"/>
    <w:rsid w:val="00AC5AC4"/>
    <w:rsid w:val="00AC5C1E"/>
    <w:rsid w:val="00AC5E46"/>
    <w:rsid w:val="00AC5EAB"/>
    <w:rsid w:val="00AC60D0"/>
    <w:rsid w:val="00AC621B"/>
    <w:rsid w:val="00AC64CE"/>
    <w:rsid w:val="00AC6749"/>
    <w:rsid w:val="00AC6A6B"/>
    <w:rsid w:val="00AC6D61"/>
    <w:rsid w:val="00AC6E6A"/>
    <w:rsid w:val="00AC79F0"/>
    <w:rsid w:val="00AC7C53"/>
    <w:rsid w:val="00AC7F75"/>
    <w:rsid w:val="00AD02C0"/>
    <w:rsid w:val="00AD0D66"/>
    <w:rsid w:val="00AD13D0"/>
    <w:rsid w:val="00AD17CF"/>
    <w:rsid w:val="00AD1D0A"/>
    <w:rsid w:val="00AD2136"/>
    <w:rsid w:val="00AD2882"/>
    <w:rsid w:val="00AD29A8"/>
    <w:rsid w:val="00AD2ADD"/>
    <w:rsid w:val="00AD366C"/>
    <w:rsid w:val="00AD36EC"/>
    <w:rsid w:val="00AD39F2"/>
    <w:rsid w:val="00AD4C1E"/>
    <w:rsid w:val="00AD4DE9"/>
    <w:rsid w:val="00AD5C4C"/>
    <w:rsid w:val="00AD5E56"/>
    <w:rsid w:val="00AD5FD6"/>
    <w:rsid w:val="00AD60B7"/>
    <w:rsid w:val="00AD6180"/>
    <w:rsid w:val="00AD68CE"/>
    <w:rsid w:val="00AD6CB2"/>
    <w:rsid w:val="00AD7203"/>
    <w:rsid w:val="00AD722C"/>
    <w:rsid w:val="00AD73A8"/>
    <w:rsid w:val="00AD755F"/>
    <w:rsid w:val="00AD7719"/>
    <w:rsid w:val="00AD7987"/>
    <w:rsid w:val="00AD7A59"/>
    <w:rsid w:val="00AD7B60"/>
    <w:rsid w:val="00AD7BB4"/>
    <w:rsid w:val="00AE0658"/>
    <w:rsid w:val="00AE0BE1"/>
    <w:rsid w:val="00AE1369"/>
    <w:rsid w:val="00AE14F8"/>
    <w:rsid w:val="00AE1BF1"/>
    <w:rsid w:val="00AE1DDE"/>
    <w:rsid w:val="00AE21E9"/>
    <w:rsid w:val="00AE276A"/>
    <w:rsid w:val="00AE2773"/>
    <w:rsid w:val="00AE32D3"/>
    <w:rsid w:val="00AE33AC"/>
    <w:rsid w:val="00AE37D7"/>
    <w:rsid w:val="00AE3B8E"/>
    <w:rsid w:val="00AE3C28"/>
    <w:rsid w:val="00AE41F1"/>
    <w:rsid w:val="00AE485E"/>
    <w:rsid w:val="00AE5092"/>
    <w:rsid w:val="00AE52D4"/>
    <w:rsid w:val="00AE588E"/>
    <w:rsid w:val="00AE5976"/>
    <w:rsid w:val="00AE5E2E"/>
    <w:rsid w:val="00AE606A"/>
    <w:rsid w:val="00AE6256"/>
    <w:rsid w:val="00AE66BB"/>
    <w:rsid w:val="00AE66BE"/>
    <w:rsid w:val="00AE7B34"/>
    <w:rsid w:val="00AE7DFB"/>
    <w:rsid w:val="00AE7EFD"/>
    <w:rsid w:val="00AF08C9"/>
    <w:rsid w:val="00AF0B50"/>
    <w:rsid w:val="00AF0F1C"/>
    <w:rsid w:val="00AF124A"/>
    <w:rsid w:val="00AF1E22"/>
    <w:rsid w:val="00AF2515"/>
    <w:rsid w:val="00AF30C7"/>
    <w:rsid w:val="00AF30DA"/>
    <w:rsid w:val="00AF3556"/>
    <w:rsid w:val="00AF36C7"/>
    <w:rsid w:val="00AF3853"/>
    <w:rsid w:val="00AF4C80"/>
    <w:rsid w:val="00AF4C9F"/>
    <w:rsid w:val="00AF4D2F"/>
    <w:rsid w:val="00AF548A"/>
    <w:rsid w:val="00AF54EA"/>
    <w:rsid w:val="00AF5706"/>
    <w:rsid w:val="00AF58BA"/>
    <w:rsid w:val="00AF5DF8"/>
    <w:rsid w:val="00AF5E55"/>
    <w:rsid w:val="00AF6840"/>
    <w:rsid w:val="00AF6853"/>
    <w:rsid w:val="00AF75E5"/>
    <w:rsid w:val="00AF76BE"/>
    <w:rsid w:val="00AF7E1B"/>
    <w:rsid w:val="00AF7E30"/>
    <w:rsid w:val="00B0081F"/>
    <w:rsid w:val="00B00D3F"/>
    <w:rsid w:val="00B00E35"/>
    <w:rsid w:val="00B010BA"/>
    <w:rsid w:val="00B0145B"/>
    <w:rsid w:val="00B01ECA"/>
    <w:rsid w:val="00B01F43"/>
    <w:rsid w:val="00B0202F"/>
    <w:rsid w:val="00B0345A"/>
    <w:rsid w:val="00B03529"/>
    <w:rsid w:val="00B03AF7"/>
    <w:rsid w:val="00B03B91"/>
    <w:rsid w:val="00B03CEE"/>
    <w:rsid w:val="00B03D16"/>
    <w:rsid w:val="00B04451"/>
    <w:rsid w:val="00B04CD5"/>
    <w:rsid w:val="00B059BA"/>
    <w:rsid w:val="00B05B6F"/>
    <w:rsid w:val="00B05CE8"/>
    <w:rsid w:val="00B05FC4"/>
    <w:rsid w:val="00B06540"/>
    <w:rsid w:val="00B06696"/>
    <w:rsid w:val="00B0714F"/>
    <w:rsid w:val="00B0718F"/>
    <w:rsid w:val="00B0745E"/>
    <w:rsid w:val="00B0758D"/>
    <w:rsid w:val="00B0787D"/>
    <w:rsid w:val="00B07B83"/>
    <w:rsid w:val="00B10071"/>
    <w:rsid w:val="00B108D6"/>
    <w:rsid w:val="00B10E6B"/>
    <w:rsid w:val="00B110A5"/>
    <w:rsid w:val="00B11370"/>
    <w:rsid w:val="00B1145A"/>
    <w:rsid w:val="00B11CF2"/>
    <w:rsid w:val="00B11D34"/>
    <w:rsid w:val="00B12314"/>
    <w:rsid w:val="00B12515"/>
    <w:rsid w:val="00B12802"/>
    <w:rsid w:val="00B12C10"/>
    <w:rsid w:val="00B12C2C"/>
    <w:rsid w:val="00B12C9F"/>
    <w:rsid w:val="00B1334B"/>
    <w:rsid w:val="00B13381"/>
    <w:rsid w:val="00B14135"/>
    <w:rsid w:val="00B142B4"/>
    <w:rsid w:val="00B14767"/>
    <w:rsid w:val="00B149A2"/>
    <w:rsid w:val="00B14A64"/>
    <w:rsid w:val="00B14AD0"/>
    <w:rsid w:val="00B14E11"/>
    <w:rsid w:val="00B14E56"/>
    <w:rsid w:val="00B1521A"/>
    <w:rsid w:val="00B1541E"/>
    <w:rsid w:val="00B163E4"/>
    <w:rsid w:val="00B16411"/>
    <w:rsid w:val="00B1660A"/>
    <w:rsid w:val="00B166BD"/>
    <w:rsid w:val="00B16BD7"/>
    <w:rsid w:val="00B16E0B"/>
    <w:rsid w:val="00B175BC"/>
    <w:rsid w:val="00B178A8"/>
    <w:rsid w:val="00B17E0C"/>
    <w:rsid w:val="00B200D5"/>
    <w:rsid w:val="00B20313"/>
    <w:rsid w:val="00B20C7B"/>
    <w:rsid w:val="00B211D0"/>
    <w:rsid w:val="00B21D74"/>
    <w:rsid w:val="00B22283"/>
    <w:rsid w:val="00B2229B"/>
    <w:rsid w:val="00B22458"/>
    <w:rsid w:val="00B227B1"/>
    <w:rsid w:val="00B229C7"/>
    <w:rsid w:val="00B22CBC"/>
    <w:rsid w:val="00B22CBF"/>
    <w:rsid w:val="00B22CDE"/>
    <w:rsid w:val="00B22D8F"/>
    <w:rsid w:val="00B232FE"/>
    <w:rsid w:val="00B23539"/>
    <w:rsid w:val="00B23798"/>
    <w:rsid w:val="00B23CD9"/>
    <w:rsid w:val="00B240D3"/>
    <w:rsid w:val="00B240EB"/>
    <w:rsid w:val="00B24509"/>
    <w:rsid w:val="00B245DB"/>
    <w:rsid w:val="00B24C73"/>
    <w:rsid w:val="00B2521A"/>
    <w:rsid w:val="00B253F7"/>
    <w:rsid w:val="00B25A1D"/>
    <w:rsid w:val="00B25C6D"/>
    <w:rsid w:val="00B25DF8"/>
    <w:rsid w:val="00B26616"/>
    <w:rsid w:val="00B268CB"/>
    <w:rsid w:val="00B26A8F"/>
    <w:rsid w:val="00B26EC7"/>
    <w:rsid w:val="00B2753D"/>
    <w:rsid w:val="00B27746"/>
    <w:rsid w:val="00B27E77"/>
    <w:rsid w:val="00B302DB"/>
    <w:rsid w:val="00B30420"/>
    <w:rsid w:val="00B308E9"/>
    <w:rsid w:val="00B30946"/>
    <w:rsid w:val="00B309A3"/>
    <w:rsid w:val="00B30A8D"/>
    <w:rsid w:val="00B30DAD"/>
    <w:rsid w:val="00B3109D"/>
    <w:rsid w:val="00B31164"/>
    <w:rsid w:val="00B314CE"/>
    <w:rsid w:val="00B31B05"/>
    <w:rsid w:val="00B31EB3"/>
    <w:rsid w:val="00B31F22"/>
    <w:rsid w:val="00B3268B"/>
    <w:rsid w:val="00B32CEF"/>
    <w:rsid w:val="00B32DB6"/>
    <w:rsid w:val="00B32FA7"/>
    <w:rsid w:val="00B3333B"/>
    <w:rsid w:val="00B33366"/>
    <w:rsid w:val="00B33A8E"/>
    <w:rsid w:val="00B33DD8"/>
    <w:rsid w:val="00B344FD"/>
    <w:rsid w:val="00B35749"/>
    <w:rsid w:val="00B3591D"/>
    <w:rsid w:val="00B366AA"/>
    <w:rsid w:val="00B36B3C"/>
    <w:rsid w:val="00B36E42"/>
    <w:rsid w:val="00B36FD7"/>
    <w:rsid w:val="00B3741B"/>
    <w:rsid w:val="00B37E16"/>
    <w:rsid w:val="00B40CEF"/>
    <w:rsid w:val="00B40ED6"/>
    <w:rsid w:val="00B40F8B"/>
    <w:rsid w:val="00B416A1"/>
    <w:rsid w:val="00B41806"/>
    <w:rsid w:val="00B418CF"/>
    <w:rsid w:val="00B418D5"/>
    <w:rsid w:val="00B41E39"/>
    <w:rsid w:val="00B41EE5"/>
    <w:rsid w:val="00B421B2"/>
    <w:rsid w:val="00B42410"/>
    <w:rsid w:val="00B42A57"/>
    <w:rsid w:val="00B42A5F"/>
    <w:rsid w:val="00B436B6"/>
    <w:rsid w:val="00B4370D"/>
    <w:rsid w:val="00B437EA"/>
    <w:rsid w:val="00B4386B"/>
    <w:rsid w:val="00B440FB"/>
    <w:rsid w:val="00B443EC"/>
    <w:rsid w:val="00B448F9"/>
    <w:rsid w:val="00B44B3C"/>
    <w:rsid w:val="00B454C4"/>
    <w:rsid w:val="00B4576D"/>
    <w:rsid w:val="00B458D9"/>
    <w:rsid w:val="00B45AB5"/>
    <w:rsid w:val="00B45F95"/>
    <w:rsid w:val="00B4679D"/>
    <w:rsid w:val="00B46977"/>
    <w:rsid w:val="00B46A48"/>
    <w:rsid w:val="00B47E9F"/>
    <w:rsid w:val="00B5015A"/>
    <w:rsid w:val="00B50A37"/>
    <w:rsid w:val="00B50B0D"/>
    <w:rsid w:val="00B50CA8"/>
    <w:rsid w:val="00B51E06"/>
    <w:rsid w:val="00B52556"/>
    <w:rsid w:val="00B52597"/>
    <w:rsid w:val="00B528CA"/>
    <w:rsid w:val="00B52DB6"/>
    <w:rsid w:val="00B53393"/>
    <w:rsid w:val="00B533EB"/>
    <w:rsid w:val="00B537D0"/>
    <w:rsid w:val="00B53849"/>
    <w:rsid w:val="00B53A76"/>
    <w:rsid w:val="00B53D10"/>
    <w:rsid w:val="00B53F85"/>
    <w:rsid w:val="00B542A0"/>
    <w:rsid w:val="00B54353"/>
    <w:rsid w:val="00B54BA7"/>
    <w:rsid w:val="00B54CB4"/>
    <w:rsid w:val="00B54F2E"/>
    <w:rsid w:val="00B553B8"/>
    <w:rsid w:val="00B55535"/>
    <w:rsid w:val="00B556B6"/>
    <w:rsid w:val="00B556D2"/>
    <w:rsid w:val="00B55735"/>
    <w:rsid w:val="00B56066"/>
    <w:rsid w:val="00B5625B"/>
    <w:rsid w:val="00B56AD0"/>
    <w:rsid w:val="00B57ACC"/>
    <w:rsid w:val="00B57FCA"/>
    <w:rsid w:val="00B60476"/>
    <w:rsid w:val="00B60CE1"/>
    <w:rsid w:val="00B60D88"/>
    <w:rsid w:val="00B6110D"/>
    <w:rsid w:val="00B613F9"/>
    <w:rsid w:val="00B61813"/>
    <w:rsid w:val="00B61AF7"/>
    <w:rsid w:val="00B628EF"/>
    <w:rsid w:val="00B62ACF"/>
    <w:rsid w:val="00B6359B"/>
    <w:rsid w:val="00B6362B"/>
    <w:rsid w:val="00B63C70"/>
    <w:rsid w:val="00B63CF4"/>
    <w:rsid w:val="00B63D8E"/>
    <w:rsid w:val="00B6419A"/>
    <w:rsid w:val="00B64A78"/>
    <w:rsid w:val="00B65766"/>
    <w:rsid w:val="00B65AD4"/>
    <w:rsid w:val="00B65B17"/>
    <w:rsid w:val="00B65CB3"/>
    <w:rsid w:val="00B66031"/>
    <w:rsid w:val="00B664B7"/>
    <w:rsid w:val="00B6661C"/>
    <w:rsid w:val="00B66A6D"/>
    <w:rsid w:val="00B66B3D"/>
    <w:rsid w:val="00B66D45"/>
    <w:rsid w:val="00B66E8B"/>
    <w:rsid w:val="00B66F61"/>
    <w:rsid w:val="00B670F9"/>
    <w:rsid w:val="00B67630"/>
    <w:rsid w:val="00B67822"/>
    <w:rsid w:val="00B67BBD"/>
    <w:rsid w:val="00B67FA4"/>
    <w:rsid w:val="00B70F11"/>
    <w:rsid w:val="00B71ABA"/>
    <w:rsid w:val="00B71B1A"/>
    <w:rsid w:val="00B71D55"/>
    <w:rsid w:val="00B72030"/>
    <w:rsid w:val="00B73F60"/>
    <w:rsid w:val="00B74913"/>
    <w:rsid w:val="00B75356"/>
    <w:rsid w:val="00B75789"/>
    <w:rsid w:val="00B75896"/>
    <w:rsid w:val="00B7591B"/>
    <w:rsid w:val="00B759F7"/>
    <w:rsid w:val="00B75D52"/>
    <w:rsid w:val="00B75F88"/>
    <w:rsid w:val="00B763FD"/>
    <w:rsid w:val="00B765B3"/>
    <w:rsid w:val="00B766B2"/>
    <w:rsid w:val="00B76D40"/>
    <w:rsid w:val="00B76EA9"/>
    <w:rsid w:val="00B76ED5"/>
    <w:rsid w:val="00B76FB2"/>
    <w:rsid w:val="00B77162"/>
    <w:rsid w:val="00B7722F"/>
    <w:rsid w:val="00B80CBE"/>
    <w:rsid w:val="00B80E72"/>
    <w:rsid w:val="00B80F62"/>
    <w:rsid w:val="00B811F2"/>
    <w:rsid w:val="00B81B9A"/>
    <w:rsid w:val="00B81D0A"/>
    <w:rsid w:val="00B81E86"/>
    <w:rsid w:val="00B821E8"/>
    <w:rsid w:val="00B82253"/>
    <w:rsid w:val="00B823C3"/>
    <w:rsid w:val="00B82630"/>
    <w:rsid w:val="00B826A1"/>
    <w:rsid w:val="00B82773"/>
    <w:rsid w:val="00B82FA1"/>
    <w:rsid w:val="00B834E9"/>
    <w:rsid w:val="00B839AA"/>
    <w:rsid w:val="00B839F6"/>
    <w:rsid w:val="00B83AA0"/>
    <w:rsid w:val="00B840E9"/>
    <w:rsid w:val="00B85331"/>
    <w:rsid w:val="00B85376"/>
    <w:rsid w:val="00B857EF"/>
    <w:rsid w:val="00B858F3"/>
    <w:rsid w:val="00B85900"/>
    <w:rsid w:val="00B85AF1"/>
    <w:rsid w:val="00B85D4F"/>
    <w:rsid w:val="00B85E32"/>
    <w:rsid w:val="00B8642D"/>
    <w:rsid w:val="00B865BA"/>
    <w:rsid w:val="00B86735"/>
    <w:rsid w:val="00B86970"/>
    <w:rsid w:val="00B87091"/>
    <w:rsid w:val="00B87235"/>
    <w:rsid w:val="00B8728F"/>
    <w:rsid w:val="00B87305"/>
    <w:rsid w:val="00B8747E"/>
    <w:rsid w:val="00B874EC"/>
    <w:rsid w:val="00B876CD"/>
    <w:rsid w:val="00B87AC4"/>
    <w:rsid w:val="00B87EA0"/>
    <w:rsid w:val="00B9034A"/>
    <w:rsid w:val="00B90961"/>
    <w:rsid w:val="00B90D8B"/>
    <w:rsid w:val="00B90DFD"/>
    <w:rsid w:val="00B919D1"/>
    <w:rsid w:val="00B91BEF"/>
    <w:rsid w:val="00B91C2C"/>
    <w:rsid w:val="00B92177"/>
    <w:rsid w:val="00B928B0"/>
    <w:rsid w:val="00B928E1"/>
    <w:rsid w:val="00B9292B"/>
    <w:rsid w:val="00B92A9D"/>
    <w:rsid w:val="00B92C39"/>
    <w:rsid w:val="00B92C69"/>
    <w:rsid w:val="00B92DF9"/>
    <w:rsid w:val="00B93175"/>
    <w:rsid w:val="00B935FB"/>
    <w:rsid w:val="00B940C5"/>
    <w:rsid w:val="00B94205"/>
    <w:rsid w:val="00B943D2"/>
    <w:rsid w:val="00B943F0"/>
    <w:rsid w:val="00B949D9"/>
    <w:rsid w:val="00B95ADF"/>
    <w:rsid w:val="00B96B28"/>
    <w:rsid w:val="00B96B2D"/>
    <w:rsid w:val="00B96B86"/>
    <w:rsid w:val="00B96D73"/>
    <w:rsid w:val="00B96F5C"/>
    <w:rsid w:val="00B972DD"/>
    <w:rsid w:val="00B9750C"/>
    <w:rsid w:val="00B97914"/>
    <w:rsid w:val="00B979F0"/>
    <w:rsid w:val="00B97F34"/>
    <w:rsid w:val="00BA04F5"/>
    <w:rsid w:val="00BA07AB"/>
    <w:rsid w:val="00BA0A0D"/>
    <w:rsid w:val="00BA0BFA"/>
    <w:rsid w:val="00BA0BFD"/>
    <w:rsid w:val="00BA14E8"/>
    <w:rsid w:val="00BA34D4"/>
    <w:rsid w:val="00BA37F8"/>
    <w:rsid w:val="00BA3938"/>
    <w:rsid w:val="00BA3B24"/>
    <w:rsid w:val="00BA3EC1"/>
    <w:rsid w:val="00BA3EC8"/>
    <w:rsid w:val="00BA4122"/>
    <w:rsid w:val="00BA44AF"/>
    <w:rsid w:val="00BA45C0"/>
    <w:rsid w:val="00BA4641"/>
    <w:rsid w:val="00BA49FB"/>
    <w:rsid w:val="00BA4D21"/>
    <w:rsid w:val="00BA548E"/>
    <w:rsid w:val="00BA5854"/>
    <w:rsid w:val="00BA5898"/>
    <w:rsid w:val="00BA5A78"/>
    <w:rsid w:val="00BA5B06"/>
    <w:rsid w:val="00BA5E68"/>
    <w:rsid w:val="00BA5F68"/>
    <w:rsid w:val="00BA5FE0"/>
    <w:rsid w:val="00BA6160"/>
    <w:rsid w:val="00BA64E7"/>
    <w:rsid w:val="00BA6DD2"/>
    <w:rsid w:val="00BA6F9E"/>
    <w:rsid w:val="00BA7376"/>
    <w:rsid w:val="00BA7492"/>
    <w:rsid w:val="00BA7853"/>
    <w:rsid w:val="00BA7C0C"/>
    <w:rsid w:val="00BA7E2A"/>
    <w:rsid w:val="00BB0244"/>
    <w:rsid w:val="00BB051D"/>
    <w:rsid w:val="00BB1083"/>
    <w:rsid w:val="00BB1B1E"/>
    <w:rsid w:val="00BB1BD6"/>
    <w:rsid w:val="00BB1E03"/>
    <w:rsid w:val="00BB1F24"/>
    <w:rsid w:val="00BB2DC7"/>
    <w:rsid w:val="00BB32CF"/>
    <w:rsid w:val="00BB359C"/>
    <w:rsid w:val="00BB3C7F"/>
    <w:rsid w:val="00BB4193"/>
    <w:rsid w:val="00BB441D"/>
    <w:rsid w:val="00BB48DE"/>
    <w:rsid w:val="00BB4C81"/>
    <w:rsid w:val="00BB4F28"/>
    <w:rsid w:val="00BB53E8"/>
    <w:rsid w:val="00BB54DE"/>
    <w:rsid w:val="00BB57D0"/>
    <w:rsid w:val="00BB5BEF"/>
    <w:rsid w:val="00BB600F"/>
    <w:rsid w:val="00BB6030"/>
    <w:rsid w:val="00BB6E75"/>
    <w:rsid w:val="00BB713D"/>
    <w:rsid w:val="00BB7145"/>
    <w:rsid w:val="00BB738F"/>
    <w:rsid w:val="00BB7B11"/>
    <w:rsid w:val="00BB7E5E"/>
    <w:rsid w:val="00BC05A8"/>
    <w:rsid w:val="00BC092D"/>
    <w:rsid w:val="00BC0B43"/>
    <w:rsid w:val="00BC0ED2"/>
    <w:rsid w:val="00BC10F7"/>
    <w:rsid w:val="00BC1128"/>
    <w:rsid w:val="00BC16AB"/>
    <w:rsid w:val="00BC1BF5"/>
    <w:rsid w:val="00BC1C1B"/>
    <w:rsid w:val="00BC24AD"/>
    <w:rsid w:val="00BC2CEF"/>
    <w:rsid w:val="00BC2EAF"/>
    <w:rsid w:val="00BC3043"/>
    <w:rsid w:val="00BC3611"/>
    <w:rsid w:val="00BC3A17"/>
    <w:rsid w:val="00BC3C4C"/>
    <w:rsid w:val="00BC3C6D"/>
    <w:rsid w:val="00BC3CB0"/>
    <w:rsid w:val="00BC3CE4"/>
    <w:rsid w:val="00BC3D56"/>
    <w:rsid w:val="00BC4A2B"/>
    <w:rsid w:val="00BC4FA3"/>
    <w:rsid w:val="00BC54A9"/>
    <w:rsid w:val="00BC54FA"/>
    <w:rsid w:val="00BC5B73"/>
    <w:rsid w:val="00BC5CDD"/>
    <w:rsid w:val="00BC5E63"/>
    <w:rsid w:val="00BC5EDE"/>
    <w:rsid w:val="00BC61A7"/>
    <w:rsid w:val="00BC68A5"/>
    <w:rsid w:val="00BC6997"/>
    <w:rsid w:val="00BC6B5D"/>
    <w:rsid w:val="00BC6C13"/>
    <w:rsid w:val="00BC7CB1"/>
    <w:rsid w:val="00BC7F7A"/>
    <w:rsid w:val="00BC7FDF"/>
    <w:rsid w:val="00BD02A1"/>
    <w:rsid w:val="00BD1948"/>
    <w:rsid w:val="00BD25C4"/>
    <w:rsid w:val="00BD26D8"/>
    <w:rsid w:val="00BD2749"/>
    <w:rsid w:val="00BD2A82"/>
    <w:rsid w:val="00BD30DE"/>
    <w:rsid w:val="00BD32CB"/>
    <w:rsid w:val="00BD4469"/>
    <w:rsid w:val="00BD4473"/>
    <w:rsid w:val="00BD483A"/>
    <w:rsid w:val="00BD48DD"/>
    <w:rsid w:val="00BD48E9"/>
    <w:rsid w:val="00BD4E21"/>
    <w:rsid w:val="00BD5300"/>
    <w:rsid w:val="00BD53F5"/>
    <w:rsid w:val="00BD5806"/>
    <w:rsid w:val="00BD5964"/>
    <w:rsid w:val="00BD6425"/>
    <w:rsid w:val="00BD6A35"/>
    <w:rsid w:val="00BD6BEE"/>
    <w:rsid w:val="00BD6D64"/>
    <w:rsid w:val="00BD7395"/>
    <w:rsid w:val="00BD7C00"/>
    <w:rsid w:val="00BD7F24"/>
    <w:rsid w:val="00BE0232"/>
    <w:rsid w:val="00BE034E"/>
    <w:rsid w:val="00BE0BDA"/>
    <w:rsid w:val="00BE0DD1"/>
    <w:rsid w:val="00BE1784"/>
    <w:rsid w:val="00BE1D1E"/>
    <w:rsid w:val="00BE1E22"/>
    <w:rsid w:val="00BE2D17"/>
    <w:rsid w:val="00BE329E"/>
    <w:rsid w:val="00BE3511"/>
    <w:rsid w:val="00BE35DD"/>
    <w:rsid w:val="00BE3724"/>
    <w:rsid w:val="00BE3C1A"/>
    <w:rsid w:val="00BE3DA8"/>
    <w:rsid w:val="00BE46EB"/>
    <w:rsid w:val="00BE4857"/>
    <w:rsid w:val="00BE4DF1"/>
    <w:rsid w:val="00BE5310"/>
    <w:rsid w:val="00BE5C3F"/>
    <w:rsid w:val="00BE5D85"/>
    <w:rsid w:val="00BE65AC"/>
    <w:rsid w:val="00BE6946"/>
    <w:rsid w:val="00BE6E3C"/>
    <w:rsid w:val="00BE6F57"/>
    <w:rsid w:val="00BE6F70"/>
    <w:rsid w:val="00BE70DA"/>
    <w:rsid w:val="00BE74F6"/>
    <w:rsid w:val="00BE7619"/>
    <w:rsid w:val="00BE770C"/>
    <w:rsid w:val="00BE7C8B"/>
    <w:rsid w:val="00BE7C9B"/>
    <w:rsid w:val="00BF0034"/>
    <w:rsid w:val="00BF0203"/>
    <w:rsid w:val="00BF05D8"/>
    <w:rsid w:val="00BF0790"/>
    <w:rsid w:val="00BF137D"/>
    <w:rsid w:val="00BF1637"/>
    <w:rsid w:val="00BF16D2"/>
    <w:rsid w:val="00BF1905"/>
    <w:rsid w:val="00BF19C8"/>
    <w:rsid w:val="00BF1DE7"/>
    <w:rsid w:val="00BF1F1D"/>
    <w:rsid w:val="00BF2BB2"/>
    <w:rsid w:val="00BF32D5"/>
    <w:rsid w:val="00BF39B7"/>
    <w:rsid w:val="00BF3FAA"/>
    <w:rsid w:val="00BF4295"/>
    <w:rsid w:val="00BF42E4"/>
    <w:rsid w:val="00BF43B6"/>
    <w:rsid w:val="00BF491C"/>
    <w:rsid w:val="00BF4BB9"/>
    <w:rsid w:val="00BF5070"/>
    <w:rsid w:val="00BF54DF"/>
    <w:rsid w:val="00BF5677"/>
    <w:rsid w:val="00BF59E4"/>
    <w:rsid w:val="00BF64BD"/>
    <w:rsid w:val="00BF6584"/>
    <w:rsid w:val="00BF6E0D"/>
    <w:rsid w:val="00BF76F2"/>
    <w:rsid w:val="00C00241"/>
    <w:rsid w:val="00C00244"/>
    <w:rsid w:val="00C002C8"/>
    <w:rsid w:val="00C0049D"/>
    <w:rsid w:val="00C004D8"/>
    <w:rsid w:val="00C00611"/>
    <w:rsid w:val="00C008FD"/>
    <w:rsid w:val="00C00B28"/>
    <w:rsid w:val="00C00CFD"/>
    <w:rsid w:val="00C00FE5"/>
    <w:rsid w:val="00C01A82"/>
    <w:rsid w:val="00C01B1A"/>
    <w:rsid w:val="00C020BE"/>
    <w:rsid w:val="00C02569"/>
    <w:rsid w:val="00C0302D"/>
    <w:rsid w:val="00C035FB"/>
    <w:rsid w:val="00C03719"/>
    <w:rsid w:val="00C03883"/>
    <w:rsid w:val="00C03C61"/>
    <w:rsid w:val="00C03E8B"/>
    <w:rsid w:val="00C04AA9"/>
    <w:rsid w:val="00C04BF8"/>
    <w:rsid w:val="00C04CA9"/>
    <w:rsid w:val="00C05368"/>
    <w:rsid w:val="00C05922"/>
    <w:rsid w:val="00C060B9"/>
    <w:rsid w:val="00C06DCA"/>
    <w:rsid w:val="00C06DD8"/>
    <w:rsid w:val="00C06ED0"/>
    <w:rsid w:val="00C076BB"/>
    <w:rsid w:val="00C07B3E"/>
    <w:rsid w:val="00C07E15"/>
    <w:rsid w:val="00C10042"/>
    <w:rsid w:val="00C100A3"/>
    <w:rsid w:val="00C10881"/>
    <w:rsid w:val="00C10988"/>
    <w:rsid w:val="00C10FC9"/>
    <w:rsid w:val="00C110E3"/>
    <w:rsid w:val="00C11F4D"/>
    <w:rsid w:val="00C123AB"/>
    <w:rsid w:val="00C1319D"/>
    <w:rsid w:val="00C131E9"/>
    <w:rsid w:val="00C1384D"/>
    <w:rsid w:val="00C1395C"/>
    <w:rsid w:val="00C13AE5"/>
    <w:rsid w:val="00C14308"/>
    <w:rsid w:val="00C14524"/>
    <w:rsid w:val="00C14E6C"/>
    <w:rsid w:val="00C1536E"/>
    <w:rsid w:val="00C15394"/>
    <w:rsid w:val="00C15777"/>
    <w:rsid w:val="00C16BC4"/>
    <w:rsid w:val="00C16C30"/>
    <w:rsid w:val="00C17226"/>
    <w:rsid w:val="00C1797B"/>
    <w:rsid w:val="00C17E0F"/>
    <w:rsid w:val="00C204E3"/>
    <w:rsid w:val="00C204E5"/>
    <w:rsid w:val="00C20ACD"/>
    <w:rsid w:val="00C20AFE"/>
    <w:rsid w:val="00C2183D"/>
    <w:rsid w:val="00C21A07"/>
    <w:rsid w:val="00C21E9C"/>
    <w:rsid w:val="00C22206"/>
    <w:rsid w:val="00C22BB8"/>
    <w:rsid w:val="00C22DCE"/>
    <w:rsid w:val="00C22F2F"/>
    <w:rsid w:val="00C23560"/>
    <w:rsid w:val="00C2378C"/>
    <w:rsid w:val="00C23DD7"/>
    <w:rsid w:val="00C24391"/>
    <w:rsid w:val="00C24743"/>
    <w:rsid w:val="00C25D14"/>
    <w:rsid w:val="00C264D9"/>
    <w:rsid w:val="00C265A8"/>
    <w:rsid w:val="00C26607"/>
    <w:rsid w:val="00C26689"/>
    <w:rsid w:val="00C26B29"/>
    <w:rsid w:val="00C27030"/>
    <w:rsid w:val="00C27D2A"/>
    <w:rsid w:val="00C30014"/>
    <w:rsid w:val="00C30042"/>
    <w:rsid w:val="00C303BC"/>
    <w:rsid w:val="00C30666"/>
    <w:rsid w:val="00C30D35"/>
    <w:rsid w:val="00C3111E"/>
    <w:rsid w:val="00C31441"/>
    <w:rsid w:val="00C31EB2"/>
    <w:rsid w:val="00C32024"/>
    <w:rsid w:val="00C3276D"/>
    <w:rsid w:val="00C3297E"/>
    <w:rsid w:val="00C32E67"/>
    <w:rsid w:val="00C332BA"/>
    <w:rsid w:val="00C3365A"/>
    <w:rsid w:val="00C3389C"/>
    <w:rsid w:val="00C33A9B"/>
    <w:rsid w:val="00C33AF6"/>
    <w:rsid w:val="00C33F02"/>
    <w:rsid w:val="00C34456"/>
    <w:rsid w:val="00C34A75"/>
    <w:rsid w:val="00C353B9"/>
    <w:rsid w:val="00C3582A"/>
    <w:rsid w:val="00C3595D"/>
    <w:rsid w:val="00C35BEA"/>
    <w:rsid w:val="00C365E1"/>
    <w:rsid w:val="00C36E23"/>
    <w:rsid w:val="00C36F5C"/>
    <w:rsid w:val="00C371FE"/>
    <w:rsid w:val="00C37486"/>
    <w:rsid w:val="00C37627"/>
    <w:rsid w:val="00C3762D"/>
    <w:rsid w:val="00C378C3"/>
    <w:rsid w:val="00C37DEE"/>
    <w:rsid w:val="00C401FF"/>
    <w:rsid w:val="00C409D5"/>
    <w:rsid w:val="00C40B89"/>
    <w:rsid w:val="00C40E2B"/>
    <w:rsid w:val="00C40F56"/>
    <w:rsid w:val="00C4118F"/>
    <w:rsid w:val="00C41252"/>
    <w:rsid w:val="00C41735"/>
    <w:rsid w:val="00C41C9B"/>
    <w:rsid w:val="00C41F74"/>
    <w:rsid w:val="00C41FB6"/>
    <w:rsid w:val="00C42BFA"/>
    <w:rsid w:val="00C43191"/>
    <w:rsid w:val="00C431C4"/>
    <w:rsid w:val="00C434BC"/>
    <w:rsid w:val="00C43626"/>
    <w:rsid w:val="00C43771"/>
    <w:rsid w:val="00C437E7"/>
    <w:rsid w:val="00C43993"/>
    <w:rsid w:val="00C443BA"/>
    <w:rsid w:val="00C44418"/>
    <w:rsid w:val="00C444CE"/>
    <w:rsid w:val="00C44661"/>
    <w:rsid w:val="00C446CD"/>
    <w:rsid w:val="00C4482D"/>
    <w:rsid w:val="00C44A63"/>
    <w:rsid w:val="00C44BF9"/>
    <w:rsid w:val="00C4501E"/>
    <w:rsid w:val="00C4588D"/>
    <w:rsid w:val="00C458BE"/>
    <w:rsid w:val="00C45E33"/>
    <w:rsid w:val="00C45F43"/>
    <w:rsid w:val="00C4610A"/>
    <w:rsid w:val="00C467E3"/>
    <w:rsid w:val="00C46C59"/>
    <w:rsid w:val="00C4748A"/>
    <w:rsid w:val="00C4750B"/>
    <w:rsid w:val="00C47AF3"/>
    <w:rsid w:val="00C47D64"/>
    <w:rsid w:val="00C5009D"/>
    <w:rsid w:val="00C503EE"/>
    <w:rsid w:val="00C504E2"/>
    <w:rsid w:val="00C5075F"/>
    <w:rsid w:val="00C50B24"/>
    <w:rsid w:val="00C51327"/>
    <w:rsid w:val="00C51406"/>
    <w:rsid w:val="00C51CAA"/>
    <w:rsid w:val="00C5266D"/>
    <w:rsid w:val="00C52927"/>
    <w:rsid w:val="00C52B30"/>
    <w:rsid w:val="00C52CA6"/>
    <w:rsid w:val="00C52CCA"/>
    <w:rsid w:val="00C53620"/>
    <w:rsid w:val="00C53762"/>
    <w:rsid w:val="00C537D5"/>
    <w:rsid w:val="00C53958"/>
    <w:rsid w:val="00C53AD0"/>
    <w:rsid w:val="00C53D54"/>
    <w:rsid w:val="00C53D79"/>
    <w:rsid w:val="00C5434C"/>
    <w:rsid w:val="00C54350"/>
    <w:rsid w:val="00C5435B"/>
    <w:rsid w:val="00C543EC"/>
    <w:rsid w:val="00C54555"/>
    <w:rsid w:val="00C550B0"/>
    <w:rsid w:val="00C55CCE"/>
    <w:rsid w:val="00C55FBC"/>
    <w:rsid w:val="00C56206"/>
    <w:rsid w:val="00C5657A"/>
    <w:rsid w:val="00C5691A"/>
    <w:rsid w:val="00C56A4A"/>
    <w:rsid w:val="00C56C6E"/>
    <w:rsid w:val="00C56F18"/>
    <w:rsid w:val="00C572F7"/>
    <w:rsid w:val="00C57493"/>
    <w:rsid w:val="00C578DA"/>
    <w:rsid w:val="00C57959"/>
    <w:rsid w:val="00C57D17"/>
    <w:rsid w:val="00C60182"/>
    <w:rsid w:val="00C602E4"/>
    <w:rsid w:val="00C6048A"/>
    <w:rsid w:val="00C604B6"/>
    <w:rsid w:val="00C607EB"/>
    <w:rsid w:val="00C61534"/>
    <w:rsid w:val="00C61B66"/>
    <w:rsid w:val="00C6216B"/>
    <w:rsid w:val="00C62410"/>
    <w:rsid w:val="00C62793"/>
    <w:rsid w:val="00C6293A"/>
    <w:rsid w:val="00C62945"/>
    <w:rsid w:val="00C629E3"/>
    <w:rsid w:val="00C62ACC"/>
    <w:rsid w:val="00C6310C"/>
    <w:rsid w:val="00C6339E"/>
    <w:rsid w:val="00C633C1"/>
    <w:rsid w:val="00C638BF"/>
    <w:rsid w:val="00C638DF"/>
    <w:rsid w:val="00C63AF9"/>
    <w:rsid w:val="00C63B97"/>
    <w:rsid w:val="00C64190"/>
    <w:rsid w:val="00C648A2"/>
    <w:rsid w:val="00C64C9D"/>
    <w:rsid w:val="00C65841"/>
    <w:rsid w:val="00C659D8"/>
    <w:rsid w:val="00C66185"/>
    <w:rsid w:val="00C6620B"/>
    <w:rsid w:val="00C66397"/>
    <w:rsid w:val="00C6782E"/>
    <w:rsid w:val="00C67943"/>
    <w:rsid w:val="00C70054"/>
    <w:rsid w:val="00C701CB"/>
    <w:rsid w:val="00C70706"/>
    <w:rsid w:val="00C70776"/>
    <w:rsid w:val="00C70A73"/>
    <w:rsid w:val="00C71624"/>
    <w:rsid w:val="00C71928"/>
    <w:rsid w:val="00C71A0F"/>
    <w:rsid w:val="00C71AE6"/>
    <w:rsid w:val="00C728A2"/>
    <w:rsid w:val="00C72FC5"/>
    <w:rsid w:val="00C7322F"/>
    <w:rsid w:val="00C73354"/>
    <w:rsid w:val="00C73370"/>
    <w:rsid w:val="00C73885"/>
    <w:rsid w:val="00C739BF"/>
    <w:rsid w:val="00C73AD3"/>
    <w:rsid w:val="00C73FA3"/>
    <w:rsid w:val="00C73FBE"/>
    <w:rsid w:val="00C73FC1"/>
    <w:rsid w:val="00C74237"/>
    <w:rsid w:val="00C742C9"/>
    <w:rsid w:val="00C74C7B"/>
    <w:rsid w:val="00C74D7E"/>
    <w:rsid w:val="00C75A34"/>
    <w:rsid w:val="00C75AD2"/>
    <w:rsid w:val="00C75D15"/>
    <w:rsid w:val="00C760D4"/>
    <w:rsid w:val="00C76539"/>
    <w:rsid w:val="00C76E21"/>
    <w:rsid w:val="00C77C9F"/>
    <w:rsid w:val="00C77DE5"/>
    <w:rsid w:val="00C8016F"/>
    <w:rsid w:val="00C80745"/>
    <w:rsid w:val="00C80910"/>
    <w:rsid w:val="00C80C28"/>
    <w:rsid w:val="00C810C8"/>
    <w:rsid w:val="00C815D7"/>
    <w:rsid w:val="00C81AA1"/>
    <w:rsid w:val="00C81BBC"/>
    <w:rsid w:val="00C81C45"/>
    <w:rsid w:val="00C821D6"/>
    <w:rsid w:val="00C8228D"/>
    <w:rsid w:val="00C82381"/>
    <w:rsid w:val="00C82601"/>
    <w:rsid w:val="00C83C04"/>
    <w:rsid w:val="00C84E5E"/>
    <w:rsid w:val="00C8543E"/>
    <w:rsid w:val="00C855FC"/>
    <w:rsid w:val="00C85627"/>
    <w:rsid w:val="00C85651"/>
    <w:rsid w:val="00C85E85"/>
    <w:rsid w:val="00C865A9"/>
    <w:rsid w:val="00C86919"/>
    <w:rsid w:val="00C86C0A"/>
    <w:rsid w:val="00C86F6E"/>
    <w:rsid w:val="00C8722D"/>
    <w:rsid w:val="00C8723E"/>
    <w:rsid w:val="00C8759B"/>
    <w:rsid w:val="00C8760C"/>
    <w:rsid w:val="00C876DD"/>
    <w:rsid w:val="00C87C47"/>
    <w:rsid w:val="00C87D51"/>
    <w:rsid w:val="00C87D7C"/>
    <w:rsid w:val="00C87E7E"/>
    <w:rsid w:val="00C9069C"/>
    <w:rsid w:val="00C9072D"/>
    <w:rsid w:val="00C90972"/>
    <w:rsid w:val="00C90AB2"/>
    <w:rsid w:val="00C927D8"/>
    <w:rsid w:val="00C928A6"/>
    <w:rsid w:val="00C92BE1"/>
    <w:rsid w:val="00C92E29"/>
    <w:rsid w:val="00C92FB0"/>
    <w:rsid w:val="00C93129"/>
    <w:rsid w:val="00C9316D"/>
    <w:rsid w:val="00C9320D"/>
    <w:rsid w:val="00C93304"/>
    <w:rsid w:val="00C934D5"/>
    <w:rsid w:val="00C939EF"/>
    <w:rsid w:val="00C93AA5"/>
    <w:rsid w:val="00C93B4A"/>
    <w:rsid w:val="00C94314"/>
    <w:rsid w:val="00C9504D"/>
    <w:rsid w:val="00C9509D"/>
    <w:rsid w:val="00C95286"/>
    <w:rsid w:val="00C9536D"/>
    <w:rsid w:val="00C954B5"/>
    <w:rsid w:val="00C957FE"/>
    <w:rsid w:val="00C958A0"/>
    <w:rsid w:val="00C958DD"/>
    <w:rsid w:val="00C95B0B"/>
    <w:rsid w:val="00C95F97"/>
    <w:rsid w:val="00C96005"/>
    <w:rsid w:val="00C960EF"/>
    <w:rsid w:val="00C96583"/>
    <w:rsid w:val="00C965CC"/>
    <w:rsid w:val="00C96638"/>
    <w:rsid w:val="00C96737"/>
    <w:rsid w:val="00C967DC"/>
    <w:rsid w:val="00C96995"/>
    <w:rsid w:val="00C96C0F"/>
    <w:rsid w:val="00C96DB3"/>
    <w:rsid w:val="00C97E28"/>
    <w:rsid w:val="00CA01B2"/>
    <w:rsid w:val="00CA0427"/>
    <w:rsid w:val="00CA05C4"/>
    <w:rsid w:val="00CA0C64"/>
    <w:rsid w:val="00CA0CC1"/>
    <w:rsid w:val="00CA0E3B"/>
    <w:rsid w:val="00CA122C"/>
    <w:rsid w:val="00CA1442"/>
    <w:rsid w:val="00CA2289"/>
    <w:rsid w:val="00CA24BB"/>
    <w:rsid w:val="00CA24EF"/>
    <w:rsid w:val="00CA2743"/>
    <w:rsid w:val="00CA2744"/>
    <w:rsid w:val="00CA29E9"/>
    <w:rsid w:val="00CA364C"/>
    <w:rsid w:val="00CA3A3D"/>
    <w:rsid w:val="00CA3AFA"/>
    <w:rsid w:val="00CA3C79"/>
    <w:rsid w:val="00CA3EA1"/>
    <w:rsid w:val="00CA4489"/>
    <w:rsid w:val="00CA4E1E"/>
    <w:rsid w:val="00CA5167"/>
    <w:rsid w:val="00CA5375"/>
    <w:rsid w:val="00CA5380"/>
    <w:rsid w:val="00CA5F08"/>
    <w:rsid w:val="00CA61EB"/>
    <w:rsid w:val="00CA6427"/>
    <w:rsid w:val="00CA6536"/>
    <w:rsid w:val="00CA67A5"/>
    <w:rsid w:val="00CA6A38"/>
    <w:rsid w:val="00CA6ECE"/>
    <w:rsid w:val="00CA7023"/>
    <w:rsid w:val="00CA732B"/>
    <w:rsid w:val="00CA759B"/>
    <w:rsid w:val="00CA7FD4"/>
    <w:rsid w:val="00CB0DDE"/>
    <w:rsid w:val="00CB1060"/>
    <w:rsid w:val="00CB1520"/>
    <w:rsid w:val="00CB1615"/>
    <w:rsid w:val="00CB164A"/>
    <w:rsid w:val="00CB1A4C"/>
    <w:rsid w:val="00CB2092"/>
    <w:rsid w:val="00CB2682"/>
    <w:rsid w:val="00CB268B"/>
    <w:rsid w:val="00CB26C1"/>
    <w:rsid w:val="00CB2950"/>
    <w:rsid w:val="00CB3478"/>
    <w:rsid w:val="00CB3618"/>
    <w:rsid w:val="00CB38DD"/>
    <w:rsid w:val="00CB3DE4"/>
    <w:rsid w:val="00CB4526"/>
    <w:rsid w:val="00CB4735"/>
    <w:rsid w:val="00CB4ACB"/>
    <w:rsid w:val="00CB4E0E"/>
    <w:rsid w:val="00CB500A"/>
    <w:rsid w:val="00CB5995"/>
    <w:rsid w:val="00CB60A0"/>
    <w:rsid w:val="00CB6C04"/>
    <w:rsid w:val="00CB6CCC"/>
    <w:rsid w:val="00CB6D38"/>
    <w:rsid w:val="00CB71BB"/>
    <w:rsid w:val="00CB71E5"/>
    <w:rsid w:val="00CB72D9"/>
    <w:rsid w:val="00CB7540"/>
    <w:rsid w:val="00CB7671"/>
    <w:rsid w:val="00CB79D3"/>
    <w:rsid w:val="00CB7A41"/>
    <w:rsid w:val="00CC001F"/>
    <w:rsid w:val="00CC0471"/>
    <w:rsid w:val="00CC088B"/>
    <w:rsid w:val="00CC0DD8"/>
    <w:rsid w:val="00CC0EB4"/>
    <w:rsid w:val="00CC0F4D"/>
    <w:rsid w:val="00CC12EB"/>
    <w:rsid w:val="00CC13D3"/>
    <w:rsid w:val="00CC1E37"/>
    <w:rsid w:val="00CC21B6"/>
    <w:rsid w:val="00CC23E6"/>
    <w:rsid w:val="00CC2428"/>
    <w:rsid w:val="00CC2BFC"/>
    <w:rsid w:val="00CC2C0C"/>
    <w:rsid w:val="00CC34C6"/>
    <w:rsid w:val="00CC36F4"/>
    <w:rsid w:val="00CC36F8"/>
    <w:rsid w:val="00CC3826"/>
    <w:rsid w:val="00CC3A5D"/>
    <w:rsid w:val="00CC3CE4"/>
    <w:rsid w:val="00CC3D83"/>
    <w:rsid w:val="00CC3F00"/>
    <w:rsid w:val="00CC429F"/>
    <w:rsid w:val="00CC4570"/>
    <w:rsid w:val="00CC4581"/>
    <w:rsid w:val="00CC4B69"/>
    <w:rsid w:val="00CC4CDA"/>
    <w:rsid w:val="00CC5A67"/>
    <w:rsid w:val="00CC5B65"/>
    <w:rsid w:val="00CC623F"/>
    <w:rsid w:val="00CC637E"/>
    <w:rsid w:val="00CC6F51"/>
    <w:rsid w:val="00CC7016"/>
    <w:rsid w:val="00CC705D"/>
    <w:rsid w:val="00CC774C"/>
    <w:rsid w:val="00CC7F0E"/>
    <w:rsid w:val="00CD0239"/>
    <w:rsid w:val="00CD02E0"/>
    <w:rsid w:val="00CD162A"/>
    <w:rsid w:val="00CD18F2"/>
    <w:rsid w:val="00CD1941"/>
    <w:rsid w:val="00CD1E55"/>
    <w:rsid w:val="00CD1EAC"/>
    <w:rsid w:val="00CD2078"/>
    <w:rsid w:val="00CD2A90"/>
    <w:rsid w:val="00CD2D78"/>
    <w:rsid w:val="00CD2D87"/>
    <w:rsid w:val="00CD3CC8"/>
    <w:rsid w:val="00CD3E64"/>
    <w:rsid w:val="00CD42A9"/>
    <w:rsid w:val="00CD491F"/>
    <w:rsid w:val="00CD4EC6"/>
    <w:rsid w:val="00CD50E9"/>
    <w:rsid w:val="00CD525D"/>
    <w:rsid w:val="00CD58E3"/>
    <w:rsid w:val="00CD5920"/>
    <w:rsid w:val="00CD5B75"/>
    <w:rsid w:val="00CD5F8A"/>
    <w:rsid w:val="00CD60DD"/>
    <w:rsid w:val="00CD6133"/>
    <w:rsid w:val="00CD6558"/>
    <w:rsid w:val="00CD6E35"/>
    <w:rsid w:val="00CD6EDF"/>
    <w:rsid w:val="00CD7207"/>
    <w:rsid w:val="00CD722F"/>
    <w:rsid w:val="00CD72BD"/>
    <w:rsid w:val="00CD73E6"/>
    <w:rsid w:val="00CD74CE"/>
    <w:rsid w:val="00CD762A"/>
    <w:rsid w:val="00CD79AF"/>
    <w:rsid w:val="00CD7ADA"/>
    <w:rsid w:val="00CE015E"/>
    <w:rsid w:val="00CE0ECE"/>
    <w:rsid w:val="00CE0F31"/>
    <w:rsid w:val="00CE11C2"/>
    <w:rsid w:val="00CE12AD"/>
    <w:rsid w:val="00CE21B5"/>
    <w:rsid w:val="00CE2397"/>
    <w:rsid w:val="00CE256D"/>
    <w:rsid w:val="00CE2B77"/>
    <w:rsid w:val="00CE2BFF"/>
    <w:rsid w:val="00CE30F7"/>
    <w:rsid w:val="00CE327F"/>
    <w:rsid w:val="00CE337C"/>
    <w:rsid w:val="00CE34C7"/>
    <w:rsid w:val="00CE355A"/>
    <w:rsid w:val="00CE3587"/>
    <w:rsid w:val="00CE38E2"/>
    <w:rsid w:val="00CE451C"/>
    <w:rsid w:val="00CE4A73"/>
    <w:rsid w:val="00CE4B8A"/>
    <w:rsid w:val="00CE4C95"/>
    <w:rsid w:val="00CE4D11"/>
    <w:rsid w:val="00CE599E"/>
    <w:rsid w:val="00CE5A7D"/>
    <w:rsid w:val="00CE5D5A"/>
    <w:rsid w:val="00CE6543"/>
    <w:rsid w:val="00CE6B14"/>
    <w:rsid w:val="00CE6B59"/>
    <w:rsid w:val="00CE6CAF"/>
    <w:rsid w:val="00CE6FC1"/>
    <w:rsid w:val="00CE7032"/>
    <w:rsid w:val="00CE70C0"/>
    <w:rsid w:val="00CE728A"/>
    <w:rsid w:val="00CE7345"/>
    <w:rsid w:val="00CE73BF"/>
    <w:rsid w:val="00CE73EA"/>
    <w:rsid w:val="00CE761E"/>
    <w:rsid w:val="00CE7697"/>
    <w:rsid w:val="00CE796E"/>
    <w:rsid w:val="00CE7A2B"/>
    <w:rsid w:val="00CE7D52"/>
    <w:rsid w:val="00CE7DCD"/>
    <w:rsid w:val="00CF063A"/>
    <w:rsid w:val="00CF0C45"/>
    <w:rsid w:val="00CF0E39"/>
    <w:rsid w:val="00CF1970"/>
    <w:rsid w:val="00CF1E8C"/>
    <w:rsid w:val="00CF2826"/>
    <w:rsid w:val="00CF29E5"/>
    <w:rsid w:val="00CF331E"/>
    <w:rsid w:val="00CF34DC"/>
    <w:rsid w:val="00CF367D"/>
    <w:rsid w:val="00CF3A1F"/>
    <w:rsid w:val="00CF46B8"/>
    <w:rsid w:val="00CF4B86"/>
    <w:rsid w:val="00CF519A"/>
    <w:rsid w:val="00CF5438"/>
    <w:rsid w:val="00CF54F8"/>
    <w:rsid w:val="00CF5DC4"/>
    <w:rsid w:val="00CF63B0"/>
    <w:rsid w:val="00CF6402"/>
    <w:rsid w:val="00CF72DE"/>
    <w:rsid w:val="00CF7AFB"/>
    <w:rsid w:val="00CF7C4F"/>
    <w:rsid w:val="00D00D5B"/>
    <w:rsid w:val="00D00EA5"/>
    <w:rsid w:val="00D00F15"/>
    <w:rsid w:val="00D013E0"/>
    <w:rsid w:val="00D01764"/>
    <w:rsid w:val="00D01C48"/>
    <w:rsid w:val="00D020EA"/>
    <w:rsid w:val="00D027B3"/>
    <w:rsid w:val="00D02B42"/>
    <w:rsid w:val="00D0333F"/>
    <w:rsid w:val="00D03BE2"/>
    <w:rsid w:val="00D04046"/>
    <w:rsid w:val="00D041AD"/>
    <w:rsid w:val="00D04C94"/>
    <w:rsid w:val="00D05192"/>
    <w:rsid w:val="00D05218"/>
    <w:rsid w:val="00D0583C"/>
    <w:rsid w:val="00D05D73"/>
    <w:rsid w:val="00D05E59"/>
    <w:rsid w:val="00D061E8"/>
    <w:rsid w:val="00D066F6"/>
    <w:rsid w:val="00D075EB"/>
    <w:rsid w:val="00D07F00"/>
    <w:rsid w:val="00D10075"/>
    <w:rsid w:val="00D107E7"/>
    <w:rsid w:val="00D108D6"/>
    <w:rsid w:val="00D10AB6"/>
    <w:rsid w:val="00D10E19"/>
    <w:rsid w:val="00D10F27"/>
    <w:rsid w:val="00D11677"/>
    <w:rsid w:val="00D11A1C"/>
    <w:rsid w:val="00D1256A"/>
    <w:rsid w:val="00D12863"/>
    <w:rsid w:val="00D1291C"/>
    <w:rsid w:val="00D12CB0"/>
    <w:rsid w:val="00D1317B"/>
    <w:rsid w:val="00D13ACD"/>
    <w:rsid w:val="00D13C68"/>
    <w:rsid w:val="00D14216"/>
    <w:rsid w:val="00D1448D"/>
    <w:rsid w:val="00D148B8"/>
    <w:rsid w:val="00D14BA4"/>
    <w:rsid w:val="00D14EE5"/>
    <w:rsid w:val="00D1514C"/>
    <w:rsid w:val="00D15773"/>
    <w:rsid w:val="00D1579A"/>
    <w:rsid w:val="00D15958"/>
    <w:rsid w:val="00D15C71"/>
    <w:rsid w:val="00D16222"/>
    <w:rsid w:val="00D1687A"/>
    <w:rsid w:val="00D16B11"/>
    <w:rsid w:val="00D16E3C"/>
    <w:rsid w:val="00D172F3"/>
    <w:rsid w:val="00D17A92"/>
    <w:rsid w:val="00D17FC8"/>
    <w:rsid w:val="00D2030C"/>
    <w:rsid w:val="00D20A47"/>
    <w:rsid w:val="00D21152"/>
    <w:rsid w:val="00D219A8"/>
    <w:rsid w:val="00D21A4F"/>
    <w:rsid w:val="00D21AC8"/>
    <w:rsid w:val="00D21B00"/>
    <w:rsid w:val="00D21D5D"/>
    <w:rsid w:val="00D2214C"/>
    <w:rsid w:val="00D22BBF"/>
    <w:rsid w:val="00D22CFD"/>
    <w:rsid w:val="00D232B0"/>
    <w:rsid w:val="00D2330B"/>
    <w:rsid w:val="00D2340A"/>
    <w:rsid w:val="00D2360F"/>
    <w:rsid w:val="00D239B3"/>
    <w:rsid w:val="00D23CC7"/>
    <w:rsid w:val="00D23E6F"/>
    <w:rsid w:val="00D241BA"/>
    <w:rsid w:val="00D2483A"/>
    <w:rsid w:val="00D2508D"/>
    <w:rsid w:val="00D251F1"/>
    <w:rsid w:val="00D2527B"/>
    <w:rsid w:val="00D25836"/>
    <w:rsid w:val="00D260B2"/>
    <w:rsid w:val="00D261D7"/>
    <w:rsid w:val="00D262FF"/>
    <w:rsid w:val="00D26BA3"/>
    <w:rsid w:val="00D26BB8"/>
    <w:rsid w:val="00D27726"/>
    <w:rsid w:val="00D30338"/>
    <w:rsid w:val="00D3037A"/>
    <w:rsid w:val="00D30825"/>
    <w:rsid w:val="00D30C6E"/>
    <w:rsid w:val="00D30E27"/>
    <w:rsid w:val="00D31044"/>
    <w:rsid w:val="00D312ED"/>
    <w:rsid w:val="00D318DC"/>
    <w:rsid w:val="00D31AB5"/>
    <w:rsid w:val="00D31D6E"/>
    <w:rsid w:val="00D31DAF"/>
    <w:rsid w:val="00D323EC"/>
    <w:rsid w:val="00D32615"/>
    <w:rsid w:val="00D32B11"/>
    <w:rsid w:val="00D32CFA"/>
    <w:rsid w:val="00D332E9"/>
    <w:rsid w:val="00D333D7"/>
    <w:rsid w:val="00D334AB"/>
    <w:rsid w:val="00D335BB"/>
    <w:rsid w:val="00D3360C"/>
    <w:rsid w:val="00D33617"/>
    <w:rsid w:val="00D33777"/>
    <w:rsid w:val="00D3398B"/>
    <w:rsid w:val="00D33E25"/>
    <w:rsid w:val="00D33E45"/>
    <w:rsid w:val="00D33FD6"/>
    <w:rsid w:val="00D34EB5"/>
    <w:rsid w:val="00D3504B"/>
    <w:rsid w:val="00D35331"/>
    <w:rsid w:val="00D35B7D"/>
    <w:rsid w:val="00D35BC3"/>
    <w:rsid w:val="00D35D6F"/>
    <w:rsid w:val="00D35DB6"/>
    <w:rsid w:val="00D365BA"/>
    <w:rsid w:val="00D36634"/>
    <w:rsid w:val="00D37291"/>
    <w:rsid w:val="00D37388"/>
    <w:rsid w:val="00D37B8F"/>
    <w:rsid w:val="00D37DBB"/>
    <w:rsid w:val="00D40698"/>
    <w:rsid w:val="00D40BA7"/>
    <w:rsid w:val="00D40CEA"/>
    <w:rsid w:val="00D40E81"/>
    <w:rsid w:val="00D40EB3"/>
    <w:rsid w:val="00D41150"/>
    <w:rsid w:val="00D41591"/>
    <w:rsid w:val="00D41B14"/>
    <w:rsid w:val="00D41F24"/>
    <w:rsid w:val="00D423D1"/>
    <w:rsid w:val="00D42A0F"/>
    <w:rsid w:val="00D42C5F"/>
    <w:rsid w:val="00D434A5"/>
    <w:rsid w:val="00D439D2"/>
    <w:rsid w:val="00D44123"/>
    <w:rsid w:val="00D44571"/>
    <w:rsid w:val="00D447F8"/>
    <w:rsid w:val="00D44AB7"/>
    <w:rsid w:val="00D44F15"/>
    <w:rsid w:val="00D4504B"/>
    <w:rsid w:val="00D45070"/>
    <w:rsid w:val="00D45117"/>
    <w:rsid w:val="00D45284"/>
    <w:rsid w:val="00D4537A"/>
    <w:rsid w:val="00D4560A"/>
    <w:rsid w:val="00D45690"/>
    <w:rsid w:val="00D4590D"/>
    <w:rsid w:val="00D45918"/>
    <w:rsid w:val="00D45CFE"/>
    <w:rsid w:val="00D460A9"/>
    <w:rsid w:val="00D46A56"/>
    <w:rsid w:val="00D46B93"/>
    <w:rsid w:val="00D47263"/>
    <w:rsid w:val="00D47347"/>
    <w:rsid w:val="00D475E4"/>
    <w:rsid w:val="00D47942"/>
    <w:rsid w:val="00D47D3C"/>
    <w:rsid w:val="00D502F1"/>
    <w:rsid w:val="00D5059D"/>
    <w:rsid w:val="00D50F8D"/>
    <w:rsid w:val="00D5137A"/>
    <w:rsid w:val="00D51419"/>
    <w:rsid w:val="00D51804"/>
    <w:rsid w:val="00D51E12"/>
    <w:rsid w:val="00D51EC0"/>
    <w:rsid w:val="00D52206"/>
    <w:rsid w:val="00D52386"/>
    <w:rsid w:val="00D524E2"/>
    <w:rsid w:val="00D528B4"/>
    <w:rsid w:val="00D52BA9"/>
    <w:rsid w:val="00D52D94"/>
    <w:rsid w:val="00D52EFE"/>
    <w:rsid w:val="00D53324"/>
    <w:rsid w:val="00D536AE"/>
    <w:rsid w:val="00D537E2"/>
    <w:rsid w:val="00D539A9"/>
    <w:rsid w:val="00D53CD2"/>
    <w:rsid w:val="00D53D16"/>
    <w:rsid w:val="00D54943"/>
    <w:rsid w:val="00D54B80"/>
    <w:rsid w:val="00D54D53"/>
    <w:rsid w:val="00D54DE2"/>
    <w:rsid w:val="00D550A0"/>
    <w:rsid w:val="00D5557F"/>
    <w:rsid w:val="00D55897"/>
    <w:rsid w:val="00D5594B"/>
    <w:rsid w:val="00D55974"/>
    <w:rsid w:val="00D55AFD"/>
    <w:rsid w:val="00D55E1A"/>
    <w:rsid w:val="00D55F50"/>
    <w:rsid w:val="00D56333"/>
    <w:rsid w:val="00D56BE7"/>
    <w:rsid w:val="00D56CAE"/>
    <w:rsid w:val="00D56D1B"/>
    <w:rsid w:val="00D5741D"/>
    <w:rsid w:val="00D6022A"/>
    <w:rsid w:val="00D603D2"/>
    <w:rsid w:val="00D60B14"/>
    <w:rsid w:val="00D60BED"/>
    <w:rsid w:val="00D60D5E"/>
    <w:rsid w:val="00D60D62"/>
    <w:rsid w:val="00D6183C"/>
    <w:rsid w:val="00D6199F"/>
    <w:rsid w:val="00D61D33"/>
    <w:rsid w:val="00D61F3F"/>
    <w:rsid w:val="00D62100"/>
    <w:rsid w:val="00D626F5"/>
    <w:rsid w:val="00D62FA1"/>
    <w:rsid w:val="00D62FE1"/>
    <w:rsid w:val="00D63865"/>
    <w:rsid w:val="00D63FF9"/>
    <w:rsid w:val="00D64417"/>
    <w:rsid w:val="00D64496"/>
    <w:rsid w:val="00D647F4"/>
    <w:rsid w:val="00D64975"/>
    <w:rsid w:val="00D64C1B"/>
    <w:rsid w:val="00D650C7"/>
    <w:rsid w:val="00D6546E"/>
    <w:rsid w:val="00D658D7"/>
    <w:rsid w:val="00D65F87"/>
    <w:rsid w:val="00D66074"/>
    <w:rsid w:val="00D662FD"/>
    <w:rsid w:val="00D66429"/>
    <w:rsid w:val="00D6643B"/>
    <w:rsid w:val="00D664C4"/>
    <w:rsid w:val="00D66507"/>
    <w:rsid w:val="00D66A36"/>
    <w:rsid w:val="00D66C57"/>
    <w:rsid w:val="00D678DA"/>
    <w:rsid w:val="00D67935"/>
    <w:rsid w:val="00D67CA1"/>
    <w:rsid w:val="00D70002"/>
    <w:rsid w:val="00D7014D"/>
    <w:rsid w:val="00D7026C"/>
    <w:rsid w:val="00D70824"/>
    <w:rsid w:val="00D70978"/>
    <w:rsid w:val="00D70F6B"/>
    <w:rsid w:val="00D7111C"/>
    <w:rsid w:val="00D714B4"/>
    <w:rsid w:val="00D7156D"/>
    <w:rsid w:val="00D715B2"/>
    <w:rsid w:val="00D717A0"/>
    <w:rsid w:val="00D719BA"/>
    <w:rsid w:val="00D71E50"/>
    <w:rsid w:val="00D71F85"/>
    <w:rsid w:val="00D7244E"/>
    <w:rsid w:val="00D7254B"/>
    <w:rsid w:val="00D725C6"/>
    <w:rsid w:val="00D72871"/>
    <w:rsid w:val="00D7287A"/>
    <w:rsid w:val="00D728AA"/>
    <w:rsid w:val="00D72C5F"/>
    <w:rsid w:val="00D73FFE"/>
    <w:rsid w:val="00D74740"/>
    <w:rsid w:val="00D74785"/>
    <w:rsid w:val="00D748AF"/>
    <w:rsid w:val="00D748F9"/>
    <w:rsid w:val="00D74A98"/>
    <w:rsid w:val="00D74AF4"/>
    <w:rsid w:val="00D74D86"/>
    <w:rsid w:val="00D750B7"/>
    <w:rsid w:val="00D75669"/>
    <w:rsid w:val="00D7587D"/>
    <w:rsid w:val="00D758D5"/>
    <w:rsid w:val="00D75F4F"/>
    <w:rsid w:val="00D75F88"/>
    <w:rsid w:val="00D760A1"/>
    <w:rsid w:val="00D761BD"/>
    <w:rsid w:val="00D76C4D"/>
    <w:rsid w:val="00D76D39"/>
    <w:rsid w:val="00D77DA5"/>
    <w:rsid w:val="00D80482"/>
    <w:rsid w:val="00D80717"/>
    <w:rsid w:val="00D80FB0"/>
    <w:rsid w:val="00D810C2"/>
    <w:rsid w:val="00D81904"/>
    <w:rsid w:val="00D8198A"/>
    <w:rsid w:val="00D81D93"/>
    <w:rsid w:val="00D823C7"/>
    <w:rsid w:val="00D824A2"/>
    <w:rsid w:val="00D827C8"/>
    <w:rsid w:val="00D827E9"/>
    <w:rsid w:val="00D83873"/>
    <w:rsid w:val="00D839B0"/>
    <w:rsid w:val="00D83A63"/>
    <w:rsid w:val="00D83C7A"/>
    <w:rsid w:val="00D83DE3"/>
    <w:rsid w:val="00D84022"/>
    <w:rsid w:val="00D848A2"/>
    <w:rsid w:val="00D84A0C"/>
    <w:rsid w:val="00D84FF3"/>
    <w:rsid w:val="00D85466"/>
    <w:rsid w:val="00D857C8"/>
    <w:rsid w:val="00D85AC4"/>
    <w:rsid w:val="00D85E2D"/>
    <w:rsid w:val="00D86195"/>
    <w:rsid w:val="00D86564"/>
    <w:rsid w:val="00D86600"/>
    <w:rsid w:val="00D86B58"/>
    <w:rsid w:val="00D87B21"/>
    <w:rsid w:val="00D87F9D"/>
    <w:rsid w:val="00D90004"/>
    <w:rsid w:val="00D902BA"/>
    <w:rsid w:val="00D90324"/>
    <w:rsid w:val="00D9045F"/>
    <w:rsid w:val="00D90664"/>
    <w:rsid w:val="00D91702"/>
    <w:rsid w:val="00D91A3C"/>
    <w:rsid w:val="00D92D64"/>
    <w:rsid w:val="00D930E4"/>
    <w:rsid w:val="00D9379C"/>
    <w:rsid w:val="00D93B90"/>
    <w:rsid w:val="00D9400F"/>
    <w:rsid w:val="00D942B9"/>
    <w:rsid w:val="00D949C0"/>
    <w:rsid w:val="00D94CDD"/>
    <w:rsid w:val="00D94E6E"/>
    <w:rsid w:val="00D950F3"/>
    <w:rsid w:val="00D95172"/>
    <w:rsid w:val="00D952AC"/>
    <w:rsid w:val="00D9550C"/>
    <w:rsid w:val="00D957B7"/>
    <w:rsid w:val="00D9585B"/>
    <w:rsid w:val="00D95996"/>
    <w:rsid w:val="00D95AB6"/>
    <w:rsid w:val="00D95EE6"/>
    <w:rsid w:val="00D960CE"/>
    <w:rsid w:val="00D962C6"/>
    <w:rsid w:val="00D96508"/>
    <w:rsid w:val="00D96750"/>
    <w:rsid w:val="00D96B69"/>
    <w:rsid w:val="00D96C5E"/>
    <w:rsid w:val="00D97B64"/>
    <w:rsid w:val="00D97C36"/>
    <w:rsid w:val="00D97F3B"/>
    <w:rsid w:val="00DA003C"/>
    <w:rsid w:val="00DA03CF"/>
    <w:rsid w:val="00DA096F"/>
    <w:rsid w:val="00DA0BA0"/>
    <w:rsid w:val="00DA137D"/>
    <w:rsid w:val="00DA16D9"/>
    <w:rsid w:val="00DA1C56"/>
    <w:rsid w:val="00DA1F26"/>
    <w:rsid w:val="00DA2900"/>
    <w:rsid w:val="00DA2AC9"/>
    <w:rsid w:val="00DA336C"/>
    <w:rsid w:val="00DA357B"/>
    <w:rsid w:val="00DA35ED"/>
    <w:rsid w:val="00DA38CE"/>
    <w:rsid w:val="00DA3B24"/>
    <w:rsid w:val="00DA3DE5"/>
    <w:rsid w:val="00DA3EC2"/>
    <w:rsid w:val="00DA48A3"/>
    <w:rsid w:val="00DA4D19"/>
    <w:rsid w:val="00DA56E7"/>
    <w:rsid w:val="00DA5BDC"/>
    <w:rsid w:val="00DA5C5A"/>
    <w:rsid w:val="00DA5DFE"/>
    <w:rsid w:val="00DA5ED9"/>
    <w:rsid w:val="00DA5EF9"/>
    <w:rsid w:val="00DA6002"/>
    <w:rsid w:val="00DA66AF"/>
    <w:rsid w:val="00DA690B"/>
    <w:rsid w:val="00DA6CC6"/>
    <w:rsid w:val="00DB0726"/>
    <w:rsid w:val="00DB07C4"/>
    <w:rsid w:val="00DB0A58"/>
    <w:rsid w:val="00DB135E"/>
    <w:rsid w:val="00DB1488"/>
    <w:rsid w:val="00DB14A9"/>
    <w:rsid w:val="00DB1670"/>
    <w:rsid w:val="00DB1753"/>
    <w:rsid w:val="00DB263D"/>
    <w:rsid w:val="00DB29CC"/>
    <w:rsid w:val="00DB318E"/>
    <w:rsid w:val="00DB3336"/>
    <w:rsid w:val="00DB39A0"/>
    <w:rsid w:val="00DB3BC5"/>
    <w:rsid w:val="00DB3C59"/>
    <w:rsid w:val="00DB42F7"/>
    <w:rsid w:val="00DB4891"/>
    <w:rsid w:val="00DB4ACE"/>
    <w:rsid w:val="00DB510B"/>
    <w:rsid w:val="00DB51ED"/>
    <w:rsid w:val="00DB553B"/>
    <w:rsid w:val="00DB57CB"/>
    <w:rsid w:val="00DB5FF4"/>
    <w:rsid w:val="00DB61BE"/>
    <w:rsid w:val="00DB6865"/>
    <w:rsid w:val="00DB6A02"/>
    <w:rsid w:val="00DB771F"/>
    <w:rsid w:val="00DC0046"/>
    <w:rsid w:val="00DC01B1"/>
    <w:rsid w:val="00DC01D4"/>
    <w:rsid w:val="00DC04BD"/>
    <w:rsid w:val="00DC050C"/>
    <w:rsid w:val="00DC0A07"/>
    <w:rsid w:val="00DC0B5D"/>
    <w:rsid w:val="00DC0CF8"/>
    <w:rsid w:val="00DC0F47"/>
    <w:rsid w:val="00DC1257"/>
    <w:rsid w:val="00DC1419"/>
    <w:rsid w:val="00DC1488"/>
    <w:rsid w:val="00DC1678"/>
    <w:rsid w:val="00DC175F"/>
    <w:rsid w:val="00DC199F"/>
    <w:rsid w:val="00DC1BD5"/>
    <w:rsid w:val="00DC1EB7"/>
    <w:rsid w:val="00DC25C5"/>
    <w:rsid w:val="00DC2734"/>
    <w:rsid w:val="00DC2B3F"/>
    <w:rsid w:val="00DC3D78"/>
    <w:rsid w:val="00DC3D87"/>
    <w:rsid w:val="00DC3EBF"/>
    <w:rsid w:val="00DC460D"/>
    <w:rsid w:val="00DC4624"/>
    <w:rsid w:val="00DC4DCD"/>
    <w:rsid w:val="00DC5EEE"/>
    <w:rsid w:val="00DC6248"/>
    <w:rsid w:val="00DC66BB"/>
    <w:rsid w:val="00DC6A05"/>
    <w:rsid w:val="00DC6B9C"/>
    <w:rsid w:val="00DC6C61"/>
    <w:rsid w:val="00DC6FF5"/>
    <w:rsid w:val="00DC7533"/>
    <w:rsid w:val="00DC7675"/>
    <w:rsid w:val="00DC791D"/>
    <w:rsid w:val="00DC7EF3"/>
    <w:rsid w:val="00DD02E6"/>
    <w:rsid w:val="00DD10D7"/>
    <w:rsid w:val="00DD1714"/>
    <w:rsid w:val="00DD171C"/>
    <w:rsid w:val="00DD177B"/>
    <w:rsid w:val="00DD1897"/>
    <w:rsid w:val="00DD1CD2"/>
    <w:rsid w:val="00DD2B96"/>
    <w:rsid w:val="00DD2C47"/>
    <w:rsid w:val="00DD2EBC"/>
    <w:rsid w:val="00DD2F89"/>
    <w:rsid w:val="00DD2FD2"/>
    <w:rsid w:val="00DD316B"/>
    <w:rsid w:val="00DD3463"/>
    <w:rsid w:val="00DD3837"/>
    <w:rsid w:val="00DD3B03"/>
    <w:rsid w:val="00DD3D09"/>
    <w:rsid w:val="00DD4733"/>
    <w:rsid w:val="00DD495F"/>
    <w:rsid w:val="00DD49BE"/>
    <w:rsid w:val="00DD4B0E"/>
    <w:rsid w:val="00DD4C71"/>
    <w:rsid w:val="00DD5205"/>
    <w:rsid w:val="00DD557A"/>
    <w:rsid w:val="00DD5877"/>
    <w:rsid w:val="00DD6092"/>
    <w:rsid w:val="00DD69FD"/>
    <w:rsid w:val="00DD6F6A"/>
    <w:rsid w:val="00DD7741"/>
    <w:rsid w:val="00DD787E"/>
    <w:rsid w:val="00DD7C59"/>
    <w:rsid w:val="00DE01DA"/>
    <w:rsid w:val="00DE0254"/>
    <w:rsid w:val="00DE0AA4"/>
    <w:rsid w:val="00DE0C7B"/>
    <w:rsid w:val="00DE1001"/>
    <w:rsid w:val="00DE1631"/>
    <w:rsid w:val="00DE1916"/>
    <w:rsid w:val="00DE196E"/>
    <w:rsid w:val="00DE1BB9"/>
    <w:rsid w:val="00DE2138"/>
    <w:rsid w:val="00DE296D"/>
    <w:rsid w:val="00DE2C86"/>
    <w:rsid w:val="00DE3A19"/>
    <w:rsid w:val="00DE3FBC"/>
    <w:rsid w:val="00DE40BD"/>
    <w:rsid w:val="00DE4526"/>
    <w:rsid w:val="00DE466A"/>
    <w:rsid w:val="00DE4992"/>
    <w:rsid w:val="00DE54DB"/>
    <w:rsid w:val="00DE5814"/>
    <w:rsid w:val="00DE608D"/>
    <w:rsid w:val="00DE61CE"/>
    <w:rsid w:val="00DE702B"/>
    <w:rsid w:val="00DE7DB1"/>
    <w:rsid w:val="00DF01D4"/>
    <w:rsid w:val="00DF03F7"/>
    <w:rsid w:val="00DF09FD"/>
    <w:rsid w:val="00DF0BE7"/>
    <w:rsid w:val="00DF0CB3"/>
    <w:rsid w:val="00DF0E91"/>
    <w:rsid w:val="00DF12B5"/>
    <w:rsid w:val="00DF12D5"/>
    <w:rsid w:val="00DF13FC"/>
    <w:rsid w:val="00DF18DA"/>
    <w:rsid w:val="00DF1BC9"/>
    <w:rsid w:val="00DF2025"/>
    <w:rsid w:val="00DF20DD"/>
    <w:rsid w:val="00DF211F"/>
    <w:rsid w:val="00DF2174"/>
    <w:rsid w:val="00DF231E"/>
    <w:rsid w:val="00DF2B60"/>
    <w:rsid w:val="00DF2FA7"/>
    <w:rsid w:val="00DF32CD"/>
    <w:rsid w:val="00DF3367"/>
    <w:rsid w:val="00DF36D5"/>
    <w:rsid w:val="00DF3ABC"/>
    <w:rsid w:val="00DF5B6D"/>
    <w:rsid w:val="00DF5FB6"/>
    <w:rsid w:val="00DF6189"/>
    <w:rsid w:val="00DF61C4"/>
    <w:rsid w:val="00DF74EB"/>
    <w:rsid w:val="00DF7AA9"/>
    <w:rsid w:val="00DF7B1C"/>
    <w:rsid w:val="00E00775"/>
    <w:rsid w:val="00E01257"/>
    <w:rsid w:val="00E01A01"/>
    <w:rsid w:val="00E01C92"/>
    <w:rsid w:val="00E01F3D"/>
    <w:rsid w:val="00E020F9"/>
    <w:rsid w:val="00E02405"/>
    <w:rsid w:val="00E024AF"/>
    <w:rsid w:val="00E028B4"/>
    <w:rsid w:val="00E03253"/>
    <w:rsid w:val="00E0344A"/>
    <w:rsid w:val="00E0384F"/>
    <w:rsid w:val="00E03EC8"/>
    <w:rsid w:val="00E040DA"/>
    <w:rsid w:val="00E0411E"/>
    <w:rsid w:val="00E04752"/>
    <w:rsid w:val="00E047F3"/>
    <w:rsid w:val="00E0495E"/>
    <w:rsid w:val="00E049D7"/>
    <w:rsid w:val="00E04AA5"/>
    <w:rsid w:val="00E04C03"/>
    <w:rsid w:val="00E04D60"/>
    <w:rsid w:val="00E0525B"/>
    <w:rsid w:val="00E05489"/>
    <w:rsid w:val="00E0549F"/>
    <w:rsid w:val="00E05689"/>
    <w:rsid w:val="00E0601C"/>
    <w:rsid w:val="00E06040"/>
    <w:rsid w:val="00E067B4"/>
    <w:rsid w:val="00E06A12"/>
    <w:rsid w:val="00E06DD4"/>
    <w:rsid w:val="00E06EF9"/>
    <w:rsid w:val="00E0734F"/>
    <w:rsid w:val="00E07BE8"/>
    <w:rsid w:val="00E07D03"/>
    <w:rsid w:val="00E102F6"/>
    <w:rsid w:val="00E104CC"/>
    <w:rsid w:val="00E10737"/>
    <w:rsid w:val="00E115FE"/>
    <w:rsid w:val="00E11960"/>
    <w:rsid w:val="00E11A45"/>
    <w:rsid w:val="00E11C66"/>
    <w:rsid w:val="00E11F09"/>
    <w:rsid w:val="00E121C9"/>
    <w:rsid w:val="00E127C2"/>
    <w:rsid w:val="00E12BB5"/>
    <w:rsid w:val="00E1357F"/>
    <w:rsid w:val="00E13829"/>
    <w:rsid w:val="00E13BF6"/>
    <w:rsid w:val="00E140A9"/>
    <w:rsid w:val="00E144D3"/>
    <w:rsid w:val="00E1472D"/>
    <w:rsid w:val="00E14CEB"/>
    <w:rsid w:val="00E14FAD"/>
    <w:rsid w:val="00E15186"/>
    <w:rsid w:val="00E152B4"/>
    <w:rsid w:val="00E15E21"/>
    <w:rsid w:val="00E1610E"/>
    <w:rsid w:val="00E16724"/>
    <w:rsid w:val="00E17710"/>
    <w:rsid w:val="00E17870"/>
    <w:rsid w:val="00E17E78"/>
    <w:rsid w:val="00E20188"/>
    <w:rsid w:val="00E20B71"/>
    <w:rsid w:val="00E20DF7"/>
    <w:rsid w:val="00E213EB"/>
    <w:rsid w:val="00E2185F"/>
    <w:rsid w:val="00E21A35"/>
    <w:rsid w:val="00E21B41"/>
    <w:rsid w:val="00E21BFF"/>
    <w:rsid w:val="00E21D11"/>
    <w:rsid w:val="00E223AF"/>
    <w:rsid w:val="00E224DB"/>
    <w:rsid w:val="00E225F3"/>
    <w:rsid w:val="00E22D79"/>
    <w:rsid w:val="00E23A92"/>
    <w:rsid w:val="00E23B89"/>
    <w:rsid w:val="00E23BDE"/>
    <w:rsid w:val="00E23C97"/>
    <w:rsid w:val="00E23F58"/>
    <w:rsid w:val="00E2490E"/>
    <w:rsid w:val="00E24B25"/>
    <w:rsid w:val="00E24BD7"/>
    <w:rsid w:val="00E24FD3"/>
    <w:rsid w:val="00E25783"/>
    <w:rsid w:val="00E259A0"/>
    <w:rsid w:val="00E25C61"/>
    <w:rsid w:val="00E25E73"/>
    <w:rsid w:val="00E27291"/>
    <w:rsid w:val="00E27596"/>
    <w:rsid w:val="00E279C3"/>
    <w:rsid w:val="00E27A9D"/>
    <w:rsid w:val="00E27C61"/>
    <w:rsid w:val="00E27EBC"/>
    <w:rsid w:val="00E27F11"/>
    <w:rsid w:val="00E302B3"/>
    <w:rsid w:val="00E31347"/>
    <w:rsid w:val="00E3292F"/>
    <w:rsid w:val="00E33057"/>
    <w:rsid w:val="00E3312C"/>
    <w:rsid w:val="00E332C8"/>
    <w:rsid w:val="00E334F2"/>
    <w:rsid w:val="00E3367B"/>
    <w:rsid w:val="00E33C7F"/>
    <w:rsid w:val="00E34476"/>
    <w:rsid w:val="00E34D5E"/>
    <w:rsid w:val="00E34E74"/>
    <w:rsid w:val="00E35593"/>
    <w:rsid w:val="00E35C10"/>
    <w:rsid w:val="00E35F21"/>
    <w:rsid w:val="00E3654C"/>
    <w:rsid w:val="00E3666B"/>
    <w:rsid w:val="00E36810"/>
    <w:rsid w:val="00E36AB6"/>
    <w:rsid w:val="00E36C3C"/>
    <w:rsid w:val="00E36F16"/>
    <w:rsid w:val="00E375EB"/>
    <w:rsid w:val="00E37B47"/>
    <w:rsid w:val="00E37F6F"/>
    <w:rsid w:val="00E37FE9"/>
    <w:rsid w:val="00E37FF9"/>
    <w:rsid w:val="00E37FFC"/>
    <w:rsid w:val="00E410BC"/>
    <w:rsid w:val="00E4148F"/>
    <w:rsid w:val="00E416CF"/>
    <w:rsid w:val="00E41968"/>
    <w:rsid w:val="00E41A3A"/>
    <w:rsid w:val="00E41B80"/>
    <w:rsid w:val="00E4220F"/>
    <w:rsid w:val="00E423CF"/>
    <w:rsid w:val="00E423E5"/>
    <w:rsid w:val="00E42443"/>
    <w:rsid w:val="00E42A87"/>
    <w:rsid w:val="00E42F6C"/>
    <w:rsid w:val="00E440A7"/>
    <w:rsid w:val="00E445D6"/>
    <w:rsid w:val="00E446A3"/>
    <w:rsid w:val="00E44754"/>
    <w:rsid w:val="00E447D3"/>
    <w:rsid w:val="00E451C8"/>
    <w:rsid w:val="00E45422"/>
    <w:rsid w:val="00E45698"/>
    <w:rsid w:val="00E45B71"/>
    <w:rsid w:val="00E46409"/>
    <w:rsid w:val="00E46734"/>
    <w:rsid w:val="00E46BBD"/>
    <w:rsid w:val="00E46F8E"/>
    <w:rsid w:val="00E47672"/>
    <w:rsid w:val="00E4783F"/>
    <w:rsid w:val="00E47CDF"/>
    <w:rsid w:val="00E50314"/>
    <w:rsid w:val="00E503BD"/>
    <w:rsid w:val="00E5078E"/>
    <w:rsid w:val="00E51D2B"/>
    <w:rsid w:val="00E51F20"/>
    <w:rsid w:val="00E52310"/>
    <w:rsid w:val="00E52482"/>
    <w:rsid w:val="00E5250C"/>
    <w:rsid w:val="00E53803"/>
    <w:rsid w:val="00E53B00"/>
    <w:rsid w:val="00E53B85"/>
    <w:rsid w:val="00E53BCC"/>
    <w:rsid w:val="00E53FA1"/>
    <w:rsid w:val="00E54000"/>
    <w:rsid w:val="00E54218"/>
    <w:rsid w:val="00E542BC"/>
    <w:rsid w:val="00E546A8"/>
    <w:rsid w:val="00E551D3"/>
    <w:rsid w:val="00E55F8C"/>
    <w:rsid w:val="00E56376"/>
    <w:rsid w:val="00E563F0"/>
    <w:rsid w:val="00E56509"/>
    <w:rsid w:val="00E5650A"/>
    <w:rsid w:val="00E56AFC"/>
    <w:rsid w:val="00E56CC0"/>
    <w:rsid w:val="00E573A3"/>
    <w:rsid w:val="00E57804"/>
    <w:rsid w:val="00E57B31"/>
    <w:rsid w:val="00E601CA"/>
    <w:rsid w:val="00E603A5"/>
    <w:rsid w:val="00E6053E"/>
    <w:rsid w:val="00E6071A"/>
    <w:rsid w:val="00E6082E"/>
    <w:rsid w:val="00E60B92"/>
    <w:rsid w:val="00E60D08"/>
    <w:rsid w:val="00E60D78"/>
    <w:rsid w:val="00E61270"/>
    <w:rsid w:val="00E61606"/>
    <w:rsid w:val="00E619C2"/>
    <w:rsid w:val="00E629E4"/>
    <w:rsid w:val="00E62A52"/>
    <w:rsid w:val="00E62CC1"/>
    <w:rsid w:val="00E62D07"/>
    <w:rsid w:val="00E632C5"/>
    <w:rsid w:val="00E634A7"/>
    <w:rsid w:val="00E63A17"/>
    <w:rsid w:val="00E63B11"/>
    <w:rsid w:val="00E63D2A"/>
    <w:rsid w:val="00E63D4B"/>
    <w:rsid w:val="00E640B1"/>
    <w:rsid w:val="00E646DD"/>
    <w:rsid w:val="00E64A08"/>
    <w:rsid w:val="00E64CF7"/>
    <w:rsid w:val="00E652AD"/>
    <w:rsid w:val="00E6550E"/>
    <w:rsid w:val="00E66133"/>
    <w:rsid w:val="00E66144"/>
    <w:rsid w:val="00E6632D"/>
    <w:rsid w:val="00E669D2"/>
    <w:rsid w:val="00E672FC"/>
    <w:rsid w:val="00E679FD"/>
    <w:rsid w:val="00E67B80"/>
    <w:rsid w:val="00E7001B"/>
    <w:rsid w:val="00E70426"/>
    <w:rsid w:val="00E70B8E"/>
    <w:rsid w:val="00E70C94"/>
    <w:rsid w:val="00E70CC5"/>
    <w:rsid w:val="00E70D4B"/>
    <w:rsid w:val="00E713BD"/>
    <w:rsid w:val="00E7220D"/>
    <w:rsid w:val="00E72333"/>
    <w:rsid w:val="00E724A5"/>
    <w:rsid w:val="00E72AEB"/>
    <w:rsid w:val="00E73052"/>
    <w:rsid w:val="00E7496D"/>
    <w:rsid w:val="00E74A40"/>
    <w:rsid w:val="00E74CBB"/>
    <w:rsid w:val="00E74E3E"/>
    <w:rsid w:val="00E74FF9"/>
    <w:rsid w:val="00E751A5"/>
    <w:rsid w:val="00E754CC"/>
    <w:rsid w:val="00E75649"/>
    <w:rsid w:val="00E75C8F"/>
    <w:rsid w:val="00E75C95"/>
    <w:rsid w:val="00E75D68"/>
    <w:rsid w:val="00E75F36"/>
    <w:rsid w:val="00E76155"/>
    <w:rsid w:val="00E761BA"/>
    <w:rsid w:val="00E764D5"/>
    <w:rsid w:val="00E769EB"/>
    <w:rsid w:val="00E76ABD"/>
    <w:rsid w:val="00E76CE1"/>
    <w:rsid w:val="00E76D05"/>
    <w:rsid w:val="00E76DA5"/>
    <w:rsid w:val="00E76FAE"/>
    <w:rsid w:val="00E77895"/>
    <w:rsid w:val="00E77F1D"/>
    <w:rsid w:val="00E80738"/>
    <w:rsid w:val="00E8093E"/>
    <w:rsid w:val="00E80EBA"/>
    <w:rsid w:val="00E80FE3"/>
    <w:rsid w:val="00E81277"/>
    <w:rsid w:val="00E812D8"/>
    <w:rsid w:val="00E817A2"/>
    <w:rsid w:val="00E81B07"/>
    <w:rsid w:val="00E82124"/>
    <w:rsid w:val="00E8255E"/>
    <w:rsid w:val="00E825E2"/>
    <w:rsid w:val="00E82A15"/>
    <w:rsid w:val="00E82BB0"/>
    <w:rsid w:val="00E836F4"/>
    <w:rsid w:val="00E83DDB"/>
    <w:rsid w:val="00E83DFC"/>
    <w:rsid w:val="00E8417A"/>
    <w:rsid w:val="00E84420"/>
    <w:rsid w:val="00E851E5"/>
    <w:rsid w:val="00E851FF"/>
    <w:rsid w:val="00E85470"/>
    <w:rsid w:val="00E854D3"/>
    <w:rsid w:val="00E857D9"/>
    <w:rsid w:val="00E85ECC"/>
    <w:rsid w:val="00E8621D"/>
    <w:rsid w:val="00E86286"/>
    <w:rsid w:val="00E862DA"/>
    <w:rsid w:val="00E86662"/>
    <w:rsid w:val="00E86EA2"/>
    <w:rsid w:val="00E86FFD"/>
    <w:rsid w:val="00E8714C"/>
    <w:rsid w:val="00E87D4A"/>
    <w:rsid w:val="00E87F3F"/>
    <w:rsid w:val="00E900ED"/>
    <w:rsid w:val="00E9018A"/>
    <w:rsid w:val="00E90345"/>
    <w:rsid w:val="00E905B7"/>
    <w:rsid w:val="00E9063E"/>
    <w:rsid w:val="00E9068B"/>
    <w:rsid w:val="00E906EE"/>
    <w:rsid w:val="00E9078C"/>
    <w:rsid w:val="00E9091E"/>
    <w:rsid w:val="00E90C81"/>
    <w:rsid w:val="00E9101A"/>
    <w:rsid w:val="00E9152E"/>
    <w:rsid w:val="00E91812"/>
    <w:rsid w:val="00E919C7"/>
    <w:rsid w:val="00E91A7C"/>
    <w:rsid w:val="00E91A90"/>
    <w:rsid w:val="00E91C41"/>
    <w:rsid w:val="00E92345"/>
    <w:rsid w:val="00E92D02"/>
    <w:rsid w:val="00E93283"/>
    <w:rsid w:val="00E93B6F"/>
    <w:rsid w:val="00E941D2"/>
    <w:rsid w:val="00E94F4D"/>
    <w:rsid w:val="00E9522A"/>
    <w:rsid w:val="00E9538D"/>
    <w:rsid w:val="00E95514"/>
    <w:rsid w:val="00E95598"/>
    <w:rsid w:val="00E961D2"/>
    <w:rsid w:val="00E961F1"/>
    <w:rsid w:val="00E9646E"/>
    <w:rsid w:val="00E96B8F"/>
    <w:rsid w:val="00E97C39"/>
    <w:rsid w:val="00E97CDD"/>
    <w:rsid w:val="00EA00D3"/>
    <w:rsid w:val="00EA0272"/>
    <w:rsid w:val="00EA043B"/>
    <w:rsid w:val="00EA044E"/>
    <w:rsid w:val="00EA04A3"/>
    <w:rsid w:val="00EA0708"/>
    <w:rsid w:val="00EA07EB"/>
    <w:rsid w:val="00EA0A94"/>
    <w:rsid w:val="00EA0CD5"/>
    <w:rsid w:val="00EA0D52"/>
    <w:rsid w:val="00EA0FDD"/>
    <w:rsid w:val="00EA1009"/>
    <w:rsid w:val="00EA12EB"/>
    <w:rsid w:val="00EA1353"/>
    <w:rsid w:val="00EA15EC"/>
    <w:rsid w:val="00EA1A11"/>
    <w:rsid w:val="00EA1E5B"/>
    <w:rsid w:val="00EA2036"/>
    <w:rsid w:val="00EA20AE"/>
    <w:rsid w:val="00EA2C17"/>
    <w:rsid w:val="00EA2E75"/>
    <w:rsid w:val="00EA419B"/>
    <w:rsid w:val="00EA4453"/>
    <w:rsid w:val="00EA4A90"/>
    <w:rsid w:val="00EA4C9F"/>
    <w:rsid w:val="00EA4E81"/>
    <w:rsid w:val="00EA5483"/>
    <w:rsid w:val="00EA5512"/>
    <w:rsid w:val="00EA564B"/>
    <w:rsid w:val="00EA56F5"/>
    <w:rsid w:val="00EA5A10"/>
    <w:rsid w:val="00EA5A16"/>
    <w:rsid w:val="00EA5BCA"/>
    <w:rsid w:val="00EA6175"/>
    <w:rsid w:val="00EA62C5"/>
    <w:rsid w:val="00EA6415"/>
    <w:rsid w:val="00EA6766"/>
    <w:rsid w:val="00EA68AE"/>
    <w:rsid w:val="00EA6DB4"/>
    <w:rsid w:val="00EA7818"/>
    <w:rsid w:val="00EA79C0"/>
    <w:rsid w:val="00EB0058"/>
    <w:rsid w:val="00EB1478"/>
    <w:rsid w:val="00EB194A"/>
    <w:rsid w:val="00EB206A"/>
    <w:rsid w:val="00EB22B8"/>
    <w:rsid w:val="00EB2702"/>
    <w:rsid w:val="00EB2BC1"/>
    <w:rsid w:val="00EB2E2C"/>
    <w:rsid w:val="00EB3103"/>
    <w:rsid w:val="00EB3196"/>
    <w:rsid w:val="00EB357B"/>
    <w:rsid w:val="00EB3E2E"/>
    <w:rsid w:val="00EB3FC9"/>
    <w:rsid w:val="00EB43DD"/>
    <w:rsid w:val="00EB44E0"/>
    <w:rsid w:val="00EB461E"/>
    <w:rsid w:val="00EB4A8F"/>
    <w:rsid w:val="00EB5686"/>
    <w:rsid w:val="00EB5CD8"/>
    <w:rsid w:val="00EB623D"/>
    <w:rsid w:val="00EB63D3"/>
    <w:rsid w:val="00EB6670"/>
    <w:rsid w:val="00EB6812"/>
    <w:rsid w:val="00EB68A9"/>
    <w:rsid w:val="00EB6961"/>
    <w:rsid w:val="00EB6C15"/>
    <w:rsid w:val="00EB7066"/>
    <w:rsid w:val="00EB71A0"/>
    <w:rsid w:val="00EB7FDF"/>
    <w:rsid w:val="00EC0258"/>
    <w:rsid w:val="00EC073C"/>
    <w:rsid w:val="00EC0A2B"/>
    <w:rsid w:val="00EC0B2A"/>
    <w:rsid w:val="00EC0B31"/>
    <w:rsid w:val="00EC109F"/>
    <w:rsid w:val="00EC15A3"/>
    <w:rsid w:val="00EC15C2"/>
    <w:rsid w:val="00EC1681"/>
    <w:rsid w:val="00EC1944"/>
    <w:rsid w:val="00EC1B2B"/>
    <w:rsid w:val="00EC2043"/>
    <w:rsid w:val="00EC212B"/>
    <w:rsid w:val="00EC2935"/>
    <w:rsid w:val="00EC32CA"/>
    <w:rsid w:val="00EC334B"/>
    <w:rsid w:val="00EC359E"/>
    <w:rsid w:val="00EC38D6"/>
    <w:rsid w:val="00EC451C"/>
    <w:rsid w:val="00EC4552"/>
    <w:rsid w:val="00EC4678"/>
    <w:rsid w:val="00EC46DB"/>
    <w:rsid w:val="00EC490E"/>
    <w:rsid w:val="00EC4B57"/>
    <w:rsid w:val="00EC4E95"/>
    <w:rsid w:val="00EC4EE2"/>
    <w:rsid w:val="00EC5419"/>
    <w:rsid w:val="00EC595A"/>
    <w:rsid w:val="00EC67D2"/>
    <w:rsid w:val="00EC73D8"/>
    <w:rsid w:val="00EC7442"/>
    <w:rsid w:val="00EC76F7"/>
    <w:rsid w:val="00EC7AE9"/>
    <w:rsid w:val="00EC7B34"/>
    <w:rsid w:val="00ED0526"/>
    <w:rsid w:val="00ED07A4"/>
    <w:rsid w:val="00ED0875"/>
    <w:rsid w:val="00ED0961"/>
    <w:rsid w:val="00ED0A91"/>
    <w:rsid w:val="00ED0B54"/>
    <w:rsid w:val="00ED0DBC"/>
    <w:rsid w:val="00ED0F54"/>
    <w:rsid w:val="00ED1650"/>
    <w:rsid w:val="00ED1947"/>
    <w:rsid w:val="00ED19FC"/>
    <w:rsid w:val="00ED1B2D"/>
    <w:rsid w:val="00ED1C0C"/>
    <w:rsid w:val="00ED1FE6"/>
    <w:rsid w:val="00ED220E"/>
    <w:rsid w:val="00ED220F"/>
    <w:rsid w:val="00ED23F0"/>
    <w:rsid w:val="00ED251F"/>
    <w:rsid w:val="00ED3333"/>
    <w:rsid w:val="00ED3861"/>
    <w:rsid w:val="00ED3DB8"/>
    <w:rsid w:val="00ED42C6"/>
    <w:rsid w:val="00ED5F55"/>
    <w:rsid w:val="00ED608B"/>
    <w:rsid w:val="00ED6147"/>
    <w:rsid w:val="00ED68D8"/>
    <w:rsid w:val="00ED6A67"/>
    <w:rsid w:val="00ED6A83"/>
    <w:rsid w:val="00ED6C18"/>
    <w:rsid w:val="00ED72B1"/>
    <w:rsid w:val="00EE006C"/>
    <w:rsid w:val="00EE00EE"/>
    <w:rsid w:val="00EE071A"/>
    <w:rsid w:val="00EE0755"/>
    <w:rsid w:val="00EE1234"/>
    <w:rsid w:val="00EE1249"/>
    <w:rsid w:val="00EE130F"/>
    <w:rsid w:val="00EE1691"/>
    <w:rsid w:val="00EE1E4D"/>
    <w:rsid w:val="00EE1E50"/>
    <w:rsid w:val="00EE202F"/>
    <w:rsid w:val="00EE245C"/>
    <w:rsid w:val="00EE27A1"/>
    <w:rsid w:val="00EE2C2D"/>
    <w:rsid w:val="00EE2C42"/>
    <w:rsid w:val="00EE331B"/>
    <w:rsid w:val="00EE3875"/>
    <w:rsid w:val="00EE3BC3"/>
    <w:rsid w:val="00EE3C32"/>
    <w:rsid w:val="00EE4003"/>
    <w:rsid w:val="00EE4390"/>
    <w:rsid w:val="00EE45FD"/>
    <w:rsid w:val="00EE48B2"/>
    <w:rsid w:val="00EE554A"/>
    <w:rsid w:val="00EE5672"/>
    <w:rsid w:val="00EE5A82"/>
    <w:rsid w:val="00EE5AFD"/>
    <w:rsid w:val="00EE5C28"/>
    <w:rsid w:val="00EE65E6"/>
    <w:rsid w:val="00EE6AEE"/>
    <w:rsid w:val="00EE6B6E"/>
    <w:rsid w:val="00EE6E01"/>
    <w:rsid w:val="00EE6F0C"/>
    <w:rsid w:val="00EE71A3"/>
    <w:rsid w:val="00EE73CB"/>
    <w:rsid w:val="00EE7897"/>
    <w:rsid w:val="00EF0050"/>
    <w:rsid w:val="00EF04D5"/>
    <w:rsid w:val="00EF0697"/>
    <w:rsid w:val="00EF06AB"/>
    <w:rsid w:val="00EF0A6D"/>
    <w:rsid w:val="00EF100E"/>
    <w:rsid w:val="00EF1459"/>
    <w:rsid w:val="00EF170F"/>
    <w:rsid w:val="00EF1966"/>
    <w:rsid w:val="00EF242F"/>
    <w:rsid w:val="00EF27BF"/>
    <w:rsid w:val="00EF2C9C"/>
    <w:rsid w:val="00EF2CDC"/>
    <w:rsid w:val="00EF2E47"/>
    <w:rsid w:val="00EF2E73"/>
    <w:rsid w:val="00EF34AA"/>
    <w:rsid w:val="00EF3863"/>
    <w:rsid w:val="00EF3E71"/>
    <w:rsid w:val="00EF41FF"/>
    <w:rsid w:val="00EF4BBD"/>
    <w:rsid w:val="00EF4C9E"/>
    <w:rsid w:val="00EF4CA6"/>
    <w:rsid w:val="00EF4D3C"/>
    <w:rsid w:val="00EF54DC"/>
    <w:rsid w:val="00EF5A09"/>
    <w:rsid w:val="00EF5AFB"/>
    <w:rsid w:val="00EF5F86"/>
    <w:rsid w:val="00EF61E5"/>
    <w:rsid w:val="00EF652D"/>
    <w:rsid w:val="00EF656F"/>
    <w:rsid w:val="00EF6B92"/>
    <w:rsid w:val="00EF7626"/>
    <w:rsid w:val="00EF7AD1"/>
    <w:rsid w:val="00EF7B19"/>
    <w:rsid w:val="00F003B2"/>
    <w:rsid w:val="00F0080C"/>
    <w:rsid w:val="00F00B2E"/>
    <w:rsid w:val="00F0114A"/>
    <w:rsid w:val="00F02281"/>
    <w:rsid w:val="00F023BA"/>
    <w:rsid w:val="00F0267F"/>
    <w:rsid w:val="00F02948"/>
    <w:rsid w:val="00F02989"/>
    <w:rsid w:val="00F02DD5"/>
    <w:rsid w:val="00F02F4E"/>
    <w:rsid w:val="00F02F54"/>
    <w:rsid w:val="00F03737"/>
    <w:rsid w:val="00F039D7"/>
    <w:rsid w:val="00F03ADC"/>
    <w:rsid w:val="00F03B98"/>
    <w:rsid w:val="00F03E06"/>
    <w:rsid w:val="00F03E1A"/>
    <w:rsid w:val="00F0432C"/>
    <w:rsid w:val="00F04338"/>
    <w:rsid w:val="00F04393"/>
    <w:rsid w:val="00F04597"/>
    <w:rsid w:val="00F050D6"/>
    <w:rsid w:val="00F05537"/>
    <w:rsid w:val="00F055B9"/>
    <w:rsid w:val="00F059F3"/>
    <w:rsid w:val="00F05A88"/>
    <w:rsid w:val="00F060A6"/>
    <w:rsid w:val="00F066F4"/>
    <w:rsid w:val="00F07058"/>
    <w:rsid w:val="00F0714D"/>
    <w:rsid w:val="00F07376"/>
    <w:rsid w:val="00F07467"/>
    <w:rsid w:val="00F07A99"/>
    <w:rsid w:val="00F07E40"/>
    <w:rsid w:val="00F07E46"/>
    <w:rsid w:val="00F07F3A"/>
    <w:rsid w:val="00F10194"/>
    <w:rsid w:val="00F10F4D"/>
    <w:rsid w:val="00F1114B"/>
    <w:rsid w:val="00F1152C"/>
    <w:rsid w:val="00F11532"/>
    <w:rsid w:val="00F117D2"/>
    <w:rsid w:val="00F126EC"/>
    <w:rsid w:val="00F12CB7"/>
    <w:rsid w:val="00F12DEF"/>
    <w:rsid w:val="00F12E3E"/>
    <w:rsid w:val="00F130BF"/>
    <w:rsid w:val="00F13313"/>
    <w:rsid w:val="00F13B94"/>
    <w:rsid w:val="00F13FE3"/>
    <w:rsid w:val="00F1413B"/>
    <w:rsid w:val="00F14366"/>
    <w:rsid w:val="00F1507F"/>
    <w:rsid w:val="00F1529D"/>
    <w:rsid w:val="00F15634"/>
    <w:rsid w:val="00F15BE9"/>
    <w:rsid w:val="00F16BFE"/>
    <w:rsid w:val="00F16ED9"/>
    <w:rsid w:val="00F17647"/>
    <w:rsid w:val="00F17909"/>
    <w:rsid w:val="00F17A13"/>
    <w:rsid w:val="00F17C4A"/>
    <w:rsid w:val="00F2016F"/>
    <w:rsid w:val="00F20471"/>
    <w:rsid w:val="00F2049B"/>
    <w:rsid w:val="00F2075B"/>
    <w:rsid w:val="00F20FEF"/>
    <w:rsid w:val="00F212DB"/>
    <w:rsid w:val="00F2136D"/>
    <w:rsid w:val="00F213B6"/>
    <w:rsid w:val="00F21B50"/>
    <w:rsid w:val="00F22304"/>
    <w:rsid w:val="00F2260D"/>
    <w:rsid w:val="00F22882"/>
    <w:rsid w:val="00F23155"/>
    <w:rsid w:val="00F234F5"/>
    <w:rsid w:val="00F24192"/>
    <w:rsid w:val="00F24540"/>
    <w:rsid w:val="00F24685"/>
    <w:rsid w:val="00F249BD"/>
    <w:rsid w:val="00F24EC5"/>
    <w:rsid w:val="00F24F5B"/>
    <w:rsid w:val="00F251BD"/>
    <w:rsid w:val="00F253A9"/>
    <w:rsid w:val="00F25712"/>
    <w:rsid w:val="00F25B37"/>
    <w:rsid w:val="00F25E36"/>
    <w:rsid w:val="00F25EDC"/>
    <w:rsid w:val="00F2673E"/>
    <w:rsid w:val="00F26991"/>
    <w:rsid w:val="00F26BD5"/>
    <w:rsid w:val="00F26C7D"/>
    <w:rsid w:val="00F27430"/>
    <w:rsid w:val="00F301B7"/>
    <w:rsid w:val="00F30360"/>
    <w:rsid w:val="00F303A4"/>
    <w:rsid w:val="00F3053F"/>
    <w:rsid w:val="00F30551"/>
    <w:rsid w:val="00F30BFB"/>
    <w:rsid w:val="00F30E85"/>
    <w:rsid w:val="00F30F36"/>
    <w:rsid w:val="00F313A2"/>
    <w:rsid w:val="00F313E1"/>
    <w:rsid w:val="00F31434"/>
    <w:rsid w:val="00F315DF"/>
    <w:rsid w:val="00F318C9"/>
    <w:rsid w:val="00F318DD"/>
    <w:rsid w:val="00F31D05"/>
    <w:rsid w:val="00F31DD7"/>
    <w:rsid w:val="00F3200B"/>
    <w:rsid w:val="00F3252F"/>
    <w:rsid w:val="00F325D7"/>
    <w:rsid w:val="00F32C6B"/>
    <w:rsid w:val="00F32DB0"/>
    <w:rsid w:val="00F33629"/>
    <w:rsid w:val="00F33794"/>
    <w:rsid w:val="00F33CF5"/>
    <w:rsid w:val="00F342C9"/>
    <w:rsid w:val="00F3451B"/>
    <w:rsid w:val="00F347A4"/>
    <w:rsid w:val="00F34AB6"/>
    <w:rsid w:val="00F34B7C"/>
    <w:rsid w:val="00F34D2A"/>
    <w:rsid w:val="00F35192"/>
    <w:rsid w:val="00F35426"/>
    <w:rsid w:val="00F35F15"/>
    <w:rsid w:val="00F36271"/>
    <w:rsid w:val="00F3658A"/>
    <w:rsid w:val="00F36785"/>
    <w:rsid w:val="00F36B83"/>
    <w:rsid w:val="00F3745B"/>
    <w:rsid w:val="00F4015C"/>
    <w:rsid w:val="00F401D0"/>
    <w:rsid w:val="00F402B8"/>
    <w:rsid w:val="00F4067A"/>
    <w:rsid w:val="00F41741"/>
    <w:rsid w:val="00F41B53"/>
    <w:rsid w:val="00F41F4D"/>
    <w:rsid w:val="00F423DB"/>
    <w:rsid w:val="00F42553"/>
    <w:rsid w:val="00F42A2B"/>
    <w:rsid w:val="00F42B7A"/>
    <w:rsid w:val="00F42E62"/>
    <w:rsid w:val="00F42F0C"/>
    <w:rsid w:val="00F4430B"/>
    <w:rsid w:val="00F44401"/>
    <w:rsid w:val="00F444F2"/>
    <w:rsid w:val="00F44941"/>
    <w:rsid w:val="00F44AB0"/>
    <w:rsid w:val="00F44B67"/>
    <w:rsid w:val="00F44C77"/>
    <w:rsid w:val="00F450FA"/>
    <w:rsid w:val="00F4593E"/>
    <w:rsid w:val="00F459CE"/>
    <w:rsid w:val="00F45A24"/>
    <w:rsid w:val="00F45B2A"/>
    <w:rsid w:val="00F46114"/>
    <w:rsid w:val="00F46D31"/>
    <w:rsid w:val="00F47063"/>
    <w:rsid w:val="00F476E4"/>
    <w:rsid w:val="00F47BC8"/>
    <w:rsid w:val="00F47DED"/>
    <w:rsid w:val="00F50243"/>
    <w:rsid w:val="00F502F2"/>
    <w:rsid w:val="00F50BB7"/>
    <w:rsid w:val="00F50C21"/>
    <w:rsid w:val="00F511DE"/>
    <w:rsid w:val="00F51625"/>
    <w:rsid w:val="00F530DC"/>
    <w:rsid w:val="00F53119"/>
    <w:rsid w:val="00F532F5"/>
    <w:rsid w:val="00F53437"/>
    <w:rsid w:val="00F537BE"/>
    <w:rsid w:val="00F53A1A"/>
    <w:rsid w:val="00F54625"/>
    <w:rsid w:val="00F55B15"/>
    <w:rsid w:val="00F55ECA"/>
    <w:rsid w:val="00F567E9"/>
    <w:rsid w:val="00F56846"/>
    <w:rsid w:val="00F56ACA"/>
    <w:rsid w:val="00F56B66"/>
    <w:rsid w:val="00F56B85"/>
    <w:rsid w:val="00F56DFD"/>
    <w:rsid w:val="00F5720D"/>
    <w:rsid w:val="00F57481"/>
    <w:rsid w:val="00F601BA"/>
    <w:rsid w:val="00F6037C"/>
    <w:rsid w:val="00F609FB"/>
    <w:rsid w:val="00F61459"/>
    <w:rsid w:val="00F61973"/>
    <w:rsid w:val="00F61A2C"/>
    <w:rsid w:val="00F62304"/>
    <w:rsid w:val="00F62486"/>
    <w:rsid w:val="00F62611"/>
    <w:rsid w:val="00F626E3"/>
    <w:rsid w:val="00F62786"/>
    <w:rsid w:val="00F62900"/>
    <w:rsid w:val="00F62BC5"/>
    <w:rsid w:val="00F62D7D"/>
    <w:rsid w:val="00F63085"/>
    <w:rsid w:val="00F63189"/>
    <w:rsid w:val="00F63CAD"/>
    <w:rsid w:val="00F6494C"/>
    <w:rsid w:val="00F64EF2"/>
    <w:rsid w:val="00F64F81"/>
    <w:rsid w:val="00F6545F"/>
    <w:rsid w:val="00F664CD"/>
    <w:rsid w:val="00F66736"/>
    <w:rsid w:val="00F66BBE"/>
    <w:rsid w:val="00F67233"/>
    <w:rsid w:val="00F673FA"/>
    <w:rsid w:val="00F67408"/>
    <w:rsid w:val="00F6757E"/>
    <w:rsid w:val="00F675FA"/>
    <w:rsid w:val="00F70220"/>
    <w:rsid w:val="00F70532"/>
    <w:rsid w:val="00F709B4"/>
    <w:rsid w:val="00F70AE2"/>
    <w:rsid w:val="00F70B31"/>
    <w:rsid w:val="00F70C9F"/>
    <w:rsid w:val="00F70CFB"/>
    <w:rsid w:val="00F70E67"/>
    <w:rsid w:val="00F71182"/>
    <w:rsid w:val="00F71736"/>
    <w:rsid w:val="00F71AC3"/>
    <w:rsid w:val="00F71B1A"/>
    <w:rsid w:val="00F720E6"/>
    <w:rsid w:val="00F7214E"/>
    <w:rsid w:val="00F72460"/>
    <w:rsid w:val="00F724F3"/>
    <w:rsid w:val="00F72969"/>
    <w:rsid w:val="00F72B98"/>
    <w:rsid w:val="00F72C90"/>
    <w:rsid w:val="00F72FAC"/>
    <w:rsid w:val="00F73325"/>
    <w:rsid w:val="00F73517"/>
    <w:rsid w:val="00F73ADA"/>
    <w:rsid w:val="00F73B9F"/>
    <w:rsid w:val="00F73BDB"/>
    <w:rsid w:val="00F73EB5"/>
    <w:rsid w:val="00F742C4"/>
    <w:rsid w:val="00F742DF"/>
    <w:rsid w:val="00F74419"/>
    <w:rsid w:val="00F749B1"/>
    <w:rsid w:val="00F74CB7"/>
    <w:rsid w:val="00F750F3"/>
    <w:rsid w:val="00F75D1C"/>
    <w:rsid w:val="00F75FDE"/>
    <w:rsid w:val="00F762B7"/>
    <w:rsid w:val="00F763BA"/>
    <w:rsid w:val="00F7650A"/>
    <w:rsid w:val="00F76516"/>
    <w:rsid w:val="00F76D3F"/>
    <w:rsid w:val="00F76D60"/>
    <w:rsid w:val="00F7712D"/>
    <w:rsid w:val="00F774D9"/>
    <w:rsid w:val="00F778C7"/>
    <w:rsid w:val="00F77D62"/>
    <w:rsid w:val="00F77DAA"/>
    <w:rsid w:val="00F77E71"/>
    <w:rsid w:val="00F80210"/>
    <w:rsid w:val="00F80283"/>
    <w:rsid w:val="00F804CA"/>
    <w:rsid w:val="00F80CE8"/>
    <w:rsid w:val="00F81637"/>
    <w:rsid w:val="00F819F8"/>
    <w:rsid w:val="00F82064"/>
    <w:rsid w:val="00F820D3"/>
    <w:rsid w:val="00F82171"/>
    <w:rsid w:val="00F82174"/>
    <w:rsid w:val="00F82681"/>
    <w:rsid w:val="00F82ED8"/>
    <w:rsid w:val="00F82FFA"/>
    <w:rsid w:val="00F8311C"/>
    <w:rsid w:val="00F83419"/>
    <w:rsid w:val="00F83BD0"/>
    <w:rsid w:val="00F83D38"/>
    <w:rsid w:val="00F8403D"/>
    <w:rsid w:val="00F84132"/>
    <w:rsid w:val="00F84286"/>
    <w:rsid w:val="00F8468B"/>
    <w:rsid w:val="00F84FFB"/>
    <w:rsid w:val="00F851D2"/>
    <w:rsid w:val="00F851D4"/>
    <w:rsid w:val="00F85757"/>
    <w:rsid w:val="00F85DBE"/>
    <w:rsid w:val="00F85F46"/>
    <w:rsid w:val="00F86076"/>
    <w:rsid w:val="00F86906"/>
    <w:rsid w:val="00F86AA9"/>
    <w:rsid w:val="00F86B29"/>
    <w:rsid w:val="00F86D25"/>
    <w:rsid w:val="00F87426"/>
    <w:rsid w:val="00F877E9"/>
    <w:rsid w:val="00F90031"/>
    <w:rsid w:val="00F903AD"/>
    <w:rsid w:val="00F90572"/>
    <w:rsid w:val="00F9099D"/>
    <w:rsid w:val="00F90B97"/>
    <w:rsid w:val="00F91144"/>
    <w:rsid w:val="00F9122B"/>
    <w:rsid w:val="00F91476"/>
    <w:rsid w:val="00F92358"/>
    <w:rsid w:val="00F92401"/>
    <w:rsid w:val="00F9264C"/>
    <w:rsid w:val="00F92666"/>
    <w:rsid w:val="00F929D6"/>
    <w:rsid w:val="00F92D23"/>
    <w:rsid w:val="00F92D6B"/>
    <w:rsid w:val="00F93061"/>
    <w:rsid w:val="00F9398F"/>
    <w:rsid w:val="00F93E1E"/>
    <w:rsid w:val="00F9420E"/>
    <w:rsid w:val="00F9461C"/>
    <w:rsid w:val="00F94EDE"/>
    <w:rsid w:val="00F952AA"/>
    <w:rsid w:val="00F953B5"/>
    <w:rsid w:val="00F95424"/>
    <w:rsid w:val="00F9554B"/>
    <w:rsid w:val="00F957A7"/>
    <w:rsid w:val="00F959E0"/>
    <w:rsid w:val="00F95A2B"/>
    <w:rsid w:val="00F968BC"/>
    <w:rsid w:val="00F96A44"/>
    <w:rsid w:val="00F972DD"/>
    <w:rsid w:val="00F974B7"/>
    <w:rsid w:val="00F97954"/>
    <w:rsid w:val="00F97A67"/>
    <w:rsid w:val="00F97DF9"/>
    <w:rsid w:val="00F97E0E"/>
    <w:rsid w:val="00FA0335"/>
    <w:rsid w:val="00FA03AC"/>
    <w:rsid w:val="00FA0B3D"/>
    <w:rsid w:val="00FA1095"/>
    <w:rsid w:val="00FA14A0"/>
    <w:rsid w:val="00FA167B"/>
    <w:rsid w:val="00FA255D"/>
    <w:rsid w:val="00FA2791"/>
    <w:rsid w:val="00FA2A74"/>
    <w:rsid w:val="00FA2C2A"/>
    <w:rsid w:val="00FA3158"/>
    <w:rsid w:val="00FA315F"/>
    <w:rsid w:val="00FA3198"/>
    <w:rsid w:val="00FA356D"/>
    <w:rsid w:val="00FA38B3"/>
    <w:rsid w:val="00FA45D4"/>
    <w:rsid w:val="00FA46C8"/>
    <w:rsid w:val="00FA4D30"/>
    <w:rsid w:val="00FA4DFA"/>
    <w:rsid w:val="00FA52C7"/>
    <w:rsid w:val="00FA55C8"/>
    <w:rsid w:val="00FA584C"/>
    <w:rsid w:val="00FA6773"/>
    <w:rsid w:val="00FA6C61"/>
    <w:rsid w:val="00FA6EE3"/>
    <w:rsid w:val="00FA74F4"/>
    <w:rsid w:val="00FA7784"/>
    <w:rsid w:val="00FA778F"/>
    <w:rsid w:val="00FA77A7"/>
    <w:rsid w:val="00FA7A23"/>
    <w:rsid w:val="00FA7FDB"/>
    <w:rsid w:val="00FB0050"/>
    <w:rsid w:val="00FB047A"/>
    <w:rsid w:val="00FB04A2"/>
    <w:rsid w:val="00FB059E"/>
    <w:rsid w:val="00FB05CC"/>
    <w:rsid w:val="00FB118D"/>
    <w:rsid w:val="00FB12E1"/>
    <w:rsid w:val="00FB1ABA"/>
    <w:rsid w:val="00FB1CA1"/>
    <w:rsid w:val="00FB2637"/>
    <w:rsid w:val="00FB283A"/>
    <w:rsid w:val="00FB28B7"/>
    <w:rsid w:val="00FB29F9"/>
    <w:rsid w:val="00FB323A"/>
    <w:rsid w:val="00FB3AD2"/>
    <w:rsid w:val="00FB44CA"/>
    <w:rsid w:val="00FB5973"/>
    <w:rsid w:val="00FB5997"/>
    <w:rsid w:val="00FB62F2"/>
    <w:rsid w:val="00FB643F"/>
    <w:rsid w:val="00FB6AEC"/>
    <w:rsid w:val="00FB6C26"/>
    <w:rsid w:val="00FB70B0"/>
    <w:rsid w:val="00FB73D0"/>
    <w:rsid w:val="00FB75B3"/>
    <w:rsid w:val="00FB78B8"/>
    <w:rsid w:val="00FB7A16"/>
    <w:rsid w:val="00FB7E87"/>
    <w:rsid w:val="00FC007B"/>
    <w:rsid w:val="00FC094E"/>
    <w:rsid w:val="00FC12C4"/>
    <w:rsid w:val="00FC13A2"/>
    <w:rsid w:val="00FC168B"/>
    <w:rsid w:val="00FC1836"/>
    <w:rsid w:val="00FC1D26"/>
    <w:rsid w:val="00FC1E3F"/>
    <w:rsid w:val="00FC23A1"/>
    <w:rsid w:val="00FC2862"/>
    <w:rsid w:val="00FC2AEC"/>
    <w:rsid w:val="00FC2DC3"/>
    <w:rsid w:val="00FC3452"/>
    <w:rsid w:val="00FC34F6"/>
    <w:rsid w:val="00FC3E36"/>
    <w:rsid w:val="00FC3F08"/>
    <w:rsid w:val="00FC46A6"/>
    <w:rsid w:val="00FC4946"/>
    <w:rsid w:val="00FC49DF"/>
    <w:rsid w:val="00FC4C32"/>
    <w:rsid w:val="00FC5080"/>
    <w:rsid w:val="00FC52E7"/>
    <w:rsid w:val="00FC631C"/>
    <w:rsid w:val="00FC634B"/>
    <w:rsid w:val="00FC68F3"/>
    <w:rsid w:val="00FC6A95"/>
    <w:rsid w:val="00FC7570"/>
    <w:rsid w:val="00FC7603"/>
    <w:rsid w:val="00FC76DF"/>
    <w:rsid w:val="00FC7D57"/>
    <w:rsid w:val="00FD0293"/>
    <w:rsid w:val="00FD0678"/>
    <w:rsid w:val="00FD0AC3"/>
    <w:rsid w:val="00FD1405"/>
    <w:rsid w:val="00FD17E5"/>
    <w:rsid w:val="00FD1BF6"/>
    <w:rsid w:val="00FD1E85"/>
    <w:rsid w:val="00FD1F4B"/>
    <w:rsid w:val="00FD215A"/>
    <w:rsid w:val="00FD243A"/>
    <w:rsid w:val="00FD2571"/>
    <w:rsid w:val="00FD2FC7"/>
    <w:rsid w:val="00FD32FD"/>
    <w:rsid w:val="00FD3620"/>
    <w:rsid w:val="00FD380C"/>
    <w:rsid w:val="00FD3954"/>
    <w:rsid w:val="00FD468B"/>
    <w:rsid w:val="00FD480E"/>
    <w:rsid w:val="00FD4B4E"/>
    <w:rsid w:val="00FD4CD4"/>
    <w:rsid w:val="00FD4FA3"/>
    <w:rsid w:val="00FD5444"/>
    <w:rsid w:val="00FD5682"/>
    <w:rsid w:val="00FD581B"/>
    <w:rsid w:val="00FD5E13"/>
    <w:rsid w:val="00FD621E"/>
    <w:rsid w:val="00FD6CBE"/>
    <w:rsid w:val="00FD6DAF"/>
    <w:rsid w:val="00FD7832"/>
    <w:rsid w:val="00FD7950"/>
    <w:rsid w:val="00FD7AFD"/>
    <w:rsid w:val="00FD7E3C"/>
    <w:rsid w:val="00FE10DA"/>
    <w:rsid w:val="00FE1A82"/>
    <w:rsid w:val="00FE1A93"/>
    <w:rsid w:val="00FE1C95"/>
    <w:rsid w:val="00FE263E"/>
    <w:rsid w:val="00FE2A57"/>
    <w:rsid w:val="00FE2F05"/>
    <w:rsid w:val="00FE2F27"/>
    <w:rsid w:val="00FE2FE7"/>
    <w:rsid w:val="00FE33B6"/>
    <w:rsid w:val="00FE42E4"/>
    <w:rsid w:val="00FE46AC"/>
    <w:rsid w:val="00FE479D"/>
    <w:rsid w:val="00FE48DC"/>
    <w:rsid w:val="00FE4AA8"/>
    <w:rsid w:val="00FE594F"/>
    <w:rsid w:val="00FE5CEA"/>
    <w:rsid w:val="00FE5E80"/>
    <w:rsid w:val="00FE6032"/>
    <w:rsid w:val="00FE6160"/>
    <w:rsid w:val="00FE63E8"/>
    <w:rsid w:val="00FE66CA"/>
    <w:rsid w:val="00FE6868"/>
    <w:rsid w:val="00FE6C27"/>
    <w:rsid w:val="00FE7391"/>
    <w:rsid w:val="00FE74EA"/>
    <w:rsid w:val="00FE766E"/>
    <w:rsid w:val="00FE7D9A"/>
    <w:rsid w:val="00FE7E72"/>
    <w:rsid w:val="00FF027F"/>
    <w:rsid w:val="00FF028B"/>
    <w:rsid w:val="00FF0387"/>
    <w:rsid w:val="00FF0599"/>
    <w:rsid w:val="00FF10AF"/>
    <w:rsid w:val="00FF1BAF"/>
    <w:rsid w:val="00FF28A4"/>
    <w:rsid w:val="00FF336E"/>
    <w:rsid w:val="00FF341F"/>
    <w:rsid w:val="00FF344B"/>
    <w:rsid w:val="00FF366A"/>
    <w:rsid w:val="00FF38A9"/>
    <w:rsid w:val="00FF38DD"/>
    <w:rsid w:val="00FF38E3"/>
    <w:rsid w:val="00FF3953"/>
    <w:rsid w:val="00FF3B06"/>
    <w:rsid w:val="00FF3C47"/>
    <w:rsid w:val="00FF4FA4"/>
    <w:rsid w:val="00FF58F4"/>
    <w:rsid w:val="00FF5C64"/>
    <w:rsid w:val="00FF5E5F"/>
    <w:rsid w:val="00FF60FF"/>
    <w:rsid w:val="00FF6475"/>
    <w:rsid w:val="00FF65F6"/>
    <w:rsid w:val="00FF660C"/>
    <w:rsid w:val="00FF6A20"/>
    <w:rsid w:val="00FF6B26"/>
    <w:rsid w:val="00FF6B62"/>
    <w:rsid w:val="00FF6F00"/>
    <w:rsid w:val="00FF7686"/>
    <w:rsid w:val="00FF798B"/>
    <w:rsid w:val="00FF7D6C"/>
    <w:rsid w:val="0530F202"/>
    <w:rsid w:val="0FAD4466"/>
    <w:rsid w:val="14D124B1"/>
    <w:rsid w:val="28400BB9"/>
    <w:rsid w:val="2BAEE8C4"/>
    <w:rsid w:val="351EE134"/>
    <w:rsid w:val="3FD40FA2"/>
    <w:rsid w:val="43D72AFA"/>
    <w:rsid w:val="493331CA"/>
    <w:rsid w:val="4B8C7D5C"/>
    <w:rsid w:val="56ADA68B"/>
    <w:rsid w:val="56CE0EB2"/>
    <w:rsid w:val="663EDC32"/>
    <w:rsid w:val="66F66ECA"/>
  </w:rsids>
  <m:mathPr>
    <m:mathFont m:val="Cambria Math"/>
    <m:brkBin m:val="before"/>
    <m:brkBinSub m:val="--"/>
    <m:smallFrac m:val="0"/>
    <m:dispDef/>
    <m:lMargin m:val="0"/>
    <m:rMargin m:val="0"/>
    <m:defJc m:val="centerGroup"/>
    <m:wrapIndent m:val="1440"/>
    <m:intLim m:val="subSup"/>
    <m:naryLim m:val="undOvr"/>
  </m:mathPr>
  <w:themeFontLang w:val="en-PH"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724AA4B"/>
  <w15:chartTrackingRefBased/>
  <w15:docId w15:val="{02244452-459D-498E-9B05-46799AF7C6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PH" w:eastAsia="en-US" w:bidi="ar-SA"/>
      </w:rPr>
    </w:rPrDefault>
    <w:pPrDefault>
      <w:pPr>
        <w:spacing w:before="120" w:after="120" w:line="276" w:lineRule="auto"/>
        <w:ind w:left="792" w:right="101" w:hanging="3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70B53"/>
    <w:pPr>
      <w:spacing w:after="0" w:line="240" w:lineRule="auto"/>
    </w:pPr>
  </w:style>
  <w:style w:type="paragraph" w:styleId="Heading1">
    <w:name w:val="heading 1"/>
    <w:aliases w:val="CLR Header 1"/>
    <w:basedOn w:val="Normal"/>
    <w:next w:val="Normal"/>
    <w:link w:val="Heading1Char"/>
    <w:autoRedefine/>
    <w:uiPriority w:val="9"/>
    <w:qFormat/>
    <w:rsid w:val="00A923DD"/>
    <w:pPr>
      <w:keepNext/>
      <w:tabs>
        <w:tab w:val="left" w:pos="180"/>
      </w:tabs>
      <w:spacing w:after="120" w:line="288" w:lineRule="auto"/>
      <w:ind w:left="644" w:right="0" w:hanging="644"/>
      <w:outlineLvl w:val="0"/>
    </w:pPr>
    <w:rPr>
      <w:rFonts w:eastAsia="Arial Unicode MS" w:cstheme="minorHAnsi"/>
      <w:b/>
      <w:color w:val="FF595E"/>
      <w:kern w:val="32"/>
      <w:sz w:val="52"/>
      <w:szCs w:val="52"/>
      <w:lang w:val="en-AU" w:bidi="en-US"/>
    </w:rPr>
  </w:style>
  <w:style w:type="paragraph" w:styleId="Heading2">
    <w:name w:val="heading 2"/>
    <w:basedOn w:val="Normal"/>
    <w:next w:val="Normal"/>
    <w:link w:val="Heading2Char"/>
    <w:uiPriority w:val="9"/>
    <w:unhideWhenUsed/>
    <w:qFormat/>
    <w:rsid w:val="00B16E0B"/>
    <w:pPr>
      <w:keepNext/>
      <w:keepLines/>
      <w:spacing w:after="120" w:line="276" w:lineRule="auto"/>
      <w:ind w:left="0" w:right="102" w:firstLine="0"/>
      <w:outlineLvl w:val="1"/>
    </w:pPr>
    <w:rPr>
      <w:rFonts w:ascii="Arial" w:eastAsiaTheme="majorEastAsia" w:hAnsi="Arial" w:cstheme="majorBidi"/>
      <w:b/>
      <w:color w:val="404040" w:themeColor="text1" w:themeTint="BF"/>
      <w:sz w:val="24"/>
      <w:szCs w:val="26"/>
      <w:lang w:val="en-GB" w:bidi="en-US"/>
    </w:rPr>
  </w:style>
  <w:style w:type="paragraph" w:styleId="Heading3">
    <w:name w:val="heading 3"/>
    <w:basedOn w:val="Normal"/>
    <w:next w:val="Normal"/>
    <w:link w:val="Heading3Char"/>
    <w:uiPriority w:val="9"/>
    <w:unhideWhenUsed/>
    <w:qFormat/>
    <w:rsid w:val="00693A01"/>
    <w:pPr>
      <w:keepNext/>
      <w:keepLines/>
      <w:spacing w:after="120"/>
      <w:ind w:left="0" w:firstLine="0"/>
      <w:outlineLvl w:val="2"/>
    </w:pPr>
    <w:rPr>
      <w:rFonts w:ascii="Arial" w:eastAsiaTheme="majorEastAsia" w:hAnsi="Arial" w:cstheme="majorBidi"/>
      <w:color w:val="404040" w:themeColor="text1" w:themeTint="BF"/>
      <w:sz w:val="24"/>
      <w:szCs w:val="24"/>
    </w:rPr>
  </w:style>
  <w:style w:type="paragraph" w:styleId="Heading4">
    <w:name w:val="heading 4"/>
    <w:basedOn w:val="Normal"/>
    <w:next w:val="Normal"/>
    <w:link w:val="Heading4Char"/>
    <w:uiPriority w:val="9"/>
    <w:semiHidden/>
    <w:unhideWhenUsed/>
    <w:qFormat/>
    <w:rsid w:val="0064264D"/>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CC21B6"/>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aliases w:val="Compliant Table Grid,FedU Table Grid,ARA Table"/>
    <w:basedOn w:val="TableNormal"/>
    <w:uiPriority w:val="39"/>
    <w:rsid w:val="00C002C8"/>
    <w:rPr>
      <w:color w:val="0D0D0D" w:themeColor="text1" w:themeTint="F2"/>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link w:val="ListParagraphChar"/>
    <w:uiPriority w:val="34"/>
    <w:qFormat/>
    <w:rsid w:val="00EA564B"/>
    <w:pPr>
      <w:ind w:left="720"/>
      <w:contextualSpacing/>
    </w:pPr>
  </w:style>
  <w:style w:type="character" w:styleId="Hyperlink">
    <w:name w:val="Hyperlink"/>
    <w:basedOn w:val="DefaultParagraphFont"/>
    <w:uiPriority w:val="99"/>
    <w:unhideWhenUsed/>
    <w:rsid w:val="00413100"/>
    <w:rPr>
      <w:color w:val="0563C1" w:themeColor="hyperlink"/>
      <w:u w:val="single"/>
    </w:rPr>
  </w:style>
  <w:style w:type="paragraph" w:styleId="TOC1">
    <w:name w:val="toc 1"/>
    <w:basedOn w:val="Normal"/>
    <w:next w:val="Normal"/>
    <w:autoRedefine/>
    <w:uiPriority w:val="39"/>
    <w:unhideWhenUsed/>
    <w:qFormat/>
    <w:rsid w:val="00AB6761"/>
    <w:pPr>
      <w:tabs>
        <w:tab w:val="right" w:leader="dot" w:pos="9062"/>
      </w:tabs>
      <w:spacing w:after="120" w:line="276" w:lineRule="auto"/>
      <w:ind w:left="360" w:right="0"/>
    </w:pPr>
    <w:rPr>
      <w:b/>
      <w:color w:val="404040" w:themeColor="text1" w:themeTint="BF"/>
      <w:sz w:val="24"/>
    </w:rPr>
  </w:style>
  <w:style w:type="character" w:customStyle="1" w:styleId="Heading2Char">
    <w:name w:val="Heading 2 Char"/>
    <w:basedOn w:val="DefaultParagraphFont"/>
    <w:link w:val="Heading2"/>
    <w:uiPriority w:val="9"/>
    <w:rsid w:val="00B16E0B"/>
    <w:rPr>
      <w:rFonts w:ascii="Arial" w:eastAsiaTheme="majorEastAsia" w:hAnsi="Arial" w:cstheme="majorBidi"/>
      <w:b/>
      <w:color w:val="404040" w:themeColor="text1" w:themeTint="BF"/>
      <w:sz w:val="24"/>
      <w:szCs w:val="26"/>
      <w:lang w:val="en-GB" w:bidi="en-US"/>
    </w:rPr>
  </w:style>
  <w:style w:type="character" w:customStyle="1" w:styleId="Heading3Char">
    <w:name w:val="Heading 3 Char"/>
    <w:basedOn w:val="DefaultParagraphFont"/>
    <w:link w:val="Heading3"/>
    <w:uiPriority w:val="9"/>
    <w:rsid w:val="00693A01"/>
    <w:rPr>
      <w:rFonts w:ascii="Arial" w:eastAsiaTheme="majorEastAsia" w:hAnsi="Arial" w:cstheme="majorBidi"/>
      <w:color w:val="404040" w:themeColor="text1" w:themeTint="BF"/>
      <w:sz w:val="24"/>
      <w:szCs w:val="24"/>
    </w:rPr>
  </w:style>
  <w:style w:type="paragraph" w:styleId="TOC2">
    <w:name w:val="toc 2"/>
    <w:basedOn w:val="Normal"/>
    <w:next w:val="Normal"/>
    <w:autoRedefine/>
    <w:uiPriority w:val="39"/>
    <w:unhideWhenUsed/>
    <w:qFormat/>
    <w:rsid w:val="00C32E67"/>
    <w:pPr>
      <w:tabs>
        <w:tab w:val="left" w:pos="720"/>
        <w:tab w:val="right" w:leader="dot" w:pos="9016"/>
      </w:tabs>
      <w:spacing w:after="120" w:line="276" w:lineRule="auto"/>
      <w:ind w:left="504" w:right="0"/>
    </w:pPr>
    <w:rPr>
      <w:color w:val="262626" w:themeColor="text1" w:themeTint="D9"/>
      <w:sz w:val="24"/>
    </w:rPr>
  </w:style>
  <w:style w:type="paragraph" w:styleId="TOC3">
    <w:name w:val="toc 3"/>
    <w:basedOn w:val="Normal"/>
    <w:next w:val="Normal"/>
    <w:autoRedefine/>
    <w:uiPriority w:val="39"/>
    <w:unhideWhenUsed/>
    <w:qFormat/>
    <w:rsid w:val="00210C47"/>
    <w:pPr>
      <w:tabs>
        <w:tab w:val="right" w:leader="dot" w:pos="9016"/>
      </w:tabs>
      <w:spacing w:after="120" w:line="276" w:lineRule="auto"/>
      <w:ind w:left="720"/>
    </w:pPr>
    <w:rPr>
      <w:color w:val="262626" w:themeColor="text1" w:themeTint="D9"/>
      <w:sz w:val="24"/>
    </w:rPr>
  </w:style>
  <w:style w:type="paragraph" w:styleId="Header">
    <w:name w:val="header"/>
    <w:basedOn w:val="Normal"/>
    <w:link w:val="HeaderChar"/>
    <w:uiPriority w:val="99"/>
    <w:unhideWhenUsed/>
    <w:rsid w:val="00830A90"/>
    <w:pPr>
      <w:tabs>
        <w:tab w:val="center" w:pos="4680"/>
        <w:tab w:val="right" w:pos="9360"/>
      </w:tabs>
      <w:spacing w:before="0"/>
    </w:pPr>
  </w:style>
  <w:style w:type="character" w:customStyle="1" w:styleId="HeaderChar">
    <w:name w:val="Header Char"/>
    <w:basedOn w:val="DefaultParagraphFont"/>
    <w:link w:val="Header"/>
    <w:uiPriority w:val="99"/>
    <w:rsid w:val="00830A90"/>
  </w:style>
  <w:style w:type="paragraph" w:styleId="Footer">
    <w:name w:val="footer"/>
    <w:basedOn w:val="Normal"/>
    <w:link w:val="FooterChar"/>
    <w:uiPriority w:val="99"/>
    <w:unhideWhenUsed/>
    <w:rsid w:val="00830A90"/>
    <w:pPr>
      <w:tabs>
        <w:tab w:val="center" w:pos="4680"/>
        <w:tab w:val="right" w:pos="9360"/>
      </w:tabs>
      <w:spacing w:before="0"/>
    </w:pPr>
  </w:style>
  <w:style w:type="character" w:customStyle="1" w:styleId="FooterChar">
    <w:name w:val="Footer Char"/>
    <w:basedOn w:val="DefaultParagraphFont"/>
    <w:link w:val="Footer"/>
    <w:uiPriority w:val="99"/>
    <w:rsid w:val="00830A90"/>
  </w:style>
  <w:style w:type="paragraph" w:customStyle="1" w:styleId="TVTRMapping">
    <w:name w:val="TVTR Mapping"/>
    <w:basedOn w:val="Normal"/>
    <w:link w:val="TVTRMappingChar"/>
    <w:autoRedefine/>
    <w:qFormat/>
    <w:rsid w:val="00E3292F"/>
    <w:pPr>
      <w:spacing w:after="120" w:line="276" w:lineRule="auto"/>
      <w:ind w:left="90" w:right="121" w:firstLine="0"/>
      <w:jc w:val="both"/>
    </w:pPr>
    <w:rPr>
      <w:rFonts w:ascii="Arial" w:eastAsia="Times New Roman" w:hAnsi="Arial" w:cs="Arial"/>
      <w:i/>
      <w:color w:val="F79723"/>
      <w:sz w:val="20"/>
      <w:lang w:val="en-AU"/>
    </w:rPr>
  </w:style>
  <w:style w:type="character" w:customStyle="1" w:styleId="TVTRMappingChar">
    <w:name w:val="TVTR Mapping Char"/>
    <w:basedOn w:val="DefaultParagraphFont"/>
    <w:link w:val="TVTRMapping"/>
    <w:rsid w:val="00E3292F"/>
    <w:rPr>
      <w:rFonts w:ascii="Arial" w:eastAsia="Times New Roman" w:hAnsi="Arial" w:cs="Arial"/>
      <w:i/>
      <w:color w:val="F79723"/>
      <w:sz w:val="20"/>
      <w:lang w:val="en-AU"/>
    </w:rPr>
  </w:style>
  <w:style w:type="paragraph" w:customStyle="1" w:styleId="TVTRReference">
    <w:name w:val="TVTR Reference"/>
    <w:basedOn w:val="Normal"/>
    <w:link w:val="TVTRReferenceChar"/>
    <w:autoRedefine/>
    <w:qFormat/>
    <w:rsid w:val="00E3292F"/>
    <w:pPr>
      <w:spacing w:before="0" w:after="120" w:line="276" w:lineRule="auto"/>
      <w:ind w:left="0" w:right="27" w:firstLine="0"/>
      <w:jc w:val="right"/>
    </w:pPr>
    <w:rPr>
      <w:rFonts w:ascii="Times New Roman" w:eastAsia="Arial Unicode MS" w:hAnsi="Times New Roman" w:cstheme="minorHAnsi"/>
      <w:i/>
      <w:sz w:val="20"/>
      <w:szCs w:val="24"/>
      <w:lang w:val="en-AU"/>
    </w:rPr>
  </w:style>
  <w:style w:type="character" w:customStyle="1" w:styleId="TVTRReferenceChar">
    <w:name w:val="TVTR Reference Char"/>
    <w:basedOn w:val="DefaultParagraphFont"/>
    <w:link w:val="TVTRReference"/>
    <w:rsid w:val="00E3292F"/>
    <w:rPr>
      <w:rFonts w:ascii="Times New Roman" w:eastAsia="Arial Unicode MS" w:hAnsi="Times New Roman" w:cstheme="minorHAnsi"/>
      <w:i/>
      <w:sz w:val="20"/>
      <w:szCs w:val="24"/>
      <w:lang w:val="en-AU"/>
    </w:rPr>
  </w:style>
  <w:style w:type="character" w:customStyle="1" w:styleId="Heading1Char">
    <w:name w:val="Heading 1 Char"/>
    <w:aliases w:val="CLR Header 1 Char"/>
    <w:basedOn w:val="DefaultParagraphFont"/>
    <w:link w:val="Heading1"/>
    <w:uiPriority w:val="9"/>
    <w:rsid w:val="00A923DD"/>
    <w:rPr>
      <w:rFonts w:eastAsia="Arial Unicode MS" w:cstheme="minorHAnsi"/>
      <w:b/>
      <w:color w:val="FF595E"/>
      <w:kern w:val="32"/>
      <w:sz w:val="52"/>
      <w:szCs w:val="52"/>
      <w:lang w:val="en-AU" w:bidi="en-US"/>
    </w:rPr>
  </w:style>
  <w:style w:type="character" w:styleId="PlaceholderText">
    <w:name w:val="Placeholder Text"/>
    <w:basedOn w:val="DefaultParagraphFont"/>
    <w:uiPriority w:val="99"/>
    <w:semiHidden/>
    <w:rsid w:val="000957D4"/>
    <w:rPr>
      <w:color w:val="808080"/>
    </w:rPr>
  </w:style>
  <w:style w:type="table" w:customStyle="1" w:styleId="TableGrid1">
    <w:name w:val="Table Grid1"/>
    <w:basedOn w:val="TableNormal"/>
    <w:next w:val="TableGrid"/>
    <w:uiPriority w:val="39"/>
    <w:rsid w:val="00071C39"/>
    <w:rPr>
      <w:color w:val="0D0D0D" w:themeColor="text1" w:themeTint="F2"/>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39"/>
    <w:rsid w:val="005B411A"/>
    <w:rPr>
      <w:color w:val="0D0D0D" w:themeColor="text1" w:themeTint="F2"/>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4A3A90"/>
    <w:pPr>
      <w:spacing w:before="0" w:after="0" w:line="240" w:lineRule="auto"/>
      <w:ind w:left="0" w:right="0" w:firstLine="0"/>
    </w:pPr>
  </w:style>
  <w:style w:type="paragraph" w:customStyle="1" w:styleId="CompliantSubHeading1">
    <w:name w:val="Compliant Sub Heading 1"/>
    <w:basedOn w:val="Normal"/>
    <w:uiPriority w:val="99"/>
    <w:qFormat/>
    <w:rsid w:val="008E0AB3"/>
    <w:pPr>
      <w:pBdr>
        <w:bottom w:val="single" w:sz="4" w:space="1" w:color="323E4F" w:themeColor="text2" w:themeShade="BF"/>
      </w:pBdr>
      <w:spacing w:before="240" w:after="120" w:line="288" w:lineRule="auto"/>
      <w:ind w:left="0" w:right="0" w:firstLine="0"/>
      <w:jc w:val="both"/>
      <w:outlineLvl w:val="1"/>
    </w:pPr>
    <w:rPr>
      <w:rFonts w:ascii="Georgia" w:eastAsia="Arial Unicode MS" w:hAnsi="Georgia"/>
      <w:b/>
      <w:bCs/>
      <w:iCs/>
      <w:color w:val="323E4F" w:themeColor="text2" w:themeShade="BF"/>
      <w:sz w:val="24"/>
      <w:lang w:val="en-AU" w:eastAsia="en-AU" w:bidi="en-US"/>
    </w:rPr>
  </w:style>
  <w:style w:type="table" w:customStyle="1" w:styleId="TableGrid34">
    <w:name w:val="Table Grid34"/>
    <w:basedOn w:val="TableNormal"/>
    <w:next w:val="TableGrid"/>
    <w:rsid w:val="008E0AB3"/>
    <w:pPr>
      <w:spacing w:before="0" w:after="0" w:line="240" w:lineRule="auto"/>
      <w:ind w:left="0" w:right="0" w:firstLine="0"/>
    </w:pPr>
    <w:rPr>
      <w:rFonts w:ascii="Times New Roman" w:eastAsia="Times New Roman" w:hAnsi="Times New Roman" w:cs="Times New Roman"/>
      <w:sz w:val="20"/>
      <w:szCs w:val="20"/>
      <w:lang w:val="en-US" w:eastAsia="en-AU" w:bidi="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Subtitle">
    <w:name w:val="Subtitle"/>
    <w:basedOn w:val="Normal"/>
    <w:next w:val="Normal"/>
    <w:link w:val="SubtitleChar"/>
    <w:uiPriority w:val="11"/>
    <w:qFormat/>
    <w:rsid w:val="00035AB3"/>
    <w:pPr>
      <w:numPr>
        <w:ilvl w:val="1"/>
      </w:numPr>
      <w:spacing w:after="160"/>
      <w:ind w:left="792" w:hanging="360"/>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035AB3"/>
    <w:rPr>
      <w:rFonts w:eastAsiaTheme="minorEastAsia"/>
      <w:color w:val="5A5A5A" w:themeColor="text1" w:themeTint="A5"/>
      <w:spacing w:val="15"/>
    </w:rPr>
  </w:style>
  <w:style w:type="character" w:styleId="UnresolvedMention">
    <w:name w:val="Unresolved Mention"/>
    <w:basedOn w:val="DefaultParagraphFont"/>
    <w:uiPriority w:val="99"/>
    <w:semiHidden/>
    <w:unhideWhenUsed/>
    <w:rsid w:val="00A91BC5"/>
    <w:rPr>
      <w:color w:val="605E5C"/>
      <w:shd w:val="clear" w:color="auto" w:fill="E1DFDD"/>
    </w:rPr>
  </w:style>
  <w:style w:type="character" w:customStyle="1" w:styleId="ListParagraphChar">
    <w:name w:val="List Paragraph Char"/>
    <w:basedOn w:val="DefaultParagraphFont"/>
    <w:link w:val="ListParagraph"/>
    <w:uiPriority w:val="34"/>
    <w:rsid w:val="00EC32CA"/>
  </w:style>
  <w:style w:type="character" w:customStyle="1" w:styleId="Style1Char">
    <w:name w:val="Style1 Char"/>
    <w:basedOn w:val="DefaultParagraphFont"/>
    <w:link w:val="Style1"/>
    <w:locked/>
    <w:rsid w:val="0064264D"/>
    <w:rPr>
      <w:rFonts w:asciiTheme="majorHAnsi" w:eastAsiaTheme="majorEastAsia" w:hAnsiTheme="majorHAnsi" w:cstheme="majorBidi"/>
      <w:i/>
      <w:iCs/>
      <w:color w:val="002060"/>
      <w:lang w:val="en-AU"/>
    </w:rPr>
  </w:style>
  <w:style w:type="paragraph" w:customStyle="1" w:styleId="Style1">
    <w:name w:val="Style1"/>
    <w:basedOn w:val="Heading4"/>
    <w:link w:val="Style1Char"/>
    <w:qFormat/>
    <w:rsid w:val="0064264D"/>
    <w:pPr>
      <w:spacing w:before="120"/>
      <w:ind w:left="0" w:right="0" w:firstLine="0"/>
    </w:pPr>
    <w:rPr>
      <w:color w:val="002060"/>
      <w:lang w:val="en-AU"/>
    </w:rPr>
  </w:style>
  <w:style w:type="character" w:customStyle="1" w:styleId="Heading4Char">
    <w:name w:val="Heading 4 Char"/>
    <w:basedOn w:val="DefaultParagraphFont"/>
    <w:link w:val="Heading4"/>
    <w:uiPriority w:val="9"/>
    <w:semiHidden/>
    <w:rsid w:val="0064264D"/>
    <w:rPr>
      <w:rFonts w:asciiTheme="majorHAnsi" w:eastAsiaTheme="majorEastAsia" w:hAnsiTheme="majorHAnsi" w:cstheme="majorBidi"/>
      <w:i/>
      <w:iCs/>
      <w:color w:val="2F5496" w:themeColor="accent1" w:themeShade="BF"/>
    </w:rPr>
  </w:style>
  <w:style w:type="table" w:customStyle="1" w:styleId="CompliantTableGrid1">
    <w:name w:val="Compliant Table Grid1"/>
    <w:basedOn w:val="TableNormal"/>
    <w:next w:val="TableGrid"/>
    <w:uiPriority w:val="39"/>
    <w:rsid w:val="0064264D"/>
    <w:rPr>
      <w:color w:val="0D0D0D" w:themeColor="text1" w:themeTint="F2"/>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CompliantTableGrid2">
    <w:name w:val="Compliant Table Grid2"/>
    <w:basedOn w:val="TableNormal"/>
    <w:next w:val="TableGrid"/>
    <w:uiPriority w:val="39"/>
    <w:rsid w:val="002D4D4D"/>
    <w:pPr>
      <w:spacing w:before="0" w:after="0" w:line="240" w:lineRule="auto"/>
      <w:ind w:left="0" w:right="0" w:firstLine="0"/>
    </w:pPr>
    <w:rPr>
      <w:rFonts w:ascii="Times New Roman" w:eastAsia="Times New Roman" w:hAnsi="Times New Roman" w:cs="Times New Roman"/>
      <w:sz w:val="20"/>
      <w:szCs w:val="20"/>
      <w:lang w:val="en-US" w:eastAsia="en-AU" w:bidi="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BalloonText">
    <w:name w:val="Balloon Text"/>
    <w:basedOn w:val="Normal"/>
    <w:link w:val="BalloonTextChar"/>
    <w:uiPriority w:val="99"/>
    <w:semiHidden/>
    <w:unhideWhenUsed/>
    <w:rsid w:val="00060211"/>
    <w:pPr>
      <w:spacing w:before="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60211"/>
    <w:rPr>
      <w:rFonts w:ascii="Segoe UI" w:hAnsi="Segoe UI" w:cs="Segoe UI"/>
      <w:sz w:val="18"/>
      <w:szCs w:val="18"/>
    </w:rPr>
  </w:style>
  <w:style w:type="paragraph" w:customStyle="1" w:styleId="Subtask111">
    <w:name w:val="Subtask 1.1.1"/>
    <w:basedOn w:val="Style1"/>
    <w:link w:val="Subtask111Char"/>
    <w:qFormat/>
    <w:rsid w:val="0058456F"/>
    <w:pPr>
      <w:spacing w:after="120"/>
    </w:pPr>
    <w:rPr>
      <w:rFonts w:ascii="Arial" w:hAnsi="Arial" w:cs="Arial"/>
      <w:i w:val="0"/>
      <w:color w:val="262626" w:themeColor="text1" w:themeTint="D9"/>
      <w:sz w:val="24"/>
      <w:szCs w:val="24"/>
    </w:rPr>
  </w:style>
  <w:style w:type="character" w:customStyle="1" w:styleId="Subtask111Char">
    <w:name w:val="Subtask 1.1.1 Char"/>
    <w:basedOn w:val="Style1Char"/>
    <w:link w:val="Subtask111"/>
    <w:rsid w:val="0058456F"/>
    <w:rPr>
      <w:rFonts w:ascii="Arial" w:eastAsiaTheme="majorEastAsia" w:hAnsi="Arial" w:cs="Arial"/>
      <w:i w:val="0"/>
      <w:iCs/>
      <w:color w:val="262626" w:themeColor="text1" w:themeTint="D9"/>
      <w:sz w:val="24"/>
      <w:szCs w:val="24"/>
      <w:lang w:val="en-AU"/>
    </w:rPr>
  </w:style>
  <w:style w:type="paragraph" w:customStyle="1" w:styleId="Style2">
    <w:name w:val="Style2"/>
    <w:basedOn w:val="Heading5"/>
    <w:link w:val="Style2Char"/>
    <w:qFormat/>
    <w:rsid w:val="00CC21B6"/>
    <w:rPr>
      <w:rFonts w:ascii="Calibri Light" w:eastAsia="MS Gothic" w:hAnsi="Calibri Light" w:cs="Times New Roman"/>
      <w:color w:val="365F91"/>
      <w:lang w:val="en-AU"/>
    </w:rPr>
  </w:style>
  <w:style w:type="character" w:customStyle="1" w:styleId="Style2Char">
    <w:name w:val="Style2 Char"/>
    <w:basedOn w:val="Heading5Char"/>
    <w:link w:val="Style2"/>
    <w:rsid w:val="00CC21B6"/>
    <w:rPr>
      <w:rFonts w:ascii="Calibri Light" w:eastAsia="MS Gothic" w:hAnsi="Calibri Light" w:cs="Times New Roman"/>
      <w:color w:val="365F91"/>
      <w:lang w:val="en-AU"/>
    </w:rPr>
  </w:style>
  <w:style w:type="character" w:customStyle="1" w:styleId="Heading5Char">
    <w:name w:val="Heading 5 Char"/>
    <w:basedOn w:val="DefaultParagraphFont"/>
    <w:link w:val="Heading5"/>
    <w:uiPriority w:val="9"/>
    <w:semiHidden/>
    <w:rsid w:val="00CC21B6"/>
    <w:rPr>
      <w:rFonts w:asciiTheme="majorHAnsi" w:eastAsiaTheme="majorEastAsia" w:hAnsiTheme="majorHAnsi" w:cstheme="majorBidi"/>
      <w:color w:val="2F5496" w:themeColor="accent1" w:themeShade="BF"/>
    </w:rPr>
  </w:style>
  <w:style w:type="paragraph" w:styleId="Bibliography">
    <w:name w:val="Bibliography"/>
    <w:basedOn w:val="Normal"/>
    <w:next w:val="Normal"/>
    <w:uiPriority w:val="37"/>
    <w:unhideWhenUsed/>
    <w:rsid w:val="009612C7"/>
    <w:pPr>
      <w:spacing w:before="0"/>
      <w:ind w:left="0" w:right="0" w:firstLine="0"/>
    </w:pPr>
    <w:rPr>
      <w:rFonts w:ascii="Times New Roman" w:eastAsia="Times New Roman" w:hAnsi="Times New Roman" w:cs="Times New Roman"/>
      <w:sz w:val="20"/>
      <w:szCs w:val="20"/>
      <w:lang w:val="en-AU"/>
    </w:rPr>
  </w:style>
  <w:style w:type="table" w:customStyle="1" w:styleId="CompliantTableGrid3">
    <w:name w:val="Compliant Table Grid3"/>
    <w:basedOn w:val="TableNormal"/>
    <w:next w:val="TableGrid"/>
    <w:uiPriority w:val="59"/>
    <w:rsid w:val="004456C5"/>
    <w:rPr>
      <w:rFonts w:ascii="Calibri" w:eastAsia="Calibri" w:hAnsi="Calibri" w:cs="Times New Roman"/>
      <w:color w:val="0D0D0D" w:themeColor="text1" w:themeTint="F2"/>
      <w:sz w:val="24"/>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2F6463"/>
    <w:rPr>
      <w:color w:val="954F72" w:themeColor="followedHyperlink"/>
      <w:u w:val="single"/>
    </w:rPr>
  </w:style>
  <w:style w:type="table" w:customStyle="1" w:styleId="CompliantTableGrid4">
    <w:name w:val="Compliant Table Grid4"/>
    <w:basedOn w:val="TableNormal"/>
    <w:next w:val="TableGrid"/>
    <w:uiPriority w:val="59"/>
    <w:rsid w:val="00C25D14"/>
    <w:rPr>
      <w:rFonts w:ascii="Calibri" w:eastAsia="Calibri" w:hAnsi="Calibri" w:cs="Times New Roman"/>
      <w:color w:val="0D0D0D" w:themeColor="text1" w:themeTint="F2"/>
      <w:sz w:val="24"/>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ormaltextrun">
    <w:name w:val="normaltextrun"/>
    <w:basedOn w:val="DefaultParagraphFont"/>
    <w:rsid w:val="00B60D88"/>
  </w:style>
  <w:style w:type="character" w:customStyle="1" w:styleId="eop">
    <w:name w:val="eop"/>
    <w:basedOn w:val="DefaultParagraphFont"/>
    <w:rsid w:val="00B60D88"/>
  </w:style>
  <w:style w:type="character" w:styleId="CommentReference">
    <w:name w:val="annotation reference"/>
    <w:basedOn w:val="DefaultParagraphFont"/>
    <w:uiPriority w:val="99"/>
    <w:semiHidden/>
    <w:unhideWhenUsed/>
    <w:rsid w:val="000560EF"/>
    <w:rPr>
      <w:sz w:val="16"/>
      <w:szCs w:val="16"/>
    </w:rPr>
  </w:style>
  <w:style w:type="paragraph" w:styleId="CommentText">
    <w:name w:val="annotation text"/>
    <w:basedOn w:val="Normal"/>
    <w:link w:val="CommentTextChar"/>
    <w:uiPriority w:val="99"/>
    <w:unhideWhenUsed/>
    <w:rsid w:val="000560EF"/>
    <w:rPr>
      <w:sz w:val="20"/>
      <w:szCs w:val="20"/>
    </w:rPr>
  </w:style>
  <w:style w:type="character" w:customStyle="1" w:styleId="CommentTextChar">
    <w:name w:val="Comment Text Char"/>
    <w:basedOn w:val="DefaultParagraphFont"/>
    <w:link w:val="CommentText"/>
    <w:uiPriority w:val="99"/>
    <w:rsid w:val="000560EF"/>
    <w:rPr>
      <w:sz w:val="20"/>
      <w:szCs w:val="20"/>
    </w:rPr>
  </w:style>
  <w:style w:type="paragraph" w:styleId="CommentSubject">
    <w:name w:val="annotation subject"/>
    <w:basedOn w:val="CommentText"/>
    <w:next w:val="CommentText"/>
    <w:link w:val="CommentSubjectChar"/>
    <w:uiPriority w:val="99"/>
    <w:semiHidden/>
    <w:unhideWhenUsed/>
    <w:rsid w:val="000560EF"/>
    <w:rPr>
      <w:b/>
      <w:bCs/>
    </w:rPr>
  </w:style>
  <w:style w:type="character" w:customStyle="1" w:styleId="CommentSubjectChar">
    <w:name w:val="Comment Subject Char"/>
    <w:basedOn w:val="CommentTextChar"/>
    <w:link w:val="CommentSubject"/>
    <w:uiPriority w:val="99"/>
    <w:semiHidden/>
    <w:rsid w:val="000560EF"/>
    <w:rPr>
      <w:b/>
      <w:bCs/>
      <w:sz w:val="20"/>
      <w:szCs w:val="20"/>
    </w:rPr>
  </w:style>
  <w:style w:type="table" w:customStyle="1" w:styleId="CompliantTableGrid5">
    <w:name w:val="Compliant Table Grid5"/>
    <w:basedOn w:val="TableNormal"/>
    <w:next w:val="TableGrid"/>
    <w:uiPriority w:val="59"/>
    <w:rsid w:val="00FF6B26"/>
    <w:rPr>
      <w:color w:val="0D0D0D" w:themeColor="text1" w:themeTint="F2"/>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CompliantTableGrid51">
    <w:name w:val="Compliant Table Grid51"/>
    <w:basedOn w:val="TableNormal"/>
    <w:next w:val="TableGrid"/>
    <w:uiPriority w:val="59"/>
    <w:rsid w:val="00602CE8"/>
    <w:rPr>
      <w:color w:val="0D0D0D" w:themeColor="text1" w:themeTint="F2"/>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6">
    <w:name w:val="toc 6"/>
    <w:basedOn w:val="Normal"/>
    <w:next w:val="Normal"/>
    <w:autoRedefine/>
    <w:uiPriority w:val="39"/>
    <w:semiHidden/>
    <w:unhideWhenUsed/>
    <w:rsid w:val="00945810"/>
    <w:pPr>
      <w:spacing w:after="100"/>
      <w:ind w:left="1100"/>
    </w:pPr>
  </w:style>
  <w:style w:type="paragraph" w:styleId="NoSpacing">
    <w:name w:val="No Spacing"/>
    <w:uiPriority w:val="1"/>
    <w:qFormat/>
    <w:rsid w:val="00CC0471"/>
    <w:pPr>
      <w:spacing w:before="0" w:after="0" w:line="240" w:lineRule="auto"/>
    </w:pPr>
  </w:style>
  <w:style w:type="character" w:customStyle="1" w:styleId="hardreadability">
    <w:name w:val="hardreadability"/>
    <w:basedOn w:val="DefaultParagraphFont"/>
    <w:rsid w:val="00EA043B"/>
  </w:style>
  <w:style w:type="character" w:customStyle="1" w:styleId="passivevoice">
    <w:name w:val="passivevoice"/>
    <w:basedOn w:val="DefaultParagraphFont"/>
    <w:rsid w:val="00EA043B"/>
  </w:style>
  <w:style w:type="character" w:customStyle="1" w:styleId="adverb">
    <w:name w:val="adverb"/>
    <w:basedOn w:val="DefaultParagraphFont"/>
    <w:rsid w:val="00EA043B"/>
  </w:style>
  <w:style w:type="character" w:customStyle="1" w:styleId="complexword">
    <w:name w:val="complexword"/>
    <w:basedOn w:val="DefaultParagraphFont"/>
    <w:rsid w:val="00EA043B"/>
  </w:style>
  <w:style w:type="table" w:customStyle="1" w:styleId="ARATable1">
    <w:name w:val="ARA Table1"/>
    <w:basedOn w:val="TableNormal"/>
    <w:next w:val="TableGrid"/>
    <w:uiPriority w:val="59"/>
    <w:rsid w:val="00B10E6B"/>
    <w:pPr>
      <w:ind w:left="720" w:right="102" w:hanging="363"/>
      <w:jc w:val="both"/>
    </w:pPr>
    <w:rPr>
      <w:color w:val="0D0D0D" w:themeColor="text1" w:themeTint="F2"/>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ARATable2">
    <w:name w:val="ARA Table2"/>
    <w:basedOn w:val="TableNormal"/>
    <w:next w:val="TableGrid"/>
    <w:uiPriority w:val="59"/>
    <w:rsid w:val="00401F81"/>
    <w:pPr>
      <w:ind w:left="720" w:right="102" w:hanging="363"/>
      <w:jc w:val="both"/>
    </w:pPr>
    <w:rPr>
      <w:color w:val="0D0D0D" w:themeColor="text1" w:themeTint="F2"/>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ARATable3">
    <w:name w:val="ARA Table3"/>
    <w:basedOn w:val="TableNormal"/>
    <w:next w:val="TableGrid"/>
    <w:uiPriority w:val="59"/>
    <w:rsid w:val="00FC52E7"/>
    <w:pPr>
      <w:ind w:left="720" w:right="102" w:hanging="363"/>
      <w:jc w:val="both"/>
    </w:pPr>
    <w:rPr>
      <w:color w:val="0D0D0D" w:themeColor="text1" w:themeTint="F2"/>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ARATable4">
    <w:name w:val="ARA Table4"/>
    <w:basedOn w:val="TableNormal"/>
    <w:next w:val="TableGrid"/>
    <w:uiPriority w:val="39"/>
    <w:rsid w:val="006E3718"/>
    <w:pPr>
      <w:ind w:left="0" w:firstLine="0"/>
      <w:jc w:val="both"/>
    </w:pPr>
    <w:rPr>
      <w:color w:val="0D0D0D" w:themeColor="text1" w:themeTint="F2"/>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urtherReadingLink">
    <w:name w:val="Further Reading Link"/>
    <w:basedOn w:val="Normal"/>
    <w:next w:val="Normal"/>
    <w:qFormat/>
    <w:rsid w:val="009D2769"/>
    <w:pPr>
      <w:spacing w:after="120" w:line="276" w:lineRule="auto"/>
      <w:ind w:left="0" w:firstLine="0"/>
      <w:jc w:val="center"/>
    </w:pPr>
    <w:rPr>
      <w:noProof/>
      <w:color w:val="2E74B5" w:themeColor="accent5" w:themeShade="BF"/>
      <w:szCs w:val="24"/>
      <w:lang w:val="en-GB" w:bidi="en-US"/>
    </w:rPr>
  </w:style>
  <w:style w:type="paragraph" w:styleId="NormalWeb">
    <w:name w:val="Normal (Web)"/>
    <w:basedOn w:val="Normal"/>
    <w:uiPriority w:val="99"/>
    <w:semiHidden/>
    <w:unhideWhenUsed/>
    <w:rsid w:val="005C7513"/>
    <w:pPr>
      <w:spacing w:before="100" w:beforeAutospacing="1" w:after="100" w:afterAutospacing="1"/>
      <w:ind w:left="0" w:right="0" w:firstLine="0"/>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405404">
      <w:bodyDiv w:val="1"/>
      <w:marLeft w:val="0"/>
      <w:marRight w:val="0"/>
      <w:marTop w:val="0"/>
      <w:marBottom w:val="0"/>
      <w:divBdr>
        <w:top w:val="none" w:sz="0" w:space="0" w:color="auto"/>
        <w:left w:val="none" w:sz="0" w:space="0" w:color="auto"/>
        <w:bottom w:val="none" w:sz="0" w:space="0" w:color="auto"/>
        <w:right w:val="none" w:sz="0" w:space="0" w:color="auto"/>
      </w:divBdr>
    </w:div>
    <w:div w:id="66658655">
      <w:bodyDiv w:val="1"/>
      <w:marLeft w:val="0"/>
      <w:marRight w:val="0"/>
      <w:marTop w:val="0"/>
      <w:marBottom w:val="0"/>
      <w:divBdr>
        <w:top w:val="none" w:sz="0" w:space="0" w:color="auto"/>
        <w:left w:val="none" w:sz="0" w:space="0" w:color="auto"/>
        <w:bottom w:val="none" w:sz="0" w:space="0" w:color="auto"/>
        <w:right w:val="none" w:sz="0" w:space="0" w:color="auto"/>
      </w:divBdr>
    </w:div>
    <w:div w:id="72044188">
      <w:bodyDiv w:val="1"/>
      <w:marLeft w:val="0"/>
      <w:marRight w:val="0"/>
      <w:marTop w:val="0"/>
      <w:marBottom w:val="0"/>
      <w:divBdr>
        <w:top w:val="none" w:sz="0" w:space="0" w:color="auto"/>
        <w:left w:val="none" w:sz="0" w:space="0" w:color="auto"/>
        <w:bottom w:val="none" w:sz="0" w:space="0" w:color="auto"/>
        <w:right w:val="none" w:sz="0" w:space="0" w:color="auto"/>
      </w:divBdr>
    </w:div>
    <w:div w:id="77137093">
      <w:bodyDiv w:val="1"/>
      <w:marLeft w:val="0"/>
      <w:marRight w:val="0"/>
      <w:marTop w:val="0"/>
      <w:marBottom w:val="0"/>
      <w:divBdr>
        <w:top w:val="none" w:sz="0" w:space="0" w:color="auto"/>
        <w:left w:val="none" w:sz="0" w:space="0" w:color="auto"/>
        <w:bottom w:val="none" w:sz="0" w:space="0" w:color="auto"/>
        <w:right w:val="none" w:sz="0" w:space="0" w:color="auto"/>
      </w:divBdr>
    </w:div>
    <w:div w:id="93747305">
      <w:bodyDiv w:val="1"/>
      <w:marLeft w:val="0"/>
      <w:marRight w:val="0"/>
      <w:marTop w:val="0"/>
      <w:marBottom w:val="0"/>
      <w:divBdr>
        <w:top w:val="none" w:sz="0" w:space="0" w:color="auto"/>
        <w:left w:val="none" w:sz="0" w:space="0" w:color="auto"/>
        <w:bottom w:val="none" w:sz="0" w:space="0" w:color="auto"/>
        <w:right w:val="none" w:sz="0" w:space="0" w:color="auto"/>
      </w:divBdr>
      <w:divsChild>
        <w:div w:id="1314874013">
          <w:marLeft w:val="547"/>
          <w:marRight w:val="0"/>
          <w:marTop w:val="0"/>
          <w:marBottom w:val="0"/>
          <w:divBdr>
            <w:top w:val="none" w:sz="0" w:space="0" w:color="auto"/>
            <w:left w:val="none" w:sz="0" w:space="0" w:color="auto"/>
            <w:bottom w:val="none" w:sz="0" w:space="0" w:color="auto"/>
            <w:right w:val="none" w:sz="0" w:space="0" w:color="auto"/>
          </w:divBdr>
        </w:div>
        <w:div w:id="344982475">
          <w:marLeft w:val="547"/>
          <w:marRight w:val="0"/>
          <w:marTop w:val="0"/>
          <w:marBottom w:val="0"/>
          <w:divBdr>
            <w:top w:val="none" w:sz="0" w:space="0" w:color="auto"/>
            <w:left w:val="none" w:sz="0" w:space="0" w:color="auto"/>
            <w:bottom w:val="none" w:sz="0" w:space="0" w:color="auto"/>
            <w:right w:val="none" w:sz="0" w:space="0" w:color="auto"/>
          </w:divBdr>
        </w:div>
        <w:div w:id="120928250">
          <w:marLeft w:val="547"/>
          <w:marRight w:val="0"/>
          <w:marTop w:val="0"/>
          <w:marBottom w:val="0"/>
          <w:divBdr>
            <w:top w:val="none" w:sz="0" w:space="0" w:color="auto"/>
            <w:left w:val="none" w:sz="0" w:space="0" w:color="auto"/>
            <w:bottom w:val="none" w:sz="0" w:space="0" w:color="auto"/>
            <w:right w:val="none" w:sz="0" w:space="0" w:color="auto"/>
          </w:divBdr>
        </w:div>
      </w:divsChild>
    </w:div>
    <w:div w:id="95251199">
      <w:bodyDiv w:val="1"/>
      <w:marLeft w:val="0"/>
      <w:marRight w:val="0"/>
      <w:marTop w:val="0"/>
      <w:marBottom w:val="0"/>
      <w:divBdr>
        <w:top w:val="none" w:sz="0" w:space="0" w:color="auto"/>
        <w:left w:val="none" w:sz="0" w:space="0" w:color="auto"/>
        <w:bottom w:val="none" w:sz="0" w:space="0" w:color="auto"/>
        <w:right w:val="none" w:sz="0" w:space="0" w:color="auto"/>
      </w:divBdr>
      <w:divsChild>
        <w:div w:id="2002157280">
          <w:marLeft w:val="547"/>
          <w:marRight w:val="0"/>
          <w:marTop w:val="0"/>
          <w:marBottom w:val="0"/>
          <w:divBdr>
            <w:top w:val="none" w:sz="0" w:space="0" w:color="auto"/>
            <w:left w:val="none" w:sz="0" w:space="0" w:color="auto"/>
            <w:bottom w:val="none" w:sz="0" w:space="0" w:color="auto"/>
            <w:right w:val="none" w:sz="0" w:space="0" w:color="auto"/>
          </w:divBdr>
        </w:div>
        <w:div w:id="839852328">
          <w:marLeft w:val="547"/>
          <w:marRight w:val="0"/>
          <w:marTop w:val="0"/>
          <w:marBottom w:val="0"/>
          <w:divBdr>
            <w:top w:val="none" w:sz="0" w:space="0" w:color="auto"/>
            <w:left w:val="none" w:sz="0" w:space="0" w:color="auto"/>
            <w:bottom w:val="none" w:sz="0" w:space="0" w:color="auto"/>
            <w:right w:val="none" w:sz="0" w:space="0" w:color="auto"/>
          </w:divBdr>
        </w:div>
      </w:divsChild>
    </w:div>
    <w:div w:id="124273227">
      <w:bodyDiv w:val="1"/>
      <w:marLeft w:val="0"/>
      <w:marRight w:val="0"/>
      <w:marTop w:val="0"/>
      <w:marBottom w:val="0"/>
      <w:divBdr>
        <w:top w:val="none" w:sz="0" w:space="0" w:color="auto"/>
        <w:left w:val="none" w:sz="0" w:space="0" w:color="auto"/>
        <w:bottom w:val="none" w:sz="0" w:space="0" w:color="auto"/>
        <w:right w:val="none" w:sz="0" w:space="0" w:color="auto"/>
      </w:divBdr>
      <w:divsChild>
        <w:div w:id="1623071225">
          <w:marLeft w:val="0"/>
          <w:marRight w:val="0"/>
          <w:marTop w:val="0"/>
          <w:marBottom w:val="0"/>
          <w:divBdr>
            <w:top w:val="none" w:sz="0" w:space="0" w:color="auto"/>
            <w:left w:val="none" w:sz="0" w:space="0" w:color="auto"/>
            <w:bottom w:val="none" w:sz="0" w:space="0" w:color="auto"/>
            <w:right w:val="none" w:sz="0" w:space="0" w:color="auto"/>
          </w:divBdr>
        </w:div>
        <w:div w:id="1864898855">
          <w:marLeft w:val="0"/>
          <w:marRight w:val="0"/>
          <w:marTop w:val="0"/>
          <w:marBottom w:val="0"/>
          <w:divBdr>
            <w:top w:val="none" w:sz="0" w:space="0" w:color="auto"/>
            <w:left w:val="none" w:sz="0" w:space="0" w:color="auto"/>
            <w:bottom w:val="none" w:sz="0" w:space="0" w:color="auto"/>
            <w:right w:val="none" w:sz="0" w:space="0" w:color="auto"/>
          </w:divBdr>
        </w:div>
      </w:divsChild>
    </w:div>
    <w:div w:id="147981265">
      <w:bodyDiv w:val="1"/>
      <w:marLeft w:val="0"/>
      <w:marRight w:val="0"/>
      <w:marTop w:val="0"/>
      <w:marBottom w:val="0"/>
      <w:divBdr>
        <w:top w:val="none" w:sz="0" w:space="0" w:color="auto"/>
        <w:left w:val="none" w:sz="0" w:space="0" w:color="auto"/>
        <w:bottom w:val="none" w:sz="0" w:space="0" w:color="auto"/>
        <w:right w:val="none" w:sz="0" w:space="0" w:color="auto"/>
      </w:divBdr>
      <w:divsChild>
        <w:div w:id="1591573702">
          <w:marLeft w:val="547"/>
          <w:marRight w:val="0"/>
          <w:marTop w:val="0"/>
          <w:marBottom w:val="0"/>
          <w:divBdr>
            <w:top w:val="none" w:sz="0" w:space="0" w:color="auto"/>
            <w:left w:val="none" w:sz="0" w:space="0" w:color="auto"/>
            <w:bottom w:val="none" w:sz="0" w:space="0" w:color="auto"/>
            <w:right w:val="none" w:sz="0" w:space="0" w:color="auto"/>
          </w:divBdr>
        </w:div>
        <w:div w:id="1037897235">
          <w:marLeft w:val="547"/>
          <w:marRight w:val="0"/>
          <w:marTop w:val="0"/>
          <w:marBottom w:val="0"/>
          <w:divBdr>
            <w:top w:val="none" w:sz="0" w:space="0" w:color="auto"/>
            <w:left w:val="none" w:sz="0" w:space="0" w:color="auto"/>
            <w:bottom w:val="none" w:sz="0" w:space="0" w:color="auto"/>
            <w:right w:val="none" w:sz="0" w:space="0" w:color="auto"/>
          </w:divBdr>
        </w:div>
        <w:div w:id="209921866">
          <w:marLeft w:val="547"/>
          <w:marRight w:val="0"/>
          <w:marTop w:val="0"/>
          <w:marBottom w:val="0"/>
          <w:divBdr>
            <w:top w:val="none" w:sz="0" w:space="0" w:color="auto"/>
            <w:left w:val="none" w:sz="0" w:space="0" w:color="auto"/>
            <w:bottom w:val="none" w:sz="0" w:space="0" w:color="auto"/>
            <w:right w:val="none" w:sz="0" w:space="0" w:color="auto"/>
          </w:divBdr>
        </w:div>
        <w:div w:id="645938360">
          <w:marLeft w:val="547"/>
          <w:marRight w:val="0"/>
          <w:marTop w:val="0"/>
          <w:marBottom w:val="0"/>
          <w:divBdr>
            <w:top w:val="none" w:sz="0" w:space="0" w:color="auto"/>
            <w:left w:val="none" w:sz="0" w:space="0" w:color="auto"/>
            <w:bottom w:val="none" w:sz="0" w:space="0" w:color="auto"/>
            <w:right w:val="none" w:sz="0" w:space="0" w:color="auto"/>
          </w:divBdr>
        </w:div>
      </w:divsChild>
    </w:div>
    <w:div w:id="148133667">
      <w:bodyDiv w:val="1"/>
      <w:marLeft w:val="0"/>
      <w:marRight w:val="0"/>
      <w:marTop w:val="0"/>
      <w:marBottom w:val="0"/>
      <w:divBdr>
        <w:top w:val="none" w:sz="0" w:space="0" w:color="auto"/>
        <w:left w:val="none" w:sz="0" w:space="0" w:color="auto"/>
        <w:bottom w:val="none" w:sz="0" w:space="0" w:color="auto"/>
        <w:right w:val="none" w:sz="0" w:space="0" w:color="auto"/>
      </w:divBdr>
      <w:divsChild>
        <w:div w:id="888999419">
          <w:marLeft w:val="547"/>
          <w:marRight w:val="0"/>
          <w:marTop w:val="0"/>
          <w:marBottom w:val="0"/>
          <w:divBdr>
            <w:top w:val="none" w:sz="0" w:space="0" w:color="auto"/>
            <w:left w:val="none" w:sz="0" w:space="0" w:color="auto"/>
            <w:bottom w:val="none" w:sz="0" w:space="0" w:color="auto"/>
            <w:right w:val="none" w:sz="0" w:space="0" w:color="auto"/>
          </w:divBdr>
        </w:div>
        <w:div w:id="1598251608">
          <w:marLeft w:val="1166"/>
          <w:marRight w:val="0"/>
          <w:marTop w:val="0"/>
          <w:marBottom w:val="0"/>
          <w:divBdr>
            <w:top w:val="none" w:sz="0" w:space="0" w:color="auto"/>
            <w:left w:val="none" w:sz="0" w:space="0" w:color="auto"/>
            <w:bottom w:val="none" w:sz="0" w:space="0" w:color="auto"/>
            <w:right w:val="none" w:sz="0" w:space="0" w:color="auto"/>
          </w:divBdr>
        </w:div>
        <w:div w:id="1682852496">
          <w:marLeft w:val="1166"/>
          <w:marRight w:val="0"/>
          <w:marTop w:val="0"/>
          <w:marBottom w:val="0"/>
          <w:divBdr>
            <w:top w:val="none" w:sz="0" w:space="0" w:color="auto"/>
            <w:left w:val="none" w:sz="0" w:space="0" w:color="auto"/>
            <w:bottom w:val="none" w:sz="0" w:space="0" w:color="auto"/>
            <w:right w:val="none" w:sz="0" w:space="0" w:color="auto"/>
          </w:divBdr>
        </w:div>
        <w:div w:id="1311208991">
          <w:marLeft w:val="1166"/>
          <w:marRight w:val="0"/>
          <w:marTop w:val="0"/>
          <w:marBottom w:val="0"/>
          <w:divBdr>
            <w:top w:val="none" w:sz="0" w:space="0" w:color="auto"/>
            <w:left w:val="none" w:sz="0" w:space="0" w:color="auto"/>
            <w:bottom w:val="none" w:sz="0" w:space="0" w:color="auto"/>
            <w:right w:val="none" w:sz="0" w:space="0" w:color="auto"/>
          </w:divBdr>
        </w:div>
        <w:div w:id="263995556">
          <w:marLeft w:val="1166"/>
          <w:marRight w:val="0"/>
          <w:marTop w:val="0"/>
          <w:marBottom w:val="0"/>
          <w:divBdr>
            <w:top w:val="none" w:sz="0" w:space="0" w:color="auto"/>
            <w:left w:val="none" w:sz="0" w:space="0" w:color="auto"/>
            <w:bottom w:val="none" w:sz="0" w:space="0" w:color="auto"/>
            <w:right w:val="none" w:sz="0" w:space="0" w:color="auto"/>
          </w:divBdr>
        </w:div>
        <w:div w:id="1275096133">
          <w:marLeft w:val="1166"/>
          <w:marRight w:val="0"/>
          <w:marTop w:val="0"/>
          <w:marBottom w:val="0"/>
          <w:divBdr>
            <w:top w:val="none" w:sz="0" w:space="0" w:color="auto"/>
            <w:left w:val="none" w:sz="0" w:space="0" w:color="auto"/>
            <w:bottom w:val="none" w:sz="0" w:space="0" w:color="auto"/>
            <w:right w:val="none" w:sz="0" w:space="0" w:color="auto"/>
          </w:divBdr>
        </w:div>
        <w:div w:id="1851287149">
          <w:marLeft w:val="547"/>
          <w:marRight w:val="0"/>
          <w:marTop w:val="0"/>
          <w:marBottom w:val="0"/>
          <w:divBdr>
            <w:top w:val="none" w:sz="0" w:space="0" w:color="auto"/>
            <w:left w:val="none" w:sz="0" w:space="0" w:color="auto"/>
            <w:bottom w:val="none" w:sz="0" w:space="0" w:color="auto"/>
            <w:right w:val="none" w:sz="0" w:space="0" w:color="auto"/>
          </w:divBdr>
        </w:div>
        <w:div w:id="1385789957">
          <w:marLeft w:val="1166"/>
          <w:marRight w:val="0"/>
          <w:marTop w:val="0"/>
          <w:marBottom w:val="0"/>
          <w:divBdr>
            <w:top w:val="none" w:sz="0" w:space="0" w:color="auto"/>
            <w:left w:val="none" w:sz="0" w:space="0" w:color="auto"/>
            <w:bottom w:val="none" w:sz="0" w:space="0" w:color="auto"/>
            <w:right w:val="none" w:sz="0" w:space="0" w:color="auto"/>
          </w:divBdr>
        </w:div>
        <w:div w:id="56171921">
          <w:marLeft w:val="1166"/>
          <w:marRight w:val="0"/>
          <w:marTop w:val="0"/>
          <w:marBottom w:val="0"/>
          <w:divBdr>
            <w:top w:val="none" w:sz="0" w:space="0" w:color="auto"/>
            <w:left w:val="none" w:sz="0" w:space="0" w:color="auto"/>
            <w:bottom w:val="none" w:sz="0" w:space="0" w:color="auto"/>
            <w:right w:val="none" w:sz="0" w:space="0" w:color="auto"/>
          </w:divBdr>
        </w:div>
        <w:div w:id="1487473572">
          <w:marLeft w:val="1166"/>
          <w:marRight w:val="0"/>
          <w:marTop w:val="0"/>
          <w:marBottom w:val="0"/>
          <w:divBdr>
            <w:top w:val="none" w:sz="0" w:space="0" w:color="auto"/>
            <w:left w:val="none" w:sz="0" w:space="0" w:color="auto"/>
            <w:bottom w:val="none" w:sz="0" w:space="0" w:color="auto"/>
            <w:right w:val="none" w:sz="0" w:space="0" w:color="auto"/>
          </w:divBdr>
        </w:div>
        <w:div w:id="1155954906">
          <w:marLeft w:val="1166"/>
          <w:marRight w:val="0"/>
          <w:marTop w:val="0"/>
          <w:marBottom w:val="0"/>
          <w:divBdr>
            <w:top w:val="none" w:sz="0" w:space="0" w:color="auto"/>
            <w:left w:val="none" w:sz="0" w:space="0" w:color="auto"/>
            <w:bottom w:val="none" w:sz="0" w:space="0" w:color="auto"/>
            <w:right w:val="none" w:sz="0" w:space="0" w:color="auto"/>
          </w:divBdr>
        </w:div>
        <w:div w:id="1145467795">
          <w:marLeft w:val="547"/>
          <w:marRight w:val="0"/>
          <w:marTop w:val="0"/>
          <w:marBottom w:val="0"/>
          <w:divBdr>
            <w:top w:val="none" w:sz="0" w:space="0" w:color="auto"/>
            <w:left w:val="none" w:sz="0" w:space="0" w:color="auto"/>
            <w:bottom w:val="none" w:sz="0" w:space="0" w:color="auto"/>
            <w:right w:val="none" w:sz="0" w:space="0" w:color="auto"/>
          </w:divBdr>
        </w:div>
        <w:div w:id="1788964662">
          <w:marLeft w:val="1166"/>
          <w:marRight w:val="0"/>
          <w:marTop w:val="0"/>
          <w:marBottom w:val="0"/>
          <w:divBdr>
            <w:top w:val="none" w:sz="0" w:space="0" w:color="auto"/>
            <w:left w:val="none" w:sz="0" w:space="0" w:color="auto"/>
            <w:bottom w:val="none" w:sz="0" w:space="0" w:color="auto"/>
            <w:right w:val="none" w:sz="0" w:space="0" w:color="auto"/>
          </w:divBdr>
        </w:div>
        <w:div w:id="1924991697">
          <w:marLeft w:val="1166"/>
          <w:marRight w:val="0"/>
          <w:marTop w:val="0"/>
          <w:marBottom w:val="0"/>
          <w:divBdr>
            <w:top w:val="none" w:sz="0" w:space="0" w:color="auto"/>
            <w:left w:val="none" w:sz="0" w:space="0" w:color="auto"/>
            <w:bottom w:val="none" w:sz="0" w:space="0" w:color="auto"/>
            <w:right w:val="none" w:sz="0" w:space="0" w:color="auto"/>
          </w:divBdr>
        </w:div>
        <w:div w:id="1540120523">
          <w:marLeft w:val="1166"/>
          <w:marRight w:val="0"/>
          <w:marTop w:val="0"/>
          <w:marBottom w:val="0"/>
          <w:divBdr>
            <w:top w:val="none" w:sz="0" w:space="0" w:color="auto"/>
            <w:left w:val="none" w:sz="0" w:space="0" w:color="auto"/>
            <w:bottom w:val="none" w:sz="0" w:space="0" w:color="auto"/>
            <w:right w:val="none" w:sz="0" w:space="0" w:color="auto"/>
          </w:divBdr>
        </w:div>
        <w:div w:id="1688167883">
          <w:marLeft w:val="1166"/>
          <w:marRight w:val="0"/>
          <w:marTop w:val="0"/>
          <w:marBottom w:val="0"/>
          <w:divBdr>
            <w:top w:val="none" w:sz="0" w:space="0" w:color="auto"/>
            <w:left w:val="none" w:sz="0" w:space="0" w:color="auto"/>
            <w:bottom w:val="none" w:sz="0" w:space="0" w:color="auto"/>
            <w:right w:val="none" w:sz="0" w:space="0" w:color="auto"/>
          </w:divBdr>
        </w:div>
        <w:div w:id="1094133230">
          <w:marLeft w:val="1166"/>
          <w:marRight w:val="0"/>
          <w:marTop w:val="0"/>
          <w:marBottom w:val="0"/>
          <w:divBdr>
            <w:top w:val="none" w:sz="0" w:space="0" w:color="auto"/>
            <w:left w:val="none" w:sz="0" w:space="0" w:color="auto"/>
            <w:bottom w:val="none" w:sz="0" w:space="0" w:color="auto"/>
            <w:right w:val="none" w:sz="0" w:space="0" w:color="auto"/>
          </w:divBdr>
        </w:div>
        <w:div w:id="1157573429">
          <w:marLeft w:val="547"/>
          <w:marRight w:val="0"/>
          <w:marTop w:val="0"/>
          <w:marBottom w:val="0"/>
          <w:divBdr>
            <w:top w:val="none" w:sz="0" w:space="0" w:color="auto"/>
            <w:left w:val="none" w:sz="0" w:space="0" w:color="auto"/>
            <w:bottom w:val="none" w:sz="0" w:space="0" w:color="auto"/>
            <w:right w:val="none" w:sz="0" w:space="0" w:color="auto"/>
          </w:divBdr>
        </w:div>
        <w:div w:id="1235778555">
          <w:marLeft w:val="1166"/>
          <w:marRight w:val="0"/>
          <w:marTop w:val="0"/>
          <w:marBottom w:val="0"/>
          <w:divBdr>
            <w:top w:val="none" w:sz="0" w:space="0" w:color="auto"/>
            <w:left w:val="none" w:sz="0" w:space="0" w:color="auto"/>
            <w:bottom w:val="none" w:sz="0" w:space="0" w:color="auto"/>
            <w:right w:val="none" w:sz="0" w:space="0" w:color="auto"/>
          </w:divBdr>
        </w:div>
        <w:div w:id="1123427324">
          <w:marLeft w:val="1166"/>
          <w:marRight w:val="0"/>
          <w:marTop w:val="0"/>
          <w:marBottom w:val="0"/>
          <w:divBdr>
            <w:top w:val="none" w:sz="0" w:space="0" w:color="auto"/>
            <w:left w:val="none" w:sz="0" w:space="0" w:color="auto"/>
            <w:bottom w:val="none" w:sz="0" w:space="0" w:color="auto"/>
            <w:right w:val="none" w:sz="0" w:space="0" w:color="auto"/>
          </w:divBdr>
        </w:div>
        <w:div w:id="859121427">
          <w:marLeft w:val="1166"/>
          <w:marRight w:val="0"/>
          <w:marTop w:val="0"/>
          <w:marBottom w:val="0"/>
          <w:divBdr>
            <w:top w:val="none" w:sz="0" w:space="0" w:color="auto"/>
            <w:left w:val="none" w:sz="0" w:space="0" w:color="auto"/>
            <w:bottom w:val="none" w:sz="0" w:space="0" w:color="auto"/>
            <w:right w:val="none" w:sz="0" w:space="0" w:color="auto"/>
          </w:divBdr>
        </w:div>
        <w:div w:id="975186767">
          <w:marLeft w:val="1166"/>
          <w:marRight w:val="0"/>
          <w:marTop w:val="0"/>
          <w:marBottom w:val="0"/>
          <w:divBdr>
            <w:top w:val="none" w:sz="0" w:space="0" w:color="auto"/>
            <w:left w:val="none" w:sz="0" w:space="0" w:color="auto"/>
            <w:bottom w:val="none" w:sz="0" w:space="0" w:color="auto"/>
            <w:right w:val="none" w:sz="0" w:space="0" w:color="auto"/>
          </w:divBdr>
        </w:div>
        <w:div w:id="1335844628">
          <w:marLeft w:val="547"/>
          <w:marRight w:val="0"/>
          <w:marTop w:val="0"/>
          <w:marBottom w:val="0"/>
          <w:divBdr>
            <w:top w:val="none" w:sz="0" w:space="0" w:color="auto"/>
            <w:left w:val="none" w:sz="0" w:space="0" w:color="auto"/>
            <w:bottom w:val="none" w:sz="0" w:space="0" w:color="auto"/>
            <w:right w:val="none" w:sz="0" w:space="0" w:color="auto"/>
          </w:divBdr>
        </w:div>
        <w:div w:id="214897541">
          <w:marLeft w:val="1166"/>
          <w:marRight w:val="0"/>
          <w:marTop w:val="0"/>
          <w:marBottom w:val="0"/>
          <w:divBdr>
            <w:top w:val="none" w:sz="0" w:space="0" w:color="auto"/>
            <w:left w:val="none" w:sz="0" w:space="0" w:color="auto"/>
            <w:bottom w:val="none" w:sz="0" w:space="0" w:color="auto"/>
            <w:right w:val="none" w:sz="0" w:space="0" w:color="auto"/>
          </w:divBdr>
        </w:div>
        <w:div w:id="944117735">
          <w:marLeft w:val="1166"/>
          <w:marRight w:val="0"/>
          <w:marTop w:val="0"/>
          <w:marBottom w:val="0"/>
          <w:divBdr>
            <w:top w:val="none" w:sz="0" w:space="0" w:color="auto"/>
            <w:left w:val="none" w:sz="0" w:space="0" w:color="auto"/>
            <w:bottom w:val="none" w:sz="0" w:space="0" w:color="auto"/>
            <w:right w:val="none" w:sz="0" w:space="0" w:color="auto"/>
          </w:divBdr>
        </w:div>
        <w:div w:id="674765783">
          <w:marLeft w:val="1166"/>
          <w:marRight w:val="0"/>
          <w:marTop w:val="0"/>
          <w:marBottom w:val="0"/>
          <w:divBdr>
            <w:top w:val="none" w:sz="0" w:space="0" w:color="auto"/>
            <w:left w:val="none" w:sz="0" w:space="0" w:color="auto"/>
            <w:bottom w:val="none" w:sz="0" w:space="0" w:color="auto"/>
            <w:right w:val="none" w:sz="0" w:space="0" w:color="auto"/>
          </w:divBdr>
        </w:div>
      </w:divsChild>
    </w:div>
    <w:div w:id="157770087">
      <w:bodyDiv w:val="1"/>
      <w:marLeft w:val="0"/>
      <w:marRight w:val="0"/>
      <w:marTop w:val="0"/>
      <w:marBottom w:val="0"/>
      <w:divBdr>
        <w:top w:val="none" w:sz="0" w:space="0" w:color="auto"/>
        <w:left w:val="none" w:sz="0" w:space="0" w:color="auto"/>
        <w:bottom w:val="none" w:sz="0" w:space="0" w:color="auto"/>
        <w:right w:val="none" w:sz="0" w:space="0" w:color="auto"/>
      </w:divBdr>
    </w:div>
    <w:div w:id="160312405">
      <w:bodyDiv w:val="1"/>
      <w:marLeft w:val="0"/>
      <w:marRight w:val="0"/>
      <w:marTop w:val="0"/>
      <w:marBottom w:val="0"/>
      <w:divBdr>
        <w:top w:val="none" w:sz="0" w:space="0" w:color="auto"/>
        <w:left w:val="none" w:sz="0" w:space="0" w:color="auto"/>
        <w:bottom w:val="none" w:sz="0" w:space="0" w:color="auto"/>
        <w:right w:val="none" w:sz="0" w:space="0" w:color="auto"/>
      </w:divBdr>
    </w:div>
    <w:div w:id="187718418">
      <w:bodyDiv w:val="1"/>
      <w:marLeft w:val="0"/>
      <w:marRight w:val="0"/>
      <w:marTop w:val="0"/>
      <w:marBottom w:val="0"/>
      <w:divBdr>
        <w:top w:val="none" w:sz="0" w:space="0" w:color="auto"/>
        <w:left w:val="none" w:sz="0" w:space="0" w:color="auto"/>
        <w:bottom w:val="none" w:sz="0" w:space="0" w:color="auto"/>
        <w:right w:val="none" w:sz="0" w:space="0" w:color="auto"/>
      </w:divBdr>
      <w:divsChild>
        <w:div w:id="1330132657">
          <w:marLeft w:val="547"/>
          <w:marRight w:val="0"/>
          <w:marTop w:val="0"/>
          <w:marBottom w:val="0"/>
          <w:divBdr>
            <w:top w:val="none" w:sz="0" w:space="0" w:color="auto"/>
            <w:left w:val="none" w:sz="0" w:space="0" w:color="auto"/>
            <w:bottom w:val="none" w:sz="0" w:space="0" w:color="auto"/>
            <w:right w:val="none" w:sz="0" w:space="0" w:color="auto"/>
          </w:divBdr>
        </w:div>
        <w:div w:id="706376776">
          <w:marLeft w:val="1166"/>
          <w:marRight w:val="0"/>
          <w:marTop w:val="0"/>
          <w:marBottom w:val="0"/>
          <w:divBdr>
            <w:top w:val="none" w:sz="0" w:space="0" w:color="auto"/>
            <w:left w:val="none" w:sz="0" w:space="0" w:color="auto"/>
            <w:bottom w:val="none" w:sz="0" w:space="0" w:color="auto"/>
            <w:right w:val="none" w:sz="0" w:space="0" w:color="auto"/>
          </w:divBdr>
        </w:div>
        <w:div w:id="158421885">
          <w:marLeft w:val="547"/>
          <w:marRight w:val="0"/>
          <w:marTop w:val="0"/>
          <w:marBottom w:val="0"/>
          <w:divBdr>
            <w:top w:val="none" w:sz="0" w:space="0" w:color="auto"/>
            <w:left w:val="none" w:sz="0" w:space="0" w:color="auto"/>
            <w:bottom w:val="none" w:sz="0" w:space="0" w:color="auto"/>
            <w:right w:val="none" w:sz="0" w:space="0" w:color="auto"/>
          </w:divBdr>
        </w:div>
        <w:div w:id="2088379108">
          <w:marLeft w:val="1166"/>
          <w:marRight w:val="0"/>
          <w:marTop w:val="0"/>
          <w:marBottom w:val="0"/>
          <w:divBdr>
            <w:top w:val="none" w:sz="0" w:space="0" w:color="auto"/>
            <w:left w:val="none" w:sz="0" w:space="0" w:color="auto"/>
            <w:bottom w:val="none" w:sz="0" w:space="0" w:color="auto"/>
            <w:right w:val="none" w:sz="0" w:space="0" w:color="auto"/>
          </w:divBdr>
        </w:div>
        <w:div w:id="1444305021">
          <w:marLeft w:val="547"/>
          <w:marRight w:val="0"/>
          <w:marTop w:val="0"/>
          <w:marBottom w:val="0"/>
          <w:divBdr>
            <w:top w:val="none" w:sz="0" w:space="0" w:color="auto"/>
            <w:left w:val="none" w:sz="0" w:space="0" w:color="auto"/>
            <w:bottom w:val="none" w:sz="0" w:space="0" w:color="auto"/>
            <w:right w:val="none" w:sz="0" w:space="0" w:color="auto"/>
          </w:divBdr>
        </w:div>
        <w:div w:id="1266617187">
          <w:marLeft w:val="1166"/>
          <w:marRight w:val="0"/>
          <w:marTop w:val="0"/>
          <w:marBottom w:val="0"/>
          <w:divBdr>
            <w:top w:val="none" w:sz="0" w:space="0" w:color="auto"/>
            <w:left w:val="none" w:sz="0" w:space="0" w:color="auto"/>
            <w:bottom w:val="none" w:sz="0" w:space="0" w:color="auto"/>
            <w:right w:val="none" w:sz="0" w:space="0" w:color="auto"/>
          </w:divBdr>
        </w:div>
        <w:div w:id="2120490269">
          <w:marLeft w:val="547"/>
          <w:marRight w:val="0"/>
          <w:marTop w:val="0"/>
          <w:marBottom w:val="0"/>
          <w:divBdr>
            <w:top w:val="none" w:sz="0" w:space="0" w:color="auto"/>
            <w:left w:val="none" w:sz="0" w:space="0" w:color="auto"/>
            <w:bottom w:val="none" w:sz="0" w:space="0" w:color="auto"/>
            <w:right w:val="none" w:sz="0" w:space="0" w:color="auto"/>
          </w:divBdr>
        </w:div>
        <w:div w:id="733742024">
          <w:marLeft w:val="1166"/>
          <w:marRight w:val="0"/>
          <w:marTop w:val="0"/>
          <w:marBottom w:val="0"/>
          <w:divBdr>
            <w:top w:val="none" w:sz="0" w:space="0" w:color="auto"/>
            <w:left w:val="none" w:sz="0" w:space="0" w:color="auto"/>
            <w:bottom w:val="none" w:sz="0" w:space="0" w:color="auto"/>
            <w:right w:val="none" w:sz="0" w:space="0" w:color="auto"/>
          </w:divBdr>
        </w:div>
      </w:divsChild>
    </w:div>
    <w:div w:id="188875413">
      <w:bodyDiv w:val="1"/>
      <w:marLeft w:val="0"/>
      <w:marRight w:val="0"/>
      <w:marTop w:val="0"/>
      <w:marBottom w:val="0"/>
      <w:divBdr>
        <w:top w:val="none" w:sz="0" w:space="0" w:color="auto"/>
        <w:left w:val="none" w:sz="0" w:space="0" w:color="auto"/>
        <w:bottom w:val="none" w:sz="0" w:space="0" w:color="auto"/>
        <w:right w:val="none" w:sz="0" w:space="0" w:color="auto"/>
      </w:divBdr>
    </w:div>
    <w:div w:id="195237194">
      <w:bodyDiv w:val="1"/>
      <w:marLeft w:val="0"/>
      <w:marRight w:val="0"/>
      <w:marTop w:val="0"/>
      <w:marBottom w:val="0"/>
      <w:divBdr>
        <w:top w:val="none" w:sz="0" w:space="0" w:color="auto"/>
        <w:left w:val="none" w:sz="0" w:space="0" w:color="auto"/>
        <w:bottom w:val="none" w:sz="0" w:space="0" w:color="auto"/>
        <w:right w:val="none" w:sz="0" w:space="0" w:color="auto"/>
      </w:divBdr>
      <w:divsChild>
        <w:div w:id="1979337403">
          <w:marLeft w:val="0"/>
          <w:marRight w:val="0"/>
          <w:marTop w:val="0"/>
          <w:marBottom w:val="0"/>
          <w:divBdr>
            <w:top w:val="none" w:sz="0" w:space="0" w:color="auto"/>
            <w:left w:val="none" w:sz="0" w:space="0" w:color="auto"/>
            <w:bottom w:val="none" w:sz="0" w:space="0" w:color="auto"/>
            <w:right w:val="none" w:sz="0" w:space="0" w:color="auto"/>
          </w:divBdr>
        </w:div>
      </w:divsChild>
    </w:div>
    <w:div w:id="214851553">
      <w:bodyDiv w:val="1"/>
      <w:marLeft w:val="0"/>
      <w:marRight w:val="0"/>
      <w:marTop w:val="0"/>
      <w:marBottom w:val="0"/>
      <w:divBdr>
        <w:top w:val="none" w:sz="0" w:space="0" w:color="auto"/>
        <w:left w:val="none" w:sz="0" w:space="0" w:color="auto"/>
        <w:bottom w:val="none" w:sz="0" w:space="0" w:color="auto"/>
        <w:right w:val="none" w:sz="0" w:space="0" w:color="auto"/>
      </w:divBdr>
      <w:divsChild>
        <w:div w:id="558593179">
          <w:marLeft w:val="0"/>
          <w:marRight w:val="0"/>
          <w:marTop w:val="0"/>
          <w:marBottom w:val="0"/>
          <w:divBdr>
            <w:top w:val="none" w:sz="0" w:space="0" w:color="auto"/>
            <w:left w:val="none" w:sz="0" w:space="0" w:color="auto"/>
            <w:bottom w:val="none" w:sz="0" w:space="0" w:color="auto"/>
            <w:right w:val="none" w:sz="0" w:space="0" w:color="auto"/>
          </w:divBdr>
        </w:div>
      </w:divsChild>
    </w:div>
    <w:div w:id="253975078">
      <w:bodyDiv w:val="1"/>
      <w:marLeft w:val="0"/>
      <w:marRight w:val="0"/>
      <w:marTop w:val="0"/>
      <w:marBottom w:val="0"/>
      <w:divBdr>
        <w:top w:val="none" w:sz="0" w:space="0" w:color="auto"/>
        <w:left w:val="none" w:sz="0" w:space="0" w:color="auto"/>
        <w:bottom w:val="none" w:sz="0" w:space="0" w:color="auto"/>
        <w:right w:val="none" w:sz="0" w:space="0" w:color="auto"/>
      </w:divBdr>
      <w:divsChild>
        <w:div w:id="994263385">
          <w:marLeft w:val="0"/>
          <w:marRight w:val="0"/>
          <w:marTop w:val="0"/>
          <w:marBottom w:val="0"/>
          <w:divBdr>
            <w:top w:val="none" w:sz="0" w:space="0" w:color="auto"/>
            <w:left w:val="none" w:sz="0" w:space="0" w:color="auto"/>
            <w:bottom w:val="none" w:sz="0" w:space="0" w:color="auto"/>
            <w:right w:val="none" w:sz="0" w:space="0" w:color="auto"/>
          </w:divBdr>
        </w:div>
      </w:divsChild>
    </w:div>
    <w:div w:id="261645778">
      <w:bodyDiv w:val="1"/>
      <w:marLeft w:val="0"/>
      <w:marRight w:val="0"/>
      <w:marTop w:val="0"/>
      <w:marBottom w:val="0"/>
      <w:divBdr>
        <w:top w:val="none" w:sz="0" w:space="0" w:color="auto"/>
        <w:left w:val="none" w:sz="0" w:space="0" w:color="auto"/>
        <w:bottom w:val="none" w:sz="0" w:space="0" w:color="auto"/>
        <w:right w:val="none" w:sz="0" w:space="0" w:color="auto"/>
      </w:divBdr>
      <w:divsChild>
        <w:div w:id="2108580167">
          <w:marLeft w:val="547"/>
          <w:marRight w:val="0"/>
          <w:marTop w:val="0"/>
          <w:marBottom w:val="0"/>
          <w:divBdr>
            <w:top w:val="none" w:sz="0" w:space="0" w:color="auto"/>
            <w:left w:val="none" w:sz="0" w:space="0" w:color="auto"/>
            <w:bottom w:val="none" w:sz="0" w:space="0" w:color="auto"/>
            <w:right w:val="none" w:sz="0" w:space="0" w:color="auto"/>
          </w:divBdr>
        </w:div>
        <w:div w:id="65693627">
          <w:marLeft w:val="547"/>
          <w:marRight w:val="0"/>
          <w:marTop w:val="0"/>
          <w:marBottom w:val="0"/>
          <w:divBdr>
            <w:top w:val="none" w:sz="0" w:space="0" w:color="auto"/>
            <w:left w:val="none" w:sz="0" w:space="0" w:color="auto"/>
            <w:bottom w:val="none" w:sz="0" w:space="0" w:color="auto"/>
            <w:right w:val="none" w:sz="0" w:space="0" w:color="auto"/>
          </w:divBdr>
        </w:div>
      </w:divsChild>
    </w:div>
    <w:div w:id="306977584">
      <w:bodyDiv w:val="1"/>
      <w:marLeft w:val="0"/>
      <w:marRight w:val="0"/>
      <w:marTop w:val="0"/>
      <w:marBottom w:val="0"/>
      <w:divBdr>
        <w:top w:val="none" w:sz="0" w:space="0" w:color="auto"/>
        <w:left w:val="none" w:sz="0" w:space="0" w:color="auto"/>
        <w:bottom w:val="none" w:sz="0" w:space="0" w:color="auto"/>
        <w:right w:val="none" w:sz="0" w:space="0" w:color="auto"/>
      </w:divBdr>
      <w:divsChild>
        <w:div w:id="1849561413">
          <w:marLeft w:val="547"/>
          <w:marRight w:val="0"/>
          <w:marTop w:val="0"/>
          <w:marBottom w:val="0"/>
          <w:divBdr>
            <w:top w:val="none" w:sz="0" w:space="0" w:color="auto"/>
            <w:left w:val="none" w:sz="0" w:space="0" w:color="auto"/>
            <w:bottom w:val="none" w:sz="0" w:space="0" w:color="auto"/>
            <w:right w:val="none" w:sz="0" w:space="0" w:color="auto"/>
          </w:divBdr>
        </w:div>
        <w:div w:id="1001271681">
          <w:marLeft w:val="547"/>
          <w:marRight w:val="0"/>
          <w:marTop w:val="0"/>
          <w:marBottom w:val="0"/>
          <w:divBdr>
            <w:top w:val="none" w:sz="0" w:space="0" w:color="auto"/>
            <w:left w:val="none" w:sz="0" w:space="0" w:color="auto"/>
            <w:bottom w:val="none" w:sz="0" w:space="0" w:color="auto"/>
            <w:right w:val="none" w:sz="0" w:space="0" w:color="auto"/>
          </w:divBdr>
        </w:div>
        <w:div w:id="102649297">
          <w:marLeft w:val="547"/>
          <w:marRight w:val="0"/>
          <w:marTop w:val="0"/>
          <w:marBottom w:val="0"/>
          <w:divBdr>
            <w:top w:val="none" w:sz="0" w:space="0" w:color="auto"/>
            <w:left w:val="none" w:sz="0" w:space="0" w:color="auto"/>
            <w:bottom w:val="none" w:sz="0" w:space="0" w:color="auto"/>
            <w:right w:val="none" w:sz="0" w:space="0" w:color="auto"/>
          </w:divBdr>
        </w:div>
        <w:div w:id="2052917559">
          <w:marLeft w:val="547"/>
          <w:marRight w:val="0"/>
          <w:marTop w:val="0"/>
          <w:marBottom w:val="0"/>
          <w:divBdr>
            <w:top w:val="none" w:sz="0" w:space="0" w:color="auto"/>
            <w:left w:val="none" w:sz="0" w:space="0" w:color="auto"/>
            <w:bottom w:val="none" w:sz="0" w:space="0" w:color="auto"/>
            <w:right w:val="none" w:sz="0" w:space="0" w:color="auto"/>
          </w:divBdr>
        </w:div>
      </w:divsChild>
    </w:div>
    <w:div w:id="307049831">
      <w:bodyDiv w:val="1"/>
      <w:marLeft w:val="0"/>
      <w:marRight w:val="0"/>
      <w:marTop w:val="0"/>
      <w:marBottom w:val="0"/>
      <w:divBdr>
        <w:top w:val="none" w:sz="0" w:space="0" w:color="auto"/>
        <w:left w:val="none" w:sz="0" w:space="0" w:color="auto"/>
        <w:bottom w:val="none" w:sz="0" w:space="0" w:color="auto"/>
        <w:right w:val="none" w:sz="0" w:space="0" w:color="auto"/>
      </w:divBdr>
    </w:div>
    <w:div w:id="318190353">
      <w:bodyDiv w:val="1"/>
      <w:marLeft w:val="0"/>
      <w:marRight w:val="0"/>
      <w:marTop w:val="0"/>
      <w:marBottom w:val="0"/>
      <w:divBdr>
        <w:top w:val="none" w:sz="0" w:space="0" w:color="auto"/>
        <w:left w:val="none" w:sz="0" w:space="0" w:color="auto"/>
        <w:bottom w:val="none" w:sz="0" w:space="0" w:color="auto"/>
        <w:right w:val="none" w:sz="0" w:space="0" w:color="auto"/>
      </w:divBdr>
      <w:divsChild>
        <w:div w:id="929696556">
          <w:marLeft w:val="547"/>
          <w:marRight w:val="0"/>
          <w:marTop w:val="0"/>
          <w:marBottom w:val="0"/>
          <w:divBdr>
            <w:top w:val="none" w:sz="0" w:space="0" w:color="auto"/>
            <w:left w:val="none" w:sz="0" w:space="0" w:color="auto"/>
            <w:bottom w:val="none" w:sz="0" w:space="0" w:color="auto"/>
            <w:right w:val="none" w:sz="0" w:space="0" w:color="auto"/>
          </w:divBdr>
        </w:div>
      </w:divsChild>
    </w:div>
    <w:div w:id="341933078">
      <w:bodyDiv w:val="1"/>
      <w:marLeft w:val="0"/>
      <w:marRight w:val="0"/>
      <w:marTop w:val="0"/>
      <w:marBottom w:val="0"/>
      <w:divBdr>
        <w:top w:val="none" w:sz="0" w:space="0" w:color="auto"/>
        <w:left w:val="none" w:sz="0" w:space="0" w:color="auto"/>
        <w:bottom w:val="none" w:sz="0" w:space="0" w:color="auto"/>
        <w:right w:val="none" w:sz="0" w:space="0" w:color="auto"/>
      </w:divBdr>
    </w:div>
    <w:div w:id="370231538">
      <w:bodyDiv w:val="1"/>
      <w:marLeft w:val="0"/>
      <w:marRight w:val="0"/>
      <w:marTop w:val="0"/>
      <w:marBottom w:val="0"/>
      <w:divBdr>
        <w:top w:val="none" w:sz="0" w:space="0" w:color="auto"/>
        <w:left w:val="none" w:sz="0" w:space="0" w:color="auto"/>
        <w:bottom w:val="none" w:sz="0" w:space="0" w:color="auto"/>
        <w:right w:val="none" w:sz="0" w:space="0" w:color="auto"/>
      </w:divBdr>
      <w:divsChild>
        <w:div w:id="2125037152">
          <w:marLeft w:val="547"/>
          <w:marRight w:val="0"/>
          <w:marTop w:val="0"/>
          <w:marBottom w:val="0"/>
          <w:divBdr>
            <w:top w:val="none" w:sz="0" w:space="0" w:color="auto"/>
            <w:left w:val="none" w:sz="0" w:space="0" w:color="auto"/>
            <w:bottom w:val="none" w:sz="0" w:space="0" w:color="auto"/>
            <w:right w:val="none" w:sz="0" w:space="0" w:color="auto"/>
          </w:divBdr>
        </w:div>
        <w:div w:id="1554655623">
          <w:marLeft w:val="547"/>
          <w:marRight w:val="0"/>
          <w:marTop w:val="0"/>
          <w:marBottom w:val="0"/>
          <w:divBdr>
            <w:top w:val="none" w:sz="0" w:space="0" w:color="auto"/>
            <w:left w:val="none" w:sz="0" w:space="0" w:color="auto"/>
            <w:bottom w:val="none" w:sz="0" w:space="0" w:color="auto"/>
            <w:right w:val="none" w:sz="0" w:space="0" w:color="auto"/>
          </w:divBdr>
        </w:div>
        <w:div w:id="530649864">
          <w:marLeft w:val="547"/>
          <w:marRight w:val="0"/>
          <w:marTop w:val="0"/>
          <w:marBottom w:val="0"/>
          <w:divBdr>
            <w:top w:val="none" w:sz="0" w:space="0" w:color="auto"/>
            <w:left w:val="none" w:sz="0" w:space="0" w:color="auto"/>
            <w:bottom w:val="none" w:sz="0" w:space="0" w:color="auto"/>
            <w:right w:val="none" w:sz="0" w:space="0" w:color="auto"/>
          </w:divBdr>
        </w:div>
      </w:divsChild>
    </w:div>
    <w:div w:id="370570466">
      <w:bodyDiv w:val="1"/>
      <w:marLeft w:val="0"/>
      <w:marRight w:val="0"/>
      <w:marTop w:val="0"/>
      <w:marBottom w:val="0"/>
      <w:divBdr>
        <w:top w:val="none" w:sz="0" w:space="0" w:color="auto"/>
        <w:left w:val="none" w:sz="0" w:space="0" w:color="auto"/>
        <w:bottom w:val="none" w:sz="0" w:space="0" w:color="auto"/>
        <w:right w:val="none" w:sz="0" w:space="0" w:color="auto"/>
      </w:divBdr>
    </w:div>
    <w:div w:id="384841136">
      <w:bodyDiv w:val="1"/>
      <w:marLeft w:val="0"/>
      <w:marRight w:val="0"/>
      <w:marTop w:val="0"/>
      <w:marBottom w:val="0"/>
      <w:divBdr>
        <w:top w:val="none" w:sz="0" w:space="0" w:color="auto"/>
        <w:left w:val="none" w:sz="0" w:space="0" w:color="auto"/>
        <w:bottom w:val="none" w:sz="0" w:space="0" w:color="auto"/>
        <w:right w:val="none" w:sz="0" w:space="0" w:color="auto"/>
      </w:divBdr>
    </w:div>
    <w:div w:id="391778118">
      <w:bodyDiv w:val="1"/>
      <w:marLeft w:val="0"/>
      <w:marRight w:val="0"/>
      <w:marTop w:val="0"/>
      <w:marBottom w:val="0"/>
      <w:divBdr>
        <w:top w:val="none" w:sz="0" w:space="0" w:color="auto"/>
        <w:left w:val="none" w:sz="0" w:space="0" w:color="auto"/>
        <w:bottom w:val="none" w:sz="0" w:space="0" w:color="auto"/>
        <w:right w:val="none" w:sz="0" w:space="0" w:color="auto"/>
      </w:divBdr>
      <w:divsChild>
        <w:div w:id="68428499">
          <w:marLeft w:val="0"/>
          <w:marRight w:val="0"/>
          <w:marTop w:val="0"/>
          <w:marBottom w:val="0"/>
          <w:divBdr>
            <w:top w:val="none" w:sz="0" w:space="0" w:color="auto"/>
            <w:left w:val="none" w:sz="0" w:space="0" w:color="auto"/>
            <w:bottom w:val="none" w:sz="0" w:space="0" w:color="auto"/>
            <w:right w:val="none" w:sz="0" w:space="0" w:color="auto"/>
          </w:divBdr>
        </w:div>
        <w:div w:id="2076856615">
          <w:marLeft w:val="0"/>
          <w:marRight w:val="0"/>
          <w:marTop w:val="0"/>
          <w:marBottom w:val="0"/>
          <w:divBdr>
            <w:top w:val="none" w:sz="0" w:space="0" w:color="auto"/>
            <w:left w:val="none" w:sz="0" w:space="0" w:color="auto"/>
            <w:bottom w:val="none" w:sz="0" w:space="0" w:color="auto"/>
            <w:right w:val="none" w:sz="0" w:space="0" w:color="auto"/>
          </w:divBdr>
        </w:div>
        <w:div w:id="1823037151">
          <w:marLeft w:val="0"/>
          <w:marRight w:val="0"/>
          <w:marTop w:val="0"/>
          <w:marBottom w:val="0"/>
          <w:divBdr>
            <w:top w:val="none" w:sz="0" w:space="0" w:color="auto"/>
            <w:left w:val="none" w:sz="0" w:space="0" w:color="auto"/>
            <w:bottom w:val="none" w:sz="0" w:space="0" w:color="auto"/>
            <w:right w:val="none" w:sz="0" w:space="0" w:color="auto"/>
          </w:divBdr>
        </w:div>
        <w:div w:id="1186288621">
          <w:marLeft w:val="0"/>
          <w:marRight w:val="0"/>
          <w:marTop w:val="0"/>
          <w:marBottom w:val="0"/>
          <w:divBdr>
            <w:top w:val="none" w:sz="0" w:space="0" w:color="auto"/>
            <w:left w:val="none" w:sz="0" w:space="0" w:color="auto"/>
            <w:bottom w:val="none" w:sz="0" w:space="0" w:color="auto"/>
            <w:right w:val="none" w:sz="0" w:space="0" w:color="auto"/>
          </w:divBdr>
        </w:div>
        <w:div w:id="967052149">
          <w:marLeft w:val="0"/>
          <w:marRight w:val="0"/>
          <w:marTop w:val="0"/>
          <w:marBottom w:val="0"/>
          <w:divBdr>
            <w:top w:val="none" w:sz="0" w:space="0" w:color="auto"/>
            <w:left w:val="none" w:sz="0" w:space="0" w:color="auto"/>
            <w:bottom w:val="none" w:sz="0" w:space="0" w:color="auto"/>
            <w:right w:val="none" w:sz="0" w:space="0" w:color="auto"/>
          </w:divBdr>
        </w:div>
      </w:divsChild>
    </w:div>
    <w:div w:id="393162878">
      <w:bodyDiv w:val="1"/>
      <w:marLeft w:val="0"/>
      <w:marRight w:val="0"/>
      <w:marTop w:val="0"/>
      <w:marBottom w:val="0"/>
      <w:divBdr>
        <w:top w:val="none" w:sz="0" w:space="0" w:color="auto"/>
        <w:left w:val="none" w:sz="0" w:space="0" w:color="auto"/>
        <w:bottom w:val="none" w:sz="0" w:space="0" w:color="auto"/>
        <w:right w:val="none" w:sz="0" w:space="0" w:color="auto"/>
      </w:divBdr>
      <w:divsChild>
        <w:div w:id="1762095322">
          <w:marLeft w:val="547"/>
          <w:marRight w:val="0"/>
          <w:marTop w:val="0"/>
          <w:marBottom w:val="0"/>
          <w:divBdr>
            <w:top w:val="none" w:sz="0" w:space="0" w:color="auto"/>
            <w:left w:val="none" w:sz="0" w:space="0" w:color="auto"/>
            <w:bottom w:val="none" w:sz="0" w:space="0" w:color="auto"/>
            <w:right w:val="none" w:sz="0" w:space="0" w:color="auto"/>
          </w:divBdr>
        </w:div>
        <w:div w:id="465467593">
          <w:marLeft w:val="547"/>
          <w:marRight w:val="0"/>
          <w:marTop w:val="0"/>
          <w:marBottom w:val="0"/>
          <w:divBdr>
            <w:top w:val="none" w:sz="0" w:space="0" w:color="auto"/>
            <w:left w:val="none" w:sz="0" w:space="0" w:color="auto"/>
            <w:bottom w:val="none" w:sz="0" w:space="0" w:color="auto"/>
            <w:right w:val="none" w:sz="0" w:space="0" w:color="auto"/>
          </w:divBdr>
        </w:div>
        <w:div w:id="1357467705">
          <w:marLeft w:val="547"/>
          <w:marRight w:val="0"/>
          <w:marTop w:val="0"/>
          <w:marBottom w:val="0"/>
          <w:divBdr>
            <w:top w:val="none" w:sz="0" w:space="0" w:color="auto"/>
            <w:left w:val="none" w:sz="0" w:space="0" w:color="auto"/>
            <w:bottom w:val="none" w:sz="0" w:space="0" w:color="auto"/>
            <w:right w:val="none" w:sz="0" w:space="0" w:color="auto"/>
          </w:divBdr>
        </w:div>
        <w:div w:id="2062510551">
          <w:marLeft w:val="547"/>
          <w:marRight w:val="0"/>
          <w:marTop w:val="0"/>
          <w:marBottom w:val="0"/>
          <w:divBdr>
            <w:top w:val="none" w:sz="0" w:space="0" w:color="auto"/>
            <w:left w:val="none" w:sz="0" w:space="0" w:color="auto"/>
            <w:bottom w:val="none" w:sz="0" w:space="0" w:color="auto"/>
            <w:right w:val="none" w:sz="0" w:space="0" w:color="auto"/>
          </w:divBdr>
        </w:div>
      </w:divsChild>
    </w:div>
    <w:div w:id="419178449">
      <w:bodyDiv w:val="1"/>
      <w:marLeft w:val="0"/>
      <w:marRight w:val="0"/>
      <w:marTop w:val="0"/>
      <w:marBottom w:val="0"/>
      <w:divBdr>
        <w:top w:val="none" w:sz="0" w:space="0" w:color="auto"/>
        <w:left w:val="none" w:sz="0" w:space="0" w:color="auto"/>
        <w:bottom w:val="none" w:sz="0" w:space="0" w:color="auto"/>
        <w:right w:val="none" w:sz="0" w:space="0" w:color="auto"/>
      </w:divBdr>
      <w:divsChild>
        <w:div w:id="1258558963">
          <w:marLeft w:val="547"/>
          <w:marRight w:val="0"/>
          <w:marTop w:val="0"/>
          <w:marBottom w:val="0"/>
          <w:divBdr>
            <w:top w:val="none" w:sz="0" w:space="0" w:color="auto"/>
            <w:left w:val="none" w:sz="0" w:space="0" w:color="auto"/>
            <w:bottom w:val="none" w:sz="0" w:space="0" w:color="auto"/>
            <w:right w:val="none" w:sz="0" w:space="0" w:color="auto"/>
          </w:divBdr>
        </w:div>
        <w:div w:id="987780904">
          <w:marLeft w:val="547"/>
          <w:marRight w:val="0"/>
          <w:marTop w:val="0"/>
          <w:marBottom w:val="0"/>
          <w:divBdr>
            <w:top w:val="none" w:sz="0" w:space="0" w:color="auto"/>
            <w:left w:val="none" w:sz="0" w:space="0" w:color="auto"/>
            <w:bottom w:val="none" w:sz="0" w:space="0" w:color="auto"/>
            <w:right w:val="none" w:sz="0" w:space="0" w:color="auto"/>
          </w:divBdr>
        </w:div>
        <w:div w:id="1193768592">
          <w:marLeft w:val="547"/>
          <w:marRight w:val="0"/>
          <w:marTop w:val="0"/>
          <w:marBottom w:val="0"/>
          <w:divBdr>
            <w:top w:val="none" w:sz="0" w:space="0" w:color="auto"/>
            <w:left w:val="none" w:sz="0" w:space="0" w:color="auto"/>
            <w:bottom w:val="none" w:sz="0" w:space="0" w:color="auto"/>
            <w:right w:val="none" w:sz="0" w:space="0" w:color="auto"/>
          </w:divBdr>
        </w:div>
        <w:div w:id="1345790955">
          <w:marLeft w:val="547"/>
          <w:marRight w:val="0"/>
          <w:marTop w:val="0"/>
          <w:marBottom w:val="0"/>
          <w:divBdr>
            <w:top w:val="none" w:sz="0" w:space="0" w:color="auto"/>
            <w:left w:val="none" w:sz="0" w:space="0" w:color="auto"/>
            <w:bottom w:val="none" w:sz="0" w:space="0" w:color="auto"/>
            <w:right w:val="none" w:sz="0" w:space="0" w:color="auto"/>
          </w:divBdr>
        </w:div>
        <w:div w:id="878783396">
          <w:marLeft w:val="547"/>
          <w:marRight w:val="0"/>
          <w:marTop w:val="0"/>
          <w:marBottom w:val="0"/>
          <w:divBdr>
            <w:top w:val="none" w:sz="0" w:space="0" w:color="auto"/>
            <w:left w:val="none" w:sz="0" w:space="0" w:color="auto"/>
            <w:bottom w:val="none" w:sz="0" w:space="0" w:color="auto"/>
            <w:right w:val="none" w:sz="0" w:space="0" w:color="auto"/>
          </w:divBdr>
        </w:div>
        <w:div w:id="543175237">
          <w:marLeft w:val="547"/>
          <w:marRight w:val="0"/>
          <w:marTop w:val="0"/>
          <w:marBottom w:val="0"/>
          <w:divBdr>
            <w:top w:val="none" w:sz="0" w:space="0" w:color="auto"/>
            <w:left w:val="none" w:sz="0" w:space="0" w:color="auto"/>
            <w:bottom w:val="none" w:sz="0" w:space="0" w:color="auto"/>
            <w:right w:val="none" w:sz="0" w:space="0" w:color="auto"/>
          </w:divBdr>
        </w:div>
        <w:div w:id="306670637">
          <w:marLeft w:val="547"/>
          <w:marRight w:val="0"/>
          <w:marTop w:val="0"/>
          <w:marBottom w:val="0"/>
          <w:divBdr>
            <w:top w:val="none" w:sz="0" w:space="0" w:color="auto"/>
            <w:left w:val="none" w:sz="0" w:space="0" w:color="auto"/>
            <w:bottom w:val="none" w:sz="0" w:space="0" w:color="auto"/>
            <w:right w:val="none" w:sz="0" w:space="0" w:color="auto"/>
          </w:divBdr>
        </w:div>
      </w:divsChild>
    </w:div>
    <w:div w:id="456065850">
      <w:bodyDiv w:val="1"/>
      <w:marLeft w:val="0"/>
      <w:marRight w:val="0"/>
      <w:marTop w:val="0"/>
      <w:marBottom w:val="0"/>
      <w:divBdr>
        <w:top w:val="none" w:sz="0" w:space="0" w:color="auto"/>
        <w:left w:val="none" w:sz="0" w:space="0" w:color="auto"/>
        <w:bottom w:val="none" w:sz="0" w:space="0" w:color="auto"/>
        <w:right w:val="none" w:sz="0" w:space="0" w:color="auto"/>
      </w:divBdr>
      <w:divsChild>
        <w:div w:id="1863739066">
          <w:marLeft w:val="0"/>
          <w:marRight w:val="0"/>
          <w:marTop w:val="0"/>
          <w:marBottom w:val="0"/>
          <w:divBdr>
            <w:top w:val="none" w:sz="0" w:space="0" w:color="auto"/>
            <w:left w:val="none" w:sz="0" w:space="0" w:color="auto"/>
            <w:bottom w:val="none" w:sz="0" w:space="0" w:color="auto"/>
            <w:right w:val="none" w:sz="0" w:space="0" w:color="auto"/>
          </w:divBdr>
        </w:div>
      </w:divsChild>
    </w:div>
    <w:div w:id="468088602">
      <w:bodyDiv w:val="1"/>
      <w:marLeft w:val="0"/>
      <w:marRight w:val="0"/>
      <w:marTop w:val="0"/>
      <w:marBottom w:val="0"/>
      <w:divBdr>
        <w:top w:val="none" w:sz="0" w:space="0" w:color="auto"/>
        <w:left w:val="none" w:sz="0" w:space="0" w:color="auto"/>
        <w:bottom w:val="none" w:sz="0" w:space="0" w:color="auto"/>
        <w:right w:val="none" w:sz="0" w:space="0" w:color="auto"/>
      </w:divBdr>
      <w:divsChild>
        <w:div w:id="1638030282">
          <w:marLeft w:val="547"/>
          <w:marRight w:val="0"/>
          <w:marTop w:val="0"/>
          <w:marBottom w:val="0"/>
          <w:divBdr>
            <w:top w:val="none" w:sz="0" w:space="0" w:color="auto"/>
            <w:left w:val="none" w:sz="0" w:space="0" w:color="auto"/>
            <w:bottom w:val="none" w:sz="0" w:space="0" w:color="auto"/>
            <w:right w:val="none" w:sz="0" w:space="0" w:color="auto"/>
          </w:divBdr>
        </w:div>
        <w:div w:id="514148004">
          <w:marLeft w:val="547"/>
          <w:marRight w:val="0"/>
          <w:marTop w:val="0"/>
          <w:marBottom w:val="0"/>
          <w:divBdr>
            <w:top w:val="none" w:sz="0" w:space="0" w:color="auto"/>
            <w:left w:val="none" w:sz="0" w:space="0" w:color="auto"/>
            <w:bottom w:val="none" w:sz="0" w:space="0" w:color="auto"/>
            <w:right w:val="none" w:sz="0" w:space="0" w:color="auto"/>
          </w:divBdr>
        </w:div>
        <w:div w:id="1958943526">
          <w:marLeft w:val="547"/>
          <w:marRight w:val="0"/>
          <w:marTop w:val="0"/>
          <w:marBottom w:val="0"/>
          <w:divBdr>
            <w:top w:val="none" w:sz="0" w:space="0" w:color="auto"/>
            <w:left w:val="none" w:sz="0" w:space="0" w:color="auto"/>
            <w:bottom w:val="none" w:sz="0" w:space="0" w:color="auto"/>
            <w:right w:val="none" w:sz="0" w:space="0" w:color="auto"/>
          </w:divBdr>
        </w:div>
        <w:div w:id="1257707412">
          <w:marLeft w:val="547"/>
          <w:marRight w:val="0"/>
          <w:marTop w:val="0"/>
          <w:marBottom w:val="0"/>
          <w:divBdr>
            <w:top w:val="none" w:sz="0" w:space="0" w:color="auto"/>
            <w:left w:val="none" w:sz="0" w:space="0" w:color="auto"/>
            <w:bottom w:val="none" w:sz="0" w:space="0" w:color="auto"/>
            <w:right w:val="none" w:sz="0" w:space="0" w:color="auto"/>
          </w:divBdr>
        </w:div>
      </w:divsChild>
    </w:div>
    <w:div w:id="473910032">
      <w:bodyDiv w:val="1"/>
      <w:marLeft w:val="0"/>
      <w:marRight w:val="0"/>
      <w:marTop w:val="0"/>
      <w:marBottom w:val="0"/>
      <w:divBdr>
        <w:top w:val="none" w:sz="0" w:space="0" w:color="auto"/>
        <w:left w:val="none" w:sz="0" w:space="0" w:color="auto"/>
        <w:bottom w:val="none" w:sz="0" w:space="0" w:color="auto"/>
        <w:right w:val="none" w:sz="0" w:space="0" w:color="auto"/>
      </w:divBdr>
    </w:div>
    <w:div w:id="475605970">
      <w:bodyDiv w:val="1"/>
      <w:marLeft w:val="0"/>
      <w:marRight w:val="0"/>
      <w:marTop w:val="0"/>
      <w:marBottom w:val="0"/>
      <w:divBdr>
        <w:top w:val="none" w:sz="0" w:space="0" w:color="auto"/>
        <w:left w:val="none" w:sz="0" w:space="0" w:color="auto"/>
        <w:bottom w:val="none" w:sz="0" w:space="0" w:color="auto"/>
        <w:right w:val="none" w:sz="0" w:space="0" w:color="auto"/>
      </w:divBdr>
    </w:div>
    <w:div w:id="479884607">
      <w:bodyDiv w:val="1"/>
      <w:marLeft w:val="0"/>
      <w:marRight w:val="0"/>
      <w:marTop w:val="0"/>
      <w:marBottom w:val="0"/>
      <w:divBdr>
        <w:top w:val="none" w:sz="0" w:space="0" w:color="auto"/>
        <w:left w:val="none" w:sz="0" w:space="0" w:color="auto"/>
        <w:bottom w:val="none" w:sz="0" w:space="0" w:color="auto"/>
        <w:right w:val="none" w:sz="0" w:space="0" w:color="auto"/>
      </w:divBdr>
    </w:div>
    <w:div w:id="482359193">
      <w:bodyDiv w:val="1"/>
      <w:marLeft w:val="0"/>
      <w:marRight w:val="0"/>
      <w:marTop w:val="0"/>
      <w:marBottom w:val="0"/>
      <w:divBdr>
        <w:top w:val="none" w:sz="0" w:space="0" w:color="auto"/>
        <w:left w:val="none" w:sz="0" w:space="0" w:color="auto"/>
        <w:bottom w:val="none" w:sz="0" w:space="0" w:color="auto"/>
        <w:right w:val="none" w:sz="0" w:space="0" w:color="auto"/>
      </w:divBdr>
      <w:divsChild>
        <w:div w:id="72050680">
          <w:marLeft w:val="547"/>
          <w:marRight w:val="0"/>
          <w:marTop w:val="0"/>
          <w:marBottom w:val="0"/>
          <w:divBdr>
            <w:top w:val="none" w:sz="0" w:space="0" w:color="auto"/>
            <w:left w:val="none" w:sz="0" w:space="0" w:color="auto"/>
            <w:bottom w:val="none" w:sz="0" w:space="0" w:color="auto"/>
            <w:right w:val="none" w:sz="0" w:space="0" w:color="auto"/>
          </w:divBdr>
        </w:div>
        <w:div w:id="82579945">
          <w:marLeft w:val="547"/>
          <w:marRight w:val="0"/>
          <w:marTop w:val="0"/>
          <w:marBottom w:val="0"/>
          <w:divBdr>
            <w:top w:val="none" w:sz="0" w:space="0" w:color="auto"/>
            <w:left w:val="none" w:sz="0" w:space="0" w:color="auto"/>
            <w:bottom w:val="none" w:sz="0" w:space="0" w:color="auto"/>
            <w:right w:val="none" w:sz="0" w:space="0" w:color="auto"/>
          </w:divBdr>
        </w:div>
      </w:divsChild>
    </w:div>
    <w:div w:id="490414080">
      <w:bodyDiv w:val="1"/>
      <w:marLeft w:val="0"/>
      <w:marRight w:val="0"/>
      <w:marTop w:val="0"/>
      <w:marBottom w:val="0"/>
      <w:divBdr>
        <w:top w:val="none" w:sz="0" w:space="0" w:color="auto"/>
        <w:left w:val="none" w:sz="0" w:space="0" w:color="auto"/>
        <w:bottom w:val="none" w:sz="0" w:space="0" w:color="auto"/>
        <w:right w:val="none" w:sz="0" w:space="0" w:color="auto"/>
      </w:divBdr>
    </w:div>
    <w:div w:id="503321617">
      <w:bodyDiv w:val="1"/>
      <w:marLeft w:val="0"/>
      <w:marRight w:val="0"/>
      <w:marTop w:val="0"/>
      <w:marBottom w:val="0"/>
      <w:divBdr>
        <w:top w:val="none" w:sz="0" w:space="0" w:color="auto"/>
        <w:left w:val="none" w:sz="0" w:space="0" w:color="auto"/>
        <w:bottom w:val="none" w:sz="0" w:space="0" w:color="auto"/>
        <w:right w:val="none" w:sz="0" w:space="0" w:color="auto"/>
      </w:divBdr>
      <w:divsChild>
        <w:div w:id="1332181288">
          <w:marLeft w:val="547"/>
          <w:marRight w:val="0"/>
          <w:marTop w:val="0"/>
          <w:marBottom w:val="0"/>
          <w:divBdr>
            <w:top w:val="none" w:sz="0" w:space="0" w:color="auto"/>
            <w:left w:val="none" w:sz="0" w:space="0" w:color="auto"/>
            <w:bottom w:val="none" w:sz="0" w:space="0" w:color="auto"/>
            <w:right w:val="none" w:sz="0" w:space="0" w:color="auto"/>
          </w:divBdr>
        </w:div>
        <w:div w:id="2038461052">
          <w:marLeft w:val="547"/>
          <w:marRight w:val="0"/>
          <w:marTop w:val="0"/>
          <w:marBottom w:val="0"/>
          <w:divBdr>
            <w:top w:val="none" w:sz="0" w:space="0" w:color="auto"/>
            <w:left w:val="none" w:sz="0" w:space="0" w:color="auto"/>
            <w:bottom w:val="none" w:sz="0" w:space="0" w:color="auto"/>
            <w:right w:val="none" w:sz="0" w:space="0" w:color="auto"/>
          </w:divBdr>
        </w:div>
        <w:div w:id="1887450220">
          <w:marLeft w:val="547"/>
          <w:marRight w:val="0"/>
          <w:marTop w:val="0"/>
          <w:marBottom w:val="0"/>
          <w:divBdr>
            <w:top w:val="none" w:sz="0" w:space="0" w:color="auto"/>
            <w:left w:val="none" w:sz="0" w:space="0" w:color="auto"/>
            <w:bottom w:val="none" w:sz="0" w:space="0" w:color="auto"/>
            <w:right w:val="none" w:sz="0" w:space="0" w:color="auto"/>
          </w:divBdr>
        </w:div>
      </w:divsChild>
    </w:div>
    <w:div w:id="514880793">
      <w:bodyDiv w:val="1"/>
      <w:marLeft w:val="0"/>
      <w:marRight w:val="0"/>
      <w:marTop w:val="0"/>
      <w:marBottom w:val="0"/>
      <w:divBdr>
        <w:top w:val="none" w:sz="0" w:space="0" w:color="auto"/>
        <w:left w:val="none" w:sz="0" w:space="0" w:color="auto"/>
        <w:bottom w:val="none" w:sz="0" w:space="0" w:color="auto"/>
        <w:right w:val="none" w:sz="0" w:space="0" w:color="auto"/>
      </w:divBdr>
      <w:divsChild>
        <w:div w:id="1225523840">
          <w:marLeft w:val="547"/>
          <w:marRight w:val="0"/>
          <w:marTop w:val="0"/>
          <w:marBottom w:val="0"/>
          <w:divBdr>
            <w:top w:val="none" w:sz="0" w:space="0" w:color="auto"/>
            <w:left w:val="none" w:sz="0" w:space="0" w:color="auto"/>
            <w:bottom w:val="none" w:sz="0" w:space="0" w:color="auto"/>
            <w:right w:val="none" w:sz="0" w:space="0" w:color="auto"/>
          </w:divBdr>
        </w:div>
        <w:div w:id="1088775097">
          <w:marLeft w:val="547"/>
          <w:marRight w:val="0"/>
          <w:marTop w:val="0"/>
          <w:marBottom w:val="0"/>
          <w:divBdr>
            <w:top w:val="none" w:sz="0" w:space="0" w:color="auto"/>
            <w:left w:val="none" w:sz="0" w:space="0" w:color="auto"/>
            <w:bottom w:val="none" w:sz="0" w:space="0" w:color="auto"/>
            <w:right w:val="none" w:sz="0" w:space="0" w:color="auto"/>
          </w:divBdr>
        </w:div>
        <w:div w:id="1535538993">
          <w:marLeft w:val="547"/>
          <w:marRight w:val="0"/>
          <w:marTop w:val="0"/>
          <w:marBottom w:val="0"/>
          <w:divBdr>
            <w:top w:val="none" w:sz="0" w:space="0" w:color="auto"/>
            <w:left w:val="none" w:sz="0" w:space="0" w:color="auto"/>
            <w:bottom w:val="none" w:sz="0" w:space="0" w:color="auto"/>
            <w:right w:val="none" w:sz="0" w:space="0" w:color="auto"/>
          </w:divBdr>
        </w:div>
        <w:div w:id="1339389861">
          <w:marLeft w:val="547"/>
          <w:marRight w:val="0"/>
          <w:marTop w:val="0"/>
          <w:marBottom w:val="0"/>
          <w:divBdr>
            <w:top w:val="none" w:sz="0" w:space="0" w:color="auto"/>
            <w:left w:val="none" w:sz="0" w:space="0" w:color="auto"/>
            <w:bottom w:val="none" w:sz="0" w:space="0" w:color="auto"/>
            <w:right w:val="none" w:sz="0" w:space="0" w:color="auto"/>
          </w:divBdr>
        </w:div>
      </w:divsChild>
    </w:div>
    <w:div w:id="519970686">
      <w:bodyDiv w:val="1"/>
      <w:marLeft w:val="0"/>
      <w:marRight w:val="0"/>
      <w:marTop w:val="0"/>
      <w:marBottom w:val="0"/>
      <w:divBdr>
        <w:top w:val="none" w:sz="0" w:space="0" w:color="auto"/>
        <w:left w:val="none" w:sz="0" w:space="0" w:color="auto"/>
        <w:bottom w:val="none" w:sz="0" w:space="0" w:color="auto"/>
        <w:right w:val="none" w:sz="0" w:space="0" w:color="auto"/>
      </w:divBdr>
    </w:div>
    <w:div w:id="529993843">
      <w:bodyDiv w:val="1"/>
      <w:marLeft w:val="0"/>
      <w:marRight w:val="0"/>
      <w:marTop w:val="0"/>
      <w:marBottom w:val="0"/>
      <w:divBdr>
        <w:top w:val="none" w:sz="0" w:space="0" w:color="auto"/>
        <w:left w:val="none" w:sz="0" w:space="0" w:color="auto"/>
        <w:bottom w:val="none" w:sz="0" w:space="0" w:color="auto"/>
        <w:right w:val="none" w:sz="0" w:space="0" w:color="auto"/>
      </w:divBdr>
    </w:div>
    <w:div w:id="538393076">
      <w:bodyDiv w:val="1"/>
      <w:marLeft w:val="0"/>
      <w:marRight w:val="0"/>
      <w:marTop w:val="0"/>
      <w:marBottom w:val="0"/>
      <w:divBdr>
        <w:top w:val="none" w:sz="0" w:space="0" w:color="auto"/>
        <w:left w:val="none" w:sz="0" w:space="0" w:color="auto"/>
        <w:bottom w:val="none" w:sz="0" w:space="0" w:color="auto"/>
        <w:right w:val="none" w:sz="0" w:space="0" w:color="auto"/>
      </w:divBdr>
    </w:div>
    <w:div w:id="539393857">
      <w:bodyDiv w:val="1"/>
      <w:marLeft w:val="0"/>
      <w:marRight w:val="0"/>
      <w:marTop w:val="0"/>
      <w:marBottom w:val="0"/>
      <w:divBdr>
        <w:top w:val="none" w:sz="0" w:space="0" w:color="auto"/>
        <w:left w:val="none" w:sz="0" w:space="0" w:color="auto"/>
        <w:bottom w:val="none" w:sz="0" w:space="0" w:color="auto"/>
        <w:right w:val="none" w:sz="0" w:space="0" w:color="auto"/>
      </w:divBdr>
    </w:div>
    <w:div w:id="566762815">
      <w:bodyDiv w:val="1"/>
      <w:marLeft w:val="0"/>
      <w:marRight w:val="0"/>
      <w:marTop w:val="0"/>
      <w:marBottom w:val="0"/>
      <w:divBdr>
        <w:top w:val="none" w:sz="0" w:space="0" w:color="auto"/>
        <w:left w:val="none" w:sz="0" w:space="0" w:color="auto"/>
        <w:bottom w:val="none" w:sz="0" w:space="0" w:color="auto"/>
        <w:right w:val="none" w:sz="0" w:space="0" w:color="auto"/>
      </w:divBdr>
      <w:divsChild>
        <w:div w:id="139810005">
          <w:marLeft w:val="0"/>
          <w:marRight w:val="0"/>
          <w:marTop w:val="0"/>
          <w:marBottom w:val="0"/>
          <w:divBdr>
            <w:top w:val="none" w:sz="0" w:space="0" w:color="auto"/>
            <w:left w:val="none" w:sz="0" w:space="0" w:color="auto"/>
            <w:bottom w:val="none" w:sz="0" w:space="0" w:color="auto"/>
            <w:right w:val="none" w:sz="0" w:space="0" w:color="auto"/>
          </w:divBdr>
        </w:div>
        <w:div w:id="50083381">
          <w:marLeft w:val="0"/>
          <w:marRight w:val="0"/>
          <w:marTop w:val="0"/>
          <w:marBottom w:val="0"/>
          <w:divBdr>
            <w:top w:val="none" w:sz="0" w:space="0" w:color="auto"/>
            <w:left w:val="none" w:sz="0" w:space="0" w:color="auto"/>
            <w:bottom w:val="none" w:sz="0" w:space="0" w:color="auto"/>
            <w:right w:val="none" w:sz="0" w:space="0" w:color="auto"/>
          </w:divBdr>
        </w:div>
      </w:divsChild>
    </w:div>
    <w:div w:id="585303130">
      <w:bodyDiv w:val="1"/>
      <w:marLeft w:val="0"/>
      <w:marRight w:val="0"/>
      <w:marTop w:val="0"/>
      <w:marBottom w:val="0"/>
      <w:divBdr>
        <w:top w:val="none" w:sz="0" w:space="0" w:color="auto"/>
        <w:left w:val="none" w:sz="0" w:space="0" w:color="auto"/>
        <w:bottom w:val="none" w:sz="0" w:space="0" w:color="auto"/>
        <w:right w:val="none" w:sz="0" w:space="0" w:color="auto"/>
      </w:divBdr>
      <w:divsChild>
        <w:div w:id="65537940">
          <w:marLeft w:val="547"/>
          <w:marRight w:val="0"/>
          <w:marTop w:val="0"/>
          <w:marBottom w:val="0"/>
          <w:divBdr>
            <w:top w:val="none" w:sz="0" w:space="0" w:color="auto"/>
            <w:left w:val="none" w:sz="0" w:space="0" w:color="auto"/>
            <w:bottom w:val="none" w:sz="0" w:space="0" w:color="auto"/>
            <w:right w:val="none" w:sz="0" w:space="0" w:color="auto"/>
          </w:divBdr>
        </w:div>
        <w:div w:id="1431898870">
          <w:marLeft w:val="547"/>
          <w:marRight w:val="0"/>
          <w:marTop w:val="0"/>
          <w:marBottom w:val="0"/>
          <w:divBdr>
            <w:top w:val="none" w:sz="0" w:space="0" w:color="auto"/>
            <w:left w:val="none" w:sz="0" w:space="0" w:color="auto"/>
            <w:bottom w:val="none" w:sz="0" w:space="0" w:color="auto"/>
            <w:right w:val="none" w:sz="0" w:space="0" w:color="auto"/>
          </w:divBdr>
        </w:div>
        <w:div w:id="211963905">
          <w:marLeft w:val="547"/>
          <w:marRight w:val="0"/>
          <w:marTop w:val="0"/>
          <w:marBottom w:val="0"/>
          <w:divBdr>
            <w:top w:val="none" w:sz="0" w:space="0" w:color="auto"/>
            <w:left w:val="none" w:sz="0" w:space="0" w:color="auto"/>
            <w:bottom w:val="none" w:sz="0" w:space="0" w:color="auto"/>
            <w:right w:val="none" w:sz="0" w:space="0" w:color="auto"/>
          </w:divBdr>
        </w:div>
        <w:div w:id="582378911">
          <w:marLeft w:val="547"/>
          <w:marRight w:val="0"/>
          <w:marTop w:val="0"/>
          <w:marBottom w:val="0"/>
          <w:divBdr>
            <w:top w:val="none" w:sz="0" w:space="0" w:color="auto"/>
            <w:left w:val="none" w:sz="0" w:space="0" w:color="auto"/>
            <w:bottom w:val="none" w:sz="0" w:space="0" w:color="auto"/>
            <w:right w:val="none" w:sz="0" w:space="0" w:color="auto"/>
          </w:divBdr>
        </w:div>
        <w:div w:id="855927266">
          <w:marLeft w:val="547"/>
          <w:marRight w:val="0"/>
          <w:marTop w:val="0"/>
          <w:marBottom w:val="0"/>
          <w:divBdr>
            <w:top w:val="none" w:sz="0" w:space="0" w:color="auto"/>
            <w:left w:val="none" w:sz="0" w:space="0" w:color="auto"/>
            <w:bottom w:val="none" w:sz="0" w:space="0" w:color="auto"/>
            <w:right w:val="none" w:sz="0" w:space="0" w:color="auto"/>
          </w:divBdr>
        </w:div>
      </w:divsChild>
    </w:div>
    <w:div w:id="596645516">
      <w:bodyDiv w:val="1"/>
      <w:marLeft w:val="0"/>
      <w:marRight w:val="0"/>
      <w:marTop w:val="0"/>
      <w:marBottom w:val="0"/>
      <w:divBdr>
        <w:top w:val="none" w:sz="0" w:space="0" w:color="auto"/>
        <w:left w:val="none" w:sz="0" w:space="0" w:color="auto"/>
        <w:bottom w:val="none" w:sz="0" w:space="0" w:color="auto"/>
        <w:right w:val="none" w:sz="0" w:space="0" w:color="auto"/>
      </w:divBdr>
    </w:div>
    <w:div w:id="612783051">
      <w:bodyDiv w:val="1"/>
      <w:marLeft w:val="0"/>
      <w:marRight w:val="0"/>
      <w:marTop w:val="0"/>
      <w:marBottom w:val="0"/>
      <w:divBdr>
        <w:top w:val="none" w:sz="0" w:space="0" w:color="auto"/>
        <w:left w:val="none" w:sz="0" w:space="0" w:color="auto"/>
        <w:bottom w:val="none" w:sz="0" w:space="0" w:color="auto"/>
        <w:right w:val="none" w:sz="0" w:space="0" w:color="auto"/>
      </w:divBdr>
      <w:divsChild>
        <w:div w:id="336467049">
          <w:marLeft w:val="547"/>
          <w:marRight w:val="0"/>
          <w:marTop w:val="0"/>
          <w:marBottom w:val="0"/>
          <w:divBdr>
            <w:top w:val="none" w:sz="0" w:space="0" w:color="auto"/>
            <w:left w:val="none" w:sz="0" w:space="0" w:color="auto"/>
            <w:bottom w:val="none" w:sz="0" w:space="0" w:color="auto"/>
            <w:right w:val="none" w:sz="0" w:space="0" w:color="auto"/>
          </w:divBdr>
        </w:div>
        <w:div w:id="1138374158">
          <w:marLeft w:val="547"/>
          <w:marRight w:val="0"/>
          <w:marTop w:val="0"/>
          <w:marBottom w:val="0"/>
          <w:divBdr>
            <w:top w:val="none" w:sz="0" w:space="0" w:color="auto"/>
            <w:left w:val="none" w:sz="0" w:space="0" w:color="auto"/>
            <w:bottom w:val="none" w:sz="0" w:space="0" w:color="auto"/>
            <w:right w:val="none" w:sz="0" w:space="0" w:color="auto"/>
          </w:divBdr>
        </w:div>
        <w:div w:id="1524981348">
          <w:marLeft w:val="547"/>
          <w:marRight w:val="0"/>
          <w:marTop w:val="0"/>
          <w:marBottom w:val="0"/>
          <w:divBdr>
            <w:top w:val="none" w:sz="0" w:space="0" w:color="auto"/>
            <w:left w:val="none" w:sz="0" w:space="0" w:color="auto"/>
            <w:bottom w:val="none" w:sz="0" w:space="0" w:color="auto"/>
            <w:right w:val="none" w:sz="0" w:space="0" w:color="auto"/>
          </w:divBdr>
        </w:div>
        <w:div w:id="2141459622">
          <w:marLeft w:val="547"/>
          <w:marRight w:val="0"/>
          <w:marTop w:val="0"/>
          <w:marBottom w:val="0"/>
          <w:divBdr>
            <w:top w:val="none" w:sz="0" w:space="0" w:color="auto"/>
            <w:left w:val="none" w:sz="0" w:space="0" w:color="auto"/>
            <w:bottom w:val="none" w:sz="0" w:space="0" w:color="auto"/>
            <w:right w:val="none" w:sz="0" w:space="0" w:color="auto"/>
          </w:divBdr>
        </w:div>
      </w:divsChild>
    </w:div>
    <w:div w:id="620036201">
      <w:bodyDiv w:val="1"/>
      <w:marLeft w:val="0"/>
      <w:marRight w:val="0"/>
      <w:marTop w:val="0"/>
      <w:marBottom w:val="0"/>
      <w:divBdr>
        <w:top w:val="none" w:sz="0" w:space="0" w:color="auto"/>
        <w:left w:val="none" w:sz="0" w:space="0" w:color="auto"/>
        <w:bottom w:val="none" w:sz="0" w:space="0" w:color="auto"/>
        <w:right w:val="none" w:sz="0" w:space="0" w:color="auto"/>
      </w:divBdr>
    </w:div>
    <w:div w:id="634261597">
      <w:bodyDiv w:val="1"/>
      <w:marLeft w:val="0"/>
      <w:marRight w:val="0"/>
      <w:marTop w:val="0"/>
      <w:marBottom w:val="0"/>
      <w:divBdr>
        <w:top w:val="none" w:sz="0" w:space="0" w:color="auto"/>
        <w:left w:val="none" w:sz="0" w:space="0" w:color="auto"/>
        <w:bottom w:val="none" w:sz="0" w:space="0" w:color="auto"/>
        <w:right w:val="none" w:sz="0" w:space="0" w:color="auto"/>
      </w:divBdr>
    </w:div>
    <w:div w:id="637686074">
      <w:bodyDiv w:val="1"/>
      <w:marLeft w:val="0"/>
      <w:marRight w:val="0"/>
      <w:marTop w:val="0"/>
      <w:marBottom w:val="0"/>
      <w:divBdr>
        <w:top w:val="none" w:sz="0" w:space="0" w:color="auto"/>
        <w:left w:val="none" w:sz="0" w:space="0" w:color="auto"/>
        <w:bottom w:val="none" w:sz="0" w:space="0" w:color="auto"/>
        <w:right w:val="none" w:sz="0" w:space="0" w:color="auto"/>
      </w:divBdr>
    </w:div>
    <w:div w:id="638875901">
      <w:bodyDiv w:val="1"/>
      <w:marLeft w:val="0"/>
      <w:marRight w:val="0"/>
      <w:marTop w:val="0"/>
      <w:marBottom w:val="0"/>
      <w:divBdr>
        <w:top w:val="none" w:sz="0" w:space="0" w:color="auto"/>
        <w:left w:val="none" w:sz="0" w:space="0" w:color="auto"/>
        <w:bottom w:val="none" w:sz="0" w:space="0" w:color="auto"/>
        <w:right w:val="none" w:sz="0" w:space="0" w:color="auto"/>
      </w:divBdr>
      <w:divsChild>
        <w:div w:id="923608372">
          <w:marLeft w:val="0"/>
          <w:marRight w:val="0"/>
          <w:marTop w:val="0"/>
          <w:marBottom w:val="0"/>
          <w:divBdr>
            <w:top w:val="none" w:sz="0" w:space="0" w:color="auto"/>
            <w:left w:val="none" w:sz="0" w:space="0" w:color="auto"/>
            <w:bottom w:val="none" w:sz="0" w:space="0" w:color="auto"/>
            <w:right w:val="none" w:sz="0" w:space="0" w:color="auto"/>
          </w:divBdr>
        </w:div>
        <w:div w:id="1393430436">
          <w:marLeft w:val="0"/>
          <w:marRight w:val="0"/>
          <w:marTop w:val="0"/>
          <w:marBottom w:val="0"/>
          <w:divBdr>
            <w:top w:val="none" w:sz="0" w:space="0" w:color="auto"/>
            <w:left w:val="none" w:sz="0" w:space="0" w:color="auto"/>
            <w:bottom w:val="none" w:sz="0" w:space="0" w:color="auto"/>
            <w:right w:val="none" w:sz="0" w:space="0" w:color="auto"/>
          </w:divBdr>
        </w:div>
      </w:divsChild>
    </w:div>
    <w:div w:id="656808050">
      <w:bodyDiv w:val="1"/>
      <w:marLeft w:val="0"/>
      <w:marRight w:val="0"/>
      <w:marTop w:val="0"/>
      <w:marBottom w:val="0"/>
      <w:divBdr>
        <w:top w:val="none" w:sz="0" w:space="0" w:color="auto"/>
        <w:left w:val="none" w:sz="0" w:space="0" w:color="auto"/>
        <w:bottom w:val="none" w:sz="0" w:space="0" w:color="auto"/>
        <w:right w:val="none" w:sz="0" w:space="0" w:color="auto"/>
      </w:divBdr>
    </w:div>
    <w:div w:id="664630039">
      <w:bodyDiv w:val="1"/>
      <w:marLeft w:val="0"/>
      <w:marRight w:val="0"/>
      <w:marTop w:val="0"/>
      <w:marBottom w:val="0"/>
      <w:divBdr>
        <w:top w:val="none" w:sz="0" w:space="0" w:color="auto"/>
        <w:left w:val="none" w:sz="0" w:space="0" w:color="auto"/>
        <w:bottom w:val="none" w:sz="0" w:space="0" w:color="auto"/>
        <w:right w:val="none" w:sz="0" w:space="0" w:color="auto"/>
      </w:divBdr>
      <w:divsChild>
        <w:div w:id="474639906">
          <w:marLeft w:val="547"/>
          <w:marRight w:val="0"/>
          <w:marTop w:val="0"/>
          <w:marBottom w:val="0"/>
          <w:divBdr>
            <w:top w:val="none" w:sz="0" w:space="0" w:color="auto"/>
            <w:left w:val="none" w:sz="0" w:space="0" w:color="auto"/>
            <w:bottom w:val="none" w:sz="0" w:space="0" w:color="auto"/>
            <w:right w:val="none" w:sz="0" w:space="0" w:color="auto"/>
          </w:divBdr>
        </w:div>
      </w:divsChild>
    </w:div>
    <w:div w:id="676005516">
      <w:bodyDiv w:val="1"/>
      <w:marLeft w:val="0"/>
      <w:marRight w:val="0"/>
      <w:marTop w:val="0"/>
      <w:marBottom w:val="0"/>
      <w:divBdr>
        <w:top w:val="none" w:sz="0" w:space="0" w:color="auto"/>
        <w:left w:val="none" w:sz="0" w:space="0" w:color="auto"/>
        <w:bottom w:val="none" w:sz="0" w:space="0" w:color="auto"/>
        <w:right w:val="none" w:sz="0" w:space="0" w:color="auto"/>
      </w:divBdr>
      <w:divsChild>
        <w:div w:id="2026323671">
          <w:marLeft w:val="547"/>
          <w:marRight w:val="0"/>
          <w:marTop w:val="0"/>
          <w:marBottom w:val="0"/>
          <w:divBdr>
            <w:top w:val="none" w:sz="0" w:space="0" w:color="auto"/>
            <w:left w:val="none" w:sz="0" w:space="0" w:color="auto"/>
            <w:bottom w:val="none" w:sz="0" w:space="0" w:color="auto"/>
            <w:right w:val="none" w:sz="0" w:space="0" w:color="auto"/>
          </w:divBdr>
        </w:div>
        <w:div w:id="39742718">
          <w:marLeft w:val="547"/>
          <w:marRight w:val="0"/>
          <w:marTop w:val="0"/>
          <w:marBottom w:val="0"/>
          <w:divBdr>
            <w:top w:val="none" w:sz="0" w:space="0" w:color="auto"/>
            <w:left w:val="none" w:sz="0" w:space="0" w:color="auto"/>
            <w:bottom w:val="none" w:sz="0" w:space="0" w:color="auto"/>
            <w:right w:val="none" w:sz="0" w:space="0" w:color="auto"/>
          </w:divBdr>
        </w:div>
        <w:div w:id="55587134">
          <w:marLeft w:val="547"/>
          <w:marRight w:val="0"/>
          <w:marTop w:val="0"/>
          <w:marBottom w:val="0"/>
          <w:divBdr>
            <w:top w:val="none" w:sz="0" w:space="0" w:color="auto"/>
            <w:left w:val="none" w:sz="0" w:space="0" w:color="auto"/>
            <w:bottom w:val="none" w:sz="0" w:space="0" w:color="auto"/>
            <w:right w:val="none" w:sz="0" w:space="0" w:color="auto"/>
          </w:divBdr>
        </w:div>
        <w:div w:id="959602662">
          <w:marLeft w:val="547"/>
          <w:marRight w:val="0"/>
          <w:marTop w:val="0"/>
          <w:marBottom w:val="0"/>
          <w:divBdr>
            <w:top w:val="none" w:sz="0" w:space="0" w:color="auto"/>
            <w:left w:val="none" w:sz="0" w:space="0" w:color="auto"/>
            <w:bottom w:val="none" w:sz="0" w:space="0" w:color="auto"/>
            <w:right w:val="none" w:sz="0" w:space="0" w:color="auto"/>
          </w:divBdr>
        </w:div>
        <w:div w:id="360590413">
          <w:marLeft w:val="547"/>
          <w:marRight w:val="0"/>
          <w:marTop w:val="0"/>
          <w:marBottom w:val="0"/>
          <w:divBdr>
            <w:top w:val="none" w:sz="0" w:space="0" w:color="auto"/>
            <w:left w:val="none" w:sz="0" w:space="0" w:color="auto"/>
            <w:bottom w:val="none" w:sz="0" w:space="0" w:color="auto"/>
            <w:right w:val="none" w:sz="0" w:space="0" w:color="auto"/>
          </w:divBdr>
        </w:div>
      </w:divsChild>
    </w:div>
    <w:div w:id="706415951">
      <w:bodyDiv w:val="1"/>
      <w:marLeft w:val="0"/>
      <w:marRight w:val="0"/>
      <w:marTop w:val="0"/>
      <w:marBottom w:val="0"/>
      <w:divBdr>
        <w:top w:val="none" w:sz="0" w:space="0" w:color="auto"/>
        <w:left w:val="none" w:sz="0" w:space="0" w:color="auto"/>
        <w:bottom w:val="none" w:sz="0" w:space="0" w:color="auto"/>
        <w:right w:val="none" w:sz="0" w:space="0" w:color="auto"/>
      </w:divBdr>
      <w:divsChild>
        <w:div w:id="801576130">
          <w:marLeft w:val="547"/>
          <w:marRight w:val="0"/>
          <w:marTop w:val="0"/>
          <w:marBottom w:val="0"/>
          <w:divBdr>
            <w:top w:val="none" w:sz="0" w:space="0" w:color="auto"/>
            <w:left w:val="none" w:sz="0" w:space="0" w:color="auto"/>
            <w:bottom w:val="none" w:sz="0" w:space="0" w:color="auto"/>
            <w:right w:val="none" w:sz="0" w:space="0" w:color="auto"/>
          </w:divBdr>
        </w:div>
        <w:div w:id="1959023493">
          <w:marLeft w:val="547"/>
          <w:marRight w:val="0"/>
          <w:marTop w:val="0"/>
          <w:marBottom w:val="0"/>
          <w:divBdr>
            <w:top w:val="none" w:sz="0" w:space="0" w:color="auto"/>
            <w:left w:val="none" w:sz="0" w:space="0" w:color="auto"/>
            <w:bottom w:val="none" w:sz="0" w:space="0" w:color="auto"/>
            <w:right w:val="none" w:sz="0" w:space="0" w:color="auto"/>
          </w:divBdr>
        </w:div>
        <w:div w:id="1286346538">
          <w:marLeft w:val="547"/>
          <w:marRight w:val="0"/>
          <w:marTop w:val="0"/>
          <w:marBottom w:val="0"/>
          <w:divBdr>
            <w:top w:val="none" w:sz="0" w:space="0" w:color="auto"/>
            <w:left w:val="none" w:sz="0" w:space="0" w:color="auto"/>
            <w:bottom w:val="none" w:sz="0" w:space="0" w:color="auto"/>
            <w:right w:val="none" w:sz="0" w:space="0" w:color="auto"/>
          </w:divBdr>
        </w:div>
        <w:div w:id="373045284">
          <w:marLeft w:val="547"/>
          <w:marRight w:val="0"/>
          <w:marTop w:val="0"/>
          <w:marBottom w:val="0"/>
          <w:divBdr>
            <w:top w:val="none" w:sz="0" w:space="0" w:color="auto"/>
            <w:left w:val="none" w:sz="0" w:space="0" w:color="auto"/>
            <w:bottom w:val="none" w:sz="0" w:space="0" w:color="auto"/>
            <w:right w:val="none" w:sz="0" w:space="0" w:color="auto"/>
          </w:divBdr>
        </w:div>
        <w:div w:id="1180312359">
          <w:marLeft w:val="547"/>
          <w:marRight w:val="0"/>
          <w:marTop w:val="0"/>
          <w:marBottom w:val="0"/>
          <w:divBdr>
            <w:top w:val="none" w:sz="0" w:space="0" w:color="auto"/>
            <w:left w:val="none" w:sz="0" w:space="0" w:color="auto"/>
            <w:bottom w:val="none" w:sz="0" w:space="0" w:color="auto"/>
            <w:right w:val="none" w:sz="0" w:space="0" w:color="auto"/>
          </w:divBdr>
        </w:div>
      </w:divsChild>
    </w:div>
    <w:div w:id="712122746">
      <w:bodyDiv w:val="1"/>
      <w:marLeft w:val="0"/>
      <w:marRight w:val="0"/>
      <w:marTop w:val="0"/>
      <w:marBottom w:val="0"/>
      <w:divBdr>
        <w:top w:val="none" w:sz="0" w:space="0" w:color="auto"/>
        <w:left w:val="none" w:sz="0" w:space="0" w:color="auto"/>
        <w:bottom w:val="none" w:sz="0" w:space="0" w:color="auto"/>
        <w:right w:val="none" w:sz="0" w:space="0" w:color="auto"/>
      </w:divBdr>
    </w:div>
    <w:div w:id="724178504">
      <w:bodyDiv w:val="1"/>
      <w:marLeft w:val="0"/>
      <w:marRight w:val="0"/>
      <w:marTop w:val="0"/>
      <w:marBottom w:val="0"/>
      <w:divBdr>
        <w:top w:val="none" w:sz="0" w:space="0" w:color="auto"/>
        <w:left w:val="none" w:sz="0" w:space="0" w:color="auto"/>
        <w:bottom w:val="none" w:sz="0" w:space="0" w:color="auto"/>
        <w:right w:val="none" w:sz="0" w:space="0" w:color="auto"/>
      </w:divBdr>
      <w:divsChild>
        <w:div w:id="1385175921">
          <w:marLeft w:val="547"/>
          <w:marRight w:val="0"/>
          <w:marTop w:val="0"/>
          <w:marBottom w:val="0"/>
          <w:divBdr>
            <w:top w:val="none" w:sz="0" w:space="0" w:color="auto"/>
            <w:left w:val="none" w:sz="0" w:space="0" w:color="auto"/>
            <w:bottom w:val="none" w:sz="0" w:space="0" w:color="auto"/>
            <w:right w:val="none" w:sz="0" w:space="0" w:color="auto"/>
          </w:divBdr>
        </w:div>
        <w:div w:id="923301832">
          <w:marLeft w:val="547"/>
          <w:marRight w:val="0"/>
          <w:marTop w:val="0"/>
          <w:marBottom w:val="0"/>
          <w:divBdr>
            <w:top w:val="none" w:sz="0" w:space="0" w:color="auto"/>
            <w:left w:val="none" w:sz="0" w:space="0" w:color="auto"/>
            <w:bottom w:val="none" w:sz="0" w:space="0" w:color="auto"/>
            <w:right w:val="none" w:sz="0" w:space="0" w:color="auto"/>
          </w:divBdr>
        </w:div>
        <w:div w:id="1413241006">
          <w:marLeft w:val="547"/>
          <w:marRight w:val="0"/>
          <w:marTop w:val="0"/>
          <w:marBottom w:val="0"/>
          <w:divBdr>
            <w:top w:val="none" w:sz="0" w:space="0" w:color="auto"/>
            <w:left w:val="none" w:sz="0" w:space="0" w:color="auto"/>
            <w:bottom w:val="none" w:sz="0" w:space="0" w:color="auto"/>
            <w:right w:val="none" w:sz="0" w:space="0" w:color="auto"/>
          </w:divBdr>
        </w:div>
        <w:div w:id="1992445370">
          <w:marLeft w:val="547"/>
          <w:marRight w:val="0"/>
          <w:marTop w:val="0"/>
          <w:marBottom w:val="0"/>
          <w:divBdr>
            <w:top w:val="none" w:sz="0" w:space="0" w:color="auto"/>
            <w:left w:val="none" w:sz="0" w:space="0" w:color="auto"/>
            <w:bottom w:val="none" w:sz="0" w:space="0" w:color="auto"/>
            <w:right w:val="none" w:sz="0" w:space="0" w:color="auto"/>
          </w:divBdr>
        </w:div>
        <w:div w:id="1431975740">
          <w:marLeft w:val="547"/>
          <w:marRight w:val="0"/>
          <w:marTop w:val="0"/>
          <w:marBottom w:val="0"/>
          <w:divBdr>
            <w:top w:val="none" w:sz="0" w:space="0" w:color="auto"/>
            <w:left w:val="none" w:sz="0" w:space="0" w:color="auto"/>
            <w:bottom w:val="none" w:sz="0" w:space="0" w:color="auto"/>
            <w:right w:val="none" w:sz="0" w:space="0" w:color="auto"/>
          </w:divBdr>
        </w:div>
        <w:div w:id="1757820776">
          <w:marLeft w:val="547"/>
          <w:marRight w:val="0"/>
          <w:marTop w:val="0"/>
          <w:marBottom w:val="0"/>
          <w:divBdr>
            <w:top w:val="none" w:sz="0" w:space="0" w:color="auto"/>
            <w:left w:val="none" w:sz="0" w:space="0" w:color="auto"/>
            <w:bottom w:val="none" w:sz="0" w:space="0" w:color="auto"/>
            <w:right w:val="none" w:sz="0" w:space="0" w:color="auto"/>
          </w:divBdr>
        </w:div>
      </w:divsChild>
    </w:div>
    <w:div w:id="738286361">
      <w:bodyDiv w:val="1"/>
      <w:marLeft w:val="0"/>
      <w:marRight w:val="0"/>
      <w:marTop w:val="0"/>
      <w:marBottom w:val="0"/>
      <w:divBdr>
        <w:top w:val="none" w:sz="0" w:space="0" w:color="auto"/>
        <w:left w:val="none" w:sz="0" w:space="0" w:color="auto"/>
        <w:bottom w:val="none" w:sz="0" w:space="0" w:color="auto"/>
        <w:right w:val="none" w:sz="0" w:space="0" w:color="auto"/>
      </w:divBdr>
    </w:div>
    <w:div w:id="749698097">
      <w:bodyDiv w:val="1"/>
      <w:marLeft w:val="0"/>
      <w:marRight w:val="0"/>
      <w:marTop w:val="0"/>
      <w:marBottom w:val="0"/>
      <w:divBdr>
        <w:top w:val="none" w:sz="0" w:space="0" w:color="auto"/>
        <w:left w:val="none" w:sz="0" w:space="0" w:color="auto"/>
        <w:bottom w:val="none" w:sz="0" w:space="0" w:color="auto"/>
        <w:right w:val="none" w:sz="0" w:space="0" w:color="auto"/>
      </w:divBdr>
    </w:div>
    <w:div w:id="772436117">
      <w:bodyDiv w:val="1"/>
      <w:marLeft w:val="0"/>
      <w:marRight w:val="0"/>
      <w:marTop w:val="0"/>
      <w:marBottom w:val="0"/>
      <w:divBdr>
        <w:top w:val="none" w:sz="0" w:space="0" w:color="auto"/>
        <w:left w:val="none" w:sz="0" w:space="0" w:color="auto"/>
        <w:bottom w:val="none" w:sz="0" w:space="0" w:color="auto"/>
        <w:right w:val="none" w:sz="0" w:space="0" w:color="auto"/>
      </w:divBdr>
      <w:divsChild>
        <w:div w:id="1654023770">
          <w:marLeft w:val="0"/>
          <w:marRight w:val="0"/>
          <w:marTop w:val="0"/>
          <w:marBottom w:val="0"/>
          <w:divBdr>
            <w:top w:val="none" w:sz="0" w:space="0" w:color="auto"/>
            <w:left w:val="none" w:sz="0" w:space="0" w:color="auto"/>
            <w:bottom w:val="none" w:sz="0" w:space="0" w:color="auto"/>
            <w:right w:val="none" w:sz="0" w:space="0" w:color="auto"/>
          </w:divBdr>
        </w:div>
        <w:div w:id="565648307">
          <w:marLeft w:val="0"/>
          <w:marRight w:val="0"/>
          <w:marTop w:val="0"/>
          <w:marBottom w:val="0"/>
          <w:divBdr>
            <w:top w:val="none" w:sz="0" w:space="0" w:color="auto"/>
            <w:left w:val="none" w:sz="0" w:space="0" w:color="auto"/>
            <w:bottom w:val="none" w:sz="0" w:space="0" w:color="auto"/>
            <w:right w:val="none" w:sz="0" w:space="0" w:color="auto"/>
          </w:divBdr>
        </w:div>
        <w:div w:id="814033720">
          <w:marLeft w:val="0"/>
          <w:marRight w:val="0"/>
          <w:marTop w:val="0"/>
          <w:marBottom w:val="0"/>
          <w:divBdr>
            <w:top w:val="none" w:sz="0" w:space="0" w:color="auto"/>
            <w:left w:val="none" w:sz="0" w:space="0" w:color="auto"/>
            <w:bottom w:val="none" w:sz="0" w:space="0" w:color="auto"/>
            <w:right w:val="none" w:sz="0" w:space="0" w:color="auto"/>
          </w:divBdr>
        </w:div>
        <w:div w:id="554900164">
          <w:marLeft w:val="0"/>
          <w:marRight w:val="0"/>
          <w:marTop w:val="0"/>
          <w:marBottom w:val="0"/>
          <w:divBdr>
            <w:top w:val="none" w:sz="0" w:space="0" w:color="auto"/>
            <w:left w:val="none" w:sz="0" w:space="0" w:color="auto"/>
            <w:bottom w:val="none" w:sz="0" w:space="0" w:color="auto"/>
            <w:right w:val="none" w:sz="0" w:space="0" w:color="auto"/>
          </w:divBdr>
        </w:div>
        <w:div w:id="1863736775">
          <w:marLeft w:val="0"/>
          <w:marRight w:val="0"/>
          <w:marTop w:val="0"/>
          <w:marBottom w:val="0"/>
          <w:divBdr>
            <w:top w:val="none" w:sz="0" w:space="0" w:color="auto"/>
            <w:left w:val="none" w:sz="0" w:space="0" w:color="auto"/>
            <w:bottom w:val="none" w:sz="0" w:space="0" w:color="auto"/>
            <w:right w:val="none" w:sz="0" w:space="0" w:color="auto"/>
          </w:divBdr>
        </w:div>
      </w:divsChild>
    </w:div>
    <w:div w:id="808134845">
      <w:bodyDiv w:val="1"/>
      <w:marLeft w:val="0"/>
      <w:marRight w:val="0"/>
      <w:marTop w:val="0"/>
      <w:marBottom w:val="0"/>
      <w:divBdr>
        <w:top w:val="none" w:sz="0" w:space="0" w:color="auto"/>
        <w:left w:val="none" w:sz="0" w:space="0" w:color="auto"/>
        <w:bottom w:val="none" w:sz="0" w:space="0" w:color="auto"/>
        <w:right w:val="none" w:sz="0" w:space="0" w:color="auto"/>
      </w:divBdr>
      <w:divsChild>
        <w:div w:id="1325085709">
          <w:marLeft w:val="0"/>
          <w:marRight w:val="0"/>
          <w:marTop w:val="0"/>
          <w:marBottom w:val="0"/>
          <w:divBdr>
            <w:top w:val="none" w:sz="0" w:space="0" w:color="auto"/>
            <w:left w:val="none" w:sz="0" w:space="0" w:color="auto"/>
            <w:bottom w:val="none" w:sz="0" w:space="0" w:color="auto"/>
            <w:right w:val="none" w:sz="0" w:space="0" w:color="auto"/>
          </w:divBdr>
        </w:div>
        <w:div w:id="2077820289">
          <w:marLeft w:val="0"/>
          <w:marRight w:val="0"/>
          <w:marTop w:val="0"/>
          <w:marBottom w:val="0"/>
          <w:divBdr>
            <w:top w:val="none" w:sz="0" w:space="0" w:color="auto"/>
            <w:left w:val="none" w:sz="0" w:space="0" w:color="auto"/>
            <w:bottom w:val="none" w:sz="0" w:space="0" w:color="auto"/>
            <w:right w:val="none" w:sz="0" w:space="0" w:color="auto"/>
          </w:divBdr>
        </w:div>
      </w:divsChild>
    </w:div>
    <w:div w:id="813525044">
      <w:bodyDiv w:val="1"/>
      <w:marLeft w:val="0"/>
      <w:marRight w:val="0"/>
      <w:marTop w:val="0"/>
      <w:marBottom w:val="0"/>
      <w:divBdr>
        <w:top w:val="none" w:sz="0" w:space="0" w:color="auto"/>
        <w:left w:val="none" w:sz="0" w:space="0" w:color="auto"/>
        <w:bottom w:val="none" w:sz="0" w:space="0" w:color="auto"/>
        <w:right w:val="none" w:sz="0" w:space="0" w:color="auto"/>
      </w:divBdr>
    </w:div>
    <w:div w:id="814418596">
      <w:bodyDiv w:val="1"/>
      <w:marLeft w:val="0"/>
      <w:marRight w:val="0"/>
      <w:marTop w:val="0"/>
      <w:marBottom w:val="0"/>
      <w:divBdr>
        <w:top w:val="none" w:sz="0" w:space="0" w:color="auto"/>
        <w:left w:val="none" w:sz="0" w:space="0" w:color="auto"/>
        <w:bottom w:val="none" w:sz="0" w:space="0" w:color="auto"/>
        <w:right w:val="none" w:sz="0" w:space="0" w:color="auto"/>
      </w:divBdr>
    </w:div>
    <w:div w:id="823280128">
      <w:bodyDiv w:val="1"/>
      <w:marLeft w:val="0"/>
      <w:marRight w:val="0"/>
      <w:marTop w:val="0"/>
      <w:marBottom w:val="0"/>
      <w:divBdr>
        <w:top w:val="none" w:sz="0" w:space="0" w:color="auto"/>
        <w:left w:val="none" w:sz="0" w:space="0" w:color="auto"/>
        <w:bottom w:val="none" w:sz="0" w:space="0" w:color="auto"/>
        <w:right w:val="none" w:sz="0" w:space="0" w:color="auto"/>
      </w:divBdr>
    </w:div>
    <w:div w:id="865799358">
      <w:bodyDiv w:val="1"/>
      <w:marLeft w:val="0"/>
      <w:marRight w:val="0"/>
      <w:marTop w:val="0"/>
      <w:marBottom w:val="0"/>
      <w:divBdr>
        <w:top w:val="none" w:sz="0" w:space="0" w:color="auto"/>
        <w:left w:val="none" w:sz="0" w:space="0" w:color="auto"/>
        <w:bottom w:val="none" w:sz="0" w:space="0" w:color="auto"/>
        <w:right w:val="none" w:sz="0" w:space="0" w:color="auto"/>
      </w:divBdr>
    </w:div>
    <w:div w:id="869143924">
      <w:bodyDiv w:val="1"/>
      <w:marLeft w:val="0"/>
      <w:marRight w:val="0"/>
      <w:marTop w:val="0"/>
      <w:marBottom w:val="0"/>
      <w:divBdr>
        <w:top w:val="none" w:sz="0" w:space="0" w:color="auto"/>
        <w:left w:val="none" w:sz="0" w:space="0" w:color="auto"/>
        <w:bottom w:val="none" w:sz="0" w:space="0" w:color="auto"/>
        <w:right w:val="none" w:sz="0" w:space="0" w:color="auto"/>
      </w:divBdr>
      <w:divsChild>
        <w:div w:id="112791518">
          <w:marLeft w:val="547"/>
          <w:marRight w:val="0"/>
          <w:marTop w:val="0"/>
          <w:marBottom w:val="0"/>
          <w:divBdr>
            <w:top w:val="none" w:sz="0" w:space="0" w:color="auto"/>
            <w:left w:val="none" w:sz="0" w:space="0" w:color="auto"/>
            <w:bottom w:val="none" w:sz="0" w:space="0" w:color="auto"/>
            <w:right w:val="none" w:sz="0" w:space="0" w:color="auto"/>
          </w:divBdr>
        </w:div>
        <w:div w:id="930940971">
          <w:marLeft w:val="547"/>
          <w:marRight w:val="0"/>
          <w:marTop w:val="0"/>
          <w:marBottom w:val="0"/>
          <w:divBdr>
            <w:top w:val="none" w:sz="0" w:space="0" w:color="auto"/>
            <w:left w:val="none" w:sz="0" w:space="0" w:color="auto"/>
            <w:bottom w:val="none" w:sz="0" w:space="0" w:color="auto"/>
            <w:right w:val="none" w:sz="0" w:space="0" w:color="auto"/>
          </w:divBdr>
        </w:div>
        <w:div w:id="17125323">
          <w:marLeft w:val="547"/>
          <w:marRight w:val="0"/>
          <w:marTop w:val="0"/>
          <w:marBottom w:val="0"/>
          <w:divBdr>
            <w:top w:val="none" w:sz="0" w:space="0" w:color="auto"/>
            <w:left w:val="none" w:sz="0" w:space="0" w:color="auto"/>
            <w:bottom w:val="none" w:sz="0" w:space="0" w:color="auto"/>
            <w:right w:val="none" w:sz="0" w:space="0" w:color="auto"/>
          </w:divBdr>
        </w:div>
      </w:divsChild>
    </w:div>
    <w:div w:id="875041234">
      <w:bodyDiv w:val="1"/>
      <w:marLeft w:val="0"/>
      <w:marRight w:val="0"/>
      <w:marTop w:val="0"/>
      <w:marBottom w:val="0"/>
      <w:divBdr>
        <w:top w:val="none" w:sz="0" w:space="0" w:color="auto"/>
        <w:left w:val="none" w:sz="0" w:space="0" w:color="auto"/>
        <w:bottom w:val="none" w:sz="0" w:space="0" w:color="auto"/>
        <w:right w:val="none" w:sz="0" w:space="0" w:color="auto"/>
      </w:divBdr>
      <w:divsChild>
        <w:div w:id="2129926132">
          <w:marLeft w:val="547"/>
          <w:marRight w:val="0"/>
          <w:marTop w:val="0"/>
          <w:marBottom w:val="0"/>
          <w:divBdr>
            <w:top w:val="none" w:sz="0" w:space="0" w:color="auto"/>
            <w:left w:val="none" w:sz="0" w:space="0" w:color="auto"/>
            <w:bottom w:val="none" w:sz="0" w:space="0" w:color="auto"/>
            <w:right w:val="none" w:sz="0" w:space="0" w:color="auto"/>
          </w:divBdr>
        </w:div>
        <w:div w:id="498930767">
          <w:marLeft w:val="547"/>
          <w:marRight w:val="0"/>
          <w:marTop w:val="0"/>
          <w:marBottom w:val="0"/>
          <w:divBdr>
            <w:top w:val="none" w:sz="0" w:space="0" w:color="auto"/>
            <w:left w:val="none" w:sz="0" w:space="0" w:color="auto"/>
            <w:bottom w:val="none" w:sz="0" w:space="0" w:color="auto"/>
            <w:right w:val="none" w:sz="0" w:space="0" w:color="auto"/>
          </w:divBdr>
        </w:div>
        <w:div w:id="777140690">
          <w:marLeft w:val="547"/>
          <w:marRight w:val="0"/>
          <w:marTop w:val="0"/>
          <w:marBottom w:val="0"/>
          <w:divBdr>
            <w:top w:val="none" w:sz="0" w:space="0" w:color="auto"/>
            <w:left w:val="none" w:sz="0" w:space="0" w:color="auto"/>
            <w:bottom w:val="none" w:sz="0" w:space="0" w:color="auto"/>
            <w:right w:val="none" w:sz="0" w:space="0" w:color="auto"/>
          </w:divBdr>
        </w:div>
        <w:div w:id="1395156490">
          <w:marLeft w:val="547"/>
          <w:marRight w:val="0"/>
          <w:marTop w:val="0"/>
          <w:marBottom w:val="0"/>
          <w:divBdr>
            <w:top w:val="none" w:sz="0" w:space="0" w:color="auto"/>
            <w:left w:val="none" w:sz="0" w:space="0" w:color="auto"/>
            <w:bottom w:val="none" w:sz="0" w:space="0" w:color="auto"/>
            <w:right w:val="none" w:sz="0" w:space="0" w:color="auto"/>
          </w:divBdr>
        </w:div>
      </w:divsChild>
    </w:div>
    <w:div w:id="877743713">
      <w:bodyDiv w:val="1"/>
      <w:marLeft w:val="0"/>
      <w:marRight w:val="0"/>
      <w:marTop w:val="0"/>
      <w:marBottom w:val="0"/>
      <w:divBdr>
        <w:top w:val="none" w:sz="0" w:space="0" w:color="auto"/>
        <w:left w:val="none" w:sz="0" w:space="0" w:color="auto"/>
        <w:bottom w:val="none" w:sz="0" w:space="0" w:color="auto"/>
        <w:right w:val="none" w:sz="0" w:space="0" w:color="auto"/>
      </w:divBdr>
    </w:div>
    <w:div w:id="889995637">
      <w:bodyDiv w:val="1"/>
      <w:marLeft w:val="0"/>
      <w:marRight w:val="0"/>
      <w:marTop w:val="0"/>
      <w:marBottom w:val="0"/>
      <w:divBdr>
        <w:top w:val="none" w:sz="0" w:space="0" w:color="auto"/>
        <w:left w:val="none" w:sz="0" w:space="0" w:color="auto"/>
        <w:bottom w:val="none" w:sz="0" w:space="0" w:color="auto"/>
        <w:right w:val="none" w:sz="0" w:space="0" w:color="auto"/>
      </w:divBdr>
    </w:div>
    <w:div w:id="901867797">
      <w:bodyDiv w:val="1"/>
      <w:marLeft w:val="0"/>
      <w:marRight w:val="0"/>
      <w:marTop w:val="0"/>
      <w:marBottom w:val="0"/>
      <w:divBdr>
        <w:top w:val="none" w:sz="0" w:space="0" w:color="auto"/>
        <w:left w:val="none" w:sz="0" w:space="0" w:color="auto"/>
        <w:bottom w:val="none" w:sz="0" w:space="0" w:color="auto"/>
        <w:right w:val="none" w:sz="0" w:space="0" w:color="auto"/>
      </w:divBdr>
    </w:div>
    <w:div w:id="906768720">
      <w:bodyDiv w:val="1"/>
      <w:marLeft w:val="0"/>
      <w:marRight w:val="0"/>
      <w:marTop w:val="0"/>
      <w:marBottom w:val="0"/>
      <w:divBdr>
        <w:top w:val="none" w:sz="0" w:space="0" w:color="auto"/>
        <w:left w:val="none" w:sz="0" w:space="0" w:color="auto"/>
        <w:bottom w:val="none" w:sz="0" w:space="0" w:color="auto"/>
        <w:right w:val="none" w:sz="0" w:space="0" w:color="auto"/>
      </w:divBdr>
      <w:divsChild>
        <w:div w:id="2105490238">
          <w:marLeft w:val="547"/>
          <w:marRight w:val="0"/>
          <w:marTop w:val="0"/>
          <w:marBottom w:val="0"/>
          <w:divBdr>
            <w:top w:val="none" w:sz="0" w:space="0" w:color="auto"/>
            <w:left w:val="none" w:sz="0" w:space="0" w:color="auto"/>
            <w:bottom w:val="none" w:sz="0" w:space="0" w:color="auto"/>
            <w:right w:val="none" w:sz="0" w:space="0" w:color="auto"/>
          </w:divBdr>
        </w:div>
        <w:div w:id="1784224298">
          <w:marLeft w:val="547"/>
          <w:marRight w:val="0"/>
          <w:marTop w:val="0"/>
          <w:marBottom w:val="0"/>
          <w:divBdr>
            <w:top w:val="none" w:sz="0" w:space="0" w:color="auto"/>
            <w:left w:val="none" w:sz="0" w:space="0" w:color="auto"/>
            <w:bottom w:val="none" w:sz="0" w:space="0" w:color="auto"/>
            <w:right w:val="none" w:sz="0" w:space="0" w:color="auto"/>
          </w:divBdr>
        </w:div>
        <w:div w:id="1782532893">
          <w:marLeft w:val="547"/>
          <w:marRight w:val="0"/>
          <w:marTop w:val="0"/>
          <w:marBottom w:val="0"/>
          <w:divBdr>
            <w:top w:val="none" w:sz="0" w:space="0" w:color="auto"/>
            <w:left w:val="none" w:sz="0" w:space="0" w:color="auto"/>
            <w:bottom w:val="none" w:sz="0" w:space="0" w:color="auto"/>
            <w:right w:val="none" w:sz="0" w:space="0" w:color="auto"/>
          </w:divBdr>
        </w:div>
      </w:divsChild>
    </w:div>
    <w:div w:id="928347496">
      <w:bodyDiv w:val="1"/>
      <w:marLeft w:val="0"/>
      <w:marRight w:val="0"/>
      <w:marTop w:val="0"/>
      <w:marBottom w:val="0"/>
      <w:divBdr>
        <w:top w:val="none" w:sz="0" w:space="0" w:color="auto"/>
        <w:left w:val="none" w:sz="0" w:space="0" w:color="auto"/>
        <w:bottom w:val="none" w:sz="0" w:space="0" w:color="auto"/>
        <w:right w:val="none" w:sz="0" w:space="0" w:color="auto"/>
      </w:divBdr>
      <w:divsChild>
        <w:div w:id="1170952522">
          <w:marLeft w:val="547"/>
          <w:marRight w:val="0"/>
          <w:marTop w:val="0"/>
          <w:marBottom w:val="0"/>
          <w:divBdr>
            <w:top w:val="none" w:sz="0" w:space="0" w:color="auto"/>
            <w:left w:val="none" w:sz="0" w:space="0" w:color="auto"/>
            <w:bottom w:val="none" w:sz="0" w:space="0" w:color="auto"/>
            <w:right w:val="none" w:sz="0" w:space="0" w:color="auto"/>
          </w:divBdr>
        </w:div>
        <w:div w:id="1175270690">
          <w:marLeft w:val="547"/>
          <w:marRight w:val="0"/>
          <w:marTop w:val="0"/>
          <w:marBottom w:val="0"/>
          <w:divBdr>
            <w:top w:val="none" w:sz="0" w:space="0" w:color="auto"/>
            <w:left w:val="none" w:sz="0" w:space="0" w:color="auto"/>
            <w:bottom w:val="none" w:sz="0" w:space="0" w:color="auto"/>
            <w:right w:val="none" w:sz="0" w:space="0" w:color="auto"/>
          </w:divBdr>
        </w:div>
        <w:div w:id="266543082">
          <w:marLeft w:val="1166"/>
          <w:marRight w:val="0"/>
          <w:marTop w:val="0"/>
          <w:marBottom w:val="0"/>
          <w:divBdr>
            <w:top w:val="none" w:sz="0" w:space="0" w:color="auto"/>
            <w:left w:val="none" w:sz="0" w:space="0" w:color="auto"/>
            <w:bottom w:val="none" w:sz="0" w:space="0" w:color="auto"/>
            <w:right w:val="none" w:sz="0" w:space="0" w:color="auto"/>
          </w:divBdr>
        </w:div>
        <w:div w:id="326128443">
          <w:marLeft w:val="1166"/>
          <w:marRight w:val="0"/>
          <w:marTop w:val="0"/>
          <w:marBottom w:val="0"/>
          <w:divBdr>
            <w:top w:val="none" w:sz="0" w:space="0" w:color="auto"/>
            <w:left w:val="none" w:sz="0" w:space="0" w:color="auto"/>
            <w:bottom w:val="none" w:sz="0" w:space="0" w:color="auto"/>
            <w:right w:val="none" w:sz="0" w:space="0" w:color="auto"/>
          </w:divBdr>
        </w:div>
        <w:div w:id="976759395">
          <w:marLeft w:val="1166"/>
          <w:marRight w:val="0"/>
          <w:marTop w:val="0"/>
          <w:marBottom w:val="0"/>
          <w:divBdr>
            <w:top w:val="none" w:sz="0" w:space="0" w:color="auto"/>
            <w:left w:val="none" w:sz="0" w:space="0" w:color="auto"/>
            <w:bottom w:val="none" w:sz="0" w:space="0" w:color="auto"/>
            <w:right w:val="none" w:sz="0" w:space="0" w:color="auto"/>
          </w:divBdr>
        </w:div>
        <w:div w:id="744455215">
          <w:marLeft w:val="547"/>
          <w:marRight w:val="0"/>
          <w:marTop w:val="0"/>
          <w:marBottom w:val="0"/>
          <w:divBdr>
            <w:top w:val="none" w:sz="0" w:space="0" w:color="auto"/>
            <w:left w:val="none" w:sz="0" w:space="0" w:color="auto"/>
            <w:bottom w:val="none" w:sz="0" w:space="0" w:color="auto"/>
            <w:right w:val="none" w:sz="0" w:space="0" w:color="auto"/>
          </w:divBdr>
        </w:div>
        <w:div w:id="1030569915">
          <w:marLeft w:val="1166"/>
          <w:marRight w:val="0"/>
          <w:marTop w:val="0"/>
          <w:marBottom w:val="0"/>
          <w:divBdr>
            <w:top w:val="none" w:sz="0" w:space="0" w:color="auto"/>
            <w:left w:val="none" w:sz="0" w:space="0" w:color="auto"/>
            <w:bottom w:val="none" w:sz="0" w:space="0" w:color="auto"/>
            <w:right w:val="none" w:sz="0" w:space="0" w:color="auto"/>
          </w:divBdr>
        </w:div>
        <w:div w:id="1012338286">
          <w:marLeft w:val="1166"/>
          <w:marRight w:val="0"/>
          <w:marTop w:val="0"/>
          <w:marBottom w:val="0"/>
          <w:divBdr>
            <w:top w:val="none" w:sz="0" w:space="0" w:color="auto"/>
            <w:left w:val="none" w:sz="0" w:space="0" w:color="auto"/>
            <w:bottom w:val="none" w:sz="0" w:space="0" w:color="auto"/>
            <w:right w:val="none" w:sz="0" w:space="0" w:color="auto"/>
          </w:divBdr>
        </w:div>
        <w:div w:id="55713969">
          <w:marLeft w:val="1166"/>
          <w:marRight w:val="0"/>
          <w:marTop w:val="0"/>
          <w:marBottom w:val="0"/>
          <w:divBdr>
            <w:top w:val="none" w:sz="0" w:space="0" w:color="auto"/>
            <w:left w:val="none" w:sz="0" w:space="0" w:color="auto"/>
            <w:bottom w:val="none" w:sz="0" w:space="0" w:color="auto"/>
            <w:right w:val="none" w:sz="0" w:space="0" w:color="auto"/>
          </w:divBdr>
        </w:div>
      </w:divsChild>
    </w:div>
    <w:div w:id="960764209">
      <w:bodyDiv w:val="1"/>
      <w:marLeft w:val="0"/>
      <w:marRight w:val="0"/>
      <w:marTop w:val="0"/>
      <w:marBottom w:val="0"/>
      <w:divBdr>
        <w:top w:val="none" w:sz="0" w:space="0" w:color="auto"/>
        <w:left w:val="none" w:sz="0" w:space="0" w:color="auto"/>
        <w:bottom w:val="none" w:sz="0" w:space="0" w:color="auto"/>
        <w:right w:val="none" w:sz="0" w:space="0" w:color="auto"/>
      </w:divBdr>
      <w:divsChild>
        <w:div w:id="1236283086">
          <w:marLeft w:val="0"/>
          <w:marRight w:val="0"/>
          <w:marTop w:val="0"/>
          <w:marBottom w:val="0"/>
          <w:divBdr>
            <w:top w:val="none" w:sz="0" w:space="0" w:color="auto"/>
            <w:left w:val="none" w:sz="0" w:space="0" w:color="auto"/>
            <w:bottom w:val="none" w:sz="0" w:space="0" w:color="auto"/>
            <w:right w:val="none" w:sz="0" w:space="0" w:color="auto"/>
          </w:divBdr>
        </w:div>
      </w:divsChild>
    </w:div>
    <w:div w:id="971138391">
      <w:bodyDiv w:val="1"/>
      <w:marLeft w:val="0"/>
      <w:marRight w:val="0"/>
      <w:marTop w:val="0"/>
      <w:marBottom w:val="0"/>
      <w:divBdr>
        <w:top w:val="none" w:sz="0" w:space="0" w:color="auto"/>
        <w:left w:val="none" w:sz="0" w:space="0" w:color="auto"/>
        <w:bottom w:val="none" w:sz="0" w:space="0" w:color="auto"/>
        <w:right w:val="none" w:sz="0" w:space="0" w:color="auto"/>
      </w:divBdr>
      <w:divsChild>
        <w:div w:id="353045744">
          <w:marLeft w:val="0"/>
          <w:marRight w:val="0"/>
          <w:marTop w:val="0"/>
          <w:marBottom w:val="0"/>
          <w:divBdr>
            <w:top w:val="none" w:sz="0" w:space="0" w:color="auto"/>
            <w:left w:val="none" w:sz="0" w:space="0" w:color="auto"/>
            <w:bottom w:val="none" w:sz="0" w:space="0" w:color="auto"/>
            <w:right w:val="none" w:sz="0" w:space="0" w:color="auto"/>
          </w:divBdr>
        </w:div>
        <w:div w:id="1699238679">
          <w:marLeft w:val="0"/>
          <w:marRight w:val="0"/>
          <w:marTop w:val="0"/>
          <w:marBottom w:val="0"/>
          <w:divBdr>
            <w:top w:val="none" w:sz="0" w:space="0" w:color="auto"/>
            <w:left w:val="none" w:sz="0" w:space="0" w:color="auto"/>
            <w:bottom w:val="none" w:sz="0" w:space="0" w:color="auto"/>
            <w:right w:val="none" w:sz="0" w:space="0" w:color="auto"/>
          </w:divBdr>
        </w:div>
        <w:div w:id="1011757084">
          <w:marLeft w:val="0"/>
          <w:marRight w:val="0"/>
          <w:marTop w:val="0"/>
          <w:marBottom w:val="0"/>
          <w:divBdr>
            <w:top w:val="none" w:sz="0" w:space="0" w:color="auto"/>
            <w:left w:val="none" w:sz="0" w:space="0" w:color="auto"/>
            <w:bottom w:val="none" w:sz="0" w:space="0" w:color="auto"/>
            <w:right w:val="none" w:sz="0" w:space="0" w:color="auto"/>
          </w:divBdr>
        </w:div>
      </w:divsChild>
    </w:div>
    <w:div w:id="1022974206">
      <w:bodyDiv w:val="1"/>
      <w:marLeft w:val="0"/>
      <w:marRight w:val="0"/>
      <w:marTop w:val="0"/>
      <w:marBottom w:val="0"/>
      <w:divBdr>
        <w:top w:val="none" w:sz="0" w:space="0" w:color="auto"/>
        <w:left w:val="none" w:sz="0" w:space="0" w:color="auto"/>
        <w:bottom w:val="none" w:sz="0" w:space="0" w:color="auto"/>
        <w:right w:val="none" w:sz="0" w:space="0" w:color="auto"/>
      </w:divBdr>
    </w:div>
    <w:div w:id="1088648314">
      <w:bodyDiv w:val="1"/>
      <w:marLeft w:val="0"/>
      <w:marRight w:val="0"/>
      <w:marTop w:val="0"/>
      <w:marBottom w:val="0"/>
      <w:divBdr>
        <w:top w:val="none" w:sz="0" w:space="0" w:color="auto"/>
        <w:left w:val="none" w:sz="0" w:space="0" w:color="auto"/>
        <w:bottom w:val="none" w:sz="0" w:space="0" w:color="auto"/>
        <w:right w:val="none" w:sz="0" w:space="0" w:color="auto"/>
      </w:divBdr>
    </w:div>
    <w:div w:id="1095631006">
      <w:bodyDiv w:val="1"/>
      <w:marLeft w:val="0"/>
      <w:marRight w:val="0"/>
      <w:marTop w:val="0"/>
      <w:marBottom w:val="0"/>
      <w:divBdr>
        <w:top w:val="none" w:sz="0" w:space="0" w:color="auto"/>
        <w:left w:val="none" w:sz="0" w:space="0" w:color="auto"/>
        <w:bottom w:val="none" w:sz="0" w:space="0" w:color="auto"/>
        <w:right w:val="none" w:sz="0" w:space="0" w:color="auto"/>
      </w:divBdr>
    </w:div>
    <w:div w:id="1109004270">
      <w:bodyDiv w:val="1"/>
      <w:marLeft w:val="0"/>
      <w:marRight w:val="0"/>
      <w:marTop w:val="0"/>
      <w:marBottom w:val="0"/>
      <w:divBdr>
        <w:top w:val="none" w:sz="0" w:space="0" w:color="auto"/>
        <w:left w:val="none" w:sz="0" w:space="0" w:color="auto"/>
        <w:bottom w:val="none" w:sz="0" w:space="0" w:color="auto"/>
        <w:right w:val="none" w:sz="0" w:space="0" w:color="auto"/>
      </w:divBdr>
      <w:divsChild>
        <w:div w:id="574124085">
          <w:marLeft w:val="547"/>
          <w:marRight w:val="0"/>
          <w:marTop w:val="0"/>
          <w:marBottom w:val="0"/>
          <w:divBdr>
            <w:top w:val="none" w:sz="0" w:space="0" w:color="auto"/>
            <w:left w:val="none" w:sz="0" w:space="0" w:color="auto"/>
            <w:bottom w:val="none" w:sz="0" w:space="0" w:color="auto"/>
            <w:right w:val="none" w:sz="0" w:space="0" w:color="auto"/>
          </w:divBdr>
        </w:div>
        <w:div w:id="930743125">
          <w:marLeft w:val="547"/>
          <w:marRight w:val="0"/>
          <w:marTop w:val="0"/>
          <w:marBottom w:val="0"/>
          <w:divBdr>
            <w:top w:val="none" w:sz="0" w:space="0" w:color="auto"/>
            <w:left w:val="none" w:sz="0" w:space="0" w:color="auto"/>
            <w:bottom w:val="none" w:sz="0" w:space="0" w:color="auto"/>
            <w:right w:val="none" w:sz="0" w:space="0" w:color="auto"/>
          </w:divBdr>
        </w:div>
        <w:div w:id="583804784">
          <w:marLeft w:val="547"/>
          <w:marRight w:val="0"/>
          <w:marTop w:val="0"/>
          <w:marBottom w:val="0"/>
          <w:divBdr>
            <w:top w:val="none" w:sz="0" w:space="0" w:color="auto"/>
            <w:left w:val="none" w:sz="0" w:space="0" w:color="auto"/>
            <w:bottom w:val="none" w:sz="0" w:space="0" w:color="auto"/>
            <w:right w:val="none" w:sz="0" w:space="0" w:color="auto"/>
          </w:divBdr>
        </w:div>
        <w:div w:id="1403529190">
          <w:marLeft w:val="547"/>
          <w:marRight w:val="0"/>
          <w:marTop w:val="0"/>
          <w:marBottom w:val="0"/>
          <w:divBdr>
            <w:top w:val="none" w:sz="0" w:space="0" w:color="auto"/>
            <w:left w:val="none" w:sz="0" w:space="0" w:color="auto"/>
            <w:bottom w:val="none" w:sz="0" w:space="0" w:color="auto"/>
            <w:right w:val="none" w:sz="0" w:space="0" w:color="auto"/>
          </w:divBdr>
        </w:div>
      </w:divsChild>
    </w:div>
    <w:div w:id="1117798387">
      <w:bodyDiv w:val="1"/>
      <w:marLeft w:val="0"/>
      <w:marRight w:val="0"/>
      <w:marTop w:val="0"/>
      <w:marBottom w:val="0"/>
      <w:divBdr>
        <w:top w:val="none" w:sz="0" w:space="0" w:color="auto"/>
        <w:left w:val="none" w:sz="0" w:space="0" w:color="auto"/>
        <w:bottom w:val="none" w:sz="0" w:space="0" w:color="auto"/>
        <w:right w:val="none" w:sz="0" w:space="0" w:color="auto"/>
      </w:divBdr>
      <w:divsChild>
        <w:div w:id="43603221">
          <w:marLeft w:val="0"/>
          <w:marRight w:val="0"/>
          <w:marTop w:val="0"/>
          <w:marBottom w:val="0"/>
          <w:divBdr>
            <w:top w:val="none" w:sz="0" w:space="0" w:color="auto"/>
            <w:left w:val="none" w:sz="0" w:space="0" w:color="auto"/>
            <w:bottom w:val="none" w:sz="0" w:space="0" w:color="auto"/>
            <w:right w:val="none" w:sz="0" w:space="0" w:color="auto"/>
          </w:divBdr>
        </w:div>
        <w:div w:id="943850975">
          <w:marLeft w:val="0"/>
          <w:marRight w:val="0"/>
          <w:marTop w:val="0"/>
          <w:marBottom w:val="0"/>
          <w:divBdr>
            <w:top w:val="none" w:sz="0" w:space="0" w:color="auto"/>
            <w:left w:val="none" w:sz="0" w:space="0" w:color="auto"/>
            <w:bottom w:val="none" w:sz="0" w:space="0" w:color="auto"/>
            <w:right w:val="none" w:sz="0" w:space="0" w:color="auto"/>
          </w:divBdr>
        </w:div>
      </w:divsChild>
    </w:div>
    <w:div w:id="1119028532">
      <w:bodyDiv w:val="1"/>
      <w:marLeft w:val="0"/>
      <w:marRight w:val="0"/>
      <w:marTop w:val="0"/>
      <w:marBottom w:val="0"/>
      <w:divBdr>
        <w:top w:val="none" w:sz="0" w:space="0" w:color="auto"/>
        <w:left w:val="none" w:sz="0" w:space="0" w:color="auto"/>
        <w:bottom w:val="none" w:sz="0" w:space="0" w:color="auto"/>
        <w:right w:val="none" w:sz="0" w:space="0" w:color="auto"/>
      </w:divBdr>
    </w:div>
    <w:div w:id="1132402194">
      <w:bodyDiv w:val="1"/>
      <w:marLeft w:val="0"/>
      <w:marRight w:val="0"/>
      <w:marTop w:val="0"/>
      <w:marBottom w:val="0"/>
      <w:divBdr>
        <w:top w:val="none" w:sz="0" w:space="0" w:color="auto"/>
        <w:left w:val="none" w:sz="0" w:space="0" w:color="auto"/>
        <w:bottom w:val="none" w:sz="0" w:space="0" w:color="auto"/>
        <w:right w:val="none" w:sz="0" w:space="0" w:color="auto"/>
      </w:divBdr>
      <w:divsChild>
        <w:div w:id="1998218241">
          <w:marLeft w:val="547"/>
          <w:marRight w:val="0"/>
          <w:marTop w:val="0"/>
          <w:marBottom w:val="0"/>
          <w:divBdr>
            <w:top w:val="none" w:sz="0" w:space="0" w:color="auto"/>
            <w:left w:val="none" w:sz="0" w:space="0" w:color="auto"/>
            <w:bottom w:val="none" w:sz="0" w:space="0" w:color="auto"/>
            <w:right w:val="none" w:sz="0" w:space="0" w:color="auto"/>
          </w:divBdr>
        </w:div>
        <w:div w:id="1943029915">
          <w:marLeft w:val="547"/>
          <w:marRight w:val="0"/>
          <w:marTop w:val="0"/>
          <w:marBottom w:val="0"/>
          <w:divBdr>
            <w:top w:val="none" w:sz="0" w:space="0" w:color="auto"/>
            <w:left w:val="none" w:sz="0" w:space="0" w:color="auto"/>
            <w:bottom w:val="none" w:sz="0" w:space="0" w:color="auto"/>
            <w:right w:val="none" w:sz="0" w:space="0" w:color="auto"/>
          </w:divBdr>
        </w:div>
        <w:div w:id="1678653802">
          <w:marLeft w:val="547"/>
          <w:marRight w:val="0"/>
          <w:marTop w:val="0"/>
          <w:marBottom w:val="0"/>
          <w:divBdr>
            <w:top w:val="none" w:sz="0" w:space="0" w:color="auto"/>
            <w:left w:val="none" w:sz="0" w:space="0" w:color="auto"/>
            <w:bottom w:val="none" w:sz="0" w:space="0" w:color="auto"/>
            <w:right w:val="none" w:sz="0" w:space="0" w:color="auto"/>
          </w:divBdr>
        </w:div>
        <w:div w:id="1577789087">
          <w:marLeft w:val="547"/>
          <w:marRight w:val="0"/>
          <w:marTop w:val="0"/>
          <w:marBottom w:val="0"/>
          <w:divBdr>
            <w:top w:val="none" w:sz="0" w:space="0" w:color="auto"/>
            <w:left w:val="none" w:sz="0" w:space="0" w:color="auto"/>
            <w:bottom w:val="none" w:sz="0" w:space="0" w:color="auto"/>
            <w:right w:val="none" w:sz="0" w:space="0" w:color="auto"/>
          </w:divBdr>
        </w:div>
        <w:div w:id="2065903065">
          <w:marLeft w:val="547"/>
          <w:marRight w:val="0"/>
          <w:marTop w:val="0"/>
          <w:marBottom w:val="0"/>
          <w:divBdr>
            <w:top w:val="none" w:sz="0" w:space="0" w:color="auto"/>
            <w:left w:val="none" w:sz="0" w:space="0" w:color="auto"/>
            <w:bottom w:val="none" w:sz="0" w:space="0" w:color="auto"/>
            <w:right w:val="none" w:sz="0" w:space="0" w:color="auto"/>
          </w:divBdr>
        </w:div>
        <w:div w:id="2138987978">
          <w:marLeft w:val="547"/>
          <w:marRight w:val="0"/>
          <w:marTop w:val="0"/>
          <w:marBottom w:val="0"/>
          <w:divBdr>
            <w:top w:val="none" w:sz="0" w:space="0" w:color="auto"/>
            <w:left w:val="none" w:sz="0" w:space="0" w:color="auto"/>
            <w:bottom w:val="none" w:sz="0" w:space="0" w:color="auto"/>
            <w:right w:val="none" w:sz="0" w:space="0" w:color="auto"/>
          </w:divBdr>
        </w:div>
      </w:divsChild>
    </w:div>
    <w:div w:id="1148286590">
      <w:bodyDiv w:val="1"/>
      <w:marLeft w:val="0"/>
      <w:marRight w:val="0"/>
      <w:marTop w:val="0"/>
      <w:marBottom w:val="0"/>
      <w:divBdr>
        <w:top w:val="none" w:sz="0" w:space="0" w:color="auto"/>
        <w:left w:val="none" w:sz="0" w:space="0" w:color="auto"/>
        <w:bottom w:val="none" w:sz="0" w:space="0" w:color="auto"/>
        <w:right w:val="none" w:sz="0" w:space="0" w:color="auto"/>
      </w:divBdr>
      <w:divsChild>
        <w:div w:id="1788313531">
          <w:marLeft w:val="547"/>
          <w:marRight w:val="0"/>
          <w:marTop w:val="0"/>
          <w:marBottom w:val="0"/>
          <w:divBdr>
            <w:top w:val="none" w:sz="0" w:space="0" w:color="auto"/>
            <w:left w:val="none" w:sz="0" w:space="0" w:color="auto"/>
            <w:bottom w:val="none" w:sz="0" w:space="0" w:color="auto"/>
            <w:right w:val="none" w:sz="0" w:space="0" w:color="auto"/>
          </w:divBdr>
        </w:div>
      </w:divsChild>
    </w:div>
    <w:div w:id="1149640222">
      <w:bodyDiv w:val="1"/>
      <w:marLeft w:val="0"/>
      <w:marRight w:val="0"/>
      <w:marTop w:val="0"/>
      <w:marBottom w:val="0"/>
      <w:divBdr>
        <w:top w:val="none" w:sz="0" w:space="0" w:color="auto"/>
        <w:left w:val="none" w:sz="0" w:space="0" w:color="auto"/>
        <w:bottom w:val="none" w:sz="0" w:space="0" w:color="auto"/>
        <w:right w:val="none" w:sz="0" w:space="0" w:color="auto"/>
      </w:divBdr>
      <w:divsChild>
        <w:div w:id="940187212">
          <w:marLeft w:val="0"/>
          <w:marRight w:val="0"/>
          <w:marTop w:val="0"/>
          <w:marBottom w:val="0"/>
          <w:divBdr>
            <w:top w:val="none" w:sz="0" w:space="0" w:color="auto"/>
            <w:left w:val="none" w:sz="0" w:space="0" w:color="auto"/>
            <w:bottom w:val="none" w:sz="0" w:space="0" w:color="auto"/>
            <w:right w:val="none" w:sz="0" w:space="0" w:color="auto"/>
          </w:divBdr>
        </w:div>
        <w:div w:id="1619722704">
          <w:marLeft w:val="0"/>
          <w:marRight w:val="0"/>
          <w:marTop w:val="0"/>
          <w:marBottom w:val="0"/>
          <w:divBdr>
            <w:top w:val="none" w:sz="0" w:space="0" w:color="auto"/>
            <w:left w:val="none" w:sz="0" w:space="0" w:color="auto"/>
            <w:bottom w:val="none" w:sz="0" w:space="0" w:color="auto"/>
            <w:right w:val="none" w:sz="0" w:space="0" w:color="auto"/>
          </w:divBdr>
        </w:div>
        <w:div w:id="227765889">
          <w:marLeft w:val="0"/>
          <w:marRight w:val="0"/>
          <w:marTop w:val="0"/>
          <w:marBottom w:val="0"/>
          <w:divBdr>
            <w:top w:val="none" w:sz="0" w:space="0" w:color="auto"/>
            <w:left w:val="none" w:sz="0" w:space="0" w:color="auto"/>
            <w:bottom w:val="none" w:sz="0" w:space="0" w:color="auto"/>
            <w:right w:val="none" w:sz="0" w:space="0" w:color="auto"/>
          </w:divBdr>
        </w:div>
        <w:div w:id="1997025139">
          <w:marLeft w:val="0"/>
          <w:marRight w:val="0"/>
          <w:marTop w:val="0"/>
          <w:marBottom w:val="0"/>
          <w:divBdr>
            <w:top w:val="none" w:sz="0" w:space="0" w:color="auto"/>
            <w:left w:val="none" w:sz="0" w:space="0" w:color="auto"/>
            <w:bottom w:val="none" w:sz="0" w:space="0" w:color="auto"/>
            <w:right w:val="none" w:sz="0" w:space="0" w:color="auto"/>
          </w:divBdr>
        </w:div>
        <w:div w:id="1498687744">
          <w:marLeft w:val="0"/>
          <w:marRight w:val="0"/>
          <w:marTop w:val="0"/>
          <w:marBottom w:val="0"/>
          <w:divBdr>
            <w:top w:val="none" w:sz="0" w:space="0" w:color="auto"/>
            <w:left w:val="none" w:sz="0" w:space="0" w:color="auto"/>
            <w:bottom w:val="none" w:sz="0" w:space="0" w:color="auto"/>
            <w:right w:val="none" w:sz="0" w:space="0" w:color="auto"/>
          </w:divBdr>
        </w:div>
        <w:div w:id="1934583126">
          <w:marLeft w:val="0"/>
          <w:marRight w:val="0"/>
          <w:marTop w:val="0"/>
          <w:marBottom w:val="0"/>
          <w:divBdr>
            <w:top w:val="none" w:sz="0" w:space="0" w:color="auto"/>
            <w:left w:val="none" w:sz="0" w:space="0" w:color="auto"/>
            <w:bottom w:val="none" w:sz="0" w:space="0" w:color="auto"/>
            <w:right w:val="none" w:sz="0" w:space="0" w:color="auto"/>
          </w:divBdr>
        </w:div>
      </w:divsChild>
    </w:div>
    <w:div w:id="1176577920">
      <w:bodyDiv w:val="1"/>
      <w:marLeft w:val="0"/>
      <w:marRight w:val="0"/>
      <w:marTop w:val="0"/>
      <w:marBottom w:val="0"/>
      <w:divBdr>
        <w:top w:val="none" w:sz="0" w:space="0" w:color="auto"/>
        <w:left w:val="none" w:sz="0" w:space="0" w:color="auto"/>
        <w:bottom w:val="none" w:sz="0" w:space="0" w:color="auto"/>
        <w:right w:val="none" w:sz="0" w:space="0" w:color="auto"/>
      </w:divBdr>
    </w:div>
    <w:div w:id="1177303110">
      <w:bodyDiv w:val="1"/>
      <w:marLeft w:val="0"/>
      <w:marRight w:val="0"/>
      <w:marTop w:val="0"/>
      <w:marBottom w:val="0"/>
      <w:divBdr>
        <w:top w:val="none" w:sz="0" w:space="0" w:color="auto"/>
        <w:left w:val="none" w:sz="0" w:space="0" w:color="auto"/>
        <w:bottom w:val="none" w:sz="0" w:space="0" w:color="auto"/>
        <w:right w:val="none" w:sz="0" w:space="0" w:color="auto"/>
      </w:divBdr>
      <w:divsChild>
        <w:div w:id="190999718">
          <w:marLeft w:val="0"/>
          <w:marRight w:val="0"/>
          <w:marTop w:val="0"/>
          <w:marBottom w:val="0"/>
          <w:divBdr>
            <w:top w:val="none" w:sz="0" w:space="0" w:color="auto"/>
            <w:left w:val="none" w:sz="0" w:space="0" w:color="auto"/>
            <w:bottom w:val="none" w:sz="0" w:space="0" w:color="auto"/>
            <w:right w:val="none" w:sz="0" w:space="0" w:color="auto"/>
          </w:divBdr>
        </w:div>
        <w:div w:id="1111784602">
          <w:marLeft w:val="0"/>
          <w:marRight w:val="0"/>
          <w:marTop w:val="0"/>
          <w:marBottom w:val="0"/>
          <w:divBdr>
            <w:top w:val="none" w:sz="0" w:space="0" w:color="auto"/>
            <w:left w:val="none" w:sz="0" w:space="0" w:color="auto"/>
            <w:bottom w:val="none" w:sz="0" w:space="0" w:color="auto"/>
            <w:right w:val="none" w:sz="0" w:space="0" w:color="auto"/>
          </w:divBdr>
        </w:div>
        <w:div w:id="1353916925">
          <w:marLeft w:val="0"/>
          <w:marRight w:val="0"/>
          <w:marTop w:val="0"/>
          <w:marBottom w:val="0"/>
          <w:divBdr>
            <w:top w:val="none" w:sz="0" w:space="0" w:color="auto"/>
            <w:left w:val="none" w:sz="0" w:space="0" w:color="auto"/>
            <w:bottom w:val="none" w:sz="0" w:space="0" w:color="auto"/>
            <w:right w:val="none" w:sz="0" w:space="0" w:color="auto"/>
          </w:divBdr>
        </w:div>
        <w:div w:id="28334570">
          <w:marLeft w:val="0"/>
          <w:marRight w:val="0"/>
          <w:marTop w:val="0"/>
          <w:marBottom w:val="0"/>
          <w:divBdr>
            <w:top w:val="none" w:sz="0" w:space="0" w:color="auto"/>
            <w:left w:val="none" w:sz="0" w:space="0" w:color="auto"/>
            <w:bottom w:val="none" w:sz="0" w:space="0" w:color="auto"/>
            <w:right w:val="none" w:sz="0" w:space="0" w:color="auto"/>
          </w:divBdr>
        </w:div>
        <w:div w:id="320744569">
          <w:marLeft w:val="0"/>
          <w:marRight w:val="0"/>
          <w:marTop w:val="0"/>
          <w:marBottom w:val="0"/>
          <w:divBdr>
            <w:top w:val="none" w:sz="0" w:space="0" w:color="auto"/>
            <w:left w:val="none" w:sz="0" w:space="0" w:color="auto"/>
            <w:bottom w:val="none" w:sz="0" w:space="0" w:color="auto"/>
            <w:right w:val="none" w:sz="0" w:space="0" w:color="auto"/>
          </w:divBdr>
        </w:div>
      </w:divsChild>
    </w:div>
    <w:div w:id="1197963551">
      <w:bodyDiv w:val="1"/>
      <w:marLeft w:val="0"/>
      <w:marRight w:val="0"/>
      <w:marTop w:val="0"/>
      <w:marBottom w:val="0"/>
      <w:divBdr>
        <w:top w:val="none" w:sz="0" w:space="0" w:color="auto"/>
        <w:left w:val="none" w:sz="0" w:space="0" w:color="auto"/>
        <w:bottom w:val="none" w:sz="0" w:space="0" w:color="auto"/>
        <w:right w:val="none" w:sz="0" w:space="0" w:color="auto"/>
      </w:divBdr>
      <w:divsChild>
        <w:div w:id="1986006205">
          <w:marLeft w:val="547"/>
          <w:marRight w:val="0"/>
          <w:marTop w:val="0"/>
          <w:marBottom w:val="0"/>
          <w:divBdr>
            <w:top w:val="none" w:sz="0" w:space="0" w:color="auto"/>
            <w:left w:val="none" w:sz="0" w:space="0" w:color="auto"/>
            <w:bottom w:val="none" w:sz="0" w:space="0" w:color="auto"/>
            <w:right w:val="none" w:sz="0" w:space="0" w:color="auto"/>
          </w:divBdr>
        </w:div>
      </w:divsChild>
    </w:div>
    <w:div w:id="1200625812">
      <w:bodyDiv w:val="1"/>
      <w:marLeft w:val="0"/>
      <w:marRight w:val="0"/>
      <w:marTop w:val="0"/>
      <w:marBottom w:val="0"/>
      <w:divBdr>
        <w:top w:val="none" w:sz="0" w:space="0" w:color="auto"/>
        <w:left w:val="none" w:sz="0" w:space="0" w:color="auto"/>
        <w:bottom w:val="none" w:sz="0" w:space="0" w:color="auto"/>
        <w:right w:val="none" w:sz="0" w:space="0" w:color="auto"/>
      </w:divBdr>
    </w:div>
    <w:div w:id="1224175079">
      <w:bodyDiv w:val="1"/>
      <w:marLeft w:val="0"/>
      <w:marRight w:val="0"/>
      <w:marTop w:val="0"/>
      <w:marBottom w:val="0"/>
      <w:divBdr>
        <w:top w:val="none" w:sz="0" w:space="0" w:color="auto"/>
        <w:left w:val="none" w:sz="0" w:space="0" w:color="auto"/>
        <w:bottom w:val="none" w:sz="0" w:space="0" w:color="auto"/>
        <w:right w:val="none" w:sz="0" w:space="0" w:color="auto"/>
      </w:divBdr>
    </w:div>
    <w:div w:id="1291476480">
      <w:bodyDiv w:val="1"/>
      <w:marLeft w:val="0"/>
      <w:marRight w:val="0"/>
      <w:marTop w:val="0"/>
      <w:marBottom w:val="0"/>
      <w:divBdr>
        <w:top w:val="none" w:sz="0" w:space="0" w:color="auto"/>
        <w:left w:val="none" w:sz="0" w:space="0" w:color="auto"/>
        <w:bottom w:val="none" w:sz="0" w:space="0" w:color="auto"/>
        <w:right w:val="none" w:sz="0" w:space="0" w:color="auto"/>
      </w:divBdr>
    </w:div>
    <w:div w:id="1295326507">
      <w:bodyDiv w:val="1"/>
      <w:marLeft w:val="0"/>
      <w:marRight w:val="0"/>
      <w:marTop w:val="0"/>
      <w:marBottom w:val="0"/>
      <w:divBdr>
        <w:top w:val="none" w:sz="0" w:space="0" w:color="auto"/>
        <w:left w:val="none" w:sz="0" w:space="0" w:color="auto"/>
        <w:bottom w:val="none" w:sz="0" w:space="0" w:color="auto"/>
        <w:right w:val="none" w:sz="0" w:space="0" w:color="auto"/>
      </w:divBdr>
    </w:div>
    <w:div w:id="1304505059">
      <w:bodyDiv w:val="1"/>
      <w:marLeft w:val="0"/>
      <w:marRight w:val="0"/>
      <w:marTop w:val="0"/>
      <w:marBottom w:val="0"/>
      <w:divBdr>
        <w:top w:val="none" w:sz="0" w:space="0" w:color="auto"/>
        <w:left w:val="none" w:sz="0" w:space="0" w:color="auto"/>
        <w:bottom w:val="none" w:sz="0" w:space="0" w:color="auto"/>
        <w:right w:val="none" w:sz="0" w:space="0" w:color="auto"/>
      </w:divBdr>
    </w:div>
    <w:div w:id="1333021662">
      <w:bodyDiv w:val="1"/>
      <w:marLeft w:val="0"/>
      <w:marRight w:val="0"/>
      <w:marTop w:val="0"/>
      <w:marBottom w:val="0"/>
      <w:divBdr>
        <w:top w:val="none" w:sz="0" w:space="0" w:color="auto"/>
        <w:left w:val="none" w:sz="0" w:space="0" w:color="auto"/>
        <w:bottom w:val="none" w:sz="0" w:space="0" w:color="auto"/>
        <w:right w:val="none" w:sz="0" w:space="0" w:color="auto"/>
      </w:divBdr>
    </w:div>
    <w:div w:id="1336416992">
      <w:bodyDiv w:val="1"/>
      <w:marLeft w:val="0"/>
      <w:marRight w:val="0"/>
      <w:marTop w:val="0"/>
      <w:marBottom w:val="0"/>
      <w:divBdr>
        <w:top w:val="none" w:sz="0" w:space="0" w:color="auto"/>
        <w:left w:val="none" w:sz="0" w:space="0" w:color="auto"/>
        <w:bottom w:val="none" w:sz="0" w:space="0" w:color="auto"/>
        <w:right w:val="none" w:sz="0" w:space="0" w:color="auto"/>
      </w:divBdr>
      <w:divsChild>
        <w:div w:id="1847359717">
          <w:marLeft w:val="547"/>
          <w:marRight w:val="0"/>
          <w:marTop w:val="0"/>
          <w:marBottom w:val="0"/>
          <w:divBdr>
            <w:top w:val="none" w:sz="0" w:space="0" w:color="auto"/>
            <w:left w:val="none" w:sz="0" w:space="0" w:color="auto"/>
            <w:bottom w:val="none" w:sz="0" w:space="0" w:color="auto"/>
            <w:right w:val="none" w:sz="0" w:space="0" w:color="auto"/>
          </w:divBdr>
        </w:div>
        <w:div w:id="585919375">
          <w:marLeft w:val="547"/>
          <w:marRight w:val="0"/>
          <w:marTop w:val="0"/>
          <w:marBottom w:val="0"/>
          <w:divBdr>
            <w:top w:val="none" w:sz="0" w:space="0" w:color="auto"/>
            <w:left w:val="none" w:sz="0" w:space="0" w:color="auto"/>
            <w:bottom w:val="none" w:sz="0" w:space="0" w:color="auto"/>
            <w:right w:val="none" w:sz="0" w:space="0" w:color="auto"/>
          </w:divBdr>
        </w:div>
        <w:div w:id="758329773">
          <w:marLeft w:val="547"/>
          <w:marRight w:val="0"/>
          <w:marTop w:val="0"/>
          <w:marBottom w:val="0"/>
          <w:divBdr>
            <w:top w:val="none" w:sz="0" w:space="0" w:color="auto"/>
            <w:left w:val="none" w:sz="0" w:space="0" w:color="auto"/>
            <w:bottom w:val="none" w:sz="0" w:space="0" w:color="auto"/>
            <w:right w:val="none" w:sz="0" w:space="0" w:color="auto"/>
          </w:divBdr>
        </w:div>
      </w:divsChild>
    </w:div>
    <w:div w:id="1337731067">
      <w:bodyDiv w:val="1"/>
      <w:marLeft w:val="0"/>
      <w:marRight w:val="0"/>
      <w:marTop w:val="0"/>
      <w:marBottom w:val="0"/>
      <w:divBdr>
        <w:top w:val="none" w:sz="0" w:space="0" w:color="auto"/>
        <w:left w:val="none" w:sz="0" w:space="0" w:color="auto"/>
        <w:bottom w:val="none" w:sz="0" w:space="0" w:color="auto"/>
        <w:right w:val="none" w:sz="0" w:space="0" w:color="auto"/>
      </w:divBdr>
    </w:div>
    <w:div w:id="1349675231">
      <w:bodyDiv w:val="1"/>
      <w:marLeft w:val="0"/>
      <w:marRight w:val="0"/>
      <w:marTop w:val="0"/>
      <w:marBottom w:val="0"/>
      <w:divBdr>
        <w:top w:val="none" w:sz="0" w:space="0" w:color="auto"/>
        <w:left w:val="none" w:sz="0" w:space="0" w:color="auto"/>
        <w:bottom w:val="none" w:sz="0" w:space="0" w:color="auto"/>
        <w:right w:val="none" w:sz="0" w:space="0" w:color="auto"/>
      </w:divBdr>
      <w:divsChild>
        <w:div w:id="58947249">
          <w:marLeft w:val="547"/>
          <w:marRight w:val="0"/>
          <w:marTop w:val="0"/>
          <w:marBottom w:val="0"/>
          <w:divBdr>
            <w:top w:val="none" w:sz="0" w:space="0" w:color="auto"/>
            <w:left w:val="none" w:sz="0" w:space="0" w:color="auto"/>
            <w:bottom w:val="none" w:sz="0" w:space="0" w:color="auto"/>
            <w:right w:val="none" w:sz="0" w:space="0" w:color="auto"/>
          </w:divBdr>
        </w:div>
        <w:div w:id="291130666">
          <w:marLeft w:val="547"/>
          <w:marRight w:val="0"/>
          <w:marTop w:val="0"/>
          <w:marBottom w:val="0"/>
          <w:divBdr>
            <w:top w:val="none" w:sz="0" w:space="0" w:color="auto"/>
            <w:left w:val="none" w:sz="0" w:space="0" w:color="auto"/>
            <w:bottom w:val="none" w:sz="0" w:space="0" w:color="auto"/>
            <w:right w:val="none" w:sz="0" w:space="0" w:color="auto"/>
          </w:divBdr>
        </w:div>
        <w:div w:id="1018461717">
          <w:marLeft w:val="547"/>
          <w:marRight w:val="0"/>
          <w:marTop w:val="0"/>
          <w:marBottom w:val="0"/>
          <w:divBdr>
            <w:top w:val="none" w:sz="0" w:space="0" w:color="auto"/>
            <w:left w:val="none" w:sz="0" w:space="0" w:color="auto"/>
            <w:bottom w:val="none" w:sz="0" w:space="0" w:color="auto"/>
            <w:right w:val="none" w:sz="0" w:space="0" w:color="auto"/>
          </w:divBdr>
        </w:div>
        <w:div w:id="499736084">
          <w:marLeft w:val="547"/>
          <w:marRight w:val="0"/>
          <w:marTop w:val="0"/>
          <w:marBottom w:val="0"/>
          <w:divBdr>
            <w:top w:val="none" w:sz="0" w:space="0" w:color="auto"/>
            <w:left w:val="none" w:sz="0" w:space="0" w:color="auto"/>
            <w:bottom w:val="none" w:sz="0" w:space="0" w:color="auto"/>
            <w:right w:val="none" w:sz="0" w:space="0" w:color="auto"/>
          </w:divBdr>
        </w:div>
        <w:div w:id="786389422">
          <w:marLeft w:val="547"/>
          <w:marRight w:val="0"/>
          <w:marTop w:val="0"/>
          <w:marBottom w:val="0"/>
          <w:divBdr>
            <w:top w:val="none" w:sz="0" w:space="0" w:color="auto"/>
            <w:left w:val="none" w:sz="0" w:space="0" w:color="auto"/>
            <w:bottom w:val="none" w:sz="0" w:space="0" w:color="auto"/>
            <w:right w:val="none" w:sz="0" w:space="0" w:color="auto"/>
          </w:divBdr>
        </w:div>
        <w:div w:id="81532338">
          <w:marLeft w:val="547"/>
          <w:marRight w:val="0"/>
          <w:marTop w:val="0"/>
          <w:marBottom w:val="0"/>
          <w:divBdr>
            <w:top w:val="none" w:sz="0" w:space="0" w:color="auto"/>
            <w:left w:val="none" w:sz="0" w:space="0" w:color="auto"/>
            <w:bottom w:val="none" w:sz="0" w:space="0" w:color="auto"/>
            <w:right w:val="none" w:sz="0" w:space="0" w:color="auto"/>
          </w:divBdr>
        </w:div>
      </w:divsChild>
    </w:div>
    <w:div w:id="1394350729">
      <w:bodyDiv w:val="1"/>
      <w:marLeft w:val="0"/>
      <w:marRight w:val="0"/>
      <w:marTop w:val="0"/>
      <w:marBottom w:val="0"/>
      <w:divBdr>
        <w:top w:val="none" w:sz="0" w:space="0" w:color="auto"/>
        <w:left w:val="none" w:sz="0" w:space="0" w:color="auto"/>
        <w:bottom w:val="none" w:sz="0" w:space="0" w:color="auto"/>
        <w:right w:val="none" w:sz="0" w:space="0" w:color="auto"/>
      </w:divBdr>
      <w:divsChild>
        <w:div w:id="1344824518">
          <w:marLeft w:val="547"/>
          <w:marRight w:val="0"/>
          <w:marTop w:val="0"/>
          <w:marBottom w:val="0"/>
          <w:divBdr>
            <w:top w:val="none" w:sz="0" w:space="0" w:color="auto"/>
            <w:left w:val="none" w:sz="0" w:space="0" w:color="auto"/>
            <w:bottom w:val="none" w:sz="0" w:space="0" w:color="auto"/>
            <w:right w:val="none" w:sz="0" w:space="0" w:color="auto"/>
          </w:divBdr>
        </w:div>
        <w:div w:id="2141993831">
          <w:marLeft w:val="547"/>
          <w:marRight w:val="0"/>
          <w:marTop w:val="0"/>
          <w:marBottom w:val="0"/>
          <w:divBdr>
            <w:top w:val="none" w:sz="0" w:space="0" w:color="auto"/>
            <w:left w:val="none" w:sz="0" w:space="0" w:color="auto"/>
            <w:bottom w:val="none" w:sz="0" w:space="0" w:color="auto"/>
            <w:right w:val="none" w:sz="0" w:space="0" w:color="auto"/>
          </w:divBdr>
        </w:div>
        <w:div w:id="319620032">
          <w:marLeft w:val="547"/>
          <w:marRight w:val="0"/>
          <w:marTop w:val="0"/>
          <w:marBottom w:val="0"/>
          <w:divBdr>
            <w:top w:val="none" w:sz="0" w:space="0" w:color="auto"/>
            <w:left w:val="none" w:sz="0" w:space="0" w:color="auto"/>
            <w:bottom w:val="none" w:sz="0" w:space="0" w:color="auto"/>
            <w:right w:val="none" w:sz="0" w:space="0" w:color="auto"/>
          </w:divBdr>
        </w:div>
        <w:div w:id="720054704">
          <w:marLeft w:val="547"/>
          <w:marRight w:val="0"/>
          <w:marTop w:val="0"/>
          <w:marBottom w:val="0"/>
          <w:divBdr>
            <w:top w:val="none" w:sz="0" w:space="0" w:color="auto"/>
            <w:left w:val="none" w:sz="0" w:space="0" w:color="auto"/>
            <w:bottom w:val="none" w:sz="0" w:space="0" w:color="auto"/>
            <w:right w:val="none" w:sz="0" w:space="0" w:color="auto"/>
          </w:divBdr>
        </w:div>
      </w:divsChild>
    </w:div>
    <w:div w:id="1409620439">
      <w:bodyDiv w:val="1"/>
      <w:marLeft w:val="0"/>
      <w:marRight w:val="0"/>
      <w:marTop w:val="0"/>
      <w:marBottom w:val="0"/>
      <w:divBdr>
        <w:top w:val="none" w:sz="0" w:space="0" w:color="auto"/>
        <w:left w:val="none" w:sz="0" w:space="0" w:color="auto"/>
        <w:bottom w:val="none" w:sz="0" w:space="0" w:color="auto"/>
        <w:right w:val="none" w:sz="0" w:space="0" w:color="auto"/>
      </w:divBdr>
    </w:div>
    <w:div w:id="1436318162">
      <w:bodyDiv w:val="1"/>
      <w:marLeft w:val="0"/>
      <w:marRight w:val="0"/>
      <w:marTop w:val="0"/>
      <w:marBottom w:val="0"/>
      <w:divBdr>
        <w:top w:val="none" w:sz="0" w:space="0" w:color="auto"/>
        <w:left w:val="none" w:sz="0" w:space="0" w:color="auto"/>
        <w:bottom w:val="none" w:sz="0" w:space="0" w:color="auto"/>
        <w:right w:val="none" w:sz="0" w:space="0" w:color="auto"/>
      </w:divBdr>
      <w:divsChild>
        <w:div w:id="1224296347">
          <w:marLeft w:val="547"/>
          <w:marRight w:val="0"/>
          <w:marTop w:val="0"/>
          <w:marBottom w:val="0"/>
          <w:divBdr>
            <w:top w:val="none" w:sz="0" w:space="0" w:color="auto"/>
            <w:left w:val="none" w:sz="0" w:space="0" w:color="auto"/>
            <w:bottom w:val="none" w:sz="0" w:space="0" w:color="auto"/>
            <w:right w:val="none" w:sz="0" w:space="0" w:color="auto"/>
          </w:divBdr>
        </w:div>
        <w:div w:id="1373307034">
          <w:marLeft w:val="1166"/>
          <w:marRight w:val="0"/>
          <w:marTop w:val="0"/>
          <w:marBottom w:val="0"/>
          <w:divBdr>
            <w:top w:val="none" w:sz="0" w:space="0" w:color="auto"/>
            <w:left w:val="none" w:sz="0" w:space="0" w:color="auto"/>
            <w:bottom w:val="none" w:sz="0" w:space="0" w:color="auto"/>
            <w:right w:val="none" w:sz="0" w:space="0" w:color="auto"/>
          </w:divBdr>
        </w:div>
        <w:div w:id="128404983">
          <w:marLeft w:val="547"/>
          <w:marRight w:val="0"/>
          <w:marTop w:val="0"/>
          <w:marBottom w:val="0"/>
          <w:divBdr>
            <w:top w:val="none" w:sz="0" w:space="0" w:color="auto"/>
            <w:left w:val="none" w:sz="0" w:space="0" w:color="auto"/>
            <w:bottom w:val="none" w:sz="0" w:space="0" w:color="auto"/>
            <w:right w:val="none" w:sz="0" w:space="0" w:color="auto"/>
          </w:divBdr>
        </w:div>
        <w:div w:id="1798067604">
          <w:marLeft w:val="1166"/>
          <w:marRight w:val="0"/>
          <w:marTop w:val="0"/>
          <w:marBottom w:val="0"/>
          <w:divBdr>
            <w:top w:val="none" w:sz="0" w:space="0" w:color="auto"/>
            <w:left w:val="none" w:sz="0" w:space="0" w:color="auto"/>
            <w:bottom w:val="none" w:sz="0" w:space="0" w:color="auto"/>
            <w:right w:val="none" w:sz="0" w:space="0" w:color="auto"/>
          </w:divBdr>
        </w:div>
        <w:div w:id="563182646">
          <w:marLeft w:val="547"/>
          <w:marRight w:val="0"/>
          <w:marTop w:val="0"/>
          <w:marBottom w:val="0"/>
          <w:divBdr>
            <w:top w:val="none" w:sz="0" w:space="0" w:color="auto"/>
            <w:left w:val="none" w:sz="0" w:space="0" w:color="auto"/>
            <w:bottom w:val="none" w:sz="0" w:space="0" w:color="auto"/>
            <w:right w:val="none" w:sz="0" w:space="0" w:color="auto"/>
          </w:divBdr>
        </w:div>
        <w:div w:id="265699335">
          <w:marLeft w:val="1166"/>
          <w:marRight w:val="0"/>
          <w:marTop w:val="0"/>
          <w:marBottom w:val="0"/>
          <w:divBdr>
            <w:top w:val="none" w:sz="0" w:space="0" w:color="auto"/>
            <w:left w:val="none" w:sz="0" w:space="0" w:color="auto"/>
            <w:bottom w:val="none" w:sz="0" w:space="0" w:color="auto"/>
            <w:right w:val="none" w:sz="0" w:space="0" w:color="auto"/>
          </w:divBdr>
        </w:div>
      </w:divsChild>
    </w:div>
    <w:div w:id="1444491961">
      <w:bodyDiv w:val="1"/>
      <w:marLeft w:val="0"/>
      <w:marRight w:val="0"/>
      <w:marTop w:val="0"/>
      <w:marBottom w:val="0"/>
      <w:divBdr>
        <w:top w:val="none" w:sz="0" w:space="0" w:color="auto"/>
        <w:left w:val="none" w:sz="0" w:space="0" w:color="auto"/>
        <w:bottom w:val="none" w:sz="0" w:space="0" w:color="auto"/>
        <w:right w:val="none" w:sz="0" w:space="0" w:color="auto"/>
      </w:divBdr>
      <w:divsChild>
        <w:div w:id="183517154">
          <w:marLeft w:val="0"/>
          <w:marRight w:val="0"/>
          <w:marTop w:val="0"/>
          <w:marBottom w:val="0"/>
          <w:divBdr>
            <w:top w:val="none" w:sz="0" w:space="0" w:color="auto"/>
            <w:left w:val="none" w:sz="0" w:space="0" w:color="auto"/>
            <w:bottom w:val="none" w:sz="0" w:space="0" w:color="auto"/>
            <w:right w:val="none" w:sz="0" w:space="0" w:color="auto"/>
          </w:divBdr>
        </w:div>
      </w:divsChild>
    </w:div>
    <w:div w:id="1468278959">
      <w:bodyDiv w:val="1"/>
      <w:marLeft w:val="0"/>
      <w:marRight w:val="0"/>
      <w:marTop w:val="0"/>
      <w:marBottom w:val="0"/>
      <w:divBdr>
        <w:top w:val="none" w:sz="0" w:space="0" w:color="auto"/>
        <w:left w:val="none" w:sz="0" w:space="0" w:color="auto"/>
        <w:bottom w:val="none" w:sz="0" w:space="0" w:color="auto"/>
        <w:right w:val="none" w:sz="0" w:space="0" w:color="auto"/>
      </w:divBdr>
      <w:divsChild>
        <w:div w:id="1362055023">
          <w:marLeft w:val="547"/>
          <w:marRight w:val="0"/>
          <w:marTop w:val="0"/>
          <w:marBottom w:val="0"/>
          <w:divBdr>
            <w:top w:val="none" w:sz="0" w:space="0" w:color="auto"/>
            <w:left w:val="none" w:sz="0" w:space="0" w:color="auto"/>
            <w:bottom w:val="none" w:sz="0" w:space="0" w:color="auto"/>
            <w:right w:val="none" w:sz="0" w:space="0" w:color="auto"/>
          </w:divBdr>
        </w:div>
        <w:div w:id="904024422">
          <w:marLeft w:val="1166"/>
          <w:marRight w:val="0"/>
          <w:marTop w:val="0"/>
          <w:marBottom w:val="0"/>
          <w:divBdr>
            <w:top w:val="none" w:sz="0" w:space="0" w:color="auto"/>
            <w:left w:val="none" w:sz="0" w:space="0" w:color="auto"/>
            <w:bottom w:val="none" w:sz="0" w:space="0" w:color="auto"/>
            <w:right w:val="none" w:sz="0" w:space="0" w:color="auto"/>
          </w:divBdr>
        </w:div>
        <w:div w:id="798959905">
          <w:marLeft w:val="1166"/>
          <w:marRight w:val="0"/>
          <w:marTop w:val="0"/>
          <w:marBottom w:val="0"/>
          <w:divBdr>
            <w:top w:val="none" w:sz="0" w:space="0" w:color="auto"/>
            <w:left w:val="none" w:sz="0" w:space="0" w:color="auto"/>
            <w:bottom w:val="none" w:sz="0" w:space="0" w:color="auto"/>
            <w:right w:val="none" w:sz="0" w:space="0" w:color="auto"/>
          </w:divBdr>
        </w:div>
        <w:div w:id="1523547042">
          <w:marLeft w:val="1166"/>
          <w:marRight w:val="0"/>
          <w:marTop w:val="0"/>
          <w:marBottom w:val="0"/>
          <w:divBdr>
            <w:top w:val="none" w:sz="0" w:space="0" w:color="auto"/>
            <w:left w:val="none" w:sz="0" w:space="0" w:color="auto"/>
            <w:bottom w:val="none" w:sz="0" w:space="0" w:color="auto"/>
            <w:right w:val="none" w:sz="0" w:space="0" w:color="auto"/>
          </w:divBdr>
        </w:div>
        <w:div w:id="1718241548">
          <w:marLeft w:val="1166"/>
          <w:marRight w:val="0"/>
          <w:marTop w:val="0"/>
          <w:marBottom w:val="0"/>
          <w:divBdr>
            <w:top w:val="none" w:sz="0" w:space="0" w:color="auto"/>
            <w:left w:val="none" w:sz="0" w:space="0" w:color="auto"/>
            <w:bottom w:val="none" w:sz="0" w:space="0" w:color="auto"/>
            <w:right w:val="none" w:sz="0" w:space="0" w:color="auto"/>
          </w:divBdr>
        </w:div>
        <w:div w:id="1045563463">
          <w:marLeft w:val="1166"/>
          <w:marRight w:val="0"/>
          <w:marTop w:val="0"/>
          <w:marBottom w:val="0"/>
          <w:divBdr>
            <w:top w:val="none" w:sz="0" w:space="0" w:color="auto"/>
            <w:left w:val="none" w:sz="0" w:space="0" w:color="auto"/>
            <w:bottom w:val="none" w:sz="0" w:space="0" w:color="auto"/>
            <w:right w:val="none" w:sz="0" w:space="0" w:color="auto"/>
          </w:divBdr>
        </w:div>
        <w:div w:id="310255015">
          <w:marLeft w:val="547"/>
          <w:marRight w:val="0"/>
          <w:marTop w:val="0"/>
          <w:marBottom w:val="0"/>
          <w:divBdr>
            <w:top w:val="none" w:sz="0" w:space="0" w:color="auto"/>
            <w:left w:val="none" w:sz="0" w:space="0" w:color="auto"/>
            <w:bottom w:val="none" w:sz="0" w:space="0" w:color="auto"/>
            <w:right w:val="none" w:sz="0" w:space="0" w:color="auto"/>
          </w:divBdr>
        </w:div>
        <w:div w:id="853885964">
          <w:marLeft w:val="1166"/>
          <w:marRight w:val="0"/>
          <w:marTop w:val="0"/>
          <w:marBottom w:val="0"/>
          <w:divBdr>
            <w:top w:val="none" w:sz="0" w:space="0" w:color="auto"/>
            <w:left w:val="none" w:sz="0" w:space="0" w:color="auto"/>
            <w:bottom w:val="none" w:sz="0" w:space="0" w:color="auto"/>
            <w:right w:val="none" w:sz="0" w:space="0" w:color="auto"/>
          </w:divBdr>
        </w:div>
        <w:div w:id="733771234">
          <w:marLeft w:val="1166"/>
          <w:marRight w:val="0"/>
          <w:marTop w:val="0"/>
          <w:marBottom w:val="0"/>
          <w:divBdr>
            <w:top w:val="none" w:sz="0" w:space="0" w:color="auto"/>
            <w:left w:val="none" w:sz="0" w:space="0" w:color="auto"/>
            <w:bottom w:val="none" w:sz="0" w:space="0" w:color="auto"/>
            <w:right w:val="none" w:sz="0" w:space="0" w:color="auto"/>
          </w:divBdr>
        </w:div>
        <w:div w:id="688795904">
          <w:marLeft w:val="547"/>
          <w:marRight w:val="0"/>
          <w:marTop w:val="0"/>
          <w:marBottom w:val="0"/>
          <w:divBdr>
            <w:top w:val="none" w:sz="0" w:space="0" w:color="auto"/>
            <w:left w:val="none" w:sz="0" w:space="0" w:color="auto"/>
            <w:bottom w:val="none" w:sz="0" w:space="0" w:color="auto"/>
            <w:right w:val="none" w:sz="0" w:space="0" w:color="auto"/>
          </w:divBdr>
        </w:div>
        <w:div w:id="523638604">
          <w:marLeft w:val="1166"/>
          <w:marRight w:val="0"/>
          <w:marTop w:val="0"/>
          <w:marBottom w:val="0"/>
          <w:divBdr>
            <w:top w:val="none" w:sz="0" w:space="0" w:color="auto"/>
            <w:left w:val="none" w:sz="0" w:space="0" w:color="auto"/>
            <w:bottom w:val="none" w:sz="0" w:space="0" w:color="auto"/>
            <w:right w:val="none" w:sz="0" w:space="0" w:color="auto"/>
          </w:divBdr>
        </w:div>
        <w:div w:id="918363405">
          <w:marLeft w:val="1166"/>
          <w:marRight w:val="0"/>
          <w:marTop w:val="0"/>
          <w:marBottom w:val="0"/>
          <w:divBdr>
            <w:top w:val="none" w:sz="0" w:space="0" w:color="auto"/>
            <w:left w:val="none" w:sz="0" w:space="0" w:color="auto"/>
            <w:bottom w:val="none" w:sz="0" w:space="0" w:color="auto"/>
            <w:right w:val="none" w:sz="0" w:space="0" w:color="auto"/>
          </w:divBdr>
        </w:div>
        <w:div w:id="226039218">
          <w:marLeft w:val="547"/>
          <w:marRight w:val="0"/>
          <w:marTop w:val="0"/>
          <w:marBottom w:val="0"/>
          <w:divBdr>
            <w:top w:val="none" w:sz="0" w:space="0" w:color="auto"/>
            <w:left w:val="none" w:sz="0" w:space="0" w:color="auto"/>
            <w:bottom w:val="none" w:sz="0" w:space="0" w:color="auto"/>
            <w:right w:val="none" w:sz="0" w:space="0" w:color="auto"/>
          </w:divBdr>
        </w:div>
      </w:divsChild>
    </w:div>
    <w:div w:id="1479224135">
      <w:bodyDiv w:val="1"/>
      <w:marLeft w:val="0"/>
      <w:marRight w:val="0"/>
      <w:marTop w:val="0"/>
      <w:marBottom w:val="0"/>
      <w:divBdr>
        <w:top w:val="none" w:sz="0" w:space="0" w:color="auto"/>
        <w:left w:val="none" w:sz="0" w:space="0" w:color="auto"/>
        <w:bottom w:val="none" w:sz="0" w:space="0" w:color="auto"/>
        <w:right w:val="none" w:sz="0" w:space="0" w:color="auto"/>
      </w:divBdr>
    </w:div>
    <w:div w:id="1543132597">
      <w:bodyDiv w:val="1"/>
      <w:marLeft w:val="0"/>
      <w:marRight w:val="0"/>
      <w:marTop w:val="0"/>
      <w:marBottom w:val="0"/>
      <w:divBdr>
        <w:top w:val="none" w:sz="0" w:space="0" w:color="auto"/>
        <w:left w:val="none" w:sz="0" w:space="0" w:color="auto"/>
        <w:bottom w:val="none" w:sz="0" w:space="0" w:color="auto"/>
        <w:right w:val="none" w:sz="0" w:space="0" w:color="auto"/>
      </w:divBdr>
    </w:div>
    <w:div w:id="1549953081">
      <w:bodyDiv w:val="1"/>
      <w:marLeft w:val="0"/>
      <w:marRight w:val="0"/>
      <w:marTop w:val="0"/>
      <w:marBottom w:val="0"/>
      <w:divBdr>
        <w:top w:val="none" w:sz="0" w:space="0" w:color="auto"/>
        <w:left w:val="none" w:sz="0" w:space="0" w:color="auto"/>
        <w:bottom w:val="none" w:sz="0" w:space="0" w:color="auto"/>
        <w:right w:val="none" w:sz="0" w:space="0" w:color="auto"/>
      </w:divBdr>
      <w:divsChild>
        <w:div w:id="1198204272">
          <w:marLeft w:val="547"/>
          <w:marRight w:val="0"/>
          <w:marTop w:val="0"/>
          <w:marBottom w:val="0"/>
          <w:divBdr>
            <w:top w:val="none" w:sz="0" w:space="0" w:color="auto"/>
            <w:left w:val="none" w:sz="0" w:space="0" w:color="auto"/>
            <w:bottom w:val="none" w:sz="0" w:space="0" w:color="auto"/>
            <w:right w:val="none" w:sz="0" w:space="0" w:color="auto"/>
          </w:divBdr>
        </w:div>
        <w:div w:id="2052919256">
          <w:marLeft w:val="547"/>
          <w:marRight w:val="0"/>
          <w:marTop w:val="0"/>
          <w:marBottom w:val="0"/>
          <w:divBdr>
            <w:top w:val="none" w:sz="0" w:space="0" w:color="auto"/>
            <w:left w:val="none" w:sz="0" w:space="0" w:color="auto"/>
            <w:bottom w:val="none" w:sz="0" w:space="0" w:color="auto"/>
            <w:right w:val="none" w:sz="0" w:space="0" w:color="auto"/>
          </w:divBdr>
        </w:div>
      </w:divsChild>
    </w:div>
    <w:div w:id="1563784517">
      <w:bodyDiv w:val="1"/>
      <w:marLeft w:val="0"/>
      <w:marRight w:val="0"/>
      <w:marTop w:val="0"/>
      <w:marBottom w:val="0"/>
      <w:divBdr>
        <w:top w:val="none" w:sz="0" w:space="0" w:color="auto"/>
        <w:left w:val="none" w:sz="0" w:space="0" w:color="auto"/>
        <w:bottom w:val="none" w:sz="0" w:space="0" w:color="auto"/>
        <w:right w:val="none" w:sz="0" w:space="0" w:color="auto"/>
      </w:divBdr>
      <w:divsChild>
        <w:div w:id="354577766">
          <w:marLeft w:val="0"/>
          <w:marRight w:val="0"/>
          <w:marTop w:val="0"/>
          <w:marBottom w:val="0"/>
          <w:divBdr>
            <w:top w:val="none" w:sz="0" w:space="0" w:color="auto"/>
            <w:left w:val="none" w:sz="0" w:space="0" w:color="auto"/>
            <w:bottom w:val="none" w:sz="0" w:space="0" w:color="auto"/>
            <w:right w:val="none" w:sz="0" w:space="0" w:color="auto"/>
          </w:divBdr>
        </w:div>
        <w:div w:id="490948406">
          <w:marLeft w:val="0"/>
          <w:marRight w:val="0"/>
          <w:marTop w:val="0"/>
          <w:marBottom w:val="0"/>
          <w:divBdr>
            <w:top w:val="none" w:sz="0" w:space="0" w:color="auto"/>
            <w:left w:val="none" w:sz="0" w:space="0" w:color="auto"/>
            <w:bottom w:val="none" w:sz="0" w:space="0" w:color="auto"/>
            <w:right w:val="none" w:sz="0" w:space="0" w:color="auto"/>
          </w:divBdr>
        </w:div>
        <w:div w:id="188033333">
          <w:marLeft w:val="0"/>
          <w:marRight w:val="0"/>
          <w:marTop w:val="0"/>
          <w:marBottom w:val="0"/>
          <w:divBdr>
            <w:top w:val="none" w:sz="0" w:space="0" w:color="auto"/>
            <w:left w:val="none" w:sz="0" w:space="0" w:color="auto"/>
            <w:bottom w:val="none" w:sz="0" w:space="0" w:color="auto"/>
            <w:right w:val="none" w:sz="0" w:space="0" w:color="auto"/>
          </w:divBdr>
        </w:div>
        <w:div w:id="1477986471">
          <w:marLeft w:val="0"/>
          <w:marRight w:val="0"/>
          <w:marTop w:val="0"/>
          <w:marBottom w:val="0"/>
          <w:divBdr>
            <w:top w:val="none" w:sz="0" w:space="0" w:color="auto"/>
            <w:left w:val="none" w:sz="0" w:space="0" w:color="auto"/>
            <w:bottom w:val="none" w:sz="0" w:space="0" w:color="auto"/>
            <w:right w:val="none" w:sz="0" w:space="0" w:color="auto"/>
          </w:divBdr>
        </w:div>
        <w:div w:id="1244604432">
          <w:marLeft w:val="0"/>
          <w:marRight w:val="0"/>
          <w:marTop w:val="0"/>
          <w:marBottom w:val="0"/>
          <w:divBdr>
            <w:top w:val="none" w:sz="0" w:space="0" w:color="auto"/>
            <w:left w:val="none" w:sz="0" w:space="0" w:color="auto"/>
            <w:bottom w:val="none" w:sz="0" w:space="0" w:color="auto"/>
            <w:right w:val="none" w:sz="0" w:space="0" w:color="auto"/>
          </w:divBdr>
        </w:div>
        <w:div w:id="2075736961">
          <w:marLeft w:val="0"/>
          <w:marRight w:val="0"/>
          <w:marTop w:val="0"/>
          <w:marBottom w:val="0"/>
          <w:divBdr>
            <w:top w:val="none" w:sz="0" w:space="0" w:color="auto"/>
            <w:left w:val="none" w:sz="0" w:space="0" w:color="auto"/>
            <w:bottom w:val="none" w:sz="0" w:space="0" w:color="auto"/>
            <w:right w:val="none" w:sz="0" w:space="0" w:color="auto"/>
          </w:divBdr>
        </w:div>
      </w:divsChild>
    </w:div>
    <w:div w:id="1584758047">
      <w:bodyDiv w:val="1"/>
      <w:marLeft w:val="0"/>
      <w:marRight w:val="0"/>
      <w:marTop w:val="0"/>
      <w:marBottom w:val="0"/>
      <w:divBdr>
        <w:top w:val="none" w:sz="0" w:space="0" w:color="auto"/>
        <w:left w:val="none" w:sz="0" w:space="0" w:color="auto"/>
        <w:bottom w:val="none" w:sz="0" w:space="0" w:color="auto"/>
        <w:right w:val="none" w:sz="0" w:space="0" w:color="auto"/>
      </w:divBdr>
    </w:div>
    <w:div w:id="1585410235">
      <w:bodyDiv w:val="1"/>
      <w:marLeft w:val="0"/>
      <w:marRight w:val="0"/>
      <w:marTop w:val="0"/>
      <w:marBottom w:val="0"/>
      <w:divBdr>
        <w:top w:val="none" w:sz="0" w:space="0" w:color="auto"/>
        <w:left w:val="none" w:sz="0" w:space="0" w:color="auto"/>
        <w:bottom w:val="none" w:sz="0" w:space="0" w:color="auto"/>
        <w:right w:val="none" w:sz="0" w:space="0" w:color="auto"/>
      </w:divBdr>
      <w:divsChild>
        <w:div w:id="1236551898">
          <w:marLeft w:val="0"/>
          <w:marRight w:val="0"/>
          <w:marTop w:val="0"/>
          <w:marBottom w:val="0"/>
          <w:divBdr>
            <w:top w:val="none" w:sz="0" w:space="0" w:color="auto"/>
            <w:left w:val="none" w:sz="0" w:space="0" w:color="auto"/>
            <w:bottom w:val="none" w:sz="0" w:space="0" w:color="auto"/>
            <w:right w:val="none" w:sz="0" w:space="0" w:color="auto"/>
          </w:divBdr>
        </w:div>
        <w:div w:id="1777283959">
          <w:marLeft w:val="0"/>
          <w:marRight w:val="0"/>
          <w:marTop w:val="0"/>
          <w:marBottom w:val="0"/>
          <w:divBdr>
            <w:top w:val="none" w:sz="0" w:space="0" w:color="auto"/>
            <w:left w:val="none" w:sz="0" w:space="0" w:color="auto"/>
            <w:bottom w:val="none" w:sz="0" w:space="0" w:color="auto"/>
            <w:right w:val="none" w:sz="0" w:space="0" w:color="auto"/>
          </w:divBdr>
        </w:div>
        <w:div w:id="1795521554">
          <w:marLeft w:val="0"/>
          <w:marRight w:val="0"/>
          <w:marTop w:val="0"/>
          <w:marBottom w:val="0"/>
          <w:divBdr>
            <w:top w:val="none" w:sz="0" w:space="0" w:color="auto"/>
            <w:left w:val="none" w:sz="0" w:space="0" w:color="auto"/>
            <w:bottom w:val="none" w:sz="0" w:space="0" w:color="auto"/>
            <w:right w:val="none" w:sz="0" w:space="0" w:color="auto"/>
          </w:divBdr>
        </w:div>
        <w:div w:id="1765959361">
          <w:marLeft w:val="0"/>
          <w:marRight w:val="0"/>
          <w:marTop w:val="0"/>
          <w:marBottom w:val="0"/>
          <w:divBdr>
            <w:top w:val="none" w:sz="0" w:space="0" w:color="auto"/>
            <w:left w:val="none" w:sz="0" w:space="0" w:color="auto"/>
            <w:bottom w:val="none" w:sz="0" w:space="0" w:color="auto"/>
            <w:right w:val="none" w:sz="0" w:space="0" w:color="auto"/>
          </w:divBdr>
        </w:div>
        <w:div w:id="447628102">
          <w:marLeft w:val="0"/>
          <w:marRight w:val="0"/>
          <w:marTop w:val="0"/>
          <w:marBottom w:val="0"/>
          <w:divBdr>
            <w:top w:val="none" w:sz="0" w:space="0" w:color="auto"/>
            <w:left w:val="none" w:sz="0" w:space="0" w:color="auto"/>
            <w:bottom w:val="none" w:sz="0" w:space="0" w:color="auto"/>
            <w:right w:val="none" w:sz="0" w:space="0" w:color="auto"/>
          </w:divBdr>
        </w:div>
      </w:divsChild>
    </w:div>
    <w:div w:id="1587108524">
      <w:bodyDiv w:val="1"/>
      <w:marLeft w:val="0"/>
      <w:marRight w:val="0"/>
      <w:marTop w:val="0"/>
      <w:marBottom w:val="0"/>
      <w:divBdr>
        <w:top w:val="none" w:sz="0" w:space="0" w:color="auto"/>
        <w:left w:val="none" w:sz="0" w:space="0" w:color="auto"/>
        <w:bottom w:val="none" w:sz="0" w:space="0" w:color="auto"/>
        <w:right w:val="none" w:sz="0" w:space="0" w:color="auto"/>
      </w:divBdr>
      <w:divsChild>
        <w:div w:id="2138642046">
          <w:marLeft w:val="0"/>
          <w:marRight w:val="0"/>
          <w:marTop w:val="0"/>
          <w:marBottom w:val="0"/>
          <w:divBdr>
            <w:top w:val="none" w:sz="0" w:space="0" w:color="auto"/>
            <w:left w:val="none" w:sz="0" w:space="0" w:color="auto"/>
            <w:bottom w:val="none" w:sz="0" w:space="0" w:color="auto"/>
            <w:right w:val="none" w:sz="0" w:space="0" w:color="auto"/>
          </w:divBdr>
        </w:div>
        <w:div w:id="1825470099">
          <w:marLeft w:val="0"/>
          <w:marRight w:val="0"/>
          <w:marTop w:val="0"/>
          <w:marBottom w:val="0"/>
          <w:divBdr>
            <w:top w:val="none" w:sz="0" w:space="0" w:color="auto"/>
            <w:left w:val="none" w:sz="0" w:space="0" w:color="auto"/>
            <w:bottom w:val="none" w:sz="0" w:space="0" w:color="auto"/>
            <w:right w:val="none" w:sz="0" w:space="0" w:color="auto"/>
          </w:divBdr>
        </w:div>
        <w:div w:id="522210119">
          <w:marLeft w:val="0"/>
          <w:marRight w:val="0"/>
          <w:marTop w:val="0"/>
          <w:marBottom w:val="0"/>
          <w:divBdr>
            <w:top w:val="none" w:sz="0" w:space="0" w:color="auto"/>
            <w:left w:val="none" w:sz="0" w:space="0" w:color="auto"/>
            <w:bottom w:val="none" w:sz="0" w:space="0" w:color="auto"/>
            <w:right w:val="none" w:sz="0" w:space="0" w:color="auto"/>
          </w:divBdr>
        </w:div>
        <w:div w:id="341014784">
          <w:marLeft w:val="0"/>
          <w:marRight w:val="0"/>
          <w:marTop w:val="0"/>
          <w:marBottom w:val="0"/>
          <w:divBdr>
            <w:top w:val="none" w:sz="0" w:space="0" w:color="auto"/>
            <w:left w:val="none" w:sz="0" w:space="0" w:color="auto"/>
            <w:bottom w:val="none" w:sz="0" w:space="0" w:color="auto"/>
            <w:right w:val="none" w:sz="0" w:space="0" w:color="auto"/>
          </w:divBdr>
        </w:div>
        <w:div w:id="754739807">
          <w:marLeft w:val="0"/>
          <w:marRight w:val="0"/>
          <w:marTop w:val="0"/>
          <w:marBottom w:val="0"/>
          <w:divBdr>
            <w:top w:val="none" w:sz="0" w:space="0" w:color="auto"/>
            <w:left w:val="none" w:sz="0" w:space="0" w:color="auto"/>
            <w:bottom w:val="none" w:sz="0" w:space="0" w:color="auto"/>
            <w:right w:val="none" w:sz="0" w:space="0" w:color="auto"/>
          </w:divBdr>
        </w:div>
        <w:div w:id="1715501260">
          <w:marLeft w:val="0"/>
          <w:marRight w:val="0"/>
          <w:marTop w:val="0"/>
          <w:marBottom w:val="0"/>
          <w:divBdr>
            <w:top w:val="none" w:sz="0" w:space="0" w:color="auto"/>
            <w:left w:val="none" w:sz="0" w:space="0" w:color="auto"/>
            <w:bottom w:val="none" w:sz="0" w:space="0" w:color="auto"/>
            <w:right w:val="none" w:sz="0" w:space="0" w:color="auto"/>
          </w:divBdr>
        </w:div>
      </w:divsChild>
    </w:div>
    <w:div w:id="1594819366">
      <w:bodyDiv w:val="1"/>
      <w:marLeft w:val="0"/>
      <w:marRight w:val="0"/>
      <w:marTop w:val="0"/>
      <w:marBottom w:val="0"/>
      <w:divBdr>
        <w:top w:val="none" w:sz="0" w:space="0" w:color="auto"/>
        <w:left w:val="none" w:sz="0" w:space="0" w:color="auto"/>
        <w:bottom w:val="none" w:sz="0" w:space="0" w:color="auto"/>
        <w:right w:val="none" w:sz="0" w:space="0" w:color="auto"/>
      </w:divBdr>
    </w:div>
    <w:div w:id="1594900811">
      <w:bodyDiv w:val="1"/>
      <w:marLeft w:val="0"/>
      <w:marRight w:val="0"/>
      <w:marTop w:val="0"/>
      <w:marBottom w:val="0"/>
      <w:divBdr>
        <w:top w:val="none" w:sz="0" w:space="0" w:color="auto"/>
        <w:left w:val="none" w:sz="0" w:space="0" w:color="auto"/>
        <w:bottom w:val="none" w:sz="0" w:space="0" w:color="auto"/>
        <w:right w:val="none" w:sz="0" w:space="0" w:color="auto"/>
      </w:divBdr>
    </w:div>
    <w:div w:id="1643384259">
      <w:bodyDiv w:val="1"/>
      <w:marLeft w:val="0"/>
      <w:marRight w:val="0"/>
      <w:marTop w:val="0"/>
      <w:marBottom w:val="0"/>
      <w:divBdr>
        <w:top w:val="none" w:sz="0" w:space="0" w:color="auto"/>
        <w:left w:val="none" w:sz="0" w:space="0" w:color="auto"/>
        <w:bottom w:val="none" w:sz="0" w:space="0" w:color="auto"/>
        <w:right w:val="none" w:sz="0" w:space="0" w:color="auto"/>
      </w:divBdr>
    </w:div>
    <w:div w:id="1649750067">
      <w:bodyDiv w:val="1"/>
      <w:marLeft w:val="0"/>
      <w:marRight w:val="0"/>
      <w:marTop w:val="0"/>
      <w:marBottom w:val="0"/>
      <w:divBdr>
        <w:top w:val="none" w:sz="0" w:space="0" w:color="auto"/>
        <w:left w:val="none" w:sz="0" w:space="0" w:color="auto"/>
        <w:bottom w:val="none" w:sz="0" w:space="0" w:color="auto"/>
        <w:right w:val="none" w:sz="0" w:space="0" w:color="auto"/>
      </w:divBdr>
      <w:divsChild>
        <w:div w:id="186991666">
          <w:marLeft w:val="0"/>
          <w:marRight w:val="0"/>
          <w:marTop w:val="0"/>
          <w:marBottom w:val="0"/>
          <w:divBdr>
            <w:top w:val="none" w:sz="0" w:space="0" w:color="auto"/>
            <w:left w:val="none" w:sz="0" w:space="0" w:color="auto"/>
            <w:bottom w:val="none" w:sz="0" w:space="0" w:color="auto"/>
            <w:right w:val="none" w:sz="0" w:space="0" w:color="auto"/>
          </w:divBdr>
        </w:div>
        <w:div w:id="1444958299">
          <w:marLeft w:val="0"/>
          <w:marRight w:val="0"/>
          <w:marTop w:val="0"/>
          <w:marBottom w:val="0"/>
          <w:divBdr>
            <w:top w:val="none" w:sz="0" w:space="0" w:color="auto"/>
            <w:left w:val="none" w:sz="0" w:space="0" w:color="auto"/>
            <w:bottom w:val="none" w:sz="0" w:space="0" w:color="auto"/>
            <w:right w:val="none" w:sz="0" w:space="0" w:color="auto"/>
          </w:divBdr>
        </w:div>
      </w:divsChild>
    </w:div>
    <w:div w:id="1686176966">
      <w:bodyDiv w:val="1"/>
      <w:marLeft w:val="0"/>
      <w:marRight w:val="0"/>
      <w:marTop w:val="0"/>
      <w:marBottom w:val="0"/>
      <w:divBdr>
        <w:top w:val="none" w:sz="0" w:space="0" w:color="auto"/>
        <w:left w:val="none" w:sz="0" w:space="0" w:color="auto"/>
        <w:bottom w:val="none" w:sz="0" w:space="0" w:color="auto"/>
        <w:right w:val="none" w:sz="0" w:space="0" w:color="auto"/>
      </w:divBdr>
      <w:divsChild>
        <w:div w:id="569731498">
          <w:marLeft w:val="547"/>
          <w:marRight w:val="0"/>
          <w:marTop w:val="0"/>
          <w:marBottom w:val="0"/>
          <w:divBdr>
            <w:top w:val="none" w:sz="0" w:space="0" w:color="auto"/>
            <w:left w:val="none" w:sz="0" w:space="0" w:color="auto"/>
            <w:bottom w:val="none" w:sz="0" w:space="0" w:color="auto"/>
            <w:right w:val="none" w:sz="0" w:space="0" w:color="auto"/>
          </w:divBdr>
        </w:div>
        <w:div w:id="1631011063">
          <w:marLeft w:val="547"/>
          <w:marRight w:val="0"/>
          <w:marTop w:val="0"/>
          <w:marBottom w:val="0"/>
          <w:divBdr>
            <w:top w:val="none" w:sz="0" w:space="0" w:color="auto"/>
            <w:left w:val="none" w:sz="0" w:space="0" w:color="auto"/>
            <w:bottom w:val="none" w:sz="0" w:space="0" w:color="auto"/>
            <w:right w:val="none" w:sz="0" w:space="0" w:color="auto"/>
          </w:divBdr>
        </w:div>
      </w:divsChild>
    </w:div>
    <w:div w:id="1690597376">
      <w:bodyDiv w:val="1"/>
      <w:marLeft w:val="0"/>
      <w:marRight w:val="0"/>
      <w:marTop w:val="0"/>
      <w:marBottom w:val="0"/>
      <w:divBdr>
        <w:top w:val="none" w:sz="0" w:space="0" w:color="auto"/>
        <w:left w:val="none" w:sz="0" w:space="0" w:color="auto"/>
        <w:bottom w:val="none" w:sz="0" w:space="0" w:color="auto"/>
        <w:right w:val="none" w:sz="0" w:space="0" w:color="auto"/>
      </w:divBdr>
    </w:div>
    <w:div w:id="1710450936">
      <w:bodyDiv w:val="1"/>
      <w:marLeft w:val="0"/>
      <w:marRight w:val="0"/>
      <w:marTop w:val="0"/>
      <w:marBottom w:val="0"/>
      <w:divBdr>
        <w:top w:val="none" w:sz="0" w:space="0" w:color="auto"/>
        <w:left w:val="none" w:sz="0" w:space="0" w:color="auto"/>
        <w:bottom w:val="none" w:sz="0" w:space="0" w:color="auto"/>
        <w:right w:val="none" w:sz="0" w:space="0" w:color="auto"/>
      </w:divBdr>
    </w:div>
    <w:div w:id="1720545700">
      <w:bodyDiv w:val="1"/>
      <w:marLeft w:val="0"/>
      <w:marRight w:val="0"/>
      <w:marTop w:val="0"/>
      <w:marBottom w:val="0"/>
      <w:divBdr>
        <w:top w:val="none" w:sz="0" w:space="0" w:color="auto"/>
        <w:left w:val="none" w:sz="0" w:space="0" w:color="auto"/>
        <w:bottom w:val="none" w:sz="0" w:space="0" w:color="auto"/>
        <w:right w:val="none" w:sz="0" w:space="0" w:color="auto"/>
      </w:divBdr>
    </w:div>
    <w:div w:id="1742017953">
      <w:bodyDiv w:val="1"/>
      <w:marLeft w:val="0"/>
      <w:marRight w:val="0"/>
      <w:marTop w:val="0"/>
      <w:marBottom w:val="0"/>
      <w:divBdr>
        <w:top w:val="none" w:sz="0" w:space="0" w:color="auto"/>
        <w:left w:val="none" w:sz="0" w:space="0" w:color="auto"/>
        <w:bottom w:val="none" w:sz="0" w:space="0" w:color="auto"/>
        <w:right w:val="none" w:sz="0" w:space="0" w:color="auto"/>
      </w:divBdr>
      <w:divsChild>
        <w:div w:id="1534733738">
          <w:marLeft w:val="547"/>
          <w:marRight w:val="0"/>
          <w:marTop w:val="0"/>
          <w:marBottom w:val="0"/>
          <w:divBdr>
            <w:top w:val="none" w:sz="0" w:space="0" w:color="auto"/>
            <w:left w:val="none" w:sz="0" w:space="0" w:color="auto"/>
            <w:bottom w:val="none" w:sz="0" w:space="0" w:color="auto"/>
            <w:right w:val="none" w:sz="0" w:space="0" w:color="auto"/>
          </w:divBdr>
        </w:div>
        <w:div w:id="1644655984">
          <w:marLeft w:val="547"/>
          <w:marRight w:val="0"/>
          <w:marTop w:val="0"/>
          <w:marBottom w:val="0"/>
          <w:divBdr>
            <w:top w:val="none" w:sz="0" w:space="0" w:color="auto"/>
            <w:left w:val="none" w:sz="0" w:space="0" w:color="auto"/>
            <w:bottom w:val="none" w:sz="0" w:space="0" w:color="auto"/>
            <w:right w:val="none" w:sz="0" w:space="0" w:color="auto"/>
          </w:divBdr>
        </w:div>
        <w:div w:id="1630629068">
          <w:marLeft w:val="547"/>
          <w:marRight w:val="0"/>
          <w:marTop w:val="0"/>
          <w:marBottom w:val="0"/>
          <w:divBdr>
            <w:top w:val="none" w:sz="0" w:space="0" w:color="auto"/>
            <w:left w:val="none" w:sz="0" w:space="0" w:color="auto"/>
            <w:bottom w:val="none" w:sz="0" w:space="0" w:color="auto"/>
            <w:right w:val="none" w:sz="0" w:space="0" w:color="auto"/>
          </w:divBdr>
        </w:div>
      </w:divsChild>
    </w:div>
    <w:div w:id="1778987454">
      <w:bodyDiv w:val="1"/>
      <w:marLeft w:val="0"/>
      <w:marRight w:val="0"/>
      <w:marTop w:val="0"/>
      <w:marBottom w:val="0"/>
      <w:divBdr>
        <w:top w:val="none" w:sz="0" w:space="0" w:color="auto"/>
        <w:left w:val="none" w:sz="0" w:space="0" w:color="auto"/>
        <w:bottom w:val="none" w:sz="0" w:space="0" w:color="auto"/>
        <w:right w:val="none" w:sz="0" w:space="0" w:color="auto"/>
      </w:divBdr>
    </w:div>
    <w:div w:id="1801462051">
      <w:bodyDiv w:val="1"/>
      <w:marLeft w:val="0"/>
      <w:marRight w:val="0"/>
      <w:marTop w:val="0"/>
      <w:marBottom w:val="0"/>
      <w:divBdr>
        <w:top w:val="none" w:sz="0" w:space="0" w:color="auto"/>
        <w:left w:val="none" w:sz="0" w:space="0" w:color="auto"/>
        <w:bottom w:val="none" w:sz="0" w:space="0" w:color="auto"/>
        <w:right w:val="none" w:sz="0" w:space="0" w:color="auto"/>
      </w:divBdr>
      <w:divsChild>
        <w:div w:id="1598489315">
          <w:marLeft w:val="0"/>
          <w:marRight w:val="0"/>
          <w:marTop w:val="0"/>
          <w:marBottom w:val="0"/>
          <w:divBdr>
            <w:top w:val="none" w:sz="0" w:space="0" w:color="auto"/>
            <w:left w:val="none" w:sz="0" w:space="0" w:color="auto"/>
            <w:bottom w:val="none" w:sz="0" w:space="0" w:color="auto"/>
            <w:right w:val="none" w:sz="0" w:space="0" w:color="auto"/>
          </w:divBdr>
        </w:div>
        <w:div w:id="1261992734">
          <w:marLeft w:val="0"/>
          <w:marRight w:val="0"/>
          <w:marTop w:val="0"/>
          <w:marBottom w:val="0"/>
          <w:divBdr>
            <w:top w:val="none" w:sz="0" w:space="0" w:color="auto"/>
            <w:left w:val="none" w:sz="0" w:space="0" w:color="auto"/>
            <w:bottom w:val="none" w:sz="0" w:space="0" w:color="auto"/>
            <w:right w:val="none" w:sz="0" w:space="0" w:color="auto"/>
          </w:divBdr>
        </w:div>
        <w:div w:id="1239167597">
          <w:marLeft w:val="0"/>
          <w:marRight w:val="0"/>
          <w:marTop w:val="0"/>
          <w:marBottom w:val="0"/>
          <w:divBdr>
            <w:top w:val="none" w:sz="0" w:space="0" w:color="auto"/>
            <w:left w:val="none" w:sz="0" w:space="0" w:color="auto"/>
            <w:bottom w:val="none" w:sz="0" w:space="0" w:color="auto"/>
            <w:right w:val="none" w:sz="0" w:space="0" w:color="auto"/>
          </w:divBdr>
        </w:div>
        <w:div w:id="215969095">
          <w:marLeft w:val="0"/>
          <w:marRight w:val="0"/>
          <w:marTop w:val="0"/>
          <w:marBottom w:val="0"/>
          <w:divBdr>
            <w:top w:val="none" w:sz="0" w:space="0" w:color="auto"/>
            <w:left w:val="none" w:sz="0" w:space="0" w:color="auto"/>
            <w:bottom w:val="none" w:sz="0" w:space="0" w:color="auto"/>
            <w:right w:val="none" w:sz="0" w:space="0" w:color="auto"/>
          </w:divBdr>
        </w:div>
        <w:div w:id="2000646605">
          <w:marLeft w:val="0"/>
          <w:marRight w:val="0"/>
          <w:marTop w:val="0"/>
          <w:marBottom w:val="0"/>
          <w:divBdr>
            <w:top w:val="none" w:sz="0" w:space="0" w:color="auto"/>
            <w:left w:val="none" w:sz="0" w:space="0" w:color="auto"/>
            <w:bottom w:val="none" w:sz="0" w:space="0" w:color="auto"/>
            <w:right w:val="none" w:sz="0" w:space="0" w:color="auto"/>
          </w:divBdr>
        </w:div>
      </w:divsChild>
    </w:div>
    <w:div w:id="1811828416">
      <w:bodyDiv w:val="1"/>
      <w:marLeft w:val="0"/>
      <w:marRight w:val="0"/>
      <w:marTop w:val="0"/>
      <w:marBottom w:val="0"/>
      <w:divBdr>
        <w:top w:val="none" w:sz="0" w:space="0" w:color="auto"/>
        <w:left w:val="none" w:sz="0" w:space="0" w:color="auto"/>
        <w:bottom w:val="none" w:sz="0" w:space="0" w:color="auto"/>
        <w:right w:val="none" w:sz="0" w:space="0" w:color="auto"/>
      </w:divBdr>
    </w:div>
    <w:div w:id="1829126529">
      <w:bodyDiv w:val="1"/>
      <w:marLeft w:val="0"/>
      <w:marRight w:val="0"/>
      <w:marTop w:val="0"/>
      <w:marBottom w:val="0"/>
      <w:divBdr>
        <w:top w:val="none" w:sz="0" w:space="0" w:color="auto"/>
        <w:left w:val="none" w:sz="0" w:space="0" w:color="auto"/>
        <w:bottom w:val="none" w:sz="0" w:space="0" w:color="auto"/>
        <w:right w:val="none" w:sz="0" w:space="0" w:color="auto"/>
      </w:divBdr>
    </w:div>
    <w:div w:id="1844397100">
      <w:bodyDiv w:val="1"/>
      <w:marLeft w:val="0"/>
      <w:marRight w:val="0"/>
      <w:marTop w:val="0"/>
      <w:marBottom w:val="0"/>
      <w:divBdr>
        <w:top w:val="none" w:sz="0" w:space="0" w:color="auto"/>
        <w:left w:val="none" w:sz="0" w:space="0" w:color="auto"/>
        <w:bottom w:val="none" w:sz="0" w:space="0" w:color="auto"/>
        <w:right w:val="none" w:sz="0" w:space="0" w:color="auto"/>
      </w:divBdr>
    </w:div>
    <w:div w:id="1848012779">
      <w:bodyDiv w:val="1"/>
      <w:marLeft w:val="0"/>
      <w:marRight w:val="0"/>
      <w:marTop w:val="0"/>
      <w:marBottom w:val="0"/>
      <w:divBdr>
        <w:top w:val="none" w:sz="0" w:space="0" w:color="auto"/>
        <w:left w:val="none" w:sz="0" w:space="0" w:color="auto"/>
        <w:bottom w:val="none" w:sz="0" w:space="0" w:color="auto"/>
        <w:right w:val="none" w:sz="0" w:space="0" w:color="auto"/>
      </w:divBdr>
      <w:divsChild>
        <w:div w:id="1350646447">
          <w:marLeft w:val="0"/>
          <w:marRight w:val="0"/>
          <w:marTop w:val="0"/>
          <w:marBottom w:val="0"/>
          <w:divBdr>
            <w:top w:val="none" w:sz="0" w:space="0" w:color="auto"/>
            <w:left w:val="none" w:sz="0" w:space="0" w:color="auto"/>
            <w:bottom w:val="none" w:sz="0" w:space="0" w:color="auto"/>
            <w:right w:val="none" w:sz="0" w:space="0" w:color="auto"/>
          </w:divBdr>
        </w:div>
      </w:divsChild>
    </w:div>
    <w:div w:id="1863281150">
      <w:bodyDiv w:val="1"/>
      <w:marLeft w:val="0"/>
      <w:marRight w:val="0"/>
      <w:marTop w:val="0"/>
      <w:marBottom w:val="0"/>
      <w:divBdr>
        <w:top w:val="none" w:sz="0" w:space="0" w:color="auto"/>
        <w:left w:val="none" w:sz="0" w:space="0" w:color="auto"/>
        <w:bottom w:val="none" w:sz="0" w:space="0" w:color="auto"/>
        <w:right w:val="none" w:sz="0" w:space="0" w:color="auto"/>
      </w:divBdr>
      <w:divsChild>
        <w:div w:id="1174415808">
          <w:marLeft w:val="0"/>
          <w:marRight w:val="0"/>
          <w:marTop w:val="0"/>
          <w:marBottom w:val="0"/>
          <w:divBdr>
            <w:top w:val="none" w:sz="0" w:space="0" w:color="auto"/>
            <w:left w:val="none" w:sz="0" w:space="0" w:color="auto"/>
            <w:bottom w:val="none" w:sz="0" w:space="0" w:color="auto"/>
            <w:right w:val="none" w:sz="0" w:space="0" w:color="auto"/>
          </w:divBdr>
        </w:div>
        <w:div w:id="1321542356">
          <w:marLeft w:val="0"/>
          <w:marRight w:val="0"/>
          <w:marTop w:val="0"/>
          <w:marBottom w:val="0"/>
          <w:divBdr>
            <w:top w:val="none" w:sz="0" w:space="0" w:color="auto"/>
            <w:left w:val="none" w:sz="0" w:space="0" w:color="auto"/>
            <w:bottom w:val="none" w:sz="0" w:space="0" w:color="auto"/>
            <w:right w:val="none" w:sz="0" w:space="0" w:color="auto"/>
          </w:divBdr>
        </w:div>
        <w:div w:id="725489256">
          <w:marLeft w:val="0"/>
          <w:marRight w:val="0"/>
          <w:marTop w:val="0"/>
          <w:marBottom w:val="0"/>
          <w:divBdr>
            <w:top w:val="none" w:sz="0" w:space="0" w:color="auto"/>
            <w:left w:val="none" w:sz="0" w:space="0" w:color="auto"/>
            <w:bottom w:val="none" w:sz="0" w:space="0" w:color="auto"/>
            <w:right w:val="none" w:sz="0" w:space="0" w:color="auto"/>
          </w:divBdr>
        </w:div>
        <w:div w:id="520437915">
          <w:marLeft w:val="0"/>
          <w:marRight w:val="0"/>
          <w:marTop w:val="0"/>
          <w:marBottom w:val="0"/>
          <w:divBdr>
            <w:top w:val="none" w:sz="0" w:space="0" w:color="auto"/>
            <w:left w:val="none" w:sz="0" w:space="0" w:color="auto"/>
            <w:bottom w:val="none" w:sz="0" w:space="0" w:color="auto"/>
            <w:right w:val="none" w:sz="0" w:space="0" w:color="auto"/>
          </w:divBdr>
        </w:div>
        <w:div w:id="521818821">
          <w:marLeft w:val="0"/>
          <w:marRight w:val="0"/>
          <w:marTop w:val="0"/>
          <w:marBottom w:val="0"/>
          <w:divBdr>
            <w:top w:val="none" w:sz="0" w:space="0" w:color="auto"/>
            <w:left w:val="none" w:sz="0" w:space="0" w:color="auto"/>
            <w:bottom w:val="none" w:sz="0" w:space="0" w:color="auto"/>
            <w:right w:val="none" w:sz="0" w:space="0" w:color="auto"/>
          </w:divBdr>
        </w:div>
        <w:div w:id="2057927157">
          <w:marLeft w:val="0"/>
          <w:marRight w:val="0"/>
          <w:marTop w:val="0"/>
          <w:marBottom w:val="0"/>
          <w:divBdr>
            <w:top w:val="none" w:sz="0" w:space="0" w:color="auto"/>
            <w:left w:val="none" w:sz="0" w:space="0" w:color="auto"/>
            <w:bottom w:val="none" w:sz="0" w:space="0" w:color="auto"/>
            <w:right w:val="none" w:sz="0" w:space="0" w:color="auto"/>
          </w:divBdr>
        </w:div>
        <w:div w:id="1344940806">
          <w:marLeft w:val="0"/>
          <w:marRight w:val="0"/>
          <w:marTop w:val="0"/>
          <w:marBottom w:val="0"/>
          <w:divBdr>
            <w:top w:val="none" w:sz="0" w:space="0" w:color="auto"/>
            <w:left w:val="none" w:sz="0" w:space="0" w:color="auto"/>
            <w:bottom w:val="none" w:sz="0" w:space="0" w:color="auto"/>
            <w:right w:val="none" w:sz="0" w:space="0" w:color="auto"/>
          </w:divBdr>
        </w:div>
        <w:div w:id="360787755">
          <w:marLeft w:val="0"/>
          <w:marRight w:val="0"/>
          <w:marTop w:val="0"/>
          <w:marBottom w:val="0"/>
          <w:divBdr>
            <w:top w:val="none" w:sz="0" w:space="0" w:color="auto"/>
            <w:left w:val="none" w:sz="0" w:space="0" w:color="auto"/>
            <w:bottom w:val="none" w:sz="0" w:space="0" w:color="auto"/>
            <w:right w:val="none" w:sz="0" w:space="0" w:color="auto"/>
          </w:divBdr>
        </w:div>
        <w:div w:id="183787363">
          <w:marLeft w:val="0"/>
          <w:marRight w:val="0"/>
          <w:marTop w:val="0"/>
          <w:marBottom w:val="0"/>
          <w:divBdr>
            <w:top w:val="none" w:sz="0" w:space="0" w:color="auto"/>
            <w:left w:val="none" w:sz="0" w:space="0" w:color="auto"/>
            <w:bottom w:val="none" w:sz="0" w:space="0" w:color="auto"/>
            <w:right w:val="none" w:sz="0" w:space="0" w:color="auto"/>
          </w:divBdr>
        </w:div>
      </w:divsChild>
    </w:div>
    <w:div w:id="1900478879">
      <w:bodyDiv w:val="1"/>
      <w:marLeft w:val="0"/>
      <w:marRight w:val="0"/>
      <w:marTop w:val="0"/>
      <w:marBottom w:val="0"/>
      <w:divBdr>
        <w:top w:val="none" w:sz="0" w:space="0" w:color="auto"/>
        <w:left w:val="none" w:sz="0" w:space="0" w:color="auto"/>
        <w:bottom w:val="none" w:sz="0" w:space="0" w:color="auto"/>
        <w:right w:val="none" w:sz="0" w:space="0" w:color="auto"/>
      </w:divBdr>
    </w:div>
    <w:div w:id="1902595795">
      <w:bodyDiv w:val="1"/>
      <w:marLeft w:val="0"/>
      <w:marRight w:val="0"/>
      <w:marTop w:val="0"/>
      <w:marBottom w:val="0"/>
      <w:divBdr>
        <w:top w:val="none" w:sz="0" w:space="0" w:color="auto"/>
        <w:left w:val="none" w:sz="0" w:space="0" w:color="auto"/>
        <w:bottom w:val="none" w:sz="0" w:space="0" w:color="auto"/>
        <w:right w:val="none" w:sz="0" w:space="0" w:color="auto"/>
      </w:divBdr>
    </w:div>
    <w:div w:id="1909412259">
      <w:bodyDiv w:val="1"/>
      <w:marLeft w:val="0"/>
      <w:marRight w:val="0"/>
      <w:marTop w:val="0"/>
      <w:marBottom w:val="0"/>
      <w:divBdr>
        <w:top w:val="none" w:sz="0" w:space="0" w:color="auto"/>
        <w:left w:val="none" w:sz="0" w:space="0" w:color="auto"/>
        <w:bottom w:val="none" w:sz="0" w:space="0" w:color="auto"/>
        <w:right w:val="none" w:sz="0" w:space="0" w:color="auto"/>
      </w:divBdr>
    </w:div>
    <w:div w:id="1915124449">
      <w:bodyDiv w:val="1"/>
      <w:marLeft w:val="0"/>
      <w:marRight w:val="0"/>
      <w:marTop w:val="0"/>
      <w:marBottom w:val="0"/>
      <w:divBdr>
        <w:top w:val="none" w:sz="0" w:space="0" w:color="auto"/>
        <w:left w:val="none" w:sz="0" w:space="0" w:color="auto"/>
        <w:bottom w:val="none" w:sz="0" w:space="0" w:color="auto"/>
        <w:right w:val="none" w:sz="0" w:space="0" w:color="auto"/>
      </w:divBdr>
    </w:div>
    <w:div w:id="1962614563">
      <w:bodyDiv w:val="1"/>
      <w:marLeft w:val="0"/>
      <w:marRight w:val="0"/>
      <w:marTop w:val="0"/>
      <w:marBottom w:val="0"/>
      <w:divBdr>
        <w:top w:val="none" w:sz="0" w:space="0" w:color="auto"/>
        <w:left w:val="none" w:sz="0" w:space="0" w:color="auto"/>
        <w:bottom w:val="none" w:sz="0" w:space="0" w:color="auto"/>
        <w:right w:val="none" w:sz="0" w:space="0" w:color="auto"/>
      </w:divBdr>
      <w:divsChild>
        <w:div w:id="1133139146">
          <w:marLeft w:val="547"/>
          <w:marRight w:val="0"/>
          <w:marTop w:val="0"/>
          <w:marBottom w:val="0"/>
          <w:divBdr>
            <w:top w:val="none" w:sz="0" w:space="0" w:color="auto"/>
            <w:left w:val="none" w:sz="0" w:space="0" w:color="auto"/>
            <w:bottom w:val="none" w:sz="0" w:space="0" w:color="auto"/>
            <w:right w:val="none" w:sz="0" w:space="0" w:color="auto"/>
          </w:divBdr>
        </w:div>
        <w:div w:id="2078748889">
          <w:marLeft w:val="547"/>
          <w:marRight w:val="0"/>
          <w:marTop w:val="0"/>
          <w:marBottom w:val="0"/>
          <w:divBdr>
            <w:top w:val="none" w:sz="0" w:space="0" w:color="auto"/>
            <w:left w:val="none" w:sz="0" w:space="0" w:color="auto"/>
            <w:bottom w:val="none" w:sz="0" w:space="0" w:color="auto"/>
            <w:right w:val="none" w:sz="0" w:space="0" w:color="auto"/>
          </w:divBdr>
        </w:div>
        <w:div w:id="322320688">
          <w:marLeft w:val="547"/>
          <w:marRight w:val="0"/>
          <w:marTop w:val="0"/>
          <w:marBottom w:val="0"/>
          <w:divBdr>
            <w:top w:val="none" w:sz="0" w:space="0" w:color="auto"/>
            <w:left w:val="none" w:sz="0" w:space="0" w:color="auto"/>
            <w:bottom w:val="none" w:sz="0" w:space="0" w:color="auto"/>
            <w:right w:val="none" w:sz="0" w:space="0" w:color="auto"/>
          </w:divBdr>
        </w:div>
        <w:div w:id="1549299072">
          <w:marLeft w:val="547"/>
          <w:marRight w:val="0"/>
          <w:marTop w:val="0"/>
          <w:marBottom w:val="0"/>
          <w:divBdr>
            <w:top w:val="none" w:sz="0" w:space="0" w:color="auto"/>
            <w:left w:val="none" w:sz="0" w:space="0" w:color="auto"/>
            <w:bottom w:val="none" w:sz="0" w:space="0" w:color="auto"/>
            <w:right w:val="none" w:sz="0" w:space="0" w:color="auto"/>
          </w:divBdr>
        </w:div>
        <w:div w:id="101461358">
          <w:marLeft w:val="547"/>
          <w:marRight w:val="0"/>
          <w:marTop w:val="0"/>
          <w:marBottom w:val="0"/>
          <w:divBdr>
            <w:top w:val="none" w:sz="0" w:space="0" w:color="auto"/>
            <w:left w:val="none" w:sz="0" w:space="0" w:color="auto"/>
            <w:bottom w:val="none" w:sz="0" w:space="0" w:color="auto"/>
            <w:right w:val="none" w:sz="0" w:space="0" w:color="auto"/>
          </w:divBdr>
        </w:div>
      </w:divsChild>
    </w:div>
    <w:div w:id="1987280388">
      <w:bodyDiv w:val="1"/>
      <w:marLeft w:val="0"/>
      <w:marRight w:val="0"/>
      <w:marTop w:val="0"/>
      <w:marBottom w:val="0"/>
      <w:divBdr>
        <w:top w:val="none" w:sz="0" w:space="0" w:color="auto"/>
        <w:left w:val="none" w:sz="0" w:space="0" w:color="auto"/>
        <w:bottom w:val="none" w:sz="0" w:space="0" w:color="auto"/>
        <w:right w:val="none" w:sz="0" w:space="0" w:color="auto"/>
      </w:divBdr>
    </w:div>
    <w:div w:id="1991664500">
      <w:bodyDiv w:val="1"/>
      <w:marLeft w:val="0"/>
      <w:marRight w:val="0"/>
      <w:marTop w:val="0"/>
      <w:marBottom w:val="0"/>
      <w:divBdr>
        <w:top w:val="none" w:sz="0" w:space="0" w:color="auto"/>
        <w:left w:val="none" w:sz="0" w:space="0" w:color="auto"/>
        <w:bottom w:val="none" w:sz="0" w:space="0" w:color="auto"/>
        <w:right w:val="none" w:sz="0" w:space="0" w:color="auto"/>
      </w:divBdr>
    </w:div>
    <w:div w:id="2032755143">
      <w:bodyDiv w:val="1"/>
      <w:marLeft w:val="0"/>
      <w:marRight w:val="0"/>
      <w:marTop w:val="0"/>
      <w:marBottom w:val="0"/>
      <w:divBdr>
        <w:top w:val="none" w:sz="0" w:space="0" w:color="auto"/>
        <w:left w:val="none" w:sz="0" w:space="0" w:color="auto"/>
        <w:bottom w:val="none" w:sz="0" w:space="0" w:color="auto"/>
        <w:right w:val="none" w:sz="0" w:space="0" w:color="auto"/>
      </w:divBdr>
    </w:div>
    <w:div w:id="2050257887">
      <w:bodyDiv w:val="1"/>
      <w:marLeft w:val="0"/>
      <w:marRight w:val="0"/>
      <w:marTop w:val="0"/>
      <w:marBottom w:val="0"/>
      <w:divBdr>
        <w:top w:val="none" w:sz="0" w:space="0" w:color="auto"/>
        <w:left w:val="none" w:sz="0" w:space="0" w:color="auto"/>
        <w:bottom w:val="none" w:sz="0" w:space="0" w:color="auto"/>
        <w:right w:val="none" w:sz="0" w:space="0" w:color="auto"/>
      </w:divBdr>
    </w:div>
    <w:div w:id="2064524684">
      <w:bodyDiv w:val="1"/>
      <w:marLeft w:val="0"/>
      <w:marRight w:val="0"/>
      <w:marTop w:val="0"/>
      <w:marBottom w:val="0"/>
      <w:divBdr>
        <w:top w:val="none" w:sz="0" w:space="0" w:color="auto"/>
        <w:left w:val="none" w:sz="0" w:space="0" w:color="auto"/>
        <w:bottom w:val="none" w:sz="0" w:space="0" w:color="auto"/>
        <w:right w:val="none" w:sz="0" w:space="0" w:color="auto"/>
      </w:divBdr>
      <w:divsChild>
        <w:div w:id="1713995397">
          <w:marLeft w:val="0"/>
          <w:marRight w:val="0"/>
          <w:marTop w:val="0"/>
          <w:marBottom w:val="0"/>
          <w:divBdr>
            <w:top w:val="none" w:sz="0" w:space="0" w:color="auto"/>
            <w:left w:val="none" w:sz="0" w:space="0" w:color="auto"/>
            <w:bottom w:val="none" w:sz="0" w:space="0" w:color="auto"/>
            <w:right w:val="none" w:sz="0" w:space="0" w:color="auto"/>
          </w:divBdr>
        </w:div>
        <w:div w:id="1467166736">
          <w:marLeft w:val="0"/>
          <w:marRight w:val="0"/>
          <w:marTop w:val="0"/>
          <w:marBottom w:val="0"/>
          <w:divBdr>
            <w:top w:val="none" w:sz="0" w:space="0" w:color="auto"/>
            <w:left w:val="none" w:sz="0" w:space="0" w:color="auto"/>
            <w:bottom w:val="none" w:sz="0" w:space="0" w:color="auto"/>
            <w:right w:val="none" w:sz="0" w:space="0" w:color="auto"/>
          </w:divBdr>
        </w:div>
        <w:div w:id="1879858706">
          <w:marLeft w:val="0"/>
          <w:marRight w:val="0"/>
          <w:marTop w:val="0"/>
          <w:marBottom w:val="0"/>
          <w:divBdr>
            <w:top w:val="none" w:sz="0" w:space="0" w:color="auto"/>
            <w:left w:val="none" w:sz="0" w:space="0" w:color="auto"/>
            <w:bottom w:val="none" w:sz="0" w:space="0" w:color="auto"/>
            <w:right w:val="none" w:sz="0" w:space="0" w:color="auto"/>
          </w:divBdr>
        </w:div>
        <w:div w:id="140466292">
          <w:marLeft w:val="0"/>
          <w:marRight w:val="0"/>
          <w:marTop w:val="0"/>
          <w:marBottom w:val="0"/>
          <w:divBdr>
            <w:top w:val="none" w:sz="0" w:space="0" w:color="auto"/>
            <w:left w:val="none" w:sz="0" w:space="0" w:color="auto"/>
            <w:bottom w:val="none" w:sz="0" w:space="0" w:color="auto"/>
            <w:right w:val="none" w:sz="0" w:space="0" w:color="auto"/>
          </w:divBdr>
        </w:div>
        <w:div w:id="2093432953">
          <w:marLeft w:val="0"/>
          <w:marRight w:val="0"/>
          <w:marTop w:val="0"/>
          <w:marBottom w:val="0"/>
          <w:divBdr>
            <w:top w:val="none" w:sz="0" w:space="0" w:color="auto"/>
            <w:left w:val="none" w:sz="0" w:space="0" w:color="auto"/>
            <w:bottom w:val="none" w:sz="0" w:space="0" w:color="auto"/>
            <w:right w:val="none" w:sz="0" w:space="0" w:color="auto"/>
          </w:divBdr>
        </w:div>
        <w:div w:id="129833360">
          <w:marLeft w:val="0"/>
          <w:marRight w:val="0"/>
          <w:marTop w:val="0"/>
          <w:marBottom w:val="0"/>
          <w:divBdr>
            <w:top w:val="none" w:sz="0" w:space="0" w:color="auto"/>
            <w:left w:val="none" w:sz="0" w:space="0" w:color="auto"/>
            <w:bottom w:val="none" w:sz="0" w:space="0" w:color="auto"/>
            <w:right w:val="none" w:sz="0" w:space="0" w:color="auto"/>
          </w:divBdr>
        </w:div>
        <w:div w:id="712971860">
          <w:marLeft w:val="0"/>
          <w:marRight w:val="0"/>
          <w:marTop w:val="0"/>
          <w:marBottom w:val="0"/>
          <w:divBdr>
            <w:top w:val="none" w:sz="0" w:space="0" w:color="auto"/>
            <w:left w:val="none" w:sz="0" w:space="0" w:color="auto"/>
            <w:bottom w:val="none" w:sz="0" w:space="0" w:color="auto"/>
            <w:right w:val="none" w:sz="0" w:space="0" w:color="auto"/>
          </w:divBdr>
        </w:div>
        <w:div w:id="278686897">
          <w:marLeft w:val="0"/>
          <w:marRight w:val="0"/>
          <w:marTop w:val="0"/>
          <w:marBottom w:val="0"/>
          <w:divBdr>
            <w:top w:val="none" w:sz="0" w:space="0" w:color="auto"/>
            <w:left w:val="none" w:sz="0" w:space="0" w:color="auto"/>
            <w:bottom w:val="none" w:sz="0" w:space="0" w:color="auto"/>
            <w:right w:val="none" w:sz="0" w:space="0" w:color="auto"/>
          </w:divBdr>
        </w:div>
        <w:div w:id="1979533383">
          <w:marLeft w:val="0"/>
          <w:marRight w:val="0"/>
          <w:marTop w:val="0"/>
          <w:marBottom w:val="0"/>
          <w:divBdr>
            <w:top w:val="none" w:sz="0" w:space="0" w:color="auto"/>
            <w:left w:val="none" w:sz="0" w:space="0" w:color="auto"/>
            <w:bottom w:val="none" w:sz="0" w:space="0" w:color="auto"/>
            <w:right w:val="none" w:sz="0" w:space="0" w:color="auto"/>
          </w:divBdr>
        </w:div>
      </w:divsChild>
    </w:div>
    <w:div w:id="2071150913">
      <w:bodyDiv w:val="1"/>
      <w:marLeft w:val="0"/>
      <w:marRight w:val="0"/>
      <w:marTop w:val="0"/>
      <w:marBottom w:val="0"/>
      <w:divBdr>
        <w:top w:val="none" w:sz="0" w:space="0" w:color="auto"/>
        <w:left w:val="none" w:sz="0" w:space="0" w:color="auto"/>
        <w:bottom w:val="none" w:sz="0" w:space="0" w:color="auto"/>
        <w:right w:val="none" w:sz="0" w:space="0" w:color="auto"/>
      </w:divBdr>
      <w:divsChild>
        <w:div w:id="1976987747">
          <w:marLeft w:val="547"/>
          <w:marRight w:val="0"/>
          <w:marTop w:val="0"/>
          <w:marBottom w:val="0"/>
          <w:divBdr>
            <w:top w:val="none" w:sz="0" w:space="0" w:color="auto"/>
            <w:left w:val="none" w:sz="0" w:space="0" w:color="auto"/>
            <w:bottom w:val="none" w:sz="0" w:space="0" w:color="auto"/>
            <w:right w:val="none" w:sz="0" w:space="0" w:color="auto"/>
          </w:divBdr>
        </w:div>
        <w:div w:id="2036953623">
          <w:marLeft w:val="1166"/>
          <w:marRight w:val="0"/>
          <w:marTop w:val="0"/>
          <w:marBottom w:val="0"/>
          <w:divBdr>
            <w:top w:val="none" w:sz="0" w:space="0" w:color="auto"/>
            <w:left w:val="none" w:sz="0" w:space="0" w:color="auto"/>
            <w:bottom w:val="none" w:sz="0" w:space="0" w:color="auto"/>
            <w:right w:val="none" w:sz="0" w:space="0" w:color="auto"/>
          </w:divBdr>
        </w:div>
        <w:div w:id="102458294">
          <w:marLeft w:val="547"/>
          <w:marRight w:val="0"/>
          <w:marTop w:val="0"/>
          <w:marBottom w:val="0"/>
          <w:divBdr>
            <w:top w:val="none" w:sz="0" w:space="0" w:color="auto"/>
            <w:left w:val="none" w:sz="0" w:space="0" w:color="auto"/>
            <w:bottom w:val="none" w:sz="0" w:space="0" w:color="auto"/>
            <w:right w:val="none" w:sz="0" w:space="0" w:color="auto"/>
          </w:divBdr>
        </w:div>
        <w:div w:id="504514763">
          <w:marLeft w:val="1166"/>
          <w:marRight w:val="0"/>
          <w:marTop w:val="0"/>
          <w:marBottom w:val="0"/>
          <w:divBdr>
            <w:top w:val="none" w:sz="0" w:space="0" w:color="auto"/>
            <w:left w:val="none" w:sz="0" w:space="0" w:color="auto"/>
            <w:bottom w:val="none" w:sz="0" w:space="0" w:color="auto"/>
            <w:right w:val="none" w:sz="0" w:space="0" w:color="auto"/>
          </w:divBdr>
        </w:div>
        <w:div w:id="91752764">
          <w:marLeft w:val="1166"/>
          <w:marRight w:val="0"/>
          <w:marTop w:val="0"/>
          <w:marBottom w:val="0"/>
          <w:divBdr>
            <w:top w:val="none" w:sz="0" w:space="0" w:color="auto"/>
            <w:left w:val="none" w:sz="0" w:space="0" w:color="auto"/>
            <w:bottom w:val="none" w:sz="0" w:space="0" w:color="auto"/>
            <w:right w:val="none" w:sz="0" w:space="0" w:color="auto"/>
          </w:divBdr>
        </w:div>
        <w:div w:id="1164324254">
          <w:marLeft w:val="547"/>
          <w:marRight w:val="0"/>
          <w:marTop w:val="0"/>
          <w:marBottom w:val="0"/>
          <w:divBdr>
            <w:top w:val="none" w:sz="0" w:space="0" w:color="auto"/>
            <w:left w:val="none" w:sz="0" w:space="0" w:color="auto"/>
            <w:bottom w:val="none" w:sz="0" w:space="0" w:color="auto"/>
            <w:right w:val="none" w:sz="0" w:space="0" w:color="auto"/>
          </w:divBdr>
        </w:div>
        <w:div w:id="1829131437">
          <w:marLeft w:val="1166"/>
          <w:marRight w:val="0"/>
          <w:marTop w:val="0"/>
          <w:marBottom w:val="0"/>
          <w:divBdr>
            <w:top w:val="none" w:sz="0" w:space="0" w:color="auto"/>
            <w:left w:val="none" w:sz="0" w:space="0" w:color="auto"/>
            <w:bottom w:val="none" w:sz="0" w:space="0" w:color="auto"/>
            <w:right w:val="none" w:sz="0" w:space="0" w:color="auto"/>
          </w:divBdr>
        </w:div>
        <w:div w:id="185408240">
          <w:marLeft w:val="1166"/>
          <w:marRight w:val="0"/>
          <w:marTop w:val="0"/>
          <w:marBottom w:val="0"/>
          <w:divBdr>
            <w:top w:val="none" w:sz="0" w:space="0" w:color="auto"/>
            <w:left w:val="none" w:sz="0" w:space="0" w:color="auto"/>
            <w:bottom w:val="none" w:sz="0" w:space="0" w:color="auto"/>
            <w:right w:val="none" w:sz="0" w:space="0" w:color="auto"/>
          </w:divBdr>
        </w:div>
      </w:divsChild>
    </w:div>
    <w:div w:id="2088916166">
      <w:bodyDiv w:val="1"/>
      <w:marLeft w:val="0"/>
      <w:marRight w:val="0"/>
      <w:marTop w:val="0"/>
      <w:marBottom w:val="0"/>
      <w:divBdr>
        <w:top w:val="none" w:sz="0" w:space="0" w:color="auto"/>
        <w:left w:val="none" w:sz="0" w:space="0" w:color="auto"/>
        <w:bottom w:val="none" w:sz="0" w:space="0" w:color="auto"/>
        <w:right w:val="none" w:sz="0" w:space="0" w:color="auto"/>
      </w:divBdr>
    </w:div>
    <w:div w:id="2090148667">
      <w:bodyDiv w:val="1"/>
      <w:marLeft w:val="0"/>
      <w:marRight w:val="0"/>
      <w:marTop w:val="0"/>
      <w:marBottom w:val="0"/>
      <w:divBdr>
        <w:top w:val="none" w:sz="0" w:space="0" w:color="auto"/>
        <w:left w:val="none" w:sz="0" w:space="0" w:color="auto"/>
        <w:bottom w:val="none" w:sz="0" w:space="0" w:color="auto"/>
        <w:right w:val="none" w:sz="0" w:space="0" w:color="auto"/>
      </w:divBdr>
    </w:div>
    <w:div w:id="2090273892">
      <w:bodyDiv w:val="1"/>
      <w:marLeft w:val="0"/>
      <w:marRight w:val="0"/>
      <w:marTop w:val="0"/>
      <w:marBottom w:val="0"/>
      <w:divBdr>
        <w:top w:val="none" w:sz="0" w:space="0" w:color="auto"/>
        <w:left w:val="none" w:sz="0" w:space="0" w:color="auto"/>
        <w:bottom w:val="none" w:sz="0" w:space="0" w:color="auto"/>
        <w:right w:val="none" w:sz="0" w:space="0" w:color="auto"/>
      </w:divBdr>
    </w:div>
    <w:div w:id="2108771900">
      <w:bodyDiv w:val="1"/>
      <w:marLeft w:val="0"/>
      <w:marRight w:val="0"/>
      <w:marTop w:val="0"/>
      <w:marBottom w:val="0"/>
      <w:divBdr>
        <w:top w:val="none" w:sz="0" w:space="0" w:color="auto"/>
        <w:left w:val="none" w:sz="0" w:space="0" w:color="auto"/>
        <w:bottom w:val="none" w:sz="0" w:space="0" w:color="auto"/>
        <w:right w:val="none" w:sz="0" w:space="0" w:color="auto"/>
      </w:divBdr>
      <w:divsChild>
        <w:div w:id="81992230">
          <w:marLeft w:val="547"/>
          <w:marRight w:val="0"/>
          <w:marTop w:val="0"/>
          <w:marBottom w:val="0"/>
          <w:divBdr>
            <w:top w:val="none" w:sz="0" w:space="0" w:color="auto"/>
            <w:left w:val="none" w:sz="0" w:space="0" w:color="auto"/>
            <w:bottom w:val="none" w:sz="0" w:space="0" w:color="auto"/>
            <w:right w:val="none" w:sz="0" w:space="0" w:color="auto"/>
          </w:divBdr>
        </w:div>
        <w:div w:id="1913152499">
          <w:marLeft w:val="1166"/>
          <w:marRight w:val="0"/>
          <w:marTop w:val="0"/>
          <w:marBottom w:val="0"/>
          <w:divBdr>
            <w:top w:val="none" w:sz="0" w:space="0" w:color="auto"/>
            <w:left w:val="none" w:sz="0" w:space="0" w:color="auto"/>
            <w:bottom w:val="none" w:sz="0" w:space="0" w:color="auto"/>
            <w:right w:val="none" w:sz="0" w:space="0" w:color="auto"/>
          </w:divBdr>
        </w:div>
        <w:div w:id="977686381">
          <w:marLeft w:val="1166"/>
          <w:marRight w:val="0"/>
          <w:marTop w:val="0"/>
          <w:marBottom w:val="0"/>
          <w:divBdr>
            <w:top w:val="none" w:sz="0" w:space="0" w:color="auto"/>
            <w:left w:val="none" w:sz="0" w:space="0" w:color="auto"/>
            <w:bottom w:val="none" w:sz="0" w:space="0" w:color="auto"/>
            <w:right w:val="none" w:sz="0" w:space="0" w:color="auto"/>
          </w:divBdr>
        </w:div>
        <w:div w:id="2004815712">
          <w:marLeft w:val="547"/>
          <w:marRight w:val="0"/>
          <w:marTop w:val="0"/>
          <w:marBottom w:val="0"/>
          <w:divBdr>
            <w:top w:val="none" w:sz="0" w:space="0" w:color="auto"/>
            <w:left w:val="none" w:sz="0" w:space="0" w:color="auto"/>
            <w:bottom w:val="none" w:sz="0" w:space="0" w:color="auto"/>
            <w:right w:val="none" w:sz="0" w:space="0" w:color="auto"/>
          </w:divBdr>
        </w:div>
        <w:div w:id="716511118">
          <w:marLeft w:val="1166"/>
          <w:marRight w:val="0"/>
          <w:marTop w:val="0"/>
          <w:marBottom w:val="0"/>
          <w:divBdr>
            <w:top w:val="none" w:sz="0" w:space="0" w:color="auto"/>
            <w:left w:val="none" w:sz="0" w:space="0" w:color="auto"/>
            <w:bottom w:val="none" w:sz="0" w:space="0" w:color="auto"/>
            <w:right w:val="none" w:sz="0" w:space="0" w:color="auto"/>
          </w:divBdr>
        </w:div>
        <w:div w:id="362560409">
          <w:marLeft w:val="1166"/>
          <w:marRight w:val="0"/>
          <w:marTop w:val="0"/>
          <w:marBottom w:val="0"/>
          <w:divBdr>
            <w:top w:val="none" w:sz="0" w:space="0" w:color="auto"/>
            <w:left w:val="none" w:sz="0" w:space="0" w:color="auto"/>
            <w:bottom w:val="none" w:sz="0" w:space="0" w:color="auto"/>
            <w:right w:val="none" w:sz="0" w:space="0" w:color="auto"/>
          </w:divBdr>
        </w:div>
        <w:div w:id="1523856529">
          <w:marLeft w:val="1166"/>
          <w:marRight w:val="0"/>
          <w:marTop w:val="0"/>
          <w:marBottom w:val="0"/>
          <w:divBdr>
            <w:top w:val="none" w:sz="0" w:space="0" w:color="auto"/>
            <w:left w:val="none" w:sz="0" w:space="0" w:color="auto"/>
            <w:bottom w:val="none" w:sz="0" w:space="0" w:color="auto"/>
            <w:right w:val="none" w:sz="0" w:space="0" w:color="auto"/>
          </w:divBdr>
        </w:div>
        <w:div w:id="1685935248">
          <w:marLeft w:val="547"/>
          <w:marRight w:val="0"/>
          <w:marTop w:val="0"/>
          <w:marBottom w:val="0"/>
          <w:divBdr>
            <w:top w:val="none" w:sz="0" w:space="0" w:color="auto"/>
            <w:left w:val="none" w:sz="0" w:space="0" w:color="auto"/>
            <w:bottom w:val="none" w:sz="0" w:space="0" w:color="auto"/>
            <w:right w:val="none" w:sz="0" w:space="0" w:color="auto"/>
          </w:divBdr>
        </w:div>
        <w:div w:id="1859419949">
          <w:marLeft w:val="547"/>
          <w:marRight w:val="0"/>
          <w:marTop w:val="0"/>
          <w:marBottom w:val="0"/>
          <w:divBdr>
            <w:top w:val="none" w:sz="0" w:space="0" w:color="auto"/>
            <w:left w:val="none" w:sz="0" w:space="0" w:color="auto"/>
            <w:bottom w:val="none" w:sz="0" w:space="0" w:color="auto"/>
            <w:right w:val="none" w:sz="0" w:space="0" w:color="auto"/>
          </w:divBdr>
        </w:div>
        <w:div w:id="224144717">
          <w:marLeft w:val="547"/>
          <w:marRight w:val="0"/>
          <w:marTop w:val="0"/>
          <w:marBottom w:val="0"/>
          <w:divBdr>
            <w:top w:val="none" w:sz="0" w:space="0" w:color="auto"/>
            <w:left w:val="none" w:sz="0" w:space="0" w:color="auto"/>
            <w:bottom w:val="none" w:sz="0" w:space="0" w:color="auto"/>
            <w:right w:val="none" w:sz="0" w:space="0" w:color="auto"/>
          </w:divBdr>
        </w:div>
      </w:divsChild>
    </w:div>
    <w:div w:id="2113627123">
      <w:bodyDiv w:val="1"/>
      <w:marLeft w:val="0"/>
      <w:marRight w:val="0"/>
      <w:marTop w:val="0"/>
      <w:marBottom w:val="0"/>
      <w:divBdr>
        <w:top w:val="none" w:sz="0" w:space="0" w:color="auto"/>
        <w:left w:val="none" w:sz="0" w:space="0" w:color="auto"/>
        <w:bottom w:val="none" w:sz="0" w:space="0" w:color="auto"/>
        <w:right w:val="none" w:sz="0" w:space="0" w:color="auto"/>
      </w:divBdr>
      <w:divsChild>
        <w:div w:id="1819683376">
          <w:marLeft w:val="547"/>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8.jpeg"/><Relationship Id="rId671" Type="http://schemas.openxmlformats.org/officeDocument/2006/relationships/image" Target="media/image94.jpeg"/><Relationship Id="rId769" Type="http://schemas.openxmlformats.org/officeDocument/2006/relationships/diagramQuickStyle" Target="diagrams/quickStyle95.xml"/><Relationship Id="rId21" Type="http://schemas.openxmlformats.org/officeDocument/2006/relationships/diagramQuickStyle" Target="diagrams/quickStyle1.xml"/><Relationship Id="rId324" Type="http://schemas.openxmlformats.org/officeDocument/2006/relationships/diagramLayout" Target="diagrams/layout43.xml"/><Relationship Id="rId531" Type="http://schemas.openxmlformats.org/officeDocument/2006/relationships/hyperlink" Target="https://www.legislation.gov.au/Series/C2013A00020" TargetMode="External"/><Relationship Id="rId629" Type="http://schemas.microsoft.com/office/2007/relationships/diagramDrawing" Target="diagrams/drawing77.xml"/><Relationship Id="rId170" Type="http://schemas.openxmlformats.org/officeDocument/2006/relationships/diagramLayout" Target="diagrams/layout22.xml"/><Relationship Id="rId836" Type="http://schemas.openxmlformats.org/officeDocument/2006/relationships/hyperlink" Target="https://www.legislation.gov.au/Series/C2004A03712" TargetMode="External"/><Relationship Id="rId268" Type="http://schemas.microsoft.com/office/2007/relationships/diagramDrawing" Target="diagrams/drawing35.xml"/><Relationship Id="rId475" Type="http://schemas.openxmlformats.org/officeDocument/2006/relationships/diagramData" Target="diagrams/data59.xml"/><Relationship Id="rId682" Type="http://schemas.openxmlformats.org/officeDocument/2006/relationships/diagramLayout" Target="diagrams/layout84.xml"/><Relationship Id="rId903" Type="http://schemas.openxmlformats.org/officeDocument/2006/relationships/image" Target="media/image132.png"/><Relationship Id="rId32" Type="http://schemas.openxmlformats.org/officeDocument/2006/relationships/diagramQuickStyle" Target="diagrams/quickStyle3.xml"/><Relationship Id="rId128" Type="http://schemas.openxmlformats.org/officeDocument/2006/relationships/diagramColors" Target="diagrams/colors16.xml"/><Relationship Id="rId335" Type="http://schemas.openxmlformats.org/officeDocument/2006/relationships/diagramColors" Target="diagrams/colors44.xml"/><Relationship Id="rId542" Type="http://schemas.openxmlformats.org/officeDocument/2006/relationships/image" Target="media/image89.jpeg"/><Relationship Id="rId181" Type="http://schemas.openxmlformats.org/officeDocument/2006/relationships/hyperlink" Target="https://creativecommons.org/licenses/by/4.0/legalcode" TargetMode="External"/><Relationship Id="rId402" Type="http://schemas.openxmlformats.org/officeDocument/2006/relationships/hyperlink" Target="https://opentextbc.ca/" TargetMode="External"/><Relationship Id="rId847" Type="http://schemas.openxmlformats.org/officeDocument/2006/relationships/diagramColors" Target="diagrams/colors106.xml"/><Relationship Id="rId279" Type="http://schemas.openxmlformats.org/officeDocument/2006/relationships/diagramLayout" Target="diagrams/layout37.xml"/><Relationship Id="rId486" Type="http://schemas.openxmlformats.org/officeDocument/2006/relationships/hyperlink" Target="https://legislation.nsw.gov.au/view/html/inforce/current/act-2011-010" TargetMode="External"/><Relationship Id="rId693" Type="http://schemas.openxmlformats.org/officeDocument/2006/relationships/image" Target="media/image98.jpeg"/><Relationship Id="rId707" Type="http://schemas.openxmlformats.org/officeDocument/2006/relationships/hyperlink" Target="https://www.dss.gov.au/our-responsibilities/disability-and-carers/standards-and-quality-assurance/national-standards-for-disability-services" TargetMode="External"/><Relationship Id="rId914" Type="http://schemas.openxmlformats.org/officeDocument/2006/relationships/hyperlink" Target="https://www.facs.nsw.gov.au/" TargetMode="External"/><Relationship Id="rId43" Type="http://schemas.openxmlformats.org/officeDocument/2006/relationships/diagramData" Target="diagrams/data5.xml"/><Relationship Id="rId139" Type="http://schemas.microsoft.com/office/2007/relationships/diagramDrawing" Target="diagrams/drawing17.xml"/><Relationship Id="rId346" Type="http://schemas.openxmlformats.org/officeDocument/2006/relationships/diagramQuickStyle" Target="diagrams/quickStyle46.xml"/><Relationship Id="rId553" Type="http://schemas.openxmlformats.org/officeDocument/2006/relationships/diagramData" Target="diagrams/data66.xml"/><Relationship Id="rId760" Type="http://schemas.openxmlformats.org/officeDocument/2006/relationships/diagramQuickStyle" Target="diagrams/quickStyle94.xml"/><Relationship Id="rId192" Type="http://schemas.openxmlformats.org/officeDocument/2006/relationships/diagramLayout" Target="diagrams/layout24.xml"/><Relationship Id="rId206" Type="http://schemas.openxmlformats.org/officeDocument/2006/relationships/diagramColors" Target="diagrams/colors26.xml"/><Relationship Id="rId413" Type="http://schemas.openxmlformats.org/officeDocument/2006/relationships/image" Target="media/image67.png"/><Relationship Id="rId858" Type="http://schemas.openxmlformats.org/officeDocument/2006/relationships/hyperlink" Target="https://www.youtube.com/watch?v=tqJ_yyKm12k&amp;t=86s" TargetMode="External"/><Relationship Id="rId497" Type="http://schemas.openxmlformats.org/officeDocument/2006/relationships/hyperlink" Target="https://www.legislation.wa.gov.au/legislation/statutes.nsf/law_s4665.html" TargetMode="External"/><Relationship Id="rId620" Type="http://schemas.openxmlformats.org/officeDocument/2006/relationships/diagramData" Target="diagrams/data76.xml"/><Relationship Id="rId718" Type="http://schemas.microsoft.com/office/2007/relationships/diagramDrawing" Target="diagrams/drawing87.xml"/><Relationship Id="rId925" Type="http://schemas.microsoft.com/office/2007/relationships/diagramDrawing" Target="diagrams/drawing114.xml"/><Relationship Id="rId357" Type="http://schemas.openxmlformats.org/officeDocument/2006/relationships/diagramData" Target="diagrams/data48.xml"/><Relationship Id="rId54" Type="http://schemas.microsoft.com/office/2007/relationships/diagramDrawing" Target="diagrams/drawing6.xml"/><Relationship Id="rId217" Type="http://schemas.openxmlformats.org/officeDocument/2006/relationships/hyperlink" Target="https://www.ndis.gov.au/participants/assistive-technology-explained" TargetMode="External"/><Relationship Id="rId564" Type="http://schemas.openxmlformats.org/officeDocument/2006/relationships/diagramLayout" Target="diagrams/layout68.xml"/><Relationship Id="rId771" Type="http://schemas.microsoft.com/office/2007/relationships/diagramDrawing" Target="diagrams/drawing95.xml"/><Relationship Id="rId869" Type="http://schemas.openxmlformats.org/officeDocument/2006/relationships/diagramColors" Target="diagrams/colors108.xml"/><Relationship Id="rId424" Type="http://schemas.openxmlformats.org/officeDocument/2006/relationships/hyperlink" Target="https://creativecommons.org/licenses/by/4.0/" TargetMode="External"/><Relationship Id="rId631" Type="http://schemas.openxmlformats.org/officeDocument/2006/relationships/diagramLayout" Target="diagrams/layout78.xml"/><Relationship Id="rId729" Type="http://schemas.openxmlformats.org/officeDocument/2006/relationships/diagramQuickStyle" Target="diagrams/quickStyle89.xml"/><Relationship Id="rId270" Type="http://schemas.openxmlformats.org/officeDocument/2006/relationships/diagramLayout" Target="diagrams/layout36.xml"/><Relationship Id="rId936" Type="http://schemas.openxmlformats.org/officeDocument/2006/relationships/diagramQuickStyle" Target="diagrams/quickStyle115.xml"/><Relationship Id="rId65" Type="http://schemas.openxmlformats.org/officeDocument/2006/relationships/diagramData" Target="diagrams/data8.xml"/><Relationship Id="rId130" Type="http://schemas.openxmlformats.org/officeDocument/2006/relationships/image" Target="media/image22.jpeg"/><Relationship Id="rId368" Type="http://schemas.openxmlformats.org/officeDocument/2006/relationships/hyperlink" Target="https://www.youtube.com/watch?v=SS35s-fUDkk" TargetMode="External"/><Relationship Id="rId575" Type="http://schemas.microsoft.com/office/2007/relationships/diagramDrawing" Target="diagrams/drawing69.xml"/><Relationship Id="rId782" Type="http://schemas.openxmlformats.org/officeDocument/2006/relationships/image" Target="media/image108.jpeg"/><Relationship Id="rId228" Type="http://schemas.openxmlformats.org/officeDocument/2006/relationships/diagramLayout" Target="diagrams/layout29.xml"/><Relationship Id="rId435" Type="http://schemas.microsoft.com/office/2007/relationships/diagramDrawing" Target="diagrams/drawing55.xml"/><Relationship Id="rId642" Type="http://schemas.openxmlformats.org/officeDocument/2006/relationships/diagramLayout" Target="diagrams/layout79.xml"/><Relationship Id="rId281" Type="http://schemas.openxmlformats.org/officeDocument/2006/relationships/diagramColors" Target="diagrams/colors37.xml"/><Relationship Id="rId502" Type="http://schemas.openxmlformats.org/officeDocument/2006/relationships/hyperlink" Target="https://www.legislation.qld.gov.au/view/html/inforce/current/act-2019-026" TargetMode="External"/><Relationship Id="rId947" Type="http://schemas.openxmlformats.org/officeDocument/2006/relationships/diagramQuickStyle" Target="diagrams/quickStyle117.xml"/><Relationship Id="rId76" Type="http://schemas.openxmlformats.org/officeDocument/2006/relationships/diagramLayout" Target="diagrams/layout10.xml"/><Relationship Id="rId141" Type="http://schemas.openxmlformats.org/officeDocument/2006/relationships/diagramData" Target="diagrams/data18.xml"/><Relationship Id="rId379" Type="http://schemas.openxmlformats.org/officeDocument/2006/relationships/diagramColors" Target="diagrams/colors50.xml"/><Relationship Id="rId586" Type="http://schemas.openxmlformats.org/officeDocument/2006/relationships/diagramData" Target="diagrams/data72.xml"/><Relationship Id="rId793" Type="http://schemas.openxmlformats.org/officeDocument/2006/relationships/diagramData" Target="diagrams/data99.xml"/><Relationship Id="rId807" Type="http://schemas.openxmlformats.org/officeDocument/2006/relationships/image" Target="media/image117.svg"/><Relationship Id="rId7" Type="http://schemas.openxmlformats.org/officeDocument/2006/relationships/settings" Target="settings.xml"/><Relationship Id="rId239" Type="http://schemas.openxmlformats.org/officeDocument/2006/relationships/hyperlink" Target="https://www.ndiscommission.gov.au/" TargetMode="External"/><Relationship Id="rId446" Type="http://schemas.microsoft.com/office/2007/relationships/diagramDrawing" Target="diagrams/drawing56.xml"/><Relationship Id="rId653" Type="http://schemas.openxmlformats.org/officeDocument/2006/relationships/hyperlink" Target="https://disability.royalcommission.gov.au/" TargetMode="External"/><Relationship Id="rId292" Type="http://schemas.openxmlformats.org/officeDocument/2006/relationships/hyperlink" Target="https://www.legislation.vic.gov.au/in-force/acts/guardianship-and-administration-act-2019/005" TargetMode="External"/><Relationship Id="rId306" Type="http://schemas.openxmlformats.org/officeDocument/2006/relationships/diagramColors" Target="diagrams/colors40.xml"/><Relationship Id="rId860" Type="http://schemas.openxmlformats.org/officeDocument/2006/relationships/image" Target="media/image128.svg"/><Relationship Id="rId958" Type="http://schemas.openxmlformats.org/officeDocument/2006/relationships/diagramColors" Target="diagrams/colors119.xml"/><Relationship Id="rId87" Type="http://schemas.openxmlformats.org/officeDocument/2006/relationships/image" Target="media/image12.png"/><Relationship Id="rId513" Type="http://schemas.openxmlformats.org/officeDocument/2006/relationships/diagramQuickStyle" Target="diagrams/quickStyle60.xml"/><Relationship Id="rId597" Type="http://schemas.openxmlformats.org/officeDocument/2006/relationships/diagramData" Target="diagrams/data74.xml"/><Relationship Id="rId720" Type="http://schemas.openxmlformats.org/officeDocument/2006/relationships/diagramLayout" Target="diagrams/layout88.xml"/><Relationship Id="rId818" Type="http://schemas.openxmlformats.org/officeDocument/2006/relationships/diagramQuickStyle" Target="diagrams/quickStyle102.xml"/><Relationship Id="rId152" Type="http://schemas.openxmlformats.org/officeDocument/2006/relationships/hyperlink" Target="https://humanrights.gov.au/about/what-are-human-rights" TargetMode="External"/><Relationship Id="rId457" Type="http://schemas.openxmlformats.org/officeDocument/2006/relationships/diagramLayout" Target="diagrams/layout58.xml"/><Relationship Id="rId664" Type="http://schemas.openxmlformats.org/officeDocument/2006/relationships/diagramColors" Target="diagrams/colors82.xml"/><Relationship Id="rId871" Type="http://schemas.openxmlformats.org/officeDocument/2006/relationships/hyperlink" Target="https://www.communityservices.act.gov.au/ocyfs/children/child-and-youth-protection-services" TargetMode="External"/><Relationship Id="rId14" Type="http://schemas.openxmlformats.org/officeDocument/2006/relationships/image" Target="media/image3.jpg"/><Relationship Id="rId317" Type="http://schemas.openxmlformats.org/officeDocument/2006/relationships/diagramQuickStyle" Target="diagrams/quickStyle42.xml"/><Relationship Id="rId524" Type="http://schemas.openxmlformats.org/officeDocument/2006/relationships/diagramQuickStyle" Target="diagrams/quickStyle61.xml"/><Relationship Id="rId731" Type="http://schemas.microsoft.com/office/2007/relationships/diagramDrawing" Target="diagrams/drawing89.xml"/><Relationship Id="rId98" Type="http://schemas.openxmlformats.org/officeDocument/2006/relationships/diagramColors" Target="diagrams/colors13.xml"/><Relationship Id="rId163" Type="http://schemas.openxmlformats.org/officeDocument/2006/relationships/diagramQuickStyle" Target="diagrams/quickStyle21.xml"/><Relationship Id="rId370" Type="http://schemas.openxmlformats.org/officeDocument/2006/relationships/diagramData" Target="diagrams/data49.xml"/><Relationship Id="rId829" Type="http://schemas.openxmlformats.org/officeDocument/2006/relationships/diagramColors" Target="diagrams/colors104.xml"/><Relationship Id="rId230" Type="http://schemas.openxmlformats.org/officeDocument/2006/relationships/diagramColors" Target="diagrams/colors29.xml"/><Relationship Id="rId468" Type="http://schemas.openxmlformats.org/officeDocument/2006/relationships/hyperlink" Target="https://www.legislation.gov.au" TargetMode="External"/><Relationship Id="rId675" Type="http://schemas.openxmlformats.org/officeDocument/2006/relationships/hyperlink" Target="https://legislation.nt.gov.au/Legislation/WASTE-MANAGEMENT-AND-POLLUTION-CONTROL-ACT-1998" TargetMode="External"/><Relationship Id="rId882" Type="http://schemas.openxmlformats.org/officeDocument/2006/relationships/diagramQuickStyle" Target="diagrams/quickStyle109.xml"/><Relationship Id="rId25" Type="http://schemas.openxmlformats.org/officeDocument/2006/relationships/diagramLayout" Target="diagrams/layout2.xml"/><Relationship Id="rId328" Type="http://schemas.openxmlformats.org/officeDocument/2006/relationships/image" Target="media/image52.png"/><Relationship Id="rId535" Type="http://schemas.openxmlformats.org/officeDocument/2006/relationships/diagramColors" Target="diagrams/colors62.xml"/><Relationship Id="rId742" Type="http://schemas.openxmlformats.org/officeDocument/2006/relationships/diagramData" Target="diagrams/data92.xml"/><Relationship Id="rId174" Type="http://schemas.openxmlformats.org/officeDocument/2006/relationships/image" Target="media/image26.png"/><Relationship Id="rId381" Type="http://schemas.openxmlformats.org/officeDocument/2006/relationships/hyperlink" Target="https://www.youtube.com/watch?v=X9PF5FYxAE0" TargetMode="External"/><Relationship Id="rId602" Type="http://schemas.openxmlformats.org/officeDocument/2006/relationships/diagramData" Target="diagrams/data75.xml"/><Relationship Id="rId241" Type="http://schemas.openxmlformats.org/officeDocument/2006/relationships/diagramLayout" Target="diagrams/layout31.xml"/><Relationship Id="rId479" Type="http://schemas.microsoft.com/office/2007/relationships/diagramDrawing" Target="diagrams/drawing59.xml"/><Relationship Id="rId686" Type="http://schemas.openxmlformats.org/officeDocument/2006/relationships/hyperlink" Target="https://www.nhmrc.gov.au" TargetMode="External"/><Relationship Id="rId893" Type="http://schemas.openxmlformats.org/officeDocument/2006/relationships/diagramColors" Target="diagrams/colors111.xml"/><Relationship Id="rId907" Type="http://schemas.openxmlformats.org/officeDocument/2006/relationships/diagramData" Target="diagrams/data113.xml"/><Relationship Id="rId36" Type="http://schemas.openxmlformats.org/officeDocument/2006/relationships/diagramLayout" Target="diagrams/layout4.xml"/><Relationship Id="rId339" Type="http://schemas.openxmlformats.org/officeDocument/2006/relationships/diagramData" Target="diagrams/data45.xml"/><Relationship Id="rId546" Type="http://schemas.openxmlformats.org/officeDocument/2006/relationships/diagramColors" Target="diagrams/colors64.xml"/><Relationship Id="rId753" Type="http://schemas.openxmlformats.org/officeDocument/2006/relationships/diagramColors" Target="diagrams/colors93.xml"/><Relationship Id="rId101" Type="http://schemas.openxmlformats.org/officeDocument/2006/relationships/image" Target="media/image16.jpeg"/><Relationship Id="rId185" Type="http://schemas.openxmlformats.org/officeDocument/2006/relationships/image" Target="media/image32.svg"/><Relationship Id="rId406" Type="http://schemas.openxmlformats.org/officeDocument/2006/relationships/diagramColors" Target="diagrams/colors53.xml"/><Relationship Id="rId960" Type="http://schemas.openxmlformats.org/officeDocument/2006/relationships/image" Target="media/image136.jpeg"/><Relationship Id="rId392" Type="http://schemas.openxmlformats.org/officeDocument/2006/relationships/diagramLayout" Target="diagrams/layout52.xml"/><Relationship Id="rId613" Type="http://schemas.openxmlformats.org/officeDocument/2006/relationships/hyperlink" Target="https://www.dsdsatsip.qld.gov.au/our-work/disability-services/disability-connect-queensland/positive-behaviour-support-restrictive-practices/publications-resources" TargetMode="External"/><Relationship Id="rId697" Type="http://schemas.openxmlformats.org/officeDocument/2006/relationships/diagramLayout" Target="diagrams/layout85.xml"/><Relationship Id="rId820" Type="http://schemas.microsoft.com/office/2007/relationships/diagramDrawing" Target="diagrams/drawing102.xml"/><Relationship Id="rId918" Type="http://schemas.openxmlformats.org/officeDocument/2006/relationships/footer" Target="footer2.xml"/><Relationship Id="rId252" Type="http://schemas.openxmlformats.org/officeDocument/2006/relationships/diagramLayout" Target="diagrams/layout33.xml"/><Relationship Id="rId47" Type="http://schemas.microsoft.com/office/2007/relationships/diagramDrawing" Target="diagrams/drawing5.xml"/><Relationship Id="rId112" Type="http://schemas.openxmlformats.org/officeDocument/2006/relationships/hyperlink" Target="https://www.123rf.com/photo_8286875_elderly-woman-in-wheelchair-looking-at-stairs.html?vti=o8b8we4g4mwkdlljyz-1-27" TargetMode="External"/><Relationship Id="rId557" Type="http://schemas.microsoft.com/office/2007/relationships/diagramDrawing" Target="diagrams/drawing66.xml"/><Relationship Id="rId764" Type="http://schemas.openxmlformats.org/officeDocument/2006/relationships/image" Target="media/image105.png"/><Relationship Id="rId196" Type="http://schemas.openxmlformats.org/officeDocument/2006/relationships/diagramData" Target="diagrams/data25.xml"/><Relationship Id="rId417" Type="http://schemas.openxmlformats.org/officeDocument/2006/relationships/image" Target="media/image71.svg"/><Relationship Id="rId624" Type="http://schemas.microsoft.com/office/2007/relationships/diagramDrawing" Target="diagrams/drawing76.xml"/><Relationship Id="rId831" Type="http://schemas.openxmlformats.org/officeDocument/2006/relationships/image" Target="media/image121.jpeg"/><Relationship Id="rId263" Type="http://schemas.microsoft.com/office/2007/relationships/diagramDrawing" Target="diagrams/drawing34.xml"/><Relationship Id="rId470" Type="http://schemas.openxmlformats.org/officeDocument/2006/relationships/hyperlink" Target="https://creativecommons.org/licenses/by/4.0/legalcode" TargetMode="External"/><Relationship Id="rId929" Type="http://schemas.openxmlformats.org/officeDocument/2006/relationships/header" Target="header4.xml"/><Relationship Id="rId58" Type="http://schemas.openxmlformats.org/officeDocument/2006/relationships/diagramColors" Target="diagrams/colors7.xml"/><Relationship Id="rId123" Type="http://schemas.openxmlformats.org/officeDocument/2006/relationships/hyperlink" Target="https://www.legislation.gov.au/Series/C2004A04426" TargetMode="External"/><Relationship Id="rId330" Type="http://schemas.openxmlformats.org/officeDocument/2006/relationships/hyperlink" Target="https://youtu.be/HRfFdgch968" TargetMode="External"/><Relationship Id="rId568" Type="http://schemas.openxmlformats.org/officeDocument/2006/relationships/image" Target="media/image90.jpeg"/><Relationship Id="rId775" Type="http://schemas.openxmlformats.org/officeDocument/2006/relationships/diagramColors" Target="diagrams/colors96.xml"/><Relationship Id="rId428" Type="http://schemas.openxmlformats.org/officeDocument/2006/relationships/diagramQuickStyle" Target="diagrams/quickStyle54.xml"/><Relationship Id="rId635" Type="http://schemas.openxmlformats.org/officeDocument/2006/relationships/hyperlink" Target="https://www.legislation.gov.au/" TargetMode="External"/><Relationship Id="rId842" Type="http://schemas.openxmlformats.org/officeDocument/2006/relationships/diagramColors" Target="diagrams/colors105.xml"/><Relationship Id="rId274" Type="http://schemas.openxmlformats.org/officeDocument/2006/relationships/hyperlink" Target="https://www.socialserviceworkforce.org/resources/strengthening-supportive-supervision-district-health-level-pacific-health-workforce" TargetMode="External"/><Relationship Id="rId481" Type="http://schemas.openxmlformats.org/officeDocument/2006/relationships/hyperlink" Target="https://www.legislation.gov.au" TargetMode="External"/><Relationship Id="rId702" Type="http://schemas.openxmlformats.org/officeDocument/2006/relationships/diagramData" Target="diagrams/data86.xml"/><Relationship Id="rId69" Type="http://schemas.microsoft.com/office/2007/relationships/diagramDrawing" Target="diagrams/drawing8.xml"/><Relationship Id="rId134" Type="http://schemas.openxmlformats.org/officeDocument/2006/relationships/hyperlink" Target="https://creativecommons.org/licenses/by/4.0/legalcode" TargetMode="External"/><Relationship Id="rId579" Type="http://schemas.openxmlformats.org/officeDocument/2006/relationships/diagramColors" Target="diagrams/colors70.xml"/><Relationship Id="rId786" Type="http://schemas.openxmlformats.org/officeDocument/2006/relationships/image" Target="media/image111.jpeg"/><Relationship Id="rId341" Type="http://schemas.openxmlformats.org/officeDocument/2006/relationships/diagramQuickStyle" Target="diagrams/quickStyle45.xml"/><Relationship Id="rId439" Type="http://schemas.openxmlformats.org/officeDocument/2006/relationships/image" Target="media/image76.png"/><Relationship Id="rId646" Type="http://schemas.openxmlformats.org/officeDocument/2006/relationships/diagramData" Target="diagrams/data80.xml"/><Relationship Id="rId201" Type="http://schemas.openxmlformats.org/officeDocument/2006/relationships/image" Target="media/image33.png"/><Relationship Id="rId285" Type="http://schemas.openxmlformats.org/officeDocument/2006/relationships/diagramQuickStyle" Target="diagrams/quickStyle38.xml"/><Relationship Id="rId506" Type="http://schemas.openxmlformats.org/officeDocument/2006/relationships/hyperlink" Target="https://www.legislation.vic.gov.au/in-force/acts/drugs-poisons-and-controlled-substances-act-1981" TargetMode="External"/><Relationship Id="rId853" Type="http://schemas.openxmlformats.org/officeDocument/2006/relationships/image" Target="media/image125.png"/><Relationship Id="rId492" Type="http://schemas.openxmlformats.org/officeDocument/2006/relationships/hyperlink" Target="https://www.legislation.tas.gov.au/view/html/inforce/current/act-2012-001" TargetMode="External"/><Relationship Id="rId713" Type="http://schemas.openxmlformats.org/officeDocument/2006/relationships/hyperlink" Target="https://www.safetyandquality.gov.au/standards/nsqhs-standards" TargetMode="External"/><Relationship Id="rId797" Type="http://schemas.microsoft.com/office/2007/relationships/diagramDrawing" Target="diagrams/drawing99.xml"/><Relationship Id="rId920" Type="http://schemas.openxmlformats.org/officeDocument/2006/relationships/footer" Target="footer3.xml"/><Relationship Id="rId145" Type="http://schemas.microsoft.com/office/2007/relationships/diagramDrawing" Target="diagrams/drawing18.xml"/><Relationship Id="rId352" Type="http://schemas.openxmlformats.org/officeDocument/2006/relationships/diagramLayout" Target="diagrams/layout47.xml"/><Relationship Id="rId212" Type="http://schemas.openxmlformats.org/officeDocument/2006/relationships/diagramData" Target="diagrams/data27.xml"/><Relationship Id="rId657" Type="http://schemas.openxmlformats.org/officeDocument/2006/relationships/diagramLayout" Target="diagrams/layout81.xml"/><Relationship Id="rId864" Type="http://schemas.openxmlformats.org/officeDocument/2006/relationships/diagramColors" Target="diagrams/colors107.xml"/><Relationship Id="rId296" Type="http://schemas.openxmlformats.org/officeDocument/2006/relationships/hyperlink" Target="https://www.legislation.wa.gov.au/legislation/statutes.nsf/law_a336.html" TargetMode="External"/><Relationship Id="rId517" Type="http://schemas.openxmlformats.org/officeDocument/2006/relationships/image" Target="media/image85.svg"/><Relationship Id="rId724" Type="http://schemas.openxmlformats.org/officeDocument/2006/relationships/image" Target="media/image102.png"/><Relationship Id="rId931" Type="http://schemas.openxmlformats.org/officeDocument/2006/relationships/hyperlink" Target="https://www.facs.nsw.gov.au/download?file=590655" TargetMode="External"/><Relationship Id="rId60" Type="http://schemas.openxmlformats.org/officeDocument/2006/relationships/hyperlink" Target="https://www.dss.gov.au/our-responsibilities/disability-and-carers/programmes-services/disability-employment-services" TargetMode="External"/><Relationship Id="rId156" Type="http://schemas.openxmlformats.org/officeDocument/2006/relationships/diagramLayout" Target="diagrams/layout20.xml"/><Relationship Id="rId363" Type="http://schemas.openxmlformats.org/officeDocument/2006/relationships/hyperlink" Target="https://www.youtube.com/watch?v=X8M1TizcGeI" TargetMode="External"/><Relationship Id="rId570" Type="http://schemas.openxmlformats.org/officeDocument/2006/relationships/hyperlink" Target="https://www.oaic.gov.au/privacy/your-privacy-rights/your-personal-information/consent-to-the-handling-of-personal-information/" TargetMode="External"/><Relationship Id="rId223" Type="http://schemas.openxmlformats.org/officeDocument/2006/relationships/diagramLayout" Target="diagrams/layout28.xml"/><Relationship Id="rId430" Type="http://schemas.microsoft.com/office/2007/relationships/diagramDrawing" Target="diagrams/drawing54.xml"/><Relationship Id="rId668" Type="http://schemas.openxmlformats.org/officeDocument/2006/relationships/diagramQuickStyle" Target="diagrams/quickStyle83.xml"/><Relationship Id="rId875" Type="http://schemas.openxmlformats.org/officeDocument/2006/relationships/hyperlink" Target="https://www.childprotection.sa.gov.au/" TargetMode="External"/><Relationship Id="rId18" Type="http://schemas.openxmlformats.org/officeDocument/2006/relationships/image" Target="media/image4.jpeg"/><Relationship Id="rId528" Type="http://schemas.openxmlformats.org/officeDocument/2006/relationships/hyperlink" Target="https://www.legislation.gov.au/" TargetMode="External"/><Relationship Id="rId735" Type="http://schemas.openxmlformats.org/officeDocument/2006/relationships/diagramColors" Target="diagrams/colors90.xml"/><Relationship Id="rId942" Type="http://schemas.openxmlformats.org/officeDocument/2006/relationships/diagramQuickStyle" Target="diagrams/quickStyle116.xml"/><Relationship Id="rId167" Type="http://schemas.openxmlformats.org/officeDocument/2006/relationships/hyperlink" Target="https://humanrights.gov.au/about/news/speeches/it-time-convention-rights-older-people-2010" TargetMode="External"/><Relationship Id="rId374" Type="http://schemas.microsoft.com/office/2007/relationships/diagramDrawing" Target="diagrams/drawing49.xml"/><Relationship Id="rId581" Type="http://schemas.openxmlformats.org/officeDocument/2006/relationships/diagramData" Target="diagrams/data71.xml"/><Relationship Id="rId71" Type="http://schemas.openxmlformats.org/officeDocument/2006/relationships/diagramLayout" Target="diagrams/layout9.xml"/><Relationship Id="rId234" Type="http://schemas.openxmlformats.org/officeDocument/2006/relationships/diagramQuickStyle" Target="diagrams/quickStyle30.xml"/><Relationship Id="rId679" Type="http://schemas.openxmlformats.org/officeDocument/2006/relationships/hyperlink" Target="https://www.legislation.vic.gov.au/in-force/acts/environment-protection-act-2017/004" TargetMode="External"/><Relationship Id="rId802" Type="http://schemas.microsoft.com/office/2007/relationships/diagramDrawing" Target="diagrams/drawing100.xml"/><Relationship Id="rId886" Type="http://schemas.openxmlformats.org/officeDocument/2006/relationships/diagramLayout" Target="diagrams/layout110.xml"/><Relationship Id="rId2" Type="http://schemas.openxmlformats.org/officeDocument/2006/relationships/customXml" Target="../customXml/item2.xml"/><Relationship Id="rId29" Type="http://schemas.openxmlformats.org/officeDocument/2006/relationships/image" Target="media/image5.jpeg"/><Relationship Id="rId441" Type="http://schemas.openxmlformats.org/officeDocument/2006/relationships/image" Target="media/image77.jpeg"/><Relationship Id="rId539" Type="http://schemas.openxmlformats.org/officeDocument/2006/relationships/diagramQuickStyle" Target="diagrams/quickStyle63.xml"/><Relationship Id="rId746" Type="http://schemas.microsoft.com/office/2007/relationships/diagramDrawing" Target="diagrams/drawing92.xml"/><Relationship Id="rId178" Type="http://schemas.openxmlformats.org/officeDocument/2006/relationships/hyperlink" Target="https://www.iriss.org.uk/resources/insights/strengths-based-approaches-working-individuals" TargetMode="External"/><Relationship Id="rId301" Type="http://schemas.microsoft.com/office/2007/relationships/diagramDrawing" Target="diagrams/drawing39.xml"/><Relationship Id="rId953" Type="http://schemas.openxmlformats.org/officeDocument/2006/relationships/diagramColors" Target="diagrams/colors118.xml"/><Relationship Id="rId82" Type="http://schemas.openxmlformats.org/officeDocument/2006/relationships/diagramLayout" Target="diagrams/layout11.xml"/><Relationship Id="rId385" Type="http://schemas.openxmlformats.org/officeDocument/2006/relationships/diagramQuickStyle" Target="diagrams/quickStyle51.xml"/><Relationship Id="rId592" Type="http://schemas.openxmlformats.org/officeDocument/2006/relationships/diagramLayout" Target="diagrams/layout73.xml"/><Relationship Id="rId606" Type="http://schemas.microsoft.com/office/2007/relationships/diagramDrawing" Target="diagrams/drawing75.xml"/><Relationship Id="rId813" Type="http://schemas.openxmlformats.org/officeDocument/2006/relationships/diagramQuickStyle" Target="diagrams/quickStyle101.xml"/><Relationship Id="rId245" Type="http://schemas.openxmlformats.org/officeDocument/2006/relationships/image" Target="media/image39.jpeg"/><Relationship Id="rId452" Type="http://schemas.microsoft.com/office/2007/relationships/diagramDrawing" Target="diagrams/drawing57.xml"/><Relationship Id="rId897" Type="http://schemas.openxmlformats.org/officeDocument/2006/relationships/image" Target="media/image131.jpeg"/><Relationship Id="rId105" Type="http://schemas.openxmlformats.org/officeDocument/2006/relationships/diagramColors" Target="diagrams/colors14.xml"/><Relationship Id="rId312" Type="http://schemas.microsoft.com/office/2007/relationships/diagramDrawing" Target="diagrams/drawing41.xml"/><Relationship Id="rId757" Type="http://schemas.openxmlformats.org/officeDocument/2006/relationships/hyperlink" Target="https://www.safeworkaustralia.gov.au/" TargetMode="External"/><Relationship Id="rId93" Type="http://schemas.microsoft.com/office/2007/relationships/diagramDrawing" Target="diagrams/drawing12.xml"/><Relationship Id="rId189" Type="http://schemas.openxmlformats.org/officeDocument/2006/relationships/diagramColors" Target="diagrams/colors23.xml"/><Relationship Id="rId396" Type="http://schemas.openxmlformats.org/officeDocument/2006/relationships/hyperlink" Target="https://www.youtube.com/watch?v=Jgc1L2a8iRo" TargetMode="External"/><Relationship Id="rId617" Type="http://schemas.openxmlformats.org/officeDocument/2006/relationships/hyperlink" Target="https://www.ndiscommission.gov.au/document/2711" TargetMode="External"/><Relationship Id="rId824" Type="http://schemas.openxmlformats.org/officeDocument/2006/relationships/diagramColors" Target="diagrams/colors103.xml"/><Relationship Id="rId256" Type="http://schemas.openxmlformats.org/officeDocument/2006/relationships/image" Target="media/image40.png"/><Relationship Id="rId463" Type="http://schemas.openxmlformats.org/officeDocument/2006/relationships/hyperlink" Target="https://www.legislation.gov.au" TargetMode="External"/><Relationship Id="rId670" Type="http://schemas.microsoft.com/office/2007/relationships/diagramDrawing" Target="diagrams/drawing83.xml"/><Relationship Id="rId116" Type="http://schemas.openxmlformats.org/officeDocument/2006/relationships/hyperlink" Target="https://www.dss.gov.au/" TargetMode="External"/><Relationship Id="rId323" Type="http://schemas.openxmlformats.org/officeDocument/2006/relationships/diagramData" Target="diagrams/data43.xml"/><Relationship Id="rId530" Type="http://schemas.openxmlformats.org/officeDocument/2006/relationships/hyperlink" Target="https://creativecommons.org/licenses/by/4.0/legalcode" TargetMode="External"/><Relationship Id="rId768" Type="http://schemas.openxmlformats.org/officeDocument/2006/relationships/diagramLayout" Target="diagrams/layout95.xml"/><Relationship Id="rId20" Type="http://schemas.openxmlformats.org/officeDocument/2006/relationships/diagramLayout" Target="diagrams/layout1.xml"/><Relationship Id="rId628" Type="http://schemas.openxmlformats.org/officeDocument/2006/relationships/diagramColors" Target="diagrams/colors77.xml"/><Relationship Id="rId835" Type="http://schemas.openxmlformats.org/officeDocument/2006/relationships/hyperlink" Target="https://www.legislation.gov.au" TargetMode="External"/><Relationship Id="rId267" Type="http://schemas.openxmlformats.org/officeDocument/2006/relationships/diagramColors" Target="diagrams/colors35.xml"/><Relationship Id="rId474" Type="http://schemas.openxmlformats.org/officeDocument/2006/relationships/hyperlink" Target="https://www.legislation.gov.au/Series/C2004A05206" TargetMode="External"/><Relationship Id="rId127" Type="http://schemas.openxmlformats.org/officeDocument/2006/relationships/diagramQuickStyle" Target="diagrams/quickStyle16.xml"/><Relationship Id="rId681" Type="http://schemas.openxmlformats.org/officeDocument/2006/relationships/diagramData" Target="diagrams/data84.xml"/><Relationship Id="rId779" Type="http://schemas.openxmlformats.org/officeDocument/2006/relationships/diagramQuickStyle" Target="diagrams/quickStyle97.xml"/><Relationship Id="rId902" Type="http://schemas.microsoft.com/office/2007/relationships/diagramDrawing" Target="diagrams/drawing112.xml"/><Relationship Id="rId31" Type="http://schemas.openxmlformats.org/officeDocument/2006/relationships/diagramLayout" Target="diagrams/layout3.xml"/><Relationship Id="rId334" Type="http://schemas.openxmlformats.org/officeDocument/2006/relationships/diagramQuickStyle" Target="diagrams/quickStyle44.xml"/><Relationship Id="rId541" Type="http://schemas.microsoft.com/office/2007/relationships/diagramDrawing" Target="diagrams/drawing63.xml"/><Relationship Id="rId639" Type="http://schemas.openxmlformats.org/officeDocument/2006/relationships/hyperlink" Target="https://creativecommons.org/licenses/by/4.0/legalcode" TargetMode="External"/><Relationship Id="rId180" Type="http://schemas.openxmlformats.org/officeDocument/2006/relationships/hyperlink" Target="https://www.health.nsw.gov.au/mentalhealth/psychosocial/principles/Pages/person-centred.aspx" TargetMode="External"/><Relationship Id="rId278" Type="http://schemas.openxmlformats.org/officeDocument/2006/relationships/diagramData" Target="diagrams/data37.xml"/><Relationship Id="rId401" Type="http://schemas.openxmlformats.org/officeDocument/2006/relationships/hyperlink" Target="https://creativecommons.org/licenses/by/4.0/legalcode" TargetMode="External"/><Relationship Id="rId846" Type="http://schemas.openxmlformats.org/officeDocument/2006/relationships/diagramQuickStyle" Target="diagrams/quickStyle106.xml"/><Relationship Id="rId485" Type="http://schemas.openxmlformats.org/officeDocument/2006/relationships/hyperlink" Target="https://www.legislation.act.gov.au/sl/2011-36/" TargetMode="External"/><Relationship Id="rId692" Type="http://schemas.openxmlformats.org/officeDocument/2006/relationships/image" Target="media/image97.svg"/><Relationship Id="rId706" Type="http://schemas.microsoft.com/office/2007/relationships/diagramDrawing" Target="diagrams/drawing86.xml"/><Relationship Id="rId913" Type="http://schemas.openxmlformats.org/officeDocument/2006/relationships/hyperlink" Target="https://creativecommons.org/licenses/by/4.0/legalcode" TargetMode="External"/><Relationship Id="rId42" Type="http://schemas.openxmlformats.org/officeDocument/2006/relationships/hyperlink" Target="https://creativecommons.org/licenses/by/3.0/au/legalcode" TargetMode="External"/><Relationship Id="rId138" Type="http://schemas.openxmlformats.org/officeDocument/2006/relationships/diagramColors" Target="diagrams/colors17.xml"/><Relationship Id="rId345" Type="http://schemas.openxmlformats.org/officeDocument/2006/relationships/diagramLayout" Target="diagrams/layout46.xml"/><Relationship Id="rId552" Type="http://schemas.microsoft.com/office/2007/relationships/diagramDrawing" Target="diagrams/drawing65.xml"/><Relationship Id="rId191" Type="http://schemas.openxmlformats.org/officeDocument/2006/relationships/diagramData" Target="diagrams/data24.xml"/><Relationship Id="rId205" Type="http://schemas.openxmlformats.org/officeDocument/2006/relationships/diagramQuickStyle" Target="diagrams/quickStyle26.xml"/><Relationship Id="rId412" Type="http://schemas.openxmlformats.org/officeDocument/2006/relationships/hyperlink" Target="https://www.youtube.com/watch?v=Ki1nk6MNv_Q" TargetMode="External"/><Relationship Id="rId857" Type="http://schemas.openxmlformats.org/officeDocument/2006/relationships/hyperlink" Target="http://www.oaic.gov.au/" TargetMode="External"/><Relationship Id="rId289" Type="http://schemas.openxmlformats.org/officeDocument/2006/relationships/hyperlink" Target="https://www.legislation.act.gov.au/a/1991-62/" TargetMode="External"/><Relationship Id="rId496" Type="http://schemas.openxmlformats.org/officeDocument/2006/relationships/hyperlink" Target="https://www.legislation.wa.gov.au/legislation/statutes.nsf/main_mrtitle_650_homepage.html" TargetMode="External"/><Relationship Id="rId717" Type="http://schemas.openxmlformats.org/officeDocument/2006/relationships/diagramColors" Target="diagrams/colors87.xml"/><Relationship Id="rId924" Type="http://schemas.openxmlformats.org/officeDocument/2006/relationships/diagramColors" Target="diagrams/colors114.xml"/><Relationship Id="rId53" Type="http://schemas.openxmlformats.org/officeDocument/2006/relationships/diagramColors" Target="diagrams/colors6.xml"/><Relationship Id="rId149" Type="http://schemas.openxmlformats.org/officeDocument/2006/relationships/diagramColors" Target="diagrams/colors19.xml"/><Relationship Id="rId356" Type="http://schemas.openxmlformats.org/officeDocument/2006/relationships/image" Target="media/image57.jpeg"/><Relationship Id="rId563" Type="http://schemas.openxmlformats.org/officeDocument/2006/relationships/diagramData" Target="diagrams/data68.xml"/><Relationship Id="rId770" Type="http://schemas.openxmlformats.org/officeDocument/2006/relationships/diagramColors" Target="diagrams/colors95.xml"/><Relationship Id="rId216" Type="http://schemas.microsoft.com/office/2007/relationships/diagramDrawing" Target="diagrams/drawing27.xml"/><Relationship Id="rId423" Type="http://schemas.openxmlformats.org/officeDocument/2006/relationships/hyperlink" Target="https://www.aihw.gov.au/reports/injury/falls" TargetMode="External"/><Relationship Id="rId868" Type="http://schemas.openxmlformats.org/officeDocument/2006/relationships/diagramQuickStyle" Target="diagrams/quickStyle108.xml"/><Relationship Id="rId630" Type="http://schemas.openxmlformats.org/officeDocument/2006/relationships/diagramData" Target="diagrams/data78.xml"/><Relationship Id="rId728" Type="http://schemas.openxmlformats.org/officeDocument/2006/relationships/diagramLayout" Target="diagrams/layout89.xml"/><Relationship Id="rId935" Type="http://schemas.openxmlformats.org/officeDocument/2006/relationships/diagramLayout" Target="diagrams/layout115.xml"/><Relationship Id="rId64" Type="http://schemas.openxmlformats.org/officeDocument/2006/relationships/image" Target="media/image9.jpeg"/><Relationship Id="rId367" Type="http://schemas.openxmlformats.org/officeDocument/2006/relationships/hyperlink" Target="https://www.youtube.com/watch?v=oH3xusVZmm4" TargetMode="External"/><Relationship Id="rId574" Type="http://schemas.openxmlformats.org/officeDocument/2006/relationships/diagramColors" Target="diagrams/colors69.xml"/><Relationship Id="rId227" Type="http://schemas.openxmlformats.org/officeDocument/2006/relationships/diagramData" Target="diagrams/data29.xml"/><Relationship Id="rId781" Type="http://schemas.microsoft.com/office/2007/relationships/diagramDrawing" Target="diagrams/drawing97.xml"/><Relationship Id="rId879" Type="http://schemas.openxmlformats.org/officeDocument/2006/relationships/hyperlink" Target="https://www.agedcarequality.gov.au/sirs" TargetMode="External"/><Relationship Id="rId434" Type="http://schemas.openxmlformats.org/officeDocument/2006/relationships/diagramColors" Target="diagrams/colors55.xml"/><Relationship Id="rId641" Type="http://schemas.openxmlformats.org/officeDocument/2006/relationships/diagramData" Target="diagrams/data79.xml"/><Relationship Id="rId739" Type="http://schemas.openxmlformats.org/officeDocument/2006/relationships/diagramQuickStyle" Target="diagrams/quickStyle91.xml"/><Relationship Id="rId280" Type="http://schemas.openxmlformats.org/officeDocument/2006/relationships/diagramQuickStyle" Target="diagrams/quickStyle37.xml"/><Relationship Id="rId501" Type="http://schemas.openxmlformats.org/officeDocument/2006/relationships/hyperlink" Target="https://legislation.nsw.gov.au/view/whole/html/inforce/current/act-1966-031" TargetMode="External"/><Relationship Id="rId946" Type="http://schemas.openxmlformats.org/officeDocument/2006/relationships/diagramLayout" Target="diagrams/layout117.xml"/><Relationship Id="rId75" Type="http://schemas.openxmlformats.org/officeDocument/2006/relationships/diagramData" Target="diagrams/data10.xml"/><Relationship Id="rId140" Type="http://schemas.openxmlformats.org/officeDocument/2006/relationships/hyperlink" Target="https://humanrights.gov.au/our-work/age-discrimination/publications/fact-or-fiction-stereotypes-older-australians-research" TargetMode="External"/><Relationship Id="rId378" Type="http://schemas.openxmlformats.org/officeDocument/2006/relationships/diagramQuickStyle" Target="diagrams/quickStyle50.xml"/><Relationship Id="rId585" Type="http://schemas.microsoft.com/office/2007/relationships/diagramDrawing" Target="diagrams/drawing71.xml"/><Relationship Id="rId792" Type="http://schemas.microsoft.com/office/2007/relationships/diagramDrawing" Target="diagrams/drawing98.xml"/><Relationship Id="rId806" Type="http://schemas.openxmlformats.org/officeDocument/2006/relationships/image" Target="media/image116.png"/><Relationship Id="rId6" Type="http://schemas.openxmlformats.org/officeDocument/2006/relationships/styles" Target="styles.xml"/><Relationship Id="rId238" Type="http://schemas.openxmlformats.org/officeDocument/2006/relationships/hyperlink" Target="https://creativecommons.org/licenses/by/3.0/au/legalcode" TargetMode="External"/><Relationship Id="rId445" Type="http://schemas.openxmlformats.org/officeDocument/2006/relationships/diagramColors" Target="diagrams/colors56.xml"/><Relationship Id="rId652" Type="http://schemas.openxmlformats.org/officeDocument/2006/relationships/hyperlink" Target="https://creativecommons.org/licenses/by/4.0/legalcode" TargetMode="External"/><Relationship Id="rId291" Type="http://schemas.openxmlformats.org/officeDocument/2006/relationships/hyperlink" Target="https://legislation.nsw.gov.au/view/html/inforce/current/act-1987-257" TargetMode="External"/><Relationship Id="rId305" Type="http://schemas.openxmlformats.org/officeDocument/2006/relationships/diagramQuickStyle" Target="diagrams/quickStyle40.xml"/><Relationship Id="rId512" Type="http://schemas.openxmlformats.org/officeDocument/2006/relationships/diagramLayout" Target="diagrams/layout60.xml"/><Relationship Id="rId957" Type="http://schemas.openxmlformats.org/officeDocument/2006/relationships/diagramQuickStyle" Target="diagrams/quickStyle119.xml"/><Relationship Id="rId86" Type="http://schemas.openxmlformats.org/officeDocument/2006/relationships/image" Target="media/image11.jpeg"/><Relationship Id="rId151" Type="http://schemas.openxmlformats.org/officeDocument/2006/relationships/image" Target="media/image24.jpeg"/><Relationship Id="rId389" Type="http://schemas.openxmlformats.org/officeDocument/2006/relationships/hyperlink" Target="https://www.youtube.com/watch?v=o0JX3DwHKbU" TargetMode="External"/><Relationship Id="rId596" Type="http://schemas.openxmlformats.org/officeDocument/2006/relationships/image" Target="media/image92.jpeg"/><Relationship Id="rId817" Type="http://schemas.openxmlformats.org/officeDocument/2006/relationships/diagramLayout" Target="diagrams/layout102.xml"/><Relationship Id="rId249" Type="http://schemas.openxmlformats.org/officeDocument/2006/relationships/diagramColors" Target="diagrams/colors32.xml"/><Relationship Id="rId456" Type="http://schemas.openxmlformats.org/officeDocument/2006/relationships/diagramData" Target="diagrams/data58.xml"/><Relationship Id="rId663" Type="http://schemas.openxmlformats.org/officeDocument/2006/relationships/diagramQuickStyle" Target="diagrams/quickStyle82.xml"/><Relationship Id="rId870" Type="http://schemas.microsoft.com/office/2007/relationships/diagramDrawing" Target="diagrams/drawing108.xml"/><Relationship Id="rId13" Type="http://schemas.openxmlformats.org/officeDocument/2006/relationships/hyperlink" Target="https://training.gov.au/Training/Details/CHCCCS031" TargetMode="External"/><Relationship Id="rId109" Type="http://schemas.openxmlformats.org/officeDocument/2006/relationships/diagramQuickStyle" Target="diagrams/quickStyle15.xml"/><Relationship Id="rId316" Type="http://schemas.openxmlformats.org/officeDocument/2006/relationships/diagramLayout" Target="diagrams/layout42.xml"/><Relationship Id="rId523" Type="http://schemas.openxmlformats.org/officeDocument/2006/relationships/diagramLayout" Target="diagrams/layout61.xml"/><Relationship Id="rId97" Type="http://schemas.openxmlformats.org/officeDocument/2006/relationships/diagramQuickStyle" Target="diagrams/quickStyle13.xml"/><Relationship Id="rId730" Type="http://schemas.openxmlformats.org/officeDocument/2006/relationships/diagramColors" Target="diagrams/colors89.xml"/><Relationship Id="rId828" Type="http://schemas.openxmlformats.org/officeDocument/2006/relationships/diagramQuickStyle" Target="diagrams/quickStyle104.xml"/><Relationship Id="rId162" Type="http://schemas.openxmlformats.org/officeDocument/2006/relationships/diagramLayout" Target="diagrams/layout21.xml"/><Relationship Id="rId467" Type="http://schemas.openxmlformats.org/officeDocument/2006/relationships/hyperlink" Target="https://www.legislation.gov.au/" TargetMode="External"/><Relationship Id="rId674" Type="http://schemas.openxmlformats.org/officeDocument/2006/relationships/hyperlink" Target="https://legislation.nsw.gov.au/view/html/inforce/current/act-1997-156" TargetMode="External"/><Relationship Id="rId881" Type="http://schemas.openxmlformats.org/officeDocument/2006/relationships/diagramLayout" Target="diagrams/layout109.xml"/><Relationship Id="rId24" Type="http://schemas.openxmlformats.org/officeDocument/2006/relationships/diagramData" Target="diagrams/data2.xml"/><Relationship Id="rId327" Type="http://schemas.microsoft.com/office/2007/relationships/diagramDrawing" Target="diagrams/drawing43.xml"/><Relationship Id="rId534" Type="http://schemas.openxmlformats.org/officeDocument/2006/relationships/diagramQuickStyle" Target="diagrams/quickStyle62.xml"/><Relationship Id="rId741" Type="http://schemas.microsoft.com/office/2007/relationships/diagramDrawing" Target="diagrams/drawing91.xml"/><Relationship Id="rId839" Type="http://schemas.openxmlformats.org/officeDocument/2006/relationships/diagramData" Target="diagrams/data105.xml"/><Relationship Id="rId173" Type="http://schemas.microsoft.com/office/2007/relationships/diagramDrawing" Target="diagrams/drawing22.xml"/><Relationship Id="rId380" Type="http://schemas.microsoft.com/office/2007/relationships/diagramDrawing" Target="diagrams/drawing50.xml"/><Relationship Id="rId601" Type="http://schemas.microsoft.com/office/2007/relationships/diagramDrawing" Target="diagrams/drawing74.xml"/><Relationship Id="rId240" Type="http://schemas.openxmlformats.org/officeDocument/2006/relationships/diagramData" Target="diagrams/data31.xml"/><Relationship Id="rId478" Type="http://schemas.openxmlformats.org/officeDocument/2006/relationships/diagramColors" Target="diagrams/colors59.xml"/><Relationship Id="rId685" Type="http://schemas.microsoft.com/office/2007/relationships/diagramDrawing" Target="diagrams/drawing84.xml"/><Relationship Id="rId892" Type="http://schemas.openxmlformats.org/officeDocument/2006/relationships/diagramQuickStyle" Target="diagrams/quickStyle111.xml"/><Relationship Id="rId906" Type="http://schemas.openxmlformats.org/officeDocument/2006/relationships/image" Target="media/image134.jpeg"/><Relationship Id="rId35" Type="http://schemas.openxmlformats.org/officeDocument/2006/relationships/diagramData" Target="diagrams/data4.xml"/><Relationship Id="rId100" Type="http://schemas.openxmlformats.org/officeDocument/2006/relationships/image" Target="media/image15.png"/><Relationship Id="rId338" Type="http://schemas.openxmlformats.org/officeDocument/2006/relationships/image" Target="media/image55.svg"/><Relationship Id="rId545" Type="http://schemas.openxmlformats.org/officeDocument/2006/relationships/diagramQuickStyle" Target="diagrams/quickStyle64.xml"/><Relationship Id="rId752" Type="http://schemas.openxmlformats.org/officeDocument/2006/relationships/diagramQuickStyle" Target="diagrams/quickStyle93.xml"/><Relationship Id="rId184" Type="http://schemas.openxmlformats.org/officeDocument/2006/relationships/image" Target="media/image31.png"/><Relationship Id="rId391" Type="http://schemas.openxmlformats.org/officeDocument/2006/relationships/diagramData" Target="diagrams/data52.xml"/><Relationship Id="rId405" Type="http://schemas.openxmlformats.org/officeDocument/2006/relationships/diagramQuickStyle" Target="diagrams/quickStyle53.xml"/><Relationship Id="rId612" Type="http://schemas.openxmlformats.org/officeDocument/2006/relationships/hyperlink" Target="https://health.nt.gov.au/professionals/restrictive-practices-authorisation" TargetMode="External"/><Relationship Id="rId251" Type="http://schemas.openxmlformats.org/officeDocument/2006/relationships/diagramData" Target="diagrams/data33.xml"/><Relationship Id="rId489" Type="http://schemas.openxmlformats.org/officeDocument/2006/relationships/hyperlink" Target="https://worksafe.nt.gov.au/laws-and-compliance/workplace-safety-laws" TargetMode="External"/><Relationship Id="rId696" Type="http://schemas.openxmlformats.org/officeDocument/2006/relationships/diagramData" Target="diagrams/data85.xml"/><Relationship Id="rId917" Type="http://schemas.openxmlformats.org/officeDocument/2006/relationships/footer" Target="footer1.xml"/><Relationship Id="rId46" Type="http://schemas.openxmlformats.org/officeDocument/2006/relationships/diagramColors" Target="diagrams/colors5.xml"/><Relationship Id="rId349" Type="http://schemas.openxmlformats.org/officeDocument/2006/relationships/hyperlink" Target="https://www.youtube.com/watch?v=AKahdz1cT98" TargetMode="External"/><Relationship Id="rId556" Type="http://schemas.openxmlformats.org/officeDocument/2006/relationships/diagramColors" Target="diagrams/colors66.xml"/><Relationship Id="rId763" Type="http://schemas.openxmlformats.org/officeDocument/2006/relationships/hyperlink" Target="https://www.youtube.com/watch?v=pPX82OEwI1o" TargetMode="External"/><Relationship Id="rId111" Type="http://schemas.microsoft.com/office/2007/relationships/diagramDrawing" Target="diagrams/drawing15.xml"/><Relationship Id="rId195" Type="http://schemas.microsoft.com/office/2007/relationships/diagramDrawing" Target="diagrams/drawing24.xml"/><Relationship Id="rId209" Type="http://schemas.openxmlformats.org/officeDocument/2006/relationships/image" Target="media/image36.jpeg"/><Relationship Id="rId416" Type="http://schemas.openxmlformats.org/officeDocument/2006/relationships/image" Target="media/image70.png"/><Relationship Id="rId623" Type="http://schemas.openxmlformats.org/officeDocument/2006/relationships/diagramColors" Target="diagrams/colors76.xml"/><Relationship Id="rId830" Type="http://schemas.microsoft.com/office/2007/relationships/diagramDrawing" Target="diagrams/drawing104.xml"/><Relationship Id="rId928" Type="http://schemas.openxmlformats.org/officeDocument/2006/relationships/hyperlink" Target="https://www.facs.nsw.gov.au/" TargetMode="External"/><Relationship Id="rId57" Type="http://schemas.openxmlformats.org/officeDocument/2006/relationships/diagramQuickStyle" Target="diagrams/quickStyle7.xml"/><Relationship Id="rId262" Type="http://schemas.openxmlformats.org/officeDocument/2006/relationships/diagramColors" Target="diagrams/colors34.xml"/><Relationship Id="rId567" Type="http://schemas.microsoft.com/office/2007/relationships/diagramDrawing" Target="diagrams/drawing68.xml"/><Relationship Id="rId122" Type="http://schemas.openxmlformats.org/officeDocument/2006/relationships/hyperlink" Target="https://www.legislation.gov.au/" TargetMode="External"/><Relationship Id="rId774" Type="http://schemas.openxmlformats.org/officeDocument/2006/relationships/diagramQuickStyle" Target="diagrams/quickStyle96.xml"/><Relationship Id="rId427" Type="http://schemas.openxmlformats.org/officeDocument/2006/relationships/diagramLayout" Target="diagrams/layout54.xml"/><Relationship Id="rId634" Type="http://schemas.microsoft.com/office/2007/relationships/diagramDrawing" Target="diagrams/drawing78.xml"/><Relationship Id="rId841" Type="http://schemas.openxmlformats.org/officeDocument/2006/relationships/diagramQuickStyle" Target="diagrams/quickStyle105.xml"/><Relationship Id="rId273" Type="http://schemas.microsoft.com/office/2007/relationships/diagramDrawing" Target="diagrams/drawing36.xml"/><Relationship Id="rId480" Type="http://schemas.openxmlformats.org/officeDocument/2006/relationships/image" Target="media/image81.jpg"/><Relationship Id="rId701" Type="http://schemas.openxmlformats.org/officeDocument/2006/relationships/image" Target="media/image101.jpeg"/><Relationship Id="rId939" Type="http://schemas.openxmlformats.org/officeDocument/2006/relationships/image" Target="media/image135.png"/><Relationship Id="rId68" Type="http://schemas.openxmlformats.org/officeDocument/2006/relationships/diagramColors" Target="diagrams/colors8.xml"/><Relationship Id="rId133" Type="http://schemas.openxmlformats.org/officeDocument/2006/relationships/hyperlink" Target="https://www.legislation.gov.au/Series/C2004A01302" TargetMode="External"/><Relationship Id="rId340" Type="http://schemas.openxmlformats.org/officeDocument/2006/relationships/diagramLayout" Target="diagrams/layout45.xml"/><Relationship Id="rId578" Type="http://schemas.openxmlformats.org/officeDocument/2006/relationships/diagramQuickStyle" Target="diagrams/quickStyle70.xml"/><Relationship Id="rId785" Type="http://schemas.openxmlformats.org/officeDocument/2006/relationships/image" Target="media/image110.jpeg"/><Relationship Id="rId200" Type="http://schemas.microsoft.com/office/2007/relationships/diagramDrawing" Target="diagrams/drawing25.xml"/><Relationship Id="rId438" Type="http://schemas.openxmlformats.org/officeDocument/2006/relationships/image" Target="media/image75.jpeg"/><Relationship Id="rId645" Type="http://schemas.microsoft.com/office/2007/relationships/diagramDrawing" Target="diagrams/drawing79.xml"/><Relationship Id="rId852" Type="http://schemas.openxmlformats.org/officeDocument/2006/relationships/hyperlink" Target="https://toolkit.data.gov.au/data-integration/data-integration-projects/part-1.html" TargetMode="External"/><Relationship Id="rId284" Type="http://schemas.openxmlformats.org/officeDocument/2006/relationships/diagramLayout" Target="diagrams/layout38.xml"/><Relationship Id="rId491" Type="http://schemas.openxmlformats.org/officeDocument/2006/relationships/hyperlink" Target="https://www.legislation.sa.gov.au/lz?path=%2FC%2FR%2FWORK%20HEALTH%20AND%20SAFETY%20REGULATIONS%202012" TargetMode="External"/><Relationship Id="rId505" Type="http://schemas.openxmlformats.org/officeDocument/2006/relationships/hyperlink" Target="https://www.legislation.sa.gov.au/lz?path=%2Fc%2Fa%2Fcontrolled%20substances%20act%201984" TargetMode="External"/><Relationship Id="rId712" Type="http://schemas.openxmlformats.org/officeDocument/2006/relationships/hyperlink" Target="https://www.agedcarequality.gov.au/" TargetMode="External"/><Relationship Id="rId79" Type="http://schemas.microsoft.com/office/2007/relationships/diagramDrawing" Target="diagrams/drawing10.xml"/><Relationship Id="rId144" Type="http://schemas.openxmlformats.org/officeDocument/2006/relationships/diagramColors" Target="diagrams/colors18.xml"/><Relationship Id="rId589" Type="http://schemas.openxmlformats.org/officeDocument/2006/relationships/diagramColors" Target="diagrams/colors72.xml"/><Relationship Id="rId796" Type="http://schemas.openxmlformats.org/officeDocument/2006/relationships/diagramColors" Target="diagrams/colors99.xml"/><Relationship Id="rId351" Type="http://schemas.openxmlformats.org/officeDocument/2006/relationships/diagramData" Target="diagrams/data47.xml"/><Relationship Id="rId449" Type="http://schemas.openxmlformats.org/officeDocument/2006/relationships/diagramLayout" Target="diagrams/layout57.xml"/><Relationship Id="rId656" Type="http://schemas.openxmlformats.org/officeDocument/2006/relationships/diagramData" Target="diagrams/data81.xml"/><Relationship Id="rId863" Type="http://schemas.openxmlformats.org/officeDocument/2006/relationships/diagramQuickStyle" Target="diagrams/quickStyle107.xml"/><Relationship Id="rId211" Type="http://schemas.openxmlformats.org/officeDocument/2006/relationships/image" Target="media/image38.jpeg"/><Relationship Id="rId295" Type="http://schemas.openxmlformats.org/officeDocument/2006/relationships/hyperlink" Target="https://www.legislation.sa.gov.au/LZ/C/A/GUARDIANSHIP%20AND%20ADMINISTRATION%20ACT%201993.aspx" TargetMode="External"/><Relationship Id="rId309" Type="http://schemas.openxmlformats.org/officeDocument/2006/relationships/diagramLayout" Target="diagrams/layout41.xml"/><Relationship Id="rId516" Type="http://schemas.openxmlformats.org/officeDocument/2006/relationships/image" Target="media/image84.png"/><Relationship Id="rId723" Type="http://schemas.microsoft.com/office/2007/relationships/diagramDrawing" Target="diagrams/drawing88.xml"/><Relationship Id="rId930" Type="http://schemas.openxmlformats.org/officeDocument/2006/relationships/header" Target="header5.xml"/><Relationship Id="rId155" Type="http://schemas.openxmlformats.org/officeDocument/2006/relationships/diagramData" Target="diagrams/data20.xml"/><Relationship Id="rId362" Type="http://schemas.openxmlformats.org/officeDocument/2006/relationships/image" Target="media/image58.jpeg"/><Relationship Id="rId222" Type="http://schemas.openxmlformats.org/officeDocument/2006/relationships/diagramData" Target="diagrams/data28.xml"/><Relationship Id="rId667" Type="http://schemas.openxmlformats.org/officeDocument/2006/relationships/diagramLayout" Target="diagrams/layout83.xml"/><Relationship Id="rId874" Type="http://schemas.openxmlformats.org/officeDocument/2006/relationships/hyperlink" Target="https://www.cyjma.qld.gov.au/" TargetMode="External"/><Relationship Id="rId17" Type="http://schemas.openxmlformats.org/officeDocument/2006/relationships/hyperlink" Target="https://creativecommons.org/licenses/by/4.0/legalcode" TargetMode="External"/><Relationship Id="rId527" Type="http://schemas.openxmlformats.org/officeDocument/2006/relationships/image" Target="media/image88.jpeg"/><Relationship Id="rId734" Type="http://schemas.openxmlformats.org/officeDocument/2006/relationships/diagramQuickStyle" Target="diagrams/quickStyle90.xml"/><Relationship Id="rId941" Type="http://schemas.openxmlformats.org/officeDocument/2006/relationships/diagramLayout" Target="diagrams/layout116.xml"/><Relationship Id="rId70" Type="http://schemas.openxmlformats.org/officeDocument/2006/relationships/diagramData" Target="diagrams/data9.xml"/><Relationship Id="rId166" Type="http://schemas.openxmlformats.org/officeDocument/2006/relationships/hyperlink" Target="https://www.un.org/esa/socdev/enable/rights/convtexte.htm" TargetMode="External"/><Relationship Id="rId373" Type="http://schemas.openxmlformats.org/officeDocument/2006/relationships/diagramColors" Target="diagrams/colors49.xml"/><Relationship Id="rId580" Type="http://schemas.microsoft.com/office/2007/relationships/diagramDrawing" Target="diagrams/drawing70.xml"/><Relationship Id="rId801" Type="http://schemas.openxmlformats.org/officeDocument/2006/relationships/diagramColors" Target="diagrams/colors100.xml"/><Relationship Id="rId1" Type="http://schemas.openxmlformats.org/officeDocument/2006/relationships/customXml" Target="../customXml/item1.xml"/><Relationship Id="rId233" Type="http://schemas.openxmlformats.org/officeDocument/2006/relationships/diagramLayout" Target="diagrams/layout30.xml"/><Relationship Id="rId440" Type="http://schemas.openxmlformats.org/officeDocument/2006/relationships/hyperlink" Target="https://www.youtube.com/watch?v=g95TO20hnmo" TargetMode="External"/><Relationship Id="rId678" Type="http://schemas.openxmlformats.org/officeDocument/2006/relationships/hyperlink" Target="https://www.legislation.tas.gov.au/view/html/inforce/current/act-1994-044" TargetMode="External"/><Relationship Id="rId885" Type="http://schemas.openxmlformats.org/officeDocument/2006/relationships/diagramData" Target="diagrams/data110.xml"/><Relationship Id="rId28" Type="http://schemas.microsoft.com/office/2007/relationships/diagramDrawing" Target="diagrams/drawing2.xml"/><Relationship Id="rId300" Type="http://schemas.openxmlformats.org/officeDocument/2006/relationships/diagramColors" Target="diagrams/colors39.xml"/><Relationship Id="rId538" Type="http://schemas.openxmlformats.org/officeDocument/2006/relationships/diagramLayout" Target="diagrams/layout63.xml"/><Relationship Id="rId745" Type="http://schemas.openxmlformats.org/officeDocument/2006/relationships/diagramColors" Target="diagrams/colors92.xml"/><Relationship Id="rId952" Type="http://schemas.openxmlformats.org/officeDocument/2006/relationships/diagramQuickStyle" Target="diagrams/quickStyle118.xml"/><Relationship Id="rId81" Type="http://schemas.openxmlformats.org/officeDocument/2006/relationships/diagramData" Target="diagrams/data11.xml"/><Relationship Id="rId177" Type="http://schemas.openxmlformats.org/officeDocument/2006/relationships/image" Target="media/image29.jpeg"/><Relationship Id="rId384" Type="http://schemas.openxmlformats.org/officeDocument/2006/relationships/diagramLayout" Target="diagrams/layout51.xml"/><Relationship Id="rId591" Type="http://schemas.openxmlformats.org/officeDocument/2006/relationships/diagramData" Target="diagrams/data73.xml"/><Relationship Id="rId605" Type="http://schemas.openxmlformats.org/officeDocument/2006/relationships/diagramColors" Target="diagrams/colors75.xml"/><Relationship Id="rId812" Type="http://schemas.openxmlformats.org/officeDocument/2006/relationships/diagramLayout" Target="diagrams/layout101.xml"/><Relationship Id="rId244" Type="http://schemas.microsoft.com/office/2007/relationships/diagramDrawing" Target="diagrams/drawing31.xml"/><Relationship Id="rId689" Type="http://schemas.openxmlformats.org/officeDocument/2006/relationships/image" Target="media/image95.jpeg"/><Relationship Id="rId896" Type="http://schemas.openxmlformats.org/officeDocument/2006/relationships/image" Target="media/image130.svg"/><Relationship Id="rId39" Type="http://schemas.microsoft.com/office/2007/relationships/diagramDrawing" Target="diagrams/drawing4.xml"/><Relationship Id="rId451" Type="http://schemas.openxmlformats.org/officeDocument/2006/relationships/diagramColors" Target="diagrams/colors57.xml"/><Relationship Id="rId549" Type="http://schemas.openxmlformats.org/officeDocument/2006/relationships/diagramLayout" Target="diagrams/layout65.xml"/><Relationship Id="rId756" Type="http://schemas.openxmlformats.org/officeDocument/2006/relationships/hyperlink" Target="https://creativecommons.org/licenses/by/4.0/legalcode" TargetMode="External"/><Relationship Id="rId50" Type="http://schemas.openxmlformats.org/officeDocument/2006/relationships/diagramData" Target="diagrams/data6.xml"/><Relationship Id="rId104" Type="http://schemas.openxmlformats.org/officeDocument/2006/relationships/diagramQuickStyle" Target="diagrams/quickStyle14.xml"/><Relationship Id="rId146" Type="http://schemas.openxmlformats.org/officeDocument/2006/relationships/diagramData" Target="diagrams/data19.xml"/><Relationship Id="rId188" Type="http://schemas.openxmlformats.org/officeDocument/2006/relationships/diagramQuickStyle" Target="diagrams/quickStyle23.xml"/><Relationship Id="rId311" Type="http://schemas.openxmlformats.org/officeDocument/2006/relationships/diagramColors" Target="diagrams/colors41.xml"/><Relationship Id="rId353" Type="http://schemas.openxmlformats.org/officeDocument/2006/relationships/diagramQuickStyle" Target="diagrams/quickStyle47.xml"/><Relationship Id="rId395" Type="http://schemas.microsoft.com/office/2007/relationships/diagramDrawing" Target="diagrams/drawing52.xml"/><Relationship Id="rId409" Type="http://schemas.openxmlformats.org/officeDocument/2006/relationships/hyperlink" Target="https://creativecommons.org/licenses/by/4.0/legalcode" TargetMode="External"/><Relationship Id="rId560" Type="http://schemas.openxmlformats.org/officeDocument/2006/relationships/diagramQuickStyle" Target="diagrams/quickStyle67.xml"/><Relationship Id="rId798" Type="http://schemas.openxmlformats.org/officeDocument/2006/relationships/diagramData" Target="diagrams/data100.xml"/><Relationship Id="rId963" Type="http://schemas.openxmlformats.org/officeDocument/2006/relationships/theme" Target="theme/theme1.xml"/><Relationship Id="rId92" Type="http://schemas.openxmlformats.org/officeDocument/2006/relationships/diagramColors" Target="diagrams/colors12.xml"/><Relationship Id="rId213" Type="http://schemas.openxmlformats.org/officeDocument/2006/relationships/diagramLayout" Target="diagrams/layout27.xml"/><Relationship Id="rId420" Type="http://schemas.openxmlformats.org/officeDocument/2006/relationships/hyperlink" Target="https://www.youtube.com/watch?v=GZgdwDIweyQ" TargetMode="External"/><Relationship Id="rId616" Type="http://schemas.openxmlformats.org/officeDocument/2006/relationships/hyperlink" Target="https://providers.dhhs.vic.gov.au/authorisation-process-use-regulated-restrictive-practices-registered-ndis-providers" TargetMode="External"/><Relationship Id="rId658" Type="http://schemas.openxmlformats.org/officeDocument/2006/relationships/diagramQuickStyle" Target="diagrams/quickStyle81.xml"/><Relationship Id="rId823" Type="http://schemas.openxmlformats.org/officeDocument/2006/relationships/diagramQuickStyle" Target="diagrams/quickStyle103.xml"/><Relationship Id="rId865" Type="http://schemas.microsoft.com/office/2007/relationships/diagramDrawing" Target="diagrams/drawing107.xml"/><Relationship Id="rId255" Type="http://schemas.microsoft.com/office/2007/relationships/diagramDrawing" Target="diagrams/drawing33.xml"/><Relationship Id="rId297" Type="http://schemas.openxmlformats.org/officeDocument/2006/relationships/diagramData" Target="diagrams/data39.xml"/><Relationship Id="rId462" Type="http://schemas.openxmlformats.org/officeDocument/2006/relationships/image" Target="media/image80.svg"/><Relationship Id="rId518" Type="http://schemas.openxmlformats.org/officeDocument/2006/relationships/hyperlink" Target="https://www.business.qld.gov.au/industries/service-industries-professionals/housing-accommodation/residential-service/providing-medication-assistance" TargetMode="External"/><Relationship Id="rId725" Type="http://schemas.openxmlformats.org/officeDocument/2006/relationships/image" Target="media/image103.svg"/><Relationship Id="rId932" Type="http://schemas.openxmlformats.org/officeDocument/2006/relationships/hyperlink" Target="https://creativecommons.org/licenses/by/4.0/legalcode" TargetMode="External"/><Relationship Id="rId115" Type="http://schemas.openxmlformats.org/officeDocument/2006/relationships/hyperlink" Target="https://creativecommons.org/licenses/by/3.0/au/legalcode" TargetMode="External"/><Relationship Id="rId157" Type="http://schemas.openxmlformats.org/officeDocument/2006/relationships/diagramQuickStyle" Target="diagrams/quickStyle20.xml"/><Relationship Id="rId322" Type="http://schemas.openxmlformats.org/officeDocument/2006/relationships/hyperlink" Target="https://www.youtube.com/watch?v=awrSKeHYTOM" TargetMode="External"/><Relationship Id="rId364" Type="http://schemas.openxmlformats.org/officeDocument/2006/relationships/image" Target="media/image59.jpeg"/><Relationship Id="rId767" Type="http://schemas.openxmlformats.org/officeDocument/2006/relationships/diagramData" Target="diagrams/data95.xml"/><Relationship Id="rId61" Type="http://schemas.openxmlformats.org/officeDocument/2006/relationships/hyperlink" Target="https://creativecommons.org/licenses/by/3.0/au/legalcode" TargetMode="External"/><Relationship Id="rId199" Type="http://schemas.openxmlformats.org/officeDocument/2006/relationships/diagramColors" Target="diagrams/colors25.xml"/><Relationship Id="rId571" Type="http://schemas.openxmlformats.org/officeDocument/2006/relationships/diagramData" Target="diagrams/data69.xml"/><Relationship Id="rId627" Type="http://schemas.openxmlformats.org/officeDocument/2006/relationships/diagramQuickStyle" Target="diagrams/quickStyle77.xml"/><Relationship Id="rId669" Type="http://schemas.openxmlformats.org/officeDocument/2006/relationships/diagramColors" Target="diagrams/colors83.xml"/><Relationship Id="rId834" Type="http://schemas.openxmlformats.org/officeDocument/2006/relationships/image" Target="media/image124.jpg"/><Relationship Id="rId876" Type="http://schemas.openxmlformats.org/officeDocument/2006/relationships/hyperlink" Target="https://www.communities.tas.gov.au/" TargetMode="External"/><Relationship Id="rId19" Type="http://schemas.openxmlformats.org/officeDocument/2006/relationships/diagramData" Target="diagrams/data1.xml"/><Relationship Id="rId224" Type="http://schemas.openxmlformats.org/officeDocument/2006/relationships/diagramQuickStyle" Target="diagrams/quickStyle28.xml"/><Relationship Id="rId266" Type="http://schemas.openxmlformats.org/officeDocument/2006/relationships/diagramQuickStyle" Target="diagrams/quickStyle35.xml"/><Relationship Id="rId431" Type="http://schemas.openxmlformats.org/officeDocument/2006/relationships/diagramData" Target="diagrams/data55.xml"/><Relationship Id="rId473" Type="http://schemas.openxmlformats.org/officeDocument/2006/relationships/hyperlink" Target="https://creativecommons.org/licenses/by/4.0/legalcode" TargetMode="External"/><Relationship Id="rId529" Type="http://schemas.openxmlformats.org/officeDocument/2006/relationships/hyperlink" Target="https://www.legislation.gov.au/Series/C2013A00020" TargetMode="External"/><Relationship Id="rId680" Type="http://schemas.openxmlformats.org/officeDocument/2006/relationships/hyperlink" Target="https://www.legislation.wa.gov.au/legislation/statutes.nsf/main_mrtitle_304_homepage.html" TargetMode="External"/><Relationship Id="rId736" Type="http://schemas.microsoft.com/office/2007/relationships/diagramDrawing" Target="diagrams/drawing90.xml"/><Relationship Id="rId901" Type="http://schemas.openxmlformats.org/officeDocument/2006/relationships/diagramColors" Target="diagrams/colors112.xml"/><Relationship Id="rId30" Type="http://schemas.openxmlformats.org/officeDocument/2006/relationships/diagramData" Target="diagrams/data3.xml"/><Relationship Id="rId126" Type="http://schemas.openxmlformats.org/officeDocument/2006/relationships/diagramLayout" Target="diagrams/layout16.xml"/><Relationship Id="rId168" Type="http://schemas.openxmlformats.org/officeDocument/2006/relationships/image" Target="media/image25.jpeg"/><Relationship Id="rId333" Type="http://schemas.openxmlformats.org/officeDocument/2006/relationships/diagramLayout" Target="diagrams/layout44.xml"/><Relationship Id="rId540" Type="http://schemas.openxmlformats.org/officeDocument/2006/relationships/diagramColors" Target="diagrams/colors63.xml"/><Relationship Id="rId778" Type="http://schemas.openxmlformats.org/officeDocument/2006/relationships/diagramLayout" Target="diagrams/layout97.xml"/><Relationship Id="rId943" Type="http://schemas.openxmlformats.org/officeDocument/2006/relationships/diagramColors" Target="diagrams/colors116.xml"/><Relationship Id="rId72" Type="http://schemas.openxmlformats.org/officeDocument/2006/relationships/diagramQuickStyle" Target="diagrams/quickStyle9.xml"/><Relationship Id="rId375" Type="http://schemas.openxmlformats.org/officeDocument/2006/relationships/image" Target="media/image61.jpeg"/><Relationship Id="rId582" Type="http://schemas.openxmlformats.org/officeDocument/2006/relationships/diagramLayout" Target="diagrams/layout71.xml"/><Relationship Id="rId638" Type="http://schemas.openxmlformats.org/officeDocument/2006/relationships/hyperlink" Target="https://disability.royalcommission.gov.au/publications/restrictive-practices" TargetMode="External"/><Relationship Id="rId803" Type="http://schemas.openxmlformats.org/officeDocument/2006/relationships/image" Target="media/image113.jpeg"/><Relationship Id="rId845" Type="http://schemas.openxmlformats.org/officeDocument/2006/relationships/diagramLayout" Target="diagrams/layout106.xml"/><Relationship Id="rId3" Type="http://schemas.openxmlformats.org/officeDocument/2006/relationships/customXml" Target="../customXml/item3.xml"/><Relationship Id="rId235" Type="http://schemas.openxmlformats.org/officeDocument/2006/relationships/diagramColors" Target="diagrams/colors30.xml"/><Relationship Id="rId277" Type="http://schemas.openxmlformats.org/officeDocument/2006/relationships/image" Target="media/image45.jpeg"/><Relationship Id="rId400" Type="http://schemas.openxmlformats.org/officeDocument/2006/relationships/hyperlink" Target="https://opentextbc.ca/clinicalskills/" TargetMode="External"/><Relationship Id="rId442" Type="http://schemas.openxmlformats.org/officeDocument/2006/relationships/diagramData" Target="diagrams/data56.xml"/><Relationship Id="rId484" Type="http://schemas.openxmlformats.org/officeDocument/2006/relationships/hyperlink" Target="https://www.legislation.act.gov.au/a/2011-35/" TargetMode="External"/><Relationship Id="rId705" Type="http://schemas.openxmlformats.org/officeDocument/2006/relationships/diagramColors" Target="diagrams/colors86.xml"/><Relationship Id="rId887" Type="http://schemas.openxmlformats.org/officeDocument/2006/relationships/diagramQuickStyle" Target="diagrams/quickStyle110.xml"/><Relationship Id="rId137" Type="http://schemas.openxmlformats.org/officeDocument/2006/relationships/diagramQuickStyle" Target="diagrams/quickStyle17.xml"/><Relationship Id="rId302" Type="http://schemas.openxmlformats.org/officeDocument/2006/relationships/image" Target="media/image47.jpeg"/><Relationship Id="rId344" Type="http://schemas.openxmlformats.org/officeDocument/2006/relationships/diagramData" Target="diagrams/data46.xml"/><Relationship Id="rId691" Type="http://schemas.openxmlformats.org/officeDocument/2006/relationships/image" Target="media/image96.png"/><Relationship Id="rId747" Type="http://schemas.openxmlformats.org/officeDocument/2006/relationships/hyperlink" Target="https://www.safeworkaustralia.gov.au/doc/model-codes-practice/model-code-practice-how-manage-work-health-and-safety-risks" TargetMode="External"/><Relationship Id="rId789" Type="http://schemas.openxmlformats.org/officeDocument/2006/relationships/diagramLayout" Target="diagrams/layout98.xml"/><Relationship Id="rId912" Type="http://schemas.openxmlformats.org/officeDocument/2006/relationships/hyperlink" Target="https://www.facs.nsw.gov.au/download?file=590655" TargetMode="External"/><Relationship Id="rId954" Type="http://schemas.microsoft.com/office/2007/relationships/diagramDrawing" Target="diagrams/drawing118.xml"/><Relationship Id="rId41" Type="http://schemas.openxmlformats.org/officeDocument/2006/relationships/hyperlink" Target="https://www.ndiscommission.gov.au/participants/disability-advocacy" TargetMode="External"/><Relationship Id="rId83" Type="http://schemas.openxmlformats.org/officeDocument/2006/relationships/diagramQuickStyle" Target="diagrams/quickStyle11.xml"/><Relationship Id="rId179" Type="http://schemas.openxmlformats.org/officeDocument/2006/relationships/image" Target="media/image30.jpeg"/><Relationship Id="rId386" Type="http://schemas.openxmlformats.org/officeDocument/2006/relationships/diagramColors" Target="diagrams/colors51.xml"/><Relationship Id="rId551" Type="http://schemas.openxmlformats.org/officeDocument/2006/relationships/diagramColors" Target="diagrams/colors65.xml"/><Relationship Id="rId593" Type="http://schemas.openxmlformats.org/officeDocument/2006/relationships/diagramQuickStyle" Target="diagrams/quickStyle73.xml"/><Relationship Id="rId607" Type="http://schemas.openxmlformats.org/officeDocument/2006/relationships/hyperlink" Target="https://www.ndiscommission.gov.au/providers/understanding-behaviour-support-and-restrictive-practices-providers" TargetMode="External"/><Relationship Id="rId649" Type="http://schemas.openxmlformats.org/officeDocument/2006/relationships/diagramColors" Target="diagrams/colors80.xml"/><Relationship Id="rId814" Type="http://schemas.openxmlformats.org/officeDocument/2006/relationships/diagramColors" Target="diagrams/colors101.xml"/><Relationship Id="rId856" Type="http://schemas.openxmlformats.org/officeDocument/2006/relationships/hyperlink" Target="https://creativecommons.org/licenses/by/3.0/au/legalcode" TargetMode="External"/><Relationship Id="rId190" Type="http://schemas.microsoft.com/office/2007/relationships/diagramDrawing" Target="diagrams/drawing23.xml"/><Relationship Id="rId204" Type="http://schemas.openxmlformats.org/officeDocument/2006/relationships/diagramLayout" Target="diagrams/layout26.xml"/><Relationship Id="rId246" Type="http://schemas.openxmlformats.org/officeDocument/2006/relationships/diagramData" Target="diagrams/data32.xml"/><Relationship Id="rId288" Type="http://schemas.openxmlformats.org/officeDocument/2006/relationships/image" Target="media/image46.jpeg"/><Relationship Id="rId411" Type="http://schemas.openxmlformats.org/officeDocument/2006/relationships/hyperlink" Target="https://www.worksafe.vic.gov.au/resources/transferring-people-beds-and-chairs-health-and-safety-solution" TargetMode="External"/><Relationship Id="rId453" Type="http://schemas.openxmlformats.org/officeDocument/2006/relationships/hyperlink" Target="https://opentextbc.ca/clinicalskills/" TargetMode="External"/><Relationship Id="rId509" Type="http://schemas.openxmlformats.org/officeDocument/2006/relationships/image" Target="media/image82.jpeg"/><Relationship Id="rId660" Type="http://schemas.microsoft.com/office/2007/relationships/diagramDrawing" Target="diagrams/drawing81.xml"/><Relationship Id="rId898" Type="http://schemas.openxmlformats.org/officeDocument/2006/relationships/diagramData" Target="diagrams/data112.xml"/><Relationship Id="rId106" Type="http://schemas.microsoft.com/office/2007/relationships/diagramDrawing" Target="diagrams/drawing14.xml"/><Relationship Id="rId313" Type="http://schemas.openxmlformats.org/officeDocument/2006/relationships/image" Target="media/image48.jpeg"/><Relationship Id="rId495" Type="http://schemas.openxmlformats.org/officeDocument/2006/relationships/hyperlink" Target="https://www.legislation.vic.gov.au/in-force/statutory-rules/occupational-health-and-safety-regulations-2017/011" TargetMode="External"/><Relationship Id="rId716" Type="http://schemas.openxmlformats.org/officeDocument/2006/relationships/diagramQuickStyle" Target="diagrams/quickStyle87.xml"/><Relationship Id="rId758" Type="http://schemas.openxmlformats.org/officeDocument/2006/relationships/diagramData" Target="diagrams/data94.xml"/><Relationship Id="rId923" Type="http://schemas.openxmlformats.org/officeDocument/2006/relationships/diagramQuickStyle" Target="diagrams/quickStyle114.xml"/><Relationship Id="rId10" Type="http://schemas.openxmlformats.org/officeDocument/2006/relationships/endnotes" Target="endnotes.xml"/><Relationship Id="rId52" Type="http://schemas.openxmlformats.org/officeDocument/2006/relationships/diagramQuickStyle" Target="diagrams/quickStyle6.xml"/><Relationship Id="rId94" Type="http://schemas.openxmlformats.org/officeDocument/2006/relationships/image" Target="media/image14.png"/><Relationship Id="rId148" Type="http://schemas.openxmlformats.org/officeDocument/2006/relationships/diagramQuickStyle" Target="diagrams/quickStyle19.xml"/><Relationship Id="rId355" Type="http://schemas.microsoft.com/office/2007/relationships/diagramDrawing" Target="diagrams/drawing47.xml"/><Relationship Id="rId397" Type="http://schemas.openxmlformats.org/officeDocument/2006/relationships/image" Target="media/image65.jpeg"/><Relationship Id="rId520" Type="http://schemas.openxmlformats.org/officeDocument/2006/relationships/hyperlink" Target="https://www.youtube.com/watch?v=-rB5-AkqpjQ&amp;t=84s" TargetMode="External"/><Relationship Id="rId562" Type="http://schemas.microsoft.com/office/2007/relationships/diagramDrawing" Target="diagrams/drawing67.xml"/><Relationship Id="rId618" Type="http://schemas.openxmlformats.org/officeDocument/2006/relationships/hyperlink" Target="https://creativecommons.org/licenses/by/3.0/au/legalcode" TargetMode="External"/><Relationship Id="rId825" Type="http://schemas.microsoft.com/office/2007/relationships/diagramDrawing" Target="diagrams/drawing103.xml"/><Relationship Id="rId215" Type="http://schemas.openxmlformats.org/officeDocument/2006/relationships/diagramColors" Target="diagrams/colors27.xml"/><Relationship Id="rId257" Type="http://schemas.openxmlformats.org/officeDocument/2006/relationships/image" Target="media/image41.svg"/><Relationship Id="rId422" Type="http://schemas.openxmlformats.org/officeDocument/2006/relationships/hyperlink" Target="https://www.aihw.gov.au/" TargetMode="External"/><Relationship Id="rId464" Type="http://schemas.openxmlformats.org/officeDocument/2006/relationships/hyperlink" Target="https://www.legislation.gov.au/Series/C2004A03370" TargetMode="External"/><Relationship Id="rId867" Type="http://schemas.openxmlformats.org/officeDocument/2006/relationships/diagramLayout" Target="diagrams/layout108.xml"/><Relationship Id="rId299" Type="http://schemas.openxmlformats.org/officeDocument/2006/relationships/diagramQuickStyle" Target="diagrams/quickStyle39.xml"/><Relationship Id="rId727" Type="http://schemas.openxmlformats.org/officeDocument/2006/relationships/diagramData" Target="diagrams/data89.xml"/><Relationship Id="rId934" Type="http://schemas.openxmlformats.org/officeDocument/2006/relationships/diagramData" Target="diagrams/data115.xml"/><Relationship Id="rId63" Type="http://schemas.openxmlformats.org/officeDocument/2006/relationships/image" Target="media/image8.jpg"/><Relationship Id="rId159" Type="http://schemas.microsoft.com/office/2007/relationships/diagramDrawing" Target="diagrams/drawing20.xml"/><Relationship Id="rId366" Type="http://schemas.openxmlformats.org/officeDocument/2006/relationships/hyperlink" Target="https://www.youtube.com/watch?v=kD8ChQSZIxs" TargetMode="External"/><Relationship Id="rId573" Type="http://schemas.openxmlformats.org/officeDocument/2006/relationships/diagramQuickStyle" Target="diagrams/quickStyle69.xml"/><Relationship Id="rId780" Type="http://schemas.openxmlformats.org/officeDocument/2006/relationships/diagramColors" Target="diagrams/colors97.xml"/><Relationship Id="rId226" Type="http://schemas.microsoft.com/office/2007/relationships/diagramDrawing" Target="diagrams/drawing28.xml"/><Relationship Id="rId433" Type="http://schemas.openxmlformats.org/officeDocument/2006/relationships/diagramQuickStyle" Target="diagrams/quickStyle55.xml"/><Relationship Id="rId878" Type="http://schemas.openxmlformats.org/officeDocument/2006/relationships/hyperlink" Target="https://www.wa.gov.au/organisation/department-of-communities" TargetMode="External"/><Relationship Id="rId640" Type="http://schemas.openxmlformats.org/officeDocument/2006/relationships/hyperlink" Target="https://disability.royalcommission.gov.au/" TargetMode="External"/><Relationship Id="rId738" Type="http://schemas.openxmlformats.org/officeDocument/2006/relationships/diagramLayout" Target="diagrams/layout91.xml"/><Relationship Id="rId945" Type="http://schemas.openxmlformats.org/officeDocument/2006/relationships/diagramData" Target="diagrams/data117.xml"/><Relationship Id="rId74" Type="http://schemas.microsoft.com/office/2007/relationships/diagramDrawing" Target="diagrams/drawing9.xml"/><Relationship Id="rId377" Type="http://schemas.openxmlformats.org/officeDocument/2006/relationships/diagramLayout" Target="diagrams/layout50.xml"/><Relationship Id="rId500" Type="http://schemas.openxmlformats.org/officeDocument/2006/relationships/hyperlink" Target="https://creativecommons.org/licenses/by/4.0/legalcode" TargetMode="External"/><Relationship Id="rId584" Type="http://schemas.openxmlformats.org/officeDocument/2006/relationships/diagramColors" Target="diagrams/colors71.xml"/><Relationship Id="rId805" Type="http://schemas.openxmlformats.org/officeDocument/2006/relationships/image" Target="media/image115.svg"/><Relationship Id="rId5" Type="http://schemas.openxmlformats.org/officeDocument/2006/relationships/numbering" Target="numbering.xml"/><Relationship Id="rId237" Type="http://schemas.openxmlformats.org/officeDocument/2006/relationships/hyperlink" Target="https://www.ndiscommission.gov.au/workers/ndis-code-conduct" TargetMode="External"/><Relationship Id="rId791" Type="http://schemas.openxmlformats.org/officeDocument/2006/relationships/diagramColors" Target="diagrams/colors98.xml"/><Relationship Id="rId889" Type="http://schemas.microsoft.com/office/2007/relationships/diagramDrawing" Target="diagrams/drawing110.xml"/><Relationship Id="rId444" Type="http://schemas.openxmlformats.org/officeDocument/2006/relationships/diagramQuickStyle" Target="diagrams/quickStyle56.xml"/><Relationship Id="rId651" Type="http://schemas.openxmlformats.org/officeDocument/2006/relationships/hyperlink" Target="https://disability.royalcommission.gov.au/publications/restrictive-practices" TargetMode="External"/><Relationship Id="rId749" Type="http://schemas.openxmlformats.org/officeDocument/2006/relationships/hyperlink" Target="https://www.safeworkaustralia.gov.au/" TargetMode="External"/><Relationship Id="rId290" Type="http://schemas.openxmlformats.org/officeDocument/2006/relationships/hyperlink" Target="https://legislation.nt.gov.au/en/LegislationPortal/Acts/~/link.aspx?_id=3A753696E61A4F9DAC9671E428D8A8E0&amp;amp;_z=z&amp;format=assented" TargetMode="External"/><Relationship Id="rId304" Type="http://schemas.openxmlformats.org/officeDocument/2006/relationships/diagramLayout" Target="diagrams/layout40.xml"/><Relationship Id="rId388" Type="http://schemas.openxmlformats.org/officeDocument/2006/relationships/image" Target="media/image63.jpeg"/><Relationship Id="rId511" Type="http://schemas.openxmlformats.org/officeDocument/2006/relationships/diagramData" Target="diagrams/data60.xml"/><Relationship Id="rId609" Type="http://schemas.openxmlformats.org/officeDocument/2006/relationships/hyperlink" Target="https://www.ndiscommission.gov.au/" TargetMode="External"/><Relationship Id="rId956" Type="http://schemas.openxmlformats.org/officeDocument/2006/relationships/diagramLayout" Target="diagrams/layout119.xml"/><Relationship Id="rId85" Type="http://schemas.microsoft.com/office/2007/relationships/diagramDrawing" Target="diagrams/drawing11.xml"/><Relationship Id="rId150" Type="http://schemas.microsoft.com/office/2007/relationships/diagramDrawing" Target="diagrams/drawing19.xml"/><Relationship Id="rId595" Type="http://schemas.microsoft.com/office/2007/relationships/diagramDrawing" Target="diagrams/drawing73.xml"/><Relationship Id="rId816" Type="http://schemas.openxmlformats.org/officeDocument/2006/relationships/diagramData" Target="diagrams/data102.xml"/><Relationship Id="rId248" Type="http://schemas.openxmlformats.org/officeDocument/2006/relationships/diagramQuickStyle" Target="diagrams/quickStyle32.xml"/><Relationship Id="rId455" Type="http://schemas.openxmlformats.org/officeDocument/2006/relationships/hyperlink" Target="https://opentextbc.ca/" TargetMode="External"/><Relationship Id="rId662" Type="http://schemas.openxmlformats.org/officeDocument/2006/relationships/diagramLayout" Target="diagrams/layout82.xml"/><Relationship Id="rId12" Type="http://schemas.openxmlformats.org/officeDocument/2006/relationships/image" Target="media/image2.jpg"/><Relationship Id="rId108" Type="http://schemas.openxmlformats.org/officeDocument/2006/relationships/diagramLayout" Target="diagrams/layout15.xml"/><Relationship Id="rId315" Type="http://schemas.openxmlformats.org/officeDocument/2006/relationships/diagramData" Target="diagrams/data42.xml"/><Relationship Id="rId522" Type="http://schemas.openxmlformats.org/officeDocument/2006/relationships/diagramData" Target="diagrams/data61.xml"/><Relationship Id="rId96" Type="http://schemas.openxmlformats.org/officeDocument/2006/relationships/diagramLayout" Target="diagrams/layout13.xml"/><Relationship Id="rId161" Type="http://schemas.openxmlformats.org/officeDocument/2006/relationships/diagramData" Target="diagrams/data21.xml"/><Relationship Id="rId399" Type="http://schemas.openxmlformats.org/officeDocument/2006/relationships/image" Target="media/image66.jpeg"/><Relationship Id="rId827" Type="http://schemas.openxmlformats.org/officeDocument/2006/relationships/diagramLayout" Target="diagrams/layout104.xml"/><Relationship Id="rId259" Type="http://schemas.openxmlformats.org/officeDocument/2006/relationships/diagramData" Target="diagrams/data34.xml"/><Relationship Id="rId466" Type="http://schemas.openxmlformats.org/officeDocument/2006/relationships/hyperlink" Target="https://www.legislation.gov.au/Series/C2004A03370" TargetMode="External"/><Relationship Id="rId673" Type="http://schemas.openxmlformats.org/officeDocument/2006/relationships/hyperlink" Target="https://www.legislation.act.gov.au/a/1990-5/" TargetMode="External"/><Relationship Id="rId880" Type="http://schemas.openxmlformats.org/officeDocument/2006/relationships/diagramData" Target="diagrams/data109.xml"/><Relationship Id="rId23" Type="http://schemas.microsoft.com/office/2007/relationships/diagramDrawing" Target="diagrams/drawing1.xml"/><Relationship Id="rId119" Type="http://schemas.openxmlformats.org/officeDocument/2006/relationships/hyperlink" Target="https://www.youtube.com/watch?v=Qhwnrthy9gc" TargetMode="External"/><Relationship Id="rId326" Type="http://schemas.openxmlformats.org/officeDocument/2006/relationships/diagramColors" Target="diagrams/colors43.xml"/><Relationship Id="rId533" Type="http://schemas.openxmlformats.org/officeDocument/2006/relationships/diagramLayout" Target="diagrams/layout62.xml"/><Relationship Id="rId740" Type="http://schemas.openxmlformats.org/officeDocument/2006/relationships/diagramColors" Target="diagrams/colors91.xml"/><Relationship Id="rId838" Type="http://schemas.openxmlformats.org/officeDocument/2006/relationships/hyperlink" Target="https://www.legislation.gov.au/Series/C2004A03712" TargetMode="External"/><Relationship Id="rId172" Type="http://schemas.openxmlformats.org/officeDocument/2006/relationships/diagramColors" Target="diagrams/colors22.xml"/><Relationship Id="rId477" Type="http://schemas.openxmlformats.org/officeDocument/2006/relationships/diagramQuickStyle" Target="diagrams/quickStyle59.xml"/><Relationship Id="rId600" Type="http://schemas.openxmlformats.org/officeDocument/2006/relationships/diagramColors" Target="diagrams/colors74.xml"/><Relationship Id="rId684" Type="http://schemas.openxmlformats.org/officeDocument/2006/relationships/diagramColors" Target="diagrams/colors84.xml"/><Relationship Id="rId337" Type="http://schemas.openxmlformats.org/officeDocument/2006/relationships/image" Target="media/image54.png"/><Relationship Id="rId891" Type="http://schemas.openxmlformats.org/officeDocument/2006/relationships/diagramLayout" Target="diagrams/layout111.xml"/><Relationship Id="rId905" Type="http://schemas.openxmlformats.org/officeDocument/2006/relationships/hyperlink" Target="https://www.health.gov.au/resources/publications/administrative-record-keeping-guidelines-for-health-professionals" TargetMode="External"/><Relationship Id="rId34" Type="http://schemas.microsoft.com/office/2007/relationships/diagramDrawing" Target="diagrams/drawing3.xml"/><Relationship Id="rId544" Type="http://schemas.openxmlformats.org/officeDocument/2006/relationships/diagramLayout" Target="diagrams/layout64.xml"/><Relationship Id="rId751" Type="http://schemas.openxmlformats.org/officeDocument/2006/relationships/diagramLayout" Target="diagrams/layout93.xml"/><Relationship Id="rId849" Type="http://schemas.openxmlformats.org/officeDocument/2006/relationships/hyperlink" Target="https://www.oaic.gov.au/privacy/your-privacy-rights/your-personal-information/what-is-personal-information/" TargetMode="External"/><Relationship Id="rId183" Type="http://schemas.openxmlformats.org/officeDocument/2006/relationships/hyperlink" Target="https://www2.health.vic.gov.au/hospitals-and-health-services/patient-care/older-people/comm-topics/person-centred-practice" TargetMode="External"/><Relationship Id="rId390" Type="http://schemas.openxmlformats.org/officeDocument/2006/relationships/image" Target="media/image64.jpeg"/><Relationship Id="rId404" Type="http://schemas.openxmlformats.org/officeDocument/2006/relationships/diagramLayout" Target="diagrams/layout53.xml"/><Relationship Id="rId611" Type="http://schemas.openxmlformats.org/officeDocument/2006/relationships/hyperlink" Target="https://www.facs.nsw.gov.au/providers/deliver-disability-services/restrictive-practices-authorisation-portal" TargetMode="External"/><Relationship Id="rId250" Type="http://schemas.microsoft.com/office/2007/relationships/diagramDrawing" Target="diagrams/drawing32.xml"/><Relationship Id="rId488" Type="http://schemas.openxmlformats.org/officeDocument/2006/relationships/hyperlink" Target="https://legislation.nt.gov.au/Legislation/WORK-HEALTH-AND-SAFETY-NATIONAL-UNIFORM-LEGISLATION-ACT-2011" TargetMode="External"/><Relationship Id="rId695" Type="http://schemas.openxmlformats.org/officeDocument/2006/relationships/image" Target="media/image100.jpeg"/><Relationship Id="rId709" Type="http://schemas.openxmlformats.org/officeDocument/2006/relationships/hyperlink" Target="https://www.dss.gov.au/" TargetMode="External"/><Relationship Id="rId916" Type="http://schemas.openxmlformats.org/officeDocument/2006/relationships/header" Target="header2.xml"/><Relationship Id="rId45" Type="http://schemas.openxmlformats.org/officeDocument/2006/relationships/diagramQuickStyle" Target="diagrams/quickStyle5.xml"/><Relationship Id="rId110" Type="http://schemas.openxmlformats.org/officeDocument/2006/relationships/diagramColors" Target="diagrams/colors15.xml"/><Relationship Id="rId348" Type="http://schemas.microsoft.com/office/2007/relationships/diagramDrawing" Target="diagrams/drawing46.xml"/><Relationship Id="rId555" Type="http://schemas.openxmlformats.org/officeDocument/2006/relationships/diagramQuickStyle" Target="diagrams/quickStyle66.xml"/><Relationship Id="rId762" Type="http://schemas.microsoft.com/office/2007/relationships/diagramDrawing" Target="diagrams/drawing94.xml"/><Relationship Id="rId194" Type="http://schemas.openxmlformats.org/officeDocument/2006/relationships/diagramColors" Target="diagrams/colors24.xml"/><Relationship Id="rId208" Type="http://schemas.openxmlformats.org/officeDocument/2006/relationships/image" Target="media/image35.png"/><Relationship Id="rId415" Type="http://schemas.openxmlformats.org/officeDocument/2006/relationships/image" Target="media/image69.jpeg"/><Relationship Id="rId622" Type="http://schemas.openxmlformats.org/officeDocument/2006/relationships/diagramQuickStyle" Target="diagrams/quickStyle76.xml"/><Relationship Id="rId261" Type="http://schemas.openxmlformats.org/officeDocument/2006/relationships/diagramQuickStyle" Target="diagrams/quickStyle34.xml"/><Relationship Id="rId499" Type="http://schemas.openxmlformats.org/officeDocument/2006/relationships/hyperlink" Target="https://www.legislation.gov.au/Series/F2022L00074" TargetMode="External"/><Relationship Id="rId927" Type="http://schemas.openxmlformats.org/officeDocument/2006/relationships/hyperlink" Target="https://creativecommons.org/licenses/by/4.0/legalcode" TargetMode="External"/><Relationship Id="rId56" Type="http://schemas.openxmlformats.org/officeDocument/2006/relationships/diagramLayout" Target="diagrams/layout7.xml"/><Relationship Id="rId359" Type="http://schemas.openxmlformats.org/officeDocument/2006/relationships/diagramQuickStyle" Target="diagrams/quickStyle48.xml"/><Relationship Id="rId566" Type="http://schemas.openxmlformats.org/officeDocument/2006/relationships/diagramColors" Target="diagrams/colors68.xml"/><Relationship Id="rId773" Type="http://schemas.openxmlformats.org/officeDocument/2006/relationships/diagramLayout" Target="diagrams/layout96.xml"/><Relationship Id="rId121" Type="http://schemas.openxmlformats.org/officeDocument/2006/relationships/image" Target="media/image21.svg"/><Relationship Id="rId219" Type="http://schemas.openxmlformats.org/officeDocument/2006/relationships/hyperlink" Target="https://www.productsafety.gov.au/" TargetMode="External"/><Relationship Id="rId426" Type="http://schemas.openxmlformats.org/officeDocument/2006/relationships/diagramData" Target="diagrams/data54.xml"/><Relationship Id="rId633" Type="http://schemas.openxmlformats.org/officeDocument/2006/relationships/diagramColors" Target="diagrams/colors78.xml"/><Relationship Id="rId840" Type="http://schemas.openxmlformats.org/officeDocument/2006/relationships/diagramLayout" Target="diagrams/layout105.xml"/><Relationship Id="rId938" Type="http://schemas.microsoft.com/office/2007/relationships/diagramDrawing" Target="diagrams/drawing115.xml"/><Relationship Id="rId67" Type="http://schemas.openxmlformats.org/officeDocument/2006/relationships/diagramQuickStyle" Target="diagrams/quickStyle8.xml"/><Relationship Id="rId272" Type="http://schemas.openxmlformats.org/officeDocument/2006/relationships/diagramColors" Target="diagrams/colors36.xml"/><Relationship Id="rId577" Type="http://schemas.openxmlformats.org/officeDocument/2006/relationships/diagramLayout" Target="diagrams/layout70.xml"/><Relationship Id="rId700" Type="http://schemas.microsoft.com/office/2007/relationships/diagramDrawing" Target="diagrams/drawing85.xml"/><Relationship Id="rId132" Type="http://schemas.openxmlformats.org/officeDocument/2006/relationships/hyperlink" Target="https://www.legislation.gov.au/" TargetMode="External"/><Relationship Id="rId784" Type="http://schemas.openxmlformats.org/officeDocument/2006/relationships/hyperlink" Target="https://www.safetyandquality.gov.au/publications-and-resources/resource-library/patient-centred-care-improving-quality-and-safety-through-partnerships-patients-and-consumers" TargetMode="External"/><Relationship Id="rId437" Type="http://schemas.openxmlformats.org/officeDocument/2006/relationships/image" Target="media/image74.jpeg"/><Relationship Id="rId644" Type="http://schemas.openxmlformats.org/officeDocument/2006/relationships/diagramColors" Target="diagrams/colors79.xml"/><Relationship Id="rId851" Type="http://schemas.openxmlformats.org/officeDocument/2006/relationships/hyperlink" Target="http://www.oaic.gov.au/" TargetMode="External"/><Relationship Id="rId283" Type="http://schemas.openxmlformats.org/officeDocument/2006/relationships/diagramData" Target="diagrams/data38.xml"/><Relationship Id="rId490" Type="http://schemas.openxmlformats.org/officeDocument/2006/relationships/hyperlink" Target="https://www.legislation.sa.gov.au/LZ/C/A/WORK%20HEALTH%20AND%20SAFETY%20ACT%202012.aspx" TargetMode="External"/><Relationship Id="rId504" Type="http://schemas.openxmlformats.org/officeDocument/2006/relationships/hyperlink" Target="https://www.legislation.wa.gov.au/legislation/statutes.nsf/law_a147008.html" TargetMode="External"/><Relationship Id="rId711" Type="http://schemas.openxmlformats.org/officeDocument/2006/relationships/hyperlink" Target="https://creativecommons.org/licenses/by/4.0/au/legalcode" TargetMode="External"/><Relationship Id="rId949" Type="http://schemas.microsoft.com/office/2007/relationships/diagramDrawing" Target="diagrams/drawing117.xml"/><Relationship Id="rId78" Type="http://schemas.openxmlformats.org/officeDocument/2006/relationships/diagramColors" Target="diagrams/colors10.xml"/><Relationship Id="rId143" Type="http://schemas.openxmlformats.org/officeDocument/2006/relationships/diagramQuickStyle" Target="diagrams/quickStyle18.xml"/><Relationship Id="rId350" Type="http://schemas.openxmlformats.org/officeDocument/2006/relationships/image" Target="media/image56.jpeg"/><Relationship Id="rId588" Type="http://schemas.openxmlformats.org/officeDocument/2006/relationships/diagramQuickStyle" Target="diagrams/quickStyle72.xml"/><Relationship Id="rId795" Type="http://schemas.openxmlformats.org/officeDocument/2006/relationships/diagramQuickStyle" Target="diagrams/quickStyle99.xml"/><Relationship Id="rId809" Type="http://schemas.openxmlformats.org/officeDocument/2006/relationships/image" Target="media/image119.png"/><Relationship Id="rId9" Type="http://schemas.openxmlformats.org/officeDocument/2006/relationships/footnotes" Target="footnotes.xml"/><Relationship Id="rId210" Type="http://schemas.openxmlformats.org/officeDocument/2006/relationships/image" Target="media/image37.jpeg"/><Relationship Id="rId448" Type="http://schemas.openxmlformats.org/officeDocument/2006/relationships/diagramData" Target="diagrams/data57.xml"/><Relationship Id="rId655" Type="http://schemas.openxmlformats.org/officeDocument/2006/relationships/image" Target="media/image93.jpeg"/><Relationship Id="rId862" Type="http://schemas.openxmlformats.org/officeDocument/2006/relationships/diagramLayout" Target="diagrams/layout107.xml"/><Relationship Id="rId294" Type="http://schemas.openxmlformats.org/officeDocument/2006/relationships/hyperlink" Target="https://www.legislation.qld.gov.au/view/html/asmade/act-2000-008" TargetMode="External"/><Relationship Id="rId308" Type="http://schemas.openxmlformats.org/officeDocument/2006/relationships/diagramData" Target="diagrams/data41.xml"/><Relationship Id="rId515" Type="http://schemas.microsoft.com/office/2007/relationships/diagramDrawing" Target="diagrams/drawing60.xml"/><Relationship Id="rId722" Type="http://schemas.openxmlformats.org/officeDocument/2006/relationships/diagramColors" Target="diagrams/colors88.xml"/><Relationship Id="rId89" Type="http://schemas.openxmlformats.org/officeDocument/2006/relationships/diagramData" Target="diagrams/data12.xml"/><Relationship Id="rId154" Type="http://schemas.openxmlformats.org/officeDocument/2006/relationships/hyperlink" Target="https://humanrights.gov.au/" TargetMode="External"/><Relationship Id="rId361" Type="http://schemas.microsoft.com/office/2007/relationships/diagramDrawing" Target="diagrams/drawing48.xml"/><Relationship Id="rId599" Type="http://schemas.openxmlformats.org/officeDocument/2006/relationships/diagramQuickStyle" Target="diagrams/quickStyle74.xml"/><Relationship Id="rId459" Type="http://schemas.openxmlformats.org/officeDocument/2006/relationships/diagramColors" Target="diagrams/colors58.xml"/><Relationship Id="rId666" Type="http://schemas.openxmlformats.org/officeDocument/2006/relationships/diagramData" Target="diagrams/data83.xml"/><Relationship Id="rId873" Type="http://schemas.openxmlformats.org/officeDocument/2006/relationships/hyperlink" Target="https://tfhc.nt.gov.au/" TargetMode="External"/><Relationship Id="rId16" Type="http://schemas.openxmlformats.org/officeDocument/2006/relationships/hyperlink" Target="https://www.legislation.gov.au/Series/C2010A00123" TargetMode="External"/><Relationship Id="rId221" Type="http://schemas.openxmlformats.org/officeDocument/2006/relationships/hyperlink" Target="https://www.choice.com.au/testresearch/" TargetMode="External"/><Relationship Id="rId319" Type="http://schemas.microsoft.com/office/2007/relationships/diagramDrawing" Target="diagrams/drawing42.xml"/><Relationship Id="rId526" Type="http://schemas.microsoft.com/office/2007/relationships/diagramDrawing" Target="diagrams/drawing61.xml"/><Relationship Id="rId733" Type="http://schemas.openxmlformats.org/officeDocument/2006/relationships/diagramLayout" Target="diagrams/layout90.xml"/><Relationship Id="rId940" Type="http://schemas.openxmlformats.org/officeDocument/2006/relationships/diagramData" Target="diagrams/data116.xml"/><Relationship Id="rId165" Type="http://schemas.microsoft.com/office/2007/relationships/diagramDrawing" Target="diagrams/drawing21.xml"/><Relationship Id="rId372" Type="http://schemas.openxmlformats.org/officeDocument/2006/relationships/diagramQuickStyle" Target="diagrams/quickStyle49.xml"/><Relationship Id="rId677" Type="http://schemas.openxmlformats.org/officeDocument/2006/relationships/hyperlink" Target="https://www.legislation.sa.gov.au/lz?path=%2FC%2FA%2FEnvironment%20Protection%20Act%201993" TargetMode="External"/><Relationship Id="rId800" Type="http://schemas.openxmlformats.org/officeDocument/2006/relationships/diagramQuickStyle" Target="diagrams/quickStyle100.xml"/><Relationship Id="rId232" Type="http://schemas.openxmlformats.org/officeDocument/2006/relationships/diagramData" Target="diagrams/data30.xml"/><Relationship Id="rId884" Type="http://schemas.microsoft.com/office/2007/relationships/diagramDrawing" Target="diagrams/drawing109.xml"/><Relationship Id="rId27" Type="http://schemas.openxmlformats.org/officeDocument/2006/relationships/diagramColors" Target="diagrams/colors2.xml"/><Relationship Id="rId537" Type="http://schemas.openxmlformats.org/officeDocument/2006/relationships/diagramData" Target="diagrams/data63.xml"/><Relationship Id="rId744" Type="http://schemas.openxmlformats.org/officeDocument/2006/relationships/diagramQuickStyle" Target="diagrams/quickStyle92.xml"/><Relationship Id="rId951" Type="http://schemas.openxmlformats.org/officeDocument/2006/relationships/diagramLayout" Target="diagrams/layout118.xml"/><Relationship Id="rId80" Type="http://schemas.openxmlformats.org/officeDocument/2006/relationships/image" Target="media/image10.jpeg"/><Relationship Id="rId176" Type="http://schemas.openxmlformats.org/officeDocument/2006/relationships/image" Target="media/image28.jpeg"/><Relationship Id="rId383" Type="http://schemas.openxmlformats.org/officeDocument/2006/relationships/diagramData" Target="diagrams/data51.xml"/><Relationship Id="rId590" Type="http://schemas.microsoft.com/office/2007/relationships/diagramDrawing" Target="diagrams/drawing72.xml"/><Relationship Id="rId604" Type="http://schemas.openxmlformats.org/officeDocument/2006/relationships/diagramQuickStyle" Target="diagrams/quickStyle75.xml"/><Relationship Id="rId811" Type="http://schemas.openxmlformats.org/officeDocument/2006/relationships/diagramData" Target="diagrams/data101.xml"/><Relationship Id="rId243" Type="http://schemas.openxmlformats.org/officeDocument/2006/relationships/diagramColors" Target="diagrams/colors31.xml"/><Relationship Id="rId450" Type="http://schemas.openxmlformats.org/officeDocument/2006/relationships/diagramQuickStyle" Target="diagrams/quickStyle57.xml"/><Relationship Id="rId688" Type="http://schemas.openxmlformats.org/officeDocument/2006/relationships/hyperlink" Target="https://creativecommons.org/licenses/by/4.0/legalcode" TargetMode="External"/><Relationship Id="rId895" Type="http://schemas.openxmlformats.org/officeDocument/2006/relationships/image" Target="media/image129.png"/><Relationship Id="rId909" Type="http://schemas.openxmlformats.org/officeDocument/2006/relationships/diagramQuickStyle" Target="diagrams/quickStyle113.xml"/><Relationship Id="rId38" Type="http://schemas.openxmlformats.org/officeDocument/2006/relationships/diagramColors" Target="diagrams/colors4.xml"/><Relationship Id="rId103" Type="http://schemas.openxmlformats.org/officeDocument/2006/relationships/diagramLayout" Target="diagrams/layout14.xml"/><Relationship Id="rId310" Type="http://schemas.openxmlformats.org/officeDocument/2006/relationships/diagramQuickStyle" Target="diagrams/quickStyle41.xml"/><Relationship Id="rId548" Type="http://schemas.openxmlformats.org/officeDocument/2006/relationships/diagramData" Target="diagrams/data65.xml"/><Relationship Id="rId755" Type="http://schemas.openxmlformats.org/officeDocument/2006/relationships/hyperlink" Target="https://www.safeworkaustralia.gov.au/doc/model-codes-practice/model-code-practice-how-manage-work-health-and-safety-risks" TargetMode="External"/><Relationship Id="rId962" Type="http://schemas.openxmlformats.org/officeDocument/2006/relationships/fontTable" Target="fontTable.xml"/><Relationship Id="rId91" Type="http://schemas.openxmlformats.org/officeDocument/2006/relationships/diagramQuickStyle" Target="diagrams/quickStyle12.xml"/><Relationship Id="rId187" Type="http://schemas.openxmlformats.org/officeDocument/2006/relationships/diagramLayout" Target="diagrams/layout23.xml"/><Relationship Id="rId394" Type="http://schemas.openxmlformats.org/officeDocument/2006/relationships/diagramColors" Target="diagrams/colors52.xml"/><Relationship Id="rId408" Type="http://schemas.openxmlformats.org/officeDocument/2006/relationships/hyperlink" Target="https://opentextbc.ca/clinicalskills/" TargetMode="External"/><Relationship Id="rId615" Type="http://schemas.openxmlformats.org/officeDocument/2006/relationships/hyperlink" Target="https://www.communities.tas.gov.au/disability/senior_practitioner" TargetMode="External"/><Relationship Id="rId822" Type="http://schemas.openxmlformats.org/officeDocument/2006/relationships/diagramLayout" Target="diagrams/layout103.xml"/><Relationship Id="rId254" Type="http://schemas.openxmlformats.org/officeDocument/2006/relationships/diagramColors" Target="diagrams/colors33.xml"/><Relationship Id="rId699" Type="http://schemas.openxmlformats.org/officeDocument/2006/relationships/diagramColors" Target="diagrams/colors85.xml"/><Relationship Id="rId49" Type="http://schemas.openxmlformats.org/officeDocument/2006/relationships/hyperlink" Target="https://synapse.org.au/fact_sheet-type/behavioural/" TargetMode="External"/><Relationship Id="rId114" Type="http://schemas.openxmlformats.org/officeDocument/2006/relationships/hyperlink" Target="https://www.dss.gov.au/our-responsibilities/disability-and-carers/publications-articles/policy-research/shut-out-the-experience-of-people-with-disabilities-and-their-families-in-australia" TargetMode="External"/><Relationship Id="rId461" Type="http://schemas.openxmlformats.org/officeDocument/2006/relationships/image" Target="media/image79.png"/><Relationship Id="rId559" Type="http://schemas.openxmlformats.org/officeDocument/2006/relationships/diagramLayout" Target="diagrams/layout67.xml"/><Relationship Id="rId766" Type="http://schemas.openxmlformats.org/officeDocument/2006/relationships/image" Target="media/image107.jpeg"/><Relationship Id="rId198" Type="http://schemas.openxmlformats.org/officeDocument/2006/relationships/diagramQuickStyle" Target="diagrams/quickStyle25.xml"/><Relationship Id="rId321" Type="http://schemas.openxmlformats.org/officeDocument/2006/relationships/image" Target="media/image51.svg"/><Relationship Id="rId419" Type="http://schemas.openxmlformats.org/officeDocument/2006/relationships/hyperlink" Target="https://www.youtube.com/watch?v=x1SXQHwftM4" TargetMode="External"/><Relationship Id="rId626" Type="http://schemas.openxmlformats.org/officeDocument/2006/relationships/diagramLayout" Target="diagrams/layout77.xml"/><Relationship Id="rId833" Type="http://schemas.openxmlformats.org/officeDocument/2006/relationships/image" Target="media/image123.jpeg"/><Relationship Id="rId265" Type="http://schemas.openxmlformats.org/officeDocument/2006/relationships/diagramLayout" Target="diagrams/layout35.xml"/><Relationship Id="rId472" Type="http://schemas.openxmlformats.org/officeDocument/2006/relationships/hyperlink" Target="https://www.legislation.gov.au/Series/C2004A05206" TargetMode="External"/><Relationship Id="rId900" Type="http://schemas.openxmlformats.org/officeDocument/2006/relationships/diagramQuickStyle" Target="diagrams/quickStyle112.xml"/><Relationship Id="rId125" Type="http://schemas.openxmlformats.org/officeDocument/2006/relationships/diagramData" Target="diagrams/data16.xml"/><Relationship Id="rId332" Type="http://schemas.openxmlformats.org/officeDocument/2006/relationships/diagramData" Target="diagrams/data44.xml"/><Relationship Id="rId777" Type="http://schemas.openxmlformats.org/officeDocument/2006/relationships/diagramData" Target="diagrams/data97.xml"/><Relationship Id="rId637" Type="http://schemas.openxmlformats.org/officeDocument/2006/relationships/hyperlink" Target="https://creativecommons.org/licenses/by/4.0/legalcode" TargetMode="External"/><Relationship Id="rId844" Type="http://schemas.openxmlformats.org/officeDocument/2006/relationships/diagramData" Target="diagrams/data106.xml"/><Relationship Id="rId276" Type="http://schemas.openxmlformats.org/officeDocument/2006/relationships/image" Target="media/image44.jpeg"/><Relationship Id="rId483" Type="http://schemas.openxmlformats.org/officeDocument/2006/relationships/hyperlink" Target="https://creativecommons.org/licenses/by/4.0/legalcode" TargetMode="External"/><Relationship Id="rId690" Type="http://schemas.openxmlformats.org/officeDocument/2006/relationships/hyperlink" Target="https://www.safetyandquality.gov.au/publications-and-resources/resource-library/nsqhs-standards-2021-preventing-and-controlling-infections-standard" TargetMode="External"/><Relationship Id="rId704" Type="http://schemas.openxmlformats.org/officeDocument/2006/relationships/diagramQuickStyle" Target="diagrams/quickStyle86.xml"/><Relationship Id="rId911" Type="http://schemas.microsoft.com/office/2007/relationships/diagramDrawing" Target="diagrams/drawing113.xml"/><Relationship Id="rId40" Type="http://schemas.openxmlformats.org/officeDocument/2006/relationships/image" Target="media/image6.png"/><Relationship Id="rId136" Type="http://schemas.openxmlformats.org/officeDocument/2006/relationships/diagramLayout" Target="diagrams/layout17.xml"/><Relationship Id="rId343" Type="http://schemas.microsoft.com/office/2007/relationships/diagramDrawing" Target="diagrams/drawing45.xml"/><Relationship Id="rId550" Type="http://schemas.openxmlformats.org/officeDocument/2006/relationships/diagramQuickStyle" Target="diagrams/quickStyle65.xml"/><Relationship Id="rId788" Type="http://schemas.openxmlformats.org/officeDocument/2006/relationships/diagramData" Target="diagrams/data98.xml"/><Relationship Id="rId203" Type="http://schemas.openxmlformats.org/officeDocument/2006/relationships/diagramData" Target="diagrams/data26.xml"/><Relationship Id="rId648" Type="http://schemas.openxmlformats.org/officeDocument/2006/relationships/diagramQuickStyle" Target="diagrams/quickStyle80.xml"/><Relationship Id="rId855" Type="http://schemas.openxmlformats.org/officeDocument/2006/relationships/hyperlink" Target="https://www.oaic.gov.au/privacy/australian-privacy-principles-guidelines/chapter-6-app-6-use-or-disclosure-of-personal-information/" TargetMode="External"/><Relationship Id="rId287" Type="http://schemas.microsoft.com/office/2007/relationships/diagramDrawing" Target="diagrams/drawing38.xml"/><Relationship Id="rId410" Type="http://schemas.openxmlformats.org/officeDocument/2006/relationships/hyperlink" Target="https://opentextbc.ca/" TargetMode="External"/><Relationship Id="rId494" Type="http://schemas.openxmlformats.org/officeDocument/2006/relationships/hyperlink" Target="https://www.legislation.vic.gov.au/in-force/acts/occupational-health-and-safety-act-2004/036" TargetMode="External"/><Relationship Id="rId508" Type="http://schemas.openxmlformats.org/officeDocument/2006/relationships/hyperlink" Target="https://www.legislation.tas.gov.au/view/html/inforce/current/act-2001-097" TargetMode="External"/><Relationship Id="rId715" Type="http://schemas.openxmlformats.org/officeDocument/2006/relationships/diagramLayout" Target="diagrams/layout87.xml"/><Relationship Id="rId922" Type="http://schemas.openxmlformats.org/officeDocument/2006/relationships/diagramLayout" Target="diagrams/layout114.xml"/><Relationship Id="rId147" Type="http://schemas.openxmlformats.org/officeDocument/2006/relationships/diagramLayout" Target="diagrams/layout19.xml"/><Relationship Id="rId354" Type="http://schemas.openxmlformats.org/officeDocument/2006/relationships/diagramColors" Target="diagrams/colors47.xml"/><Relationship Id="rId799" Type="http://schemas.openxmlformats.org/officeDocument/2006/relationships/diagramLayout" Target="diagrams/layout100.xml"/><Relationship Id="rId51" Type="http://schemas.openxmlformats.org/officeDocument/2006/relationships/diagramLayout" Target="diagrams/layout6.xml"/><Relationship Id="rId561" Type="http://schemas.openxmlformats.org/officeDocument/2006/relationships/diagramColors" Target="diagrams/colors67.xml"/><Relationship Id="rId659" Type="http://schemas.openxmlformats.org/officeDocument/2006/relationships/diagramColors" Target="diagrams/colors81.xml"/><Relationship Id="rId866" Type="http://schemas.openxmlformats.org/officeDocument/2006/relationships/diagramData" Target="diagrams/data108.xml"/><Relationship Id="rId214" Type="http://schemas.openxmlformats.org/officeDocument/2006/relationships/diagramQuickStyle" Target="diagrams/quickStyle27.xml"/><Relationship Id="rId298" Type="http://schemas.openxmlformats.org/officeDocument/2006/relationships/diagramLayout" Target="diagrams/layout39.xml"/><Relationship Id="rId421" Type="http://schemas.openxmlformats.org/officeDocument/2006/relationships/hyperlink" Target="https://www.youtube.com/watch?v=dK4PRy0lI9s" TargetMode="External"/><Relationship Id="rId519" Type="http://schemas.openxmlformats.org/officeDocument/2006/relationships/image" Target="media/image86.jpeg"/><Relationship Id="rId158" Type="http://schemas.openxmlformats.org/officeDocument/2006/relationships/diagramColors" Target="diagrams/colors20.xml"/><Relationship Id="rId726" Type="http://schemas.openxmlformats.org/officeDocument/2006/relationships/image" Target="media/image104.jpeg"/><Relationship Id="rId933" Type="http://schemas.openxmlformats.org/officeDocument/2006/relationships/hyperlink" Target="https://www.facs.nsw.gov.au/" TargetMode="External"/><Relationship Id="rId62" Type="http://schemas.openxmlformats.org/officeDocument/2006/relationships/hyperlink" Target="https://www.dss.gov.au/" TargetMode="External"/><Relationship Id="rId365" Type="http://schemas.openxmlformats.org/officeDocument/2006/relationships/image" Target="media/image60.jpeg"/><Relationship Id="rId572" Type="http://schemas.openxmlformats.org/officeDocument/2006/relationships/diagramLayout" Target="diagrams/layout69.xml"/><Relationship Id="rId225" Type="http://schemas.openxmlformats.org/officeDocument/2006/relationships/diagramColors" Target="diagrams/colors28.xml"/><Relationship Id="rId432" Type="http://schemas.openxmlformats.org/officeDocument/2006/relationships/diagramLayout" Target="diagrams/layout55.xml"/><Relationship Id="rId877" Type="http://schemas.openxmlformats.org/officeDocument/2006/relationships/hyperlink" Target="https://www.dhhs.vic.gov.au/" TargetMode="External"/><Relationship Id="rId737" Type="http://schemas.openxmlformats.org/officeDocument/2006/relationships/diagramData" Target="diagrams/data91.xml"/><Relationship Id="rId944" Type="http://schemas.microsoft.com/office/2007/relationships/diagramDrawing" Target="diagrams/drawing116.xml"/><Relationship Id="rId73" Type="http://schemas.openxmlformats.org/officeDocument/2006/relationships/diagramColors" Target="diagrams/colors9.xml"/><Relationship Id="rId169" Type="http://schemas.openxmlformats.org/officeDocument/2006/relationships/diagramData" Target="diagrams/data22.xml"/><Relationship Id="rId376" Type="http://schemas.openxmlformats.org/officeDocument/2006/relationships/diagramData" Target="diagrams/data50.xml"/><Relationship Id="rId583" Type="http://schemas.openxmlformats.org/officeDocument/2006/relationships/diagramQuickStyle" Target="diagrams/quickStyle71.xml"/><Relationship Id="rId790" Type="http://schemas.openxmlformats.org/officeDocument/2006/relationships/diagramQuickStyle" Target="diagrams/quickStyle98.xml"/><Relationship Id="rId804" Type="http://schemas.openxmlformats.org/officeDocument/2006/relationships/image" Target="media/image114.png"/><Relationship Id="rId4" Type="http://schemas.openxmlformats.org/officeDocument/2006/relationships/customXml" Target="../customXml/item4.xml"/><Relationship Id="rId236" Type="http://schemas.microsoft.com/office/2007/relationships/diagramDrawing" Target="diagrams/drawing30.xml"/><Relationship Id="rId443" Type="http://schemas.openxmlformats.org/officeDocument/2006/relationships/diagramLayout" Target="diagrams/layout56.xml"/><Relationship Id="rId650" Type="http://schemas.microsoft.com/office/2007/relationships/diagramDrawing" Target="diagrams/drawing80.xml"/><Relationship Id="rId888" Type="http://schemas.openxmlformats.org/officeDocument/2006/relationships/diagramColors" Target="diagrams/colors110.xml"/><Relationship Id="rId303" Type="http://schemas.openxmlformats.org/officeDocument/2006/relationships/diagramData" Target="diagrams/data40.xml"/><Relationship Id="rId748" Type="http://schemas.openxmlformats.org/officeDocument/2006/relationships/hyperlink" Target="https://creativecommons.org/licenses/by/4.0/legalcode" TargetMode="External"/><Relationship Id="rId955" Type="http://schemas.openxmlformats.org/officeDocument/2006/relationships/diagramData" Target="diagrams/data119.xml"/><Relationship Id="rId84" Type="http://schemas.openxmlformats.org/officeDocument/2006/relationships/diagramColors" Target="diagrams/colors11.xml"/><Relationship Id="rId387" Type="http://schemas.microsoft.com/office/2007/relationships/diagramDrawing" Target="diagrams/drawing51.xml"/><Relationship Id="rId510" Type="http://schemas.openxmlformats.org/officeDocument/2006/relationships/image" Target="media/image83.jpeg"/><Relationship Id="rId594" Type="http://schemas.openxmlformats.org/officeDocument/2006/relationships/diagramColors" Target="diagrams/colors73.xml"/><Relationship Id="rId608" Type="http://schemas.openxmlformats.org/officeDocument/2006/relationships/hyperlink" Target="https://creativecommons.org/licenses/by/3.0/au/legalcode" TargetMode="External"/><Relationship Id="rId815" Type="http://schemas.microsoft.com/office/2007/relationships/diagramDrawing" Target="diagrams/drawing101.xml"/><Relationship Id="rId247" Type="http://schemas.openxmlformats.org/officeDocument/2006/relationships/diagramLayout" Target="diagrams/layout32.xml"/><Relationship Id="rId899" Type="http://schemas.openxmlformats.org/officeDocument/2006/relationships/diagramLayout" Target="diagrams/layout112.xml"/><Relationship Id="rId107" Type="http://schemas.openxmlformats.org/officeDocument/2006/relationships/diagramData" Target="diagrams/data15.xml"/><Relationship Id="rId454" Type="http://schemas.openxmlformats.org/officeDocument/2006/relationships/hyperlink" Target="https://creativecommons.org/licenses/by/4.0/legalcode" TargetMode="External"/><Relationship Id="rId661" Type="http://schemas.openxmlformats.org/officeDocument/2006/relationships/diagramData" Target="diagrams/data82.xml"/><Relationship Id="rId759" Type="http://schemas.openxmlformats.org/officeDocument/2006/relationships/diagramLayout" Target="diagrams/layout94.xml"/><Relationship Id="rId11" Type="http://schemas.openxmlformats.org/officeDocument/2006/relationships/image" Target="media/image1.png"/><Relationship Id="rId314" Type="http://schemas.openxmlformats.org/officeDocument/2006/relationships/image" Target="media/image49.jpeg"/><Relationship Id="rId398" Type="http://schemas.openxmlformats.org/officeDocument/2006/relationships/hyperlink" Target="https://www.youtube.com/watch?v=XwX7XpS6xxs" TargetMode="External"/><Relationship Id="rId521" Type="http://schemas.openxmlformats.org/officeDocument/2006/relationships/image" Target="media/image87.jpeg"/><Relationship Id="rId619" Type="http://schemas.openxmlformats.org/officeDocument/2006/relationships/hyperlink" Target="https://www.ndiscommission.gov.au/" TargetMode="External"/><Relationship Id="rId95" Type="http://schemas.openxmlformats.org/officeDocument/2006/relationships/diagramData" Target="diagrams/data13.xml"/><Relationship Id="rId160" Type="http://schemas.openxmlformats.org/officeDocument/2006/relationships/hyperlink" Target="https://www.un.org/en/about-us/universal-declaration-of-human-rights" TargetMode="External"/><Relationship Id="rId826" Type="http://schemas.openxmlformats.org/officeDocument/2006/relationships/diagramData" Target="diagrams/data104.xml"/><Relationship Id="rId258" Type="http://schemas.openxmlformats.org/officeDocument/2006/relationships/image" Target="media/image42.jpeg"/><Relationship Id="rId465" Type="http://schemas.openxmlformats.org/officeDocument/2006/relationships/hyperlink" Target="https://creativecommons.org/licenses/by/4.0/legalcode" TargetMode="External"/><Relationship Id="rId672" Type="http://schemas.openxmlformats.org/officeDocument/2006/relationships/hyperlink" Target="https://www.safetyandquality.gov.au/publications-and-resources/resource-library/national-hand-hygiene-initiative-nhhi-user-manual" TargetMode="External"/><Relationship Id="rId22" Type="http://schemas.openxmlformats.org/officeDocument/2006/relationships/diagramColors" Target="diagrams/colors1.xml"/><Relationship Id="rId118" Type="http://schemas.openxmlformats.org/officeDocument/2006/relationships/image" Target="media/image19.jpeg"/><Relationship Id="rId325" Type="http://schemas.openxmlformats.org/officeDocument/2006/relationships/diagramQuickStyle" Target="diagrams/quickStyle43.xml"/><Relationship Id="rId532" Type="http://schemas.openxmlformats.org/officeDocument/2006/relationships/diagramData" Target="diagrams/data62.xml"/><Relationship Id="rId171" Type="http://schemas.openxmlformats.org/officeDocument/2006/relationships/diagramQuickStyle" Target="diagrams/quickStyle22.xml"/><Relationship Id="rId837" Type="http://schemas.openxmlformats.org/officeDocument/2006/relationships/hyperlink" Target="https://creativecommons.org/licenses/by/4.0/legalcode" TargetMode="External"/><Relationship Id="rId269" Type="http://schemas.openxmlformats.org/officeDocument/2006/relationships/diagramData" Target="diagrams/data36.xml"/><Relationship Id="rId476" Type="http://schemas.openxmlformats.org/officeDocument/2006/relationships/diagramLayout" Target="diagrams/layout59.xml"/><Relationship Id="rId683" Type="http://schemas.openxmlformats.org/officeDocument/2006/relationships/diagramQuickStyle" Target="diagrams/quickStyle84.xml"/><Relationship Id="rId890" Type="http://schemas.openxmlformats.org/officeDocument/2006/relationships/diagramData" Target="diagrams/data111.xml"/><Relationship Id="rId904" Type="http://schemas.openxmlformats.org/officeDocument/2006/relationships/image" Target="media/image133.svg"/><Relationship Id="rId33" Type="http://schemas.openxmlformats.org/officeDocument/2006/relationships/diagramColors" Target="diagrams/colors3.xml"/><Relationship Id="rId129" Type="http://schemas.microsoft.com/office/2007/relationships/diagramDrawing" Target="diagrams/drawing16.xml"/><Relationship Id="rId336" Type="http://schemas.microsoft.com/office/2007/relationships/diagramDrawing" Target="diagrams/drawing44.xml"/><Relationship Id="rId543" Type="http://schemas.openxmlformats.org/officeDocument/2006/relationships/diagramData" Target="diagrams/data64.xml"/><Relationship Id="rId182" Type="http://schemas.openxmlformats.org/officeDocument/2006/relationships/hyperlink" Target="http://www.health.nsw.gov.au" TargetMode="External"/><Relationship Id="rId403" Type="http://schemas.openxmlformats.org/officeDocument/2006/relationships/diagramData" Target="diagrams/data53.xml"/><Relationship Id="rId750" Type="http://schemas.openxmlformats.org/officeDocument/2006/relationships/diagramData" Target="diagrams/data93.xml"/><Relationship Id="rId848" Type="http://schemas.microsoft.com/office/2007/relationships/diagramDrawing" Target="diagrams/drawing106.xml"/><Relationship Id="rId487" Type="http://schemas.openxmlformats.org/officeDocument/2006/relationships/hyperlink" Target="https://legislation.nsw.gov.au/view/html/inforce/current/sl-2017-0404" TargetMode="External"/><Relationship Id="rId610" Type="http://schemas.openxmlformats.org/officeDocument/2006/relationships/hyperlink" Target="https://www.communityservices.act.gov.au/quality-complaints-and-regulation/office-of-the-senior-practitioner" TargetMode="External"/><Relationship Id="rId694" Type="http://schemas.openxmlformats.org/officeDocument/2006/relationships/image" Target="media/image99.jpeg"/><Relationship Id="rId708" Type="http://schemas.openxmlformats.org/officeDocument/2006/relationships/hyperlink" Target="https://creativecommons.org/licenses/by/3.0/au/legalcode" TargetMode="External"/><Relationship Id="rId915" Type="http://schemas.openxmlformats.org/officeDocument/2006/relationships/header" Target="header1.xml"/><Relationship Id="rId347" Type="http://schemas.openxmlformats.org/officeDocument/2006/relationships/diagramColors" Target="diagrams/colors46.xml"/><Relationship Id="rId44" Type="http://schemas.openxmlformats.org/officeDocument/2006/relationships/diagramLayout" Target="diagrams/layout5.xml"/><Relationship Id="rId554" Type="http://schemas.openxmlformats.org/officeDocument/2006/relationships/diagramLayout" Target="diagrams/layout66.xml"/><Relationship Id="rId761" Type="http://schemas.openxmlformats.org/officeDocument/2006/relationships/diagramColors" Target="diagrams/colors94.xml"/><Relationship Id="rId859" Type="http://schemas.openxmlformats.org/officeDocument/2006/relationships/image" Target="media/image127.png"/><Relationship Id="rId193" Type="http://schemas.openxmlformats.org/officeDocument/2006/relationships/diagramQuickStyle" Target="diagrams/quickStyle24.xml"/><Relationship Id="rId207" Type="http://schemas.microsoft.com/office/2007/relationships/diagramDrawing" Target="diagrams/drawing26.xml"/><Relationship Id="rId414" Type="http://schemas.openxmlformats.org/officeDocument/2006/relationships/image" Target="media/image68.svg"/><Relationship Id="rId498" Type="http://schemas.openxmlformats.org/officeDocument/2006/relationships/hyperlink" Target="https://www.legislation.gov.au/" TargetMode="External"/><Relationship Id="rId621" Type="http://schemas.openxmlformats.org/officeDocument/2006/relationships/diagramLayout" Target="diagrams/layout76.xml"/><Relationship Id="rId260" Type="http://schemas.openxmlformats.org/officeDocument/2006/relationships/diagramLayout" Target="diagrams/layout34.xml"/><Relationship Id="rId719" Type="http://schemas.openxmlformats.org/officeDocument/2006/relationships/diagramData" Target="diagrams/data88.xml"/><Relationship Id="rId926" Type="http://schemas.openxmlformats.org/officeDocument/2006/relationships/hyperlink" Target="https://www.facs.nsw.gov.au/download?file=590655" TargetMode="External"/><Relationship Id="rId55" Type="http://schemas.openxmlformats.org/officeDocument/2006/relationships/diagramData" Target="diagrams/data7.xml"/><Relationship Id="rId120" Type="http://schemas.openxmlformats.org/officeDocument/2006/relationships/image" Target="media/image20.png"/><Relationship Id="rId358" Type="http://schemas.openxmlformats.org/officeDocument/2006/relationships/diagramLayout" Target="diagrams/layout48.xml"/><Relationship Id="rId565" Type="http://schemas.openxmlformats.org/officeDocument/2006/relationships/diagramQuickStyle" Target="diagrams/quickStyle68.xml"/><Relationship Id="rId772" Type="http://schemas.openxmlformats.org/officeDocument/2006/relationships/diagramData" Target="diagrams/data96.xml"/><Relationship Id="rId218" Type="http://schemas.openxmlformats.org/officeDocument/2006/relationships/hyperlink" Target="https://www.standards.org.au/" TargetMode="External"/><Relationship Id="rId425" Type="http://schemas.openxmlformats.org/officeDocument/2006/relationships/image" Target="media/image72.jpeg"/><Relationship Id="rId632" Type="http://schemas.openxmlformats.org/officeDocument/2006/relationships/diagramQuickStyle" Target="diagrams/quickStyle78.xml"/><Relationship Id="rId271" Type="http://schemas.openxmlformats.org/officeDocument/2006/relationships/diagramQuickStyle" Target="diagrams/quickStyle36.xml"/><Relationship Id="rId937" Type="http://schemas.openxmlformats.org/officeDocument/2006/relationships/diagramColors" Target="diagrams/colors115.xml"/><Relationship Id="rId66" Type="http://schemas.openxmlformats.org/officeDocument/2006/relationships/diagramLayout" Target="diagrams/layout8.xml"/><Relationship Id="rId131" Type="http://schemas.openxmlformats.org/officeDocument/2006/relationships/image" Target="media/image23.jpeg"/><Relationship Id="rId369" Type="http://schemas.openxmlformats.org/officeDocument/2006/relationships/hyperlink" Target="https://www.youtube.com/watch?v=FXKM1r5L8U8" TargetMode="External"/><Relationship Id="rId576" Type="http://schemas.openxmlformats.org/officeDocument/2006/relationships/diagramData" Target="diagrams/data70.xml"/><Relationship Id="rId783" Type="http://schemas.openxmlformats.org/officeDocument/2006/relationships/image" Target="media/image109.jpeg"/><Relationship Id="rId229" Type="http://schemas.openxmlformats.org/officeDocument/2006/relationships/diagramQuickStyle" Target="diagrams/quickStyle29.xml"/><Relationship Id="rId436" Type="http://schemas.openxmlformats.org/officeDocument/2006/relationships/image" Target="media/image73.jpeg"/><Relationship Id="rId643" Type="http://schemas.openxmlformats.org/officeDocument/2006/relationships/diagramQuickStyle" Target="diagrams/quickStyle79.xml"/><Relationship Id="rId850" Type="http://schemas.openxmlformats.org/officeDocument/2006/relationships/hyperlink" Target="https://creativecommons.org/licenses/by/3.0/au/legalcode" TargetMode="External"/><Relationship Id="rId948" Type="http://schemas.openxmlformats.org/officeDocument/2006/relationships/diagramColors" Target="diagrams/colors117.xml"/><Relationship Id="rId77" Type="http://schemas.openxmlformats.org/officeDocument/2006/relationships/diagramQuickStyle" Target="diagrams/quickStyle10.xml"/><Relationship Id="rId282" Type="http://schemas.microsoft.com/office/2007/relationships/diagramDrawing" Target="diagrams/drawing37.xml"/><Relationship Id="rId503" Type="http://schemas.openxmlformats.org/officeDocument/2006/relationships/hyperlink" Target="https://legislation.nt.gov.au/Legislation/MEDICINES-POISONS-AND-THERAPEUTIC-GOODS-ACT-2012" TargetMode="External"/><Relationship Id="rId587" Type="http://schemas.openxmlformats.org/officeDocument/2006/relationships/diagramLayout" Target="diagrams/layout72.xml"/><Relationship Id="rId710" Type="http://schemas.openxmlformats.org/officeDocument/2006/relationships/hyperlink" Target="https://www.agedcarequality.gov.au/resources/aged-care-quality-standards-fact-sheet" TargetMode="External"/><Relationship Id="rId808" Type="http://schemas.openxmlformats.org/officeDocument/2006/relationships/image" Target="media/image118.jpeg"/><Relationship Id="rId8" Type="http://schemas.openxmlformats.org/officeDocument/2006/relationships/webSettings" Target="webSettings.xml"/><Relationship Id="rId142" Type="http://schemas.openxmlformats.org/officeDocument/2006/relationships/diagramLayout" Target="diagrams/layout18.xml"/><Relationship Id="rId447" Type="http://schemas.openxmlformats.org/officeDocument/2006/relationships/image" Target="media/image78.jpeg"/><Relationship Id="rId794" Type="http://schemas.openxmlformats.org/officeDocument/2006/relationships/diagramLayout" Target="diagrams/layout99.xml"/><Relationship Id="rId654" Type="http://schemas.openxmlformats.org/officeDocument/2006/relationships/hyperlink" Target="https://www.sahealth.sa.gov.au/wps/wcm/connect/public+content/sa+health+internet/clinical+resources/clinical+programs+and+practice+guidelines/safety+and+wellbeing/restrictive+practices+in+health+care/restrictive+practices+in+health+care" TargetMode="External"/><Relationship Id="rId861" Type="http://schemas.openxmlformats.org/officeDocument/2006/relationships/diagramData" Target="diagrams/data107.xml"/><Relationship Id="rId959" Type="http://schemas.microsoft.com/office/2007/relationships/diagramDrawing" Target="diagrams/drawing119.xml"/><Relationship Id="rId293" Type="http://schemas.openxmlformats.org/officeDocument/2006/relationships/hyperlink" Target="https://www.legislation.tas.gov.au/view/html/inforce/current/act-1995-044?query=((PrintType%3D%22act.reprint%22+AND+Amending%3C%3E%22pure%22+AND+PitValid%3D%40pointInTime(20211115000000))+OR+(PrintType%3D%22act.reprint%22+AND+Amending%3D%22pure%22+AND+PitValid%3D%40pointInTime(20211115000000))+OR+(PrintType%3D%22reprint%22+AND+Amending%3C%3E%22pure%22+AND+PitValid%3D%40pointInTime(20211115000000))+OR+(PrintType%3D%22reprint%22+AND+Amending%3D%22pure%22+AND+PitValid%3D%40pointInTime(20211115000000)))+AND+Title%3D(%22guardianship%22)&amp;dQuery=Document+Types%3D%22%3Cspan+class%3D%27dq-highlight%27%3EActs%3C%2Fspan%3E%2C+%3Cspan+class%3D%27dq-highlight%27%3EAmending+Acts%3C%2Fspan%3E%2C+%3Cspan+class%3D%27dq-highlight%27%3ESRs%3C%2Fspan%3E%2C+%3Cspan+class%3D%27dq-highlight%27%3EAmending+SRs%3C%2Fspan%3E%22%2C+Search+In%3D%22%3Cspan+class%3D%27dq-highlight%27%3ETitle%3C%2Fspan%3E%22%2C+All+Words%3D%22%3Cspan+class%3D%27dq-highlight%27%3Eguardianship%3C%2Fspan%3E%22%2C+Point+In+Time%3D%22%3Cspan+class%3D%27dq-highlight%27%3E15%2F11%2F2021%3C%2Fspan%3E%22" TargetMode="External"/><Relationship Id="rId307" Type="http://schemas.microsoft.com/office/2007/relationships/diagramDrawing" Target="diagrams/drawing40.xml"/><Relationship Id="rId514" Type="http://schemas.openxmlformats.org/officeDocument/2006/relationships/diagramColors" Target="diagrams/colors60.xml"/><Relationship Id="rId721" Type="http://schemas.openxmlformats.org/officeDocument/2006/relationships/diagramQuickStyle" Target="diagrams/quickStyle88.xml"/><Relationship Id="rId88" Type="http://schemas.openxmlformats.org/officeDocument/2006/relationships/image" Target="media/image13.svg"/><Relationship Id="rId153" Type="http://schemas.openxmlformats.org/officeDocument/2006/relationships/hyperlink" Target="https://creativecommons.org/licenses/by/4.0/legalcode" TargetMode="External"/><Relationship Id="rId360" Type="http://schemas.openxmlformats.org/officeDocument/2006/relationships/diagramColors" Target="diagrams/colors48.xml"/><Relationship Id="rId598" Type="http://schemas.openxmlformats.org/officeDocument/2006/relationships/diagramLayout" Target="diagrams/layout74.xml"/><Relationship Id="rId819" Type="http://schemas.openxmlformats.org/officeDocument/2006/relationships/diagramColors" Target="diagrams/colors102.xml"/><Relationship Id="rId220" Type="http://schemas.openxmlformats.org/officeDocument/2006/relationships/hyperlink" Target="http://www.furntech.org.au/" TargetMode="External"/><Relationship Id="rId458" Type="http://schemas.openxmlformats.org/officeDocument/2006/relationships/diagramQuickStyle" Target="diagrams/quickStyle58.xml"/><Relationship Id="rId665" Type="http://schemas.microsoft.com/office/2007/relationships/diagramDrawing" Target="diagrams/drawing82.xml"/><Relationship Id="rId872" Type="http://schemas.openxmlformats.org/officeDocument/2006/relationships/hyperlink" Target="https://www.facs.nsw.gov.au/" TargetMode="External"/><Relationship Id="rId15" Type="http://schemas.openxmlformats.org/officeDocument/2006/relationships/hyperlink" Target="https://www.legislation.gov.au/" TargetMode="External"/><Relationship Id="rId318" Type="http://schemas.openxmlformats.org/officeDocument/2006/relationships/diagramColors" Target="diagrams/colors42.xml"/><Relationship Id="rId525" Type="http://schemas.openxmlformats.org/officeDocument/2006/relationships/diagramColors" Target="diagrams/colors61.xml"/><Relationship Id="rId732" Type="http://schemas.openxmlformats.org/officeDocument/2006/relationships/diagramData" Target="diagrams/data90.xml"/><Relationship Id="rId99" Type="http://schemas.microsoft.com/office/2007/relationships/diagramDrawing" Target="diagrams/drawing13.xml"/><Relationship Id="rId164" Type="http://schemas.openxmlformats.org/officeDocument/2006/relationships/diagramColors" Target="diagrams/colors21.xml"/><Relationship Id="rId371" Type="http://schemas.openxmlformats.org/officeDocument/2006/relationships/diagramLayout" Target="diagrams/layout49.xml"/><Relationship Id="rId469" Type="http://schemas.openxmlformats.org/officeDocument/2006/relationships/hyperlink" Target="https://www.legislation.gov.au/Series/C2004A05206" TargetMode="External"/><Relationship Id="rId676" Type="http://schemas.openxmlformats.org/officeDocument/2006/relationships/hyperlink" Target="https://www.legislation.qld.gov.au/view/html/inforce/current/act-1994-062" TargetMode="External"/><Relationship Id="rId883" Type="http://schemas.openxmlformats.org/officeDocument/2006/relationships/diagramColors" Target="diagrams/colors109.xml"/><Relationship Id="rId26" Type="http://schemas.openxmlformats.org/officeDocument/2006/relationships/diagramQuickStyle" Target="diagrams/quickStyle2.xml"/><Relationship Id="rId231" Type="http://schemas.microsoft.com/office/2007/relationships/diagramDrawing" Target="diagrams/drawing29.xml"/><Relationship Id="rId329" Type="http://schemas.openxmlformats.org/officeDocument/2006/relationships/image" Target="media/image53.svg"/><Relationship Id="rId536" Type="http://schemas.microsoft.com/office/2007/relationships/diagramDrawing" Target="diagrams/drawing62.xml"/><Relationship Id="rId175" Type="http://schemas.openxmlformats.org/officeDocument/2006/relationships/image" Target="media/image27.jpeg"/><Relationship Id="rId743" Type="http://schemas.openxmlformats.org/officeDocument/2006/relationships/diagramLayout" Target="diagrams/layout92.xml"/><Relationship Id="rId950" Type="http://schemas.openxmlformats.org/officeDocument/2006/relationships/diagramData" Target="diagrams/data118.xml"/><Relationship Id="rId382" Type="http://schemas.openxmlformats.org/officeDocument/2006/relationships/image" Target="media/image62.jpeg"/><Relationship Id="rId603" Type="http://schemas.openxmlformats.org/officeDocument/2006/relationships/diagramLayout" Target="diagrams/layout75.xml"/><Relationship Id="rId687" Type="http://schemas.openxmlformats.org/officeDocument/2006/relationships/hyperlink" Target="https://www.nhmrc.gov.au/about-us/publications/australian-guidelines-prevention-and-control-infection-healthcare-2019" TargetMode="External"/><Relationship Id="rId810" Type="http://schemas.openxmlformats.org/officeDocument/2006/relationships/image" Target="media/image120.svg"/><Relationship Id="rId908" Type="http://schemas.openxmlformats.org/officeDocument/2006/relationships/diagramLayout" Target="diagrams/layout113.xml"/><Relationship Id="rId242" Type="http://schemas.openxmlformats.org/officeDocument/2006/relationships/diagramQuickStyle" Target="diagrams/quickStyle31.xml"/><Relationship Id="rId894" Type="http://schemas.microsoft.com/office/2007/relationships/diagramDrawing" Target="diagrams/drawing111.xml"/><Relationship Id="rId37" Type="http://schemas.openxmlformats.org/officeDocument/2006/relationships/diagramQuickStyle" Target="diagrams/quickStyle4.xml"/><Relationship Id="rId102" Type="http://schemas.openxmlformats.org/officeDocument/2006/relationships/diagramData" Target="diagrams/data14.xml"/><Relationship Id="rId547" Type="http://schemas.microsoft.com/office/2007/relationships/diagramDrawing" Target="diagrams/drawing64.xml"/><Relationship Id="rId754" Type="http://schemas.microsoft.com/office/2007/relationships/diagramDrawing" Target="diagrams/drawing93.xml"/><Relationship Id="rId961" Type="http://schemas.openxmlformats.org/officeDocument/2006/relationships/header" Target="header6.xml"/><Relationship Id="rId90" Type="http://schemas.openxmlformats.org/officeDocument/2006/relationships/diagramLayout" Target="diagrams/layout12.xml"/><Relationship Id="rId186" Type="http://schemas.openxmlformats.org/officeDocument/2006/relationships/diagramData" Target="diagrams/data23.xml"/><Relationship Id="rId393" Type="http://schemas.openxmlformats.org/officeDocument/2006/relationships/diagramQuickStyle" Target="diagrams/quickStyle52.xml"/><Relationship Id="rId407" Type="http://schemas.microsoft.com/office/2007/relationships/diagramDrawing" Target="diagrams/drawing53.xml"/><Relationship Id="rId614" Type="http://schemas.openxmlformats.org/officeDocument/2006/relationships/hyperlink" Target="http://www.opa.sa.gov.au/" TargetMode="External"/><Relationship Id="rId821" Type="http://schemas.openxmlformats.org/officeDocument/2006/relationships/diagramData" Target="diagrams/data103.xml"/><Relationship Id="rId253" Type="http://schemas.openxmlformats.org/officeDocument/2006/relationships/diagramQuickStyle" Target="diagrams/quickStyle33.xml"/><Relationship Id="rId460" Type="http://schemas.microsoft.com/office/2007/relationships/diagramDrawing" Target="diagrams/drawing58.xml"/><Relationship Id="rId698" Type="http://schemas.openxmlformats.org/officeDocument/2006/relationships/diagramQuickStyle" Target="diagrams/quickStyle85.xml"/><Relationship Id="rId919" Type="http://schemas.openxmlformats.org/officeDocument/2006/relationships/header" Target="header3.xml"/><Relationship Id="rId48" Type="http://schemas.openxmlformats.org/officeDocument/2006/relationships/image" Target="media/image7.jpg"/><Relationship Id="rId113" Type="http://schemas.openxmlformats.org/officeDocument/2006/relationships/image" Target="media/image17.jpeg"/><Relationship Id="rId320" Type="http://schemas.openxmlformats.org/officeDocument/2006/relationships/image" Target="media/image50.png"/><Relationship Id="rId558" Type="http://schemas.openxmlformats.org/officeDocument/2006/relationships/diagramData" Target="diagrams/data67.xml"/><Relationship Id="rId765" Type="http://schemas.openxmlformats.org/officeDocument/2006/relationships/image" Target="media/image106.svg"/><Relationship Id="rId197" Type="http://schemas.openxmlformats.org/officeDocument/2006/relationships/diagramLayout" Target="diagrams/layout25.xml"/><Relationship Id="rId418" Type="http://schemas.openxmlformats.org/officeDocument/2006/relationships/hyperlink" Target="https://www.youtube.com/watch?v=O_0pglA201U" TargetMode="External"/><Relationship Id="rId625" Type="http://schemas.openxmlformats.org/officeDocument/2006/relationships/diagramData" Target="diagrams/data77.xml"/><Relationship Id="rId832" Type="http://schemas.openxmlformats.org/officeDocument/2006/relationships/image" Target="media/image122.jpeg"/><Relationship Id="rId264" Type="http://schemas.openxmlformats.org/officeDocument/2006/relationships/diagramData" Target="diagrams/data35.xml"/><Relationship Id="rId471" Type="http://schemas.openxmlformats.org/officeDocument/2006/relationships/hyperlink" Target="https://www.legislation.gov.au" TargetMode="External"/><Relationship Id="rId59" Type="http://schemas.microsoft.com/office/2007/relationships/diagramDrawing" Target="diagrams/drawing7.xml"/><Relationship Id="rId124" Type="http://schemas.openxmlformats.org/officeDocument/2006/relationships/hyperlink" Target="https://creativecommons.org/licenses/by/4.0/legalcode" TargetMode="External"/><Relationship Id="rId569" Type="http://schemas.openxmlformats.org/officeDocument/2006/relationships/image" Target="media/image91.jpeg"/><Relationship Id="rId776" Type="http://schemas.microsoft.com/office/2007/relationships/diagramDrawing" Target="diagrams/drawing96.xml"/><Relationship Id="rId331" Type="http://schemas.openxmlformats.org/officeDocument/2006/relationships/hyperlink" Target="https://www.youtube.com/watch?v=JIa3oqkfCDo" TargetMode="External"/><Relationship Id="rId429" Type="http://schemas.openxmlformats.org/officeDocument/2006/relationships/diagramColors" Target="diagrams/colors54.xml"/><Relationship Id="rId636" Type="http://schemas.openxmlformats.org/officeDocument/2006/relationships/hyperlink" Target="https://www.legislation.gov.au/Series/F2018L00632" TargetMode="External"/><Relationship Id="rId843" Type="http://schemas.microsoft.com/office/2007/relationships/diagramDrawing" Target="diagrams/drawing105.xml"/><Relationship Id="rId275" Type="http://schemas.openxmlformats.org/officeDocument/2006/relationships/image" Target="media/image43.jpg"/><Relationship Id="rId482" Type="http://schemas.openxmlformats.org/officeDocument/2006/relationships/hyperlink" Target="https://www.legislation.gov.au/Series/C2011A00137" TargetMode="External"/><Relationship Id="rId703" Type="http://schemas.openxmlformats.org/officeDocument/2006/relationships/diagramLayout" Target="diagrams/layout86.xml"/><Relationship Id="rId910" Type="http://schemas.openxmlformats.org/officeDocument/2006/relationships/diagramColors" Target="diagrams/colors113.xml"/><Relationship Id="rId135" Type="http://schemas.openxmlformats.org/officeDocument/2006/relationships/diagramData" Target="diagrams/data17.xml"/><Relationship Id="rId342" Type="http://schemas.openxmlformats.org/officeDocument/2006/relationships/diagramColors" Target="diagrams/colors45.xml"/><Relationship Id="rId787" Type="http://schemas.openxmlformats.org/officeDocument/2006/relationships/image" Target="media/image112.jpeg"/><Relationship Id="rId202" Type="http://schemas.openxmlformats.org/officeDocument/2006/relationships/image" Target="media/image34.svg"/><Relationship Id="rId647" Type="http://schemas.openxmlformats.org/officeDocument/2006/relationships/diagramLayout" Target="diagrams/layout80.xml"/><Relationship Id="rId854" Type="http://schemas.openxmlformats.org/officeDocument/2006/relationships/image" Target="media/image126.svg"/><Relationship Id="rId286" Type="http://schemas.openxmlformats.org/officeDocument/2006/relationships/diagramColors" Target="diagrams/colors38.xml"/><Relationship Id="rId493" Type="http://schemas.openxmlformats.org/officeDocument/2006/relationships/hyperlink" Target="https://www.legislation.tas.gov.au/view/html/inforce/current/sr-2022-109/lh" TargetMode="External"/><Relationship Id="rId507" Type="http://schemas.openxmlformats.org/officeDocument/2006/relationships/hyperlink" Target="https://www.legislation.act.gov.au/a/2008-26/" TargetMode="External"/><Relationship Id="rId714" Type="http://schemas.openxmlformats.org/officeDocument/2006/relationships/diagramData" Target="diagrams/data87.xml"/><Relationship Id="rId921" Type="http://schemas.openxmlformats.org/officeDocument/2006/relationships/diagramData" Target="diagrams/data114.xml"/></Relationships>
</file>

<file path=word/diagrams/colors1.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0.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00.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01.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02.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03.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04.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05.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06.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07.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08.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09.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1.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10.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11.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12.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13.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14.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15.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16.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17.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18.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19.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2.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3.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4.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5.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6.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7.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8.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9.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0.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1.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2.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3.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4.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5.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6.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7.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8.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9.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0.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1.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2.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3.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4.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5.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6.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7.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8.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9.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0.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1.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2.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3.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4.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5.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6.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7.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8.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9.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0.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1.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2.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3.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4.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5.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6.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7.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8.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9.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0.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1.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2.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3.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4.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5.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6.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7.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8.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9.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0.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1.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2.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3.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4.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5.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6.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7.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8.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9.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8.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80.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81.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82.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83.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84.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85.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86.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87.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88.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89.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9.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90.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91.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92.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93.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94.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95.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96.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97.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98.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99.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0E769BF-DD50-4949-BE24-9600B5B1F724}" type="doc">
      <dgm:prSet loTypeId="urn:microsoft.com/office/officeart/2008/layout/VerticalCurvedList" loCatId="list" qsTypeId="urn:microsoft.com/office/officeart/2005/8/quickstyle/simple1" qsCatId="simple" csTypeId="urn:microsoft.com/office/officeart/2005/8/colors/colorful5" csCatId="colorful" phldr="1"/>
      <dgm:spPr/>
      <dgm:t>
        <a:bodyPr/>
        <a:lstStyle/>
        <a:p>
          <a:endParaRPr lang="en-AU"/>
        </a:p>
      </dgm:t>
    </dgm:pt>
    <dgm:pt modelId="{08B714AA-7766-4FCE-9363-8229A14375B1}">
      <dgm:prSet phldrT="[Text]" custT="1"/>
      <dgm:spPr>
        <a:solidFill>
          <a:srgbClr val="458DCF"/>
        </a:solidFill>
      </dgm:spPr>
      <dgm:t>
        <a:bodyPr/>
        <a:lstStyle/>
        <a:p>
          <a:pPr algn="just">
            <a:lnSpc>
              <a:spcPct val="114000"/>
            </a:lnSpc>
            <a:spcBef>
              <a:spcPts val="600"/>
            </a:spcBef>
            <a:spcAft>
              <a:spcPts val="600"/>
            </a:spcAft>
          </a:pPr>
          <a:r>
            <a:rPr lang="en-AU" sz="1200" b="0"/>
            <a:t>The person receiving support</a:t>
          </a:r>
        </a:p>
      </dgm:t>
    </dgm:pt>
    <dgm:pt modelId="{FA59A0AF-5CFE-4E99-96E8-60F7492D9502}" type="sibTrans" cxnId="{4A38AFF0-CAB7-40A1-8DB0-C136850F2644}">
      <dgm:prSet/>
      <dgm:spPr/>
      <dgm:t>
        <a:bodyPr/>
        <a:lstStyle/>
        <a:p>
          <a:pPr>
            <a:lnSpc>
              <a:spcPct val="114000"/>
            </a:lnSpc>
            <a:spcBef>
              <a:spcPts val="600"/>
            </a:spcBef>
            <a:spcAft>
              <a:spcPts val="600"/>
            </a:spcAft>
          </a:pPr>
          <a:endParaRPr lang="en-AU"/>
        </a:p>
      </dgm:t>
    </dgm:pt>
    <dgm:pt modelId="{D1078239-6EB1-44C2-BBCB-FC1575422B8E}" type="parTrans" cxnId="{4A38AFF0-CAB7-40A1-8DB0-C136850F2644}">
      <dgm:prSet/>
      <dgm:spPr/>
      <dgm:t>
        <a:bodyPr/>
        <a:lstStyle/>
        <a:p>
          <a:pPr>
            <a:lnSpc>
              <a:spcPct val="114000"/>
            </a:lnSpc>
            <a:spcBef>
              <a:spcPts val="600"/>
            </a:spcBef>
            <a:spcAft>
              <a:spcPts val="600"/>
            </a:spcAft>
          </a:pPr>
          <a:endParaRPr lang="en-AU"/>
        </a:p>
      </dgm:t>
    </dgm:pt>
    <dgm:pt modelId="{480EF8E7-C4D8-4A6C-9F76-DD8AC0C9AD1E}">
      <dgm:prSet phldrT="[Text]" custT="1"/>
      <dgm:spPr>
        <a:solidFill>
          <a:srgbClr val="42BDCA"/>
        </a:solidFill>
      </dgm:spPr>
      <dgm:t>
        <a:bodyPr/>
        <a:lstStyle/>
        <a:p>
          <a:pPr algn="just">
            <a:lnSpc>
              <a:spcPct val="114000"/>
            </a:lnSpc>
            <a:spcBef>
              <a:spcPts val="600"/>
            </a:spcBef>
            <a:spcAft>
              <a:spcPts val="600"/>
            </a:spcAft>
          </a:pPr>
          <a:r>
            <a:rPr lang="en-AU" sz="1200" b="0"/>
            <a:t>The family of the person</a:t>
          </a:r>
        </a:p>
      </dgm:t>
    </dgm:pt>
    <dgm:pt modelId="{5B96BE19-B159-4D63-80CF-950F26D12B16}" type="sibTrans" cxnId="{0CAE87AA-6F22-4668-8D5E-F57181B72EC3}">
      <dgm:prSet/>
      <dgm:spPr/>
      <dgm:t>
        <a:bodyPr/>
        <a:lstStyle/>
        <a:p>
          <a:pPr>
            <a:lnSpc>
              <a:spcPct val="114000"/>
            </a:lnSpc>
            <a:spcBef>
              <a:spcPts val="600"/>
            </a:spcBef>
            <a:spcAft>
              <a:spcPts val="600"/>
            </a:spcAft>
          </a:pPr>
          <a:endParaRPr lang="en-AU"/>
        </a:p>
      </dgm:t>
    </dgm:pt>
    <dgm:pt modelId="{EF8005BA-E158-4DB4-9C44-414DAC9E3FE6}" type="parTrans" cxnId="{0CAE87AA-6F22-4668-8D5E-F57181B72EC3}">
      <dgm:prSet/>
      <dgm:spPr/>
      <dgm:t>
        <a:bodyPr/>
        <a:lstStyle/>
        <a:p>
          <a:pPr>
            <a:lnSpc>
              <a:spcPct val="114000"/>
            </a:lnSpc>
            <a:spcBef>
              <a:spcPts val="600"/>
            </a:spcBef>
            <a:spcAft>
              <a:spcPts val="600"/>
            </a:spcAft>
          </a:pPr>
          <a:endParaRPr lang="en-AU"/>
        </a:p>
      </dgm:t>
    </dgm:pt>
    <dgm:pt modelId="{78E348E7-1418-4FEF-BDD1-4DB02ED34AAB}">
      <dgm:prSet phldrT="[Text]" custT="1"/>
      <dgm:spPr/>
      <dgm:t>
        <a:bodyPr/>
        <a:lstStyle/>
        <a:p>
          <a:pPr algn="just">
            <a:lnSpc>
              <a:spcPct val="114000"/>
            </a:lnSpc>
            <a:spcBef>
              <a:spcPts val="600"/>
            </a:spcBef>
            <a:spcAft>
              <a:spcPts val="600"/>
            </a:spcAft>
          </a:pPr>
          <a:r>
            <a:rPr lang="en-AU" sz="1200" b="0"/>
            <a:t>The carer of the person</a:t>
          </a:r>
        </a:p>
      </dgm:t>
    </dgm:pt>
    <dgm:pt modelId="{7E847C98-D726-45BF-8031-56F78706684A}" type="sibTrans" cxnId="{138C6523-D754-4561-A186-55BB3793DD20}">
      <dgm:prSet/>
      <dgm:spPr/>
      <dgm:t>
        <a:bodyPr/>
        <a:lstStyle/>
        <a:p>
          <a:pPr>
            <a:lnSpc>
              <a:spcPct val="114000"/>
            </a:lnSpc>
            <a:spcBef>
              <a:spcPts val="600"/>
            </a:spcBef>
            <a:spcAft>
              <a:spcPts val="600"/>
            </a:spcAft>
          </a:pPr>
          <a:endParaRPr lang="en-AU"/>
        </a:p>
      </dgm:t>
    </dgm:pt>
    <dgm:pt modelId="{D0436456-F09B-4DEB-8E55-6EF18DB4C1B9}" type="parTrans" cxnId="{138C6523-D754-4561-A186-55BB3793DD20}">
      <dgm:prSet/>
      <dgm:spPr/>
      <dgm:t>
        <a:bodyPr/>
        <a:lstStyle/>
        <a:p>
          <a:pPr>
            <a:lnSpc>
              <a:spcPct val="114000"/>
            </a:lnSpc>
            <a:spcBef>
              <a:spcPts val="600"/>
            </a:spcBef>
            <a:spcAft>
              <a:spcPts val="600"/>
            </a:spcAft>
          </a:pPr>
          <a:endParaRPr lang="en-AU"/>
        </a:p>
      </dgm:t>
    </dgm:pt>
    <dgm:pt modelId="{BB65E0E5-E50C-5647-987A-2236936440F8}">
      <dgm:prSet custT="1"/>
      <dgm:spPr/>
      <dgm:t>
        <a:bodyPr/>
        <a:lstStyle/>
        <a:p>
          <a:pPr algn="just">
            <a:lnSpc>
              <a:spcPct val="114000"/>
            </a:lnSpc>
            <a:spcBef>
              <a:spcPts val="600"/>
            </a:spcBef>
            <a:spcAft>
              <a:spcPts val="600"/>
            </a:spcAft>
          </a:pPr>
          <a:r>
            <a:rPr lang="en-US" sz="1200" b="0"/>
            <a:t>Others identified by the person</a:t>
          </a:r>
        </a:p>
      </dgm:t>
    </dgm:pt>
    <dgm:pt modelId="{B7CF50FB-54D9-7640-BAD8-283957E7B41F}" type="sibTrans" cxnId="{19BE7B39-E1B9-1445-B49F-287D7FCA3D31}">
      <dgm:prSet/>
      <dgm:spPr/>
      <dgm:t>
        <a:bodyPr/>
        <a:lstStyle/>
        <a:p>
          <a:pPr>
            <a:lnSpc>
              <a:spcPct val="114000"/>
            </a:lnSpc>
            <a:spcBef>
              <a:spcPts val="600"/>
            </a:spcBef>
            <a:spcAft>
              <a:spcPts val="600"/>
            </a:spcAft>
          </a:pPr>
          <a:endParaRPr lang="en-US"/>
        </a:p>
      </dgm:t>
    </dgm:pt>
    <dgm:pt modelId="{AE9FBC0A-3C4D-D74F-AA93-92FC52AD1874}" type="parTrans" cxnId="{19BE7B39-E1B9-1445-B49F-287D7FCA3D31}">
      <dgm:prSet/>
      <dgm:spPr/>
      <dgm:t>
        <a:bodyPr/>
        <a:lstStyle/>
        <a:p>
          <a:pPr>
            <a:lnSpc>
              <a:spcPct val="114000"/>
            </a:lnSpc>
            <a:spcBef>
              <a:spcPts val="600"/>
            </a:spcBef>
            <a:spcAft>
              <a:spcPts val="600"/>
            </a:spcAft>
          </a:pPr>
          <a:endParaRPr lang="en-US"/>
        </a:p>
      </dgm:t>
    </dgm:pt>
    <dgm:pt modelId="{9114A7BD-733D-46A2-96F0-B200F11306C4}" type="pres">
      <dgm:prSet presAssocID="{50E769BF-DD50-4949-BE24-9600B5B1F724}" presName="Name0" presStyleCnt="0">
        <dgm:presLayoutVars>
          <dgm:chMax val="7"/>
          <dgm:chPref val="7"/>
          <dgm:dir/>
        </dgm:presLayoutVars>
      </dgm:prSet>
      <dgm:spPr/>
    </dgm:pt>
    <dgm:pt modelId="{0C71F167-4A1C-4DB9-8E2C-0B8C28C934F2}" type="pres">
      <dgm:prSet presAssocID="{50E769BF-DD50-4949-BE24-9600B5B1F724}" presName="Name1" presStyleCnt="0"/>
      <dgm:spPr/>
    </dgm:pt>
    <dgm:pt modelId="{EFBA4764-4A73-4266-8195-93E1EB0575E0}" type="pres">
      <dgm:prSet presAssocID="{50E769BF-DD50-4949-BE24-9600B5B1F724}" presName="cycle" presStyleCnt="0"/>
      <dgm:spPr/>
    </dgm:pt>
    <dgm:pt modelId="{1F3E657E-2E91-4DB4-966F-F321B318E41C}" type="pres">
      <dgm:prSet presAssocID="{50E769BF-DD50-4949-BE24-9600B5B1F724}" presName="srcNode" presStyleLbl="node1" presStyleIdx="0" presStyleCnt="4"/>
      <dgm:spPr/>
    </dgm:pt>
    <dgm:pt modelId="{09D8B4B0-047C-4B47-9318-D43E95F6D8EE}" type="pres">
      <dgm:prSet presAssocID="{50E769BF-DD50-4949-BE24-9600B5B1F724}" presName="conn" presStyleLbl="parChTrans1D2" presStyleIdx="0" presStyleCnt="1"/>
      <dgm:spPr/>
    </dgm:pt>
    <dgm:pt modelId="{BED37683-4B95-46D4-A1DC-FC8E7FD37B7C}" type="pres">
      <dgm:prSet presAssocID="{50E769BF-DD50-4949-BE24-9600B5B1F724}" presName="extraNode" presStyleLbl="node1" presStyleIdx="0" presStyleCnt="4"/>
      <dgm:spPr/>
    </dgm:pt>
    <dgm:pt modelId="{8319D565-7E03-497C-B510-F915D5E85652}" type="pres">
      <dgm:prSet presAssocID="{50E769BF-DD50-4949-BE24-9600B5B1F724}" presName="dstNode" presStyleLbl="node1" presStyleIdx="0" presStyleCnt="4"/>
      <dgm:spPr/>
    </dgm:pt>
    <dgm:pt modelId="{4BE31714-918D-4EA8-AB59-636BD0B5F481}" type="pres">
      <dgm:prSet presAssocID="{08B714AA-7766-4FCE-9363-8229A14375B1}" presName="text_1" presStyleLbl="node1" presStyleIdx="0" presStyleCnt="4">
        <dgm:presLayoutVars>
          <dgm:bulletEnabled val="1"/>
        </dgm:presLayoutVars>
      </dgm:prSet>
      <dgm:spPr/>
    </dgm:pt>
    <dgm:pt modelId="{B3CCE6A1-44E6-4A35-8FF9-0D1946449F3C}" type="pres">
      <dgm:prSet presAssocID="{08B714AA-7766-4FCE-9363-8229A14375B1}" presName="accent_1" presStyleCnt="0"/>
      <dgm:spPr/>
    </dgm:pt>
    <dgm:pt modelId="{4D5E25F2-5E83-4212-A65F-4575B59E9FD9}" type="pres">
      <dgm:prSet presAssocID="{08B714AA-7766-4FCE-9363-8229A14375B1}" presName="accentRepeatNode" presStyleLbl="solidFgAcc1" presStyleIdx="0" presStyleCnt="4"/>
      <dgm:spPr/>
    </dgm:pt>
    <dgm:pt modelId="{802403C8-82E4-41A7-9635-3BE257351EF5}" type="pres">
      <dgm:prSet presAssocID="{480EF8E7-C4D8-4A6C-9F76-DD8AC0C9AD1E}" presName="text_2" presStyleLbl="node1" presStyleIdx="1" presStyleCnt="4">
        <dgm:presLayoutVars>
          <dgm:bulletEnabled val="1"/>
        </dgm:presLayoutVars>
      </dgm:prSet>
      <dgm:spPr/>
    </dgm:pt>
    <dgm:pt modelId="{BDCEE1DA-BB4D-4633-AE7E-F7DA81F90F87}" type="pres">
      <dgm:prSet presAssocID="{480EF8E7-C4D8-4A6C-9F76-DD8AC0C9AD1E}" presName="accent_2" presStyleCnt="0"/>
      <dgm:spPr/>
    </dgm:pt>
    <dgm:pt modelId="{3F75B8FC-A72D-4528-A4AE-CE437AAD32D3}" type="pres">
      <dgm:prSet presAssocID="{480EF8E7-C4D8-4A6C-9F76-DD8AC0C9AD1E}" presName="accentRepeatNode" presStyleLbl="solidFgAcc1" presStyleIdx="1" presStyleCnt="4"/>
      <dgm:spPr/>
    </dgm:pt>
    <dgm:pt modelId="{ADCC7E06-0B6B-473E-B38D-FA6A98F9AFD0}" type="pres">
      <dgm:prSet presAssocID="{78E348E7-1418-4FEF-BDD1-4DB02ED34AAB}" presName="text_3" presStyleLbl="node1" presStyleIdx="2" presStyleCnt="4">
        <dgm:presLayoutVars>
          <dgm:bulletEnabled val="1"/>
        </dgm:presLayoutVars>
      </dgm:prSet>
      <dgm:spPr/>
    </dgm:pt>
    <dgm:pt modelId="{50BA34EF-0E57-4817-B1E0-F04EEBFA2F59}" type="pres">
      <dgm:prSet presAssocID="{78E348E7-1418-4FEF-BDD1-4DB02ED34AAB}" presName="accent_3" presStyleCnt="0"/>
      <dgm:spPr/>
    </dgm:pt>
    <dgm:pt modelId="{1AE76A2B-552E-4A9E-9513-6B0060410118}" type="pres">
      <dgm:prSet presAssocID="{78E348E7-1418-4FEF-BDD1-4DB02ED34AAB}" presName="accentRepeatNode" presStyleLbl="solidFgAcc1" presStyleIdx="2" presStyleCnt="4"/>
      <dgm:spPr/>
    </dgm:pt>
    <dgm:pt modelId="{6ECFD893-05AE-294D-B314-0C8BA4DE0990}" type="pres">
      <dgm:prSet presAssocID="{BB65E0E5-E50C-5647-987A-2236936440F8}" presName="text_4" presStyleLbl="node1" presStyleIdx="3" presStyleCnt="4">
        <dgm:presLayoutVars>
          <dgm:bulletEnabled val="1"/>
        </dgm:presLayoutVars>
      </dgm:prSet>
      <dgm:spPr/>
    </dgm:pt>
    <dgm:pt modelId="{16C4D73D-A81A-414D-9D50-A3F05B48D9C0}" type="pres">
      <dgm:prSet presAssocID="{BB65E0E5-E50C-5647-987A-2236936440F8}" presName="accent_4" presStyleCnt="0"/>
      <dgm:spPr/>
    </dgm:pt>
    <dgm:pt modelId="{AEFDCB86-A505-694C-9281-B8E6DE034E34}" type="pres">
      <dgm:prSet presAssocID="{BB65E0E5-E50C-5647-987A-2236936440F8}" presName="accentRepeatNode" presStyleLbl="solidFgAcc1" presStyleIdx="3" presStyleCnt="4"/>
      <dgm:spPr/>
    </dgm:pt>
  </dgm:ptLst>
  <dgm:cxnLst>
    <dgm:cxn modelId="{5F7D8201-9827-4FCC-B620-F7011EC462BA}" type="presOf" srcId="{50E769BF-DD50-4949-BE24-9600B5B1F724}" destId="{9114A7BD-733D-46A2-96F0-B200F11306C4}" srcOrd="0" destOrd="0" presId="urn:microsoft.com/office/officeart/2008/layout/VerticalCurvedList"/>
    <dgm:cxn modelId="{2131D422-009F-4743-A9C9-0BAABC96441B}" type="presOf" srcId="{FA59A0AF-5CFE-4E99-96E8-60F7492D9502}" destId="{09D8B4B0-047C-4B47-9318-D43E95F6D8EE}" srcOrd="0" destOrd="0" presId="urn:microsoft.com/office/officeart/2008/layout/VerticalCurvedList"/>
    <dgm:cxn modelId="{138C6523-D754-4561-A186-55BB3793DD20}" srcId="{50E769BF-DD50-4949-BE24-9600B5B1F724}" destId="{78E348E7-1418-4FEF-BDD1-4DB02ED34AAB}" srcOrd="2" destOrd="0" parTransId="{D0436456-F09B-4DEB-8E55-6EF18DB4C1B9}" sibTransId="{7E847C98-D726-45BF-8031-56F78706684A}"/>
    <dgm:cxn modelId="{A66A0632-F575-4A80-B402-2FB94C368D00}" type="presOf" srcId="{08B714AA-7766-4FCE-9363-8229A14375B1}" destId="{4BE31714-918D-4EA8-AB59-636BD0B5F481}" srcOrd="0" destOrd="0" presId="urn:microsoft.com/office/officeart/2008/layout/VerticalCurvedList"/>
    <dgm:cxn modelId="{19BE7B39-E1B9-1445-B49F-287D7FCA3D31}" srcId="{50E769BF-DD50-4949-BE24-9600B5B1F724}" destId="{BB65E0E5-E50C-5647-987A-2236936440F8}" srcOrd="3" destOrd="0" parTransId="{AE9FBC0A-3C4D-D74F-AA93-92FC52AD1874}" sibTransId="{B7CF50FB-54D9-7640-BAD8-283957E7B41F}"/>
    <dgm:cxn modelId="{F4060654-09C1-44D2-87D4-6E4D32CB3C7F}" type="presOf" srcId="{480EF8E7-C4D8-4A6C-9F76-DD8AC0C9AD1E}" destId="{802403C8-82E4-41A7-9635-3BE257351EF5}" srcOrd="0" destOrd="0" presId="urn:microsoft.com/office/officeart/2008/layout/VerticalCurvedList"/>
    <dgm:cxn modelId="{0CAE87AA-6F22-4668-8D5E-F57181B72EC3}" srcId="{50E769BF-DD50-4949-BE24-9600B5B1F724}" destId="{480EF8E7-C4D8-4A6C-9F76-DD8AC0C9AD1E}" srcOrd="1" destOrd="0" parTransId="{EF8005BA-E158-4DB4-9C44-414DAC9E3FE6}" sibTransId="{5B96BE19-B159-4D63-80CF-950F26D12B16}"/>
    <dgm:cxn modelId="{A7AE3DAE-453B-42B9-9D72-D6532D40D58B}" type="presOf" srcId="{78E348E7-1418-4FEF-BDD1-4DB02ED34AAB}" destId="{ADCC7E06-0B6B-473E-B38D-FA6A98F9AFD0}" srcOrd="0" destOrd="0" presId="urn:microsoft.com/office/officeart/2008/layout/VerticalCurvedList"/>
    <dgm:cxn modelId="{C01FFCDD-BB76-1343-B20E-9EEA055F3840}" type="presOf" srcId="{BB65E0E5-E50C-5647-987A-2236936440F8}" destId="{6ECFD893-05AE-294D-B314-0C8BA4DE0990}" srcOrd="0" destOrd="0" presId="urn:microsoft.com/office/officeart/2008/layout/VerticalCurvedList"/>
    <dgm:cxn modelId="{4A38AFF0-CAB7-40A1-8DB0-C136850F2644}" srcId="{50E769BF-DD50-4949-BE24-9600B5B1F724}" destId="{08B714AA-7766-4FCE-9363-8229A14375B1}" srcOrd="0" destOrd="0" parTransId="{D1078239-6EB1-44C2-BBCB-FC1575422B8E}" sibTransId="{FA59A0AF-5CFE-4E99-96E8-60F7492D9502}"/>
    <dgm:cxn modelId="{ABF9A969-00F7-4EF6-AEDD-E49D2AD0FE36}" type="presParOf" srcId="{9114A7BD-733D-46A2-96F0-B200F11306C4}" destId="{0C71F167-4A1C-4DB9-8E2C-0B8C28C934F2}" srcOrd="0" destOrd="0" presId="urn:microsoft.com/office/officeart/2008/layout/VerticalCurvedList"/>
    <dgm:cxn modelId="{DDEA7FD1-9677-4489-BE35-23E9F3DCD00B}" type="presParOf" srcId="{0C71F167-4A1C-4DB9-8E2C-0B8C28C934F2}" destId="{EFBA4764-4A73-4266-8195-93E1EB0575E0}" srcOrd="0" destOrd="0" presId="urn:microsoft.com/office/officeart/2008/layout/VerticalCurvedList"/>
    <dgm:cxn modelId="{64B71147-158E-448B-89EE-63380ECF2133}" type="presParOf" srcId="{EFBA4764-4A73-4266-8195-93E1EB0575E0}" destId="{1F3E657E-2E91-4DB4-966F-F321B318E41C}" srcOrd="0" destOrd="0" presId="urn:microsoft.com/office/officeart/2008/layout/VerticalCurvedList"/>
    <dgm:cxn modelId="{55E99DE0-DBAF-44B4-816A-5B63A681895D}" type="presParOf" srcId="{EFBA4764-4A73-4266-8195-93E1EB0575E0}" destId="{09D8B4B0-047C-4B47-9318-D43E95F6D8EE}" srcOrd="1" destOrd="0" presId="urn:microsoft.com/office/officeart/2008/layout/VerticalCurvedList"/>
    <dgm:cxn modelId="{AF52C37D-3A51-42FB-9368-9E5211CB9330}" type="presParOf" srcId="{EFBA4764-4A73-4266-8195-93E1EB0575E0}" destId="{BED37683-4B95-46D4-A1DC-FC8E7FD37B7C}" srcOrd="2" destOrd="0" presId="urn:microsoft.com/office/officeart/2008/layout/VerticalCurvedList"/>
    <dgm:cxn modelId="{DA2DCC69-730B-41D6-B570-81DC3C3E8859}" type="presParOf" srcId="{EFBA4764-4A73-4266-8195-93E1EB0575E0}" destId="{8319D565-7E03-497C-B510-F915D5E85652}" srcOrd="3" destOrd="0" presId="urn:microsoft.com/office/officeart/2008/layout/VerticalCurvedList"/>
    <dgm:cxn modelId="{89288CFF-9016-4086-9A4B-B3DE41D49446}" type="presParOf" srcId="{0C71F167-4A1C-4DB9-8E2C-0B8C28C934F2}" destId="{4BE31714-918D-4EA8-AB59-636BD0B5F481}" srcOrd="1" destOrd="0" presId="urn:microsoft.com/office/officeart/2008/layout/VerticalCurvedList"/>
    <dgm:cxn modelId="{1C41786F-6E8E-4BEA-B8C2-80DC538CE4D3}" type="presParOf" srcId="{0C71F167-4A1C-4DB9-8E2C-0B8C28C934F2}" destId="{B3CCE6A1-44E6-4A35-8FF9-0D1946449F3C}" srcOrd="2" destOrd="0" presId="urn:microsoft.com/office/officeart/2008/layout/VerticalCurvedList"/>
    <dgm:cxn modelId="{D005D8CF-E0DC-4438-9768-9464EDCCF58F}" type="presParOf" srcId="{B3CCE6A1-44E6-4A35-8FF9-0D1946449F3C}" destId="{4D5E25F2-5E83-4212-A65F-4575B59E9FD9}" srcOrd="0" destOrd="0" presId="urn:microsoft.com/office/officeart/2008/layout/VerticalCurvedList"/>
    <dgm:cxn modelId="{68B0D1A1-6E87-4B96-8BB9-4328D8BFFD03}" type="presParOf" srcId="{0C71F167-4A1C-4DB9-8E2C-0B8C28C934F2}" destId="{802403C8-82E4-41A7-9635-3BE257351EF5}" srcOrd="3" destOrd="0" presId="urn:microsoft.com/office/officeart/2008/layout/VerticalCurvedList"/>
    <dgm:cxn modelId="{BFB8AAF8-850D-4503-A1BD-6EC36C215686}" type="presParOf" srcId="{0C71F167-4A1C-4DB9-8E2C-0B8C28C934F2}" destId="{BDCEE1DA-BB4D-4633-AE7E-F7DA81F90F87}" srcOrd="4" destOrd="0" presId="urn:microsoft.com/office/officeart/2008/layout/VerticalCurvedList"/>
    <dgm:cxn modelId="{120A9C7E-6615-472C-83B1-DB50D1C67902}" type="presParOf" srcId="{BDCEE1DA-BB4D-4633-AE7E-F7DA81F90F87}" destId="{3F75B8FC-A72D-4528-A4AE-CE437AAD32D3}" srcOrd="0" destOrd="0" presId="urn:microsoft.com/office/officeart/2008/layout/VerticalCurvedList"/>
    <dgm:cxn modelId="{3789B852-4C30-43A5-8660-E3750DC0487E}" type="presParOf" srcId="{0C71F167-4A1C-4DB9-8E2C-0B8C28C934F2}" destId="{ADCC7E06-0B6B-473E-B38D-FA6A98F9AFD0}" srcOrd="5" destOrd="0" presId="urn:microsoft.com/office/officeart/2008/layout/VerticalCurvedList"/>
    <dgm:cxn modelId="{2D316030-14F8-4629-8F7D-1D6F601DB228}" type="presParOf" srcId="{0C71F167-4A1C-4DB9-8E2C-0B8C28C934F2}" destId="{50BA34EF-0E57-4817-B1E0-F04EEBFA2F59}" srcOrd="6" destOrd="0" presId="urn:microsoft.com/office/officeart/2008/layout/VerticalCurvedList"/>
    <dgm:cxn modelId="{E1E170DF-8016-4235-8742-3B0E71E132DA}" type="presParOf" srcId="{50BA34EF-0E57-4817-B1E0-F04EEBFA2F59}" destId="{1AE76A2B-552E-4A9E-9513-6B0060410118}" srcOrd="0" destOrd="0" presId="urn:microsoft.com/office/officeart/2008/layout/VerticalCurvedList"/>
    <dgm:cxn modelId="{089E0EC3-2B4C-F243-B4BD-54247AB026E3}" type="presParOf" srcId="{0C71F167-4A1C-4DB9-8E2C-0B8C28C934F2}" destId="{6ECFD893-05AE-294D-B314-0C8BA4DE0990}" srcOrd="7" destOrd="0" presId="urn:microsoft.com/office/officeart/2008/layout/VerticalCurvedList"/>
    <dgm:cxn modelId="{05757099-CDA0-3843-B12C-CBA0B2F62D2B}" type="presParOf" srcId="{0C71F167-4A1C-4DB9-8E2C-0B8C28C934F2}" destId="{16C4D73D-A81A-414D-9D50-A3F05B48D9C0}" srcOrd="8" destOrd="0" presId="urn:microsoft.com/office/officeart/2008/layout/VerticalCurvedList"/>
    <dgm:cxn modelId="{1CE71B49-4FE3-A94D-AC73-7D5635046B4D}" type="presParOf" srcId="{16C4D73D-A81A-414D-9D50-A3F05B48D9C0}" destId="{AEFDCB86-A505-694C-9281-B8E6DE034E34}" srcOrd="0" destOrd="0" presId="urn:microsoft.com/office/officeart/2008/layout/VerticalCurvedList"/>
  </dgm:cxnLst>
  <dgm:bg/>
  <dgm:whole/>
  <dgm:extLst>
    <a:ext uri="http://schemas.microsoft.com/office/drawing/2008/diagram">
      <dsp:dataModelExt xmlns:dsp="http://schemas.microsoft.com/office/drawing/2008/diagram" relId="rId23" minVer="http://schemas.openxmlformats.org/drawingml/2006/diagram"/>
    </a:ext>
  </dgm:extLst>
</dgm:dataModel>
</file>

<file path=word/diagrams/data10.xml><?xml version="1.0" encoding="utf-8"?>
<dgm:dataModel xmlns:dgm="http://schemas.openxmlformats.org/drawingml/2006/diagram" xmlns:a="http://schemas.openxmlformats.org/drawingml/2006/main">
  <dgm:ptLst>
    <dgm:pt modelId="{107A7F61-E23C-B04A-BE20-A7F4EA024184}" type="doc">
      <dgm:prSet loTypeId="urn:microsoft.com/office/officeart/2005/8/layout/default" loCatId="" qsTypeId="urn:microsoft.com/office/officeart/2005/8/quickstyle/simple1" qsCatId="simple" csTypeId="urn:microsoft.com/office/officeart/2005/8/colors/colorful5" csCatId="colorful" phldr="1"/>
      <dgm:spPr/>
      <dgm:t>
        <a:bodyPr/>
        <a:lstStyle/>
        <a:p>
          <a:endParaRPr lang="en-US"/>
        </a:p>
      </dgm:t>
    </dgm:pt>
    <dgm:pt modelId="{DDFE3C0C-3AB7-6D49-88B6-3F52B7C27DCB}">
      <dgm:prSet phldrT="[Text]" custT="1"/>
      <dgm:spPr>
        <a:solidFill>
          <a:srgbClr val="458DCF"/>
        </a:solidFill>
      </dgm:spPr>
      <dgm:t>
        <a:bodyPr/>
        <a:lstStyle/>
        <a:p>
          <a:pPr>
            <a:lnSpc>
              <a:spcPct val="114000"/>
            </a:lnSpc>
            <a:spcBef>
              <a:spcPts val="600"/>
            </a:spcBef>
            <a:spcAft>
              <a:spcPts val="600"/>
            </a:spcAft>
            <a:buFont typeface="Courier New" panose="02070309020205020404" pitchFamily="49" charset="0"/>
            <a:buChar char="o"/>
          </a:pPr>
          <a:r>
            <a:rPr lang="en-GB" sz="1200"/>
            <a:t>Belonging</a:t>
          </a:r>
          <a:endParaRPr lang="en-US" sz="1200"/>
        </a:p>
      </dgm:t>
    </dgm:pt>
    <dgm:pt modelId="{3FE2417D-DDF3-EB43-A94E-EB2073808803}" type="parTrans" cxnId="{D3A292F6-1830-954C-BC92-382966C6DCF1}">
      <dgm:prSet/>
      <dgm:spPr/>
      <dgm:t>
        <a:bodyPr/>
        <a:lstStyle/>
        <a:p>
          <a:pPr>
            <a:lnSpc>
              <a:spcPct val="114000"/>
            </a:lnSpc>
            <a:spcBef>
              <a:spcPts val="600"/>
            </a:spcBef>
            <a:spcAft>
              <a:spcPts val="600"/>
            </a:spcAft>
          </a:pPr>
          <a:endParaRPr lang="en-US"/>
        </a:p>
      </dgm:t>
    </dgm:pt>
    <dgm:pt modelId="{A11B8EBB-8387-F047-8740-9AF94C16F5E1}" type="sibTrans" cxnId="{D3A292F6-1830-954C-BC92-382966C6DCF1}">
      <dgm:prSet/>
      <dgm:spPr/>
      <dgm:t>
        <a:bodyPr/>
        <a:lstStyle/>
        <a:p>
          <a:pPr>
            <a:lnSpc>
              <a:spcPct val="114000"/>
            </a:lnSpc>
            <a:spcBef>
              <a:spcPts val="600"/>
            </a:spcBef>
            <a:spcAft>
              <a:spcPts val="600"/>
            </a:spcAft>
          </a:pPr>
          <a:endParaRPr lang="en-US"/>
        </a:p>
      </dgm:t>
    </dgm:pt>
    <dgm:pt modelId="{80CF6C9A-D055-0C46-B1CD-58CD06A81258}">
      <dgm:prSet custT="1"/>
      <dgm:spPr>
        <a:solidFill>
          <a:srgbClr val="3CBE99"/>
        </a:solidFill>
      </dgm:spPr>
      <dgm:t>
        <a:bodyPr/>
        <a:lstStyle/>
        <a:p>
          <a:pPr>
            <a:lnSpc>
              <a:spcPct val="114000"/>
            </a:lnSpc>
            <a:spcBef>
              <a:spcPts val="600"/>
            </a:spcBef>
            <a:spcAft>
              <a:spcPts val="600"/>
            </a:spcAft>
            <a:buFont typeface="Courier New" panose="02070309020205020404" pitchFamily="49" charset="0"/>
            <a:buChar char="o"/>
          </a:pPr>
          <a:r>
            <a:rPr lang="en-GB" sz="1200"/>
            <a:t>Education</a:t>
          </a:r>
          <a:endParaRPr lang="en-PH" sz="1200"/>
        </a:p>
      </dgm:t>
    </dgm:pt>
    <dgm:pt modelId="{F77A653A-8B56-124C-923A-E26C7DC9B0F5}" type="parTrans" cxnId="{7D5CDC53-7B17-6840-A13A-585196F96AB6}">
      <dgm:prSet/>
      <dgm:spPr/>
      <dgm:t>
        <a:bodyPr/>
        <a:lstStyle/>
        <a:p>
          <a:pPr>
            <a:lnSpc>
              <a:spcPct val="114000"/>
            </a:lnSpc>
            <a:spcBef>
              <a:spcPts val="600"/>
            </a:spcBef>
            <a:spcAft>
              <a:spcPts val="600"/>
            </a:spcAft>
          </a:pPr>
          <a:endParaRPr lang="en-US"/>
        </a:p>
      </dgm:t>
    </dgm:pt>
    <dgm:pt modelId="{F4FDACE2-489F-EE4D-AC07-F6A33F270989}" type="sibTrans" cxnId="{7D5CDC53-7B17-6840-A13A-585196F96AB6}">
      <dgm:prSet/>
      <dgm:spPr/>
      <dgm:t>
        <a:bodyPr/>
        <a:lstStyle/>
        <a:p>
          <a:pPr>
            <a:lnSpc>
              <a:spcPct val="114000"/>
            </a:lnSpc>
            <a:spcBef>
              <a:spcPts val="600"/>
            </a:spcBef>
            <a:spcAft>
              <a:spcPts val="600"/>
            </a:spcAft>
          </a:pPr>
          <a:endParaRPr lang="en-US"/>
        </a:p>
      </dgm:t>
    </dgm:pt>
    <dgm:pt modelId="{A74D30F3-55DF-4D4A-8FBA-994175604FEB}">
      <dgm:prSet custT="1"/>
      <dgm:spPr/>
      <dgm:t>
        <a:bodyPr/>
        <a:lstStyle/>
        <a:p>
          <a:pPr>
            <a:lnSpc>
              <a:spcPct val="114000"/>
            </a:lnSpc>
            <a:spcBef>
              <a:spcPts val="600"/>
            </a:spcBef>
            <a:spcAft>
              <a:spcPts val="600"/>
            </a:spcAft>
            <a:buFont typeface="Courier New" panose="02070309020205020404" pitchFamily="49" charset="0"/>
            <a:buChar char="o"/>
          </a:pPr>
          <a:r>
            <a:rPr lang="en-GB" sz="1200"/>
            <a:t>Recreation</a:t>
          </a:r>
          <a:endParaRPr lang="en-PH" sz="1200"/>
        </a:p>
      </dgm:t>
    </dgm:pt>
    <dgm:pt modelId="{3A97AAE3-0CE0-1E43-9995-C0D0782CB7EC}" type="parTrans" cxnId="{06F23D06-AD1D-3847-9311-DBB7B9A76770}">
      <dgm:prSet/>
      <dgm:spPr/>
      <dgm:t>
        <a:bodyPr/>
        <a:lstStyle/>
        <a:p>
          <a:pPr>
            <a:lnSpc>
              <a:spcPct val="114000"/>
            </a:lnSpc>
            <a:spcBef>
              <a:spcPts val="600"/>
            </a:spcBef>
            <a:spcAft>
              <a:spcPts val="600"/>
            </a:spcAft>
          </a:pPr>
          <a:endParaRPr lang="en-US"/>
        </a:p>
      </dgm:t>
    </dgm:pt>
    <dgm:pt modelId="{0F5635E5-22B9-A744-ABCE-8C4F3A32EE24}" type="sibTrans" cxnId="{06F23D06-AD1D-3847-9311-DBB7B9A76770}">
      <dgm:prSet/>
      <dgm:spPr/>
      <dgm:t>
        <a:bodyPr/>
        <a:lstStyle/>
        <a:p>
          <a:pPr>
            <a:lnSpc>
              <a:spcPct val="114000"/>
            </a:lnSpc>
            <a:spcBef>
              <a:spcPts val="600"/>
            </a:spcBef>
            <a:spcAft>
              <a:spcPts val="600"/>
            </a:spcAft>
          </a:pPr>
          <a:endParaRPr lang="en-US"/>
        </a:p>
      </dgm:t>
    </dgm:pt>
    <dgm:pt modelId="{2678F122-3B31-894B-9090-78CD01DF40DB}">
      <dgm:prSet custT="1"/>
      <dgm:spPr/>
      <dgm:t>
        <a:bodyPr/>
        <a:lstStyle/>
        <a:p>
          <a:pPr>
            <a:lnSpc>
              <a:spcPct val="114000"/>
            </a:lnSpc>
            <a:spcBef>
              <a:spcPts val="600"/>
            </a:spcBef>
            <a:spcAft>
              <a:spcPts val="600"/>
            </a:spcAft>
            <a:buFont typeface="Courier New" panose="02070309020205020404" pitchFamily="49" charset="0"/>
            <a:buChar char="o"/>
          </a:pPr>
          <a:r>
            <a:rPr lang="en-GB" sz="1200"/>
            <a:t>Religion</a:t>
          </a:r>
          <a:endParaRPr lang="en-PH" sz="1200"/>
        </a:p>
      </dgm:t>
    </dgm:pt>
    <dgm:pt modelId="{A66AF0D5-E477-A34F-9A03-4976BC29B373}" type="parTrans" cxnId="{992A5CB3-6797-2B44-8002-A0FE58109E33}">
      <dgm:prSet/>
      <dgm:spPr/>
      <dgm:t>
        <a:bodyPr/>
        <a:lstStyle/>
        <a:p>
          <a:pPr>
            <a:lnSpc>
              <a:spcPct val="114000"/>
            </a:lnSpc>
            <a:spcBef>
              <a:spcPts val="600"/>
            </a:spcBef>
            <a:spcAft>
              <a:spcPts val="600"/>
            </a:spcAft>
          </a:pPr>
          <a:endParaRPr lang="en-US"/>
        </a:p>
      </dgm:t>
    </dgm:pt>
    <dgm:pt modelId="{2955D553-1F8E-ED49-AB11-81E762497093}" type="sibTrans" cxnId="{992A5CB3-6797-2B44-8002-A0FE58109E33}">
      <dgm:prSet/>
      <dgm:spPr/>
      <dgm:t>
        <a:bodyPr/>
        <a:lstStyle/>
        <a:p>
          <a:pPr>
            <a:lnSpc>
              <a:spcPct val="114000"/>
            </a:lnSpc>
            <a:spcBef>
              <a:spcPts val="600"/>
            </a:spcBef>
            <a:spcAft>
              <a:spcPts val="600"/>
            </a:spcAft>
          </a:pPr>
          <a:endParaRPr lang="en-US"/>
        </a:p>
      </dgm:t>
    </dgm:pt>
    <dgm:pt modelId="{FE61D2FF-6C38-5246-9D96-FC738954AF08}" type="pres">
      <dgm:prSet presAssocID="{107A7F61-E23C-B04A-BE20-A7F4EA024184}" presName="diagram" presStyleCnt="0">
        <dgm:presLayoutVars>
          <dgm:dir/>
          <dgm:resizeHandles val="exact"/>
        </dgm:presLayoutVars>
      </dgm:prSet>
      <dgm:spPr/>
    </dgm:pt>
    <dgm:pt modelId="{FA47244B-AC5A-D540-B981-72F070E2161D}" type="pres">
      <dgm:prSet presAssocID="{DDFE3C0C-3AB7-6D49-88B6-3F52B7C27DCB}" presName="node" presStyleLbl="node1" presStyleIdx="0" presStyleCnt="4">
        <dgm:presLayoutVars>
          <dgm:bulletEnabled val="1"/>
        </dgm:presLayoutVars>
      </dgm:prSet>
      <dgm:spPr/>
    </dgm:pt>
    <dgm:pt modelId="{84D27892-106E-E14E-B254-87910064A289}" type="pres">
      <dgm:prSet presAssocID="{A11B8EBB-8387-F047-8740-9AF94C16F5E1}" presName="sibTrans" presStyleCnt="0"/>
      <dgm:spPr/>
    </dgm:pt>
    <dgm:pt modelId="{BF7E9863-5773-7D40-9758-6D9F8464E02B}" type="pres">
      <dgm:prSet presAssocID="{80CF6C9A-D055-0C46-B1CD-58CD06A81258}" presName="node" presStyleLbl="node1" presStyleIdx="1" presStyleCnt="4">
        <dgm:presLayoutVars>
          <dgm:bulletEnabled val="1"/>
        </dgm:presLayoutVars>
      </dgm:prSet>
      <dgm:spPr/>
    </dgm:pt>
    <dgm:pt modelId="{0D21303B-C79C-4845-9D98-FE50644252D4}" type="pres">
      <dgm:prSet presAssocID="{F4FDACE2-489F-EE4D-AC07-F6A33F270989}" presName="sibTrans" presStyleCnt="0"/>
      <dgm:spPr/>
    </dgm:pt>
    <dgm:pt modelId="{0668C2C6-6908-8041-B520-9ECDA0E21010}" type="pres">
      <dgm:prSet presAssocID="{A74D30F3-55DF-4D4A-8FBA-994175604FEB}" presName="node" presStyleLbl="node1" presStyleIdx="2" presStyleCnt="4">
        <dgm:presLayoutVars>
          <dgm:bulletEnabled val="1"/>
        </dgm:presLayoutVars>
      </dgm:prSet>
      <dgm:spPr/>
    </dgm:pt>
    <dgm:pt modelId="{B5E6E61C-CD92-A94A-B420-46825D1B2970}" type="pres">
      <dgm:prSet presAssocID="{0F5635E5-22B9-A744-ABCE-8C4F3A32EE24}" presName="sibTrans" presStyleCnt="0"/>
      <dgm:spPr/>
    </dgm:pt>
    <dgm:pt modelId="{C1636914-54BF-2E4B-BFDC-A25F4D46A951}" type="pres">
      <dgm:prSet presAssocID="{2678F122-3B31-894B-9090-78CD01DF40DB}" presName="node" presStyleLbl="node1" presStyleIdx="3" presStyleCnt="4">
        <dgm:presLayoutVars>
          <dgm:bulletEnabled val="1"/>
        </dgm:presLayoutVars>
      </dgm:prSet>
      <dgm:spPr/>
    </dgm:pt>
  </dgm:ptLst>
  <dgm:cxnLst>
    <dgm:cxn modelId="{06F23D06-AD1D-3847-9311-DBB7B9A76770}" srcId="{107A7F61-E23C-B04A-BE20-A7F4EA024184}" destId="{A74D30F3-55DF-4D4A-8FBA-994175604FEB}" srcOrd="2" destOrd="0" parTransId="{3A97AAE3-0CE0-1E43-9995-C0D0782CB7EC}" sibTransId="{0F5635E5-22B9-A744-ABCE-8C4F3A32EE24}"/>
    <dgm:cxn modelId="{0307D20F-F8CF-694B-87CE-2FF370982B1E}" type="presOf" srcId="{80CF6C9A-D055-0C46-B1CD-58CD06A81258}" destId="{BF7E9863-5773-7D40-9758-6D9F8464E02B}" srcOrd="0" destOrd="0" presId="urn:microsoft.com/office/officeart/2005/8/layout/default"/>
    <dgm:cxn modelId="{DEF19D26-05C0-8E41-8BD3-6DE874B90513}" type="presOf" srcId="{2678F122-3B31-894B-9090-78CD01DF40DB}" destId="{C1636914-54BF-2E4B-BFDC-A25F4D46A951}" srcOrd="0" destOrd="0" presId="urn:microsoft.com/office/officeart/2005/8/layout/default"/>
    <dgm:cxn modelId="{7D5CDC53-7B17-6840-A13A-585196F96AB6}" srcId="{107A7F61-E23C-B04A-BE20-A7F4EA024184}" destId="{80CF6C9A-D055-0C46-B1CD-58CD06A81258}" srcOrd="1" destOrd="0" parTransId="{F77A653A-8B56-124C-923A-E26C7DC9B0F5}" sibTransId="{F4FDACE2-489F-EE4D-AC07-F6A33F270989}"/>
    <dgm:cxn modelId="{9DBE2054-0E5B-8242-95AF-D72BB7341DE4}" type="presOf" srcId="{A74D30F3-55DF-4D4A-8FBA-994175604FEB}" destId="{0668C2C6-6908-8041-B520-9ECDA0E21010}" srcOrd="0" destOrd="0" presId="urn:microsoft.com/office/officeart/2005/8/layout/default"/>
    <dgm:cxn modelId="{992A5CB3-6797-2B44-8002-A0FE58109E33}" srcId="{107A7F61-E23C-B04A-BE20-A7F4EA024184}" destId="{2678F122-3B31-894B-9090-78CD01DF40DB}" srcOrd="3" destOrd="0" parTransId="{A66AF0D5-E477-A34F-9A03-4976BC29B373}" sibTransId="{2955D553-1F8E-ED49-AB11-81E762497093}"/>
    <dgm:cxn modelId="{D1F0DDC0-16C8-764E-8B5C-5E3D44FD13CC}" type="presOf" srcId="{107A7F61-E23C-B04A-BE20-A7F4EA024184}" destId="{FE61D2FF-6C38-5246-9D96-FC738954AF08}" srcOrd="0" destOrd="0" presId="urn:microsoft.com/office/officeart/2005/8/layout/default"/>
    <dgm:cxn modelId="{108A51F4-B6E4-F942-AB62-DDC77A073C58}" type="presOf" srcId="{DDFE3C0C-3AB7-6D49-88B6-3F52B7C27DCB}" destId="{FA47244B-AC5A-D540-B981-72F070E2161D}" srcOrd="0" destOrd="0" presId="urn:microsoft.com/office/officeart/2005/8/layout/default"/>
    <dgm:cxn modelId="{D3A292F6-1830-954C-BC92-382966C6DCF1}" srcId="{107A7F61-E23C-B04A-BE20-A7F4EA024184}" destId="{DDFE3C0C-3AB7-6D49-88B6-3F52B7C27DCB}" srcOrd="0" destOrd="0" parTransId="{3FE2417D-DDF3-EB43-A94E-EB2073808803}" sibTransId="{A11B8EBB-8387-F047-8740-9AF94C16F5E1}"/>
    <dgm:cxn modelId="{FDAED145-B2EE-BE40-848F-5A8261EFB8DE}" type="presParOf" srcId="{FE61D2FF-6C38-5246-9D96-FC738954AF08}" destId="{FA47244B-AC5A-D540-B981-72F070E2161D}" srcOrd="0" destOrd="0" presId="urn:microsoft.com/office/officeart/2005/8/layout/default"/>
    <dgm:cxn modelId="{F09FF163-0905-DA47-AF62-BAAAECA906EA}" type="presParOf" srcId="{FE61D2FF-6C38-5246-9D96-FC738954AF08}" destId="{84D27892-106E-E14E-B254-87910064A289}" srcOrd="1" destOrd="0" presId="urn:microsoft.com/office/officeart/2005/8/layout/default"/>
    <dgm:cxn modelId="{CF809EF7-4E71-B542-8AEF-AC2366FEA106}" type="presParOf" srcId="{FE61D2FF-6C38-5246-9D96-FC738954AF08}" destId="{BF7E9863-5773-7D40-9758-6D9F8464E02B}" srcOrd="2" destOrd="0" presId="urn:microsoft.com/office/officeart/2005/8/layout/default"/>
    <dgm:cxn modelId="{2A6F28D4-6203-8B47-9833-50A699077361}" type="presParOf" srcId="{FE61D2FF-6C38-5246-9D96-FC738954AF08}" destId="{0D21303B-C79C-4845-9D98-FE50644252D4}" srcOrd="3" destOrd="0" presId="urn:microsoft.com/office/officeart/2005/8/layout/default"/>
    <dgm:cxn modelId="{1BF3806C-981D-3A42-9681-22884476C6D5}" type="presParOf" srcId="{FE61D2FF-6C38-5246-9D96-FC738954AF08}" destId="{0668C2C6-6908-8041-B520-9ECDA0E21010}" srcOrd="4" destOrd="0" presId="urn:microsoft.com/office/officeart/2005/8/layout/default"/>
    <dgm:cxn modelId="{7E27D166-AF10-9944-A3FC-9A4D8E841005}" type="presParOf" srcId="{FE61D2FF-6C38-5246-9D96-FC738954AF08}" destId="{B5E6E61C-CD92-A94A-B420-46825D1B2970}" srcOrd="5" destOrd="0" presId="urn:microsoft.com/office/officeart/2005/8/layout/default"/>
    <dgm:cxn modelId="{E344A3FC-677F-CC4B-86ED-D3A5004F85EC}" type="presParOf" srcId="{FE61D2FF-6C38-5246-9D96-FC738954AF08}" destId="{C1636914-54BF-2E4B-BFDC-A25F4D46A951}" srcOrd="6" destOrd="0" presId="urn:microsoft.com/office/officeart/2005/8/layout/default"/>
  </dgm:cxnLst>
  <dgm:bg/>
  <dgm:whole/>
  <dgm:extLst>
    <a:ext uri="http://schemas.microsoft.com/office/drawing/2008/diagram">
      <dsp:dataModelExt xmlns:dsp="http://schemas.microsoft.com/office/drawing/2008/diagram" relId="rId79" minVer="http://schemas.openxmlformats.org/drawingml/2006/diagram"/>
    </a:ext>
  </dgm:extLst>
</dgm:dataModel>
</file>

<file path=word/diagrams/data100.xml><?xml version="1.0" encoding="utf-8"?>
<dgm:dataModel xmlns:dgm="http://schemas.openxmlformats.org/drawingml/2006/diagram" xmlns:a="http://schemas.openxmlformats.org/drawingml/2006/main">
  <dgm:ptLst>
    <dgm:pt modelId="{67E37153-6AAA-4962-831D-0E6B0FB18984}" type="doc">
      <dgm:prSet loTypeId="urn:microsoft.com/office/officeart/2005/8/layout/list1" loCatId="list" qsTypeId="urn:microsoft.com/office/officeart/2005/8/quickstyle/simple1" qsCatId="simple" csTypeId="urn:microsoft.com/office/officeart/2005/8/colors/colorful5" csCatId="colorful" phldr="1"/>
      <dgm:spPr/>
      <dgm:t>
        <a:bodyPr/>
        <a:lstStyle/>
        <a:p>
          <a:endParaRPr lang="en-PH"/>
        </a:p>
      </dgm:t>
    </dgm:pt>
    <dgm:pt modelId="{7B7901E4-93FB-4CE2-B06D-0A5D2C2FC038}">
      <dgm:prSet phldrT="[Text]" custT="1"/>
      <dgm:spPr>
        <a:solidFill>
          <a:srgbClr val="458DCF"/>
        </a:solidFill>
      </dgm:spPr>
      <dgm:t>
        <a:bodyPr/>
        <a:lstStyle/>
        <a:p>
          <a:pPr algn="just">
            <a:lnSpc>
              <a:spcPct val="114000"/>
            </a:lnSpc>
            <a:spcBef>
              <a:spcPts val="600"/>
            </a:spcBef>
            <a:spcAft>
              <a:spcPts val="600"/>
            </a:spcAft>
            <a:buFont typeface="Wingdings" panose="05000000000000000000" pitchFamily="2" charset="2"/>
            <a:buChar char=""/>
          </a:pPr>
          <a:r>
            <a:rPr lang="en-PH" sz="1200" b="0"/>
            <a:t>A community support worker who does not know Auslan or other communication methods</a:t>
          </a:r>
        </a:p>
      </dgm:t>
    </dgm:pt>
    <dgm:pt modelId="{7BFFF7C7-C72B-4803-B413-8E4323B4E97E}" type="parTrans" cxnId="{8E054275-6F14-4535-9445-59B9F6C0C71E}">
      <dgm:prSet/>
      <dgm:spPr/>
      <dgm:t>
        <a:bodyPr/>
        <a:lstStyle/>
        <a:p>
          <a:pPr>
            <a:lnSpc>
              <a:spcPct val="114000"/>
            </a:lnSpc>
            <a:spcBef>
              <a:spcPts val="600"/>
            </a:spcBef>
            <a:spcAft>
              <a:spcPts val="600"/>
            </a:spcAft>
          </a:pPr>
          <a:endParaRPr lang="en-PH"/>
        </a:p>
      </dgm:t>
    </dgm:pt>
    <dgm:pt modelId="{791B4887-3BAD-47C2-8A52-9F3288083493}" type="sibTrans" cxnId="{8E054275-6F14-4535-9445-59B9F6C0C71E}">
      <dgm:prSet/>
      <dgm:spPr/>
      <dgm:t>
        <a:bodyPr/>
        <a:lstStyle/>
        <a:p>
          <a:pPr>
            <a:lnSpc>
              <a:spcPct val="114000"/>
            </a:lnSpc>
            <a:spcBef>
              <a:spcPts val="600"/>
            </a:spcBef>
            <a:spcAft>
              <a:spcPts val="600"/>
            </a:spcAft>
          </a:pPr>
          <a:endParaRPr lang="en-PH"/>
        </a:p>
      </dgm:t>
    </dgm:pt>
    <dgm:pt modelId="{49061B87-647E-4BC4-B291-0B23D69A455D}">
      <dgm:prSet phldrT="[Text]" custT="1"/>
      <dgm:spPr>
        <a:solidFill>
          <a:srgbClr val="3CBE99"/>
        </a:solidFill>
      </dgm:spPr>
      <dgm:t>
        <a:bodyPr/>
        <a:lstStyle/>
        <a:p>
          <a:pPr algn="just">
            <a:lnSpc>
              <a:spcPct val="114000"/>
            </a:lnSpc>
            <a:spcBef>
              <a:spcPts val="600"/>
            </a:spcBef>
            <a:spcAft>
              <a:spcPts val="600"/>
            </a:spcAft>
            <a:buFont typeface="Wingdings" panose="05000000000000000000" pitchFamily="2" charset="2"/>
            <a:buChar char=""/>
          </a:pPr>
          <a:r>
            <a:rPr lang="en-PH" sz="1200" b="0"/>
            <a:t>A disability support worker who has no training on learning disability</a:t>
          </a:r>
        </a:p>
      </dgm:t>
    </dgm:pt>
    <dgm:pt modelId="{E54F7293-4806-467B-BBE2-D03C7F49C554}" type="parTrans" cxnId="{CC484F94-034F-4691-9441-B692C89DE160}">
      <dgm:prSet/>
      <dgm:spPr/>
      <dgm:t>
        <a:bodyPr/>
        <a:lstStyle/>
        <a:p>
          <a:pPr>
            <a:lnSpc>
              <a:spcPct val="114000"/>
            </a:lnSpc>
            <a:spcBef>
              <a:spcPts val="600"/>
            </a:spcBef>
            <a:spcAft>
              <a:spcPts val="600"/>
            </a:spcAft>
          </a:pPr>
          <a:endParaRPr lang="en-PH"/>
        </a:p>
      </dgm:t>
    </dgm:pt>
    <dgm:pt modelId="{CD257520-0C4C-4E79-B51E-031A79B73690}" type="sibTrans" cxnId="{CC484F94-034F-4691-9441-B692C89DE160}">
      <dgm:prSet/>
      <dgm:spPr/>
      <dgm:t>
        <a:bodyPr/>
        <a:lstStyle/>
        <a:p>
          <a:pPr>
            <a:lnSpc>
              <a:spcPct val="114000"/>
            </a:lnSpc>
            <a:spcBef>
              <a:spcPts val="600"/>
            </a:spcBef>
            <a:spcAft>
              <a:spcPts val="600"/>
            </a:spcAft>
          </a:pPr>
          <a:endParaRPr lang="en-PH"/>
        </a:p>
      </dgm:t>
    </dgm:pt>
    <dgm:pt modelId="{345A52A7-0CA4-4894-82E9-144E95264F0F}">
      <dgm:prSet phldrT="[Text]" custT="1"/>
      <dgm:spPr/>
      <dgm:t>
        <a:bodyPr/>
        <a:lstStyle/>
        <a:p>
          <a:pPr algn="just">
            <a:lnSpc>
              <a:spcPct val="114000"/>
            </a:lnSpc>
            <a:spcBef>
              <a:spcPts val="600"/>
            </a:spcBef>
            <a:spcAft>
              <a:spcPts val="600"/>
            </a:spcAft>
            <a:buFont typeface="Wingdings" panose="05000000000000000000" pitchFamily="2" charset="2"/>
            <a:buChar char=""/>
          </a:pPr>
          <a:r>
            <a:rPr lang="en-PH" sz="1200" b="0"/>
            <a:t>A aged care worker who has no epilepsy treatment and management training</a:t>
          </a:r>
        </a:p>
      </dgm:t>
    </dgm:pt>
    <dgm:pt modelId="{11FB1151-F5DD-414D-822E-9C9277C1FF20}" type="parTrans" cxnId="{0F3E9EA9-4474-4250-8470-AADAB956AA4D}">
      <dgm:prSet/>
      <dgm:spPr/>
      <dgm:t>
        <a:bodyPr/>
        <a:lstStyle/>
        <a:p>
          <a:pPr>
            <a:lnSpc>
              <a:spcPct val="114000"/>
            </a:lnSpc>
            <a:spcBef>
              <a:spcPts val="600"/>
            </a:spcBef>
            <a:spcAft>
              <a:spcPts val="600"/>
            </a:spcAft>
          </a:pPr>
          <a:endParaRPr lang="en-PH"/>
        </a:p>
      </dgm:t>
    </dgm:pt>
    <dgm:pt modelId="{AA25B422-23B9-473E-86EB-35CB41D01DA7}" type="sibTrans" cxnId="{0F3E9EA9-4474-4250-8470-AADAB956AA4D}">
      <dgm:prSet/>
      <dgm:spPr/>
      <dgm:t>
        <a:bodyPr/>
        <a:lstStyle/>
        <a:p>
          <a:pPr>
            <a:lnSpc>
              <a:spcPct val="114000"/>
            </a:lnSpc>
            <a:spcBef>
              <a:spcPts val="600"/>
            </a:spcBef>
            <a:spcAft>
              <a:spcPts val="600"/>
            </a:spcAft>
          </a:pPr>
          <a:endParaRPr lang="en-PH"/>
        </a:p>
      </dgm:t>
    </dgm:pt>
    <dgm:pt modelId="{8F933406-768D-49A5-882B-39622E61E090}">
      <dgm:prSet custT="1"/>
      <dgm:spPr/>
      <dgm:t>
        <a:bodyPr/>
        <a:lstStyle/>
        <a:p>
          <a:pPr algn="just">
            <a:lnSpc>
              <a:spcPct val="114000"/>
            </a:lnSpc>
            <a:spcBef>
              <a:spcPts val="600"/>
            </a:spcBef>
            <a:spcAft>
              <a:spcPts val="600"/>
            </a:spcAft>
          </a:pPr>
          <a:r>
            <a:rPr lang="en-PH" sz="1200">
              <a:solidFill>
                <a:schemeClr val="tx1">
                  <a:lumMod val="75000"/>
                  <a:lumOff val="25000"/>
                </a:schemeClr>
              </a:solidFill>
            </a:rPr>
            <a:t>They may have difficulty assisting a nonverbal client.</a:t>
          </a:r>
        </a:p>
      </dgm:t>
    </dgm:pt>
    <dgm:pt modelId="{E2343AA0-69F9-441A-8909-2C65590ACBD4}" type="parTrans" cxnId="{A39017ED-FFB6-425A-BB10-E8D0B05DAD40}">
      <dgm:prSet/>
      <dgm:spPr/>
      <dgm:t>
        <a:bodyPr/>
        <a:lstStyle/>
        <a:p>
          <a:pPr>
            <a:lnSpc>
              <a:spcPct val="114000"/>
            </a:lnSpc>
            <a:spcBef>
              <a:spcPts val="600"/>
            </a:spcBef>
            <a:spcAft>
              <a:spcPts val="600"/>
            </a:spcAft>
          </a:pPr>
          <a:endParaRPr lang="en-PH"/>
        </a:p>
      </dgm:t>
    </dgm:pt>
    <dgm:pt modelId="{939F7572-EBF2-4843-AC8F-2CC0C56B4579}" type="sibTrans" cxnId="{A39017ED-FFB6-425A-BB10-E8D0B05DAD40}">
      <dgm:prSet/>
      <dgm:spPr/>
      <dgm:t>
        <a:bodyPr/>
        <a:lstStyle/>
        <a:p>
          <a:pPr>
            <a:lnSpc>
              <a:spcPct val="114000"/>
            </a:lnSpc>
            <a:spcBef>
              <a:spcPts val="600"/>
            </a:spcBef>
            <a:spcAft>
              <a:spcPts val="600"/>
            </a:spcAft>
          </a:pPr>
          <a:endParaRPr lang="en-PH"/>
        </a:p>
      </dgm:t>
    </dgm:pt>
    <dgm:pt modelId="{5DB7FDA7-9A66-4816-A7CF-8A8CEC3385B8}">
      <dgm:prSet custT="1"/>
      <dgm:spPr/>
      <dgm:t>
        <a:bodyPr/>
        <a:lstStyle/>
        <a:p>
          <a:pPr algn="just">
            <a:lnSpc>
              <a:spcPct val="114000"/>
            </a:lnSpc>
            <a:spcBef>
              <a:spcPts val="600"/>
            </a:spcBef>
            <a:spcAft>
              <a:spcPts val="600"/>
            </a:spcAft>
          </a:pPr>
          <a:r>
            <a:rPr lang="en-AU" sz="1200">
              <a:solidFill>
                <a:schemeClr val="tx1">
                  <a:lumMod val="75000"/>
                  <a:lumOff val="25000"/>
                </a:schemeClr>
              </a:solidFill>
            </a:rPr>
            <a:t>They may have problems helping students with autism when implementing learning strategies.</a:t>
          </a:r>
          <a:endParaRPr lang="en-PH" sz="1200">
            <a:solidFill>
              <a:schemeClr val="tx1">
                <a:lumMod val="75000"/>
                <a:lumOff val="25000"/>
              </a:schemeClr>
            </a:solidFill>
          </a:endParaRPr>
        </a:p>
      </dgm:t>
    </dgm:pt>
    <dgm:pt modelId="{32DF333E-15CB-47E3-A557-F76B587CAD97}" type="parTrans" cxnId="{F49F334C-F805-4297-A2FF-E79DA2FCCD0C}">
      <dgm:prSet/>
      <dgm:spPr/>
      <dgm:t>
        <a:bodyPr/>
        <a:lstStyle/>
        <a:p>
          <a:pPr>
            <a:lnSpc>
              <a:spcPct val="114000"/>
            </a:lnSpc>
            <a:spcBef>
              <a:spcPts val="600"/>
            </a:spcBef>
            <a:spcAft>
              <a:spcPts val="600"/>
            </a:spcAft>
          </a:pPr>
          <a:endParaRPr lang="en-PH"/>
        </a:p>
      </dgm:t>
    </dgm:pt>
    <dgm:pt modelId="{C2DFE2A2-EF94-48AB-BDE3-5A05B05B1AD5}" type="sibTrans" cxnId="{F49F334C-F805-4297-A2FF-E79DA2FCCD0C}">
      <dgm:prSet/>
      <dgm:spPr/>
      <dgm:t>
        <a:bodyPr/>
        <a:lstStyle/>
        <a:p>
          <a:pPr>
            <a:lnSpc>
              <a:spcPct val="114000"/>
            </a:lnSpc>
            <a:spcBef>
              <a:spcPts val="600"/>
            </a:spcBef>
            <a:spcAft>
              <a:spcPts val="600"/>
            </a:spcAft>
          </a:pPr>
          <a:endParaRPr lang="en-PH"/>
        </a:p>
      </dgm:t>
    </dgm:pt>
    <dgm:pt modelId="{812E963B-E363-4FFA-B9EA-486BEBEFA4E7}">
      <dgm:prSet custT="1"/>
      <dgm:spPr/>
      <dgm:t>
        <a:bodyPr/>
        <a:lstStyle/>
        <a:p>
          <a:pPr algn="just">
            <a:lnSpc>
              <a:spcPct val="114000"/>
            </a:lnSpc>
            <a:spcBef>
              <a:spcPts val="600"/>
            </a:spcBef>
            <a:spcAft>
              <a:spcPts val="600"/>
            </a:spcAft>
          </a:pPr>
          <a:r>
            <a:rPr lang="en-PH" sz="1200">
              <a:solidFill>
                <a:schemeClr val="tx1">
                  <a:lumMod val="75000"/>
                  <a:lumOff val="25000"/>
                </a:schemeClr>
              </a:solidFill>
            </a:rPr>
            <a:t>They may have difficulty assisting a client during a recurring seizure.</a:t>
          </a:r>
        </a:p>
      </dgm:t>
    </dgm:pt>
    <dgm:pt modelId="{FF8F1279-1491-472D-8D50-4C077E3C0959}" type="parTrans" cxnId="{3379F1EE-D9E9-4BE3-8A61-FEF1F61DADAC}">
      <dgm:prSet/>
      <dgm:spPr/>
      <dgm:t>
        <a:bodyPr/>
        <a:lstStyle/>
        <a:p>
          <a:pPr>
            <a:lnSpc>
              <a:spcPct val="114000"/>
            </a:lnSpc>
            <a:spcBef>
              <a:spcPts val="600"/>
            </a:spcBef>
            <a:spcAft>
              <a:spcPts val="600"/>
            </a:spcAft>
          </a:pPr>
          <a:endParaRPr lang="en-PH"/>
        </a:p>
      </dgm:t>
    </dgm:pt>
    <dgm:pt modelId="{0582B2D5-B54A-4460-BF5D-165889102AAE}" type="sibTrans" cxnId="{3379F1EE-D9E9-4BE3-8A61-FEF1F61DADAC}">
      <dgm:prSet/>
      <dgm:spPr/>
      <dgm:t>
        <a:bodyPr/>
        <a:lstStyle/>
        <a:p>
          <a:pPr>
            <a:lnSpc>
              <a:spcPct val="114000"/>
            </a:lnSpc>
            <a:spcBef>
              <a:spcPts val="600"/>
            </a:spcBef>
            <a:spcAft>
              <a:spcPts val="600"/>
            </a:spcAft>
          </a:pPr>
          <a:endParaRPr lang="en-PH"/>
        </a:p>
      </dgm:t>
    </dgm:pt>
    <dgm:pt modelId="{770E1AED-93E8-4FE6-A245-EC9E47C303D4}" type="pres">
      <dgm:prSet presAssocID="{67E37153-6AAA-4962-831D-0E6B0FB18984}" presName="linear" presStyleCnt="0">
        <dgm:presLayoutVars>
          <dgm:dir/>
          <dgm:animLvl val="lvl"/>
          <dgm:resizeHandles val="exact"/>
        </dgm:presLayoutVars>
      </dgm:prSet>
      <dgm:spPr/>
    </dgm:pt>
    <dgm:pt modelId="{23FC6744-67AF-4181-8772-6278B848429E}" type="pres">
      <dgm:prSet presAssocID="{7B7901E4-93FB-4CE2-B06D-0A5D2C2FC038}" presName="parentLin" presStyleCnt="0"/>
      <dgm:spPr/>
    </dgm:pt>
    <dgm:pt modelId="{7575B2A2-F21F-41FE-A4EB-EBCB72CEB49B}" type="pres">
      <dgm:prSet presAssocID="{7B7901E4-93FB-4CE2-B06D-0A5D2C2FC038}" presName="parentLeftMargin" presStyleLbl="node1" presStyleIdx="0" presStyleCnt="3"/>
      <dgm:spPr/>
    </dgm:pt>
    <dgm:pt modelId="{9A429E18-A0CD-4F8C-8681-915F447B732A}" type="pres">
      <dgm:prSet presAssocID="{7B7901E4-93FB-4CE2-B06D-0A5D2C2FC038}" presName="parentText" presStyleLbl="node1" presStyleIdx="0" presStyleCnt="3">
        <dgm:presLayoutVars>
          <dgm:chMax val="0"/>
          <dgm:bulletEnabled val="1"/>
        </dgm:presLayoutVars>
      </dgm:prSet>
      <dgm:spPr/>
    </dgm:pt>
    <dgm:pt modelId="{4FA99D68-A202-464E-96AC-62CBEEE4220E}" type="pres">
      <dgm:prSet presAssocID="{7B7901E4-93FB-4CE2-B06D-0A5D2C2FC038}" presName="negativeSpace" presStyleCnt="0"/>
      <dgm:spPr/>
    </dgm:pt>
    <dgm:pt modelId="{90E67B44-5C1C-46C4-AE9E-6EF994CCC24A}" type="pres">
      <dgm:prSet presAssocID="{7B7901E4-93FB-4CE2-B06D-0A5D2C2FC038}" presName="childText" presStyleLbl="conFgAcc1" presStyleIdx="0" presStyleCnt="3">
        <dgm:presLayoutVars>
          <dgm:bulletEnabled val="1"/>
        </dgm:presLayoutVars>
      </dgm:prSet>
      <dgm:spPr/>
    </dgm:pt>
    <dgm:pt modelId="{0EF0BB93-830B-4CDA-A05A-19D47F971D96}" type="pres">
      <dgm:prSet presAssocID="{791B4887-3BAD-47C2-8A52-9F3288083493}" presName="spaceBetweenRectangles" presStyleCnt="0"/>
      <dgm:spPr/>
    </dgm:pt>
    <dgm:pt modelId="{006C82D5-27A4-4132-AB9A-D6A5B3B8E407}" type="pres">
      <dgm:prSet presAssocID="{49061B87-647E-4BC4-B291-0B23D69A455D}" presName="parentLin" presStyleCnt="0"/>
      <dgm:spPr/>
    </dgm:pt>
    <dgm:pt modelId="{525D9D6E-7145-460E-A8F4-F1536EC34D19}" type="pres">
      <dgm:prSet presAssocID="{49061B87-647E-4BC4-B291-0B23D69A455D}" presName="parentLeftMargin" presStyleLbl="node1" presStyleIdx="0" presStyleCnt="3"/>
      <dgm:spPr/>
    </dgm:pt>
    <dgm:pt modelId="{1D223D02-6D15-434D-B1CF-81F07226B5AE}" type="pres">
      <dgm:prSet presAssocID="{49061B87-647E-4BC4-B291-0B23D69A455D}" presName="parentText" presStyleLbl="node1" presStyleIdx="1" presStyleCnt="3">
        <dgm:presLayoutVars>
          <dgm:chMax val="0"/>
          <dgm:bulletEnabled val="1"/>
        </dgm:presLayoutVars>
      </dgm:prSet>
      <dgm:spPr/>
    </dgm:pt>
    <dgm:pt modelId="{246217DF-FB2F-4D40-89D0-5996936BA331}" type="pres">
      <dgm:prSet presAssocID="{49061B87-647E-4BC4-B291-0B23D69A455D}" presName="negativeSpace" presStyleCnt="0"/>
      <dgm:spPr/>
    </dgm:pt>
    <dgm:pt modelId="{7753F372-8BEC-44BE-B59D-831D034343DC}" type="pres">
      <dgm:prSet presAssocID="{49061B87-647E-4BC4-B291-0B23D69A455D}" presName="childText" presStyleLbl="conFgAcc1" presStyleIdx="1" presStyleCnt="3">
        <dgm:presLayoutVars>
          <dgm:bulletEnabled val="1"/>
        </dgm:presLayoutVars>
      </dgm:prSet>
      <dgm:spPr/>
    </dgm:pt>
    <dgm:pt modelId="{45BD74CD-9ADB-4B40-84D0-C71B2BDDC816}" type="pres">
      <dgm:prSet presAssocID="{CD257520-0C4C-4E79-B51E-031A79B73690}" presName="spaceBetweenRectangles" presStyleCnt="0"/>
      <dgm:spPr/>
    </dgm:pt>
    <dgm:pt modelId="{91876036-63AB-41E3-BE9A-D8F28A860845}" type="pres">
      <dgm:prSet presAssocID="{345A52A7-0CA4-4894-82E9-144E95264F0F}" presName="parentLin" presStyleCnt="0"/>
      <dgm:spPr/>
    </dgm:pt>
    <dgm:pt modelId="{05EA7220-4F2F-4018-B3D1-525140E6E0A7}" type="pres">
      <dgm:prSet presAssocID="{345A52A7-0CA4-4894-82E9-144E95264F0F}" presName="parentLeftMargin" presStyleLbl="node1" presStyleIdx="1" presStyleCnt="3"/>
      <dgm:spPr/>
    </dgm:pt>
    <dgm:pt modelId="{16DA02C3-90F1-4E5A-9040-64D6A844DD35}" type="pres">
      <dgm:prSet presAssocID="{345A52A7-0CA4-4894-82E9-144E95264F0F}" presName="parentText" presStyleLbl="node1" presStyleIdx="2" presStyleCnt="3">
        <dgm:presLayoutVars>
          <dgm:chMax val="0"/>
          <dgm:bulletEnabled val="1"/>
        </dgm:presLayoutVars>
      </dgm:prSet>
      <dgm:spPr/>
    </dgm:pt>
    <dgm:pt modelId="{D34B014B-5B8B-4AD1-BF88-842CEDCA869B}" type="pres">
      <dgm:prSet presAssocID="{345A52A7-0CA4-4894-82E9-144E95264F0F}" presName="negativeSpace" presStyleCnt="0"/>
      <dgm:spPr/>
    </dgm:pt>
    <dgm:pt modelId="{BC29B0D6-8151-4DB1-8ED2-71DB23D8F264}" type="pres">
      <dgm:prSet presAssocID="{345A52A7-0CA4-4894-82E9-144E95264F0F}" presName="childText" presStyleLbl="conFgAcc1" presStyleIdx="2" presStyleCnt="3">
        <dgm:presLayoutVars>
          <dgm:bulletEnabled val="1"/>
        </dgm:presLayoutVars>
      </dgm:prSet>
      <dgm:spPr/>
    </dgm:pt>
  </dgm:ptLst>
  <dgm:cxnLst>
    <dgm:cxn modelId="{F49F334C-F805-4297-A2FF-E79DA2FCCD0C}" srcId="{49061B87-647E-4BC4-B291-0B23D69A455D}" destId="{5DB7FDA7-9A66-4816-A7CF-8A8CEC3385B8}" srcOrd="0" destOrd="0" parTransId="{32DF333E-15CB-47E3-A557-F76B587CAD97}" sibTransId="{C2DFE2A2-EF94-48AB-BDE3-5A05B05B1AD5}"/>
    <dgm:cxn modelId="{04927871-1633-42E3-A4B8-378B6749DE3C}" type="presOf" srcId="{49061B87-647E-4BC4-B291-0B23D69A455D}" destId="{1D223D02-6D15-434D-B1CF-81F07226B5AE}" srcOrd="1" destOrd="0" presId="urn:microsoft.com/office/officeart/2005/8/layout/list1"/>
    <dgm:cxn modelId="{8E054275-6F14-4535-9445-59B9F6C0C71E}" srcId="{67E37153-6AAA-4962-831D-0E6B0FB18984}" destId="{7B7901E4-93FB-4CE2-B06D-0A5D2C2FC038}" srcOrd="0" destOrd="0" parTransId="{7BFFF7C7-C72B-4803-B413-8E4323B4E97E}" sibTransId="{791B4887-3BAD-47C2-8A52-9F3288083493}"/>
    <dgm:cxn modelId="{79154E75-F987-4910-BF24-EA1B0BC1B69E}" type="presOf" srcId="{7B7901E4-93FB-4CE2-B06D-0A5D2C2FC038}" destId="{9A429E18-A0CD-4F8C-8681-915F447B732A}" srcOrd="1" destOrd="0" presId="urn:microsoft.com/office/officeart/2005/8/layout/list1"/>
    <dgm:cxn modelId="{99D7F059-1430-4169-A249-9973589CF71A}" type="presOf" srcId="{812E963B-E363-4FFA-B9EA-486BEBEFA4E7}" destId="{BC29B0D6-8151-4DB1-8ED2-71DB23D8F264}" srcOrd="0" destOrd="0" presId="urn:microsoft.com/office/officeart/2005/8/layout/list1"/>
    <dgm:cxn modelId="{16C02692-317B-4129-BE4A-9F6C7E35C4A2}" type="presOf" srcId="{345A52A7-0CA4-4894-82E9-144E95264F0F}" destId="{16DA02C3-90F1-4E5A-9040-64D6A844DD35}" srcOrd="1" destOrd="0" presId="urn:microsoft.com/office/officeart/2005/8/layout/list1"/>
    <dgm:cxn modelId="{CC484F94-034F-4691-9441-B692C89DE160}" srcId="{67E37153-6AAA-4962-831D-0E6B0FB18984}" destId="{49061B87-647E-4BC4-B291-0B23D69A455D}" srcOrd="1" destOrd="0" parTransId="{E54F7293-4806-467B-BBE2-D03C7F49C554}" sibTransId="{CD257520-0C4C-4E79-B51E-031A79B73690}"/>
    <dgm:cxn modelId="{AB1CCB9C-CFB5-4B1C-BF2E-B0F2A5BA68C5}" type="presOf" srcId="{49061B87-647E-4BC4-B291-0B23D69A455D}" destId="{525D9D6E-7145-460E-A8F4-F1536EC34D19}" srcOrd="0" destOrd="0" presId="urn:microsoft.com/office/officeart/2005/8/layout/list1"/>
    <dgm:cxn modelId="{0F3E9EA9-4474-4250-8470-AADAB956AA4D}" srcId="{67E37153-6AAA-4962-831D-0E6B0FB18984}" destId="{345A52A7-0CA4-4894-82E9-144E95264F0F}" srcOrd="2" destOrd="0" parTransId="{11FB1151-F5DD-414D-822E-9C9277C1FF20}" sibTransId="{AA25B422-23B9-473E-86EB-35CB41D01DA7}"/>
    <dgm:cxn modelId="{3F8AE9AD-3628-42C6-8A9D-372D340ADADE}" type="presOf" srcId="{345A52A7-0CA4-4894-82E9-144E95264F0F}" destId="{05EA7220-4F2F-4018-B3D1-525140E6E0A7}" srcOrd="0" destOrd="0" presId="urn:microsoft.com/office/officeart/2005/8/layout/list1"/>
    <dgm:cxn modelId="{5AF8E6B2-4D1A-4BD0-AE3A-1ED40660B14B}" type="presOf" srcId="{67E37153-6AAA-4962-831D-0E6B0FB18984}" destId="{770E1AED-93E8-4FE6-A245-EC9E47C303D4}" srcOrd="0" destOrd="0" presId="urn:microsoft.com/office/officeart/2005/8/layout/list1"/>
    <dgm:cxn modelId="{88BD6DB9-80C2-42EA-B27E-5AB645D56AF0}" type="presOf" srcId="{5DB7FDA7-9A66-4816-A7CF-8A8CEC3385B8}" destId="{7753F372-8BEC-44BE-B59D-831D034343DC}" srcOrd="0" destOrd="0" presId="urn:microsoft.com/office/officeart/2005/8/layout/list1"/>
    <dgm:cxn modelId="{042535D3-2E27-405F-B303-FFF538AC7ECD}" type="presOf" srcId="{8F933406-768D-49A5-882B-39622E61E090}" destId="{90E67B44-5C1C-46C4-AE9E-6EF994CCC24A}" srcOrd="0" destOrd="0" presId="urn:microsoft.com/office/officeart/2005/8/layout/list1"/>
    <dgm:cxn modelId="{A39017ED-FFB6-425A-BB10-E8D0B05DAD40}" srcId="{7B7901E4-93FB-4CE2-B06D-0A5D2C2FC038}" destId="{8F933406-768D-49A5-882B-39622E61E090}" srcOrd="0" destOrd="0" parTransId="{E2343AA0-69F9-441A-8909-2C65590ACBD4}" sibTransId="{939F7572-EBF2-4843-AC8F-2CC0C56B4579}"/>
    <dgm:cxn modelId="{3379F1EE-D9E9-4BE3-8A61-FEF1F61DADAC}" srcId="{345A52A7-0CA4-4894-82E9-144E95264F0F}" destId="{812E963B-E363-4FFA-B9EA-486BEBEFA4E7}" srcOrd="0" destOrd="0" parTransId="{FF8F1279-1491-472D-8D50-4C077E3C0959}" sibTransId="{0582B2D5-B54A-4460-BF5D-165889102AAE}"/>
    <dgm:cxn modelId="{152974FE-CACE-4CC2-84AA-5BD5DF6C0EB4}" type="presOf" srcId="{7B7901E4-93FB-4CE2-B06D-0A5D2C2FC038}" destId="{7575B2A2-F21F-41FE-A4EB-EBCB72CEB49B}" srcOrd="0" destOrd="0" presId="urn:microsoft.com/office/officeart/2005/8/layout/list1"/>
    <dgm:cxn modelId="{7ADD3CCE-1B07-4641-A70F-9B70593D953B}" type="presParOf" srcId="{770E1AED-93E8-4FE6-A245-EC9E47C303D4}" destId="{23FC6744-67AF-4181-8772-6278B848429E}" srcOrd="0" destOrd="0" presId="urn:microsoft.com/office/officeart/2005/8/layout/list1"/>
    <dgm:cxn modelId="{7DF9D9B6-2681-46A5-A155-F78E4BF80368}" type="presParOf" srcId="{23FC6744-67AF-4181-8772-6278B848429E}" destId="{7575B2A2-F21F-41FE-A4EB-EBCB72CEB49B}" srcOrd="0" destOrd="0" presId="urn:microsoft.com/office/officeart/2005/8/layout/list1"/>
    <dgm:cxn modelId="{33B5C442-65BF-4CE9-9844-003BFF51F9CF}" type="presParOf" srcId="{23FC6744-67AF-4181-8772-6278B848429E}" destId="{9A429E18-A0CD-4F8C-8681-915F447B732A}" srcOrd="1" destOrd="0" presId="urn:microsoft.com/office/officeart/2005/8/layout/list1"/>
    <dgm:cxn modelId="{771303FC-2EF1-489C-922F-2EAF5EDEF074}" type="presParOf" srcId="{770E1AED-93E8-4FE6-A245-EC9E47C303D4}" destId="{4FA99D68-A202-464E-96AC-62CBEEE4220E}" srcOrd="1" destOrd="0" presId="urn:microsoft.com/office/officeart/2005/8/layout/list1"/>
    <dgm:cxn modelId="{F1862057-E139-45F5-960B-402DBD691C53}" type="presParOf" srcId="{770E1AED-93E8-4FE6-A245-EC9E47C303D4}" destId="{90E67B44-5C1C-46C4-AE9E-6EF994CCC24A}" srcOrd="2" destOrd="0" presId="urn:microsoft.com/office/officeart/2005/8/layout/list1"/>
    <dgm:cxn modelId="{88AA29FD-EAA1-4791-9D42-60C870F66279}" type="presParOf" srcId="{770E1AED-93E8-4FE6-A245-EC9E47C303D4}" destId="{0EF0BB93-830B-4CDA-A05A-19D47F971D96}" srcOrd="3" destOrd="0" presId="urn:microsoft.com/office/officeart/2005/8/layout/list1"/>
    <dgm:cxn modelId="{82C356E4-058C-4C46-B667-CFC3C60FBFB5}" type="presParOf" srcId="{770E1AED-93E8-4FE6-A245-EC9E47C303D4}" destId="{006C82D5-27A4-4132-AB9A-D6A5B3B8E407}" srcOrd="4" destOrd="0" presId="urn:microsoft.com/office/officeart/2005/8/layout/list1"/>
    <dgm:cxn modelId="{BADB018F-086C-434A-9724-A5B40F2C4483}" type="presParOf" srcId="{006C82D5-27A4-4132-AB9A-D6A5B3B8E407}" destId="{525D9D6E-7145-460E-A8F4-F1536EC34D19}" srcOrd="0" destOrd="0" presId="urn:microsoft.com/office/officeart/2005/8/layout/list1"/>
    <dgm:cxn modelId="{98373517-6A33-42C0-9FE6-B964B32246C3}" type="presParOf" srcId="{006C82D5-27A4-4132-AB9A-D6A5B3B8E407}" destId="{1D223D02-6D15-434D-B1CF-81F07226B5AE}" srcOrd="1" destOrd="0" presId="urn:microsoft.com/office/officeart/2005/8/layout/list1"/>
    <dgm:cxn modelId="{9B6B7851-5507-4B0E-BC7A-2579ED2D3A5F}" type="presParOf" srcId="{770E1AED-93E8-4FE6-A245-EC9E47C303D4}" destId="{246217DF-FB2F-4D40-89D0-5996936BA331}" srcOrd="5" destOrd="0" presId="urn:microsoft.com/office/officeart/2005/8/layout/list1"/>
    <dgm:cxn modelId="{352D6038-ED26-4C7E-A323-E49415552803}" type="presParOf" srcId="{770E1AED-93E8-4FE6-A245-EC9E47C303D4}" destId="{7753F372-8BEC-44BE-B59D-831D034343DC}" srcOrd="6" destOrd="0" presId="urn:microsoft.com/office/officeart/2005/8/layout/list1"/>
    <dgm:cxn modelId="{11064D17-CD9E-4AF6-BA4B-1B3A68A54FBB}" type="presParOf" srcId="{770E1AED-93E8-4FE6-A245-EC9E47C303D4}" destId="{45BD74CD-9ADB-4B40-84D0-C71B2BDDC816}" srcOrd="7" destOrd="0" presId="urn:microsoft.com/office/officeart/2005/8/layout/list1"/>
    <dgm:cxn modelId="{939587D7-81A8-4F04-92E7-E94C082A01C8}" type="presParOf" srcId="{770E1AED-93E8-4FE6-A245-EC9E47C303D4}" destId="{91876036-63AB-41E3-BE9A-D8F28A860845}" srcOrd="8" destOrd="0" presId="urn:microsoft.com/office/officeart/2005/8/layout/list1"/>
    <dgm:cxn modelId="{B2F83386-6FE7-463C-A5BB-5AB0777A5A09}" type="presParOf" srcId="{91876036-63AB-41E3-BE9A-D8F28A860845}" destId="{05EA7220-4F2F-4018-B3D1-525140E6E0A7}" srcOrd="0" destOrd="0" presId="urn:microsoft.com/office/officeart/2005/8/layout/list1"/>
    <dgm:cxn modelId="{90F181BB-DE30-4A5A-889B-8D9034339718}" type="presParOf" srcId="{91876036-63AB-41E3-BE9A-D8F28A860845}" destId="{16DA02C3-90F1-4E5A-9040-64D6A844DD35}" srcOrd="1" destOrd="0" presId="urn:microsoft.com/office/officeart/2005/8/layout/list1"/>
    <dgm:cxn modelId="{39114500-280F-4C80-94C0-30FCF0D69D1C}" type="presParOf" srcId="{770E1AED-93E8-4FE6-A245-EC9E47C303D4}" destId="{D34B014B-5B8B-4AD1-BF88-842CEDCA869B}" srcOrd="9" destOrd="0" presId="urn:microsoft.com/office/officeart/2005/8/layout/list1"/>
    <dgm:cxn modelId="{606BB8AA-DAB2-4D29-BBE5-2EF9549FF2C4}" type="presParOf" srcId="{770E1AED-93E8-4FE6-A245-EC9E47C303D4}" destId="{BC29B0D6-8151-4DB1-8ED2-71DB23D8F264}" srcOrd="10" destOrd="0" presId="urn:microsoft.com/office/officeart/2005/8/layout/list1"/>
  </dgm:cxnLst>
  <dgm:bg/>
  <dgm:whole/>
  <dgm:extLst>
    <a:ext uri="http://schemas.microsoft.com/office/drawing/2008/diagram">
      <dsp:dataModelExt xmlns:dsp="http://schemas.microsoft.com/office/drawing/2008/diagram" relId="rId802" minVer="http://schemas.openxmlformats.org/drawingml/2006/diagram"/>
    </a:ext>
  </dgm:extLst>
</dgm:dataModel>
</file>

<file path=word/diagrams/data101.xml><?xml version="1.0" encoding="utf-8"?>
<dgm:dataModel xmlns:dgm="http://schemas.openxmlformats.org/drawingml/2006/diagram" xmlns:a="http://schemas.openxmlformats.org/drawingml/2006/main">
  <dgm:ptLst>
    <dgm:pt modelId="{5F2D3852-0A32-DA42-B8FC-B597C75441E8}" type="doc">
      <dgm:prSet loTypeId="urn:microsoft.com/office/officeart/2005/8/layout/vList2" loCatId="list" qsTypeId="urn:microsoft.com/office/officeart/2005/8/quickstyle/simple1" qsCatId="simple" csTypeId="urn:microsoft.com/office/officeart/2005/8/colors/colorful5" csCatId="colorful" phldr="1"/>
      <dgm:spPr/>
      <dgm:t>
        <a:bodyPr/>
        <a:lstStyle/>
        <a:p>
          <a:endParaRPr lang="en-US"/>
        </a:p>
      </dgm:t>
    </dgm:pt>
    <dgm:pt modelId="{7BDA16A6-29B5-6C4C-BC73-5696296F64A5}">
      <dgm:prSet phldrT="[Text]" custT="1"/>
      <dgm:spPr>
        <a:solidFill>
          <a:srgbClr val="458DCF"/>
        </a:solidFill>
      </dgm:spPr>
      <dgm:t>
        <a:bodyPr/>
        <a:lstStyle/>
        <a:p>
          <a:pPr algn="just">
            <a:lnSpc>
              <a:spcPct val="114000"/>
            </a:lnSpc>
            <a:spcBef>
              <a:spcPts val="600"/>
            </a:spcBef>
            <a:spcAft>
              <a:spcPts val="600"/>
            </a:spcAft>
            <a:buFont typeface="Courier New" panose="02070309020205020404" pitchFamily="49" charset="0"/>
            <a:buChar char="o"/>
          </a:pPr>
          <a:r>
            <a:rPr lang="en-US" sz="1200" b="0"/>
            <a:t>The client faces challenges in using their assistive device or equipment</a:t>
          </a:r>
        </a:p>
      </dgm:t>
    </dgm:pt>
    <dgm:pt modelId="{4F53AAE3-A6FD-2A4A-8D3C-9CE73A7E1BA9}" type="parTrans" cxnId="{74A976CD-65D4-5A48-894C-9D056342C2A3}">
      <dgm:prSet/>
      <dgm:spPr/>
      <dgm:t>
        <a:bodyPr/>
        <a:lstStyle/>
        <a:p>
          <a:pPr>
            <a:lnSpc>
              <a:spcPct val="114000"/>
            </a:lnSpc>
            <a:spcBef>
              <a:spcPts val="600"/>
            </a:spcBef>
            <a:spcAft>
              <a:spcPts val="600"/>
            </a:spcAft>
          </a:pPr>
          <a:endParaRPr lang="en-US" sz="1800"/>
        </a:p>
      </dgm:t>
    </dgm:pt>
    <dgm:pt modelId="{ED002C91-4470-B949-BE11-0A20665449AD}" type="sibTrans" cxnId="{74A976CD-65D4-5A48-894C-9D056342C2A3}">
      <dgm:prSet/>
      <dgm:spPr/>
      <dgm:t>
        <a:bodyPr/>
        <a:lstStyle/>
        <a:p>
          <a:pPr>
            <a:lnSpc>
              <a:spcPct val="114000"/>
            </a:lnSpc>
            <a:spcBef>
              <a:spcPts val="600"/>
            </a:spcBef>
            <a:spcAft>
              <a:spcPts val="600"/>
            </a:spcAft>
          </a:pPr>
          <a:endParaRPr lang="en-US" sz="1800"/>
        </a:p>
      </dgm:t>
    </dgm:pt>
    <dgm:pt modelId="{63F73573-E993-5D40-9932-40F0262B6D77}">
      <dgm:prSet phldrT="[Text]" custT="1"/>
      <dgm:spPr>
        <a:solidFill>
          <a:srgbClr val="3CBE99"/>
        </a:solidFill>
      </dgm:spPr>
      <dgm:t>
        <a:bodyPr/>
        <a:lstStyle/>
        <a:p>
          <a:pPr algn="just">
            <a:lnSpc>
              <a:spcPct val="114000"/>
            </a:lnSpc>
            <a:spcBef>
              <a:spcPts val="600"/>
            </a:spcBef>
            <a:spcAft>
              <a:spcPts val="600"/>
            </a:spcAft>
            <a:buFont typeface="Courier New" panose="02070309020205020404" pitchFamily="49" charset="0"/>
            <a:buChar char="o"/>
          </a:pPr>
          <a:r>
            <a:rPr lang="en-US" sz="1200" b="0"/>
            <a:t>The client's support team is unable to assist the client in troubleshooting issues</a:t>
          </a:r>
        </a:p>
      </dgm:t>
    </dgm:pt>
    <dgm:pt modelId="{C5EB2E09-F7FF-D84B-B4FE-F206CB3F3406}" type="parTrans" cxnId="{8A604440-918B-F549-9E0F-98642B6B7271}">
      <dgm:prSet/>
      <dgm:spPr/>
      <dgm:t>
        <a:bodyPr/>
        <a:lstStyle/>
        <a:p>
          <a:pPr>
            <a:lnSpc>
              <a:spcPct val="114000"/>
            </a:lnSpc>
            <a:spcBef>
              <a:spcPts val="600"/>
            </a:spcBef>
            <a:spcAft>
              <a:spcPts val="600"/>
            </a:spcAft>
          </a:pPr>
          <a:endParaRPr lang="en-US" sz="1800"/>
        </a:p>
      </dgm:t>
    </dgm:pt>
    <dgm:pt modelId="{EAD87B35-87EF-2849-A269-0D530A68DEF9}" type="sibTrans" cxnId="{8A604440-918B-F549-9E0F-98642B6B7271}">
      <dgm:prSet/>
      <dgm:spPr/>
      <dgm:t>
        <a:bodyPr/>
        <a:lstStyle/>
        <a:p>
          <a:pPr>
            <a:lnSpc>
              <a:spcPct val="114000"/>
            </a:lnSpc>
            <a:spcBef>
              <a:spcPts val="600"/>
            </a:spcBef>
            <a:spcAft>
              <a:spcPts val="600"/>
            </a:spcAft>
          </a:pPr>
          <a:endParaRPr lang="en-US" sz="1800"/>
        </a:p>
      </dgm:t>
    </dgm:pt>
    <dgm:pt modelId="{41EFC678-4783-DD4E-B746-228CB0FC51AD}">
      <dgm:prSet phldrT="[Text]" custT="1"/>
      <dgm:spPr/>
      <dgm:t>
        <a:bodyPr/>
        <a:lstStyle/>
        <a:p>
          <a:pPr algn="just">
            <a:lnSpc>
              <a:spcPct val="114000"/>
            </a:lnSpc>
            <a:spcBef>
              <a:spcPts val="600"/>
            </a:spcBef>
            <a:spcAft>
              <a:spcPts val="600"/>
            </a:spcAft>
            <a:buFont typeface="Courier New" panose="02070309020205020404" pitchFamily="49" charset="0"/>
            <a:buChar char="o"/>
          </a:pPr>
          <a:r>
            <a:rPr lang="en-US" sz="1200" b="0"/>
            <a:t>The client no longer wants to use the assistive device or equipment</a:t>
          </a:r>
        </a:p>
      </dgm:t>
    </dgm:pt>
    <dgm:pt modelId="{681DA303-C7AD-8145-8576-1F223C126F7C}" type="parTrans" cxnId="{1A9CE741-07D5-C54F-8618-96FCCFB9F636}">
      <dgm:prSet/>
      <dgm:spPr/>
      <dgm:t>
        <a:bodyPr/>
        <a:lstStyle/>
        <a:p>
          <a:pPr>
            <a:lnSpc>
              <a:spcPct val="114000"/>
            </a:lnSpc>
            <a:spcBef>
              <a:spcPts val="600"/>
            </a:spcBef>
            <a:spcAft>
              <a:spcPts val="600"/>
            </a:spcAft>
          </a:pPr>
          <a:endParaRPr lang="en-US" sz="1800"/>
        </a:p>
      </dgm:t>
    </dgm:pt>
    <dgm:pt modelId="{17CC9C0D-CBFD-A148-B54D-450259C35F9E}" type="sibTrans" cxnId="{1A9CE741-07D5-C54F-8618-96FCCFB9F636}">
      <dgm:prSet/>
      <dgm:spPr/>
      <dgm:t>
        <a:bodyPr/>
        <a:lstStyle/>
        <a:p>
          <a:pPr>
            <a:lnSpc>
              <a:spcPct val="114000"/>
            </a:lnSpc>
            <a:spcBef>
              <a:spcPts val="600"/>
            </a:spcBef>
            <a:spcAft>
              <a:spcPts val="600"/>
            </a:spcAft>
          </a:pPr>
          <a:endParaRPr lang="en-US" sz="1800"/>
        </a:p>
      </dgm:t>
    </dgm:pt>
    <dgm:pt modelId="{A95906BA-3C3E-4EA1-A372-C29DA526459A}" type="pres">
      <dgm:prSet presAssocID="{5F2D3852-0A32-DA42-B8FC-B597C75441E8}" presName="linear" presStyleCnt="0">
        <dgm:presLayoutVars>
          <dgm:animLvl val="lvl"/>
          <dgm:resizeHandles val="exact"/>
        </dgm:presLayoutVars>
      </dgm:prSet>
      <dgm:spPr/>
    </dgm:pt>
    <dgm:pt modelId="{3DA232FF-F843-154F-B95A-7100DEF4CBC9}" type="pres">
      <dgm:prSet presAssocID="{7BDA16A6-29B5-6C4C-BC73-5696296F64A5}" presName="parentText" presStyleLbl="node1" presStyleIdx="0" presStyleCnt="3">
        <dgm:presLayoutVars>
          <dgm:chMax val="0"/>
          <dgm:bulletEnabled val="1"/>
        </dgm:presLayoutVars>
      </dgm:prSet>
      <dgm:spPr/>
    </dgm:pt>
    <dgm:pt modelId="{DD80E7AD-7A29-9F4F-A77F-54D2F25552AA}" type="pres">
      <dgm:prSet presAssocID="{ED002C91-4470-B949-BE11-0A20665449AD}" presName="spacer" presStyleCnt="0"/>
      <dgm:spPr/>
    </dgm:pt>
    <dgm:pt modelId="{EC1E9FFC-85CE-094A-8159-9D91F7A94E2D}" type="pres">
      <dgm:prSet presAssocID="{63F73573-E993-5D40-9932-40F0262B6D77}" presName="parentText" presStyleLbl="node1" presStyleIdx="1" presStyleCnt="3">
        <dgm:presLayoutVars>
          <dgm:chMax val="0"/>
          <dgm:bulletEnabled val="1"/>
        </dgm:presLayoutVars>
      </dgm:prSet>
      <dgm:spPr/>
    </dgm:pt>
    <dgm:pt modelId="{A38149D4-E610-F244-A146-508F0010C7A3}" type="pres">
      <dgm:prSet presAssocID="{EAD87B35-87EF-2849-A269-0D530A68DEF9}" presName="spacer" presStyleCnt="0"/>
      <dgm:spPr/>
    </dgm:pt>
    <dgm:pt modelId="{9A4E0E91-055D-BF41-A4C5-27859285937C}" type="pres">
      <dgm:prSet presAssocID="{41EFC678-4783-DD4E-B746-228CB0FC51AD}" presName="parentText" presStyleLbl="node1" presStyleIdx="2" presStyleCnt="3">
        <dgm:presLayoutVars>
          <dgm:chMax val="0"/>
          <dgm:bulletEnabled val="1"/>
        </dgm:presLayoutVars>
      </dgm:prSet>
      <dgm:spPr/>
    </dgm:pt>
  </dgm:ptLst>
  <dgm:cxnLst>
    <dgm:cxn modelId="{D0BB2325-9D95-4534-AABF-14211088611D}" type="presOf" srcId="{5F2D3852-0A32-DA42-B8FC-B597C75441E8}" destId="{A95906BA-3C3E-4EA1-A372-C29DA526459A}" srcOrd="0" destOrd="0" presId="urn:microsoft.com/office/officeart/2005/8/layout/vList2"/>
    <dgm:cxn modelId="{8A604440-918B-F549-9E0F-98642B6B7271}" srcId="{5F2D3852-0A32-DA42-B8FC-B597C75441E8}" destId="{63F73573-E993-5D40-9932-40F0262B6D77}" srcOrd="1" destOrd="0" parTransId="{C5EB2E09-F7FF-D84B-B4FE-F206CB3F3406}" sibTransId="{EAD87B35-87EF-2849-A269-0D530A68DEF9}"/>
    <dgm:cxn modelId="{1A9CE741-07D5-C54F-8618-96FCCFB9F636}" srcId="{5F2D3852-0A32-DA42-B8FC-B597C75441E8}" destId="{41EFC678-4783-DD4E-B746-228CB0FC51AD}" srcOrd="2" destOrd="0" parTransId="{681DA303-C7AD-8145-8576-1F223C126F7C}" sibTransId="{17CC9C0D-CBFD-A148-B54D-450259C35F9E}"/>
    <dgm:cxn modelId="{66AE4843-0030-5C4E-8182-1A12AD990202}" type="presOf" srcId="{41EFC678-4783-DD4E-B746-228CB0FC51AD}" destId="{9A4E0E91-055D-BF41-A4C5-27859285937C}" srcOrd="0" destOrd="0" presId="urn:microsoft.com/office/officeart/2005/8/layout/vList2"/>
    <dgm:cxn modelId="{92128F72-DCA7-564A-9078-7FE6C2DCE498}" type="presOf" srcId="{63F73573-E993-5D40-9932-40F0262B6D77}" destId="{EC1E9FFC-85CE-094A-8159-9D91F7A94E2D}" srcOrd="0" destOrd="0" presId="urn:microsoft.com/office/officeart/2005/8/layout/vList2"/>
    <dgm:cxn modelId="{5F510BAE-1D28-E643-A148-426428AF50B6}" type="presOf" srcId="{7BDA16A6-29B5-6C4C-BC73-5696296F64A5}" destId="{3DA232FF-F843-154F-B95A-7100DEF4CBC9}" srcOrd="0" destOrd="0" presId="urn:microsoft.com/office/officeart/2005/8/layout/vList2"/>
    <dgm:cxn modelId="{74A976CD-65D4-5A48-894C-9D056342C2A3}" srcId="{5F2D3852-0A32-DA42-B8FC-B597C75441E8}" destId="{7BDA16A6-29B5-6C4C-BC73-5696296F64A5}" srcOrd="0" destOrd="0" parTransId="{4F53AAE3-A6FD-2A4A-8D3C-9CE73A7E1BA9}" sibTransId="{ED002C91-4470-B949-BE11-0A20665449AD}"/>
    <dgm:cxn modelId="{B7F86EA7-A3B6-194C-85C5-CB14C1213A6B}" type="presParOf" srcId="{A95906BA-3C3E-4EA1-A372-C29DA526459A}" destId="{3DA232FF-F843-154F-B95A-7100DEF4CBC9}" srcOrd="0" destOrd="0" presId="urn:microsoft.com/office/officeart/2005/8/layout/vList2"/>
    <dgm:cxn modelId="{6D3866DA-DC5B-C947-A7D5-CBFB5C2B143B}" type="presParOf" srcId="{A95906BA-3C3E-4EA1-A372-C29DA526459A}" destId="{DD80E7AD-7A29-9F4F-A77F-54D2F25552AA}" srcOrd="1" destOrd="0" presId="urn:microsoft.com/office/officeart/2005/8/layout/vList2"/>
    <dgm:cxn modelId="{FB42A1B4-0D2E-F644-97C1-5F9E515A05A5}" type="presParOf" srcId="{A95906BA-3C3E-4EA1-A372-C29DA526459A}" destId="{EC1E9FFC-85CE-094A-8159-9D91F7A94E2D}" srcOrd="2" destOrd="0" presId="urn:microsoft.com/office/officeart/2005/8/layout/vList2"/>
    <dgm:cxn modelId="{86D3AB47-6C4D-F646-AAC4-42989FFC13F6}" type="presParOf" srcId="{A95906BA-3C3E-4EA1-A372-C29DA526459A}" destId="{A38149D4-E610-F244-A146-508F0010C7A3}" srcOrd="3" destOrd="0" presId="urn:microsoft.com/office/officeart/2005/8/layout/vList2"/>
    <dgm:cxn modelId="{4E1CD47A-D791-2042-8CB1-AC0F06282EE6}" type="presParOf" srcId="{A95906BA-3C3E-4EA1-A372-C29DA526459A}" destId="{9A4E0E91-055D-BF41-A4C5-27859285937C}" srcOrd="4" destOrd="0" presId="urn:microsoft.com/office/officeart/2005/8/layout/vList2"/>
  </dgm:cxnLst>
  <dgm:bg/>
  <dgm:whole/>
  <dgm:extLst>
    <a:ext uri="http://schemas.microsoft.com/office/drawing/2008/diagram">
      <dsp:dataModelExt xmlns:dsp="http://schemas.microsoft.com/office/drawing/2008/diagram" relId="rId815" minVer="http://schemas.openxmlformats.org/drawingml/2006/diagram"/>
    </a:ext>
  </dgm:extLst>
</dgm:dataModel>
</file>

<file path=word/diagrams/data102.xml><?xml version="1.0" encoding="utf-8"?>
<dgm:dataModel xmlns:dgm="http://schemas.openxmlformats.org/drawingml/2006/diagram" xmlns:a="http://schemas.openxmlformats.org/drawingml/2006/main">
  <dgm:ptLst>
    <dgm:pt modelId="{F6777228-C4B6-DE48-B109-B31BCD5E640F}" type="doc">
      <dgm:prSet loTypeId="urn:microsoft.com/office/officeart/2005/8/layout/list1" loCatId="" qsTypeId="urn:microsoft.com/office/officeart/2005/8/quickstyle/simple1" qsCatId="simple" csTypeId="urn:microsoft.com/office/officeart/2005/8/colors/colorful5" csCatId="colorful" phldr="1"/>
      <dgm:spPr/>
      <dgm:t>
        <a:bodyPr/>
        <a:lstStyle/>
        <a:p>
          <a:endParaRPr lang="en-US"/>
        </a:p>
      </dgm:t>
    </dgm:pt>
    <dgm:pt modelId="{AEE9CBAB-8501-BB41-BB74-8A0E8E7FD385}">
      <dgm:prSet phldrT="[Text]" custT="1"/>
      <dgm:spPr>
        <a:solidFill>
          <a:srgbClr val="458DCF"/>
        </a:solidFill>
      </dgm:spPr>
      <dgm:t>
        <a:bodyPr/>
        <a:lstStyle/>
        <a:p>
          <a:pPr algn="just">
            <a:lnSpc>
              <a:spcPct val="114000"/>
            </a:lnSpc>
            <a:spcBef>
              <a:spcPts val="600"/>
            </a:spcBef>
            <a:spcAft>
              <a:spcPts val="600"/>
            </a:spcAft>
          </a:pPr>
          <a:r>
            <a:rPr lang="en-US" sz="1200"/>
            <a:t>Briefings</a:t>
          </a:r>
        </a:p>
      </dgm:t>
    </dgm:pt>
    <dgm:pt modelId="{80149E04-9855-704D-AA3B-847C5414E232}" type="parTrans" cxnId="{388B8F00-6677-9949-B18E-D0688815F627}">
      <dgm:prSet/>
      <dgm:spPr/>
      <dgm:t>
        <a:bodyPr/>
        <a:lstStyle/>
        <a:p>
          <a:pPr>
            <a:lnSpc>
              <a:spcPct val="114000"/>
            </a:lnSpc>
            <a:spcBef>
              <a:spcPts val="600"/>
            </a:spcBef>
            <a:spcAft>
              <a:spcPts val="600"/>
            </a:spcAft>
          </a:pPr>
          <a:endParaRPr lang="en-US"/>
        </a:p>
      </dgm:t>
    </dgm:pt>
    <dgm:pt modelId="{76B9B632-084E-204C-A312-63245E9BC33B}" type="sibTrans" cxnId="{388B8F00-6677-9949-B18E-D0688815F627}">
      <dgm:prSet/>
      <dgm:spPr/>
      <dgm:t>
        <a:bodyPr/>
        <a:lstStyle/>
        <a:p>
          <a:pPr>
            <a:lnSpc>
              <a:spcPct val="114000"/>
            </a:lnSpc>
            <a:spcBef>
              <a:spcPts val="600"/>
            </a:spcBef>
            <a:spcAft>
              <a:spcPts val="600"/>
            </a:spcAft>
          </a:pPr>
          <a:endParaRPr lang="en-US"/>
        </a:p>
      </dgm:t>
    </dgm:pt>
    <dgm:pt modelId="{CB0F59B1-580A-1641-9295-AAB283FFE0A5}">
      <dgm:prSet phldrT="[Text]" custT="1"/>
      <dgm:spPr/>
      <dgm:t>
        <a:bodyPr/>
        <a:lstStyle/>
        <a:p>
          <a:pPr algn="just">
            <a:lnSpc>
              <a:spcPct val="114000"/>
            </a:lnSpc>
            <a:spcBef>
              <a:spcPts val="600"/>
            </a:spcBef>
            <a:spcAft>
              <a:spcPts val="600"/>
            </a:spcAft>
          </a:pPr>
          <a:r>
            <a:rPr lang="en-US" sz="1200"/>
            <a:t>Emails</a:t>
          </a:r>
        </a:p>
      </dgm:t>
    </dgm:pt>
    <dgm:pt modelId="{4485F856-11DC-AF4D-99CD-FFD132B286CF}" type="parTrans" cxnId="{899F6E03-D89D-4C4F-AE66-7DAD1BA89E4A}">
      <dgm:prSet/>
      <dgm:spPr/>
      <dgm:t>
        <a:bodyPr/>
        <a:lstStyle/>
        <a:p>
          <a:pPr>
            <a:lnSpc>
              <a:spcPct val="114000"/>
            </a:lnSpc>
            <a:spcBef>
              <a:spcPts val="600"/>
            </a:spcBef>
            <a:spcAft>
              <a:spcPts val="600"/>
            </a:spcAft>
          </a:pPr>
          <a:endParaRPr lang="en-US"/>
        </a:p>
      </dgm:t>
    </dgm:pt>
    <dgm:pt modelId="{E83B0D16-860A-954A-9B34-5F9F8095D01A}" type="sibTrans" cxnId="{899F6E03-D89D-4C4F-AE66-7DAD1BA89E4A}">
      <dgm:prSet/>
      <dgm:spPr/>
      <dgm:t>
        <a:bodyPr/>
        <a:lstStyle/>
        <a:p>
          <a:pPr>
            <a:lnSpc>
              <a:spcPct val="114000"/>
            </a:lnSpc>
            <a:spcBef>
              <a:spcPts val="600"/>
            </a:spcBef>
            <a:spcAft>
              <a:spcPts val="600"/>
            </a:spcAft>
          </a:pPr>
          <a:endParaRPr lang="en-US"/>
        </a:p>
      </dgm:t>
    </dgm:pt>
    <dgm:pt modelId="{F3201316-81F4-CC4C-8C71-BE10EA68832F}">
      <dgm:prSet phldrT="[Text]" custT="1"/>
      <dgm:spPr/>
      <dgm:t>
        <a:bodyPr/>
        <a:lstStyle/>
        <a:p>
          <a:pPr algn="just">
            <a:lnSpc>
              <a:spcPct val="114000"/>
            </a:lnSpc>
            <a:spcBef>
              <a:spcPts val="600"/>
            </a:spcBef>
            <a:spcAft>
              <a:spcPts val="600"/>
            </a:spcAft>
          </a:pPr>
          <a:r>
            <a:rPr lang="en-AU" sz="1200" i="0">
              <a:solidFill>
                <a:schemeClr val="tx1">
                  <a:lumMod val="75000"/>
                  <a:lumOff val="25000"/>
                </a:schemeClr>
              </a:solidFill>
            </a:rPr>
            <a:t>Briefings</a:t>
          </a:r>
          <a:r>
            <a:rPr lang="en-AU" sz="1200">
              <a:solidFill>
                <a:schemeClr val="tx1">
                  <a:lumMod val="75000"/>
                  <a:lumOff val="25000"/>
                </a:schemeClr>
              </a:solidFill>
            </a:rPr>
            <a:t> are short, structured meetings where those involved in the </a:t>
          </a:r>
          <a:r>
            <a:rPr lang="en-PH" sz="1200">
              <a:solidFill>
                <a:schemeClr val="tx1">
                  <a:lumMod val="75000"/>
                  <a:lumOff val="25000"/>
                </a:schemeClr>
              </a:solidFill>
            </a:rPr>
            <a:t>client's</a:t>
          </a:r>
          <a:r>
            <a:rPr lang="en-AU" sz="1200">
              <a:solidFill>
                <a:schemeClr val="tx1">
                  <a:lumMod val="75000"/>
                  <a:lumOff val="25000"/>
                </a:schemeClr>
              </a:solidFill>
            </a:rPr>
            <a:t> individualised plan talk about the client, the support service, the support activity, or </a:t>
          </a:r>
          <a:r>
            <a:rPr lang="en-PH" sz="1200">
              <a:solidFill>
                <a:schemeClr val="tx1">
                  <a:lumMod val="75000"/>
                  <a:lumOff val="25000"/>
                </a:schemeClr>
              </a:solidFill>
            </a:rPr>
            <a:t>the </a:t>
          </a:r>
          <a:r>
            <a:rPr lang="en-AU" sz="1200">
              <a:solidFill>
                <a:schemeClr val="tx1">
                  <a:lumMod val="75000"/>
                  <a:lumOff val="25000"/>
                </a:schemeClr>
              </a:solidFill>
            </a:rPr>
            <a:t>situation.</a:t>
          </a:r>
          <a:endParaRPr lang="en-US" sz="1200">
            <a:solidFill>
              <a:schemeClr val="tx1">
                <a:lumMod val="75000"/>
                <a:lumOff val="25000"/>
              </a:schemeClr>
            </a:solidFill>
          </a:endParaRPr>
        </a:p>
      </dgm:t>
    </dgm:pt>
    <dgm:pt modelId="{B7528926-B61E-A640-83AD-ACB17C545800}" type="parTrans" cxnId="{9FA966BA-DDBF-044B-87AA-79FC6456286D}">
      <dgm:prSet/>
      <dgm:spPr/>
      <dgm:t>
        <a:bodyPr/>
        <a:lstStyle/>
        <a:p>
          <a:pPr>
            <a:lnSpc>
              <a:spcPct val="114000"/>
            </a:lnSpc>
            <a:spcBef>
              <a:spcPts val="600"/>
            </a:spcBef>
            <a:spcAft>
              <a:spcPts val="600"/>
            </a:spcAft>
          </a:pPr>
          <a:endParaRPr lang="en-US"/>
        </a:p>
      </dgm:t>
    </dgm:pt>
    <dgm:pt modelId="{ADAC0EF0-9665-9D4E-BCD5-8AD34A135A02}" type="sibTrans" cxnId="{9FA966BA-DDBF-044B-87AA-79FC6456286D}">
      <dgm:prSet/>
      <dgm:spPr/>
      <dgm:t>
        <a:bodyPr/>
        <a:lstStyle/>
        <a:p>
          <a:pPr>
            <a:lnSpc>
              <a:spcPct val="114000"/>
            </a:lnSpc>
            <a:spcBef>
              <a:spcPts val="600"/>
            </a:spcBef>
            <a:spcAft>
              <a:spcPts val="600"/>
            </a:spcAft>
          </a:pPr>
          <a:endParaRPr lang="en-US"/>
        </a:p>
      </dgm:t>
    </dgm:pt>
    <dgm:pt modelId="{06F45772-AB8C-D441-A9B2-8A04FAEC4C1A}">
      <dgm:prSet phldrT="[Text]" custT="1"/>
      <dgm:spPr/>
      <dgm:t>
        <a:bodyPr/>
        <a:lstStyle/>
        <a:p>
          <a:pPr algn="just">
            <a:lnSpc>
              <a:spcPct val="114000"/>
            </a:lnSpc>
            <a:spcBef>
              <a:spcPts val="600"/>
            </a:spcBef>
            <a:spcAft>
              <a:spcPts val="600"/>
            </a:spcAft>
          </a:pPr>
          <a:r>
            <a:rPr lang="en-AU" sz="1200">
              <a:solidFill>
                <a:schemeClr val="tx1">
                  <a:lumMod val="75000"/>
                  <a:lumOff val="25000"/>
                </a:schemeClr>
              </a:solidFill>
            </a:rPr>
            <a:t>Emails are a great avenue to communicate with the client and their support system formally. </a:t>
          </a:r>
          <a:endParaRPr lang="en-US" sz="1200">
            <a:solidFill>
              <a:schemeClr val="tx1">
                <a:lumMod val="75000"/>
                <a:lumOff val="25000"/>
              </a:schemeClr>
            </a:solidFill>
          </a:endParaRPr>
        </a:p>
      </dgm:t>
    </dgm:pt>
    <dgm:pt modelId="{1510E051-B304-054C-BAD3-F97195C4588D}" type="parTrans" cxnId="{472B2096-54E9-C241-AD32-C633263524BE}">
      <dgm:prSet/>
      <dgm:spPr/>
      <dgm:t>
        <a:bodyPr/>
        <a:lstStyle/>
        <a:p>
          <a:pPr>
            <a:lnSpc>
              <a:spcPct val="114000"/>
            </a:lnSpc>
            <a:spcBef>
              <a:spcPts val="600"/>
            </a:spcBef>
            <a:spcAft>
              <a:spcPts val="600"/>
            </a:spcAft>
          </a:pPr>
          <a:endParaRPr lang="en-US"/>
        </a:p>
      </dgm:t>
    </dgm:pt>
    <dgm:pt modelId="{572A6218-926B-B44E-B78D-C458E49FEC01}" type="sibTrans" cxnId="{472B2096-54E9-C241-AD32-C633263524BE}">
      <dgm:prSet/>
      <dgm:spPr/>
      <dgm:t>
        <a:bodyPr/>
        <a:lstStyle/>
        <a:p>
          <a:pPr>
            <a:lnSpc>
              <a:spcPct val="114000"/>
            </a:lnSpc>
            <a:spcBef>
              <a:spcPts val="600"/>
            </a:spcBef>
            <a:spcAft>
              <a:spcPts val="600"/>
            </a:spcAft>
          </a:pPr>
          <a:endParaRPr lang="en-US"/>
        </a:p>
      </dgm:t>
    </dgm:pt>
    <dgm:pt modelId="{5C746F3C-446E-3041-958F-89F2D44FA741}">
      <dgm:prSet custT="1"/>
      <dgm:spPr>
        <a:solidFill>
          <a:srgbClr val="3CBE99"/>
        </a:solidFill>
      </dgm:spPr>
      <dgm:t>
        <a:bodyPr/>
        <a:lstStyle/>
        <a:p>
          <a:pPr algn="just">
            <a:lnSpc>
              <a:spcPct val="114000"/>
            </a:lnSpc>
            <a:spcBef>
              <a:spcPts val="600"/>
            </a:spcBef>
            <a:spcAft>
              <a:spcPts val="600"/>
            </a:spcAft>
          </a:pPr>
          <a:r>
            <a:rPr lang="en-US" sz="1200"/>
            <a:t>Debriefings</a:t>
          </a:r>
        </a:p>
      </dgm:t>
    </dgm:pt>
    <dgm:pt modelId="{DC843896-9AD6-A342-B242-8922C5E88D13}" type="parTrans" cxnId="{90C74A84-6CE9-9640-A930-316D972EE06C}">
      <dgm:prSet/>
      <dgm:spPr/>
      <dgm:t>
        <a:bodyPr/>
        <a:lstStyle/>
        <a:p>
          <a:pPr>
            <a:lnSpc>
              <a:spcPct val="114000"/>
            </a:lnSpc>
            <a:spcBef>
              <a:spcPts val="600"/>
            </a:spcBef>
            <a:spcAft>
              <a:spcPts val="600"/>
            </a:spcAft>
          </a:pPr>
          <a:endParaRPr lang="en-US"/>
        </a:p>
      </dgm:t>
    </dgm:pt>
    <dgm:pt modelId="{6387B8EC-F312-3A47-B0D1-8F3E226E02CB}" type="sibTrans" cxnId="{90C74A84-6CE9-9640-A930-316D972EE06C}">
      <dgm:prSet/>
      <dgm:spPr/>
      <dgm:t>
        <a:bodyPr/>
        <a:lstStyle/>
        <a:p>
          <a:pPr>
            <a:lnSpc>
              <a:spcPct val="114000"/>
            </a:lnSpc>
            <a:spcBef>
              <a:spcPts val="600"/>
            </a:spcBef>
            <a:spcAft>
              <a:spcPts val="600"/>
            </a:spcAft>
          </a:pPr>
          <a:endParaRPr lang="en-US"/>
        </a:p>
      </dgm:t>
    </dgm:pt>
    <dgm:pt modelId="{8A160C44-0124-4E45-8398-8200594053AD}">
      <dgm:prSet custT="1"/>
      <dgm:spPr/>
      <dgm:t>
        <a:bodyPr/>
        <a:lstStyle/>
        <a:p>
          <a:pPr algn="just">
            <a:lnSpc>
              <a:spcPct val="114000"/>
            </a:lnSpc>
            <a:spcBef>
              <a:spcPts val="600"/>
            </a:spcBef>
            <a:spcAft>
              <a:spcPts val="600"/>
            </a:spcAft>
          </a:pPr>
          <a:r>
            <a:rPr lang="en-AU" sz="1200" i="0">
              <a:solidFill>
                <a:schemeClr val="tx1">
                  <a:lumMod val="75000"/>
                  <a:lumOff val="25000"/>
                </a:schemeClr>
              </a:solidFill>
            </a:rPr>
            <a:t>Debriefings</a:t>
          </a:r>
          <a:r>
            <a:rPr lang="en-AU" sz="1200" b="1" i="1">
              <a:solidFill>
                <a:schemeClr val="tx1">
                  <a:lumMod val="75000"/>
                  <a:lumOff val="25000"/>
                </a:schemeClr>
              </a:solidFill>
            </a:rPr>
            <a:t> </a:t>
          </a:r>
          <a:r>
            <a:rPr lang="en-AU" sz="1200">
              <a:solidFill>
                <a:schemeClr val="tx1">
                  <a:lumMod val="75000"/>
                  <a:lumOff val="25000"/>
                </a:schemeClr>
              </a:solidFill>
            </a:rPr>
            <a:t>are brief and informal exchange and feedback sessions that occur after a support activity or situation. </a:t>
          </a:r>
          <a:endParaRPr lang="en-US" sz="1200">
            <a:solidFill>
              <a:schemeClr val="tx1">
                <a:lumMod val="75000"/>
                <a:lumOff val="25000"/>
              </a:schemeClr>
            </a:solidFill>
          </a:endParaRPr>
        </a:p>
      </dgm:t>
    </dgm:pt>
    <dgm:pt modelId="{422FFA6F-0BE0-CC40-AF82-5F52F32EF962}" type="parTrans" cxnId="{91707E21-2E1E-DF4B-82A6-0EB7BFACC770}">
      <dgm:prSet/>
      <dgm:spPr/>
      <dgm:t>
        <a:bodyPr/>
        <a:lstStyle/>
        <a:p>
          <a:pPr>
            <a:lnSpc>
              <a:spcPct val="114000"/>
            </a:lnSpc>
            <a:spcBef>
              <a:spcPts val="600"/>
            </a:spcBef>
            <a:spcAft>
              <a:spcPts val="600"/>
            </a:spcAft>
          </a:pPr>
          <a:endParaRPr lang="en-US"/>
        </a:p>
      </dgm:t>
    </dgm:pt>
    <dgm:pt modelId="{3755CD33-F9DA-6F48-A9F4-C8C1472B24EE}" type="sibTrans" cxnId="{91707E21-2E1E-DF4B-82A6-0EB7BFACC770}">
      <dgm:prSet/>
      <dgm:spPr/>
      <dgm:t>
        <a:bodyPr/>
        <a:lstStyle/>
        <a:p>
          <a:pPr>
            <a:lnSpc>
              <a:spcPct val="114000"/>
            </a:lnSpc>
            <a:spcBef>
              <a:spcPts val="600"/>
            </a:spcBef>
            <a:spcAft>
              <a:spcPts val="600"/>
            </a:spcAft>
          </a:pPr>
          <a:endParaRPr lang="en-US"/>
        </a:p>
      </dgm:t>
    </dgm:pt>
    <dgm:pt modelId="{CA6AB222-6EC1-1148-9C5E-1438F550B73A}" type="pres">
      <dgm:prSet presAssocID="{F6777228-C4B6-DE48-B109-B31BCD5E640F}" presName="linear" presStyleCnt="0">
        <dgm:presLayoutVars>
          <dgm:dir/>
          <dgm:animLvl val="lvl"/>
          <dgm:resizeHandles val="exact"/>
        </dgm:presLayoutVars>
      </dgm:prSet>
      <dgm:spPr/>
    </dgm:pt>
    <dgm:pt modelId="{C9B88BC9-C9DF-354B-9AB0-6DFD4AA81B58}" type="pres">
      <dgm:prSet presAssocID="{AEE9CBAB-8501-BB41-BB74-8A0E8E7FD385}" presName="parentLin" presStyleCnt="0"/>
      <dgm:spPr/>
    </dgm:pt>
    <dgm:pt modelId="{D1A4B367-A4F1-2849-8242-E4913FA46A08}" type="pres">
      <dgm:prSet presAssocID="{AEE9CBAB-8501-BB41-BB74-8A0E8E7FD385}" presName="parentLeftMargin" presStyleLbl="node1" presStyleIdx="0" presStyleCnt="3"/>
      <dgm:spPr/>
    </dgm:pt>
    <dgm:pt modelId="{E95628DF-606A-0245-A198-2CCE40584FA0}" type="pres">
      <dgm:prSet presAssocID="{AEE9CBAB-8501-BB41-BB74-8A0E8E7FD385}" presName="parentText" presStyleLbl="node1" presStyleIdx="0" presStyleCnt="3">
        <dgm:presLayoutVars>
          <dgm:chMax val="0"/>
          <dgm:bulletEnabled val="1"/>
        </dgm:presLayoutVars>
      </dgm:prSet>
      <dgm:spPr/>
    </dgm:pt>
    <dgm:pt modelId="{BEA0BA1E-B3DA-F44E-B63B-829DAE5FFAC4}" type="pres">
      <dgm:prSet presAssocID="{AEE9CBAB-8501-BB41-BB74-8A0E8E7FD385}" presName="negativeSpace" presStyleCnt="0"/>
      <dgm:spPr/>
    </dgm:pt>
    <dgm:pt modelId="{738CD5D1-A068-714B-BE2E-9AAA4F6AE316}" type="pres">
      <dgm:prSet presAssocID="{AEE9CBAB-8501-BB41-BB74-8A0E8E7FD385}" presName="childText" presStyleLbl="conFgAcc1" presStyleIdx="0" presStyleCnt="3">
        <dgm:presLayoutVars>
          <dgm:bulletEnabled val="1"/>
        </dgm:presLayoutVars>
      </dgm:prSet>
      <dgm:spPr/>
    </dgm:pt>
    <dgm:pt modelId="{0A3E2330-3479-6F40-9E66-944DDD3F2678}" type="pres">
      <dgm:prSet presAssocID="{76B9B632-084E-204C-A312-63245E9BC33B}" presName="spaceBetweenRectangles" presStyleCnt="0"/>
      <dgm:spPr/>
    </dgm:pt>
    <dgm:pt modelId="{D064ED7A-BF4B-9A40-BF7E-A6245EF9D184}" type="pres">
      <dgm:prSet presAssocID="{5C746F3C-446E-3041-958F-89F2D44FA741}" presName="parentLin" presStyleCnt="0"/>
      <dgm:spPr/>
    </dgm:pt>
    <dgm:pt modelId="{957F933C-6C07-1841-9D20-3AFA400DE1EC}" type="pres">
      <dgm:prSet presAssocID="{5C746F3C-446E-3041-958F-89F2D44FA741}" presName="parentLeftMargin" presStyleLbl="node1" presStyleIdx="0" presStyleCnt="3"/>
      <dgm:spPr/>
    </dgm:pt>
    <dgm:pt modelId="{503396CD-C6AB-5241-A350-04F8C9C878BD}" type="pres">
      <dgm:prSet presAssocID="{5C746F3C-446E-3041-958F-89F2D44FA741}" presName="parentText" presStyleLbl="node1" presStyleIdx="1" presStyleCnt="3">
        <dgm:presLayoutVars>
          <dgm:chMax val="0"/>
          <dgm:bulletEnabled val="1"/>
        </dgm:presLayoutVars>
      </dgm:prSet>
      <dgm:spPr/>
    </dgm:pt>
    <dgm:pt modelId="{823BED85-A3BF-834A-BC21-6710AC72B2DC}" type="pres">
      <dgm:prSet presAssocID="{5C746F3C-446E-3041-958F-89F2D44FA741}" presName="negativeSpace" presStyleCnt="0"/>
      <dgm:spPr/>
    </dgm:pt>
    <dgm:pt modelId="{0BFF0929-006A-BB43-98C9-5A8AEE2009A6}" type="pres">
      <dgm:prSet presAssocID="{5C746F3C-446E-3041-958F-89F2D44FA741}" presName="childText" presStyleLbl="conFgAcc1" presStyleIdx="1" presStyleCnt="3">
        <dgm:presLayoutVars>
          <dgm:bulletEnabled val="1"/>
        </dgm:presLayoutVars>
      </dgm:prSet>
      <dgm:spPr/>
    </dgm:pt>
    <dgm:pt modelId="{9BFD3B64-18EA-204D-B517-450CD8B33C92}" type="pres">
      <dgm:prSet presAssocID="{6387B8EC-F312-3A47-B0D1-8F3E226E02CB}" presName="spaceBetweenRectangles" presStyleCnt="0"/>
      <dgm:spPr/>
    </dgm:pt>
    <dgm:pt modelId="{243C90B8-7D66-5C48-BF46-300751ADCCF3}" type="pres">
      <dgm:prSet presAssocID="{CB0F59B1-580A-1641-9295-AAB283FFE0A5}" presName="parentLin" presStyleCnt="0"/>
      <dgm:spPr/>
    </dgm:pt>
    <dgm:pt modelId="{3A5CF9FC-7084-C94C-A30E-47B3A83FD40A}" type="pres">
      <dgm:prSet presAssocID="{CB0F59B1-580A-1641-9295-AAB283FFE0A5}" presName="parentLeftMargin" presStyleLbl="node1" presStyleIdx="1" presStyleCnt="3"/>
      <dgm:spPr/>
    </dgm:pt>
    <dgm:pt modelId="{EE05E857-2D50-7249-832D-A3B2BF975373}" type="pres">
      <dgm:prSet presAssocID="{CB0F59B1-580A-1641-9295-AAB283FFE0A5}" presName="parentText" presStyleLbl="node1" presStyleIdx="2" presStyleCnt="3">
        <dgm:presLayoutVars>
          <dgm:chMax val="0"/>
          <dgm:bulletEnabled val="1"/>
        </dgm:presLayoutVars>
      </dgm:prSet>
      <dgm:spPr/>
    </dgm:pt>
    <dgm:pt modelId="{8EAEE9C4-65C3-F349-A81C-CBAD92C26961}" type="pres">
      <dgm:prSet presAssocID="{CB0F59B1-580A-1641-9295-AAB283FFE0A5}" presName="negativeSpace" presStyleCnt="0"/>
      <dgm:spPr/>
    </dgm:pt>
    <dgm:pt modelId="{A2526479-80E0-6B48-A5F7-10AF1D6707D5}" type="pres">
      <dgm:prSet presAssocID="{CB0F59B1-580A-1641-9295-AAB283FFE0A5}" presName="childText" presStyleLbl="conFgAcc1" presStyleIdx="2" presStyleCnt="3">
        <dgm:presLayoutVars>
          <dgm:bulletEnabled val="1"/>
        </dgm:presLayoutVars>
      </dgm:prSet>
      <dgm:spPr/>
    </dgm:pt>
  </dgm:ptLst>
  <dgm:cxnLst>
    <dgm:cxn modelId="{388B8F00-6677-9949-B18E-D0688815F627}" srcId="{F6777228-C4B6-DE48-B109-B31BCD5E640F}" destId="{AEE9CBAB-8501-BB41-BB74-8A0E8E7FD385}" srcOrd="0" destOrd="0" parTransId="{80149E04-9855-704D-AA3B-847C5414E232}" sibTransId="{76B9B632-084E-204C-A312-63245E9BC33B}"/>
    <dgm:cxn modelId="{1BE5CF01-8C05-0044-B15C-25AC4BADC0AA}" type="presOf" srcId="{CB0F59B1-580A-1641-9295-AAB283FFE0A5}" destId="{3A5CF9FC-7084-C94C-A30E-47B3A83FD40A}" srcOrd="0" destOrd="0" presId="urn:microsoft.com/office/officeart/2005/8/layout/list1"/>
    <dgm:cxn modelId="{899F6E03-D89D-4C4F-AE66-7DAD1BA89E4A}" srcId="{F6777228-C4B6-DE48-B109-B31BCD5E640F}" destId="{CB0F59B1-580A-1641-9295-AAB283FFE0A5}" srcOrd="2" destOrd="0" parTransId="{4485F856-11DC-AF4D-99CD-FFD132B286CF}" sibTransId="{E83B0D16-860A-954A-9B34-5F9F8095D01A}"/>
    <dgm:cxn modelId="{91707E21-2E1E-DF4B-82A6-0EB7BFACC770}" srcId="{5C746F3C-446E-3041-958F-89F2D44FA741}" destId="{8A160C44-0124-4E45-8398-8200594053AD}" srcOrd="0" destOrd="0" parTransId="{422FFA6F-0BE0-CC40-AF82-5F52F32EF962}" sibTransId="{3755CD33-F9DA-6F48-A9F4-C8C1472B24EE}"/>
    <dgm:cxn modelId="{3F28EB2C-2E05-6B4D-BE2E-7D8641600EF6}" type="presOf" srcId="{8A160C44-0124-4E45-8398-8200594053AD}" destId="{0BFF0929-006A-BB43-98C9-5A8AEE2009A6}" srcOrd="0" destOrd="0" presId="urn:microsoft.com/office/officeart/2005/8/layout/list1"/>
    <dgm:cxn modelId="{E9A8393A-EFD0-D04C-A0AA-33D745DDCED8}" type="presOf" srcId="{F3201316-81F4-CC4C-8C71-BE10EA68832F}" destId="{738CD5D1-A068-714B-BE2E-9AAA4F6AE316}" srcOrd="0" destOrd="0" presId="urn:microsoft.com/office/officeart/2005/8/layout/list1"/>
    <dgm:cxn modelId="{93ED8C44-ACFA-5040-9426-E837E701418F}" type="presOf" srcId="{CB0F59B1-580A-1641-9295-AAB283FFE0A5}" destId="{EE05E857-2D50-7249-832D-A3B2BF975373}" srcOrd="1" destOrd="0" presId="urn:microsoft.com/office/officeart/2005/8/layout/list1"/>
    <dgm:cxn modelId="{80CAF67D-6E30-044D-BBC4-27BCE3F003C8}" type="presOf" srcId="{5C746F3C-446E-3041-958F-89F2D44FA741}" destId="{957F933C-6C07-1841-9D20-3AFA400DE1EC}" srcOrd="0" destOrd="0" presId="urn:microsoft.com/office/officeart/2005/8/layout/list1"/>
    <dgm:cxn modelId="{90C74A84-6CE9-9640-A930-316D972EE06C}" srcId="{F6777228-C4B6-DE48-B109-B31BCD5E640F}" destId="{5C746F3C-446E-3041-958F-89F2D44FA741}" srcOrd="1" destOrd="0" parTransId="{DC843896-9AD6-A342-B242-8922C5E88D13}" sibTransId="{6387B8EC-F312-3A47-B0D1-8F3E226E02CB}"/>
    <dgm:cxn modelId="{CA62D38F-5C86-2B40-AB92-8759DF6E2134}" type="presOf" srcId="{AEE9CBAB-8501-BB41-BB74-8A0E8E7FD385}" destId="{E95628DF-606A-0245-A198-2CCE40584FA0}" srcOrd="1" destOrd="0" presId="urn:microsoft.com/office/officeart/2005/8/layout/list1"/>
    <dgm:cxn modelId="{472B2096-54E9-C241-AD32-C633263524BE}" srcId="{CB0F59B1-580A-1641-9295-AAB283FFE0A5}" destId="{06F45772-AB8C-D441-A9B2-8A04FAEC4C1A}" srcOrd="0" destOrd="0" parTransId="{1510E051-B304-054C-BAD3-F97195C4588D}" sibTransId="{572A6218-926B-B44E-B78D-C458E49FEC01}"/>
    <dgm:cxn modelId="{9FA966BA-DDBF-044B-87AA-79FC6456286D}" srcId="{AEE9CBAB-8501-BB41-BB74-8A0E8E7FD385}" destId="{F3201316-81F4-CC4C-8C71-BE10EA68832F}" srcOrd="0" destOrd="0" parTransId="{B7528926-B61E-A640-83AD-ACB17C545800}" sibTransId="{ADAC0EF0-9665-9D4E-BCD5-8AD34A135A02}"/>
    <dgm:cxn modelId="{610C9EBC-4D1A-5847-9998-1E36EB41D307}" type="presOf" srcId="{AEE9CBAB-8501-BB41-BB74-8A0E8E7FD385}" destId="{D1A4B367-A4F1-2849-8242-E4913FA46A08}" srcOrd="0" destOrd="0" presId="urn:microsoft.com/office/officeart/2005/8/layout/list1"/>
    <dgm:cxn modelId="{6820A7DA-57DE-7B47-ACE5-42A699213092}" type="presOf" srcId="{F6777228-C4B6-DE48-B109-B31BCD5E640F}" destId="{CA6AB222-6EC1-1148-9C5E-1438F550B73A}" srcOrd="0" destOrd="0" presId="urn:microsoft.com/office/officeart/2005/8/layout/list1"/>
    <dgm:cxn modelId="{491CB0EF-CC81-2B47-9CCA-6A3E99A625A1}" type="presOf" srcId="{06F45772-AB8C-D441-A9B2-8A04FAEC4C1A}" destId="{A2526479-80E0-6B48-A5F7-10AF1D6707D5}" srcOrd="0" destOrd="0" presId="urn:microsoft.com/office/officeart/2005/8/layout/list1"/>
    <dgm:cxn modelId="{3DBCB1F3-8AB1-5F47-8426-5F0B98293622}" type="presOf" srcId="{5C746F3C-446E-3041-958F-89F2D44FA741}" destId="{503396CD-C6AB-5241-A350-04F8C9C878BD}" srcOrd="1" destOrd="0" presId="urn:microsoft.com/office/officeart/2005/8/layout/list1"/>
    <dgm:cxn modelId="{9C3AB166-07DE-8C4C-B78B-DBA9BB2E53B7}" type="presParOf" srcId="{CA6AB222-6EC1-1148-9C5E-1438F550B73A}" destId="{C9B88BC9-C9DF-354B-9AB0-6DFD4AA81B58}" srcOrd="0" destOrd="0" presId="urn:microsoft.com/office/officeart/2005/8/layout/list1"/>
    <dgm:cxn modelId="{4B101C26-9B46-9347-8182-BFF4C0BCAE6E}" type="presParOf" srcId="{C9B88BC9-C9DF-354B-9AB0-6DFD4AA81B58}" destId="{D1A4B367-A4F1-2849-8242-E4913FA46A08}" srcOrd="0" destOrd="0" presId="urn:microsoft.com/office/officeart/2005/8/layout/list1"/>
    <dgm:cxn modelId="{5F4216B4-B3AA-9546-B888-04FBA8EA65AD}" type="presParOf" srcId="{C9B88BC9-C9DF-354B-9AB0-6DFD4AA81B58}" destId="{E95628DF-606A-0245-A198-2CCE40584FA0}" srcOrd="1" destOrd="0" presId="urn:microsoft.com/office/officeart/2005/8/layout/list1"/>
    <dgm:cxn modelId="{BF370C42-5888-D94C-B5B7-FC3D8161D7AB}" type="presParOf" srcId="{CA6AB222-6EC1-1148-9C5E-1438F550B73A}" destId="{BEA0BA1E-B3DA-F44E-B63B-829DAE5FFAC4}" srcOrd="1" destOrd="0" presId="urn:microsoft.com/office/officeart/2005/8/layout/list1"/>
    <dgm:cxn modelId="{78F54CAF-911F-344C-82C1-BB7A4496B121}" type="presParOf" srcId="{CA6AB222-6EC1-1148-9C5E-1438F550B73A}" destId="{738CD5D1-A068-714B-BE2E-9AAA4F6AE316}" srcOrd="2" destOrd="0" presId="urn:microsoft.com/office/officeart/2005/8/layout/list1"/>
    <dgm:cxn modelId="{EA2AA737-9BE2-CD47-B9E2-9477EB5B44BC}" type="presParOf" srcId="{CA6AB222-6EC1-1148-9C5E-1438F550B73A}" destId="{0A3E2330-3479-6F40-9E66-944DDD3F2678}" srcOrd="3" destOrd="0" presId="urn:microsoft.com/office/officeart/2005/8/layout/list1"/>
    <dgm:cxn modelId="{8F6D12D0-148D-5B4C-BCB9-83889AA84C41}" type="presParOf" srcId="{CA6AB222-6EC1-1148-9C5E-1438F550B73A}" destId="{D064ED7A-BF4B-9A40-BF7E-A6245EF9D184}" srcOrd="4" destOrd="0" presId="urn:microsoft.com/office/officeart/2005/8/layout/list1"/>
    <dgm:cxn modelId="{8181C079-8046-D147-8A11-AA706DE0AC18}" type="presParOf" srcId="{D064ED7A-BF4B-9A40-BF7E-A6245EF9D184}" destId="{957F933C-6C07-1841-9D20-3AFA400DE1EC}" srcOrd="0" destOrd="0" presId="urn:microsoft.com/office/officeart/2005/8/layout/list1"/>
    <dgm:cxn modelId="{F58F3FA1-0D1E-2442-A6AD-100FFB4934C3}" type="presParOf" srcId="{D064ED7A-BF4B-9A40-BF7E-A6245EF9D184}" destId="{503396CD-C6AB-5241-A350-04F8C9C878BD}" srcOrd="1" destOrd="0" presId="urn:microsoft.com/office/officeart/2005/8/layout/list1"/>
    <dgm:cxn modelId="{9EE11DD1-C8E8-7142-A68E-A09FC3E5867F}" type="presParOf" srcId="{CA6AB222-6EC1-1148-9C5E-1438F550B73A}" destId="{823BED85-A3BF-834A-BC21-6710AC72B2DC}" srcOrd="5" destOrd="0" presId="urn:microsoft.com/office/officeart/2005/8/layout/list1"/>
    <dgm:cxn modelId="{0CED392E-537C-0D40-A922-1CE0E940D180}" type="presParOf" srcId="{CA6AB222-6EC1-1148-9C5E-1438F550B73A}" destId="{0BFF0929-006A-BB43-98C9-5A8AEE2009A6}" srcOrd="6" destOrd="0" presId="urn:microsoft.com/office/officeart/2005/8/layout/list1"/>
    <dgm:cxn modelId="{046E015F-F9C6-4940-A57E-81BEDB7D6661}" type="presParOf" srcId="{CA6AB222-6EC1-1148-9C5E-1438F550B73A}" destId="{9BFD3B64-18EA-204D-B517-450CD8B33C92}" srcOrd="7" destOrd="0" presId="urn:microsoft.com/office/officeart/2005/8/layout/list1"/>
    <dgm:cxn modelId="{4EBC1CFC-320F-EC43-9869-02E4D7EEF047}" type="presParOf" srcId="{CA6AB222-6EC1-1148-9C5E-1438F550B73A}" destId="{243C90B8-7D66-5C48-BF46-300751ADCCF3}" srcOrd="8" destOrd="0" presId="urn:microsoft.com/office/officeart/2005/8/layout/list1"/>
    <dgm:cxn modelId="{3F519650-E506-E74E-8BC2-6519318ECE9E}" type="presParOf" srcId="{243C90B8-7D66-5C48-BF46-300751ADCCF3}" destId="{3A5CF9FC-7084-C94C-A30E-47B3A83FD40A}" srcOrd="0" destOrd="0" presId="urn:microsoft.com/office/officeart/2005/8/layout/list1"/>
    <dgm:cxn modelId="{BDED6A74-FB70-AE40-BD49-92D0B03480C8}" type="presParOf" srcId="{243C90B8-7D66-5C48-BF46-300751ADCCF3}" destId="{EE05E857-2D50-7249-832D-A3B2BF975373}" srcOrd="1" destOrd="0" presId="urn:microsoft.com/office/officeart/2005/8/layout/list1"/>
    <dgm:cxn modelId="{ABD4C1FD-2D5F-334E-B114-85B86074FB0D}" type="presParOf" srcId="{CA6AB222-6EC1-1148-9C5E-1438F550B73A}" destId="{8EAEE9C4-65C3-F349-A81C-CBAD92C26961}" srcOrd="9" destOrd="0" presId="urn:microsoft.com/office/officeart/2005/8/layout/list1"/>
    <dgm:cxn modelId="{C0E0E545-5AEB-D249-94CC-33DE8F092BB8}" type="presParOf" srcId="{CA6AB222-6EC1-1148-9C5E-1438F550B73A}" destId="{A2526479-80E0-6B48-A5F7-10AF1D6707D5}" srcOrd="10" destOrd="0" presId="urn:microsoft.com/office/officeart/2005/8/layout/list1"/>
  </dgm:cxnLst>
  <dgm:bg/>
  <dgm:whole/>
  <dgm:extLst>
    <a:ext uri="http://schemas.microsoft.com/office/drawing/2008/diagram">
      <dsp:dataModelExt xmlns:dsp="http://schemas.microsoft.com/office/drawing/2008/diagram" relId="rId820" minVer="http://schemas.openxmlformats.org/drawingml/2006/diagram"/>
    </a:ext>
  </dgm:extLst>
</dgm:dataModel>
</file>

<file path=word/diagrams/data103.xml><?xml version="1.0" encoding="utf-8"?>
<dgm:dataModel xmlns:dgm="http://schemas.openxmlformats.org/drawingml/2006/diagram" xmlns:a="http://schemas.openxmlformats.org/drawingml/2006/main">
  <dgm:ptLst>
    <dgm:pt modelId="{703DBF23-CA96-A342-8170-ACFA4B0D575B}" type="doc">
      <dgm:prSet loTypeId="urn:microsoft.com/office/officeart/2005/8/layout/vList5" loCatId="list" qsTypeId="urn:microsoft.com/office/officeart/2005/8/quickstyle/simple1" qsCatId="simple" csTypeId="urn:microsoft.com/office/officeart/2005/8/colors/colorful5" csCatId="colorful" phldr="1"/>
      <dgm:spPr/>
      <dgm:t>
        <a:bodyPr/>
        <a:lstStyle/>
        <a:p>
          <a:endParaRPr lang="en-US"/>
        </a:p>
      </dgm:t>
    </dgm:pt>
    <dgm:pt modelId="{11245770-211D-2948-BFB0-1CFB24BB05B8}">
      <dgm:prSet phldrT="[Text]" custT="1"/>
      <dgm:spPr>
        <a:solidFill>
          <a:srgbClr val="458DCF"/>
        </a:solidFill>
      </dgm:spPr>
      <dgm:t>
        <a:bodyPr/>
        <a:lstStyle/>
        <a:p>
          <a:pPr>
            <a:lnSpc>
              <a:spcPct val="114000"/>
            </a:lnSpc>
            <a:spcBef>
              <a:spcPts val="600"/>
            </a:spcBef>
            <a:spcAft>
              <a:spcPts val="600"/>
            </a:spcAft>
          </a:pPr>
          <a:r>
            <a:rPr lang="en-US" sz="1200" b="0"/>
            <a:t>Internal motivation</a:t>
          </a:r>
        </a:p>
      </dgm:t>
    </dgm:pt>
    <dgm:pt modelId="{8A191CC3-FB52-6A4C-B113-8705ACA23689}" type="parTrans" cxnId="{854B6870-ED5C-8B44-B65B-5134BC518671}">
      <dgm:prSet/>
      <dgm:spPr/>
      <dgm:t>
        <a:bodyPr/>
        <a:lstStyle/>
        <a:p>
          <a:pPr>
            <a:lnSpc>
              <a:spcPct val="114000"/>
            </a:lnSpc>
            <a:spcBef>
              <a:spcPts val="600"/>
            </a:spcBef>
            <a:spcAft>
              <a:spcPts val="600"/>
            </a:spcAft>
          </a:pPr>
          <a:endParaRPr lang="en-US"/>
        </a:p>
      </dgm:t>
    </dgm:pt>
    <dgm:pt modelId="{3EEB6C04-F59B-104B-B9F6-4B1BBB0394C1}" type="sibTrans" cxnId="{854B6870-ED5C-8B44-B65B-5134BC518671}">
      <dgm:prSet/>
      <dgm:spPr/>
      <dgm:t>
        <a:bodyPr/>
        <a:lstStyle/>
        <a:p>
          <a:pPr>
            <a:lnSpc>
              <a:spcPct val="114000"/>
            </a:lnSpc>
            <a:spcBef>
              <a:spcPts val="600"/>
            </a:spcBef>
            <a:spcAft>
              <a:spcPts val="600"/>
            </a:spcAft>
          </a:pPr>
          <a:endParaRPr lang="en-US"/>
        </a:p>
      </dgm:t>
    </dgm:pt>
    <dgm:pt modelId="{A68C8B13-8562-E349-B05C-18DF0646EB7E}">
      <dgm:prSet phldrT="[Text]" custT="1"/>
      <dgm:spPr/>
      <dgm:t>
        <a:bodyPr/>
        <a:lstStyle/>
        <a:p>
          <a:pPr>
            <a:lnSpc>
              <a:spcPct val="114000"/>
            </a:lnSpc>
            <a:spcBef>
              <a:spcPts val="600"/>
            </a:spcBef>
            <a:spcAft>
              <a:spcPts val="600"/>
            </a:spcAft>
          </a:pPr>
          <a:r>
            <a:rPr lang="en-US" sz="1200" b="0"/>
            <a:t>External motivation</a:t>
          </a:r>
        </a:p>
      </dgm:t>
    </dgm:pt>
    <dgm:pt modelId="{7076C86E-14BD-6F4A-A9B2-79733FF9F0B8}" type="parTrans" cxnId="{4C8E2003-63AE-B848-ADC1-459439D60C17}">
      <dgm:prSet/>
      <dgm:spPr/>
      <dgm:t>
        <a:bodyPr/>
        <a:lstStyle/>
        <a:p>
          <a:pPr>
            <a:lnSpc>
              <a:spcPct val="114000"/>
            </a:lnSpc>
            <a:spcBef>
              <a:spcPts val="600"/>
            </a:spcBef>
            <a:spcAft>
              <a:spcPts val="600"/>
            </a:spcAft>
          </a:pPr>
          <a:endParaRPr lang="en-US"/>
        </a:p>
      </dgm:t>
    </dgm:pt>
    <dgm:pt modelId="{42E0EA1B-37E8-564A-B0EB-0947D75612BC}" type="sibTrans" cxnId="{4C8E2003-63AE-B848-ADC1-459439D60C17}">
      <dgm:prSet/>
      <dgm:spPr/>
      <dgm:t>
        <a:bodyPr/>
        <a:lstStyle/>
        <a:p>
          <a:pPr>
            <a:lnSpc>
              <a:spcPct val="114000"/>
            </a:lnSpc>
            <a:spcBef>
              <a:spcPts val="600"/>
            </a:spcBef>
            <a:spcAft>
              <a:spcPts val="600"/>
            </a:spcAft>
          </a:pPr>
          <a:endParaRPr lang="en-US"/>
        </a:p>
      </dgm:t>
    </dgm:pt>
    <dgm:pt modelId="{A4532003-673A-F041-8416-7CD3112CB0C3}">
      <dgm:prSet custT="1"/>
      <dgm:spPr/>
      <dgm:t>
        <a:bodyPr/>
        <a:lstStyle/>
        <a:p>
          <a:pPr algn="just">
            <a:lnSpc>
              <a:spcPct val="114000"/>
            </a:lnSpc>
            <a:spcBef>
              <a:spcPts val="600"/>
            </a:spcBef>
            <a:spcAft>
              <a:spcPts val="600"/>
            </a:spcAft>
          </a:pPr>
          <a:r>
            <a:rPr lang="en-US" sz="1200" b="0">
              <a:solidFill>
                <a:schemeClr val="tx1">
                  <a:lumMod val="75000"/>
                  <a:lumOff val="25000"/>
                </a:schemeClr>
              </a:solidFill>
            </a:rPr>
            <a:t>Satisfaction of applying oneself is enough to encourage a person to accomplish their goals</a:t>
          </a:r>
        </a:p>
      </dgm:t>
    </dgm:pt>
    <dgm:pt modelId="{4C258F43-4E96-4C47-AAB2-9E9D9B878178}" type="parTrans" cxnId="{90B4BDE0-6BA0-A84D-8809-1F2F5B3A3B74}">
      <dgm:prSet/>
      <dgm:spPr/>
      <dgm:t>
        <a:bodyPr/>
        <a:lstStyle/>
        <a:p>
          <a:pPr>
            <a:lnSpc>
              <a:spcPct val="114000"/>
            </a:lnSpc>
            <a:spcBef>
              <a:spcPts val="600"/>
            </a:spcBef>
            <a:spcAft>
              <a:spcPts val="600"/>
            </a:spcAft>
          </a:pPr>
          <a:endParaRPr lang="en-US"/>
        </a:p>
      </dgm:t>
    </dgm:pt>
    <dgm:pt modelId="{1612AD76-0796-EE45-B4E1-8AEC588380FA}" type="sibTrans" cxnId="{90B4BDE0-6BA0-A84D-8809-1F2F5B3A3B74}">
      <dgm:prSet/>
      <dgm:spPr/>
      <dgm:t>
        <a:bodyPr/>
        <a:lstStyle/>
        <a:p>
          <a:pPr>
            <a:lnSpc>
              <a:spcPct val="114000"/>
            </a:lnSpc>
            <a:spcBef>
              <a:spcPts val="600"/>
            </a:spcBef>
            <a:spcAft>
              <a:spcPts val="600"/>
            </a:spcAft>
          </a:pPr>
          <a:endParaRPr lang="en-US"/>
        </a:p>
      </dgm:t>
    </dgm:pt>
    <dgm:pt modelId="{D6EC9393-41DA-8044-B3EF-B6D6B7308D59}">
      <dgm:prSet custT="1"/>
      <dgm:spPr/>
      <dgm:t>
        <a:bodyPr/>
        <a:lstStyle/>
        <a:p>
          <a:pPr algn="just">
            <a:lnSpc>
              <a:spcPct val="114000"/>
            </a:lnSpc>
            <a:spcBef>
              <a:spcPts val="600"/>
            </a:spcBef>
            <a:spcAft>
              <a:spcPts val="600"/>
            </a:spcAft>
          </a:pPr>
          <a:r>
            <a:rPr lang="en-US" sz="1200" b="0">
              <a:solidFill>
                <a:schemeClr val="tx1">
                  <a:lumMod val="75000"/>
                  <a:lumOff val="25000"/>
                </a:schemeClr>
              </a:solidFill>
            </a:rPr>
            <a:t> Determined by the values and goals of the person</a:t>
          </a:r>
        </a:p>
      </dgm:t>
    </dgm:pt>
    <dgm:pt modelId="{9B4A5253-898D-3A4E-B8F8-22E76BDB563B}" type="parTrans" cxnId="{CCB9F0BE-A9BA-7846-A298-7F56C2691DCC}">
      <dgm:prSet/>
      <dgm:spPr/>
      <dgm:t>
        <a:bodyPr/>
        <a:lstStyle/>
        <a:p>
          <a:pPr>
            <a:lnSpc>
              <a:spcPct val="114000"/>
            </a:lnSpc>
            <a:spcBef>
              <a:spcPts val="600"/>
            </a:spcBef>
            <a:spcAft>
              <a:spcPts val="600"/>
            </a:spcAft>
          </a:pPr>
          <a:endParaRPr lang="en-US"/>
        </a:p>
      </dgm:t>
    </dgm:pt>
    <dgm:pt modelId="{CFB555A2-3504-9346-83FA-2B2388FF2659}" type="sibTrans" cxnId="{CCB9F0BE-A9BA-7846-A298-7F56C2691DCC}">
      <dgm:prSet/>
      <dgm:spPr/>
      <dgm:t>
        <a:bodyPr/>
        <a:lstStyle/>
        <a:p>
          <a:pPr>
            <a:lnSpc>
              <a:spcPct val="114000"/>
            </a:lnSpc>
            <a:spcBef>
              <a:spcPts val="600"/>
            </a:spcBef>
            <a:spcAft>
              <a:spcPts val="600"/>
            </a:spcAft>
          </a:pPr>
          <a:endParaRPr lang="en-US"/>
        </a:p>
      </dgm:t>
    </dgm:pt>
    <dgm:pt modelId="{982DBFA1-A55E-7B43-94F5-99CBDE06E87D}">
      <dgm:prSet phldrT="[Text]" custT="1"/>
      <dgm:spPr/>
      <dgm:t>
        <a:bodyPr/>
        <a:lstStyle/>
        <a:p>
          <a:pPr algn="just">
            <a:lnSpc>
              <a:spcPct val="114000"/>
            </a:lnSpc>
            <a:spcBef>
              <a:spcPts val="600"/>
            </a:spcBef>
            <a:spcAft>
              <a:spcPts val="600"/>
            </a:spcAft>
          </a:pPr>
          <a:r>
            <a:rPr lang="en-US" sz="1200" b="0">
              <a:solidFill>
                <a:schemeClr val="tx1">
                  <a:lumMod val="75000"/>
                  <a:lumOff val="25000"/>
                </a:schemeClr>
              </a:solidFill>
            </a:rPr>
            <a:t>External rewards such as praise and approval are used as motivators</a:t>
          </a:r>
        </a:p>
      </dgm:t>
    </dgm:pt>
    <dgm:pt modelId="{16F2BB6D-6C4E-6547-85AC-5106EBB59B58}" type="parTrans" cxnId="{97939BCC-2F27-6045-BFDE-0A0B91EEB9BE}">
      <dgm:prSet/>
      <dgm:spPr/>
      <dgm:t>
        <a:bodyPr/>
        <a:lstStyle/>
        <a:p>
          <a:pPr>
            <a:lnSpc>
              <a:spcPct val="114000"/>
            </a:lnSpc>
            <a:spcBef>
              <a:spcPts val="600"/>
            </a:spcBef>
            <a:spcAft>
              <a:spcPts val="600"/>
            </a:spcAft>
          </a:pPr>
          <a:endParaRPr lang="en-US"/>
        </a:p>
      </dgm:t>
    </dgm:pt>
    <dgm:pt modelId="{1CEB7830-9F0B-B94D-A0F2-717666655E0A}" type="sibTrans" cxnId="{97939BCC-2F27-6045-BFDE-0A0B91EEB9BE}">
      <dgm:prSet/>
      <dgm:spPr/>
      <dgm:t>
        <a:bodyPr/>
        <a:lstStyle/>
        <a:p>
          <a:pPr>
            <a:lnSpc>
              <a:spcPct val="114000"/>
            </a:lnSpc>
            <a:spcBef>
              <a:spcPts val="600"/>
            </a:spcBef>
            <a:spcAft>
              <a:spcPts val="600"/>
            </a:spcAft>
          </a:pPr>
          <a:endParaRPr lang="en-US"/>
        </a:p>
      </dgm:t>
    </dgm:pt>
    <dgm:pt modelId="{AB3ECF3A-B207-2441-9CFF-614CC8FAFACB}">
      <dgm:prSet phldrT="[Text]" custT="1"/>
      <dgm:spPr/>
      <dgm:t>
        <a:bodyPr/>
        <a:lstStyle/>
        <a:p>
          <a:pPr algn="just">
            <a:lnSpc>
              <a:spcPct val="114000"/>
            </a:lnSpc>
            <a:spcBef>
              <a:spcPts val="600"/>
            </a:spcBef>
            <a:spcAft>
              <a:spcPts val="600"/>
            </a:spcAft>
          </a:pPr>
          <a:r>
            <a:rPr lang="en-US" sz="1200" b="0">
              <a:solidFill>
                <a:schemeClr val="tx1">
                  <a:lumMod val="75000"/>
                  <a:lumOff val="25000"/>
                </a:schemeClr>
              </a:solidFill>
            </a:rPr>
            <a:t> Determined by the values and goals of others (e.G. Family, friends, caregivers, etc.)</a:t>
          </a:r>
        </a:p>
      </dgm:t>
    </dgm:pt>
    <dgm:pt modelId="{431F8E71-BDA9-EF48-8949-5880E6DDAB0F}" type="parTrans" cxnId="{BA72DA4C-2918-9046-8471-68F2323BDC5A}">
      <dgm:prSet/>
      <dgm:spPr/>
      <dgm:t>
        <a:bodyPr/>
        <a:lstStyle/>
        <a:p>
          <a:pPr>
            <a:lnSpc>
              <a:spcPct val="114000"/>
            </a:lnSpc>
            <a:spcBef>
              <a:spcPts val="600"/>
            </a:spcBef>
            <a:spcAft>
              <a:spcPts val="600"/>
            </a:spcAft>
          </a:pPr>
          <a:endParaRPr lang="en-US"/>
        </a:p>
      </dgm:t>
    </dgm:pt>
    <dgm:pt modelId="{BF768B90-87F6-F044-A334-7155EB363327}" type="sibTrans" cxnId="{BA72DA4C-2918-9046-8471-68F2323BDC5A}">
      <dgm:prSet/>
      <dgm:spPr/>
      <dgm:t>
        <a:bodyPr/>
        <a:lstStyle/>
        <a:p>
          <a:pPr>
            <a:lnSpc>
              <a:spcPct val="114000"/>
            </a:lnSpc>
            <a:spcBef>
              <a:spcPts val="600"/>
            </a:spcBef>
            <a:spcAft>
              <a:spcPts val="600"/>
            </a:spcAft>
          </a:pPr>
          <a:endParaRPr lang="en-US"/>
        </a:p>
      </dgm:t>
    </dgm:pt>
    <dgm:pt modelId="{E0532256-F5BE-2B43-BC8B-67C63AEA5EBE}" type="pres">
      <dgm:prSet presAssocID="{703DBF23-CA96-A342-8170-ACFA4B0D575B}" presName="Name0" presStyleCnt="0">
        <dgm:presLayoutVars>
          <dgm:dir/>
          <dgm:animLvl val="lvl"/>
          <dgm:resizeHandles val="exact"/>
        </dgm:presLayoutVars>
      </dgm:prSet>
      <dgm:spPr/>
    </dgm:pt>
    <dgm:pt modelId="{9A97E461-7D32-8D4D-88A0-7A92A8052D60}" type="pres">
      <dgm:prSet presAssocID="{11245770-211D-2948-BFB0-1CFB24BB05B8}" presName="linNode" presStyleCnt="0"/>
      <dgm:spPr/>
    </dgm:pt>
    <dgm:pt modelId="{6E1F0193-B960-6A41-A3D1-CA969FBC0344}" type="pres">
      <dgm:prSet presAssocID="{11245770-211D-2948-BFB0-1CFB24BB05B8}" presName="parentText" presStyleLbl="node1" presStyleIdx="0" presStyleCnt="2">
        <dgm:presLayoutVars>
          <dgm:chMax val="1"/>
          <dgm:bulletEnabled val="1"/>
        </dgm:presLayoutVars>
      </dgm:prSet>
      <dgm:spPr/>
    </dgm:pt>
    <dgm:pt modelId="{CC0FA2B1-1CA1-2948-8D3F-4224181C064A}" type="pres">
      <dgm:prSet presAssocID="{11245770-211D-2948-BFB0-1CFB24BB05B8}" presName="descendantText" presStyleLbl="alignAccFollowNode1" presStyleIdx="0" presStyleCnt="2" custScaleY="112052">
        <dgm:presLayoutVars>
          <dgm:bulletEnabled val="1"/>
        </dgm:presLayoutVars>
      </dgm:prSet>
      <dgm:spPr/>
    </dgm:pt>
    <dgm:pt modelId="{0F93A77A-BD79-2343-A94A-8224B2EF09F8}" type="pres">
      <dgm:prSet presAssocID="{3EEB6C04-F59B-104B-B9F6-4B1BBB0394C1}" presName="sp" presStyleCnt="0"/>
      <dgm:spPr/>
    </dgm:pt>
    <dgm:pt modelId="{F6E634F1-F5DA-E548-B076-BB8D201FFBCC}" type="pres">
      <dgm:prSet presAssocID="{A68C8B13-8562-E349-B05C-18DF0646EB7E}" presName="linNode" presStyleCnt="0"/>
      <dgm:spPr/>
    </dgm:pt>
    <dgm:pt modelId="{5F390E23-A0CD-9C46-92D2-357BC708C578}" type="pres">
      <dgm:prSet presAssocID="{A68C8B13-8562-E349-B05C-18DF0646EB7E}" presName="parentText" presStyleLbl="node1" presStyleIdx="1" presStyleCnt="2">
        <dgm:presLayoutVars>
          <dgm:chMax val="1"/>
          <dgm:bulletEnabled val="1"/>
        </dgm:presLayoutVars>
      </dgm:prSet>
      <dgm:spPr/>
    </dgm:pt>
    <dgm:pt modelId="{123EDEAA-22C0-1640-9639-F4015F452F5E}" type="pres">
      <dgm:prSet presAssocID="{A68C8B13-8562-E349-B05C-18DF0646EB7E}" presName="descendantText" presStyleLbl="alignAccFollowNode1" presStyleIdx="1" presStyleCnt="2" custScaleY="112052">
        <dgm:presLayoutVars>
          <dgm:bulletEnabled val="1"/>
        </dgm:presLayoutVars>
      </dgm:prSet>
      <dgm:spPr/>
    </dgm:pt>
  </dgm:ptLst>
  <dgm:cxnLst>
    <dgm:cxn modelId="{4C8E2003-63AE-B848-ADC1-459439D60C17}" srcId="{703DBF23-CA96-A342-8170-ACFA4B0D575B}" destId="{A68C8B13-8562-E349-B05C-18DF0646EB7E}" srcOrd="1" destOrd="0" parTransId="{7076C86E-14BD-6F4A-A9B2-79733FF9F0B8}" sibTransId="{42E0EA1B-37E8-564A-B0EB-0947D75612BC}"/>
    <dgm:cxn modelId="{E762BD03-952A-F047-A161-629AC0F6B48C}" type="presOf" srcId="{11245770-211D-2948-BFB0-1CFB24BB05B8}" destId="{6E1F0193-B960-6A41-A3D1-CA969FBC0344}" srcOrd="0" destOrd="0" presId="urn:microsoft.com/office/officeart/2005/8/layout/vList5"/>
    <dgm:cxn modelId="{7DE22F0C-B289-0742-ADE8-7C278105F756}" type="presOf" srcId="{AB3ECF3A-B207-2441-9CFF-614CC8FAFACB}" destId="{123EDEAA-22C0-1640-9639-F4015F452F5E}" srcOrd="0" destOrd="1" presId="urn:microsoft.com/office/officeart/2005/8/layout/vList5"/>
    <dgm:cxn modelId="{148D0C0E-7991-B447-8634-F481D72447F7}" type="presOf" srcId="{A68C8B13-8562-E349-B05C-18DF0646EB7E}" destId="{5F390E23-A0CD-9C46-92D2-357BC708C578}" srcOrd="0" destOrd="0" presId="urn:microsoft.com/office/officeart/2005/8/layout/vList5"/>
    <dgm:cxn modelId="{540F554A-B207-FC43-BE19-2EC578D89FFD}" type="presOf" srcId="{982DBFA1-A55E-7B43-94F5-99CBDE06E87D}" destId="{123EDEAA-22C0-1640-9639-F4015F452F5E}" srcOrd="0" destOrd="0" presId="urn:microsoft.com/office/officeart/2005/8/layout/vList5"/>
    <dgm:cxn modelId="{BA72DA4C-2918-9046-8471-68F2323BDC5A}" srcId="{A68C8B13-8562-E349-B05C-18DF0646EB7E}" destId="{AB3ECF3A-B207-2441-9CFF-614CC8FAFACB}" srcOrd="1" destOrd="0" parTransId="{431F8E71-BDA9-EF48-8949-5880E6DDAB0F}" sibTransId="{BF768B90-87F6-F044-A334-7155EB363327}"/>
    <dgm:cxn modelId="{854B6870-ED5C-8B44-B65B-5134BC518671}" srcId="{703DBF23-CA96-A342-8170-ACFA4B0D575B}" destId="{11245770-211D-2948-BFB0-1CFB24BB05B8}" srcOrd="0" destOrd="0" parTransId="{8A191CC3-FB52-6A4C-B113-8705ACA23689}" sibTransId="{3EEB6C04-F59B-104B-B9F6-4B1BBB0394C1}"/>
    <dgm:cxn modelId="{48245C54-52BD-5B42-96BF-2E971F92D1E4}" type="presOf" srcId="{703DBF23-CA96-A342-8170-ACFA4B0D575B}" destId="{E0532256-F5BE-2B43-BC8B-67C63AEA5EBE}" srcOrd="0" destOrd="0" presId="urn:microsoft.com/office/officeart/2005/8/layout/vList5"/>
    <dgm:cxn modelId="{CCB9F0BE-A9BA-7846-A298-7F56C2691DCC}" srcId="{11245770-211D-2948-BFB0-1CFB24BB05B8}" destId="{D6EC9393-41DA-8044-B3EF-B6D6B7308D59}" srcOrd="1" destOrd="0" parTransId="{9B4A5253-898D-3A4E-B8F8-22E76BDB563B}" sibTransId="{CFB555A2-3504-9346-83FA-2B2388FF2659}"/>
    <dgm:cxn modelId="{0A4FD1C5-8968-F247-84F1-9B1242749F45}" type="presOf" srcId="{A4532003-673A-F041-8416-7CD3112CB0C3}" destId="{CC0FA2B1-1CA1-2948-8D3F-4224181C064A}" srcOrd="0" destOrd="0" presId="urn:microsoft.com/office/officeart/2005/8/layout/vList5"/>
    <dgm:cxn modelId="{97939BCC-2F27-6045-BFDE-0A0B91EEB9BE}" srcId="{A68C8B13-8562-E349-B05C-18DF0646EB7E}" destId="{982DBFA1-A55E-7B43-94F5-99CBDE06E87D}" srcOrd="0" destOrd="0" parTransId="{16F2BB6D-6C4E-6547-85AC-5106EBB59B58}" sibTransId="{1CEB7830-9F0B-B94D-A0F2-717666655E0A}"/>
    <dgm:cxn modelId="{ED8CCAD9-1B36-574C-B63D-39B5EA11B1DA}" type="presOf" srcId="{D6EC9393-41DA-8044-B3EF-B6D6B7308D59}" destId="{CC0FA2B1-1CA1-2948-8D3F-4224181C064A}" srcOrd="0" destOrd="1" presId="urn:microsoft.com/office/officeart/2005/8/layout/vList5"/>
    <dgm:cxn modelId="{90B4BDE0-6BA0-A84D-8809-1F2F5B3A3B74}" srcId="{11245770-211D-2948-BFB0-1CFB24BB05B8}" destId="{A4532003-673A-F041-8416-7CD3112CB0C3}" srcOrd="0" destOrd="0" parTransId="{4C258F43-4E96-4C47-AAB2-9E9D9B878178}" sibTransId="{1612AD76-0796-EE45-B4E1-8AEC588380FA}"/>
    <dgm:cxn modelId="{6E35348D-0786-6C4E-B080-E405CB17B669}" type="presParOf" srcId="{E0532256-F5BE-2B43-BC8B-67C63AEA5EBE}" destId="{9A97E461-7D32-8D4D-88A0-7A92A8052D60}" srcOrd="0" destOrd="0" presId="urn:microsoft.com/office/officeart/2005/8/layout/vList5"/>
    <dgm:cxn modelId="{556BDB9E-2B0A-FA45-B710-ECC02BE73BF4}" type="presParOf" srcId="{9A97E461-7D32-8D4D-88A0-7A92A8052D60}" destId="{6E1F0193-B960-6A41-A3D1-CA969FBC0344}" srcOrd="0" destOrd="0" presId="urn:microsoft.com/office/officeart/2005/8/layout/vList5"/>
    <dgm:cxn modelId="{3AE3082D-6F55-0844-8A45-A3AB0CF0AB70}" type="presParOf" srcId="{9A97E461-7D32-8D4D-88A0-7A92A8052D60}" destId="{CC0FA2B1-1CA1-2948-8D3F-4224181C064A}" srcOrd="1" destOrd="0" presId="urn:microsoft.com/office/officeart/2005/8/layout/vList5"/>
    <dgm:cxn modelId="{20C2E6E4-577A-CF45-BD06-CB290E7BDF1F}" type="presParOf" srcId="{E0532256-F5BE-2B43-BC8B-67C63AEA5EBE}" destId="{0F93A77A-BD79-2343-A94A-8224B2EF09F8}" srcOrd="1" destOrd="0" presId="urn:microsoft.com/office/officeart/2005/8/layout/vList5"/>
    <dgm:cxn modelId="{CA8C0451-C92D-F045-ABE8-4527B51158C8}" type="presParOf" srcId="{E0532256-F5BE-2B43-BC8B-67C63AEA5EBE}" destId="{F6E634F1-F5DA-E548-B076-BB8D201FFBCC}" srcOrd="2" destOrd="0" presId="urn:microsoft.com/office/officeart/2005/8/layout/vList5"/>
    <dgm:cxn modelId="{B9134E28-6745-684A-A54E-03796A411454}" type="presParOf" srcId="{F6E634F1-F5DA-E548-B076-BB8D201FFBCC}" destId="{5F390E23-A0CD-9C46-92D2-357BC708C578}" srcOrd="0" destOrd="0" presId="urn:microsoft.com/office/officeart/2005/8/layout/vList5"/>
    <dgm:cxn modelId="{D2A1E86B-D755-A441-95DF-239B8143D941}" type="presParOf" srcId="{F6E634F1-F5DA-E548-B076-BB8D201FFBCC}" destId="{123EDEAA-22C0-1640-9639-F4015F452F5E}" srcOrd="1" destOrd="0" presId="urn:microsoft.com/office/officeart/2005/8/layout/vList5"/>
  </dgm:cxnLst>
  <dgm:bg/>
  <dgm:whole/>
  <dgm:extLst>
    <a:ext uri="http://schemas.microsoft.com/office/drawing/2008/diagram">
      <dsp:dataModelExt xmlns:dsp="http://schemas.microsoft.com/office/drawing/2008/diagram" relId="rId825" minVer="http://schemas.openxmlformats.org/drawingml/2006/diagram"/>
    </a:ext>
  </dgm:extLst>
</dgm:dataModel>
</file>

<file path=word/diagrams/data104.xml><?xml version="1.0" encoding="utf-8"?>
<dgm:dataModel xmlns:dgm="http://schemas.openxmlformats.org/drawingml/2006/diagram" xmlns:a="http://schemas.openxmlformats.org/drawingml/2006/main">
  <dgm:ptLst>
    <dgm:pt modelId="{FE7F25B4-3AA5-4B1F-93FA-FFA44DC99AF4}" type="doc">
      <dgm:prSet loTypeId="urn:microsoft.com/office/officeart/2005/8/layout/default" loCatId="list" qsTypeId="urn:microsoft.com/office/officeart/2005/8/quickstyle/simple1" qsCatId="simple" csTypeId="urn:microsoft.com/office/officeart/2005/8/colors/colorful5" csCatId="colorful" phldr="1"/>
      <dgm:spPr/>
      <dgm:t>
        <a:bodyPr/>
        <a:lstStyle/>
        <a:p>
          <a:endParaRPr lang="en-PH"/>
        </a:p>
      </dgm:t>
    </dgm:pt>
    <dgm:pt modelId="{B376021D-B045-442E-BFC3-7883D83422F8}">
      <dgm:prSet phldrT="[Text]" custT="1"/>
      <dgm:spPr>
        <a:solidFill>
          <a:srgbClr val="458DCF"/>
        </a:solidFill>
      </dgm:spPr>
      <dgm:t>
        <a:bodyPr/>
        <a:lstStyle/>
        <a:p>
          <a:pPr algn="ctr">
            <a:lnSpc>
              <a:spcPct val="114000"/>
            </a:lnSpc>
            <a:spcBef>
              <a:spcPts val="600"/>
            </a:spcBef>
            <a:spcAft>
              <a:spcPts val="600"/>
            </a:spcAft>
            <a:buFont typeface="Wingdings" panose="05000000000000000000" pitchFamily="2" charset="2"/>
            <a:buChar char=""/>
          </a:pPr>
          <a:r>
            <a:rPr lang="en-AU" sz="1200" b="0"/>
            <a:t>Competence</a:t>
          </a:r>
          <a:endParaRPr lang="en-PH" sz="1200" b="0"/>
        </a:p>
      </dgm:t>
    </dgm:pt>
    <dgm:pt modelId="{718C098B-EB1F-4E14-BDAE-BB8159103F2B}" type="parTrans" cxnId="{85A8D222-0B1B-44E1-AF55-7F2D3E980CE1}">
      <dgm:prSet/>
      <dgm:spPr/>
      <dgm:t>
        <a:bodyPr/>
        <a:lstStyle/>
        <a:p>
          <a:pPr algn="ctr">
            <a:lnSpc>
              <a:spcPct val="114000"/>
            </a:lnSpc>
            <a:spcBef>
              <a:spcPts val="600"/>
            </a:spcBef>
            <a:spcAft>
              <a:spcPts val="600"/>
            </a:spcAft>
          </a:pPr>
          <a:endParaRPr lang="en-PH" sz="2400"/>
        </a:p>
      </dgm:t>
    </dgm:pt>
    <dgm:pt modelId="{99D063C2-7160-4C67-8A6F-5D1FDF85E52F}" type="sibTrans" cxnId="{85A8D222-0B1B-44E1-AF55-7F2D3E980CE1}">
      <dgm:prSet/>
      <dgm:spPr/>
      <dgm:t>
        <a:bodyPr/>
        <a:lstStyle/>
        <a:p>
          <a:pPr algn="ctr">
            <a:lnSpc>
              <a:spcPct val="114000"/>
            </a:lnSpc>
            <a:spcBef>
              <a:spcPts val="600"/>
            </a:spcBef>
            <a:spcAft>
              <a:spcPts val="600"/>
            </a:spcAft>
          </a:pPr>
          <a:endParaRPr lang="en-PH" sz="2400"/>
        </a:p>
      </dgm:t>
    </dgm:pt>
    <dgm:pt modelId="{1C465D40-554B-4974-892F-EF47564C3B0A}">
      <dgm:prSet phldrT="[Text]" custT="1"/>
      <dgm:spPr>
        <a:solidFill>
          <a:srgbClr val="3CBE99"/>
        </a:solidFill>
      </dgm:spPr>
      <dgm:t>
        <a:bodyPr/>
        <a:lstStyle/>
        <a:p>
          <a:pPr algn="ctr">
            <a:lnSpc>
              <a:spcPct val="114000"/>
            </a:lnSpc>
            <a:spcBef>
              <a:spcPts val="600"/>
            </a:spcBef>
            <a:spcAft>
              <a:spcPts val="600"/>
            </a:spcAft>
            <a:buFont typeface="Wingdings" panose="05000000000000000000" pitchFamily="2" charset="2"/>
            <a:buChar char=""/>
          </a:pPr>
          <a:r>
            <a:rPr lang="en-AU" sz="1200" b="0"/>
            <a:t>Relatedness</a:t>
          </a:r>
          <a:endParaRPr lang="en-PH" sz="1200" b="0"/>
        </a:p>
      </dgm:t>
    </dgm:pt>
    <dgm:pt modelId="{5EA7B2FC-F961-4CBE-94A1-163CD90D1F76}" type="parTrans" cxnId="{389AA997-5AF2-4ECE-9020-B9293EAAFD77}">
      <dgm:prSet/>
      <dgm:spPr/>
      <dgm:t>
        <a:bodyPr/>
        <a:lstStyle/>
        <a:p>
          <a:pPr algn="ctr">
            <a:lnSpc>
              <a:spcPct val="114000"/>
            </a:lnSpc>
            <a:spcBef>
              <a:spcPts val="600"/>
            </a:spcBef>
            <a:spcAft>
              <a:spcPts val="600"/>
            </a:spcAft>
          </a:pPr>
          <a:endParaRPr lang="en-PH" sz="2400"/>
        </a:p>
      </dgm:t>
    </dgm:pt>
    <dgm:pt modelId="{EDD7324C-014C-4ED4-8133-31C52B32EDCE}" type="sibTrans" cxnId="{389AA997-5AF2-4ECE-9020-B9293EAAFD77}">
      <dgm:prSet/>
      <dgm:spPr/>
      <dgm:t>
        <a:bodyPr/>
        <a:lstStyle/>
        <a:p>
          <a:pPr algn="ctr">
            <a:lnSpc>
              <a:spcPct val="114000"/>
            </a:lnSpc>
            <a:spcBef>
              <a:spcPts val="600"/>
            </a:spcBef>
            <a:spcAft>
              <a:spcPts val="600"/>
            </a:spcAft>
          </a:pPr>
          <a:endParaRPr lang="en-PH" sz="2400"/>
        </a:p>
      </dgm:t>
    </dgm:pt>
    <dgm:pt modelId="{4C184249-4B88-4952-AFDF-3E90A3F633D8}">
      <dgm:prSet phldrT="[Text]" custT="1"/>
      <dgm:spPr/>
      <dgm:t>
        <a:bodyPr/>
        <a:lstStyle/>
        <a:p>
          <a:pPr algn="ctr">
            <a:lnSpc>
              <a:spcPct val="114000"/>
            </a:lnSpc>
            <a:spcBef>
              <a:spcPts val="600"/>
            </a:spcBef>
            <a:spcAft>
              <a:spcPts val="600"/>
            </a:spcAft>
            <a:buFont typeface="Wingdings" panose="05000000000000000000" pitchFamily="2" charset="2"/>
            <a:buChar char=""/>
          </a:pPr>
          <a:r>
            <a:rPr lang="en-AU" sz="1200" b="0"/>
            <a:t>Autonomy</a:t>
          </a:r>
          <a:endParaRPr lang="en-PH" sz="1200" b="0"/>
        </a:p>
      </dgm:t>
    </dgm:pt>
    <dgm:pt modelId="{79375A30-8622-469F-B17A-D7CA2170280D}" type="parTrans" cxnId="{35F3F7D6-D0B4-4B53-B463-CE8071306717}">
      <dgm:prSet/>
      <dgm:spPr/>
      <dgm:t>
        <a:bodyPr/>
        <a:lstStyle/>
        <a:p>
          <a:pPr algn="ctr">
            <a:lnSpc>
              <a:spcPct val="114000"/>
            </a:lnSpc>
            <a:spcBef>
              <a:spcPts val="600"/>
            </a:spcBef>
            <a:spcAft>
              <a:spcPts val="600"/>
            </a:spcAft>
          </a:pPr>
          <a:endParaRPr lang="en-PH" sz="2400"/>
        </a:p>
      </dgm:t>
    </dgm:pt>
    <dgm:pt modelId="{4519F64C-C03F-43B2-A472-C339F007D576}" type="sibTrans" cxnId="{35F3F7D6-D0B4-4B53-B463-CE8071306717}">
      <dgm:prSet/>
      <dgm:spPr/>
      <dgm:t>
        <a:bodyPr/>
        <a:lstStyle/>
        <a:p>
          <a:pPr algn="ctr">
            <a:lnSpc>
              <a:spcPct val="114000"/>
            </a:lnSpc>
            <a:spcBef>
              <a:spcPts val="600"/>
            </a:spcBef>
            <a:spcAft>
              <a:spcPts val="600"/>
            </a:spcAft>
          </a:pPr>
          <a:endParaRPr lang="en-PH" sz="2400"/>
        </a:p>
      </dgm:t>
    </dgm:pt>
    <dgm:pt modelId="{D82F8374-534E-4622-92C5-0CC1EFD52CFC}" type="pres">
      <dgm:prSet presAssocID="{FE7F25B4-3AA5-4B1F-93FA-FFA44DC99AF4}" presName="diagram" presStyleCnt="0">
        <dgm:presLayoutVars>
          <dgm:dir/>
          <dgm:resizeHandles val="exact"/>
        </dgm:presLayoutVars>
      </dgm:prSet>
      <dgm:spPr/>
    </dgm:pt>
    <dgm:pt modelId="{FBDD8335-1752-4BDF-AE14-76407A9B7C7C}" type="pres">
      <dgm:prSet presAssocID="{B376021D-B045-442E-BFC3-7883D83422F8}" presName="node" presStyleLbl="node1" presStyleIdx="0" presStyleCnt="3" custScaleX="153765">
        <dgm:presLayoutVars>
          <dgm:bulletEnabled val="1"/>
        </dgm:presLayoutVars>
      </dgm:prSet>
      <dgm:spPr/>
    </dgm:pt>
    <dgm:pt modelId="{F43861E5-F753-4E3D-92B5-CED054EE000F}" type="pres">
      <dgm:prSet presAssocID="{99D063C2-7160-4C67-8A6F-5D1FDF85E52F}" presName="sibTrans" presStyleCnt="0"/>
      <dgm:spPr/>
    </dgm:pt>
    <dgm:pt modelId="{180D2C8A-8AF5-4A89-8723-B17AAD783A82}" type="pres">
      <dgm:prSet presAssocID="{1C465D40-554B-4974-892F-EF47564C3B0A}" presName="node" presStyleLbl="node1" presStyleIdx="1" presStyleCnt="3" custScaleX="153765">
        <dgm:presLayoutVars>
          <dgm:bulletEnabled val="1"/>
        </dgm:presLayoutVars>
      </dgm:prSet>
      <dgm:spPr/>
    </dgm:pt>
    <dgm:pt modelId="{C6CE6E7F-0A6F-4409-B62F-19BE64FFDAA1}" type="pres">
      <dgm:prSet presAssocID="{EDD7324C-014C-4ED4-8133-31C52B32EDCE}" presName="sibTrans" presStyleCnt="0"/>
      <dgm:spPr/>
    </dgm:pt>
    <dgm:pt modelId="{18CAF721-E8AD-4447-AB00-3F28E396DEB0}" type="pres">
      <dgm:prSet presAssocID="{4C184249-4B88-4952-AFDF-3E90A3F633D8}" presName="node" presStyleLbl="node1" presStyleIdx="2" presStyleCnt="3" custScaleX="153765">
        <dgm:presLayoutVars>
          <dgm:bulletEnabled val="1"/>
        </dgm:presLayoutVars>
      </dgm:prSet>
      <dgm:spPr/>
    </dgm:pt>
  </dgm:ptLst>
  <dgm:cxnLst>
    <dgm:cxn modelId="{FE8F670B-0B9A-4EB1-AC15-24907AB319B2}" type="presOf" srcId="{FE7F25B4-3AA5-4B1F-93FA-FFA44DC99AF4}" destId="{D82F8374-534E-4622-92C5-0CC1EFD52CFC}" srcOrd="0" destOrd="0" presId="urn:microsoft.com/office/officeart/2005/8/layout/default"/>
    <dgm:cxn modelId="{85A8D222-0B1B-44E1-AF55-7F2D3E980CE1}" srcId="{FE7F25B4-3AA5-4B1F-93FA-FFA44DC99AF4}" destId="{B376021D-B045-442E-BFC3-7883D83422F8}" srcOrd="0" destOrd="0" parTransId="{718C098B-EB1F-4E14-BDAE-BB8159103F2B}" sibTransId="{99D063C2-7160-4C67-8A6F-5D1FDF85E52F}"/>
    <dgm:cxn modelId="{389AA997-5AF2-4ECE-9020-B9293EAAFD77}" srcId="{FE7F25B4-3AA5-4B1F-93FA-FFA44DC99AF4}" destId="{1C465D40-554B-4974-892F-EF47564C3B0A}" srcOrd="1" destOrd="0" parTransId="{5EA7B2FC-F961-4CBE-94A1-163CD90D1F76}" sibTransId="{EDD7324C-014C-4ED4-8133-31C52B32EDCE}"/>
    <dgm:cxn modelId="{B66A36AC-44B6-4BA8-9163-43AA162C1D29}" type="presOf" srcId="{B376021D-B045-442E-BFC3-7883D83422F8}" destId="{FBDD8335-1752-4BDF-AE14-76407A9B7C7C}" srcOrd="0" destOrd="0" presId="urn:microsoft.com/office/officeart/2005/8/layout/default"/>
    <dgm:cxn modelId="{35F3F7D6-D0B4-4B53-B463-CE8071306717}" srcId="{FE7F25B4-3AA5-4B1F-93FA-FFA44DC99AF4}" destId="{4C184249-4B88-4952-AFDF-3E90A3F633D8}" srcOrd="2" destOrd="0" parTransId="{79375A30-8622-469F-B17A-D7CA2170280D}" sibTransId="{4519F64C-C03F-43B2-A472-C339F007D576}"/>
    <dgm:cxn modelId="{A041C5E7-930C-4D36-A744-B24CCF2A38C8}" type="presOf" srcId="{1C465D40-554B-4974-892F-EF47564C3B0A}" destId="{180D2C8A-8AF5-4A89-8723-B17AAD783A82}" srcOrd="0" destOrd="0" presId="urn:microsoft.com/office/officeart/2005/8/layout/default"/>
    <dgm:cxn modelId="{CA1186EE-27E4-4010-93D7-CA8064B98489}" type="presOf" srcId="{4C184249-4B88-4952-AFDF-3E90A3F633D8}" destId="{18CAF721-E8AD-4447-AB00-3F28E396DEB0}" srcOrd="0" destOrd="0" presId="urn:microsoft.com/office/officeart/2005/8/layout/default"/>
    <dgm:cxn modelId="{50917BD6-4F20-42A4-A488-4F38C17DB692}" type="presParOf" srcId="{D82F8374-534E-4622-92C5-0CC1EFD52CFC}" destId="{FBDD8335-1752-4BDF-AE14-76407A9B7C7C}" srcOrd="0" destOrd="0" presId="urn:microsoft.com/office/officeart/2005/8/layout/default"/>
    <dgm:cxn modelId="{0653D9E8-3112-4A7F-B388-854146DE415F}" type="presParOf" srcId="{D82F8374-534E-4622-92C5-0CC1EFD52CFC}" destId="{F43861E5-F753-4E3D-92B5-CED054EE000F}" srcOrd="1" destOrd="0" presId="urn:microsoft.com/office/officeart/2005/8/layout/default"/>
    <dgm:cxn modelId="{197E48E9-F0C1-4ACA-89D9-A5FF93F8F730}" type="presParOf" srcId="{D82F8374-534E-4622-92C5-0CC1EFD52CFC}" destId="{180D2C8A-8AF5-4A89-8723-B17AAD783A82}" srcOrd="2" destOrd="0" presId="urn:microsoft.com/office/officeart/2005/8/layout/default"/>
    <dgm:cxn modelId="{166B7415-A453-4752-99B3-CA4ADB2E44D0}" type="presParOf" srcId="{D82F8374-534E-4622-92C5-0CC1EFD52CFC}" destId="{C6CE6E7F-0A6F-4409-B62F-19BE64FFDAA1}" srcOrd="3" destOrd="0" presId="urn:microsoft.com/office/officeart/2005/8/layout/default"/>
    <dgm:cxn modelId="{9C6C8CBC-8B6F-40C6-A015-1F9EB6EEFC02}" type="presParOf" srcId="{D82F8374-534E-4622-92C5-0CC1EFD52CFC}" destId="{18CAF721-E8AD-4447-AB00-3F28E396DEB0}" srcOrd="4" destOrd="0" presId="urn:microsoft.com/office/officeart/2005/8/layout/default"/>
  </dgm:cxnLst>
  <dgm:bg/>
  <dgm:whole/>
  <dgm:extLst>
    <a:ext uri="http://schemas.microsoft.com/office/drawing/2008/diagram">
      <dsp:dataModelExt xmlns:dsp="http://schemas.microsoft.com/office/drawing/2008/diagram" relId="rId830" minVer="http://schemas.openxmlformats.org/drawingml/2006/diagram"/>
    </a:ext>
  </dgm:extLst>
</dgm:dataModel>
</file>

<file path=word/diagrams/data105.xml><?xml version="1.0" encoding="utf-8"?>
<dgm:dataModel xmlns:dgm="http://schemas.openxmlformats.org/drawingml/2006/diagram" xmlns:a="http://schemas.openxmlformats.org/drawingml/2006/main">
  <dgm:ptLst>
    <dgm:pt modelId="{ACD42CC5-35AA-3540-8A98-7B3AFD4DE18A}" type="doc">
      <dgm:prSet loTypeId="urn:microsoft.com/office/officeart/2005/8/layout/default" loCatId="" qsTypeId="urn:microsoft.com/office/officeart/2005/8/quickstyle/simple1" qsCatId="simple" csTypeId="urn:microsoft.com/office/officeart/2005/8/colors/colorful5" csCatId="colorful" phldr="1"/>
      <dgm:spPr/>
      <dgm:t>
        <a:bodyPr/>
        <a:lstStyle/>
        <a:p>
          <a:endParaRPr lang="en-US"/>
        </a:p>
      </dgm:t>
    </dgm:pt>
    <dgm:pt modelId="{3F53B831-ADFE-584B-B9FF-B645AD87C58F}">
      <dgm:prSet custT="1"/>
      <dgm:spPr>
        <a:xfrm>
          <a:off x="1642" y="24012"/>
          <a:ext cx="1303201" cy="781920"/>
        </a:xfrm>
        <a:prstGeom prst="rect">
          <a:avLst/>
        </a:prstGeom>
        <a:solidFill>
          <a:srgbClr val="458DCF"/>
        </a:solidFill>
        <a:ln w="12700" cap="flat" cmpd="sng" algn="ctr">
          <a:solidFill>
            <a:sysClr val="window" lastClr="FFFFFF">
              <a:hueOff val="0"/>
              <a:satOff val="0"/>
              <a:lumOff val="0"/>
              <a:alphaOff val="0"/>
            </a:sysClr>
          </a:solidFill>
          <a:prstDash val="solid"/>
          <a:miter lim="800000"/>
        </a:ln>
        <a:effectLst/>
      </dgm:spPr>
      <dgm:t>
        <a:bodyPr/>
        <a:lstStyle/>
        <a:p>
          <a:pPr>
            <a:lnSpc>
              <a:spcPct val="114000"/>
            </a:lnSpc>
            <a:spcBef>
              <a:spcPts val="600"/>
            </a:spcBef>
            <a:spcAft>
              <a:spcPts val="600"/>
            </a:spcAft>
            <a:buNone/>
          </a:pPr>
          <a:r>
            <a:rPr lang="en-AU" sz="1200" b="0">
              <a:solidFill>
                <a:sysClr val="window" lastClr="FFFFFF"/>
              </a:solidFill>
              <a:latin typeface="Calibri" panose="020F0502020204030204"/>
              <a:ea typeface="+mn-ea"/>
              <a:cs typeface="+mn-cs"/>
            </a:rPr>
            <a:t>Documentation</a:t>
          </a:r>
          <a:endParaRPr lang="en-PH" sz="1200" b="0">
            <a:solidFill>
              <a:sysClr val="window" lastClr="FFFFFF"/>
            </a:solidFill>
            <a:latin typeface="Calibri" panose="020F0502020204030204"/>
            <a:ea typeface="+mn-ea"/>
            <a:cs typeface="+mn-cs"/>
          </a:endParaRPr>
        </a:p>
      </dgm:t>
    </dgm:pt>
    <dgm:pt modelId="{5516D29C-13B1-0A4D-AB17-030409D72C3B}" type="parTrans" cxnId="{44D698E1-D313-7C4C-A1C5-B58CEFBFF9C5}">
      <dgm:prSet/>
      <dgm:spPr/>
      <dgm:t>
        <a:bodyPr/>
        <a:lstStyle/>
        <a:p>
          <a:pPr>
            <a:lnSpc>
              <a:spcPct val="114000"/>
            </a:lnSpc>
            <a:spcBef>
              <a:spcPts val="600"/>
            </a:spcBef>
            <a:spcAft>
              <a:spcPts val="600"/>
            </a:spcAft>
          </a:pPr>
          <a:endParaRPr lang="en-US" b="0"/>
        </a:p>
      </dgm:t>
    </dgm:pt>
    <dgm:pt modelId="{AF585789-0925-6942-918F-035146E014B7}" type="sibTrans" cxnId="{44D698E1-D313-7C4C-A1C5-B58CEFBFF9C5}">
      <dgm:prSet/>
      <dgm:spPr/>
      <dgm:t>
        <a:bodyPr/>
        <a:lstStyle/>
        <a:p>
          <a:pPr>
            <a:lnSpc>
              <a:spcPct val="114000"/>
            </a:lnSpc>
            <a:spcBef>
              <a:spcPts val="600"/>
            </a:spcBef>
            <a:spcAft>
              <a:spcPts val="600"/>
            </a:spcAft>
          </a:pPr>
          <a:endParaRPr lang="en-US" b="0"/>
        </a:p>
      </dgm:t>
    </dgm:pt>
    <dgm:pt modelId="{C8F0D041-5792-DC4A-A814-2D20AA73C974}">
      <dgm:prSet custT="1"/>
      <dgm:spPr>
        <a:xfrm>
          <a:off x="1435163" y="24012"/>
          <a:ext cx="1303201" cy="781920"/>
        </a:xfrm>
        <a:prstGeom prst="rect">
          <a:avLst/>
        </a:prstGeom>
        <a:solidFill>
          <a:srgbClr val="3CBE99"/>
        </a:solidFill>
        <a:ln w="12700" cap="flat" cmpd="sng" algn="ctr">
          <a:solidFill>
            <a:sysClr val="window" lastClr="FFFFFF">
              <a:hueOff val="0"/>
              <a:satOff val="0"/>
              <a:lumOff val="0"/>
              <a:alphaOff val="0"/>
            </a:sysClr>
          </a:solidFill>
          <a:prstDash val="solid"/>
          <a:miter lim="800000"/>
        </a:ln>
        <a:effectLst/>
      </dgm:spPr>
      <dgm:t>
        <a:bodyPr/>
        <a:lstStyle/>
        <a:p>
          <a:pPr>
            <a:lnSpc>
              <a:spcPct val="114000"/>
            </a:lnSpc>
            <a:spcBef>
              <a:spcPts val="600"/>
            </a:spcBef>
            <a:spcAft>
              <a:spcPts val="600"/>
            </a:spcAft>
            <a:buNone/>
          </a:pPr>
          <a:r>
            <a:rPr lang="en-AU" sz="1200" b="0">
              <a:solidFill>
                <a:sysClr val="window" lastClr="FFFFFF"/>
              </a:solidFill>
              <a:latin typeface="Calibri" panose="020F0502020204030204"/>
              <a:ea typeface="+mn-ea"/>
              <a:cs typeface="+mn-cs"/>
            </a:rPr>
            <a:t>Sharing</a:t>
          </a:r>
          <a:endParaRPr lang="en-PH" sz="1200" b="0">
            <a:solidFill>
              <a:sysClr val="window" lastClr="FFFFFF"/>
            </a:solidFill>
            <a:latin typeface="Calibri" panose="020F0502020204030204"/>
            <a:ea typeface="+mn-ea"/>
            <a:cs typeface="+mn-cs"/>
          </a:endParaRPr>
        </a:p>
      </dgm:t>
    </dgm:pt>
    <dgm:pt modelId="{583C3293-CEC5-DF47-9845-51B4B1E8D623}" type="parTrans" cxnId="{2F5A8730-F6AA-5847-820D-43626AE9E042}">
      <dgm:prSet/>
      <dgm:spPr/>
      <dgm:t>
        <a:bodyPr/>
        <a:lstStyle/>
        <a:p>
          <a:pPr>
            <a:lnSpc>
              <a:spcPct val="114000"/>
            </a:lnSpc>
            <a:spcBef>
              <a:spcPts val="600"/>
            </a:spcBef>
            <a:spcAft>
              <a:spcPts val="600"/>
            </a:spcAft>
          </a:pPr>
          <a:endParaRPr lang="en-US" b="0"/>
        </a:p>
      </dgm:t>
    </dgm:pt>
    <dgm:pt modelId="{DFBBF52F-98AD-704D-A084-0774304C2FA2}" type="sibTrans" cxnId="{2F5A8730-F6AA-5847-820D-43626AE9E042}">
      <dgm:prSet/>
      <dgm:spPr/>
      <dgm:t>
        <a:bodyPr/>
        <a:lstStyle/>
        <a:p>
          <a:pPr>
            <a:lnSpc>
              <a:spcPct val="114000"/>
            </a:lnSpc>
            <a:spcBef>
              <a:spcPts val="600"/>
            </a:spcBef>
            <a:spcAft>
              <a:spcPts val="600"/>
            </a:spcAft>
          </a:pPr>
          <a:endParaRPr lang="en-US" b="0"/>
        </a:p>
      </dgm:t>
    </dgm:pt>
    <dgm:pt modelId="{94302FD2-876D-FC47-9A77-E0B1164E3077}">
      <dgm:prSet custT="1"/>
      <dgm:spPr>
        <a:xfrm>
          <a:off x="2868685" y="24012"/>
          <a:ext cx="1303201" cy="781920"/>
        </a:xfrm>
        <a:prstGeom prst="rect">
          <a:avLst/>
        </a:prstGeom>
        <a:solidFill>
          <a:srgbClr val="5B9BD5">
            <a:hueOff val="-4505695"/>
            <a:satOff val="-11613"/>
            <a:lumOff val="-7843"/>
            <a:alphaOff val="0"/>
          </a:srgbClr>
        </a:solidFill>
        <a:ln w="12700" cap="flat" cmpd="sng" algn="ctr">
          <a:solidFill>
            <a:sysClr val="window" lastClr="FFFFFF">
              <a:hueOff val="0"/>
              <a:satOff val="0"/>
              <a:lumOff val="0"/>
              <a:alphaOff val="0"/>
            </a:sysClr>
          </a:solidFill>
          <a:prstDash val="solid"/>
          <a:miter lim="800000"/>
        </a:ln>
        <a:effectLst/>
      </dgm:spPr>
      <dgm:t>
        <a:bodyPr/>
        <a:lstStyle/>
        <a:p>
          <a:pPr>
            <a:lnSpc>
              <a:spcPct val="114000"/>
            </a:lnSpc>
            <a:spcBef>
              <a:spcPts val="600"/>
            </a:spcBef>
            <a:spcAft>
              <a:spcPts val="600"/>
            </a:spcAft>
            <a:buNone/>
          </a:pPr>
          <a:r>
            <a:rPr lang="en-AU" sz="1200" b="0">
              <a:solidFill>
                <a:sysClr val="window" lastClr="FFFFFF"/>
              </a:solidFill>
              <a:latin typeface="Calibri" panose="020F0502020204030204"/>
              <a:ea typeface="+mn-ea"/>
              <a:cs typeface="+mn-cs"/>
            </a:rPr>
            <a:t>Storage</a:t>
          </a:r>
          <a:endParaRPr lang="en-PH" sz="1200" b="0">
            <a:solidFill>
              <a:sysClr val="window" lastClr="FFFFFF"/>
            </a:solidFill>
            <a:latin typeface="Calibri" panose="020F0502020204030204"/>
            <a:ea typeface="+mn-ea"/>
            <a:cs typeface="+mn-cs"/>
          </a:endParaRPr>
        </a:p>
      </dgm:t>
    </dgm:pt>
    <dgm:pt modelId="{D6EF7518-1E2C-024C-9252-29DFFB642716}" type="parTrans" cxnId="{66D1D64D-B62E-0E4B-8712-274DF4465F50}">
      <dgm:prSet/>
      <dgm:spPr/>
      <dgm:t>
        <a:bodyPr/>
        <a:lstStyle/>
        <a:p>
          <a:pPr>
            <a:lnSpc>
              <a:spcPct val="114000"/>
            </a:lnSpc>
            <a:spcBef>
              <a:spcPts val="600"/>
            </a:spcBef>
            <a:spcAft>
              <a:spcPts val="600"/>
            </a:spcAft>
          </a:pPr>
          <a:endParaRPr lang="en-US" b="0"/>
        </a:p>
      </dgm:t>
    </dgm:pt>
    <dgm:pt modelId="{571273F8-5564-A74F-8F8C-CA75309DB270}" type="sibTrans" cxnId="{66D1D64D-B62E-0E4B-8712-274DF4465F50}">
      <dgm:prSet/>
      <dgm:spPr/>
      <dgm:t>
        <a:bodyPr/>
        <a:lstStyle/>
        <a:p>
          <a:pPr>
            <a:lnSpc>
              <a:spcPct val="114000"/>
            </a:lnSpc>
            <a:spcBef>
              <a:spcPts val="600"/>
            </a:spcBef>
            <a:spcAft>
              <a:spcPts val="600"/>
            </a:spcAft>
          </a:pPr>
          <a:endParaRPr lang="en-US" b="0"/>
        </a:p>
      </dgm:t>
    </dgm:pt>
    <dgm:pt modelId="{34E84A4A-8D57-4348-BF23-4A90676A12D4}">
      <dgm:prSet custT="1"/>
      <dgm:spPr>
        <a:xfrm>
          <a:off x="4302206" y="24012"/>
          <a:ext cx="1303201" cy="781920"/>
        </a:xfrm>
        <a:prstGeom prst="rect">
          <a:avLst/>
        </a:prstGeom>
        <a:solidFill>
          <a:srgbClr val="5B9BD5">
            <a:hueOff val="-6758543"/>
            <a:satOff val="-17419"/>
            <a:lumOff val="-11765"/>
            <a:alphaOff val="0"/>
          </a:srgbClr>
        </a:solidFill>
        <a:ln w="12700" cap="flat" cmpd="sng" algn="ctr">
          <a:solidFill>
            <a:sysClr val="window" lastClr="FFFFFF">
              <a:hueOff val="0"/>
              <a:satOff val="0"/>
              <a:lumOff val="0"/>
              <a:alphaOff val="0"/>
            </a:sysClr>
          </a:solidFill>
          <a:prstDash val="solid"/>
          <a:miter lim="800000"/>
        </a:ln>
        <a:effectLst/>
      </dgm:spPr>
      <dgm:t>
        <a:bodyPr/>
        <a:lstStyle/>
        <a:p>
          <a:pPr>
            <a:lnSpc>
              <a:spcPct val="114000"/>
            </a:lnSpc>
            <a:spcBef>
              <a:spcPts val="600"/>
            </a:spcBef>
            <a:spcAft>
              <a:spcPts val="600"/>
            </a:spcAft>
            <a:buNone/>
          </a:pPr>
          <a:r>
            <a:rPr lang="en-AU" sz="1200" b="0">
              <a:solidFill>
                <a:sysClr val="window" lastClr="FFFFFF"/>
              </a:solidFill>
              <a:latin typeface="Calibri" panose="020F0502020204030204"/>
              <a:ea typeface="+mn-ea"/>
              <a:cs typeface="+mn-cs"/>
            </a:rPr>
            <a:t>Use of Information</a:t>
          </a:r>
          <a:endParaRPr lang="en-PH" sz="1200" b="0">
            <a:solidFill>
              <a:sysClr val="window" lastClr="FFFFFF"/>
            </a:solidFill>
            <a:latin typeface="Calibri" panose="020F0502020204030204"/>
            <a:ea typeface="+mn-ea"/>
            <a:cs typeface="+mn-cs"/>
          </a:endParaRPr>
        </a:p>
      </dgm:t>
    </dgm:pt>
    <dgm:pt modelId="{8F834CA8-7BC2-BB4D-881F-A92EAD828F21}" type="parTrans" cxnId="{CA5CDADD-10C3-1E46-8BC0-247063B192E1}">
      <dgm:prSet/>
      <dgm:spPr/>
      <dgm:t>
        <a:bodyPr/>
        <a:lstStyle/>
        <a:p>
          <a:pPr>
            <a:lnSpc>
              <a:spcPct val="114000"/>
            </a:lnSpc>
            <a:spcBef>
              <a:spcPts val="600"/>
            </a:spcBef>
            <a:spcAft>
              <a:spcPts val="600"/>
            </a:spcAft>
          </a:pPr>
          <a:endParaRPr lang="en-US" b="0"/>
        </a:p>
      </dgm:t>
    </dgm:pt>
    <dgm:pt modelId="{94BAB083-DD0F-8640-B4DB-498B03694E7B}" type="sibTrans" cxnId="{CA5CDADD-10C3-1E46-8BC0-247063B192E1}">
      <dgm:prSet/>
      <dgm:spPr/>
      <dgm:t>
        <a:bodyPr/>
        <a:lstStyle/>
        <a:p>
          <a:pPr>
            <a:lnSpc>
              <a:spcPct val="114000"/>
            </a:lnSpc>
            <a:spcBef>
              <a:spcPts val="600"/>
            </a:spcBef>
            <a:spcAft>
              <a:spcPts val="600"/>
            </a:spcAft>
          </a:pPr>
          <a:endParaRPr lang="en-US" b="0"/>
        </a:p>
      </dgm:t>
    </dgm:pt>
    <dgm:pt modelId="{55F6CD32-726A-D84E-8039-1FB13804C121}" type="pres">
      <dgm:prSet presAssocID="{ACD42CC5-35AA-3540-8A98-7B3AFD4DE18A}" presName="diagram" presStyleCnt="0">
        <dgm:presLayoutVars>
          <dgm:dir/>
          <dgm:resizeHandles val="exact"/>
        </dgm:presLayoutVars>
      </dgm:prSet>
      <dgm:spPr/>
    </dgm:pt>
    <dgm:pt modelId="{55C210EC-5D40-FD4B-9D55-C45C4DA62C03}" type="pres">
      <dgm:prSet presAssocID="{3F53B831-ADFE-584B-B9FF-B645AD87C58F}" presName="node" presStyleLbl="node1" presStyleIdx="0" presStyleCnt="4">
        <dgm:presLayoutVars>
          <dgm:bulletEnabled val="1"/>
        </dgm:presLayoutVars>
      </dgm:prSet>
      <dgm:spPr/>
    </dgm:pt>
    <dgm:pt modelId="{75ECDDA3-2A32-8341-8DBD-D8C750B2BF06}" type="pres">
      <dgm:prSet presAssocID="{AF585789-0925-6942-918F-035146E014B7}" presName="sibTrans" presStyleCnt="0"/>
      <dgm:spPr/>
    </dgm:pt>
    <dgm:pt modelId="{3CA774A9-8390-5343-9F78-C4692C9CB074}" type="pres">
      <dgm:prSet presAssocID="{C8F0D041-5792-DC4A-A814-2D20AA73C974}" presName="node" presStyleLbl="node1" presStyleIdx="1" presStyleCnt="4">
        <dgm:presLayoutVars>
          <dgm:bulletEnabled val="1"/>
        </dgm:presLayoutVars>
      </dgm:prSet>
      <dgm:spPr/>
    </dgm:pt>
    <dgm:pt modelId="{F8216B96-A6E9-B941-8FF0-8687D8CA2EFC}" type="pres">
      <dgm:prSet presAssocID="{DFBBF52F-98AD-704D-A084-0774304C2FA2}" presName="sibTrans" presStyleCnt="0"/>
      <dgm:spPr/>
    </dgm:pt>
    <dgm:pt modelId="{38CE4BF3-E6A1-AC4A-A351-2A93E48024E3}" type="pres">
      <dgm:prSet presAssocID="{94302FD2-876D-FC47-9A77-E0B1164E3077}" presName="node" presStyleLbl="node1" presStyleIdx="2" presStyleCnt="4">
        <dgm:presLayoutVars>
          <dgm:bulletEnabled val="1"/>
        </dgm:presLayoutVars>
      </dgm:prSet>
      <dgm:spPr/>
    </dgm:pt>
    <dgm:pt modelId="{3D7BE202-92F0-3E46-BAC5-823ACA9C6269}" type="pres">
      <dgm:prSet presAssocID="{571273F8-5564-A74F-8F8C-CA75309DB270}" presName="sibTrans" presStyleCnt="0"/>
      <dgm:spPr/>
    </dgm:pt>
    <dgm:pt modelId="{C29FCE2A-62AA-D745-A571-DFE3FC6A5BFE}" type="pres">
      <dgm:prSet presAssocID="{34E84A4A-8D57-4348-BF23-4A90676A12D4}" presName="node" presStyleLbl="node1" presStyleIdx="3" presStyleCnt="4">
        <dgm:presLayoutVars>
          <dgm:bulletEnabled val="1"/>
        </dgm:presLayoutVars>
      </dgm:prSet>
      <dgm:spPr/>
    </dgm:pt>
  </dgm:ptLst>
  <dgm:cxnLst>
    <dgm:cxn modelId="{C47A4017-D5A0-204E-9A0E-322A4FBB8630}" type="presOf" srcId="{94302FD2-876D-FC47-9A77-E0B1164E3077}" destId="{38CE4BF3-E6A1-AC4A-A351-2A93E48024E3}" srcOrd="0" destOrd="0" presId="urn:microsoft.com/office/officeart/2005/8/layout/default"/>
    <dgm:cxn modelId="{2F5A8730-F6AA-5847-820D-43626AE9E042}" srcId="{ACD42CC5-35AA-3540-8A98-7B3AFD4DE18A}" destId="{C8F0D041-5792-DC4A-A814-2D20AA73C974}" srcOrd="1" destOrd="0" parTransId="{583C3293-CEC5-DF47-9845-51B4B1E8D623}" sibTransId="{DFBBF52F-98AD-704D-A084-0774304C2FA2}"/>
    <dgm:cxn modelId="{66D1D64D-B62E-0E4B-8712-274DF4465F50}" srcId="{ACD42CC5-35AA-3540-8A98-7B3AFD4DE18A}" destId="{94302FD2-876D-FC47-9A77-E0B1164E3077}" srcOrd="2" destOrd="0" parTransId="{D6EF7518-1E2C-024C-9252-29DFFB642716}" sibTransId="{571273F8-5564-A74F-8F8C-CA75309DB270}"/>
    <dgm:cxn modelId="{B048D6B1-D00B-AE49-941C-7EF2080310BE}" type="presOf" srcId="{3F53B831-ADFE-584B-B9FF-B645AD87C58F}" destId="{55C210EC-5D40-FD4B-9D55-C45C4DA62C03}" srcOrd="0" destOrd="0" presId="urn:microsoft.com/office/officeart/2005/8/layout/default"/>
    <dgm:cxn modelId="{EA5148B8-6BAD-C842-A322-6971546DBAF1}" type="presOf" srcId="{C8F0D041-5792-DC4A-A814-2D20AA73C974}" destId="{3CA774A9-8390-5343-9F78-C4692C9CB074}" srcOrd="0" destOrd="0" presId="urn:microsoft.com/office/officeart/2005/8/layout/default"/>
    <dgm:cxn modelId="{52C977CB-6C32-CA44-91F4-B7F5E30409AB}" type="presOf" srcId="{34E84A4A-8D57-4348-BF23-4A90676A12D4}" destId="{C29FCE2A-62AA-D745-A571-DFE3FC6A5BFE}" srcOrd="0" destOrd="0" presId="urn:microsoft.com/office/officeart/2005/8/layout/default"/>
    <dgm:cxn modelId="{CA5CDADD-10C3-1E46-8BC0-247063B192E1}" srcId="{ACD42CC5-35AA-3540-8A98-7B3AFD4DE18A}" destId="{34E84A4A-8D57-4348-BF23-4A90676A12D4}" srcOrd="3" destOrd="0" parTransId="{8F834CA8-7BC2-BB4D-881F-A92EAD828F21}" sibTransId="{94BAB083-DD0F-8640-B4DB-498B03694E7B}"/>
    <dgm:cxn modelId="{44D698E1-D313-7C4C-A1C5-B58CEFBFF9C5}" srcId="{ACD42CC5-35AA-3540-8A98-7B3AFD4DE18A}" destId="{3F53B831-ADFE-584B-B9FF-B645AD87C58F}" srcOrd="0" destOrd="0" parTransId="{5516D29C-13B1-0A4D-AB17-030409D72C3B}" sibTransId="{AF585789-0925-6942-918F-035146E014B7}"/>
    <dgm:cxn modelId="{029856F2-2FE8-1845-B1EB-15698F5D3E1F}" type="presOf" srcId="{ACD42CC5-35AA-3540-8A98-7B3AFD4DE18A}" destId="{55F6CD32-726A-D84E-8039-1FB13804C121}" srcOrd="0" destOrd="0" presId="urn:microsoft.com/office/officeart/2005/8/layout/default"/>
    <dgm:cxn modelId="{4CC6C97C-4938-DD48-9E62-67CDF647FD85}" type="presParOf" srcId="{55F6CD32-726A-D84E-8039-1FB13804C121}" destId="{55C210EC-5D40-FD4B-9D55-C45C4DA62C03}" srcOrd="0" destOrd="0" presId="urn:microsoft.com/office/officeart/2005/8/layout/default"/>
    <dgm:cxn modelId="{C4092C24-0009-E346-8104-15A7C342B324}" type="presParOf" srcId="{55F6CD32-726A-D84E-8039-1FB13804C121}" destId="{75ECDDA3-2A32-8341-8DBD-D8C750B2BF06}" srcOrd="1" destOrd="0" presId="urn:microsoft.com/office/officeart/2005/8/layout/default"/>
    <dgm:cxn modelId="{13D28BAC-C262-5D41-AA9D-BC59021D542C}" type="presParOf" srcId="{55F6CD32-726A-D84E-8039-1FB13804C121}" destId="{3CA774A9-8390-5343-9F78-C4692C9CB074}" srcOrd="2" destOrd="0" presId="urn:microsoft.com/office/officeart/2005/8/layout/default"/>
    <dgm:cxn modelId="{720B164F-1B82-CC4F-8E51-0B056ECBB6D9}" type="presParOf" srcId="{55F6CD32-726A-D84E-8039-1FB13804C121}" destId="{F8216B96-A6E9-B941-8FF0-8687D8CA2EFC}" srcOrd="3" destOrd="0" presId="urn:microsoft.com/office/officeart/2005/8/layout/default"/>
    <dgm:cxn modelId="{496F9A90-0D64-EB48-99BD-8B8F82E223A2}" type="presParOf" srcId="{55F6CD32-726A-D84E-8039-1FB13804C121}" destId="{38CE4BF3-E6A1-AC4A-A351-2A93E48024E3}" srcOrd="4" destOrd="0" presId="urn:microsoft.com/office/officeart/2005/8/layout/default"/>
    <dgm:cxn modelId="{0C5556B0-8246-DA4C-93A2-9067EED04DF7}" type="presParOf" srcId="{55F6CD32-726A-D84E-8039-1FB13804C121}" destId="{3D7BE202-92F0-3E46-BAC5-823ACA9C6269}" srcOrd="5" destOrd="0" presId="urn:microsoft.com/office/officeart/2005/8/layout/default"/>
    <dgm:cxn modelId="{B2D58792-27D1-3C40-BF03-595509CF0D48}" type="presParOf" srcId="{55F6CD32-726A-D84E-8039-1FB13804C121}" destId="{C29FCE2A-62AA-D745-A571-DFE3FC6A5BFE}" srcOrd="6" destOrd="0" presId="urn:microsoft.com/office/officeart/2005/8/layout/default"/>
  </dgm:cxnLst>
  <dgm:bg/>
  <dgm:whole/>
  <dgm:extLst>
    <a:ext uri="http://schemas.microsoft.com/office/drawing/2008/diagram">
      <dsp:dataModelExt xmlns:dsp="http://schemas.microsoft.com/office/drawing/2008/diagram" relId="rId843" minVer="http://schemas.openxmlformats.org/drawingml/2006/diagram"/>
    </a:ext>
  </dgm:extLst>
</dgm:dataModel>
</file>

<file path=word/diagrams/data106.xml><?xml version="1.0" encoding="utf-8"?>
<dgm:dataModel xmlns:dgm="http://schemas.openxmlformats.org/drawingml/2006/diagram" xmlns:a="http://schemas.openxmlformats.org/drawingml/2006/main">
  <dgm:ptLst>
    <dgm:pt modelId="{ACD42CC5-35AA-3540-8A98-7B3AFD4DE18A}" type="doc">
      <dgm:prSet loTypeId="urn:microsoft.com/office/officeart/2005/8/layout/hList6" loCatId="list" qsTypeId="urn:microsoft.com/office/officeart/2005/8/quickstyle/simple1" qsCatId="simple" csTypeId="urn:microsoft.com/office/officeart/2005/8/colors/colorful5" csCatId="colorful" phldr="1"/>
      <dgm:spPr/>
      <dgm:t>
        <a:bodyPr/>
        <a:lstStyle/>
        <a:p>
          <a:endParaRPr lang="en-US"/>
        </a:p>
      </dgm:t>
    </dgm:pt>
    <dgm:pt modelId="{3F53B831-ADFE-584B-B9FF-B645AD87C58F}">
      <dgm:prSet custT="1"/>
      <dgm:spPr>
        <a:xfrm>
          <a:off x="1963" y="96036"/>
          <a:ext cx="1063120" cy="637872"/>
        </a:xfrm>
        <a:solidFill>
          <a:srgbClr val="458DCF"/>
        </a:solidFill>
        <a:ln w="12700" cap="flat" cmpd="sng" algn="ctr">
          <a:solidFill>
            <a:sysClr val="window" lastClr="FFFFFF">
              <a:hueOff val="0"/>
              <a:satOff val="0"/>
              <a:lumOff val="0"/>
              <a:alphaOff val="0"/>
            </a:sysClr>
          </a:solidFill>
          <a:prstDash val="solid"/>
          <a:miter lim="800000"/>
        </a:ln>
        <a:effectLst/>
      </dgm:spPr>
      <dgm:t>
        <a:bodyPr/>
        <a:lstStyle/>
        <a:p>
          <a:pPr>
            <a:lnSpc>
              <a:spcPct val="114000"/>
            </a:lnSpc>
            <a:spcBef>
              <a:spcPts val="600"/>
            </a:spcBef>
            <a:spcAft>
              <a:spcPts val="600"/>
            </a:spcAft>
            <a:buNone/>
          </a:pPr>
          <a:r>
            <a:rPr lang="en-AU" sz="1200">
              <a:solidFill>
                <a:sysClr val="window" lastClr="FFFFFF"/>
              </a:solidFill>
              <a:latin typeface="Calibri" panose="020F0502020204030204"/>
              <a:ea typeface="+mn-ea"/>
              <a:cs typeface="+mn-cs"/>
            </a:rPr>
            <a:t>Background</a:t>
          </a:r>
          <a:endParaRPr lang="en-PH" sz="1200" b="0">
            <a:solidFill>
              <a:sysClr val="window" lastClr="FFFFFF"/>
            </a:solidFill>
            <a:latin typeface="Calibri" panose="020F0502020204030204"/>
            <a:ea typeface="+mn-ea"/>
            <a:cs typeface="+mn-cs"/>
          </a:endParaRPr>
        </a:p>
      </dgm:t>
    </dgm:pt>
    <dgm:pt modelId="{5516D29C-13B1-0A4D-AB17-030409D72C3B}" type="parTrans" cxnId="{44D698E1-D313-7C4C-A1C5-B58CEFBFF9C5}">
      <dgm:prSet/>
      <dgm:spPr/>
      <dgm:t>
        <a:bodyPr/>
        <a:lstStyle/>
        <a:p>
          <a:pPr>
            <a:lnSpc>
              <a:spcPct val="114000"/>
            </a:lnSpc>
            <a:spcBef>
              <a:spcPts val="600"/>
            </a:spcBef>
            <a:spcAft>
              <a:spcPts val="600"/>
            </a:spcAft>
          </a:pPr>
          <a:endParaRPr lang="en-US" b="0"/>
        </a:p>
      </dgm:t>
    </dgm:pt>
    <dgm:pt modelId="{AF585789-0925-6942-918F-035146E014B7}" type="sibTrans" cxnId="{44D698E1-D313-7C4C-A1C5-B58CEFBFF9C5}">
      <dgm:prSet/>
      <dgm:spPr/>
      <dgm:t>
        <a:bodyPr/>
        <a:lstStyle/>
        <a:p>
          <a:pPr>
            <a:lnSpc>
              <a:spcPct val="114000"/>
            </a:lnSpc>
            <a:spcBef>
              <a:spcPts val="600"/>
            </a:spcBef>
            <a:spcAft>
              <a:spcPts val="600"/>
            </a:spcAft>
          </a:pPr>
          <a:endParaRPr lang="en-US" b="0"/>
        </a:p>
      </dgm:t>
    </dgm:pt>
    <dgm:pt modelId="{F07167C3-7569-A248-B00F-8FCE4BDD2E6C}">
      <dgm:prSet custT="1"/>
      <dgm:spPr>
        <a:xfrm>
          <a:off x="1171396" y="96036"/>
          <a:ext cx="1063120" cy="637872"/>
        </a:xfrm>
        <a:solidFill>
          <a:srgbClr val="42BDCA"/>
        </a:solidFill>
        <a:ln w="12700" cap="flat" cmpd="sng" algn="ctr">
          <a:solidFill>
            <a:sysClr val="window" lastClr="FFFFFF">
              <a:hueOff val="0"/>
              <a:satOff val="0"/>
              <a:lumOff val="0"/>
              <a:alphaOff val="0"/>
            </a:sysClr>
          </a:solidFill>
          <a:prstDash val="solid"/>
          <a:miter lim="800000"/>
        </a:ln>
        <a:effectLst/>
      </dgm:spPr>
      <dgm:t>
        <a:bodyPr/>
        <a:lstStyle/>
        <a:p>
          <a:pPr>
            <a:lnSpc>
              <a:spcPct val="114000"/>
            </a:lnSpc>
            <a:spcBef>
              <a:spcPts val="600"/>
            </a:spcBef>
            <a:spcAft>
              <a:spcPts val="600"/>
            </a:spcAft>
            <a:buFont typeface="Wingdings" pitchFamily="2" charset="2"/>
            <a:buNone/>
          </a:pPr>
          <a:r>
            <a:rPr lang="en-AU" sz="1200">
              <a:solidFill>
                <a:sysClr val="window" lastClr="FFFFFF"/>
              </a:solidFill>
              <a:latin typeface="Calibri" panose="020F0502020204030204"/>
              <a:ea typeface="+mn-ea"/>
              <a:cs typeface="+mn-cs"/>
            </a:rPr>
            <a:t>Preferences</a:t>
          </a:r>
          <a:endParaRPr lang="en-PH" sz="1200">
            <a:solidFill>
              <a:sysClr val="window" lastClr="FFFFFF"/>
            </a:solidFill>
            <a:latin typeface="Calibri" panose="020F0502020204030204"/>
            <a:ea typeface="+mn-ea"/>
            <a:cs typeface="+mn-cs"/>
          </a:endParaRPr>
        </a:p>
      </dgm:t>
    </dgm:pt>
    <dgm:pt modelId="{FA90D268-F4A8-6E4B-B27C-0EB7217AC5E1}" type="parTrans" cxnId="{DC9DFEAC-6E18-AD46-8A7F-5872015C7F03}">
      <dgm:prSet/>
      <dgm:spPr/>
      <dgm:t>
        <a:bodyPr/>
        <a:lstStyle/>
        <a:p>
          <a:pPr>
            <a:lnSpc>
              <a:spcPct val="114000"/>
            </a:lnSpc>
            <a:spcBef>
              <a:spcPts val="600"/>
            </a:spcBef>
            <a:spcAft>
              <a:spcPts val="600"/>
            </a:spcAft>
          </a:pPr>
          <a:endParaRPr lang="en-US"/>
        </a:p>
      </dgm:t>
    </dgm:pt>
    <dgm:pt modelId="{63C5374D-095E-3F41-B9C3-542D67DE50BF}" type="sibTrans" cxnId="{DC9DFEAC-6E18-AD46-8A7F-5872015C7F03}">
      <dgm:prSet/>
      <dgm:spPr/>
      <dgm:t>
        <a:bodyPr/>
        <a:lstStyle/>
        <a:p>
          <a:pPr>
            <a:lnSpc>
              <a:spcPct val="114000"/>
            </a:lnSpc>
            <a:spcBef>
              <a:spcPts val="600"/>
            </a:spcBef>
            <a:spcAft>
              <a:spcPts val="600"/>
            </a:spcAft>
          </a:pPr>
          <a:endParaRPr lang="en-US"/>
        </a:p>
      </dgm:t>
    </dgm:pt>
    <dgm:pt modelId="{49FC4D17-F5CA-0447-A15B-95AFF8999E72}">
      <dgm:prSet custT="1"/>
      <dgm:spPr>
        <a:xfrm>
          <a:off x="2340829" y="96036"/>
          <a:ext cx="1063120" cy="637872"/>
        </a:xfrm>
        <a:solidFill>
          <a:srgbClr val="3CBE99"/>
        </a:solidFill>
        <a:ln w="12700" cap="flat" cmpd="sng" algn="ctr">
          <a:solidFill>
            <a:sysClr val="window" lastClr="FFFFFF">
              <a:hueOff val="0"/>
              <a:satOff val="0"/>
              <a:lumOff val="0"/>
              <a:alphaOff val="0"/>
            </a:sysClr>
          </a:solidFill>
          <a:prstDash val="solid"/>
          <a:miter lim="800000"/>
        </a:ln>
        <a:effectLst/>
      </dgm:spPr>
      <dgm:t>
        <a:bodyPr/>
        <a:lstStyle/>
        <a:p>
          <a:pPr>
            <a:lnSpc>
              <a:spcPct val="114000"/>
            </a:lnSpc>
            <a:spcBef>
              <a:spcPts val="600"/>
            </a:spcBef>
            <a:spcAft>
              <a:spcPts val="600"/>
            </a:spcAft>
            <a:buFont typeface="Wingdings" pitchFamily="2" charset="2"/>
            <a:buNone/>
          </a:pPr>
          <a:r>
            <a:rPr lang="en-AU" sz="1200">
              <a:solidFill>
                <a:sysClr val="window" lastClr="FFFFFF"/>
              </a:solidFill>
              <a:latin typeface="Calibri" panose="020F0502020204030204"/>
              <a:ea typeface="+mn-ea"/>
              <a:cs typeface="+mn-cs"/>
            </a:rPr>
            <a:t>Lifestyle</a:t>
          </a:r>
          <a:endParaRPr lang="en-PH" sz="1200">
            <a:solidFill>
              <a:sysClr val="window" lastClr="FFFFFF"/>
            </a:solidFill>
            <a:latin typeface="Calibri" panose="020F0502020204030204"/>
            <a:ea typeface="+mn-ea"/>
            <a:cs typeface="+mn-cs"/>
          </a:endParaRPr>
        </a:p>
      </dgm:t>
    </dgm:pt>
    <dgm:pt modelId="{B9601562-0E39-7643-A8FE-EADAB820A71C}" type="parTrans" cxnId="{6B9F8329-AAD8-6A45-A5F1-9157E93C9075}">
      <dgm:prSet/>
      <dgm:spPr/>
      <dgm:t>
        <a:bodyPr/>
        <a:lstStyle/>
        <a:p>
          <a:pPr>
            <a:lnSpc>
              <a:spcPct val="114000"/>
            </a:lnSpc>
            <a:spcBef>
              <a:spcPts val="600"/>
            </a:spcBef>
            <a:spcAft>
              <a:spcPts val="600"/>
            </a:spcAft>
          </a:pPr>
          <a:endParaRPr lang="en-US"/>
        </a:p>
      </dgm:t>
    </dgm:pt>
    <dgm:pt modelId="{E49B3C9B-EE88-7A4C-8075-838EDAA8EC02}" type="sibTrans" cxnId="{6B9F8329-AAD8-6A45-A5F1-9157E93C9075}">
      <dgm:prSet/>
      <dgm:spPr/>
      <dgm:t>
        <a:bodyPr/>
        <a:lstStyle/>
        <a:p>
          <a:pPr>
            <a:lnSpc>
              <a:spcPct val="114000"/>
            </a:lnSpc>
            <a:spcBef>
              <a:spcPts val="600"/>
            </a:spcBef>
            <a:spcAft>
              <a:spcPts val="600"/>
            </a:spcAft>
          </a:pPr>
          <a:endParaRPr lang="en-US"/>
        </a:p>
      </dgm:t>
    </dgm:pt>
    <dgm:pt modelId="{7E84C0C1-C96A-A446-B179-C0CB58B4460F}">
      <dgm:prSet custT="1"/>
      <dgm:spPr>
        <a:xfrm>
          <a:off x="3510261" y="96036"/>
          <a:ext cx="1063120" cy="637872"/>
        </a:xfrm>
        <a:solidFill>
          <a:srgbClr val="5B9BD5">
            <a:hueOff val="-5068907"/>
            <a:satOff val="-13064"/>
            <a:lumOff val="-8824"/>
            <a:alphaOff val="0"/>
          </a:srgbClr>
        </a:solidFill>
        <a:ln w="12700" cap="flat" cmpd="sng" algn="ctr">
          <a:solidFill>
            <a:sysClr val="window" lastClr="FFFFFF">
              <a:hueOff val="0"/>
              <a:satOff val="0"/>
              <a:lumOff val="0"/>
              <a:alphaOff val="0"/>
            </a:sysClr>
          </a:solidFill>
          <a:prstDash val="solid"/>
          <a:miter lim="800000"/>
        </a:ln>
        <a:effectLst/>
      </dgm:spPr>
      <dgm:t>
        <a:bodyPr/>
        <a:lstStyle/>
        <a:p>
          <a:pPr>
            <a:lnSpc>
              <a:spcPct val="114000"/>
            </a:lnSpc>
            <a:spcBef>
              <a:spcPts val="600"/>
            </a:spcBef>
            <a:spcAft>
              <a:spcPts val="600"/>
            </a:spcAft>
            <a:buFont typeface="Wingdings" pitchFamily="2" charset="2"/>
            <a:buNone/>
          </a:pPr>
          <a:r>
            <a:rPr lang="en-AU" sz="1200">
              <a:solidFill>
                <a:sysClr val="window" lastClr="FFFFFF"/>
              </a:solidFill>
              <a:latin typeface="Calibri" panose="020F0502020204030204"/>
              <a:ea typeface="+mn-ea"/>
              <a:cs typeface="+mn-cs"/>
            </a:rPr>
            <a:t>Associations</a:t>
          </a:r>
          <a:endParaRPr lang="en-PH" sz="1200">
            <a:solidFill>
              <a:sysClr val="window" lastClr="FFFFFF"/>
            </a:solidFill>
            <a:latin typeface="Calibri" panose="020F0502020204030204"/>
            <a:ea typeface="+mn-ea"/>
            <a:cs typeface="+mn-cs"/>
          </a:endParaRPr>
        </a:p>
      </dgm:t>
    </dgm:pt>
    <dgm:pt modelId="{44CC4450-5E99-E84E-9623-3E673F5B356D}" type="parTrans" cxnId="{F15E237F-6904-5946-B0BF-167A563C5723}">
      <dgm:prSet/>
      <dgm:spPr/>
      <dgm:t>
        <a:bodyPr/>
        <a:lstStyle/>
        <a:p>
          <a:pPr>
            <a:lnSpc>
              <a:spcPct val="114000"/>
            </a:lnSpc>
            <a:spcBef>
              <a:spcPts val="600"/>
            </a:spcBef>
            <a:spcAft>
              <a:spcPts val="600"/>
            </a:spcAft>
          </a:pPr>
          <a:endParaRPr lang="en-US"/>
        </a:p>
      </dgm:t>
    </dgm:pt>
    <dgm:pt modelId="{D96B0203-BAD5-DA47-A5CE-DD6C5093613F}" type="sibTrans" cxnId="{F15E237F-6904-5946-B0BF-167A563C5723}">
      <dgm:prSet/>
      <dgm:spPr/>
      <dgm:t>
        <a:bodyPr/>
        <a:lstStyle/>
        <a:p>
          <a:pPr>
            <a:lnSpc>
              <a:spcPct val="114000"/>
            </a:lnSpc>
            <a:spcBef>
              <a:spcPts val="600"/>
            </a:spcBef>
            <a:spcAft>
              <a:spcPts val="600"/>
            </a:spcAft>
          </a:pPr>
          <a:endParaRPr lang="en-US"/>
        </a:p>
      </dgm:t>
    </dgm:pt>
    <dgm:pt modelId="{87237806-700D-E545-AAB3-F0CF76CBEF60}">
      <dgm:prSet custT="1"/>
      <dgm:spPr>
        <a:xfrm>
          <a:off x="4679694" y="96036"/>
          <a:ext cx="1063120" cy="637872"/>
        </a:xfrm>
        <a:solidFill>
          <a:srgbClr val="5B9BD5">
            <a:hueOff val="-6758543"/>
            <a:satOff val="-17419"/>
            <a:lumOff val="-11765"/>
            <a:alphaOff val="0"/>
          </a:srgbClr>
        </a:solidFill>
        <a:ln w="12700" cap="flat" cmpd="sng" algn="ctr">
          <a:solidFill>
            <a:sysClr val="window" lastClr="FFFFFF">
              <a:hueOff val="0"/>
              <a:satOff val="0"/>
              <a:lumOff val="0"/>
              <a:alphaOff val="0"/>
            </a:sysClr>
          </a:solidFill>
          <a:prstDash val="solid"/>
          <a:miter lim="800000"/>
        </a:ln>
        <a:effectLst/>
      </dgm:spPr>
      <dgm:t>
        <a:bodyPr/>
        <a:lstStyle/>
        <a:p>
          <a:pPr>
            <a:lnSpc>
              <a:spcPct val="114000"/>
            </a:lnSpc>
            <a:spcBef>
              <a:spcPts val="600"/>
            </a:spcBef>
            <a:spcAft>
              <a:spcPts val="600"/>
            </a:spcAft>
            <a:buFont typeface="Wingdings" pitchFamily="2" charset="2"/>
            <a:buNone/>
          </a:pPr>
          <a:r>
            <a:rPr lang="en-AU" sz="1200">
              <a:solidFill>
                <a:sysClr val="window" lastClr="FFFFFF"/>
              </a:solidFill>
              <a:latin typeface="Calibri" panose="020F0502020204030204"/>
              <a:ea typeface="+mn-ea"/>
              <a:cs typeface="+mn-cs"/>
            </a:rPr>
            <a:t>Beliefs</a:t>
          </a:r>
          <a:endParaRPr lang="en-PH" sz="1200">
            <a:solidFill>
              <a:sysClr val="window" lastClr="FFFFFF"/>
            </a:solidFill>
            <a:latin typeface="Calibri" panose="020F0502020204030204"/>
            <a:ea typeface="+mn-ea"/>
            <a:cs typeface="+mn-cs"/>
          </a:endParaRPr>
        </a:p>
      </dgm:t>
    </dgm:pt>
    <dgm:pt modelId="{40DD0EA7-3D70-7745-90B9-2FDD78D7E7CC}" type="parTrans" cxnId="{2C833D83-0E34-4443-8A6C-E0D8C0ADB869}">
      <dgm:prSet/>
      <dgm:spPr/>
      <dgm:t>
        <a:bodyPr/>
        <a:lstStyle/>
        <a:p>
          <a:pPr>
            <a:lnSpc>
              <a:spcPct val="114000"/>
            </a:lnSpc>
            <a:spcBef>
              <a:spcPts val="600"/>
            </a:spcBef>
            <a:spcAft>
              <a:spcPts val="600"/>
            </a:spcAft>
          </a:pPr>
          <a:endParaRPr lang="en-US"/>
        </a:p>
      </dgm:t>
    </dgm:pt>
    <dgm:pt modelId="{C4FA655C-EA2D-1349-91D4-A3EDA4AB3B30}" type="sibTrans" cxnId="{2C833D83-0E34-4443-8A6C-E0D8C0ADB869}">
      <dgm:prSet/>
      <dgm:spPr/>
      <dgm:t>
        <a:bodyPr/>
        <a:lstStyle/>
        <a:p>
          <a:pPr>
            <a:lnSpc>
              <a:spcPct val="114000"/>
            </a:lnSpc>
            <a:spcBef>
              <a:spcPts val="600"/>
            </a:spcBef>
            <a:spcAft>
              <a:spcPts val="600"/>
            </a:spcAft>
          </a:pPr>
          <a:endParaRPr lang="en-US"/>
        </a:p>
      </dgm:t>
    </dgm:pt>
    <dgm:pt modelId="{66DF7E64-0800-48C9-AE6B-61FAD100D1EE}" type="pres">
      <dgm:prSet presAssocID="{ACD42CC5-35AA-3540-8A98-7B3AFD4DE18A}" presName="Name0" presStyleCnt="0">
        <dgm:presLayoutVars>
          <dgm:dir/>
          <dgm:resizeHandles val="exact"/>
        </dgm:presLayoutVars>
      </dgm:prSet>
      <dgm:spPr/>
    </dgm:pt>
    <dgm:pt modelId="{8AE74675-6F44-4D6F-A34A-60608164C97A}" type="pres">
      <dgm:prSet presAssocID="{3F53B831-ADFE-584B-B9FF-B645AD87C58F}" presName="node" presStyleLbl="node1" presStyleIdx="0" presStyleCnt="5">
        <dgm:presLayoutVars>
          <dgm:bulletEnabled val="1"/>
        </dgm:presLayoutVars>
      </dgm:prSet>
      <dgm:spPr>
        <a:prstGeom prst="rect">
          <a:avLst/>
        </a:prstGeom>
      </dgm:spPr>
    </dgm:pt>
    <dgm:pt modelId="{B46F2C0F-FB6E-47AC-BDBD-0242C6316E7C}" type="pres">
      <dgm:prSet presAssocID="{AF585789-0925-6942-918F-035146E014B7}" presName="sibTrans" presStyleCnt="0"/>
      <dgm:spPr/>
    </dgm:pt>
    <dgm:pt modelId="{A3298A5F-0726-4693-B363-C2295AA0F716}" type="pres">
      <dgm:prSet presAssocID="{F07167C3-7569-A248-B00F-8FCE4BDD2E6C}" presName="node" presStyleLbl="node1" presStyleIdx="1" presStyleCnt="5">
        <dgm:presLayoutVars>
          <dgm:bulletEnabled val="1"/>
        </dgm:presLayoutVars>
      </dgm:prSet>
      <dgm:spPr>
        <a:prstGeom prst="rect">
          <a:avLst/>
        </a:prstGeom>
      </dgm:spPr>
    </dgm:pt>
    <dgm:pt modelId="{A4E6001D-CFDF-4CA7-A3B4-4A0F3872DD2F}" type="pres">
      <dgm:prSet presAssocID="{63C5374D-095E-3F41-B9C3-542D67DE50BF}" presName="sibTrans" presStyleCnt="0"/>
      <dgm:spPr/>
    </dgm:pt>
    <dgm:pt modelId="{7B668488-FA49-4CAA-A89B-D9B7D3CFF2F9}" type="pres">
      <dgm:prSet presAssocID="{49FC4D17-F5CA-0447-A15B-95AFF8999E72}" presName="node" presStyleLbl="node1" presStyleIdx="2" presStyleCnt="5">
        <dgm:presLayoutVars>
          <dgm:bulletEnabled val="1"/>
        </dgm:presLayoutVars>
      </dgm:prSet>
      <dgm:spPr>
        <a:prstGeom prst="rect">
          <a:avLst/>
        </a:prstGeom>
      </dgm:spPr>
    </dgm:pt>
    <dgm:pt modelId="{DFF0FC17-7026-4631-8E0E-DAA1E0394447}" type="pres">
      <dgm:prSet presAssocID="{E49B3C9B-EE88-7A4C-8075-838EDAA8EC02}" presName="sibTrans" presStyleCnt="0"/>
      <dgm:spPr/>
    </dgm:pt>
    <dgm:pt modelId="{DBE23C12-860E-4DDE-AE46-2D86DEB5E299}" type="pres">
      <dgm:prSet presAssocID="{7E84C0C1-C96A-A446-B179-C0CB58B4460F}" presName="node" presStyleLbl="node1" presStyleIdx="3" presStyleCnt="5">
        <dgm:presLayoutVars>
          <dgm:bulletEnabled val="1"/>
        </dgm:presLayoutVars>
      </dgm:prSet>
      <dgm:spPr>
        <a:prstGeom prst="rect">
          <a:avLst/>
        </a:prstGeom>
      </dgm:spPr>
    </dgm:pt>
    <dgm:pt modelId="{59DCE99E-7CDB-44CD-8D86-E128659A4FE5}" type="pres">
      <dgm:prSet presAssocID="{D96B0203-BAD5-DA47-A5CE-DD6C5093613F}" presName="sibTrans" presStyleCnt="0"/>
      <dgm:spPr/>
    </dgm:pt>
    <dgm:pt modelId="{42CAB003-A126-4D60-BBDB-B572C985A81E}" type="pres">
      <dgm:prSet presAssocID="{87237806-700D-E545-AAB3-F0CF76CBEF60}" presName="node" presStyleLbl="node1" presStyleIdx="4" presStyleCnt="5">
        <dgm:presLayoutVars>
          <dgm:bulletEnabled val="1"/>
        </dgm:presLayoutVars>
      </dgm:prSet>
      <dgm:spPr>
        <a:prstGeom prst="rect">
          <a:avLst/>
        </a:prstGeom>
      </dgm:spPr>
    </dgm:pt>
  </dgm:ptLst>
  <dgm:cxnLst>
    <dgm:cxn modelId="{380FDC10-AFB4-43AB-875D-ABFDE125BDD3}" type="presOf" srcId="{3F53B831-ADFE-584B-B9FF-B645AD87C58F}" destId="{8AE74675-6F44-4D6F-A34A-60608164C97A}" srcOrd="0" destOrd="0" presId="urn:microsoft.com/office/officeart/2005/8/layout/hList6"/>
    <dgm:cxn modelId="{6B9F8329-AAD8-6A45-A5F1-9157E93C9075}" srcId="{ACD42CC5-35AA-3540-8A98-7B3AFD4DE18A}" destId="{49FC4D17-F5CA-0447-A15B-95AFF8999E72}" srcOrd="2" destOrd="0" parTransId="{B9601562-0E39-7643-A8FE-EADAB820A71C}" sibTransId="{E49B3C9B-EE88-7A4C-8075-838EDAA8EC02}"/>
    <dgm:cxn modelId="{78AA783D-E61C-427F-87FC-398CE5A5230E}" type="presOf" srcId="{ACD42CC5-35AA-3540-8A98-7B3AFD4DE18A}" destId="{66DF7E64-0800-48C9-AE6B-61FAD100D1EE}" srcOrd="0" destOrd="0" presId="urn:microsoft.com/office/officeart/2005/8/layout/hList6"/>
    <dgm:cxn modelId="{F15E237F-6904-5946-B0BF-167A563C5723}" srcId="{ACD42CC5-35AA-3540-8A98-7B3AFD4DE18A}" destId="{7E84C0C1-C96A-A446-B179-C0CB58B4460F}" srcOrd="3" destOrd="0" parTransId="{44CC4450-5E99-E84E-9623-3E673F5B356D}" sibTransId="{D96B0203-BAD5-DA47-A5CE-DD6C5093613F}"/>
    <dgm:cxn modelId="{2C833D83-0E34-4443-8A6C-E0D8C0ADB869}" srcId="{ACD42CC5-35AA-3540-8A98-7B3AFD4DE18A}" destId="{87237806-700D-E545-AAB3-F0CF76CBEF60}" srcOrd="4" destOrd="0" parTransId="{40DD0EA7-3D70-7745-90B9-2FDD78D7E7CC}" sibTransId="{C4FA655C-EA2D-1349-91D4-A3EDA4AB3B30}"/>
    <dgm:cxn modelId="{14E0298F-FA63-4CAA-B0F7-4413926DB135}" type="presOf" srcId="{F07167C3-7569-A248-B00F-8FCE4BDD2E6C}" destId="{A3298A5F-0726-4693-B363-C2295AA0F716}" srcOrd="0" destOrd="0" presId="urn:microsoft.com/office/officeart/2005/8/layout/hList6"/>
    <dgm:cxn modelId="{5AAFD397-BA7D-4679-97EE-D6F634310819}" type="presOf" srcId="{87237806-700D-E545-AAB3-F0CF76CBEF60}" destId="{42CAB003-A126-4D60-BBDB-B572C985A81E}" srcOrd="0" destOrd="0" presId="urn:microsoft.com/office/officeart/2005/8/layout/hList6"/>
    <dgm:cxn modelId="{4010B09A-382E-4FD9-89DC-AA8DABE48176}" type="presOf" srcId="{49FC4D17-F5CA-0447-A15B-95AFF8999E72}" destId="{7B668488-FA49-4CAA-A89B-D9B7D3CFF2F9}" srcOrd="0" destOrd="0" presId="urn:microsoft.com/office/officeart/2005/8/layout/hList6"/>
    <dgm:cxn modelId="{DC9DFEAC-6E18-AD46-8A7F-5872015C7F03}" srcId="{ACD42CC5-35AA-3540-8A98-7B3AFD4DE18A}" destId="{F07167C3-7569-A248-B00F-8FCE4BDD2E6C}" srcOrd="1" destOrd="0" parTransId="{FA90D268-F4A8-6E4B-B27C-0EB7217AC5E1}" sibTransId="{63C5374D-095E-3F41-B9C3-542D67DE50BF}"/>
    <dgm:cxn modelId="{93B149BC-DF6B-4C62-9EA0-DFBE714EA11C}" type="presOf" srcId="{7E84C0C1-C96A-A446-B179-C0CB58B4460F}" destId="{DBE23C12-860E-4DDE-AE46-2D86DEB5E299}" srcOrd="0" destOrd="0" presId="urn:microsoft.com/office/officeart/2005/8/layout/hList6"/>
    <dgm:cxn modelId="{44D698E1-D313-7C4C-A1C5-B58CEFBFF9C5}" srcId="{ACD42CC5-35AA-3540-8A98-7B3AFD4DE18A}" destId="{3F53B831-ADFE-584B-B9FF-B645AD87C58F}" srcOrd="0" destOrd="0" parTransId="{5516D29C-13B1-0A4D-AB17-030409D72C3B}" sibTransId="{AF585789-0925-6942-918F-035146E014B7}"/>
    <dgm:cxn modelId="{37F5C494-457E-44F7-BE5B-43F89F3C828D}" type="presParOf" srcId="{66DF7E64-0800-48C9-AE6B-61FAD100D1EE}" destId="{8AE74675-6F44-4D6F-A34A-60608164C97A}" srcOrd="0" destOrd="0" presId="urn:microsoft.com/office/officeart/2005/8/layout/hList6"/>
    <dgm:cxn modelId="{708CA48D-0C2A-40E8-AD42-4BBC800558E3}" type="presParOf" srcId="{66DF7E64-0800-48C9-AE6B-61FAD100D1EE}" destId="{B46F2C0F-FB6E-47AC-BDBD-0242C6316E7C}" srcOrd="1" destOrd="0" presId="urn:microsoft.com/office/officeart/2005/8/layout/hList6"/>
    <dgm:cxn modelId="{9F6C3050-2299-45A0-9AE2-5C2F633A8A24}" type="presParOf" srcId="{66DF7E64-0800-48C9-AE6B-61FAD100D1EE}" destId="{A3298A5F-0726-4693-B363-C2295AA0F716}" srcOrd="2" destOrd="0" presId="urn:microsoft.com/office/officeart/2005/8/layout/hList6"/>
    <dgm:cxn modelId="{8E441624-3ED1-4504-9A18-B1CB08D83776}" type="presParOf" srcId="{66DF7E64-0800-48C9-AE6B-61FAD100D1EE}" destId="{A4E6001D-CFDF-4CA7-A3B4-4A0F3872DD2F}" srcOrd="3" destOrd="0" presId="urn:microsoft.com/office/officeart/2005/8/layout/hList6"/>
    <dgm:cxn modelId="{FA634C98-5AD1-4A3E-9656-5644A317603C}" type="presParOf" srcId="{66DF7E64-0800-48C9-AE6B-61FAD100D1EE}" destId="{7B668488-FA49-4CAA-A89B-D9B7D3CFF2F9}" srcOrd="4" destOrd="0" presId="urn:microsoft.com/office/officeart/2005/8/layout/hList6"/>
    <dgm:cxn modelId="{E8A02422-53CF-4636-9926-45D2CA3077E3}" type="presParOf" srcId="{66DF7E64-0800-48C9-AE6B-61FAD100D1EE}" destId="{DFF0FC17-7026-4631-8E0E-DAA1E0394447}" srcOrd="5" destOrd="0" presId="urn:microsoft.com/office/officeart/2005/8/layout/hList6"/>
    <dgm:cxn modelId="{BF6D7CC5-EDFC-4C1A-89E0-D1A8B58BA2EB}" type="presParOf" srcId="{66DF7E64-0800-48C9-AE6B-61FAD100D1EE}" destId="{DBE23C12-860E-4DDE-AE46-2D86DEB5E299}" srcOrd="6" destOrd="0" presId="urn:microsoft.com/office/officeart/2005/8/layout/hList6"/>
    <dgm:cxn modelId="{A83B5BF4-3239-4E44-819D-4CA433736D43}" type="presParOf" srcId="{66DF7E64-0800-48C9-AE6B-61FAD100D1EE}" destId="{59DCE99E-7CDB-44CD-8D86-E128659A4FE5}" srcOrd="7" destOrd="0" presId="urn:microsoft.com/office/officeart/2005/8/layout/hList6"/>
    <dgm:cxn modelId="{358B1485-59BF-4BB3-9700-57C07921267F}" type="presParOf" srcId="{66DF7E64-0800-48C9-AE6B-61FAD100D1EE}" destId="{42CAB003-A126-4D60-BBDB-B572C985A81E}" srcOrd="8" destOrd="0" presId="urn:microsoft.com/office/officeart/2005/8/layout/hList6"/>
  </dgm:cxnLst>
  <dgm:bg/>
  <dgm:whole/>
  <dgm:extLst>
    <a:ext uri="http://schemas.microsoft.com/office/drawing/2008/diagram">
      <dsp:dataModelExt xmlns:dsp="http://schemas.microsoft.com/office/drawing/2008/diagram" relId="rId848" minVer="http://schemas.openxmlformats.org/drawingml/2006/diagram"/>
    </a:ext>
  </dgm:extLst>
</dgm:dataModel>
</file>

<file path=word/diagrams/data107.xml><?xml version="1.0" encoding="utf-8"?>
<dgm:dataModel xmlns:dgm="http://schemas.openxmlformats.org/drawingml/2006/diagram" xmlns:a="http://schemas.openxmlformats.org/drawingml/2006/main">
  <dgm:ptLst>
    <dgm:pt modelId="{8C98DEC1-1A05-9442-82B7-7BF71EEE3C19}" type="doc">
      <dgm:prSet loTypeId="urn:microsoft.com/office/officeart/2005/8/layout/hList6" loCatId="list" qsTypeId="urn:microsoft.com/office/officeart/2005/8/quickstyle/simple1" qsCatId="simple" csTypeId="urn:microsoft.com/office/officeart/2005/8/colors/colorful5" csCatId="colorful" phldr="1"/>
      <dgm:spPr/>
      <dgm:t>
        <a:bodyPr/>
        <a:lstStyle/>
        <a:p>
          <a:endParaRPr lang="en-US"/>
        </a:p>
      </dgm:t>
    </dgm:pt>
    <dgm:pt modelId="{310E9E22-8F2E-C24A-B563-6CEB7E776D72}">
      <dgm:prSet phldrT="[Text]" custT="1"/>
      <dgm:spPr>
        <a:solidFill>
          <a:srgbClr val="458DCF"/>
        </a:solidFill>
      </dgm:spPr>
      <dgm:t>
        <a:bodyPr/>
        <a:lstStyle/>
        <a:p>
          <a:pPr>
            <a:lnSpc>
              <a:spcPct val="114000"/>
            </a:lnSpc>
            <a:spcBef>
              <a:spcPts val="600"/>
            </a:spcBef>
            <a:spcAft>
              <a:spcPts val="600"/>
            </a:spcAft>
          </a:pPr>
          <a:r>
            <a:rPr lang="en-US" sz="1200"/>
            <a:t>Mandatory reporting</a:t>
          </a:r>
        </a:p>
      </dgm:t>
    </dgm:pt>
    <dgm:pt modelId="{B60B2FF0-A964-3B4A-8926-FBB4F91184C8}" type="parTrans" cxnId="{847A8FE9-903C-9843-B07A-A3B0AC044F6D}">
      <dgm:prSet/>
      <dgm:spPr/>
      <dgm:t>
        <a:bodyPr/>
        <a:lstStyle/>
        <a:p>
          <a:pPr>
            <a:lnSpc>
              <a:spcPct val="114000"/>
            </a:lnSpc>
            <a:spcBef>
              <a:spcPts val="600"/>
            </a:spcBef>
            <a:spcAft>
              <a:spcPts val="600"/>
            </a:spcAft>
          </a:pPr>
          <a:endParaRPr lang="en-US"/>
        </a:p>
      </dgm:t>
    </dgm:pt>
    <dgm:pt modelId="{4F6FB068-FF61-1D4E-A032-CD973A66E4AC}" type="sibTrans" cxnId="{847A8FE9-903C-9843-B07A-A3B0AC044F6D}">
      <dgm:prSet/>
      <dgm:spPr/>
      <dgm:t>
        <a:bodyPr/>
        <a:lstStyle/>
        <a:p>
          <a:pPr>
            <a:lnSpc>
              <a:spcPct val="114000"/>
            </a:lnSpc>
            <a:spcBef>
              <a:spcPts val="600"/>
            </a:spcBef>
            <a:spcAft>
              <a:spcPts val="600"/>
            </a:spcAft>
          </a:pPr>
          <a:endParaRPr lang="en-US"/>
        </a:p>
      </dgm:t>
    </dgm:pt>
    <dgm:pt modelId="{EEC85D11-4EAA-C645-BD18-2945FC633099}">
      <dgm:prSet phldrT="[Text]" custT="1"/>
      <dgm:spPr/>
      <dgm:t>
        <a:bodyPr/>
        <a:lstStyle/>
        <a:p>
          <a:pPr>
            <a:lnSpc>
              <a:spcPct val="114000"/>
            </a:lnSpc>
            <a:spcBef>
              <a:spcPts val="600"/>
            </a:spcBef>
            <a:spcAft>
              <a:spcPts val="600"/>
            </a:spcAft>
          </a:pPr>
          <a:r>
            <a:rPr lang="en-US" sz="1200"/>
            <a:t>Organisational chart</a:t>
          </a:r>
        </a:p>
      </dgm:t>
    </dgm:pt>
    <dgm:pt modelId="{AB660DED-E0D2-1148-8EB0-39A789F62C30}" type="parTrans" cxnId="{FF393188-F6D8-D14D-A8B3-6128814417ED}">
      <dgm:prSet/>
      <dgm:spPr/>
      <dgm:t>
        <a:bodyPr/>
        <a:lstStyle/>
        <a:p>
          <a:pPr>
            <a:lnSpc>
              <a:spcPct val="114000"/>
            </a:lnSpc>
            <a:spcBef>
              <a:spcPts val="600"/>
            </a:spcBef>
            <a:spcAft>
              <a:spcPts val="600"/>
            </a:spcAft>
          </a:pPr>
          <a:endParaRPr lang="en-US"/>
        </a:p>
      </dgm:t>
    </dgm:pt>
    <dgm:pt modelId="{15E82A2C-894F-3C49-B9E8-6D669EA93ED3}" type="sibTrans" cxnId="{FF393188-F6D8-D14D-A8B3-6128814417ED}">
      <dgm:prSet/>
      <dgm:spPr/>
      <dgm:t>
        <a:bodyPr/>
        <a:lstStyle/>
        <a:p>
          <a:pPr>
            <a:lnSpc>
              <a:spcPct val="114000"/>
            </a:lnSpc>
            <a:spcBef>
              <a:spcPts val="600"/>
            </a:spcBef>
            <a:spcAft>
              <a:spcPts val="600"/>
            </a:spcAft>
          </a:pPr>
          <a:endParaRPr lang="en-US"/>
        </a:p>
      </dgm:t>
    </dgm:pt>
    <dgm:pt modelId="{38DF86AC-8803-4124-B87C-3664EB8EFD2F}" type="pres">
      <dgm:prSet presAssocID="{8C98DEC1-1A05-9442-82B7-7BF71EEE3C19}" presName="Name0" presStyleCnt="0">
        <dgm:presLayoutVars>
          <dgm:dir/>
          <dgm:resizeHandles val="exact"/>
        </dgm:presLayoutVars>
      </dgm:prSet>
      <dgm:spPr/>
    </dgm:pt>
    <dgm:pt modelId="{48A4C77B-26D3-4834-8AE5-7E7FC6E1E9F6}" type="pres">
      <dgm:prSet presAssocID="{310E9E22-8F2E-C24A-B563-6CEB7E776D72}" presName="node" presStyleLbl="node1" presStyleIdx="0" presStyleCnt="2">
        <dgm:presLayoutVars>
          <dgm:bulletEnabled val="1"/>
        </dgm:presLayoutVars>
      </dgm:prSet>
      <dgm:spPr/>
    </dgm:pt>
    <dgm:pt modelId="{E99C834C-F565-499B-8DC6-CD32CE9537FB}" type="pres">
      <dgm:prSet presAssocID="{4F6FB068-FF61-1D4E-A032-CD973A66E4AC}" presName="sibTrans" presStyleCnt="0"/>
      <dgm:spPr/>
    </dgm:pt>
    <dgm:pt modelId="{02733E7A-A4B1-4442-B2D7-9F44A07963C4}" type="pres">
      <dgm:prSet presAssocID="{EEC85D11-4EAA-C645-BD18-2945FC633099}" presName="node" presStyleLbl="node1" presStyleIdx="1" presStyleCnt="2">
        <dgm:presLayoutVars>
          <dgm:bulletEnabled val="1"/>
        </dgm:presLayoutVars>
      </dgm:prSet>
      <dgm:spPr/>
    </dgm:pt>
  </dgm:ptLst>
  <dgm:cxnLst>
    <dgm:cxn modelId="{FF393188-F6D8-D14D-A8B3-6128814417ED}" srcId="{8C98DEC1-1A05-9442-82B7-7BF71EEE3C19}" destId="{EEC85D11-4EAA-C645-BD18-2945FC633099}" srcOrd="1" destOrd="0" parTransId="{AB660DED-E0D2-1148-8EB0-39A789F62C30}" sibTransId="{15E82A2C-894F-3C49-B9E8-6D669EA93ED3}"/>
    <dgm:cxn modelId="{5C8603BE-0889-4275-8008-16E942397CF2}" type="presOf" srcId="{EEC85D11-4EAA-C645-BD18-2945FC633099}" destId="{02733E7A-A4B1-4442-B2D7-9F44A07963C4}" srcOrd="0" destOrd="0" presId="urn:microsoft.com/office/officeart/2005/8/layout/hList6"/>
    <dgm:cxn modelId="{21CFD1C4-D894-4E86-9230-494D59A06914}" type="presOf" srcId="{8C98DEC1-1A05-9442-82B7-7BF71EEE3C19}" destId="{38DF86AC-8803-4124-B87C-3664EB8EFD2F}" srcOrd="0" destOrd="0" presId="urn:microsoft.com/office/officeart/2005/8/layout/hList6"/>
    <dgm:cxn modelId="{22FA01E0-1BB2-4E13-87E7-BF56F15D7E0E}" type="presOf" srcId="{310E9E22-8F2E-C24A-B563-6CEB7E776D72}" destId="{48A4C77B-26D3-4834-8AE5-7E7FC6E1E9F6}" srcOrd="0" destOrd="0" presId="urn:microsoft.com/office/officeart/2005/8/layout/hList6"/>
    <dgm:cxn modelId="{847A8FE9-903C-9843-B07A-A3B0AC044F6D}" srcId="{8C98DEC1-1A05-9442-82B7-7BF71EEE3C19}" destId="{310E9E22-8F2E-C24A-B563-6CEB7E776D72}" srcOrd="0" destOrd="0" parTransId="{B60B2FF0-A964-3B4A-8926-FBB4F91184C8}" sibTransId="{4F6FB068-FF61-1D4E-A032-CD973A66E4AC}"/>
    <dgm:cxn modelId="{94E11BEE-5DEE-4B49-BF2D-3FF1D21B8087}" type="presParOf" srcId="{38DF86AC-8803-4124-B87C-3664EB8EFD2F}" destId="{48A4C77B-26D3-4834-8AE5-7E7FC6E1E9F6}" srcOrd="0" destOrd="0" presId="urn:microsoft.com/office/officeart/2005/8/layout/hList6"/>
    <dgm:cxn modelId="{13C0D6C6-91B7-44DF-983A-F119CAA39DAF}" type="presParOf" srcId="{38DF86AC-8803-4124-B87C-3664EB8EFD2F}" destId="{E99C834C-F565-499B-8DC6-CD32CE9537FB}" srcOrd="1" destOrd="0" presId="urn:microsoft.com/office/officeart/2005/8/layout/hList6"/>
    <dgm:cxn modelId="{01FC53EA-0D9C-4427-AB49-552EC395A5D3}" type="presParOf" srcId="{38DF86AC-8803-4124-B87C-3664EB8EFD2F}" destId="{02733E7A-A4B1-4442-B2D7-9F44A07963C4}" srcOrd="2" destOrd="0" presId="urn:microsoft.com/office/officeart/2005/8/layout/hList6"/>
  </dgm:cxnLst>
  <dgm:bg/>
  <dgm:whole/>
  <dgm:extLst>
    <a:ext uri="http://schemas.microsoft.com/office/drawing/2008/diagram">
      <dsp:dataModelExt xmlns:dsp="http://schemas.microsoft.com/office/drawing/2008/diagram" relId="rId865" minVer="http://schemas.openxmlformats.org/drawingml/2006/diagram"/>
    </a:ext>
  </dgm:extLst>
</dgm:dataModel>
</file>

<file path=word/diagrams/data108.xml><?xml version="1.0" encoding="utf-8"?>
<dgm:dataModel xmlns:dgm="http://schemas.openxmlformats.org/drawingml/2006/diagram" xmlns:a="http://schemas.openxmlformats.org/drawingml/2006/main">
  <dgm:ptLst>
    <dgm:pt modelId="{972F04B9-3B41-4BF6-8D03-F6B83384DBA1}" type="doc">
      <dgm:prSet loTypeId="urn:microsoft.com/office/officeart/2005/8/layout/default" loCatId="list" qsTypeId="urn:microsoft.com/office/officeart/2005/8/quickstyle/simple1" qsCatId="simple" csTypeId="urn:microsoft.com/office/officeart/2005/8/colors/colorful5" csCatId="colorful" phldr="1"/>
      <dgm:spPr/>
      <dgm:t>
        <a:bodyPr/>
        <a:lstStyle/>
        <a:p>
          <a:endParaRPr lang="en-AU"/>
        </a:p>
      </dgm:t>
    </dgm:pt>
    <dgm:pt modelId="{C70473FB-6646-412C-B26F-239B4A714624}">
      <dgm:prSet phldrT="[Text]" custT="1"/>
      <dgm:spPr>
        <a:solidFill>
          <a:srgbClr val="458DCF"/>
        </a:solidFill>
      </dgm:spPr>
      <dgm:t>
        <a:bodyPr/>
        <a:lstStyle/>
        <a:p>
          <a:pPr>
            <a:lnSpc>
              <a:spcPct val="114000"/>
            </a:lnSpc>
            <a:spcBef>
              <a:spcPts val="600"/>
            </a:spcBef>
            <a:spcAft>
              <a:spcPts val="600"/>
            </a:spcAft>
            <a:buClr>
              <a:srgbClr val="262626"/>
            </a:buClr>
            <a:buFont typeface="Wingdings" panose="05000000000000000000" pitchFamily="2" charset="2"/>
            <a:buChar char=""/>
          </a:pPr>
          <a:r>
            <a:rPr lang="en-AU" sz="1200"/>
            <a:t>Neglect</a:t>
          </a:r>
        </a:p>
      </dgm:t>
    </dgm:pt>
    <dgm:pt modelId="{0C453958-B41C-48ED-815C-76C05FC2BFB2}" type="parTrans" cxnId="{6364474D-49B2-4994-A4DC-E4328C21FA70}">
      <dgm:prSet/>
      <dgm:spPr/>
      <dgm:t>
        <a:bodyPr/>
        <a:lstStyle/>
        <a:p>
          <a:pPr>
            <a:lnSpc>
              <a:spcPct val="114000"/>
            </a:lnSpc>
            <a:spcBef>
              <a:spcPts val="600"/>
            </a:spcBef>
            <a:spcAft>
              <a:spcPts val="600"/>
            </a:spcAft>
          </a:pPr>
          <a:endParaRPr lang="en-AU"/>
        </a:p>
      </dgm:t>
    </dgm:pt>
    <dgm:pt modelId="{C2F2AFCD-C635-41A6-8784-AB1CF10745D3}" type="sibTrans" cxnId="{6364474D-49B2-4994-A4DC-E4328C21FA70}">
      <dgm:prSet/>
      <dgm:spPr/>
      <dgm:t>
        <a:bodyPr/>
        <a:lstStyle/>
        <a:p>
          <a:pPr>
            <a:lnSpc>
              <a:spcPct val="114000"/>
            </a:lnSpc>
            <a:spcBef>
              <a:spcPts val="600"/>
            </a:spcBef>
            <a:spcAft>
              <a:spcPts val="600"/>
            </a:spcAft>
          </a:pPr>
          <a:endParaRPr lang="en-AU"/>
        </a:p>
      </dgm:t>
    </dgm:pt>
    <dgm:pt modelId="{F732C1BF-BF04-4F54-8927-30D1423F55E5}">
      <dgm:prSet custT="1"/>
      <dgm:spPr>
        <a:solidFill>
          <a:srgbClr val="3CBE99"/>
        </a:solidFill>
      </dgm:spPr>
      <dgm:t>
        <a:bodyPr/>
        <a:lstStyle/>
        <a:p>
          <a:pPr>
            <a:lnSpc>
              <a:spcPct val="114000"/>
            </a:lnSpc>
            <a:spcBef>
              <a:spcPts val="600"/>
            </a:spcBef>
            <a:spcAft>
              <a:spcPts val="600"/>
            </a:spcAft>
            <a:buClr>
              <a:srgbClr val="262626"/>
            </a:buClr>
            <a:buFont typeface="Wingdings" panose="05000000000000000000" pitchFamily="2" charset="2"/>
            <a:buChar char=""/>
          </a:pPr>
          <a:r>
            <a:rPr lang="en-AU" sz="1200"/>
            <a:t>Exposure to domestic violence</a:t>
          </a:r>
        </a:p>
      </dgm:t>
    </dgm:pt>
    <dgm:pt modelId="{868D4585-D406-4E89-A09E-32F24AA270E0}" type="parTrans" cxnId="{6C61EC2B-7F70-48D8-83BA-D5FB9FCD42D3}">
      <dgm:prSet/>
      <dgm:spPr/>
      <dgm:t>
        <a:bodyPr/>
        <a:lstStyle/>
        <a:p>
          <a:pPr>
            <a:lnSpc>
              <a:spcPct val="114000"/>
            </a:lnSpc>
            <a:spcBef>
              <a:spcPts val="600"/>
            </a:spcBef>
            <a:spcAft>
              <a:spcPts val="600"/>
            </a:spcAft>
          </a:pPr>
          <a:endParaRPr lang="en-AU"/>
        </a:p>
      </dgm:t>
    </dgm:pt>
    <dgm:pt modelId="{70C54954-CB45-40C4-AF0A-71FC1C915C5C}" type="sibTrans" cxnId="{6C61EC2B-7F70-48D8-83BA-D5FB9FCD42D3}">
      <dgm:prSet/>
      <dgm:spPr/>
      <dgm:t>
        <a:bodyPr/>
        <a:lstStyle/>
        <a:p>
          <a:pPr>
            <a:lnSpc>
              <a:spcPct val="114000"/>
            </a:lnSpc>
            <a:spcBef>
              <a:spcPts val="600"/>
            </a:spcBef>
            <a:spcAft>
              <a:spcPts val="600"/>
            </a:spcAft>
          </a:pPr>
          <a:endParaRPr lang="en-AU"/>
        </a:p>
      </dgm:t>
    </dgm:pt>
    <dgm:pt modelId="{C8B73745-9701-453B-9B55-9C09FF298CCB}">
      <dgm:prSet custT="1"/>
      <dgm:spPr>
        <a:solidFill>
          <a:srgbClr val="43C5A9"/>
        </a:solidFill>
      </dgm:spPr>
      <dgm:t>
        <a:bodyPr/>
        <a:lstStyle/>
        <a:p>
          <a:pPr>
            <a:lnSpc>
              <a:spcPct val="114000"/>
            </a:lnSpc>
            <a:spcBef>
              <a:spcPts val="600"/>
            </a:spcBef>
            <a:spcAft>
              <a:spcPts val="600"/>
            </a:spcAft>
            <a:buClr>
              <a:srgbClr val="262626"/>
            </a:buClr>
            <a:buFont typeface="Wingdings" panose="05000000000000000000" pitchFamily="2" charset="2"/>
            <a:buChar char=""/>
          </a:pPr>
          <a:r>
            <a:rPr lang="en-AU" sz="1200"/>
            <a:t>Physical, emotional or psychological harm</a:t>
          </a:r>
        </a:p>
      </dgm:t>
    </dgm:pt>
    <dgm:pt modelId="{971B08A2-D780-4898-A740-DE484FA68629}" type="parTrans" cxnId="{47F80A1D-C5C3-4EB6-A503-770800DBA29F}">
      <dgm:prSet/>
      <dgm:spPr/>
      <dgm:t>
        <a:bodyPr/>
        <a:lstStyle/>
        <a:p>
          <a:pPr>
            <a:lnSpc>
              <a:spcPct val="114000"/>
            </a:lnSpc>
            <a:spcBef>
              <a:spcPts val="600"/>
            </a:spcBef>
            <a:spcAft>
              <a:spcPts val="600"/>
            </a:spcAft>
          </a:pPr>
          <a:endParaRPr lang="en-AU"/>
        </a:p>
      </dgm:t>
    </dgm:pt>
    <dgm:pt modelId="{01A657A0-EF07-4957-A072-D57A02A0F5ED}" type="sibTrans" cxnId="{47F80A1D-C5C3-4EB6-A503-770800DBA29F}">
      <dgm:prSet/>
      <dgm:spPr/>
      <dgm:t>
        <a:bodyPr/>
        <a:lstStyle/>
        <a:p>
          <a:pPr>
            <a:lnSpc>
              <a:spcPct val="114000"/>
            </a:lnSpc>
            <a:spcBef>
              <a:spcPts val="600"/>
            </a:spcBef>
            <a:spcAft>
              <a:spcPts val="600"/>
            </a:spcAft>
          </a:pPr>
          <a:endParaRPr lang="en-AU"/>
        </a:p>
      </dgm:t>
    </dgm:pt>
    <dgm:pt modelId="{7625169A-CA21-4CAA-A666-71EEBE7ADE87}">
      <dgm:prSet custT="1"/>
      <dgm:spPr/>
      <dgm:t>
        <a:bodyPr/>
        <a:lstStyle/>
        <a:p>
          <a:pPr>
            <a:lnSpc>
              <a:spcPct val="114000"/>
            </a:lnSpc>
            <a:spcBef>
              <a:spcPts val="600"/>
            </a:spcBef>
            <a:spcAft>
              <a:spcPts val="600"/>
            </a:spcAft>
            <a:buClr>
              <a:srgbClr val="262626"/>
            </a:buClr>
            <a:buFont typeface="Wingdings" panose="05000000000000000000" pitchFamily="2" charset="2"/>
            <a:buChar char=""/>
          </a:pPr>
          <a:r>
            <a:rPr lang="en-AU" sz="1200"/>
            <a:t>Sexual harm</a:t>
          </a:r>
        </a:p>
      </dgm:t>
    </dgm:pt>
    <dgm:pt modelId="{7F3D0A8C-15D0-4C6B-ABB0-487D5B563C69}" type="parTrans" cxnId="{8A523570-EACE-4731-A824-BAA36FD18997}">
      <dgm:prSet/>
      <dgm:spPr/>
      <dgm:t>
        <a:bodyPr/>
        <a:lstStyle/>
        <a:p>
          <a:pPr>
            <a:lnSpc>
              <a:spcPct val="114000"/>
            </a:lnSpc>
            <a:spcBef>
              <a:spcPts val="600"/>
            </a:spcBef>
            <a:spcAft>
              <a:spcPts val="600"/>
            </a:spcAft>
          </a:pPr>
          <a:endParaRPr lang="en-AU"/>
        </a:p>
      </dgm:t>
    </dgm:pt>
    <dgm:pt modelId="{0BD6D8B2-99CC-4A89-93F7-526344425D3D}" type="sibTrans" cxnId="{8A523570-EACE-4731-A824-BAA36FD18997}">
      <dgm:prSet/>
      <dgm:spPr/>
      <dgm:t>
        <a:bodyPr/>
        <a:lstStyle/>
        <a:p>
          <a:pPr>
            <a:lnSpc>
              <a:spcPct val="114000"/>
            </a:lnSpc>
            <a:spcBef>
              <a:spcPts val="600"/>
            </a:spcBef>
            <a:spcAft>
              <a:spcPts val="600"/>
            </a:spcAft>
          </a:pPr>
          <a:endParaRPr lang="en-AU"/>
        </a:p>
      </dgm:t>
    </dgm:pt>
    <dgm:pt modelId="{D49F449A-C8D3-4F6C-8AF3-EFA87DEBBE70}">
      <dgm:prSet custT="1"/>
      <dgm:spPr/>
      <dgm:t>
        <a:bodyPr/>
        <a:lstStyle/>
        <a:p>
          <a:pPr>
            <a:lnSpc>
              <a:spcPct val="114000"/>
            </a:lnSpc>
            <a:spcBef>
              <a:spcPts val="600"/>
            </a:spcBef>
            <a:spcAft>
              <a:spcPts val="600"/>
            </a:spcAft>
            <a:buClr>
              <a:srgbClr val="262626"/>
            </a:buClr>
            <a:buFont typeface="Wingdings" panose="05000000000000000000" pitchFamily="2" charset="2"/>
            <a:buChar char=""/>
          </a:pPr>
          <a:r>
            <a:rPr lang="en-AU" sz="1200"/>
            <a:t>Financial abuse</a:t>
          </a:r>
        </a:p>
      </dgm:t>
    </dgm:pt>
    <dgm:pt modelId="{26F0F6E8-328A-45C6-9434-E2089CA4A2D4}" type="parTrans" cxnId="{372F932A-A407-493B-B43B-B539614B0B5D}">
      <dgm:prSet/>
      <dgm:spPr/>
      <dgm:t>
        <a:bodyPr/>
        <a:lstStyle/>
        <a:p>
          <a:pPr>
            <a:lnSpc>
              <a:spcPct val="114000"/>
            </a:lnSpc>
            <a:spcBef>
              <a:spcPts val="600"/>
            </a:spcBef>
            <a:spcAft>
              <a:spcPts val="600"/>
            </a:spcAft>
          </a:pPr>
          <a:endParaRPr lang="en-AU"/>
        </a:p>
      </dgm:t>
    </dgm:pt>
    <dgm:pt modelId="{C7D1B88A-CE38-417B-ACE3-B0701EC3B55D}" type="sibTrans" cxnId="{372F932A-A407-493B-B43B-B539614B0B5D}">
      <dgm:prSet/>
      <dgm:spPr/>
      <dgm:t>
        <a:bodyPr/>
        <a:lstStyle/>
        <a:p>
          <a:pPr>
            <a:lnSpc>
              <a:spcPct val="114000"/>
            </a:lnSpc>
            <a:spcBef>
              <a:spcPts val="600"/>
            </a:spcBef>
            <a:spcAft>
              <a:spcPts val="600"/>
            </a:spcAft>
          </a:pPr>
          <a:endParaRPr lang="en-AU"/>
        </a:p>
      </dgm:t>
    </dgm:pt>
    <dgm:pt modelId="{13C1A62D-8C94-4EF0-A38C-FA237D815DB3}">
      <dgm:prSet custT="1"/>
      <dgm:spPr/>
      <dgm:t>
        <a:bodyPr/>
        <a:lstStyle/>
        <a:p>
          <a:pPr>
            <a:lnSpc>
              <a:spcPct val="114000"/>
            </a:lnSpc>
            <a:spcBef>
              <a:spcPts val="600"/>
            </a:spcBef>
            <a:spcAft>
              <a:spcPts val="600"/>
            </a:spcAft>
            <a:buClr>
              <a:srgbClr val="262626"/>
            </a:buClr>
            <a:buFont typeface="Wingdings" panose="05000000000000000000" pitchFamily="2" charset="2"/>
            <a:buChar char=""/>
          </a:pPr>
          <a:r>
            <a:rPr lang="en-AU" sz="1200"/>
            <a:t>Abandonment</a:t>
          </a:r>
        </a:p>
      </dgm:t>
    </dgm:pt>
    <dgm:pt modelId="{0366646D-6A5C-4B6A-941A-927BD0785F8C}" type="parTrans" cxnId="{A7655754-D34C-4D07-A314-F8A0A1D8921E}">
      <dgm:prSet/>
      <dgm:spPr/>
      <dgm:t>
        <a:bodyPr/>
        <a:lstStyle/>
        <a:p>
          <a:pPr>
            <a:lnSpc>
              <a:spcPct val="114000"/>
            </a:lnSpc>
            <a:spcBef>
              <a:spcPts val="600"/>
            </a:spcBef>
            <a:spcAft>
              <a:spcPts val="600"/>
            </a:spcAft>
          </a:pPr>
          <a:endParaRPr lang="en-AU"/>
        </a:p>
      </dgm:t>
    </dgm:pt>
    <dgm:pt modelId="{F1BC6615-926A-4AFE-96DE-F3BC7AFC34E4}" type="sibTrans" cxnId="{A7655754-D34C-4D07-A314-F8A0A1D8921E}">
      <dgm:prSet/>
      <dgm:spPr/>
      <dgm:t>
        <a:bodyPr/>
        <a:lstStyle/>
        <a:p>
          <a:pPr>
            <a:lnSpc>
              <a:spcPct val="114000"/>
            </a:lnSpc>
            <a:spcBef>
              <a:spcPts val="600"/>
            </a:spcBef>
            <a:spcAft>
              <a:spcPts val="600"/>
            </a:spcAft>
          </a:pPr>
          <a:endParaRPr lang="en-AU"/>
        </a:p>
      </dgm:t>
    </dgm:pt>
    <dgm:pt modelId="{E82B3636-C192-4245-9A2E-BA7EE98C4F17}" type="pres">
      <dgm:prSet presAssocID="{972F04B9-3B41-4BF6-8D03-F6B83384DBA1}" presName="diagram" presStyleCnt="0">
        <dgm:presLayoutVars>
          <dgm:dir/>
          <dgm:resizeHandles val="exact"/>
        </dgm:presLayoutVars>
      </dgm:prSet>
      <dgm:spPr/>
    </dgm:pt>
    <dgm:pt modelId="{4B519867-5E68-4E1A-A8FA-FC1470740D24}" type="pres">
      <dgm:prSet presAssocID="{C70473FB-6646-412C-B26F-239B4A714624}" presName="node" presStyleLbl="node1" presStyleIdx="0" presStyleCnt="6">
        <dgm:presLayoutVars>
          <dgm:bulletEnabled val="1"/>
        </dgm:presLayoutVars>
      </dgm:prSet>
      <dgm:spPr/>
    </dgm:pt>
    <dgm:pt modelId="{40F8B461-B279-4805-92C1-3BA50C181D59}" type="pres">
      <dgm:prSet presAssocID="{C2F2AFCD-C635-41A6-8784-AB1CF10745D3}" presName="sibTrans" presStyleCnt="0"/>
      <dgm:spPr/>
    </dgm:pt>
    <dgm:pt modelId="{9C1ED624-A81B-4165-B3A7-4C619BA51F3B}" type="pres">
      <dgm:prSet presAssocID="{F732C1BF-BF04-4F54-8927-30D1423F55E5}" presName="node" presStyleLbl="node1" presStyleIdx="1" presStyleCnt="6">
        <dgm:presLayoutVars>
          <dgm:bulletEnabled val="1"/>
        </dgm:presLayoutVars>
      </dgm:prSet>
      <dgm:spPr/>
    </dgm:pt>
    <dgm:pt modelId="{8D4E6DB0-0759-484D-9A32-DBC1B6766525}" type="pres">
      <dgm:prSet presAssocID="{70C54954-CB45-40C4-AF0A-71FC1C915C5C}" presName="sibTrans" presStyleCnt="0"/>
      <dgm:spPr/>
    </dgm:pt>
    <dgm:pt modelId="{52FE507C-893C-4C32-AE86-610C0F25FE93}" type="pres">
      <dgm:prSet presAssocID="{C8B73745-9701-453B-9B55-9C09FF298CCB}" presName="node" presStyleLbl="node1" presStyleIdx="2" presStyleCnt="6">
        <dgm:presLayoutVars>
          <dgm:bulletEnabled val="1"/>
        </dgm:presLayoutVars>
      </dgm:prSet>
      <dgm:spPr/>
    </dgm:pt>
    <dgm:pt modelId="{D9A891D0-B5E9-43D8-9594-7C1EEA9A9EB8}" type="pres">
      <dgm:prSet presAssocID="{01A657A0-EF07-4957-A072-D57A02A0F5ED}" presName="sibTrans" presStyleCnt="0"/>
      <dgm:spPr/>
    </dgm:pt>
    <dgm:pt modelId="{46BA6E10-878F-42BA-A820-A16AC2202213}" type="pres">
      <dgm:prSet presAssocID="{7625169A-CA21-4CAA-A666-71EEBE7ADE87}" presName="node" presStyleLbl="node1" presStyleIdx="3" presStyleCnt="6">
        <dgm:presLayoutVars>
          <dgm:bulletEnabled val="1"/>
        </dgm:presLayoutVars>
      </dgm:prSet>
      <dgm:spPr/>
    </dgm:pt>
    <dgm:pt modelId="{ADDA26E4-D2B9-4910-B9D6-DF6E99CC55C4}" type="pres">
      <dgm:prSet presAssocID="{0BD6D8B2-99CC-4A89-93F7-526344425D3D}" presName="sibTrans" presStyleCnt="0"/>
      <dgm:spPr/>
    </dgm:pt>
    <dgm:pt modelId="{4E476877-FDD1-4990-A5B7-ACBAC3000262}" type="pres">
      <dgm:prSet presAssocID="{D49F449A-C8D3-4F6C-8AF3-EFA87DEBBE70}" presName="node" presStyleLbl="node1" presStyleIdx="4" presStyleCnt="6">
        <dgm:presLayoutVars>
          <dgm:bulletEnabled val="1"/>
        </dgm:presLayoutVars>
      </dgm:prSet>
      <dgm:spPr/>
    </dgm:pt>
    <dgm:pt modelId="{72A33846-B453-4B41-9819-A5429CE448F8}" type="pres">
      <dgm:prSet presAssocID="{C7D1B88A-CE38-417B-ACE3-B0701EC3B55D}" presName="sibTrans" presStyleCnt="0"/>
      <dgm:spPr/>
    </dgm:pt>
    <dgm:pt modelId="{97C647AE-E3D8-48EE-B058-5C2DF1975324}" type="pres">
      <dgm:prSet presAssocID="{13C1A62D-8C94-4EF0-A38C-FA237D815DB3}" presName="node" presStyleLbl="node1" presStyleIdx="5" presStyleCnt="6">
        <dgm:presLayoutVars>
          <dgm:bulletEnabled val="1"/>
        </dgm:presLayoutVars>
      </dgm:prSet>
      <dgm:spPr/>
    </dgm:pt>
  </dgm:ptLst>
  <dgm:cxnLst>
    <dgm:cxn modelId="{85C48B01-F0EF-4A4C-9A79-5B7E76D6253C}" type="presOf" srcId="{C8B73745-9701-453B-9B55-9C09FF298CCB}" destId="{52FE507C-893C-4C32-AE86-610C0F25FE93}" srcOrd="0" destOrd="0" presId="urn:microsoft.com/office/officeart/2005/8/layout/default"/>
    <dgm:cxn modelId="{13922802-6B17-4CE9-8445-E227C6D4F780}" type="presOf" srcId="{F732C1BF-BF04-4F54-8927-30D1423F55E5}" destId="{9C1ED624-A81B-4165-B3A7-4C619BA51F3B}" srcOrd="0" destOrd="0" presId="urn:microsoft.com/office/officeart/2005/8/layout/default"/>
    <dgm:cxn modelId="{47F80A1D-C5C3-4EB6-A503-770800DBA29F}" srcId="{972F04B9-3B41-4BF6-8D03-F6B83384DBA1}" destId="{C8B73745-9701-453B-9B55-9C09FF298CCB}" srcOrd="2" destOrd="0" parTransId="{971B08A2-D780-4898-A740-DE484FA68629}" sibTransId="{01A657A0-EF07-4957-A072-D57A02A0F5ED}"/>
    <dgm:cxn modelId="{372F932A-A407-493B-B43B-B539614B0B5D}" srcId="{972F04B9-3B41-4BF6-8D03-F6B83384DBA1}" destId="{D49F449A-C8D3-4F6C-8AF3-EFA87DEBBE70}" srcOrd="4" destOrd="0" parTransId="{26F0F6E8-328A-45C6-9434-E2089CA4A2D4}" sibTransId="{C7D1B88A-CE38-417B-ACE3-B0701EC3B55D}"/>
    <dgm:cxn modelId="{6C61EC2B-7F70-48D8-83BA-D5FB9FCD42D3}" srcId="{972F04B9-3B41-4BF6-8D03-F6B83384DBA1}" destId="{F732C1BF-BF04-4F54-8927-30D1423F55E5}" srcOrd="1" destOrd="0" parTransId="{868D4585-D406-4E89-A09E-32F24AA270E0}" sibTransId="{70C54954-CB45-40C4-AF0A-71FC1C915C5C}"/>
    <dgm:cxn modelId="{9922682F-53F6-4BA0-943E-71FE2C7DA5F8}" type="presOf" srcId="{13C1A62D-8C94-4EF0-A38C-FA237D815DB3}" destId="{97C647AE-E3D8-48EE-B058-5C2DF1975324}" srcOrd="0" destOrd="0" presId="urn:microsoft.com/office/officeart/2005/8/layout/default"/>
    <dgm:cxn modelId="{1C984735-17D5-4588-A6E5-54449FEE9510}" type="presOf" srcId="{972F04B9-3B41-4BF6-8D03-F6B83384DBA1}" destId="{E82B3636-C192-4245-9A2E-BA7EE98C4F17}" srcOrd="0" destOrd="0" presId="urn:microsoft.com/office/officeart/2005/8/layout/default"/>
    <dgm:cxn modelId="{1A3B3643-BAC6-44F3-AA51-427B34D31AF8}" type="presOf" srcId="{C70473FB-6646-412C-B26F-239B4A714624}" destId="{4B519867-5E68-4E1A-A8FA-FC1470740D24}" srcOrd="0" destOrd="0" presId="urn:microsoft.com/office/officeart/2005/8/layout/default"/>
    <dgm:cxn modelId="{6364474D-49B2-4994-A4DC-E4328C21FA70}" srcId="{972F04B9-3B41-4BF6-8D03-F6B83384DBA1}" destId="{C70473FB-6646-412C-B26F-239B4A714624}" srcOrd="0" destOrd="0" parTransId="{0C453958-B41C-48ED-815C-76C05FC2BFB2}" sibTransId="{C2F2AFCD-C635-41A6-8784-AB1CF10745D3}"/>
    <dgm:cxn modelId="{BBCE774F-5672-4BFF-9F1E-3ACA274FAAEB}" type="presOf" srcId="{D49F449A-C8D3-4F6C-8AF3-EFA87DEBBE70}" destId="{4E476877-FDD1-4990-A5B7-ACBAC3000262}" srcOrd="0" destOrd="0" presId="urn:microsoft.com/office/officeart/2005/8/layout/default"/>
    <dgm:cxn modelId="{8A523570-EACE-4731-A824-BAA36FD18997}" srcId="{972F04B9-3B41-4BF6-8D03-F6B83384DBA1}" destId="{7625169A-CA21-4CAA-A666-71EEBE7ADE87}" srcOrd="3" destOrd="0" parTransId="{7F3D0A8C-15D0-4C6B-ABB0-487D5B563C69}" sibTransId="{0BD6D8B2-99CC-4A89-93F7-526344425D3D}"/>
    <dgm:cxn modelId="{A7655754-D34C-4D07-A314-F8A0A1D8921E}" srcId="{972F04B9-3B41-4BF6-8D03-F6B83384DBA1}" destId="{13C1A62D-8C94-4EF0-A38C-FA237D815DB3}" srcOrd="5" destOrd="0" parTransId="{0366646D-6A5C-4B6A-941A-927BD0785F8C}" sibTransId="{F1BC6615-926A-4AFE-96DE-F3BC7AFC34E4}"/>
    <dgm:cxn modelId="{467406BB-8AC2-4A0E-A59E-3A4F8C5457E2}" type="presOf" srcId="{7625169A-CA21-4CAA-A666-71EEBE7ADE87}" destId="{46BA6E10-878F-42BA-A820-A16AC2202213}" srcOrd="0" destOrd="0" presId="urn:microsoft.com/office/officeart/2005/8/layout/default"/>
    <dgm:cxn modelId="{D15B758C-7162-4B49-8BA5-66AC8EC4604F}" type="presParOf" srcId="{E82B3636-C192-4245-9A2E-BA7EE98C4F17}" destId="{4B519867-5E68-4E1A-A8FA-FC1470740D24}" srcOrd="0" destOrd="0" presId="urn:microsoft.com/office/officeart/2005/8/layout/default"/>
    <dgm:cxn modelId="{D2DF9B23-2A6D-4FF7-9FE2-6D7C5E145673}" type="presParOf" srcId="{E82B3636-C192-4245-9A2E-BA7EE98C4F17}" destId="{40F8B461-B279-4805-92C1-3BA50C181D59}" srcOrd="1" destOrd="0" presId="urn:microsoft.com/office/officeart/2005/8/layout/default"/>
    <dgm:cxn modelId="{027BFDBD-E827-4BB2-8184-53ACA0AF8F3E}" type="presParOf" srcId="{E82B3636-C192-4245-9A2E-BA7EE98C4F17}" destId="{9C1ED624-A81B-4165-B3A7-4C619BA51F3B}" srcOrd="2" destOrd="0" presId="urn:microsoft.com/office/officeart/2005/8/layout/default"/>
    <dgm:cxn modelId="{37495772-3C87-4845-B934-D79154875634}" type="presParOf" srcId="{E82B3636-C192-4245-9A2E-BA7EE98C4F17}" destId="{8D4E6DB0-0759-484D-9A32-DBC1B6766525}" srcOrd="3" destOrd="0" presId="urn:microsoft.com/office/officeart/2005/8/layout/default"/>
    <dgm:cxn modelId="{CC23EC1D-BE7E-4153-961B-38655C78392B}" type="presParOf" srcId="{E82B3636-C192-4245-9A2E-BA7EE98C4F17}" destId="{52FE507C-893C-4C32-AE86-610C0F25FE93}" srcOrd="4" destOrd="0" presId="urn:microsoft.com/office/officeart/2005/8/layout/default"/>
    <dgm:cxn modelId="{FEA8A5EE-B034-4C3F-82C4-635173B80562}" type="presParOf" srcId="{E82B3636-C192-4245-9A2E-BA7EE98C4F17}" destId="{D9A891D0-B5E9-43D8-9594-7C1EEA9A9EB8}" srcOrd="5" destOrd="0" presId="urn:microsoft.com/office/officeart/2005/8/layout/default"/>
    <dgm:cxn modelId="{9B0386C8-895C-4A38-87C5-E572C69B7ABB}" type="presParOf" srcId="{E82B3636-C192-4245-9A2E-BA7EE98C4F17}" destId="{46BA6E10-878F-42BA-A820-A16AC2202213}" srcOrd="6" destOrd="0" presId="urn:microsoft.com/office/officeart/2005/8/layout/default"/>
    <dgm:cxn modelId="{D325BE81-F21F-486D-B7C3-0856013D2FC5}" type="presParOf" srcId="{E82B3636-C192-4245-9A2E-BA7EE98C4F17}" destId="{ADDA26E4-D2B9-4910-B9D6-DF6E99CC55C4}" srcOrd="7" destOrd="0" presId="urn:microsoft.com/office/officeart/2005/8/layout/default"/>
    <dgm:cxn modelId="{FDB2E678-A85A-4B0E-A821-2FCA939BDB03}" type="presParOf" srcId="{E82B3636-C192-4245-9A2E-BA7EE98C4F17}" destId="{4E476877-FDD1-4990-A5B7-ACBAC3000262}" srcOrd="8" destOrd="0" presId="urn:microsoft.com/office/officeart/2005/8/layout/default"/>
    <dgm:cxn modelId="{B31094BE-86CD-47C1-A697-9C537351E824}" type="presParOf" srcId="{E82B3636-C192-4245-9A2E-BA7EE98C4F17}" destId="{72A33846-B453-4B41-9819-A5429CE448F8}" srcOrd="9" destOrd="0" presId="urn:microsoft.com/office/officeart/2005/8/layout/default"/>
    <dgm:cxn modelId="{2520FC64-C247-4BA8-BB45-E2DD26588CC9}" type="presParOf" srcId="{E82B3636-C192-4245-9A2E-BA7EE98C4F17}" destId="{97C647AE-E3D8-48EE-B058-5C2DF1975324}" srcOrd="10" destOrd="0" presId="urn:microsoft.com/office/officeart/2005/8/layout/default"/>
  </dgm:cxnLst>
  <dgm:bg/>
  <dgm:whole/>
  <dgm:extLst>
    <a:ext uri="http://schemas.microsoft.com/office/drawing/2008/diagram">
      <dsp:dataModelExt xmlns:dsp="http://schemas.microsoft.com/office/drawing/2008/diagram" relId="rId870" minVer="http://schemas.openxmlformats.org/drawingml/2006/diagram"/>
    </a:ext>
  </dgm:extLst>
</dgm:dataModel>
</file>

<file path=word/diagrams/data109.xml><?xml version="1.0" encoding="utf-8"?>
<dgm:dataModel xmlns:dgm="http://schemas.openxmlformats.org/drawingml/2006/diagram" xmlns:a="http://schemas.openxmlformats.org/drawingml/2006/main">
  <dgm:ptLst>
    <dgm:pt modelId="{001E1D0F-420A-4999-BA98-49EA977B0FBD}" type="doc">
      <dgm:prSet loTypeId="urn:microsoft.com/office/officeart/2005/8/layout/vList2" loCatId="list" qsTypeId="urn:microsoft.com/office/officeart/2005/8/quickstyle/simple1" qsCatId="simple" csTypeId="urn:microsoft.com/office/officeart/2005/8/colors/colorful5" csCatId="colorful" phldr="1"/>
      <dgm:spPr/>
      <dgm:t>
        <a:bodyPr/>
        <a:lstStyle/>
        <a:p>
          <a:endParaRPr lang="en-US"/>
        </a:p>
      </dgm:t>
    </dgm:pt>
    <dgm:pt modelId="{933EEDEF-A260-4DF4-849C-CAE9CB2D9A2A}">
      <dgm:prSet phldrT="[Text]" custT="1"/>
      <dgm:spPr>
        <a:solidFill>
          <a:srgbClr val="458DCF"/>
        </a:solidFill>
      </dgm:spPr>
      <dgm:t>
        <a:bodyPr/>
        <a:lstStyle/>
        <a:p>
          <a:pPr algn="just">
            <a:lnSpc>
              <a:spcPct val="114000"/>
            </a:lnSpc>
            <a:spcBef>
              <a:spcPts val="600"/>
            </a:spcBef>
            <a:spcAft>
              <a:spcPts val="600"/>
            </a:spcAft>
          </a:pPr>
          <a:r>
            <a:rPr lang="en-US" sz="1200"/>
            <a:t>The definition of your role within the workplace</a:t>
          </a:r>
        </a:p>
      </dgm:t>
    </dgm:pt>
    <dgm:pt modelId="{2EF66EC9-6020-45FF-A56C-4A55B91B633B}" type="parTrans" cxnId="{B625FC8D-9D90-41B9-A488-D0CBADAAD6F9}">
      <dgm:prSet/>
      <dgm:spPr/>
      <dgm:t>
        <a:bodyPr/>
        <a:lstStyle/>
        <a:p>
          <a:pPr>
            <a:lnSpc>
              <a:spcPct val="114000"/>
            </a:lnSpc>
            <a:spcBef>
              <a:spcPts val="600"/>
            </a:spcBef>
            <a:spcAft>
              <a:spcPts val="600"/>
            </a:spcAft>
          </a:pPr>
          <a:endParaRPr lang="en-US"/>
        </a:p>
      </dgm:t>
    </dgm:pt>
    <dgm:pt modelId="{67A77625-DF4D-4A3D-B9BA-8A5D47ACA358}" type="sibTrans" cxnId="{B625FC8D-9D90-41B9-A488-D0CBADAAD6F9}">
      <dgm:prSet/>
      <dgm:spPr/>
      <dgm:t>
        <a:bodyPr/>
        <a:lstStyle/>
        <a:p>
          <a:pPr>
            <a:lnSpc>
              <a:spcPct val="114000"/>
            </a:lnSpc>
            <a:spcBef>
              <a:spcPts val="600"/>
            </a:spcBef>
            <a:spcAft>
              <a:spcPts val="600"/>
            </a:spcAft>
          </a:pPr>
          <a:endParaRPr lang="en-US"/>
        </a:p>
      </dgm:t>
    </dgm:pt>
    <dgm:pt modelId="{F80865B3-57D8-8B43-AB1C-036BA772EF92}">
      <dgm:prSet phldrT="[Text]" custT="1"/>
      <dgm:spPr>
        <a:solidFill>
          <a:srgbClr val="3CBE99"/>
        </a:solidFill>
      </dgm:spPr>
      <dgm:t>
        <a:bodyPr/>
        <a:lstStyle/>
        <a:p>
          <a:pPr algn="just">
            <a:lnSpc>
              <a:spcPct val="114000"/>
            </a:lnSpc>
            <a:spcBef>
              <a:spcPts val="600"/>
            </a:spcBef>
            <a:spcAft>
              <a:spcPts val="600"/>
            </a:spcAft>
          </a:pPr>
          <a:r>
            <a:rPr lang="en-US" sz="1200"/>
            <a:t>The people you should report to</a:t>
          </a:r>
        </a:p>
      </dgm:t>
    </dgm:pt>
    <dgm:pt modelId="{E03624CB-E82E-1447-AA74-CFADB3A2BAF8}" type="parTrans" cxnId="{AE8978A1-5CE9-9447-9528-F35832306D1A}">
      <dgm:prSet/>
      <dgm:spPr/>
      <dgm:t>
        <a:bodyPr/>
        <a:lstStyle/>
        <a:p>
          <a:pPr>
            <a:lnSpc>
              <a:spcPct val="114000"/>
            </a:lnSpc>
            <a:spcBef>
              <a:spcPts val="600"/>
            </a:spcBef>
            <a:spcAft>
              <a:spcPts val="600"/>
            </a:spcAft>
          </a:pPr>
          <a:endParaRPr lang="en-US"/>
        </a:p>
      </dgm:t>
    </dgm:pt>
    <dgm:pt modelId="{9886975B-308D-174F-812B-D92E14E3D799}" type="sibTrans" cxnId="{AE8978A1-5CE9-9447-9528-F35832306D1A}">
      <dgm:prSet/>
      <dgm:spPr/>
      <dgm:t>
        <a:bodyPr/>
        <a:lstStyle/>
        <a:p>
          <a:pPr>
            <a:lnSpc>
              <a:spcPct val="114000"/>
            </a:lnSpc>
            <a:spcBef>
              <a:spcPts val="600"/>
            </a:spcBef>
            <a:spcAft>
              <a:spcPts val="600"/>
            </a:spcAft>
          </a:pPr>
          <a:endParaRPr lang="en-US"/>
        </a:p>
      </dgm:t>
    </dgm:pt>
    <dgm:pt modelId="{A1AE280F-2782-3748-801A-9D3CFB57932F}">
      <dgm:prSet phldrT="[Text]" custT="1"/>
      <dgm:spPr/>
      <dgm:t>
        <a:bodyPr/>
        <a:lstStyle/>
        <a:p>
          <a:pPr algn="just">
            <a:lnSpc>
              <a:spcPct val="114000"/>
            </a:lnSpc>
            <a:spcBef>
              <a:spcPts val="600"/>
            </a:spcBef>
            <a:spcAft>
              <a:spcPts val="600"/>
            </a:spcAft>
          </a:pPr>
          <a:r>
            <a:rPr lang="en-US" sz="1200"/>
            <a:t>The steps for reporting to your supervisors</a:t>
          </a:r>
        </a:p>
      </dgm:t>
    </dgm:pt>
    <dgm:pt modelId="{A065B95D-05AA-2D40-A061-EFB419CC1F4A}" type="parTrans" cxnId="{18B8FC31-7D1A-624C-80E2-D20804482FBA}">
      <dgm:prSet/>
      <dgm:spPr/>
      <dgm:t>
        <a:bodyPr/>
        <a:lstStyle/>
        <a:p>
          <a:pPr>
            <a:lnSpc>
              <a:spcPct val="114000"/>
            </a:lnSpc>
            <a:spcBef>
              <a:spcPts val="600"/>
            </a:spcBef>
            <a:spcAft>
              <a:spcPts val="600"/>
            </a:spcAft>
          </a:pPr>
          <a:endParaRPr lang="en-US"/>
        </a:p>
      </dgm:t>
    </dgm:pt>
    <dgm:pt modelId="{07CFEF5C-8FD4-C847-9BCE-43749AB1FD12}" type="sibTrans" cxnId="{18B8FC31-7D1A-624C-80E2-D20804482FBA}">
      <dgm:prSet/>
      <dgm:spPr/>
      <dgm:t>
        <a:bodyPr/>
        <a:lstStyle/>
        <a:p>
          <a:pPr>
            <a:lnSpc>
              <a:spcPct val="114000"/>
            </a:lnSpc>
            <a:spcBef>
              <a:spcPts val="600"/>
            </a:spcBef>
            <a:spcAft>
              <a:spcPts val="600"/>
            </a:spcAft>
          </a:pPr>
          <a:endParaRPr lang="en-US"/>
        </a:p>
      </dgm:t>
    </dgm:pt>
    <dgm:pt modelId="{DA103D25-15D4-4457-91D5-EB2D0792C854}" type="pres">
      <dgm:prSet presAssocID="{001E1D0F-420A-4999-BA98-49EA977B0FBD}" presName="linear" presStyleCnt="0">
        <dgm:presLayoutVars>
          <dgm:animLvl val="lvl"/>
          <dgm:resizeHandles val="exact"/>
        </dgm:presLayoutVars>
      </dgm:prSet>
      <dgm:spPr/>
    </dgm:pt>
    <dgm:pt modelId="{BB2F9CEF-8906-4F97-872F-C5449EF526AD}" type="pres">
      <dgm:prSet presAssocID="{933EEDEF-A260-4DF4-849C-CAE9CB2D9A2A}" presName="parentText" presStyleLbl="node1" presStyleIdx="0" presStyleCnt="3" custLinFactY="-60609" custLinFactNeighborY="-100000">
        <dgm:presLayoutVars>
          <dgm:chMax val="0"/>
          <dgm:bulletEnabled val="1"/>
        </dgm:presLayoutVars>
      </dgm:prSet>
      <dgm:spPr/>
    </dgm:pt>
    <dgm:pt modelId="{5597613E-9A0E-034E-B7F4-B0495BA2482A}" type="pres">
      <dgm:prSet presAssocID="{67A77625-DF4D-4A3D-B9BA-8A5D47ACA358}" presName="spacer" presStyleCnt="0"/>
      <dgm:spPr/>
    </dgm:pt>
    <dgm:pt modelId="{B707B744-29CC-A540-B0FD-75AC1D067AB8}" type="pres">
      <dgm:prSet presAssocID="{F80865B3-57D8-8B43-AB1C-036BA772EF92}" presName="parentText" presStyleLbl="node1" presStyleIdx="1" presStyleCnt="3">
        <dgm:presLayoutVars>
          <dgm:chMax val="0"/>
          <dgm:bulletEnabled val="1"/>
        </dgm:presLayoutVars>
      </dgm:prSet>
      <dgm:spPr/>
    </dgm:pt>
    <dgm:pt modelId="{D21290EF-C335-C44B-8708-B4BED9941269}" type="pres">
      <dgm:prSet presAssocID="{9886975B-308D-174F-812B-D92E14E3D799}" presName="spacer" presStyleCnt="0"/>
      <dgm:spPr/>
    </dgm:pt>
    <dgm:pt modelId="{9CAAA443-28CA-AA4F-952B-4865FC691EB6}" type="pres">
      <dgm:prSet presAssocID="{A1AE280F-2782-3748-801A-9D3CFB57932F}" presName="parentText" presStyleLbl="node1" presStyleIdx="2" presStyleCnt="3">
        <dgm:presLayoutVars>
          <dgm:chMax val="0"/>
          <dgm:bulletEnabled val="1"/>
        </dgm:presLayoutVars>
      </dgm:prSet>
      <dgm:spPr/>
    </dgm:pt>
  </dgm:ptLst>
  <dgm:cxnLst>
    <dgm:cxn modelId="{18B8FC31-7D1A-624C-80E2-D20804482FBA}" srcId="{001E1D0F-420A-4999-BA98-49EA977B0FBD}" destId="{A1AE280F-2782-3748-801A-9D3CFB57932F}" srcOrd="2" destOrd="0" parTransId="{A065B95D-05AA-2D40-A061-EFB419CC1F4A}" sibTransId="{07CFEF5C-8FD4-C847-9BCE-43749AB1FD12}"/>
    <dgm:cxn modelId="{CC5DEF5B-8497-7C4E-B5CD-4E7AF10EE9FB}" type="presOf" srcId="{F80865B3-57D8-8B43-AB1C-036BA772EF92}" destId="{B707B744-29CC-A540-B0FD-75AC1D067AB8}" srcOrd="0" destOrd="0" presId="urn:microsoft.com/office/officeart/2005/8/layout/vList2"/>
    <dgm:cxn modelId="{40DCFB58-53DA-42F5-B60E-5B38E73C8B32}" type="presOf" srcId="{933EEDEF-A260-4DF4-849C-CAE9CB2D9A2A}" destId="{BB2F9CEF-8906-4F97-872F-C5449EF526AD}" srcOrd="0" destOrd="0" presId="urn:microsoft.com/office/officeart/2005/8/layout/vList2"/>
    <dgm:cxn modelId="{B625FC8D-9D90-41B9-A488-D0CBADAAD6F9}" srcId="{001E1D0F-420A-4999-BA98-49EA977B0FBD}" destId="{933EEDEF-A260-4DF4-849C-CAE9CB2D9A2A}" srcOrd="0" destOrd="0" parTransId="{2EF66EC9-6020-45FF-A56C-4A55B91B633B}" sibTransId="{67A77625-DF4D-4A3D-B9BA-8A5D47ACA358}"/>
    <dgm:cxn modelId="{AE8978A1-5CE9-9447-9528-F35832306D1A}" srcId="{001E1D0F-420A-4999-BA98-49EA977B0FBD}" destId="{F80865B3-57D8-8B43-AB1C-036BA772EF92}" srcOrd="1" destOrd="0" parTransId="{E03624CB-E82E-1447-AA74-CFADB3A2BAF8}" sibTransId="{9886975B-308D-174F-812B-D92E14E3D799}"/>
    <dgm:cxn modelId="{5F2E29B1-A804-4948-AB8A-8B831F536C0F}" type="presOf" srcId="{001E1D0F-420A-4999-BA98-49EA977B0FBD}" destId="{DA103D25-15D4-4457-91D5-EB2D0792C854}" srcOrd="0" destOrd="0" presId="urn:microsoft.com/office/officeart/2005/8/layout/vList2"/>
    <dgm:cxn modelId="{FA9593F1-6A33-F44B-BB41-4C63B7D9EF4A}" type="presOf" srcId="{A1AE280F-2782-3748-801A-9D3CFB57932F}" destId="{9CAAA443-28CA-AA4F-952B-4865FC691EB6}" srcOrd="0" destOrd="0" presId="urn:microsoft.com/office/officeart/2005/8/layout/vList2"/>
    <dgm:cxn modelId="{9A587CF6-5307-4FE8-8357-34F526717534}" type="presParOf" srcId="{DA103D25-15D4-4457-91D5-EB2D0792C854}" destId="{BB2F9CEF-8906-4F97-872F-C5449EF526AD}" srcOrd="0" destOrd="0" presId="urn:microsoft.com/office/officeart/2005/8/layout/vList2"/>
    <dgm:cxn modelId="{ACF20D88-E974-CF4E-A9F5-FE2552716B42}" type="presParOf" srcId="{DA103D25-15D4-4457-91D5-EB2D0792C854}" destId="{5597613E-9A0E-034E-B7F4-B0495BA2482A}" srcOrd="1" destOrd="0" presId="urn:microsoft.com/office/officeart/2005/8/layout/vList2"/>
    <dgm:cxn modelId="{A5A4DFD5-A047-AB44-AD7E-94CD3507EBA1}" type="presParOf" srcId="{DA103D25-15D4-4457-91D5-EB2D0792C854}" destId="{B707B744-29CC-A540-B0FD-75AC1D067AB8}" srcOrd="2" destOrd="0" presId="urn:microsoft.com/office/officeart/2005/8/layout/vList2"/>
    <dgm:cxn modelId="{C5346231-EA7A-C849-AB3F-D20D436B0AFA}" type="presParOf" srcId="{DA103D25-15D4-4457-91D5-EB2D0792C854}" destId="{D21290EF-C335-C44B-8708-B4BED9941269}" srcOrd="3" destOrd="0" presId="urn:microsoft.com/office/officeart/2005/8/layout/vList2"/>
    <dgm:cxn modelId="{2FA63E24-A8E8-8642-BC4F-73D921A997BF}" type="presParOf" srcId="{DA103D25-15D4-4457-91D5-EB2D0792C854}" destId="{9CAAA443-28CA-AA4F-952B-4865FC691EB6}" srcOrd="4" destOrd="0" presId="urn:microsoft.com/office/officeart/2005/8/layout/vList2"/>
  </dgm:cxnLst>
  <dgm:bg/>
  <dgm:whole/>
  <dgm:extLst>
    <a:ext uri="http://schemas.microsoft.com/office/drawing/2008/diagram">
      <dsp:dataModelExt xmlns:dsp="http://schemas.microsoft.com/office/drawing/2008/diagram" relId="rId884" minVer="http://schemas.openxmlformats.org/drawingml/2006/diagram"/>
    </a:ext>
  </dgm:extLst>
</dgm:dataModel>
</file>

<file path=word/diagrams/data11.xml><?xml version="1.0" encoding="utf-8"?>
<dgm:dataModel xmlns:dgm="http://schemas.openxmlformats.org/drawingml/2006/diagram" xmlns:a="http://schemas.openxmlformats.org/drawingml/2006/main">
  <dgm:ptLst>
    <dgm:pt modelId="{59AE51F3-B841-D946-9A6E-4194303C55CD}" type="doc">
      <dgm:prSet loTypeId="urn:microsoft.com/office/officeart/2005/8/layout/hList6" loCatId="list" qsTypeId="urn:microsoft.com/office/officeart/2005/8/quickstyle/simple1" qsCatId="simple" csTypeId="urn:microsoft.com/office/officeart/2005/8/colors/colorful5" csCatId="colorful" phldr="1"/>
      <dgm:spPr/>
      <dgm:t>
        <a:bodyPr/>
        <a:lstStyle/>
        <a:p>
          <a:endParaRPr lang="en-US"/>
        </a:p>
      </dgm:t>
    </dgm:pt>
    <dgm:pt modelId="{07262E00-C05C-164A-9154-3319549E8BF5}">
      <dgm:prSet phldrT="[Text]" custT="1"/>
      <dgm:spPr>
        <a:solidFill>
          <a:srgbClr val="458DCF"/>
        </a:solidFill>
      </dgm:spPr>
      <dgm:t>
        <a:bodyPr/>
        <a:lstStyle/>
        <a:p>
          <a:pPr>
            <a:lnSpc>
              <a:spcPct val="114000"/>
            </a:lnSpc>
            <a:spcBef>
              <a:spcPts val="600"/>
            </a:spcBef>
            <a:spcAft>
              <a:spcPts val="600"/>
            </a:spcAft>
            <a:buSzPts val="1000"/>
            <a:buFont typeface="Symbol" pitchFamily="2" charset="2"/>
            <a:buChar char=""/>
          </a:pPr>
          <a:r>
            <a:rPr lang="en-PH" sz="1200" b="0"/>
            <a:t>Activities of daily living (ADL)</a:t>
          </a:r>
          <a:endParaRPr lang="en-US" sz="1200" b="0"/>
        </a:p>
      </dgm:t>
    </dgm:pt>
    <dgm:pt modelId="{D5BDC4C7-FBF1-4642-9775-2D1227431189}" type="parTrans" cxnId="{E53D3C92-8F9A-704F-8E58-0292C6C97E3D}">
      <dgm:prSet/>
      <dgm:spPr/>
      <dgm:t>
        <a:bodyPr/>
        <a:lstStyle/>
        <a:p>
          <a:pPr>
            <a:lnSpc>
              <a:spcPct val="114000"/>
            </a:lnSpc>
            <a:spcBef>
              <a:spcPts val="600"/>
            </a:spcBef>
            <a:spcAft>
              <a:spcPts val="600"/>
            </a:spcAft>
          </a:pPr>
          <a:endParaRPr lang="en-US" sz="1600" b="1"/>
        </a:p>
      </dgm:t>
    </dgm:pt>
    <dgm:pt modelId="{D67D5525-516B-BF4F-B0E8-B20D5A0C9605}" type="sibTrans" cxnId="{E53D3C92-8F9A-704F-8E58-0292C6C97E3D}">
      <dgm:prSet/>
      <dgm:spPr/>
      <dgm:t>
        <a:bodyPr/>
        <a:lstStyle/>
        <a:p>
          <a:pPr>
            <a:lnSpc>
              <a:spcPct val="114000"/>
            </a:lnSpc>
            <a:spcBef>
              <a:spcPts val="600"/>
            </a:spcBef>
            <a:spcAft>
              <a:spcPts val="600"/>
            </a:spcAft>
          </a:pPr>
          <a:endParaRPr lang="en-US" sz="1600" b="1"/>
        </a:p>
      </dgm:t>
    </dgm:pt>
    <dgm:pt modelId="{79C962FC-6597-5046-9342-0EDD2C7B50E9}">
      <dgm:prSet custT="1"/>
      <dgm:spPr/>
      <dgm:t>
        <a:bodyPr/>
        <a:lstStyle/>
        <a:p>
          <a:pPr>
            <a:lnSpc>
              <a:spcPct val="114000"/>
            </a:lnSpc>
            <a:spcBef>
              <a:spcPts val="600"/>
            </a:spcBef>
            <a:spcAft>
              <a:spcPts val="600"/>
            </a:spcAft>
            <a:buSzPts val="1000"/>
            <a:buFont typeface="Symbol" pitchFamily="2" charset="2"/>
            <a:buChar char=""/>
          </a:pPr>
          <a:r>
            <a:rPr lang="en-PH" sz="1200" b="0"/>
            <a:t>Instrumental activities of daily living (IADL)</a:t>
          </a:r>
        </a:p>
      </dgm:t>
    </dgm:pt>
    <dgm:pt modelId="{C81D0F14-76C3-184B-953D-85E65EF354C6}" type="parTrans" cxnId="{2A4B36DF-19EB-A143-A66B-30F5D9DE6F30}">
      <dgm:prSet/>
      <dgm:spPr/>
      <dgm:t>
        <a:bodyPr/>
        <a:lstStyle/>
        <a:p>
          <a:pPr>
            <a:lnSpc>
              <a:spcPct val="114000"/>
            </a:lnSpc>
            <a:spcBef>
              <a:spcPts val="600"/>
            </a:spcBef>
            <a:spcAft>
              <a:spcPts val="600"/>
            </a:spcAft>
          </a:pPr>
          <a:endParaRPr lang="en-US" sz="1600" b="1"/>
        </a:p>
      </dgm:t>
    </dgm:pt>
    <dgm:pt modelId="{97DEDEE5-BB29-0F45-8376-EA1D615537FD}" type="sibTrans" cxnId="{2A4B36DF-19EB-A143-A66B-30F5D9DE6F30}">
      <dgm:prSet/>
      <dgm:spPr/>
      <dgm:t>
        <a:bodyPr/>
        <a:lstStyle/>
        <a:p>
          <a:pPr>
            <a:lnSpc>
              <a:spcPct val="114000"/>
            </a:lnSpc>
            <a:spcBef>
              <a:spcPts val="600"/>
            </a:spcBef>
            <a:spcAft>
              <a:spcPts val="600"/>
            </a:spcAft>
          </a:pPr>
          <a:endParaRPr lang="en-US" sz="1600" b="1"/>
        </a:p>
      </dgm:t>
    </dgm:pt>
    <dgm:pt modelId="{21CF8A72-00F9-4963-ABB3-3818BEA74910}" type="pres">
      <dgm:prSet presAssocID="{59AE51F3-B841-D946-9A6E-4194303C55CD}" presName="Name0" presStyleCnt="0">
        <dgm:presLayoutVars>
          <dgm:dir/>
          <dgm:resizeHandles val="exact"/>
        </dgm:presLayoutVars>
      </dgm:prSet>
      <dgm:spPr/>
    </dgm:pt>
    <dgm:pt modelId="{FF2FA83F-7E79-4073-8FC6-8BC145A93C99}" type="pres">
      <dgm:prSet presAssocID="{07262E00-C05C-164A-9154-3319549E8BF5}" presName="node" presStyleLbl="node1" presStyleIdx="0" presStyleCnt="2">
        <dgm:presLayoutVars>
          <dgm:bulletEnabled val="1"/>
        </dgm:presLayoutVars>
      </dgm:prSet>
      <dgm:spPr/>
    </dgm:pt>
    <dgm:pt modelId="{B0F7C846-10C3-460A-8853-98140B1E626E}" type="pres">
      <dgm:prSet presAssocID="{D67D5525-516B-BF4F-B0E8-B20D5A0C9605}" presName="sibTrans" presStyleCnt="0"/>
      <dgm:spPr/>
    </dgm:pt>
    <dgm:pt modelId="{80B21BBA-0C0F-46EE-B997-D6AE16CC8298}" type="pres">
      <dgm:prSet presAssocID="{79C962FC-6597-5046-9342-0EDD2C7B50E9}" presName="node" presStyleLbl="node1" presStyleIdx="1" presStyleCnt="2">
        <dgm:presLayoutVars>
          <dgm:bulletEnabled val="1"/>
        </dgm:presLayoutVars>
      </dgm:prSet>
      <dgm:spPr/>
    </dgm:pt>
  </dgm:ptLst>
  <dgm:cxnLst>
    <dgm:cxn modelId="{E0C6B50B-5986-4C91-B1A2-326D2F7A51ED}" type="presOf" srcId="{59AE51F3-B841-D946-9A6E-4194303C55CD}" destId="{21CF8A72-00F9-4963-ABB3-3818BEA74910}" srcOrd="0" destOrd="0" presId="urn:microsoft.com/office/officeart/2005/8/layout/hList6"/>
    <dgm:cxn modelId="{0052A27A-B269-4D3A-AF9F-BFC51C85C9C1}" type="presOf" srcId="{79C962FC-6597-5046-9342-0EDD2C7B50E9}" destId="{80B21BBA-0C0F-46EE-B997-D6AE16CC8298}" srcOrd="0" destOrd="0" presId="urn:microsoft.com/office/officeart/2005/8/layout/hList6"/>
    <dgm:cxn modelId="{E53D3C92-8F9A-704F-8E58-0292C6C97E3D}" srcId="{59AE51F3-B841-D946-9A6E-4194303C55CD}" destId="{07262E00-C05C-164A-9154-3319549E8BF5}" srcOrd="0" destOrd="0" parTransId="{D5BDC4C7-FBF1-4642-9775-2D1227431189}" sibTransId="{D67D5525-516B-BF4F-B0E8-B20D5A0C9605}"/>
    <dgm:cxn modelId="{2A4B36DF-19EB-A143-A66B-30F5D9DE6F30}" srcId="{59AE51F3-B841-D946-9A6E-4194303C55CD}" destId="{79C962FC-6597-5046-9342-0EDD2C7B50E9}" srcOrd="1" destOrd="0" parTransId="{C81D0F14-76C3-184B-953D-85E65EF354C6}" sibTransId="{97DEDEE5-BB29-0F45-8376-EA1D615537FD}"/>
    <dgm:cxn modelId="{B34B97EF-4907-471A-8194-AB0F22356474}" type="presOf" srcId="{07262E00-C05C-164A-9154-3319549E8BF5}" destId="{FF2FA83F-7E79-4073-8FC6-8BC145A93C99}" srcOrd="0" destOrd="0" presId="urn:microsoft.com/office/officeart/2005/8/layout/hList6"/>
    <dgm:cxn modelId="{539237DF-A432-4822-AA5D-3D73C25E4012}" type="presParOf" srcId="{21CF8A72-00F9-4963-ABB3-3818BEA74910}" destId="{FF2FA83F-7E79-4073-8FC6-8BC145A93C99}" srcOrd="0" destOrd="0" presId="urn:microsoft.com/office/officeart/2005/8/layout/hList6"/>
    <dgm:cxn modelId="{007DB3B8-21E7-49D6-8E11-9C8642DC5749}" type="presParOf" srcId="{21CF8A72-00F9-4963-ABB3-3818BEA74910}" destId="{B0F7C846-10C3-460A-8853-98140B1E626E}" srcOrd="1" destOrd="0" presId="urn:microsoft.com/office/officeart/2005/8/layout/hList6"/>
    <dgm:cxn modelId="{22D324BF-031C-4016-B1B9-A37246869CFA}" type="presParOf" srcId="{21CF8A72-00F9-4963-ABB3-3818BEA74910}" destId="{80B21BBA-0C0F-46EE-B997-D6AE16CC8298}" srcOrd="2" destOrd="0" presId="urn:microsoft.com/office/officeart/2005/8/layout/hList6"/>
  </dgm:cxnLst>
  <dgm:bg/>
  <dgm:whole/>
  <dgm:extLst>
    <a:ext uri="http://schemas.microsoft.com/office/drawing/2008/diagram">
      <dsp:dataModelExt xmlns:dsp="http://schemas.microsoft.com/office/drawing/2008/diagram" relId="rId85" minVer="http://schemas.openxmlformats.org/drawingml/2006/diagram"/>
    </a:ext>
  </dgm:extLst>
</dgm:dataModel>
</file>

<file path=word/diagrams/data110.xml><?xml version="1.0" encoding="utf-8"?>
<dgm:dataModel xmlns:dgm="http://schemas.openxmlformats.org/drawingml/2006/diagram" xmlns:a="http://schemas.openxmlformats.org/drawingml/2006/main">
  <dgm:ptLst>
    <dgm:pt modelId="{BA0A06FF-6D34-41EC-87CC-74B37F5EAA31}" type="doc">
      <dgm:prSet loTypeId="urn:microsoft.com/office/officeart/2005/8/layout/orgChart1" loCatId="hierarchy" qsTypeId="urn:microsoft.com/office/officeart/2005/8/quickstyle/simple1" qsCatId="simple" csTypeId="urn:microsoft.com/office/officeart/2005/8/colors/colorful5" csCatId="colorful" phldr="1"/>
      <dgm:spPr/>
      <dgm:t>
        <a:bodyPr/>
        <a:lstStyle/>
        <a:p>
          <a:endParaRPr lang="en-US"/>
        </a:p>
      </dgm:t>
    </dgm:pt>
    <dgm:pt modelId="{59606B0A-5F5C-40E1-91A2-A45424554476}">
      <dgm:prSet phldrT="[Text]" custT="1"/>
      <dgm:spPr>
        <a:solidFill>
          <a:srgbClr val="D6A300"/>
        </a:solidFill>
      </dgm:spPr>
      <dgm:t>
        <a:bodyPr/>
        <a:lstStyle/>
        <a:p>
          <a:pPr>
            <a:lnSpc>
              <a:spcPct val="114000"/>
            </a:lnSpc>
            <a:spcBef>
              <a:spcPts val="600"/>
            </a:spcBef>
            <a:spcAft>
              <a:spcPts val="600"/>
            </a:spcAft>
          </a:pPr>
          <a:r>
            <a:rPr lang="en-US" sz="1200"/>
            <a:t>Board of directors</a:t>
          </a:r>
        </a:p>
      </dgm:t>
    </dgm:pt>
    <dgm:pt modelId="{0D015F56-CAD7-42EC-B860-55A3DB37F1F3}" type="parTrans" cxnId="{F55F87FD-42EE-4F47-862C-7F30636DF86D}">
      <dgm:prSet/>
      <dgm:spPr/>
      <dgm:t>
        <a:bodyPr/>
        <a:lstStyle/>
        <a:p>
          <a:pPr>
            <a:lnSpc>
              <a:spcPct val="114000"/>
            </a:lnSpc>
            <a:spcBef>
              <a:spcPts val="600"/>
            </a:spcBef>
            <a:spcAft>
              <a:spcPts val="600"/>
            </a:spcAft>
          </a:pPr>
          <a:endParaRPr lang="en-US"/>
        </a:p>
      </dgm:t>
    </dgm:pt>
    <dgm:pt modelId="{718FA552-6EF5-4E96-B3E2-CBDA3517DD7C}" type="sibTrans" cxnId="{F55F87FD-42EE-4F47-862C-7F30636DF86D}">
      <dgm:prSet/>
      <dgm:spPr/>
      <dgm:t>
        <a:bodyPr/>
        <a:lstStyle/>
        <a:p>
          <a:pPr>
            <a:lnSpc>
              <a:spcPct val="114000"/>
            </a:lnSpc>
            <a:spcBef>
              <a:spcPts val="600"/>
            </a:spcBef>
            <a:spcAft>
              <a:spcPts val="600"/>
            </a:spcAft>
          </a:pPr>
          <a:endParaRPr lang="en-US"/>
        </a:p>
      </dgm:t>
    </dgm:pt>
    <dgm:pt modelId="{924210B3-63C8-4140-9675-B6AEA7B93B2C}">
      <dgm:prSet phldrT="[Text]" custT="1"/>
      <dgm:spPr/>
      <dgm:t>
        <a:bodyPr/>
        <a:lstStyle/>
        <a:p>
          <a:pPr>
            <a:lnSpc>
              <a:spcPct val="114000"/>
            </a:lnSpc>
            <a:spcBef>
              <a:spcPts val="600"/>
            </a:spcBef>
            <a:spcAft>
              <a:spcPts val="600"/>
            </a:spcAft>
          </a:pPr>
          <a:r>
            <a:rPr lang="en-US" sz="1200"/>
            <a:t>Chief operating officer</a:t>
          </a:r>
        </a:p>
      </dgm:t>
    </dgm:pt>
    <dgm:pt modelId="{9BEFBDD1-9802-4F5F-A946-C5BBF6022A61}" type="parTrans" cxnId="{D9BD600B-DAFD-478A-87C5-42CF1BD0A068}">
      <dgm:prSet/>
      <dgm:spPr/>
      <dgm:t>
        <a:bodyPr/>
        <a:lstStyle/>
        <a:p>
          <a:pPr>
            <a:lnSpc>
              <a:spcPct val="114000"/>
            </a:lnSpc>
            <a:spcBef>
              <a:spcPts val="600"/>
            </a:spcBef>
            <a:spcAft>
              <a:spcPts val="600"/>
            </a:spcAft>
          </a:pPr>
          <a:endParaRPr lang="en-US"/>
        </a:p>
      </dgm:t>
    </dgm:pt>
    <dgm:pt modelId="{034C02B7-EC96-43E3-AF92-B1FBAAED92AC}" type="sibTrans" cxnId="{D9BD600B-DAFD-478A-87C5-42CF1BD0A068}">
      <dgm:prSet/>
      <dgm:spPr/>
      <dgm:t>
        <a:bodyPr/>
        <a:lstStyle/>
        <a:p>
          <a:pPr>
            <a:lnSpc>
              <a:spcPct val="114000"/>
            </a:lnSpc>
            <a:spcBef>
              <a:spcPts val="600"/>
            </a:spcBef>
            <a:spcAft>
              <a:spcPts val="600"/>
            </a:spcAft>
          </a:pPr>
          <a:endParaRPr lang="en-US"/>
        </a:p>
      </dgm:t>
    </dgm:pt>
    <dgm:pt modelId="{29C3B62B-B403-4398-81A4-6BC5FF2E477D}">
      <dgm:prSet phldrT="[Text]" custT="1"/>
      <dgm:spPr/>
      <dgm:t>
        <a:bodyPr/>
        <a:lstStyle/>
        <a:p>
          <a:pPr>
            <a:lnSpc>
              <a:spcPct val="114000"/>
            </a:lnSpc>
            <a:spcBef>
              <a:spcPts val="600"/>
            </a:spcBef>
            <a:spcAft>
              <a:spcPts val="600"/>
            </a:spcAft>
          </a:pPr>
          <a:r>
            <a:rPr lang="en-US" sz="1200"/>
            <a:t>Residential care manager</a:t>
          </a:r>
        </a:p>
      </dgm:t>
    </dgm:pt>
    <dgm:pt modelId="{B31A32C3-9FD2-44BE-B7FC-01E3F4DEE2E4}" type="parTrans" cxnId="{594B151C-211C-477F-BBD7-B848CFA3B303}">
      <dgm:prSet/>
      <dgm:spPr/>
      <dgm:t>
        <a:bodyPr/>
        <a:lstStyle/>
        <a:p>
          <a:pPr>
            <a:lnSpc>
              <a:spcPct val="114000"/>
            </a:lnSpc>
            <a:spcBef>
              <a:spcPts val="600"/>
            </a:spcBef>
            <a:spcAft>
              <a:spcPts val="600"/>
            </a:spcAft>
          </a:pPr>
          <a:endParaRPr lang="en-US"/>
        </a:p>
      </dgm:t>
    </dgm:pt>
    <dgm:pt modelId="{BA3275A8-8C43-4DF4-BA62-CAB13125C4CA}" type="sibTrans" cxnId="{594B151C-211C-477F-BBD7-B848CFA3B303}">
      <dgm:prSet/>
      <dgm:spPr/>
      <dgm:t>
        <a:bodyPr/>
        <a:lstStyle/>
        <a:p>
          <a:pPr>
            <a:lnSpc>
              <a:spcPct val="114000"/>
            </a:lnSpc>
            <a:spcBef>
              <a:spcPts val="600"/>
            </a:spcBef>
            <a:spcAft>
              <a:spcPts val="600"/>
            </a:spcAft>
          </a:pPr>
          <a:endParaRPr lang="en-US"/>
        </a:p>
      </dgm:t>
    </dgm:pt>
    <dgm:pt modelId="{61075B76-80E5-4AAA-86F6-13751B6AB7C0}">
      <dgm:prSet phldrT="[Text]" custT="1"/>
      <dgm:spPr/>
      <dgm:t>
        <a:bodyPr/>
        <a:lstStyle/>
        <a:p>
          <a:pPr>
            <a:lnSpc>
              <a:spcPct val="114000"/>
            </a:lnSpc>
            <a:spcBef>
              <a:spcPts val="600"/>
            </a:spcBef>
            <a:spcAft>
              <a:spcPts val="600"/>
            </a:spcAft>
          </a:pPr>
          <a:r>
            <a:rPr lang="en-US" sz="1200"/>
            <a:t>Home care manager</a:t>
          </a:r>
        </a:p>
      </dgm:t>
    </dgm:pt>
    <dgm:pt modelId="{951C4A94-5648-4D5D-8B0D-3970AC8E5791}" type="parTrans" cxnId="{E838B27F-65D1-453C-8C94-7D2DC6EE381A}">
      <dgm:prSet/>
      <dgm:spPr/>
      <dgm:t>
        <a:bodyPr/>
        <a:lstStyle/>
        <a:p>
          <a:pPr>
            <a:lnSpc>
              <a:spcPct val="114000"/>
            </a:lnSpc>
            <a:spcBef>
              <a:spcPts val="600"/>
            </a:spcBef>
            <a:spcAft>
              <a:spcPts val="600"/>
            </a:spcAft>
          </a:pPr>
          <a:endParaRPr lang="en-US"/>
        </a:p>
      </dgm:t>
    </dgm:pt>
    <dgm:pt modelId="{C43D74DA-E2C3-435B-A01D-00CC1625B45A}" type="sibTrans" cxnId="{E838B27F-65D1-453C-8C94-7D2DC6EE381A}">
      <dgm:prSet/>
      <dgm:spPr/>
      <dgm:t>
        <a:bodyPr/>
        <a:lstStyle/>
        <a:p>
          <a:pPr>
            <a:lnSpc>
              <a:spcPct val="114000"/>
            </a:lnSpc>
            <a:spcBef>
              <a:spcPts val="600"/>
            </a:spcBef>
            <a:spcAft>
              <a:spcPts val="600"/>
            </a:spcAft>
          </a:pPr>
          <a:endParaRPr lang="en-US"/>
        </a:p>
      </dgm:t>
    </dgm:pt>
    <dgm:pt modelId="{78657149-42A9-4542-9FE9-225A88F7FECE}">
      <dgm:prSet phldrT="[Text]" custT="1"/>
      <dgm:spPr/>
      <dgm:t>
        <a:bodyPr/>
        <a:lstStyle/>
        <a:p>
          <a:pPr>
            <a:lnSpc>
              <a:spcPct val="114000"/>
            </a:lnSpc>
            <a:spcBef>
              <a:spcPts val="600"/>
            </a:spcBef>
            <a:spcAft>
              <a:spcPts val="600"/>
            </a:spcAft>
          </a:pPr>
          <a:r>
            <a:rPr lang="en-US" sz="1200"/>
            <a:t>Chief executive officer</a:t>
          </a:r>
        </a:p>
      </dgm:t>
    </dgm:pt>
    <dgm:pt modelId="{B7EC7145-6603-4A21-9AB1-00A8949DB341}" type="parTrans" cxnId="{79FDD859-14A3-4870-9327-DF4FD1D7B7AF}">
      <dgm:prSet/>
      <dgm:spPr/>
      <dgm:t>
        <a:bodyPr/>
        <a:lstStyle/>
        <a:p>
          <a:pPr>
            <a:lnSpc>
              <a:spcPct val="114000"/>
            </a:lnSpc>
            <a:spcBef>
              <a:spcPts val="600"/>
            </a:spcBef>
            <a:spcAft>
              <a:spcPts val="600"/>
            </a:spcAft>
          </a:pPr>
          <a:endParaRPr lang="en-US"/>
        </a:p>
      </dgm:t>
    </dgm:pt>
    <dgm:pt modelId="{2B38E807-CE57-4015-BDA7-5C599FCD6D5B}" type="sibTrans" cxnId="{79FDD859-14A3-4870-9327-DF4FD1D7B7AF}">
      <dgm:prSet/>
      <dgm:spPr/>
      <dgm:t>
        <a:bodyPr/>
        <a:lstStyle/>
        <a:p>
          <a:pPr>
            <a:lnSpc>
              <a:spcPct val="114000"/>
            </a:lnSpc>
            <a:spcBef>
              <a:spcPts val="600"/>
            </a:spcBef>
            <a:spcAft>
              <a:spcPts val="600"/>
            </a:spcAft>
          </a:pPr>
          <a:endParaRPr lang="en-US"/>
        </a:p>
      </dgm:t>
    </dgm:pt>
    <dgm:pt modelId="{CAE7A1E0-5220-4F0F-9ED0-773AC93B1B96}">
      <dgm:prSet phldrT="[Text]" custT="1"/>
      <dgm:spPr/>
      <dgm:t>
        <a:bodyPr/>
        <a:lstStyle/>
        <a:p>
          <a:pPr>
            <a:lnSpc>
              <a:spcPct val="114000"/>
            </a:lnSpc>
            <a:spcBef>
              <a:spcPts val="600"/>
            </a:spcBef>
            <a:spcAft>
              <a:spcPts val="600"/>
            </a:spcAft>
          </a:pPr>
          <a:r>
            <a:rPr lang="en-US" sz="1200"/>
            <a:t>Marketing and communications</a:t>
          </a:r>
        </a:p>
      </dgm:t>
    </dgm:pt>
    <dgm:pt modelId="{8D944FF9-0D0D-4E53-B743-454B1EBECEBE}" type="parTrans" cxnId="{80C56C5E-BACB-4549-BD38-E084159D1F29}">
      <dgm:prSet/>
      <dgm:spPr/>
      <dgm:t>
        <a:bodyPr/>
        <a:lstStyle/>
        <a:p>
          <a:pPr>
            <a:lnSpc>
              <a:spcPct val="114000"/>
            </a:lnSpc>
            <a:spcBef>
              <a:spcPts val="600"/>
            </a:spcBef>
            <a:spcAft>
              <a:spcPts val="600"/>
            </a:spcAft>
          </a:pPr>
          <a:endParaRPr lang="en-US"/>
        </a:p>
      </dgm:t>
    </dgm:pt>
    <dgm:pt modelId="{8B1BBEE3-5F4C-4836-815A-2D02588EC931}" type="sibTrans" cxnId="{80C56C5E-BACB-4549-BD38-E084159D1F29}">
      <dgm:prSet/>
      <dgm:spPr/>
      <dgm:t>
        <a:bodyPr/>
        <a:lstStyle/>
        <a:p>
          <a:pPr>
            <a:lnSpc>
              <a:spcPct val="114000"/>
            </a:lnSpc>
            <a:spcBef>
              <a:spcPts val="600"/>
            </a:spcBef>
            <a:spcAft>
              <a:spcPts val="600"/>
            </a:spcAft>
          </a:pPr>
          <a:endParaRPr lang="en-US"/>
        </a:p>
      </dgm:t>
    </dgm:pt>
    <dgm:pt modelId="{C148C949-37CC-4EF5-BAD1-EFB35ABBA7F2}">
      <dgm:prSet phldrT="[Text]" custT="1"/>
      <dgm:spPr/>
      <dgm:t>
        <a:bodyPr/>
        <a:lstStyle/>
        <a:p>
          <a:pPr>
            <a:lnSpc>
              <a:spcPct val="114000"/>
            </a:lnSpc>
            <a:spcBef>
              <a:spcPts val="600"/>
            </a:spcBef>
            <a:spcAft>
              <a:spcPts val="600"/>
            </a:spcAft>
          </a:pPr>
          <a:r>
            <a:rPr lang="en-US" sz="1200"/>
            <a:t>Medical staff</a:t>
          </a:r>
        </a:p>
      </dgm:t>
    </dgm:pt>
    <dgm:pt modelId="{DE5EC76C-CC2E-4910-A401-48231E517CDF}" type="parTrans" cxnId="{140D9A31-B875-470C-94E3-ED4DAFB04C39}">
      <dgm:prSet/>
      <dgm:spPr/>
      <dgm:t>
        <a:bodyPr/>
        <a:lstStyle/>
        <a:p>
          <a:pPr>
            <a:lnSpc>
              <a:spcPct val="114000"/>
            </a:lnSpc>
            <a:spcBef>
              <a:spcPts val="600"/>
            </a:spcBef>
            <a:spcAft>
              <a:spcPts val="600"/>
            </a:spcAft>
          </a:pPr>
          <a:endParaRPr lang="en-US"/>
        </a:p>
      </dgm:t>
    </dgm:pt>
    <dgm:pt modelId="{97210198-0DC3-40C4-BF0F-9EBEF4F5B186}" type="sibTrans" cxnId="{140D9A31-B875-470C-94E3-ED4DAFB04C39}">
      <dgm:prSet/>
      <dgm:spPr/>
      <dgm:t>
        <a:bodyPr/>
        <a:lstStyle/>
        <a:p>
          <a:pPr>
            <a:lnSpc>
              <a:spcPct val="114000"/>
            </a:lnSpc>
            <a:spcBef>
              <a:spcPts val="600"/>
            </a:spcBef>
            <a:spcAft>
              <a:spcPts val="600"/>
            </a:spcAft>
          </a:pPr>
          <a:endParaRPr lang="en-US"/>
        </a:p>
      </dgm:t>
    </dgm:pt>
    <dgm:pt modelId="{A850E869-FB3A-4003-95D2-18A3E11E56E4}">
      <dgm:prSet phldrT="[Text]" custT="1"/>
      <dgm:spPr/>
      <dgm:t>
        <a:bodyPr/>
        <a:lstStyle/>
        <a:p>
          <a:pPr>
            <a:lnSpc>
              <a:spcPct val="114000"/>
            </a:lnSpc>
            <a:spcBef>
              <a:spcPts val="600"/>
            </a:spcBef>
            <a:spcAft>
              <a:spcPts val="600"/>
            </a:spcAft>
          </a:pPr>
          <a:r>
            <a:rPr lang="en-US" sz="1200"/>
            <a:t>Support staff</a:t>
          </a:r>
        </a:p>
      </dgm:t>
    </dgm:pt>
    <dgm:pt modelId="{ECD731D7-27F1-4C33-9409-E92CA667C121}" type="parTrans" cxnId="{62A1E599-0AB3-44A1-92AE-7D968FD929D5}">
      <dgm:prSet/>
      <dgm:spPr/>
      <dgm:t>
        <a:bodyPr/>
        <a:lstStyle/>
        <a:p>
          <a:pPr>
            <a:lnSpc>
              <a:spcPct val="114000"/>
            </a:lnSpc>
            <a:spcBef>
              <a:spcPts val="600"/>
            </a:spcBef>
            <a:spcAft>
              <a:spcPts val="600"/>
            </a:spcAft>
          </a:pPr>
          <a:endParaRPr lang="en-US"/>
        </a:p>
      </dgm:t>
    </dgm:pt>
    <dgm:pt modelId="{7D3D2FC0-B7A1-4109-84DA-9B5404D5AD48}" type="sibTrans" cxnId="{62A1E599-0AB3-44A1-92AE-7D968FD929D5}">
      <dgm:prSet/>
      <dgm:spPr/>
      <dgm:t>
        <a:bodyPr/>
        <a:lstStyle/>
        <a:p>
          <a:pPr>
            <a:lnSpc>
              <a:spcPct val="114000"/>
            </a:lnSpc>
            <a:spcBef>
              <a:spcPts val="600"/>
            </a:spcBef>
            <a:spcAft>
              <a:spcPts val="600"/>
            </a:spcAft>
          </a:pPr>
          <a:endParaRPr lang="en-US"/>
        </a:p>
      </dgm:t>
    </dgm:pt>
    <dgm:pt modelId="{563704EF-1510-493C-A959-479D0A761665}">
      <dgm:prSet phldrT="[Text]" custT="1"/>
      <dgm:spPr/>
      <dgm:t>
        <a:bodyPr/>
        <a:lstStyle/>
        <a:p>
          <a:pPr>
            <a:lnSpc>
              <a:spcPct val="114000"/>
            </a:lnSpc>
            <a:spcBef>
              <a:spcPts val="600"/>
            </a:spcBef>
            <a:spcAft>
              <a:spcPts val="600"/>
            </a:spcAft>
          </a:pPr>
          <a:r>
            <a:rPr lang="en-US" sz="1200"/>
            <a:t>Medical staff</a:t>
          </a:r>
        </a:p>
      </dgm:t>
    </dgm:pt>
    <dgm:pt modelId="{0206607D-7EF2-40D7-8259-603B77AB1D4B}" type="parTrans" cxnId="{86B3FDCD-F022-44F1-B9C7-24508DF57ACA}">
      <dgm:prSet/>
      <dgm:spPr/>
      <dgm:t>
        <a:bodyPr/>
        <a:lstStyle/>
        <a:p>
          <a:pPr>
            <a:lnSpc>
              <a:spcPct val="114000"/>
            </a:lnSpc>
            <a:spcBef>
              <a:spcPts val="600"/>
            </a:spcBef>
            <a:spcAft>
              <a:spcPts val="600"/>
            </a:spcAft>
          </a:pPr>
          <a:endParaRPr lang="en-US"/>
        </a:p>
      </dgm:t>
    </dgm:pt>
    <dgm:pt modelId="{06B73076-9D1B-4FD4-B5A2-385778191049}" type="sibTrans" cxnId="{86B3FDCD-F022-44F1-B9C7-24508DF57ACA}">
      <dgm:prSet/>
      <dgm:spPr/>
      <dgm:t>
        <a:bodyPr/>
        <a:lstStyle/>
        <a:p>
          <a:pPr>
            <a:lnSpc>
              <a:spcPct val="114000"/>
            </a:lnSpc>
            <a:spcBef>
              <a:spcPts val="600"/>
            </a:spcBef>
            <a:spcAft>
              <a:spcPts val="600"/>
            </a:spcAft>
          </a:pPr>
          <a:endParaRPr lang="en-US"/>
        </a:p>
      </dgm:t>
    </dgm:pt>
    <dgm:pt modelId="{16633EF4-506F-42DE-BC15-F98449524310}">
      <dgm:prSet phldrT="[Text]" custT="1"/>
      <dgm:spPr/>
      <dgm:t>
        <a:bodyPr/>
        <a:lstStyle/>
        <a:p>
          <a:pPr>
            <a:lnSpc>
              <a:spcPct val="114000"/>
            </a:lnSpc>
            <a:spcBef>
              <a:spcPts val="600"/>
            </a:spcBef>
            <a:spcAft>
              <a:spcPts val="600"/>
            </a:spcAft>
          </a:pPr>
          <a:r>
            <a:rPr lang="en-US" sz="1200"/>
            <a:t>Support staff</a:t>
          </a:r>
        </a:p>
      </dgm:t>
    </dgm:pt>
    <dgm:pt modelId="{BB35F888-9B2D-4823-A4AB-5D11A97DC0EA}" type="parTrans" cxnId="{E47B35F9-ADE0-4B74-A5F3-DAD03C9CE47F}">
      <dgm:prSet/>
      <dgm:spPr/>
      <dgm:t>
        <a:bodyPr/>
        <a:lstStyle/>
        <a:p>
          <a:pPr>
            <a:lnSpc>
              <a:spcPct val="114000"/>
            </a:lnSpc>
            <a:spcBef>
              <a:spcPts val="600"/>
            </a:spcBef>
            <a:spcAft>
              <a:spcPts val="600"/>
            </a:spcAft>
          </a:pPr>
          <a:endParaRPr lang="en-US"/>
        </a:p>
      </dgm:t>
    </dgm:pt>
    <dgm:pt modelId="{5AC103E8-8FBE-466E-8ADE-B1E853D626A1}" type="sibTrans" cxnId="{E47B35F9-ADE0-4B74-A5F3-DAD03C9CE47F}">
      <dgm:prSet/>
      <dgm:spPr/>
      <dgm:t>
        <a:bodyPr/>
        <a:lstStyle/>
        <a:p>
          <a:pPr>
            <a:lnSpc>
              <a:spcPct val="114000"/>
            </a:lnSpc>
            <a:spcBef>
              <a:spcPts val="600"/>
            </a:spcBef>
            <a:spcAft>
              <a:spcPts val="600"/>
            </a:spcAft>
          </a:pPr>
          <a:endParaRPr lang="en-US"/>
        </a:p>
      </dgm:t>
    </dgm:pt>
    <dgm:pt modelId="{954605B4-8C9B-40D9-AFD1-E6CAB4F577BB}">
      <dgm:prSet phldrT="[Text]" custT="1"/>
      <dgm:spPr/>
      <dgm:t>
        <a:bodyPr/>
        <a:lstStyle/>
        <a:p>
          <a:pPr>
            <a:lnSpc>
              <a:spcPct val="114000"/>
            </a:lnSpc>
            <a:spcBef>
              <a:spcPts val="600"/>
            </a:spcBef>
            <a:spcAft>
              <a:spcPts val="600"/>
            </a:spcAft>
          </a:pPr>
          <a:r>
            <a:rPr lang="en-US" sz="1200"/>
            <a:t>Administration staff</a:t>
          </a:r>
        </a:p>
      </dgm:t>
    </dgm:pt>
    <dgm:pt modelId="{DAF34507-D4EF-43EA-9E9B-74243DE481C9}" type="parTrans" cxnId="{F8A29582-C759-4894-9177-8B660679EF0E}">
      <dgm:prSet/>
      <dgm:spPr/>
      <dgm:t>
        <a:bodyPr/>
        <a:lstStyle/>
        <a:p>
          <a:pPr>
            <a:lnSpc>
              <a:spcPct val="114000"/>
            </a:lnSpc>
            <a:spcBef>
              <a:spcPts val="600"/>
            </a:spcBef>
            <a:spcAft>
              <a:spcPts val="600"/>
            </a:spcAft>
          </a:pPr>
          <a:endParaRPr lang="en-US"/>
        </a:p>
      </dgm:t>
    </dgm:pt>
    <dgm:pt modelId="{B226C332-A2E4-4DF9-AFB5-53419EC2CBF6}" type="sibTrans" cxnId="{F8A29582-C759-4894-9177-8B660679EF0E}">
      <dgm:prSet/>
      <dgm:spPr/>
      <dgm:t>
        <a:bodyPr/>
        <a:lstStyle/>
        <a:p>
          <a:pPr>
            <a:lnSpc>
              <a:spcPct val="114000"/>
            </a:lnSpc>
            <a:spcBef>
              <a:spcPts val="600"/>
            </a:spcBef>
            <a:spcAft>
              <a:spcPts val="600"/>
            </a:spcAft>
          </a:pPr>
          <a:endParaRPr lang="en-US"/>
        </a:p>
      </dgm:t>
    </dgm:pt>
    <dgm:pt modelId="{1D61AA80-F245-434A-AF48-E6B42C476107}" type="pres">
      <dgm:prSet presAssocID="{BA0A06FF-6D34-41EC-87CC-74B37F5EAA31}" presName="hierChild1" presStyleCnt="0">
        <dgm:presLayoutVars>
          <dgm:orgChart val="1"/>
          <dgm:chPref val="1"/>
          <dgm:dir/>
          <dgm:animOne val="branch"/>
          <dgm:animLvl val="lvl"/>
          <dgm:resizeHandles/>
        </dgm:presLayoutVars>
      </dgm:prSet>
      <dgm:spPr/>
    </dgm:pt>
    <dgm:pt modelId="{37DB71B8-A425-49A0-AFB8-3CAB4D3D2C42}" type="pres">
      <dgm:prSet presAssocID="{59606B0A-5F5C-40E1-91A2-A45424554476}" presName="hierRoot1" presStyleCnt="0">
        <dgm:presLayoutVars>
          <dgm:hierBranch val="init"/>
        </dgm:presLayoutVars>
      </dgm:prSet>
      <dgm:spPr/>
    </dgm:pt>
    <dgm:pt modelId="{8288D612-B516-4AE5-8AE3-381DE5BB260F}" type="pres">
      <dgm:prSet presAssocID="{59606B0A-5F5C-40E1-91A2-A45424554476}" presName="rootComposite1" presStyleCnt="0"/>
      <dgm:spPr/>
    </dgm:pt>
    <dgm:pt modelId="{C7F4F4C7-6592-46F6-951E-5529E1F9192C}" type="pres">
      <dgm:prSet presAssocID="{59606B0A-5F5C-40E1-91A2-A45424554476}" presName="rootText1" presStyleLbl="node0" presStyleIdx="0" presStyleCnt="1" custScaleX="115803">
        <dgm:presLayoutVars>
          <dgm:chPref val="3"/>
        </dgm:presLayoutVars>
      </dgm:prSet>
      <dgm:spPr/>
    </dgm:pt>
    <dgm:pt modelId="{DA9E5520-C490-4722-BB3E-21CD3B4B8A86}" type="pres">
      <dgm:prSet presAssocID="{59606B0A-5F5C-40E1-91A2-A45424554476}" presName="rootConnector1" presStyleLbl="node1" presStyleIdx="0" presStyleCnt="0"/>
      <dgm:spPr/>
    </dgm:pt>
    <dgm:pt modelId="{0325F52D-2844-405D-9C1A-B42BD16B19B8}" type="pres">
      <dgm:prSet presAssocID="{59606B0A-5F5C-40E1-91A2-A45424554476}" presName="hierChild2" presStyleCnt="0"/>
      <dgm:spPr/>
    </dgm:pt>
    <dgm:pt modelId="{F3E6D54B-070A-4160-82D7-FD5EA2C485A4}" type="pres">
      <dgm:prSet presAssocID="{9BEFBDD1-9802-4F5F-A946-C5BBF6022A61}" presName="Name37" presStyleLbl="parChTrans1D2" presStyleIdx="0" presStyleCnt="2"/>
      <dgm:spPr/>
    </dgm:pt>
    <dgm:pt modelId="{9C1CC98B-29C5-477E-B420-719DC3EA477A}" type="pres">
      <dgm:prSet presAssocID="{924210B3-63C8-4140-9675-B6AEA7B93B2C}" presName="hierRoot2" presStyleCnt="0">
        <dgm:presLayoutVars>
          <dgm:hierBranch val="init"/>
        </dgm:presLayoutVars>
      </dgm:prSet>
      <dgm:spPr/>
    </dgm:pt>
    <dgm:pt modelId="{713948C1-757A-4A4C-9AF3-132ACA6FDF5C}" type="pres">
      <dgm:prSet presAssocID="{924210B3-63C8-4140-9675-B6AEA7B93B2C}" presName="rootComposite" presStyleCnt="0"/>
      <dgm:spPr/>
    </dgm:pt>
    <dgm:pt modelId="{D162C5BA-CA9F-47D7-B529-924046634D48}" type="pres">
      <dgm:prSet presAssocID="{924210B3-63C8-4140-9675-B6AEA7B93B2C}" presName="rootText" presStyleLbl="node2" presStyleIdx="0" presStyleCnt="2" custScaleX="115803">
        <dgm:presLayoutVars>
          <dgm:chPref val="3"/>
        </dgm:presLayoutVars>
      </dgm:prSet>
      <dgm:spPr/>
    </dgm:pt>
    <dgm:pt modelId="{F76269A3-9B66-4D9F-96CE-5EED81F047A9}" type="pres">
      <dgm:prSet presAssocID="{924210B3-63C8-4140-9675-B6AEA7B93B2C}" presName="rootConnector" presStyleLbl="node2" presStyleIdx="0" presStyleCnt="2"/>
      <dgm:spPr/>
    </dgm:pt>
    <dgm:pt modelId="{9FE03032-ED11-4CCD-9D90-B3A84FC3177C}" type="pres">
      <dgm:prSet presAssocID="{924210B3-63C8-4140-9675-B6AEA7B93B2C}" presName="hierChild4" presStyleCnt="0"/>
      <dgm:spPr/>
    </dgm:pt>
    <dgm:pt modelId="{B47DF618-8116-4203-915D-6DA4ACB4DB2A}" type="pres">
      <dgm:prSet presAssocID="{B31A32C3-9FD2-44BE-B7FC-01E3F4DEE2E4}" presName="Name37" presStyleLbl="parChTrans1D3" presStyleIdx="0" presStyleCnt="3"/>
      <dgm:spPr/>
    </dgm:pt>
    <dgm:pt modelId="{2AEEA388-0CD0-46FB-8EF1-39112C795CB6}" type="pres">
      <dgm:prSet presAssocID="{29C3B62B-B403-4398-81A4-6BC5FF2E477D}" presName="hierRoot2" presStyleCnt="0">
        <dgm:presLayoutVars>
          <dgm:hierBranch val="init"/>
        </dgm:presLayoutVars>
      </dgm:prSet>
      <dgm:spPr/>
    </dgm:pt>
    <dgm:pt modelId="{3DBF153A-8863-4BE7-B6E6-F3647F880069}" type="pres">
      <dgm:prSet presAssocID="{29C3B62B-B403-4398-81A4-6BC5FF2E477D}" presName="rootComposite" presStyleCnt="0"/>
      <dgm:spPr/>
    </dgm:pt>
    <dgm:pt modelId="{55E54709-8762-408E-ABAF-B12683E7EDFC}" type="pres">
      <dgm:prSet presAssocID="{29C3B62B-B403-4398-81A4-6BC5FF2E477D}" presName="rootText" presStyleLbl="node3" presStyleIdx="0" presStyleCnt="3" custScaleX="115803">
        <dgm:presLayoutVars>
          <dgm:chPref val="3"/>
        </dgm:presLayoutVars>
      </dgm:prSet>
      <dgm:spPr/>
    </dgm:pt>
    <dgm:pt modelId="{6937F979-D685-4EBB-84F9-1F208C74429B}" type="pres">
      <dgm:prSet presAssocID="{29C3B62B-B403-4398-81A4-6BC5FF2E477D}" presName="rootConnector" presStyleLbl="node3" presStyleIdx="0" presStyleCnt="3"/>
      <dgm:spPr/>
    </dgm:pt>
    <dgm:pt modelId="{B5629580-8EA7-4169-B43E-6D51D8613D88}" type="pres">
      <dgm:prSet presAssocID="{29C3B62B-B403-4398-81A4-6BC5FF2E477D}" presName="hierChild4" presStyleCnt="0"/>
      <dgm:spPr/>
    </dgm:pt>
    <dgm:pt modelId="{62BB6F03-C955-43EC-9CAA-06F1221D8087}" type="pres">
      <dgm:prSet presAssocID="{DE5EC76C-CC2E-4910-A401-48231E517CDF}" presName="Name37" presStyleLbl="parChTrans1D4" presStyleIdx="0" presStyleCnt="5"/>
      <dgm:spPr/>
    </dgm:pt>
    <dgm:pt modelId="{C31A9A57-99E4-4B6A-9420-6D1521527D51}" type="pres">
      <dgm:prSet presAssocID="{C148C949-37CC-4EF5-BAD1-EFB35ABBA7F2}" presName="hierRoot2" presStyleCnt="0">
        <dgm:presLayoutVars>
          <dgm:hierBranch val="init"/>
        </dgm:presLayoutVars>
      </dgm:prSet>
      <dgm:spPr/>
    </dgm:pt>
    <dgm:pt modelId="{52DD74E7-94C6-453B-B042-A8F1A89C48CC}" type="pres">
      <dgm:prSet presAssocID="{C148C949-37CC-4EF5-BAD1-EFB35ABBA7F2}" presName="rootComposite" presStyleCnt="0"/>
      <dgm:spPr/>
    </dgm:pt>
    <dgm:pt modelId="{8DDBE6E3-3E3F-4F94-B845-EE2185EA2CC6}" type="pres">
      <dgm:prSet presAssocID="{C148C949-37CC-4EF5-BAD1-EFB35ABBA7F2}" presName="rootText" presStyleLbl="node4" presStyleIdx="0" presStyleCnt="5" custScaleX="115803">
        <dgm:presLayoutVars>
          <dgm:chPref val="3"/>
        </dgm:presLayoutVars>
      </dgm:prSet>
      <dgm:spPr/>
    </dgm:pt>
    <dgm:pt modelId="{8791CB0B-6D2D-4DD6-B930-3E4B4DE9AF22}" type="pres">
      <dgm:prSet presAssocID="{C148C949-37CC-4EF5-BAD1-EFB35ABBA7F2}" presName="rootConnector" presStyleLbl="node4" presStyleIdx="0" presStyleCnt="5"/>
      <dgm:spPr/>
    </dgm:pt>
    <dgm:pt modelId="{017A0114-9877-4441-947B-E646F1328A0E}" type="pres">
      <dgm:prSet presAssocID="{C148C949-37CC-4EF5-BAD1-EFB35ABBA7F2}" presName="hierChild4" presStyleCnt="0"/>
      <dgm:spPr/>
    </dgm:pt>
    <dgm:pt modelId="{3C02EE65-20E8-4D68-A20D-1C2F5ED433B3}" type="pres">
      <dgm:prSet presAssocID="{C148C949-37CC-4EF5-BAD1-EFB35ABBA7F2}" presName="hierChild5" presStyleCnt="0"/>
      <dgm:spPr/>
    </dgm:pt>
    <dgm:pt modelId="{46F7538B-BC8B-4DD3-9BEB-0D265F7D0CCD}" type="pres">
      <dgm:prSet presAssocID="{ECD731D7-27F1-4C33-9409-E92CA667C121}" presName="Name37" presStyleLbl="parChTrans1D4" presStyleIdx="1" presStyleCnt="5"/>
      <dgm:spPr/>
    </dgm:pt>
    <dgm:pt modelId="{A021D114-C25C-4666-8863-26B24D30C490}" type="pres">
      <dgm:prSet presAssocID="{A850E869-FB3A-4003-95D2-18A3E11E56E4}" presName="hierRoot2" presStyleCnt="0">
        <dgm:presLayoutVars>
          <dgm:hierBranch val="init"/>
        </dgm:presLayoutVars>
      </dgm:prSet>
      <dgm:spPr/>
    </dgm:pt>
    <dgm:pt modelId="{E6ABE4E5-9F5F-437B-818D-E28295E0611B}" type="pres">
      <dgm:prSet presAssocID="{A850E869-FB3A-4003-95D2-18A3E11E56E4}" presName="rootComposite" presStyleCnt="0"/>
      <dgm:spPr/>
    </dgm:pt>
    <dgm:pt modelId="{B814ABBD-1E6F-4EB5-AEE0-FE8825C66796}" type="pres">
      <dgm:prSet presAssocID="{A850E869-FB3A-4003-95D2-18A3E11E56E4}" presName="rootText" presStyleLbl="node4" presStyleIdx="1" presStyleCnt="5" custScaleX="115803">
        <dgm:presLayoutVars>
          <dgm:chPref val="3"/>
        </dgm:presLayoutVars>
      </dgm:prSet>
      <dgm:spPr/>
    </dgm:pt>
    <dgm:pt modelId="{600E5535-145B-432A-8337-22BFF2A4279C}" type="pres">
      <dgm:prSet presAssocID="{A850E869-FB3A-4003-95D2-18A3E11E56E4}" presName="rootConnector" presStyleLbl="node4" presStyleIdx="1" presStyleCnt="5"/>
      <dgm:spPr/>
    </dgm:pt>
    <dgm:pt modelId="{EEE074F9-0D20-413A-8285-F7455DF25DEE}" type="pres">
      <dgm:prSet presAssocID="{A850E869-FB3A-4003-95D2-18A3E11E56E4}" presName="hierChild4" presStyleCnt="0"/>
      <dgm:spPr/>
    </dgm:pt>
    <dgm:pt modelId="{EF844376-DDA8-48EF-B4B3-F17AD742E998}" type="pres">
      <dgm:prSet presAssocID="{A850E869-FB3A-4003-95D2-18A3E11E56E4}" presName="hierChild5" presStyleCnt="0"/>
      <dgm:spPr/>
    </dgm:pt>
    <dgm:pt modelId="{5F62138F-81F6-4D6D-B385-DBD9C6BDE2F8}" type="pres">
      <dgm:prSet presAssocID="{29C3B62B-B403-4398-81A4-6BC5FF2E477D}" presName="hierChild5" presStyleCnt="0"/>
      <dgm:spPr/>
    </dgm:pt>
    <dgm:pt modelId="{F97D28FC-A2FA-4743-89CF-DA2AB7B9896F}" type="pres">
      <dgm:prSet presAssocID="{951C4A94-5648-4D5D-8B0D-3970AC8E5791}" presName="Name37" presStyleLbl="parChTrans1D3" presStyleIdx="1" presStyleCnt="3"/>
      <dgm:spPr/>
    </dgm:pt>
    <dgm:pt modelId="{44F991C0-ED5B-42D8-8FA9-EDD46AF169CF}" type="pres">
      <dgm:prSet presAssocID="{61075B76-80E5-4AAA-86F6-13751B6AB7C0}" presName="hierRoot2" presStyleCnt="0">
        <dgm:presLayoutVars>
          <dgm:hierBranch val="init"/>
        </dgm:presLayoutVars>
      </dgm:prSet>
      <dgm:spPr/>
    </dgm:pt>
    <dgm:pt modelId="{49660ACE-FC94-4A4D-9C9C-207E277FFB15}" type="pres">
      <dgm:prSet presAssocID="{61075B76-80E5-4AAA-86F6-13751B6AB7C0}" presName="rootComposite" presStyleCnt="0"/>
      <dgm:spPr/>
    </dgm:pt>
    <dgm:pt modelId="{808DCBBF-544A-40B5-A77F-361F8912EB3B}" type="pres">
      <dgm:prSet presAssocID="{61075B76-80E5-4AAA-86F6-13751B6AB7C0}" presName="rootText" presStyleLbl="node3" presStyleIdx="1" presStyleCnt="3" custScaleX="115803">
        <dgm:presLayoutVars>
          <dgm:chPref val="3"/>
        </dgm:presLayoutVars>
      </dgm:prSet>
      <dgm:spPr/>
    </dgm:pt>
    <dgm:pt modelId="{FD4567C5-6053-4F4B-BC5C-6488A3E1B3E8}" type="pres">
      <dgm:prSet presAssocID="{61075B76-80E5-4AAA-86F6-13751B6AB7C0}" presName="rootConnector" presStyleLbl="node3" presStyleIdx="1" presStyleCnt="3"/>
      <dgm:spPr/>
    </dgm:pt>
    <dgm:pt modelId="{E7184B8C-FD2B-4E5A-B272-08FD2A126197}" type="pres">
      <dgm:prSet presAssocID="{61075B76-80E5-4AAA-86F6-13751B6AB7C0}" presName="hierChild4" presStyleCnt="0"/>
      <dgm:spPr/>
    </dgm:pt>
    <dgm:pt modelId="{D61BC0EE-10FA-4136-A4EC-F58D6A240219}" type="pres">
      <dgm:prSet presAssocID="{0206607D-7EF2-40D7-8259-603B77AB1D4B}" presName="Name37" presStyleLbl="parChTrans1D4" presStyleIdx="2" presStyleCnt="5"/>
      <dgm:spPr/>
    </dgm:pt>
    <dgm:pt modelId="{3DDBB044-2992-4B60-9B57-E2E697AF7C5E}" type="pres">
      <dgm:prSet presAssocID="{563704EF-1510-493C-A959-479D0A761665}" presName="hierRoot2" presStyleCnt="0">
        <dgm:presLayoutVars>
          <dgm:hierBranch val="init"/>
        </dgm:presLayoutVars>
      </dgm:prSet>
      <dgm:spPr/>
    </dgm:pt>
    <dgm:pt modelId="{669FE27B-D6B8-45D5-AF9A-BE98BD716CED}" type="pres">
      <dgm:prSet presAssocID="{563704EF-1510-493C-A959-479D0A761665}" presName="rootComposite" presStyleCnt="0"/>
      <dgm:spPr/>
    </dgm:pt>
    <dgm:pt modelId="{EB26F7A4-612B-401E-AD69-C85C3CADB4B3}" type="pres">
      <dgm:prSet presAssocID="{563704EF-1510-493C-A959-479D0A761665}" presName="rootText" presStyleLbl="node4" presStyleIdx="2" presStyleCnt="5" custScaleX="115803">
        <dgm:presLayoutVars>
          <dgm:chPref val="3"/>
        </dgm:presLayoutVars>
      </dgm:prSet>
      <dgm:spPr/>
    </dgm:pt>
    <dgm:pt modelId="{C390ADEE-9DA6-407E-86F8-118F001260B2}" type="pres">
      <dgm:prSet presAssocID="{563704EF-1510-493C-A959-479D0A761665}" presName="rootConnector" presStyleLbl="node4" presStyleIdx="2" presStyleCnt="5"/>
      <dgm:spPr/>
    </dgm:pt>
    <dgm:pt modelId="{6D73F974-9CAB-43BB-9EA0-6E7410B5D495}" type="pres">
      <dgm:prSet presAssocID="{563704EF-1510-493C-A959-479D0A761665}" presName="hierChild4" presStyleCnt="0"/>
      <dgm:spPr/>
    </dgm:pt>
    <dgm:pt modelId="{2A497E00-F47B-487D-8740-198C10D605E2}" type="pres">
      <dgm:prSet presAssocID="{563704EF-1510-493C-A959-479D0A761665}" presName="hierChild5" presStyleCnt="0"/>
      <dgm:spPr/>
    </dgm:pt>
    <dgm:pt modelId="{4F1B673A-741A-49D3-86F4-9CB54A32CB71}" type="pres">
      <dgm:prSet presAssocID="{BB35F888-9B2D-4823-A4AB-5D11A97DC0EA}" presName="Name37" presStyleLbl="parChTrans1D4" presStyleIdx="3" presStyleCnt="5"/>
      <dgm:spPr/>
    </dgm:pt>
    <dgm:pt modelId="{4AE24E1F-D485-4FC7-8D5C-9933294078FF}" type="pres">
      <dgm:prSet presAssocID="{16633EF4-506F-42DE-BC15-F98449524310}" presName="hierRoot2" presStyleCnt="0">
        <dgm:presLayoutVars>
          <dgm:hierBranch val="init"/>
        </dgm:presLayoutVars>
      </dgm:prSet>
      <dgm:spPr/>
    </dgm:pt>
    <dgm:pt modelId="{C49F5D8E-CA11-4E5F-B0D0-0CD10EBE2B4E}" type="pres">
      <dgm:prSet presAssocID="{16633EF4-506F-42DE-BC15-F98449524310}" presName="rootComposite" presStyleCnt="0"/>
      <dgm:spPr/>
    </dgm:pt>
    <dgm:pt modelId="{285687BA-027C-4C70-9453-B1D3FA671443}" type="pres">
      <dgm:prSet presAssocID="{16633EF4-506F-42DE-BC15-F98449524310}" presName="rootText" presStyleLbl="node4" presStyleIdx="3" presStyleCnt="5" custScaleX="115803">
        <dgm:presLayoutVars>
          <dgm:chPref val="3"/>
        </dgm:presLayoutVars>
      </dgm:prSet>
      <dgm:spPr/>
    </dgm:pt>
    <dgm:pt modelId="{5F27D2BB-E33D-407C-860E-0F9C90A81AD6}" type="pres">
      <dgm:prSet presAssocID="{16633EF4-506F-42DE-BC15-F98449524310}" presName="rootConnector" presStyleLbl="node4" presStyleIdx="3" presStyleCnt="5"/>
      <dgm:spPr/>
    </dgm:pt>
    <dgm:pt modelId="{A8BB873B-778F-4EC0-A63A-6CE96759E733}" type="pres">
      <dgm:prSet presAssocID="{16633EF4-506F-42DE-BC15-F98449524310}" presName="hierChild4" presStyleCnt="0"/>
      <dgm:spPr/>
    </dgm:pt>
    <dgm:pt modelId="{B2EF3324-3A22-4E55-A5EA-D0F01D70F749}" type="pres">
      <dgm:prSet presAssocID="{16633EF4-506F-42DE-BC15-F98449524310}" presName="hierChild5" presStyleCnt="0"/>
      <dgm:spPr/>
    </dgm:pt>
    <dgm:pt modelId="{9DEEB2FE-E47A-4607-842E-5D2C0F0CFD36}" type="pres">
      <dgm:prSet presAssocID="{61075B76-80E5-4AAA-86F6-13751B6AB7C0}" presName="hierChild5" presStyleCnt="0"/>
      <dgm:spPr/>
    </dgm:pt>
    <dgm:pt modelId="{D2E98E68-229B-4470-BA12-F84D8DA5E862}" type="pres">
      <dgm:prSet presAssocID="{924210B3-63C8-4140-9675-B6AEA7B93B2C}" presName="hierChild5" presStyleCnt="0"/>
      <dgm:spPr/>
    </dgm:pt>
    <dgm:pt modelId="{444C4CCD-6CFC-41DC-9BBF-D43C2F07384C}" type="pres">
      <dgm:prSet presAssocID="{B7EC7145-6603-4A21-9AB1-00A8949DB341}" presName="Name37" presStyleLbl="parChTrans1D2" presStyleIdx="1" presStyleCnt="2"/>
      <dgm:spPr/>
    </dgm:pt>
    <dgm:pt modelId="{22A04123-85B5-4B7E-8DC4-441CC856947A}" type="pres">
      <dgm:prSet presAssocID="{78657149-42A9-4542-9FE9-225A88F7FECE}" presName="hierRoot2" presStyleCnt="0">
        <dgm:presLayoutVars>
          <dgm:hierBranch val="init"/>
        </dgm:presLayoutVars>
      </dgm:prSet>
      <dgm:spPr/>
    </dgm:pt>
    <dgm:pt modelId="{EA745569-7AD7-486F-A16F-E421FB7505B0}" type="pres">
      <dgm:prSet presAssocID="{78657149-42A9-4542-9FE9-225A88F7FECE}" presName="rootComposite" presStyleCnt="0"/>
      <dgm:spPr/>
    </dgm:pt>
    <dgm:pt modelId="{9D2EB422-15D6-4F0C-BD4D-2705E2877077}" type="pres">
      <dgm:prSet presAssocID="{78657149-42A9-4542-9FE9-225A88F7FECE}" presName="rootText" presStyleLbl="node2" presStyleIdx="1" presStyleCnt="2" custScaleX="115803">
        <dgm:presLayoutVars>
          <dgm:chPref val="3"/>
        </dgm:presLayoutVars>
      </dgm:prSet>
      <dgm:spPr/>
    </dgm:pt>
    <dgm:pt modelId="{4F1DBEC2-B973-4AFE-8AAE-B653BBF9F34E}" type="pres">
      <dgm:prSet presAssocID="{78657149-42A9-4542-9FE9-225A88F7FECE}" presName="rootConnector" presStyleLbl="node2" presStyleIdx="1" presStyleCnt="2"/>
      <dgm:spPr/>
    </dgm:pt>
    <dgm:pt modelId="{9F6BF93E-D5A9-4173-AF83-06EFFD443B33}" type="pres">
      <dgm:prSet presAssocID="{78657149-42A9-4542-9FE9-225A88F7FECE}" presName="hierChild4" presStyleCnt="0"/>
      <dgm:spPr/>
    </dgm:pt>
    <dgm:pt modelId="{FACA4B16-3F24-4920-9A5A-7FCCD2B28B8B}" type="pres">
      <dgm:prSet presAssocID="{8D944FF9-0D0D-4E53-B743-454B1EBECEBE}" presName="Name37" presStyleLbl="parChTrans1D3" presStyleIdx="2" presStyleCnt="3"/>
      <dgm:spPr/>
    </dgm:pt>
    <dgm:pt modelId="{CE4A760D-4E6B-4131-8572-EE689A0E51E9}" type="pres">
      <dgm:prSet presAssocID="{CAE7A1E0-5220-4F0F-9ED0-773AC93B1B96}" presName="hierRoot2" presStyleCnt="0">
        <dgm:presLayoutVars>
          <dgm:hierBranch val="init"/>
        </dgm:presLayoutVars>
      </dgm:prSet>
      <dgm:spPr/>
    </dgm:pt>
    <dgm:pt modelId="{5F23BAC8-A091-42A3-8D9C-7A3227FA14D5}" type="pres">
      <dgm:prSet presAssocID="{CAE7A1E0-5220-4F0F-9ED0-773AC93B1B96}" presName="rootComposite" presStyleCnt="0"/>
      <dgm:spPr/>
    </dgm:pt>
    <dgm:pt modelId="{750833A7-032D-4A41-9748-4D30820C9A66}" type="pres">
      <dgm:prSet presAssocID="{CAE7A1E0-5220-4F0F-9ED0-773AC93B1B96}" presName="rootText" presStyleLbl="node3" presStyleIdx="2" presStyleCnt="3" custScaleX="115803">
        <dgm:presLayoutVars>
          <dgm:chPref val="3"/>
        </dgm:presLayoutVars>
      </dgm:prSet>
      <dgm:spPr/>
    </dgm:pt>
    <dgm:pt modelId="{BEE274AF-CF15-4861-8A58-BB5B673C3B49}" type="pres">
      <dgm:prSet presAssocID="{CAE7A1E0-5220-4F0F-9ED0-773AC93B1B96}" presName="rootConnector" presStyleLbl="node3" presStyleIdx="2" presStyleCnt="3"/>
      <dgm:spPr/>
    </dgm:pt>
    <dgm:pt modelId="{01BFC7C7-74D3-4720-A41F-0922C3D5C9E6}" type="pres">
      <dgm:prSet presAssocID="{CAE7A1E0-5220-4F0F-9ED0-773AC93B1B96}" presName="hierChild4" presStyleCnt="0"/>
      <dgm:spPr/>
    </dgm:pt>
    <dgm:pt modelId="{FAA1E468-6307-4541-89C7-2A6719BC872F}" type="pres">
      <dgm:prSet presAssocID="{DAF34507-D4EF-43EA-9E9B-74243DE481C9}" presName="Name37" presStyleLbl="parChTrans1D4" presStyleIdx="4" presStyleCnt="5"/>
      <dgm:spPr/>
    </dgm:pt>
    <dgm:pt modelId="{D5F48608-7A0D-461A-995D-B72924D75FF7}" type="pres">
      <dgm:prSet presAssocID="{954605B4-8C9B-40D9-AFD1-E6CAB4F577BB}" presName="hierRoot2" presStyleCnt="0">
        <dgm:presLayoutVars>
          <dgm:hierBranch val="init"/>
        </dgm:presLayoutVars>
      </dgm:prSet>
      <dgm:spPr/>
    </dgm:pt>
    <dgm:pt modelId="{A84752F8-2680-400D-9929-B426123E5C3A}" type="pres">
      <dgm:prSet presAssocID="{954605B4-8C9B-40D9-AFD1-E6CAB4F577BB}" presName="rootComposite" presStyleCnt="0"/>
      <dgm:spPr/>
    </dgm:pt>
    <dgm:pt modelId="{449022DC-A6D8-434E-BD8D-10E63425C290}" type="pres">
      <dgm:prSet presAssocID="{954605B4-8C9B-40D9-AFD1-E6CAB4F577BB}" presName="rootText" presStyleLbl="node4" presStyleIdx="4" presStyleCnt="5" custScaleX="115803">
        <dgm:presLayoutVars>
          <dgm:chPref val="3"/>
        </dgm:presLayoutVars>
      </dgm:prSet>
      <dgm:spPr/>
    </dgm:pt>
    <dgm:pt modelId="{A3CFD5D0-4C35-4B85-897E-8B9CEF837421}" type="pres">
      <dgm:prSet presAssocID="{954605B4-8C9B-40D9-AFD1-E6CAB4F577BB}" presName="rootConnector" presStyleLbl="node4" presStyleIdx="4" presStyleCnt="5"/>
      <dgm:spPr/>
    </dgm:pt>
    <dgm:pt modelId="{6B665F92-3C2E-463E-8737-458DB510D490}" type="pres">
      <dgm:prSet presAssocID="{954605B4-8C9B-40D9-AFD1-E6CAB4F577BB}" presName="hierChild4" presStyleCnt="0"/>
      <dgm:spPr/>
    </dgm:pt>
    <dgm:pt modelId="{C0F83F6F-0937-4ED1-BC5F-CDD4EE63F037}" type="pres">
      <dgm:prSet presAssocID="{954605B4-8C9B-40D9-AFD1-E6CAB4F577BB}" presName="hierChild5" presStyleCnt="0"/>
      <dgm:spPr/>
    </dgm:pt>
    <dgm:pt modelId="{F11E5CCA-E228-481B-8B90-321F2ECF0191}" type="pres">
      <dgm:prSet presAssocID="{CAE7A1E0-5220-4F0F-9ED0-773AC93B1B96}" presName="hierChild5" presStyleCnt="0"/>
      <dgm:spPr/>
    </dgm:pt>
    <dgm:pt modelId="{2451CADD-5ECA-4C79-BDE5-0E14254DB594}" type="pres">
      <dgm:prSet presAssocID="{78657149-42A9-4542-9FE9-225A88F7FECE}" presName="hierChild5" presStyleCnt="0"/>
      <dgm:spPr/>
    </dgm:pt>
    <dgm:pt modelId="{19950647-7467-4F10-BA59-2B7434692544}" type="pres">
      <dgm:prSet presAssocID="{59606B0A-5F5C-40E1-91A2-A45424554476}" presName="hierChild3" presStyleCnt="0"/>
      <dgm:spPr/>
    </dgm:pt>
  </dgm:ptLst>
  <dgm:cxnLst>
    <dgm:cxn modelId="{9363AF01-051E-40FB-B4CF-B473E435A248}" type="presOf" srcId="{924210B3-63C8-4140-9675-B6AEA7B93B2C}" destId="{D162C5BA-CA9F-47D7-B529-924046634D48}" srcOrd="0" destOrd="0" presId="urn:microsoft.com/office/officeart/2005/8/layout/orgChart1"/>
    <dgm:cxn modelId="{DB6FEC04-B34C-438C-BD60-510F2D5EDC64}" type="presOf" srcId="{954605B4-8C9B-40D9-AFD1-E6CAB4F577BB}" destId="{A3CFD5D0-4C35-4B85-897E-8B9CEF837421}" srcOrd="1" destOrd="0" presId="urn:microsoft.com/office/officeart/2005/8/layout/orgChart1"/>
    <dgm:cxn modelId="{D9BD600B-DAFD-478A-87C5-42CF1BD0A068}" srcId="{59606B0A-5F5C-40E1-91A2-A45424554476}" destId="{924210B3-63C8-4140-9675-B6AEA7B93B2C}" srcOrd="0" destOrd="0" parTransId="{9BEFBDD1-9802-4F5F-A946-C5BBF6022A61}" sibTransId="{034C02B7-EC96-43E3-AF92-B1FBAAED92AC}"/>
    <dgm:cxn modelId="{594B151C-211C-477F-BBD7-B848CFA3B303}" srcId="{924210B3-63C8-4140-9675-B6AEA7B93B2C}" destId="{29C3B62B-B403-4398-81A4-6BC5FF2E477D}" srcOrd="0" destOrd="0" parTransId="{B31A32C3-9FD2-44BE-B7FC-01E3F4DEE2E4}" sibTransId="{BA3275A8-8C43-4DF4-BA62-CAB13125C4CA}"/>
    <dgm:cxn modelId="{9058351F-5F10-4C8E-9FED-B0432A243D4A}" type="presOf" srcId="{0206607D-7EF2-40D7-8259-603B77AB1D4B}" destId="{D61BC0EE-10FA-4136-A4EC-F58D6A240219}" srcOrd="0" destOrd="0" presId="urn:microsoft.com/office/officeart/2005/8/layout/orgChart1"/>
    <dgm:cxn modelId="{8584C824-BE68-40B8-915F-BDFFBAACEE65}" type="presOf" srcId="{951C4A94-5648-4D5D-8B0D-3970AC8E5791}" destId="{F97D28FC-A2FA-4743-89CF-DA2AB7B9896F}" srcOrd="0" destOrd="0" presId="urn:microsoft.com/office/officeart/2005/8/layout/orgChart1"/>
    <dgm:cxn modelId="{140D9A31-B875-470C-94E3-ED4DAFB04C39}" srcId="{29C3B62B-B403-4398-81A4-6BC5FF2E477D}" destId="{C148C949-37CC-4EF5-BAD1-EFB35ABBA7F2}" srcOrd="0" destOrd="0" parTransId="{DE5EC76C-CC2E-4910-A401-48231E517CDF}" sibTransId="{97210198-0DC3-40C4-BF0F-9EBEF4F5B186}"/>
    <dgm:cxn modelId="{F9519839-3649-498B-8EBB-07C28CF8BE1A}" type="presOf" srcId="{CAE7A1E0-5220-4F0F-9ED0-773AC93B1B96}" destId="{BEE274AF-CF15-4861-8A58-BB5B673C3B49}" srcOrd="1" destOrd="0" presId="urn:microsoft.com/office/officeart/2005/8/layout/orgChart1"/>
    <dgm:cxn modelId="{F4939A5C-58C4-4606-83DA-1DB5C4C9B601}" type="presOf" srcId="{78657149-42A9-4542-9FE9-225A88F7FECE}" destId="{4F1DBEC2-B973-4AFE-8AAE-B653BBF9F34E}" srcOrd="1" destOrd="0" presId="urn:microsoft.com/office/officeart/2005/8/layout/orgChart1"/>
    <dgm:cxn modelId="{80C56C5E-BACB-4549-BD38-E084159D1F29}" srcId="{78657149-42A9-4542-9FE9-225A88F7FECE}" destId="{CAE7A1E0-5220-4F0F-9ED0-773AC93B1B96}" srcOrd="0" destOrd="0" parTransId="{8D944FF9-0D0D-4E53-B743-454B1EBECEBE}" sibTransId="{8B1BBEE3-5F4C-4836-815A-2D02588EC931}"/>
    <dgm:cxn modelId="{18194A5F-E229-4F69-A663-7274CA820498}" type="presOf" srcId="{CAE7A1E0-5220-4F0F-9ED0-773AC93B1B96}" destId="{750833A7-032D-4A41-9748-4D30820C9A66}" srcOrd="0" destOrd="0" presId="urn:microsoft.com/office/officeart/2005/8/layout/orgChart1"/>
    <dgm:cxn modelId="{7A6E6943-A01F-4A95-BCA3-FEB7428D25D2}" type="presOf" srcId="{DE5EC76C-CC2E-4910-A401-48231E517CDF}" destId="{62BB6F03-C955-43EC-9CAA-06F1221D8087}" srcOrd="0" destOrd="0" presId="urn:microsoft.com/office/officeart/2005/8/layout/orgChart1"/>
    <dgm:cxn modelId="{0C043344-82E8-4B44-AC89-C13F693FD93F}" type="presOf" srcId="{DAF34507-D4EF-43EA-9E9B-74243DE481C9}" destId="{FAA1E468-6307-4541-89C7-2A6719BC872F}" srcOrd="0" destOrd="0" presId="urn:microsoft.com/office/officeart/2005/8/layout/orgChart1"/>
    <dgm:cxn modelId="{E646F469-A6FA-4E24-B14D-91B6029CED5D}" type="presOf" srcId="{563704EF-1510-493C-A959-479D0A761665}" destId="{C390ADEE-9DA6-407E-86F8-118F001260B2}" srcOrd="1" destOrd="0" presId="urn:microsoft.com/office/officeart/2005/8/layout/orgChart1"/>
    <dgm:cxn modelId="{C752B84A-91BF-47E3-8CC0-CDE93A6632F9}" type="presOf" srcId="{8D944FF9-0D0D-4E53-B743-454B1EBECEBE}" destId="{FACA4B16-3F24-4920-9A5A-7FCCD2B28B8B}" srcOrd="0" destOrd="0" presId="urn:microsoft.com/office/officeart/2005/8/layout/orgChart1"/>
    <dgm:cxn modelId="{834F714B-3189-45D7-A5EC-934217F83886}" type="presOf" srcId="{B7EC7145-6603-4A21-9AB1-00A8949DB341}" destId="{444C4CCD-6CFC-41DC-9BBF-D43C2F07384C}" srcOrd="0" destOrd="0" presId="urn:microsoft.com/office/officeart/2005/8/layout/orgChart1"/>
    <dgm:cxn modelId="{AC04D372-4BB8-4E23-8A33-37F34B1CADDB}" type="presOf" srcId="{A850E869-FB3A-4003-95D2-18A3E11E56E4}" destId="{600E5535-145B-432A-8337-22BFF2A4279C}" srcOrd="1" destOrd="0" presId="urn:microsoft.com/office/officeart/2005/8/layout/orgChart1"/>
    <dgm:cxn modelId="{F889F152-573E-4BA5-B2D2-C9871F9023FA}" type="presOf" srcId="{61075B76-80E5-4AAA-86F6-13751B6AB7C0}" destId="{808DCBBF-544A-40B5-A77F-361F8912EB3B}" srcOrd="0" destOrd="0" presId="urn:microsoft.com/office/officeart/2005/8/layout/orgChart1"/>
    <dgm:cxn modelId="{79FDD859-14A3-4870-9327-DF4FD1D7B7AF}" srcId="{59606B0A-5F5C-40E1-91A2-A45424554476}" destId="{78657149-42A9-4542-9FE9-225A88F7FECE}" srcOrd="1" destOrd="0" parTransId="{B7EC7145-6603-4A21-9AB1-00A8949DB341}" sibTransId="{2B38E807-CE57-4015-BDA7-5C599FCD6D5B}"/>
    <dgm:cxn modelId="{E83C727D-5235-4D61-A005-EA1D1F7137EC}" type="presOf" srcId="{61075B76-80E5-4AAA-86F6-13751B6AB7C0}" destId="{FD4567C5-6053-4F4B-BC5C-6488A3E1B3E8}" srcOrd="1" destOrd="0" presId="urn:microsoft.com/office/officeart/2005/8/layout/orgChart1"/>
    <dgm:cxn modelId="{E838B27F-65D1-453C-8C94-7D2DC6EE381A}" srcId="{924210B3-63C8-4140-9675-B6AEA7B93B2C}" destId="{61075B76-80E5-4AAA-86F6-13751B6AB7C0}" srcOrd="1" destOrd="0" parTransId="{951C4A94-5648-4D5D-8B0D-3970AC8E5791}" sibTransId="{C43D74DA-E2C3-435B-A01D-00CC1625B45A}"/>
    <dgm:cxn modelId="{91AD2180-EBB7-43AC-AC1E-C5A5218C19B8}" type="presOf" srcId="{A850E869-FB3A-4003-95D2-18A3E11E56E4}" destId="{B814ABBD-1E6F-4EB5-AEE0-FE8825C66796}" srcOrd="0" destOrd="0" presId="urn:microsoft.com/office/officeart/2005/8/layout/orgChart1"/>
    <dgm:cxn modelId="{FB304E81-9E04-4718-A8FF-489F96C5FE0D}" type="presOf" srcId="{C148C949-37CC-4EF5-BAD1-EFB35ABBA7F2}" destId="{8DDBE6E3-3E3F-4F94-B845-EE2185EA2CC6}" srcOrd="0" destOrd="0" presId="urn:microsoft.com/office/officeart/2005/8/layout/orgChart1"/>
    <dgm:cxn modelId="{F8A29582-C759-4894-9177-8B660679EF0E}" srcId="{CAE7A1E0-5220-4F0F-9ED0-773AC93B1B96}" destId="{954605B4-8C9B-40D9-AFD1-E6CAB4F577BB}" srcOrd="0" destOrd="0" parTransId="{DAF34507-D4EF-43EA-9E9B-74243DE481C9}" sibTransId="{B226C332-A2E4-4DF9-AFB5-53419EC2CBF6}"/>
    <dgm:cxn modelId="{55695597-FA38-4B10-BE14-D06B7EA5F323}" type="presOf" srcId="{B31A32C3-9FD2-44BE-B7FC-01E3F4DEE2E4}" destId="{B47DF618-8116-4203-915D-6DA4ACB4DB2A}" srcOrd="0" destOrd="0" presId="urn:microsoft.com/office/officeart/2005/8/layout/orgChart1"/>
    <dgm:cxn modelId="{2D315F98-E162-4CE2-86CE-C821A7EF3437}" type="presOf" srcId="{C148C949-37CC-4EF5-BAD1-EFB35ABBA7F2}" destId="{8791CB0B-6D2D-4DD6-B930-3E4B4DE9AF22}" srcOrd="1" destOrd="0" presId="urn:microsoft.com/office/officeart/2005/8/layout/orgChart1"/>
    <dgm:cxn modelId="{62A1E599-0AB3-44A1-92AE-7D968FD929D5}" srcId="{29C3B62B-B403-4398-81A4-6BC5FF2E477D}" destId="{A850E869-FB3A-4003-95D2-18A3E11E56E4}" srcOrd="1" destOrd="0" parTransId="{ECD731D7-27F1-4C33-9409-E92CA667C121}" sibTransId="{7D3D2FC0-B7A1-4109-84DA-9B5404D5AD48}"/>
    <dgm:cxn modelId="{1F54909A-3659-4546-83BD-C70C65921C38}" type="presOf" srcId="{9BEFBDD1-9802-4F5F-A946-C5BBF6022A61}" destId="{F3E6D54B-070A-4160-82D7-FD5EA2C485A4}" srcOrd="0" destOrd="0" presId="urn:microsoft.com/office/officeart/2005/8/layout/orgChart1"/>
    <dgm:cxn modelId="{281527A8-F127-46BB-8DB0-065FDE9FE8FE}" type="presOf" srcId="{59606B0A-5F5C-40E1-91A2-A45424554476}" destId="{C7F4F4C7-6592-46F6-951E-5529E1F9192C}" srcOrd="0" destOrd="0" presId="urn:microsoft.com/office/officeart/2005/8/layout/orgChart1"/>
    <dgm:cxn modelId="{D51809BA-CACF-47A6-A88B-6480A1946400}" type="presOf" srcId="{ECD731D7-27F1-4C33-9409-E92CA667C121}" destId="{46F7538B-BC8B-4DD3-9BEB-0D265F7D0CCD}" srcOrd="0" destOrd="0" presId="urn:microsoft.com/office/officeart/2005/8/layout/orgChart1"/>
    <dgm:cxn modelId="{256677C0-ECD4-4A8F-85C0-1B77A3E06278}" type="presOf" srcId="{924210B3-63C8-4140-9675-B6AEA7B93B2C}" destId="{F76269A3-9B66-4D9F-96CE-5EED81F047A9}" srcOrd="1" destOrd="0" presId="urn:microsoft.com/office/officeart/2005/8/layout/orgChart1"/>
    <dgm:cxn modelId="{A2A712C8-2586-4DAB-A085-DAD1410789E5}" type="presOf" srcId="{563704EF-1510-493C-A959-479D0A761665}" destId="{EB26F7A4-612B-401E-AD69-C85C3CADB4B3}" srcOrd="0" destOrd="0" presId="urn:microsoft.com/office/officeart/2005/8/layout/orgChart1"/>
    <dgm:cxn modelId="{4F3CDDCA-C516-4495-84B5-35F00D1C29C5}" type="presOf" srcId="{954605B4-8C9B-40D9-AFD1-E6CAB4F577BB}" destId="{449022DC-A6D8-434E-BD8D-10E63425C290}" srcOrd="0" destOrd="0" presId="urn:microsoft.com/office/officeart/2005/8/layout/orgChart1"/>
    <dgm:cxn modelId="{86B3FDCD-F022-44F1-B9C7-24508DF57ACA}" srcId="{61075B76-80E5-4AAA-86F6-13751B6AB7C0}" destId="{563704EF-1510-493C-A959-479D0A761665}" srcOrd="0" destOrd="0" parTransId="{0206607D-7EF2-40D7-8259-603B77AB1D4B}" sibTransId="{06B73076-9D1B-4FD4-B5A2-385778191049}"/>
    <dgm:cxn modelId="{F1D3BCCF-D984-4E5A-A721-4553A10E7F89}" type="presOf" srcId="{59606B0A-5F5C-40E1-91A2-A45424554476}" destId="{DA9E5520-C490-4722-BB3E-21CD3B4B8A86}" srcOrd="1" destOrd="0" presId="urn:microsoft.com/office/officeart/2005/8/layout/orgChart1"/>
    <dgm:cxn modelId="{DB2896D2-41D7-45DC-ADAE-A8EF961B68FA}" type="presOf" srcId="{29C3B62B-B403-4398-81A4-6BC5FF2E477D}" destId="{55E54709-8762-408E-ABAF-B12683E7EDFC}" srcOrd="0" destOrd="0" presId="urn:microsoft.com/office/officeart/2005/8/layout/orgChart1"/>
    <dgm:cxn modelId="{2FA724D4-545D-41F3-922B-76605BFA35F6}" type="presOf" srcId="{29C3B62B-B403-4398-81A4-6BC5FF2E477D}" destId="{6937F979-D685-4EBB-84F9-1F208C74429B}" srcOrd="1" destOrd="0" presId="urn:microsoft.com/office/officeart/2005/8/layout/orgChart1"/>
    <dgm:cxn modelId="{962B7FDC-8649-4B7F-A525-F2EF229BA0A8}" type="presOf" srcId="{BA0A06FF-6D34-41EC-87CC-74B37F5EAA31}" destId="{1D61AA80-F245-434A-AF48-E6B42C476107}" srcOrd="0" destOrd="0" presId="urn:microsoft.com/office/officeart/2005/8/layout/orgChart1"/>
    <dgm:cxn modelId="{DD3754DE-5C00-48FA-827D-F1A690C2A2CF}" type="presOf" srcId="{BB35F888-9B2D-4823-A4AB-5D11A97DC0EA}" destId="{4F1B673A-741A-49D3-86F4-9CB54A32CB71}" srcOrd="0" destOrd="0" presId="urn:microsoft.com/office/officeart/2005/8/layout/orgChart1"/>
    <dgm:cxn modelId="{F8EA76F0-3943-4672-9CE6-7AAF87E4FF38}" type="presOf" srcId="{16633EF4-506F-42DE-BC15-F98449524310}" destId="{5F27D2BB-E33D-407C-860E-0F9C90A81AD6}" srcOrd="1" destOrd="0" presId="urn:microsoft.com/office/officeart/2005/8/layout/orgChart1"/>
    <dgm:cxn modelId="{3535BCF3-ABCA-47F2-8507-958156DAA946}" type="presOf" srcId="{16633EF4-506F-42DE-BC15-F98449524310}" destId="{285687BA-027C-4C70-9453-B1D3FA671443}" srcOrd="0" destOrd="0" presId="urn:microsoft.com/office/officeart/2005/8/layout/orgChart1"/>
    <dgm:cxn modelId="{E47B35F9-ADE0-4B74-A5F3-DAD03C9CE47F}" srcId="{61075B76-80E5-4AAA-86F6-13751B6AB7C0}" destId="{16633EF4-506F-42DE-BC15-F98449524310}" srcOrd="1" destOrd="0" parTransId="{BB35F888-9B2D-4823-A4AB-5D11A97DC0EA}" sibTransId="{5AC103E8-8FBE-466E-8ADE-B1E853D626A1}"/>
    <dgm:cxn modelId="{F55F87FD-42EE-4F47-862C-7F30636DF86D}" srcId="{BA0A06FF-6D34-41EC-87CC-74B37F5EAA31}" destId="{59606B0A-5F5C-40E1-91A2-A45424554476}" srcOrd="0" destOrd="0" parTransId="{0D015F56-CAD7-42EC-B860-55A3DB37F1F3}" sibTransId="{718FA552-6EF5-4E96-B3E2-CBDA3517DD7C}"/>
    <dgm:cxn modelId="{3921BFFE-9973-4F25-B0DF-6A86EC994259}" type="presOf" srcId="{78657149-42A9-4542-9FE9-225A88F7FECE}" destId="{9D2EB422-15D6-4F0C-BD4D-2705E2877077}" srcOrd="0" destOrd="0" presId="urn:microsoft.com/office/officeart/2005/8/layout/orgChart1"/>
    <dgm:cxn modelId="{EDD053AA-944B-4730-8F85-0DB7F24CD295}" type="presParOf" srcId="{1D61AA80-F245-434A-AF48-E6B42C476107}" destId="{37DB71B8-A425-49A0-AFB8-3CAB4D3D2C42}" srcOrd="0" destOrd="0" presId="urn:microsoft.com/office/officeart/2005/8/layout/orgChart1"/>
    <dgm:cxn modelId="{CF3FF13A-7716-4F7B-BDE5-D8C46A4BB246}" type="presParOf" srcId="{37DB71B8-A425-49A0-AFB8-3CAB4D3D2C42}" destId="{8288D612-B516-4AE5-8AE3-381DE5BB260F}" srcOrd="0" destOrd="0" presId="urn:microsoft.com/office/officeart/2005/8/layout/orgChart1"/>
    <dgm:cxn modelId="{97CEE4C0-AC24-4E70-AE5F-2BDF1EFB74B4}" type="presParOf" srcId="{8288D612-B516-4AE5-8AE3-381DE5BB260F}" destId="{C7F4F4C7-6592-46F6-951E-5529E1F9192C}" srcOrd="0" destOrd="0" presId="urn:microsoft.com/office/officeart/2005/8/layout/orgChart1"/>
    <dgm:cxn modelId="{C227F391-745A-4C78-85A9-3CB624FEDBC3}" type="presParOf" srcId="{8288D612-B516-4AE5-8AE3-381DE5BB260F}" destId="{DA9E5520-C490-4722-BB3E-21CD3B4B8A86}" srcOrd="1" destOrd="0" presId="urn:microsoft.com/office/officeart/2005/8/layout/orgChart1"/>
    <dgm:cxn modelId="{7E48B6CB-B209-4BA0-8A24-A846076A1228}" type="presParOf" srcId="{37DB71B8-A425-49A0-AFB8-3CAB4D3D2C42}" destId="{0325F52D-2844-405D-9C1A-B42BD16B19B8}" srcOrd="1" destOrd="0" presId="urn:microsoft.com/office/officeart/2005/8/layout/orgChart1"/>
    <dgm:cxn modelId="{249E682B-7329-41F8-8543-F52A08A62DB7}" type="presParOf" srcId="{0325F52D-2844-405D-9C1A-B42BD16B19B8}" destId="{F3E6D54B-070A-4160-82D7-FD5EA2C485A4}" srcOrd="0" destOrd="0" presId="urn:microsoft.com/office/officeart/2005/8/layout/orgChart1"/>
    <dgm:cxn modelId="{C12984A8-A038-4F4C-A553-6BD39E69D150}" type="presParOf" srcId="{0325F52D-2844-405D-9C1A-B42BD16B19B8}" destId="{9C1CC98B-29C5-477E-B420-719DC3EA477A}" srcOrd="1" destOrd="0" presId="urn:microsoft.com/office/officeart/2005/8/layout/orgChart1"/>
    <dgm:cxn modelId="{CFC84BF5-5863-4B74-83AD-DD132B5E4B0B}" type="presParOf" srcId="{9C1CC98B-29C5-477E-B420-719DC3EA477A}" destId="{713948C1-757A-4A4C-9AF3-132ACA6FDF5C}" srcOrd="0" destOrd="0" presId="urn:microsoft.com/office/officeart/2005/8/layout/orgChart1"/>
    <dgm:cxn modelId="{F389C31D-3ED0-4F96-9D93-D44275CB2FD7}" type="presParOf" srcId="{713948C1-757A-4A4C-9AF3-132ACA6FDF5C}" destId="{D162C5BA-CA9F-47D7-B529-924046634D48}" srcOrd="0" destOrd="0" presId="urn:microsoft.com/office/officeart/2005/8/layout/orgChart1"/>
    <dgm:cxn modelId="{0E8C0284-DA3D-401A-87C5-504D3A36EE61}" type="presParOf" srcId="{713948C1-757A-4A4C-9AF3-132ACA6FDF5C}" destId="{F76269A3-9B66-4D9F-96CE-5EED81F047A9}" srcOrd="1" destOrd="0" presId="urn:microsoft.com/office/officeart/2005/8/layout/orgChart1"/>
    <dgm:cxn modelId="{F246737F-3D5F-471A-8659-18D8CA824A30}" type="presParOf" srcId="{9C1CC98B-29C5-477E-B420-719DC3EA477A}" destId="{9FE03032-ED11-4CCD-9D90-B3A84FC3177C}" srcOrd="1" destOrd="0" presId="urn:microsoft.com/office/officeart/2005/8/layout/orgChart1"/>
    <dgm:cxn modelId="{E7C00BDE-728A-4FEB-9F65-0EC1269E5763}" type="presParOf" srcId="{9FE03032-ED11-4CCD-9D90-B3A84FC3177C}" destId="{B47DF618-8116-4203-915D-6DA4ACB4DB2A}" srcOrd="0" destOrd="0" presId="urn:microsoft.com/office/officeart/2005/8/layout/orgChart1"/>
    <dgm:cxn modelId="{BDD84442-A31E-45E2-8427-66E200D5CF72}" type="presParOf" srcId="{9FE03032-ED11-4CCD-9D90-B3A84FC3177C}" destId="{2AEEA388-0CD0-46FB-8EF1-39112C795CB6}" srcOrd="1" destOrd="0" presId="urn:microsoft.com/office/officeart/2005/8/layout/orgChart1"/>
    <dgm:cxn modelId="{17AFADF7-ED6E-4858-853D-9EBB600FC67F}" type="presParOf" srcId="{2AEEA388-0CD0-46FB-8EF1-39112C795CB6}" destId="{3DBF153A-8863-4BE7-B6E6-F3647F880069}" srcOrd="0" destOrd="0" presId="urn:microsoft.com/office/officeart/2005/8/layout/orgChart1"/>
    <dgm:cxn modelId="{BEFB3469-38AF-487E-8C3C-B9EBE60CB8D0}" type="presParOf" srcId="{3DBF153A-8863-4BE7-B6E6-F3647F880069}" destId="{55E54709-8762-408E-ABAF-B12683E7EDFC}" srcOrd="0" destOrd="0" presId="urn:microsoft.com/office/officeart/2005/8/layout/orgChart1"/>
    <dgm:cxn modelId="{FBBB995E-921C-4777-A4A4-9C0920A696DC}" type="presParOf" srcId="{3DBF153A-8863-4BE7-B6E6-F3647F880069}" destId="{6937F979-D685-4EBB-84F9-1F208C74429B}" srcOrd="1" destOrd="0" presId="urn:microsoft.com/office/officeart/2005/8/layout/orgChart1"/>
    <dgm:cxn modelId="{9F7F40A2-98A0-4A8F-9099-6E2494CF1E58}" type="presParOf" srcId="{2AEEA388-0CD0-46FB-8EF1-39112C795CB6}" destId="{B5629580-8EA7-4169-B43E-6D51D8613D88}" srcOrd="1" destOrd="0" presId="urn:microsoft.com/office/officeart/2005/8/layout/orgChart1"/>
    <dgm:cxn modelId="{5F802240-4B74-46FB-A88D-D7F6D0711DF1}" type="presParOf" srcId="{B5629580-8EA7-4169-B43E-6D51D8613D88}" destId="{62BB6F03-C955-43EC-9CAA-06F1221D8087}" srcOrd="0" destOrd="0" presId="urn:microsoft.com/office/officeart/2005/8/layout/orgChart1"/>
    <dgm:cxn modelId="{5440A0F5-2321-4D02-8757-0D5742FE1BB3}" type="presParOf" srcId="{B5629580-8EA7-4169-B43E-6D51D8613D88}" destId="{C31A9A57-99E4-4B6A-9420-6D1521527D51}" srcOrd="1" destOrd="0" presId="urn:microsoft.com/office/officeart/2005/8/layout/orgChart1"/>
    <dgm:cxn modelId="{236658B4-8C0E-4215-953D-124CA7CA0309}" type="presParOf" srcId="{C31A9A57-99E4-4B6A-9420-6D1521527D51}" destId="{52DD74E7-94C6-453B-B042-A8F1A89C48CC}" srcOrd="0" destOrd="0" presId="urn:microsoft.com/office/officeart/2005/8/layout/orgChart1"/>
    <dgm:cxn modelId="{C9ED3968-98CB-437B-B2B6-C349BC57CDF8}" type="presParOf" srcId="{52DD74E7-94C6-453B-B042-A8F1A89C48CC}" destId="{8DDBE6E3-3E3F-4F94-B845-EE2185EA2CC6}" srcOrd="0" destOrd="0" presId="urn:microsoft.com/office/officeart/2005/8/layout/orgChart1"/>
    <dgm:cxn modelId="{F68483F7-F7BA-4D44-A732-F33B16BE456A}" type="presParOf" srcId="{52DD74E7-94C6-453B-B042-A8F1A89C48CC}" destId="{8791CB0B-6D2D-4DD6-B930-3E4B4DE9AF22}" srcOrd="1" destOrd="0" presId="urn:microsoft.com/office/officeart/2005/8/layout/orgChart1"/>
    <dgm:cxn modelId="{78F42159-4A27-4746-9FA5-70AA603AAC5A}" type="presParOf" srcId="{C31A9A57-99E4-4B6A-9420-6D1521527D51}" destId="{017A0114-9877-4441-947B-E646F1328A0E}" srcOrd="1" destOrd="0" presId="urn:microsoft.com/office/officeart/2005/8/layout/orgChart1"/>
    <dgm:cxn modelId="{F9CD6BC5-FFF1-4709-B730-200CDBE481E0}" type="presParOf" srcId="{C31A9A57-99E4-4B6A-9420-6D1521527D51}" destId="{3C02EE65-20E8-4D68-A20D-1C2F5ED433B3}" srcOrd="2" destOrd="0" presId="urn:microsoft.com/office/officeart/2005/8/layout/orgChart1"/>
    <dgm:cxn modelId="{7CC9DD07-04CC-45BD-AC48-7D2E8D32C4BD}" type="presParOf" srcId="{B5629580-8EA7-4169-B43E-6D51D8613D88}" destId="{46F7538B-BC8B-4DD3-9BEB-0D265F7D0CCD}" srcOrd="2" destOrd="0" presId="urn:microsoft.com/office/officeart/2005/8/layout/orgChart1"/>
    <dgm:cxn modelId="{D69DED5A-4BA2-4858-95AA-2DD1D74BA953}" type="presParOf" srcId="{B5629580-8EA7-4169-B43E-6D51D8613D88}" destId="{A021D114-C25C-4666-8863-26B24D30C490}" srcOrd="3" destOrd="0" presId="urn:microsoft.com/office/officeart/2005/8/layout/orgChart1"/>
    <dgm:cxn modelId="{5EBDD92F-CBBF-4B5B-8CFF-15FC9A4148EB}" type="presParOf" srcId="{A021D114-C25C-4666-8863-26B24D30C490}" destId="{E6ABE4E5-9F5F-437B-818D-E28295E0611B}" srcOrd="0" destOrd="0" presId="urn:microsoft.com/office/officeart/2005/8/layout/orgChart1"/>
    <dgm:cxn modelId="{A46C76F4-21C6-4FB3-AAF6-D3E55F18E695}" type="presParOf" srcId="{E6ABE4E5-9F5F-437B-818D-E28295E0611B}" destId="{B814ABBD-1E6F-4EB5-AEE0-FE8825C66796}" srcOrd="0" destOrd="0" presId="urn:microsoft.com/office/officeart/2005/8/layout/orgChart1"/>
    <dgm:cxn modelId="{8AA41AA3-FFC2-4024-8D32-A0C8405071EA}" type="presParOf" srcId="{E6ABE4E5-9F5F-437B-818D-E28295E0611B}" destId="{600E5535-145B-432A-8337-22BFF2A4279C}" srcOrd="1" destOrd="0" presId="urn:microsoft.com/office/officeart/2005/8/layout/orgChart1"/>
    <dgm:cxn modelId="{923809F9-4B50-4DB0-93E1-4A2CCE9BBEC5}" type="presParOf" srcId="{A021D114-C25C-4666-8863-26B24D30C490}" destId="{EEE074F9-0D20-413A-8285-F7455DF25DEE}" srcOrd="1" destOrd="0" presId="urn:microsoft.com/office/officeart/2005/8/layout/orgChart1"/>
    <dgm:cxn modelId="{C0BA5087-A945-45FE-BA09-ED2EE0BE8624}" type="presParOf" srcId="{A021D114-C25C-4666-8863-26B24D30C490}" destId="{EF844376-DDA8-48EF-B4B3-F17AD742E998}" srcOrd="2" destOrd="0" presId="urn:microsoft.com/office/officeart/2005/8/layout/orgChart1"/>
    <dgm:cxn modelId="{C25DC8E4-EA49-45B7-8F1A-330AC802B8A3}" type="presParOf" srcId="{2AEEA388-0CD0-46FB-8EF1-39112C795CB6}" destId="{5F62138F-81F6-4D6D-B385-DBD9C6BDE2F8}" srcOrd="2" destOrd="0" presId="urn:microsoft.com/office/officeart/2005/8/layout/orgChart1"/>
    <dgm:cxn modelId="{59BC41E4-8855-49EA-9793-E748E91330D9}" type="presParOf" srcId="{9FE03032-ED11-4CCD-9D90-B3A84FC3177C}" destId="{F97D28FC-A2FA-4743-89CF-DA2AB7B9896F}" srcOrd="2" destOrd="0" presId="urn:microsoft.com/office/officeart/2005/8/layout/orgChart1"/>
    <dgm:cxn modelId="{A54092CE-713C-4946-955E-9B93F5982DD4}" type="presParOf" srcId="{9FE03032-ED11-4CCD-9D90-B3A84FC3177C}" destId="{44F991C0-ED5B-42D8-8FA9-EDD46AF169CF}" srcOrd="3" destOrd="0" presId="urn:microsoft.com/office/officeart/2005/8/layout/orgChart1"/>
    <dgm:cxn modelId="{3794DC75-22BB-4E37-B7D3-2472D6A38B56}" type="presParOf" srcId="{44F991C0-ED5B-42D8-8FA9-EDD46AF169CF}" destId="{49660ACE-FC94-4A4D-9C9C-207E277FFB15}" srcOrd="0" destOrd="0" presId="urn:microsoft.com/office/officeart/2005/8/layout/orgChart1"/>
    <dgm:cxn modelId="{3BDC966D-6293-4AAF-BB08-10766B414D18}" type="presParOf" srcId="{49660ACE-FC94-4A4D-9C9C-207E277FFB15}" destId="{808DCBBF-544A-40B5-A77F-361F8912EB3B}" srcOrd="0" destOrd="0" presId="urn:microsoft.com/office/officeart/2005/8/layout/orgChart1"/>
    <dgm:cxn modelId="{E1CFF54A-143D-41A1-9311-F0C51B0BCE8A}" type="presParOf" srcId="{49660ACE-FC94-4A4D-9C9C-207E277FFB15}" destId="{FD4567C5-6053-4F4B-BC5C-6488A3E1B3E8}" srcOrd="1" destOrd="0" presId="urn:microsoft.com/office/officeart/2005/8/layout/orgChart1"/>
    <dgm:cxn modelId="{00E673BB-54AD-4FB0-B1FA-39FBBA3F0AD2}" type="presParOf" srcId="{44F991C0-ED5B-42D8-8FA9-EDD46AF169CF}" destId="{E7184B8C-FD2B-4E5A-B272-08FD2A126197}" srcOrd="1" destOrd="0" presId="urn:microsoft.com/office/officeart/2005/8/layout/orgChart1"/>
    <dgm:cxn modelId="{811520E7-2E41-48BE-B952-8FE46AD343CD}" type="presParOf" srcId="{E7184B8C-FD2B-4E5A-B272-08FD2A126197}" destId="{D61BC0EE-10FA-4136-A4EC-F58D6A240219}" srcOrd="0" destOrd="0" presId="urn:microsoft.com/office/officeart/2005/8/layout/orgChart1"/>
    <dgm:cxn modelId="{8A3E21B4-FAA8-4F2F-94D1-3CDC84FE3468}" type="presParOf" srcId="{E7184B8C-FD2B-4E5A-B272-08FD2A126197}" destId="{3DDBB044-2992-4B60-9B57-E2E697AF7C5E}" srcOrd="1" destOrd="0" presId="urn:microsoft.com/office/officeart/2005/8/layout/orgChart1"/>
    <dgm:cxn modelId="{10047081-659F-4883-B8F6-3EBFE25B08C5}" type="presParOf" srcId="{3DDBB044-2992-4B60-9B57-E2E697AF7C5E}" destId="{669FE27B-D6B8-45D5-AF9A-BE98BD716CED}" srcOrd="0" destOrd="0" presId="urn:microsoft.com/office/officeart/2005/8/layout/orgChart1"/>
    <dgm:cxn modelId="{664C23AC-1AD7-431C-AD99-435521519179}" type="presParOf" srcId="{669FE27B-D6B8-45D5-AF9A-BE98BD716CED}" destId="{EB26F7A4-612B-401E-AD69-C85C3CADB4B3}" srcOrd="0" destOrd="0" presId="urn:microsoft.com/office/officeart/2005/8/layout/orgChart1"/>
    <dgm:cxn modelId="{1737CA9C-75A6-418E-8266-483F734BD3EF}" type="presParOf" srcId="{669FE27B-D6B8-45D5-AF9A-BE98BD716CED}" destId="{C390ADEE-9DA6-407E-86F8-118F001260B2}" srcOrd="1" destOrd="0" presId="urn:microsoft.com/office/officeart/2005/8/layout/orgChart1"/>
    <dgm:cxn modelId="{1ADE3847-64B0-471C-BF6D-B7CDAA07CA52}" type="presParOf" srcId="{3DDBB044-2992-4B60-9B57-E2E697AF7C5E}" destId="{6D73F974-9CAB-43BB-9EA0-6E7410B5D495}" srcOrd="1" destOrd="0" presId="urn:microsoft.com/office/officeart/2005/8/layout/orgChart1"/>
    <dgm:cxn modelId="{F8B99817-C285-45E0-9949-5DD1D8A75F2C}" type="presParOf" srcId="{3DDBB044-2992-4B60-9B57-E2E697AF7C5E}" destId="{2A497E00-F47B-487D-8740-198C10D605E2}" srcOrd="2" destOrd="0" presId="urn:microsoft.com/office/officeart/2005/8/layout/orgChart1"/>
    <dgm:cxn modelId="{E3E20FE9-424E-4DCE-9C3C-E79E342C7023}" type="presParOf" srcId="{E7184B8C-FD2B-4E5A-B272-08FD2A126197}" destId="{4F1B673A-741A-49D3-86F4-9CB54A32CB71}" srcOrd="2" destOrd="0" presId="urn:microsoft.com/office/officeart/2005/8/layout/orgChart1"/>
    <dgm:cxn modelId="{360C7E90-A040-40F5-A604-B5ED467DEC39}" type="presParOf" srcId="{E7184B8C-FD2B-4E5A-B272-08FD2A126197}" destId="{4AE24E1F-D485-4FC7-8D5C-9933294078FF}" srcOrd="3" destOrd="0" presId="urn:microsoft.com/office/officeart/2005/8/layout/orgChart1"/>
    <dgm:cxn modelId="{36C99086-445E-4EE3-B295-5BFFEC1BD335}" type="presParOf" srcId="{4AE24E1F-D485-4FC7-8D5C-9933294078FF}" destId="{C49F5D8E-CA11-4E5F-B0D0-0CD10EBE2B4E}" srcOrd="0" destOrd="0" presId="urn:microsoft.com/office/officeart/2005/8/layout/orgChart1"/>
    <dgm:cxn modelId="{6D66AFF6-6367-46C1-8507-A71A827D0889}" type="presParOf" srcId="{C49F5D8E-CA11-4E5F-B0D0-0CD10EBE2B4E}" destId="{285687BA-027C-4C70-9453-B1D3FA671443}" srcOrd="0" destOrd="0" presId="urn:microsoft.com/office/officeart/2005/8/layout/orgChart1"/>
    <dgm:cxn modelId="{926738A8-392D-4920-8BBD-13D7E51CF0D8}" type="presParOf" srcId="{C49F5D8E-CA11-4E5F-B0D0-0CD10EBE2B4E}" destId="{5F27D2BB-E33D-407C-860E-0F9C90A81AD6}" srcOrd="1" destOrd="0" presId="urn:microsoft.com/office/officeart/2005/8/layout/orgChart1"/>
    <dgm:cxn modelId="{4476FD6A-9751-4F83-9063-C8561C581576}" type="presParOf" srcId="{4AE24E1F-D485-4FC7-8D5C-9933294078FF}" destId="{A8BB873B-778F-4EC0-A63A-6CE96759E733}" srcOrd="1" destOrd="0" presId="urn:microsoft.com/office/officeart/2005/8/layout/orgChart1"/>
    <dgm:cxn modelId="{11D2FAEE-92AF-46F8-8023-50D0F15C0028}" type="presParOf" srcId="{4AE24E1F-D485-4FC7-8D5C-9933294078FF}" destId="{B2EF3324-3A22-4E55-A5EA-D0F01D70F749}" srcOrd="2" destOrd="0" presId="urn:microsoft.com/office/officeart/2005/8/layout/orgChart1"/>
    <dgm:cxn modelId="{EFB4FD9B-A1D6-4E2F-933B-01E4FC64AA4E}" type="presParOf" srcId="{44F991C0-ED5B-42D8-8FA9-EDD46AF169CF}" destId="{9DEEB2FE-E47A-4607-842E-5D2C0F0CFD36}" srcOrd="2" destOrd="0" presId="urn:microsoft.com/office/officeart/2005/8/layout/orgChart1"/>
    <dgm:cxn modelId="{990CC341-2995-4805-9F2B-51D6624D1612}" type="presParOf" srcId="{9C1CC98B-29C5-477E-B420-719DC3EA477A}" destId="{D2E98E68-229B-4470-BA12-F84D8DA5E862}" srcOrd="2" destOrd="0" presId="urn:microsoft.com/office/officeart/2005/8/layout/orgChart1"/>
    <dgm:cxn modelId="{958073F2-BD5E-40E2-9DD6-954EF951D4BF}" type="presParOf" srcId="{0325F52D-2844-405D-9C1A-B42BD16B19B8}" destId="{444C4CCD-6CFC-41DC-9BBF-D43C2F07384C}" srcOrd="2" destOrd="0" presId="urn:microsoft.com/office/officeart/2005/8/layout/orgChart1"/>
    <dgm:cxn modelId="{14F85582-C79A-4CCF-A34B-FD066F80E1D1}" type="presParOf" srcId="{0325F52D-2844-405D-9C1A-B42BD16B19B8}" destId="{22A04123-85B5-4B7E-8DC4-441CC856947A}" srcOrd="3" destOrd="0" presId="urn:microsoft.com/office/officeart/2005/8/layout/orgChart1"/>
    <dgm:cxn modelId="{5AE9E79B-C402-4C47-891C-29E40B69C24C}" type="presParOf" srcId="{22A04123-85B5-4B7E-8DC4-441CC856947A}" destId="{EA745569-7AD7-486F-A16F-E421FB7505B0}" srcOrd="0" destOrd="0" presId="urn:microsoft.com/office/officeart/2005/8/layout/orgChart1"/>
    <dgm:cxn modelId="{1B930F3B-BD7D-4911-B126-75069446AE49}" type="presParOf" srcId="{EA745569-7AD7-486F-A16F-E421FB7505B0}" destId="{9D2EB422-15D6-4F0C-BD4D-2705E2877077}" srcOrd="0" destOrd="0" presId="urn:microsoft.com/office/officeart/2005/8/layout/orgChart1"/>
    <dgm:cxn modelId="{EF684666-62E1-48E0-9B83-F297F12F8665}" type="presParOf" srcId="{EA745569-7AD7-486F-A16F-E421FB7505B0}" destId="{4F1DBEC2-B973-4AFE-8AAE-B653BBF9F34E}" srcOrd="1" destOrd="0" presId="urn:microsoft.com/office/officeart/2005/8/layout/orgChart1"/>
    <dgm:cxn modelId="{43493BE2-4721-43C0-948F-3EE1465ADC09}" type="presParOf" srcId="{22A04123-85B5-4B7E-8DC4-441CC856947A}" destId="{9F6BF93E-D5A9-4173-AF83-06EFFD443B33}" srcOrd="1" destOrd="0" presId="urn:microsoft.com/office/officeart/2005/8/layout/orgChart1"/>
    <dgm:cxn modelId="{E8A54D56-E68C-4CC1-A950-C1510A7D1858}" type="presParOf" srcId="{9F6BF93E-D5A9-4173-AF83-06EFFD443B33}" destId="{FACA4B16-3F24-4920-9A5A-7FCCD2B28B8B}" srcOrd="0" destOrd="0" presId="urn:microsoft.com/office/officeart/2005/8/layout/orgChart1"/>
    <dgm:cxn modelId="{BB77B7EC-B450-4B62-839B-7DDD59D50569}" type="presParOf" srcId="{9F6BF93E-D5A9-4173-AF83-06EFFD443B33}" destId="{CE4A760D-4E6B-4131-8572-EE689A0E51E9}" srcOrd="1" destOrd="0" presId="urn:microsoft.com/office/officeart/2005/8/layout/orgChart1"/>
    <dgm:cxn modelId="{C7ACF8F6-6D1E-4DDE-AD75-C57BFC049D81}" type="presParOf" srcId="{CE4A760D-4E6B-4131-8572-EE689A0E51E9}" destId="{5F23BAC8-A091-42A3-8D9C-7A3227FA14D5}" srcOrd="0" destOrd="0" presId="urn:microsoft.com/office/officeart/2005/8/layout/orgChart1"/>
    <dgm:cxn modelId="{7368EAD9-316A-4FE9-BC84-C58788FC4D42}" type="presParOf" srcId="{5F23BAC8-A091-42A3-8D9C-7A3227FA14D5}" destId="{750833A7-032D-4A41-9748-4D30820C9A66}" srcOrd="0" destOrd="0" presId="urn:microsoft.com/office/officeart/2005/8/layout/orgChart1"/>
    <dgm:cxn modelId="{3A700EEA-89A1-42F6-9835-78F4340E7B52}" type="presParOf" srcId="{5F23BAC8-A091-42A3-8D9C-7A3227FA14D5}" destId="{BEE274AF-CF15-4861-8A58-BB5B673C3B49}" srcOrd="1" destOrd="0" presId="urn:microsoft.com/office/officeart/2005/8/layout/orgChart1"/>
    <dgm:cxn modelId="{EF67EED4-E90D-4EA5-AEB1-449B4AD96A53}" type="presParOf" srcId="{CE4A760D-4E6B-4131-8572-EE689A0E51E9}" destId="{01BFC7C7-74D3-4720-A41F-0922C3D5C9E6}" srcOrd="1" destOrd="0" presId="urn:microsoft.com/office/officeart/2005/8/layout/orgChart1"/>
    <dgm:cxn modelId="{CA7F8C2D-EC7F-4AFE-BDE7-8C0A87DB8806}" type="presParOf" srcId="{01BFC7C7-74D3-4720-A41F-0922C3D5C9E6}" destId="{FAA1E468-6307-4541-89C7-2A6719BC872F}" srcOrd="0" destOrd="0" presId="urn:microsoft.com/office/officeart/2005/8/layout/orgChart1"/>
    <dgm:cxn modelId="{11EB852B-EBB4-4465-989F-3A8254380A2C}" type="presParOf" srcId="{01BFC7C7-74D3-4720-A41F-0922C3D5C9E6}" destId="{D5F48608-7A0D-461A-995D-B72924D75FF7}" srcOrd="1" destOrd="0" presId="urn:microsoft.com/office/officeart/2005/8/layout/orgChart1"/>
    <dgm:cxn modelId="{EB438A92-2ECA-4BAB-BEE2-9BF3B1644285}" type="presParOf" srcId="{D5F48608-7A0D-461A-995D-B72924D75FF7}" destId="{A84752F8-2680-400D-9929-B426123E5C3A}" srcOrd="0" destOrd="0" presId="urn:microsoft.com/office/officeart/2005/8/layout/orgChart1"/>
    <dgm:cxn modelId="{2DBD7BFA-4730-4902-90F3-F549B0C34F00}" type="presParOf" srcId="{A84752F8-2680-400D-9929-B426123E5C3A}" destId="{449022DC-A6D8-434E-BD8D-10E63425C290}" srcOrd="0" destOrd="0" presId="urn:microsoft.com/office/officeart/2005/8/layout/orgChart1"/>
    <dgm:cxn modelId="{1DA93374-C488-4F24-8E1B-78C03681BD9C}" type="presParOf" srcId="{A84752F8-2680-400D-9929-B426123E5C3A}" destId="{A3CFD5D0-4C35-4B85-897E-8B9CEF837421}" srcOrd="1" destOrd="0" presId="urn:microsoft.com/office/officeart/2005/8/layout/orgChart1"/>
    <dgm:cxn modelId="{A048A928-8D84-4DFB-91C1-4C02B8BA3504}" type="presParOf" srcId="{D5F48608-7A0D-461A-995D-B72924D75FF7}" destId="{6B665F92-3C2E-463E-8737-458DB510D490}" srcOrd="1" destOrd="0" presId="urn:microsoft.com/office/officeart/2005/8/layout/orgChart1"/>
    <dgm:cxn modelId="{96B4B364-80FD-4E6A-91B6-F91AA5F9C0F4}" type="presParOf" srcId="{D5F48608-7A0D-461A-995D-B72924D75FF7}" destId="{C0F83F6F-0937-4ED1-BC5F-CDD4EE63F037}" srcOrd="2" destOrd="0" presId="urn:microsoft.com/office/officeart/2005/8/layout/orgChart1"/>
    <dgm:cxn modelId="{648458AE-A794-474D-A355-B0DBC902ACB6}" type="presParOf" srcId="{CE4A760D-4E6B-4131-8572-EE689A0E51E9}" destId="{F11E5CCA-E228-481B-8B90-321F2ECF0191}" srcOrd="2" destOrd="0" presId="urn:microsoft.com/office/officeart/2005/8/layout/orgChart1"/>
    <dgm:cxn modelId="{6FAEB0B5-54E2-4D08-89F5-D0D39BF16F3E}" type="presParOf" srcId="{22A04123-85B5-4B7E-8DC4-441CC856947A}" destId="{2451CADD-5ECA-4C79-BDE5-0E14254DB594}" srcOrd="2" destOrd="0" presId="urn:microsoft.com/office/officeart/2005/8/layout/orgChart1"/>
    <dgm:cxn modelId="{95767C50-2A0B-4628-BE41-DA4FADDDAC57}" type="presParOf" srcId="{37DB71B8-A425-49A0-AFB8-3CAB4D3D2C42}" destId="{19950647-7467-4F10-BA59-2B7434692544}" srcOrd="2" destOrd="0" presId="urn:microsoft.com/office/officeart/2005/8/layout/orgChart1"/>
  </dgm:cxnLst>
  <dgm:bg/>
  <dgm:whole/>
  <dgm:extLst>
    <a:ext uri="http://schemas.microsoft.com/office/drawing/2008/diagram">
      <dsp:dataModelExt xmlns:dsp="http://schemas.microsoft.com/office/drawing/2008/diagram" relId="rId889" minVer="http://schemas.openxmlformats.org/drawingml/2006/diagram"/>
    </a:ext>
  </dgm:extLst>
</dgm:dataModel>
</file>

<file path=word/diagrams/data111.xml><?xml version="1.0" encoding="utf-8"?>
<dgm:dataModel xmlns:dgm="http://schemas.openxmlformats.org/drawingml/2006/diagram" xmlns:a="http://schemas.openxmlformats.org/drawingml/2006/main">
  <dgm:ptLst>
    <dgm:pt modelId="{5CC393BA-C325-4FC2-9902-C0C8FB9A726B}" type="doc">
      <dgm:prSet loTypeId="urn:microsoft.com/office/officeart/2005/8/layout/hierarchy4" loCatId="hierarchy" qsTypeId="urn:microsoft.com/office/officeart/2005/8/quickstyle/simple1" qsCatId="simple" csTypeId="urn:microsoft.com/office/officeart/2005/8/colors/colorful5" csCatId="colorful" phldr="1"/>
      <dgm:spPr/>
      <dgm:t>
        <a:bodyPr/>
        <a:lstStyle/>
        <a:p>
          <a:endParaRPr lang="en-US"/>
        </a:p>
      </dgm:t>
    </dgm:pt>
    <dgm:pt modelId="{441BCACA-0C4E-4DCB-9024-883EA6508FC7}">
      <dgm:prSet phldrT="[Text]" custT="1"/>
      <dgm:spPr>
        <a:solidFill>
          <a:srgbClr val="D6A300"/>
        </a:solidFill>
      </dgm:spPr>
      <dgm:t>
        <a:bodyPr/>
        <a:lstStyle/>
        <a:p>
          <a:pPr>
            <a:lnSpc>
              <a:spcPct val="114000"/>
            </a:lnSpc>
            <a:spcBef>
              <a:spcPts val="600"/>
            </a:spcBef>
            <a:spcAft>
              <a:spcPts val="600"/>
            </a:spcAft>
          </a:pPr>
          <a:r>
            <a:rPr lang="en-US" sz="1200"/>
            <a:t>Head of medical staff</a:t>
          </a:r>
        </a:p>
      </dgm:t>
    </dgm:pt>
    <dgm:pt modelId="{35F9363A-DAE9-414B-93DB-6DF816898F1C}" type="parTrans" cxnId="{46561A2F-8B8F-4EFA-A9DD-441C4DF47068}">
      <dgm:prSet/>
      <dgm:spPr/>
      <dgm:t>
        <a:bodyPr/>
        <a:lstStyle/>
        <a:p>
          <a:pPr>
            <a:lnSpc>
              <a:spcPct val="114000"/>
            </a:lnSpc>
            <a:spcBef>
              <a:spcPts val="600"/>
            </a:spcBef>
            <a:spcAft>
              <a:spcPts val="600"/>
            </a:spcAft>
          </a:pPr>
          <a:endParaRPr lang="en-US"/>
        </a:p>
      </dgm:t>
    </dgm:pt>
    <dgm:pt modelId="{7983900C-5007-4263-B914-DA7CCDD5474B}" type="sibTrans" cxnId="{46561A2F-8B8F-4EFA-A9DD-441C4DF47068}">
      <dgm:prSet/>
      <dgm:spPr/>
      <dgm:t>
        <a:bodyPr/>
        <a:lstStyle/>
        <a:p>
          <a:pPr>
            <a:lnSpc>
              <a:spcPct val="114000"/>
            </a:lnSpc>
            <a:spcBef>
              <a:spcPts val="600"/>
            </a:spcBef>
            <a:spcAft>
              <a:spcPts val="600"/>
            </a:spcAft>
          </a:pPr>
          <a:endParaRPr lang="en-US"/>
        </a:p>
      </dgm:t>
    </dgm:pt>
    <dgm:pt modelId="{B2E16489-7F97-43BA-9622-6942FC1C227F}">
      <dgm:prSet phldrT="[Text]" custT="1"/>
      <dgm:spPr>
        <a:solidFill>
          <a:srgbClr val="D6A300"/>
        </a:solidFill>
      </dgm:spPr>
      <dgm:t>
        <a:bodyPr/>
        <a:lstStyle/>
        <a:p>
          <a:pPr>
            <a:lnSpc>
              <a:spcPct val="114000"/>
            </a:lnSpc>
            <a:spcBef>
              <a:spcPts val="600"/>
            </a:spcBef>
            <a:spcAft>
              <a:spcPts val="600"/>
            </a:spcAft>
          </a:pPr>
          <a:r>
            <a:rPr lang="en-US" sz="1200"/>
            <a:t>Head of support staff</a:t>
          </a:r>
        </a:p>
      </dgm:t>
    </dgm:pt>
    <dgm:pt modelId="{A75BE3B7-49B2-4079-8EBC-FEE28DCFB941}" type="parTrans" cxnId="{0CD53C83-A444-438D-A3C0-323DB1C25F20}">
      <dgm:prSet/>
      <dgm:spPr/>
      <dgm:t>
        <a:bodyPr/>
        <a:lstStyle/>
        <a:p>
          <a:pPr>
            <a:lnSpc>
              <a:spcPct val="114000"/>
            </a:lnSpc>
            <a:spcBef>
              <a:spcPts val="600"/>
            </a:spcBef>
            <a:spcAft>
              <a:spcPts val="600"/>
            </a:spcAft>
          </a:pPr>
          <a:endParaRPr lang="en-US"/>
        </a:p>
      </dgm:t>
    </dgm:pt>
    <dgm:pt modelId="{58BFF2D4-0191-48E3-B4EE-1CE70F9FE622}" type="sibTrans" cxnId="{0CD53C83-A444-438D-A3C0-323DB1C25F20}">
      <dgm:prSet/>
      <dgm:spPr/>
      <dgm:t>
        <a:bodyPr/>
        <a:lstStyle/>
        <a:p>
          <a:pPr>
            <a:lnSpc>
              <a:spcPct val="114000"/>
            </a:lnSpc>
            <a:spcBef>
              <a:spcPts val="600"/>
            </a:spcBef>
            <a:spcAft>
              <a:spcPts val="600"/>
            </a:spcAft>
          </a:pPr>
          <a:endParaRPr lang="en-US"/>
        </a:p>
      </dgm:t>
    </dgm:pt>
    <dgm:pt modelId="{EE8BC42F-EB28-4273-A3B8-50B5BE494098}">
      <dgm:prSet phldrT="[Text]" custT="1"/>
      <dgm:spPr/>
      <dgm:t>
        <a:bodyPr/>
        <a:lstStyle/>
        <a:p>
          <a:pPr>
            <a:lnSpc>
              <a:spcPct val="114000"/>
            </a:lnSpc>
            <a:spcBef>
              <a:spcPts val="600"/>
            </a:spcBef>
            <a:spcAft>
              <a:spcPts val="600"/>
            </a:spcAft>
          </a:pPr>
          <a:r>
            <a:rPr lang="en-US" sz="1200"/>
            <a:t>Nurse manager</a:t>
          </a:r>
        </a:p>
      </dgm:t>
    </dgm:pt>
    <dgm:pt modelId="{30A7142F-DC02-4FD0-B1A2-D052C39A7DB0}" type="parTrans" cxnId="{E364A9E5-2C43-44B8-BB3B-95EE1F4FAE06}">
      <dgm:prSet/>
      <dgm:spPr/>
      <dgm:t>
        <a:bodyPr/>
        <a:lstStyle/>
        <a:p>
          <a:pPr>
            <a:lnSpc>
              <a:spcPct val="114000"/>
            </a:lnSpc>
            <a:spcBef>
              <a:spcPts val="600"/>
            </a:spcBef>
            <a:spcAft>
              <a:spcPts val="600"/>
            </a:spcAft>
          </a:pPr>
          <a:endParaRPr lang="en-US"/>
        </a:p>
      </dgm:t>
    </dgm:pt>
    <dgm:pt modelId="{6DF20BC1-4E63-426C-92D8-C6A8FE712EC8}" type="sibTrans" cxnId="{E364A9E5-2C43-44B8-BB3B-95EE1F4FAE06}">
      <dgm:prSet/>
      <dgm:spPr/>
      <dgm:t>
        <a:bodyPr/>
        <a:lstStyle/>
        <a:p>
          <a:pPr>
            <a:lnSpc>
              <a:spcPct val="114000"/>
            </a:lnSpc>
            <a:spcBef>
              <a:spcPts val="600"/>
            </a:spcBef>
            <a:spcAft>
              <a:spcPts val="600"/>
            </a:spcAft>
          </a:pPr>
          <a:endParaRPr lang="en-US"/>
        </a:p>
      </dgm:t>
    </dgm:pt>
    <dgm:pt modelId="{E9CA0254-7C7C-40FA-A61A-CC63DD1F3559}">
      <dgm:prSet phldrT="[Text]" custT="1"/>
      <dgm:spPr/>
      <dgm:t>
        <a:bodyPr/>
        <a:lstStyle/>
        <a:p>
          <a:pPr>
            <a:lnSpc>
              <a:spcPct val="114000"/>
            </a:lnSpc>
            <a:spcBef>
              <a:spcPts val="600"/>
            </a:spcBef>
            <a:spcAft>
              <a:spcPts val="600"/>
            </a:spcAft>
          </a:pPr>
          <a:r>
            <a:rPr lang="en-US" sz="1200"/>
            <a:t>Team leaders</a:t>
          </a:r>
        </a:p>
      </dgm:t>
    </dgm:pt>
    <dgm:pt modelId="{D06FEF59-690D-4674-B598-A8F83781D012}" type="parTrans" cxnId="{1AA2F20D-8E75-4CEF-9507-3F4964D54F50}">
      <dgm:prSet/>
      <dgm:spPr/>
      <dgm:t>
        <a:bodyPr/>
        <a:lstStyle/>
        <a:p>
          <a:pPr>
            <a:lnSpc>
              <a:spcPct val="114000"/>
            </a:lnSpc>
            <a:spcBef>
              <a:spcPts val="600"/>
            </a:spcBef>
            <a:spcAft>
              <a:spcPts val="600"/>
            </a:spcAft>
          </a:pPr>
          <a:endParaRPr lang="en-US"/>
        </a:p>
      </dgm:t>
    </dgm:pt>
    <dgm:pt modelId="{0B2456FF-5A95-4873-9F3C-993AD0D0B6F9}" type="sibTrans" cxnId="{1AA2F20D-8E75-4CEF-9507-3F4964D54F50}">
      <dgm:prSet/>
      <dgm:spPr/>
      <dgm:t>
        <a:bodyPr/>
        <a:lstStyle/>
        <a:p>
          <a:pPr>
            <a:lnSpc>
              <a:spcPct val="114000"/>
            </a:lnSpc>
            <a:spcBef>
              <a:spcPts val="600"/>
            </a:spcBef>
            <a:spcAft>
              <a:spcPts val="600"/>
            </a:spcAft>
          </a:pPr>
          <a:endParaRPr lang="en-US"/>
        </a:p>
      </dgm:t>
    </dgm:pt>
    <dgm:pt modelId="{466E39BF-D38A-4D9D-B099-086ABB82C2FB}">
      <dgm:prSet phldrT="[Text]" custT="1"/>
      <dgm:spPr/>
      <dgm:t>
        <a:bodyPr/>
        <a:lstStyle/>
        <a:p>
          <a:pPr>
            <a:lnSpc>
              <a:spcPct val="114000"/>
            </a:lnSpc>
            <a:spcBef>
              <a:spcPts val="600"/>
            </a:spcBef>
            <a:spcAft>
              <a:spcPts val="600"/>
            </a:spcAft>
          </a:pPr>
          <a:r>
            <a:rPr lang="en-US" sz="1200"/>
            <a:t>Disability support workers</a:t>
          </a:r>
        </a:p>
      </dgm:t>
    </dgm:pt>
    <dgm:pt modelId="{2F19E68F-7443-4254-924A-7FE37503086B}" type="parTrans" cxnId="{316096DD-D277-4977-B200-FB804F0F0FBC}">
      <dgm:prSet/>
      <dgm:spPr/>
      <dgm:t>
        <a:bodyPr/>
        <a:lstStyle/>
        <a:p>
          <a:pPr>
            <a:lnSpc>
              <a:spcPct val="114000"/>
            </a:lnSpc>
            <a:spcBef>
              <a:spcPts val="600"/>
            </a:spcBef>
            <a:spcAft>
              <a:spcPts val="600"/>
            </a:spcAft>
          </a:pPr>
          <a:endParaRPr lang="en-US"/>
        </a:p>
      </dgm:t>
    </dgm:pt>
    <dgm:pt modelId="{5B9F19E3-3230-47A8-9EDC-B842EC76885D}" type="sibTrans" cxnId="{316096DD-D277-4977-B200-FB804F0F0FBC}">
      <dgm:prSet/>
      <dgm:spPr/>
      <dgm:t>
        <a:bodyPr/>
        <a:lstStyle/>
        <a:p>
          <a:pPr>
            <a:lnSpc>
              <a:spcPct val="114000"/>
            </a:lnSpc>
            <a:spcBef>
              <a:spcPts val="600"/>
            </a:spcBef>
            <a:spcAft>
              <a:spcPts val="600"/>
            </a:spcAft>
          </a:pPr>
          <a:endParaRPr lang="en-US"/>
        </a:p>
      </dgm:t>
    </dgm:pt>
    <dgm:pt modelId="{4A3FAA3F-8128-804E-B231-A3BB494C07F0}">
      <dgm:prSet phldrT="[Text]" custT="1"/>
      <dgm:spPr/>
      <dgm:t>
        <a:bodyPr/>
        <a:lstStyle/>
        <a:p>
          <a:pPr>
            <a:lnSpc>
              <a:spcPct val="114000"/>
            </a:lnSpc>
            <a:spcBef>
              <a:spcPts val="600"/>
            </a:spcBef>
            <a:spcAft>
              <a:spcPts val="600"/>
            </a:spcAft>
          </a:pPr>
          <a:r>
            <a:rPr lang="en-US" sz="1200"/>
            <a:t>Registered nurses</a:t>
          </a:r>
        </a:p>
      </dgm:t>
    </dgm:pt>
    <dgm:pt modelId="{FBCB5758-78E7-2545-8851-A32D3C182A55}" type="parTrans" cxnId="{0ADF6FE4-350C-9A42-929B-746B60A470D8}">
      <dgm:prSet/>
      <dgm:spPr/>
      <dgm:t>
        <a:bodyPr/>
        <a:lstStyle/>
        <a:p>
          <a:pPr>
            <a:lnSpc>
              <a:spcPct val="114000"/>
            </a:lnSpc>
            <a:spcBef>
              <a:spcPts val="600"/>
            </a:spcBef>
            <a:spcAft>
              <a:spcPts val="600"/>
            </a:spcAft>
          </a:pPr>
          <a:endParaRPr lang="en-US"/>
        </a:p>
      </dgm:t>
    </dgm:pt>
    <dgm:pt modelId="{E2E0310E-F0D3-B542-B8B1-AB0A49D1D306}" type="sibTrans" cxnId="{0ADF6FE4-350C-9A42-929B-746B60A470D8}">
      <dgm:prSet/>
      <dgm:spPr/>
      <dgm:t>
        <a:bodyPr/>
        <a:lstStyle/>
        <a:p>
          <a:pPr>
            <a:lnSpc>
              <a:spcPct val="114000"/>
            </a:lnSpc>
            <a:spcBef>
              <a:spcPts val="600"/>
            </a:spcBef>
            <a:spcAft>
              <a:spcPts val="600"/>
            </a:spcAft>
          </a:pPr>
          <a:endParaRPr lang="en-US"/>
        </a:p>
      </dgm:t>
    </dgm:pt>
    <dgm:pt modelId="{D276D868-6852-414E-B097-6866DEF4BBDA}" type="pres">
      <dgm:prSet presAssocID="{5CC393BA-C325-4FC2-9902-C0C8FB9A726B}" presName="Name0" presStyleCnt="0">
        <dgm:presLayoutVars>
          <dgm:chPref val="1"/>
          <dgm:dir/>
          <dgm:animOne val="branch"/>
          <dgm:animLvl val="lvl"/>
          <dgm:resizeHandles/>
        </dgm:presLayoutVars>
      </dgm:prSet>
      <dgm:spPr/>
    </dgm:pt>
    <dgm:pt modelId="{0A97DABA-2F69-0C4D-A59B-EDB217187D19}" type="pres">
      <dgm:prSet presAssocID="{441BCACA-0C4E-4DCB-9024-883EA6508FC7}" presName="vertOne" presStyleCnt="0"/>
      <dgm:spPr/>
    </dgm:pt>
    <dgm:pt modelId="{F1332634-2A4C-8A44-81CC-4E04793B9DD7}" type="pres">
      <dgm:prSet presAssocID="{441BCACA-0C4E-4DCB-9024-883EA6508FC7}" presName="txOne" presStyleLbl="node0" presStyleIdx="0" presStyleCnt="2">
        <dgm:presLayoutVars>
          <dgm:chPref val="3"/>
        </dgm:presLayoutVars>
      </dgm:prSet>
      <dgm:spPr/>
    </dgm:pt>
    <dgm:pt modelId="{AA4C163D-A3D2-DF4D-9405-317736A2BEF5}" type="pres">
      <dgm:prSet presAssocID="{441BCACA-0C4E-4DCB-9024-883EA6508FC7}" presName="parTransOne" presStyleCnt="0"/>
      <dgm:spPr/>
    </dgm:pt>
    <dgm:pt modelId="{F4EC38B8-B6A0-BE47-B9C0-1359AF3DFFAD}" type="pres">
      <dgm:prSet presAssocID="{441BCACA-0C4E-4DCB-9024-883EA6508FC7}" presName="horzOne" presStyleCnt="0"/>
      <dgm:spPr/>
    </dgm:pt>
    <dgm:pt modelId="{EE81D83E-0CA8-C94F-A232-636C0DCCC8CA}" type="pres">
      <dgm:prSet presAssocID="{EE8BC42F-EB28-4273-A3B8-50B5BE494098}" presName="vertTwo" presStyleCnt="0"/>
      <dgm:spPr/>
    </dgm:pt>
    <dgm:pt modelId="{3C90AB4D-68F0-3542-B5B4-9FFB4A690936}" type="pres">
      <dgm:prSet presAssocID="{EE8BC42F-EB28-4273-A3B8-50B5BE494098}" presName="txTwo" presStyleLbl="node2" presStyleIdx="0" presStyleCnt="2">
        <dgm:presLayoutVars>
          <dgm:chPref val="3"/>
        </dgm:presLayoutVars>
      </dgm:prSet>
      <dgm:spPr/>
    </dgm:pt>
    <dgm:pt modelId="{B54A2D3F-3341-DD4C-83E7-F6B35FD9D6B4}" type="pres">
      <dgm:prSet presAssocID="{EE8BC42F-EB28-4273-A3B8-50B5BE494098}" presName="parTransTwo" presStyleCnt="0"/>
      <dgm:spPr/>
    </dgm:pt>
    <dgm:pt modelId="{DD4AB9F8-F9EC-E04D-967E-AA91CE95051B}" type="pres">
      <dgm:prSet presAssocID="{EE8BC42F-EB28-4273-A3B8-50B5BE494098}" presName="horzTwo" presStyleCnt="0"/>
      <dgm:spPr/>
    </dgm:pt>
    <dgm:pt modelId="{348CE5AA-4749-934D-BF95-FB02D6586BCE}" type="pres">
      <dgm:prSet presAssocID="{4A3FAA3F-8128-804E-B231-A3BB494C07F0}" presName="vertThree" presStyleCnt="0"/>
      <dgm:spPr/>
    </dgm:pt>
    <dgm:pt modelId="{0F3D54ED-39D3-1C48-B79A-39C5D29D22CA}" type="pres">
      <dgm:prSet presAssocID="{4A3FAA3F-8128-804E-B231-A3BB494C07F0}" presName="txThree" presStyleLbl="node3" presStyleIdx="0" presStyleCnt="2">
        <dgm:presLayoutVars>
          <dgm:chPref val="3"/>
        </dgm:presLayoutVars>
      </dgm:prSet>
      <dgm:spPr/>
    </dgm:pt>
    <dgm:pt modelId="{AAAAF009-5FA5-EC4B-AC41-D29644609353}" type="pres">
      <dgm:prSet presAssocID="{4A3FAA3F-8128-804E-B231-A3BB494C07F0}" presName="horzThree" presStyleCnt="0"/>
      <dgm:spPr/>
    </dgm:pt>
    <dgm:pt modelId="{195C2642-52BC-5548-B608-BACC8421DB44}" type="pres">
      <dgm:prSet presAssocID="{7983900C-5007-4263-B914-DA7CCDD5474B}" presName="sibSpaceOne" presStyleCnt="0"/>
      <dgm:spPr/>
    </dgm:pt>
    <dgm:pt modelId="{FA6D32D5-9CD6-F541-8828-85E887B7982B}" type="pres">
      <dgm:prSet presAssocID="{B2E16489-7F97-43BA-9622-6942FC1C227F}" presName="vertOne" presStyleCnt="0"/>
      <dgm:spPr/>
    </dgm:pt>
    <dgm:pt modelId="{11DCE198-BECB-FF42-97FD-8A643335216B}" type="pres">
      <dgm:prSet presAssocID="{B2E16489-7F97-43BA-9622-6942FC1C227F}" presName="txOne" presStyleLbl="node0" presStyleIdx="1" presStyleCnt="2">
        <dgm:presLayoutVars>
          <dgm:chPref val="3"/>
        </dgm:presLayoutVars>
      </dgm:prSet>
      <dgm:spPr/>
    </dgm:pt>
    <dgm:pt modelId="{D775C452-A72D-4143-9B09-0E07CA45D5EA}" type="pres">
      <dgm:prSet presAssocID="{B2E16489-7F97-43BA-9622-6942FC1C227F}" presName="parTransOne" presStyleCnt="0"/>
      <dgm:spPr/>
    </dgm:pt>
    <dgm:pt modelId="{A4B4BD11-2FA8-294C-9985-DBB4BF10EE1D}" type="pres">
      <dgm:prSet presAssocID="{B2E16489-7F97-43BA-9622-6942FC1C227F}" presName="horzOne" presStyleCnt="0"/>
      <dgm:spPr/>
    </dgm:pt>
    <dgm:pt modelId="{EB969A44-D108-5C48-B5D4-7F1C6D8EC894}" type="pres">
      <dgm:prSet presAssocID="{E9CA0254-7C7C-40FA-A61A-CC63DD1F3559}" presName="vertTwo" presStyleCnt="0"/>
      <dgm:spPr/>
    </dgm:pt>
    <dgm:pt modelId="{FCCBD3AF-A155-4C46-83FA-94AD1A11B082}" type="pres">
      <dgm:prSet presAssocID="{E9CA0254-7C7C-40FA-A61A-CC63DD1F3559}" presName="txTwo" presStyleLbl="node2" presStyleIdx="1" presStyleCnt="2">
        <dgm:presLayoutVars>
          <dgm:chPref val="3"/>
        </dgm:presLayoutVars>
      </dgm:prSet>
      <dgm:spPr/>
    </dgm:pt>
    <dgm:pt modelId="{8FFB407A-21B5-D040-86DA-F4D28F62F65E}" type="pres">
      <dgm:prSet presAssocID="{E9CA0254-7C7C-40FA-A61A-CC63DD1F3559}" presName="parTransTwo" presStyleCnt="0"/>
      <dgm:spPr/>
    </dgm:pt>
    <dgm:pt modelId="{CEDEF905-1A00-9D4D-B3BE-471DEAB2E985}" type="pres">
      <dgm:prSet presAssocID="{E9CA0254-7C7C-40FA-A61A-CC63DD1F3559}" presName="horzTwo" presStyleCnt="0"/>
      <dgm:spPr/>
    </dgm:pt>
    <dgm:pt modelId="{A5D6117B-6108-FA4D-A463-280A0DC46EDD}" type="pres">
      <dgm:prSet presAssocID="{466E39BF-D38A-4D9D-B099-086ABB82C2FB}" presName="vertThree" presStyleCnt="0"/>
      <dgm:spPr/>
    </dgm:pt>
    <dgm:pt modelId="{D2AF45F2-39A9-B14C-A72F-DC564FCF2705}" type="pres">
      <dgm:prSet presAssocID="{466E39BF-D38A-4D9D-B099-086ABB82C2FB}" presName="txThree" presStyleLbl="node3" presStyleIdx="1" presStyleCnt="2">
        <dgm:presLayoutVars>
          <dgm:chPref val="3"/>
        </dgm:presLayoutVars>
      </dgm:prSet>
      <dgm:spPr/>
    </dgm:pt>
    <dgm:pt modelId="{C70BD2CC-39B4-5B4C-87D5-74DB4EE27797}" type="pres">
      <dgm:prSet presAssocID="{466E39BF-D38A-4D9D-B099-086ABB82C2FB}" presName="horzThree" presStyleCnt="0"/>
      <dgm:spPr/>
    </dgm:pt>
  </dgm:ptLst>
  <dgm:cxnLst>
    <dgm:cxn modelId="{F2F78B01-D177-1041-ACAC-66E10FAC3628}" type="presOf" srcId="{5CC393BA-C325-4FC2-9902-C0C8FB9A726B}" destId="{D276D868-6852-414E-B097-6866DEF4BBDA}" srcOrd="0" destOrd="0" presId="urn:microsoft.com/office/officeart/2005/8/layout/hierarchy4"/>
    <dgm:cxn modelId="{1AA2F20D-8E75-4CEF-9507-3F4964D54F50}" srcId="{B2E16489-7F97-43BA-9622-6942FC1C227F}" destId="{E9CA0254-7C7C-40FA-A61A-CC63DD1F3559}" srcOrd="0" destOrd="0" parTransId="{D06FEF59-690D-4674-B598-A8F83781D012}" sibTransId="{0B2456FF-5A95-4873-9F3C-993AD0D0B6F9}"/>
    <dgm:cxn modelId="{74F6802C-EDD4-6F4A-A704-3F33474506F5}" type="presOf" srcId="{B2E16489-7F97-43BA-9622-6942FC1C227F}" destId="{11DCE198-BECB-FF42-97FD-8A643335216B}" srcOrd="0" destOrd="0" presId="urn:microsoft.com/office/officeart/2005/8/layout/hierarchy4"/>
    <dgm:cxn modelId="{46561A2F-8B8F-4EFA-A9DD-441C4DF47068}" srcId="{5CC393BA-C325-4FC2-9902-C0C8FB9A726B}" destId="{441BCACA-0C4E-4DCB-9024-883EA6508FC7}" srcOrd="0" destOrd="0" parTransId="{35F9363A-DAE9-414B-93DB-6DF816898F1C}" sibTransId="{7983900C-5007-4263-B914-DA7CCDD5474B}"/>
    <dgm:cxn modelId="{08E6BC3C-17E4-5F4E-9223-B4F53924C7A3}" type="presOf" srcId="{441BCACA-0C4E-4DCB-9024-883EA6508FC7}" destId="{F1332634-2A4C-8A44-81CC-4E04793B9DD7}" srcOrd="0" destOrd="0" presId="urn:microsoft.com/office/officeart/2005/8/layout/hierarchy4"/>
    <dgm:cxn modelId="{0CD53C83-A444-438D-A3C0-323DB1C25F20}" srcId="{5CC393BA-C325-4FC2-9902-C0C8FB9A726B}" destId="{B2E16489-7F97-43BA-9622-6942FC1C227F}" srcOrd="1" destOrd="0" parTransId="{A75BE3B7-49B2-4079-8EBC-FEE28DCFB941}" sibTransId="{58BFF2D4-0191-48E3-B4EE-1CE70F9FE622}"/>
    <dgm:cxn modelId="{5117659A-45DF-D149-8423-EF90B9B01DAE}" type="presOf" srcId="{4A3FAA3F-8128-804E-B231-A3BB494C07F0}" destId="{0F3D54ED-39D3-1C48-B79A-39C5D29D22CA}" srcOrd="0" destOrd="0" presId="urn:microsoft.com/office/officeart/2005/8/layout/hierarchy4"/>
    <dgm:cxn modelId="{36CE8CCE-02B2-F648-9C8B-B2569481F05C}" type="presOf" srcId="{EE8BC42F-EB28-4273-A3B8-50B5BE494098}" destId="{3C90AB4D-68F0-3542-B5B4-9FFB4A690936}" srcOrd="0" destOrd="0" presId="urn:microsoft.com/office/officeart/2005/8/layout/hierarchy4"/>
    <dgm:cxn modelId="{316096DD-D277-4977-B200-FB804F0F0FBC}" srcId="{E9CA0254-7C7C-40FA-A61A-CC63DD1F3559}" destId="{466E39BF-D38A-4D9D-B099-086ABB82C2FB}" srcOrd="0" destOrd="0" parTransId="{2F19E68F-7443-4254-924A-7FE37503086B}" sibTransId="{5B9F19E3-3230-47A8-9EDC-B842EC76885D}"/>
    <dgm:cxn modelId="{1DF5B8DE-8B5C-8847-933C-80368D21C0AD}" type="presOf" srcId="{466E39BF-D38A-4D9D-B099-086ABB82C2FB}" destId="{D2AF45F2-39A9-B14C-A72F-DC564FCF2705}" srcOrd="0" destOrd="0" presId="urn:microsoft.com/office/officeart/2005/8/layout/hierarchy4"/>
    <dgm:cxn modelId="{0ADF6FE4-350C-9A42-929B-746B60A470D8}" srcId="{EE8BC42F-EB28-4273-A3B8-50B5BE494098}" destId="{4A3FAA3F-8128-804E-B231-A3BB494C07F0}" srcOrd="0" destOrd="0" parTransId="{FBCB5758-78E7-2545-8851-A32D3C182A55}" sibTransId="{E2E0310E-F0D3-B542-B8B1-AB0A49D1D306}"/>
    <dgm:cxn modelId="{E364A9E5-2C43-44B8-BB3B-95EE1F4FAE06}" srcId="{441BCACA-0C4E-4DCB-9024-883EA6508FC7}" destId="{EE8BC42F-EB28-4273-A3B8-50B5BE494098}" srcOrd="0" destOrd="0" parTransId="{30A7142F-DC02-4FD0-B1A2-D052C39A7DB0}" sibTransId="{6DF20BC1-4E63-426C-92D8-C6A8FE712EC8}"/>
    <dgm:cxn modelId="{4F2CD5FD-0C15-BE4C-9C48-9055AAFA1339}" type="presOf" srcId="{E9CA0254-7C7C-40FA-A61A-CC63DD1F3559}" destId="{FCCBD3AF-A155-4C46-83FA-94AD1A11B082}" srcOrd="0" destOrd="0" presId="urn:microsoft.com/office/officeart/2005/8/layout/hierarchy4"/>
    <dgm:cxn modelId="{6B8681A9-689A-044E-A072-66B7C6BB62AD}" type="presParOf" srcId="{D276D868-6852-414E-B097-6866DEF4BBDA}" destId="{0A97DABA-2F69-0C4D-A59B-EDB217187D19}" srcOrd="0" destOrd="0" presId="urn:microsoft.com/office/officeart/2005/8/layout/hierarchy4"/>
    <dgm:cxn modelId="{BF694388-45B8-394D-B345-4F5F0F34282E}" type="presParOf" srcId="{0A97DABA-2F69-0C4D-A59B-EDB217187D19}" destId="{F1332634-2A4C-8A44-81CC-4E04793B9DD7}" srcOrd="0" destOrd="0" presId="urn:microsoft.com/office/officeart/2005/8/layout/hierarchy4"/>
    <dgm:cxn modelId="{5D3410F3-7D17-294C-AE47-0B71D3EB8728}" type="presParOf" srcId="{0A97DABA-2F69-0C4D-A59B-EDB217187D19}" destId="{AA4C163D-A3D2-DF4D-9405-317736A2BEF5}" srcOrd="1" destOrd="0" presId="urn:microsoft.com/office/officeart/2005/8/layout/hierarchy4"/>
    <dgm:cxn modelId="{07FFFFB1-81B4-8141-89B5-AB96C86B564F}" type="presParOf" srcId="{0A97DABA-2F69-0C4D-A59B-EDB217187D19}" destId="{F4EC38B8-B6A0-BE47-B9C0-1359AF3DFFAD}" srcOrd="2" destOrd="0" presId="urn:microsoft.com/office/officeart/2005/8/layout/hierarchy4"/>
    <dgm:cxn modelId="{69BF09F0-0F49-8D45-A783-A7C36490E5B0}" type="presParOf" srcId="{F4EC38B8-B6A0-BE47-B9C0-1359AF3DFFAD}" destId="{EE81D83E-0CA8-C94F-A232-636C0DCCC8CA}" srcOrd="0" destOrd="0" presId="urn:microsoft.com/office/officeart/2005/8/layout/hierarchy4"/>
    <dgm:cxn modelId="{31C6DBA0-353C-F14B-89DC-56F666ABA806}" type="presParOf" srcId="{EE81D83E-0CA8-C94F-A232-636C0DCCC8CA}" destId="{3C90AB4D-68F0-3542-B5B4-9FFB4A690936}" srcOrd="0" destOrd="0" presId="urn:microsoft.com/office/officeart/2005/8/layout/hierarchy4"/>
    <dgm:cxn modelId="{48E89B0E-4D39-B742-A51B-350CCA69B747}" type="presParOf" srcId="{EE81D83E-0CA8-C94F-A232-636C0DCCC8CA}" destId="{B54A2D3F-3341-DD4C-83E7-F6B35FD9D6B4}" srcOrd="1" destOrd="0" presId="urn:microsoft.com/office/officeart/2005/8/layout/hierarchy4"/>
    <dgm:cxn modelId="{B2E17736-E82D-C445-867A-643CB9806753}" type="presParOf" srcId="{EE81D83E-0CA8-C94F-A232-636C0DCCC8CA}" destId="{DD4AB9F8-F9EC-E04D-967E-AA91CE95051B}" srcOrd="2" destOrd="0" presId="urn:microsoft.com/office/officeart/2005/8/layout/hierarchy4"/>
    <dgm:cxn modelId="{0674A7F7-125F-734B-A0E0-4D97CA7CFB85}" type="presParOf" srcId="{DD4AB9F8-F9EC-E04D-967E-AA91CE95051B}" destId="{348CE5AA-4749-934D-BF95-FB02D6586BCE}" srcOrd="0" destOrd="0" presId="urn:microsoft.com/office/officeart/2005/8/layout/hierarchy4"/>
    <dgm:cxn modelId="{3750644B-373A-7842-9DAA-5BF1897448E3}" type="presParOf" srcId="{348CE5AA-4749-934D-BF95-FB02D6586BCE}" destId="{0F3D54ED-39D3-1C48-B79A-39C5D29D22CA}" srcOrd="0" destOrd="0" presId="urn:microsoft.com/office/officeart/2005/8/layout/hierarchy4"/>
    <dgm:cxn modelId="{024F9E89-1B84-4941-98E7-8B32EE8C8682}" type="presParOf" srcId="{348CE5AA-4749-934D-BF95-FB02D6586BCE}" destId="{AAAAF009-5FA5-EC4B-AC41-D29644609353}" srcOrd="1" destOrd="0" presId="urn:microsoft.com/office/officeart/2005/8/layout/hierarchy4"/>
    <dgm:cxn modelId="{241CA00A-2731-AE46-A5CC-B46B7057A9B3}" type="presParOf" srcId="{D276D868-6852-414E-B097-6866DEF4BBDA}" destId="{195C2642-52BC-5548-B608-BACC8421DB44}" srcOrd="1" destOrd="0" presId="urn:microsoft.com/office/officeart/2005/8/layout/hierarchy4"/>
    <dgm:cxn modelId="{C015099B-3B49-BA4E-A59C-96F7F8D7ABAC}" type="presParOf" srcId="{D276D868-6852-414E-B097-6866DEF4BBDA}" destId="{FA6D32D5-9CD6-F541-8828-85E887B7982B}" srcOrd="2" destOrd="0" presId="urn:microsoft.com/office/officeart/2005/8/layout/hierarchy4"/>
    <dgm:cxn modelId="{53FFCC35-CF3C-3541-BEEF-2367BEACD30E}" type="presParOf" srcId="{FA6D32D5-9CD6-F541-8828-85E887B7982B}" destId="{11DCE198-BECB-FF42-97FD-8A643335216B}" srcOrd="0" destOrd="0" presId="urn:microsoft.com/office/officeart/2005/8/layout/hierarchy4"/>
    <dgm:cxn modelId="{7539CBEB-475A-BC42-942B-A73BBB662CC1}" type="presParOf" srcId="{FA6D32D5-9CD6-F541-8828-85E887B7982B}" destId="{D775C452-A72D-4143-9B09-0E07CA45D5EA}" srcOrd="1" destOrd="0" presId="urn:microsoft.com/office/officeart/2005/8/layout/hierarchy4"/>
    <dgm:cxn modelId="{3F7EA56E-03B5-1E4C-A564-F76BF7CD0F45}" type="presParOf" srcId="{FA6D32D5-9CD6-F541-8828-85E887B7982B}" destId="{A4B4BD11-2FA8-294C-9985-DBB4BF10EE1D}" srcOrd="2" destOrd="0" presId="urn:microsoft.com/office/officeart/2005/8/layout/hierarchy4"/>
    <dgm:cxn modelId="{0411A03E-ED6B-5E4D-A097-3E70861FF559}" type="presParOf" srcId="{A4B4BD11-2FA8-294C-9985-DBB4BF10EE1D}" destId="{EB969A44-D108-5C48-B5D4-7F1C6D8EC894}" srcOrd="0" destOrd="0" presId="urn:microsoft.com/office/officeart/2005/8/layout/hierarchy4"/>
    <dgm:cxn modelId="{8310AFA3-DEEE-A44B-A5D4-F7E3B2B63E7C}" type="presParOf" srcId="{EB969A44-D108-5C48-B5D4-7F1C6D8EC894}" destId="{FCCBD3AF-A155-4C46-83FA-94AD1A11B082}" srcOrd="0" destOrd="0" presId="urn:microsoft.com/office/officeart/2005/8/layout/hierarchy4"/>
    <dgm:cxn modelId="{8C41ACCD-80E5-654B-AB8F-E6913D0F4B30}" type="presParOf" srcId="{EB969A44-D108-5C48-B5D4-7F1C6D8EC894}" destId="{8FFB407A-21B5-D040-86DA-F4D28F62F65E}" srcOrd="1" destOrd="0" presId="urn:microsoft.com/office/officeart/2005/8/layout/hierarchy4"/>
    <dgm:cxn modelId="{0480A045-3109-5043-980A-515304AC514A}" type="presParOf" srcId="{EB969A44-D108-5C48-B5D4-7F1C6D8EC894}" destId="{CEDEF905-1A00-9D4D-B3BE-471DEAB2E985}" srcOrd="2" destOrd="0" presId="urn:microsoft.com/office/officeart/2005/8/layout/hierarchy4"/>
    <dgm:cxn modelId="{0147C26D-6C80-3246-8526-1D758225B2FB}" type="presParOf" srcId="{CEDEF905-1A00-9D4D-B3BE-471DEAB2E985}" destId="{A5D6117B-6108-FA4D-A463-280A0DC46EDD}" srcOrd="0" destOrd="0" presId="urn:microsoft.com/office/officeart/2005/8/layout/hierarchy4"/>
    <dgm:cxn modelId="{E0F52D5D-1863-574C-96A6-27C3A9652ECC}" type="presParOf" srcId="{A5D6117B-6108-FA4D-A463-280A0DC46EDD}" destId="{D2AF45F2-39A9-B14C-A72F-DC564FCF2705}" srcOrd="0" destOrd="0" presId="urn:microsoft.com/office/officeart/2005/8/layout/hierarchy4"/>
    <dgm:cxn modelId="{3E374639-1638-654D-BA46-9B1B3B60D83C}" type="presParOf" srcId="{A5D6117B-6108-FA4D-A463-280A0DC46EDD}" destId="{C70BD2CC-39B4-5B4C-87D5-74DB4EE27797}" srcOrd="1" destOrd="0" presId="urn:microsoft.com/office/officeart/2005/8/layout/hierarchy4"/>
  </dgm:cxnLst>
  <dgm:bg/>
  <dgm:whole/>
  <dgm:extLst>
    <a:ext uri="http://schemas.microsoft.com/office/drawing/2008/diagram">
      <dsp:dataModelExt xmlns:dsp="http://schemas.microsoft.com/office/drawing/2008/diagram" relId="rId894" minVer="http://schemas.openxmlformats.org/drawingml/2006/diagram"/>
    </a:ext>
  </dgm:extLst>
</dgm:dataModel>
</file>

<file path=word/diagrams/data112.xml><?xml version="1.0" encoding="utf-8"?>
<dgm:dataModel xmlns:dgm="http://schemas.openxmlformats.org/drawingml/2006/diagram" xmlns:a="http://schemas.openxmlformats.org/drawingml/2006/main">
  <dgm:ptLst>
    <dgm:pt modelId="{54C11AF4-0517-41A2-AC66-9384782D44C7}" type="doc">
      <dgm:prSet loTypeId="urn:microsoft.com/office/officeart/2005/8/layout/hList6" loCatId="list" qsTypeId="urn:microsoft.com/office/officeart/2005/8/quickstyle/simple1" qsCatId="simple" csTypeId="urn:microsoft.com/office/officeart/2005/8/colors/colorful5" csCatId="colorful" phldr="1"/>
      <dgm:spPr/>
      <dgm:t>
        <a:bodyPr/>
        <a:lstStyle/>
        <a:p>
          <a:endParaRPr lang="en-AU"/>
        </a:p>
      </dgm:t>
    </dgm:pt>
    <dgm:pt modelId="{E0A8E125-99D3-4E1B-A3E4-0A6B4C60C8D7}">
      <dgm:prSet phldrT="[Text]" custT="1"/>
      <dgm:spPr>
        <a:solidFill>
          <a:srgbClr val="458DCF"/>
        </a:solidFill>
      </dgm:spPr>
      <dgm:t>
        <a:bodyPr/>
        <a:lstStyle/>
        <a:p>
          <a:pPr>
            <a:lnSpc>
              <a:spcPct val="114000"/>
            </a:lnSpc>
            <a:spcBef>
              <a:spcPts val="600"/>
            </a:spcBef>
            <a:spcAft>
              <a:spcPts val="600"/>
            </a:spcAft>
            <a:buFont typeface="Wingdings" panose="05000000000000000000" pitchFamily="2" charset="2"/>
            <a:buChar char=""/>
          </a:pPr>
          <a:r>
            <a:rPr lang="en-AU" sz="1200" b="0"/>
            <a:t>Style guide</a:t>
          </a:r>
        </a:p>
      </dgm:t>
    </dgm:pt>
    <dgm:pt modelId="{3557FFAB-4CDE-4C90-B527-FE79A52BE5B2}" type="parTrans" cxnId="{882A29A6-F3D3-4675-BA39-25015F688307}">
      <dgm:prSet/>
      <dgm:spPr/>
      <dgm:t>
        <a:bodyPr/>
        <a:lstStyle/>
        <a:p>
          <a:pPr>
            <a:lnSpc>
              <a:spcPct val="114000"/>
            </a:lnSpc>
            <a:spcBef>
              <a:spcPts val="600"/>
            </a:spcBef>
            <a:spcAft>
              <a:spcPts val="600"/>
            </a:spcAft>
          </a:pPr>
          <a:endParaRPr lang="en-AU"/>
        </a:p>
      </dgm:t>
    </dgm:pt>
    <dgm:pt modelId="{A7CE5DC6-136A-4E61-9DB0-DEB7F7373A10}" type="sibTrans" cxnId="{882A29A6-F3D3-4675-BA39-25015F688307}">
      <dgm:prSet/>
      <dgm:spPr/>
      <dgm:t>
        <a:bodyPr/>
        <a:lstStyle/>
        <a:p>
          <a:pPr>
            <a:lnSpc>
              <a:spcPct val="114000"/>
            </a:lnSpc>
            <a:spcBef>
              <a:spcPts val="600"/>
            </a:spcBef>
            <a:spcAft>
              <a:spcPts val="600"/>
            </a:spcAft>
          </a:pPr>
          <a:endParaRPr lang="en-AU"/>
        </a:p>
      </dgm:t>
    </dgm:pt>
    <dgm:pt modelId="{1CF30873-8A56-4510-9C98-DDC0D18CF726}">
      <dgm:prSet custT="1"/>
      <dgm:spPr>
        <a:solidFill>
          <a:srgbClr val="3CBE99"/>
        </a:solidFill>
      </dgm:spPr>
      <dgm:t>
        <a:bodyPr/>
        <a:lstStyle/>
        <a:p>
          <a:pPr>
            <a:lnSpc>
              <a:spcPct val="114000"/>
            </a:lnSpc>
            <a:spcBef>
              <a:spcPts val="600"/>
            </a:spcBef>
            <a:spcAft>
              <a:spcPts val="600"/>
            </a:spcAft>
            <a:buFont typeface="Wingdings" panose="05000000000000000000" pitchFamily="2" charset="2"/>
            <a:buChar char=""/>
          </a:pPr>
          <a:r>
            <a:rPr lang="en-AU" sz="1200" b="0"/>
            <a:t>Records storage</a:t>
          </a:r>
        </a:p>
      </dgm:t>
    </dgm:pt>
    <dgm:pt modelId="{2F7FE3AB-B095-470E-B763-37814FAEC224}" type="parTrans" cxnId="{C9CEEDAF-1FFB-4EBF-B4C6-6E80928EE89D}">
      <dgm:prSet/>
      <dgm:spPr/>
      <dgm:t>
        <a:bodyPr/>
        <a:lstStyle/>
        <a:p>
          <a:pPr>
            <a:lnSpc>
              <a:spcPct val="114000"/>
            </a:lnSpc>
            <a:spcBef>
              <a:spcPts val="600"/>
            </a:spcBef>
            <a:spcAft>
              <a:spcPts val="600"/>
            </a:spcAft>
          </a:pPr>
          <a:endParaRPr lang="en-AU"/>
        </a:p>
      </dgm:t>
    </dgm:pt>
    <dgm:pt modelId="{BB62EB81-65BE-4B36-9BBD-B91A6B590D4B}" type="sibTrans" cxnId="{C9CEEDAF-1FFB-4EBF-B4C6-6E80928EE89D}">
      <dgm:prSet/>
      <dgm:spPr/>
      <dgm:t>
        <a:bodyPr/>
        <a:lstStyle/>
        <a:p>
          <a:pPr>
            <a:lnSpc>
              <a:spcPct val="114000"/>
            </a:lnSpc>
            <a:spcBef>
              <a:spcPts val="600"/>
            </a:spcBef>
            <a:spcAft>
              <a:spcPts val="600"/>
            </a:spcAft>
          </a:pPr>
          <a:endParaRPr lang="en-AU"/>
        </a:p>
      </dgm:t>
    </dgm:pt>
    <dgm:pt modelId="{CCA5952D-85DE-409A-AB8D-E3A00530F688}">
      <dgm:prSet custT="1"/>
      <dgm:spPr/>
      <dgm:t>
        <a:bodyPr/>
        <a:lstStyle/>
        <a:p>
          <a:pPr>
            <a:lnSpc>
              <a:spcPct val="114000"/>
            </a:lnSpc>
            <a:spcBef>
              <a:spcPts val="600"/>
            </a:spcBef>
            <a:spcAft>
              <a:spcPts val="600"/>
            </a:spcAft>
            <a:buFont typeface="Wingdings" panose="05000000000000000000" pitchFamily="2" charset="2"/>
            <a:buChar char=""/>
          </a:pPr>
          <a:r>
            <a:rPr lang="en-AU" sz="1200" b="0"/>
            <a:t>Privacy, confidentiality and disclosure</a:t>
          </a:r>
        </a:p>
      </dgm:t>
    </dgm:pt>
    <dgm:pt modelId="{4578FA95-4341-4B41-B40B-29EEAE3844E1}" type="parTrans" cxnId="{23FD6E9B-BD4C-4F5E-8FBE-FDF350268DF2}">
      <dgm:prSet/>
      <dgm:spPr/>
      <dgm:t>
        <a:bodyPr/>
        <a:lstStyle/>
        <a:p>
          <a:pPr>
            <a:lnSpc>
              <a:spcPct val="114000"/>
            </a:lnSpc>
            <a:spcBef>
              <a:spcPts val="600"/>
            </a:spcBef>
            <a:spcAft>
              <a:spcPts val="600"/>
            </a:spcAft>
          </a:pPr>
          <a:endParaRPr lang="en-AU"/>
        </a:p>
      </dgm:t>
    </dgm:pt>
    <dgm:pt modelId="{B16515BA-85BF-4CB3-B3B3-412B831E97E9}" type="sibTrans" cxnId="{23FD6E9B-BD4C-4F5E-8FBE-FDF350268DF2}">
      <dgm:prSet/>
      <dgm:spPr/>
      <dgm:t>
        <a:bodyPr/>
        <a:lstStyle/>
        <a:p>
          <a:pPr>
            <a:lnSpc>
              <a:spcPct val="114000"/>
            </a:lnSpc>
            <a:spcBef>
              <a:spcPts val="600"/>
            </a:spcBef>
            <a:spcAft>
              <a:spcPts val="600"/>
            </a:spcAft>
          </a:pPr>
          <a:endParaRPr lang="en-AU"/>
        </a:p>
      </dgm:t>
    </dgm:pt>
    <dgm:pt modelId="{0D7B85ED-F625-4F9A-BBA7-F944682D0454}" type="pres">
      <dgm:prSet presAssocID="{54C11AF4-0517-41A2-AC66-9384782D44C7}" presName="Name0" presStyleCnt="0">
        <dgm:presLayoutVars>
          <dgm:dir/>
          <dgm:resizeHandles val="exact"/>
        </dgm:presLayoutVars>
      </dgm:prSet>
      <dgm:spPr/>
    </dgm:pt>
    <dgm:pt modelId="{C4CE38E2-92C7-4529-997B-1AD22A2B30B0}" type="pres">
      <dgm:prSet presAssocID="{E0A8E125-99D3-4E1B-A3E4-0A6B4C60C8D7}" presName="node" presStyleLbl="node1" presStyleIdx="0" presStyleCnt="3">
        <dgm:presLayoutVars>
          <dgm:bulletEnabled val="1"/>
        </dgm:presLayoutVars>
      </dgm:prSet>
      <dgm:spPr/>
    </dgm:pt>
    <dgm:pt modelId="{ACCD8B92-FFF9-4108-B306-7180C7215E88}" type="pres">
      <dgm:prSet presAssocID="{A7CE5DC6-136A-4E61-9DB0-DEB7F7373A10}" presName="sibTrans" presStyleCnt="0"/>
      <dgm:spPr/>
    </dgm:pt>
    <dgm:pt modelId="{7FA17DAC-9CE1-4173-8279-90814FBAE326}" type="pres">
      <dgm:prSet presAssocID="{1CF30873-8A56-4510-9C98-DDC0D18CF726}" presName="node" presStyleLbl="node1" presStyleIdx="1" presStyleCnt="3">
        <dgm:presLayoutVars>
          <dgm:bulletEnabled val="1"/>
        </dgm:presLayoutVars>
      </dgm:prSet>
      <dgm:spPr/>
    </dgm:pt>
    <dgm:pt modelId="{4AA03F0F-9AB4-4EAB-ACBC-277BD530DEC8}" type="pres">
      <dgm:prSet presAssocID="{BB62EB81-65BE-4B36-9BBD-B91A6B590D4B}" presName="sibTrans" presStyleCnt="0"/>
      <dgm:spPr/>
    </dgm:pt>
    <dgm:pt modelId="{CB70B9DA-85B1-4B1F-8D4B-74F499C5B38A}" type="pres">
      <dgm:prSet presAssocID="{CCA5952D-85DE-409A-AB8D-E3A00530F688}" presName="node" presStyleLbl="node1" presStyleIdx="2" presStyleCnt="3">
        <dgm:presLayoutVars>
          <dgm:bulletEnabled val="1"/>
        </dgm:presLayoutVars>
      </dgm:prSet>
      <dgm:spPr/>
    </dgm:pt>
  </dgm:ptLst>
  <dgm:cxnLst>
    <dgm:cxn modelId="{EBEE3643-FBE7-4D83-91C0-64E256142D5E}" type="presOf" srcId="{CCA5952D-85DE-409A-AB8D-E3A00530F688}" destId="{CB70B9DA-85B1-4B1F-8D4B-74F499C5B38A}" srcOrd="0" destOrd="0" presId="urn:microsoft.com/office/officeart/2005/8/layout/hList6"/>
    <dgm:cxn modelId="{36EB8D6D-8F17-4D79-81D5-9500DF9F6555}" type="presOf" srcId="{54C11AF4-0517-41A2-AC66-9384782D44C7}" destId="{0D7B85ED-F625-4F9A-BBA7-F944682D0454}" srcOrd="0" destOrd="0" presId="urn:microsoft.com/office/officeart/2005/8/layout/hList6"/>
    <dgm:cxn modelId="{20512056-B26F-45CF-9136-BD534FA3EBA2}" type="presOf" srcId="{1CF30873-8A56-4510-9C98-DDC0D18CF726}" destId="{7FA17DAC-9CE1-4173-8279-90814FBAE326}" srcOrd="0" destOrd="0" presId="urn:microsoft.com/office/officeart/2005/8/layout/hList6"/>
    <dgm:cxn modelId="{47B42A58-FC00-4D7D-BC46-3271E9A5050C}" type="presOf" srcId="{E0A8E125-99D3-4E1B-A3E4-0A6B4C60C8D7}" destId="{C4CE38E2-92C7-4529-997B-1AD22A2B30B0}" srcOrd="0" destOrd="0" presId="urn:microsoft.com/office/officeart/2005/8/layout/hList6"/>
    <dgm:cxn modelId="{23FD6E9B-BD4C-4F5E-8FBE-FDF350268DF2}" srcId="{54C11AF4-0517-41A2-AC66-9384782D44C7}" destId="{CCA5952D-85DE-409A-AB8D-E3A00530F688}" srcOrd="2" destOrd="0" parTransId="{4578FA95-4341-4B41-B40B-29EEAE3844E1}" sibTransId="{B16515BA-85BF-4CB3-B3B3-412B831E97E9}"/>
    <dgm:cxn modelId="{882A29A6-F3D3-4675-BA39-25015F688307}" srcId="{54C11AF4-0517-41A2-AC66-9384782D44C7}" destId="{E0A8E125-99D3-4E1B-A3E4-0A6B4C60C8D7}" srcOrd="0" destOrd="0" parTransId="{3557FFAB-4CDE-4C90-B527-FE79A52BE5B2}" sibTransId="{A7CE5DC6-136A-4E61-9DB0-DEB7F7373A10}"/>
    <dgm:cxn modelId="{C9CEEDAF-1FFB-4EBF-B4C6-6E80928EE89D}" srcId="{54C11AF4-0517-41A2-AC66-9384782D44C7}" destId="{1CF30873-8A56-4510-9C98-DDC0D18CF726}" srcOrd="1" destOrd="0" parTransId="{2F7FE3AB-B095-470E-B763-37814FAEC224}" sibTransId="{BB62EB81-65BE-4B36-9BBD-B91A6B590D4B}"/>
    <dgm:cxn modelId="{FBAC4842-71EF-40E7-9D96-D330AF917C16}" type="presParOf" srcId="{0D7B85ED-F625-4F9A-BBA7-F944682D0454}" destId="{C4CE38E2-92C7-4529-997B-1AD22A2B30B0}" srcOrd="0" destOrd="0" presId="urn:microsoft.com/office/officeart/2005/8/layout/hList6"/>
    <dgm:cxn modelId="{B694114B-660D-442E-AD02-F22845934438}" type="presParOf" srcId="{0D7B85ED-F625-4F9A-BBA7-F944682D0454}" destId="{ACCD8B92-FFF9-4108-B306-7180C7215E88}" srcOrd="1" destOrd="0" presId="urn:microsoft.com/office/officeart/2005/8/layout/hList6"/>
    <dgm:cxn modelId="{F282427F-DD57-4DE1-ADDC-32629C1AEC69}" type="presParOf" srcId="{0D7B85ED-F625-4F9A-BBA7-F944682D0454}" destId="{7FA17DAC-9CE1-4173-8279-90814FBAE326}" srcOrd="2" destOrd="0" presId="urn:microsoft.com/office/officeart/2005/8/layout/hList6"/>
    <dgm:cxn modelId="{182D773E-6032-49E6-A01B-5286EB422F73}" type="presParOf" srcId="{0D7B85ED-F625-4F9A-BBA7-F944682D0454}" destId="{4AA03F0F-9AB4-4EAB-ACBC-277BD530DEC8}" srcOrd="3" destOrd="0" presId="urn:microsoft.com/office/officeart/2005/8/layout/hList6"/>
    <dgm:cxn modelId="{2E5CF0CD-AF25-4998-9C4A-DE764254580D}" type="presParOf" srcId="{0D7B85ED-F625-4F9A-BBA7-F944682D0454}" destId="{CB70B9DA-85B1-4B1F-8D4B-74F499C5B38A}" srcOrd="4" destOrd="0" presId="urn:microsoft.com/office/officeart/2005/8/layout/hList6"/>
  </dgm:cxnLst>
  <dgm:bg/>
  <dgm:whole/>
  <dgm:extLst>
    <a:ext uri="http://schemas.microsoft.com/office/drawing/2008/diagram">
      <dsp:dataModelExt xmlns:dsp="http://schemas.microsoft.com/office/drawing/2008/diagram" relId="rId902" minVer="http://schemas.openxmlformats.org/drawingml/2006/diagram"/>
    </a:ext>
  </dgm:extLst>
</dgm:dataModel>
</file>

<file path=word/diagrams/data113.xml><?xml version="1.0" encoding="utf-8"?>
<dgm:dataModel xmlns:dgm="http://schemas.openxmlformats.org/drawingml/2006/diagram" xmlns:a="http://schemas.openxmlformats.org/drawingml/2006/main">
  <dgm:ptLst>
    <dgm:pt modelId="{F2DEC154-9601-499E-B990-BFF55F1DD802}" type="doc">
      <dgm:prSet loTypeId="urn:microsoft.com/office/officeart/2005/8/layout/default" loCatId="list" qsTypeId="urn:microsoft.com/office/officeart/2005/8/quickstyle/simple1" qsCatId="simple" csTypeId="urn:microsoft.com/office/officeart/2005/8/colors/colorful5" csCatId="colorful" phldr="1"/>
      <dgm:spPr/>
      <dgm:t>
        <a:bodyPr/>
        <a:lstStyle/>
        <a:p>
          <a:endParaRPr lang="en-US"/>
        </a:p>
      </dgm:t>
    </dgm:pt>
    <dgm:pt modelId="{1FE26853-31B5-8C44-8832-1C01FCD0AC66}">
      <dgm:prSet phldrT="[Text]" custT="1"/>
      <dgm:spPr>
        <a:solidFill>
          <a:srgbClr val="42BDCA"/>
        </a:solidFill>
      </dgm:spPr>
      <dgm:t>
        <a:bodyPr/>
        <a:lstStyle/>
        <a:p>
          <a:pPr algn="ctr">
            <a:lnSpc>
              <a:spcPct val="114000"/>
            </a:lnSpc>
            <a:spcBef>
              <a:spcPts val="600"/>
            </a:spcBef>
            <a:spcAft>
              <a:spcPts val="600"/>
            </a:spcAft>
          </a:pPr>
          <a:r>
            <a:rPr lang="en-US" sz="1200" b="0"/>
            <a:t>Learning log</a:t>
          </a:r>
        </a:p>
      </dgm:t>
    </dgm:pt>
    <dgm:pt modelId="{8078DDFE-235C-3345-A07F-BC1244BA7DE9}" type="parTrans" cxnId="{FC084127-9187-1645-A3D3-D4E0B8EC4381}">
      <dgm:prSet/>
      <dgm:spPr/>
      <dgm:t>
        <a:bodyPr/>
        <a:lstStyle/>
        <a:p>
          <a:pPr>
            <a:lnSpc>
              <a:spcPct val="114000"/>
            </a:lnSpc>
            <a:spcBef>
              <a:spcPts val="600"/>
            </a:spcBef>
            <a:spcAft>
              <a:spcPts val="600"/>
            </a:spcAft>
          </a:pPr>
          <a:endParaRPr lang="en-US" sz="1800" b="0"/>
        </a:p>
      </dgm:t>
    </dgm:pt>
    <dgm:pt modelId="{68FD1C3D-F724-C243-81BB-8F2E03AC43B4}" type="sibTrans" cxnId="{FC084127-9187-1645-A3D3-D4E0B8EC4381}">
      <dgm:prSet/>
      <dgm:spPr/>
      <dgm:t>
        <a:bodyPr/>
        <a:lstStyle/>
        <a:p>
          <a:pPr>
            <a:lnSpc>
              <a:spcPct val="114000"/>
            </a:lnSpc>
            <a:spcBef>
              <a:spcPts val="600"/>
            </a:spcBef>
            <a:spcAft>
              <a:spcPts val="600"/>
            </a:spcAft>
          </a:pPr>
          <a:endParaRPr lang="en-US" sz="1800" b="0"/>
        </a:p>
      </dgm:t>
    </dgm:pt>
    <dgm:pt modelId="{46EC4500-BE70-C74C-BD61-29C594B2AA17}">
      <dgm:prSet phldrT="[Text]" custT="1"/>
      <dgm:spPr>
        <a:solidFill>
          <a:srgbClr val="3CBE99"/>
        </a:solidFill>
      </dgm:spPr>
      <dgm:t>
        <a:bodyPr/>
        <a:lstStyle/>
        <a:p>
          <a:pPr algn="ctr">
            <a:lnSpc>
              <a:spcPct val="114000"/>
            </a:lnSpc>
            <a:spcBef>
              <a:spcPts val="600"/>
            </a:spcBef>
            <a:spcAft>
              <a:spcPts val="600"/>
            </a:spcAft>
          </a:pPr>
          <a:r>
            <a:rPr lang="en-US" sz="1200" b="0"/>
            <a:t>Communication profile and chart</a:t>
          </a:r>
        </a:p>
      </dgm:t>
    </dgm:pt>
    <dgm:pt modelId="{7275A935-1A1B-034D-9A72-79A537FC3206}" type="parTrans" cxnId="{10199AB1-879C-2548-B4B4-D8AE4EA4028E}">
      <dgm:prSet/>
      <dgm:spPr/>
      <dgm:t>
        <a:bodyPr/>
        <a:lstStyle/>
        <a:p>
          <a:pPr>
            <a:lnSpc>
              <a:spcPct val="114000"/>
            </a:lnSpc>
            <a:spcBef>
              <a:spcPts val="600"/>
            </a:spcBef>
            <a:spcAft>
              <a:spcPts val="600"/>
            </a:spcAft>
          </a:pPr>
          <a:endParaRPr lang="en-US" sz="1800" b="0"/>
        </a:p>
      </dgm:t>
    </dgm:pt>
    <dgm:pt modelId="{FEEE8AD8-3768-AA4A-AE29-0DACB65055A1}" type="sibTrans" cxnId="{10199AB1-879C-2548-B4B4-D8AE4EA4028E}">
      <dgm:prSet/>
      <dgm:spPr/>
      <dgm:t>
        <a:bodyPr/>
        <a:lstStyle/>
        <a:p>
          <a:pPr>
            <a:lnSpc>
              <a:spcPct val="114000"/>
            </a:lnSpc>
            <a:spcBef>
              <a:spcPts val="600"/>
            </a:spcBef>
            <a:spcAft>
              <a:spcPts val="600"/>
            </a:spcAft>
          </a:pPr>
          <a:endParaRPr lang="en-US" sz="1800" b="0"/>
        </a:p>
      </dgm:t>
    </dgm:pt>
    <dgm:pt modelId="{68727194-F0B7-489F-8492-93C8F9C5C78E}">
      <dgm:prSet phldrT="[Text]" custT="1"/>
      <dgm:spPr>
        <a:solidFill>
          <a:srgbClr val="458DCF"/>
        </a:solidFill>
      </dgm:spPr>
      <dgm:t>
        <a:bodyPr/>
        <a:lstStyle/>
        <a:p>
          <a:pPr algn="ctr">
            <a:lnSpc>
              <a:spcPct val="114000"/>
            </a:lnSpc>
            <a:spcBef>
              <a:spcPts val="600"/>
            </a:spcBef>
            <a:spcAft>
              <a:spcPts val="600"/>
            </a:spcAft>
          </a:pPr>
          <a:r>
            <a:rPr lang="en-US" sz="1200" b="0"/>
            <a:t>One-page profiles</a:t>
          </a:r>
        </a:p>
      </dgm:t>
    </dgm:pt>
    <dgm:pt modelId="{EE34A8D1-79D9-4E30-98E9-57392E377048}" type="sibTrans" cxnId="{4EDB447B-95E4-4DC5-A0B7-DE3A34E84A11}">
      <dgm:prSet/>
      <dgm:spPr/>
      <dgm:t>
        <a:bodyPr/>
        <a:lstStyle/>
        <a:p>
          <a:pPr>
            <a:lnSpc>
              <a:spcPct val="114000"/>
            </a:lnSpc>
            <a:spcBef>
              <a:spcPts val="600"/>
            </a:spcBef>
            <a:spcAft>
              <a:spcPts val="600"/>
            </a:spcAft>
          </a:pPr>
          <a:endParaRPr lang="en-US" sz="1800" b="0"/>
        </a:p>
      </dgm:t>
    </dgm:pt>
    <dgm:pt modelId="{9CBEFDD3-F2E6-42F4-A623-A6C9DF2F31C0}" type="parTrans" cxnId="{4EDB447B-95E4-4DC5-A0B7-DE3A34E84A11}">
      <dgm:prSet/>
      <dgm:spPr/>
      <dgm:t>
        <a:bodyPr/>
        <a:lstStyle/>
        <a:p>
          <a:pPr>
            <a:lnSpc>
              <a:spcPct val="114000"/>
            </a:lnSpc>
            <a:spcBef>
              <a:spcPts val="600"/>
            </a:spcBef>
            <a:spcAft>
              <a:spcPts val="600"/>
            </a:spcAft>
          </a:pPr>
          <a:endParaRPr lang="en-US" sz="1800" b="0"/>
        </a:p>
      </dgm:t>
    </dgm:pt>
    <dgm:pt modelId="{C9D07E7A-A368-E845-AFF9-FE19460A2F95}">
      <dgm:prSet phldrT="[Text]" custT="1"/>
      <dgm:spPr/>
      <dgm:t>
        <a:bodyPr/>
        <a:lstStyle/>
        <a:p>
          <a:pPr algn="ctr">
            <a:lnSpc>
              <a:spcPct val="114000"/>
            </a:lnSpc>
            <a:spcBef>
              <a:spcPts val="600"/>
            </a:spcBef>
            <a:spcAft>
              <a:spcPts val="600"/>
            </a:spcAft>
          </a:pPr>
          <a:r>
            <a:rPr lang="en-US" sz="1200" b="0"/>
            <a:t>Progress notes</a:t>
          </a:r>
        </a:p>
      </dgm:t>
    </dgm:pt>
    <dgm:pt modelId="{59B72DFB-CA0C-F24B-8398-58981A5C6973}" type="parTrans" cxnId="{B0C864C2-799C-7A43-9774-3C311ADD75A3}">
      <dgm:prSet/>
      <dgm:spPr/>
      <dgm:t>
        <a:bodyPr/>
        <a:lstStyle/>
        <a:p>
          <a:pPr>
            <a:lnSpc>
              <a:spcPct val="114000"/>
            </a:lnSpc>
            <a:spcBef>
              <a:spcPts val="600"/>
            </a:spcBef>
            <a:spcAft>
              <a:spcPts val="600"/>
            </a:spcAft>
          </a:pPr>
          <a:endParaRPr lang="en-US" sz="2000" b="0"/>
        </a:p>
      </dgm:t>
    </dgm:pt>
    <dgm:pt modelId="{A4637A03-C316-5C4B-9384-B9E7695EBCBF}" type="sibTrans" cxnId="{B0C864C2-799C-7A43-9774-3C311ADD75A3}">
      <dgm:prSet/>
      <dgm:spPr/>
      <dgm:t>
        <a:bodyPr/>
        <a:lstStyle/>
        <a:p>
          <a:pPr>
            <a:lnSpc>
              <a:spcPct val="114000"/>
            </a:lnSpc>
            <a:spcBef>
              <a:spcPts val="600"/>
            </a:spcBef>
            <a:spcAft>
              <a:spcPts val="600"/>
            </a:spcAft>
          </a:pPr>
          <a:endParaRPr lang="en-US" sz="2000" b="0"/>
        </a:p>
      </dgm:t>
    </dgm:pt>
    <dgm:pt modelId="{58EF6BCC-B800-304C-9915-B8479FB2C12B}">
      <dgm:prSet phldrT="[Text]" custT="1"/>
      <dgm:spPr/>
      <dgm:t>
        <a:bodyPr/>
        <a:lstStyle/>
        <a:p>
          <a:pPr algn="ctr">
            <a:lnSpc>
              <a:spcPct val="114000"/>
            </a:lnSpc>
            <a:spcBef>
              <a:spcPts val="600"/>
            </a:spcBef>
            <a:spcAft>
              <a:spcPts val="600"/>
            </a:spcAft>
          </a:pPr>
          <a:r>
            <a:rPr lang="en-US" sz="1200" b="0"/>
            <a:t>Workplace reports</a:t>
          </a:r>
        </a:p>
      </dgm:t>
    </dgm:pt>
    <dgm:pt modelId="{EDB04982-F443-9349-BDDD-F06E3078EC23}" type="parTrans" cxnId="{473E2FE1-6A97-9B4E-8277-8AB6827A069D}">
      <dgm:prSet/>
      <dgm:spPr/>
      <dgm:t>
        <a:bodyPr/>
        <a:lstStyle/>
        <a:p>
          <a:pPr>
            <a:lnSpc>
              <a:spcPct val="114000"/>
            </a:lnSpc>
            <a:spcBef>
              <a:spcPts val="600"/>
            </a:spcBef>
            <a:spcAft>
              <a:spcPts val="600"/>
            </a:spcAft>
          </a:pPr>
          <a:endParaRPr lang="en-US" sz="2400"/>
        </a:p>
      </dgm:t>
    </dgm:pt>
    <dgm:pt modelId="{CA3D816A-28BB-614D-8F12-7115482493DA}" type="sibTrans" cxnId="{473E2FE1-6A97-9B4E-8277-8AB6827A069D}">
      <dgm:prSet/>
      <dgm:spPr/>
      <dgm:t>
        <a:bodyPr/>
        <a:lstStyle/>
        <a:p>
          <a:pPr>
            <a:lnSpc>
              <a:spcPct val="114000"/>
            </a:lnSpc>
            <a:spcBef>
              <a:spcPts val="600"/>
            </a:spcBef>
            <a:spcAft>
              <a:spcPts val="600"/>
            </a:spcAft>
          </a:pPr>
          <a:endParaRPr lang="en-US" sz="2400"/>
        </a:p>
      </dgm:t>
    </dgm:pt>
    <dgm:pt modelId="{F87B069A-52C4-004A-8562-763BA1307D5F}">
      <dgm:prSet phldrT="[Text]" custT="1"/>
      <dgm:spPr/>
      <dgm:t>
        <a:bodyPr/>
        <a:lstStyle/>
        <a:p>
          <a:pPr algn="ctr">
            <a:lnSpc>
              <a:spcPct val="114000"/>
            </a:lnSpc>
            <a:spcBef>
              <a:spcPts val="600"/>
            </a:spcBef>
            <a:spcAft>
              <a:spcPts val="600"/>
            </a:spcAft>
          </a:pPr>
          <a:r>
            <a:rPr lang="en-US" sz="1200" b="0"/>
            <a:t>Workplace checklists</a:t>
          </a:r>
        </a:p>
      </dgm:t>
    </dgm:pt>
    <dgm:pt modelId="{CAF792F8-029A-D24F-BBCC-532DB26B7DE0}" type="parTrans" cxnId="{FA5E7BE4-73C6-6E4B-82E7-C1A30194A264}">
      <dgm:prSet/>
      <dgm:spPr/>
      <dgm:t>
        <a:bodyPr/>
        <a:lstStyle/>
        <a:p>
          <a:pPr>
            <a:lnSpc>
              <a:spcPct val="114000"/>
            </a:lnSpc>
            <a:spcBef>
              <a:spcPts val="600"/>
            </a:spcBef>
            <a:spcAft>
              <a:spcPts val="600"/>
            </a:spcAft>
          </a:pPr>
          <a:endParaRPr lang="en-US" sz="2400"/>
        </a:p>
      </dgm:t>
    </dgm:pt>
    <dgm:pt modelId="{7C5C6A33-5FC8-CD4A-A33E-BD6A3EAE3A4B}" type="sibTrans" cxnId="{FA5E7BE4-73C6-6E4B-82E7-C1A30194A264}">
      <dgm:prSet/>
      <dgm:spPr/>
      <dgm:t>
        <a:bodyPr/>
        <a:lstStyle/>
        <a:p>
          <a:pPr>
            <a:lnSpc>
              <a:spcPct val="114000"/>
            </a:lnSpc>
            <a:spcBef>
              <a:spcPts val="600"/>
            </a:spcBef>
            <a:spcAft>
              <a:spcPts val="600"/>
            </a:spcAft>
          </a:pPr>
          <a:endParaRPr lang="en-US" sz="2400"/>
        </a:p>
      </dgm:t>
    </dgm:pt>
    <dgm:pt modelId="{A2494223-A08E-4AB5-9363-02BD366A1AF3}" type="pres">
      <dgm:prSet presAssocID="{F2DEC154-9601-499E-B990-BFF55F1DD802}" presName="diagram" presStyleCnt="0">
        <dgm:presLayoutVars>
          <dgm:dir/>
          <dgm:resizeHandles val="exact"/>
        </dgm:presLayoutVars>
      </dgm:prSet>
      <dgm:spPr/>
    </dgm:pt>
    <dgm:pt modelId="{A4D8A119-6682-49FB-B492-D29A35FFDD70}" type="pres">
      <dgm:prSet presAssocID="{68727194-F0B7-489F-8492-93C8F9C5C78E}" presName="node" presStyleLbl="node1" presStyleIdx="0" presStyleCnt="6" custScaleY="45168">
        <dgm:presLayoutVars>
          <dgm:bulletEnabled val="1"/>
        </dgm:presLayoutVars>
      </dgm:prSet>
      <dgm:spPr/>
    </dgm:pt>
    <dgm:pt modelId="{BF82817B-F388-4D71-92FE-321C20375BDA}" type="pres">
      <dgm:prSet presAssocID="{EE34A8D1-79D9-4E30-98E9-57392E377048}" presName="sibTrans" presStyleCnt="0"/>
      <dgm:spPr/>
    </dgm:pt>
    <dgm:pt modelId="{D6E2D353-2FED-464C-A4CF-231BA2CAC411}" type="pres">
      <dgm:prSet presAssocID="{1FE26853-31B5-8C44-8832-1C01FCD0AC66}" presName="node" presStyleLbl="node1" presStyleIdx="1" presStyleCnt="6" custScaleY="45168">
        <dgm:presLayoutVars>
          <dgm:bulletEnabled val="1"/>
        </dgm:presLayoutVars>
      </dgm:prSet>
      <dgm:spPr/>
    </dgm:pt>
    <dgm:pt modelId="{BE22E0A0-0B3F-428D-90FD-F456398FD878}" type="pres">
      <dgm:prSet presAssocID="{68FD1C3D-F724-C243-81BB-8F2E03AC43B4}" presName="sibTrans" presStyleCnt="0"/>
      <dgm:spPr/>
    </dgm:pt>
    <dgm:pt modelId="{F2082F76-34DD-4742-9AB6-C1B99F190CD7}" type="pres">
      <dgm:prSet presAssocID="{46EC4500-BE70-C74C-BD61-29C594B2AA17}" presName="node" presStyleLbl="node1" presStyleIdx="2" presStyleCnt="6" custScaleY="45168">
        <dgm:presLayoutVars>
          <dgm:bulletEnabled val="1"/>
        </dgm:presLayoutVars>
      </dgm:prSet>
      <dgm:spPr/>
    </dgm:pt>
    <dgm:pt modelId="{07BF30AD-1AB3-4873-B794-4689D764C974}" type="pres">
      <dgm:prSet presAssocID="{FEEE8AD8-3768-AA4A-AE29-0DACB65055A1}" presName="sibTrans" presStyleCnt="0"/>
      <dgm:spPr/>
    </dgm:pt>
    <dgm:pt modelId="{E7B2DE6D-0297-4398-8425-09C5D2BC4B41}" type="pres">
      <dgm:prSet presAssocID="{C9D07E7A-A368-E845-AFF9-FE19460A2F95}" presName="node" presStyleLbl="node1" presStyleIdx="3" presStyleCnt="6" custScaleY="45168">
        <dgm:presLayoutVars>
          <dgm:bulletEnabled val="1"/>
        </dgm:presLayoutVars>
      </dgm:prSet>
      <dgm:spPr/>
    </dgm:pt>
    <dgm:pt modelId="{48CFB2BF-4D1D-47E4-9DCA-D59B81D57D75}" type="pres">
      <dgm:prSet presAssocID="{A4637A03-C316-5C4B-9384-B9E7695EBCBF}" presName="sibTrans" presStyleCnt="0"/>
      <dgm:spPr/>
    </dgm:pt>
    <dgm:pt modelId="{E3DB0510-DFFC-4DC7-BDD2-441CB081D015}" type="pres">
      <dgm:prSet presAssocID="{58EF6BCC-B800-304C-9915-B8479FB2C12B}" presName="node" presStyleLbl="node1" presStyleIdx="4" presStyleCnt="6" custScaleY="45168">
        <dgm:presLayoutVars>
          <dgm:bulletEnabled val="1"/>
        </dgm:presLayoutVars>
      </dgm:prSet>
      <dgm:spPr/>
    </dgm:pt>
    <dgm:pt modelId="{F2EC5385-E192-4176-B309-03EE9A137554}" type="pres">
      <dgm:prSet presAssocID="{CA3D816A-28BB-614D-8F12-7115482493DA}" presName="sibTrans" presStyleCnt="0"/>
      <dgm:spPr/>
    </dgm:pt>
    <dgm:pt modelId="{1EB59548-8877-410B-A00B-22F85B080C4A}" type="pres">
      <dgm:prSet presAssocID="{F87B069A-52C4-004A-8562-763BA1307D5F}" presName="node" presStyleLbl="node1" presStyleIdx="5" presStyleCnt="6" custScaleY="45168">
        <dgm:presLayoutVars>
          <dgm:bulletEnabled val="1"/>
        </dgm:presLayoutVars>
      </dgm:prSet>
      <dgm:spPr/>
    </dgm:pt>
  </dgm:ptLst>
  <dgm:cxnLst>
    <dgm:cxn modelId="{E4E3DC02-B899-4F05-AF7D-95006609820D}" type="presOf" srcId="{C9D07E7A-A368-E845-AFF9-FE19460A2F95}" destId="{E7B2DE6D-0297-4398-8425-09C5D2BC4B41}" srcOrd="0" destOrd="0" presId="urn:microsoft.com/office/officeart/2005/8/layout/default"/>
    <dgm:cxn modelId="{FC084127-9187-1645-A3D3-D4E0B8EC4381}" srcId="{F2DEC154-9601-499E-B990-BFF55F1DD802}" destId="{1FE26853-31B5-8C44-8832-1C01FCD0AC66}" srcOrd="1" destOrd="0" parTransId="{8078DDFE-235C-3345-A07F-BC1244BA7DE9}" sibTransId="{68FD1C3D-F724-C243-81BB-8F2E03AC43B4}"/>
    <dgm:cxn modelId="{31824740-51D9-4BAD-B65C-1962502E491E}" type="presOf" srcId="{1FE26853-31B5-8C44-8832-1C01FCD0AC66}" destId="{D6E2D353-2FED-464C-A4CF-231BA2CAC411}" srcOrd="0" destOrd="0" presId="urn:microsoft.com/office/officeart/2005/8/layout/default"/>
    <dgm:cxn modelId="{4EDB447B-95E4-4DC5-A0B7-DE3A34E84A11}" srcId="{F2DEC154-9601-499E-B990-BFF55F1DD802}" destId="{68727194-F0B7-489F-8492-93C8F9C5C78E}" srcOrd="0" destOrd="0" parTransId="{9CBEFDD3-F2E6-42F4-A623-A6C9DF2F31C0}" sibTransId="{EE34A8D1-79D9-4E30-98E9-57392E377048}"/>
    <dgm:cxn modelId="{6D65148E-E0D8-4CEA-81A0-D7842DFA38D2}" type="presOf" srcId="{F2DEC154-9601-499E-B990-BFF55F1DD802}" destId="{A2494223-A08E-4AB5-9363-02BD366A1AF3}" srcOrd="0" destOrd="0" presId="urn:microsoft.com/office/officeart/2005/8/layout/default"/>
    <dgm:cxn modelId="{BCB8F991-297F-4B72-B6F0-8175539EB207}" type="presOf" srcId="{58EF6BCC-B800-304C-9915-B8479FB2C12B}" destId="{E3DB0510-DFFC-4DC7-BDD2-441CB081D015}" srcOrd="0" destOrd="0" presId="urn:microsoft.com/office/officeart/2005/8/layout/default"/>
    <dgm:cxn modelId="{10199AB1-879C-2548-B4B4-D8AE4EA4028E}" srcId="{F2DEC154-9601-499E-B990-BFF55F1DD802}" destId="{46EC4500-BE70-C74C-BD61-29C594B2AA17}" srcOrd="2" destOrd="0" parTransId="{7275A935-1A1B-034D-9A72-79A537FC3206}" sibTransId="{FEEE8AD8-3768-AA4A-AE29-0DACB65055A1}"/>
    <dgm:cxn modelId="{D928F3B4-21FD-4570-B1E8-F1966EAC6A18}" type="presOf" srcId="{F87B069A-52C4-004A-8562-763BA1307D5F}" destId="{1EB59548-8877-410B-A00B-22F85B080C4A}" srcOrd="0" destOrd="0" presId="urn:microsoft.com/office/officeart/2005/8/layout/default"/>
    <dgm:cxn modelId="{B0C864C2-799C-7A43-9774-3C311ADD75A3}" srcId="{F2DEC154-9601-499E-B990-BFF55F1DD802}" destId="{C9D07E7A-A368-E845-AFF9-FE19460A2F95}" srcOrd="3" destOrd="0" parTransId="{59B72DFB-CA0C-F24B-8398-58981A5C6973}" sibTransId="{A4637A03-C316-5C4B-9384-B9E7695EBCBF}"/>
    <dgm:cxn modelId="{DD998DDB-C53C-4B24-BA57-EBE538655AE0}" type="presOf" srcId="{46EC4500-BE70-C74C-BD61-29C594B2AA17}" destId="{F2082F76-34DD-4742-9AB6-C1B99F190CD7}" srcOrd="0" destOrd="0" presId="urn:microsoft.com/office/officeart/2005/8/layout/default"/>
    <dgm:cxn modelId="{473E2FE1-6A97-9B4E-8277-8AB6827A069D}" srcId="{F2DEC154-9601-499E-B990-BFF55F1DD802}" destId="{58EF6BCC-B800-304C-9915-B8479FB2C12B}" srcOrd="4" destOrd="0" parTransId="{EDB04982-F443-9349-BDDD-F06E3078EC23}" sibTransId="{CA3D816A-28BB-614D-8F12-7115482493DA}"/>
    <dgm:cxn modelId="{8B4C8CE2-3668-4479-868A-291EA8382E46}" type="presOf" srcId="{68727194-F0B7-489F-8492-93C8F9C5C78E}" destId="{A4D8A119-6682-49FB-B492-D29A35FFDD70}" srcOrd="0" destOrd="0" presId="urn:microsoft.com/office/officeart/2005/8/layout/default"/>
    <dgm:cxn modelId="{FA5E7BE4-73C6-6E4B-82E7-C1A30194A264}" srcId="{F2DEC154-9601-499E-B990-BFF55F1DD802}" destId="{F87B069A-52C4-004A-8562-763BA1307D5F}" srcOrd="5" destOrd="0" parTransId="{CAF792F8-029A-D24F-BBCC-532DB26B7DE0}" sibTransId="{7C5C6A33-5FC8-CD4A-A33E-BD6A3EAE3A4B}"/>
    <dgm:cxn modelId="{448E96CF-897C-4F50-A24B-42A76EDE9824}" type="presParOf" srcId="{A2494223-A08E-4AB5-9363-02BD366A1AF3}" destId="{A4D8A119-6682-49FB-B492-D29A35FFDD70}" srcOrd="0" destOrd="0" presId="urn:microsoft.com/office/officeart/2005/8/layout/default"/>
    <dgm:cxn modelId="{C36A40AD-B8D8-4D1B-9B11-42CC0B59F6EA}" type="presParOf" srcId="{A2494223-A08E-4AB5-9363-02BD366A1AF3}" destId="{BF82817B-F388-4D71-92FE-321C20375BDA}" srcOrd="1" destOrd="0" presId="urn:microsoft.com/office/officeart/2005/8/layout/default"/>
    <dgm:cxn modelId="{EA7DDC55-27F9-4552-81FE-635A63EDCD49}" type="presParOf" srcId="{A2494223-A08E-4AB5-9363-02BD366A1AF3}" destId="{D6E2D353-2FED-464C-A4CF-231BA2CAC411}" srcOrd="2" destOrd="0" presId="urn:microsoft.com/office/officeart/2005/8/layout/default"/>
    <dgm:cxn modelId="{0A80E88A-354E-4CBC-B741-A024D7B83CF0}" type="presParOf" srcId="{A2494223-A08E-4AB5-9363-02BD366A1AF3}" destId="{BE22E0A0-0B3F-428D-90FD-F456398FD878}" srcOrd="3" destOrd="0" presId="urn:microsoft.com/office/officeart/2005/8/layout/default"/>
    <dgm:cxn modelId="{9874461D-25F8-4F65-A04B-081791F75D91}" type="presParOf" srcId="{A2494223-A08E-4AB5-9363-02BD366A1AF3}" destId="{F2082F76-34DD-4742-9AB6-C1B99F190CD7}" srcOrd="4" destOrd="0" presId="urn:microsoft.com/office/officeart/2005/8/layout/default"/>
    <dgm:cxn modelId="{FF0B95B8-3340-4AB8-84C8-73BCBE04A8BE}" type="presParOf" srcId="{A2494223-A08E-4AB5-9363-02BD366A1AF3}" destId="{07BF30AD-1AB3-4873-B794-4689D764C974}" srcOrd="5" destOrd="0" presId="urn:microsoft.com/office/officeart/2005/8/layout/default"/>
    <dgm:cxn modelId="{CFFF00AE-83C8-4C4E-A9E9-F6F39C235A13}" type="presParOf" srcId="{A2494223-A08E-4AB5-9363-02BD366A1AF3}" destId="{E7B2DE6D-0297-4398-8425-09C5D2BC4B41}" srcOrd="6" destOrd="0" presId="urn:microsoft.com/office/officeart/2005/8/layout/default"/>
    <dgm:cxn modelId="{498E8959-8550-41A7-89F3-9020F9387A05}" type="presParOf" srcId="{A2494223-A08E-4AB5-9363-02BD366A1AF3}" destId="{48CFB2BF-4D1D-47E4-9DCA-D59B81D57D75}" srcOrd="7" destOrd="0" presId="urn:microsoft.com/office/officeart/2005/8/layout/default"/>
    <dgm:cxn modelId="{04397D70-8B87-45D0-856F-C071D7CE4719}" type="presParOf" srcId="{A2494223-A08E-4AB5-9363-02BD366A1AF3}" destId="{E3DB0510-DFFC-4DC7-BDD2-441CB081D015}" srcOrd="8" destOrd="0" presId="urn:microsoft.com/office/officeart/2005/8/layout/default"/>
    <dgm:cxn modelId="{CB42C42A-0861-4605-8C15-4C8DA6E079E2}" type="presParOf" srcId="{A2494223-A08E-4AB5-9363-02BD366A1AF3}" destId="{F2EC5385-E192-4176-B309-03EE9A137554}" srcOrd="9" destOrd="0" presId="urn:microsoft.com/office/officeart/2005/8/layout/default"/>
    <dgm:cxn modelId="{5EC17113-F398-4B1C-8C3F-907AC8BDBD90}" type="presParOf" srcId="{A2494223-A08E-4AB5-9363-02BD366A1AF3}" destId="{1EB59548-8877-410B-A00B-22F85B080C4A}" srcOrd="10" destOrd="0" presId="urn:microsoft.com/office/officeart/2005/8/layout/default"/>
  </dgm:cxnLst>
  <dgm:bg/>
  <dgm:whole/>
  <dgm:extLst>
    <a:ext uri="http://schemas.microsoft.com/office/drawing/2008/diagram">
      <dsp:dataModelExt xmlns:dsp="http://schemas.microsoft.com/office/drawing/2008/diagram" relId="rId911" minVer="http://schemas.openxmlformats.org/drawingml/2006/diagram"/>
    </a:ext>
  </dgm:extLst>
</dgm:dataModel>
</file>

<file path=word/diagrams/data114.xml><?xml version="1.0" encoding="utf-8"?>
<dgm:dataModel xmlns:dgm="http://schemas.openxmlformats.org/drawingml/2006/diagram" xmlns:a="http://schemas.openxmlformats.org/drawingml/2006/main">
  <dgm:ptLst>
    <dgm:pt modelId="{BC84F682-DAC3-4F54-996E-BAAE1497E603}" type="doc">
      <dgm:prSet loTypeId="urn:microsoft.com/office/officeart/2005/8/layout/hList6" loCatId="list" qsTypeId="urn:microsoft.com/office/officeart/2005/8/quickstyle/simple1" qsCatId="simple" csTypeId="urn:microsoft.com/office/officeart/2005/8/colors/colorful5" csCatId="colorful" phldr="1"/>
      <dgm:spPr/>
      <dgm:t>
        <a:bodyPr/>
        <a:lstStyle/>
        <a:p>
          <a:endParaRPr lang="en-PH"/>
        </a:p>
      </dgm:t>
    </dgm:pt>
    <dgm:pt modelId="{51BB9BD7-F454-4DDB-8415-466C2F6065AE}">
      <dgm:prSet phldrT="[Text]" custT="1"/>
      <dgm:spPr>
        <a:solidFill>
          <a:srgbClr val="458DCF"/>
        </a:solidFill>
      </dgm:spPr>
      <dgm:t>
        <a:bodyPr/>
        <a:lstStyle/>
        <a:p>
          <a:pPr>
            <a:lnSpc>
              <a:spcPct val="114000"/>
            </a:lnSpc>
            <a:spcBef>
              <a:spcPts val="600"/>
            </a:spcBef>
            <a:spcAft>
              <a:spcPts val="600"/>
            </a:spcAft>
            <a:buClr>
              <a:srgbClr val="262626"/>
            </a:buClr>
            <a:buFont typeface="Wingdings" panose="05000000000000000000" pitchFamily="2" charset="2"/>
            <a:buChar char=""/>
          </a:pPr>
          <a:r>
            <a:rPr lang="en-AU" sz="1200"/>
            <a:t>Does not use words to communicate</a:t>
          </a:r>
          <a:endParaRPr lang="en-PH" sz="1200"/>
        </a:p>
      </dgm:t>
    </dgm:pt>
    <dgm:pt modelId="{2746EBD0-DDEF-4A69-B1F4-CBAF84A87FA3}" type="parTrans" cxnId="{136ACF79-BBBC-4134-95CA-5B38920CF44D}">
      <dgm:prSet/>
      <dgm:spPr/>
      <dgm:t>
        <a:bodyPr/>
        <a:lstStyle/>
        <a:p>
          <a:pPr>
            <a:lnSpc>
              <a:spcPct val="114000"/>
            </a:lnSpc>
            <a:spcBef>
              <a:spcPts val="600"/>
            </a:spcBef>
            <a:spcAft>
              <a:spcPts val="600"/>
            </a:spcAft>
          </a:pPr>
          <a:endParaRPr lang="en-PH"/>
        </a:p>
      </dgm:t>
    </dgm:pt>
    <dgm:pt modelId="{90502BF9-44D0-4326-8B9C-BD270EF24C91}" type="sibTrans" cxnId="{136ACF79-BBBC-4134-95CA-5B38920CF44D}">
      <dgm:prSet/>
      <dgm:spPr/>
      <dgm:t>
        <a:bodyPr/>
        <a:lstStyle/>
        <a:p>
          <a:pPr>
            <a:lnSpc>
              <a:spcPct val="114000"/>
            </a:lnSpc>
            <a:spcBef>
              <a:spcPts val="600"/>
            </a:spcBef>
            <a:spcAft>
              <a:spcPts val="600"/>
            </a:spcAft>
          </a:pPr>
          <a:endParaRPr lang="en-PH"/>
        </a:p>
      </dgm:t>
    </dgm:pt>
    <dgm:pt modelId="{4D318EA7-B89A-42C9-B209-FC459AD19904}">
      <dgm:prSet custT="1"/>
      <dgm:spPr>
        <a:solidFill>
          <a:srgbClr val="42BDCA"/>
        </a:solidFill>
      </dgm:spPr>
      <dgm:t>
        <a:bodyPr/>
        <a:lstStyle/>
        <a:p>
          <a:pPr>
            <a:lnSpc>
              <a:spcPct val="114000"/>
            </a:lnSpc>
            <a:spcBef>
              <a:spcPts val="600"/>
            </a:spcBef>
            <a:spcAft>
              <a:spcPts val="600"/>
            </a:spcAft>
            <a:buClr>
              <a:srgbClr val="262626"/>
            </a:buClr>
            <a:buFont typeface="Wingdings" panose="05000000000000000000" pitchFamily="2" charset="2"/>
            <a:buChar char=""/>
          </a:pPr>
          <a:r>
            <a:rPr lang="en-AU" sz="1200"/>
            <a:t>Tends to say things to please others</a:t>
          </a:r>
          <a:endParaRPr lang="en-PH" sz="1200"/>
        </a:p>
      </dgm:t>
    </dgm:pt>
    <dgm:pt modelId="{A0DD59F6-2FC1-461F-A4D5-0C5158AB6C33}" type="parTrans" cxnId="{AC50DABC-E212-4E11-95B9-B865FC76BE1B}">
      <dgm:prSet/>
      <dgm:spPr/>
      <dgm:t>
        <a:bodyPr/>
        <a:lstStyle/>
        <a:p>
          <a:pPr>
            <a:lnSpc>
              <a:spcPct val="114000"/>
            </a:lnSpc>
            <a:spcBef>
              <a:spcPts val="600"/>
            </a:spcBef>
            <a:spcAft>
              <a:spcPts val="600"/>
            </a:spcAft>
          </a:pPr>
          <a:endParaRPr lang="en-PH"/>
        </a:p>
      </dgm:t>
    </dgm:pt>
    <dgm:pt modelId="{0FE8B7F7-66FD-444E-95BE-91758AD6FB90}" type="sibTrans" cxnId="{AC50DABC-E212-4E11-95B9-B865FC76BE1B}">
      <dgm:prSet/>
      <dgm:spPr/>
      <dgm:t>
        <a:bodyPr/>
        <a:lstStyle/>
        <a:p>
          <a:pPr>
            <a:lnSpc>
              <a:spcPct val="114000"/>
            </a:lnSpc>
            <a:spcBef>
              <a:spcPts val="600"/>
            </a:spcBef>
            <a:spcAft>
              <a:spcPts val="600"/>
            </a:spcAft>
          </a:pPr>
          <a:endParaRPr lang="en-PH"/>
        </a:p>
      </dgm:t>
    </dgm:pt>
    <dgm:pt modelId="{D2BDFD40-0558-4CFA-9E4D-7EFEE2E64AE1}">
      <dgm:prSet custT="1"/>
      <dgm:spPr/>
      <dgm:t>
        <a:bodyPr/>
        <a:lstStyle/>
        <a:p>
          <a:pPr>
            <a:lnSpc>
              <a:spcPct val="114000"/>
            </a:lnSpc>
            <a:spcBef>
              <a:spcPts val="600"/>
            </a:spcBef>
            <a:spcAft>
              <a:spcPts val="600"/>
            </a:spcAft>
            <a:buClr>
              <a:srgbClr val="262626"/>
            </a:buClr>
            <a:buFont typeface="Wingdings" panose="05000000000000000000" pitchFamily="2" charset="2"/>
            <a:buChar char=""/>
          </a:pPr>
          <a:r>
            <a:rPr lang="en-AU" sz="1200"/>
            <a:t>Has others who speak on their behalf</a:t>
          </a:r>
          <a:endParaRPr lang="en-PH" sz="1200"/>
        </a:p>
      </dgm:t>
    </dgm:pt>
    <dgm:pt modelId="{333D414E-6341-48F7-A3B1-E3E3283C774D}" type="parTrans" cxnId="{78C6CBCF-938A-4C37-8076-927CA5BEA87D}">
      <dgm:prSet/>
      <dgm:spPr/>
      <dgm:t>
        <a:bodyPr/>
        <a:lstStyle/>
        <a:p>
          <a:pPr>
            <a:lnSpc>
              <a:spcPct val="114000"/>
            </a:lnSpc>
            <a:spcBef>
              <a:spcPts val="600"/>
            </a:spcBef>
            <a:spcAft>
              <a:spcPts val="600"/>
            </a:spcAft>
          </a:pPr>
          <a:endParaRPr lang="en-PH"/>
        </a:p>
      </dgm:t>
    </dgm:pt>
    <dgm:pt modelId="{7B8F0122-591D-463F-AFD9-877E1F906879}" type="sibTrans" cxnId="{78C6CBCF-938A-4C37-8076-927CA5BEA87D}">
      <dgm:prSet/>
      <dgm:spPr/>
      <dgm:t>
        <a:bodyPr/>
        <a:lstStyle/>
        <a:p>
          <a:pPr>
            <a:lnSpc>
              <a:spcPct val="114000"/>
            </a:lnSpc>
            <a:spcBef>
              <a:spcPts val="600"/>
            </a:spcBef>
            <a:spcAft>
              <a:spcPts val="600"/>
            </a:spcAft>
          </a:pPr>
          <a:endParaRPr lang="en-PH"/>
        </a:p>
      </dgm:t>
    </dgm:pt>
    <dgm:pt modelId="{19E664A6-D2FA-42A2-98D0-47F5BB741887}">
      <dgm:prSet custT="1"/>
      <dgm:spPr/>
      <dgm:t>
        <a:bodyPr/>
        <a:lstStyle/>
        <a:p>
          <a:pPr>
            <a:lnSpc>
              <a:spcPct val="114000"/>
            </a:lnSpc>
            <a:spcBef>
              <a:spcPts val="600"/>
            </a:spcBef>
            <a:spcAft>
              <a:spcPts val="600"/>
            </a:spcAft>
            <a:buClr>
              <a:srgbClr val="262626"/>
            </a:buClr>
            <a:buFont typeface="Wingdings" panose="05000000000000000000" pitchFamily="2" charset="2"/>
            <a:buChar char=""/>
          </a:pPr>
          <a:r>
            <a:rPr lang="en-AU" sz="1200"/>
            <a:t>Means something different than what they said.</a:t>
          </a:r>
          <a:endParaRPr lang="en-PH" sz="1200"/>
        </a:p>
      </dgm:t>
    </dgm:pt>
    <dgm:pt modelId="{D8790CF8-5131-407F-8A09-345B2859B399}" type="parTrans" cxnId="{56EF6BDA-7E26-4B14-89F1-81CC41838A1D}">
      <dgm:prSet/>
      <dgm:spPr/>
      <dgm:t>
        <a:bodyPr/>
        <a:lstStyle/>
        <a:p>
          <a:pPr>
            <a:lnSpc>
              <a:spcPct val="114000"/>
            </a:lnSpc>
            <a:spcBef>
              <a:spcPts val="600"/>
            </a:spcBef>
            <a:spcAft>
              <a:spcPts val="600"/>
            </a:spcAft>
          </a:pPr>
          <a:endParaRPr lang="en-PH"/>
        </a:p>
      </dgm:t>
    </dgm:pt>
    <dgm:pt modelId="{EEAC1429-AAF1-42EE-B4F9-0C8EED05ACD4}" type="sibTrans" cxnId="{56EF6BDA-7E26-4B14-89F1-81CC41838A1D}">
      <dgm:prSet/>
      <dgm:spPr/>
      <dgm:t>
        <a:bodyPr/>
        <a:lstStyle/>
        <a:p>
          <a:pPr>
            <a:lnSpc>
              <a:spcPct val="114000"/>
            </a:lnSpc>
            <a:spcBef>
              <a:spcPts val="600"/>
            </a:spcBef>
            <a:spcAft>
              <a:spcPts val="600"/>
            </a:spcAft>
          </a:pPr>
          <a:endParaRPr lang="en-PH"/>
        </a:p>
      </dgm:t>
    </dgm:pt>
    <dgm:pt modelId="{0E8E808E-B79D-488B-834A-5835F9E236B1}" type="pres">
      <dgm:prSet presAssocID="{BC84F682-DAC3-4F54-996E-BAAE1497E603}" presName="Name0" presStyleCnt="0">
        <dgm:presLayoutVars>
          <dgm:dir/>
          <dgm:resizeHandles val="exact"/>
        </dgm:presLayoutVars>
      </dgm:prSet>
      <dgm:spPr/>
    </dgm:pt>
    <dgm:pt modelId="{E8B90C3A-A6C6-407C-9FF8-518CBD97EA66}" type="pres">
      <dgm:prSet presAssocID="{51BB9BD7-F454-4DDB-8415-466C2F6065AE}" presName="node" presStyleLbl="node1" presStyleIdx="0" presStyleCnt="4">
        <dgm:presLayoutVars>
          <dgm:bulletEnabled val="1"/>
        </dgm:presLayoutVars>
      </dgm:prSet>
      <dgm:spPr/>
    </dgm:pt>
    <dgm:pt modelId="{9B1A6C0D-88A1-4F3D-80BC-4A05758BBC11}" type="pres">
      <dgm:prSet presAssocID="{90502BF9-44D0-4326-8B9C-BD270EF24C91}" presName="sibTrans" presStyleCnt="0"/>
      <dgm:spPr/>
    </dgm:pt>
    <dgm:pt modelId="{8B48A5EA-296D-4BED-BCFE-555124912C0D}" type="pres">
      <dgm:prSet presAssocID="{4D318EA7-B89A-42C9-B209-FC459AD19904}" presName="node" presStyleLbl="node1" presStyleIdx="1" presStyleCnt="4">
        <dgm:presLayoutVars>
          <dgm:bulletEnabled val="1"/>
        </dgm:presLayoutVars>
      </dgm:prSet>
      <dgm:spPr/>
    </dgm:pt>
    <dgm:pt modelId="{BD94F172-A55E-4256-A20A-B0C7A69AA368}" type="pres">
      <dgm:prSet presAssocID="{0FE8B7F7-66FD-444E-95BE-91758AD6FB90}" presName="sibTrans" presStyleCnt="0"/>
      <dgm:spPr/>
    </dgm:pt>
    <dgm:pt modelId="{956BB360-B500-4D61-9980-51ADAED62EB9}" type="pres">
      <dgm:prSet presAssocID="{D2BDFD40-0558-4CFA-9E4D-7EFEE2E64AE1}" presName="node" presStyleLbl="node1" presStyleIdx="2" presStyleCnt="4">
        <dgm:presLayoutVars>
          <dgm:bulletEnabled val="1"/>
        </dgm:presLayoutVars>
      </dgm:prSet>
      <dgm:spPr/>
    </dgm:pt>
    <dgm:pt modelId="{AB91822A-7EA5-4344-80AA-2EF254A86BA3}" type="pres">
      <dgm:prSet presAssocID="{7B8F0122-591D-463F-AFD9-877E1F906879}" presName="sibTrans" presStyleCnt="0"/>
      <dgm:spPr/>
    </dgm:pt>
    <dgm:pt modelId="{7B07E80C-ABC1-4032-983C-AE2E036F8E85}" type="pres">
      <dgm:prSet presAssocID="{19E664A6-D2FA-42A2-98D0-47F5BB741887}" presName="node" presStyleLbl="node1" presStyleIdx="3" presStyleCnt="4">
        <dgm:presLayoutVars>
          <dgm:bulletEnabled val="1"/>
        </dgm:presLayoutVars>
      </dgm:prSet>
      <dgm:spPr/>
    </dgm:pt>
  </dgm:ptLst>
  <dgm:cxnLst>
    <dgm:cxn modelId="{92BA0B23-8131-4162-BED0-685635F928C5}" type="presOf" srcId="{4D318EA7-B89A-42C9-B209-FC459AD19904}" destId="{8B48A5EA-296D-4BED-BCFE-555124912C0D}" srcOrd="0" destOrd="0" presId="urn:microsoft.com/office/officeart/2005/8/layout/hList6"/>
    <dgm:cxn modelId="{34BC7638-69A6-457A-9C95-A747D1368E45}" type="presOf" srcId="{51BB9BD7-F454-4DDB-8415-466C2F6065AE}" destId="{E8B90C3A-A6C6-407C-9FF8-518CBD97EA66}" srcOrd="0" destOrd="0" presId="urn:microsoft.com/office/officeart/2005/8/layout/hList6"/>
    <dgm:cxn modelId="{D452094A-A152-44C5-BA4F-8B049A87F622}" type="presOf" srcId="{D2BDFD40-0558-4CFA-9E4D-7EFEE2E64AE1}" destId="{956BB360-B500-4D61-9980-51ADAED62EB9}" srcOrd="0" destOrd="0" presId="urn:microsoft.com/office/officeart/2005/8/layout/hList6"/>
    <dgm:cxn modelId="{136ACF79-BBBC-4134-95CA-5B38920CF44D}" srcId="{BC84F682-DAC3-4F54-996E-BAAE1497E603}" destId="{51BB9BD7-F454-4DDB-8415-466C2F6065AE}" srcOrd="0" destOrd="0" parTransId="{2746EBD0-DDEF-4A69-B1F4-CBAF84A87FA3}" sibTransId="{90502BF9-44D0-4326-8B9C-BD270EF24C91}"/>
    <dgm:cxn modelId="{5296D09C-D7F9-48B6-9979-BD7A1B103A78}" type="presOf" srcId="{19E664A6-D2FA-42A2-98D0-47F5BB741887}" destId="{7B07E80C-ABC1-4032-983C-AE2E036F8E85}" srcOrd="0" destOrd="0" presId="urn:microsoft.com/office/officeart/2005/8/layout/hList6"/>
    <dgm:cxn modelId="{AC50DABC-E212-4E11-95B9-B865FC76BE1B}" srcId="{BC84F682-DAC3-4F54-996E-BAAE1497E603}" destId="{4D318EA7-B89A-42C9-B209-FC459AD19904}" srcOrd="1" destOrd="0" parTransId="{A0DD59F6-2FC1-461F-A4D5-0C5158AB6C33}" sibTransId="{0FE8B7F7-66FD-444E-95BE-91758AD6FB90}"/>
    <dgm:cxn modelId="{78C6CBCF-938A-4C37-8076-927CA5BEA87D}" srcId="{BC84F682-DAC3-4F54-996E-BAAE1497E603}" destId="{D2BDFD40-0558-4CFA-9E4D-7EFEE2E64AE1}" srcOrd="2" destOrd="0" parTransId="{333D414E-6341-48F7-A3B1-E3E3283C774D}" sibTransId="{7B8F0122-591D-463F-AFD9-877E1F906879}"/>
    <dgm:cxn modelId="{56EF6BDA-7E26-4B14-89F1-81CC41838A1D}" srcId="{BC84F682-DAC3-4F54-996E-BAAE1497E603}" destId="{19E664A6-D2FA-42A2-98D0-47F5BB741887}" srcOrd="3" destOrd="0" parTransId="{D8790CF8-5131-407F-8A09-345B2859B399}" sibTransId="{EEAC1429-AAF1-42EE-B4F9-0C8EED05ACD4}"/>
    <dgm:cxn modelId="{05B080F4-57EA-4906-8DDE-707A19149580}" type="presOf" srcId="{BC84F682-DAC3-4F54-996E-BAAE1497E603}" destId="{0E8E808E-B79D-488B-834A-5835F9E236B1}" srcOrd="0" destOrd="0" presId="urn:microsoft.com/office/officeart/2005/8/layout/hList6"/>
    <dgm:cxn modelId="{03B1705A-9A0C-4745-B4CA-171DD0659D67}" type="presParOf" srcId="{0E8E808E-B79D-488B-834A-5835F9E236B1}" destId="{E8B90C3A-A6C6-407C-9FF8-518CBD97EA66}" srcOrd="0" destOrd="0" presId="urn:microsoft.com/office/officeart/2005/8/layout/hList6"/>
    <dgm:cxn modelId="{80D10B1A-4D06-4430-A6EB-81CA6AA27BD8}" type="presParOf" srcId="{0E8E808E-B79D-488B-834A-5835F9E236B1}" destId="{9B1A6C0D-88A1-4F3D-80BC-4A05758BBC11}" srcOrd="1" destOrd="0" presId="urn:microsoft.com/office/officeart/2005/8/layout/hList6"/>
    <dgm:cxn modelId="{FF0B9DED-E7DE-44AE-94CB-F947F35D906D}" type="presParOf" srcId="{0E8E808E-B79D-488B-834A-5835F9E236B1}" destId="{8B48A5EA-296D-4BED-BCFE-555124912C0D}" srcOrd="2" destOrd="0" presId="urn:microsoft.com/office/officeart/2005/8/layout/hList6"/>
    <dgm:cxn modelId="{34D99A9C-6EAD-4EEB-B3C7-4568B28B5738}" type="presParOf" srcId="{0E8E808E-B79D-488B-834A-5835F9E236B1}" destId="{BD94F172-A55E-4256-A20A-B0C7A69AA368}" srcOrd="3" destOrd="0" presId="urn:microsoft.com/office/officeart/2005/8/layout/hList6"/>
    <dgm:cxn modelId="{F6ED05D6-38A5-4606-9C24-2AAF09C74BAF}" type="presParOf" srcId="{0E8E808E-B79D-488B-834A-5835F9E236B1}" destId="{956BB360-B500-4D61-9980-51ADAED62EB9}" srcOrd="4" destOrd="0" presId="urn:microsoft.com/office/officeart/2005/8/layout/hList6"/>
    <dgm:cxn modelId="{D4CE4386-4D7D-4CB6-A3C8-09E27D585C47}" type="presParOf" srcId="{0E8E808E-B79D-488B-834A-5835F9E236B1}" destId="{AB91822A-7EA5-4344-80AA-2EF254A86BA3}" srcOrd="5" destOrd="0" presId="urn:microsoft.com/office/officeart/2005/8/layout/hList6"/>
    <dgm:cxn modelId="{78A8EF17-CF91-4A50-9FDE-20D208F6E25F}" type="presParOf" srcId="{0E8E808E-B79D-488B-834A-5835F9E236B1}" destId="{7B07E80C-ABC1-4032-983C-AE2E036F8E85}" srcOrd="6" destOrd="0" presId="urn:microsoft.com/office/officeart/2005/8/layout/hList6"/>
  </dgm:cxnLst>
  <dgm:bg/>
  <dgm:whole/>
  <dgm:extLst>
    <a:ext uri="http://schemas.microsoft.com/office/drawing/2008/diagram">
      <dsp:dataModelExt xmlns:dsp="http://schemas.microsoft.com/office/drawing/2008/diagram" relId="rId925" minVer="http://schemas.openxmlformats.org/drawingml/2006/diagram"/>
    </a:ext>
  </dgm:extLst>
</dgm:dataModel>
</file>

<file path=word/diagrams/data115.xml><?xml version="1.0" encoding="utf-8"?>
<dgm:dataModel xmlns:dgm="http://schemas.openxmlformats.org/drawingml/2006/diagram" xmlns:a="http://schemas.openxmlformats.org/drawingml/2006/main">
  <dgm:ptLst>
    <dgm:pt modelId="{439F65CC-2BE2-CA41-A175-D1F8C41C0603}" type="doc">
      <dgm:prSet loTypeId="urn:microsoft.com/office/officeart/2005/8/layout/vList5" loCatId="list" qsTypeId="urn:microsoft.com/office/officeart/2005/8/quickstyle/simple1" qsCatId="simple" csTypeId="urn:microsoft.com/office/officeart/2005/8/colors/colorful5" csCatId="colorful" phldr="1"/>
      <dgm:spPr/>
      <dgm:t>
        <a:bodyPr/>
        <a:lstStyle/>
        <a:p>
          <a:endParaRPr lang="en-US"/>
        </a:p>
      </dgm:t>
    </dgm:pt>
    <dgm:pt modelId="{30B5C221-CCB9-7D43-865F-25F954F2401B}">
      <dgm:prSet phldrT="[Text]" custT="1"/>
      <dgm:spPr>
        <a:solidFill>
          <a:srgbClr val="458DCF"/>
        </a:solidFill>
      </dgm:spPr>
      <dgm:t>
        <a:bodyPr/>
        <a:lstStyle/>
        <a:p>
          <a:pPr algn="ctr">
            <a:lnSpc>
              <a:spcPct val="114000"/>
            </a:lnSpc>
            <a:spcBef>
              <a:spcPts val="600"/>
            </a:spcBef>
            <a:spcAft>
              <a:spcPts val="600"/>
            </a:spcAft>
          </a:pPr>
          <a:r>
            <a:rPr lang="en-AU" sz="1200" b="0"/>
            <a:t>S</a:t>
          </a:r>
          <a:endParaRPr lang="en-US" sz="1200" b="0"/>
        </a:p>
      </dgm:t>
    </dgm:pt>
    <dgm:pt modelId="{88381B9C-1A85-7643-87C4-E4DA311E0C41}" type="parTrans" cxnId="{B52B5400-2CD7-504F-BA94-68FC5DB2DA8F}">
      <dgm:prSet/>
      <dgm:spPr/>
      <dgm:t>
        <a:bodyPr/>
        <a:lstStyle/>
        <a:p>
          <a:pPr>
            <a:lnSpc>
              <a:spcPct val="114000"/>
            </a:lnSpc>
            <a:spcBef>
              <a:spcPts val="600"/>
            </a:spcBef>
            <a:spcAft>
              <a:spcPts val="600"/>
            </a:spcAft>
          </a:pPr>
          <a:endParaRPr lang="en-US"/>
        </a:p>
      </dgm:t>
    </dgm:pt>
    <dgm:pt modelId="{8A4FA815-0DE2-7642-83AE-B97B9F1362F9}" type="sibTrans" cxnId="{B52B5400-2CD7-504F-BA94-68FC5DB2DA8F}">
      <dgm:prSet/>
      <dgm:spPr/>
      <dgm:t>
        <a:bodyPr/>
        <a:lstStyle/>
        <a:p>
          <a:pPr>
            <a:lnSpc>
              <a:spcPct val="114000"/>
            </a:lnSpc>
            <a:spcBef>
              <a:spcPts val="600"/>
            </a:spcBef>
            <a:spcAft>
              <a:spcPts val="600"/>
            </a:spcAft>
          </a:pPr>
          <a:endParaRPr lang="en-US"/>
        </a:p>
      </dgm:t>
    </dgm:pt>
    <dgm:pt modelId="{AC0FD822-B58C-C849-82A4-A711244C0BFB}">
      <dgm:prSet custT="1"/>
      <dgm:spPr/>
      <dgm:t>
        <a:bodyPr/>
        <a:lstStyle/>
        <a:p>
          <a:pPr algn="just">
            <a:lnSpc>
              <a:spcPct val="114000"/>
            </a:lnSpc>
            <a:spcBef>
              <a:spcPts val="600"/>
            </a:spcBef>
            <a:spcAft>
              <a:spcPts val="600"/>
            </a:spcAft>
          </a:pPr>
          <a:r>
            <a:rPr lang="en-AU" sz="1200" b="0">
              <a:solidFill>
                <a:schemeClr val="tx1">
                  <a:lumMod val="75000"/>
                  <a:lumOff val="25000"/>
                </a:schemeClr>
              </a:solidFill>
            </a:rPr>
            <a:t>Anna reported that she has difficulty in attending her classes at school. She said that she either arrives late or misses her classes due to forgetting her schedule and transportation issues.</a:t>
          </a:r>
          <a:endParaRPr lang="en-PH" sz="1200" b="0">
            <a:solidFill>
              <a:schemeClr val="tx1">
                <a:lumMod val="75000"/>
                <a:lumOff val="25000"/>
              </a:schemeClr>
            </a:solidFill>
          </a:endParaRPr>
        </a:p>
      </dgm:t>
    </dgm:pt>
    <dgm:pt modelId="{8B535D89-D6AA-9549-A212-BEAD544037CF}" type="parTrans" cxnId="{EECC5683-925F-A445-BE36-FFE22B92041C}">
      <dgm:prSet/>
      <dgm:spPr/>
      <dgm:t>
        <a:bodyPr/>
        <a:lstStyle/>
        <a:p>
          <a:pPr>
            <a:lnSpc>
              <a:spcPct val="114000"/>
            </a:lnSpc>
            <a:spcBef>
              <a:spcPts val="600"/>
            </a:spcBef>
            <a:spcAft>
              <a:spcPts val="600"/>
            </a:spcAft>
          </a:pPr>
          <a:endParaRPr lang="en-US"/>
        </a:p>
      </dgm:t>
    </dgm:pt>
    <dgm:pt modelId="{78F48EDF-1BB6-A840-BA47-AE09153BAA3F}" type="sibTrans" cxnId="{EECC5683-925F-A445-BE36-FFE22B92041C}">
      <dgm:prSet/>
      <dgm:spPr/>
      <dgm:t>
        <a:bodyPr/>
        <a:lstStyle/>
        <a:p>
          <a:pPr>
            <a:lnSpc>
              <a:spcPct val="114000"/>
            </a:lnSpc>
            <a:spcBef>
              <a:spcPts val="600"/>
            </a:spcBef>
            <a:spcAft>
              <a:spcPts val="600"/>
            </a:spcAft>
          </a:pPr>
          <a:endParaRPr lang="en-US"/>
        </a:p>
      </dgm:t>
    </dgm:pt>
    <dgm:pt modelId="{E1D9CF71-974D-114D-8213-0DE361E7C7A1}">
      <dgm:prSet custT="1"/>
      <dgm:spPr>
        <a:solidFill>
          <a:srgbClr val="3CBE99"/>
        </a:solidFill>
      </dgm:spPr>
      <dgm:t>
        <a:bodyPr/>
        <a:lstStyle/>
        <a:p>
          <a:pPr algn="ctr">
            <a:lnSpc>
              <a:spcPct val="114000"/>
            </a:lnSpc>
            <a:spcBef>
              <a:spcPts val="600"/>
            </a:spcBef>
            <a:spcAft>
              <a:spcPts val="600"/>
            </a:spcAft>
          </a:pPr>
          <a:r>
            <a:rPr lang="en-US" sz="1200" b="0"/>
            <a:t>O</a:t>
          </a:r>
          <a:endParaRPr lang="en-PH" sz="1200" b="0"/>
        </a:p>
      </dgm:t>
    </dgm:pt>
    <dgm:pt modelId="{5E9C370B-8233-9B4D-B2E3-9B3E71D24DDB}" type="parTrans" cxnId="{FD5ECE41-D648-B946-8F9E-451EECD83E6B}">
      <dgm:prSet/>
      <dgm:spPr/>
      <dgm:t>
        <a:bodyPr/>
        <a:lstStyle/>
        <a:p>
          <a:pPr>
            <a:lnSpc>
              <a:spcPct val="114000"/>
            </a:lnSpc>
            <a:spcBef>
              <a:spcPts val="600"/>
            </a:spcBef>
            <a:spcAft>
              <a:spcPts val="600"/>
            </a:spcAft>
          </a:pPr>
          <a:endParaRPr lang="en-US"/>
        </a:p>
      </dgm:t>
    </dgm:pt>
    <dgm:pt modelId="{87DC7E52-E98F-7345-A5F5-1248942FB8CA}" type="sibTrans" cxnId="{FD5ECE41-D648-B946-8F9E-451EECD83E6B}">
      <dgm:prSet/>
      <dgm:spPr/>
      <dgm:t>
        <a:bodyPr/>
        <a:lstStyle/>
        <a:p>
          <a:pPr>
            <a:lnSpc>
              <a:spcPct val="114000"/>
            </a:lnSpc>
            <a:spcBef>
              <a:spcPts val="600"/>
            </a:spcBef>
            <a:spcAft>
              <a:spcPts val="600"/>
            </a:spcAft>
          </a:pPr>
          <a:endParaRPr lang="en-US"/>
        </a:p>
      </dgm:t>
    </dgm:pt>
    <dgm:pt modelId="{909E9977-9D85-2F4F-ADD0-91BAE099686A}">
      <dgm:prSet custT="1"/>
      <dgm:spPr/>
      <dgm:t>
        <a:bodyPr/>
        <a:lstStyle/>
        <a:p>
          <a:pPr algn="just">
            <a:lnSpc>
              <a:spcPct val="114000"/>
            </a:lnSpc>
            <a:spcBef>
              <a:spcPts val="600"/>
            </a:spcBef>
            <a:spcAft>
              <a:spcPts val="600"/>
            </a:spcAft>
          </a:pPr>
          <a:r>
            <a:rPr lang="en-AU" sz="1200" b="0">
              <a:solidFill>
                <a:schemeClr val="tx1">
                  <a:lumMod val="75000"/>
                  <a:lumOff val="25000"/>
                </a:schemeClr>
              </a:solidFill>
            </a:rPr>
            <a:t>Anna was polite and made a lot of jokes during the meeting. She was well-spoken but had to stop to think about what she would say as she had trouble staying focused during the conversation.</a:t>
          </a:r>
          <a:endParaRPr lang="en-PH" sz="1200" b="0">
            <a:solidFill>
              <a:schemeClr val="tx1">
                <a:lumMod val="75000"/>
                <a:lumOff val="25000"/>
              </a:schemeClr>
            </a:solidFill>
          </a:endParaRPr>
        </a:p>
      </dgm:t>
    </dgm:pt>
    <dgm:pt modelId="{D5C88683-E713-554D-93FD-97E12E74522D}" type="parTrans" cxnId="{36C7F117-FF0F-2648-BE2C-43BDAC671C9E}">
      <dgm:prSet/>
      <dgm:spPr/>
      <dgm:t>
        <a:bodyPr/>
        <a:lstStyle/>
        <a:p>
          <a:pPr>
            <a:lnSpc>
              <a:spcPct val="114000"/>
            </a:lnSpc>
            <a:spcBef>
              <a:spcPts val="600"/>
            </a:spcBef>
            <a:spcAft>
              <a:spcPts val="600"/>
            </a:spcAft>
          </a:pPr>
          <a:endParaRPr lang="en-US"/>
        </a:p>
      </dgm:t>
    </dgm:pt>
    <dgm:pt modelId="{37DED859-154F-1945-AEF9-F199BF1F4CE1}" type="sibTrans" cxnId="{36C7F117-FF0F-2648-BE2C-43BDAC671C9E}">
      <dgm:prSet/>
      <dgm:spPr/>
      <dgm:t>
        <a:bodyPr/>
        <a:lstStyle/>
        <a:p>
          <a:pPr>
            <a:lnSpc>
              <a:spcPct val="114000"/>
            </a:lnSpc>
            <a:spcBef>
              <a:spcPts val="600"/>
            </a:spcBef>
            <a:spcAft>
              <a:spcPts val="600"/>
            </a:spcAft>
          </a:pPr>
          <a:endParaRPr lang="en-US"/>
        </a:p>
      </dgm:t>
    </dgm:pt>
    <dgm:pt modelId="{54D1A791-8A5F-474B-A74B-E327B500410E}">
      <dgm:prSet custT="1"/>
      <dgm:spPr/>
      <dgm:t>
        <a:bodyPr/>
        <a:lstStyle/>
        <a:p>
          <a:pPr algn="ctr">
            <a:lnSpc>
              <a:spcPct val="114000"/>
            </a:lnSpc>
            <a:spcBef>
              <a:spcPts val="600"/>
            </a:spcBef>
            <a:spcAft>
              <a:spcPts val="600"/>
            </a:spcAft>
          </a:pPr>
          <a:r>
            <a:rPr lang="en-US" sz="1200" b="0"/>
            <a:t>A</a:t>
          </a:r>
          <a:endParaRPr lang="en-PH" sz="1200" b="0"/>
        </a:p>
      </dgm:t>
    </dgm:pt>
    <dgm:pt modelId="{6622A0F9-6FE4-BE49-B33E-ECF3604D8EE7}" type="parTrans" cxnId="{B89A6C52-8AD3-C043-B351-E39F76A792BA}">
      <dgm:prSet/>
      <dgm:spPr/>
      <dgm:t>
        <a:bodyPr/>
        <a:lstStyle/>
        <a:p>
          <a:pPr>
            <a:lnSpc>
              <a:spcPct val="114000"/>
            </a:lnSpc>
            <a:spcBef>
              <a:spcPts val="600"/>
            </a:spcBef>
            <a:spcAft>
              <a:spcPts val="600"/>
            </a:spcAft>
          </a:pPr>
          <a:endParaRPr lang="en-US"/>
        </a:p>
      </dgm:t>
    </dgm:pt>
    <dgm:pt modelId="{044DC8C5-199F-FF49-BAE4-722CB8C86DC4}" type="sibTrans" cxnId="{B89A6C52-8AD3-C043-B351-E39F76A792BA}">
      <dgm:prSet/>
      <dgm:spPr/>
      <dgm:t>
        <a:bodyPr/>
        <a:lstStyle/>
        <a:p>
          <a:pPr>
            <a:lnSpc>
              <a:spcPct val="114000"/>
            </a:lnSpc>
            <a:spcBef>
              <a:spcPts val="600"/>
            </a:spcBef>
            <a:spcAft>
              <a:spcPts val="600"/>
            </a:spcAft>
          </a:pPr>
          <a:endParaRPr lang="en-US"/>
        </a:p>
      </dgm:t>
    </dgm:pt>
    <dgm:pt modelId="{444AED90-07CA-D148-9BE1-227F31D939C7}">
      <dgm:prSet custT="1"/>
      <dgm:spPr/>
      <dgm:t>
        <a:bodyPr/>
        <a:lstStyle/>
        <a:p>
          <a:pPr algn="just">
            <a:lnSpc>
              <a:spcPct val="114000"/>
            </a:lnSpc>
            <a:spcBef>
              <a:spcPts val="600"/>
            </a:spcBef>
            <a:spcAft>
              <a:spcPts val="600"/>
            </a:spcAft>
          </a:pPr>
          <a:r>
            <a:rPr lang="en-AU" sz="1200" b="0">
              <a:solidFill>
                <a:schemeClr val="tx1">
                  <a:lumMod val="75000"/>
                  <a:lumOff val="25000"/>
                </a:schemeClr>
              </a:solidFill>
            </a:rPr>
            <a:t>Anna is at risk of failing her classes due to poor attendance. She needs reminders to aid with attending her classes on time and help with transportation.</a:t>
          </a:r>
          <a:endParaRPr lang="en-PH" sz="1200" b="0">
            <a:solidFill>
              <a:schemeClr val="tx1">
                <a:lumMod val="75000"/>
                <a:lumOff val="25000"/>
              </a:schemeClr>
            </a:solidFill>
          </a:endParaRPr>
        </a:p>
      </dgm:t>
    </dgm:pt>
    <dgm:pt modelId="{C622BAD8-7CE8-374D-A7FD-B5ADB1CA83DC}" type="parTrans" cxnId="{FB5C3C6C-D2F7-2C46-9514-FFD9CE74239D}">
      <dgm:prSet/>
      <dgm:spPr/>
      <dgm:t>
        <a:bodyPr/>
        <a:lstStyle/>
        <a:p>
          <a:pPr>
            <a:lnSpc>
              <a:spcPct val="114000"/>
            </a:lnSpc>
            <a:spcBef>
              <a:spcPts val="600"/>
            </a:spcBef>
            <a:spcAft>
              <a:spcPts val="600"/>
            </a:spcAft>
          </a:pPr>
          <a:endParaRPr lang="en-US"/>
        </a:p>
      </dgm:t>
    </dgm:pt>
    <dgm:pt modelId="{A77E5DBF-B37F-164B-820E-4B92F1741556}" type="sibTrans" cxnId="{FB5C3C6C-D2F7-2C46-9514-FFD9CE74239D}">
      <dgm:prSet/>
      <dgm:spPr/>
      <dgm:t>
        <a:bodyPr/>
        <a:lstStyle/>
        <a:p>
          <a:pPr>
            <a:lnSpc>
              <a:spcPct val="114000"/>
            </a:lnSpc>
            <a:spcBef>
              <a:spcPts val="600"/>
            </a:spcBef>
            <a:spcAft>
              <a:spcPts val="600"/>
            </a:spcAft>
          </a:pPr>
          <a:endParaRPr lang="en-US"/>
        </a:p>
      </dgm:t>
    </dgm:pt>
    <dgm:pt modelId="{BAAA3304-7E5E-CB41-AD9A-C5C0C41AA35C}">
      <dgm:prSet custT="1"/>
      <dgm:spPr/>
      <dgm:t>
        <a:bodyPr/>
        <a:lstStyle/>
        <a:p>
          <a:pPr algn="ctr">
            <a:lnSpc>
              <a:spcPct val="114000"/>
            </a:lnSpc>
            <a:spcBef>
              <a:spcPts val="600"/>
            </a:spcBef>
            <a:spcAft>
              <a:spcPts val="600"/>
            </a:spcAft>
          </a:pPr>
          <a:r>
            <a:rPr lang="en-US" sz="1200" b="0"/>
            <a:t>P</a:t>
          </a:r>
          <a:endParaRPr lang="en-PH" sz="1200" b="0"/>
        </a:p>
      </dgm:t>
    </dgm:pt>
    <dgm:pt modelId="{7FEF436A-B372-8442-98E2-1838B4702208}" type="parTrans" cxnId="{49F78E45-C75D-EC49-BFDE-89C4AFA3CCDA}">
      <dgm:prSet/>
      <dgm:spPr/>
      <dgm:t>
        <a:bodyPr/>
        <a:lstStyle/>
        <a:p>
          <a:pPr>
            <a:lnSpc>
              <a:spcPct val="114000"/>
            </a:lnSpc>
            <a:spcBef>
              <a:spcPts val="600"/>
            </a:spcBef>
            <a:spcAft>
              <a:spcPts val="600"/>
            </a:spcAft>
          </a:pPr>
          <a:endParaRPr lang="en-US"/>
        </a:p>
      </dgm:t>
    </dgm:pt>
    <dgm:pt modelId="{590ECFC5-153B-9446-9AB9-B2F3C65B03F7}" type="sibTrans" cxnId="{49F78E45-C75D-EC49-BFDE-89C4AFA3CCDA}">
      <dgm:prSet/>
      <dgm:spPr/>
      <dgm:t>
        <a:bodyPr/>
        <a:lstStyle/>
        <a:p>
          <a:pPr>
            <a:lnSpc>
              <a:spcPct val="114000"/>
            </a:lnSpc>
            <a:spcBef>
              <a:spcPts val="600"/>
            </a:spcBef>
            <a:spcAft>
              <a:spcPts val="600"/>
            </a:spcAft>
          </a:pPr>
          <a:endParaRPr lang="en-US"/>
        </a:p>
      </dgm:t>
    </dgm:pt>
    <dgm:pt modelId="{8F167705-ED22-6442-A1CA-7E0738DEBD1E}">
      <dgm:prSet custT="1"/>
      <dgm:spPr/>
      <dgm:t>
        <a:bodyPr/>
        <a:lstStyle/>
        <a:p>
          <a:pPr algn="just">
            <a:lnSpc>
              <a:spcPct val="114000"/>
            </a:lnSpc>
            <a:spcBef>
              <a:spcPts val="600"/>
            </a:spcBef>
            <a:spcAft>
              <a:spcPts val="600"/>
            </a:spcAft>
          </a:pPr>
          <a:r>
            <a:rPr lang="en-AU" sz="1200" b="0">
              <a:solidFill>
                <a:schemeClr val="tx1">
                  <a:lumMod val="75000"/>
                  <a:lumOff val="25000"/>
                </a:schemeClr>
              </a:solidFill>
            </a:rPr>
            <a:t>Provide Anna with bus tokens to aid in attending her classes. Print out Anna’s class schedule and post it where she can see it for easy reference. Call or text Anna an hour before her classes as an additional reminder.</a:t>
          </a:r>
          <a:endParaRPr lang="en-PH" sz="1200" b="0">
            <a:solidFill>
              <a:schemeClr val="tx1">
                <a:lumMod val="75000"/>
                <a:lumOff val="25000"/>
              </a:schemeClr>
            </a:solidFill>
          </a:endParaRPr>
        </a:p>
      </dgm:t>
    </dgm:pt>
    <dgm:pt modelId="{03A35B59-1AE8-1B4B-9253-E9F701FB253D}" type="parTrans" cxnId="{CE20689D-C341-E44D-8A9F-1FDC125E5B17}">
      <dgm:prSet/>
      <dgm:spPr/>
      <dgm:t>
        <a:bodyPr/>
        <a:lstStyle/>
        <a:p>
          <a:pPr>
            <a:lnSpc>
              <a:spcPct val="114000"/>
            </a:lnSpc>
            <a:spcBef>
              <a:spcPts val="600"/>
            </a:spcBef>
            <a:spcAft>
              <a:spcPts val="600"/>
            </a:spcAft>
          </a:pPr>
          <a:endParaRPr lang="en-US"/>
        </a:p>
      </dgm:t>
    </dgm:pt>
    <dgm:pt modelId="{ECF224CB-2873-F24A-80E5-5912E0E82DCA}" type="sibTrans" cxnId="{CE20689D-C341-E44D-8A9F-1FDC125E5B17}">
      <dgm:prSet/>
      <dgm:spPr/>
      <dgm:t>
        <a:bodyPr/>
        <a:lstStyle/>
        <a:p>
          <a:pPr>
            <a:lnSpc>
              <a:spcPct val="114000"/>
            </a:lnSpc>
            <a:spcBef>
              <a:spcPts val="600"/>
            </a:spcBef>
            <a:spcAft>
              <a:spcPts val="600"/>
            </a:spcAft>
          </a:pPr>
          <a:endParaRPr lang="en-US"/>
        </a:p>
      </dgm:t>
    </dgm:pt>
    <dgm:pt modelId="{059DF4CD-B3D9-4774-A129-E3D8690B93EF}" type="pres">
      <dgm:prSet presAssocID="{439F65CC-2BE2-CA41-A175-D1F8C41C0603}" presName="Name0" presStyleCnt="0">
        <dgm:presLayoutVars>
          <dgm:dir/>
          <dgm:animLvl val="lvl"/>
          <dgm:resizeHandles val="exact"/>
        </dgm:presLayoutVars>
      </dgm:prSet>
      <dgm:spPr/>
    </dgm:pt>
    <dgm:pt modelId="{3EC8EC32-D126-4C5C-B85E-3B159A06E15F}" type="pres">
      <dgm:prSet presAssocID="{30B5C221-CCB9-7D43-865F-25F954F2401B}" presName="linNode" presStyleCnt="0"/>
      <dgm:spPr/>
    </dgm:pt>
    <dgm:pt modelId="{B185FCB3-B9BD-4FA8-A81F-BBFF5FE319DA}" type="pres">
      <dgm:prSet presAssocID="{30B5C221-CCB9-7D43-865F-25F954F2401B}" presName="parentText" presStyleLbl="node1" presStyleIdx="0" presStyleCnt="4">
        <dgm:presLayoutVars>
          <dgm:chMax val="1"/>
          <dgm:bulletEnabled val="1"/>
        </dgm:presLayoutVars>
      </dgm:prSet>
      <dgm:spPr/>
    </dgm:pt>
    <dgm:pt modelId="{68429C04-53B6-4511-A354-389303E166DC}" type="pres">
      <dgm:prSet presAssocID="{30B5C221-CCB9-7D43-865F-25F954F2401B}" presName="descendantText" presStyleLbl="alignAccFollowNode1" presStyleIdx="0" presStyleCnt="4" custScaleX="121000" custScaleY="121000">
        <dgm:presLayoutVars>
          <dgm:bulletEnabled val="1"/>
        </dgm:presLayoutVars>
      </dgm:prSet>
      <dgm:spPr/>
    </dgm:pt>
    <dgm:pt modelId="{694CF59A-F608-45E2-A88E-7CFF9FCBDEAB}" type="pres">
      <dgm:prSet presAssocID="{8A4FA815-0DE2-7642-83AE-B97B9F1362F9}" presName="sp" presStyleCnt="0"/>
      <dgm:spPr/>
    </dgm:pt>
    <dgm:pt modelId="{43E0204B-59C1-4B2D-BE00-9696E4E333A9}" type="pres">
      <dgm:prSet presAssocID="{E1D9CF71-974D-114D-8213-0DE361E7C7A1}" presName="linNode" presStyleCnt="0"/>
      <dgm:spPr/>
    </dgm:pt>
    <dgm:pt modelId="{104917FA-D489-43F2-870C-AE0AC7CC174A}" type="pres">
      <dgm:prSet presAssocID="{E1D9CF71-974D-114D-8213-0DE361E7C7A1}" presName="parentText" presStyleLbl="node1" presStyleIdx="1" presStyleCnt="4">
        <dgm:presLayoutVars>
          <dgm:chMax val="1"/>
          <dgm:bulletEnabled val="1"/>
        </dgm:presLayoutVars>
      </dgm:prSet>
      <dgm:spPr/>
    </dgm:pt>
    <dgm:pt modelId="{36899B90-78EC-42A9-9F42-5BA755710DF1}" type="pres">
      <dgm:prSet presAssocID="{E1D9CF71-974D-114D-8213-0DE361E7C7A1}" presName="descendantText" presStyleLbl="alignAccFollowNode1" presStyleIdx="1" presStyleCnt="4" custScaleX="121000" custScaleY="121000">
        <dgm:presLayoutVars>
          <dgm:bulletEnabled val="1"/>
        </dgm:presLayoutVars>
      </dgm:prSet>
      <dgm:spPr/>
    </dgm:pt>
    <dgm:pt modelId="{C904A819-E842-4EAC-B7B7-7F566C375D50}" type="pres">
      <dgm:prSet presAssocID="{87DC7E52-E98F-7345-A5F5-1248942FB8CA}" presName="sp" presStyleCnt="0"/>
      <dgm:spPr/>
    </dgm:pt>
    <dgm:pt modelId="{D26300F8-362D-4BF4-990F-02E9FDC45901}" type="pres">
      <dgm:prSet presAssocID="{54D1A791-8A5F-474B-A74B-E327B500410E}" presName="linNode" presStyleCnt="0"/>
      <dgm:spPr/>
    </dgm:pt>
    <dgm:pt modelId="{84010DC2-3289-454D-AFE2-354912BE7663}" type="pres">
      <dgm:prSet presAssocID="{54D1A791-8A5F-474B-A74B-E327B500410E}" presName="parentText" presStyleLbl="node1" presStyleIdx="2" presStyleCnt="4">
        <dgm:presLayoutVars>
          <dgm:chMax val="1"/>
          <dgm:bulletEnabled val="1"/>
        </dgm:presLayoutVars>
      </dgm:prSet>
      <dgm:spPr/>
    </dgm:pt>
    <dgm:pt modelId="{380F2C91-D290-47FC-BA50-F785AFC5016D}" type="pres">
      <dgm:prSet presAssocID="{54D1A791-8A5F-474B-A74B-E327B500410E}" presName="descendantText" presStyleLbl="alignAccFollowNode1" presStyleIdx="2" presStyleCnt="4" custScaleX="121000" custScaleY="121000">
        <dgm:presLayoutVars>
          <dgm:bulletEnabled val="1"/>
        </dgm:presLayoutVars>
      </dgm:prSet>
      <dgm:spPr/>
    </dgm:pt>
    <dgm:pt modelId="{E383F02B-DE1A-439A-A9E0-1D0BFE48EDCE}" type="pres">
      <dgm:prSet presAssocID="{044DC8C5-199F-FF49-BAE4-722CB8C86DC4}" presName="sp" presStyleCnt="0"/>
      <dgm:spPr/>
    </dgm:pt>
    <dgm:pt modelId="{4A7C58A8-005A-4B9A-BDA0-C4535790567F}" type="pres">
      <dgm:prSet presAssocID="{BAAA3304-7E5E-CB41-AD9A-C5C0C41AA35C}" presName="linNode" presStyleCnt="0"/>
      <dgm:spPr/>
    </dgm:pt>
    <dgm:pt modelId="{BAB10D6A-EC08-4437-8026-9B7E5A00BB9D}" type="pres">
      <dgm:prSet presAssocID="{BAAA3304-7E5E-CB41-AD9A-C5C0C41AA35C}" presName="parentText" presStyleLbl="node1" presStyleIdx="3" presStyleCnt="4">
        <dgm:presLayoutVars>
          <dgm:chMax val="1"/>
          <dgm:bulletEnabled val="1"/>
        </dgm:presLayoutVars>
      </dgm:prSet>
      <dgm:spPr/>
    </dgm:pt>
    <dgm:pt modelId="{BB972D56-BA56-41DB-B92B-61649A6E4BB3}" type="pres">
      <dgm:prSet presAssocID="{BAAA3304-7E5E-CB41-AD9A-C5C0C41AA35C}" presName="descendantText" presStyleLbl="alignAccFollowNode1" presStyleIdx="3" presStyleCnt="4" custScaleX="121000" custScaleY="121000">
        <dgm:presLayoutVars>
          <dgm:bulletEnabled val="1"/>
        </dgm:presLayoutVars>
      </dgm:prSet>
      <dgm:spPr/>
    </dgm:pt>
  </dgm:ptLst>
  <dgm:cxnLst>
    <dgm:cxn modelId="{B52B5400-2CD7-504F-BA94-68FC5DB2DA8F}" srcId="{439F65CC-2BE2-CA41-A175-D1F8C41C0603}" destId="{30B5C221-CCB9-7D43-865F-25F954F2401B}" srcOrd="0" destOrd="0" parTransId="{88381B9C-1A85-7643-87C4-E4DA311E0C41}" sibTransId="{8A4FA815-0DE2-7642-83AE-B97B9F1362F9}"/>
    <dgm:cxn modelId="{B4D1B605-0140-43A2-94BF-B5B9B82748E1}" type="presOf" srcId="{8F167705-ED22-6442-A1CA-7E0738DEBD1E}" destId="{BB972D56-BA56-41DB-B92B-61649A6E4BB3}" srcOrd="0" destOrd="0" presId="urn:microsoft.com/office/officeart/2005/8/layout/vList5"/>
    <dgm:cxn modelId="{36C7F117-FF0F-2648-BE2C-43BDAC671C9E}" srcId="{E1D9CF71-974D-114D-8213-0DE361E7C7A1}" destId="{909E9977-9D85-2F4F-ADD0-91BAE099686A}" srcOrd="0" destOrd="0" parTransId="{D5C88683-E713-554D-93FD-97E12E74522D}" sibTransId="{37DED859-154F-1945-AEF9-F199BF1F4CE1}"/>
    <dgm:cxn modelId="{DC234219-68EB-4BD1-AD9F-3839216F5585}" type="presOf" srcId="{E1D9CF71-974D-114D-8213-0DE361E7C7A1}" destId="{104917FA-D489-43F2-870C-AE0AC7CC174A}" srcOrd="0" destOrd="0" presId="urn:microsoft.com/office/officeart/2005/8/layout/vList5"/>
    <dgm:cxn modelId="{FD5ECE41-D648-B946-8F9E-451EECD83E6B}" srcId="{439F65CC-2BE2-CA41-A175-D1F8C41C0603}" destId="{E1D9CF71-974D-114D-8213-0DE361E7C7A1}" srcOrd="1" destOrd="0" parTransId="{5E9C370B-8233-9B4D-B2E3-9B3E71D24DDB}" sibTransId="{87DC7E52-E98F-7345-A5F5-1248942FB8CA}"/>
    <dgm:cxn modelId="{49F78E45-C75D-EC49-BFDE-89C4AFA3CCDA}" srcId="{439F65CC-2BE2-CA41-A175-D1F8C41C0603}" destId="{BAAA3304-7E5E-CB41-AD9A-C5C0C41AA35C}" srcOrd="3" destOrd="0" parTransId="{7FEF436A-B372-8442-98E2-1838B4702208}" sibTransId="{590ECFC5-153B-9446-9AB9-B2F3C65B03F7}"/>
    <dgm:cxn modelId="{FB5C3C6C-D2F7-2C46-9514-FFD9CE74239D}" srcId="{54D1A791-8A5F-474B-A74B-E327B500410E}" destId="{444AED90-07CA-D148-9BE1-227F31D939C7}" srcOrd="0" destOrd="0" parTransId="{C622BAD8-7CE8-374D-A7FD-B5ADB1CA83DC}" sibTransId="{A77E5DBF-B37F-164B-820E-4B92F1741556}"/>
    <dgm:cxn modelId="{2D42AD71-1C47-4154-A012-C22F49FDA0DC}" type="presOf" srcId="{444AED90-07CA-D148-9BE1-227F31D939C7}" destId="{380F2C91-D290-47FC-BA50-F785AFC5016D}" srcOrd="0" destOrd="0" presId="urn:microsoft.com/office/officeart/2005/8/layout/vList5"/>
    <dgm:cxn modelId="{B89A6C52-8AD3-C043-B351-E39F76A792BA}" srcId="{439F65CC-2BE2-CA41-A175-D1F8C41C0603}" destId="{54D1A791-8A5F-474B-A74B-E327B500410E}" srcOrd="2" destOrd="0" parTransId="{6622A0F9-6FE4-BE49-B33E-ECF3604D8EE7}" sibTransId="{044DC8C5-199F-FF49-BAE4-722CB8C86DC4}"/>
    <dgm:cxn modelId="{FB8B1A53-407D-4285-8431-F77F5D34EB46}" type="presOf" srcId="{909E9977-9D85-2F4F-ADD0-91BAE099686A}" destId="{36899B90-78EC-42A9-9F42-5BA755710DF1}" srcOrd="0" destOrd="0" presId="urn:microsoft.com/office/officeart/2005/8/layout/vList5"/>
    <dgm:cxn modelId="{EECC5683-925F-A445-BE36-FFE22B92041C}" srcId="{30B5C221-CCB9-7D43-865F-25F954F2401B}" destId="{AC0FD822-B58C-C849-82A4-A711244C0BFB}" srcOrd="0" destOrd="0" parTransId="{8B535D89-D6AA-9549-A212-BEAD544037CF}" sibTransId="{78F48EDF-1BB6-A840-BA47-AE09153BAA3F}"/>
    <dgm:cxn modelId="{CE20689D-C341-E44D-8A9F-1FDC125E5B17}" srcId="{BAAA3304-7E5E-CB41-AD9A-C5C0C41AA35C}" destId="{8F167705-ED22-6442-A1CA-7E0738DEBD1E}" srcOrd="0" destOrd="0" parTransId="{03A35B59-1AE8-1B4B-9253-E9F701FB253D}" sibTransId="{ECF224CB-2873-F24A-80E5-5912E0E82DCA}"/>
    <dgm:cxn modelId="{2B65019E-6756-48F8-A08C-1C72559754D8}" type="presOf" srcId="{30B5C221-CCB9-7D43-865F-25F954F2401B}" destId="{B185FCB3-B9BD-4FA8-A81F-BBFF5FE319DA}" srcOrd="0" destOrd="0" presId="urn:microsoft.com/office/officeart/2005/8/layout/vList5"/>
    <dgm:cxn modelId="{A6DE009F-49FC-4D7D-B05C-91EDAA4CEAE0}" type="presOf" srcId="{54D1A791-8A5F-474B-A74B-E327B500410E}" destId="{84010DC2-3289-454D-AFE2-354912BE7663}" srcOrd="0" destOrd="0" presId="urn:microsoft.com/office/officeart/2005/8/layout/vList5"/>
    <dgm:cxn modelId="{8B6A0D9F-EF11-49DC-97E0-24D46CEC8C5F}" type="presOf" srcId="{439F65CC-2BE2-CA41-A175-D1F8C41C0603}" destId="{059DF4CD-B3D9-4774-A129-E3D8690B93EF}" srcOrd="0" destOrd="0" presId="urn:microsoft.com/office/officeart/2005/8/layout/vList5"/>
    <dgm:cxn modelId="{7CF06EE4-7982-4363-A53A-511FB08505DC}" type="presOf" srcId="{BAAA3304-7E5E-CB41-AD9A-C5C0C41AA35C}" destId="{BAB10D6A-EC08-4437-8026-9B7E5A00BB9D}" srcOrd="0" destOrd="0" presId="urn:microsoft.com/office/officeart/2005/8/layout/vList5"/>
    <dgm:cxn modelId="{684650F8-E344-4E15-81A5-D4461C27C660}" type="presOf" srcId="{AC0FD822-B58C-C849-82A4-A711244C0BFB}" destId="{68429C04-53B6-4511-A354-389303E166DC}" srcOrd="0" destOrd="0" presId="urn:microsoft.com/office/officeart/2005/8/layout/vList5"/>
    <dgm:cxn modelId="{440E7970-D922-4E74-BEF5-6C20D1145B6D}" type="presParOf" srcId="{059DF4CD-B3D9-4774-A129-E3D8690B93EF}" destId="{3EC8EC32-D126-4C5C-B85E-3B159A06E15F}" srcOrd="0" destOrd="0" presId="urn:microsoft.com/office/officeart/2005/8/layout/vList5"/>
    <dgm:cxn modelId="{E5A15E19-8C4E-4A5B-9A48-1BA241B797E6}" type="presParOf" srcId="{3EC8EC32-D126-4C5C-B85E-3B159A06E15F}" destId="{B185FCB3-B9BD-4FA8-A81F-BBFF5FE319DA}" srcOrd="0" destOrd="0" presId="urn:microsoft.com/office/officeart/2005/8/layout/vList5"/>
    <dgm:cxn modelId="{6AB33471-5306-4150-ABA0-7DEC3E574527}" type="presParOf" srcId="{3EC8EC32-D126-4C5C-B85E-3B159A06E15F}" destId="{68429C04-53B6-4511-A354-389303E166DC}" srcOrd="1" destOrd="0" presId="urn:microsoft.com/office/officeart/2005/8/layout/vList5"/>
    <dgm:cxn modelId="{6DC7D7A0-7837-4F7D-91D2-EFE9C972E130}" type="presParOf" srcId="{059DF4CD-B3D9-4774-A129-E3D8690B93EF}" destId="{694CF59A-F608-45E2-A88E-7CFF9FCBDEAB}" srcOrd="1" destOrd="0" presId="urn:microsoft.com/office/officeart/2005/8/layout/vList5"/>
    <dgm:cxn modelId="{6E88237B-5180-4808-80FF-73782FAF7541}" type="presParOf" srcId="{059DF4CD-B3D9-4774-A129-E3D8690B93EF}" destId="{43E0204B-59C1-4B2D-BE00-9696E4E333A9}" srcOrd="2" destOrd="0" presId="urn:microsoft.com/office/officeart/2005/8/layout/vList5"/>
    <dgm:cxn modelId="{06A11E4E-D235-43D4-AE21-B9DD1DA05B8D}" type="presParOf" srcId="{43E0204B-59C1-4B2D-BE00-9696E4E333A9}" destId="{104917FA-D489-43F2-870C-AE0AC7CC174A}" srcOrd="0" destOrd="0" presId="urn:microsoft.com/office/officeart/2005/8/layout/vList5"/>
    <dgm:cxn modelId="{F73BD7A2-4806-4B68-830A-0F456D3C3CAC}" type="presParOf" srcId="{43E0204B-59C1-4B2D-BE00-9696E4E333A9}" destId="{36899B90-78EC-42A9-9F42-5BA755710DF1}" srcOrd="1" destOrd="0" presId="urn:microsoft.com/office/officeart/2005/8/layout/vList5"/>
    <dgm:cxn modelId="{D6DDB14C-3062-4A2D-818A-34FFC55D718A}" type="presParOf" srcId="{059DF4CD-B3D9-4774-A129-E3D8690B93EF}" destId="{C904A819-E842-4EAC-B7B7-7F566C375D50}" srcOrd="3" destOrd="0" presId="urn:microsoft.com/office/officeart/2005/8/layout/vList5"/>
    <dgm:cxn modelId="{3E2B8835-E83D-44DF-9310-22B4483F89E8}" type="presParOf" srcId="{059DF4CD-B3D9-4774-A129-E3D8690B93EF}" destId="{D26300F8-362D-4BF4-990F-02E9FDC45901}" srcOrd="4" destOrd="0" presId="urn:microsoft.com/office/officeart/2005/8/layout/vList5"/>
    <dgm:cxn modelId="{630748EF-44E4-44A5-B2EA-531F99200400}" type="presParOf" srcId="{D26300F8-362D-4BF4-990F-02E9FDC45901}" destId="{84010DC2-3289-454D-AFE2-354912BE7663}" srcOrd="0" destOrd="0" presId="urn:microsoft.com/office/officeart/2005/8/layout/vList5"/>
    <dgm:cxn modelId="{4BC16C1F-1A99-4EB7-BD32-2DDC9376DE20}" type="presParOf" srcId="{D26300F8-362D-4BF4-990F-02E9FDC45901}" destId="{380F2C91-D290-47FC-BA50-F785AFC5016D}" srcOrd="1" destOrd="0" presId="urn:microsoft.com/office/officeart/2005/8/layout/vList5"/>
    <dgm:cxn modelId="{25D1EAA5-CBE7-4677-8858-75EAFD3C9305}" type="presParOf" srcId="{059DF4CD-B3D9-4774-A129-E3D8690B93EF}" destId="{E383F02B-DE1A-439A-A9E0-1D0BFE48EDCE}" srcOrd="5" destOrd="0" presId="urn:microsoft.com/office/officeart/2005/8/layout/vList5"/>
    <dgm:cxn modelId="{97892751-EC8A-4BCD-9FAB-4B98E14AE8C8}" type="presParOf" srcId="{059DF4CD-B3D9-4774-A129-E3D8690B93EF}" destId="{4A7C58A8-005A-4B9A-BDA0-C4535790567F}" srcOrd="6" destOrd="0" presId="urn:microsoft.com/office/officeart/2005/8/layout/vList5"/>
    <dgm:cxn modelId="{70BC3E83-0990-4D23-8B06-0E5866BFE81A}" type="presParOf" srcId="{4A7C58A8-005A-4B9A-BDA0-C4535790567F}" destId="{BAB10D6A-EC08-4437-8026-9B7E5A00BB9D}" srcOrd="0" destOrd="0" presId="urn:microsoft.com/office/officeart/2005/8/layout/vList5"/>
    <dgm:cxn modelId="{4FF1BE6B-02D8-4D3D-9A77-CCCF9F4FBCAF}" type="presParOf" srcId="{4A7C58A8-005A-4B9A-BDA0-C4535790567F}" destId="{BB972D56-BA56-41DB-B92B-61649A6E4BB3}" srcOrd="1" destOrd="0" presId="urn:microsoft.com/office/officeart/2005/8/layout/vList5"/>
  </dgm:cxnLst>
  <dgm:bg/>
  <dgm:whole/>
  <dgm:extLst>
    <a:ext uri="http://schemas.microsoft.com/office/drawing/2008/diagram">
      <dsp:dataModelExt xmlns:dsp="http://schemas.microsoft.com/office/drawing/2008/diagram" relId="rId938" minVer="http://schemas.openxmlformats.org/drawingml/2006/diagram"/>
    </a:ext>
  </dgm:extLst>
</dgm:dataModel>
</file>

<file path=word/diagrams/data116.xml><?xml version="1.0" encoding="utf-8"?>
<dgm:dataModel xmlns:dgm="http://schemas.openxmlformats.org/drawingml/2006/diagram" xmlns:a="http://schemas.openxmlformats.org/drawingml/2006/main">
  <dgm:ptLst>
    <dgm:pt modelId="{7AAD34C4-CF83-4326-98EB-062E18F4B3B8}" type="doc">
      <dgm:prSet loTypeId="urn:microsoft.com/office/officeart/2005/8/layout/lProcess2" loCatId="" qsTypeId="urn:microsoft.com/office/officeart/2005/8/quickstyle/simple1" qsCatId="simple" csTypeId="urn:microsoft.com/office/officeart/2005/8/colors/colorful5" csCatId="colorful" phldr="1"/>
      <dgm:spPr/>
      <dgm:t>
        <a:bodyPr/>
        <a:lstStyle/>
        <a:p>
          <a:endParaRPr lang="en-US"/>
        </a:p>
      </dgm:t>
    </dgm:pt>
    <dgm:pt modelId="{D9A1F7E4-FE3A-4CB7-9B24-F0A0602BE0A9}">
      <dgm:prSet phldrT="[Text]" custT="1"/>
      <dgm:spPr/>
      <dgm:t>
        <a:bodyPr/>
        <a:lstStyle/>
        <a:p>
          <a:pPr>
            <a:lnSpc>
              <a:spcPct val="114000"/>
            </a:lnSpc>
            <a:spcBef>
              <a:spcPts val="600"/>
            </a:spcBef>
            <a:spcAft>
              <a:spcPts val="600"/>
            </a:spcAft>
          </a:pPr>
          <a:r>
            <a:rPr lang="en-US" sz="1200" b="0">
              <a:solidFill>
                <a:schemeClr val="tx1">
                  <a:lumMod val="75000"/>
                  <a:lumOff val="25000"/>
                </a:schemeClr>
              </a:solidFill>
            </a:rPr>
            <a:t>Workplace reports</a:t>
          </a:r>
        </a:p>
      </dgm:t>
    </dgm:pt>
    <dgm:pt modelId="{C59DBC5C-8705-4D81-AFC3-3BFED33E7F21}" type="parTrans" cxnId="{3570E4D3-E3E1-4245-A330-5E496A629E7F}">
      <dgm:prSet/>
      <dgm:spPr/>
      <dgm:t>
        <a:bodyPr/>
        <a:lstStyle/>
        <a:p>
          <a:pPr>
            <a:lnSpc>
              <a:spcPct val="114000"/>
            </a:lnSpc>
            <a:spcBef>
              <a:spcPts val="600"/>
            </a:spcBef>
            <a:spcAft>
              <a:spcPts val="600"/>
            </a:spcAft>
          </a:pPr>
          <a:endParaRPr lang="en-US"/>
        </a:p>
      </dgm:t>
    </dgm:pt>
    <dgm:pt modelId="{8E9DACFA-612D-4E68-96FE-749F115D73CB}" type="sibTrans" cxnId="{3570E4D3-E3E1-4245-A330-5E496A629E7F}">
      <dgm:prSet/>
      <dgm:spPr/>
      <dgm:t>
        <a:bodyPr/>
        <a:lstStyle/>
        <a:p>
          <a:pPr>
            <a:lnSpc>
              <a:spcPct val="114000"/>
            </a:lnSpc>
            <a:spcBef>
              <a:spcPts val="600"/>
            </a:spcBef>
            <a:spcAft>
              <a:spcPts val="600"/>
            </a:spcAft>
          </a:pPr>
          <a:endParaRPr lang="en-US"/>
        </a:p>
      </dgm:t>
    </dgm:pt>
    <dgm:pt modelId="{A948E017-8F29-447B-8856-BE7C73D5448D}">
      <dgm:prSet phldrT="[Text]" custT="1"/>
      <dgm:spPr>
        <a:solidFill>
          <a:srgbClr val="458DCF"/>
        </a:solidFill>
      </dgm:spPr>
      <dgm:t>
        <a:bodyPr/>
        <a:lstStyle/>
        <a:p>
          <a:pPr>
            <a:lnSpc>
              <a:spcPct val="114000"/>
            </a:lnSpc>
            <a:spcBef>
              <a:spcPts val="600"/>
            </a:spcBef>
            <a:spcAft>
              <a:spcPts val="600"/>
            </a:spcAft>
          </a:pPr>
          <a:r>
            <a:rPr lang="en-US" sz="1200"/>
            <a:t>Reports of behaviour or care changes</a:t>
          </a:r>
        </a:p>
      </dgm:t>
    </dgm:pt>
    <dgm:pt modelId="{AE26E55C-A460-42B1-A27C-362A1240F1C3}" type="parTrans" cxnId="{A6F590D7-0AEF-4CC0-8A9A-07CC745F7186}">
      <dgm:prSet/>
      <dgm:spPr/>
      <dgm:t>
        <a:bodyPr/>
        <a:lstStyle/>
        <a:p>
          <a:pPr>
            <a:lnSpc>
              <a:spcPct val="114000"/>
            </a:lnSpc>
            <a:spcBef>
              <a:spcPts val="600"/>
            </a:spcBef>
            <a:spcAft>
              <a:spcPts val="600"/>
            </a:spcAft>
          </a:pPr>
          <a:endParaRPr lang="en-US"/>
        </a:p>
      </dgm:t>
    </dgm:pt>
    <dgm:pt modelId="{0ED2A885-A802-44DB-8C58-AC55474EBD91}" type="sibTrans" cxnId="{A6F590D7-0AEF-4CC0-8A9A-07CC745F7186}">
      <dgm:prSet/>
      <dgm:spPr/>
      <dgm:t>
        <a:bodyPr/>
        <a:lstStyle/>
        <a:p>
          <a:pPr>
            <a:lnSpc>
              <a:spcPct val="114000"/>
            </a:lnSpc>
            <a:spcBef>
              <a:spcPts val="600"/>
            </a:spcBef>
            <a:spcAft>
              <a:spcPts val="600"/>
            </a:spcAft>
          </a:pPr>
          <a:endParaRPr lang="en-US"/>
        </a:p>
      </dgm:t>
    </dgm:pt>
    <dgm:pt modelId="{87B0B142-93CE-4AD6-8C7F-C022CEBC9DEE}">
      <dgm:prSet phldrT="[Text]" custT="1"/>
      <dgm:spPr>
        <a:solidFill>
          <a:srgbClr val="3CBE99"/>
        </a:solidFill>
      </dgm:spPr>
      <dgm:t>
        <a:bodyPr/>
        <a:lstStyle/>
        <a:p>
          <a:pPr>
            <a:lnSpc>
              <a:spcPct val="114000"/>
            </a:lnSpc>
            <a:spcBef>
              <a:spcPts val="600"/>
            </a:spcBef>
            <a:spcAft>
              <a:spcPts val="600"/>
            </a:spcAft>
          </a:pPr>
          <a:r>
            <a:rPr lang="en-US" sz="1200"/>
            <a:t>Progress reports (health or behavioural)</a:t>
          </a:r>
        </a:p>
      </dgm:t>
    </dgm:pt>
    <dgm:pt modelId="{2AE25A22-96E9-429F-B8B0-C59AF610F481}" type="parTrans" cxnId="{55C3763C-6FCA-483B-943C-E730C9EBB85B}">
      <dgm:prSet/>
      <dgm:spPr/>
      <dgm:t>
        <a:bodyPr/>
        <a:lstStyle/>
        <a:p>
          <a:pPr>
            <a:lnSpc>
              <a:spcPct val="114000"/>
            </a:lnSpc>
            <a:spcBef>
              <a:spcPts val="600"/>
            </a:spcBef>
            <a:spcAft>
              <a:spcPts val="600"/>
            </a:spcAft>
          </a:pPr>
          <a:endParaRPr lang="en-US"/>
        </a:p>
      </dgm:t>
    </dgm:pt>
    <dgm:pt modelId="{51313A13-2CFC-4895-9642-5358FF837DAE}" type="sibTrans" cxnId="{55C3763C-6FCA-483B-943C-E730C9EBB85B}">
      <dgm:prSet/>
      <dgm:spPr/>
      <dgm:t>
        <a:bodyPr/>
        <a:lstStyle/>
        <a:p>
          <a:pPr>
            <a:lnSpc>
              <a:spcPct val="114000"/>
            </a:lnSpc>
            <a:spcBef>
              <a:spcPts val="600"/>
            </a:spcBef>
            <a:spcAft>
              <a:spcPts val="600"/>
            </a:spcAft>
          </a:pPr>
          <a:endParaRPr lang="en-US"/>
        </a:p>
      </dgm:t>
    </dgm:pt>
    <dgm:pt modelId="{631A3778-BD02-402B-8CAE-537047D6572A}">
      <dgm:prSet phldrT="[Text]" custT="1"/>
      <dgm:spPr/>
      <dgm:t>
        <a:bodyPr/>
        <a:lstStyle/>
        <a:p>
          <a:pPr>
            <a:lnSpc>
              <a:spcPct val="114000"/>
            </a:lnSpc>
            <a:spcBef>
              <a:spcPts val="600"/>
            </a:spcBef>
            <a:spcAft>
              <a:spcPts val="600"/>
            </a:spcAft>
          </a:pPr>
          <a:r>
            <a:rPr lang="en-US" sz="1200"/>
            <a:t>Work health and safety incident reports (accidents, fighting, complaints, etc.)</a:t>
          </a:r>
        </a:p>
      </dgm:t>
    </dgm:pt>
    <dgm:pt modelId="{345B3ACB-3306-4279-A4E7-8C49052957D4}" type="parTrans" cxnId="{0119CCFB-5022-4278-8ECD-47E83E67FA74}">
      <dgm:prSet/>
      <dgm:spPr/>
      <dgm:t>
        <a:bodyPr/>
        <a:lstStyle/>
        <a:p>
          <a:pPr>
            <a:lnSpc>
              <a:spcPct val="114000"/>
            </a:lnSpc>
            <a:spcBef>
              <a:spcPts val="600"/>
            </a:spcBef>
            <a:spcAft>
              <a:spcPts val="600"/>
            </a:spcAft>
          </a:pPr>
          <a:endParaRPr lang="en-US"/>
        </a:p>
      </dgm:t>
    </dgm:pt>
    <dgm:pt modelId="{7775D0AB-53B5-412E-BB9C-DB50759AB72D}" type="sibTrans" cxnId="{0119CCFB-5022-4278-8ECD-47E83E67FA74}">
      <dgm:prSet/>
      <dgm:spPr/>
      <dgm:t>
        <a:bodyPr/>
        <a:lstStyle/>
        <a:p>
          <a:pPr>
            <a:lnSpc>
              <a:spcPct val="114000"/>
            </a:lnSpc>
            <a:spcBef>
              <a:spcPts val="600"/>
            </a:spcBef>
            <a:spcAft>
              <a:spcPts val="600"/>
            </a:spcAft>
          </a:pPr>
          <a:endParaRPr lang="en-US"/>
        </a:p>
      </dgm:t>
    </dgm:pt>
    <dgm:pt modelId="{96817BD1-5C57-46BE-9319-1E491C98E608}">
      <dgm:prSet phldrT="[Text]" custT="1"/>
      <dgm:spPr/>
      <dgm:t>
        <a:bodyPr/>
        <a:lstStyle/>
        <a:p>
          <a:pPr>
            <a:lnSpc>
              <a:spcPct val="114000"/>
            </a:lnSpc>
            <a:spcBef>
              <a:spcPts val="600"/>
            </a:spcBef>
            <a:spcAft>
              <a:spcPts val="600"/>
            </a:spcAft>
          </a:pPr>
          <a:r>
            <a:rPr lang="en-US" sz="1200"/>
            <a:t>Mandatory reports (suspicions or verified incidents of abuse)</a:t>
          </a:r>
        </a:p>
      </dgm:t>
    </dgm:pt>
    <dgm:pt modelId="{8CC68DEC-5B5E-4DF6-8653-A95573D15904}" type="parTrans" cxnId="{81608B5E-96E3-43BC-9124-202572A15126}">
      <dgm:prSet/>
      <dgm:spPr/>
      <dgm:t>
        <a:bodyPr/>
        <a:lstStyle/>
        <a:p>
          <a:pPr>
            <a:lnSpc>
              <a:spcPct val="114000"/>
            </a:lnSpc>
            <a:spcBef>
              <a:spcPts val="600"/>
            </a:spcBef>
            <a:spcAft>
              <a:spcPts val="600"/>
            </a:spcAft>
          </a:pPr>
          <a:endParaRPr lang="en-US"/>
        </a:p>
      </dgm:t>
    </dgm:pt>
    <dgm:pt modelId="{DE5BAFB2-AA12-4FE6-8FD9-B87C7F553151}" type="sibTrans" cxnId="{81608B5E-96E3-43BC-9124-202572A15126}">
      <dgm:prSet/>
      <dgm:spPr/>
      <dgm:t>
        <a:bodyPr/>
        <a:lstStyle/>
        <a:p>
          <a:pPr>
            <a:lnSpc>
              <a:spcPct val="114000"/>
            </a:lnSpc>
            <a:spcBef>
              <a:spcPts val="600"/>
            </a:spcBef>
            <a:spcAft>
              <a:spcPts val="600"/>
            </a:spcAft>
          </a:pPr>
          <a:endParaRPr lang="en-US"/>
        </a:p>
      </dgm:t>
    </dgm:pt>
    <dgm:pt modelId="{3F61F795-689A-5C4A-B0CE-47720EF316BE}" type="pres">
      <dgm:prSet presAssocID="{7AAD34C4-CF83-4326-98EB-062E18F4B3B8}" presName="theList" presStyleCnt="0">
        <dgm:presLayoutVars>
          <dgm:dir/>
          <dgm:animLvl val="lvl"/>
          <dgm:resizeHandles val="exact"/>
        </dgm:presLayoutVars>
      </dgm:prSet>
      <dgm:spPr/>
    </dgm:pt>
    <dgm:pt modelId="{65238D5C-F89D-F549-915E-0342EFCCF8F8}" type="pres">
      <dgm:prSet presAssocID="{D9A1F7E4-FE3A-4CB7-9B24-F0A0602BE0A9}" presName="compNode" presStyleCnt="0"/>
      <dgm:spPr/>
    </dgm:pt>
    <dgm:pt modelId="{81C68AC2-AF9B-9049-81ED-47236D57BEF9}" type="pres">
      <dgm:prSet presAssocID="{D9A1F7E4-FE3A-4CB7-9B24-F0A0602BE0A9}" presName="aNode" presStyleLbl="bgShp" presStyleIdx="0" presStyleCnt="1"/>
      <dgm:spPr/>
    </dgm:pt>
    <dgm:pt modelId="{BD313295-231E-AF45-83ED-43B88D4C1579}" type="pres">
      <dgm:prSet presAssocID="{D9A1F7E4-FE3A-4CB7-9B24-F0A0602BE0A9}" presName="textNode" presStyleLbl="bgShp" presStyleIdx="0" presStyleCnt="1"/>
      <dgm:spPr/>
    </dgm:pt>
    <dgm:pt modelId="{D6B93C82-7D62-9E4B-9127-6CF78B5008B1}" type="pres">
      <dgm:prSet presAssocID="{D9A1F7E4-FE3A-4CB7-9B24-F0A0602BE0A9}" presName="compChildNode" presStyleCnt="0"/>
      <dgm:spPr/>
    </dgm:pt>
    <dgm:pt modelId="{D06EAC8C-F004-054F-8A27-ED7E49960649}" type="pres">
      <dgm:prSet presAssocID="{D9A1F7E4-FE3A-4CB7-9B24-F0A0602BE0A9}" presName="theInnerList" presStyleCnt="0"/>
      <dgm:spPr/>
    </dgm:pt>
    <dgm:pt modelId="{EF62477E-3393-6049-A1EB-AC3C25331787}" type="pres">
      <dgm:prSet presAssocID="{A948E017-8F29-447B-8856-BE7C73D5448D}" presName="childNode" presStyleLbl="node1" presStyleIdx="0" presStyleCnt="4" custScaleX="109263">
        <dgm:presLayoutVars>
          <dgm:bulletEnabled val="1"/>
        </dgm:presLayoutVars>
      </dgm:prSet>
      <dgm:spPr/>
    </dgm:pt>
    <dgm:pt modelId="{F277F33F-FA8B-0145-B0CF-BE3C92D21D99}" type="pres">
      <dgm:prSet presAssocID="{A948E017-8F29-447B-8856-BE7C73D5448D}" presName="aSpace2" presStyleCnt="0"/>
      <dgm:spPr/>
    </dgm:pt>
    <dgm:pt modelId="{2FC8F190-A292-014B-9E1C-D24AD1C09ACF}" type="pres">
      <dgm:prSet presAssocID="{87B0B142-93CE-4AD6-8C7F-C022CEBC9DEE}" presName="childNode" presStyleLbl="node1" presStyleIdx="1" presStyleCnt="4" custScaleX="109263">
        <dgm:presLayoutVars>
          <dgm:bulletEnabled val="1"/>
        </dgm:presLayoutVars>
      </dgm:prSet>
      <dgm:spPr/>
    </dgm:pt>
    <dgm:pt modelId="{B04AB6A2-7305-9444-9815-B639001E4A58}" type="pres">
      <dgm:prSet presAssocID="{87B0B142-93CE-4AD6-8C7F-C022CEBC9DEE}" presName="aSpace2" presStyleCnt="0"/>
      <dgm:spPr/>
    </dgm:pt>
    <dgm:pt modelId="{CD15C3CA-C83B-2E48-B0BF-38B185AB0BA1}" type="pres">
      <dgm:prSet presAssocID="{631A3778-BD02-402B-8CAE-537047D6572A}" presName="childNode" presStyleLbl="node1" presStyleIdx="2" presStyleCnt="4" custScaleX="109263">
        <dgm:presLayoutVars>
          <dgm:bulletEnabled val="1"/>
        </dgm:presLayoutVars>
      </dgm:prSet>
      <dgm:spPr/>
    </dgm:pt>
    <dgm:pt modelId="{A1D51764-E8F7-0846-83DA-55B61F991B79}" type="pres">
      <dgm:prSet presAssocID="{631A3778-BD02-402B-8CAE-537047D6572A}" presName="aSpace2" presStyleCnt="0"/>
      <dgm:spPr/>
    </dgm:pt>
    <dgm:pt modelId="{A8726BBF-F94E-B840-A381-6648D05876CA}" type="pres">
      <dgm:prSet presAssocID="{96817BD1-5C57-46BE-9319-1E491C98E608}" presName="childNode" presStyleLbl="node1" presStyleIdx="3" presStyleCnt="4" custScaleX="109263">
        <dgm:presLayoutVars>
          <dgm:bulletEnabled val="1"/>
        </dgm:presLayoutVars>
      </dgm:prSet>
      <dgm:spPr/>
    </dgm:pt>
  </dgm:ptLst>
  <dgm:cxnLst>
    <dgm:cxn modelId="{55C3763C-6FCA-483B-943C-E730C9EBB85B}" srcId="{D9A1F7E4-FE3A-4CB7-9B24-F0A0602BE0A9}" destId="{87B0B142-93CE-4AD6-8C7F-C022CEBC9DEE}" srcOrd="1" destOrd="0" parTransId="{2AE25A22-96E9-429F-B8B0-C59AF610F481}" sibTransId="{51313A13-2CFC-4895-9642-5358FF837DAE}"/>
    <dgm:cxn modelId="{81608B5E-96E3-43BC-9124-202572A15126}" srcId="{D9A1F7E4-FE3A-4CB7-9B24-F0A0602BE0A9}" destId="{96817BD1-5C57-46BE-9319-1E491C98E608}" srcOrd="3" destOrd="0" parTransId="{8CC68DEC-5B5E-4DF6-8653-A95573D15904}" sibTransId="{DE5BAFB2-AA12-4FE6-8FD9-B87C7F553151}"/>
    <dgm:cxn modelId="{902FA641-B542-734C-9FD7-0566DFC6C0BE}" type="presOf" srcId="{D9A1F7E4-FE3A-4CB7-9B24-F0A0602BE0A9}" destId="{BD313295-231E-AF45-83ED-43B88D4C1579}" srcOrd="1" destOrd="0" presId="urn:microsoft.com/office/officeart/2005/8/layout/lProcess2"/>
    <dgm:cxn modelId="{DD52E264-3CD0-E743-B4AA-69ABB04497BA}" type="presOf" srcId="{87B0B142-93CE-4AD6-8C7F-C022CEBC9DEE}" destId="{2FC8F190-A292-014B-9E1C-D24AD1C09ACF}" srcOrd="0" destOrd="0" presId="urn:microsoft.com/office/officeart/2005/8/layout/lProcess2"/>
    <dgm:cxn modelId="{34490147-4A38-D149-8CA3-A3C697D98E56}" type="presOf" srcId="{631A3778-BD02-402B-8CAE-537047D6572A}" destId="{CD15C3CA-C83B-2E48-B0BF-38B185AB0BA1}" srcOrd="0" destOrd="0" presId="urn:microsoft.com/office/officeart/2005/8/layout/lProcess2"/>
    <dgm:cxn modelId="{57A31E83-DF2C-3F41-B345-669D79594791}" type="presOf" srcId="{96817BD1-5C57-46BE-9319-1E491C98E608}" destId="{A8726BBF-F94E-B840-A381-6648D05876CA}" srcOrd="0" destOrd="0" presId="urn:microsoft.com/office/officeart/2005/8/layout/lProcess2"/>
    <dgm:cxn modelId="{97BCD98B-84A9-CE49-A8A4-9ACE00B1B9F4}" type="presOf" srcId="{A948E017-8F29-447B-8856-BE7C73D5448D}" destId="{EF62477E-3393-6049-A1EB-AC3C25331787}" srcOrd="0" destOrd="0" presId="urn:microsoft.com/office/officeart/2005/8/layout/lProcess2"/>
    <dgm:cxn modelId="{A466A091-999B-7340-8E5C-8F764346E22E}" type="presOf" srcId="{7AAD34C4-CF83-4326-98EB-062E18F4B3B8}" destId="{3F61F795-689A-5C4A-B0CE-47720EF316BE}" srcOrd="0" destOrd="0" presId="urn:microsoft.com/office/officeart/2005/8/layout/lProcess2"/>
    <dgm:cxn modelId="{A731A1C1-7845-0C45-BA3D-F67305B06260}" type="presOf" srcId="{D9A1F7E4-FE3A-4CB7-9B24-F0A0602BE0A9}" destId="{81C68AC2-AF9B-9049-81ED-47236D57BEF9}" srcOrd="0" destOrd="0" presId="urn:microsoft.com/office/officeart/2005/8/layout/lProcess2"/>
    <dgm:cxn modelId="{3570E4D3-E3E1-4245-A330-5E496A629E7F}" srcId="{7AAD34C4-CF83-4326-98EB-062E18F4B3B8}" destId="{D9A1F7E4-FE3A-4CB7-9B24-F0A0602BE0A9}" srcOrd="0" destOrd="0" parTransId="{C59DBC5C-8705-4D81-AFC3-3BFED33E7F21}" sibTransId="{8E9DACFA-612D-4E68-96FE-749F115D73CB}"/>
    <dgm:cxn modelId="{A6F590D7-0AEF-4CC0-8A9A-07CC745F7186}" srcId="{D9A1F7E4-FE3A-4CB7-9B24-F0A0602BE0A9}" destId="{A948E017-8F29-447B-8856-BE7C73D5448D}" srcOrd="0" destOrd="0" parTransId="{AE26E55C-A460-42B1-A27C-362A1240F1C3}" sibTransId="{0ED2A885-A802-44DB-8C58-AC55474EBD91}"/>
    <dgm:cxn modelId="{0119CCFB-5022-4278-8ECD-47E83E67FA74}" srcId="{D9A1F7E4-FE3A-4CB7-9B24-F0A0602BE0A9}" destId="{631A3778-BD02-402B-8CAE-537047D6572A}" srcOrd="2" destOrd="0" parTransId="{345B3ACB-3306-4279-A4E7-8C49052957D4}" sibTransId="{7775D0AB-53B5-412E-BB9C-DB50759AB72D}"/>
    <dgm:cxn modelId="{D270BBB7-9623-A744-8DE5-9DB2ADD8979F}" type="presParOf" srcId="{3F61F795-689A-5C4A-B0CE-47720EF316BE}" destId="{65238D5C-F89D-F549-915E-0342EFCCF8F8}" srcOrd="0" destOrd="0" presId="urn:microsoft.com/office/officeart/2005/8/layout/lProcess2"/>
    <dgm:cxn modelId="{670AA24D-12FB-9445-8F9C-7B211D919CBA}" type="presParOf" srcId="{65238D5C-F89D-F549-915E-0342EFCCF8F8}" destId="{81C68AC2-AF9B-9049-81ED-47236D57BEF9}" srcOrd="0" destOrd="0" presId="urn:microsoft.com/office/officeart/2005/8/layout/lProcess2"/>
    <dgm:cxn modelId="{68FD0BC9-60F6-4143-9538-7E7249FDA00E}" type="presParOf" srcId="{65238D5C-F89D-F549-915E-0342EFCCF8F8}" destId="{BD313295-231E-AF45-83ED-43B88D4C1579}" srcOrd="1" destOrd="0" presId="urn:microsoft.com/office/officeart/2005/8/layout/lProcess2"/>
    <dgm:cxn modelId="{302C4963-7257-3A4F-B13F-F9764D072B7A}" type="presParOf" srcId="{65238D5C-F89D-F549-915E-0342EFCCF8F8}" destId="{D6B93C82-7D62-9E4B-9127-6CF78B5008B1}" srcOrd="2" destOrd="0" presId="urn:microsoft.com/office/officeart/2005/8/layout/lProcess2"/>
    <dgm:cxn modelId="{B52E79E5-F23D-A045-9ADF-075C149D01E8}" type="presParOf" srcId="{D6B93C82-7D62-9E4B-9127-6CF78B5008B1}" destId="{D06EAC8C-F004-054F-8A27-ED7E49960649}" srcOrd="0" destOrd="0" presId="urn:microsoft.com/office/officeart/2005/8/layout/lProcess2"/>
    <dgm:cxn modelId="{1FD7791A-2C8C-2548-AEC9-DDE674251FA5}" type="presParOf" srcId="{D06EAC8C-F004-054F-8A27-ED7E49960649}" destId="{EF62477E-3393-6049-A1EB-AC3C25331787}" srcOrd="0" destOrd="0" presId="urn:microsoft.com/office/officeart/2005/8/layout/lProcess2"/>
    <dgm:cxn modelId="{2ADA8CEE-1DB1-6144-8C2B-A2EECB28B746}" type="presParOf" srcId="{D06EAC8C-F004-054F-8A27-ED7E49960649}" destId="{F277F33F-FA8B-0145-B0CF-BE3C92D21D99}" srcOrd="1" destOrd="0" presId="urn:microsoft.com/office/officeart/2005/8/layout/lProcess2"/>
    <dgm:cxn modelId="{3732097B-46F0-3942-97FC-54CAAE491F93}" type="presParOf" srcId="{D06EAC8C-F004-054F-8A27-ED7E49960649}" destId="{2FC8F190-A292-014B-9E1C-D24AD1C09ACF}" srcOrd="2" destOrd="0" presId="urn:microsoft.com/office/officeart/2005/8/layout/lProcess2"/>
    <dgm:cxn modelId="{BB65274A-417C-5B43-829A-4A515D83FF84}" type="presParOf" srcId="{D06EAC8C-F004-054F-8A27-ED7E49960649}" destId="{B04AB6A2-7305-9444-9815-B639001E4A58}" srcOrd="3" destOrd="0" presId="urn:microsoft.com/office/officeart/2005/8/layout/lProcess2"/>
    <dgm:cxn modelId="{FF35F1EC-F565-4C4A-AB87-62D9146A8FF7}" type="presParOf" srcId="{D06EAC8C-F004-054F-8A27-ED7E49960649}" destId="{CD15C3CA-C83B-2E48-B0BF-38B185AB0BA1}" srcOrd="4" destOrd="0" presId="urn:microsoft.com/office/officeart/2005/8/layout/lProcess2"/>
    <dgm:cxn modelId="{EBAC384F-A07E-B84C-A33C-1A1AB29A7785}" type="presParOf" srcId="{D06EAC8C-F004-054F-8A27-ED7E49960649}" destId="{A1D51764-E8F7-0846-83DA-55B61F991B79}" srcOrd="5" destOrd="0" presId="urn:microsoft.com/office/officeart/2005/8/layout/lProcess2"/>
    <dgm:cxn modelId="{3228A1FE-48A0-EF4B-ABD9-C9DF133F1E1D}" type="presParOf" srcId="{D06EAC8C-F004-054F-8A27-ED7E49960649}" destId="{A8726BBF-F94E-B840-A381-6648D05876CA}" srcOrd="6" destOrd="0" presId="urn:microsoft.com/office/officeart/2005/8/layout/lProcess2"/>
  </dgm:cxnLst>
  <dgm:bg/>
  <dgm:whole/>
  <dgm:extLst>
    <a:ext uri="http://schemas.microsoft.com/office/drawing/2008/diagram">
      <dsp:dataModelExt xmlns:dsp="http://schemas.microsoft.com/office/drawing/2008/diagram" relId="rId944" minVer="http://schemas.openxmlformats.org/drawingml/2006/diagram"/>
    </a:ext>
  </dgm:extLst>
</dgm:dataModel>
</file>

<file path=word/diagrams/data117.xml><?xml version="1.0" encoding="utf-8"?>
<dgm:dataModel xmlns:dgm="http://schemas.openxmlformats.org/drawingml/2006/diagram" xmlns:a="http://schemas.openxmlformats.org/drawingml/2006/main">
  <dgm:ptLst>
    <dgm:pt modelId="{7AAD34C4-CF83-4326-98EB-062E18F4B3B8}" type="doc">
      <dgm:prSet loTypeId="urn:microsoft.com/office/officeart/2005/8/layout/lProcess2" loCatId="" qsTypeId="urn:microsoft.com/office/officeart/2005/8/quickstyle/simple1" qsCatId="simple" csTypeId="urn:microsoft.com/office/officeart/2005/8/colors/colorful5" csCatId="colorful" phldr="1"/>
      <dgm:spPr/>
      <dgm:t>
        <a:bodyPr/>
        <a:lstStyle/>
        <a:p>
          <a:endParaRPr lang="en-US"/>
        </a:p>
      </dgm:t>
    </dgm:pt>
    <dgm:pt modelId="{57424084-6252-4AC8-A3E7-F7FE307461CA}">
      <dgm:prSet phldrT="[Text]" custT="1"/>
      <dgm:spPr/>
      <dgm:t>
        <a:bodyPr/>
        <a:lstStyle/>
        <a:p>
          <a:pPr>
            <a:lnSpc>
              <a:spcPct val="114000"/>
            </a:lnSpc>
            <a:spcBef>
              <a:spcPts val="600"/>
            </a:spcBef>
            <a:spcAft>
              <a:spcPts val="600"/>
            </a:spcAft>
          </a:pPr>
          <a:r>
            <a:rPr lang="en-US" sz="1200" b="0">
              <a:solidFill>
                <a:schemeClr val="tx1">
                  <a:lumMod val="75000"/>
                  <a:lumOff val="25000"/>
                </a:schemeClr>
              </a:solidFill>
            </a:rPr>
            <a:t>Workplace checklists</a:t>
          </a:r>
        </a:p>
      </dgm:t>
    </dgm:pt>
    <dgm:pt modelId="{DD07DE87-08E9-4078-AE3C-58BBB5EDE94F}" type="parTrans" cxnId="{CBF1A28B-EDD2-499E-8DAB-F693FEB5674D}">
      <dgm:prSet/>
      <dgm:spPr/>
      <dgm:t>
        <a:bodyPr/>
        <a:lstStyle/>
        <a:p>
          <a:endParaRPr lang="en-US"/>
        </a:p>
      </dgm:t>
    </dgm:pt>
    <dgm:pt modelId="{A311C49E-CBBA-4EDB-9C23-00C8B4A654A4}" type="sibTrans" cxnId="{CBF1A28B-EDD2-499E-8DAB-F693FEB5674D}">
      <dgm:prSet/>
      <dgm:spPr/>
      <dgm:t>
        <a:bodyPr/>
        <a:lstStyle/>
        <a:p>
          <a:endParaRPr lang="en-US"/>
        </a:p>
      </dgm:t>
    </dgm:pt>
    <dgm:pt modelId="{48ACEC1B-65A0-4DD8-BAE2-4606AF6A5A17}">
      <dgm:prSet phldrT="[Text]" custT="1"/>
      <dgm:spPr>
        <a:solidFill>
          <a:srgbClr val="458DCF"/>
        </a:solidFill>
      </dgm:spPr>
      <dgm:t>
        <a:bodyPr/>
        <a:lstStyle/>
        <a:p>
          <a:r>
            <a:rPr lang="en-US" sz="1200" b="0"/>
            <a:t>Home or residential care safety checklist</a:t>
          </a:r>
        </a:p>
      </dgm:t>
    </dgm:pt>
    <dgm:pt modelId="{B9965028-A7AA-4D09-B573-2C81E2BA54D3}" type="parTrans" cxnId="{165CFA8D-CB97-4078-ADD3-67902BF4B75B}">
      <dgm:prSet/>
      <dgm:spPr/>
      <dgm:t>
        <a:bodyPr/>
        <a:lstStyle/>
        <a:p>
          <a:endParaRPr lang="en-US"/>
        </a:p>
      </dgm:t>
    </dgm:pt>
    <dgm:pt modelId="{5C8CCFFF-2C66-4F45-A43A-1E2041B95595}" type="sibTrans" cxnId="{165CFA8D-CB97-4078-ADD3-67902BF4B75B}">
      <dgm:prSet/>
      <dgm:spPr/>
      <dgm:t>
        <a:bodyPr/>
        <a:lstStyle/>
        <a:p>
          <a:endParaRPr lang="en-US"/>
        </a:p>
      </dgm:t>
    </dgm:pt>
    <dgm:pt modelId="{98EA8456-879C-4D09-BB6F-5AD91709E537}">
      <dgm:prSet phldrT="[Text]" custT="1"/>
      <dgm:spPr>
        <a:solidFill>
          <a:srgbClr val="3CBE99"/>
        </a:solidFill>
      </dgm:spPr>
      <dgm:t>
        <a:bodyPr/>
        <a:lstStyle/>
        <a:p>
          <a:r>
            <a:rPr lang="en-US" sz="1200" b="0"/>
            <a:t>Daily care checklist</a:t>
          </a:r>
        </a:p>
      </dgm:t>
    </dgm:pt>
    <dgm:pt modelId="{96A1CE9C-3C83-42F1-ADC7-7542AE4C83CB}" type="parTrans" cxnId="{04BB95C8-DE46-4531-886C-E5ABF65AF56C}">
      <dgm:prSet/>
      <dgm:spPr/>
      <dgm:t>
        <a:bodyPr/>
        <a:lstStyle/>
        <a:p>
          <a:endParaRPr lang="en-US"/>
        </a:p>
      </dgm:t>
    </dgm:pt>
    <dgm:pt modelId="{E544BFA5-6CBD-4B6D-A2C5-A2986621C4F0}" type="sibTrans" cxnId="{04BB95C8-DE46-4531-886C-E5ABF65AF56C}">
      <dgm:prSet/>
      <dgm:spPr/>
      <dgm:t>
        <a:bodyPr/>
        <a:lstStyle/>
        <a:p>
          <a:endParaRPr lang="en-US"/>
        </a:p>
      </dgm:t>
    </dgm:pt>
    <dgm:pt modelId="{6918D499-4854-4EAB-90ED-80BA407AF5A8}">
      <dgm:prSet phldrT="[Text]" custT="1"/>
      <dgm:spPr/>
      <dgm:t>
        <a:bodyPr/>
        <a:lstStyle/>
        <a:p>
          <a:r>
            <a:rPr lang="en-US" sz="1200" b="0"/>
            <a:t>Daily medication checklist</a:t>
          </a:r>
        </a:p>
      </dgm:t>
    </dgm:pt>
    <dgm:pt modelId="{7B06E465-3674-4234-AD1F-330B0EF923D6}" type="parTrans" cxnId="{6B18BF29-F8F2-41EF-A3A1-C3229B29C93A}">
      <dgm:prSet/>
      <dgm:spPr/>
      <dgm:t>
        <a:bodyPr/>
        <a:lstStyle/>
        <a:p>
          <a:endParaRPr lang="en-US"/>
        </a:p>
      </dgm:t>
    </dgm:pt>
    <dgm:pt modelId="{71DF5360-A56C-4C26-A73E-74A8CE9EC2D5}" type="sibTrans" cxnId="{6B18BF29-F8F2-41EF-A3A1-C3229B29C93A}">
      <dgm:prSet/>
      <dgm:spPr/>
      <dgm:t>
        <a:bodyPr/>
        <a:lstStyle/>
        <a:p>
          <a:endParaRPr lang="en-US"/>
        </a:p>
      </dgm:t>
    </dgm:pt>
    <dgm:pt modelId="{3B5F3CA4-DB85-4992-9A31-4C1EE35CE1C7}">
      <dgm:prSet phldrT="[Text]" custT="1"/>
      <dgm:spPr/>
      <dgm:t>
        <a:bodyPr/>
        <a:lstStyle/>
        <a:p>
          <a:r>
            <a:rPr lang="en-US" sz="1200" b="0"/>
            <a:t>Behaviour checklist</a:t>
          </a:r>
        </a:p>
      </dgm:t>
    </dgm:pt>
    <dgm:pt modelId="{549423F8-E4AC-4CE3-9A33-3FFD2E97CA59}" type="parTrans" cxnId="{200DD0E7-84E5-47C6-822B-885ED0C35959}">
      <dgm:prSet/>
      <dgm:spPr/>
      <dgm:t>
        <a:bodyPr/>
        <a:lstStyle/>
        <a:p>
          <a:endParaRPr lang="en-US"/>
        </a:p>
      </dgm:t>
    </dgm:pt>
    <dgm:pt modelId="{8798F038-EC08-4094-88AD-EAAEB0791FD0}" type="sibTrans" cxnId="{200DD0E7-84E5-47C6-822B-885ED0C35959}">
      <dgm:prSet/>
      <dgm:spPr/>
      <dgm:t>
        <a:bodyPr/>
        <a:lstStyle/>
        <a:p>
          <a:endParaRPr lang="en-US"/>
        </a:p>
      </dgm:t>
    </dgm:pt>
    <dgm:pt modelId="{C3CA64B1-B664-481F-BE21-B02E3F29CC24}">
      <dgm:prSet phldrT="[Text]" custT="1"/>
      <dgm:spPr>
        <a:solidFill>
          <a:srgbClr val="42BDCA"/>
        </a:solidFill>
      </dgm:spPr>
      <dgm:t>
        <a:bodyPr/>
        <a:lstStyle/>
        <a:p>
          <a:r>
            <a:rPr lang="en-US" sz="1200" b="0"/>
            <a:t>Home visit checklist</a:t>
          </a:r>
        </a:p>
      </dgm:t>
    </dgm:pt>
    <dgm:pt modelId="{FEA4FA67-E61D-43FB-98AF-9A14310F5120}" type="parTrans" cxnId="{8108A7C7-28BB-4C3B-B726-131F39C3A8E1}">
      <dgm:prSet/>
      <dgm:spPr/>
      <dgm:t>
        <a:bodyPr/>
        <a:lstStyle/>
        <a:p>
          <a:endParaRPr lang="en-US"/>
        </a:p>
      </dgm:t>
    </dgm:pt>
    <dgm:pt modelId="{56C025C6-3925-4DD8-8AB3-ACC5DB56D8DE}" type="sibTrans" cxnId="{8108A7C7-28BB-4C3B-B726-131F39C3A8E1}">
      <dgm:prSet/>
      <dgm:spPr/>
      <dgm:t>
        <a:bodyPr/>
        <a:lstStyle/>
        <a:p>
          <a:endParaRPr lang="en-US"/>
        </a:p>
      </dgm:t>
    </dgm:pt>
    <dgm:pt modelId="{3F61F795-689A-5C4A-B0CE-47720EF316BE}" type="pres">
      <dgm:prSet presAssocID="{7AAD34C4-CF83-4326-98EB-062E18F4B3B8}" presName="theList" presStyleCnt="0">
        <dgm:presLayoutVars>
          <dgm:dir/>
          <dgm:animLvl val="lvl"/>
          <dgm:resizeHandles val="exact"/>
        </dgm:presLayoutVars>
      </dgm:prSet>
      <dgm:spPr/>
    </dgm:pt>
    <dgm:pt modelId="{375D2092-2770-6A40-A807-69E6129EF6AD}" type="pres">
      <dgm:prSet presAssocID="{57424084-6252-4AC8-A3E7-F7FE307461CA}" presName="compNode" presStyleCnt="0"/>
      <dgm:spPr/>
    </dgm:pt>
    <dgm:pt modelId="{836F4F4A-2B51-DA4C-8F3F-D99E490A18F8}" type="pres">
      <dgm:prSet presAssocID="{57424084-6252-4AC8-A3E7-F7FE307461CA}" presName="aNode" presStyleLbl="bgShp" presStyleIdx="0" presStyleCnt="1"/>
      <dgm:spPr/>
    </dgm:pt>
    <dgm:pt modelId="{D8F6FA48-03AA-3842-8853-1B110F7E7037}" type="pres">
      <dgm:prSet presAssocID="{57424084-6252-4AC8-A3E7-F7FE307461CA}" presName="textNode" presStyleLbl="bgShp" presStyleIdx="0" presStyleCnt="1"/>
      <dgm:spPr/>
    </dgm:pt>
    <dgm:pt modelId="{17C2FF23-4217-3B49-A0EE-C250A08D074B}" type="pres">
      <dgm:prSet presAssocID="{57424084-6252-4AC8-A3E7-F7FE307461CA}" presName="compChildNode" presStyleCnt="0"/>
      <dgm:spPr/>
    </dgm:pt>
    <dgm:pt modelId="{238420CD-CD6C-2240-ABE3-553CC76FC7EA}" type="pres">
      <dgm:prSet presAssocID="{57424084-6252-4AC8-A3E7-F7FE307461CA}" presName="theInnerList" presStyleCnt="0"/>
      <dgm:spPr/>
    </dgm:pt>
    <dgm:pt modelId="{EFECBFCB-8125-CD45-9D10-889F6FE7A0C0}" type="pres">
      <dgm:prSet presAssocID="{48ACEC1B-65A0-4DD8-BAE2-4606AF6A5A17}" presName="childNode" presStyleLbl="node1" presStyleIdx="0" presStyleCnt="5">
        <dgm:presLayoutVars>
          <dgm:bulletEnabled val="1"/>
        </dgm:presLayoutVars>
      </dgm:prSet>
      <dgm:spPr/>
    </dgm:pt>
    <dgm:pt modelId="{29474658-AA01-7747-8C01-A0C596488AD5}" type="pres">
      <dgm:prSet presAssocID="{48ACEC1B-65A0-4DD8-BAE2-4606AF6A5A17}" presName="aSpace2" presStyleCnt="0"/>
      <dgm:spPr/>
    </dgm:pt>
    <dgm:pt modelId="{FE05B908-9AA1-4F4A-A082-8C8178BEE694}" type="pres">
      <dgm:prSet presAssocID="{C3CA64B1-B664-481F-BE21-B02E3F29CC24}" presName="childNode" presStyleLbl="node1" presStyleIdx="1" presStyleCnt="5">
        <dgm:presLayoutVars>
          <dgm:bulletEnabled val="1"/>
        </dgm:presLayoutVars>
      </dgm:prSet>
      <dgm:spPr/>
    </dgm:pt>
    <dgm:pt modelId="{4889DA5C-DA52-0247-B793-96999AC287C2}" type="pres">
      <dgm:prSet presAssocID="{C3CA64B1-B664-481F-BE21-B02E3F29CC24}" presName="aSpace2" presStyleCnt="0"/>
      <dgm:spPr/>
    </dgm:pt>
    <dgm:pt modelId="{82C3C7EA-3DF1-2B4D-994F-FA35B0BE4A11}" type="pres">
      <dgm:prSet presAssocID="{98EA8456-879C-4D09-BB6F-5AD91709E537}" presName="childNode" presStyleLbl="node1" presStyleIdx="2" presStyleCnt="5">
        <dgm:presLayoutVars>
          <dgm:bulletEnabled val="1"/>
        </dgm:presLayoutVars>
      </dgm:prSet>
      <dgm:spPr/>
    </dgm:pt>
    <dgm:pt modelId="{7160EB4C-1E15-9B4E-BEE2-D7475F2EE525}" type="pres">
      <dgm:prSet presAssocID="{98EA8456-879C-4D09-BB6F-5AD91709E537}" presName="aSpace2" presStyleCnt="0"/>
      <dgm:spPr/>
    </dgm:pt>
    <dgm:pt modelId="{1568FDC5-F954-C744-9172-54BEDB0635FD}" type="pres">
      <dgm:prSet presAssocID="{6918D499-4854-4EAB-90ED-80BA407AF5A8}" presName="childNode" presStyleLbl="node1" presStyleIdx="3" presStyleCnt="5">
        <dgm:presLayoutVars>
          <dgm:bulletEnabled val="1"/>
        </dgm:presLayoutVars>
      </dgm:prSet>
      <dgm:spPr/>
    </dgm:pt>
    <dgm:pt modelId="{DB9388F1-3A7C-DE4E-BF70-BC8DCCAF21F7}" type="pres">
      <dgm:prSet presAssocID="{6918D499-4854-4EAB-90ED-80BA407AF5A8}" presName="aSpace2" presStyleCnt="0"/>
      <dgm:spPr/>
    </dgm:pt>
    <dgm:pt modelId="{50868062-CA11-884D-A858-7191CA4F0040}" type="pres">
      <dgm:prSet presAssocID="{3B5F3CA4-DB85-4992-9A31-4C1EE35CE1C7}" presName="childNode" presStyleLbl="node1" presStyleIdx="4" presStyleCnt="5">
        <dgm:presLayoutVars>
          <dgm:bulletEnabled val="1"/>
        </dgm:presLayoutVars>
      </dgm:prSet>
      <dgm:spPr/>
    </dgm:pt>
  </dgm:ptLst>
  <dgm:cxnLst>
    <dgm:cxn modelId="{1588C309-AF9C-0147-9E3D-7CBBE75C3F49}" type="presOf" srcId="{48ACEC1B-65A0-4DD8-BAE2-4606AF6A5A17}" destId="{EFECBFCB-8125-CD45-9D10-889F6FE7A0C0}" srcOrd="0" destOrd="0" presId="urn:microsoft.com/office/officeart/2005/8/layout/lProcess2"/>
    <dgm:cxn modelId="{6B18BF29-F8F2-41EF-A3A1-C3229B29C93A}" srcId="{57424084-6252-4AC8-A3E7-F7FE307461CA}" destId="{6918D499-4854-4EAB-90ED-80BA407AF5A8}" srcOrd="3" destOrd="0" parTransId="{7B06E465-3674-4234-AD1F-330B0EF923D6}" sibTransId="{71DF5360-A56C-4C26-A73E-74A8CE9EC2D5}"/>
    <dgm:cxn modelId="{6F94EB3A-BDBC-DB4A-9BD5-0CA26602466F}" type="presOf" srcId="{6918D499-4854-4EAB-90ED-80BA407AF5A8}" destId="{1568FDC5-F954-C744-9172-54BEDB0635FD}" srcOrd="0" destOrd="0" presId="urn:microsoft.com/office/officeart/2005/8/layout/lProcess2"/>
    <dgm:cxn modelId="{819BFE66-DDAA-684B-8ADC-7DEEA92C3238}" type="presOf" srcId="{98EA8456-879C-4D09-BB6F-5AD91709E537}" destId="{82C3C7EA-3DF1-2B4D-994F-FA35B0BE4A11}" srcOrd="0" destOrd="0" presId="urn:microsoft.com/office/officeart/2005/8/layout/lProcess2"/>
    <dgm:cxn modelId="{B723D44C-A8C0-FA41-B5DD-91582A929CF7}" type="presOf" srcId="{3B5F3CA4-DB85-4992-9A31-4C1EE35CE1C7}" destId="{50868062-CA11-884D-A858-7191CA4F0040}" srcOrd="0" destOrd="0" presId="urn:microsoft.com/office/officeart/2005/8/layout/lProcess2"/>
    <dgm:cxn modelId="{83AE8557-2AF3-2747-9F04-84BA8547AF94}" type="presOf" srcId="{57424084-6252-4AC8-A3E7-F7FE307461CA}" destId="{D8F6FA48-03AA-3842-8853-1B110F7E7037}" srcOrd="1" destOrd="0" presId="urn:microsoft.com/office/officeart/2005/8/layout/lProcess2"/>
    <dgm:cxn modelId="{CBF1A28B-EDD2-499E-8DAB-F693FEB5674D}" srcId="{7AAD34C4-CF83-4326-98EB-062E18F4B3B8}" destId="{57424084-6252-4AC8-A3E7-F7FE307461CA}" srcOrd="0" destOrd="0" parTransId="{DD07DE87-08E9-4078-AE3C-58BBB5EDE94F}" sibTransId="{A311C49E-CBBA-4EDB-9C23-00C8B4A654A4}"/>
    <dgm:cxn modelId="{165CFA8D-CB97-4078-ADD3-67902BF4B75B}" srcId="{57424084-6252-4AC8-A3E7-F7FE307461CA}" destId="{48ACEC1B-65A0-4DD8-BAE2-4606AF6A5A17}" srcOrd="0" destOrd="0" parTransId="{B9965028-A7AA-4D09-B573-2C81E2BA54D3}" sibTransId="{5C8CCFFF-2C66-4F45-A43A-1E2041B95595}"/>
    <dgm:cxn modelId="{A466A091-999B-7340-8E5C-8F764346E22E}" type="presOf" srcId="{7AAD34C4-CF83-4326-98EB-062E18F4B3B8}" destId="{3F61F795-689A-5C4A-B0CE-47720EF316BE}" srcOrd="0" destOrd="0" presId="urn:microsoft.com/office/officeart/2005/8/layout/lProcess2"/>
    <dgm:cxn modelId="{2EA31D9E-1DBD-1341-A4C4-7B6D77930E1F}" type="presOf" srcId="{57424084-6252-4AC8-A3E7-F7FE307461CA}" destId="{836F4F4A-2B51-DA4C-8F3F-D99E490A18F8}" srcOrd="0" destOrd="0" presId="urn:microsoft.com/office/officeart/2005/8/layout/lProcess2"/>
    <dgm:cxn modelId="{8108A7C7-28BB-4C3B-B726-131F39C3A8E1}" srcId="{57424084-6252-4AC8-A3E7-F7FE307461CA}" destId="{C3CA64B1-B664-481F-BE21-B02E3F29CC24}" srcOrd="1" destOrd="0" parTransId="{FEA4FA67-E61D-43FB-98AF-9A14310F5120}" sibTransId="{56C025C6-3925-4DD8-8AB3-ACC5DB56D8DE}"/>
    <dgm:cxn modelId="{04BB95C8-DE46-4531-886C-E5ABF65AF56C}" srcId="{57424084-6252-4AC8-A3E7-F7FE307461CA}" destId="{98EA8456-879C-4D09-BB6F-5AD91709E537}" srcOrd="2" destOrd="0" parTransId="{96A1CE9C-3C83-42F1-ADC7-7542AE4C83CB}" sibTransId="{E544BFA5-6CBD-4B6D-A2C5-A2986621C4F0}"/>
    <dgm:cxn modelId="{9D5D64D4-5289-A142-BEA8-3BD8934F4512}" type="presOf" srcId="{C3CA64B1-B664-481F-BE21-B02E3F29CC24}" destId="{FE05B908-9AA1-4F4A-A082-8C8178BEE694}" srcOrd="0" destOrd="0" presId="urn:microsoft.com/office/officeart/2005/8/layout/lProcess2"/>
    <dgm:cxn modelId="{200DD0E7-84E5-47C6-822B-885ED0C35959}" srcId="{57424084-6252-4AC8-A3E7-F7FE307461CA}" destId="{3B5F3CA4-DB85-4992-9A31-4C1EE35CE1C7}" srcOrd="4" destOrd="0" parTransId="{549423F8-E4AC-4CE3-9A33-3FFD2E97CA59}" sibTransId="{8798F038-EC08-4094-88AD-EAAEB0791FD0}"/>
    <dgm:cxn modelId="{0D80AC44-D83D-CF40-8A1D-6FBAE9561B30}" type="presParOf" srcId="{3F61F795-689A-5C4A-B0CE-47720EF316BE}" destId="{375D2092-2770-6A40-A807-69E6129EF6AD}" srcOrd="0" destOrd="0" presId="urn:microsoft.com/office/officeart/2005/8/layout/lProcess2"/>
    <dgm:cxn modelId="{AB55F5D8-1DE3-1B46-BAB5-FD907F0CDF3E}" type="presParOf" srcId="{375D2092-2770-6A40-A807-69E6129EF6AD}" destId="{836F4F4A-2B51-DA4C-8F3F-D99E490A18F8}" srcOrd="0" destOrd="0" presId="urn:microsoft.com/office/officeart/2005/8/layout/lProcess2"/>
    <dgm:cxn modelId="{D2703D0F-4494-D74D-839C-8290C0F7D471}" type="presParOf" srcId="{375D2092-2770-6A40-A807-69E6129EF6AD}" destId="{D8F6FA48-03AA-3842-8853-1B110F7E7037}" srcOrd="1" destOrd="0" presId="urn:microsoft.com/office/officeart/2005/8/layout/lProcess2"/>
    <dgm:cxn modelId="{BD47D044-567A-8543-8A90-06A11273B538}" type="presParOf" srcId="{375D2092-2770-6A40-A807-69E6129EF6AD}" destId="{17C2FF23-4217-3B49-A0EE-C250A08D074B}" srcOrd="2" destOrd="0" presId="urn:microsoft.com/office/officeart/2005/8/layout/lProcess2"/>
    <dgm:cxn modelId="{63C2B19B-E146-A74A-BEB1-9B6FDB62373C}" type="presParOf" srcId="{17C2FF23-4217-3B49-A0EE-C250A08D074B}" destId="{238420CD-CD6C-2240-ABE3-553CC76FC7EA}" srcOrd="0" destOrd="0" presId="urn:microsoft.com/office/officeart/2005/8/layout/lProcess2"/>
    <dgm:cxn modelId="{7FF3DF81-87E3-834A-B556-5DC42616172C}" type="presParOf" srcId="{238420CD-CD6C-2240-ABE3-553CC76FC7EA}" destId="{EFECBFCB-8125-CD45-9D10-889F6FE7A0C0}" srcOrd="0" destOrd="0" presId="urn:microsoft.com/office/officeart/2005/8/layout/lProcess2"/>
    <dgm:cxn modelId="{BFD74730-9A95-D04A-B826-14D31FE1D1DD}" type="presParOf" srcId="{238420CD-CD6C-2240-ABE3-553CC76FC7EA}" destId="{29474658-AA01-7747-8C01-A0C596488AD5}" srcOrd="1" destOrd="0" presId="urn:microsoft.com/office/officeart/2005/8/layout/lProcess2"/>
    <dgm:cxn modelId="{AF6E31F7-2C3D-644F-A661-CE42BC87220E}" type="presParOf" srcId="{238420CD-CD6C-2240-ABE3-553CC76FC7EA}" destId="{FE05B908-9AA1-4F4A-A082-8C8178BEE694}" srcOrd="2" destOrd="0" presId="urn:microsoft.com/office/officeart/2005/8/layout/lProcess2"/>
    <dgm:cxn modelId="{5FDA6A07-AD16-9C4E-9F3F-6CCC09599965}" type="presParOf" srcId="{238420CD-CD6C-2240-ABE3-553CC76FC7EA}" destId="{4889DA5C-DA52-0247-B793-96999AC287C2}" srcOrd="3" destOrd="0" presId="urn:microsoft.com/office/officeart/2005/8/layout/lProcess2"/>
    <dgm:cxn modelId="{D2435AAA-13C8-F346-9B7E-2044E14D2354}" type="presParOf" srcId="{238420CD-CD6C-2240-ABE3-553CC76FC7EA}" destId="{82C3C7EA-3DF1-2B4D-994F-FA35B0BE4A11}" srcOrd="4" destOrd="0" presId="urn:microsoft.com/office/officeart/2005/8/layout/lProcess2"/>
    <dgm:cxn modelId="{884D6FBA-0F74-6B43-AF3D-587C9D2A4B40}" type="presParOf" srcId="{238420CD-CD6C-2240-ABE3-553CC76FC7EA}" destId="{7160EB4C-1E15-9B4E-BEE2-D7475F2EE525}" srcOrd="5" destOrd="0" presId="urn:microsoft.com/office/officeart/2005/8/layout/lProcess2"/>
    <dgm:cxn modelId="{7C60AD67-8EA8-C344-AD34-959A2AE2169D}" type="presParOf" srcId="{238420CD-CD6C-2240-ABE3-553CC76FC7EA}" destId="{1568FDC5-F954-C744-9172-54BEDB0635FD}" srcOrd="6" destOrd="0" presId="urn:microsoft.com/office/officeart/2005/8/layout/lProcess2"/>
    <dgm:cxn modelId="{273CD48A-81E5-4447-8443-37384823ADD9}" type="presParOf" srcId="{238420CD-CD6C-2240-ABE3-553CC76FC7EA}" destId="{DB9388F1-3A7C-DE4E-BF70-BC8DCCAF21F7}" srcOrd="7" destOrd="0" presId="urn:microsoft.com/office/officeart/2005/8/layout/lProcess2"/>
    <dgm:cxn modelId="{CBB29FA6-A803-1D4E-834B-BF138F9A9698}" type="presParOf" srcId="{238420CD-CD6C-2240-ABE3-553CC76FC7EA}" destId="{50868062-CA11-884D-A858-7191CA4F0040}" srcOrd="8" destOrd="0" presId="urn:microsoft.com/office/officeart/2005/8/layout/lProcess2"/>
  </dgm:cxnLst>
  <dgm:bg/>
  <dgm:whole/>
  <dgm:extLst>
    <a:ext uri="http://schemas.microsoft.com/office/drawing/2008/diagram">
      <dsp:dataModelExt xmlns:dsp="http://schemas.microsoft.com/office/drawing/2008/diagram" relId="rId949" minVer="http://schemas.openxmlformats.org/drawingml/2006/diagram"/>
    </a:ext>
  </dgm:extLst>
</dgm:dataModel>
</file>

<file path=word/diagrams/data118.xml><?xml version="1.0" encoding="utf-8"?>
<dgm:dataModel xmlns:dgm="http://schemas.openxmlformats.org/drawingml/2006/diagram" xmlns:a="http://schemas.openxmlformats.org/drawingml/2006/main">
  <dgm:ptLst>
    <dgm:pt modelId="{EDF748B4-0A6E-B047-A744-A8DEAD44806A}" type="doc">
      <dgm:prSet loTypeId="urn:microsoft.com/office/officeart/2005/8/layout/vList2" loCatId="list" qsTypeId="urn:microsoft.com/office/officeart/2005/8/quickstyle/simple1" qsCatId="simple" csTypeId="urn:microsoft.com/office/officeart/2005/8/colors/colorful5" csCatId="colorful" phldr="1"/>
      <dgm:spPr/>
      <dgm:t>
        <a:bodyPr/>
        <a:lstStyle/>
        <a:p>
          <a:endParaRPr lang="en-US"/>
        </a:p>
      </dgm:t>
    </dgm:pt>
    <dgm:pt modelId="{8F13053A-538E-FD43-A6AB-6809FC0FEEEE}">
      <dgm:prSet phldrT="[Text]" custT="1"/>
      <dgm:spPr>
        <a:solidFill>
          <a:srgbClr val="458DCF"/>
        </a:solidFill>
      </dgm:spPr>
      <dgm:t>
        <a:bodyPr/>
        <a:lstStyle/>
        <a:p>
          <a:pPr>
            <a:lnSpc>
              <a:spcPct val="114000"/>
            </a:lnSpc>
            <a:spcBef>
              <a:spcPts val="600"/>
            </a:spcBef>
            <a:spcAft>
              <a:spcPts val="600"/>
            </a:spcAft>
            <a:buSzPts val="1200"/>
            <a:buFont typeface="Wingdings" pitchFamily="2" charset="2"/>
            <a:buChar char=""/>
          </a:pPr>
          <a:r>
            <a:rPr lang="en-PH" sz="1200" b="0"/>
            <a:t>Morning activities</a:t>
          </a:r>
          <a:endParaRPr lang="en-US" sz="1200" b="0"/>
        </a:p>
      </dgm:t>
    </dgm:pt>
    <dgm:pt modelId="{690C2934-C258-9A46-BC49-809DDED5E766}" type="parTrans" cxnId="{A2F7E598-D9D6-4045-BCA6-FA1D8A480EF4}">
      <dgm:prSet/>
      <dgm:spPr/>
      <dgm:t>
        <a:bodyPr/>
        <a:lstStyle/>
        <a:p>
          <a:pPr>
            <a:lnSpc>
              <a:spcPct val="114000"/>
            </a:lnSpc>
            <a:spcBef>
              <a:spcPts val="600"/>
            </a:spcBef>
            <a:spcAft>
              <a:spcPts val="600"/>
            </a:spcAft>
          </a:pPr>
          <a:endParaRPr lang="en-US"/>
        </a:p>
      </dgm:t>
    </dgm:pt>
    <dgm:pt modelId="{8A8CE5F5-3AB1-6544-BE35-32792B336D11}" type="sibTrans" cxnId="{A2F7E598-D9D6-4045-BCA6-FA1D8A480EF4}">
      <dgm:prSet/>
      <dgm:spPr/>
      <dgm:t>
        <a:bodyPr/>
        <a:lstStyle/>
        <a:p>
          <a:pPr>
            <a:lnSpc>
              <a:spcPct val="114000"/>
            </a:lnSpc>
            <a:spcBef>
              <a:spcPts val="600"/>
            </a:spcBef>
            <a:spcAft>
              <a:spcPts val="600"/>
            </a:spcAft>
          </a:pPr>
          <a:endParaRPr lang="en-US"/>
        </a:p>
      </dgm:t>
    </dgm:pt>
    <dgm:pt modelId="{B68B8FC0-63FD-854C-91D0-944F95105345}">
      <dgm:prSet custT="1"/>
      <dgm:spPr/>
      <dgm:t>
        <a:bodyPr/>
        <a:lstStyle/>
        <a:p>
          <a:pPr>
            <a:lnSpc>
              <a:spcPct val="114000"/>
            </a:lnSpc>
            <a:spcBef>
              <a:spcPts val="600"/>
            </a:spcBef>
            <a:spcAft>
              <a:spcPts val="600"/>
            </a:spcAft>
            <a:buFont typeface="Courier New" panose="02070309020205020404" pitchFamily="49" charset="0"/>
            <a:buChar char="o"/>
          </a:pPr>
          <a:r>
            <a:rPr lang="en-PH" sz="1200" b="0">
              <a:solidFill>
                <a:schemeClr val="tx1">
                  <a:lumMod val="75000"/>
                  <a:lumOff val="25000"/>
                </a:schemeClr>
              </a:solidFill>
            </a:rPr>
            <a:t>Breakfast and lunch </a:t>
          </a:r>
        </a:p>
      </dgm:t>
    </dgm:pt>
    <dgm:pt modelId="{76403129-47BC-0646-8B07-0385FAAF64BE}" type="parTrans" cxnId="{AE0985C9-15E2-B041-B51D-8905A492E986}">
      <dgm:prSet/>
      <dgm:spPr/>
      <dgm:t>
        <a:bodyPr/>
        <a:lstStyle/>
        <a:p>
          <a:pPr>
            <a:lnSpc>
              <a:spcPct val="114000"/>
            </a:lnSpc>
            <a:spcBef>
              <a:spcPts val="600"/>
            </a:spcBef>
            <a:spcAft>
              <a:spcPts val="600"/>
            </a:spcAft>
          </a:pPr>
          <a:endParaRPr lang="en-US"/>
        </a:p>
      </dgm:t>
    </dgm:pt>
    <dgm:pt modelId="{B743DDED-93CC-6046-9637-1633070A0621}" type="sibTrans" cxnId="{AE0985C9-15E2-B041-B51D-8905A492E986}">
      <dgm:prSet/>
      <dgm:spPr/>
      <dgm:t>
        <a:bodyPr/>
        <a:lstStyle/>
        <a:p>
          <a:pPr>
            <a:lnSpc>
              <a:spcPct val="114000"/>
            </a:lnSpc>
            <a:spcBef>
              <a:spcPts val="600"/>
            </a:spcBef>
            <a:spcAft>
              <a:spcPts val="600"/>
            </a:spcAft>
          </a:pPr>
          <a:endParaRPr lang="en-US"/>
        </a:p>
      </dgm:t>
    </dgm:pt>
    <dgm:pt modelId="{0A9D609C-6DCC-FF4A-99C9-BECB7D980565}">
      <dgm:prSet custT="1"/>
      <dgm:spPr/>
      <dgm:t>
        <a:bodyPr/>
        <a:lstStyle/>
        <a:p>
          <a:pPr>
            <a:lnSpc>
              <a:spcPct val="114000"/>
            </a:lnSpc>
            <a:spcBef>
              <a:spcPts val="600"/>
            </a:spcBef>
            <a:spcAft>
              <a:spcPts val="600"/>
            </a:spcAft>
            <a:buFont typeface="Courier New" panose="02070309020205020404" pitchFamily="49" charset="0"/>
            <a:buChar char="o"/>
          </a:pPr>
          <a:r>
            <a:rPr lang="en-PH" sz="1200" b="0">
              <a:solidFill>
                <a:schemeClr val="tx1">
                  <a:lumMod val="75000"/>
                  <a:lumOff val="25000"/>
                </a:schemeClr>
              </a:solidFill>
            </a:rPr>
            <a:t>Hygiene activities (washing face and brushing teeth)</a:t>
          </a:r>
        </a:p>
      </dgm:t>
    </dgm:pt>
    <dgm:pt modelId="{C2E1E0BE-DD05-5741-A82E-D4BB43A43F36}" type="parTrans" cxnId="{08131CDD-E392-324D-9B45-2A45228A8887}">
      <dgm:prSet/>
      <dgm:spPr/>
      <dgm:t>
        <a:bodyPr/>
        <a:lstStyle/>
        <a:p>
          <a:pPr>
            <a:lnSpc>
              <a:spcPct val="114000"/>
            </a:lnSpc>
            <a:spcBef>
              <a:spcPts val="600"/>
            </a:spcBef>
            <a:spcAft>
              <a:spcPts val="600"/>
            </a:spcAft>
          </a:pPr>
          <a:endParaRPr lang="en-US"/>
        </a:p>
      </dgm:t>
    </dgm:pt>
    <dgm:pt modelId="{3ED36EC7-38AD-BB43-8A23-83D0F0234160}" type="sibTrans" cxnId="{08131CDD-E392-324D-9B45-2A45228A8887}">
      <dgm:prSet/>
      <dgm:spPr/>
      <dgm:t>
        <a:bodyPr/>
        <a:lstStyle/>
        <a:p>
          <a:pPr>
            <a:lnSpc>
              <a:spcPct val="114000"/>
            </a:lnSpc>
            <a:spcBef>
              <a:spcPts val="600"/>
            </a:spcBef>
            <a:spcAft>
              <a:spcPts val="600"/>
            </a:spcAft>
          </a:pPr>
          <a:endParaRPr lang="en-US"/>
        </a:p>
      </dgm:t>
    </dgm:pt>
    <dgm:pt modelId="{07462EED-5C13-A84A-AFDE-58CE5D775C1A}">
      <dgm:prSet custT="1"/>
      <dgm:spPr/>
      <dgm:t>
        <a:bodyPr/>
        <a:lstStyle/>
        <a:p>
          <a:pPr>
            <a:lnSpc>
              <a:spcPct val="114000"/>
            </a:lnSpc>
            <a:spcBef>
              <a:spcPts val="600"/>
            </a:spcBef>
            <a:spcAft>
              <a:spcPts val="600"/>
            </a:spcAft>
            <a:buFont typeface="Courier New" panose="02070309020205020404" pitchFamily="49" charset="0"/>
            <a:buChar char="o"/>
          </a:pPr>
          <a:r>
            <a:rPr lang="en-PH" sz="1200" b="0">
              <a:solidFill>
                <a:schemeClr val="tx1">
                  <a:lumMod val="75000"/>
                  <a:lumOff val="25000"/>
                </a:schemeClr>
              </a:solidFill>
            </a:rPr>
            <a:t>Morning medication</a:t>
          </a:r>
        </a:p>
      </dgm:t>
    </dgm:pt>
    <dgm:pt modelId="{4B1C1AC0-6BAE-E940-89BA-B1F9220E0072}" type="parTrans" cxnId="{B952D73D-7BD4-0747-A4BF-944EC4F15799}">
      <dgm:prSet/>
      <dgm:spPr/>
      <dgm:t>
        <a:bodyPr/>
        <a:lstStyle/>
        <a:p>
          <a:pPr>
            <a:lnSpc>
              <a:spcPct val="114000"/>
            </a:lnSpc>
            <a:spcBef>
              <a:spcPts val="600"/>
            </a:spcBef>
            <a:spcAft>
              <a:spcPts val="600"/>
            </a:spcAft>
          </a:pPr>
          <a:endParaRPr lang="en-US"/>
        </a:p>
      </dgm:t>
    </dgm:pt>
    <dgm:pt modelId="{033CF444-FF09-B347-A51B-A7DEEA4B7149}" type="sibTrans" cxnId="{B952D73D-7BD4-0747-A4BF-944EC4F15799}">
      <dgm:prSet/>
      <dgm:spPr/>
      <dgm:t>
        <a:bodyPr/>
        <a:lstStyle/>
        <a:p>
          <a:pPr>
            <a:lnSpc>
              <a:spcPct val="114000"/>
            </a:lnSpc>
            <a:spcBef>
              <a:spcPts val="600"/>
            </a:spcBef>
            <a:spcAft>
              <a:spcPts val="600"/>
            </a:spcAft>
          </a:pPr>
          <a:endParaRPr lang="en-US"/>
        </a:p>
      </dgm:t>
    </dgm:pt>
    <dgm:pt modelId="{BE12CD99-EF67-DD43-8E26-D5B54C753BF8}">
      <dgm:prSet custT="1"/>
      <dgm:spPr>
        <a:solidFill>
          <a:srgbClr val="3CBE99"/>
        </a:solidFill>
      </dgm:spPr>
      <dgm:t>
        <a:bodyPr/>
        <a:lstStyle/>
        <a:p>
          <a:pPr>
            <a:lnSpc>
              <a:spcPct val="114000"/>
            </a:lnSpc>
            <a:spcBef>
              <a:spcPts val="600"/>
            </a:spcBef>
            <a:spcAft>
              <a:spcPts val="600"/>
            </a:spcAft>
            <a:buSzPts val="1200"/>
            <a:buFont typeface="Wingdings" pitchFamily="2" charset="2"/>
            <a:buChar char=""/>
          </a:pPr>
          <a:r>
            <a:rPr lang="en-PH" sz="1200" b="0"/>
            <a:t>Evening activities</a:t>
          </a:r>
        </a:p>
      </dgm:t>
    </dgm:pt>
    <dgm:pt modelId="{208C1088-4C99-2848-9348-A48F15C4957F}" type="parTrans" cxnId="{BED0EA74-43BF-8049-B11C-4719A5B874E9}">
      <dgm:prSet/>
      <dgm:spPr/>
      <dgm:t>
        <a:bodyPr/>
        <a:lstStyle/>
        <a:p>
          <a:pPr>
            <a:lnSpc>
              <a:spcPct val="114000"/>
            </a:lnSpc>
            <a:spcBef>
              <a:spcPts val="600"/>
            </a:spcBef>
            <a:spcAft>
              <a:spcPts val="600"/>
            </a:spcAft>
          </a:pPr>
          <a:endParaRPr lang="en-US"/>
        </a:p>
      </dgm:t>
    </dgm:pt>
    <dgm:pt modelId="{A5C34C10-E7CC-4C46-B412-7B1C15157A6E}" type="sibTrans" cxnId="{BED0EA74-43BF-8049-B11C-4719A5B874E9}">
      <dgm:prSet/>
      <dgm:spPr/>
      <dgm:t>
        <a:bodyPr/>
        <a:lstStyle/>
        <a:p>
          <a:pPr>
            <a:lnSpc>
              <a:spcPct val="114000"/>
            </a:lnSpc>
            <a:spcBef>
              <a:spcPts val="600"/>
            </a:spcBef>
            <a:spcAft>
              <a:spcPts val="600"/>
            </a:spcAft>
          </a:pPr>
          <a:endParaRPr lang="en-US"/>
        </a:p>
      </dgm:t>
    </dgm:pt>
    <dgm:pt modelId="{B6ABDAB0-978F-F243-A26A-0AA092B86A4F}">
      <dgm:prSet custT="1"/>
      <dgm:spPr/>
      <dgm:t>
        <a:bodyPr/>
        <a:lstStyle/>
        <a:p>
          <a:pPr>
            <a:lnSpc>
              <a:spcPct val="114000"/>
            </a:lnSpc>
            <a:spcBef>
              <a:spcPts val="600"/>
            </a:spcBef>
            <a:spcAft>
              <a:spcPts val="600"/>
            </a:spcAft>
            <a:buFont typeface="Courier New" panose="02070309020205020404" pitchFamily="49" charset="0"/>
            <a:buChar char="o"/>
          </a:pPr>
          <a:r>
            <a:rPr lang="en-PH" sz="1200" b="0">
              <a:solidFill>
                <a:schemeClr val="tx1">
                  <a:lumMod val="75000"/>
                  <a:lumOff val="25000"/>
                </a:schemeClr>
              </a:solidFill>
            </a:rPr>
            <a:t>Temperature and blood pressure check</a:t>
          </a:r>
        </a:p>
      </dgm:t>
    </dgm:pt>
    <dgm:pt modelId="{40E9172B-A5B6-6948-9F1B-1C297F84FD42}" type="parTrans" cxnId="{5A4172EB-845B-2F48-8E5A-581DE68EA1A7}">
      <dgm:prSet/>
      <dgm:spPr/>
      <dgm:t>
        <a:bodyPr/>
        <a:lstStyle/>
        <a:p>
          <a:pPr>
            <a:lnSpc>
              <a:spcPct val="114000"/>
            </a:lnSpc>
            <a:spcBef>
              <a:spcPts val="600"/>
            </a:spcBef>
            <a:spcAft>
              <a:spcPts val="600"/>
            </a:spcAft>
          </a:pPr>
          <a:endParaRPr lang="en-US"/>
        </a:p>
      </dgm:t>
    </dgm:pt>
    <dgm:pt modelId="{EAC18677-A476-A142-9BDF-406C19F6C4BF}" type="sibTrans" cxnId="{5A4172EB-845B-2F48-8E5A-581DE68EA1A7}">
      <dgm:prSet/>
      <dgm:spPr/>
      <dgm:t>
        <a:bodyPr/>
        <a:lstStyle/>
        <a:p>
          <a:pPr>
            <a:lnSpc>
              <a:spcPct val="114000"/>
            </a:lnSpc>
            <a:spcBef>
              <a:spcPts val="600"/>
            </a:spcBef>
            <a:spcAft>
              <a:spcPts val="600"/>
            </a:spcAft>
          </a:pPr>
          <a:endParaRPr lang="en-US"/>
        </a:p>
      </dgm:t>
    </dgm:pt>
    <dgm:pt modelId="{ACB0E4E3-D9D5-9940-9D2F-4F8B90244853}">
      <dgm:prSet custT="1"/>
      <dgm:spPr/>
      <dgm:t>
        <a:bodyPr/>
        <a:lstStyle/>
        <a:p>
          <a:pPr>
            <a:lnSpc>
              <a:spcPct val="114000"/>
            </a:lnSpc>
            <a:spcBef>
              <a:spcPts val="600"/>
            </a:spcBef>
            <a:spcAft>
              <a:spcPts val="600"/>
            </a:spcAft>
            <a:buFont typeface="Courier New" panose="02070309020205020404" pitchFamily="49" charset="0"/>
            <a:buChar char="o"/>
          </a:pPr>
          <a:r>
            <a:rPr lang="en-PH" sz="1200" b="0">
              <a:solidFill>
                <a:schemeClr val="tx1">
                  <a:lumMod val="75000"/>
                  <a:lumOff val="25000"/>
                </a:schemeClr>
              </a:solidFill>
            </a:rPr>
            <a:t>Snacks and dinner</a:t>
          </a:r>
        </a:p>
      </dgm:t>
    </dgm:pt>
    <dgm:pt modelId="{DD692761-D9CB-7C42-A3D6-EF00A28C5285}" type="parTrans" cxnId="{53F0DB50-478F-6447-8D50-57A9772856D3}">
      <dgm:prSet/>
      <dgm:spPr/>
      <dgm:t>
        <a:bodyPr/>
        <a:lstStyle/>
        <a:p>
          <a:pPr>
            <a:lnSpc>
              <a:spcPct val="114000"/>
            </a:lnSpc>
            <a:spcBef>
              <a:spcPts val="600"/>
            </a:spcBef>
            <a:spcAft>
              <a:spcPts val="600"/>
            </a:spcAft>
          </a:pPr>
          <a:endParaRPr lang="en-US"/>
        </a:p>
      </dgm:t>
    </dgm:pt>
    <dgm:pt modelId="{6B5C503B-E2B6-D949-BD14-AC43BA1DB2F6}" type="sibTrans" cxnId="{53F0DB50-478F-6447-8D50-57A9772856D3}">
      <dgm:prSet/>
      <dgm:spPr/>
      <dgm:t>
        <a:bodyPr/>
        <a:lstStyle/>
        <a:p>
          <a:pPr>
            <a:lnSpc>
              <a:spcPct val="114000"/>
            </a:lnSpc>
            <a:spcBef>
              <a:spcPts val="600"/>
            </a:spcBef>
            <a:spcAft>
              <a:spcPts val="600"/>
            </a:spcAft>
          </a:pPr>
          <a:endParaRPr lang="en-US"/>
        </a:p>
      </dgm:t>
    </dgm:pt>
    <dgm:pt modelId="{6F866E12-E1F5-F544-967E-67F7C866D870}">
      <dgm:prSet custT="1"/>
      <dgm:spPr/>
      <dgm:t>
        <a:bodyPr/>
        <a:lstStyle/>
        <a:p>
          <a:pPr>
            <a:lnSpc>
              <a:spcPct val="114000"/>
            </a:lnSpc>
            <a:spcBef>
              <a:spcPts val="600"/>
            </a:spcBef>
            <a:spcAft>
              <a:spcPts val="600"/>
            </a:spcAft>
            <a:buFont typeface="Courier New" panose="02070309020205020404" pitchFamily="49" charset="0"/>
            <a:buChar char="o"/>
          </a:pPr>
          <a:r>
            <a:rPr lang="en-PH" sz="1200" b="0">
              <a:solidFill>
                <a:schemeClr val="tx1">
                  <a:lumMod val="75000"/>
                  <a:lumOff val="25000"/>
                </a:schemeClr>
              </a:solidFill>
            </a:rPr>
            <a:t>Hygiene activities (bathing and brushing teeth)</a:t>
          </a:r>
        </a:p>
      </dgm:t>
    </dgm:pt>
    <dgm:pt modelId="{E24D20CA-5997-E949-9FE1-1CC9A2D3AC28}" type="parTrans" cxnId="{1004A7B4-326D-D343-BB13-F4883EA0B82C}">
      <dgm:prSet/>
      <dgm:spPr/>
      <dgm:t>
        <a:bodyPr/>
        <a:lstStyle/>
        <a:p>
          <a:pPr>
            <a:lnSpc>
              <a:spcPct val="114000"/>
            </a:lnSpc>
            <a:spcBef>
              <a:spcPts val="600"/>
            </a:spcBef>
            <a:spcAft>
              <a:spcPts val="600"/>
            </a:spcAft>
          </a:pPr>
          <a:endParaRPr lang="en-US"/>
        </a:p>
      </dgm:t>
    </dgm:pt>
    <dgm:pt modelId="{6B504AAD-1C48-FF45-B733-FBADDF0A2B78}" type="sibTrans" cxnId="{1004A7B4-326D-D343-BB13-F4883EA0B82C}">
      <dgm:prSet/>
      <dgm:spPr/>
      <dgm:t>
        <a:bodyPr/>
        <a:lstStyle/>
        <a:p>
          <a:pPr>
            <a:lnSpc>
              <a:spcPct val="114000"/>
            </a:lnSpc>
            <a:spcBef>
              <a:spcPts val="600"/>
            </a:spcBef>
            <a:spcAft>
              <a:spcPts val="600"/>
            </a:spcAft>
          </a:pPr>
          <a:endParaRPr lang="en-US"/>
        </a:p>
      </dgm:t>
    </dgm:pt>
    <dgm:pt modelId="{3354BA8D-A0DE-304F-92C6-CB878B3621C4}">
      <dgm:prSet custT="1"/>
      <dgm:spPr/>
      <dgm:t>
        <a:bodyPr/>
        <a:lstStyle/>
        <a:p>
          <a:pPr>
            <a:lnSpc>
              <a:spcPct val="114000"/>
            </a:lnSpc>
            <a:spcBef>
              <a:spcPts val="600"/>
            </a:spcBef>
            <a:spcAft>
              <a:spcPts val="600"/>
            </a:spcAft>
            <a:buFont typeface="Courier New" panose="02070309020205020404" pitchFamily="49" charset="0"/>
            <a:buChar char="o"/>
          </a:pPr>
          <a:r>
            <a:rPr lang="en-PH" sz="1200" b="0">
              <a:solidFill>
                <a:schemeClr val="tx1">
                  <a:lumMod val="75000"/>
                  <a:lumOff val="25000"/>
                </a:schemeClr>
              </a:solidFill>
            </a:rPr>
            <a:t>Evening medication</a:t>
          </a:r>
        </a:p>
      </dgm:t>
    </dgm:pt>
    <dgm:pt modelId="{E305C443-69BB-C348-AFDC-F6C3AFE90CF9}" type="parTrans" cxnId="{A97C3BE8-58C7-7741-BDD0-B099313DAD44}">
      <dgm:prSet/>
      <dgm:spPr/>
      <dgm:t>
        <a:bodyPr/>
        <a:lstStyle/>
        <a:p>
          <a:pPr>
            <a:lnSpc>
              <a:spcPct val="114000"/>
            </a:lnSpc>
            <a:spcBef>
              <a:spcPts val="600"/>
            </a:spcBef>
            <a:spcAft>
              <a:spcPts val="600"/>
            </a:spcAft>
          </a:pPr>
          <a:endParaRPr lang="en-US"/>
        </a:p>
      </dgm:t>
    </dgm:pt>
    <dgm:pt modelId="{798267BF-E513-CA4A-8BAE-B1E34C88FF0B}" type="sibTrans" cxnId="{A97C3BE8-58C7-7741-BDD0-B099313DAD44}">
      <dgm:prSet/>
      <dgm:spPr/>
      <dgm:t>
        <a:bodyPr/>
        <a:lstStyle/>
        <a:p>
          <a:pPr>
            <a:lnSpc>
              <a:spcPct val="114000"/>
            </a:lnSpc>
            <a:spcBef>
              <a:spcPts val="600"/>
            </a:spcBef>
            <a:spcAft>
              <a:spcPts val="600"/>
            </a:spcAft>
          </a:pPr>
          <a:endParaRPr lang="en-US"/>
        </a:p>
      </dgm:t>
    </dgm:pt>
    <dgm:pt modelId="{8CEC21F5-1122-7B4B-B26E-C06DD9AFD4DE}">
      <dgm:prSet custT="1"/>
      <dgm:spPr/>
      <dgm:t>
        <a:bodyPr/>
        <a:lstStyle/>
        <a:p>
          <a:pPr>
            <a:lnSpc>
              <a:spcPct val="114000"/>
            </a:lnSpc>
            <a:spcBef>
              <a:spcPts val="600"/>
            </a:spcBef>
            <a:spcAft>
              <a:spcPts val="600"/>
            </a:spcAft>
            <a:buSzPts val="1200"/>
            <a:buFont typeface="Wingdings" pitchFamily="2" charset="2"/>
            <a:buChar char=""/>
          </a:pPr>
          <a:r>
            <a:rPr lang="en-PH" sz="1200" b="0"/>
            <a:t>Daily exercise</a:t>
          </a:r>
        </a:p>
      </dgm:t>
    </dgm:pt>
    <dgm:pt modelId="{043D3EEF-9E45-E64A-AC99-DE128F9569B2}" type="parTrans" cxnId="{E6F0C359-4478-C24F-810B-67544F1E586F}">
      <dgm:prSet/>
      <dgm:spPr/>
      <dgm:t>
        <a:bodyPr/>
        <a:lstStyle/>
        <a:p>
          <a:pPr>
            <a:lnSpc>
              <a:spcPct val="114000"/>
            </a:lnSpc>
            <a:spcBef>
              <a:spcPts val="600"/>
            </a:spcBef>
            <a:spcAft>
              <a:spcPts val="600"/>
            </a:spcAft>
          </a:pPr>
          <a:endParaRPr lang="en-US"/>
        </a:p>
      </dgm:t>
    </dgm:pt>
    <dgm:pt modelId="{98E3C8FD-D3D6-3943-A0AA-70D41DC75FD0}" type="sibTrans" cxnId="{E6F0C359-4478-C24F-810B-67544F1E586F}">
      <dgm:prSet/>
      <dgm:spPr/>
      <dgm:t>
        <a:bodyPr/>
        <a:lstStyle/>
        <a:p>
          <a:pPr>
            <a:lnSpc>
              <a:spcPct val="114000"/>
            </a:lnSpc>
            <a:spcBef>
              <a:spcPts val="600"/>
            </a:spcBef>
            <a:spcAft>
              <a:spcPts val="600"/>
            </a:spcAft>
          </a:pPr>
          <a:endParaRPr lang="en-US"/>
        </a:p>
      </dgm:t>
    </dgm:pt>
    <dgm:pt modelId="{BB9C055B-65AB-7E4C-92EC-71FEDAFA8ECA}">
      <dgm:prSet custT="1"/>
      <dgm:spPr/>
      <dgm:t>
        <a:bodyPr/>
        <a:lstStyle/>
        <a:p>
          <a:pPr>
            <a:lnSpc>
              <a:spcPct val="114000"/>
            </a:lnSpc>
            <a:spcBef>
              <a:spcPts val="600"/>
            </a:spcBef>
            <a:spcAft>
              <a:spcPts val="600"/>
            </a:spcAft>
            <a:buFont typeface="Courier New" panose="02070309020205020404" pitchFamily="49" charset="0"/>
            <a:buChar char="o"/>
          </a:pPr>
          <a:r>
            <a:rPr lang="en-PH" sz="1200" b="0">
              <a:solidFill>
                <a:schemeClr val="tx1">
                  <a:lumMod val="75000"/>
                  <a:lumOff val="25000"/>
                </a:schemeClr>
              </a:solidFill>
            </a:rPr>
            <a:t>Temperature and blood pressure check</a:t>
          </a:r>
        </a:p>
      </dgm:t>
    </dgm:pt>
    <dgm:pt modelId="{FCC4B82C-8C38-554D-854A-B52C03490190}" type="sibTrans" cxnId="{CD9EF2BE-C9AF-4441-A12E-F893CF64DDF0}">
      <dgm:prSet/>
      <dgm:spPr/>
      <dgm:t>
        <a:bodyPr/>
        <a:lstStyle/>
        <a:p>
          <a:pPr>
            <a:lnSpc>
              <a:spcPct val="114000"/>
            </a:lnSpc>
            <a:spcBef>
              <a:spcPts val="600"/>
            </a:spcBef>
            <a:spcAft>
              <a:spcPts val="600"/>
            </a:spcAft>
          </a:pPr>
          <a:endParaRPr lang="en-US"/>
        </a:p>
      </dgm:t>
    </dgm:pt>
    <dgm:pt modelId="{67185506-D0F4-6745-BC93-FF4A5B1A1349}" type="parTrans" cxnId="{CD9EF2BE-C9AF-4441-A12E-F893CF64DDF0}">
      <dgm:prSet/>
      <dgm:spPr/>
      <dgm:t>
        <a:bodyPr/>
        <a:lstStyle/>
        <a:p>
          <a:pPr>
            <a:lnSpc>
              <a:spcPct val="114000"/>
            </a:lnSpc>
            <a:spcBef>
              <a:spcPts val="600"/>
            </a:spcBef>
            <a:spcAft>
              <a:spcPts val="600"/>
            </a:spcAft>
          </a:pPr>
          <a:endParaRPr lang="en-US"/>
        </a:p>
      </dgm:t>
    </dgm:pt>
    <dgm:pt modelId="{80ED63EE-52BF-4EEF-AEF9-F0E3962B943E}" type="pres">
      <dgm:prSet presAssocID="{EDF748B4-0A6E-B047-A744-A8DEAD44806A}" presName="linear" presStyleCnt="0">
        <dgm:presLayoutVars>
          <dgm:animLvl val="lvl"/>
          <dgm:resizeHandles val="exact"/>
        </dgm:presLayoutVars>
      </dgm:prSet>
      <dgm:spPr/>
    </dgm:pt>
    <dgm:pt modelId="{5EC5F4DD-A462-4707-A173-E63C8DE1A2D0}" type="pres">
      <dgm:prSet presAssocID="{8F13053A-538E-FD43-A6AB-6809FC0FEEEE}" presName="parentText" presStyleLbl="node1" presStyleIdx="0" presStyleCnt="3">
        <dgm:presLayoutVars>
          <dgm:chMax val="0"/>
          <dgm:bulletEnabled val="1"/>
        </dgm:presLayoutVars>
      </dgm:prSet>
      <dgm:spPr/>
    </dgm:pt>
    <dgm:pt modelId="{E8FAC2B6-E51D-48B1-8F3E-682B14C9FB37}" type="pres">
      <dgm:prSet presAssocID="{8F13053A-538E-FD43-A6AB-6809FC0FEEEE}" presName="childText" presStyleLbl="revTx" presStyleIdx="0" presStyleCnt="2">
        <dgm:presLayoutVars>
          <dgm:bulletEnabled val="1"/>
        </dgm:presLayoutVars>
      </dgm:prSet>
      <dgm:spPr/>
    </dgm:pt>
    <dgm:pt modelId="{B6632B83-C661-42C8-9583-681851B478A0}" type="pres">
      <dgm:prSet presAssocID="{BE12CD99-EF67-DD43-8E26-D5B54C753BF8}" presName="parentText" presStyleLbl="node1" presStyleIdx="1" presStyleCnt="3">
        <dgm:presLayoutVars>
          <dgm:chMax val="0"/>
          <dgm:bulletEnabled val="1"/>
        </dgm:presLayoutVars>
      </dgm:prSet>
      <dgm:spPr/>
    </dgm:pt>
    <dgm:pt modelId="{EC0B909F-45B1-421E-86E6-EBE0AB55755C}" type="pres">
      <dgm:prSet presAssocID="{BE12CD99-EF67-DD43-8E26-D5B54C753BF8}" presName="childText" presStyleLbl="revTx" presStyleIdx="1" presStyleCnt="2">
        <dgm:presLayoutVars>
          <dgm:bulletEnabled val="1"/>
        </dgm:presLayoutVars>
      </dgm:prSet>
      <dgm:spPr/>
    </dgm:pt>
    <dgm:pt modelId="{0310348C-E493-40C3-8EF2-6C22DC63F548}" type="pres">
      <dgm:prSet presAssocID="{8CEC21F5-1122-7B4B-B26E-C06DD9AFD4DE}" presName="parentText" presStyleLbl="node1" presStyleIdx="2" presStyleCnt="3">
        <dgm:presLayoutVars>
          <dgm:chMax val="0"/>
          <dgm:bulletEnabled val="1"/>
        </dgm:presLayoutVars>
      </dgm:prSet>
      <dgm:spPr/>
    </dgm:pt>
  </dgm:ptLst>
  <dgm:cxnLst>
    <dgm:cxn modelId="{551FC90F-7FE9-41E5-A3EC-51D282FA5971}" type="presOf" srcId="{6F866E12-E1F5-F544-967E-67F7C866D870}" destId="{EC0B909F-45B1-421E-86E6-EBE0AB55755C}" srcOrd="0" destOrd="2" presId="urn:microsoft.com/office/officeart/2005/8/layout/vList2"/>
    <dgm:cxn modelId="{C7995110-18CE-4A09-AA5E-D5245B64B2E1}" type="presOf" srcId="{07462EED-5C13-A84A-AFDE-58CE5D775C1A}" destId="{E8FAC2B6-E51D-48B1-8F3E-682B14C9FB37}" srcOrd="0" destOrd="3" presId="urn:microsoft.com/office/officeart/2005/8/layout/vList2"/>
    <dgm:cxn modelId="{8A4A2C1F-EB88-41BE-8428-56B8D30DEF95}" type="presOf" srcId="{B6ABDAB0-978F-F243-A26A-0AA092B86A4F}" destId="{EC0B909F-45B1-421E-86E6-EBE0AB55755C}" srcOrd="0" destOrd="0" presId="urn:microsoft.com/office/officeart/2005/8/layout/vList2"/>
    <dgm:cxn modelId="{47FB1429-210A-4726-A010-3F48C69DD9D7}" type="presOf" srcId="{EDF748B4-0A6E-B047-A744-A8DEAD44806A}" destId="{80ED63EE-52BF-4EEF-AEF9-F0E3962B943E}" srcOrd="0" destOrd="0" presId="urn:microsoft.com/office/officeart/2005/8/layout/vList2"/>
    <dgm:cxn modelId="{0C04CC37-AF82-4986-8E60-C75F231B3B83}" type="presOf" srcId="{8CEC21F5-1122-7B4B-B26E-C06DD9AFD4DE}" destId="{0310348C-E493-40C3-8EF2-6C22DC63F548}" srcOrd="0" destOrd="0" presId="urn:microsoft.com/office/officeart/2005/8/layout/vList2"/>
    <dgm:cxn modelId="{B952D73D-7BD4-0747-A4BF-944EC4F15799}" srcId="{8F13053A-538E-FD43-A6AB-6809FC0FEEEE}" destId="{07462EED-5C13-A84A-AFDE-58CE5D775C1A}" srcOrd="3" destOrd="0" parTransId="{4B1C1AC0-6BAE-E940-89BA-B1F9220E0072}" sibTransId="{033CF444-FF09-B347-A51B-A7DEEA4B7149}"/>
    <dgm:cxn modelId="{53F0DB50-478F-6447-8D50-57A9772856D3}" srcId="{BE12CD99-EF67-DD43-8E26-D5B54C753BF8}" destId="{ACB0E4E3-D9D5-9940-9D2F-4F8B90244853}" srcOrd="1" destOrd="0" parTransId="{DD692761-D9CB-7C42-A3D6-EF00A28C5285}" sibTransId="{6B5C503B-E2B6-D949-BD14-AC43BA1DB2F6}"/>
    <dgm:cxn modelId="{BED0EA74-43BF-8049-B11C-4719A5B874E9}" srcId="{EDF748B4-0A6E-B047-A744-A8DEAD44806A}" destId="{BE12CD99-EF67-DD43-8E26-D5B54C753BF8}" srcOrd="1" destOrd="0" parTransId="{208C1088-4C99-2848-9348-A48F15C4957F}" sibTransId="{A5C34C10-E7CC-4C46-B412-7B1C15157A6E}"/>
    <dgm:cxn modelId="{E6F0C359-4478-C24F-810B-67544F1E586F}" srcId="{EDF748B4-0A6E-B047-A744-A8DEAD44806A}" destId="{8CEC21F5-1122-7B4B-B26E-C06DD9AFD4DE}" srcOrd="2" destOrd="0" parTransId="{043D3EEF-9E45-E64A-AC99-DE128F9569B2}" sibTransId="{98E3C8FD-D3D6-3943-A0AA-70D41DC75FD0}"/>
    <dgm:cxn modelId="{4881E87D-F5D8-467A-987A-1C7E39BDB098}" type="presOf" srcId="{BB9C055B-65AB-7E4C-92EC-71FEDAFA8ECA}" destId="{E8FAC2B6-E51D-48B1-8F3E-682B14C9FB37}" srcOrd="0" destOrd="0" presId="urn:microsoft.com/office/officeart/2005/8/layout/vList2"/>
    <dgm:cxn modelId="{4F80F67D-F0BC-4F42-B0B4-B0814852C870}" type="presOf" srcId="{BE12CD99-EF67-DD43-8E26-D5B54C753BF8}" destId="{B6632B83-C661-42C8-9583-681851B478A0}" srcOrd="0" destOrd="0" presId="urn:microsoft.com/office/officeart/2005/8/layout/vList2"/>
    <dgm:cxn modelId="{A2F7E598-D9D6-4045-BCA6-FA1D8A480EF4}" srcId="{EDF748B4-0A6E-B047-A744-A8DEAD44806A}" destId="{8F13053A-538E-FD43-A6AB-6809FC0FEEEE}" srcOrd="0" destOrd="0" parTransId="{690C2934-C258-9A46-BC49-809DDED5E766}" sibTransId="{8A8CE5F5-3AB1-6544-BE35-32792B336D11}"/>
    <dgm:cxn modelId="{0141C0A0-2BEC-49BF-9FE4-55A2F7DE6A1A}" type="presOf" srcId="{0A9D609C-6DCC-FF4A-99C9-BECB7D980565}" destId="{E8FAC2B6-E51D-48B1-8F3E-682B14C9FB37}" srcOrd="0" destOrd="2" presId="urn:microsoft.com/office/officeart/2005/8/layout/vList2"/>
    <dgm:cxn modelId="{1004A7B4-326D-D343-BB13-F4883EA0B82C}" srcId="{BE12CD99-EF67-DD43-8E26-D5B54C753BF8}" destId="{6F866E12-E1F5-F544-967E-67F7C866D870}" srcOrd="2" destOrd="0" parTransId="{E24D20CA-5997-E949-9FE1-1CC9A2D3AC28}" sibTransId="{6B504AAD-1C48-FF45-B733-FBADDF0A2B78}"/>
    <dgm:cxn modelId="{CD9EF2BE-C9AF-4441-A12E-F893CF64DDF0}" srcId="{8F13053A-538E-FD43-A6AB-6809FC0FEEEE}" destId="{BB9C055B-65AB-7E4C-92EC-71FEDAFA8ECA}" srcOrd="0" destOrd="0" parTransId="{67185506-D0F4-6745-BC93-FF4A5B1A1349}" sibTransId="{FCC4B82C-8C38-554D-854A-B52C03490190}"/>
    <dgm:cxn modelId="{AE0985C9-15E2-B041-B51D-8905A492E986}" srcId="{8F13053A-538E-FD43-A6AB-6809FC0FEEEE}" destId="{B68B8FC0-63FD-854C-91D0-944F95105345}" srcOrd="1" destOrd="0" parTransId="{76403129-47BC-0646-8B07-0385FAAF64BE}" sibTransId="{B743DDED-93CC-6046-9637-1633070A0621}"/>
    <dgm:cxn modelId="{2045F9D2-032C-4129-A73D-C76A887D6EF4}" type="presOf" srcId="{ACB0E4E3-D9D5-9940-9D2F-4F8B90244853}" destId="{EC0B909F-45B1-421E-86E6-EBE0AB55755C}" srcOrd="0" destOrd="1" presId="urn:microsoft.com/office/officeart/2005/8/layout/vList2"/>
    <dgm:cxn modelId="{62A447DA-0AE2-4A9C-86A2-1AA95C9EAB61}" type="presOf" srcId="{B68B8FC0-63FD-854C-91D0-944F95105345}" destId="{E8FAC2B6-E51D-48B1-8F3E-682B14C9FB37}" srcOrd="0" destOrd="1" presId="urn:microsoft.com/office/officeart/2005/8/layout/vList2"/>
    <dgm:cxn modelId="{08131CDD-E392-324D-9B45-2A45228A8887}" srcId="{8F13053A-538E-FD43-A6AB-6809FC0FEEEE}" destId="{0A9D609C-6DCC-FF4A-99C9-BECB7D980565}" srcOrd="2" destOrd="0" parTransId="{C2E1E0BE-DD05-5741-A82E-D4BB43A43F36}" sibTransId="{3ED36EC7-38AD-BB43-8A23-83D0F0234160}"/>
    <dgm:cxn modelId="{0F63D7DF-2E01-482D-B132-A6665CDAF01E}" type="presOf" srcId="{8F13053A-538E-FD43-A6AB-6809FC0FEEEE}" destId="{5EC5F4DD-A462-4707-A173-E63C8DE1A2D0}" srcOrd="0" destOrd="0" presId="urn:microsoft.com/office/officeart/2005/8/layout/vList2"/>
    <dgm:cxn modelId="{AB98D0E4-6003-48E7-A174-694E6C19110E}" type="presOf" srcId="{3354BA8D-A0DE-304F-92C6-CB878B3621C4}" destId="{EC0B909F-45B1-421E-86E6-EBE0AB55755C}" srcOrd="0" destOrd="3" presId="urn:microsoft.com/office/officeart/2005/8/layout/vList2"/>
    <dgm:cxn modelId="{A97C3BE8-58C7-7741-BDD0-B099313DAD44}" srcId="{BE12CD99-EF67-DD43-8E26-D5B54C753BF8}" destId="{3354BA8D-A0DE-304F-92C6-CB878B3621C4}" srcOrd="3" destOrd="0" parTransId="{E305C443-69BB-C348-AFDC-F6C3AFE90CF9}" sibTransId="{798267BF-E513-CA4A-8BAE-B1E34C88FF0B}"/>
    <dgm:cxn modelId="{5A4172EB-845B-2F48-8E5A-581DE68EA1A7}" srcId="{BE12CD99-EF67-DD43-8E26-D5B54C753BF8}" destId="{B6ABDAB0-978F-F243-A26A-0AA092B86A4F}" srcOrd="0" destOrd="0" parTransId="{40E9172B-A5B6-6948-9F1B-1C297F84FD42}" sibTransId="{EAC18677-A476-A142-9BDF-406C19F6C4BF}"/>
    <dgm:cxn modelId="{1335D5A3-D5D7-4F76-A1FB-0D708B506126}" type="presParOf" srcId="{80ED63EE-52BF-4EEF-AEF9-F0E3962B943E}" destId="{5EC5F4DD-A462-4707-A173-E63C8DE1A2D0}" srcOrd="0" destOrd="0" presId="urn:microsoft.com/office/officeart/2005/8/layout/vList2"/>
    <dgm:cxn modelId="{574614BF-48D0-483A-9308-3DF206700342}" type="presParOf" srcId="{80ED63EE-52BF-4EEF-AEF9-F0E3962B943E}" destId="{E8FAC2B6-E51D-48B1-8F3E-682B14C9FB37}" srcOrd="1" destOrd="0" presId="urn:microsoft.com/office/officeart/2005/8/layout/vList2"/>
    <dgm:cxn modelId="{B5555701-F3BE-4F3E-A55F-F0A8CFD2CB38}" type="presParOf" srcId="{80ED63EE-52BF-4EEF-AEF9-F0E3962B943E}" destId="{B6632B83-C661-42C8-9583-681851B478A0}" srcOrd="2" destOrd="0" presId="urn:microsoft.com/office/officeart/2005/8/layout/vList2"/>
    <dgm:cxn modelId="{1461E4ED-B1BD-4354-A430-22A187C40A7E}" type="presParOf" srcId="{80ED63EE-52BF-4EEF-AEF9-F0E3962B943E}" destId="{EC0B909F-45B1-421E-86E6-EBE0AB55755C}" srcOrd="3" destOrd="0" presId="urn:microsoft.com/office/officeart/2005/8/layout/vList2"/>
    <dgm:cxn modelId="{0F6AEC8C-58C2-464A-974B-71424932DB80}" type="presParOf" srcId="{80ED63EE-52BF-4EEF-AEF9-F0E3962B943E}" destId="{0310348C-E493-40C3-8EF2-6C22DC63F548}" srcOrd="4" destOrd="0" presId="urn:microsoft.com/office/officeart/2005/8/layout/vList2"/>
  </dgm:cxnLst>
  <dgm:bg/>
  <dgm:whole/>
  <dgm:extLst>
    <a:ext uri="http://schemas.microsoft.com/office/drawing/2008/diagram">
      <dsp:dataModelExt xmlns:dsp="http://schemas.microsoft.com/office/drawing/2008/diagram" relId="rId954" minVer="http://schemas.openxmlformats.org/drawingml/2006/diagram"/>
    </a:ext>
  </dgm:extLst>
</dgm:dataModel>
</file>

<file path=word/diagrams/data119.xml><?xml version="1.0" encoding="utf-8"?>
<dgm:dataModel xmlns:dgm="http://schemas.openxmlformats.org/drawingml/2006/diagram" xmlns:a="http://schemas.openxmlformats.org/drawingml/2006/main">
  <dgm:ptLst>
    <dgm:pt modelId="{A867EAC5-4AC4-4F01-A6C7-C7EBEB120387}" type="doc">
      <dgm:prSet loTypeId="urn:microsoft.com/office/officeart/2005/8/layout/vList2" loCatId="list" qsTypeId="urn:microsoft.com/office/officeart/2005/8/quickstyle/simple1" qsCatId="simple" csTypeId="urn:microsoft.com/office/officeart/2005/8/colors/colorful5" csCatId="colorful" phldr="1"/>
      <dgm:spPr/>
      <dgm:t>
        <a:bodyPr/>
        <a:lstStyle/>
        <a:p>
          <a:endParaRPr lang="en-US"/>
        </a:p>
      </dgm:t>
    </dgm:pt>
    <dgm:pt modelId="{CE8F4962-B527-40D7-99EB-1EFFA3370FA8}">
      <dgm:prSet phldrT="[Text]" custT="1"/>
      <dgm:spPr>
        <a:solidFill>
          <a:srgbClr val="458DCF"/>
        </a:solidFill>
      </dgm:spPr>
      <dgm:t>
        <a:bodyPr/>
        <a:lstStyle/>
        <a:p>
          <a:pPr algn="just">
            <a:lnSpc>
              <a:spcPct val="114000"/>
            </a:lnSpc>
            <a:spcBef>
              <a:spcPts val="600"/>
            </a:spcBef>
            <a:spcAft>
              <a:spcPts val="600"/>
            </a:spcAft>
          </a:pPr>
          <a:r>
            <a:rPr lang="en-US" sz="1100"/>
            <a:t>Any changes to clients' personal support requirements (e.g. needs, strengths and preferences)</a:t>
          </a:r>
        </a:p>
      </dgm:t>
    </dgm:pt>
    <dgm:pt modelId="{57936AC2-C527-42BC-9A7E-2E9A9587553D}" type="parTrans" cxnId="{357C8901-6F08-4DB1-96FB-DB84F060852D}">
      <dgm:prSet/>
      <dgm:spPr/>
      <dgm:t>
        <a:bodyPr/>
        <a:lstStyle/>
        <a:p>
          <a:pPr>
            <a:lnSpc>
              <a:spcPct val="114000"/>
            </a:lnSpc>
            <a:spcBef>
              <a:spcPts val="600"/>
            </a:spcBef>
            <a:spcAft>
              <a:spcPts val="600"/>
            </a:spcAft>
          </a:pPr>
          <a:endParaRPr lang="en-US" sz="1100"/>
        </a:p>
      </dgm:t>
    </dgm:pt>
    <dgm:pt modelId="{72A4EF2E-6841-4EFF-9F65-5CD30038A1EB}" type="sibTrans" cxnId="{357C8901-6F08-4DB1-96FB-DB84F060852D}">
      <dgm:prSet/>
      <dgm:spPr/>
      <dgm:t>
        <a:bodyPr/>
        <a:lstStyle/>
        <a:p>
          <a:pPr>
            <a:lnSpc>
              <a:spcPct val="114000"/>
            </a:lnSpc>
            <a:spcBef>
              <a:spcPts val="600"/>
            </a:spcBef>
            <a:spcAft>
              <a:spcPts val="600"/>
            </a:spcAft>
          </a:pPr>
          <a:endParaRPr lang="en-US" sz="1100"/>
        </a:p>
      </dgm:t>
    </dgm:pt>
    <dgm:pt modelId="{F1D1209E-7E3D-0D47-B927-FFDEBBC8C572}">
      <dgm:prSet phldrT="[Text]" custT="1"/>
      <dgm:spPr>
        <a:solidFill>
          <a:srgbClr val="42BDCA"/>
        </a:solidFill>
      </dgm:spPr>
      <dgm:t>
        <a:bodyPr/>
        <a:lstStyle/>
        <a:p>
          <a:pPr algn="just">
            <a:lnSpc>
              <a:spcPct val="114000"/>
            </a:lnSpc>
            <a:spcBef>
              <a:spcPts val="600"/>
            </a:spcBef>
            <a:spcAft>
              <a:spcPts val="600"/>
            </a:spcAft>
          </a:pPr>
          <a:r>
            <a:rPr lang="en-US" sz="1100"/>
            <a:t>Any changes to clients' individualised plan (e.g. change of aids and equipment, medication, etc.)</a:t>
          </a:r>
        </a:p>
      </dgm:t>
    </dgm:pt>
    <dgm:pt modelId="{8E61F961-9346-6149-99BD-B4F97CC2E85B}" type="parTrans" cxnId="{B1BA3F69-39D4-F743-ACAB-6F64B8542A75}">
      <dgm:prSet/>
      <dgm:spPr/>
      <dgm:t>
        <a:bodyPr/>
        <a:lstStyle/>
        <a:p>
          <a:pPr>
            <a:lnSpc>
              <a:spcPct val="114000"/>
            </a:lnSpc>
            <a:spcBef>
              <a:spcPts val="600"/>
            </a:spcBef>
            <a:spcAft>
              <a:spcPts val="600"/>
            </a:spcAft>
          </a:pPr>
          <a:endParaRPr lang="en-US" sz="1100"/>
        </a:p>
      </dgm:t>
    </dgm:pt>
    <dgm:pt modelId="{68D5DD22-0812-514E-8D79-BECB9F46D3D7}" type="sibTrans" cxnId="{B1BA3F69-39D4-F743-ACAB-6F64B8542A75}">
      <dgm:prSet/>
      <dgm:spPr/>
      <dgm:t>
        <a:bodyPr/>
        <a:lstStyle/>
        <a:p>
          <a:pPr>
            <a:lnSpc>
              <a:spcPct val="114000"/>
            </a:lnSpc>
            <a:spcBef>
              <a:spcPts val="600"/>
            </a:spcBef>
            <a:spcAft>
              <a:spcPts val="600"/>
            </a:spcAft>
          </a:pPr>
          <a:endParaRPr lang="en-US" sz="1100"/>
        </a:p>
      </dgm:t>
    </dgm:pt>
    <dgm:pt modelId="{30C51531-B9D1-1748-A053-E09972659ABF}">
      <dgm:prSet phldrT="[Text]" custT="1"/>
      <dgm:spPr>
        <a:solidFill>
          <a:srgbClr val="3CBE99"/>
        </a:solidFill>
      </dgm:spPr>
      <dgm:t>
        <a:bodyPr/>
        <a:lstStyle/>
        <a:p>
          <a:pPr algn="just">
            <a:lnSpc>
              <a:spcPct val="114000"/>
            </a:lnSpc>
            <a:spcBef>
              <a:spcPts val="600"/>
            </a:spcBef>
            <a:spcAft>
              <a:spcPts val="600"/>
            </a:spcAft>
          </a:pPr>
          <a:r>
            <a:rPr lang="en-US" sz="1100"/>
            <a:t>Any reports of situations of risks</a:t>
          </a:r>
        </a:p>
      </dgm:t>
    </dgm:pt>
    <dgm:pt modelId="{88646EF6-7733-F448-8EAA-72C332BE5793}" type="parTrans" cxnId="{54B41AC0-1F73-C941-A815-9060DA0B5231}">
      <dgm:prSet/>
      <dgm:spPr/>
      <dgm:t>
        <a:bodyPr/>
        <a:lstStyle/>
        <a:p>
          <a:pPr>
            <a:lnSpc>
              <a:spcPct val="114000"/>
            </a:lnSpc>
            <a:spcBef>
              <a:spcPts val="600"/>
            </a:spcBef>
            <a:spcAft>
              <a:spcPts val="600"/>
            </a:spcAft>
          </a:pPr>
          <a:endParaRPr lang="en-US" sz="1100"/>
        </a:p>
      </dgm:t>
    </dgm:pt>
    <dgm:pt modelId="{197DA375-56D6-674A-9D46-06D4228057A4}" type="sibTrans" cxnId="{54B41AC0-1F73-C941-A815-9060DA0B5231}">
      <dgm:prSet/>
      <dgm:spPr/>
      <dgm:t>
        <a:bodyPr/>
        <a:lstStyle/>
        <a:p>
          <a:pPr>
            <a:lnSpc>
              <a:spcPct val="114000"/>
            </a:lnSpc>
            <a:spcBef>
              <a:spcPts val="600"/>
            </a:spcBef>
            <a:spcAft>
              <a:spcPts val="600"/>
            </a:spcAft>
          </a:pPr>
          <a:endParaRPr lang="en-US" sz="1100"/>
        </a:p>
      </dgm:t>
    </dgm:pt>
    <dgm:pt modelId="{A00B9C6B-C00C-CC46-8EBE-9996BF721EC9}">
      <dgm:prSet phldrT="[Text]" custT="1"/>
      <dgm:spPr/>
      <dgm:t>
        <a:bodyPr/>
        <a:lstStyle/>
        <a:p>
          <a:pPr algn="just">
            <a:lnSpc>
              <a:spcPct val="114000"/>
            </a:lnSpc>
            <a:spcBef>
              <a:spcPts val="600"/>
            </a:spcBef>
            <a:spcAft>
              <a:spcPts val="600"/>
            </a:spcAft>
          </a:pPr>
          <a:r>
            <a:rPr lang="en-US" sz="1100"/>
            <a:t>Any referrals made to other staff or support services</a:t>
          </a:r>
        </a:p>
      </dgm:t>
    </dgm:pt>
    <dgm:pt modelId="{DD1EFFC4-AF07-D74B-8659-F077E5608F53}" type="parTrans" cxnId="{352121BB-F979-6648-9B8F-E356309D60EF}">
      <dgm:prSet/>
      <dgm:spPr/>
      <dgm:t>
        <a:bodyPr/>
        <a:lstStyle/>
        <a:p>
          <a:pPr>
            <a:lnSpc>
              <a:spcPct val="114000"/>
            </a:lnSpc>
            <a:spcBef>
              <a:spcPts val="600"/>
            </a:spcBef>
            <a:spcAft>
              <a:spcPts val="600"/>
            </a:spcAft>
          </a:pPr>
          <a:endParaRPr lang="en-US" sz="1100"/>
        </a:p>
      </dgm:t>
    </dgm:pt>
    <dgm:pt modelId="{A0E2E2A6-B3BF-2843-9A07-2A71E56CC9E3}" type="sibTrans" cxnId="{352121BB-F979-6648-9B8F-E356309D60EF}">
      <dgm:prSet/>
      <dgm:spPr/>
      <dgm:t>
        <a:bodyPr/>
        <a:lstStyle/>
        <a:p>
          <a:pPr>
            <a:lnSpc>
              <a:spcPct val="114000"/>
            </a:lnSpc>
            <a:spcBef>
              <a:spcPts val="600"/>
            </a:spcBef>
            <a:spcAft>
              <a:spcPts val="600"/>
            </a:spcAft>
          </a:pPr>
          <a:endParaRPr lang="en-US" sz="1100"/>
        </a:p>
      </dgm:t>
    </dgm:pt>
    <dgm:pt modelId="{AADDB4DF-16C1-9C4B-9ECA-3E3A8DFEB583}">
      <dgm:prSet phldrT="[Text]" custT="1"/>
      <dgm:spPr/>
      <dgm:t>
        <a:bodyPr/>
        <a:lstStyle/>
        <a:p>
          <a:pPr algn="just">
            <a:lnSpc>
              <a:spcPct val="114000"/>
            </a:lnSpc>
            <a:spcBef>
              <a:spcPts val="600"/>
            </a:spcBef>
            <a:spcAft>
              <a:spcPts val="600"/>
            </a:spcAft>
          </a:pPr>
          <a:r>
            <a:rPr lang="en-US" sz="1100"/>
            <a:t>Contact information of members of the support team once they change</a:t>
          </a:r>
        </a:p>
      </dgm:t>
    </dgm:pt>
    <dgm:pt modelId="{2B54FADD-2A63-1548-99AF-AE57DDE6B9C7}" type="parTrans" cxnId="{43A423D3-7CF3-6244-BDA6-AF585ED15316}">
      <dgm:prSet/>
      <dgm:spPr/>
      <dgm:t>
        <a:bodyPr/>
        <a:lstStyle/>
        <a:p>
          <a:pPr>
            <a:lnSpc>
              <a:spcPct val="114000"/>
            </a:lnSpc>
            <a:spcBef>
              <a:spcPts val="600"/>
            </a:spcBef>
            <a:spcAft>
              <a:spcPts val="600"/>
            </a:spcAft>
          </a:pPr>
          <a:endParaRPr lang="en-US" sz="1100"/>
        </a:p>
      </dgm:t>
    </dgm:pt>
    <dgm:pt modelId="{98CD05A3-08D2-D54F-A016-0E07575BC6D6}" type="sibTrans" cxnId="{43A423D3-7CF3-6244-BDA6-AF585ED15316}">
      <dgm:prSet/>
      <dgm:spPr/>
      <dgm:t>
        <a:bodyPr/>
        <a:lstStyle/>
        <a:p>
          <a:pPr>
            <a:lnSpc>
              <a:spcPct val="114000"/>
            </a:lnSpc>
            <a:spcBef>
              <a:spcPts val="600"/>
            </a:spcBef>
            <a:spcAft>
              <a:spcPts val="600"/>
            </a:spcAft>
          </a:pPr>
          <a:endParaRPr lang="en-US" sz="1100"/>
        </a:p>
      </dgm:t>
    </dgm:pt>
    <dgm:pt modelId="{B4F98D26-E8F4-480A-8748-67D8CB3AA06A}" type="pres">
      <dgm:prSet presAssocID="{A867EAC5-4AC4-4F01-A6C7-C7EBEB120387}" presName="linear" presStyleCnt="0">
        <dgm:presLayoutVars>
          <dgm:animLvl val="lvl"/>
          <dgm:resizeHandles val="exact"/>
        </dgm:presLayoutVars>
      </dgm:prSet>
      <dgm:spPr/>
    </dgm:pt>
    <dgm:pt modelId="{C3A868B2-F1A1-BF45-93C0-D3FDF3170D32}" type="pres">
      <dgm:prSet presAssocID="{CE8F4962-B527-40D7-99EB-1EFFA3370FA8}" presName="parentText" presStyleLbl="node1" presStyleIdx="0" presStyleCnt="5">
        <dgm:presLayoutVars>
          <dgm:chMax val="0"/>
          <dgm:bulletEnabled val="1"/>
        </dgm:presLayoutVars>
      </dgm:prSet>
      <dgm:spPr/>
    </dgm:pt>
    <dgm:pt modelId="{F967B4C5-4379-AD4B-847C-0ECD237D272C}" type="pres">
      <dgm:prSet presAssocID="{72A4EF2E-6841-4EFF-9F65-5CD30038A1EB}" presName="spacer" presStyleCnt="0"/>
      <dgm:spPr/>
    </dgm:pt>
    <dgm:pt modelId="{9C2403E1-7B61-7244-BFDD-F4DE6BF51349}" type="pres">
      <dgm:prSet presAssocID="{F1D1209E-7E3D-0D47-B927-FFDEBBC8C572}" presName="parentText" presStyleLbl="node1" presStyleIdx="1" presStyleCnt="5">
        <dgm:presLayoutVars>
          <dgm:chMax val="0"/>
          <dgm:bulletEnabled val="1"/>
        </dgm:presLayoutVars>
      </dgm:prSet>
      <dgm:spPr/>
    </dgm:pt>
    <dgm:pt modelId="{93C155D4-8CD7-D44A-A2F6-893DE13F1EA0}" type="pres">
      <dgm:prSet presAssocID="{68D5DD22-0812-514E-8D79-BECB9F46D3D7}" presName="spacer" presStyleCnt="0"/>
      <dgm:spPr/>
    </dgm:pt>
    <dgm:pt modelId="{D3B44BE6-E01D-5F42-B62E-07DD8245F6B0}" type="pres">
      <dgm:prSet presAssocID="{30C51531-B9D1-1748-A053-E09972659ABF}" presName="parentText" presStyleLbl="node1" presStyleIdx="2" presStyleCnt="5">
        <dgm:presLayoutVars>
          <dgm:chMax val="0"/>
          <dgm:bulletEnabled val="1"/>
        </dgm:presLayoutVars>
      </dgm:prSet>
      <dgm:spPr/>
    </dgm:pt>
    <dgm:pt modelId="{993FBBFE-F97B-7545-A6A0-896079C0AEE6}" type="pres">
      <dgm:prSet presAssocID="{197DA375-56D6-674A-9D46-06D4228057A4}" presName="spacer" presStyleCnt="0"/>
      <dgm:spPr/>
    </dgm:pt>
    <dgm:pt modelId="{D8224C60-86B1-A54B-9C8D-6C70A6C9EF95}" type="pres">
      <dgm:prSet presAssocID="{A00B9C6B-C00C-CC46-8EBE-9996BF721EC9}" presName="parentText" presStyleLbl="node1" presStyleIdx="3" presStyleCnt="5">
        <dgm:presLayoutVars>
          <dgm:chMax val="0"/>
          <dgm:bulletEnabled val="1"/>
        </dgm:presLayoutVars>
      </dgm:prSet>
      <dgm:spPr/>
    </dgm:pt>
    <dgm:pt modelId="{894A4C44-94F6-AE42-B83C-F7C709EB9253}" type="pres">
      <dgm:prSet presAssocID="{A0E2E2A6-B3BF-2843-9A07-2A71E56CC9E3}" presName="spacer" presStyleCnt="0"/>
      <dgm:spPr/>
    </dgm:pt>
    <dgm:pt modelId="{FA90C171-1FBC-1747-818C-8DB3E10C574B}" type="pres">
      <dgm:prSet presAssocID="{AADDB4DF-16C1-9C4B-9ECA-3E3A8DFEB583}" presName="parentText" presStyleLbl="node1" presStyleIdx="4" presStyleCnt="5">
        <dgm:presLayoutVars>
          <dgm:chMax val="0"/>
          <dgm:bulletEnabled val="1"/>
        </dgm:presLayoutVars>
      </dgm:prSet>
      <dgm:spPr/>
    </dgm:pt>
  </dgm:ptLst>
  <dgm:cxnLst>
    <dgm:cxn modelId="{357C8901-6F08-4DB1-96FB-DB84F060852D}" srcId="{A867EAC5-4AC4-4F01-A6C7-C7EBEB120387}" destId="{CE8F4962-B527-40D7-99EB-1EFFA3370FA8}" srcOrd="0" destOrd="0" parTransId="{57936AC2-C527-42BC-9A7E-2E9A9587553D}" sibTransId="{72A4EF2E-6841-4EFF-9F65-5CD30038A1EB}"/>
    <dgm:cxn modelId="{A12DA714-6A51-B841-BB64-4BE390427352}" type="presOf" srcId="{30C51531-B9D1-1748-A053-E09972659ABF}" destId="{D3B44BE6-E01D-5F42-B62E-07DD8245F6B0}" srcOrd="0" destOrd="0" presId="urn:microsoft.com/office/officeart/2005/8/layout/vList2"/>
    <dgm:cxn modelId="{B1BA3F69-39D4-F743-ACAB-6F64B8542A75}" srcId="{A867EAC5-4AC4-4F01-A6C7-C7EBEB120387}" destId="{F1D1209E-7E3D-0D47-B927-FFDEBBC8C572}" srcOrd="1" destOrd="0" parTransId="{8E61F961-9346-6149-99BD-B4F97CC2E85B}" sibTransId="{68D5DD22-0812-514E-8D79-BECB9F46D3D7}"/>
    <dgm:cxn modelId="{B730DF6A-6EAF-6D45-BD88-6E65EDF137F9}" type="presOf" srcId="{F1D1209E-7E3D-0D47-B927-FFDEBBC8C572}" destId="{9C2403E1-7B61-7244-BFDD-F4DE6BF51349}" srcOrd="0" destOrd="0" presId="urn:microsoft.com/office/officeart/2005/8/layout/vList2"/>
    <dgm:cxn modelId="{0ECE279D-77A3-2749-BAA1-E28593A2183D}" type="presOf" srcId="{A00B9C6B-C00C-CC46-8EBE-9996BF721EC9}" destId="{D8224C60-86B1-A54B-9C8D-6C70A6C9EF95}" srcOrd="0" destOrd="0" presId="urn:microsoft.com/office/officeart/2005/8/layout/vList2"/>
    <dgm:cxn modelId="{302CD1A0-869E-47B8-B9E6-4D4F41A4ED4F}" type="presOf" srcId="{A867EAC5-4AC4-4F01-A6C7-C7EBEB120387}" destId="{B4F98D26-E8F4-480A-8748-67D8CB3AA06A}" srcOrd="0" destOrd="0" presId="urn:microsoft.com/office/officeart/2005/8/layout/vList2"/>
    <dgm:cxn modelId="{D4EBD7B5-0F0E-984F-BE97-EECF72135CF4}" type="presOf" srcId="{CE8F4962-B527-40D7-99EB-1EFFA3370FA8}" destId="{C3A868B2-F1A1-BF45-93C0-D3FDF3170D32}" srcOrd="0" destOrd="0" presId="urn:microsoft.com/office/officeart/2005/8/layout/vList2"/>
    <dgm:cxn modelId="{352121BB-F979-6648-9B8F-E356309D60EF}" srcId="{A867EAC5-4AC4-4F01-A6C7-C7EBEB120387}" destId="{A00B9C6B-C00C-CC46-8EBE-9996BF721EC9}" srcOrd="3" destOrd="0" parTransId="{DD1EFFC4-AF07-D74B-8659-F077E5608F53}" sibTransId="{A0E2E2A6-B3BF-2843-9A07-2A71E56CC9E3}"/>
    <dgm:cxn modelId="{54B41AC0-1F73-C941-A815-9060DA0B5231}" srcId="{A867EAC5-4AC4-4F01-A6C7-C7EBEB120387}" destId="{30C51531-B9D1-1748-A053-E09972659ABF}" srcOrd="2" destOrd="0" parTransId="{88646EF6-7733-F448-8EAA-72C332BE5793}" sibTransId="{197DA375-56D6-674A-9D46-06D4228057A4}"/>
    <dgm:cxn modelId="{43A423D3-7CF3-6244-BDA6-AF585ED15316}" srcId="{A867EAC5-4AC4-4F01-A6C7-C7EBEB120387}" destId="{AADDB4DF-16C1-9C4B-9ECA-3E3A8DFEB583}" srcOrd="4" destOrd="0" parTransId="{2B54FADD-2A63-1548-99AF-AE57DDE6B9C7}" sibTransId="{98CD05A3-08D2-D54F-A016-0E07575BC6D6}"/>
    <dgm:cxn modelId="{58711BF7-0A72-0B4B-B95E-369B4DD8EE25}" type="presOf" srcId="{AADDB4DF-16C1-9C4B-9ECA-3E3A8DFEB583}" destId="{FA90C171-1FBC-1747-818C-8DB3E10C574B}" srcOrd="0" destOrd="0" presId="urn:microsoft.com/office/officeart/2005/8/layout/vList2"/>
    <dgm:cxn modelId="{96D0189A-A2CD-0947-9A4D-64E20A9F9EA3}" type="presParOf" srcId="{B4F98D26-E8F4-480A-8748-67D8CB3AA06A}" destId="{C3A868B2-F1A1-BF45-93C0-D3FDF3170D32}" srcOrd="0" destOrd="0" presId="urn:microsoft.com/office/officeart/2005/8/layout/vList2"/>
    <dgm:cxn modelId="{30C894C6-BB2F-8C43-8DBD-5F530F1A380B}" type="presParOf" srcId="{B4F98D26-E8F4-480A-8748-67D8CB3AA06A}" destId="{F967B4C5-4379-AD4B-847C-0ECD237D272C}" srcOrd="1" destOrd="0" presId="urn:microsoft.com/office/officeart/2005/8/layout/vList2"/>
    <dgm:cxn modelId="{F77BD632-AA21-E24D-9F9A-77D3DAFC9ACD}" type="presParOf" srcId="{B4F98D26-E8F4-480A-8748-67D8CB3AA06A}" destId="{9C2403E1-7B61-7244-BFDD-F4DE6BF51349}" srcOrd="2" destOrd="0" presId="urn:microsoft.com/office/officeart/2005/8/layout/vList2"/>
    <dgm:cxn modelId="{707BFFA3-2E89-674E-B815-E76AB04AC93D}" type="presParOf" srcId="{B4F98D26-E8F4-480A-8748-67D8CB3AA06A}" destId="{93C155D4-8CD7-D44A-A2F6-893DE13F1EA0}" srcOrd="3" destOrd="0" presId="urn:microsoft.com/office/officeart/2005/8/layout/vList2"/>
    <dgm:cxn modelId="{4C87B9D6-A6D4-F740-B492-8EB9A1C4F34B}" type="presParOf" srcId="{B4F98D26-E8F4-480A-8748-67D8CB3AA06A}" destId="{D3B44BE6-E01D-5F42-B62E-07DD8245F6B0}" srcOrd="4" destOrd="0" presId="urn:microsoft.com/office/officeart/2005/8/layout/vList2"/>
    <dgm:cxn modelId="{AA7E0C2B-B5E4-F44E-A245-89233661C986}" type="presParOf" srcId="{B4F98D26-E8F4-480A-8748-67D8CB3AA06A}" destId="{993FBBFE-F97B-7545-A6A0-896079C0AEE6}" srcOrd="5" destOrd="0" presId="urn:microsoft.com/office/officeart/2005/8/layout/vList2"/>
    <dgm:cxn modelId="{6F78ACC8-727D-4344-A055-82CC4EAF469B}" type="presParOf" srcId="{B4F98D26-E8F4-480A-8748-67D8CB3AA06A}" destId="{D8224C60-86B1-A54B-9C8D-6C70A6C9EF95}" srcOrd="6" destOrd="0" presId="urn:microsoft.com/office/officeart/2005/8/layout/vList2"/>
    <dgm:cxn modelId="{F97ECB2A-8914-ED45-8408-C3CB0712C140}" type="presParOf" srcId="{B4F98D26-E8F4-480A-8748-67D8CB3AA06A}" destId="{894A4C44-94F6-AE42-B83C-F7C709EB9253}" srcOrd="7" destOrd="0" presId="urn:microsoft.com/office/officeart/2005/8/layout/vList2"/>
    <dgm:cxn modelId="{CEE33219-04D4-024B-97CC-DD348303AF42}" type="presParOf" srcId="{B4F98D26-E8F4-480A-8748-67D8CB3AA06A}" destId="{FA90C171-1FBC-1747-818C-8DB3E10C574B}" srcOrd="8" destOrd="0" presId="urn:microsoft.com/office/officeart/2005/8/layout/vList2"/>
  </dgm:cxnLst>
  <dgm:bg>
    <a:noFill/>
  </dgm:bg>
  <dgm:whole/>
  <dgm:extLst>
    <a:ext uri="http://schemas.microsoft.com/office/drawing/2008/diagram">
      <dsp:dataModelExt xmlns:dsp="http://schemas.microsoft.com/office/drawing/2008/diagram" relId="rId959" minVer="http://schemas.openxmlformats.org/drawingml/2006/diagram"/>
    </a:ext>
  </dgm:extLst>
</dgm:dataModel>
</file>

<file path=word/diagrams/data12.xml><?xml version="1.0" encoding="utf-8"?>
<dgm:dataModel xmlns:dgm="http://schemas.openxmlformats.org/drawingml/2006/diagram" xmlns:a="http://schemas.openxmlformats.org/drawingml/2006/main">
  <dgm:ptLst>
    <dgm:pt modelId="{0F371B3F-9FA1-174D-8D48-C4AC8696E949}" type="doc">
      <dgm:prSet loTypeId="urn:microsoft.com/office/officeart/2005/8/layout/hList1" loCatId="" qsTypeId="urn:microsoft.com/office/officeart/2005/8/quickstyle/simple1" qsCatId="simple" csTypeId="urn:microsoft.com/office/officeart/2005/8/colors/colorful5" csCatId="colorful" phldr="1"/>
      <dgm:spPr/>
      <dgm:t>
        <a:bodyPr/>
        <a:lstStyle/>
        <a:p>
          <a:endParaRPr lang="en-US"/>
        </a:p>
      </dgm:t>
    </dgm:pt>
    <dgm:pt modelId="{DB7BEEA3-1D69-874E-AED9-A3B6F8709C12}">
      <dgm:prSet phldrT="[Text]" custT="1"/>
      <dgm:spPr>
        <a:solidFill>
          <a:srgbClr val="458DCF"/>
        </a:solidFill>
      </dgm:spPr>
      <dgm:t>
        <a:bodyPr/>
        <a:lstStyle/>
        <a:p>
          <a:pPr>
            <a:lnSpc>
              <a:spcPct val="114000"/>
            </a:lnSpc>
            <a:spcBef>
              <a:spcPts val="600"/>
            </a:spcBef>
            <a:spcAft>
              <a:spcPts val="600"/>
            </a:spcAft>
          </a:pPr>
          <a:r>
            <a:rPr lang="en-US" sz="1200" b="0"/>
            <a:t>Material resources</a:t>
          </a:r>
        </a:p>
      </dgm:t>
    </dgm:pt>
    <dgm:pt modelId="{46C869A1-70C0-B140-A4DF-8F15BCE26FF1}" type="parTrans" cxnId="{0BEBF74C-F8F6-8242-BFAA-AB275F238BD5}">
      <dgm:prSet/>
      <dgm:spPr/>
      <dgm:t>
        <a:bodyPr/>
        <a:lstStyle/>
        <a:p>
          <a:pPr>
            <a:lnSpc>
              <a:spcPct val="114000"/>
            </a:lnSpc>
            <a:spcBef>
              <a:spcPts val="600"/>
            </a:spcBef>
            <a:spcAft>
              <a:spcPts val="600"/>
            </a:spcAft>
          </a:pPr>
          <a:endParaRPr lang="en-US"/>
        </a:p>
      </dgm:t>
    </dgm:pt>
    <dgm:pt modelId="{E0FF4484-974A-FD41-9A3B-E7A672F17E6B}" type="sibTrans" cxnId="{0BEBF74C-F8F6-8242-BFAA-AB275F238BD5}">
      <dgm:prSet/>
      <dgm:spPr/>
      <dgm:t>
        <a:bodyPr/>
        <a:lstStyle/>
        <a:p>
          <a:pPr>
            <a:lnSpc>
              <a:spcPct val="114000"/>
            </a:lnSpc>
            <a:spcBef>
              <a:spcPts val="600"/>
            </a:spcBef>
            <a:spcAft>
              <a:spcPts val="600"/>
            </a:spcAft>
          </a:pPr>
          <a:endParaRPr lang="en-US"/>
        </a:p>
      </dgm:t>
    </dgm:pt>
    <dgm:pt modelId="{B4489264-D1C8-C94B-9444-91A1555C3C35}">
      <dgm:prSet custT="1"/>
      <dgm:spPr/>
      <dgm:t>
        <a:bodyPr/>
        <a:lstStyle/>
        <a:p>
          <a:pPr algn="just">
            <a:lnSpc>
              <a:spcPct val="114000"/>
            </a:lnSpc>
            <a:spcBef>
              <a:spcPts val="600"/>
            </a:spcBef>
            <a:spcAft>
              <a:spcPts val="600"/>
            </a:spcAft>
          </a:pPr>
          <a:r>
            <a:rPr lang="en-US" sz="1200" b="0">
              <a:solidFill>
                <a:schemeClr val="tx1">
                  <a:lumMod val="75000"/>
                  <a:lumOff val="25000"/>
                </a:schemeClr>
              </a:solidFill>
            </a:rPr>
            <a:t>Budget</a:t>
          </a:r>
          <a:endParaRPr lang="en-PH" sz="1200" b="0">
            <a:solidFill>
              <a:schemeClr val="tx1">
                <a:lumMod val="75000"/>
                <a:lumOff val="25000"/>
              </a:schemeClr>
            </a:solidFill>
          </a:endParaRPr>
        </a:p>
      </dgm:t>
    </dgm:pt>
    <dgm:pt modelId="{E25961B2-6FFA-1941-9F6D-B604F48D54A8}" type="parTrans" cxnId="{36718D2C-06BD-E24D-80EE-438A6A26A377}">
      <dgm:prSet/>
      <dgm:spPr/>
      <dgm:t>
        <a:bodyPr/>
        <a:lstStyle/>
        <a:p>
          <a:pPr>
            <a:lnSpc>
              <a:spcPct val="114000"/>
            </a:lnSpc>
            <a:spcBef>
              <a:spcPts val="600"/>
            </a:spcBef>
            <a:spcAft>
              <a:spcPts val="600"/>
            </a:spcAft>
          </a:pPr>
          <a:endParaRPr lang="en-US"/>
        </a:p>
      </dgm:t>
    </dgm:pt>
    <dgm:pt modelId="{F4D14E6D-444F-CD40-A0D6-DC0966192AFC}" type="sibTrans" cxnId="{36718D2C-06BD-E24D-80EE-438A6A26A377}">
      <dgm:prSet/>
      <dgm:spPr/>
      <dgm:t>
        <a:bodyPr/>
        <a:lstStyle/>
        <a:p>
          <a:pPr>
            <a:lnSpc>
              <a:spcPct val="114000"/>
            </a:lnSpc>
            <a:spcBef>
              <a:spcPts val="600"/>
            </a:spcBef>
            <a:spcAft>
              <a:spcPts val="600"/>
            </a:spcAft>
          </a:pPr>
          <a:endParaRPr lang="en-US"/>
        </a:p>
      </dgm:t>
    </dgm:pt>
    <dgm:pt modelId="{4F882DAF-9E0C-5844-8E76-238917DFB3C4}">
      <dgm:prSet custT="1"/>
      <dgm:spPr/>
      <dgm:t>
        <a:bodyPr/>
        <a:lstStyle/>
        <a:p>
          <a:pPr algn="just">
            <a:lnSpc>
              <a:spcPct val="114000"/>
            </a:lnSpc>
            <a:spcBef>
              <a:spcPts val="600"/>
            </a:spcBef>
            <a:spcAft>
              <a:spcPts val="600"/>
            </a:spcAft>
          </a:pPr>
          <a:r>
            <a:rPr lang="en-AU" sz="1200" b="0">
              <a:solidFill>
                <a:schemeClr val="tx1">
                  <a:lumMod val="75000"/>
                  <a:lumOff val="25000"/>
                </a:schemeClr>
              </a:solidFill>
            </a:rPr>
            <a:t>Assistive technology</a:t>
          </a:r>
          <a:endParaRPr lang="en-PH" sz="1200" b="0">
            <a:solidFill>
              <a:schemeClr val="tx1">
                <a:lumMod val="75000"/>
                <a:lumOff val="25000"/>
              </a:schemeClr>
            </a:solidFill>
          </a:endParaRPr>
        </a:p>
      </dgm:t>
    </dgm:pt>
    <dgm:pt modelId="{D56C72E2-EF7C-924A-AED9-E6D005E978F7}" type="parTrans" cxnId="{24F6947D-23E1-684E-AC0B-4F8D536BE0BF}">
      <dgm:prSet/>
      <dgm:spPr/>
      <dgm:t>
        <a:bodyPr/>
        <a:lstStyle/>
        <a:p>
          <a:pPr>
            <a:lnSpc>
              <a:spcPct val="114000"/>
            </a:lnSpc>
            <a:spcBef>
              <a:spcPts val="600"/>
            </a:spcBef>
            <a:spcAft>
              <a:spcPts val="600"/>
            </a:spcAft>
          </a:pPr>
          <a:endParaRPr lang="en-US"/>
        </a:p>
      </dgm:t>
    </dgm:pt>
    <dgm:pt modelId="{9BD10C2D-81C7-9044-B15E-D11ADCB52CC1}" type="sibTrans" cxnId="{24F6947D-23E1-684E-AC0B-4F8D536BE0BF}">
      <dgm:prSet/>
      <dgm:spPr/>
      <dgm:t>
        <a:bodyPr/>
        <a:lstStyle/>
        <a:p>
          <a:pPr>
            <a:lnSpc>
              <a:spcPct val="114000"/>
            </a:lnSpc>
            <a:spcBef>
              <a:spcPts val="600"/>
            </a:spcBef>
            <a:spcAft>
              <a:spcPts val="600"/>
            </a:spcAft>
          </a:pPr>
          <a:endParaRPr lang="en-US"/>
        </a:p>
      </dgm:t>
    </dgm:pt>
    <dgm:pt modelId="{53B0A6AA-44DD-E142-96AD-79B108DF48A1}">
      <dgm:prSet custT="1"/>
      <dgm:spPr/>
      <dgm:t>
        <a:bodyPr/>
        <a:lstStyle/>
        <a:p>
          <a:pPr>
            <a:lnSpc>
              <a:spcPct val="114000"/>
            </a:lnSpc>
            <a:spcBef>
              <a:spcPts val="600"/>
            </a:spcBef>
            <a:spcAft>
              <a:spcPts val="600"/>
            </a:spcAft>
          </a:pPr>
          <a:r>
            <a:rPr lang="en-US" sz="1200" b="0"/>
            <a:t>Human resources</a:t>
          </a:r>
          <a:endParaRPr lang="en-PH" sz="1200" b="0"/>
        </a:p>
      </dgm:t>
    </dgm:pt>
    <dgm:pt modelId="{55385296-FEDB-B94D-8BCE-56B5242982E2}" type="parTrans" cxnId="{B8683ED7-624E-B94A-8382-107531207FBC}">
      <dgm:prSet/>
      <dgm:spPr/>
      <dgm:t>
        <a:bodyPr/>
        <a:lstStyle/>
        <a:p>
          <a:pPr>
            <a:lnSpc>
              <a:spcPct val="114000"/>
            </a:lnSpc>
            <a:spcBef>
              <a:spcPts val="600"/>
            </a:spcBef>
            <a:spcAft>
              <a:spcPts val="600"/>
            </a:spcAft>
          </a:pPr>
          <a:endParaRPr lang="en-US"/>
        </a:p>
      </dgm:t>
    </dgm:pt>
    <dgm:pt modelId="{9207D0AA-1BCF-3F49-955B-59859FAB14CD}" type="sibTrans" cxnId="{B8683ED7-624E-B94A-8382-107531207FBC}">
      <dgm:prSet/>
      <dgm:spPr/>
      <dgm:t>
        <a:bodyPr/>
        <a:lstStyle/>
        <a:p>
          <a:pPr>
            <a:lnSpc>
              <a:spcPct val="114000"/>
            </a:lnSpc>
            <a:spcBef>
              <a:spcPts val="600"/>
            </a:spcBef>
            <a:spcAft>
              <a:spcPts val="600"/>
            </a:spcAft>
          </a:pPr>
          <a:endParaRPr lang="en-US"/>
        </a:p>
      </dgm:t>
    </dgm:pt>
    <dgm:pt modelId="{FCC6057A-BA04-C44F-8BCC-450222888DEC}">
      <dgm:prSet custT="1"/>
      <dgm:spPr/>
      <dgm:t>
        <a:bodyPr/>
        <a:lstStyle/>
        <a:p>
          <a:pPr algn="just">
            <a:lnSpc>
              <a:spcPct val="114000"/>
            </a:lnSpc>
            <a:spcBef>
              <a:spcPts val="600"/>
            </a:spcBef>
            <a:spcAft>
              <a:spcPts val="600"/>
            </a:spcAft>
          </a:pPr>
          <a:r>
            <a:rPr lang="en-US" sz="1200" b="0">
              <a:solidFill>
                <a:schemeClr val="tx1">
                  <a:lumMod val="75000"/>
                  <a:lumOff val="25000"/>
                </a:schemeClr>
              </a:solidFill>
            </a:rPr>
            <a:t>Australian Sign Language (Auslan) interpreters</a:t>
          </a:r>
          <a:endParaRPr lang="en-PH" sz="1200" b="0">
            <a:solidFill>
              <a:schemeClr val="tx1">
                <a:lumMod val="75000"/>
                <a:lumOff val="25000"/>
              </a:schemeClr>
            </a:solidFill>
          </a:endParaRPr>
        </a:p>
      </dgm:t>
    </dgm:pt>
    <dgm:pt modelId="{F595C208-754A-C54F-A9C4-1A03A5DC891F}" type="parTrans" cxnId="{490FA3C3-8C4B-BA45-AE43-A452D97093F1}">
      <dgm:prSet/>
      <dgm:spPr/>
      <dgm:t>
        <a:bodyPr/>
        <a:lstStyle/>
        <a:p>
          <a:pPr>
            <a:lnSpc>
              <a:spcPct val="114000"/>
            </a:lnSpc>
            <a:spcBef>
              <a:spcPts val="600"/>
            </a:spcBef>
            <a:spcAft>
              <a:spcPts val="600"/>
            </a:spcAft>
          </a:pPr>
          <a:endParaRPr lang="en-US"/>
        </a:p>
      </dgm:t>
    </dgm:pt>
    <dgm:pt modelId="{AD7363BE-1095-3C4C-971B-2C52FE63B07D}" type="sibTrans" cxnId="{490FA3C3-8C4B-BA45-AE43-A452D97093F1}">
      <dgm:prSet/>
      <dgm:spPr/>
      <dgm:t>
        <a:bodyPr/>
        <a:lstStyle/>
        <a:p>
          <a:pPr>
            <a:lnSpc>
              <a:spcPct val="114000"/>
            </a:lnSpc>
            <a:spcBef>
              <a:spcPts val="600"/>
            </a:spcBef>
            <a:spcAft>
              <a:spcPts val="600"/>
            </a:spcAft>
          </a:pPr>
          <a:endParaRPr lang="en-US"/>
        </a:p>
      </dgm:t>
    </dgm:pt>
    <dgm:pt modelId="{F00F74F6-9D14-C64D-90F2-55F6D11076EA}">
      <dgm:prSet custT="1"/>
      <dgm:spPr/>
      <dgm:t>
        <a:bodyPr/>
        <a:lstStyle/>
        <a:p>
          <a:pPr algn="just">
            <a:lnSpc>
              <a:spcPct val="114000"/>
            </a:lnSpc>
            <a:spcBef>
              <a:spcPts val="600"/>
            </a:spcBef>
            <a:spcAft>
              <a:spcPts val="600"/>
            </a:spcAft>
          </a:pPr>
          <a:r>
            <a:rPr lang="en-PH" sz="1200" b="0">
              <a:solidFill>
                <a:schemeClr val="tx1">
                  <a:lumMod val="75000"/>
                  <a:lumOff val="25000"/>
                </a:schemeClr>
              </a:solidFill>
            </a:rPr>
            <a:t>Note-takers</a:t>
          </a:r>
        </a:p>
      </dgm:t>
    </dgm:pt>
    <dgm:pt modelId="{D9DFACA5-EBB0-3142-A6F7-B1FFF40C58C7}" type="parTrans" cxnId="{9E53214A-01C1-EC4B-BD08-D6F478B4F497}">
      <dgm:prSet/>
      <dgm:spPr/>
      <dgm:t>
        <a:bodyPr/>
        <a:lstStyle/>
        <a:p>
          <a:pPr>
            <a:lnSpc>
              <a:spcPct val="114000"/>
            </a:lnSpc>
            <a:spcBef>
              <a:spcPts val="600"/>
            </a:spcBef>
            <a:spcAft>
              <a:spcPts val="600"/>
            </a:spcAft>
          </a:pPr>
          <a:endParaRPr lang="en-US"/>
        </a:p>
      </dgm:t>
    </dgm:pt>
    <dgm:pt modelId="{C80FDCC1-FE38-1E42-AC61-F45925B9230E}" type="sibTrans" cxnId="{9E53214A-01C1-EC4B-BD08-D6F478B4F497}">
      <dgm:prSet/>
      <dgm:spPr/>
      <dgm:t>
        <a:bodyPr/>
        <a:lstStyle/>
        <a:p>
          <a:pPr>
            <a:lnSpc>
              <a:spcPct val="114000"/>
            </a:lnSpc>
            <a:spcBef>
              <a:spcPts val="600"/>
            </a:spcBef>
            <a:spcAft>
              <a:spcPts val="600"/>
            </a:spcAft>
          </a:pPr>
          <a:endParaRPr lang="en-US"/>
        </a:p>
      </dgm:t>
    </dgm:pt>
    <dgm:pt modelId="{7868D60E-144A-644A-9379-6E89FE00EBBA}">
      <dgm:prSet custT="1"/>
      <dgm:spPr/>
      <dgm:t>
        <a:bodyPr/>
        <a:lstStyle/>
        <a:p>
          <a:pPr algn="just">
            <a:lnSpc>
              <a:spcPct val="114000"/>
            </a:lnSpc>
            <a:spcBef>
              <a:spcPts val="600"/>
            </a:spcBef>
            <a:spcAft>
              <a:spcPts val="600"/>
            </a:spcAft>
          </a:pPr>
          <a:r>
            <a:rPr lang="en-PH" sz="1200" b="0">
              <a:solidFill>
                <a:schemeClr val="tx1">
                  <a:lumMod val="75000"/>
                  <a:lumOff val="25000"/>
                </a:schemeClr>
              </a:solidFill>
            </a:rPr>
            <a:t>Drivers</a:t>
          </a:r>
        </a:p>
      </dgm:t>
    </dgm:pt>
    <dgm:pt modelId="{C49BADE6-E21B-9245-B018-C28D57034CDC}" type="parTrans" cxnId="{9F6511B8-06B2-A542-9ED1-D954BF715DEF}">
      <dgm:prSet/>
      <dgm:spPr/>
      <dgm:t>
        <a:bodyPr/>
        <a:lstStyle/>
        <a:p>
          <a:pPr>
            <a:lnSpc>
              <a:spcPct val="114000"/>
            </a:lnSpc>
            <a:spcBef>
              <a:spcPts val="600"/>
            </a:spcBef>
            <a:spcAft>
              <a:spcPts val="600"/>
            </a:spcAft>
          </a:pPr>
          <a:endParaRPr lang="en-US"/>
        </a:p>
      </dgm:t>
    </dgm:pt>
    <dgm:pt modelId="{41282AF9-B3E7-F24C-837E-A49ECF57F36C}" type="sibTrans" cxnId="{9F6511B8-06B2-A542-9ED1-D954BF715DEF}">
      <dgm:prSet/>
      <dgm:spPr/>
      <dgm:t>
        <a:bodyPr/>
        <a:lstStyle/>
        <a:p>
          <a:pPr>
            <a:lnSpc>
              <a:spcPct val="114000"/>
            </a:lnSpc>
            <a:spcBef>
              <a:spcPts val="600"/>
            </a:spcBef>
            <a:spcAft>
              <a:spcPts val="600"/>
            </a:spcAft>
          </a:pPr>
          <a:endParaRPr lang="en-US"/>
        </a:p>
      </dgm:t>
    </dgm:pt>
    <dgm:pt modelId="{0683375C-6580-9442-96DD-261CA70A0DFE}">
      <dgm:prSet custT="1"/>
      <dgm:spPr/>
      <dgm:t>
        <a:bodyPr/>
        <a:lstStyle/>
        <a:p>
          <a:pPr algn="just">
            <a:lnSpc>
              <a:spcPct val="114000"/>
            </a:lnSpc>
            <a:spcBef>
              <a:spcPts val="600"/>
            </a:spcBef>
            <a:spcAft>
              <a:spcPts val="600"/>
            </a:spcAft>
          </a:pPr>
          <a:r>
            <a:rPr lang="en-AU" sz="1200" b="0">
              <a:solidFill>
                <a:schemeClr val="tx1">
                  <a:lumMod val="75000"/>
                  <a:lumOff val="25000"/>
                </a:schemeClr>
              </a:solidFill>
            </a:rPr>
            <a:t>Learning materials</a:t>
          </a:r>
          <a:endParaRPr lang="en-PH" sz="1200" b="0">
            <a:solidFill>
              <a:schemeClr val="tx1">
                <a:lumMod val="75000"/>
                <a:lumOff val="25000"/>
              </a:schemeClr>
            </a:solidFill>
          </a:endParaRPr>
        </a:p>
      </dgm:t>
    </dgm:pt>
    <dgm:pt modelId="{AB9CE3D6-8F72-C14E-AB6E-314B12A6F961}" type="parTrans" cxnId="{31021FEA-A4D6-4244-8FC0-D9FFFECF6DA9}">
      <dgm:prSet/>
      <dgm:spPr/>
      <dgm:t>
        <a:bodyPr/>
        <a:lstStyle/>
        <a:p>
          <a:pPr>
            <a:lnSpc>
              <a:spcPct val="114000"/>
            </a:lnSpc>
            <a:spcBef>
              <a:spcPts val="600"/>
            </a:spcBef>
            <a:spcAft>
              <a:spcPts val="600"/>
            </a:spcAft>
          </a:pPr>
          <a:endParaRPr lang="en-US"/>
        </a:p>
      </dgm:t>
    </dgm:pt>
    <dgm:pt modelId="{D9F7C170-9170-5B4F-B558-2CF675300CD4}" type="sibTrans" cxnId="{31021FEA-A4D6-4244-8FC0-D9FFFECF6DA9}">
      <dgm:prSet/>
      <dgm:spPr/>
      <dgm:t>
        <a:bodyPr/>
        <a:lstStyle/>
        <a:p>
          <a:pPr>
            <a:lnSpc>
              <a:spcPct val="114000"/>
            </a:lnSpc>
            <a:spcBef>
              <a:spcPts val="600"/>
            </a:spcBef>
            <a:spcAft>
              <a:spcPts val="600"/>
            </a:spcAft>
          </a:pPr>
          <a:endParaRPr lang="en-US"/>
        </a:p>
      </dgm:t>
    </dgm:pt>
    <dgm:pt modelId="{754A1153-9A77-364D-9FA9-0131748563B2}" type="pres">
      <dgm:prSet presAssocID="{0F371B3F-9FA1-174D-8D48-C4AC8696E949}" presName="Name0" presStyleCnt="0">
        <dgm:presLayoutVars>
          <dgm:dir/>
          <dgm:animLvl val="lvl"/>
          <dgm:resizeHandles val="exact"/>
        </dgm:presLayoutVars>
      </dgm:prSet>
      <dgm:spPr/>
    </dgm:pt>
    <dgm:pt modelId="{41111241-38E8-8D47-85AB-8DCBE9BB3218}" type="pres">
      <dgm:prSet presAssocID="{DB7BEEA3-1D69-874E-AED9-A3B6F8709C12}" presName="composite" presStyleCnt="0"/>
      <dgm:spPr/>
    </dgm:pt>
    <dgm:pt modelId="{30F539B0-D990-4740-91F9-83CC781AFD05}" type="pres">
      <dgm:prSet presAssocID="{DB7BEEA3-1D69-874E-AED9-A3B6F8709C12}" presName="parTx" presStyleLbl="alignNode1" presStyleIdx="0" presStyleCnt="2">
        <dgm:presLayoutVars>
          <dgm:chMax val="0"/>
          <dgm:chPref val="0"/>
          <dgm:bulletEnabled val="1"/>
        </dgm:presLayoutVars>
      </dgm:prSet>
      <dgm:spPr/>
    </dgm:pt>
    <dgm:pt modelId="{1CBF646D-8AEE-5142-BE1D-A42580A184B9}" type="pres">
      <dgm:prSet presAssocID="{DB7BEEA3-1D69-874E-AED9-A3B6F8709C12}" presName="desTx" presStyleLbl="alignAccFollowNode1" presStyleIdx="0" presStyleCnt="2">
        <dgm:presLayoutVars>
          <dgm:bulletEnabled val="1"/>
        </dgm:presLayoutVars>
      </dgm:prSet>
      <dgm:spPr/>
    </dgm:pt>
    <dgm:pt modelId="{7B70F408-8FCD-9042-8D75-60F106CF0516}" type="pres">
      <dgm:prSet presAssocID="{E0FF4484-974A-FD41-9A3B-E7A672F17E6B}" presName="space" presStyleCnt="0"/>
      <dgm:spPr/>
    </dgm:pt>
    <dgm:pt modelId="{0AD21BD5-F08C-F142-A86E-20846FA2E2DE}" type="pres">
      <dgm:prSet presAssocID="{53B0A6AA-44DD-E142-96AD-79B108DF48A1}" presName="composite" presStyleCnt="0"/>
      <dgm:spPr/>
    </dgm:pt>
    <dgm:pt modelId="{EAD46EEF-A5EE-9542-8F6A-34D826EA5BA1}" type="pres">
      <dgm:prSet presAssocID="{53B0A6AA-44DD-E142-96AD-79B108DF48A1}" presName="parTx" presStyleLbl="alignNode1" presStyleIdx="1" presStyleCnt="2">
        <dgm:presLayoutVars>
          <dgm:chMax val="0"/>
          <dgm:chPref val="0"/>
          <dgm:bulletEnabled val="1"/>
        </dgm:presLayoutVars>
      </dgm:prSet>
      <dgm:spPr/>
    </dgm:pt>
    <dgm:pt modelId="{57DB91E7-F2E4-1846-A9FB-8D80BA4E01F7}" type="pres">
      <dgm:prSet presAssocID="{53B0A6AA-44DD-E142-96AD-79B108DF48A1}" presName="desTx" presStyleLbl="alignAccFollowNode1" presStyleIdx="1" presStyleCnt="2">
        <dgm:presLayoutVars>
          <dgm:bulletEnabled val="1"/>
        </dgm:presLayoutVars>
      </dgm:prSet>
      <dgm:spPr/>
    </dgm:pt>
  </dgm:ptLst>
  <dgm:cxnLst>
    <dgm:cxn modelId="{64A7D925-361E-8847-931B-EA4E0EABE46C}" type="presOf" srcId="{7868D60E-144A-644A-9379-6E89FE00EBBA}" destId="{57DB91E7-F2E4-1846-A9FB-8D80BA4E01F7}" srcOrd="0" destOrd="2" presId="urn:microsoft.com/office/officeart/2005/8/layout/hList1"/>
    <dgm:cxn modelId="{36718D2C-06BD-E24D-80EE-438A6A26A377}" srcId="{DB7BEEA3-1D69-874E-AED9-A3B6F8709C12}" destId="{B4489264-D1C8-C94B-9444-91A1555C3C35}" srcOrd="0" destOrd="0" parTransId="{E25961B2-6FFA-1941-9F6D-B604F48D54A8}" sibTransId="{F4D14E6D-444F-CD40-A0D6-DC0966192AFC}"/>
    <dgm:cxn modelId="{666E6838-EBF5-ED41-A385-DB0D23390F7D}" type="presOf" srcId="{DB7BEEA3-1D69-874E-AED9-A3B6F8709C12}" destId="{30F539B0-D990-4740-91F9-83CC781AFD05}" srcOrd="0" destOrd="0" presId="urn:microsoft.com/office/officeart/2005/8/layout/hList1"/>
    <dgm:cxn modelId="{9E53214A-01C1-EC4B-BD08-D6F478B4F497}" srcId="{53B0A6AA-44DD-E142-96AD-79B108DF48A1}" destId="{F00F74F6-9D14-C64D-90F2-55F6D11076EA}" srcOrd="1" destOrd="0" parTransId="{D9DFACA5-EBB0-3142-A6F7-B1FFF40C58C7}" sibTransId="{C80FDCC1-FE38-1E42-AC61-F45925B9230E}"/>
    <dgm:cxn modelId="{0BEBF74C-F8F6-8242-BFAA-AB275F238BD5}" srcId="{0F371B3F-9FA1-174D-8D48-C4AC8696E949}" destId="{DB7BEEA3-1D69-874E-AED9-A3B6F8709C12}" srcOrd="0" destOrd="0" parTransId="{46C869A1-70C0-B140-A4DF-8F15BCE26FF1}" sibTransId="{E0FF4484-974A-FD41-9A3B-E7A672F17E6B}"/>
    <dgm:cxn modelId="{24F6947D-23E1-684E-AC0B-4F8D536BE0BF}" srcId="{DB7BEEA3-1D69-874E-AED9-A3B6F8709C12}" destId="{4F882DAF-9E0C-5844-8E76-238917DFB3C4}" srcOrd="2" destOrd="0" parTransId="{D56C72E2-EF7C-924A-AED9-E6D005E978F7}" sibTransId="{9BD10C2D-81C7-9044-B15E-D11ADCB52CC1}"/>
    <dgm:cxn modelId="{65DA7087-552D-064B-8205-71EBEF94B692}" type="presOf" srcId="{4F882DAF-9E0C-5844-8E76-238917DFB3C4}" destId="{1CBF646D-8AEE-5142-BE1D-A42580A184B9}" srcOrd="0" destOrd="2" presId="urn:microsoft.com/office/officeart/2005/8/layout/hList1"/>
    <dgm:cxn modelId="{78AB498B-549C-0D45-A68C-3C2737C9532B}" type="presOf" srcId="{F00F74F6-9D14-C64D-90F2-55F6D11076EA}" destId="{57DB91E7-F2E4-1846-A9FB-8D80BA4E01F7}" srcOrd="0" destOrd="1" presId="urn:microsoft.com/office/officeart/2005/8/layout/hList1"/>
    <dgm:cxn modelId="{2EC4F89B-1E5A-BD49-89E0-84F129D0DCD7}" type="presOf" srcId="{0683375C-6580-9442-96DD-261CA70A0DFE}" destId="{1CBF646D-8AEE-5142-BE1D-A42580A184B9}" srcOrd="0" destOrd="1" presId="urn:microsoft.com/office/officeart/2005/8/layout/hList1"/>
    <dgm:cxn modelId="{9F6511B8-06B2-A542-9ED1-D954BF715DEF}" srcId="{53B0A6AA-44DD-E142-96AD-79B108DF48A1}" destId="{7868D60E-144A-644A-9379-6E89FE00EBBA}" srcOrd="2" destOrd="0" parTransId="{C49BADE6-E21B-9245-B018-C28D57034CDC}" sibTransId="{41282AF9-B3E7-F24C-837E-A49ECF57F36C}"/>
    <dgm:cxn modelId="{124CFCBF-A233-7745-B3CD-3497551BFC82}" type="presOf" srcId="{B4489264-D1C8-C94B-9444-91A1555C3C35}" destId="{1CBF646D-8AEE-5142-BE1D-A42580A184B9}" srcOrd="0" destOrd="0" presId="urn:microsoft.com/office/officeart/2005/8/layout/hList1"/>
    <dgm:cxn modelId="{490FA3C3-8C4B-BA45-AE43-A452D97093F1}" srcId="{53B0A6AA-44DD-E142-96AD-79B108DF48A1}" destId="{FCC6057A-BA04-C44F-8BCC-450222888DEC}" srcOrd="0" destOrd="0" parTransId="{F595C208-754A-C54F-A9C4-1A03A5DC891F}" sibTransId="{AD7363BE-1095-3C4C-971B-2C52FE63B07D}"/>
    <dgm:cxn modelId="{7900EFD3-B658-454D-A895-AD8E98B3FC97}" type="presOf" srcId="{0F371B3F-9FA1-174D-8D48-C4AC8696E949}" destId="{754A1153-9A77-364D-9FA9-0131748563B2}" srcOrd="0" destOrd="0" presId="urn:microsoft.com/office/officeart/2005/8/layout/hList1"/>
    <dgm:cxn modelId="{B8683ED7-624E-B94A-8382-107531207FBC}" srcId="{0F371B3F-9FA1-174D-8D48-C4AC8696E949}" destId="{53B0A6AA-44DD-E142-96AD-79B108DF48A1}" srcOrd="1" destOrd="0" parTransId="{55385296-FEDB-B94D-8BCE-56B5242982E2}" sibTransId="{9207D0AA-1BCF-3F49-955B-59859FAB14CD}"/>
    <dgm:cxn modelId="{ABB34BDB-5180-7541-82A6-1F4416727234}" type="presOf" srcId="{53B0A6AA-44DD-E142-96AD-79B108DF48A1}" destId="{EAD46EEF-A5EE-9542-8F6A-34D826EA5BA1}" srcOrd="0" destOrd="0" presId="urn:microsoft.com/office/officeart/2005/8/layout/hList1"/>
    <dgm:cxn modelId="{31021FEA-A4D6-4244-8FC0-D9FFFECF6DA9}" srcId="{DB7BEEA3-1D69-874E-AED9-A3B6F8709C12}" destId="{0683375C-6580-9442-96DD-261CA70A0DFE}" srcOrd="1" destOrd="0" parTransId="{AB9CE3D6-8F72-C14E-AB6E-314B12A6F961}" sibTransId="{D9F7C170-9170-5B4F-B558-2CF675300CD4}"/>
    <dgm:cxn modelId="{0D79F0F6-CF6A-BE43-94FB-509EB7268F87}" type="presOf" srcId="{FCC6057A-BA04-C44F-8BCC-450222888DEC}" destId="{57DB91E7-F2E4-1846-A9FB-8D80BA4E01F7}" srcOrd="0" destOrd="0" presId="urn:microsoft.com/office/officeart/2005/8/layout/hList1"/>
    <dgm:cxn modelId="{CC655AD7-2550-A343-BF88-D04D9BEFBC4B}" type="presParOf" srcId="{754A1153-9A77-364D-9FA9-0131748563B2}" destId="{41111241-38E8-8D47-85AB-8DCBE9BB3218}" srcOrd="0" destOrd="0" presId="urn:microsoft.com/office/officeart/2005/8/layout/hList1"/>
    <dgm:cxn modelId="{060B14A7-114E-0E4F-B1E6-529760C47864}" type="presParOf" srcId="{41111241-38E8-8D47-85AB-8DCBE9BB3218}" destId="{30F539B0-D990-4740-91F9-83CC781AFD05}" srcOrd="0" destOrd="0" presId="urn:microsoft.com/office/officeart/2005/8/layout/hList1"/>
    <dgm:cxn modelId="{0D65340B-74C9-6643-8978-D008F4659C68}" type="presParOf" srcId="{41111241-38E8-8D47-85AB-8DCBE9BB3218}" destId="{1CBF646D-8AEE-5142-BE1D-A42580A184B9}" srcOrd="1" destOrd="0" presId="urn:microsoft.com/office/officeart/2005/8/layout/hList1"/>
    <dgm:cxn modelId="{8733C578-DAAF-454E-8AC1-2D73ADD834D4}" type="presParOf" srcId="{754A1153-9A77-364D-9FA9-0131748563B2}" destId="{7B70F408-8FCD-9042-8D75-60F106CF0516}" srcOrd="1" destOrd="0" presId="urn:microsoft.com/office/officeart/2005/8/layout/hList1"/>
    <dgm:cxn modelId="{7D8D75D0-7892-FA4A-8435-F0F571E2B920}" type="presParOf" srcId="{754A1153-9A77-364D-9FA9-0131748563B2}" destId="{0AD21BD5-F08C-F142-A86E-20846FA2E2DE}" srcOrd="2" destOrd="0" presId="urn:microsoft.com/office/officeart/2005/8/layout/hList1"/>
    <dgm:cxn modelId="{4411D141-E900-8B44-A0CD-29B87DAF5DF0}" type="presParOf" srcId="{0AD21BD5-F08C-F142-A86E-20846FA2E2DE}" destId="{EAD46EEF-A5EE-9542-8F6A-34D826EA5BA1}" srcOrd="0" destOrd="0" presId="urn:microsoft.com/office/officeart/2005/8/layout/hList1"/>
    <dgm:cxn modelId="{102B2529-AD39-F64D-AC25-C7D04E6EC4F8}" type="presParOf" srcId="{0AD21BD5-F08C-F142-A86E-20846FA2E2DE}" destId="{57DB91E7-F2E4-1846-A9FB-8D80BA4E01F7}" srcOrd="1" destOrd="0" presId="urn:microsoft.com/office/officeart/2005/8/layout/hList1"/>
  </dgm:cxnLst>
  <dgm:bg/>
  <dgm:whole/>
  <dgm:extLst>
    <a:ext uri="http://schemas.microsoft.com/office/drawing/2008/diagram">
      <dsp:dataModelExt xmlns:dsp="http://schemas.microsoft.com/office/drawing/2008/diagram" relId="rId93" minVer="http://schemas.openxmlformats.org/drawingml/2006/diagram"/>
    </a:ext>
  </dgm:extLst>
</dgm:dataModel>
</file>

<file path=word/diagrams/data13.xml><?xml version="1.0" encoding="utf-8"?>
<dgm:dataModel xmlns:dgm="http://schemas.openxmlformats.org/drawingml/2006/diagram" xmlns:a="http://schemas.openxmlformats.org/drawingml/2006/main">
  <dgm:ptLst>
    <dgm:pt modelId="{9E643420-9E9F-41AE-A97F-79C5708D9F6E}" type="doc">
      <dgm:prSet loTypeId="urn:microsoft.com/office/officeart/2005/8/layout/vList2" loCatId="list" qsTypeId="urn:microsoft.com/office/officeart/2005/8/quickstyle/simple1" qsCatId="simple" csTypeId="urn:microsoft.com/office/officeart/2005/8/colors/colorful5" csCatId="colorful" phldr="1"/>
      <dgm:spPr/>
      <dgm:t>
        <a:bodyPr/>
        <a:lstStyle/>
        <a:p>
          <a:endParaRPr lang="en-US"/>
        </a:p>
      </dgm:t>
    </dgm:pt>
    <dgm:pt modelId="{6E4DF8EA-0A71-4D59-945D-A0C099EADA92}">
      <dgm:prSet phldrT="[Text]" custT="1"/>
      <dgm:spPr>
        <a:solidFill>
          <a:srgbClr val="458DCF"/>
        </a:solidFill>
      </dgm:spPr>
      <dgm:t>
        <a:bodyPr/>
        <a:lstStyle/>
        <a:p>
          <a:pPr algn="just">
            <a:lnSpc>
              <a:spcPct val="114000"/>
            </a:lnSpc>
            <a:spcBef>
              <a:spcPts val="600"/>
            </a:spcBef>
            <a:spcAft>
              <a:spcPts val="600"/>
            </a:spcAft>
          </a:pPr>
          <a:r>
            <a:rPr lang="en-US" sz="1200"/>
            <a:t>What are </a:t>
          </a:r>
          <a:r>
            <a:rPr lang="en-AU" sz="1200"/>
            <a:t>the client's goals, needs, rights and preferences?</a:t>
          </a:r>
          <a:r>
            <a:rPr lang="en-US" sz="1200"/>
            <a:t> </a:t>
          </a:r>
        </a:p>
      </dgm:t>
    </dgm:pt>
    <dgm:pt modelId="{759A82A0-36F7-43EC-BB15-7323BB2C0182}" type="parTrans" cxnId="{72179A1D-DE35-4A62-B3A6-B0FF30028DF9}">
      <dgm:prSet/>
      <dgm:spPr/>
      <dgm:t>
        <a:bodyPr/>
        <a:lstStyle/>
        <a:p>
          <a:pPr>
            <a:lnSpc>
              <a:spcPct val="114000"/>
            </a:lnSpc>
            <a:spcBef>
              <a:spcPts val="600"/>
            </a:spcBef>
            <a:spcAft>
              <a:spcPts val="600"/>
            </a:spcAft>
          </a:pPr>
          <a:endParaRPr lang="en-US"/>
        </a:p>
      </dgm:t>
    </dgm:pt>
    <dgm:pt modelId="{DF6EC282-2BDB-4267-8729-8E4DC3CBDF09}" type="sibTrans" cxnId="{72179A1D-DE35-4A62-B3A6-B0FF30028DF9}">
      <dgm:prSet/>
      <dgm:spPr/>
      <dgm:t>
        <a:bodyPr/>
        <a:lstStyle/>
        <a:p>
          <a:pPr>
            <a:lnSpc>
              <a:spcPct val="114000"/>
            </a:lnSpc>
            <a:spcBef>
              <a:spcPts val="600"/>
            </a:spcBef>
            <a:spcAft>
              <a:spcPts val="600"/>
            </a:spcAft>
          </a:pPr>
          <a:endParaRPr lang="en-US"/>
        </a:p>
      </dgm:t>
    </dgm:pt>
    <dgm:pt modelId="{59E326EC-359C-4360-BBB0-CED9048634F2}">
      <dgm:prSet phldrT="[Text]" custT="1"/>
      <dgm:spPr>
        <a:solidFill>
          <a:srgbClr val="42BDCA"/>
        </a:solidFill>
      </dgm:spPr>
      <dgm:t>
        <a:bodyPr/>
        <a:lstStyle/>
        <a:p>
          <a:pPr algn="just">
            <a:lnSpc>
              <a:spcPct val="114000"/>
            </a:lnSpc>
            <a:spcBef>
              <a:spcPts val="600"/>
            </a:spcBef>
            <a:spcAft>
              <a:spcPts val="600"/>
            </a:spcAft>
          </a:pPr>
          <a:r>
            <a:rPr lang="en-US" sz="1200"/>
            <a:t>What support services address the client's goals and needs?</a:t>
          </a:r>
        </a:p>
      </dgm:t>
    </dgm:pt>
    <dgm:pt modelId="{5AB5DBE4-9D8D-44C4-956F-C30754B65804}" type="parTrans" cxnId="{D58E2336-D915-4A2C-A455-6B26062673A1}">
      <dgm:prSet/>
      <dgm:spPr/>
      <dgm:t>
        <a:bodyPr/>
        <a:lstStyle/>
        <a:p>
          <a:pPr>
            <a:lnSpc>
              <a:spcPct val="114000"/>
            </a:lnSpc>
            <a:spcBef>
              <a:spcPts val="600"/>
            </a:spcBef>
            <a:spcAft>
              <a:spcPts val="600"/>
            </a:spcAft>
          </a:pPr>
          <a:endParaRPr lang="en-US"/>
        </a:p>
      </dgm:t>
    </dgm:pt>
    <dgm:pt modelId="{BFD051AC-EFA3-4210-A0E1-6DE775025446}" type="sibTrans" cxnId="{D58E2336-D915-4A2C-A455-6B26062673A1}">
      <dgm:prSet/>
      <dgm:spPr/>
      <dgm:t>
        <a:bodyPr/>
        <a:lstStyle/>
        <a:p>
          <a:pPr>
            <a:lnSpc>
              <a:spcPct val="114000"/>
            </a:lnSpc>
            <a:spcBef>
              <a:spcPts val="600"/>
            </a:spcBef>
            <a:spcAft>
              <a:spcPts val="600"/>
            </a:spcAft>
          </a:pPr>
          <a:endParaRPr lang="en-US"/>
        </a:p>
      </dgm:t>
    </dgm:pt>
    <dgm:pt modelId="{81DB21F5-F39D-45FC-A13B-6EB61207483D}">
      <dgm:prSet phldrT="[Text]" custT="1"/>
      <dgm:spPr/>
      <dgm:t>
        <a:bodyPr/>
        <a:lstStyle/>
        <a:p>
          <a:pPr algn="just">
            <a:lnSpc>
              <a:spcPct val="114000"/>
            </a:lnSpc>
            <a:spcBef>
              <a:spcPts val="600"/>
            </a:spcBef>
            <a:spcAft>
              <a:spcPts val="600"/>
            </a:spcAft>
          </a:pPr>
          <a:r>
            <a:rPr lang="en-US" sz="1200"/>
            <a:t>What support services I am qualified to provide are within the individualised plan?</a:t>
          </a:r>
        </a:p>
      </dgm:t>
    </dgm:pt>
    <dgm:pt modelId="{A93A0732-2359-4633-B54A-E14482D1643A}" type="parTrans" cxnId="{A10D419A-3FD8-4486-90FB-55C84AD25AC7}">
      <dgm:prSet/>
      <dgm:spPr/>
      <dgm:t>
        <a:bodyPr/>
        <a:lstStyle/>
        <a:p>
          <a:pPr>
            <a:lnSpc>
              <a:spcPct val="114000"/>
            </a:lnSpc>
            <a:spcBef>
              <a:spcPts val="600"/>
            </a:spcBef>
            <a:spcAft>
              <a:spcPts val="600"/>
            </a:spcAft>
          </a:pPr>
          <a:endParaRPr lang="en-US"/>
        </a:p>
      </dgm:t>
    </dgm:pt>
    <dgm:pt modelId="{D3514B64-9687-4BD7-BEAD-ECEAE62FD075}" type="sibTrans" cxnId="{A10D419A-3FD8-4486-90FB-55C84AD25AC7}">
      <dgm:prSet/>
      <dgm:spPr/>
      <dgm:t>
        <a:bodyPr/>
        <a:lstStyle/>
        <a:p>
          <a:pPr>
            <a:lnSpc>
              <a:spcPct val="114000"/>
            </a:lnSpc>
            <a:spcBef>
              <a:spcPts val="600"/>
            </a:spcBef>
            <a:spcAft>
              <a:spcPts val="600"/>
            </a:spcAft>
          </a:pPr>
          <a:endParaRPr lang="en-US"/>
        </a:p>
      </dgm:t>
    </dgm:pt>
    <dgm:pt modelId="{743B6A4A-EEB1-904D-B118-B743A52F4A4C}">
      <dgm:prSet custT="1"/>
      <dgm:spPr/>
      <dgm:t>
        <a:bodyPr/>
        <a:lstStyle/>
        <a:p>
          <a:pPr algn="just">
            <a:lnSpc>
              <a:spcPct val="114000"/>
            </a:lnSpc>
            <a:spcBef>
              <a:spcPts val="600"/>
            </a:spcBef>
            <a:spcAft>
              <a:spcPts val="600"/>
            </a:spcAft>
          </a:pPr>
          <a:r>
            <a:rPr lang="en-US" sz="1200"/>
            <a:t>If there is a support service I am not qualified to provide, to whom do I refer the client?</a:t>
          </a:r>
        </a:p>
      </dgm:t>
    </dgm:pt>
    <dgm:pt modelId="{49851151-52B3-7641-B9A0-AA0A69ADC2DB}" type="parTrans" cxnId="{C6D5E90F-A01A-0544-B2D6-8F81A1856965}">
      <dgm:prSet/>
      <dgm:spPr/>
      <dgm:t>
        <a:bodyPr/>
        <a:lstStyle/>
        <a:p>
          <a:pPr>
            <a:lnSpc>
              <a:spcPct val="114000"/>
            </a:lnSpc>
            <a:spcBef>
              <a:spcPts val="600"/>
            </a:spcBef>
            <a:spcAft>
              <a:spcPts val="600"/>
            </a:spcAft>
          </a:pPr>
          <a:endParaRPr lang="en-US"/>
        </a:p>
      </dgm:t>
    </dgm:pt>
    <dgm:pt modelId="{A7430835-5A78-9946-9D8D-B57A198A55BC}" type="sibTrans" cxnId="{C6D5E90F-A01A-0544-B2D6-8F81A1856965}">
      <dgm:prSet/>
      <dgm:spPr/>
      <dgm:t>
        <a:bodyPr/>
        <a:lstStyle/>
        <a:p>
          <a:pPr>
            <a:lnSpc>
              <a:spcPct val="114000"/>
            </a:lnSpc>
            <a:spcBef>
              <a:spcPts val="600"/>
            </a:spcBef>
            <a:spcAft>
              <a:spcPts val="600"/>
            </a:spcAft>
          </a:pPr>
          <a:endParaRPr lang="en-US"/>
        </a:p>
      </dgm:t>
    </dgm:pt>
    <dgm:pt modelId="{CBE7BD5C-D0B1-A240-8B0C-BB32D0067748}">
      <dgm:prSet custT="1"/>
      <dgm:spPr>
        <a:solidFill>
          <a:srgbClr val="3CBE99"/>
        </a:solidFill>
      </dgm:spPr>
      <dgm:t>
        <a:bodyPr/>
        <a:lstStyle/>
        <a:p>
          <a:pPr algn="just">
            <a:lnSpc>
              <a:spcPct val="114000"/>
            </a:lnSpc>
            <a:spcBef>
              <a:spcPts val="600"/>
            </a:spcBef>
            <a:spcAft>
              <a:spcPts val="600"/>
            </a:spcAft>
          </a:pPr>
          <a:r>
            <a:rPr lang="en-US" sz="1200"/>
            <a:t>What are the treatment plans and medication prescribed by the client's healthcare professionals?</a:t>
          </a:r>
        </a:p>
      </dgm:t>
    </dgm:pt>
    <dgm:pt modelId="{22F8E52D-991F-9843-AC7B-7F82AAFEDCA4}" type="parTrans" cxnId="{0262EA05-BF54-7348-B4DD-4D1330B2E2FB}">
      <dgm:prSet/>
      <dgm:spPr/>
      <dgm:t>
        <a:bodyPr/>
        <a:lstStyle/>
        <a:p>
          <a:pPr>
            <a:lnSpc>
              <a:spcPct val="114000"/>
            </a:lnSpc>
            <a:spcBef>
              <a:spcPts val="600"/>
            </a:spcBef>
            <a:spcAft>
              <a:spcPts val="600"/>
            </a:spcAft>
          </a:pPr>
          <a:endParaRPr lang="en-US"/>
        </a:p>
      </dgm:t>
    </dgm:pt>
    <dgm:pt modelId="{96FC2614-EE0D-EA4E-B625-E795016FAEEE}" type="sibTrans" cxnId="{0262EA05-BF54-7348-B4DD-4D1330B2E2FB}">
      <dgm:prSet/>
      <dgm:spPr/>
      <dgm:t>
        <a:bodyPr/>
        <a:lstStyle/>
        <a:p>
          <a:pPr>
            <a:lnSpc>
              <a:spcPct val="114000"/>
            </a:lnSpc>
            <a:spcBef>
              <a:spcPts val="600"/>
            </a:spcBef>
            <a:spcAft>
              <a:spcPts val="600"/>
            </a:spcAft>
          </a:pPr>
          <a:endParaRPr lang="en-US"/>
        </a:p>
      </dgm:t>
    </dgm:pt>
    <dgm:pt modelId="{A915AD97-C443-2F4A-8BF8-92DCC510D437}">
      <dgm:prSet custT="1"/>
      <dgm:spPr/>
      <dgm:t>
        <a:bodyPr/>
        <a:lstStyle/>
        <a:p>
          <a:pPr algn="just">
            <a:lnSpc>
              <a:spcPct val="114000"/>
            </a:lnSpc>
            <a:spcBef>
              <a:spcPts val="600"/>
            </a:spcBef>
            <a:spcAft>
              <a:spcPts val="600"/>
            </a:spcAft>
          </a:pPr>
          <a:r>
            <a:rPr lang="en-US" sz="1200"/>
            <a:t>What support services can the family of the client provide assistance with?</a:t>
          </a:r>
        </a:p>
      </dgm:t>
    </dgm:pt>
    <dgm:pt modelId="{60BC0ADA-826A-E348-802A-52B7B55C3483}" type="parTrans" cxnId="{85C47BAB-843C-5941-89F0-9692D1E884FF}">
      <dgm:prSet/>
      <dgm:spPr/>
      <dgm:t>
        <a:bodyPr/>
        <a:lstStyle/>
        <a:p>
          <a:pPr>
            <a:lnSpc>
              <a:spcPct val="114000"/>
            </a:lnSpc>
            <a:spcBef>
              <a:spcPts val="600"/>
            </a:spcBef>
            <a:spcAft>
              <a:spcPts val="600"/>
            </a:spcAft>
          </a:pPr>
          <a:endParaRPr lang="en-US"/>
        </a:p>
      </dgm:t>
    </dgm:pt>
    <dgm:pt modelId="{26D29C55-0C52-6846-B5BB-4BED522D6869}" type="sibTrans" cxnId="{85C47BAB-843C-5941-89F0-9692D1E884FF}">
      <dgm:prSet/>
      <dgm:spPr/>
      <dgm:t>
        <a:bodyPr/>
        <a:lstStyle/>
        <a:p>
          <a:pPr>
            <a:lnSpc>
              <a:spcPct val="114000"/>
            </a:lnSpc>
            <a:spcBef>
              <a:spcPts val="600"/>
            </a:spcBef>
            <a:spcAft>
              <a:spcPts val="600"/>
            </a:spcAft>
          </a:pPr>
          <a:endParaRPr lang="en-US"/>
        </a:p>
      </dgm:t>
    </dgm:pt>
    <dgm:pt modelId="{EEF9342D-E476-4F4B-BAE3-A179F97F1B5C}">
      <dgm:prSet phldrT="[Text]" custT="1"/>
      <dgm:spPr/>
      <dgm:t>
        <a:bodyPr/>
        <a:lstStyle/>
        <a:p>
          <a:pPr algn="just">
            <a:lnSpc>
              <a:spcPct val="114000"/>
            </a:lnSpc>
            <a:spcBef>
              <a:spcPts val="600"/>
            </a:spcBef>
            <a:spcAft>
              <a:spcPts val="600"/>
            </a:spcAft>
          </a:pPr>
          <a:r>
            <a:rPr lang="en-US" sz="1200"/>
            <a:t>Who are the staff members that are already providing the client's support services?</a:t>
          </a:r>
        </a:p>
      </dgm:t>
    </dgm:pt>
    <dgm:pt modelId="{F15FF513-0189-DE4A-9442-5BBFCCA4A796}" type="parTrans" cxnId="{60AF4C98-F664-6C47-83F0-DEB19357F76B}">
      <dgm:prSet/>
      <dgm:spPr/>
      <dgm:t>
        <a:bodyPr/>
        <a:lstStyle/>
        <a:p>
          <a:pPr>
            <a:lnSpc>
              <a:spcPct val="114000"/>
            </a:lnSpc>
            <a:spcBef>
              <a:spcPts val="600"/>
            </a:spcBef>
            <a:spcAft>
              <a:spcPts val="600"/>
            </a:spcAft>
          </a:pPr>
          <a:endParaRPr lang="en-US"/>
        </a:p>
      </dgm:t>
    </dgm:pt>
    <dgm:pt modelId="{B69346BB-E2F2-D648-9F08-959A9B612AC6}" type="sibTrans" cxnId="{60AF4C98-F664-6C47-83F0-DEB19357F76B}">
      <dgm:prSet/>
      <dgm:spPr/>
      <dgm:t>
        <a:bodyPr/>
        <a:lstStyle/>
        <a:p>
          <a:pPr>
            <a:lnSpc>
              <a:spcPct val="114000"/>
            </a:lnSpc>
            <a:spcBef>
              <a:spcPts val="600"/>
            </a:spcBef>
            <a:spcAft>
              <a:spcPts val="600"/>
            </a:spcAft>
          </a:pPr>
          <a:endParaRPr lang="en-US"/>
        </a:p>
      </dgm:t>
    </dgm:pt>
    <dgm:pt modelId="{0C338924-1BF1-47F8-9AC3-19FAD45FDBD9}" type="pres">
      <dgm:prSet presAssocID="{9E643420-9E9F-41AE-A97F-79C5708D9F6E}" presName="linear" presStyleCnt="0">
        <dgm:presLayoutVars>
          <dgm:animLvl val="lvl"/>
          <dgm:resizeHandles val="exact"/>
        </dgm:presLayoutVars>
      </dgm:prSet>
      <dgm:spPr/>
    </dgm:pt>
    <dgm:pt modelId="{8DA30B8A-9A71-45E6-893F-2A185E669085}" type="pres">
      <dgm:prSet presAssocID="{6E4DF8EA-0A71-4D59-945D-A0C099EADA92}" presName="parentText" presStyleLbl="node1" presStyleIdx="0" presStyleCnt="7">
        <dgm:presLayoutVars>
          <dgm:chMax val="0"/>
          <dgm:bulletEnabled val="1"/>
        </dgm:presLayoutVars>
      </dgm:prSet>
      <dgm:spPr/>
    </dgm:pt>
    <dgm:pt modelId="{2CD42D81-45FA-48FC-B838-B0FA3951C891}" type="pres">
      <dgm:prSet presAssocID="{DF6EC282-2BDB-4267-8729-8E4DC3CBDF09}" presName="spacer" presStyleCnt="0"/>
      <dgm:spPr/>
    </dgm:pt>
    <dgm:pt modelId="{AA2E5F9A-D45D-412D-8E28-4C5B0E17FEF6}" type="pres">
      <dgm:prSet presAssocID="{59E326EC-359C-4360-BBB0-CED9048634F2}" presName="parentText" presStyleLbl="node1" presStyleIdx="1" presStyleCnt="7">
        <dgm:presLayoutVars>
          <dgm:chMax val="0"/>
          <dgm:bulletEnabled val="1"/>
        </dgm:presLayoutVars>
      </dgm:prSet>
      <dgm:spPr/>
    </dgm:pt>
    <dgm:pt modelId="{3E7D5A28-4E66-41C2-AEEB-FF9D8E331773}" type="pres">
      <dgm:prSet presAssocID="{BFD051AC-EFA3-4210-A0E1-6DE775025446}" presName="spacer" presStyleCnt="0"/>
      <dgm:spPr/>
    </dgm:pt>
    <dgm:pt modelId="{6F22F2F3-A108-AF4E-8AAC-0ED05AE68A16}" type="pres">
      <dgm:prSet presAssocID="{CBE7BD5C-D0B1-A240-8B0C-BB32D0067748}" presName="parentText" presStyleLbl="node1" presStyleIdx="2" presStyleCnt="7">
        <dgm:presLayoutVars>
          <dgm:chMax val="0"/>
          <dgm:bulletEnabled val="1"/>
        </dgm:presLayoutVars>
      </dgm:prSet>
      <dgm:spPr/>
    </dgm:pt>
    <dgm:pt modelId="{C7F9CB69-9E0A-A34D-8437-7D4E42C9DE07}" type="pres">
      <dgm:prSet presAssocID="{96FC2614-EE0D-EA4E-B625-E795016FAEEE}" presName="spacer" presStyleCnt="0"/>
      <dgm:spPr/>
    </dgm:pt>
    <dgm:pt modelId="{EC740029-6F01-9446-A9AB-41284ABAC983}" type="pres">
      <dgm:prSet presAssocID="{EEF9342D-E476-4F4B-BAE3-A179F97F1B5C}" presName="parentText" presStyleLbl="node1" presStyleIdx="3" presStyleCnt="7">
        <dgm:presLayoutVars>
          <dgm:chMax val="0"/>
          <dgm:bulletEnabled val="1"/>
        </dgm:presLayoutVars>
      </dgm:prSet>
      <dgm:spPr/>
    </dgm:pt>
    <dgm:pt modelId="{7DB2B94A-49E1-5F4A-8A47-BF45280D0752}" type="pres">
      <dgm:prSet presAssocID="{B69346BB-E2F2-D648-9F08-959A9B612AC6}" presName="spacer" presStyleCnt="0"/>
      <dgm:spPr/>
    </dgm:pt>
    <dgm:pt modelId="{21F40C9A-159C-0A4B-962A-C59F71362650}" type="pres">
      <dgm:prSet presAssocID="{A915AD97-C443-2F4A-8BF8-92DCC510D437}" presName="parentText" presStyleLbl="node1" presStyleIdx="4" presStyleCnt="7">
        <dgm:presLayoutVars>
          <dgm:chMax val="0"/>
          <dgm:bulletEnabled val="1"/>
        </dgm:presLayoutVars>
      </dgm:prSet>
      <dgm:spPr/>
    </dgm:pt>
    <dgm:pt modelId="{E2693EEC-1B9A-7740-8CD8-2FDE6F5A123A}" type="pres">
      <dgm:prSet presAssocID="{26D29C55-0C52-6846-B5BB-4BED522D6869}" presName="spacer" presStyleCnt="0"/>
      <dgm:spPr/>
    </dgm:pt>
    <dgm:pt modelId="{2FB2CB3A-E89B-458F-B2BE-F4843694D940}" type="pres">
      <dgm:prSet presAssocID="{81DB21F5-F39D-45FC-A13B-6EB61207483D}" presName="parentText" presStyleLbl="node1" presStyleIdx="5" presStyleCnt="7">
        <dgm:presLayoutVars>
          <dgm:chMax val="0"/>
          <dgm:bulletEnabled val="1"/>
        </dgm:presLayoutVars>
      </dgm:prSet>
      <dgm:spPr/>
    </dgm:pt>
    <dgm:pt modelId="{8044A992-34DE-2849-A714-E16CA5D78E0F}" type="pres">
      <dgm:prSet presAssocID="{D3514B64-9687-4BD7-BEAD-ECEAE62FD075}" presName="spacer" presStyleCnt="0"/>
      <dgm:spPr/>
    </dgm:pt>
    <dgm:pt modelId="{A06DF13C-31B3-3E41-A6F9-455C36240B61}" type="pres">
      <dgm:prSet presAssocID="{743B6A4A-EEB1-904D-B118-B743A52F4A4C}" presName="parentText" presStyleLbl="node1" presStyleIdx="6" presStyleCnt="7">
        <dgm:presLayoutVars>
          <dgm:chMax val="0"/>
          <dgm:bulletEnabled val="1"/>
        </dgm:presLayoutVars>
      </dgm:prSet>
      <dgm:spPr/>
    </dgm:pt>
  </dgm:ptLst>
  <dgm:cxnLst>
    <dgm:cxn modelId="{0262EA05-BF54-7348-B4DD-4D1330B2E2FB}" srcId="{9E643420-9E9F-41AE-A97F-79C5708D9F6E}" destId="{CBE7BD5C-D0B1-A240-8B0C-BB32D0067748}" srcOrd="2" destOrd="0" parTransId="{22F8E52D-991F-9843-AC7B-7F82AAFEDCA4}" sibTransId="{96FC2614-EE0D-EA4E-B625-E795016FAEEE}"/>
    <dgm:cxn modelId="{C6D5E90F-A01A-0544-B2D6-8F81A1856965}" srcId="{9E643420-9E9F-41AE-A97F-79C5708D9F6E}" destId="{743B6A4A-EEB1-904D-B118-B743A52F4A4C}" srcOrd="6" destOrd="0" parTransId="{49851151-52B3-7641-B9A0-AA0A69ADC2DB}" sibTransId="{A7430835-5A78-9946-9D8D-B57A198A55BC}"/>
    <dgm:cxn modelId="{59FF7F1C-13FC-4F55-857A-49D7083F6AE2}" type="presOf" srcId="{59E326EC-359C-4360-BBB0-CED9048634F2}" destId="{AA2E5F9A-D45D-412D-8E28-4C5B0E17FEF6}" srcOrd="0" destOrd="0" presId="urn:microsoft.com/office/officeart/2005/8/layout/vList2"/>
    <dgm:cxn modelId="{72179A1D-DE35-4A62-B3A6-B0FF30028DF9}" srcId="{9E643420-9E9F-41AE-A97F-79C5708D9F6E}" destId="{6E4DF8EA-0A71-4D59-945D-A0C099EADA92}" srcOrd="0" destOrd="0" parTransId="{759A82A0-36F7-43EC-BB15-7323BB2C0182}" sibTransId="{DF6EC282-2BDB-4267-8729-8E4DC3CBDF09}"/>
    <dgm:cxn modelId="{D58E2336-D915-4A2C-A455-6B26062673A1}" srcId="{9E643420-9E9F-41AE-A97F-79C5708D9F6E}" destId="{59E326EC-359C-4360-BBB0-CED9048634F2}" srcOrd="1" destOrd="0" parTransId="{5AB5DBE4-9D8D-44C4-956F-C30754B65804}" sibTransId="{BFD051AC-EFA3-4210-A0E1-6DE775025446}"/>
    <dgm:cxn modelId="{628C9689-7415-A945-8941-6E63F4A6ABB7}" type="presOf" srcId="{CBE7BD5C-D0B1-A240-8B0C-BB32D0067748}" destId="{6F22F2F3-A108-AF4E-8AAC-0ED05AE68A16}" srcOrd="0" destOrd="0" presId="urn:microsoft.com/office/officeart/2005/8/layout/vList2"/>
    <dgm:cxn modelId="{60AF4C98-F664-6C47-83F0-DEB19357F76B}" srcId="{9E643420-9E9F-41AE-A97F-79C5708D9F6E}" destId="{EEF9342D-E476-4F4B-BAE3-A179F97F1B5C}" srcOrd="3" destOrd="0" parTransId="{F15FF513-0189-DE4A-9442-5BBFCCA4A796}" sibTransId="{B69346BB-E2F2-D648-9F08-959A9B612AC6}"/>
    <dgm:cxn modelId="{A10D419A-3FD8-4486-90FB-55C84AD25AC7}" srcId="{9E643420-9E9F-41AE-A97F-79C5708D9F6E}" destId="{81DB21F5-F39D-45FC-A13B-6EB61207483D}" srcOrd="5" destOrd="0" parTransId="{A93A0732-2359-4633-B54A-E14482D1643A}" sibTransId="{D3514B64-9687-4BD7-BEAD-ECEAE62FD075}"/>
    <dgm:cxn modelId="{F0B6D99E-C8EE-4588-B4F2-287208523645}" type="presOf" srcId="{81DB21F5-F39D-45FC-A13B-6EB61207483D}" destId="{2FB2CB3A-E89B-458F-B2BE-F4843694D940}" srcOrd="0" destOrd="0" presId="urn:microsoft.com/office/officeart/2005/8/layout/vList2"/>
    <dgm:cxn modelId="{3E3069A0-7A51-48FB-8112-8E6AB68B5E62}" type="presOf" srcId="{9E643420-9E9F-41AE-A97F-79C5708D9F6E}" destId="{0C338924-1BF1-47F8-9AC3-19FAD45FDBD9}" srcOrd="0" destOrd="0" presId="urn:microsoft.com/office/officeart/2005/8/layout/vList2"/>
    <dgm:cxn modelId="{85C47BAB-843C-5941-89F0-9692D1E884FF}" srcId="{9E643420-9E9F-41AE-A97F-79C5708D9F6E}" destId="{A915AD97-C443-2F4A-8BF8-92DCC510D437}" srcOrd="4" destOrd="0" parTransId="{60BC0ADA-826A-E348-802A-52B7B55C3483}" sibTransId="{26D29C55-0C52-6846-B5BB-4BED522D6869}"/>
    <dgm:cxn modelId="{388655BC-9CF3-5841-B858-5EBD1360342F}" type="presOf" srcId="{A915AD97-C443-2F4A-8BF8-92DCC510D437}" destId="{21F40C9A-159C-0A4B-962A-C59F71362650}" srcOrd="0" destOrd="0" presId="urn:microsoft.com/office/officeart/2005/8/layout/vList2"/>
    <dgm:cxn modelId="{F8D3ACC8-6E26-4C41-8A0C-7FEF820ADA00}" type="presOf" srcId="{EEF9342D-E476-4F4B-BAE3-A179F97F1B5C}" destId="{EC740029-6F01-9446-A9AB-41284ABAC983}" srcOrd="0" destOrd="0" presId="urn:microsoft.com/office/officeart/2005/8/layout/vList2"/>
    <dgm:cxn modelId="{CF9726CD-BD64-4098-A4FD-CA5346020520}" type="presOf" srcId="{6E4DF8EA-0A71-4D59-945D-A0C099EADA92}" destId="{8DA30B8A-9A71-45E6-893F-2A185E669085}" srcOrd="0" destOrd="0" presId="urn:microsoft.com/office/officeart/2005/8/layout/vList2"/>
    <dgm:cxn modelId="{84F842D5-5C37-CA4A-8BAE-44D832D9F894}" type="presOf" srcId="{743B6A4A-EEB1-904D-B118-B743A52F4A4C}" destId="{A06DF13C-31B3-3E41-A6F9-455C36240B61}" srcOrd="0" destOrd="0" presId="urn:microsoft.com/office/officeart/2005/8/layout/vList2"/>
    <dgm:cxn modelId="{23A96B3B-6A75-44B3-BD76-315A9F16BE73}" type="presParOf" srcId="{0C338924-1BF1-47F8-9AC3-19FAD45FDBD9}" destId="{8DA30B8A-9A71-45E6-893F-2A185E669085}" srcOrd="0" destOrd="0" presId="urn:microsoft.com/office/officeart/2005/8/layout/vList2"/>
    <dgm:cxn modelId="{8DBD99C7-7697-4149-857C-D6A08D1065BE}" type="presParOf" srcId="{0C338924-1BF1-47F8-9AC3-19FAD45FDBD9}" destId="{2CD42D81-45FA-48FC-B838-B0FA3951C891}" srcOrd="1" destOrd="0" presId="urn:microsoft.com/office/officeart/2005/8/layout/vList2"/>
    <dgm:cxn modelId="{A31ED251-2BA3-4DBD-AD38-2A0629294DC9}" type="presParOf" srcId="{0C338924-1BF1-47F8-9AC3-19FAD45FDBD9}" destId="{AA2E5F9A-D45D-412D-8E28-4C5B0E17FEF6}" srcOrd="2" destOrd="0" presId="urn:microsoft.com/office/officeart/2005/8/layout/vList2"/>
    <dgm:cxn modelId="{A3A4FA0C-CBAE-49AA-81DE-F9C735062444}" type="presParOf" srcId="{0C338924-1BF1-47F8-9AC3-19FAD45FDBD9}" destId="{3E7D5A28-4E66-41C2-AEEB-FF9D8E331773}" srcOrd="3" destOrd="0" presId="urn:microsoft.com/office/officeart/2005/8/layout/vList2"/>
    <dgm:cxn modelId="{C02F6A0F-38AE-5345-8C1A-7502504CC749}" type="presParOf" srcId="{0C338924-1BF1-47F8-9AC3-19FAD45FDBD9}" destId="{6F22F2F3-A108-AF4E-8AAC-0ED05AE68A16}" srcOrd="4" destOrd="0" presId="urn:microsoft.com/office/officeart/2005/8/layout/vList2"/>
    <dgm:cxn modelId="{86C98B85-26FD-1442-8A3F-D6BB0EBD18A3}" type="presParOf" srcId="{0C338924-1BF1-47F8-9AC3-19FAD45FDBD9}" destId="{C7F9CB69-9E0A-A34D-8437-7D4E42C9DE07}" srcOrd="5" destOrd="0" presId="urn:microsoft.com/office/officeart/2005/8/layout/vList2"/>
    <dgm:cxn modelId="{7D5B0C0A-E246-9749-8FA7-91C8848A47DD}" type="presParOf" srcId="{0C338924-1BF1-47F8-9AC3-19FAD45FDBD9}" destId="{EC740029-6F01-9446-A9AB-41284ABAC983}" srcOrd="6" destOrd="0" presId="urn:microsoft.com/office/officeart/2005/8/layout/vList2"/>
    <dgm:cxn modelId="{2C3391BF-0366-B645-B55B-6A0601432BF7}" type="presParOf" srcId="{0C338924-1BF1-47F8-9AC3-19FAD45FDBD9}" destId="{7DB2B94A-49E1-5F4A-8A47-BF45280D0752}" srcOrd="7" destOrd="0" presId="urn:microsoft.com/office/officeart/2005/8/layout/vList2"/>
    <dgm:cxn modelId="{746731AB-0C4D-C646-A8AE-3AB1C846249B}" type="presParOf" srcId="{0C338924-1BF1-47F8-9AC3-19FAD45FDBD9}" destId="{21F40C9A-159C-0A4B-962A-C59F71362650}" srcOrd="8" destOrd="0" presId="urn:microsoft.com/office/officeart/2005/8/layout/vList2"/>
    <dgm:cxn modelId="{F07A3FD0-B3AB-FD4F-8563-53D5ECEF84D1}" type="presParOf" srcId="{0C338924-1BF1-47F8-9AC3-19FAD45FDBD9}" destId="{E2693EEC-1B9A-7740-8CD8-2FDE6F5A123A}" srcOrd="9" destOrd="0" presId="urn:microsoft.com/office/officeart/2005/8/layout/vList2"/>
    <dgm:cxn modelId="{32C0E16D-660A-4028-A88D-323F370CCC1C}" type="presParOf" srcId="{0C338924-1BF1-47F8-9AC3-19FAD45FDBD9}" destId="{2FB2CB3A-E89B-458F-B2BE-F4843694D940}" srcOrd="10" destOrd="0" presId="urn:microsoft.com/office/officeart/2005/8/layout/vList2"/>
    <dgm:cxn modelId="{FA6C5B5F-4C28-734C-A1B6-718D457BC988}" type="presParOf" srcId="{0C338924-1BF1-47F8-9AC3-19FAD45FDBD9}" destId="{8044A992-34DE-2849-A714-E16CA5D78E0F}" srcOrd="11" destOrd="0" presId="urn:microsoft.com/office/officeart/2005/8/layout/vList2"/>
    <dgm:cxn modelId="{6F881FA3-4C3E-B64E-B6EF-0349F45444D4}" type="presParOf" srcId="{0C338924-1BF1-47F8-9AC3-19FAD45FDBD9}" destId="{A06DF13C-31B3-3E41-A6F9-455C36240B61}" srcOrd="12" destOrd="0" presId="urn:microsoft.com/office/officeart/2005/8/layout/vList2"/>
  </dgm:cxnLst>
  <dgm:bg/>
  <dgm:whole/>
  <dgm:extLst>
    <a:ext uri="http://schemas.microsoft.com/office/drawing/2008/diagram">
      <dsp:dataModelExt xmlns:dsp="http://schemas.microsoft.com/office/drawing/2008/diagram" relId="rId99" minVer="http://schemas.openxmlformats.org/drawingml/2006/diagram"/>
    </a:ext>
  </dgm:extLst>
</dgm:dataModel>
</file>

<file path=word/diagrams/data14.xml><?xml version="1.0" encoding="utf-8"?>
<dgm:dataModel xmlns:dgm="http://schemas.openxmlformats.org/drawingml/2006/diagram" xmlns:a="http://schemas.openxmlformats.org/drawingml/2006/main">
  <dgm:ptLst>
    <dgm:pt modelId="{DE3BF36E-F6D5-874A-9091-01DFC143C293}" type="doc">
      <dgm:prSet loTypeId="urn:microsoft.com/office/officeart/2005/8/layout/vList2" loCatId="list" qsTypeId="urn:microsoft.com/office/officeart/2005/8/quickstyle/simple1" qsCatId="simple" csTypeId="urn:microsoft.com/office/officeart/2005/8/colors/colorful5" csCatId="colorful" phldr="1"/>
      <dgm:spPr/>
      <dgm:t>
        <a:bodyPr/>
        <a:lstStyle/>
        <a:p>
          <a:endParaRPr lang="en-US"/>
        </a:p>
      </dgm:t>
    </dgm:pt>
    <dgm:pt modelId="{FAF9F442-1842-304F-B957-A082C1AF607B}">
      <dgm:prSet phldrT="[Text]" custT="1"/>
      <dgm:spPr>
        <a:solidFill>
          <a:srgbClr val="458DCF"/>
        </a:solidFill>
      </dgm:spPr>
      <dgm:t>
        <a:bodyPr/>
        <a:lstStyle/>
        <a:p>
          <a:pPr algn="just">
            <a:lnSpc>
              <a:spcPct val="114000"/>
            </a:lnSpc>
            <a:spcBef>
              <a:spcPts val="600"/>
            </a:spcBef>
            <a:spcAft>
              <a:spcPts val="600"/>
            </a:spcAft>
          </a:pPr>
          <a:r>
            <a:rPr lang="en-GB" sz="1200"/>
            <a:t>Understand your clients and their impairment</a:t>
          </a:r>
          <a:endParaRPr lang="en-US" sz="1200"/>
        </a:p>
      </dgm:t>
    </dgm:pt>
    <dgm:pt modelId="{F4DDE603-5F3D-9D4C-9BFF-E80395E524AA}" type="parTrans" cxnId="{F4B65248-CD9F-DA41-BD16-CACAA1413FA6}">
      <dgm:prSet/>
      <dgm:spPr/>
      <dgm:t>
        <a:bodyPr/>
        <a:lstStyle/>
        <a:p>
          <a:pPr>
            <a:lnSpc>
              <a:spcPct val="114000"/>
            </a:lnSpc>
            <a:spcBef>
              <a:spcPts val="600"/>
            </a:spcBef>
            <a:spcAft>
              <a:spcPts val="600"/>
            </a:spcAft>
          </a:pPr>
          <a:endParaRPr lang="en-US"/>
        </a:p>
      </dgm:t>
    </dgm:pt>
    <dgm:pt modelId="{37AF7C44-B842-964F-A9E6-95EB3AF41CD4}" type="sibTrans" cxnId="{F4B65248-CD9F-DA41-BD16-CACAA1413FA6}">
      <dgm:prSet/>
      <dgm:spPr/>
      <dgm:t>
        <a:bodyPr/>
        <a:lstStyle/>
        <a:p>
          <a:pPr>
            <a:lnSpc>
              <a:spcPct val="114000"/>
            </a:lnSpc>
            <a:spcBef>
              <a:spcPts val="600"/>
            </a:spcBef>
            <a:spcAft>
              <a:spcPts val="600"/>
            </a:spcAft>
          </a:pPr>
          <a:endParaRPr lang="en-US"/>
        </a:p>
      </dgm:t>
    </dgm:pt>
    <dgm:pt modelId="{42C0EDE5-D8E2-A942-9240-18487929FB57}">
      <dgm:prSet phldrT="[Text]" custT="1"/>
      <dgm:spPr/>
      <dgm:t>
        <a:bodyPr/>
        <a:lstStyle/>
        <a:p>
          <a:pPr algn="just">
            <a:lnSpc>
              <a:spcPct val="114000"/>
            </a:lnSpc>
            <a:spcBef>
              <a:spcPts val="600"/>
            </a:spcBef>
            <a:spcAft>
              <a:spcPts val="600"/>
            </a:spcAft>
          </a:pPr>
          <a:r>
            <a:rPr lang="en-US" sz="1200"/>
            <a:t>Identify and respect the cultural needs of your clients</a:t>
          </a:r>
        </a:p>
      </dgm:t>
    </dgm:pt>
    <dgm:pt modelId="{6FFDA0AB-0961-274D-AD6A-430EDD575443}" type="parTrans" cxnId="{D1496CB5-E988-E447-9A6F-42BA8157E2FF}">
      <dgm:prSet/>
      <dgm:spPr/>
      <dgm:t>
        <a:bodyPr/>
        <a:lstStyle/>
        <a:p>
          <a:pPr>
            <a:lnSpc>
              <a:spcPct val="114000"/>
            </a:lnSpc>
            <a:spcBef>
              <a:spcPts val="600"/>
            </a:spcBef>
            <a:spcAft>
              <a:spcPts val="600"/>
            </a:spcAft>
          </a:pPr>
          <a:endParaRPr lang="en-US"/>
        </a:p>
      </dgm:t>
    </dgm:pt>
    <dgm:pt modelId="{A3F90CA6-E326-6249-8D4B-17C019F6B70B}" type="sibTrans" cxnId="{D1496CB5-E988-E447-9A6F-42BA8157E2FF}">
      <dgm:prSet/>
      <dgm:spPr/>
      <dgm:t>
        <a:bodyPr/>
        <a:lstStyle/>
        <a:p>
          <a:pPr>
            <a:lnSpc>
              <a:spcPct val="114000"/>
            </a:lnSpc>
            <a:spcBef>
              <a:spcPts val="600"/>
            </a:spcBef>
            <a:spcAft>
              <a:spcPts val="600"/>
            </a:spcAft>
          </a:pPr>
          <a:endParaRPr lang="en-US"/>
        </a:p>
      </dgm:t>
    </dgm:pt>
    <dgm:pt modelId="{2DEC73B9-D56E-AF45-A24D-43A3F11F5086}">
      <dgm:prSet phldrT="[Text]" custT="1"/>
      <dgm:spPr/>
      <dgm:t>
        <a:bodyPr/>
        <a:lstStyle/>
        <a:p>
          <a:pPr algn="just">
            <a:lnSpc>
              <a:spcPct val="114000"/>
            </a:lnSpc>
            <a:spcBef>
              <a:spcPts val="600"/>
            </a:spcBef>
            <a:spcAft>
              <a:spcPts val="600"/>
            </a:spcAft>
          </a:pPr>
          <a:r>
            <a:rPr lang="en-US" sz="1200"/>
            <a:t>Recognise the strengths and capabilities of your clients</a:t>
          </a:r>
        </a:p>
      </dgm:t>
    </dgm:pt>
    <dgm:pt modelId="{43286186-835E-9648-9339-99EEDFADE4BF}" type="parTrans" cxnId="{72C11FD4-BA60-D747-9867-EE3F4443E49C}">
      <dgm:prSet/>
      <dgm:spPr/>
      <dgm:t>
        <a:bodyPr/>
        <a:lstStyle/>
        <a:p>
          <a:pPr>
            <a:lnSpc>
              <a:spcPct val="114000"/>
            </a:lnSpc>
            <a:spcBef>
              <a:spcPts val="600"/>
            </a:spcBef>
            <a:spcAft>
              <a:spcPts val="600"/>
            </a:spcAft>
          </a:pPr>
          <a:endParaRPr lang="en-US"/>
        </a:p>
      </dgm:t>
    </dgm:pt>
    <dgm:pt modelId="{6F914279-FE48-7C44-8F86-7D38D259F612}" type="sibTrans" cxnId="{72C11FD4-BA60-D747-9867-EE3F4443E49C}">
      <dgm:prSet/>
      <dgm:spPr/>
      <dgm:t>
        <a:bodyPr/>
        <a:lstStyle/>
        <a:p>
          <a:pPr>
            <a:lnSpc>
              <a:spcPct val="114000"/>
            </a:lnSpc>
            <a:spcBef>
              <a:spcPts val="600"/>
            </a:spcBef>
            <a:spcAft>
              <a:spcPts val="600"/>
            </a:spcAft>
          </a:pPr>
          <a:endParaRPr lang="en-US"/>
        </a:p>
      </dgm:t>
    </dgm:pt>
    <dgm:pt modelId="{1019CB87-7201-492A-B752-3F2EE92CC4C7}" type="pres">
      <dgm:prSet presAssocID="{DE3BF36E-F6D5-874A-9091-01DFC143C293}" presName="linear" presStyleCnt="0">
        <dgm:presLayoutVars>
          <dgm:animLvl val="lvl"/>
          <dgm:resizeHandles val="exact"/>
        </dgm:presLayoutVars>
      </dgm:prSet>
      <dgm:spPr/>
    </dgm:pt>
    <dgm:pt modelId="{649D54FC-0636-4266-A470-FA67A622E1C3}" type="pres">
      <dgm:prSet presAssocID="{FAF9F442-1842-304F-B957-A082C1AF607B}" presName="parentText" presStyleLbl="node1" presStyleIdx="0" presStyleCnt="3">
        <dgm:presLayoutVars>
          <dgm:chMax val="0"/>
          <dgm:bulletEnabled val="1"/>
        </dgm:presLayoutVars>
      </dgm:prSet>
      <dgm:spPr/>
    </dgm:pt>
    <dgm:pt modelId="{432E5412-938B-48EC-A580-7B154C8FA8B1}" type="pres">
      <dgm:prSet presAssocID="{37AF7C44-B842-964F-A9E6-95EB3AF41CD4}" presName="spacer" presStyleCnt="0"/>
      <dgm:spPr/>
    </dgm:pt>
    <dgm:pt modelId="{F15AAE09-8A99-4643-BEFB-A6E6AB97B7B9}" type="pres">
      <dgm:prSet presAssocID="{42C0EDE5-D8E2-A942-9240-18487929FB57}" presName="parentText" presStyleLbl="node1" presStyleIdx="1" presStyleCnt="3">
        <dgm:presLayoutVars>
          <dgm:chMax val="0"/>
          <dgm:bulletEnabled val="1"/>
        </dgm:presLayoutVars>
      </dgm:prSet>
      <dgm:spPr/>
    </dgm:pt>
    <dgm:pt modelId="{FA7D7384-3EAC-4D11-A605-A9F3B85611B9}" type="pres">
      <dgm:prSet presAssocID="{A3F90CA6-E326-6249-8D4B-17C019F6B70B}" presName="spacer" presStyleCnt="0"/>
      <dgm:spPr/>
    </dgm:pt>
    <dgm:pt modelId="{07DE900F-D7DE-45EE-90A6-3BF082152808}" type="pres">
      <dgm:prSet presAssocID="{2DEC73B9-D56E-AF45-A24D-43A3F11F5086}" presName="parentText" presStyleLbl="node1" presStyleIdx="2" presStyleCnt="3">
        <dgm:presLayoutVars>
          <dgm:chMax val="0"/>
          <dgm:bulletEnabled val="1"/>
        </dgm:presLayoutVars>
      </dgm:prSet>
      <dgm:spPr/>
    </dgm:pt>
  </dgm:ptLst>
  <dgm:cxnLst>
    <dgm:cxn modelId="{F4B65248-CD9F-DA41-BD16-CACAA1413FA6}" srcId="{DE3BF36E-F6D5-874A-9091-01DFC143C293}" destId="{FAF9F442-1842-304F-B957-A082C1AF607B}" srcOrd="0" destOrd="0" parTransId="{F4DDE603-5F3D-9D4C-9BFF-E80395E524AA}" sibTransId="{37AF7C44-B842-964F-A9E6-95EB3AF41CD4}"/>
    <dgm:cxn modelId="{F2472D73-6B80-4ADF-85ED-08831D1FB092}" type="presOf" srcId="{DE3BF36E-F6D5-874A-9091-01DFC143C293}" destId="{1019CB87-7201-492A-B752-3F2EE92CC4C7}" srcOrd="0" destOrd="0" presId="urn:microsoft.com/office/officeart/2005/8/layout/vList2"/>
    <dgm:cxn modelId="{BE772E7C-F372-4B4D-B188-34FCF00CE5B5}" type="presOf" srcId="{FAF9F442-1842-304F-B957-A082C1AF607B}" destId="{649D54FC-0636-4266-A470-FA67A622E1C3}" srcOrd="0" destOrd="0" presId="urn:microsoft.com/office/officeart/2005/8/layout/vList2"/>
    <dgm:cxn modelId="{D1496CB5-E988-E447-9A6F-42BA8157E2FF}" srcId="{DE3BF36E-F6D5-874A-9091-01DFC143C293}" destId="{42C0EDE5-D8E2-A942-9240-18487929FB57}" srcOrd="1" destOrd="0" parTransId="{6FFDA0AB-0961-274D-AD6A-430EDD575443}" sibTransId="{A3F90CA6-E326-6249-8D4B-17C019F6B70B}"/>
    <dgm:cxn modelId="{72C11FD4-BA60-D747-9867-EE3F4443E49C}" srcId="{DE3BF36E-F6D5-874A-9091-01DFC143C293}" destId="{2DEC73B9-D56E-AF45-A24D-43A3F11F5086}" srcOrd="2" destOrd="0" parTransId="{43286186-835E-9648-9339-99EEDFADE4BF}" sibTransId="{6F914279-FE48-7C44-8F86-7D38D259F612}"/>
    <dgm:cxn modelId="{9EDF4CE8-678E-4EF8-8352-3A86B512E3FD}" type="presOf" srcId="{2DEC73B9-D56E-AF45-A24D-43A3F11F5086}" destId="{07DE900F-D7DE-45EE-90A6-3BF082152808}" srcOrd="0" destOrd="0" presId="urn:microsoft.com/office/officeart/2005/8/layout/vList2"/>
    <dgm:cxn modelId="{30C3C6EC-1B31-4B5A-AECD-0E3FFD2E0E93}" type="presOf" srcId="{42C0EDE5-D8E2-A942-9240-18487929FB57}" destId="{F15AAE09-8A99-4643-BEFB-A6E6AB97B7B9}" srcOrd="0" destOrd="0" presId="urn:microsoft.com/office/officeart/2005/8/layout/vList2"/>
    <dgm:cxn modelId="{890F4196-BFEE-4DDC-B29A-9CD33AEAAFD3}" type="presParOf" srcId="{1019CB87-7201-492A-B752-3F2EE92CC4C7}" destId="{649D54FC-0636-4266-A470-FA67A622E1C3}" srcOrd="0" destOrd="0" presId="urn:microsoft.com/office/officeart/2005/8/layout/vList2"/>
    <dgm:cxn modelId="{FE2DE7FE-BC38-4407-837F-4BDC3B181D36}" type="presParOf" srcId="{1019CB87-7201-492A-B752-3F2EE92CC4C7}" destId="{432E5412-938B-48EC-A580-7B154C8FA8B1}" srcOrd="1" destOrd="0" presId="urn:microsoft.com/office/officeart/2005/8/layout/vList2"/>
    <dgm:cxn modelId="{C6E3D4D1-779C-426D-B97F-C88D0DA07F48}" type="presParOf" srcId="{1019CB87-7201-492A-B752-3F2EE92CC4C7}" destId="{F15AAE09-8A99-4643-BEFB-A6E6AB97B7B9}" srcOrd="2" destOrd="0" presId="urn:microsoft.com/office/officeart/2005/8/layout/vList2"/>
    <dgm:cxn modelId="{DB01DDC1-75B6-4B59-B1B6-D4275D3BF577}" type="presParOf" srcId="{1019CB87-7201-492A-B752-3F2EE92CC4C7}" destId="{FA7D7384-3EAC-4D11-A605-A9F3B85611B9}" srcOrd="3" destOrd="0" presId="urn:microsoft.com/office/officeart/2005/8/layout/vList2"/>
    <dgm:cxn modelId="{A6A8EA82-A786-4CF9-9493-7DC21A2AC89D}" type="presParOf" srcId="{1019CB87-7201-492A-B752-3F2EE92CC4C7}" destId="{07DE900F-D7DE-45EE-90A6-3BF082152808}" srcOrd="4" destOrd="0" presId="urn:microsoft.com/office/officeart/2005/8/layout/vList2"/>
  </dgm:cxnLst>
  <dgm:bg/>
  <dgm:whole/>
  <dgm:extLst>
    <a:ext uri="http://schemas.microsoft.com/office/drawing/2008/diagram">
      <dsp:dataModelExt xmlns:dsp="http://schemas.microsoft.com/office/drawing/2008/diagram" relId="rId106" minVer="http://schemas.openxmlformats.org/drawingml/2006/diagram"/>
    </a:ext>
  </dgm:extLst>
</dgm:dataModel>
</file>

<file path=word/diagrams/data15.xml><?xml version="1.0" encoding="utf-8"?>
<dgm:dataModel xmlns:dgm="http://schemas.openxmlformats.org/drawingml/2006/diagram" xmlns:a="http://schemas.openxmlformats.org/drawingml/2006/main">
  <dgm:ptLst>
    <dgm:pt modelId="{2C98D181-0AD8-4D47-A12A-452673484B2A}" type="doc">
      <dgm:prSet loTypeId="urn:microsoft.com/office/officeart/2005/8/layout/list1" loCatId="list" qsTypeId="urn:microsoft.com/office/officeart/2005/8/quickstyle/simple1" qsCatId="simple" csTypeId="urn:microsoft.com/office/officeart/2005/8/colors/colorful5" csCatId="colorful" phldr="1"/>
      <dgm:spPr/>
      <dgm:t>
        <a:bodyPr/>
        <a:lstStyle/>
        <a:p>
          <a:endParaRPr lang="en-US"/>
        </a:p>
      </dgm:t>
    </dgm:pt>
    <dgm:pt modelId="{F434624C-E04F-364C-A1AB-59BF6D4FFEDB}">
      <dgm:prSet custT="1"/>
      <dgm:spPr>
        <a:solidFill>
          <a:srgbClr val="458DCF"/>
        </a:solidFill>
      </dgm:spPr>
      <dgm:t>
        <a:bodyPr/>
        <a:lstStyle/>
        <a:p>
          <a:pPr algn="just">
            <a:lnSpc>
              <a:spcPct val="114000"/>
            </a:lnSpc>
            <a:spcBef>
              <a:spcPts val="600"/>
            </a:spcBef>
            <a:spcAft>
              <a:spcPts val="600"/>
            </a:spcAft>
            <a:buFont typeface="Wingdings" pitchFamily="2" charset="2"/>
            <a:buChar char=""/>
          </a:pPr>
          <a:r>
            <a:rPr lang="en-AU" sz="1200" b="0"/>
            <a:t>Mild</a:t>
          </a:r>
          <a:endParaRPr lang="en-PH" sz="1200" b="0"/>
        </a:p>
      </dgm:t>
    </dgm:pt>
    <dgm:pt modelId="{E6C5D1A3-755B-2542-99BF-55AF9B6E174C}" type="parTrans" cxnId="{AEA37FF0-40D8-E74B-9DD7-1A5ED1E63D27}">
      <dgm:prSet/>
      <dgm:spPr/>
      <dgm:t>
        <a:bodyPr/>
        <a:lstStyle/>
        <a:p>
          <a:pPr>
            <a:lnSpc>
              <a:spcPct val="114000"/>
            </a:lnSpc>
            <a:spcBef>
              <a:spcPts val="600"/>
            </a:spcBef>
            <a:spcAft>
              <a:spcPts val="600"/>
            </a:spcAft>
          </a:pPr>
          <a:endParaRPr lang="en-US"/>
        </a:p>
      </dgm:t>
    </dgm:pt>
    <dgm:pt modelId="{27B8DEC3-43CB-4E44-8843-EB11C70D55F5}" type="sibTrans" cxnId="{AEA37FF0-40D8-E74B-9DD7-1A5ED1E63D27}">
      <dgm:prSet/>
      <dgm:spPr/>
      <dgm:t>
        <a:bodyPr/>
        <a:lstStyle/>
        <a:p>
          <a:pPr>
            <a:lnSpc>
              <a:spcPct val="114000"/>
            </a:lnSpc>
            <a:spcBef>
              <a:spcPts val="600"/>
            </a:spcBef>
            <a:spcAft>
              <a:spcPts val="600"/>
            </a:spcAft>
          </a:pPr>
          <a:endParaRPr lang="en-US"/>
        </a:p>
      </dgm:t>
    </dgm:pt>
    <dgm:pt modelId="{02F51C4E-EAF4-6348-A5F9-8765A4A357CC}">
      <dgm:prSet custT="1"/>
      <dgm:spPr>
        <a:solidFill>
          <a:srgbClr val="3CBE99"/>
        </a:solidFill>
      </dgm:spPr>
      <dgm:t>
        <a:bodyPr/>
        <a:lstStyle/>
        <a:p>
          <a:pPr algn="just">
            <a:lnSpc>
              <a:spcPct val="114000"/>
            </a:lnSpc>
            <a:spcBef>
              <a:spcPts val="600"/>
            </a:spcBef>
            <a:spcAft>
              <a:spcPts val="600"/>
            </a:spcAft>
            <a:buFont typeface="Wingdings" pitchFamily="2" charset="2"/>
            <a:buChar char=""/>
          </a:pPr>
          <a:r>
            <a:rPr lang="en-AU" sz="1200" b="0"/>
            <a:t>Moderate</a:t>
          </a:r>
          <a:endParaRPr lang="en-PH" sz="1200" b="0"/>
        </a:p>
      </dgm:t>
    </dgm:pt>
    <dgm:pt modelId="{B3AF946C-81AE-1B4F-9AF0-F860884B6E5F}" type="parTrans" cxnId="{0D22AECA-66DA-034B-9A0A-96AC27156E88}">
      <dgm:prSet/>
      <dgm:spPr/>
      <dgm:t>
        <a:bodyPr/>
        <a:lstStyle/>
        <a:p>
          <a:pPr>
            <a:lnSpc>
              <a:spcPct val="114000"/>
            </a:lnSpc>
            <a:spcBef>
              <a:spcPts val="600"/>
            </a:spcBef>
            <a:spcAft>
              <a:spcPts val="600"/>
            </a:spcAft>
          </a:pPr>
          <a:endParaRPr lang="en-US"/>
        </a:p>
      </dgm:t>
    </dgm:pt>
    <dgm:pt modelId="{A909605F-DFD6-0E4F-BBC6-B5291FBD1406}" type="sibTrans" cxnId="{0D22AECA-66DA-034B-9A0A-96AC27156E88}">
      <dgm:prSet/>
      <dgm:spPr/>
      <dgm:t>
        <a:bodyPr/>
        <a:lstStyle/>
        <a:p>
          <a:pPr>
            <a:lnSpc>
              <a:spcPct val="114000"/>
            </a:lnSpc>
            <a:spcBef>
              <a:spcPts val="600"/>
            </a:spcBef>
            <a:spcAft>
              <a:spcPts val="600"/>
            </a:spcAft>
          </a:pPr>
          <a:endParaRPr lang="en-US"/>
        </a:p>
      </dgm:t>
    </dgm:pt>
    <dgm:pt modelId="{92E6E697-F891-924E-979B-1BC2DDA7CDEB}">
      <dgm:prSet custT="1"/>
      <dgm:spPr/>
      <dgm:t>
        <a:bodyPr/>
        <a:lstStyle/>
        <a:p>
          <a:pPr algn="just">
            <a:lnSpc>
              <a:spcPct val="114000"/>
            </a:lnSpc>
            <a:spcBef>
              <a:spcPts val="600"/>
            </a:spcBef>
            <a:spcAft>
              <a:spcPts val="600"/>
            </a:spcAft>
            <a:buFont typeface="Wingdings" pitchFamily="2" charset="2"/>
            <a:buChar char=""/>
          </a:pPr>
          <a:r>
            <a:rPr lang="en-AU" sz="1200" b="0"/>
            <a:t>Severe</a:t>
          </a:r>
          <a:endParaRPr lang="en-PH" sz="1200" b="0"/>
        </a:p>
      </dgm:t>
    </dgm:pt>
    <dgm:pt modelId="{20A9E650-180B-6241-BA87-6F5398671F08}" type="parTrans" cxnId="{E14A9ECE-0ADB-A847-9674-31B495602781}">
      <dgm:prSet/>
      <dgm:spPr/>
      <dgm:t>
        <a:bodyPr/>
        <a:lstStyle/>
        <a:p>
          <a:pPr>
            <a:lnSpc>
              <a:spcPct val="114000"/>
            </a:lnSpc>
            <a:spcBef>
              <a:spcPts val="600"/>
            </a:spcBef>
            <a:spcAft>
              <a:spcPts val="600"/>
            </a:spcAft>
          </a:pPr>
          <a:endParaRPr lang="en-US"/>
        </a:p>
      </dgm:t>
    </dgm:pt>
    <dgm:pt modelId="{62DE1AB2-3A84-9E44-ABA3-F4E22F900DF1}" type="sibTrans" cxnId="{E14A9ECE-0ADB-A847-9674-31B495602781}">
      <dgm:prSet/>
      <dgm:spPr/>
      <dgm:t>
        <a:bodyPr/>
        <a:lstStyle/>
        <a:p>
          <a:pPr>
            <a:lnSpc>
              <a:spcPct val="114000"/>
            </a:lnSpc>
            <a:spcBef>
              <a:spcPts val="600"/>
            </a:spcBef>
            <a:spcAft>
              <a:spcPts val="600"/>
            </a:spcAft>
          </a:pPr>
          <a:endParaRPr lang="en-US"/>
        </a:p>
      </dgm:t>
    </dgm:pt>
    <dgm:pt modelId="{018AD9EC-3472-8D4E-8117-59676B59B51F}">
      <dgm:prSet custT="1"/>
      <dgm:spPr/>
      <dgm:t>
        <a:bodyPr/>
        <a:lstStyle/>
        <a:p>
          <a:pPr algn="just">
            <a:lnSpc>
              <a:spcPct val="114000"/>
            </a:lnSpc>
            <a:spcBef>
              <a:spcPts val="600"/>
            </a:spcBef>
            <a:spcAft>
              <a:spcPts val="600"/>
            </a:spcAft>
            <a:buFont typeface="Wingdings" pitchFamily="2" charset="2"/>
            <a:buChar char=""/>
          </a:pPr>
          <a:r>
            <a:rPr lang="en-PH" sz="1200" b="0">
              <a:solidFill>
                <a:schemeClr val="tx1">
                  <a:lumMod val="75000"/>
                  <a:lumOff val="25000"/>
                </a:schemeClr>
              </a:solidFill>
            </a:rPr>
            <a:t>Impairment cause minor discomfort and changes in physical, social or occupational function.</a:t>
          </a:r>
        </a:p>
      </dgm:t>
    </dgm:pt>
    <dgm:pt modelId="{D2722170-7AC6-4E41-AC8F-BB9A9B6E5F14}" type="parTrans" cxnId="{8E8B4BFA-B4FA-7E41-AAB7-B31C3144DFDF}">
      <dgm:prSet/>
      <dgm:spPr/>
      <dgm:t>
        <a:bodyPr/>
        <a:lstStyle/>
        <a:p>
          <a:pPr>
            <a:lnSpc>
              <a:spcPct val="114000"/>
            </a:lnSpc>
            <a:spcBef>
              <a:spcPts val="600"/>
            </a:spcBef>
            <a:spcAft>
              <a:spcPts val="600"/>
            </a:spcAft>
          </a:pPr>
          <a:endParaRPr lang="en-US"/>
        </a:p>
      </dgm:t>
    </dgm:pt>
    <dgm:pt modelId="{9E40966B-96FD-404C-9003-CB4C765C9A0E}" type="sibTrans" cxnId="{8E8B4BFA-B4FA-7E41-AAB7-B31C3144DFDF}">
      <dgm:prSet/>
      <dgm:spPr/>
      <dgm:t>
        <a:bodyPr/>
        <a:lstStyle/>
        <a:p>
          <a:pPr>
            <a:lnSpc>
              <a:spcPct val="114000"/>
            </a:lnSpc>
            <a:spcBef>
              <a:spcPts val="600"/>
            </a:spcBef>
            <a:spcAft>
              <a:spcPts val="600"/>
            </a:spcAft>
          </a:pPr>
          <a:endParaRPr lang="en-US"/>
        </a:p>
      </dgm:t>
    </dgm:pt>
    <dgm:pt modelId="{CEA2DA7C-913B-C548-BB97-756B1252E224}">
      <dgm:prSet custT="1"/>
      <dgm:spPr/>
      <dgm:t>
        <a:bodyPr/>
        <a:lstStyle/>
        <a:p>
          <a:pPr algn="just">
            <a:lnSpc>
              <a:spcPct val="114000"/>
            </a:lnSpc>
            <a:spcBef>
              <a:spcPts val="600"/>
            </a:spcBef>
            <a:spcAft>
              <a:spcPts val="600"/>
            </a:spcAft>
            <a:buFont typeface="Wingdings" pitchFamily="2" charset="2"/>
            <a:buChar char=""/>
          </a:pPr>
          <a:r>
            <a:rPr lang="en-PH" sz="1200" b="0">
              <a:solidFill>
                <a:schemeClr val="tx1">
                  <a:lumMod val="75000"/>
                  <a:lumOff val="25000"/>
                </a:schemeClr>
              </a:solidFill>
            </a:rPr>
            <a:t>Impairment cause a notable amount of discomfort. There are also significant changes in physical, social or occupational functions.</a:t>
          </a:r>
        </a:p>
      </dgm:t>
    </dgm:pt>
    <dgm:pt modelId="{E53A331C-4AB5-9843-AE27-82FEA7641559}" type="parTrans" cxnId="{7F17F9F3-156F-CE44-8C9E-254C35CFDE3F}">
      <dgm:prSet/>
      <dgm:spPr/>
      <dgm:t>
        <a:bodyPr/>
        <a:lstStyle/>
        <a:p>
          <a:pPr>
            <a:lnSpc>
              <a:spcPct val="114000"/>
            </a:lnSpc>
            <a:spcBef>
              <a:spcPts val="600"/>
            </a:spcBef>
            <a:spcAft>
              <a:spcPts val="600"/>
            </a:spcAft>
          </a:pPr>
          <a:endParaRPr lang="en-US"/>
        </a:p>
      </dgm:t>
    </dgm:pt>
    <dgm:pt modelId="{9CFE7E7A-C813-2148-8076-5301554063DD}" type="sibTrans" cxnId="{7F17F9F3-156F-CE44-8C9E-254C35CFDE3F}">
      <dgm:prSet/>
      <dgm:spPr/>
      <dgm:t>
        <a:bodyPr/>
        <a:lstStyle/>
        <a:p>
          <a:pPr>
            <a:lnSpc>
              <a:spcPct val="114000"/>
            </a:lnSpc>
            <a:spcBef>
              <a:spcPts val="600"/>
            </a:spcBef>
            <a:spcAft>
              <a:spcPts val="600"/>
            </a:spcAft>
          </a:pPr>
          <a:endParaRPr lang="en-US"/>
        </a:p>
      </dgm:t>
    </dgm:pt>
    <dgm:pt modelId="{67244FB2-3299-3244-95D5-42690A3B76DB}">
      <dgm:prSet custT="1"/>
      <dgm:spPr/>
      <dgm:t>
        <a:bodyPr/>
        <a:lstStyle/>
        <a:p>
          <a:pPr algn="just">
            <a:lnSpc>
              <a:spcPct val="114000"/>
            </a:lnSpc>
            <a:spcBef>
              <a:spcPts val="600"/>
            </a:spcBef>
            <a:spcAft>
              <a:spcPts val="600"/>
            </a:spcAft>
            <a:buFont typeface="Wingdings" pitchFamily="2" charset="2"/>
            <a:buChar char=""/>
          </a:pPr>
          <a:r>
            <a:rPr lang="en-PH" sz="1200" b="0">
              <a:solidFill>
                <a:schemeClr val="tx1">
                  <a:lumMod val="75000"/>
                  <a:lumOff val="25000"/>
                </a:schemeClr>
              </a:solidFill>
            </a:rPr>
            <a:t>Impairment cause an extreme amount of discomfort. There are also serious changes in physical, social or occupational function.</a:t>
          </a:r>
        </a:p>
      </dgm:t>
    </dgm:pt>
    <dgm:pt modelId="{BAEC45FB-0432-9E4B-A295-DEABB9B691AE}" type="parTrans" cxnId="{86767B08-CBAD-8C45-97D9-39F5A30F2634}">
      <dgm:prSet/>
      <dgm:spPr/>
      <dgm:t>
        <a:bodyPr/>
        <a:lstStyle/>
        <a:p>
          <a:pPr>
            <a:lnSpc>
              <a:spcPct val="114000"/>
            </a:lnSpc>
            <a:spcBef>
              <a:spcPts val="600"/>
            </a:spcBef>
            <a:spcAft>
              <a:spcPts val="600"/>
            </a:spcAft>
          </a:pPr>
          <a:endParaRPr lang="en-US"/>
        </a:p>
      </dgm:t>
    </dgm:pt>
    <dgm:pt modelId="{6553B7AC-82FD-AB40-84C2-E921ED87DB68}" type="sibTrans" cxnId="{86767B08-CBAD-8C45-97D9-39F5A30F2634}">
      <dgm:prSet/>
      <dgm:spPr/>
      <dgm:t>
        <a:bodyPr/>
        <a:lstStyle/>
        <a:p>
          <a:pPr>
            <a:lnSpc>
              <a:spcPct val="114000"/>
            </a:lnSpc>
            <a:spcBef>
              <a:spcPts val="600"/>
            </a:spcBef>
            <a:spcAft>
              <a:spcPts val="600"/>
            </a:spcAft>
          </a:pPr>
          <a:endParaRPr lang="en-US"/>
        </a:p>
      </dgm:t>
    </dgm:pt>
    <dgm:pt modelId="{1A796873-BEA2-4185-81FA-5ED242725721}">
      <dgm:prSet custT="1"/>
      <dgm:spPr/>
      <dgm:t>
        <a:bodyPr/>
        <a:lstStyle/>
        <a:p>
          <a:pPr algn="just">
            <a:lnSpc>
              <a:spcPct val="114000"/>
            </a:lnSpc>
            <a:spcBef>
              <a:spcPts val="600"/>
            </a:spcBef>
            <a:spcAft>
              <a:spcPts val="600"/>
            </a:spcAft>
            <a:buFont typeface="Wingdings" pitchFamily="2" charset="2"/>
            <a:buChar char=""/>
          </a:pPr>
          <a:r>
            <a:rPr lang="en-PH" sz="1200" b="0">
              <a:solidFill>
                <a:schemeClr val="tx1">
                  <a:lumMod val="75000"/>
                  <a:lumOff val="25000"/>
                </a:schemeClr>
              </a:solidFill>
            </a:rPr>
            <a:t>People under this level often cannot complete tasks without help.</a:t>
          </a:r>
        </a:p>
      </dgm:t>
    </dgm:pt>
    <dgm:pt modelId="{9E6DDA68-5791-45B0-B9BB-C273A236DAD3}" type="parTrans" cxnId="{FA9DFCE3-8354-42CD-8A2D-15BAFC8C55F9}">
      <dgm:prSet/>
      <dgm:spPr/>
      <dgm:t>
        <a:bodyPr/>
        <a:lstStyle/>
        <a:p>
          <a:pPr>
            <a:lnSpc>
              <a:spcPct val="114000"/>
            </a:lnSpc>
            <a:spcBef>
              <a:spcPts val="600"/>
            </a:spcBef>
            <a:spcAft>
              <a:spcPts val="600"/>
            </a:spcAft>
          </a:pPr>
          <a:endParaRPr lang="en-AU"/>
        </a:p>
      </dgm:t>
    </dgm:pt>
    <dgm:pt modelId="{06223536-8CB3-4F21-9649-89CB2C6415F3}" type="sibTrans" cxnId="{FA9DFCE3-8354-42CD-8A2D-15BAFC8C55F9}">
      <dgm:prSet/>
      <dgm:spPr/>
      <dgm:t>
        <a:bodyPr/>
        <a:lstStyle/>
        <a:p>
          <a:pPr>
            <a:lnSpc>
              <a:spcPct val="114000"/>
            </a:lnSpc>
            <a:spcBef>
              <a:spcPts val="600"/>
            </a:spcBef>
            <a:spcAft>
              <a:spcPts val="600"/>
            </a:spcAft>
          </a:pPr>
          <a:endParaRPr lang="en-AU"/>
        </a:p>
      </dgm:t>
    </dgm:pt>
    <dgm:pt modelId="{E38D8730-82F3-4CCD-8A8B-3C20A67C794A}">
      <dgm:prSet custT="1"/>
      <dgm:spPr/>
      <dgm:t>
        <a:bodyPr/>
        <a:lstStyle/>
        <a:p>
          <a:pPr algn="just">
            <a:lnSpc>
              <a:spcPct val="114000"/>
            </a:lnSpc>
            <a:spcBef>
              <a:spcPts val="600"/>
            </a:spcBef>
            <a:spcAft>
              <a:spcPts val="600"/>
            </a:spcAft>
            <a:buFont typeface="Wingdings" pitchFamily="2" charset="2"/>
            <a:buChar char=""/>
          </a:pPr>
          <a:r>
            <a:rPr lang="en-PH" sz="1200" b="0">
              <a:solidFill>
                <a:schemeClr val="tx1">
                  <a:lumMod val="75000"/>
                  <a:lumOff val="25000"/>
                </a:schemeClr>
              </a:solidFill>
            </a:rPr>
            <a:t>People under this level need help in doing basic tasks and activities.</a:t>
          </a:r>
        </a:p>
      </dgm:t>
    </dgm:pt>
    <dgm:pt modelId="{581941A5-03C0-4563-B1C7-F821E2920ED9}" type="parTrans" cxnId="{A941F158-2B41-47D2-A43E-BB935BEF6D5E}">
      <dgm:prSet/>
      <dgm:spPr/>
      <dgm:t>
        <a:bodyPr/>
        <a:lstStyle/>
        <a:p>
          <a:pPr>
            <a:lnSpc>
              <a:spcPct val="114000"/>
            </a:lnSpc>
            <a:spcBef>
              <a:spcPts val="600"/>
            </a:spcBef>
            <a:spcAft>
              <a:spcPts val="600"/>
            </a:spcAft>
          </a:pPr>
          <a:endParaRPr lang="en-AU"/>
        </a:p>
      </dgm:t>
    </dgm:pt>
    <dgm:pt modelId="{749A3BC4-7C00-4110-8CAA-F20686023221}" type="sibTrans" cxnId="{A941F158-2B41-47D2-A43E-BB935BEF6D5E}">
      <dgm:prSet/>
      <dgm:spPr/>
      <dgm:t>
        <a:bodyPr/>
        <a:lstStyle/>
        <a:p>
          <a:pPr>
            <a:lnSpc>
              <a:spcPct val="114000"/>
            </a:lnSpc>
            <a:spcBef>
              <a:spcPts val="600"/>
            </a:spcBef>
            <a:spcAft>
              <a:spcPts val="600"/>
            </a:spcAft>
          </a:pPr>
          <a:endParaRPr lang="en-AU"/>
        </a:p>
      </dgm:t>
    </dgm:pt>
    <dgm:pt modelId="{24AEBB17-58B8-47B2-9431-D903143F236C}" type="pres">
      <dgm:prSet presAssocID="{2C98D181-0AD8-4D47-A12A-452673484B2A}" presName="linear" presStyleCnt="0">
        <dgm:presLayoutVars>
          <dgm:dir/>
          <dgm:animLvl val="lvl"/>
          <dgm:resizeHandles val="exact"/>
        </dgm:presLayoutVars>
      </dgm:prSet>
      <dgm:spPr/>
    </dgm:pt>
    <dgm:pt modelId="{F65164BE-9DB0-42B9-A4F9-8D9E9BE2D993}" type="pres">
      <dgm:prSet presAssocID="{F434624C-E04F-364C-A1AB-59BF6D4FFEDB}" presName="parentLin" presStyleCnt="0"/>
      <dgm:spPr/>
    </dgm:pt>
    <dgm:pt modelId="{C6EBEE71-44DE-455E-B81F-0BCC0F4D40FC}" type="pres">
      <dgm:prSet presAssocID="{F434624C-E04F-364C-A1AB-59BF6D4FFEDB}" presName="parentLeftMargin" presStyleLbl="node1" presStyleIdx="0" presStyleCnt="3"/>
      <dgm:spPr/>
    </dgm:pt>
    <dgm:pt modelId="{FE59DF49-1BA4-4C87-94B1-B4FD394CAEB1}" type="pres">
      <dgm:prSet presAssocID="{F434624C-E04F-364C-A1AB-59BF6D4FFEDB}" presName="parentText" presStyleLbl="node1" presStyleIdx="0" presStyleCnt="3">
        <dgm:presLayoutVars>
          <dgm:chMax val="0"/>
          <dgm:bulletEnabled val="1"/>
        </dgm:presLayoutVars>
      </dgm:prSet>
      <dgm:spPr/>
    </dgm:pt>
    <dgm:pt modelId="{FB8813F0-7712-4DF0-BAA4-755F4F0F3A5E}" type="pres">
      <dgm:prSet presAssocID="{F434624C-E04F-364C-A1AB-59BF6D4FFEDB}" presName="negativeSpace" presStyleCnt="0"/>
      <dgm:spPr/>
    </dgm:pt>
    <dgm:pt modelId="{CFBC27E5-3E6A-4CCB-81FA-6D5F2A664634}" type="pres">
      <dgm:prSet presAssocID="{F434624C-E04F-364C-A1AB-59BF6D4FFEDB}" presName="childText" presStyleLbl="conFgAcc1" presStyleIdx="0" presStyleCnt="3">
        <dgm:presLayoutVars>
          <dgm:bulletEnabled val="1"/>
        </dgm:presLayoutVars>
      </dgm:prSet>
      <dgm:spPr/>
    </dgm:pt>
    <dgm:pt modelId="{EB367DD3-B4E5-458F-AF56-472774EAA24C}" type="pres">
      <dgm:prSet presAssocID="{27B8DEC3-43CB-4E44-8843-EB11C70D55F5}" presName="spaceBetweenRectangles" presStyleCnt="0"/>
      <dgm:spPr/>
    </dgm:pt>
    <dgm:pt modelId="{8637EE38-60DD-46DD-9CDC-BC35D23EC9BC}" type="pres">
      <dgm:prSet presAssocID="{02F51C4E-EAF4-6348-A5F9-8765A4A357CC}" presName="parentLin" presStyleCnt="0"/>
      <dgm:spPr/>
    </dgm:pt>
    <dgm:pt modelId="{AEE98E67-75D2-4218-BF16-FD10256EBB71}" type="pres">
      <dgm:prSet presAssocID="{02F51C4E-EAF4-6348-A5F9-8765A4A357CC}" presName="parentLeftMargin" presStyleLbl="node1" presStyleIdx="0" presStyleCnt="3"/>
      <dgm:spPr/>
    </dgm:pt>
    <dgm:pt modelId="{72AAFA62-B85A-4177-BDAF-6081171AC015}" type="pres">
      <dgm:prSet presAssocID="{02F51C4E-EAF4-6348-A5F9-8765A4A357CC}" presName="parentText" presStyleLbl="node1" presStyleIdx="1" presStyleCnt="3">
        <dgm:presLayoutVars>
          <dgm:chMax val="0"/>
          <dgm:bulletEnabled val="1"/>
        </dgm:presLayoutVars>
      </dgm:prSet>
      <dgm:spPr/>
    </dgm:pt>
    <dgm:pt modelId="{CB0C9992-474E-45E5-ADCB-DE74A161B042}" type="pres">
      <dgm:prSet presAssocID="{02F51C4E-EAF4-6348-A5F9-8765A4A357CC}" presName="negativeSpace" presStyleCnt="0"/>
      <dgm:spPr/>
    </dgm:pt>
    <dgm:pt modelId="{1A206ED8-9B2F-4A3B-BCA5-B82FE7A8A565}" type="pres">
      <dgm:prSet presAssocID="{02F51C4E-EAF4-6348-A5F9-8765A4A357CC}" presName="childText" presStyleLbl="conFgAcc1" presStyleIdx="1" presStyleCnt="3">
        <dgm:presLayoutVars>
          <dgm:bulletEnabled val="1"/>
        </dgm:presLayoutVars>
      </dgm:prSet>
      <dgm:spPr/>
    </dgm:pt>
    <dgm:pt modelId="{CFC12F74-30E8-480D-85EA-C24EC9CD583B}" type="pres">
      <dgm:prSet presAssocID="{A909605F-DFD6-0E4F-BBC6-B5291FBD1406}" presName="spaceBetweenRectangles" presStyleCnt="0"/>
      <dgm:spPr/>
    </dgm:pt>
    <dgm:pt modelId="{5FB7F1C8-7090-46BF-BDA4-F76D3765E81D}" type="pres">
      <dgm:prSet presAssocID="{92E6E697-F891-924E-979B-1BC2DDA7CDEB}" presName="parentLin" presStyleCnt="0"/>
      <dgm:spPr/>
    </dgm:pt>
    <dgm:pt modelId="{D6BB79C3-B8EA-4FA5-8524-140E151CC092}" type="pres">
      <dgm:prSet presAssocID="{92E6E697-F891-924E-979B-1BC2DDA7CDEB}" presName="parentLeftMargin" presStyleLbl="node1" presStyleIdx="1" presStyleCnt="3"/>
      <dgm:spPr/>
    </dgm:pt>
    <dgm:pt modelId="{1AEBA728-4462-46F7-9F33-9C5D84707593}" type="pres">
      <dgm:prSet presAssocID="{92E6E697-F891-924E-979B-1BC2DDA7CDEB}" presName="parentText" presStyleLbl="node1" presStyleIdx="2" presStyleCnt="3">
        <dgm:presLayoutVars>
          <dgm:chMax val="0"/>
          <dgm:bulletEnabled val="1"/>
        </dgm:presLayoutVars>
      </dgm:prSet>
      <dgm:spPr/>
    </dgm:pt>
    <dgm:pt modelId="{62165C2F-AD3C-4EEB-8646-CD85BEDBE12E}" type="pres">
      <dgm:prSet presAssocID="{92E6E697-F891-924E-979B-1BC2DDA7CDEB}" presName="negativeSpace" presStyleCnt="0"/>
      <dgm:spPr/>
    </dgm:pt>
    <dgm:pt modelId="{0A1E8D8B-BD66-480D-9C5C-187D50DAD977}" type="pres">
      <dgm:prSet presAssocID="{92E6E697-F891-924E-979B-1BC2DDA7CDEB}" presName="childText" presStyleLbl="conFgAcc1" presStyleIdx="2" presStyleCnt="3">
        <dgm:presLayoutVars>
          <dgm:bulletEnabled val="1"/>
        </dgm:presLayoutVars>
      </dgm:prSet>
      <dgm:spPr/>
    </dgm:pt>
  </dgm:ptLst>
  <dgm:cxnLst>
    <dgm:cxn modelId="{86767B08-CBAD-8C45-97D9-39F5A30F2634}" srcId="{92E6E697-F891-924E-979B-1BC2DDA7CDEB}" destId="{67244FB2-3299-3244-95D5-42690A3B76DB}" srcOrd="0" destOrd="0" parTransId="{BAEC45FB-0432-9E4B-A295-DEABB9B691AE}" sibTransId="{6553B7AC-82FD-AB40-84C2-E921ED87DB68}"/>
    <dgm:cxn modelId="{EE5A060E-D0C9-4403-A3BA-E32986838835}" type="presOf" srcId="{2C98D181-0AD8-4D47-A12A-452673484B2A}" destId="{24AEBB17-58B8-47B2-9431-D903143F236C}" srcOrd="0" destOrd="0" presId="urn:microsoft.com/office/officeart/2005/8/layout/list1"/>
    <dgm:cxn modelId="{2E4B202B-D80E-4537-B5BC-C94009913B54}" type="presOf" srcId="{018AD9EC-3472-8D4E-8117-59676B59B51F}" destId="{CFBC27E5-3E6A-4CCB-81FA-6D5F2A664634}" srcOrd="0" destOrd="0" presId="urn:microsoft.com/office/officeart/2005/8/layout/list1"/>
    <dgm:cxn modelId="{717C9E5B-5790-493B-966B-23965F39DB7F}" type="presOf" srcId="{CEA2DA7C-913B-C548-BB97-756B1252E224}" destId="{1A206ED8-9B2F-4A3B-BCA5-B82FE7A8A565}" srcOrd="0" destOrd="0" presId="urn:microsoft.com/office/officeart/2005/8/layout/list1"/>
    <dgm:cxn modelId="{A941F158-2B41-47D2-A43E-BB935BEF6D5E}" srcId="{02F51C4E-EAF4-6348-A5F9-8765A4A357CC}" destId="{E38D8730-82F3-4CCD-8A8B-3C20A67C794A}" srcOrd="1" destOrd="0" parTransId="{581941A5-03C0-4563-B1C7-F821E2920ED9}" sibTransId="{749A3BC4-7C00-4110-8CAA-F20686023221}"/>
    <dgm:cxn modelId="{F2988D83-D240-4493-BF11-9346D3EF96A0}" type="presOf" srcId="{67244FB2-3299-3244-95D5-42690A3B76DB}" destId="{0A1E8D8B-BD66-480D-9C5C-187D50DAD977}" srcOrd="0" destOrd="0" presId="urn:microsoft.com/office/officeart/2005/8/layout/list1"/>
    <dgm:cxn modelId="{0DDDBD88-6F7F-490A-B0F7-6950ED1A3F76}" type="presOf" srcId="{02F51C4E-EAF4-6348-A5F9-8765A4A357CC}" destId="{AEE98E67-75D2-4218-BF16-FD10256EBB71}" srcOrd="0" destOrd="0" presId="urn:microsoft.com/office/officeart/2005/8/layout/list1"/>
    <dgm:cxn modelId="{F46BC488-C2A0-4E9C-BC8F-59123F429672}" type="presOf" srcId="{02F51C4E-EAF4-6348-A5F9-8765A4A357CC}" destId="{72AAFA62-B85A-4177-BDAF-6081171AC015}" srcOrd="1" destOrd="0" presId="urn:microsoft.com/office/officeart/2005/8/layout/list1"/>
    <dgm:cxn modelId="{F190A990-E916-48CF-97CE-57C7E60F9DAE}" type="presOf" srcId="{E38D8730-82F3-4CCD-8A8B-3C20A67C794A}" destId="{1A206ED8-9B2F-4A3B-BCA5-B82FE7A8A565}" srcOrd="0" destOrd="1" presId="urn:microsoft.com/office/officeart/2005/8/layout/list1"/>
    <dgm:cxn modelId="{F5FD4EA6-EFAE-4B89-97A3-CF22EDA8CDED}" type="presOf" srcId="{F434624C-E04F-364C-A1AB-59BF6D4FFEDB}" destId="{FE59DF49-1BA4-4C87-94B1-B4FD394CAEB1}" srcOrd="1" destOrd="0" presId="urn:microsoft.com/office/officeart/2005/8/layout/list1"/>
    <dgm:cxn modelId="{82C47DA9-7677-4C86-8184-61FADF8E143F}" type="presOf" srcId="{92E6E697-F891-924E-979B-1BC2DDA7CDEB}" destId="{D6BB79C3-B8EA-4FA5-8524-140E151CC092}" srcOrd="0" destOrd="0" presId="urn:microsoft.com/office/officeart/2005/8/layout/list1"/>
    <dgm:cxn modelId="{0D22AECA-66DA-034B-9A0A-96AC27156E88}" srcId="{2C98D181-0AD8-4D47-A12A-452673484B2A}" destId="{02F51C4E-EAF4-6348-A5F9-8765A4A357CC}" srcOrd="1" destOrd="0" parTransId="{B3AF946C-81AE-1B4F-9AF0-F860884B6E5F}" sibTransId="{A909605F-DFD6-0E4F-BBC6-B5291FBD1406}"/>
    <dgm:cxn modelId="{E14A9ECE-0ADB-A847-9674-31B495602781}" srcId="{2C98D181-0AD8-4D47-A12A-452673484B2A}" destId="{92E6E697-F891-924E-979B-1BC2DDA7CDEB}" srcOrd="2" destOrd="0" parTransId="{20A9E650-180B-6241-BA87-6F5398671F08}" sibTransId="{62DE1AB2-3A84-9E44-ABA3-F4E22F900DF1}"/>
    <dgm:cxn modelId="{FA9DFCE3-8354-42CD-8A2D-15BAFC8C55F9}" srcId="{92E6E697-F891-924E-979B-1BC2DDA7CDEB}" destId="{1A796873-BEA2-4185-81FA-5ED242725721}" srcOrd="1" destOrd="0" parTransId="{9E6DDA68-5791-45B0-B9BB-C273A236DAD3}" sibTransId="{06223536-8CB3-4F21-9649-89CB2C6415F3}"/>
    <dgm:cxn modelId="{A9DA99ED-1A65-4F29-89EA-D773F91DE1D1}" type="presOf" srcId="{92E6E697-F891-924E-979B-1BC2DDA7CDEB}" destId="{1AEBA728-4462-46F7-9F33-9C5D84707593}" srcOrd="1" destOrd="0" presId="urn:microsoft.com/office/officeart/2005/8/layout/list1"/>
    <dgm:cxn modelId="{AEA37FF0-40D8-E74B-9DD7-1A5ED1E63D27}" srcId="{2C98D181-0AD8-4D47-A12A-452673484B2A}" destId="{F434624C-E04F-364C-A1AB-59BF6D4FFEDB}" srcOrd="0" destOrd="0" parTransId="{E6C5D1A3-755B-2542-99BF-55AF9B6E174C}" sibTransId="{27B8DEC3-43CB-4E44-8843-EB11C70D55F5}"/>
    <dgm:cxn modelId="{7F17F9F3-156F-CE44-8C9E-254C35CFDE3F}" srcId="{02F51C4E-EAF4-6348-A5F9-8765A4A357CC}" destId="{CEA2DA7C-913B-C548-BB97-756B1252E224}" srcOrd="0" destOrd="0" parTransId="{E53A331C-4AB5-9843-AE27-82FEA7641559}" sibTransId="{9CFE7E7A-C813-2148-8076-5301554063DD}"/>
    <dgm:cxn modelId="{8E8B4BFA-B4FA-7E41-AAB7-B31C3144DFDF}" srcId="{F434624C-E04F-364C-A1AB-59BF6D4FFEDB}" destId="{018AD9EC-3472-8D4E-8117-59676B59B51F}" srcOrd="0" destOrd="0" parTransId="{D2722170-7AC6-4E41-AC8F-BB9A9B6E5F14}" sibTransId="{9E40966B-96FD-404C-9003-CB4C765C9A0E}"/>
    <dgm:cxn modelId="{FA44E1FA-72F2-4B6B-98B3-D49D42A8F9FF}" type="presOf" srcId="{F434624C-E04F-364C-A1AB-59BF6D4FFEDB}" destId="{C6EBEE71-44DE-455E-B81F-0BCC0F4D40FC}" srcOrd="0" destOrd="0" presId="urn:microsoft.com/office/officeart/2005/8/layout/list1"/>
    <dgm:cxn modelId="{7FF4BEFB-BE4D-4E56-B7E5-517EB302B4F0}" type="presOf" srcId="{1A796873-BEA2-4185-81FA-5ED242725721}" destId="{0A1E8D8B-BD66-480D-9C5C-187D50DAD977}" srcOrd="0" destOrd="1" presId="urn:microsoft.com/office/officeart/2005/8/layout/list1"/>
    <dgm:cxn modelId="{88F46785-C41B-42E8-8147-5AE290CE08F4}" type="presParOf" srcId="{24AEBB17-58B8-47B2-9431-D903143F236C}" destId="{F65164BE-9DB0-42B9-A4F9-8D9E9BE2D993}" srcOrd="0" destOrd="0" presId="urn:microsoft.com/office/officeart/2005/8/layout/list1"/>
    <dgm:cxn modelId="{FB097C75-0F0F-4D7E-B622-DFA8D6F04555}" type="presParOf" srcId="{F65164BE-9DB0-42B9-A4F9-8D9E9BE2D993}" destId="{C6EBEE71-44DE-455E-B81F-0BCC0F4D40FC}" srcOrd="0" destOrd="0" presId="urn:microsoft.com/office/officeart/2005/8/layout/list1"/>
    <dgm:cxn modelId="{02C5BB8B-E4F3-41B7-893D-B1C8A100D779}" type="presParOf" srcId="{F65164BE-9DB0-42B9-A4F9-8D9E9BE2D993}" destId="{FE59DF49-1BA4-4C87-94B1-B4FD394CAEB1}" srcOrd="1" destOrd="0" presId="urn:microsoft.com/office/officeart/2005/8/layout/list1"/>
    <dgm:cxn modelId="{D18190BF-C42D-4345-AD84-2BF160E49619}" type="presParOf" srcId="{24AEBB17-58B8-47B2-9431-D903143F236C}" destId="{FB8813F0-7712-4DF0-BAA4-755F4F0F3A5E}" srcOrd="1" destOrd="0" presId="urn:microsoft.com/office/officeart/2005/8/layout/list1"/>
    <dgm:cxn modelId="{5F0B5AD7-5A90-4827-A5E7-631EF858F9EF}" type="presParOf" srcId="{24AEBB17-58B8-47B2-9431-D903143F236C}" destId="{CFBC27E5-3E6A-4CCB-81FA-6D5F2A664634}" srcOrd="2" destOrd="0" presId="urn:microsoft.com/office/officeart/2005/8/layout/list1"/>
    <dgm:cxn modelId="{5DD5352D-E28C-44BA-886C-67E9895F8E91}" type="presParOf" srcId="{24AEBB17-58B8-47B2-9431-D903143F236C}" destId="{EB367DD3-B4E5-458F-AF56-472774EAA24C}" srcOrd="3" destOrd="0" presId="urn:microsoft.com/office/officeart/2005/8/layout/list1"/>
    <dgm:cxn modelId="{BCA40A2D-2D1D-4F8E-8C5F-5325B56C8A59}" type="presParOf" srcId="{24AEBB17-58B8-47B2-9431-D903143F236C}" destId="{8637EE38-60DD-46DD-9CDC-BC35D23EC9BC}" srcOrd="4" destOrd="0" presId="urn:microsoft.com/office/officeart/2005/8/layout/list1"/>
    <dgm:cxn modelId="{D37FAD97-EEAE-4EC5-AB82-D19630A4DC5B}" type="presParOf" srcId="{8637EE38-60DD-46DD-9CDC-BC35D23EC9BC}" destId="{AEE98E67-75D2-4218-BF16-FD10256EBB71}" srcOrd="0" destOrd="0" presId="urn:microsoft.com/office/officeart/2005/8/layout/list1"/>
    <dgm:cxn modelId="{3E95CB1A-AD4C-45D0-B0EF-58DFF11BC433}" type="presParOf" srcId="{8637EE38-60DD-46DD-9CDC-BC35D23EC9BC}" destId="{72AAFA62-B85A-4177-BDAF-6081171AC015}" srcOrd="1" destOrd="0" presId="urn:microsoft.com/office/officeart/2005/8/layout/list1"/>
    <dgm:cxn modelId="{815CB371-86EF-4AA0-94C3-D2A405A3466D}" type="presParOf" srcId="{24AEBB17-58B8-47B2-9431-D903143F236C}" destId="{CB0C9992-474E-45E5-ADCB-DE74A161B042}" srcOrd="5" destOrd="0" presId="urn:microsoft.com/office/officeart/2005/8/layout/list1"/>
    <dgm:cxn modelId="{6BF65DB6-8A07-497B-9DCC-45283C7CA056}" type="presParOf" srcId="{24AEBB17-58B8-47B2-9431-D903143F236C}" destId="{1A206ED8-9B2F-4A3B-BCA5-B82FE7A8A565}" srcOrd="6" destOrd="0" presId="urn:microsoft.com/office/officeart/2005/8/layout/list1"/>
    <dgm:cxn modelId="{BA276C28-2A63-4CCB-9E85-314D083875CB}" type="presParOf" srcId="{24AEBB17-58B8-47B2-9431-D903143F236C}" destId="{CFC12F74-30E8-480D-85EA-C24EC9CD583B}" srcOrd="7" destOrd="0" presId="urn:microsoft.com/office/officeart/2005/8/layout/list1"/>
    <dgm:cxn modelId="{F6F59A1C-D386-4F0C-89F2-8C65A4883241}" type="presParOf" srcId="{24AEBB17-58B8-47B2-9431-D903143F236C}" destId="{5FB7F1C8-7090-46BF-BDA4-F76D3765E81D}" srcOrd="8" destOrd="0" presId="urn:microsoft.com/office/officeart/2005/8/layout/list1"/>
    <dgm:cxn modelId="{FECCF7DF-6845-48B0-BB52-42E030A19E2D}" type="presParOf" srcId="{5FB7F1C8-7090-46BF-BDA4-F76D3765E81D}" destId="{D6BB79C3-B8EA-4FA5-8524-140E151CC092}" srcOrd="0" destOrd="0" presId="urn:microsoft.com/office/officeart/2005/8/layout/list1"/>
    <dgm:cxn modelId="{578C2A28-8C60-40C2-B367-8315671671A9}" type="presParOf" srcId="{5FB7F1C8-7090-46BF-BDA4-F76D3765E81D}" destId="{1AEBA728-4462-46F7-9F33-9C5D84707593}" srcOrd="1" destOrd="0" presId="urn:microsoft.com/office/officeart/2005/8/layout/list1"/>
    <dgm:cxn modelId="{EA9D8B8A-A63C-4690-A223-6826C07D1E0D}" type="presParOf" srcId="{24AEBB17-58B8-47B2-9431-D903143F236C}" destId="{62165C2F-AD3C-4EEB-8646-CD85BEDBE12E}" srcOrd="9" destOrd="0" presId="urn:microsoft.com/office/officeart/2005/8/layout/list1"/>
    <dgm:cxn modelId="{BAC971BB-EF80-4D43-AFEE-51325D278AB4}" type="presParOf" srcId="{24AEBB17-58B8-47B2-9431-D903143F236C}" destId="{0A1E8D8B-BD66-480D-9C5C-187D50DAD977}" srcOrd="10" destOrd="0" presId="urn:microsoft.com/office/officeart/2005/8/layout/list1"/>
  </dgm:cxnLst>
  <dgm:bg/>
  <dgm:whole/>
  <dgm:extLst>
    <a:ext uri="http://schemas.microsoft.com/office/drawing/2008/diagram">
      <dsp:dataModelExt xmlns:dsp="http://schemas.microsoft.com/office/drawing/2008/diagram" relId="rId111" minVer="http://schemas.openxmlformats.org/drawingml/2006/diagram"/>
    </a:ext>
  </dgm:extLst>
</dgm:dataModel>
</file>

<file path=word/diagrams/data16.xml><?xml version="1.0" encoding="utf-8"?>
<dgm:dataModel xmlns:dgm="http://schemas.openxmlformats.org/drawingml/2006/diagram" xmlns:a="http://schemas.openxmlformats.org/drawingml/2006/main">
  <dgm:ptLst>
    <dgm:pt modelId="{71C1EE73-ABBE-423C-8DA1-78A6A82E139B}" type="doc">
      <dgm:prSet loTypeId="urn:microsoft.com/office/officeart/2008/layout/VerticalCurvedList" loCatId="list" qsTypeId="urn:microsoft.com/office/officeart/2005/8/quickstyle/simple1" qsCatId="simple" csTypeId="urn:microsoft.com/office/officeart/2005/8/colors/colorful5" csCatId="colorful" phldr="1"/>
      <dgm:spPr/>
      <dgm:t>
        <a:bodyPr/>
        <a:lstStyle/>
        <a:p>
          <a:endParaRPr lang="en-AU"/>
        </a:p>
      </dgm:t>
    </dgm:pt>
    <dgm:pt modelId="{2D6B0C32-E72B-466B-B08F-BD1E851BEA53}">
      <dgm:prSet phldrT="[Text]" custT="1"/>
      <dgm:spPr>
        <a:solidFill>
          <a:srgbClr val="458DCF"/>
        </a:solidFill>
      </dgm:spPr>
      <dgm:t>
        <a:bodyPr/>
        <a:lstStyle/>
        <a:p>
          <a:pPr algn="just">
            <a:lnSpc>
              <a:spcPct val="114000"/>
            </a:lnSpc>
            <a:spcBef>
              <a:spcPts val="600"/>
            </a:spcBef>
            <a:spcAft>
              <a:spcPts val="600"/>
            </a:spcAft>
            <a:buFont typeface="Courier New" panose="02070309020205020404" pitchFamily="49" charset="0"/>
            <a:buChar char="o"/>
          </a:pPr>
          <a:r>
            <a:rPr lang="en-AU" sz="1200"/>
            <a:t>Separate entrances</a:t>
          </a:r>
        </a:p>
      </dgm:t>
    </dgm:pt>
    <dgm:pt modelId="{18F02E45-7F3E-4FB9-8298-27EC1104B980}" type="parTrans" cxnId="{3B4F3D56-1891-4922-9771-20261B63B688}">
      <dgm:prSet/>
      <dgm:spPr/>
      <dgm:t>
        <a:bodyPr/>
        <a:lstStyle/>
        <a:p>
          <a:pPr>
            <a:lnSpc>
              <a:spcPct val="114000"/>
            </a:lnSpc>
            <a:spcBef>
              <a:spcPts val="600"/>
            </a:spcBef>
            <a:spcAft>
              <a:spcPts val="600"/>
            </a:spcAft>
          </a:pPr>
          <a:endParaRPr lang="en-AU"/>
        </a:p>
      </dgm:t>
    </dgm:pt>
    <dgm:pt modelId="{57B3DCD2-4C00-4019-95DD-F5A4EB0EE65D}" type="sibTrans" cxnId="{3B4F3D56-1891-4922-9771-20261B63B688}">
      <dgm:prSet/>
      <dgm:spPr/>
      <dgm:t>
        <a:bodyPr/>
        <a:lstStyle/>
        <a:p>
          <a:pPr>
            <a:lnSpc>
              <a:spcPct val="114000"/>
            </a:lnSpc>
            <a:spcBef>
              <a:spcPts val="600"/>
            </a:spcBef>
            <a:spcAft>
              <a:spcPts val="600"/>
            </a:spcAft>
          </a:pPr>
          <a:endParaRPr lang="en-AU"/>
        </a:p>
      </dgm:t>
    </dgm:pt>
    <dgm:pt modelId="{3BFA77AD-1193-41B1-A096-A6ECF47374AA}">
      <dgm:prSet custT="1"/>
      <dgm:spPr/>
      <dgm:t>
        <a:bodyPr/>
        <a:lstStyle/>
        <a:p>
          <a:pPr algn="just">
            <a:lnSpc>
              <a:spcPct val="114000"/>
            </a:lnSpc>
            <a:spcBef>
              <a:spcPts val="600"/>
            </a:spcBef>
            <a:spcAft>
              <a:spcPts val="600"/>
            </a:spcAft>
            <a:buFont typeface="Courier New" panose="02070309020205020404" pitchFamily="49" charset="0"/>
            <a:buChar char="o"/>
          </a:pPr>
          <a:r>
            <a:rPr lang="en-AU" sz="1200"/>
            <a:t>Sections in a public establishment</a:t>
          </a:r>
        </a:p>
      </dgm:t>
    </dgm:pt>
    <dgm:pt modelId="{648A6910-CACC-43E2-BCB3-4EDAA3863EA6}" type="parTrans" cxnId="{409F4333-3522-46E8-8288-15AFC86DB36E}">
      <dgm:prSet/>
      <dgm:spPr/>
      <dgm:t>
        <a:bodyPr/>
        <a:lstStyle/>
        <a:p>
          <a:pPr>
            <a:lnSpc>
              <a:spcPct val="114000"/>
            </a:lnSpc>
            <a:spcBef>
              <a:spcPts val="600"/>
            </a:spcBef>
            <a:spcAft>
              <a:spcPts val="600"/>
            </a:spcAft>
          </a:pPr>
          <a:endParaRPr lang="en-AU"/>
        </a:p>
      </dgm:t>
    </dgm:pt>
    <dgm:pt modelId="{B2177442-E5F6-457B-8E6B-88D988C8A6C3}" type="sibTrans" cxnId="{409F4333-3522-46E8-8288-15AFC86DB36E}">
      <dgm:prSet/>
      <dgm:spPr/>
      <dgm:t>
        <a:bodyPr/>
        <a:lstStyle/>
        <a:p>
          <a:pPr>
            <a:lnSpc>
              <a:spcPct val="114000"/>
            </a:lnSpc>
            <a:spcBef>
              <a:spcPts val="600"/>
            </a:spcBef>
            <a:spcAft>
              <a:spcPts val="600"/>
            </a:spcAft>
          </a:pPr>
          <a:endParaRPr lang="en-AU"/>
        </a:p>
      </dgm:t>
    </dgm:pt>
    <dgm:pt modelId="{B1424FB7-589E-48BB-9641-44F4EB2A472B}" type="pres">
      <dgm:prSet presAssocID="{71C1EE73-ABBE-423C-8DA1-78A6A82E139B}" presName="Name0" presStyleCnt="0">
        <dgm:presLayoutVars>
          <dgm:chMax val="7"/>
          <dgm:chPref val="7"/>
          <dgm:dir/>
        </dgm:presLayoutVars>
      </dgm:prSet>
      <dgm:spPr/>
    </dgm:pt>
    <dgm:pt modelId="{82B6A7D8-74CB-4293-9AF8-FC31C8C97A1C}" type="pres">
      <dgm:prSet presAssocID="{71C1EE73-ABBE-423C-8DA1-78A6A82E139B}" presName="Name1" presStyleCnt="0"/>
      <dgm:spPr/>
    </dgm:pt>
    <dgm:pt modelId="{92C99B34-25AA-42BC-8A2C-27F346D11F70}" type="pres">
      <dgm:prSet presAssocID="{71C1EE73-ABBE-423C-8DA1-78A6A82E139B}" presName="cycle" presStyleCnt="0"/>
      <dgm:spPr/>
    </dgm:pt>
    <dgm:pt modelId="{F5806E0A-69A1-40F5-B8FC-4C576E551C07}" type="pres">
      <dgm:prSet presAssocID="{71C1EE73-ABBE-423C-8DA1-78A6A82E139B}" presName="srcNode" presStyleLbl="node1" presStyleIdx="0" presStyleCnt="2"/>
      <dgm:spPr/>
    </dgm:pt>
    <dgm:pt modelId="{4D042159-3BF6-45FB-BB6F-E8E631A1350F}" type="pres">
      <dgm:prSet presAssocID="{71C1EE73-ABBE-423C-8DA1-78A6A82E139B}" presName="conn" presStyleLbl="parChTrans1D2" presStyleIdx="0" presStyleCnt="1"/>
      <dgm:spPr/>
    </dgm:pt>
    <dgm:pt modelId="{9D78156A-CAD1-4BAA-B0DF-1DF54E348BC7}" type="pres">
      <dgm:prSet presAssocID="{71C1EE73-ABBE-423C-8DA1-78A6A82E139B}" presName="extraNode" presStyleLbl="node1" presStyleIdx="0" presStyleCnt="2"/>
      <dgm:spPr/>
    </dgm:pt>
    <dgm:pt modelId="{9B1AF88C-44AD-4CC0-AE8A-4DCF50B91449}" type="pres">
      <dgm:prSet presAssocID="{71C1EE73-ABBE-423C-8DA1-78A6A82E139B}" presName="dstNode" presStyleLbl="node1" presStyleIdx="0" presStyleCnt="2"/>
      <dgm:spPr/>
    </dgm:pt>
    <dgm:pt modelId="{6EDD16A9-A0B0-473A-AB09-A28DCC8AB258}" type="pres">
      <dgm:prSet presAssocID="{2D6B0C32-E72B-466B-B08F-BD1E851BEA53}" presName="text_1" presStyleLbl="node1" presStyleIdx="0" presStyleCnt="2">
        <dgm:presLayoutVars>
          <dgm:bulletEnabled val="1"/>
        </dgm:presLayoutVars>
      </dgm:prSet>
      <dgm:spPr/>
    </dgm:pt>
    <dgm:pt modelId="{0FF49449-1F8B-44DD-AEE1-4BFC9726C73F}" type="pres">
      <dgm:prSet presAssocID="{2D6B0C32-E72B-466B-B08F-BD1E851BEA53}" presName="accent_1" presStyleCnt="0"/>
      <dgm:spPr/>
    </dgm:pt>
    <dgm:pt modelId="{8C8D2118-B321-4EDF-8D80-AF3E1543116F}" type="pres">
      <dgm:prSet presAssocID="{2D6B0C32-E72B-466B-B08F-BD1E851BEA53}" presName="accentRepeatNode" presStyleLbl="solidFgAcc1" presStyleIdx="0" presStyleCnt="2"/>
      <dgm:spPr/>
    </dgm:pt>
    <dgm:pt modelId="{47A70DC2-ADC6-4934-85AB-5FE9E46FD6D3}" type="pres">
      <dgm:prSet presAssocID="{3BFA77AD-1193-41B1-A096-A6ECF47374AA}" presName="text_2" presStyleLbl="node1" presStyleIdx="1" presStyleCnt="2">
        <dgm:presLayoutVars>
          <dgm:bulletEnabled val="1"/>
        </dgm:presLayoutVars>
      </dgm:prSet>
      <dgm:spPr/>
    </dgm:pt>
    <dgm:pt modelId="{A6B99DEF-DC31-4D18-A889-03322E72057D}" type="pres">
      <dgm:prSet presAssocID="{3BFA77AD-1193-41B1-A096-A6ECF47374AA}" presName="accent_2" presStyleCnt="0"/>
      <dgm:spPr/>
    </dgm:pt>
    <dgm:pt modelId="{2116E032-5468-4C33-9DB2-30B862BDC289}" type="pres">
      <dgm:prSet presAssocID="{3BFA77AD-1193-41B1-A096-A6ECF47374AA}" presName="accentRepeatNode" presStyleLbl="solidFgAcc1" presStyleIdx="1" presStyleCnt="2"/>
      <dgm:spPr/>
    </dgm:pt>
  </dgm:ptLst>
  <dgm:cxnLst>
    <dgm:cxn modelId="{2A349B31-C2C0-478C-B51F-44832713B353}" type="presOf" srcId="{71C1EE73-ABBE-423C-8DA1-78A6A82E139B}" destId="{B1424FB7-589E-48BB-9641-44F4EB2A472B}" srcOrd="0" destOrd="0" presId="urn:microsoft.com/office/officeart/2008/layout/VerticalCurvedList"/>
    <dgm:cxn modelId="{409F4333-3522-46E8-8288-15AFC86DB36E}" srcId="{71C1EE73-ABBE-423C-8DA1-78A6A82E139B}" destId="{3BFA77AD-1193-41B1-A096-A6ECF47374AA}" srcOrd="1" destOrd="0" parTransId="{648A6910-CACC-43E2-BCB3-4EDAA3863EA6}" sibTransId="{B2177442-E5F6-457B-8E6B-88D988C8A6C3}"/>
    <dgm:cxn modelId="{C78CF362-C93D-4806-8835-C6648C1F5857}" type="presOf" srcId="{3BFA77AD-1193-41B1-A096-A6ECF47374AA}" destId="{47A70DC2-ADC6-4934-85AB-5FE9E46FD6D3}" srcOrd="0" destOrd="0" presId="urn:microsoft.com/office/officeart/2008/layout/VerticalCurvedList"/>
    <dgm:cxn modelId="{3B4F3D56-1891-4922-9771-20261B63B688}" srcId="{71C1EE73-ABBE-423C-8DA1-78A6A82E139B}" destId="{2D6B0C32-E72B-466B-B08F-BD1E851BEA53}" srcOrd="0" destOrd="0" parTransId="{18F02E45-7F3E-4FB9-8298-27EC1104B980}" sibTransId="{57B3DCD2-4C00-4019-95DD-F5A4EB0EE65D}"/>
    <dgm:cxn modelId="{FD901A9E-D6DA-4221-B811-2F0D1E145CE7}" type="presOf" srcId="{2D6B0C32-E72B-466B-B08F-BD1E851BEA53}" destId="{6EDD16A9-A0B0-473A-AB09-A28DCC8AB258}" srcOrd="0" destOrd="0" presId="urn:microsoft.com/office/officeart/2008/layout/VerticalCurvedList"/>
    <dgm:cxn modelId="{4C3BB1A8-CA62-4B76-B5D6-D466F103D7CF}" type="presOf" srcId="{57B3DCD2-4C00-4019-95DD-F5A4EB0EE65D}" destId="{4D042159-3BF6-45FB-BB6F-E8E631A1350F}" srcOrd="0" destOrd="0" presId="urn:microsoft.com/office/officeart/2008/layout/VerticalCurvedList"/>
    <dgm:cxn modelId="{CF36857C-9AD9-441F-9488-64C24AD3CEBD}" type="presParOf" srcId="{B1424FB7-589E-48BB-9641-44F4EB2A472B}" destId="{82B6A7D8-74CB-4293-9AF8-FC31C8C97A1C}" srcOrd="0" destOrd="0" presId="urn:microsoft.com/office/officeart/2008/layout/VerticalCurvedList"/>
    <dgm:cxn modelId="{75A49DDD-DCD8-44F7-817E-FDAF6D8DF5F4}" type="presParOf" srcId="{82B6A7D8-74CB-4293-9AF8-FC31C8C97A1C}" destId="{92C99B34-25AA-42BC-8A2C-27F346D11F70}" srcOrd="0" destOrd="0" presId="urn:microsoft.com/office/officeart/2008/layout/VerticalCurvedList"/>
    <dgm:cxn modelId="{88AC3DE8-1510-48C1-9C11-06602C230D37}" type="presParOf" srcId="{92C99B34-25AA-42BC-8A2C-27F346D11F70}" destId="{F5806E0A-69A1-40F5-B8FC-4C576E551C07}" srcOrd="0" destOrd="0" presId="urn:microsoft.com/office/officeart/2008/layout/VerticalCurvedList"/>
    <dgm:cxn modelId="{1FB5DDB4-3A07-413E-A632-2A8DEFD81ECC}" type="presParOf" srcId="{92C99B34-25AA-42BC-8A2C-27F346D11F70}" destId="{4D042159-3BF6-45FB-BB6F-E8E631A1350F}" srcOrd="1" destOrd="0" presId="urn:microsoft.com/office/officeart/2008/layout/VerticalCurvedList"/>
    <dgm:cxn modelId="{194D22BB-24AA-4DBD-8BFA-F4BCA80B6C1A}" type="presParOf" srcId="{92C99B34-25AA-42BC-8A2C-27F346D11F70}" destId="{9D78156A-CAD1-4BAA-B0DF-1DF54E348BC7}" srcOrd="2" destOrd="0" presId="urn:microsoft.com/office/officeart/2008/layout/VerticalCurvedList"/>
    <dgm:cxn modelId="{DB306766-9CDC-40FC-9365-5D3C4472D01E}" type="presParOf" srcId="{92C99B34-25AA-42BC-8A2C-27F346D11F70}" destId="{9B1AF88C-44AD-4CC0-AE8A-4DCF50B91449}" srcOrd="3" destOrd="0" presId="urn:microsoft.com/office/officeart/2008/layout/VerticalCurvedList"/>
    <dgm:cxn modelId="{06C104EF-C78B-4793-8169-6D543E679FFF}" type="presParOf" srcId="{82B6A7D8-74CB-4293-9AF8-FC31C8C97A1C}" destId="{6EDD16A9-A0B0-473A-AB09-A28DCC8AB258}" srcOrd="1" destOrd="0" presId="urn:microsoft.com/office/officeart/2008/layout/VerticalCurvedList"/>
    <dgm:cxn modelId="{9573E4C5-3489-42C0-91CF-57403BAADDD1}" type="presParOf" srcId="{82B6A7D8-74CB-4293-9AF8-FC31C8C97A1C}" destId="{0FF49449-1F8B-44DD-AEE1-4BFC9726C73F}" srcOrd="2" destOrd="0" presId="urn:microsoft.com/office/officeart/2008/layout/VerticalCurvedList"/>
    <dgm:cxn modelId="{21638D1B-C537-4B44-9B58-17B761058A80}" type="presParOf" srcId="{0FF49449-1F8B-44DD-AEE1-4BFC9726C73F}" destId="{8C8D2118-B321-4EDF-8D80-AF3E1543116F}" srcOrd="0" destOrd="0" presId="urn:microsoft.com/office/officeart/2008/layout/VerticalCurvedList"/>
    <dgm:cxn modelId="{3A704C0C-E6BE-4826-9042-64E86A83D678}" type="presParOf" srcId="{82B6A7D8-74CB-4293-9AF8-FC31C8C97A1C}" destId="{47A70DC2-ADC6-4934-85AB-5FE9E46FD6D3}" srcOrd="3" destOrd="0" presId="urn:microsoft.com/office/officeart/2008/layout/VerticalCurvedList"/>
    <dgm:cxn modelId="{B4E10641-2989-4B3C-89C8-D6E8880DF335}" type="presParOf" srcId="{82B6A7D8-74CB-4293-9AF8-FC31C8C97A1C}" destId="{A6B99DEF-DC31-4D18-A889-03322E72057D}" srcOrd="4" destOrd="0" presId="urn:microsoft.com/office/officeart/2008/layout/VerticalCurvedList"/>
    <dgm:cxn modelId="{19344CD9-2B3C-4235-A1FC-6DDD78510846}" type="presParOf" srcId="{A6B99DEF-DC31-4D18-A889-03322E72057D}" destId="{2116E032-5468-4C33-9DB2-30B862BDC289}" srcOrd="0" destOrd="0" presId="urn:microsoft.com/office/officeart/2008/layout/VerticalCurvedList"/>
  </dgm:cxnLst>
  <dgm:bg/>
  <dgm:whole/>
  <dgm:extLst>
    <a:ext uri="http://schemas.microsoft.com/office/drawing/2008/diagram">
      <dsp:dataModelExt xmlns:dsp="http://schemas.microsoft.com/office/drawing/2008/diagram" relId="rId129" minVer="http://schemas.openxmlformats.org/drawingml/2006/diagram"/>
    </a:ext>
  </dgm:extLst>
</dgm:dataModel>
</file>

<file path=word/diagrams/data17.xml><?xml version="1.0" encoding="utf-8"?>
<dgm:dataModel xmlns:dgm="http://schemas.openxmlformats.org/drawingml/2006/diagram" xmlns:a="http://schemas.openxmlformats.org/drawingml/2006/main">
  <dgm:ptLst>
    <dgm:pt modelId="{F428CB42-00BE-984D-AAEE-235E8718A44B}" type="doc">
      <dgm:prSet loTypeId="urn:microsoft.com/office/officeart/2005/8/layout/vList2" loCatId="" qsTypeId="urn:microsoft.com/office/officeart/2005/8/quickstyle/simple1" qsCatId="simple" csTypeId="urn:microsoft.com/office/officeart/2005/8/colors/colorful5" csCatId="colorful" phldr="1"/>
      <dgm:spPr/>
      <dgm:t>
        <a:bodyPr/>
        <a:lstStyle/>
        <a:p>
          <a:endParaRPr lang="en-US"/>
        </a:p>
      </dgm:t>
    </dgm:pt>
    <dgm:pt modelId="{40C77B03-F902-EB4D-B15B-F8C3DE5ABFA0}">
      <dgm:prSet custT="1"/>
      <dgm:spPr>
        <a:xfrm>
          <a:off x="0" y="17849"/>
          <a:ext cx="5628640" cy="407745"/>
        </a:xfrm>
        <a:prstGeom prst="roundRect">
          <a:avLst/>
        </a:prstGeom>
        <a:solidFill>
          <a:srgbClr val="458DCF"/>
        </a:solidFill>
        <a:ln w="12700" cap="flat" cmpd="sng" algn="ctr">
          <a:solidFill>
            <a:sysClr val="window" lastClr="FFFFFF">
              <a:hueOff val="0"/>
              <a:satOff val="0"/>
              <a:lumOff val="0"/>
              <a:alphaOff val="0"/>
            </a:sysClr>
          </a:solidFill>
          <a:prstDash val="solid"/>
          <a:miter lim="800000"/>
        </a:ln>
        <a:effectLst/>
      </dgm:spPr>
      <dgm:t>
        <a:bodyPr/>
        <a:lstStyle/>
        <a:p>
          <a:pPr algn="just">
            <a:lnSpc>
              <a:spcPct val="114000"/>
            </a:lnSpc>
            <a:spcBef>
              <a:spcPts val="600"/>
            </a:spcBef>
            <a:spcAft>
              <a:spcPts val="600"/>
            </a:spcAft>
            <a:buFont typeface="Wingdings" pitchFamily="2" charset="2"/>
            <a:buNone/>
          </a:pPr>
          <a:r>
            <a:rPr lang="en-PH" sz="1200" b="0">
              <a:solidFill>
                <a:sysClr val="window" lastClr="FFFFFF"/>
              </a:solidFill>
              <a:latin typeface="Calibri" panose="020F0502020204030204"/>
              <a:ea typeface="+mn-ea"/>
              <a:cs typeface="+mn-cs"/>
            </a:rPr>
            <a:t>Being turned down from a job position due to their age</a:t>
          </a:r>
        </a:p>
      </dgm:t>
    </dgm:pt>
    <dgm:pt modelId="{9FF41E6D-26DB-8E41-BB8C-4222B48E19F6}" type="parTrans" cxnId="{481F1224-DE5A-5441-A6C3-041D1AFD1221}">
      <dgm:prSet/>
      <dgm:spPr/>
      <dgm:t>
        <a:bodyPr/>
        <a:lstStyle/>
        <a:p>
          <a:pPr>
            <a:lnSpc>
              <a:spcPct val="114000"/>
            </a:lnSpc>
            <a:spcBef>
              <a:spcPts val="600"/>
            </a:spcBef>
            <a:spcAft>
              <a:spcPts val="600"/>
            </a:spcAft>
          </a:pPr>
          <a:endParaRPr lang="en-US" b="0"/>
        </a:p>
      </dgm:t>
    </dgm:pt>
    <dgm:pt modelId="{A2D1A985-D8B1-8C44-8E40-11684B7BFC22}" type="sibTrans" cxnId="{481F1224-DE5A-5441-A6C3-041D1AFD1221}">
      <dgm:prSet/>
      <dgm:spPr/>
      <dgm:t>
        <a:bodyPr/>
        <a:lstStyle/>
        <a:p>
          <a:pPr>
            <a:lnSpc>
              <a:spcPct val="114000"/>
            </a:lnSpc>
            <a:spcBef>
              <a:spcPts val="600"/>
            </a:spcBef>
            <a:spcAft>
              <a:spcPts val="600"/>
            </a:spcAft>
          </a:pPr>
          <a:endParaRPr lang="en-US" b="0"/>
        </a:p>
      </dgm:t>
    </dgm:pt>
    <dgm:pt modelId="{CA5E2901-981C-3544-ABBC-2C88D3C65F25}">
      <dgm:prSet custT="1"/>
      <dgm:spPr>
        <a:xfrm>
          <a:off x="0" y="474554"/>
          <a:ext cx="5628640" cy="407745"/>
        </a:xfrm>
        <a:prstGeom prst="roundRect">
          <a:avLst/>
        </a:prstGeom>
        <a:solidFill>
          <a:srgbClr val="3CBE99"/>
        </a:solidFill>
        <a:ln w="12700" cap="flat" cmpd="sng" algn="ctr">
          <a:solidFill>
            <a:sysClr val="window" lastClr="FFFFFF">
              <a:hueOff val="0"/>
              <a:satOff val="0"/>
              <a:lumOff val="0"/>
              <a:alphaOff val="0"/>
            </a:sysClr>
          </a:solidFill>
          <a:prstDash val="solid"/>
          <a:miter lim="800000"/>
        </a:ln>
        <a:effectLst/>
      </dgm:spPr>
      <dgm:t>
        <a:bodyPr/>
        <a:lstStyle/>
        <a:p>
          <a:pPr algn="just">
            <a:lnSpc>
              <a:spcPct val="114000"/>
            </a:lnSpc>
            <a:spcBef>
              <a:spcPts val="600"/>
            </a:spcBef>
            <a:spcAft>
              <a:spcPts val="600"/>
            </a:spcAft>
            <a:buFont typeface="Wingdings" pitchFamily="2" charset="2"/>
            <a:buNone/>
          </a:pPr>
          <a:r>
            <a:rPr lang="en-PH" sz="1200" b="0">
              <a:solidFill>
                <a:sysClr val="window" lastClr="FFFFFF"/>
              </a:solidFill>
              <a:latin typeface="Calibri" panose="020F0502020204030204"/>
              <a:ea typeface="+mn-ea"/>
              <a:cs typeface="+mn-cs"/>
            </a:rPr>
            <a:t>Being ignored by their community</a:t>
          </a:r>
        </a:p>
      </dgm:t>
    </dgm:pt>
    <dgm:pt modelId="{FD7E3B3D-E65D-5948-A933-A123ACFCBA39}" type="parTrans" cxnId="{05DF2667-D5B0-474C-9541-652231346A89}">
      <dgm:prSet/>
      <dgm:spPr/>
      <dgm:t>
        <a:bodyPr/>
        <a:lstStyle/>
        <a:p>
          <a:pPr>
            <a:lnSpc>
              <a:spcPct val="114000"/>
            </a:lnSpc>
            <a:spcBef>
              <a:spcPts val="600"/>
            </a:spcBef>
            <a:spcAft>
              <a:spcPts val="600"/>
            </a:spcAft>
          </a:pPr>
          <a:endParaRPr lang="en-US" b="0"/>
        </a:p>
      </dgm:t>
    </dgm:pt>
    <dgm:pt modelId="{E0DAC4DB-C6A1-634C-911F-32CE9545FD77}" type="sibTrans" cxnId="{05DF2667-D5B0-474C-9541-652231346A89}">
      <dgm:prSet/>
      <dgm:spPr/>
      <dgm:t>
        <a:bodyPr/>
        <a:lstStyle/>
        <a:p>
          <a:pPr>
            <a:lnSpc>
              <a:spcPct val="114000"/>
            </a:lnSpc>
            <a:spcBef>
              <a:spcPts val="600"/>
            </a:spcBef>
            <a:spcAft>
              <a:spcPts val="600"/>
            </a:spcAft>
          </a:pPr>
          <a:endParaRPr lang="en-US" b="0"/>
        </a:p>
      </dgm:t>
    </dgm:pt>
    <dgm:pt modelId="{76B07277-551A-1A47-B22E-885686E5CD85}">
      <dgm:prSet custT="1"/>
      <dgm:spPr>
        <a:xfrm>
          <a:off x="0" y="931260"/>
          <a:ext cx="5628640" cy="407745"/>
        </a:xfrm>
        <a:prstGeom prst="roundRect">
          <a:avLst/>
        </a:prstGeom>
        <a:solidFill>
          <a:srgbClr val="5B9BD5">
            <a:hueOff val="-4505695"/>
            <a:satOff val="-11613"/>
            <a:lumOff val="-7843"/>
            <a:alphaOff val="0"/>
          </a:srgbClr>
        </a:solidFill>
        <a:ln w="12700" cap="flat" cmpd="sng" algn="ctr">
          <a:solidFill>
            <a:sysClr val="window" lastClr="FFFFFF">
              <a:hueOff val="0"/>
              <a:satOff val="0"/>
              <a:lumOff val="0"/>
              <a:alphaOff val="0"/>
            </a:sysClr>
          </a:solidFill>
          <a:prstDash val="solid"/>
          <a:miter lim="800000"/>
        </a:ln>
        <a:effectLst/>
      </dgm:spPr>
      <dgm:t>
        <a:bodyPr/>
        <a:lstStyle/>
        <a:p>
          <a:pPr algn="just">
            <a:lnSpc>
              <a:spcPct val="114000"/>
            </a:lnSpc>
            <a:spcBef>
              <a:spcPts val="600"/>
            </a:spcBef>
            <a:spcAft>
              <a:spcPts val="600"/>
            </a:spcAft>
            <a:buFont typeface="Wingdings" pitchFamily="2" charset="2"/>
            <a:buNone/>
          </a:pPr>
          <a:r>
            <a:rPr lang="en-PH" sz="1200" b="0">
              <a:solidFill>
                <a:sysClr val="window" lastClr="FFFFFF"/>
              </a:solidFill>
              <a:latin typeface="Calibri" panose="020F0502020204030204"/>
              <a:ea typeface="+mn-ea"/>
              <a:cs typeface="+mn-cs"/>
            </a:rPr>
            <a:t>Being denied access to a service or product</a:t>
          </a:r>
        </a:p>
      </dgm:t>
    </dgm:pt>
    <dgm:pt modelId="{AD5F7A09-63E6-D446-B4A5-B4E9173EA1B2}" type="parTrans" cxnId="{A0EE5C7D-7577-8345-B5C3-5F0A8AE2DC43}">
      <dgm:prSet/>
      <dgm:spPr/>
      <dgm:t>
        <a:bodyPr/>
        <a:lstStyle/>
        <a:p>
          <a:pPr>
            <a:lnSpc>
              <a:spcPct val="114000"/>
            </a:lnSpc>
            <a:spcBef>
              <a:spcPts val="600"/>
            </a:spcBef>
            <a:spcAft>
              <a:spcPts val="600"/>
            </a:spcAft>
          </a:pPr>
          <a:endParaRPr lang="en-US" b="0"/>
        </a:p>
      </dgm:t>
    </dgm:pt>
    <dgm:pt modelId="{4E990683-7A5E-0145-B29C-BC68B1D09940}" type="sibTrans" cxnId="{A0EE5C7D-7577-8345-B5C3-5F0A8AE2DC43}">
      <dgm:prSet/>
      <dgm:spPr/>
      <dgm:t>
        <a:bodyPr/>
        <a:lstStyle/>
        <a:p>
          <a:pPr>
            <a:lnSpc>
              <a:spcPct val="114000"/>
            </a:lnSpc>
            <a:spcBef>
              <a:spcPts val="600"/>
            </a:spcBef>
            <a:spcAft>
              <a:spcPts val="600"/>
            </a:spcAft>
          </a:pPr>
          <a:endParaRPr lang="en-US" b="0"/>
        </a:p>
      </dgm:t>
    </dgm:pt>
    <dgm:pt modelId="{C53C6CFB-EB20-2F40-8EA5-9D120F82C697}">
      <dgm:prSet custT="1"/>
      <dgm:spPr>
        <a:xfrm>
          <a:off x="0" y="1387965"/>
          <a:ext cx="5628640" cy="407745"/>
        </a:xfrm>
        <a:prstGeom prst="roundRect">
          <a:avLst/>
        </a:prstGeom>
        <a:solidFill>
          <a:srgbClr val="5B9BD5">
            <a:hueOff val="-6758543"/>
            <a:satOff val="-17419"/>
            <a:lumOff val="-11765"/>
            <a:alphaOff val="0"/>
          </a:srgbClr>
        </a:solidFill>
        <a:ln w="12700" cap="flat" cmpd="sng" algn="ctr">
          <a:solidFill>
            <a:sysClr val="window" lastClr="FFFFFF">
              <a:hueOff val="0"/>
              <a:satOff val="0"/>
              <a:lumOff val="0"/>
              <a:alphaOff val="0"/>
            </a:sysClr>
          </a:solidFill>
          <a:prstDash val="solid"/>
          <a:miter lim="800000"/>
        </a:ln>
        <a:effectLst/>
      </dgm:spPr>
      <dgm:t>
        <a:bodyPr/>
        <a:lstStyle/>
        <a:p>
          <a:pPr algn="just">
            <a:lnSpc>
              <a:spcPct val="114000"/>
            </a:lnSpc>
            <a:spcBef>
              <a:spcPts val="600"/>
            </a:spcBef>
            <a:spcAft>
              <a:spcPts val="600"/>
            </a:spcAft>
            <a:buFont typeface="Wingdings" pitchFamily="2" charset="2"/>
            <a:buNone/>
          </a:pPr>
          <a:r>
            <a:rPr lang="en-PH" sz="1200" b="0">
              <a:solidFill>
                <a:sysClr val="window" lastClr="FFFFFF"/>
              </a:solidFill>
              <a:latin typeface="Calibri" panose="020F0502020204030204"/>
              <a:ea typeface="+mn-ea"/>
              <a:cs typeface="+mn-cs"/>
            </a:rPr>
            <a:t>Being underrepresented in media and advertising.</a:t>
          </a:r>
        </a:p>
      </dgm:t>
    </dgm:pt>
    <dgm:pt modelId="{64A4CC54-1B11-6E40-BA5D-BB04DD787627}" type="parTrans" cxnId="{8132BD44-7992-754B-B91F-9E7FCB774D11}">
      <dgm:prSet/>
      <dgm:spPr/>
      <dgm:t>
        <a:bodyPr/>
        <a:lstStyle/>
        <a:p>
          <a:pPr>
            <a:lnSpc>
              <a:spcPct val="114000"/>
            </a:lnSpc>
            <a:spcBef>
              <a:spcPts val="600"/>
            </a:spcBef>
            <a:spcAft>
              <a:spcPts val="600"/>
            </a:spcAft>
          </a:pPr>
          <a:endParaRPr lang="en-US" b="0"/>
        </a:p>
      </dgm:t>
    </dgm:pt>
    <dgm:pt modelId="{AF2E5A31-A3A7-BB4F-A8B0-B229FF438B9B}" type="sibTrans" cxnId="{8132BD44-7992-754B-B91F-9E7FCB774D11}">
      <dgm:prSet/>
      <dgm:spPr/>
      <dgm:t>
        <a:bodyPr/>
        <a:lstStyle/>
        <a:p>
          <a:pPr>
            <a:lnSpc>
              <a:spcPct val="114000"/>
            </a:lnSpc>
            <a:spcBef>
              <a:spcPts val="600"/>
            </a:spcBef>
            <a:spcAft>
              <a:spcPts val="600"/>
            </a:spcAft>
          </a:pPr>
          <a:endParaRPr lang="en-US" b="0"/>
        </a:p>
      </dgm:t>
    </dgm:pt>
    <dgm:pt modelId="{00A3EEAF-69C2-1647-8F06-1DD947530E06}" type="pres">
      <dgm:prSet presAssocID="{F428CB42-00BE-984D-AAEE-235E8718A44B}" presName="linear" presStyleCnt="0">
        <dgm:presLayoutVars>
          <dgm:animLvl val="lvl"/>
          <dgm:resizeHandles val="exact"/>
        </dgm:presLayoutVars>
      </dgm:prSet>
      <dgm:spPr/>
    </dgm:pt>
    <dgm:pt modelId="{27813D1C-D5C8-6245-A1F6-836DF256EE3E}" type="pres">
      <dgm:prSet presAssocID="{40C77B03-F902-EB4D-B15B-F8C3DE5ABFA0}" presName="parentText" presStyleLbl="node1" presStyleIdx="0" presStyleCnt="4">
        <dgm:presLayoutVars>
          <dgm:chMax val="0"/>
          <dgm:bulletEnabled val="1"/>
        </dgm:presLayoutVars>
      </dgm:prSet>
      <dgm:spPr/>
    </dgm:pt>
    <dgm:pt modelId="{0F192359-4202-0049-B331-FD3D2ED1FE79}" type="pres">
      <dgm:prSet presAssocID="{A2D1A985-D8B1-8C44-8E40-11684B7BFC22}" presName="spacer" presStyleCnt="0"/>
      <dgm:spPr/>
    </dgm:pt>
    <dgm:pt modelId="{D1F50C0F-D9F0-6E4B-895D-19F84F9CB2A8}" type="pres">
      <dgm:prSet presAssocID="{CA5E2901-981C-3544-ABBC-2C88D3C65F25}" presName="parentText" presStyleLbl="node1" presStyleIdx="1" presStyleCnt="4">
        <dgm:presLayoutVars>
          <dgm:chMax val="0"/>
          <dgm:bulletEnabled val="1"/>
        </dgm:presLayoutVars>
      </dgm:prSet>
      <dgm:spPr/>
    </dgm:pt>
    <dgm:pt modelId="{6AD005AE-A112-D24F-8157-CA18E4037798}" type="pres">
      <dgm:prSet presAssocID="{E0DAC4DB-C6A1-634C-911F-32CE9545FD77}" presName="spacer" presStyleCnt="0"/>
      <dgm:spPr/>
    </dgm:pt>
    <dgm:pt modelId="{BD6201C2-0E79-4C45-8CCD-152DFF4D98F5}" type="pres">
      <dgm:prSet presAssocID="{76B07277-551A-1A47-B22E-885686E5CD85}" presName="parentText" presStyleLbl="node1" presStyleIdx="2" presStyleCnt="4">
        <dgm:presLayoutVars>
          <dgm:chMax val="0"/>
          <dgm:bulletEnabled val="1"/>
        </dgm:presLayoutVars>
      </dgm:prSet>
      <dgm:spPr/>
    </dgm:pt>
    <dgm:pt modelId="{C62C2D0B-461F-E847-9426-126C5A0415F2}" type="pres">
      <dgm:prSet presAssocID="{4E990683-7A5E-0145-B29C-BC68B1D09940}" presName="spacer" presStyleCnt="0"/>
      <dgm:spPr/>
    </dgm:pt>
    <dgm:pt modelId="{4029CC39-8E22-0F47-9A6E-81B3AA1A9C75}" type="pres">
      <dgm:prSet presAssocID="{C53C6CFB-EB20-2F40-8EA5-9D120F82C697}" presName="parentText" presStyleLbl="node1" presStyleIdx="3" presStyleCnt="4">
        <dgm:presLayoutVars>
          <dgm:chMax val="0"/>
          <dgm:bulletEnabled val="1"/>
        </dgm:presLayoutVars>
      </dgm:prSet>
      <dgm:spPr/>
    </dgm:pt>
  </dgm:ptLst>
  <dgm:cxnLst>
    <dgm:cxn modelId="{3963F10A-8482-8747-8823-E7F95A35D577}" type="presOf" srcId="{76B07277-551A-1A47-B22E-885686E5CD85}" destId="{BD6201C2-0E79-4C45-8CCD-152DFF4D98F5}" srcOrd="0" destOrd="0" presId="urn:microsoft.com/office/officeart/2005/8/layout/vList2"/>
    <dgm:cxn modelId="{29004620-E326-C74F-878C-FBBCD19691C8}" type="presOf" srcId="{40C77B03-F902-EB4D-B15B-F8C3DE5ABFA0}" destId="{27813D1C-D5C8-6245-A1F6-836DF256EE3E}" srcOrd="0" destOrd="0" presId="urn:microsoft.com/office/officeart/2005/8/layout/vList2"/>
    <dgm:cxn modelId="{481F1224-DE5A-5441-A6C3-041D1AFD1221}" srcId="{F428CB42-00BE-984D-AAEE-235E8718A44B}" destId="{40C77B03-F902-EB4D-B15B-F8C3DE5ABFA0}" srcOrd="0" destOrd="0" parTransId="{9FF41E6D-26DB-8E41-BB8C-4222B48E19F6}" sibTransId="{A2D1A985-D8B1-8C44-8E40-11684B7BFC22}"/>
    <dgm:cxn modelId="{7B5BA92E-BD0B-ED44-8E91-F153571AE154}" type="presOf" srcId="{CA5E2901-981C-3544-ABBC-2C88D3C65F25}" destId="{D1F50C0F-D9F0-6E4B-895D-19F84F9CB2A8}" srcOrd="0" destOrd="0" presId="urn:microsoft.com/office/officeart/2005/8/layout/vList2"/>
    <dgm:cxn modelId="{8132BD44-7992-754B-B91F-9E7FCB774D11}" srcId="{F428CB42-00BE-984D-AAEE-235E8718A44B}" destId="{C53C6CFB-EB20-2F40-8EA5-9D120F82C697}" srcOrd="3" destOrd="0" parTransId="{64A4CC54-1B11-6E40-BA5D-BB04DD787627}" sibTransId="{AF2E5A31-A3A7-BB4F-A8B0-B229FF438B9B}"/>
    <dgm:cxn modelId="{05DF2667-D5B0-474C-9541-652231346A89}" srcId="{F428CB42-00BE-984D-AAEE-235E8718A44B}" destId="{CA5E2901-981C-3544-ABBC-2C88D3C65F25}" srcOrd="1" destOrd="0" parTransId="{FD7E3B3D-E65D-5948-A933-A123ACFCBA39}" sibTransId="{E0DAC4DB-C6A1-634C-911F-32CE9545FD77}"/>
    <dgm:cxn modelId="{A0EE5C7D-7577-8345-B5C3-5F0A8AE2DC43}" srcId="{F428CB42-00BE-984D-AAEE-235E8718A44B}" destId="{76B07277-551A-1A47-B22E-885686E5CD85}" srcOrd="2" destOrd="0" parTransId="{AD5F7A09-63E6-D446-B4A5-B4E9173EA1B2}" sibTransId="{4E990683-7A5E-0145-B29C-BC68B1D09940}"/>
    <dgm:cxn modelId="{6A995F87-BA13-3A4D-B75B-039C2D14BF1B}" type="presOf" srcId="{F428CB42-00BE-984D-AAEE-235E8718A44B}" destId="{00A3EEAF-69C2-1647-8F06-1DD947530E06}" srcOrd="0" destOrd="0" presId="urn:microsoft.com/office/officeart/2005/8/layout/vList2"/>
    <dgm:cxn modelId="{B35B66A8-5723-844F-ACE7-CC158F37C06B}" type="presOf" srcId="{C53C6CFB-EB20-2F40-8EA5-9D120F82C697}" destId="{4029CC39-8E22-0F47-9A6E-81B3AA1A9C75}" srcOrd="0" destOrd="0" presId="urn:microsoft.com/office/officeart/2005/8/layout/vList2"/>
    <dgm:cxn modelId="{807E9128-34BC-D14A-85F0-21FD13D3EC14}" type="presParOf" srcId="{00A3EEAF-69C2-1647-8F06-1DD947530E06}" destId="{27813D1C-D5C8-6245-A1F6-836DF256EE3E}" srcOrd="0" destOrd="0" presId="urn:microsoft.com/office/officeart/2005/8/layout/vList2"/>
    <dgm:cxn modelId="{B9310176-CE99-AE46-BC2C-F04700A55D53}" type="presParOf" srcId="{00A3EEAF-69C2-1647-8F06-1DD947530E06}" destId="{0F192359-4202-0049-B331-FD3D2ED1FE79}" srcOrd="1" destOrd="0" presId="urn:microsoft.com/office/officeart/2005/8/layout/vList2"/>
    <dgm:cxn modelId="{21587050-A675-2A4D-BD6E-4090A682AF1D}" type="presParOf" srcId="{00A3EEAF-69C2-1647-8F06-1DD947530E06}" destId="{D1F50C0F-D9F0-6E4B-895D-19F84F9CB2A8}" srcOrd="2" destOrd="0" presId="urn:microsoft.com/office/officeart/2005/8/layout/vList2"/>
    <dgm:cxn modelId="{D5BA1852-3135-2343-A3AB-E6B9B3F0C561}" type="presParOf" srcId="{00A3EEAF-69C2-1647-8F06-1DD947530E06}" destId="{6AD005AE-A112-D24F-8157-CA18E4037798}" srcOrd="3" destOrd="0" presId="urn:microsoft.com/office/officeart/2005/8/layout/vList2"/>
    <dgm:cxn modelId="{A281E6ED-E091-0447-93EF-5D26704F7942}" type="presParOf" srcId="{00A3EEAF-69C2-1647-8F06-1DD947530E06}" destId="{BD6201C2-0E79-4C45-8CCD-152DFF4D98F5}" srcOrd="4" destOrd="0" presId="urn:microsoft.com/office/officeart/2005/8/layout/vList2"/>
    <dgm:cxn modelId="{4E10CDB8-075C-5946-B14D-0A1FAF39DA3E}" type="presParOf" srcId="{00A3EEAF-69C2-1647-8F06-1DD947530E06}" destId="{C62C2D0B-461F-E847-9426-126C5A0415F2}" srcOrd="5" destOrd="0" presId="urn:microsoft.com/office/officeart/2005/8/layout/vList2"/>
    <dgm:cxn modelId="{EA5CE367-F655-1843-8A90-F9D0BAC0FA05}" type="presParOf" srcId="{00A3EEAF-69C2-1647-8F06-1DD947530E06}" destId="{4029CC39-8E22-0F47-9A6E-81B3AA1A9C75}" srcOrd="6" destOrd="0" presId="urn:microsoft.com/office/officeart/2005/8/layout/vList2"/>
  </dgm:cxnLst>
  <dgm:bg/>
  <dgm:whole/>
  <dgm:extLst>
    <a:ext uri="http://schemas.microsoft.com/office/drawing/2008/diagram">
      <dsp:dataModelExt xmlns:dsp="http://schemas.microsoft.com/office/drawing/2008/diagram" relId="rId139" minVer="http://schemas.openxmlformats.org/drawingml/2006/diagram"/>
    </a:ext>
  </dgm:extLst>
</dgm:dataModel>
</file>

<file path=word/diagrams/data18.xml><?xml version="1.0" encoding="utf-8"?>
<dgm:dataModel xmlns:dgm="http://schemas.openxmlformats.org/drawingml/2006/diagram" xmlns:a="http://schemas.openxmlformats.org/drawingml/2006/main">
  <dgm:ptLst>
    <dgm:pt modelId="{B40F7F83-F695-43A6-B062-3A0445DB0C6D}" type="doc">
      <dgm:prSet loTypeId="urn:microsoft.com/office/officeart/2005/8/layout/hList6" loCatId="list" qsTypeId="urn:microsoft.com/office/officeart/2005/8/quickstyle/simple1" qsCatId="simple" csTypeId="urn:microsoft.com/office/officeart/2005/8/colors/colorful5" csCatId="colorful" phldr="1"/>
      <dgm:spPr/>
      <dgm:t>
        <a:bodyPr/>
        <a:lstStyle/>
        <a:p>
          <a:endParaRPr lang="en-AU"/>
        </a:p>
      </dgm:t>
    </dgm:pt>
    <dgm:pt modelId="{8845BD55-17A4-4493-8C1A-F328C9141E28}">
      <dgm:prSet phldrT="[Text]" custT="1"/>
      <dgm:spPr>
        <a:solidFill>
          <a:srgbClr val="458DCF"/>
        </a:solidFill>
      </dgm:spPr>
      <dgm:t>
        <a:bodyPr/>
        <a:lstStyle/>
        <a:p>
          <a:pPr>
            <a:lnSpc>
              <a:spcPct val="114000"/>
            </a:lnSpc>
            <a:spcBef>
              <a:spcPts val="600"/>
            </a:spcBef>
            <a:spcAft>
              <a:spcPts val="600"/>
            </a:spcAft>
            <a:buFont typeface="Wingdings" panose="05000000000000000000" pitchFamily="2" charset="2"/>
            <a:buChar char=""/>
          </a:pPr>
          <a:r>
            <a:rPr lang="en-AU" sz="1200"/>
            <a:t>Motivation</a:t>
          </a:r>
        </a:p>
      </dgm:t>
    </dgm:pt>
    <dgm:pt modelId="{EF890782-6FEE-4D19-A2BE-65198F7D4196}" type="parTrans" cxnId="{281F6FA7-0F64-4C1E-8E05-165E554BDC0A}">
      <dgm:prSet/>
      <dgm:spPr/>
      <dgm:t>
        <a:bodyPr/>
        <a:lstStyle/>
        <a:p>
          <a:pPr>
            <a:lnSpc>
              <a:spcPct val="114000"/>
            </a:lnSpc>
            <a:spcBef>
              <a:spcPts val="600"/>
            </a:spcBef>
            <a:spcAft>
              <a:spcPts val="600"/>
            </a:spcAft>
          </a:pPr>
          <a:endParaRPr lang="en-AU"/>
        </a:p>
      </dgm:t>
    </dgm:pt>
    <dgm:pt modelId="{1711DC4E-687D-454B-8778-548E0846A9E8}" type="sibTrans" cxnId="{281F6FA7-0F64-4C1E-8E05-165E554BDC0A}">
      <dgm:prSet/>
      <dgm:spPr/>
      <dgm:t>
        <a:bodyPr/>
        <a:lstStyle/>
        <a:p>
          <a:pPr>
            <a:lnSpc>
              <a:spcPct val="114000"/>
            </a:lnSpc>
            <a:spcBef>
              <a:spcPts val="600"/>
            </a:spcBef>
            <a:spcAft>
              <a:spcPts val="600"/>
            </a:spcAft>
          </a:pPr>
          <a:endParaRPr lang="en-AU"/>
        </a:p>
      </dgm:t>
    </dgm:pt>
    <dgm:pt modelId="{E65D4A29-C92C-4199-8EFC-D6B5D479DE27}">
      <dgm:prSet custT="1"/>
      <dgm:spPr>
        <a:solidFill>
          <a:srgbClr val="3CBE99"/>
        </a:solidFill>
      </dgm:spPr>
      <dgm:t>
        <a:bodyPr/>
        <a:lstStyle/>
        <a:p>
          <a:pPr>
            <a:lnSpc>
              <a:spcPct val="114000"/>
            </a:lnSpc>
            <a:spcBef>
              <a:spcPts val="600"/>
            </a:spcBef>
            <a:spcAft>
              <a:spcPts val="600"/>
            </a:spcAft>
            <a:buFont typeface="Wingdings" panose="05000000000000000000" pitchFamily="2" charset="2"/>
            <a:buChar char=""/>
          </a:pPr>
          <a:r>
            <a:rPr lang="en-AU" sz="1200"/>
            <a:t>Drive</a:t>
          </a:r>
        </a:p>
      </dgm:t>
    </dgm:pt>
    <dgm:pt modelId="{B81037E6-31C1-46F1-BB6E-588FB5F1BBEB}" type="parTrans" cxnId="{5EF2AAF5-6843-4C96-926B-076B3685C407}">
      <dgm:prSet/>
      <dgm:spPr/>
      <dgm:t>
        <a:bodyPr/>
        <a:lstStyle/>
        <a:p>
          <a:pPr>
            <a:lnSpc>
              <a:spcPct val="114000"/>
            </a:lnSpc>
            <a:spcBef>
              <a:spcPts val="600"/>
            </a:spcBef>
            <a:spcAft>
              <a:spcPts val="600"/>
            </a:spcAft>
          </a:pPr>
          <a:endParaRPr lang="en-AU"/>
        </a:p>
      </dgm:t>
    </dgm:pt>
    <dgm:pt modelId="{7623C24E-6E05-4BC4-82DD-97A47B6EECAF}" type="sibTrans" cxnId="{5EF2AAF5-6843-4C96-926B-076B3685C407}">
      <dgm:prSet/>
      <dgm:spPr/>
      <dgm:t>
        <a:bodyPr/>
        <a:lstStyle/>
        <a:p>
          <a:pPr>
            <a:lnSpc>
              <a:spcPct val="114000"/>
            </a:lnSpc>
            <a:spcBef>
              <a:spcPts val="600"/>
            </a:spcBef>
            <a:spcAft>
              <a:spcPts val="600"/>
            </a:spcAft>
          </a:pPr>
          <a:endParaRPr lang="en-AU"/>
        </a:p>
      </dgm:t>
    </dgm:pt>
    <dgm:pt modelId="{916C9875-C77E-405F-8835-92D43CA6A79D}">
      <dgm:prSet custT="1"/>
      <dgm:spPr/>
      <dgm:t>
        <a:bodyPr/>
        <a:lstStyle/>
        <a:p>
          <a:pPr>
            <a:lnSpc>
              <a:spcPct val="114000"/>
            </a:lnSpc>
            <a:spcBef>
              <a:spcPts val="600"/>
            </a:spcBef>
            <a:spcAft>
              <a:spcPts val="600"/>
            </a:spcAft>
            <a:buFont typeface="Wingdings" panose="05000000000000000000" pitchFamily="2" charset="2"/>
            <a:buChar char=""/>
          </a:pPr>
          <a:r>
            <a:rPr lang="en-AU" sz="1200"/>
            <a:t>Outlook on life</a:t>
          </a:r>
        </a:p>
      </dgm:t>
    </dgm:pt>
    <dgm:pt modelId="{8987EC02-8993-4817-B0DE-87D4BB94709A}" type="parTrans" cxnId="{10D0B865-B5E5-4FC5-A0AF-4E5C54FEF88A}">
      <dgm:prSet/>
      <dgm:spPr/>
      <dgm:t>
        <a:bodyPr/>
        <a:lstStyle/>
        <a:p>
          <a:pPr>
            <a:lnSpc>
              <a:spcPct val="114000"/>
            </a:lnSpc>
            <a:spcBef>
              <a:spcPts val="600"/>
            </a:spcBef>
            <a:spcAft>
              <a:spcPts val="600"/>
            </a:spcAft>
          </a:pPr>
          <a:endParaRPr lang="en-AU"/>
        </a:p>
      </dgm:t>
    </dgm:pt>
    <dgm:pt modelId="{BCBB27F8-DC1E-44EB-8383-478C772AE76F}" type="sibTrans" cxnId="{10D0B865-B5E5-4FC5-A0AF-4E5C54FEF88A}">
      <dgm:prSet/>
      <dgm:spPr/>
      <dgm:t>
        <a:bodyPr/>
        <a:lstStyle/>
        <a:p>
          <a:pPr>
            <a:lnSpc>
              <a:spcPct val="114000"/>
            </a:lnSpc>
            <a:spcBef>
              <a:spcPts val="600"/>
            </a:spcBef>
            <a:spcAft>
              <a:spcPts val="600"/>
            </a:spcAft>
          </a:pPr>
          <a:endParaRPr lang="en-AU"/>
        </a:p>
      </dgm:t>
    </dgm:pt>
    <dgm:pt modelId="{2CE05127-8FC7-404A-BD33-493D718F6033}" type="pres">
      <dgm:prSet presAssocID="{B40F7F83-F695-43A6-B062-3A0445DB0C6D}" presName="Name0" presStyleCnt="0">
        <dgm:presLayoutVars>
          <dgm:dir/>
          <dgm:resizeHandles val="exact"/>
        </dgm:presLayoutVars>
      </dgm:prSet>
      <dgm:spPr/>
    </dgm:pt>
    <dgm:pt modelId="{E70F8863-3815-4E95-AECA-FEA149D735B4}" type="pres">
      <dgm:prSet presAssocID="{8845BD55-17A4-4493-8C1A-F328C9141E28}" presName="node" presStyleLbl="node1" presStyleIdx="0" presStyleCnt="3">
        <dgm:presLayoutVars>
          <dgm:bulletEnabled val="1"/>
        </dgm:presLayoutVars>
      </dgm:prSet>
      <dgm:spPr/>
    </dgm:pt>
    <dgm:pt modelId="{70B428CF-2BBB-4AFB-82BA-9970A9E00B01}" type="pres">
      <dgm:prSet presAssocID="{1711DC4E-687D-454B-8778-548E0846A9E8}" presName="sibTrans" presStyleCnt="0"/>
      <dgm:spPr/>
    </dgm:pt>
    <dgm:pt modelId="{A6D4DEFF-8F5A-47E9-B9D7-2CBE8A67556A}" type="pres">
      <dgm:prSet presAssocID="{E65D4A29-C92C-4199-8EFC-D6B5D479DE27}" presName="node" presStyleLbl="node1" presStyleIdx="1" presStyleCnt="3">
        <dgm:presLayoutVars>
          <dgm:bulletEnabled val="1"/>
        </dgm:presLayoutVars>
      </dgm:prSet>
      <dgm:spPr/>
    </dgm:pt>
    <dgm:pt modelId="{A77EDBE3-352C-4398-9774-55AF77CF7C30}" type="pres">
      <dgm:prSet presAssocID="{7623C24E-6E05-4BC4-82DD-97A47B6EECAF}" presName="sibTrans" presStyleCnt="0"/>
      <dgm:spPr/>
    </dgm:pt>
    <dgm:pt modelId="{4B42C2EC-587F-4D95-AFC0-5398EC760930}" type="pres">
      <dgm:prSet presAssocID="{916C9875-C77E-405F-8835-92D43CA6A79D}" presName="node" presStyleLbl="node1" presStyleIdx="2" presStyleCnt="3">
        <dgm:presLayoutVars>
          <dgm:bulletEnabled val="1"/>
        </dgm:presLayoutVars>
      </dgm:prSet>
      <dgm:spPr/>
    </dgm:pt>
  </dgm:ptLst>
  <dgm:cxnLst>
    <dgm:cxn modelId="{6EB6550C-E82F-4E0A-A3A1-3DEBF5021889}" type="presOf" srcId="{8845BD55-17A4-4493-8C1A-F328C9141E28}" destId="{E70F8863-3815-4E95-AECA-FEA149D735B4}" srcOrd="0" destOrd="0" presId="urn:microsoft.com/office/officeart/2005/8/layout/hList6"/>
    <dgm:cxn modelId="{10D0B865-B5E5-4FC5-A0AF-4E5C54FEF88A}" srcId="{B40F7F83-F695-43A6-B062-3A0445DB0C6D}" destId="{916C9875-C77E-405F-8835-92D43CA6A79D}" srcOrd="2" destOrd="0" parTransId="{8987EC02-8993-4817-B0DE-87D4BB94709A}" sibTransId="{BCBB27F8-DC1E-44EB-8383-478C772AE76F}"/>
    <dgm:cxn modelId="{9EBC6359-A302-4BCF-890F-E0A4BE84B91C}" type="presOf" srcId="{916C9875-C77E-405F-8835-92D43CA6A79D}" destId="{4B42C2EC-587F-4D95-AFC0-5398EC760930}" srcOrd="0" destOrd="0" presId="urn:microsoft.com/office/officeart/2005/8/layout/hList6"/>
    <dgm:cxn modelId="{67197A5A-E9B0-4E43-AF43-4FCF6B1F4C10}" type="presOf" srcId="{E65D4A29-C92C-4199-8EFC-D6B5D479DE27}" destId="{A6D4DEFF-8F5A-47E9-B9D7-2CBE8A67556A}" srcOrd="0" destOrd="0" presId="urn:microsoft.com/office/officeart/2005/8/layout/hList6"/>
    <dgm:cxn modelId="{F9FACF7C-7D5F-4C13-8B6D-285C0EA61B85}" type="presOf" srcId="{B40F7F83-F695-43A6-B062-3A0445DB0C6D}" destId="{2CE05127-8FC7-404A-BD33-493D718F6033}" srcOrd="0" destOrd="0" presId="urn:microsoft.com/office/officeart/2005/8/layout/hList6"/>
    <dgm:cxn modelId="{281F6FA7-0F64-4C1E-8E05-165E554BDC0A}" srcId="{B40F7F83-F695-43A6-B062-3A0445DB0C6D}" destId="{8845BD55-17A4-4493-8C1A-F328C9141E28}" srcOrd="0" destOrd="0" parTransId="{EF890782-6FEE-4D19-A2BE-65198F7D4196}" sibTransId="{1711DC4E-687D-454B-8778-548E0846A9E8}"/>
    <dgm:cxn modelId="{5EF2AAF5-6843-4C96-926B-076B3685C407}" srcId="{B40F7F83-F695-43A6-B062-3A0445DB0C6D}" destId="{E65D4A29-C92C-4199-8EFC-D6B5D479DE27}" srcOrd="1" destOrd="0" parTransId="{B81037E6-31C1-46F1-BB6E-588FB5F1BBEB}" sibTransId="{7623C24E-6E05-4BC4-82DD-97A47B6EECAF}"/>
    <dgm:cxn modelId="{2BB33121-30DD-4B43-BE97-4AC211D8AD6D}" type="presParOf" srcId="{2CE05127-8FC7-404A-BD33-493D718F6033}" destId="{E70F8863-3815-4E95-AECA-FEA149D735B4}" srcOrd="0" destOrd="0" presId="urn:microsoft.com/office/officeart/2005/8/layout/hList6"/>
    <dgm:cxn modelId="{DB40E509-6FF7-4509-83A2-C1171C7D0E7E}" type="presParOf" srcId="{2CE05127-8FC7-404A-BD33-493D718F6033}" destId="{70B428CF-2BBB-4AFB-82BA-9970A9E00B01}" srcOrd="1" destOrd="0" presId="urn:microsoft.com/office/officeart/2005/8/layout/hList6"/>
    <dgm:cxn modelId="{E29987AD-1193-49BC-AB19-3D5102822765}" type="presParOf" srcId="{2CE05127-8FC7-404A-BD33-493D718F6033}" destId="{A6D4DEFF-8F5A-47E9-B9D7-2CBE8A67556A}" srcOrd="2" destOrd="0" presId="urn:microsoft.com/office/officeart/2005/8/layout/hList6"/>
    <dgm:cxn modelId="{D68A0CDC-347C-4F2B-BFFA-8D4137D0ED51}" type="presParOf" srcId="{2CE05127-8FC7-404A-BD33-493D718F6033}" destId="{A77EDBE3-352C-4398-9774-55AF77CF7C30}" srcOrd="3" destOrd="0" presId="urn:microsoft.com/office/officeart/2005/8/layout/hList6"/>
    <dgm:cxn modelId="{964DD6BD-6FA8-4F4A-A2E9-B0528F2A353E}" type="presParOf" srcId="{2CE05127-8FC7-404A-BD33-493D718F6033}" destId="{4B42C2EC-587F-4D95-AFC0-5398EC760930}" srcOrd="4" destOrd="0" presId="urn:microsoft.com/office/officeart/2005/8/layout/hList6"/>
  </dgm:cxnLst>
  <dgm:bg/>
  <dgm:whole/>
  <dgm:extLst>
    <a:ext uri="http://schemas.microsoft.com/office/drawing/2008/diagram">
      <dsp:dataModelExt xmlns:dsp="http://schemas.microsoft.com/office/drawing/2008/diagram" relId="rId145" minVer="http://schemas.openxmlformats.org/drawingml/2006/diagram"/>
    </a:ext>
  </dgm:extLst>
</dgm:dataModel>
</file>

<file path=word/diagrams/data19.xml><?xml version="1.0" encoding="utf-8"?>
<dgm:dataModel xmlns:dgm="http://schemas.openxmlformats.org/drawingml/2006/diagram" xmlns:a="http://schemas.openxmlformats.org/drawingml/2006/main">
  <dgm:ptLst>
    <dgm:pt modelId="{B40F7F83-F695-43A6-B062-3A0445DB0C6D}" type="doc">
      <dgm:prSet loTypeId="urn:microsoft.com/office/officeart/2005/8/layout/list1" loCatId="list" qsTypeId="urn:microsoft.com/office/officeart/2005/8/quickstyle/simple1" qsCatId="simple" csTypeId="urn:microsoft.com/office/officeart/2005/8/colors/colorful5" csCatId="colorful" phldr="1"/>
      <dgm:spPr/>
      <dgm:t>
        <a:bodyPr/>
        <a:lstStyle/>
        <a:p>
          <a:endParaRPr lang="en-AU"/>
        </a:p>
      </dgm:t>
    </dgm:pt>
    <dgm:pt modelId="{8845BD55-17A4-4493-8C1A-F328C9141E28}">
      <dgm:prSet phldrT="[Text]" custT="1"/>
      <dgm:spPr>
        <a:solidFill>
          <a:srgbClr val="458DCF"/>
        </a:solidFill>
      </dgm:spPr>
      <dgm:t>
        <a:bodyPr/>
        <a:lstStyle/>
        <a:p>
          <a:pPr algn="just">
            <a:lnSpc>
              <a:spcPct val="114000"/>
            </a:lnSpc>
            <a:spcBef>
              <a:spcPts val="600"/>
            </a:spcBef>
            <a:spcAft>
              <a:spcPts val="600"/>
            </a:spcAft>
            <a:buFont typeface="Wingdings" panose="05000000000000000000" pitchFamily="2" charset="2"/>
            <a:buChar char=""/>
          </a:pPr>
          <a:r>
            <a:rPr lang="en-AU" sz="1200"/>
            <a:t>Mental health problems, such as depression</a:t>
          </a:r>
        </a:p>
      </dgm:t>
    </dgm:pt>
    <dgm:pt modelId="{EF890782-6FEE-4D19-A2BE-65198F7D4196}" type="parTrans" cxnId="{281F6FA7-0F64-4C1E-8E05-165E554BDC0A}">
      <dgm:prSet/>
      <dgm:spPr/>
      <dgm:t>
        <a:bodyPr/>
        <a:lstStyle/>
        <a:p>
          <a:pPr>
            <a:lnSpc>
              <a:spcPct val="114000"/>
            </a:lnSpc>
            <a:spcBef>
              <a:spcPts val="600"/>
            </a:spcBef>
            <a:spcAft>
              <a:spcPts val="600"/>
            </a:spcAft>
          </a:pPr>
          <a:endParaRPr lang="en-AU"/>
        </a:p>
      </dgm:t>
    </dgm:pt>
    <dgm:pt modelId="{1711DC4E-687D-454B-8778-548E0846A9E8}" type="sibTrans" cxnId="{281F6FA7-0F64-4C1E-8E05-165E554BDC0A}">
      <dgm:prSet/>
      <dgm:spPr/>
      <dgm:t>
        <a:bodyPr/>
        <a:lstStyle/>
        <a:p>
          <a:pPr>
            <a:lnSpc>
              <a:spcPct val="114000"/>
            </a:lnSpc>
            <a:spcBef>
              <a:spcPts val="600"/>
            </a:spcBef>
            <a:spcAft>
              <a:spcPts val="600"/>
            </a:spcAft>
          </a:pPr>
          <a:endParaRPr lang="en-AU"/>
        </a:p>
      </dgm:t>
    </dgm:pt>
    <dgm:pt modelId="{18AC21D1-1507-49A3-BD59-897464B662A2}">
      <dgm:prSet custT="1"/>
      <dgm:spPr>
        <a:solidFill>
          <a:srgbClr val="3CBE99"/>
        </a:solidFill>
      </dgm:spPr>
      <dgm:t>
        <a:bodyPr/>
        <a:lstStyle/>
        <a:p>
          <a:pPr algn="just">
            <a:lnSpc>
              <a:spcPct val="114000"/>
            </a:lnSpc>
            <a:spcBef>
              <a:spcPts val="600"/>
            </a:spcBef>
            <a:spcAft>
              <a:spcPts val="600"/>
            </a:spcAft>
            <a:buFont typeface="Wingdings" panose="05000000000000000000" pitchFamily="2" charset="2"/>
            <a:buChar char=""/>
          </a:pPr>
          <a:r>
            <a:rPr lang="en-AU" sz="1200"/>
            <a:t>Overeating and obesity</a:t>
          </a:r>
        </a:p>
      </dgm:t>
    </dgm:pt>
    <dgm:pt modelId="{4EA7B82E-2236-4398-B2AD-C4036E2D389C}" type="parTrans" cxnId="{F1CA5E40-2AF6-49A9-8CE3-3B4C06616A92}">
      <dgm:prSet/>
      <dgm:spPr/>
      <dgm:t>
        <a:bodyPr/>
        <a:lstStyle/>
        <a:p>
          <a:pPr>
            <a:lnSpc>
              <a:spcPct val="114000"/>
            </a:lnSpc>
            <a:spcBef>
              <a:spcPts val="600"/>
            </a:spcBef>
            <a:spcAft>
              <a:spcPts val="600"/>
            </a:spcAft>
          </a:pPr>
          <a:endParaRPr lang="en-AU"/>
        </a:p>
      </dgm:t>
    </dgm:pt>
    <dgm:pt modelId="{F822BC6E-2FCD-4894-AB87-7D313EA54BFC}" type="sibTrans" cxnId="{F1CA5E40-2AF6-49A9-8CE3-3B4C06616A92}">
      <dgm:prSet/>
      <dgm:spPr/>
      <dgm:t>
        <a:bodyPr/>
        <a:lstStyle/>
        <a:p>
          <a:pPr>
            <a:lnSpc>
              <a:spcPct val="114000"/>
            </a:lnSpc>
            <a:spcBef>
              <a:spcPts val="600"/>
            </a:spcBef>
            <a:spcAft>
              <a:spcPts val="600"/>
            </a:spcAft>
          </a:pPr>
          <a:endParaRPr lang="en-AU"/>
        </a:p>
      </dgm:t>
    </dgm:pt>
    <dgm:pt modelId="{825F6C0A-7E23-4C89-9BF1-74FC792B3D69}">
      <dgm:prSet custT="1"/>
      <dgm:spPr/>
      <dgm:t>
        <a:bodyPr/>
        <a:lstStyle/>
        <a:p>
          <a:pPr algn="just">
            <a:lnSpc>
              <a:spcPct val="114000"/>
            </a:lnSpc>
            <a:spcBef>
              <a:spcPts val="600"/>
            </a:spcBef>
            <a:spcAft>
              <a:spcPts val="600"/>
            </a:spcAft>
            <a:buFont typeface="Wingdings" panose="05000000000000000000" pitchFamily="2" charset="2"/>
            <a:buChar char=""/>
          </a:pPr>
          <a:r>
            <a:rPr lang="en-AU" sz="1200"/>
            <a:t>Undereating</a:t>
          </a:r>
        </a:p>
      </dgm:t>
    </dgm:pt>
    <dgm:pt modelId="{84B9F779-600F-49FD-BB2D-780BAE8167A0}" type="parTrans" cxnId="{C3C3ACCE-3CEF-4AD2-B115-E9261A371C76}">
      <dgm:prSet/>
      <dgm:spPr/>
      <dgm:t>
        <a:bodyPr/>
        <a:lstStyle/>
        <a:p>
          <a:pPr>
            <a:lnSpc>
              <a:spcPct val="114000"/>
            </a:lnSpc>
            <a:spcBef>
              <a:spcPts val="600"/>
            </a:spcBef>
            <a:spcAft>
              <a:spcPts val="600"/>
            </a:spcAft>
          </a:pPr>
          <a:endParaRPr lang="en-AU"/>
        </a:p>
      </dgm:t>
    </dgm:pt>
    <dgm:pt modelId="{88DBFBC4-BB4F-48B4-AD10-7D55BB73EC45}" type="sibTrans" cxnId="{C3C3ACCE-3CEF-4AD2-B115-E9261A371C76}">
      <dgm:prSet/>
      <dgm:spPr/>
      <dgm:t>
        <a:bodyPr/>
        <a:lstStyle/>
        <a:p>
          <a:pPr>
            <a:lnSpc>
              <a:spcPct val="114000"/>
            </a:lnSpc>
            <a:spcBef>
              <a:spcPts val="600"/>
            </a:spcBef>
            <a:spcAft>
              <a:spcPts val="600"/>
            </a:spcAft>
          </a:pPr>
          <a:endParaRPr lang="en-AU"/>
        </a:p>
      </dgm:t>
    </dgm:pt>
    <dgm:pt modelId="{D4C922B7-2BF5-4F8E-9EF9-B4F28996632D}">
      <dgm:prSet custT="1"/>
      <dgm:spPr/>
      <dgm:t>
        <a:bodyPr/>
        <a:lstStyle/>
        <a:p>
          <a:pPr algn="just">
            <a:lnSpc>
              <a:spcPct val="114000"/>
            </a:lnSpc>
            <a:spcBef>
              <a:spcPts val="600"/>
            </a:spcBef>
            <a:spcAft>
              <a:spcPts val="600"/>
            </a:spcAft>
            <a:buFont typeface="Wingdings" panose="05000000000000000000" pitchFamily="2" charset="2"/>
            <a:buChar char=""/>
          </a:pPr>
          <a:r>
            <a:rPr lang="en-AU" sz="1200"/>
            <a:t>Fatigue and physical injury</a:t>
          </a:r>
        </a:p>
      </dgm:t>
    </dgm:pt>
    <dgm:pt modelId="{E183EE2A-AB8E-4347-AF5C-9288094B336E}" type="parTrans" cxnId="{C462793E-F174-441A-9557-BD77344D4A3E}">
      <dgm:prSet/>
      <dgm:spPr/>
      <dgm:t>
        <a:bodyPr/>
        <a:lstStyle/>
        <a:p>
          <a:pPr>
            <a:lnSpc>
              <a:spcPct val="114000"/>
            </a:lnSpc>
            <a:spcBef>
              <a:spcPts val="600"/>
            </a:spcBef>
            <a:spcAft>
              <a:spcPts val="600"/>
            </a:spcAft>
          </a:pPr>
          <a:endParaRPr lang="en-AU"/>
        </a:p>
      </dgm:t>
    </dgm:pt>
    <dgm:pt modelId="{DD7A9E33-A01C-40F7-B560-4959BF9B7CB3}" type="sibTrans" cxnId="{C462793E-F174-441A-9557-BD77344D4A3E}">
      <dgm:prSet/>
      <dgm:spPr/>
      <dgm:t>
        <a:bodyPr/>
        <a:lstStyle/>
        <a:p>
          <a:pPr>
            <a:lnSpc>
              <a:spcPct val="114000"/>
            </a:lnSpc>
            <a:spcBef>
              <a:spcPts val="600"/>
            </a:spcBef>
            <a:spcAft>
              <a:spcPts val="600"/>
            </a:spcAft>
          </a:pPr>
          <a:endParaRPr lang="en-AU"/>
        </a:p>
      </dgm:t>
    </dgm:pt>
    <dgm:pt modelId="{78132FEE-8C5B-45E3-9CEC-25D44F2B411A}" type="pres">
      <dgm:prSet presAssocID="{B40F7F83-F695-43A6-B062-3A0445DB0C6D}" presName="linear" presStyleCnt="0">
        <dgm:presLayoutVars>
          <dgm:dir/>
          <dgm:animLvl val="lvl"/>
          <dgm:resizeHandles val="exact"/>
        </dgm:presLayoutVars>
      </dgm:prSet>
      <dgm:spPr/>
    </dgm:pt>
    <dgm:pt modelId="{CEDF285F-03A0-43CF-94B6-A73A0B7D06F6}" type="pres">
      <dgm:prSet presAssocID="{8845BD55-17A4-4493-8C1A-F328C9141E28}" presName="parentLin" presStyleCnt="0"/>
      <dgm:spPr/>
    </dgm:pt>
    <dgm:pt modelId="{F779DFC3-2DAB-453C-B764-E053FA3CD999}" type="pres">
      <dgm:prSet presAssocID="{8845BD55-17A4-4493-8C1A-F328C9141E28}" presName="parentLeftMargin" presStyleLbl="node1" presStyleIdx="0" presStyleCnt="4"/>
      <dgm:spPr/>
    </dgm:pt>
    <dgm:pt modelId="{3FEF2DC5-6163-4DB2-B353-CC3670AD4920}" type="pres">
      <dgm:prSet presAssocID="{8845BD55-17A4-4493-8C1A-F328C9141E28}" presName="parentText" presStyleLbl="node1" presStyleIdx="0" presStyleCnt="4">
        <dgm:presLayoutVars>
          <dgm:chMax val="0"/>
          <dgm:bulletEnabled val="1"/>
        </dgm:presLayoutVars>
      </dgm:prSet>
      <dgm:spPr/>
    </dgm:pt>
    <dgm:pt modelId="{0F1F2232-6A99-492A-8B72-7B8BA4C1CBAB}" type="pres">
      <dgm:prSet presAssocID="{8845BD55-17A4-4493-8C1A-F328C9141E28}" presName="negativeSpace" presStyleCnt="0"/>
      <dgm:spPr/>
    </dgm:pt>
    <dgm:pt modelId="{84680577-C449-48DD-8B6A-F7FE2E4FE34C}" type="pres">
      <dgm:prSet presAssocID="{8845BD55-17A4-4493-8C1A-F328C9141E28}" presName="childText" presStyleLbl="conFgAcc1" presStyleIdx="0" presStyleCnt="4">
        <dgm:presLayoutVars>
          <dgm:bulletEnabled val="1"/>
        </dgm:presLayoutVars>
      </dgm:prSet>
      <dgm:spPr/>
    </dgm:pt>
    <dgm:pt modelId="{2B95C361-B38C-46DA-898C-4663DE239DBC}" type="pres">
      <dgm:prSet presAssocID="{1711DC4E-687D-454B-8778-548E0846A9E8}" presName="spaceBetweenRectangles" presStyleCnt="0"/>
      <dgm:spPr/>
    </dgm:pt>
    <dgm:pt modelId="{04A1DE69-6459-4179-9DF5-2B963A12210C}" type="pres">
      <dgm:prSet presAssocID="{18AC21D1-1507-49A3-BD59-897464B662A2}" presName="parentLin" presStyleCnt="0"/>
      <dgm:spPr/>
    </dgm:pt>
    <dgm:pt modelId="{123846A0-7FF9-49F9-A16F-E11CBD7B6BF3}" type="pres">
      <dgm:prSet presAssocID="{18AC21D1-1507-49A3-BD59-897464B662A2}" presName="parentLeftMargin" presStyleLbl="node1" presStyleIdx="0" presStyleCnt="4"/>
      <dgm:spPr/>
    </dgm:pt>
    <dgm:pt modelId="{CFD03533-C69A-4B85-BBE3-329F1525500B}" type="pres">
      <dgm:prSet presAssocID="{18AC21D1-1507-49A3-BD59-897464B662A2}" presName="parentText" presStyleLbl="node1" presStyleIdx="1" presStyleCnt="4">
        <dgm:presLayoutVars>
          <dgm:chMax val="0"/>
          <dgm:bulletEnabled val="1"/>
        </dgm:presLayoutVars>
      </dgm:prSet>
      <dgm:spPr/>
    </dgm:pt>
    <dgm:pt modelId="{9D681C35-D450-493B-AECD-76892ED67924}" type="pres">
      <dgm:prSet presAssocID="{18AC21D1-1507-49A3-BD59-897464B662A2}" presName="negativeSpace" presStyleCnt="0"/>
      <dgm:spPr/>
    </dgm:pt>
    <dgm:pt modelId="{E68492A3-153D-44BB-B834-446513D127A2}" type="pres">
      <dgm:prSet presAssocID="{18AC21D1-1507-49A3-BD59-897464B662A2}" presName="childText" presStyleLbl="conFgAcc1" presStyleIdx="1" presStyleCnt="4">
        <dgm:presLayoutVars>
          <dgm:bulletEnabled val="1"/>
        </dgm:presLayoutVars>
      </dgm:prSet>
      <dgm:spPr/>
    </dgm:pt>
    <dgm:pt modelId="{8212F099-78A3-4D6A-8386-0618CD84752B}" type="pres">
      <dgm:prSet presAssocID="{F822BC6E-2FCD-4894-AB87-7D313EA54BFC}" presName="spaceBetweenRectangles" presStyleCnt="0"/>
      <dgm:spPr/>
    </dgm:pt>
    <dgm:pt modelId="{539E40BC-2B75-4B19-8FCA-5CF9F0B8354B}" type="pres">
      <dgm:prSet presAssocID="{825F6C0A-7E23-4C89-9BF1-74FC792B3D69}" presName="parentLin" presStyleCnt="0"/>
      <dgm:spPr/>
    </dgm:pt>
    <dgm:pt modelId="{C8FC8AED-1C85-46FF-B18B-856AC170E645}" type="pres">
      <dgm:prSet presAssocID="{825F6C0A-7E23-4C89-9BF1-74FC792B3D69}" presName="parentLeftMargin" presStyleLbl="node1" presStyleIdx="1" presStyleCnt="4"/>
      <dgm:spPr/>
    </dgm:pt>
    <dgm:pt modelId="{2ED26287-F787-42F0-B47B-46B4B1851938}" type="pres">
      <dgm:prSet presAssocID="{825F6C0A-7E23-4C89-9BF1-74FC792B3D69}" presName="parentText" presStyleLbl="node1" presStyleIdx="2" presStyleCnt="4">
        <dgm:presLayoutVars>
          <dgm:chMax val="0"/>
          <dgm:bulletEnabled val="1"/>
        </dgm:presLayoutVars>
      </dgm:prSet>
      <dgm:spPr/>
    </dgm:pt>
    <dgm:pt modelId="{F4399AB3-73CC-4046-AB81-023A667886FD}" type="pres">
      <dgm:prSet presAssocID="{825F6C0A-7E23-4C89-9BF1-74FC792B3D69}" presName="negativeSpace" presStyleCnt="0"/>
      <dgm:spPr/>
    </dgm:pt>
    <dgm:pt modelId="{56CAA0FB-D886-4458-86D1-5E458032BEEC}" type="pres">
      <dgm:prSet presAssocID="{825F6C0A-7E23-4C89-9BF1-74FC792B3D69}" presName="childText" presStyleLbl="conFgAcc1" presStyleIdx="2" presStyleCnt="4">
        <dgm:presLayoutVars>
          <dgm:bulletEnabled val="1"/>
        </dgm:presLayoutVars>
      </dgm:prSet>
      <dgm:spPr/>
    </dgm:pt>
    <dgm:pt modelId="{873F6040-518D-42C6-BCB7-E4B182FD3C61}" type="pres">
      <dgm:prSet presAssocID="{88DBFBC4-BB4F-48B4-AD10-7D55BB73EC45}" presName="spaceBetweenRectangles" presStyleCnt="0"/>
      <dgm:spPr/>
    </dgm:pt>
    <dgm:pt modelId="{6DA80BFA-4AB9-43C0-B6CB-A2A12E2E7AE1}" type="pres">
      <dgm:prSet presAssocID="{D4C922B7-2BF5-4F8E-9EF9-B4F28996632D}" presName="parentLin" presStyleCnt="0"/>
      <dgm:spPr/>
    </dgm:pt>
    <dgm:pt modelId="{D49C3C56-4A00-4544-9C53-CD1033D16B7F}" type="pres">
      <dgm:prSet presAssocID="{D4C922B7-2BF5-4F8E-9EF9-B4F28996632D}" presName="parentLeftMargin" presStyleLbl="node1" presStyleIdx="2" presStyleCnt="4"/>
      <dgm:spPr/>
    </dgm:pt>
    <dgm:pt modelId="{24065590-A9A5-4951-B438-188EBD3C3F8D}" type="pres">
      <dgm:prSet presAssocID="{D4C922B7-2BF5-4F8E-9EF9-B4F28996632D}" presName="parentText" presStyleLbl="node1" presStyleIdx="3" presStyleCnt="4">
        <dgm:presLayoutVars>
          <dgm:chMax val="0"/>
          <dgm:bulletEnabled val="1"/>
        </dgm:presLayoutVars>
      </dgm:prSet>
      <dgm:spPr/>
    </dgm:pt>
    <dgm:pt modelId="{E24F6BBA-FC34-421B-98F4-40CAE1202098}" type="pres">
      <dgm:prSet presAssocID="{D4C922B7-2BF5-4F8E-9EF9-B4F28996632D}" presName="negativeSpace" presStyleCnt="0"/>
      <dgm:spPr/>
    </dgm:pt>
    <dgm:pt modelId="{62C5EFAA-BB9F-4909-809F-60BCCA691552}" type="pres">
      <dgm:prSet presAssocID="{D4C922B7-2BF5-4F8E-9EF9-B4F28996632D}" presName="childText" presStyleLbl="conFgAcc1" presStyleIdx="3" presStyleCnt="4">
        <dgm:presLayoutVars>
          <dgm:bulletEnabled val="1"/>
        </dgm:presLayoutVars>
      </dgm:prSet>
      <dgm:spPr/>
    </dgm:pt>
  </dgm:ptLst>
  <dgm:cxnLst>
    <dgm:cxn modelId="{ADAE6214-E0AB-4CDC-A46F-F629C86133C4}" type="presOf" srcId="{825F6C0A-7E23-4C89-9BF1-74FC792B3D69}" destId="{2ED26287-F787-42F0-B47B-46B4B1851938}" srcOrd="1" destOrd="0" presId="urn:microsoft.com/office/officeart/2005/8/layout/list1"/>
    <dgm:cxn modelId="{C462793E-F174-441A-9557-BD77344D4A3E}" srcId="{B40F7F83-F695-43A6-B062-3A0445DB0C6D}" destId="{D4C922B7-2BF5-4F8E-9EF9-B4F28996632D}" srcOrd="3" destOrd="0" parTransId="{E183EE2A-AB8E-4347-AF5C-9288094B336E}" sibTransId="{DD7A9E33-A01C-40F7-B560-4959BF9B7CB3}"/>
    <dgm:cxn modelId="{F1CA5E40-2AF6-49A9-8CE3-3B4C06616A92}" srcId="{B40F7F83-F695-43A6-B062-3A0445DB0C6D}" destId="{18AC21D1-1507-49A3-BD59-897464B662A2}" srcOrd="1" destOrd="0" parTransId="{4EA7B82E-2236-4398-B2AD-C4036E2D389C}" sibTransId="{F822BC6E-2FCD-4894-AB87-7D313EA54BFC}"/>
    <dgm:cxn modelId="{263F4762-39F4-43F1-A4C5-8DBC05302115}" type="presOf" srcId="{D4C922B7-2BF5-4F8E-9EF9-B4F28996632D}" destId="{24065590-A9A5-4951-B438-188EBD3C3F8D}" srcOrd="1" destOrd="0" presId="urn:microsoft.com/office/officeart/2005/8/layout/list1"/>
    <dgm:cxn modelId="{8CDD1867-560C-4305-817B-7520BDE28044}" type="presOf" srcId="{D4C922B7-2BF5-4F8E-9EF9-B4F28996632D}" destId="{D49C3C56-4A00-4544-9C53-CD1033D16B7F}" srcOrd="0" destOrd="0" presId="urn:microsoft.com/office/officeart/2005/8/layout/list1"/>
    <dgm:cxn modelId="{281F6FA7-0F64-4C1E-8E05-165E554BDC0A}" srcId="{B40F7F83-F695-43A6-B062-3A0445DB0C6D}" destId="{8845BD55-17A4-4493-8C1A-F328C9141E28}" srcOrd="0" destOrd="0" parTransId="{EF890782-6FEE-4D19-A2BE-65198F7D4196}" sibTransId="{1711DC4E-687D-454B-8778-548E0846A9E8}"/>
    <dgm:cxn modelId="{6FC4B1A7-3BF0-4047-8579-AB871D342C39}" type="presOf" srcId="{18AC21D1-1507-49A3-BD59-897464B662A2}" destId="{CFD03533-C69A-4B85-BBE3-329F1525500B}" srcOrd="1" destOrd="0" presId="urn:microsoft.com/office/officeart/2005/8/layout/list1"/>
    <dgm:cxn modelId="{8C7758BB-C441-4CD7-87CB-417958566F75}" type="presOf" srcId="{B40F7F83-F695-43A6-B062-3A0445DB0C6D}" destId="{78132FEE-8C5B-45E3-9CEC-25D44F2B411A}" srcOrd="0" destOrd="0" presId="urn:microsoft.com/office/officeart/2005/8/layout/list1"/>
    <dgm:cxn modelId="{C3C3ACCE-3CEF-4AD2-B115-E9261A371C76}" srcId="{B40F7F83-F695-43A6-B062-3A0445DB0C6D}" destId="{825F6C0A-7E23-4C89-9BF1-74FC792B3D69}" srcOrd="2" destOrd="0" parTransId="{84B9F779-600F-49FD-BB2D-780BAE8167A0}" sibTransId="{88DBFBC4-BB4F-48B4-AD10-7D55BB73EC45}"/>
    <dgm:cxn modelId="{3CA4F2CE-7FCB-4E01-8EB5-E3F44E178999}" type="presOf" srcId="{8845BD55-17A4-4493-8C1A-F328C9141E28}" destId="{3FEF2DC5-6163-4DB2-B353-CC3670AD4920}" srcOrd="1" destOrd="0" presId="urn:microsoft.com/office/officeart/2005/8/layout/list1"/>
    <dgm:cxn modelId="{FCEA8CD7-36D7-454D-9424-8D1B27034EB8}" type="presOf" srcId="{8845BD55-17A4-4493-8C1A-F328C9141E28}" destId="{F779DFC3-2DAB-453C-B764-E053FA3CD999}" srcOrd="0" destOrd="0" presId="urn:microsoft.com/office/officeart/2005/8/layout/list1"/>
    <dgm:cxn modelId="{18BAD3E3-F0E9-467A-B4FD-9EC6B1164B91}" type="presOf" srcId="{18AC21D1-1507-49A3-BD59-897464B662A2}" destId="{123846A0-7FF9-49F9-A16F-E11CBD7B6BF3}" srcOrd="0" destOrd="0" presId="urn:microsoft.com/office/officeart/2005/8/layout/list1"/>
    <dgm:cxn modelId="{753042FC-5409-4A19-81F6-BEAECC525749}" type="presOf" srcId="{825F6C0A-7E23-4C89-9BF1-74FC792B3D69}" destId="{C8FC8AED-1C85-46FF-B18B-856AC170E645}" srcOrd="0" destOrd="0" presId="urn:microsoft.com/office/officeart/2005/8/layout/list1"/>
    <dgm:cxn modelId="{4EAF181A-EB81-40C1-9ED9-0897B72A659E}" type="presParOf" srcId="{78132FEE-8C5B-45E3-9CEC-25D44F2B411A}" destId="{CEDF285F-03A0-43CF-94B6-A73A0B7D06F6}" srcOrd="0" destOrd="0" presId="urn:microsoft.com/office/officeart/2005/8/layout/list1"/>
    <dgm:cxn modelId="{8F4CD7E8-3279-4D46-87A5-C1E62B4FC269}" type="presParOf" srcId="{CEDF285F-03A0-43CF-94B6-A73A0B7D06F6}" destId="{F779DFC3-2DAB-453C-B764-E053FA3CD999}" srcOrd="0" destOrd="0" presId="urn:microsoft.com/office/officeart/2005/8/layout/list1"/>
    <dgm:cxn modelId="{48AB47D4-9E19-454B-9D3E-895D1497C9AF}" type="presParOf" srcId="{CEDF285F-03A0-43CF-94B6-A73A0B7D06F6}" destId="{3FEF2DC5-6163-4DB2-B353-CC3670AD4920}" srcOrd="1" destOrd="0" presId="urn:microsoft.com/office/officeart/2005/8/layout/list1"/>
    <dgm:cxn modelId="{A367B2C3-BC2D-4D50-8CB6-336EA5D5CA30}" type="presParOf" srcId="{78132FEE-8C5B-45E3-9CEC-25D44F2B411A}" destId="{0F1F2232-6A99-492A-8B72-7B8BA4C1CBAB}" srcOrd="1" destOrd="0" presId="urn:microsoft.com/office/officeart/2005/8/layout/list1"/>
    <dgm:cxn modelId="{D0643BD1-12B9-44CB-B4FE-C6F2C9A06A24}" type="presParOf" srcId="{78132FEE-8C5B-45E3-9CEC-25D44F2B411A}" destId="{84680577-C449-48DD-8B6A-F7FE2E4FE34C}" srcOrd="2" destOrd="0" presId="urn:microsoft.com/office/officeart/2005/8/layout/list1"/>
    <dgm:cxn modelId="{605ED5B7-6B99-4ACC-9570-DD970C56A5C5}" type="presParOf" srcId="{78132FEE-8C5B-45E3-9CEC-25D44F2B411A}" destId="{2B95C361-B38C-46DA-898C-4663DE239DBC}" srcOrd="3" destOrd="0" presId="urn:microsoft.com/office/officeart/2005/8/layout/list1"/>
    <dgm:cxn modelId="{E9EE063C-9767-456D-A465-E58E224ED0D0}" type="presParOf" srcId="{78132FEE-8C5B-45E3-9CEC-25D44F2B411A}" destId="{04A1DE69-6459-4179-9DF5-2B963A12210C}" srcOrd="4" destOrd="0" presId="urn:microsoft.com/office/officeart/2005/8/layout/list1"/>
    <dgm:cxn modelId="{0089D02D-03DD-4EF4-83A9-24DC490D64BB}" type="presParOf" srcId="{04A1DE69-6459-4179-9DF5-2B963A12210C}" destId="{123846A0-7FF9-49F9-A16F-E11CBD7B6BF3}" srcOrd="0" destOrd="0" presId="urn:microsoft.com/office/officeart/2005/8/layout/list1"/>
    <dgm:cxn modelId="{C1760E56-6E00-4F90-B112-F75E0885CFBC}" type="presParOf" srcId="{04A1DE69-6459-4179-9DF5-2B963A12210C}" destId="{CFD03533-C69A-4B85-BBE3-329F1525500B}" srcOrd="1" destOrd="0" presId="urn:microsoft.com/office/officeart/2005/8/layout/list1"/>
    <dgm:cxn modelId="{485F00F2-E5ED-4172-867B-CF4A78D58E79}" type="presParOf" srcId="{78132FEE-8C5B-45E3-9CEC-25D44F2B411A}" destId="{9D681C35-D450-493B-AECD-76892ED67924}" srcOrd="5" destOrd="0" presId="urn:microsoft.com/office/officeart/2005/8/layout/list1"/>
    <dgm:cxn modelId="{66605E3A-95FC-45E7-AE51-A09A4E9B3776}" type="presParOf" srcId="{78132FEE-8C5B-45E3-9CEC-25D44F2B411A}" destId="{E68492A3-153D-44BB-B834-446513D127A2}" srcOrd="6" destOrd="0" presId="urn:microsoft.com/office/officeart/2005/8/layout/list1"/>
    <dgm:cxn modelId="{52A76002-D10C-448E-8189-FF19EADA50E6}" type="presParOf" srcId="{78132FEE-8C5B-45E3-9CEC-25D44F2B411A}" destId="{8212F099-78A3-4D6A-8386-0618CD84752B}" srcOrd="7" destOrd="0" presId="urn:microsoft.com/office/officeart/2005/8/layout/list1"/>
    <dgm:cxn modelId="{89CB5193-89A1-469C-AA7A-0851769980BD}" type="presParOf" srcId="{78132FEE-8C5B-45E3-9CEC-25D44F2B411A}" destId="{539E40BC-2B75-4B19-8FCA-5CF9F0B8354B}" srcOrd="8" destOrd="0" presId="urn:microsoft.com/office/officeart/2005/8/layout/list1"/>
    <dgm:cxn modelId="{1B4E42DA-9BCF-47BE-AEA5-1A47615F0CBB}" type="presParOf" srcId="{539E40BC-2B75-4B19-8FCA-5CF9F0B8354B}" destId="{C8FC8AED-1C85-46FF-B18B-856AC170E645}" srcOrd="0" destOrd="0" presId="urn:microsoft.com/office/officeart/2005/8/layout/list1"/>
    <dgm:cxn modelId="{299E5451-6C8D-4102-8860-807B9BDD2B36}" type="presParOf" srcId="{539E40BC-2B75-4B19-8FCA-5CF9F0B8354B}" destId="{2ED26287-F787-42F0-B47B-46B4B1851938}" srcOrd="1" destOrd="0" presId="urn:microsoft.com/office/officeart/2005/8/layout/list1"/>
    <dgm:cxn modelId="{1BDE575A-AECE-4201-A75E-9398CEB205D8}" type="presParOf" srcId="{78132FEE-8C5B-45E3-9CEC-25D44F2B411A}" destId="{F4399AB3-73CC-4046-AB81-023A667886FD}" srcOrd="9" destOrd="0" presId="urn:microsoft.com/office/officeart/2005/8/layout/list1"/>
    <dgm:cxn modelId="{429D4B6D-3B51-4E3E-86A9-B2EF021FE5C2}" type="presParOf" srcId="{78132FEE-8C5B-45E3-9CEC-25D44F2B411A}" destId="{56CAA0FB-D886-4458-86D1-5E458032BEEC}" srcOrd="10" destOrd="0" presId="urn:microsoft.com/office/officeart/2005/8/layout/list1"/>
    <dgm:cxn modelId="{529D5A42-86FD-4FD5-AFD5-5543CC2C6537}" type="presParOf" srcId="{78132FEE-8C5B-45E3-9CEC-25D44F2B411A}" destId="{873F6040-518D-42C6-BCB7-E4B182FD3C61}" srcOrd="11" destOrd="0" presId="urn:microsoft.com/office/officeart/2005/8/layout/list1"/>
    <dgm:cxn modelId="{B26EBE24-0390-4474-BD9C-1ADB8E44344A}" type="presParOf" srcId="{78132FEE-8C5B-45E3-9CEC-25D44F2B411A}" destId="{6DA80BFA-4AB9-43C0-B6CB-A2A12E2E7AE1}" srcOrd="12" destOrd="0" presId="urn:microsoft.com/office/officeart/2005/8/layout/list1"/>
    <dgm:cxn modelId="{424080F7-3099-4544-88CA-B3328E86EF8A}" type="presParOf" srcId="{6DA80BFA-4AB9-43C0-B6CB-A2A12E2E7AE1}" destId="{D49C3C56-4A00-4544-9C53-CD1033D16B7F}" srcOrd="0" destOrd="0" presId="urn:microsoft.com/office/officeart/2005/8/layout/list1"/>
    <dgm:cxn modelId="{D013B810-8326-4BC4-BCE7-CCBF25DA20D0}" type="presParOf" srcId="{6DA80BFA-4AB9-43C0-B6CB-A2A12E2E7AE1}" destId="{24065590-A9A5-4951-B438-188EBD3C3F8D}" srcOrd="1" destOrd="0" presId="urn:microsoft.com/office/officeart/2005/8/layout/list1"/>
    <dgm:cxn modelId="{03D41F76-C743-4E0D-8274-2A82AB1C072D}" type="presParOf" srcId="{78132FEE-8C5B-45E3-9CEC-25D44F2B411A}" destId="{E24F6BBA-FC34-421B-98F4-40CAE1202098}" srcOrd="13" destOrd="0" presId="urn:microsoft.com/office/officeart/2005/8/layout/list1"/>
    <dgm:cxn modelId="{4016437A-B5A7-423D-9FB3-35E24311F281}" type="presParOf" srcId="{78132FEE-8C5B-45E3-9CEC-25D44F2B411A}" destId="{62C5EFAA-BB9F-4909-809F-60BCCA691552}" srcOrd="14" destOrd="0" presId="urn:microsoft.com/office/officeart/2005/8/layout/list1"/>
  </dgm:cxnLst>
  <dgm:bg/>
  <dgm:whole/>
  <dgm:extLst>
    <a:ext uri="http://schemas.microsoft.com/office/drawing/2008/diagram">
      <dsp:dataModelExt xmlns:dsp="http://schemas.microsoft.com/office/drawing/2008/diagram" relId="rId150"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989C0B63-2C74-2B4A-AB73-47E1BDFD75F2}" type="doc">
      <dgm:prSet loTypeId="urn:microsoft.com/office/officeart/2005/8/layout/hList6" loCatId="list" qsTypeId="urn:microsoft.com/office/officeart/2005/8/quickstyle/simple1" qsCatId="simple" csTypeId="urn:microsoft.com/office/officeart/2005/8/colors/colorful5" csCatId="colorful" phldr="1"/>
      <dgm:spPr/>
      <dgm:t>
        <a:bodyPr/>
        <a:lstStyle/>
        <a:p>
          <a:endParaRPr lang="en-US"/>
        </a:p>
      </dgm:t>
    </dgm:pt>
    <dgm:pt modelId="{81C685CA-2722-D643-9FEA-D4E168DF0D97}">
      <dgm:prSet phldrT="[Text]" custT="1"/>
      <dgm:spPr>
        <a:solidFill>
          <a:srgbClr val="458DCF"/>
        </a:solidFill>
      </dgm:spPr>
      <dgm:t>
        <a:bodyPr/>
        <a:lstStyle/>
        <a:p>
          <a:pPr>
            <a:lnSpc>
              <a:spcPct val="114000"/>
            </a:lnSpc>
            <a:spcBef>
              <a:spcPts val="600"/>
            </a:spcBef>
            <a:spcAft>
              <a:spcPts val="600"/>
            </a:spcAft>
          </a:pPr>
          <a:r>
            <a:rPr lang="en-GB" sz="1200"/>
            <a:t>Needs</a:t>
          </a:r>
          <a:endParaRPr lang="en-US" sz="1200"/>
        </a:p>
      </dgm:t>
    </dgm:pt>
    <dgm:pt modelId="{4980E01B-5BC9-9341-9B82-77DAA6E5F503}" type="parTrans" cxnId="{3FC1E27A-324F-C742-BD20-565B8853604A}">
      <dgm:prSet/>
      <dgm:spPr/>
      <dgm:t>
        <a:bodyPr/>
        <a:lstStyle/>
        <a:p>
          <a:pPr>
            <a:lnSpc>
              <a:spcPct val="114000"/>
            </a:lnSpc>
            <a:spcBef>
              <a:spcPts val="600"/>
            </a:spcBef>
            <a:spcAft>
              <a:spcPts val="600"/>
            </a:spcAft>
          </a:pPr>
          <a:endParaRPr lang="en-US" sz="2000"/>
        </a:p>
      </dgm:t>
    </dgm:pt>
    <dgm:pt modelId="{62460F3C-FD71-7244-AD78-2F01BED36223}" type="sibTrans" cxnId="{3FC1E27A-324F-C742-BD20-565B8853604A}">
      <dgm:prSet/>
      <dgm:spPr/>
      <dgm:t>
        <a:bodyPr/>
        <a:lstStyle/>
        <a:p>
          <a:pPr>
            <a:lnSpc>
              <a:spcPct val="114000"/>
            </a:lnSpc>
            <a:spcBef>
              <a:spcPts val="600"/>
            </a:spcBef>
            <a:spcAft>
              <a:spcPts val="600"/>
            </a:spcAft>
          </a:pPr>
          <a:endParaRPr lang="en-US" sz="2000"/>
        </a:p>
      </dgm:t>
    </dgm:pt>
    <dgm:pt modelId="{78AE9277-32C1-B64D-B2BB-6200E84A4058}">
      <dgm:prSet custT="1"/>
      <dgm:spPr>
        <a:solidFill>
          <a:srgbClr val="3CBE99"/>
        </a:solidFill>
      </dgm:spPr>
      <dgm:t>
        <a:bodyPr/>
        <a:lstStyle/>
        <a:p>
          <a:pPr>
            <a:lnSpc>
              <a:spcPct val="114000"/>
            </a:lnSpc>
            <a:spcBef>
              <a:spcPts val="600"/>
            </a:spcBef>
            <a:spcAft>
              <a:spcPts val="600"/>
            </a:spcAft>
          </a:pPr>
          <a:r>
            <a:rPr lang="en-GB" sz="1200"/>
            <a:t>Goals</a:t>
          </a:r>
          <a:endParaRPr lang="en-PH" sz="1200"/>
        </a:p>
      </dgm:t>
    </dgm:pt>
    <dgm:pt modelId="{2BC1A98A-BFC6-414E-85DA-D6D141FFD58F}" type="parTrans" cxnId="{1B3CFF82-5ABD-A44B-A44A-87ED19B614F0}">
      <dgm:prSet/>
      <dgm:spPr/>
      <dgm:t>
        <a:bodyPr/>
        <a:lstStyle/>
        <a:p>
          <a:pPr>
            <a:lnSpc>
              <a:spcPct val="114000"/>
            </a:lnSpc>
            <a:spcBef>
              <a:spcPts val="600"/>
            </a:spcBef>
            <a:spcAft>
              <a:spcPts val="600"/>
            </a:spcAft>
          </a:pPr>
          <a:endParaRPr lang="en-US" sz="2000"/>
        </a:p>
      </dgm:t>
    </dgm:pt>
    <dgm:pt modelId="{E72D7305-E5F0-8841-A588-B8767FC05FC6}" type="sibTrans" cxnId="{1B3CFF82-5ABD-A44B-A44A-87ED19B614F0}">
      <dgm:prSet/>
      <dgm:spPr/>
      <dgm:t>
        <a:bodyPr/>
        <a:lstStyle/>
        <a:p>
          <a:pPr>
            <a:lnSpc>
              <a:spcPct val="114000"/>
            </a:lnSpc>
            <a:spcBef>
              <a:spcPts val="600"/>
            </a:spcBef>
            <a:spcAft>
              <a:spcPts val="600"/>
            </a:spcAft>
          </a:pPr>
          <a:endParaRPr lang="en-US" sz="2000"/>
        </a:p>
      </dgm:t>
    </dgm:pt>
    <dgm:pt modelId="{8288AB8F-91CE-9C44-B712-EAD4641BD325}">
      <dgm:prSet custT="1"/>
      <dgm:spPr/>
      <dgm:t>
        <a:bodyPr/>
        <a:lstStyle/>
        <a:p>
          <a:pPr>
            <a:lnSpc>
              <a:spcPct val="114000"/>
            </a:lnSpc>
            <a:spcBef>
              <a:spcPts val="600"/>
            </a:spcBef>
            <a:spcAft>
              <a:spcPts val="600"/>
            </a:spcAft>
          </a:pPr>
          <a:r>
            <a:rPr lang="en-GB" sz="1200"/>
            <a:t>Preferences </a:t>
          </a:r>
          <a:endParaRPr lang="en-PH" sz="1200"/>
        </a:p>
      </dgm:t>
    </dgm:pt>
    <dgm:pt modelId="{C29D97EF-BD9F-5B47-93B8-A6CED8B97CCF}" type="parTrans" cxnId="{050C20FF-BAFC-1445-B705-7204AB74E79D}">
      <dgm:prSet/>
      <dgm:spPr/>
      <dgm:t>
        <a:bodyPr/>
        <a:lstStyle/>
        <a:p>
          <a:pPr>
            <a:lnSpc>
              <a:spcPct val="114000"/>
            </a:lnSpc>
            <a:spcBef>
              <a:spcPts val="600"/>
            </a:spcBef>
            <a:spcAft>
              <a:spcPts val="600"/>
            </a:spcAft>
          </a:pPr>
          <a:endParaRPr lang="en-US" sz="2000"/>
        </a:p>
      </dgm:t>
    </dgm:pt>
    <dgm:pt modelId="{45E8E465-B1D1-6444-B4B3-196B52DFBEA1}" type="sibTrans" cxnId="{050C20FF-BAFC-1445-B705-7204AB74E79D}">
      <dgm:prSet/>
      <dgm:spPr/>
      <dgm:t>
        <a:bodyPr/>
        <a:lstStyle/>
        <a:p>
          <a:pPr>
            <a:lnSpc>
              <a:spcPct val="114000"/>
            </a:lnSpc>
            <a:spcBef>
              <a:spcPts val="600"/>
            </a:spcBef>
            <a:spcAft>
              <a:spcPts val="600"/>
            </a:spcAft>
          </a:pPr>
          <a:endParaRPr lang="en-US" sz="2000"/>
        </a:p>
      </dgm:t>
    </dgm:pt>
    <dgm:pt modelId="{8275E94D-117D-41C2-BF17-14D28EC5B0A9}" type="pres">
      <dgm:prSet presAssocID="{989C0B63-2C74-2B4A-AB73-47E1BDFD75F2}" presName="Name0" presStyleCnt="0">
        <dgm:presLayoutVars>
          <dgm:dir/>
          <dgm:resizeHandles val="exact"/>
        </dgm:presLayoutVars>
      </dgm:prSet>
      <dgm:spPr/>
    </dgm:pt>
    <dgm:pt modelId="{9CB0AAEB-449A-4072-8950-44735FE00AFE}" type="pres">
      <dgm:prSet presAssocID="{81C685CA-2722-D643-9FEA-D4E168DF0D97}" presName="node" presStyleLbl="node1" presStyleIdx="0" presStyleCnt="3">
        <dgm:presLayoutVars>
          <dgm:bulletEnabled val="1"/>
        </dgm:presLayoutVars>
      </dgm:prSet>
      <dgm:spPr/>
    </dgm:pt>
    <dgm:pt modelId="{7F8E40EC-3603-4926-8A91-C1053483095E}" type="pres">
      <dgm:prSet presAssocID="{62460F3C-FD71-7244-AD78-2F01BED36223}" presName="sibTrans" presStyleCnt="0"/>
      <dgm:spPr/>
    </dgm:pt>
    <dgm:pt modelId="{228B821B-D902-46DA-B8BB-EAE22F5EDC1D}" type="pres">
      <dgm:prSet presAssocID="{78AE9277-32C1-B64D-B2BB-6200E84A4058}" presName="node" presStyleLbl="node1" presStyleIdx="1" presStyleCnt="3">
        <dgm:presLayoutVars>
          <dgm:bulletEnabled val="1"/>
        </dgm:presLayoutVars>
      </dgm:prSet>
      <dgm:spPr/>
    </dgm:pt>
    <dgm:pt modelId="{9B5843D7-62E0-4393-B651-35C3E5A3947E}" type="pres">
      <dgm:prSet presAssocID="{E72D7305-E5F0-8841-A588-B8767FC05FC6}" presName="sibTrans" presStyleCnt="0"/>
      <dgm:spPr/>
    </dgm:pt>
    <dgm:pt modelId="{73EF5E80-1AD1-469D-B9B0-D2999001C97E}" type="pres">
      <dgm:prSet presAssocID="{8288AB8F-91CE-9C44-B712-EAD4641BD325}" presName="node" presStyleLbl="node1" presStyleIdx="2" presStyleCnt="3">
        <dgm:presLayoutVars>
          <dgm:bulletEnabled val="1"/>
        </dgm:presLayoutVars>
      </dgm:prSet>
      <dgm:spPr/>
    </dgm:pt>
  </dgm:ptLst>
  <dgm:cxnLst>
    <dgm:cxn modelId="{7C5EA210-95B6-4D73-94C8-2E848C02218F}" type="presOf" srcId="{81C685CA-2722-D643-9FEA-D4E168DF0D97}" destId="{9CB0AAEB-449A-4072-8950-44735FE00AFE}" srcOrd="0" destOrd="0" presId="urn:microsoft.com/office/officeart/2005/8/layout/hList6"/>
    <dgm:cxn modelId="{329D5515-5DD3-42FE-82D8-6EA86BA0AE81}" type="presOf" srcId="{78AE9277-32C1-B64D-B2BB-6200E84A4058}" destId="{228B821B-D902-46DA-B8BB-EAE22F5EDC1D}" srcOrd="0" destOrd="0" presId="urn:microsoft.com/office/officeart/2005/8/layout/hList6"/>
    <dgm:cxn modelId="{4750AE4B-2355-41C4-B2C4-783BCF3A593A}" type="presOf" srcId="{989C0B63-2C74-2B4A-AB73-47E1BDFD75F2}" destId="{8275E94D-117D-41C2-BF17-14D28EC5B0A9}" srcOrd="0" destOrd="0" presId="urn:microsoft.com/office/officeart/2005/8/layout/hList6"/>
    <dgm:cxn modelId="{3FC1E27A-324F-C742-BD20-565B8853604A}" srcId="{989C0B63-2C74-2B4A-AB73-47E1BDFD75F2}" destId="{81C685CA-2722-D643-9FEA-D4E168DF0D97}" srcOrd="0" destOrd="0" parTransId="{4980E01B-5BC9-9341-9B82-77DAA6E5F503}" sibTransId="{62460F3C-FD71-7244-AD78-2F01BED36223}"/>
    <dgm:cxn modelId="{1B3CFF82-5ABD-A44B-A44A-87ED19B614F0}" srcId="{989C0B63-2C74-2B4A-AB73-47E1BDFD75F2}" destId="{78AE9277-32C1-B64D-B2BB-6200E84A4058}" srcOrd="1" destOrd="0" parTransId="{2BC1A98A-BFC6-414E-85DA-D6D141FFD58F}" sibTransId="{E72D7305-E5F0-8841-A588-B8767FC05FC6}"/>
    <dgm:cxn modelId="{32A0A1A9-88C2-476C-B9EE-28A83E1CDB70}" type="presOf" srcId="{8288AB8F-91CE-9C44-B712-EAD4641BD325}" destId="{73EF5E80-1AD1-469D-B9B0-D2999001C97E}" srcOrd="0" destOrd="0" presId="urn:microsoft.com/office/officeart/2005/8/layout/hList6"/>
    <dgm:cxn modelId="{050C20FF-BAFC-1445-B705-7204AB74E79D}" srcId="{989C0B63-2C74-2B4A-AB73-47E1BDFD75F2}" destId="{8288AB8F-91CE-9C44-B712-EAD4641BD325}" srcOrd="2" destOrd="0" parTransId="{C29D97EF-BD9F-5B47-93B8-A6CED8B97CCF}" sibTransId="{45E8E465-B1D1-6444-B4B3-196B52DFBEA1}"/>
    <dgm:cxn modelId="{2486C707-0F6A-4D93-A2C6-14BE5400C8AC}" type="presParOf" srcId="{8275E94D-117D-41C2-BF17-14D28EC5B0A9}" destId="{9CB0AAEB-449A-4072-8950-44735FE00AFE}" srcOrd="0" destOrd="0" presId="urn:microsoft.com/office/officeart/2005/8/layout/hList6"/>
    <dgm:cxn modelId="{361DA15E-2821-4F07-8D2A-730FEE6B0C7F}" type="presParOf" srcId="{8275E94D-117D-41C2-BF17-14D28EC5B0A9}" destId="{7F8E40EC-3603-4926-8A91-C1053483095E}" srcOrd="1" destOrd="0" presId="urn:microsoft.com/office/officeart/2005/8/layout/hList6"/>
    <dgm:cxn modelId="{E9A178AC-F375-4D51-B96E-2ABFA59D34CB}" type="presParOf" srcId="{8275E94D-117D-41C2-BF17-14D28EC5B0A9}" destId="{228B821B-D902-46DA-B8BB-EAE22F5EDC1D}" srcOrd="2" destOrd="0" presId="urn:microsoft.com/office/officeart/2005/8/layout/hList6"/>
    <dgm:cxn modelId="{D2C26F2C-B19B-4528-8A78-7CB25541F469}" type="presParOf" srcId="{8275E94D-117D-41C2-BF17-14D28EC5B0A9}" destId="{9B5843D7-62E0-4393-B651-35C3E5A3947E}" srcOrd="3" destOrd="0" presId="urn:microsoft.com/office/officeart/2005/8/layout/hList6"/>
    <dgm:cxn modelId="{4B1032C2-D8C9-4B38-A6B3-2B8D7BAA23BE}" type="presParOf" srcId="{8275E94D-117D-41C2-BF17-14D28EC5B0A9}" destId="{73EF5E80-1AD1-469D-B9B0-D2999001C97E}" srcOrd="4" destOrd="0" presId="urn:microsoft.com/office/officeart/2005/8/layout/hList6"/>
  </dgm:cxnLst>
  <dgm:bg/>
  <dgm:whole/>
  <dgm:extLst>
    <a:ext uri="http://schemas.microsoft.com/office/drawing/2008/diagram">
      <dsp:dataModelExt xmlns:dsp="http://schemas.microsoft.com/office/drawing/2008/diagram" relId="rId28" minVer="http://schemas.openxmlformats.org/drawingml/2006/diagram"/>
    </a:ext>
  </dgm:extLst>
</dgm:dataModel>
</file>

<file path=word/diagrams/data20.xml><?xml version="1.0" encoding="utf-8"?>
<dgm:dataModel xmlns:dgm="http://schemas.openxmlformats.org/drawingml/2006/diagram" xmlns:a="http://schemas.openxmlformats.org/drawingml/2006/main">
  <dgm:ptLst>
    <dgm:pt modelId="{59AE51F3-B841-D946-9A6E-4194303C55CD}" type="doc">
      <dgm:prSet loTypeId="urn:microsoft.com/office/officeart/2005/8/layout/hList6" loCatId="list" qsTypeId="urn:microsoft.com/office/officeart/2005/8/quickstyle/simple1" qsCatId="simple" csTypeId="urn:microsoft.com/office/officeart/2005/8/colors/colorful5" csCatId="colorful" phldr="1"/>
      <dgm:spPr/>
      <dgm:t>
        <a:bodyPr/>
        <a:lstStyle/>
        <a:p>
          <a:endParaRPr lang="en-US"/>
        </a:p>
      </dgm:t>
    </dgm:pt>
    <dgm:pt modelId="{07262E00-C05C-164A-9154-3319549E8BF5}">
      <dgm:prSet phldrT="[Text]" custT="1"/>
      <dgm:spPr>
        <a:solidFill>
          <a:srgbClr val="458DCF"/>
        </a:solidFill>
      </dgm:spPr>
      <dgm:t>
        <a:bodyPr/>
        <a:lstStyle/>
        <a:p>
          <a:pPr>
            <a:lnSpc>
              <a:spcPct val="114000"/>
            </a:lnSpc>
            <a:spcBef>
              <a:spcPts val="600"/>
            </a:spcBef>
            <a:spcAft>
              <a:spcPts val="600"/>
            </a:spcAft>
            <a:buSzPts val="1000"/>
            <a:buFont typeface="Symbol" pitchFamily="2" charset="2"/>
            <a:buChar char=""/>
          </a:pPr>
          <a:r>
            <a:rPr lang="en-PH" sz="1200" b="0"/>
            <a:t>Universal Declaration of</a:t>
          </a:r>
          <a:br>
            <a:rPr lang="en-PH" sz="1200" b="0"/>
          </a:br>
          <a:r>
            <a:rPr lang="en-PH" sz="1200" b="0"/>
            <a:t>Human Rights (UDHR)</a:t>
          </a:r>
          <a:endParaRPr lang="en-US" sz="1200" b="0"/>
        </a:p>
      </dgm:t>
    </dgm:pt>
    <dgm:pt modelId="{D5BDC4C7-FBF1-4642-9775-2D1227431189}" type="parTrans" cxnId="{E53D3C92-8F9A-704F-8E58-0292C6C97E3D}">
      <dgm:prSet/>
      <dgm:spPr/>
      <dgm:t>
        <a:bodyPr/>
        <a:lstStyle/>
        <a:p>
          <a:pPr>
            <a:lnSpc>
              <a:spcPct val="114000"/>
            </a:lnSpc>
            <a:spcBef>
              <a:spcPts val="600"/>
            </a:spcBef>
            <a:spcAft>
              <a:spcPts val="600"/>
            </a:spcAft>
          </a:pPr>
          <a:endParaRPr lang="en-US" sz="1600" b="1"/>
        </a:p>
      </dgm:t>
    </dgm:pt>
    <dgm:pt modelId="{D67D5525-516B-BF4F-B0E8-B20D5A0C9605}" type="sibTrans" cxnId="{E53D3C92-8F9A-704F-8E58-0292C6C97E3D}">
      <dgm:prSet/>
      <dgm:spPr/>
      <dgm:t>
        <a:bodyPr/>
        <a:lstStyle/>
        <a:p>
          <a:pPr>
            <a:lnSpc>
              <a:spcPct val="114000"/>
            </a:lnSpc>
            <a:spcBef>
              <a:spcPts val="600"/>
            </a:spcBef>
            <a:spcAft>
              <a:spcPts val="600"/>
            </a:spcAft>
          </a:pPr>
          <a:endParaRPr lang="en-US" sz="1600" b="1"/>
        </a:p>
      </dgm:t>
    </dgm:pt>
    <dgm:pt modelId="{79C962FC-6597-5046-9342-0EDD2C7B50E9}">
      <dgm:prSet custT="1"/>
      <dgm:spPr/>
      <dgm:t>
        <a:bodyPr/>
        <a:lstStyle/>
        <a:p>
          <a:pPr>
            <a:lnSpc>
              <a:spcPct val="114000"/>
            </a:lnSpc>
            <a:spcBef>
              <a:spcPts val="600"/>
            </a:spcBef>
            <a:spcAft>
              <a:spcPts val="600"/>
            </a:spcAft>
            <a:buSzPts val="1000"/>
            <a:buFont typeface="Symbol" pitchFamily="2" charset="2"/>
            <a:buChar char=""/>
          </a:pPr>
          <a:r>
            <a:rPr lang="en-PH" sz="1200" b="0"/>
            <a:t>Convention on the Rights of Persons with Disabilities (CRPD)</a:t>
          </a:r>
        </a:p>
      </dgm:t>
    </dgm:pt>
    <dgm:pt modelId="{C81D0F14-76C3-184B-953D-85E65EF354C6}" type="parTrans" cxnId="{2A4B36DF-19EB-A143-A66B-30F5D9DE6F30}">
      <dgm:prSet/>
      <dgm:spPr/>
      <dgm:t>
        <a:bodyPr/>
        <a:lstStyle/>
        <a:p>
          <a:pPr>
            <a:lnSpc>
              <a:spcPct val="114000"/>
            </a:lnSpc>
            <a:spcBef>
              <a:spcPts val="600"/>
            </a:spcBef>
            <a:spcAft>
              <a:spcPts val="600"/>
            </a:spcAft>
          </a:pPr>
          <a:endParaRPr lang="en-US" sz="1600" b="1"/>
        </a:p>
      </dgm:t>
    </dgm:pt>
    <dgm:pt modelId="{97DEDEE5-BB29-0F45-8376-EA1D615537FD}" type="sibTrans" cxnId="{2A4B36DF-19EB-A143-A66B-30F5D9DE6F30}">
      <dgm:prSet/>
      <dgm:spPr/>
      <dgm:t>
        <a:bodyPr/>
        <a:lstStyle/>
        <a:p>
          <a:pPr>
            <a:lnSpc>
              <a:spcPct val="114000"/>
            </a:lnSpc>
            <a:spcBef>
              <a:spcPts val="600"/>
            </a:spcBef>
            <a:spcAft>
              <a:spcPts val="600"/>
            </a:spcAft>
          </a:pPr>
          <a:endParaRPr lang="en-US" sz="1600" b="1"/>
        </a:p>
      </dgm:t>
    </dgm:pt>
    <dgm:pt modelId="{8BD4184C-40A1-41AC-822F-008B7672883F}" type="pres">
      <dgm:prSet presAssocID="{59AE51F3-B841-D946-9A6E-4194303C55CD}" presName="Name0" presStyleCnt="0">
        <dgm:presLayoutVars>
          <dgm:dir/>
          <dgm:resizeHandles val="exact"/>
        </dgm:presLayoutVars>
      </dgm:prSet>
      <dgm:spPr/>
    </dgm:pt>
    <dgm:pt modelId="{50C107B6-F23F-42FF-A56B-C13DE89CACF1}" type="pres">
      <dgm:prSet presAssocID="{07262E00-C05C-164A-9154-3319549E8BF5}" presName="node" presStyleLbl="node1" presStyleIdx="0" presStyleCnt="2">
        <dgm:presLayoutVars>
          <dgm:bulletEnabled val="1"/>
        </dgm:presLayoutVars>
      </dgm:prSet>
      <dgm:spPr/>
    </dgm:pt>
    <dgm:pt modelId="{BF6869E5-F5AA-4EB2-9289-14352AD46C9E}" type="pres">
      <dgm:prSet presAssocID="{D67D5525-516B-BF4F-B0E8-B20D5A0C9605}" presName="sibTrans" presStyleCnt="0"/>
      <dgm:spPr/>
    </dgm:pt>
    <dgm:pt modelId="{7EF1C259-B0D7-4F15-9E7E-FAE805507AD3}" type="pres">
      <dgm:prSet presAssocID="{79C962FC-6597-5046-9342-0EDD2C7B50E9}" presName="node" presStyleLbl="node1" presStyleIdx="1" presStyleCnt="2">
        <dgm:presLayoutVars>
          <dgm:bulletEnabled val="1"/>
        </dgm:presLayoutVars>
      </dgm:prSet>
      <dgm:spPr/>
    </dgm:pt>
  </dgm:ptLst>
  <dgm:cxnLst>
    <dgm:cxn modelId="{B01A4132-4466-4650-B7F0-486A7B314DAB}" type="presOf" srcId="{59AE51F3-B841-D946-9A6E-4194303C55CD}" destId="{8BD4184C-40A1-41AC-822F-008B7672883F}" srcOrd="0" destOrd="0" presId="urn:microsoft.com/office/officeart/2005/8/layout/hList6"/>
    <dgm:cxn modelId="{E53D3C92-8F9A-704F-8E58-0292C6C97E3D}" srcId="{59AE51F3-B841-D946-9A6E-4194303C55CD}" destId="{07262E00-C05C-164A-9154-3319549E8BF5}" srcOrd="0" destOrd="0" parTransId="{D5BDC4C7-FBF1-4642-9775-2D1227431189}" sibTransId="{D67D5525-516B-BF4F-B0E8-B20D5A0C9605}"/>
    <dgm:cxn modelId="{674C0497-DCE3-4BD9-BD57-BC43325E03FD}" type="presOf" srcId="{07262E00-C05C-164A-9154-3319549E8BF5}" destId="{50C107B6-F23F-42FF-A56B-C13DE89CACF1}" srcOrd="0" destOrd="0" presId="urn:microsoft.com/office/officeart/2005/8/layout/hList6"/>
    <dgm:cxn modelId="{E0BF8A97-1402-4F07-9BFF-087A7F2AF15A}" type="presOf" srcId="{79C962FC-6597-5046-9342-0EDD2C7B50E9}" destId="{7EF1C259-B0D7-4F15-9E7E-FAE805507AD3}" srcOrd="0" destOrd="0" presId="urn:microsoft.com/office/officeart/2005/8/layout/hList6"/>
    <dgm:cxn modelId="{2A4B36DF-19EB-A143-A66B-30F5D9DE6F30}" srcId="{59AE51F3-B841-D946-9A6E-4194303C55CD}" destId="{79C962FC-6597-5046-9342-0EDD2C7B50E9}" srcOrd="1" destOrd="0" parTransId="{C81D0F14-76C3-184B-953D-85E65EF354C6}" sibTransId="{97DEDEE5-BB29-0F45-8376-EA1D615537FD}"/>
    <dgm:cxn modelId="{4B277025-5AEA-40DA-8BAD-B26E04DE00D5}" type="presParOf" srcId="{8BD4184C-40A1-41AC-822F-008B7672883F}" destId="{50C107B6-F23F-42FF-A56B-C13DE89CACF1}" srcOrd="0" destOrd="0" presId="urn:microsoft.com/office/officeart/2005/8/layout/hList6"/>
    <dgm:cxn modelId="{8553F9C3-6C37-463F-8526-1317DEDBF265}" type="presParOf" srcId="{8BD4184C-40A1-41AC-822F-008B7672883F}" destId="{BF6869E5-F5AA-4EB2-9289-14352AD46C9E}" srcOrd="1" destOrd="0" presId="urn:microsoft.com/office/officeart/2005/8/layout/hList6"/>
    <dgm:cxn modelId="{6546328C-0EB5-4157-BC1E-08A26E8D2F98}" type="presParOf" srcId="{8BD4184C-40A1-41AC-822F-008B7672883F}" destId="{7EF1C259-B0D7-4F15-9E7E-FAE805507AD3}" srcOrd="2" destOrd="0" presId="urn:microsoft.com/office/officeart/2005/8/layout/hList6"/>
  </dgm:cxnLst>
  <dgm:bg/>
  <dgm:whole/>
  <dgm:extLst>
    <a:ext uri="http://schemas.microsoft.com/office/drawing/2008/diagram">
      <dsp:dataModelExt xmlns:dsp="http://schemas.microsoft.com/office/drawing/2008/diagram" relId="rId159" minVer="http://schemas.openxmlformats.org/drawingml/2006/diagram"/>
    </a:ext>
  </dgm:extLst>
</dgm:dataModel>
</file>

<file path=word/diagrams/data21.xml><?xml version="1.0" encoding="utf-8"?>
<dgm:dataModel xmlns:dgm="http://schemas.openxmlformats.org/drawingml/2006/diagram" xmlns:a="http://schemas.openxmlformats.org/drawingml/2006/main">
  <dgm:ptLst>
    <dgm:pt modelId="{29607BD9-5379-DF47-90F2-805342A00F58}" type="doc">
      <dgm:prSet loTypeId="urn:microsoft.com/office/officeart/2008/layout/VerticalCurvedList" loCatId="list" qsTypeId="urn:microsoft.com/office/officeart/2005/8/quickstyle/simple1" qsCatId="simple" csTypeId="urn:microsoft.com/office/officeart/2005/8/colors/colorful5" csCatId="colorful" phldr="1"/>
      <dgm:spPr/>
      <dgm:t>
        <a:bodyPr/>
        <a:lstStyle/>
        <a:p>
          <a:endParaRPr lang="en-US"/>
        </a:p>
      </dgm:t>
    </dgm:pt>
    <dgm:pt modelId="{1A5319A8-ACA6-3D48-AE5C-1582316E6236}">
      <dgm:prSet phldrT="[Text]" custT="1"/>
      <dgm:spPr>
        <a:solidFill>
          <a:srgbClr val="458DCF"/>
        </a:solidFill>
      </dgm:spPr>
      <dgm:t>
        <a:bodyPr/>
        <a:lstStyle/>
        <a:p>
          <a:pPr algn="just">
            <a:lnSpc>
              <a:spcPct val="114000"/>
            </a:lnSpc>
            <a:spcBef>
              <a:spcPts val="600"/>
            </a:spcBef>
            <a:spcAft>
              <a:spcPts val="600"/>
            </a:spcAft>
            <a:buSzPts val="1200"/>
            <a:buFont typeface="Wingdings" pitchFamily="2" charset="2"/>
            <a:buChar char=""/>
          </a:pPr>
          <a:r>
            <a:rPr lang="en-AU" sz="1200"/>
            <a:t>The actual rights of persons with disability that must be upheld</a:t>
          </a:r>
          <a:endParaRPr lang="en-US" sz="1200"/>
        </a:p>
      </dgm:t>
    </dgm:pt>
    <dgm:pt modelId="{9FAF6D51-4830-494E-91E1-0A614B645F10}" type="parTrans" cxnId="{C2B54E36-D0A7-9E4F-9FCB-F3AD51B1F3D1}">
      <dgm:prSet/>
      <dgm:spPr/>
      <dgm:t>
        <a:bodyPr/>
        <a:lstStyle/>
        <a:p>
          <a:pPr>
            <a:lnSpc>
              <a:spcPct val="114000"/>
            </a:lnSpc>
            <a:spcBef>
              <a:spcPts val="600"/>
            </a:spcBef>
            <a:spcAft>
              <a:spcPts val="600"/>
            </a:spcAft>
          </a:pPr>
          <a:endParaRPr lang="en-US"/>
        </a:p>
      </dgm:t>
    </dgm:pt>
    <dgm:pt modelId="{F1B09EAE-BCE4-2D45-A97B-7A0A7DCFC96D}" type="sibTrans" cxnId="{C2B54E36-D0A7-9E4F-9FCB-F3AD51B1F3D1}">
      <dgm:prSet/>
      <dgm:spPr/>
      <dgm:t>
        <a:bodyPr/>
        <a:lstStyle/>
        <a:p>
          <a:pPr>
            <a:lnSpc>
              <a:spcPct val="114000"/>
            </a:lnSpc>
            <a:spcBef>
              <a:spcPts val="600"/>
            </a:spcBef>
            <a:spcAft>
              <a:spcPts val="600"/>
            </a:spcAft>
          </a:pPr>
          <a:endParaRPr lang="en-US"/>
        </a:p>
      </dgm:t>
    </dgm:pt>
    <dgm:pt modelId="{5664F1FD-02BE-9E40-BBD7-E528521AB222}">
      <dgm:prSet custT="1"/>
      <dgm:spPr/>
      <dgm:t>
        <a:bodyPr/>
        <a:lstStyle/>
        <a:p>
          <a:pPr algn="just">
            <a:lnSpc>
              <a:spcPct val="114000"/>
            </a:lnSpc>
            <a:spcBef>
              <a:spcPts val="600"/>
            </a:spcBef>
            <a:spcAft>
              <a:spcPts val="600"/>
            </a:spcAft>
            <a:buSzPts val="1200"/>
            <a:buFont typeface="Wingdings" pitchFamily="2" charset="2"/>
            <a:buChar char=""/>
          </a:pPr>
          <a:r>
            <a:rPr lang="en-AU" sz="1200"/>
            <a:t>An optional protocol for upholding these rights and addressing complaints</a:t>
          </a:r>
          <a:endParaRPr lang="en-PH" sz="1200"/>
        </a:p>
      </dgm:t>
    </dgm:pt>
    <dgm:pt modelId="{9F709054-3566-F94F-A911-2FA7E0AE740C}" type="parTrans" cxnId="{D164A81B-EFC7-1E47-9974-FC81BDAFA158}">
      <dgm:prSet/>
      <dgm:spPr/>
      <dgm:t>
        <a:bodyPr/>
        <a:lstStyle/>
        <a:p>
          <a:pPr>
            <a:lnSpc>
              <a:spcPct val="114000"/>
            </a:lnSpc>
            <a:spcBef>
              <a:spcPts val="600"/>
            </a:spcBef>
            <a:spcAft>
              <a:spcPts val="600"/>
            </a:spcAft>
          </a:pPr>
          <a:endParaRPr lang="en-US"/>
        </a:p>
      </dgm:t>
    </dgm:pt>
    <dgm:pt modelId="{5C760573-78EA-B047-AC25-F9892510471F}" type="sibTrans" cxnId="{D164A81B-EFC7-1E47-9974-FC81BDAFA158}">
      <dgm:prSet/>
      <dgm:spPr/>
      <dgm:t>
        <a:bodyPr/>
        <a:lstStyle/>
        <a:p>
          <a:pPr>
            <a:lnSpc>
              <a:spcPct val="114000"/>
            </a:lnSpc>
            <a:spcBef>
              <a:spcPts val="600"/>
            </a:spcBef>
            <a:spcAft>
              <a:spcPts val="600"/>
            </a:spcAft>
          </a:pPr>
          <a:endParaRPr lang="en-US"/>
        </a:p>
      </dgm:t>
    </dgm:pt>
    <dgm:pt modelId="{66ACFEA1-0287-465F-A210-97168953E726}" type="pres">
      <dgm:prSet presAssocID="{29607BD9-5379-DF47-90F2-805342A00F58}" presName="Name0" presStyleCnt="0">
        <dgm:presLayoutVars>
          <dgm:chMax val="7"/>
          <dgm:chPref val="7"/>
          <dgm:dir/>
        </dgm:presLayoutVars>
      </dgm:prSet>
      <dgm:spPr/>
    </dgm:pt>
    <dgm:pt modelId="{BB4DD6AB-FB39-4756-A9C7-3A3489B1E6FA}" type="pres">
      <dgm:prSet presAssocID="{29607BD9-5379-DF47-90F2-805342A00F58}" presName="Name1" presStyleCnt="0"/>
      <dgm:spPr/>
    </dgm:pt>
    <dgm:pt modelId="{A99FF635-786F-4690-AD3D-BE8D54AC1969}" type="pres">
      <dgm:prSet presAssocID="{29607BD9-5379-DF47-90F2-805342A00F58}" presName="cycle" presStyleCnt="0"/>
      <dgm:spPr/>
    </dgm:pt>
    <dgm:pt modelId="{6DF6EDF1-C7B5-478C-96B0-2B14FBF721C9}" type="pres">
      <dgm:prSet presAssocID="{29607BD9-5379-DF47-90F2-805342A00F58}" presName="srcNode" presStyleLbl="node1" presStyleIdx="0" presStyleCnt="2"/>
      <dgm:spPr/>
    </dgm:pt>
    <dgm:pt modelId="{286E4E87-8A09-4FE7-96A8-62EB9B90CE60}" type="pres">
      <dgm:prSet presAssocID="{29607BD9-5379-DF47-90F2-805342A00F58}" presName="conn" presStyleLbl="parChTrans1D2" presStyleIdx="0" presStyleCnt="1"/>
      <dgm:spPr/>
    </dgm:pt>
    <dgm:pt modelId="{6823E08A-C3B4-4A81-95F7-7B242DF4EEB8}" type="pres">
      <dgm:prSet presAssocID="{29607BD9-5379-DF47-90F2-805342A00F58}" presName="extraNode" presStyleLbl="node1" presStyleIdx="0" presStyleCnt="2"/>
      <dgm:spPr/>
    </dgm:pt>
    <dgm:pt modelId="{C6A89673-0D02-4357-8F25-1614477B030B}" type="pres">
      <dgm:prSet presAssocID="{29607BD9-5379-DF47-90F2-805342A00F58}" presName="dstNode" presStyleLbl="node1" presStyleIdx="0" presStyleCnt="2"/>
      <dgm:spPr/>
    </dgm:pt>
    <dgm:pt modelId="{70306D71-D786-40F3-AB99-02B129775BCC}" type="pres">
      <dgm:prSet presAssocID="{1A5319A8-ACA6-3D48-AE5C-1582316E6236}" presName="text_1" presStyleLbl="node1" presStyleIdx="0" presStyleCnt="2">
        <dgm:presLayoutVars>
          <dgm:bulletEnabled val="1"/>
        </dgm:presLayoutVars>
      </dgm:prSet>
      <dgm:spPr/>
    </dgm:pt>
    <dgm:pt modelId="{F3FB43A2-F998-45AA-BAA7-ABD068F8DB46}" type="pres">
      <dgm:prSet presAssocID="{1A5319A8-ACA6-3D48-AE5C-1582316E6236}" presName="accent_1" presStyleCnt="0"/>
      <dgm:spPr/>
    </dgm:pt>
    <dgm:pt modelId="{F2BF2EC4-F7B5-45DD-9D8B-F94ED77DA7FE}" type="pres">
      <dgm:prSet presAssocID="{1A5319A8-ACA6-3D48-AE5C-1582316E6236}" presName="accentRepeatNode" presStyleLbl="solidFgAcc1" presStyleIdx="0" presStyleCnt="2"/>
      <dgm:spPr/>
    </dgm:pt>
    <dgm:pt modelId="{B51E7D1B-EB5D-4A42-8E82-D6816E301273}" type="pres">
      <dgm:prSet presAssocID="{5664F1FD-02BE-9E40-BBD7-E528521AB222}" presName="text_2" presStyleLbl="node1" presStyleIdx="1" presStyleCnt="2">
        <dgm:presLayoutVars>
          <dgm:bulletEnabled val="1"/>
        </dgm:presLayoutVars>
      </dgm:prSet>
      <dgm:spPr/>
    </dgm:pt>
    <dgm:pt modelId="{68DC03AD-5CB3-4AA6-9E75-42DA23AF773F}" type="pres">
      <dgm:prSet presAssocID="{5664F1FD-02BE-9E40-BBD7-E528521AB222}" presName="accent_2" presStyleCnt="0"/>
      <dgm:spPr/>
    </dgm:pt>
    <dgm:pt modelId="{8636E01F-9241-4BEC-8F02-5DF52B4E5F4A}" type="pres">
      <dgm:prSet presAssocID="{5664F1FD-02BE-9E40-BBD7-E528521AB222}" presName="accentRepeatNode" presStyleLbl="solidFgAcc1" presStyleIdx="1" presStyleCnt="2"/>
      <dgm:spPr/>
    </dgm:pt>
  </dgm:ptLst>
  <dgm:cxnLst>
    <dgm:cxn modelId="{7CD56510-3994-4538-B1A9-47586A03D607}" type="presOf" srcId="{F1B09EAE-BCE4-2D45-A97B-7A0A7DCFC96D}" destId="{286E4E87-8A09-4FE7-96A8-62EB9B90CE60}" srcOrd="0" destOrd="0" presId="urn:microsoft.com/office/officeart/2008/layout/VerticalCurvedList"/>
    <dgm:cxn modelId="{B621721B-8DCB-43FB-8DF0-FCCA2454C810}" type="presOf" srcId="{29607BD9-5379-DF47-90F2-805342A00F58}" destId="{66ACFEA1-0287-465F-A210-97168953E726}" srcOrd="0" destOrd="0" presId="urn:microsoft.com/office/officeart/2008/layout/VerticalCurvedList"/>
    <dgm:cxn modelId="{D164A81B-EFC7-1E47-9974-FC81BDAFA158}" srcId="{29607BD9-5379-DF47-90F2-805342A00F58}" destId="{5664F1FD-02BE-9E40-BBD7-E528521AB222}" srcOrd="1" destOrd="0" parTransId="{9F709054-3566-F94F-A911-2FA7E0AE740C}" sibTransId="{5C760573-78EA-B047-AC25-F9892510471F}"/>
    <dgm:cxn modelId="{BC6B471F-3408-411B-83DC-CBAF5D9BD089}" type="presOf" srcId="{5664F1FD-02BE-9E40-BBD7-E528521AB222}" destId="{B51E7D1B-EB5D-4A42-8E82-D6816E301273}" srcOrd="0" destOrd="0" presId="urn:microsoft.com/office/officeart/2008/layout/VerticalCurvedList"/>
    <dgm:cxn modelId="{C2B54E36-D0A7-9E4F-9FCB-F3AD51B1F3D1}" srcId="{29607BD9-5379-DF47-90F2-805342A00F58}" destId="{1A5319A8-ACA6-3D48-AE5C-1582316E6236}" srcOrd="0" destOrd="0" parTransId="{9FAF6D51-4830-494E-91E1-0A614B645F10}" sibTransId="{F1B09EAE-BCE4-2D45-A97B-7A0A7DCFC96D}"/>
    <dgm:cxn modelId="{EAB2AC53-D497-4EA0-9DE8-421EEAA5C540}" type="presOf" srcId="{1A5319A8-ACA6-3D48-AE5C-1582316E6236}" destId="{70306D71-D786-40F3-AB99-02B129775BCC}" srcOrd="0" destOrd="0" presId="urn:microsoft.com/office/officeart/2008/layout/VerticalCurvedList"/>
    <dgm:cxn modelId="{B4538EED-A926-470A-8F4B-9C9A56F4F3FD}" type="presParOf" srcId="{66ACFEA1-0287-465F-A210-97168953E726}" destId="{BB4DD6AB-FB39-4756-A9C7-3A3489B1E6FA}" srcOrd="0" destOrd="0" presId="urn:microsoft.com/office/officeart/2008/layout/VerticalCurvedList"/>
    <dgm:cxn modelId="{20696625-3132-4C45-A38E-E14CE0138D2A}" type="presParOf" srcId="{BB4DD6AB-FB39-4756-A9C7-3A3489B1E6FA}" destId="{A99FF635-786F-4690-AD3D-BE8D54AC1969}" srcOrd="0" destOrd="0" presId="urn:microsoft.com/office/officeart/2008/layout/VerticalCurvedList"/>
    <dgm:cxn modelId="{F53D78C8-BA4A-45D8-8603-6A4103D8411C}" type="presParOf" srcId="{A99FF635-786F-4690-AD3D-BE8D54AC1969}" destId="{6DF6EDF1-C7B5-478C-96B0-2B14FBF721C9}" srcOrd="0" destOrd="0" presId="urn:microsoft.com/office/officeart/2008/layout/VerticalCurvedList"/>
    <dgm:cxn modelId="{B66597A2-E429-44D7-B8A2-15118CB348E2}" type="presParOf" srcId="{A99FF635-786F-4690-AD3D-BE8D54AC1969}" destId="{286E4E87-8A09-4FE7-96A8-62EB9B90CE60}" srcOrd="1" destOrd="0" presId="urn:microsoft.com/office/officeart/2008/layout/VerticalCurvedList"/>
    <dgm:cxn modelId="{6EE87946-9B81-4870-BB9A-E410C2BC118B}" type="presParOf" srcId="{A99FF635-786F-4690-AD3D-BE8D54AC1969}" destId="{6823E08A-C3B4-4A81-95F7-7B242DF4EEB8}" srcOrd="2" destOrd="0" presId="urn:microsoft.com/office/officeart/2008/layout/VerticalCurvedList"/>
    <dgm:cxn modelId="{01A1CF43-BC20-4410-B115-778D344D2924}" type="presParOf" srcId="{A99FF635-786F-4690-AD3D-BE8D54AC1969}" destId="{C6A89673-0D02-4357-8F25-1614477B030B}" srcOrd="3" destOrd="0" presId="urn:microsoft.com/office/officeart/2008/layout/VerticalCurvedList"/>
    <dgm:cxn modelId="{038F7739-CB6E-43BB-B6BC-42B50E250E5F}" type="presParOf" srcId="{BB4DD6AB-FB39-4756-A9C7-3A3489B1E6FA}" destId="{70306D71-D786-40F3-AB99-02B129775BCC}" srcOrd="1" destOrd="0" presId="urn:microsoft.com/office/officeart/2008/layout/VerticalCurvedList"/>
    <dgm:cxn modelId="{303E887F-905C-4C07-A6D0-E7F2E2A745EC}" type="presParOf" srcId="{BB4DD6AB-FB39-4756-A9C7-3A3489B1E6FA}" destId="{F3FB43A2-F998-45AA-BAA7-ABD068F8DB46}" srcOrd="2" destOrd="0" presId="urn:microsoft.com/office/officeart/2008/layout/VerticalCurvedList"/>
    <dgm:cxn modelId="{481449D2-C306-49B2-89F7-3FCF0B1491CB}" type="presParOf" srcId="{F3FB43A2-F998-45AA-BAA7-ABD068F8DB46}" destId="{F2BF2EC4-F7B5-45DD-9D8B-F94ED77DA7FE}" srcOrd="0" destOrd="0" presId="urn:microsoft.com/office/officeart/2008/layout/VerticalCurvedList"/>
    <dgm:cxn modelId="{F7B980C1-DBD7-4E48-A194-B8ED1CAB64B3}" type="presParOf" srcId="{BB4DD6AB-FB39-4756-A9C7-3A3489B1E6FA}" destId="{B51E7D1B-EB5D-4A42-8E82-D6816E301273}" srcOrd="3" destOrd="0" presId="urn:microsoft.com/office/officeart/2008/layout/VerticalCurvedList"/>
    <dgm:cxn modelId="{7BB89A4D-04C5-4649-A1FD-59A8BFB2E83A}" type="presParOf" srcId="{BB4DD6AB-FB39-4756-A9C7-3A3489B1E6FA}" destId="{68DC03AD-5CB3-4AA6-9E75-42DA23AF773F}" srcOrd="4" destOrd="0" presId="urn:microsoft.com/office/officeart/2008/layout/VerticalCurvedList"/>
    <dgm:cxn modelId="{7ECA6464-610C-49CA-9795-03D9BBEADB53}" type="presParOf" srcId="{68DC03AD-5CB3-4AA6-9E75-42DA23AF773F}" destId="{8636E01F-9241-4BEC-8F02-5DF52B4E5F4A}" srcOrd="0" destOrd="0" presId="urn:microsoft.com/office/officeart/2008/layout/VerticalCurvedList"/>
  </dgm:cxnLst>
  <dgm:bg/>
  <dgm:whole/>
  <dgm:extLst>
    <a:ext uri="http://schemas.microsoft.com/office/drawing/2008/diagram">
      <dsp:dataModelExt xmlns:dsp="http://schemas.microsoft.com/office/drawing/2008/diagram" relId="rId165" minVer="http://schemas.openxmlformats.org/drawingml/2006/diagram"/>
    </a:ext>
  </dgm:extLst>
</dgm:dataModel>
</file>

<file path=word/diagrams/data22.xml><?xml version="1.0" encoding="utf-8"?>
<dgm:dataModel xmlns:dgm="http://schemas.openxmlformats.org/drawingml/2006/diagram" xmlns:a="http://schemas.openxmlformats.org/drawingml/2006/main">
  <dgm:ptLst>
    <dgm:pt modelId="{B3CCC79E-EB2E-4301-BA17-996481D0ED03}" type="doc">
      <dgm:prSet loTypeId="urn:microsoft.com/office/officeart/2005/8/layout/vList2" loCatId="list" qsTypeId="urn:microsoft.com/office/officeart/2005/8/quickstyle/simple1" qsCatId="simple" csTypeId="urn:microsoft.com/office/officeart/2005/8/colors/colorful5" csCatId="colorful" phldr="1"/>
      <dgm:spPr/>
      <dgm:t>
        <a:bodyPr/>
        <a:lstStyle/>
        <a:p>
          <a:endParaRPr lang="en-AU"/>
        </a:p>
      </dgm:t>
    </dgm:pt>
    <dgm:pt modelId="{CDAFB38B-1730-4289-B0F5-5DE36341B9D8}">
      <dgm:prSet phldrT="[Text]" custT="1"/>
      <dgm:spPr>
        <a:solidFill>
          <a:srgbClr val="458DCF"/>
        </a:solidFill>
      </dgm:spPr>
      <dgm:t>
        <a:bodyPr/>
        <a:lstStyle/>
        <a:p>
          <a:pPr algn="just">
            <a:lnSpc>
              <a:spcPct val="114000"/>
            </a:lnSpc>
            <a:spcBef>
              <a:spcPts val="600"/>
            </a:spcBef>
            <a:spcAft>
              <a:spcPts val="600"/>
            </a:spcAft>
            <a:buSzPts val="1200"/>
            <a:buFont typeface="Wingdings" panose="05000000000000000000" pitchFamily="2" charset="2"/>
            <a:buChar char=""/>
          </a:pPr>
          <a:r>
            <a:rPr lang="en-AU" sz="1200"/>
            <a:t>What they are entitled to</a:t>
          </a:r>
        </a:p>
      </dgm:t>
    </dgm:pt>
    <dgm:pt modelId="{B37B99A3-F3E9-43B7-9E90-E2A5F8BD9699}" type="parTrans" cxnId="{24614EB4-9687-43E6-8143-3490DC4F151C}">
      <dgm:prSet/>
      <dgm:spPr/>
      <dgm:t>
        <a:bodyPr/>
        <a:lstStyle/>
        <a:p>
          <a:pPr>
            <a:lnSpc>
              <a:spcPct val="114000"/>
            </a:lnSpc>
            <a:spcBef>
              <a:spcPts val="600"/>
            </a:spcBef>
            <a:spcAft>
              <a:spcPts val="600"/>
            </a:spcAft>
          </a:pPr>
          <a:endParaRPr lang="en-AU"/>
        </a:p>
      </dgm:t>
    </dgm:pt>
    <dgm:pt modelId="{FC716986-8A04-4FBE-A797-26C64E41687C}" type="sibTrans" cxnId="{24614EB4-9687-43E6-8143-3490DC4F151C}">
      <dgm:prSet/>
      <dgm:spPr/>
      <dgm:t>
        <a:bodyPr/>
        <a:lstStyle/>
        <a:p>
          <a:pPr>
            <a:lnSpc>
              <a:spcPct val="114000"/>
            </a:lnSpc>
            <a:spcBef>
              <a:spcPts val="600"/>
            </a:spcBef>
            <a:spcAft>
              <a:spcPts val="600"/>
            </a:spcAft>
          </a:pPr>
          <a:endParaRPr lang="en-AU"/>
        </a:p>
      </dgm:t>
    </dgm:pt>
    <dgm:pt modelId="{A22BC86A-7CC5-4478-ABDF-5F60562E6679}">
      <dgm:prSet custT="1"/>
      <dgm:spPr>
        <a:solidFill>
          <a:srgbClr val="3CBE99"/>
        </a:solidFill>
      </dgm:spPr>
      <dgm:t>
        <a:bodyPr/>
        <a:lstStyle/>
        <a:p>
          <a:pPr algn="just">
            <a:lnSpc>
              <a:spcPct val="114000"/>
            </a:lnSpc>
            <a:spcBef>
              <a:spcPts val="600"/>
            </a:spcBef>
            <a:spcAft>
              <a:spcPts val="600"/>
            </a:spcAft>
            <a:buSzPts val="1200"/>
            <a:buFont typeface="Wingdings" panose="05000000000000000000" pitchFamily="2" charset="2"/>
            <a:buChar char=""/>
          </a:pPr>
          <a:r>
            <a:rPr lang="en-AU" sz="1200"/>
            <a:t>What others are not allowed to do</a:t>
          </a:r>
        </a:p>
      </dgm:t>
    </dgm:pt>
    <dgm:pt modelId="{9A3E8DF2-C647-463E-8998-16A6C9ADA5A6}" type="parTrans" cxnId="{D5697881-E0E7-485B-9503-92856A696A0E}">
      <dgm:prSet/>
      <dgm:spPr/>
      <dgm:t>
        <a:bodyPr/>
        <a:lstStyle/>
        <a:p>
          <a:pPr>
            <a:lnSpc>
              <a:spcPct val="114000"/>
            </a:lnSpc>
            <a:spcBef>
              <a:spcPts val="600"/>
            </a:spcBef>
            <a:spcAft>
              <a:spcPts val="600"/>
            </a:spcAft>
          </a:pPr>
          <a:endParaRPr lang="en-AU"/>
        </a:p>
      </dgm:t>
    </dgm:pt>
    <dgm:pt modelId="{07365A58-1350-4E0E-940A-76E1BFE25793}" type="sibTrans" cxnId="{D5697881-E0E7-485B-9503-92856A696A0E}">
      <dgm:prSet/>
      <dgm:spPr/>
      <dgm:t>
        <a:bodyPr/>
        <a:lstStyle/>
        <a:p>
          <a:pPr>
            <a:lnSpc>
              <a:spcPct val="114000"/>
            </a:lnSpc>
            <a:spcBef>
              <a:spcPts val="600"/>
            </a:spcBef>
            <a:spcAft>
              <a:spcPts val="600"/>
            </a:spcAft>
          </a:pPr>
          <a:endParaRPr lang="en-AU"/>
        </a:p>
      </dgm:t>
    </dgm:pt>
    <dgm:pt modelId="{0F32465B-79E6-41FF-ACB1-F247BAE8303E}">
      <dgm:prSet custT="1"/>
      <dgm:spPr/>
      <dgm:t>
        <a:bodyPr/>
        <a:lstStyle/>
        <a:p>
          <a:pPr algn="just">
            <a:lnSpc>
              <a:spcPct val="114000"/>
            </a:lnSpc>
            <a:spcBef>
              <a:spcPts val="600"/>
            </a:spcBef>
            <a:spcAft>
              <a:spcPts val="600"/>
            </a:spcAft>
            <a:buSzPts val="1200"/>
            <a:buFont typeface="Wingdings" panose="05000000000000000000" pitchFamily="2" charset="2"/>
            <a:buChar char=""/>
          </a:pPr>
          <a:r>
            <a:rPr lang="en-AU" sz="1200"/>
            <a:t>What the state or country, as a whole, is required to do to accommodate them</a:t>
          </a:r>
        </a:p>
      </dgm:t>
    </dgm:pt>
    <dgm:pt modelId="{67F5AA63-863E-4671-9432-9703FB9CFB93}" type="parTrans" cxnId="{B47B9436-EE69-4868-83B3-E03F4E6A6F3B}">
      <dgm:prSet/>
      <dgm:spPr/>
      <dgm:t>
        <a:bodyPr/>
        <a:lstStyle/>
        <a:p>
          <a:pPr>
            <a:lnSpc>
              <a:spcPct val="114000"/>
            </a:lnSpc>
            <a:spcBef>
              <a:spcPts val="600"/>
            </a:spcBef>
            <a:spcAft>
              <a:spcPts val="600"/>
            </a:spcAft>
          </a:pPr>
          <a:endParaRPr lang="en-AU"/>
        </a:p>
      </dgm:t>
    </dgm:pt>
    <dgm:pt modelId="{CE3DA77F-B1AC-4CEA-A00F-C23957C0164C}" type="sibTrans" cxnId="{B47B9436-EE69-4868-83B3-E03F4E6A6F3B}">
      <dgm:prSet/>
      <dgm:spPr/>
      <dgm:t>
        <a:bodyPr/>
        <a:lstStyle/>
        <a:p>
          <a:pPr>
            <a:lnSpc>
              <a:spcPct val="114000"/>
            </a:lnSpc>
            <a:spcBef>
              <a:spcPts val="600"/>
            </a:spcBef>
            <a:spcAft>
              <a:spcPts val="600"/>
            </a:spcAft>
          </a:pPr>
          <a:endParaRPr lang="en-AU"/>
        </a:p>
      </dgm:t>
    </dgm:pt>
    <dgm:pt modelId="{5C497D4F-1679-45F5-A5DD-36F67CCE2966}" type="pres">
      <dgm:prSet presAssocID="{B3CCC79E-EB2E-4301-BA17-996481D0ED03}" presName="linear" presStyleCnt="0">
        <dgm:presLayoutVars>
          <dgm:animLvl val="lvl"/>
          <dgm:resizeHandles val="exact"/>
        </dgm:presLayoutVars>
      </dgm:prSet>
      <dgm:spPr/>
    </dgm:pt>
    <dgm:pt modelId="{FCDDA254-1A3F-495E-9BAA-FCE713CD0659}" type="pres">
      <dgm:prSet presAssocID="{CDAFB38B-1730-4289-B0F5-5DE36341B9D8}" presName="parentText" presStyleLbl="node1" presStyleIdx="0" presStyleCnt="3">
        <dgm:presLayoutVars>
          <dgm:chMax val="0"/>
          <dgm:bulletEnabled val="1"/>
        </dgm:presLayoutVars>
      </dgm:prSet>
      <dgm:spPr/>
    </dgm:pt>
    <dgm:pt modelId="{E384E000-CA9D-42DE-B570-9D031574B0CB}" type="pres">
      <dgm:prSet presAssocID="{FC716986-8A04-4FBE-A797-26C64E41687C}" presName="spacer" presStyleCnt="0"/>
      <dgm:spPr/>
    </dgm:pt>
    <dgm:pt modelId="{A31ABA52-8EF4-49C5-9A1A-0FC0F627103F}" type="pres">
      <dgm:prSet presAssocID="{A22BC86A-7CC5-4478-ABDF-5F60562E6679}" presName="parentText" presStyleLbl="node1" presStyleIdx="1" presStyleCnt="3">
        <dgm:presLayoutVars>
          <dgm:chMax val="0"/>
          <dgm:bulletEnabled val="1"/>
        </dgm:presLayoutVars>
      </dgm:prSet>
      <dgm:spPr/>
    </dgm:pt>
    <dgm:pt modelId="{0955B099-8486-4B4A-8B03-5796DEE10CFE}" type="pres">
      <dgm:prSet presAssocID="{07365A58-1350-4E0E-940A-76E1BFE25793}" presName="spacer" presStyleCnt="0"/>
      <dgm:spPr/>
    </dgm:pt>
    <dgm:pt modelId="{CE82C7C0-8F43-405F-87C8-496BC8773023}" type="pres">
      <dgm:prSet presAssocID="{0F32465B-79E6-41FF-ACB1-F247BAE8303E}" presName="parentText" presStyleLbl="node1" presStyleIdx="2" presStyleCnt="3">
        <dgm:presLayoutVars>
          <dgm:chMax val="0"/>
          <dgm:bulletEnabled val="1"/>
        </dgm:presLayoutVars>
      </dgm:prSet>
      <dgm:spPr/>
    </dgm:pt>
  </dgm:ptLst>
  <dgm:cxnLst>
    <dgm:cxn modelId="{DD98A918-73DD-453F-8FCE-C2C2E06C1DE7}" type="presOf" srcId="{B3CCC79E-EB2E-4301-BA17-996481D0ED03}" destId="{5C497D4F-1679-45F5-A5DD-36F67CCE2966}" srcOrd="0" destOrd="0" presId="urn:microsoft.com/office/officeart/2005/8/layout/vList2"/>
    <dgm:cxn modelId="{B47B9436-EE69-4868-83B3-E03F4E6A6F3B}" srcId="{B3CCC79E-EB2E-4301-BA17-996481D0ED03}" destId="{0F32465B-79E6-41FF-ACB1-F247BAE8303E}" srcOrd="2" destOrd="0" parTransId="{67F5AA63-863E-4671-9432-9703FB9CFB93}" sibTransId="{CE3DA77F-B1AC-4CEA-A00F-C23957C0164C}"/>
    <dgm:cxn modelId="{2965D578-BC30-4FD3-84AC-F00E7BD47476}" type="presOf" srcId="{CDAFB38B-1730-4289-B0F5-5DE36341B9D8}" destId="{FCDDA254-1A3F-495E-9BAA-FCE713CD0659}" srcOrd="0" destOrd="0" presId="urn:microsoft.com/office/officeart/2005/8/layout/vList2"/>
    <dgm:cxn modelId="{D5697881-E0E7-485B-9503-92856A696A0E}" srcId="{B3CCC79E-EB2E-4301-BA17-996481D0ED03}" destId="{A22BC86A-7CC5-4478-ABDF-5F60562E6679}" srcOrd="1" destOrd="0" parTransId="{9A3E8DF2-C647-463E-8998-16A6C9ADA5A6}" sibTransId="{07365A58-1350-4E0E-940A-76E1BFE25793}"/>
    <dgm:cxn modelId="{24614EB4-9687-43E6-8143-3490DC4F151C}" srcId="{B3CCC79E-EB2E-4301-BA17-996481D0ED03}" destId="{CDAFB38B-1730-4289-B0F5-5DE36341B9D8}" srcOrd="0" destOrd="0" parTransId="{B37B99A3-F3E9-43B7-9E90-E2A5F8BD9699}" sibTransId="{FC716986-8A04-4FBE-A797-26C64E41687C}"/>
    <dgm:cxn modelId="{2AF350BB-BA6C-44E4-8557-4C7BA9B50216}" type="presOf" srcId="{A22BC86A-7CC5-4478-ABDF-5F60562E6679}" destId="{A31ABA52-8EF4-49C5-9A1A-0FC0F627103F}" srcOrd="0" destOrd="0" presId="urn:microsoft.com/office/officeart/2005/8/layout/vList2"/>
    <dgm:cxn modelId="{886FFDC9-5D6F-45BB-BF45-C483B5DB1CAF}" type="presOf" srcId="{0F32465B-79E6-41FF-ACB1-F247BAE8303E}" destId="{CE82C7C0-8F43-405F-87C8-496BC8773023}" srcOrd="0" destOrd="0" presId="urn:microsoft.com/office/officeart/2005/8/layout/vList2"/>
    <dgm:cxn modelId="{92C49F55-994B-4875-98EE-C5B1138A4B46}" type="presParOf" srcId="{5C497D4F-1679-45F5-A5DD-36F67CCE2966}" destId="{FCDDA254-1A3F-495E-9BAA-FCE713CD0659}" srcOrd="0" destOrd="0" presId="urn:microsoft.com/office/officeart/2005/8/layout/vList2"/>
    <dgm:cxn modelId="{D3F120CE-D5D2-4CC3-9FDB-19B0DC6FE6E3}" type="presParOf" srcId="{5C497D4F-1679-45F5-A5DD-36F67CCE2966}" destId="{E384E000-CA9D-42DE-B570-9D031574B0CB}" srcOrd="1" destOrd="0" presId="urn:microsoft.com/office/officeart/2005/8/layout/vList2"/>
    <dgm:cxn modelId="{9DE34754-6496-40AD-B0F7-A6528EC83876}" type="presParOf" srcId="{5C497D4F-1679-45F5-A5DD-36F67CCE2966}" destId="{A31ABA52-8EF4-49C5-9A1A-0FC0F627103F}" srcOrd="2" destOrd="0" presId="urn:microsoft.com/office/officeart/2005/8/layout/vList2"/>
    <dgm:cxn modelId="{4F1237FA-59B1-4444-BA7B-8DE0F400E23F}" type="presParOf" srcId="{5C497D4F-1679-45F5-A5DD-36F67CCE2966}" destId="{0955B099-8486-4B4A-8B03-5796DEE10CFE}" srcOrd="3" destOrd="0" presId="urn:microsoft.com/office/officeart/2005/8/layout/vList2"/>
    <dgm:cxn modelId="{2B371A0A-79D2-4A79-97B3-AD394900E6C0}" type="presParOf" srcId="{5C497D4F-1679-45F5-A5DD-36F67CCE2966}" destId="{CE82C7C0-8F43-405F-87C8-496BC8773023}" srcOrd="4" destOrd="0" presId="urn:microsoft.com/office/officeart/2005/8/layout/vList2"/>
  </dgm:cxnLst>
  <dgm:bg/>
  <dgm:whole/>
  <dgm:extLst>
    <a:ext uri="http://schemas.microsoft.com/office/drawing/2008/diagram">
      <dsp:dataModelExt xmlns:dsp="http://schemas.microsoft.com/office/drawing/2008/diagram" relId="rId173" minVer="http://schemas.openxmlformats.org/drawingml/2006/diagram"/>
    </a:ext>
  </dgm:extLst>
</dgm:dataModel>
</file>

<file path=word/diagrams/data23.xml><?xml version="1.0" encoding="utf-8"?>
<dgm:dataModel xmlns:dgm="http://schemas.openxmlformats.org/drawingml/2006/diagram" xmlns:a="http://schemas.openxmlformats.org/drawingml/2006/main">
  <dgm:ptLst>
    <dgm:pt modelId="{DAE12C8D-29D1-2949-BBD3-19E34EA60913}" type="doc">
      <dgm:prSet loTypeId="urn:microsoft.com/office/officeart/2005/8/layout/default" loCatId="list" qsTypeId="urn:microsoft.com/office/officeart/2005/8/quickstyle/simple1" qsCatId="simple" csTypeId="urn:microsoft.com/office/officeart/2005/8/colors/colorful5" csCatId="colorful" phldr="1"/>
      <dgm:spPr/>
      <dgm:t>
        <a:bodyPr/>
        <a:lstStyle/>
        <a:p>
          <a:endParaRPr lang="en-US"/>
        </a:p>
      </dgm:t>
    </dgm:pt>
    <dgm:pt modelId="{73D01F86-538D-A349-9C70-490AF99FBBA9}">
      <dgm:prSet phldrT="[Text]" custT="1"/>
      <dgm:spPr>
        <a:solidFill>
          <a:srgbClr val="458DCF"/>
        </a:solidFill>
      </dgm:spPr>
      <dgm:t>
        <a:bodyPr/>
        <a:lstStyle/>
        <a:p>
          <a:pPr>
            <a:lnSpc>
              <a:spcPct val="114000"/>
            </a:lnSpc>
            <a:spcBef>
              <a:spcPts val="600"/>
            </a:spcBef>
            <a:spcAft>
              <a:spcPts val="600"/>
            </a:spcAft>
          </a:pPr>
          <a:r>
            <a:rPr lang="en-US" sz="1200"/>
            <a:t>Ask the client to repeat what they said.</a:t>
          </a:r>
        </a:p>
      </dgm:t>
    </dgm:pt>
    <dgm:pt modelId="{C61E2204-FDE4-2948-BA09-CD776008A9E5}" type="parTrans" cxnId="{5443EF68-127F-614F-9F7B-B535F0582EDE}">
      <dgm:prSet/>
      <dgm:spPr/>
      <dgm:t>
        <a:bodyPr/>
        <a:lstStyle/>
        <a:p>
          <a:pPr>
            <a:lnSpc>
              <a:spcPct val="114000"/>
            </a:lnSpc>
            <a:spcBef>
              <a:spcPts val="600"/>
            </a:spcBef>
            <a:spcAft>
              <a:spcPts val="600"/>
            </a:spcAft>
          </a:pPr>
          <a:endParaRPr lang="en-US" sz="1400"/>
        </a:p>
      </dgm:t>
    </dgm:pt>
    <dgm:pt modelId="{467AAC6F-7B44-E04F-B6A6-FDF2C0726DA1}" type="sibTrans" cxnId="{5443EF68-127F-614F-9F7B-B535F0582EDE}">
      <dgm:prSet/>
      <dgm:spPr/>
      <dgm:t>
        <a:bodyPr/>
        <a:lstStyle/>
        <a:p>
          <a:pPr>
            <a:lnSpc>
              <a:spcPct val="114000"/>
            </a:lnSpc>
            <a:spcBef>
              <a:spcPts val="600"/>
            </a:spcBef>
            <a:spcAft>
              <a:spcPts val="600"/>
            </a:spcAft>
          </a:pPr>
          <a:endParaRPr lang="en-US" sz="1400"/>
        </a:p>
      </dgm:t>
    </dgm:pt>
    <dgm:pt modelId="{7DEB05C8-B97C-3D4B-B442-B2CD54E76171}">
      <dgm:prSet phldrT="[Text]" custT="1"/>
      <dgm:spPr>
        <a:solidFill>
          <a:srgbClr val="3CBE99"/>
        </a:solidFill>
      </dgm:spPr>
      <dgm:t>
        <a:bodyPr/>
        <a:lstStyle/>
        <a:p>
          <a:pPr>
            <a:lnSpc>
              <a:spcPct val="114000"/>
            </a:lnSpc>
            <a:spcBef>
              <a:spcPts val="600"/>
            </a:spcBef>
            <a:spcAft>
              <a:spcPts val="600"/>
            </a:spcAft>
          </a:pPr>
          <a:r>
            <a:rPr lang="en-US" sz="1200"/>
            <a:t>Repeat and restate what the client said.</a:t>
          </a:r>
        </a:p>
      </dgm:t>
    </dgm:pt>
    <dgm:pt modelId="{E93F96E8-EC8D-4D4C-8171-3CF5B28ED345}" type="parTrans" cxnId="{3719D53F-9B68-D046-B623-6220A5E7A936}">
      <dgm:prSet/>
      <dgm:spPr/>
      <dgm:t>
        <a:bodyPr/>
        <a:lstStyle/>
        <a:p>
          <a:pPr>
            <a:lnSpc>
              <a:spcPct val="114000"/>
            </a:lnSpc>
            <a:spcBef>
              <a:spcPts val="600"/>
            </a:spcBef>
            <a:spcAft>
              <a:spcPts val="600"/>
            </a:spcAft>
          </a:pPr>
          <a:endParaRPr lang="en-US" sz="1400"/>
        </a:p>
      </dgm:t>
    </dgm:pt>
    <dgm:pt modelId="{388C89FB-5131-3B4E-8426-FE53E2E6358C}" type="sibTrans" cxnId="{3719D53F-9B68-D046-B623-6220A5E7A936}">
      <dgm:prSet/>
      <dgm:spPr/>
      <dgm:t>
        <a:bodyPr/>
        <a:lstStyle/>
        <a:p>
          <a:pPr>
            <a:lnSpc>
              <a:spcPct val="114000"/>
            </a:lnSpc>
            <a:spcBef>
              <a:spcPts val="600"/>
            </a:spcBef>
            <a:spcAft>
              <a:spcPts val="600"/>
            </a:spcAft>
          </a:pPr>
          <a:endParaRPr lang="en-US" sz="1400"/>
        </a:p>
      </dgm:t>
    </dgm:pt>
    <dgm:pt modelId="{612C3361-40B4-BC48-B465-D20E60CF99FE}">
      <dgm:prSet phldrT="[Text]" custT="1"/>
      <dgm:spPr/>
      <dgm:t>
        <a:bodyPr/>
        <a:lstStyle/>
        <a:p>
          <a:pPr>
            <a:lnSpc>
              <a:spcPct val="114000"/>
            </a:lnSpc>
            <a:spcBef>
              <a:spcPts val="600"/>
            </a:spcBef>
            <a:spcAft>
              <a:spcPts val="600"/>
            </a:spcAft>
          </a:pPr>
          <a:r>
            <a:rPr lang="en-US" sz="1200"/>
            <a:t>Thank the client and show your understanding.</a:t>
          </a:r>
        </a:p>
      </dgm:t>
    </dgm:pt>
    <dgm:pt modelId="{DE2F47DE-3661-DE4A-872E-9C27A3838D6F}" type="parTrans" cxnId="{F618A282-6143-4242-9E04-21689DFADE3D}">
      <dgm:prSet/>
      <dgm:spPr/>
      <dgm:t>
        <a:bodyPr/>
        <a:lstStyle/>
        <a:p>
          <a:pPr>
            <a:lnSpc>
              <a:spcPct val="114000"/>
            </a:lnSpc>
            <a:spcBef>
              <a:spcPts val="600"/>
            </a:spcBef>
            <a:spcAft>
              <a:spcPts val="600"/>
            </a:spcAft>
          </a:pPr>
          <a:endParaRPr lang="en-US" sz="1400"/>
        </a:p>
      </dgm:t>
    </dgm:pt>
    <dgm:pt modelId="{B678DD5E-CC19-8C4B-83D7-39684962E0C8}" type="sibTrans" cxnId="{F618A282-6143-4242-9E04-21689DFADE3D}">
      <dgm:prSet/>
      <dgm:spPr/>
      <dgm:t>
        <a:bodyPr/>
        <a:lstStyle/>
        <a:p>
          <a:pPr>
            <a:lnSpc>
              <a:spcPct val="114000"/>
            </a:lnSpc>
            <a:spcBef>
              <a:spcPts val="600"/>
            </a:spcBef>
            <a:spcAft>
              <a:spcPts val="600"/>
            </a:spcAft>
          </a:pPr>
          <a:endParaRPr lang="en-US" sz="1400"/>
        </a:p>
      </dgm:t>
    </dgm:pt>
    <dgm:pt modelId="{13CEA924-607C-4272-90E0-EF9C8A24B6FE}" type="pres">
      <dgm:prSet presAssocID="{DAE12C8D-29D1-2949-BBD3-19E34EA60913}" presName="diagram" presStyleCnt="0">
        <dgm:presLayoutVars>
          <dgm:dir/>
          <dgm:resizeHandles val="exact"/>
        </dgm:presLayoutVars>
      </dgm:prSet>
      <dgm:spPr/>
    </dgm:pt>
    <dgm:pt modelId="{8224BF7E-A4C5-4E34-A1D2-ED9B7289F3EC}" type="pres">
      <dgm:prSet presAssocID="{73D01F86-538D-A349-9C70-490AF99FBBA9}" presName="node" presStyleLbl="node1" presStyleIdx="0" presStyleCnt="3">
        <dgm:presLayoutVars>
          <dgm:bulletEnabled val="1"/>
        </dgm:presLayoutVars>
      </dgm:prSet>
      <dgm:spPr/>
    </dgm:pt>
    <dgm:pt modelId="{9CFE0680-C031-45BC-9E5D-2575E619D462}" type="pres">
      <dgm:prSet presAssocID="{467AAC6F-7B44-E04F-B6A6-FDF2C0726DA1}" presName="sibTrans" presStyleCnt="0"/>
      <dgm:spPr/>
    </dgm:pt>
    <dgm:pt modelId="{B4780C12-A46D-4B99-BC27-B6211E57C6A4}" type="pres">
      <dgm:prSet presAssocID="{7DEB05C8-B97C-3D4B-B442-B2CD54E76171}" presName="node" presStyleLbl="node1" presStyleIdx="1" presStyleCnt="3">
        <dgm:presLayoutVars>
          <dgm:bulletEnabled val="1"/>
        </dgm:presLayoutVars>
      </dgm:prSet>
      <dgm:spPr/>
    </dgm:pt>
    <dgm:pt modelId="{E2DBFA43-2394-4256-9388-7C1B6F2C9BA8}" type="pres">
      <dgm:prSet presAssocID="{388C89FB-5131-3B4E-8426-FE53E2E6358C}" presName="sibTrans" presStyleCnt="0"/>
      <dgm:spPr/>
    </dgm:pt>
    <dgm:pt modelId="{00283F38-7876-4C16-978E-47F9CDD2A405}" type="pres">
      <dgm:prSet presAssocID="{612C3361-40B4-BC48-B465-D20E60CF99FE}" presName="node" presStyleLbl="node1" presStyleIdx="2" presStyleCnt="3">
        <dgm:presLayoutVars>
          <dgm:bulletEnabled val="1"/>
        </dgm:presLayoutVars>
      </dgm:prSet>
      <dgm:spPr/>
    </dgm:pt>
  </dgm:ptLst>
  <dgm:cxnLst>
    <dgm:cxn modelId="{3719D53F-9B68-D046-B623-6220A5E7A936}" srcId="{DAE12C8D-29D1-2949-BBD3-19E34EA60913}" destId="{7DEB05C8-B97C-3D4B-B442-B2CD54E76171}" srcOrd="1" destOrd="0" parTransId="{E93F96E8-EC8D-4D4C-8171-3CF5B28ED345}" sibTransId="{388C89FB-5131-3B4E-8426-FE53E2E6358C}"/>
    <dgm:cxn modelId="{6B609347-F813-478F-80EE-4E50B41F039D}" type="presOf" srcId="{73D01F86-538D-A349-9C70-490AF99FBBA9}" destId="{8224BF7E-A4C5-4E34-A1D2-ED9B7289F3EC}" srcOrd="0" destOrd="0" presId="urn:microsoft.com/office/officeart/2005/8/layout/default"/>
    <dgm:cxn modelId="{5443EF68-127F-614F-9F7B-B535F0582EDE}" srcId="{DAE12C8D-29D1-2949-BBD3-19E34EA60913}" destId="{73D01F86-538D-A349-9C70-490AF99FBBA9}" srcOrd="0" destOrd="0" parTransId="{C61E2204-FDE4-2948-BA09-CD776008A9E5}" sibTransId="{467AAC6F-7B44-E04F-B6A6-FDF2C0726DA1}"/>
    <dgm:cxn modelId="{F618A282-6143-4242-9E04-21689DFADE3D}" srcId="{DAE12C8D-29D1-2949-BBD3-19E34EA60913}" destId="{612C3361-40B4-BC48-B465-D20E60CF99FE}" srcOrd="2" destOrd="0" parTransId="{DE2F47DE-3661-DE4A-872E-9C27A3838D6F}" sibTransId="{B678DD5E-CC19-8C4B-83D7-39684962E0C8}"/>
    <dgm:cxn modelId="{563AEA99-0D4E-434B-9D76-FA6A65F58C3D}" type="presOf" srcId="{612C3361-40B4-BC48-B465-D20E60CF99FE}" destId="{00283F38-7876-4C16-978E-47F9CDD2A405}" srcOrd="0" destOrd="0" presId="urn:microsoft.com/office/officeart/2005/8/layout/default"/>
    <dgm:cxn modelId="{17D4EDCE-A1E6-415E-8BE4-9149C34AA8C9}" type="presOf" srcId="{DAE12C8D-29D1-2949-BBD3-19E34EA60913}" destId="{13CEA924-607C-4272-90E0-EF9C8A24B6FE}" srcOrd="0" destOrd="0" presId="urn:microsoft.com/office/officeart/2005/8/layout/default"/>
    <dgm:cxn modelId="{2DDDD6DC-A407-411D-A376-B663C9178FE9}" type="presOf" srcId="{7DEB05C8-B97C-3D4B-B442-B2CD54E76171}" destId="{B4780C12-A46D-4B99-BC27-B6211E57C6A4}" srcOrd="0" destOrd="0" presId="urn:microsoft.com/office/officeart/2005/8/layout/default"/>
    <dgm:cxn modelId="{48835383-5675-4808-A408-13B980296D50}" type="presParOf" srcId="{13CEA924-607C-4272-90E0-EF9C8A24B6FE}" destId="{8224BF7E-A4C5-4E34-A1D2-ED9B7289F3EC}" srcOrd="0" destOrd="0" presId="urn:microsoft.com/office/officeart/2005/8/layout/default"/>
    <dgm:cxn modelId="{CDFC110D-874A-4921-A68F-9EB92D2B3E1D}" type="presParOf" srcId="{13CEA924-607C-4272-90E0-EF9C8A24B6FE}" destId="{9CFE0680-C031-45BC-9E5D-2575E619D462}" srcOrd="1" destOrd="0" presId="urn:microsoft.com/office/officeart/2005/8/layout/default"/>
    <dgm:cxn modelId="{D6C492EA-9141-4CA7-92CB-2336F24C6064}" type="presParOf" srcId="{13CEA924-607C-4272-90E0-EF9C8A24B6FE}" destId="{B4780C12-A46D-4B99-BC27-B6211E57C6A4}" srcOrd="2" destOrd="0" presId="urn:microsoft.com/office/officeart/2005/8/layout/default"/>
    <dgm:cxn modelId="{DD4B7CB7-A6F2-4761-B07E-754D579304CD}" type="presParOf" srcId="{13CEA924-607C-4272-90E0-EF9C8A24B6FE}" destId="{E2DBFA43-2394-4256-9388-7C1B6F2C9BA8}" srcOrd="3" destOrd="0" presId="urn:microsoft.com/office/officeart/2005/8/layout/default"/>
    <dgm:cxn modelId="{E8AF2DF9-163B-402A-8E1D-7F75A13FA817}" type="presParOf" srcId="{13CEA924-607C-4272-90E0-EF9C8A24B6FE}" destId="{00283F38-7876-4C16-978E-47F9CDD2A405}" srcOrd="4" destOrd="0" presId="urn:microsoft.com/office/officeart/2005/8/layout/default"/>
  </dgm:cxnLst>
  <dgm:bg>
    <a:noFill/>
  </dgm:bg>
  <dgm:whole/>
  <dgm:extLst>
    <a:ext uri="http://schemas.microsoft.com/office/drawing/2008/diagram">
      <dsp:dataModelExt xmlns:dsp="http://schemas.microsoft.com/office/drawing/2008/diagram" relId="rId190" minVer="http://schemas.openxmlformats.org/drawingml/2006/diagram"/>
    </a:ext>
  </dgm:extLst>
</dgm:dataModel>
</file>

<file path=word/diagrams/data24.xml><?xml version="1.0" encoding="utf-8"?>
<dgm:dataModel xmlns:dgm="http://schemas.openxmlformats.org/drawingml/2006/diagram" xmlns:a="http://schemas.openxmlformats.org/drawingml/2006/main">
  <dgm:ptLst>
    <dgm:pt modelId="{6EC15C14-1BDB-044C-BBF7-372735D7BDD0}" type="doc">
      <dgm:prSet loTypeId="urn:microsoft.com/office/officeart/2005/8/layout/vList2" loCatId="list" qsTypeId="urn:microsoft.com/office/officeart/2005/8/quickstyle/simple1" qsCatId="simple" csTypeId="urn:microsoft.com/office/officeart/2005/8/colors/colorful5" csCatId="colorful" phldr="1"/>
      <dgm:spPr/>
      <dgm:t>
        <a:bodyPr/>
        <a:lstStyle/>
        <a:p>
          <a:endParaRPr lang="en-US"/>
        </a:p>
      </dgm:t>
    </dgm:pt>
    <dgm:pt modelId="{39BB560A-4B9E-B949-BE51-ED474BE6FED0}">
      <dgm:prSet phldrT="[Text]" custT="1"/>
      <dgm:spPr>
        <a:solidFill>
          <a:srgbClr val="458DCF"/>
        </a:solidFill>
      </dgm:spPr>
      <dgm:t>
        <a:bodyPr/>
        <a:lstStyle/>
        <a:p>
          <a:pPr algn="just">
            <a:lnSpc>
              <a:spcPct val="114000"/>
            </a:lnSpc>
            <a:spcBef>
              <a:spcPts val="600"/>
            </a:spcBef>
            <a:spcAft>
              <a:spcPts val="600"/>
            </a:spcAft>
            <a:buFont typeface="Arial" panose="020B0604020202020204" pitchFamily="34" charset="0"/>
            <a:buChar char="•"/>
          </a:pPr>
          <a:r>
            <a:rPr lang="en-PH" sz="1200" b="0" i="0"/>
            <a:t>Would you mind repeating that for me again?</a:t>
          </a:r>
          <a:endParaRPr lang="en-US" sz="1200"/>
        </a:p>
      </dgm:t>
    </dgm:pt>
    <dgm:pt modelId="{80FC0688-5FE5-1E4F-ACBE-BA6CB7BF8C8E}" type="parTrans" cxnId="{091C401F-B8D6-E24E-A5AA-67B255056961}">
      <dgm:prSet/>
      <dgm:spPr/>
      <dgm:t>
        <a:bodyPr/>
        <a:lstStyle/>
        <a:p>
          <a:pPr>
            <a:lnSpc>
              <a:spcPct val="114000"/>
            </a:lnSpc>
            <a:spcBef>
              <a:spcPts val="600"/>
            </a:spcBef>
            <a:spcAft>
              <a:spcPts val="600"/>
            </a:spcAft>
          </a:pPr>
          <a:endParaRPr lang="en-US" sz="3200"/>
        </a:p>
      </dgm:t>
    </dgm:pt>
    <dgm:pt modelId="{80A8B41C-932F-4D46-B10F-77085D9E62B5}" type="sibTrans" cxnId="{091C401F-B8D6-E24E-A5AA-67B255056961}">
      <dgm:prSet/>
      <dgm:spPr/>
      <dgm:t>
        <a:bodyPr/>
        <a:lstStyle/>
        <a:p>
          <a:pPr>
            <a:lnSpc>
              <a:spcPct val="114000"/>
            </a:lnSpc>
            <a:spcBef>
              <a:spcPts val="600"/>
            </a:spcBef>
            <a:spcAft>
              <a:spcPts val="600"/>
            </a:spcAft>
          </a:pPr>
          <a:endParaRPr lang="en-US" sz="3200"/>
        </a:p>
      </dgm:t>
    </dgm:pt>
    <dgm:pt modelId="{917057E8-4B16-B949-9D6B-BC676BFC29D0}">
      <dgm:prSet custT="1"/>
      <dgm:spPr>
        <a:solidFill>
          <a:srgbClr val="42BDCA"/>
        </a:solidFill>
      </dgm:spPr>
      <dgm:t>
        <a:bodyPr/>
        <a:lstStyle/>
        <a:p>
          <a:pPr algn="just">
            <a:lnSpc>
              <a:spcPct val="114000"/>
            </a:lnSpc>
            <a:spcBef>
              <a:spcPts val="600"/>
            </a:spcBef>
            <a:spcAft>
              <a:spcPts val="600"/>
            </a:spcAft>
            <a:buFont typeface="Arial" panose="020B0604020202020204" pitchFamily="34" charset="0"/>
            <a:buChar char="•"/>
          </a:pPr>
          <a:r>
            <a:rPr lang="en-PH" sz="1200" b="0" i="0"/>
            <a:t>I don’t think I got what you said. Could you go over that again?</a:t>
          </a:r>
        </a:p>
      </dgm:t>
    </dgm:pt>
    <dgm:pt modelId="{26A08508-901B-1B40-A103-3AE9BABBF438}" type="parTrans" cxnId="{653FE68B-B9EA-844D-9F1C-13B1B7C531B2}">
      <dgm:prSet/>
      <dgm:spPr/>
      <dgm:t>
        <a:bodyPr/>
        <a:lstStyle/>
        <a:p>
          <a:pPr>
            <a:lnSpc>
              <a:spcPct val="114000"/>
            </a:lnSpc>
            <a:spcBef>
              <a:spcPts val="600"/>
            </a:spcBef>
            <a:spcAft>
              <a:spcPts val="600"/>
            </a:spcAft>
          </a:pPr>
          <a:endParaRPr lang="en-US" sz="3200"/>
        </a:p>
      </dgm:t>
    </dgm:pt>
    <dgm:pt modelId="{9C80443A-82F1-D94A-9640-73989DE0CEA0}" type="sibTrans" cxnId="{653FE68B-B9EA-844D-9F1C-13B1B7C531B2}">
      <dgm:prSet/>
      <dgm:spPr/>
      <dgm:t>
        <a:bodyPr/>
        <a:lstStyle/>
        <a:p>
          <a:pPr>
            <a:lnSpc>
              <a:spcPct val="114000"/>
            </a:lnSpc>
            <a:spcBef>
              <a:spcPts val="600"/>
            </a:spcBef>
            <a:spcAft>
              <a:spcPts val="600"/>
            </a:spcAft>
          </a:pPr>
          <a:endParaRPr lang="en-US" sz="3200"/>
        </a:p>
      </dgm:t>
    </dgm:pt>
    <dgm:pt modelId="{119FF44E-1EC8-6846-A4F1-44C05665750D}">
      <dgm:prSet custT="1"/>
      <dgm:spPr>
        <a:solidFill>
          <a:srgbClr val="3CBE99"/>
        </a:solidFill>
      </dgm:spPr>
      <dgm:t>
        <a:bodyPr/>
        <a:lstStyle/>
        <a:p>
          <a:pPr algn="just">
            <a:lnSpc>
              <a:spcPct val="114000"/>
            </a:lnSpc>
            <a:spcBef>
              <a:spcPts val="600"/>
            </a:spcBef>
            <a:spcAft>
              <a:spcPts val="600"/>
            </a:spcAft>
            <a:buFont typeface="Arial" panose="020B0604020202020204" pitchFamily="34" charset="0"/>
            <a:buChar char="•"/>
          </a:pPr>
          <a:r>
            <a:rPr lang="en-PH" sz="1200" b="0" i="0"/>
            <a:t>I don’t think I quite understand what you meant. Would you mind repeating that?</a:t>
          </a:r>
        </a:p>
      </dgm:t>
    </dgm:pt>
    <dgm:pt modelId="{AC1B6620-B94D-474F-B58F-91A0637267EF}" type="parTrans" cxnId="{12CB2EEC-522D-2B4C-90E6-774E0D1A9590}">
      <dgm:prSet/>
      <dgm:spPr/>
      <dgm:t>
        <a:bodyPr/>
        <a:lstStyle/>
        <a:p>
          <a:pPr>
            <a:lnSpc>
              <a:spcPct val="114000"/>
            </a:lnSpc>
            <a:spcBef>
              <a:spcPts val="600"/>
            </a:spcBef>
            <a:spcAft>
              <a:spcPts val="600"/>
            </a:spcAft>
          </a:pPr>
          <a:endParaRPr lang="en-US" sz="3200"/>
        </a:p>
      </dgm:t>
    </dgm:pt>
    <dgm:pt modelId="{FE1629B3-E540-7244-B103-E11D28B29110}" type="sibTrans" cxnId="{12CB2EEC-522D-2B4C-90E6-774E0D1A9590}">
      <dgm:prSet/>
      <dgm:spPr/>
      <dgm:t>
        <a:bodyPr/>
        <a:lstStyle/>
        <a:p>
          <a:pPr>
            <a:lnSpc>
              <a:spcPct val="114000"/>
            </a:lnSpc>
            <a:spcBef>
              <a:spcPts val="600"/>
            </a:spcBef>
            <a:spcAft>
              <a:spcPts val="600"/>
            </a:spcAft>
          </a:pPr>
          <a:endParaRPr lang="en-US" sz="3200"/>
        </a:p>
      </dgm:t>
    </dgm:pt>
    <dgm:pt modelId="{9EF3E9A7-E82D-984E-B346-BFA46173CBD2}">
      <dgm:prSet custT="1"/>
      <dgm:spPr/>
      <dgm:t>
        <a:bodyPr/>
        <a:lstStyle/>
        <a:p>
          <a:pPr algn="just">
            <a:lnSpc>
              <a:spcPct val="114000"/>
            </a:lnSpc>
            <a:spcBef>
              <a:spcPts val="600"/>
            </a:spcBef>
            <a:spcAft>
              <a:spcPts val="600"/>
            </a:spcAft>
            <a:buFont typeface="Arial" panose="020B0604020202020204" pitchFamily="34" charset="0"/>
            <a:buChar char="•"/>
          </a:pPr>
          <a:r>
            <a:rPr lang="en-PH" sz="1200" b="0" i="0"/>
            <a:t>If I understand correctly, you are saying… Does that sounds right?</a:t>
          </a:r>
          <a:endParaRPr lang="en-US" sz="1200"/>
        </a:p>
      </dgm:t>
    </dgm:pt>
    <dgm:pt modelId="{0C0D355E-6BA6-7B42-870D-601569C77594}" type="parTrans" cxnId="{75DA89B2-FE23-AF46-8DD5-B053014FA850}">
      <dgm:prSet/>
      <dgm:spPr/>
      <dgm:t>
        <a:bodyPr/>
        <a:lstStyle/>
        <a:p>
          <a:pPr>
            <a:lnSpc>
              <a:spcPct val="114000"/>
            </a:lnSpc>
            <a:spcBef>
              <a:spcPts val="600"/>
            </a:spcBef>
            <a:spcAft>
              <a:spcPts val="600"/>
            </a:spcAft>
          </a:pPr>
          <a:endParaRPr lang="en-US" sz="3200"/>
        </a:p>
      </dgm:t>
    </dgm:pt>
    <dgm:pt modelId="{0228A887-E04A-D743-90D0-E85EEA57B4E9}" type="sibTrans" cxnId="{75DA89B2-FE23-AF46-8DD5-B053014FA850}">
      <dgm:prSet/>
      <dgm:spPr/>
      <dgm:t>
        <a:bodyPr/>
        <a:lstStyle/>
        <a:p>
          <a:pPr>
            <a:lnSpc>
              <a:spcPct val="114000"/>
            </a:lnSpc>
            <a:spcBef>
              <a:spcPts val="600"/>
            </a:spcBef>
            <a:spcAft>
              <a:spcPts val="600"/>
            </a:spcAft>
          </a:pPr>
          <a:endParaRPr lang="en-US" sz="3200"/>
        </a:p>
      </dgm:t>
    </dgm:pt>
    <dgm:pt modelId="{3C56319F-8C1A-6148-B65F-E7BEFECB9D36}">
      <dgm:prSet custT="1"/>
      <dgm:spPr/>
      <dgm:t>
        <a:bodyPr/>
        <a:lstStyle/>
        <a:p>
          <a:pPr algn="just">
            <a:lnSpc>
              <a:spcPct val="114000"/>
            </a:lnSpc>
            <a:spcBef>
              <a:spcPts val="600"/>
            </a:spcBef>
            <a:spcAft>
              <a:spcPts val="600"/>
            </a:spcAft>
            <a:buFont typeface="Arial" panose="020B0604020202020204" pitchFamily="34" charset="0"/>
            <a:buChar char="•"/>
          </a:pPr>
          <a:r>
            <a:rPr lang="en-PH" sz="1200" b="0" i="0"/>
            <a:t>My impression of what you said was…  Is that what you meant?</a:t>
          </a:r>
          <a:endParaRPr lang="en-US" sz="1200"/>
        </a:p>
      </dgm:t>
    </dgm:pt>
    <dgm:pt modelId="{75552378-1137-9141-BEAE-1D06BD36FD49}" type="parTrans" cxnId="{FC64C568-CE84-0840-B9C5-1707616939C0}">
      <dgm:prSet/>
      <dgm:spPr/>
      <dgm:t>
        <a:bodyPr/>
        <a:lstStyle/>
        <a:p>
          <a:pPr>
            <a:lnSpc>
              <a:spcPct val="114000"/>
            </a:lnSpc>
            <a:spcBef>
              <a:spcPts val="600"/>
            </a:spcBef>
            <a:spcAft>
              <a:spcPts val="600"/>
            </a:spcAft>
          </a:pPr>
          <a:endParaRPr lang="en-US" sz="3200"/>
        </a:p>
      </dgm:t>
    </dgm:pt>
    <dgm:pt modelId="{65A960C8-50E4-534F-BFFC-4D568B6205C6}" type="sibTrans" cxnId="{FC64C568-CE84-0840-B9C5-1707616939C0}">
      <dgm:prSet/>
      <dgm:spPr/>
      <dgm:t>
        <a:bodyPr/>
        <a:lstStyle/>
        <a:p>
          <a:pPr>
            <a:lnSpc>
              <a:spcPct val="114000"/>
            </a:lnSpc>
            <a:spcBef>
              <a:spcPts val="600"/>
            </a:spcBef>
            <a:spcAft>
              <a:spcPts val="600"/>
            </a:spcAft>
          </a:pPr>
          <a:endParaRPr lang="en-US" sz="3200"/>
        </a:p>
      </dgm:t>
    </dgm:pt>
    <dgm:pt modelId="{2CF332F1-1B71-4E79-87E4-2F1DC4D1C210}" type="pres">
      <dgm:prSet presAssocID="{6EC15C14-1BDB-044C-BBF7-372735D7BDD0}" presName="linear" presStyleCnt="0">
        <dgm:presLayoutVars>
          <dgm:animLvl val="lvl"/>
          <dgm:resizeHandles val="exact"/>
        </dgm:presLayoutVars>
      </dgm:prSet>
      <dgm:spPr/>
    </dgm:pt>
    <dgm:pt modelId="{CE8CCC7A-6942-4EB0-AE0D-F5EF17094474}" type="pres">
      <dgm:prSet presAssocID="{39BB560A-4B9E-B949-BE51-ED474BE6FED0}" presName="parentText" presStyleLbl="node1" presStyleIdx="0" presStyleCnt="5">
        <dgm:presLayoutVars>
          <dgm:chMax val="0"/>
          <dgm:bulletEnabled val="1"/>
        </dgm:presLayoutVars>
      </dgm:prSet>
      <dgm:spPr/>
    </dgm:pt>
    <dgm:pt modelId="{5FB77768-1550-4445-8F46-529AC8A33477}" type="pres">
      <dgm:prSet presAssocID="{80A8B41C-932F-4D46-B10F-77085D9E62B5}" presName="spacer" presStyleCnt="0"/>
      <dgm:spPr/>
    </dgm:pt>
    <dgm:pt modelId="{08760061-452B-421D-8292-4A8199B1C846}" type="pres">
      <dgm:prSet presAssocID="{917057E8-4B16-B949-9D6B-BC676BFC29D0}" presName="parentText" presStyleLbl="node1" presStyleIdx="1" presStyleCnt="5">
        <dgm:presLayoutVars>
          <dgm:chMax val="0"/>
          <dgm:bulletEnabled val="1"/>
        </dgm:presLayoutVars>
      </dgm:prSet>
      <dgm:spPr/>
    </dgm:pt>
    <dgm:pt modelId="{B58900E4-02D5-441E-88BC-56085D3F2AC0}" type="pres">
      <dgm:prSet presAssocID="{9C80443A-82F1-D94A-9640-73989DE0CEA0}" presName="spacer" presStyleCnt="0"/>
      <dgm:spPr/>
    </dgm:pt>
    <dgm:pt modelId="{F45EE4C2-58CD-4223-935C-7DDBC36965F1}" type="pres">
      <dgm:prSet presAssocID="{119FF44E-1EC8-6846-A4F1-44C05665750D}" presName="parentText" presStyleLbl="node1" presStyleIdx="2" presStyleCnt="5">
        <dgm:presLayoutVars>
          <dgm:chMax val="0"/>
          <dgm:bulletEnabled val="1"/>
        </dgm:presLayoutVars>
      </dgm:prSet>
      <dgm:spPr/>
    </dgm:pt>
    <dgm:pt modelId="{3C4A84DF-DFDF-4EBF-8BF3-3959754F4537}" type="pres">
      <dgm:prSet presAssocID="{FE1629B3-E540-7244-B103-E11D28B29110}" presName="spacer" presStyleCnt="0"/>
      <dgm:spPr/>
    </dgm:pt>
    <dgm:pt modelId="{7D0A6130-D912-4D8D-8C48-3943BA968D19}" type="pres">
      <dgm:prSet presAssocID="{9EF3E9A7-E82D-984E-B346-BFA46173CBD2}" presName="parentText" presStyleLbl="node1" presStyleIdx="3" presStyleCnt="5">
        <dgm:presLayoutVars>
          <dgm:chMax val="0"/>
          <dgm:bulletEnabled val="1"/>
        </dgm:presLayoutVars>
      </dgm:prSet>
      <dgm:spPr/>
    </dgm:pt>
    <dgm:pt modelId="{3E01FABA-5C69-4010-BECD-E92052198927}" type="pres">
      <dgm:prSet presAssocID="{0228A887-E04A-D743-90D0-E85EEA57B4E9}" presName="spacer" presStyleCnt="0"/>
      <dgm:spPr/>
    </dgm:pt>
    <dgm:pt modelId="{B588B849-18EA-46E8-9B45-D71CE3E39259}" type="pres">
      <dgm:prSet presAssocID="{3C56319F-8C1A-6148-B65F-E7BEFECB9D36}" presName="parentText" presStyleLbl="node1" presStyleIdx="4" presStyleCnt="5">
        <dgm:presLayoutVars>
          <dgm:chMax val="0"/>
          <dgm:bulletEnabled val="1"/>
        </dgm:presLayoutVars>
      </dgm:prSet>
      <dgm:spPr/>
    </dgm:pt>
  </dgm:ptLst>
  <dgm:cxnLst>
    <dgm:cxn modelId="{EFCCA81B-F4B4-485A-B276-11EB668B28AB}" type="presOf" srcId="{39BB560A-4B9E-B949-BE51-ED474BE6FED0}" destId="{CE8CCC7A-6942-4EB0-AE0D-F5EF17094474}" srcOrd="0" destOrd="0" presId="urn:microsoft.com/office/officeart/2005/8/layout/vList2"/>
    <dgm:cxn modelId="{091C401F-B8D6-E24E-A5AA-67B255056961}" srcId="{6EC15C14-1BDB-044C-BBF7-372735D7BDD0}" destId="{39BB560A-4B9E-B949-BE51-ED474BE6FED0}" srcOrd="0" destOrd="0" parTransId="{80FC0688-5FE5-1E4F-ACBE-BA6CB7BF8C8E}" sibTransId="{80A8B41C-932F-4D46-B10F-77085D9E62B5}"/>
    <dgm:cxn modelId="{7140641F-AF9D-4A30-9FEC-1F1F98DC18EB}" type="presOf" srcId="{119FF44E-1EC8-6846-A4F1-44C05665750D}" destId="{F45EE4C2-58CD-4223-935C-7DDBC36965F1}" srcOrd="0" destOrd="0" presId="urn:microsoft.com/office/officeart/2005/8/layout/vList2"/>
    <dgm:cxn modelId="{FC64C568-CE84-0840-B9C5-1707616939C0}" srcId="{6EC15C14-1BDB-044C-BBF7-372735D7BDD0}" destId="{3C56319F-8C1A-6148-B65F-E7BEFECB9D36}" srcOrd="4" destOrd="0" parTransId="{75552378-1137-9141-BEAE-1D06BD36FD49}" sibTransId="{65A960C8-50E4-534F-BFFC-4D568B6205C6}"/>
    <dgm:cxn modelId="{72844271-BCCF-42B0-A454-857E9AA4D2D4}" type="presOf" srcId="{3C56319F-8C1A-6148-B65F-E7BEFECB9D36}" destId="{B588B849-18EA-46E8-9B45-D71CE3E39259}" srcOrd="0" destOrd="0" presId="urn:microsoft.com/office/officeart/2005/8/layout/vList2"/>
    <dgm:cxn modelId="{653FE68B-B9EA-844D-9F1C-13B1B7C531B2}" srcId="{6EC15C14-1BDB-044C-BBF7-372735D7BDD0}" destId="{917057E8-4B16-B949-9D6B-BC676BFC29D0}" srcOrd="1" destOrd="0" parTransId="{26A08508-901B-1B40-A103-3AE9BABBF438}" sibTransId="{9C80443A-82F1-D94A-9640-73989DE0CEA0}"/>
    <dgm:cxn modelId="{D17F2AA6-440E-4FCE-AC51-14AAD2A1D7EE}" type="presOf" srcId="{6EC15C14-1BDB-044C-BBF7-372735D7BDD0}" destId="{2CF332F1-1B71-4E79-87E4-2F1DC4D1C210}" srcOrd="0" destOrd="0" presId="urn:microsoft.com/office/officeart/2005/8/layout/vList2"/>
    <dgm:cxn modelId="{939DB5A9-0B85-4B92-BCF0-7979532E67A8}" type="presOf" srcId="{9EF3E9A7-E82D-984E-B346-BFA46173CBD2}" destId="{7D0A6130-D912-4D8D-8C48-3943BA968D19}" srcOrd="0" destOrd="0" presId="urn:microsoft.com/office/officeart/2005/8/layout/vList2"/>
    <dgm:cxn modelId="{429539AE-90DF-4C12-92F0-9A429E979EDD}" type="presOf" srcId="{917057E8-4B16-B949-9D6B-BC676BFC29D0}" destId="{08760061-452B-421D-8292-4A8199B1C846}" srcOrd="0" destOrd="0" presId="urn:microsoft.com/office/officeart/2005/8/layout/vList2"/>
    <dgm:cxn modelId="{75DA89B2-FE23-AF46-8DD5-B053014FA850}" srcId="{6EC15C14-1BDB-044C-BBF7-372735D7BDD0}" destId="{9EF3E9A7-E82D-984E-B346-BFA46173CBD2}" srcOrd="3" destOrd="0" parTransId="{0C0D355E-6BA6-7B42-870D-601569C77594}" sibTransId="{0228A887-E04A-D743-90D0-E85EEA57B4E9}"/>
    <dgm:cxn modelId="{12CB2EEC-522D-2B4C-90E6-774E0D1A9590}" srcId="{6EC15C14-1BDB-044C-BBF7-372735D7BDD0}" destId="{119FF44E-1EC8-6846-A4F1-44C05665750D}" srcOrd="2" destOrd="0" parTransId="{AC1B6620-B94D-474F-B58F-91A0637267EF}" sibTransId="{FE1629B3-E540-7244-B103-E11D28B29110}"/>
    <dgm:cxn modelId="{662CBBB8-52B9-404A-A169-982C28AB36C0}" type="presParOf" srcId="{2CF332F1-1B71-4E79-87E4-2F1DC4D1C210}" destId="{CE8CCC7A-6942-4EB0-AE0D-F5EF17094474}" srcOrd="0" destOrd="0" presId="urn:microsoft.com/office/officeart/2005/8/layout/vList2"/>
    <dgm:cxn modelId="{DA64090A-732C-4832-BD95-79B6B923BAF2}" type="presParOf" srcId="{2CF332F1-1B71-4E79-87E4-2F1DC4D1C210}" destId="{5FB77768-1550-4445-8F46-529AC8A33477}" srcOrd="1" destOrd="0" presId="urn:microsoft.com/office/officeart/2005/8/layout/vList2"/>
    <dgm:cxn modelId="{F1B6BB57-B5D3-4B00-BB9C-B346FCE7D926}" type="presParOf" srcId="{2CF332F1-1B71-4E79-87E4-2F1DC4D1C210}" destId="{08760061-452B-421D-8292-4A8199B1C846}" srcOrd="2" destOrd="0" presId="urn:microsoft.com/office/officeart/2005/8/layout/vList2"/>
    <dgm:cxn modelId="{3650883C-EBCB-4B1A-9035-DE7D5073BED3}" type="presParOf" srcId="{2CF332F1-1B71-4E79-87E4-2F1DC4D1C210}" destId="{B58900E4-02D5-441E-88BC-56085D3F2AC0}" srcOrd="3" destOrd="0" presId="urn:microsoft.com/office/officeart/2005/8/layout/vList2"/>
    <dgm:cxn modelId="{3A2522D9-24D3-4B22-B16A-D41FB2155756}" type="presParOf" srcId="{2CF332F1-1B71-4E79-87E4-2F1DC4D1C210}" destId="{F45EE4C2-58CD-4223-935C-7DDBC36965F1}" srcOrd="4" destOrd="0" presId="urn:microsoft.com/office/officeart/2005/8/layout/vList2"/>
    <dgm:cxn modelId="{01359C80-7B2B-4EF5-8CAA-804672F8B3B1}" type="presParOf" srcId="{2CF332F1-1B71-4E79-87E4-2F1DC4D1C210}" destId="{3C4A84DF-DFDF-4EBF-8BF3-3959754F4537}" srcOrd="5" destOrd="0" presId="urn:microsoft.com/office/officeart/2005/8/layout/vList2"/>
    <dgm:cxn modelId="{F566E0CC-A68F-479C-9565-6456381CAEB7}" type="presParOf" srcId="{2CF332F1-1B71-4E79-87E4-2F1DC4D1C210}" destId="{7D0A6130-D912-4D8D-8C48-3943BA968D19}" srcOrd="6" destOrd="0" presId="urn:microsoft.com/office/officeart/2005/8/layout/vList2"/>
    <dgm:cxn modelId="{F8F7D7FA-E62B-4DA0-9C14-099EEE007A58}" type="presParOf" srcId="{2CF332F1-1B71-4E79-87E4-2F1DC4D1C210}" destId="{3E01FABA-5C69-4010-BECD-E92052198927}" srcOrd="7" destOrd="0" presId="urn:microsoft.com/office/officeart/2005/8/layout/vList2"/>
    <dgm:cxn modelId="{FFBCAF24-242D-4E57-BA46-53E4CB016D45}" type="presParOf" srcId="{2CF332F1-1B71-4E79-87E4-2F1DC4D1C210}" destId="{B588B849-18EA-46E8-9B45-D71CE3E39259}" srcOrd="8" destOrd="0" presId="urn:microsoft.com/office/officeart/2005/8/layout/vList2"/>
  </dgm:cxnLst>
  <dgm:bg/>
  <dgm:whole/>
  <dgm:extLst>
    <a:ext uri="http://schemas.microsoft.com/office/drawing/2008/diagram">
      <dsp:dataModelExt xmlns:dsp="http://schemas.microsoft.com/office/drawing/2008/diagram" relId="rId195" minVer="http://schemas.openxmlformats.org/drawingml/2006/diagram"/>
    </a:ext>
  </dgm:extLst>
</dgm:dataModel>
</file>

<file path=word/diagrams/data25.xml><?xml version="1.0" encoding="utf-8"?>
<dgm:dataModel xmlns:dgm="http://schemas.openxmlformats.org/drawingml/2006/diagram" xmlns:a="http://schemas.openxmlformats.org/drawingml/2006/main">
  <dgm:ptLst>
    <dgm:pt modelId="{9D6E20BF-1093-7A4A-8B44-3ED0743EAF6B}" type="doc">
      <dgm:prSet loTypeId="urn:microsoft.com/office/officeart/2005/8/layout/default" loCatId="" qsTypeId="urn:microsoft.com/office/officeart/2005/8/quickstyle/simple1" qsCatId="simple" csTypeId="urn:microsoft.com/office/officeart/2005/8/colors/colorful5" csCatId="colorful" phldr="1"/>
      <dgm:spPr/>
      <dgm:t>
        <a:bodyPr/>
        <a:lstStyle/>
        <a:p>
          <a:endParaRPr lang="en-US"/>
        </a:p>
      </dgm:t>
    </dgm:pt>
    <dgm:pt modelId="{86DDF4F4-C664-3F42-A4FD-F8CEB1695DC3}">
      <dgm:prSet phldrT="[Text]" custT="1"/>
      <dgm:spPr>
        <a:solidFill>
          <a:srgbClr val="458DCF"/>
        </a:solidFill>
      </dgm:spPr>
      <dgm:t>
        <a:bodyPr/>
        <a:lstStyle/>
        <a:p>
          <a:pPr>
            <a:lnSpc>
              <a:spcPct val="114000"/>
            </a:lnSpc>
            <a:spcBef>
              <a:spcPts val="600"/>
            </a:spcBef>
            <a:spcAft>
              <a:spcPts val="600"/>
            </a:spcAft>
          </a:pPr>
          <a:r>
            <a:rPr lang="en-PH" sz="1200"/>
            <a:t>Goals of the client</a:t>
          </a:r>
          <a:endParaRPr lang="en-US" sz="1200"/>
        </a:p>
      </dgm:t>
    </dgm:pt>
    <dgm:pt modelId="{6D9B21B8-5781-2946-B7E1-A35C50600167}" type="parTrans" cxnId="{668C2CE3-6660-1C47-967B-53CADFA371DC}">
      <dgm:prSet/>
      <dgm:spPr/>
      <dgm:t>
        <a:bodyPr/>
        <a:lstStyle/>
        <a:p>
          <a:pPr>
            <a:lnSpc>
              <a:spcPct val="114000"/>
            </a:lnSpc>
            <a:spcBef>
              <a:spcPts val="600"/>
            </a:spcBef>
            <a:spcAft>
              <a:spcPts val="600"/>
            </a:spcAft>
          </a:pPr>
          <a:endParaRPr lang="en-US" sz="1400"/>
        </a:p>
      </dgm:t>
    </dgm:pt>
    <dgm:pt modelId="{1FD933CC-0DCE-AB4A-801B-78AB0CF48DB2}" type="sibTrans" cxnId="{668C2CE3-6660-1C47-967B-53CADFA371DC}">
      <dgm:prSet/>
      <dgm:spPr/>
      <dgm:t>
        <a:bodyPr/>
        <a:lstStyle/>
        <a:p>
          <a:pPr>
            <a:lnSpc>
              <a:spcPct val="114000"/>
            </a:lnSpc>
            <a:spcBef>
              <a:spcPts val="600"/>
            </a:spcBef>
            <a:spcAft>
              <a:spcPts val="600"/>
            </a:spcAft>
          </a:pPr>
          <a:endParaRPr lang="en-US" sz="1400"/>
        </a:p>
      </dgm:t>
    </dgm:pt>
    <dgm:pt modelId="{1C418951-E674-7C41-8A9B-446AA053C2E6}">
      <dgm:prSet custT="1"/>
      <dgm:spPr>
        <a:solidFill>
          <a:srgbClr val="3CBE99"/>
        </a:solidFill>
      </dgm:spPr>
      <dgm:t>
        <a:bodyPr/>
        <a:lstStyle/>
        <a:p>
          <a:pPr>
            <a:lnSpc>
              <a:spcPct val="114000"/>
            </a:lnSpc>
            <a:spcBef>
              <a:spcPts val="600"/>
            </a:spcBef>
            <a:spcAft>
              <a:spcPts val="600"/>
            </a:spcAft>
          </a:pPr>
          <a:r>
            <a:rPr lang="en-PH" sz="1200"/>
            <a:t>Needs of the client</a:t>
          </a:r>
        </a:p>
      </dgm:t>
    </dgm:pt>
    <dgm:pt modelId="{46FEB7F1-5186-6F4B-B65D-E15D8899CDB4}" type="parTrans" cxnId="{D35FC45E-1404-E241-9735-9788BBF9AE0B}">
      <dgm:prSet/>
      <dgm:spPr/>
      <dgm:t>
        <a:bodyPr/>
        <a:lstStyle/>
        <a:p>
          <a:pPr>
            <a:lnSpc>
              <a:spcPct val="114000"/>
            </a:lnSpc>
            <a:spcBef>
              <a:spcPts val="600"/>
            </a:spcBef>
            <a:spcAft>
              <a:spcPts val="600"/>
            </a:spcAft>
          </a:pPr>
          <a:endParaRPr lang="en-US" sz="1400"/>
        </a:p>
      </dgm:t>
    </dgm:pt>
    <dgm:pt modelId="{A5AAA6A9-BC97-4649-B761-BC2F579C32D3}" type="sibTrans" cxnId="{D35FC45E-1404-E241-9735-9788BBF9AE0B}">
      <dgm:prSet/>
      <dgm:spPr/>
      <dgm:t>
        <a:bodyPr/>
        <a:lstStyle/>
        <a:p>
          <a:pPr>
            <a:lnSpc>
              <a:spcPct val="114000"/>
            </a:lnSpc>
            <a:spcBef>
              <a:spcPts val="600"/>
            </a:spcBef>
            <a:spcAft>
              <a:spcPts val="600"/>
            </a:spcAft>
          </a:pPr>
          <a:endParaRPr lang="en-US" sz="1400"/>
        </a:p>
      </dgm:t>
    </dgm:pt>
    <dgm:pt modelId="{7DD1E90A-3B0A-6F4F-8811-5C4F13D092BB}">
      <dgm:prSet custT="1"/>
      <dgm:spPr/>
      <dgm:t>
        <a:bodyPr/>
        <a:lstStyle/>
        <a:p>
          <a:pPr>
            <a:lnSpc>
              <a:spcPct val="114000"/>
            </a:lnSpc>
            <a:spcBef>
              <a:spcPts val="600"/>
            </a:spcBef>
            <a:spcAft>
              <a:spcPts val="600"/>
            </a:spcAft>
          </a:pPr>
          <a:r>
            <a:rPr lang="en-PH" sz="1200"/>
            <a:t>Preferences of the client</a:t>
          </a:r>
        </a:p>
      </dgm:t>
    </dgm:pt>
    <dgm:pt modelId="{5881BA61-34CA-D044-9F9B-F0156A0C67FA}" type="parTrans" cxnId="{C1BB16B5-FE85-5F4C-91F0-0D4CD706E20B}">
      <dgm:prSet/>
      <dgm:spPr/>
      <dgm:t>
        <a:bodyPr/>
        <a:lstStyle/>
        <a:p>
          <a:pPr>
            <a:lnSpc>
              <a:spcPct val="114000"/>
            </a:lnSpc>
            <a:spcBef>
              <a:spcPts val="600"/>
            </a:spcBef>
            <a:spcAft>
              <a:spcPts val="600"/>
            </a:spcAft>
          </a:pPr>
          <a:endParaRPr lang="en-US" sz="1400"/>
        </a:p>
      </dgm:t>
    </dgm:pt>
    <dgm:pt modelId="{B34E1D09-CE8F-BF4E-9F23-95C43686256C}" type="sibTrans" cxnId="{C1BB16B5-FE85-5F4C-91F0-0D4CD706E20B}">
      <dgm:prSet/>
      <dgm:spPr/>
      <dgm:t>
        <a:bodyPr/>
        <a:lstStyle/>
        <a:p>
          <a:pPr>
            <a:lnSpc>
              <a:spcPct val="114000"/>
            </a:lnSpc>
            <a:spcBef>
              <a:spcPts val="600"/>
            </a:spcBef>
            <a:spcAft>
              <a:spcPts val="600"/>
            </a:spcAft>
          </a:pPr>
          <a:endParaRPr lang="en-US" sz="1400"/>
        </a:p>
      </dgm:t>
    </dgm:pt>
    <dgm:pt modelId="{92B94D83-D5E8-EF47-9409-4E5F3A771D16}" type="pres">
      <dgm:prSet presAssocID="{9D6E20BF-1093-7A4A-8B44-3ED0743EAF6B}" presName="diagram" presStyleCnt="0">
        <dgm:presLayoutVars>
          <dgm:dir/>
          <dgm:resizeHandles val="exact"/>
        </dgm:presLayoutVars>
      </dgm:prSet>
      <dgm:spPr/>
    </dgm:pt>
    <dgm:pt modelId="{3C5D0D23-AD41-A34A-9F34-DD85DDA205B0}" type="pres">
      <dgm:prSet presAssocID="{86DDF4F4-C664-3F42-A4FD-F8CEB1695DC3}" presName="node" presStyleLbl="node1" presStyleIdx="0" presStyleCnt="3">
        <dgm:presLayoutVars>
          <dgm:bulletEnabled val="1"/>
        </dgm:presLayoutVars>
      </dgm:prSet>
      <dgm:spPr/>
    </dgm:pt>
    <dgm:pt modelId="{91D807D3-305F-F540-AEBB-508BA437770D}" type="pres">
      <dgm:prSet presAssocID="{1FD933CC-0DCE-AB4A-801B-78AB0CF48DB2}" presName="sibTrans" presStyleCnt="0"/>
      <dgm:spPr/>
    </dgm:pt>
    <dgm:pt modelId="{9750D2EB-8197-EA4A-8BE6-6DC497A7F5A9}" type="pres">
      <dgm:prSet presAssocID="{1C418951-E674-7C41-8A9B-446AA053C2E6}" presName="node" presStyleLbl="node1" presStyleIdx="1" presStyleCnt="3">
        <dgm:presLayoutVars>
          <dgm:bulletEnabled val="1"/>
        </dgm:presLayoutVars>
      </dgm:prSet>
      <dgm:spPr/>
    </dgm:pt>
    <dgm:pt modelId="{BF18E05F-3E7E-AB42-9CA5-18572BD368D3}" type="pres">
      <dgm:prSet presAssocID="{A5AAA6A9-BC97-4649-B761-BC2F579C32D3}" presName="sibTrans" presStyleCnt="0"/>
      <dgm:spPr/>
    </dgm:pt>
    <dgm:pt modelId="{ACFC792E-E7E7-D849-A771-9EB2A681EC9A}" type="pres">
      <dgm:prSet presAssocID="{7DD1E90A-3B0A-6F4F-8811-5C4F13D092BB}" presName="node" presStyleLbl="node1" presStyleIdx="2" presStyleCnt="3">
        <dgm:presLayoutVars>
          <dgm:bulletEnabled val="1"/>
        </dgm:presLayoutVars>
      </dgm:prSet>
      <dgm:spPr/>
    </dgm:pt>
  </dgm:ptLst>
  <dgm:cxnLst>
    <dgm:cxn modelId="{0850BA0A-AA6F-9A45-968D-EA2657F17ACF}" type="presOf" srcId="{86DDF4F4-C664-3F42-A4FD-F8CEB1695DC3}" destId="{3C5D0D23-AD41-A34A-9F34-DD85DDA205B0}" srcOrd="0" destOrd="0" presId="urn:microsoft.com/office/officeart/2005/8/layout/default"/>
    <dgm:cxn modelId="{F3E44311-97A3-4945-A871-F6A2017FC570}" type="presOf" srcId="{7DD1E90A-3B0A-6F4F-8811-5C4F13D092BB}" destId="{ACFC792E-E7E7-D849-A771-9EB2A681EC9A}" srcOrd="0" destOrd="0" presId="urn:microsoft.com/office/officeart/2005/8/layout/default"/>
    <dgm:cxn modelId="{D35FC45E-1404-E241-9735-9788BBF9AE0B}" srcId="{9D6E20BF-1093-7A4A-8B44-3ED0743EAF6B}" destId="{1C418951-E674-7C41-8A9B-446AA053C2E6}" srcOrd="1" destOrd="0" parTransId="{46FEB7F1-5186-6F4B-B65D-E15D8899CDB4}" sibTransId="{A5AAA6A9-BC97-4649-B761-BC2F579C32D3}"/>
    <dgm:cxn modelId="{591DC97B-D4B5-C845-A850-0D257AE07895}" type="presOf" srcId="{1C418951-E674-7C41-8A9B-446AA053C2E6}" destId="{9750D2EB-8197-EA4A-8BE6-6DC497A7F5A9}" srcOrd="0" destOrd="0" presId="urn:microsoft.com/office/officeart/2005/8/layout/default"/>
    <dgm:cxn modelId="{C1BB16B5-FE85-5F4C-91F0-0D4CD706E20B}" srcId="{9D6E20BF-1093-7A4A-8B44-3ED0743EAF6B}" destId="{7DD1E90A-3B0A-6F4F-8811-5C4F13D092BB}" srcOrd="2" destOrd="0" parTransId="{5881BA61-34CA-D044-9F9B-F0156A0C67FA}" sibTransId="{B34E1D09-CE8F-BF4E-9F23-95C43686256C}"/>
    <dgm:cxn modelId="{4EF577C5-4AF7-7F48-8DD2-660FAB5DD262}" type="presOf" srcId="{9D6E20BF-1093-7A4A-8B44-3ED0743EAF6B}" destId="{92B94D83-D5E8-EF47-9409-4E5F3A771D16}" srcOrd="0" destOrd="0" presId="urn:microsoft.com/office/officeart/2005/8/layout/default"/>
    <dgm:cxn modelId="{668C2CE3-6660-1C47-967B-53CADFA371DC}" srcId="{9D6E20BF-1093-7A4A-8B44-3ED0743EAF6B}" destId="{86DDF4F4-C664-3F42-A4FD-F8CEB1695DC3}" srcOrd="0" destOrd="0" parTransId="{6D9B21B8-5781-2946-B7E1-A35C50600167}" sibTransId="{1FD933CC-0DCE-AB4A-801B-78AB0CF48DB2}"/>
    <dgm:cxn modelId="{00741BE8-2E60-214D-983C-E6B44CE28C58}" type="presParOf" srcId="{92B94D83-D5E8-EF47-9409-4E5F3A771D16}" destId="{3C5D0D23-AD41-A34A-9F34-DD85DDA205B0}" srcOrd="0" destOrd="0" presId="urn:microsoft.com/office/officeart/2005/8/layout/default"/>
    <dgm:cxn modelId="{731EF319-7EFB-5A42-849A-28C4DACD9E98}" type="presParOf" srcId="{92B94D83-D5E8-EF47-9409-4E5F3A771D16}" destId="{91D807D3-305F-F540-AEBB-508BA437770D}" srcOrd="1" destOrd="0" presId="urn:microsoft.com/office/officeart/2005/8/layout/default"/>
    <dgm:cxn modelId="{8F859E88-F9EC-ED45-9F84-699D9AA6BCA7}" type="presParOf" srcId="{92B94D83-D5E8-EF47-9409-4E5F3A771D16}" destId="{9750D2EB-8197-EA4A-8BE6-6DC497A7F5A9}" srcOrd="2" destOrd="0" presId="urn:microsoft.com/office/officeart/2005/8/layout/default"/>
    <dgm:cxn modelId="{735CFB9C-2B4D-B14F-ABD0-1E4EA47E1286}" type="presParOf" srcId="{92B94D83-D5E8-EF47-9409-4E5F3A771D16}" destId="{BF18E05F-3E7E-AB42-9CA5-18572BD368D3}" srcOrd="3" destOrd="0" presId="urn:microsoft.com/office/officeart/2005/8/layout/default"/>
    <dgm:cxn modelId="{9424644B-C23B-2E46-9B17-EA88154350A3}" type="presParOf" srcId="{92B94D83-D5E8-EF47-9409-4E5F3A771D16}" destId="{ACFC792E-E7E7-D849-A771-9EB2A681EC9A}" srcOrd="4" destOrd="0" presId="urn:microsoft.com/office/officeart/2005/8/layout/default"/>
  </dgm:cxnLst>
  <dgm:bg/>
  <dgm:whole/>
  <dgm:extLst>
    <a:ext uri="http://schemas.microsoft.com/office/drawing/2008/diagram">
      <dsp:dataModelExt xmlns:dsp="http://schemas.microsoft.com/office/drawing/2008/diagram" relId="rId200" minVer="http://schemas.openxmlformats.org/drawingml/2006/diagram"/>
    </a:ext>
  </dgm:extLst>
</dgm:dataModel>
</file>

<file path=word/diagrams/data26.xml><?xml version="1.0" encoding="utf-8"?>
<dgm:dataModel xmlns:dgm="http://schemas.openxmlformats.org/drawingml/2006/diagram" xmlns:a="http://schemas.openxmlformats.org/drawingml/2006/main">
  <dgm:ptLst>
    <dgm:pt modelId="{AB9AA311-2586-4B29-BE02-4B6F36F96F89}" type="doc">
      <dgm:prSet loTypeId="urn:microsoft.com/office/officeart/2005/8/layout/hList6" loCatId="list" qsTypeId="urn:microsoft.com/office/officeart/2005/8/quickstyle/simple1" qsCatId="simple" csTypeId="urn:microsoft.com/office/officeart/2005/8/colors/colorful5" csCatId="colorful" phldr="1"/>
      <dgm:spPr/>
      <dgm:t>
        <a:bodyPr/>
        <a:lstStyle/>
        <a:p>
          <a:endParaRPr lang="en-US"/>
        </a:p>
      </dgm:t>
    </dgm:pt>
    <dgm:pt modelId="{CF8175BE-ABAE-46C1-9048-CD8BB985A220}">
      <dgm:prSet phldrT="[Text]" custT="1"/>
      <dgm:spPr>
        <a:solidFill>
          <a:srgbClr val="458DCF"/>
        </a:solidFill>
      </dgm:spPr>
      <dgm:t>
        <a:bodyPr/>
        <a:lstStyle/>
        <a:p>
          <a:pPr>
            <a:lnSpc>
              <a:spcPct val="114000"/>
            </a:lnSpc>
            <a:spcBef>
              <a:spcPts val="600"/>
            </a:spcBef>
            <a:spcAft>
              <a:spcPts val="600"/>
            </a:spcAft>
          </a:pPr>
          <a:r>
            <a:rPr lang="en-US" sz="1200"/>
            <a:t>Belongingness</a:t>
          </a:r>
        </a:p>
      </dgm:t>
    </dgm:pt>
    <dgm:pt modelId="{EB8CC4E1-E750-40B5-955E-879833F69064}" type="parTrans" cxnId="{8EF7EDC4-20A5-43D1-9D9E-6B799EEAC8C1}">
      <dgm:prSet/>
      <dgm:spPr/>
      <dgm:t>
        <a:bodyPr/>
        <a:lstStyle/>
        <a:p>
          <a:pPr>
            <a:lnSpc>
              <a:spcPct val="114000"/>
            </a:lnSpc>
            <a:spcBef>
              <a:spcPts val="600"/>
            </a:spcBef>
            <a:spcAft>
              <a:spcPts val="600"/>
            </a:spcAft>
          </a:pPr>
          <a:endParaRPr lang="en-US"/>
        </a:p>
      </dgm:t>
    </dgm:pt>
    <dgm:pt modelId="{19DBD26B-AC2D-4420-AE17-9FB225C7D240}" type="sibTrans" cxnId="{8EF7EDC4-20A5-43D1-9D9E-6B799EEAC8C1}">
      <dgm:prSet/>
      <dgm:spPr/>
      <dgm:t>
        <a:bodyPr/>
        <a:lstStyle/>
        <a:p>
          <a:pPr>
            <a:lnSpc>
              <a:spcPct val="114000"/>
            </a:lnSpc>
            <a:spcBef>
              <a:spcPts val="600"/>
            </a:spcBef>
            <a:spcAft>
              <a:spcPts val="600"/>
            </a:spcAft>
          </a:pPr>
          <a:endParaRPr lang="en-US"/>
        </a:p>
      </dgm:t>
    </dgm:pt>
    <dgm:pt modelId="{F07BEFCB-2F1D-4733-8939-3A1087FF493C}">
      <dgm:prSet phldrT="[Text]" custT="1"/>
      <dgm:spPr>
        <a:solidFill>
          <a:srgbClr val="3CBE99"/>
        </a:solidFill>
      </dgm:spPr>
      <dgm:t>
        <a:bodyPr/>
        <a:lstStyle/>
        <a:p>
          <a:pPr>
            <a:lnSpc>
              <a:spcPct val="114000"/>
            </a:lnSpc>
            <a:spcBef>
              <a:spcPts val="600"/>
            </a:spcBef>
            <a:spcAft>
              <a:spcPts val="600"/>
            </a:spcAft>
          </a:pPr>
          <a:r>
            <a:rPr lang="en-US" sz="1200"/>
            <a:t>Opportunity</a:t>
          </a:r>
        </a:p>
      </dgm:t>
    </dgm:pt>
    <dgm:pt modelId="{A35AB7A8-47F4-4251-BC2C-74F8EBF59820}" type="parTrans" cxnId="{DEECBBCF-FD44-47C6-9DD2-066F2502A85A}">
      <dgm:prSet/>
      <dgm:spPr/>
      <dgm:t>
        <a:bodyPr/>
        <a:lstStyle/>
        <a:p>
          <a:pPr>
            <a:lnSpc>
              <a:spcPct val="114000"/>
            </a:lnSpc>
            <a:spcBef>
              <a:spcPts val="600"/>
            </a:spcBef>
            <a:spcAft>
              <a:spcPts val="600"/>
            </a:spcAft>
          </a:pPr>
          <a:endParaRPr lang="en-US"/>
        </a:p>
      </dgm:t>
    </dgm:pt>
    <dgm:pt modelId="{B29DBAD4-AC9F-4D2A-98B4-AA1B82F38B68}" type="sibTrans" cxnId="{DEECBBCF-FD44-47C6-9DD2-066F2502A85A}">
      <dgm:prSet/>
      <dgm:spPr/>
      <dgm:t>
        <a:bodyPr/>
        <a:lstStyle/>
        <a:p>
          <a:pPr>
            <a:lnSpc>
              <a:spcPct val="114000"/>
            </a:lnSpc>
            <a:spcBef>
              <a:spcPts val="600"/>
            </a:spcBef>
            <a:spcAft>
              <a:spcPts val="600"/>
            </a:spcAft>
          </a:pPr>
          <a:endParaRPr lang="en-US"/>
        </a:p>
      </dgm:t>
    </dgm:pt>
    <dgm:pt modelId="{7B7A831F-E064-4B51-8C47-7F9BA798821F}">
      <dgm:prSet phldrT="[Text]" custT="1"/>
      <dgm:spPr/>
      <dgm:t>
        <a:bodyPr/>
        <a:lstStyle/>
        <a:p>
          <a:pPr>
            <a:lnSpc>
              <a:spcPct val="114000"/>
            </a:lnSpc>
            <a:spcBef>
              <a:spcPts val="600"/>
            </a:spcBef>
            <a:spcAft>
              <a:spcPts val="600"/>
            </a:spcAft>
          </a:pPr>
          <a:r>
            <a:rPr lang="en-US" sz="1200"/>
            <a:t>Respect</a:t>
          </a:r>
        </a:p>
      </dgm:t>
    </dgm:pt>
    <dgm:pt modelId="{0584BB72-F1EA-492F-ACF7-3DB21997EE33}" type="parTrans" cxnId="{67CC42EE-C4CB-4F5C-A5B9-B66B02087DBC}">
      <dgm:prSet/>
      <dgm:spPr/>
      <dgm:t>
        <a:bodyPr/>
        <a:lstStyle/>
        <a:p>
          <a:pPr>
            <a:lnSpc>
              <a:spcPct val="114000"/>
            </a:lnSpc>
            <a:spcBef>
              <a:spcPts val="600"/>
            </a:spcBef>
            <a:spcAft>
              <a:spcPts val="600"/>
            </a:spcAft>
          </a:pPr>
          <a:endParaRPr lang="en-US"/>
        </a:p>
      </dgm:t>
    </dgm:pt>
    <dgm:pt modelId="{29751F22-D408-40C8-98B1-77CF2856F6A4}" type="sibTrans" cxnId="{67CC42EE-C4CB-4F5C-A5B9-B66B02087DBC}">
      <dgm:prSet/>
      <dgm:spPr/>
      <dgm:t>
        <a:bodyPr/>
        <a:lstStyle/>
        <a:p>
          <a:pPr>
            <a:lnSpc>
              <a:spcPct val="114000"/>
            </a:lnSpc>
            <a:spcBef>
              <a:spcPts val="600"/>
            </a:spcBef>
            <a:spcAft>
              <a:spcPts val="600"/>
            </a:spcAft>
          </a:pPr>
          <a:endParaRPr lang="en-US"/>
        </a:p>
      </dgm:t>
    </dgm:pt>
    <dgm:pt modelId="{EC7D0276-1B27-4A5A-BA37-BBAB9E6BFAFC}">
      <dgm:prSet phldrT="[Text]" custT="1"/>
      <dgm:spPr/>
      <dgm:t>
        <a:bodyPr/>
        <a:lstStyle/>
        <a:p>
          <a:pPr>
            <a:lnSpc>
              <a:spcPct val="114000"/>
            </a:lnSpc>
            <a:spcBef>
              <a:spcPts val="600"/>
            </a:spcBef>
            <a:spcAft>
              <a:spcPts val="600"/>
            </a:spcAft>
          </a:pPr>
          <a:r>
            <a:rPr lang="en-US" sz="1200"/>
            <a:t>Self-control</a:t>
          </a:r>
        </a:p>
      </dgm:t>
    </dgm:pt>
    <dgm:pt modelId="{1BB56706-10EC-4961-81D1-F6F2805EFCB7}" type="parTrans" cxnId="{DA0B49D2-A739-4445-A388-EBC1AD0AAF94}">
      <dgm:prSet/>
      <dgm:spPr/>
      <dgm:t>
        <a:bodyPr/>
        <a:lstStyle/>
        <a:p>
          <a:pPr>
            <a:lnSpc>
              <a:spcPct val="114000"/>
            </a:lnSpc>
            <a:spcBef>
              <a:spcPts val="600"/>
            </a:spcBef>
            <a:spcAft>
              <a:spcPts val="600"/>
            </a:spcAft>
          </a:pPr>
          <a:endParaRPr lang="en-US"/>
        </a:p>
      </dgm:t>
    </dgm:pt>
    <dgm:pt modelId="{446E25B3-8AD8-4299-93BF-938F97534644}" type="sibTrans" cxnId="{DA0B49D2-A739-4445-A388-EBC1AD0AAF94}">
      <dgm:prSet/>
      <dgm:spPr/>
      <dgm:t>
        <a:bodyPr/>
        <a:lstStyle/>
        <a:p>
          <a:pPr>
            <a:lnSpc>
              <a:spcPct val="114000"/>
            </a:lnSpc>
            <a:spcBef>
              <a:spcPts val="600"/>
            </a:spcBef>
            <a:spcAft>
              <a:spcPts val="600"/>
            </a:spcAft>
          </a:pPr>
          <a:endParaRPr lang="en-US"/>
        </a:p>
      </dgm:t>
    </dgm:pt>
    <dgm:pt modelId="{788B1D53-765F-46FC-A7DD-59A4202C1631}" type="pres">
      <dgm:prSet presAssocID="{AB9AA311-2586-4B29-BE02-4B6F36F96F89}" presName="Name0" presStyleCnt="0">
        <dgm:presLayoutVars>
          <dgm:dir/>
          <dgm:resizeHandles val="exact"/>
        </dgm:presLayoutVars>
      </dgm:prSet>
      <dgm:spPr/>
    </dgm:pt>
    <dgm:pt modelId="{265B0F52-DB8D-4189-B1DD-4638D1F29AB0}" type="pres">
      <dgm:prSet presAssocID="{CF8175BE-ABAE-46C1-9048-CD8BB985A220}" presName="node" presStyleLbl="node1" presStyleIdx="0" presStyleCnt="4">
        <dgm:presLayoutVars>
          <dgm:bulletEnabled val="1"/>
        </dgm:presLayoutVars>
      </dgm:prSet>
      <dgm:spPr/>
    </dgm:pt>
    <dgm:pt modelId="{C0588A47-74EE-4944-87DD-AB16BDD9AE77}" type="pres">
      <dgm:prSet presAssocID="{19DBD26B-AC2D-4420-AE17-9FB225C7D240}" presName="sibTrans" presStyleCnt="0"/>
      <dgm:spPr/>
    </dgm:pt>
    <dgm:pt modelId="{588641EE-4079-4D4C-91E2-3BDB0A102C6A}" type="pres">
      <dgm:prSet presAssocID="{F07BEFCB-2F1D-4733-8939-3A1087FF493C}" presName="node" presStyleLbl="node1" presStyleIdx="1" presStyleCnt="4">
        <dgm:presLayoutVars>
          <dgm:bulletEnabled val="1"/>
        </dgm:presLayoutVars>
      </dgm:prSet>
      <dgm:spPr/>
    </dgm:pt>
    <dgm:pt modelId="{4132DEAD-96FF-4B82-88E5-CDC66BCAE064}" type="pres">
      <dgm:prSet presAssocID="{B29DBAD4-AC9F-4D2A-98B4-AA1B82F38B68}" presName="sibTrans" presStyleCnt="0"/>
      <dgm:spPr/>
    </dgm:pt>
    <dgm:pt modelId="{0536130D-A8AB-43B5-A3AF-88CA8B7FB98B}" type="pres">
      <dgm:prSet presAssocID="{7B7A831F-E064-4B51-8C47-7F9BA798821F}" presName="node" presStyleLbl="node1" presStyleIdx="2" presStyleCnt="4">
        <dgm:presLayoutVars>
          <dgm:bulletEnabled val="1"/>
        </dgm:presLayoutVars>
      </dgm:prSet>
      <dgm:spPr/>
    </dgm:pt>
    <dgm:pt modelId="{CB8AE358-D735-4D4D-A5FA-909202DC7600}" type="pres">
      <dgm:prSet presAssocID="{29751F22-D408-40C8-98B1-77CF2856F6A4}" presName="sibTrans" presStyleCnt="0"/>
      <dgm:spPr/>
    </dgm:pt>
    <dgm:pt modelId="{B902CF9A-F70B-43BC-89AF-B9049CCB1C33}" type="pres">
      <dgm:prSet presAssocID="{EC7D0276-1B27-4A5A-BA37-BBAB9E6BFAFC}" presName="node" presStyleLbl="node1" presStyleIdx="3" presStyleCnt="4">
        <dgm:presLayoutVars>
          <dgm:bulletEnabled val="1"/>
        </dgm:presLayoutVars>
      </dgm:prSet>
      <dgm:spPr/>
    </dgm:pt>
  </dgm:ptLst>
  <dgm:cxnLst>
    <dgm:cxn modelId="{16531A8E-5FE2-4048-8BA6-BD81E1D5621F}" type="presOf" srcId="{7B7A831F-E064-4B51-8C47-7F9BA798821F}" destId="{0536130D-A8AB-43B5-A3AF-88CA8B7FB98B}" srcOrd="0" destOrd="0" presId="urn:microsoft.com/office/officeart/2005/8/layout/hList6"/>
    <dgm:cxn modelId="{AD1AE69C-90C5-4613-8B02-686D8DC0B485}" type="presOf" srcId="{AB9AA311-2586-4B29-BE02-4B6F36F96F89}" destId="{788B1D53-765F-46FC-A7DD-59A4202C1631}" srcOrd="0" destOrd="0" presId="urn:microsoft.com/office/officeart/2005/8/layout/hList6"/>
    <dgm:cxn modelId="{710A65B5-3D12-4C66-A26E-8BA0A8315DE4}" type="presOf" srcId="{F07BEFCB-2F1D-4733-8939-3A1087FF493C}" destId="{588641EE-4079-4D4C-91E2-3BDB0A102C6A}" srcOrd="0" destOrd="0" presId="urn:microsoft.com/office/officeart/2005/8/layout/hList6"/>
    <dgm:cxn modelId="{8EF7EDC4-20A5-43D1-9D9E-6B799EEAC8C1}" srcId="{AB9AA311-2586-4B29-BE02-4B6F36F96F89}" destId="{CF8175BE-ABAE-46C1-9048-CD8BB985A220}" srcOrd="0" destOrd="0" parTransId="{EB8CC4E1-E750-40B5-955E-879833F69064}" sibTransId="{19DBD26B-AC2D-4420-AE17-9FB225C7D240}"/>
    <dgm:cxn modelId="{DEECBBCF-FD44-47C6-9DD2-066F2502A85A}" srcId="{AB9AA311-2586-4B29-BE02-4B6F36F96F89}" destId="{F07BEFCB-2F1D-4733-8939-3A1087FF493C}" srcOrd="1" destOrd="0" parTransId="{A35AB7A8-47F4-4251-BC2C-74F8EBF59820}" sibTransId="{B29DBAD4-AC9F-4D2A-98B4-AA1B82F38B68}"/>
    <dgm:cxn modelId="{DA0B49D2-A739-4445-A388-EBC1AD0AAF94}" srcId="{AB9AA311-2586-4B29-BE02-4B6F36F96F89}" destId="{EC7D0276-1B27-4A5A-BA37-BBAB9E6BFAFC}" srcOrd="3" destOrd="0" parTransId="{1BB56706-10EC-4961-81D1-F6F2805EFCB7}" sibTransId="{446E25B3-8AD8-4299-93BF-938F97534644}"/>
    <dgm:cxn modelId="{8B3A64DA-C67B-4C4F-A701-6F99F94EFD5A}" type="presOf" srcId="{EC7D0276-1B27-4A5A-BA37-BBAB9E6BFAFC}" destId="{B902CF9A-F70B-43BC-89AF-B9049CCB1C33}" srcOrd="0" destOrd="0" presId="urn:microsoft.com/office/officeart/2005/8/layout/hList6"/>
    <dgm:cxn modelId="{67CC42EE-C4CB-4F5C-A5B9-B66B02087DBC}" srcId="{AB9AA311-2586-4B29-BE02-4B6F36F96F89}" destId="{7B7A831F-E064-4B51-8C47-7F9BA798821F}" srcOrd="2" destOrd="0" parTransId="{0584BB72-F1EA-492F-ACF7-3DB21997EE33}" sibTransId="{29751F22-D408-40C8-98B1-77CF2856F6A4}"/>
    <dgm:cxn modelId="{5CA59FFC-28E7-4F65-A4F1-0FE9ED5D9AA1}" type="presOf" srcId="{CF8175BE-ABAE-46C1-9048-CD8BB985A220}" destId="{265B0F52-DB8D-4189-B1DD-4638D1F29AB0}" srcOrd="0" destOrd="0" presId="urn:microsoft.com/office/officeart/2005/8/layout/hList6"/>
    <dgm:cxn modelId="{B18A43E3-3F89-46F0-A70B-88FF35E41A4A}" type="presParOf" srcId="{788B1D53-765F-46FC-A7DD-59A4202C1631}" destId="{265B0F52-DB8D-4189-B1DD-4638D1F29AB0}" srcOrd="0" destOrd="0" presId="urn:microsoft.com/office/officeart/2005/8/layout/hList6"/>
    <dgm:cxn modelId="{DB4815B7-186C-4B7C-A2FD-970D64F7B98E}" type="presParOf" srcId="{788B1D53-765F-46FC-A7DD-59A4202C1631}" destId="{C0588A47-74EE-4944-87DD-AB16BDD9AE77}" srcOrd="1" destOrd="0" presId="urn:microsoft.com/office/officeart/2005/8/layout/hList6"/>
    <dgm:cxn modelId="{70BDFA21-F45E-4EA9-AF6A-EB4AD3B4AFA8}" type="presParOf" srcId="{788B1D53-765F-46FC-A7DD-59A4202C1631}" destId="{588641EE-4079-4D4C-91E2-3BDB0A102C6A}" srcOrd="2" destOrd="0" presId="urn:microsoft.com/office/officeart/2005/8/layout/hList6"/>
    <dgm:cxn modelId="{F54DA2AA-204D-4C7F-AB17-FEEA625DD896}" type="presParOf" srcId="{788B1D53-765F-46FC-A7DD-59A4202C1631}" destId="{4132DEAD-96FF-4B82-88E5-CDC66BCAE064}" srcOrd="3" destOrd="0" presId="urn:microsoft.com/office/officeart/2005/8/layout/hList6"/>
    <dgm:cxn modelId="{B4141E6D-C74F-4C69-803D-CD314F066CB4}" type="presParOf" srcId="{788B1D53-765F-46FC-A7DD-59A4202C1631}" destId="{0536130D-A8AB-43B5-A3AF-88CA8B7FB98B}" srcOrd="4" destOrd="0" presId="urn:microsoft.com/office/officeart/2005/8/layout/hList6"/>
    <dgm:cxn modelId="{A38A3329-8065-4C89-9DC3-4F4E7C05BADC}" type="presParOf" srcId="{788B1D53-765F-46FC-A7DD-59A4202C1631}" destId="{CB8AE358-D735-4D4D-A5FA-909202DC7600}" srcOrd="5" destOrd="0" presId="urn:microsoft.com/office/officeart/2005/8/layout/hList6"/>
    <dgm:cxn modelId="{6A9C00EF-939E-4DE2-8DFB-473CBABA1D91}" type="presParOf" srcId="{788B1D53-765F-46FC-A7DD-59A4202C1631}" destId="{B902CF9A-F70B-43BC-89AF-B9049CCB1C33}" srcOrd="6" destOrd="0" presId="urn:microsoft.com/office/officeart/2005/8/layout/hList6"/>
  </dgm:cxnLst>
  <dgm:bg/>
  <dgm:whole/>
  <dgm:extLst>
    <a:ext uri="http://schemas.microsoft.com/office/drawing/2008/diagram">
      <dsp:dataModelExt xmlns:dsp="http://schemas.microsoft.com/office/drawing/2008/diagram" relId="rId207" minVer="http://schemas.openxmlformats.org/drawingml/2006/diagram"/>
    </a:ext>
  </dgm:extLst>
</dgm:dataModel>
</file>

<file path=word/diagrams/data27.xml><?xml version="1.0" encoding="utf-8"?>
<dgm:dataModel xmlns:dgm="http://schemas.openxmlformats.org/drawingml/2006/diagram" xmlns:a="http://schemas.openxmlformats.org/drawingml/2006/main">
  <dgm:ptLst>
    <dgm:pt modelId="{57343672-98F2-44D4-A24F-C79DBF69A335}" type="doc">
      <dgm:prSet loTypeId="urn:microsoft.com/office/officeart/2005/8/layout/vList2" loCatId="list" qsTypeId="urn:microsoft.com/office/officeart/2005/8/quickstyle/simple1" qsCatId="simple" csTypeId="urn:microsoft.com/office/officeart/2005/8/colors/colorful5" csCatId="colorful" phldr="1"/>
      <dgm:spPr/>
      <dgm:t>
        <a:bodyPr/>
        <a:lstStyle/>
        <a:p>
          <a:endParaRPr lang="en-AU"/>
        </a:p>
      </dgm:t>
    </dgm:pt>
    <dgm:pt modelId="{931192D1-D6C8-4A9B-A27C-5C2359CCB3EC}">
      <dgm:prSet phldrT="[Text]" custT="1"/>
      <dgm:spPr>
        <a:solidFill>
          <a:srgbClr val="458DCF"/>
        </a:solidFill>
      </dgm:spPr>
      <dgm:t>
        <a:bodyPr/>
        <a:lstStyle/>
        <a:p>
          <a:pPr>
            <a:lnSpc>
              <a:spcPct val="114000"/>
            </a:lnSpc>
            <a:spcBef>
              <a:spcPts val="600"/>
            </a:spcBef>
            <a:spcAft>
              <a:spcPts val="600"/>
            </a:spcAft>
            <a:buFont typeface="Courier New" panose="02070309020205020404" pitchFamily="49" charset="0"/>
            <a:buChar char="o"/>
          </a:pPr>
          <a:r>
            <a:rPr lang="en-AU" sz="1200"/>
            <a:t>The specific needs, goals and preferences of the client</a:t>
          </a:r>
        </a:p>
      </dgm:t>
    </dgm:pt>
    <dgm:pt modelId="{D13A2474-B5BD-4125-9478-A7BFD57DB61D}" type="parTrans" cxnId="{A7E96147-BB64-481F-AD36-4FDEA8859843}">
      <dgm:prSet/>
      <dgm:spPr/>
      <dgm:t>
        <a:bodyPr/>
        <a:lstStyle/>
        <a:p>
          <a:pPr>
            <a:lnSpc>
              <a:spcPct val="114000"/>
            </a:lnSpc>
            <a:spcBef>
              <a:spcPts val="600"/>
            </a:spcBef>
            <a:spcAft>
              <a:spcPts val="600"/>
            </a:spcAft>
          </a:pPr>
          <a:endParaRPr lang="en-AU"/>
        </a:p>
      </dgm:t>
    </dgm:pt>
    <dgm:pt modelId="{3C8986BC-FD24-466D-B2AB-B42D808C744B}" type="sibTrans" cxnId="{A7E96147-BB64-481F-AD36-4FDEA8859843}">
      <dgm:prSet/>
      <dgm:spPr/>
      <dgm:t>
        <a:bodyPr/>
        <a:lstStyle/>
        <a:p>
          <a:pPr>
            <a:lnSpc>
              <a:spcPct val="114000"/>
            </a:lnSpc>
            <a:spcBef>
              <a:spcPts val="600"/>
            </a:spcBef>
            <a:spcAft>
              <a:spcPts val="600"/>
            </a:spcAft>
          </a:pPr>
          <a:endParaRPr lang="en-AU"/>
        </a:p>
      </dgm:t>
    </dgm:pt>
    <dgm:pt modelId="{75815FD5-13DA-4E44-A3B1-C0E190A0AC30}">
      <dgm:prSet custT="1"/>
      <dgm:spPr/>
      <dgm:t>
        <a:bodyPr/>
        <a:lstStyle/>
        <a:p>
          <a:pPr>
            <a:lnSpc>
              <a:spcPct val="114000"/>
            </a:lnSpc>
            <a:spcBef>
              <a:spcPts val="600"/>
            </a:spcBef>
            <a:spcAft>
              <a:spcPts val="600"/>
            </a:spcAft>
            <a:buFont typeface="Courier New" panose="02070309020205020404" pitchFamily="49" charset="0"/>
            <a:buChar char="o"/>
          </a:pPr>
          <a:r>
            <a:rPr lang="en-AU" sz="1200"/>
            <a:t>The schedule of support activities and routine of the client</a:t>
          </a:r>
        </a:p>
      </dgm:t>
    </dgm:pt>
    <dgm:pt modelId="{60EECCE9-2699-436E-8493-0A1BD685A6FA}" type="parTrans" cxnId="{CA9F12CA-562A-4879-A53A-D6FB214F68B5}">
      <dgm:prSet/>
      <dgm:spPr/>
      <dgm:t>
        <a:bodyPr/>
        <a:lstStyle/>
        <a:p>
          <a:pPr>
            <a:lnSpc>
              <a:spcPct val="114000"/>
            </a:lnSpc>
            <a:spcBef>
              <a:spcPts val="600"/>
            </a:spcBef>
            <a:spcAft>
              <a:spcPts val="600"/>
            </a:spcAft>
          </a:pPr>
          <a:endParaRPr lang="en-AU"/>
        </a:p>
      </dgm:t>
    </dgm:pt>
    <dgm:pt modelId="{E14DBDE6-7354-4DAC-B659-E91CFDC83E50}" type="sibTrans" cxnId="{CA9F12CA-562A-4879-A53A-D6FB214F68B5}">
      <dgm:prSet/>
      <dgm:spPr/>
      <dgm:t>
        <a:bodyPr/>
        <a:lstStyle/>
        <a:p>
          <a:pPr>
            <a:lnSpc>
              <a:spcPct val="114000"/>
            </a:lnSpc>
            <a:spcBef>
              <a:spcPts val="600"/>
            </a:spcBef>
            <a:spcAft>
              <a:spcPts val="600"/>
            </a:spcAft>
          </a:pPr>
          <a:endParaRPr lang="en-AU"/>
        </a:p>
      </dgm:t>
    </dgm:pt>
    <dgm:pt modelId="{4FD134A3-7BE4-4161-9CD0-499E7817CA45}" type="pres">
      <dgm:prSet presAssocID="{57343672-98F2-44D4-A24F-C79DBF69A335}" presName="linear" presStyleCnt="0">
        <dgm:presLayoutVars>
          <dgm:animLvl val="lvl"/>
          <dgm:resizeHandles val="exact"/>
        </dgm:presLayoutVars>
      </dgm:prSet>
      <dgm:spPr/>
    </dgm:pt>
    <dgm:pt modelId="{BABA63C2-2104-48F3-937D-2AA392C6D52F}" type="pres">
      <dgm:prSet presAssocID="{931192D1-D6C8-4A9B-A27C-5C2359CCB3EC}" presName="parentText" presStyleLbl="node1" presStyleIdx="0" presStyleCnt="2">
        <dgm:presLayoutVars>
          <dgm:chMax val="0"/>
          <dgm:bulletEnabled val="1"/>
        </dgm:presLayoutVars>
      </dgm:prSet>
      <dgm:spPr/>
    </dgm:pt>
    <dgm:pt modelId="{D0A548E8-05BE-4C8D-8CC4-A41D67E53BF6}" type="pres">
      <dgm:prSet presAssocID="{3C8986BC-FD24-466D-B2AB-B42D808C744B}" presName="spacer" presStyleCnt="0"/>
      <dgm:spPr/>
    </dgm:pt>
    <dgm:pt modelId="{F3A373D0-9888-4381-831C-D451E2E8E080}" type="pres">
      <dgm:prSet presAssocID="{75815FD5-13DA-4E44-A3B1-C0E190A0AC30}" presName="parentText" presStyleLbl="node1" presStyleIdx="1" presStyleCnt="2">
        <dgm:presLayoutVars>
          <dgm:chMax val="0"/>
          <dgm:bulletEnabled val="1"/>
        </dgm:presLayoutVars>
      </dgm:prSet>
      <dgm:spPr/>
    </dgm:pt>
  </dgm:ptLst>
  <dgm:cxnLst>
    <dgm:cxn modelId="{2E159E28-44B0-44B4-BF67-17CE04EC1926}" type="presOf" srcId="{57343672-98F2-44D4-A24F-C79DBF69A335}" destId="{4FD134A3-7BE4-4161-9CD0-499E7817CA45}" srcOrd="0" destOrd="0" presId="urn:microsoft.com/office/officeart/2005/8/layout/vList2"/>
    <dgm:cxn modelId="{A7E96147-BB64-481F-AD36-4FDEA8859843}" srcId="{57343672-98F2-44D4-A24F-C79DBF69A335}" destId="{931192D1-D6C8-4A9B-A27C-5C2359CCB3EC}" srcOrd="0" destOrd="0" parTransId="{D13A2474-B5BD-4125-9478-A7BFD57DB61D}" sibTransId="{3C8986BC-FD24-466D-B2AB-B42D808C744B}"/>
    <dgm:cxn modelId="{77B0AA49-5975-40CE-93B0-7E8E5F5EA1FF}" type="presOf" srcId="{75815FD5-13DA-4E44-A3B1-C0E190A0AC30}" destId="{F3A373D0-9888-4381-831C-D451E2E8E080}" srcOrd="0" destOrd="0" presId="urn:microsoft.com/office/officeart/2005/8/layout/vList2"/>
    <dgm:cxn modelId="{016A4C88-FA3C-46D5-A1DA-39371C3D39AB}" type="presOf" srcId="{931192D1-D6C8-4A9B-A27C-5C2359CCB3EC}" destId="{BABA63C2-2104-48F3-937D-2AA392C6D52F}" srcOrd="0" destOrd="0" presId="urn:microsoft.com/office/officeart/2005/8/layout/vList2"/>
    <dgm:cxn modelId="{CA9F12CA-562A-4879-A53A-D6FB214F68B5}" srcId="{57343672-98F2-44D4-A24F-C79DBF69A335}" destId="{75815FD5-13DA-4E44-A3B1-C0E190A0AC30}" srcOrd="1" destOrd="0" parTransId="{60EECCE9-2699-436E-8493-0A1BD685A6FA}" sibTransId="{E14DBDE6-7354-4DAC-B659-E91CFDC83E50}"/>
    <dgm:cxn modelId="{CCDD16A1-C1D4-46E9-AF79-8E312BA49672}" type="presParOf" srcId="{4FD134A3-7BE4-4161-9CD0-499E7817CA45}" destId="{BABA63C2-2104-48F3-937D-2AA392C6D52F}" srcOrd="0" destOrd="0" presId="urn:microsoft.com/office/officeart/2005/8/layout/vList2"/>
    <dgm:cxn modelId="{0C6B0D25-876E-4A55-8995-DFBDC0F36318}" type="presParOf" srcId="{4FD134A3-7BE4-4161-9CD0-499E7817CA45}" destId="{D0A548E8-05BE-4C8D-8CC4-A41D67E53BF6}" srcOrd="1" destOrd="0" presId="urn:microsoft.com/office/officeart/2005/8/layout/vList2"/>
    <dgm:cxn modelId="{4A6936FB-4C1C-4F84-8073-D4CDAFA56EAF}" type="presParOf" srcId="{4FD134A3-7BE4-4161-9CD0-499E7817CA45}" destId="{F3A373D0-9888-4381-831C-D451E2E8E080}" srcOrd="2" destOrd="0" presId="urn:microsoft.com/office/officeart/2005/8/layout/vList2"/>
  </dgm:cxnLst>
  <dgm:bg/>
  <dgm:whole/>
  <dgm:extLst>
    <a:ext uri="http://schemas.microsoft.com/office/drawing/2008/diagram">
      <dsp:dataModelExt xmlns:dsp="http://schemas.microsoft.com/office/drawing/2008/diagram" relId="rId216" minVer="http://schemas.openxmlformats.org/drawingml/2006/diagram"/>
    </a:ext>
  </dgm:extLst>
</dgm:dataModel>
</file>

<file path=word/diagrams/data28.xml><?xml version="1.0" encoding="utf-8"?>
<dgm:dataModel xmlns:dgm="http://schemas.openxmlformats.org/drawingml/2006/diagram" xmlns:a="http://schemas.openxmlformats.org/drawingml/2006/main">
  <dgm:ptLst>
    <dgm:pt modelId="{2F258617-33CA-1243-8101-FCF4D07D15D9}" type="doc">
      <dgm:prSet loTypeId="urn:microsoft.com/office/officeart/2005/8/layout/vList2" loCatId="" qsTypeId="urn:microsoft.com/office/officeart/2005/8/quickstyle/simple1" qsCatId="simple" csTypeId="urn:microsoft.com/office/officeart/2005/8/colors/colorful5" csCatId="colorful" phldr="1"/>
      <dgm:spPr/>
      <dgm:t>
        <a:bodyPr/>
        <a:lstStyle/>
        <a:p>
          <a:endParaRPr lang="en-US"/>
        </a:p>
      </dgm:t>
    </dgm:pt>
    <dgm:pt modelId="{F86BBAB5-391F-EC41-B7D7-F22E8708E459}">
      <dgm:prSet phldrT="[Text]" custT="1"/>
      <dgm:spPr>
        <a:solidFill>
          <a:srgbClr val="458DCF"/>
        </a:solidFill>
      </dgm:spPr>
      <dgm:t>
        <a:bodyPr/>
        <a:lstStyle/>
        <a:p>
          <a:pPr algn="just">
            <a:lnSpc>
              <a:spcPct val="114000"/>
            </a:lnSpc>
            <a:spcBef>
              <a:spcPts val="600"/>
            </a:spcBef>
            <a:spcAft>
              <a:spcPts val="600"/>
            </a:spcAft>
            <a:buFont typeface="Courier New" panose="02070309020205020404" pitchFamily="49" charset="0"/>
            <a:buChar char="o"/>
          </a:pPr>
          <a:r>
            <a:rPr lang="en-AU" sz="1200" b="0"/>
            <a:t>Assistive technology technicians</a:t>
          </a:r>
          <a:endParaRPr lang="en-US" sz="1200" b="0"/>
        </a:p>
      </dgm:t>
    </dgm:pt>
    <dgm:pt modelId="{108CD919-CA66-3F4B-91AA-A9704C47AF18}" type="parTrans" cxnId="{A898E721-A250-2A4D-A5B2-58B4E1C4E61B}">
      <dgm:prSet/>
      <dgm:spPr/>
      <dgm:t>
        <a:bodyPr/>
        <a:lstStyle/>
        <a:p>
          <a:pPr algn="just">
            <a:lnSpc>
              <a:spcPct val="114000"/>
            </a:lnSpc>
            <a:spcBef>
              <a:spcPts val="600"/>
            </a:spcBef>
            <a:spcAft>
              <a:spcPts val="600"/>
            </a:spcAft>
          </a:pPr>
          <a:endParaRPr lang="en-US" sz="1200" b="0"/>
        </a:p>
      </dgm:t>
    </dgm:pt>
    <dgm:pt modelId="{5E5F00D4-60C4-6142-B46F-A7CE6AAAA4DF}" type="sibTrans" cxnId="{A898E721-A250-2A4D-A5B2-58B4E1C4E61B}">
      <dgm:prSet/>
      <dgm:spPr/>
      <dgm:t>
        <a:bodyPr/>
        <a:lstStyle/>
        <a:p>
          <a:pPr algn="just">
            <a:lnSpc>
              <a:spcPct val="114000"/>
            </a:lnSpc>
            <a:spcBef>
              <a:spcPts val="600"/>
            </a:spcBef>
            <a:spcAft>
              <a:spcPts val="600"/>
            </a:spcAft>
          </a:pPr>
          <a:endParaRPr lang="en-US" sz="1200" b="0"/>
        </a:p>
      </dgm:t>
    </dgm:pt>
    <dgm:pt modelId="{CFB227CE-01DE-9A46-8849-30BB9377F9BF}">
      <dgm:prSet custT="1"/>
      <dgm:spPr>
        <a:solidFill>
          <a:srgbClr val="3CBE99"/>
        </a:solidFill>
      </dgm:spPr>
      <dgm:t>
        <a:bodyPr/>
        <a:lstStyle/>
        <a:p>
          <a:pPr algn="just">
            <a:lnSpc>
              <a:spcPct val="114000"/>
            </a:lnSpc>
            <a:spcBef>
              <a:spcPts val="600"/>
            </a:spcBef>
            <a:spcAft>
              <a:spcPts val="600"/>
            </a:spcAft>
            <a:buFont typeface="Courier New" panose="02070309020205020404" pitchFamily="49" charset="0"/>
            <a:buChar char="o"/>
          </a:pPr>
          <a:r>
            <a:rPr lang="en-AU" sz="1200" b="0"/>
            <a:t>Support workers</a:t>
          </a:r>
          <a:endParaRPr lang="en-PH" sz="1200" b="0"/>
        </a:p>
      </dgm:t>
    </dgm:pt>
    <dgm:pt modelId="{B08BEC95-D112-2244-8E03-133D27B755B7}" type="parTrans" cxnId="{D078D87F-EC8F-ED4B-97CA-24DE631E329B}">
      <dgm:prSet/>
      <dgm:spPr/>
      <dgm:t>
        <a:bodyPr/>
        <a:lstStyle/>
        <a:p>
          <a:pPr algn="just">
            <a:lnSpc>
              <a:spcPct val="114000"/>
            </a:lnSpc>
            <a:spcBef>
              <a:spcPts val="600"/>
            </a:spcBef>
            <a:spcAft>
              <a:spcPts val="600"/>
            </a:spcAft>
          </a:pPr>
          <a:endParaRPr lang="en-US" sz="1200" b="0"/>
        </a:p>
      </dgm:t>
    </dgm:pt>
    <dgm:pt modelId="{B23C0F3E-A258-CC47-93EE-D3BB06B090F6}" type="sibTrans" cxnId="{D078D87F-EC8F-ED4B-97CA-24DE631E329B}">
      <dgm:prSet/>
      <dgm:spPr/>
      <dgm:t>
        <a:bodyPr/>
        <a:lstStyle/>
        <a:p>
          <a:pPr algn="just">
            <a:lnSpc>
              <a:spcPct val="114000"/>
            </a:lnSpc>
            <a:spcBef>
              <a:spcPts val="600"/>
            </a:spcBef>
            <a:spcAft>
              <a:spcPts val="600"/>
            </a:spcAft>
          </a:pPr>
          <a:endParaRPr lang="en-US" sz="1200" b="0"/>
        </a:p>
      </dgm:t>
    </dgm:pt>
    <dgm:pt modelId="{4EE6BE65-98C0-1E46-817C-ABEBF6C4A5DB}">
      <dgm:prSet custT="1"/>
      <dgm:spPr/>
      <dgm:t>
        <a:bodyPr/>
        <a:lstStyle/>
        <a:p>
          <a:pPr algn="just">
            <a:lnSpc>
              <a:spcPct val="114000"/>
            </a:lnSpc>
            <a:spcBef>
              <a:spcPts val="600"/>
            </a:spcBef>
            <a:spcAft>
              <a:spcPts val="600"/>
            </a:spcAft>
            <a:buFont typeface="Courier New" panose="02070309020205020404" pitchFamily="49" charset="0"/>
            <a:buChar char="o"/>
          </a:pPr>
          <a:r>
            <a:rPr lang="en-AU" sz="1200" b="0"/>
            <a:t>School support staff</a:t>
          </a:r>
          <a:endParaRPr lang="en-PH" sz="1200" b="0"/>
        </a:p>
      </dgm:t>
    </dgm:pt>
    <dgm:pt modelId="{B4E777E3-5B67-D14D-9002-A65793EB97F4}" type="parTrans" cxnId="{694385F3-360F-AE4B-AF2B-799E1320AE59}">
      <dgm:prSet/>
      <dgm:spPr/>
      <dgm:t>
        <a:bodyPr/>
        <a:lstStyle/>
        <a:p>
          <a:pPr algn="just">
            <a:lnSpc>
              <a:spcPct val="114000"/>
            </a:lnSpc>
            <a:spcBef>
              <a:spcPts val="600"/>
            </a:spcBef>
            <a:spcAft>
              <a:spcPts val="600"/>
            </a:spcAft>
          </a:pPr>
          <a:endParaRPr lang="en-US" sz="1200" b="0"/>
        </a:p>
      </dgm:t>
    </dgm:pt>
    <dgm:pt modelId="{118F966F-212D-A540-9130-ACA4B2D8122A}" type="sibTrans" cxnId="{694385F3-360F-AE4B-AF2B-799E1320AE59}">
      <dgm:prSet/>
      <dgm:spPr/>
      <dgm:t>
        <a:bodyPr/>
        <a:lstStyle/>
        <a:p>
          <a:pPr algn="just">
            <a:lnSpc>
              <a:spcPct val="114000"/>
            </a:lnSpc>
            <a:spcBef>
              <a:spcPts val="600"/>
            </a:spcBef>
            <a:spcAft>
              <a:spcPts val="600"/>
            </a:spcAft>
          </a:pPr>
          <a:endParaRPr lang="en-US" sz="1200" b="0"/>
        </a:p>
      </dgm:t>
    </dgm:pt>
    <dgm:pt modelId="{32328A41-B216-5840-9C4C-CEB0259BA470}">
      <dgm:prSet custT="1"/>
      <dgm:spPr/>
      <dgm:t>
        <a:bodyPr/>
        <a:lstStyle/>
        <a:p>
          <a:pPr algn="just">
            <a:lnSpc>
              <a:spcPct val="114000"/>
            </a:lnSpc>
            <a:spcBef>
              <a:spcPts val="600"/>
            </a:spcBef>
            <a:spcAft>
              <a:spcPts val="600"/>
            </a:spcAft>
            <a:buFont typeface="Courier New" panose="02070309020205020404" pitchFamily="49" charset="0"/>
            <a:buChar char="o"/>
          </a:pPr>
          <a:r>
            <a:rPr lang="en-AU" sz="1200" b="0"/>
            <a:t>Recreation, development and employment officers</a:t>
          </a:r>
          <a:endParaRPr lang="en-PH" sz="1200" b="0"/>
        </a:p>
      </dgm:t>
    </dgm:pt>
    <dgm:pt modelId="{83A996F5-18CD-E240-9CB5-A6E74C0F30D2}" type="parTrans" cxnId="{4AC786F6-C3CF-844A-801A-737A7B5857E6}">
      <dgm:prSet/>
      <dgm:spPr/>
      <dgm:t>
        <a:bodyPr/>
        <a:lstStyle/>
        <a:p>
          <a:pPr algn="just">
            <a:lnSpc>
              <a:spcPct val="114000"/>
            </a:lnSpc>
            <a:spcBef>
              <a:spcPts val="600"/>
            </a:spcBef>
            <a:spcAft>
              <a:spcPts val="600"/>
            </a:spcAft>
          </a:pPr>
          <a:endParaRPr lang="en-US" sz="1200" b="0"/>
        </a:p>
      </dgm:t>
    </dgm:pt>
    <dgm:pt modelId="{6E98B6AA-EADD-6C42-A4D5-0D914E49C132}" type="sibTrans" cxnId="{4AC786F6-C3CF-844A-801A-737A7B5857E6}">
      <dgm:prSet/>
      <dgm:spPr/>
      <dgm:t>
        <a:bodyPr/>
        <a:lstStyle/>
        <a:p>
          <a:pPr algn="just">
            <a:lnSpc>
              <a:spcPct val="114000"/>
            </a:lnSpc>
            <a:spcBef>
              <a:spcPts val="600"/>
            </a:spcBef>
            <a:spcAft>
              <a:spcPts val="600"/>
            </a:spcAft>
          </a:pPr>
          <a:endParaRPr lang="en-US" sz="1200" b="0"/>
        </a:p>
      </dgm:t>
    </dgm:pt>
    <dgm:pt modelId="{9578376E-EF39-CB43-AB34-FC68BD76E7AB}" type="pres">
      <dgm:prSet presAssocID="{2F258617-33CA-1243-8101-FCF4D07D15D9}" presName="linear" presStyleCnt="0">
        <dgm:presLayoutVars>
          <dgm:animLvl val="lvl"/>
          <dgm:resizeHandles val="exact"/>
        </dgm:presLayoutVars>
      </dgm:prSet>
      <dgm:spPr/>
    </dgm:pt>
    <dgm:pt modelId="{4F36AD4E-9EDC-BC4D-9D69-3DD30D1DB042}" type="pres">
      <dgm:prSet presAssocID="{F86BBAB5-391F-EC41-B7D7-F22E8708E459}" presName="parentText" presStyleLbl="node1" presStyleIdx="0" presStyleCnt="4">
        <dgm:presLayoutVars>
          <dgm:chMax val="0"/>
          <dgm:bulletEnabled val="1"/>
        </dgm:presLayoutVars>
      </dgm:prSet>
      <dgm:spPr/>
    </dgm:pt>
    <dgm:pt modelId="{0DD67465-CB6B-0940-82AD-095B52B2B07D}" type="pres">
      <dgm:prSet presAssocID="{5E5F00D4-60C4-6142-B46F-A7CE6AAAA4DF}" presName="spacer" presStyleCnt="0"/>
      <dgm:spPr/>
    </dgm:pt>
    <dgm:pt modelId="{E18F5B6C-214E-344D-836E-D134E1334A1F}" type="pres">
      <dgm:prSet presAssocID="{CFB227CE-01DE-9A46-8849-30BB9377F9BF}" presName="parentText" presStyleLbl="node1" presStyleIdx="1" presStyleCnt="4">
        <dgm:presLayoutVars>
          <dgm:chMax val="0"/>
          <dgm:bulletEnabled val="1"/>
        </dgm:presLayoutVars>
      </dgm:prSet>
      <dgm:spPr/>
    </dgm:pt>
    <dgm:pt modelId="{2F2E9021-1A4A-C340-B8DC-F19F0156BE97}" type="pres">
      <dgm:prSet presAssocID="{B23C0F3E-A258-CC47-93EE-D3BB06B090F6}" presName="spacer" presStyleCnt="0"/>
      <dgm:spPr/>
    </dgm:pt>
    <dgm:pt modelId="{EAEBE864-3659-594B-8C4C-73160B577CB7}" type="pres">
      <dgm:prSet presAssocID="{4EE6BE65-98C0-1E46-817C-ABEBF6C4A5DB}" presName="parentText" presStyleLbl="node1" presStyleIdx="2" presStyleCnt="4">
        <dgm:presLayoutVars>
          <dgm:chMax val="0"/>
          <dgm:bulletEnabled val="1"/>
        </dgm:presLayoutVars>
      </dgm:prSet>
      <dgm:spPr/>
    </dgm:pt>
    <dgm:pt modelId="{65FF7C64-472C-3D4A-B1BA-35CBE4AF4E26}" type="pres">
      <dgm:prSet presAssocID="{118F966F-212D-A540-9130-ACA4B2D8122A}" presName="spacer" presStyleCnt="0"/>
      <dgm:spPr/>
    </dgm:pt>
    <dgm:pt modelId="{68FA759F-8E48-AE4E-B73A-00DECD262A1D}" type="pres">
      <dgm:prSet presAssocID="{32328A41-B216-5840-9C4C-CEB0259BA470}" presName="parentText" presStyleLbl="node1" presStyleIdx="3" presStyleCnt="4">
        <dgm:presLayoutVars>
          <dgm:chMax val="0"/>
          <dgm:bulletEnabled val="1"/>
        </dgm:presLayoutVars>
      </dgm:prSet>
      <dgm:spPr/>
    </dgm:pt>
  </dgm:ptLst>
  <dgm:cxnLst>
    <dgm:cxn modelId="{A898E721-A250-2A4D-A5B2-58B4E1C4E61B}" srcId="{2F258617-33CA-1243-8101-FCF4D07D15D9}" destId="{F86BBAB5-391F-EC41-B7D7-F22E8708E459}" srcOrd="0" destOrd="0" parTransId="{108CD919-CA66-3F4B-91AA-A9704C47AF18}" sibTransId="{5E5F00D4-60C4-6142-B46F-A7CE6AAAA4DF}"/>
    <dgm:cxn modelId="{1EDF8141-7140-D44E-BD0A-D2BDC63DCEB8}" type="presOf" srcId="{CFB227CE-01DE-9A46-8849-30BB9377F9BF}" destId="{E18F5B6C-214E-344D-836E-D134E1334A1F}" srcOrd="0" destOrd="0" presId="urn:microsoft.com/office/officeart/2005/8/layout/vList2"/>
    <dgm:cxn modelId="{D078D87F-EC8F-ED4B-97CA-24DE631E329B}" srcId="{2F258617-33CA-1243-8101-FCF4D07D15D9}" destId="{CFB227CE-01DE-9A46-8849-30BB9377F9BF}" srcOrd="1" destOrd="0" parTransId="{B08BEC95-D112-2244-8E03-133D27B755B7}" sibTransId="{B23C0F3E-A258-CC47-93EE-D3BB06B090F6}"/>
    <dgm:cxn modelId="{E693E88F-6CD3-0B41-9CCF-0046532FF71E}" type="presOf" srcId="{4EE6BE65-98C0-1E46-817C-ABEBF6C4A5DB}" destId="{EAEBE864-3659-594B-8C4C-73160B577CB7}" srcOrd="0" destOrd="0" presId="urn:microsoft.com/office/officeart/2005/8/layout/vList2"/>
    <dgm:cxn modelId="{0EED79BF-6451-5B46-B8A3-1BD966C20B29}" type="presOf" srcId="{F86BBAB5-391F-EC41-B7D7-F22E8708E459}" destId="{4F36AD4E-9EDC-BC4D-9D69-3DD30D1DB042}" srcOrd="0" destOrd="0" presId="urn:microsoft.com/office/officeart/2005/8/layout/vList2"/>
    <dgm:cxn modelId="{6C45B9C5-EEFF-3E40-9F0E-41B2BE84F8E3}" type="presOf" srcId="{32328A41-B216-5840-9C4C-CEB0259BA470}" destId="{68FA759F-8E48-AE4E-B73A-00DECD262A1D}" srcOrd="0" destOrd="0" presId="urn:microsoft.com/office/officeart/2005/8/layout/vList2"/>
    <dgm:cxn modelId="{ADCE37EE-3D8C-7847-B45A-48D883CA3426}" type="presOf" srcId="{2F258617-33CA-1243-8101-FCF4D07D15D9}" destId="{9578376E-EF39-CB43-AB34-FC68BD76E7AB}" srcOrd="0" destOrd="0" presId="urn:microsoft.com/office/officeart/2005/8/layout/vList2"/>
    <dgm:cxn modelId="{694385F3-360F-AE4B-AF2B-799E1320AE59}" srcId="{2F258617-33CA-1243-8101-FCF4D07D15D9}" destId="{4EE6BE65-98C0-1E46-817C-ABEBF6C4A5DB}" srcOrd="2" destOrd="0" parTransId="{B4E777E3-5B67-D14D-9002-A65793EB97F4}" sibTransId="{118F966F-212D-A540-9130-ACA4B2D8122A}"/>
    <dgm:cxn modelId="{4AC786F6-C3CF-844A-801A-737A7B5857E6}" srcId="{2F258617-33CA-1243-8101-FCF4D07D15D9}" destId="{32328A41-B216-5840-9C4C-CEB0259BA470}" srcOrd="3" destOrd="0" parTransId="{83A996F5-18CD-E240-9CB5-A6E74C0F30D2}" sibTransId="{6E98B6AA-EADD-6C42-A4D5-0D914E49C132}"/>
    <dgm:cxn modelId="{A0CAF550-77FC-4E49-80B3-A2ADB75DF44A}" type="presParOf" srcId="{9578376E-EF39-CB43-AB34-FC68BD76E7AB}" destId="{4F36AD4E-9EDC-BC4D-9D69-3DD30D1DB042}" srcOrd="0" destOrd="0" presId="urn:microsoft.com/office/officeart/2005/8/layout/vList2"/>
    <dgm:cxn modelId="{6F699BDE-873E-334F-808F-5ABD78014466}" type="presParOf" srcId="{9578376E-EF39-CB43-AB34-FC68BD76E7AB}" destId="{0DD67465-CB6B-0940-82AD-095B52B2B07D}" srcOrd="1" destOrd="0" presId="urn:microsoft.com/office/officeart/2005/8/layout/vList2"/>
    <dgm:cxn modelId="{29A3A177-67FB-6848-AE5B-C2993B130E5F}" type="presParOf" srcId="{9578376E-EF39-CB43-AB34-FC68BD76E7AB}" destId="{E18F5B6C-214E-344D-836E-D134E1334A1F}" srcOrd="2" destOrd="0" presId="urn:microsoft.com/office/officeart/2005/8/layout/vList2"/>
    <dgm:cxn modelId="{9E7E0B7F-99A7-0E4F-A3B8-F31C9CFFA60B}" type="presParOf" srcId="{9578376E-EF39-CB43-AB34-FC68BD76E7AB}" destId="{2F2E9021-1A4A-C340-B8DC-F19F0156BE97}" srcOrd="3" destOrd="0" presId="urn:microsoft.com/office/officeart/2005/8/layout/vList2"/>
    <dgm:cxn modelId="{2E78DEA9-DB14-964E-AC26-B577C0EAF94C}" type="presParOf" srcId="{9578376E-EF39-CB43-AB34-FC68BD76E7AB}" destId="{EAEBE864-3659-594B-8C4C-73160B577CB7}" srcOrd="4" destOrd="0" presId="urn:microsoft.com/office/officeart/2005/8/layout/vList2"/>
    <dgm:cxn modelId="{A7CE3957-A5DF-0E4C-896D-F22049453CB9}" type="presParOf" srcId="{9578376E-EF39-CB43-AB34-FC68BD76E7AB}" destId="{65FF7C64-472C-3D4A-B1BA-35CBE4AF4E26}" srcOrd="5" destOrd="0" presId="urn:microsoft.com/office/officeart/2005/8/layout/vList2"/>
    <dgm:cxn modelId="{F7D00F85-3E2E-CD46-8B5E-2C834BB9B75A}" type="presParOf" srcId="{9578376E-EF39-CB43-AB34-FC68BD76E7AB}" destId="{68FA759F-8E48-AE4E-B73A-00DECD262A1D}" srcOrd="6" destOrd="0" presId="urn:microsoft.com/office/officeart/2005/8/layout/vList2"/>
  </dgm:cxnLst>
  <dgm:bg/>
  <dgm:whole/>
  <dgm:extLst>
    <a:ext uri="http://schemas.microsoft.com/office/drawing/2008/diagram">
      <dsp:dataModelExt xmlns:dsp="http://schemas.microsoft.com/office/drawing/2008/diagram" relId="rId226" minVer="http://schemas.openxmlformats.org/drawingml/2006/diagram"/>
    </a:ext>
  </dgm:extLst>
</dgm:dataModel>
</file>

<file path=word/diagrams/data29.xml><?xml version="1.0" encoding="utf-8"?>
<dgm:dataModel xmlns:dgm="http://schemas.openxmlformats.org/drawingml/2006/diagram" xmlns:a="http://schemas.openxmlformats.org/drawingml/2006/main">
  <dgm:ptLst>
    <dgm:pt modelId="{B043EA8D-BB0B-B74B-8C23-62B0A54E580D}" type="doc">
      <dgm:prSet loTypeId="urn:microsoft.com/office/officeart/2005/8/layout/default" loCatId="list" qsTypeId="urn:microsoft.com/office/officeart/2005/8/quickstyle/simple1" qsCatId="simple" csTypeId="urn:microsoft.com/office/officeart/2005/8/colors/colorful5" csCatId="colorful" phldr="1"/>
      <dgm:spPr/>
      <dgm:t>
        <a:bodyPr/>
        <a:lstStyle/>
        <a:p>
          <a:endParaRPr lang="en-US"/>
        </a:p>
      </dgm:t>
    </dgm:pt>
    <dgm:pt modelId="{80554C00-4D6F-BE49-8302-9C3021062E42}">
      <dgm:prSet phldrT="[Text]" custT="1"/>
      <dgm:spPr>
        <a:xfrm>
          <a:off x="0" y="81395"/>
          <a:ext cx="1714499" cy="1028700"/>
        </a:xfrm>
        <a:solidFill>
          <a:srgbClr val="3CBE99"/>
        </a:solidFill>
      </dgm:spPr>
      <dgm:t>
        <a:bodyPr/>
        <a:lstStyle/>
        <a:p>
          <a:pPr>
            <a:lnSpc>
              <a:spcPct val="114000"/>
            </a:lnSpc>
            <a:spcBef>
              <a:spcPts val="600"/>
            </a:spcBef>
            <a:spcAft>
              <a:spcPts val="600"/>
            </a:spcAft>
            <a:buNone/>
          </a:pPr>
          <a:r>
            <a:rPr lang="en-AU" sz="1200" b="0">
              <a:latin typeface="Calibri" panose="020F0502020204030204"/>
              <a:ea typeface="+mn-ea"/>
              <a:cs typeface="+mn-cs"/>
            </a:rPr>
            <a:t>Dignity of risk</a:t>
          </a:r>
          <a:endParaRPr lang="en-US" sz="1200" b="0">
            <a:latin typeface="Calibri" panose="020F0502020204030204"/>
            <a:ea typeface="+mn-ea"/>
            <a:cs typeface="+mn-cs"/>
          </a:endParaRPr>
        </a:p>
      </dgm:t>
    </dgm:pt>
    <dgm:pt modelId="{F0DCAA54-2AC8-0340-A2EE-F7C04AA610B6}" type="parTrans" cxnId="{251CA4C4-0CB0-C241-9960-0061CB62A130}">
      <dgm:prSet/>
      <dgm:spPr/>
      <dgm:t>
        <a:bodyPr/>
        <a:lstStyle/>
        <a:p>
          <a:pPr>
            <a:lnSpc>
              <a:spcPct val="114000"/>
            </a:lnSpc>
            <a:spcBef>
              <a:spcPts val="600"/>
            </a:spcBef>
            <a:spcAft>
              <a:spcPts val="600"/>
            </a:spcAft>
          </a:pPr>
          <a:endParaRPr lang="en-US" sz="1400" b="0"/>
        </a:p>
      </dgm:t>
    </dgm:pt>
    <dgm:pt modelId="{BE00E8C9-A6A7-4644-A0A9-23927E76EB6C}" type="sibTrans" cxnId="{251CA4C4-0CB0-C241-9960-0061CB62A130}">
      <dgm:prSet/>
      <dgm:spPr/>
      <dgm:t>
        <a:bodyPr/>
        <a:lstStyle/>
        <a:p>
          <a:pPr>
            <a:lnSpc>
              <a:spcPct val="114000"/>
            </a:lnSpc>
            <a:spcBef>
              <a:spcPts val="600"/>
            </a:spcBef>
            <a:spcAft>
              <a:spcPts val="600"/>
            </a:spcAft>
          </a:pPr>
          <a:endParaRPr lang="en-US" sz="1400" b="0"/>
        </a:p>
      </dgm:t>
    </dgm:pt>
    <dgm:pt modelId="{1F5E82A6-A245-1F49-93FE-6920998E54B2}">
      <dgm:prSet custT="1"/>
      <dgm:spPr>
        <a:xfrm>
          <a:off x="1885950" y="81395"/>
          <a:ext cx="1714499" cy="1028700"/>
        </a:xfrm>
      </dgm:spPr>
      <dgm:t>
        <a:bodyPr/>
        <a:lstStyle/>
        <a:p>
          <a:pPr>
            <a:lnSpc>
              <a:spcPct val="114000"/>
            </a:lnSpc>
            <a:spcBef>
              <a:spcPts val="600"/>
            </a:spcBef>
            <a:spcAft>
              <a:spcPts val="600"/>
            </a:spcAft>
            <a:buNone/>
          </a:pPr>
          <a:r>
            <a:rPr lang="en-AU" sz="1200" b="0">
              <a:latin typeface="Calibri" panose="020F0502020204030204"/>
              <a:ea typeface="+mn-ea"/>
              <a:cs typeface="+mn-cs"/>
            </a:rPr>
            <a:t>Duty of care</a:t>
          </a:r>
          <a:endParaRPr lang="en-PH" sz="1200" b="0">
            <a:latin typeface="Calibri" panose="020F0502020204030204"/>
            <a:ea typeface="+mn-ea"/>
            <a:cs typeface="+mn-cs"/>
          </a:endParaRPr>
        </a:p>
      </dgm:t>
    </dgm:pt>
    <dgm:pt modelId="{CD180658-0E9A-4B44-8DBF-0E2C9C60C7D4}" type="parTrans" cxnId="{F6F9B26E-4F9B-6146-AE9A-2EDBFCA5EC36}">
      <dgm:prSet/>
      <dgm:spPr/>
      <dgm:t>
        <a:bodyPr/>
        <a:lstStyle/>
        <a:p>
          <a:pPr>
            <a:lnSpc>
              <a:spcPct val="114000"/>
            </a:lnSpc>
            <a:spcBef>
              <a:spcPts val="600"/>
            </a:spcBef>
            <a:spcAft>
              <a:spcPts val="600"/>
            </a:spcAft>
          </a:pPr>
          <a:endParaRPr lang="en-US" sz="1400" b="0"/>
        </a:p>
      </dgm:t>
    </dgm:pt>
    <dgm:pt modelId="{251D36A2-1192-7042-BDF4-B6B5DB7B8C14}" type="sibTrans" cxnId="{F6F9B26E-4F9B-6146-AE9A-2EDBFCA5EC36}">
      <dgm:prSet/>
      <dgm:spPr/>
      <dgm:t>
        <a:bodyPr/>
        <a:lstStyle/>
        <a:p>
          <a:pPr>
            <a:lnSpc>
              <a:spcPct val="114000"/>
            </a:lnSpc>
            <a:spcBef>
              <a:spcPts val="600"/>
            </a:spcBef>
            <a:spcAft>
              <a:spcPts val="600"/>
            </a:spcAft>
          </a:pPr>
          <a:endParaRPr lang="en-US" sz="1400" b="0"/>
        </a:p>
      </dgm:t>
    </dgm:pt>
    <dgm:pt modelId="{A74C342F-FC74-5742-A8B2-45EFE1E99AFA}">
      <dgm:prSet custT="1"/>
      <dgm:spPr>
        <a:xfrm>
          <a:off x="3771900" y="81395"/>
          <a:ext cx="1714499" cy="1028700"/>
        </a:xfrm>
      </dgm:spPr>
      <dgm:t>
        <a:bodyPr/>
        <a:lstStyle/>
        <a:p>
          <a:pPr>
            <a:lnSpc>
              <a:spcPct val="114000"/>
            </a:lnSpc>
            <a:spcBef>
              <a:spcPts val="600"/>
            </a:spcBef>
            <a:spcAft>
              <a:spcPts val="600"/>
            </a:spcAft>
            <a:buNone/>
          </a:pPr>
          <a:r>
            <a:rPr lang="en-AU" sz="1200" b="0">
              <a:latin typeface="Calibri" panose="020F0502020204030204"/>
              <a:ea typeface="+mn-ea"/>
              <a:cs typeface="+mn-cs"/>
            </a:rPr>
            <a:t>Work-role boundaries and limitations</a:t>
          </a:r>
          <a:endParaRPr lang="en-PH" sz="1200" b="0">
            <a:latin typeface="Calibri" panose="020F0502020204030204"/>
            <a:ea typeface="+mn-ea"/>
            <a:cs typeface="+mn-cs"/>
          </a:endParaRPr>
        </a:p>
      </dgm:t>
    </dgm:pt>
    <dgm:pt modelId="{C909B267-D5B4-CA4F-8A58-13E39A264FDC}" type="parTrans" cxnId="{0E9A101B-F295-4E49-8ECC-08131381EA41}">
      <dgm:prSet/>
      <dgm:spPr/>
      <dgm:t>
        <a:bodyPr/>
        <a:lstStyle/>
        <a:p>
          <a:pPr>
            <a:lnSpc>
              <a:spcPct val="114000"/>
            </a:lnSpc>
            <a:spcBef>
              <a:spcPts val="600"/>
            </a:spcBef>
            <a:spcAft>
              <a:spcPts val="600"/>
            </a:spcAft>
          </a:pPr>
          <a:endParaRPr lang="en-US" sz="1400" b="0"/>
        </a:p>
      </dgm:t>
    </dgm:pt>
    <dgm:pt modelId="{79D52AD6-F341-8743-8F58-24683A951A2F}" type="sibTrans" cxnId="{0E9A101B-F295-4E49-8ECC-08131381EA41}">
      <dgm:prSet/>
      <dgm:spPr/>
      <dgm:t>
        <a:bodyPr/>
        <a:lstStyle/>
        <a:p>
          <a:pPr>
            <a:lnSpc>
              <a:spcPct val="114000"/>
            </a:lnSpc>
            <a:spcBef>
              <a:spcPts val="600"/>
            </a:spcBef>
            <a:spcAft>
              <a:spcPts val="600"/>
            </a:spcAft>
          </a:pPr>
          <a:endParaRPr lang="en-US" sz="1400" b="0"/>
        </a:p>
      </dgm:t>
    </dgm:pt>
    <dgm:pt modelId="{5B1FCC4D-EA3D-3142-B313-B65FA469B564}">
      <dgm:prSet phldrT="[Text]" custT="1"/>
      <dgm:spPr>
        <a:xfrm>
          <a:off x="0" y="81395"/>
          <a:ext cx="1714499" cy="1028700"/>
        </a:xfrm>
        <a:solidFill>
          <a:srgbClr val="458DCF"/>
        </a:solidFill>
      </dgm:spPr>
      <dgm:t>
        <a:bodyPr/>
        <a:lstStyle/>
        <a:p>
          <a:pPr>
            <a:lnSpc>
              <a:spcPct val="114000"/>
            </a:lnSpc>
            <a:spcBef>
              <a:spcPts val="600"/>
            </a:spcBef>
            <a:spcAft>
              <a:spcPts val="600"/>
            </a:spcAft>
            <a:buNone/>
          </a:pPr>
          <a:r>
            <a:rPr lang="en-US" sz="1200" b="0">
              <a:latin typeface="Calibri" panose="020F0502020204030204"/>
              <a:ea typeface="+mn-ea"/>
              <a:cs typeface="+mn-cs"/>
            </a:rPr>
            <a:t>Code of conduct</a:t>
          </a:r>
        </a:p>
      </dgm:t>
    </dgm:pt>
    <dgm:pt modelId="{AFA8738B-2556-134E-A812-C83DE3FDC2AE}" type="parTrans" cxnId="{C255A69B-A844-6449-9393-12933BA79ABC}">
      <dgm:prSet/>
      <dgm:spPr/>
      <dgm:t>
        <a:bodyPr/>
        <a:lstStyle/>
        <a:p>
          <a:pPr>
            <a:lnSpc>
              <a:spcPct val="114000"/>
            </a:lnSpc>
            <a:spcBef>
              <a:spcPts val="600"/>
            </a:spcBef>
            <a:spcAft>
              <a:spcPts val="600"/>
            </a:spcAft>
          </a:pPr>
          <a:endParaRPr lang="en-AU"/>
        </a:p>
      </dgm:t>
    </dgm:pt>
    <dgm:pt modelId="{7701A139-8385-7F48-B905-1A10FC41FAB6}" type="sibTrans" cxnId="{C255A69B-A844-6449-9393-12933BA79ABC}">
      <dgm:prSet/>
      <dgm:spPr/>
      <dgm:t>
        <a:bodyPr/>
        <a:lstStyle/>
        <a:p>
          <a:pPr>
            <a:lnSpc>
              <a:spcPct val="114000"/>
            </a:lnSpc>
            <a:spcBef>
              <a:spcPts val="600"/>
            </a:spcBef>
            <a:spcAft>
              <a:spcPts val="600"/>
            </a:spcAft>
          </a:pPr>
          <a:endParaRPr lang="en-AU"/>
        </a:p>
      </dgm:t>
    </dgm:pt>
    <dgm:pt modelId="{620652EF-CEC0-466A-BB9F-8B05B9C534C4}" type="pres">
      <dgm:prSet presAssocID="{B043EA8D-BB0B-B74B-8C23-62B0A54E580D}" presName="diagram" presStyleCnt="0">
        <dgm:presLayoutVars>
          <dgm:dir/>
          <dgm:resizeHandles val="exact"/>
        </dgm:presLayoutVars>
      </dgm:prSet>
      <dgm:spPr/>
    </dgm:pt>
    <dgm:pt modelId="{92065A6B-1A4D-4F97-86D5-7C39E32A26CC}" type="pres">
      <dgm:prSet presAssocID="{5B1FCC4D-EA3D-3142-B313-B65FA469B564}" presName="node" presStyleLbl="node1" presStyleIdx="0" presStyleCnt="4" custScaleY="48757">
        <dgm:presLayoutVars>
          <dgm:bulletEnabled val="1"/>
        </dgm:presLayoutVars>
      </dgm:prSet>
      <dgm:spPr/>
    </dgm:pt>
    <dgm:pt modelId="{532898B2-BD55-447B-A34E-15FD19EE1147}" type="pres">
      <dgm:prSet presAssocID="{7701A139-8385-7F48-B905-1A10FC41FAB6}" presName="sibTrans" presStyleCnt="0"/>
      <dgm:spPr/>
    </dgm:pt>
    <dgm:pt modelId="{712DCDC0-7D5F-4C22-B7A7-802ACD99889C}" type="pres">
      <dgm:prSet presAssocID="{80554C00-4D6F-BE49-8302-9C3021062E42}" presName="node" presStyleLbl="node1" presStyleIdx="1" presStyleCnt="4" custScaleY="48757">
        <dgm:presLayoutVars>
          <dgm:bulletEnabled val="1"/>
        </dgm:presLayoutVars>
      </dgm:prSet>
      <dgm:spPr/>
    </dgm:pt>
    <dgm:pt modelId="{B4E5B6E0-3E79-48E9-9419-121B24BB0EDF}" type="pres">
      <dgm:prSet presAssocID="{BE00E8C9-A6A7-4644-A0A9-23927E76EB6C}" presName="sibTrans" presStyleCnt="0"/>
      <dgm:spPr/>
    </dgm:pt>
    <dgm:pt modelId="{A116C32F-4D44-479A-8828-A6A1CF435738}" type="pres">
      <dgm:prSet presAssocID="{1F5E82A6-A245-1F49-93FE-6920998E54B2}" presName="node" presStyleLbl="node1" presStyleIdx="2" presStyleCnt="4" custScaleY="48757">
        <dgm:presLayoutVars>
          <dgm:bulletEnabled val="1"/>
        </dgm:presLayoutVars>
      </dgm:prSet>
      <dgm:spPr/>
    </dgm:pt>
    <dgm:pt modelId="{0EBC398A-775C-4F90-9ADA-7E9212CF933A}" type="pres">
      <dgm:prSet presAssocID="{251D36A2-1192-7042-BDF4-B6B5DB7B8C14}" presName="sibTrans" presStyleCnt="0"/>
      <dgm:spPr/>
    </dgm:pt>
    <dgm:pt modelId="{B34C278D-AA5B-4B6B-BF53-DA65FA452E53}" type="pres">
      <dgm:prSet presAssocID="{A74C342F-FC74-5742-A8B2-45EFE1E99AFA}" presName="node" presStyleLbl="node1" presStyleIdx="3" presStyleCnt="4" custScaleY="48757">
        <dgm:presLayoutVars>
          <dgm:bulletEnabled val="1"/>
        </dgm:presLayoutVars>
      </dgm:prSet>
      <dgm:spPr/>
    </dgm:pt>
  </dgm:ptLst>
  <dgm:cxnLst>
    <dgm:cxn modelId="{0E9A101B-F295-4E49-8ECC-08131381EA41}" srcId="{B043EA8D-BB0B-B74B-8C23-62B0A54E580D}" destId="{A74C342F-FC74-5742-A8B2-45EFE1E99AFA}" srcOrd="3" destOrd="0" parTransId="{C909B267-D5B4-CA4F-8A58-13E39A264FDC}" sibTransId="{79D52AD6-F341-8743-8F58-24683A951A2F}"/>
    <dgm:cxn modelId="{4D6EB729-9D5D-42D8-ACC8-8351DD3324F3}" type="presOf" srcId="{80554C00-4D6F-BE49-8302-9C3021062E42}" destId="{712DCDC0-7D5F-4C22-B7A7-802ACD99889C}" srcOrd="0" destOrd="0" presId="urn:microsoft.com/office/officeart/2005/8/layout/default"/>
    <dgm:cxn modelId="{F6F9B26E-4F9B-6146-AE9A-2EDBFCA5EC36}" srcId="{B043EA8D-BB0B-B74B-8C23-62B0A54E580D}" destId="{1F5E82A6-A245-1F49-93FE-6920998E54B2}" srcOrd="2" destOrd="0" parTransId="{CD180658-0E9A-4B44-8DBF-0E2C9C60C7D4}" sibTransId="{251D36A2-1192-7042-BDF4-B6B5DB7B8C14}"/>
    <dgm:cxn modelId="{9C9E774F-8F8A-4922-98A7-45C94419BE06}" type="presOf" srcId="{B043EA8D-BB0B-B74B-8C23-62B0A54E580D}" destId="{620652EF-CEC0-466A-BB9F-8B05B9C534C4}" srcOrd="0" destOrd="0" presId="urn:microsoft.com/office/officeart/2005/8/layout/default"/>
    <dgm:cxn modelId="{C61FA67A-52EB-455C-8785-1DEA119404F7}" type="presOf" srcId="{1F5E82A6-A245-1F49-93FE-6920998E54B2}" destId="{A116C32F-4D44-479A-8828-A6A1CF435738}" srcOrd="0" destOrd="0" presId="urn:microsoft.com/office/officeart/2005/8/layout/default"/>
    <dgm:cxn modelId="{BA43F884-2C87-439B-80C7-DCFCCBC1BCE0}" type="presOf" srcId="{A74C342F-FC74-5742-A8B2-45EFE1E99AFA}" destId="{B34C278D-AA5B-4B6B-BF53-DA65FA452E53}" srcOrd="0" destOrd="0" presId="urn:microsoft.com/office/officeart/2005/8/layout/default"/>
    <dgm:cxn modelId="{C255A69B-A844-6449-9393-12933BA79ABC}" srcId="{B043EA8D-BB0B-B74B-8C23-62B0A54E580D}" destId="{5B1FCC4D-EA3D-3142-B313-B65FA469B564}" srcOrd="0" destOrd="0" parTransId="{AFA8738B-2556-134E-A812-C83DE3FDC2AE}" sibTransId="{7701A139-8385-7F48-B905-1A10FC41FAB6}"/>
    <dgm:cxn modelId="{251CA4C4-0CB0-C241-9960-0061CB62A130}" srcId="{B043EA8D-BB0B-B74B-8C23-62B0A54E580D}" destId="{80554C00-4D6F-BE49-8302-9C3021062E42}" srcOrd="1" destOrd="0" parTransId="{F0DCAA54-2AC8-0340-A2EE-F7C04AA610B6}" sibTransId="{BE00E8C9-A6A7-4644-A0A9-23927E76EB6C}"/>
    <dgm:cxn modelId="{2232B8F2-EA00-4547-A669-0629FAC477B2}" type="presOf" srcId="{5B1FCC4D-EA3D-3142-B313-B65FA469B564}" destId="{92065A6B-1A4D-4F97-86D5-7C39E32A26CC}" srcOrd="0" destOrd="0" presId="urn:microsoft.com/office/officeart/2005/8/layout/default"/>
    <dgm:cxn modelId="{486B7DCF-FBC2-49DA-B30D-0C67017AB21C}" type="presParOf" srcId="{620652EF-CEC0-466A-BB9F-8B05B9C534C4}" destId="{92065A6B-1A4D-4F97-86D5-7C39E32A26CC}" srcOrd="0" destOrd="0" presId="urn:microsoft.com/office/officeart/2005/8/layout/default"/>
    <dgm:cxn modelId="{D463F901-B40F-4F69-9A2C-A4C9FD431C82}" type="presParOf" srcId="{620652EF-CEC0-466A-BB9F-8B05B9C534C4}" destId="{532898B2-BD55-447B-A34E-15FD19EE1147}" srcOrd="1" destOrd="0" presId="urn:microsoft.com/office/officeart/2005/8/layout/default"/>
    <dgm:cxn modelId="{D1BE3993-8416-41C4-A5CC-3D9BEE3FB681}" type="presParOf" srcId="{620652EF-CEC0-466A-BB9F-8B05B9C534C4}" destId="{712DCDC0-7D5F-4C22-B7A7-802ACD99889C}" srcOrd="2" destOrd="0" presId="urn:microsoft.com/office/officeart/2005/8/layout/default"/>
    <dgm:cxn modelId="{2A027C99-FF0F-4466-AC9B-A5232FA8531F}" type="presParOf" srcId="{620652EF-CEC0-466A-BB9F-8B05B9C534C4}" destId="{B4E5B6E0-3E79-48E9-9419-121B24BB0EDF}" srcOrd="3" destOrd="0" presId="urn:microsoft.com/office/officeart/2005/8/layout/default"/>
    <dgm:cxn modelId="{A3396876-03A6-428A-92A1-CA78B304DEB4}" type="presParOf" srcId="{620652EF-CEC0-466A-BB9F-8B05B9C534C4}" destId="{A116C32F-4D44-479A-8828-A6A1CF435738}" srcOrd="4" destOrd="0" presId="urn:microsoft.com/office/officeart/2005/8/layout/default"/>
    <dgm:cxn modelId="{778735CE-46F8-48DD-B371-01979B46BCC2}" type="presParOf" srcId="{620652EF-CEC0-466A-BB9F-8B05B9C534C4}" destId="{0EBC398A-775C-4F90-9ADA-7E9212CF933A}" srcOrd="5" destOrd="0" presId="urn:microsoft.com/office/officeart/2005/8/layout/default"/>
    <dgm:cxn modelId="{38725695-2A78-4659-A86F-EB3CD3DA8D75}" type="presParOf" srcId="{620652EF-CEC0-466A-BB9F-8B05B9C534C4}" destId="{B34C278D-AA5B-4B6B-BF53-DA65FA452E53}" srcOrd="6" destOrd="0" presId="urn:microsoft.com/office/officeart/2005/8/layout/default"/>
  </dgm:cxnLst>
  <dgm:bg/>
  <dgm:whole/>
  <dgm:extLst>
    <a:ext uri="http://schemas.microsoft.com/office/drawing/2008/diagram">
      <dsp:dataModelExt xmlns:dsp="http://schemas.microsoft.com/office/drawing/2008/diagram" relId="rId231"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5B03DCC4-20E4-F445-B58A-513A4469A4F5}" type="doc">
      <dgm:prSet loTypeId="urn:microsoft.com/office/officeart/2005/8/layout/vList2" loCatId="" qsTypeId="urn:microsoft.com/office/officeart/2005/8/quickstyle/simple1" qsCatId="simple" csTypeId="urn:microsoft.com/office/officeart/2005/8/colors/colorful5" csCatId="colorful" phldr="1"/>
      <dgm:spPr/>
      <dgm:t>
        <a:bodyPr/>
        <a:lstStyle/>
        <a:p>
          <a:endParaRPr lang="en-US"/>
        </a:p>
      </dgm:t>
    </dgm:pt>
    <dgm:pt modelId="{30AE9B21-2755-404F-9A5B-2EBD37D30A1E}">
      <dgm:prSet phldrT="[Text]" custT="1"/>
      <dgm:spPr>
        <a:solidFill>
          <a:srgbClr val="458DCF"/>
        </a:solidFill>
      </dgm:spPr>
      <dgm:t>
        <a:bodyPr/>
        <a:lstStyle/>
        <a:p>
          <a:pPr>
            <a:lnSpc>
              <a:spcPct val="114000"/>
            </a:lnSpc>
            <a:spcBef>
              <a:spcPts val="600"/>
            </a:spcBef>
            <a:spcAft>
              <a:spcPts val="600"/>
            </a:spcAft>
            <a:buFont typeface="Wingdings" pitchFamily="2" charset="2"/>
            <a:buChar char="§"/>
          </a:pPr>
          <a:r>
            <a:rPr lang="en-AU" sz="1200"/>
            <a:t>The outline of the person’s goals, needs, rights, and preferences</a:t>
          </a:r>
          <a:endParaRPr lang="en-US" sz="1200"/>
        </a:p>
      </dgm:t>
    </dgm:pt>
    <dgm:pt modelId="{4B577CED-36AB-1242-879F-F7A08887AADA}" type="parTrans" cxnId="{55F25CC5-2975-C740-9C09-D73CDDE10A68}">
      <dgm:prSet/>
      <dgm:spPr/>
      <dgm:t>
        <a:bodyPr/>
        <a:lstStyle/>
        <a:p>
          <a:pPr>
            <a:lnSpc>
              <a:spcPct val="114000"/>
            </a:lnSpc>
            <a:spcBef>
              <a:spcPts val="600"/>
            </a:spcBef>
            <a:spcAft>
              <a:spcPts val="600"/>
            </a:spcAft>
          </a:pPr>
          <a:endParaRPr lang="en-US" sz="1600"/>
        </a:p>
      </dgm:t>
    </dgm:pt>
    <dgm:pt modelId="{DE85648C-96C9-FF42-96EB-0DB1D7E575B2}" type="sibTrans" cxnId="{55F25CC5-2975-C740-9C09-D73CDDE10A68}">
      <dgm:prSet/>
      <dgm:spPr/>
      <dgm:t>
        <a:bodyPr/>
        <a:lstStyle/>
        <a:p>
          <a:pPr>
            <a:lnSpc>
              <a:spcPct val="114000"/>
            </a:lnSpc>
            <a:spcBef>
              <a:spcPts val="600"/>
            </a:spcBef>
            <a:spcAft>
              <a:spcPts val="600"/>
            </a:spcAft>
          </a:pPr>
          <a:endParaRPr lang="en-US" sz="1600"/>
        </a:p>
      </dgm:t>
    </dgm:pt>
    <dgm:pt modelId="{C524E3BE-02F2-BD4F-A80C-D8077161D194}">
      <dgm:prSet custT="1"/>
      <dgm:spPr>
        <a:solidFill>
          <a:srgbClr val="3CBE99"/>
        </a:solidFill>
      </dgm:spPr>
      <dgm:t>
        <a:bodyPr/>
        <a:lstStyle/>
        <a:p>
          <a:pPr>
            <a:lnSpc>
              <a:spcPct val="114000"/>
            </a:lnSpc>
            <a:spcBef>
              <a:spcPts val="600"/>
            </a:spcBef>
            <a:spcAft>
              <a:spcPts val="600"/>
            </a:spcAft>
            <a:buFont typeface="Wingdings" pitchFamily="2" charset="2"/>
            <a:buChar char="§"/>
          </a:pPr>
          <a:r>
            <a:rPr lang="en-AU" sz="1200"/>
            <a:t>The support services that will be provided to address the requirements of the person</a:t>
          </a:r>
          <a:endParaRPr lang="en-PH" sz="1200"/>
        </a:p>
      </dgm:t>
    </dgm:pt>
    <dgm:pt modelId="{3B7B7982-A160-4A4A-9986-8E42150FCB86}" type="parTrans" cxnId="{F4BCBE59-B989-0F4A-B8AB-E0A3E5482263}">
      <dgm:prSet/>
      <dgm:spPr/>
      <dgm:t>
        <a:bodyPr/>
        <a:lstStyle/>
        <a:p>
          <a:pPr>
            <a:lnSpc>
              <a:spcPct val="114000"/>
            </a:lnSpc>
            <a:spcBef>
              <a:spcPts val="600"/>
            </a:spcBef>
            <a:spcAft>
              <a:spcPts val="600"/>
            </a:spcAft>
          </a:pPr>
          <a:endParaRPr lang="en-US" sz="1600"/>
        </a:p>
      </dgm:t>
    </dgm:pt>
    <dgm:pt modelId="{8815BDE9-2A61-0D47-B4B6-8B757F711603}" type="sibTrans" cxnId="{F4BCBE59-B989-0F4A-B8AB-E0A3E5482263}">
      <dgm:prSet/>
      <dgm:spPr/>
      <dgm:t>
        <a:bodyPr/>
        <a:lstStyle/>
        <a:p>
          <a:pPr>
            <a:lnSpc>
              <a:spcPct val="114000"/>
            </a:lnSpc>
            <a:spcBef>
              <a:spcPts val="600"/>
            </a:spcBef>
            <a:spcAft>
              <a:spcPts val="600"/>
            </a:spcAft>
          </a:pPr>
          <a:endParaRPr lang="en-US" sz="1600"/>
        </a:p>
      </dgm:t>
    </dgm:pt>
    <dgm:pt modelId="{28145993-B54A-DD4F-AF76-786B9682896C}">
      <dgm:prSet custT="1"/>
      <dgm:spPr/>
      <dgm:t>
        <a:bodyPr/>
        <a:lstStyle/>
        <a:p>
          <a:pPr>
            <a:lnSpc>
              <a:spcPct val="114000"/>
            </a:lnSpc>
            <a:spcBef>
              <a:spcPts val="600"/>
            </a:spcBef>
            <a:spcAft>
              <a:spcPts val="600"/>
            </a:spcAft>
            <a:buFont typeface="Wingdings" pitchFamily="2" charset="2"/>
            <a:buChar char="§"/>
          </a:pPr>
          <a:r>
            <a:rPr lang="en-AU" sz="1200"/>
            <a:t>The personnel who will provide the support services mentioned</a:t>
          </a:r>
          <a:endParaRPr lang="en-PH" sz="1200"/>
        </a:p>
      </dgm:t>
    </dgm:pt>
    <dgm:pt modelId="{823EB2F1-4E96-734E-A237-D4ABCDBEA47D}" type="parTrans" cxnId="{50F40F00-74B6-7C48-A20F-637FE10C461F}">
      <dgm:prSet/>
      <dgm:spPr/>
      <dgm:t>
        <a:bodyPr/>
        <a:lstStyle/>
        <a:p>
          <a:pPr>
            <a:lnSpc>
              <a:spcPct val="114000"/>
            </a:lnSpc>
            <a:spcBef>
              <a:spcPts val="600"/>
            </a:spcBef>
            <a:spcAft>
              <a:spcPts val="600"/>
            </a:spcAft>
          </a:pPr>
          <a:endParaRPr lang="en-US" sz="1600"/>
        </a:p>
      </dgm:t>
    </dgm:pt>
    <dgm:pt modelId="{C9E0E3C1-56EA-3349-9F2A-59A085304044}" type="sibTrans" cxnId="{50F40F00-74B6-7C48-A20F-637FE10C461F}">
      <dgm:prSet/>
      <dgm:spPr/>
      <dgm:t>
        <a:bodyPr/>
        <a:lstStyle/>
        <a:p>
          <a:pPr>
            <a:lnSpc>
              <a:spcPct val="114000"/>
            </a:lnSpc>
            <a:spcBef>
              <a:spcPts val="600"/>
            </a:spcBef>
            <a:spcAft>
              <a:spcPts val="600"/>
            </a:spcAft>
          </a:pPr>
          <a:endParaRPr lang="en-US" sz="1600"/>
        </a:p>
      </dgm:t>
    </dgm:pt>
    <dgm:pt modelId="{0F2ECCF5-A339-BB4E-B293-D4F5763A39B4}" type="pres">
      <dgm:prSet presAssocID="{5B03DCC4-20E4-F445-B58A-513A4469A4F5}" presName="linear" presStyleCnt="0">
        <dgm:presLayoutVars>
          <dgm:animLvl val="lvl"/>
          <dgm:resizeHandles val="exact"/>
        </dgm:presLayoutVars>
      </dgm:prSet>
      <dgm:spPr/>
    </dgm:pt>
    <dgm:pt modelId="{BC2F55BF-ADDC-A646-87E0-C145961610F4}" type="pres">
      <dgm:prSet presAssocID="{30AE9B21-2755-404F-9A5B-2EBD37D30A1E}" presName="parentText" presStyleLbl="node1" presStyleIdx="0" presStyleCnt="3">
        <dgm:presLayoutVars>
          <dgm:chMax val="0"/>
          <dgm:bulletEnabled val="1"/>
        </dgm:presLayoutVars>
      </dgm:prSet>
      <dgm:spPr/>
    </dgm:pt>
    <dgm:pt modelId="{F2179DDB-DC4C-0748-A270-4F7FE92A8C63}" type="pres">
      <dgm:prSet presAssocID="{DE85648C-96C9-FF42-96EB-0DB1D7E575B2}" presName="spacer" presStyleCnt="0"/>
      <dgm:spPr/>
    </dgm:pt>
    <dgm:pt modelId="{350DFC3F-B7DA-1944-8B5D-D65A341453E1}" type="pres">
      <dgm:prSet presAssocID="{C524E3BE-02F2-BD4F-A80C-D8077161D194}" presName="parentText" presStyleLbl="node1" presStyleIdx="1" presStyleCnt="3">
        <dgm:presLayoutVars>
          <dgm:chMax val="0"/>
          <dgm:bulletEnabled val="1"/>
        </dgm:presLayoutVars>
      </dgm:prSet>
      <dgm:spPr/>
    </dgm:pt>
    <dgm:pt modelId="{C38B80EC-8CB5-984F-BD74-6276E09F2980}" type="pres">
      <dgm:prSet presAssocID="{8815BDE9-2A61-0D47-B4B6-8B757F711603}" presName="spacer" presStyleCnt="0"/>
      <dgm:spPr/>
    </dgm:pt>
    <dgm:pt modelId="{6C5E8745-E7EF-D440-AB40-FA4C47F8FE94}" type="pres">
      <dgm:prSet presAssocID="{28145993-B54A-DD4F-AF76-786B9682896C}" presName="parentText" presStyleLbl="node1" presStyleIdx="2" presStyleCnt="3">
        <dgm:presLayoutVars>
          <dgm:chMax val="0"/>
          <dgm:bulletEnabled val="1"/>
        </dgm:presLayoutVars>
      </dgm:prSet>
      <dgm:spPr/>
    </dgm:pt>
  </dgm:ptLst>
  <dgm:cxnLst>
    <dgm:cxn modelId="{50F40F00-74B6-7C48-A20F-637FE10C461F}" srcId="{5B03DCC4-20E4-F445-B58A-513A4469A4F5}" destId="{28145993-B54A-DD4F-AF76-786B9682896C}" srcOrd="2" destOrd="0" parTransId="{823EB2F1-4E96-734E-A237-D4ABCDBEA47D}" sibTransId="{C9E0E3C1-56EA-3349-9F2A-59A085304044}"/>
    <dgm:cxn modelId="{76BBC002-1677-EC45-B565-7400B96CC36B}" type="presOf" srcId="{C524E3BE-02F2-BD4F-A80C-D8077161D194}" destId="{350DFC3F-B7DA-1944-8B5D-D65A341453E1}" srcOrd="0" destOrd="0" presId="urn:microsoft.com/office/officeart/2005/8/layout/vList2"/>
    <dgm:cxn modelId="{FD91283D-9EE3-C64A-94E1-23F5B8A41888}" type="presOf" srcId="{28145993-B54A-DD4F-AF76-786B9682896C}" destId="{6C5E8745-E7EF-D440-AB40-FA4C47F8FE94}" srcOrd="0" destOrd="0" presId="urn:microsoft.com/office/officeart/2005/8/layout/vList2"/>
    <dgm:cxn modelId="{F4BCBE59-B989-0F4A-B8AB-E0A3E5482263}" srcId="{5B03DCC4-20E4-F445-B58A-513A4469A4F5}" destId="{C524E3BE-02F2-BD4F-A80C-D8077161D194}" srcOrd="1" destOrd="0" parTransId="{3B7B7982-A160-4A4A-9986-8E42150FCB86}" sibTransId="{8815BDE9-2A61-0D47-B4B6-8B757F711603}"/>
    <dgm:cxn modelId="{5BACEB86-1389-AD4C-9347-2594F369FED2}" type="presOf" srcId="{30AE9B21-2755-404F-9A5B-2EBD37D30A1E}" destId="{BC2F55BF-ADDC-A646-87E0-C145961610F4}" srcOrd="0" destOrd="0" presId="urn:microsoft.com/office/officeart/2005/8/layout/vList2"/>
    <dgm:cxn modelId="{55F25CC5-2975-C740-9C09-D73CDDE10A68}" srcId="{5B03DCC4-20E4-F445-B58A-513A4469A4F5}" destId="{30AE9B21-2755-404F-9A5B-2EBD37D30A1E}" srcOrd="0" destOrd="0" parTransId="{4B577CED-36AB-1242-879F-F7A08887AADA}" sibTransId="{DE85648C-96C9-FF42-96EB-0DB1D7E575B2}"/>
    <dgm:cxn modelId="{005BD6D6-27D5-EF47-ABCB-9618C3CC5DE0}" type="presOf" srcId="{5B03DCC4-20E4-F445-B58A-513A4469A4F5}" destId="{0F2ECCF5-A339-BB4E-B293-D4F5763A39B4}" srcOrd="0" destOrd="0" presId="urn:microsoft.com/office/officeart/2005/8/layout/vList2"/>
    <dgm:cxn modelId="{A9C4978F-4B66-7043-8D79-4AF076B877F4}" type="presParOf" srcId="{0F2ECCF5-A339-BB4E-B293-D4F5763A39B4}" destId="{BC2F55BF-ADDC-A646-87E0-C145961610F4}" srcOrd="0" destOrd="0" presId="urn:microsoft.com/office/officeart/2005/8/layout/vList2"/>
    <dgm:cxn modelId="{9D2E4A13-4566-8040-AEF2-5A3A96E07977}" type="presParOf" srcId="{0F2ECCF5-A339-BB4E-B293-D4F5763A39B4}" destId="{F2179DDB-DC4C-0748-A270-4F7FE92A8C63}" srcOrd="1" destOrd="0" presId="urn:microsoft.com/office/officeart/2005/8/layout/vList2"/>
    <dgm:cxn modelId="{438D6B9F-46BF-3E46-87B5-4B4C7D3652C3}" type="presParOf" srcId="{0F2ECCF5-A339-BB4E-B293-D4F5763A39B4}" destId="{350DFC3F-B7DA-1944-8B5D-D65A341453E1}" srcOrd="2" destOrd="0" presId="urn:microsoft.com/office/officeart/2005/8/layout/vList2"/>
    <dgm:cxn modelId="{392CCD85-B3D5-D449-B6B5-06270D27347F}" type="presParOf" srcId="{0F2ECCF5-A339-BB4E-B293-D4F5763A39B4}" destId="{C38B80EC-8CB5-984F-BD74-6276E09F2980}" srcOrd="3" destOrd="0" presId="urn:microsoft.com/office/officeart/2005/8/layout/vList2"/>
    <dgm:cxn modelId="{4F37591E-E460-5D41-86D6-D43DB2F92DCF}" type="presParOf" srcId="{0F2ECCF5-A339-BB4E-B293-D4F5763A39B4}" destId="{6C5E8745-E7EF-D440-AB40-FA4C47F8FE94}" srcOrd="4" destOrd="0" presId="urn:microsoft.com/office/officeart/2005/8/layout/vList2"/>
  </dgm:cxnLst>
  <dgm:bg/>
  <dgm:whole/>
  <dgm:extLst>
    <a:ext uri="http://schemas.microsoft.com/office/drawing/2008/diagram">
      <dsp:dataModelExt xmlns:dsp="http://schemas.microsoft.com/office/drawing/2008/diagram" relId="rId34" minVer="http://schemas.openxmlformats.org/drawingml/2006/diagram"/>
    </a:ext>
  </dgm:extLst>
</dgm:dataModel>
</file>

<file path=word/diagrams/data30.xml><?xml version="1.0" encoding="utf-8"?>
<dgm:dataModel xmlns:dgm="http://schemas.openxmlformats.org/drawingml/2006/diagram" xmlns:a="http://schemas.openxmlformats.org/drawingml/2006/main">
  <dgm:ptLst>
    <dgm:pt modelId="{98455B0A-19E3-4953-B299-F9D8EFACA1D0}" type="doc">
      <dgm:prSet loTypeId="urn:microsoft.com/office/officeart/2005/8/layout/vList2" loCatId="list" qsTypeId="urn:microsoft.com/office/officeart/2005/8/quickstyle/simple1" qsCatId="simple" csTypeId="urn:microsoft.com/office/officeart/2005/8/colors/colorful5" csCatId="colorful" phldr="1"/>
      <dgm:spPr/>
      <dgm:t>
        <a:bodyPr/>
        <a:lstStyle/>
        <a:p>
          <a:endParaRPr lang="en-AU"/>
        </a:p>
      </dgm:t>
    </dgm:pt>
    <dgm:pt modelId="{B2C69B98-EDC2-452D-869F-858610F83AD5}">
      <dgm:prSet phldrT="[Text]" custT="1"/>
      <dgm:spPr>
        <a:solidFill>
          <a:srgbClr val="458DCF"/>
        </a:solidFill>
      </dgm:spPr>
      <dgm:t>
        <a:bodyPr/>
        <a:lstStyle/>
        <a:p>
          <a:pPr>
            <a:lnSpc>
              <a:spcPct val="114000"/>
            </a:lnSpc>
            <a:spcBef>
              <a:spcPts val="600"/>
            </a:spcBef>
            <a:spcAft>
              <a:spcPts val="600"/>
            </a:spcAft>
            <a:buSzPts val="1200"/>
            <a:buFont typeface="Wingdings" panose="05000000000000000000" pitchFamily="2" charset="2"/>
            <a:buChar char=""/>
          </a:pPr>
          <a:r>
            <a:rPr lang="en-AU" sz="1200"/>
            <a:t>Obligations as a care worker</a:t>
          </a:r>
        </a:p>
      </dgm:t>
    </dgm:pt>
    <dgm:pt modelId="{622646F2-5FD7-49D4-80B8-7CD79CBBF754}" type="parTrans" cxnId="{71FBA235-CC4D-46A6-B278-6341A49FB241}">
      <dgm:prSet/>
      <dgm:spPr/>
      <dgm:t>
        <a:bodyPr/>
        <a:lstStyle/>
        <a:p>
          <a:pPr>
            <a:lnSpc>
              <a:spcPct val="114000"/>
            </a:lnSpc>
            <a:spcBef>
              <a:spcPts val="600"/>
            </a:spcBef>
            <a:spcAft>
              <a:spcPts val="600"/>
            </a:spcAft>
          </a:pPr>
          <a:endParaRPr lang="en-AU"/>
        </a:p>
      </dgm:t>
    </dgm:pt>
    <dgm:pt modelId="{4E50BF39-1D83-4A44-8C1E-6C7A33DEE944}" type="sibTrans" cxnId="{71FBA235-CC4D-46A6-B278-6341A49FB241}">
      <dgm:prSet/>
      <dgm:spPr/>
      <dgm:t>
        <a:bodyPr/>
        <a:lstStyle/>
        <a:p>
          <a:pPr>
            <a:lnSpc>
              <a:spcPct val="114000"/>
            </a:lnSpc>
            <a:spcBef>
              <a:spcPts val="600"/>
            </a:spcBef>
            <a:spcAft>
              <a:spcPts val="600"/>
            </a:spcAft>
          </a:pPr>
          <a:endParaRPr lang="en-AU"/>
        </a:p>
      </dgm:t>
    </dgm:pt>
    <dgm:pt modelId="{C87D7009-29FE-4DDC-8C74-15A9B803C462}">
      <dgm:prSet custT="1"/>
      <dgm:spPr>
        <a:solidFill>
          <a:srgbClr val="3CBE99"/>
        </a:solidFill>
      </dgm:spPr>
      <dgm:t>
        <a:bodyPr/>
        <a:lstStyle/>
        <a:p>
          <a:pPr>
            <a:lnSpc>
              <a:spcPct val="114000"/>
            </a:lnSpc>
            <a:spcBef>
              <a:spcPts val="600"/>
            </a:spcBef>
            <a:spcAft>
              <a:spcPts val="600"/>
            </a:spcAft>
            <a:buSzPts val="1200"/>
            <a:buFont typeface="Wingdings" panose="05000000000000000000" pitchFamily="2" charset="2"/>
            <a:buChar char=""/>
          </a:pPr>
          <a:r>
            <a:rPr lang="en-AU" sz="1200"/>
            <a:t>Minimum standards for appropriate behaviour</a:t>
          </a:r>
        </a:p>
      </dgm:t>
    </dgm:pt>
    <dgm:pt modelId="{DC2A8901-914B-45B4-8EDC-604686A64BFC}" type="parTrans" cxnId="{AB440768-BA5B-4E56-B200-C2DEED3B34DE}">
      <dgm:prSet/>
      <dgm:spPr/>
      <dgm:t>
        <a:bodyPr/>
        <a:lstStyle/>
        <a:p>
          <a:pPr>
            <a:lnSpc>
              <a:spcPct val="114000"/>
            </a:lnSpc>
            <a:spcBef>
              <a:spcPts val="600"/>
            </a:spcBef>
            <a:spcAft>
              <a:spcPts val="600"/>
            </a:spcAft>
          </a:pPr>
          <a:endParaRPr lang="en-AU"/>
        </a:p>
      </dgm:t>
    </dgm:pt>
    <dgm:pt modelId="{6D2DBC3D-2BA7-4A78-A81A-A252B32AE563}" type="sibTrans" cxnId="{AB440768-BA5B-4E56-B200-C2DEED3B34DE}">
      <dgm:prSet/>
      <dgm:spPr/>
      <dgm:t>
        <a:bodyPr/>
        <a:lstStyle/>
        <a:p>
          <a:pPr>
            <a:lnSpc>
              <a:spcPct val="114000"/>
            </a:lnSpc>
            <a:spcBef>
              <a:spcPts val="600"/>
            </a:spcBef>
            <a:spcAft>
              <a:spcPts val="600"/>
            </a:spcAft>
          </a:pPr>
          <a:endParaRPr lang="en-AU"/>
        </a:p>
      </dgm:t>
    </dgm:pt>
    <dgm:pt modelId="{23E627C5-5181-41D2-AE04-DE6C2D431E23}">
      <dgm:prSet custT="1"/>
      <dgm:spPr/>
      <dgm:t>
        <a:bodyPr/>
        <a:lstStyle/>
        <a:p>
          <a:pPr>
            <a:lnSpc>
              <a:spcPct val="114000"/>
            </a:lnSpc>
            <a:spcBef>
              <a:spcPts val="600"/>
            </a:spcBef>
            <a:spcAft>
              <a:spcPts val="600"/>
            </a:spcAft>
            <a:buSzPts val="1200"/>
            <a:buFont typeface="Wingdings" panose="05000000000000000000" pitchFamily="2" charset="2"/>
            <a:buChar char=""/>
          </a:pPr>
          <a:r>
            <a:rPr lang="en-AU" sz="1200"/>
            <a:t>Example scenarios and situations that require workers to evaluate their actions</a:t>
          </a:r>
        </a:p>
      </dgm:t>
    </dgm:pt>
    <dgm:pt modelId="{4F77D52A-91CF-4079-AA61-84254F484872}" type="parTrans" cxnId="{8765F5DC-5490-44AD-B024-176FBB3727EF}">
      <dgm:prSet/>
      <dgm:spPr/>
      <dgm:t>
        <a:bodyPr/>
        <a:lstStyle/>
        <a:p>
          <a:pPr>
            <a:lnSpc>
              <a:spcPct val="114000"/>
            </a:lnSpc>
            <a:spcBef>
              <a:spcPts val="600"/>
            </a:spcBef>
            <a:spcAft>
              <a:spcPts val="600"/>
            </a:spcAft>
          </a:pPr>
          <a:endParaRPr lang="en-AU"/>
        </a:p>
      </dgm:t>
    </dgm:pt>
    <dgm:pt modelId="{7A33DAB0-4384-4624-A246-FE58D9DBBD4F}" type="sibTrans" cxnId="{8765F5DC-5490-44AD-B024-176FBB3727EF}">
      <dgm:prSet/>
      <dgm:spPr/>
      <dgm:t>
        <a:bodyPr/>
        <a:lstStyle/>
        <a:p>
          <a:pPr>
            <a:lnSpc>
              <a:spcPct val="114000"/>
            </a:lnSpc>
            <a:spcBef>
              <a:spcPts val="600"/>
            </a:spcBef>
            <a:spcAft>
              <a:spcPts val="600"/>
            </a:spcAft>
          </a:pPr>
          <a:endParaRPr lang="en-AU"/>
        </a:p>
      </dgm:t>
    </dgm:pt>
    <dgm:pt modelId="{CDF5169B-4FD3-4FE8-978C-575E69F20671}">
      <dgm:prSet custT="1"/>
      <dgm:spPr/>
      <dgm:t>
        <a:bodyPr/>
        <a:lstStyle/>
        <a:p>
          <a:pPr>
            <a:lnSpc>
              <a:spcPct val="114000"/>
            </a:lnSpc>
            <a:spcBef>
              <a:spcPts val="600"/>
            </a:spcBef>
            <a:spcAft>
              <a:spcPts val="600"/>
            </a:spcAft>
            <a:buSzPts val="1200"/>
            <a:buFont typeface="Wingdings" panose="05000000000000000000" pitchFamily="2" charset="2"/>
            <a:buChar char=""/>
          </a:pPr>
          <a:r>
            <a:rPr lang="en-AU" sz="1200"/>
            <a:t>Policies expressing zero tolerance of abuse and neglect.</a:t>
          </a:r>
        </a:p>
      </dgm:t>
    </dgm:pt>
    <dgm:pt modelId="{22BAB2FA-06DC-4FC3-9D39-0DEF80065345}" type="parTrans" cxnId="{17AA07B3-AA5E-48B1-BC08-07A6B84E5896}">
      <dgm:prSet/>
      <dgm:spPr/>
      <dgm:t>
        <a:bodyPr/>
        <a:lstStyle/>
        <a:p>
          <a:pPr>
            <a:lnSpc>
              <a:spcPct val="114000"/>
            </a:lnSpc>
            <a:spcBef>
              <a:spcPts val="600"/>
            </a:spcBef>
            <a:spcAft>
              <a:spcPts val="600"/>
            </a:spcAft>
          </a:pPr>
          <a:endParaRPr lang="en-AU"/>
        </a:p>
      </dgm:t>
    </dgm:pt>
    <dgm:pt modelId="{D3B39713-9B46-4AF7-960A-1C4CEF5419AD}" type="sibTrans" cxnId="{17AA07B3-AA5E-48B1-BC08-07A6B84E5896}">
      <dgm:prSet/>
      <dgm:spPr/>
      <dgm:t>
        <a:bodyPr/>
        <a:lstStyle/>
        <a:p>
          <a:pPr>
            <a:lnSpc>
              <a:spcPct val="114000"/>
            </a:lnSpc>
            <a:spcBef>
              <a:spcPts val="600"/>
            </a:spcBef>
            <a:spcAft>
              <a:spcPts val="600"/>
            </a:spcAft>
          </a:pPr>
          <a:endParaRPr lang="en-AU"/>
        </a:p>
      </dgm:t>
    </dgm:pt>
    <dgm:pt modelId="{8E9EEBAF-FF41-4402-8D41-D05DB16DAC34}" type="pres">
      <dgm:prSet presAssocID="{98455B0A-19E3-4953-B299-F9D8EFACA1D0}" presName="linear" presStyleCnt="0">
        <dgm:presLayoutVars>
          <dgm:animLvl val="lvl"/>
          <dgm:resizeHandles val="exact"/>
        </dgm:presLayoutVars>
      </dgm:prSet>
      <dgm:spPr/>
    </dgm:pt>
    <dgm:pt modelId="{30913BDE-03F4-4941-AB11-82893F592F2D}" type="pres">
      <dgm:prSet presAssocID="{B2C69B98-EDC2-452D-869F-858610F83AD5}" presName="parentText" presStyleLbl="node1" presStyleIdx="0" presStyleCnt="4">
        <dgm:presLayoutVars>
          <dgm:chMax val="0"/>
          <dgm:bulletEnabled val="1"/>
        </dgm:presLayoutVars>
      </dgm:prSet>
      <dgm:spPr/>
    </dgm:pt>
    <dgm:pt modelId="{65E1446F-CA98-4A11-84CF-7B54907DC437}" type="pres">
      <dgm:prSet presAssocID="{4E50BF39-1D83-4A44-8C1E-6C7A33DEE944}" presName="spacer" presStyleCnt="0"/>
      <dgm:spPr/>
    </dgm:pt>
    <dgm:pt modelId="{1C8188EB-6510-40D1-8A15-4E0438D9BA9F}" type="pres">
      <dgm:prSet presAssocID="{C87D7009-29FE-4DDC-8C74-15A9B803C462}" presName="parentText" presStyleLbl="node1" presStyleIdx="1" presStyleCnt="4">
        <dgm:presLayoutVars>
          <dgm:chMax val="0"/>
          <dgm:bulletEnabled val="1"/>
        </dgm:presLayoutVars>
      </dgm:prSet>
      <dgm:spPr/>
    </dgm:pt>
    <dgm:pt modelId="{489485E1-DF14-4010-B0B0-4F0E0080ED21}" type="pres">
      <dgm:prSet presAssocID="{6D2DBC3D-2BA7-4A78-A81A-A252B32AE563}" presName="spacer" presStyleCnt="0"/>
      <dgm:spPr/>
    </dgm:pt>
    <dgm:pt modelId="{CDB1260A-781D-4E67-B547-94DF71173166}" type="pres">
      <dgm:prSet presAssocID="{23E627C5-5181-41D2-AE04-DE6C2D431E23}" presName="parentText" presStyleLbl="node1" presStyleIdx="2" presStyleCnt="4">
        <dgm:presLayoutVars>
          <dgm:chMax val="0"/>
          <dgm:bulletEnabled val="1"/>
        </dgm:presLayoutVars>
      </dgm:prSet>
      <dgm:spPr/>
    </dgm:pt>
    <dgm:pt modelId="{697F8E6C-8874-45A9-9F16-D4ECDD3CB4D4}" type="pres">
      <dgm:prSet presAssocID="{7A33DAB0-4384-4624-A246-FE58D9DBBD4F}" presName="spacer" presStyleCnt="0"/>
      <dgm:spPr/>
    </dgm:pt>
    <dgm:pt modelId="{0003DB30-C369-49BF-AEFF-F01FD3A816C0}" type="pres">
      <dgm:prSet presAssocID="{CDF5169B-4FD3-4FE8-978C-575E69F20671}" presName="parentText" presStyleLbl="node1" presStyleIdx="3" presStyleCnt="4">
        <dgm:presLayoutVars>
          <dgm:chMax val="0"/>
          <dgm:bulletEnabled val="1"/>
        </dgm:presLayoutVars>
      </dgm:prSet>
      <dgm:spPr/>
    </dgm:pt>
  </dgm:ptLst>
  <dgm:cxnLst>
    <dgm:cxn modelId="{71FBA235-CC4D-46A6-B278-6341A49FB241}" srcId="{98455B0A-19E3-4953-B299-F9D8EFACA1D0}" destId="{B2C69B98-EDC2-452D-869F-858610F83AD5}" srcOrd="0" destOrd="0" parTransId="{622646F2-5FD7-49D4-80B8-7CD79CBBF754}" sibTransId="{4E50BF39-1D83-4A44-8C1E-6C7A33DEE944}"/>
    <dgm:cxn modelId="{AE422D43-727C-44FA-9F0F-EEF135E5EEA7}" type="presOf" srcId="{98455B0A-19E3-4953-B299-F9D8EFACA1D0}" destId="{8E9EEBAF-FF41-4402-8D41-D05DB16DAC34}" srcOrd="0" destOrd="0" presId="urn:microsoft.com/office/officeart/2005/8/layout/vList2"/>
    <dgm:cxn modelId="{AB440768-BA5B-4E56-B200-C2DEED3B34DE}" srcId="{98455B0A-19E3-4953-B299-F9D8EFACA1D0}" destId="{C87D7009-29FE-4DDC-8C74-15A9B803C462}" srcOrd="1" destOrd="0" parTransId="{DC2A8901-914B-45B4-8EDC-604686A64BFC}" sibTransId="{6D2DBC3D-2BA7-4A78-A81A-A252B32AE563}"/>
    <dgm:cxn modelId="{D802614C-4E7B-434D-8B2B-66846AE470A1}" type="presOf" srcId="{C87D7009-29FE-4DDC-8C74-15A9B803C462}" destId="{1C8188EB-6510-40D1-8A15-4E0438D9BA9F}" srcOrd="0" destOrd="0" presId="urn:microsoft.com/office/officeart/2005/8/layout/vList2"/>
    <dgm:cxn modelId="{4D94D790-751F-4F98-A470-799BD750DB07}" type="presOf" srcId="{23E627C5-5181-41D2-AE04-DE6C2D431E23}" destId="{CDB1260A-781D-4E67-B547-94DF71173166}" srcOrd="0" destOrd="0" presId="urn:microsoft.com/office/officeart/2005/8/layout/vList2"/>
    <dgm:cxn modelId="{748839A7-FECC-4199-9B7A-DDED584842F3}" type="presOf" srcId="{CDF5169B-4FD3-4FE8-978C-575E69F20671}" destId="{0003DB30-C369-49BF-AEFF-F01FD3A816C0}" srcOrd="0" destOrd="0" presId="urn:microsoft.com/office/officeart/2005/8/layout/vList2"/>
    <dgm:cxn modelId="{17AA07B3-AA5E-48B1-BC08-07A6B84E5896}" srcId="{98455B0A-19E3-4953-B299-F9D8EFACA1D0}" destId="{CDF5169B-4FD3-4FE8-978C-575E69F20671}" srcOrd="3" destOrd="0" parTransId="{22BAB2FA-06DC-4FC3-9D39-0DEF80065345}" sibTransId="{D3B39713-9B46-4AF7-960A-1C4CEF5419AD}"/>
    <dgm:cxn modelId="{19C263B9-AC2D-4EAD-8748-8E43CD0967A9}" type="presOf" srcId="{B2C69B98-EDC2-452D-869F-858610F83AD5}" destId="{30913BDE-03F4-4941-AB11-82893F592F2D}" srcOrd="0" destOrd="0" presId="urn:microsoft.com/office/officeart/2005/8/layout/vList2"/>
    <dgm:cxn modelId="{8765F5DC-5490-44AD-B024-176FBB3727EF}" srcId="{98455B0A-19E3-4953-B299-F9D8EFACA1D0}" destId="{23E627C5-5181-41D2-AE04-DE6C2D431E23}" srcOrd="2" destOrd="0" parTransId="{4F77D52A-91CF-4079-AA61-84254F484872}" sibTransId="{7A33DAB0-4384-4624-A246-FE58D9DBBD4F}"/>
    <dgm:cxn modelId="{31DDD717-8F06-4161-86D3-680C0C7112C2}" type="presParOf" srcId="{8E9EEBAF-FF41-4402-8D41-D05DB16DAC34}" destId="{30913BDE-03F4-4941-AB11-82893F592F2D}" srcOrd="0" destOrd="0" presId="urn:microsoft.com/office/officeart/2005/8/layout/vList2"/>
    <dgm:cxn modelId="{F8E1334E-341C-43B3-A057-390DA175B0AD}" type="presParOf" srcId="{8E9EEBAF-FF41-4402-8D41-D05DB16DAC34}" destId="{65E1446F-CA98-4A11-84CF-7B54907DC437}" srcOrd="1" destOrd="0" presId="urn:microsoft.com/office/officeart/2005/8/layout/vList2"/>
    <dgm:cxn modelId="{5F108D0D-108F-4814-970A-7358040F6AB9}" type="presParOf" srcId="{8E9EEBAF-FF41-4402-8D41-D05DB16DAC34}" destId="{1C8188EB-6510-40D1-8A15-4E0438D9BA9F}" srcOrd="2" destOrd="0" presId="urn:microsoft.com/office/officeart/2005/8/layout/vList2"/>
    <dgm:cxn modelId="{2B72C3CA-AF9C-4313-9F98-30267196704A}" type="presParOf" srcId="{8E9EEBAF-FF41-4402-8D41-D05DB16DAC34}" destId="{489485E1-DF14-4010-B0B0-4F0E0080ED21}" srcOrd="3" destOrd="0" presId="urn:microsoft.com/office/officeart/2005/8/layout/vList2"/>
    <dgm:cxn modelId="{C49B9F4D-14D8-49C9-8D40-56661F0E5858}" type="presParOf" srcId="{8E9EEBAF-FF41-4402-8D41-D05DB16DAC34}" destId="{CDB1260A-781D-4E67-B547-94DF71173166}" srcOrd="4" destOrd="0" presId="urn:microsoft.com/office/officeart/2005/8/layout/vList2"/>
    <dgm:cxn modelId="{5127B25B-749A-4304-AE91-0ECC4515CB67}" type="presParOf" srcId="{8E9EEBAF-FF41-4402-8D41-D05DB16DAC34}" destId="{697F8E6C-8874-45A9-9F16-D4ECDD3CB4D4}" srcOrd="5" destOrd="0" presId="urn:microsoft.com/office/officeart/2005/8/layout/vList2"/>
    <dgm:cxn modelId="{2EA4998C-CDEF-41A1-B884-D3876DC4B51C}" type="presParOf" srcId="{8E9EEBAF-FF41-4402-8D41-D05DB16DAC34}" destId="{0003DB30-C369-49BF-AEFF-F01FD3A816C0}" srcOrd="6" destOrd="0" presId="urn:microsoft.com/office/officeart/2005/8/layout/vList2"/>
  </dgm:cxnLst>
  <dgm:bg/>
  <dgm:whole/>
  <dgm:extLst>
    <a:ext uri="http://schemas.microsoft.com/office/drawing/2008/diagram">
      <dsp:dataModelExt xmlns:dsp="http://schemas.microsoft.com/office/drawing/2008/diagram" relId="rId236" minVer="http://schemas.openxmlformats.org/drawingml/2006/diagram"/>
    </a:ext>
  </dgm:extLst>
</dgm:dataModel>
</file>

<file path=word/diagrams/data31.xml><?xml version="1.0" encoding="utf-8"?>
<dgm:dataModel xmlns:dgm="http://schemas.openxmlformats.org/drawingml/2006/diagram" xmlns:a="http://schemas.openxmlformats.org/drawingml/2006/main">
  <dgm:ptLst>
    <dgm:pt modelId="{66CDBA68-1E37-45E9-AFDF-781BAFD1AA70}" type="doc">
      <dgm:prSet loTypeId="urn:microsoft.com/office/officeart/2005/8/layout/hierarchy3" loCatId="list" qsTypeId="urn:microsoft.com/office/officeart/2005/8/quickstyle/simple1" qsCatId="simple" csTypeId="urn:microsoft.com/office/officeart/2005/8/colors/colorful5" csCatId="colorful" phldr="1"/>
      <dgm:spPr/>
      <dgm:t>
        <a:bodyPr/>
        <a:lstStyle/>
        <a:p>
          <a:endParaRPr lang="en-US"/>
        </a:p>
      </dgm:t>
    </dgm:pt>
    <dgm:pt modelId="{50E21E42-A965-49F7-9AD8-1777FA164FC7}">
      <dgm:prSet phldrT="[Text]" custT="1"/>
      <dgm:spPr>
        <a:solidFill>
          <a:srgbClr val="458DCF"/>
        </a:solidFill>
      </dgm:spPr>
      <dgm:t>
        <a:bodyPr/>
        <a:lstStyle/>
        <a:p>
          <a:pPr>
            <a:lnSpc>
              <a:spcPct val="114000"/>
            </a:lnSpc>
            <a:spcBef>
              <a:spcPts val="600"/>
            </a:spcBef>
            <a:spcAft>
              <a:spcPts val="600"/>
            </a:spcAft>
          </a:pPr>
          <a:r>
            <a:rPr lang="en-US" sz="1200"/>
            <a:t>A person wants to continue living alone despite their mobility issues.</a:t>
          </a:r>
        </a:p>
      </dgm:t>
    </dgm:pt>
    <dgm:pt modelId="{776937FB-2FF8-4203-BE54-102F30BE49B6}" type="parTrans" cxnId="{518D2E78-A7F9-444D-BFC2-73698D5E6F6A}">
      <dgm:prSet/>
      <dgm:spPr/>
      <dgm:t>
        <a:bodyPr/>
        <a:lstStyle/>
        <a:p>
          <a:pPr>
            <a:lnSpc>
              <a:spcPct val="114000"/>
            </a:lnSpc>
            <a:spcBef>
              <a:spcPts val="600"/>
            </a:spcBef>
            <a:spcAft>
              <a:spcPts val="600"/>
            </a:spcAft>
          </a:pPr>
          <a:endParaRPr lang="en-US"/>
        </a:p>
      </dgm:t>
    </dgm:pt>
    <dgm:pt modelId="{FC4D7CF2-C3EA-4FA4-AB64-A890E003DF1D}" type="sibTrans" cxnId="{518D2E78-A7F9-444D-BFC2-73698D5E6F6A}">
      <dgm:prSet/>
      <dgm:spPr/>
      <dgm:t>
        <a:bodyPr/>
        <a:lstStyle/>
        <a:p>
          <a:pPr>
            <a:lnSpc>
              <a:spcPct val="114000"/>
            </a:lnSpc>
            <a:spcBef>
              <a:spcPts val="600"/>
            </a:spcBef>
            <a:spcAft>
              <a:spcPts val="600"/>
            </a:spcAft>
          </a:pPr>
          <a:endParaRPr lang="en-US"/>
        </a:p>
      </dgm:t>
    </dgm:pt>
    <dgm:pt modelId="{E4DA046F-A841-4FFB-B4DD-978511CDB87C}">
      <dgm:prSet phldrT="[Text]" custT="1"/>
      <dgm:spPr/>
      <dgm:t>
        <a:bodyPr/>
        <a:lstStyle/>
        <a:p>
          <a:pPr algn="ctr">
            <a:lnSpc>
              <a:spcPct val="114000"/>
            </a:lnSpc>
            <a:spcBef>
              <a:spcPts val="600"/>
            </a:spcBef>
            <a:spcAft>
              <a:spcPts val="600"/>
            </a:spcAft>
          </a:pPr>
          <a:r>
            <a:rPr lang="en-US" sz="1200">
              <a:solidFill>
                <a:schemeClr val="tx1">
                  <a:lumMod val="75000"/>
                  <a:lumOff val="25000"/>
                </a:schemeClr>
              </a:solidFill>
            </a:rPr>
            <a:t>They may hurt themselves without anyone there to help them</a:t>
          </a:r>
          <a:r>
            <a:rPr lang="en-US" sz="1200"/>
            <a:t>.</a:t>
          </a:r>
        </a:p>
      </dgm:t>
    </dgm:pt>
    <dgm:pt modelId="{DDD4B266-EDD7-42F6-9F63-99C8A17EA1B8}" type="parTrans" cxnId="{1D8C3A75-54E0-42D7-93BD-FFB5EAA5CC6B}">
      <dgm:prSet/>
      <dgm:spPr/>
      <dgm:t>
        <a:bodyPr/>
        <a:lstStyle/>
        <a:p>
          <a:pPr>
            <a:lnSpc>
              <a:spcPct val="114000"/>
            </a:lnSpc>
            <a:spcBef>
              <a:spcPts val="600"/>
            </a:spcBef>
            <a:spcAft>
              <a:spcPts val="600"/>
            </a:spcAft>
          </a:pPr>
          <a:endParaRPr lang="en-US"/>
        </a:p>
      </dgm:t>
    </dgm:pt>
    <dgm:pt modelId="{248C38BF-B16A-4D25-977D-A49A0216EFC4}" type="sibTrans" cxnId="{1D8C3A75-54E0-42D7-93BD-FFB5EAA5CC6B}">
      <dgm:prSet/>
      <dgm:spPr/>
      <dgm:t>
        <a:bodyPr/>
        <a:lstStyle/>
        <a:p>
          <a:pPr>
            <a:lnSpc>
              <a:spcPct val="114000"/>
            </a:lnSpc>
            <a:spcBef>
              <a:spcPts val="600"/>
            </a:spcBef>
            <a:spcAft>
              <a:spcPts val="600"/>
            </a:spcAft>
          </a:pPr>
          <a:endParaRPr lang="en-US"/>
        </a:p>
      </dgm:t>
    </dgm:pt>
    <dgm:pt modelId="{CC3A6BA1-2FFE-4C5B-9042-E0B76063D8E4}">
      <dgm:prSet phldrT="[Text]" custT="1"/>
      <dgm:spPr>
        <a:solidFill>
          <a:srgbClr val="3CBE99"/>
        </a:solidFill>
      </dgm:spPr>
      <dgm:t>
        <a:bodyPr/>
        <a:lstStyle/>
        <a:p>
          <a:pPr>
            <a:lnSpc>
              <a:spcPct val="114000"/>
            </a:lnSpc>
            <a:spcBef>
              <a:spcPts val="600"/>
            </a:spcBef>
            <a:spcAft>
              <a:spcPts val="600"/>
            </a:spcAft>
          </a:pPr>
          <a:r>
            <a:rPr lang="en-US" sz="1200"/>
            <a:t>A person wants to continue using a cane instead of a wheelchair.</a:t>
          </a:r>
        </a:p>
      </dgm:t>
    </dgm:pt>
    <dgm:pt modelId="{44F0FDC6-A385-4085-880C-49FD2D3EA232}" type="parTrans" cxnId="{1E7574AE-8B0A-4E2B-824A-9781CCAA2EE4}">
      <dgm:prSet/>
      <dgm:spPr/>
      <dgm:t>
        <a:bodyPr/>
        <a:lstStyle/>
        <a:p>
          <a:pPr>
            <a:lnSpc>
              <a:spcPct val="114000"/>
            </a:lnSpc>
            <a:spcBef>
              <a:spcPts val="600"/>
            </a:spcBef>
            <a:spcAft>
              <a:spcPts val="600"/>
            </a:spcAft>
          </a:pPr>
          <a:endParaRPr lang="en-US"/>
        </a:p>
      </dgm:t>
    </dgm:pt>
    <dgm:pt modelId="{FB9D6E95-B3CC-43AC-897B-3380C6E2536E}" type="sibTrans" cxnId="{1E7574AE-8B0A-4E2B-824A-9781CCAA2EE4}">
      <dgm:prSet/>
      <dgm:spPr/>
      <dgm:t>
        <a:bodyPr/>
        <a:lstStyle/>
        <a:p>
          <a:pPr>
            <a:lnSpc>
              <a:spcPct val="114000"/>
            </a:lnSpc>
            <a:spcBef>
              <a:spcPts val="600"/>
            </a:spcBef>
            <a:spcAft>
              <a:spcPts val="600"/>
            </a:spcAft>
          </a:pPr>
          <a:endParaRPr lang="en-US"/>
        </a:p>
      </dgm:t>
    </dgm:pt>
    <dgm:pt modelId="{736A4853-7BC1-4C17-950F-5ACB1880F56E}">
      <dgm:prSet phldrT="[Text]" custT="1"/>
      <dgm:spPr/>
      <dgm:t>
        <a:bodyPr/>
        <a:lstStyle/>
        <a:p>
          <a:pPr algn="ctr">
            <a:lnSpc>
              <a:spcPct val="114000"/>
            </a:lnSpc>
            <a:spcBef>
              <a:spcPts val="600"/>
            </a:spcBef>
            <a:spcAft>
              <a:spcPts val="600"/>
            </a:spcAft>
          </a:pPr>
          <a:r>
            <a:rPr lang="en-US" sz="1200">
              <a:solidFill>
                <a:schemeClr val="tx1">
                  <a:lumMod val="75000"/>
                  <a:lumOff val="25000"/>
                </a:schemeClr>
              </a:solidFill>
            </a:rPr>
            <a:t>There is a greater risk of falling and injury when using a cane.</a:t>
          </a:r>
        </a:p>
      </dgm:t>
    </dgm:pt>
    <dgm:pt modelId="{EBDFFA18-C335-43D9-9B7B-BBEBC6C28786}" type="parTrans" cxnId="{E988F4EA-0A68-4974-B078-A9D7F40E7041}">
      <dgm:prSet/>
      <dgm:spPr/>
      <dgm:t>
        <a:bodyPr/>
        <a:lstStyle/>
        <a:p>
          <a:pPr>
            <a:lnSpc>
              <a:spcPct val="114000"/>
            </a:lnSpc>
            <a:spcBef>
              <a:spcPts val="600"/>
            </a:spcBef>
            <a:spcAft>
              <a:spcPts val="600"/>
            </a:spcAft>
          </a:pPr>
          <a:endParaRPr lang="en-US"/>
        </a:p>
      </dgm:t>
    </dgm:pt>
    <dgm:pt modelId="{AE87364E-04D1-4102-A06A-3B70F7D310E3}" type="sibTrans" cxnId="{E988F4EA-0A68-4974-B078-A9D7F40E7041}">
      <dgm:prSet/>
      <dgm:spPr/>
      <dgm:t>
        <a:bodyPr/>
        <a:lstStyle/>
        <a:p>
          <a:pPr>
            <a:lnSpc>
              <a:spcPct val="114000"/>
            </a:lnSpc>
            <a:spcBef>
              <a:spcPts val="600"/>
            </a:spcBef>
            <a:spcAft>
              <a:spcPts val="600"/>
            </a:spcAft>
          </a:pPr>
          <a:endParaRPr lang="en-US"/>
        </a:p>
      </dgm:t>
    </dgm:pt>
    <dgm:pt modelId="{B960A649-84EB-4C7B-8DC7-A35AE594533F}">
      <dgm:prSet phldrT="[Text]" custT="1"/>
      <dgm:spPr/>
      <dgm:t>
        <a:bodyPr/>
        <a:lstStyle/>
        <a:p>
          <a:pPr>
            <a:lnSpc>
              <a:spcPct val="114000"/>
            </a:lnSpc>
            <a:spcBef>
              <a:spcPts val="600"/>
            </a:spcBef>
            <a:spcAft>
              <a:spcPts val="600"/>
            </a:spcAft>
          </a:pPr>
          <a:r>
            <a:rPr lang="en-US" sz="1200"/>
            <a:t>A person does not want to receive a flu vaccine.</a:t>
          </a:r>
        </a:p>
      </dgm:t>
    </dgm:pt>
    <dgm:pt modelId="{2E4C6778-6A0A-475B-92FB-75DF2334BB00}" type="parTrans" cxnId="{AF4BF8DC-FCA4-483C-9D44-BEB00CB5E16B}">
      <dgm:prSet/>
      <dgm:spPr/>
      <dgm:t>
        <a:bodyPr/>
        <a:lstStyle/>
        <a:p>
          <a:pPr>
            <a:lnSpc>
              <a:spcPct val="114000"/>
            </a:lnSpc>
            <a:spcBef>
              <a:spcPts val="600"/>
            </a:spcBef>
            <a:spcAft>
              <a:spcPts val="600"/>
            </a:spcAft>
          </a:pPr>
          <a:endParaRPr lang="en-US"/>
        </a:p>
      </dgm:t>
    </dgm:pt>
    <dgm:pt modelId="{F9D5C169-F0E7-444D-A4F8-3542FB5AB38D}" type="sibTrans" cxnId="{AF4BF8DC-FCA4-483C-9D44-BEB00CB5E16B}">
      <dgm:prSet/>
      <dgm:spPr/>
      <dgm:t>
        <a:bodyPr/>
        <a:lstStyle/>
        <a:p>
          <a:pPr>
            <a:lnSpc>
              <a:spcPct val="114000"/>
            </a:lnSpc>
            <a:spcBef>
              <a:spcPts val="600"/>
            </a:spcBef>
            <a:spcAft>
              <a:spcPts val="600"/>
            </a:spcAft>
          </a:pPr>
          <a:endParaRPr lang="en-US"/>
        </a:p>
      </dgm:t>
    </dgm:pt>
    <dgm:pt modelId="{FD1E324F-5144-4823-BC82-8C5CB2B5583E}">
      <dgm:prSet phldrT="[Text]" custT="1"/>
      <dgm:spPr/>
      <dgm:t>
        <a:bodyPr/>
        <a:lstStyle/>
        <a:p>
          <a:pPr algn="ctr">
            <a:lnSpc>
              <a:spcPct val="114000"/>
            </a:lnSpc>
            <a:spcBef>
              <a:spcPts val="600"/>
            </a:spcBef>
            <a:spcAft>
              <a:spcPts val="600"/>
            </a:spcAft>
          </a:pPr>
          <a:r>
            <a:rPr lang="en-US" sz="1200">
              <a:solidFill>
                <a:schemeClr val="tx1">
                  <a:lumMod val="75000"/>
                  <a:lumOff val="25000"/>
                </a:schemeClr>
              </a:solidFill>
            </a:rPr>
            <a:t>They are at a higher risk of a serious flu infection.</a:t>
          </a:r>
        </a:p>
      </dgm:t>
    </dgm:pt>
    <dgm:pt modelId="{4F809775-36F1-424D-921E-F7268B8C89B8}" type="parTrans" cxnId="{7B21F499-1F18-4B62-A58C-2D1DC35F2D45}">
      <dgm:prSet/>
      <dgm:spPr/>
      <dgm:t>
        <a:bodyPr/>
        <a:lstStyle/>
        <a:p>
          <a:pPr>
            <a:lnSpc>
              <a:spcPct val="114000"/>
            </a:lnSpc>
            <a:spcBef>
              <a:spcPts val="600"/>
            </a:spcBef>
            <a:spcAft>
              <a:spcPts val="600"/>
            </a:spcAft>
          </a:pPr>
          <a:endParaRPr lang="en-US"/>
        </a:p>
      </dgm:t>
    </dgm:pt>
    <dgm:pt modelId="{76982E5A-BD0D-4977-B836-DD5ECDF018DD}" type="sibTrans" cxnId="{7B21F499-1F18-4B62-A58C-2D1DC35F2D45}">
      <dgm:prSet/>
      <dgm:spPr/>
      <dgm:t>
        <a:bodyPr/>
        <a:lstStyle/>
        <a:p>
          <a:pPr>
            <a:lnSpc>
              <a:spcPct val="114000"/>
            </a:lnSpc>
            <a:spcBef>
              <a:spcPts val="600"/>
            </a:spcBef>
            <a:spcAft>
              <a:spcPts val="600"/>
            </a:spcAft>
          </a:pPr>
          <a:endParaRPr lang="en-US"/>
        </a:p>
      </dgm:t>
    </dgm:pt>
    <dgm:pt modelId="{78A4D26B-568F-4DC3-AD99-F05CDD1C6C45}" type="pres">
      <dgm:prSet presAssocID="{66CDBA68-1E37-45E9-AFDF-781BAFD1AA70}" presName="diagram" presStyleCnt="0">
        <dgm:presLayoutVars>
          <dgm:chPref val="1"/>
          <dgm:dir/>
          <dgm:animOne val="branch"/>
          <dgm:animLvl val="lvl"/>
          <dgm:resizeHandles/>
        </dgm:presLayoutVars>
      </dgm:prSet>
      <dgm:spPr/>
    </dgm:pt>
    <dgm:pt modelId="{2E381387-8AC4-4651-9C7C-EA6705082C31}" type="pres">
      <dgm:prSet presAssocID="{50E21E42-A965-49F7-9AD8-1777FA164FC7}" presName="root" presStyleCnt="0"/>
      <dgm:spPr/>
    </dgm:pt>
    <dgm:pt modelId="{70CBD402-02B6-4412-B905-E4F82375E15F}" type="pres">
      <dgm:prSet presAssocID="{50E21E42-A965-49F7-9AD8-1777FA164FC7}" presName="rootComposite" presStyleCnt="0"/>
      <dgm:spPr/>
    </dgm:pt>
    <dgm:pt modelId="{CE42747B-90A2-4782-95E5-7245F5B612E7}" type="pres">
      <dgm:prSet presAssocID="{50E21E42-A965-49F7-9AD8-1777FA164FC7}" presName="rootText" presStyleLbl="node1" presStyleIdx="0" presStyleCnt="3" custScaleY="111111"/>
      <dgm:spPr/>
    </dgm:pt>
    <dgm:pt modelId="{E3E6E90E-685B-4CDD-9C33-90A92D528860}" type="pres">
      <dgm:prSet presAssocID="{50E21E42-A965-49F7-9AD8-1777FA164FC7}" presName="rootConnector" presStyleLbl="node1" presStyleIdx="0" presStyleCnt="3"/>
      <dgm:spPr/>
    </dgm:pt>
    <dgm:pt modelId="{E19C7929-BC2D-4F76-9B5A-A804F7280F56}" type="pres">
      <dgm:prSet presAssocID="{50E21E42-A965-49F7-9AD8-1777FA164FC7}" presName="childShape" presStyleCnt="0"/>
      <dgm:spPr/>
    </dgm:pt>
    <dgm:pt modelId="{1D0C3EBD-CF98-4834-B8ED-B73B9B809928}" type="pres">
      <dgm:prSet presAssocID="{DDD4B266-EDD7-42F6-9F63-99C8A17EA1B8}" presName="Name13" presStyleLbl="parChTrans1D2" presStyleIdx="0" presStyleCnt="3"/>
      <dgm:spPr/>
    </dgm:pt>
    <dgm:pt modelId="{E91C9979-FA39-48D9-A2A9-58A836B98593}" type="pres">
      <dgm:prSet presAssocID="{E4DA046F-A841-4FFB-B4DD-978511CDB87C}" presName="childText" presStyleLbl="bgAcc1" presStyleIdx="0" presStyleCnt="3" custScaleY="111111">
        <dgm:presLayoutVars>
          <dgm:bulletEnabled val="1"/>
        </dgm:presLayoutVars>
      </dgm:prSet>
      <dgm:spPr/>
    </dgm:pt>
    <dgm:pt modelId="{BC14B0AF-B4DA-4FAA-BEE3-963AE75AE537}" type="pres">
      <dgm:prSet presAssocID="{CC3A6BA1-2FFE-4C5B-9042-E0B76063D8E4}" presName="root" presStyleCnt="0"/>
      <dgm:spPr/>
    </dgm:pt>
    <dgm:pt modelId="{B3C2C2BA-4258-44C7-A91A-6B68CC6E4A5F}" type="pres">
      <dgm:prSet presAssocID="{CC3A6BA1-2FFE-4C5B-9042-E0B76063D8E4}" presName="rootComposite" presStyleCnt="0"/>
      <dgm:spPr/>
    </dgm:pt>
    <dgm:pt modelId="{1E3F4D9E-DE14-4A78-ABCA-FD0533D3B5F5}" type="pres">
      <dgm:prSet presAssocID="{CC3A6BA1-2FFE-4C5B-9042-E0B76063D8E4}" presName="rootText" presStyleLbl="node1" presStyleIdx="1" presStyleCnt="3" custScaleY="111111"/>
      <dgm:spPr/>
    </dgm:pt>
    <dgm:pt modelId="{EFAE436F-3C19-423E-9DBB-A7378C6E202C}" type="pres">
      <dgm:prSet presAssocID="{CC3A6BA1-2FFE-4C5B-9042-E0B76063D8E4}" presName="rootConnector" presStyleLbl="node1" presStyleIdx="1" presStyleCnt="3"/>
      <dgm:spPr/>
    </dgm:pt>
    <dgm:pt modelId="{C5061125-0ED2-4B6D-AA05-069AFDB0D9F0}" type="pres">
      <dgm:prSet presAssocID="{CC3A6BA1-2FFE-4C5B-9042-E0B76063D8E4}" presName="childShape" presStyleCnt="0"/>
      <dgm:spPr/>
    </dgm:pt>
    <dgm:pt modelId="{61DA1F71-BACE-4DEB-A3F1-C277E2C49C9A}" type="pres">
      <dgm:prSet presAssocID="{EBDFFA18-C335-43D9-9B7B-BBEBC6C28786}" presName="Name13" presStyleLbl="parChTrans1D2" presStyleIdx="1" presStyleCnt="3"/>
      <dgm:spPr/>
    </dgm:pt>
    <dgm:pt modelId="{FC789A47-CBD7-40A9-816B-172DAFB02368}" type="pres">
      <dgm:prSet presAssocID="{736A4853-7BC1-4C17-950F-5ACB1880F56E}" presName="childText" presStyleLbl="bgAcc1" presStyleIdx="1" presStyleCnt="3" custScaleY="111111">
        <dgm:presLayoutVars>
          <dgm:bulletEnabled val="1"/>
        </dgm:presLayoutVars>
      </dgm:prSet>
      <dgm:spPr/>
    </dgm:pt>
    <dgm:pt modelId="{2858CC48-41C0-4698-9E35-BEA9274F7C84}" type="pres">
      <dgm:prSet presAssocID="{B960A649-84EB-4C7B-8DC7-A35AE594533F}" presName="root" presStyleCnt="0"/>
      <dgm:spPr/>
    </dgm:pt>
    <dgm:pt modelId="{B5D25BAA-FA73-4F1E-B171-44BABA5EB0D4}" type="pres">
      <dgm:prSet presAssocID="{B960A649-84EB-4C7B-8DC7-A35AE594533F}" presName="rootComposite" presStyleCnt="0"/>
      <dgm:spPr/>
    </dgm:pt>
    <dgm:pt modelId="{6A09902D-4EF3-487F-B0C9-9A6E122B0642}" type="pres">
      <dgm:prSet presAssocID="{B960A649-84EB-4C7B-8DC7-A35AE594533F}" presName="rootText" presStyleLbl="node1" presStyleIdx="2" presStyleCnt="3" custScaleY="111111"/>
      <dgm:spPr/>
    </dgm:pt>
    <dgm:pt modelId="{1E3FC159-4352-4E28-9B5A-EF83DDB0EA76}" type="pres">
      <dgm:prSet presAssocID="{B960A649-84EB-4C7B-8DC7-A35AE594533F}" presName="rootConnector" presStyleLbl="node1" presStyleIdx="2" presStyleCnt="3"/>
      <dgm:spPr/>
    </dgm:pt>
    <dgm:pt modelId="{50E84C83-3550-4BA5-8C3F-F0AC45DC565B}" type="pres">
      <dgm:prSet presAssocID="{B960A649-84EB-4C7B-8DC7-A35AE594533F}" presName="childShape" presStyleCnt="0"/>
      <dgm:spPr/>
    </dgm:pt>
    <dgm:pt modelId="{99F7E839-0B15-48D8-B5DC-FFAE2B1DB082}" type="pres">
      <dgm:prSet presAssocID="{4F809775-36F1-424D-921E-F7268B8C89B8}" presName="Name13" presStyleLbl="parChTrans1D2" presStyleIdx="2" presStyleCnt="3"/>
      <dgm:spPr/>
    </dgm:pt>
    <dgm:pt modelId="{B03A0F29-1E1D-4F53-9B7D-D130DF1D2F46}" type="pres">
      <dgm:prSet presAssocID="{FD1E324F-5144-4823-BC82-8C5CB2B5583E}" presName="childText" presStyleLbl="bgAcc1" presStyleIdx="2" presStyleCnt="3" custScaleY="111111">
        <dgm:presLayoutVars>
          <dgm:bulletEnabled val="1"/>
        </dgm:presLayoutVars>
      </dgm:prSet>
      <dgm:spPr/>
    </dgm:pt>
  </dgm:ptLst>
  <dgm:cxnLst>
    <dgm:cxn modelId="{96407A06-1EC2-401C-B3E3-61F708C31A4C}" type="presOf" srcId="{CC3A6BA1-2FFE-4C5B-9042-E0B76063D8E4}" destId="{1E3F4D9E-DE14-4A78-ABCA-FD0533D3B5F5}" srcOrd="0" destOrd="0" presId="urn:microsoft.com/office/officeart/2005/8/layout/hierarchy3"/>
    <dgm:cxn modelId="{3F7A8E29-B2E8-486A-9368-6F331137359E}" type="presOf" srcId="{DDD4B266-EDD7-42F6-9F63-99C8A17EA1B8}" destId="{1D0C3EBD-CF98-4834-B8ED-B73B9B809928}" srcOrd="0" destOrd="0" presId="urn:microsoft.com/office/officeart/2005/8/layout/hierarchy3"/>
    <dgm:cxn modelId="{31257C44-F803-4701-AEDE-37AF3D9876AA}" type="presOf" srcId="{50E21E42-A965-49F7-9AD8-1777FA164FC7}" destId="{E3E6E90E-685B-4CDD-9C33-90A92D528860}" srcOrd="1" destOrd="0" presId="urn:microsoft.com/office/officeart/2005/8/layout/hierarchy3"/>
    <dgm:cxn modelId="{D71D5573-6B1D-4699-987A-577D06619D39}" type="presOf" srcId="{66CDBA68-1E37-45E9-AFDF-781BAFD1AA70}" destId="{78A4D26B-568F-4DC3-AD99-F05CDD1C6C45}" srcOrd="0" destOrd="0" presId="urn:microsoft.com/office/officeart/2005/8/layout/hierarchy3"/>
    <dgm:cxn modelId="{1D8C3A75-54E0-42D7-93BD-FFB5EAA5CC6B}" srcId="{50E21E42-A965-49F7-9AD8-1777FA164FC7}" destId="{E4DA046F-A841-4FFB-B4DD-978511CDB87C}" srcOrd="0" destOrd="0" parTransId="{DDD4B266-EDD7-42F6-9F63-99C8A17EA1B8}" sibTransId="{248C38BF-B16A-4D25-977D-A49A0216EFC4}"/>
    <dgm:cxn modelId="{518D2E78-A7F9-444D-BFC2-73698D5E6F6A}" srcId="{66CDBA68-1E37-45E9-AFDF-781BAFD1AA70}" destId="{50E21E42-A965-49F7-9AD8-1777FA164FC7}" srcOrd="0" destOrd="0" parTransId="{776937FB-2FF8-4203-BE54-102F30BE49B6}" sibTransId="{FC4D7CF2-C3EA-4FA4-AB64-A890E003DF1D}"/>
    <dgm:cxn modelId="{2F628994-B47A-467A-9656-B0618FBED97B}" type="presOf" srcId="{E4DA046F-A841-4FFB-B4DD-978511CDB87C}" destId="{E91C9979-FA39-48D9-A2A9-58A836B98593}" srcOrd="0" destOrd="0" presId="urn:microsoft.com/office/officeart/2005/8/layout/hierarchy3"/>
    <dgm:cxn modelId="{80E79E98-4F52-4028-B7FC-CFEFA822B16A}" type="presOf" srcId="{736A4853-7BC1-4C17-950F-5ACB1880F56E}" destId="{FC789A47-CBD7-40A9-816B-172DAFB02368}" srcOrd="0" destOrd="0" presId="urn:microsoft.com/office/officeart/2005/8/layout/hierarchy3"/>
    <dgm:cxn modelId="{7B21F499-1F18-4B62-A58C-2D1DC35F2D45}" srcId="{B960A649-84EB-4C7B-8DC7-A35AE594533F}" destId="{FD1E324F-5144-4823-BC82-8C5CB2B5583E}" srcOrd="0" destOrd="0" parTransId="{4F809775-36F1-424D-921E-F7268B8C89B8}" sibTransId="{76982E5A-BD0D-4977-B836-DD5ECDF018DD}"/>
    <dgm:cxn modelId="{B946FFAA-FE42-4A24-91D3-232FF815FDCD}" type="presOf" srcId="{50E21E42-A965-49F7-9AD8-1777FA164FC7}" destId="{CE42747B-90A2-4782-95E5-7245F5B612E7}" srcOrd="0" destOrd="0" presId="urn:microsoft.com/office/officeart/2005/8/layout/hierarchy3"/>
    <dgm:cxn modelId="{1E7574AE-8B0A-4E2B-824A-9781CCAA2EE4}" srcId="{66CDBA68-1E37-45E9-AFDF-781BAFD1AA70}" destId="{CC3A6BA1-2FFE-4C5B-9042-E0B76063D8E4}" srcOrd="1" destOrd="0" parTransId="{44F0FDC6-A385-4085-880C-49FD2D3EA232}" sibTransId="{FB9D6E95-B3CC-43AC-897B-3380C6E2536E}"/>
    <dgm:cxn modelId="{0EF9F9C8-2974-484B-8BB8-1DDEE56EFC0B}" type="presOf" srcId="{CC3A6BA1-2FFE-4C5B-9042-E0B76063D8E4}" destId="{EFAE436F-3C19-423E-9DBB-A7378C6E202C}" srcOrd="1" destOrd="0" presId="urn:microsoft.com/office/officeart/2005/8/layout/hierarchy3"/>
    <dgm:cxn modelId="{3631EED8-2A72-4C83-A045-FAF478FAAC47}" type="presOf" srcId="{FD1E324F-5144-4823-BC82-8C5CB2B5583E}" destId="{B03A0F29-1E1D-4F53-9B7D-D130DF1D2F46}" srcOrd="0" destOrd="0" presId="urn:microsoft.com/office/officeart/2005/8/layout/hierarchy3"/>
    <dgm:cxn modelId="{8210FCDB-549A-410A-A3CA-F29FFAEA16EA}" type="presOf" srcId="{EBDFFA18-C335-43D9-9B7B-BBEBC6C28786}" destId="{61DA1F71-BACE-4DEB-A3F1-C277E2C49C9A}" srcOrd="0" destOrd="0" presId="urn:microsoft.com/office/officeart/2005/8/layout/hierarchy3"/>
    <dgm:cxn modelId="{AF4BF8DC-FCA4-483C-9D44-BEB00CB5E16B}" srcId="{66CDBA68-1E37-45E9-AFDF-781BAFD1AA70}" destId="{B960A649-84EB-4C7B-8DC7-A35AE594533F}" srcOrd="2" destOrd="0" parTransId="{2E4C6778-6A0A-475B-92FB-75DF2334BB00}" sibTransId="{F9D5C169-F0E7-444D-A4F8-3542FB5AB38D}"/>
    <dgm:cxn modelId="{270564E0-8F1F-4BC2-9E47-3C69EC02C5D9}" type="presOf" srcId="{B960A649-84EB-4C7B-8DC7-A35AE594533F}" destId="{1E3FC159-4352-4E28-9B5A-EF83DDB0EA76}" srcOrd="1" destOrd="0" presId="urn:microsoft.com/office/officeart/2005/8/layout/hierarchy3"/>
    <dgm:cxn modelId="{3DEA49E4-07F2-43DF-A4AD-D8587609C656}" type="presOf" srcId="{B960A649-84EB-4C7B-8DC7-A35AE594533F}" destId="{6A09902D-4EF3-487F-B0C9-9A6E122B0642}" srcOrd="0" destOrd="0" presId="urn:microsoft.com/office/officeart/2005/8/layout/hierarchy3"/>
    <dgm:cxn modelId="{E988F4EA-0A68-4974-B078-A9D7F40E7041}" srcId="{CC3A6BA1-2FFE-4C5B-9042-E0B76063D8E4}" destId="{736A4853-7BC1-4C17-950F-5ACB1880F56E}" srcOrd="0" destOrd="0" parTransId="{EBDFFA18-C335-43D9-9B7B-BBEBC6C28786}" sibTransId="{AE87364E-04D1-4102-A06A-3B70F7D310E3}"/>
    <dgm:cxn modelId="{5E0401F4-A8A8-42DA-917B-BC887AD3A74F}" type="presOf" srcId="{4F809775-36F1-424D-921E-F7268B8C89B8}" destId="{99F7E839-0B15-48D8-B5DC-FFAE2B1DB082}" srcOrd="0" destOrd="0" presId="urn:microsoft.com/office/officeart/2005/8/layout/hierarchy3"/>
    <dgm:cxn modelId="{8A11ACFD-EFC5-4D14-99CF-4AE176371F60}" type="presParOf" srcId="{78A4D26B-568F-4DC3-AD99-F05CDD1C6C45}" destId="{2E381387-8AC4-4651-9C7C-EA6705082C31}" srcOrd="0" destOrd="0" presId="urn:microsoft.com/office/officeart/2005/8/layout/hierarchy3"/>
    <dgm:cxn modelId="{53F777C9-5B68-4473-83CE-1D36C87272E8}" type="presParOf" srcId="{2E381387-8AC4-4651-9C7C-EA6705082C31}" destId="{70CBD402-02B6-4412-B905-E4F82375E15F}" srcOrd="0" destOrd="0" presId="urn:microsoft.com/office/officeart/2005/8/layout/hierarchy3"/>
    <dgm:cxn modelId="{5F81F391-794E-498D-AF22-A13CA4441513}" type="presParOf" srcId="{70CBD402-02B6-4412-B905-E4F82375E15F}" destId="{CE42747B-90A2-4782-95E5-7245F5B612E7}" srcOrd="0" destOrd="0" presId="urn:microsoft.com/office/officeart/2005/8/layout/hierarchy3"/>
    <dgm:cxn modelId="{539A2726-6D0E-4275-8D7F-9A55B34BEEEF}" type="presParOf" srcId="{70CBD402-02B6-4412-B905-E4F82375E15F}" destId="{E3E6E90E-685B-4CDD-9C33-90A92D528860}" srcOrd="1" destOrd="0" presId="urn:microsoft.com/office/officeart/2005/8/layout/hierarchy3"/>
    <dgm:cxn modelId="{3FA468FF-2435-4D17-B74D-E4DEC50B6A7C}" type="presParOf" srcId="{2E381387-8AC4-4651-9C7C-EA6705082C31}" destId="{E19C7929-BC2D-4F76-9B5A-A804F7280F56}" srcOrd="1" destOrd="0" presId="urn:microsoft.com/office/officeart/2005/8/layout/hierarchy3"/>
    <dgm:cxn modelId="{1D51EC5D-3E07-4CAC-9326-7CBB8DF6E6AD}" type="presParOf" srcId="{E19C7929-BC2D-4F76-9B5A-A804F7280F56}" destId="{1D0C3EBD-CF98-4834-B8ED-B73B9B809928}" srcOrd="0" destOrd="0" presId="urn:microsoft.com/office/officeart/2005/8/layout/hierarchy3"/>
    <dgm:cxn modelId="{2957F335-70E9-49E4-A60F-7B1CFD9A30A8}" type="presParOf" srcId="{E19C7929-BC2D-4F76-9B5A-A804F7280F56}" destId="{E91C9979-FA39-48D9-A2A9-58A836B98593}" srcOrd="1" destOrd="0" presId="urn:microsoft.com/office/officeart/2005/8/layout/hierarchy3"/>
    <dgm:cxn modelId="{C8B534A3-7121-4F2A-9951-A684232BA87C}" type="presParOf" srcId="{78A4D26B-568F-4DC3-AD99-F05CDD1C6C45}" destId="{BC14B0AF-B4DA-4FAA-BEE3-963AE75AE537}" srcOrd="1" destOrd="0" presId="urn:microsoft.com/office/officeart/2005/8/layout/hierarchy3"/>
    <dgm:cxn modelId="{94A2E508-C7D2-450B-8EB4-D69B37879590}" type="presParOf" srcId="{BC14B0AF-B4DA-4FAA-BEE3-963AE75AE537}" destId="{B3C2C2BA-4258-44C7-A91A-6B68CC6E4A5F}" srcOrd="0" destOrd="0" presId="urn:microsoft.com/office/officeart/2005/8/layout/hierarchy3"/>
    <dgm:cxn modelId="{E8787315-B221-46AC-AE3C-8A874E1D4212}" type="presParOf" srcId="{B3C2C2BA-4258-44C7-A91A-6B68CC6E4A5F}" destId="{1E3F4D9E-DE14-4A78-ABCA-FD0533D3B5F5}" srcOrd="0" destOrd="0" presId="urn:microsoft.com/office/officeart/2005/8/layout/hierarchy3"/>
    <dgm:cxn modelId="{6238B593-3B6A-47AA-B172-349E735B5167}" type="presParOf" srcId="{B3C2C2BA-4258-44C7-A91A-6B68CC6E4A5F}" destId="{EFAE436F-3C19-423E-9DBB-A7378C6E202C}" srcOrd="1" destOrd="0" presId="urn:microsoft.com/office/officeart/2005/8/layout/hierarchy3"/>
    <dgm:cxn modelId="{86F656A6-C227-4D2C-AE25-182EB4C7DB98}" type="presParOf" srcId="{BC14B0AF-B4DA-4FAA-BEE3-963AE75AE537}" destId="{C5061125-0ED2-4B6D-AA05-069AFDB0D9F0}" srcOrd="1" destOrd="0" presId="urn:microsoft.com/office/officeart/2005/8/layout/hierarchy3"/>
    <dgm:cxn modelId="{7F03C476-2102-4E25-BF6A-365999D106CA}" type="presParOf" srcId="{C5061125-0ED2-4B6D-AA05-069AFDB0D9F0}" destId="{61DA1F71-BACE-4DEB-A3F1-C277E2C49C9A}" srcOrd="0" destOrd="0" presId="urn:microsoft.com/office/officeart/2005/8/layout/hierarchy3"/>
    <dgm:cxn modelId="{AF36E078-A487-4284-9172-AFFC85BAB007}" type="presParOf" srcId="{C5061125-0ED2-4B6D-AA05-069AFDB0D9F0}" destId="{FC789A47-CBD7-40A9-816B-172DAFB02368}" srcOrd="1" destOrd="0" presId="urn:microsoft.com/office/officeart/2005/8/layout/hierarchy3"/>
    <dgm:cxn modelId="{14CA26B6-439F-401B-93E4-47ABFA62E007}" type="presParOf" srcId="{78A4D26B-568F-4DC3-AD99-F05CDD1C6C45}" destId="{2858CC48-41C0-4698-9E35-BEA9274F7C84}" srcOrd="2" destOrd="0" presId="urn:microsoft.com/office/officeart/2005/8/layout/hierarchy3"/>
    <dgm:cxn modelId="{69717C4C-D38E-41F4-9F53-71B6AC93D55F}" type="presParOf" srcId="{2858CC48-41C0-4698-9E35-BEA9274F7C84}" destId="{B5D25BAA-FA73-4F1E-B171-44BABA5EB0D4}" srcOrd="0" destOrd="0" presId="urn:microsoft.com/office/officeart/2005/8/layout/hierarchy3"/>
    <dgm:cxn modelId="{F2275B8B-2376-4A57-8C8F-14711E7E7FC2}" type="presParOf" srcId="{B5D25BAA-FA73-4F1E-B171-44BABA5EB0D4}" destId="{6A09902D-4EF3-487F-B0C9-9A6E122B0642}" srcOrd="0" destOrd="0" presId="urn:microsoft.com/office/officeart/2005/8/layout/hierarchy3"/>
    <dgm:cxn modelId="{F3908504-75E6-4022-834C-A3760AA88FA6}" type="presParOf" srcId="{B5D25BAA-FA73-4F1E-B171-44BABA5EB0D4}" destId="{1E3FC159-4352-4E28-9B5A-EF83DDB0EA76}" srcOrd="1" destOrd="0" presId="urn:microsoft.com/office/officeart/2005/8/layout/hierarchy3"/>
    <dgm:cxn modelId="{86261610-0D83-42BC-AB58-6E8FA16A6DE9}" type="presParOf" srcId="{2858CC48-41C0-4698-9E35-BEA9274F7C84}" destId="{50E84C83-3550-4BA5-8C3F-F0AC45DC565B}" srcOrd="1" destOrd="0" presId="urn:microsoft.com/office/officeart/2005/8/layout/hierarchy3"/>
    <dgm:cxn modelId="{687AE8F8-1299-4992-AB18-52A2CDBC9A11}" type="presParOf" srcId="{50E84C83-3550-4BA5-8C3F-F0AC45DC565B}" destId="{99F7E839-0B15-48D8-B5DC-FFAE2B1DB082}" srcOrd="0" destOrd="0" presId="urn:microsoft.com/office/officeart/2005/8/layout/hierarchy3"/>
    <dgm:cxn modelId="{D284156E-C4E7-468A-B511-7A7E9420F437}" type="presParOf" srcId="{50E84C83-3550-4BA5-8C3F-F0AC45DC565B}" destId="{B03A0F29-1E1D-4F53-9B7D-D130DF1D2F46}" srcOrd="1" destOrd="0" presId="urn:microsoft.com/office/officeart/2005/8/layout/hierarchy3"/>
  </dgm:cxnLst>
  <dgm:bg/>
  <dgm:whole/>
  <dgm:extLst>
    <a:ext uri="http://schemas.microsoft.com/office/drawing/2008/diagram">
      <dsp:dataModelExt xmlns:dsp="http://schemas.microsoft.com/office/drawing/2008/diagram" relId="rId244" minVer="http://schemas.openxmlformats.org/drawingml/2006/diagram"/>
    </a:ext>
  </dgm:extLst>
</dgm:dataModel>
</file>

<file path=word/diagrams/data32.xml><?xml version="1.0" encoding="utf-8"?>
<dgm:dataModel xmlns:dgm="http://schemas.openxmlformats.org/drawingml/2006/diagram" xmlns:a="http://schemas.openxmlformats.org/drawingml/2006/main">
  <dgm:ptLst>
    <dgm:pt modelId="{B043EA8D-BB0B-B74B-8C23-62B0A54E580D}" type="doc">
      <dgm:prSet loTypeId="urn:microsoft.com/office/officeart/2005/8/layout/hList6" loCatId="list" qsTypeId="urn:microsoft.com/office/officeart/2005/8/quickstyle/simple1" qsCatId="simple" csTypeId="urn:microsoft.com/office/officeart/2005/8/colors/colorful5" csCatId="colorful" phldr="1"/>
      <dgm:spPr/>
      <dgm:t>
        <a:bodyPr/>
        <a:lstStyle/>
        <a:p>
          <a:endParaRPr lang="en-US"/>
        </a:p>
      </dgm:t>
    </dgm:pt>
    <dgm:pt modelId="{80554C00-4D6F-BE49-8302-9C3021062E42}">
      <dgm:prSet phldrT="[Text]" custT="1"/>
      <dgm:spPr>
        <a:xfrm>
          <a:off x="0" y="81395"/>
          <a:ext cx="1714499" cy="1028700"/>
        </a:xfrm>
        <a:solidFill>
          <a:srgbClr val="458DCF"/>
        </a:solidFill>
      </dgm:spPr>
      <dgm:t>
        <a:bodyPr/>
        <a:lstStyle/>
        <a:p>
          <a:pPr>
            <a:lnSpc>
              <a:spcPct val="114000"/>
            </a:lnSpc>
            <a:spcBef>
              <a:spcPts val="600"/>
            </a:spcBef>
            <a:spcAft>
              <a:spcPts val="600"/>
            </a:spcAft>
            <a:buNone/>
          </a:pPr>
          <a:r>
            <a:rPr lang="en-AU" sz="1200" b="0">
              <a:latin typeface="Calibri" panose="020F0502020204030204"/>
              <a:ea typeface="+mn-ea"/>
              <a:cs typeface="+mn-cs"/>
            </a:rPr>
            <a:t>Physical </a:t>
          </a:r>
          <a:endParaRPr lang="en-US" sz="1200" b="0">
            <a:latin typeface="Calibri" panose="020F0502020204030204"/>
            <a:ea typeface="+mn-ea"/>
            <a:cs typeface="+mn-cs"/>
          </a:endParaRPr>
        </a:p>
      </dgm:t>
    </dgm:pt>
    <dgm:pt modelId="{F0DCAA54-2AC8-0340-A2EE-F7C04AA610B6}" type="parTrans" cxnId="{251CA4C4-0CB0-C241-9960-0061CB62A130}">
      <dgm:prSet/>
      <dgm:spPr/>
      <dgm:t>
        <a:bodyPr/>
        <a:lstStyle/>
        <a:p>
          <a:pPr>
            <a:lnSpc>
              <a:spcPct val="114000"/>
            </a:lnSpc>
            <a:spcBef>
              <a:spcPts val="600"/>
            </a:spcBef>
            <a:spcAft>
              <a:spcPts val="600"/>
            </a:spcAft>
          </a:pPr>
          <a:endParaRPr lang="en-US" b="0"/>
        </a:p>
      </dgm:t>
    </dgm:pt>
    <dgm:pt modelId="{BE00E8C9-A6A7-4644-A0A9-23927E76EB6C}" type="sibTrans" cxnId="{251CA4C4-0CB0-C241-9960-0061CB62A130}">
      <dgm:prSet/>
      <dgm:spPr/>
      <dgm:t>
        <a:bodyPr/>
        <a:lstStyle/>
        <a:p>
          <a:pPr>
            <a:lnSpc>
              <a:spcPct val="114000"/>
            </a:lnSpc>
            <a:spcBef>
              <a:spcPts val="600"/>
            </a:spcBef>
            <a:spcAft>
              <a:spcPts val="600"/>
            </a:spcAft>
          </a:pPr>
          <a:endParaRPr lang="en-US" b="0"/>
        </a:p>
      </dgm:t>
    </dgm:pt>
    <dgm:pt modelId="{1F5E82A6-A245-1F49-93FE-6920998E54B2}">
      <dgm:prSet custT="1"/>
      <dgm:spPr>
        <a:xfrm>
          <a:off x="1885950" y="81395"/>
          <a:ext cx="1714499" cy="1028700"/>
        </a:xfrm>
        <a:solidFill>
          <a:srgbClr val="3CBE99"/>
        </a:solidFill>
      </dgm:spPr>
      <dgm:t>
        <a:bodyPr/>
        <a:lstStyle/>
        <a:p>
          <a:pPr>
            <a:lnSpc>
              <a:spcPct val="114000"/>
            </a:lnSpc>
            <a:spcBef>
              <a:spcPts val="600"/>
            </a:spcBef>
            <a:spcAft>
              <a:spcPts val="600"/>
            </a:spcAft>
            <a:buNone/>
          </a:pPr>
          <a:r>
            <a:rPr lang="en-AU" sz="1200" b="0">
              <a:latin typeface="Calibri" panose="020F0502020204030204"/>
              <a:ea typeface="+mn-ea"/>
              <a:cs typeface="+mn-cs"/>
            </a:rPr>
            <a:t>Emotional </a:t>
          </a:r>
          <a:endParaRPr lang="en-PH" sz="1200" b="0">
            <a:latin typeface="Calibri" panose="020F0502020204030204"/>
            <a:ea typeface="+mn-ea"/>
            <a:cs typeface="+mn-cs"/>
          </a:endParaRPr>
        </a:p>
      </dgm:t>
    </dgm:pt>
    <dgm:pt modelId="{CD180658-0E9A-4B44-8DBF-0E2C9C60C7D4}" type="parTrans" cxnId="{F6F9B26E-4F9B-6146-AE9A-2EDBFCA5EC36}">
      <dgm:prSet/>
      <dgm:spPr/>
      <dgm:t>
        <a:bodyPr/>
        <a:lstStyle/>
        <a:p>
          <a:pPr>
            <a:lnSpc>
              <a:spcPct val="114000"/>
            </a:lnSpc>
            <a:spcBef>
              <a:spcPts val="600"/>
            </a:spcBef>
            <a:spcAft>
              <a:spcPts val="600"/>
            </a:spcAft>
          </a:pPr>
          <a:endParaRPr lang="en-US" b="0"/>
        </a:p>
      </dgm:t>
    </dgm:pt>
    <dgm:pt modelId="{251D36A2-1192-7042-BDF4-B6B5DB7B8C14}" type="sibTrans" cxnId="{F6F9B26E-4F9B-6146-AE9A-2EDBFCA5EC36}">
      <dgm:prSet/>
      <dgm:spPr/>
      <dgm:t>
        <a:bodyPr/>
        <a:lstStyle/>
        <a:p>
          <a:pPr>
            <a:lnSpc>
              <a:spcPct val="114000"/>
            </a:lnSpc>
            <a:spcBef>
              <a:spcPts val="600"/>
            </a:spcBef>
            <a:spcAft>
              <a:spcPts val="600"/>
            </a:spcAft>
          </a:pPr>
          <a:endParaRPr lang="en-US" b="0"/>
        </a:p>
      </dgm:t>
    </dgm:pt>
    <dgm:pt modelId="{A74C342F-FC74-5742-A8B2-45EFE1E99AFA}">
      <dgm:prSet custT="1"/>
      <dgm:spPr>
        <a:xfrm>
          <a:off x="3771900" y="81395"/>
          <a:ext cx="1714499" cy="1028700"/>
        </a:xfrm>
      </dgm:spPr>
      <dgm:t>
        <a:bodyPr/>
        <a:lstStyle/>
        <a:p>
          <a:pPr>
            <a:lnSpc>
              <a:spcPct val="114000"/>
            </a:lnSpc>
            <a:spcBef>
              <a:spcPts val="600"/>
            </a:spcBef>
            <a:spcAft>
              <a:spcPts val="600"/>
            </a:spcAft>
            <a:buNone/>
          </a:pPr>
          <a:r>
            <a:rPr lang="en-AU" sz="1200" b="0">
              <a:latin typeface="Calibri" panose="020F0502020204030204"/>
              <a:ea typeface="+mn-ea"/>
              <a:cs typeface="+mn-cs"/>
            </a:rPr>
            <a:t>Mental</a:t>
          </a:r>
          <a:endParaRPr lang="en-PH" sz="1200" b="0">
            <a:latin typeface="Calibri" panose="020F0502020204030204"/>
            <a:ea typeface="+mn-ea"/>
            <a:cs typeface="+mn-cs"/>
          </a:endParaRPr>
        </a:p>
      </dgm:t>
    </dgm:pt>
    <dgm:pt modelId="{C909B267-D5B4-CA4F-8A58-13E39A264FDC}" type="parTrans" cxnId="{0E9A101B-F295-4E49-8ECC-08131381EA41}">
      <dgm:prSet/>
      <dgm:spPr/>
      <dgm:t>
        <a:bodyPr/>
        <a:lstStyle/>
        <a:p>
          <a:pPr>
            <a:lnSpc>
              <a:spcPct val="114000"/>
            </a:lnSpc>
            <a:spcBef>
              <a:spcPts val="600"/>
            </a:spcBef>
            <a:spcAft>
              <a:spcPts val="600"/>
            </a:spcAft>
          </a:pPr>
          <a:endParaRPr lang="en-US" b="0"/>
        </a:p>
      </dgm:t>
    </dgm:pt>
    <dgm:pt modelId="{79D52AD6-F341-8743-8F58-24683A951A2F}" type="sibTrans" cxnId="{0E9A101B-F295-4E49-8ECC-08131381EA41}">
      <dgm:prSet/>
      <dgm:spPr/>
      <dgm:t>
        <a:bodyPr/>
        <a:lstStyle/>
        <a:p>
          <a:pPr>
            <a:lnSpc>
              <a:spcPct val="114000"/>
            </a:lnSpc>
            <a:spcBef>
              <a:spcPts val="600"/>
            </a:spcBef>
            <a:spcAft>
              <a:spcPts val="600"/>
            </a:spcAft>
          </a:pPr>
          <a:endParaRPr lang="en-US" b="0"/>
        </a:p>
      </dgm:t>
    </dgm:pt>
    <dgm:pt modelId="{C334097D-A159-4D12-8F0D-23619985ACCF}" type="pres">
      <dgm:prSet presAssocID="{B043EA8D-BB0B-B74B-8C23-62B0A54E580D}" presName="Name0" presStyleCnt="0">
        <dgm:presLayoutVars>
          <dgm:dir/>
          <dgm:resizeHandles val="exact"/>
        </dgm:presLayoutVars>
      </dgm:prSet>
      <dgm:spPr/>
    </dgm:pt>
    <dgm:pt modelId="{3836CC9F-13F0-42B4-9CC8-1A82FDF9FA54}" type="pres">
      <dgm:prSet presAssocID="{80554C00-4D6F-BE49-8302-9C3021062E42}" presName="node" presStyleLbl="node1" presStyleIdx="0" presStyleCnt="3">
        <dgm:presLayoutVars>
          <dgm:bulletEnabled val="1"/>
        </dgm:presLayoutVars>
      </dgm:prSet>
      <dgm:spPr/>
    </dgm:pt>
    <dgm:pt modelId="{081DC2CA-615E-4B38-AD9A-3BE732CCDC9C}" type="pres">
      <dgm:prSet presAssocID="{BE00E8C9-A6A7-4644-A0A9-23927E76EB6C}" presName="sibTrans" presStyleCnt="0"/>
      <dgm:spPr/>
    </dgm:pt>
    <dgm:pt modelId="{71300383-A5E3-4D13-8BEA-317252E719E2}" type="pres">
      <dgm:prSet presAssocID="{1F5E82A6-A245-1F49-93FE-6920998E54B2}" presName="node" presStyleLbl="node1" presStyleIdx="1" presStyleCnt="3">
        <dgm:presLayoutVars>
          <dgm:bulletEnabled val="1"/>
        </dgm:presLayoutVars>
      </dgm:prSet>
      <dgm:spPr/>
    </dgm:pt>
    <dgm:pt modelId="{D43BC848-183C-496A-B424-47377665AC86}" type="pres">
      <dgm:prSet presAssocID="{251D36A2-1192-7042-BDF4-B6B5DB7B8C14}" presName="sibTrans" presStyleCnt="0"/>
      <dgm:spPr/>
    </dgm:pt>
    <dgm:pt modelId="{74D718DA-6D7D-4002-AE98-C4AA2ADA956C}" type="pres">
      <dgm:prSet presAssocID="{A74C342F-FC74-5742-A8B2-45EFE1E99AFA}" presName="node" presStyleLbl="node1" presStyleIdx="2" presStyleCnt="3">
        <dgm:presLayoutVars>
          <dgm:bulletEnabled val="1"/>
        </dgm:presLayoutVars>
      </dgm:prSet>
      <dgm:spPr/>
    </dgm:pt>
  </dgm:ptLst>
  <dgm:cxnLst>
    <dgm:cxn modelId="{0E9A101B-F295-4E49-8ECC-08131381EA41}" srcId="{B043EA8D-BB0B-B74B-8C23-62B0A54E580D}" destId="{A74C342F-FC74-5742-A8B2-45EFE1E99AFA}" srcOrd="2" destOrd="0" parTransId="{C909B267-D5B4-CA4F-8A58-13E39A264FDC}" sibTransId="{79D52AD6-F341-8743-8F58-24683A951A2F}"/>
    <dgm:cxn modelId="{F6F9B26E-4F9B-6146-AE9A-2EDBFCA5EC36}" srcId="{B043EA8D-BB0B-B74B-8C23-62B0A54E580D}" destId="{1F5E82A6-A245-1F49-93FE-6920998E54B2}" srcOrd="1" destOrd="0" parTransId="{CD180658-0E9A-4B44-8DBF-0E2C9C60C7D4}" sibTransId="{251D36A2-1192-7042-BDF4-B6B5DB7B8C14}"/>
    <dgm:cxn modelId="{E2124B54-512E-46A4-88A3-01778C358D01}" type="presOf" srcId="{B043EA8D-BB0B-B74B-8C23-62B0A54E580D}" destId="{C334097D-A159-4D12-8F0D-23619985ACCF}" srcOrd="0" destOrd="0" presId="urn:microsoft.com/office/officeart/2005/8/layout/hList6"/>
    <dgm:cxn modelId="{0D6D6690-6682-432F-9C97-7D9A644F9404}" type="presOf" srcId="{80554C00-4D6F-BE49-8302-9C3021062E42}" destId="{3836CC9F-13F0-42B4-9CC8-1A82FDF9FA54}" srcOrd="0" destOrd="0" presId="urn:microsoft.com/office/officeart/2005/8/layout/hList6"/>
    <dgm:cxn modelId="{1351E4BC-48DE-4201-B9FD-B45409701B7F}" type="presOf" srcId="{A74C342F-FC74-5742-A8B2-45EFE1E99AFA}" destId="{74D718DA-6D7D-4002-AE98-C4AA2ADA956C}" srcOrd="0" destOrd="0" presId="urn:microsoft.com/office/officeart/2005/8/layout/hList6"/>
    <dgm:cxn modelId="{251CA4C4-0CB0-C241-9960-0061CB62A130}" srcId="{B043EA8D-BB0B-B74B-8C23-62B0A54E580D}" destId="{80554C00-4D6F-BE49-8302-9C3021062E42}" srcOrd="0" destOrd="0" parTransId="{F0DCAA54-2AC8-0340-A2EE-F7C04AA610B6}" sibTransId="{BE00E8C9-A6A7-4644-A0A9-23927E76EB6C}"/>
    <dgm:cxn modelId="{086886E5-225B-414E-AF25-6649D500DC63}" type="presOf" srcId="{1F5E82A6-A245-1F49-93FE-6920998E54B2}" destId="{71300383-A5E3-4D13-8BEA-317252E719E2}" srcOrd="0" destOrd="0" presId="urn:microsoft.com/office/officeart/2005/8/layout/hList6"/>
    <dgm:cxn modelId="{5A7DF318-AA30-4C8A-9211-2A718EE21EA4}" type="presParOf" srcId="{C334097D-A159-4D12-8F0D-23619985ACCF}" destId="{3836CC9F-13F0-42B4-9CC8-1A82FDF9FA54}" srcOrd="0" destOrd="0" presId="urn:microsoft.com/office/officeart/2005/8/layout/hList6"/>
    <dgm:cxn modelId="{31888100-37D7-401E-A766-FBFDCB297CDE}" type="presParOf" srcId="{C334097D-A159-4D12-8F0D-23619985ACCF}" destId="{081DC2CA-615E-4B38-AD9A-3BE732CCDC9C}" srcOrd="1" destOrd="0" presId="urn:microsoft.com/office/officeart/2005/8/layout/hList6"/>
    <dgm:cxn modelId="{DAA8BEFD-08AA-4AB4-BEC7-3E2DFB54DC2C}" type="presParOf" srcId="{C334097D-A159-4D12-8F0D-23619985ACCF}" destId="{71300383-A5E3-4D13-8BEA-317252E719E2}" srcOrd="2" destOrd="0" presId="urn:microsoft.com/office/officeart/2005/8/layout/hList6"/>
    <dgm:cxn modelId="{5119089B-A171-49F4-8784-CC4F598E039D}" type="presParOf" srcId="{C334097D-A159-4D12-8F0D-23619985ACCF}" destId="{D43BC848-183C-496A-B424-47377665AC86}" srcOrd="3" destOrd="0" presId="urn:microsoft.com/office/officeart/2005/8/layout/hList6"/>
    <dgm:cxn modelId="{11CF2078-15A8-4C1F-9039-68BB1A5AD965}" type="presParOf" srcId="{C334097D-A159-4D12-8F0D-23619985ACCF}" destId="{74D718DA-6D7D-4002-AE98-C4AA2ADA956C}" srcOrd="4" destOrd="0" presId="urn:microsoft.com/office/officeart/2005/8/layout/hList6"/>
  </dgm:cxnLst>
  <dgm:bg/>
  <dgm:whole/>
  <dgm:extLst>
    <a:ext uri="http://schemas.microsoft.com/office/drawing/2008/diagram">
      <dsp:dataModelExt xmlns:dsp="http://schemas.microsoft.com/office/drawing/2008/diagram" relId="rId250" minVer="http://schemas.openxmlformats.org/drawingml/2006/diagram"/>
    </a:ext>
  </dgm:extLst>
</dgm:dataModel>
</file>

<file path=word/diagrams/data33.xml><?xml version="1.0" encoding="utf-8"?>
<dgm:dataModel xmlns:dgm="http://schemas.openxmlformats.org/drawingml/2006/diagram" xmlns:a="http://schemas.openxmlformats.org/drawingml/2006/main">
  <dgm:ptLst>
    <dgm:pt modelId="{C555C4D3-7EDD-4FD9-8744-14C934DFE70F}" type="doc">
      <dgm:prSet loTypeId="urn:microsoft.com/office/officeart/2005/8/layout/vList2" loCatId="list" qsTypeId="urn:microsoft.com/office/officeart/2005/8/quickstyle/simple1" qsCatId="simple" csTypeId="urn:microsoft.com/office/officeart/2005/8/colors/colorful5" csCatId="colorful" phldr="1"/>
      <dgm:spPr/>
      <dgm:t>
        <a:bodyPr/>
        <a:lstStyle/>
        <a:p>
          <a:endParaRPr lang="en-AU"/>
        </a:p>
      </dgm:t>
    </dgm:pt>
    <dgm:pt modelId="{748BE12C-0E6E-4EDB-BCAB-D4370D0218CC}">
      <dgm:prSet phldrT="[Text]" custT="1"/>
      <dgm:spPr>
        <a:solidFill>
          <a:srgbClr val="458DCF"/>
        </a:solidFill>
      </dgm:spPr>
      <dgm:t>
        <a:bodyPr/>
        <a:lstStyle/>
        <a:p>
          <a:pPr algn="just">
            <a:lnSpc>
              <a:spcPct val="114000"/>
            </a:lnSpc>
            <a:spcBef>
              <a:spcPts val="600"/>
            </a:spcBef>
            <a:spcAft>
              <a:spcPts val="600"/>
            </a:spcAft>
            <a:buClr>
              <a:srgbClr val="262626"/>
            </a:buClr>
            <a:buFont typeface="Wingdings" panose="05000000000000000000" pitchFamily="2" charset="2"/>
            <a:buChar char=""/>
          </a:pPr>
          <a:r>
            <a:rPr lang="en-AU" sz="1200"/>
            <a:t>Health risks to other clients</a:t>
          </a:r>
        </a:p>
      </dgm:t>
    </dgm:pt>
    <dgm:pt modelId="{14BF32AB-D42B-43BA-9D56-391CC3F33733}" type="parTrans" cxnId="{CE7AFD8F-3BC0-46C6-8DE7-308025E4999C}">
      <dgm:prSet/>
      <dgm:spPr/>
      <dgm:t>
        <a:bodyPr/>
        <a:lstStyle/>
        <a:p>
          <a:pPr>
            <a:lnSpc>
              <a:spcPct val="114000"/>
            </a:lnSpc>
            <a:spcBef>
              <a:spcPts val="600"/>
            </a:spcBef>
            <a:spcAft>
              <a:spcPts val="600"/>
            </a:spcAft>
          </a:pPr>
          <a:endParaRPr lang="en-AU"/>
        </a:p>
      </dgm:t>
    </dgm:pt>
    <dgm:pt modelId="{E3B2E966-DC1D-42A5-8AD1-D5C81BB0639A}" type="sibTrans" cxnId="{CE7AFD8F-3BC0-46C6-8DE7-308025E4999C}">
      <dgm:prSet/>
      <dgm:spPr/>
      <dgm:t>
        <a:bodyPr/>
        <a:lstStyle/>
        <a:p>
          <a:pPr>
            <a:lnSpc>
              <a:spcPct val="114000"/>
            </a:lnSpc>
            <a:spcBef>
              <a:spcPts val="600"/>
            </a:spcBef>
            <a:spcAft>
              <a:spcPts val="600"/>
            </a:spcAft>
          </a:pPr>
          <a:endParaRPr lang="en-AU"/>
        </a:p>
      </dgm:t>
    </dgm:pt>
    <dgm:pt modelId="{F28026D0-CAD3-4EBD-9BFE-79F1F71330FF}">
      <dgm:prSet custT="1"/>
      <dgm:spPr>
        <a:solidFill>
          <a:srgbClr val="42BDCA"/>
        </a:solidFill>
      </dgm:spPr>
      <dgm:t>
        <a:bodyPr/>
        <a:lstStyle/>
        <a:p>
          <a:pPr algn="just">
            <a:lnSpc>
              <a:spcPct val="114000"/>
            </a:lnSpc>
            <a:spcBef>
              <a:spcPts val="600"/>
            </a:spcBef>
            <a:spcAft>
              <a:spcPts val="600"/>
            </a:spcAft>
            <a:buClr>
              <a:srgbClr val="262626"/>
            </a:buClr>
            <a:buFont typeface="Wingdings" panose="05000000000000000000" pitchFamily="2" charset="2"/>
            <a:buChar char=""/>
          </a:pPr>
          <a:r>
            <a:rPr lang="en-AU" sz="1200"/>
            <a:t>The overall aim of improving the client’s health</a:t>
          </a:r>
        </a:p>
      </dgm:t>
    </dgm:pt>
    <dgm:pt modelId="{E96AFF6A-5724-4170-BCCF-876DB0407988}" type="parTrans" cxnId="{8765E6A6-72D4-4B4D-AD55-4F63D2A4233F}">
      <dgm:prSet/>
      <dgm:spPr/>
      <dgm:t>
        <a:bodyPr/>
        <a:lstStyle/>
        <a:p>
          <a:pPr>
            <a:lnSpc>
              <a:spcPct val="114000"/>
            </a:lnSpc>
            <a:spcBef>
              <a:spcPts val="600"/>
            </a:spcBef>
            <a:spcAft>
              <a:spcPts val="600"/>
            </a:spcAft>
          </a:pPr>
          <a:endParaRPr lang="en-AU"/>
        </a:p>
      </dgm:t>
    </dgm:pt>
    <dgm:pt modelId="{25B6EC22-A64A-4250-99E0-58E5E1EB7A64}" type="sibTrans" cxnId="{8765E6A6-72D4-4B4D-AD55-4F63D2A4233F}">
      <dgm:prSet/>
      <dgm:spPr/>
      <dgm:t>
        <a:bodyPr/>
        <a:lstStyle/>
        <a:p>
          <a:pPr>
            <a:lnSpc>
              <a:spcPct val="114000"/>
            </a:lnSpc>
            <a:spcBef>
              <a:spcPts val="600"/>
            </a:spcBef>
            <a:spcAft>
              <a:spcPts val="600"/>
            </a:spcAft>
          </a:pPr>
          <a:endParaRPr lang="en-AU"/>
        </a:p>
      </dgm:t>
    </dgm:pt>
    <dgm:pt modelId="{9625EB79-67BC-4D8C-9EFA-A70A52510518}">
      <dgm:prSet custT="1"/>
      <dgm:spPr/>
      <dgm:t>
        <a:bodyPr/>
        <a:lstStyle/>
        <a:p>
          <a:pPr algn="just">
            <a:lnSpc>
              <a:spcPct val="114000"/>
            </a:lnSpc>
            <a:spcBef>
              <a:spcPts val="600"/>
            </a:spcBef>
            <a:spcAft>
              <a:spcPts val="600"/>
            </a:spcAft>
            <a:buClr>
              <a:srgbClr val="262626"/>
            </a:buClr>
            <a:buFont typeface="Wingdings" panose="05000000000000000000" pitchFamily="2" charset="2"/>
            <a:buChar char=""/>
          </a:pPr>
          <a:r>
            <a:rPr lang="en-AU" sz="1200"/>
            <a:t>The rights of the client, including their right to refuse service</a:t>
          </a:r>
        </a:p>
      </dgm:t>
    </dgm:pt>
    <dgm:pt modelId="{7C1E7796-47DD-4091-B786-BD604FA2D739}" type="parTrans" cxnId="{CB04558A-A5A5-477D-A7C5-473744A57B54}">
      <dgm:prSet/>
      <dgm:spPr/>
      <dgm:t>
        <a:bodyPr/>
        <a:lstStyle/>
        <a:p>
          <a:pPr>
            <a:lnSpc>
              <a:spcPct val="114000"/>
            </a:lnSpc>
            <a:spcBef>
              <a:spcPts val="600"/>
            </a:spcBef>
            <a:spcAft>
              <a:spcPts val="600"/>
            </a:spcAft>
          </a:pPr>
          <a:endParaRPr lang="en-AU"/>
        </a:p>
      </dgm:t>
    </dgm:pt>
    <dgm:pt modelId="{E4AA6B01-2205-48E4-9099-0CB30DF2467F}" type="sibTrans" cxnId="{CB04558A-A5A5-477D-A7C5-473744A57B54}">
      <dgm:prSet/>
      <dgm:spPr/>
      <dgm:t>
        <a:bodyPr/>
        <a:lstStyle/>
        <a:p>
          <a:pPr>
            <a:lnSpc>
              <a:spcPct val="114000"/>
            </a:lnSpc>
            <a:spcBef>
              <a:spcPts val="600"/>
            </a:spcBef>
            <a:spcAft>
              <a:spcPts val="600"/>
            </a:spcAft>
          </a:pPr>
          <a:endParaRPr lang="en-AU"/>
        </a:p>
      </dgm:t>
    </dgm:pt>
    <dgm:pt modelId="{C6F2D8AB-9C7F-4D05-99A7-C890A426D1CB}">
      <dgm:prSet custT="1"/>
      <dgm:spPr/>
      <dgm:t>
        <a:bodyPr/>
        <a:lstStyle/>
        <a:p>
          <a:pPr algn="just">
            <a:lnSpc>
              <a:spcPct val="114000"/>
            </a:lnSpc>
            <a:spcBef>
              <a:spcPts val="600"/>
            </a:spcBef>
            <a:spcAft>
              <a:spcPts val="600"/>
            </a:spcAft>
            <a:buClr>
              <a:srgbClr val="262626"/>
            </a:buClr>
            <a:buFont typeface="Wingdings" panose="05000000000000000000" pitchFamily="2" charset="2"/>
            <a:buChar char=""/>
          </a:pPr>
          <a:r>
            <a:rPr lang="en-AU" sz="1200"/>
            <a:t>Limits and restrictions related to the facilities of the care home</a:t>
          </a:r>
        </a:p>
      </dgm:t>
    </dgm:pt>
    <dgm:pt modelId="{3BD6C550-F537-4A25-80F5-9CF57C522AE6}" type="parTrans" cxnId="{2978D6E6-8DE9-4863-A817-D092BC021F5E}">
      <dgm:prSet/>
      <dgm:spPr/>
      <dgm:t>
        <a:bodyPr/>
        <a:lstStyle/>
        <a:p>
          <a:pPr>
            <a:lnSpc>
              <a:spcPct val="114000"/>
            </a:lnSpc>
            <a:spcBef>
              <a:spcPts val="600"/>
            </a:spcBef>
            <a:spcAft>
              <a:spcPts val="600"/>
            </a:spcAft>
          </a:pPr>
          <a:endParaRPr lang="en-AU"/>
        </a:p>
      </dgm:t>
    </dgm:pt>
    <dgm:pt modelId="{2372E97A-D6E0-4C61-A7ED-5270B8145810}" type="sibTrans" cxnId="{2978D6E6-8DE9-4863-A817-D092BC021F5E}">
      <dgm:prSet/>
      <dgm:spPr/>
      <dgm:t>
        <a:bodyPr/>
        <a:lstStyle/>
        <a:p>
          <a:pPr>
            <a:lnSpc>
              <a:spcPct val="114000"/>
            </a:lnSpc>
            <a:spcBef>
              <a:spcPts val="600"/>
            </a:spcBef>
            <a:spcAft>
              <a:spcPts val="600"/>
            </a:spcAft>
          </a:pPr>
          <a:endParaRPr lang="en-AU"/>
        </a:p>
      </dgm:t>
    </dgm:pt>
    <dgm:pt modelId="{12033D2F-9F19-490F-A289-32A6D410E72D}" type="pres">
      <dgm:prSet presAssocID="{C555C4D3-7EDD-4FD9-8744-14C934DFE70F}" presName="linear" presStyleCnt="0">
        <dgm:presLayoutVars>
          <dgm:animLvl val="lvl"/>
          <dgm:resizeHandles val="exact"/>
        </dgm:presLayoutVars>
      </dgm:prSet>
      <dgm:spPr/>
    </dgm:pt>
    <dgm:pt modelId="{CEED7ADC-2F38-4FB7-9BD7-D1D3134A25C0}" type="pres">
      <dgm:prSet presAssocID="{748BE12C-0E6E-4EDB-BCAB-D4370D0218CC}" presName="parentText" presStyleLbl="node1" presStyleIdx="0" presStyleCnt="4">
        <dgm:presLayoutVars>
          <dgm:chMax val="0"/>
          <dgm:bulletEnabled val="1"/>
        </dgm:presLayoutVars>
      </dgm:prSet>
      <dgm:spPr/>
    </dgm:pt>
    <dgm:pt modelId="{0E95C856-50C5-4271-BF97-70664CD8D58E}" type="pres">
      <dgm:prSet presAssocID="{E3B2E966-DC1D-42A5-8AD1-D5C81BB0639A}" presName="spacer" presStyleCnt="0"/>
      <dgm:spPr/>
    </dgm:pt>
    <dgm:pt modelId="{74B9A263-B104-42A2-ABDB-13AA37B158F9}" type="pres">
      <dgm:prSet presAssocID="{F28026D0-CAD3-4EBD-9BFE-79F1F71330FF}" presName="parentText" presStyleLbl="node1" presStyleIdx="1" presStyleCnt="4">
        <dgm:presLayoutVars>
          <dgm:chMax val="0"/>
          <dgm:bulletEnabled val="1"/>
        </dgm:presLayoutVars>
      </dgm:prSet>
      <dgm:spPr/>
    </dgm:pt>
    <dgm:pt modelId="{478BDE52-4F84-4632-8F26-CC14D3153D7E}" type="pres">
      <dgm:prSet presAssocID="{25B6EC22-A64A-4250-99E0-58E5E1EB7A64}" presName="spacer" presStyleCnt="0"/>
      <dgm:spPr/>
    </dgm:pt>
    <dgm:pt modelId="{769CFEA3-931E-49FB-AE31-3A490DEE4579}" type="pres">
      <dgm:prSet presAssocID="{9625EB79-67BC-4D8C-9EFA-A70A52510518}" presName="parentText" presStyleLbl="node1" presStyleIdx="2" presStyleCnt="4">
        <dgm:presLayoutVars>
          <dgm:chMax val="0"/>
          <dgm:bulletEnabled val="1"/>
        </dgm:presLayoutVars>
      </dgm:prSet>
      <dgm:spPr/>
    </dgm:pt>
    <dgm:pt modelId="{4F458C47-F228-41E5-91FD-FADDA553FB7B}" type="pres">
      <dgm:prSet presAssocID="{E4AA6B01-2205-48E4-9099-0CB30DF2467F}" presName="spacer" presStyleCnt="0"/>
      <dgm:spPr/>
    </dgm:pt>
    <dgm:pt modelId="{E910D119-CB2D-42D4-B7C1-136FD599AB1D}" type="pres">
      <dgm:prSet presAssocID="{C6F2D8AB-9C7F-4D05-99A7-C890A426D1CB}" presName="parentText" presStyleLbl="node1" presStyleIdx="3" presStyleCnt="4">
        <dgm:presLayoutVars>
          <dgm:chMax val="0"/>
          <dgm:bulletEnabled val="1"/>
        </dgm:presLayoutVars>
      </dgm:prSet>
      <dgm:spPr/>
    </dgm:pt>
  </dgm:ptLst>
  <dgm:cxnLst>
    <dgm:cxn modelId="{23475A01-1CB4-43C4-979B-A601C28A157C}" type="presOf" srcId="{C6F2D8AB-9C7F-4D05-99A7-C890A426D1CB}" destId="{E910D119-CB2D-42D4-B7C1-136FD599AB1D}" srcOrd="0" destOrd="0" presId="urn:microsoft.com/office/officeart/2005/8/layout/vList2"/>
    <dgm:cxn modelId="{2C529715-BA7F-4F6C-91CF-2FDB0BC964C7}" type="presOf" srcId="{748BE12C-0E6E-4EDB-BCAB-D4370D0218CC}" destId="{CEED7ADC-2F38-4FB7-9BD7-D1D3134A25C0}" srcOrd="0" destOrd="0" presId="urn:microsoft.com/office/officeart/2005/8/layout/vList2"/>
    <dgm:cxn modelId="{4EAE464A-680B-44A2-92C2-87F35C3239EB}" type="presOf" srcId="{9625EB79-67BC-4D8C-9EFA-A70A52510518}" destId="{769CFEA3-931E-49FB-AE31-3A490DEE4579}" srcOrd="0" destOrd="0" presId="urn:microsoft.com/office/officeart/2005/8/layout/vList2"/>
    <dgm:cxn modelId="{CB04558A-A5A5-477D-A7C5-473744A57B54}" srcId="{C555C4D3-7EDD-4FD9-8744-14C934DFE70F}" destId="{9625EB79-67BC-4D8C-9EFA-A70A52510518}" srcOrd="2" destOrd="0" parTransId="{7C1E7796-47DD-4091-B786-BD604FA2D739}" sibTransId="{E4AA6B01-2205-48E4-9099-0CB30DF2467F}"/>
    <dgm:cxn modelId="{CE7AFD8F-3BC0-46C6-8DE7-308025E4999C}" srcId="{C555C4D3-7EDD-4FD9-8744-14C934DFE70F}" destId="{748BE12C-0E6E-4EDB-BCAB-D4370D0218CC}" srcOrd="0" destOrd="0" parTransId="{14BF32AB-D42B-43BA-9D56-391CC3F33733}" sibTransId="{E3B2E966-DC1D-42A5-8AD1-D5C81BB0639A}"/>
    <dgm:cxn modelId="{1E7B2997-1D8D-45EE-ACB2-10D70B227556}" type="presOf" srcId="{F28026D0-CAD3-4EBD-9BFE-79F1F71330FF}" destId="{74B9A263-B104-42A2-ABDB-13AA37B158F9}" srcOrd="0" destOrd="0" presId="urn:microsoft.com/office/officeart/2005/8/layout/vList2"/>
    <dgm:cxn modelId="{8765E6A6-72D4-4B4D-AD55-4F63D2A4233F}" srcId="{C555C4D3-7EDD-4FD9-8744-14C934DFE70F}" destId="{F28026D0-CAD3-4EBD-9BFE-79F1F71330FF}" srcOrd="1" destOrd="0" parTransId="{E96AFF6A-5724-4170-BCCF-876DB0407988}" sibTransId="{25B6EC22-A64A-4250-99E0-58E5E1EB7A64}"/>
    <dgm:cxn modelId="{2978D6E6-8DE9-4863-A817-D092BC021F5E}" srcId="{C555C4D3-7EDD-4FD9-8744-14C934DFE70F}" destId="{C6F2D8AB-9C7F-4D05-99A7-C890A426D1CB}" srcOrd="3" destOrd="0" parTransId="{3BD6C550-F537-4A25-80F5-9CF57C522AE6}" sibTransId="{2372E97A-D6E0-4C61-A7ED-5270B8145810}"/>
    <dgm:cxn modelId="{141BF1EA-2C66-41F9-8699-9BF7F5CB087A}" type="presOf" srcId="{C555C4D3-7EDD-4FD9-8744-14C934DFE70F}" destId="{12033D2F-9F19-490F-A289-32A6D410E72D}" srcOrd="0" destOrd="0" presId="urn:microsoft.com/office/officeart/2005/8/layout/vList2"/>
    <dgm:cxn modelId="{8401386C-ABD1-442D-8174-2AB2846BC637}" type="presParOf" srcId="{12033D2F-9F19-490F-A289-32A6D410E72D}" destId="{CEED7ADC-2F38-4FB7-9BD7-D1D3134A25C0}" srcOrd="0" destOrd="0" presId="urn:microsoft.com/office/officeart/2005/8/layout/vList2"/>
    <dgm:cxn modelId="{10F8E840-E649-4F2C-8E09-6FE4E6BCF448}" type="presParOf" srcId="{12033D2F-9F19-490F-A289-32A6D410E72D}" destId="{0E95C856-50C5-4271-BF97-70664CD8D58E}" srcOrd="1" destOrd="0" presId="urn:microsoft.com/office/officeart/2005/8/layout/vList2"/>
    <dgm:cxn modelId="{C2745BE8-4456-4D8E-918D-485BB5FF9DD7}" type="presParOf" srcId="{12033D2F-9F19-490F-A289-32A6D410E72D}" destId="{74B9A263-B104-42A2-ABDB-13AA37B158F9}" srcOrd="2" destOrd="0" presId="urn:microsoft.com/office/officeart/2005/8/layout/vList2"/>
    <dgm:cxn modelId="{30E49E2A-3822-4474-99DC-9A28576734DD}" type="presParOf" srcId="{12033D2F-9F19-490F-A289-32A6D410E72D}" destId="{478BDE52-4F84-4632-8F26-CC14D3153D7E}" srcOrd="3" destOrd="0" presId="urn:microsoft.com/office/officeart/2005/8/layout/vList2"/>
    <dgm:cxn modelId="{EAAB0EC4-6010-4169-A4B6-6002C8D79758}" type="presParOf" srcId="{12033D2F-9F19-490F-A289-32A6D410E72D}" destId="{769CFEA3-931E-49FB-AE31-3A490DEE4579}" srcOrd="4" destOrd="0" presId="urn:microsoft.com/office/officeart/2005/8/layout/vList2"/>
    <dgm:cxn modelId="{D4A4291D-FD59-4EED-9843-B72C133D99D0}" type="presParOf" srcId="{12033D2F-9F19-490F-A289-32A6D410E72D}" destId="{4F458C47-F228-41E5-91FD-FADDA553FB7B}" srcOrd="5" destOrd="0" presId="urn:microsoft.com/office/officeart/2005/8/layout/vList2"/>
    <dgm:cxn modelId="{B5126844-CC90-4555-B6BE-9B72EC6228BF}" type="presParOf" srcId="{12033D2F-9F19-490F-A289-32A6D410E72D}" destId="{E910D119-CB2D-42D4-B7C1-136FD599AB1D}" srcOrd="6" destOrd="0" presId="urn:microsoft.com/office/officeart/2005/8/layout/vList2"/>
  </dgm:cxnLst>
  <dgm:bg/>
  <dgm:whole/>
  <dgm:extLst>
    <a:ext uri="http://schemas.microsoft.com/office/drawing/2008/diagram">
      <dsp:dataModelExt xmlns:dsp="http://schemas.microsoft.com/office/drawing/2008/diagram" relId="rId255" minVer="http://schemas.openxmlformats.org/drawingml/2006/diagram"/>
    </a:ext>
  </dgm:extLst>
</dgm:dataModel>
</file>

<file path=word/diagrams/data34.xml><?xml version="1.0" encoding="utf-8"?>
<dgm:dataModel xmlns:dgm="http://schemas.openxmlformats.org/drawingml/2006/diagram" xmlns:a="http://schemas.openxmlformats.org/drawingml/2006/main">
  <dgm:ptLst>
    <dgm:pt modelId="{9E643420-9E9F-41AE-A97F-79C5708D9F6E}" type="doc">
      <dgm:prSet loTypeId="urn:microsoft.com/office/officeart/2005/8/layout/list1" loCatId="" qsTypeId="urn:microsoft.com/office/officeart/2005/8/quickstyle/simple1" qsCatId="simple" csTypeId="urn:microsoft.com/office/officeart/2005/8/colors/colorful5" csCatId="colorful" phldr="1"/>
      <dgm:spPr/>
      <dgm:t>
        <a:bodyPr/>
        <a:lstStyle/>
        <a:p>
          <a:endParaRPr lang="en-US"/>
        </a:p>
      </dgm:t>
    </dgm:pt>
    <dgm:pt modelId="{3D94F6E2-AD82-F54D-B229-34AA1F606A8D}">
      <dgm:prSet phldrT="[Text]" custT="1"/>
      <dgm:spPr>
        <a:solidFill>
          <a:srgbClr val="458DCF"/>
        </a:solidFill>
      </dgm:spPr>
      <dgm:t>
        <a:bodyPr/>
        <a:lstStyle/>
        <a:p>
          <a:pPr algn="just">
            <a:lnSpc>
              <a:spcPct val="114000"/>
            </a:lnSpc>
            <a:spcBef>
              <a:spcPts val="600"/>
            </a:spcBef>
            <a:spcAft>
              <a:spcPts val="600"/>
            </a:spcAft>
          </a:pPr>
          <a:r>
            <a:rPr lang="en-US" sz="1200"/>
            <a:t>Organisational policies and procedures</a:t>
          </a:r>
        </a:p>
      </dgm:t>
    </dgm:pt>
    <dgm:pt modelId="{38D5146D-6A7A-2D4F-AA64-21A6E8546FD4}" type="parTrans" cxnId="{11D2B6A3-D7EB-134C-BBB4-75B97FDAC3E6}">
      <dgm:prSet/>
      <dgm:spPr/>
      <dgm:t>
        <a:bodyPr/>
        <a:lstStyle/>
        <a:p>
          <a:pPr>
            <a:lnSpc>
              <a:spcPct val="114000"/>
            </a:lnSpc>
            <a:spcBef>
              <a:spcPts val="600"/>
            </a:spcBef>
            <a:spcAft>
              <a:spcPts val="600"/>
            </a:spcAft>
          </a:pPr>
          <a:endParaRPr lang="en-US" sz="3200"/>
        </a:p>
      </dgm:t>
    </dgm:pt>
    <dgm:pt modelId="{312FFE50-9A10-E843-9FA4-412D720665FD}" type="sibTrans" cxnId="{11D2B6A3-D7EB-134C-BBB4-75B97FDAC3E6}">
      <dgm:prSet/>
      <dgm:spPr/>
      <dgm:t>
        <a:bodyPr/>
        <a:lstStyle/>
        <a:p>
          <a:pPr>
            <a:lnSpc>
              <a:spcPct val="114000"/>
            </a:lnSpc>
            <a:spcBef>
              <a:spcPts val="600"/>
            </a:spcBef>
            <a:spcAft>
              <a:spcPts val="600"/>
            </a:spcAft>
          </a:pPr>
          <a:endParaRPr lang="en-US" sz="3200"/>
        </a:p>
      </dgm:t>
    </dgm:pt>
    <dgm:pt modelId="{A206CB91-B3B8-4250-A2B9-D284BC4F3438}">
      <dgm:prSet phldrT="[Text]" custT="1"/>
      <dgm:spPr>
        <a:solidFill>
          <a:srgbClr val="3CBE99"/>
        </a:solidFill>
      </dgm:spPr>
      <dgm:t>
        <a:bodyPr/>
        <a:lstStyle/>
        <a:p>
          <a:pPr algn="just">
            <a:lnSpc>
              <a:spcPct val="114000"/>
            </a:lnSpc>
            <a:spcBef>
              <a:spcPts val="600"/>
            </a:spcBef>
            <a:spcAft>
              <a:spcPts val="600"/>
            </a:spcAft>
          </a:pPr>
          <a:r>
            <a:rPr lang="en-US" sz="1200"/>
            <a:t>Instructions and guidance for implementing clients' individualised plans</a:t>
          </a:r>
        </a:p>
      </dgm:t>
    </dgm:pt>
    <dgm:pt modelId="{64C6EA50-7919-4B6D-B68D-8F5682EADE63}" type="parTrans" cxnId="{F17443E3-5D1A-4B27-A660-9A935671B0C4}">
      <dgm:prSet/>
      <dgm:spPr/>
      <dgm:t>
        <a:bodyPr/>
        <a:lstStyle/>
        <a:p>
          <a:pPr>
            <a:lnSpc>
              <a:spcPct val="114000"/>
            </a:lnSpc>
            <a:spcBef>
              <a:spcPts val="600"/>
            </a:spcBef>
            <a:spcAft>
              <a:spcPts val="600"/>
            </a:spcAft>
          </a:pPr>
          <a:endParaRPr lang="en-AU"/>
        </a:p>
      </dgm:t>
    </dgm:pt>
    <dgm:pt modelId="{32A56415-4AC6-486B-88EB-E7C4F465F293}" type="sibTrans" cxnId="{F17443E3-5D1A-4B27-A660-9A935671B0C4}">
      <dgm:prSet/>
      <dgm:spPr/>
      <dgm:t>
        <a:bodyPr/>
        <a:lstStyle/>
        <a:p>
          <a:pPr>
            <a:lnSpc>
              <a:spcPct val="114000"/>
            </a:lnSpc>
            <a:spcBef>
              <a:spcPts val="600"/>
            </a:spcBef>
            <a:spcAft>
              <a:spcPts val="600"/>
            </a:spcAft>
          </a:pPr>
          <a:endParaRPr lang="en-AU"/>
        </a:p>
      </dgm:t>
    </dgm:pt>
    <dgm:pt modelId="{4FBEFADC-51AC-4697-86D2-71111B65B1B7}">
      <dgm:prSet phldrT="[Text]" custT="1"/>
      <dgm:spPr/>
      <dgm:t>
        <a:bodyPr/>
        <a:lstStyle/>
        <a:p>
          <a:pPr algn="just">
            <a:lnSpc>
              <a:spcPct val="114000"/>
            </a:lnSpc>
            <a:spcBef>
              <a:spcPts val="600"/>
            </a:spcBef>
            <a:spcAft>
              <a:spcPts val="600"/>
            </a:spcAft>
          </a:pPr>
          <a:r>
            <a:rPr lang="en-US" sz="1200"/>
            <a:t>Health and safety reminders</a:t>
          </a:r>
        </a:p>
      </dgm:t>
    </dgm:pt>
    <dgm:pt modelId="{B9A4736D-FF49-4585-AB52-B074C945C17A}" type="parTrans" cxnId="{48A1D057-F715-4417-96F1-51EE5692DE46}">
      <dgm:prSet/>
      <dgm:spPr/>
      <dgm:t>
        <a:bodyPr/>
        <a:lstStyle/>
        <a:p>
          <a:pPr>
            <a:lnSpc>
              <a:spcPct val="114000"/>
            </a:lnSpc>
            <a:spcBef>
              <a:spcPts val="600"/>
            </a:spcBef>
            <a:spcAft>
              <a:spcPts val="600"/>
            </a:spcAft>
          </a:pPr>
          <a:endParaRPr lang="en-AU"/>
        </a:p>
      </dgm:t>
    </dgm:pt>
    <dgm:pt modelId="{C6EA788B-C492-44A7-BE5C-8F6B70B2B24B}" type="sibTrans" cxnId="{48A1D057-F715-4417-96F1-51EE5692DE46}">
      <dgm:prSet/>
      <dgm:spPr/>
      <dgm:t>
        <a:bodyPr/>
        <a:lstStyle/>
        <a:p>
          <a:pPr>
            <a:lnSpc>
              <a:spcPct val="114000"/>
            </a:lnSpc>
            <a:spcBef>
              <a:spcPts val="600"/>
            </a:spcBef>
            <a:spcAft>
              <a:spcPts val="600"/>
            </a:spcAft>
          </a:pPr>
          <a:endParaRPr lang="en-AU"/>
        </a:p>
      </dgm:t>
    </dgm:pt>
    <dgm:pt modelId="{991489CF-D02D-4800-8A6A-5F63D2975E8F}">
      <dgm:prSet phldrT="[Text]" custT="1"/>
      <dgm:spPr/>
      <dgm:t>
        <a:bodyPr/>
        <a:lstStyle/>
        <a:p>
          <a:pPr algn="just">
            <a:lnSpc>
              <a:spcPct val="114000"/>
            </a:lnSpc>
            <a:spcBef>
              <a:spcPts val="600"/>
            </a:spcBef>
            <a:spcAft>
              <a:spcPts val="600"/>
            </a:spcAft>
          </a:pPr>
          <a:r>
            <a:rPr lang="en-US" sz="1200"/>
            <a:t>Service standards</a:t>
          </a:r>
        </a:p>
      </dgm:t>
    </dgm:pt>
    <dgm:pt modelId="{1F8DEB32-BE9A-45EE-8F37-2B93339FEB8F}" type="parTrans" cxnId="{0EEA4BC8-0EB7-40AD-8113-23F81A3726DC}">
      <dgm:prSet/>
      <dgm:spPr/>
      <dgm:t>
        <a:bodyPr/>
        <a:lstStyle/>
        <a:p>
          <a:pPr>
            <a:lnSpc>
              <a:spcPct val="114000"/>
            </a:lnSpc>
            <a:spcBef>
              <a:spcPts val="600"/>
            </a:spcBef>
            <a:spcAft>
              <a:spcPts val="600"/>
            </a:spcAft>
          </a:pPr>
          <a:endParaRPr lang="en-AU"/>
        </a:p>
      </dgm:t>
    </dgm:pt>
    <dgm:pt modelId="{3C111F8D-D8A0-4CF3-9960-16EFA1EA81B4}" type="sibTrans" cxnId="{0EEA4BC8-0EB7-40AD-8113-23F81A3726DC}">
      <dgm:prSet/>
      <dgm:spPr/>
      <dgm:t>
        <a:bodyPr/>
        <a:lstStyle/>
        <a:p>
          <a:pPr>
            <a:lnSpc>
              <a:spcPct val="114000"/>
            </a:lnSpc>
            <a:spcBef>
              <a:spcPts val="600"/>
            </a:spcBef>
            <a:spcAft>
              <a:spcPts val="600"/>
            </a:spcAft>
          </a:pPr>
          <a:endParaRPr lang="en-AU"/>
        </a:p>
      </dgm:t>
    </dgm:pt>
    <dgm:pt modelId="{23FDCD27-BD53-5146-8B72-4444A080BB48}" type="pres">
      <dgm:prSet presAssocID="{9E643420-9E9F-41AE-A97F-79C5708D9F6E}" presName="linear" presStyleCnt="0">
        <dgm:presLayoutVars>
          <dgm:dir/>
          <dgm:animLvl val="lvl"/>
          <dgm:resizeHandles val="exact"/>
        </dgm:presLayoutVars>
      </dgm:prSet>
      <dgm:spPr/>
    </dgm:pt>
    <dgm:pt modelId="{244886E2-7805-F642-A125-D1296EE654CC}" type="pres">
      <dgm:prSet presAssocID="{3D94F6E2-AD82-F54D-B229-34AA1F606A8D}" presName="parentLin" presStyleCnt="0"/>
      <dgm:spPr/>
    </dgm:pt>
    <dgm:pt modelId="{3B9E9FD7-EA4B-3445-9328-56C16898786A}" type="pres">
      <dgm:prSet presAssocID="{3D94F6E2-AD82-F54D-B229-34AA1F606A8D}" presName="parentLeftMargin" presStyleLbl="node1" presStyleIdx="0" presStyleCnt="4"/>
      <dgm:spPr/>
    </dgm:pt>
    <dgm:pt modelId="{7D7B613C-335B-0E42-B508-C6725A85FC37}" type="pres">
      <dgm:prSet presAssocID="{3D94F6E2-AD82-F54D-B229-34AA1F606A8D}" presName="parentText" presStyleLbl="node1" presStyleIdx="0" presStyleCnt="4" custScaleX="121752">
        <dgm:presLayoutVars>
          <dgm:chMax val="0"/>
          <dgm:bulletEnabled val="1"/>
        </dgm:presLayoutVars>
      </dgm:prSet>
      <dgm:spPr/>
    </dgm:pt>
    <dgm:pt modelId="{ACDF5695-79F5-7F41-A512-7CB91E571D38}" type="pres">
      <dgm:prSet presAssocID="{3D94F6E2-AD82-F54D-B229-34AA1F606A8D}" presName="negativeSpace" presStyleCnt="0"/>
      <dgm:spPr/>
    </dgm:pt>
    <dgm:pt modelId="{8AA3B1F4-EA27-5F4F-999C-B4A644CC4400}" type="pres">
      <dgm:prSet presAssocID="{3D94F6E2-AD82-F54D-B229-34AA1F606A8D}" presName="childText" presStyleLbl="conFgAcc1" presStyleIdx="0" presStyleCnt="4">
        <dgm:presLayoutVars>
          <dgm:bulletEnabled val="1"/>
        </dgm:presLayoutVars>
      </dgm:prSet>
      <dgm:spPr/>
    </dgm:pt>
    <dgm:pt modelId="{C8753E41-63FA-4065-8F63-6698E69D8815}" type="pres">
      <dgm:prSet presAssocID="{312FFE50-9A10-E843-9FA4-412D720665FD}" presName="spaceBetweenRectangles" presStyleCnt="0"/>
      <dgm:spPr/>
    </dgm:pt>
    <dgm:pt modelId="{402120DF-0F5D-4CA5-8D72-B8A48AF86CF7}" type="pres">
      <dgm:prSet presAssocID="{A206CB91-B3B8-4250-A2B9-D284BC4F3438}" presName="parentLin" presStyleCnt="0"/>
      <dgm:spPr/>
    </dgm:pt>
    <dgm:pt modelId="{6E0749A3-F919-43A8-834A-8E79CA7A68B7}" type="pres">
      <dgm:prSet presAssocID="{A206CB91-B3B8-4250-A2B9-D284BC4F3438}" presName="parentLeftMargin" presStyleLbl="node1" presStyleIdx="0" presStyleCnt="4"/>
      <dgm:spPr/>
    </dgm:pt>
    <dgm:pt modelId="{6855F060-4341-4D0D-9A9A-966C1B10F03D}" type="pres">
      <dgm:prSet presAssocID="{A206CB91-B3B8-4250-A2B9-D284BC4F3438}" presName="parentText" presStyleLbl="node1" presStyleIdx="1" presStyleCnt="4" custScaleX="121752">
        <dgm:presLayoutVars>
          <dgm:chMax val="0"/>
          <dgm:bulletEnabled val="1"/>
        </dgm:presLayoutVars>
      </dgm:prSet>
      <dgm:spPr/>
    </dgm:pt>
    <dgm:pt modelId="{EA884CBB-404D-40DD-BD1C-61F7072359D4}" type="pres">
      <dgm:prSet presAssocID="{A206CB91-B3B8-4250-A2B9-D284BC4F3438}" presName="negativeSpace" presStyleCnt="0"/>
      <dgm:spPr/>
    </dgm:pt>
    <dgm:pt modelId="{8698642F-7971-47FB-AE12-77DA7B6988D9}" type="pres">
      <dgm:prSet presAssocID="{A206CB91-B3B8-4250-A2B9-D284BC4F3438}" presName="childText" presStyleLbl="conFgAcc1" presStyleIdx="1" presStyleCnt="4">
        <dgm:presLayoutVars>
          <dgm:bulletEnabled val="1"/>
        </dgm:presLayoutVars>
      </dgm:prSet>
      <dgm:spPr/>
    </dgm:pt>
    <dgm:pt modelId="{88869A81-6D17-4A22-A1B4-45DEDDEE6564}" type="pres">
      <dgm:prSet presAssocID="{32A56415-4AC6-486B-88EB-E7C4F465F293}" presName="spaceBetweenRectangles" presStyleCnt="0"/>
      <dgm:spPr/>
    </dgm:pt>
    <dgm:pt modelId="{208AECFF-9E74-441A-8FE0-E2B1CE737F2A}" type="pres">
      <dgm:prSet presAssocID="{4FBEFADC-51AC-4697-86D2-71111B65B1B7}" presName="parentLin" presStyleCnt="0"/>
      <dgm:spPr/>
    </dgm:pt>
    <dgm:pt modelId="{F8194EBE-1C15-48F0-B3C0-5F2CB88BBD2C}" type="pres">
      <dgm:prSet presAssocID="{4FBEFADC-51AC-4697-86D2-71111B65B1B7}" presName="parentLeftMargin" presStyleLbl="node1" presStyleIdx="1" presStyleCnt="4"/>
      <dgm:spPr/>
    </dgm:pt>
    <dgm:pt modelId="{2361177C-2A58-4521-ACB7-6F51D24D009B}" type="pres">
      <dgm:prSet presAssocID="{4FBEFADC-51AC-4697-86D2-71111B65B1B7}" presName="parentText" presStyleLbl="node1" presStyleIdx="2" presStyleCnt="4" custScaleX="121752">
        <dgm:presLayoutVars>
          <dgm:chMax val="0"/>
          <dgm:bulletEnabled val="1"/>
        </dgm:presLayoutVars>
      </dgm:prSet>
      <dgm:spPr/>
    </dgm:pt>
    <dgm:pt modelId="{43A33049-DC30-46A4-8E23-6E5F261E1AF5}" type="pres">
      <dgm:prSet presAssocID="{4FBEFADC-51AC-4697-86D2-71111B65B1B7}" presName="negativeSpace" presStyleCnt="0"/>
      <dgm:spPr/>
    </dgm:pt>
    <dgm:pt modelId="{BFA0E58C-F6D2-449E-8EC1-240D6857B187}" type="pres">
      <dgm:prSet presAssocID="{4FBEFADC-51AC-4697-86D2-71111B65B1B7}" presName="childText" presStyleLbl="conFgAcc1" presStyleIdx="2" presStyleCnt="4">
        <dgm:presLayoutVars>
          <dgm:bulletEnabled val="1"/>
        </dgm:presLayoutVars>
      </dgm:prSet>
      <dgm:spPr/>
    </dgm:pt>
    <dgm:pt modelId="{EBA58E3F-B627-4F31-9604-5F9E67384FA1}" type="pres">
      <dgm:prSet presAssocID="{C6EA788B-C492-44A7-BE5C-8F6B70B2B24B}" presName="spaceBetweenRectangles" presStyleCnt="0"/>
      <dgm:spPr/>
    </dgm:pt>
    <dgm:pt modelId="{3C307F4E-F9AF-451A-B616-A528025FCAEE}" type="pres">
      <dgm:prSet presAssocID="{991489CF-D02D-4800-8A6A-5F63D2975E8F}" presName="parentLin" presStyleCnt="0"/>
      <dgm:spPr/>
    </dgm:pt>
    <dgm:pt modelId="{590335F9-6386-44FD-988E-9582B90F1DE1}" type="pres">
      <dgm:prSet presAssocID="{991489CF-D02D-4800-8A6A-5F63D2975E8F}" presName="parentLeftMargin" presStyleLbl="node1" presStyleIdx="2" presStyleCnt="4"/>
      <dgm:spPr/>
    </dgm:pt>
    <dgm:pt modelId="{BF0F9E0E-BA13-4DEA-A687-D32F841E2BED}" type="pres">
      <dgm:prSet presAssocID="{991489CF-D02D-4800-8A6A-5F63D2975E8F}" presName="parentText" presStyleLbl="node1" presStyleIdx="3" presStyleCnt="4" custScaleX="121752">
        <dgm:presLayoutVars>
          <dgm:chMax val="0"/>
          <dgm:bulletEnabled val="1"/>
        </dgm:presLayoutVars>
      </dgm:prSet>
      <dgm:spPr/>
    </dgm:pt>
    <dgm:pt modelId="{F00F56D9-DBF6-4654-B525-25A07234F174}" type="pres">
      <dgm:prSet presAssocID="{991489CF-D02D-4800-8A6A-5F63D2975E8F}" presName="negativeSpace" presStyleCnt="0"/>
      <dgm:spPr/>
    </dgm:pt>
    <dgm:pt modelId="{6F8100BC-CBC3-4D9A-B16D-838E9D7B2AE4}" type="pres">
      <dgm:prSet presAssocID="{991489CF-D02D-4800-8A6A-5F63D2975E8F}" presName="childText" presStyleLbl="conFgAcc1" presStyleIdx="3" presStyleCnt="4">
        <dgm:presLayoutVars>
          <dgm:bulletEnabled val="1"/>
        </dgm:presLayoutVars>
      </dgm:prSet>
      <dgm:spPr/>
    </dgm:pt>
  </dgm:ptLst>
  <dgm:cxnLst>
    <dgm:cxn modelId="{C317E216-15EE-4C8F-8666-9CAC158B664C}" type="presOf" srcId="{4FBEFADC-51AC-4697-86D2-71111B65B1B7}" destId="{2361177C-2A58-4521-ACB7-6F51D24D009B}" srcOrd="1" destOrd="0" presId="urn:microsoft.com/office/officeart/2005/8/layout/list1"/>
    <dgm:cxn modelId="{795DFF36-6862-0746-9348-5D9E1FBDAE80}" type="presOf" srcId="{9E643420-9E9F-41AE-A97F-79C5708D9F6E}" destId="{23FDCD27-BD53-5146-8B72-4444A080BB48}" srcOrd="0" destOrd="0" presId="urn:microsoft.com/office/officeart/2005/8/layout/list1"/>
    <dgm:cxn modelId="{27E1714E-2BD1-6343-8C95-B4914F41B3A5}" type="presOf" srcId="{3D94F6E2-AD82-F54D-B229-34AA1F606A8D}" destId="{7D7B613C-335B-0E42-B508-C6725A85FC37}" srcOrd="1" destOrd="0" presId="urn:microsoft.com/office/officeart/2005/8/layout/list1"/>
    <dgm:cxn modelId="{57F36772-AF9F-4DCB-B3C0-AA6A61CDD6DC}" type="presOf" srcId="{4FBEFADC-51AC-4697-86D2-71111B65B1B7}" destId="{F8194EBE-1C15-48F0-B3C0-5F2CB88BBD2C}" srcOrd="0" destOrd="0" presId="urn:microsoft.com/office/officeart/2005/8/layout/list1"/>
    <dgm:cxn modelId="{60572E56-8B8C-FA46-A56E-6415BD2A0B3B}" type="presOf" srcId="{3D94F6E2-AD82-F54D-B229-34AA1F606A8D}" destId="{3B9E9FD7-EA4B-3445-9328-56C16898786A}" srcOrd="0" destOrd="0" presId="urn:microsoft.com/office/officeart/2005/8/layout/list1"/>
    <dgm:cxn modelId="{48A1D057-F715-4417-96F1-51EE5692DE46}" srcId="{9E643420-9E9F-41AE-A97F-79C5708D9F6E}" destId="{4FBEFADC-51AC-4697-86D2-71111B65B1B7}" srcOrd="2" destOrd="0" parTransId="{B9A4736D-FF49-4585-AB52-B074C945C17A}" sibTransId="{C6EA788B-C492-44A7-BE5C-8F6B70B2B24B}"/>
    <dgm:cxn modelId="{31A6A480-0884-4618-93AA-BE3D4EDE44A7}" type="presOf" srcId="{A206CB91-B3B8-4250-A2B9-D284BC4F3438}" destId="{6855F060-4341-4D0D-9A9A-966C1B10F03D}" srcOrd="1" destOrd="0" presId="urn:microsoft.com/office/officeart/2005/8/layout/list1"/>
    <dgm:cxn modelId="{11C3E081-BCBB-420A-BF86-BEC0A7C24C14}" type="presOf" srcId="{991489CF-D02D-4800-8A6A-5F63D2975E8F}" destId="{590335F9-6386-44FD-988E-9582B90F1DE1}" srcOrd="0" destOrd="0" presId="urn:microsoft.com/office/officeart/2005/8/layout/list1"/>
    <dgm:cxn modelId="{5094E290-FB54-445D-81C0-8DA0D21A9EFE}" type="presOf" srcId="{991489CF-D02D-4800-8A6A-5F63D2975E8F}" destId="{BF0F9E0E-BA13-4DEA-A687-D32F841E2BED}" srcOrd="1" destOrd="0" presId="urn:microsoft.com/office/officeart/2005/8/layout/list1"/>
    <dgm:cxn modelId="{11D2B6A3-D7EB-134C-BBB4-75B97FDAC3E6}" srcId="{9E643420-9E9F-41AE-A97F-79C5708D9F6E}" destId="{3D94F6E2-AD82-F54D-B229-34AA1F606A8D}" srcOrd="0" destOrd="0" parTransId="{38D5146D-6A7A-2D4F-AA64-21A6E8546FD4}" sibTransId="{312FFE50-9A10-E843-9FA4-412D720665FD}"/>
    <dgm:cxn modelId="{0EEA4BC8-0EB7-40AD-8113-23F81A3726DC}" srcId="{9E643420-9E9F-41AE-A97F-79C5708D9F6E}" destId="{991489CF-D02D-4800-8A6A-5F63D2975E8F}" srcOrd="3" destOrd="0" parTransId="{1F8DEB32-BE9A-45EE-8F37-2B93339FEB8F}" sibTransId="{3C111F8D-D8A0-4CF3-9960-16EFA1EA81B4}"/>
    <dgm:cxn modelId="{F17443E3-5D1A-4B27-A660-9A935671B0C4}" srcId="{9E643420-9E9F-41AE-A97F-79C5708D9F6E}" destId="{A206CB91-B3B8-4250-A2B9-D284BC4F3438}" srcOrd="1" destOrd="0" parTransId="{64C6EA50-7919-4B6D-B68D-8F5682EADE63}" sibTransId="{32A56415-4AC6-486B-88EB-E7C4F465F293}"/>
    <dgm:cxn modelId="{5E8800FC-4505-4795-BDF6-385DFC761C65}" type="presOf" srcId="{A206CB91-B3B8-4250-A2B9-D284BC4F3438}" destId="{6E0749A3-F919-43A8-834A-8E79CA7A68B7}" srcOrd="0" destOrd="0" presId="urn:microsoft.com/office/officeart/2005/8/layout/list1"/>
    <dgm:cxn modelId="{DD67B3F7-851C-464F-9046-6F58FF0E9E84}" type="presParOf" srcId="{23FDCD27-BD53-5146-8B72-4444A080BB48}" destId="{244886E2-7805-F642-A125-D1296EE654CC}" srcOrd="0" destOrd="0" presId="urn:microsoft.com/office/officeart/2005/8/layout/list1"/>
    <dgm:cxn modelId="{86F2B539-77D6-D644-BD0E-06C17376C091}" type="presParOf" srcId="{244886E2-7805-F642-A125-D1296EE654CC}" destId="{3B9E9FD7-EA4B-3445-9328-56C16898786A}" srcOrd="0" destOrd="0" presId="urn:microsoft.com/office/officeart/2005/8/layout/list1"/>
    <dgm:cxn modelId="{6F13E4AF-834E-E64A-BD20-A329BE67D041}" type="presParOf" srcId="{244886E2-7805-F642-A125-D1296EE654CC}" destId="{7D7B613C-335B-0E42-B508-C6725A85FC37}" srcOrd="1" destOrd="0" presId="urn:microsoft.com/office/officeart/2005/8/layout/list1"/>
    <dgm:cxn modelId="{92679348-4924-0849-94E5-E0025AAA4473}" type="presParOf" srcId="{23FDCD27-BD53-5146-8B72-4444A080BB48}" destId="{ACDF5695-79F5-7F41-A512-7CB91E571D38}" srcOrd="1" destOrd="0" presId="urn:microsoft.com/office/officeart/2005/8/layout/list1"/>
    <dgm:cxn modelId="{DD73E623-AFF3-CE4B-8F15-34CB136C5895}" type="presParOf" srcId="{23FDCD27-BD53-5146-8B72-4444A080BB48}" destId="{8AA3B1F4-EA27-5F4F-999C-B4A644CC4400}" srcOrd="2" destOrd="0" presId="urn:microsoft.com/office/officeart/2005/8/layout/list1"/>
    <dgm:cxn modelId="{BCFBF09A-6CA3-4AE0-81D0-CDFA0F7050D4}" type="presParOf" srcId="{23FDCD27-BD53-5146-8B72-4444A080BB48}" destId="{C8753E41-63FA-4065-8F63-6698E69D8815}" srcOrd="3" destOrd="0" presId="urn:microsoft.com/office/officeart/2005/8/layout/list1"/>
    <dgm:cxn modelId="{F3D4B6A3-444E-4903-BAD0-6DA309F84B47}" type="presParOf" srcId="{23FDCD27-BD53-5146-8B72-4444A080BB48}" destId="{402120DF-0F5D-4CA5-8D72-B8A48AF86CF7}" srcOrd="4" destOrd="0" presId="urn:microsoft.com/office/officeart/2005/8/layout/list1"/>
    <dgm:cxn modelId="{EDADCB65-7C24-43A5-A027-37312FFF4CD5}" type="presParOf" srcId="{402120DF-0F5D-4CA5-8D72-B8A48AF86CF7}" destId="{6E0749A3-F919-43A8-834A-8E79CA7A68B7}" srcOrd="0" destOrd="0" presId="urn:microsoft.com/office/officeart/2005/8/layout/list1"/>
    <dgm:cxn modelId="{A478155F-66E7-4D31-8AC7-EB635EB0B021}" type="presParOf" srcId="{402120DF-0F5D-4CA5-8D72-B8A48AF86CF7}" destId="{6855F060-4341-4D0D-9A9A-966C1B10F03D}" srcOrd="1" destOrd="0" presId="urn:microsoft.com/office/officeart/2005/8/layout/list1"/>
    <dgm:cxn modelId="{50C20150-7211-43D3-9B28-4F52F628B5A0}" type="presParOf" srcId="{23FDCD27-BD53-5146-8B72-4444A080BB48}" destId="{EA884CBB-404D-40DD-BD1C-61F7072359D4}" srcOrd="5" destOrd="0" presId="urn:microsoft.com/office/officeart/2005/8/layout/list1"/>
    <dgm:cxn modelId="{2E8AD469-3EED-4A37-8509-83EC295A084B}" type="presParOf" srcId="{23FDCD27-BD53-5146-8B72-4444A080BB48}" destId="{8698642F-7971-47FB-AE12-77DA7B6988D9}" srcOrd="6" destOrd="0" presId="urn:microsoft.com/office/officeart/2005/8/layout/list1"/>
    <dgm:cxn modelId="{C075F9BB-0918-47A5-B19C-336D1FAB9CE1}" type="presParOf" srcId="{23FDCD27-BD53-5146-8B72-4444A080BB48}" destId="{88869A81-6D17-4A22-A1B4-45DEDDEE6564}" srcOrd="7" destOrd="0" presId="urn:microsoft.com/office/officeart/2005/8/layout/list1"/>
    <dgm:cxn modelId="{47CF037D-81DD-4131-A3D7-FFB38526112E}" type="presParOf" srcId="{23FDCD27-BD53-5146-8B72-4444A080BB48}" destId="{208AECFF-9E74-441A-8FE0-E2B1CE737F2A}" srcOrd="8" destOrd="0" presId="urn:microsoft.com/office/officeart/2005/8/layout/list1"/>
    <dgm:cxn modelId="{29870231-E921-4816-B188-E70823AE7BC3}" type="presParOf" srcId="{208AECFF-9E74-441A-8FE0-E2B1CE737F2A}" destId="{F8194EBE-1C15-48F0-B3C0-5F2CB88BBD2C}" srcOrd="0" destOrd="0" presId="urn:microsoft.com/office/officeart/2005/8/layout/list1"/>
    <dgm:cxn modelId="{86CE71CA-3723-48A9-857C-E4FD513B7645}" type="presParOf" srcId="{208AECFF-9E74-441A-8FE0-E2B1CE737F2A}" destId="{2361177C-2A58-4521-ACB7-6F51D24D009B}" srcOrd="1" destOrd="0" presId="urn:microsoft.com/office/officeart/2005/8/layout/list1"/>
    <dgm:cxn modelId="{9A8363E5-6D14-4B40-95D2-B4928063150C}" type="presParOf" srcId="{23FDCD27-BD53-5146-8B72-4444A080BB48}" destId="{43A33049-DC30-46A4-8E23-6E5F261E1AF5}" srcOrd="9" destOrd="0" presId="urn:microsoft.com/office/officeart/2005/8/layout/list1"/>
    <dgm:cxn modelId="{5FFAB230-8380-4201-A67B-CFA0A533B4D2}" type="presParOf" srcId="{23FDCD27-BD53-5146-8B72-4444A080BB48}" destId="{BFA0E58C-F6D2-449E-8EC1-240D6857B187}" srcOrd="10" destOrd="0" presId="urn:microsoft.com/office/officeart/2005/8/layout/list1"/>
    <dgm:cxn modelId="{137AF010-F69A-4B75-9D58-442512D5EC62}" type="presParOf" srcId="{23FDCD27-BD53-5146-8B72-4444A080BB48}" destId="{EBA58E3F-B627-4F31-9604-5F9E67384FA1}" srcOrd="11" destOrd="0" presId="urn:microsoft.com/office/officeart/2005/8/layout/list1"/>
    <dgm:cxn modelId="{E4E02534-1096-40E1-BDB3-5182489F686F}" type="presParOf" srcId="{23FDCD27-BD53-5146-8B72-4444A080BB48}" destId="{3C307F4E-F9AF-451A-B616-A528025FCAEE}" srcOrd="12" destOrd="0" presId="urn:microsoft.com/office/officeart/2005/8/layout/list1"/>
    <dgm:cxn modelId="{0BDCABE0-D4A0-41F3-9D29-AD3998F7B0DB}" type="presParOf" srcId="{3C307F4E-F9AF-451A-B616-A528025FCAEE}" destId="{590335F9-6386-44FD-988E-9582B90F1DE1}" srcOrd="0" destOrd="0" presId="urn:microsoft.com/office/officeart/2005/8/layout/list1"/>
    <dgm:cxn modelId="{AC35F339-511B-4FA5-87FC-5CFFC00AC503}" type="presParOf" srcId="{3C307F4E-F9AF-451A-B616-A528025FCAEE}" destId="{BF0F9E0E-BA13-4DEA-A687-D32F841E2BED}" srcOrd="1" destOrd="0" presId="urn:microsoft.com/office/officeart/2005/8/layout/list1"/>
    <dgm:cxn modelId="{9E62BC3A-A14D-4EE3-8F08-7EDE4CB3DAEC}" type="presParOf" srcId="{23FDCD27-BD53-5146-8B72-4444A080BB48}" destId="{F00F56D9-DBF6-4654-B525-25A07234F174}" srcOrd="13" destOrd="0" presId="urn:microsoft.com/office/officeart/2005/8/layout/list1"/>
    <dgm:cxn modelId="{3F52CE2B-7C5A-4655-B6F9-53A99CEC35D5}" type="presParOf" srcId="{23FDCD27-BD53-5146-8B72-4444A080BB48}" destId="{6F8100BC-CBC3-4D9A-B16D-838E9D7B2AE4}" srcOrd="14" destOrd="0" presId="urn:microsoft.com/office/officeart/2005/8/layout/list1"/>
  </dgm:cxnLst>
  <dgm:bg/>
  <dgm:whole/>
  <dgm:extLst>
    <a:ext uri="http://schemas.microsoft.com/office/drawing/2008/diagram">
      <dsp:dataModelExt xmlns:dsp="http://schemas.microsoft.com/office/drawing/2008/diagram" relId="rId263" minVer="http://schemas.openxmlformats.org/drawingml/2006/diagram"/>
    </a:ext>
  </dgm:extLst>
</dgm:dataModel>
</file>

<file path=word/diagrams/data35.xml><?xml version="1.0" encoding="utf-8"?>
<dgm:dataModel xmlns:dgm="http://schemas.openxmlformats.org/drawingml/2006/diagram" xmlns:a="http://schemas.openxmlformats.org/drawingml/2006/main">
  <dgm:ptLst>
    <dgm:pt modelId="{62DD03C6-F7A4-41C9-94CF-56011A851F72}" type="doc">
      <dgm:prSet loTypeId="urn:microsoft.com/office/officeart/2005/8/layout/vList2" loCatId="list" qsTypeId="urn:microsoft.com/office/officeart/2005/8/quickstyle/simple1" qsCatId="simple" csTypeId="urn:microsoft.com/office/officeart/2005/8/colors/colorful5" csCatId="colorful" phldr="1"/>
      <dgm:spPr/>
      <dgm:t>
        <a:bodyPr/>
        <a:lstStyle/>
        <a:p>
          <a:endParaRPr lang="en-US"/>
        </a:p>
      </dgm:t>
    </dgm:pt>
    <dgm:pt modelId="{A499132A-5CA1-4D1B-BCDC-25059CBFBD04}">
      <dgm:prSet phldrT="[Text]" custT="1"/>
      <dgm:spPr>
        <a:solidFill>
          <a:srgbClr val="458DCF"/>
        </a:solidFill>
      </dgm:spPr>
      <dgm:t>
        <a:bodyPr/>
        <a:lstStyle/>
        <a:p>
          <a:pPr algn="just">
            <a:lnSpc>
              <a:spcPct val="114000"/>
            </a:lnSpc>
            <a:spcBef>
              <a:spcPts val="600"/>
            </a:spcBef>
            <a:spcAft>
              <a:spcPts val="600"/>
            </a:spcAft>
            <a:buFont typeface="+mj-lt"/>
            <a:buAutoNum type="alphaLcPeriod"/>
          </a:pPr>
          <a:r>
            <a:rPr lang="en-AU" sz="1200"/>
            <a:t>Changes to the person’s health and wellbeing</a:t>
          </a:r>
          <a:endParaRPr lang="en-US" sz="1200"/>
        </a:p>
      </dgm:t>
    </dgm:pt>
    <dgm:pt modelId="{DDA92F4A-C13B-4BDD-802F-385B62038FEE}" type="parTrans" cxnId="{FFA91ECB-2408-4283-A489-4D38F4C7D327}">
      <dgm:prSet/>
      <dgm:spPr/>
      <dgm:t>
        <a:bodyPr/>
        <a:lstStyle/>
        <a:p>
          <a:pPr>
            <a:lnSpc>
              <a:spcPct val="114000"/>
            </a:lnSpc>
            <a:spcBef>
              <a:spcPts val="600"/>
            </a:spcBef>
            <a:spcAft>
              <a:spcPts val="600"/>
            </a:spcAft>
          </a:pPr>
          <a:endParaRPr lang="en-US"/>
        </a:p>
      </dgm:t>
    </dgm:pt>
    <dgm:pt modelId="{55A2D478-EB9F-4115-A1CA-7FB0C78F2A2B}" type="sibTrans" cxnId="{FFA91ECB-2408-4283-A489-4D38F4C7D327}">
      <dgm:prSet/>
      <dgm:spPr/>
      <dgm:t>
        <a:bodyPr/>
        <a:lstStyle/>
        <a:p>
          <a:pPr>
            <a:lnSpc>
              <a:spcPct val="114000"/>
            </a:lnSpc>
            <a:spcBef>
              <a:spcPts val="600"/>
            </a:spcBef>
            <a:spcAft>
              <a:spcPts val="600"/>
            </a:spcAft>
          </a:pPr>
          <a:endParaRPr lang="en-US"/>
        </a:p>
      </dgm:t>
    </dgm:pt>
    <dgm:pt modelId="{DB5A0446-F62B-42F7-94EC-DB03F165997A}">
      <dgm:prSet custT="1"/>
      <dgm:spPr>
        <a:solidFill>
          <a:srgbClr val="42BDCA"/>
        </a:solidFill>
      </dgm:spPr>
      <dgm:t>
        <a:bodyPr/>
        <a:lstStyle/>
        <a:p>
          <a:pPr algn="just">
            <a:lnSpc>
              <a:spcPct val="114000"/>
            </a:lnSpc>
            <a:spcBef>
              <a:spcPts val="600"/>
            </a:spcBef>
            <a:spcAft>
              <a:spcPts val="600"/>
            </a:spcAft>
            <a:buFont typeface="+mj-lt"/>
            <a:buAutoNum type="alphaLcPeriod"/>
          </a:pPr>
          <a:r>
            <a:rPr lang="en-AU" sz="1200"/>
            <a:t>Incidents or near misses</a:t>
          </a:r>
          <a:endParaRPr lang="en-US" sz="1200"/>
        </a:p>
      </dgm:t>
    </dgm:pt>
    <dgm:pt modelId="{17A1467C-82A5-4470-A08E-F312B7DEBF73}" type="parTrans" cxnId="{B757528C-9F7E-4567-93F5-2F8B24435D15}">
      <dgm:prSet/>
      <dgm:spPr/>
      <dgm:t>
        <a:bodyPr/>
        <a:lstStyle/>
        <a:p>
          <a:pPr>
            <a:lnSpc>
              <a:spcPct val="114000"/>
            </a:lnSpc>
            <a:spcBef>
              <a:spcPts val="600"/>
            </a:spcBef>
            <a:spcAft>
              <a:spcPts val="600"/>
            </a:spcAft>
          </a:pPr>
          <a:endParaRPr lang="en-US"/>
        </a:p>
      </dgm:t>
    </dgm:pt>
    <dgm:pt modelId="{62E22EBD-634F-4F95-9A33-BD41438BFCF1}" type="sibTrans" cxnId="{B757528C-9F7E-4567-93F5-2F8B24435D15}">
      <dgm:prSet/>
      <dgm:spPr/>
      <dgm:t>
        <a:bodyPr/>
        <a:lstStyle/>
        <a:p>
          <a:pPr>
            <a:lnSpc>
              <a:spcPct val="114000"/>
            </a:lnSpc>
            <a:spcBef>
              <a:spcPts val="600"/>
            </a:spcBef>
            <a:spcAft>
              <a:spcPts val="600"/>
            </a:spcAft>
          </a:pPr>
          <a:endParaRPr lang="en-US"/>
        </a:p>
      </dgm:t>
    </dgm:pt>
    <dgm:pt modelId="{BCC8CCF2-C52A-421D-B58C-226E6350ECB0}">
      <dgm:prSet custT="1"/>
      <dgm:spPr>
        <a:solidFill>
          <a:srgbClr val="3CBE99"/>
        </a:solidFill>
      </dgm:spPr>
      <dgm:t>
        <a:bodyPr/>
        <a:lstStyle/>
        <a:p>
          <a:pPr algn="just">
            <a:lnSpc>
              <a:spcPct val="114000"/>
            </a:lnSpc>
            <a:spcBef>
              <a:spcPts val="600"/>
            </a:spcBef>
            <a:spcAft>
              <a:spcPts val="600"/>
            </a:spcAft>
            <a:buFont typeface="+mj-lt"/>
            <a:buAutoNum type="alphaLcPeriod"/>
          </a:pPr>
          <a:r>
            <a:rPr lang="en-AU" sz="1200"/>
            <a:t>Issues and other concerns not covered in the individualised support</a:t>
          </a:r>
          <a:endParaRPr lang="en-US" sz="1200"/>
        </a:p>
      </dgm:t>
    </dgm:pt>
    <dgm:pt modelId="{E3601BA4-0263-4643-83F6-D4886B0410A6}" type="parTrans" cxnId="{EB14A0F2-EBCB-4162-9825-037D6EE5522A}">
      <dgm:prSet/>
      <dgm:spPr/>
      <dgm:t>
        <a:bodyPr/>
        <a:lstStyle/>
        <a:p>
          <a:pPr>
            <a:lnSpc>
              <a:spcPct val="114000"/>
            </a:lnSpc>
            <a:spcBef>
              <a:spcPts val="600"/>
            </a:spcBef>
            <a:spcAft>
              <a:spcPts val="600"/>
            </a:spcAft>
          </a:pPr>
          <a:endParaRPr lang="en-US"/>
        </a:p>
      </dgm:t>
    </dgm:pt>
    <dgm:pt modelId="{6E5395EE-9EAB-447B-B0C4-644EF351490D}" type="sibTrans" cxnId="{EB14A0F2-EBCB-4162-9825-037D6EE5522A}">
      <dgm:prSet/>
      <dgm:spPr/>
      <dgm:t>
        <a:bodyPr/>
        <a:lstStyle/>
        <a:p>
          <a:pPr>
            <a:lnSpc>
              <a:spcPct val="114000"/>
            </a:lnSpc>
            <a:spcBef>
              <a:spcPts val="600"/>
            </a:spcBef>
            <a:spcAft>
              <a:spcPts val="600"/>
            </a:spcAft>
          </a:pPr>
          <a:endParaRPr lang="en-US"/>
        </a:p>
      </dgm:t>
    </dgm:pt>
    <dgm:pt modelId="{503C57B9-0A4D-4AEE-BA94-0622BAE8C17D}">
      <dgm:prSet custT="1"/>
      <dgm:spPr/>
      <dgm:t>
        <a:bodyPr/>
        <a:lstStyle/>
        <a:p>
          <a:pPr algn="just">
            <a:lnSpc>
              <a:spcPct val="114000"/>
            </a:lnSpc>
            <a:spcBef>
              <a:spcPts val="600"/>
            </a:spcBef>
            <a:spcAft>
              <a:spcPts val="600"/>
            </a:spcAft>
            <a:buFont typeface="+mj-lt"/>
            <a:buAutoNum type="alphaLcPeriod"/>
          </a:pPr>
          <a:r>
            <a:rPr lang="en-AU" sz="1200"/>
            <a:t>Feedback from the person being supported on support activities</a:t>
          </a:r>
          <a:endParaRPr lang="en-US" sz="1200"/>
        </a:p>
      </dgm:t>
    </dgm:pt>
    <dgm:pt modelId="{68401980-E41A-4299-9F25-E32F7D328BB8}" type="parTrans" cxnId="{0AE77002-EAAE-423F-A40B-9D5BC60E17D0}">
      <dgm:prSet/>
      <dgm:spPr/>
      <dgm:t>
        <a:bodyPr/>
        <a:lstStyle/>
        <a:p>
          <a:pPr>
            <a:lnSpc>
              <a:spcPct val="114000"/>
            </a:lnSpc>
            <a:spcBef>
              <a:spcPts val="600"/>
            </a:spcBef>
            <a:spcAft>
              <a:spcPts val="600"/>
            </a:spcAft>
          </a:pPr>
          <a:endParaRPr lang="en-US"/>
        </a:p>
      </dgm:t>
    </dgm:pt>
    <dgm:pt modelId="{19BF24A9-5D52-4B30-9E31-BD334669E999}" type="sibTrans" cxnId="{0AE77002-EAAE-423F-A40B-9D5BC60E17D0}">
      <dgm:prSet/>
      <dgm:spPr/>
      <dgm:t>
        <a:bodyPr/>
        <a:lstStyle/>
        <a:p>
          <a:pPr>
            <a:lnSpc>
              <a:spcPct val="114000"/>
            </a:lnSpc>
            <a:spcBef>
              <a:spcPts val="600"/>
            </a:spcBef>
            <a:spcAft>
              <a:spcPts val="600"/>
            </a:spcAft>
          </a:pPr>
          <a:endParaRPr lang="en-US"/>
        </a:p>
      </dgm:t>
    </dgm:pt>
    <dgm:pt modelId="{063A79F0-DA9D-43BB-9518-121129B9C4A3}">
      <dgm:prSet custT="1"/>
      <dgm:spPr/>
      <dgm:t>
        <a:bodyPr/>
        <a:lstStyle/>
        <a:p>
          <a:pPr algn="just">
            <a:lnSpc>
              <a:spcPct val="114000"/>
            </a:lnSpc>
            <a:spcBef>
              <a:spcPts val="600"/>
            </a:spcBef>
            <a:spcAft>
              <a:spcPts val="600"/>
            </a:spcAft>
          </a:pPr>
          <a:r>
            <a:rPr lang="en-AU" sz="1200"/>
            <a:t>Signs or indicators of abuse or neglect</a:t>
          </a:r>
          <a:endParaRPr lang="en-US" sz="1200"/>
        </a:p>
      </dgm:t>
    </dgm:pt>
    <dgm:pt modelId="{B968E46F-AFDB-4699-B481-AF9E568253E9}" type="parTrans" cxnId="{73F7ACA7-7085-497B-9D8F-F58D2823BE95}">
      <dgm:prSet/>
      <dgm:spPr/>
      <dgm:t>
        <a:bodyPr/>
        <a:lstStyle/>
        <a:p>
          <a:pPr>
            <a:lnSpc>
              <a:spcPct val="114000"/>
            </a:lnSpc>
            <a:spcBef>
              <a:spcPts val="600"/>
            </a:spcBef>
            <a:spcAft>
              <a:spcPts val="600"/>
            </a:spcAft>
          </a:pPr>
          <a:endParaRPr lang="en-US"/>
        </a:p>
      </dgm:t>
    </dgm:pt>
    <dgm:pt modelId="{0FBE481C-E14A-4F6B-AED1-B7232F886087}" type="sibTrans" cxnId="{73F7ACA7-7085-497B-9D8F-F58D2823BE95}">
      <dgm:prSet/>
      <dgm:spPr/>
      <dgm:t>
        <a:bodyPr/>
        <a:lstStyle/>
        <a:p>
          <a:pPr>
            <a:lnSpc>
              <a:spcPct val="114000"/>
            </a:lnSpc>
            <a:spcBef>
              <a:spcPts val="600"/>
            </a:spcBef>
            <a:spcAft>
              <a:spcPts val="600"/>
            </a:spcAft>
          </a:pPr>
          <a:endParaRPr lang="en-US"/>
        </a:p>
      </dgm:t>
    </dgm:pt>
    <dgm:pt modelId="{2A03F957-92AD-46AF-925A-B1B800AEBF04}" type="pres">
      <dgm:prSet presAssocID="{62DD03C6-F7A4-41C9-94CF-56011A851F72}" presName="linear" presStyleCnt="0">
        <dgm:presLayoutVars>
          <dgm:animLvl val="lvl"/>
          <dgm:resizeHandles val="exact"/>
        </dgm:presLayoutVars>
      </dgm:prSet>
      <dgm:spPr/>
    </dgm:pt>
    <dgm:pt modelId="{CFAA717E-8185-4ACF-89D7-16046478C2DF}" type="pres">
      <dgm:prSet presAssocID="{A499132A-5CA1-4D1B-BCDC-25059CBFBD04}" presName="parentText" presStyleLbl="node1" presStyleIdx="0" presStyleCnt="5">
        <dgm:presLayoutVars>
          <dgm:chMax val="0"/>
          <dgm:bulletEnabled val="1"/>
        </dgm:presLayoutVars>
      </dgm:prSet>
      <dgm:spPr/>
    </dgm:pt>
    <dgm:pt modelId="{E7FE4D11-181F-4EFA-A945-88BA8F4952ED}" type="pres">
      <dgm:prSet presAssocID="{55A2D478-EB9F-4115-A1CA-7FB0C78F2A2B}" presName="spacer" presStyleCnt="0"/>
      <dgm:spPr/>
    </dgm:pt>
    <dgm:pt modelId="{2A1BA848-C3F7-4A1C-87C7-010243858387}" type="pres">
      <dgm:prSet presAssocID="{DB5A0446-F62B-42F7-94EC-DB03F165997A}" presName="parentText" presStyleLbl="node1" presStyleIdx="1" presStyleCnt="5">
        <dgm:presLayoutVars>
          <dgm:chMax val="0"/>
          <dgm:bulletEnabled val="1"/>
        </dgm:presLayoutVars>
      </dgm:prSet>
      <dgm:spPr/>
    </dgm:pt>
    <dgm:pt modelId="{9B6BE529-C2C2-4242-977F-CE2D32691017}" type="pres">
      <dgm:prSet presAssocID="{62E22EBD-634F-4F95-9A33-BD41438BFCF1}" presName="spacer" presStyleCnt="0"/>
      <dgm:spPr/>
    </dgm:pt>
    <dgm:pt modelId="{465A6AA7-4599-4C91-85B6-A387A98B3C41}" type="pres">
      <dgm:prSet presAssocID="{BCC8CCF2-C52A-421D-B58C-226E6350ECB0}" presName="parentText" presStyleLbl="node1" presStyleIdx="2" presStyleCnt="5">
        <dgm:presLayoutVars>
          <dgm:chMax val="0"/>
          <dgm:bulletEnabled val="1"/>
        </dgm:presLayoutVars>
      </dgm:prSet>
      <dgm:spPr/>
    </dgm:pt>
    <dgm:pt modelId="{DEC15F87-96C0-4D16-9AE7-079FC7C9B08E}" type="pres">
      <dgm:prSet presAssocID="{6E5395EE-9EAB-447B-B0C4-644EF351490D}" presName="spacer" presStyleCnt="0"/>
      <dgm:spPr/>
    </dgm:pt>
    <dgm:pt modelId="{BF181429-0CAB-432F-AB94-541EE57A0558}" type="pres">
      <dgm:prSet presAssocID="{503C57B9-0A4D-4AEE-BA94-0622BAE8C17D}" presName="parentText" presStyleLbl="node1" presStyleIdx="3" presStyleCnt="5">
        <dgm:presLayoutVars>
          <dgm:chMax val="0"/>
          <dgm:bulletEnabled val="1"/>
        </dgm:presLayoutVars>
      </dgm:prSet>
      <dgm:spPr/>
    </dgm:pt>
    <dgm:pt modelId="{F6FB6926-0DF8-486C-82D4-84408EE80CE8}" type="pres">
      <dgm:prSet presAssocID="{19BF24A9-5D52-4B30-9E31-BD334669E999}" presName="spacer" presStyleCnt="0"/>
      <dgm:spPr/>
    </dgm:pt>
    <dgm:pt modelId="{B76EE498-D3E3-4B13-ADE3-0ADEFE696EA2}" type="pres">
      <dgm:prSet presAssocID="{063A79F0-DA9D-43BB-9518-121129B9C4A3}" presName="parentText" presStyleLbl="node1" presStyleIdx="4" presStyleCnt="5">
        <dgm:presLayoutVars>
          <dgm:chMax val="0"/>
          <dgm:bulletEnabled val="1"/>
        </dgm:presLayoutVars>
      </dgm:prSet>
      <dgm:spPr/>
    </dgm:pt>
  </dgm:ptLst>
  <dgm:cxnLst>
    <dgm:cxn modelId="{0AE77002-EAAE-423F-A40B-9D5BC60E17D0}" srcId="{62DD03C6-F7A4-41C9-94CF-56011A851F72}" destId="{503C57B9-0A4D-4AEE-BA94-0622BAE8C17D}" srcOrd="3" destOrd="0" parTransId="{68401980-E41A-4299-9F25-E32F7D328BB8}" sibTransId="{19BF24A9-5D52-4B30-9E31-BD334669E999}"/>
    <dgm:cxn modelId="{D2F8E726-4871-4B9A-AAEB-C4953899F486}" type="presOf" srcId="{DB5A0446-F62B-42F7-94EC-DB03F165997A}" destId="{2A1BA848-C3F7-4A1C-87C7-010243858387}" srcOrd="0" destOrd="0" presId="urn:microsoft.com/office/officeart/2005/8/layout/vList2"/>
    <dgm:cxn modelId="{B757528C-9F7E-4567-93F5-2F8B24435D15}" srcId="{62DD03C6-F7A4-41C9-94CF-56011A851F72}" destId="{DB5A0446-F62B-42F7-94EC-DB03F165997A}" srcOrd="1" destOrd="0" parTransId="{17A1467C-82A5-4470-A08E-F312B7DEBF73}" sibTransId="{62E22EBD-634F-4F95-9A33-BD41438BFCF1}"/>
    <dgm:cxn modelId="{18B3C68C-5765-4836-985B-376D89658F14}" type="presOf" srcId="{A499132A-5CA1-4D1B-BCDC-25059CBFBD04}" destId="{CFAA717E-8185-4ACF-89D7-16046478C2DF}" srcOrd="0" destOrd="0" presId="urn:microsoft.com/office/officeart/2005/8/layout/vList2"/>
    <dgm:cxn modelId="{0DA9AB97-ADD0-4AB5-93EC-49D8EA8044BF}" type="presOf" srcId="{BCC8CCF2-C52A-421D-B58C-226E6350ECB0}" destId="{465A6AA7-4599-4C91-85B6-A387A98B3C41}" srcOrd="0" destOrd="0" presId="urn:microsoft.com/office/officeart/2005/8/layout/vList2"/>
    <dgm:cxn modelId="{73F7ACA7-7085-497B-9D8F-F58D2823BE95}" srcId="{62DD03C6-F7A4-41C9-94CF-56011A851F72}" destId="{063A79F0-DA9D-43BB-9518-121129B9C4A3}" srcOrd="4" destOrd="0" parTransId="{B968E46F-AFDB-4699-B481-AF9E568253E9}" sibTransId="{0FBE481C-E14A-4F6B-AED1-B7232F886087}"/>
    <dgm:cxn modelId="{3E4320C2-5F00-4F0F-A1D9-FBB3748021AA}" type="presOf" srcId="{503C57B9-0A4D-4AEE-BA94-0622BAE8C17D}" destId="{BF181429-0CAB-432F-AB94-541EE57A0558}" srcOrd="0" destOrd="0" presId="urn:microsoft.com/office/officeart/2005/8/layout/vList2"/>
    <dgm:cxn modelId="{FFA91ECB-2408-4283-A489-4D38F4C7D327}" srcId="{62DD03C6-F7A4-41C9-94CF-56011A851F72}" destId="{A499132A-5CA1-4D1B-BCDC-25059CBFBD04}" srcOrd="0" destOrd="0" parTransId="{DDA92F4A-C13B-4BDD-802F-385B62038FEE}" sibTransId="{55A2D478-EB9F-4115-A1CA-7FB0C78F2A2B}"/>
    <dgm:cxn modelId="{154227D1-19BF-4F04-BA2C-205D9838880E}" type="presOf" srcId="{063A79F0-DA9D-43BB-9518-121129B9C4A3}" destId="{B76EE498-D3E3-4B13-ADE3-0ADEFE696EA2}" srcOrd="0" destOrd="0" presId="urn:microsoft.com/office/officeart/2005/8/layout/vList2"/>
    <dgm:cxn modelId="{E3F832DF-8614-4ABC-89FB-3DB44B068194}" type="presOf" srcId="{62DD03C6-F7A4-41C9-94CF-56011A851F72}" destId="{2A03F957-92AD-46AF-925A-B1B800AEBF04}" srcOrd="0" destOrd="0" presId="urn:microsoft.com/office/officeart/2005/8/layout/vList2"/>
    <dgm:cxn modelId="{EB14A0F2-EBCB-4162-9825-037D6EE5522A}" srcId="{62DD03C6-F7A4-41C9-94CF-56011A851F72}" destId="{BCC8CCF2-C52A-421D-B58C-226E6350ECB0}" srcOrd="2" destOrd="0" parTransId="{E3601BA4-0263-4643-83F6-D4886B0410A6}" sibTransId="{6E5395EE-9EAB-447B-B0C4-644EF351490D}"/>
    <dgm:cxn modelId="{F02429FC-CD72-4651-8A97-9790E46BFE0F}" type="presParOf" srcId="{2A03F957-92AD-46AF-925A-B1B800AEBF04}" destId="{CFAA717E-8185-4ACF-89D7-16046478C2DF}" srcOrd="0" destOrd="0" presId="urn:microsoft.com/office/officeart/2005/8/layout/vList2"/>
    <dgm:cxn modelId="{CE150447-7052-487D-A14C-3D7EE15620E8}" type="presParOf" srcId="{2A03F957-92AD-46AF-925A-B1B800AEBF04}" destId="{E7FE4D11-181F-4EFA-A945-88BA8F4952ED}" srcOrd="1" destOrd="0" presId="urn:microsoft.com/office/officeart/2005/8/layout/vList2"/>
    <dgm:cxn modelId="{A7CC700F-CC11-4A7E-8D1D-DFAF78B00C76}" type="presParOf" srcId="{2A03F957-92AD-46AF-925A-B1B800AEBF04}" destId="{2A1BA848-C3F7-4A1C-87C7-010243858387}" srcOrd="2" destOrd="0" presId="urn:microsoft.com/office/officeart/2005/8/layout/vList2"/>
    <dgm:cxn modelId="{ACA71CD6-F50B-470F-BF08-03AE84EB76CE}" type="presParOf" srcId="{2A03F957-92AD-46AF-925A-B1B800AEBF04}" destId="{9B6BE529-C2C2-4242-977F-CE2D32691017}" srcOrd="3" destOrd="0" presId="urn:microsoft.com/office/officeart/2005/8/layout/vList2"/>
    <dgm:cxn modelId="{BAAA17D1-64AF-46EB-93D0-5C5F3D1E4F83}" type="presParOf" srcId="{2A03F957-92AD-46AF-925A-B1B800AEBF04}" destId="{465A6AA7-4599-4C91-85B6-A387A98B3C41}" srcOrd="4" destOrd="0" presId="urn:microsoft.com/office/officeart/2005/8/layout/vList2"/>
    <dgm:cxn modelId="{963653F7-3997-4CE5-B603-CD975AA0D9F2}" type="presParOf" srcId="{2A03F957-92AD-46AF-925A-B1B800AEBF04}" destId="{DEC15F87-96C0-4D16-9AE7-079FC7C9B08E}" srcOrd="5" destOrd="0" presId="urn:microsoft.com/office/officeart/2005/8/layout/vList2"/>
    <dgm:cxn modelId="{DF225ED5-C18F-4291-BDC3-C667B8D88E32}" type="presParOf" srcId="{2A03F957-92AD-46AF-925A-B1B800AEBF04}" destId="{BF181429-0CAB-432F-AB94-541EE57A0558}" srcOrd="6" destOrd="0" presId="urn:microsoft.com/office/officeart/2005/8/layout/vList2"/>
    <dgm:cxn modelId="{4EF2B7B6-D148-4A8C-A994-BE69D0A1349F}" type="presParOf" srcId="{2A03F957-92AD-46AF-925A-B1B800AEBF04}" destId="{F6FB6926-0DF8-486C-82D4-84408EE80CE8}" srcOrd="7" destOrd="0" presId="urn:microsoft.com/office/officeart/2005/8/layout/vList2"/>
    <dgm:cxn modelId="{0ECAEF66-B876-4209-A235-5E5000D74FED}" type="presParOf" srcId="{2A03F957-92AD-46AF-925A-B1B800AEBF04}" destId="{B76EE498-D3E3-4B13-ADE3-0ADEFE696EA2}" srcOrd="8" destOrd="0" presId="urn:microsoft.com/office/officeart/2005/8/layout/vList2"/>
  </dgm:cxnLst>
  <dgm:bg/>
  <dgm:whole/>
  <dgm:extLst>
    <a:ext uri="http://schemas.microsoft.com/office/drawing/2008/diagram">
      <dsp:dataModelExt xmlns:dsp="http://schemas.microsoft.com/office/drawing/2008/diagram" relId="rId268" minVer="http://schemas.openxmlformats.org/drawingml/2006/diagram"/>
    </a:ext>
  </dgm:extLst>
</dgm:dataModel>
</file>

<file path=word/diagrams/data36.xml><?xml version="1.0" encoding="utf-8"?>
<dgm:dataModel xmlns:dgm="http://schemas.openxmlformats.org/drawingml/2006/diagram" xmlns:a="http://schemas.openxmlformats.org/drawingml/2006/main">
  <dgm:ptLst>
    <dgm:pt modelId="{529EBB97-8BEB-9948-B9CB-FE5C3EA9EE4A}" type="doc">
      <dgm:prSet loTypeId="urn:microsoft.com/office/officeart/2005/8/layout/vList2" loCatId="" qsTypeId="urn:microsoft.com/office/officeart/2005/8/quickstyle/simple1" qsCatId="simple" csTypeId="urn:microsoft.com/office/officeart/2005/8/colors/colorful5" csCatId="colorful" phldr="1"/>
      <dgm:spPr/>
      <dgm:t>
        <a:bodyPr/>
        <a:lstStyle/>
        <a:p>
          <a:endParaRPr lang="en-US"/>
        </a:p>
      </dgm:t>
    </dgm:pt>
    <dgm:pt modelId="{FF8EA50A-AB2C-864C-8C6B-5A6BE2BC7BBE}">
      <dgm:prSet phldrT="[Text]" custT="1"/>
      <dgm:spPr>
        <a:solidFill>
          <a:srgbClr val="458DCF"/>
        </a:solidFill>
      </dgm:spPr>
      <dgm:t>
        <a:bodyPr/>
        <a:lstStyle/>
        <a:p>
          <a:pPr algn="just">
            <a:lnSpc>
              <a:spcPct val="114000"/>
            </a:lnSpc>
            <a:spcBef>
              <a:spcPts val="600"/>
            </a:spcBef>
            <a:spcAft>
              <a:spcPts val="600"/>
            </a:spcAft>
            <a:buFont typeface="Courier New" panose="02070309020205020404" pitchFamily="49" charset="0"/>
            <a:buChar char="o"/>
          </a:pPr>
          <a:r>
            <a:rPr lang="en-PH" sz="1200"/>
            <a:t>Changes to the client’s health and wellbeing</a:t>
          </a:r>
          <a:endParaRPr lang="en-US" sz="1200"/>
        </a:p>
      </dgm:t>
    </dgm:pt>
    <dgm:pt modelId="{C90FB73C-E2CA-5A41-9026-838611622EC1}" type="parTrans" cxnId="{D8DBD985-2B78-DD4C-9616-40E5D2C9381A}">
      <dgm:prSet/>
      <dgm:spPr/>
      <dgm:t>
        <a:bodyPr/>
        <a:lstStyle/>
        <a:p>
          <a:pPr>
            <a:lnSpc>
              <a:spcPct val="114000"/>
            </a:lnSpc>
            <a:spcBef>
              <a:spcPts val="600"/>
            </a:spcBef>
            <a:spcAft>
              <a:spcPts val="600"/>
            </a:spcAft>
          </a:pPr>
          <a:endParaRPr lang="en-US"/>
        </a:p>
      </dgm:t>
    </dgm:pt>
    <dgm:pt modelId="{7A5D46FB-AAAD-CC44-8E4F-84A54F926AD2}" type="sibTrans" cxnId="{D8DBD985-2B78-DD4C-9616-40E5D2C9381A}">
      <dgm:prSet/>
      <dgm:spPr/>
      <dgm:t>
        <a:bodyPr/>
        <a:lstStyle/>
        <a:p>
          <a:pPr>
            <a:lnSpc>
              <a:spcPct val="114000"/>
            </a:lnSpc>
            <a:spcBef>
              <a:spcPts val="600"/>
            </a:spcBef>
            <a:spcAft>
              <a:spcPts val="600"/>
            </a:spcAft>
          </a:pPr>
          <a:endParaRPr lang="en-US"/>
        </a:p>
      </dgm:t>
    </dgm:pt>
    <dgm:pt modelId="{7F3B165E-63BE-AF4C-A2BF-20D5439B4E4F}">
      <dgm:prSet custT="1"/>
      <dgm:spPr>
        <a:solidFill>
          <a:srgbClr val="42BDCA"/>
        </a:solidFill>
      </dgm:spPr>
      <dgm:t>
        <a:bodyPr/>
        <a:lstStyle/>
        <a:p>
          <a:pPr algn="just">
            <a:lnSpc>
              <a:spcPct val="114000"/>
            </a:lnSpc>
            <a:spcBef>
              <a:spcPts val="600"/>
            </a:spcBef>
            <a:spcAft>
              <a:spcPts val="600"/>
            </a:spcAft>
            <a:buFont typeface="Courier New" panose="02070309020205020404" pitchFamily="49" charset="0"/>
            <a:buChar char="o"/>
          </a:pPr>
          <a:r>
            <a:rPr lang="en-PH" sz="1200"/>
            <a:t>Situations of actual or potential risk (Refer to Subchapter 3.2 for further discussion)</a:t>
          </a:r>
        </a:p>
      </dgm:t>
    </dgm:pt>
    <dgm:pt modelId="{53E51CCA-46CF-9442-98AE-F855F51742FA}" type="parTrans" cxnId="{99721121-1A65-2345-ADDB-6FC88D19412D}">
      <dgm:prSet/>
      <dgm:spPr/>
      <dgm:t>
        <a:bodyPr/>
        <a:lstStyle/>
        <a:p>
          <a:pPr>
            <a:lnSpc>
              <a:spcPct val="114000"/>
            </a:lnSpc>
            <a:spcBef>
              <a:spcPts val="600"/>
            </a:spcBef>
            <a:spcAft>
              <a:spcPts val="600"/>
            </a:spcAft>
          </a:pPr>
          <a:endParaRPr lang="en-US"/>
        </a:p>
      </dgm:t>
    </dgm:pt>
    <dgm:pt modelId="{D895203D-1796-AA44-8135-981EDD85048C}" type="sibTrans" cxnId="{99721121-1A65-2345-ADDB-6FC88D19412D}">
      <dgm:prSet/>
      <dgm:spPr/>
      <dgm:t>
        <a:bodyPr/>
        <a:lstStyle/>
        <a:p>
          <a:pPr>
            <a:lnSpc>
              <a:spcPct val="114000"/>
            </a:lnSpc>
            <a:spcBef>
              <a:spcPts val="600"/>
            </a:spcBef>
            <a:spcAft>
              <a:spcPts val="600"/>
            </a:spcAft>
          </a:pPr>
          <a:endParaRPr lang="en-US"/>
        </a:p>
      </dgm:t>
    </dgm:pt>
    <dgm:pt modelId="{7EF29C44-F64A-2048-ACD5-5F6E0CAF2B9C}">
      <dgm:prSet custT="1"/>
      <dgm:spPr>
        <a:solidFill>
          <a:srgbClr val="3CBE99"/>
        </a:solidFill>
      </dgm:spPr>
      <dgm:t>
        <a:bodyPr/>
        <a:lstStyle/>
        <a:p>
          <a:pPr algn="just">
            <a:lnSpc>
              <a:spcPct val="114000"/>
            </a:lnSpc>
            <a:spcBef>
              <a:spcPts val="600"/>
            </a:spcBef>
            <a:spcAft>
              <a:spcPts val="600"/>
            </a:spcAft>
            <a:buFont typeface="Courier New" panose="02070309020205020404" pitchFamily="49" charset="0"/>
            <a:buChar char="o"/>
          </a:pPr>
          <a:r>
            <a:rPr lang="en-PH" sz="1200"/>
            <a:t>Issues and other concerns not covered in individualised support</a:t>
          </a:r>
        </a:p>
      </dgm:t>
    </dgm:pt>
    <dgm:pt modelId="{83D1BE94-0F8E-8F4C-AE8B-3505B052477F}" type="parTrans" cxnId="{FB1240B8-05D2-694B-8AF8-6A0B2345F59E}">
      <dgm:prSet/>
      <dgm:spPr/>
      <dgm:t>
        <a:bodyPr/>
        <a:lstStyle/>
        <a:p>
          <a:pPr>
            <a:lnSpc>
              <a:spcPct val="114000"/>
            </a:lnSpc>
            <a:spcBef>
              <a:spcPts val="600"/>
            </a:spcBef>
            <a:spcAft>
              <a:spcPts val="600"/>
            </a:spcAft>
          </a:pPr>
          <a:endParaRPr lang="en-US"/>
        </a:p>
      </dgm:t>
    </dgm:pt>
    <dgm:pt modelId="{BE126798-D76F-0A44-A140-7B20767DEDFD}" type="sibTrans" cxnId="{FB1240B8-05D2-694B-8AF8-6A0B2345F59E}">
      <dgm:prSet/>
      <dgm:spPr/>
      <dgm:t>
        <a:bodyPr/>
        <a:lstStyle/>
        <a:p>
          <a:pPr>
            <a:lnSpc>
              <a:spcPct val="114000"/>
            </a:lnSpc>
            <a:spcBef>
              <a:spcPts val="600"/>
            </a:spcBef>
            <a:spcAft>
              <a:spcPts val="600"/>
            </a:spcAft>
          </a:pPr>
          <a:endParaRPr lang="en-US"/>
        </a:p>
      </dgm:t>
    </dgm:pt>
    <dgm:pt modelId="{16E09149-DBB3-264F-B9DD-A184228F3736}">
      <dgm:prSet custT="1"/>
      <dgm:spPr/>
      <dgm:t>
        <a:bodyPr/>
        <a:lstStyle/>
        <a:p>
          <a:pPr algn="just">
            <a:lnSpc>
              <a:spcPct val="114000"/>
            </a:lnSpc>
            <a:spcBef>
              <a:spcPts val="600"/>
            </a:spcBef>
            <a:spcAft>
              <a:spcPts val="600"/>
            </a:spcAft>
            <a:buFont typeface="Courier New" panose="02070309020205020404" pitchFamily="49" charset="0"/>
            <a:buChar char="o"/>
          </a:pPr>
          <a:r>
            <a:rPr lang="en-PH" sz="1200"/>
            <a:t>Feedback from the client on support activities (refer to Subchapter 3.3 for further discussion)</a:t>
          </a:r>
        </a:p>
      </dgm:t>
    </dgm:pt>
    <dgm:pt modelId="{1613B322-50A5-2342-ACAC-B4118DA4E06A}" type="parTrans" cxnId="{EBE1EC69-913B-9B4A-8978-D2A370D5E213}">
      <dgm:prSet/>
      <dgm:spPr/>
      <dgm:t>
        <a:bodyPr/>
        <a:lstStyle/>
        <a:p>
          <a:pPr>
            <a:lnSpc>
              <a:spcPct val="114000"/>
            </a:lnSpc>
            <a:spcBef>
              <a:spcPts val="600"/>
            </a:spcBef>
            <a:spcAft>
              <a:spcPts val="600"/>
            </a:spcAft>
          </a:pPr>
          <a:endParaRPr lang="en-US"/>
        </a:p>
      </dgm:t>
    </dgm:pt>
    <dgm:pt modelId="{74F47672-BC97-BD42-87F0-95744F20C102}" type="sibTrans" cxnId="{EBE1EC69-913B-9B4A-8978-D2A370D5E213}">
      <dgm:prSet/>
      <dgm:spPr/>
      <dgm:t>
        <a:bodyPr/>
        <a:lstStyle/>
        <a:p>
          <a:pPr>
            <a:lnSpc>
              <a:spcPct val="114000"/>
            </a:lnSpc>
            <a:spcBef>
              <a:spcPts val="600"/>
            </a:spcBef>
            <a:spcAft>
              <a:spcPts val="600"/>
            </a:spcAft>
          </a:pPr>
          <a:endParaRPr lang="en-US"/>
        </a:p>
      </dgm:t>
    </dgm:pt>
    <dgm:pt modelId="{BE1B09C9-6573-B643-9726-A3C776891975}">
      <dgm:prSet custT="1"/>
      <dgm:spPr/>
      <dgm:t>
        <a:bodyPr/>
        <a:lstStyle/>
        <a:p>
          <a:pPr algn="just">
            <a:lnSpc>
              <a:spcPct val="114000"/>
            </a:lnSpc>
            <a:spcBef>
              <a:spcPts val="600"/>
            </a:spcBef>
            <a:spcAft>
              <a:spcPts val="600"/>
            </a:spcAft>
            <a:buFont typeface="Courier New" panose="02070309020205020404" pitchFamily="49" charset="0"/>
            <a:buChar char="o"/>
          </a:pPr>
          <a:r>
            <a:rPr lang="en-PH" sz="1200"/>
            <a:t>Signs of additional or unmet needs (refer to Subchapter 3.4 for further discussion)</a:t>
          </a:r>
        </a:p>
      </dgm:t>
    </dgm:pt>
    <dgm:pt modelId="{63C6D2E0-5FE5-764E-B010-3EDDFE1858B3}" type="parTrans" cxnId="{BEB12E53-18CD-B34C-BC42-5F3AD867CF18}">
      <dgm:prSet/>
      <dgm:spPr/>
      <dgm:t>
        <a:bodyPr/>
        <a:lstStyle/>
        <a:p>
          <a:pPr>
            <a:lnSpc>
              <a:spcPct val="114000"/>
            </a:lnSpc>
            <a:spcBef>
              <a:spcPts val="600"/>
            </a:spcBef>
            <a:spcAft>
              <a:spcPts val="600"/>
            </a:spcAft>
          </a:pPr>
          <a:endParaRPr lang="en-US"/>
        </a:p>
      </dgm:t>
    </dgm:pt>
    <dgm:pt modelId="{595BD63B-7A99-7E49-B615-C42C74132A76}" type="sibTrans" cxnId="{BEB12E53-18CD-B34C-BC42-5F3AD867CF18}">
      <dgm:prSet/>
      <dgm:spPr/>
      <dgm:t>
        <a:bodyPr/>
        <a:lstStyle/>
        <a:p>
          <a:pPr>
            <a:lnSpc>
              <a:spcPct val="114000"/>
            </a:lnSpc>
            <a:spcBef>
              <a:spcPts val="600"/>
            </a:spcBef>
            <a:spcAft>
              <a:spcPts val="600"/>
            </a:spcAft>
          </a:pPr>
          <a:endParaRPr lang="en-US"/>
        </a:p>
      </dgm:t>
    </dgm:pt>
    <dgm:pt modelId="{7951B76A-3085-F648-9D7C-09B01F0DBE02}" type="pres">
      <dgm:prSet presAssocID="{529EBB97-8BEB-9948-B9CB-FE5C3EA9EE4A}" presName="linear" presStyleCnt="0">
        <dgm:presLayoutVars>
          <dgm:animLvl val="lvl"/>
          <dgm:resizeHandles val="exact"/>
        </dgm:presLayoutVars>
      </dgm:prSet>
      <dgm:spPr/>
    </dgm:pt>
    <dgm:pt modelId="{96125C2A-9B9D-A04B-BB20-1A980913D348}" type="pres">
      <dgm:prSet presAssocID="{FF8EA50A-AB2C-864C-8C6B-5A6BE2BC7BBE}" presName="parentText" presStyleLbl="node1" presStyleIdx="0" presStyleCnt="5">
        <dgm:presLayoutVars>
          <dgm:chMax val="0"/>
          <dgm:bulletEnabled val="1"/>
        </dgm:presLayoutVars>
      </dgm:prSet>
      <dgm:spPr/>
    </dgm:pt>
    <dgm:pt modelId="{57114C8B-B066-1744-B23E-ACDF624F9318}" type="pres">
      <dgm:prSet presAssocID="{7A5D46FB-AAAD-CC44-8E4F-84A54F926AD2}" presName="spacer" presStyleCnt="0"/>
      <dgm:spPr/>
    </dgm:pt>
    <dgm:pt modelId="{ACC6ED8D-3880-064E-A91D-ED9D8FC58AD8}" type="pres">
      <dgm:prSet presAssocID="{7F3B165E-63BE-AF4C-A2BF-20D5439B4E4F}" presName="parentText" presStyleLbl="node1" presStyleIdx="1" presStyleCnt="5">
        <dgm:presLayoutVars>
          <dgm:chMax val="0"/>
          <dgm:bulletEnabled val="1"/>
        </dgm:presLayoutVars>
      </dgm:prSet>
      <dgm:spPr/>
    </dgm:pt>
    <dgm:pt modelId="{1AC9AA80-0CB3-0648-B748-B3D9540B9441}" type="pres">
      <dgm:prSet presAssocID="{D895203D-1796-AA44-8135-981EDD85048C}" presName="spacer" presStyleCnt="0"/>
      <dgm:spPr/>
    </dgm:pt>
    <dgm:pt modelId="{273A511B-F086-C248-B5E0-E448554212B4}" type="pres">
      <dgm:prSet presAssocID="{7EF29C44-F64A-2048-ACD5-5F6E0CAF2B9C}" presName="parentText" presStyleLbl="node1" presStyleIdx="2" presStyleCnt="5">
        <dgm:presLayoutVars>
          <dgm:chMax val="0"/>
          <dgm:bulletEnabled val="1"/>
        </dgm:presLayoutVars>
      </dgm:prSet>
      <dgm:spPr/>
    </dgm:pt>
    <dgm:pt modelId="{615E821D-2849-9644-AA90-579B88DA211A}" type="pres">
      <dgm:prSet presAssocID="{BE126798-D76F-0A44-A140-7B20767DEDFD}" presName="spacer" presStyleCnt="0"/>
      <dgm:spPr/>
    </dgm:pt>
    <dgm:pt modelId="{3EFC78D8-D41E-614F-A142-EC06157D04EA}" type="pres">
      <dgm:prSet presAssocID="{16E09149-DBB3-264F-B9DD-A184228F3736}" presName="parentText" presStyleLbl="node1" presStyleIdx="3" presStyleCnt="5">
        <dgm:presLayoutVars>
          <dgm:chMax val="0"/>
          <dgm:bulletEnabled val="1"/>
        </dgm:presLayoutVars>
      </dgm:prSet>
      <dgm:spPr/>
    </dgm:pt>
    <dgm:pt modelId="{3E44BA1A-4DE0-6149-AE83-8BFF9C5E8757}" type="pres">
      <dgm:prSet presAssocID="{74F47672-BC97-BD42-87F0-95744F20C102}" presName="spacer" presStyleCnt="0"/>
      <dgm:spPr/>
    </dgm:pt>
    <dgm:pt modelId="{8605EF0C-2512-0247-A05F-E72F08476E87}" type="pres">
      <dgm:prSet presAssocID="{BE1B09C9-6573-B643-9726-A3C776891975}" presName="parentText" presStyleLbl="node1" presStyleIdx="4" presStyleCnt="5">
        <dgm:presLayoutVars>
          <dgm:chMax val="0"/>
          <dgm:bulletEnabled val="1"/>
        </dgm:presLayoutVars>
      </dgm:prSet>
      <dgm:spPr/>
    </dgm:pt>
  </dgm:ptLst>
  <dgm:cxnLst>
    <dgm:cxn modelId="{99721121-1A65-2345-ADDB-6FC88D19412D}" srcId="{529EBB97-8BEB-9948-B9CB-FE5C3EA9EE4A}" destId="{7F3B165E-63BE-AF4C-A2BF-20D5439B4E4F}" srcOrd="1" destOrd="0" parTransId="{53E51CCA-46CF-9442-98AE-F855F51742FA}" sibTransId="{D895203D-1796-AA44-8135-981EDD85048C}"/>
    <dgm:cxn modelId="{73E40648-B320-8A41-9642-9287BBCB9B48}" type="presOf" srcId="{7EF29C44-F64A-2048-ACD5-5F6E0CAF2B9C}" destId="{273A511B-F086-C248-B5E0-E448554212B4}" srcOrd="0" destOrd="0" presId="urn:microsoft.com/office/officeart/2005/8/layout/vList2"/>
    <dgm:cxn modelId="{EBE1EC69-913B-9B4A-8978-D2A370D5E213}" srcId="{529EBB97-8BEB-9948-B9CB-FE5C3EA9EE4A}" destId="{16E09149-DBB3-264F-B9DD-A184228F3736}" srcOrd="3" destOrd="0" parTransId="{1613B322-50A5-2342-ACAC-B4118DA4E06A}" sibTransId="{74F47672-BC97-BD42-87F0-95744F20C102}"/>
    <dgm:cxn modelId="{BEB12E53-18CD-B34C-BC42-5F3AD867CF18}" srcId="{529EBB97-8BEB-9948-B9CB-FE5C3EA9EE4A}" destId="{BE1B09C9-6573-B643-9726-A3C776891975}" srcOrd="4" destOrd="0" parTransId="{63C6D2E0-5FE5-764E-B010-3EDDFE1858B3}" sibTransId="{595BD63B-7A99-7E49-B615-C42C74132A76}"/>
    <dgm:cxn modelId="{C9104E58-1AF6-654F-86A6-334BE369B676}" type="presOf" srcId="{529EBB97-8BEB-9948-B9CB-FE5C3EA9EE4A}" destId="{7951B76A-3085-F648-9D7C-09B01F0DBE02}" srcOrd="0" destOrd="0" presId="urn:microsoft.com/office/officeart/2005/8/layout/vList2"/>
    <dgm:cxn modelId="{9DA4D45A-E484-E247-BD0B-FCF04A0CC389}" type="presOf" srcId="{FF8EA50A-AB2C-864C-8C6B-5A6BE2BC7BBE}" destId="{96125C2A-9B9D-A04B-BB20-1A980913D348}" srcOrd="0" destOrd="0" presId="urn:microsoft.com/office/officeart/2005/8/layout/vList2"/>
    <dgm:cxn modelId="{D8DBD985-2B78-DD4C-9616-40E5D2C9381A}" srcId="{529EBB97-8BEB-9948-B9CB-FE5C3EA9EE4A}" destId="{FF8EA50A-AB2C-864C-8C6B-5A6BE2BC7BBE}" srcOrd="0" destOrd="0" parTransId="{C90FB73C-E2CA-5A41-9026-838611622EC1}" sibTransId="{7A5D46FB-AAAD-CC44-8E4F-84A54F926AD2}"/>
    <dgm:cxn modelId="{B10A5A9E-903C-DC4A-A298-55923F9E3E91}" type="presOf" srcId="{7F3B165E-63BE-AF4C-A2BF-20D5439B4E4F}" destId="{ACC6ED8D-3880-064E-A91D-ED9D8FC58AD8}" srcOrd="0" destOrd="0" presId="urn:microsoft.com/office/officeart/2005/8/layout/vList2"/>
    <dgm:cxn modelId="{8B9DD1AA-31B2-314B-A6EF-6FD199F95780}" type="presOf" srcId="{BE1B09C9-6573-B643-9726-A3C776891975}" destId="{8605EF0C-2512-0247-A05F-E72F08476E87}" srcOrd="0" destOrd="0" presId="urn:microsoft.com/office/officeart/2005/8/layout/vList2"/>
    <dgm:cxn modelId="{FB1240B8-05D2-694B-8AF8-6A0B2345F59E}" srcId="{529EBB97-8BEB-9948-B9CB-FE5C3EA9EE4A}" destId="{7EF29C44-F64A-2048-ACD5-5F6E0CAF2B9C}" srcOrd="2" destOrd="0" parTransId="{83D1BE94-0F8E-8F4C-AE8B-3505B052477F}" sibTransId="{BE126798-D76F-0A44-A140-7B20767DEDFD}"/>
    <dgm:cxn modelId="{33C575B8-065B-4C43-92AD-067ABAB6E143}" type="presOf" srcId="{16E09149-DBB3-264F-B9DD-A184228F3736}" destId="{3EFC78D8-D41E-614F-A142-EC06157D04EA}" srcOrd="0" destOrd="0" presId="urn:microsoft.com/office/officeart/2005/8/layout/vList2"/>
    <dgm:cxn modelId="{0BFFB198-25BD-D741-B83B-C2AA1DCBE19C}" type="presParOf" srcId="{7951B76A-3085-F648-9D7C-09B01F0DBE02}" destId="{96125C2A-9B9D-A04B-BB20-1A980913D348}" srcOrd="0" destOrd="0" presId="urn:microsoft.com/office/officeart/2005/8/layout/vList2"/>
    <dgm:cxn modelId="{499ABE58-DCC8-1543-A806-994DB9B39DD1}" type="presParOf" srcId="{7951B76A-3085-F648-9D7C-09B01F0DBE02}" destId="{57114C8B-B066-1744-B23E-ACDF624F9318}" srcOrd="1" destOrd="0" presId="urn:microsoft.com/office/officeart/2005/8/layout/vList2"/>
    <dgm:cxn modelId="{6AE1544E-C6DE-8B48-A560-B9BE77CC0337}" type="presParOf" srcId="{7951B76A-3085-F648-9D7C-09B01F0DBE02}" destId="{ACC6ED8D-3880-064E-A91D-ED9D8FC58AD8}" srcOrd="2" destOrd="0" presId="urn:microsoft.com/office/officeart/2005/8/layout/vList2"/>
    <dgm:cxn modelId="{08BAC0FB-116C-3448-8E3D-4163DFB6BB81}" type="presParOf" srcId="{7951B76A-3085-F648-9D7C-09B01F0DBE02}" destId="{1AC9AA80-0CB3-0648-B748-B3D9540B9441}" srcOrd="3" destOrd="0" presId="urn:microsoft.com/office/officeart/2005/8/layout/vList2"/>
    <dgm:cxn modelId="{BDB08A6A-24B5-3B4D-A86E-B3C7EBB69A26}" type="presParOf" srcId="{7951B76A-3085-F648-9D7C-09B01F0DBE02}" destId="{273A511B-F086-C248-B5E0-E448554212B4}" srcOrd="4" destOrd="0" presId="urn:microsoft.com/office/officeart/2005/8/layout/vList2"/>
    <dgm:cxn modelId="{C26BB8D8-52E5-114F-8D1E-37A3B383BD95}" type="presParOf" srcId="{7951B76A-3085-F648-9D7C-09B01F0DBE02}" destId="{615E821D-2849-9644-AA90-579B88DA211A}" srcOrd="5" destOrd="0" presId="urn:microsoft.com/office/officeart/2005/8/layout/vList2"/>
    <dgm:cxn modelId="{4C9EC394-2265-4349-8231-7694F1D69C82}" type="presParOf" srcId="{7951B76A-3085-F648-9D7C-09B01F0DBE02}" destId="{3EFC78D8-D41E-614F-A142-EC06157D04EA}" srcOrd="6" destOrd="0" presId="urn:microsoft.com/office/officeart/2005/8/layout/vList2"/>
    <dgm:cxn modelId="{8E2487A8-FB8C-B249-9A57-E1F186ABD619}" type="presParOf" srcId="{7951B76A-3085-F648-9D7C-09B01F0DBE02}" destId="{3E44BA1A-4DE0-6149-AE83-8BFF9C5E8757}" srcOrd="7" destOrd="0" presId="urn:microsoft.com/office/officeart/2005/8/layout/vList2"/>
    <dgm:cxn modelId="{B841984E-76CC-534B-AB95-34752C348CC7}" type="presParOf" srcId="{7951B76A-3085-F648-9D7C-09B01F0DBE02}" destId="{8605EF0C-2512-0247-A05F-E72F08476E87}" srcOrd="8" destOrd="0" presId="urn:microsoft.com/office/officeart/2005/8/layout/vList2"/>
  </dgm:cxnLst>
  <dgm:bg/>
  <dgm:whole/>
  <dgm:extLst>
    <a:ext uri="http://schemas.microsoft.com/office/drawing/2008/diagram">
      <dsp:dataModelExt xmlns:dsp="http://schemas.microsoft.com/office/drawing/2008/diagram" relId="rId273" minVer="http://schemas.openxmlformats.org/drawingml/2006/diagram"/>
    </a:ext>
  </dgm:extLst>
</dgm:dataModel>
</file>

<file path=word/diagrams/data37.xml><?xml version="1.0" encoding="utf-8"?>
<dgm:dataModel xmlns:dgm="http://schemas.openxmlformats.org/drawingml/2006/diagram" xmlns:a="http://schemas.openxmlformats.org/drawingml/2006/main">
  <dgm:ptLst>
    <dgm:pt modelId="{6E5AAD5C-E4AE-CC4D-9163-69F318204CE4}" type="doc">
      <dgm:prSet loTypeId="urn:microsoft.com/office/officeart/2008/layout/VerticalCurvedList" loCatId="list" qsTypeId="urn:microsoft.com/office/officeart/2005/8/quickstyle/simple1" qsCatId="simple" csTypeId="urn:microsoft.com/office/officeart/2005/8/colors/colorful5" csCatId="colorful" phldr="1"/>
      <dgm:spPr/>
      <dgm:t>
        <a:bodyPr/>
        <a:lstStyle/>
        <a:p>
          <a:endParaRPr lang="en-US"/>
        </a:p>
      </dgm:t>
    </dgm:pt>
    <dgm:pt modelId="{45448DFD-428F-E94B-A6E6-552C870E4142}">
      <dgm:prSet phldrT="[Text]" custT="1"/>
      <dgm:spPr>
        <a:solidFill>
          <a:srgbClr val="458DCF"/>
        </a:solidFill>
      </dgm:spPr>
      <dgm:t>
        <a:bodyPr/>
        <a:lstStyle/>
        <a:p>
          <a:pPr algn="just">
            <a:lnSpc>
              <a:spcPct val="114000"/>
            </a:lnSpc>
            <a:spcBef>
              <a:spcPts val="600"/>
            </a:spcBef>
            <a:spcAft>
              <a:spcPts val="600"/>
            </a:spcAft>
          </a:pPr>
          <a:r>
            <a:rPr lang="en-US" sz="1200"/>
            <a:t>Needs of the client</a:t>
          </a:r>
        </a:p>
      </dgm:t>
    </dgm:pt>
    <dgm:pt modelId="{45ED6317-41C9-8D40-8475-5DFC9B1F1D65}" type="parTrans" cxnId="{B1DA6CC3-AD16-F84E-8162-26300FA7701E}">
      <dgm:prSet/>
      <dgm:spPr/>
      <dgm:t>
        <a:bodyPr/>
        <a:lstStyle/>
        <a:p>
          <a:pPr>
            <a:lnSpc>
              <a:spcPct val="114000"/>
            </a:lnSpc>
            <a:spcBef>
              <a:spcPts val="600"/>
            </a:spcBef>
            <a:spcAft>
              <a:spcPts val="600"/>
            </a:spcAft>
          </a:pPr>
          <a:endParaRPr lang="en-US" sz="2000"/>
        </a:p>
      </dgm:t>
    </dgm:pt>
    <dgm:pt modelId="{EBE3BEE0-3B0F-2443-8E40-04446BC296F4}" type="sibTrans" cxnId="{B1DA6CC3-AD16-F84E-8162-26300FA7701E}">
      <dgm:prSet/>
      <dgm:spPr/>
      <dgm:t>
        <a:bodyPr/>
        <a:lstStyle/>
        <a:p>
          <a:pPr>
            <a:lnSpc>
              <a:spcPct val="114000"/>
            </a:lnSpc>
            <a:spcBef>
              <a:spcPts val="600"/>
            </a:spcBef>
            <a:spcAft>
              <a:spcPts val="600"/>
            </a:spcAft>
          </a:pPr>
          <a:endParaRPr lang="en-US" sz="2000"/>
        </a:p>
      </dgm:t>
    </dgm:pt>
    <dgm:pt modelId="{B72D5532-BEA2-2F4A-856C-BACA1F94F23A}">
      <dgm:prSet phldrT="[Text]" custT="1"/>
      <dgm:spPr/>
      <dgm:t>
        <a:bodyPr/>
        <a:lstStyle/>
        <a:p>
          <a:pPr algn="just">
            <a:lnSpc>
              <a:spcPct val="114000"/>
            </a:lnSpc>
            <a:spcBef>
              <a:spcPts val="600"/>
            </a:spcBef>
            <a:spcAft>
              <a:spcPts val="600"/>
            </a:spcAft>
          </a:pPr>
          <a:r>
            <a:rPr lang="en-US" sz="1200"/>
            <a:t>Required personnel assistance</a:t>
          </a:r>
        </a:p>
      </dgm:t>
    </dgm:pt>
    <dgm:pt modelId="{F41A29B5-DD3C-C345-BAA9-208EFFE61455}" type="parTrans" cxnId="{90799970-0400-FF4F-B3A7-DE46DDA4632A}">
      <dgm:prSet/>
      <dgm:spPr/>
      <dgm:t>
        <a:bodyPr/>
        <a:lstStyle/>
        <a:p>
          <a:pPr>
            <a:lnSpc>
              <a:spcPct val="114000"/>
            </a:lnSpc>
            <a:spcBef>
              <a:spcPts val="600"/>
            </a:spcBef>
            <a:spcAft>
              <a:spcPts val="600"/>
            </a:spcAft>
          </a:pPr>
          <a:endParaRPr lang="en-US" sz="2000"/>
        </a:p>
      </dgm:t>
    </dgm:pt>
    <dgm:pt modelId="{C6DE79FA-85B8-8841-AE1D-F97EE6588CD7}" type="sibTrans" cxnId="{90799970-0400-FF4F-B3A7-DE46DDA4632A}">
      <dgm:prSet/>
      <dgm:spPr/>
      <dgm:t>
        <a:bodyPr/>
        <a:lstStyle/>
        <a:p>
          <a:pPr>
            <a:lnSpc>
              <a:spcPct val="114000"/>
            </a:lnSpc>
            <a:spcBef>
              <a:spcPts val="600"/>
            </a:spcBef>
            <a:spcAft>
              <a:spcPts val="600"/>
            </a:spcAft>
          </a:pPr>
          <a:endParaRPr lang="en-US" sz="2000"/>
        </a:p>
      </dgm:t>
    </dgm:pt>
    <dgm:pt modelId="{F6609C16-364B-2E43-A7F9-CCB43AB8860B}">
      <dgm:prSet phldrT="[Text]" custT="1"/>
      <dgm:spPr/>
      <dgm:t>
        <a:bodyPr/>
        <a:lstStyle/>
        <a:p>
          <a:pPr algn="just">
            <a:lnSpc>
              <a:spcPct val="114000"/>
            </a:lnSpc>
            <a:spcBef>
              <a:spcPts val="600"/>
            </a:spcBef>
            <a:spcAft>
              <a:spcPts val="600"/>
            </a:spcAft>
          </a:pPr>
          <a:r>
            <a:rPr lang="en-US" sz="1200"/>
            <a:t>Resources needed</a:t>
          </a:r>
        </a:p>
      </dgm:t>
    </dgm:pt>
    <dgm:pt modelId="{93448DA0-906D-0341-BD02-0FCB11BD565D}" type="parTrans" cxnId="{7565E983-C3EE-164C-B57B-CBF1C886840F}">
      <dgm:prSet/>
      <dgm:spPr/>
      <dgm:t>
        <a:bodyPr/>
        <a:lstStyle/>
        <a:p>
          <a:pPr>
            <a:lnSpc>
              <a:spcPct val="114000"/>
            </a:lnSpc>
            <a:spcBef>
              <a:spcPts val="600"/>
            </a:spcBef>
            <a:spcAft>
              <a:spcPts val="600"/>
            </a:spcAft>
          </a:pPr>
          <a:endParaRPr lang="en-US" sz="2000"/>
        </a:p>
      </dgm:t>
    </dgm:pt>
    <dgm:pt modelId="{1F88327C-9C88-9445-982A-BE966A7A7165}" type="sibTrans" cxnId="{7565E983-C3EE-164C-B57B-CBF1C886840F}">
      <dgm:prSet/>
      <dgm:spPr/>
      <dgm:t>
        <a:bodyPr/>
        <a:lstStyle/>
        <a:p>
          <a:pPr>
            <a:lnSpc>
              <a:spcPct val="114000"/>
            </a:lnSpc>
            <a:spcBef>
              <a:spcPts val="600"/>
            </a:spcBef>
            <a:spcAft>
              <a:spcPts val="600"/>
            </a:spcAft>
          </a:pPr>
          <a:endParaRPr lang="en-US" sz="2000"/>
        </a:p>
      </dgm:t>
    </dgm:pt>
    <dgm:pt modelId="{DD35D187-E193-1D4C-A006-E42B7A931AA4}">
      <dgm:prSet phldrT="[Text]" custT="1"/>
      <dgm:spPr/>
      <dgm:t>
        <a:bodyPr/>
        <a:lstStyle/>
        <a:p>
          <a:pPr algn="just">
            <a:lnSpc>
              <a:spcPct val="114000"/>
            </a:lnSpc>
            <a:spcBef>
              <a:spcPts val="600"/>
            </a:spcBef>
            <a:spcAft>
              <a:spcPts val="600"/>
            </a:spcAft>
          </a:pPr>
          <a:r>
            <a:rPr lang="en-US" sz="1200"/>
            <a:t>Support services</a:t>
          </a:r>
        </a:p>
      </dgm:t>
    </dgm:pt>
    <dgm:pt modelId="{D1439B24-9646-4042-AA5C-14BAA0DDA3F4}" type="parTrans" cxnId="{11B13E86-18D6-C845-87BE-207AD17C9046}">
      <dgm:prSet/>
      <dgm:spPr/>
      <dgm:t>
        <a:bodyPr/>
        <a:lstStyle/>
        <a:p>
          <a:pPr>
            <a:lnSpc>
              <a:spcPct val="114000"/>
            </a:lnSpc>
            <a:spcBef>
              <a:spcPts val="600"/>
            </a:spcBef>
            <a:spcAft>
              <a:spcPts val="600"/>
            </a:spcAft>
          </a:pPr>
          <a:endParaRPr lang="en-US" sz="2000"/>
        </a:p>
      </dgm:t>
    </dgm:pt>
    <dgm:pt modelId="{01B45AD9-5F43-2C4F-AF8E-042C55E062C4}" type="sibTrans" cxnId="{11B13E86-18D6-C845-87BE-207AD17C9046}">
      <dgm:prSet/>
      <dgm:spPr/>
      <dgm:t>
        <a:bodyPr/>
        <a:lstStyle/>
        <a:p>
          <a:pPr>
            <a:lnSpc>
              <a:spcPct val="114000"/>
            </a:lnSpc>
            <a:spcBef>
              <a:spcPts val="600"/>
            </a:spcBef>
            <a:spcAft>
              <a:spcPts val="600"/>
            </a:spcAft>
          </a:pPr>
          <a:endParaRPr lang="en-US" sz="2000"/>
        </a:p>
      </dgm:t>
    </dgm:pt>
    <dgm:pt modelId="{45D1B5C5-54D7-EC4C-94B6-2E7DBE89F4D5}">
      <dgm:prSet phldrT="[Text]" custT="1"/>
      <dgm:spPr>
        <a:solidFill>
          <a:srgbClr val="42BDCA"/>
        </a:solidFill>
      </dgm:spPr>
      <dgm:t>
        <a:bodyPr/>
        <a:lstStyle/>
        <a:p>
          <a:pPr algn="just">
            <a:lnSpc>
              <a:spcPct val="114000"/>
            </a:lnSpc>
            <a:spcBef>
              <a:spcPts val="600"/>
            </a:spcBef>
            <a:spcAft>
              <a:spcPts val="600"/>
            </a:spcAft>
          </a:pPr>
          <a:r>
            <a:rPr lang="en-US" sz="1200"/>
            <a:t>Goals of the client</a:t>
          </a:r>
        </a:p>
      </dgm:t>
    </dgm:pt>
    <dgm:pt modelId="{1C7C93DD-F97C-E241-AF69-41F0A7F871D1}" type="parTrans" cxnId="{5747879A-7CE9-E447-ABB6-AE8C17399280}">
      <dgm:prSet/>
      <dgm:spPr/>
      <dgm:t>
        <a:bodyPr/>
        <a:lstStyle/>
        <a:p>
          <a:pPr>
            <a:lnSpc>
              <a:spcPct val="114000"/>
            </a:lnSpc>
            <a:spcBef>
              <a:spcPts val="600"/>
            </a:spcBef>
            <a:spcAft>
              <a:spcPts val="600"/>
            </a:spcAft>
          </a:pPr>
          <a:endParaRPr lang="en-US" sz="2000"/>
        </a:p>
      </dgm:t>
    </dgm:pt>
    <dgm:pt modelId="{DA766AFC-E21D-5D4E-B818-6ECDDF4F1EEC}" type="sibTrans" cxnId="{5747879A-7CE9-E447-ABB6-AE8C17399280}">
      <dgm:prSet/>
      <dgm:spPr/>
      <dgm:t>
        <a:bodyPr/>
        <a:lstStyle/>
        <a:p>
          <a:pPr>
            <a:lnSpc>
              <a:spcPct val="114000"/>
            </a:lnSpc>
            <a:spcBef>
              <a:spcPts val="600"/>
            </a:spcBef>
            <a:spcAft>
              <a:spcPts val="600"/>
            </a:spcAft>
          </a:pPr>
          <a:endParaRPr lang="en-US" sz="2000"/>
        </a:p>
      </dgm:t>
    </dgm:pt>
    <dgm:pt modelId="{20801547-93C7-4A7E-B8AF-0273BED101AE}" type="pres">
      <dgm:prSet presAssocID="{6E5AAD5C-E4AE-CC4D-9163-69F318204CE4}" presName="Name0" presStyleCnt="0">
        <dgm:presLayoutVars>
          <dgm:chMax val="7"/>
          <dgm:chPref val="7"/>
          <dgm:dir/>
        </dgm:presLayoutVars>
      </dgm:prSet>
      <dgm:spPr/>
    </dgm:pt>
    <dgm:pt modelId="{FB899220-2998-4AC0-930A-A12A040E70C0}" type="pres">
      <dgm:prSet presAssocID="{6E5AAD5C-E4AE-CC4D-9163-69F318204CE4}" presName="Name1" presStyleCnt="0"/>
      <dgm:spPr/>
    </dgm:pt>
    <dgm:pt modelId="{12EE6CE2-72EE-4F75-9AB3-A6D9C09B5822}" type="pres">
      <dgm:prSet presAssocID="{6E5AAD5C-E4AE-CC4D-9163-69F318204CE4}" presName="cycle" presStyleCnt="0"/>
      <dgm:spPr/>
    </dgm:pt>
    <dgm:pt modelId="{B3A1545F-3008-4ACC-8C99-D82D80B099EB}" type="pres">
      <dgm:prSet presAssocID="{6E5AAD5C-E4AE-CC4D-9163-69F318204CE4}" presName="srcNode" presStyleLbl="node1" presStyleIdx="0" presStyleCnt="5"/>
      <dgm:spPr/>
    </dgm:pt>
    <dgm:pt modelId="{CA946E2F-CFDE-4988-9135-9C47AC2E44F8}" type="pres">
      <dgm:prSet presAssocID="{6E5AAD5C-E4AE-CC4D-9163-69F318204CE4}" presName="conn" presStyleLbl="parChTrans1D2" presStyleIdx="0" presStyleCnt="1"/>
      <dgm:spPr/>
    </dgm:pt>
    <dgm:pt modelId="{89C7A454-839B-4CAB-9CFA-17F92080CCE6}" type="pres">
      <dgm:prSet presAssocID="{6E5AAD5C-E4AE-CC4D-9163-69F318204CE4}" presName="extraNode" presStyleLbl="node1" presStyleIdx="0" presStyleCnt="5"/>
      <dgm:spPr/>
    </dgm:pt>
    <dgm:pt modelId="{93794DCF-5383-4D8D-AA05-D2F57EAA6BD6}" type="pres">
      <dgm:prSet presAssocID="{6E5AAD5C-E4AE-CC4D-9163-69F318204CE4}" presName="dstNode" presStyleLbl="node1" presStyleIdx="0" presStyleCnt="5"/>
      <dgm:spPr/>
    </dgm:pt>
    <dgm:pt modelId="{551F6CD9-85A3-42F2-A365-78A857688C29}" type="pres">
      <dgm:prSet presAssocID="{45448DFD-428F-E94B-A6E6-552C870E4142}" presName="text_1" presStyleLbl="node1" presStyleIdx="0" presStyleCnt="5">
        <dgm:presLayoutVars>
          <dgm:bulletEnabled val="1"/>
        </dgm:presLayoutVars>
      </dgm:prSet>
      <dgm:spPr/>
    </dgm:pt>
    <dgm:pt modelId="{FD1F9F68-8053-4C5C-91ED-0364817517D2}" type="pres">
      <dgm:prSet presAssocID="{45448DFD-428F-E94B-A6E6-552C870E4142}" presName="accent_1" presStyleCnt="0"/>
      <dgm:spPr/>
    </dgm:pt>
    <dgm:pt modelId="{E34FE569-45F9-48F1-893E-A738C188C36C}" type="pres">
      <dgm:prSet presAssocID="{45448DFD-428F-E94B-A6E6-552C870E4142}" presName="accentRepeatNode" presStyleLbl="solidFgAcc1" presStyleIdx="0" presStyleCnt="5"/>
      <dgm:spPr/>
    </dgm:pt>
    <dgm:pt modelId="{1658BDF0-FFF5-4627-8C43-0FF997A0A943}" type="pres">
      <dgm:prSet presAssocID="{45D1B5C5-54D7-EC4C-94B6-2E7DBE89F4D5}" presName="text_2" presStyleLbl="node1" presStyleIdx="1" presStyleCnt="5">
        <dgm:presLayoutVars>
          <dgm:bulletEnabled val="1"/>
        </dgm:presLayoutVars>
      </dgm:prSet>
      <dgm:spPr/>
    </dgm:pt>
    <dgm:pt modelId="{8E81B595-DF75-4D94-AEB7-13CC3C300E21}" type="pres">
      <dgm:prSet presAssocID="{45D1B5C5-54D7-EC4C-94B6-2E7DBE89F4D5}" presName="accent_2" presStyleCnt="0"/>
      <dgm:spPr/>
    </dgm:pt>
    <dgm:pt modelId="{E962550F-CB32-46AA-9FDB-CE710FA6A26E}" type="pres">
      <dgm:prSet presAssocID="{45D1B5C5-54D7-EC4C-94B6-2E7DBE89F4D5}" presName="accentRepeatNode" presStyleLbl="solidFgAcc1" presStyleIdx="1" presStyleCnt="5"/>
      <dgm:spPr/>
    </dgm:pt>
    <dgm:pt modelId="{9189B686-39BD-4729-9086-66AF2B6D958D}" type="pres">
      <dgm:prSet presAssocID="{DD35D187-E193-1D4C-A006-E42B7A931AA4}" presName="text_3" presStyleLbl="node1" presStyleIdx="2" presStyleCnt="5">
        <dgm:presLayoutVars>
          <dgm:bulletEnabled val="1"/>
        </dgm:presLayoutVars>
      </dgm:prSet>
      <dgm:spPr/>
    </dgm:pt>
    <dgm:pt modelId="{E52D6F1D-A2EE-4149-99E2-CA8257404574}" type="pres">
      <dgm:prSet presAssocID="{DD35D187-E193-1D4C-A006-E42B7A931AA4}" presName="accent_3" presStyleCnt="0"/>
      <dgm:spPr/>
    </dgm:pt>
    <dgm:pt modelId="{B591AF9C-7ABC-42FA-9DCD-325697DA64A7}" type="pres">
      <dgm:prSet presAssocID="{DD35D187-E193-1D4C-A006-E42B7A931AA4}" presName="accentRepeatNode" presStyleLbl="solidFgAcc1" presStyleIdx="2" presStyleCnt="5"/>
      <dgm:spPr/>
    </dgm:pt>
    <dgm:pt modelId="{C874E74B-12DA-4D80-B0D6-40D9AAD45DBE}" type="pres">
      <dgm:prSet presAssocID="{B72D5532-BEA2-2F4A-856C-BACA1F94F23A}" presName="text_4" presStyleLbl="node1" presStyleIdx="3" presStyleCnt="5">
        <dgm:presLayoutVars>
          <dgm:bulletEnabled val="1"/>
        </dgm:presLayoutVars>
      </dgm:prSet>
      <dgm:spPr/>
    </dgm:pt>
    <dgm:pt modelId="{DC9C5BE4-D742-4A00-A09E-433E74540E8B}" type="pres">
      <dgm:prSet presAssocID="{B72D5532-BEA2-2F4A-856C-BACA1F94F23A}" presName="accent_4" presStyleCnt="0"/>
      <dgm:spPr/>
    </dgm:pt>
    <dgm:pt modelId="{F3B5B9FA-1932-47EB-9FCE-79249D368FF0}" type="pres">
      <dgm:prSet presAssocID="{B72D5532-BEA2-2F4A-856C-BACA1F94F23A}" presName="accentRepeatNode" presStyleLbl="solidFgAcc1" presStyleIdx="3" presStyleCnt="5"/>
      <dgm:spPr/>
    </dgm:pt>
    <dgm:pt modelId="{76F52329-6188-40A8-B8C3-FB2B59F71B52}" type="pres">
      <dgm:prSet presAssocID="{F6609C16-364B-2E43-A7F9-CCB43AB8860B}" presName="text_5" presStyleLbl="node1" presStyleIdx="4" presStyleCnt="5">
        <dgm:presLayoutVars>
          <dgm:bulletEnabled val="1"/>
        </dgm:presLayoutVars>
      </dgm:prSet>
      <dgm:spPr/>
    </dgm:pt>
    <dgm:pt modelId="{B7A63570-855A-4A6E-9059-42D97F0B9AA1}" type="pres">
      <dgm:prSet presAssocID="{F6609C16-364B-2E43-A7F9-CCB43AB8860B}" presName="accent_5" presStyleCnt="0"/>
      <dgm:spPr/>
    </dgm:pt>
    <dgm:pt modelId="{F2569B07-F1BC-448D-9B73-72AB756B69F5}" type="pres">
      <dgm:prSet presAssocID="{F6609C16-364B-2E43-A7F9-CCB43AB8860B}" presName="accentRepeatNode" presStyleLbl="solidFgAcc1" presStyleIdx="4" presStyleCnt="5"/>
      <dgm:spPr/>
    </dgm:pt>
  </dgm:ptLst>
  <dgm:cxnLst>
    <dgm:cxn modelId="{21D8D92A-F180-4791-8D04-1FA89967FEA5}" type="presOf" srcId="{B72D5532-BEA2-2F4A-856C-BACA1F94F23A}" destId="{C874E74B-12DA-4D80-B0D6-40D9AAD45DBE}" srcOrd="0" destOrd="0" presId="urn:microsoft.com/office/officeart/2008/layout/VerticalCurvedList"/>
    <dgm:cxn modelId="{4E59462E-BBAF-43E1-90A0-5859A281DF79}" type="presOf" srcId="{6E5AAD5C-E4AE-CC4D-9163-69F318204CE4}" destId="{20801547-93C7-4A7E-B8AF-0273BED101AE}" srcOrd="0" destOrd="0" presId="urn:microsoft.com/office/officeart/2008/layout/VerticalCurvedList"/>
    <dgm:cxn modelId="{A1C2133E-D633-421D-ACBC-20B7941F5610}" type="presOf" srcId="{45D1B5C5-54D7-EC4C-94B6-2E7DBE89F4D5}" destId="{1658BDF0-FFF5-4627-8C43-0FF997A0A943}" srcOrd="0" destOrd="0" presId="urn:microsoft.com/office/officeart/2008/layout/VerticalCurvedList"/>
    <dgm:cxn modelId="{7BBC4F3F-F21F-4A99-ADAC-DF24BC7C89EC}" type="presOf" srcId="{DD35D187-E193-1D4C-A006-E42B7A931AA4}" destId="{9189B686-39BD-4729-9086-66AF2B6D958D}" srcOrd="0" destOrd="0" presId="urn:microsoft.com/office/officeart/2008/layout/VerticalCurvedList"/>
    <dgm:cxn modelId="{90799970-0400-FF4F-B3A7-DE46DDA4632A}" srcId="{6E5AAD5C-E4AE-CC4D-9163-69F318204CE4}" destId="{B72D5532-BEA2-2F4A-856C-BACA1F94F23A}" srcOrd="3" destOrd="0" parTransId="{F41A29B5-DD3C-C345-BAA9-208EFFE61455}" sibTransId="{C6DE79FA-85B8-8841-AE1D-F97EE6588CD7}"/>
    <dgm:cxn modelId="{18423675-F5D4-4E95-9040-EF81E7EC9608}" type="presOf" srcId="{F6609C16-364B-2E43-A7F9-CCB43AB8860B}" destId="{76F52329-6188-40A8-B8C3-FB2B59F71B52}" srcOrd="0" destOrd="0" presId="urn:microsoft.com/office/officeart/2008/layout/VerticalCurvedList"/>
    <dgm:cxn modelId="{7565E983-C3EE-164C-B57B-CBF1C886840F}" srcId="{6E5AAD5C-E4AE-CC4D-9163-69F318204CE4}" destId="{F6609C16-364B-2E43-A7F9-CCB43AB8860B}" srcOrd="4" destOrd="0" parTransId="{93448DA0-906D-0341-BD02-0FCB11BD565D}" sibTransId="{1F88327C-9C88-9445-982A-BE966A7A7165}"/>
    <dgm:cxn modelId="{11B13E86-18D6-C845-87BE-207AD17C9046}" srcId="{6E5AAD5C-E4AE-CC4D-9163-69F318204CE4}" destId="{DD35D187-E193-1D4C-A006-E42B7A931AA4}" srcOrd="2" destOrd="0" parTransId="{D1439B24-9646-4042-AA5C-14BAA0DDA3F4}" sibTransId="{01B45AD9-5F43-2C4F-AF8E-042C55E062C4}"/>
    <dgm:cxn modelId="{5747879A-7CE9-E447-ABB6-AE8C17399280}" srcId="{6E5AAD5C-E4AE-CC4D-9163-69F318204CE4}" destId="{45D1B5C5-54D7-EC4C-94B6-2E7DBE89F4D5}" srcOrd="1" destOrd="0" parTransId="{1C7C93DD-F97C-E241-AF69-41F0A7F871D1}" sibTransId="{DA766AFC-E21D-5D4E-B818-6ECDDF4F1EEC}"/>
    <dgm:cxn modelId="{9B3AA6B1-0C5E-40EB-811A-6879BA279A9E}" type="presOf" srcId="{45448DFD-428F-E94B-A6E6-552C870E4142}" destId="{551F6CD9-85A3-42F2-A365-78A857688C29}" srcOrd="0" destOrd="0" presId="urn:microsoft.com/office/officeart/2008/layout/VerticalCurvedList"/>
    <dgm:cxn modelId="{B1DA6CC3-AD16-F84E-8162-26300FA7701E}" srcId="{6E5AAD5C-E4AE-CC4D-9163-69F318204CE4}" destId="{45448DFD-428F-E94B-A6E6-552C870E4142}" srcOrd="0" destOrd="0" parTransId="{45ED6317-41C9-8D40-8475-5DFC9B1F1D65}" sibTransId="{EBE3BEE0-3B0F-2443-8E40-04446BC296F4}"/>
    <dgm:cxn modelId="{24F00EF5-B4B6-4A3E-88DB-391888859691}" type="presOf" srcId="{EBE3BEE0-3B0F-2443-8E40-04446BC296F4}" destId="{CA946E2F-CFDE-4988-9135-9C47AC2E44F8}" srcOrd="0" destOrd="0" presId="urn:microsoft.com/office/officeart/2008/layout/VerticalCurvedList"/>
    <dgm:cxn modelId="{6F12F2FB-DE19-4D7F-85E6-26318F96184A}" type="presParOf" srcId="{20801547-93C7-4A7E-B8AF-0273BED101AE}" destId="{FB899220-2998-4AC0-930A-A12A040E70C0}" srcOrd="0" destOrd="0" presId="urn:microsoft.com/office/officeart/2008/layout/VerticalCurvedList"/>
    <dgm:cxn modelId="{0595FFF0-5BCE-4C0C-B213-A9EE0C28038B}" type="presParOf" srcId="{FB899220-2998-4AC0-930A-A12A040E70C0}" destId="{12EE6CE2-72EE-4F75-9AB3-A6D9C09B5822}" srcOrd="0" destOrd="0" presId="urn:microsoft.com/office/officeart/2008/layout/VerticalCurvedList"/>
    <dgm:cxn modelId="{6383EC51-3E78-466F-9D76-2066566960CD}" type="presParOf" srcId="{12EE6CE2-72EE-4F75-9AB3-A6D9C09B5822}" destId="{B3A1545F-3008-4ACC-8C99-D82D80B099EB}" srcOrd="0" destOrd="0" presId="urn:microsoft.com/office/officeart/2008/layout/VerticalCurvedList"/>
    <dgm:cxn modelId="{E76A2E27-8DE7-42B6-896B-41BD7E997586}" type="presParOf" srcId="{12EE6CE2-72EE-4F75-9AB3-A6D9C09B5822}" destId="{CA946E2F-CFDE-4988-9135-9C47AC2E44F8}" srcOrd="1" destOrd="0" presId="urn:microsoft.com/office/officeart/2008/layout/VerticalCurvedList"/>
    <dgm:cxn modelId="{31FCE3FD-79A3-4AC2-A74E-07D37A4AB512}" type="presParOf" srcId="{12EE6CE2-72EE-4F75-9AB3-A6D9C09B5822}" destId="{89C7A454-839B-4CAB-9CFA-17F92080CCE6}" srcOrd="2" destOrd="0" presId="urn:microsoft.com/office/officeart/2008/layout/VerticalCurvedList"/>
    <dgm:cxn modelId="{D4811CC5-B3F4-4FB2-A2A7-9279C2576E8F}" type="presParOf" srcId="{12EE6CE2-72EE-4F75-9AB3-A6D9C09B5822}" destId="{93794DCF-5383-4D8D-AA05-D2F57EAA6BD6}" srcOrd="3" destOrd="0" presId="urn:microsoft.com/office/officeart/2008/layout/VerticalCurvedList"/>
    <dgm:cxn modelId="{D9164B78-E0FD-401D-9E91-E2BC8D7D73EA}" type="presParOf" srcId="{FB899220-2998-4AC0-930A-A12A040E70C0}" destId="{551F6CD9-85A3-42F2-A365-78A857688C29}" srcOrd="1" destOrd="0" presId="urn:microsoft.com/office/officeart/2008/layout/VerticalCurvedList"/>
    <dgm:cxn modelId="{3BE82D68-58BF-4B5B-B798-53592E0E6131}" type="presParOf" srcId="{FB899220-2998-4AC0-930A-A12A040E70C0}" destId="{FD1F9F68-8053-4C5C-91ED-0364817517D2}" srcOrd="2" destOrd="0" presId="urn:microsoft.com/office/officeart/2008/layout/VerticalCurvedList"/>
    <dgm:cxn modelId="{32119E61-8501-42FB-9F58-26A0DCD8256A}" type="presParOf" srcId="{FD1F9F68-8053-4C5C-91ED-0364817517D2}" destId="{E34FE569-45F9-48F1-893E-A738C188C36C}" srcOrd="0" destOrd="0" presId="urn:microsoft.com/office/officeart/2008/layout/VerticalCurvedList"/>
    <dgm:cxn modelId="{054A8F2A-E516-4015-805A-E1039A4F99FF}" type="presParOf" srcId="{FB899220-2998-4AC0-930A-A12A040E70C0}" destId="{1658BDF0-FFF5-4627-8C43-0FF997A0A943}" srcOrd="3" destOrd="0" presId="urn:microsoft.com/office/officeart/2008/layout/VerticalCurvedList"/>
    <dgm:cxn modelId="{3781928C-E762-487D-B19A-C4D868710197}" type="presParOf" srcId="{FB899220-2998-4AC0-930A-A12A040E70C0}" destId="{8E81B595-DF75-4D94-AEB7-13CC3C300E21}" srcOrd="4" destOrd="0" presId="urn:microsoft.com/office/officeart/2008/layout/VerticalCurvedList"/>
    <dgm:cxn modelId="{5D8F5611-E355-4F66-B55F-AB17721E0B3E}" type="presParOf" srcId="{8E81B595-DF75-4D94-AEB7-13CC3C300E21}" destId="{E962550F-CB32-46AA-9FDB-CE710FA6A26E}" srcOrd="0" destOrd="0" presId="urn:microsoft.com/office/officeart/2008/layout/VerticalCurvedList"/>
    <dgm:cxn modelId="{DB9081BE-6469-49BC-A9F1-9C5FF1BF26C4}" type="presParOf" srcId="{FB899220-2998-4AC0-930A-A12A040E70C0}" destId="{9189B686-39BD-4729-9086-66AF2B6D958D}" srcOrd="5" destOrd="0" presId="urn:microsoft.com/office/officeart/2008/layout/VerticalCurvedList"/>
    <dgm:cxn modelId="{F8788B60-553D-4500-B810-3E5A023E2EF0}" type="presParOf" srcId="{FB899220-2998-4AC0-930A-A12A040E70C0}" destId="{E52D6F1D-A2EE-4149-99E2-CA8257404574}" srcOrd="6" destOrd="0" presId="urn:microsoft.com/office/officeart/2008/layout/VerticalCurvedList"/>
    <dgm:cxn modelId="{D7030CF6-DABA-4B67-8C7A-3D87A855445F}" type="presParOf" srcId="{E52D6F1D-A2EE-4149-99E2-CA8257404574}" destId="{B591AF9C-7ABC-42FA-9DCD-325697DA64A7}" srcOrd="0" destOrd="0" presId="urn:microsoft.com/office/officeart/2008/layout/VerticalCurvedList"/>
    <dgm:cxn modelId="{B5D775A7-FB5E-464B-90FF-554422F1E880}" type="presParOf" srcId="{FB899220-2998-4AC0-930A-A12A040E70C0}" destId="{C874E74B-12DA-4D80-B0D6-40D9AAD45DBE}" srcOrd="7" destOrd="0" presId="urn:microsoft.com/office/officeart/2008/layout/VerticalCurvedList"/>
    <dgm:cxn modelId="{FCF4F55B-89E6-475B-BA3B-9530DAAB895E}" type="presParOf" srcId="{FB899220-2998-4AC0-930A-A12A040E70C0}" destId="{DC9C5BE4-D742-4A00-A09E-433E74540E8B}" srcOrd="8" destOrd="0" presId="urn:microsoft.com/office/officeart/2008/layout/VerticalCurvedList"/>
    <dgm:cxn modelId="{EBBC60A2-4653-4B63-84E0-75BB32C38EB2}" type="presParOf" srcId="{DC9C5BE4-D742-4A00-A09E-433E74540E8B}" destId="{F3B5B9FA-1932-47EB-9FCE-79249D368FF0}" srcOrd="0" destOrd="0" presId="urn:microsoft.com/office/officeart/2008/layout/VerticalCurvedList"/>
    <dgm:cxn modelId="{3E9125D0-E1BF-4FA9-B244-4AD6D2F1A786}" type="presParOf" srcId="{FB899220-2998-4AC0-930A-A12A040E70C0}" destId="{76F52329-6188-40A8-B8C3-FB2B59F71B52}" srcOrd="9" destOrd="0" presId="urn:microsoft.com/office/officeart/2008/layout/VerticalCurvedList"/>
    <dgm:cxn modelId="{A63150FB-3547-48CB-95DD-5FE2120E1359}" type="presParOf" srcId="{FB899220-2998-4AC0-930A-A12A040E70C0}" destId="{B7A63570-855A-4A6E-9059-42D97F0B9AA1}" srcOrd="10" destOrd="0" presId="urn:microsoft.com/office/officeart/2008/layout/VerticalCurvedList"/>
    <dgm:cxn modelId="{125851B8-0040-424B-9406-DA819851894A}" type="presParOf" srcId="{B7A63570-855A-4A6E-9059-42D97F0B9AA1}" destId="{F2569B07-F1BC-448D-9B73-72AB756B69F5}" srcOrd="0" destOrd="0" presId="urn:microsoft.com/office/officeart/2008/layout/VerticalCurvedList"/>
  </dgm:cxnLst>
  <dgm:bg/>
  <dgm:whole/>
  <dgm:extLst>
    <a:ext uri="http://schemas.microsoft.com/office/drawing/2008/diagram">
      <dsp:dataModelExt xmlns:dsp="http://schemas.microsoft.com/office/drawing/2008/diagram" relId="rId282" minVer="http://schemas.openxmlformats.org/drawingml/2006/diagram"/>
    </a:ext>
  </dgm:extLst>
</dgm:dataModel>
</file>

<file path=word/diagrams/data38.xml><?xml version="1.0" encoding="utf-8"?>
<dgm:dataModel xmlns:dgm="http://schemas.openxmlformats.org/drawingml/2006/diagram" xmlns:a="http://schemas.openxmlformats.org/drawingml/2006/main">
  <dgm:ptLst>
    <dgm:pt modelId="{B958AC14-4EAD-43FB-B82F-8D4975070468}" type="doc">
      <dgm:prSet loTypeId="urn:microsoft.com/office/officeart/2005/8/layout/hList6" loCatId="list" qsTypeId="urn:microsoft.com/office/officeart/2005/8/quickstyle/simple1" qsCatId="simple" csTypeId="urn:microsoft.com/office/officeart/2005/8/colors/colorful5" csCatId="colorful" phldr="1"/>
      <dgm:spPr/>
      <dgm:t>
        <a:bodyPr/>
        <a:lstStyle/>
        <a:p>
          <a:endParaRPr lang="en-AU"/>
        </a:p>
      </dgm:t>
    </dgm:pt>
    <dgm:pt modelId="{18742CF8-D9A2-461E-AD12-6246214D02C6}">
      <dgm:prSet phldrT="[Text]" custT="1"/>
      <dgm:spPr>
        <a:xfrm rot="16200000">
          <a:off x="685381" y="-685319"/>
          <a:ext cx="1356526" cy="2727164"/>
        </a:xfrm>
        <a:solidFill>
          <a:srgbClr val="458DCF"/>
        </a:solidFill>
      </dgm:spPr>
      <dgm:t>
        <a:bodyPr/>
        <a:lstStyle/>
        <a:p>
          <a:pPr>
            <a:lnSpc>
              <a:spcPct val="114000"/>
            </a:lnSpc>
            <a:spcBef>
              <a:spcPts val="600"/>
            </a:spcBef>
            <a:spcAft>
              <a:spcPts val="600"/>
            </a:spcAft>
            <a:buFont typeface="Wingdings" panose="05000000000000000000" pitchFamily="2" charset="2"/>
            <a:buNone/>
          </a:pPr>
          <a:r>
            <a:rPr lang="en-AU" sz="1200" b="0">
              <a:latin typeface="Calibri" panose="020F0502020204030204"/>
              <a:ea typeface="+mn-ea"/>
              <a:cs typeface="+mn-cs"/>
            </a:rPr>
            <a:t>Client</a:t>
          </a:r>
        </a:p>
      </dgm:t>
    </dgm:pt>
    <dgm:pt modelId="{72F204F4-4EA6-4AA4-AF6C-39F18DA7206E}" type="parTrans" cxnId="{3C8175B8-6D6B-42D8-9289-073EECAD5B8C}">
      <dgm:prSet/>
      <dgm:spPr/>
      <dgm:t>
        <a:bodyPr/>
        <a:lstStyle/>
        <a:p>
          <a:pPr>
            <a:lnSpc>
              <a:spcPct val="114000"/>
            </a:lnSpc>
            <a:spcBef>
              <a:spcPts val="600"/>
            </a:spcBef>
            <a:spcAft>
              <a:spcPts val="600"/>
            </a:spcAft>
          </a:pPr>
          <a:endParaRPr lang="en-AU" sz="2400"/>
        </a:p>
      </dgm:t>
    </dgm:pt>
    <dgm:pt modelId="{A134350D-360D-4AB5-B162-E3278533E7CC}" type="sibTrans" cxnId="{3C8175B8-6D6B-42D8-9289-073EECAD5B8C}">
      <dgm:prSet/>
      <dgm:spPr/>
      <dgm:t>
        <a:bodyPr/>
        <a:lstStyle/>
        <a:p>
          <a:pPr>
            <a:lnSpc>
              <a:spcPct val="114000"/>
            </a:lnSpc>
            <a:spcBef>
              <a:spcPts val="600"/>
            </a:spcBef>
            <a:spcAft>
              <a:spcPts val="600"/>
            </a:spcAft>
          </a:pPr>
          <a:endParaRPr lang="en-AU" sz="2400"/>
        </a:p>
      </dgm:t>
    </dgm:pt>
    <dgm:pt modelId="{E0207CC0-5FE5-48C5-B8C3-C6F37C43F54C}">
      <dgm:prSet custT="1"/>
      <dgm:spPr>
        <a:xfrm rot="16200000">
          <a:off x="3610862" y="-685319"/>
          <a:ext cx="1356526" cy="2727164"/>
        </a:xfrm>
      </dgm:spPr>
      <dgm:t>
        <a:bodyPr/>
        <a:lstStyle/>
        <a:p>
          <a:pPr>
            <a:lnSpc>
              <a:spcPct val="114000"/>
            </a:lnSpc>
            <a:spcBef>
              <a:spcPts val="600"/>
            </a:spcBef>
            <a:spcAft>
              <a:spcPts val="600"/>
            </a:spcAft>
            <a:buFont typeface="Wingdings" panose="05000000000000000000" pitchFamily="2" charset="2"/>
            <a:buNone/>
          </a:pPr>
          <a:r>
            <a:rPr lang="en-AU" sz="1200" b="0">
              <a:latin typeface="Calibri" panose="020F0502020204030204"/>
              <a:ea typeface="+mn-ea"/>
              <a:cs typeface="+mn-cs"/>
            </a:rPr>
            <a:t>Support team</a:t>
          </a:r>
        </a:p>
      </dgm:t>
    </dgm:pt>
    <dgm:pt modelId="{C500DC54-E206-429C-B183-D9E36D94BEA7}" type="parTrans" cxnId="{4CAB9E82-AC5B-4147-A56C-2217FCE15066}">
      <dgm:prSet/>
      <dgm:spPr/>
      <dgm:t>
        <a:bodyPr/>
        <a:lstStyle/>
        <a:p>
          <a:pPr>
            <a:lnSpc>
              <a:spcPct val="114000"/>
            </a:lnSpc>
            <a:spcBef>
              <a:spcPts val="600"/>
            </a:spcBef>
            <a:spcAft>
              <a:spcPts val="600"/>
            </a:spcAft>
          </a:pPr>
          <a:endParaRPr lang="en-AU" sz="2400"/>
        </a:p>
      </dgm:t>
    </dgm:pt>
    <dgm:pt modelId="{23629A64-0E20-486D-AC42-5A58D183A4C7}" type="sibTrans" cxnId="{4CAB9E82-AC5B-4147-A56C-2217FCE15066}">
      <dgm:prSet/>
      <dgm:spPr/>
      <dgm:t>
        <a:bodyPr/>
        <a:lstStyle/>
        <a:p>
          <a:pPr>
            <a:lnSpc>
              <a:spcPct val="114000"/>
            </a:lnSpc>
            <a:spcBef>
              <a:spcPts val="600"/>
            </a:spcBef>
            <a:spcAft>
              <a:spcPts val="600"/>
            </a:spcAft>
          </a:pPr>
          <a:endParaRPr lang="en-AU" sz="2400"/>
        </a:p>
      </dgm:t>
    </dgm:pt>
    <dgm:pt modelId="{2E623B67-8669-4B7F-8549-56E8E1FB6BF7}" type="pres">
      <dgm:prSet presAssocID="{B958AC14-4EAD-43FB-B82F-8D4975070468}" presName="Name0" presStyleCnt="0">
        <dgm:presLayoutVars>
          <dgm:dir/>
          <dgm:resizeHandles val="exact"/>
        </dgm:presLayoutVars>
      </dgm:prSet>
      <dgm:spPr/>
    </dgm:pt>
    <dgm:pt modelId="{F26AC627-7791-4DB7-B999-9548F154E937}" type="pres">
      <dgm:prSet presAssocID="{18742CF8-D9A2-461E-AD12-6246214D02C6}" presName="node" presStyleLbl="node1" presStyleIdx="0" presStyleCnt="2">
        <dgm:presLayoutVars>
          <dgm:bulletEnabled val="1"/>
        </dgm:presLayoutVars>
      </dgm:prSet>
      <dgm:spPr/>
    </dgm:pt>
    <dgm:pt modelId="{E0FC638B-3D4E-49A7-9D5A-6C9D23D812D7}" type="pres">
      <dgm:prSet presAssocID="{A134350D-360D-4AB5-B162-E3278533E7CC}" presName="sibTrans" presStyleCnt="0"/>
      <dgm:spPr/>
    </dgm:pt>
    <dgm:pt modelId="{F20FFCD6-8596-4D5B-AF16-926CB0518BA0}" type="pres">
      <dgm:prSet presAssocID="{E0207CC0-5FE5-48C5-B8C3-C6F37C43F54C}" presName="node" presStyleLbl="node1" presStyleIdx="1" presStyleCnt="2">
        <dgm:presLayoutVars>
          <dgm:bulletEnabled val="1"/>
        </dgm:presLayoutVars>
      </dgm:prSet>
      <dgm:spPr/>
    </dgm:pt>
  </dgm:ptLst>
  <dgm:cxnLst>
    <dgm:cxn modelId="{4CAB9E82-AC5B-4147-A56C-2217FCE15066}" srcId="{B958AC14-4EAD-43FB-B82F-8D4975070468}" destId="{E0207CC0-5FE5-48C5-B8C3-C6F37C43F54C}" srcOrd="1" destOrd="0" parTransId="{C500DC54-E206-429C-B183-D9E36D94BEA7}" sibTransId="{23629A64-0E20-486D-AC42-5A58D183A4C7}"/>
    <dgm:cxn modelId="{53F2FFA7-4A5A-45EF-BE0D-F79E28685C44}" type="presOf" srcId="{B958AC14-4EAD-43FB-B82F-8D4975070468}" destId="{2E623B67-8669-4B7F-8549-56E8E1FB6BF7}" srcOrd="0" destOrd="0" presId="urn:microsoft.com/office/officeart/2005/8/layout/hList6"/>
    <dgm:cxn modelId="{3C8175B8-6D6B-42D8-9289-073EECAD5B8C}" srcId="{B958AC14-4EAD-43FB-B82F-8D4975070468}" destId="{18742CF8-D9A2-461E-AD12-6246214D02C6}" srcOrd="0" destOrd="0" parTransId="{72F204F4-4EA6-4AA4-AF6C-39F18DA7206E}" sibTransId="{A134350D-360D-4AB5-B162-E3278533E7CC}"/>
    <dgm:cxn modelId="{F58001BB-63E9-497F-9BE8-76FEC9CE4B54}" type="presOf" srcId="{18742CF8-D9A2-461E-AD12-6246214D02C6}" destId="{F26AC627-7791-4DB7-B999-9548F154E937}" srcOrd="0" destOrd="0" presId="urn:microsoft.com/office/officeart/2005/8/layout/hList6"/>
    <dgm:cxn modelId="{7BFC9ECA-E362-428D-BA26-9762C024A4B0}" type="presOf" srcId="{E0207CC0-5FE5-48C5-B8C3-C6F37C43F54C}" destId="{F20FFCD6-8596-4D5B-AF16-926CB0518BA0}" srcOrd="0" destOrd="0" presId="urn:microsoft.com/office/officeart/2005/8/layout/hList6"/>
    <dgm:cxn modelId="{2EB3B786-5BF8-42AA-95BC-BA6B47B3D655}" type="presParOf" srcId="{2E623B67-8669-4B7F-8549-56E8E1FB6BF7}" destId="{F26AC627-7791-4DB7-B999-9548F154E937}" srcOrd="0" destOrd="0" presId="urn:microsoft.com/office/officeart/2005/8/layout/hList6"/>
    <dgm:cxn modelId="{CA8363AF-9D4B-4BDB-B59C-A13A3131EF05}" type="presParOf" srcId="{2E623B67-8669-4B7F-8549-56E8E1FB6BF7}" destId="{E0FC638B-3D4E-49A7-9D5A-6C9D23D812D7}" srcOrd="1" destOrd="0" presId="urn:microsoft.com/office/officeart/2005/8/layout/hList6"/>
    <dgm:cxn modelId="{486D5A66-3AF3-41AB-B67D-771A14D7DA2D}" type="presParOf" srcId="{2E623B67-8669-4B7F-8549-56E8E1FB6BF7}" destId="{F20FFCD6-8596-4D5B-AF16-926CB0518BA0}" srcOrd="2" destOrd="0" presId="urn:microsoft.com/office/officeart/2005/8/layout/hList6"/>
  </dgm:cxnLst>
  <dgm:bg/>
  <dgm:whole/>
  <dgm:extLst>
    <a:ext uri="http://schemas.microsoft.com/office/drawing/2008/diagram">
      <dsp:dataModelExt xmlns:dsp="http://schemas.microsoft.com/office/drawing/2008/diagram" relId="rId287" minVer="http://schemas.openxmlformats.org/drawingml/2006/diagram"/>
    </a:ext>
  </dgm:extLst>
</dgm:dataModel>
</file>

<file path=word/diagrams/data39.xml><?xml version="1.0" encoding="utf-8"?>
<dgm:dataModel xmlns:dgm="http://schemas.openxmlformats.org/drawingml/2006/diagram" xmlns:a="http://schemas.openxmlformats.org/drawingml/2006/main">
  <dgm:ptLst>
    <dgm:pt modelId="{C9FE0C96-E3E6-465E-AD64-17FA396C0C2C}" type="doc">
      <dgm:prSet loTypeId="urn:microsoft.com/office/officeart/2005/8/layout/hList6" loCatId="list" qsTypeId="urn:microsoft.com/office/officeart/2005/8/quickstyle/simple1" qsCatId="simple" csTypeId="urn:microsoft.com/office/officeart/2005/8/colors/colorful5" csCatId="colorful" phldr="1"/>
      <dgm:spPr/>
      <dgm:t>
        <a:bodyPr/>
        <a:lstStyle/>
        <a:p>
          <a:endParaRPr lang="en-AU"/>
        </a:p>
      </dgm:t>
    </dgm:pt>
    <dgm:pt modelId="{9BE605BF-300C-4D5A-B8F2-8A7DC3A77600}">
      <dgm:prSet phldrT="[Text]" custT="1"/>
      <dgm:spPr>
        <a:xfrm rot="16200000">
          <a:off x="357674" y="-356300"/>
          <a:ext cx="636104" cy="1348705"/>
        </a:xfrm>
        <a:prstGeom prst="flowChartManualOperation">
          <a:avLst/>
        </a:prstGeom>
        <a:solidFill>
          <a:srgbClr val="458DCF"/>
        </a:solidFill>
        <a:ln w="12700" cap="flat" cmpd="sng" algn="ctr">
          <a:solidFill>
            <a:sysClr val="window" lastClr="FFFFFF">
              <a:hueOff val="0"/>
              <a:satOff val="0"/>
              <a:lumOff val="0"/>
              <a:alphaOff val="0"/>
            </a:sysClr>
          </a:solidFill>
          <a:prstDash val="solid"/>
          <a:miter lim="800000"/>
        </a:ln>
        <a:effectLst/>
      </dgm:spPr>
      <dgm:t>
        <a:bodyPr/>
        <a:lstStyle/>
        <a:p>
          <a:pPr>
            <a:lnSpc>
              <a:spcPct val="114000"/>
            </a:lnSpc>
            <a:spcBef>
              <a:spcPts val="600"/>
            </a:spcBef>
            <a:spcAft>
              <a:spcPts val="600"/>
            </a:spcAft>
            <a:buFont typeface="Wingdings" panose="05000000000000000000" pitchFamily="2" charset="2"/>
            <a:buNone/>
          </a:pPr>
          <a:r>
            <a:rPr lang="en-AU" sz="1200">
              <a:solidFill>
                <a:sysClr val="window" lastClr="FFFFFF"/>
              </a:solidFill>
              <a:latin typeface="Calibri" panose="020F0502020204030204"/>
              <a:ea typeface="+mn-ea"/>
              <a:cs typeface="+mn-cs"/>
            </a:rPr>
            <a:t>Voluntary</a:t>
          </a:r>
        </a:p>
      </dgm:t>
    </dgm:pt>
    <dgm:pt modelId="{CC89CF88-4BF1-4911-B61A-4368B3E8C3DA}" type="parTrans" cxnId="{585001EA-4E56-47CB-9BA2-51CC70337BBC}">
      <dgm:prSet/>
      <dgm:spPr/>
      <dgm:t>
        <a:bodyPr/>
        <a:lstStyle/>
        <a:p>
          <a:pPr>
            <a:lnSpc>
              <a:spcPct val="114000"/>
            </a:lnSpc>
            <a:spcBef>
              <a:spcPts val="600"/>
            </a:spcBef>
            <a:spcAft>
              <a:spcPts val="600"/>
            </a:spcAft>
          </a:pPr>
          <a:endParaRPr lang="en-AU"/>
        </a:p>
      </dgm:t>
    </dgm:pt>
    <dgm:pt modelId="{B60AA85B-2F99-4DCC-8A29-4B63EB492721}" type="sibTrans" cxnId="{585001EA-4E56-47CB-9BA2-51CC70337BBC}">
      <dgm:prSet/>
      <dgm:spPr/>
      <dgm:t>
        <a:bodyPr/>
        <a:lstStyle/>
        <a:p>
          <a:pPr>
            <a:lnSpc>
              <a:spcPct val="114000"/>
            </a:lnSpc>
            <a:spcBef>
              <a:spcPts val="600"/>
            </a:spcBef>
            <a:spcAft>
              <a:spcPts val="600"/>
            </a:spcAft>
          </a:pPr>
          <a:endParaRPr lang="en-AU"/>
        </a:p>
      </dgm:t>
    </dgm:pt>
    <dgm:pt modelId="{9B49131C-C6C5-4A89-9545-AE5AE96643C0}">
      <dgm:prSet custT="1"/>
      <dgm:spPr>
        <a:xfrm rot="16200000">
          <a:off x="1807533" y="-356300"/>
          <a:ext cx="636104" cy="1348705"/>
        </a:xfrm>
        <a:prstGeom prst="flowChartManualOperation">
          <a:avLst/>
        </a:prstGeom>
        <a:solidFill>
          <a:srgbClr val="3CBE99"/>
        </a:solidFill>
        <a:ln w="12700" cap="flat" cmpd="sng" algn="ctr">
          <a:solidFill>
            <a:sysClr val="window" lastClr="FFFFFF">
              <a:hueOff val="0"/>
              <a:satOff val="0"/>
              <a:lumOff val="0"/>
              <a:alphaOff val="0"/>
            </a:sysClr>
          </a:solidFill>
          <a:prstDash val="solid"/>
          <a:miter lim="800000"/>
        </a:ln>
        <a:effectLst/>
      </dgm:spPr>
      <dgm:t>
        <a:bodyPr/>
        <a:lstStyle/>
        <a:p>
          <a:pPr>
            <a:lnSpc>
              <a:spcPct val="114000"/>
            </a:lnSpc>
            <a:spcBef>
              <a:spcPts val="600"/>
            </a:spcBef>
            <a:spcAft>
              <a:spcPts val="600"/>
            </a:spcAft>
            <a:buFont typeface="Wingdings" panose="05000000000000000000" pitchFamily="2" charset="2"/>
            <a:buNone/>
          </a:pPr>
          <a:r>
            <a:rPr lang="en-AU" sz="1200">
              <a:solidFill>
                <a:sysClr val="window" lastClr="FFFFFF"/>
              </a:solidFill>
              <a:latin typeface="Calibri" panose="020F0502020204030204"/>
              <a:ea typeface="+mn-ea"/>
              <a:cs typeface="+mn-cs"/>
            </a:rPr>
            <a:t>Informed</a:t>
          </a:r>
        </a:p>
      </dgm:t>
    </dgm:pt>
    <dgm:pt modelId="{05BCD02F-B850-4E4B-A231-81170807678B}" type="parTrans" cxnId="{8F4915F1-0ECE-4B7E-9D10-68007049D8C1}">
      <dgm:prSet/>
      <dgm:spPr/>
      <dgm:t>
        <a:bodyPr/>
        <a:lstStyle/>
        <a:p>
          <a:pPr>
            <a:lnSpc>
              <a:spcPct val="114000"/>
            </a:lnSpc>
            <a:spcBef>
              <a:spcPts val="600"/>
            </a:spcBef>
            <a:spcAft>
              <a:spcPts val="600"/>
            </a:spcAft>
          </a:pPr>
          <a:endParaRPr lang="en-AU"/>
        </a:p>
      </dgm:t>
    </dgm:pt>
    <dgm:pt modelId="{18751675-38E5-46EE-9D22-B60AE27F7C6B}" type="sibTrans" cxnId="{8F4915F1-0ECE-4B7E-9D10-68007049D8C1}">
      <dgm:prSet/>
      <dgm:spPr/>
      <dgm:t>
        <a:bodyPr/>
        <a:lstStyle/>
        <a:p>
          <a:pPr>
            <a:lnSpc>
              <a:spcPct val="114000"/>
            </a:lnSpc>
            <a:spcBef>
              <a:spcPts val="600"/>
            </a:spcBef>
            <a:spcAft>
              <a:spcPts val="600"/>
            </a:spcAft>
          </a:pPr>
          <a:endParaRPr lang="en-AU"/>
        </a:p>
      </dgm:t>
    </dgm:pt>
    <dgm:pt modelId="{117EF607-4547-4F34-B955-B9F1F3EB1DD0}">
      <dgm:prSet custT="1"/>
      <dgm:spPr>
        <a:xfrm rot="16200000">
          <a:off x="3257391" y="-356300"/>
          <a:ext cx="636104" cy="1348705"/>
        </a:xfrm>
        <a:prstGeom prst="flowChartManualOperation">
          <a:avLst/>
        </a:prstGeom>
        <a:solidFill>
          <a:srgbClr val="5B9BD5">
            <a:hueOff val="-4505695"/>
            <a:satOff val="-11613"/>
            <a:lumOff val="-7843"/>
            <a:alphaOff val="0"/>
          </a:srgbClr>
        </a:solidFill>
        <a:ln w="12700" cap="flat" cmpd="sng" algn="ctr">
          <a:solidFill>
            <a:sysClr val="window" lastClr="FFFFFF">
              <a:hueOff val="0"/>
              <a:satOff val="0"/>
              <a:lumOff val="0"/>
              <a:alphaOff val="0"/>
            </a:sysClr>
          </a:solidFill>
          <a:prstDash val="solid"/>
          <a:miter lim="800000"/>
        </a:ln>
        <a:effectLst/>
      </dgm:spPr>
      <dgm:t>
        <a:bodyPr/>
        <a:lstStyle/>
        <a:p>
          <a:pPr>
            <a:lnSpc>
              <a:spcPct val="114000"/>
            </a:lnSpc>
            <a:spcBef>
              <a:spcPts val="600"/>
            </a:spcBef>
            <a:spcAft>
              <a:spcPts val="600"/>
            </a:spcAft>
            <a:buFont typeface="Wingdings" panose="05000000000000000000" pitchFamily="2" charset="2"/>
            <a:buNone/>
          </a:pPr>
          <a:r>
            <a:rPr lang="en-AU" sz="1200">
              <a:solidFill>
                <a:sysClr val="window" lastClr="FFFFFF"/>
              </a:solidFill>
              <a:latin typeface="Calibri" panose="020F0502020204030204"/>
              <a:ea typeface="+mn-ea"/>
              <a:cs typeface="+mn-cs"/>
            </a:rPr>
            <a:t>Specific</a:t>
          </a:r>
        </a:p>
      </dgm:t>
    </dgm:pt>
    <dgm:pt modelId="{96EF1E5A-FC2A-4846-9266-B48B6FE19BDA}" type="parTrans" cxnId="{631507A2-8C54-4F65-9B23-1B7BFC90FDCC}">
      <dgm:prSet/>
      <dgm:spPr/>
      <dgm:t>
        <a:bodyPr/>
        <a:lstStyle/>
        <a:p>
          <a:pPr>
            <a:lnSpc>
              <a:spcPct val="114000"/>
            </a:lnSpc>
            <a:spcBef>
              <a:spcPts val="600"/>
            </a:spcBef>
            <a:spcAft>
              <a:spcPts val="600"/>
            </a:spcAft>
          </a:pPr>
          <a:endParaRPr lang="en-AU"/>
        </a:p>
      </dgm:t>
    </dgm:pt>
    <dgm:pt modelId="{B82A60C6-CB86-4937-BBB4-6E5C1F389673}" type="sibTrans" cxnId="{631507A2-8C54-4F65-9B23-1B7BFC90FDCC}">
      <dgm:prSet/>
      <dgm:spPr/>
      <dgm:t>
        <a:bodyPr/>
        <a:lstStyle/>
        <a:p>
          <a:pPr>
            <a:lnSpc>
              <a:spcPct val="114000"/>
            </a:lnSpc>
            <a:spcBef>
              <a:spcPts val="600"/>
            </a:spcBef>
            <a:spcAft>
              <a:spcPts val="600"/>
            </a:spcAft>
          </a:pPr>
          <a:endParaRPr lang="en-AU"/>
        </a:p>
      </dgm:t>
    </dgm:pt>
    <dgm:pt modelId="{1717239B-C367-4F71-B516-EEE5929BD9EF}">
      <dgm:prSet custT="1"/>
      <dgm:spPr>
        <a:xfrm rot="16200000">
          <a:off x="4707250" y="-356300"/>
          <a:ext cx="636104" cy="1348705"/>
        </a:xfrm>
        <a:prstGeom prst="flowChartManualOperation">
          <a:avLst/>
        </a:prstGeom>
        <a:solidFill>
          <a:srgbClr val="5B9BD5">
            <a:hueOff val="-6758543"/>
            <a:satOff val="-17419"/>
            <a:lumOff val="-11765"/>
            <a:alphaOff val="0"/>
          </a:srgbClr>
        </a:solidFill>
        <a:ln w="12700" cap="flat" cmpd="sng" algn="ctr">
          <a:solidFill>
            <a:sysClr val="window" lastClr="FFFFFF">
              <a:hueOff val="0"/>
              <a:satOff val="0"/>
              <a:lumOff val="0"/>
              <a:alphaOff val="0"/>
            </a:sysClr>
          </a:solidFill>
          <a:prstDash val="solid"/>
          <a:miter lim="800000"/>
        </a:ln>
        <a:effectLst/>
      </dgm:spPr>
      <dgm:t>
        <a:bodyPr/>
        <a:lstStyle/>
        <a:p>
          <a:pPr>
            <a:lnSpc>
              <a:spcPct val="114000"/>
            </a:lnSpc>
            <a:spcBef>
              <a:spcPts val="600"/>
            </a:spcBef>
            <a:spcAft>
              <a:spcPts val="600"/>
            </a:spcAft>
            <a:buFont typeface="Wingdings" panose="05000000000000000000" pitchFamily="2" charset="2"/>
            <a:buNone/>
          </a:pPr>
          <a:r>
            <a:rPr lang="en-AU" sz="1200">
              <a:solidFill>
                <a:sysClr val="window" lastClr="FFFFFF"/>
              </a:solidFill>
              <a:latin typeface="Calibri" panose="020F0502020204030204"/>
              <a:ea typeface="+mn-ea"/>
              <a:cs typeface="+mn-cs"/>
            </a:rPr>
            <a:t>Current</a:t>
          </a:r>
        </a:p>
      </dgm:t>
    </dgm:pt>
    <dgm:pt modelId="{26196CE4-AD27-4472-8CFD-6AC264F4070C}" type="parTrans" cxnId="{DFC5600F-C4C9-4925-B8EA-0F612E8234AE}">
      <dgm:prSet/>
      <dgm:spPr/>
      <dgm:t>
        <a:bodyPr/>
        <a:lstStyle/>
        <a:p>
          <a:pPr>
            <a:lnSpc>
              <a:spcPct val="114000"/>
            </a:lnSpc>
            <a:spcBef>
              <a:spcPts val="600"/>
            </a:spcBef>
            <a:spcAft>
              <a:spcPts val="600"/>
            </a:spcAft>
          </a:pPr>
          <a:endParaRPr lang="en-AU"/>
        </a:p>
      </dgm:t>
    </dgm:pt>
    <dgm:pt modelId="{A785CC13-C042-4749-B731-C77E844E28EB}" type="sibTrans" cxnId="{DFC5600F-C4C9-4925-B8EA-0F612E8234AE}">
      <dgm:prSet/>
      <dgm:spPr/>
      <dgm:t>
        <a:bodyPr/>
        <a:lstStyle/>
        <a:p>
          <a:pPr>
            <a:lnSpc>
              <a:spcPct val="114000"/>
            </a:lnSpc>
            <a:spcBef>
              <a:spcPts val="600"/>
            </a:spcBef>
            <a:spcAft>
              <a:spcPts val="600"/>
            </a:spcAft>
          </a:pPr>
          <a:endParaRPr lang="en-AU"/>
        </a:p>
      </dgm:t>
    </dgm:pt>
    <dgm:pt modelId="{7A7ECBA5-DBF0-4BEB-B9C6-50F7712D5E91}" type="pres">
      <dgm:prSet presAssocID="{C9FE0C96-E3E6-465E-AD64-17FA396C0C2C}" presName="Name0" presStyleCnt="0">
        <dgm:presLayoutVars>
          <dgm:dir/>
          <dgm:resizeHandles val="exact"/>
        </dgm:presLayoutVars>
      </dgm:prSet>
      <dgm:spPr/>
    </dgm:pt>
    <dgm:pt modelId="{ABE3DD12-F4EE-4E64-B376-6EFBBFE22D2D}" type="pres">
      <dgm:prSet presAssocID="{9BE605BF-300C-4D5A-B8F2-8A7DC3A77600}" presName="node" presStyleLbl="node1" presStyleIdx="0" presStyleCnt="4">
        <dgm:presLayoutVars>
          <dgm:bulletEnabled val="1"/>
        </dgm:presLayoutVars>
      </dgm:prSet>
      <dgm:spPr/>
    </dgm:pt>
    <dgm:pt modelId="{C3847A9D-6F30-4045-809C-A903E9872A0A}" type="pres">
      <dgm:prSet presAssocID="{B60AA85B-2F99-4DCC-8A29-4B63EB492721}" presName="sibTrans" presStyleCnt="0"/>
      <dgm:spPr/>
    </dgm:pt>
    <dgm:pt modelId="{739DA985-A509-45B2-894C-2246CC269A72}" type="pres">
      <dgm:prSet presAssocID="{9B49131C-C6C5-4A89-9545-AE5AE96643C0}" presName="node" presStyleLbl="node1" presStyleIdx="1" presStyleCnt="4">
        <dgm:presLayoutVars>
          <dgm:bulletEnabled val="1"/>
        </dgm:presLayoutVars>
      </dgm:prSet>
      <dgm:spPr/>
    </dgm:pt>
    <dgm:pt modelId="{D713D456-6178-4799-B62E-426346530265}" type="pres">
      <dgm:prSet presAssocID="{18751675-38E5-46EE-9D22-B60AE27F7C6B}" presName="sibTrans" presStyleCnt="0"/>
      <dgm:spPr/>
    </dgm:pt>
    <dgm:pt modelId="{73A4E2FB-8D38-47B3-88CD-EDB58932198B}" type="pres">
      <dgm:prSet presAssocID="{117EF607-4547-4F34-B955-B9F1F3EB1DD0}" presName="node" presStyleLbl="node1" presStyleIdx="2" presStyleCnt="4">
        <dgm:presLayoutVars>
          <dgm:bulletEnabled val="1"/>
        </dgm:presLayoutVars>
      </dgm:prSet>
      <dgm:spPr/>
    </dgm:pt>
    <dgm:pt modelId="{23F6CD5B-DC15-4D3D-9F17-370225C76E51}" type="pres">
      <dgm:prSet presAssocID="{B82A60C6-CB86-4937-BBB4-6E5C1F389673}" presName="sibTrans" presStyleCnt="0"/>
      <dgm:spPr/>
    </dgm:pt>
    <dgm:pt modelId="{837C4DB8-DB2D-4579-B676-A1922C093BF3}" type="pres">
      <dgm:prSet presAssocID="{1717239B-C367-4F71-B516-EEE5929BD9EF}" presName="node" presStyleLbl="node1" presStyleIdx="3" presStyleCnt="4">
        <dgm:presLayoutVars>
          <dgm:bulletEnabled val="1"/>
        </dgm:presLayoutVars>
      </dgm:prSet>
      <dgm:spPr/>
    </dgm:pt>
  </dgm:ptLst>
  <dgm:cxnLst>
    <dgm:cxn modelId="{DFC5600F-C4C9-4925-B8EA-0F612E8234AE}" srcId="{C9FE0C96-E3E6-465E-AD64-17FA396C0C2C}" destId="{1717239B-C367-4F71-B516-EEE5929BD9EF}" srcOrd="3" destOrd="0" parTransId="{26196CE4-AD27-4472-8CFD-6AC264F4070C}" sibTransId="{A785CC13-C042-4749-B731-C77E844E28EB}"/>
    <dgm:cxn modelId="{23204811-09A5-4743-8C97-B0D8A28E5BB7}" type="presOf" srcId="{9B49131C-C6C5-4A89-9545-AE5AE96643C0}" destId="{739DA985-A509-45B2-894C-2246CC269A72}" srcOrd="0" destOrd="0" presId="urn:microsoft.com/office/officeart/2005/8/layout/hList6"/>
    <dgm:cxn modelId="{EEC7E384-FF14-47B3-A3ED-3528F2A1115B}" type="presOf" srcId="{9BE605BF-300C-4D5A-B8F2-8A7DC3A77600}" destId="{ABE3DD12-F4EE-4E64-B376-6EFBBFE22D2D}" srcOrd="0" destOrd="0" presId="urn:microsoft.com/office/officeart/2005/8/layout/hList6"/>
    <dgm:cxn modelId="{B95E3DA0-4D0F-4962-B4BD-CD2F90C8A1AC}" type="presOf" srcId="{1717239B-C367-4F71-B516-EEE5929BD9EF}" destId="{837C4DB8-DB2D-4579-B676-A1922C093BF3}" srcOrd="0" destOrd="0" presId="urn:microsoft.com/office/officeart/2005/8/layout/hList6"/>
    <dgm:cxn modelId="{631507A2-8C54-4F65-9B23-1B7BFC90FDCC}" srcId="{C9FE0C96-E3E6-465E-AD64-17FA396C0C2C}" destId="{117EF607-4547-4F34-B955-B9F1F3EB1DD0}" srcOrd="2" destOrd="0" parTransId="{96EF1E5A-FC2A-4846-9266-B48B6FE19BDA}" sibTransId="{B82A60C6-CB86-4937-BBB4-6E5C1F389673}"/>
    <dgm:cxn modelId="{9CB12DCE-C3AC-405C-A267-2F7A1AE93344}" type="presOf" srcId="{117EF607-4547-4F34-B955-B9F1F3EB1DD0}" destId="{73A4E2FB-8D38-47B3-88CD-EDB58932198B}" srcOrd="0" destOrd="0" presId="urn:microsoft.com/office/officeart/2005/8/layout/hList6"/>
    <dgm:cxn modelId="{B23475D0-C3D6-4AA5-979D-A109CB39E2EA}" type="presOf" srcId="{C9FE0C96-E3E6-465E-AD64-17FA396C0C2C}" destId="{7A7ECBA5-DBF0-4BEB-B9C6-50F7712D5E91}" srcOrd="0" destOrd="0" presId="urn:microsoft.com/office/officeart/2005/8/layout/hList6"/>
    <dgm:cxn modelId="{585001EA-4E56-47CB-9BA2-51CC70337BBC}" srcId="{C9FE0C96-E3E6-465E-AD64-17FA396C0C2C}" destId="{9BE605BF-300C-4D5A-B8F2-8A7DC3A77600}" srcOrd="0" destOrd="0" parTransId="{CC89CF88-4BF1-4911-B61A-4368B3E8C3DA}" sibTransId="{B60AA85B-2F99-4DCC-8A29-4B63EB492721}"/>
    <dgm:cxn modelId="{8F4915F1-0ECE-4B7E-9D10-68007049D8C1}" srcId="{C9FE0C96-E3E6-465E-AD64-17FA396C0C2C}" destId="{9B49131C-C6C5-4A89-9545-AE5AE96643C0}" srcOrd="1" destOrd="0" parTransId="{05BCD02F-B850-4E4B-A231-81170807678B}" sibTransId="{18751675-38E5-46EE-9D22-B60AE27F7C6B}"/>
    <dgm:cxn modelId="{357CDCFA-ADC9-4FED-B94F-54701EB729E9}" type="presParOf" srcId="{7A7ECBA5-DBF0-4BEB-B9C6-50F7712D5E91}" destId="{ABE3DD12-F4EE-4E64-B376-6EFBBFE22D2D}" srcOrd="0" destOrd="0" presId="urn:microsoft.com/office/officeart/2005/8/layout/hList6"/>
    <dgm:cxn modelId="{38AF3EF4-45CA-4F0A-AD9E-903B1D0C9245}" type="presParOf" srcId="{7A7ECBA5-DBF0-4BEB-B9C6-50F7712D5E91}" destId="{C3847A9D-6F30-4045-809C-A903E9872A0A}" srcOrd="1" destOrd="0" presId="urn:microsoft.com/office/officeart/2005/8/layout/hList6"/>
    <dgm:cxn modelId="{CA276DFF-B08A-4F2E-B3DA-AB48BF7936B2}" type="presParOf" srcId="{7A7ECBA5-DBF0-4BEB-B9C6-50F7712D5E91}" destId="{739DA985-A509-45B2-894C-2246CC269A72}" srcOrd="2" destOrd="0" presId="urn:microsoft.com/office/officeart/2005/8/layout/hList6"/>
    <dgm:cxn modelId="{AA1182F5-EB54-4A2D-8145-223BAC0D0D3C}" type="presParOf" srcId="{7A7ECBA5-DBF0-4BEB-B9C6-50F7712D5E91}" destId="{D713D456-6178-4799-B62E-426346530265}" srcOrd="3" destOrd="0" presId="urn:microsoft.com/office/officeart/2005/8/layout/hList6"/>
    <dgm:cxn modelId="{FA8284B1-C370-4589-B9A1-2A81D8C7962F}" type="presParOf" srcId="{7A7ECBA5-DBF0-4BEB-B9C6-50F7712D5E91}" destId="{73A4E2FB-8D38-47B3-88CD-EDB58932198B}" srcOrd="4" destOrd="0" presId="urn:microsoft.com/office/officeart/2005/8/layout/hList6"/>
    <dgm:cxn modelId="{7DE71E8F-C2FC-403F-AF7D-AF8C7EBD78D8}" type="presParOf" srcId="{7A7ECBA5-DBF0-4BEB-B9C6-50F7712D5E91}" destId="{23F6CD5B-DC15-4D3D-9F17-370225C76E51}" srcOrd="5" destOrd="0" presId="urn:microsoft.com/office/officeart/2005/8/layout/hList6"/>
    <dgm:cxn modelId="{AA334868-66F2-41C1-A03D-E0B5E2EE1D59}" type="presParOf" srcId="{7A7ECBA5-DBF0-4BEB-B9C6-50F7712D5E91}" destId="{837C4DB8-DB2D-4579-B676-A1922C093BF3}" srcOrd="6" destOrd="0" presId="urn:microsoft.com/office/officeart/2005/8/layout/hList6"/>
  </dgm:cxnLst>
  <dgm:bg/>
  <dgm:whole/>
  <dgm:extLst>
    <a:ext uri="http://schemas.microsoft.com/office/drawing/2008/diagram">
      <dsp:dataModelExt xmlns:dsp="http://schemas.microsoft.com/office/drawing/2008/diagram" relId="rId301"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F7564184-C127-704C-BC24-DCD39111DE61}" type="doc">
      <dgm:prSet loTypeId="urn:microsoft.com/office/officeart/2005/8/layout/hList6" loCatId="list" qsTypeId="urn:microsoft.com/office/officeart/2005/8/quickstyle/simple1" qsCatId="simple" csTypeId="urn:microsoft.com/office/officeart/2005/8/colors/colorful5" csCatId="colorful" phldr="1"/>
      <dgm:spPr/>
      <dgm:t>
        <a:bodyPr/>
        <a:lstStyle/>
        <a:p>
          <a:endParaRPr lang="en-US"/>
        </a:p>
      </dgm:t>
    </dgm:pt>
    <dgm:pt modelId="{57E383D3-3D13-8241-AFA7-2E43208FD6F5}">
      <dgm:prSet phldrT="[Text]" custT="1"/>
      <dgm:spPr>
        <a:solidFill>
          <a:srgbClr val="458DCF"/>
        </a:solidFill>
      </dgm:spPr>
      <dgm:t>
        <a:bodyPr/>
        <a:lstStyle/>
        <a:p>
          <a:pPr>
            <a:lnSpc>
              <a:spcPct val="114000"/>
            </a:lnSpc>
            <a:spcBef>
              <a:spcPts val="600"/>
            </a:spcBef>
            <a:spcAft>
              <a:spcPts val="600"/>
            </a:spcAft>
            <a:buFont typeface="Wingdings" pitchFamily="2" charset="2"/>
            <a:buChar char=""/>
          </a:pPr>
          <a:r>
            <a:rPr lang="en-GB" sz="1200"/>
            <a:t>The family of the person</a:t>
          </a:r>
          <a:endParaRPr lang="en-US" sz="1200"/>
        </a:p>
      </dgm:t>
    </dgm:pt>
    <dgm:pt modelId="{D2EC29F6-9484-7144-A234-438F66101DDF}" type="parTrans" cxnId="{B754BDC4-7712-8546-8A12-20069C9D4810}">
      <dgm:prSet/>
      <dgm:spPr/>
      <dgm:t>
        <a:bodyPr/>
        <a:lstStyle/>
        <a:p>
          <a:pPr>
            <a:lnSpc>
              <a:spcPct val="114000"/>
            </a:lnSpc>
            <a:spcBef>
              <a:spcPts val="600"/>
            </a:spcBef>
            <a:spcAft>
              <a:spcPts val="600"/>
            </a:spcAft>
          </a:pPr>
          <a:endParaRPr lang="en-US"/>
        </a:p>
      </dgm:t>
    </dgm:pt>
    <dgm:pt modelId="{C52E87F9-73AA-9149-9B51-F69CADB8B008}" type="sibTrans" cxnId="{B754BDC4-7712-8546-8A12-20069C9D4810}">
      <dgm:prSet/>
      <dgm:spPr/>
      <dgm:t>
        <a:bodyPr/>
        <a:lstStyle/>
        <a:p>
          <a:pPr>
            <a:lnSpc>
              <a:spcPct val="114000"/>
            </a:lnSpc>
            <a:spcBef>
              <a:spcPts val="600"/>
            </a:spcBef>
            <a:spcAft>
              <a:spcPts val="600"/>
            </a:spcAft>
          </a:pPr>
          <a:endParaRPr lang="en-US"/>
        </a:p>
      </dgm:t>
    </dgm:pt>
    <dgm:pt modelId="{BFBD1080-4CB7-D842-A049-6C423B591E1E}">
      <dgm:prSet custT="1"/>
      <dgm:spPr>
        <a:solidFill>
          <a:srgbClr val="3CBE99"/>
        </a:solidFill>
      </dgm:spPr>
      <dgm:t>
        <a:bodyPr/>
        <a:lstStyle/>
        <a:p>
          <a:pPr>
            <a:lnSpc>
              <a:spcPct val="114000"/>
            </a:lnSpc>
            <a:spcBef>
              <a:spcPts val="600"/>
            </a:spcBef>
            <a:spcAft>
              <a:spcPts val="600"/>
            </a:spcAft>
            <a:buSzPts val="1200"/>
            <a:buFont typeface="Wingdings" pitchFamily="2" charset="2"/>
            <a:buChar char=""/>
          </a:pPr>
          <a:r>
            <a:rPr lang="en-GB" sz="1200"/>
            <a:t>The carers of the person</a:t>
          </a:r>
          <a:endParaRPr lang="en-PH" sz="1200"/>
        </a:p>
      </dgm:t>
    </dgm:pt>
    <dgm:pt modelId="{5721995C-F1A8-BA47-8A57-59400C18523F}" type="parTrans" cxnId="{02325650-87A1-E94F-A8BE-8ADD0FFEAABC}">
      <dgm:prSet/>
      <dgm:spPr/>
      <dgm:t>
        <a:bodyPr/>
        <a:lstStyle/>
        <a:p>
          <a:pPr>
            <a:lnSpc>
              <a:spcPct val="114000"/>
            </a:lnSpc>
            <a:spcBef>
              <a:spcPts val="600"/>
            </a:spcBef>
            <a:spcAft>
              <a:spcPts val="600"/>
            </a:spcAft>
          </a:pPr>
          <a:endParaRPr lang="en-US"/>
        </a:p>
      </dgm:t>
    </dgm:pt>
    <dgm:pt modelId="{1DD26141-6D4D-0B4D-9B8C-778D8745D108}" type="sibTrans" cxnId="{02325650-87A1-E94F-A8BE-8ADD0FFEAABC}">
      <dgm:prSet/>
      <dgm:spPr/>
      <dgm:t>
        <a:bodyPr/>
        <a:lstStyle/>
        <a:p>
          <a:pPr>
            <a:lnSpc>
              <a:spcPct val="114000"/>
            </a:lnSpc>
            <a:spcBef>
              <a:spcPts val="600"/>
            </a:spcBef>
            <a:spcAft>
              <a:spcPts val="600"/>
            </a:spcAft>
          </a:pPr>
          <a:endParaRPr lang="en-US"/>
        </a:p>
      </dgm:t>
    </dgm:pt>
    <dgm:pt modelId="{69F7C266-1A5B-F545-9670-2CAE2A20F221}">
      <dgm:prSet custT="1"/>
      <dgm:spPr/>
      <dgm:t>
        <a:bodyPr/>
        <a:lstStyle/>
        <a:p>
          <a:pPr>
            <a:lnSpc>
              <a:spcPct val="114000"/>
            </a:lnSpc>
            <a:spcBef>
              <a:spcPts val="600"/>
            </a:spcBef>
            <a:spcAft>
              <a:spcPts val="600"/>
            </a:spcAft>
            <a:buSzPts val="1200"/>
            <a:buFont typeface="Wingdings" pitchFamily="2" charset="2"/>
            <a:buChar char=""/>
          </a:pPr>
          <a:r>
            <a:rPr lang="en-GB" sz="1200"/>
            <a:t>Others identified by the person</a:t>
          </a:r>
          <a:endParaRPr lang="en-PH" sz="1200"/>
        </a:p>
      </dgm:t>
    </dgm:pt>
    <dgm:pt modelId="{F90DA1CE-0A29-0245-8220-CB8CA25AE061}" type="parTrans" cxnId="{63D2D2DF-45F6-A141-9C2D-47A08E56536E}">
      <dgm:prSet/>
      <dgm:spPr/>
      <dgm:t>
        <a:bodyPr/>
        <a:lstStyle/>
        <a:p>
          <a:pPr>
            <a:lnSpc>
              <a:spcPct val="114000"/>
            </a:lnSpc>
            <a:spcBef>
              <a:spcPts val="600"/>
            </a:spcBef>
            <a:spcAft>
              <a:spcPts val="600"/>
            </a:spcAft>
          </a:pPr>
          <a:endParaRPr lang="en-US"/>
        </a:p>
      </dgm:t>
    </dgm:pt>
    <dgm:pt modelId="{1712A80A-2016-844D-9A55-E82E548D021F}" type="sibTrans" cxnId="{63D2D2DF-45F6-A141-9C2D-47A08E56536E}">
      <dgm:prSet/>
      <dgm:spPr/>
      <dgm:t>
        <a:bodyPr/>
        <a:lstStyle/>
        <a:p>
          <a:pPr>
            <a:lnSpc>
              <a:spcPct val="114000"/>
            </a:lnSpc>
            <a:spcBef>
              <a:spcPts val="600"/>
            </a:spcBef>
            <a:spcAft>
              <a:spcPts val="600"/>
            </a:spcAft>
          </a:pPr>
          <a:endParaRPr lang="en-US"/>
        </a:p>
      </dgm:t>
    </dgm:pt>
    <dgm:pt modelId="{BA9F6E54-258C-4AA8-A35C-0BC93BE2F0A6}" type="pres">
      <dgm:prSet presAssocID="{F7564184-C127-704C-BC24-DCD39111DE61}" presName="Name0" presStyleCnt="0">
        <dgm:presLayoutVars>
          <dgm:dir/>
          <dgm:resizeHandles val="exact"/>
        </dgm:presLayoutVars>
      </dgm:prSet>
      <dgm:spPr/>
    </dgm:pt>
    <dgm:pt modelId="{177A2990-D78F-40ED-86FD-07C914AAEA09}" type="pres">
      <dgm:prSet presAssocID="{57E383D3-3D13-8241-AFA7-2E43208FD6F5}" presName="node" presStyleLbl="node1" presStyleIdx="0" presStyleCnt="3">
        <dgm:presLayoutVars>
          <dgm:bulletEnabled val="1"/>
        </dgm:presLayoutVars>
      </dgm:prSet>
      <dgm:spPr/>
    </dgm:pt>
    <dgm:pt modelId="{35563BF8-12C1-4755-9219-4CE2C72DF791}" type="pres">
      <dgm:prSet presAssocID="{C52E87F9-73AA-9149-9B51-F69CADB8B008}" presName="sibTrans" presStyleCnt="0"/>
      <dgm:spPr/>
    </dgm:pt>
    <dgm:pt modelId="{056DB753-293F-4AF6-AF77-04DD13F5931B}" type="pres">
      <dgm:prSet presAssocID="{BFBD1080-4CB7-D842-A049-6C423B591E1E}" presName="node" presStyleLbl="node1" presStyleIdx="1" presStyleCnt="3">
        <dgm:presLayoutVars>
          <dgm:bulletEnabled val="1"/>
        </dgm:presLayoutVars>
      </dgm:prSet>
      <dgm:spPr/>
    </dgm:pt>
    <dgm:pt modelId="{02AF61A2-D66F-4274-8465-F33DB7BAA58F}" type="pres">
      <dgm:prSet presAssocID="{1DD26141-6D4D-0B4D-9B8C-778D8745D108}" presName="sibTrans" presStyleCnt="0"/>
      <dgm:spPr/>
    </dgm:pt>
    <dgm:pt modelId="{4A87757F-FDBD-43EA-8148-26F829411DB7}" type="pres">
      <dgm:prSet presAssocID="{69F7C266-1A5B-F545-9670-2CAE2A20F221}" presName="node" presStyleLbl="node1" presStyleIdx="2" presStyleCnt="3">
        <dgm:presLayoutVars>
          <dgm:bulletEnabled val="1"/>
        </dgm:presLayoutVars>
      </dgm:prSet>
      <dgm:spPr/>
    </dgm:pt>
  </dgm:ptLst>
  <dgm:cxnLst>
    <dgm:cxn modelId="{62E9F646-933D-4760-83F9-D3D404C47C1C}" type="presOf" srcId="{F7564184-C127-704C-BC24-DCD39111DE61}" destId="{BA9F6E54-258C-4AA8-A35C-0BC93BE2F0A6}" srcOrd="0" destOrd="0" presId="urn:microsoft.com/office/officeart/2005/8/layout/hList6"/>
    <dgm:cxn modelId="{724FAD47-F30B-476C-8F63-3FF56FBABBA5}" type="presOf" srcId="{BFBD1080-4CB7-D842-A049-6C423B591E1E}" destId="{056DB753-293F-4AF6-AF77-04DD13F5931B}" srcOrd="0" destOrd="0" presId="urn:microsoft.com/office/officeart/2005/8/layout/hList6"/>
    <dgm:cxn modelId="{B0FAE847-94E2-4B16-A5CA-315BD9C6AFB2}" type="presOf" srcId="{69F7C266-1A5B-F545-9670-2CAE2A20F221}" destId="{4A87757F-FDBD-43EA-8148-26F829411DB7}" srcOrd="0" destOrd="0" presId="urn:microsoft.com/office/officeart/2005/8/layout/hList6"/>
    <dgm:cxn modelId="{02325650-87A1-E94F-A8BE-8ADD0FFEAABC}" srcId="{F7564184-C127-704C-BC24-DCD39111DE61}" destId="{BFBD1080-4CB7-D842-A049-6C423B591E1E}" srcOrd="1" destOrd="0" parTransId="{5721995C-F1A8-BA47-8A57-59400C18523F}" sibTransId="{1DD26141-6D4D-0B4D-9B8C-778D8745D108}"/>
    <dgm:cxn modelId="{01EBC6C0-2A13-4DB2-9DB5-EE00FD0290C4}" type="presOf" srcId="{57E383D3-3D13-8241-AFA7-2E43208FD6F5}" destId="{177A2990-D78F-40ED-86FD-07C914AAEA09}" srcOrd="0" destOrd="0" presId="urn:microsoft.com/office/officeart/2005/8/layout/hList6"/>
    <dgm:cxn modelId="{B754BDC4-7712-8546-8A12-20069C9D4810}" srcId="{F7564184-C127-704C-BC24-DCD39111DE61}" destId="{57E383D3-3D13-8241-AFA7-2E43208FD6F5}" srcOrd="0" destOrd="0" parTransId="{D2EC29F6-9484-7144-A234-438F66101DDF}" sibTransId="{C52E87F9-73AA-9149-9B51-F69CADB8B008}"/>
    <dgm:cxn modelId="{63D2D2DF-45F6-A141-9C2D-47A08E56536E}" srcId="{F7564184-C127-704C-BC24-DCD39111DE61}" destId="{69F7C266-1A5B-F545-9670-2CAE2A20F221}" srcOrd="2" destOrd="0" parTransId="{F90DA1CE-0A29-0245-8220-CB8CA25AE061}" sibTransId="{1712A80A-2016-844D-9A55-E82E548D021F}"/>
    <dgm:cxn modelId="{6C28DCD0-3419-4DE4-AE57-26B216013A4F}" type="presParOf" srcId="{BA9F6E54-258C-4AA8-A35C-0BC93BE2F0A6}" destId="{177A2990-D78F-40ED-86FD-07C914AAEA09}" srcOrd="0" destOrd="0" presId="urn:microsoft.com/office/officeart/2005/8/layout/hList6"/>
    <dgm:cxn modelId="{28A65550-5B11-4B5E-B056-0810F491A79F}" type="presParOf" srcId="{BA9F6E54-258C-4AA8-A35C-0BC93BE2F0A6}" destId="{35563BF8-12C1-4755-9219-4CE2C72DF791}" srcOrd="1" destOrd="0" presId="urn:microsoft.com/office/officeart/2005/8/layout/hList6"/>
    <dgm:cxn modelId="{9D15D5BC-0863-4AE1-B214-2A41299B9F4F}" type="presParOf" srcId="{BA9F6E54-258C-4AA8-A35C-0BC93BE2F0A6}" destId="{056DB753-293F-4AF6-AF77-04DD13F5931B}" srcOrd="2" destOrd="0" presId="urn:microsoft.com/office/officeart/2005/8/layout/hList6"/>
    <dgm:cxn modelId="{42D244C8-9FBD-4260-8849-A6A6C4B046D5}" type="presParOf" srcId="{BA9F6E54-258C-4AA8-A35C-0BC93BE2F0A6}" destId="{02AF61A2-D66F-4274-8465-F33DB7BAA58F}" srcOrd="3" destOrd="0" presId="urn:microsoft.com/office/officeart/2005/8/layout/hList6"/>
    <dgm:cxn modelId="{3F229310-920E-4255-BF7D-C3C65DD25CAF}" type="presParOf" srcId="{BA9F6E54-258C-4AA8-A35C-0BC93BE2F0A6}" destId="{4A87757F-FDBD-43EA-8148-26F829411DB7}" srcOrd="4" destOrd="0" presId="urn:microsoft.com/office/officeart/2005/8/layout/hList6"/>
  </dgm:cxnLst>
  <dgm:bg/>
  <dgm:whole/>
  <dgm:extLst>
    <a:ext uri="http://schemas.microsoft.com/office/drawing/2008/diagram">
      <dsp:dataModelExt xmlns:dsp="http://schemas.microsoft.com/office/drawing/2008/diagram" relId="rId39" minVer="http://schemas.openxmlformats.org/drawingml/2006/diagram"/>
    </a:ext>
  </dgm:extLst>
</dgm:dataModel>
</file>

<file path=word/diagrams/data40.xml><?xml version="1.0" encoding="utf-8"?>
<dgm:dataModel xmlns:dgm="http://schemas.openxmlformats.org/drawingml/2006/diagram" xmlns:a="http://schemas.openxmlformats.org/drawingml/2006/main">
  <dgm:ptLst>
    <dgm:pt modelId="{2D3B7118-4563-A24C-8289-7309A869CAF8}" type="doc">
      <dgm:prSet loTypeId="urn:microsoft.com/office/officeart/2005/8/layout/hList6" loCatId="list" qsTypeId="urn:microsoft.com/office/officeart/2005/8/quickstyle/simple1" qsCatId="simple" csTypeId="urn:microsoft.com/office/officeart/2005/8/colors/colorful5" csCatId="colorful" phldr="1"/>
      <dgm:spPr/>
      <dgm:t>
        <a:bodyPr/>
        <a:lstStyle/>
        <a:p>
          <a:endParaRPr lang="en-US"/>
        </a:p>
      </dgm:t>
    </dgm:pt>
    <dgm:pt modelId="{6B83EAFB-EAEA-8B48-8821-F9090BC4F4DD}">
      <dgm:prSet custT="1"/>
      <dgm:spPr>
        <a:solidFill>
          <a:srgbClr val="458DCF"/>
        </a:solidFill>
      </dgm:spPr>
      <dgm:t>
        <a:bodyPr/>
        <a:lstStyle/>
        <a:p>
          <a:pPr>
            <a:lnSpc>
              <a:spcPct val="114000"/>
            </a:lnSpc>
            <a:spcBef>
              <a:spcPts val="600"/>
            </a:spcBef>
            <a:spcAft>
              <a:spcPts val="600"/>
            </a:spcAft>
          </a:pPr>
          <a:r>
            <a:rPr lang="en-AU" sz="1200" b="0"/>
            <a:t>Disability Act 2006</a:t>
          </a:r>
          <a:endParaRPr lang="en-PH" sz="1200" b="0"/>
        </a:p>
      </dgm:t>
    </dgm:pt>
    <dgm:pt modelId="{94AA6994-A998-0F43-8A0A-A63A4CE30536}" type="parTrans" cxnId="{DAC324E4-7792-C547-8906-67E9A75E1A66}">
      <dgm:prSet/>
      <dgm:spPr/>
      <dgm:t>
        <a:bodyPr/>
        <a:lstStyle/>
        <a:p>
          <a:pPr>
            <a:lnSpc>
              <a:spcPct val="114000"/>
            </a:lnSpc>
            <a:spcBef>
              <a:spcPts val="600"/>
            </a:spcBef>
            <a:spcAft>
              <a:spcPts val="600"/>
            </a:spcAft>
          </a:pPr>
          <a:endParaRPr lang="en-US" sz="1200" b="0"/>
        </a:p>
      </dgm:t>
    </dgm:pt>
    <dgm:pt modelId="{A718AD6D-F12C-5E4C-AC80-9C001292A0E1}" type="sibTrans" cxnId="{DAC324E4-7792-C547-8906-67E9A75E1A66}">
      <dgm:prSet/>
      <dgm:spPr/>
      <dgm:t>
        <a:bodyPr/>
        <a:lstStyle/>
        <a:p>
          <a:pPr>
            <a:lnSpc>
              <a:spcPct val="114000"/>
            </a:lnSpc>
            <a:spcBef>
              <a:spcPts val="600"/>
            </a:spcBef>
            <a:spcAft>
              <a:spcPts val="600"/>
            </a:spcAft>
          </a:pPr>
          <a:endParaRPr lang="en-US" sz="1200" b="0"/>
        </a:p>
      </dgm:t>
    </dgm:pt>
    <dgm:pt modelId="{7C591DA4-F837-7D45-913C-F26B7732123E}">
      <dgm:prSet custT="1"/>
      <dgm:spPr/>
      <dgm:t>
        <a:bodyPr/>
        <a:lstStyle/>
        <a:p>
          <a:pPr>
            <a:lnSpc>
              <a:spcPct val="114000"/>
            </a:lnSpc>
            <a:spcBef>
              <a:spcPts val="600"/>
            </a:spcBef>
            <a:spcAft>
              <a:spcPts val="600"/>
            </a:spcAft>
          </a:pPr>
          <a:r>
            <a:rPr lang="en-US" sz="1200" b="0"/>
            <a:t>Work Health and Safety Act 2011</a:t>
          </a:r>
        </a:p>
      </dgm:t>
    </dgm:pt>
    <dgm:pt modelId="{626612BD-A247-A84E-9D39-2805BE41A06C}" type="parTrans" cxnId="{75293785-AF5B-CF40-A29F-096D0FAC1879}">
      <dgm:prSet/>
      <dgm:spPr/>
      <dgm:t>
        <a:bodyPr/>
        <a:lstStyle/>
        <a:p>
          <a:pPr>
            <a:lnSpc>
              <a:spcPct val="114000"/>
            </a:lnSpc>
            <a:spcBef>
              <a:spcPts val="600"/>
            </a:spcBef>
            <a:spcAft>
              <a:spcPts val="600"/>
            </a:spcAft>
          </a:pPr>
          <a:endParaRPr lang="en-US" sz="1200" b="0"/>
        </a:p>
      </dgm:t>
    </dgm:pt>
    <dgm:pt modelId="{088455E7-52C8-0C4F-B8CB-86D07FA07C0E}" type="sibTrans" cxnId="{75293785-AF5B-CF40-A29F-096D0FAC1879}">
      <dgm:prSet/>
      <dgm:spPr/>
      <dgm:t>
        <a:bodyPr/>
        <a:lstStyle/>
        <a:p>
          <a:pPr>
            <a:lnSpc>
              <a:spcPct val="114000"/>
            </a:lnSpc>
            <a:spcBef>
              <a:spcPts val="600"/>
            </a:spcBef>
            <a:spcAft>
              <a:spcPts val="600"/>
            </a:spcAft>
          </a:pPr>
          <a:endParaRPr lang="en-US" sz="1200" b="0"/>
        </a:p>
      </dgm:t>
    </dgm:pt>
    <dgm:pt modelId="{FC094BB1-1FD3-9C44-BBDE-DC4051140590}">
      <dgm:prSet custT="1"/>
      <dgm:spPr>
        <a:solidFill>
          <a:srgbClr val="3CBE99"/>
        </a:solidFill>
      </dgm:spPr>
      <dgm:t>
        <a:bodyPr/>
        <a:lstStyle/>
        <a:p>
          <a:pPr>
            <a:lnSpc>
              <a:spcPct val="114000"/>
            </a:lnSpc>
            <a:spcBef>
              <a:spcPts val="600"/>
            </a:spcBef>
            <a:spcAft>
              <a:spcPts val="600"/>
            </a:spcAft>
          </a:pPr>
          <a:r>
            <a:rPr lang="en-US" sz="1200" b="0"/>
            <a:t>Aged Care Act 1997</a:t>
          </a:r>
        </a:p>
      </dgm:t>
    </dgm:pt>
    <dgm:pt modelId="{BFB3EAD5-4F0C-F746-A18D-41E936076E0E}" type="parTrans" cxnId="{57A7C6D5-7948-E942-A5CF-502D39C4705A}">
      <dgm:prSet/>
      <dgm:spPr/>
      <dgm:t>
        <a:bodyPr/>
        <a:lstStyle/>
        <a:p>
          <a:pPr>
            <a:lnSpc>
              <a:spcPct val="114000"/>
            </a:lnSpc>
            <a:spcBef>
              <a:spcPts val="600"/>
            </a:spcBef>
            <a:spcAft>
              <a:spcPts val="600"/>
            </a:spcAft>
          </a:pPr>
          <a:endParaRPr lang="en-US" sz="1200" b="0"/>
        </a:p>
      </dgm:t>
    </dgm:pt>
    <dgm:pt modelId="{11A4EF46-CC1D-D34D-A521-03659F1C9FB9}" type="sibTrans" cxnId="{57A7C6D5-7948-E942-A5CF-502D39C4705A}">
      <dgm:prSet/>
      <dgm:spPr/>
      <dgm:t>
        <a:bodyPr/>
        <a:lstStyle/>
        <a:p>
          <a:pPr>
            <a:lnSpc>
              <a:spcPct val="114000"/>
            </a:lnSpc>
            <a:spcBef>
              <a:spcPts val="600"/>
            </a:spcBef>
            <a:spcAft>
              <a:spcPts val="600"/>
            </a:spcAft>
          </a:pPr>
          <a:endParaRPr lang="en-US" sz="1200" b="0"/>
        </a:p>
      </dgm:t>
    </dgm:pt>
    <dgm:pt modelId="{9562CCD7-6934-46EC-995E-0D50299E320C}" type="pres">
      <dgm:prSet presAssocID="{2D3B7118-4563-A24C-8289-7309A869CAF8}" presName="Name0" presStyleCnt="0">
        <dgm:presLayoutVars>
          <dgm:dir/>
          <dgm:resizeHandles val="exact"/>
        </dgm:presLayoutVars>
      </dgm:prSet>
      <dgm:spPr/>
    </dgm:pt>
    <dgm:pt modelId="{6E8A8729-0870-4A92-A18C-8574C562B0EA}" type="pres">
      <dgm:prSet presAssocID="{6B83EAFB-EAEA-8B48-8821-F9090BC4F4DD}" presName="node" presStyleLbl="node1" presStyleIdx="0" presStyleCnt="3">
        <dgm:presLayoutVars>
          <dgm:bulletEnabled val="1"/>
        </dgm:presLayoutVars>
      </dgm:prSet>
      <dgm:spPr/>
    </dgm:pt>
    <dgm:pt modelId="{EC71A70F-6A98-442C-A8AB-7883B1718D77}" type="pres">
      <dgm:prSet presAssocID="{A718AD6D-F12C-5E4C-AC80-9C001292A0E1}" presName="sibTrans" presStyleCnt="0"/>
      <dgm:spPr/>
    </dgm:pt>
    <dgm:pt modelId="{22FE6821-FF9B-42D6-8AC1-6F5526A4A290}" type="pres">
      <dgm:prSet presAssocID="{FC094BB1-1FD3-9C44-BBDE-DC4051140590}" presName="node" presStyleLbl="node1" presStyleIdx="1" presStyleCnt="3">
        <dgm:presLayoutVars>
          <dgm:bulletEnabled val="1"/>
        </dgm:presLayoutVars>
      </dgm:prSet>
      <dgm:spPr/>
    </dgm:pt>
    <dgm:pt modelId="{3F6966D0-BD5C-4F25-BB86-6CCCD8941613}" type="pres">
      <dgm:prSet presAssocID="{11A4EF46-CC1D-D34D-A521-03659F1C9FB9}" presName="sibTrans" presStyleCnt="0"/>
      <dgm:spPr/>
    </dgm:pt>
    <dgm:pt modelId="{9BB2968B-9B31-40D3-873E-231B5A763DA4}" type="pres">
      <dgm:prSet presAssocID="{7C591DA4-F837-7D45-913C-F26B7732123E}" presName="node" presStyleLbl="node1" presStyleIdx="2" presStyleCnt="3">
        <dgm:presLayoutVars>
          <dgm:bulletEnabled val="1"/>
        </dgm:presLayoutVars>
      </dgm:prSet>
      <dgm:spPr/>
    </dgm:pt>
  </dgm:ptLst>
  <dgm:cxnLst>
    <dgm:cxn modelId="{7332C73B-6CF9-4E7A-B74B-338F25C616AF}" type="presOf" srcId="{6B83EAFB-EAEA-8B48-8821-F9090BC4F4DD}" destId="{6E8A8729-0870-4A92-A18C-8574C562B0EA}" srcOrd="0" destOrd="0" presId="urn:microsoft.com/office/officeart/2005/8/layout/hList6"/>
    <dgm:cxn modelId="{75293785-AF5B-CF40-A29F-096D0FAC1879}" srcId="{2D3B7118-4563-A24C-8289-7309A869CAF8}" destId="{7C591DA4-F837-7D45-913C-F26B7732123E}" srcOrd="2" destOrd="0" parTransId="{626612BD-A247-A84E-9D39-2805BE41A06C}" sibTransId="{088455E7-52C8-0C4F-B8CB-86D07FA07C0E}"/>
    <dgm:cxn modelId="{AE02CA99-782F-4E21-954C-C8D8F4867470}" type="presOf" srcId="{2D3B7118-4563-A24C-8289-7309A869CAF8}" destId="{9562CCD7-6934-46EC-995E-0D50299E320C}" srcOrd="0" destOrd="0" presId="urn:microsoft.com/office/officeart/2005/8/layout/hList6"/>
    <dgm:cxn modelId="{8BB21DD4-4C1D-4335-924F-E319CF3B5501}" type="presOf" srcId="{FC094BB1-1FD3-9C44-BBDE-DC4051140590}" destId="{22FE6821-FF9B-42D6-8AC1-6F5526A4A290}" srcOrd="0" destOrd="0" presId="urn:microsoft.com/office/officeart/2005/8/layout/hList6"/>
    <dgm:cxn modelId="{ECD1BFD5-CF74-4716-9ECB-1557CC291662}" type="presOf" srcId="{7C591DA4-F837-7D45-913C-F26B7732123E}" destId="{9BB2968B-9B31-40D3-873E-231B5A763DA4}" srcOrd="0" destOrd="0" presId="urn:microsoft.com/office/officeart/2005/8/layout/hList6"/>
    <dgm:cxn modelId="{57A7C6D5-7948-E942-A5CF-502D39C4705A}" srcId="{2D3B7118-4563-A24C-8289-7309A869CAF8}" destId="{FC094BB1-1FD3-9C44-BBDE-DC4051140590}" srcOrd="1" destOrd="0" parTransId="{BFB3EAD5-4F0C-F746-A18D-41E936076E0E}" sibTransId="{11A4EF46-CC1D-D34D-A521-03659F1C9FB9}"/>
    <dgm:cxn modelId="{DAC324E4-7792-C547-8906-67E9A75E1A66}" srcId="{2D3B7118-4563-A24C-8289-7309A869CAF8}" destId="{6B83EAFB-EAEA-8B48-8821-F9090BC4F4DD}" srcOrd="0" destOrd="0" parTransId="{94AA6994-A998-0F43-8A0A-A63A4CE30536}" sibTransId="{A718AD6D-F12C-5E4C-AC80-9C001292A0E1}"/>
    <dgm:cxn modelId="{2C32F696-6ABE-45B7-807E-31C428A8090C}" type="presParOf" srcId="{9562CCD7-6934-46EC-995E-0D50299E320C}" destId="{6E8A8729-0870-4A92-A18C-8574C562B0EA}" srcOrd="0" destOrd="0" presId="urn:microsoft.com/office/officeart/2005/8/layout/hList6"/>
    <dgm:cxn modelId="{2BDD30CC-46FE-4B1E-B207-1EFA181E7CC4}" type="presParOf" srcId="{9562CCD7-6934-46EC-995E-0D50299E320C}" destId="{EC71A70F-6A98-442C-A8AB-7883B1718D77}" srcOrd="1" destOrd="0" presId="urn:microsoft.com/office/officeart/2005/8/layout/hList6"/>
    <dgm:cxn modelId="{5BB3DA26-0C4A-474C-AA36-8CC9879D62C1}" type="presParOf" srcId="{9562CCD7-6934-46EC-995E-0D50299E320C}" destId="{22FE6821-FF9B-42D6-8AC1-6F5526A4A290}" srcOrd="2" destOrd="0" presId="urn:microsoft.com/office/officeart/2005/8/layout/hList6"/>
    <dgm:cxn modelId="{045B2EC4-AAE0-4595-BE30-574A434BF45E}" type="presParOf" srcId="{9562CCD7-6934-46EC-995E-0D50299E320C}" destId="{3F6966D0-BD5C-4F25-BB86-6CCCD8941613}" srcOrd="3" destOrd="0" presId="urn:microsoft.com/office/officeart/2005/8/layout/hList6"/>
    <dgm:cxn modelId="{F35393F1-47DA-446A-9F94-6545168C265F}" type="presParOf" srcId="{9562CCD7-6934-46EC-995E-0D50299E320C}" destId="{9BB2968B-9B31-40D3-873E-231B5A763DA4}" srcOrd="4" destOrd="0" presId="urn:microsoft.com/office/officeart/2005/8/layout/hList6"/>
  </dgm:cxnLst>
  <dgm:bg/>
  <dgm:whole/>
  <dgm:extLst>
    <a:ext uri="http://schemas.microsoft.com/office/drawing/2008/diagram">
      <dsp:dataModelExt xmlns:dsp="http://schemas.microsoft.com/office/drawing/2008/diagram" relId="rId307" minVer="http://schemas.openxmlformats.org/drawingml/2006/diagram"/>
    </a:ext>
  </dgm:extLst>
</dgm:dataModel>
</file>

<file path=word/diagrams/data41.xml><?xml version="1.0" encoding="utf-8"?>
<dgm:dataModel xmlns:dgm="http://schemas.openxmlformats.org/drawingml/2006/diagram" xmlns:a="http://schemas.openxmlformats.org/drawingml/2006/main">
  <dgm:ptLst>
    <dgm:pt modelId="{3E9D07C7-1244-4A41-B181-EB4FC287751C}" type="doc">
      <dgm:prSet loTypeId="urn:microsoft.com/office/officeart/2005/8/layout/default" loCatId="list" qsTypeId="urn:microsoft.com/office/officeart/2005/8/quickstyle/simple1" qsCatId="simple" csTypeId="urn:microsoft.com/office/officeart/2005/8/colors/colorful5" csCatId="colorful" phldr="1"/>
      <dgm:spPr/>
      <dgm:t>
        <a:bodyPr/>
        <a:lstStyle/>
        <a:p>
          <a:endParaRPr lang="en-PH"/>
        </a:p>
      </dgm:t>
    </dgm:pt>
    <dgm:pt modelId="{D890CF35-8561-8F4B-8D2A-A5EE521217B1}">
      <dgm:prSet phldrT="[Text]" custT="1"/>
      <dgm:spPr>
        <a:solidFill>
          <a:srgbClr val="458DCF"/>
        </a:solidFill>
      </dgm:spPr>
      <dgm:t>
        <a:bodyPr/>
        <a:lstStyle/>
        <a:p>
          <a:pPr>
            <a:lnSpc>
              <a:spcPct val="114000"/>
            </a:lnSpc>
            <a:spcBef>
              <a:spcPts val="600"/>
            </a:spcBef>
            <a:spcAft>
              <a:spcPts val="600"/>
            </a:spcAft>
            <a:buFont typeface="Courier New" panose="02070309020205020404" pitchFamily="49" charset="0"/>
            <a:buChar char="o"/>
          </a:pPr>
          <a:r>
            <a:rPr lang="en-AU" sz="1200"/>
            <a:t>Showering and bathing</a:t>
          </a:r>
        </a:p>
      </dgm:t>
    </dgm:pt>
    <dgm:pt modelId="{E5092A2F-9BC8-0644-8014-BC85239C570C}" type="parTrans" cxnId="{769DED74-EE34-4448-BDB6-66A5A458E3D3}">
      <dgm:prSet/>
      <dgm:spPr/>
      <dgm:t>
        <a:bodyPr/>
        <a:lstStyle/>
        <a:p>
          <a:pPr>
            <a:lnSpc>
              <a:spcPct val="114000"/>
            </a:lnSpc>
            <a:spcBef>
              <a:spcPts val="600"/>
            </a:spcBef>
            <a:spcAft>
              <a:spcPts val="600"/>
            </a:spcAft>
          </a:pPr>
          <a:endParaRPr lang="en-US"/>
        </a:p>
      </dgm:t>
    </dgm:pt>
    <dgm:pt modelId="{31421417-A79C-0F46-973E-6179E445B0CB}" type="sibTrans" cxnId="{769DED74-EE34-4448-BDB6-66A5A458E3D3}">
      <dgm:prSet/>
      <dgm:spPr/>
      <dgm:t>
        <a:bodyPr/>
        <a:lstStyle/>
        <a:p>
          <a:pPr>
            <a:lnSpc>
              <a:spcPct val="114000"/>
            </a:lnSpc>
            <a:spcBef>
              <a:spcPts val="600"/>
            </a:spcBef>
            <a:spcAft>
              <a:spcPts val="600"/>
            </a:spcAft>
          </a:pPr>
          <a:endParaRPr lang="en-US"/>
        </a:p>
      </dgm:t>
    </dgm:pt>
    <dgm:pt modelId="{0438E59A-9C4D-3347-80AB-58AA6F87B63B}">
      <dgm:prSet phldrT="[Text]" custT="1"/>
      <dgm:spPr>
        <a:solidFill>
          <a:srgbClr val="3CBE99"/>
        </a:solidFill>
      </dgm:spPr>
      <dgm:t>
        <a:bodyPr/>
        <a:lstStyle/>
        <a:p>
          <a:pPr>
            <a:lnSpc>
              <a:spcPct val="114000"/>
            </a:lnSpc>
            <a:spcBef>
              <a:spcPts val="600"/>
            </a:spcBef>
            <a:spcAft>
              <a:spcPts val="600"/>
            </a:spcAft>
            <a:buFont typeface="Courier New" panose="02070309020205020404" pitchFamily="49" charset="0"/>
            <a:buChar char="o"/>
          </a:pPr>
          <a:r>
            <a:rPr lang="en-PH" sz="1200"/>
            <a:t>Oral care</a:t>
          </a:r>
        </a:p>
      </dgm:t>
    </dgm:pt>
    <dgm:pt modelId="{0C8737D4-5CB5-164A-BEDC-09BB993D062F}" type="parTrans" cxnId="{4413859F-BBB6-8B4C-8B06-709B6B35B7DC}">
      <dgm:prSet/>
      <dgm:spPr/>
      <dgm:t>
        <a:bodyPr/>
        <a:lstStyle/>
        <a:p>
          <a:pPr>
            <a:lnSpc>
              <a:spcPct val="114000"/>
            </a:lnSpc>
            <a:spcBef>
              <a:spcPts val="600"/>
            </a:spcBef>
            <a:spcAft>
              <a:spcPts val="600"/>
            </a:spcAft>
          </a:pPr>
          <a:endParaRPr lang="en-US"/>
        </a:p>
      </dgm:t>
    </dgm:pt>
    <dgm:pt modelId="{C0EE506B-9D25-4447-A59B-9BE2298949D1}" type="sibTrans" cxnId="{4413859F-BBB6-8B4C-8B06-709B6B35B7DC}">
      <dgm:prSet/>
      <dgm:spPr/>
      <dgm:t>
        <a:bodyPr/>
        <a:lstStyle/>
        <a:p>
          <a:pPr>
            <a:lnSpc>
              <a:spcPct val="114000"/>
            </a:lnSpc>
            <a:spcBef>
              <a:spcPts val="600"/>
            </a:spcBef>
            <a:spcAft>
              <a:spcPts val="600"/>
            </a:spcAft>
          </a:pPr>
          <a:endParaRPr lang="en-US"/>
        </a:p>
      </dgm:t>
    </dgm:pt>
    <dgm:pt modelId="{590798E7-4C14-7043-A2AB-AADFF46EEE0D}">
      <dgm:prSet phldrT="[Text]" custT="1"/>
      <dgm:spPr/>
      <dgm:t>
        <a:bodyPr/>
        <a:lstStyle/>
        <a:p>
          <a:pPr>
            <a:lnSpc>
              <a:spcPct val="114000"/>
            </a:lnSpc>
            <a:spcBef>
              <a:spcPts val="600"/>
            </a:spcBef>
            <a:spcAft>
              <a:spcPts val="600"/>
            </a:spcAft>
            <a:buFont typeface="Courier New" panose="02070309020205020404" pitchFamily="49" charset="0"/>
            <a:buChar char="o"/>
          </a:pPr>
          <a:r>
            <a:rPr lang="en-PH" sz="1200"/>
            <a:t>Toileting</a:t>
          </a:r>
        </a:p>
      </dgm:t>
    </dgm:pt>
    <dgm:pt modelId="{E5082567-49DE-7247-900C-B8C3D48832CB}" type="parTrans" cxnId="{364A5395-7567-4D42-9711-446495B3AFBA}">
      <dgm:prSet/>
      <dgm:spPr/>
      <dgm:t>
        <a:bodyPr/>
        <a:lstStyle/>
        <a:p>
          <a:pPr>
            <a:lnSpc>
              <a:spcPct val="114000"/>
            </a:lnSpc>
            <a:spcBef>
              <a:spcPts val="600"/>
            </a:spcBef>
            <a:spcAft>
              <a:spcPts val="600"/>
            </a:spcAft>
          </a:pPr>
          <a:endParaRPr lang="en-US"/>
        </a:p>
      </dgm:t>
    </dgm:pt>
    <dgm:pt modelId="{49653F10-EFB9-2840-AB25-C3EDC01B7D08}" type="sibTrans" cxnId="{364A5395-7567-4D42-9711-446495B3AFBA}">
      <dgm:prSet/>
      <dgm:spPr/>
      <dgm:t>
        <a:bodyPr/>
        <a:lstStyle/>
        <a:p>
          <a:pPr>
            <a:lnSpc>
              <a:spcPct val="114000"/>
            </a:lnSpc>
            <a:spcBef>
              <a:spcPts val="600"/>
            </a:spcBef>
            <a:spcAft>
              <a:spcPts val="600"/>
            </a:spcAft>
          </a:pPr>
          <a:endParaRPr lang="en-US"/>
        </a:p>
      </dgm:t>
    </dgm:pt>
    <dgm:pt modelId="{63A9BE76-EA47-D14F-B428-53FCE6B164FB}">
      <dgm:prSet phldrT="[Text]" custT="1"/>
      <dgm:spPr/>
      <dgm:t>
        <a:bodyPr/>
        <a:lstStyle/>
        <a:p>
          <a:pPr>
            <a:lnSpc>
              <a:spcPct val="114000"/>
            </a:lnSpc>
            <a:spcBef>
              <a:spcPts val="600"/>
            </a:spcBef>
            <a:spcAft>
              <a:spcPts val="600"/>
            </a:spcAft>
            <a:buFont typeface="Courier New" panose="02070309020205020404" pitchFamily="49" charset="0"/>
            <a:buChar char="o"/>
          </a:pPr>
          <a:r>
            <a:rPr lang="en-PH" sz="1200"/>
            <a:t>Eating and drinking</a:t>
          </a:r>
        </a:p>
      </dgm:t>
    </dgm:pt>
    <dgm:pt modelId="{682E3B28-F472-1D4E-B8D7-3EF251C2B1E5}" type="parTrans" cxnId="{1C06820E-9F2D-344F-A2D1-BE9F21767527}">
      <dgm:prSet/>
      <dgm:spPr/>
      <dgm:t>
        <a:bodyPr/>
        <a:lstStyle/>
        <a:p>
          <a:pPr>
            <a:lnSpc>
              <a:spcPct val="114000"/>
            </a:lnSpc>
            <a:spcBef>
              <a:spcPts val="600"/>
            </a:spcBef>
            <a:spcAft>
              <a:spcPts val="600"/>
            </a:spcAft>
          </a:pPr>
          <a:endParaRPr lang="en-US"/>
        </a:p>
      </dgm:t>
    </dgm:pt>
    <dgm:pt modelId="{6D38FC0B-4B5B-3F4B-B80C-FE65E8995040}" type="sibTrans" cxnId="{1C06820E-9F2D-344F-A2D1-BE9F21767527}">
      <dgm:prSet/>
      <dgm:spPr/>
      <dgm:t>
        <a:bodyPr/>
        <a:lstStyle/>
        <a:p>
          <a:pPr>
            <a:lnSpc>
              <a:spcPct val="114000"/>
            </a:lnSpc>
            <a:spcBef>
              <a:spcPts val="600"/>
            </a:spcBef>
            <a:spcAft>
              <a:spcPts val="600"/>
            </a:spcAft>
          </a:pPr>
          <a:endParaRPr lang="en-US"/>
        </a:p>
      </dgm:t>
    </dgm:pt>
    <dgm:pt modelId="{174FADB7-A7F5-EF4F-A3FD-EAB4BD6D315B}">
      <dgm:prSet phldrT="[Text]" custT="1"/>
      <dgm:spPr>
        <a:solidFill>
          <a:srgbClr val="42BDCA"/>
        </a:solidFill>
      </dgm:spPr>
      <dgm:t>
        <a:bodyPr/>
        <a:lstStyle/>
        <a:p>
          <a:pPr>
            <a:lnSpc>
              <a:spcPct val="114000"/>
            </a:lnSpc>
            <a:spcBef>
              <a:spcPts val="600"/>
            </a:spcBef>
            <a:spcAft>
              <a:spcPts val="600"/>
            </a:spcAft>
            <a:buFont typeface="Courier New" panose="02070309020205020404" pitchFamily="49" charset="0"/>
            <a:buChar char="o"/>
          </a:pPr>
          <a:r>
            <a:rPr lang="en-AU" sz="1200"/>
            <a:t>Bed bathing</a:t>
          </a:r>
        </a:p>
      </dgm:t>
    </dgm:pt>
    <dgm:pt modelId="{00AE4301-188B-224E-B088-3F71D01976F7}" type="parTrans" cxnId="{198C7F85-85A6-3E41-8E9A-4115FA4D6DDF}">
      <dgm:prSet/>
      <dgm:spPr/>
      <dgm:t>
        <a:bodyPr/>
        <a:lstStyle/>
        <a:p>
          <a:pPr>
            <a:lnSpc>
              <a:spcPct val="114000"/>
            </a:lnSpc>
            <a:spcBef>
              <a:spcPts val="600"/>
            </a:spcBef>
            <a:spcAft>
              <a:spcPts val="600"/>
            </a:spcAft>
          </a:pPr>
          <a:endParaRPr lang="en-US"/>
        </a:p>
      </dgm:t>
    </dgm:pt>
    <dgm:pt modelId="{DFD349CA-433F-B448-9C5B-66078EA4ACD2}" type="sibTrans" cxnId="{198C7F85-85A6-3E41-8E9A-4115FA4D6DDF}">
      <dgm:prSet/>
      <dgm:spPr/>
      <dgm:t>
        <a:bodyPr/>
        <a:lstStyle/>
        <a:p>
          <a:pPr>
            <a:lnSpc>
              <a:spcPct val="114000"/>
            </a:lnSpc>
            <a:spcBef>
              <a:spcPts val="600"/>
            </a:spcBef>
            <a:spcAft>
              <a:spcPts val="600"/>
            </a:spcAft>
          </a:pPr>
          <a:endParaRPr lang="en-US"/>
        </a:p>
      </dgm:t>
    </dgm:pt>
    <dgm:pt modelId="{2801B2F8-C79B-DD43-82D7-35A07B3752B5}">
      <dgm:prSet custT="1"/>
      <dgm:spPr/>
      <dgm:t>
        <a:bodyPr/>
        <a:lstStyle/>
        <a:p>
          <a:pPr>
            <a:lnSpc>
              <a:spcPct val="114000"/>
            </a:lnSpc>
            <a:spcBef>
              <a:spcPts val="600"/>
            </a:spcBef>
            <a:spcAft>
              <a:spcPts val="600"/>
            </a:spcAft>
          </a:pPr>
          <a:r>
            <a:rPr lang="en-US" sz="1200"/>
            <a:t>Grooming</a:t>
          </a:r>
        </a:p>
      </dgm:t>
    </dgm:pt>
    <dgm:pt modelId="{DDDF7A82-CE76-284B-80E1-83BF51D1AE72}" type="parTrans" cxnId="{2FBDB798-32FE-304E-B54A-0A4AA0ECB8AB}">
      <dgm:prSet/>
      <dgm:spPr/>
      <dgm:t>
        <a:bodyPr/>
        <a:lstStyle/>
        <a:p>
          <a:pPr>
            <a:lnSpc>
              <a:spcPct val="114000"/>
            </a:lnSpc>
            <a:spcBef>
              <a:spcPts val="600"/>
            </a:spcBef>
            <a:spcAft>
              <a:spcPts val="600"/>
            </a:spcAft>
          </a:pPr>
          <a:endParaRPr lang="en-US"/>
        </a:p>
      </dgm:t>
    </dgm:pt>
    <dgm:pt modelId="{993A61C6-666C-1A40-83EA-AAF344791C29}" type="sibTrans" cxnId="{2FBDB798-32FE-304E-B54A-0A4AA0ECB8AB}">
      <dgm:prSet/>
      <dgm:spPr/>
      <dgm:t>
        <a:bodyPr/>
        <a:lstStyle/>
        <a:p>
          <a:pPr>
            <a:lnSpc>
              <a:spcPct val="114000"/>
            </a:lnSpc>
            <a:spcBef>
              <a:spcPts val="600"/>
            </a:spcBef>
            <a:spcAft>
              <a:spcPts val="600"/>
            </a:spcAft>
          </a:pPr>
          <a:endParaRPr lang="en-US"/>
        </a:p>
      </dgm:t>
    </dgm:pt>
    <dgm:pt modelId="{2A0F28AF-28A9-4EF9-AEB5-C76AEF556032}" type="pres">
      <dgm:prSet presAssocID="{3E9D07C7-1244-4A41-B181-EB4FC287751C}" presName="diagram" presStyleCnt="0">
        <dgm:presLayoutVars>
          <dgm:dir/>
          <dgm:resizeHandles val="exact"/>
        </dgm:presLayoutVars>
      </dgm:prSet>
      <dgm:spPr/>
    </dgm:pt>
    <dgm:pt modelId="{E5718559-79DC-4488-A0BA-629F6F9F8F72}" type="pres">
      <dgm:prSet presAssocID="{D890CF35-8561-8F4B-8D2A-A5EE521217B1}" presName="node" presStyleLbl="node1" presStyleIdx="0" presStyleCnt="6">
        <dgm:presLayoutVars>
          <dgm:bulletEnabled val="1"/>
        </dgm:presLayoutVars>
      </dgm:prSet>
      <dgm:spPr/>
    </dgm:pt>
    <dgm:pt modelId="{D8FEF487-DA63-4DCD-A378-F376C86BACBC}" type="pres">
      <dgm:prSet presAssocID="{31421417-A79C-0F46-973E-6179E445B0CB}" presName="sibTrans" presStyleCnt="0"/>
      <dgm:spPr/>
    </dgm:pt>
    <dgm:pt modelId="{51084BF2-2762-4FA8-BB6A-476EDE1E52F2}" type="pres">
      <dgm:prSet presAssocID="{174FADB7-A7F5-EF4F-A3FD-EAB4BD6D315B}" presName="node" presStyleLbl="node1" presStyleIdx="1" presStyleCnt="6">
        <dgm:presLayoutVars>
          <dgm:bulletEnabled val="1"/>
        </dgm:presLayoutVars>
      </dgm:prSet>
      <dgm:spPr/>
    </dgm:pt>
    <dgm:pt modelId="{1258D2F8-6848-458C-BCDA-ABB67529ADE2}" type="pres">
      <dgm:prSet presAssocID="{DFD349CA-433F-B448-9C5B-66078EA4ACD2}" presName="sibTrans" presStyleCnt="0"/>
      <dgm:spPr/>
    </dgm:pt>
    <dgm:pt modelId="{1EB2E39B-90F9-4DE7-AA0C-8782CB90C928}" type="pres">
      <dgm:prSet presAssocID="{0438E59A-9C4D-3347-80AB-58AA6F87B63B}" presName="node" presStyleLbl="node1" presStyleIdx="2" presStyleCnt="6">
        <dgm:presLayoutVars>
          <dgm:bulletEnabled val="1"/>
        </dgm:presLayoutVars>
      </dgm:prSet>
      <dgm:spPr/>
    </dgm:pt>
    <dgm:pt modelId="{D48FCDBA-7FD2-4867-9C80-C45BBB50096C}" type="pres">
      <dgm:prSet presAssocID="{C0EE506B-9D25-4447-A59B-9BE2298949D1}" presName="sibTrans" presStyleCnt="0"/>
      <dgm:spPr/>
    </dgm:pt>
    <dgm:pt modelId="{7A184B85-0319-4CC3-A166-D782CFF7FA42}" type="pres">
      <dgm:prSet presAssocID="{590798E7-4C14-7043-A2AB-AADFF46EEE0D}" presName="node" presStyleLbl="node1" presStyleIdx="3" presStyleCnt="6">
        <dgm:presLayoutVars>
          <dgm:bulletEnabled val="1"/>
        </dgm:presLayoutVars>
      </dgm:prSet>
      <dgm:spPr/>
    </dgm:pt>
    <dgm:pt modelId="{EA36BD25-6539-496C-9B7E-884FE319755A}" type="pres">
      <dgm:prSet presAssocID="{49653F10-EFB9-2840-AB25-C3EDC01B7D08}" presName="sibTrans" presStyleCnt="0"/>
      <dgm:spPr/>
    </dgm:pt>
    <dgm:pt modelId="{DF5E194E-72A2-472F-9B1D-75566EB0097D}" type="pres">
      <dgm:prSet presAssocID="{2801B2F8-C79B-DD43-82D7-35A07B3752B5}" presName="node" presStyleLbl="node1" presStyleIdx="4" presStyleCnt="6">
        <dgm:presLayoutVars>
          <dgm:bulletEnabled val="1"/>
        </dgm:presLayoutVars>
      </dgm:prSet>
      <dgm:spPr/>
    </dgm:pt>
    <dgm:pt modelId="{604D149F-3568-4083-8CA2-CC2D37199A7C}" type="pres">
      <dgm:prSet presAssocID="{993A61C6-666C-1A40-83EA-AAF344791C29}" presName="sibTrans" presStyleCnt="0"/>
      <dgm:spPr/>
    </dgm:pt>
    <dgm:pt modelId="{4359D904-41F2-4B51-B98D-2B9FDDC9A771}" type="pres">
      <dgm:prSet presAssocID="{63A9BE76-EA47-D14F-B428-53FCE6B164FB}" presName="node" presStyleLbl="node1" presStyleIdx="5" presStyleCnt="6">
        <dgm:presLayoutVars>
          <dgm:bulletEnabled val="1"/>
        </dgm:presLayoutVars>
      </dgm:prSet>
      <dgm:spPr/>
    </dgm:pt>
  </dgm:ptLst>
  <dgm:cxnLst>
    <dgm:cxn modelId="{3DF7C509-A777-447C-BEE9-BCF960BAF91B}" type="presOf" srcId="{590798E7-4C14-7043-A2AB-AADFF46EEE0D}" destId="{7A184B85-0319-4CC3-A166-D782CFF7FA42}" srcOrd="0" destOrd="0" presId="urn:microsoft.com/office/officeart/2005/8/layout/default"/>
    <dgm:cxn modelId="{1C06820E-9F2D-344F-A2D1-BE9F21767527}" srcId="{3E9D07C7-1244-4A41-B181-EB4FC287751C}" destId="{63A9BE76-EA47-D14F-B428-53FCE6B164FB}" srcOrd="5" destOrd="0" parTransId="{682E3B28-F472-1D4E-B8D7-3EF251C2B1E5}" sibTransId="{6D38FC0B-4B5B-3F4B-B80C-FE65E8995040}"/>
    <dgm:cxn modelId="{ABB15F1C-8A42-42A6-BA54-9EC4FCDB9861}" type="presOf" srcId="{D890CF35-8561-8F4B-8D2A-A5EE521217B1}" destId="{E5718559-79DC-4488-A0BA-629F6F9F8F72}" srcOrd="0" destOrd="0" presId="urn:microsoft.com/office/officeart/2005/8/layout/default"/>
    <dgm:cxn modelId="{769DED74-EE34-4448-BDB6-66A5A458E3D3}" srcId="{3E9D07C7-1244-4A41-B181-EB4FC287751C}" destId="{D890CF35-8561-8F4B-8D2A-A5EE521217B1}" srcOrd="0" destOrd="0" parTransId="{E5092A2F-9BC8-0644-8014-BC85239C570C}" sibTransId="{31421417-A79C-0F46-973E-6179E445B0CB}"/>
    <dgm:cxn modelId="{A4DD3078-3CE9-4978-8940-65EF1F0159B3}" type="presOf" srcId="{3E9D07C7-1244-4A41-B181-EB4FC287751C}" destId="{2A0F28AF-28A9-4EF9-AEB5-C76AEF556032}" srcOrd="0" destOrd="0" presId="urn:microsoft.com/office/officeart/2005/8/layout/default"/>
    <dgm:cxn modelId="{198C7F85-85A6-3E41-8E9A-4115FA4D6DDF}" srcId="{3E9D07C7-1244-4A41-B181-EB4FC287751C}" destId="{174FADB7-A7F5-EF4F-A3FD-EAB4BD6D315B}" srcOrd="1" destOrd="0" parTransId="{00AE4301-188B-224E-B088-3F71D01976F7}" sibTransId="{DFD349CA-433F-B448-9C5B-66078EA4ACD2}"/>
    <dgm:cxn modelId="{E40F558B-E1FA-4969-8E90-2923B2233DEF}" type="presOf" srcId="{174FADB7-A7F5-EF4F-A3FD-EAB4BD6D315B}" destId="{51084BF2-2762-4FA8-BB6A-476EDE1E52F2}" srcOrd="0" destOrd="0" presId="urn:microsoft.com/office/officeart/2005/8/layout/default"/>
    <dgm:cxn modelId="{364A5395-7567-4D42-9711-446495B3AFBA}" srcId="{3E9D07C7-1244-4A41-B181-EB4FC287751C}" destId="{590798E7-4C14-7043-A2AB-AADFF46EEE0D}" srcOrd="3" destOrd="0" parTransId="{E5082567-49DE-7247-900C-B8C3D48832CB}" sibTransId="{49653F10-EFB9-2840-AB25-C3EDC01B7D08}"/>
    <dgm:cxn modelId="{2FBDB798-32FE-304E-B54A-0A4AA0ECB8AB}" srcId="{3E9D07C7-1244-4A41-B181-EB4FC287751C}" destId="{2801B2F8-C79B-DD43-82D7-35A07B3752B5}" srcOrd="4" destOrd="0" parTransId="{DDDF7A82-CE76-284B-80E1-83BF51D1AE72}" sibTransId="{993A61C6-666C-1A40-83EA-AAF344791C29}"/>
    <dgm:cxn modelId="{4413859F-BBB6-8B4C-8B06-709B6B35B7DC}" srcId="{3E9D07C7-1244-4A41-B181-EB4FC287751C}" destId="{0438E59A-9C4D-3347-80AB-58AA6F87B63B}" srcOrd="2" destOrd="0" parTransId="{0C8737D4-5CB5-164A-BEDC-09BB993D062F}" sibTransId="{C0EE506B-9D25-4447-A59B-9BE2298949D1}"/>
    <dgm:cxn modelId="{2084E1C5-2AA7-4E56-A1BC-CF79AA913C8A}" type="presOf" srcId="{63A9BE76-EA47-D14F-B428-53FCE6B164FB}" destId="{4359D904-41F2-4B51-B98D-2B9FDDC9A771}" srcOrd="0" destOrd="0" presId="urn:microsoft.com/office/officeart/2005/8/layout/default"/>
    <dgm:cxn modelId="{22AAE3DA-05CC-4418-B9F4-D57F54839B97}" type="presOf" srcId="{2801B2F8-C79B-DD43-82D7-35A07B3752B5}" destId="{DF5E194E-72A2-472F-9B1D-75566EB0097D}" srcOrd="0" destOrd="0" presId="urn:microsoft.com/office/officeart/2005/8/layout/default"/>
    <dgm:cxn modelId="{8B7B65FB-1095-4A21-8560-5730F7B87905}" type="presOf" srcId="{0438E59A-9C4D-3347-80AB-58AA6F87B63B}" destId="{1EB2E39B-90F9-4DE7-AA0C-8782CB90C928}" srcOrd="0" destOrd="0" presId="urn:microsoft.com/office/officeart/2005/8/layout/default"/>
    <dgm:cxn modelId="{012E18E9-128E-4A10-A6BB-8A15E419312E}" type="presParOf" srcId="{2A0F28AF-28A9-4EF9-AEB5-C76AEF556032}" destId="{E5718559-79DC-4488-A0BA-629F6F9F8F72}" srcOrd="0" destOrd="0" presId="urn:microsoft.com/office/officeart/2005/8/layout/default"/>
    <dgm:cxn modelId="{AAE1142A-694B-46B1-AA4C-3261426E3684}" type="presParOf" srcId="{2A0F28AF-28A9-4EF9-AEB5-C76AEF556032}" destId="{D8FEF487-DA63-4DCD-A378-F376C86BACBC}" srcOrd="1" destOrd="0" presId="urn:microsoft.com/office/officeart/2005/8/layout/default"/>
    <dgm:cxn modelId="{888CC62E-E6C4-423E-9765-3CBEAC43C9D6}" type="presParOf" srcId="{2A0F28AF-28A9-4EF9-AEB5-C76AEF556032}" destId="{51084BF2-2762-4FA8-BB6A-476EDE1E52F2}" srcOrd="2" destOrd="0" presId="urn:microsoft.com/office/officeart/2005/8/layout/default"/>
    <dgm:cxn modelId="{B4B44EC7-E8EC-4BEF-B069-42934D2C1563}" type="presParOf" srcId="{2A0F28AF-28A9-4EF9-AEB5-C76AEF556032}" destId="{1258D2F8-6848-458C-BCDA-ABB67529ADE2}" srcOrd="3" destOrd="0" presId="urn:microsoft.com/office/officeart/2005/8/layout/default"/>
    <dgm:cxn modelId="{9696866A-DE4F-4426-AD0A-9DE045618470}" type="presParOf" srcId="{2A0F28AF-28A9-4EF9-AEB5-C76AEF556032}" destId="{1EB2E39B-90F9-4DE7-AA0C-8782CB90C928}" srcOrd="4" destOrd="0" presId="urn:microsoft.com/office/officeart/2005/8/layout/default"/>
    <dgm:cxn modelId="{1619790E-3322-440A-B89D-2BB16F8557B5}" type="presParOf" srcId="{2A0F28AF-28A9-4EF9-AEB5-C76AEF556032}" destId="{D48FCDBA-7FD2-4867-9C80-C45BBB50096C}" srcOrd="5" destOrd="0" presId="urn:microsoft.com/office/officeart/2005/8/layout/default"/>
    <dgm:cxn modelId="{6BA27646-3AC8-4A58-BAFA-1954909F3291}" type="presParOf" srcId="{2A0F28AF-28A9-4EF9-AEB5-C76AEF556032}" destId="{7A184B85-0319-4CC3-A166-D782CFF7FA42}" srcOrd="6" destOrd="0" presId="urn:microsoft.com/office/officeart/2005/8/layout/default"/>
    <dgm:cxn modelId="{B28CC1A5-1C25-4767-95F1-82C96E571A2B}" type="presParOf" srcId="{2A0F28AF-28A9-4EF9-AEB5-C76AEF556032}" destId="{EA36BD25-6539-496C-9B7E-884FE319755A}" srcOrd="7" destOrd="0" presId="urn:microsoft.com/office/officeart/2005/8/layout/default"/>
    <dgm:cxn modelId="{6D9A9449-7427-485F-B7F2-209B00BED6EC}" type="presParOf" srcId="{2A0F28AF-28A9-4EF9-AEB5-C76AEF556032}" destId="{DF5E194E-72A2-472F-9B1D-75566EB0097D}" srcOrd="8" destOrd="0" presId="urn:microsoft.com/office/officeart/2005/8/layout/default"/>
    <dgm:cxn modelId="{4432E31D-75D3-4838-A157-698B9B7ACC03}" type="presParOf" srcId="{2A0F28AF-28A9-4EF9-AEB5-C76AEF556032}" destId="{604D149F-3568-4083-8CA2-CC2D37199A7C}" srcOrd="9" destOrd="0" presId="urn:microsoft.com/office/officeart/2005/8/layout/default"/>
    <dgm:cxn modelId="{2B6E79BF-003B-4876-A35F-700CC16DD1F8}" type="presParOf" srcId="{2A0F28AF-28A9-4EF9-AEB5-C76AEF556032}" destId="{4359D904-41F2-4B51-B98D-2B9FDDC9A771}" srcOrd="10" destOrd="0" presId="urn:microsoft.com/office/officeart/2005/8/layout/default"/>
  </dgm:cxnLst>
  <dgm:bg/>
  <dgm:whole/>
  <dgm:extLst>
    <a:ext uri="http://schemas.microsoft.com/office/drawing/2008/diagram">
      <dsp:dataModelExt xmlns:dsp="http://schemas.microsoft.com/office/drawing/2008/diagram" relId="rId312" minVer="http://schemas.openxmlformats.org/drawingml/2006/diagram"/>
    </a:ext>
  </dgm:extLst>
</dgm:dataModel>
</file>

<file path=word/diagrams/data42.xml><?xml version="1.0" encoding="utf-8"?>
<dgm:dataModel xmlns:dgm="http://schemas.openxmlformats.org/drawingml/2006/diagram" xmlns:a="http://schemas.openxmlformats.org/drawingml/2006/main">
  <dgm:ptLst>
    <dgm:pt modelId="{B148C8BC-A2F2-7647-A728-BC82E24D36E5}" type="doc">
      <dgm:prSet loTypeId="urn:microsoft.com/office/officeart/2005/8/layout/process1" loCatId="" qsTypeId="urn:microsoft.com/office/officeart/2005/8/quickstyle/simple1" qsCatId="simple" csTypeId="urn:microsoft.com/office/officeart/2005/8/colors/colorful5" csCatId="colorful" phldr="1"/>
      <dgm:spPr/>
    </dgm:pt>
    <dgm:pt modelId="{0A6AA5A1-A781-E54F-ADB0-39C0EC2F2280}">
      <dgm:prSet custT="1"/>
      <dgm:spPr>
        <a:solidFill>
          <a:srgbClr val="458DCF"/>
        </a:solidFill>
      </dgm:spPr>
      <dgm:t>
        <a:bodyPr/>
        <a:lstStyle/>
        <a:p>
          <a:pPr>
            <a:lnSpc>
              <a:spcPct val="114000"/>
            </a:lnSpc>
            <a:spcBef>
              <a:spcPts val="600"/>
            </a:spcBef>
            <a:spcAft>
              <a:spcPts val="600"/>
            </a:spcAft>
          </a:pPr>
          <a:r>
            <a:rPr lang="en-US" sz="1200"/>
            <a:t>1. Gather needed materials.</a:t>
          </a:r>
        </a:p>
      </dgm:t>
    </dgm:pt>
    <dgm:pt modelId="{BEB90291-7683-2B4A-B6A1-53B857264A2A}" type="parTrans" cxnId="{5F046913-CEE2-EC49-BCB7-0307D5851964}">
      <dgm:prSet/>
      <dgm:spPr/>
      <dgm:t>
        <a:bodyPr/>
        <a:lstStyle/>
        <a:p>
          <a:pPr>
            <a:lnSpc>
              <a:spcPct val="114000"/>
            </a:lnSpc>
            <a:spcBef>
              <a:spcPts val="600"/>
            </a:spcBef>
            <a:spcAft>
              <a:spcPts val="600"/>
            </a:spcAft>
          </a:pPr>
          <a:endParaRPr lang="en-US" sz="1100"/>
        </a:p>
      </dgm:t>
    </dgm:pt>
    <dgm:pt modelId="{260919D6-1384-7145-AA10-A7ED05C3B0D4}" type="sibTrans" cxnId="{5F046913-CEE2-EC49-BCB7-0307D5851964}">
      <dgm:prSet/>
      <dgm:spPr/>
      <dgm:t>
        <a:bodyPr/>
        <a:lstStyle/>
        <a:p>
          <a:pPr>
            <a:lnSpc>
              <a:spcPct val="114000"/>
            </a:lnSpc>
            <a:spcBef>
              <a:spcPts val="600"/>
            </a:spcBef>
            <a:spcAft>
              <a:spcPts val="600"/>
            </a:spcAft>
          </a:pPr>
          <a:endParaRPr lang="en-US" sz="1100"/>
        </a:p>
      </dgm:t>
    </dgm:pt>
    <dgm:pt modelId="{EF9B0531-2E17-A24A-879D-571D86BC7830}">
      <dgm:prSet custT="1"/>
      <dgm:spPr>
        <a:solidFill>
          <a:srgbClr val="3CBE99"/>
        </a:solidFill>
      </dgm:spPr>
      <dgm:t>
        <a:bodyPr/>
        <a:lstStyle/>
        <a:p>
          <a:pPr>
            <a:lnSpc>
              <a:spcPct val="114000"/>
            </a:lnSpc>
            <a:spcBef>
              <a:spcPts val="600"/>
            </a:spcBef>
            <a:spcAft>
              <a:spcPts val="600"/>
            </a:spcAft>
          </a:pPr>
          <a:r>
            <a:rPr lang="en-US" sz="1200"/>
            <a:t>2. Prepare for the shower or bath.</a:t>
          </a:r>
        </a:p>
      </dgm:t>
    </dgm:pt>
    <dgm:pt modelId="{D5A9710E-CDA0-024C-9D68-A01FBA0A84DD}" type="parTrans" cxnId="{4CE26E17-71BC-9740-829A-B4A57D2A93A2}">
      <dgm:prSet/>
      <dgm:spPr/>
      <dgm:t>
        <a:bodyPr/>
        <a:lstStyle/>
        <a:p>
          <a:pPr>
            <a:lnSpc>
              <a:spcPct val="114000"/>
            </a:lnSpc>
            <a:spcBef>
              <a:spcPts val="600"/>
            </a:spcBef>
            <a:spcAft>
              <a:spcPts val="600"/>
            </a:spcAft>
          </a:pPr>
          <a:endParaRPr lang="en-US" sz="1100"/>
        </a:p>
      </dgm:t>
    </dgm:pt>
    <dgm:pt modelId="{F7FEB0D1-3CAD-9746-B607-C290A9B87F58}" type="sibTrans" cxnId="{4CE26E17-71BC-9740-829A-B4A57D2A93A2}">
      <dgm:prSet/>
      <dgm:spPr/>
      <dgm:t>
        <a:bodyPr/>
        <a:lstStyle/>
        <a:p>
          <a:pPr>
            <a:lnSpc>
              <a:spcPct val="114000"/>
            </a:lnSpc>
            <a:spcBef>
              <a:spcPts val="600"/>
            </a:spcBef>
            <a:spcAft>
              <a:spcPts val="600"/>
            </a:spcAft>
          </a:pPr>
          <a:endParaRPr lang="en-US" sz="1100"/>
        </a:p>
      </dgm:t>
    </dgm:pt>
    <dgm:pt modelId="{82ECE46A-F0B7-2241-AF0B-8800818BCFA4}">
      <dgm:prSet custT="1"/>
      <dgm:spPr/>
      <dgm:t>
        <a:bodyPr/>
        <a:lstStyle/>
        <a:p>
          <a:pPr>
            <a:lnSpc>
              <a:spcPct val="114000"/>
            </a:lnSpc>
            <a:spcBef>
              <a:spcPts val="600"/>
            </a:spcBef>
            <a:spcAft>
              <a:spcPts val="600"/>
            </a:spcAft>
          </a:pPr>
          <a:r>
            <a:rPr lang="en-US" sz="1200"/>
            <a:t>3. Help the client with the shower or bath.</a:t>
          </a:r>
        </a:p>
      </dgm:t>
    </dgm:pt>
    <dgm:pt modelId="{5E31039A-9438-BD4D-8A79-EC07DCF6CEA1}" type="parTrans" cxnId="{626F0403-1746-3545-8B13-A185D4C98198}">
      <dgm:prSet/>
      <dgm:spPr/>
      <dgm:t>
        <a:bodyPr/>
        <a:lstStyle/>
        <a:p>
          <a:pPr>
            <a:lnSpc>
              <a:spcPct val="114000"/>
            </a:lnSpc>
            <a:spcBef>
              <a:spcPts val="600"/>
            </a:spcBef>
            <a:spcAft>
              <a:spcPts val="600"/>
            </a:spcAft>
          </a:pPr>
          <a:endParaRPr lang="en-US" sz="1100"/>
        </a:p>
      </dgm:t>
    </dgm:pt>
    <dgm:pt modelId="{3E54634F-EF6C-EB45-8E4A-9ECF0411EC54}" type="sibTrans" cxnId="{626F0403-1746-3545-8B13-A185D4C98198}">
      <dgm:prSet/>
      <dgm:spPr/>
      <dgm:t>
        <a:bodyPr/>
        <a:lstStyle/>
        <a:p>
          <a:pPr>
            <a:lnSpc>
              <a:spcPct val="114000"/>
            </a:lnSpc>
            <a:spcBef>
              <a:spcPts val="600"/>
            </a:spcBef>
            <a:spcAft>
              <a:spcPts val="600"/>
            </a:spcAft>
          </a:pPr>
          <a:endParaRPr lang="en-US" sz="1100"/>
        </a:p>
      </dgm:t>
    </dgm:pt>
    <dgm:pt modelId="{C6CE9FDA-8769-C44F-B267-7124012970D6}" type="pres">
      <dgm:prSet presAssocID="{B148C8BC-A2F2-7647-A728-BC82E24D36E5}" presName="Name0" presStyleCnt="0">
        <dgm:presLayoutVars>
          <dgm:dir/>
          <dgm:resizeHandles val="exact"/>
        </dgm:presLayoutVars>
      </dgm:prSet>
      <dgm:spPr/>
    </dgm:pt>
    <dgm:pt modelId="{5B250C46-F7D9-364F-A7BA-55ECA57DF8E7}" type="pres">
      <dgm:prSet presAssocID="{0A6AA5A1-A781-E54F-ADB0-39C0EC2F2280}" presName="node" presStyleLbl="node1" presStyleIdx="0" presStyleCnt="3" custScaleY="80290">
        <dgm:presLayoutVars>
          <dgm:bulletEnabled val="1"/>
        </dgm:presLayoutVars>
      </dgm:prSet>
      <dgm:spPr/>
    </dgm:pt>
    <dgm:pt modelId="{D214D389-83AC-A744-BC08-A14DF54476C8}" type="pres">
      <dgm:prSet presAssocID="{260919D6-1384-7145-AA10-A7ED05C3B0D4}" presName="sibTrans" presStyleLbl="sibTrans2D1" presStyleIdx="0" presStyleCnt="2"/>
      <dgm:spPr/>
    </dgm:pt>
    <dgm:pt modelId="{04D15043-CBD4-4E47-964D-39C78FB2ADB5}" type="pres">
      <dgm:prSet presAssocID="{260919D6-1384-7145-AA10-A7ED05C3B0D4}" presName="connectorText" presStyleLbl="sibTrans2D1" presStyleIdx="0" presStyleCnt="2"/>
      <dgm:spPr/>
    </dgm:pt>
    <dgm:pt modelId="{BDA61CE6-90E3-3D4C-8719-B0CB945B7738}" type="pres">
      <dgm:prSet presAssocID="{EF9B0531-2E17-A24A-879D-571D86BC7830}" presName="node" presStyleLbl="node1" presStyleIdx="1" presStyleCnt="3" custScaleY="80290">
        <dgm:presLayoutVars>
          <dgm:bulletEnabled val="1"/>
        </dgm:presLayoutVars>
      </dgm:prSet>
      <dgm:spPr/>
    </dgm:pt>
    <dgm:pt modelId="{3C576683-F6E2-C046-9B1A-805F7A93DA8D}" type="pres">
      <dgm:prSet presAssocID="{F7FEB0D1-3CAD-9746-B607-C290A9B87F58}" presName="sibTrans" presStyleLbl="sibTrans2D1" presStyleIdx="1" presStyleCnt="2"/>
      <dgm:spPr/>
    </dgm:pt>
    <dgm:pt modelId="{78E2B65C-5C57-7246-9F98-E762D770B98B}" type="pres">
      <dgm:prSet presAssocID="{F7FEB0D1-3CAD-9746-B607-C290A9B87F58}" presName="connectorText" presStyleLbl="sibTrans2D1" presStyleIdx="1" presStyleCnt="2"/>
      <dgm:spPr/>
    </dgm:pt>
    <dgm:pt modelId="{B67D59BE-1D2A-B14E-A3B3-67FFABB0493F}" type="pres">
      <dgm:prSet presAssocID="{82ECE46A-F0B7-2241-AF0B-8800818BCFA4}" presName="node" presStyleLbl="node1" presStyleIdx="2" presStyleCnt="3" custScaleY="80290">
        <dgm:presLayoutVars>
          <dgm:bulletEnabled val="1"/>
        </dgm:presLayoutVars>
      </dgm:prSet>
      <dgm:spPr/>
    </dgm:pt>
  </dgm:ptLst>
  <dgm:cxnLst>
    <dgm:cxn modelId="{626F0403-1746-3545-8B13-A185D4C98198}" srcId="{B148C8BC-A2F2-7647-A728-BC82E24D36E5}" destId="{82ECE46A-F0B7-2241-AF0B-8800818BCFA4}" srcOrd="2" destOrd="0" parTransId="{5E31039A-9438-BD4D-8A79-EC07DCF6CEA1}" sibTransId="{3E54634F-EF6C-EB45-8E4A-9ECF0411EC54}"/>
    <dgm:cxn modelId="{5F046913-CEE2-EC49-BCB7-0307D5851964}" srcId="{B148C8BC-A2F2-7647-A728-BC82E24D36E5}" destId="{0A6AA5A1-A781-E54F-ADB0-39C0EC2F2280}" srcOrd="0" destOrd="0" parTransId="{BEB90291-7683-2B4A-B6A1-53B857264A2A}" sibTransId="{260919D6-1384-7145-AA10-A7ED05C3B0D4}"/>
    <dgm:cxn modelId="{4CE26E17-71BC-9740-829A-B4A57D2A93A2}" srcId="{B148C8BC-A2F2-7647-A728-BC82E24D36E5}" destId="{EF9B0531-2E17-A24A-879D-571D86BC7830}" srcOrd="1" destOrd="0" parTransId="{D5A9710E-CDA0-024C-9D68-A01FBA0A84DD}" sibTransId="{F7FEB0D1-3CAD-9746-B607-C290A9B87F58}"/>
    <dgm:cxn modelId="{D919D472-9278-264A-A073-CA1CE21CFE2E}" type="presOf" srcId="{260919D6-1384-7145-AA10-A7ED05C3B0D4}" destId="{04D15043-CBD4-4E47-964D-39C78FB2ADB5}" srcOrd="1" destOrd="0" presId="urn:microsoft.com/office/officeart/2005/8/layout/process1"/>
    <dgm:cxn modelId="{09307D75-72C4-7247-98CD-9E5BD01E6954}" type="presOf" srcId="{0A6AA5A1-A781-E54F-ADB0-39C0EC2F2280}" destId="{5B250C46-F7D9-364F-A7BA-55ECA57DF8E7}" srcOrd="0" destOrd="0" presId="urn:microsoft.com/office/officeart/2005/8/layout/process1"/>
    <dgm:cxn modelId="{920F5883-1207-024E-8E61-0E609B428D9F}" type="presOf" srcId="{F7FEB0D1-3CAD-9746-B607-C290A9B87F58}" destId="{78E2B65C-5C57-7246-9F98-E762D770B98B}" srcOrd="1" destOrd="0" presId="urn:microsoft.com/office/officeart/2005/8/layout/process1"/>
    <dgm:cxn modelId="{30244A93-8BA6-6F41-8178-EBD8303CDAF3}" type="presOf" srcId="{F7FEB0D1-3CAD-9746-B607-C290A9B87F58}" destId="{3C576683-F6E2-C046-9B1A-805F7A93DA8D}" srcOrd="0" destOrd="0" presId="urn:microsoft.com/office/officeart/2005/8/layout/process1"/>
    <dgm:cxn modelId="{F201EBCA-5917-0D47-804E-4FEC04085D55}" type="presOf" srcId="{260919D6-1384-7145-AA10-A7ED05C3B0D4}" destId="{D214D389-83AC-A744-BC08-A14DF54476C8}" srcOrd="0" destOrd="0" presId="urn:microsoft.com/office/officeart/2005/8/layout/process1"/>
    <dgm:cxn modelId="{E7FD35E2-C15C-B941-8E8E-FEF6265BD63B}" type="presOf" srcId="{B148C8BC-A2F2-7647-A728-BC82E24D36E5}" destId="{C6CE9FDA-8769-C44F-B267-7124012970D6}" srcOrd="0" destOrd="0" presId="urn:microsoft.com/office/officeart/2005/8/layout/process1"/>
    <dgm:cxn modelId="{2491C8E8-2A89-1445-B158-E9AE60790CAB}" type="presOf" srcId="{82ECE46A-F0B7-2241-AF0B-8800818BCFA4}" destId="{B67D59BE-1D2A-B14E-A3B3-67FFABB0493F}" srcOrd="0" destOrd="0" presId="urn:microsoft.com/office/officeart/2005/8/layout/process1"/>
    <dgm:cxn modelId="{FDAE21F4-D712-7F4B-80EA-EEC075F322D3}" type="presOf" srcId="{EF9B0531-2E17-A24A-879D-571D86BC7830}" destId="{BDA61CE6-90E3-3D4C-8719-B0CB945B7738}" srcOrd="0" destOrd="0" presId="urn:microsoft.com/office/officeart/2005/8/layout/process1"/>
    <dgm:cxn modelId="{7A364278-8F0E-F74F-9008-CD901D8A5316}" type="presParOf" srcId="{C6CE9FDA-8769-C44F-B267-7124012970D6}" destId="{5B250C46-F7D9-364F-A7BA-55ECA57DF8E7}" srcOrd="0" destOrd="0" presId="urn:microsoft.com/office/officeart/2005/8/layout/process1"/>
    <dgm:cxn modelId="{CF572FF1-7F09-1F42-881D-E314AEAB80E8}" type="presParOf" srcId="{C6CE9FDA-8769-C44F-B267-7124012970D6}" destId="{D214D389-83AC-A744-BC08-A14DF54476C8}" srcOrd="1" destOrd="0" presId="urn:microsoft.com/office/officeart/2005/8/layout/process1"/>
    <dgm:cxn modelId="{8AF371E3-978B-EF45-98FA-5CFB57DD9343}" type="presParOf" srcId="{D214D389-83AC-A744-BC08-A14DF54476C8}" destId="{04D15043-CBD4-4E47-964D-39C78FB2ADB5}" srcOrd="0" destOrd="0" presId="urn:microsoft.com/office/officeart/2005/8/layout/process1"/>
    <dgm:cxn modelId="{53CA3C58-DA72-E54D-BAE9-9046C869748B}" type="presParOf" srcId="{C6CE9FDA-8769-C44F-B267-7124012970D6}" destId="{BDA61CE6-90E3-3D4C-8719-B0CB945B7738}" srcOrd="2" destOrd="0" presId="urn:microsoft.com/office/officeart/2005/8/layout/process1"/>
    <dgm:cxn modelId="{2A64B325-631F-BB45-80CA-8F34323A4623}" type="presParOf" srcId="{C6CE9FDA-8769-C44F-B267-7124012970D6}" destId="{3C576683-F6E2-C046-9B1A-805F7A93DA8D}" srcOrd="3" destOrd="0" presId="urn:microsoft.com/office/officeart/2005/8/layout/process1"/>
    <dgm:cxn modelId="{35CFCD51-E8F2-FE4E-BDB8-D651691A5583}" type="presParOf" srcId="{3C576683-F6E2-C046-9B1A-805F7A93DA8D}" destId="{78E2B65C-5C57-7246-9F98-E762D770B98B}" srcOrd="0" destOrd="0" presId="urn:microsoft.com/office/officeart/2005/8/layout/process1"/>
    <dgm:cxn modelId="{3CCBEA19-E602-0E40-BB91-5DE8CDFC6628}" type="presParOf" srcId="{C6CE9FDA-8769-C44F-B267-7124012970D6}" destId="{B67D59BE-1D2A-B14E-A3B3-67FFABB0493F}" srcOrd="4" destOrd="0" presId="urn:microsoft.com/office/officeart/2005/8/layout/process1"/>
  </dgm:cxnLst>
  <dgm:bg/>
  <dgm:whole/>
  <dgm:extLst>
    <a:ext uri="http://schemas.microsoft.com/office/drawing/2008/diagram">
      <dsp:dataModelExt xmlns:dsp="http://schemas.microsoft.com/office/drawing/2008/diagram" relId="rId319" minVer="http://schemas.openxmlformats.org/drawingml/2006/diagram"/>
    </a:ext>
  </dgm:extLst>
</dgm:dataModel>
</file>

<file path=word/diagrams/data43.xml><?xml version="1.0" encoding="utf-8"?>
<dgm:dataModel xmlns:dgm="http://schemas.openxmlformats.org/drawingml/2006/diagram" xmlns:a="http://schemas.openxmlformats.org/drawingml/2006/main">
  <dgm:ptLst>
    <dgm:pt modelId="{A8A992E5-CECD-FB4C-B804-493E2A004C7C}" type="doc">
      <dgm:prSet loTypeId="urn:microsoft.com/office/officeart/2005/8/layout/vList2" loCatId="" qsTypeId="urn:microsoft.com/office/officeart/2005/8/quickstyle/simple1" qsCatId="simple" csTypeId="urn:microsoft.com/office/officeart/2005/8/colors/colorful5" csCatId="colorful" phldr="1"/>
      <dgm:spPr/>
      <dgm:t>
        <a:bodyPr/>
        <a:lstStyle/>
        <a:p>
          <a:endParaRPr lang="en-US"/>
        </a:p>
      </dgm:t>
    </dgm:pt>
    <dgm:pt modelId="{433459CE-166A-4A45-89DE-D65472F1A694}">
      <dgm:prSet custT="1"/>
      <dgm:spPr/>
      <dgm:t>
        <a:bodyPr/>
        <a:lstStyle/>
        <a:p>
          <a:pPr algn="just">
            <a:lnSpc>
              <a:spcPct val="114000"/>
            </a:lnSpc>
            <a:spcBef>
              <a:spcPts val="600"/>
            </a:spcBef>
            <a:spcAft>
              <a:spcPts val="600"/>
            </a:spcAft>
          </a:pPr>
          <a:r>
            <a:rPr lang="en-GB" sz="1200"/>
            <a:t> </a:t>
          </a:r>
          <a:r>
            <a:rPr lang="en-GB" sz="1200">
              <a:solidFill>
                <a:schemeClr val="tx1">
                  <a:lumMod val="75000"/>
                  <a:lumOff val="25000"/>
                </a:schemeClr>
              </a:solidFill>
            </a:rPr>
            <a:t>Bar or liquid soap</a:t>
          </a:r>
          <a:endParaRPr lang="en-PH" sz="1200">
            <a:solidFill>
              <a:schemeClr val="tx1">
                <a:lumMod val="75000"/>
                <a:lumOff val="25000"/>
              </a:schemeClr>
            </a:solidFill>
          </a:endParaRPr>
        </a:p>
      </dgm:t>
    </dgm:pt>
    <dgm:pt modelId="{A31006BC-996C-7549-A8F3-5EC9324BCEF8}" type="parTrans" cxnId="{0032EDDD-ABB3-A44B-AED0-7B76444506C1}">
      <dgm:prSet/>
      <dgm:spPr/>
      <dgm:t>
        <a:bodyPr/>
        <a:lstStyle/>
        <a:p>
          <a:pPr>
            <a:lnSpc>
              <a:spcPct val="114000"/>
            </a:lnSpc>
            <a:spcBef>
              <a:spcPts val="600"/>
            </a:spcBef>
            <a:spcAft>
              <a:spcPts val="600"/>
            </a:spcAft>
          </a:pPr>
          <a:endParaRPr lang="en-US"/>
        </a:p>
      </dgm:t>
    </dgm:pt>
    <dgm:pt modelId="{34DB9706-0ECB-9B42-A9F6-3BBC15D36EFC}" type="sibTrans" cxnId="{0032EDDD-ABB3-A44B-AED0-7B76444506C1}">
      <dgm:prSet/>
      <dgm:spPr/>
      <dgm:t>
        <a:bodyPr/>
        <a:lstStyle/>
        <a:p>
          <a:pPr>
            <a:lnSpc>
              <a:spcPct val="114000"/>
            </a:lnSpc>
            <a:spcBef>
              <a:spcPts val="600"/>
            </a:spcBef>
            <a:spcAft>
              <a:spcPts val="600"/>
            </a:spcAft>
          </a:pPr>
          <a:endParaRPr lang="en-US"/>
        </a:p>
      </dgm:t>
    </dgm:pt>
    <dgm:pt modelId="{7614DAE9-B572-5342-969D-F5069678A0FA}">
      <dgm:prSet custT="1"/>
      <dgm:spPr/>
      <dgm:t>
        <a:bodyPr/>
        <a:lstStyle/>
        <a:p>
          <a:pPr algn="just">
            <a:lnSpc>
              <a:spcPct val="114000"/>
            </a:lnSpc>
            <a:spcBef>
              <a:spcPts val="600"/>
            </a:spcBef>
            <a:spcAft>
              <a:spcPts val="600"/>
            </a:spcAft>
          </a:pPr>
          <a:r>
            <a:rPr lang="en-GB" sz="1200">
              <a:solidFill>
                <a:schemeClr val="tx1">
                  <a:lumMod val="75000"/>
                  <a:lumOff val="25000"/>
                </a:schemeClr>
              </a:solidFill>
            </a:rPr>
            <a:t> Tear-free or no-rinse shampoo</a:t>
          </a:r>
          <a:endParaRPr lang="en-PH" sz="1200">
            <a:solidFill>
              <a:schemeClr val="tx1">
                <a:lumMod val="75000"/>
                <a:lumOff val="25000"/>
              </a:schemeClr>
            </a:solidFill>
          </a:endParaRPr>
        </a:p>
      </dgm:t>
    </dgm:pt>
    <dgm:pt modelId="{10FCF63F-FA1B-5A49-B5A8-BA3A5F73C49E}" type="parTrans" cxnId="{C621828E-0744-EE49-B3E0-057BA80C4C20}">
      <dgm:prSet/>
      <dgm:spPr/>
      <dgm:t>
        <a:bodyPr/>
        <a:lstStyle/>
        <a:p>
          <a:pPr>
            <a:lnSpc>
              <a:spcPct val="114000"/>
            </a:lnSpc>
            <a:spcBef>
              <a:spcPts val="600"/>
            </a:spcBef>
            <a:spcAft>
              <a:spcPts val="600"/>
            </a:spcAft>
          </a:pPr>
          <a:endParaRPr lang="en-US"/>
        </a:p>
      </dgm:t>
    </dgm:pt>
    <dgm:pt modelId="{582915D6-3060-F548-B491-D3A514C07117}" type="sibTrans" cxnId="{C621828E-0744-EE49-B3E0-057BA80C4C20}">
      <dgm:prSet/>
      <dgm:spPr/>
      <dgm:t>
        <a:bodyPr/>
        <a:lstStyle/>
        <a:p>
          <a:pPr>
            <a:lnSpc>
              <a:spcPct val="114000"/>
            </a:lnSpc>
            <a:spcBef>
              <a:spcPts val="600"/>
            </a:spcBef>
            <a:spcAft>
              <a:spcPts val="600"/>
            </a:spcAft>
          </a:pPr>
          <a:endParaRPr lang="en-US"/>
        </a:p>
      </dgm:t>
    </dgm:pt>
    <dgm:pt modelId="{3DC69754-0E9A-A144-9684-FDC3E1A85769}">
      <dgm:prSet custT="1"/>
      <dgm:spPr/>
      <dgm:t>
        <a:bodyPr/>
        <a:lstStyle/>
        <a:p>
          <a:pPr algn="just">
            <a:lnSpc>
              <a:spcPct val="114000"/>
            </a:lnSpc>
            <a:spcBef>
              <a:spcPts val="600"/>
            </a:spcBef>
            <a:spcAft>
              <a:spcPts val="600"/>
            </a:spcAft>
          </a:pPr>
          <a:r>
            <a:rPr lang="en-GB" sz="1200">
              <a:solidFill>
                <a:schemeClr val="tx1">
                  <a:lumMod val="75000"/>
                  <a:lumOff val="25000"/>
                </a:schemeClr>
              </a:solidFill>
            </a:rPr>
            <a:t> Unscented body lotion or powder</a:t>
          </a:r>
          <a:endParaRPr lang="en-PH" sz="1200">
            <a:solidFill>
              <a:schemeClr val="tx1">
                <a:lumMod val="75000"/>
                <a:lumOff val="25000"/>
              </a:schemeClr>
            </a:solidFill>
          </a:endParaRPr>
        </a:p>
      </dgm:t>
    </dgm:pt>
    <dgm:pt modelId="{A9ED04D3-A01B-C74F-87AA-2F6DA954F268}" type="parTrans" cxnId="{2AD42776-545C-ED45-A75C-445189513770}">
      <dgm:prSet/>
      <dgm:spPr/>
      <dgm:t>
        <a:bodyPr/>
        <a:lstStyle/>
        <a:p>
          <a:pPr>
            <a:lnSpc>
              <a:spcPct val="114000"/>
            </a:lnSpc>
            <a:spcBef>
              <a:spcPts val="600"/>
            </a:spcBef>
            <a:spcAft>
              <a:spcPts val="600"/>
            </a:spcAft>
          </a:pPr>
          <a:endParaRPr lang="en-US"/>
        </a:p>
      </dgm:t>
    </dgm:pt>
    <dgm:pt modelId="{31AE4C07-B897-024C-A349-BF85BE7202ED}" type="sibTrans" cxnId="{2AD42776-545C-ED45-A75C-445189513770}">
      <dgm:prSet/>
      <dgm:spPr/>
      <dgm:t>
        <a:bodyPr/>
        <a:lstStyle/>
        <a:p>
          <a:pPr>
            <a:lnSpc>
              <a:spcPct val="114000"/>
            </a:lnSpc>
            <a:spcBef>
              <a:spcPts val="600"/>
            </a:spcBef>
            <a:spcAft>
              <a:spcPts val="600"/>
            </a:spcAft>
          </a:pPr>
          <a:endParaRPr lang="en-US"/>
        </a:p>
      </dgm:t>
    </dgm:pt>
    <dgm:pt modelId="{8A00F00D-97E1-A848-BCCD-88D350B9E37B}">
      <dgm:prSet custT="1"/>
      <dgm:spPr>
        <a:solidFill>
          <a:srgbClr val="42BDCA"/>
        </a:solidFill>
      </dgm:spPr>
      <dgm:t>
        <a:bodyPr/>
        <a:lstStyle/>
        <a:p>
          <a:pPr algn="just">
            <a:lnSpc>
              <a:spcPct val="114000"/>
            </a:lnSpc>
            <a:spcBef>
              <a:spcPts val="600"/>
            </a:spcBef>
            <a:spcAft>
              <a:spcPts val="600"/>
            </a:spcAft>
          </a:pPr>
          <a:r>
            <a:rPr lang="en-GB" sz="1200"/>
            <a:t>Washclothes</a:t>
          </a:r>
          <a:endParaRPr lang="en-PH" sz="1200"/>
        </a:p>
      </dgm:t>
    </dgm:pt>
    <dgm:pt modelId="{C002CAC4-885A-AF48-A583-396F9019123C}" type="parTrans" cxnId="{CE1D1B84-5BBA-8448-8E0C-95905EFBB373}">
      <dgm:prSet/>
      <dgm:spPr/>
      <dgm:t>
        <a:bodyPr/>
        <a:lstStyle/>
        <a:p>
          <a:pPr>
            <a:lnSpc>
              <a:spcPct val="114000"/>
            </a:lnSpc>
            <a:spcBef>
              <a:spcPts val="600"/>
            </a:spcBef>
            <a:spcAft>
              <a:spcPts val="600"/>
            </a:spcAft>
          </a:pPr>
          <a:endParaRPr lang="en-US"/>
        </a:p>
      </dgm:t>
    </dgm:pt>
    <dgm:pt modelId="{1D1BA836-167F-CF4E-90CD-EAFB0DC77359}" type="sibTrans" cxnId="{CE1D1B84-5BBA-8448-8E0C-95905EFBB373}">
      <dgm:prSet/>
      <dgm:spPr/>
      <dgm:t>
        <a:bodyPr/>
        <a:lstStyle/>
        <a:p>
          <a:pPr>
            <a:lnSpc>
              <a:spcPct val="114000"/>
            </a:lnSpc>
            <a:spcBef>
              <a:spcPts val="600"/>
            </a:spcBef>
            <a:spcAft>
              <a:spcPts val="600"/>
            </a:spcAft>
          </a:pPr>
          <a:endParaRPr lang="en-US"/>
        </a:p>
      </dgm:t>
    </dgm:pt>
    <dgm:pt modelId="{3B43D84E-75A9-BD4C-9BB8-858EDB0C4DF2}">
      <dgm:prSet custT="1"/>
      <dgm:spPr>
        <a:solidFill>
          <a:srgbClr val="3CBE99"/>
        </a:solidFill>
      </dgm:spPr>
      <dgm:t>
        <a:bodyPr/>
        <a:lstStyle/>
        <a:p>
          <a:pPr algn="just">
            <a:lnSpc>
              <a:spcPct val="114000"/>
            </a:lnSpc>
            <a:spcBef>
              <a:spcPts val="600"/>
            </a:spcBef>
            <a:spcAft>
              <a:spcPts val="600"/>
            </a:spcAft>
          </a:pPr>
          <a:r>
            <a:rPr lang="en-GB" sz="1200"/>
            <a:t>Towels</a:t>
          </a:r>
          <a:endParaRPr lang="en-PH" sz="1200"/>
        </a:p>
      </dgm:t>
    </dgm:pt>
    <dgm:pt modelId="{DA5A60FD-2E3E-4245-8B21-639011CB498D}" type="parTrans" cxnId="{97BE05D1-0141-1349-9A24-D323233F909F}">
      <dgm:prSet/>
      <dgm:spPr/>
      <dgm:t>
        <a:bodyPr/>
        <a:lstStyle/>
        <a:p>
          <a:pPr>
            <a:lnSpc>
              <a:spcPct val="114000"/>
            </a:lnSpc>
            <a:spcBef>
              <a:spcPts val="600"/>
            </a:spcBef>
            <a:spcAft>
              <a:spcPts val="600"/>
            </a:spcAft>
          </a:pPr>
          <a:endParaRPr lang="en-US"/>
        </a:p>
      </dgm:t>
    </dgm:pt>
    <dgm:pt modelId="{850C3A63-D4E2-7247-BBA9-2CBF7CA1BBF1}" type="sibTrans" cxnId="{97BE05D1-0141-1349-9A24-D323233F909F}">
      <dgm:prSet/>
      <dgm:spPr/>
      <dgm:t>
        <a:bodyPr/>
        <a:lstStyle/>
        <a:p>
          <a:pPr>
            <a:lnSpc>
              <a:spcPct val="114000"/>
            </a:lnSpc>
            <a:spcBef>
              <a:spcPts val="600"/>
            </a:spcBef>
            <a:spcAft>
              <a:spcPts val="600"/>
            </a:spcAft>
          </a:pPr>
          <a:endParaRPr lang="en-US"/>
        </a:p>
      </dgm:t>
    </dgm:pt>
    <dgm:pt modelId="{5FBDC564-4746-BF4A-ACEF-9663670EB265}">
      <dgm:prSet custT="1"/>
      <dgm:spPr/>
      <dgm:t>
        <a:bodyPr/>
        <a:lstStyle/>
        <a:p>
          <a:pPr algn="just">
            <a:lnSpc>
              <a:spcPct val="114000"/>
            </a:lnSpc>
            <a:spcBef>
              <a:spcPts val="600"/>
            </a:spcBef>
            <a:spcAft>
              <a:spcPts val="600"/>
            </a:spcAft>
          </a:pPr>
          <a:r>
            <a:rPr lang="en-GB" sz="1200"/>
            <a:t>Wash basin</a:t>
          </a:r>
          <a:endParaRPr lang="en-PH" sz="1200"/>
        </a:p>
      </dgm:t>
    </dgm:pt>
    <dgm:pt modelId="{C2E2883E-1967-8F49-B3D3-5EE9F17ADDBC}" type="parTrans" cxnId="{2A1256F2-E9AB-E840-B5A4-30E10B020C60}">
      <dgm:prSet/>
      <dgm:spPr/>
      <dgm:t>
        <a:bodyPr/>
        <a:lstStyle/>
        <a:p>
          <a:pPr>
            <a:lnSpc>
              <a:spcPct val="114000"/>
            </a:lnSpc>
            <a:spcBef>
              <a:spcPts val="600"/>
            </a:spcBef>
            <a:spcAft>
              <a:spcPts val="600"/>
            </a:spcAft>
          </a:pPr>
          <a:endParaRPr lang="en-US"/>
        </a:p>
      </dgm:t>
    </dgm:pt>
    <dgm:pt modelId="{ED49FCE6-9837-3E4F-95E8-B21994B454B3}" type="sibTrans" cxnId="{2A1256F2-E9AB-E840-B5A4-30E10B020C60}">
      <dgm:prSet/>
      <dgm:spPr/>
      <dgm:t>
        <a:bodyPr/>
        <a:lstStyle/>
        <a:p>
          <a:pPr>
            <a:lnSpc>
              <a:spcPct val="114000"/>
            </a:lnSpc>
            <a:spcBef>
              <a:spcPts val="600"/>
            </a:spcBef>
            <a:spcAft>
              <a:spcPts val="600"/>
            </a:spcAft>
          </a:pPr>
          <a:endParaRPr lang="en-US"/>
        </a:p>
      </dgm:t>
    </dgm:pt>
    <dgm:pt modelId="{C48CBF02-6BB9-8B4C-AAC3-D891F0A2735C}">
      <dgm:prSet custT="1"/>
      <dgm:spPr/>
      <dgm:t>
        <a:bodyPr/>
        <a:lstStyle/>
        <a:p>
          <a:pPr algn="just">
            <a:lnSpc>
              <a:spcPct val="114000"/>
            </a:lnSpc>
            <a:spcBef>
              <a:spcPts val="600"/>
            </a:spcBef>
            <a:spcAft>
              <a:spcPts val="600"/>
            </a:spcAft>
          </a:pPr>
          <a:r>
            <a:rPr lang="en-GB" sz="1200"/>
            <a:t>Waterproof sheet to keep the bed dry</a:t>
          </a:r>
          <a:endParaRPr lang="en-PH" sz="1200"/>
        </a:p>
      </dgm:t>
    </dgm:pt>
    <dgm:pt modelId="{99A11510-A518-8F42-91A1-458DEE9DDD3D}" type="parTrans" cxnId="{3FA88CD9-6426-7F44-BB08-7783E2E922CC}">
      <dgm:prSet/>
      <dgm:spPr/>
      <dgm:t>
        <a:bodyPr/>
        <a:lstStyle/>
        <a:p>
          <a:pPr>
            <a:lnSpc>
              <a:spcPct val="114000"/>
            </a:lnSpc>
            <a:spcBef>
              <a:spcPts val="600"/>
            </a:spcBef>
            <a:spcAft>
              <a:spcPts val="600"/>
            </a:spcAft>
          </a:pPr>
          <a:endParaRPr lang="en-US"/>
        </a:p>
      </dgm:t>
    </dgm:pt>
    <dgm:pt modelId="{139AB4CB-AC7B-B241-AA42-348E1B51DDB9}" type="sibTrans" cxnId="{3FA88CD9-6426-7F44-BB08-7783E2E922CC}">
      <dgm:prSet/>
      <dgm:spPr/>
      <dgm:t>
        <a:bodyPr/>
        <a:lstStyle/>
        <a:p>
          <a:pPr>
            <a:lnSpc>
              <a:spcPct val="114000"/>
            </a:lnSpc>
            <a:spcBef>
              <a:spcPts val="600"/>
            </a:spcBef>
            <a:spcAft>
              <a:spcPts val="600"/>
            </a:spcAft>
          </a:pPr>
          <a:endParaRPr lang="en-US"/>
        </a:p>
      </dgm:t>
    </dgm:pt>
    <dgm:pt modelId="{57495B76-58D7-6048-B671-E910EDC0430A}">
      <dgm:prSet custT="1"/>
      <dgm:spPr/>
      <dgm:t>
        <a:bodyPr/>
        <a:lstStyle/>
        <a:p>
          <a:pPr algn="just">
            <a:lnSpc>
              <a:spcPct val="114000"/>
            </a:lnSpc>
            <a:spcBef>
              <a:spcPts val="600"/>
            </a:spcBef>
            <a:spcAft>
              <a:spcPts val="600"/>
            </a:spcAft>
          </a:pPr>
          <a:r>
            <a:rPr lang="en-GB" sz="1200"/>
            <a:t>Any flat surface to place basin and other items on</a:t>
          </a:r>
          <a:endParaRPr lang="en-PH" sz="1200"/>
        </a:p>
      </dgm:t>
    </dgm:pt>
    <dgm:pt modelId="{976C04AB-1680-3C46-862A-AEF45215F513}" type="parTrans" cxnId="{29376E48-5E35-E648-84D3-C15CBDF422BA}">
      <dgm:prSet/>
      <dgm:spPr/>
      <dgm:t>
        <a:bodyPr/>
        <a:lstStyle/>
        <a:p>
          <a:pPr>
            <a:lnSpc>
              <a:spcPct val="114000"/>
            </a:lnSpc>
            <a:spcBef>
              <a:spcPts val="600"/>
            </a:spcBef>
            <a:spcAft>
              <a:spcPts val="600"/>
            </a:spcAft>
          </a:pPr>
          <a:endParaRPr lang="en-US"/>
        </a:p>
      </dgm:t>
    </dgm:pt>
    <dgm:pt modelId="{E0195CCC-875A-1E4F-9C54-3C99FA80157D}" type="sibTrans" cxnId="{29376E48-5E35-E648-84D3-C15CBDF422BA}">
      <dgm:prSet/>
      <dgm:spPr/>
      <dgm:t>
        <a:bodyPr/>
        <a:lstStyle/>
        <a:p>
          <a:pPr>
            <a:lnSpc>
              <a:spcPct val="114000"/>
            </a:lnSpc>
            <a:spcBef>
              <a:spcPts val="600"/>
            </a:spcBef>
            <a:spcAft>
              <a:spcPts val="600"/>
            </a:spcAft>
          </a:pPr>
          <a:endParaRPr lang="en-US"/>
        </a:p>
      </dgm:t>
    </dgm:pt>
    <dgm:pt modelId="{6102D866-5AF9-8D44-A7BB-C70B73D8D8BB}">
      <dgm:prSet phldrT="[Text]" custT="1"/>
      <dgm:spPr>
        <a:solidFill>
          <a:srgbClr val="458DCF"/>
        </a:solidFill>
      </dgm:spPr>
      <dgm:t>
        <a:bodyPr/>
        <a:lstStyle/>
        <a:p>
          <a:pPr algn="just">
            <a:lnSpc>
              <a:spcPct val="114000"/>
            </a:lnSpc>
            <a:spcBef>
              <a:spcPts val="600"/>
            </a:spcBef>
            <a:spcAft>
              <a:spcPts val="600"/>
            </a:spcAft>
          </a:pPr>
          <a:r>
            <a:rPr lang="en-GB" sz="1200"/>
            <a:t>Toiletries, such as the following:</a:t>
          </a:r>
          <a:endParaRPr lang="en-US" sz="1200"/>
        </a:p>
      </dgm:t>
    </dgm:pt>
    <dgm:pt modelId="{1DC58453-5B62-5243-B310-06342FCB292E}" type="sibTrans" cxnId="{6724B94C-0BF1-4844-BF91-1F48813711B6}">
      <dgm:prSet/>
      <dgm:spPr/>
      <dgm:t>
        <a:bodyPr/>
        <a:lstStyle/>
        <a:p>
          <a:pPr>
            <a:lnSpc>
              <a:spcPct val="114000"/>
            </a:lnSpc>
            <a:spcBef>
              <a:spcPts val="600"/>
            </a:spcBef>
            <a:spcAft>
              <a:spcPts val="600"/>
            </a:spcAft>
          </a:pPr>
          <a:endParaRPr lang="en-US"/>
        </a:p>
      </dgm:t>
    </dgm:pt>
    <dgm:pt modelId="{68539F2A-7F87-7B4C-8FF2-9635AF3305D7}" type="parTrans" cxnId="{6724B94C-0BF1-4844-BF91-1F48813711B6}">
      <dgm:prSet/>
      <dgm:spPr/>
      <dgm:t>
        <a:bodyPr/>
        <a:lstStyle/>
        <a:p>
          <a:pPr>
            <a:lnSpc>
              <a:spcPct val="114000"/>
            </a:lnSpc>
            <a:spcBef>
              <a:spcPts val="600"/>
            </a:spcBef>
            <a:spcAft>
              <a:spcPts val="600"/>
            </a:spcAft>
          </a:pPr>
          <a:endParaRPr lang="en-US"/>
        </a:p>
      </dgm:t>
    </dgm:pt>
    <dgm:pt modelId="{28807C3E-DD8D-954F-B6E0-AF78CC4CFEA2}" type="pres">
      <dgm:prSet presAssocID="{A8A992E5-CECD-FB4C-B804-493E2A004C7C}" presName="linear" presStyleCnt="0">
        <dgm:presLayoutVars>
          <dgm:animLvl val="lvl"/>
          <dgm:resizeHandles val="exact"/>
        </dgm:presLayoutVars>
      </dgm:prSet>
      <dgm:spPr/>
    </dgm:pt>
    <dgm:pt modelId="{8BECCA9D-880C-CE46-A277-D22A4E3FE6B0}" type="pres">
      <dgm:prSet presAssocID="{6102D866-5AF9-8D44-A7BB-C70B73D8D8BB}" presName="parentText" presStyleLbl="node1" presStyleIdx="0" presStyleCnt="6">
        <dgm:presLayoutVars>
          <dgm:chMax val="0"/>
          <dgm:bulletEnabled val="1"/>
        </dgm:presLayoutVars>
      </dgm:prSet>
      <dgm:spPr/>
    </dgm:pt>
    <dgm:pt modelId="{407E52A4-ED92-5740-B80F-C39F91C7907F}" type="pres">
      <dgm:prSet presAssocID="{6102D866-5AF9-8D44-A7BB-C70B73D8D8BB}" presName="childText" presStyleLbl="revTx" presStyleIdx="0" presStyleCnt="1">
        <dgm:presLayoutVars>
          <dgm:bulletEnabled val="1"/>
        </dgm:presLayoutVars>
      </dgm:prSet>
      <dgm:spPr/>
    </dgm:pt>
    <dgm:pt modelId="{2E955238-4F96-F84F-932E-927C4822490B}" type="pres">
      <dgm:prSet presAssocID="{8A00F00D-97E1-A848-BCCD-88D350B9E37B}" presName="parentText" presStyleLbl="node1" presStyleIdx="1" presStyleCnt="6">
        <dgm:presLayoutVars>
          <dgm:chMax val="0"/>
          <dgm:bulletEnabled val="1"/>
        </dgm:presLayoutVars>
      </dgm:prSet>
      <dgm:spPr/>
    </dgm:pt>
    <dgm:pt modelId="{0BD1120A-7508-504C-A418-1E9D0FB3FB4D}" type="pres">
      <dgm:prSet presAssocID="{1D1BA836-167F-CF4E-90CD-EAFB0DC77359}" presName="spacer" presStyleCnt="0"/>
      <dgm:spPr/>
    </dgm:pt>
    <dgm:pt modelId="{17430C23-6F27-5E45-A5C1-F5100E36EC04}" type="pres">
      <dgm:prSet presAssocID="{3B43D84E-75A9-BD4C-9BB8-858EDB0C4DF2}" presName="parentText" presStyleLbl="node1" presStyleIdx="2" presStyleCnt="6">
        <dgm:presLayoutVars>
          <dgm:chMax val="0"/>
          <dgm:bulletEnabled val="1"/>
        </dgm:presLayoutVars>
      </dgm:prSet>
      <dgm:spPr/>
    </dgm:pt>
    <dgm:pt modelId="{B64A6B01-96E4-F940-AE65-13BEBBB006D8}" type="pres">
      <dgm:prSet presAssocID="{850C3A63-D4E2-7247-BBA9-2CBF7CA1BBF1}" presName="spacer" presStyleCnt="0"/>
      <dgm:spPr/>
    </dgm:pt>
    <dgm:pt modelId="{A37A8F4E-509D-C14A-BCE2-00CF92D1FF02}" type="pres">
      <dgm:prSet presAssocID="{5FBDC564-4746-BF4A-ACEF-9663670EB265}" presName="parentText" presStyleLbl="node1" presStyleIdx="3" presStyleCnt="6">
        <dgm:presLayoutVars>
          <dgm:chMax val="0"/>
          <dgm:bulletEnabled val="1"/>
        </dgm:presLayoutVars>
      </dgm:prSet>
      <dgm:spPr/>
    </dgm:pt>
    <dgm:pt modelId="{17EA311B-E4F8-EB42-B264-FB9C78E70130}" type="pres">
      <dgm:prSet presAssocID="{ED49FCE6-9837-3E4F-95E8-B21994B454B3}" presName="spacer" presStyleCnt="0"/>
      <dgm:spPr/>
    </dgm:pt>
    <dgm:pt modelId="{70FE71F5-2B61-3A44-9CA5-7E476C7BE32C}" type="pres">
      <dgm:prSet presAssocID="{C48CBF02-6BB9-8B4C-AAC3-D891F0A2735C}" presName="parentText" presStyleLbl="node1" presStyleIdx="4" presStyleCnt="6">
        <dgm:presLayoutVars>
          <dgm:chMax val="0"/>
          <dgm:bulletEnabled val="1"/>
        </dgm:presLayoutVars>
      </dgm:prSet>
      <dgm:spPr/>
    </dgm:pt>
    <dgm:pt modelId="{342AB342-9120-B34F-A829-A82A48A766DD}" type="pres">
      <dgm:prSet presAssocID="{139AB4CB-AC7B-B241-AA42-348E1B51DDB9}" presName="spacer" presStyleCnt="0"/>
      <dgm:spPr/>
    </dgm:pt>
    <dgm:pt modelId="{B9B89EA8-70D8-9149-A164-006963FAB9BD}" type="pres">
      <dgm:prSet presAssocID="{57495B76-58D7-6048-B671-E910EDC0430A}" presName="parentText" presStyleLbl="node1" presStyleIdx="5" presStyleCnt="6">
        <dgm:presLayoutVars>
          <dgm:chMax val="0"/>
          <dgm:bulletEnabled val="1"/>
        </dgm:presLayoutVars>
      </dgm:prSet>
      <dgm:spPr/>
    </dgm:pt>
  </dgm:ptLst>
  <dgm:cxnLst>
    <dgm:cxn modelId="{760E2909-BD10-1E4A-8006-2A94BF8AB830}" type="presOf" srcId="{6102D866-5AF9-8D44-A7BB-C70B73D8D8BB}" destId="{8BECCA9D-880C-CE46-A277-D22A4E3FE6B0}" srcOrd="0" destOrd="0" presId="urn:microsoft.com/office/officeart/2005/8/layout/vList2"/>
    <dgm:cxn modelId="{74625927-75D2-AA4C-B524-A8AB39406C37}" type="presOf" srcId="{3DC69754-0E9A-A144-9684-FDC3E1A85769}" destId="{407E52A4-ED92-5740-B80F-C39F91C7907F}" srcOrd="0" destOrd="2" presId="urn:microsoft.com/office/officeart/2005/8/layout/vList2"/>
    <dgm:cxn modelId="{29376E48-5E35-E648-84D3-C15CBDF422BA}" srcId="{A8A992E5-CECD-FB4C-B804-493E2A004C7C}" destId="{57495B76-58D7-6048-B671-E910EDC0430A}" srcOrd="5" destOrd="0" parTransId="{976C04AB-1680-3C46-862A-AEF45215F513}" sibTransId="{E0195CCC-875A-1E4F-9C54-3C99FA80157D}"/>
    <dgm:cxn modelId="{6724B94C-0BF1-4844-BF91-1F48813711B6}" srcId="{A8A992E5-CECD-FB4C-B804-493E2A004C7C}" destId="{6102D866-5AF9-8D44-A7BB-C70B73D8D8BB}" srcOrd="0" destOrd="0" parTransId="{68539F2A-7F87-7B4C-8FF2-9635AF3305D7}" sibTransId="{1DC58453-5B62-5243-B310-06342FCB292E}"/>
    <dgm:cxn modelId="{B1C3C06D-DF50-1B46-AC67-0BC4593F6944}" type="presOf" srcId="{57495B76-58D7-6048-B671-E910EDC0430A}" destId="{B9B89EA8-70D8-9149-A164-006963FAB9BD}" srcOrd="0" destOrd="0" presId="urn:microsoft.com/office/officeart/2005/8/layout/vList2"/>
    <dgm:cxn modelId="{2AD42776-545C-ED45-A75C-445189513770}" srcId="{6102D866-5AF9-8D44-A7BB-C70B73D8D8BB}" destId="{3DC69754-0E9A-A144-9684-FDC3E1A85769}" srcOrd="2" destOrd="0" parTransId="{A9ED04D3-A01B-C74F-87AA-2F6DA954F268}" sibTransId="{31AE4C07-B897-024C-A349-BF85BE7202ED}"/>
    <dgm:cxn modelId="{BC3B5456-C985-CF43-B6ED-AFEB4691B23C}" type="presOf" srcId="{A8A992E5-CECD-FB4C-B804-493E2A004C7C}" destId="{28807C3E-DD8D-954F-B6E0-AF78CC4CFEA2}" srcOrd="0" destOrd="0" presId="urn:microsoft.com/office/officeart/2005/8/layout/vList2"/>
    <dgm:cxn modelId="{CE1D1B84-5BBA-8448-8E0C-95905EFBB373}" srcId="{A8A992E5-CECD-FB4C-B804-493E2A004C7C}" destId="{8A00F00D-97E1-A848-BCCD-88D350B9E37B}" srcOrd="1" destOrd="0" parTransId="{C002CAC4-885A-AF48-A583-396F9019123C}" sibTransId="{1D1BA836-167F-CF4E-90CD-EAFB0DC77359}"/>
    <dgm:cxn modelId="{EC3CB688-1CFC-5748-AE33-D03B966A7CB1}" type="presOf" srcId="{8A00F00D-97E1-A848-BCCD-88D350B9E37B}" destId="{2E955238-4F96-F84F-932E-927C4822490B}" srcOrd="0" destOrd="0" presId="urn:microsoft.com/office/officeart/2005/8/layout/vList2"/>
    <dgm:cxn modelId="{C621828E-0744-EE49-B3E0-057BA80C4C20}" srcId="{6102D866-5AF9-8D44-A7BB-C70B73D8D8BB}" destId="{7614DAE9-B572-5342-969D-F5069678A0FA}" srcOrd="1" destOrd="0" parTransId="{10FCF63F-FA1B-5A49-B5A8-BA3A5F73C49E}" sibTransId="{582915D6-3060-F548-B491-D3A514C07117}"/>
    <dgm:cxn modelId="{173C3799-DFE0-4147-9983-22971902131F}" type="presOf" srcId="{7614DAE9-B572-5342-969D-F5069678A0FA}" destId="{407E52A4-ED92-5740-B80F-C39F91C7907F}" srcOrd="0" destOrd="1" presId="urn:microsoft.com/office/officeart/2005/8/layout/vList2"/>
    <dgm:cxn modelId="{793B26BB-4581-7B4F-9B7B-9F5BF1CB8ABA}" type="presOf" srcId="{C48CBF02-6BB9-8B4C-AAC3-D891F0A2735C}" destId="{70FE71F5-2B61-3A44-9CA5-7E476C7BE32C}" srcOrd="0" destOrd="0" presId="urn:microsoft.com/office/officeart/2005/8/layout/vList2"/>
    <dgm:cxn modelId="{763AD6D0-CC44-F046-8943-1E5AD3B5B6B0}" type="presOf" srcId="{433459CE-166A-4A45-89DE-D65472F1A694}" destId="{407E52A4-ED92-5740-B80F-C39F91C7907F}" srcOrd="0" destOrd="0" presId="urn:microsoft.com/office/officeart/2005/8/layout/vList2"/>
    <dgm:cxn modelId="{97BE05D1-0141-1349-9A24-D323233F909F}" srcId="{A8A992E5-CECD-FB4C-B804-493E2A004C7C}" destId="{3B43D84E-75A9-BD4C-9BB8-858EDB0C4DF2}" srcOrd="2" destOrd="0" parTransId="{DA5A60FD-2E3E-4245-8B21-639011CB498D}" sibTransId="{850C3A63-D4E2-7247-BBA9-2CBF7CA1BBF1}"/>
    <dgm:cxn modelId="{3FA88CD9-6426-7F44-BB08-7783E2E922CC}" srcId="{A8A992E5-CECD-FB4C-B804-493E2A004C7C}" destId="{C48CBF02-6BB9-8B4C-AAC3-D891F0A2735C}" srcOrd="4" destOrd="0" parTransId="{99A11510-A518-8F42-91A1-458DEE9DDD3D}" sibTransId="{139AB4CB-AC7B-B241-AA42-348E1B51DDB9}"/>
    <dgm:cxn modelId="{0032EDDD-ABB3-A44B-AED0-7B76444506C1}" srcId="{6102D866-5AF9-8D44-A7BB-C70B73D8D8BB}" destId="{433459CE-166A-4A45-89DE-D65472F1A694}" srcOrd="0" destOrd="0" parTransId="{A31006BC-996C-7549-A8F3-5EC9324BCEF8}" sibTransId="{34DB9706-0ECB-9B42-A9F6-3BBC15D36EFC}"/>
    <dgm:cxn modelId="{8D36C5E8-BC7D-B840-B6E4-42D3371C6369}" type="presOf" srcId="{5FBDC564-4746-BF4A-ACEF-9663670EB265}" destId="{A37A8F4E-509D-C14A-BCE2-00CF92D1FF02}" srcOrd="0" destOrd="0" presId="urn:microsoft.com/office/officeart/2005/8/layout/vList2"/>
    <dgm:cxn modelId="{2A1256F2-E9AB-E840-B5A4-30E10B020C60}" srcId="{A8A992E5-CECD-FB4C-B804-493E2A004C7C}" destId="{5FBDC564-4746-BF4A-ACEF-9663670EB265}" srcOrd="3" destOrd="0" parTransId="{C2E2883E-1967-8F49-B3D3-5EE9F17ADDBC}" sibTransId="{ED49FCE6-9837-3E4F-95E8-B21994B454B3}"/>
    <dgm:cxn modelId="{E69392F7-4AC0-E845-88BC-7531C44CCEB5}" type="presOf" srcId="{3B43D84E-75A9-BD4C-9BB8-858EDB0C4DF2}" destId="{17430C23-6F27-5E45-A5C1-F5100E36EC04}" srcOrd="0" destOrd="0" presId="urn:microsoft.com/office/officeart/2005/8/layout/vList2"/>
    <dgm:cxn modelId="{89AB5306-0DD8-7E4E-A123-527886D92FA3}" type="presParOf" srcId="{28807C3E-DD8D-954F-B6E0-AF78CC4CFEA2}" destId="{8BECCA9D-880C-CE46-A277-D22A4E3FE6B0}" srcOrd="0" destOrd="0" presId="urn:microsoft.com/office/officeart/2005/8/layout/vList2"/>
    <dgm:cxn modelId="{606A52C3-2789-3C49-89F0-8A25CC7ACEFD}" type="presParOf" srcId="{28807C3E-DD8D-954F-B6E0-AF78CC4CFEA2}" destId="{407E52A4-ED92-5740-B80F-C39F91C7907F}" srcOrd="1" destOrd="0" presId="urn:microsoft.com/office/officeart/2005/8/layout/vList2"/>
    <dgm:cxn modelId="{105F85B8-F372-AA46-B40D-010CC77F6228}" type="presParOf" srcId="{28807C3E-DD8D-954F-B6E0-AF78CC4CFEA2}" destId="{2E955238-4F96-F84F-932E-927C4822490B}" srcOrd="2" destOrd="0" presId="urn:microsoft.com/office/officeart/2005/8/layout/vList2"/>
    <dgm:cxn modelId="{12DB47A8-7C22-0745-A85E-2F6E14ADD212}" type="presParOf" srcId="{28807C3E-DD8D-954F-B6E0-AF78CC4CFEA2}" destId="{0BD1120A-7508-504C-A418-1E9D0FB3FB4D}" srcOrd="3" destOrd="0" presId="urn:microsoft.com/office/officeart/2005/8/layout/vList2"/>
    <dgm:cxn modelId="{41680C5F-7010-654E-B06E-3CB3B02024EB}" type="presParOf" srcId="{28807C3E-DD8D-954F-B6E0-AF78CC4CFEA2}" destId="{17430C23-6F27-5E45-A5C1-F5100E36EC04}" srcOrd="4" destOrd="0" presId="urn:microsoft.com/office/officeart/2005/8/layout/vList2"/>
    <dgm:cxn modelId="{3C6974D2-C3EF-3E46-B9EA-25772A7B0B43}" type="presParOf" srcId="{28807C3E-DD8D-954F-B6E0-AF78CC4CFEA2}" destId="{B64A6B01-96E4-F940-AE65-13BEBBB006D8}" srcOrd="5" destOrd="0" presId="urn:microsoft.com/office/officeart/2005/8/layout/vList2"/>
    <dgm:cxn modelId="{1E972225-6D11-BB45-A0B2-24D4F63C2A3B}" type="presParOf" srcId="{28807C3E-DD8D-954F-B6E0-AF78CC4CFEA2}" destId="{A37A8F4E-509D-C14A-BCE2-00CF92D1FF02}" srcOrd="6" destOrd="0" presId="urn:microsoft.com/office/officeart/2005/8/layout/vList2"/>
    <dgm:cxn modelId="{3CF0EF8A-DCDA-7E43-A2AC-D45F0AF229A4}" type="presParOf" srcId="{28807C3E-DD8D-954F-B6E0-AF78CC4CFEA2}" destId="{17EA311B-E4F8-EB42-B264-FB9C78E70130}" srcOrd="7" destOrd="0" presId="urn:microsoft.com/office/officeart/2005/8/layout/vList2"/>
    <dgm:cxn modelId="{9D2C9504-82FF-F040-972B-1F2EBEC897A8}" type="presParOf" srcId="{28807C3E-DD8D-954F-B6E0-AF78CC4CFEA2}" destId="{70FE71F5-2B61-3A44-9CA5-7E476C7BE32C}" srcOrd="8" destOrd="0" presId="urn:microsoft.com/office/officeart/2005/8/layout/vList2"/>
    <dgm:cxn modelId="{6B14CF39-1B93-2942-B953-88E99EAAB377}" type="presParOf" srcId="{28807C3E-DD8D-954F-B6E0-AF78CC4CFEA2}" destId="{342AB342-9120-B34F-A829-A82A48A766DD}" srcOrd="9" destOrd="0" presId="urn:microsoft.com/office/officeart/2005/8/layout/vList2"/>
    <dgm:cxn modelId="{49FF5E74-4430-EF46-BA73-6661B00A0FEF}" type="presParOf" srcId="{28807C3E-DD8D-954F-B6E0-AF78CC4CFEA2}" destId="{B9B89EA8-70D8-9149-A164-006963FAB9BD}" srcOrd="10" destOrd="0" presId="urn:microsoft.com/office/officeart/2005/8/layout/vList2"/>
  </dgm:cxnLst>
  <dgm:bg/>
  <dgm:whole/>
  <dgm:extLst>
    <a:ext uri="http://schemas.microsoft.com/office/drawing/2008/diagram">
      <dsp:dataModelExt xmlns:dsp="http://schemas.microsoft.com/office/drawing/2008/diagram" relId="rId327" minVer="http://schemas.openxmlformats.org/drawingml/2006/diagram"/>
    </a:ext>
  </dgm:extLst>
</dgm:dataModel>
</file>

<file path=word/diagrams/data44.xml><?xml version="1.0" encoding="utf-8"?>
<dgm:dataModel xmlns:dgm="http://schemas.openxmlformats.org/drawingml/2006/diagram" xmlns:a="http://schemas.openxmlformats.org/drawingml/2006/main">
  <dgm:ptLst>
    <dgm:pt modelId="{6188083E-E3FB-4E4B-A1F8-488BF8786C05}" type="doc">
      <dgm:prSet loTypeId="urn:microsoft.com/office/officeart/2005/8/layout/vList2" loCatId="" qsTypeId="urn:microsoft.com/office/officeart/2005/8/quickstyle/simple1" qsCatId="simple" csTypeId="urn:microsoft.com/office/officeart/2005/8/colors/colorful5" csCatId="colorful" phldr="1"/>
      <dgm:spPr/>
      <dgm:t>
        <a:bodyPr/>
        <a:lstStyle/>
        <a:p>
          <a:endParaRPr lang="en-US"/>
        </a:p>
      </dgm:t>
    </dgm:pt>
    <dgm:pt modelId="{85E847C4-2355-2842-AC93-3A2843B97720}">
      <dgm:prSet phldrT="[Text]" custT="1"/>
      <dgm:spPr>
        <a:solidFill>
          <a:srgbClr val="458DCF"/>
        </a:solidFill>
      </dgm:spPr>
      <dgm:t>
        <a:bodyPr/>
        <a:lstStyle/>
        <a:p>
          <a:pPr algn="just">
            <a:lnSpc>
              <a:spcPct val="114000"/>
            </a:lnSpc>
            <a:spcBef>
              <a:spcPts val="600"/>
            </a:spcBef>
            <a:spcAft>
              <a:spcPts val="600"/>
            </a:spcAft>
            <a:buFont typeface="Wingdings" pitchFamily="2" charset="2"/>
            <a:buChar char=""/>
          </a:pPr>
          <a:r>
            <a:rPr lang="en-GB" sz="1200"/>
            <a:t>Limiting sugar consumption</a:t>
          </a:r>
          <a:endParaRPr lang="en-US" sz="1200"/>
        </a:p>
      </dgm:t>
    </dgm:pt>
    <dgm:pt modelId="{3F0E0791-CEC6-FA4A-83A9-3DF99F975687}" type="parTrans" cxnId="{3415E55E-F1EB-0743-91D2-F58002313CDB}">
      <dgm:prSet/>
      <dgm:spPr/>
      <dgm:t>
        <a:bodyPr/>
        <a:lstStyle/>
        <a:p>
          <a:pPr>
            <a:lnSpc>
              <a:spcPct val="114000"/>
            </a:lnSpc>
            <a:spcBef>
              <a:spcPts val="600"/>
            </a:spcBef>
            <a:spcAft>
              <a:spcPts val="600"/>
            </a:spcAft>
          </a:pPr>
          <a:endParaRPr lang="en-US"/>
        </a:p>
      </dgm:t>
    </dgm:pt>
    <dgm:pt modelId="{2635A11D-1B10-DE4B-8A6C-5BF9EA6F7774}" type="sibTrans" cxnId="{3415E55E-F1EB-0743-91D2-F58002313CDB}">
      <dgm:prSet/>
      <dgm:spPr/>
      <dgm:t>
        <a:bodyPr/>
        <a:lstStyle/>
        <a:p>
          <a:pPr>
            <a:lnSpc>
              <a:spcPct val="114000"/>
            </a:lnSpc>
            <a:spcBef>
              <a:spcPts val="600"/>
            </a:spcBef>
            <a:spcAft>
              <a:spcPts val="600"/>
            </a:spcAft>
          </a:pPr>
          <a:endParaRPr lang="en-US"/>
        </a:p>
      </dgm:t>
    </dgm:pt>
    <dgm:pt modelId="{01A07281-5687-1A4B-9D64-5297F97A5699}">
      <dgm:prSet custT="1"/>
      <dgm:spPr>
        <a:solidFill>
          <a:srgbClr val="3CBE99"/>
        </a:solidFill>
      </dgm:spPr>
      <dgm:t>
        <a:bodyPr/>
        <a:lstStyle/>
        <a:p>
          <a:pPr algn="just">
            <a:lnSpc>
              <a:spcPct val="114000"/>
            </a:lnSpc>
            <a:spcBef>
              <a:spcPts val="600"/>
            </a:spcBef>
            <a:spcAft>
              <a:spcPts val="600"/>
            </a:spcAft>
            <a:buFont typeface="Wingdings" pitchFamily="2" charset="2"/>
            <a:buChar char=""/>
          </a:pPr>
          <a:r>
            <a:rPr lang="en-GB" sz="1200"/>
            <a:t>Regular tooth brushing</a:t>
          </a:r>
          <a:endParaRPr lang="en-PH" sz="1200"/>
        </a:p>
      </dgm:t>
    </dgm:pt>
    <dgm:pt modelId="{BC5D827D-124D-6A46-88F1-17E09694DA4D}" type="parTrans" cxnId="{4B216994-6A3C-D34B-8A86-DA203A72180B}">
      <dgm:prSet/>
      <dgm:spPr/>
      <dgm:t>
        <a:bodyPr/>
        <a:lstStyle/>
        <a:p>
          <a:pPr>
            <a:lnSpc>
              <a:spcPct val="114000"/>
            </a:lnSpc>
            <a:spcBef>
              <a:spcPts val="600"/>
            </a:spcBef>
            <a:spcAft>
              <a:spcPts val="600"/>
            </a:spcAft>
          </a:pPr>
          <a:endParaRPr lang="en-US"/>
        </a:p>
      </dgm:t>
    </dgm:pt>
    <dgm:pt modelId="{5E186A86-31BE-554F-9B55-603086A3DED4}" type="sibTrans" cxnId="{4B216994-6A3C-D34B-8A86-DA203A72180B}">
      <dgm:prSet/>
      <dgm:spPr/>
      <dgm:t>
        <a:bodyPr/>
        <a:lstStyle/>
        <a:p>
          <a:pPr>
            <a:lnSpc>
              <a:spcPct val="114000"/>
            </a:lnSpc>
            <a:spcBef>
              <a:spcPts val="600"/>
            </a:spcBef>
            <a:spcAft>
              <a:spcPts val="600"/>
            </a:spcAft>
          </a:pPr>
          <a:endParaRPr lang="en-US"/>
        </a:p>
      </dgm:t>
    </dgm:pt>
    <dgm:pt modelId="{4C6F81F8-DB33-C943-9DE4-A963B401F28F}">
      <dgm:prSet custT="1"/>
      <dgm:spPr/>
      <dgm:t>
        <a:bodyPr/>
        <a:lstStyle/>
        <a:p>
          <a:pPr algn="just">
            <a:lnSpc>
              <a:spcPct val="114000"/>
            </a:lnSpc>
            <a:spcBef>
              <a:spcPts val="600"/>
            </a:spcBef>
            <a:spcAft>
              <a:spcPts val="600"/>
            </a:spcAft>
            <a:buFont typeface="Wingdings" pitchFamily="2" charset="2"/>
            <a:buChar char=""/>
          </a:pPr>
          <a:r>
            <a:rPr lang="en-GB" sz="1200"/>
            <a:t>Cleaning between the teeth with floss or interdental brushes</a:t>
          </a:r>
          <a:endParaRPr lang="en-PH" sz="1200"/>
        </a:p>
      </dgm:t>
    </dgm:pt>
    <dgm:pt modelId="{463075A2-7AAB-304B-ACAD-A235584DC446}" type="parTrans" cxnId="{8EE16EEE-A5B7-284E-83FD-694485558849}">
      <dgm:prSet/>
      <dgm:spPr/>
      <dgm:t>
        <a:bodyPr/>
        <a:lstStyle/>
        <a:p>
          <a:pPr>
            <a:lnSpc>
              <a:spcPct val="114000"/>
            </a:lnSpc>
            <a:spcBef>
              <a:spcPts val="600"/>
            </a:spcBef>
            <a:spcAft>
              <a:spcPts val="600"/>
            </a:spcAft>
          </a:pPr>
          <a:endParaRPr lang="en-US"/>
        </a:p>
      </dgm:t>
    </dgm:pt>
    <dgm:pt modelId="{2BC6A94C-8BA4-5A40-9585-063189BD69D3}" type="sibTrans" cxnId="{8EE16EEE-A5B7-284E-83FD-694485558849}">
      <dgm:prSet/>
      <dgm:spPr/>
      <dgm:t>
        <a:bodyPr/>
        <a:lstStyle/>
        <a:p>
          <a:pPr>
            <a:lnSpc>
              <a:spcPct val="114000"/>
            </a:lnSpc>
            <a:spcBef>
              <a:spcPts val="600"/>
            </a:spcBef>
            <a:spcAft>
              <a:spcPts val="600"/>
            </a:spcAft>
          </a:pPr>
          <a:endParaRPr lang="en-US"/>
        </a:p>
      </dgm:t>
    </dgm:pt>
    <dgm:pt modelId="{8D01283F-A39E-334A-BCFD-0A35C5B56E6B}">
      <dgm:prSet custT="1"/>
      <dgm:spPr/>
      <dgm:t>
        <a:bodyPr/>
        <a:lstStyle/>
        <a:p>
          <a:pPr algn="just">
            <a:lnSpc>
              <a:spcPct val="114000"/>
            </a:lnSpc>
            <a:spcBef>
              <a:spcPts val="600"/>
            </a:spcBef>
            <a:spcAft>
              <a:spcPts val="600"/>
            </a:spcAft>
            <a:buFont typeface="Wingdings" pitchFamily="2" charset="2"/>
            <a:buChar char=""/>
          </a:pPr>
          <a:r>
            <a:rPr lang="en-GB" sz="1200"/>
            <a:t>Regularly having teeth checked by a dentist or other oral health professional</a:t>
          </a:r>
          <a:endParaRPr lang="en-PH" sz="1200"/>
        </a:p>
      </dgm:t>
    </dgm:pt>
    <dgm:pt modelId="{B0ADADD4-A96D-DF4D-BAB7-62533CA0BB2B}" type="parTrans" cxnId="{2F0AECFC-4015-9F4A-9D68-FD984ABACDFA}">
      <dgm:prSet/>
      <dgm:spPr/>
      <dgm:t>
        <a:bodyPr/>
        <a:lstStyle/>
        <a:p>
          <a:pPr>
            <a:lnSpc>
              <a:spcPct val="114000"/>
            </a:lnSpc>
            <a:spcBef>
              <a:spcPts val="600"/>
            </a:spcBef>
            <a:spcAft>
              <a:spcPts val="600"/>
            </a:spcAft>
          </a:pPr>
          <a:endParaRPr lang="en-US"/>
        </a:p>
      </dgm:t>
    </dgm:pt>
    <dgm:pt modelId="{70DA1516-757B-7040-B79E-BA056B8700F8}" type="sibTrans" cxnId="{2F0AECFC-4015-9F4A-9D68-FD984ABACDFA}">
      <dgm:prSet/>
      <dgm:spPr/>
      <dgm:t>
        <a:bodyPr/>
        <a:lstStyle/>
        <a:p>
          <a:pPr>
            <a:lnSpc>
              <a:spcPct val="114000"/>
            </a:lnSpc>
            <a:spcBef>
              <a:spcPts val="600"/>
            </a:spcBef>
            <a:spcAft>
              <a:spcPts val="600"/>
            </a:spcAft>
          </a:pPr>
          <a:endParaRPr lang="en-US"/>
        </a:p>
      </dgm:t>
    </dgm:pt>
    <dgm:pt modelId="{47141E50-DA18-904B-B00A-93A729D7A178}" type="pres">
      <dgm:prSet presAssocID="{6188083E-E3FB-4E4B-A1F8-488BF8786C05}" presName="linear" presStyleCnt="0">
        <dgm:presLayoutVars>
          <dgm:animLvl val="lvl"/>
          <dgm:resizeHandles val="exact"/>
        </dgm:presLayoutVars>
      </dgm:prSet>
      <dgm:spPr/>
    </dgm:pt>
    <dgm:pt modelId="{E6BBBB50-3C98-054A-8BE3-E844B18183B1}" type="pres">
      <dgm:prSet presAssocID="{85E847C4-2355-2842-AC93-3A2843B97720}" presName="parentText" presStyleLbl="node1" presStyleIdx="0" presStyleCnt="4">
        <dgm:presLayoutVars>
          <dgm:chMax val="0"/>
          <dgm:bulletEnabled val="1"/>
        </dgm:presLayoutVars>
      </dgm:prSet>
      <dgm:spPr/>
    </dgm:pt>
    <dgm:pt modelId="{A6D12A29-1D00-7F48-874D-74E31FC32D33}" type="pres">
      <dgm:prSet presAssocID="{2635A11D-1B10-DE4B-8A6C-5BF9EA6F7774}" presName="spacer" presStyleCnt="0"/>
      <dgm:spPr/>
    </dgm:pt>
    <dgm:pt modelId="{0A638D7C-1DD3-FE45-B509-3FC0DD054917}" type="pres">
      <dgm:prSet presAssocID="{01A07281-5687-1A4B-9D64-5297F97A5699}" presName="parentText" presStyleLbl="node1" presStyleIdx="1" presStyleCnt="4">
        <dgm:presLayoutVars>
          <dgm:chMax val="0"/>
          <dgm:bulletEnabled val="1"/>
        </dgm:presLayoutVars>
      </dgm:prSet>
      <dgm:spPr/>
    </dgm:pt>
    <dgm:pt modelId="{7D0E82C4-C1EF-0B47-A184-16048AF36656}" type="pres">
      <dgm:prSet presAssocID="{5E186A86-31BE-554F-9B55-603086A3DED4}" presName="spacer" presStyleCnt="0"/>
      <dgm:spPr/>
    </dgm:pt>
    <dgm:pt modelId="{C9716F84-ED58-3D48-B14F-6D0499258623}" type="pres">
      <dgm:prSet presAssocID="{4C6F81F8-DB33-C943-9DE4-A963B401F28F}" presName="parentText" presStyleLbl="node1" presStyleIdx="2" presStyleCnt="4">
        <dgm:presLayoutVars>
          <dgm:chMax val="0"/>
          <dgm:bulletEnabled val="1"/>
        </dgm:presLayoutVars>
      </dgm:prSet>
      <dgm:spPr/>
    </dgm:pt>
    <dgm:pt modelId="{ACEF73F5-A0F2-D84D-9897-C8378C4B6F24}" type="pres">
      <dgm:prSet presAssocID="{2BC6A94C-8BA4-5A40-9585-063189BD69D3}" presName="spacer" presStyleCnt="0"/>
      <dgm:spPr/>
    </dgm:pt>
    <dgm:pt modelId="{9E0A0C6A-0D0E-BD4A-9888-D3BB702393F3}" type="pres">
      <dgm:prSet presAssocID="{8D01283F-A39E-334A-BCFD-0A35C5B56E6B}" presName="parentText" presStyleLbl="node1" presStyleIdx="3" presStyleCnt="4">
        <dgm:presLayoutVars>
          <dgm:chMax val="0"/>
          <dgm:bulletEnabled val="1"/>
        </dgm:presLayoutVars>
      </dgm:prSet>
      <dgm:spPr/>
    </dgm:pt>
  </dgm:ptLst>
  <dgm:cxnLst>
    <dgm:cxn modelId="{3415E55E-F1EB-0743-91D2-F58002313CDB}" srcId="{6188083E-E3FB-4E4B-A1F8-488BF8786C05}" destId="{85E847C4-2355-2842-AC93-3A2843B97720}" srcOrd="0" destOrd="0" parTransId="{3F0E0791-CEC6-FA4A-83A9-3DF99F975687}" sibTransId="{2635A11D-1B10-DE4B-8A6C-5BF9EA6F7774}"/>
    <dgm:cxn modelId="{D8C06A51-6DAE-6842-B793-BB00A75EAA7D}" type="presOf" srcId="{01A07281-5687-1A4B-9D64-5297F97A5699}" destId="{0A638D7C-1DD3-FE45-B509-3FC0DD054917}" srcOrd="0" destOrd="0" presId="urn:microsoft.com/office/officeart/2005/8/layout/vList2"/>
    <dgm:cxn modelId="{684A0388-D17F-F24E-AD57-14BF80CBC952}" type="presOf" srcId="{8D01283F-A39E-334A-BCFD-0A35C5B56E6B}" destId="{9E0A0C6A-0D0E-BD4A-9888-D3BB702393F3}" srcOrd="0" destOrd="0" presId="urn:microsoft.com/office/officeart/2005/8/layout/vList2"/>
    <dgm:cxn modelId="{4B216994-6A3C-D34B-8A86-DA203A72180B}" srcId="{6188083E-E3FB-4E4B-A1F8-488BF8786C05}" destId="{01A07281-5687-1A4B-9D64-5297F97A5699}" srcOrd="1" destOrd="0" parTransId="{BC5D827D-124D-6A46-88F1-17E09694DA4D}" sibTransId="{5E186A86-31BE-554F-9B55-603086A3DED4}"/>
    <dgm:cxn modelId="{9AD0E5CB-1DE3-CD44-910D-0772C198904F}" type="presOf" srcId="{85E847C4-2355-2842-AC93-3A2843B97720}" destId="{E6BBBB50-3C98-054A-8BE3-E844B18183B1}" srcOrd="0" destOrd="0" presId="urn:microsoft.com/office/officeart/2005/8/layout/vList2"/>
    <dgm:cxn modelId="{DBFDB5E7-9949-C04B-A633-51D669D9A1C8}" type="presOf" srcId="{6188083E-E3FB-4E4B-A1F8-488BF8786C05}" destId="{47141E50-DA18-904B-B00A-93A729D7A178}" srcOrd="0" destOrd="0" presId="urn:microsoft.com/office/officeart/2005/8/layout/vList2"/>
    <dgm:cxn modelId="{8EE16EEE-A5B7-284E-83FD-694485558849}" srcId="{6188083E-E3FB-4E4B-A1F8-488BF8786C05}" destId="{4C6F81F8-DB33-C943-9DE4-A963B401F28F}" srcOrd="2" destOrd="0" parTransId="{463075A2-7AAB-304B-ACAD-A235584DC446}" sibTransId="{2BC6A94C-8BA4-5A40-9585-063189BD69D3}"/>
    <dgm:cxn modelId="{249872F3-AC07-5343-9767-DC30C5943EC5}" type="presOf" srcId="{4C6F81F8-DB33-C943-9DE4-A963B401F28F}" destId="{C9716F84-ED58-3D48-B14F-6D0499258623}" srcOrd="0" destOrd="0" presId="urn:microsoft.com/office/officeart/2005/8/layout/vList2"/>
    <dgm:cxn modelId="{2F0AECFC-4015-9F4A-9D68-FD984ABACDFA}" srcId="{6188083E-E3FB-4E4B-A1F8-488BF8786C05}" destId="{8D01283F-A39E-334A-BCFD-0A35C5B56E6B}" srcOrd="3" destOrd="0" parTransId="{B0ADADD4-A96D-DF4D-BAB7-62533CA0BB2B}" sibTransId="{70DA1516-757B-7040-B79E-BA056B8700F8}"/>
    <dgm:cxn modelId="{BAD5C4CC-BC22-4041-ABDC-61EBF2AA93B9}" type="presParOf" srcId="{47141E50-DA18-904B-B00A-93A729D7A178}" destId="{E6BBBB50-3C98-054A-8BE3-E844B18183B1}" srcOrd="0" destOrd="0" presId="urn:microsoft.com/office/officeart/2005/8/layout/vList2"/>
    <dgm:cxn modelId="{6BD0B0B9-96C0-FD47-990F-E04DC5F4C159}" type="presParOf" srcId="{47141E50-DA18-904B-B00A-93A729D7A178}" destId="{A6D12A29-1D00-7F48-874D-74E31FC32D33}" srcOrd="1" destOrd="0" presId="urn:microsoft.com/office/officeart/2005/8/layout/vList2"/>
    <dgm:cxn modelId="{C084F5CC-4B1F-364F-9B99-6BF2AA508239}" type="presParOf" srcId="{47141E50-DA18-904B-B00A-93A729D7A178}" destId="{0A638D7C-1DD3-FE45-B509-3FC0DD054917}" srcOrd="2" destOrd="0" presId="urn:microsoft.com/office/officeart/2005/8/layout/vList2"/>
    <dgm:cxn modelId="{C5B9CBDA-3A72-F74F-9ACD-3F4367B40FA2}" type="presParOf" srcId="{47141E50-DA18-904B-B00A-93A729D7A178}" destId="{7D0E82C4-C1EF-0B47-A184-16048AF36656}" srcOrd="3" destOrd="0" presId="urn:microsoft.com/office/officeart/2005/8/layout/vList2"/>
    <dgm:cxn modelId="{699C6C20-FE66-BF45-ABAD-3BD4A6A16CEE}" type="presParOf" srcId="{47141E50-DA18-904B-B00A-93A729D7A178}" destId="{C9716F84-ED58-3D48-B14F-6D0499258623}" srcOrd="4" destOrd="0" presId="urn:microsoft.com/office/officeart/2005/8/layout/vList2"/>
    <dgm:cxn modelId="{459A2B53-9F58-D744-A063-A5E8DF739A77}" type="presParOf" srcId="{47141E50-DA18-904B-B00A-93A729D7A178}" destId="{ACEF73F5-A0F2-D84D-9897-C8378C4B6F24}" srcOrd="5" destOrd="0" presId="urn:microsoft.com/office/officeart/2005/8/layout/vList2"/>
    <dgm:cxn modelId="{69DDE24D-2B5B-6E4E-8A90-6EA4C8900EE3}" type="presParOf" srcId="{47141E50-DA18-904B-B00A-93A729D7A178}" destId="{9E0A0C6A-0D0E-BD4A-9888-D3BB702393F3}" srcOrd="6" destOrd="0" presId="urn:microsoft.com/office/officeart/2005/8/layout/vList2"/>
  </dgm:cxnLst>
  <dgm:bg/>
  <dgm:whole/>
  <dgm:extLst>
    <a:ext uri="http://schemas.microsoft.com/office/drawing/2008/diagram">
      <dsp:dataModelExt xmlns:dsp="http://schemas.microsoft.com/office/drawing/2008/diagram" relId="rId336" minVer="http://schemas.openxmlformats.org/drawingml/2006/diagram"/>
    </a:ext>
  </dgm:extLst>
</dgm:dataModel>
</file>

<file path=word/diagrams/data45.xml><?xml version="1.0" encoding="utf-8"?>
<dgm:dataModel xmlns:dgm="http://schemas.openxmlformats.org/drawingml/2006/diagram" xmlns:a="http://schemas.openxmlformats.org/drawingml/2006/main">
  <dgm:ptLst>
    <dgm:pt modelId="{8E15813B-C956-8C4C-A35E-7F0FDC7F2267}" type="doc">
      <dgm:prSet loTypeId="urn:microsoft.com/office/officeart/2005/8/layout/default" loCatId="" qsTypeId="urn:microsoft.com/office/officeart/2005/8/quickstyle/simple1" qsCatId="simple" csTypeId="urn:microsoft.com/office/officeart/2005/8/colors/colorful5" csCatId="colorful" phldr="1"/>
      <dgm:spPr/>
      <dgm:t>
        <a:bodyPr/>
        <a:lstStyle/>
        <a:p>
          <a:endParaRPr lang="en-US"/>
        </a:p>
      </dgm:t>
    </dgm:pt>
    <dgm:pt modelId="{8A363FB5-ECBE-624E-9104-A149C4259AF2}">
      <dgm:prSet phldrT="[Text]" custT="1"/>
      <dgm:spPr>
        <a:solidFill>
          <a:srgbClr val="458DCF"/>
        </a:solidFill>
      </dgm:spPr>
      <dgm:t>
        <a:bodyPr/>
        <a:lstStyle/>
        <a:p>
          <a:pPr>
            <a:lnSpc>
              <a:spcPct val="114000"/>
            </a:lnSpc>
            <a:spcBef>
              <a:spcPts val="600"/>
            </a:spcBef>
            <a:spcAft>
              <a:spcPts val="600"/>
            </a:spcAft>
          </a:pPr>
          <a:r>
            <a:rPr lang="en-GB" sz="1200"/>
            <a:t>Toothbrush</a:t>
          </a:r>
          <a:endParaRPr lang="en-US" sz="1200"/>
        </a:p>
      </dgm:t>
    </dgm:pt>
    <dgm:pt modelId="{773FC47F-AD45-DD46-9E1B-BF4412C31005}" type="parTrans" cxnId="{F9B6314B-E5DF-F248-B0F0-1ABB9A2DDC06}">
      <dgm:prSet/>
      <dgm:spPr/>
      <dgm:t>
        <a:bodyPr/>
        <a:lstStyle/>
        <a:p>
          <a:pPr>
            <a:lnSpc>
              <a:spcPct val="114000"/>
            </a:lnSpc>
            <a:spcBef>
              <a:spcPts val="600"/>
            </a:spcBef>
            <a:spcAft>
              <a:spcPts val="600"/>
            </a:spcAft>
          </a:pPr>
          <a:endParaRPr lang="en-US"/>
        </a:p>
      </dgm:t>
    </dgm:pt>
    <dgm:pt modelId="{C2A28FB0-60AB-4F41-9046-BB43679A2F79}" type="sibTrans" cxnId="{F9B6314B-E5DF-F248-B0F0-1ABB9A2DDC06}">
      <dgm:prSet/>
      <dgm:spPr/>
      <dgm:t>
        <a:bodyPr/>
        <a:lstStyle/>
        <a:p>
          <a:pPr>
            <a:lnSpc>
              <a:spcPct val="114000"/>
            </a:lnSpc>
            <a:spcBef>
              <a:spcPts val="600"/>
            </a:spcBef>
            <a:spcAft>
              <a:spcPts val="600"/>
            </a:spcAft>
          </a:pPr>
          <a:endParaRPr lang="en-US"/>
        </a:p>
      </dgm:t>
    </dgm:pt>
    <dgm:pt modelId="{61F91AED-260B-534E-A8EA-742133EE0149}">
      <dgm:prSet custT="1"/>
      <dgm:spPr/>
      <dgm:t>
        <a:bodyPr/>
        <a:lstStyle/>
        <a:p>
          <a:pPr>
            <a:lnSpc>
              <a:spcPct val="114000"/>
            </a:lnSpc>
            <a:spcBef>
              <a:spcPts val="600"/>
            </a:spcBef>
            <a:spcAft>
              <a:spcPts val="600"/>
            </a:spcAft>
          </a:pPr>
          <a:r>
            <a:rPr lang="en-GB" sz="1200"/>
            <a:t>Flouride toothpaste</a:t>
          </a:r>
          <a:endParaRPr lang="en-PH" sz="1200"/>
        </a:p>
      </dgm:t>
    </dgm:pt>
    <dgm:pt modelId="{D9F3D6C1-0AAD-AD45-8F6F-AB66F8213715}" type="parTrans" cxnId="{7169D3D9-8A6E-1C4D-91A6-FEAE7249143E}">
      <dgm:prSet/>
      <dgm:spPr/>
      <dgm:t>
        <a:bodyPr/>
        <a:lstStyle/>
        <a:p>
          <a:pPr>
            <a:lnSpc>
              <a:spcPct val="114000"/>
            </a:lnSpc>
            <a:spcBef>
              <a:spcPts val="600"/>
            </a:spcBef>
            <a:spcAft>
              <a:spcPts val="600"/>
            </a:spcAft>
          </a:pPr>
          <a:endParaRPr lang="en-US"/>
        </a:p>
      </dgm:t>
    </dgm:pt>
    <dgm:pt modelId="{FCCC6CD9-D25C-9543-ABA1-32EBA015D591}" type="sibTrans" cxnId="{7169D3D9-8A6E-1C4D-91A6-FEAE7249143E}">
      <dgm:prSet/>
      <dgm:spPr/>
      <dgm:t>
        <a:bodyPr/>
        <a:lstStyle/>
        <a:p>
          <a:pPr>
            <a:lnSpc>
              <a:spcPct val="114000"/>
            </a:lnSpc>
            <a:spcBef>
              <a:spcPts val="600"/>
            </a:spcBef>
            <a:spcAft>
              <a:spcPts val="600"/>
            </a:spcAft>
          </a:pPr>
          <a:endParaRPr lang="en-US"/>
        </a:p>
      </dgm:t>
    </dgm:pt>
    <dgm:pt modelId="{5108E1A7-E687-DF44-B524-E5819B359AB8}">
      <dgm:prSet custT="1"/>
      <dgm:spPr/>
      <dgm:t>
        <a:bodyPr/>
        <a:lstStyle/>
        <a:p>
          <a:pPr>
            <a:lnSpc>
              <a:spcPct val="114000"/>
            </a:lnSpc>
            <a:spcBef>
              <a:spcPts val="600"/>
            </a:spcBef>
            <a:spcAft>
              <a:spcPts val="600"/>
            </a:spcAft>
          </a:pPr>
          <a:r>
            <a:rPr lang="en-GB" sz="1200"/>
            <a:t>A glass of water</a:t>
          </a:r>
          <a:endParaRPr lang="en-PH" sz="1200"/>
        </a:p>
      </dgm:t>
    </dgm:pt>
    <dgm:pt modelId="{9E397A83-DC98-834B-B9B9-C7CC9BF7353A}" type="parTrans" cxnId="{592C3AC1-5D9B-8B41-9921-DD3D0AF10621}">
      <dgm:prSet/>
      <dgm:spPr/>
      <dgm:t>
        <a:bodyPr/>
        <a:lstStyle/>
        <a:p>
          <a:pPr>
            <a:lnSpc>
              <a:spcPct val="114000"/>
            </a:lnSpc>
            <a:spcBef>
              <a:spcPts val="600"/>
            </a:spcBef>
            <a:spcAft>
              <a:spcPts val="600"/>
            </a:spcAft>
          </a:pPr>
          <a:endParaRPr lang="en-US"/>
        </a:p>
      </dgm:t>
    </dgm:pt>
    <dgm:pt modelId="{BE984CE5-DC12-D848-BAE8-56360B336B62}" type="sibTrans" cxnId="{592C3AC1-5D9B-8B41-9921-DD3D0AF10621}">
      <dgm:prSet/>
      <dgm:spPr/>
      <dgm:t>
        <a:bodyPr/>
        <a:lstStyle/>
        <a:p>
          <a:pPr>
            <a:lnSpc>
              <a:spcPct val="114000"/>
            </a:lnSpc>
            <a:spcBef>
              <a:spcPts val="600"/>
            </a:spcBef>
            <a:spcAft>
              <a:spcPts val="600"/>
            </a:spcAft>
          </a:pPr>
          <a:endParaRPr lang="en-US"/>
        </a:p>
      </dgm:t>
    </dgm:pt>
    <dgm:pt modelId="{E782E42B-EAC7-7D43-B842-780A50A4CB85}">
      <dgm:prSet custT="1"/>
      <dgm:spPr/>
      <dgm:t>
        <a:bodyPr/>
        <a:lstStyle/>
        <a:p>
          <a:pPr>
            <a:lnSpc>
              <a:spcPct val="114000"/>
            </a:lnSpc>
            <a:spcBef>
              <a:spcPts val="600"/>
            </a:spcBef>
            <a:spcAft>
              <a:spcPts val="600"/>
            </a:spcAft>
          </a:pPr>
          <a:r>
            <a:rPr lang="en-GB" sz="1200"/>
            <a:t>Small basin</a:t>
          </a:r>
          <a:endParaRPr lang="en-PH" sz="1200"/>
        </a:p>
      </dgm:t>
    </dgm:pt>
    <dgm:pt modelId="{8B10D719-5D0C-5341-B81A-B0487F7019F1}" type="parTrans" cxnId="{8CB11269-B16F-0247-97BD-815836200687}">
      <dgm:prSet/>
      <dgm:spPr/>
      <dgm:t>
        <a:bodyPr/>
        <a:lstStyle/>
        <a:p>
          <a:pPr>
            <a:lnSpc>
              <a:spcPct val="114000"/>
            </a:lnSpc>
            <a:spcBef>
              <a:spcPts val="600"/>
            </a:spcBef>
            <a:spcAft>
              <a:spcPts val="600"/>
            </a:spcAft>
          </a:pPr>
          <a:endParaRPr lang="en-US"/>
        </a:p>
      </dgm:t>
    </dgm:pt>
    <dgm:pt modelId="{6685FC30-D9BE-BA4A-A2B5-C3824ED7549A}" type="sibTrans" cxnId="{8CB11269-B16F-0247-97BD-815836200687}">
      <dgm:prSet/>
      <dgm:spPr/>
      <dgm:t>
        <a:bodyPr/>
        <a:lstStyle/>
        <a:p>
          <a:pPr>
            <a:lnSpc>
              <a:spcPct val="114000"/>
            </a:lnSpc>
            <a:spcBef>
              <a:spcPts val="600"/>
            </a:spcBef>
            <a:spcAft>
              <a:spcPts val="600"/>
            </a:spcAft>
          </a:pPr>
          <a:endParaRPr lang="en-US"/>
        </a:p>
      </dgm:t>
    </dgm:pt>
    <dgm:pt modelId="{35C64817-7A5B-CC40-9A60-52F17A804C15}">
      <dgm:prSet custT="1"/>
      <dgm:spPr/>
      <dgm:t>
        <a:bodyPr/>
        <a:lstStyle/>
        <a:p>
          <a:pPr>
            <a:lnSpc>
              <a:spcPct val="114000"/>
            </a:lnSpc>
            <a:spcBef>
              <a:spcPts val="600"/>
            </a:spcBef>
            <a:spcAft>
              <a:spcPts val="600"/>
            </a:spcAft>
          </a:pPr>
          <a:r>
            <a:rPr lang="en-GB" sz="1200"/>
            <a:t>Towel or</a:t>
          </a:r>
          <a:br>
            <a:rPr lang="en-GB" sz="1200"/>
          </a:br>
          <a:r>
            <a:rPr lang="en-GB" sz="1200"/>
            <a:t>waterproof sheet</a:t>
          </a:r>
          <a:endParaRPr lang="en-PH" sz="1200"/>
        </a:p>
      </dgm:t>
    </dgm:pt>
    <dgm:pt modelId="{32BC0C82-1DD4-F04B-B599-0D9993860A1E}" type="parTrans" cxnId="{45EDEA74-0133-664A-8E5F-47F88F7D4674}">
      <dgm:prSet/>
      <dgm:spPr/>
      <dgm:t>
        <a:bodyPr/>
        <a:lstStyle/>
        <a:p>
          <a:pPr>
            <a:lnSpc>
              <a:spcPct val="114000"/>
            </a:lnSpc>
            <a:spcBef>
              <a:spcPts val="600"/>
            </a:spcBef>
            <a:spcAft>
              <a:spcPts val="600"/>
            </a:spcAft>
          </a:pPr>
          <a:endParaRPr lang="en-US"/>
        </a:p>
      </dgm:t>
    </dgm:pt>
    <dgm:pt modelId="{0FE3A120-229D-0F4D-9FAA-C17634D59511}" type="sibTrans" cxnId="{45EDEA74-0133-664A-8E5F-47F88F7D4674}">
      <dgm:prSet/>
      <dgm:spPr/>
      <dgm:t>
        <a:bodyPr/>
        <a:lstStyle/>
        <a:p>
          <a:pPr>
            <a:lnSpc>
              <a:spcPct val="114000"/>
            </a:lnSpc>
            <a:spcBef>
              <a:spcPts val="600"/>
            </a:spcBef>
            <a:spcAft>
              <a:spcPts val="600"/>
            </a:spcAft>
          </a:pPr>
          <a:endParaRPr lang="en-US"/>
        </a:p>
      </dgm:t>
    </dgm:pt>
    <dgm:pt modelId="{78332117-F6E7-1D4A-A59E-3F38C318D2CE}">
      <dgm:prSet custT="1"/>
      <dgm:spPr/>
      <dgm:t>
        <a:bodyPr/>
        <a:lstStyle/>
        <a:p>
          <a:pPr>
            <a:lnSpc>
              <a:spcPct val="114000"/>
            </a:lnSpc>
            <a:spcBef>
              <a:spcPts val="600"/>
            </a:spcBef>
            <a:spcAft>
              <a:spcPts val="600"/>
            </a:spcAft>
          </a:pPr>
          <a:r>
            <a:rPr lang="en-GB" sz="1200"/>
            <a:t>Disposable gloves</a:t>
          </a:r>
          <a:endParaRPr lang="en-PH" sz="1200"/>
        </a:p>
      </dgm:t>
    </dgm:pt>
    <dgm:pt modelId="{A07695F5-3C41-2143-95E3-E5E9C301F3D1}" type="parTrans" cxnId="{369EBBC9-D7DB-9A4F-A864-6FCDCB9FAE78}">
      <dgm:prSet/>
      <dgm:spPr/>
      <dgm:t>
        <a:bodyPr/>
        <a:lstStyle/>
        <a:p>
          <a:pPr>
            <a:lnSpc>
              <a:spcPct val="114000"/>
            </a:lnSpc>
            <a:spcBef>
              <a:spcPts val="600"/>
            </a:spcBef>
            <a:spcAft>
              <a:spcPts val="600"/>
            </a:spcAft>
          </a:pPr>
          <a:endParaRPr lang="en-US"/>
        </a:p>
      </dgm:t>
    </dgm:pt>
    <dgm:pt modelId="{1AA60D57-4568-C845-B547-7ADA00D64694}" type="sibTrans" cxnId="{369EBBC9-D7DB-9A4F-A864-6FCDCB9FAE78}">
      <dgm:prSet/>
      <dgm:spPr/>
      <dgm:t>
        <a:bodyPr/>
        <a:lstStyle/>
        <a:p>
          <a:pPr>
            <a:lnSpc>
              <a:spcPct val="114000"/>
            </a:lnSpc>
            <a:spcBef>
              <a:spcPts val="600"/>
            </a:spcBef>
            <a:spcAft>
              <a:spcPts val="600"/>
            </a:spcAft>
          </a:pPr>
          <a:endParaRPr lang="en-US"/>
        </a:p>
      </dgm:t>
    </dgm:pt>
    <dgm:pt modelId="{B5ECF3F0-DC19-5346-83B5-6C8D42AD71A3}">
      <dgm:prSet phldrT="[Text]" custT="1"/>
      <dgm:spPr>
        <a:solidFill>
          <a:srgbClr val="38A6C8"/>
        </a:solidFill>
      </dgm:spPr>
      <dgm:t>
        <a:bodyPr/>
        <a:lstStyle/>
        <a:p>
          <a:pPr>
            <a:lnSpc>
              <a:spcPct val="114000"/>
            </a:lnSpc>
            <a:spcBef>
              <a:spcPts val="600"/>
            </a:spcBef>
            <a:spcAft>
              <a:spcPts val="600"/>
            </a:spcAft>
          </a:pPr>
          <a:r>
            <a:rPr lang="en-US" sz="1200"/>
            <a:t>Single-tuft toothbrush</a:t>
          </a:r>
        </a:p>
      </dgm:t>
    </dgm:pt>
    <dgm:pt modelId="{3850AEEE-4A0C-4545-8BB9-ED85CC81DC9A}" type="parTrans" cxnId="{BDCFED25-5EA7-8B4C-963D-CBB8087A66AF}">
      <dgm:prSet/>
      <dgm:spPr/>
      <dgm:t>
        <a:bodyPr/>
        <a:lstStyle/>
        <a:p>
          <a:pPr>
            <a:lnSpc>
              <a:spcPct val="114000"/>
            </a:lnSpc>
            <a:spcBef>
              <a:spcPts val="600"/>
            </a:spcBef>
            <a:spcAft>
              <a:spcPts val="600"/>
            </a:spcAft>
          </a:pPr>
          <a:endParaRPr lang="en-US"/>
        </a:p>
      </dgm:t>
    </dgm:pt>
    <dgm:pt modelId="{5677AA17-45A5-0349-BF18-E6B7A9348107}" type="sibTrans" cxnId="{BDCFED25-5EA7-8B4C-963D-CBB8087A66AF}">
      <dgm:prSet/>
      <dgm:spPr/>
      <dgm:t>
        <a:bodyPr/>
        <a:lstStyle/>
        <a:p>
          <a:pPr>
            <a:lnSpc>
              <a:spcPct val="114000"/>
            </a:lnSpc>
            <a:spcBef>
              <a:spcPts val="600"/>
            </a:spcBef>
            <a:spcAft>
              <a:spcPts val="600"/>
            </a:spcAft>
          </a:pPr>
          <a:endParaRPr lang="en-US"/>
        </a:p>
      </dgm:t>
    </dgm:pt>
    <dgm:pt modelId="{C797D401-34B2-6A4E-A85E-19317F56ED55}">
      <dgm:prSet phldrT="[Text]" custT="1"/>
      <dgm:spPr>
        <a:solidFill>
          <a:srgbClr val="42BDCA"/>
        </a:solidFill>
      </dgm:spPr>
      <dgm:t>
        <a:bodyPr/>
        <a:lstStyle/>
        <a:p>
          <a:pPr>
            <a:lnSpc>
              <a:spcPct val="114000"/>
            </a:lnSpc>
            <a:spcBef>
              <a:spcPts val="600"/>
            </a:spcBef>
            <a:spcAft>
              <a:spcPts val="600"/>
            </a:spcAft>
          </a:pPr>
          <a:r>
            <a:rPr lang="en-US" sz="1200"/>
            <a:t>Tweezers</a:t>
          </a:r>
        </a:p>
      </dgm:t>
    </dgm:pt>
    <dgm:pt modelId="{045074CD-FD23-8E49-8F5B-FF8ECECA01DD}" type="parTrans" cxnId="{B3DE66CE-A529-974C-BFE7-613539C5913E}">
      <dgm:prSet/>
      <dgm:spPr/>
      <dgm:t>
        <a:bodyPr/>
        <a:lstStyle/>
        <a:p>
          <a:pPr>
            <a:lnSpc>
              <a:spcPct val="114000"/>
            </a:lnSpc>
            <a:spcBef>
              <a:spcPts val="600"/>
            </a:spcBef>
            <a:spcAft>
              <a:spcPts val="600"/>
            </a:spcAft>
          </a:pPr>
          <a:endParaRPr lang="en-US"/>
        </a:p>
      </dgm:t>
    </dgm:pt>
    <dgm:pt modelId="{AADD347D-9BE9-3748-BFA3-EE66353AA73D}" type="sibTrans" cxnId="{B3DE66CE-A529-974C-BFE7-613539C5913E}">
      <dgm:prSet/>
      <dgm:spPr/>
      <dgm:t>
        <a:bodyPr/>
        <a:lstStyle/>
        <a:p>
          <a:pPr>
            <a:lnSpc>
              <a:spcPct val="114000"/>
            </a:lnSpc>
            <a:spcBef>
              <a:spcPts val="600"/>
            </a:spcBef>
            <a:spcAft>
              <a:spcPts val="600"/>
            </a:spcAft>
          </a:pPr>
          <a:endParaRPr lang="en-US"/>
        </a:p>
      </dgm:t>
    </dgm:pt>
    <dgm:pt modelId="{C4C8498B-79E1-EB48-B2FD-DF0758F9D9C2}">
      <dgm:prSet phldrT="[Text]" custT="1"/>
      <dgm:spPr>
        <a:solidFill>
          <a:srgbClr val="3CBE99"/>
        </a:solidFill>
      </dgm:spPr>
      <dgm:t>
        <a:bodyPr/>
        <a:lstStyle/>
        <a:p>
          <a:pPr>
            <a:lnSpc>
              <a:spcPct val="114000"/>
            </a:lnSpc>
            <a:spcBef>
              <a:spcPts val="600"/>
            </a:spcBef>
            <a:spcAft>
              <a:spcPts val="600"/>
            </a:spcAft>
          </a:pPr>
          <a:r>
            <a:rPr lang="en-US" sz="1200"/>
            <a:t>Gauze</a:t>
          </a:r>
        </a:p>
      </dgm:t>
    </dgm:pt>
    <dgm:pt modelId="{1D6F2E61-2B7F-AA41-BE02-F7A4D1880B4D}" type="parTrans" cxnId="{FC7131AF-3951-5045-B7DE-7681A2A3F81B}">
      <dgm:prSet/>
      <dgm:spPr/>
      <dgm:t>
        <a:bodyPr/>
        <a:lstStyle/>
        <a:p>
          <a:pPr>
            <a:lnSpc>
              <a:spcPct val="114000"/>
            </a:lnSpc>
            <a:spcBef>
              <a:spcPts val="600"/>
            </a:spcBef>
            <a:spcAft>
              <a:spcPts val="600"/>
            </a:spcAft>
          </a:pPr>
          <a:endParaRPr lang="en-US"/>
        </a:p>
      </dgm:t>
    </dgm:pt>
    <dgm:pt modelId="{50CFAE79-399A-9644-B46C-49AE05DC560D}" type="sibTrans" cxnId="{FC7131AF-3951-5045-B7DE-7681A2A3F81B}">
      <dgm:prSet/>
      <dgm:spPr/>
      <dgm:t>
        <a:bodyPr/>
        <a:lstStyle/>
        <a:p>
          <a:pPr>
            <a:lnSpc>
              <a:spcPct val="114000"/>
            </a:lnSpc>
            <a:spcBef>
              <a:spcPts val="600"/>
            </a:spcBef>
            <a:spcAft>
              <a:spcPts val="600"/>
            </a:spcAft>
          </a:pPr>
          <a:endParaRPr lang="en-US"/>
        </a:p>
      </dgm:t>
    </dgm:pt>
    <dgm:pt modelId="{B04060F3-1404-7B4A-94B1-C7390D45C256}" type="pres">
      <dgm:prSet presAssocID="{8E15813B-C956-8C4C-A35E-7F0FDC7F2267}" presName="diagram" presStyleCnt="0">
        <dgm:presLayoutVars>
          <dgm:dir/>
          <dgm:resizeHandles val="exact"/>
        </dgm:presLayoutVars>
      </dgm:prSet>
      <dgm:spPr/>
    </dgm:pt>
    <dgm:pt modelId="{43DB8E44-8927-994E-87A7-1D078766FEA6}" type="pres">
      <dgm:prSet presAssocID="{8A363FB5-ECBE-624E-9104-A149C4259AF2}" presName="node" presStyleLbl="node1" presStyleIdx="0" presStyleCnt="9" custScaleX="158824" custScaleY="144054">
        <dgm:presLayoutVars>
          <dgm:bulletEnabled val="1"/>
        </dgm:presLayoutVars>
      </dgm:prSet>
      <dgm:spPr/>
    </dgm:pt>
    <dgm:pt modelId="{78537E78-D89B-3648-80A6-78E84DF0241D}" type="pres">
      <dgm:prSet presAssocID="{C2A28FB0-60AB-4F41-9046-BB43679A2F79}" presName="sibTrans" presStyleCnt="0"/>
      <dgm:spPr/>
    </dgm:pt>
    <dgm:pt modelId="{6A14D761-64F2-F048-9357-564D19FA8E18}" type="pres">
      <dgm:prSet presAssocID="{B5ECF3F0-DC19-5346-83B5-6C8D42AD71A3}" presName="node" presStyleLbl="node1" presStyleIdx="1" presStyleCnt="9" custScaleX="158824" custScaleY="144054">
        <dgm:presLayoutVars>
          <dgm:bulletEnabled val="1"/>
        </dgm:presLayoutVars>
      </dgm:prSet>
      <dgm:spPr/>
    </dgm:pt>
    <dgm:pt modelId="{0E6CED2C-5479-114C-AC9F-E394E9C3D260}" type="pres">
      <dgm:prSet presAssocID="{5677AA17-45A5-0349-BF18-E6B7A9348107}" presName="sibTrans" presStyleCnt="0"/>
      <dgm:spPr/>
    </dgm:pt>
    <dgm:pt modelId="{5C483A8C-59DE-554A-AB56-A2CD979032A1}" type="pres">
      <dgm:prSet presAssocID="{C797D401-34B2-6A4E-A85E-19317F56ED55}" presName="node" presStyleLbl="node1" presStyleIdx="2" presStyleCnt="9" custScaleX="158824" custScaleY="144054">
        <dgm:presLayoutVars>
          <dgm:bulletEnabled val="1"/>
        </dgm:presLayoutVars>
      </dgm:prSet>
      <dgm:spPr/>
    </dgm:pt>
    <dgm:pt modelId="{55832CDC-F365-8342-B3B8-B45CEEEF9DE3}" type="pres">
      <dgm:prSet presAssocID="{AADD347D-9BE9-3748-BFA3-EE66353AA73D}" presName="sibTrans" presStyleCnt="0"/>
      <dgm:spPr/>
    </dgm:pt>
    <dgm:pt modelId="{148C4ECF-13F3-BC46-AEDF-D45EE1617485}" type="pres">
      <dgm:prSet presAssocID="{C4C8498B-79E1-EB48-B2FD-DF0758F9D9C2}" presName="node" presStyleLbl="node1" presStyleIdx="3" presStyleCnt="9" custScaleX="158824" custScaleY="144054">
        <dgm:presLayoutVars>
          <dgm:bulletEnabled val="1"/>
        </dgm:presLayoutVars>
      </dgm:prSet>
      <dgm:spPr/>
    </dgm:pt>
    <dgm:pt modelId="{0EA660EB-EEF7-ED4B-AA2E-F60914951A45}" type="pres">
      <dgm:prSet presAssocID="{50CFAE79-399A-9644-B46C-49AE05DC560D}" presName="sibTrans" presStyleCnt="0"/>
      <dgm:spPr/>
    </dgm:pt>
    <dgm:pt modelId="{906EB948-3D39-334C-9111-B8810BA14A4E}" type="pres">
      <dgm:prSet presAssocID="{61F91AED-260B-534E-A8EA-742133EE0149}" presName="node" presStyleLbl="node1" presStyleIdx="4" presStyleCnt="9" custScaleX="158824" custScaleY="144054">
        <dgm:presLayoutVars>
          <dgm:bulletEnabled val="1"/>
        </dgm:presLayoutVars>
      </dgm:prSet>
      <dgm:spPr/>
    </dgm:pt>
    <dgm:pt modelId="{7541097C-44DB-C045-9FF1-FB2F6A3C48F2}" type="pres">
      <dgm:prSet presAssocID="{FCCC6CD9-D25C-9543-ABA1-32EBA015D591}" presName="sibTrans" presStyleCnt="0"/>
      <dgm:spPr/>
    </dgm:pt>
    <dgm:pt modelId="{CA3B7925-0A46-2744-A5C7-27B9C84E22ED}" type="pres">
      <dgm:prSet presAssocID="{5108E1A7-E687-DF44-B524-E5819B359AB8}" presName="node" presStyleLbl="node1" presStyleIdx="5" presStyleCnt="9" custScaleX="158824" custScaleY="144054">
        <dgm:presLayoutVars>
          <dgm:bulletEnabled val="1"/>
        </dgm:presLayoutVars>
      </dgm:prSet>
      <dgm:spPr/>
    </dgm:pt>
    <dgm:pt modelId="{4DBDF8AB-AEC9-D646-AD85-95D8584F905C}" type="pres">
      <dgm:prSet presAssocID="{BE984CE5-DC12-D848-BAE8-56360B336B62}" presName="sibTrans" presStyleCnt="0"/>
      <dgm:spPr/>
    </dgm:pt>
    <dgm:pt modelId="{A1A589F4-6BEE-624E-83A1-BC44C1E7BE72}" type="pres">
      <dgm:prSet presAssocID="{E782E42B-EAC7-7D43-B842-780A50A4CB85}" presName="node" presStyleLbl="node1" presStyleIdx="6" presStyleCnt="9" custScaleX="158824" custScaleY="144054">
        <dgm:presLayoutVars>
          <dgm:bulletEnabled val="1"/>
        </dgm:presLayoutVars>
      </dgm:prSet>
      <dgm:spPr/>
    </dgm:pt>
    <dgm:pt modelId="{5EB455FB-2680-464D-8C6D-63007C25DEF4}" type="pres">
      <dgm:prSet presAssocID="{6685FC30-D9BE-BA4A-A2B5-C3824ED7549A}" presName="sibTrans" presStyleCnt="0"/>
      <dgm:spPr/>
    </dgm:pt>
    <dgm:pt modelId="{7020D3DC-DEED-0E4B-A9E8-1E1D26795AD2}" type="pres">
      <dgm:prSet presAssocID="{35C64817-7A5B-CC40-9A60-52F17A804C15}" presName="node" presStyleLbl="node1" presStyleIdx="7" presStyleCnt="9" custScaleX="158824" custScaleY="144054">
        <dgm:presLayoutVars>
          <dgm:bulletEnabled val="1"/>
        </dgm:presLayoutVars>
      </dgm:prSet>
      <dgm:spPr/>
    </dgm:pt>
    <dgm:pt modelId="{614386FA-26CA-0A46-8F7D-148AE2568C70}" type="pres">
      <dgm:prSet presAssocID="{0FE3A120-229D-0F4D-9FAA-C17634D59511}" presName="sibTrans" presStyleCnt="0"/>
      <dgm:spPr/>
    </dgm:pt>
    <dgm:pt modelId="{4C5B8DAC-C8F1-F34F-A287-0596EB686C45}" type="pres">
      <dgm:prSet presAssocID="{78332117-F6E7-1D4A-A59E-3F38C318D2CE}" presName="node" presStyleLbl="node1" presStyleIdx="8" presStyleCnt="9" custScaleX="158824" custScaleY="144054">
        <dgm:presLayoutVars>
          <dgm:bulletEnabled val="1"/>
        </dgm:presLayoutVars>
      </dgm:prSet>
      <dgm:spPr/>
    </dgm:pt>
  </dgm:ptLst>
  <dgm:cxnLst>
    <dgm:cxn modelId="{26DD1F21-9CF5-554A-AC96-4774B8BF2E50}" type="presOf" srcId="{78332117-F6E7-1D4A-A59E-3F38C318D2CE}" destId="{4C5B8DAC-C8F1-F34F-A287-0596EB686C45}" srcOrd="0" destOrd="0" presId="urn:microsoft.com/office/officeart/2005/8/layout/default"/>
    <dgm:cxn modelId="{BDCFED25-5EA7-8B4C-963D-CBB8087A66AF}" srcId="{8E15813B-C956-8C4C-A35E-7F0FDC7F2267}" destId="{B5ECF3F0-DC19-5346-83B5-6C8D42AD71A3}" srcOrd="1" destOrd="0" parTransId="{3850AEEE-4A0C-4545-8BB9-ED85CC81DC9A}" sibTransId="{5677AA17-45A5-0349-BF18-E6B7A9348107}"/>
    <dgm:cxn modelId="{6A3C4162-4CC7-B044-9BE7-BCDA35414014}" type="presOf" srcId="{8A363FB5-ECBE-624E-9104-A149C4259AF2}" destId="{43DB8E44-8927-994E-87A7-1D078766FEA6}" srcOrd="0" destOrd="0" presId="urn:microsoft.com/office/officeart/2005/8/layout/default"/>
    <dgm:cxn modelId="{8AD13648-2007-7C4F-9DFA-E8631FDA65BA}" type="presOf" srcId="{B5ECF3F0-DC19-5346-83B5-6C8D42AD71A3}" destId="{6A14D761-64F2-F048-9357-564D19FA8E18}" srcOrd="0" destOrd="0" presId="urn:microsoft.com/office/officeart/2005/8/layout/default"/>
    <dgm:cxn modelId="{8CB11269-B16F-0247-97BD-815836200687}" srcId="{8E15813B-C956-8C4C-A35E-7F0FDC7F2267}" destId="{E782E42B-EAC7-7D43-B842-780A50A4CB85}" srcOrd="6" destOrd="0" parTransId="{8B10D719-5D0C-5341-B81A-B0487F7019F1}" sibTransId="{6685FC30-D9BE-BA4A-A2B5-C3824ED7549A}"/>
    <dgm:cxn modelId="{F9B6314B-E5DF-F248-B0F0-1ABB9A2DDC06}" srcId="{8E15813B-C956-8C4C-A35E-7F0FDC7F2267}" destId="{8A363FB5-ECBE-624E-9104-A149C4259AF2}" srcOrd="0" destOrd="0" parTransId="{773FC47F-AD45-DD46-9E1B-BF4412C31005}" sibTransId="{C2A28FB0-60AB-4F41-9046-BB43679A2F79}"/>
    <dgm:cxn modelId="{45EDEA74-0133-664A-8E5F-47F88F7D4674}" srcId="{8E15813B-C956-8C4C-A35E-7F0FDC7F2267}" destId="{35C64817-7A5B-CC40-9A60-52F17A804C15}" srcOrd="7" destOrd="0" parTransId="{32BC0C82-1DD4-F04B-B599-0D9993860A1E}" sibTransId="{0FE3A120-229D-0F4D-9FAA-C17634D59511}"/>
    <dgm:cxn modelId="{6EA1319E-0B3C-2C42-A161-D3008433E049}" type="presOf" srcId="{5108E1A7-E687-DF44-B524-E5819B359AB8}" destId="{CA3B7925-0A46-2744-A5C7-27B9C84E22ED}" srcOrd="0" destOrd="0" presId="urn:microsoft.com/office/officeart/2005/8/layout/default"/>
    <dgm:cxn modelId="{A24206A1-BB88-D940-AA6A-CC2CE88E3A53}" type="presOf" srcId="{8E15813B-C956-8C4C-A35E-7F0FDC7F2267}" destId="{B04060F3-1404-7B4A-94B1-C7390D45C256}" srcOrd="0" destOrd="0" presId="urn:microsoft.com/office/officeart/2005/8/layout/default"/>
    <dgm:cxn modelId="{81580CA4-F8C2-E744-8723-DBA0FA814642}" type="presOf" srcId="{E782E42B-EAC7-7D43-B842-780A50A4CB85}" destId="{A1A589F4-6BEE-624E-83A1-BC44C1E7BE72}" srcOrd="0" destOrd="0" presId="urn:microsoft.com/office/officeart/2005/8/layout/default"/>
    <dgm:cxn modelId="{FC7131AF-3951-5045-B7DE-7681A2A3F81B}" srcId="{8E15813B-C956-8C4C-A35E-7F0FDC7F2267}" destId="{C4C8498B-79E1-EB48-B2FD-DF0758F9D9C2}" srcOrd="3" destOrd="0" parTransId="{1D6F2E61-2B7F-AA41-BE02-F7A4D1880B4D}" sibTransId="{50CFAE79-399A-9644-B46C-49AE05DC560D}"/>
    <dgm:cxn modelId="{592C3AC1-5D9B-8B41-9921-DD3D0AF10621}" srcId="{8E15813B-C956-8C4C-A35E-7F0FDC7F2267}" destId="{5108E1A7-E687-DF44-B524-E5819B359AB8}" srcOrd="5" destOrd="0" parTransId="{9E397A83-DC98-834B-B9B9-C7CC9BF7353A}" sibTransId="{BE984CE5-DC12-D848-BAE8-56360B336B62}"/>
    <dgm:cxn modelId="{369EBBC9-D7DB-9A4F-A864-6FCDCB9FAE78}" srcId="{8E15813B-C956-8C4C-A35E-7F0FDC7F2267}" destId="{78332117-F6E7-1D4A-A59E-3F38C318D2CE}" srcOrd="8" destOrd="0" parTransId="{A07695F5-3C41-2143-95E3-E5E9C301F3D1}" sibTransId="{1AA60D57-4568-C845-B547-7ADA00D64694}"/>
    <dgm:cxn modelId="{5945B3CB-9B10-B94B-8B5F-10AFF69E583C}" type="presOf" srcId="{C4C8498B-79E1-EB48-B2FD-DF0758F9D9C2}" destId="{148C4ECF-13F3-BC46-AEDF-D45EE1617485}" srcOrd="0" destOrd="0" presId="urn:microsoft.com/office/officeart/2005/8/layout/default"/>
    <dgm:cxn modelId="{B3DE66CE-A529-974C-BFE7-613539C5913E}" srcId="{8E15813B-C956-8C4C-A35E-7F0FDC7F2267}" destId="{C797D401-34B2-6A4E-A85E-19317F56ED55}" srcOrd="2" destOrd="0" parTransId="{045074CD-FD23-8E49-8F5B-FF8ECECA01DD}" sibTransId="{AADD347D-9BE9-3748-BFA3-EE66353AA73D}"/>
    <dgm:cxn modelId="{C77F8FD3-4292-8446-AE0A-B895F283AB69}" type="presOf" srcId="{C797D401-34B2-6A4E-A85E-19317F56ED55}" destId="{5C483A8C-59DE-554A-AB56-A2CD979032A1}" srcOrd="0" destOrd="0" presId="urn:microsoft.com/office/officeart/2005/8/layout/default"/>
    <dgm:cxn modelId="{7169D3D9-8A6E-1C4D-91A6-FEAE7249143E}" srcId="{8E15813B-C956-8C4C-A35E-7F0FDC7F2267}" destId="{61F91AED-260B-534E-A8EA-742133EE0149}" srcOrd="4" destOrd="0" parTransId="{D9F3D6C1-0AAD-AD45-8F6F-AB66F8213715}" sibTransId="{FCCC6CD9-D25C-9543-ABA1-32EBA015D591}"/>
    <dgm:cxn modelId="{209D56E7-909E-CA46-A676-E32C26FCDF74}" type="presOf" srcId="{61F91AED-260B-534E-A8EA-742133EE0149}" destId="{906EB948-3D39-334C-9111-B8810BA14A4E}" srcOrd="0" destOrd="0" presId="urn:microsoft.com/office/officeart/2005/8/layout/default"/>
    <dgm:cxn modelId="{74F24FFE-FE7B-C248-9344-14000D4899C3}" type="presOf" srcId="{35C64817-7A5B-CC40-9A60-52F17A804C15}" destId="{7020D3DC-DEED-0E4B-A9E8-1E1D26795AD2}" srcOrd="0" destOrd="0" presId="urn:microsoft.com/office/officeart/2005/8/layout/default"/>
    <dgm:cxn modelId="{78669F45-CACD-6849-9E7A-1CF696414C44}" type="presParOf" srcId="{B04060F3-1404-7B4A-94B1-C7390D45C256}" destId="{43DB8E44-8927-994E-87A7-1D078766FEA6}" srcOrd="0" destOrd="0" presId="urn:microsoft.com/office/officeart/2005/8/layout/default"/>
    <dgm:cxn modelId="{23AA2F00-9BC1-1547-BED6-5AB605243C2B}" type="presParOf" srcId="{B04060F3-1404-7B4A-94B1-C7390D45C256}" destId="{78537E78-D89B-3648-80A6-78E84DF0241D}" srcOrd="1" destOrd="0" presId="urn:microsoft.com/office/officeart/2005/8/layout/default"/>
    <dgm:cxn modelId="{E0DA8619-8A11-E449-8918-7286D8A0C063}" type="presParOf" srcId="{B04060F3-1404-7B4A-94B1-C7390D45C256}" destId="{6A14D761-64F2-F048-9357-564D19FA8E18}" srcOrd="2" destOrd="0" presId="urn:microsoft.com/office/officeart/2005/8/layout/default"/>
    <dgm:cxn modelId="{CD81C92B-8A98-634D-B242-E5617A4660FA}" type="presParOf" srcId="{B04060F3-1404-7B4A-94B1-C7390D45C256}" destId="{0E6CED2C-5479-114C-AC9F-E394E9C3D260}" srcOrd="3" destOrd="0" presId="urn:microsoft.com/office/officeart/2005/8/layout/default"/>
    <dgm:cxn modelId="{C62E1371-28D0-334B-A3F7-4B48E80C00D3}" type="presParOf" srcId="{B04060F3-1404-7B4A-94B1-C7390D45C256}" destId="{5C483A8C-59DE-554A-AB56-A2CD979032A1}" srcOrd="4" destOrd="0" presId="urn:microsoft.com/office/officeart/2005/8/layout/default"/>
    <dgm:cxn modelId="{812C4457-4196-714B-A570-25221E25B1E1}" type="presParOf" srcId="{B04060F3-1404-7B4A-94B1-C7390D45C256}" destId="{55832CDC-F365-8342-B3B8-B45CEEEF9DE3}" srcOrd="5" destOrd="0" presId="urn:microsoft.com/office/officeart/2005/8/layout/default"/>
    <dgm:cxn modelId="{735E2A59-9269-E04E-90A6-8957B8A4656E}" type="presParOf" srcId="{B04060F3-1404-7B4A-94B1-C7390D45C256}" destId="{148C4ECF-13F3-BC46-AEDF-D45EE1617485}" srcOrd="6" destOrd="0" presId="urn:microsoft.com/office/officeart/2005/8/layout/default"/>
    <dgm:cxn modelId="{F209BE92-9F16-D740-931B-6CD0781B8B14}" type="presParOf" srcId="{B04060F3-1404-7B4A-94B1-C7390D45C256}" destId="{0EA660EB-EEF7-ED4B-AA2E-F60914951A45}" srcOrd="7" destOrd="0" presId="urn:microsoft.com/office/officeart/2005/8/layout/default"/>
    <dgm:cxn modelId="{89E54D8F-8248-274E-9D67-A548C1136CD9}" type="presParOf" srcId="{B04060F3-1404-7B4A-94B1-C7390D45C256}" destId="{906EB948-3D39-334C-9111-B8810BA14A4E}" srcOrd="8" destOrd="0" presId="urn:microsoft.com/office/officeart/2005/8/layout/default"/>
    <dgm:cxn modelId="{529749C0-E309-2241-AF70-77369A1FEAE1}" type="presParOf" srcId="{B04060F3-1404-7B4A-94B1-C7390D45C256}" destId="{7541097C-44DB-C045-9FF1-FB2F6A3C48F2}" srcOrd="9" destOrd="0" presId="urn:microsoft.com/office/officeart/2005/8/layout/default"/>
    <dgm:cxn modelId="{2BD36F3A-DD99-9F4B-80EE-8FB36FDC4B15}" type="presParOf" srcId="{B04060F3-1404-7B4A-94B1-C7390D45C256}" destId="{CA3B7925-0A46-2744-A5C7-27B9C84E22ED}" srcOrd="10" destOrd="0" presId="urn:microsoft.com/office/officeart/2005/8/layout/default"/>
    <dgm:cxn modelId="{03DE097C-EF03-4040-BFA6-54060DA649E0}" type="presParOf" srcId="{B04060F3-1404-7B4A-94B1-C7390D45C256}" destId="{4DBDF8AB-AEC9-D646-AD85-95D8584F905C}" srcOrd="11" destOrd="0" presId="urn:microsoft.com/office/officeart/2005/8/layout/default"/>
    <dgm:cxn modelId="{F761E02A-4A3D-F445-AC31-5BCC981AC996}" type="presParOf" srcId="{B04060F3-1404-7B4A-94B1-C7390D45C256}" destId="{A1A589F4-6BEE-624E-83A1-BC44C1E7BE72}" srcOrd="12" destOrd="0" presId="urn:microsoft.com/office/officeart/2005/8/layout/default"/>
    <dgm:cxn modelId="{E6F612CF-1797-504A-AD76-F6C7DEA7B2DA}" type="presParOf" srcId="{B04060F3-1404-7B4A-94B1-C7390D45C256}" destId="{5EB455FB-2680-464D-8C6D-63007C25DEF4}" srcOrd="13" destOrd="0" presId="urn:microsoft.com/office/officeart/2005/8/layout/default"/>
    <dgm:cxn modelId="{9705FA4D-B79A-5A40-A6B9-D5E0215F329C}" type="presParOf" srcId="{B04060F3-1404-7B4A-94B1-C7390D45C256}" destId="{7020D3DC-DEED-0E4B-A9E8-1E1D26795AD2}" srcOrd="14" destOrd="0" presId="urn:microsoft.com/office/officeart/2005/8/layout/default"/>
    <dgm:cxn modelId="{1F488061-F54F-1C43-BB54-ECC6B255F13E}" type="presParOf" srcId="{B04060F3-1404-7B4A-94B1-C7390D45C256}" destId="{614386FA-26CA-0A46-8F7D-148AE2568C70}" srcOrd="15" destOrd="0" presId="urn:microsoft.com/office/officeart/2005/8/layout/default"/>
    <dgm:cxn modelId="{AF50C3CB-2FA6-D548-B5D7-1A02207D4BFE}" type="presParOf" srcId="{B04060F3-1404-7B4A-94B1-C7390D45C256}" destId="{4C5B8DAC-C8F1-F34F-A287-0596EB686C45}" srcOrd="16" destOrd="0" presId="urn:microsoft.com/office/officeart/2005/8/layout/default"/>
  </dgm:cxnLst>
  <dgm:bg/>
  <dgm:whole/>
  <dgm:extLst>
    <a:ext uri="http://schemas.microsoft.com/office/drawing/2008/diagram">
      <dsp:dataModelExt xmlns:dsp="http://schemas.microsoft.com/office/drawing/2008/diagram" relId="rId343" minVer="http://schemas.openxmlformats.org/drawingml/2006/diagram"/>
    </a:ext>
  </dgm:extLst>
</dgm:dataModel>
</file>

<file path=word/diagrams/data46.xml><?xml version="1.0" encoding="utf-8"?>
<dgm:dataModel xmlns:dgm="http://schemas.openxmlformats.org/drawingml/2006/diagram" xmlns:a="http://schemas.openxmlformats.org/drawingml/2006/main">
  <dgm:ptLst>
    <dgm:pt modelId="{76B09AC3-8FCA-0749-9325-750697B53591}" type="doc">
      <dgm:prSet loTypeId="urn:microsoft.com/office/officeart/2005/8/layout/bProcess3" loCatId="process" qsTypeId="urn:microsoft.com/office/officeart/2005/8/quickstyle/simple1" qsCatId="simple" csTypeId="urn:microsoft.com/office/officeart/2005/8/colors/colorful5" csCatId="colorful" phldr="1"/>
      <dgm:spPr/>
      <dgm:t>
        <a:bodyPr/>
        <a:lstStyle/>
        <a:p>
          <a:endParaRPr lang="en-US"/>
        </a:p>
      </dgm:t>
    </dgm:pt>
    <dgm:pt modelId="{ED64D9A9-E578-CB4F-9626-9A5DE87841C7}">
      <dgm:prSet phldrT="[Text]" custT="1"/>
      <dgm:spPr>
        <a:solidFill>
          <a:srgbClr val="458DCF"/>
        </a:solidFill>
      </dgm:spPr>
      <dgm:t>
        <a:bodyPr/>
        <a:lstStyle/>
        <a:p>
          <a:pPr>
            <a:lnSpc>
              <a:spcPct val="114000"/>
            </a:lnSpc>
            <a:spcBef>
              <a:spcPts val="600"/>
            </a:spcBef>
            <a:spcAft>
              <a:spcPts val="600"/>
            </a:spcAft>
            <a:buFont typeface="Symbol" pitchFamily="2" charset="2"/>
            <a:buChar char=""/>
          </a:pPr>
          <a:r>
            <a:rPr lang="en-GB" sz="1200"/>
            <a:t>Gum of the upper arch</a:t>
          </a:r>
          <a:endParaRPr lang="en-US" sz="1200"/>
        </a:p>
      </dgm:t>
    </dgm:pt>
    <dgm:pt modelId="{C6483CFA-2259-834A-B8B7-8640AB057BFC}" type="parTrans" cxnId="{D1313DDA-2B6C-5346-8B3B-B7A9A0298BCC}">
      <dgm:prSet/>
      <dgm:spPr/>
      <dgm:t>
        <a:bodyPr/>
        <a:lstStyle/>
        <a:p>
          <a:pPr>
            <a:lnSpc>
              <a:spcPct val="114000"/>
            </a:lnSpc>
            <a:spcBef>
              <a:spcPts val="600"/>
            </a:spcBef>
            <a:spcAft>
              <a:spcPts val="600"/>
            </a:spcAft>
          </a:pPr>
          <a:endParaRPr lang="en-US" sz="1100"/>
        </a:p>
      </dgm:t>
    </dgm:pt>
    <dgm:pt modelId="{007B8DA6-B208-2B49-A8A9-3C20790460F2}" type="sibTrans" cxnId="{D1313DDA-2B6C-5346-8B3B-B7A9A0298BCC}">
      <dgm:prSet/>
      <dgm:spPr/>
      <dgm:t>
        <a:bodyPr/>
        <a:lstStyle/>
        <a:p>
          <a:pPr>
            <a:lnSpc>
              <a:spcPct val="114000"/>
            </a:lnSpc>
            <a:spcBef>
              <a:spcPts val="600"/>
            </a:spcBef>
            <a:spcAft>
              <a:spcPts val="600"/>
            </a:spcAft>
          </a:pPr>
          <a:endParaRPr lang="en-US" sz="1100"/>
        </a:p>
      </dgm:t>
    </dgm:pt>
    <dgm:pt modelId="{B4362524-7404-DE45-804A-A488E8471075}">
      <dgm:prSet custT="1"/>
      <dgm:spPr>
        <a:solidFill>
          <a:srgbClr val="42BDCA"/>
        </a:solidFill>
      </dgm:spPr>
      <dgm:t>
        <a:bodyPr/>
        <a:lstStyle/>
        <a:p>
          <a:pPr>
            <a:lnSpc>
              <a:spcPct val="114000"/>
            </a:lnSpc>
            <a:spcBef>
              <a:spcPts val="600"/>
            </a:spcBef>
            <a:spcAft>
              <a:spcPts val="600"/>
            </a:spcAft>
            <a:buFont typeface="Symbol" pitchFamily="2" charset="2"/>
            <a:buChar char=""/>
          </a:pPr>
          <a:r>
            <a:rPr lang="en-GB" sz="1200"/>
            <a:t>Gum of the lower arch</a:t>
          </a:r>
          <a:endParaRPr lang="en-PH" sz="1200"/>
        </a:p>
      </dgm:t>
    </dgm:pt>
    <dgm:pt modelId="{23BAC798-AA60-F840-9FF9-46399BF6BE55}" type="parTrans" cxnId="{940EA7A0-93DB-F840-8EAC-3FB15D2E152A}">
      <dgm:prSet/>
      <dgm:spPr/>
      <dgm:t>
        <a:bodyPr/>
        <a:lstStyle/>
        <a:p>
          <a:pPr>
            <a:lnSpc>
              <a:spcPct val="114000"/>
            </a:lnSpc>
            <a:spcBef>
              <a:spcPts val="600"/>
            </a:spcBef>
            <a:spcAft>
              <a:spcPts val="600"/>
            </a:spcAft>
          </a:pPr>
          <a:endParaRPr lang="en-US" sz="1100"/>
        </a:p>
      </dgm:t>
    </dgm:pt>
    <dgm:pt modelId="{D3622ED0-F859-2948-B71A-DFCC5EB234EC}" type="sibTrans" cxnId="{940EA7A0-93DB-F840-8EAC-3FB15D2E152A}">
      <dgm:prSet/>
      <dgm:spPr/>
      <dgm:t>
        <a:bodyPr/>
        <a:lstStyle/>
        <a:p>
          <a:pPr>
            <a:lnSpc>
              <a:spcPct val="114000"/>
            </a:lnSpc>
            <a:spcBef>
              <a:spcPts val="600"/>
            </a:spcBef>
            <a:spcAft>
              <a:spcPts val="600"/>
            </a:spcAft>
          </a:pPr>
          <a:endParaRPr lang="en-US" sz="1100"/>
        </a:p>
      </dgm:t>
    </dgm:pt>
    <dgm:pt modelId="{31092444-711D-4C49-A5D8-B85158DD93CF}">
      <dgm:prSet custT="1"/>
      <dgm:spPr>
        <a:solidFill>
          <a:srgbClr val="3CBE99"/>
        </a:solidFill>
      </dgm:spPr>
      <dgm:t>
        <a:bodyPr/>
        <a:lstStyle/>
        <a:p>
          <a:pPr>
            <a:lnSpc>
              <a:spcPct val="114000"/>
            </a:lnSpc>
            <a:spcBef>
              <a:spcPts val="600"/>
            </a:spcBef>
            <a:spcAft>
              <a:spcPts val="600"/>
            </a:spcAft>
            <a:buFont typeface="Symbol" pitchFamily="2" charset="2"/>
            <a:buChar char=""/>
          </a:pPr>
          <a:r>
            <a:rPr lang="en-GB" sz="1200"/>
            <a:t>Palate</a:t>
          </a:r>
          <a:endParaRPr lang="en-PH" sz="1200"/>
        </a:p>
      </dgm:t>
    </dgm:pt>
    <dgm:pt modelId="{2CD94381-4E4B-3C49-946B-E1E2E64FC5DE}" type="parTrans" cxnId="{F6439BED-BD1F-564D-AAE1-7D3B584CD352}">
      <dgm:prSet/>
      <dgm:spPr/>
      <dgm:t>
        <a:bodyPr/>
        <a:lstStyle/>
        <a:p>
          <a:pPr>
            <a:lnSpc>
              <a:spcPct val="114000"/>
            </a:lnSpc>
            <a:spcBef>
              <a:spcPts val="600"/>
            </a:spcBef>
            <a:spcAft>
              <a:spcPts val="600"/>
            </a:spcAft>
          </a:pPr>
          <a:endParaRPr lang="en-US" sz="1100"/>
        </a:p>
      </dgm:t>
    </dgm:pt>
    <dgm:pt modelId="{C080B1DB-3481-F64F-854C-A55F05B7041B}" type="sibTrans" cxnId="{F6439BED-BD1F-564D-AAE1-7D3B584CD352}">
      <dgm:prSet/>
      <dgm:spPr/>
      <dgm:t>
        <a:bodyPr/>
        <a:lstStyle/>
        <a:p>
          <a:pPr>
            <a:lnSpc>
              <a:spcPct val="114000"/>
            </a:lnSpc>
            <a:spcBef>
              <a:spcPts val="600"/>
            </a:spcBef>
            <a:spcAft>
              <a:spcPts val="600"/>
            </a:spcAft>
          </a:pPr>
          <a:endParaRPr lang="en-US" sz="1100"/>
        </a:p>
      </dgm:t>
    </dgm:pt>
    <dgm:pt modelId="{AAFF65EF-CF35-2642-ADC7-03EA98E89E81}">
      <dgm:prSet custT="1"/>
      <dgm:spPr/>
      <dgm:t>
        <a:bodyPr/>
        <a:lstStyle/>
        <a:p>
          <a:pPr>
            <a:lnSpc>
              <a:spcPct val="114000"/>
            </a:lnSpc>
            <a:spcBef>
              <a:spcPts val="600"/>
            </a:spcBef>
            <a:spcAft>
              <a:spcPts val="600"/>
            </a:spcAft>
            <a:buFont typeface="Symbol" pitchFamily="2" charset="2"/>
            <a:buChar char=""/>
          </a:pPr>
          <a:r>
            <a:rPr lang="en-GB" sz="1200"/>
            <a:t>Tongue</a:t>
          </a:r>
          <a:endParaRPr lang="en-PH" sz="1200"/>
        </a:p>
      </dgm:t>
    </dgm:pt>
    <dgm:pt modelId="{8B6A0FA7-52D6-0646-B4AE-98DBBE960F22}" type="parTrans" cxnId="{5121BDA7-1257-704F-A8D3-DAD8B94853A3}">
      <dgm:prSet/>
      <dgm:spPr/>
      <dgm:t>
        <a:bodyPr/>
        <a:lstStyle/>
        <a:p>
          <a:pPr>
            <a:lnSpc>
              <a:spcPct val="114000"/>
            </a:lnSpc>
            <a:spcBef>
              <a:spcPts val="600"/>
            </a:spcBef>
            <a:spcAft>
              <a:spcPts val="600"/>
            </a:spcAft>
          </a:pPr>
          <a:endParaRPr lang="en-US" sz="1100"/>
        </a:p>
      </dgm:t>
    </dgm:pt>
    <dgm:pt modelId="{B15798B5-2EE5-8D4C-8F24-05EC2CB12615}" type="sibTrans" cxnId="{5121BDA7-1257-704F-A8D3-DAD8B94853A3}">
      <dgm:prSet/>
      <dgm:spPr/>
      <dgm:t>
        <a:bodyPr/>
        <a:lstStyle/>
        <a:p>
          <a:pPr>
            <a:lnSpc>
              <a:spcPct val="114000"/>
            </a:lnSpc>
            <a:spcBef>
              <a:spcPts val="600"/>
            </a:spcBef>
            <a:spcAft>
              <a:spcPts val="600"/>
            </a:spcAft>
          </a:pPr>
          <a:endParaRPr lang="en-US" sz="1100"/>
        </a:p>
      </dgm:t>
    </dgm:pt>
    <dgm:pt modelId="{11F56151-94D8-AA43-8D7F-6512A7D2449A}">
      <dgm:prSet custT="1"/>
      <dgm:spPr/>
      <dgm:t>
        <a:bodyPr/>
        <a:lstStyle/>
        <a:p>
          <a:pPr>
            <a:lnSpc>
              <a:spcPct val="114000"/>
            </a:lnSpc>
            <a:spcBef>
              <a:spcPts val="600"/>
            </a:spcBef>
            <a:spcAft>
              <a:spcPts val="600"/>
            </a:spcAft>
            <a:buFont typeface="Symbol" pitchFamily="2" charset="2"/>
            <a:buChar char=""/>
          </a:pPr>
          <a:r>
            <a:rPr lang="en-GB" sz="1200"/>
            <a:t>Lips</a:t>
          </a:r>
          <a:endParaRPr lang="en-PH" sz="1200"/>
        </a:p>
      </dgm:t>
    </dgm:pt>
    <dgm:pt modelId="{160ECDBA-331C-434E-8F6C-89EC663C38DF}" type="parTrans" cxnId="{0480A85B-C724-5D49-8D5D-45282C6B7D06}">
      <dgm:prSet/>
      <dgm:spPr/>
      <dgm:t>
        <a:bodyPr/>
        <a:lstStyle/>
        <a:p>
          <a:pPr>
            <a:lnSpc>
              <a:spcPct val="114000"/>
            </a:lnSpc>
            <a:spcBef>
              <a:spcPts val="600"/>
            </a:spcBef>
            <a:spcAft>
              <a:spcPts val="600"/>
            </a:spcAft>
          </a:pPr>
          <a:endParaRPr lang="en-US" sz="1100"/>
        </a:p>
      </dgm:t>
    </dgm:pt>
    <dgm:pt modelId="{5460F2DB-3A57-AE44-90E0-47EDEE77AF74}" type="sibTrans" cxnId="{0480A85B-C724-5D49-8D5D-45282C6B7D06}">
      <dgm:prSet/>
      <dgm:spPr/>
      <dgm:t>
        <a:bodyPr/>
        <a:lstStyle/>
        <a:p>
          <a:pPr>
            <a:lnSpc>
              <a:spcPct val="114000"/>
            </a:lnSpc>
            <a:spcBef>
              <a:spcPts val="600"/>
            </a:spcBef>
            <a:spcAft>
              <a:spcPts val="600"/>
            </a:spcAft>
          </a:pPr>
          <a:endParaRPr lang="en-US" sz="1100"/>
        </a:p>
      </dgm:t>
    </dgm:pt>
    <dgm:pt modelId="{8F0BBE9D-6B00-4061-B47C-D4C015D221AC}" type="pres">
      <dgm:prSet presAssocID="{76B09AC3-8FCA-0749-9325-750697B53591}" presName="Name0" presStyleCnt="0">
        <dgm:presLayoutVars>
          <dgm:dir/>
          <dgm:resizeHandles val="exact"/>
        </dgm:presLayoutVars>
      </dgm:prSet>
      <dgm:spPr/>
    </dgm:pt>
    <dgm:pt modelId="{30ABB5ED-7E05-42F6-BD08-17FEFED7FD91}" type="pres">
      <dgm:prSet presAssocID="{ED64D9A9-E578-CB4F-9626-9A5DE87841C7}" presName="node" presStyleLbl="node1" presStyleIdx="0" presStyleCnt="5" custScaleX="213777">
        <dgm:presLayoutVars>
          <dgm:bulletEnabled val="1"/>
        </dgm:presLayoutVars>
      </dgm:prSet>
      <dgm:spPr/>
    </dgm:pt>
    <dgm:pt modelId="{DF108906-50EF-4F04-BF79-C1C5ED1DEE48}" type="pres">
      <dgm:prSet presAssocID="{007B8DA6-B208-2B49-A8A9-3C20790460F2}" presName="sibTrans" presStyleLbl="sibTrans1D1" presStyleIdx="0" presStyleCnt="4"/>
      <dgm:spPr/>
    </dgm:pt>
    <dgm:pt modelId="{775FDF89-1E42-406A-B4E3-55BF6E1888B2}" type="pres">
      <dgm:prSet presAssocID="{007B8DA6-B208-2B49-A8A9-3C20790460F2}" presName="connectorText" presStyleLbl="sibTrans1D1" presStyleIdx="0" presStyleCnt="4"/>
      <dgm:spPr/>
    </dgm:pt>
    <dgm:pt modelId="{A4E76B4D-5020-4B07-A0C0-9E8F2F2624A8}" type="pres">
      <dgm:prSet presAssocID="{B4362524-7404-DE45-804A-A488E8471075}" presName="node" presStyleLbl="node1" presStyleIdx="1" presStyleCnt="5" custScaleX="213777">
        <dgm:presLayoutVars>
          <dgm:bulletEnabled val="1"/>
        </dgm:presLayoutVars>
      </dgm:prSet>
      <dgm:spPr/>
    </dgm:pt>
    <dgm:pt modelId="{30FF9BA9-E979-49B5-9028-2FED0D052B8A}" type="pres">
      <dgm:prSet presAssocID="{D3622ED0-F859-2948-B71A-DFCC5EB234EC}" presName="sibTrans" presStyleLbl="sibTrans1D1" presStyleIdx="1" presStyleCnt="4"/>
      <dgm:spPr/>
    </dgm:pt>
    <dgm:pt modelId="{A825B284-C3C9-46DC-B129-D12AEBA0E1D9}" type="pres">
      <dgm:prSet presAssocID="{D3622ED0-F859-2948-B71A-DFCC5EB234EC}" presName="connectorText" presStyleLbl="sibTrans1D1" presStyleIdx="1" presStyleCnt="4"/>
      <dgm:spPr/>
    </dgm:pt>
    <dgm:pt modelId="{87F3779F-EAA5-43AD-940C-6782954A2BC9}" type="pres">
      <dgm:prSet presAssocID="{31092444-711D-4C49-A5D8-B85158DD93CF}" presName="node" presStyleLbl="node1" presStyleIdx="2" presStyleCnt="5" custScaleX="192023">
        <dgm:presLayoutVars>
          <dgm:bulletEnabled val="1"/>
        </dgm:presLayoutVars>
      </dgm:prSet>
      <dgm:spPr/>
    </dgm:pt>
    <dgm:pt modelId="{7EC51903-9315-4BBD-9819-06712ECAA10B}" type="pres">
      <dgm:prSet presAssocID="{C080B1DB-3481-F64F-854C-A55F05B7041B}" presName="sibTrans" presStyleLbl="sibTrans1D1" presStyleIdx="2" presStyleCnt="4"/>
      <dgm:spPr/>
    </dgm:pt>
    <dgm:pt modelId="{6113B62E-7627-4B38-807B-AAEB37748787}" type="pres">
      <dgm:prSet presAssocID="{C080B1DB-3481-F64F-854C-A55F05B7041B}" presName="connectorText" presStyleLbl="sibTrans1D1" presStyleIdx="2" presStyleCnt="4"/>
      <dgm:spPr/>
    </dgm:pt>
    <dgm:pt modelId="{6F5C8535-D330-4167-B94A-BF00B706211B}" type="pres">
      <dgm:prSet presAssocID="{AAFF65EF-CF35-2642-ADC7-03EA98E89E81}" presName="node" presStyleLbl="node1" presStyleIdx="3" presStyleCnt="5" custScaleX="192023">
        <dgm:presLayoutVars>
          <dgm:bulletEnabled val="1"/>
        </dgm:presLayoutVars>
      </dgm:prSet>
      <dgm:spPr/>
    </dgm:pt>
    <dgm:pt modelId="{DC9E13F8-5F9D-4349-BB74-EDB6008E8823}" type="pres">
      <dgm:prSet presAssocID="{B15798B5-2EE5-8D4C-8F24-05EC2CB12615}" presName="sibTrans" presStyleLbl="sibTrans1D1" presStyleIdx="3" presStyleCnt="4"/>
      <dgm:spPr/>
    </dgm:pt>
    <dgm:pt modelId="{F82E0649-5C6D-4427-8FD4-42D49EA635A0}" type="pres">
      <dgm:prSet presAssocID="{B15798B5-2EE5-8D4C-8F24-05EC2CB12615}" presName="connectorText" presStyleLbl="sibTrans1D1" presStyleIdx="3" presStyleCnt="4"/>
      <dgm:spPr/>
    </dgm:pt>
    <dgm:pt modelId="{BC939E80-C9A7-41AB-BE91-1686FFB5196D}" type="pres">
      <dgm:prSet presAssocID="{11F56151-94D8-AA43-8D7F-6512A7D2449A}" presName="node" presStyleLbl="node1" presStyleIdx="4" presStyleCnt="5" custScaleX="192023">
        <dgm:presLayoutVars>
          <dgm:bulletEnabled val="1"/>
        </dgm:presLayoutVars>
      </dgm:prSet>
      <dgm:spPr/>
    </dgm:pt>
  </dgm:ptLst>
  <dgm:cxnLst>
    <dgm:cxn modelId="{9BB26115-C43C-429C-B5C6-8CFAC16F58DE}" type="presOf" srcId="{76B09AC3-8FCA-0749-9325-750697B53591}" destId="{8F0BBE9D-6B00-4061-B47C-D4C015D221AC}" srcOrd="0" destOrd="0" presId="urn:microsoft.com/office/officeart/2005/8/layout/bProcess3"/>
    <dgm:cxn modelId="{1B047816-F5F9-4615-A4F0-64C8D2B17C70}" type="presOf" srcId="{C080B1DB-3481-F64F-854C-A55F05B7041B}" destId="{7EC51903-9315-4BBD-9819-06712ECAA10B}" srcOrd="0" destOrd="0" presId="urn:microsoft.com/office/officeart/2005/8/layout/bProcess3"/>
    <dgm:cxn modelId="{4F6AC524-69C7-4BCA-8B6B-2371DA412B1D}" type="presOf" srcId="{007B8DA6-B208-2B49-A8A9-3C20790460F2}" destId="{775FDF89-1E42-406A-B4E3-55BF6E1888B2}" srcOrd="1" destOrd="0" presId="urn:microsoft.com/office/officeart/2005/8/layout/bProcess3"/>
    <dgm:cxn modelId="{07D50C2A-92E9-4718-B628-6FAF47114537}" type="presOf" srcId="{ED64D9A9-E578-CB4F-9626-9A5DE87841C7}" destId="{30ABB5ED-7E05-42F6-BD08-17FEFED7FD91}" srcOrd="0" destOrd="0" presId="urn:microsoft.com/office/officeart/2005/8/layout/bProcess3"/>
    <dgm:cxn modelId="{E8BB1D31-301D-4692-8B65-25C0F1ACB96D}" type="presOf" srcId="{B4362524-7404-DE45-804A-A488E8471075}" destId="{A4E76B4D-5020-4B07-A0C0-9E8F2F2624A8}" srcOrd="0" destOrd="0" presId="urn:microsoft.com/office/officeart/2005/8/layout/bProcess3"/>
    <dgm:cxn modelId="{FD9E4738-0285-4CB7-A51A-A51C69F66EF3}" type="presOf" srcId="{C080B1DB-3481-F64F-854C-A55F05B7041B}" destId="{6113B62E-7627-4B38-807B-AAEB37748787}" srcOrd="1" destOrd="0" presId="urn:microsoft.com/office/officeart/2005/8/layout/bProcess3"/>
    <dgm:cxn modelId="{81D88038-644C-4C62-9099-AF688E57E766}" type="presOf" srcId="{B15798B5-2EE5-8D4C-8F24-05EC2CB12615}" destId="{DC9E13F8-5F9D-4349-BB74-EDB6008E8823}" srcOrd="0" destOrd="0" presId="urn:microsoft.com/office/officeart/2005/8/layout/bProcess3"/>
    <dgm:cxn modelId="{0480A85B-C724-5D49-8D5D-45282C6B7D06}" srcId="{76B09AC3-8FCA-0749-9325-750697B53591}" destId="{11F56151-94D8-AA43-8D7F-6512A7D2449A}" srcOrd="4" destOrd="0" parTransId="{160ECDBA-331C-434E-8F6C-89EC663C38DF}" sibTransId="{5460F2DB-3A57-AE44-90E0-47EDEE77AF74}"/>
    <dgm:cxn modelId="{789F7C4A-782C-4FB3-B211-AEEC5A7C28A8}" type="presOf" srcId="{D3622ED0-F859-2948-B71A-DFCC5EB234EC}" destId="{30FF9BA9-E979-49B5-9028-2FED0D052B8A}" srcOrd="0" destOrd="0" presId="urn:microsoft.com/office/officeart/2005/8/layout/bProcess3"/>
    <dgm:cxn modelId="{0305594D-8A2D-4C02-91FC-357824C25D23}" type="presOf" srcId="{B15798B5-2EE5-8D4C-8F24-05EC2CB12615}" destId="{F82E0649-5C6D-4427-8FD4-42D49EA635A0}" srcOrd="1" destOrd="0" presId="urn:microsoft.com/office/officeart/2005/8/layout/bProcess3"/>
    <dgm:cxn modelId="{8D947F84-3891-416E-A8CF-0AA49A6CF38A}" type="presOf" srcId="{AAFF65EF-CF35-2642-ADC7-03EA98E89E81}" destId="{6F5C8535-D330-4167-B94A-BF00B706211B}" srcOrd="0" destOrd="0" presId="urn:microsoft.com/office/officeart/2005/8/layout/bProcess3"/>
    <dgm:cxn modelId="{C568B789-41F5-4BE5-8856-ABE305BEA779}" type="presOf" srcId="{D3622ED0-F859-2948-B71A-DFCC5EB234EC}" destId="{A825B284-C3C9-46DC-B129-D12AEBA0E1D9}" srcOrd="1" destOrd="0" presId="urn:microsoft.com/office/officeart/2005/8/layout/bProcess3"/>
    <dgm:cxn modelId="{940EA7A0-93DB-F840-8EAC-3FB15D2E152A}" srcId="{76B09AC3-8FCA-0749-9325-750697B53591}" destId="{B4362524-7404-DE45-804A-A488E8471075}" srcOrd="1" destOrd="0" parTransId="{23BAC798-AA60-F840-9FF9-46399BF6BE55}" sibTransId="{D3622ED0-F859-2948-B71A-DFCC5EB234EC}"/>
    <dgm:cxn modelId="{5121BDA7-1257-704F-A8D3-DAD8B94853A3}" srcId="{76B09AC3-8FCA-0749-9325-750697B53591}" destId="{AAFF65EF-CF35-2642-ADC7-03EA98E89E81}" srcOrd="3" destOrd="0" parTransId="{8B6A0FA7-52D6-0646-B4AE-98DBBE960F22}" sibTransId="{B15798B5-2EE5-8D4C-8F24-05EC2CB12615}"/>
    <dgm:cxn modelId="{81DEDAAD-E39E-4995-BEBB-FCD5A649B8AE}" type="presOf" srcId="{11F56151-94D8-AA43-8D7F-6512A7D2449A}" destId="{BC939E80-C9A7-41AB-BE91-1686FFB5196D}" srcOrd="0" destOrd="0" presId="urn:microsoft.com/office/officeart/2005/8/layout/bProcess3"/>
    <dgm:cxn modelId="{976650C1-68AB-4060-9BA4-D4AF5B15BD2E}" type="presOf" srcId="{31092444-711D-4C49-A5D8-B85158DD93CF}" destId="{87F3779F-EAA5-43AD-940C-6782954A2BC9}" srcOrd="0" destOrd="0" presId="urn:microsoft.com/office/officeart/2005/8/layout/bProcess3"/>
    <dgm:cxn modelId="{D1313DDA-2B6C-5346-8B3B-B7A9A0298BCC}" srcId="{76B09AC3-8FCA-0749-9325-750697B53591}" destId="{ED64D9A9-E578-CB4F-9626-9A5DE87841C7}" srcOrd="0" destOrd="0" parTransId="{C6483CFA-2259-834A-B8B7-8640AB057BFC}" sibTransId="{007B8DA6-B208-2B49-A8A9-3C20790460F2}"/>
    <dgm:cxn modelId="{F6439BED-BD1F-564D-AAE1-7D3B584CD352}" srcId="{76B09AC3-8FCA-0749-9325-750697B53591}" destId="{31092444-711D-4C49-A5D8-B85158DD93CF}" srcOrd="2" destOrd="0" parTransId="{2CD94381-4E4B-3C49-946B-E1E2E64FC5DE}" sibTransId="{C080B1DB-3481-F64F-854C-A55F05B7041B}"/>
    <dgm:cxn modelId="{0F275DFC-5557-4A3E-AFB9-F121E742B844}" type="presOf" srcId="{007B8DA6-B208-2B49-A8A9-3C20790460F2}" destId="{DF108906-50EF-4F04-BF79-C1C5ED1DEE48}" srcOrd="0" destOrd="0" presId="urn:microsoft.com/office/officeart/2005/8/layout/bProcess3"/>
    <dgm:cxn modelId="{C60F7E0E-4C6F-4AA5-9090-0C08685E85AA}" type="presParOf" srcId="{8F0BBE9D-6B00-4061-B47C-D4C015D221AC}" destId="{30ABB5ED-7E05-42F6-BD08-17FEFED7FD91}" srcOrd="0" destOrd="0" presId="urn:microsoft.com/office/officeart/2005/8/layout/bProcess3"/>
    <dgm:cxn modelId="{E9D7D08F-3742-4CCA-BF5C-5D3A16EDBEC9}" type="presParOf" srcId="{8F0BBE9D-6B00-4061-B47C-D4C015D221AC}" destId="{DF108906-50EF-4F04-BF79-C1C5ED1DEE48}" srcOrd="1" destOrd="0" presId="urn:microsoft.com/office/officeart/2005/8/layout/bProcess3"/>
    <dgm:cxn modelId="{F5B2F357-FB58-4C09-B4D2-543ECA73D276}" type="presParOf" srcId="{DF108906-50EF-4F04-BF79-C1C5ED1DEE48}" destId="{775FDF89-1E42-406A-B4E3-55BF6E1888B2}" srcOrd="0" destOrd="0" presId="urn:microsoft.com/office/officeart/2005/8/layout/bProcess3"/>
    <dgm:cxn modelId="{64240459-7483-4DB1-AEDF-ACC8E2481A71}" type="presParOf" srcId="{8F0BBE9D-6B00-4061-B47C-D4C015D221AC}" destId="{A4E76B4D-5020-4B07-A0C0-9E8F2F2624A8}" srcOrd="2" destOrd="0" presId="urn:microsoft.com/office/officeart/2005/8/layout/bProcess3"/>
    <dgm:cxn modelId="{350DA4CB-0564-4996-A6CA-0C5546570C62}" type="presParOf" srcId="{8F0BBE9D-6B00-4061-B47C-D4C015D221AC}" destId="{30FF9BA9-E979-49B5-9028-2FED0D052B8A}" srcOrd="3" destOrd="0" presId="urn:microsoft.com/office/officeart/2005/8/layout/bProcess3"/>
    <dgm:cxn modelId="{05AEA216-4220-4388-B96E-2830B7BD9DAF}" type="presParOf" srcId="{30FF9BA9-E979-49B5-9028-2FED0D052B8A}" destId="{A825B284-C3C9-46DC-B129-D12AEBA0E1D9}" srcOrd="0" destOrd="0" presId="urn:microsoft.com/office/officeart/2005/8/layout/bProcess3"/>
    <dgm:cxn modelId="{356A644A-5F0D-4EE6-B4B9-F919DD715117}" type="presParOf" srcId="{8F0BBE9D-6B00-4061-B47C-D4C015D221AC}" destId="{87F3779F-EAA5-43AD-940C-6782954A2BC9}" srcOrd="4" destOrd="0" presId="urn:microsoft.com/office/officeart/2005/8/layout/bProcess3"/>
    <dgm:cxn modelId="{60805DAD-59A0-45FE-BBDD-80240E015939}" type="presParOf" srcId="{8F0BBE9D-6B00-4061-B47C-D4C015D221AC}" destId="{7EC51903-9315-4BBD-9819-06712ECAA10B}" srcOrd="5" destOrd="0" presId="urn:microsoft.com/office/officeart/2005/8/layout/bProcess3"/>
    <dgm:cxn modelId="{0C235813-B7AA-4F68-A179-075F94E61C41}" type="presParOf" srcId="{7EC51903-9315-4BBD-9819-06712ECAA10B}" destId="{6113B62E-7627-4B38-807B-AAEB37748787}" srcOrd="0" destOrd="0" presId="urn:microsoft.com/office/officeart/2005/8/layout/bProcess3"/>
    <dgm:cxn modelId="{A8E360F0-D6C0-49C7-AA00-5AFCC93ED8BA}" type="presParOf" srcId="{8F0BBE9D-6B00-4061-B47C-D4C015D221AC}" destId="{6F5C8535-D330-4167-B94A-BF00B706211B}" srcOrd="6" destOrd="0" presId="urn:microsoft.com/office/officeart/2005/8/layout/bProcess3"/>
    <dgm:cxn modelId="{BAA8E43C-D440-478C-AB8B-FFE27DEA23C6}" type="presParOf" srcId="{8F0BBE9D-6B00-4061-B47C-D4C015D221AC}" destId="{DC9E13F8-5F9D-4349-BB74-EDB6008E8823}" srcOrd="7" destOrd="0" presId="urn:microsoft.com/office/officeart/2005/8/layout/bProcess3"/>
    <dgm:cxn modelId="{C4CF2B2E-F556-4F4C-B629-16E9909D320C}" type="presParOf" srcId="{DC9E13F8-5F9D-4349-BB74-EDB6008E8823}" destId="{F82E0649-5C6D-4427-8FD4-42D49EA635A0}" srcOrd="0" destOrd="0" presId="urn:microsoft.com/office/officeart/2005/8/layout/bProcess3"/>
    <dgm:cxn modelId="{B69E7A54-27A7-43B1-9104-7C9FB630B6C8}" type="presParOf" srcId="{8F0BBE9D-6B00-4061-B47C-D4C015D221AC}" destId="{BC939E80-C9A7-41AB-BE91-1686FFB5196D}" srcOrd="8" destOrd="0" presId="urn:microsoft.com/office/officeart/2005/8/layout/bProcess3"/>
  </dgm:cxnLst>
  <dgm:bg/>
  <dgm:whole/>
  <dgm:extLst>
    <a:ext uri="http://schemas.microsoft.com/office/drawing/2008/diagram">
      <dsp:dataModelExt xmlns:dsp="http://schemas.microsoft.com/office/drawing/2008/diagram" relId="rId348" minVer="http://schemas.openxmlformats.org/drawingml/2006/diagram"/>
    </a:ext>
  </dgm:extLst>
</dgm:dataModel>
</file>

<file path=word/diagrams/data47.xml><?xml version="1.0" encoding="utf-8"?>
<dgm:dataModel xmlns:dgm="http://schemas.openxmlformats.org/drawingml/2006/diagram" xmlns:a="http://schemas.openxmlformats.org/drawingml/2006/main">
  <dgm:ptLst>
    <dgm:pt modelId="{7FA1D4B3-42C4-3342-AF21-B5585748B1C3}" type="doc">
      <dgm:prSet loTypeId="urn:microsoft.com/office/officeart/2005/8/layout/vList2" loCatId="list" qsTypeId="urn:microsoft.com/office/officeart/2005/8/quickstyle/simple1" qsCatId="simple" csTypeId="urn:microsoft.com/office/officeart/2005/8/colors/colorful5" csCatId="colorful" phldr="1"/>
      <dgm:spPr/>
      <dgm:t>
        <a:bodyPr/>
        <a:lstStyle/>
        <a:p>
          <a:endParaRPr lang="en-US"/>
        </a:p>
      </dgm:t>
    </dgm:pt>
    <dgm:pt modelId="{E74160B5-6616-C04D-B781-375B164A02C8}">
      <dgm:prSet phldrT="[Text]" custT="1"/>
      <dgm:spPr>
        <a:solidFill>
          <a:srgbClr val="458DCF"/>
        </a:solidFill>
      </dgm:spPr>
      <dgm:t>
        <a:bodyPr/>
        <a:lstStyle/>
        <a:p>
          <a:pPr algn="just">
            <a:lnSpc>
              <a:spcPct val="114000"/>
            </a:lnSpc>
            <a:spcBef>
              <a:spcPts val="600"/>
            </a:spcBef>
            <a:spcAft>
              <a:spcPts val="600"/>
            </a:spcAft>
            <a:buFont typeface="Courier New" panose="02070309020205020404" pitchFamily="49" charset="0"/>
            <a:buChar char="o"/>
          </a:pPr>
          <a:r>
            <a:rPr lang="en-GB" sz="1200"/>
            <a:t>Soft toothbruses that can bend to brush gums, tongue, and partial dentures</a:t>
          </a:r>
          <a:endParaRPr lang="en-US" sz="1200"/>
        </a:p>
      </dgm:t>
    </dgm:pt>
    <dgm:pt modelId="{9114380C-7BB0-4E49-BDD8-B6911D996AF9}" type="parTrans" cxnId="{F37EF6B5-AB57-1D48-9B5E-85D127E04CC3}">
      <dgm:prSet/>
      <dgm:spPr/>
      <dgm:t>
        <a:bodyPr/>
        <a:lstStyle/>
        <a:p>
          <a:pPr>
            <a:lnSpc>
              <a:spcPct val="114000"/>
            </a:lnSpc>
            <a:spcBef>
              <a:spcPts val="600"/>
            </a:spcBef>
            <a:spcAft>
              <a:spcPts val="600"/>
            </a:spcAft>
          </a:pPr>
          <a:endParaRPr lang="en-US"/>
        </a:p>
      </dgm:t>
    </dgm:pt>
    <dgm:pt modelId="{946EDA05-EEC2-5547-A177-0B4B5D7D98D7}" type="sibTrans" cxnId="{F37EF6B5-AB57-1D48-9B5E-85D127E04CC3}">
      <dgm:prSet/>
      <dgm:spPr/>
      <dgm:t>
        <a:bodyPr/>
        <a:lstStyle/>
        <a:p>
          <a:pPr>
            <a:lnSpc>
              <a:spcPct val="114000"/>
            </a:lnSpc>
            <a:spcBef>
              <a:spcPts val="600"/>
            </a:spcBef>
            <a:spcAft>
              <a:spcPts val="600"/>
            </a:spcAft>
          </a:pPr>
          <a:endParaRPr lang="en-US"/>
        </a:p>
      </dgm:t>
    </dgm:pt>
    <dgm:pt modelId="{49D03926-DAEB-C449-BEB1-2CECED136D81}">
      <dgm:prSet custT="1"/>
      <dgm:spPr>
        <a:solidFill>
          <a:srgbClr val="42BDCA"/>
        </a:solidFill>
      </dgm:spPr>
      <dgm:t>
        <a:bodyPr/>
        <a:lstStyle/>
        <a:p>
          <a:pPr algn="just">
            <a:lnSpc>
              <a:spcPct val="114000"/>
            </a:lnSpc>
            <a:spcBef>
              <a:spcPts val="600"/>
            </a:spcBef>
            <a:spcAft>
              <a:spcPts val="600"/>
            </a:spcAft>
            <a:buFont typeface="Courier New" panose="02070309020205020404" pitchFamily="49" charset="0"/>
            <a:buChar char="o"/>
          </a:pPr>
          <a:r>
            <a:rPr lang="en-GB" sz="1200"/>
            <a:t>Denture brushes for full dentures</a:t>
          </a:r>
          <a:endParaRPr lang="en-PH" sz="1200"/>
        </a:p>
      </dgm:t>
    </dgm:pt>
    <dgm:pt modelId="{6F1918A2-EC7D-DA44-9EA1-B34DC0B4411D}" type="parTrans" cxnId="{FD4E79C3-ECC5-A840-95F1-8FC2F520C1BD}">
      <dgm:prSet/>
      <dgm:spPr/>
      <dgm:t>
        <a:bodyPr/>
        <a:lstStyle/>
        <a:p>
          <a:pPr>
            <a:lnSpc>
              <a:spcPct val="114000"/>
            </a:lnSpc>
            <a:spcBef>
              <a:spcPts val="600"/>
            </a:spcBef>
            <a:spcAft>
              <a:spcPts val="600"/>
            </a:spcAft>
          </a:pPr>
          <a:endParaRPr lang="en-US"/>
        </a:p>
      </dgm:t>
    </dgm:pt>
    <dgm:pt modelId="{C00926DC-99CA-B547-A9E5-092D7B4E1BBD}" type="sibTrans" cxnId="{FD4E79C3-ECC5-A840-95F1-8FC2F520C1BD}">
      <dgm:prSet/>
      <dgm:spPr/>
      <dgm:t>
        <a:bodyPr/>
        <a:lstStyle/>
        <a:p>
          <a:pPr>
            <a:lnSpc>
              <a:spcPct val="114000"/>
            </a:lnSpc>
            <a:spcBef>
              <a:spcPts val="600"/>
            </a:spcBef>
            <a:spcAft>
              <a:spcPts val="600"/>
            </a:spcAft>
          </a:pPr>
          <a:endParaRPr lang="en-US"/>
        </a:p>
      </dgm:t>
    </dgm:pt>
    <dgm:pt modelId="{9AFD0AD7-2E03-EF41-BCF2-D0919BF58DD2}">
      <dgm:prSet custT="1"/>
      <dgm:spPr>
        <a:solidFill>
          <a:srgbClr val="3CBE99"/>
        </a:solidFill>
      </dgm:spPr>
      <dgm:t>
        <a:bodyPr/>
        <a:lstStyle/>
        <a:p>
          <a:pPr algn="just">
            <a:lnSpc>
              <a:spcPct val="114000"/>
            </a:lnSpc>
            <a:spcBef>
              <a:spcPts val="600"/>
            </a:spcBef>
            <a:spcAft>
              <a:spcPts val="600"/>
            </a:spcAft>
            <a:buFont typeface="Courier New" panose="02070309020205020404" pitchFamily="49" charset="0"/>
            <a:buChar char="o"/>
          </a:pPr>
          <a:r>
            <a:rPr lang="en-GB" sz="1200"/>
            <a:t>Mild soap for clieaning dentures</a:t>
          </a:r>
          <a:endParaRPr lang="en-PH" sz="1200"/>
        </a:p>
      </dgm:t>
    </dgm:pt>
    <dgm:pt modelId="{73CB76A8-A594-A842-8118-77C5C7685F61}" type="parTrans" cxnId="{D6E29BBB-AFCF-3143-9C53-28ED2BB58BF2}">
      <dgm:prSet/>
      <dgm:spPr/>
      <dgm:t>
        <a:bodyPr/>
        <a:lstStyle/>
        <a:p>
          <a:pPr>
            <a:lnSpc>
              <a:spcPct val="114000"/>
            </a:lnSpc>
            <a:spcBef>
              <a:spcPts val="600"/>
            </a:spcBef>
            <a:spcAft>
              <a:spcPts val="600"/>
            </a:spcAft>
          </a:pPr>
          <a:endParaRPr lang="en-US"/>
        </a:p>
      </dgm:t>
    </dgm:pt>
    <dgm:pt modelId="{CCFF5A14-006C-C741-8B14-8205F1BBEF9E}" type="sibTrans" cxnId="{D6E29BBB-AFCF-3143-9C53-28ED2BB58BF2}">
      <dgm:prSet/>
      <dgm:spPr/>
      <dgm:t>
        <a:bodyPr/>
        <a:lstStyle/>
        <a:p>
          <a:pPr>
            <a:lnSpc>
              <a:spcPct val="114000"/>
            </a:lnSpc>
            <a:spcBef>
              <a:spcPts val="600"/>
            </a:spcBef>
            <a:spcAft>
              <a:spcPts val="600"/>
            </a:spcAft>
          </a:pPr>
          <a:endParaRPr lang="en-US"/>
        </a:p>
      </dgm:t>
    </dgm:pt>
    <dgm:pt modelId="{3F284B67-BB68-F849-8293-C0E14BC95715}">
      <dgm:prSet custT="1"/>
      <dgm:spPr/>
      <dgm:t>
        <a:bodyPr/>
        <a:lstStyle/>
        <a:p>
          <a:pPr algn="just">
            <a:lnSpc>
              <a:spcPct val="114000"/>
            </a:lnSpc>
            <a:spcBef>
              <a:spcPts val="600"/>
            </a:spcBef>
            <a:spcAft>
              <a:spcPts val="600"/>
            </a:spcAft>
            <a:buFont typeface="Courier New" panose="02070309020205020404" pitchFamily="49" charset="0"/>
            <a:buChar char="o"/>
          </a:pPr>
          <a:r>
            <a:rPr lang="en-GB" sz="1200"/>
            <a:t>Disposable or non-disaposable denture storage containers</a:t>
          </a:r>
          <a:endParaRPr lang="en-PH" sz="1200"/>
        </a:p>
      </dgm:t>
    </dgm:pt>
    <dgm:pt modelId="{06AAD36C-C7AA-7C49-B531-BE1E84A749A1}" type="parTrans" cxnId="{3225A451-F467-794E-999D-DA47B6AE7A54}">
      <dgm:prSet/>
      <dgm:spPr/>
      <dgm:t>
        <a:bodyPr/>
        <a:lstStyle/>
        <a:p>
          <a:pPr>
            <a:lnSpc>
              <a:spcPct val="114000"/>
            </a:lnSpc>
            <a:spcBef>
              <a:spcPts val="600"/>
            </a:spcBef>
            <a:spcAft>
              <a:spcPts val="600"/>
            </a:spcAft>
          </a:pPr>
          <a:endParaRPr lang="en-US"/>
        </a:p>
      </dgm:t>
    </dgm:pt>
    <dgm:pt modelId="{B0092AD9-44A1-9545-96B8-16ACD3ECED5A}" type="sibTrans" cxnId="{3225A451-F467-794E-999D-DA47B6AE7A54}">
      <dgm:prSet/>
      <dgm:spPr/>
      <dgm:t>
        <a:bodyPr/>
        <a:lstStyle/>
        <a:p>
          <a:pPr>
            <a:lnSpc>
              <a:spcPct val="114000"/>
            </a:lnSpc>
            <a:spcBef>
              <a:spcPts val="600"/>
            </a:spcBef>
            <a:spcAft>
              <a:spcPts val="600"/>
            </a:spcAft>
          </a:pPr>
          <a:endParaRPr lang="en-US"/>
        </a:p>
      </dgm:t>
    </dgm:pt>
    <dgm:pt modelId="{28A4E8AB-3A54-DE4C-8EFB-8DF7247BBF32}">
      <dgm:prSet custT="1"/>
      <dgm:spPr/>
      <dgm:t>
        <a:bodyPr/>
        <a:lstStyle/>
        <a:p>
          <a:pPr algn="just">
            <a:lnSpc>
              <a:spcPct val="114000"/>
            </a:lnSpc>
            <a:spcBef>
              <a:spcPts val="600"/>
            </a:spcBef>
            <a:spcAft>
              <a:spcPts val="600"/>
            </a:spcAft>
            <a:buFont typeface="Courier New" panose="02070309020205020404" pitchFamily="49" charset="0"/>
            <a:buChar char="o"/>
          </a:pPr>
          <a:r>
            <a:rPr lang="en-GB" sz="1200"/>
            <a:t>Denture disinfection product that is suitable to the client’s dentures</a:t>
          </a:r>
          <a:endParaRPr lang="en-PH" sz="1200"/>
        </a:p>
      </dgm:t>
    </dgm:pt>
    <dgm:pt modelId="{2855F9F4-F2ED-B14A-BBB9-3D5E9074A313}" type="parTrans" cxnId="{E577D4B2-272C-A347-9576-246E0E3F0E50}">
      <dgm:prSet/>
      <dgm:spPr/>
      <dgm:t>
        <a:bodyPr/>
        <a:lstStyle/>
        <a:p>
          <a:pPr>
            <a:lnSpc>
              <a:spcPct val="114000"/>
            </a:lnSpc>
            <a:spcBef>
              <a:spcPts val="600"/>
            </a:spcBef>
            <a:spcAft>
              <a:spcPts val="600"/>
            </a:spcAft>
          </a:pPr>
          <a:endParaRPr lang="en-US"/>
        </a:p>
      </dgm:t>
    </dgm:pt>
    <dgm:pt modelId="{5BBE9A3A-47CB-0144-AEDD-4167C9F59B95}" type="sibTrans" cxnId="{E577D4B2-272C-A347-9576-246E0E3F0E50}">
      <dgm:prSet/>
      <dgm:spPr/>
      <dgm:t>
        <a:bodyPr/>
        <a:lstStyle/>
        <a:p>
          <a:pPr>
            <a:lnSpc>
              <a:spcPct val="114000"/>
            </a:lnSpc>
            <a:spcBef>
              <a:spcPts val="600"/>
            </a:spcBef>
            <a:spcAft>
              <a:spcPts val="600"/>
            </a:spcAft>
          </a:pPr>
          <a:endParaRPr lang="en-US"/>
        </a:p>
      </dgm:t>
    </dgm:pt>
    <dgm:pt modelId="{75208EEF-18F5-DA41-B64B-AC041075DE30}">
      <dgm:prSet custT="1"/>
      <dgm:spPr/>
      <dgm:t>
        <a:bodyPr/>
        <a:lstStyle/>
        <a:p>
          <a:pPr algn="just">
            <a:lnSpc>
              <a:spcPct val="114000"/>
            </a:lnSpc>
            <a:spcBef>
              <a:spcPts val="600"/>
            </a:spcBef>
            <a:spcAft>
              <a:spcPts val="600"/>
            </a:spcAft>
            <a:buFont typeface="Courier New" panose="02070309020205020404" pitchFamily="49" charset="0"/>
            <a:buChar char="o"/>
          </a:pPr>
          <a:r>
            <a:rPr lang="en-GB" sz="1200"/>
            <a:t>Denture adhesive (if needed).</a:t>
          </a:r>
          <a:endParaRPr lang="en-PH" sz="1200"/>
        </a:p>
      </dgm:t>
    </dgm:pt>
    <dgm:pt modelId="{D4B453EC-1095-7640-AC31-C20CE6DC4B9D}" type="parTrans" cxnId="{B9919CA5-F4EC-0C41-8C44-7FC361AFA90C}">
      <dgm:prSet/>
      <dgm:spPr/>
      <dgm:t>
        <a:bodyPr/>
        <a:lstStyle/>
        <a:p>
          <a:pPr>
            <a:lnSpc>
              <a:spcPct val="114000"/>
            </a:lnSpc>
            <a:spcBef>
              <a:spcPts val="600"/>
            </a:spcBef>
            <a:spcAft>
              <a:spcPts val="600"/>
            </a:spcAft>
          </a:pPr>
          <a:endParaRPr lang="en-US"/>
        </a:p>
      </dgm:t>
    </dgm:pt>
    <dgm:pt modelId="{D65E0A50-DC3B-4747-8ECF-C81199E568DB}" type="sibTrans" cxnId="{B9919CA5-F4EC-0C41-8C44-7FC361AFA90C}">
      <dgm:prSet/>
      <dgm:spPr/>
      <dgm:t>
        <a:bodyPr/>
        <a:lstStyle/>
        <a:p>
          <a:pPr>
            <a:lnSpc>
              <a:spcPct val="114000"/>
            </a:lnSpc>
            <a:spcBef>
              <a:spcPts val="600"/>
            </a:spcBef>
            <a:spcAft>
              <a:spcPts val="600"/>
            </a:spcAft>
          </a:pPr>
          <a:endParaRPr lang="en-US"/>
        </a:p>
      </dgm:t>
    </dgm:pt>
    <dgm:pt modelId="{66BB21EE-7EA6-429F-84D8-279CDB1D7795}" type="pres">
      <dgm:prSet presAssocID="{7FA1D4B3-42C4-3342-AF21-B5585748B1C3}" presName="linear" presStyleCnt="0">
        <dgm:presLayoutVars>
          <dgm:animLvl val="lvl"/>
          <dgm:resizeHandles val="exact"/>
        </dgm:presLayoutVars>
      </dgm:prSet>
      <dgm:spPr/>
    </dgm:pt>
    <dgm:pt modelId="{884748A4-9FD4-4474-8EE3-7B96F6FC45EC}" type="pres">
      <dgm:prSet presAssocID="{E74160B5-6616-C04D-B781-375B164A02C8}" presName="parentText" presStyleLbl="node1" presStyleIdx="0" presStyleCnt="6">
        <dgm:presLayoutVars>
          <dgm:chMax val="0"/>
          <dgm:bulletEnabled val="1"/>
        </dgm:presLayoutVars>
      </dgm:prSet>
      <dgm:spPr/>
    </dgm:pt>
    <dgm:pt modelId="{11B8024F-2ABC-4661-97F9-D471771D2E0B}" type="pres">
      <dgm:prSet presAssocID="{946EDA05-EEC2-5547-A177-0B4B5D7D98D7}" presName="spacer" presStyleCnt="0"/>
      <dgm:spPr/>
    </dgm:pt>
    <dgm:pt modelId="{2BD95295-A532-40BE-8C32-3E126C25D166}" type="pres">
      <dgm:prSet presAssocID="{49D03926-DAEB-C449-BEB1-2CECED136D81}" presName="parentText" presStyleLbl="node1" presStyleIdx="1" presStyleCnt="6">
        <dgm:presLayoutVars>
          <dgm:chMax val="0"/>
          <dgm:bulletEnabled val="1"/>
        </dgm:presLayoutVars>
      </dgm:prSet>
      <dgm:spPr/>
    </dgm:pt>
    <dgm:pt modelId="{FCDC2B7E-3B63-4FA1-9E7A-343E6E6E1299}" type="pres">
      <dgm:prSet presAssocID="{C00926DC-99CA-B547-A9E5-092D7B4E1BBD}" presName="spacer" presStyleCnt="0"/>
      <dgm:spPr/>
    </dgm:pt>
    <dgm:pt modelId="{F8C28637-A20C-43B4-B9B3-CB1EF4FA2281}" type="pres">
      <dgm:prSet presAssocID="{9AFD0AD7-2E03-EF41-BCF2-D0919BF58DD2}" presName="parentText" presStyleLbl="node1" presStyleIdx="2" presStyleCnt="6">
        <dgm:presLayoutVars>
          <dgm:chMax val="0"/>
          <dgm:bulletEnabled val="1"/>
        </dgm:presLayoutVars>
      </dgm:prSet>
      <dgm:spPr/>
    </dgm:pt>
    <dgm:pt modelId="{BBAE5357-1144-4B89-95B1-8816B5E9A917}" type="pres">
      <dgm:prSet presAssocID="{CCFF5A14-006C-C741-8B14-8205F1BBEF9E}" presName="spacer" presStyleCnt="0"/>
      <dgm:spPr/>
    </dgm:pt>
    <dgm:pt modelId="{5CF2FC19-E70F-449C-8593-2F449FB07E3B}" type="pres">
      <dgm:prSet presAssocID="{3F284B67-BB68-F849-8293-C0E14BC95715}" presName="parentText" presStyleLbl="node1" presStyleIdx="3" presStyleCnt="6">
        <dgm:presLayoutVars>
          <dgm:chMax val="0"/>
          <dgm:bulletEnabled val="1"/>
        </dgm:presLayoutVars>
      </dgm:prSet>
      <dgm:spPr/>
    </dgm:pt>
    <dgm:pt modelId="{BE3BB926-E5D1-44A0-BB85-3928C6ABEECB}" type="pres">
      <dgm:prSet presAssocID="{B0092AD9-44A1-9545-96B8-16ACD3ECED5A}" presName="spacer" presStyleCnt="0"/>
      <dgm:spPr/>
    </dgm:pt>
    <dgm:pt modelId="{E9650049-645D-4A04-BE2D-A2D6ED27A43C}" type="pres">
      <dgm:prSet presAssocID="{28A4E8AB-3A54-DE4C-8EFB-8DF7247BBF32}" presName="parentText" presStyleLbl="node1" presStyleIdx="4" presStyleCnt="6">
        <dgm:presLayoutVars>
          <dgm:chMax val="0"/>
          <dgm:bulletEnabled val="1"/>
        </dgm:presLayoutVars>
      </dgm:prSet>
      <dgm:spPr/>
    </dgm:pt>
    <dgm:pt modelId="{D83399CD-FB37-4893-BCAB-F5DA2F369372}" type="pres">
      <dgm:prSet presAssocID="{5BBE9A3A-47CB-0144-AEDD-4167C9F59B95}" presName="spacer" presStyleCnt="0"/>
      <dgm:spPr/>
    </dgm:pt>
    <dgm:pt modelId="{E6283012-C82A-4FA9-9955-ABDECE34E3BB}" type="pres">
      <dgm:prSet presAssocID="{75208EEF-18F5-DA41-B64B-AC041075DE30}" presName="parentText" presStyleLbl="node1" presStyleIdx="5" presStyleCnt="6">
        <dgm:presLayoutVars>
          <dgm:chMax val="0"/>
          <dgm:bulletEnabled val="1"/>
        </dgm:presLayoutVars>
      </dgm:prSet>
      <dgm:spPr/>
    </dgm:pt>
  </dgm:ptLst>
  <dgm:cxnLst>
    <dgm:cxn modelId="{D1E86F29-4D53-4706-8D30-B0146D6DFE93}" type="presOf" srcId="{7FA1D4B3-42C4-3342-AF21-B5585748B1C3}" destId="{66BB21EE-7EA6-429F-84D8-279CDB1D7795}" srcOrd="0" destOrd="0" presId="urn:microsoft.com/office/officeart/2005/8/layout/vList2"/>
    <dgm:cxn modelId="{4DD3463C-78FD-42D0-8FB5-94214B67EE69}" type="presOf" srcId="{E74160B5-6616-C04D-B781-375B164A02C8}" destId="{884748A4-9FD4-4474-8EE3-7B96F6FC45EC}" srcOrd="0" destOrd="0" presId="urn:microsoft.com/office/officeart/2005/8/layout/vList2"/>
    <dgm:cxn modelId="{4BE29F5B-3484-44D9-B193-C46F01A8503E}" type="presOf" srcId="{75208EEF-18F5-DA41-B64B-AC041075DE30}" destId="{E6283012-C82A-4FA9-9955-ABDECE34E3BB}" srcOrd="0" destOrd="0" presId="urn:microsoft.com/office/officeart/2005/8/layout/vList2"/>
    <dgm:cxn modelId="{3225A451-F467-794E-999D-DA47B6AE7A54}" srcId="{7FA1D4B3-42C4-3342-AF21-B5585748B1C3}" destId="{3F284B67-BB68-F849-8293-C0E14BC95715}" srcOrd="3" destOrd="0" parTransId="{06AAD36C-C7AA-7C49-B531-BE1E84A749A1}" sibTransId="{B0092AD9-44A1-9545-96B8-16ACD3ECED5A}"/>
    <dgm:cxn modelId="{ED8FC2A1-BC95-47A2-B216-1378996FFAF5}" type="presOf" srcId="{28A4E8AB-3A54-DE4C-8EFB-8DF7247BBF32}" destId="{E9650049-645D-4A04-BE2D-A2D6ED27A43C}" srcOrd="0" destOrd="0" presId="urn:microsoft.com/office/officeart/2005/8/layout/vList2"/>
    <dgm:cxn modelId="{B9919CA5-F4EC-0C41-8C44-7FC361AFA90C}" srcId="{7FA1D4B3-42C4-3342-AF21-B5585748B1C3}" destId="{75208EEF-18F5-DA41-B64B-AC041075DE30}" srcOrd="5" destOrd="0" parTransId="{D4B453EC-1095-7640-AC31-C20CE6DC4B9D}" sibTransId="{D65E0A50-DC3B-4747-8ECF-C81199E568DB}"/>
    <dgm:cxn modelId="{829BF8AA-143A-4F8B-B21F-14749B90779A}" type="presOf" srcId="{49D03926-DAEB-C449-BEB1-2CECED136D81}" destId="{2BD95295-A532-40BE-8C32-3E126C25D166}" srcOrd="0" destOrd="0" presId="urn:microsoft.com/office/officeart/2005/8/layout/vList2"/>
    <dgm:cxn modelId="{E577D4B2-272C-A347-9576-246E0E3F0E50}" srcId="{7FA1D4B3-42C4-3342-AF21-B5585748B1C3}" destId="{28A4E8AB-3A54-DE4C-8EFB-8DF7247BBF32}" srcOrd="4" destOrd="0" parTransId="{2855F9F4-F2ED-B14A-BBB9-3D5E9074A313}" sibTransId="{5BBE9A3A-47CB-0144-AEDD-4167C9F59B95}"/>
    <dgm:cxn modelId="{F37EF6B5-AB57-1D48-9B5E-85D127E04CC3}" srcId="{7FA1D4B3-42C4-3342-AF21-B5585748B1C3}" destId="{E74160B5-6616-C04D-B781-375B164A02C8}" srcOrd="0" destOrd="0" parTransId="{9114380C-7BB0-4E49-BDD8-B6911D996AF9}" sibTransId="{946EDA05-EEC2-5547-A177-0B4B5D7D98D7}"/>
    <dgm:cxn modelId="{D6E29BBB-AFCF-3143-9C53-28ED2BB58BF2}" srcId="{7FA1D4B3-42C4-3342-AF21-B5585748B1C3}" destId="{9AFD0AD7-2E03-EF41-BCF2-D0919BF58DD2}" srcOrd="2" destOrd="0" parTransId="{73CB76A8-A594-A842-8118-77C5C7685F61}" sibTransId="{CCFF5A14-006C-C741-8B14-8205F1BBEF9E}"/>
    <dgm:cxn modelId="{FD4E79C3-ECC5-A840-95F1-8FC2F520C1BD}" srcId="{7FA1D4B3-42C4-3342-AF21-B5585748B1C3}" destId="{49D03926-DAEB-C449-BEB1-2CECED136D81}" srcOrd="1" destOrd="0" parTransId="{6F1918A2-EC7D-DA44-9EA1-B34DC0B4411D}" sibTransId="{C00926DC-99CA-B547-A9E5-092D7B4E1BBD}"/>
    <dgm:cxn modelId="{A34CDAE5-66A4-4B14-B171-A861132A3C68}" type="presOf" srcId="{9AFD0AD7-2E03-EF41-BCF2-D0919BF58DD2}" destId="{F8C28637-A20C-43B4-B9B3-CB1EF4FA2281}" srcOrd="0" destOrd="0" presId="urn:microsoft.com/office/officeart/2005/8/layout/vList2"/>
    <dgm:cxn modelId="{122A1DEF-1403-4A09-9386-0C59CBD1C032}" type="presOf" srcId="{3F284B67-BB68-F849-8293-C0E14BC95715}" destId="{5CF2FC19-E70F-449C-8593-2F449FB07E3B}" srcOrd="0" destOrd="0" presId="urn:microsoft.com/office/officeart/2005/8/layout/vList2"/>
    <dgm:cxn modelId="{3E79182B-BA3B-48AA-982B-87A316CB758A}" type="presParOf" srcId="{66BB21EE-7EA6-429F-84D8-279CDB1D7795}" destId="{884748A4-9FD4-4474-8EE3-7B96F6FC45EC}" srcOrd="0" destOrd="0" presId="urn:microsoft.com/office/officeart/2005/8/layout/vList2"/>
    <dgm:cxn modelId="{99EB5E83-E594-4612-BAE5-9E45D11D28E1}" type="presParOf" srcId="{66BB21EE-7EA6-429F-84D8-279CDB1D7795}" destId="{11B8024F-2ABC-4661-97F9-D471771D2E0B}" srcOrd="1" destOrd="0" presId="urn:microsoft.com/office/officeart/2005/8/layout/vList2"/>
    <dgm:cxn modelId="{F26D191F-9BE3-4F8E-A629-D535EA1F1A02}" type="presParOf" srcId="{66BB21EE-7EA6-429F-84D8-279CDB1D7795}" destId="{2BD95295-A532-40BE-8C32-3E126C25D166}" srcOrd="2" destOrd="0" presId="urn:microsoft.com/office/officeart/2005/8/layout/vList2"/>
    <dgm:cxn modelId="{8EF5FD0A-C3F8-4558-A968-EB3179DB7793}" type="presParOf" srcId="{66BB21EE-7EA6-429F-84D8-279CDB1D7795}" destId="{FCDC2B7E-3B63-4FA1-9E7A-343E6E6E1299}" srcOrd="3" destOrd="0" presId="urn:microsoft.com/office/officeart/2005/8/layout/vList2"/>
    <dgm:cxn modelId="{650ABE3E-B82B-43A1-8040-48C4FFB8D15F}" type="presParOf" srcId="{66BB21EE-7EA6-429F-84D8-279CDB1D7795}" destId="{F8C28637-A20C-43B4-B9B3-CB1EF4FA2281}" srcOrd="4" destOrd="0" presId="urn:microsoft.com/office/officeart/2005/8/layout/vList2"/>
    <dgm:cxn modelId="{D1E48080-872D-46DA-A945-0C4C751FE643}" type="presParOf" srcId="{66BB21EE-7EA6-429F-84D8-279CDB1D7795}" destId="{BBAE5357-1144-4B89-95B1-8816B5E9A917}" srcOrd="5" destOrd="0" presId="urn:microsoft.com/office/officeart/2005/8/layout/vList2"/>
    <dgm:cxn modelId="{31ABBC7E-7E26-48C7-BDB6-28697A34475F}" type="presParOf" srcId="{66BB21EE-7EA6-429F-84D8-279CDB1D7795}" destId="{5CF2FC19-E70F-449C-8593-2F449FB07E3B}" srcOrd="6" destOrd="0" presId="urn:microsoft.com/office/officeart/2005/8/layout/vList2"/>
    <dgm:cxn modelId="{E6E558D6-6D16-4168-91BD-A98C9836EDF3}" type="presParOf" srcId="{66BB21EE-7EA6-429F-84D8-279CDB1D7795}" destId="{BE3BB926-E5D1-44A0-BB85-3928C6ABEECB}" srcOrd="7" destOrd="0" presId="urn:microsoft.com/office/officeart/2005/8/layout/vList2"/>
    <dgm:cxn modelId="{F259F5D7-DF6E-4A27-9450-BFA9B8999DAE}" type="presParOf" srcId="{66BB21EE-7EA6-429F-84D8-279CDB1D7795}" destId="{E9650049-645D-4A04-BE2D-A2D6ED27A43C}" srcOrd="8" destOrd="0" presId="urn:microsoft.com/office/officeart/2005/8/layout/vList2"/>
    <dgm:cxn modelId="{4D9B719B-736D-43A1-9C01-6FBAA22AB431}" type="presParOf" srcId="{66BB21EE-7EA6-429F-84D8-279CDB1D7795}" destId="{D83399CD-FB37-4893-BCAB-F5DA2F369372}" srcOrd="9" destOrd="0" presId="urn:microsoft.com/office/officeart/2005/8/layout/vList2"/>
    <dgm:cxn modelId="{D94FB299-E609-4822-AB76-A8E2336BAB83}" type="presParOf" srcId="{66BB21EE-7EA6-429F-84D8-279CDB1D7795}" destId="{E6283012-C82A-4FA9-9955-ABDECE34E3BB}" srcOrd="10" destOrd="0" presId="urn:microsoft.com/office/officeart/2005/8/layout/vList2"/>
  </dgm:cxnLst>
  <dgm:bg/>
  <dgm:whole/>
  <dgm:extLst>
    <a:ext uri="http://schemas.microsoft.com/office/drawing/2008/diagram">
      <dsp:dataModelExt xmlns:dsp="http://schemas.microsoft.com/office/drawing/2008/diagram" relId="rId355" minVer="http://schemas.openxmlformats.org/drawingml/2006/diagram"/>
    </a:ext>
  </dgm:extLst>
</dgm:dataModel>
</file>

<file path=word/diagrams/data48.xml><?xml version="1.0" encoding="utf-8"?>
<dgm:dataModel xmlns:dgm="http://schemas.openxmlformats.org/drawingml/2006/diagram" xmlns:a="http://schemas.openxmlformats.org/drawingml/2006/main">
  <dgm:ptLst>
    <dgm:pt modelId="{AAAFCDD5-F90F-6241-A9F3-046629383F35}" type="doc">
      <dgm:prSet loTypeId="urn:microsoft.com/office/officeart/2005/8/layout/list1" loCatId="" qsTypeId="urn:microsoft.com/office/officeart/2005/8/quickstyle/simple1" qsCatId="simple" csTypeId="urn:microsoft.com/office/officeart/2005/8/colors/colorful5" csCatId="colorful" phldr="1"/>
      <dgm:spPr/>
      <dgm:t>
        <a:bodyPr/>
        <a:lstStyle/>
        <a:p>
          <a:endParaRPr lang="en-US"/>
        </a:p>
      </dgm:t>
    </dgm:pt>
    <dgm:pt modelId="{9AAE4705-07A9-0046-B540-12F28455163C}">
      <dgm:prSet phldrT="[Text]" custT="1"/>
      <dgm:spPr>
        <a:solidFill>
          <a:srgbClr val="458DCF"/>
        </a:solidFill>
      </dgm:spPr>
      <dgm:t>
        <a:bodyPr/>
        <a:lstStyle/>
        <a:p>
          <a:pPr algn="just">
            <a:lnSpc>
              <a:spcPct val="114000"/>
            </a:lnSpc>
            <a:spcBef>
              <a:spcPts val="600"/>
            </a:spcBef>
            <a:spcAft>
              <a:spcPts val="600"/>
            </a:spcAft>
          </a:pPr>
          <a:r>
            <a:rPr lang="en-US" sz="1200"/>
            <a:t>Upper denture</a:t>
          </a:r>
        </a:p>
      </dgm:t>
    </dgm:pt>
    <dgm:pt modelId="{024A842A-B7B7-9D41-AED1-B9898304C147}" type="parTrans" cxnId="{E189ADE0-9FFF-EB40-9CCE-B4EAE2C4E7E9}">
      <dgm:prSet/>
      <dgm:spPr/>
      <dgm:t>
        <a:bodyPr/>
        <a:lstStyle/>
        <a:p>
          <a:pPr>
            <a:lnSpc>
              <a:spcPct val="114000"/>
            </a:lnSpc>
            <a:spcBef>
              <a:spcPts val="600"/>
            </a:spcBef>
            <a:spcAft>
              <a:spcPts val="600"/>
            </a:spcAft>
          </a:pPr>
          <a:endParaRPr lang="en-US" sz="1200"/>
        </a:p>
      </dgm:t>
    </dgm:pt>
    <dgm:pt modelId="{10A42848-ADA4-9849-9ADE-E710CA4F64F0}" type="sibTrans" cxnId="{E189ADE0-9FFF-EB40-9CCE-B4EAE2C4E7E9}">
      <dgm:prSet/>
      <dgm:spPr/>
      <dgm:t>
        <a:bodyPr/>
        <a:lstStyle/>
        <a:p>
          <a:pPr>
            <a:lnSpc>
              <a:spcPct val="114000"/>
            </a:lnSpc>
            <a:spcBef>
              <a:spcPts val="600"/>
            </a:spcBef>
            <a:spcAft>
              <a:spcPts val="600"/>
            </a:spcAft>
          </a:pPr>
          <a:endParaRPr lang="en-US" sz="1200"/>
        </a:p>
      </dgm:t>
    </dgm:pt>
    <dgm:pt modelId="{57322144-4305-4348-9E07-149F27FF4185}">
      <dgm:prSet phldrT="[Text]" custT="1"/>
      <dgm:spPr/>
      <dgm:t>
        <a:bodyPr/>
        <a:lstStyle/>
        <a:p>
          <a:pPr algn="just">
            <a:lnSpc>
              <a:spcPct val="114000"/>
            </a:lnSpc>
            <a:spcBef>
              <a:spcPts val="600"/>
            </a:spcBef>
            <a:spcAft>
              <a:spcPts val="600"/>
            </a:spcAft>
          </a:pPr>
          <a:r>
            <a:rPr lang="en-US" sz="1200"/>
            <a:t>Partial denture</a:t>
          </a:r>
        </a:p>
      </dgm:t>
    </dgm:pt>
    <dgm:pt modelId="{36CC5F0B-5204-FD4E-B5FE-E79C6739BD24}" type="parTrans" cxnId="{DCA0E656-FD1C-8B49-B8C1-CB69CC704D53}">
      <dgm:prSet/>
      <dgm:spPr/>
      <dgm:t>
        <a:bodyPr/>
        <a:lstStyle/>
        <a:p>
          <a:pPr>
            <a:lnSpc>
              <a:spcPct val="114000"/>
            </a:lnSpc>
            <a:spcBef>
              <a:spcPts val="600"/>
            </a:spcBef>
            <a:spcAft>
              <a:spcPts val="600"/>
            </a:spcAft>
          </a:pPr>
          <a:endParaRPr lang="en-US" sz="1200"/>
        </a:p>
      </dgm:t>
    </dgm:pt>
    <dgm:pt modelId="{A45C5774-19F0-4C46-891E-8FA20942F629}" type="sibTrans" cxnId="{DCA0E656-FD1C-8B49-B8C1-CB69CC704D53}">
      <dgm:prSet/>
      <dgm:spPr/>
      <dgm:t>
        <a:bodyPr/>
        <a:lstStyle/>
        <a:p>
          <a:pPr>
            <a:lnSpc>
              <a:spcPct val="114000"/>
            </a:lnSpc>
            <a:spcBef>
              <a:spcPts val="600"/>
            </a:spcBef>
            <a:spcAft>
              <a:spcPts val="600"/>
            </a:spcAft>
          </a:pPr>
          <a:endParaRPr lang="en-US" sz="1200"/>
        </a:p>
      </dgm:t>
    </dgm:pt>
    <dgm:pt modelId="{1515D5DC-2E17-8B4F-AE31-62C419A55634}">
      <dgm:prSet phldrT="[Text]" custT="1"/>
      <dgm:spPr/>
      <dgm:t>
        <a:bodyPr/>
        <a:lstStyle/>
        <a:p>
          <a:pPr algn="just">
            <a:lnSpc>
              <a:spcPct val="114000"/>
            </a:lnSpc>
            <a:spcBef>
              <a:spcPts val="600"/>
            </a:spcBef>
            <a:spcAft>
              <a:spcPts val="600"/>
            </a:spcAft>
          </a:pPr>
          <a:r>
            <a:rPr lang="en-US" sz="1200">
              <a:solidFill>
                <a:schemeClr val="tx1">
                  <a:lumMod val="75000"/>
                  <a:lumOff val="25000"/>
                </a:schemeClr>
              </a:solidFill>
            </a:rPr>
            <a:t>Place the denture between your thumb and fingers.</a:t>
          </a:r>
        </a:p>
      </dgm:t>
    </dgm:pt>
    <dgm:pt modelId="{627BCF8E-56EB-C848-BC30-92C4381ED2C0}" type="parTrans" cxnId="{42700395-6348-5B45-A25F-EF61868AD75F}">
      <dgm:prSet/>
      <dgm:spPr/>
      <dgm:t>
        <a:bodyPr/>
        <a:lstStyle/>
        <a:p>
          <a:pPr>
            <a:lnSpc>
              <a:spcPct val="114000"/>
            </a:lnSpc>
            <a:spcBef>
              <a:spcPts val="600"/>
            </a:spcBef>
            <a:spcAft>
              <a:spcPts val="600"/>
            </a:spcAft>
          </a:pPr>
          <a:endParaRPr lang="en-US" sz="1200"/>
        </a:p>
      </dgm:t>
    </dgm:pt>
    <dgm:pt modelId="{8A48DB8F-677E-2944-9812-6E340848EF9C}" type="sibTrans" cxnId="{42700395-6348-5B45-A25F-EF61868AD75F}">
      <dgm:prSet/>
      <dgm:spPr/>
      <dgm:t>
        <a:bodyPr/>
        <a:lstStyle/>
        <a:p>
          <a:pPr>
            <a:lnSpc>
              <a:spcPct val="114000"/>
            </a:lnSpc>
            <a:spcBef>
              <a:spcPts val="600"/>
            </a:spcBef>
            <a:spcAft>
              <a:spcPts val="600"/>
            </a:spcAft>
          </a:pPr>
          <a:endParaRPr lang="en-US" sz="1200"/>
        </a:p>
      </dgm:t>
    </dgm:pt>
    <dgm:pt modelId="{8B589EC8-2AFF-1442-B31C-9FAD51896A44}">
      <dgm:prSet phldrT="[Text]" custT="1"/>
      <dgm:spPr/>
      <dgm:t>
        <a:bodyPr/>
        <a:lstStyle/>
        <a:p>
          <a:pPr algn="just">
            <a:lnSpc>
              <a:spcPct val="114000"/>
            </a:lnSpc>
            <a:spcBef>
              <a:spcPts val="600"/>
            </a:spcBef>
            <a:spcAft>
              <a:spcPts val="600"/>
            </a:spcAft>
          </a:pPr>
          <a:r>
            <a:rPr lang="en-US" sz="1200">
              <a:solidFill>
                <a:schemeClr val="tx1">
                  <a:lumMod val="75000"/>
                  <a:lumOff val="25000"/>
                </a:schemeClr>
              </a:solidFill>
            </a:rPr>
            <a:t>Place the denture between your thumb and fingers. </a:t>
          </a:r>
        </a:p>
      </dgm:t>
    </dgm:pt>
    <dgm:pt modelId="{120C618B-97FF-5E45-AD72-6A1BB1D52339}" type="parTrans" cxnId="{D2E545CF-6251-714C-8789-84B23947CAA8}">
      <dgm:prSet/>
      <dgm:spPr/>
      <dgm:t>
        <a:bodyPr/>
        <a:lstStyle/>
        <a:p>
          <a:pPr>
            <a:lnSpc>
              <a:spcPct val="114000"/>
            </a:lnSpc>
            <a:spcBef>
              <a:spcPts val="600"/>
            </a:spcBef>
            <a:spcAft>
              <a:spcPts val="600"/>
            </a:spcAft>
          </a:pPr>
          <a:endParaRPr lang="en-US" sz="1200"/>
        </a:p>
      </dgm:t>
    </dgm:pt>
    <dgm:pt modelId="{53247E07-BA20-8F43-8124-5E01FF8A8284}" type="sibTrans" cxnId="{D2E545CF-6251-714C-8789-84B23947CAA8}">
      <dgm:prSet/>
      <dgm:spPr/>
      <dgm:t>
        <a:bodyPr/>
        <a:lstStyle/>
        <a:p>
          <a:pPr>
            <a:lnSpc>
              <a:spcPct val="114000"/>
            </a:lnSpc>
            <a:spcBef>
              <a:spcPts val="600"/>
            </a:spcBef>
            <a:spcAft>
              <a:spcPts val="600"/>
            </a:spcAft>
          </a:pPr>
          <a:endParaRPr lang="en-US" sz="1200"/>
        </a:p>
      </dgm:t>
    </dgm:pt>
    <dgm:pt modelId="{D1BB7A0A-3258-5F44-93EF-A2035F4E2179}">
      <dgm:prSet phldrT="[Text]" custT="1"/>
      <dgm:spPr>
        <a:solidFill>
          <a:srgbClr val="3CBE99"/>
        </a:solidFill>
      </dgm:spPr>
      <dgm:t>
        <a:bodyPr/>
        <a:lstStyle/>
        <a:p>
          <a:pPr algn="just">
            <a:lnSpc>
              <a:spcPct val="114000"/>
            </a:lnSpc>
            <a:spcBef>
              <a:spcPts val="600"/>
            </a:spcBef>
            <a:spcAft>
              <a:spcPts val="600"/>
            </a:spcAft>
          </a:pPr>
          <a:r>
            <a:rPr lang="en-US" sz="1200"/>
            <a:t>Lower denture</a:t>
          </a:r>
        </a:p>
      </dgm:t>
    </dgm:pt>
    <dgm:pt modelId="{4988F95D-0A7A-554A-9D7B-1B3F3033B02E}" type="parTrans" cxnId="{2D3162EF-A4BE-A641-A11B-97130C95A59C}">
      <dgm:prSet/>
      <dgm:spPr/>
      <dgm:t>
        <a:bodyPr/>
        <a:lstStyle/>
        <a:p>
          <a:pPr>
            <a:lnSpc>
              <a:spcPct val="114000"/>
            </a:lnSpc>
            <a:spcBef>
              <a:spcPts val="600"/>
            </a:spcBef>
            <a:spcAft>
              <a:spcPts val="600"/>
            </a:spcAft>
          </a:pPr>
          <a:endParaRPr lang="en-US" sz="1200"/>
        </a:p>
      </dgm:t>
    </dgm:pt>
    <dgm:pt modelId="{6D00C233-DDFF-4043-BF79-4AB9E22E5B2E}" type="sibTrans" cxnId="{2D3162EF-A4BE-A641-A11B-97130C95A59C}">
      <dgm:prSet/>
      <dgm:spPr/>
      <dgm:t>
        <a:bodyPr/>
        <a:lstStyle/>
        <a:p>
          <a:pPr>
            <a:lnSpc>
              <a:spcPct val="114000"/>
            </a:lnSpc>
            <a:spcBef>
              <a:spcPts val="600"/>
            </a:spcBef>
            <a:spcAft>
              <a:spcPts val="600"/>
            </a:spcAft>
          </a:pPr>
          <a:endParaRPr lang="en-US" sz="1200"/>
        </a:p>
      </dgm:t>
    </dgm:pt>
    <dgm:pt modelId="{DE00896E-3C51-4A48-A17F-6FA5B395DDCA}">
      <dgm:prSet phldrT="[Text]" custT="1"/>
      <dgm:spPr/>
      <dgm:t>
        <a:bodyPr/>
        <a:lstStyle/>
        <a:p>
          <a:pPr algn="just">
            <a:lnSpc>
              <a:spcPct val="114000"/>
            </a:lnSpc>
            <a:spcBef>
              <a:spcPts val="600"/>
            </a:spcBef>
            <a:spcAft>
              <a:spcPts val="600"/>
            </a:spcAft>
          </a:pPr>
          <a:r>
            <a:rPr lang="en-US" sz="1200">
              <a:solidFill>
                <a:schemeClr val="tx1">
                  <a:lumMod val="75000"/>
                  <a:lumOff val="25000"/>
                </a:schemeClr>
              </a:solidFill>
            </a:rPr>
            <a:t>Place the denture between your thumb and the base of your index finger. </a:t>
          </a:r>
        </a:p>
      </dgm:t>
    </dgm:pt>
    <dgm:pt modelId="{28A7F1A3-C734-0348-9619-ED906C292E33}" type="parTrans" cxnId="{B9156063-5332-9346-82C0-9949CF7791F0}">
      <dgm:prSet/>
      <dgm:spPr/>
      <dgm:t>
        <a:bodyPr/>
        <a:lstStyle/>
        <a:p>
          <a:pPr>
            <a:lnSpc>
              <a:spcPct val="114000"/>
            </a:lnSpc>
            <a:spcBef>
              <a:spcPts val="600"/>
            </a:spcBef>
            <a:spcAft>
              <a:spcPts val="600"/>
            </a:spcAft>
          </a:pPr>
          <a:endParaRPr lang="en-US" sz="1200"/>
        </a:p>
      </dgm:t>
    </dgm:pt>
    <dgm:pt modelId="{2837ED5E-2E88-6E46-97AC-365BA5711D18}" type="sibTrans" cxnId="{B9156063-5332-9346-82C0-9949CF7791F0}">
      <dgm:prSet/>
      <dgm:spPr/>
      <dgm:t>
        <a:bodyPr/>
        <a:lstStyle/>
        <a:p>
          <a:pPr>
            <a:lnSpc>
              <a:spcPct val="114000"/>
            </a:lnSpc>
            <a:spcBef>
              <a:spcPts val="600"/>
            </a:spcBef>
            <a:spcAft>
              <a:spcPts val="600"/>
            </a:spcAft>
          </a:pPr>
          <a:endParaRPr lang="en-US" sz="1200"/>
        </a:p>
      </dgm:t>
    </dgm:pt>
    <dgm:pt modelId="{1D36EB7E-82DE-A84B-AEA5-EE4AE868E5ED}">
      <dgm:prSet phldrT="[Text]" custT="1"/>
      <dgm:spPr/>
      <dgm:t>
        <a:bodyPr/>
        <a:lstStyle/>
        <a:p>
          <a:pPr algn="just">
            <a:lnSpc>
              <a:spcPct val="114000"/>
            </a:lnSpc>
            <a:spcBef>
              <a:spcPts val="600"/>
            </a:spcBef>
            <a:spcAft>
              <a:spcPts val="600"/>
            </a:spcAft>
          </a:pPr>
          <a:r>
            <a:rPr lang="en-US" sz="1200">
              <a:solidFill>
                <a:schemeClr val="tx1">
                  <a:lumMod val="75000"/>
                  <a:lumOff val="25000"/>
                </a:schemeClr>
              </a:solidFill>
            </a:rPr>
            <a:t>Do not hold the denture on both ends as the action may apply force and break the denture.</a:t>
          </a:r>
        </a:p>
      </dgm:t>
    </dgm:pt>
    <dgm:pt modelId="{C71B0DC7-FBE2-364D-96D3-3A4DA3E9C9A0}" type="parTrans" cxnId="{0BC49DDE-61EF-1B4E-95DE-38DF800645AC}">
      <dgm:prSet/>
      <dgm:spPr/>
      <dgm:t>
        <a:bodyPr/>
        <a:lstStyle/>
        <a:p>
          <a:pPr>
            <a:lnSpc>
              <a:spcPct val="114000"/>
            </a:lnSpc>
            <a:spcBef>
              <a:spcPts val="600"/>
            </a:spcBef>
            <a:spcAft>
              <a:spcPts val="600"/>
            </a:spcAft>
          </a:pPr>
          <a:endParaRPr lang="en-US" sz="1200"/>
        </a:p>
      </dgm:t>
    </dgm:pt>
    <dgm:pt modelId="{915F1422-8278-3F44-80B7-601D5A78DB5B}" type="sibTrans" cxnId="{0BC49DDE-61EF-1B4E-95DE-38DF800645AC}">
      <dgm:prSet/>
      <dgm:spPr/>
      <dgm:t>
        <a:bodyPr/>
        <a:lstStyle/>
        <a:p>
          <a:pPr>
            <a:lnSpc>
              <a:spcPct val="114000"/>
            </a:lnSpc>
            <a:spcBef>
              <a:spcPts val="600"/>
            </a:spcBef>
            <a:spcAft>
              <a:spcPts val="600"/>
            </a:spcAft>
          </a:pPr>
          <a:endParaRPr lang="en-US" sz="1200"/>
        </a:p>
      </dgm:t>
    </dgm:pt>
    <dgm:pt modelId="{5971709F-63BE-5D4C-B2FF-E2CB32C10C2B}">
      <dgm:prSet phldrT="[Text]" custT="1"/>
      <dgm:spPr/>
      <dgm:t>
        <a:bodyPr/>
        <a:lstStyle/>
        <a:p>
          <a:pPr algn="just">
            <a:lnSpc>
              <a:spcPct val="114000"/>
            </a:lnSpc>
            <a:spcBef>
              <a:spcPts val="600"/>
            </a:spcBef>
            <a:spcAft>
              <a:spcPts val="600"/>
            </a:spcAft>
          </a:pPr>
          <a:r>
            <a:rPr lang="en-US" sz="1200">
              <a:solidFill>
                <a:schemeClr val="tx1">
                  <a:lumMod val="75000"/>
                  <a:lumOff val="25000"/>
                </a:schemeClr>
              </a:solidFill>
            </a:rPr>
            <a:t>Take care not to bend or move the metal clasps as it will affect the denture's fit.</a:t>
          </a:r>
        </a:p>
      </dgm:t>
    </dgm:pt>
    <dgm:pt modelId="{32A069DC-CABC-F245-8E88-F35A2F1C1B05}" type="parTrans" cxnId="{35FC3DAC-3B04-0D48-86E2-56F4C42158BE}">
      <dgm:prSet/>
      <dgm:spPr/>
      <dgm:t>
        <a:bodyPr/>
        <a:lstStyle/>
        <a:p>
          <a:pPr>
            <a:lnSpc>
              <a:spcPct val="114000"/>
            </a:lnSpc>
            <a:spcBef>
              <a:spcPts val="600"/>
            </a:spcBef>
            <a:spcAft>
              <a:spcPts val="600"/>
            </a:spcAft>
          </a:pPr>
          <a:endParaRPr lang="en-US" sz="1200"/>
        </a:p>
      </dgm:t>
    </dgm:pt>
    <dgm:pt modelId="{13704862-DC30-D54D-A27C-5004535BAC74}" type="sibTrans" cxnId="{35FC3DAC-3B04-0D48-86E2-56F4C42158BE}">
      <dgm:prSet/>
      <dgm:spPr/>
      <dgm:t>
        <a:bodyPr/>
        <a:lstStyle/>
        <a:p>
          <a:pPr>
            <a:lnSpc>
              <a:spcPct val="114000"/>
            </a:lnSpc>
            <a:spcBef>
              <a:spcPts val="600"/>
            </a:spcBef>
            <a:spcAft>
              <a:spcPts val="600"/>
            </a:spcAft>
          </a:pPr>
          <a:endParaRPr lang="en-US" sz="1200"/>
        </a:p>
      </dgm:t>
    </dgm:pt>
    <dgm:pt modelId="{FB3D3279-F099-124C-9583-32CB5227F51B}" type="pres">
      <dgm:prSet presAssocID="{AAAFCDD5-F90F-6241-A9F3-046629383F35}" presName="linear" presStyleCnt="0">
        <dgm:presLayoutVars>
          <dgm:dir/>
          <dgm:animLvl val="lvl"/>
          <dgm:resizeHandles val="exact"/>
        </dgm:presLayoutVars>
      </dgm:prSet>
      <dgm:spPr/>
    </dgm:pt>
    <dgm:pt modelId="{790CD0DD-B35B-384B-BFAC-DC90C9E37F8E}" type="pres">
      <dgm:prSet presAssocID="{9AAE4705-07A9-0046-B540-12F28455163C}" presName="parentLin" presStyleCnt="0"/>
      <dgm:spPr/>
    </dgm:pt>
    <dgm:pt modelId="{53B89D71-6A0C-0743-B68A-061D9D37B992}" type="pres">
      <dgm:prSet presAssocID="{9AAE4705-07A9-0046-B540-12F28455163C}" presName="parentLeftMargin" presStyleLbl="node1" presStyleIdx="0" presStyleCnt="3"/>
      <dgm:spPr/>
    </dgm:pt>
    <dgm:pt modelId="{6CC38FF9-DA82-0548-BE60-E799F60631A2}" type="pres">
      <dgm:prSet presAssocID="{9AAE4705-07A9-0046-B540-12F28455163C}" presName="parentText" presStyleLbl="node1" presStyleIdx="0" presStyleCnt="3">
        <dgm:presLayoutVars>
          <dgm:chMax val="0"/>
          <dgm:bulletEnabled val="1"/>
        </dgm:presLayoutVars>
      </dgm:prSet>
      <dgm:spPr/>
    </dgm:pt>
    <dgm:pt modelId="{8E36D351-7ECC-A249-9A4D-684DCFA97EBE}" type="pres">
      <dgm:prSet presAssocID="{9AAE4705-07A9-0046-B540-12F28455163C}" presName="negativeSpace" presStyleCnt="0"/>
      <dgm:spPr/>
    </dgm:pt>
    <dgm:pt modelId="{6D6FFFA6-4BE5-CB44-8B04-9CD0F23F5C88}" type="pres">
      <dgm:prSet presAssocID="{9AAE4705-07A9-0046-B540-12F28455163C}" presName="childText" presStyleLbl="conFgAcc1" presStyleIdx="0" presStyleCnt="3">
        <dgm:presLayoutVars>
          <dgm:bulletEnabled val="1"/>
        </dgm:presLayoutVars>
      </dgm:prSet>
      <dgm:spPr/>
    </dgm:pt>
    <dgm:pt modelId="{25286D81-8C6A-F34B-B419-305321ADAF0E}" type="pres">
      <dgm:prSet presAssocID="{10A42848-ADA4-9849-9ADE-E710CA4F64F0}" presName="spaceBetweenRectangles" presStyleCnt="0"/>
      <dgm:spPr/>
    </dgm:pt>
    <dgm:pt modelId="{B5297048-0278-6E4E-924D-EF1C9A01916A}" type="pres">
      <dgm:prSet presAssocID="{D1BB7A0A-3258-5F44-93EF-A2035F4E2179}" presName="parentLin" presStyleCnt="0"/>
      <dgm:spPr/>
    </dgm:pt>
    <dgm:pt modelId="{23EE3E8D-B048-7B4E-9CBB-358751BF7009}" type="pres">
      <dgm:prSet presAssocID="{D1BB7A0A-3258-5F44-93EF-A2035F4E2179}" presName="parentLeftMargin" presStyleLbl="node1" presStyleIdx="0" presStyleCnt="3"/>
      <dgm:spPr/>
    </dgm:pt>
    <dgm:pt modelId="{1C334BDD-C233-944C-A953-1EBD2A0C7311}" type="pres">
      <dgm:prSet presAssocID="{D1BB7A0A-3258-5F44-93EF-A2035F4E2179}" presName="parentText" presStyleLbl="node1" presStyleIdx="1" presStyleCnt="3">
        <dgm:presLayoutVars>
          <dgm:chMax val="0"/>
          <dgm:bulletEnabled val="1"/>
        </dgm:presLayoutVars>
      </dgm:prSet>
      <dgm:spPr/>
    </dgm:pt>
    <dgm:pt modelId="{6244C74A-4A14-BE42-9AE8-9511BE9D4B12}" type="pres">
      <dgm:prSet presAssocID="{D1BB7A0A-3258-5F44-93EF-A2035F4E2179}" presName="negativeSpace" presStyleCnt="0"/>
      <dgm:spPr/>
    </dgm:pt>
    <dgm:pt modelId="{BB1C364C-ECAA-D54C-BD29-24E26FC2868F}" type="pres">
      <dgm:prSet presAssocID="{D1BB7A0A-3258-5F44-93EF-A2035F4E2179}" presName="childText" presStyleLbl="conFgAcc1" presStyleIdx="1" presStyleCnt="3">
        <dgm:presLayoutVars>
          <dgm:bulletEnabled val="1"/>
        </dgm:presLayoutVars>
      </dgm:prSet>
      <dgm:spPr/>
    </dgm:pt>
    <dgm:pt modelId="{2F7453F8-B6CC-EB4F-96BB-732A9716363C}" type="pres">
      <dgm:prSet presAssocID="{6D00C233-DDFF-4043-BF79-4AB9E22E5B2E}" presName="spaceBetweenRectangles" presStyleCnt="0"/>
      <dgm:spPr/>
    </dgm:pt>
    <dgm:pt modelId="{351F5DBB-007C-DC4D-BB76-AAA395396E30}" type="pres">
      <dgm:prSet presAssocID="{57322144-4305-4348-9E07-149F27FF4185}" presName="parentLin" presStyleCnt="0"/>
      <dgm:spPr/>
    </dgm:pt>
    <dgm:pt modelId="{9D165FB1-1FC0-0544-AAC7-47804E8A28AB}" type="pres">
      <dgm:prSet presAssocID="{57322144-4305-4348-9E07-149F27FF4185}" presName="parentLeftMargin" presStyleLbl="node1" presStyleIdx="1" presStyleCnt="3"/>
      <dgm:spPr/>
    </dgm:pt>
    <dgm:pt modelId="{A81B136B-39E7-B241-AD28-0C91D0B1F908}" type="pres">
      <dgm:prSet presAssocID="{57322144-4305-4348-9E07-149F27FF4185}" presName="parentText" presStyleLbl="node1" presStyleIdx="2" presStyleCnt="3">
        <dgm:presLayoutVars>
          <dgm:chMax val="0"/>
          <dgm:bulletEnabled val="1"/>
        </dgm:presLayoutVars>
      </dgm:prSet>
      <dgm:spPr/>
    </dgm:pt>
    <dgm:pt modelId="{C9E75B43-3509-514A-BB4A-17A5475B37CD}" type="pres">
      <dgm:prSet presAssocID="{57322144-4305-4348-9E07-149F27FF4185}" presName="negativeSpace" presStyleCnt="0"/>
      <dgm:spPr/>
    </dgm:pt>
    <dgm:pt modelId="{6D43D44F-07EB-CE4A-9403-082BE394A70A}" type="pres">
      <dgm:prSet presAssocID="{57322144-4305-4348-9E07-149F27FF4185}" presName="childText" presStyleLbl="conFgAcc1" presStyleIdx="2" presStyleCnt="3">
        <dgm:presLayoutVars>
          <dgm:bulletEnabled val="1"/>
        </dgm:presLayoutVars>
      </dgm:prSet>
      <dgm:spPr/>
    </dgm:pt>
  </dgm:ptLst>
  <dgm:cxnLst>
    <dgm:cxn modelId="{BD4F5904-02AD-2B4C-8A44-42759377EEA4}" type="presOf" srcId="{57322144-4305-4348-9E07-149F27FF4185}" destId="{A81B136B-39E7-B241-AD28-0C91D0B1F908}" srcOrd="1" destOrd="0" presId="urn:microsoft.com/office/officeart/2005/8/layout/list1"/>
    <dgm:cxn modelId="{6D251F08-D5F2-9443-8FE6-A252031B788B}" type="presOf" srcId="{AAAFCDD5-F90F-6241-A9F3-046629383F35}" destId="{FB3D3279-F099-124C-9583-32CB5227F51B}" srcOrd="0" destOrd="0" presId="urn:microsoft.com/office/officeart/2005/8/layout/list1"/>
    <dgm:cxn modelId="{E753B414-7578-B94B-9CBF-6000CE2D5635}" type="presOf" srcId="{5971709F-63BE-5D4C-B2FF-E2CB32C10C2B}" destId="{6D43D44F-07EB-CE4A-9403-082BE394A70A}" srcOrd="0" destOrd="1" presId="urn:microsoft.com/office/officeart/2005/8/layout/list1"/>
    <dgm:cxn modelId="{2C5FE714-1622-A44F-A780-52441B0D1E06}" type="presOf" srcId="{57322144-4305-4348-9E07-149F27FF4185}" destId="{9D165FB1-1FC0-0544-AAC7-47804E8A28AB}" srcOrd="0" destOrd="0" presId="urn:microsoft.com/office/officeart/2005/8/layout/list1"/>
    <dgm:cxn modelId="{6C3CDE23-36C3-964E-BDBA-AE5C245B15AB}" type="presOf" srcId="{9AAE4705-07A9-0046-B540-12F28455163C}" destId="{53B89D71-6A0C-0743-B68A-061D9D37B992}" srcOrd="0" destOrd="0" presId="urn:microsoft.com/office/officeart/2005/8/layout/list1"/>
    <dgm:cxn modelId="{B9156063-5332-9346-82C0-9949CF7791F0}" srcId="{D1BB7A0A-3258-5F44-93EF-A2035F4E2179}" destId="{DE00896E-3C51-4A48-A17F-6FA5B395DDCA}" srcOrd="0" destOrd="0" parTransId="{28A7F1A3-C734-0348-9619-ED906C292E33}" sibTransId="{2837ED5E-2E88-6E46-97AC-365BA5711D18}"/>
    <dgm:cxn modelId="{D6774B68-0360-8E49-AA6E-F8CA2B73892C}" type="presOf" srcId="{1D36EB7E-82DE-A84B-AEA5-EE4AE868E5ED}" destId="{BB1C364C-ECAA-D54C-BD29-24E26FC2868F}" srcOrd="0" destOrd="1" presId="urn:microsoft.com/office/officeart/2005/8/layout/list1"/>
    <dgm:cxn modelId="{B23F8E69-EF5B-FE46-BE08-33B688469E77}" type="presOf" srcId="{D1BB7A0A-3258-5F44-93EF-A2035F4E2179}" destId="{1C334BDD-C233-944C-A953-1EBD2A0C7311}" srcOrd="1" destOrd="0" presId="urn:microsoft.com/office/officeart/2005/8/layout/list1"/>
    <dgm:cxn modelId="{1714A76A-B4D4-7149-9206-2C5EA914A0E2}" type="presOf" srcId="{8B589EC8-2AFF-1442-B31C-9FAD51896A44}" destId="{6D6FFFA6-4BE5-CB44-8B04-9CD0F23F5C88}" srcOrd="0" destOrd="0" presId="urn:microsoft.com/office/officeart/2005/8/layout/list1"/>
    <dgm:cxn modelId="{DCA0E656-FD1C-8B49-B8C1-CB69CC704D53}" srcId="{AAAFCDD5-F90F-6241-A9F3-046629383F35}" destId="{57322144-4305-4348-9E07-149F27FF4185}" srcOrd="2" destOrd="0" parTransId="{36CC5F0B-5204-FD4E-B5FE-E79C6739BD24}" sibTransId="{A45C5774-19F0-4C46-891E-8FA20942F629}"/>
    <dgm:cxn modelId="{8A50167C-1A19-464E-8205-D3563F1DB48D}" type="presOf" srcId="{D1BB7A0A-3258-5F44-93EF-A2035F4E2179}" destId="{23EE3E8D-B048-7B4E-9CBB-358751BF7009}" srcOrd="0" destOrd="0" presId="urn:microsoft.com/office/officeart/2005/8/layout/list1"/>
    <dgm:cxn modelId="{F01CA689-7A9E-6648-853D-49E0D730A4B0}" type="presOf" srcId="{1515D5DC-2E17-8B4F-AE31-62C419A55634}" destId="{6D43D44F-07EB-CE4A-9403-082BE394A70A}" srcOrd="0" destOrd="0" presId="urn:microsoft.com/office/officeart/2005/8/layout/list1"/>
    <dgm:cxn modelId="{42700395-6348-5B45-A25F-EF61868AD75F}" srcId="{57322144-4305-4348-9E07-149F27FF4185}" destId="{1515D5DC-2E17-8B4F-AE31-62C419A55634}" srcOrd="0" destOrd="0" parTransId="{627BCF8E-56EB-C848-BC30-92C4381ED2C0}" sibTransId="{8A48DB8F-677E-2944-9812-6E340848EF9C}"/>
    <dgm:cxn modelId="{35FC3DAC-3B04-0D48-86E2-56F4C42158BE}" srcId="{57322144-4305-4348-9E07-149F27FF4185}" destId="{5971709F-63BE-5D4C-B2FF-E2CB32C10C2B}" srcOrd="1" destOrd="0" parTransId="{32A069DC-CABC-F245-8E88-F35A2F1C1B05}" sibTransId="{13704862-DC30-D54D-A27C-5004535BAC74}"/>
    <dgm:cxn modelId="{D72894BE-8E6B-A24E-BE37-642A2D83EEA8}" type="presOf" srcId="{DE00896E-3C51-4A48-A17F-6FA5B395DDCA}" destId="{BB1C364C-ECAA-D54C-BD29-24E26FC2868F}" srcOrd="0" destOrd="0" presId="urn:microsoft.com/office/officeart/2005/8/layout/list1"/>
    <dgm:cxn modelId="{D2E545CF-6251-714C-8789-84B23947CAA8}" srcId="{9AAE4705-07A9-0046-B540-12F28455163C}" destId="{8B589EC8-2AFF-1442-B31C-9FAD51896A44}" srcOrd="0" destOrd="0" parTransId="{120C618B-97FF-5E45-AD72-6A1BB1D52339}" sibTransId="{53247E07-BA20-8F43-8124-5E01FF8A8284}"/>
    <dgm:cxn modelId="{0BC49DDE-61EF-1B4E-95DE-38DF800645AC}" srcId="{D1BB7A0A-3258-5F44-93EF-A2035F4E2179}" destId="{1D36EB7E-82DE-A84B-AEA5-EE4AE868E5ED}" srcOrd="1" destOrd="0" parTransId="{C71B0DC7-FBE2-364D-96D3-3A4DA3E9C9A0}" sibTransId="{915F1422-8278-3F44-80B7-601D5A78DB5B}"/>
    <dgm:cxn modelId="{E189ADE0-9FFF-EB40-9CCE-B4EAE2C4E7E9}" srcId="{AAAFCDD5-F90F-6241-A9F3-046629383F35}" destId="{9AAE4705-07A9-0046-B540-12F28455163C}" srcOrd="0" destOrd="0" parTransId="{024A842A-B7B7-9D41-AED1-B9898304C147}" sibTransId="{10A42848-ADA4-9849-9ADE-E710CA4F64F0}"/>
    <dgm:cxn modelId="{2D3162EF-A4BE-A641-A11B-97130C95A59C}" srcId="{AAAFCDD5-F90F-6241-A9F3-046629383F35}" destId="{D1BB7A0A-3258-5F44-93EF-A2035F4E2179}" srcOrd="1" destOrd="0" parTransId="{4988F95D-0A7A-554A-9D7B-1B3F3033B02E}" sibTransId="{6D00C233-DDFF-4043-BF79-4AB9E22E5B2E}"/>
    <dgm:cxn modelId="{CC7D26FE-C230-D64D-8832-8B892F1063BF}" type="presOf" srcId="{9AAE4705-07A9-0046-B540-12F28455163C}" destId="{6CC38FF9-DA82-0548-BE60-E799F60631A2}" srcOrd="1" destOrd="0" presId="urn:microsoft.com/office/officeart/2005/8/layout/list1"/>
    <dgm:cxn modelId="{2ED6DF82-E991-7549-8185-3963709825D1}" type="presParOf" srcId="{FB3D3279-F099-124C-9583-32CB5227F51B}" destId="{790CD0DD-B35B-384B-BFAC-DC90C9E37F8E}" srcOrd="0" destOrd="0" presId="urn:microsoft.com/office/officeart/2005/8/layout/list1"/>
    <dgm:cxn modelId="{2CC47821-6A01-B240-8D5B-966B6B307049}" type="presParOf" srcId="{790CD0DD-B35B-384B-BFAC-DC90C9E37F8E}" destId="{53B89D71-6A0C-0743-B68A-061D9D37B992}" srcOrd="0" destOrd="0" presId="urn:microsoft.com/office/officeart/2005/8/layout/list1"/>
    <dgm:cxn modelId="{4BAACBAB-AE33-7448-A09B-3C65DBFFB73C}" type="presParOf" srcId="{790CD0DD-B35B-384B-BFAC-DC90C9E37F8E}" destId="{6CC38FF9-DA82-0548-BE60-E799F60631A2}" srcOrd="1" destOrd="0" presId="urn:microsoft.com/office/officeart/2005/8/layout/list1"/>
    <dgm:cxn modelId="{46A84464-BC00-5F45-ACA1-353F8CD5B630}" type="presParOf" srcId="{FB3D3279-F099-124C-9583-32CB5227F51B}" destId="{8E36D351-7ECC-A249-9A4D-684DCFA97EBE}" srcOrd="1" destOrd="0" presId="urn:microsoft.com/office/officeart/2005/8/layout/list1"/>
    <dgm:cxn modelId="{4A8472D7-ABE9-CA45-AD93-8712D7499AFD}" type="presParOf" srcId="{FB3D3279-F099-124C-9583-32CB5227F51B}" destId="{6D6FFFA6-4BE5-CB44-8B04-9CD0F23F5C88}" srcOrd="2" destOrd="0" presId="urn:microsoft.com/office/officeart/2005/8/layout/list1"/>
    <dgm:cxn modelId="{47B8D916-4B53-2C45-805C-7DA5E3A616EA}" type="presParOf" srcId="{FB3D3279-F099-124C-9583-32CB5227F51B}" destId="{25286D81-8C6A-F34B-B419-305321ADAF0E}" srcOrd="3" destOrd="0" presId="urn:microsoft.com/office/officeart/2005/8/layout/list1"/>
    <dgm:cxn modelId="{54889FE3-9923-4147-ABFD-58C288014396}" type="presParOf" srcId="{FB3D3279-F099-124C-9583-32CB5227F51B}" destId="{B5297048-0278-6E4E-924D-EF1C9A01916A}" srcOrd="4" destOrd="0" presId="urn:microsoft.com/office/officeart/2005/8/layout/list1"/>
    <dgm:cxn modelId="{86DE68B3-4A45-F64D-A2E9-7C400749B27B}" type="presParOf" srcId="{B5297048-0278-6E4E-924D-EF1C9A01916A}" destId="{23EE3E8D-B048-7B4E-9CBB-358751BF7009}" srcOrd="0" destOrd="0" presId="urn:microsoft.com/office/officeart/2005/8/layout/list1"/>
    <dgm:cxn modelId="{E5B0B3DD-3B6E-D048-8E0F-5A334385870D}" type="presParOf" srcId="{B5297048-0278-6E4E-924D-EF1C9A01916A}" destId="{1C334BDD-C233-944C-A953-1EBD2A0C7311}" srcOrd="1" destOrd="0" presId="urn:microsoft.com/office/officeart/2005/8/layout/list1"/>
    <dgm:cxn modelId="{F4886890-5E8C-C744-B6D2-8253525710F1}" type="presParOf" srcId="{FB3D3279-F099-124C-9583-32CB5227F51B}" destId="{6244C74A-4A14-BE42-9AE8-9511BE9D4B12}" srcOrd="5" destOrd="0" presId="urn:microsoft.com/office/officeart/2005/8/layout/list1"/>
    <dgm:cxn modelId="{E01B1EFF-B8C3-1C4D-A354-C859FA915261}" type="presParOf" srcId="{FB3D3279-F099-124C-9583-32CB5227F51B}" destId="{BB1C364C-ECAA-D54C-BD29-24E26FC2868F}" srcOrd="6" destOrd="0" presId="urn:microsoft.com/office/officeart/2005/8/layout/list1"/>
    <dgm:cxn modelId="{8EEE0E7B-892B-4044-B147-814138312D37}" type="presParOf" srcId="{FB3D3279-F099-124C-9583-32CB5227F51B}" destId="{2F7453F8-B6CC-EB4F-96BB-732A9716363C}" srcOrd="7" destOrd="0" presId="urn:microsoft.com/office/officeart/2005/8/layout/list1"/>
    <dgm:cxn modelId="{C4E827C7-527A-F44B-8530-8C00A4C5BBA3}" type="presParOf" srcId="{FB3D3279-F099-124C-9583-32CB5227F51B}" destId="{351F5DBB-007C-DC4D-BB76-AAA395396E30}" srcOrd="8" destOrd="0" presId="urn:microsoft.com/office/officeart/2005/8/layout/list1"/>
    <dgm:cxn modelId="{E56DBB7D-7BE6-044B-A9A6-123319358887}" type="presParOf" srcId="{351F5DBB-007C-DC4D-BB76-AAA395396E30}" destId="{9D165FB1-1FC0-0544-AAC7-47804E8A28AB}" srcOrd="0" destOrd="0" presId="urn:microsoft.com/office/officeart/2005/8/layout/list1"/>
    <dgm:cxn modelId="{B3FED15C-177A-A542-B5FA-D0B7F78AEEB4}" type="presParOf" srcId="{351F5DBB-007C-DC4D-BB76-AAA395396E30}" destId="{A81B136B-39E7-B241-AD28-0C91D0B1F908}" srcOrd="1" destOrd="0" presId="urn:microsoft.com/office/officeart/2005/8/layout/list1"/>
    <dgm:cxn modelId="{F5197ACF-737C-8D41-9F3E-09A49FDF726B}" type="presParOf" srcId="{FB3D3279-F099-124C-9583-32CB5227F51B}" destId="{C9E75B43-3509-514A-BB4A-17A5475B37CD}" srcOrd="9" destOrd="0" presId="urn:microsoft.com/office/officeart/2005/8/layout/list1"/>
    <dgm:cxn modelId="{A5AFA773-2F3A-1F46-AF21-154D7ACEF0B3}" type="presParOf" srcId="{FB3D3279-F099-124C-9583-32CB5227F51B}" destId="{6D43D44F-07EB-CE4A-9403-082BE394A70A}" srcOrd="10" destOrd="0" presId="urn:microsoft.com/office/officeart/2005/8/layout/list1"/>
  </dgm:cxnLst>
  <dgm:bg/>
  <dgm:whole/>
  <dgm:extLst>
    <a:ext uri="http://schemas.microsoft.com/office/drawing/2008/diagram">
      <dsp:dataModelExt xmlns:dsp="http://schemas.microsoft.com/office/drawing/2008/diagram" relId="rId361" minVer="http://schemas.openxmlformats.org/drawingml/2006/diagram"/>
    </a:ext>
  </dgm:extLst>
</dgm:dataModel>
</file>

<file path=word/diagrams/data49.xml><?xml version="1.0" encoding="utf-8"?>
<dgm:dataModel xmlns:dgm="http://schemas.openxmlformats.org/drawingml/2006/diagram" xmlns:a="http://schemas.openxmlformats.org/drawingml/2006/main">
  <dgm:ptLst>
    <dgm:pt modelId="{F2A67192-2BC6-9E40-BB18-EAE81EF79A6D}" type="doc">
      <dgm:prSet loTypeId="urn:microsoft.com/office/officeart/2005/8/layout/hList6" loCatId="list" qsTypeId="urn:microsoft.com/office/officeart/2005/8/quickstyle/simple1" qsCatId="simple" csTypeId="urn:microsoft.com/office/officeart/2005/8/colors/colorful5" csCatId="colorful" phldr="1"/>
      <dgm:spPr/>
      <dgm:t>
        <a:bodyPr/>
        <a:lstStyle/>
        <a:p>
          <a:endParaRPr lang="en-US"/>
        </a:p>
      </dgm:t>
    </dgm:pt>
    <dgm:pt modelId="{D4512777-D973-6745-99F1-A7FACE2810D6}">
      <dgm:prSet phldrT="[Text]" custT="1"/>
      <dgm:spPr>
        <a:solidFill>
          <a:srgbClr val="458DCF"/>
        </a:solidFill>
      </dgm:spPr>
      <dgm:t>
        <a:bodyPr/>
        <a:lstStyle/>
        <a:p>
          <a:pPr>
            <a:lnSpc>
              <a:spcPct val="114000"/>
            </a:lnSpc>
            <a:spcBef>
              <a:spcPts val="600"/>
            </a:spcBef>
            <a:spcAft>
              <a:spcPts val="600"/>
            </a:spcAft>
          </a:pPr>
          <a:r>
            <a:rPr lang="en-US" sz="1200"/>
            <a:t>Dressing and Undressing</a:t>
          </a:r>
        </a:p>
      </dgm:t>
    </dgm:pt>
    <dgm:pt modelId="{AC996D47-80E8-0544-87FF-373B05C2FA6C}" type="parTrans" cxnId="{1CF7F325-334B-D742-B6A4-8FABBDC5455F}">
      <dgm:prSet/>
      <dgm:spPr/>
      <dgm:t>
        <a:bodyPr/>
        <a:lstStyle/>
        <a:p>
          <a:pPr>
            <a:lnSpc>
              <a:spcPct val="114000"/>
            </a:lnSpc>
            <a:spcBef>
              <a:spcPts val="600"/>
            </a:spcBef>
            <a:spcAft>
              <a:spcPts val="600"/>
            </a:spcAft>
          </a:pPr>
          <a:endParaRPr lang="en-US" sz="1200"/>
        </a:p>
      </dgm:t>
    </dgm:pt>
    <dgm:pt modelId="{F5CD520C-E4CF-E041-A86E-E96B297E6C72}" type="sibTrans" cxnId="{1CF7F325-334B-D742-B6A4-8FABBDC5455F}">
      <dgm:prSet/>
      <dgm:spPr/>
      <dgm:t>
        <a:bodyPr/>
        <a:lstStyle/>
        <a:p>
          <a:pPr>
            <a:lnSpc>
              <a:spcPct val="114000"/>
            </a:lnSpc>
            <a:spcBef>
              <a:spcPts val="600"/>
            </a:spcBef>
            <a:spcAft>
              <a:spcPts val="600"/>
            </a:spcAft>
          </a:pPr>
          <a:endParaRPr lang="en-US" sz="1200"/>
        </a:p>
      </dgm:t>
    </dgm:pt>
    <dgm:pt modelId="{A3FA93C1-DA2F-E141-8683-867D698FBF14}">
      <dgm:prSet phldrT="[Text]" custT="1"/>
      <dgm:spPr>
        <a:solidFill>
          <a:srgbClr val="42BDCA"/>
        </a:solidFill>
      </dgm:spPr>
      <dgm:t>
        <a:bodyPr/>
        <a:lstStyle/>
        <a:p>
          <a:pPr>
            <a:lnSpc>
              <a:spcPct val="114000"/>
            </a:lnSpc>
            <a:spcBef>
              <a:spcPts val="600"/>
            </a:spcBef>
            <a:spcAft>
              <a:spcPts val="600"/>
            </a:spcAft>
          </a:pPr>
          <a:r>
            <a:rPr lang="en-US" sz="1200"/>
            <a:t>Hair Care</a:t>
          </a:r>
        </a:p>
      </dgm:t>
    </dgm:pt>
    <dgm:pt modelId="{E3BCFF39-8045-0D43-AF16-B558D038E447}" type="parTrans" cxnId="{B7B4DA58-A45B-354E-A390-854AC45CC20A}">
      <dgm:prSet/>
      <dgm:spPr/>
      <dgm:t>
        <a:bodyPr/>
        <a:lstStyle/>
        <a:p>
          <a:pPr>
            <a:lnSpc>
              <a:spcPct val="114000"/>
            </a:lnSpc>
            <a:spcBef>
              <a:spcPts val="600"/>
            </a:spcBef>
            <a:spcAft>
              <a:spcPts val="600"/>
            </a:spcAft>
          </a:pPr>
          <a:endParaRPr lang="en-US" sz="1200"/>
        </a:p>
      </dgm:t>
    </dgm:pt>
    <dgm:pt modelId="{A1162EAD-8F91-7B49-AD90-A6A5A05401C5}" type="sibTrans" cxnId="{B7B4DA58-A45B-354E-A390-854AC45CC20A}">
      <dgm:prSet/>
      <dgm:spPr/>
      <dgm:t>
        <a:bodyPr/>
        <a:lstStyle/>
        <a:p>
          <a:pPr>
            <a:lnSpc>
              <a:spcPct val="114000"/>
            </a:lnSpc>
            <a:spcBef>
              <a:spcPts val="600"/>
            </a:spcBef>
            <a:spcAft>
              <a:spcPts val="600"/>
            </a:spcAft>
          </a:pPr>
          <a:endParaRPr lang="en-US" sz="1200"/>
        </a:p>
      </dgm:t>
    </dgm:pt>
    <dgm:pt modelId="{27000A6A-499A-7143-B3C6-A0F7FE6073D0}">
      <dgm:prSet phldrT="[Text]" custT="1"/>
      <dgm:spPr/>
      <dgm:t>
        <a:bodyPr/>
        <a:lstStyle/>
        <a:p>
          <a:pPr>
            <a:lnSpc>
              <a:spcPct val="114000"/>
            </a:lnSpc>
            <a:spcBef>
              <a:spcPts val="600"/>
            </a:spcBef>
            <a:spcAft>
              <a:spcPts val="600"/>
            </a:spcAft>
          </a:pPr>
          <a:r>
            <a:rPr lang="en-US" sz="1200"/>
            <a:t>Nail Care</a:t>
          </a:r>
        </a:p>
      </dgm:t>
    </dgm:pt>
    <dgm:pt modelId="{67347E4D-9005-F340-8A9E-78AA4EBC1EAE}" type="parTrans" cxnId="{D7B6000B-7CA6-D445-A1A5-80930F8D3A9D}">
      <dgm:prSet/>
      <dgm:spPr/>
      <dgm:t>
        <a:bodyPr/>
        <a:lstStyle/>
        <a:p>
          <a:pPr>
            <a:lnSpc>
              <a:spcPct val="114000"/>
            </a:lnSpc>
            <a:spcBef>
              <a:spcPts val="600"/>
            </a:spcBef>
            <a:spcAft>
              <a:spcPts val="600"/>
            </a:spcAft>
          </a:pPr>
          <a:endParaRPr lang="en-US" sz="1200"/>
        </a:p>
      </dgm:t>
    </dgm:pt>
    <dgm:pt modelId="{DDD0C8FF-7AD3-F749-8F46-9DA2FD0FC504}" type="sibTrans" cxnId="{D7B6000B-7CA6-D445-A1A5-80930F8D3A9D}">
      <dgm:prSet/>
      <dgm:spPr/>
      <dgm:t>
        <a:bodyPr/>
        <a:lstStyle/>
        <a:p>
          <a:pPr>
            <a:lnSpc>
              <a:spcPct val="114000"/>
            </a:lnSpc>
            <a:spcBef>
              <a:spcPts val="600"/>
            </a:spcBef>
            <a:spcAft>
              <a:spcPts val="600"/>
            </a:spcAft>
          </a:pPr>
          <a:endParaRPr lang="en-US" sz="1200"/>
        </a:p>
      </dgm:t>
    </dgm:pt>
    <dgm:pt modelId="{4416AD94-B98C-3D4E-86C9-3189D34E938B}">
      <dgm:prSet phldrT="[Text]" custT="1"/>
      <dgm:spPr/>
      <dgm:t>
        <a:bodyPr/>
        <a:lstStyle/>
        <a:p>
          <a:pPr>
            <a:lnSpc>
              <a:spcPct val="114000"/>
            </a:lnSpc>
            <a:spcBef>
              <a:spcPts val="600"/>
            </a:spcBef>
            <a:spcAft>
              <a:spcPts val="600"/>
            </a:spcAft>
          </a:pPr>
          <a:r>
            <a:rPr lang="en-US" sz="1200"/>
            <a:t>Shaving</a:t>
          </a:r>
        </a:p>
      </dgm:t>
    </dgm:pt>
    <dgm:pt modelId="{1E64C868-E255-D04B-A826-46B4A8B39713}" type="parTrans" cxnId="{E5BEDCFF-6DF9-9A4C-96D4-A0065F6FC451}">
      <dgm:prSet/>
      <dgm:spPr/>
      <dgm:t>
        <a:bodyPr/>
        <a:lstStyle/>
        <a:p>
          <a:pPr>
            <a:lnSpc>
              <a:spcPct val="114000"/>
            </a:lnSpc>
            <a:spcBef>
              <a:spcPts val="600"/>
            </a:spcBef>
            <a:spcAft>
              <a:spcPts val="600"/>
            </a:spcAft>
          </a:pPr>
          <a:endParaRPr lang="en-AU"/>
        </a:p>
      </dgm:t>
    </dgm:pt>
    <dgm:pt modelId="{F71EB67A-BF65-BD45-8B30-381799D42DE4}" type="sibTrans" cxnId="{E5BEDCFF-6DF9-9A4C-96D4-A0065F6FC451}">
      <dgm:prSet/>
      <dgm:spPr/>
      <dgm:t>
        <a:bodyPr/>
        <a:lstStyle/>
        <a:p>
          <a:pPr>
            <a:lnSpc>
              <a:spcPct val="114000"/>
            </a:lnSpc>
            <a:spcBef>
              <a:spcPts val="600"/>
            </a:spcBef>
            <a:spcAft>
              <a:spcPts val="600"/>
            </a:spcAft>
          </a:pPr>
          <a:endParaRPr lang="en-AU"/>
        </a:p>
      </dgm:t>
    </dgm:pt>
    <dgm:pt modelId="{2719467C-5BEE-468A-B538-3BCCAF3E32F6}" type="pres">
      <dgm:prSet presAssocID="{F2A67192-2BC6-9E40-BB18-EAE81EF79A6D}" presName="Name0" presStyleCnt="0">
        <dgm:presLayoutVars>
          <dgm:dir/>
          <dgm:resizeHandles val="exact"/>
        </dgm:presLayoutVars>
      </dgm:prSet>
      <dgm:spPr/>
    </dgm:pt>
    <dgm:pt modelId="{EDEEA73E-C215-421C-B6DC-07BD03F3B7B9}" type="pres">
      <dgm:prSet presAssocID="{D4512777-D973-6745-99F1-A7FACE2810D6}" presName="node" presStyleLbl="node1" presStyleIdx="0" presStyleCnt="4">
        <dgm:presLayoutVars>
          <dgm:bulletEnabled val="1"/>
        </dgm:presLayoutVars>
      </dgm:prSet>
      <dgm:spPr/>
    </dgm:pt>
    <dgm:pt modelId="{C71969FE-3EEE-461E-BE28-8DF5FE61E366}" type="pres">
      <dgm:prSet presAssocID="{F5CD520C-E4CF-E041-A86E-E96B297E6C72}" presName="sibTrans" presStyleCnt="0"/>
      <dgm:spPr/>
    </dgm:pt>
    <dgm:pt modelId="{DBEA174B-7FB2-4C73-B160-F051FF19790A}" type="pres">
      <dgm:prSet presAssocID="{A3FA93C1-DA2F-E141-8683-867D698FBF14}" presName="node" presStyleLbl="node1" presStyleIdx="1" presStyleCnt="4">
        <dgm:presLayoutVars>
          <dgm:bulletEnabled val="1"/>
        </dgm:presLayoutVars>
      </dgm:prSet>
      <dgm:spPr/>
    </dgm:pt>
    <dgm:pt modelId="{1E8FD3A7-895E-4825-9829-71181F311C83}" type="pres">
      <dgm:prSet presAssocID="{A1162EAD-8F91-7B49-AD90-A6A5A05401C5}" presName="sibTrans" presStyleCnt="0"/>
      <dgm:spPr/>
    </dgm:pt>
    <dgm:pt modelId="{353599B6-B76C-41AC-9446-B5E9B72B7768}" type="pres">
      <dgm:prSet presAssocID="{4416AD94-B98C-3D4E-86C9-3189D34E938B}" presName="node" presStyleLbl="node1" presStyleIdx="2" presStyleCnt="4">
        <dgm:presLayoutVars>
          <dgm:bulletEnabled val="1"/>
        </dgm:presLayoutVars>
      </dgm:prSet>
      <dgm:spPr/>
    </dgm:pt>
    <dgm:pt modelId="{E20E49D9-BF34-4696-8FD3-BA016BCAE12F}" type="pres">
      <dgm:prSet presAssocID="{F71EB67A-BF65-BD45-8B30-381799D42DE4}" presName="sibTrans" presStyleCnt="0"/>
      <dgm:spPr/>
    </dgm:pt>
    <dgm:pt modelId="{E022218F-FC24-4684-9EBC-A4ED69D39040}" type="pres">
      <dgm:prSet presAssocID="{27000A6A-499A-7143-B3C6-A0F7FE6073D0}" presName="node" presStyleLbl="node1" presStyleIdx="3" presStyleCnt="4">
        <dgm:presLayoutVars>
          <dgm:bulletEnabled val="1"/>
        </dgm:presLayoutVars>
      </dgm:prSet>
      <dgm:spPr/>
    </dgm:pt>
  </dgm:ptLst>
  <dgm:cxnLst>
    <dgm:cxn modelId="{D7B6000B-7CA6-D445-A1A5-80930F8D3A9D}" srcId="{F2A67192-2BC6-9E40-BB18-EAE81EF79A6D}" destId="{27000A6A-499A-7143-B3C6-A0F7FE6073D0}" srcOrd="3" destOrd="0" parTransId="{67347E4D-9005-F340-8A9E-78AA4EBC1EAE}" sibTransId="{DDD0C8FF-7AD3-F749-8F46-9DA2FD0FC504}"/>
    <dgm:cxn modelId="{1CF7F325-334B-D742-B6A4-8FABBDC5455F}" srcId="{F2A67192-2BC6-9E40-BB18-EAE81EF79A6D}" destId="{D4512777-D973-6745-99F1-A7FACE2810D6}" srcOrd="0" destOrd="0" parTransId="{AC996D47-80E8-0544-87FF-373B05C2FA6C}" sibTransId="{F5CD520C-E4CF-E041-A86E-E96B297E6C72}"/>
    <dgm:cxn modelId="{93C3E837-9C61-4788-876A-321E1A113280}" type="presOf" srcId="{D4512777-D973-6745-99F1-A7FACE2810D6}" destId="{EDEEA73E-C215-421C-B6DC-07BD03F3B7B9}" srcOrd="0" destOrd="0" presId="urn:microsoft.com/office/officeart/2005/8/layout/hList6"/>
    <dgm:cxn modelId="{A177AA47-7E68-4034-8914-9BC71D7E19EF}" type="presOf" srcId="{4416AD94-B98C-3D4E-86C9-3189D34E938B}" destId="{353599B6-B76C-41AC-9446-B5E9B72B7768}" srcOrd="0" destOrd="0" presId="urn:microsoft.com/office/officeart/2005/8/layout/hList6"/>
    <dgm:cxn modelId="{B7B4DA58-A45B-354E-A390-854AC45CC20A}" srcId="{F2A67192-2BC6-9E40-BB18-EAE81EF79A6D}" destId="{A3FA93C1-DA2F-E141-8683-867D698FBF14}" srcOrd="1" destOrd="0" parTransId="{E3BCFF39-8045-0D43-AF16-B558D038E447}" sibTransId="{A1162EAD-8F91-7B49-AD90-A6A5A05401C5}"/>
    <dgm:cxn modelId="{E8361EA0-FC87-409E-92F2-47FBB68AD455}" type="presOf" srcId="{27000A6A-499A-7143-B3C6-A0F7FE6073D0}" destId="{E022218F-FC24-4684-9EBC-A4ED69D39040}" srcOrd="0" destOrd="0" presId="urn:microsoft.com/office/officeart/2005/8/layout/hList6"/>
    <dgm:cxn modelId="{782EF2EB-26D1-4016-A014-3F103B6B9466}" type="presOf" srcId="{A3FA93C1-DA2F-E141-8683-867D698FBF14}" destId="{DBEA174B-7FB2-4C73-B160-F051FF19790A}" srcOrd="0" destOrd="0" presId="urn:microsoft.com/office/officeart/2005/8/layout/hList6"/>
    <dgm:cxn modelId="{30C2B0ED-2A95-4872-AED7-9050525499EE}" type="presOf" srcId="{F2A67192-2BC6-9E40-BB18-EAE81EF79A6D}" destId="{2719467C-5BEE-468A-B538-3BCCAF3E32F6}" srcOrd="0" destOrd="0" presId="urn:microsoft.com/office/officeart/2005/8/layout/hList6"/>
    <dgm:cxn modelId="{E5BEDCFF-6DF9-9A4C-96D4-A0065F6FC451}" srcId="{F2A67192-2BC6-9E40-BB18-EAE81EF79A6D}" destId="{4416AD94-B98C-3D4E-86C9-3189D34E938B}" srcOrd="2" destOrd="0" parTransId="{1E64C868-E255-D04B-A826-46B4A8B39713}" sibTransId="{F71EB67A-BF65-BD45-8B30-381799D42DE4}"/>
    <dgm:cxn modelId="{4F94CE93-A1C3-4585-A7FC-2BBB3CA5CB3C}" type="presParOf" srcId="{2719467C-5BEE-468A-B538-3BCCAF3E32F6}" destId="{EDEEA73E-C215-421C-B6DC-07BD03F3B7B9}" srcOrd="0" destOrd="0" presId="urn:microsoft.com/office/officeart/2005/8/layout/hList6"/>
    <dgm:cxn modelId="{BBA775EC-54A8-49A5-AFAB-851490793ECC}" type="presParOf" srcId="{2719467C-5BEE-468A-B538-3BCCAF3E32F6}" destId="{C71969FE-3EEE-461E-BE28-8DF5FE61E366}" srcOrd="1" destOrd="0" presId="urn:microsoft.com/office/officeart/2005/8/layout/hList6"/>
    <dgm:cxn modelId="{0FBF7137-4E08-4603-8D24-E9E38CD096BF}" type="presParOf" srcId="{2719467C-5BEE-468A-B538-3BCCAF3E32F6}" destId="{DBEA174B-7FB2-4C73-B160-F051FF19790A}" srcOrd="2" destOrd="0" presId="urn:microsoft.com/office/officeart/2005/8/layout/hList6"/>
    <dgm:cxn modelId="{4BA5FFED-0C63-4686-8C70-ADCD01A9BA08}" type="presParOf" srcId="{2719467C-5BEE-468A-B538-3BCCAF3E32F6}" destId="{1E8FD3A7-895E-4825-9829-71181F311C83}" srcOrd="3" destOrd="0" presId="urn:microsoft.com/office/officeart/2005/8/layout/hList6"/>
    <dgm:cxn modelId="{C03592C1-6DF0-4823-9171-8C588EFD876C}" type="presParOf" srcId="{2719467C-5BEE-468A-B538-3BCCAF3E32F6}" destId="{353599B6-B76C-41AC-9446-B5E9B72B7768}" srcOrd="4" destOrd="0" presId="urn:microsoft.com/office/officeart/2005/8/layout/hList6"/>
    <dgm:cxn modelId="{48795489-976B-4E01-BB60-5BA964B2C4A3}" type="presParOf" srcId="{2719467C-5BEE-468A-B538-3BCCAF3E32F6}" destId="{E20E49D9-BF34-4696-8FD3-BA016BCAE12F}" srcOrd="5" destOrd="0" presId="urn:microsoft.com/office/officeart/2005/8/layout/hList6"/>
    <dgm:cxn modelId="{6688C593-26C3-495D-B10D-23097A7EF1E1}" type="presParOf" srcId="{2719467C-5BEE-468A-B538-3BCCAF3E32F6}" destId="{E022218F-FC24-4684-9EBC-A4ED69D39040}" srcOrd="6" destOrd="0" presId="urn:microsoft.com/office/officeart/2005/8/layout/hList6"/>
  </dgm:cxnLst>
  <dgm:bg/>
  <dgm:whole/>
  <dgm:extLst>
    <a:ext uri="http://schemas.microsoft.com/office/drawing/2008/diagram">
      <dsp:dataModelExt xmlns:dsp="http://schemas.microsoft.com/office/drawing/2008/diagram" relId="rId374"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1A0F98C7-8E78-6047-87E1-8E85A793F1CD}" type="doc">
      <dgm:prSet loTypeId="urn:microsoft.com/office/officeart/2005/8/layout/vList2" loCatId="" qsTypeId="urn:microsoft.com/office/officeart/2005/8/quickstyle/simple1" qsCatId="simple" csTypeId="urn:microsoft.com/office/officeart/2005/8/colors/colorful5" csCatId="colorful" phldr="1"/>
      <dgm:spPr/>
      <dgm:t>
        <a:bodyPr/>
        <a:lstStyle/>
        <a:p>
          <a:endParaRPr lang="en-US"/>
        </a:p>
      </dgm:t>
    </dgm:pt>
    <dgm:pt modelId="{B1455E26-3E3C-014B-87C6-218AC684E2D2}">
      <dgm:prSet phldrT="[Text]" custT="1"/>
      <dgm:spPr>
        <a:solidFill>
          <a:srgbClr val="458DCF"/>
        </a:solidFill>
      </dgm:spPr>
      <dgm:t>
        <a:bodyPr/>
        <a:lstStyle/>
        <a:p>
          <a:pPr algn="just">
            <a:lnSpc>
              <a:spcPct val="114000"/>
            </a:lnSpc>
            <a:spcBef>
              <a:spcPts val="600"/>
            </a:spcBef>
            <a:spcAft>
              <a:spcPts val="600"/>
            </a:spcAft>
            <a:buFont typeface="Wingdings" pitchFamily="2" charset="2"/>
            <a:buChar char=""/>
          </a:pPr>
          <a:r>
            <a:rPr lang="en-AU" sz="1200" b="0"/>
            <a:t>Irritability and aggression</a:t>
          </a:r>
          <a:endParaRPr lang="en-US" sz="1200" b="0"/>
        </a:p>
      </dgm:t>
    </dgm:pt>
    <dgm:pt modelId="{5CA1047D-7333-5D44-AABF-8885E7537A90}" type="parTrans" cxnId="{E502E308-CAF2-4B4F-836C-9299EAED96B7}">
      <dgm:prSet/>
      <dgm:spPr/>
      <dgm:t>
        <a:bodyPr/>
        <a:lstStyle/>
        <a:p>
          <a:pPr>
            <a:lnSpc>
              <a:spcPct val="114000"/>
            </a:lnSpc>
            <a:spcBef>
              <a:spcPts val="600"/>
            </a:spcBef>
            <a:spcAft>
              <a:spcPts val="600"/>
            </a:spcAft>
          </a:pPr>
          <a:endParaRPr lang="en-US" sz="1600" b="0"/>
        </a:p>
      </dgm:t>
    </dgm:pt>
    <dgm:pt modelId="{AE6B95AB-FA76-9549-8849-3B466ED38F8B}" type="sibTrans" cxnId="{E502E308-CAF2-4B4F-836C-9299EAED96B7}">
      <dgm:prSet/>
      <dgm:spPr/>
      <dgm:t>
        <a:bodyPr/>
        <a:lstStyle/>
        <a:p>
          <a:pPr>
            <a:lnSpc>
              <a:spcPct val="114000"/>
            </a:lnSpc>
            <a:spcBef>
              <a:spcPts val="600"/>
            </a:spcBef>
            <a:spcAft>
              <a:spcPts val="600"/>
            </a:spcAft>
          </a:pPr>
          <a:endParaRPr lang="en-US" sz="1600" b="0"/>
        </a:p>
      </dgm:t>
    </dgm:pt>
    <dgm:pt modelId="{4EED3BF1-2BE2-CC44-8189-4B58C3D9CA96}">
      <dgm:prSet custT="1"/>
      <dgm:spPr>
        <a:solidFill>
          <a:srgbClr val="3CBE99"/>
        </a:solidFill>
      </dgm:spPr>
      <dgm:t>
        <a:bodyPr/>
        <a:lstStyle/>
        <a:p>
          <a:pPr algn="just">
            <a:lnSpc>
              <a:spcPct val="114000"/>
            </a:lnSpc>
            <a:spcBef>
              <a:spcPts val="600"/>
            </a:spcBef>
            <a:spcAft>
              <a:spcPts val="600"/>
            </a:spcAft>
            <a:buFont typeface="Wingdings" pitchFamily="2" charset="2"/>
            <a:buChar char=""/>
          </a:pPr>
          <a:r>
            <a:rPr lang="en-AU" sz="1200" b="0"/>
            <a:t>Impulsive behaviour</a:t>
          </a:r>
          <a:endParaRPr lang="en-PH" sz="1200" b="0"/>
        </a:p>
      </dgm:t>
    </dgm:pt>
    <dgm:pt modelId="{CDA91835-4A5F-6543-A079-B3BFF28D5DD6}" type="parTrans" cxnId="{3BE0189A-12D1-124B-8466-6FA3601AF7AD}">
      <dgm:prSet/>
      <dgm:spPr/>
      <dgm:t>
        <a:bodyPr/>
        <a:lstStyle/>
        <a:p>
          <a:pPr>
            <a:lnSpc>
              <a:spcPct val="114000"/>
            </a:lnSpc>
            <a:spcBef>
              <a:spcPts val="600"/>
            </a:spcBef>
            <a:spcAft>
              <a:spcPts val="600"/>
            </a:spcAft>
          </a:pPr>
          <a:endParaRPr lang="en-US" sz="1600" b="0"/>
        </a:p>
      </dgm:t>
    </dgm:pt>
    <dgm:pt modelId="{AAC4AF0F-767C-B44B-BB03-4B9F6C515E5A}" type="sibTrans" cxnId="{3BE0189A-12D1-124B-8466-6FA3601AF7AD}">
      <dgm:prSet/>
      <dgm:spPr/>
      <dgm:t>
        <a:bodyPr/>
        <a:lstStyle/>
        <a:p>
          <a:pPr>
            <a:lnSpc>
              <a:spcPct val="114000"/>
            </a:lnSpc>
            <a:spcBef>
              <a:spcPts val="600"/>
            </a:spcBef>
            <a:spcAft>
              <a:spcPts val="600"/>
            </a:spcAft>
          </a:pPr>
          <a:endParaRPr lang="en-US" sz="1600" b="0"/>
        </a:p>
      </dgm:t>
    </dgm:pt>
    <dgm:pt modelId="{831A458D-105E-6A42-9D23-6E3D5B528C76}">
      <dgm:prSet custT="1"/>
      <dgm:spPr/>
      <dgm:t>
        <a:bodyPr/>
        <a:lstStyle/>
        <a:p>
          <a:pPr algn="just">
            <a:lnSpc>
              <a:spcPct val="114000"/>
            </a:lnSpc>
            <a:spcBef>
              <a:spcPts val="600"/>
            </a:spcBef>
            <a:spcAft>
              <a:spcPts val="600"/>
            </a:spcAft>
            <a:buFont typeface="Wingdings" pitchFamily="2" charset="2"/>
            <a:buChar char=""/>
          </a:pPr>
          <a:r>
            <a:rPr lang="en-AU" sz="1200" b="0"/>
            <a:t>Egocentricity</a:t>
          </a:r>
          <a:endParaRPr lang="en-PH" sz="1200" b="0"/>
        </a:p>
      </dgm:t>
    </dgm:pt>
    <dgm:pt modelId="{1FBEFD83-BA83-2E44-BF06-D19B404CB2F3}" type="parTrans" cxnId="{EE17088C-1C5B-EF44-868F-4DE8FEFC14F9}">
      <dgm:prSet/>
      <dgm:spPr/>
      <dgm:t>
        <a:bodyPr/>
        <a:lstStyle/>
        <a:p>
          <a:pPr>
            <a:lnSpc>
              <a:spcPct val="114000"/>
            </a:lnSpc>
            <a:spcBef>
              <a:spcPts val="600"/>
            </a:spcBef>
            <a:spcAft>
              <a:spcPts val="600"/>
            </a:spcAft>
          </a:pPr>
          <a:endParaRPr lang="en-US" sz="1600" b="0"/>
        </a:p>
      </dgm:t>
    </dgm:pt>
    <dgm:pt modelId="{B4F02DE7-2E84-B74F-A3F4-6168B1AA12A5}" type="sibTrans" cxnId="{EE17088C-1C5B-EF44-868F-4DE8FEFC14F9}">
      <dgm:prSet/>
      <dgm:spPr/>
      <dgm:t>
        <a:bodyPr/>
        <a:lstStyle/>
        <a:p>
          <a:pPr>
            <a:lnSpc>
              <a:spcPct val="114000"/>
            </a:lnSpc>
            <a:spcBef>
              <a:spcPts val="600"/>
            </a:spcBef>
            <a:spcAft>
              <a:spcPts val="600"/>
            </a:spcAft>
          </a:pPr>
          <a:endParaRPr lang="en-US" sz="1600" b="0"/>
        </a:p>
      </dgm:t>
    </dgm:pt>
    <dgm:pt modelId="{83405178-AED6-2C40-8765-A919A92F113D}">
      <dgm:prSet custT="1"/>
      <dgm:spPr/>
      <dgm:t>
        <a:bodyPr/>
        <a:lstStyle/>
        <a:p>
          <a:pPr algn="just">
            <a:lnSpc>
              <a:spcPct val="114000"/>
            </a:lnSpc>
            <a:spcBef>
              <a:spcPts val="600"/>
            </a:spcBef>
            <a:spcAft>
              <a:spcPts val="600"/>
            </a:spcAft>
            <a:buFont typeface="Wingdings" pitchFamily="2" charset="2"/>
            <a:buChar char=""/>
          </a:pPr>
          <a:r>
            <a:rPr lang="en-AU" sz="1200" b="0"/>
            <a:t>Loss of self-awareness</a:t>
          </a:r>
          <a:endParaRPr lang="en-PH" sz="1200" b="0"/>
        </a:p>
      </dgm:t>
    </dgm:pt>
    <dgm:pt modelId="{E20A27B6-4AE5-AF4A-901C-886BC035DA98}" type="parTrans" cxnId="{19A4E916-A675-C048-B0CA-77969D58F5AE}">
      <dgm:prSet/>
      <dgm:spPr/>
      <dgm:t>
        <a:bodyPr/>
        <a:lstStyle/>
        <a:p>
          <a:pPr>
            <a:lnSpc>
              <a:spcPct val="114000"/>
            </a:lnSpc>
            <a:spcBef>
              <a:spcPts val="600"/>
            </a:spcBef>
            <a:spcAft>
              <a:spcPts val="600"/>
            </a:spcAft>
          </a:pPr>
          <a:endParaRPr lang="en-US" sz="1600" b="0"/>
        </a:p>
      </dgm:t>
    </dgm:pt>
    <dgm:pt modelId="{850DEB25-14BA-5A4F-93DE-74C70ADE57D5}" type="sibTrans" cxnId="{19A4E916-A675-C048-B0CA-77969D58F5AE}">
      <dgm:prSet/>
      <dgm:spPr/>
      <dgm:t>
        <a:bodyPr/>
        <a:lstStyle/>
        <a:p>
          <a:pPr>
            <a:lnSpc>
              <a:spcPct val="114000"/>
            </a:lnSpc>
            <a:spcBef>
              <a:spcPts val="600"/>
            </a:spcBef>
            <a:spcAft>
              <a:spcPts val="600"/>
            </a:spcAft>
          </a:pPr>
          <a:endParaRPr lang="en-US" sz="1600" b="0"/>
        </a:p>
      </dgm:t>
    </dgm:pt>
    <dgm:pt modelId="{122CAF7E-DC7C-2340-AD9B-286502D7BB99}" type="pres">
      <dgm:prSet presAssocID="{1A0F98C7-8E78-6047-87E1-8E85A793F1CD}" presName="linear" presStyleCnt="0">
        <dgm:presLayoutVars>
          <dgm:animLvl val="lvl"/>
          <dgm:resizeHandles val="exact"/>
        </dgm:presLayoutVars>
      </dgm:prSet>
      <dgm:spPr/>
    </dgm:pt>
    <dgm:pt modelId="{A5165C30-55CF-D841-B29A-636C70E0AFB8}" type="pres">
      <dgm:prSet presAssocID="{B1455E26-3E3C-014B-87C6-218AC684E2D2}" presName="parentText" presStyleLbl="node1" presStyleIdx="0" presStyleCnt="4">
        <dgm:presLayoutVars>
          <dgm:chMax val="0"/>
          <dgm:bulletEnabled val="1"/>
        </dgm:presLayoutVars>
      </dgm:prSet>
      <dgm:spPr/>
    </dgm:pt>
    <dgm:pt modelId="{78FFF0B3-BF78-9740-8A41-79647DB66EB7}" type="pres">
      <dgm:prSet presAssocID="{AE6B95AB-FA76-9549-8849-3B466ED38F8B}" presName="spacer" presStyleCnt="0"/>
      <dgm:spPr/>
    </dgm:pt>
    <dgm:pt modelId="{24893BCB-31F6-A249-84EB-8CF541DB47A7}" type="pres">
      <dgm:prSet presAssocID="{4EED3BF1-2BE2-CC44-8189-4B58C3D9CA96}" presName="parentText" presStyleLbl="node1" presStyleIdx="1" presStyleCnt="4">
        <dgm:presLayoutVars>
          <dgm:chMax val="0"/>
          <dgm:bulletEnabled val="1"/>
        </dgm:presLayoutVars>
      </dgm:prSet>
      <dgm:spPr/>
    </dgm:pt>
    <dgm:pt modelId="{DA59C6CE-AA7B-0C4D-9BE4-8242BCA402DA}" type="pres">
      <dgm:prSet presAssocID="{AAC4AF0F-767C-B44B-BB03-4B9F6C515E5A}" presName="spacer" presStyleCnt="0"/>
      <dgm:spPr/>
    </dgm:pt>
    <dgm:pt modelId="{737AFB24-3C8B-5646-AE65-3BA065128822}" type="pres">
      <dgm:prSet presAssocID="{831A458D-105E-6A42-9D23-6E3D5B528C76}" presName="parentText" presStyleLbl="node1" presStyleIdx="2" presStyleCnt="4">
        <dgm:presLayoutVars>
          <dgm:chMax val="0"/>
          <dgm:bulletEnabled val="1"/>
        </dgm:presLayoutVars>
      </dgm:prSet>
      <dgm:spPr/>
    </dgm:pt>
    <dgm:pt modelId="{BDCA5D5D-7B4B-B646-9B14-4320ABAA8D6F}" type="pres">
      <dgm:prSet presAssocID="{B4F02DE7-2E84-B74F-A3F4-6168B1AA12A5}" presName="spacer" presStyleCnt="0"/>
      <dgm:spPr/>
    </dgm:pt>
    <dgm:pt modelId="{D8227F30-9E93-2F4D-BA98-B1AD93A3A7FF}" type="pres">
      <dgm:prSet presAssocID="{83405178-AED6-2C40-8765-A919A92F113D}" presName="parentText" presStyleLbl="node1" presStyleIdx="3" presStyleCnt="4">
        <dgm:presLayoutVars>
          <dgm:chMax val="0"/>
          <dgm:bulletEnabled val="1"/>
        </dgm:presLayoutVars>
      </dgm:prSet>
      <dgm:spPr/>
    </dgm:pt>
  </dgm:ptLst>
  <dgm:cxnLst>
    <dgm:cxn modelId="{E502E308-CAF2-4B4F-836C-9299EAED96B7}" srcId="{1A0F98C7-8E78-6047-87E1-8E85A793F1CD}" destId="{B1455E26-3E3C-014B-87C6-218AC684E2D2}" srcOrd="0" destOrd="0" parTransId="{5CA1047D-7333-5D44-AABF-8885E7537A90}" sibTransId="{AE6B95AB-FA76-9549-8849-3B466ED38F8B}"/>
    <dgm:cxn modelId="{19A4E916-A675-C048-B0CA-77969D58F5AE}" srcId="{1A0F98C7-8E78-6047-87E1-8E85A793F1CD}" destId="{83405178-AED6-2C40-8765-A919A92F113D}" srcOrd="3" destOrd="0" parTransId="{E20A27B6-4AE5-AF4A-901C-886BC035DA98}" sibTransId="{850DEB25-14BA-5A4F-93DE-74C70ADE57D5}"/>
    <dgm:cxn modelId="{C95EC41F-9811-DF47-98BF-6A9051A88577}" type="presOf" srcId="{83405178-AED6-2C40-8765-A919A92F113D}" destId="{D8227F30-9E93-2F4D-BA98-B1AD93A3A7FF}" srcOrd="0" destOrd="0" presId="urn:microsoft.com/office/officeart/2005/8/layout/vList2"/>
    <dgm:cxn modelId="{64997462-694E-1947-BAE1-FBB6E7811573}" type="presOf" srcId="{4EED3BF1-2BE2-CC44-8189-4B58C3D9CA96}" destId="{24893BCB-31F6-A249-84EB-8CF541DB47A7}" srcOrd="0" destOrd="0" presId="urn:microsoft.com/office/officeart/2005/8/layout/vList2"/>
    <dgm:cxn modelId="{326ED267-2DE4-A94B-9CB2-B797C7BB3848}" type="presOf" srcId="{1A0F98C7-8E78-6047-87E1-8E85A793F1CD}" destId="{122CAF7E-DC7C-2340-AD9B-286502D7BB99}" srcOrd="0" destOrd="0" presId="urn:microsoft.com/office/officeart/2005/8/layout/vList2"/>
    <dgm:cxn modelId="{6FA48F4C-3D9F-C348-BA27-53AE3F27C0A8}" type="presOf" srcId="{831A458D-105E-6A42-9D23-6E3D5B528C76}" destId="{737AFB24-3C8B-5646-AE65-3BA065128822}" srcOrd="0" destOrd="0" presId="urn:microsoft.com/office/officeart/2005/8/layout/vList2"/>
    <dgm:cxn modelId="{534FC986-6DE8-CC43-A600-CC9EFD7F5FB6}" type="presOf" srcId="{B1455E26-3E3C-014B-87C6-218AC684E2D2}" destId="{A5165C30-55CF-D841-B29A-636C70E0AFB8}" srcOrd="0" destOrd="0" presId="urn:microsoft.com/office/officeart/2005/8/layout/vList2"/>
    <dgm:cxn modelId="{EE17088C-1C5B-EF44-868F-4DE8FEFC14F9}" srcId="{1A0F98C7-8E78-6047-87E1-8E85A793F1CD}" destId="{831A458D-105E-6A42-9D23-6E3D5B528C76}" srcOrd="2" destOrd="0" parTransId="{1FBEFD83-BA83-2E44-BF06-D19B404CB2F3}" sibTransId="{B4F02DE7-2E84-B74F-A3F4-6168B1AA12A5}"/>
    <dgm:cxn modelId="{3BE0189A-12D1-124B-8466-6FA3601AF7AD}" srcId="{1A0F98C7-8E78-6047-87E1-8E85A793F1CD}" destId="{4EED3BF1-2BE2-CC44-8189-4B58C3D9CA96}" srcOrd="1" destOrd="0" parTransId="{CDA91835-4A5F-6543-A079-B3BFF28D5DD6}" sibTransId="{AAC4AF0F-767C-B44B-BB03-4B9F6C515E5A}"/>
    <dgm:cxn modelId="{2C874C86-7BEC-5147-A836-1E0125544D10}" type="presParOf" srcId="{122CAF7E-DC7C-2340-AD9B-286502D7BB99}" destId="{A5165C30-55CF-D841-B29A-636C70E0AFB8}" srcOrd="0" destOrd="0" presId="urn:microsoft.com/office/officeart/2005/8/layout/vList2"/>
    <dgm:cxn modelId="{6582E3B8-0A12-774E-9FEC-D09608B239A7}" type="presParOf" srcId="{122CAF7E-DC7C-2340-AD9B-286502D7BB99}" destId="{78FFF0B3-BF78-9740-8A41-79647DB66EB7}" srcOrd="1" destOrd="0" presId="urn:microsoft.com/office/officeart/2005/8/layout/vList2"/>
    <dgm:cxn modelId="{C38C8106-4B4A-604A-ACFF-B10C5E4E31F0}" type="presParOf" srcId="{122CAF7E-DC7C-2340-AD9B-286502D7BB99}" destId="{24893BCB-31F6-A249-84EB-8CF541DB47A7}" srcOrd="2" destOrd="0" presId="urn:microsoft.com/office/officeart/2005/8/layout/vList2"/>
    <dgm:cxn modelId="{21FDB361-CCE9-5742-AF12-84F0E99069E8}" type="presParOf" srcId="{122CAF7E-DC7C-2340-AD9B-286502D7BB99}" destId="{DA59C6CE-AA7B-0C4D-9BE4-8242BCA402DA}" srcOrd="3" destOrd="0" presId="urn:microsoft.com/office/officeart/2005/8/layout/vList2"/>
    <dgm:cxn modelId="{9D1FF7ED-2359-FA48-B02A-91C4409ABFC5}" type="presParOf" srcId="{122CAF7E-DC7C-2340-AD9B-286502D7BB99}" destId="{737AFB24-3C8B-5646-AE65-3BA065128822}" srcOrd="4" destOrd="0" presId="urn:microsoft.com/office/officeart/2005/8/layout/vList2"/>
    <dgm:cxn modelId="{E7B9049B-69EE-7943-9D05-160E031BBC2E}" type="presParOf" srcId="{122CAF7E-DC7C-2340-AD9B-286502D7BB99}" destId="{BDCA5D5D-7B4B-B646-9B14-4320ABAA8D6F}" srcOrd="5" destOrd="0" presId="urn:microsoft.com/office/officeart/2005/8/layout/vList2"/>
    <dgm:cxn modelId="{EC21AD8C-5AAD-0D41-98D2-C49ECD982655}" type="presParOf" srcId="{122CAF7E-DC7C-2340-AD9B-286502D7BB99}" destId="{D8227F30-9E93-2F4D-BA98-B1AD93A3A7FF}" srcOrd="6" destOrd="0" presId="urn:microsoft.com/office/officeart/2005/8/layout/vList2"/>
  </dgm:cxnLst>
  <dgm:bg/>
  <dgm:whole/>
  <dgm:extLst>
    <a:ext uri="http://schemas.microsoft.com/office/drawing/2008/diagram">
      <dsp:dataModelExt xmlns:dsp="http://schemas.microsoft.com/office/drawing/2008/diagram" relId="rId47" minVer="http://schemas.openxmlformats.org/drawingml/2006/diagram"/>
    </a:ext>
  </dgm:extLst>
</dgm:dataModel>
</file>

<file path=word/diagrams/data50.xml><?xml version="1.0" encoding="utf-8"?>
<dgm:dataModel xmlns:dgm="http://schemas.openxmlformats.org/drawingml/2006/diagram" xmlns:a="http://schemas.openxmlformats.org/drawingml/2006/main">
  <dgm:ptLst>
    <dgm:pt modelId="{7451ECE1-2212-CD49-A5BD-121C03A104C8}" type="doc">
      <dgm:prSet loTypeId="urn:microsoft.com/office/officeart/2005/8/layout/process1" loCatId="" qsTypeId="urn:microsoft.com/office/officeart/2005/8/quickstyle/simple1" qsCatId="simple" csTypeId="urn:microsoft.com/office/officeart/2005/8/colors/colorful5" csCatId="colorful" phldr="1"/>
      <dgm:spPr/>
    </dgm:pt>
    <dgm:pt modelId="{06C94B2E-E927-7A46-9981-E372FC6C3578}">
      <dgm:prSet phldrT="[Text]" custT="1"/>
      <dgm:spPr>
        <a:solidFill>
          <a:srgbClr val="458DCF"/>
        </a:solidFill>
      </dgm:spPr>
      <dgm:t>
        <a:bodyPr/>
        <a:lstStyle/>
        <a:p>
          <a:r>
            <a:rPr lang="en-US" sz="1200"/>
            <a:t>Underwear</a:t>
          </a:r>
        </a:p>
      </dgm:t>
    </dgm:pt>
    <dgm:pt modelId="{523B2FC2-9B73-B643-9CD9-7C4609668CD1}" type="parTrans" cxnId="{72FFC9A1-E17A-FF46-95DC-AAF98A3F9E8E}">
      <dgm:prSet/>
      <dgm:spPr/>
      <dgm:t>
        <a:bodyPr/>
        <a:lstStyle/>
        <a:p>
          <a:endParaRPr lang="en-US" sz="1200"/>
        </a:p>
      </dgm:t>
    </dgm:pt>
    <dgm:pt modelId="{EAC8A761-8453-194E-AD2F-29C43A007DA8}" type="sibTrans" cxnId="{72FFC9A1-E17A-FF46-95DC-AAF98A3F9E8E}">
      <dgm:prSet custT="1"/>
      <dgm:spPr/>
      <dgm:t>
        <a:bodyPr/>
        <a:lstStyle/>
        <a:p>
          <a:endParaRPr lang="en-US" sz="1200"/>
        </a:p>
      </dgm:t>
    </dgm:pt>
    <dgm:pt modelId="{219C8FC2-13DE-AD49-9F4D-FE7554D4FDDF}">
      <dgm:prSet phldrT="[Text]" custT="1"/>
      <dgm:spPr>
        <a:solidFill>
          <a:srgbClr val="3CBE99"/>
        </a:solidFill>
      </dgm:spPr>
      <dgm:t>
        <a:bodyPr/>
        <a:lstStyle/>
        <a:p>
          <a:r>
            <a:rPr lang="en-US" sz="1200"/>
            <a:t>Bottom clothing</a:t>
          </a:r>
        </a:p>
      </dgm:t>
    </dgm:pt>
    <dgm:pt modelId="{65186783-7D5E-924D-AE32-023973385337}" type="parTrans" cxnId="{4C5292FE-9917-B04B-A3DC-3D219A298BB4}">
      <dgm:prSet/>
      <dgm:spPr/>
      <dgm:t>
        <a:bodyPr/>
        <a:lstStyle/>
        <a:p>
          <a:endParaRPr lang="en-US" sz="1200"/>
        </a:p>
      </dgm:t>
    </dgm:pt>
    <dgm:pt modelId="{EF1FB553-6383-884F-92E2-2950F6B8A8F5}" type="sibTrans" cxnId="{4C5292FE-9917-B04B-A3DC-3D219A298BB4}">
      <dgm:prSet custT="1"/>
      <dgm:spPr/>
      <dgm:t>
        <a:bodyPr/>
        <a:lstStyle/>
        <a:p>
          <a:endParaRPr lang="en-US" sz="1200"/>
        </a:p>
      </dgm:t>
    </dgm:pt>
    <dgm:pt modelId="{698EF737-419B-F24E-9DB6-CC0E3664F22D}">
      <dgm:prSet phldrT="[Text]" custT="1"/>
      <dgm:spPr/>
      <dgm:t>
        <a:bodyPr/>
        <a:lstStyle/>
        <a:p>
          <a:r>
            <a:rPr lang="en-US" sz="1200"/>
            <a:t>Top clothing</a:t>
          </a:r>
        </a:p>
      </dgm:t>
    </dgm:pt>
    <dgm:pt modelId="{E3770FED-AD4A-5B4C-9D5A-FB3988AD3860}" type="parTrans" cxnId="{0A3589CF-228D-0C4D-B49F-23C85688059B}">
      <dgm:prSet/>
      <dgm:spPr/>
      <dgm:t>
        <a:bodyPr/>
        <a:lstStyle/>
        <a:p>
          <a:endParaRPr lang="en-US" sz="1200"/>
        </a:p>
      </dgm:t>
    </dgm:pt>
    <dgm:pt modelId="{82FB04E1-01F1-B84E-9706-C3561675A36F}" type="sibTrans" cxnId="{0A3589CF-228D-0C4D-B49F-23C85688059B}">
      <dgm:prSet custT="1"/>
      <dgm:spPr/>
      <dgm:t>
        <a:bodyPr/>
        <a:lstStyle/>
        <a:p>
          <a:endParaRPr lang="en-US" sz="1200"/>
        </a:p>
      </dgm:t>
    </dgm:pt>
    <dgm:pt modelId="{56D37C7B-04BA-F142-99DC-A0DDFD67B81C}">
      <dgm:prSet phldrT="[Text]" custT="1"/>
      <dgm:spPr/>
      <dgm:t>
        <a:bodyPr/>
        <a:lstStyle/>
        <a:p>
          <a:r>
            <a:rPr lang="en-US" sz="1200"/>
            <a:t>Outerwear</a:t>
          </a:r>
        </a:p>
      </dgm:t>
    </dgm:pt>
    <dgm:pt modelId="{3AC0727A-ADDF-774B-9892-D34BC5AF5DE4}" type="parTrans" cxnId="{0EA98770-6720-2E42-A8C4-74F09B254642}">
      <dgm:prSet/>
      <dgm:spPr/>
      <dgm:t>
        <a:bodyPr/>
        <a:lstStyle/>
        <a:p>
          <a:endParaRPr lang="en-US" sz="1200"/>
        </a:p>
      </dgm:t>
    </dgm:pt>
    <dgm:pt modelId="{07984F53-1FED-CB4C-B15A-1996052AED42}" type="sibTrans" cxnId="{0EA98770-6720-2E42-A8C4-74F09B254642}">
      <dgm:prSet/>
      <dgm:spPr/>
      <dgm:t>
        <a:bodyPr/>
        <a:lstStyle/>
        <a:p>
          <a:endParaRPr lang="en-US" sz="1200"/>
        </a:p>
      </dgm:t>
    </dgm:pt>
    <dgm:pt modelId="{1AD915E8-FEF2-FD4A-A823-184DD43E25F9}" type="pres">
      <dgm:prSet presAssocID="{7451ECE1-2212-CD49-A5BD-121C03A104C8}" presName="Name0" presStyleCnt="0">
        <dgm:presLayoutVars>
          <dgm:dir/>
          <dgm:resizeHandles val="exact"/>
        </dgm:presLayoutVars>
      </dgm:prSet>
      <dgm:spPr/>
    </dgm:pt>
    <dgm:pt modelId="{9A50F8DF-88BC-8C4C-8546-5261F4D6C160}" type="pres">
      <dgm:prSet presAssocID="{06C94B2E-E927-7A46-9981-E372FC6C3578}" presName="node" presStyleLbl="node1" presStyleIdx="0" presStyleCnt="4">
        <dgm:presLayoutVars>
          <dgm:bulletEnabled val="1"/>
        </dgm:presLayoutVars>
      </dgm:prSet>
      <dgm:spPr/>
    </dgm:pt>
    <dgm:pt modelId="{AB151B40-1B64-914F-97F0-EFDCF35CDD1B}" type="pres">
      <dgm:prSet presAssocID="{EAC8A761-8453-194E-AD2F-29C43A007DA8}" presName="sibTrans" presStyleLbl="sibTrans2D1" presStyleIdx="0" presStyleCnt="3"/>
      <dgm:spPr/>
    </dgm:pt>
    <dgm:pt modelId="{6EBC5839-FBB6-654B-932D-B9B97076DB31}" type="pres">
      <dgm:prSet presAssocID="{EAC8A761-8453-194E-AD2F-29C43A007DA8}" presName="connectorText" presStyleLbl="sibTrans2D1" presStyleIdx="0" presStyleCnt="3"/>
      <dgm:spPr/>
    </dgm:pt>
    <dgm:pt modelId="{AF60216C-A839-A44F-836D-E83FDD7322A6}" type="pres">
      <dgm:prSet presAssocID="{219C8FC2-13DE-AD49-9F4D-FE7554D4FDDF}" presName="node" presStyleLbl="node1" presStyleIdx="1" presStyleCnt="4">
        <dgm:presLayoutVars>
          <dgm:bulletEnabled val="1"/>
        </dgm:presLayoutVars>
      </dgm:prSet>
      <dgm:spPr/>
    </dgm:pt>
    <dgm:pt modelId="{F7501044-FDC6-0A49-89BF-E88EA72C7B88}" type="pres">
      <dgm:prSet presAssocID="{EF1FB553-6383-884F-92E2-2950F6B8A8F5}" presName="sibTrans" presStyleLbl="sibTrans2D1" presStyleIdx="1" presStyleCnt="3"/>
      <dgm:spPr/>
    </dgm:pt>
    <dgm:pt modelId="{76552A67-C34F-B44F-B49D-512FEE61B369}" type="pres">
      <dgm:prSet presAssocID="{EF1FB553-6383-884F-92E2-2950F6B8A8F5}" presName="connectorText" presStyleLbl="sibTrans2D1" presStyleIdx="1" presStyleCnt="3"/>
      <dgm:spPr/>
    </dgm:pt>
    <dgm:pt modelId="{32840B11-CDC4-EF46-9222-C62A4C5FBA67}" type="pres">
      <dgm:prSet presAssocID="{698EF737-419B-F24E-9DB6-CC0E3664F22D}" presName="node" presStyleLbl="node1" presStyleIdx="2" presStyleCnt="4">
        <dgm:presLayoutVars>
          <dgm:bulletEnabled val="1"/>
        </dgm:presLayoutVars>
      </dgm:prSet>
      <dgm:spPr/>
    </dgm:pt>
    <dgm:pt modelId="{80CCDBC6-8C9F-C244-B146-D80EE3E63DB9}" type="pres">
      <dgm:prSet presAssocID="{82FB04E1-01F1-B84E-9706-C3561675A36F}" presName="sibTrans" presStyleLbl="sibTrans2D1" presStyleIdx="2" presStyleCnt="3"/>
      <dgm:spPr/>
    </dgm:pt>
    <dgm:pt modelId="{7EC1E469-0203-294E-99EB-039C820BA54D}" type="pres">
      <dgm:prSet presAssocID="{82FB04E1-01F1-B84E-9706-C3561675A36F}" presName="connectorText" presStyleLbl="sibTrans2D1" presStyleIdx="2" presStyleCnt="3"/>
      <dgm:spPr/>
    </dgm:pt>
    <dgm:pt modelId="{CAF7AC72-6B68-5C46-971E-A082A5AAF9C8}" type="pres">
      <dgm:prSet presAssocID="{56D37C7B-04BA-F142-99DC-A0DDFD67B81C}" presName="node" presStyleLbl="node1" presStyleIdx="3" presStyleCnt="4">
        <dgm:presLayoutVars>
          <dgm:bulletEnabled val="1"/>
        </dgm:presLayoutVars>
      </dgm:prSet>
      <dgm:spPr/>
    </dgm:pt>
  </dgm:ptLst>
  <dgm:cxnLst>
    <dgm:cxn modelId="{E8353B13-5CF6-A543-962D-B80074C3A407}" type="presOf" srcId="{06C94B2E-E927-7A46-9981-E372FC6C3578}" destId="{9A50F8DF-88BC-8C4C-8546-5261F4D6C160}" srcOrd="0" destOrd="0" presId="urn:microsoft.com/office/officeart/2005/8/layout/process1"/>
    <dgm:cxn modelId="{A1A3EC14-4764-0348-8BF8-138AD7EAC731}" type="presOf" srcId="{56D37C7B-04BA-F142-99DC-A0DDFD67B81C}" destId="{CAF7AC72-6B68-5C46-971E-A082A5AAF9C8}" srcOrd="0" destOrd="0" presId="urn:microsoft.com/office/officeart/2005/8/layout/process1"/>
    <dgm:cxn modelId="{A260933B-9E1C-3141-A465-4BFDB0C9EEB5}" type="presOf" srcId="{7451ECE1-2212-CD49-A5BD-121C03A104C8}" destId="{1AD915E8-FEF2-FD4A-A823-184DD43E25F9}" srcOrd="0" destOrd="0" presId="urn:microsoft.com/office/officeart/2005/8/layout/process1"/>
    <dgm:cxn modelId="{D000AF67-4685-1C47-A64B-A3A50A08A95A}" type="presOf" srcId="{82FB04E1-01F1-B84E-9706-C3561675A36F}" destId="{80CCDBC6-8C9F-C244-B146-D80EE3E63DB9}" srcOrd="0" destOrd="0" presId="urn:microsoft.com/office/officeart/2005/8/layout/process1"/>
    <dgm:cxn modelId="{0EA98770-6720-2E42-A8C4-74F09B254642}" srcId="{7451ECE1-2212-CD49-A5BD-121C03A104C8}" destId="{56D37C7B-04BA-F142-99DC-A0DDFD67B81C}" srcOrd="3" destOrd="0" parTransId="{3AC0727A-ADDF-774B-9892-D34BC5AF5DE4}" sibTransId="{07984F53-1FED-CB4C-B15A-1996052AED42}"/>
    <dgm:cxn modelId="{96252A7D-5642-6F4E-9F88-26F1357E42E3}" type="presOf" srcId="{219C8FC2-13DE-AD49-9F4D-FE7554D4FDDF}" destId="{AF60216C-A839-A44F-836D-E83FDD7322A6}" srcOrd="0" destOrd="0" presId="urn:microsoft.com/office/officeart/2005/8/layout/process1"/>
    <dgm:cxn modelId="{BF105483-8647-5F43-B800-2A4A6D7983AB}" type="presOf" srcId="{EF1FB553-6383-884F-92E2-2950F6B8A8F5}" destId="{76552A67-C34F-B44F-B49D-512FEE61B369}" srcOrd="1" destOrd="0" presId="urn:microsoft.com/office/officeart/2005/8/layout/process1"/>
    <dgm:cxn modelId="{2AEA9F8B-CE30-EC4D-8EC2-BC147227AC79}" type="presOf" srcId="{EAC8A761-8453-194E-AD2F-29C43A007DA8}" destId="{6EBC5839-FBB6-654B-932D-B9B97076DB31}" srcOrd="1" destOrd="0" presId="urn:microsoft.com/office/officeart/2005/8/layout/process1"/>
    <dgm:cxn modelId="{4DAF6F96-6AC5-CD4C-AE3E-8E9E0C568B2A}" type="presOf" srcId="{EF1FB553-6383-884F-92E2-2950F6B8A8F5}" destId="{F7501044-FDC6-0A49-89BF-E88EA72C7B88}" srcOrd="0" destOrd="0" presId="urn:microsoft.com/office/officeart/2005/8/layout/process1"/>
    <dgm:cxn modelId="{72FFC9A1-E17A-FF46-95DC-AAF98A3F9E8E}" srcId="{7451ECE1-2212-CD49-A5BD-121C03A104C8}" destId="{06C94B2E-E927-7A46-9981-E372FC6C3578}" srcOrd="0" destOrd="0" parTransId="{523B2FC2-9B73-B643-9CD9-7C4609668CD1}" sibTransId="{EAC8A761-8453-194E-AD2F-29C43A007DA8}"/>
    <dgm:cxn modelId="{A68040C9-074D-3D44-9BA5-4F70A49DCF62}" type="presOf" srcId="{82FB04E1-01F1-B84E-9706-C3561675A36F}" destId="{7EC1E469-0203-294E-99EB-039C820BA54D}" srcOrd="1" destOrd="0" presId="urn:microsoft.com/office/officeart/2005/8/layout/process1"/>
    <dgm:cxn modelId="{58E480CE-E9C8-8D40-A809-CC5398CE21ED}" type="presOf" srcId="{698EF737-419B-F24E-9DB6-CC0E3664F22D}" destId="{32840B11-CDC4-EF46-9222-C62A4C5FBA67}" srcOrd="0" destOrd="0" presId="urn:microsoft.com/office/officeart/2005/8/layout/process1"/>
    <dgm:cxn modelId="{0A3589CF-228D-0C4D-B49F-23C85688059B}" srcId="{7451ECE1-2212-CD49-A5BD-121C03A104C8}" destId="{698EF737-419B-F24E-9DB6-CC0E3664F22D}" srcOrd="2" destOrd="0" parTransId="{E3770FED-AD4A-5B4C-9D5A-FB3988AD3860}" sibTransId="{82FB04E1-01F1-B84E-9706-C3561675A36F}"/>
    <dgm:cxn modelId="{D036F9EB-8839-C444-9B2B-220CD325059F}" type="presOf" srcId="{EAC8A761-8453-194E-AD2F-29C43A007DA8}" destId="{AB151B40-1B64-914F-97F0-EFDCF35CDD1B}" srcOrd="0" destOrd="0" presId="urn:microsoft.com/office/officeart/2005/8/layout/process1"/>
    <dgm:cxn modelId="{4C5292FE-9917-B04B-A3DC-3D219A298BB4}" srcId="{7451ECE1-2212-CD49-A5BD-121C03A104C8}" destId="{219C8FC2-13DE-AD49-9F4D-FE7554D4FDDF}" srcOrd="1" destOrd="0" parTransId="{65186783-7D5E-924D-AE32-023973385337}" sibTransId="{EF1FB553-6383-884F-92E2-2950F6B8A8F5}"/>
    <dgm:cxn modelId="{3646E775-A0D8-F34F-8239-86901AADD265}" type="presParOf" srcId="{1AD915E8-FEF2-FD4A-A823-184DD43E25F9}" destId="{9A50F8DF-88BC-8C4C-8546-5261F4D6C160}" srcOrd="0" destOrd="0" presId="urn:microsoft.com/office/officeart/2005/8/layout/process1"/>
    <dgm:cxn modelId="{EA7CEF0D-3C7D-9F4D-957D-6D52B843FE21}" type="presParOf" srcId="{1AD915E8-FEF2-FD4A-A823-184DD43E25F9}" destId="{AB151B40-1B64-914F-97F0-EFDCF35CDD1B}" srcOrd="1" destOrd="0" presId="urn:microsoft.com/office/officeart/2005/8/layout/process1"/>
    <dgm:cxn modelId="{62BF85E0-13F6-154F-A6AE-563E0B929918}" type="presParOf" srcId="{AB151B40-1B64-914F-97F0-EFDCF35CDD1B}" destId="{6EBC5839-FBB6-654B-932D-B9B97076DB31}" srcOrd="0" destOrd="0" presId="urn:microsoft.com/office/officeart/2005/8/layout/process1"/>
    <dgm:cxn modelId="{3888C921-7703-1C47-B1BC-A99CC29BF72E}" type="presParOf" srcId="{1AD915E8-FEF2-FD4A-A823-184DD43E25F9}" destId="{AF60216C-A839-A44F-836D-E83FDD7322A6}" srcOrd="2" destOrd="0" presId="urn:microsoft.com/office/officeart/2005/8/layout/process1"/>
    <dgm:cxn modelId="{6D8163DB-36C7-6F47-A5F9-173D061F9E56}" type="presParOf" srcId="{1AD915E8-FEF2-FD4A-A823-184DD43E25F9}" destId="{F7501044-FDC6-0A49-89BF-E88EA72C7B88}" srcOrd="3" destOrd="0" presId="urn:microsoft.com/office/officeart/2005/8/layout/process1"/>
    <dgm:cxn modelId="{09E088EE-A012-E945-8618-7F6ABB540C98}" type="presParOf" srcId="{F7501044-FDC6-0A49-89BF-E88EA72C7B88}" destId="{76552A67-C34F-B44F-B49D-512FEE61B369}" srcOrd="0" destOrd="0" presId="urn:microsoft.com/office/officeart/2005/8/layout/process1"/>
    <dgm:cxn modelId="{D85E000A-3831-7F46-9706-2EFE7FB9C54C}" type="presParOf" srcId="{1AD915E8-FEF2-FD4A-A823-184DD43E25F9}" destId="{32840B11-CDC4-EF46-9222-C62A4C5FBA67}" srcOrd="4" destOrd="0" presId="urn:microsoft.com/office/officeart/2005/8/layout/process1"/>
    <dgm:cxn modelId="{ED123018-9E30-2548-9071-584C7DB87ED0}" type="presParOf" srcId="{1AD915E8-FEF2-FD4A-A823-184DD43E25F9}" destId="{80CCDBC6-8C9F-C244-B146-D80EE3E63DB9}" srcOrd="5" destOrd="0" presId="urn:microsoft.com/office/officeart/2005/8/layout/process1"/>
    <dgm:cxn modelId="{66EC2E87-047F-AC4D-90E1-5684432735FE}" type="presParOf" srcId="{80CCDBC6-8C9F-C244-B146-D80EE3E63DB9}" destId="{7EC1E469-0203-294E-99EB-039C820BA54D}" srcOrd="0" destOrd="0" presId="urn:microsoft.com/office/officeart/2005/8/layout/process1"/>
    <dgm:cxn modelId="{4F045C34-7323-974A-B1BC-F965C935F0A3}" type="presParOf" srcId="{1AD915E8-FEF2-FD4A-A823-184DD43E25F9}" destId="{CAF7AC72-6B68-5C46-971E-A082A5AAF9C8}" srcOrd="6" destOrd="0" presId="urn:microsoft.com/office/officeart/2005/8/layout/process1"/>
  </dgm:cxnLst>
  <dgm:bg/>
  <dgm:whole/>
  <dgm:extLst>
    <a:ext uri="http://schemas.microsoft.com/office/drawing/2008/diagram">
      <dsp:dataModelExt xmlns:dsp="http://schemas.microsoft.com/office/drawing/2008/diagram" relId="rId380" minVer="http://schemas.openxmlformats.org/drawingml/2006/diagram"/>
    </a:ext>
  </dgm:extLst>
</dgm:dataModel>
</file>

<file path=word/diagrams/data51.xml><?xml version="1.0" encoding="utf-8"?>
<dgm:dataModel xmlns:dgm="http://schemas.openxmlformats.org/drawingml/2006/diagram" xmlns:a="http://schemas.openxmlformats.org/drawingml/2006/main">
  <dgm:ptLst>
    <dgm:pt modelId="{37D9F392-FBEB-1342-86B2-04FBEF1882A3}" type="doc">
      <dgm:prSet loTypeId="urn:microsoft.com/office/officeart/2005/8/layout/default" loCatId="" qsTypeId="urn:microsoft.com/office/officeart/2005/8/quickstyle/simple1" qsCatId="simple" csTypeId="urn:microsoft.com/office/officeart/2005/8/colors/colorful5" csCatId="colorful" phldr="1"/>
      <dgm:spPr/>
      <dgm:t>
        <a:bodyPr/>
        <a:lstStyle/>
        <a:p>
          <a:endParaRPr lang="en-US"/>
        </a:p>
      </dgm:t>
    </dgm:pt>
    <dgm:pt modelId="{90C9FE92-4C07-C549-AF16-DBD9C3FF6320}">
      <dgm:prSet phldrT="[Text]" custT="1"/>
      <dgm:spPr>
        <a:solidFill>
          <a:srgbClr val="458DCF"/>
        </a:solidFill>
      </dgm:spPr>
      <dgm:t>
        <a:bodyPr/>
        <a:lstStyle/>
        <a:p>
          <a:pPr>
            <a:lnSpc>
              <a:spcPct val="114000"/>
            </a:lnSpc>
            <a:spcBef>
              <a:spcPts val="600"/>
            </a:spcBef>
            <a:spcAft>
              <a:spcPts val="600"/>
            </a:spcAft>
            <a:buFont typeface="+mj-lt"/>
            <a:buAutoNum type="romanLcPeriod"/>
          </a:pPr>
          <a:r>
            <a:rPr lang="en-GB" sz="1200"/>
            <a:t>Electric or blade razor</a:t>
          </a:r>
          <a:endParaRPr lang="en-US" sz="1200"/>
        </a:p>
      </dgm:t>
    </dgm:pt>
    <dgm:pt modelId="{EA770C27-3DD7-0647-9A99-E18DADCC05C9}" type="parTrans" cxnId="{7B70311D-5DE2-B549-81B4-6125FD06D484}">
      <dgm:prSet/>
      <dgm:spPr/>
      <dgm:t>
        <a:bodyPr/>
        <a:lstStyle/>
        <a:p>
          <a:pPr>
            <a:lnSpc>
              <a:spcPct val="114000"/>
            </a:lnSpc>
            <a:spcBef>
              <a:spcPts val="600"/>
            </a:spcBef>
            <a:spcAft>
              <a:spcPts val="600"/>
            </a:spcAft>
          </a:pPr>
          <a:endParaRPr lang="en-US"/>
        </a:p>
      </dgm:t>
    </dgm:pt>
    <dgm:pt modelId="{62E36A87-CA06-B84A-94E6-C58C17A75FA3}" type="sibTrans" cxnId="{7B70311D-5DE2-B549-81B4-6125FD06D484}">
      <dgm:prSet/>
      <dgm:spPr/>
      <dgm:t>
        <a:bodyPr/>
        <a:lstStyle/>
        <a:p>
          <a:pPr>
            <a:lnSpc>
              <a:spcPct val="114000"/>
            </a:lnSpc>
            <a:spcBef>
              <a:spcPts val="600"/>
            </a:spcBef>
            <a:spcAft>
              <a:spcPts val="600"/>
            </a:spcAft>
          </a:pPr>
          <a:endParaRPr lang="en-US"/>
        </a:p>
      </dgm:t>
    </dgm:pt>
    <dgm:pt modelId="{84E6B701-0AF8-0B4A-A239-11C47BEBD7F7}">
      <dgm:prSet custT="1"/>
      <dgm:spPr>
        <a:solidFill>
          <a:srgbClr val="42BDCA"/>
        </a:solidFill>
      </dgm:spPr>
      <dgm:t>
        <a:bodyPr/>
        <a:lstStyle/>
        <a:p>
          <a:pPr>
            <a:lnSpc>
              <a:spcPct val="114000"/>
            </a:lnSpc>
            <a:spcBef>
              <a:spcPts val="600"/>
            </a:spcBef>
            <a:spcAft>
              <a:spcPts val="600"/>
            </a:spcAft>
            <a:buFont typeface="+mj-lt"/>
            <a:buAutoNum type="romanLcPeriod"/>
          </a:pPr>
          <a:r>
            <a:rPr lang="en-GB" sz="1200"/>
            <a:t>Shaving cream</a:t>
          </a:r>
          <a:endParaRPr lang="en-PH" sz="1200"/>
        </a:p>
      </dgm:t>
    </dgm:pt>
    <dgm:pt modelId="{50B0DBF6-EC7F-2947-BD7A-921A888DDC1B}" type="parTrans" cxnId="{055CECF3-F1E3-EB47-8C51-B2FF1AEC3520}">
      <dgm:prSet/>
      <dgm:spPr/>
      <dgm:t>
        <a:bodyPr/>
        <a:lstStyle/>
        <a:p>
          <a:pPr>
            <a:lnSpc>
              <a:spcPct val="114000"/>
            </a:lnSpc>
            <a:spcBef>
              <a:spcPts val="600"/>
            </a:spcBef>
            <a:spcAft>
              <a:spcPts val="600"/>
            </a:spcAft>
          </a:pPr>
          <a:endParaRPr lang="en-US"/>
        </a:p>
      </dgm:t>
    </dgm:pt>
    <dgm:pt modelId="{CC4D2DEB-0EA8-AF4E-AE30-31A33E7795FA}" type="sibTrans" cxnId="{055CECF3-F1E3-EB47-8C51-B2FF1AEC3520}">
      <dgm:prSet/>
      <dgm:spPr/>
      <dgm:t>
        <a:bodyPr/>
        <a:lstStyle/>
        <a:p>
          <a:pPr>
            <a:lnSpc>
              <a:spcPct val="114000"/>
            </a:lnSpc>
            <a:spcBef>
              <a:spcPts val="600"/>
            </a:spcBef>
            <a:spcAft>
              <a:spcPts val="600"/>
            </a:spcAft>
          </a:pPr>
          <a:endParaRPr lang="en-US"/>
        </a:p>
      </dgm:t>
    </dgm:pt>
    <dgm:pt modelId="{FFAD3BDB-DEA1-C34C-A4AD-57B0A61EF3FE}">
      <dgm:prSet custT="1"/>
      <dgm:spPr>
        <a:solidFill>
          <a:srgbClr val="3CBE99"/>
        </a:solidFill>
      </dgm:spPr>
      <dgm:t>
        <a:bodyPr/>
        <a:lstStyle/>
        <a:p>
          <a:pPr>
            <a:lnSpc>
              <a:spcPct val="114000"/>
            </a:lnSpc>
            <a:spcBef>
              <a:spcPts val="600"/>
            </a:spcBef>
            <a:spcAft>
              <a:spcPts val="600"/>
            </a:spcAft>
            <a:buFont typeface="+mj-lt"/>
            <a:buAutoNum type="romanLcPeriod"/>
          </a:pPr>
          <a:r>
            <a:rPr lang="en-GB" sz="1200"/>
            <a:t>Aftershave or body lotion</a:t>
          </a:r>
          <a:endParaRPr lang="en-PH" sz="1200"/>
        </a:p>
      </dgm:t>
    </dgm:pt>
    <dgm:pt modelId="{260E8FC4-3ECA-2E47-B591-775745966A23}" type="parTrans" cxnId="{E5255C16-E7FB-8B41-82E8-196367008E3A}">
      <dgm:prSet/>
      <dgm:spPr/>
      <dgm:t>
        <a:bodyPr/>
        <a:lstStyle/>
        <a:p>
          <a:pPr>
            <a:lnSpc>
              <a:spcPct val="114000"/>
            </a:lnSpc>
            <a:spcBef>
              <a:spcPts val="600"/>
            </a:spcBef>
            <a:spcAft>
              <a:spcPts val="600"/>
            </a:spcAft>
          </a:pPr>
          <a:endParaRPr lang="en-US"/>
        </a:p>
      </dgm:t>
    </dgm:pt>
    <dgm:pt modelId="{0E74B3F1-A80E-C74A-875A-DF05BBAC1E09}" type="sibTrans" cxnId="{E5255C16-E7FB-8B41-82E8-196367008E3A}">
      <dgm:prSet/>
      <dgm:spPr/>
      <dgm:t>
        <a:bodyPr/>
        <a:lstStyle/>
        <a:p>
          <a:pPr>
            <a:lnSpc>
              <a:spcPct val="114000"/>
            </a:lnSpc>
            <a:spcBef>
              <a:spcPts val="600"/>
            </a:spcBef>
            <a:spcAft>
              <a:spcPts val="600"/>
            </a:spcAft>
          </a:pPr>
          <a:endParaRPr lang="en-US"/>
        </a:p>
      </dgm:t>
    </dgm:pt>
    <dgm:pt modelId="{B953E025-3913-4E4F-9307-DCA1785998E3}">
      <dgm:prSet custT="1"/>
      <dgm:spPr/>
      <dgm:t>
        <a:bodyPr/>
        <a:lstStyle/>
        <a:p>
          <a:pPr>
            <a:lnSpc>
              <a:spcPct val="114000"/>
            </a:lnSpc>
            <a:spcBef>
              <a:spcPts val="600"/>
            </a:spcBef>
            <a:spcAft>
              <a:spcPts val="600"/>
            </a:spcAft>
            <a:buFont typeface="+mj-lt"/>
            <a:buAutoNum type="romanLcPeriod"/>
          </a:pPr>
          <a:r>
            <a:rPr lang="en-GB" sz="1200"/>
            <a:t>Sink or other clean water source</a:t>
          </a:r>
          <a:endParaRPr lang="en-PH" sz="1200"/>
        </a:p>
      </dgm:t>
    </dgm:pt>
    <dgm:pt modelId="{73E72582-F0F6-844C-B224-68BF831052FD}" type="parTrans" cxnId="{298862DD-8A6A-5A4A-BBDE-2A2A5CDC6E0C}">
      <dgm:prSet/>
      <dgm:spPr/>
      <dgm:t>
        <a:bodyPr/>
        <a:lstStyle/>
        <a:p>
          <a:pPr>
            <a:lnSpc>
              <a:spcPct val="114000"/>
            </a:lnSpc>
            <a:spcBef>
              <a:spcPts val="600"/>
            </a:spcBef>
            <a:spcAft>
              <a:spcPts val="600"/>
            </a:spcAft>
          </a:pPr>
          <a:endParaRPr lang="en-US"/>
        </a:p>
      </dgm:t>
    </dgm:pt>
    <dgm:pt modelId="{911E4C48-5708-2346-8719-CCED60069181}" type="sibTrans" cxnId="{298862DD-8A6A-5A4A-BBDE-2A2A5CDC6E0C}">
      <dgm:prSet/>
      <dgm:spPr/>
      <dgm:t>
        <a:bodyPr/>
        <a:lstStyle/>
        <a:p>
          <a:pPr>
            <a:lnSpc>
              <a:spcPct val="114000"/>
            </a:lnSpc>
            <a:spcBef>
              <a:spcPts val="600"/>
            </a:spcBef>
            <a:spcAft>
              <a:spcPts val="600"/>
            </a:spcAft>
          </a:pPr>
          <a:endParaRPr lang="en-US"/>
        </a:p>
      </dgm:t>
    </dgm:pt>
    <dgm:pt modelId="{F2E8C815-F827-9C47-A655-D748A4475B67}">
      <dgm:prSet custT="1"/>
      <dgm:spPr/>
      <dgm:t>
        <a:bodyPr/>
        <a:lstStyle/>
        <a:p>
          <a:pPr>
            <a:lnSpc>
              <a:spcPct val="114000"/>
            </a:lnSpc>
            <a:spcBef>
              <a:spcPts val="600"/>
            </a:spcBef>
            <a:spcAft>
              <a:spcPts val="600"/>
            </a:spcAft>
            <a:buFont typeface="+mj-lt"/>
            <a:buAutoNum type="romanLcPeriod"/>
          </a:pPr>
          <a:r>
            <a:rPr lang="en-GB" sz="1200"/>
            <a:t>Towel</a:t>
          </a:r>
          <a:endParaRPr lang="en-PH" sz="1200"/>
        </a:p>
      </dgm:t>
    </dgm:pt>
    <dgm:pt modelId="{A7F9B12C-79D9-F74F-B14A-4DB1A125A1C0}" type="parTrans" cxnId="{BC06A40B-E0B3-8E4A-B4A9-A65AEDD1C9C0}">
      <dgm:prSet/>
      <dgm:spPr/>
      <dgm:t>
        <a:bodyPr/>
        <a:lstStyle/>
        <a:p>
          <a:pPr>
            <a:lnSpc>
              <a:spcPct val="114000"/>
            </a:lnSpc>
            <a:spcBef>
              <a:spcPts val="600"/>
            </a:spcBef>
            <a:spcAft>
              <a:spcPts val="600"/>
            </a:spcAft>
          </a:pPr>
          <a:endParaRPr lang="en-US"/>
        </a:p>
      </dgm:t>
    </dgm:pt>
    <dgm:pt modelId="{6FC088BB-6F2D-8648-8734-8E506B474B35}" type="sibTrans" cxnId="{BC06A40B-E0B3-8E4A-B4A9-A65AEDD1C9C0}">
      <dgm:prSet/>
      <dgm:spPr/>
      <dgm:t>
        <a:bodyPr/>
        <a:lstStyle/>
        <a:p>
          <a:pPr>
            <a:lnSpc>
              <a:spcPct val="114000"/>
            </a:lnSpc>
            <a:spcBef>
              <a:spcPts val="600"/>
            </a:spcBef>
            <a:spcAft>
              <a:spcPts val="600"/>
            </a:spcAft>
          </a:pPr>
          <a:endParaRPr lang="en-US"/>
        </a:p>
      </dgm:t>
    </dgm:pt>
    <dgm:pt modelId="{0F2FC523-2D5B-744E-83F6-45FB6BEFE2E9}">
      <dgm:prSet custT="1"/>
      <dgm:spPr/>
      <dgm:t>
        <a:bodyPr/>
        <a:lstStyle/>
        <a:p>
          <a:pPr>
            <a:lnSpc>
              <a:spcPct val="114000"/>
            </a:lnSpc>
            <a:spcBef>
              <a:spcPts val="600"/>
            </a:spcBef>
            <a:spcAft>
              <a:spcPts val="600"/>
            </a:spcAft>
            <a:buFont typeface="+mj-lt"/>
            <a:buAutoNum type="romanLcPeriod"/>
          </a:pPr>
          <a:r>
            <a:rPr lang="en-GB" sz="1200"/>
            <a:t>Mirror</a:t>
          </a:r>
          <a:endParaRPr lang="en-PH" sz="1200"/>
        </a:p>
      </dgm:t>
    </dgm:pt>
    <dgm:pt modelId="{8B94987F-077B-2347-92CF-40F83C4EE3DA}" type="parTrans" cxnId="{796E4AF6-78E8-4F4A-AA83-97A202E8E646}">
      <dgm:prSet/>
      <dgm:spPr/>
      <dgm:t>
        <a:bodyPr/>
        <a:lstStyle/>
        <a:p>
          <a:pPr>
            <a:lnSpc>
              <a:spcPct val="114000"/>
            </a:lnSpc>
            <a:spcBef>
              <a:spcPts val="600"/>
            </a:spcBef>
            <a:spcAft>
              <a:spcPts val="600"/>
            </a:spcAft>
          </a:pPr>
          <a:endParaRPr lang="en-US"/>
        </a:p>
      </dgm:t>
    </dgm:pt>
    <dgm:pt modelId="{E9F88176-99F5-A946-B625-8751B9EF529D}" type="sibTrans" cxnId="{796E4AF6-78E8-4F4A-AA83-97A202E8E646}">
      <dgm:prSet/>
      <dgm:spPr/>
      <dgm:t>
        <a:bodyPr/>
        <a:lstStyle/>
        <a:p>
          <a:pPr>
            <a:lnSpc>
              <a:spcPct val="114000"/>
            </a:lnSpc>
            <a:spcBef>
              <a:spcPts val="600"/>
            </a:spcBef>
            <a:spcAft>
              <a:spcPts val="600"/>
            </a:spcAft>
          </a:pPr>
          <a:endParaRPr lang="en-US"/>
        </a:p>
      </dgm:t>
    </dgm:pt>
    <dgm:pt modelId="{CB811944-D45A-3244-830D-72E66AF6EE51}" type="pres">
      <dgm:prSet presAssocID="{37D9F392-FBEB-1342-86B2-04FBEF1882A3}" presName="diagram" presStyleCnt="0">
        <dgm:presLayoutVars>
          <dgm:dir/>
          <dgm:resizeHandles val="exact"/>
        </dgm:presLayoutVars>
      </dgm:prSet>
      <dgm:spPr/>
    </dgm:pt>
    <dgm:pt modelId="{46551886-830C-9D43-9BBB-8F74E94C3A0C}" type="pres">
      <dgm:prSet presAssocID="{90C9FE92-4C07-C549-AF16-DBD9C3FF6320}" presName="node" presStyleLbl="node1" presStyleIdx="0" presStyleCnt="6" custScaleX="184886" custScaleY="68122">
        <dgm:presLayoutVars>
          <dgm:bulletEnabled val="1"/>
        </dgm:presLayoutVars>
      </dgm:prSet>
      <dgm:spPr/>
    </dgm:pt>
    <dgm:pt modelId="{BD8C53EF-72C6-294E-88D9-0BB77C1FEBB7}" type="pres">
      <dgm:prSet presAssocID="{62E36A87-CA06-B84A-94E6-C58C17A75FA3}" presName="sibTrans" presStyleCnt="0"/>
      <dgm:spPr/>
    </dgm:pt>
    <dgm:pt modelId="{AA1911E2-03D3-6248-A70F-8C11145EE2E5}" type="pres">
      <dgm:prSet presAssocID="{84E6B701-0AF8-0B4A-A239-11C47BEBD7F7}" presName="node" presStyleLbl="node1" presStyleIdx="1" presStyleCnt="6" custScaleX="149616" custScaleY="68122">
        <dgm:presLayoutVars>
          <dgm:bulletEnabled val="1"/>
        </dgm:presLayoutVars>
      </dgm:prSet>
      <dgm:spPr/>
    </dgm:pt>
    <dgm:pt modelId="{DD06587E-50D8-A04B-8EFF-F1A570F3E5FC}" type="pres">
      <dgm:prSet presAssocID="{CC4D2DEB-0EA8-AF4E-AE30-31A33E7795FA}" presName="sibTrans" presStyleCnt="0"/>
      <dgm:spPr/>
    </dgm:pt>
    <dgm:pt modelId="{89D569A4-B429-DD46-B2D7-74955BA90060}" type="pres">
      <dgm:prSet presAssocID="{FFAD3BDB-DEA1-C34C-A4AD-57B0A61EF3FE}" presName="node" presStyleLbl="node1" presStyleIdx="2" presStyleCnt="6" custScaleX="220267" custScaleY="68122">
        <dgm:presLayoutVars>
          <dgm:bulletEnabled val="1"/>
        </dgm:presLayoutVars>
      </dgm:prSet>
      <dgm:spPr/>
    </dgm:pt>
    <dgm:pt modelId="{3F2E98B4-AF53-BF42-B190-1D89D9E06CDA}" type="pres">
      <dgm:prSet presAssocID="{0E74B3F1-A80E-C74A-875A-DF05BBAC1E09}" presName="sibTrans" presStyleCnt="0"/>
      <dgm:spPr/>
    </dgm:pt>
    <dgm:pt modelId="{6B110401-C5A9-F748-A753-70582CB6874F}" type="pres">
      <dgm:prSet presAssocID="{B953E025-3913-4E4F-9307-DCA1785998E3}" presName="node" presStyleLbl="node1" presStyleIdx="3" presStyleCnt="6" custScaleX="241980" custScaleY="68122">
        <dgm:presLayoutVars>
          <dgm:bulletEnabled val="1"/>
        </dgm:presLayoutVars>
      </dgm:prSet>
      <dgm:spPr/>
    </dgm:pt>
    <dgm:pt modelId="{F012B0C8-F5A9-8543-A990-4805BE07A8B6}" type="pres">
      <dgm:prSet presAssocID="{911E4C48-5708-2346-8719-CCED60069181}" presName="sibTrans" presStyleCnt="0"/>
      <dgm:spPr/>
    </dgm:pt>
    <dgm:pt modelId="{4C8EDC69-1B80-894F-809E-F5FA2562F201}" type="pres">
      <dgm:prSet presAssocID="{F2E8C815-F827-9C47-A655-D748A4475B67}" presName="node" presStyleLbl="node1" presStyleIdx="4" presStyleCnt="6" custScaleX="131253" custScaleY="68122">
        <dgm:presLayoutVars>
          <dgm:bulletEnabled val="1"/>
        </dgm:presLayoutVars>
      </dgm:prSet>
      <dgm:spPr/>
    </dgm:pt>
    <dgm:pt modelId="{9B56276C-B8EA-EE4E-9075-35427033677A}" type="pres">
      <dgm:prSet presAssocID="{6FC088BB-6F2D-8648-8734-8E506B474B35}" presName="sibTrans" presStyleCnt="0"/>
      <dgm:spPr/>
    </dgm:pt>
    <dgm:pt modelId="{A7BC40EA-B80E-8A4B-B98C-AE85367C4B07}" type="pres">
      <dgm:prSet presAssocID="{0F2FC523-2D5B-744E-83F6-45FB6BEFE2E9}" presName="node" presStyleLbl="node1" presStyleIdx="5" presStyleCnt="6" custScaleX="182544" custScaleY="68122">
        <dgm:presLayoutVars>
          <dgm:bulletEnabled val="1"/>
        </dgm:presLayoutVars>
      </dgm:prSet>
      <dgm:spPr/>
    </dgm:pt>
  </dgm:ptLst>
  <dgm:cxnLst>
    <dgm:cxn modelId="{BC06A40B-E0B3-8E4A-B4A9-A65AEDD1C9C0}" srcId="{37D9F392-FBEB-1342-86B2-04FBEF1882A3}" destId="{F2E8C815-F827-9C47-A655-D748A4475B67}" srcOrd="4" destOrd="0" parTransId="{A7F9B12C-79D9-F74F-B14A-4DB1A125A1C0}" sibTransId="{6FC088BB-6F2D-8648-8734-8E506B474B35}"/>
    <dgm:cxn modelId="{3AB10712-EF44-7246-827D-F5A1AA6E6ED8}" type="presOf" srcId="{37D9F392-FBEB-1342-86B2-04FBEF1882A3}" destId="{CB811944-D45A-3244-830D-72E66AF6EE51}" srcOrd="0" destOrd="0" presId="urn:microsoft.com/office/officeart/2005/8/layout/default"/>
    <dgm:cxn modelId="{E5255C16-E7FB-8B41-82E8-196367008E3A}" srcId="{37D9F392-FBEB-1342-86B2-04FBEF1882A3}" destId="{FFAD3BDB-DEA1-C34C-A4AD-57B0A61EF3FE}" srcOrd="2" destOrd="0" parTransId="{260E8FC4-3ECA-2E47-B591-775745966A23}" sibTransId="{0E74B3F1-A80E-C74A-875A-DF05BBAC1E09}"/>
    <dgm:cxn modelId="{7B70311D-5DE2-B549-81B4-6125FD06D484}" srcId="{37D9F392-FBEB-1342-86B2-04FBEF1882A3}" destId="{90C9FE92-4C07-C549-AF16-DBD9C3FF6320}" srcOrd="0" destOrd="0" parTransId="{EA770C27-3DD7-0647-9A99-E18DADCC05C9}" sibTransId="{62E36A87-CA06-B84A-94E6-C58C17A75FA3}"/>
    <dgm:cxn modelId="{F664D61E-A962-AF42-B9A8-59CE921396B5}" type="presOf" srcId="{84E6B701-0AF8-0B4A-A239-11C47BEBD7F7}" destId="{AA1911E2-03D3-6248-A70F-8C11145EE2E5}" srcOrd="0" destOrd="0" presId="urn:microsoft.com/office/officeart/2005/8/layout/default"/>
    <dgm:cxn modelId="{3A026F20-184A-5341-872E-5FC1C488851D}" type="presOf" srcId="{F2E8C815-F827-9C47-A655-D748A4475B67}" destId="{4C8EDC69-1B80-894F-809E-F5FA2562F201}" srcOrd="0" destOrd="0" presId="urn:microsoft.com/office/officeart/2005/8/layout/default"/>
    <dgm:cxn modelId="{B65BB84F-0553-C748-B175-41DFC32B3236}" type="presOf" srcId="{FFAD3BDB-DEA1-C34C-A4AD-57B0A61EF3FE}" destId="{89D569A4-B429-DD46-B2D7-74955BA90060}" srcOrd="0" destOrd="0" presId="urn:microsoft.com/office/officeart/2005/8/layout/default"/>
    <dgm:cxn modelId="{FB9A3DB1-86C5-0740-B1DA-272297C2730B}" type="presOf" srcId="{0F2FC523-2D5B-744E-83F6-45FB6BEFE2E9}" destId="{A7BC40EA-B80E-8A4B-B98C-AE85367C4B07}" srcOrd="0" destOrd="0" presId="urn:microsoft.com/office/officeart/2005/8/layout/default"/>
    <dgm:cxn modelId="{298862DD-8A6A-5A4A-BBDE-2A2A5CDC6E0C}" srcId="{37D9F392-FBEB-1342-86B2-04FBEF1882A3}" destId="{B953E025-3913-4E4F-9307-DCA1785998E3}" srcOrd="3" destOrd="0" parTransId="{73E72582-F0F6-844C-B224-68BF831052FD}" sibTransId="{911E4C48-5708-2346-8719-CCED60069181}"/>
    <dgm:cxn modelId="{D776E8E9-250E-3B46-8E60-EAC7DE62E0E1}" type="presOf" srcId="{90C9FE92-4C07-C549-AF16-DBD9C3FF6320}" destId="{46551886-830C-9D43-9BBB-8F74E94C3A0C}" srcOrd="0" destOrd="0" presId="urn:microsoft.com/office/officeart/2005/8/layout/default"/>
    <dgm:cxn modelId="{055CECF3-F1E3-EB47-8C51-B2FF1AEC3520}" srcId="{37D9F392-FBEB-1342-86B2-04FBEF1882A3}" destId="{84E6B701-0AF8-0B4A-A239-11C47BEBD7F7}" srcOrd="1" destOrd="0" parTransId="{50B0DBF6-EC7F-2947-BD7A-921A888DDC1B}" sibTransId="{CC4D2DEB-0EA8-AF4E-AE30-31A33E7795FA}"/>
    <dgm:cxn modelId="{796E4AF6-78E8-4F4A-AA83-97A202E8E646}" srcId="{37D9F392-FBEB-1342-86B2-04FBEF1882A3}" destId="{0F2FC523-2D5B-744E-83F6-45FB6BEFE2E9}" srcOrd="5" destOrd="0" parTransId="{8B94987F-077B-2347-92CF-40F83C4EE3DA}" sibTransId="{E9F88176-99F5-A946-B625-8751B9EF529D}"/>
    <dgm:cxn modelId="{9A40C0F9-6966-D740-8E2B-965E8ECFB220}" type="presOf" srcId="{B953E025-3913-4E4F-9307-DCA1785998E3}" destId="{6B110401-C5A9-F748-A753-70582CB6874F}" srcOrd="0" destOrd="0" presId="urn:microsoft.com/office/officeart/2005/8/layout/default"/>
    <dgm:cxn modelId="{64C7DE44-41AB-5E4F-9874-0A344CA4A279}" type="presParOf" srcId="{CB811944-D45A-3244-830D-72E66AF6EE51}" destId="{46551886-830C-9D43-9BBB-8F74E94C3A0C}" srcOrd="0" destOrd="0" presId="urn:microsoft.com/office/officeart/2005/8/layout/default"/>
    <dgm:cxn modelId="{AF19F8E2-1D24-7B49-9BFF-07A5559A4A60}" type="presParOf" srcId="{CB811944-D45A-3244-830D-72E66AF6EE51}" destId="{BD8C53EF-72C6-294E-88D9-0BB77C1FEBB7}" srcOrd="1" destOrd="0" presId="urn:microsoft.com/office/officeart/2005/8/layout/default"/>
    <dgm:cxn modelId="{ECAB3FFE-F96D-724E-9903-9DC5ED037F3F}" type="presParOf" srcId="{CB811944-D45A-3244-830D-72E66AF6EE51}" destId="{AA1911E2-03D3-6248-A70F-8C11145EE2E5}" srcOrd="2" destOrd="0" presId="urn:microsoft.com/office/officeart/2005/8/layout/default"/>
    <dgm:cxn modelId="{F45D191A-8F46-A946-AA83-E52ECEE921C9}" type="presParOf" srcId="{CB811944-D45A-3244-830D-72E66AF6EE51}" destId="{DD06587E-50D8-A04B-8EFF-F1A570F3E5FC}" srcOrd="3" destOrd="0" presId="urn:microsoft.com/office/officeart/2005/8/layout/default"/>
    <dgm:cxn modelId="{F660AAEF-602E-B843-976F-E9A491A016D3}" type="presParOf" srcId="{CB811944-D45A-3244-830D-72E66AF6EE51}" destId="{89D569A4-B429-DD46-B2D7-74955BA90060}" srcOrd="4" destOrd="0" presId="urn:microsoft.com/office/officeart/2005/8/layout/default"/>
    <dgm:cxn modelId="{DDCB7106-C5CF-E44C-989E-01D7274524F4}" type="presParOf" srcId="{CB811944-D45A-3244-830D-72E66AF6EE51}" destId="{3F2E98B4-AF53-BF42-B190-1D89D9E06CDA}" srcOrd="5" destOrd="0" presId="urn:microsoft.com/office/officeart/2005/8/layout/default"/>
    <dgm:cxn modelId="{B2F5FBB1-45D3-5E4C-A7DC-64314A04651C}" type="presParOf" srcId="{CB811944-D45A-3244-830D-72E66AF6EE51}" destId="{6B110401-C5A9-F748-A753-70582CB6874F}" srcOrd="6" destOrd="0" presId="urn:microsoft.com/office/officeart/2005/8/layout/default"/>
    <dgm:cxn modelId="{48C9AD2B-E889-DC4D-81C5-0C65E47E8F2B}" type="presParOf" srcId="{CB811944-D45A-3244-830D-72E66AF6EE51}" destId="{F012B0C8-F5A9-8543-A990-4805BE07A8B6}" srcOrd="7" destOrd="0" presId="urn:microsoft.com/office/officeart/2005/8/layout/default"/>
    <dgm:cxn modelId="{1C6BC633-DB11-8C49-92B3-0E6814575E3A}" type="presParOf" srcId="{CB811944-D45A-3244-830D-72E66AF6EE51}" destId="{4C8EDC69-1B80-894F-809E-F5FA2562F201}" srcOrd="8" destOrd="0" presId="urn:microsoft.com/office/officeart/2005/8/layout/default"/>
    <dgm:cxn modelId="{A77A4D99-3EE0-054D-8E8B-C0D1026265FA}" type="presParOf" srcId="{CB811944-D45A-3244-830D-72E66AF6EE51}" destId="{9B56276C-B8EA-EE4E-9075-35427033677A}" srcOrd="9" destOrd="0" presId="urn:microsoft.com/office/officeart/2005/8/layout/default"/>
    <dgm:cxn modelId="{9C7E192A-2B0F-3F4B-AD61-05361E37077E}" type="presParOf" srcId="{CB811944-D45A-3244-830D-72E66AF6EE51}" destId="{A7BC40EA-B80E-8A4B-B98C-AE85367C4B07}" srcOrd="10" destOrd="0" presId="urn:microsoft.com/office/officeart/2005/8/layout/default"/>
  </dgm:cxnLst>
  <dgm:bg/>
  <dgm:whole/>
  <dgm:extLst>
    <a:ext uri="http://schemas.microsoft.com/office/drawing/2008/diagram">
      <dsp:dataModelExt xmlns:dsp="http://schemas.microsoft.com/office/drawing/2008/diagram" relId="rId387" minVer="http://schemas.openxmlformats.org/drawingml/2006/diagram"/>
    </a:ext>
  </dgm:extLst>
</dgm:dataModel>
</file>

<file path=word/diagrams/data52.xml><?xml version="1.0" encoding="utf-8"?>
<dgm:dataModel xmlns:dgm="http://schemas.openxmlformats.org/drawingml/2006/diagram" xmlns:a="http://schemas.openxmlformats.org/drawingml/2006/main">
  <dgm:ptLst>
    <dgm:pt modelId="{E57B8FB0-88D3-C84C-BC82-31741A5B2AD6}" type="doc">
      <dgm:prSet loTypeId="urn:microsoft.com/office/officeart/2005/8/layout/default" loCatId="" qsTypeId="urn:microsoft.com/office/officeart/2005/8/quickstyle/simple1" qsCatId="simple" csTypeId="urn:microsoft.com/office/officeart/2005/8/colors/colorful5" csCatId="colorful" phldr="1"/>
      <dgm:spPr/>
      <dgm:t>
        <a:bodyPr/>
        <a:lstStyle/>
        <a:p>
          <a:endParaRPr lang="en-US"/>
        </a:p>
      </dgm:t>
    </dgm:pt>
    <dgm:pt modelId="{99E0F206-3DFE-CE43-8751-2636AEE968CE}">
      <dgm:prSet phldrT="[Text]" custT="1"/>
      <dgm:spPr>
        <a:solidFill>
          <a:srgbClr val="458DCF"/>
        </a:solidFill>
      </dgm:spPr>
      <dgm:t>
        <a:bodyPr/>
        <a:lstStyle/>
        <a:p>
          <a:pPr>
            <a:lnSpc>
              <a:spcPct val="114000"/>
            </a:lnSpc>
            <a:spcBef>
              <a:spcPts val="600"/>
            </a:spcBef>
            <a:spcAft>
              <a:spcPts val="600"/>
            </a:spcAft>
            <a:buFont typeface="+mj-lt"/>
            <a:buAutoNum type="romanLcPeriod"/>
          </a:pPr>
          <a:r>
            <a:rPr lang="en-GB" sz="1200"/>
            <a:t>Nail clippers or nail scissors</a:t>
          </a:r>
          <a:endParaRPr lang="en-US" sz="1200"/>
        </a:p>
      </dgm:t>
    </dgm:pt>
    <dgm:pt modelId="{B9D0D121-62FA-3E41-A0DE-22FC1560D519}" type="parTrans" cxnId="{1C03616C-6C34-BE4A-A90B-E45C91BC1062}">
      <dgm:prSet/>
      <dgm:spPr/>
      <dgm:t>
        <a:bodyPr/>
        <a:lstStyle/>
        <a:p>
          <a:pPr>
            <a:lnSpc>
              <a:spcPct val="114000"/>
            </a:lnSpc>
            <a:spcBef>
              <a:spcPts val="600"/>
            </a:spcBef>
            <a:spcAft>
              <a:spcPts val="600"/>
            </a:spcAft>
          </a:pPr>
          <a:endParaRPr lang="en-US" sz="1200"/>
        </a:p>
      </dgm:t>
    </dgm:pt>
    <dgm:pt modelId="{C7494B1D-AFAF-4544-8545-54D275208F3E}" type="sibTrans" cxnId="{1C03616C-6C34-BE4A-A90B-E45C91BC1062}">
      <dgm:prSet/>
      <dgm:spPr/>
      <dgm:t>
        <a:bodyPr/>
        <a:lstStyle/>
        <a:p>
          <a:pPr>
            <a:lnSpc>
              <a:spcPct val="114000"/>
            </a:lnSpc>
            <a:spcBef>
              <a:spcPts val="600"/>
            </a:spcBef>
            <a:spcAft>
              <a:spcPts val="600"/>
            </a:spcAft>
          </a:pPr>
          <a:endParaRPr lang="en-US" sz="1200"/>
        </a:p>
      </dgm:t>
    </dgm:pt>
    <dgm:pt modelId="{1B13A326-187C-6E41-91F7-ABA0D37FB869}">
      <dgm:prSet custT="1"/>
      <dgm:spPr>
        <a:solidFill>
          <a:srgbClr val="42BDCA"/>
        </a:solidFill>
      </dgm:spPr>
      <dgm:t>
        <a:bodyPr/>
        <a:lstStyle/>
        <a:p>
          <a:pPr>
            <a:lnSpc>
              <a:spcPct val="114000"/>
            </a:lnSpc>
            <a:spcBef>
              <a:spcPts val="600"/>
            </a:spcBef>
            <a:spcAft>
              <a:spcPts val="600"/>
            </a:spcAft>
            <a:buFont typeface="+mj-lt"/>
            <a:buAutoNum type="romanLcPeriod"/>
          </a:pPr>
          <a:r>
            <a:rPr lang="en-GB" sz="1200"/>
            <a:t>Cuticle stick</a:t>
          </a:r>
          <a:endParaRPr lang="en-PH" sz="1200"/>
        </a:p>
      </dgm:t>
    </dgm:pt>
    <dgm:pt modelId="{27C95ADB-FDF2-3F44-9169-80E58FC3CA93}" type="parTrans" cxnId="{8E25552D-D06F-934F-B51F-CF7011877CD1}">
      <dgm:prSet/>
      <dgm:spPr/>
      <dgm:t>
        <a:bodyPr/>
        <a:lstStyle/>
        <a:p>
          <a:pPr>
            <a:lnSpc>
              <a:spcPct val="114000"/>
            </a:lnSpc>
            <a:spcBef>
              <a:spcPts val="600"/>
            </a:spcBef>
            <a:spcAft>
              <a:spcPts val="600"/>
            </a:spcAft>
          </a:pPr>
          <a:endParaRPr lang="en-US" sz="1200"/>
        </a:p>
      </dgm:t>
    </dgm:pt>
    <dgm:pt modelId="{13AF37C1-7277-5146-A30D-BBD854A3FB9B}" type="sibTrans" cxnId="{8E25552D-D06F-934F-B51F-CF7011877CD1}">
      <dgm:prSet/>
      <dgm:spPr/>
      <dgm:t>
        <a:bodyPr/>
        <a:lstStyle/>
        <a:p>
          <a:pPr>
            <a:lnSpc>
              <a:spcPct val="114000"/>
            </a:lnSpc>
            <a:spcBef>
              <a:spcPts val="600"/>
            </a:spcBef>
            <a:spcAft>
              <a:spcPts val="600"/>
            </a:spcAft>
          </a:pPr>
          <a:endParaRPr lang="en-US" sz="1200"/>
        </a:p>
      </dgm:t>
    </dgm:pt>
    <dgm:pt modelId="{2EE43227-276D-7B4A-A58A-C8547EADB93C}">
      <dgm:prSet custT="1"/>
      <dgm:spPr>
        <a:solidFill>
          <a:srgbClr val="3CBE99"/>
        </a:solidFill>
      </dgm:spPr>
      <dgm:t>
        <a:bodyPr/>
        <a:lstStyle/>
        <a:p>
          <a:pPr>
            <a:lnSpc>
              <a:spcPct val="114000"/>
            </a:lnSpc>
            <a:spcBef>
              <a:spcPts val="600"/>
            </a:spcBef>
            <a:spcAft>
              <a:spcPts val="600"/>
            </a:spcAft>
            <a:buFont typeface="+mj-lt"/>
            <a:buAutoNum type="romanLcPeriod"/>
          </a:pPr>
          <a:r>
            <a:rPr lang="en-GB" sz="1200"/>
            <a:t>Nail file</a:t>
          </a:r>
          <a:endParaRPr lang="en-PH" sz="1200"/>
        </a:p>
      </dgm:t>
    </dgm:pt>
    <dgm:pt modelId="{077FFC1A-66CE-B148-8E26-03E9B734CC7F}" type="parTrans" cxnId="{95920104-736D-644F-92C5-583E9BFED372}">
      <dgm:prSet/>
      <dgm:spPr/>
      <dgm:t>
        <a:bodyPr/>
        <a:lstStyle/>
        <a:p>
          <a:pPr>
            <a:lnSpc>
              <a:spcPct val="114000"/>
            </a:lnSpc>
            <a:spcBef>
              <a:spcPts val="600"/>
            </a:spcBef>
            <a:spcAft>
              <a:spcPts val="600"/>
            </a:spcAft>
          </a:pPr>
          <a:endParaRPr lang="en-US" sz="1200"/>
        </a:p>
      </dgm:t>
    </dgm:pt>
    <dgm:pt modelId="{0B607DB7-3F85-4246-8900-7B19400220BF}" type="sibTrans" cxnId="{95920104-736D-644F-92C5-583E9BFED372}">
      <dgm:prSet/>
      <dgm:spPr/>
      <dgm:t>
        <a:bodyPr/>
        <a:lstStyle/>
        <a:p>
          <a:pPr>
            <a:lnSpc>
              <a:spcPct val="114000"/>
            </a:lnSpc>
            <a:spcBef>
              <a:spcPts val="600"/>
            </a:spcBef>
            <a:spcAft>
              <a:spcPts val="600"/>
            </a:spcAft>
          </a:pPr>
          <a:endParaRPr lang="en-US" sz="1200"/>
        </a:p>
      </dgm:t>
    </dgm:pt>
    <dgm:pt modelId="{B8767481-C08B-B945-AD26-D61E8BA8F410}">
      <dgm:prSet custT="1"/>
      <dgm:spPr/>
      <dgm:t>
        <a:bodyPr/>
        <a:lstStyle/>
        <a:p>
          <a:pPr>
            <a:lnSpc>
              <a:spcPct val="114000"/>
            </a:lnSpc>
            <a:spcBef>
              <a:spcPts val="600"/>
            </a:spcBef>
            <a:spcAft>
              <a:spcPts val="600"/>
            </a:spcAft>
            <a:buFont typeface="+mj-lt"/>
            <a:buAutoNum type="romanLcPeriod"/>
          </a:pPr>
          <a:r>
            <a:rPr lang="en-GB" sz="1200"/>
            <a:t>Basin</a:t>
          </a:r>
          <a:endParaRPr lang="en-PH" sz="1200"/>
        </a:p>
      </dgm:t>
    </dgm:pt>
    <dgm:pt modelId="{25373CDF-67FD-6C45-86E9-AA394F7F0436}" type="parTrans" cxnId="{7BCF6067-8339-7F47-B923-D1DEBFF8B04B}">
      <dgm:prSet/>
      <dgm:spPr/>
      <dgm:t>
        <a:bodyPr/>
        <a:lstStyle/>
        <a:p>
          <a:pPr>
            <a:lnSpc>
              <a:spcPct val="114000"/>
            </a:lnSpc>
            <a:spcBef>
              <a:spcPts val="600"/>
            </a:spcBef>
            <a:spcAft>
              <a:spcPts val="600"/>
            </a:spcAft>
          </a:pPr>
          <a:endParaRPr lang="en-US" sz="1200"/>
        </a:p>
      </dgm:t>
    </dgm:pt>
    <dgm:pt modelId="{9721F39F-3999-8448-B8C3-32F2A48F7B10}" type="sibTrans" cxnId="{7BCF6067-8339-7F47-B923-D1DEBFF8B04B}">
      <dgm:prSet/>
      <dgm:spPr/>
      <dgm:t>
        <a:bodyPr/>
        <a:lstStyle/>
        <a:p>
          <a:pPr>
            <a:lnSpc>
              <a:spcPct val="114000"/>
            </a:lnSpc>
            <a:spcBef>
              <a:spcPts val="600"/>
            </a:spcBef>
            <a:spcAft>
              <a:spcPts val="600"/>
            </a:spcAft>
          </a:pPr>
          <a:endParaRPr lang="en-US" sz="1200"/>
        </a:p>
      </dgm:t>
    </dgm:pt>
    <dgm:pt modelId="{0057DD4C-D455-2E43-86D2-A82ECA7C6730}">
      <dgm:prSet custT="1"/>
      <dgm:spPr/>
      <dgm:t>
        <a:bodyPr/>
        <a:lstStyle/>
        <a:p>
          <a:pPr>
            <a:lnSpc>
              <a:spcPct val="114000"/>
            </a:lnSpc>
            <a:spcBef>
              <a:spcPts val="600"/>
            </a:spcBef>
            <a:spcAft>
              <a:spcPts val="600"/>
            </a:spcAft>
            <a:buFont typeface="+mj-lt"/>
            <a:buAutoNum type="romanLcPeriod"/>
          </a:pPr>
          <a:r>
            <a:rPr lang="en-GB" sz="1200"/>
            <a:t>Clean water</a:t>
          </a:r>
          <a:endParaRPr lang="en-PH" sz="1200"/>
        </a:p>
      </dgm:t>
    </dgm:pt>
    <dgm:pt modelId="{996217B4-2C05-1C4A-A3BB-ADFF88E484F3}" type="parTrans" cxnId="{F4D68E5B-DD38-264B-A594-459CF21F1BDA}">
      <dgm:prSet/>
      <dgm:spPr/>
      <dgm:t>
        <a:bodyPr/>
        <a:lstStyle/>
        <a:p>
          <a:pPr>
            <a:lnSpc>
              <a:spcPct val="114000"/>
            </a:lnSpc>
            <a:spcBef>
              <a:spcPts val="600"/>
            </a:spcBef>
            <a:spcAft>
              <a:spcPts val="600"/>
            </a:spcAft>
          </a:pPr>
          <a:endParaRPr lang="en-US" sz="1200"/>
        </a:p>
      </dgm:t>
    </dgm:pt>
    <dgm:pt modelId="{0FBFF5A1-C0CF-A745-A94A-9F3C4CAD31E5}" type="sibTrans" cxnId="{F4D68E5B-DD38-264B-A594-459CF21F1BDA}">
      <dgm:prSet/>
      <dgm:spPr/>
      <dgm:t>
        <a:bodyPr/>
        <a:lstStyle/>
        <a:p>
          <a:pPr>
            <a:lnSpc>
              <a:spcPct val="114000"/>
            </a:lnSpc>
            <a:spcBef>
              <a:spcPts val="600"/>
            </a:spcBef>
            <a:spcAft>
              <a:spcPts val="600"/>
            </a:spcAft>
          </a:pPr>
          <a:endParaRPr lang="en-US" sz="1200"/>
        </a:p>
      </dgm:t>
    </dgm:pt>
    <dgm:pt modelId="{E046C7FD-77EE-9A4D-AE61-41E1B394EB04}">
      <dgm:prSet custT="1"/>
      <dgm:spPr/>
      <dgm:t>
        <a:bodyPr/>
        <a:lstStyle/>
        <a:p>
          <a:pPr>
            <a:lnSpc>
              <a:spcPct val="114000"/>
            </a:lnSpc>
            <a:spcBef>
              <a:spcPts val="600"/>
            </a:spcBef>
            <a:spcAft>
              <a:spcPts val="600"/>
            </a:spcAft>
            <a:buFont typeface="+mj-lt"/>
            <a:buAutoNum type="romanLcPeriod"/>
          </a:pPr>
          <a:r>
            <a:rPr lang="en-GB" sz="1200"/>
            <a:t>Soap</a:t>
          </a:r>
          <a:endParaRPr lang="en-PH" sz="1200"/>
        </a:p>
      </dgm:t>
    </dgm:pt>
    <dgm:pt modelId="{B4B6A924-1FBB-E346-886C-B8D239D81FF2}" type="parTrans" cxnId="{A0BFAD57-7915-7546-95A0-C6C0C1FA60D7}">
      <dgm:prSet/>
      <dgm:spPr/>
      <dgm:t>
        <a:bodyPr/>
        <a:lstStyle/>
        <a:p>
          <a:pPr>
            <a:lnSpc>
              <a:spcPct val="114000"/>
            </a:lnSpc>
            <a:spcBef>
              <a:spcPts val="600"/>
            </a:spcBef>
            <a:spcAft>
              <a:spcPts val="600"/>
            </a:spcAft>
          </a:pPr>
          <a:endParaRPr lang="en-US" sz="1200"/>
        </a:p>
      </dgm:t>
    </dgm:pt>
    <dgm:pt modelId="{D7457224-AC8D-3844-BB8B-3E511011A469}" type="sibTrans" cxnId="{A0BFAD57-7915-7546-95A0-C6C0C1FA60D7}">
      <dgm:prSet/>
      <dgm:spPr/>
      <dgm:t>
        <a:bodyPr/>
        <a:lstStyle/>
        <a:p>
          <a:pPr>
            <a:lnSpc>
              <a:spcPct val="114000"/>
            </a:lnSpc>
            <a:spcBef>
              <a:spcPts val="600"/>
            </a:spcBef>
            <a:spcAft>
              <a:spcPts val="600"/>
            </a:spcAft>
          </a:pPr>
          <a:endParaRPr lang="en-US" sz="1200"/>
        </a:p>
      </dgm:t>
    </dgm:pt>
    <dgm:pt modelId="{57CB3CBD-B101-B443-93DF-C13DEC1EB77A}">
      <dgm:prSet custT="1"/>
      <dgm:spPr/>
      <dgm:t>
        <a:bodyPr/>
        <a:lstStyle/>
        <a:p>
          <a:pPr>
            <a:lnSpc>
              <a:spcPct val="114000"/>
            </a:lnSpc>
            <a:spcBef>
              <a:spcPts val="600"/>
            </a:spcBef>
            <a:spcAft>
              <a:spcPts val="600"/>
            </a:spcAft>
            <a:buFont typeface="+mj-lt"/>
            <a:buAutoNum type="romanLcPeriod"/>
          </a:pPr>
          <a:r>
            <a:rPr lang="en-GB" sz="1200"/>
            <a:t>Towel</a:t>
          </a:r>
          <a:endParaRPr lang="en-PH" sz="1200"/>
        </a:p>
      </dgm:t>
    </dgm:pt>
    <dgm:pt modelId="{47ECBBB9-B45C-6249-BD40-929C8E2C9829}" type="parTrans" cxnId="{F9738E95-3F75-E14A-8016-5EDC14CCDF0A}">
      <dgm:prSet/>
      <dgm:spPr/>
      <dgm:t>
        <a:bodyPr/>
        <a:lstStyle/>
        <a:p>
          <a:pPr>
            <a:lnSpc>
              <a:spcPct val="114000"/>
            </a:lnSpc>
            <a:spcBef>
              <a:spcPts val="600"/>
            </a:spcBef>
            <a:spcAft>
              <a:spcPts val="600"/>
            </a:spcAft>
          </a:pPr>
          <a:endParaRPr lang="en-US" sz="1200"/>
        </a:p>
      </dgm:t>
    </dgm:pt>
    <dgm:pt modelId="{F132CDAE-23B8-7F43-9B6B-DE651218D436}" type="sibTrans" cxnId="{F9738E95-3F75-E14A-8016-5EDC14CCDF0A}">
      <dgm:prSet/>
      <dgm:spPr/>
      <dgm:t>
        <a:bodyPr/>
        <a:lstStyle/>
        <a:p>
          <a:pPr>
            <a:lnSpc>
              <a:spcPct val="114000"/>
            </a:lnSpc>
            <a:spcBef>
              <a:spcPts val="600"/>
            </a:spcBef>
            <a:spcAft>
              <a:spcPts val="600"/>
            </a:spcAft>
          </a:pPr>
          <a:endParaRPr lang="en-US" sz="1200"/>
        </a:p>
      </dgm:t>
    </dgm:pt>
    <dgm:pt modelId="{DAA60594-DCE4-0A4D-A230-1E73DBEF93F8}" type="pres">
      <dgm:prSet presAssocID="{E57B8FB0-88D3-C84C-BC82-31741A5B2AD6}" presName="diagram" presStyleCnt="0">
        <dgm:presLayoutVars>
          <dgm:dir/>
          <dgm:resizeHandles val="exact"/>
        </dgm:presLayoutVars>
      </dgm:prSet>
      <dgm:spPr/>
    </dgm:pt>
    <dgm:pt modelId="{F160B7C0-0DBD-7147-B1F5-01355813D127}" type="pres">
      <dgm:prSet presAssocID="{99E0F206-3DFE-CE43-8751-2636AEE968CE}" presName="node" presStyleLbl="node1" presStyleIdx="0" presStyleCnt="7" custScaleY="78959">
        <dgm:presLayoutVars>
          <dgm:bulletEnabled val="1"/>
        </dgm:presLayoutVars>
      </dgm:prSet>
      <dgm:spPr/>
    </dgm:pt>
    <dgm:pt modelId="{3A2AC190-E165-1240-B9F4-156DA6DFA65B}" type="pres">
      <dgm:prSet presAssocID="{C7494B1D-AFAF-4544-8545-54D275208F3E}" presName="sibTrans" presStyleCnt="0"/>
      <dgm:spPr/>
    </dgm:pt>
    <dgm:pt modelId="{48959EC4-D8E2-9046-85B2-1F6E641C477E}" type="pres">
      <dgm:prSet presAssocID="{1B13A326-187C-6E41-91F7-ABA0D37FB869}" presName="node" presStyleLbl="node1" presStyleIdx="1" presStyleCnt="7" custScaleY="78959">
        <dgm:presLayoutVars>
          <dgm:bulletEnabled val="1"/>
        </dgm:presLayoutVars>
      </dgm:prSet>
      <dgm:spPr/>
    </dgm:pt>
    <dgm:pt modelId="{0BB55F28-03CD-1843-B7F0-258CD8259A1F}" type="pres">
      <dgm:prSet presAssocID="{13AF37C1-7277-5146-A30D-BBD854A3FB9B}" presName="sibTrans" presStyleCnt="0"/>
      <dgm:spPr/>
    </dgm:pt>
    <dgm:pt modelId="{52AAB2F1-ADF6-3249-BED6-F241BD454F18}" type="pres">
      <dgm:prSet presAssocID="{2EE43227-276D-7B4A-A58A-C8547EADB93C}" presName="node" presStyleLbl="node1" presStyleIdx="2" presStyleCnt="7" custScaleY="78959">
        <dgm:presLayoutVars>
          <dgm:bulletEnabled val="1"/>
        </dgm:presLayoutVars>
      </dgm:prSet>
      <dgm:spPr/>
    </dgm:pt>
    <dgm:pt modelId="{97892406-EFBE-2846-BB9B-0F739E33993D}" type="pres">
      <dgm:prSet presAssocID="{0B607DB7-3F85-4246-8900-7B19400220BF}" presName="sibTrans" presStyleCnt="0"/>
      <dgm:spPr/>
    </dgm:pt>
    <dgm:pt modelId="{B65DF711-3853-584D-A0F6-0EF509B0CF27}" type="pres">
      <dgm:prSet presAssocID="{B8767481-C08B-B945-AD26-D61E8BA8F410}" presName="node" presStyleLbl="node1" presStyleIdx="3" presStyleCnt="7" custScaleY="78959">
        <dgm:presLayoutVars>
          <dgm:bulletEnabled val="1"/>
        </dgm:presLayoutVars>
      </dgm:prSet>
      <dgm:spPr/>
    </dgm:pt>
    <dgm:pt modelId="{5A7887DC-CEF1-0146-8EF4-A6D89EBB0D0F}" type="pres">
      <dgm:prSet presAssocID="{9721F39F-3999-8448-B8C3-32F2A48F7B10}" presName="sibTrans" presStyleCnt="0"/>
      <dgm:spPr/>
    </dgm:pt>
    <dgm:pt modelId="{984C30D4-6C0A-F748-8AA0-1D5E6A4B9143}" type="pres">
      <dgm:prSet presAssocID="{0057DD4C-D455-2E43-86D2-A82ECA7C6730}" presName="node" presStyleLbl="node1" presStyleIdx="4" presStyleCnt="7" custScaleY="78959">
        <dgm:presLayoutVars>
          <dgm:bulletEnabled val="1"/>
        </dgm:presLayoutVars>
      </dgm:prSet>
      <dgm:spPr/>
    </dgm:pt>
    <dgm:pt modelId="{FF0AB787-7D6C-F740-879B-4E37F0949EDE}" type="pres">
      <dgm:prSet presAssocID="{0FBFF5A1-C0CF-A745-A94A-9F3C4CAD31E5}" presName="sibTrans" presStyleCnt="0"/>
      <dgm:spPr/>
    </dgm:pt>
    <dgm:pt modelId="{641F04A4-678D-704B-B54D-D0A23D15A540}" type="pres">
      <dgm:prSet presAssocID="{E046C7FD-77EE-9A4D-AE61-41E1B394EB04}" presName="node" presStyleLbl="node1" presStyleIdx="5" presStyleCnt="7" custScaleY="78959">
        <dgm:presLayoutVars>
          <dgm:bulletEnabled val="1"/>
        </dgm:presLayoutVars>
      </dgm:prSet>
      <dgm:spPr/>
    </dgm:pt>
    <dgm:pt modelId="{A3A756C8-994C-8641-B55A-8B0D1068EEEF}" type="pres">
      <dgm:prSet presAssocID="{D7457224-AC8D-3844-BB8B-3E511011A469}" presName="sibTrans" presStyleCnt="0"/>
      <dgm:spPr/>
    </dgm:pt>
    <dgm:pt modelId="{972F04F2-FE46-BB4A-9B4B-EE762106424D}" type="pres">
      <dgm:prSet presAssocID="{57CB3CBD-B101-B443-93DF-C13DEC1EB77A}" presName="node" presStyleLbl="node1" presStyleIdx="6" presStyleCnt="7" custScaleY="78959">
        <dgm:presLayoutVars>
          <dgm:bulletEnabled val="1"/>
        </dgm:presLayoutVars>
      </dgm:prSet>
      <dgm:spPr/>
    </dgm:pt>
  </dgm:ptLst>
  <dgm:cxnLst>
    <dgm:cxn modelId="{95920104-736D-644F-92C5-583E9BFED372}" srcId="{E57B8FB0-88D3-C84C-BC82-31741A5B2AD6}" destId="{2EE43227-276D-7B4A-A58A-C8547EADB93C}" srcOrd="2" destOrd="0" parTransId="{077FFC1A-66CE-B148-8E26-03E9B734CC7F}" sibTransId="{0B607DB7-3F85-4246-8900-7B19400220BF}"/>
    <dgm:cxn modelId="{8E25552D-D06F-934F-B51F-CF7011877CD1}" srcId="{E57B8FB0-88D3-C84C-BC82-31741A5B2AD6}" destId="{1B13A326-187C-6E41-91F7-ABA0D37FB869}" srcOrd="1" destOrd="0" parTransId="{27C95ADB-FDF2-3F44-9169-80E58FC3CA93}" sibTransId="{13AF37C1-7277-5146-A30D-BBD854A3FB9B}"/>
    <dgm:cxn modelId="{F4D68E5B-DD38-264B-A594-459CF21F1BDA}" srcId="{E57B8FB0-88D3-C84C-BC82-31741A5B2AD6}" destId="{0057DD4C-D455-2E43-86D2-A82ECA7C6730}" srcOrd="4" destOrd="0" parTransId="{996217B4-2C05-1C4A-A3BB-ADFF88E484F3}" sibTransId="{0FBFF5A1-C0CF-A745-A94A-9F3C4CAD31E5}"/>
    <dgm:cxn modelId="{018C5045-3DB2-F548-947E-7C361D3BF1E9}" type="presOf" srcId="{57CB3CBD-B101-B443-93DF-C13DEC1EB77A}" destId="{972F04F2-FE46-BB4A-9B4B-EE762106424D}" srcOrd="0" destOrd="0" presId="urn:microsoft.com/office/officeart/2005/8/layout/default"/>
    <dgm:cxn modelId="{7BCF6067-8339-7F47-B923-D1DEBFF8B04B}" srcId="{E57B8FB0-88D3-C84C-BC82-31741A5B2AD6}" destId="{B8767481-C08B-B945-AD26-D61E8BA8F410}" srcOrd="3" destOrd="0" parTransId="{25373CDF-67FD-6C45-86E9-AA394F7F0436}" sibTransId="{9721F39F-3999-8448-B8C3-32F2A48F7B10}"/>
    <dgm:cxn modelId="{1C03616C-6C34-BE4A-A90B-E45C91BC1062}" srcId="{E57B8FB0-88D3-C84C-BC82-31741A5B2AD6}" destId="{99E0F206-3DFE-CE43-8751-2636AEE968CE}" srcOrd="0" destOrd="0" parTransId="{B9D0D121-62FA-3E41-A0DE-22FC1560D519}" sibTransId="{C7494B1D-AFAF-4544-8545-54D275208F3E}"/>
    <dgm:cxn modelId="{A0BFAD57-7915-7546-95A0-C6C0C1FA60D7}" srcId="{E57B8FB0-88D3-C84C-BC82-31741A5B2AD6}" destId="{E046C7FD-77EE-9A4D-AE61-41E1B394EB04}" srcOrd="5" destOrd="0" parTransId="{B4B6A924-1FBB-E346-886C-B8D239D81FF2}" sibTransId="{D7457224-AC8D-3844-BB8B-3E511011A469}"/>
    <dgm:cxn modelId="{871E648E-0C13-7044-BE2F-1F0F8FCC321C}" type="presOf" srcId="{E046C7FD-77EE-9A4D-AE61-41E1B394EB04}" destId="{641F04A4-678D-704B-B54D-D0A23D15A540}" srcOrd="0" destOrd="0" presId="urn:microsoft.com/office/officeart/2005/8/layout/default"/>
    <dgm:cxn modelId="{F9738E95-3F75-E14A-8016-5EDC14CCDF0A}" srcId="{E57B8FB0-88D3-C84C-BC82-31741A5B2AD6}" destId="{57CB3CBD-B101-B443-93DF-C13DEC1EB77A}" srcOrd="6" destOrd="0" parTransId="{47ECBBB9-B45C-6249-BD40-929C8E2C9829}" sibTransId="{F132CDAE-23B8-7F43-9B6B-DE651218D436}"/>
    <dgm:cxn modelId="{9EE49B9E-CD7D-2140-8F0F-53CD81E1D1C0}" type="presOf" srcId="{0057DD4C-D455-2E43-86D2-A82ECA7C6730}" destId="{984C30D4-6C0A-F748-8AA0-1D5E6A4B9143}" srcOrd="0" destOrd="0" presId="urn:microsoft.com/office/officeart/2005/8/layout/default"/>
    <dgm:cxn modelId="{ECE54DB6-7C81-7E4D-8CA0-28E418C9EE30}" type="presOf" srcId="{2EE43227-276D-7B4A-A58A-C8547EADB93C}" destId="{52AAB2F1-ADF6-3249-BED6-F241BD454F18}" srcOrd="0" destOrd="0" presId="urn:microsoft.com/office/officeart/2005/8/layout/default"/>
    <dgm:cxn modelId="{B5A860DF-0760-114A-9828-21A8189AC9DC}" type="presOf" srcId="{E57B8FB0-88D3-C84C-BC82-31741A5B2AD6}" destId="{DAA60594-DCE4-0A4D-A230-1E73DBEF93F8}" srcOrd="0" destOrd="0" presId="urn:microsoft.com/office/officeart/2005/8/layout/default"/>
    <dgm:cxn modelId="{837058E3-0971-534C-9A53-B40B189A24DF}" type="presOf" srcId="{99E0F206-3DFE-CE43-8751-2636AEE968CE}" destId="{F160B7C0-0DBD-7147-B1F5-01355813D127}" srcOrd="0" destOrd="0" presId="urn:microsoft.com/office/officeart/2005/8/layout/default"/>
    <dgm:cxn modelId="{84B7F7F3-0C85-914A-BD40-0653F854D0BE}" type="presOf" srcId="{B8767481-C08B-B945-AD26-D61E8BA8F410}" destId="{B65DF711-3853-584D-A0F6-0EF509B0CF27}" srcOrd="0" destOrd="0" presId="urn:microsoft.com/office/officeart/2005/8/layout/default"/>
    <dgm:cxn modelId="{C1E926F4-948E-C542-BA86-5BEE05D678ED}" type="presOf" srcId="{1B13A326-187C-6E41-91F7-ABA0D37FB869}" destId="{48959EC4-D8E2-9046-85B2-1F6E641C477E}" srcOrd="0" destOrd="0" presId="urn:microsoft.com/office/officeart/2005/8/layout/default"/>
    <dgm:cxn modelId="{1A3443CF-647F-4540-BF75-500F1C8E588E}" type="presParOf" srcId="{DAA60594-DCE4-0A4D-A230-1E73DBEF93F8}" destId="{F160B7C0-0DBD-7147-B1F5-01355813D127}" srcOrd="0" destOrd="0" presId="urn:microsoft.com/office/officeart/2005/8/layout/default"/>
    <dgm:cxn modelId="{BC578691-D465-2E41-BB88-F435C93EE5C3}" type="presParOf" srcId="{DAA60594-DCE4-0A4D-A230-1E73DBEF93F8}" destId="{3A2AC190-E165-1240-B9F4-156DA6DFA65B}" srcOrd="1" destOrd="0" presId="urn:microsoft.com/office/officeart/2005/8/layout/default"/>
    <dgm:cxn modelId="{795A8614-A8B3-1249-9810-3266C9D2C1BA}" type="presParOf" srcId="{DAA60594-DCE4-0A4D-A230-1E73DBEF93F8}" destId="{48959EC4-D8E2-9046-85B2-1F6E641C477E}" srcOrd="2" destOrd="0" presId="urn:microsoft.com/office/officeart/2005/8/layout/default"/>
    <dgm:cxn modelId="{4C65C95F-31F7-8944-9C90-78B2B2C66078}" type="presParOf" srcId="{DAA60594-DCE4-0A4D-A230-1E73DBEF93F8}" destId="{0BB55F28-03CD-1843-B7F0-258CD8259A1F}" srcOrd="3" destOrd="0" presId="urn:microsoft.com/office/officeart/2005/8/layout/default"/>
    <dgm:cxn modelId="{70A0CB6D-1D36-954D-A077-7F0A4905CE76}" type="presParOf" srcId="{DAA60594-DCE4-0A4D-A230-1E73DBEF93F8}" destId="{52AAB2F1-ADF6-3249-BED6-F241BD454F18}" srcOrd="4" destOrd="0" presId="urn:microsoft.com/office/officeart/2005/8/layout/default"/>
    <dgm:cxn modelId="{1F6010E2-0A9D-A24F-8A16-0E3AF6613F82}" type="presParOf" srcId="{DAA60594-DCE4-0A4D-A230-1E73DBEF93F8}" destId="{97892406-EFBE-2846-BB9B-0F739E33993D}" srcOrd="5" destOrd="0" presId="urn:microsoft.com/office/officeart/2005/8/layout/default"/>
    <dgm:cxn modelId="{59627A66-51D1-2A48-A9FF-CB0C0BFD074B}" type="presParOf" srcId="{DAA60594-DCE4-0A4D-A230-1E73DBEF93F8}" destId="{B65DF711-3853-584D-A0F6-0EF509B0CF27}" srcOrd="6" destOrd="0" presId="urn:microsoft.com/office/officeart/2005/8/layout/default"/>
    <dgm:cxn modelId="{F4AC18A2-D216-3A4B-8941-4BD9FD038C05}" type="presParOf" srcId="{DAA60594-DCE4-0A4D-A230-1E73DBEF93F8}" destId="{5A7887DC-CEF1-0146-8EF4-A6D89EBB0D0F}" srcOrd="7" destOrd="0" presId="urn:microsoft.com/office/officeart/2005/8/layout/default"/>
    <dgm:cxn modelId="{54AF59DA-39EB-434D-A1D4-E5F3D89161FA}" type="presParOf" srcId="{DAA60594-DCE4-0A4D-A230-1E73DBEF93F8}" destId="{984C30D4-6C0A-F748-8AA0-1D5E6A4B9143}" srcOrd="8" destOrd="0" presId="urn:microsoft.com/office/officeart/2005/8/layout/default"/>
    <dgm:cxn modelId="{890FD7F0-2C56-0C40-9955-D7F6A91FADA5}" type="presParOf" srcId="{DAA60594-DCE4-0A4D-A230-1E73DBEF93F8}" destId="{FF0AB787-7D6C-F740-879B-4E37F0949EDE}" srcOrd="9" destOrd="0" presId="urn:microsoft.com/office/officeart/2005/8/layout/default"/>
    <dgm:cxn modelId="{B2E8D2E3-C24C-2443-9693-1571D556ABFE}" type="presParOf" srcId="{DAA60594-DCE4-0A4D-A230-1E73DBEF93F8}" destId="{641F04A4-678D-704B-B54D-D0A23D15A540}" srcOrd="10" destOrd="0" presId="urn:microsoft.com/office/officeart/2005/8/layout/default"/>
    <dgm:cxn modelId="{D2F20074-7A76-AA49-9660-80803AEB14DD}" type="presParOf" srcId="{DAA60594-DCE4-0A4D-A230-1E73DBEF93F8}" destId="{A3A756C8-994C-8641-B55A-8B0D1068EEEF}" srcOrd="11" destOrd="0" presId="urn:microsoft.com/office/officeart/2005/8/layout/default"/>
    <dgm:cxn modelId="{113B06CC-8BDD-0D42-96F8-EAA0B75FC8A6}" type="presParOf" srcId="{DAA60594-DCE4-0A4D-A230-1E73DBEF93F8}" destId="{972F04F2-FE46-BB4A-9B4B-EE762106424D}" srcOrd="12" destOrd="0" presId="urn:microsoft.com/office/officeart/2005/8/layout/default"/>
  </dgm:cxnLst>
  <dgm:bg/>
  <dgm:whole/>
  <dgm:extLst>
    <a:ext uri="http://schemas.microsoft.com/office/drawing/2008/diagram">
      <dsp:dataModelExt xmlns:dsp="http://schemas.microsoft.com/office/drawing/2008/diagram" relId="rId395" minVer="http://schemas.openxmlformats.org/drawingml/2006/diagram"/>
    </a:ext>
  </dgm:extLst>
</dgm:dataModel>
</file>

<file path=word/diagrams/data53.xml><?xml version="1.0" encoding="utf-8"?>
<dgm:dataModel xmlns:dgm="http://schemas.openxmlformats.org/drawingml/2006/diagram" xmlns:a="http://schemas.openxmlformats.org/drawingml/2006/main">
  <dgm:ptLst>
    <dgm:pt modelId="{D7A6E220-8803-E742-9119-A77AE2D9EB0E}" type="doc">
      <dgm:prSet loTypeId="urn:microsoft.com/office/officeart/2008/layout/VerticalCurvedList" loCatId="list" qsTypeId="urn:microsoft.com/office/officeart/2005/8/quickstyle/simple1" qsCatId="simple" csTypeId="urn:microsoft.com/office/officeart/2005/8/colors/colorful5" csCatId="colorful" phldr="1"/>
      <dgm:spPr/>
      <dgm:t>
        <a:bodyPr/>
        <a:lstStyle/>
        <a:p>
          <a:endParaRPr lang="en-US"/>
        </a:p>
      </dgm:t>
    </dgm:pt>
    <dgm:pt modelId="{E0214243-E0B0-B64D-A06A-C42DF0B65A0F}">
      <dgm:prSet phldrT="[Text]" custT="1"/>
      <dgm:spPr>
        <a:solidFill>
          <a:srgbClr val="458DCF"/>
        </a:solidFill>
      </dgm:spPr>
      <dgm:t>
        <a:bodyPr/>
        <a:lstStyle/>
        <a:p>
          <a:pPr algn="just">
            <a:lnSpc>
              <a:spcPct val="114000"/>
            </a:lnSpc>
            <a:spcBef>
              <a:spcPts val="600"/>
            </a:spcBef>
            <a:spcAft>
              <a:spcPts val="600"/>
            </a:spcAft>
            <a:buFont typeface="+mj-lt"/>
            <a:buAutoNum type="romanLcPeriod"/>
          </a:pPr>
          <a:r>
            <a:rPr lang="en-GB" sz="1200"/>
            <a:t>Performing hand hygiene</a:t>
          </a:r>
          <a:endParaRPr lang="en-US" sz="1200"/>
        </a:p>
      </dgm:t>
    </dgm:pt>
    <dgm:pt modelId="{18C50E32-9138-C546-90F1-2C2B702A4479}" type="parTrans" cxnId="{2F3FDC47-B681-C847-B93E-E9F50852192F}">
      <dgm:prSet/>
      <dgm:spPr/>
      <dgm:t>
        <a:bodyPr/>
        <a:lstStyle/>
        <a:p>
          <a:pPr>
            <a:lnSpc>
              <a:spcPct val="114000"/>
            </a:lnSpc>
            <a:spcBef>
              <a:spcPts val="600"/>
            </a:spcBef>
            <a:spcAft>
              <a:spcPts val="600"/>
            </a:spcAft>
          </a:pPr>
          <a:endParaRPr lang="en-US" sz="1200"/>
        </a:p>
      </dgm:t>
    </dgm:pt>
    <dgm:pt modelId="{D4C6ACD9-5BC5-AC40-B261-BCC131D585F0}" type="sibTrans" cxnId="{2F3FDC47-B681-C847-B93E-E9F50852192F}">
      <dgm:prSet/>
      <dgm:spPr/>
      <dgm:t>
        <a:bodyPr/>
        <a:lstStyle/>
        <a:p>
          <a:pPr>
            <a:lnSpc>
              <a:spcPct val="114000"/>
            </a:lnSpc>
            <a:spcBef>
              <a:spcPts val="600"/>
            </a:spcBef>
            <a:spcAft>
              <a:spcPts val="600"/>
            </a:spcAft>
          </a:pPr>
          <a:endParaRPr lang="en-US" sz="1200"/>
        </a:p>
      </dgm:t>
    </dgm:pt>
    <dgm:pt modelId="{04D8404B-362C-3044-B76C-7F34713063BD}">
      <dgm:prSet custT="1"/>
      <dgm:spPr/>
      <dgm:t>
        <a:bodyPr/>
        <a:lstStyle/>
        <a:p>
          <a:pPr algn="just">
            <a:lnSpc>
              <a:spcPct val="114000"/>
            </a:lnSpc>
            <a:spcBef>
              <a:spcPts val="600"/>
            </a:spcBef>
            <a:spcAft>
              <a:spcPts val="600"/>
            </a:spcAft>
            <a:buFont typeface="+mj-lt"/>
            <a:buAutoNum type="romanLcPeriod"/>
          </a:pPr>
          <a:r>
            <a:rPr lang="en-GB" sz="1200"/>
            <a:t>Explaining to the client what will happen during the transfer</a:t>
          </a:r>
          <a:endParaRPr lang="en-PH" sz="1200"/>
        </a:p>
      </dgm:t>
    </dgm:pt>
    <dgm:pt modelId="{66919732-6C6C-224D-9F33-A93DA140D6B2}" type="parTrans" cxnId="{EA7B67F5-C6C5-F94E-B1A3-DD339CDBC341}">
      <dgm:prSet/>
      <dgm:spPr/>
      <dgm:t>
        <a:bodyPr/>
        <a:lstStyle/>
        <a:p>
          <a:pPr>
            <a:lnSpc>
              <a:spcPct val="114000"/>
            </a:lnSpc>
            <a:spcBef>
              <a:spcPts val="600"/>
            </a:spcBef>
            <a:spcAft>
              <a:spcPts val="600"/>
            </a:spcAft>
          </a:pPr>
          <a:endParaRPr lang="en-US" sz="1200"/>
        </a:p>
      </dgm:t>
    </dgm:pt>
    <dgm:pt modelId="{77245A11-66A3-374E-BDDC-B0D4A23CA0E3}" type="sibTrans" cxnId="{EA7B67F5-C6C5-F94E-B1A3-DD339CDBC341}">
      <dgm:prSet/>
      <dgm:spPr/>
      <dgm:t>
        <a:bodyPr/>
        <a:lstStyle/>
        <a:p>
          <a:pPr>
            <a:lnSpc>
              <a:spcPct val="114000"/>
            </a:lnSpc>
            <a:spcBef>
              <a:spcPts val="600"/>
            </a:spcBef>
            <a:spcAft>
              <a:spcPts val="600"/>
            </a:spcAft>
          </a:pPr>
          <a:endParaRPr lang="en-US" sz="1200"/>
        </a:p>
      </dgm:t>
    </dgm:pt>
    <dgm:pt modelId="{C1456CAE-4DD5-F04B-8341-178010DAE2F7}">
      <dgm:prSet custT="1"/>
      <dgm:spPr/>
      <dgm:t>
        <a:bodyPr/>
        <a:lstStyle/>
        <a:p>
          <a:pPr algn="just">
            <a:lnSpc>
              <a:spcPct val="114000"/>
            </a:lnSpc>
            <a:spcBef>
              <a:spcPts val="600"/>
            </a:spcBef>
            <a:spcAft>
              <a:spcPts val="600"/>
            </a:spcAft>
            <a:buFont typeface="+mj-lt"/>
            <a:buAutoNum type="romanLcPeriod"/>
          </a:pPr>
          <a:r>
            <a:rPr lang="en-GB" sz="1200"/>
            <a:t>Ensuring the client has the proper footwear on</a:t>
          </a:r>
          <a:endParaRPr lang="en-PH" sz="1200"/>
        </a:p>
      </dgm:t>
    </dgm:pt>
    <dgm:pt modelId="{18DB4049-74C3-6E4C-923E-879DD8589C0A}" type="parTrans" cxnId="{B2F3C41D-DFF4-3D4E-B1C0-8F71DE815146}">
      <dgm:prSet/>
      <dgm:spPr/>
      <dgm:t>
        <a:bodyPr/>
        <a:lstStyle/>
        <a:p>
          <a:pPr>
            <a:lnSpc>
              <a:spcPct val="114000"/>
            </a:lnSpc>
            <a:spcBef>
              <a:spcPts val="600"/>
            </a:spcBef>
            <a:spcAft>
              <a:spcPts val="600"/>
            </a:spcAft>
          </a:pPr>
          <a:endParaRPr lang="en-US" sz="1200"/>
        </a:p>
      </dgm:t>
    </dgm:pt>
    <dgm:pt modelId="{5DF8248F-49FE-964D-867D-EDF4F354E848}" type="sibTrans" cxnId="{B2F3C41D-DFF4-3D4E-B1C0-8F71DE815146}">
      <dgm:prSet/>
      <dgm:spPr/>
      <dgm:t>
        <a:bodyPr/>
        <a:lstStyle/>
        <a:p>
          <a:pPr>
            <a:lnSpc>
              <a:spcPct val="114000"/>
            </a:lnSpc>
            <a:spcBef>
              <a:spcPts val="600"/>
            </a:spcBef>
            <a:spcAft>
              <a:spcPts val="600"/>
            </a:spcAft>
          </a:pPr>
          <a:endParaRPr lang="en-US" sz="1200"/>
        </a:p>
      </dgm:t>
    </dgm:pt>
    <dgm:pt modelId="{4626AF56-F022-492F-A65D-9ED8C67C4598}" type="pres">
      <dgm:prSet presAssocID="{D7A6E220-8803-E742-9119-A77AE2D9EB0E}" presName="Name0" presStyleCnt="0">
        <dgm:presLayoutVars>
          <dgm:chMax val="7"/>
          <dgm:chPref val="7"/>
          <dgm:dir/>
        </dgm:presLayoutVars>
      </dgm:prSet>
      <dgm:spPr/>
    </dgm:pt>
    <dgm:pt modelId="{AED858D8-6F1B-40A2-BEED-399E9F60F15F}" type="pres">
      <dgm:prSet presAssocID="{D7A6E220-8803-E742-9119-A77AE2D9EB0E}" presName="Name1" presStyleCnt="0"/>
      <dgm:spPr/>
    </dgm:pt>
    <dgm:pt modelId="{BD645990-358F-461F-8DB1-0DC530704E4A}" type="pres">
      <dgm:prSet presAssocID="{D7A6E220-8803-E742-9119-A77AE2D9EB0E}" presName="cycle" presStyleCnt="0"/>
      <dgm:spPr/>
    </dgm:pt>
    <dgm:pt modelId="{26646B26-E8C8-4DC0-B2A5-99E96A875B6E}" type="pres">
      <dgm:prSet presAssocID="{D7A6E220-8803-E742-9119-A77AE2D9EB0E}" presName="srcNode" presStyleLbl="node1" presStyleIdx="0" presStyleCnt="3"/>
      <dgm:spPr/>
    </dgm:pt>
    <dgm:pt modelId="{EA80FC37-FCC7-4C22-9574-0FC1CDEDCA2F}" type="pres">
      <dgm:prSet presAssocID="{D7A6E220-8803-E742-9119-A77AE2D9EB0E}" presName="conn" presStyleLbl="parChTrans1D2" presStyleIdx="0" presStyleCnt="1"/>
      <dgm:spPr/>
    </dgm:pt>
    <dgm:pt modelId="{C71E494F-3E77-4C78-83B3-A4DA0D68A522}" type="pres">
      <dgm:prSet presAssocID="{D7A6E220-8803-E742-9119-A77AE2D9EB0E}" presName="extraNode" presStyleLbl="node1" presStyleIdx="0" presStyleCnt="3"/>
      <dgm:spPr/>
    </dgm:pt>
    <dgm:pt modelId="{EE84B61F-D1B6-4251-AE45-A776DC7374C5}" type="pres">
      <dgm:prSet presAssocID="{D7A6E220-8803-E742-9119-A77AE2D9EB0E}" presName="dstNode" presStyleLbl="node1" presStyleIdx="0" presStyleCnt="3"/>
      <dgm:spPr/>
    </dgm:pt>
    <dgm:pt modelId="{FA24D6B5-EAA8-4C64-8E92-9CD1C062E0C7}" type="pres">
      <dgm:prSet presAssocID="{E0214243-E0B0-B64D-A06A-C42DF0B65A0F}" presName="text_1" presStyleLbl="node1" presStyleIdx="0" presStyleCnt="3">
        <dgm:presLayoutVars>
          <dgm:bulletEnabled val="1"/>
        </dgm:presLayoutVars>
      </dgm:prSet>
      <dgm:spPr/>
    </dgm:pt>
    <dgm:pt modelId="{1D213028-16DB-48E7-8274-85544316872D}" type="pres">
      <dgm:prSet presAssocID="{E0214243-E0B0-B64D-A06A-C42DF0B65A0F}" presName="accent_1" presStyleCnt="0"/>
      <dgm:spPr/>
    </dgm:pt>
    <dgm:pt modelId="{061262FF-56BC-45A4-8284-32111938591F}" type="pres">
      <dgm:prSet presAssocID="{E0214243-E0B0-B64D-A06A-C42DF0B65A0F}" presName="accentRepeatNode" presStyleLbl="solidFgAcc1" presStyleIdx="0" presStyleCnt="3"/>
      <dgm:spPr/>
    </dgm:pt>
    <dgm:pt modelId="{B7AA9CF4-84F7-4E06-86A0-E0B017E11A7B}" type="pres">
      <dgm:prSet presAssocID="{04D8404B-362C-3044-B76C-7F34713063BD}" presName="text_2" presStyleLbl="node1" presStyleIdx="1" presStyleCnt="3">
        <dgm:presLayoutVars>
          <dgm:bulletEnabled val="1"/>
        </dgm:presLayoutVars>
      </dgm:prSet>
      <dgm:spPr/>
    </dgm:pt>
    <dgm:pt modelId="{3CF4D448-BDAE-4721-A08F-21A31265168C}" type="pres">
      <dgm:prSet presAssocID="{04D8404B-362C-3044-B76C-7F34713063BD}" presName="accent_2" presStyleCnt="0"/>
      <dgm:spPr/>
    </dgm:pt>
    <dgm:pt modelId="{9B606EFA-D929-4398-BF70-2EE258281114}" type="pres">
      <dgm:prSet presAssocID="{04D8404B-362C-3044-B76C-7F34713063BD}" presName="accentRepeatNode" presStyleLbl="solidFgAcc1" presStyleIdx="1" presStyleCnt="3"/>
      <dgm:spPr/>
    </dgm:pt>
    <dgm:pt modelId="{8E3B7884-16D1-46A3-A615-AD09C2585819}" type="pres">
      <dgm:prSet presAssocID="{C1456CAE-4DD5-F04B-8341-178010DAE2F7}" presName="text_3" presStyleLbl="node1" presStyleIdx="2" presStyleCnt="3">
        <dgm:presLayoutVars>
          <dgm:bulletEnabled val="1"/>
        </dgm:presLayoutVars>
      </dgm:prSet>
      <dgm:spPr/>
    </dgm:pt>
    <dgm:pt modelId="{83271DE7-CF71-41F8-82AC-4413EDD16A4C}" type="pres">
      <dgm:prSet presAssocID="{C1456CAE-4DD5-F04B-8341-178010DAE2F7}" presName="accent_3" presStyleCnt="0"/>
      <dgm:spPr/>
    </dgm:pt>
    <dgm:pt modelId="{CC5585EA-A980-4A37-8156-E5464797570A}" type="pres">
      <dgm:prSet presAssocID="{C1456CAE-4DD5-F04B-8341-178010DAE2F7}" presName="accentRepeatNode" presStyleLbl="solidFgAcc1" presStyleIdx="2" presStyleCnt="3"/>
      <dgm:spPr/>
    </dgm:pt>
  </dgm:ptLst>
  <dgm:cxnLst>
    <dgm:cxn modelId="{B2F3C41D-DFF4-3D4E-B1C0-8F71DE815146}" srcId="{D7A6E220-8803-E742-9119-A77AE2D9EB0E}" destId="{C1456CAE-4DD5-F04B-8341-178010DAE2F7}" srcOrd="2" destOrd="0" parTransId="{18DB4049-74C3-6E4C-923E-879DD8589C0A}" sibTransId="{5DF8248F-49FE-964D-867D-EDF4F354E848}"/>
    <dgm:cxn modelId="{2F3FDC47-B681-C847-B93E-E9F50852192F}" srcId="{D7A6E220-8803-E742-9119-A77AE2D9EB0E}" destId="{E0214243-E0B0-B64D-A06A-C42DF0B65A0F}" srcOrd="0" destOrd="0" parTransId="{18C50E32-9138-C546-90F1-2C2B702A4479}" sibTransId="{D4C6ACD9-5BC5-AC40-B261-BCC131D585F0}"/>
    <dgm:cxn modelId="{D9F7EF4A-1E5B-4ED1-9114-610667E5A30C}" type="presOf" srcId="{E0214243-E0B0-B64D-A06A-C42DF0B65A0F}" destId="{FA24D6B5-EAA8-4C64-8E92-9CD1C062E0C7}" srcOrd="0" destOrd="0" presId="urn:microsoft.com/office/officeart/2008/layout/VerticalCurvedList"/>
    <dgm:cxn modelId="{DD690F6B-1E9D-42E6-9142-1D6AD1B3E450}" type="presOf" srcId="{D7A6E220-8803-E742-9119-A77AE2D9EB0E}" destId="{4626AF56-F022-492F-A65D-9ED8C67C4598}" srcOrd="0" destOrd="0" presId="urn:microsoft.com/office/officeart/2008/layout/VerticalCurvedList"/>
    <dgm:cxn modelId="{AD09A593-6ED2-4D17-B2C8-11865F667D15}" type="presOf" srcId="{04D8404B-362C-3044-B76C-7F34713063BD}" destId="{B7AA9CF4-84F7-4E06-86A0-E0B017E11A7B}" srcOrd="0" destOrd="0" presId="urn:microsoft.com/office/officeart/2008/layout/VerticalCurvedList"/>
    <dgm:cxn modelId="{F0EE30B6-5F39-4908-9F09-8B734666BFC8}" type="presOf" srcId="{C1456CAE-4DD5-F04B-8341-178010DAE2F7}" destId="{8E3B7884-16D1-46A3-A615-AD09C2585819}" srcOrd="0" destOrd="0" presId="urn:microsoft.com/office/officeart/2008/layout/VerticalCurvedList"/>
    <dgm:cxn modelId="{214755C0-CD44-49B9-BAAF-FAD54D806E60}" type="presOf" srcId="{D4C6ACD9-5BC5-AC40-B261-BCC131D585F0}" destId="{EA80FC37-FCC7-4C22-9574-0FC1CDEDCA2F}" srcOrd="0" destOrd="0" presId="urn:microsoft.com/office/officeart/2008/layout/VerticalCurvedList"/>
    <dgm:cxn modelId="{EA7B67F5-C6C5-F94E-B1A3-DD339CDBC341}" srcId="{D7A6E220-8803-E742-9119-A77AE2D9EB0E}" destId="{04D8404B-362C-3044-B76C-7F34713063BD}" srcOrd="1" destOrd="0" parTransId="{66919732-6C6C-224D-9F33-A93DA140D6B2}" sibTransId="{77245A11-66A3-374E-BDDC-B0D4A23CA0E3}"/>
    <dgm:cxn modelId="{E9B427AD-202D-4A67-9817-7809FB14FCDA}" type="presParOf" srcId="{4626AF56-F022-492F-A65D-9ED8C67C4598}" destId="{AED858D8-6F1B-40A2-BEED-399E9F60F15F}" srcOrd="0" destOrd="0" presId="urn:microsoft.com/office/officeart/2008/layout/VerticalCurvedList"/>
    <dgm:cxn modelId="{92AF5B1F-C3DF-48B9-A7A7-906F028A752E}" type="presParOf" srcId="{AED858D8-6F1B-40A2-BEED-399E9F60F15F}" destId="{BD645990-358F-461F-8DB1-0DC530704E4A}" srcOrd="0" destOrd="0" presId="urn:microsoft.com/office/officeart/2008/layout/VerticalCurvedList"/>
    <dgm:cxn modelId="{C70F2837-882E-4735-98A1-9EC6C9A07978}" type="presParOf" srcId="{BD645990-358F-461F-8DB1-0DC530704E4A}" destId="{26646B26-E8C8-4DC0-B2A5-99E96A875B6E}" srcOrd="0" destOrd="0" presId="urn:microsoft.com/office/officeart/2008/layout/VerticalCurvedList"/>
    <dgm:cxn modelId="{C66BA164-822B-483A-BDE6-65B4F410E807}" type="presParOf" srcId="{BD645990-358F-461F-8DB1-0DC530704E4A}" destId="{EA80FC37-FCC7-4C22-9574-0FC1CDEDCA2F}" srcOrd="1" destOrd="0" presId="urn:microsoft.com/office/officeart/2008/layout/VerticalCurvedList"/>
    <dgm:cxn modelId="{5FA5CA48-7C3C-494D-B85E-51AC16132D93}" type="presParOf" srcId="{BD645990-358F-461F-8DB1-0DC530704E4A}" destId="{C71E494F-3E77-4C78-83B3-A4DA0D68A522}" srcOrd="2" destOrd="0" presId="urn:microsoft.com/office/officeart/2008/layout/VerticalCurvedList"/>
    <dgm:cxn modelId="{357CA3C8-3CC6-4B93-BCC8-554DE87AD551}" type="presParOf" srcId="{BD645990-358F-461F-8DB1-0DC530704E4A}" destId="{EE84B61F-D1B6-4251-AE45-A776DC7374C5}" srcOrd="3" destOrd="0" presId="urn:microsoft.com/office/officeart/2008/layout/VerticalCurvedList"/>
    <dgm:cxn modelId="{012A8647-ED6E-427D-A42A-17D9C3FFDB78}" type="presParOf" srcId="{AED858D8-6F1B-40A2-BEED-399E9F60F15F}" destId="{FA24D6B5-EAA8-4C64-8E92-9CD1C062E0C7}" srcOrd="1" destOrd="0" presId="urn:microsoft.com/office/officeart/2008/layout/VerticalCurvedList"/>
    <dgm:cxn modelId="{3BD354F6-68C0-4EC5-8FC8-3DACC0B0322A}" type="presParOf" srcId="{AED858D8-6F1B-40A2-BEED-399E9F60F15F}" destId="{1D213028-16DB-48E7-8274-85544316872D}" srcOrd="2" destOrd="0" presId="urn:microsoft.com/office/officeart/2008/layout/VerticalCurvedList"/>
    <dgm:cxn modelId="{242384AE-D9A5-449F-8FD4-6A0BFDA4A183}" type="presParOf" srcId="{1D213028-16DB-48E7-8274-85544316872D}" destId="{061262FF-56BC-45A4-8284-32111938591F}" srcOrd="0" destOrd="0" presId="urn:microsoft.com/office/officeart/2008/layout/VerticalCurvedList"/>
    <dgm:cxn modelId="{02E415C1-83C0-4FD1-B4E0-F3AC8977A055}" type="presParOf" srcId="{AED858D8-6F1B-40A2-BEED-399E9F60F15F}" destId="{B7AA9CF4-84F7-4E06-86A0-E0B017E11A7B}" srcOrd="3" destOrd="0" presId="urn:microsoft.com/office/officeart/2008/layout/VerticalCurvedList"/>
    <dgm:cxn modelId="{9C4C834C-CB35-4A9F-AAEE-D327B7EF3908}" type="presParOf" srcId="{AED858D8-6F1B-40A2-BEED-399E9F60F15F}" destId="{3CF4D448-BDAE-4721-A08F-21A31265168C}" srcOrd="4" destOrd="0" presId="urn:microsoft.com/office/officeart/2008/layout/VerticalCurvedList"/>
    <dgm:cxn modelId="{F7FC442F-C6F9-4189-B623-839D9160666E}" type="presParOf" srcId="{3CF4D448-BDAE-4721-A08F-21A31265168C}" destId="{9B606EFA-D929-4398-BF70-2EE258281114}" srcOrd="0" destOrd="0" presId="urn:microsoft.com/office/officeart/2008/layout/VerticalCurvedList"/>
    <dgm:cxn modelId="{16F7BC2A-40F6-48C5-B13B-F4803D9DAF92}" type="presParOf" srcId="{AED858D8-6F1B-40A2-BEED-399E9F60F15F}" destId="{8E3B7884-16D1-46A3-A615-AD09C2585819}" srcOrd="5" destOrd="0" presId="urn:microsoft.com/office/officeart/2008/layout/VerticalCurvedList"/>
    <dgm:cxn modelId="{D10362DF-B889-4436-A54A-07D7340D1F8A}" type="presParOf" srcId="{AED858D8-6F1B-40A2-BEED-399E9F60F15F}" destId="{83271DE7-CF71-41F8-82AC-4413EDD16A4C}" srcOrd="6" destOrd="0" presId="urn:microsoft.com/office/officeart/2008/layout/VerticalCurvedList"/>
    <dgm:cxn modelId="{B1B917A1-598C-4A98-84DC-7A70E6FFE8FB}" type="presParOf" srcId="{83271DE7-CF71-41F8-82AC-4413EDD16A4C}" destId="{CC5585EA-A980-4A37-8156-E5464797570A}" srcOrd="0" destOrd="0" presId="urn:microsoft.com/office/officeart/2008/layout/VerticalCurvedList"/>
  </dgm:cxnLst>
  <dgm:bg/>
  <dgm:whole/>
  <dgm:extLst>
    <a:ext uri="http://schemas.microsoft.com/office/drawing/2008/diagram">
      <dsp:dataModelExt xmlns:dsp="http://schemas.microsoft.com/office/drawing/2008/diagram" relId="rId407" minVer="http://schemas.openxmlformats.org/drawingml/2006/diagram"/>
    </a:ext>
  </dgm:extLst>
</dgm:dataModel>
</file>

<file path=word/diagrams/data54.xml><?xml version="1.0" encoding="utf-8"?>
<dgm:dataModel xmlns:dgm="http://schemas.openxmlformats.org/drawingml/2006/diagram" xmlns:a="http://schemas.openxmlformats.org/drawingml/2006/main">
  <dgm:ptLst>
    <dgm:pt modelId="{CC2EEA74-8FBA-444E-804B-FDDF993BF8F1}" type="doc">
      <dgm:prSet loTypeId="urn:microsoft.com/office/officeart/2008/layout/VerticalCurvedList" loCatId="list" qsTypeId="urn:microsoft.com/office/officeart/2005/8/quickstyle/simple1" qsCatId="simple" csTypeId="urn:microsoft.com/office/officeart/2005/8/colors/colorful5" csCatId="colorful" phldr="1"/>
      <dgm:spPr/>
      <dgm:t>
        <a:bodyPr/>
        <a:lstStyle/>
        <a:p>
          <a:endParaRPr lang="en-US"/>
        </a:p>
      </dgm:t>
    </dgm:pt>
    <dgm:pt modelId="{DAE42130-DC84-47C3-A805-FBC4AF085EC9}">
      <dgm:prSet phldrT="[Text]" custT="1"/>
      <dgm:spPr/>
      <dgm:t>
        <a:bodyPr/>
        <a:lstStyle/>
        <a:p>
          <a:pPr>
            <a:buFont typeface="Wingdings" panose="05000000000000000000" pitchFamily="2" charset="2"/>
            <a:buChar char=""/>
          </a:pPr>
          <a:r>
            <a:rPr lang="en-AU" sz="1200"/>
            <a:t>Providing steady support when the client tries to stand up or move</a:t>
          </a:r>
          <a:endParaRPr lang="en-US" sz="1200"/>
        </a:p>
      </dgm:t>
    </dgm:pt>
    <dgm:pt modelId="{EB499781-5B59-42E7-BA94-CF807E4D92CC}" type="parTrans" cxnId="{A7BAF9CE-CFDE-43FD-B424-7E91768202D5}">
      <dgm:prSet/>
      <dgm:spPr/>
      <dgm:t>
        <a:bodyPr/>
        <a:lstStyle/>
        <a:p>
          <a:endParaRPr lang="en-US" sz="1200"/>
        </a:p>
      </dgm:t>
    </dgm:pt>
    <dgm:pt modelId="{A6F82993-0B7B-4590-9BC3-D1D4E9F5E873}" type="sibTrans" cxnId="{A7BAF9CE-CFDE-43FD-B424-7E91768202D5}">
      <dgm:prSet/>
      <dgm:spPr/>
      <dgm:t>
        <a:bodyPr/>
        <a:lstStyle/>
        <a:p>
          <a:endParaRPr lang="en-US" sz="1200"/>
        </a:p>
      </dgm:t>
    </dgm:pt>
    <dgm:pt modelId="{103DDC0B-2431-4E45-9C50-0282FA146569}">
      <dgm:prSet phldrT="[Text]" custT="1"/>
      <dgm:spPr/>
      <dgm:t>
        <a:bodyPr/>
        <a:lstStyle/>
        <a:p>
          <a:pPr>
            <a:buFont typeface="Wingdings" panose="05000000000000000000" pitchFamily="2" charset="2"/>
            <a:buChar char=""/>
          </a:pPr>
          <a:r>
            <a:rPr lang="en-AU" sz="1200"/>
            <a:t>Working with another person to transfer the client</a:t>
          </a:r>
          <a:endParaRPr lang="en-US" sz="1200"/>
        </a:p>
      </dgm:t>
    </dgm:pt>
    <dgm:pt modelId="{71BC298A-A1A5-4E78-8A11-1538347014EC}" type="parTrans" cxnId="{FBC5ECE5-8D09-41BF-B0DC-F2AD96EEF794}">
      <dgm:prSet/>
      <dgm:spPr/>
      <dgm:t>
        <a:bodyPr/>
        <a:lstStyle/>
        <a:p>
          <a:endParaRPr lang="en-US" sz="1200"/>
        </a:p>
      </dgm:t>
    </dgm:pt>
    <dgm:pt modelId="{8E40DC90-3B51-48F0-A42B-AA27C4DC1137}" type="sibTrans" cxnId="{FBC5ECE5-8D09-41BF-B0DC-F2AD96EEF794}">
      <dgm:prSet/>
      <dgm:spPr/>
      <dgm:t>
        <a:bodyPr/>
        <a:lstStyle/>
        <a:p>
          <a:endParaRPr lang="en-US" sz="1200"/>
        </a:p>
      </dgm:t>
    </dgm:pt>
    <dgm:pt modelId="{B7D82C0D-4017-4230-B8E9-ED28D816BB01}">
      <dgm:prSet phldrT="[Text]" custT="1"/>
      <dgm:spPr/>
      <dgm:t>
        <a:bodyPr/>
        <a:lstStyle/>
        <a:p>
          <a:pPr>
            <a:buFont typeface="Wingdings" panose="05000000000000000000" pitchFamily="2" charset="2"/>
            <a:buChar char=""/>
          </a:pPr>
          <a:r>
            <a:rPr lang="en-AU" sz="1200"/>
            <a:t>Using mechanical aids (e.g. hoists, lifts)</a:t>
          </a:r>
          <a:endParaRPr lang="en-US" sz="1200"/>
        </a:p>
      </dgm:t>
    </dgm:pt>
    <dgm:pt modelId="{574304E5-4D48-4F75-912C-7C3A08A05B5E}" type="parTrans" cxnId="{FFD8436E-FAB1-4211-81E7-80923C3D4ED7}">
      <dgm:prSet/>
      <dgm:spPr/>
      <dgm:t>
        <a:bodyPr/>
        <a:lstStyle/>
        <a:p>
          <a:endParaRPr lang="en-US" sz="1200"/>
        </a:p>
      </dgm:t>
    </dgm:pt>
    <dgm:pt modelId="{17D78A41-A1C1-4E27-A934-3B24141D33CB}" type="sibTrans" cxnId="{FFD8436E-FAB1-4211-81E7-80923C3D4ED7}">
      <dgm:prSet/>
      <dgm:spPr/>
      <dgm:t>
        <a:bodyPr/>
        <a:lstStyle/>
        <a:p>
          <a:endParaRPr lang="en-US" sz="1200"/>
        </a:p>
      </dgm:t>
    </dgm:pt>
    <dgm:pt modelId="{F7DF3B09-8CF0-4821-8BDC-8D2AB80BB62D}" type="pres">
      <dgm:prSet presAssocID="{CC2EEA74-8FBA-444E-804B-FDDF993BF8F1}" presName="Name0" presStyleCnt="0">
        <dgm:presLayoutVars>
          <dgm:chMax val="7"/>
          <dgm:chPref val="7"/>
          <dgm:dir/>
        </dgm:presLayoutVars>
      </dgm:prSet>
      <dgm:spPr/>
    </dgm:pt>
    <dgm:pt modelId="{CEE17516-4A78-4C03-9AF5-015923DF48D1}" type="pres">
      <dgm:prSet presAssocID="{CC2EEA74-8FBA-444E-804B-FDDF993BF8F1}" presName="Name1" presStyleCnt="0"/>
      <dgm:spPr/>
    </dgm:pt>
    <dgm:pt modelId="{BB1CDF04-C932-4A0B-BB0A-E5835F79225C}" type="pres">
      <dgm:prSet presAssocID="{CC2EEA74-8FBA-444E-804B-FDDF993BF8F1}" presName="cycle" presStyleCnt="0"/>
      <dgm:spPr/>
    </dgm:pt>
    <dgm:pt modelId="{F62F6C75-F495-4CB1-852B-0CBBF9AF2408}" type="pres">
      <dgm:prSet presAssocID="{CC2EEA74-8FBA-444E-804B-FDDF993BF8F1}" presName="srcNode" presStyleLbl="node1" presStyleIdx="0" presStyleCnt="3"/>
      <dgm:spPr/>
    </dgm:pt>
    <dgm:pt modelId="{EE4CF593-397F-4666-A600-8F82E97F406E}" type="pres">
      <dgm:prSet presAssocID="{CC2EEA74-8FBA-444E-804B-FDDF993BF8F1}" presName="conn" presStyleLbl="parChTrans1D2" presStyleIdx="0" presStyleCnt="1"/>
      <dgm:spPr/>
    </dgm:pt>
    <dgm:pt modelId="{F289672D-8BD7-4852-8506-297E95D2A606}" type="pres">
      <dgm:prSet presAssocID="{CC2EEA74-8FBA-444E-804B-FDDF993BF8F1}" presName="extraNode" presStyleLbl="node1" presStyleIdx="0" presStyleCnt="3"/>
      <dgm:spPr/>
    </dgm:pt>
    <dgm:pt modelId="{5ED05139-7EC1-4B07-B8DA-D516003D09A6}" type="pres">
      <dgm:prSet presAssocID="{CC2EEA74-8FBA-444E-804B-FDDF993BF8F1}" presName="dstNode" presStyleLbl="node1" presStyleIdx="0" presStyleCnt="3"/>
      <dgm:spPr/>
    </dgm:pt>
    <dgm:pt modelId="{A8960A32-9960-4CCD-86B7-1C2E973EB17F}" type="pres">
      <dgm:prSet presAssocID="{DAE42130-DC84-47C3-A805-FBC4AF085EC9}" presName="text_1" presStyleLbl="node1" presStyleIdx="0" presStyleCnt="3">
        <dgm:presLayoutVars>
          <dgm:bulletEnabled val="1"/>
        </dgm:presLayoutVars>
      </dgm:prSet>
      <dgm:spPr/>
    </dgm:pt>
    <dgm:pt modelId="{C221BD27-8AB4-4AAD-BB03-64DC18311E0A}" type="pres">
      <dgm:prSet presAssocID="{DAE42130-DC84-47C3-A805-FBC4AF085EC9}" presName="accent_1" presStyleCnt="0"/>
      <dgm:spPr/>
    </dgm:pt>
    <dgm:pt modelId="{D05DF3C9-73D1-40BE-AEE4-6B0A91BE15B7}" type="pres">
      <dgm:prSet presAssocID="{DAE42130-DC84-47C3-A805-FBC4AF085EC9}" presName="accentRepeatNode" presStyleLbl="solidFgAcc1" presStyleIdx="0" presStyleCnt="3"/>
      <dgm:spPr/>
    </dgm:pt>
    <dgm:pt modelId="{3321EBE2-381E-4273-A841-4FF231E712AA}" type="pres">
      <dgm:prSet presAssocID="{103DDC0B-2431-4E45-9C50-0282FA146569}" presName="text_2" presStyleLbl="node1" presStyleIdx="1" presStyleCnt="3">
        <dgm:presLayoutVars>
          <dgm:bulletEnabled val="1"/>
        </dgm:presLayoutVars>
      </dgm:prSet>
      <dgm:spPr/>
    </dgm:pt>
    <dgm:pt modelId="{4E6FF662-28B2-4B5D-B0D0-AEA666C34DFC}" type="pres">
      <dgm:prSet presAssocID="{103DDC0B-2431-4E45-9C50-0282FA146569}" presName="accent_2" presStyleCnt="0"/>
      <dgm:spPr/>
    </dgm:pt>
    <dgm:pt modelId="{C7FF23E8-1146-4EE2-B838-499780211636}" type="pres">
      <dgm:prSet presAssocID="{103DDC0B-2431-4E45-9C50-0282FA146569}" presName="accentRepeatNode" presStyleLbl="solidFgAcc1" presStyleIdx="1" presStyleCnt="3"/>
      <dgm:spPr/>
    </dgm:pt>
    <dgm:pt modelId="{1F177F67-095D-4BD7-AC0D-26F0270419D3}" type="pres">
      <dgm:prSet presAssocID="{B7D82C0D-4017-4230-B8E9-ED28D816BB01}" presName="text_3" presStyleLbl="node1" presStyleIdx="2" presStyleCnt="3">
        <dgm:presLayoutVars>
          <dgm:bulletEnabled val="1"/>
        </dgm:presLayoutVars>
      </dgm:prSet>
      <dgm:spPr/>
    </dgm:pt>
    <dgm:pt modelId="{F9640B47-13E9-4A53-9E10-9072393BB44C}" type="pres">
      <dgm:prSet presAssocID="{B7D82C0D-4017-4230-B8E9-ED28D816BB01}" presName="accent_3" presStyleCnt="0"/>
      <dgm:spPr/>
    </dgm:pt>
    <dgm:pt modelId="{063AFD4A-64B6-421E-8BF7-60587EA7F462}" type="pres">
      <dgm:prSet presAssocID="{B7D82C0D-4017-4230-B8E9-ED28D816BB01}" presName="accentRepeatNode" presStyleLbl="solidFgAcc1" presStyleIdx="2" presStyleCnt="3"/>
      <dgm:spPr/>
    </dgm:pt>
  </dgm:ptLst>
  <dgm:cxnLst>
    <dgm:cxn modelId="{7B2B5661-7F82-4B56-91C3-B9F164A953B1}" type="presOf" srcId="{A6F82993-0B7B-4590-9BC3-D1D4E9F5E873}" destId="{EE4CF593-397F-4666-A600-8F82E97F406E}" srcOrd="0" destOrd="0" presId="urn:microsoft.com/office/officeart/2008/layout/VerticalCurvedList"/>
    <dgm:cxn modelId="{FFD8436E-FAB1-4211-81E7-80923C3D4ED7}" srcId="{CC2EEA74-8FBA-444E-804B-FDDF993BF8F1}" destId="{B7D82C0D-4017-4230-B8E9-ED28D816BB01}" srcOrd="2" destOrd="0" parTransId="{574304E5-4D48-4F75-912C-7C3A08A05B5E}" sibTransId="{17D78A41-A1C1-4E27-A934-3B24141D33CB}"/>
    <dgm:cxn modelId="{F1DFD259-1BE3-44F3-B5AD-002C85FA401B}" type="presOf" srcId="{103DDC0B-2431-4E45-9C50-0282FA146569}" destId="{3321EBE2-381E-4273-A841-4FF231E712AA}" srcOrd="0" destOrd="0" presId="urn:microsoft.com/office/officeart/2008/layout/VerticalCurvedList"/>
    <dgm:cxn modelId="{C7893C9E-AD40-40D3-B2DC-9E3BC5B5982B}" type="presOf" srcId="{DAE42130-DC84-47C3-A805-FBC4AF085EC9}" destId="{A8960A32-9960-4CCD-86B7-1C2E973EB17F}" srcOrd="0" destOrd="0" presId="urn:microsoft.com/office/officeart/2008/layout/VerticalCurvedList"/>
    <dgm:cxn modelId="{503C73BC-E84C-40F9-A0DE-05533B4EFAC6}" type="presOf" srcId="{B7D82C0D-4017-4230-B8E9-ED28D816BB01}" destId="{1F177F67-095D-4BD7-AC0D-26F0270419D3}" srcOrd="0" destOrd="0" presId="urn:microsoft.com/office/officeart/2008/layout/VerticalCurvedList"/>
    <dgm:cxn modelId="{A7BAF9CE-CFDE-43FD-B424-7E91768202D5}" srcId="{CC2EEA74-8FBA-444E-804B-FDDF993BF8F1}" destId="{DAE42130-DC84-47C3-A805-FBC4AF085EC9}" srcOrd="0" destOrd="0" parTransId="{EB499781-5B59-42E7-BA94-CF807E4D92CC}" sibTransId="{A6F82993-0B7B-4590-9BC3-D1D4E9F5E873}"/>
    <dgm:cxn modelId="{FBC5ECE5-8D09-41BF-B0DC-F2AD96EEF794}" srcId="{CC2EEA74-8FBA-444E-804B-FDDF993BF8F1}" destId="{103DDC0B-2431-4E45-9C50-0282FA146569}" srcOrd="1" destOrd="0" parTransId="{71BC298A-A1A5-4E78-8A11-1538347014EC}" sibTransId="{8E40DC90-3B51-48F0-A42B-AA27C4DC1137}"/>
    <dgm:cxn modelId="{4CF7B6F4-D20A-420C-A2B6-ED6A1122C1F1}" type="presOf" srcId="{CC2EEA74-8FBA-444E-804B-FDDF993BF8F1}" destId="{F7DF3B09-8CF0-4821-8BDC-8D2AB80BB62D}" srcOrd="0" destOrd="0" presId="urn:microsoft.com/office/officeart/2008/layout/VerticalCurvedList"/>
    <dgm:cxn modelId="{84A4BE08-6639-4E08-83FF-D5A94ED1FBC9}" type="presParOf" srcId="{F7DF3B09-8CF0-4821-8BDC-8D2AB80BB62D}" destId="{CEE17516-4A78-4C03-9AF5-015923DF48D1}" srcOrd="0" destOrd="0" presId="urn:microsoft.com/office/officeart/2008/layout/VerticalCurvedList"/>
    <dgm:cxn modelId="{B0C68097-EF2C-4ADF-81A2-DF39BEB95505}" type="presParOf" srcId="{CEE17516-4A78-4C03-9AF5-015923DF48D1}" destId="{BB1CDF04-C932-4A0B-BB0A-E5835F79225C}" srcOrd="0" destOrd="0" presId="urn:microsoft.com/office/officeart/2008/layout/VerticalCurvedList"/>
    <dgm:cxn modelId="{1ABE0E68-DA5C-415B-BC4F-AE8268BC11BE}" type="presParOf" srcId="{BB1CDF04-C932-4A0B-BB0A-E5835F79225C}" destId="{F62F6C75-F495-4CB1-852B-0CBBF9AF2408}" srcOrd="0" destOrd="0" presId="urn:microsoft.com/office/officeart/2008/layout/VerticalCurvedList"/>
    <dgm:cxn modelId="{1687273F-5BEA-49AC-9FCC-051D63A7DDB8}" type="presParOf" srcId="{BB1CDF04-C932-4A0B-BB0A-E5835F79225C}" destId="{EE4CF593-397F-4666-A600-8F82E97F406E}" srcOrd="1" destOrd="0" presId="urn:microsoft.com/office/officeart/2008/layout/VerticalCurvedList"/>
    <dgm:cxn modelId="{506F17BD-5895-4D44-9258-BD4B07B6B0AB}" type="presParOf" srcId="{BB1CDF04-C932-4A0B-BB0A-E5835F79225C}" destId="{F289672D-8BD7-4852-8506-297E95D2A606}" srcOrd="2" destOrd="0" presId="urn:microsoft.com/office/officeart/2008/layout/VerticalCurvedList"/>
    <dgm:cxn modelId="{64FC8543-CB49-42A2-ACF2-D078573D0D07}" type="presParOf" srcId="{BB1CDF04-C932-4A0B-BB0A-E5835F79225C}" destId="{5ED05139-7EC1-4B07-B8DA-D516003D09A6}" srcOrd="3" destOrd="0" presId="urn:microsoft.com/office/officeart/2008/layout/VerticalCurvedList"/>
    <dgm:cxn modelId="{2937AB70-A2B8-4E59-B2F5-5648FA4E60C3}" type="presParOf" srcId="{CEE17516-4A78-4C03-9AF5-015923DF48D1}" destId="{A8960A32-9960-4CCD-86B7-1C2E973EB17F}" srcOrd="1" destOrd="0" presId="urn:microsoft.com/office/officeart/2008/layout/VerticalCurvedList"/>
    <dgm:cxn modelId="{9E44936F-37C8-4766-BBF0-670E24A125C5}" type="presParOf" srcId="{CEE17516-4A78-4C03-9AF5-015923DF48D1}" destId="{C221BD27-8AB4-4AAD-BB03-64DC18311E0A}" srcOrd="2" destOrd="0" presId="urn:microsoft.com/office/officeart/2008/layout/VerticalCurvedList"/>
    <dgm:cxn modelId="{3477E922-31C5-492E-85FC-87B329E4B1D4}" type="presParOf" srcId="{C221BD27-8AB4-4AAD-BB03-64DC18311E0A}" destId="{D05DF3C9-73D1-40BE-AEE4-6B0A91BE15B7}" srcOrd="0" destOrd="0" presId="urn:microsoft.com/office/officeart/2008/layout/VerticalCurvedList"/>
    <dgm:cxn modelId="{06849C03-0E9B-457A-8B41-AF4016B98428}" type="presParOf" srcId="{CEE17516-4A78-4C03-9AF5-015923DF48D1}" destId="{3321EBE2-381E-4273-A841-4FF231E712AA}" srcOrd="3" destOrd="0" presId="urn:microsoft.com/office/officeart/2008/layout/VerticalCurvedList"/>
    <dgm:cxn modelId="{26FD52C7-E9AE-498C-A8CE-EACAE16F0EA2}" type="presParOf" srcId="{CEE17516-4A78-4C03-9AF5-015923DF48D1}" destId="{4E6FF662-28B2-4B5D-B0D0-AEA666C34DFC}" srcOrd="4" destOrd="0" presId="urn:microsoft.com/office/officeart/2008/layout/VerticalCurvedList"/>
    <dgm:cxn modelId="{8B55D42C-9141-4EC9-BE8C-05EA959B8972}" type="presParOf" srcId="{4E6FF662-28B2-4B5D-B0D0-AEA666C34DFC}" destId="{C7FF23E8-1146-4EE2-B838-499780211636}" srcOrd="0" destOrd="0" presId="urn:microsoft.com/office/officeart/2008/layout/VerticalCurvedList"/>
    <dgm:cxn modelId="{B8AB5902-634F-49C7-8CD6-2DB29A049769}" type="presParOf" srcId="{CEE17516-4A78-4C03-9AF5-015923DF48D1}" destId="{1F177F67-095D-4BD7-AC0D-26F0270419D3}" srcOrd="5" destOrd="0" presId="urn:microsoft.com/office/officeart/2008/layout/VerticalCurvedList"/>
    <dgm:cxn modelId="{3C9FAC5C-DE85-46B8-8123-8201946F357B}" type="presParOf" srcId="{CEE17516-4A78-4C03-9AF5-015923DF48D1}" destId="{F9640B47-13E9-4A53-9E10-9072393BB44C}" srcOrd="6" destOrd="0" presId="urn:microsoft.com/office/officeart/2008/layout/VerticalCurvedList"/>
    <dgm:cxn modelId="{09B38AE1-06DC-4D5F-896A-A36CE544AA01}" type="presParOf" srcId="{F9640B47-13E9-4A53-9E10-9072393BB44C}" destId="{063AFD4A-64B6-421E-8BF7-60587EA7F462}" srcOrd="0" destOrd="0" presId="urn:microsoft.com/office/officeart/2008/layout/VerticalCurvedList"/>
  </dgm:cxnLst>
  <dgm:bg/>
  <dgm:whole/>
  <dgm:extLst>
    <a:ext uri="http://schemas.microsoft.com/office/drawing/2008/diagram">
      <dsp:dataModelExt xmlns:dsp="http://schemas.microsoft.com/office/drawing/2008/diagram" relId="rId430" minVer="http://schemas.openxmlformats.org/drawingml/2006/diagram"/>
    </a:ext>
  </dgm:extLst>
</dgm:dataModel>
</file>

<file path=word/diagrams/data55.xml><?xml version="1.0" encoding="utf-8"?>
<dgm:dataModel xmlns:dgm="http://schemas.openxmlformats.org/drawingml/2006/diagram" xmlns:a="http://schemas.openxmlformats.org/drawingml/2006/main">
  <dgm:ptLst>
    <dgm:pt modelId="{326F8C81-4167-F347-B556-DC9583503125}" type="doc">
      <dgm:prSet loTypeId="urn:microsoft.com/office/officeart/2005/8/layout/hList6" loCatId="list" qsTypeId="urn:microsoft.com/office/officeart/2005/8/quickstyle/simple1" qsCatId="simple" csTypeId="urn:microsoft.com/office/officeart/2005/8/colors/colorful5" csCatId="colorful" phldr="1"/>
      <dgm:spPr/>
      <dgm:t>
        <a:bodyPr/>
        <a:lstStyle/>
        <a:p>
          <a:endParaRPr lang="en-US"/>
        </a:p>
      </dgm:t>
    </dgm:pt>
    <dgm:pt modelId="{1B1B26CE-1323-6046-B355-DA4EFB2657AB}">
      <dgm:prSet phldrT="[Text]" custT="1"/>
      <dgm:spPr>
        <a:solidFill>
          <a:srgbClr val="458DCF"/>
        </a:solidFill>
      </dgm:spPr>
      <dgm:t>
        <a:bodyPr/>
        <a:lstStyle/>
        <a:p>
          <a:pPr>
            <a:lnSpc>
              <a:spcPct val="114000"/>
            </a:lnSpc>
            <a:spcBef>
              <a:spcPts val="600"/>
            </a:spcBef>
            <a:spcAft>
              <a:spcPts val="600"/>
            </a:spcAft>
          </a:pPr>
          <a:r>
            <a:rPr lang="en-US" sz="1200"/>
            <a:t>Reinforcing techniques</a:t>
          </a:r>
        </a:p>
      </dgm:t>
    </dgm:pt>
    <dgm:pt modelId="{A2C3D952-D0CD-574F-A3E3-331A849D7F0B}" type="parTrans" cxnId="{760A681F-5FC4-D943-811A-F3840548A00A}">
      <dgm:prSet/>
      <dgm:spPr/>
      <dgm:t>
        <a:bodyPr/>
        <a:lstStyle/>
        <a:p>
          <a:pPr>
            <a:lnSpc>
              <a:spcPct val="114000"/>
            </a:lnSpc>
            <a:spcBef>
              <a:spcPts val="600"/>
            </a:spcBef>
            <a:spcAft>
              <a:spcPts val="600"/>
            </a:spcAft>
          </a:pPr>
          <a:endParaRPr lang="en-US"/>
        </a:p>
      </dgm:t>
    </dgm:pt>
    <dgm:pt modelId="{AE9CA5DB-2303-6747-8341-5FA50C3F34CF}" type="sibTrans" cxnId="{760A681F-5FC4-D943-811A-F3840548A00A}">
      <dgm:prSet/>
      <dgm:spPr/>
      <dgm:t>
        <a:bodyPr/>
        <a:lstStyle/>
        <a:p>
          <a:pPr>
            <a:lnSpc>
              <a:spcPct val="114000"/>
            </a:lnSpc>
            <a:spcBef>
              <a:spcPts val="600"/>
            </a:spcBef>
            <a:spcAft>
              <a:spcPts val="600"/>
            </a:spcAft>
          </a:pPr>
          <a:endParaRPr lang="en-US"/>
        </a:p>
      </dgm:t>
    </dgm:pt>
    <dgm:pt modelId="{1718DA23-0A8B-8046-BE64-6EB7F4C67384}">
      <dgm:prSet phldrT="[Text]" custT="1"/>
      <dgm:spPr/>
      <dgm:t>
        <a:bodyPr/>
        <a:lstStyle/>
        <a:p>
          <a:pPr>
            <a:lnSpc>
              <a:spcPct val="114000"/>
            </a:lnSpc>
            <a:spcBef>
              <a:spcPts val="600"/>
            </a:spcBef>
            <a:spcAft>
              <a:spcPts val="600"/>
            </a:spcAft>
          </a:pPr>
          <a:r>
            <a:rPr lang="en-US" sz="1200"/>
            <a:t>Skills component mastery</a:t>
          </a:r>
        </a:p>
      </dgm:t>
    </dgm:pt>
    <dgm:pt modelId="{CEAEA533-179D-364A-B677-6B12C14C4D7C}" type="parTrans" cxnId="{1FFADA55-511E-6247-A96E-502160E950FC}">
      <dgm:prSet/>
      <dgm:spPr/>
      <dgm:t>
        <a:bodyPr/>
        <a:lstStyle/>
        <a:p>
          <a:pPr>
            <a:lnSpc>
              <a:spcPct val="114000"/>
            </a:lnSpc>
            <a:spcBef>
              <a:spcPts val="600"/>
            </a:spcBef>
            <a:spcAft>
              <a:spcPts val="600"/>
            </a:spcAft>
          </a:pPr>
          <a:endParaRPr lang="en-US"/>
        </a:p>
      </dgm:t>
    </dgm:pt>
    <dgm:pt modelId="{759B29D3-29F3-B046-A2A5-E6FDF2003FDD}" type="sibTrans" cxnId="{1FFADA55-511E-6247-A96E-502160E950FC}">
      <dgm:prSet/>
      <dgm:spPr/>
      <dgm:t>
        <a:bodyPr/>
        <a:lstStyle/>
        <a:p>
          <a:pPr>
            <a:lnSpc>
              <a:spcPct val="114000"/>
            </a:lnSpc>
            <a:spcBef>
              <a:spcPts val="600"/>
            </a:spcBef>
            <a:spcAft>
              <a:spcPts val="600"/>
            </a:spcAft>
          </a:pPr>
          <a:endParaRPr lang="en-US"/>
        </a:p>
      </dgm:t>
    </dgm:pt>
    <dgm:pt modelId="{B05EF2E1-5425-8E47-B541-EDA88349D85B}">
      <dgm:prSet phldrT="[Text]" custT="1"/>
      <dgm:spPr/>
      <dgm:t>
        <a:bodyPr/>
        <a:lstStyle/>
        <a:p>
          <a:pPr>
            <a:lnSpc>
              <a:spcPct val="114000"/>
            </a:lnSpc>
            <a:spcBef>
              <a:spcPts val="600"/>
            </a:spcBef>
            <a:spcAft>
              <a:spcPts val="600"/>
            </a:spcAft>
          </a:pPr>
          <a:r>
            <a:rPr lang="en-US" sz="1200"/>
            <a:t>Prompting and fading</a:t>
          </a:r>
        </a:p>
      </dgm:t>
    </dgm:pt>
    <dgm:pt modelId="{2DFD9291-93E5-694F-9AF7-CFCFD4509615}" type="parTrans" cxnId="{3D331D9E-9E6A-484F-9D86-8ECAFA6623CD}">
      <dgm:prSet/>
      <dgm:spPr/>
      <dgm:t>
        <a:bodyPr/>
        <a:lstStyle/>
        <a:p>
          <a:pPr>
            <a:lnSpc>
              <a:spcPct val="114000"/>
            </a:lnSpc>
            <a:spcBef>
              <a:spcPts val="600"/>
            </a:spcBef>
            <a:spcAft>
              <a:spcPts val="600"/>
            </a:spcAft>
          </a:pPr>
          <a:endParaRPr lang="en-US"/>
        </a:p>
      </dgm:t>
    </dgm:pt>
    <dgm:pt modelId="{55CB8691-D5FC-9147-BBCE-DFF56BC18DED}" type="sibTrans" cxnId="{3D331D9E-9E6A-484F-9D86-8ECAFA6623CD}">
      <dgm:prSet/>
      <dgm:spPr/>
      <dgm:t>
        <a:bodyPr/>
        <a:lstStyle/>
        <a:p>
          <a:pPr>
            <a:lnSpc>
              <a:spcPct val="114000"/>
            </a:lnSpc>
            <a:spcBef>
              <a:spcPts val="600"/>
            </a:spcBef>
            <a:spcAft>
              <a:spcPts val="600"/>
            </a:spcAft>
          </a:pPr>
          <a:endParaRPr lang="en-US"/>
        </a:p>
      </dgm:t>
    </dgm:pt>
    <dgm:pt modelId="{E3EFE4AE-39E4-1A41-B098-8A8DDD9312FE}">
      <dgm:prSet phldrT="[Text]" custT="1"/>
      <dgm:spPr/>
      <dgm:t>
        <a:bodyPr/>
        <a:lstStyle/>
        <a:p>
          <a:pPr>
            <a:lnSpc>
              <a:spcPct val="114000"/>
            </a:lnSpc>
            <a:spcBef>
              <a:spcPts val="600"/>
            </a:spcBef>
            <a:spcAft>
              <a:spcPts val="600"/>
            </a:spcAft>
          </a:pPr>
          <a:r>
            <a:rPr lang="en-US" sz="1200"/>
            <a:t>Community education</a:t>
          </a:r>
        </a:p>
      </dgm:t>
    </dgm:pt>
    <dgm:pt modelId="{B73A14E8-0A4C-0B42-B413-68693F427387}" type="parTrans" cxnId="{DE8EBAC4-3940-4A41-BFC4-5B1AA24F41D7}">
      <dgm:prSet/>
      <dgm:spPr/>
      <dgm:t>
        <a:bodyPr/>
        <a:lstStyle/>
        <a:p>
          <a:pPr>
            <a:lnSpc>
              <a:spcPct val="114000"/>
            </a:lnSpc>
            <a:spcBef>
              <a:spcPts val="600"/>
            </a:spcBef>
            <a:spcAft>
              <a:spcPts val="600"/>
            </a:spcAft>
          </a:pPr>
          <a:endParaRPr lang="en-US"/>
        </a:p>
      </dgm:t>
    </dgm:pt>
    <dgm:pt modelId="{C7A7637D-9D30-8545-B11C-F6559D050038}" type="sibTrans" cxnId="{DE8EBAC4-3940-4A41-BFC4-5B1AA24F41D7}">
      <dgm:prSet/>
      <dgm:spPr/>
      <dgm:t>
        <a:bodyPr/>
        <a:lstStyle/>
        <a:p>
          <a:pPr>
            <a:lnSpc>
              <a:spcPct val="114000"/>
            </a:lnSpc>
            <a:spcBef>
              <a:spcPts val="600"/>
            </a:spcBef>
            <a:spcAft>
              <a:spcPts val="600"/>
            </a:spcAft>
          </a:pPr>
          <a:endParaRPr lang="en-US"/>
        </a:p>
      </dgm:t>
    </dgm:pt>
    <dgm:pt modelId="{057ED261-52CD-42E2-B518-70DD908E1B26}" type="pres">
      <dgm:prSet presAssocID="{326F8C81-4167-F347-B556-DC9583503125}" presName="Name0" presStyleCnt="0">
        <dgm:presLayoutVars>
          <dgm:dir/>
          <dgm:resizeHandles val="exact"/>
        </dgm:presLayoutVars>
      </dgm:prSet>
      <dgm:spPr/>
    </dgm:pt>
    <dgm:pt modelId="{CD67031D-ECD5-42BB-970D-3CD46393C30B}" type="pres">
      <dgm:prSet presAssocID="{1B1B26CE-1323-6046-B355-DA4EFB2657AB}" presName="node" presStyleLbl="node1" presStyleIdx="0" presStyleCnt="4">
        <dgm:presLayoutVars>
          <dgm:bulletEnabled val="1"/>
        </dgm:presLayoutVars>
      </dgm:prSet>
      <dgm:spPr/>
    </dgm:pt>
    <dgm:pt modelId="{2A4B41C4-F40E-4995-94AC-936E3786F5F2}" type="pres">
      <dgm:prSet presAssocID="{AE9CA5DB-2303-6747-8341-5FA50C3F34CF}" presName="sibTrans" presStyleCnt="0"/>
      <dgm:spPr/>
    </dgm:pt>
    <dgm:pt modelId="{0DA7CB19-0540-487B-8A55-B5CC5756BDB9}" type="pres">
      <dgm:prSet presAssocID="{1718DA23-0A8B-8046-BE64-6EB7F4C67384}" presName="node" presStyleLbl="node1" presStyleIdx="1" presStyleCnt="4">
        <dgm:presLayoutVars>
          <dgm:bulletEnabled val="1"/>
        </dgm:presLayoutVars>
      </dgm:prSet>
      <dgm:spPr/>
    </dgm:pt>
    <dgm:pt modelId="{62E76EFF-DD4C-42FD-A7CF-7047FC73F7F6}" type="pres">
      <dgm:prSet presAssocID="{759B29D3-29F3-B046-A2A5-E6FDF2003FDD}" presName="sibTrans" presStyleCnt="0"/>
      <dgm:spPr/>
    </dgm:pt>
    <dgm:pt modelId="{62E23D1A-33B8-453A-9E1A-9BE7B0016BE6}" type="pres">
      <dgm:prSet presAssocID="{B05EF2E1-5425-8E47-B541-EDA88349D85B}" presName="node" presStyleLbl="node1" presStyleIdx="2" presStyleCnt="4">
        <dgm:presLayoutVars>
          <dgm:bulletEnabled val="1"/>
        </dgm:presLayoutVars>
      </dgm:prSet>
      <dgm:spPr/>
    </dgm:pt>
    <dgm:pt modelId="{60527197-D219-4785-A5A4-CEF2D686493E}" type="pres">
      <dgm:prSet presAssocID="{55CB8691-D5FC-9147-BBCE-DFF56BC18DED}" presName="sibTrans" presStyleCnt="0"/>
      <dgm:spPr/>
    </dgm:pt>
    <dgm:pt modelId="{56C274BA-ADF4-4086-8D8F-8A95D969FDFF}" type="pres">
      <dgm:prSet presAssocID="{E3EFE4AE-39E4-1A41-B098-8A8DDD9312FE}" presName="node" presStyleLbl="node1" presStyleIdx="3" presStyleCnt="4">
        <dgm:presLayoutVars>
          <dgm:bulletEnabled val="1"/>
        </dgm:presLayoutVars>
      </dgm:prSet>
      <dgm:spPr/>
    </dgm:pt>
  </dgm:ptLst>
  <dgm:cxnLst>
    <dgm:cxn modelId="{A0CCBB15-0E75-4859-81DE-0CF5A18BAE4A}" type="presOf" srcId="{1718DA23-0A8B-8046-BE64-6EB7F4C67384}" destId="{0DA7CB19-0540-487B-8A55-B5CC5756BDB9}" srcOrd="0" destOrd="0" presId="urn:microsoft.com/office/officeart/2005/8/layout/hList6"/>
    <dgm:cxn modelId="{760A681F-5FC4-D943-811A-F3840548A00A}" srcId="{326F8C81-4167-F347-B556-DC9583503125}" destId="{1B1B26CE-1323-6046-B355-DA4EFB2657AB}" srcOrd="0" destOrd="0" parTransId="{A2C3D952-D0CD-574F-A3E3-331A849D7F0B}" sibTransId="{AE9CA5DB-2303-6747-8341-5FA50C3F34CF}"/>
    <dgm:cxn modelId="{1FFADA55-511E-6247-A96E-502160E950FC}" srcId="{326F8C81-4167-F347-B556-DC9583503125}" destId="{1718DA23-0A8B-8046-BE64-6EB7F4C67384}" srcOrd="1" destOrd="0" parTransId="{CEAEA533-179D-364A-B677-6B12C14C4D7C}" sibTransId="{759B29D3-29F3-B046-A2A5-E6FDF2003FDD}"/>
    <dgm:cxn modelId="{3D331D9E-9E6A-484F-9D86-8ECAFA6623CD}" srcId="{326F8C81-4167-F347-B556-DC9583503125}" destId="{B05EF2E1-5425-8E47-B541-EDA88349D85B}" srcOrd="2" destOrd="0" parTransId="{2DFD9291-93E5-694F-9AF7-CFCFD4509615}" sibTransId="{55CB8691-D5FC-9147-BBCE-DFF56BC18DED}"/>
    <dgm:cxn modelId="{258505A2-FC34-4905-8375-4F6BDE701D6F}" type="presOf" srcId="{1B1B26CE-1323-6046-B355-DA4EFB2657AB}" destId="{CD67031D-ECD5-42BB-970D-3CD46393C30B}" srcOrd="0" destOrd="0" presId="urn:microsoft.com/office/officeart/2005/8/layout/hList6"/>
    <dgm:cxn modelId="{E1D165AE-87FF-47ED-96D2-3B61FDF88218}" type="presOf" srcId="{B05EF2E1-5425-8E47-B541-EDA88349D85B}" destId="{62E23D1A-33B8-453A-9E1A-9BE7B0016BE6}" srcOrd="0" destOrd="0" presId="urn:microsoft.com/office/officeart/2005/8/layout/hList6"/>
    <dgm:cxn modelId="{DE8EBAC4-3940-4A41-BFC4-5B1AA24F41D7}" srcId="{326F8C81-4167-F347-B556-DC9583503125}" destId="{E3EFE4AE-39E4-1A41-B098-8A8DDD9312FE}" srcOrd="3" destOrd="0" parTransId="{B73A14E8-0A4C-0B42-B413-68693F427387}" sibTransId="{C7A7637D-9D30-8545-B11C-F6559D050038}"/>
    <dgm:cxn modelId="{BCDF80CD-2378-402D-97F0-FD9D98BEBC8C}" type="presOf" srcId="{E3EFE4AE-39E4-1A41-B098-8A8DDD9312FE}" destId="{56C274BA-ADF4-4086-8D8F-8A95D969FDFF}" srcOrd="0" destOrd="0" presId="urn:microsoft.com/office/officeart/2005/8/layout/hList6"/>
    <dgm:cxn modelId="{2D6304EC-0C8A-4B96-A65F-22289EA10802}" type="presOf" srcId="{326F8C81-4167-F347-B556-DC9583503125}" destId="{057ED261-52CD-42E2-B518-70DD908E1B26}" srcOrd="0" destOrd="0" presId="urn:microsoft.com/office/officeart/2005/8/layout/hList6"/>
    <dgm:cxn modelId="{C52A2FE0-796F-4CA1-86C1-5343928E81DE}" type="presParOf" srcId="{057ED261-52CD-42E2-B518-70DD908E1B26}" destId="{CD67031D-ECD5-42BB-970D-3CD46393C30B}" srcOrd="0" destOrd="0" presId="urn:microsoft.com/office/officeart/2005/8/layout/hList6"/>
    <dgm:cxn modelId="{F54E788F-DB45-4672-9102-FE26E8F0F284}" type="presParOf" srcId="{057ED261-52CD-42E2-B518-70DD908E1B26}" destId="{2A4B41C4-F40E-4995-94AC-936E3786F5F2}" srcOrd="1" destOrd="0" presId="urn:microsoft.com/office/officeart/2005/8/layout/hList6"/>
    <dgm:cxn modelId="{141BB7FA-5EA0-4BE4-9A37-53F934667E42}" type="presParOf" srcId="{057ED261-52CD-42E2-B518-70DD908E1B26}" destId="{0DA7CB19-0540-487B-8A55-B5CC5756BDB9}" srcOrd="2" destOrd="0" presId="urn:microsoft.com/office/officeart/2005/8/layout/hList6"/>
    <dgm:cxn modelId="{5802B501-81C5-4F6A-8A21-DBDBA28F1025}" type="presParOf" srcId="{057ED261-52CD-42E2-B518-70DD908E1B26}" destId="{62E76EFF-DD4C-42FD-A7CF-7047FC73F7F6}" srcOrd="3" destOrd="0" presId="urn:microsoft.com/office/officeart/2005/8/layout/hList6"/>
    <dgm:cxn modelId="{00C9F5F1-5600-4370-9F64-38B6A6193CEF}" type="presParOf" srcId="{057ED261-52CD-42E2-B518-70DD908E1B26}" destId="{62E23D1A-33B8-453A-9E1A-9BE7B0016BE6}" srcOrd="4" destOrd="0" presId="urn:microsoft.com/office/officeart/2005/8/layout/hList6"/>
    <dgm:cxn modelId="{F25A03F7-4DD8-4A9C-A0F1-438830828674}" type="presParOf" srcId="{057ED261-52CD-42E2-B518-70DD908E1B26}" destId="{60527197-D219-4785-A5A4-CEF2D686493E}" srcOrd="5" destOrd="0" presId="urn:microsoft.com/office/officeart/2005/8/layout/hList6"/>
    <dgm:cxn modelId="{B5B9924A-F43F-483B-B19A-2378B6F78F8D}" type="presParOf" srcId="{057ED261-52CD-42E2-B518-70DD908E1B26}" destId="{56C274BA-ADF4-4086-8D8F-8A95D969FDFF}" srcOrd="6" destOrd="0" presId="urn:microsoft.com/office/officeart/2005/8/layout/hList6"/>
  </dgm:cxnLst>
  <dgm:bg/>
  <dgm:whole/>
  <dgm:extLst>
    <a:ext uri="http://schemas.microsoft.com/office/drawing/2008/diagram">
      <dsp:dataModelExt xmlns:dsp="http://schemas.microsoft.com/office/drawing/2008/diagram" relId="rId435" minVer="http://schemas.openxmlformats.org/drawingml/2006/diagram"/>
    </a:ext>
  </dgm:extLst>
</dgm:dataModel>
</file>

<file path=word/diagrams/data56.xml><?xml version="1.0" encoding="utf-8"?>
<dgm:dataModel xmlns:dgm="http://schemas.openxmlformats.org/drawingml/2006/diagram" xmlns:a="http://schemas.openxmlformats.org/drawingml/2006/main">
  <dgm:ptLst>
    <dgm:pt modelId="{AFB4681D-930B-9049-83DB-EC30A244F371}" type="doc">
      <dgm:prSet loTypeId="urn:microsoft.com/office/officeart/2005/8/layout/vList2" loCatId="" qsTypeId="urn:microsoft.com/office/officeart/2005/8/quickstyle/simple1" qsCatId="simple" csTypeId="urn:microsoft.com/office/officeart/2005/8/colors/colorful5" csCatId="colorful" phldr="1"/>
      <dgm:spPr/>
      <dgm:t>
        <a:bodyPr/>
        <a:lstStyle/>
        <a:p>
          <a:endParaRPr lang="en-US"/>
        </a:p>
      </dgm:t>
    </dgm:pt>
    <dgm:pt modelId="{7DEB2740-6A16-0F42-9A4A-B83EA64B2C19}">
      <dgm:prSet custT="1"/>
      <dgm:spPr>
        <a:solidFill>
          <a:srgbClr val="3CBE99"/>
        </a:solidFill>
      </dgm:spPr>
      <dgm:t>
        <a:bodyPr/>
        <a:lstStyle/>
        <a:p>
          <a:pPr algn="just">
            <a:lnSpc>
              <a:spcPct val="114000"/>
            </a:lnSpc>
            <a:spcBef>
              <a:spcPts val="600"/>
            </a:spcBef>
            <a:spcAft>
              <a:spcPts val="600"/>
            </a:spcAft>
          </a:pPr>
          <a:r>
            <a:rPr lang="en-AU" sz="1200"/>
            <a:t>Written direction from the client's health professionals</a:t>
          </a:r>
          <a:endParaRPr lang="en-PH" sz="1200"/>
        </a:p>
      </dgm:t>
    </dgm:pt>
    <dgm:pt modelId="{9D1C8A9F-6075-D440-8D9A-E54CDB71731E}" type="parTrans" cxnId="{7F178541-DEC1-8F45-9EF5-1DE1CB98BAE3}">
      <dgm:prSet/>
      <dgm:spPr/>
      <dgm:t>
        <a:bodyPr/>
        <a:lstStyle/>
        <a:p>
          <a:pPr>
            <a:lnSpc>
              <a:spcPct val="114000"/>
            </a:lnSpc>
            <a:spcBef>
              <a:spcPts val="600"/>
            </a:spcBef>
            <a:spcAft>
              <a:spcPts val="600"/>
            </a:spcAft>
          </a:pPr>
          <a:endParaRPr lang="en-US" sz="1100"/>
        </a:p>
      </dgm:t>
    </dgm:pt>
    <dgm:pt modelId="{18F4BF04-6F50-3845-8BD2-BDDEC384FF35}" type="sibTrans" cxnId="{7F178541-DEC1-8F45-9EF5-1DE1CB98BAE3}">
      <dgm:prSet/>
      <dgm:spPr/>
      <dgm:t>
        <a:bodyPr/>
        <a:lstStyle/>
        <a:p>
          <a:pPr>
            <a:lnSpc>
              <a:spcPct val="114000"/>
            </a:lnSpc>
            <a:spcBef>
              <a:spcPts val="600"/>
            </a:spcBef>
            <a:spcAft>
              <a:spcPts val="600"/>
            </a:spcAft>
          </a:pPr>
          <a:endParaRPr lang="en-US" sz="1100"/>
        </a:p>
      </dgm:t>
    </dgm:pt>
    <dgm:pt modelId="{4FDB63F4-A547-214F-94EA-AF23D884D311}">
      <dgm:prSet custT="1"/>
      <dgm:spPr/>
      <dgm:t>
        <a:bodyPr/>
        <a:lstStyle/>
        <a:p>
          <a:pPr algn="just">
            <a:lnSpc>
              <a:spcPct val="114000"/>
            </a:lnSpc>
            <a:spcBef>
              <a:spcPts val="600"/>
            </a:spcBef>
            <a:spcAft>
              <a:spcPts val="600"/>
            </a:spcAft>
          </a:pPr>
          <a:r>
            <a:rPr lang="en-AU" sz="1200"/>
            <a:t>Legislative requirements</a:t>
          </a:r>
          <a:endParaRPr lang="en-PH" sz="1200"/>
        </a:p>
      </dgm:t>
    </dgm:pt>
    <dgm:pt modelId="{EC2E08F6-EFDA-BE43-AA6C-C415E11FAB11}" type="parTrans" cxnId="{075E9E7F-323B-ED40-88AE-C4A2ACEF0F91}">
      <dgm:prSet/>
      <dgm:spPr/>
      <dgm:t>
        <a:bodyPr/>
        <a:lstStyle/>
        <a:p>
          <a:pPr>
            <a:lnSpc>
              <a:spcPct val="114000"/>
            </a:lnSpc>
            <a:spcBef>
              <a:spcPts val="600"/>
            </a:spcBef>
            <a:spcAft>
              <a:spcPts val="600"/>
            </a:spcAft>
          </a:pPr>
          <a:endParaRPr lang="en-US" sz="1100"/>
        </a:p>
      </dgm:t>
    </dgm:pt>
    <dgm:pt modelId="{2258D16F-6BF1-C94F-B69B-3DE134BE0449}" type="sibTrans" cxnId="{075E9E7F-323B-ED40-88AE-C4A2ACEF0F91}">
      <dgm:prSet/>
      <dgm:spPr/>
      <dgm:t>
        <a:bodyPr/>
        <a:lstStyle/>
        <a:p>
          <a:pPr>
            <a:lnSpc>
              <a:spcPct val="114000"/>
            </a:lnSpc>
            <a:spcBef>
              <a:spcPts val="600"/>
            </a:spcBef>
            <a:spcAft>
              <a:spcPts val="600"/>
            </a:spcAft>
          </a:pPr>
          <a:endParaRPr lang="en-US" sz="1100"/>
        </a:p>
      </dgm:t>
    </dgm:pt>
    <dgm:pt modelId="{806AD01D-583A-1E40-935C-26AEFCF69F55}">
      <dgm:prSet custT="1"/>
      <dgm:spPr/>
      <dgm:t>
        <a:bodyPr/>
        <a:lstStyle/>
        <a:p>
          <a:pPr algn="just">
            <a:lnSpc>
              <a:spcPct val="114000"/>
            </a:lnSpc>
            <a:spcBef>
              <a:spcPts val="600"/>
            </a:spcBef>
            <a:spcAft>
              <a:spcPts val="600"/>
            </a:spcAft>
          </a:pPr>
          <a:r>
            <a:rPr lang="en-AU" sz="1200"/>
            <a:t>Organisational policies and procedures</a:t>
          </a:r>
          <a:endParaRPr lang="en-PH" sz="1200"/>
        </a:p>
      </dgm:t>
    </dgm:pt>
    <dgm:pt modelId="{BEFD2D75-71E8-F64C-9339-CA515051313B}" type="parTrans" cxnId="{6AC4DB31-0E1D-6248-B75F-D884A000CAB0}">
      <dgm:prSet/>
      <dgm:spPr/>
      <dgm:t>
        <a:bodyPr/>
        <a:lstStyle/>
        <a:p>
          <a:pPr>
            <a:lnSpc>
              <a:spcPct val="114000"/>
            </a:lnSpc>
            <a:spcBef>
              <a:spcPts val="600"/>
            </a:spcBef>
            <a:spcAft>
              <a:spcPts val="600"/>
            </a:spcAft>
          </a:pPr>
          <a:endParaRPr lang="en-US" sz="1100"/>
        </a:p>
      </dgm:t>
    </dgm:pt>
    <dgm:pt modelId="{03E6A784-E972-6C4A-8C6E-F525C39D04B4}" type="sibTrans" cxnId="{6AC4DB31-0E1D-6248-B75F-D884A000CAB0}">
      <dgm:prSet/>
      <dgm:spPr/>
      <dgm:t>
        <a:bodyPr/>
        <a:lstStyle/>
        <a:p>
          <a:pPr>
            <a:lnSpc>
              <a:spcPct val="114000"/>
            </a:lnSpc>
            <a:spcBef>
              <a:spcPts val="600"/>
            </a:spcBef>
            <a:spcAft>
              <a:spcPts val="600"/>
            </a:spcAft>
          </a:pPr>
          <a:endParaRPr lang="en-US" sz="1100"/>
        </a:p>
      </dgm:t>
    </dgm:pt>
    <dgm:pt modelId="{FF80B3C0-DE55-C240-9620-1C53D253A616}">
      <dgm:prSet custT="1"/>
      <dgm:spPr>
        <a:solidFill>
          <a:srgbClr val="458DCF"/>
        </a:solidFill>
      </dgm:spPr>
      <dgm:t>
        <a:bodyPr/>
        <a:lstStyle/>
        <a:p>
          <a:pPr algn="just">
            <a:lnSpc>
              <a:spcPct val="114000"/>
            </a:lnSpc>
            <a:spcBef>
              <a:spcPts val="600"/>
            </a:spcBef>
            <a:spcAft>
              <a:spcPts val="600"/>
            </a:spcAft>
          </a:pPr>
          <a:r>
            <a:rPr lang="en-PH" sz="1200"/>
            <a:t>Most commonly used medications</a:t>
          </a:r>
        </a:p>
      </dgm:t>
    </dgm:pt>
    <dgm:pt modelId="{965076AF-5AB4-6444-8FFB-B865BF087C69}" type="parTrans" cxnId="{9C52002E-1D10-B641-9903-07B9D12EDF06}">
      <dgm:prSet/>
      <dgm:spPr/>
      <dgm:t>
        <a:bodyPr/>
        <a:lstStyle/>
        <a:p>
          <a:pPr>
            <a:lnSpc>
              <a:spcPct val="114000"/>
            </a:lnSpc>
            <a:spcBef>
              <a:spcPts val="600"/>
            </a:spcBef>
            <a:spcAft>
              <a:spcPts val="600"/>
            </a:spcAft>
          </a:pPr>
          <a:endParaRPr lang="en-US"/>
        </a:p>
      </dgm:t>
    </dgm:pt>
    <dgm:pt modelId="{43D37CD2-9368-EF4D-AD4E-B1B7456877BC}" type="sibTrans" cxnId="{9C52002E-1D10-B641-9903-07B9D12EDF06}">
      <dgm:prSet/>
      <dgm:spPr/>
      <dgm:t>
        <a:bodyPr/>
        <a:lstStyle/>
        <a:p>
          <a:pPr>
            <a:lnSpc>
              <a:spcPct val="114000"/>
            </a:lnSpc>
            <a:spcBef>
              <a:spcPts val="600"/>
            </a:spcBef>
            <a:spcAft>
              <a:spcPts val="600"/>
            </a:spcAft>
          </a:pPr>
          <a:endParaRPr lang="en-US"/>
        </a:p>
      </dgm:t>
    </dgm:pt>
    <dgm:pt modelId="{B2125DC8-66EF-F147-B637-3D870B136F7C}" type="pres">
      <dgm:prSet presAssocID="{AFB4681D-930B-9049-83DB-EC30A244F371}" presName="linear" presStyleCnt="0">
        <dgm:presLayoutVars>
          <dgm:animLvl val="lvl"/>
          <dgm:resizeHandles val="exact"/>
        </dgm:presLayoutVars>
      </dgm:prSet>
      <dgm:spPr/>
    </dgm:pt>
    <dgm:pt modelId="{86AB4A76-A6E1-D740-8778-C650203DE656}" type="pres">
      <dgm:prSet presAssocID="{FF80B3C0-DE55-C240-9620-1C53D253A616}" presName="parentText" presStyleLbl="node1" presStyleIdx="0" presStyleCnt="4">
        <dgm:presLayoutVars>
          <dgm:chMax val="0"/>
          <dgm:bulletEnabled val="1"/>
        </dgm:presLayoutVars>
      </dgm:prSet>
      <dgm:spPr/>
    </dgm:pt>
    <dgm:pt modelId="{C35D8498-524A-6142-97BD-438C1732FB7F}" type="pres">
      <dgm:prSet presAssocID="{43D37CD2-9368-EF4D-AD4E-B1B7456877BC}" presName="spacer" presStyleCnt="0"/>
      <dgm:spPr/>
    </dgm:pt>
    <dgm:pt modelId="{81C29A06-E4A3-BC48-A843-A72159A63A0C}" type="pres">
      <dgm:prSet presAssocID="{7DEB2740-6A16-0F42-9A4A-B83EA64B2C19}" presName="parentText" presStyleLbl="node1" presStyleIdx="1" presStyleCnt="4">
        <dgm:presLayoutVars>
          <dgm:chMax val="0"/>
          <dgm:bulletEnabled val="1"/>
        </dgm:presLayoutVars>
      </dgm:prSet>
      <dgm:spPr/>
    </dgm:pt>
    <dgm:pt modelId="{2AE03A24-A95F-2D49-A69D-B450A55070AC}" type="pres">
      <dgm:prSet presAssocID="{18F4BF04-6F50-3845-8BD2-BDDEC384FF35}" presName="spacer" presStyleCnt="0"/>
      <dgm:spPr/>
    </dgm:pt>
    <dgm:pt modelId="{A77A57C0-1E11-B74F-A95E-7326DDAA9134}" type="pres">
      <dgm:prSet presAssocID="{4FDB63F4-A547-214F-94EA-AF23D884D311}" presName="parentText" presStyleLbl="node1" presStyleIdx="2" presStyleCnt="4">
        <dgm:presLayoutVars>
          <dgm:chMax val="0"/>
          <dgm:bulletEnabled val="1"/>
        </dgm:presLayoutVars>
      </dgm:prSet>
      <dgm:spPr/>
    </dgm:pt>
    <dgm:pt modelId="{CB78CF9B-4AFD-314F-8934-CFCAADE97562}" type="pres">
      <dgm:prSet presAssocID="{2258D16F-6BF1-C94F-B69B-3DE134BE0449}" presName="spacer" presStyleCnt="0"/>
      <dgm:spPr/>
    </dgm:pt>
    <dgm:pt modelId="{489918CE-CBD9-7445-BC10-7DB03A8087B8}" type="pres">
      <dgm:prSet presAssocID="{806AD01D-583A-1E40-935C-26AEFCF69F55}" presName="parentText" presStyleLbl="node1" presStyleIdx="3" presStyleCnt="4">
        <dgm:presLayoutVars>
          <dgm:chMax val="0"/>
          <dgm:bulletEnabled val="1"/>
        </dgm:presLayoutVars>
      </dgm:prSet>
      <dgm:spPr/>
    </dgm:pt>
  </dgm:ptLst>
  <dgm:cxnLst>
    <dgm:cxn modelId="{2E43C315-7E8D-5249-A3E4-81489201A864}" type="presOf" srcId="{806AD01D-583A-1E40-935C-26AEFCF69F55}" destId="{489918CE-CBD9-7445-BC10-7DB03A8087B8}" srcOrd="0" destOrd="0" presId="urn:microsoft.com/office/officeart/2005/8/layout/vList2"/>
    <dgm:cxn modelId="{9C52002E-1D10-B641-9903-07B9D12EDF06}" srcId="{AFB4681D-930B-9049-83DB-EC30A244F371}" destId="{FF80B3C0-DE55-C240-9620-1C53D253A616}" srcOrd="0" destOrd="0" parTransId="{965076AF-5AB4-6444-8FFB-B865BF087C69}" sibTransId="{43D37CD2-9368-EF4D-AD4E-B1B7456877BC}"/>
    <dgm:cxn modelId="{6AC4DB31-0E1D-6248-B75F-D884A000CAB0}" srcId="{AFB4681D-930B-9049-83DB-EC30A244F371}" destId="{806AD01D-583A-1E40-935C-26AEFCF69F55}" srcOrd="3" destOrd="0" parTransId="{BEFD2D75-71E8-F64C-9339-CA515051313B}" sibTransId="{03E6A784-E972-6C4A-8C6E-F525C39D04B4}"/>
    <dgm:cxn modelId="{7F178541-DEC1-8F45-9EF5-1DE1CB98BAE3}" srcId="{AFB4681D-930B-9049-83DB-EC30A244F371}" destId="{7DEB2740-6A16-0F42-9A4A-B83EA64B2C19}" srcOrd="1" destOrd="0" parTransId="{9D1C8A9F-6075-D440-8D9A-E54CDB71731E}" sibTransId="{18F4BF04-6F50-3845-8BD2-BDDEC384FF35}"/>
    <dgm:cxn modelId="{9267807B-3CD7-9C42-ADE1-E72E27A06147}" type="presOf" srcId="{7DEB2740-6A16-0F42-9A4A-B83EA64B2C19}" destId="{81C29A06-E4A3-BC48-A843-A72159A63A0C}" srcOrd="0" destOrd="0" presId="urn:microsoft.com/office/officeart/2005/8/layout/vList2"/>
    <dgm:cxn modelId="{075E9E7F-323B-ED40-88AE-C4A2ACEF0F91}" srcId="{AFB4681D-930B-9049-83DB-EC30A244F371}" destId="{4FDB63F4-A547-214F-94EA-AF23D884D311}" srcOrd="2" destOrd="0" parTransId="{EC2E08F6-EFDA-BE43-AA6C-C415E11FAB11}" sibTransId="{2258D16F-6BF1-C94F-B69B-3DE134BE0449}"/>
    <dgm:cxn modelId="{CADBF194-2DD0-7540-BD03-61BA9F83A1F9}" type="presOf" srcId="{4FDB63F4-A547-214F-94EA-AF23D884D311}" destId="{A77A57C0-1E11-B74F-A95E-7326DDAA9134}" srcOrd="0" destOrd="0" presId="urn:microsoft.com/office/officeart/2005/8/layout/vList2"/>
    <dgm:cxn modelId="{4D015FCC-FFA3-1D48-8324-8A70E48C0282}" type="presOf" srcId="{FF80B3C0-DE55-C240-9620-1C53D253A616}" destId="{86AB4A76-A6E1-D740-8778-C650203DE656}" srcOrd="0" destOrd="0" presId="urn:microsoft.com/office/officeart/2005/8/layout/vList2"/>
    <dgm:cxn modelId="{B0C04EF9-1642-3C4B-9E43-9FB27E8C9589}" type="presOf" srcId="{AFB4681D-930B-9049-83DB-EC30A244F371}" destId="{B2125DC8-66EF-F147-B637-3D870B136F7C}" srcOrd="0" destOrd="0" presId="urn:microsoft.com/office/officeart/2005/8/layout/vList2"/>
    <dgm:cxn modelId="{5A832A4F-5A19-4E4D-9E28-5FC5421944E7}" type="presParOf" srcId="{B2125DC8-66EF-F147-B637-3D870B136F7C}" destId="{86AB4A76-A6E1-D740-8778-C650203DE656}" srcOrd="0" destOrd="0" presId="urn:microsoft.com/office/officeart/2005/8/layout/vList2"/>
    <dgm:cxn modelId="{861133E0-0947-E542-95D9-5EF790FD2D17}" type="presParOf" srcId="{B2125DC8-66EF-F147-B637-3D870B136F7C}" destId="{C35D8498-524A-6142-97BD-438C1732FB7F}" srcOrd="1" destOrd="0" presId="urn:microsoft.com/office/officeart/2005/8/layout/vList2"/>
    <dgm:cxn modelId="{C6DFE2EA-E399-C94E-9DCF-947D12F71009}" type="presParOf" srcId="{B2125DC8-66EF-F147-B637-3D870B136F7C}" destId="{81C29A06-E4A3-BC48-A843-A72159A63A0C}" srcOrd="2" destOrd="0" presId="urn:microsoft.com/office/officeart/2005/8/layout/vList2"/>
    <dgm:cxn modelId="{665DC20F-6B1D-7249-81EE-A41978B679AB}" type="presParOf" srcId="{B2125DC8-66EF-F147-B637-3D870B136F7C}" destId="{2AE03A24-A95F-2D49-A69D-B450A55070AC}" srcOrd="3" destOrd="0" presId="urn:microsoft.com/office/officeart/2005/8/layout/vList2"/>
    <dgm:cxn modelId="{2A74F868-7552-CE4D-864D-DE0E651E8B1E}" type="presParOf" srcId="{B2125DC8-66EF-F147-B637-3D870B136F7C}" destId="{A77A57C0-1E11-B74F-A95E-7326DDAA9134}" srcOrd="4" destOrd="0" presId="urn:microsoft.com/office/officeart/2005/8/layout/vList2"/>
    <dgm:cxn modelId="{508A2C3E-77B3-F44F-BB12-7123C6D2F60A}" type="presParOf" srcId="{B2125DC8-66EF-F147-B637-3D870B136F7C}" destId="{CB78CF9B-4AFD-314F-8934-CFCAADE97562}" srcOrd="5" destOrd="0" presId="urn:microsoft.com/office/officeart/2005/8/layout/vList2"/>
    <dgm:cxn modelId="{78DE56B2-FB33-154D-9AC7-CB4E55CD39DA}" type="presParOf" srcId="{B2125DC8-66EF-F147-B637-3D870B136F7C}" destId="{489918CE-CBD9-7445-BC10-7DB03A8087B8}" srcOrd="6" destOrd="0" presId="urn:microsoft.com/office/officeart/2005/8/layout/vList2"/>
  </dgm:cxnLst>
  <dgm:bg/>
  <dgm:whole/>
  <dgm:extLst>
    <a:ext uri="http://schemas.microsoft.com/office/drawing/2008/diagram">
      <dsp:dataModelExt xmlns:dsp="http://schemas.microsoft.com/office/drawing/2008/diagram" relId="rId446" minVer="http://schemas.openxmlformats.org/drawingml/2006/diagram"/>
    </a:ext>
  </dgm:extLst>
</dgm:dataModel>
</file>

<file path=word/diagrams/data57.xml><?xml version="1.0" encoding="utf-8"?>
<dgm:dataModel xmlns:dgm="http://schemas.openxmlformats.org/drawingml/2006/diagram" xmlns:a="http://schemas.openxmlformats.org/drawingml/2006/main">
  <dgm:ptLst>
    <dgm:pt modelId="{71D5D426-7A38-4733-8FBF-7D152D8A8187}" type="doc">
      <dgm:prSet loTypeId="urn:microsoft.com/office/officeart/2005/8/layout/default" loCatId="list" qsTypeId="urn:microsoft.com/office/officeart/2005/8/quickstyle/simple1" qsCatId="simple" csTypeId="urn:microsoft.com/office/officeart/2005/8/colors/colorful5" csCatId="colorful" phldr="1"/>
      <dgm:spPr/>
      <dgm:t>
        <a:bodyPr/>
        <a:lstStyle/>
        <a:p>
          <a:endParaRPr lang="en-AU"/>
        </a:p>
      </dgm:t>
    </dgm:pt>
    <dgm:pt modelId="{8986F088-66FE-4547-9073-12F3D4D8C563}">
      <dgm:prSet phldrT="[Text]" custT="1"/>
      <dgm:spPr>
        <a:solidFill>
          <a:srgbClr val="458DCF"/>
        </a:solidFill>
      </dgm:spPr>
      <dgm:t>
        <a:bodyPr/>
        <a:lstStyle/>
        <a:p>
          <a:pPr>
            <a:lnSpc>
              <a:spcPct val="114000"/>
            </a:lnSpc>
            <a:spcBef>
              <a:spcPts val="600"/>
            </a:spcBef>
            <a:spcAft>
              <a:spcPts val="600"/>
            </a:spcAft>
            <a:buFont typeface="Wingdings" panose="05000000000000000000" pitchFamily="2" charset="2"/>
            <a:buChar char=""/>
          </a:pPr>
          <a:r>
            <a:rPr lang="en-AU" sz="1200"/>
            <a:t>Allergies</a:t>
          </a:r>
        </a:p>
      </dgm:t>
    </dgm:pt>
    <dgm:pt modelId="{E197E477-57E2-4F3D-A5F8-83511AACCACB}" type="parTrans" cxnId="{2E0AB892-D993-431E-ACD2-5EC969509A5A}">
      <dgm:prSet/>
      <dgm:spPr/>
      <dgm:t>
        <a:bodyPr/>
        <a:lstStyle/>
        <a:p>
          <a:pPr>
            <a:lnSpc>
              <a:spcPct val="114000"/>
            </a:lnSpc>
            <a:spcBef>
              <a:spcPts val="600"/>
            </a:spcBef>
            <a:spcAft>
              <a:spcPts val="600"/>
            </a:spcAft>
          </a:pPr>
          <a:endParaRPr lang="en-AU"/>
        </a:p>
      </dgm:t>
    </dgm:pt>
    <dgm:pt modelId="{EFE7CD44-4982-47CC-AE4C-F4873CE02B66}" type="sibTrans" cxnId="{2E0AB892-D993-431E-ACD2-5EC969509A5A}">
      <dgm:prSet/>
      <dgm:spPr/>
      <dgm:t>
        <a:bodyPr/>
        <a:lstStyle/>
        <a:p>
          <a:pPr>
            <a:lnSpc>
              <a:spcPct val="114000"/>
            </a:lnSpc>
            <a:spcBef>
              <a:spcPts val="600"/>
            </a:spcBef>
            <a:spcAft>
              <a:spcPts val="600"/>
            </a:spcAft>
          </a:pPr>
          <a:endParaRPr lang="en-AU"/>
        </a:p>
      </dgm:t>
    </dgm:pt>
    <dgm:pt modelId="{AAF16C31-79F3-4D84-8839-62C5DB92DE60}">
      <dgm:prSet custT="1"/>
      <dgm:spPr>
        <a:solidFill>
          <a:srgbClr val="42BDCA"/>
        </a:solidFill>
      </dgm:spPr>
      <dgm:t>
        <a:bodyPr/>
        <a:lstStyle/>
        <a:p>
          <a:pPr>
            <a:lnSpc>
              <a:spcPct val="114000"/>
            </a:lnSpc>
            <a:spcBef>
              <a:spcPts val="600"/>
            </a:spcBef>
            <a:spcAft>
              <a:spcPts val="600"/>
            </a:spcAft>
            <a:buFont typeface="Wingdings" panose="05000000000000000000" pitchFamily="2" charset="2"/>
            <a:buChar char=""/>
          </a:pPr>
          <a:r>
            <a:rPr lang="en-AU" sz="1200"/>
            <a:t>History of illnesses within their family</a:t>
          </a:r>
        </a:p>
      </dgm:t>
    </dgm:pt>
    <dgm:pt modelId="{432B2BE9-3191-43B5-9C74-045488F31A0E}" type="parTrans" cxnId="{37F3083B-274E-4D63-877A-93643EB940D3}">
      <dgm:prSet/>
      <dgm:spPr/>
      <dgm:t>
        <a:bodyPr/>
        <a:lstStyle/>
        <a:p>
          <a:pPr>
            <a:lnSpc>
              <a:spcPct val="114000"/>
            </a:lnSpc>
            <a:spcBef>
              <a:spcPts val="600"/>
            </a:spcBef>
            <a:spcAft>
              <a:spcPts val="600"/>
            </a:spcAft>
          </a:pPr>
          <a:endParaRPr lang="en-AU"/>
        </a:p>
      </dgm:t>
    </dgm:pt>
    <dgm:pt modelId="{91480661-60B7-4A2B-B404-94FB712E4CFF}" type="sibTrans" cxnId="{37F3083B-274E-4D63-877A-93643EB940D3}">
      <dgm:prSet/>
      <dgm:spPr/>
      <dgm:t>
        <a:bodyPr/>
        <a:lstStyle/>
        <a:p>
          <a:pPr>
            <a:lnSpc>
              <a:spcPct val="114000"/>
            </a:lnSpc>
            <a:spcBef>
              <a:spcPts val="600"/>
            </a:spcBef>
            <a:spcAft>
              <a:spcPts val="600"/>
            </a:spcAft>
          </a:pPr>
          <a:endParaRPr lang="en-AU"/>
        </a:p>
      </dgm:t>
    </dgm:pt>
    <dgm:pt modelId="{986640B5-2BB8-48E6-A9EC-7E9753140282}">
      <dgm:prSet custT="1"/>
      <dgm:spPr>
        <a:solidFill>
          <a:srgbClr val="3CBE99"/>
        </a:solidFill>
      </dgm:spPr>
      <dgm:t>
        <a:bodyPr/>
        <a:lstStyle/>
        <a:p>
          <a:pPr>
            <a:lnSpc>
              <a:spcPct val="114000"/>
            </a:lnSpc>
            <a:spcBef>
              <a:spcPts val="600"/>
            </a:spcBef>
            <a:spcAft>
              <a:spcPts val="600"/>
            </a:spcAft>
            <a:buFont typeface="Wingdings" panose="05000000000000000000" pitchFamily="2" charset="2"/>
            <a:buChar char=""/>
          </a:pPr>
          <a:r>
            <a:rPr lang="en-AU" sz="1200"/>
            <a:t>Pregnancy, breastfeeding, or the intention to either</a:t>
          </a:r>
        </a:p>
      </dgm:t>
    </dgm:pt>
    <dgm:pt modelId="{BEAD956B-BB02-466B-92B3-3F77D7DBE316}" type="parTrans" cxnId="{CDB3DFE3-6C19-40CA-8B9D-D3D22B6F76E8}">
      <dgm:prSet/>
      <dgm:spPr/>
      <dgm:t>
        <a:bodyPr/>
        <a:lstStyle/>
        <a:p>
          <a:pPr>
            <a:lnSpc>
              <a:spcPct val="114000"/>
            </a:lnSpc>
            <a:spcBef>
              <a:spcPts val="600"/>
            </a:spcBef>
            <a:spcAft>
              <a:spcPts val="600"/>
            </a:spcAft>
          </a:pPr>
          <a:endParaRPr lang="en-AU"/>
        </a:p>
      </dgm:t>
    </dgm:pt>
    <dgm:pt modelId="{BB2308D9-ECD8-4CC2-B4E3-2F53375DA5F7}" type="sibTrans" cxnId="{CDB3DFE3-6C19-40CA-8B9D-D3D22B6F76E8}">
      <dgm:prSet/>
      <dgm:spPr/>
      <dgm:t>
        <a:bodyPr/>
        <a:lstStyle/>
        <a:p>
          <a:pPr>
            <a:lnSpc>
              <a:spcPct val="114000"/>
            </a:lnSpc>
            <a:spcBef>
              <a:spcPts val="600"/>
            </a:spcBef>
            <a:spcAft>
              <a:spcPts val="600"/>
            </a:spcAft>
          </a:pPr>
          <a:endParaRPr lang="en-AU"/>
        </a:p>
      </dgm:t>
    </dgm:pt>
    <dgm:pt modelId="{3E3F3AB6-A954-4F12-B965-61EC772BFD94}">
      <dgm:prSet custT="1"/>
      <dgm:spPr/>
      <dgm:t>
        <a:bodyPr/>
        <a:lstStyle/>
        <a:p>
          <a:pPr>
            <a:lnSpc>
              <a:spcPct val="114000"/>
            </a:lnSpc>
            <a:spcBef>
              <a:spcPts val="600"/>
            </a:spcBef>
            <a:spcAft>
              <a:spcPts val="600"/>
            </a:spcAft>
            <a:buFont typeface="Wingdings" panose="05000000000000000000" pitchFamily="2" charset="2"/>
            <a:buChar char=""/>
          </a:pPr>
          <a:r>
            <a:rPr lang="en-AU" sz="1200"/>
            <a:t>Medication history</a:t>
          </a:r>
        </a:p>
      </dgm:t>
    </dgm:pt>
    <dgm:pt modelId="{23E9998D-9AB7-4D2E-9DD0-A0B6FE5117CE}" type="parTrans" cxnId="{4CC91096-DCEE-4243-93C8-8FB08B2C4512}">
      <dgm:prSet/>
      <dgm:spPr/>
      <dgm:t>
        <a:bodyPr/>
        <a:lstStyle/>
        <a:p>
          <a:pPr>
            <a:lnSpc>
              <a:spcPct val="114000"/>
            </a:lnSpc>
            <a:spcBef>
              <a:spcPts val="600"/>
            </a:spcBef>
            <a:spcAft>
              <a:spcPts val="600"/>
            </a:spcAft>
          </a:pPr>
          <a:endParaRPr lang="en-AU"/>
        </a:p>
      </dgm:t>
    </dgm:pt>
    <dgm:pt modelId="{6381E66B-2B14-4AFE-9C4D-6C292811D7BB}" type="sibTrans" cxnId="{4CC91096-DCEE-4243-93C8-8FB08B2C4512}">
      <dgm:prSet/>
      <dgm:spPr/>
      <dgm:t>
        <a:bodyPr/>
        <a:lstStyle/>
        <a:p>
          <a:pPr>
            <a:lnSpc>
              <a:spcPct val="114000"/>
            </a:lnSpc>
            <a:spcBef>
              <a:spcPts val="600"/>
            </a:spcBef>
            <a:spcAft>
              <a:spcPts val="600"/>
            </a:spcAft>
          </a:pPr>
          <a:endParaRPr lang="en-AU"/>
        </a:p>
      </dgm:t>
    </dgm:pt>
    <dgm:pt modelId="{016952BC-C008-4284-9ED3-16DFB554FF2E}">
      <dgm:prSet custT="1"/>
      <dgm:spPr/>
      <dgm:t>
        <a:bodyPr/>
        <a:lstStyle/>
        <a:p>
          <a:pPr>
            <a:lnSpc>
              <a:spcPct val="114000"/>
            </a:lnSpc>
            <a:spcBef>
              <a:spcPts val="600"/>
            </a:spcBef>
            <a:spcAft>
              <a:spcPts val="600"/>
            </a:spcAft>
            <a:buFont typeface="Wingdings" panose="05000000000000000000" pitchFamily="2" charset="2"/>
            <a:buChar char=""/>
          </a:pPr>
          <a:r>
            <a:rPr lang="en-AU" sz="1200"/>
            <a:t>Other medications currently being taken</a:t>
          </a:r>
        </a:p>
      </dgm:t>
    </dgm:pt>
    <dgm:pt modelId="{CB46585F-46D7-4497-B99E-D1523519CDB7}" type="parTrans" cxnId="{A6845DE5-9A5D-4AF1-87CD-BF4CAB1876AC}">
      <dgm:prSet/>
      <dgm:spPr/>
      <dgm:t>
        <a:bodyPr/>
        <a:lstStyle/>
        <a:p>
          <a:pPr>
            <a:lnSpc>
              <a:spcPct val="114000"/>
            </a:lnSpc>
            <a:spcBef>
              <a:spcPts val="600"/>
            </a:spcBef>
            <a:spcAft>
              <a:spcPts val="600"/>
            </a:spcAft>
          </a:pPr>
          <a:endParaRPr lang="en-AU"/>
        </a:p>
      </dgm:t>
    </dgm:pt>
    <dgm:pt modelId="{1BF26A1F-2680-4732-B21E-B8D70F4CF132}" type="sibTrans" cxnId="{A6845DE5-9A5D-4AF1-87CD-BF4CAB1876AC}">
      <dgm:prSet/>
      <dgm:spPr/>
      <dgm:t>
        <a:bodyPr/>
        <a:lstStyle/>
        <a:p>
          <a:pPr>
            <a:lnSpc>
              <a:spcPct val="114000"/>
            </a:lnSpc>
            <a:spcBef>
              <a:spcPts val="600"/>
            </a:spcBef>
            <a:spcAft>
              <a:spcPts val="600"/>
            </a:spcAft>
          </a:pPr>
          <a:endParaRPr lang="en-AU"/>
        </a:p>
      </dgm:t>
    </dgm:pt>
    <dgm:pt modelId="{A1A361BB-F8B0-444C-B9EC-15083677F415}">
      <dgm:prSet custT="1"/>
      <dgm:spPr/>
      <dgm:t>
        <a:bodyPr/>
        <a:lstStyle/>
        <a:p>
          <a:pPr>
            <a:lnSpc>
              <a:spcPct val="114000"/>
            </a:lnSpc>
            <a:spcBef>
              <a:spcPts val="600"/>
            </a:spcBef>
            <a:spcAft>
              <a:spcPts val="600"/>
            </a:spcAft>
            <a:buFont typeface="Wingdings" panose="05000000000000000000" pitchFamily="2" charset="2"/>
            <a:buChar char=""/>
          </a:pPr>
          <a:r>
            <a:rPr lang="en-AU" sz="1200"/>
            <a:t>Other illnesses and medical conditions </a:t>
          </a:r>
        </a:p>
      </dgm:t>
    </dgm:pt>
    <dgm:pt modelId="{AC616FFF-A41E-4761-8CBE-DAA2326B6390}" type="parTrans" cxnId="{2659FF4C-5C99-40B5-A720-42A0438F5F3F}">
      <dgm:prSet/>
      <dgm:spPr/>
      <dgm:t>
        <a:bodyPr/>
        <a:lstStyle/>
        <a:p>
          <a:pPr>
            <a:lnSpc>
              <a:spcPct val="114000"/>
            </a:lnSpc>
            <a:spcBef>
              <a:spcPts val="600"/>
            </a:spcBef>
            <a:spcAft>
              <a:spcPts val="600"/>
            </a:spcAft>
          </a:pPr>
          <a:endParaRPr lang="en-AU"/>
        </a:p>
      </dgm:t>
    </dgm:pt>
    <dgm:pt modelId="{865435CB-9340-4CF5-8EA5-53B326A146D0}" type="sibTrans" cxnId="{2659FF4C-5C99-40B5-A720-42A0438F5F3F}">
      <dgm:prSet/>
      <dgm:spPr/>
      <dgm:t>
        <a:bodyPr/>
        <a:lstStyle/>
        <a:p>
          <a:pPr>
            <a:lnSpc>
              <a:spcPct val="114000"/>
            </a:lnSpc>
            <a:spcBef>
              <a:spcPts val="600"/>
            </a:spcBef>
            <a:spcAft>
              <a:spcPts val="600"/>
            </a:spcAft>
          </a:pPr>
          <a:endParaRPr lang="en-AU"/>
        </a:p>
      </dgm:t>
    </dgm:pt>
    <dgm:pt modelId="{A14BADC5-DEC3-47A0-8D44-BF12BD13095A}" type="pres">
      <dgm:prSet presAssocID="{71D5D426-7A38-4733-8FBF-7D152D8A8187}" presName="diagram" presStyleCnt="0">
        <dgm:presLayoutVars>
          <dgm:dir/>
          <dgm:resizeHandles val="exact"/>
        </dgm:presLayoutVars>
      </dgm:prSet>
      <dgm:spPr/>
    </dgm:pt>
    <dgm:pt modelId="{BF16D372-CC03-4F85-A8F0-054D4815D39A}" type="pres">
      <dgm:prSet presAssocID="{8986F088-66FE-4547-9073-12F3D4D8C563}" presName="node" presStyleLbl="node1" presStyleIdx="0" presStyleCnt="6" custScaleY="45988">
        <dgm:presLayoutVars>
          <dgm:bulletEnabled val="1"/>
        </dgm:presLayoutVars>
      </dgm:prSet>
      <dgm:spPr/>
    </dgm:pt>
    <dgm:pt modelId="{F015B11B-08DE-4F0C-A14A-25CA4AAC0A62}" type="pres">
      <dgm:prSet presAssocID="{EFE7CD44-4982-47CC-AE4C-F4873CE02B66}" presName="sibTrans" presStyleCnt="0"/>
      <dgm:spPr/>
    </dgm:pt>
    <dgm:pt modelId="{F9F76792-E6F3-49AB-A566-31F01A077A36}" type="pres">
      <dgm:prSet presAssocID="{AAF16C31-79F3-4D84-8839-62C5DB92DE60}" presName="node" presStyleLbl="node1" presStyleIdx="1" presStyleCnt="6" custScaleY="45988">
        <dgm:presLayoutVars>
          <dgm:bulletEnabled val="1"/>
        </dgm:presLayoutVars>
      </dgm:prSet>
      <dgm:spPr/>
    </dgm:pt>
    <dgm:pt modelId="{52D1263C-B563-450B-84AB-F8BF573E6C0C}" type="pres">
      <dgm:prSet presAssocID="{91480661-60B7-4A2B-B404-94FB712E4CFF}" presName="sibTrans" presStyleCnt="0"/>
      <dgm:spPr/>
    </dgm:pt>
    <dgm:pt modelId="{6D88D268-1F9E-4A7D-823D-BD6B30A75E24}" type="pres">
      <dgm:prSet presAssocID="{986640B5-2BB8-48E6-A9EC-7E9753140282}" presName="node" presStyleLbl="node1" presStyleIdx="2" presStyleCnt="6" custScaleY="45988">
        <dgm:presLayoutVars>
          <dgm:bulletEnabled val="1"/>
        </dgm:presLayoutVars>
      </dgm:prSet>
      <dgm:spPr/>
    </dgm:pt>
    <dgm:pt modelId="{7CB46D4C-7058-4A05-9555-D3B5DA2B7764}" type="pres">
      <dgm:prSet presAssocID="{BB2308D9-ECD8-4CC2-B4E3-2F53375DA5F7}" presName="sibTrans" presStyleCnt="0"/>
      <dgm:spPr/>
    </dgm:pt>
    <dgm:pt modelId="{915B331A-E6ED-4234-B0BC-CEFBE6403391}" type="pres">
      <dgm:prSet presAssocID="{3E3F3AB6-A954-4F12-B965-61EC772BFD94}" presName="node" presStyleLbl="node1" presStyleIdx="3" presStyleCnt="6" custScaleY="45988">
        <dgm:presLayoutVars>
          <dgm:bulletEnabled val="1"/>
        </dgm:presLayoutVars>
      </dgm:prSet>
      <dgm:spPr/>
    </dgm:pt>
    <dgm:pt modelId="{733F2C58-4CE3-4195-8839-DAD943698DDE}" type="pres">
      <dgm:prSet presAssocID="{6381E66B-2B14-4AFE-9C4D-6C292811D7BB}" presName="sibTrans" presStyleCnt="0"/>
      <dgm:spPr/>
    </dgm:pt>
    <dgm:pt modelId="{F3D4501E-50D0-4B1B-A550-A47A816BEB74}" type="pres">
      <dgm:prSet presAssocID="{016952BC-C008-4284-9ED3-16DFB554FF2E}" presName="node" presStyleLbl="node1" presStyleIdx="4" presStyleCnt="6" custScaleY="45988">
        <dgm:presLayoutVars>
          <dgm:bulletEnabled val="1"/>
        </dgm:presLayoutVars>
      </dgm:prSet>
      <dgm:spPr/>
    </dgm:pt>
    <dgm:pt modelId="{A178DA61-588E-4EBB-8A4E-DD4214E1E82E}" type="pres">
      <dgm:prSet presAssocID="{1BF26A1F-2680-4732-B21E-B8D70F4CF132}" presName="sibTrans" presStyleCnt="0"/>
      <dgm:spPr/>
    </dgm:pt>
    <dgm:pt modelId="{98BF88BC-D53C-48F8-9B59-16FEB465B51F}" type="pres">
      <dgm:prSet presAssocID="{A1A361BB-F8B0-444C-B9EC-15083677F415}" presName="node" presStyleLbl="node1" presStyleIdx="5" presStyleCnt="6" custScaleY="45988">
        <dgm:presLayoutVars>
          <dgm:bulletEnabled val="1"/>
        </dgm:presLayoutVars>
      </dgm:prSet>
      <dgm:spPr/>
    </dgm:pt>
  </dgm:ptLst>
  <dgm:cxnLst>
    <dgm:cxn modelId="{B7EB4609-8948-4B5E-A72A-F401501FE021}" type="presOf" srcId="{AAF16C31-79F3-4D84-8839-62C5DB92DE60}" destId="{F9F76792-E6F3-49AB-A566-31F01A077A36}" srcOrd="0" destOrd="0" presId="urn:microsoft.com/office/officeart/2005/8/layout/default"/>
    <dgm:cxn modelId="{13D2C329-EDE8-485D-BC5F-5FEB02C9B005}" type="presOf" srcId="{8986F088-66FE-4547-9073-12F3D4D8C563}" destId="{BF16D372-CC03-4F85-A8F0-054D4815D39A}" srcOrd="0" destOrd="0" presId="urn:microsoft.com/office/officeart/2005/8/layout/default"/>
    <dgm:cxn modelId="{813AAD30-4252-45E4-B015-035287FAE1B1}" type="presOf" srcId="{016952BC-C008-4284-9ED3-16DFB554FF2E}" destId="{F3D4501E-50D0-4B1B-A550-A47A816BEB74}" srcOrd="0" destOrd="0" presId="urn:microsoft.com/office/officeart/2005/8/layout/default"/>
    <dgm:cxn modelId="{37F3083B-274E-4D63-877A-93643EB940D3}" srcId="{71D5D426-7A38-4733-8FBF-7D152D8A8187}" destId="{AAF16C31-79F3-4D84-8839-62C5DB92DE60}" srcOrd="1" destOrd="0" parTransId="{432B2BE9-3191-43B5-9C74-045488F31A0E}" sibTransId="{91480661-60B7-4A2B-B404-94FB712E4CFF}"/>
    <dgm:cxn modelId="{2659FF4C-5C99-40B5-A720-42A0438F5F3F}" srcId="{71D5D426-7A38-4733-8FBF-7D152D8A8187}" destId="{A1A361BB-F8B0-444C-B9EC-15083677F415}" srcOrd="5" destOrd="0" parTransId="{AC616FFF-A41E-4761-8CBE-DAA2326B6390}" sibTransId="{865435CB-9340-4CF5-8EA5-53B326A146D0}"/>
    <dgm:cxn modelId="{C119A259-0876-4586-A85D-748207244741}" type="presOf" srcId="{3E3F3AB6-A954-4F12-B965-61EC772BFD94}" destId="{915B331A-E6ED-4234-B0BC-CEFBE6403391}" srcOrd="0" destOrd="0" presId="urn:microsoft.com/office/officeart/2005/8/layout/default"/>
    <dgm:cxn modelId="{48F8B159-CE86-4D66-9D04-2ED788233072}" type="presOf" srcId="{A1A361BB-F8B0-444C-B9EC-15083677F415}" destId="{98BF88BC-D53C-48F8-9B59-16FEB465B51F}" srcOrd="0" destOrd="0" presId="urn:microsoft.com/office/officeart/2005/8/layout/default"/>
    <dgm:cxn modelId="{2E0AB892-D993-431E-ACD2-5EC969509A5A}" srcId="{71D5D426-7A38-4733-8FBF-7D152D8A8187}" destId="{8986F088-66FE-4547-9073-12F3D4D8C563}" srcOrd="0" destOrd="0" parTransId="{E197E477-57E2-4F3D-A5F8-83511AACCACB}" sibTransId="{EFE7CD44-4982-47CC-AE4C-F4873CE02B66}"/>
    <dgm:cxn modelId="{4CC91096-DCEE-4243-93C8-8FB08B2C4512}" srcId="{71D5D426-7A38-4733-8FBF-7D152D8A8187}" destId="{3E3F3AB6-A954-4F12-B965-61EC772BFD94}" srcOrd="3" destOrd="0" parTransId="{23E9998D-9AB7-4D2E-9DD0-A0B6FE5117CE}" sibTransId="{6381E66B-2B14-4AFE-9C4D-6C292811D7BB}"/>
    <dgm:cxn modelId="{6B5ECFAD-9365-4C78-B33F-30F76A20A714}" type="presOf" srcId="{71D5D426-7A38-4733-8FBF-7D152D8A8187}" destId="{A14BADC5-DEC3-47A0-8D44-BF12BD13095A}" srcOrd="0" destOrd="0" presId="urn:microsoft.com/office/officeart/2005/8/layout/default"/>
    <dgm:cxn modelId="{5AE4A0C2-4077-44AA-A84C-93DA16AC7F4D}" type="presOf" srcId="{986640B5-2BB8-48E6-A9EC-7E9753140282}" destId="{6D88D268-1F9E-4A7D-823D-BD6B30A75E24}" srcOrd="0" destOrd="0" presId="urn:microsoft.com/office/officeart/2005/8/layout/default"/>
    <dgm:cxn modelId="{CDB3DFE3-6C19-40CA-8B9D-D3D22B6F76E8}" srcId="{71D5D426-7A38-4733-8FBF-7D152D8A8187}" destId="{986640B5-2BB8-48E6-A9EC-7E9753140282}" srcOrd="2" destOrd="0" parTransId="{BEAD956B-BB02-466B-92B3-3F77D7DBE316}" sibTransId="{BB2308D9-ECD8-4CC2-B4E3-2F53375DA5F7}"/>
    <dgm:cxn modelId="{A6845DE5-9A5D-4AF1-87CD-BF4CAB1876AC}" srcId="{71D5D426-7A38-4733-8FBF-7D152D8A8187}" destId="{016952BC-C008-4284-9ED3-16DFB554FF2E}" srcOrd="4" destOrd="0" parTransId="{CB46585F-46D7-4497-B99E-D1523519CDB7}" sibTransId="{1BF26A1F-2680-4732-B21E-B8D70F4CF132}"/>
    <dgm:cxn modelId="{5DFC98E1-CBC8-4250-9F16-B38DAE91ACB4}" type="presParOf" srcId="{A14BADC5-DEC3-47A0-8D44-BF12BD13095A}" destId="{BF16D372-CC03-4F85-A8F0-054D4815D39A}" srcOrd="0" destOrd="0" presId="urn:microsoft.com/office/officeart/2005/8/layout/default"/>
    <dgm:cxn modelId="{E73EA9FA-729F-49E0-8F87-DDF0C912E5D1}" type="presParOf" srcId="{A14BADC5-DEC3-47A0-8D44-BF12BD13095A}" destId="{F015B11B-08DE-4F0C-A14A-25CA4AAC0A62}" srcOrd="1" destOrd="0" presId="urn:microsoft.com/office/officeart/2005/8/layout/default"/>
    <dgm:cxn modelId="{459D692F-6375-47C7-AB80-A1090E4CD385}" type="presParOf" srcId="{A14BADC5-DEC3-47A0-8D44-BF12BD13095A}" destId="{F9F76792-E6F3-49AB-A566-31F01A077A36}" srcOrd="2" destOrd="0" presId="urn:microsoft.com/office/officeart/2005/8/layout/default"/>
    <dgm:cxn modelId="{4E0E2E7C-7C2F-4629-9095-8D4C2446513C}" type="presParOf" srcId="{A14BADC5-DEC3-47A0-8D44-BF12BD13095A}" destId="{52D1263C-B563-450B-84AB-F8BF573E6C0C}" srcOrd="3" destOrd="0" presId="urn:microsoft.com/office/officeart/2005/8/layout/default"/>
    <dgm:cxn modelId="{8DA63CC2-19EB-497F-B7C8-198C42BA3796}" type="presParOf" srcId="{A14BADC5-DEC3-47A0-8D44-BF12BD13095A}" destId="{6D88D268-1F9E-4A7D-823D-BD6B30A75E24}" srcOrd="4" destOrd="0" presId="urn:microsoft.com/office/officeart/2005/8/layout/default"/>
    <dgm:cxn modelId="{2E7E934D-2AD2-45E0-B438-000F102642E1}" type="presParOf" srcId="{A14BADC5-DEC3-47A0-8D44-BF12BD13095A}" destId="{7CB46D4C-7058-4A05-9555-D3B5DA2B7764}" srcOrd="5" destOrd="0" presId="urn:microsoft.com/office/officeart/2005/8/layout/default"/>
    <dgm:cxn modelId="{A15DABF3-1903-4B1A-B91E-F746B8EB730D}" type="presParOf" srcId="{A14BADC5-DEC3-47A0-8D44-BF12BD13095A}" destId="{915B331A-E6ED-4234-B0BC-CEFBE6403391}" srcOrd="6" destOrd="0" presId="urn:microsoft.com/office/officeart/2005/8/layout/default"/>
    <dgm:cxn modelId="{A45DDF60-6848-4F1F-A630-8E54B03ECAA5}" type="presParOf" srcId="{A14BADC5-DEC3-47A0-8D44-BF12BD13095A}" destId="{733F2C58-4CE3-4195-8839-DAD943698DDE}" srcOrd="7" destOrd="0" presId="urn:microsoft.com/office/officeart/2005/8/layout/default"/>
    <dgm:cxn modelId="{494F1710-A90F-444D-B4D6-C45BB6F774B4}" type="presParOf" srcId="{A14BADC5-DEC3-47A0-8D44-BF12BD13095A}" destId="{F3D4501E-50D0-4B1B-A550-A47A816BEB74}" srcOrd="8" destOrd="0" presId="urn:microsoft.com/office/officeart/2005/8/layout/default"/>
    <dgm:cxn modelId="{BF386E81-92A8-44BB-A5EE-2A0B0A17EF81}" type="presParOf" srcId="{A14BADC5-DEC3-47A0-8D44-BF12BD13095A}" destId="{A178DA61-588E-4EBB-8A4E-DD4214E1E82E}" srcOrd="9" destOrd="0" presId="urn:microsoft.com/office/officeart/2005/8/layout/default"/>
    <dgm:cxn modelId="{867ED638-33AD-4997-8DBA-09133E2C8BE1}" type="presParOf" srcId="{A14BADC5-DEC3-47A0-8D44-BF12BD13095A}" destId="{98BF88BC-D53C-48F8-9B59-16FEB465B51F}" srcOrd="10" destOrd="0" presId="urn:microsoft.com/office/officeart/2005/8/layout/default"/>
  </dgm:cxnLst>
  <dgm:bg/>
  <dgm:whole/>
  <dgm:extLst>
    <a:ext uri="http://schemas.microsoft.com/office/drawing/2008/diagram">
      <dsp:dataModelExt xmlns:dsp="http://schemas.microsoft.com/office/drawing/2008/diagram" relId="rId452" minVer="http://schemas.openxmlformats.org/drawingml/2006/diagram"/>
    </a:ext>
  </dgm:extLst>
</dgm:dataModel>
</file>

<file path=word/diagrams/data58.xml><?xml version="1.0" encoding="utf-8"?>
<dgm:dataModel xmlns:dgm="http://schemas.openxmlformats.org/drawingml/2006/diagram" xmlns:a="http://schemas.openxmlformats.org/drawingml/2006/main">
  <dgm:ptLst>
    <dgm:pt modelId="{2D3B7118-4563-A24C-8289-7309A869CAF8}" type="doc">
      <dgm:prSet loTypeId="urn:microsoft.com/office/officeart/2008/layout/VerticalCurvedList" loCatId="list" qsTypeId="urn:microsoft.com/office/officeart/2005/8/quickstyle/simple1" qsCatId="simple" csTypeId="urn:microsoft.com/office/officeart/2005/8/colors/colorful5" csCatId="colorful" phldr="1"/>
      <dgm:spPr/>
      <dgm:t>
        <a:bodyPr/>
        <a:lstStyle/>
        <a:p>
          <a:endParaRPr lang="en-US"/>
        </a:p>
      </dgm:t>
    </dgm:pt>
    <dgm:pt modelId="{6B83EAFB-EAEA-8B48-8821-F9090BC4F4DD}">
      <dgm:prSet custT="1"/>
      <dgm:spPr>
        <a:solidFill>
          <a:srgbClr val="458DCF"/>
        </a:solidFill>
      </dgm:spPr>
      <dgm:t>
        <a:bodyPr/>
        <a:lstStyle/>
        <a:p>
          <a:pPr algn="just">
            <a:lnSpc>
              <a:spcPct val="114000"/>
            </a:lnSpc>
            <a:spcBef>
              <a:spcPts val="600"/>
            </a:spcBef>
            <a:spcAft>
              <a:spcPts val="600"/>
            </a:spcAft>
          </a:pPr>
          <a:r>
            <a:rPr lang="en-AU" sz="1200" b="0"/>
            <a:t>Disability Services Act 1986</a:t>
          </a:r>
          <a:endParaRPr lang="en-PH" sz="1200" b="0"/>
        </a:p>
      </dgm:t>
    </dgm:pt>
    <dgm:pt modelId="{94AA6994-A998-0F43-8A0A-A63A4CE30536}" type="parTrans" cxnId="{DAC324E4-7792-C547-8906-67E9A75E1A66}">
      <dgm:prSet/>
      <dgm:spPr/>
      <dgm:t>
        <a:bodyPr/>
        <a:lstStyle/>
        <a:p>
          <a:pPr>
            <a:lnSpc>
              <a:spcPct val="114000"/>
            </a:lnSpc>
            <a:spcBef>
              <a:spcPts val="600"/>
            </a:spcBef>
            <a:spcAft>
              <a:spcPts val="600"/>
            </a:spcAft>
          </a:pPr>
          <a:endParaRPr lang="en-US" sz="1200" b="0"/>
        </a:p>
      </dgm:t>
    </dgm:pt>
    <dgm:pt modelId="{A718AD6D-F12C-5E4C-AC80-9C001292A0E1}" type="sibTrans" cxnId="{DAC324E4-7792-C547-8906-67E9A75E1A66}">
      <dgm:prSet/>
      <dgm:spPr/>
      <dgm:t>
        <a:bodyPr/>
        <a:lstStyle/>
        <a:p>
          <a:pPr>
            <a:lnSpc>
              <a:spcPct val="114000"/>
            </a:lnSpc>
            <a:spcBef>
              <a:spcPts val="600"/>
            </a:spcBef>
            <a:spcAft>
              <a:spcPts val="600"/>
            </a:spcAft>
          </a:pPr>
          <a:endParaRPr lang="en-US" sz="1200" b="0"/>
        </a:p>
      </dgm:t>
    </dgm:pt>
    <dgm:pt modelId="{7C591DA4-F837-7D45-913C-F26B7732123E}">
      <dgm:prSet custT="1"/>
      <dgm:spPr>
        <a:solidFill>
          <a:srgbClr val="3CBE99"/>
        </a:solidFill>
      </dgm:spPr>
      <dgm:t>
        <a:bodyPr/>
        <a:lstStyle/>
        <a:p>
          <a:pPr algn="just">
            <a:lnSpc>
              <a:spcPct val="114000"/>
            </a:lnSpc>
            <a:spcBef>
              <a:spcPts val="600"/>
            </a:spcBef>
            <a:spcAft>
              <a:spcPts val="600"/>
            </a:spcAft>
          </a:pPr>
          <a:r>
            <a:rPr lang="en-US" sz="1200" b="0"/>
            <a:t>Work Health and Safety Act 2011</a:t>
          </a:r>
        </a:p>
      </dgm:t>
    </dgm:pt>
    <dgm:pt modelId="{626612BD-A247-A84E-9D39-2805BE41A06C}" type="parTrans" cxnId="{75293785-AF5B-CF40-A29F-096D0FAC1879}">
      <dgm:prSet/>
      <dgm:spPr/>
      <dgm:t>
        <a:bodyPr/>
        <a:lstStyle/>
        <a:p>
          <a:pPr>
            <a:lnSpc>
              <a:spcPct val="114000"/>
            </a:lnSpc>
            <a:spcBef>
              <a:spcPts val="600"/>
            </a:spcBef>
            <a:spcAft>
              <a:spcPts val="600"/>
            </a:spcAft>
          </a:pPr>
          <a:endParaRPr lang="en-US" sz="1200" b="0"/>
        </a:p>
      </dgm:t>
    </dgm:pt>
    <dgm:pt modelId="{088455E7-52C8-0C4F-B8CB-86D07FA07C0E}" type="sibTrans" cxnId="{75293785-AF5B-CF40-A29F-096D0FAC1879}">
      <dgm:prSet/>
      <dgm:spPr/>
      <dgm:t>
        <a:bodyPr/>
        <a:lstStyle/>
        <a:p>
          <a:pPr>
            <a:lnSpc>
              <a:spcPct val="114000"/>
            </a:lnSpc>
            <a:spcBef>
              <a:spcPts val="600"/>
            </a:spcBef>
            <a:spcAft>
              <a:spcPts val="600"/>
            </a:spcAft>
          </a:pPr>
          <a:endParaRPr lang="en-US" sz="1200" b="0"/>
        </a:p>
      </dgm:t>
    </dgm:pt>
    <dgm:pt modelId="{FC094BB1-1FD3-9C44-BBDE-DC4051140590}">
      <dgm:prSet custT="1"/>
      <dgm:spPr>
        <a:solidFill>
          <a:srgbClr val="42BDCA"/>
        </a:solidFill>
      </dgm:spPr>
      <dgm:t>
        <a:bodyPr/>
        <a:lstStyle/>
        <a:p>
          <a:pPr algn="just">
            <a:lnSpc>
              <a:spcPct val="114000"/>
            </a:lnSpc>
            <a:spcBef>
              <a:spcPts val="600"/>
            </a:spcBef>
            <a:spcAft>
              <a:spcPts val="600"/>
            </a:spcAft>
          </a:pPr>
          <a:r>
            <a:rPr lang="en-US" sz="1200" b="0"/>
            <a:t>Aged Care Act 1997</a:t>
          </a:r>
        </a:p>
      </dgm:t>
    </dgm:pt>
    <dgm:pt modelId="{BFB3EAD5-4F0C-F746-A18D-41E936076E0E}" type="parTrans" cxnId="{57A7C6D5-7948-E942-A5CF-502D39C4705A}">
      <dgm:prSet/>
      <dgm:spPr/>
      <dgm:t>
        <a:bodyPr/>
        <a:lstStyle/>
        <a:p>
          <a:pPr>
            <a:lnSpc>
              <a:spcPct val="114000"/>
            </a:lnSpc>
            <a:spcBef>
              <a:spcPts val="600"/>
            </a:spcBef>
            <a:spcAft>
              <a:spcPts val="600"/>
            </a:spcAft>
          </a:pPr>
          <a:endParaRPr lang="en-US" sz="1200" b="0"/>
        </a:p>
      </dgm:t>
    </dgm:pt>
    <dgm:pt modelId="{11A4EF46-CC1D-D34D-A521-03659F1C9FB9}" type="sibTrans" cxnId="{57A7C6D5-7948-E942-A5CF-502D39C4705A}">
      <dgm:prSet/>
      <dgm:spPr/>
      <dgm:t>
        <a:bodyPr/>
        <a:lstStyle/>
        <a:p>
          <a:pPr>
            <a:lnSpc>
              <a:spcPct val="114000"/>
            </a:lnSpc>
            <a:spcBef>
              <a:spcPts val="600"/>
            </a:spcBef>
            <a:spcAft>
              <a:spcPts val="600"/>
            </a:spcAft>
          </a:pPr>
          <a:endParaRPr lang="en-US" sz="1200" b="0"/>
        </a:p>
      </dgm:t>
    </dgm:pt>
    <dgm:pt modelId="{28DEC7CC-BEDC-024F-9363-169720CCFBB1}">
      <dgm:prSet custT="1"/>
      <dgm:spPr/>
      <dgm:t>
        <a:bodyPr/>
        <a:lstStyle/>
        <a:p>
          <a:pPr algn="just">
            <a:lnSpc>
              <a:spcPct val="114000"/>
            </a:lnSpc>
            <a:spcBef>
              <a:spcPts val="600"/>
            </a:spcBef>
            <a:spcAft>
              <a:spcPts val="600"/>
            </a:spcAft>
            <a:buFont typeface="Wingdings" pitchFamily="2" charset="2"/>
            <a:buChar char=""/>
          </a:pPr>
          <a:r>
            <a:rPr lang="en-GB" sz="1200" b="0"/>
            <a:t>Poisons Standard February 2022</a:t>
          </a:r>
          <a:endParaRPr lang="en-US" sz="1200" b="0"/>
        </a:p>
      </dgm:t>
    </dgm:pt>
    <dgm:pt modelId="{E6D62AD0-8444-0D4A-BC50-D4E0909D2812}" type="parTrans" cxnId="{195F5A78-B5F3-B045-AAF4-7CE29DA477A5}">
      <dgm:prSet/>
      <dgm:spPr/>
      <dgm:t>
        <a:bodyPr/>
        <a:lstStyle/>
        <a:p>
          <a:pPr>
            <a:lnSpc>
              <a:spcPct val="114000"/>
            </a:lnSpc>
            <a:spcBef>
              <a:spcPts val="600"/>
            </a:spcBef>
            <a:spcAft>
              <a:spcPts val="600"/>
            </a:spcAft>
          </a:pPr>
          <a:endParaRPr lang="en-US" sz="1200" b="0"/>
        </a:p>
      </dgm:t>
    </dgm:pt>
    <dgm:pt modelId="{1B11D9C0-23CF-1B4D-923A-0B800477812A}" type="sibTrans" cxnId="{195F5A78-B5F3-B045-AAF4-7CE29DA477A5}">
      <dgm:prSet/>
      <dgm:spPr/>
      <dgm:t>
        <a:bodyPr/>
        <a:lstStyle/>
        <a:p>
          <a:pPr>
            <a:lnSpc>
              <a:spcPct val="114000"/>
            </a:lnSpc>
            <a:spcBef>
              <a:spcPts val="600"/>
            </a:spcBef>
            <a:spcAft>
              <a:spcPts val="600"/>
            </a:spcAft>
          </a:pPr>
          <a:endParaRPr lang="en-US" sz="1200" b="0"/>
        </a:p>
      </dgm:t>
    </dgm:pt>
    <dgm:pt modelId="{D83A154C-731C-A54E-80F1-FD641B7C0F0E}">
      <dgm:prSet custT="1"/>
      <dgm:spPr/>
      <dgm:t>
        <a:bodyPr/>
        <a:lstStyle/>
        <a:p>
          <a:pPr algn="just">
            <a:lnSpc>
              <a:spcPct val="114000"/>
            </a:lnSpc>
            <a:spcBef>
              <a:spcPts val="600"/>
            </a:spcBef>
            <a:spcAft>
              <a:spcPts val="600"/>
            </a:spcAft>
            <a:buFont typeface="Wingdings" pitchFamily="2" charset="2"/>
            <a:buChar char=""/>
          </a:pPr>
          <a:r>
            <a:rPr lang="en-GB" sz="1200" b="0"/>
            <a:t>Drugs and Poisons Act</a:t>
          </a:r>
          <a:endParaRPr lang="en-PH" sz="1200" b="0"/>
        </a:p>
      </dgm:t>
    </dgm:pt>
    <dgm:pt modelId="{057C7EE0-9E36-F845-B713-E8790A1F5704}" type="parTrans" cxnId="{2DCC99D1-0EAC-DD4B-AE23-80E68B44708A}">
      <dgm:prSet/>
      <dgm:spPr/>
      <dgm:t>
        <a:bodyPr/>
        <a:lstStyle/>
        <a:p>
          <a:pPr>
            <a:lnSpc>
              <a:spcPct val="114000"/>
            </a:lnSpc>
            <a:spcBef>
              <a:spcPts val="600"/>
            </a:spcBef>
            <a:spcAft>
              <a:spcPts val="600"/>
            </a:spcAft>
          </a:pPr>
          <a:endParaRPr lang="en-US" sz="1200" b="0"/>
        </a:p>
      </dgm:t>
    </dgm:pt>
    <dgm:pt modelId="{A6036FAD-7D88-AB45-A285-832761053344}" type="sibTrans" cxnId="{2DCC99D1-0EAC-DD4B-AE23-80E68B44708A}">
      <dgm:prSet/>
      <dgm:spPr/>
      <dgm:t>
        <a:bodyPr/>
        <a:lstStyle/>
        <a:p>
          <a:pPr>
            <a:lnSpc>
              <a:spcPct val="114000"/>
            </a:lnSpc>
            <a:spcBef>
              <a:spcPts val="600"/>
            </a:spcBef>
            <a:spcAft>
              <a:spcPts val="600"/>
            </a:spcAft>
          </a:pPr>
          <a:endParaRPr lang="en-US" sz="1200" b="0"/>
        </a:p>
      </dgm:t>
    </dgm:pt>
    <dgm:pt modelId="{A992ABD3-7A3E-4BF5-920F-A50105C8649F}" type="pres">
      <dgm:prSet presAssocID="{2D3B7118-4563-A24C-8289-7309A869CAF8}" presName="Name0" presStyleCnt="0">
        <dgm:presLayoutVars>
          <dgm:chMax val="7"/>
          <dgm:chPref val="7"/>
          <dgm:dir/>
        </dgm:presLayoutVars>
      </dgm:prSet>
      <dgm:spPr/>
    </dgm:pt>
    <dgm:pt modelId="{59C663F6-BAA6-408D-AD06-B3573215BB3D}" type="pres">
      <dgm:prSet presAssocID="{2D3B7118-4563-A24C-8289-7309A869CAF8}" presName="Name1" presStyleCnt="0"/>
      <dgm:spPr/>
    </dgm:pt>
    <dgm:pt modelId="{FED6041B-483B-4592-9221-C741C760E8BB}" type="pres">
      <dgm:prSet presAssocID="{2D3B7118-4563-A24C-8289-7309A869CAF8}" presName="cycle" presStyleCnt="0"/>
      <dgm:spPr/>
    </dgm:pt>
    <dgm:pt modelId="{D0035D50-AF35-464F-9F58-A1438EC57040}" type="pres">
      <dgm:prSet presAssocID="{2D3B7118-4563-A24C-8289-7309A869CAF8}" presName="srcNode" presStyleLbl="node1" presStyleIdx="0" presStyleCnt="5"/>
      <dgm:spPr/>
    </dgm:pt>
    <dgm:pt modelId="{7458150C-0726-423B-92A3-89DFF98EF996}" type="pres">
      <dgm:prSet presAssocID="{2D3B7118-4563-A24C-8289-7309A869CAF8}" presName="conn" presStyleLbl="parChTrans1D2" presStyleIdx="0" presStyleCnt="1"/>
      <dgm:spPr/>
    </dgm:pt>
    <dgm:pt modelId="{77851D08-09AC-481D-B19C-B83EF544A692}" type="pres">
      <dgm:prSet presAssocID="{2D3B7118-4563-A24C-8289-7309A869CAF8}" presName="extraNode" presStyleLbl="node1" presStyleIdx="0" presStyleCnt="5"/>
      <dgm:spPr/>
    </dgm:pt>
    <dgm:pt modelId="{ACE528A4-9619-45D9-9B2D-7B256DBC0DF9}" type="pres">
      <dgm:prSet presAssocID="{2D3B7118-4563-A24C-8289-7309A869CAF8}" presName="dstNode" presStyleLbl="node1" presStyleIdx="0" presStyleCnt="5"/>
      <dgm:spPr/>
    </dgm:pt>
    <dgm:pt modelId="{605161B5-4723-4589-86B1-DDA000C7733F}" type="pres">
      <dgm:prSet presAssocID="{6B83EAFB-EAEA-8B48-8821-F9090BC4F4DD}" presName="text_1" presStyleLbl="node1" presStyleIdx="0" presStyleCnt="5">
        <dgm:presLayoutVars>
          <dgm:bulletEnabled val="1"/>
        </dgm:presLayoutVars>
      </dgm:prSet>
      <dgm:spPr/>
    </dgm:pt>
    <dgm:pt modelId="{8C5178E6-8E0E-44F4-92B0-66CEAB3C5EA6}" type="pres">
      <dgm:prSet presAssocID="{6B83EAFB-EAEA-8B48-8821-F9090BC4F4DD}" presName="accent_1" presStyleCnt="0"/>
      <dgm:spPr/>
    </dgm:pt>
    <dgm:pt modelId="{56B87653-CDBD-41AD-B121-0D837CD1FC39}" type="pres">
      <dgm:prSet presAssocID="{6B83EAFB-EAEA-8B48-8821-F9090BC4F4DD}" presName="accentRepeatNode" presStyleLbl="solidFgAcc1" presStyleIdx="0" presStyleCnt="5"/>
      <dgm:spPr/>
    </dgm:pt>
    <dgm:pt modelId="{F8BB881A-3AFB-4EE8-8AFB-4A685165E72E}" type="pres">
      <dgm:prSet presAssocID="{FC094BB1-1FD3-9C44-BBDE-DC4051140590}" presName="text_2" presStyleLbl="node1" presStyleIdx="1" presStyleCnt="5">
        <dgm:presLayoutVars>
          <dgm:bulletEnabled val="1"/>
        </dgm:presLayoutVars>
      </dgm:prSet>
      <dgm:spPr/>
    </dgm:pt>
    <dgm:pt modelId="{D047104D-9B67-4920-AB0D-CF7BF9947DF0}" type="pres">
      <dgm:prSet presAssocID="{FC094BB1-1FD3-9C44-BBDE-DC4051140590}" presName="accent_2" presStyleCnt="0"/>
      <dgm:spPr/>
    </dgm:pt>
    <dgm:pt modelId="{821B3C06-933D-423C-9006-84CEB7C5FC0C}" type="pres">
      <dgm:prSet presAssocID="{FC094BB1-1FD3-9C44-BBDE-DC4051140590}" presName="accentRepeatNode" presStyleLbl="solidFgAcc1" presStyleIdx="1" presStyleCnt="5"/>
      <dgm:spPr/>
    </dgm:pt>
    <dgm:pt modelId="{DEDC1DD0-184E-4BAE-A5DE-A9682C42DBFC}" type="pres">
      <dgm:prSet presAssocID="{7C591DA4-F837-7D45-913C-F26B7732123E}" presName="text_3" presStyleLbl="node1" presStyleIdx="2" presStyleCnt="5">
        <dgm:presLayoutVars>
          <dgm:bulletEnabled val="1"/>
        </dgm:presLayoutVars>
      </dgm:prSet>
      <dgm:spPr/>
    </dgm:pt>
    <dgm:pt modelId="{F8756911-8890-4B46-81ED-09CA679E6455}" type="pres">
      <dgm:prSet presAssocID="{7C591DA4-F837-7D45-913C-F26B7732123E}" presName="accent_3" presStyleCnt="0"/>
      <dgm:spPr/>
    </dgm:pt>
    <dgm:pt modelId="{9FBB2245-0C53-42F3-8FC6-F7DFA3AF55CA}" type="pres">
      <dgm:prSet presAssocID="{7C591DA4-F837-7D45-913C-F26B7732123E}" presName="accentRepeatNode" presStyleLbl="solidFgAcc1" presStyleIdx="2" presStyleCnt="5"/>
      <dgm:spPr/>
    </dgm:pt>
    <dgm:pt modelId="{E36A5203-72F0-4BBE-8071-E4F9A5D5BCAE}" type="pres">
      <dgm:prSet presAssocID="{28DEC7CC-BEDC-024F-9363-169720CCFBB1}" presName="text_4" presStyleLbl="node1" presStyleIdx="3" presStyleCnt="5">
        <dgm:presLayoutVars>
          <dgm:bulletEnabled val="1"/>
        </dgm:presLayoutVars>
      </dgm:prSet>
      <dgm:spPr/>
    </dgm:pt>
    <dgm:pt modelId="{B5DF462A-0038-449A-9ECC-D50EE5CF5205}" type="pres">
      <dgm:prSet presAssocID="{28DEC7CC-BEDC-024F-9363-169720CCFBB1}" presName="accent_4" presStyleCnt="0"/>
      <dgm:spPr/>
    </dgm:pt>
    <dgm:pt modelId="{60DAB2DA-867A-432E-9D5C-C00CE856BEB5}" type="pres">
      <dgm:prSet presAssocID="{28DEC7CC-BEDC-024F-9363-169720CCFBB1}" presName="accentRepeatNode" presStyleLbl="solidFgAcc1" presStyleIdx="3" presStyleCnt="5"/>
      <dgm:spPr/>
    </dgm:pt>
    <dgm:pt modelId="{C9FA4AD8-1CD4-4CD1-9B60-E534E48DCED3}" type="pres">
      <dgm:prSet presAssocID="{D83A154C-731C-A54E-80F1-FD641B7C0F0E}" presName="text_5" presStyleLbl="node1" presStyleIdx="4" presStyleCnt="5">
        <dgm:presLayoutVars>
          <dgm:bulletEnabled val="1"/>
        </dgm:presLayoutVars>
      </dgm:prSet>
      <dgm:spPr/>
    </dgm:pt>
    <dgm:pt modelId="{910E1C43-0DCA-484E-B7D9-069AC9612810}" type="pres">
      <dgm:prSet presAssocID="{D83A154C-731C-A54E-80F1-FD641B7C0F0E}" presName="accent_5" presStyleCnt="0"/>
      <dgm:spPr/>
    </dgm:pt>
    <dgm:pt modelId="{C91D54BF-C7CC-43C2-910B-68C273438E8B}" type="pres">
      <dgm:prSet presAssocID="{D83A154C-731C-A54E-80F1-FD641B7C0F0E}" presName="accentRepeatNode" presStyleLbl="solidFgAcc1" presStyleIdx="4" presStyleCnt="5"/>
      <dgm:spPr/>
    </dgm:pt>
  </dgm:ptLst>
  <dgm:cxnLst>
    <dgm:cxn modelId="{A2545F0D-73E2-4DFD-B16E-6B18F27FA787}" type="presOf" srcId="{2D3B7118-4563-A24C-8289-7309A869CAF8}" destId="{A992ABD3-7A3E-4BF5-920F-A50105C8649F}" srcOrd="0" destOrd="0" presId="urn:microsoft.com/office/officeart/2008/layout/VerticalCurvedList"/>
    <dgm:cxn modelId="{DB16CD48-BAAE-4688-A1C1-6E9BFA2555BC}" type="presOf" srcId="{A718AD6D-F12C-5E4C-AC80-9C001292A0E1}" destId="{7458150C-0726-423B-92A3-89DFF98EF996}" srcOrd="0" destOrd="0" presId="urn:microsoft.com/office/officeart/2008/layout/VerticalCurvedList"/>
    <dgm:cxn modelId="{195F5A78-B5F3-B045-AAF4-7CE29DA477A5}" srcId="{2D3B7118-4563-A24C-8289-7309A869CAF8}" destId="{28DEC7CC-BEDC-024F-9363-169720CCFBB1}" srcOrd="3" destOrd="0" parTransId="{E6D62AD0-8444-0D4A-BC50-D4E0909D2812}" sibTransId="{1B11D9C0-23CF-1B4D-923A-0B800477812A}"/>
    <dgm:cxn modelId="{2ABA2D82-E709-4472-B44F-E4B8FC7724A6}" type="presOf" srcId="{D83A154C-731C-A54E-80F1-FD641B7C0F0E}" destId="{C9FA4AD8-1CD4-4CD1-9B60-E534E48DCED3}" srcOrd="0" destOrd="0" presId="urn:microsoft.com/office/officeart/2008/layout/VerticalCurvedList"/>
    <dgm:cxn modelId="{75293785-AF5B-CF40-A29F-096D0FAC1879}" srcId="{2D3B7118-4563-A24C-8289-7309A869CAF8}" destId="{7C591DA4-F837-7D45-913C-F26B7732123E}" srcOrd="2" destOrd="0" parTransId="{626612BD-A247-A84E-9D39-2805BE41A06C}" sibTransId="{088455E7-52C8-0C4F-B8CB-86D07FA07C0E}"/>
    <dgm:cxn modelId="{167CD996-8CAD-4E46-B188-1D0280ABA790}" type="presOf" srcId="{7C591DA4-F837-7D45-913C-F26B7732123E}" destId="{DEDC1DD0-184E-4BAE-A5DE-A9682C42DBFC}" srcOrd="0" destOrd="0" presId="urn:microsoft.com/office/officeart/2008/layout/VerticalCurvedList"/>
    <dgm:cxn modelId="{B46DF1A1-0D1A-4ADC-B2D4-85E16D282845}" type="presOf" srcId="{28DEC7CC-BEDC-024F-9363-169720CCFBB1}" destId="{E36A5203-72F0-4BBE-8071-E4F9A5D5BCAE}" srcOrd="0" destOrd="0" presId="urn:microsoft.com/office/officeart/2008/layout/VerticalCurvedList"/>
    <dgm:cxn modelId="{F92615A2-4314-4EF4-BC02-2FAA58183D0D}" type="presOf" srcId="{FC094BB1-1FD3-9C44-BBDE-DC4051140590}" destId="{F8BB881A-3AFB-4EE8-8AFB-4A685165E72E}" srcOrd="0" destOrd="0" presId="urn:microsoft.com/office/officeart/2008/layout/VerticalCurvedList"/>
    <dgm:cxn modelId="{A21D99A3-FB61-4B73-97CA-681C750DCF3D}" type="presOf" srcId="{6B83EAFB-EAEA-8B48-8821-F9090BC4F4DD}" destId="{605161B5-4723-4589-86B1-DDA000C7733F}" srcOrd="0" destOrd="0" presId="urn:microsoft.com/office/officeart/2008/layout/VerticalCurvedList"/>
    <dgm:cxn modelId="{2DCC99D1-0EAC-DD4B-AE23-80E68B44708A}" srcId="{2D3B7118-4563-A24C-8289-7309A869CAF8}" destId="{D83A154C-731C-A54E-80F1-FD641B7C0F0E}" srcOrd="4" destOrd="0" parTransId="{057C7EE0-9E36-F845-B713-E8790A1F5704}" sibTransId="{A6036FAD-7D88-AB45-A285-832761053344}"/>
    <dgm:cxn modelId="{57A7C6D5-7948-E942-A5CF-502D39C4705A}" srcId="{2D3B7118-4563-A24C-8289-7309A869CAF8}" destId="{FC094BB1-1FD3-9C44-BBDE-DC4051140590}" srcOrd="1" destOrd="0" parTransId="{BFB3EAD5-4F0C-F746-A18D-41E936076E0E}" sibTransId="{11A4EF46-CC1D-D34D-A521-03659F1C9FB9}"/>
    <dgm:cxn modelId="{DAC324E4-7792-C547-8906-67E9A75E1A66}" srcId="{2D3B7118-4563-A24C-8289-7309A869CAF8}" destId="{6B83EAFB-EAEA-8B48-8821-F9090BC4F4DD}" srcOrd="0" destOrd="0" parTransId="{94AA6994-A998-0F43-8A0A-A63A4CE30536}" sibTransId="{A718AD6D-F12C-5E4C-AC80-9C001292A0E1}"/>
    <dgm:cxn modelId="{1185D005-8327-4FED-B585-7E2B6A6AAAF6}" type="presParOf" srcId="{A992ABD3-7A3E-4BF5-920F-A50105C8649F}" destId="{59C663F6-BAA6-408D-AD06-B3573215BB3D}" srcOrd="0" destOrd="0" presId="urn:microsoft.com/office/officeart/2008/layout/VerticalCurvedList"/>
    <dgm:cxn modelId="{89D73413-5DED-4413-B7D1-41961440E432}" type="presParOf" srcId="{59C663F6-BAA6-408D-AD06-B3573215BB3D}" destId="{FED6041B-483B-4592-9221-C741C760E8BB}" srcOrd="0" destOrd="0" presId="urn:microsoft.com/office/officeart/2008/layout/VerticalCurvedList"/>
    <dgm:cxn modelId="{C9A7C367-AD0A-4B9A-8CB1-74408225B96F}" type="presParOf" srcId="{FED6041B-483B-4592-9221-C741C760E8BB}" destId="{D0035D50-AF35-464F-9F58-A1438EC57040}" srcOrd="0" destOrd="0" presId="urn:microsoft.com/office/officeart/2008/layout/VerticalCurvedList"/>
    <dgm:cxn modelId="{8FBE124B-4575-46E1-8801-7F552776AABD}" type="presParOf" srcId="{FED6041B-483B-4592-9221-C741C760E8BB}" destId="{7458150C-0726-423B-92A3-89DFF98EF996}" srcOrd="1" destOrd="0" presId="urn:microsoft.com/office/officeart/2008/layout/VerticalCurvedList"/>
    <dgm:cxn modelId="{123BF6F9-B00F-4C33-AC89-10F0BD618048}" type="presParOf" srcId="{FED6041B-483B-4592-9221-C741C760E8BB}" destId="{77851D08-09AC-481D-B19C-B83EF544A692}" srcOrd="2" destOrd="0" presId="urn:microsoft.com/office/officeart/2008/layout/VerticalCurvedList"/>
    <dgm:cxn modelId="{686ABBFD-E4F8-4ED3-9407-A9D12AC1B7A2}" type="presParOf" srcId="{FED6041B-483B-4592-9221-C741C760E8BB}" destId="{ACE528A4-9619-45D9-9B2D-7B256DBC0DF9}" srcOrd="3" destOrd="0" presId="urn:microsoft.com/office/officeart/2008/layout/VerticalCurvedList"/>
    <dgm:cxn modelId="{94CDEEAF-4EAB-498E-BC9C-2FC8B41F57A1}" type="presParOf" srcId="{59C663F6-BAA6-408D-AD06-B3573215BB3D}" destId="{605161B5-4723-4589-86B1-DDA000C7733F}" srcOrd="1" destOrd="0" presId="urn:microsoft.com/office/officeart/2008/layout/VerticalCurvedList"/>
    <dgm:cxn modelId="{CFB8C5F1-C969-49DB-A84D-DD4B743EDE06}" type="presParOf" srcId="{59C663F6-BAA6-408D-AD06-B3573215BB3D}" destId="{8C5178E6-8E0E-44F4-92B0-66CEAB3C5EA6}" srcOrd="2" destOrd="0" presId="urn:microsoft.com/office/officeart/2008/layout/VerticalCurvedList"/>
    <dgm:cxn modelId="{76B9A8A8-2E5C-4E68-9A0E-91D01C75FEC4}" type="presParOf" srcId="{8C5178E6-8E0E-44F4-92B0-66CEAB3C5EA6}" destId="{56B87653-CDBD-41AD-B121-0D837CD1FC39}" srcOrd="0" destOrd="0" presId="urn:microsoft.com/office/officeart/2008/layout/VerticalCurvedList"/>
    <dgm:cxn modelId="{CF4FA4C7-C0B0-4F79-ABD0-7B0E114B38E0}" type="presParOf" srcId="{59C663F6-BAA6-408D-AD06-B3573215BB3D}" destId="{F8BB881A-3AFB-4EE8-8AFB-4A685165E72E}" srcOrd="3" destOrd="0" presId="urn:microsoft.com/office/officeart/2008/layout/VerticalCurvedList"/>
    <dgm:cxn modelId="{4C6A6EF9-5629-45A6-8366-B7F1C5C3F0F2}" type="presParOf" srcId="{59C663F6-BAA6-408D-AD06-B3573215BB3D}" destId="{D047104D-9B67-4920-AB0D-CF7BF9947DF0}" srcOrd="4" destOrd="0" presId="urn:microsoft.com/office/officeart/2008/layout/VerticalCurvedList"/>
    <dgm:cxn modelId="{4477CAE0-112D-4C99-8901-E447AB68B802}" type="presParOf" srcId="{D047104D-9B67-4920-AB0D-CF7BF9947DF0}" destId="{821B3C06-933D-423C-9006-84CEB7C5FC0C}" srcOrd="0" destOrd="0" presId="urn:microsoft.com/office/officeart/2008/layout/VerticalCurvedList"/>
    <dgm:cxn modelId="{519CD058-5D58-4AE0-880C-964BE15903D2}" type="presParOf" srcId="{59C663F6-BAA6-408D-AD06-B3573215BB3D}" destId="{DEDC1DD0-184E-4BAE-A5DE-A9682C42DBFC}" srcOrd="5" destOrd="0" presId="urn:microsoft.com/office/officeart/2008/layout/VerticalCurvedList"/>
    <dgm:cxn modelId="{15427001-2B5F-4AD9-8360-FCBFE02DB5EB}" type="presParOf" srcId="{59C663F6-BAA6-408D-AD06-B3573215BB3D}" destId="{F8756911-8890-4B46-81ED-09CA679E6455}" srcOrd="6" destOrd="0" presId="urn:microsoft.com/office/officeart/2008/layout/VerticalCurvedList"/>
    <dgm:cxn modelId="{31971252-5CAD-4585-BD17-20CD5F453E69}" type="presParOf" srcId="{F8756911-8890-4B46-81ED-09CA679E6455}" destId="{9FBB2245-0C53-42F3-8FC6-F7DFA3AF55CA}" srcOrd="0" destOrd="0" presId="urn:microsoft.com/office/officeart/2008/layout/VerticalCurvedList"/>
    <dgm:cxn modelId="{C0ABABA8-7472-41D4-B770-CDF88F4C6A48}" type="presParOf" srcId="{59C663F6-BAA6-408D-AD06-B3573215BB3D}" destId="{E36A5203-72F0-4BBE-8071-E4F9A5D5BCAE}" srcOrd="7" destOrd="0" presId="urn:microsoft.com/office/officeart/2008/layout/VerticalCurvedList"/>
    <dgm:cxn modelId="{F7034180-C170-4DA2-9687-D1BD727CE4F6}" type="presParOf" srcId="{59C663F6-BAA6-408D-AD06-B3573215BB3D}" destId="{B5DF462A-0038-449A-9ECC-D50EE5CF5205}" srcOrd="8" destOrd="0" presId="urn:microsoft.com/office/officeart/2008/layout/VerticalCurvedList"/>
    <dgm:cxn modelId="{96EC5472-425D-46DF-BAAE-7A43FFF5464A}" type="presParOf" srcId="{B5DF462A-0038-449A-9ECC-D50EE5CF5205}" destId="{60DAB2DA-867A-432E-9D5C-C00CE856BEB5}" srcOrd="0" destOrd="0" presId="urn:microsoft.com/office/officeart/2008/layout/VerticalCurvedList"/>
    <dgm:cxn modelId="{E7B31E96-A094-4E7C-8883-D4C574FC7A27}" type="presParOf" srcId="{59C663F6-BAA6-408D-AD06-B3573215BB3D}" destId="{C9FA4AD8-1CD4-4CD1-9B60-E534E48DCED3}" srcOrd="9" destOrd="0" presId="urn:microsoft.com/office/officeart/2008/layout/VerticalCurvedList"/>
    <dgm:cxn modelId="{3B900E58-DF83-423E-AD39-33409028E8B4}" type="presParOf" srcId="{59C663F6-BAA6-408D-AD06-B3573215BB3D}" destId="{910E1C43-0DCA-484E-B7D9-069AC9612810}" srcOrd="10" destOrd="0" presId="urn:microsoft.com/office/officeart/2008/layout/VerticalCurvedList"/>
    <dgm:cxn modelId="{0E8BC06A-5CA3-4B5D-8798-E0693B10CB9F}" type="presParOf" srcId="{910E1C43-0DCA-484E-B7D9-069AC9612810}" destId="{C91D54BF-C7CC-43C2-910B-68C273438E8B}" srcOrd="0" destOrd="0" presId="urn:microsoft.com/office/officeart/2008/layout/VerticalCurvedList"/>
  </dgm:cxnLst>
  <dgm:bg/>
  <dgm:whole/>
  <dgm:extLst>
    <a:ext uri="http://schemas.microsoft.com/office/drawing/2008/diagram">
      <dsp:dataModelExt xmlns:dsp="http://schemas.microsoft.com/office/drawing/2008/diagram" relId="rId460" minVer="http://schemas.openxmlformats.org/drawingml/2006/diagram"/>
    </a:ext>
  </dgm:extLst>
</dgm:dataModel>
</file>

<file path=word/diagrams/data59.xml><?xml version="1.0" encoding="utf-8"?>
<dgm:dataModel xmlns:dgm="http://schemas.openxmlformats.org/drawingml/2006/diagram" xmlns:a="http://schemas.openxmlformats.org/drawingml/2006/main">
  <dgm:ptLst>
    <dgm:pt modelId="{22373D79-0E15-464A-A7CA-BA3D9634A405}" type="doc">
      <dgm:prSet loTypeId="urn:microsoft.com/office/officeart/2005/8/layout/hierarchy3" loCatId="list" qsTypeId="urn:microsoft.com/office/officeart/2005/8/quickstyle/simple1" qsCatId="simple" csTypeId="urn:microsoft.com/office/officeart/2005/8/colors/colorful5" csCatId="colorful" phldr="1"/>
      <dgm:spPr/>
      <dgm:t>
        <a:bodyPr/>
        <a:lstStyle/>
        <a:p>
          <a:endParaRPr lang="en-US"/>
        </a:p>
      </dgm:t>
    </dgm:pt>
    <dgm:pt modelId="{78AAA727-3BA0-9742-A99C-E4BDD37A0BB9}">
      <dgm:prSet phldrT="[Text]" custT="1"/>
      <dgm:spPr>
        <a:solidFill>
          <a:srgbClr val="458DCF"/>
        </a:solidFill>
      </dgm:spPr>
      <dgm:t>
        <a:bodyPr/>
        <a:lstStyle/>
        <a:p>
          <a:pPr>
            <a:lnSpc>
              <a:spcPct val="114000"/>
            </a:lnSpc>
            <a:spcBef>
              <a:spcPts val="600"/>
            </a:spcBef>
            <a:spcAft>
              <a:spcPts val="600"/>
            </a:spcAft>
          </a:pPr>
          <a:r>
            <a:rPr lang="en-PH" sz="1200" b="0"/>
            <a:t>Workplace health</a:t>
          </a:r>
          <a:endParaRPr lang="en-US" sz="1200" b="0"/>
        </a:p>
      </dgm:t>
    </dgm:pt>
    <dgm:pt modelId="{5801DB15-72DB-844A-9840-2B525C710BAD}" type="parTrans" cxnId="{910F56FC-AA8B-4B4C-8154-6A89D4592A84}">
      <dgm:prSet/>
      <dgm:spPr/>
      <dgm:t>
        <a:bodyPr/>
        <a:lstStyle/>
        <a:p>
          <a:endParaRPr lang="en-US"/>
        </a:p>
      </dgm:t>
    </dgm:pt>
    <dgm:pt modelId="{5F694B10-3731-CB44-9D7B-766B297901CE}" type="sibTrans" cxnId="{910F56FC-AA8B-4B4C-8154-6A89D4592A84}">
      <dgm:prSet/>
      <dgm:spPr/>
      <dgm:t>
        <a:bodyPr/>
        <a:lstStyle/>
        <a:p>
          <a:endParaRPr lang="en-US"/>
        </a:p>
      </dgm:t>
    </dgm:pt>
    <dgm:pt modelId="{0C134DE0-8996-A246-9C48-65FFFCA6C3D1}">
      <dgm:prSet phldrT="[Text]" custT="1"/>
      <dgm:spPr/>
      <dgm:t>
        <a:bodyPr/>
        <a:lstStyle/>
        <a:p>
          <a:r>
            <a:rPr lang="en-PH" sz="1200" b="0"/>
            <a:t>Workplace safety</a:t>
          </a:r>
          <a:endParaRPr lang="en-US" sz="1200" b="0"/>
        </a:p>
      </dgm:t>
    </dgm:pt>
    <dgm:pt modelId="{639BD486-7194-3C43-A910-66DC7C31FAE8}" type="parTrans" cxnId="{507E18D0-0DFF-D644-8C86-90FA4CA3F76B}">
      <dgm:prSet/>
      <dgm:spPr/>
      <dgm:t>
        <a:bodyPr/>
        <a:lstStyle/>
        <a:p>
          <a:endParaRPr lang="en-US"/>
        </a:p>
      </dgm:t>
    </dgm:pt>
    <dgm:pt modelId="{F07A3837-EC41-6249-8628-DEDA00792A77}" type="sibTrans" cxnId="{507E18D0-0DFF-D644-8C86-90FA4CA3F76B}">
      <dgm:prSet/>
      <dgm:spPr/>
      <dgm:t>
        <a:bodyPr/>
        <a:lstStyle/>
        <a:p>
          <a:endParaRPr lang="en-US"/>
        </a:p>
      </dgm:t>
    </dgm:pt>
    <dgm:pt modelId="{3231A908-B525-47CE-B3B6-D8961C73EE88}">
      <dgm:prSet phldrT="[Text]" custT="1"/>
      <dgm:spPr/>
      <dgm:t>
        <a:bodyPr/>
        <a:lstStyle/>
        <a:p>
          <a:pPr algn="just"/>
          <a:r>
            <a:rPr lang="en-PH" sz="1200" b="0">
              <a:solidFill>
                <a:schemeClr val="tx1">
                  <a:lumMod val="75000"/>
                  <a:lumOff val="25000"/>
                </a:schemeClr>
              </a:solidFill>
            </a:rPr>
            <a:t>Refers to the prevention of illness and other medical conditions</a:t>
          </a:r>
          <a:endParaRPr lang="en-US" sz="1200" b="0">
            <a:solidFill>
              <a:schemeClr val="tx1">
                <a:lumMod val="75000"/>
                <a:lumOff val="25000"/>
              </a:schemeClr>
            </a:solidFill>
          </a:endParaRPr>
        </a:p>
      </dgm:t>
    </dgm:pt>
    <dgm:pt modelId="{A0D7FB6E-5FB0-41A3-9D20-EB2A1DAA7DBC}" type="parTrans" cxnId="{A82E6D8B-3C1E-42F9-9ED6-ADCE61E44C75}">
      <dgm:prSet/>
      <dgm:spPr/>
      <dgm:t>
        <a:bodyPr/>
        <a:lstStyle/>
        <a:p>
          <a:endParaRPr lang="en-AU"/>
        </a:p>
      </dgm:t>
    </dgm:pt>
    <dgm:pt modelId="{D6F9B8B0-7FA8-4E49-A50C-B139CF5467F4}" type="sibTrans" cxnId="{A82E6D8B-3C1E-42F9-9ED6-ADCE61E44C75}">
      <dgm:prSet/>
      <dgm:spPr/>
      <dgm:t>
        <a:bodyPr/>
        <a:lstStyle/>
        <a:p>
          <a:endParaRPr lang="en-AU"/>
        </a:p>
      </dgm:t>
    </dgm:pt>
    <dgm:pt modelId="{8D5C5529-97D0-4C7B-86C1-87A2C5CC6279}">
      <dgm:prSet phldrT="[Text]" custT="1"/>
      <dgm:spPr/>
      <dgm:t>
        <a:bodyPr/>
        <a:lstStyle/>
        <a:p>
          <a:pPr algn="just"/>
          <a:r>
            <a:rPr lang="en-PH" sz="1200" b="0">
              <a:solidFill>
                <a:schemeClr val="tx1">
                  <a:lumMod val="75000"/>
                  <a:lumOff val="25000"/>
                </a:schemeClr>
              </a:solidFill>
            </a:rPr>
            <a:t>Refers to the prevention of harm resulting in injuries or death</a:t>
          </a:r>
          <a:endParaRPr lang="en-US" sz="1200" b="0">
            <a:solidFill>
              <a:schemeClr val="tx1">
                <a:lumMod val="75000"/>
                <a:lumOff val="25000"/>
              </a:schemeClr>
            </a:solidFill>
          </a:endParaRPr>
        </a:p>
      </dgm:t>
    </dgm:pt>
    <dgm:pt modelId="{E17FE4C4-0FD2-4EC7-8A59-EFC194BE0384}" type="parTrans" cxnId="{F5517248-043F-43C0-9412-2BA4316EEB25}">
      <dgm:prSet/>
      <dgm:spPr/>
      <dgm:t>
        <a:bodyPr/>
        <a:lstStyle/>
        <a:p>
          <a:endParaRPr lang="en-AU"/>
        </a:p>
      </dgm:t>
    </dgm:pt>
    <dgm:pt modelId="{E0541557-D356-46D1-A230-E5FB87A64B4D}" type="sibTrans" cxnId="{F5517248-043F-43C0-9412-2BA4316EEB25}">
      <dgm:prSet/>
      <dgm:spPr/>
      <dgm:t>
        <a:bodyPr/>
        <a:lstStyle/>
        <a:p>
          <a:endParaRPr lang="en-AU"/>
        </a:p>
      </dgm:t>
    </dgm:pt>
    <dgm:pt modelId="{86C39CC7-8DFE-4C88-9F9D-DA907B5F6A7E}" type="pres">
      <dgm:prSet presAssocID="{22373D79-0E15-464A-A7CA-BA3D9634A405}" presName="diagram" presStyleCnt="0">
        <dgm:presLayoutVars>
          <dgm:chPref val="1"/>
          <dgm:dir/>
          <dgm:animOne val="branch"/>
          <dgm:animLvl val="lvl"/>
          <dgm:resizeHandles/>
        </dgm:presLayoutVars>
      </dgm:prSet>
      <dgm:spPr/>
    </dgm:pt>
    <dgm:pt modelId="{01E676B7-71C8-4D4B-8ED9-4131263BD6AE}" type="pres">
      <dgm:prSet presAssocID="{78AAA727-3BA0-9742-A99C-E4BDD37A0BB9}" presName="root" presStyleCnt="0"/>
      <dgm:spPr/>
    </dgm:pt>
    <dgm:pt modelId="{4F83C30A-B1D7-4EBF-95AD-CC14A2BF911E}" type="pres">
      <dgm:prSet presAssocID="{78AAA727-3BA0-9742-A99C-E4BDD37A0BB9}" presName="rootComposite" presStyleCnt="0"/>
      <dgm:spPr/>
    </dgm:pt>
    <dgm:pt modelId="{4DE87D7D-7E9B-42DB-988E-302D7B12CB83}" type="pres">
      <dgm:prSet presAssocID="{78AAA727-3BA0-9742-A99C-E4BDD37A0BB9}" presName="rootText" presStyleLbl="node1" presStyleIdx="0" presStyleCnt="2" custScaleX="130151"/>
      <dgm:spPr/>
    </dgm:pt>
    <dgm:pt modelId="{6CA36D20-BFAA-4E6B-9C15-4DCC3DD245B3}" type="pres">
      <dgm:prSet presAssocID="{78AAA727-3BA0-9742-A99C-E4BDD37A0BB9}" presName="rootConnector" presStyleLbl="node1" presStyleIdx="0" presStyleCnt="2"/>
      <dgm:spPr/>
    </dgm:pt>
    <dgm:pt modelId="{BB6C73DC-4A3C-468E-9D9C-DECE3163BB72}" type="pres">
      <dgm:prSet presAssocID="{78AAA727-3BA0-9742-A99C-E4BDD37A0BB9}" presName="childShape" presStyleCnt="0"/>
      <dgm:spPr/>
    </dgm:pt>
    <dgm:pt modelId="{FC363D08-40FA-4D4A-A3F8-CC5B7CC6834B}" type="pres">
      <dgm:prSet presAssocID="{A0D7FB6E-5FB0-41A3-9D20-EB2A1DAA7DBC}" presName="Name13" presStyleLbl="parChTrans1D2" presStyleIdx="0" presStyleCnt="2"/>
      <dgm:spPr/>
    </dgm:pt>
    <dgm:pt modelId="{4FCCB12A-E47E-4996-A4EA-3FD6B86F2415}" type="pres">
      <dgm:prSet presAssocID="{3231A908-B525-47CE-B3B6-D8961C73EE88}" presName="childText" presStyleLbl="bgAcc1" presStyleIdx="0" presStyleCnt="2" custScaleX="130151">
        <dgm:presLayoutVars>
          <dgm:bulletEnabled val="1"/>
        </dgm:presLayoutVars>
      </dgm:prSet>
      <dgm:spPr/>
    </dgm:pt>
    <dgm:pt modelId="{CC11D5B3-AD4A-476B-B2EC-F021BAD949AB}" type="pres">
      <dgm:prSet presAssocID="{0C134DE0-8996-A246-9C48-65FFFCA6C3D1}" presName="root" presStyleCnt="0"/>
      <dgm:spPr/>
    </dgm:pt>
    <dgm:pt modelId="{F0E53468-721C-4D79-BEEE-593509267EA2}" type="pres">
      <dgm:prSet presAssocID="{0C134DE0-8996-A246-9C48-65FFFCA6C3D1}" presName="rootComposite" presStyleCnt="0"/>
      <dgm:spPr/>
    </dgm:pt>
    <dgm:pt modelId="{01705645-39A3-4692-B495-3E4B1143F383}" type="pres">
      <dgm:prSet presAssocID="{0C134DE0-8996-A246-9C48-65FFFCA6C3D1}" presName="rootText" presStyleLbl="node1" presStyleIdx="1" presStyleCnt="2" custScaleX="130151"/>
      <dgm:spPr/>
    </dgm:pt>
    <dgm:pt modelId="{5BAA5C60-9B23-498F-8E0B-50A866BFB185}" type="pres">
      <dgm:prSet presAssocID="{0C134DE0-8996-A246-9C48-65FFFCA6C3D1}" presName="rootConnector" presStyleLbl="node1" presStyleIdx="1" presStyleCnt="2"/>
      <dgm:spPr/>
    </dgm:pt>
    <dgm:pt modelId="{9973DAC9-D4D0-4DB3-BBA4-8E53308930F8}" type="pres">
      <dgm:prSet presAssocID="{0C134DE0-8996-A246-9C48-65FFFCA6C3D1}" presName="childShape" presStyleCnt="0"/>
      <dgm:spPr/>
    </dgm:pt>
    <dgm:pt modelId="{C2E74A00-880A-47D5-B1B9-7AC6BF94EEEB}" type="pres">
      <dgm:prSet presAssocID="{E17FE4C4-0FD2-4EC7-8A59-EFC194BE0384}" presName="Name13" presStyleLbl="parChTrans1D2" presStyleIdx="1" presStyleCnt="2"/>
      <dgm:spPr/>
    </dgm:pt>
    <dgm:pt modelId="{A9BFA6B7-5DF1-49D4-B85F-34634EA2DA6A}" type="pres">
      <dgm:prSet presAssocID="{8D5C5529-97D0-4C7B-86C1-87A2C5CC6279}" presName="childText" presStyleLbl="bgAcc1" presStyleIdx="1" presStyleCnt="2" custScaleX="130151">
        <dgm:presLayoutVars>
          <dgm:bulletEnabled val="1"/>
        </dgm:presLayoutVars>
      </dgm:prSet>
      <dgm:spPr/>
    </dgm:pt>
  </dgm:ptLst>
  <dgm:cxnLst>
    <dgm:cxn modelId="{AAF7AB0B-FB68-46B3-959A-CFF4C250F36C}" type="presOf" srcId="{22373D79-0E15-464A-A7CA-BA3D9634A405}" destId="{86C39CC7-8DFE-4C88-9F9D-DA907B5F6A7E}" srcOrd="0" destOrd="0" presId="urn:microsoft.com/office/officeart/2005/8/layout/hierarchy3"/>
    <dgm:cxn modelId="{C865EC0F-566C-4AC8-B09E-D080AEA86478}" type="presOf" srcId="{78AAA727-3BA0-9742-A99C-E4BDD37A0BB9}" destId="{6CA36D20-BFAA-4E6B-9C15-4DCC3DD245B3}" srcOrd="1" destOrd="0" presId="urn:microsoft.com/office/officeart/2005/8/layout/hierarchy3"/>
    <dgm:cxn modelId="{73798B13-AB87-40F5-A58B-C0239A8092BC}" type="presOf" srcId="{3231A908-B525-47CE-B3B6-D8961C73EE88}" destId="{4FCCB12A-E47E-4996-A4EA-3FD6B86F2415}" srcOrd="0" destOrd="0" presId="urn:microsoft.com/office/officeart/2005/8/layout/hierarchy3"/>
    <dgm:cxn modelId="{1D8EB117-6721-4B9B-A346-C6F443B27707}" type="presOf" srcId="{8D5C5529-97D0-4C7B-86C1-87A2C5CC6279}" destId="{A9BFA6B7-5DF1-49D4-B85F-34634EA2DA6A}" srcOrd="0" destOrd="0" presId="urn:microsoft.com/office/officeart/2005/8/layout/hierarchy3"/>
    <dgm:cxn modelId="{5A5E8A1C-013F-439A-B217-174EF3575A0A}" type="presOf" srcId="{0C134DE0-8996-A246-9C48-65FFFCA6C3D1}" destId="{01705645-39A3-4692-B495-3E4B1143F383}" srcOrd="0" destOrd="0" presId="urn:microsoft.com/office/officeart/2005/8/layout/hierarchy3"/>
    <dgm:cxn modelId="{8FF6D42A-B5A5-4F50-834F-6186F92EB5F6}" type="presOf" srcId="{A0D7FB6E-5FB0-41A3-9D20-EB2A1DAA7DBC}" destId="{FC363D08-40FA-4D4A-A3F8-CC5B7CC6834B}" srcOrd="0" destOrd="0" presId="urn:microsoft.com/office/officeart/2005/8/layout/hierarchy3"/>
    <dgm:cxn modelId="{F5517248-043F-43C0-9412-2BA4316EEB25}" srcId="{0C134DE0-8996-A246-9C48-65FFFCA6C3D1}" destId="{8D5C5529-97D0-4C7B-86C1-87A2C5CC6279}" srcOrd="0" destOrd="0" parTransId="{E17FE4C4-0FD2-4EC7-8A59-EFC194BE0384}" sibTransId="{E0541557-D356-46D1-A230-E5FB87A64B4D}"/>
    <dgm:cxn modelId="{A82E6D8B-3C1E-42F9-9ED6-ADCE61E44C75}" srcId="{78AAA727-3BA0-9742-A99C-E4BDD37A0BB9}" destId="{3231A908-B525-47CE-B3B6-D8961C73EE88}" srcOrd="0" destOrd="0" parTransId="{A0D7FB6E-5FB0-41A3-9D20-EB2A1DAA7DBC}" sibTransId="{D6F9B8B0-7FA8-4E49-A50C-B139CF5467F4}"/>
    <dgm:cxn modelId="{F35592BC-7E15-45EF-916C-5D76ABB9708D}" type="presOf" srcId="{E17FE4C4-0FD2-4EC7-8A59-EFC194BE0384}" destId="{C2E74A00-880A-47D5-B1B9-7AC6BF94EEEB}" srcOrd="0" destOrd="0" presId="urn:microsoft.com/office/officeart/2005/8/layout/hierarchy3"/>
    <dgm:cxn modelId="{C449B1C9-F75A-494E-827D-2C70A483C938}" type="presOf" srcId="{0C134DE0-8996-A246-9C48-65FFFCA6C3D1}" destId="{5BAA5C60-9B23-498F-8E0B-50A866BFB185}" srcOrd="1" destOrd="0" presId="urn:microsoft.com/office/officeart/2005/8/layout/hierarchy3"/>
    <dgm:cxn modelId="{507E18D0-0DFF-D644-8C86-90FA4CA3F76B}" srcId="{22373D79-0E15-464A-A7CA-BA3D9634A405}" destId="{0C134DE0-8996-A246-9C48-65FFFCA6C3D1}" srcOrd="1" destOrd="0" parTransId="{639BD486-7194-3C43-A910-66DC7C31FAE8}" sibTransId="{F07A3837-EC41-6249-8628-DEDA00792A77}"/>
    <dgm:cxn modelId="{910F56FC-AA8B-4B4C-8154-6A89D4592A84}" srcId="{22373D79-0E15-464A-A7CA-BA3D9634A405}" destId="{78AAA727-3BA0-9742-A99C-E4BDD37A0BB9}" srcOrd="0" destOrd="0" parTransId="{5801DB15-72DB-844A-9840-2B525C710BAD}" sibTransId="{5F694B10-3731-CB44-9D7B-766B297901CE}"/>
    <dgm:cxn modelId="{69B586FC-325C-4EC2-A6B5-924831841D65}" type="presOf" srcId="{78AAA727-3BA0-9742-A99C-E4BDD37A0BB9}" destId="{4DE87D7D-7E9B-42DB-988E-302D7B12CB83}" srcOrd="0" destOrd="0" presId="urn:microsoft.com/office/officeart/2005/8/layout/hierarchy3"/>
    <dgm:cxn modelId="{3AC06E9A-6A61-4C39-B118-0E8AF2FAA1E4}" type="presParOf" srcId="{86C39CC7-8DFE-4C88-9F9D-DA907B5F6A7E}" destId="{01E676B7-71C8-4D4B-8ED9-4131263BD6AE}" srcOrd="0" destOrd="0" presId="urn:microsoft.com/office/officeart/2005/8/layout/hierarchy3"/>
    <dgm:cxn modelId="{CFD49439-D970-4606-8554-39DD984D1AD6}" type="presParOf" srcId="{01E676B7-71C8-4D4B-8ED9-4131263BD6AE}" destId="{4F83C30A-B1D7-4EBF-95AD-CC14A2BF911E}" srcOrd="0" destOrd="0" presId="urn:microsoft.com/office/officeart/2005/8/layout/hierarchy3"/>
    <dgm:cxn modelId="{A90B81BA-E8FE-428F-8890-8F5B476C4B5E}" type="presParOf" srcId="{4F83C30A-B1D7-4EBF-95AD-CC14A2BF911E}" destId="{4DE87D7D-7E9B-42DB-988E-302D7B12CB83}" srcOrd="0" destOrd="0" presId="urn:microsoft.com/office/officeart/2005/8/layout/hierarchy3"/>
    <dgm:cxn modelId="{874AB0A8-A7C4-46A9-B364-15D7542C95FB}" type="presParOf" srcId="{4F83C30A-B1D7-4EBF-95AD-CC14A2BF911E}" destId="{6CA36D20-BFAA-4E6B-9C15-4DCC3DD245B3}" srcOrd="1" destOrd="0" presId="urn:microsoft.com/office/officeart/2005/8/layout/hierarchy3"/>
    <dgm:cxn modelId="{DB63AD6A-C0F0-4962-93DB-85C10A34A967}" type="presParOf" srcId="{01E676B7-71C8-4D4B-8ED9-4131263BD6AE}" destId="{BB6C73DC-4A3C-468E-9D9C-DECE3163BB72}" srcOrd="1" destOrd="0" presId="urn:microsoft.com/office/officeart/2005/8/layout/hierarchy3"/>
    <dgm:cxn modelId="{1CF58965-7AD0-4AF2-A2B9-B1AAA7F162BE}" type="presParOf" srcId="{BB6C73DC-4A3C-468E-9D9C-DECE3163BB72}" destId="{FC363D08-40FA-4D4A-A3F8-CC5B7CC6834B}" srcOrd="0" destOrd="0" presId="urn:microsoft.com/office/officeart/2005/8/layout/hierarchy3"/>
    <dgm:cxn modelId="{93A0997A-8BBC-4975-A9AD-E03DC2D261D2}" type="presParOf" srcId="{BB6C73DC-4A3C-468E-9D9C-DECE3163BB72}" destId="{4FCCB12A-E47E-4996-A4EA-3FD6B86F2415}" srcOrd="1" destOrd="0" presId="urn:microsoft.com/office/officeart/2005/8/layout/hierarchy3"/>
    <dgm:cxn modelId="{59BE93CF-38C2-4B69-86B5-382AA369012C}" type="presParOf" srcId="{86C39CC7-8DFE-4C88-9F9D-DA907B5F6A7E}" destId="{CC11D5B3-AD4A-476B-B2EC-F021BAD949AB}" srcOrd="1" destOrd="0" presId="urn:microsoft.com/office/officeart/2005/8/layout/hierarchy3"/>
    <dgm:cxn modelId="{2A5AF7F0-6A8D-40B4-9089-DFEE89684C39}" type="presParOf" srcId="{CC11D5B3-AD4A-476B-B2EC-F021BAD949AB}" destId="{F0E53468-721C-4D79-BEEE-593509267EA2}" srcOrd="0" destOrd="0" presId="urn:microsoft.com/office/officeart/2005/8/layout/hierarchy3"/>
    <dgm:cxn modelId="{1070C405-ECBB-43F8-8AB8-0C364B2AD361}" type="presParOf" srcId="{F0E53468-721C-4D79-BEEE-593509267EA2}" destId="{01705645-39A3-4692-B495-3E4B1143F383}" srcOrd="0" destOrd="0" presId="urn:microsoft.com/office/officeart/2005/8/layout/hierarchy3"/>
    <dgm:cxn modelId="{0E3573A3-46B4-46C5-AB6E-F9C81FFF676A}" type="presParOf" srcId="{F0E53468-721C-4D79-BEEE-593509267EA2}" destId="{5BAA5C60-9B23-498F-8E0B-50A866BFB185}" srcOrd="1" destOrd="0" presId="urn:microsoft.com/office/officeart/2005/8/layout/hierarchy3"/>
    <dgm:cxn modelId="{A67C1CF1-F520-4089-886C-75E09A6888EE}" type="presParOf" srcId="{CC11D5B3-AD4A-476B-B2EC-F021BAD949AB}" destId="{9973DAC9-D4D0-4DB3-BBA4-8E53308930F8}" srcOrd="1" destOrd="0" presId="urn:microsoft.com/office/officeart/2005/8/layout/hierarchy3"/>
    <dgm:cxn modelId="{4BCD0402-37CC-4F24-B033-A6AB8C0703DA}" type="presParOf" srcId="{9973DAC9-D4D0-4DB3-BBA4-8E53308930F8}" destId="{C2E74A00-880A-47D5-B1B9-7AC6BF94EEEB}" srcOrd="0" destOrd="0" presId="urn:microsoft.com/office/officeart/2005/8/layout/hierarchy3"/>
    <dgm:cxn modelId="{CCD38CB5-C4C1-48E1-B634-B5F7A911D224}" type="presParOf" srcId="{9973DAC9-D4D0-4DB3-BBA4-8E53308930F8}" destId="{A9BFA6B7-5DF1-49D4-B85F-34634EA2DA6A}" srcOrd="1" destOrd="0" presId="urn:microsoft.com/office/officeart/2005/8/layout/hierarchy3"/>
  </dgm:cxnLst>
  <dgm:bg/>
  <dgm:whole/>
  <dgm:extLst>
    <a:ext uri="http://schemas.microsoft.com/office/drawing/2008/diagram">
      <dsp:dataModelExt xmlns:dsp="http://schemas.microsoft.com/office/drawing/2008/diagram" relId="rId479"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3E9D07C7-1244-4A41-B181-EB4FC287751C}" type="doc">
      <dgm:prSet loTypeId="urn:microsoft.com/office/officeart/2005/8/layout/lProcess2" loCatId="list" qsTypeId="urn:microsoft.com/office/officeart/2005/8/quickstyle/simple1" qsCatId="simple" csTypeId="urn:microsoft.com/office/officeart/2005/8/colors/colorful5" csCatId="colorful" phldr="1"/>
      <dgm:spPr/>
      <dgm:t>
        <a:bodyPr/>
        <a:lstStyle/>
        <a:p>
          <a:endParaRPr lang="en-PH"/>
        </a:p>
      </dgm:t>
    </dgm:pt>
    <dgm:pt modelId="{4214782A-AF25-42D9-9285-8B557C40C240}">
      <dgm:prSet phldrT="[Text]" custT="1"/>
      <dgm:spPr/>
      <dgm:t>
        <a:bodyPr/>
        <a:lstStyle/>
        <a:p>
          <a:pPr>
            <a:lnSpc>
              <a:spcPct val="114000"/>
            </a:lnSpc>
            <a:spcBef>
              <a:spcPts val="600"/>
            </a:spcBef>
            <a:spcAft>
              <a:spcPts val="600"/>
            </a:spcAft>
            <a:buFont typeface="Courier New" panose="02070309020205020404" pitchFamily="49" charset="0"/>
            <a:buChar char="o"/>
          </a:pPr>
          <a:r>
            <a:rPr lang="en-AU" sz="1200" b="0">
              <a:solidFill>
                <a:schemeClr val="tx1">
                  <a:lumMod val="75000"/>
                  <a:lumOff val="25000"/>
                </a:schemeClr>
              </a:solidFill>
            </a:rPr>
            <a:t>Basic hygiene</a:t>
          </a:r>
          <a:endParaRPr lang="en-PH" sz="1200" b="0">
            <a:solidFill>
              <a:schemeClr val="tx1">
                <a:lumMod val="75000"/>
                <a:lumOff val="25000"/>
              </a:schemeClr>
            </a:solidFill>
          </a:endParaRPr>
        </a:p>
      </dgm:t>
    </dgm:pt>
    <dgm:pt modelId="{C6D262ED-8755-4305-95F5-2765E94C9BE2}" type="parTrans" cxnId="{2F81CA2A-E99F-48E3-991E-16C8CEACACDD}">
      <dgm:prSet/>
      <dgm:spPr/>
      <dgm:t>
        <a:bodyPr/>
        <a:lstStyle/>
        <a:p>
          <a:pPr>
            <a:lnSpc>
              <a:spcPct val="114000"/>
            </a:lnSpc>
            <a:spcBef>
              <a:spcPts val="600"/>
            </a:spcBef>
            <a:spcAft>
              <a:spcPts val="600"/>
            </a:spcAft>
          </a:pPr>
          <a:endParaRPr lang="en-PH"/>
        </a:p>
      </dgm:t>
    </dgm:pt>
    <dgm:pt modelId="{21CCED03-CA98-437A-A682-8584639A4F6B}" type="sibTrans" cxnId="{2F81CA2A-E99F-48E3-991E-16C8CEACACDD}">
      <dgm:prSet/>
      <dgm:spPr/>
      <dgm:t>
        <a:bodyPr/>
        <a:lstStyle/>
        <a:p>
          <a:pPr>
            <a:lnSpc>
              <a:spcPct val="114000"/>
            </a:lnSpc>
            <a:spcBef>
              <a:spcPts val="600"/>
            </a:spcBef>
            <a:spcAft>
              <a:spcPts val="600"/>
            </a:spcAft>
          </a:pPr>
          <a:endParaRPr lang="en-PH"/>
        </a:p>
      </dgm:t>
    </dgm:pt>
    <dgm:pt modelId="{F9D8FC68-1367-4D91-B3C8-F3F6562001E4}">
      <dgm:prSet phldrT="[Text]" custT="1"/>
      <dgm:spPr/>
      <dgm:t>
        <a:bodyPr/>
        <a:lstStyle/>
        <a:p>
          <a:pPr>
            <a:lnSpc>
              <a:spcPct val="114000"/>
            </a:lnSpc>
            <a:spcBef>
              <a:spcPts val="600"/>
            </a:spcBef>
            <a:spcAft>
              <a:spcPts val="600"/>
            </a:spcAft>
            <a:buFont typeface="Courier New" panose="02070309020205020404" pitchFamily="49" charset="0"/>
            <a:buChar char="o"/>
          </a:pPr>
          <a:r>
            <a:rPr lang="en-AU" sz="1200" b="0">
              <a:solidFill>
                <a:schemeClr val="tx1">
                  <a:lumMod val="75000"/>
                  <a:lumOff val="25000"/>
                </a:schemeClr>
              </a:solidFill>
            </a:rPr>
            <a:t>Daily living</a:t>
          </a:r>
          <a:endParaRPr lang="en-PH" sz="1200" b="0">
            <a:solidFill>
              <a:schemeClr val="tx1">
                <a:lumMod val="75000"/>
                <a:lumOff val="25000"/>
              </a:schemeClr>
            </a:solidFill>
          </a:endParaRPr>
        </a:p>
      </dgm:t>
    </dgm:pt>
    <dgm:pt modelId="{A7532C4F-9FD6-444D-B27A-C9BF32558C28}" type="parTrans" cxnId="{46542FE0-D59D-4DE5-95AF-23756F4FE624}">
      <dgm:prSet/>
      <dgm:spPr/>
      <dgm:t>
        <a:bodyPr/>
        <a:lstStyle/>
        <a:p>
          <a:pPr>
            <a:lnSpc>
              <a:spcPct val="114000"/>
            </a:lnSpc>
            <a:spcBef>
              <a:spcPts val="600"/>
            </a:spcBef>
            <a:spcAft>
              <a:spcPts val="600"/>
            </a:spcAft>
          </a:pPr>
          <a:endParaRPr lang="en-PH"/>
        </a:p>
      </dgm:t>
    </dgm:pt>
    <dgm:pt modelId="{688B5474-0DDF-4375-9E42-026F0ED66CC5}" type="sibTrans" cxnId="{46542FE0-D59D-4DE5-95AF-23756F4FE624}">
      <dgm:prSet/>
      <dgm:spPr/>
      <dgm:t>
        <a:bodyPr/>
        <a:lstStyle/>
        <a:p>
          <a:pPr>
            <a:lnSpc>
              <a:spcPct val="114000"/>
            </a:lnSpc>
            <a:spcBef>
              <a:spcPts val="600"/>
            </a:spcBef>
            <a:spcAft>
              <a:spcPts val="600"/>
            </a:spcAft>
          </a:pPr>
          <a:endParaRPr lang="en-PH"/>
        </a:p>
      </dgm:t>
    </dgm:pt>
    <dgm:pt modelId="{D890CF35-8561-8F4B-8D2A-A5EE521217B1}">
      <dgm:prSet phldrT="[Text]" custT="1"/>
      <dgm:spPr>
        <a:solidFill>
          <a:srgbClr val="458DCF"/>
        </a:solidFill>
      </dgm:spPr>
      <dgm:t>
        <a:bodyPr/>
        <a:lstStyle/>
        <a:p>
          <a:pPr>
            <a:lnSpc>
              <a:spcPct val="114000"/>
            </a:lnSpc>
            <a:spcBef>
              <a:spcPts val="600"/>
            </a:spcBef>
            <a:spcAft>
              <a:spcPts val="600"/>
            </a:spcAft>
            <a:buFont typeface="Courier New" panose="02070309020205020404" pitchFamily="49" charset="0"/>
            <a:buChar char="o"/>
          </a:pPr>
          <a:r>
            <a:rPr lang="en-AU" sz="1200" b="0"/>
            <a:t>Bathing and showering</a:t>
          </a:r>
          <a:endParaRPr lang="en-PH" sz="1200" b="0"/>
        </a:p>
      </dgm:t>
    </dgm:pt>
    <dgm:pt modelId="{E5092A2F-9BC8-0644-8014-BC85239C570C}" type="parTrans" cxnId="{769DED74-EE34-4448-BDB6-66A5A458E3D3}">
      <dgm:prSet/>
      <dgm:spPr/>
      <dgm:t>
        <a:bodyPr/>
        <a:lstStyle/>
        <a:p>
          <a:pPr>
            <a:lnSpc>
              <a:spcPct val="114000"/>
            </a:lnSpc>
            <a:spcBef>
              <a:spcPts val="600"/>
            </a:spcBef>
            <a:spcAft>
              <a:spcPts val="600"/>
            </a:spcAft>
          </a:pPr>
          <a:endParaRPr lang="en-US"/>
        </a:p>
      </dgm:t>
    </dgm:pt>
    <dgm:pt modelId="{31421417-A79C-0F46-973E-6179E445B0CB}" type="sibTrans" cxnId="{769DED74-EE34-4448-BDB6-66A5A458E3D3}">
      <dgm:prSet/>
      <dgm:spPr/>
      <dgm:t>
        <a:bodyPr/>
        <a:lstStyle/>
        <a:p>
          <a:pPr>
            <a:lnSpc>
              <a:spcPct val="114000"/>
            </a:lnSpc>
            <a:spcBef>
              <a:spcPts val="600"/>
            </a:spcBef>
            <a:spcAft>
              <a:spcPts val="600"/>
            </a:spcAft>
          </a:pPr>
          <a:endParaRPr lang="en-US"/>
        </a:p>
      </dgm:t>
    </dgm:pt>
    <dgm:pt modelId="{0438E59A-9C4D-3347-80AB-58AA6F87B63B}">
      <dgm:prSet phldrT="[Text]" custT="1"/>
      <dgm:spPr>
        <a:solidFill>
          <a:srgbClr val="42BDCA"/>
        </a:solidFill>
      </dgm:spPr>
      <dgm:t>
        <a:bodyPr/>
        <a:lstStyle/>
        <a:p>
          <a:pPr>
            <a:lnSpc>
              <a:spcPct val="114000"/>
            </a:lnSpc>
            <a:spcBef>
              <a:spcPts val="600"/>
            </a:spcBef>
            <a:spcAft>
              <a:spcPts val="600"/>
            </a:spcAft>
            <a:buFont typeface="Courier New" panose="02070309020205020404" pitchFamily="49" charset="0"/>
            <a:buChar char="o"/>
          </a:pPr>
          <a:r>
            <a:rPr lang="en-PH" sz="1200" b="0"/>
            <a:t>Oral hygiene</a:t>
          </a:r>
        </a:p>
      </dgm:t>
    </dgm:pt>
    <dgm:pt modelId="{0C8737D4-5CB5-164A-BEDC-09BB993D062F}" type="parTrans" cxnId="{4413859F-BBB6-8B4C-8B06-709B6B35B7DC}">
      <dgm:prSet/>
      <dgm:spPr/>
      <dgm:t>
        <a:bodyPr/>
        <a:lstStyle/>
        <a:p>
          <a:pPr>
            <a:lnSpc>
              <a:spcPct val="114000"/>
            </a:lnSpc>
            <a:spcBef>
              <a:spcPts val="600"/>
            </a:spcBef>
            <a:spcAft>
              <a:spcPts val="600"/>
            </a:spcAft>
          </a:pPr>
          <a:endParaRPr lang="en-US"/>
        </a:p>
      </dgm:t>
    </dgm:pt>
    <dgm:pt modelId="{C0EE506B-9D25-4447-A59B-9BE2298949D1}" type="sibTrans" cxnId="{4413859F-BBB6-8B4C-8B06-709B6B35B7DC}">
      <dgm:prSet/>
      <dgm:spPr/>
      <dgm:t>
        <a:bodyPr/>
        <a:lstStyle/>
        <a:p>
          <a:pPr>
            <a:lnSpc>
              <a:spcPct val="114000"/>
            </a:lnSpc>
            <a:spcBef>
              <a:spcPts val="600"/>
            </a:spcBef>
            <a:spcAft>
              <a:spcPts val="600"/>
            </a:spcAft>
          </a:pPr>
          <a:endParaRPr lang="en-US"/>
        </a:p>
      </dgm:t>
    </dgm:pt>
    <dgm:pt modelId="{AC568036-7914-894A-AD3E-60D292A1AE1E}">
      <dgm:prSet phldrT="[Text]" custT="1"/>
      <dgm:spPr>
        <a:solidFill>
          <a:srgbClr val="3CBE99"/>
        </a:solidFill>
      </dgm:spPr>
      <dgm:t>
        <a:bodyPr/>
        <a:lstStyle/>
        <a:p>
          <a:pPr>
            <a:lnSpc>
              <a:spcPct val="114000"/>
            </a:lnSpc>
            <a:spcBef>
              <a:spcPts val="600"/>
            </a:spcBef>
            <a:spcAft>
              <a:spcPts val="600"/>
            </a:spcAft>
            <a:buFont typeface="Courier New" panose="02070309020205020404" pitchFamily="49" charset="0"/>
            <a:buChar char="o"/>
          </a:pPr>
          <a:r>
            <a:rPr lang="en-PH" sz="1200" b="0"/>
            <a:t>Dressing</a:t>
          </a:r>
        </a:p>
      </dgm:t>
    </dgm:pt>
    <dgm:pt modelId="{41719FDD-3458-954C-92B1-BA0C73AE4EC6}" type="parTrans" cxnId="{B6B83588-8A55-004B-B17F-7BB480277AA8}">
      <dgm:prSet/>
      <dgm:spPr/>
      <dgm:t>
        <a:bodyPr/>
        <a:lstStyle/>
        <a:p>
          <a:pPr>
            <a:lnSpc>
              <a:spcPct val="114000"/>
            </a:lnSpc>
            <a:spcBef>
              <a:spcPts val="600"/>
            </a:spcBef>
            <a:spcAft>
              <a:spcPts val="600"/>
            </a:spcAft>
          </a:pPr>
          <a:endParaRPr lang="en-US"/>
        </a:p>
      </dgm:t>
    </dgm:pt>
    <dgm:pt modelId="{E46ADBCC-D81A-8341-8049-853F9D36C26B}" type="sibTrans" cxnId="{B6B83588-8A55-004B-B17F-7BB480277AA8}">
      <dgm:prSet/>
      <dgm:spPr/>
      <dgm:t>
        <a:bodyPr/>
        <a:lstStyle/>
        <a:p>
          <a:pPr>
            <a:lnSpc>
              <a:spcPct val="114000"/>
            </a:lnSpc>
            <a:spcBef>
              <a:spcPts val="600"/>
            </a:spcBef>
            <a:spcAft>
              <a:spcPts val="600"/>
            </a:spcAft>
          </a:pPr>
          <a:endParaRPr lang="en-US"/>
        </a:p>
      </dgm:t>
    </dgm:pt>
    <dgm:pt modelId="{590798E7-4C14-7043-A2AB-AADFF46EEE0D}">
      <dgm:prSet phldrT="[Text]" custT="1"/>
      <dgm:spPr/>
      <dgm:t>
        <a:bodyPr/>
        <a:lstStyle/>
        <a:p>
          <a:pPr>
            <a:lnSpc>
              <a:spcPct val="114000"/>
            </a:lnSpc>
            <a:spcBef>
              <a:spcPts val="600"/>
            </a:spcBef>
            <a:spcAft>
              <a:spcPts val="600"/>
            </a:spcAft>
            <a:buFont typeface="Courier New" panose="02070309020205020404" pitchFamily="49" charset="0"/>
            <a:buChar char="o"/>
          </a:pPr>
          <a:r>
            <a:rPr lang="en-PH" sz="1200" b="0"/>
            <a:t>Grocery shopping</a:t>
          </a:r>
        </a:p>
      </dgm:t>
    </dgm:pt>
    <dgm:pt modelId="{E5082567-49DE-7247-900C-B8C3D48832CB}" type="parTrans" cxnId="{364A5395-7567-4D42-9711-446495B3AFBA}">
      <dgm:prSet/>
      <dgm:spPr/>
      <dgm:t>
        <a:bodyPr/>
        <a:lstStyle/>
        <a:p>
          <a:pPr>
            <a:lnSpc>
              <a:spcPct val="114000"/>
            </a:lnSpc>
            <a:spcBef>
              <a:spcPts val="600"/>
            </a:spcBef>
            <a:spcAft>
              <a:spcPts val="600"/>
            </a:spcAft>
          </a:pPr>
          <a:endParaRPr lang="en-US"/>
        </a:p>
      </dgm:t>
    </dgm:pt>
    <dgm:pt modelId="{49653F10-EFB9-2840-AB25-C3EDC01B7D08}" type="sibTrans" cxnId="{364A5395-7567-4D42-9711-446495B3AFBA}">
      <dgm:prSet/>
      <dgm:spPr/>
      <dgm:t>
        <a:bodyPr/>
        <a:lstStyle/>
        <a:p>
          <a:pPr>
            <a:lnSpc>
              <a:spcPct val="114000"/>
            </a:lnSpc>
            <a:spcBef>
              <a:spcPts val="600"/>
            </a:spcBef>
            <a:spcAft>
              <a:spcPts val="600"/>
            </a:spcAft>
          </a:pPr>
          <a:endParaRPr lang="en-US"/>
        </a:p>
      </dgm:t>
    </dgm:pt>
    <dgm:pt modelId="{DB7BC111-2F93-0E46-AD38-F14370E35CB7}">
      <dgm:prSet phldrT="[Text]" custT="1"/>
      <dgm:spPr/>
      <dgm:t>
        <a:bodyPr/>
        <a:lstStyle/>
        <a:p>
          <a:pPr>
            <a:lnSpc>
              <a:spcPct val="114000"/>
            </a:lnSpc>
            <a:spcBef>
              <a:spcPts val="600"/>
            </a:spcBef>
            <a:spcAft>
              <a:spcPts val="600"/>
            </a:spcAft>
            <a:buFont typeface="Courier New" panose="02070309020205020404" pitchFamily="49" charset="0"/>
            <a:buChar char="o"/>
          </a:pPr>
          <a:r>
            <a:rPr lang="en-PH" sz="1200" b="0"/>
            <a:t>Budgeting money</a:t>
          </a:r>
        </a:p>
      </dgm:t>
    </dgm:pt>
    <dgm:pt modelId="{9AA5A147-B768-944E-929E-0B3092A72B61}" type="parTrans" cxnId="{6EA2E639-52AD-1E49-8F6A-F6FB2A922C4A}">
      <dgm:prSet/>
      <dgm:spPr/>
      <dgm:t>
        <a:bodyPr/>
        <a:lstStyle/>
        <a:p>
          <a:pPr>
            <a:lnSpc>
              <a:spcPct val="114000"/>
            </a:lnSpc>
            <a:spcBef>
              <a:spcPts val="600"/>
            </a:spcBef>
            <a:spcAft>
              <a:spcPts val="600"/>
            </a:spcAft>
          </a:pPr>
          <a:endParaRPr lang="en-US"/>
        </a:p>
      </dgm:t>
    </dgm:pt>
    <dgm:pt modelId="{E1D57D06-4B8B-D14C-8E88-9D1BEE2515E9}" type="sibTrans" cxnId="{6EA2E639-52AD-1E49-8F6A-F6FB2A922C4A}">
      <dgm:prSet/>
      <dgm:spPr/>
      <dgm:t>
        <a:bodyPr/>
        <a:lstStyle/>
        <a:p>
          <a:pPr>
            <a:lnSpc>
              <a:spcPct val="114000"/>
            </a:lnSpc>
            <a:spcBef>
              <a:spcPts val="600"/>
            </a:spcBef>
            <a:spcAft>
              <a:spcPts val="600"/>
            </a:spcAft>
          </a:pPr>
          <a:endParaRPr lang="en-US"/>
        </a:p>
      </dgm:t>
    </dgm:pt>
    <dgm:pt modelId="{63A9BE76-EA47-D14F-B428-53FCE6B164FB}">
      <dgm:prSet phldrT="[Text]" custT="1"/>
      <dgm:spPr/>
      <dgm:t>
        <a:bodyPr/>
        <a:lstStyle/>
        <a:p>
          <a:pPr>
            <a:lnSpc>
              <a:spcPct val="114000"/>
            </a:lnSpc>
            <a:spcBef>
              <a:spcPts val="600"/>
            </a:spcBef>
            <a:spcAft>
              <a:spcPts val="600"/>
            </a:spcAft>
            <a:buFont typeface="Courier New" panose="02070309020205020404" pitchFamily="49" charset="0"/>
            <a:buChar char="o"/>
          </a:pPr>
          <a:r>
            <a:rPr lang="en-PH" sz="1200" b="0"/>
            <a:t>Cooking</a:t>
          </a:r>
        </a:p>
      </dgm:t>
    </dgm:pt>
    <dgm:pt modelId="{682E3B28-F472-1D4E-B8D7-3EF251C2B1E5}" type="parTrans" cxnId="{1C06820E-9F2D-344F-A2D1-BE9F21767527}">
      <dgm:prSet/>
      <dgm:spPr/>
      <dgm:t>
        <a:bodyPr/>
        <a:lstStyle/>
        <a:p>
          <a:pPr>
            <a:lnSpc>
              <a:spcPct val="114000"/>
            </a:lnSpc>
            <a:spcBef>
              <a:spcPts val="600"/>
            </a:spcBef>
            <a:spcAft>
              <a:spcPts val="600"/>
            </a:spcAft>
          </a:pPr>
          <a:endParaRPr lang="en-US"/>
        </a:p>
      </dgm:t>
    </dgm:pt>
    <dgm:pt modelId="{6D38FC0B-4B5B-3F4B-B80C-FE65E8995040}" type="sibTrans" cxnId="{1C06820E-9F2D-344F-A2D1-BE9F21767527}">
      <dgm:prSet/>
      <dgm:spPr/>
      <dgm:t>
        <a:bodyPr/>
        <a:lstStyle/>
        <a:p>
          <a:pPr>
            <a:lnSpc>
              <a:spcPct val="114000"/>
            </a:lnSpc>
            <a:spcBef>
              <a:spcPts val="600"/>
            </a:spcBef>
            <a:spcAft>
              <a:spcPts val="600"/>
            </a:spcAft>
          </a:pPr>
          <a:endParaRPr lang="en-US"/>
        </a:p>
      </dgm:t>
    </dgm:pt>
    <dgm:pt modelId="{50E02DD2-6F88-884F-A975-AE0274390922}" type="pres">
      <dgm:prSet presAssocID="{3E9D07C7-1244-4A41-B181-EB4FC287751C}" presName="theList" presStyleCnt="0">
        <dgm:presLayoutVars>
          <dgm:dir/>
          <dgm:animLvl val="lvl"/>
          <dgm:resizeHandles val="exact"/>
        </dgm:presLayoutVars>
      </dgm:prSet>
      <dgm:spPr/>
    </dgm:pt>
    <dgm:pt modelId="{BD3A9A82-1142-3D43-AB3B-1F18E7D0FA41}" type="pres">
      <dgm:prSet presAssocID="{4214782A-AF25-42D9-9285-8B557C40C240}" presName="compNode" presStyleCnt="0"/>
      <dgm:spPr/>
    </dgm:pt>
    <dgm:pt modelId="{54CA7E1F-4DFF-D34A-BBA6-DC6B8D4AFAA5}" type="pres">
      <dgm:prSet presAssocID="{4214782A-AF25-42D9-9285-8B557C40C240}" presName="aNode" presStyleLbl="bgShp" presStyleIdx="0" presStyleCnt="2"/>
      <dgm:spPr/>
    </dgm:pt>
    <dgm:pt modelId="{D4C42CAB-87FC-B44C-9298-0A527F24EF4E}" type="pres">
      <dgm:prSet presAssocID="{4214782A-AF25-42D9-9285-8B557C40C240}" presName="textNode" presStyleLbl="bgShp" presStyleIdx="0" presStyleCnt="2"/>
      <dgm:spPr/>
    </dgm:pt>
    <dgm:pt modelId="{458550F7-9372-694B-90E6-696DCC4262B3}" type="pres">
      <dgm:prSet presAssocID="{4214782A-AF25-42D9-9285-8B557C40C240}" presName="compChildNode" presStyleCnt="0"/>
      <dgm:spPr/>
    </dgm:pt>
    <dgm:pt modelId="{18805943-8234-E349-8320-B11F4C7F10E3}" type="pres">
      <dgm:prSet presAssocID="{4214782A-AF25-42D9-9285-8B557C40C240}" presName="theInnerList" presStyleCnt="0"/>
      <dgm:spPr/>
    </dgm:pt>
    <dgm:pt modelId="{6ED44316-A714-C84B-B51F-AF9163D23FAD}" type="pres">
      <dgm:prSet presAssocID="{D890CF35-8561-8F4B-8D2A-A5EE521217B1}" presName="childNode" presStyleLbl="node1" presStyleIdx="0" presStyleCnt="6">
        <dgm:presLayoutVars>
          <dgm:bulletEnabled val="1"/>
        </dgm:presLayoutVars>
      </dgm:prSet>
      <dgm:spPr/>
    </dgm:pt>
    <dgm:pt modelId="{8B260F5E-21EA-DB4B-925E-5DFABDE31195}" type="pres">
      <dgm:prSet presAssocID="{D890CF35-8561-8F4B-8D2A-A5EE521217B1}" presName="aSpace2" presStyleCnt="0"/>
      <dgm:spPr/>
    </dgm:pt>
    <dgm:pt modelId="{5C32898F-D6C5-1643-A8BC-5E95203CE31F}" type="pres">
      <dgm:prSet presAssocID="{0438E59A-9C4D-3347-80AB-58AA6F87B63B}" presName="childNode" presStyleLbl="node1" presStyleIdx="1" presStyleCnt="6">
        <dgm:presLayoutVars>
          <dgm:bulletEnabled val="1"/>
        </dgm:presLayoutVars>
      </dgm:prSet>
      <dgm:spPr/>
    </dgm:pt>
    <dgm:pt modelId="{4B222143-BAD5-D440-B527-0EEF481230B0}" type="pres">
      <dgm:prSet presAssocID="{0438E59A-9C4D-3347-80AB-58AA6F87B63B}" presName="aSpace2" presStyleCnt="0"/>
      <dgm:spPr/>
    </dgm:pt>
    <dgm:pt modelId="{66C775A2-B059-1A43-BC4B-0777E935DF00}" type="pres">
      <dgm:prSet presAssocID="{AC568036-7914-894A-AD3E-60D292A1AE1E}" presName="childNode" presStyleLbl="node1" presStyleIdx="2" presStyleCnt="6">
        <dgm:presLayoutVars>
          <dgm:bulletEnabled val="1"/>
        </dgm:presLayoutVars>
      </dgm:prSet>
      <dgm:spPr/>
    </dgm:pt>
    <dgm:pt modelId="{8857FD35-D344-3040-9E17-4F3933D88C99}" type="pres">
      <dgm:prSet presAssocID="{4214782A-AF25-42D9-9285-8B557C40C240}" presName="aSpace" presStyleCnt="0"/>
      <dgm:spPr/>
    </dgm:pt>
    <dgm:pt modelId="{4ED65055-0128-874B-BD45-B3E7AFF61EAB}" type="pres">
      <dgm:prSet presAssocID="{F9D8FC68-1367-4D91-B3C8-F3F6562001E4}" presName="compNode" presStyleCnt="0"/>
      <dgm:spPr/>
    </dgm:pt>
    <dgm:pt modelId="{A410D59D-4CFE-E84B-B735-970AA1FF10DE}" type="pres">
      <dgm:prSet presAssocID="{F9D8FC68-1367-4D91-B3C8-F3F6562001E4}" presName="aNode" presStyleLbl="bgShp" presStyleIdx="1" presStyleCnt="2"/>
      <dgm:spPr/>
    </dgm:pt>
    <dgm:pt modelId="{17F01E43-9E95-6D4F-B194-DF13B137C67B}" type="pres">
      <dgm:prSet presAssocID="{F9D8FC68-1367-4D91-B3C8-F3F6562001E4}" presName="textNode" presStyleLbl="bgShp" presStyleIdx="1" presStyleCnt="2"/>
      <dgm:spPr/>
    </dgm:pt>
    <dgm:pt modelId="{25FB7AA0-D2B3-DD40-A287-AFB5CEDFB0CC}" type="pres">
      <dgm:prSet presAssocID="{F9D8FC68-1367-4D91-B3C8-F3F6562001E4}" presName="compChildNode" presStyleCnt="0"/>
      <dgm:spPr/>
    </dgm:pt>
    <dgm:pt modelId="{9FD9BC31-F353-414B-8C83-F9A86C4FFB29}" type="pres">
      <dgm:prSet presAssocID="{F9D8FC68-1367-4D91-B3C8-F3F6562001E4}" presName="theInnerList" presStyleCnt="0"/>
      <dgm:spPr/>
    </dgm:pt>
    <dgm:pt modelId="{70930E63-0A8F-A241-850E-08B63350353C}" type="pres">
      <dgm:prSet presAssocID="{63A9BE76-EA47-D14F-B428-53FCE6B164FB}" presName="childNode" presStyleLbl="node1" presStyleIdx="3" presStyleCnt="6">
        <dgm:presLayoutVars>
          <dgm:bulletEnabled val="1"/>
        </dgm:presLayoutVars>
      </dgm:prSet>
      <dgm:spPr/>
    </dgm:pt>
    <dgm:pt modelId="{F895F3B9-5C48-5E4C-9880-C6CDFD367C63}" type="pres">
      <dgm:prSet presAssocID="{63A9BE76-EA47-D14F-B428-53FCE6B164FB}" presName="aSpace2" presStyleCnt="0"/>
      <dgm:spPr/>
    </dgm:pt>
    <dgm:pt modelId="{AC23AEBA-7818-6940-9397-15512558E876}" type="pres">
      <dgm:prSet presAssocID="{590798E7-4C14-7043-A2AB-AADFF46EEE0D}" presName="childNode" presStyleLbl="node1" presStyleIdx="4" presStyleCnt="6">
        <dgm:presLayoutVars>
          <dgm:bulletEnabled val="1"/>
        </dgm:presLayoutVars>
      </dgm:prSet>
      <dgm:spPr/>
    </dgm:pt>
    <dgm:pt modelId="{BFCDD87E-937A-EC4D-9707-276B81519D44}" type="pres">
      <dgm:prSet presAssocID="{590798E7-4C14-7043-A2AB-AADFF46EEE0D}" presName="aSpace2" presStyleCnt="0"/>
      <dgm:spPr/>
    </dgm:pt>
    <dgm:pt modelId="{639A9FE8-9257-AA4B-98F5-64C7854AD69D}" type="pres">
      <dgm:prSet presAssocID="{DB7BC111-2F93-0E46-AD38-F14370E35CB7}" presName="childNode" presStyleLbl="node1" presStyleIdx="5" presStyleCnt="6">
        <dgm:presLayoutVars>
          <dgm:bulletEnabled val="1"/>
        </dgm:presLayoutVars>
      </dgm:prSet>
      <dgm:spPr/>
    </dgm:pt>
  </dgm:ptLst>
  <dgm:cxnLst>
    <dgm:cxn modelId="{1C06820E-9F2D-344F-A2D1-BE9F21767527}" srcId="{F9D8FC68-1367-4D91-B3C8-F3F6562001E4}" destId="{63A9BE76-EA47-D14F-B428-53FCE6B164FB}" srcOrd="0" destOrd="0" parTransId="{682E3B28-F472-1D4E-B8D7-3EF251C2B1E5}" sibTransId="{6D38FC0B-4B5B-3F4B-B80C-FE65E8995040}"/>
    <dgm:cxn modelId="{3339EF26-C305-234E-A1CA-4EE56C174715}" type="presOf" srcId="{590798E7-4C14-7043-A2AB-AADFF46EEE0D}" destId="{AC23AEBA-7818-6940-9397-15512558E876}" srcOrd="0" destOrd="0" presId="urn:microsoft.com/office/officeart/2005/8/layout/lProcess2"/>
    <dgm:cxn modelId="{2F81CA2A-E99F-48E3-991E-16C8CEACACDD}" srcId="{3E9D07C7-1244-4A41-B181-EB4FC287751C}" destId="{4214782A-AF25-42D9-9285-8B557C40C240}" srcOrd="0" destOrd="0" parTransId="{C6D262ED-8755-4305-95F5-2765E94C9BE2}" sibTransId="{21CCED03-CA98-437A-A682-8584639A4F6B}"/>
    <dgm:cxn modelId="{43420F2F-428E-F34F-AD85-4EBB5938F3F2}" type="presOf" srcId="{D890CF35-8561-8F4B-8D2A-A5EE521217B1}" destId="{6ED44316-A714-C84B-B51F-AF9163D23FAD}" srcOrd="0" destOrd="0" presId="urn:microsoft.com/office/officeart/2005/8/layout/lProcess2"/>
    <dgm:cxn modelId="{6EA2E639-52AD-1E49-8F6A-F6FB2A922C4A}" srcId="{F9D8FC68-1367-4D91-B3C8-F3F6562001E4}" destId="{DB7BC111-2F93-0E46-AD38-F14370E35CB7}" srcOrd="2" destOrd="0" parTransId="{9AA5A147-B768-944E-929E-0B3092A72B61}" sibTransId="{E1D57D06-4B8B-D14C-8E88-9D1BEE2515E9}"/>
    <dgm:cxn modelId="{A64B7F48-B6DA-6947-ACC1-0CDE66C1F4AE}" type="presOf" srcId="{4214782A-AF25-42D9-9285-8B557C40C240}" destId="{54CA7E1F-4DFF-D34A-BBA6-DC6B8D4AFAA5}" srcOrd="0" destOrd="0" presId="urn:microsoft.com/office/officeart/2005/8/layout/lProcess2"/>
    <dgm:cxn modelId="{769DED74-EE34-4448-BDB6-66A5A458E3D3}" srcId="{4214782A-AF25-42D9-9285-8B557C40C240}" destId="{D890CF35-8561-8F4B-8D2A-A5EE521217B1}" srcOrd="0" destOrd="0" parTransId="{E5092A2F-9BC8-0644-8014-BC85239C570C}" sibTransId="{31421417-A79C-0F46-973E-6179E445B0CB}"/>
    <dgm:cxn modelId="{70486787-243E-9541-A710-A6C32EEC0F77}" type="presOf" srcId="{AC568036-7914-894A-AD3E-60D292A1AE1E}" destId="{66C775A2-B059-1A43-BC4B-0777E935DF00}" srcOrd="0" destOrd="0" presId="urn:microsoft.com/office/officeart/2005/8/layout/lProcess2"/>
    <dgm:cxn modelId="{B6B83588-8A55-004B-B17F-7BB480277AA8}" srcId="{4214782A-AF25-42D9-9285-8B557C40C240}" destId="{AC568036-7914-894A-AD3E-60D292A1AE1E}" srcOrd="2" destOrd="0" parTransId="{41719FDD-3458-954C-92B1-BA0C73AE4EC6}" sibTransId="{E46ADBCC-D81A-8341-8049-853F9D36C26B}"/>
    <dgm:cxn modelId="{A0288893-7B8D-1F41-A067-674CA827D78A}" type="presOf" srcId="{4214782A-AF25-42D9-9285-8B557C40C240}" destId="{D4C42CAB-87FC-B44C-9298-0A527F24EF4E}" srcOrd="1" destOrd="0" presId="urn:microsoft.com/office/officeart/2005/8/layout/lProcess2"/>
    <dgm:cxn modelId="{364A5395-7567-4D42-9711-446495B3AFBA}" srcId="{F9D8FC68-1367-4D91-B3C8-F3F6562001E4}" destId="{590798E7-4C14-7043-A2AB-AADFF46EEE0D}" srcOrd="1" destOrd="0" parTransId="{E5082567-49DE-7247-900C-B8C3D48832CB}" sibTransId="{49653F10-EFB9-2840-AB25-C3EDC01B7D08}"/>
    <dgm:cxn modelId="{4413859F-BBB6-8B4C-8B06-709B6B35B7DC}" srcId="{4214782A-AF25-42D9-9285-8B557C40C240}" destId="{0438E59A-9C4D-3347-80AB-58AA6F87B63B}" srcOrd="1" destOrd="0" parTransId="{0C8737D4-5CB5-164A-BEDC-09BB993D062F}" sibTransId="{C0EE506B-9D25-4447-A59B-9BE2298949D1}"/>
    <dgm:cxn modelId="{8A299FAF-C1AC-134A-A7B0-9A289A69807D}" type="presOf" srcId="{0438E59A-9C4D-3347-80AB-58AA6F87B63B}" destId="{5C32898F-D6C5-1643-A8BC-5E95203CE31F}" srcOrd="0" destOrd="0" presId="urn:microsoft.com/office/officeart/2005/8/layout/lProcess2"/>
    <dgm:cxn modelId="{E3DF08B1-57F3-7D4F-B210-22F4BB733F74}" type="presOf" srcId="{63A9BE76-EA47-D14F-B428-53FCE6B164FB}" destId="{70930E63-0A8F-A241-850E-08B63350353C}" srcOrd="0" destOrd="0" presId="urn:microsoft.com/office/officeart/2005/8/layout/lProcess2"/>
    <dgm:cxn modelId="{988057BE-54FD-3640-9ABF-B2576D64FD86}" type="presOf" srcId="{3E9D07C7-1244-4A41-B181-EB4FC287751C}" destId="{50E02DD2-6F88-884F-A975-AE0274390922}" srcOrd="0" destOrd="0" presId="urn:microsoft.com/office/officeart/2005/8/layout/lProcess2"/>
    <dgm:cxn modelId="{19CDC7C4-7C5D-7F4E-BEE5-A19727745832}" type="presOf" srcId="{DB7BC111-2F93-0E46-AD38-F14370E35CB7}" destId="{639A9FE8-9257-AA4B-98F5-64C7854AD69D}" srcOrd="0" destOrd="0" presId="urn:microsoft.com/office/officeart/2005/8/layout/lProcess2"/>
    <dgm:cxn modelId="{1B6EA0D6-0CBA-F44F-94A9-D2C5D31828F9}" type="presOf" srcId="{F9D8FC68-1367-4D91-B3C8-F3F6562001E4}" destId="{17F01E43-9E95-6D4F-B194-DF13B137C67B}" srcOrd="1" destOrd="0" presId="urn:microsoft.com/office/officeart/2005/8/layout/lProcess2"/>
    <dgm:cxn modelId="{46542FE0-D59D-4DE5-95AF-23756F4FE624}" srcId="{3E9D07C7-1244-4A41-B181-EB4FC287751C}" destId="{F9D8FC68-1367-4D91-B3C8-F3F6562001E4}" srcOrd="1" destOrd="0" parTransId="{A7532C4F-9FD6-444D-B27A-C9BF32558C28}" sibTransId="{688B5474-0DDF-4375-9E42-026F0ED66CC5}"/>
    <dgm:cxn modelId="{3AA0BBED-C782-5E4E-998D-1238B033CE10}" type="presOf" srcId="{F9D8FC68-1367-4D91-B3C8-F3F6562001E4}" destId="{A410D59D-4CFE-E84B-B735-970AA1FF10DE}" srcOrd="0" destOrd="0" presId="urn:microsoft.com/office/officeart/2005/8/layout/lProcess2"/>
    <dgm:cxn modelId="{FBB542BE-CEBB-8449-A1E9-811D1D05E404}" type="presParOf" srcId="{50E02DD2-6F88-884F-A975-AE0274390922}" destId="{BD3A9A82-1142-3D43-AB3B-1F18E7D0FA41}" srcOrd="0" destOrd="0" presId="urn:microsoft.com/office/officeart/2005/8/layout/lProcess2"/>
    <dgm:cxn modelId="{202FF2E3-2302-6842-AD61-1C8B9A09C7BA}" type="presParOf" srcId="{BD3A9A82-1142-3D43-AB3B-1F18E7D0FA41}" destId="{54CA7E1F-4DFF-D34A-BBA6-DC6B8D4AFAA5}" srcOrd="0" destOrd="0" presId="urn:microsoft.com/office/officeart/2005/8/layout/lProcess2"/>
    <dgm:cxn modelId="{FE718F18-94AF-1447-9CBB-B78EA76DE218}" type="presParOf" srcId="{BD3A9A82-1142-3D43-AB3B-1F18E7D0FA41}" destId="{D4C42CAB-87FC-B44C-9298-0A527F24EF4E}" srcOrd="1" destOrd="0" presId="urn:microsoft.com/office/officeart/2005/8/layout/lProcess2"/>
    <dgm:cxn modelId="{8C101126-E693-3B4A-9DD8-25106474373F}" type="presParOf" srcId="{BD3A9A82-1142-3D43-AB3B-1F18E7D0FA41}" destId="{458550F7-9372-694B-90E6-696DCC4262B3}" srcOrd="2" destOrd="0" presId="urn:microsoft.com/office/officeart/2005/8/layout/lProcess2"/>
    <dgm:cxn modelId="{22FEB9FA-629D-244B-A8A6-BC86ADFC9521}" type="presParOf" srcId="{458550F7-9372-694B-90E6-696DCC4262B3}" destId="{18805943-8234-E349-8320-B11F4C7F10E3}" srcOrd="0" destOrd="0" presId="urn:microsoft.com/office/officeart/2005/8/layout/lProcess2"/>
    <dgm:cxn modelId="{8F8FC6EF-2701-E749-B06E-47E17F730D81}" type="presParOf" srcId="{18805943-8234-E349-8320-B11F4C7F10E3}" destId="{6ED44316-A714-C84B-B51F-AF9163D23FAD}" srcOrd="0" destOrd="0" presId="urn:microsoft.com/office/officeart/2005/8/layout/lProcess2"/>
    <dgm:cxn modelId="{EAAE86A2-9DDE-4843-B0DB-53347362A597}" type="presParOf" srcId="{18805943-8234-E349-8320-B11F4C7F10E3}" destId="{8B260F5E-21EA-DB4B-925E-5DFABDE31195}" srcOrd="1" destOrd="0" presId="urn:microsoft.com/office/officeart/2005/8/layout/lProcess2"/>
    <dgm:cxn modelId="{E1CB6A24-23E0-104B-9D30-5E5FB3A63224}" type="presParOf" srcId="{18805943-8234-E349-8320-B11F4C7F10E3}" destId="{5C32898F-D6C5-1643-A8BC-5E95203CE31F}" srcOrd="2" destOrd="0" presId="urn:microsoft.com/office/officeart/2005/8/layout/lProcess2"/>
    <dgm:cxn modelId="{1918DDC2-E6CB-3F4B-AA0F-26AFEC691134}" type="presParOf" srcId="{18805943-8234-E349-8320-B11F4C7F10E3}" destId="{4B222143-BAD5-D440-B527-0EEF481230B0}" srcOrd="3" destOrd="0" presId="urn:microsoft.com/office/officeart/2005/8/layout/lProcess2"/>
    <dgm:cxn modelId="{CF250EFF-2AFF-AE4D-96DA-2B7BF18071DF}" type="presParOf" srcId="{18805943-8234-E349-8320-B11F4C7F10E3}" destId="{66C775A2-B059-1A43-BC4B-0777E935DF00}" srcOrd="4" destOrd="0" presId="urn:microsoft.com/office/officeart/2005/8/layout/lProcess2"/>
    <dgm:cxn modelId="{CBC864EA-CCC7-9940-B9A1-B584963E7C0A}" type="presParOf" srcId="{50E02DD2-6F88-884F-A975-AE0274390922}" destId="{8857FD35-D344-3040-9E17-4F3933D88C99}" srcOrd="1" destOrd="0" presId="urn:microsoft.com/office/officeart/2005/8/layout/lProcess2"/>
    <dgm:cxn modelId="{20061C3F-B50C-9344-AE39-BAA901F43767}" type="presParOf" srcId="{50E02DD2-6F88-884F-A975-AE0274390922}" destId="{4ED65055-0128-874B-BD45-B3E7AFF61EAB}" srcOrd="2" destOrd="0" presId="urn:microsoft.com/office/officeart/2005/8/layout/lProcess2"/>
    <dgm:cxn modelId="{16B53D0A-15FD-C543-8AA7-095CF9FD8B2B}" type="presParOf" srcId="{4ED65055-0128-874B-BD45-B3E7AFF61EAB}" destId="{A410D59D-4CFE-E84B-B735-970AA1FF10DE}" srcOrd="0" destOrd="0" presId="urn:microsoft.com/office/officeart/2005/8/layout/lProcess2"/>
    <dgm:cxn modelId="{0B6E4623-9073-C94F-A0BA-3A442C96B32A}" type="presParOf" srcId="{4ED65055-0128-874B-BD45-B3E7AFF61EAB}" destId="{17F01E43-9E95-6D4F-B194-DF13B137C67B}" srcOrd="1" destOrd="0" presId="urn:microsoft.com/office/officeart/2005/8/layout/lProcess2"/>
    <dgm:cxn modelId="{985DE708-7D97-4343-AD23-B433C388DECC}" type="presParOf" srcId="{4ED65055-0128-874B-BD45-B3E7AFF61EAB}" destId="{25FB7AA0-D2B3-DD40-A287-AFB5CEDFB0CC}" srcOrd="2" destOrd="0" presId="urn:microsoft.com/office/officeart/2005/8/layout/lProcess2"/>
    <dgm:cxn modelId="{FD9C6C98-38E5-C048-8C3E-0232F41BAD47}" type="presParOf" srcId="{25FB7AA0-D2B3-DD40-A287-AFB5CEDFB0CC}" destId="{9FD9BC31-F353-414B-8C83-F9A86C4FFB29}" srcOrd="0" destOrd="0" presId="urn:microsoft.com/office/officeart/2005/8/layout/lProcess2"/>
    <dgm:cxn modelId="{37C2A8AF-9CE0-3F40-B45E-9F9C0EE9A010}" type="presParOf" srcId="{9FD9BC31-F353-414B-8C83-F9A86C4FFB29}" destId="{70930E63-0A8F-A241-850E-08B63350353C}" srcOrd="0" destOrd="0" presId="urn:microsoft.com/office/officeart/2005/8/layout/lProcess2"/>
    <dgm:cxn modelId="{2F71EF3B-6AD9-294F-BF33-A44EFDA43D7C}" type="presParOf" srcId="{9FD9BC31-F353-414B-8C83-F9A86C4FFB29}" destId="{F895F3B9-5C48-5E4C-9880-C6CDFD367C63}" srcOrd="1" destOrd="0" presId="urn:microsoft.com/office/officeart/2005/8/layout/lProcess2"/>
    <dgm:cxn modelId="{6E1BB5C1-8104-CB44-B399-059EB9EE3646}" type="presParOf" srcId="{9FD9BC31-F353-414B-8C83-F9A86C4FFB29}" destId="{AC23AEBA-7818-6940-9397-15512558E876}" srcOrd="2" destOrd="0" presId="urn:microsoft.com/office/officeart/2005/8/layout/lProcess2"/>
    <dgm:cxn modelId="{CB6EFDFA-963F-EC48-A69D-133688E483E9}" type="presParOf" srcId="{9FD9BC31-F353-414B-8C83-F9A86C4FFB29}" destId="{BFCDD87E-937A-EC4D-9707-276B81519D44}" srcOrd="3" destOrd="0" presId="urn:microsoft.com/office/officeart/2005/8/layout/lProcess2"/>
    <dgm:cxn modelId="{C0F1305E-2F3D-204A-AD1E-6A75ACB9F562}" type="presParOf" srcId="{9FD9BC31-F353-414B-8C83-F9A86C4FFB29}" destId="{639A9FE8-9257-AA4B-98F5-64C7854AD69D}" srcOrd="4" destOrd="0" presId="urn:microsoft.com/office/officeart/2005/8/layout/lProcess2"/>
  </dgm:cxnLst>
  <dgm:bg/>
  <dgm:whole/>
  <dgm:extLst>
    <a:ext uri="http://schemas.microsoft.com/office/drawing/2008/diagram">
      <dsp:dataModelExt xmlns:dsp="http://schemas.microsoft.com/office/drawing/2008/diagram" relId="rId54" minVer="http://schemas.openxmlformats.org/drawingml/2006/diagram"/>
    </a:ext>
  </dgm:extLst>
</dgm:dataModel>
</file>

<file path=word/diagrams/data60.xml><?xml version="1.0" encoding="utf-8"?>
<dgm:dataModel xmlns:dgm="http://schemas.openxmlformats.org/drawingml/2006/diagram" xmlns:a="http://schemas.openxmlformats.org/drawingml/2006/main">
  <dgm:ptLst>
    <dgm:pt modelId="{ABD6C2DF-DCC3-0F40-93F2-DF661E1070C5}" type="doc">
      <dgm:prSet loTypeId="urn:microsoft.com/office/officeart/2005/8/layout/default" loCatId="" qsTypeId="urn:microsoft.com/office/officeart/2005/8/quickstyle/simple1" qsCatId="simple" csTypeId="urn:microsoft.com/office/officeart/2005/8/colors/colorful5" csCatId="colorful" phldr="1"/>
      <dgm:spPr/>
      <dgm:t>
        <a:bodyPr/>
        <a:lstStyle/>
        <a:p>
          <a:endParaRPr lang="en-US"/>
        </a:p>
      </dgm:t>
    </dgm:pt>
    <dgm:pt modelId="{D09F2518-73AE-674E-8387-6E171071B32C}">
      <dgm:prSet phldrT="[Text]" custT="1"/>
      <dgm:spPr>
        <a:solidFill>
          <a:srgbClr val="458DCF"/>
        </a:solidFill>
      </dgm:spPr>
      <dgm:t>
        <a:bodyPr/>
        <a:lstStyle/>
        <a:p>
          <a:pPr>
            <a:lnSpc>
              <a:spcPct val="114000"/>
            </a:lnSpc>
            <a:spcBef>
              <a:spcPts val="600"/>
            </a:spcBef>
            <a:spcAft>
              <a:spcPts val="600"/>
            </a:spcAft>
            <a:buFont typeface="Wingdings" pitchFamily="2" charset="2"/>
            <a:buChar char=""/>
          </a:pPr>
          <a:r>
            <a:rPr lang="en-GB" sz="1200"/>
            <a:t>Redness and itching</a:t>
          </a:r>
          <a:endParaRPr lang="en-US" sz="1200"/>
        </a:p>
      </dgm:t>
    </dgm:pt>
    <dgm:pt modelId="{C172AD4F-9442-9841-8E3F-2D95827F5855}" type="parTrans" cxnId="{C604930E-D47D-9241-BC58-FE3F35E337C7}">
      <dgm:prSet/>
      <dgm:spPr/>
      <dgm:t>
        <a:bodyPr/>
        <a:lstStyle/>
        <a:p>
          <a:endParaRPr lang="en-US" sz="1600"/>
        </a:p>
      </dgm:t>
    </dgm:pt>
    <dgm:pt modelId="{FAC893B4-76AE-C349-8E0E-BD8E28D28962}" type="sibTrans" cxnId="{C604930E-D47D-9241-BC58-FE3F35E337C7}">
      <dgm:prSet/>
      <dgm:spPr/>
      <dgm:t>
        <a:bodyPr/>
        <a:lstStyle/>
        <a:p>
          <a:endParaRPr lang="en-US" sz="1600"/>
        </a:p>
      </dgm:t>
    </dgm:pt>
    <dgm:pt modelId="{5F67CB05-79EE-DE4D-BFBD-EB900E611EC3}">
      <dgm:prSet custT="1"/>
      <dgm:spPr>
        <a:solidFill>
          <a:srgbClr val="38A6C8"/>
        </a:solidFill>
      </dgm:spPr>
      <dgm:t>
        <a:bodyPr/>
        <a:lstStyle/>
        <a:p>
          <a:pPr>
            <a:buFont typeface="Wingdings" pitchFamily="2" charset="2"/>
            <a:buChar char=""/>
          </a:pPr>
          <a:r>
            <a:rPr lang="en-GB" sz="1200"/>
            <a:t>Hair loss</a:t>
          </a:r>
          <a:endParaRPr lang="en-PH" sz="1200"/>
        </a:p>
      </dgm:t>
    </dgm:pt>
    <dgm:pt modelId="{50F88382-F3DC-1844-891F-9F2EA0D53EB6}" type="parTrans" cxnId="{46EE0FE7-C078-054C-BCF8-29A40F3A549D}">
      <dgm:prSet/>
      <dgm:spPr/>
      <dgm:t>
        <a:bodyPr/>
        <a:lstStyle/>
        <a:p>
          <a:endParaRPr lang="en-US" sz="1600"/>
        </a:p>
      </dgm:t>
    </dgm:pt>
    <dgm:pt modelId="{555F9EC8-7416-564E-A4C9-C7ECDFC2BF2D}" type="sibTrans" cxnId="{46EE0FE7-C078-054C-BCF8-29A40F3A549D}">
      <dgm:prSet/>
      <dgm:spPr/>
      <dgm:t>
        <a:bodyPr/>
        <a:lstStyle/>
        <a:p>
          <a:endParaRPr lang="en-US" sz="1600"/>
        </a:p>
      </dgm:t>
    </dgm:pt>
    <dgm:pt modelId="{8DDB3B01-8351-7647-A28E-104A13B4988A}">
      <dgm:prSet custT="1"/>
      <dgm:spPr>
        <a:solidFill>
          <a:srgbClr val="42BDCA"/>
        </a:solidFill>
      </dgm:spPr>
      <dgm:t>
        <a:bodyPr/>
        <a:lstStyle/>
        <a:p>
          <a:pPr>
            <a:buFont typeface="Wingdings" pitchFamily="2" charset="2"/>
            <a:buChar char=""/>
          </a:pPr>
          <a:r>
            <a:rPr lang="en-GB" sz="1200"/>
            <a:t>Drowsiness </a:t>
          </a:r>
          <a:endParaRPr lang="en-PH" sz="1200"/>
        </a:p>
      </dgm:t>
    </dgm:pt>
    <dgm:pt modelId="{E37658BA-8E4E-E54F-8308-F53FD1036781}" type="parTrans" cxnId="{8530CA17-9E13-D54B-9F3B-019060AB79F8}">
      <dgm:prSet/>
      <dgm:spPr/>
      <dgm:t>
        <a:bodyPr/>
        <a:lstStyle/>
        <a:p>
          <a:endParaRPr lang="en-US" sz="1600"/>
        </a:p>
      </dgm:t>
    </dgm:pt>
    <dgm:pt modelId="{280A21B0-B802-7C4E-9DD9-8EA2D4F29F5B}" type="sibTrans" cxnId="{8530CA17-9E13-D54B-9F3B-019060AB79F8}">
      <dgm:prSet/>
      <dgm:spPr/>
      <dgm:t>
        <a:bodyPr/>
        <a:lstStyle/>
        <a:p>
          <a:endParaRPr lang="en-US" sz="1600"/>
        </a:p>
      </dgm:t>
    </dgm:pt>
    <dgm:pt modelId="{34D443D8-952D-F84F-9B1C-6B8B4ED2367C}">
      <dgm:prSet custT="1"/>
      <dgm:spPr>
        <a:solidFill>
          <a:srgbClr val="3CBE99"/>
        </a:solidFill>
      </dgm:spPr>
      <dgm:t>
        <a:bodyPr/>
        <a:lstStyle/>
        <a:p>
          <a:pPr>
            <a:buFont typeface="Wingdings" pitchFamily="2" charset="2"/>
            <a:buChar char=""/>
          </a:pPr>
          <a:r>
            <a:rPr lang="en-GB" sz="1200"/>
            <a:t>Myelosuppression</a:t>
          </a:r>
          <a:endParaRPr lang="en-PH" sz="1200"/>
        </a:p>
      </dgm:t>
    </dgm:pt>
    <dgm:pt modelId="{497EA96E-FAD5-6B45-86DC-96BA96E816B8}" type="parTrans" cxnId="{C99C535E-4042-DF4C-883D-F7B31168C463}">
      <dgm:prSet/>
      <dgm:spPr/>
      <dgm:t>
        <a:bodyPr/>
        <a:lstStyle/>
        <a:p>
          <a:endParaRPr lang="en-US" sz="1600"/>
        </a:p>
      </dgm:t>
    </dgm:pt>
    <dgm:pt modelId="{B9BFFFF2-4591-7D4B-BEEB-A68F7611E2A5}" type="sibTrans" cxnId="{C99C535E-4042-DF4C-883D-F7B31168C463}">
      <dgm:prSet/>
      <dgm:spPr/>
      <dgm:t>
        <a:bodyPr/>
        <a:lstStyle/>
        <a:p>
          <a:endParaRPr lang="en-US" sz="1600"/>
        </a:p>
      </dgm:t>
    </dgm:pt>
    <dgm:pt modelId="{55E70A49-CAA2-3740-9340-DB6B1F2DD45F}">
      <dgm:prSet custT="1"/>
      <dgm:spPr/>
      <dgm:t>
        <a:bodyPr/>
        <a:lstStyle/>
        <a:p>
          <a:pPr>
            <a:buFont typeface="Wingdings" pitchFamily="2" charset="2"/>
            <a:buChar char=""/>
          </a:pPr>
          <a:r>
            <a:rPr lang="en-GB" sz="1200"/>
            <a:t>Stomach cramps</a:t>
          </a:r>
          <a:endParaRPr lang="en-PH" sz="1200"/>
        </a:p>
      </dgm:t>
    </dgm:pt>
    <dgm:pt modelId="{C1136D3B-A0E3-BA4E-8BF7-3A60ADA3BA78}" type="parTrans" cxnId="{C71B69FF-07DB-2C46-A895-699122F01FE8}">
      <dgm:prSet/>
      <dgm:spPr/>
      <dgm:t>
        <a:bodyPr/>
        <a:lstStyle/>
        <a:p>
          <a:endParaRPr lang="en-US" sz="1600"/>
        </a:p>
      </dgm:t>
    </dgm:pt>
    <dgm:pt modelId="{D1E8E403-E9C8-F347-9982-446BA635A77B}" type="sibTrans" cxnId="{C71B69FF-07DB-2C46-A895-699122F01FE8}">
      <dgm:prSet/>
      <dgm:spPr/>
      <dgm:t>
        <a:bodyPr/>
        <a:lstStyle/>
        <a:p>
          <a:endParaRPr lang="en-US" sz="1600"/>
        </a:p>
      </dgm:t>
    </dgm:pt>
    <dgm:pt modelId="{0E7F9CFC-A2C8-B643-A8B5-6C68153D69D6}">
      <dgm:prSet custT="1"/>
      <dgm:spPr/>
      <dgm:t>
        <a:bodyPr/>
        <a:lstStyle/>
        <a:p>
          <a:pPr>
            <a:buFont typeface="Wingdings" pitchFamily="2" charset="2"/>
            <a:buChar char=""/>
          </a:pPr>
          <a:r>
            <a:rPr lang="en-GB" sz="1200"/>
            <a:t>Diarrhea or constipation</a:t>
          </a:r>
          <a:endParaRPr lang="en-PH" sz="1200"/>
        </a:p>
      </dgm:t>
    </dgm:pt>
    <dgm:pt modelId="{F5146544-4A79-2048-9662-23E7F77962DD}" type="parTrans" cxnId="{442D01C0-5DA9-1F49-A01C-9C00F361642B}">
      <dgm:prSet/>
      <dgm:spPr/>
      <dgm:t>
        <a:bodyPr/>
        <a:lstStyle/>
        <a:p>
          <a:endParaRPr lang="en-US" sz="1600"/>
        </a:p>
      </dgm:t>
    </dgm:pt>
    <dgm:pt modelId="{1D39BE77-2A53-E740-B298-39EC04E52137}" type="sibTrans" cxnId="{442D01C0-5DA9-1F49-A01C-9C00F361642B}">
      <dgm:prSet/>
      <dgm:spPr/>
      <dgm:t>
        <a:bodyPr/>
        <a:lstStyle/>
        <a:p>
          <a:endParaRPr lang="en-US" sz="1600"/>
        </a:p>
      </dgm:t>
    </dgm:pt>
    <dgm:pt modelId="{97C98D44-A130-B24F-B163-6522799484EC}">
      <dgm:prSet custT="1"/>
      <dgm:spPr/>
      <dgm:t>
        <a:bodyPr/>
        <a:lstStyle/>
        <a:p>
          <a:pPr>
            <a:buFont typeface="Wingdings" pitchFamily="2" charset="2"/>
            <a:buChar char=""/>
          </a:pPr>
          <a:r>
            <a:rPr lang="en-GB" sz="1200"/>
            <a:t>Vomiting and nausea</a:t>
          </a:r>
          <a:endParaRPr lang="en-PH" sz="1200"/>
        </a:p>
      </dgm:t>
    </dgm:pt>
    <dgm:pt modelId="{06650208-7D4C-3345-87BA-B1B36BB4670E}" type="parTrans" cxnId="{748765F3-3565-0446-9316-D0F120820B74}">
      <dgm:prSet/>
      <dgm:spPr/>
      <dgm:t>
        <a:bodyPr/>
        <a:lstStyle/>
        <a:p>
          <a:endParaRPr lang="en-US" sz="1600"/>
        </a:p>
      </dgm:t>
    </dgm:pt>
    <dgm:pt modelId="{47647164-D5A8-D047-B9F8-48E67FE495A7}" type="sibTrans" cxnId="{748765F3-3565-0446-9316-D0F120820B74}">
      <dgm:prSet/>
      <dgm:spPr/>
      <dgm:t>
        <a:bodyPr/>
        <a:lstStyle/>
        <a:p>
          <a:endParaRPr lang="en-US" sz="1600"/>
        </a:p>
      </dgm:t>
    </dgm:pt>
    <dgm:pt modelId="{9AE5869E-1BE1-2348-A643-BA279894A487}">
      <dgm:prSet custT="1"/>
      <dgm:spPr/>
      <dgm:t>
        <a:bodyPr/>
        <a:lstStyle/>
        <a:p>
          <a:pPr>
            <a:buFont typeface="Wingdings" pitchFamily="2" charset="2"/>
            <a:buChar char=""/>
          </a:pPr>
          <a:r>
            <a:rPr lang="en-GB" sz="1200"/>
            <a:t>Dizziness</a:t>
          </a:r>
          <a:endParaRPr lang="en-PH" sz="1200"/>
        </a:p>
      </dgm:t>
    </dgm:pt>
    <dgm:pt modelId="{B8C1C657-0B1C-8C40-8771-E991734356FB}" type="parTrans" cxnId="{F2D1FC78-9AB2-4747-9509-52ED217F8728}">
      <dgm:prSet/>
      <dgm:spPr/>
      <dgm:t>
        <a:bodyPr/>
        <a:lstStyle/>
        <a:p>
          <a:endParaRPr lang="en-US" sz="1600"/>
        </a:p>
      </dgm:t>
    </dgm:pt>
    <dgm:pt modelId="{BEE3871C-E41E-5D4E-990D-C6C9C0879393}" type="sibTrans" cxnId="{F2D1FC78-9AB2-4747-9509-52ED217F8728}">
      <dgm:prSet/>
      <dgm:spPr/>
      <dgm:t>
        <a:bodyPr/>
        <a:lstStyle/>
        <a:p>
          <a:endParaRPr lang="en-US" sz="1600"/>
        </a:p>
      </dgm:t>
    </dgm:pt>
    <dgm:pt modelId="{32C3EDC4-B875-9140-9AC2-637391E296B0}">
      <dgm:prSet custT="1"/>
      <dgm:spPr/>
      <dgm:t>
        <a:bodyPr/>
        <a:lstStyle/>
        <a:p>
          <a:pPr>
            <a:buFont typeface="Wingdings" pitchFamily="2" charset="2"/>
            <a:buChar char=""/>
          </a:pPr>
          <a:r>
            <a:rPr lang="en-GB" sz="1200"/>
            <a:t>Heartburn </a:t>
          </a:r>
          <a:endParaRPr lang="en-PH" sz="1200"/>
        </a:p>
      </dgm:t>
    </dgm:pt>
    <dgm:pt modelId="{3A76B8CA-3037-D24D-9050-C9C872A3EE82}" type="parTrans" cxnId="{6594560D-E89F-A444-8EA0-349928B7D100}">
      <dgm:prSet/>
      <dgm:spPr/>
      <dgm:t>
        <a:bodyPr/>
        <a:lstStyle/>
        <a:p>
          <a:endParaRPr lang="en-US" sz="1600"/>
        </a:p>
      </dgm:t>
    </dgm:pt>
    <dgm:pt modelId="{DBA84A65-3982-B34C-BA4A-4028971514CA}" type="sibTrans" cxnId="{6594560D-E89F-A444-8EA0-349928B7D100}">
      <dgm:prSet/>
      <dgm:spPr/>
      <dgm:t>
        <a:bodyPr/>
        <a:lstStyle/>
        <a:p>
          <a:endParaRPr lang="en-US" sz="1600"/>
        </a:p>
      </dgm:t>
    </dgm:pt>
    <dgm:pt modelId="{67E58A1A-1400-A849-8572-7299E8193FC4}" type="pres">
      <dgm:prSet presAssocID="{ABD6C2DF-DCC3-0F40-93F2-DF661E1070C5}" presName="diagram" presStyleCnt="0">
        <dgm:presLayoutVars>
          <dgm:dir/>
          <dgm:resizeHandles val="exact"/>
        </dgm:presLayoutVars>
      </dgm:prSet>
      <dgm:spPr/>
    </dgm:pt>
    <dgm:pt modelId="{AD5D00E9-A8DF-E744-8A3A-608B164F4C18}" type="pres">
      <dgm:prSet presAssocID="{D09F2518-73AE-674E-8387-6E171071B32C}" presName="node" presStyleLbl="node1" presStyleIdx="0" presStyleCnt="9" custScaleX="126718" custScaleY="85029">
        <dgm:presLayoutVars>
          <dgm:bulletEnabled val="1"/>
        </dgm:presLayoutVars>
      </dgm:prSet>
      <dgm:spPr/>
    </dgm:pt>
    <dgm:pt modelId="{5481ADEF-3071-A249-809B-B5AA4CE9CF8B}" type="pres">
      <dgm:prSet presAssocID="{FAC893B4-76AE-C349-8E0E-BD8E28D28962}" presName="sibTrans" presStyleCnt="0"/>
      <dgm:spPr/>
    </dgm:pt>
    <dgm:pt modelId="{609B835E-8122-2440-92DE-6A9150CA270B}" type="pres">
      <dgm:prSet presAssocID="{5F67CB05-79EE-DE4D-BFBD-EB900E611EC3}" presName="node" presStyleLbl="node1" presStyleIdx="1" presStyleCnt="9" custScaleX="126718" custScaleY="85029">
        <dgm:presLayoutVars>
          <dgm:bulletEnabled val="1"/>
        </dgm:presLayoutVars>
      </dgm:prSet>
      <dgm:spPr/>
    </dgm:pt>
    <dgm:pt modelId="{DD33D950-9BDA-4743-A81D-801E9C6E7B2E}" type="pres">
      <dgm:prSet presAssocID="{555F9EC8-7416-564E-A4C9-C7ECDFC2BF2D}" presName="sibTrans" presStyleCnt="0"/>
      <dgm:spPr/>
    </dgm:pt>
    <dgm:pt modelId="{CD28D1C2-29E5-0947-AFB8-E6BAFFA401D3}" type="pres">
      <dgm:prSet presAssocID="{8DDB3B01-8351-7647-A28E-104A13B4988A}" presName="node" presStyleLbl="node1" presStyleIdx="2" presStyleCnt="9" custScaleX="126718" custScaleY="85029">
        <dgm:presLayoutVars>
          <dgm:bulletEnabled val="1"/>
        </dgm:presLayoutVars>
      </dgm:prSet>
      <dgm:spPr/>
    </dgm:pt>
    <dgm:pt modelId="{4DFE9290-86A3-E245-BF49-F3C37D62C198}" type="pres">
      <dgm:prSet presAssocID="{280A21B0-B802-7C4E-9DD9-8EA2D4F29F5B}" presName="sibTrans" presStyleCnt="0"/>
      <dgm:spPr/>
    </dgm:pt>
    <dgm:pt modelId="{34E289C2-5B65-9944-AC52-31CEB2B74D78}" type="pres">
      <dgm:prSet presAssocID="{34D443D8-952D-F84F-9B1C-6B8B4ED2367C}" presName="node" presStyleLbl="node1" presStyleIdx="3" presStyleCnt="9" custScaleX="126718" custScaleY="85029">
        <dgm:presLayoutVars>
          <dgm:bulletEnabled val="1"/>
        </dgm:presLayoutVars>
      </dgm:prSet>
      <dgm:spPr/>
    </dgm:pt>
    <dgm:pt modelId="{3C4BC040-B122-254E-B99C-00AAF12EBCE6}" type="pres">
      <dgm:prSet presAssocID="{B9BFFFF2-4591-7D4B-BEEB-A68F7611E2A5}" presName="sibTrans" presStyleCnt="0"/>
      <dgm:spPr/>
    </dgm:pt>
    <dgm:pt modelId="{15EA13EE-36B6-A34F-8CB5-978D4D622E29}" type="pres">
      <dgm:prSet presAssocID="{55E70A49-CAA2-3740-9340-DB6B1F2DD45F}" presName="node" presStyleLbl="node1" presStyleIdx="4" presStyleCnt="9" custScaleX="126718" custScaleY="85029">
        <dgm:presLayoutVars>
          <dgm:bulletEnabled val="1"/>
        </dgm:presLayoutVars>
      </dgm:prSet>
      <dgm:spPr/>
    </dgm:pt>
    <dgm:pt modelId="{EDA283CA-3CF7-E945-91D6-F4106EA2E067}" type="pres">
      <dgm:prSet presAssocID="{D1E8E403-E9C8-F347-9982-446BA635A77B}" presName="sibTrans" presStyleCnt="0"/>
      <dgm:spPr/>
    </dgm:pt>
    <dgm:pt modelId="{E39A42AC-AD56-7A46-9940-44E5F16350A1}" type="pres">
      <dgm:prSet presAssocID="{0E7F9CFC-A2C8-B643-A8B5-6C68153D69D6}" presName="node" presStyleLbl="node1" presStyleIdx="5" presStyleCnt="9" custScaleX="126718" custScaleY="85029">
        <dgm:presLayoutVars>
          <dgm:bulletEnabled val="1"/>
        </dgm:presLayoutVars>
      </dgm:prSet>
      <dgm:spPr/>
    </dgm:pt>
    <dgm:pt modelId="{0C1B8E3F-2149-C845-B8AA-5AAD085E7805}" type="pres">
      <dgm:prSet presAssocID="{1D39BE77-2A53-E740-B298-39EC04E52137}" presName="sibTrans" presStyleCnt="0"/>
      <dgm:spPr/>
    </dgm:pt>
    <dgm:pt modelId="{73C8DA70-1E69-6A48-A3FA-4C89297C0456}" type="pres">
      <dgm:prSet presAssocID="{97C98D44-A130-B24F-B163-6522799484EC}" presName="node" presStyleLbl="node1" presStyleIdx="6" presStyleCnt="9" custScaleX="126718" custScaleY="85029">
        <dgm:presLayoutVars>
          <dgm:bulletEnabled val="1"/>
        </dgm:presLayoutVars>
      </dgm:prSet>
      <dgm:spPr/>
    </dgm:pt>
    <dgm:pt modelId="{53CDE247-9AD8-9B47-B0C0-E15F10E4A67E}" type="pres">
      <dgm:prSet presAssocID="{47647164-D5A8-D047-B9F8-48E67FE495A7}" presName="sibTrans" presStyleCnt="0"/>
      <dgm:spPr/>
    </dgm:pt>
    <dgm:pt modelId="{E28E0955-E6B9-534E-9662-45A798B1C738}" type="pres">
      <dgm:prSet presAssocID="{9AE5869E-1BE1-2348-A643-BA279894A487}" presName="node" presStyleLbl="node1" presStyleIdx="7" presStyleCnt="9" custScaleX="126718" custScaleY="85029">
        <dgm:presLayoutVars>
          <dgm:bulletEnabled val="1"/>
        </dgm:presLayoutVars>
      </dgm:prSet>
      <dgm:spPr/>
    </dgm:pt>
    <dgm:pt modelId="{560D6E1A-D063-CD4D-9DCB-5E90DEFF4954}" type="pres">
      <dgm:prSet presAssocID="{BEE3871C-E41E-5D4E-990D-C6C9C0879393}" presName="sibTrans" presStyleCnt="0"/>
      <dgm:spPr/>
    </dgm:pt>
    <dgm:pt modelId="{01F3E5BC-F678-5948-AD25-2794F69186AF}" type="pres">
      <dgm:prSet presAssocID="{32C3EDC4-B875-9140-9AC2-637391E296B0}" presName="node" presStyleLbl="node1" presStyleIdx="8" presStyleCnt="9" custScaleX="126718" custScaleY="85029">
        <dgm:presLayoutVars>
          <dgm:bulletEnabled val="1"/>
        </dgm:presLayoutVars>
      </dgm:prSet>
      <dgm:spPr/>
    </dgm:pt>
  </dgm:ptLst>
  <dgm:cxnLst>
    <dgm:cxn modelId="{4E226900-4995-C043-9FF9-8961ECE6A3AF}" type="presOf" srcId="{34D443D8-952D-F84F-9B1C-6B8B4ED2367C}" destId="{34E289C2-5B65-9944-AC52-31CEB2B74D78}" srcOrd="0" destOrd="0" presId="urn:microsoft.com/office/officeart/2005/8/layout/default"/>
    <dgm:cxn modelId="{2DEB5D01-883F-2C4D-9176-885092256715}" type="presOf" srcId="{97C98D44-A130-B24F-B163-6522799484EC}" destId="{73C8DA70-1E69-6A48-A3FA-4C89297C0456}" srcOrd="0" destOrd="0" presId="urn:microsoft.com/office/officeart/2005/8/layout/default"/>
    <dgm:cxn modelId="{8C9C4D0B-B500-E444-8AA8-7D8EA91CD743}" type="presOf" srcId="{9AE5869E-1BE1-2348-A643-BA279894A487}" destId="{E28E0955-E6B9-534E-9662-45A798B1C738}" srcOrd="0" destOrd="0" presId="urn:microsoft.com/office/officeart/2005/8/layout/default"/>
    <dgm:cxn modelId="{6594560D-E89F-A444-8EA0-349928B7D100}" srcId="{ABD6C2DF-DCC3-0F40-93F2-DF661E1070C5}" destId="{32C3EDC4-B875-9140-9AC2-637391E296B0}" srcOrd="8" destOrd="0" parTransId="{3A76B8CA-3037-D24D-9050-C9C872A3EE82}" sibTransId="{DBA84A65-3982-B34C-BA4A-4028971514CA}"/>
    <dgm:cxn modelId="{C604930E-D47D-9241-BC58-FE3F35E337C7}" srcId="{ABD6C2DF-DCC3-0F40-93F2-DF661E1070C5}" destId="{D09F2518-73AE-674E-8387-6E171071B32C}" srcOrd="0" destOrd="0" parTransId="{C172AD4F-9442-9841-8E3F-2D95827F5855}" sibTransId="{FAC893B4-76AE-C349-8E0E-BD8E28D28962}"/>
    <dgm:cxn modelId="{28E66C14-370E-9847-9FF7-14FB0E4CED49}" type="presOf" srcId="{55E70A49-CAA2-3740-9340-DB6B1F2DD45F}" destId="{15EA13EE-36B6-A34F-8CB5-978D4D622E29}" srcOrd="0" destOrd="0" presId="urn:microsoft.com/office/officeart/2005/8/layout/default"/>
    <dgm:cxn modelId="{8530CA17-9E13-D54B-9F3B-019060AB79F8}" srcId="{ABD6C2DF-DCC3-0F40-93F2-DF661E1070C5}" destId="{8DDB3B01-8351-7647-A28E-104A13B4988A}" srcOrd="2" destOrd="0" parTransId="{E37658BA-8E4E-E54F-8308-F53FD1036781}" sibTransId="{280A21B0-B802-7C4E-9DD9-8EA2D4F29F5B}"/>
    <dgm:cxn modelId="{CE9BA123-90AF-5143-ACEE-1C0F35774EFF}" type="presOf" srcId="{32C3EDC4-B875-9140-9AC2-637391E296B0}" destId="{01F3E5BC-F678-5948-AD25-2794F69186AF}" srcOrd="0" destOrd="0" presId="urn:microsoft.com/office/officeart/2005/8/layout/default"/>
    <dgm:cxn modelId="{E954D72D-8BD5-C541-A268-302B2F18EB04}" type="presOf" srcId="{D09F2518-73AE-674E-8387-6E171071B32C}" destId="{AD5D00E9-A8DF-E744-8A3A-608B164F4C18}" srcOrd="0" destOrd="0" presId="urn:microsoft.com/office/officeart/2005/8/layout/default"/>
    <dgm:cxn modelId="{C99C535E-4042-DF4C-883D-F7B31168C463}" srcId="{ABD6C2DF-DCC3-0F40-93F2-DF661E1070C5}" destId="{34D443D8-952D-F84F-9B1C-6B8B4ED2367C}" srcOrd="3" destOrd="0" parTransId="{497EA96E-FAD5-6B45-86DC-96BA96E816B8}" sibTransId="{B9BFFFF2-4591-7D4B-BEEB-A68F7611E2A5}"/>
    <dgm:cxn modelId="{FD938973-2BB1-6D45-8E5E-2AD86B5FF318}" type="presOf" srcId="{5F67CB05-79EE-DE4D-BFBD-EB900E611EC3}" destId="{609B835E-8122-2440-92DE-6A9150CA270B}" srcOrd="0" destOrd="0" presId="urn:microsoft.com/office/officeart/2005/8/layout/default"/>
    <dgm:cxn modelId="{F2D1FC78-9AB2-4747-9509-52ED217F8728}" srcId="{ABD6C2DF-DCC3-0F40-93F2-DF661E1070C5}" destId="{9AE5869E-1BE1-2348-A643-BA279894A487}" srcOrd="7" destOrd="0" parTransId="{B8C1C657-0B1C-8C40-8771-E991734356FB}" sibTransId="{BEE3871C-E41E-5D4E-990D-C6C9C0879393}"/>
    <dgm:cxn modelId="{2EA37ABD-59AB-824A-BBAB-B3EEE9C10DF8}" type="presOf" srcId="{ABD6C2DF-DCC3-0F40-93F2-DF661E1070C5}" destId="{67E58A1A-1400-A849-8572-7299E8193FC4}" srcOrd="0" destOrd="0" presId="urn:microsoft.com/office/officeart/2005/8/layout/default"/>
    <dgm:cxn modelId="{442D01C0-5DA9-1F49-A01C-9C00F361642B}" srcId="{ABD6C2DF-DCC3-0F40-93F2-DF661E1070C5}" destId="{0E7F9CFC-A2C8-B643-A8B5-6C68153D69D6}" srcOrd="5" destOrd="0" parTransId="{F5146544-4A79-2048-9662-23E7F77962DD}" sibTransId="{1D39BE77-2A53-E740-B298-39EC04E52137}"/>
    <dgm:cxn modelId="{2C6166E2-38CD-0D4E-BE71-19C43A36F2E2}" type="presOf" srcId="{8DDB3B01-8351-7647-A28E-104A13B4988A}" destId="{CD28D1C2-29E5-0947-AFB8-E6BAFFA401D3}" srcOrd="0" destOrd="0" presId="urn:microsoft.com/office/officeart/2005/8/layout/default"/>
    <dgm:cxn modelId="{46EE0FE7-C078-054C-BCF8-29A40F3A549D}" srcId="{ABD6C2DF-DCC3-0F40-93F2-DF661E1070C5}" destId="{5F67CB05-79EE-DE4D-BFBD-EB900E611EC3}" srcOrd="1" destOrd="0" parTransId="{50F88382-F3DC-1844-891F-9F2EA0D53EB6}" sibTransId="{555F9EC8-7416-564E-A4C9-C7ECDFC2BF2D}"/>
    <dgm:cxn modelId="{580840EF-ACF0-6C4F-BB3C-1819930242AD}" type="presOf" srcId="{0E7F9CFC-A2C8-B643-A8B5-6C68153D69D6}" destId="{E39A42AC-AD56-7A46-9940-44E5F16350A1}" srcOrd="0" destOrd="0" presId="urn:microsoft.com/office/officeart/2005/8/layout/default"/>
    <dgm:cxn modelId="{748765F3-3565-0446-9316-D0F120820B74}" srcId="{ABD6C2DF-DCC3-0F40-93F2-DF661E1070C5}" destId="{97C98D44-A130-B24F-B163-6522799484EC}" srcOrd="6" destOrd="0" parTransId="{06650208-7D4C-3345-87BA-B1B36BB4670E}" sibTransId="{47647164-D5A8-D047-B9F8-48E67FE495A7}"/>
    <dgm:cxn modelId="{C71B69FF-07DB-2C46-A895-699122F01FE8}" srcId="{ABD6C2DF-DCC3-0F40-93F2-DF661E1070C5}" destId="{55E70A49-CAA2-3740-9340-DB6B1F2DD45F}" srcOrd="4" destOrd="0" parTransId="{C1136D3B-A0E3-BA4E-8BF7-3A60ADA3BA78}" sibTransId="{D1E8E403-E9C8-F347-9982-446BA635A77B}"/>
    <dgm:cxn modelId="{6DB36519-CF4D-BD47-B885-649B6D11381F}" type="presParOf" srcId="{67E58A1A-1400-A849-8572-7299E8193FC4}" destId="{AD5D00E9-A8DF-E744-8A3A-608B164F4C18}" srcOrd="0" destOrd="0" presId="urn:microsoft.com/office/officeart/2005/8/layout/default"/>
    <dgm:cxn modelId="{9868FA59-76AD-F340-92E1-297315880F8B}" type="presParOf" srcId="{67E58A1A-1400-A849-8572-7299E8193FC4}" destId="{5481ADEF-3071-A249-809B-B5AA4CE9CF8B}" srcOrd="1" destOrd="0" presId="urn:microsoft.com/office/officeart/2005/8/layout/default"/>
    <dgm:cxn modelId="{BA8DA533-58F5-334E-A295-95AD41B784EF}" type="presParOf" srcId="{67E58A1A-1400-A849-8572-7299E8193FC4}" destId="{609B835E-8122-2440-92DE-6A9150CA270B}" srcOrd="2" destOrd="0" presId="urn:microsoft.com/office/officeart/2005/8/layout/default"/>
    <dgm:cxn modelId="{E9EE505C-F19D-B941-A494-23FA1EECA4C3}" type="presParOf" srcId="{67E58A1A-1400-A849-8572-7299E8193FC4}" destId="{DD33D950-9BDA-4743-A81D-801E9C6E7B2E}" srcOrd="3" destOrd="0" presId="urn:microsoft.com/office/officeart/2005/8/layout/default"/>
    <dgm:cxn modelId="{97F92259-7FEA-5946-AB44-F2C4DFF36D64}" type="presParOf" srcId="{67E58A1A-1400-A849-8572-7299E8193FC4}" destId="{CD28D1C2-29E5-0947-AFB8-E6BAFFA401D3}" srcOrd="4" destOrd="0" presId="urn:microsoft.com/office/officeart/2005/8/layout/default"/>
    <dgm:cxn modelId="{16F690D4-1BE0-C342-BCCC-0A58B589CA82}" type="presParOf" srcId="{67E58A1A-1400-A849-8572-7299E8193FC4}" destId="{4DFE9290-86A3-E245-BF49-F3C37D62C198}" srcOrd="5" destOrd="0" presId="urn:microsoft.com/office/officeart/2005/8/layout/default"/>
    <dgm:cxn modelId="{7158475C-9823-0D4C-8FD2-7691F96F5991}" type="presParOf" srcId="{67E58A1A-1400-A849-8572-7299E8193FC4}" destId="{34E289C2-5B65-9944-AC52-31CEB2B74D78}" srcOrd="6" destOrd="0" presId="urn:microsoft.com/office/officeart/2005/8/layout/default"/>
    <dgm:cxn modelId="{9019D391-9E05-6E4F-BE3D-285EA529187E}" type="presParOf" srcId="{67E58A1A-1400-A849-8572-7299E8193FC4}" destId="{3C4BC040-B122-254E-B99C-00AAF12EBCE6}" srcOrd="7" destOrd="0" presId="urn:microsoft.com/office/officeart/2005/8/layout/default"/>
    <dgm:cxn modelId="{E545E952-1479-0E4B-9474-4A143EBC13F8}" type="presParOf" srcId="{67E58A1A-1400-A849-8572-7299E8193FC4}" destId="{15EA13EE-36B6-A34F-8CB5-978D4D622E29}" srcOrd="8" destOrd="0" presId="urn:microsoft.com/office/officeart/2005/8/layout/default"/>
    <dgm:cxn modelId="{5E6CB58C-D500-B747-A605-68720E8C0F14}" type="presParOf" srcId="{67E58A1A-1400-A849-8572-7299E8193FC4}" destId="{EDA283CA-3CF7-E945-91D6-F4106EA2E067}" srcOrd="9" destOrd="0" presId="urn:microsoft.com/office/officeart/2005/8/layout/default"/>
    <dgm:cxn modelId="{19B14F94-4BD6-124F-AF52-5A80FA1B01A0}" type="presParOf" srcId="{67E58A1A-1400-A849-8572-7299E8193FC4}" destId="{E39A42AC-AD56-7A46-9940-44E5F16350A1}" srcOrd="10" destOrd="0" presId="urn:microsoft.com/office/officeart/2005/8/layout/default"/>
    <dgm:cxn modelId="{24032F11-3E2E-FE48-BE1C-C5A1F34E02C4}" type="presParOf" srcId="{67E58A1A-1400-A849-8572-7299E8193FC4}" destId="{0C1B8E3F-2149-C845-B8AA-5AAD085E7805}" srcOrd="11" destOrd="0" presId="urn:microsoft.com/office/officeart/2005/8/layout/default"/>
    <dgm:cxn modelId="{701970FA-84BC-C344-8245-64CF8DB79D2B}" type="presParOf" srcId="{67E58A1A-1400-A849-8572-7299E8193FC4}" destId="{73C8DA70-1E69-6A48-A3FA-4C89297C0456}" srcOrd="12" destOrd="0" presId="urn:microsoft.com/office/officeart/2005/8/layout/default"/>
    <dgm:cxn modelId="{F544AD67-DAC6-794D-B806-90C882BC304C}" type="presParOf" srcId="{67E58A1A-1400-A849-8572-7299E8193FC4}" destId="{53CDE247-9AD8-9B47-B0C0-E15F10E4A67E}" srcOrd="13" destOrd="0" presId="urn:microsoft.com/office/officeart/2005/8/layout/default"/>
    <dgm:cxn modelId="{D4C8A033-A700-124D-A6C6-27FBFAC0F541}" type="presParOf" srcId="{67E58A1A-1400-A849-8572-7299E8193FC4}" destId="{E28E0955-E6B9-534E-9662-45A798B1C738}" srcOrd="14" destOrd="0" presId="urn:microsoft.com/office/officeart/2005/8/layout/default"/>
    <dgm:cxn modelId="{528734EA-D605-734B-9360-14C3F1414B10}" type="presParOf" srcId="{67E58A1A-1400-A849-8572-7299E8193FC4}" destId="{560D6E1A-D063-CD4D-9DCB-5E90DEFF4954}" srcOrd="15" destOrd="0" presId="urn:microsoft.com/office/officeart/2005/8/layout/default"/>
    <dgm:cxn modelId="{80CA16E1-4B63-9B42-B638-3F9AB793514D}" type="presParOf" srcId="{67E58A1A-1400-A849-8572-7299E8193FC4}" destId="{01F3E5BC-F678-5948-AD25-2794F69186AF}" srcOrd="16" destOrd="0" presId="urn:microsoft.com/office/officeart/2005/8/layout/default"/>
  </dgm:cxnLst>
  <dgm:bg/>
  <dgm:whole/>
  <dgm:extLst>
    <a:ext uri="http://schemas.microsoft.com/office/drawing/2008/diagram">
      <dsp:dataModelExt xmlns:dsp="http://schemas.microsoft.com/office/drawing/2008/diagram" relId="rId515" minVer="http://schemas.openxmlformats.org/drawingml/2006/diagram"/>
    </a:ext>
  </dgm:extLst>
</dgm:dataModel>
</file>

<file path=word/diagrams/data61.xml><?xml version="1.0" encoding="utf-8"?>
<dgm:dataModel xmlns:dgm="http://schemas.openxmlformats.org/drawingml/2006/diagram" xmlns:a="http://schemas.openxmlformats.org/drawingml/2006/main">
  <dgm:ptLst>
    <dgm:pt modelId="{F7564184-C127-704C-BC24-DCD39111DE61}" type="doc">
      <dgm:prSet loTypeId="urn:microsoft.com/office/officeart/2005/8/layout/hList6" loCatId="list" qsTypeId="urn:microsoft.com/office/officeart/2005/8/quickstyle/simple1" qsCatId="simple" csTypeId="urn:microsoft.com/office/officeart/2005/8/colors/colorful5" csCatId="colorful" phldr="1"/>
      <dgm:spPr/>
      <dgm:t>
        <a:bodyPr/>
        <a:lstStyle/>
        <a:p>
          <a:endParaRPr lang="en-US"/>
        </a:p>
      </dgm:t>
    </dgm:pt>
    <dgm:pt modelId="{57E383D3-3D13-8241-AFA7-2E43208FD6F5}">
      <dgm:prSet phldrT="[Text]" custT="1"/>
      <dgm:spPr/>
      <dgm:t>
        <a:bodyPr/>
        <a:lstStyle/>
        <a:p>
          <a:pPr>
            <a:lnSpc>
              <a:spcPct val="114000"/>
            </a:lnSpc>
            <a:spcBef>
              <a:spcPts val="600"/>
            </a:spcBef>
            <a:spcAft>
              <a:spcPts val="600"/>
            </a:spcAft>
            <a:buFont typeface="Wingdings" pitchFamily="2" charset="2"/>
            <a:buChar char=""/>
          </a:pPr>
          <a:r>
            <a:rPr lang="en-GB" sz="1200"/>
            <a:t>The family of the person</a:t>
          </a:r>
          <a:endParaRPr lang="en-US" sz="1200"/>
        </a:p>
      </dgm:t>
    </dgm:pt>
    <dgm:pt modelId="{D2EC29F6-9484-7144-A234-438F66101DDF}" type="parTrans" cxnId="{B754BDC4-7712-8546-8A12-20069C9D4810}">
      <dgm:prSet/>
      <dgm:spPr/>
      <dgm:t>
        <a:bodyPr/>
        <a:lstStyle/>
        <a:p>
          <a:pPr>
            <a:lnSpc>
              <a:spcPct val="114000"/>
            </a:lnSpc>
            <a:spcBef>
              <a:spcPts val="600"/>
            </a:spcBef>
            <a:spcAft>
              <a:spcPts val="600"/>
            </a:spcAft>
          </a:pPr>
          <a:endParaRPr lang="en-US"/>
        </a:p>
      </dgm:t>
    </dgm:pt>
    <dgm:pt modelId="{C52E87F9-73AA-9149-9B51-F69CADB8B008}" type="sibTrans" cxnId="{B754BDC4-7712-8546-8A12-20069C9D4810}">
      <dgm:prSet/>
      <dgm:spPr/>
      <dgm:t>
        <a:bodyPr/>
        <a:lstStyle/>
        <a:p>
          <a:pPr>
            <a:lnSpc>
              <a:spcPct val="114000"/>
            </a:lnSpc>
            <a:spcBef>
              <a:spcPts val="600"/>
            </a:spcBef>
            <a:spcAft>
              <a:spcPts val="600"/>
            </a:spcAft>
          </a:pPr>
          <a:endParaRPr lang="en-US"/>
        </a:p>
      </dgm:t>
    </dgm:pt>
    <dgm:pt modelId="{BFBD1080-4CB7-D842-A049-6C423B591E1E}">
      <dgm:prSet custT="1"/>
      <dgm:spPr>
        <a:solidFill>
          <a:srgbClr val="3CBE99"/>
        </a:solidFill>
      </dgm:spPr>
      <dgm:t>
        <a:bodyPr/>
        <a:lstStyle/>
        <a:p>
          <a:pPr>
            <a:lnSpc>
              <a:spcPct val="114000"/>
            </a:lnSpc>
            <a:spcBef>
              <a:spcPts val="600"/>
            </a:spcBef>
            <a:spcAft>
              <a:spcPts val="600"/>
            </a:spcAft>
            <a:buSzPts val="1200"/>
            <a:buFont typeface="Wingdings" pitchFamily="2" charset="2"/>
            <a:buChar char=""/>
          </a:pPr>
          <a:r>
            <a:rPr lang="en-GB" sz="1200"/>
            <a:t>The carers of the person</a:t>
          </a:r>
          <a:endParaRPr lang="en-PH" sz="1200"/>
        </a:p>
      </dgm:t>
    </dgm:pt>
    <dgm:pt modelId="{5721995C-F1A8-BA47-8A57-59400C18523F}" type="parTrans" cxnId="{02325650-87A1-E94F-A8BE-8ADD0FFEAABC}">
      <dgm:prSet/>
      <dgm:spPr/>
      <dgm:t>
        <a:bodyPr/>
        <a:lstStyle/>
        <a:p>
          <a:pPr>
            <a:lnSpc>
              <a:spcPct val="114000"/>
            </a:lnSpc>
            <a:spcBef>
              <a:spcPts val="600"/>
            </a:spcBef>
            <a:spcAft>
              <a:spcPts val="600"/>
            </a:spcAft>
          </a:pPr>
          <a:endParaRPr lang="en-US"/>
        </a:p>
      </dgm:t>
    </dgm:pt>
    <dgm:pt modelId="{1DD26141-6D4D-0B4D-9B8C-778D8745D108}" type="sibTrans" cxnId="{02325650-87A1-E94F-A8BE-8ADD0FFEAABC}">
      <dgm:prSet/>
      <dgm:spPr/>
      <dgm:t>
        <a:bodyPr/>
        <a:lstStyle/>
        <a:p>
          <a:pPr>
            <a:lnSpc>
              <a:spcPct val="114000"/>
            </a:lnSpc>
            <a:spcBef>
              <a:spcPts val="600"/>
            </a:spcBef>
            <a:spcAft>
              <a:spcPts val="600"/>
            </a:spcAft>
          </a:pPr>
          <a:endParaRPr lang="en-US"/>
        </a:p>
      </dgm:t>
    </dgm:pt>
    <dgm:pt modelId="{69F7C266-1A5B-F545-9670-2CAE2A20F221}">
      <dgm:prSet custT="1"/>
      <dgm:spPr/>
      <dgm:t>
        <a:bodyPr/>
        <a:lstStyle/>
        <a:p>
          <a:pPr>
            <a:lnSpc>
              <a:spcPct val="114000"/>
            </a:lnSpc>
            <a:spcBef>
              <a:spcPts val="600"/>
            </a:spcBef>
            <a:spcAft>
              <a:spcPts val="600"/>
            </a:spcAft>
            <a:buSzPts val="1200"/>
            <a:buFont typeface="Wingdings" pitchFamily="2" charset="2"/>
            <a:buChar char=""/>
          </a:pPr>
          <a:r>
            <a:rPr lang="en-GB" sz="1200"/>
            <a:t>Others identified by the person</a:t>
          </a:r>
          <a:endParaRPr lang="en-PH" sz="1200"/>
        </a:p>
      </dgm:t>
    </dgm:pt>
    <dgm:pt modelId="{F90DA1CE-0A29-0245-8220-CB8CA25AE061}" type="parTrans" cxnId="{63D2D2DF-45F6-A141-9C2D-47A08E56536E}">
      <dgm:prSet/>
      <dgm:spPr/>
      <dgm:t>
        <a:bodyPr/>
        <a:lstStyle/>
        <a:p>
          <a:pPr>
            <a:lnSpc>
              <a:spcPct val="114000"/>
            </a:lnSpc>
            <a:spcBef>
              <a:spcPts val="600"/>
            </a:spcBef>
            <a:spcAft>
              <a:spcPts val="600"/>
            </a:spcAft>
          </a:pPr>
          <a:endParaRPr lang="en-US"/>
        </a:p>
      </dgm:t>
    </dgm:pt>
    <dgm:pt modelId="{1712A80A-2016-844D-9A55-E82E548D021F}" type="sibTrans" cxnId="{63D2D2DF-45F6-A141-9C2D-47A08E56536E}">
      <dgm:prSet/>
      <dgm:spPr/>
      <dgm:t>
        <a:bodyPr/>
        <a:lstStyle/>
        <a:p>
          <a:pPr>
            <a:lnSpc>
              <a:spcPct val="114000"/>
            </a:lnSpc>
            <a:spcBef>
              <a:spcPts val="600"/>
            </a:spcBef>
            <a:spcAft>
              <a:spcPts val="600"/>
            </a:spcAft>
          </a:pPr>
          <a:endParaRPr lang="en-US"/>
        </a:p>
      </dgm:t>
    </dgm:pt>
    <dgm:pt modelId="{65E774A0-4784-4C91-AB89-45EDC61BF4AD}" type="pres">
      <dgm:prSet presAssocID="{F7564184-C127-704C-BC24-DCD39111DE61}" presName="Name0" presStyleCnt="0">
        <dgm:presLayoutVars>
          <dgm:dir/>
          <dgm:resizeHandles val="exact"/>
        </dgm:presLayoutVars>
      </dgm:prSet>
      <dgm:spPr/>
    </dgm:pt>
    <dgm:pt modelId="{DE125B63-3DB9-4ED4-8359-B13FC8431D1E}" type="pres">
      <dgm:prSet presAssocID="{57E383D3-3D13-8241-AFA7-2E43208FD6F5}" presName="node" presStyleLbl="node1" presStyleIdx="0" presStyleCnt="3">
        <dgm:presLayoutVars>
          <dgm:bulletEnabled val="1"/>
        </dgm:presLayoutVars>
      </dgm:prSet>
      <dgm:spPr/>
    </dgm:pt>
    <dgm:pt modelId="{05DB0E98-E368-4F53-A7E1-CA6929D82586}" type="pres">
      <dgm:prSet presAssocID="{C52E87F9-73AA-9149-9B51-F69CADB8B008}" presName="sibTrans" presStyleCnt="0"/>
      <dgm:spPr/>
    </dgm:pt>
    <dgm:pt modelId="{F42B3F02-CE5A-4660-8F9A-E72896D8CD85}" type="pres">
      <dgm:prSet presAssocID="{BFBD1080-4CB7-D842-A049-6C423B591E1E}" presName="node" presStyleLbl="node1" presStyleIdx="1" presStyleCnt="3">
        <dgm:presLayoutVars>
          <dgm:bulletEnabled val="1"/>
        </dgm:presLayoutVars>
      </dgm:prSet>
      <dgm:spPr/>
    </dgm:pt>
    <dgm:pt modelId="{D3088920-DB96-4568-B54F-1EBAF5E7138C}" type="pres">
      <dgm:prSet presAssocID="{1DD26141-6D4D-0B4D-9B8C-778D8745D108}" presName="sibTrans" presStyleCnt="0"/>
      <dgm:spPr/>
    </dgm:pt>
    <dgm:pt modelId="{FF35CB4E-ECA6-4868-B1EA-943B93BD7A11}" type="pres">
      <dgm:prSet presAssocID="{69F7C266-1A5B-F545-9670-2CAE2A20F221}" presName="node" presStyleLbl="node1" presStyleIdx="2" presStyleCnt="3">
        <dgm:presLayoutVars>
          <dgm:bulletEnabled val="1"/>
        </dgm:presLayoutVars>
      </dgm:prSet>
      <dgm:spPr/>
    </dgm:pt>
  </dgm:ptLst>
  <dgm:cxnLst>
    <dgm:cxn modelId="{74CA8219-07AE-43FD-AD68-2D0E0E0D6909}" type="presOf" srcId="{F7564184-C127-704C-BC24-DCD39111DE61}" destId="{65E774A0-4784-4C91-AB89-45EDC61BF4AD}" srcOrd="0" destOrd="0" presId="urn:microsoft.com/office/officeart/2005/8/layout/hList6"/>
    <dgm:cxn modelId="{08DB6D37-0010-4011-B891-C145DC91BFDB}" type="presOf" srcId="{69F7C266-1A5B-F545-9670-2CAE2A20F221}" destId="{FF35CB4E-ECA6-4868-B1EA-943B93BD7A11}" srcOrd="0" destOrd="0" presId="urn:microsoft.com/office/officeart/2005/8/layout/hList6"/>
    <dgm:cxn modelId="{02325650-87A1-E94F-A8BE-8ADD0FFEAABC}" srcId="{F7564184-C127-704C-BC24-DCD39111DE61}" destId="{BFBD1080-4CB7-D842-A049-6C423B591E1E}" srcOrd="1" destOrd="0" parTransId="{5721995C-F1A8-BA47-8A57-59400C18523F}" sibTransId="{1DD26141-6D4D-0B4D-9B8C-778D8745D108}"/>
    <dgm:cxn modelId="{BDA53DA9-7B83-47A1-B44A-EF155D2AFC5D}" type="presOf" srcId="{57E383D3-3D13-8241-AFA7-2E43208FD6F5}" destId="{DE125B63-3DB9-4ED4-8359-B13FC8431D1E}" srcOrd="0" destOrd="0" presId="urn:microsoft.com/office/officeart/2005/8/layout/hList6"/>
    <dgm:cxn modelId="{B754BDC4-7712-8546-8A12-20069C9D4810}" srcId="{F7564184-C127-704C-BC24-DCD39111DE61}" destId="{57E383D3-3D13-8241-AFA7-2E43208FD6F5}" srcOrd="0" destOrd="0" parTransId="{D2EC29F6-9484-7144-A234-438F66101DDF}" sibTransId="{C52E87F9-73AA-9149-9B51-F69CADB8B008}"/>
    <dgm:cxn modelId="{82186ECD-B238-45D9-A19B-8FE56C8904CF}" type="presOf" srcId="{BFBD1080-4CB7-D842-A049-6C423B591E1E}" destId="{F42B3F02-CE5A-4660-8F9A-E72896D8CD85}" srcOrd="0" destOrd="0" presId="urn:microsoft.com/office/officeart/2005/8/layout/hList6"/>
    <dgm:cxn modelId="{63D2D2DF-45F6-A141-9C2D-47A08E56536E}" srcId="{F7564184-C127-704C-BC24-DCD39111DE61}" destId="{69F7C266-1A5B-F545-9670-2CAE2A20F221}" srcOrd="2" destOrd="0" parTransId="{F90DA1CE-0A29-0245-8220-CB8CA25AE061}" sibTransId="{1712A80A-2016-844D-9A55-E82E548D021F}"/>
    <dgm:cxn modelId="{CCE18EA7-6AC7-4C30-952E-D0F408C3CFDA}" type="presParOf" srcId="{65E774A0-4784-4C91-AB89-45EDC61BF4AD}" destId="{DE125B63-3DB9-4ED4-8359-B13FC8431D1E}" srcOrd="0" destOrd="0" presId="urn:microsoft.com/office/officeart/2005/8/layout/hList6"/>
    <dgm:cxn modelId="{5A181BAC-E867-4FD0-8457-77B5FA4539C5}" type="presParOf" srcId="{65E774A0-4784-4C91-AB89-45EDC61BF4AD}" destId="{05DB0E98-E368-4F53-A7E1-CA6929D82586}" srcOrd="1" destOrd="0" presId="urn:microsoft.com/office/officeart/2005/8/layout/hList6"/>
    <dgm:cxn modelId="{204E9A7C-94F5-4B90-A147-44BBC334B59F}" type="presParOf" srcId="{65E774A0-4784-4C91-AB89-45EDC61BF4AD}" destId="{F42B3F02-CE5A-4660-8F9A-E72896D8CD85}" srcOrd="2" destOrd="0" presId="urn:microsoft.com/office/officeart/2005/8/layout/hList6"/>
    <dgm:cxn modelId="{1E1F9608-4ACA-40AC-B4B7-527270A60BCC}" type="presParOf" srcId="{65E774A0-4784-4C91-AB89-45EDC61BF4AD}" destId="{D3088920-DB96-4568-B54F-1EBAF5E7138C}" srcOrd="3" destOrd="0" presId="urn:microsoft.com/office/officeart/2005/8/layout/hList6"/>
    <dgm:cxn modelId="{289C30ED-7382-4F79-8DB3-11D9CB353FCE}" type="presParOf" srcId="{65E774A0-4784-4C91-AB89-45EDC61BF4AD}" destId="{FF35CB4E-ECA6-4868-B1EA-943B93BD7A11}" srcOrd="4" destOrd="0" presId="urn:microsoft.com/office/officeart/2005/8/layout/hList6"/>
  </dgm:cxnLst>
  <dgm:bg/>
  <dgm:whole/>
  <dgm:extLst>
    <a:ext uri="http://schemas.microsoft.com/office/drawing/2008/diagram">
      <dsp:dataModelExt xmlns:dsp="http://schemas.microsoft.com/office/drawing/2008/diagram" relId="rId526" minVer="http://schemas.openxmlformats.org/drawingml/2006/diagram"/>
    </a:ext>
  </dgm:extLst>
</dgm:dataModel>
</file>

<file path=word/diagrams/data62.xml><?xml version="1.0" encoding="utf-8"?>
<dgm:dataModel xmlns:dgm="http://schemas.openxmlformats.org/drawingml/2006/diagram" xmlns:a="http://schemas.openxmlformats.org/drawingml/2006/main">
  <dgm:ptLst>
    <dgm:pt modelId="{02B8F9B5-CE73-6941-A0F0-1A621E7D24AA}" type="doc">
      <dgm:prSet loTypeId="urn:microsoft.com/office/officeart/2005/8/layout/hList6" loCatId="list" qsTypeId="urn:microsoft.com/office/officeart/2005/8/quickstyle/simple1" qsCatId="simple" csTypeId="urn:microsoft.com/office/officeart/2005/8/colors/colorful5" csCatId="colorful" phldr="1"/>
      <dgm:spPr/>
      <dgm:t>
        <a:bodyPr/>
        <a:lstStyle/>
        <a:p>
          <a:endParaRPr lang="en-US"/>
        </a:p>
      </dgm:t>
    </dgm:pt>
    <dgm:pt modelId="{7818A5A6-48C5-CD4A-93D7-6E5B9D4ABEB6}">
      <dgm:prSet phldrT="[Text]" custT="1"/>
      <dgm:spPr>
        <a:solidFill>
          <a:srgbClr val="458DCF"/>
        </a:solidFill>
      </dgm:spPr>
      <dgm:t>
        <a:bodyPr/>
        <a:lstStyle/>
        <a:p>
          <a:pPr>
            <a:lnSpc>
              <a:spcPct val="114000"/>
            </a:lnSpc>
            <a:spcBef>
              <a:spcPts val="600"/>
            </a:spcBef>
            <a:spcAft>
              <a:spcPts val="600"/>
            </a:spcAft>
          </a:pPr>
          <a:r>
            <a:rPr lang="en-US" sz="1200"/>
            <a:t>Integrity</a:t>
          </a:r>
        </a:p>
      </dgm:t>
    </dgm:pt>
    <dgm:pt modelId="{7D53E122-FD2A-CD47-80D2-5957FBA810D5}" type="parTrans" cxnId="{D29D486A-4E07-5648-A2A8-18AC0FF85739}">
      <dgm:prSet/>
      <dgm:spPr/>
      <dgm:t>
        <a:bodyPr/>
        <a:lstStyle/>
        <a:p>
          <a:pPr>
            <a:lnSpc>
              <a:spcPct val="114000"/>
            </a:lnSpc>
            <a:spcBef>
              <a:spcPts val="600"/>
            </a:spcBef>
            <a:spcAft>
              <a:spcPts val="600"/>
            </a:spcAft>
          </a:pPr>
          <a:endParaRPr lang="en-US"/>
        </a:p>
      </dgm:t>
    </dgm:pt>
    <dgm:pt modelId="{1C2D82A3-5352-E34A-B972-D024F25788E3}" type="sibTrans" cxnId="{D29D486A-4E07-5648-A2A8-18AC0FF85739}">
      <dgm:prSet/>
      <dgm:spPr/>
      <dgm:t>
        <a:bodyPr/>
        <a:lstStyle/>
        <a:p>
          <a:pPr>
            <a:lnSpc>
              <a:spcPct val="114000"/>
            </a:lnSpc>
            <a:spcBef>
              <a:spcPts val="600"/>
            </a:spcBef>
            <a:spcAft>
              <a:spcPts val="600"/>
            </a:spcAft>
          </a:pPr>
          <a:endParaRPr lang="en-US"/>
        </a:p>
      </dgm:t>
    </dgm:pt>
    <dgm:pt modelId="{42E05A64-3784-3D4D-9A91-FA6B35ACD80C}">
      <dgm:prSet phldrT="[Text]" custT="1"/>
      <dgm:spPr>
        <a:solidFill>
          <a:srgbClr val="3CBE99"/>
        </a:solidFill>
      </dgm:spPr>
      <dgm:t>
        <a:bodyPr/>
        <a:lstStyle/>
        <a:p>
          <a:pPr>
            <a:lnSpc>
              <a:spcPct val="114000"/>
            </a:lnSpc>
            <a:spcBef>
              <a:spcPts val="600"/>
            </a:spcBef>
            <a:spcAft>
              <a:spcPts val="600"/>
            </a:spcAft>
          </a:pPr>
          <a:r>
            <a:rPr lang="en-US" sz="1200"/>
            <a:t>Fairness</a:t>
          </a:r>
        </a:p>
      </dgm:t>
    </dgm:pt>
    <dgm:pt modelId="{09732B8D-8094-334A-AA2E-091A33CED7E7}" type="parTrans" cxnId="{114DF963-22C8-5746-A3A9-A6004FB94592}">
      <dgm:prSet/>
      <dgm:spPr/>
      <dgm:t>
        <a:bodyPr/>
        <a:lstStyle/>
        <a:p>
          <a:pPr>
            <a:lnSpc>
              <a:spcPct val="114000"/>
            </a:lnSpc>
            <a:spcBef>
              <a:spcPts val="600"/>
            </a:spcBef>
            <a:spcAft>
              <a:spcPts val="600"/>
            </a:spcAft>
          </a:pPr>
          <a:endParaRPr lang="en-US"/>
        </a:p>
      </dgm:t>
    </dgm:pt>
    <dgm:pt modelId="{143BA16F-3B5D-B042-97E0-AFA1B39D6F9E}" type="sibTrans" cxnId="{114DF963-22C8-5746-A3A9-A6004FB94592}">
      <dgm:prSet/>
      <dgm:spPr/>
      <dgm:t>
        <a:bodyPr/>
        <a:lstStyle/>
        <a:p>
          <a:pPr>
            <a:lnSpc>
              <a:spcPct val="114000"/>
            </a:lnSpc>
            <a:spcBef>
              <a:spcPts val="600"/>
            </a:spcBef>
            <a:spcAft>
              <a:spcPts val="600"/>
            </a:spcAft>
          </a:pPr>
          <a:endParaRPr lang="en-US"/>
        </a:p>
      </dgm:t>
    </dgm:pt>
    <dgm:pt modelId="{1FAE6BA0-165A-6F44-89E8-D4412211D7AD}">
      <dgm:prSet phldrT="[Text]" custT="1"/>
      <dgm:spPr/>
      <dgm:t>
        <a:bodyPr/>
        <a:lstStyle/>
        <a:p>
          <a:pPr>
            <a:lnSpc>
              <a:spcPct val="114000"/>
            </a:lnSpc>
            <a:spcBef>
              <a:spcPts val="600"/>
            </a:spcBef>
            <a:spcAft>
              <a:spcPts val="600"/>
            </a:spcAft>
          </a:pPr>
          <a:r>
            <a:rPr lang="en-US" sz="1200"/>
            <a:t>Collaboration</a:t>
          </a:r>
        </a:p>
      </dgm:t>
    </dgm:pt>
    <dgm:pt modelId="{1E14A73A-D41B-284A-9E01-E5D45C279E97}" type="parTrans" cxnId="{A4931E29-F899-D345-97C1-56763F4884A2}">
      <dgm:prSet/>
      <dgm:spPr/>
      <dgm:t>
        <a:bodyPr/>
        <a:lstStyle/>
        <a:p>
          <a:pPr>
            <a:lnSpc>
              <a:spcPct val="114000"/>
            </a:lnSpc>
            <a:spcBef>
              <a:spcPts val="600"/>
            </a:spcBef>
            <a:spcAft>
              <a:spcPts val="600"/>
            </a:spcAft>
          </a:pPr>
          <a:endParaRPr lang="en-US"/>
        </a:p>
      </dgm:t>
    </dgm:pt>
    <dgm:pt modelId="{8EE7DEEC-3797-A946-8096-438C241A7938}" type="sibTrans" cxnId="{A4931E29-F899-D345-97C1-56763F4884A2}">
      <dgm:prSet/>
      <dgm:spPr/>
      <dgm:t>
        <a:bodyPr/>
        <a:lstStyle/>
        <a:p>
          <a:pPr>
            <a:lnSpc>
              <a:spcPct val="114000"/>
            </a:lnSpc>
            <a:spcBef>
              <a:spcPts val="600"/>
            </a:spcBef>
            <a:spcAft>
              <a:spcPts val="600"/>
            </a:spcAft>
          </a:pPr>
          <a:endParaRPr lang="en-US"/>
        </a:p>
      </dgm:t>
    </dgm:pt>
    <dgm:pt modelId="{49ADF68E-96BB-7148-9E1D-4EBB951C8253}">
      <dgm:prSet phldrT="[Text]" custT="1"/>
      <dgm:spPr/>
      <dgm:t>
        <a:bodyPr/>
        <a:lstStyle/>
        <a:p>
          <a:pPr>
            <a:lnSpc>
              <a:spcPct val="114000"/>
            </a:lnSpc>
            <a:spcBef>
              <a:spcPts val="600"/>
            </a:spcBef>
            <a:spcAft>
              <a:spcPts val="600"/>
            </a:spcAft>
          </a:pPr>
          <a:r>
            <a:rPr lang="en-US" sz="1200"/>
            <a:t>Professionalism</a:t>
          </a:r>
        </a:p>
      </dgm:t>
    </dgm:pt>
    <dgm:pt modelId="{FC417EB2-9FE4-9646-A16C-000ECA7F36C6}" type="parTrans" cxnId="{43DD775F-4504-4741-AF03-C9E98627A654}">
      <dgm:prSet/>
      <dgm:spPr/>
      <dgm:t>
        <a:bodyPr/>
        <a:lstStyle/>
        <a:p>
          <a:pPr>
            <a:lnSpc>
              <a:spcPct val="114000"/>
            </a:lnSpc>
            <a:spcBef>
              <a:spcPts val="600"/>
            </a:spcBef>
            <a:spcAft>
              <a:spcPts val="600"/>
            </a:spcAft>
          </a:pPr>
          <a:endParaRPr lang="en-US"/>
        </a:p>
      </dgm:t>
    </dgm:pt>
    <dgm:pt modelId="{8A049C0B-55AA-BA4B-9D33-131C0A2A3D2F}" type="sibTrans" cxnId="{43DD775F-4504-4741-AF03-C9E98627A654}">
      <dgm:prSet/>
      <dgm:spPr/>
      <dgm:t>
        <a:bodyPr/>
        <a:lstStyle/>
        <a:p>
          <a:pPr>
            <a:lnSpc>
              <a:spcPct val="114000"/>
            </a:lnSpc>
            <a:spcBef>
              <a:spcPts val="600"/>
            </a:spcBef>
            <a:spcAft>
              <a:spcPts val="600"/>
            </a:spcAft>
          </a:pPr>
          <a:endParaRPr lang="en-US"/>
        </a:p>
      </dgm:t>
    </dgm:pt>
    <dgm:pt modelId="{30D3DB73-C1EF-44E9-988E-067CCC00352F}" type="pres">
      <dgm:prSet presAssocID="{02B8F9B5-CE73-6941-A0F0-1A621E7D24AA}" presName="Name0" presStyleCnt="0">
        <dgm:presLayoutVars>
          <dgm:dir/>
          <dgm:resizeHandles val="exact"/>
        </dgm:presLayoutVars>
      </dgm:prSet>
      <dgm:spPr/>
    </dgm:pt>
    <dgm:pt modelId="{79272414-23BB-41D0-AC57-73F531758E72}" type="pres">
      <dgm:prSet presAssocID="{7818A5A6-48C5-CD4A-93D7-6E5B9D4ABEB6}" presName="node" presStyleLbl="node1" presStyleIdx="0" presStyleCnt="4">
        <dgm:presLayoutVars>
          <dgm:bulletEnabled val="1"/>
        </dgm:presLayoutVars>
      </dgm:prSet>
      <dgm:spPr/>
    </dgm:pt>
    <dgm:pt modelId="{69CEC575-15B8-41CC-A9E6-A93FA937DED9}" type="pres">
      <dgm:prSet presAssocID="{1C2D82A3-5352-E34A-B972-D024F25788E3}" presName="sibTrans" presStyleCnt="0"/>
      <dgm:spPr/>
    </dgm:pt>
    <dgm:pt modelId="{E14CC9E6-EC1A-4A30-9786-67C30C8D81E4}" type="pres">
      <dgm:prSet presAssocID="{42E05A64-3784-3D4D-9A91-FA6B35ACD80C}" presName="node" presStyleLbl="node1" presStyleIdx="1" presStyleCnt="4">
        <dgm:presLayoutVars>
          <dgm:bulletEnabled val="1"/>
        </dgm:presLayoutVars>
      </dgm:prSet>
      <dgm:spPr/>
    </dgm:pt>
    <dgm:pt modelId="{B6D388AB-F617-4A52-8310-7283DAD68CDD}" type="pres">
      <dgm:prSet presAssocID="{143BA16F-3B5D-B042-97E0-AFA1B39D6F9E}" presName="sibTrans" presStyleCnt="0"/>
      <dgm:spPr/>
    </dgm:pt>
    <dgm:pt modelId="{475EC566-978C-4BF3-A1D7-429C8A22C9AD}" type="pres">
      <dgm:prSet presAssocID="{1FAE6BA0-165A-6F44-89E8-D4412211D7AD}" presName="node" presStyleLbl="node1" presStyleIdx="2" presStyleCnt="4">
        <dgm:presLayoutVars>
          <dgm:bulletEnabled val="1"/>
        </dgm:presLayoutVars>
      </dgm:prSet>
      <dgm:spPr/>
    </dgm:pt>
    <dgm:pt modelId="{BF347264-1F81-429D-A4A5-60CC9DF08E62}" type="pres">
      <dgm:prSet presAssocID="{8EE7DEEC-3797-A946-8096-438C241A7938}" presName="sibTrans" presStyleCnt="0"/>
      <dgm:spPr/>
    </dgm:pt>
    <dgm:pt modelId="{83BC0DBF-358B-416A-A1A8-C24909214BFE}" type="pres">
      <dgm:prSet presAssocID="{49ADF68E-96BB-7148-9E1D-4EBB951C8253}" presName="node" presStyleLbl="node1" presStyleIdx="3" presStyleCnt="4">
        <dgm:presLayoutVars>
          <dgm:bulletEnabled val="1"/>
        </dgm:presLayoutVars>
      </dgm:prSet>
      <dgm:spPr/>
    </dgm:pt>
  </dgm:ptLst>
  <dgm:cxnLst>
    <dgm:cxn modelId="{54795700-7017-4916-B97A-21AA453E779A}" type="presOf" srcId="{49ADF68E-96BB-7148-9E1D-4EBB951C8253}" destId="{83BC0DBF-358B-416A-A1A8-C24909214BFE}" srcOrd="0" destOrd="0" presId="urn:microsoft.com/office/officeart/2005/8/layout/hList6"/>
    <dgm:cxn modelId="{06504911-7353-4EC0-9D72-1EB1B0E80FA4}" type="presOf" srcId="{02B8F9B5-CE73-6941-A0F0-1A621E7D24AA}" destId="{30D3DB73-C1EF-44E9-988E-067CCC00352F}" srcOrd="0" destOrd="0" presId="urn:microsoft.com/office/officeart/2005/8/layout/hList6"/>
    <dgm:cxn modelId="{A4931E29-F899-D345-97C1-56763F4884A2}" srcId="{02B8F9B5-CE73-6941-A0F0-1A621E7D24AA}" destId="{1FAE6BA0-165A-6F44-89E8-D4412211D7AD}" srcOrd="2" destOrd="0" parTransId="{1E14A73A-D41B-284A-9E01-E5D45C279E97}" sibTransId="{8EE7DEEC-3797-A946-8096-438C241A7938}"/>
    <dgm:cxn modelId="{43DD775F-4504-4741-AF03-C9E98627A654}" srcId="{02B8F9B5-CE73-6941-A0F0-1A621E7D24AA}" destId="{49ADF68E-96BB-7148-9E1D-4EBB951C8253}" srcOrd="3" destOrd="0" parTransId="{FC417EB2-9FE4-9646-A16C-000ECA7F36C6}" sibTransId="{8A049C0B-55AA-BA4B-9D33-131C0A2A3D2F}"/>
    <dgm:cxn modelId="{114DF963-22C8-5746-A3A9-A6004FB94592}" srcId="{02B8F9B5-CE73-6941-A0F0-1A621E7D24AA}" destId="{42E05A64-3784-3D4D-9A91-FA6B35ACD80C}" srcOrd="1" destOrd="0" parTransId="{09732B8D-8094-334A-AA2E-091A33CED7E7}" sibTransId="{143BA16F-3B5D-B042-97E0-AFA1B39D6F9E}"/>
    <dgm:cxn modelId="{D29D486A-4E07-5648-A2A8-18AC0FF85739}" srcId="{02B8F9B5-CE73-6941-A0F0-1A621E7D24AA}" destId="{7818A5A6-48C5-CD4A-93D7-6E5B9D4ABEB6}" srcOrd="0" destOrd="0" parTransId="{7D53E122-FD2A-CD47-80D2-5957FBA810D5}" sibTransId="{1C2D82A3-5352-E34A-B972-D024F25788E3}"/>
    <dgm:cxn modelId="{2B9F6CA6-F0A7-497C-8AC1-6ACDBF406A08}" type="presOf" srcId="{42E05A64-3784-3D4D-9A91-FA6B35ACD80C}" destId="{E14CC9E6-EC1A-4A30-9786-67C30C8D81E4}" srcOrd="0" destOrd="0" presId="urn:microsoft.com/office/officeart/2005/8/layout/hList6"/>
    <dgm:cxn modelId="{A64C81AC-0565-46B9-A08E-ABA556329D20}" type="presOf" srcId="{7818A5A6-48C5-CD4A-93D7-6E5B9D4ABEB6}" destId="{79272414-23BB-41D0-AC57-73F531758E72}" srcOrd="0" destOrd="0" presId="urn:microsoft.com/office/officeart/2005/8/layout/hList6"/>
    <dgm:cxn modelId="{56CE49F6-7BA2-4AED-88DF-E660E5A7F0E7}" type="presOf" srcId="{1FAE6BA0-165A-6F44-89E8-D4412211D7AD}" destId="{475EC566-978C-4BF3-A1D7-429C8A22C9AD}" srcOrd="0" destOrd="0" presId="urn:microsoft.com/office/officeart/2005/8/layout/hList6"/>
    <dgm:cxn modelId="{A3CC5C89-0D60-4FE7-97EE-C6518FF98C69}" type="presParOf" srcId="{30D3DB73-C1EF-44E9-988E-067CCC00352F}" destId="{79272414-23BB-41D0-AC57-73F531758E72}" srcOrd="0" destOrd="0" presId="urn:microsoft.com/office/officeart/2005/8/layout/hList6"/>
    <dgm:cxn modelId="{3EE0B255-D583-43BD-A26E-E8FE1B075A90}" type="presParOf" srcId="{30D3DB73-C1EF-44E9-988E-067CCC00352F}" destId="{69CEC575-15B8-41CC-A9E6-A93FA937DED9}" srcOrd="1" destOrd="0" presId="urn:microsoft.com/office/officeart/2005/8/layout/hList6"/>
    <dgm:cxn modelId="{595A4DE0-1F17-43D5-8324-BF62800CA7FD}" type="presParOf" srcId="{30D3DB73-C1EF-44E9-988E-067CCC00352F}" destId="{E14CC9E6-EC1A-4A30-9786-67C30C8D81E4}" srcOrd="2" destOrd="0" presId="urn:microsoft.com/office/officeart/2005/8/layout/hList6"/>
    <dgm:cxn modelId="{40517409-D939-436A-86B5-3AD3167E2A0C}" type="presParOf" srcId="{30D3DB73-C1EF-44E9-988E-067CCC00352F}" destId="{B6D388AB-F617-4A52-8310-7283DAD68CDD}" srcOrd="3" destOrd="0" presId="urn:microsoft.com/office/officeart/2005/8/layout/hList6"/>
    <dgm:cxn modelId="{6A5293C9-9239-4D60-91D7-71C2DDCEE183}" type="presParOf" srcId="{30D3DB73-C1EF-44E9-988E-067CCC00352F}" destId="{475EC566-978C-4BF3-A1D7-429C8A22C9AD}" srcOrd="4" destOrd="0" presId="urn:microsoft.com/office/officeart/2005/8/layout/hList6"/>
    <dgm:cxn modelId="{20E21EC9-94A9-4E76-BA96-5839FA4FA33E}" type="presParOf" srcId="{30D3DB73-C1EF-44E9-988E-067CCC00352F}" destId="{BF347264-1F81-429D-A4A5-60CC9DF08E62}" srcOrd="5" destOrd="0" presId="urn:microsoft.com/office/officeart/2005/8/layout/hList6"/>
    <dgm:cxn modelId="{EB8B3C53-8A23-4242-9E1E-47D3C9B190EF}" type="presParOf" srcId="{30D3DB73-C1EF-44E9-988E-067CCC00352F}" destId="{83BC0DBF-358B-416A-A1A8-C24909214BFE}" srcOrd="6" destOrd="0" presId="urn:microsoft.com/office/officeart/2005/8/layout/hList6"/>
  </dgm:cxnLst>
  <dgm:bg/>
  <dgm:whole/>
  <dgm:extLst>
    <a:ext uri="http://schemas.microsoft.com/office/drawing/2008/diagram">
      <dsp:dataModelExt xmlns:dsp="http://schemas.microsoft.com/office/drawing/2008/diagram" relId="rId536" minVer="http://schemas.openxmlformats.org/drawingml/2006/diagram"/>
    </a:ext>
  </dgm:extLst>
</dgm:dataModel>
</file>

<file path=word/diagrams/data63.xml><?xml version="1.0" encoding="utf-8"?>
<dgm:dataModel xmlns:dgm="http://schemas.openxmlformats.org/drawingml/2006/diagram" xmlns:a="http://schemas.openxmlformats.org/drawingml/2006/main">
  <dgm:ptLst>
    <dgm:pt modelId="{EABDD517-C444-4964-A54B-3BC3F8D0C0AB}" type="doc">
      <dgm:prSet loTypeId="urn:microsoft.com/office/officeart/2005/8/layout/default" loCatId="list" qsTypeId="urn:microsoft.com/office/officeart/2005/8/quickstyle/simple1" qsCatId="simple" csTypeId="urn:microsoft.com/office/officeart/2005/8/colors/colorful5" csCatId="colorful" phldr="1"/>
      <dgm:spPr/>
      <dgm:t>
        <a:bodyPr/>
        <a:lstStyle/>
        <a:p>
          <a:endParaRPr lang="en-US"/>
        </a:p>
      </dgm:t>
    </dgm:pt>
    <dgm:pt modelId="{8972FDAB-AD4F-41E4-93D8-DFE2F3033EA3}">
      <dgm:prSet phldrT="[Text]" custT="1"/>
      <dgm:spPr>
        <a:solidFill>
          <a:srgbClr val="458DCF"/>
        </a:solidFill>
      </dgm:spPr>
      <dgm:t>
        <a:bodyPr/>
        <a:lstStyle/>
        <a:p>
          <a:pPr>
            <a:lnSpc>
              <a:spcPct val="114000"/>
            </a:lnSpc>
            <a:spcBef>
              <a:spcPts val="600"/>
            </a:spcBef>
            <a:spcAft>
              <a:spcPts val="600"/>
            </a:spcAft>
            <a:buClr>
              <a:srgbClr val="D73329"/>
            </a:buClr>
            <a:buFont typeface="+mj-lt"/>
            <a:buAutoNum type="alphaLcPeriod"/>
          </a:pPr>
          <a:r>
            <a:rPr lang="en-AU" sz="1200"/>
            <a:t>Goals</a:t>
          </a:r>
          <a:endParaRPr lang="en-US" sz="1200"/>
        </a:p>
      </dgm:t>
    </dgm:pt>
    <dgm:pt modelId="{BCDBDED1-1AF9-4A25-ADC6-269EC0359942}" type="parTrans" cxnId="{B063AAB3-033C-403E-B0F7-C200C0E8BAC2}">
      <dgm:prSet/>
      <dgm:spPr/>
      <dgm:t>
        <a:bodyPr/>
        <a:lstStyle/>
        <a:p>
          <a:pPr>
            <a:lnSpc>
              <a:spcPct val="114000"/>
            </a:lnSpc>
            <a:spcBef>
              <a:spcPts val="600"/>
            </a:spcBef>
            <a:spcAft>
              <a:spcPts val="600"/>
            </a:spcAft>
          </a:pPr>
          <a:endParaRPr lang="en-US"/>
        </a:p>
      </dgm:t>
    </dgm:pt>
    <dgm:pt modelId="{8B1030E1-9CFB-4A2F-B063-871FE2A8E471}" type="sibTrans" cxnId="{B063AAB3-033C-403E-B0F7-C200C0E8BAC2}">
      <dgm:prSet/>
      <dgm:spPr/>
      <dgm:t>
        <a:bodyPr/>
        <a:lstStyle/>
        <a:p>
          <a:pPr>
            <a:lnSpc>
              <a:spcPct val="114000"/>
            </a:lnSpc>
            <a:spcBef>
              <a:spcPts val="600"/>
            </a:spcBef>
            <a:spcAft>
              <a:spcPts val="600"/>
            </a:spcAft>
          </a:pPr>
          <a:endParaRPr lang="en-US"/>
        </a:p>
      </dgm:t>
    </dgm:pt>
    <dgm:pt modelId="{4871E078-4B59-4726-A105-636D4BF3B40A}">
      <dgm:prSet custT="1"/>
      <dgm:spPr>
        <a:solidFill>
          <a:srgbClr val="38A6C8"/>
        </a:solidFill>
      </dgm:spPr>
      <dgm:t>
        <a:bodyPr/>
        <a:lstStyle/>
        <a:p>
          <a:pPr>
            <a:lnSpc>
              <a:spcPct val="114000"/>
            </a:lnSpc>
            <a:spcBef>
              <a:spcPts val="600"/>
            </a:spcBef>
            <a:spcAft>
              <a:spcPts val="600"/>
            </a:spcAft>
            <a:buClr>
              <a:srgbClr val="D73329"/>
            </a:buClr>
            <a:buFont typeface="+mj-lt"/>
            <a:buAutoNum type="alphaLcPeriod"/>
          </a:pPr>
          <a:r>
            <a:rPr lang="en-AU" sz="1200"/>
            <a:t>Needs</a:t>
          </a:r>
          <a:endParaRPr lang="en-US" sz="1200"/>
        </a:p>
      </dgm:t>
    </dgm:pt>
    <dgm:pt modelId="{B2F071D1-1251-4CAD-BC05-34936686C543}" type="parTrans" cxnId="{6EC4C756-3F09-4D4C-868E-83BB533DF6D4}">
      <dgm:prSet/>
      <dgm:spPr/>
      <dgm:t>
        <a:bodyPr/>
        <a:lstStyle/>
        <a:p>
          <a:pPr>
            <a:lnSpc>
              <a:spcPct val="114000"/>
            </a:lnSpc>
            <a:spcBef>
              <a:spcPts val="600"/>
            </a:spcBef>
            <a:spcAft>
              <a:spcPts val="600"/>
            </a:spcAft>
          </a:pPr>
          <a:endParaRPr lang="en-US"/>
        </a:p>
      </dgm:t>
    </dgm:pt>
    <dgm:pt modelId="{9099393C-88E1-42B0-9B08-9EFE1063C138}" type="sibTrans" cxnId="{6EC4C756-3F09-4D4C-868E-83BB533DF6D4}">
      <dgm:prSet/>
      <dgm:spPr/>
      <dgm:t>
        <a:bodyPr/>
        <a:lstStyle/>
        <a:p>
          <a:pPr>
            <a:lnSpc>
              <a:spcPct val="114000"/>
            </a:lnSpc>
            <a:spcBef>
              <a:spcPts val="600"/>
            </a:spcBef>
            <a:spcAft>
              <a:spcPts val="600"/>
            </a:spcAft>
          </a:pPr>
          <a:endParaRPr lang="en-US"/>
        </a:p>
      </dgm:t>
    </dgm:pt>
    <dgm:pt modelId="{D1DDC173-FDC9-432D-B19F-C52E0ACDACB8}">
      <dgm:prSet custT="1"/>
      <dgm:spPr>
        <a:solidFill>
          <a:srgbClr val="42BDCA"/>
        </a:solidFill>
      </dgm:spPr>
      <dgm:t>
        <a:bodyPr/>
        <a:lstStyle/>
        <a:p>
          <a:pPr>
            <a:lnSpc>
              <a:spcPct val="114000"/>
            </a:lnSpc>
            <a:spcBef>
              <a:spcPts val="600"/>
            </a:spcBef>
            <a:spcAft>
              <a:spcPts val="600"/>
            </a:spcAft>
            <a:buClr>
              <a:srgbClr val="D73329"/>
            </a:buClr>
            <a:buFont typeface="+mj-lt"/>
            <a:buAutoNum type="alphaLcPeriod"/>
          </a:pPr>
          <a:r>
            <a:rPr lang="en-AU" sz="1200"/>
            <a:t>Preferences</a:t>
          </a:r>
          <a:endParaRPr lang="en-US" sz="1200"/>
        </a:p>
      </dgm:t>
    </dgm:pt>
    <dgm:pt modelId="{879E78CF-A872-45BD-BF97-0E72D38EB09A}" type="parTrans" cxnId="{A80B444D-B859-425F-B742-C4E14C8785D1}">
      <dgm:prSet/>
      <dgm:spPr/>
      <dgm:t>
        <a:bodyPr/>
        <a:lstStyle/>
        <a:p>
          <a:pPr>
            <a:lnSpc>
              <a:spcPct val="114000"/>
            </a:lnSpc>
            <a:spcBef>
              <a:spcPts val="600"/>
            </a:spcBef>
            <a:spcAft>
              <a:spcPts val="600"/>
            </a:spcAft>
          </a:pPr>
          <a:endParaRPr lang="en-US"/>
        </a:p>
      </dgm:t>
    </dgm:pt>
    <dgm:pt modelId="{3179FC35-C632-4AEF-BB99-4761E0414C8B}" type="sibTrans" cxnId="{A80B444D-B859-425F-B742-C4E14C8785D1}">
      <dgm:prSet/>
      <dgm:spPr/>
      <dgm:t>
        <a:bodyPr/>
        <a:lstStyle/>
        <a:p>
          <a:pPr>
            <a:lnSpc>
              <a:spcPct val="114000"/>
            </a:lnSpc>
            <a:spcBef>
              <a:spcPts val="600"/>
            </a:spcBef>
            <a:spcAft>
              <a:spcPts val="600"/>
            </a:spcAft>
          </a:pPr>
          <a:endParaRPr lang="en-US"/>
        </a:p>
      </dgm:t>
    </dgm:pt>
    <dgm:pt modelId="{08F0B152-6E3B-4E67-8A41-4A151CD924E7}">
      <dgm:prSet custT="1"/>
      <dgm:spPr>
        <a:solidFill>
          <a:srgbClr val="3CBE99"/>
        </a:solidFill>
      </dgm:spPr>
      <dgm:t>
        <a:bodyPr/>
        <a:lstStyle/>
        <a:p>
          <a:pPr>
            <a:lnSpc>
              <a:spcPct val="114000"/>
            </a:lnSpc>
            <a:spcBef>
              <a:spcPts val="600"/>
            </a:spcBef>
            <a:spcAft>
              <a:spcPts val="600"/>
            </a:spcAft>
            <a:buClr>
              <a:srgbClr val="D73329"/>
            </a:buClr>
            <a:buFont typeface="+mj-lt"/>
            <a:buAutoNum type="alphaLcPeriod"/>
          </a:pPr>
          <a:r>
            <a:rPr lang="en-AU" sz="1200"/>
            <a:t>Physical, social, emotional and psychological health and wellbeing</a:t>
          </a:r>
          <a:endParaRPr lang="en-US" sz="1200"/>
        </a:p>
      </dgm:t>
    </dgm:pt>
    <dgm:pt modelId="{BF94D931-5300-46B9-8808-C8E38FAFAFA3}" type="parTrans" cxnId="{19D49819-0331-4729-A935-58CB05F206EE}">
      <dgm:prSet/>
      <dgm:spPr/>
      <dgm:t>
        <a:bodyPr/>
        <a:lstStyle/>
        <a:p>
          <a:pPr>
            <a:lnSpc>
              <a:spcPct val="114000"/>
            </a:lnSpc>
            <a:spcBef>
              <a:spcPts val="600"/>
            </a:spcBef>
            <a:spcAft>
              <a:spcPts val="600"/>
            </a:spcAft>
          </a:pPr>
          <a:endParaRPr lang="en-US"/>
        </a:p>
      </dgm:t>
    </dgm:pt>
    <dgm:pt modelId="{D48EBB1F-E24E-4E21-B00E-7243DAE3532E}" type="sibTrans" cxnId="{19D49819-0331-4729-A935-58CB05F206EE}">
      <dgm:prSet/>
      <dgm:spPr/>
      <dgm:t>
        <a:bodyPr/>
        <a:lstStyle/>
        <a:p>
          <a:pPr>
            <a:lnSpc>
              <a:spcPct val="114000"/>
            </a:lnSpc>
            <a:spcBef>
              <a:spcPts val="600"/>
            </a:spcBef>
            <a:spcAft>
              <a:spcPts val="600"/>
            </a:spcAft>
          </a:pPr>
          <a:endParaRPr lang="en-US"/>
        </a:p>
      </dgm:t>
    </dgm:pt>
    <dgm:pt modelId="{B5C8DD02-9D2A-4C62-97C4-6CF16BD50A7D}">
      <dgm:prSet custT="1"/>
      <dgm:spPr/>
      <dgm:t>
        <a:bodyPr/>
        <a:lstStyle/>
        <a:p>
          <a:pPr>
            <a:lnSpc>
              <a:spcPct val="114000"/>
            </a:lnSpc>
            <a:spcBef>
              <a:spcPts val="600"/>
            </a:spcBef>
            <a:spcAft>
              <a:spcPts val="600"/>
            </a:spcAft>
            <a:buClr>
              <a:srgbClr val="D73329"/>
            </a:buClr>
            <a:buFont typeface="+mj-lt"/>
            <a:buAutoNum type="alphaLcPeriod"/>
          </a:pPr>
          <a:r>
            <a:rPr lang="en-AU" sz="1200"/>
            <a:t>Cultural beliefs and practices</a:t>
          </a:r>
          <a:endParaRPr lang="en-US" sz="1200"/>
        </a:p>
      </dgm:t>
    </dgm:pt>
    <dgm:pt modelId="{9B7297ED-149E-466A-B7D0-960ED1BEFFEA}" type="parTrans" cxnId="{B2764884-C497-435B-BBBE-A56517217175}">
      <dgm:prSet/>
      <dgm:spPr/>
      <dgm:t>
        <a:bodyPr/>
        <a:lstStyle/>
        <a:p>
          <a:pPr>
            <a:lnSpc>
              <a:spcPct val="114000"/>
            </a:lnSpc>
            <a:spcBef>
              <a:spcPts val="600"/>
            </a:spcBef>
            <a:spcAft>
              <a:spcPts val="600"/>
            </a:spcAft>
          </a:pPr>
          <a:endParaRPr lang="en-US"/>
        </a:p>
      </dgm:t>
    </dgm:pt>
    <dgm:pt modelId="{7EECD871-59CA-4FE0-9355-FC31842E207B}" type="sibTrans" cxnId="{B2764884-C497-435B-BBBE-A56517217175}">
      <dgm:prSet/>
      <dgm:spPr/>
      <dgm:t>
        <a:bodyPr/>
        <a:lstStyle/>
        <a:p>
          <a:pPr>
            <a:lnSpc>
              <a:spcPct val="114000"/>
            </a:lnSpc>
            <a:spcBef>
              <a:spcPts val="600"/>
            </a:spcBef>
            <a:spcAft>
              <a:spcPts val="600"/>
            </a:spcAft>
          </a:pPr>
          <a:endParaRPr lang="en-US"/>
        </a:p>
      </dgm:t>
    </dgm:pt>
    <dgm:pt modelId="{EC7ECDB3-FE84-4B56-B636-7453EA74CF7E}">
      <dgm:prSet custT="1"/>
      <dgm:spPr/>
      <dgm:t>
        <a:bodyPr/>
        <a:lstStyle/>
        <a:p>
          <a:pPr>
            <a:lnSpc>
              <a:spcPct val="114000"/>
            </a:lnSpc>
            <a:spcBef>
              <a:spcPts val="600"/>
            </a:spcBef>
            <a:spcAft>
              <a:spcPts val="600"/>
            </a:spcAft>
            <a:buClr>
              <a:srgbClr val="D73329"/>
            </a:buClr>
            <a:buFont typeface="+mj-lt"/>
            <a:buAutoNum type="alphaLcPeriod"/>
          </a:pPr>
          <a:r>
            <a:rPr lang="en-AU" sz="1200"/>
            <a:t>Diversity</a:t>
          </a:r>
          <a:endParaRPr lang="en-US" sz="1200"/>
        </a:p>
      </dgm:t>
    </dgm:pt>
    <dgm:pt modelId="{37696388-1426-4774-A8D5-9C5356235CFF}" type="parTrans" cxnId="{129048EB-C71E-42EB-8C67-D996D801442F}">
      <dgm:prSet/>
      <dgm:spPr/>
      <dgm:t>
        <a:bodyPr/>
        <a:lstStyle/>
        <a:p>
          <a:pPr>
            <a:lnSpc>
              <a:spcPct val="114000"/>
            </a:lnSpc>
            <a:spcBef>
              <a:spcPts val="600"/>
            </a:spcBef>
            <a:spcAft>
              <a:spcPts val="600"/>
            </a:spcAft>
          </a:pPr>
          <a:endParaRPr lang="en-US"/>
        </a:p>
      </dgm:t>
    </dgm:pt>
    <dgm:pt modelId="{C794549E-DBB1-4E1F-B03C-60FBF33A7C9E}" type="sibTrans" cxnId="{129048EB-C71E-42EB-8C67-D996D801442F}">
      <dgm:prSet/>
      <dgm:spPr/>
      <dgm:t>
        <a:bodyPr/>
        <a:lstStyle/>
        <a:p>
          <a:pPr>
            <a:lnSpc>
              <a:spcPct val="114000"/>
            </a:lnSpc>
            <a:spcBef>
              <a:spcPts val="600"/>
            </a:spcBef>
            <a:spcAft>
              <a:spcPts val="600"/>
            </a:spcAft>
          </a:pPr>
          <a:endParaRPr lang="en-US"/>
        </a:p>
      </dgm:t>
    </dgm:pt>
    <dgm:pt modelId="{958E2BF6-888F-41C6-87DE-F21304978AAF}">
      <dgm:prSet custT="1"/>
      <dgm:spPr/>
      <dgm:t>
        <a:bodyPr/>
        <a:lstStyle/>
        <a:p>
          <a:pPr>
            <a:lnSpc>
              <a:spcPct val="114000"/>
            </a:lnSpc>
            <a:spcBef>
              <a:spcPts val="600"/>
            </a:spcBef>
            <a:spcAft>
              <a:spcPts val="600"/>
            </a:spcAft>
            <a:buClr>
              <a:srgbClr val="D73329"/>
            </a:buClr>
            <a:buFont typeface="+mj-lt"/>
            <a:buAutoNum type="alphaLcPeriod"/>
          </a:pPr>
          <a:r>
            <a:rPr lang="en-AU" sz="1200"/>
            <a:t>Privacy and confidentiality</a:t>
          </a:r>
          <a:endParaRPr lang="en-US" sz="1200"/>
        </a:p>
      </dgm:t>
    </dgm:pt>
    <dgm:pt modelId="{B1A6A63D-BB39-4C61-80F5-81B9C6E48EFF}" type="parTrans" cxnId="{C0799B95-5E4B-44A3-B29C-1C5B700E2B06}">
      <dgm:prSet/>
      <dgm:spPr/>
      <dgm:t>
        <a:bodyPr/>
        <a:lstStyle/>
        <a:p>
          <a:pPr>
            <a:lnSpc>
              <a:spcPct val="114000"/>
            </a:lnSpc>
            <a:spcBef>
              <a:spcPts val="600"/>
            </a:spcBef>
            <a:spcAft>
              <a:spcPts val="600"/>
            </a:spcAft>
          </a:pPr>
          <a:endParaRPr lang="en-US"/>
        </a:p>
      </dgm:t>
    </dgm:pt>
    <dgm:pt modelId="{2DE3D542-6FE7-4408-B9C7-406DE5858C5F}" type="sibTrans" cxnId="{C0799B95-5E4B-44A3-B29C-1C5B700E2B06}">
      <dgm:prSet/>
      <dgm:spPr/>
      <dgm:t>
        <a:bodyPr/>
        <a:lstStyle/>
        <a:p>
          <a:pPr>
            <a:lnSpc>
              <a:spcPct val="114000"/>
            </a:lnSpc>
            <a:spcBef>
              <a:spcPts val="600"/>
            </a:spcBef>
            <a:spcAft>
              <a:spcPts val="600"/>
            </a:spcAft>
          </a:pPr>
          <a:endParaRPr lang="en-US"/>
        </a:p>
      </dgm:t>
    </dgm:pt>
    <dgm:pt modelId="{64B5E50B-826F-4409-B80E-0F11DA0206FF}">
      <dgm:prSet custT="1"/>
      <dgm:spPr/>
      <dgm:t>
        <a:bodyPr/>
        <a:lstStyle/>
        <a:p>
          <a:pPr>
            <a:lnSpc>
              <a:spcPct val="114000"/>
            </a:lnSpc>
            <a:spcBef>
              <a:spcPts val="600"/>
            </a:spcBef>
            <a:spcAft>
              <a:spcPts val="600"/>
            </a:spcAft>
            <a:buClr>
              <a:srgbClr val="D73329"/>
            </a:buClr>
            <a:buFont typeface="+mj-lt"/>
            <a:buAutoNum type="alphaLcPeriod"/>
          </a:pPr>
          <a:r>
            <a:rPr lang="en-AU" sz="1200"/>
            <a:t>Relationships (family members, carers, friends, etc.)</a:t>
          </a:r>
          <a:endParaRPr lang="en-US" sz="1200"/>
        </a:p>
      </dgm:t>
    </dgm:pt>
    <dgm:pt modelId="{9F56C5D0-C788-4536-8DF2-DF713E5E454F}" type="parTrans" cxnId="{410EF2B9-AC9B-463C-BE58-3DDE4477B547}">
      <dgm:prSet/>
      <dgm:spPr/>
      <dgm:t>
        <a:bodyPr/>
        <a:lstStyle/>
        <a:p>
          <a:pPr>
            <a:lnSpc>
              <a:spcPct val="114000"/>
            </a:lnSpc>
            <a:spcBef>
              <a:spcPts val="600"/>
            </a:spcBef>
            <a:spcAft>
              <a:spcPts val="600"/>
            </a:spcAft>
          </a:pPr>
          <a:endParaRPr lang="en-US"/>
        </a:p>
      </dgm:t>
    </dgm:pt>
    <dgm:pt modelId="{BB998167-A09A-46E6-9D44-9A8A4EBCE912}" type="sibTrans" cxnId="{410EF2B9-AC9B-463C-BE58-3DDE4477B547}">
      <dgm:prSet/>
      <dgm:spPr/>
      <dgm:t>
        <a:bodyPr/>
        <a:lstStyle/>
        <a:p>
          <a:pPr>
            <a:lnSpc>
              <a:spcPct val="114000"/>
            </a:lnSpc>
            <a:spcBef>
              <a:spcPts val="600"/>
            </a:spcBef>
            <a:spcAft>
              <a:spcPts val="600"/>
            </a:spcAft>
          </a:pPr>
          <a:endParaRPr lang="en-US"/>
        </a:p>
      </dgm:t>
    </dgm:pt>
    <dgm:pt modelId="{11C0598B-5ADD-419B-A33F-7F0882A6FAFA}">
      <dgm:prSet custT="1"/>
      <dgm:spPr/>
      <dgm:t>
        <a:bodyPr/>
        <a:lstStyle/>
        <a:p>
          <a:pPr>
            <a:lnSpc>
              <a:spcPct val="114000"/>
            </a:lnSpc>
            <a:spcBef>
              <a:spcPts val="600"/>
            </a:spcBef>
            <a:spcAft>
              <a:spcPts val="600"/>
            </a:spcAft>
            <a:buClr>
              <a:srgbClr val="D73329"/>
            </a:buClr>
            <a:buFont typeface="+mj-lt"/>
            <a:buAutoNum type="alphaLcPeriod"/>
          </a:pPr>
          <a:r>
            <a:rPr lang="en-AU" sz="1200"/>
            <a:t>Rights and dignity</a:t>
          </a:r>
          <a:endParaRPr lang="en-US" sz="1200"/>
        </a:p>
      </dgm:t>
    </dgm:pt>
    <dgm:pt modelId="{F24DC250-E9D8-46C7-974B-B90B0E97501A}" type="parTrans" cxnId="{2EB106F9-BB7B-4978-BC86-E6EE37377693}">
      <dgm:prSet/>
      <dgm:spPr/>
      <dgm:t>
        <a:bodyPr/>
        <a:lstStyle/>
        <a:p>
          <a:pPr>
            <a:lnSpc>
              <a:spcPct val="114000"/>
            </a:lnSpc>
            <a:spcBef>
              <a:spcPts val="600"/>
            </a:spcBef>
            <a:spcAft>
              <a:spcPts val="600"/>
            </a:spcAft>
          </a:pPr>
          <a:endParaRPr lang="en-US"/>
        </a:p>
      </dgm:t>
    </dgm:pt>
    <dgm:pt modelId="{7A06F217-4F24-4BF0-BF5F-3CD7D39346C5}" type="sibTrans" cxnId="{2EB106F9-BB7B-4978-BC86-E6EE37377693}">
      <dgm:prSet/>
      <dgm:spPr/>
      <dgm:t>
        <a:bodyPr/>
        <a:lstStyle/>
        <a:p>
          <a:pPr>
            <a:lnSpc>
              <a:spcPct val="114000"/>
            </a:lnSpc>
            <a:spcBef>
              <a:spcPts val="600"/>
            </a:spcBef>
            <a:spcAft>
              <a:spcPts val="600"/>
            </a:spcAft>
          </a:pPr>
          <a:endParaRPr lang="en-US"/>
        </a:p>
      </dgm:t>
    </dgm:pt>
    <dgm:pt modelId="{09914F88-1271-4426-8484-7B3B097ED03A}" type="pres">
      <dgm:prSet presAssocID="{EABDD517-C444-4964-A54B-3BC3F8D0C0AB}" presName="diagram" presStyleCnt="0">
        <dgm:presLayoutVars>
          <dgm:dir/>
          <dgm:resizeHandles val="exact"/>
        </dgm:presLayoutVars>
      </dgm:prSet>
      <dgm:spPr/>
    </dgm:pt>
    <dgm:pt modelId="{AD78E663-631E-454E-BEAA-E5971E3C1ABC}" type="pres">
      <dgm:prSet presAssocID="{8972FDAB-AD4F-41E4-93D8-DFE2F3033EA3}" presName="node" presStyleLbl="node1" presStyleIdx="0" presStyleCnt="9">
        <dgm:presLayoutVars>
          <dgm:bulletEnabled val="1"/>
        </dgm:presLayoutVars>
      </dgm:prSet>
      <dgm:spPr/>
    </dgm:pt>
    <dgm:pt modelId="{D0295A26-A98D-4412-8627-873C908DEBD6}" type="pres">
      <dgm:prSet presAssocID="{8B1030E1-9CFB-4A2F-B063-871FE2A8E471}" presName="sibTrans" presStyleCnt="0"/>
      <dgm:spPr/>
    </dgm:pt>
    <dgm:pt modelId="{172EA70A-0404-4087-A58E-91FC2FA392DD}" type="pres">
      <dgm:prSet presAssocID="{4871E078-4B59-4726-A105-636D4BF3B40A}" presName="node" presStyleLbl="node1" presStyleIdx="1" presStyleCnt="9">
        <dgm:presLayoutVars>
          <dgm:bulletEnabled val="1"/>
        </dgm:presLayoutVars>
      </dgm:prSet>
      <dgm:spPr/>
    </dgm:pt>
    <dgm:pt modelId="{D341B7C8-93D3-437C-90B1-E80A8C4433F2}" type="pres">
      <dgm:prSet presAssocID="{9099393C-88E1-42B0-9B08-9EFE1063C138}" presName="sibTrans" presStyleCnt="0"/>
      <dgm:spPr/>
    </dgm:pt>
    <dgm:pt modelId="{B0152280-AE7A-47B8-966E-26E1103B01BC}" type="pres">
      <dgm:prSet presAssocID="{D1DDC173-FDC9-432D-B19F-C52E0ACDACB8}" presName="node" presStyleLbl="node1" presStyleIdx="2" presStyleCnt="9">
        <dgm:presLayoutVars>
          <dgm:bulletEnabled val="1"/>
        </dgm:presLayoutVars>
      </dgm:prSet>
      <dgm:spPr/>
    </dgm:pt>
    <dgm:pt modelId="{7607A4A2-E1C8-4C0C-983D-51A27D9DA99E}" type="pres">
      <dgm:prSet presAssocID="{3179FC35-C632-4AEF-BB99-4761E0414C8B}" presName="sibTrans" presStyleCnt="0"/>
      <dgm:spPr/>
    </dgm:pt>
    <dgm:pt modelId="{A8E1544C-C5BB-47B0-9443-6A8D8D86560E}" type="pres">
      <dgm:prSet presAssocID="{08F0B152-6E3B-4E67-8A41-4A151CD924E7}" presName="node" presStyleLbl="node1" presStyleIdx="3" presStyleCnt="9">
        <dgm:presLayoutVars>
          <dgm:bulletEnabled val="1"/>
        </dgm:presLayoutVars>
      </dgm:prSet>
      <dgm:spPr/>
    </dgm:pt>
    <dgm:pt modelId="{EFB05B2D-2AF7-4D82-9B25-6D7A0F2C2FFC}" type="pres">
      <dgm:prSet presAssocID="{D48EBB1F-E24E-4E21-B00E-7243DAE3532E}" presName="sibTrans" presStyleCnt="0"/>
      <dgm:spPr/>
    </dgm:pt>
    <dgm:pt modelId="{B07F00DD-D3A3-4357-B94E-BD7F2AC03325}" type="pres">
      <dgm:prSet presAssocID="{B5C8DD02-9D2A-4C62-97C4-6CF16BD50A7D}" presName="node" presStyleLbl="node1" presStyleIdx="4" presStyleCnt="9">
        <dgm:presLayoutVars>
          <dgm:bulletEnabled val="1"/>
        </dgm:presLayoutVars>
      </dgm:prSet>
      <dgm:spPr/>
    </dgm:pt>
    <dgm:pt modelId="{DC82766E-51F5-442D-8C90-90FB9A8A01F6}" type="pres">
      <dgm:prSet presAssocID="{7EECD871-59CA-4FE0-9355-FC31842E207B}" presName="sibTrans" presStyleCnt="0"/>
      <dgm:spPr/>
    </dgm:pt>
    <dgm:pt modelId="{CE9F8ED8-B800-4E65-A9F7-2C1DEC6AF433}" type="pres">
      <dgm:prSet presAssocID="{EC7ECDB3-FE84-4B56-B636-7453EA74CF7E}" presName="node" presStyleLbl="node1" presStyleIdx="5" presStyleCnt="9">
        <dgm:presLayoutVars>
          <dgm:bulletEnabled val="1"/>
        </dgm:presLayoutVars>
      </dgm:prSet>
      <dgm:spPr/>
    </dgm:pt>
    <dgm:pt modelId="{A1A75688-A9A4-49D5-BD77-CDFE260D22B7}" type="pres">
      <dgm:prSet presAssocID="{C794549E-DBB1-4E1F-B03C-60FBF33A7C9E}" presName="sibTrans" presStyleCnt="0"/>
      <dgm:spPr/>
    </dgm:pt>
    <dgm:pt modelId="{E60FEF0F-094D-4A52-A6AE-BF6E6ED23783}" type="pres">
      <dgm:prSet presAssocID="{958E2BF6-888F-41C6-87DE-F21304978AAF}" presName="node" presStyleLbl="node1" presStyleIdx="6" presStyleCnt="9">
        <dgm:presLayoutVars>
          <dgm:bulletEnabled val="1"/>
        </dgm:presLayoutVars>
      </dgm:prSet>
      <dgm:spPr/>
    </dgm:pt>
    <dgm:pt modelId="{C77FD398-7173-4044-AB78-076EE66595E8}" type="pres">
      <dgm:prSet presAssocID="{2DE3D542-6FE7-4408-B9C7-406DE5858C5F}" presName="sibTrans" presStyleCnt="0"/>
      <dgm:spPr/>
    </dgm:pt>
    <dgm:pt modelId="{CD45477F-EF97-4C25-8198-F191AABFE87E}" type="pres">
      <dgm:prSet presAssocID="{64B5E50B-826F-4409-B80E-0F11DA0206FF}" presName="node" presStyleLbl="node1" presStyleIdx="7" presStyleCnt="9">
        <dgm:presLayoutVars>
          <dgm:bulletEnabled val="1"/>
        </dgm:presLayoutVars>
      </dgm:prSet>
      <dgm:spPr/>
    </dgm:pt>
    <dgm:pt modelId="{3FB2960B-3830-4952-80DE-C84F5E33A0C1}" type="pres">
      <dgm:prSet presAssocID="{BB998167-A09A-46E6-9D44-9A8A4EBCE912}" presName="sibTrans" presStyleCnt="0"/>
      <dgm:spPr/>
    </dgm:pt>
    <dgm:pt modelId="{8EE9598B-3887-4F8B-8B9C-FB8A5812794E}" type="pres">
      <dgm:prSet presAssocID="{11C0598B-5ADD-419B-A33F-7F0882A6FAFA}" presName="node" presStyleLbl="node1" presStyleIdx="8" presStyleCnt="9">
        <dgm:presLayoutVars>
          <dgm:bulletEnabled val="1"/>
        </dgm:presLayoutVars>
      </dgm:prSet>
      <dgm:spPr/>
    </dgm:pt>
  </dgm:ptLst>
  <dgm:cxnLst>
    <dgm:cxn modelId="{19D49819-0331-4729-A935-58CB05F206EE}" srcId="{EABDD517-C444-4964-A54B-3BC3F8D0C0AB}" destId="{08F0B152-6E3B-4E67-8A41-4A151CD924E7}" srcOrd="3" destOrd="0" parTransId="{BF94D931-5300-46B9-8808-C8E38FAFAFA3}" sibTransId="{D48EBB1F-E24E-4E21-B00E-7243DAE3532E}"/>
    <dgm:cxn modelId="{5B1CAA2D-DE74-40B1-A3AE-61D059DD17A2}" type="presOf" srcId="{4871E078-4B59-4726-A105-636D4BF3B40A}" destId="{172EA70A-0404-4087-A58E-91FC2FA392DD}" srcOrd="0" destOrd="0" presId="urn:microsoft.com/office/officeart/2005/8/layout/default"/>
    <dgm:cxn modelId="{2AB1543D-32D7-4CF8-AAF0-4AB36F586413}" type="presOf" srcId="{EABDD517-C444-4964-A54B-3BC3F8D0C0AB}" destId="{09914F88-1271-4426-8484-7B3B097ED03A}" srcOrd="0" destOrd="0" presId="urn:microsoft.com/office/officeart/2005/8/layout/default"/>
    <dgm:cxn modelId="{A727993F-E3F7-4F9F-9EA0-6CC22CF7CCA6}" type="presOf" srcId="{08F0B152-6E3B-4E67-8A41-4A151CD924E7}" destId="{A8E1544C-C5BB-47B0-9443-6A8D8D86560E}" srcOrd="0" destOrd="0" presId="urn:microsoft.com/office/officeart/2005/8/layout/default"/>
    <dgm:cxn modelId="{B3BFBF45-E53B-4E53-A8EB-8010FA534237}" type="presOf" srcId="{8972FDAB-AD4F-41E4-93D8-DFE2F3033EA3}" destId="{AD78E663-631E-454E-BEAA-E5971E3C1ABC}" srcOrd="0" destOrd="0" presId="urn:microsoft.com/office/officeart/2005/8/layout/default"/>
    <dgm:cxn modelId="{A80B444D-B859-425F-B742-C4E14C8785D1}" srcId="{EABDD517-C444-4964-A54B-3BC3F8D0C0AB}" destId="{D1DDC173-FDC9-432D-B19F-C52E0ACDACB8}" srcOrd="2" destOrd="0" parTransId="{879E78CF-A872-45BD-BF97-0E72D38EB09A}" sibTransId="{3179FC35-C632-4AEF-BB99-4761E0414C8B}"/>
    <dgm:cxn modelId="{051F5250-1F7E-4E14-8478-F5E068A951C5}" type="presOf" srcId="{64B5E50B-826F-4409-B80E-0F11DA0206FF}" destId="{CD45477F-EF97-4C25-8198-F191AABFE87E}" srcOrd="0" destOrd="0" presId="urn:microsoft.com/office/officeart/2005/8/layout/default"/>
    <dgm:cxn modelId="{6EC4C756-3F09-4D4C-868E-83BB533DF6D4}" srcId="{EABDD517-C444-4964-A54B-3BC3F8D0C0AB}" destId="{4871E078-4B59-4726-A105-636D4BF3B40A}" srcOrd="1" destOrd="0" parTransId="{B2F071D1-1251-4CAD-BC05-34936686C543}" sibTransId="{9099393C-88E1-42B0-9B08-9EFE1063C138}"/>
    <dgm:cxn modelId="{0BC9367A-FE71-4891-9891-43D06E2B6507}" type="presOf" srcId="{EC7ECDB3-FE84-4B56-B636-7453EA74CF7E}" destId="{CE9F8ED8-B800-4E65-A9F7-2C1DEC6AF433}" srcOrd="0" destOrd="0" presId="urn:microsoft.com/office/officeart/2005/8/layout/default"/>
    <dgm:cxn modelId="{B2764884-C497-435B-BBBE-A56517217175}" srcId="{EABDD517-C444-4964-A54B-3BC3F8D0C0AB}" destId="{B5C8DD02-9D2A-4C62-97C4-6CF16BD50A7D}" srcOrd="4" destOrd="0" parTransId="{9B7297ED-149E-466A-B7D0-960ED1BEFFEA}" sibTransId="{7EECD871-59CA-4FE0-9355-FC31842E207B}"/>
    <dgm:cxn modelId="{3D271E91-505D-4F0A-9E6C-D5335F97CABA}" type="presOf" srcId="{B5C8DD02-9D2A-4C62-97C4-6CF16BD50A7D}" destId="{B07F00DD-D3A3-4357-B94E-BD7F2AC03325}" srcOrd="0" destOrd="0" presId="urn:microsoft.com/office/officeart/2005/8/layout/default"/>
    <dgm:cxn modelId="{C0799B95-5E4B-44A3-B29C-1C5B700E2B06}" srcId="{EABDD517-C444-4964-A54B-3BC3F8D0C0AB}" destId="{958E2BF6-888F-41C6-87DE-F21304978AAF}" srcOrd="6" destOrd="0" parTransId="{B1A6A63D-BB39-4C61-80F5-81B9C6E48EFF}" sibTransId="{2DE3D542-6FE7-4408-B9C7-406DE5858C5F}"/>
    <dgm:cxn modelId="{070FE2AE-59A3-4FE3-814B-A15184B7DDBA}" type="presOf" srcId="{11C0598B-5ADD-419B-A33F-7F0882A6FAFA}" destId="{8EE9598B-3887-4F8B-8B9C-FB8A5812794E}" srcOrd="0" destOrd="0" presId="urn:microsoft.com/office/officeart/2005/8/layout/default"/>
    <dgm:cxn modelId="{9A2EA5B3-534F-421F-8F56-047AAF5798E0}" type="presOf" srcId="{D1DDC173-FDC9-432D-B19F-C52E0ACDACB8}" destId="{B0152280-AE7A-47B8-966E-26E1103B01BC}" srcOrd="0" destOrd="0" presId="urn:microsoft.com/office/officeart/2005/8/layout/default"/>
    <dgm:cxn modelId="{B063AAB3-033C-403E-B0F7-C200C0E8BAC2}" srcId="{EABDD517-C444-4964-A54B-3BC3F8D0C0AB}" destId="{8972FDAB-AD4F-41E4-93D8-DFE2F3033EA3}" srcOrd="0" destOrd="0" parTransId="{BCDBDED1-1AF9-4A25-ADC6-269EC0359942}" sibTransId="{8B1030E1-9CFB-4A2F-B063-871FE2A8E471}"/>
    <dgm:cxn modelId="{410EF2B9-AC9B-463C-BE58-3DDE4477B547}" srcId="{EABDD517-C444-4964-A54B-3BC3F8D0C0AB}" destId="{64B5E50B-826F-4409-B80E-0F11DA0206FF}" srcOrd="7" destOrd="0" parTransId="{9F56C5D0-C788-4536-8DF2-DF713E5E454F}" sibTransId="{BB998167-A09A-46E6-9D44-9A8A4EBCE912}"/>
    <dgm:cxn modelId="{29BF36D6-9E3F-47C3-B1DC-051B1F91917C}" type="presOf" srcId="{958E2BF6-888F-41C6-87DE-F21304978AAF}" destId="{E60FEF0F-094D-4A52-A6AE-BF6E6ED23783}" srcOrd="0" destOrd="0" presId="urn:microsoft.com/office/officeart/2005/8/layout/default"/>
    <dgm:cxn modelId="{129048EB-C71E-42EB-8C67-D996D801442F}" srcId="{EABDD517-C444-4964-A54B-3BC3F8D0C0AB}" destId="{EC7ECDB3-FE84-4B56-B636-7453EA74CF7E}" srcOrd="5" destOrd="0" parTransId="{37696388-1426-4774-A8D5-9C5356235CFF}" sibTransId="{C794549E-DBB1-4E1F-B03C-60FBF33A7C9E}"/>
    <dgm:cxn modelId="{2EB106F9-BB7B-4978-BC86-E6EE37377693}" srcId="{EABDD517-C444-4964-A54B-3BC3F8D0C0AB}" destId="{11C0598B-5ADD-419B-A33F-7F0882A6FAFA}" srcOrd="8" destOrd="0" parTransId="{F24DC250-E9D8-46C7-974B-B90B0E97501A}" sibTransId="{7A06F217-4F24-4BF0-BF5F-3CD7D39346C5}"/>
    <dgm:cxn modelId="{416DECCC-8AE3-40C4-AE6E-40E87C40FFED}" type="presParOf" srcId="{09914F88-1271-4426-8484-7B3B097ED03A}" destId="{AD78E663-631E-454E-BEAA-E5971E3C1ABC}" srcOrd="0" destOrd="0" presId="urn:microsoft.com/office/officeart/2005/8/layout/default"/>
    <dgm:cxn modelId="{8763EF60-83AE-450F-8D9D-04D517903B20}" type="presParOf" srcId="{09914F88-1271-4426-8484-7B3B097ED03A}" destId="{D0295A26-A98D-4412-8627-873C908DEBD6}" srcOrd="1" destOrd="0" presId="urn:microsoft.com/office/officeart/2005/8/layout/default"/>
    <dgm:cxn modelId="{700E77AD-C5D4-4AA0-9547-D19CEC2BF467}" type="presParOf" srcId="{09914F88-1271-4426-8484-7B3B097ED03A}" destId="{172EA70A-0404-4087-A58E-91FC2FA392DD}" srcOrd="2" destOrd="0" presId="urn:microsoft.com/office/officeart/2005/8/layout/default"/>
    <dgm:cxn modelId="{825E4D43-C53B-48FA-970C-2985846175E8}" type="presParOf" srcId="{09914F88-1271-4426-8484-7B3B097ED03A}" destId="{D341B7C8-93D3-437C-90B1-E80A8C4433F2}" srcOrd="3" destOrd="0" presId="urn:microsoft.com/office/officeart/2005/8/layout/default"/>
    <dgm:cxn modelId="{D331790C-8034-46C4-9D8F-3B4412EC6793}" type="presParOf" srcId="{09914F88-1271-4426-8484-7B3B097ED03A}" destId="{B0152280-AE7A-47B8-966E-26E1103B01BC}" srcOrd="4" destOrd="0" presId="urn:microsoft.com/office/officeart/2005/8/layout/default"/>
    <dgm:cxn modelId="{B70142EC-9B95-4DF1-A397-41B5C2F6B2E0}" type="presParOf" srcId="{09914F88-1271-4426-8484-7B3B097ED03A}" destId="{7607A4A2-E1C8-4C0C-983D-51A27D9DA99E}" srcOrd="5" destOrd="0" presId="urn:microsoft.com/office/officeart/2005/8/layout/default"/>
    <dgm:cxn modelId="{49FA23C4-6B05-496C-A744-339954065A5C}" type="presParOf" srcId="{09914F88-1271-4426-8484-7B3B097ED03A}" destId="{A8E1544C-C5BB-47B0-9443-6A8D8D86560E}" srcOrd="6" destOrd="0" presId="urn:microsoft.com/office/officeart/2005/8/layout/default"/>
    <dgm:cxn modelId="{9724ED03-F1DD-4A6A-9740-ED16D1101279}" type="presParOf" srcId="{09914F88-1271-4426-8484-7B3B097ED03A}" destId="{EFB05B2D-2AF7-4D82-9B25-6D7A0F2C2FFC}" srcOrd="7" destOrd="0" presId="urn:microsoft.com/office/officeart/2005/8/layout/default"/>
    <dgm:cxn modelId="{FF3D58A3-507D-4A80-A7C9-4003E3357E57}" type="presParOf" srcId="{09914F88-1271-4426-8484-7B3B097ED03A}" destId="{B07F00DD-D3A3-4357-B94E-BD7F2AC03325}" srcOrd="8" destOrd="0" presId="urn:microsoft.com/office/officeart/2005/8/layout/default"/>
    <dgm:cxn modelId="{A5DD3487-C5A2-4ECD-8B2B-2A37A57E30EA}" type="presParOf" srcId="{09914F88-1271-4426-8484-7B3B097ED03A}" destId="{DC82766E-51F5-442D-8C90-90FB9A8A01F6}" srcOrd="9" destOrd="0" presId="urn:microsoft.com/office/officeart/2005/8/layout/default"/>
    <dgm:cxn modelId="{61140CFD-F631-41DC-AA0C-2297DFCD957E}" type="presParOf" srcId="{09914F88-1271-4426-8484-7B3B097ED03A}" destId="{CE9F8ED8-B800-4E65-A9F7-2C1DEC6AF433}" srcOrd="10" destOrd="0" presId="urn:microsoft.com/office/officeart/2005/8/layout/default"/>
    <dgm:cxn modelId="{C3A59CB2-1CB4-478B-AEC4-6EED7AD53E8A}" type="presParOf" srcId="{09914F88-1271-4426-8484-7B3B097ED03A}" destId="{A1A75688-A9A4-49D5-BD77-CDFE260D22B7}" srcOrd="11" destOrd="0" presId="urn:microsoft.com/office/officeart/2005/8/layout/default"/>
    <dgm:cxn modelId="{50E673FB-452E-47FF-8818-196410C84076}" type="presParOf" srcId="{09914F88-1271-4426-8484-7B3B097ED03A}" destId="{E60FEF0F-094D-4A52-A6AE-BF6E6ED23783}" srcOrd="12" destOrd="0" presId="urn:microsoft.com/office/officeart/2005/8/layout/default"/>
    <dgm:cxn modelId="{04E2A7A8-8DC3-413D-9623-85A07E83B725}" type="presParOf" srcId="{09914F88-1271-4426-8484-7B3B097ED03A}" destId="{C77FD398-7173-4044-AB78-076EE66595E8}" srcOrd="13" destOrd="0" presId="urn:microsoft.com/office/officeart/2005/8/layout/default"/>
    <dgm:cxn modelId="{5ED61049-DFFA-4A92-A59D-A34210E9DB33}" type="presParOf" srcId="{09914F88-1271-4426-8484-7B3B097ED03A}" destId="{CD45477F-EF97-4C25-8198-F191AABFE87E}" srcOrd="14" destOrd="0" presId="urn:microsoft.com/office/officeart/2005/8/layout/default"/>
    <dgm:cxn modelId="{654CA817-3D5E-4F76-97AA-494981FFF9E5}" type="presParOf" srcId="{09914F88-1271-4426-8484-7B3B097ED03A}" destId="{3FB2960B-3830-4952-80DE-C84F5E33A0C1}" srcOrd="15" destOrd="0" presId="urn:microsoft.com/office/officeart/2005/8/layout/default"/>
    <dgm:cxn modelId="{C2B96682-E5FE-4E82-B356-DA19E63EF1D5}" type="presParOf" srcId="{09914F88-1271-4426-8484-7B3B097ED03A}" destId="{8EE9598B-3887-4F8B-8B9C-FB8A5812794E}" srcOrd="16" destOrd="0" presId="urn:microsoft.com/office/officeart/2005/8/layout/default"/>
  </dgm:cxnLst>
  <dgm:bg/>
  <dgm:whole/>
  <dgm:extLst>
    <a:ext uri="http://schemas.microsoft.com/office/drawing/2008/diagram">
      <dsp:dataModelExt xmlns:dsp="http://schemas.microsoft.com/office/drawing/2008/diagram" relId="rId541" minVer="http://schemas.openxmlformats.org/drawingml/2006/diagram"/>
    </a:ext>
  </dgm:extLst>
</dgm:dataModel>
</file>

<file path=word/diagrams/data64.xml><?xml version="1.0" encoding="utf-8"?>
<dgm:dataModel xmlns:dgm="http://schemas.openxmlformats.org/drawingml/2006/diagram" xmlns:a="http://schemas.openxmlformats.org/drawingml/2006/main">
  <dgm:ptLst>
    <dgm:pt modelId="{984A5C91-71D3-444B-A3C8-EB75E946E4FE}" type="doc">
      <dgm:prSet loTypeId="urn:microsoft.com/office/officeart/2005/8/layout/default" loCatId="" qsTypeId="urn:microsoft.com/office/officeart/2005/8/quickstyle/simple1" qsCatId="simple" csTypeId="urn:microsoft.com/office/officeart/2005/8/colors/colorful5" csCatId="colorful" phldr="1"/>
      <dgm:spPr/>
      <dgm:t>
        <a:bodyPr/>
        <a:lstStyle/>
        <a:p>
          <a:endParaRPr lang="en-US"/>
        </a:p>
      </dgm:t>
    </dgm:pt>
    <dgm:pt modelId="{E7C63750-9599-EF44-8BB9-BE9D6D3926C0}">
      <dgm:prSet phldrT="[Text]" custT="1"/>
      <dgm:spPr>
        <a:solidFill>
          <a:srgbClr val="458DCF"/>
        </a:solidFill>
      </dgm:spPr>
      <dgm:t>
        <a:bodyPr/>
        <a:lstStyle/>
        <a:p>
          <a:pPr>
            <a:lnSpc>
              <a:spcPct val="114000"/>
            </a:lnSpc>
            <a:spcBef>
              <a:spcPts val="600"/>
            </a:spcBef>
            <a:spcAft>
              <a:spcPts val="600"/>
            </a:spcAft>
          </a:pPr>
          <a:r>
            <a:rPr lang="en-GB" sz="1200"/>
            <a:t>Client receiving support</a:t>
          </a:r>
          <a:endParaRPr lang="en-US" sz="1200"/>
        </a:p>
      </dgm:t>
    </dgm:pt>
    <dgm:pt modelId="{9A415B1E-BB39-1F47-A9FC-ED6717AB8D60}" type="parTrans" cxnId="{2B4F62F1-72D6-6D40-AAAB-188199676711}">
      <dgm:prSet/>
      <dgm:spPr/>
      <dgm:t>
        <a:bodyPr/>
        <a:lstStyle/>
        <a:p>
          <a:pPr>
            <a:lnSpc>
              <a:spcPct val="114000"/>
            </a:lnSpc>
            <a:spcBef>
              <a:spcPts val="600"/>
            </a:spcBef>
            <a:spcAft>
              <a:spcPts val="600"/>
            </a:spcAft>
          </a:pPr>
          <a:endParaRPr lang="en-US" sz="1100"/>
        </a:p>
      </dgm:t>
    </dgm:pt>
    <dgm:pt modelId="{C46E34FA-B174-4F4A-BAA3-321B6D9B0E07}" type="sibTrans" cxnId="{2B4F62F1-72D6-6D40-AAAB-188199676711}">
      <dgm:prSet/>
      <dgm:spPr/>
      <dgm:t>
        <a:bodyPr/>
        <a:lstStyle/>
        <a:p>
          <a:pPr>
            <a:lnSpc>
              <a:spcPct val="114000"/>
            </a:lnSpc>
            <a:spcBef>
              <a:spcPts val="600"/>
            </a:spcBef>
            <a:spcAft>
              <a:spcPts val="600"/>
            </a:spcAft>
          </a:pPr>
          <a:endParaRPr lang="en-US" sz="1100"/>
        </a:p>
      </dgm:t>
    </dgm:pt>
    <dgm:pt modelId="{27874B82-3F03-674B-94A4-8856ABD22C29}">
      <dgm:prSet custT="1"/>
      <dgm:spPr/>
      <dgm:t>
        <a:bodyPr/>
        <a:lstStyle/>
        <a:p>
          <a:pPr>
            <a:lnSpc>
              <a:spcPct val="114000"/>
            </a:lnSpc>
            <a:spcBef>
              <a:spcPts val="600"/>
            </a:spcBef>
            <a:spcAft>
              <a:spcPts val="600"/>
            </a:spcAft>
          </a:pPr>
          <a:r>
            <a:rPr lang="en-GB" sz="1200"/>
            <a:t>Family of the client</a:t>
          </a:r>
          <a:endParaRPr lang="en-PH" sz="1200"/>
        </a:p>
      </dgm:t>
    </dgm:pt>
    <dgm:pt modelId="{4F87CFD0-F25E-7C4C-A469-93B452B1A318}" type="parTrans" cxnId="{1BA97EA0-BE9C-354B-96DC-01E2CF0100DB}">
      <dgm:prSet/>
      <dgm:spPr/>
      <dgm:t>
        <a:bodyPr/>
        <a:lstStyle/>
        <a:p>
          <a:pPr>
            <a:lnSpc>
              <a:spcPct val="114000"/>
            </a:lnSpc>
            <a:spcBef>
              <a:spcPts val="600"/>
            </a:spcBef>
            <a:spcAft>
              <a:spcPts val="600"/>
            </a:spcAft>
          </a:pPr>
          <a:endParaRPr lang="en-US" sz="1100"/>
        </a:p>
      </dgm:t>
    </dgm:pt>
    <dgm:pt modelId="{7035C116-3C1A-A840-929E-2436A07BC1A5}" type="sibTrans" cxnId="{1BA97EA0-BE9C-354B-96DC-01E2CF0100DB}">
      <dgm:prSet/>
      <dgm:spPr/>
      <dgm:t>
        <a:bodyPr/>
        <a:lstStyle/>
        <a:p>
          <a:pPr>
            <a:lnSpc>
              <a:spcPct val="114000"/>
            </a:lnSpc>
            <a:spcBef>
              <a:spcPts val="600"/>
            </a:spcBef>
            <a:spcAft>
              <a:spcPts val="600"/>
            </a:spcAft>
          </a:pPr>
          <a:endParaRPr lang="en-US" sz="1100"/>
        </a:p>
      </dgm:t>
    </dgm:pt>
    <dgm:pt modelId="{D77CE8F3-6318-A24C-BB49-3774079D5BC2}">
      <dgm:prSet custT="1"/>
      <dgm:spPr>
        <a:solidFill>
          <a:srgbClr val="3CBE99"/>
        </a:solidFill>
      </dgm:spPr>
      <dgm:t>
        <a:bodyPr/>
        <a:lstStyle/>
        <a:p>
          <a:pPr>
            <a:lnSpc>
              <a:spcPct val="114000"/>
            </a:lnSpc>
            <a:spcBef>
              <a:spcPts val="600"/>
            </a:spcBef>
            <a:spcAft>
              <a:spcPts val="600"/>
            </a:spcAft>
          </a:pPr>
          <a:r>
            <a:rPr lang="en-GB" sz="1200"/>
            <a:t>Carers of the client</a:t>
          </a:r>
          <a:endParaRPr lang="en-PH" sz="1200"/>
        </a:p>
      </dgm:t>
    </dgm:pt>
    <dgm:pt modelId="{571B8D9C-691A-454D-9C43-5D9804E1032A}" type="parTrans" cxnId="{EB14087A-1AAE-4844-B415-32A3A31B01F8}">
      <dgm:prSet/>
      <dgm:spPr/>
      <dgm:t>
        <a:bodyPr/>
        <a:lstStyle/>
        <a:p>
          <a:pPr>
            <a:lnSpc>
              <a:spcPct val="114000"/>
            </a:lnSpc>
            <a:spcBef>
              <a:spcPts val="600"/>
            </a:spcBef>
            <a:spcAft>
              <a:spcPts val="600"/>
            </a:spcAft>
          </a:pPr>
          <a:endParaRPr lang="en-US" sz="1100"/>
        </a:p>
      </dgm:t>
    </dgm:pt>
    <dgm:pt modelId="{C85E83ED-0817-1A4B-A0D0-3495D61CAB44}" type="sibTrans" cxnId="{EB14087A-1AAE-4844-B415-32A3A31B01F8}">
      <dgm:prSet/>
      <dgm:spPr/>
      <dgm:t>
        <a:bodyPr/>
        <a:lstStyle/>
        <a:p>
          <a:pPr>
            <a:lnSpc>
              <a:spcPct val="114000"/>
            </a:lnSpc>
            <a:spcBef>
              <a:spcPts val="600"/>
            </a:spcBef>
            <a:spcAft>
              <a:spcPts val="600"/>
            </a:spcAft>
          </a:pPr>
          <a:endParaRPr lang="en-US" sz="1100"/>
        </a:p>
      </dgm:t>
    </dgm:pt>
    <dgm:pt modelId="{C6B85F5F-E013-374E-82D1-DB18C01D7DEF}">
      <dgm:prSet custT="1"/>
      <dgm:spPr/>
      <dgm:t>
        <a:bodyPr/>
        <a:lstStyle/>
        <a:p>
          <a:pPr>
            <a:lnSpc>
              <a:spcPct val="114000"/>
            </a:lnSpc>
            <a:spcBef>
              <a:spcPts val="600"/>
            </a:spcBef>
            <a:spcAft>
              <a:spcPts val="600"/>
            </a:spcAft>
          </a:pPr>
          <a:r>
            <a:rPr lang="en-GB" sz="1200"/>
            <a:t>Health professionals</a:t>
          </a:r>
          <a:endParaRPr lang="en-PH" sz="1200"/>
        </a:p>
      </dgm:t>
    </dgm:pt>
    <dgm:pt modelId="{1E4955E0-13EE-8B42-B25F-C2BF96A930FE}" type="parTrans" cxnId="{91BA09C5-12E5-D14F-8650-0E2E653EC2AD}">
      <dgm:prSet/>
      <dgm:spPr/>
      <dgm:t>
        <a:bodyPr/>
        <a:lstStyle/>
        <a:p>
          <a:pPr>
            <a:lnSpc>
              <a:spcPct val="114000"/>
            </a:lnSpc>
            <a:spcBef>
              <a:spcPts val="600"/>
            </a:spcBef>
            <a:spcAft>
              <a:spcPts val="600"/>
            </a:spcAft>
          </a:pPr>
          <a:endParaRPr lang="en-US" sz="1100"/>
        </a:p>
      </dgm:t>
    </dgm:pt>
    <dgm:pt modelId="{8ED77D64-A954-4C44-BB9C-DABB69C3591B}" type="sibTrans" cxnId="{91BA09C5-12E5-D14F-8650-0E2E653EC2AD}">
      <dgm:prSet/>
      <dgm:spPr/>
      <dgm:t>
        <a:bodyPr/>
        <a:lstStyle/>
        <a:p>
          <a:pPr>
            <a:lnSpc>
              <a:spcPct val="114000"/>
            </a:lnSpc>
            <a:spcBef>
              <a:spcPts val="600"/>
            </a:spcBef>
            <a:spcAft>
              <a:spcPts val="600"/>
            </a:spcAft>
          </a:pPr>
          <a:endParaRPr lang="en-US" sz="1100"/>
        </a:p>
      </dgm:t>
    </dgm:pt>
    <dgm:pt modelId="{91754C74-E966-CA4B-9F8E-D93256BF287E}">
      <dgm:prSet custT="1"/>
      <dgm:spPr/>
      <dgm:t>
        <a:bodyPr/>
        <a:lstStyle/>
        <a:p>
          <a:pPr>
            <a:lnSpc>
              <a:spcPct val="114000"/>
            </a:lnSpc>
            <a:spcBef>
              <a:spcPts val="600"/>
            </a:spcBef>
            <a:spcAft>
              <a:spcPts val="600"/>
            </a:spcAft>
          </a:pPr>
          <a:r>
            <a:rPr lang="en-GB" sz="1200"/>
            <a:t>Other support workers</a:t>
          </a:r>
          <a:endParaRPr lang="en-PH" sz="1200"/>
        </a:p>
      </dgm:t>
    </dgm:pt>
    <dgm:pt modelId="{B623ADD1-AC37-614F-836C-4EDE2EDB5354}" type="parTrans" cxnId="{98956487-1EAE-A640-8333-EEB81B634110}">
      <dgm:prSet/>
      <dgm:spPr/>
      <dgm:t>
        <a:bodyPr/>
        <a:lstStyle/>
        <a:p>
          <a:pPr>
            <a:lnSpc>
              <a:spcPct val="114000"/>
            </a:lnSpc>
            <a:spcBef>
              <a:spcPts val="600"/>
            </a:spcBef>
            <a:spcAft>
              <a:spcPts val="600"/>
            </a:spcAft>
          </a:pPr>
          <a:endParaRPr lang="en-US" sz="1100"/>
        </a:p>
      </dgm:t>
    </dgm:pt>
    <dgm:pt modelId="{BAF2BF89-004B-624F-9F57-AE5ADDC74469}" type="sibTrans" cxnId="{98956487-1EAE-A640-8333-EEB81B634110}">
      <dgm:prSet/>
      <dgm:spPr/>
      <dgm:t>
        <a:bodyPr/>
        <a:lstStyle/>
        <a:p>
          <a:pPr>
            <a:lnSpc>
              <a:spcPct val="114000"/>
            </a:lnSpc>
            <a:spcBef>
              <a:spcPts val="600"/>
            </a:spcBef>
            <a:spcAft>
              <a:spcPts val="600"/>
            </a:spcAft>
          </a:pPr>
          <a:endParaRPr lang="en-US" sz="1100"/>
        </a:p>
      </dgm:t>
    </dgm:pt>
    <dgm:pt modelId="{963D6A3D-B5DF-D94F-8EE0-1EECAB09CB06}">
      <dgm:prSet custT="1"/>
      <dgm:spPr/>
      <dgm:t>
        <a:bodyPr/>
        <a:lstStyle/>
        <a:p>
          <a:pPr>
            <a:lnSpc>
              <a:spcPct val="114000"/>
            </a:lnSpc>
            <a:spcBef>
              <a:spcPts val="600"/>
            </a:spcBef>
            <a:spcAft>
              <a:spcPts val="600"/>
            </a:spcAft>
          </a:pPr>
          <a:r>
            <a:rPr lang="en-GB" sz="1200"/>
            <a:t>Your supervisors</a:t>
          </a:r>
          <a:endParaRPr lang="en-PH" sz="1200"/>
        </a:p>
      </dgm:t>
    </dgm:pt>
    <dgm:pt modelId="{5F417E86-9A94-AE48-8001-4A066DD79CE5}" type="parTrans" cxnId="{F516C174-D9E7-6744-B22B-57C21D83EE74}">
      <dgm:prSet/>
      <dgm:spPr/>
      <dgm:t>
        <a:bodyPr/>
        <a:lstStyle/>
        <a:p>
          <a:pPr>
            <a:lnSpc>
              <a:spcPct val="114000"/>
            </a:lnSpc>
            <a:spcBef>
              <a:spcPts val="600"/>
            </a:spcBef>
            <a:spcAft>
              <a:spcPts val="600"/>
            </a:spcAft>
          </a:pPr>
          <a:endParaRPr lang="en-US" sz="1100"/>
        </a:p>
      </dgm:t>
    </dgm:pt>
    <dgm:pt modelId="{64E426DC-B1E9-F942-AE55-1693FB34C1A3}" type="sibTrans" cxnId="{F516C174-D9E7-6744-B22B-57C21D83EE74}">
      <dgm:prSet/>
      <dgm:spPr/>
      <dgm:t>
        <a:bodyPr/>
        <a:lstStyle/>
        <a:p>
          <a:pPr>
            <a:lnSpc>
              <a:spcPct val="114000"/>
            </a:lnSpc>
            <a:spcBef>
              <a:spcPts val="600"/>
            </a:spcBef>
            <a:spcAft>
              <a:spcPts val="600"/>
            </a:spcAft>
          </a:pPr>
          <a:endParaRPr lang="en-US" sz="1100"/>
        </a:p>
      </dgm:t>
    </dgm:pt>
    <dgm:pt modelId="{7B68C506-869E-0B44-B1EB-F9D99CD8C08E}" type="pres">
      <dgm:prSet presAssocID="{984A5C91-71D3-444B-A3C8-EB75E946E4FE}" presName="diagram" presStyleCnt="0">
        <dgm:presLayoutVars>
          <dgm:dir/>
          <dgm:resizeHandles val="exact"/>
        </dgm:presLayoutVars>
      </dgm:prSet>
      <dgm:spPr/>
    </dgm:pt>
    <dgm:pt modelId="{EBD05AD9-3756-C342-98B8-8C2C3FB4EED9}" type="pres">
      <dgm:prSet presAssocID="{E7C63750-9599-EF44-8BB9-BE9D6D3926C0}" presName="node" presStyleLbl="node1" presStyleIdx="0" presStyleCnt="6" custScaleX="170622" custScaleY="121700">
        <dgm:presLayoutVars>
          <dgm:bulletEnabled val="1"/>
        </dgm:presLayoutVars>
      </dgm:prSet>
      <dgm:spPr/>
    </dgm:pt>
    <dgm:pt modelId="{FF77BC9D-5553-B14A-8949-9C3E25840AE4}" type="pres">
      <dgm:prSet presAssocID="{C46E34FA-B174-4F4A-BAA3-321B6D9B0E07}" presName="sibTrans" presStyleCnt="0"/>
      <dgm:spPr/>
    </dgm:pt>
    <dgm:pt modelId="{D126AC8D-50AF-1143-B371-883CF411AAE0}" type="pres">
      <dgm:prSet presAssocID="{27874B82-3F03-674B-94A4-8856ABD22C29}" presName="node" presStyleLbl="node1" presStyleIdx="1" presStyleCnt="6" custScaleX="170622" custScaleY="121700">
        <dgm:presLayoutVars>
          <dgm:bulletEnabled val="1"/>
        </dgm:presLayoutVars>
      </dgm:prSet>
      <dgm:spPr/>
    </dgm:pt>
    <dgm:pt modelId="{EA82A9B8-6E47-794D-B06D-7DB126C7218E}" type="pres">
      <dgm:prSet presAssocID="{7035C116-3C1A-A840-929E-2436A07BC1A5}" presName="sibTrans" presStyleCnt="0"/>
      <dgm:spPr/>
    </dgm:pt>
    <dgm:pt modelId="{79794BF6-4B14-8949-B5DB-7E914C860036}" type="pres">
      <dgm:prSet presAssocID="{D77CE8F3-6318-A24C-BB49-3774079D5BC2}" presName="node" presStyleLbl="node1" presStyleIdx="2" presStyleCnt="6" custScaleX="170622" custScaleY="121700">
        <dgm:presLayoutVars>
          <dgm:bulletEnabled val="1"/>
        </dgm:presLayoutVars>
      </dgm:prSet>
      <dgm:spPr/>
    </dgm:pt>
    <dgm:pt modelId="{A33B821C-B1EA-BC46-BC52-2556A1E669D9}" type="pres">
      <dgm:prSet presAssocID="{C85E83ED-0817-1A4B-A0D0-3495D61CAB44}" presName="sibTrans" presStyleCnt="0"/>
      <dgm:spPr/>
    </dgm:pt>
    <dgm:pt modelId="{DEE16EF7-D9DB-2B48-A0EB-902A01212879}" type="pres">
      <dgm:prSet presAssocID="{C6B85F5F-E013-374E-82D1-DB18C01D7DEF}" presName="node" presStyleLbl="node1" presStyleIdx="3" presStyleCnt="6" custScaleX="170622" custScaleY="121700">
        <dgm:presLayoutVars>
          <dgm:bulletEnabled val="1"/>
        </dgm:presLayoutVars>
      </dgm:prSet>
      <dgm:spPr/>
    </dgm:pt>
    <dgm:pt modelId="{4DAEB7FC-F9DE-674C-A2E7-F8BA26BA3A51}" type="pres">
      <dgm:prSet presAssocID="{8ED77D64-A954-4C44-BB9C-DABB69C3591B}" presName="sibTrans" presStyleCnt="0"/>
      <dgm:spPr/>
    </dgm:pt>
    <dgm:pt modelId="{5F4B6C98-A9BE-2A44-9906-EB1E515D31A9}" type="pres">
      <dgm:prSet presAssocID="{91754C74-E966-CA4B-9F8E-D93256BF287E}" presName="node" presStyleLbl="node1" presStyleIdx="4" presStyleCnt="6" custScaleX="170622" custScaleY="121700">
        <dgm:presLayoutVars>
          <dgm:bulletEnabled val="1"/>
        </dgm:presLayoutVars>
      </dgm:prSet>
      <dgm:spPr/>
    </dgm:pt>
    <dgm:pt modelId="{AC2570EA-DE6A-8A4E-B3F2-638A5935B1B2}" type="pres">
      <dgm:prSet presAssocID="{BAF2BF89-004B-624F-9F57-AE5ADDC74469}" presName="sibTrans" presStyleCnt="0"/>
      <dgm:spPr/>
    </dgm:pt>
    <dgm:pt modelId="{228E1613-2024-5644-BE69-F6B9FB891554}" type="pres">
      <dgm:prSet presAssocID="{963D6A3D-B5DF-D94F-8EE0-1EECAB09CB06}" presName="node" presStyleLbl="node1" presStyleIdx="5" presStyleCnt="6" custScaleX="170622" custScaleY="121700">
        <dgm:presLayoutVars>
          <dgm:bulletEnabled val="1"/>
        </dgm:presLayoutVars>
      </dgm:prSet>
      <dgm:spPr/>
    </dgm:pt>
  </dgm:ptLst>
  <dgm:cxnLst>
    <dgm:cxn modelId="{79074B36-5505-1A4E-9B3D-2E6C4CE43052}" type="presOf" srcId="{E7C63750-9599-EF44-8BB9-BE9D6D3926C0}" destId="{EBD05AD9-3756-C342-98B8-8C2C3FB4EED9}" srcOrd="0" destOrd="0" presId="urn:microsoft.com/office/officeart/2005/8/layout/default"/>
    <dgm:cxn modelId="{D9D8F041-F13F-5A4D-BFD6-95DB5B25900D}" type="presOf" srcId="{C6B85F5F-E013-374E-82D1-DB18C01D7DEF}" destId="{DEE16EF7-D9DB-2B48-A0EB-902A01212879}" srcOrd="0" destOrd="0" presId="urn:microsoft.com/office/officeart/2005/8/layout/default"/>
    <dgm:cxn modelId="{3195456F-3E57-0C4A-B467-20152C71C300}" type="presOf" srcId="{984A5C91-71D3-444B-A3C8-EB75E946E4FE}" destId="{7B68C506-869E-0B44-B1EB-F9D99CD8C08E}" srcOrd="0" destOrd="0" presId="urn:microsoft.com/office/officeart/2005/8/layout/default"/>
    <dgm:cxn modelId="{F516C174-D9E7-6744-B22B-57C21D83EE74}" srcId="{984A5C91-71D3-444B-A3C8-EB75E946E4FE}" destId="{963D6A3D-B5DF-D94F-8EE0-1EECAB09CB06}" srcOrd="5" destOrd="0" parTransId="{5F417E86-9A94-AE48-8001-4A066DD79CE5}" sibTransId="{64E426DC-B1E9-F942-AE55-1693FB34C1A3}"/>
    <dgm:cxn modelId="{EB14087A-1AAE-4844-B415-32A3A31B01F8}" srcId="{984A5C91-71D3-444B-A3C8-EB75E946E4FE}" destId="{D77CE8F3-6318-A24C-BB49-3774079D5BC2}" srcOrd="2" destOrd="0" parTransId="{571B8D9C-691A-454D-9C43-5D9804E1032A}" sibTransId="{C85E83ED-0817-1A4B-A0D0-3495D61CAB44}"/>
    <dgm:cxn modelId="{E9BDFB84-44F8-734A-8068-BD6DD3E49BEF}" type="presOf" srcId="{D77CE8F3-6318-A24C-BB49-3774079D5BC2}" destId="{79794BF6-4B14-8949-B5DB-7E914C860036}" srcOrd="0" destOrd="0" presId="urn:microsoft.com/office/officeart/2005/8/layout/default"/>
    <dgm:cxn modelId="{98956487-1EAE-A640-8333-EEB81B634110}" srcId="{984A5C91-71D3-444B-A3C8-EB75E946E4FE}" destId="{91754C74-E966-CA4B-9F8E-D93256BF287E}" srcOrd="4" destOrd="0" parTransId="{B623ADD1-AC37-614F-836C-4EDE2EDB5354}" sibTransId="{BAF2BF89-004B-624F-9F57-AE5ADDC74469}"/>
    <dgm:cxn modelId="{D08BC398-E6AB-7A43-B36C-63939791E7A8}" type="presOf" srcId="{27874B82-3F03-674B-94A4-8856ABD22C29}" destId="{D126AC8D-50AF-1143-B371-883CF411AAE0}" srcOrd="0" destOrd="0" presId="urn:microsoft.com/office/officeart/2005/8/layout/default"/>
    <dgm:cxn modelId="{1BA97EA0-BE9C-354B-96DC-01E2CF0100DB}" srcId="{984A5C91-71D3-444B-A3C8-EB75E946E4FE}" destId="{27874B82-3F03-674B-94A4-8856ABD22C29}" srcOrd="1" destOrd="0" parTransId="{4F87CFD0-F25E-7C4C-A469-93B452B1A318}" sibTransId="{7035C116-3C1A-A840-929E-2436A07BC1A5}"/>
    <dgm:cxn modelId="{E4E4E0B1-B50D-6849-AFD3-71395BBDEDD5}" type="presOf" srcId="{963D6A3D-B5DF-D94F-8EE0-1EECAB09CB06}" destId="{228E1613-2024-5644-BE69-F6B9FB891554}" srcOrd="0" destOrd="0" presId="urn:microsoft.com/office/officeart/2005/8/layout/default"/>
    <dgm:cxn modelId="{431630B5-7E2B-1146-89E2-AB5AD28E0E4B}" type="presOf" srcId="{91754C74-E966-CA4B-9F8E-D93256BF287E}" destId="{5F4B6C98-A9BE-2A44-9906-EB1E515D31A9}" srcOrd="0" destOrd="0" presId="urn:microsoft.com/office/officeart/2005/8/layout/default"/>
    <dgm:cxn modelId="{91BA09C5-12E5-D14F-8650-0E2E653EC2AD}" srcId="{984A5C91-71D3-444B-A3C8-EB75E946E4FE}" destId="{C6B85F5F-E013-374E-82D1-DB18C01D7DEF}" srcOrd="3" destOrd="0" parTransId="{1E4955E0-13EE-8B42-B25F-C2BF96A930FE}" sibTransId="{8ED77D64-A954-4C44-BB9C-DABB69C3591B}"/>
    <dgm:cxn modelId="{2B4F62F1-72D6-6D40-AAAB-188199676711}" srcId="{984A5C91-71D3-444B-A3C8-EB75E946E4FE}" destId="{E7C63750-9599-EF44-8BB9-BE9D6D3926C0}" srcOrd="0" destOrd="0" parTransId="{9A415B1E-BB39-1F47-A9FC-ED6717AB8D60}" sibTransId="{C46E34FA-B174-4F4A-BAA3-321B6D9B0E07}"/>
    <dgm:cxn modelId="{40B39BA8-4BFE-8E46-8A7D-5F1101596FCC}" type="presParOf" srcId="{7B68C506-869E-0B44-B1EB-F9D99CD8C08E}" destId="{EBD05AD9-3756-C342-98B8-8C2C3FB4EED9}" srcOrd="0" destOrd="0" presId="urn:microsoft.com/office/officeart/2005/8/layout/default"/>
    <dgm:cxn modelId="{E63A8FF7-C82A-1840-8D75-EF6AAA38226B}" type="presParOf" srcId="{7B68C506-869E-0B44-B1EB-F9D99CD8C08E}" destId="{FF77BC9D-5553-B14A-8949-9C3E25840AE4}" srcOrd="1" destOrd="0" presId="urn:microsoft.com/office/officeart/2005/8/layout/default"/>
    <dgm:cxn modelId="{3A2CCA87-DA41-5C48-9C01-0E25AB4B4BB6}" type="presParOf" srcId="{7B68C506-869E-0B44-B1EB-F9D99CD8C08E}" destId="{D126AC8D-50AF-1143-B371-883CF411AAE0}" srcOrd="2" destOrd="0" presId="urn:microsoft.com/office/officeart/2005/8/layout/default"/>
    <dgm:cxn modelId="{71087AEA-8D45-E344-9785-C84CB09BCCA5}" type="presParOf" srcId="{7B68C506-869E-0B44-B1EB-F9D99CD8C08E}" destId="{EA82A9B8-6E47-794D-B06D-7DB126C7218E}" srcOrd="3" destOrd="0" presId="urn:microsoft.com/office/officeart/2005/8/layout/default"/>
    <dgm:cxn modelId="{52A353BA-C49F-A248-9A65-336097206266}" type="presParOf" srcId="{7B68C506-869E-0B44-B1EB-F9D99CD8C08E}" destId="{79794BF6-4B14-8949-B5DB-7E914C860036}" srcOrd="4" destOrd="0" presId="urn:microsoft.com/office/officeart/2005/8/layout/default"/>
    <dgm:cxn modelId="{A9A93284-02BF-7C43-B1B5-32203E46ED0F}" type="presParOf" srcId="{7B68C506-869E-0B44-B1EB-F9D99CD8C08E}" destId="{A33B821C-B1EA-BC46-BC52-2556A1E669D9}" srcOrd="5" destOrd="0" presId="urn:microsoft.com/office/officeart/2005/8/layout/default"/>
    <dgm:cxn modelId="{52A3008A-CC63-3549-B5CC-E679A9B3567D}" type="presParOf" srcId="{7B68C506-869E-0B44-B1EB-F9D99CD8C08E}" destId="{DEE16EF7-D9DB-2B48-A0EB-902A01212879}" srcOrd="6" destOrd="0" presId="urn:microsoft.com/office/officeart/2005/8/layout/default"/>
    <dgm:cxn modelId="{5BB4DA63-245E-9F46-9CB3-F596269E2963}" type="presParOf" srcId="{7B68C506-869E-0B44-B1EB-F9D99CD8C08E}" destId="{4DAEB7FC-F9DE-674C-A2E7-F8BA26BA3A51}" srcOrd="7" destOrd="0" presId="urn:microsoft.com/office/officeart/2005/8/layout/default"/>
    <dgm:cxn modelId="{7E816B80-62ED-9840-9DF8-80472134BFAD}" type="presParOf" srcId="{7B68C506-869E-0B44-B1EB-F9D99CD8C08E}" destId="{5F4B6C98-A9BE-2A44-9906-EB1E515D31A9}" srcOrd="8" destOrd="0" presId="urn:microsoft.com/office/officeart/2005/8/layout/default"/>
    <dgm:cxn modelId="{8E2AEB3E-F558-8347-82A3-CBE74175DCDA}" type="presParOf" srcId="{7B68C506-869E-0B44-B1EB-F9D99CD8C08E}" destId="{AC2570EA-DE6A-8A4E-B3F2-638A5935B1B2}" srcOrd="9" destOrd="0" presId="urn:microsoft.com/office/officeart/2005/8/layout/default"/>
    <dgm:cxn modelId="{8FBA4337-EF8F-CE48-9DF7-D2A737CA2916}" type="presParOf" srcId="{7B68C506-869E-0B44-B1EB-F9D99CD8C08E}" destId="{228E1613-2024-5644-BE69-F6B9FB891554}" srcOrd="10" destOrd="0" presId="urn:microsoft.com/office/officeart/2005/8/layout/default"/>
  </dgm:cxnLst>
  <dgm:bg/>
  <dgm:whole/>
  <dgm:extLst>
    <a:ext uri="http://schemas.microsoft.com/office/drawing/2008/diagram">
      <dsp:dataModelExt xmlns:dsp="http://schemas.microsoft.com/office/drawing/2008/diagram" relId="rId547" minVer="http://schemas.openxmlformats.org/drawingml/2006/diagram"/>
    </a:ext>
  </dgm:extLst>
</dgm:dataModel>
</file>

<file path=word/diagrams/data65.xml><?xml version="1.0" encoding="utf-8"?>
<dgm:dataModel xmlns:dgm="http://schemas.openxmlformats.org/drawingml/2006/diagram" xmlns:a="http://schemas.openxmlformats.org/drawingml/2006/main">
  <dgm:ptLst>
    <dgm:pt modelId="{7B08C92B-20DF-41AE-8FF9-1E2A09393CE0}" type="doc">
      <dgm:prSet loTypeId="urn:microsoft.com/office/officeart/2008/layout/VerticalCurvedList" loCatId="list" qsTypeId="urn:microsoft.com/office/officeart/2005/8/quickstyle/simple1" qsCatId="simple" csTypeId="urn:microsoft.com/office/officeart/2005/8/colors/colorful5" csCatId="colorful" phldr="1"/>
      <dgm:spPr/>
      <dgm:t>
        <a:bodyPr/>
        <a:lstStyle/>
        <a:p>
          <a:endParaRPr lang="en-PH"/>
        </a:p>
      </dgm:t>
    </dgm:pt>
    <dgm:pt modelId="{1D69C95F-F99B-4E8A-8EE3-071741E7EF38}">
      <dgm:prSet phldrT="[Text]" custT="1"/>
      <dgm:spPr>
        <a:solidFill>
          <a:srgbClr val="458DCF"/>
        </a:solidFill>
      </dgm:spPr>
      <dgm:t>
        <a:bodyPr/>
        <a:lstStyle/>
        <a:p>
          <a:pPr algn="just">
            <a:lnSpc>
              <a:spcPct val="114000"/>
            </a:lnSpc>
            <a:spcBef>
              <a:spcPts val="600"/>
            </a:spcBef>
            <a:spcAft>
              <a:spcPts val="600"/>
            </a:spcAft>
            <a:buFont typeface="Wingdings" panose="05000000000000000000" pitchFamily="2" charset="2"/>
            <a:buChar char=""/>
          </a:pPr>
          <a:r>
            <a:rPr lang="en-AU" sz="1200"/>
            <a:t>What happened during the activity or situation</a:t>
          </a:r>
          <a:endParaRPr lang="en-PH" sz="1200"/>
        </a:p>
      </dgm:t>
    </dgm:pt>
    <dgm:pt modelId="{1F75FCC8-9940-481F-8D3A-FF4C0466DEA9}" type="parTrans" cxnId="{752AA700-309A-49FB-A384-7B9922CF5E99}">
      <dgm:prSet/>
      <dgm:spPr/>
      <dgm:t>
        <a:bodyPr/>
        <a:lstStyle/>
        <a:p>
          <a:pPr>
            <a:lnSpc>
              <a:spcPct val="114000"/>
            </a:lnSpc>
            <a:spcBef>
              <a:spcPts val="600"/>
            </a:spcBef>
            <a:spcAft>
              <a:spcPts val="600"/>
            </a:spcAft>
          </a:pPr>
          <a:endParaRPr lang="en-PH"/>
        </a:p>
      </dgm:t>
    </dgm:pt>
    <dgm:pt modelId="{93015198-AEB8-4835-BBEE-5D844CB3FCC9}" type="sibTrans" cxnId="{752AA700-309A-49FB-A384-7B9922CF5E99}">
      <dgm:prSet/>
      <dgm:spPr/>
      <dgm:t>
        <a:bodyPr/>
        <a:lstStyle/>
        <a:p>
          <a:pPr>
            <a:lnSpc>
              <a:spcPct val="114000"/>
            </a:lnSpc>
            <a:spcBef>
              <a:spcPts val="600"/>
            </a:spcBef>
            <a:spcAft>
              <a:spcPts val="600"/>
            </a:spcAft>
          </a:pPr>
          <a:endParaRPr lang="en-PH"/>
        </a:p>
      </dgm:t>
    </dgm:pt>
    <dgm:pt modelId="{7F75F868-9F37-44FC-B46B-BF7A89B37FB4}">
      <dgm:prSet phldrT="[Text]" custT="1"/>
      <dgm:spPr>
        <a:solidFill>
          <a:srgbClr val="3CBE99"/>
        </a:solidFill>
      </dgm:spPr>
      <dgm:t>
        <a:bodyPr/>
        <a:lstStyle/>
        <a:p>
          <a:pPr algn="just">
            <a:lnSpc>
              <a:spcPct val="114000"/>
            </a:lnSpc>
            <a:spcBef>
              <a:spcPts val="600"/>
            </a:spcBef>
            <a:spcAft>
              <a:spcPts val="600"/>
            </a:spcAft>
          </a:pPr>
          <a:r>
            <a:rPr lang="en-AU" sz="1200"/>
            <a:t>What went well</a:t>
          </a:r>
          <a:endParaRPr lang="en-PH" sz="1200"/>
        </a:p>
      </dgm:t>
    </dgm:pt>
    <dgm:pt modelId="{B915E18F-3868-462F-9BA1-8B82CEE5566B}" type="parTrans" cxnId="{2846764D-644F-4F5C-88B0-AC022AFE3DA6}">
      <dgm:prSet/>
      <dgm:spPr/>
      <dgm:t>
        <a:bodyPr/>
        <a:lstStyle/>
        <a:p>
          <a:pPr>
            <a:lnSpc>
              <a:spcPct val="114000"/>
            </a:lnSpc>
            <a:spcBef>
              <a:spcPts val="600"/>
            </a:spcBef>
            <a:spcAft>
              <a:spcPts val="600"/>
            </a:spcAft>
          </a:pPr>
          <a:endParaRPr lang="en-PH"/>
        </a:p>
      </dgm:t>
    </dgm:pt>
    <dgm:pt modelId="{1937ECE2-7970-4552-9CFE-372100B5192F}" type="sibTrans" cxnId="{2846764D-644F-4F5C-88B0-AC022AFE3DA6}">
      <dgm:prSet/>
      <dgm:spPr/>
      <dgm:t>
        <a:bodyPr/>
        <a:lstStyle/>
        <a:p>
          <a:pPr>
            <a:lnSpc>
              <a:spcPct val="114000"/>
            </a:lnSpc>
            <a:spcBef>
              <a:spcPts val="600"/>
            </a:spcBef>
            <a:spcAft>
              <a:spcPts val="600"/>
            </a:spcAft>
          </a:pPr>
          <a:endParaRPr lang="en-PH"/>
        </a:p>
      </dgm:t>
    </dgm:pt>
    <dgm:pt modelId="{E776CDBE-D9D7-4C99-AD79-A3EDB06439ED}">
      <dgm:prSet phldrT="[Text]" custT="1"/>
      <dgm:spPr/>
      <dgm:t>
        <a:bodyPr/>
        <a:lstStyle/>
        <a:p>
          <a:pPr algn="just">
            <a:lnSpc>
              <a:spcPct val="114000"/>
            </a:lnSpc>
            <a:spcBef>
              <a:spcPts val="600"/>
            </a:spcBef>
            <a:spcAft>
              <a:spcPts val="600"/>
            </a:spcAft>
            <a:buFont typeface="Wingdings" panose="05000000000000000000" pitchFamily="2" charset="2"/>
            <a:buChar char=""/>
          </a:pPr>
          <a:r>
            <a:rPr lang="en-AU" sz="1200"/>
            <a:t>What can be done better next time</a:t>
          </a:r>
          <a:endParaRPr lang="en-PH" sz="1200"/>
        </a:p>
      </dgm:t>
    </dgm:pt>
    <dgm:pt modelId="{6873301A-7F1E-4C70-B008-C1E3B924D67B}" type="parTrans" cxnId="{CA58F7AE-B723-43ED-9F34-AD393A39F965}">
      <dgm:prSet/>
      <dgm:spPr/>
      <dgm:t>
        <a:bodyPr/>
        <a:lstStyle/>
        <a:p>
          <a:pPr>
            <a:lnSpc>
              <a:spcPct val="114000"/>
            </a:lnSpc>
            <a:spcBef>
              <a:spcPts val="600"/>
            </a:spcBef>
            <a:spcAft>
              <a:spcPts val="600"/>
            </a:spcAft>
          </a:pPr>
          <a:endParaRPr lang="en-PH"/>
        </a:p>
      </dgm:t>
    </dgm:pt>
    <dgm:pt modelId="{5EA98F87-FB82-47A5-960E-DB2DF4F9D54B}" type="sibTrans" cxnId="{CA58F7AE-B723-43ED-9F34-AD393A39F965}">
      <dgm:prSet/>
      <dgm:spPr/>
      <dgm:t>
        <a:bodyPr/>
        <a:lstStyle/>
        <a:p>
          <a:pPr>
            <a:lnSpc>
              <a:spcPct val="114000"/>
            </a:lnSpc>
            <a:spcBef>
              <a:spcPts val="600"/>
            </a:spcBef>
            <a:spcAft>
              <a:spcPts val="600"/>
            </a:spcAft>
          </a:pPr>
          <a:endParaRPr lang="en-PH"/>
        </a:p>
      </dgm:t>
    </dgm:pt>
    <dgm:pt modelId="{F7A254E2-B0A1-49F7-BF69-8FDDBA608ECA}" type="pres">
      <dgm:prSet presAssocID="{7B08C92B-20DF-41AE-8FF9-1E2A09393CE0}" presName="Name0" presStyleCnt="0">
        <dgm:presLayoutVars>
          <dgm:chMax val="7"/>
          <dgm:chPref val="7"/>
          <dgm:dir/>
        </dgm:presLayoutVars>
      </dgm:prSet>
      <dgm:spPr/>
    </dgm:pt>
    <dgm:pt modelId="{1A77D3DD-9AAC-4E54-89AB-C6700FDC719B}" type="pres">
      <dgm:prSet presAssocID="{7B08C92B-20DF-41AE-8FF9-1E2A09393CE0}" presName="Name1" presStyleCnt="0"/>
      <dgm:spPr/>
    </dgm:pt>
    <dgm:pt modelId="{3C49F44F-8E07-4F7F-B723-F51DC08D5C62}" type="pres">
      <dgm:prSet presAssocID="{7B08C92B-20DF-41AE-8FF9-1E2A09393CE0}" presName="cycle" presStyleCnt="0"/>
      <dgm:spPr/>
    </dgm:pt>
    <dgm:pt modelId="{F218544F-B752-4C2C-870A-2363A2623B80}" type="pres">
      <dgm:prSet presAssocID="{7B08C92B-20DF-41AE-8FF9-1E2A09393CE0}" presName="srcNode" presStyleLbl="node1" presStyleIdx="0" presStyleCnt="3"/>
      <dgm:spPr/>
    </dgm:pt>
    <dgm:pt modelId="{11D901FE-4E80-4CAC-957F-30B525D9E5D8}" type="pres">
      <dgm:prSet presAssocID="{7B08C92B-20DF-41AE-8FF9-1E2A09393CE0}" presName="conn" presStyleLbl="parChTrans1D2" presStyleIdx="0" presStyleCnt="1"/>
      <dgm:spPr/>
    </dgm:pt>
    <dgm:pt modelId="{0239F781-19E6-46B1-8DAB-CB351D414EFC}" type="pres">
      <dgm:prSet presAssocID="{7B08C92B-20DF-41AE-8FF9-1E2A09393CE0}" presName="extraNode" presStyleLbl="node1" presStyleIdx="0" presStyleCnt="3"/>
      <dgm:spPr/>
    </dgm:pt>
    <dgm:pt modelId="{D2EC5D5F-51E1-4241-A909-62F104050416}" type="pres">
      <dgm:prSet presAssocID="{7B08C92B-20DF-41AE-8FF9-1E2A09393CE0}" presName="dstNode" presStyleLbl="node1" presStyleIdx="0" presStyleCnt="3"/>
      <dgm:spPr/>
    </dgm:pt>
    <dgm:pt modelId="{CC90F115-10C1-4449-83E6-013E167CD71A}" type="pres">
      <dgm:prSet presAssocID="{1D69C95F-F99B-4E8A-8EE3-071741E7EF38}" presName="text_1" presStyleLbl="node1" presStyleIdx="0" presStyleCnt="3">
        <dgm:presLayoutVars>
          <dgm:bulletEnabled val="1"/>
        </dgm:presLayoutVars>
      </dgm:prSet>
      <dgm:spPr/>
    </dgm:pt>
    <dgm:pt modelId="{E7B73F5F-3863-4278-B726-AF52B3D2D0CF}" type="pres">
      <dgm:prSet presAssocID="{1D69C95F-F99B-4E8A-8EE3-071741E7EF38}" presName="accent_1" presStyleCnt="0"/>
      <dgm:spPr/>
    </dgm:pt>
    <dgm:pt modelId="{EF1E23D5-5B37-46D3-A1FF-4C62203A7AD4}" type="pres">
      <dgm:prSet presAssocID="{1D69C95F-F99B-4E8A-8EE3-071741E7EF38}" presName="accentRepeatNode" presStyleLbl="solidFgAcc1" presStyleIdx="0" presStyleCnt="3"/>
      <dgm:spPr/>
    </dgm:pt>
    <dgm:pt modelId="{17980D41-374D-4428-8AF3-9A4BCCAA92DA}" type="pres">
      <dgm:prSet presAssocID="{7F75F868-9F37-44FC-B46B-BF7A89B37FB4}" presName="text_2" presStyleLbl="node1" presStyleIdx="1" presStyleCnt="3">
        <dgm:presLayoutVars>
          <dgm:bulletEnabled val="1"/>
        </dgm:presLayoutVars>
      </dgm:prSet>
      <dgm:spPr/>
    </dgm:pt>
    <dgm:pt modelId="{F76F188F-CFE8-4EAE-895D-430834D3FE77}" type="pres">
      <dgm:prSet presAssocID="{7F75F868-9F37-44FC-B46B-BF7A89B37FB4}" presName="accent_2" presStyleCnt="0"/>
      <dgm:spPr/>
    </dgm:pt>
    <dgm:pt modelId="{DC30BEE0-27DA-4EBB-889C-3C07F1D5B843}" type="pres">
      <dgm:prSet presAssocID="{7F75F868-9F37-44FC-B46B-BF7A89B37FB4}" presName="accentRepeatNode" presStyleLbl="solidFgAcc1" presStyleIdx="1" presStyleCnt="3"/>
      <dgm:spPr/>
    </dgm:pt>
    <dgm:pt modelId="{6511745C-7874-4C29-9C03-8B4316D85B9E}" type="pres">
      <dgm:prSet presAssocID="{E776CDBE-D9D7-4C99-AD79-A3EDB06439ED}" presName="text_3" presStyleLbl="node1" presStyleIdx="2" presStyleCnt="3">
        <dgm:presLayoutVars>
          <dgm:bulletEnabled val="1"/>
        </dgm:presLayoutVars>
      </dgm:prSet>
      <dgm:spPr/>
    </dgm:pt>
    <dgm:pt modelId="{B5AA51A7-5A3B-40C8-9350-5F3DCAA156EB}" type="pres">
      <dgm:prSet presAssocID="{E776CDBE-D9D7-4C99-AD79-A3EDB06439ED}" presName="accent_3" presStyleCnt="0"/>
      <dgm:spPr/>
    </dgm:pt>
    <dgm:pt modelId="{AA9FC11F-52D5-4923-9BA5-A29AA7D26946}" type="pres">
      <dgm:prSet presAssocID="{E776CDBE-D9D7-4C99-AD79-A3EDB06439ED}" presName="accentRepeatNode" presStyleLbl="solidFgAcc1" presStyleIdx="2" presStyleCnt="3"/>
      <dgm:spPr/>
    </dgm:pt>
  </dgm:ptLst>
  <dgm:cxnLst>
    <dgm:cxn modelId="{752AA700-309A-49FB-A384-7B9922CF5E99}" srcId="{7B08C92B-20DF-41AE-8FF9-1E2A09393CE0}" destId="{1D69C95F-F99B-4E8A-8EE3-071741E7EF38}" srcOrd="0" destOrd="0" parTransId="{1F75FCC8-9940-481F-8D3A-FF4C0466DEA9}" sibTransId="{93015198-AEB8-4835-BBEE-5D844CB3FCC9}"/>
    <dgm:cxn modelId="{FF38AA21-C886-4A3A-B295-7ED1236A804A}" type="presOf" srcId="{E776CDBE-D9D7-4C99-AD79-A3EDB06439ED}" destId="{6511745C-7874-4C29-9C03-8B4316D85B9E}" srcOrd="0" destOrd="0" presId="urn:microsoft.com/office/officeart/2008/layout/VerticalCurvedList"/>
    <dgm:cxn modelId="{0833772D-E8E2-48AE-ADC5-0AEB5160D194}" type="presOf" srcId="{93015198-AEB8-4835-BBEE-5D844CB3FCC9}" destId="{11D901FE-4E80-4CAC-957F-30B525D9E5D8}" srcOrd="0" destOrd="0" presId="urn:microsoft.com/office/officeart/2008/layout/VerticalCurvedList"/>
    <dgm:cxn modelId="{2846764D-644F-4F5C-88B0-AC022AFE3DA6}" srcId="{7B08C92B-20DF-41AE-8FF9-1E2A09393CE0}" destId="{7F75F868-9F37-44FC-B46B-BF7A89B37FB4}" srcOrd="1" destOrd="0" parTransId="{B915E18F-3868-462F-9BA1-8B82CEE5566B}" sibTransId="{1937ECE2-7970-4552-9CFE-372100B5192F}"/>
    <dgm:cxn modelId="{617EF79C-C5F0-4590-B582-07739D51EAAD}" type="presOf" srcId="{7F75F868-9F37-44FC-B46B-BF7A89B37FB4}" destId="{17980D41-374D-4428-8AF3-9A4BCCAA92DA}" srcOrd="0" destOrd="0" presId="urn:microsoft.com/office/officeart/2008/layout/VerticalCurvedList"/>
    <dgm:cxn modelId="{CA58F7AE-B723-43ED-9F34-AD393A39F965}" srcId="{7B08C92B-20DF-41AE-8FF9-1E2A09393CE0}" destId="{E776CDBE-D9D7-4C99-AD79-A3EDB06439ED}" srcOrd="2" destOrd="0" parTransId="{6873301A-7F1E-4C70-B008-C1E3B924D67B}" sibTransId="{5EA98F87-FB82-47A5-960E-DB2DF4F9D54B}"/>
    <dgm:cxn modelId="{FF594FB9-3B78-439E-B2B0-F45DB568F9A1}" type="presOf" srcId="{7B08C92B-20DF-41AE-8FF9-1E2A09393CE0}" destId="{F7A254E2-B0A1-49F7-BF69-8FDDBA608ECA}" srcOrd="0" destOrd="0" presId="urn:microsoft.com/office/officeart/2008/layout/VerticalCurvedList"/>
    <dgm:cxn modelId="{46E088F5-AB82-4177-9BB2-17A49CD75B50}" type="presOf" srcId="{1D69C95F-F99B-4E8A-8EE3-071741E7EF38}" destId="{CC90F115-10C1-4449-83E6-013E167CD71A}" srcOrd="0" destOrd="0" presId="urn:microsoft.com/office/officeart/2008/layout/VerticalCurvedList"/>
    <dgm:cxn modelId="{766C498A-1741-4093-B3F3-B9A57B1E2801}" type="presParOf" srcId="{F7A254E2-B0A1-49F7-BF69-8FDDBA608ECA}" destId="{1A77D3DD-9AAC-4E54-89AB-C6700FDC719B}" srcOrd="0" destOrd="0" presId="urn:microsoft.com/office/officeart/2008/layout/VerticalCurvedList"/>
    <dgm:cxn modelId="{EE7583C3-078E-49C3-B802-DE8FE7009B70}" type="presParOf" srcId="{1A77D3DD-9AAC-4E54-89AB-C6700FDC719B}" destId="{3C49F44F-8E07-4F7F-B723-F51DC08D5C62}" srcOrd="0" destOrd="0" presId="urn:microsoft.com/office/officeart/2008/layout/VerticalCurvedList"/>
    <dgm:cxn modelId="{58A18BF7-8B3C-4C03-BBA2-85B9728CBFD4}" type="presParOf" srcId="{3C49F44F-8E07-4F7F-B723-F51DC08D5C62}" destId="{F218544F-B752-4C2C-870A-2363A2623B80}" srcOrd="0" destOrd="0" presId="urn:microsoft.com/office/officeart/2008/layout/VerticalCurvedList"/>
    <dgm:cxn modelId="{96EDCB14-1947-4D4F-B73B-1120D51E160E}" type="presParOf" srcId="{3C49F44F-8E07-4F7F-B723-F51DC08D5C62}" destId="{11D901FE-4E80-4CAC-957F-30B525D9E5D8}" srcOrd="1" destOrd="0" presId="urn:microsoft.com/office/officeart/2008/layout/VerticalCurvedList"/>
    <dgm:cxn modelId="{AEA351BC-BF1E-4664-849D-93D1B8218CDA}" type="presParOf" srcId="{3C49F44F-8E07-4F7F-B723-F51DC08D5C62}" destId="{0239F781-19E6-46B1-8DAB-CB351D414EFC}" srcOrd="2" destOrd="0" presId="urn:microsoft.com/office/officeart/2008/layout/VerticalCurvedList"/>
    <dgm:cxn modelId="{1D182D15-07AD-4500-9597-6D14409271D4}" type="presParOf" srcId="{3C49F44F-8E07-4F7F-B723-F51DC08D5C62}" destId="{D2EC5D5F-51E1-4241-A909-62F104050416}" srcOrd="3" destOrd="0" presId="urn:microsoft.com/office/officeart/2008/layout/VerticalCurvedList"/>
    <dgm:cxn modelId="{A66D31D4-EF5D-474F-9B45-58E3FABDB79C}" type="presParOf" srcId="{1A77D3DD-9AAC-4E54-89AB-C6700FDC719B}" destId="{CC90F115-10C1-4449-83E6-013E167CD71A}" srcOrd="1" destOrd="0" presId="urn:microsoft.com/office/officeart/2008/layout/VerticalCurvedList"/>
    <dgm:cxn modelId="{D2E3420D-5520-4647-AFD6-49AA250F244A}" type="presParOf" srcId="{1A77D3DD-9AAC-4E54-89AB-C6700FDC719B}" destId="{E7B73F5F-3863-4278-B726-AF52B3D2D0CF}" srcOrd="2" destOrd="0" presId="urn:microsoft.com/office/officeart/2008/layout/VerticalCurvedList"/>
    <dgm:cxn modelId="{C792A510-6001-4648-A17C-99B4AD35599C}" type="presParOf" srcId="{E7B73F5F-3863-4278-B726-AF52B3D2D0CF}" destId="{EF1E23D5-5B37-46D3-A1FF-4C62203A7AD4}" srcOrd="0" destOrd="0" presId="urn:microsoft.com/office/officeart/2008/layout/VerticalCurvedList"/>
    <dgm:cxn modelId="{D91AA8E6-F124-4C26-AE72-1D9FDFBB4340}" type="presParOf" srcId="{1A77D3DD-9AAC-4E54-89AB-C6700FDC719B}" destId="{17980D41-374D-4428-8AF3-9A4BCCAA92DA}" srcOrd="3" destOrd="0" presId="urn:microsoft.com/office/officeart/2008/layout/VerticalCurvedList"/>
    <dgm:cxn modelId="{F6F21FA7-76B2-4BCC-AFFB-2EDC291BF318}" type="presParOf" srcId="{1A77D3DD-9AAC-4E54-89AB-C6700FDC719B}" destId="{F76F188F-CFE8-4EAE-895D-430834D3FE77}" srcOrd="4" destOrd="0" presId="urn:microsoft.com/office/officeart/2008/layout/VerticalCurvedList"/>
    <dgm:cxn modelId="{B614348D-4A9A-40DD-B511-B1EAC05BB81E}" type="presParOf" srcId="{F76F188F-CFE8-4EAE-895D-430834D3FE77}" destId="{DC30BEE0-27DA-4EBB-889C-3C07F1D5B843}" srcOrd="0" destOrd="0" presId="urn:microsoft.com/office/officeart/2008/layout/VerticalCurvedList"/>
    <dgm:cxn modelId="{F01C2096-7BDF-425B-BFB2-A9B6A338C03B}" type="presParOf" srcId="{1A77D3DD-9AAC-4E54-89AB-C6700FDC719B}" destId="{6511745C-7874-4C29-9C03-8B4316D85B9E}" srcOrd="5" destOrd="0" presId="urn:microsoft.com/office/officeart/2008/layout/VerticalCurvedList"/>
    <dgm:cxn modelId="{DA2E8588-31C8-4484-B076-C2606AF1C195}" type="presParOf" srcId="{1A77D3DD-9AAC-4E54-89AB-C6700FDC719B}" destId="{B5AA51A7-5A3B-40C8-9350-5F3DCAA156EB}" srcOrd="6" destOrd="0" presId="urn:microsoft.com/office/officeart/2008/layout/VerticalCurvedList"/>
    <dgm:cxn modelId="{4759C05D-3776-4A95-B0FE-86B2EECD303B}" type="presParOf" srcId="{B5AA51A7-5A3B-40C8-9350-5F3DCAA156EB}" destId="{AA9FC11F-52D5-4923-9BA5-A29AA7D26946}" srcOrd="0" destOrd="0" presId="urn:microsoft.com/office/officeart/2008/layout/VerticalCurvedList"/>
  </dgm:cxnLst>
  <dgm:bg/>
  <dgm:whole/>
  <dgm:extLst>
    <a:ext uri="http://schemas.microsoft.com/office/drawing/2008/diagram">
      <dsp:dataModelExt xmlns:dsp="http://schemas.microsoft.com/office/drawing/2008/diagram" relId="rId552" minVer="http://schemas.openxmlformats.org/drawingml/2006/diagram"/>
    </a:ext>
  </dgm:extLst>
</dgm:dataModel>
</file>

<file path=word/diagrams/data66.xml><?xml version="1.0" encoding="utf-8"?>
<dgm:dataModel xmlns:dgm="http://schemas.openxmlformats.org/drawingml/2006/diagram" xmlns:a="http://schemas.openxmlformats.org/drawingml/2006/main">
  <dgm:ptLst>
    <dgm:pt modelId="{81223CEE-8DB6-47E1-A1AD-DC7720D430EF}" type="doc">
      <dgm:prSet loTypeId="urn:microsoft.com/office/officeart/2005/8/layout/vList2" loCatId="list" qsTypeId="urn:microsoft.com/office/officeart/2005/8/quickstyle/simple1" qsCatId="simple" csTypeId="urn:microsoft.com/office/officeart/2005/8/colors/colorful5" csCatId="colorful" phldr="1"/>
      <dgm:spPr/>
      <dgm:t>
        <a:bodyPr/>
        <a:lstStyle/>
        <a:p>
          <a:endParaRPr lang="en-PH"/>
        </a:p>
      </dgm:t>
    </dgm:pt>
    <dgm:pt modelId="{A294AC2B-D5BF-44A4-B794-4000FA9E566C}">
      <dgm:prSet phldrT="[Text]" custT="1"/>
      <dgm:spPr>
        <a:solidFill>
          <a:srgbClr val="458DCF"/>
        </a:solidFill>
      </dgm:spPr>
      <dgm:t>
        <a:bodyPr/>
        <a:lstStyle/>
        <a:p>
          <a:pPr algn="just">
            <a:lnSpc>
              <a:spcPct val="114000"/>
            </a:lnSpc>
            <a:spcBef>
              <a:spcPts val="600"/>
            </a:spcBef>
            <a:spcAft>
              <a:spcPts val="600"/>
            </a:spcAft>
            <a:buFont typeface="Wingdings" panose="05000000000000000000" pitchFamily="2" charset="2"/>
            <a:buChar char=""/>
          </a:pPr>
          <a:r>
            <a:rPr lang="en-AU" sz="1200"/>
            <a:t>Correspondence regarding details about the person's support services and activities</a:t>
          </a:r>
          <a:endParaRPr lang="en-PH" sz="1200"/>
        </a:p>
      </dgm:t>
    </dgm:pt>
    <dgm:pt modelId="{5EDDD1CF-9FA6-4425-9C1E-152B89100756}" type="parTrans" cxnId="{DE8D4783-8EEA-45EE-A317-01F6B762F47B}">
      <dgm:prSet/>
      <dgm:spPr/>
      <dgm:t>
        <a:bodyPr/>
        <a:lstStyle/>
        <a:p>
          <a:pPr>
            <a:lnSpc>
              <a:spcPct val="114000"/>
            </a:lnSpc>
            <a:spcBef>
              <a:spcPts val="600"/>
            </a:spcBef>
            <a:spcAft>
              <a:spcPts val="600"/>
            </a:spcAft>
          </a:pPr>
          <a:endParaRPr lang="en-PH"/>
        </a:p>
      </dgm:t>
    </dgm:pt>
    <dgm:pt modelId="{5E30EBB1-167D-4801-9D5B-034ABF0184DC}" type="sibTrans" cxnId="{DE8D4783-8EEA-45EE-A317-01F6B762F47B}">
      <dgm:prSet/>
      <dgm:spPr/>
      <dgm:t>
        <a:bodyPr/>
        <a:lstStyle/>
        <a:p>
          <a:pPr>
            <a:lnSpc>
              <a:spcPct val="114000"/>
            </a:lnSpc>
            <a:spcBef>
              <a:spcPts val="600"/>
            </a:spcBef>
            <a:spcAft>
              <a:spcPts val="600"/>
            </a:spcAft>
          </a:pPr>
          <a:endParaRPr lang="en-PH"/>
        </a:p>
      </dgm:t>
    </dgm:pt>
    <dgm:pt modelId="{2D324C26-0061-4062-8954-817270D514A7}">
      <dgm:prSet phldrT="[Text]" custT="1"/>
      <dgm:spPr/>
      <dgm:t>
        <a:bodyPr/>
        <a:lstStyle/>
        <a:p>
          <a:pPr algn="just">
            <a:lnSpc>
              <a:spcPct val="114000"/>
            </a:lnSpc>
            <a:spcBef>
              <a:spcPts val="600"/>
            </a:spcBef>
            <a:spcAft>
              <a:spcPts val="600"/>
            </a:spcAft>
            <a:buFont typeface="Wingdings" panose="05000000000000000000" pitchFamily="2" charset="2"/>
            <a:buChar char=""/>
          </a:pPr>
          <a:r>
            <a:rPr lang="en-AU" sz="1200"/>
            <a:t>Meeting minutes of briefing or debriefing sessions</a:t>
          </a:r>
          <a:endParaRPr lang="en-PH" sz="1200"/>
        </a:p>
      </dgm:t>
    </dgm:pt>
    <dgm:pt modelId="{E90C2D68-4BB5-4B19-829C-040D34F925A5}" type="parTrans" cxnId="{20DE0B44-A311-4C5B-AC5D-2FB4038824CA}">
      <dgm:prSet/>
      <dgm:spPr/>
      <dgm:t>
        <a:bodyPr/>
        <a:lstStyle/>
        <a:p>
          <a:pPr>
            <a:lnSpc>
              <a:spcPct val="114000"/>
            </a:lnSpc>
            <a:spcBef>
              <a:spcPts val="600"/>
            </a:spcBef>
            <a:spcAft>
              <a:spcPts val="600"/>
            </a:spcAft>
          </a:pPr>
          <a:endParaRPr lang="en-PH"/>
        </a:p>
      </dgm:t>
    </dgm:pt>
    <dgm:pt modelId="{D84BA079-9DB4-4C66-96FF-ED8EEDE839B4}" type="sibTrans" cxnId="{20DE0B44-A311-4C5B-AC5D-2FB4038824CA}">
      <dgm:prSet/>
      <dgm:spPr/>
      <dgm:t>
        <a:bodyPr/>
        <a:lstStyle/>
        <a:p>
          <a:pPr>
            <a:lnSpc>
              <a:spcPct val="114000"/>
            </a:lnSpc>
            <a:spcBef>
              <a:spcPts val="600"/>
            </a:spcBef>
            <a:spcAft>
              <a:spcPts val="600"/>
            </a:spcAft>
          </a:pPr>
          <a:endParaRPr lang="en-PH"/>
        </a:p>
      </dgm:t>
    </dgm:pt>
    <dgm:pt modelId="{662EA755-EE81-46A6-B6F4-A6D0450EA26D}" type="pres">
      <dgm:prSet presAssocID="{81223CEE-8DB6-47E1-A1AD-DC7720D430EF}" presName="linear" presStyleCnt="0">
        <dgm:presLayoutVars>
          <dgm:animLvl val="lvl"/>
          <dgm:resizeHandles val="exact"/>
        </dgm:presLayoutVars>
      </dgm:prSet>
      <dgm:spPr/>
    </dgm:pt>
    <dgm:pt modelId="{AB643542-2400-4DFF-BD6C-4A15537EE26E}" type="pres">
      <dgm:prSet presAssocID="{A294AC2B-D5BF-44A4-B794-4000FA9E566C}" presName="parentText" presStyleLbl="node1" presStyleIdx="0" presStyleCnt="2">
        <dgm:presLayoutVars>
          <dgm:chMax val="0"/>
          <dgm:bulletEnabled val="1"/>
        </dgm:presLayoutVars>
      </dgm:prSet>
      <dgm:spPr/>
    </dgm:pt>
    <dgm:pt modelId="{E4A75D6A-E29C-496E-AAC8-548CB0AC3424}" type="pres">
      <dgm:prSet presAssocID="{5E30EBB1-167D-4801-9D5B-034ABF0184DC}" presName="spacer" presStyleCnt="0"/>
      <dgm:spPr/>
    </dgm:pt>
    <dgm:pt modelId="{1F7F68A5-AD55-4DB3-9CF5-2A917CBC7ED9}" type="pres">
      <dgm:prSet presAssocID="{2D324C26-0061-4062-8954-817270D514A7}" presName="parentText" presStyleLbl="node1" presStyleIdx="1" presStyleCnt="2">
        <dgm:presLayoutVars>
          <dgm:chMax val="0"/>
          <dgm:bulletEnabled val="1"/>
        </dgm:presLayoutVars>
      </dgm:prSet>
      <dgm:spPr/>
    </dgm:pt>
  </dgm:ptLst>
  <dgm:cxnLst>
    <dgm:cxn modelId="{20DE0B44-A311-4C5B-AC5D-2FB4038824CA}" srcId="{81223CEE-8DB6-47E1-A1AD-DC7720D430EF}" destId="{2D324C26-0061-4062-8954-817270D514A7}" srcOrd="1" destOrd="0" parTransId="{E90C2D68-4BB5-4B19-829C-040D34F925A5}" sibTransId="{D84BA079-9DB4-4C66-96FF-ED8EEDE839B4}"/>
    <dgm:cxn modelId="{A3C4A168-9163-48F9-A881-51083B3CED27}" type="presOf" srcId="{2D324C26-0061-4062-8954-817270D514A7}" destId="{1F7F68A5-AD55-4DB3-9CF5-2A917CBC7ED9}" srcOrd="0" destOrd="0" presId="urn:microsoft.com/office/officeart/2005/8/layout/vList2"/>
    <dgm:cxn modelId="{2A51D848-C06A-4922-B584-9978F8640AD1}" type="presOf" srcId="{A294AC2B-D5BF-44A4-B794-4000FA9E566C}" destId="{AB643542-2400-4DFF-BD6C-4A15537EE26E}" srcOrd="0" destOrd="0" presId="urn:microsoft.com/office/officeart/2005/8/layout/vList2"/>
    <dgm:cxn modelId="{DE8D4783-8EEA-45EE-A317-01F6B762F47B}" srcId="{81223CEE-8DB6-47E1-A1AD-DC7720D430EF}" destId="{A294AC2B-D5BF-44A4-B794-4000FA9E566C}" srcOrd="0" destOrd="0" parTransId="{5EDDD1CF-9FA6-4425-9C1E-152B89100756}" sibTransId="{5E30EBB1-167D-4801-9D5B-034ABF0184DC}"/>
    <dgm:cxn modelId="{4F7A868C-7466-474E-A63E-2E6956A3DB24}" type="presOf" srcId="{81223CEE-8DB6-47E1-A1AD-DC7720D430EF}" destId="{662EA755-EE81-46A6-B6F4-A6D0450EA26D}" srcOrd="0" destOrd="0" presId="urn:microsoft.com/office/officeart/2005/8/layout/vList2"/>
    <dgm:cxn modelId="{6EC0A32E-FE70-4174-B3D9-4F5ABCC3AD08}" type="presParOf" srcId="{662EA755-EE81-46A6-B6F4-A6D0450EA26D}" destId="{AB643542-2400-4DFF-BD6C-4A15537EE26E}" srcOrd="0" destOrd="0" presId="urn:microsoft.com/office/officeart/2005/8/layout/vList2"/>
    <dgm:cxn modelId="{9AFB7EA1-1A03-42CC-A64E-F322C25806CA}" type="presParOf" srcId="{662EA755-EE81-46A6-B6F4-A6D0450EA26D}" destId="{E4A75D6A-E29C-496E-AAC8-548CB0AC3424}" srcOrd="1" destOrd="0" presId="urn:microsoft.com/office/officeart/2005/8/layout/vList2"/>
    <dgm:cxn modelId="{5B0E620E-A8AB-4BF5-B6DF-0FBFD045BBA0}" type="presParOf" srcId="{662EA755-EE81-46A6-B6F4-A6D0450EA26D}" destId="{1F7F68A5-AD55-4DB3-9CF5-2A917CBC7ED9}" srcOrd="2" destOrd="0" presId="urn:microsoft.com/office/officeart/2005/8/layout/vList2"/>
  </dgm:cxnLst>
  <dgm:bg/>
  <dgm:whole/>
  <dgm:extLst>
    <a:ext uri="http://schemas.microsoft.com/office/drawing/2008/diagram">
      <dsp:dataModelExt xmlns:dsp="http://schemas.microsoft.com/office/drawing/2008/diagram" relId="rId557" minVer="http://schemas.openxmlformats.org/drawingml/2006/diagram"/>
    </a:ext>
  </dgm:extLst>
</dgm:dataModel>
</file>

<file path=word/diagrams/data67.xml><?xml version="1.0" encoding="utf-8"?>
<dgm:dataModel xmlns:dgm="http://schemas.openxmlformats.org/drawingml/2006/diagram" xmlns:a="http://schemas.openxmlformats.org/drawingml/2006/main">
  <dgm:ptLst>
    <dgm:pt modelId="{36A547CF-9485-42BC-9060-021B634FEAAA}" type="doc">
      <dgm:prSet loTypeId="urn:microsoft.com/office/officeart/2005/8/layout/hList6" loCatId="list" qsTypeId="urn:microsoft.com/office/officeart/2005/8/quickstyle/simple1" qsCatId="simple" csTypeId="urn:microsoft.com/office/officeart/2005/8/colors/colorful5" csCatId="colorful" phldr="1"/>
      <dgm:spPr/>
      <dgm:t>
        <a:bodyPr/>
        <a:lstStyle/>
        <a:p>
          <a:endParaRPr lang="en-PH"/>
        </a:p>
      </dgm:t>
    </dgm:pt>
    <dgm:pt modelId="{A580067C-057C-47C9-BA2A-5F0DBC54211D}">
      <dgm:prSet phldrT="[Text]" custT="1"/>
      <dgm:spPr>
        <a:solidFill>
          <a:srgbClr val="458DCF"/>
        </a:solidFill>
      </dgm:spPr>
      <dgm:t>
        <a:bodyPr/>
        <a:lstStyle/>
        <a:p>
          <a:pPr>
            <a:lnSpc>
              <a:spcPct val="114000"/>
            </a:lnSpc>
            <a:spcBef>
              <a:spcPts val="600"/>
            </a:spcBef>
            <a:spcAft>
              <a:spcPts val="600"/>
            </a:spcAft>
            <a:buFont typeface="Wingdings" panose="05000000000000000000" pitchFamily="2" charset="2"/>
            <a:buChar char=""/>
          </a:pPr>
          <a:r>
            <a:rPr lang="en-AU" sz="1200"/>
            <a:t>Images</a:t>
          </a:r>
          <a:endParaRPr lang="en-PH" sz="1200"/>
        </a:p>
      </dgm:t>
    </dgm:pt>
    <dgm:pt modelId="{4F050EB7-F4AF-4123-B0F9-AF5C3A10790A}" type="parTrans" cxnId="{2697AE7B-EC1B-4A8B-A768-DBABCE5E9515}">
      <dgm:prSet/>
      <dgm:spPr/>
      <dgm:t>
        <a:bodyPr/>
        <a:lstStyle/>
        <a:p>
          <a:pPr>
            <a:lnSpc>
              <a:spcPct val="114000"/>
            </a:lnSpc>
            <a:spcBef>
              <a:spcPts val="600"/>
            </a:spcBef>
            <a:spcAft>
              <a:spcPts val="600"/>
            </a:spcAft>
          </a:pPr>
          <a:endParaRPr lang="en-PH"/>
        </a:p>
      </dgm:t>
    </dgm:pt>
    <dgm:pt modelId="{F8160C68-175E-455E-8454-BCE5D932BF68}" type="sibTrans" cxnId="{2697AE7B-EC1B-4A8B-A768-DBABCE5E9515}">
      <dgm:prSet/>
      <dgm:spPr/>
      <dgm:t>
        <a:bodyPr/>
        <a:lstStyle/>
        <a:p>
          <a:pPr>
            <a:lnSpc>
              <a:spcPct val="114000"/>
            </a:lnSpc>
            <a:spcBef>
              <a:spcPts val="600"/>
            </a:spcBef>
            <a:spcAft>
              <a:spcPts val="600"/>
            </a:spcAft>
          </a:pPr>
          <a:endParaRPr lang="en-PH"/>
        </a:p>
      </dgm:t>
    </dgm:pt>
    <dgm:pt modelId="{5B1730DF-A9F5-47EE-A15F-48414D149FA9}">
      <dgm:prSet phldrT="[Text]" custT="1"/>
      <dgm:spPr>
        <a:solidFill>
          <a:srgbClr val="3CBE99"/>
        </a:solidFill>
      </dgm:spPr>
      <dgm:t>
        <a:bodyPr/>
        <a:lstStyle/>
        <a:p>
          <a:pPr>
            <a:lnSpc>
              <a:spcPct val="114000"/>
            </a:lnSpc>
            <a:spcBef>
              <a:spcPts val="600"/>
            </a:spcBef>
            <a:spcAft>
              <a:spcPts val="600"/>
            </a:spcAft>
            <a:buFont typeface="Wingdings" panose="05000000000000000000" pitchFamily="2" charset="2"/>
            <a:buChar char=""/>
          </a:pPr>
          <a:r>
            <a:rPr lang="en-AU" sz="1200"/>
            <a:t>Videos</a:t>
          </a:r>
          <a:endParaRPr lang="en-PH" sz="1200"/>
        </a:p>
      </dgm:t>
    </dgm:pt>
    <dgm:pt modelId="{6F26484D-9CB6-4098-939F-DF87E9B07271}" type="parTrans" cxnId="{7C87146F-2D9C-47C9-98DB-B938184DE505}">
      <dgm:prSet/>
      <dgm:spPr/>
      <dgm:t>
        <a:bodyPr/>
        <a:lstStyle/>
        <a:p>
          <a:pPr>
            <a:lnSpc>
              <a:spcPct val="114000"/>
            </a:lnSpc>
            <a:spcBef>
              <a:spcPts val="600"/>
            </a:spcBef>
            <a:spcAft>
              <a:spcPts val="600"/>
            </a:spcAft>
          </a:pPr>
          <a:endParaRPr lang="en-PH"/>
        </a:p>
      </dgm:t>
    </dgm:pt>
    <dgm:pt modelId="{4556EEEE-217C-4FFD-B2EB-D24C0E06D18C}" type="sibTrans" cxnId="{7C87146F-2D9C-47C9-98DB-B938184DE505}">
      <dgm:prSet/>
      <dgm:spPr/>
      <dgm:t>
        <a:bodyPr/>
        <a:lstStyle/>
        <a:p>
          <a:pPr>
            <a:lnSpc>
              <a:spcPct val="114000"/>
            </a:lnSpc>
            <a:spcBef>
              <a:spcPts val="600"/>
            </a:spcBef>
            <a:spcAft>
              <a:spcPts val="600"/>
            </a:spcAft>
          </a:pPr>
          <a:endParaRPr lang="en-PH"/>
        </a:p>
      </dgm:t>
    </dgm:pt>
    <dgm:pt modelId="{64040E99-7660-4EB2-B09E-F447B3205208}">
      <dgm:prSet phldrT="[Text]" custT="1"/>
      <dgm:spPr/>
      <dgm:t>
        <a:bodyPr/>
        <a:lstStyle/>
        <a:p>
          <a:pPr>
            <a:lnSpc>
              <a:spcPct val="114000"/>
            </a:lnSpc>
            <a:spcBef>
              <a:spcPts val="600"/>
            </a:spcBef>
            <a:spcAft>
              <a:spcPts val="600"/>
            </a:spcAft>
          </a:pPr>
          <a:r>
            <a:rPr lang="en-AU" sz="1200"/>
            <a:t>Other graphics</a:t>
          </a:r>
          <a:endParaRPr lang="en-PH" sz="1200"/>
        </a:p>
      </dgm:t>
    </dgm:pt>
    <dgm:pt modelId="{03B6A821-26FC-4CD2-B1A5-F1F7E001B7B8}" type="parTrans" cxnId="{78008B73-89AD-4703-A765-5D620639E282}">
      <dgm:prSet/>
      <dgm:spPr/>
      <dgm:t>
        <a:bodyPr/>
        <a:lstStyle/>
        <a:p>
          <a:pPr>
            <a:lnSpc>
              <a:spcPct val="114000"/>
            </a:lnSpc>
            <a:spcBef>
              <a:spcPts val="600"/>
            </a:spcBef>
            <a:spcAft>
              <a:spcPts val="600"/>
            </a:spcAft>
          </a:pPr>
          <a:endParaRPr lang="en-PH"/>
        </a:p>
      </dgm:t>
    </dgm:pt>
    <dgm:pt modelId="{B3F6E28C-D72C-4E33-B7E2-3EB37EB0B126}" type="sibTrans" cxnId="{78008B73-89AD-4703-A765-5D620639E282}">
      <dgm:prSet/>
      <dgm:spPr/>
      <dgm:t>
        <a:bodyPr/>
        <a:lstStyle/>
        <a:p>
          <a:pPr>
            <a:lnSpc>
              <a:spcPct val="114000"/>
            </a:lnSpc>
            <a:spcBef>
              <a:spcPts val="600"/>
            </a:spcBef>
            <a:spcAft>
              <a:spcPts val="600"/>
            </a:spcAft>
          </a:pPr>
          <a:endParaRPr lang="en-PH"/>
        </a:p>
      </dgm:t>
    </dgm:pt>
    <dgm:pt modelId="{B0F7F58E-398C-4316-B585-9342C9CA125E}" type="pres">
      <dgm:prSet presAssocID="{36A547CF-9485-42BC-9060-021B634FEAAA}" presName="Name0" presStyleCnt="0">
        <dgm:presLayoutVars>
          <dgm:dir/>
          <dgm:resizeHandles val="exact"/>
        </dgm:presLayoutVars>
      </dgm:prSet>
      <dgm:spPr/>
    </dgm:pt>
    <dgm:pt modelId="{3E00EE41-CE38-49E9-8B6B-3298B9EEAC24}" type="pres">
      <dgm:prSet presAssocID="{A580067C-057C-47C9-BA2A-5F0DBC54211D}" presName="node" presStyleLbl="node1" presStyleIdx="0" presStyleCnt="3">
        <dgm:presLayoutVars>
          <dgm:bulletEnabled val="1"/>
        </dgm:presLayoutVars>
      </dgm:prSet>
      <dgm:spPr/>
    </dgm:pt>
    <dgm:pt modelId="{AD2B0796-5952-4C88-9A74-C4F237FC8F95}" type="pres">
      <dgm:prSet presAssocID="{F8160C68-175E-455E-8454-BCE5D932BF68}" presName="sibTrans" presStyleCnt="0"/>
      <dgm:spPr/>
    </dgm:pt>
    <dgm:pt modelId="{DBB55723-C798-4D21-8E23-0C64E9BEA5C4}" type="pres">
      <dgm:prSet presAssocID="{5B1730DF-A9F5-47EE-A15F-48414D149FA9}" presName="node" presStyleLbl="node1" presStyleIdx="1" presStyleCnt="3">
        <dgm:presLayoutVars>
          <dgm:bulletEnabled val="1"/>
        </dgm:presLayoutVars>
      </dgm:prSet>
      <dgm:spPr/>
    </dgm:pt>
    <dgm:pt modelId="{2707292C-0E44-47F9-ADCB-F6A346816612}" type="pres">
      <dgm:prSet presAssocID="{4556EEEE-217C-4FFD-B2EB-D24C0E06D18C}" presName="sibTrans" presStyleCnt="0"/>
      <dgm:spPr/>
    </dgm:pt>
    <dgm:pt modelId="{9D80DA10-6B85-491F-8A3F-3088D35DFC82}" type="pres">
      <dgm:prSet presAssocID="{64040E99-7660-4EB2-B09E-F447B3205208}" presName="node" presStyleLbl="node1" presStyleIdx="2" presStyleCnt="3">
        <dgm:presLayoutVars>
          <dgm:bulletEnabled val="1"/>
        </dgm:presLayoutVars>
      </dgm:prSet>
      <dgm:spPr/>
    </dgm:pt>
  </dgm:ptLst>
  <dgm:cxnLst>
    <dgm:cxn modelId="{96459E4C-D4BD-4A8C-BA54-EE0CFA4ADE9C}" type="presOf" srcId="{5B1730DF-A9F5-47EE-A15F-48414D149FA9}" destId="{DBB55723-C798-4D21-8E23-0C64E9BEA5C4}" srcOrd="0" destOrd="0" presId="urn:microsoft.com/office/officeart/2005/8/layout/hList6"/>
    <dgm:cxn modelId="{7C87146F-2D9C-47C9-98DB-B938184DE505}" srcId="{36A547CF-9485-42BC-9060-021B634FEAAA}" destId="{5B1730DF-A9F5-47EE-A15F-48414D149FA9}" srcOrd="1" destOrd="0" parTransId="{6F26484D-9CB6-4098-939F-DF87E9B07271}" sibTransId="{4556EEEE-217C-4FFD-B2EB-D24C0E06D18C}"/>
    <dgm:cxn modelId="{E9B51550-B59F-44CF-B162-262C7C774AE5}" type="presOf" srcId="{64040E99-7660-4EB2-B09E-F447B3205208}" destId="{9D80DA10-6B85-491F-8A3F-3088D35DFC82}" srcOrd="0" destOrd="0" presId="urn:microsoft.com/office/officeart/2005/8/layout/hList6"/>
    <dgm:cxn modelId="{78008B73-89AD-4703-A765-5D620639E282}" srcId="{36A547CF-9485-42BC-9060-021B634FEAAA}" destId="{64040E99-7660-4EB2-B09E-F447B3205208}" srcOrd="2" destOrd="0" parTransId="{03B6A821-26FC-4CD2-B1A5-F1F7E001B7B8}" sibTransId="{B3F6E28C-D72C-4E33-B7E2-3EB37EB0B126}"/>
    <dgm:cxn modelId="{2697AE7B-EC1B-4A8B-A768-DBABCE5E9515}" srcId="{36A547CF-9485-42BC-9060-021B634FEAAA}" destId="{A580067C-057C-47C9-BA2A-5F0DBC54211D}" srcOrd="0" destOrd="0" parTransId="{4F050EB7-F4AF-4123-B0F9-AF5C3A10790A}" sibTransId="{F8160C68-175E-455E-8454-BCE5D932BF68}"/>
    <dgm:cxn modelId="{482926AD-4A44-4118-A3AC-40FDADA99451}" type="presOf" srcId="{A580067C-057C-47C9-BA2A-5F0DBC54211D}" destId="{3E00EE41-CE38-49E9-8B6B-3298B9EEAC24}" srcOrd="0" destOrd="0" presId="urn:microsoft.com/office/officeart/2005/8/layout/hList6"/>
    <dgm:cxn modelId="{E86D25AF-3103-435D-AC13-CD8BF05B3B72}" type="presOf" srcId="{36A547CF-9485-42BC-9060-021B634FEAAA}" destId="{B0F7F58E-398C-4316-B585-9342C9CA125E}" srcOrd="0" destOrd="0" presId="urn:microsoft.com/office/officeart/2005/8/layout/hList6"/>
    <dgm:cxn modelId="{70810AB4-9FD1-441F-9456-E7146FBEAE1E}" type="presParOf" srcId="{B0F7F58E-398C-4316-B585-9342C9CA125E}" destId="{3E00EE41-CE38-49E9-8B6B-3298B9EEAC24}" srcOrd="0" destOrd="0" presId="urn:microsoft.com/office/officeart/2005/8/layout/hList6"/>
    <dgm:cxn modelId="{0E7AF2F8-D23A-4FD5-B580-93B1BF2B2DC1}" type="presParOf" srcId="{B0F7F58E-398C-4316-B585-9342C9CA125E}" destId="{AD2B0796-5952-4C88-9A74-C4F237FC8F95}" srcOrd="1" destOrd="0" presId="urn:microsoft.com/office/officeart/2005/8/layout/hList6"/>
    <dgm:cxn modelId="{90CD97F0-74C3-4BBF-B64C-00B7FCC5CA2F}" type="presParOf" srcId="{B0F7F58E-398C-4316-B585-9342C9CA125E}" destId="{DBB55723-C798-4D21-8E23-0C64E9BEA5C4}" srcOrd="2" destOrd="0" presId="urn:microsoft.com/office/officeart/2005/8/layout/hList6"/>
    <dgm:cxn modelId="{125E53C0-F2E2-4EF4-A45F-1B234F943392}" type="presParOf" srcId="{B0F7F58E-398C-4316-B585-9342C9CA125E}" destId="{2707292C-0E44-47F9-ADCB-F6A346816612}" srcOrd="3" destOrd="0" presId="urn:microsoft.com/office/officeart/2005/8/layout/hList6"/>
    <dgm:cxn modelId="{68F1D927-ADAD-42F0-9BA5-C375471EEB5B}" type="presParOf" srcId="{B0F7F58E-398C-4316-B585-9342C9CA125E}" destId="{9D80DA10-6B85-491F-8A3F-3088D35DFC82}" srcOrd="4" destOrd="0" presId="urn:microsoft.com/office/officeart/2005/8/layout/hList6"/>
  </dgm:cxnLst>
  <dgm:bg/>
  <dgm:whole/>
  <dgm:extLst>
    <a:ext uri="http://schemas.microsoft.com/office/drawing/2008/diagram">
      <dsp:dataModelExt xmlns:dsp="http://schemas.microsoft.com/office/drawing/2008/diagram" relId="rId562" minVer="http://schemas.openxmlformats.org/drawingml/2006/diagram"/>
    </a:ext>
  </dgm:extLst>
</dgm:dataModel>
</file>

<file path=word/diagrams/data68.xml><?xml version="1.0" encoding="utf-8"?>
<dgm:dataModel xmlns:dgm="http://schemas.openxmlformats.org/drawingml/2006/diagram" xmlns:a="http://schemas.openxmlformats.org/drawingml/2006/main">
  <dgm:ptLst>
    <dgm:pt modelId="{41516074-7EC6-1848-B5D8-6832917B79E9}" type="doc">
      <dgm:prSet loTypeId="urn:microsoft.com/office/officeart/2005/8/layout/hList6" loCatId="list" qsTypeId="urn:microsoft.com/office/officeart/2005/8/quickstyle/simple1" qsCatId="simple" csTypeId="urn:microsoft.com/office/officeart/2005/8/colors/colorful5" csCatId="colorful" phldr="1"/>
      <dgm:spPr/>
      <dgm:t>
        <a:bodyPr/>
        <a:lstStyle/>
        <a:p>
          <a:endParaRPr lang="en-US"/>
        </a:p>
      </dgm:t>
    </dgm:pt>
    <dgm:pt modelId="{F0D4C13D-F849-7C40-82E3-F379E059826C}">
      <dgm:prSet phldrT="[Text]" custT="1"/>
      <dgm:spPr>
        <a:solidFill>
          <a:srgbClr val="458DCF"/>
        </a:solidFill>
      </dgm:spPr>
      <dgm:t>
        <a:bodyPr/>
        <a:lstStyle/>
        <a:p>
          <a:pPr>
            <a:lnSpc>
              <a:spcPct val="114000"/>
            </a:lnSpc>
            <a:spcBef>
              <a:spcPts val="600"/>
            </a:spcBef>
            <a:spcAft>
              <a:spcPts val="600"/>
            </a:spcAft>
          </a:pPr>
          <a:r>
            <a:rPr lang="en-US" sz="1200"/>
            <a:t>Duty of care</a:t>
          </a:r>
        </a:p>
      </dgm:t>
    </dgm:pt>
    <dgm:pt modelId="{A73FF883-09D1-494C-9B3B-4BE18BD93D44}" type="parTrans" cxnId="{71BAF684-86F9-8F48-8CA4-E7D436AC2873}">
      <dgm:prSet/>
      <dgm:spPr/>
      <dgm:t>
        <a:bodyPr/>
        <a:lstStyle/>
        <a:p>
          <a:pPr>
            <a:lnSpc>
              <a:spcPct val="114000"/>
            </a:lnSpc>
            <a:spcBef>
              <a:spcPts val="600"/>
            </a:spcBef>
            <a:spcAft>
              <a:spcPts val="600"/>
            </a:spcAft>
          </a:pPr>
          <a:endParaRPr lang="en-US" sz="1200"/>
        </a:p>
      </dgm:t>
    </dgm:pt>
    <dgm:pt modelId="{3C91730D-4591-554B-A6D6-669927F2ACC3}" type="sibTrans" cxnId="{71BAF684-86F9-8F48-8CA4-E7D436AC2873}">
      <dgm:prSet/>
      <dgm:spPr/>
      <dgm:t>
        <a:bodyPr/>
        <a:lstStyle/>
        <a:p>
          <a:pPr>
            <a:lnSpc>
              <a:spcPct val="114000"/>
            </a:lnSpc>
            <a:spcBef>
              <a:spcPts val="600"/>
            </a:spcBef>
            <a:spcAft>
              <a:spcPts val="600"/>
            </a:spcAft>
          </a:pPr>
          <a:endParaRPr lang="en-US" sz="1200"/>
        </a:p>
      </dgm:t>
    </dgm:pt>
    <dgm:pt modelId="{707D030F-3637-BA4E-A2F6-92AEEEFBF155}">
      <dgm:prSet phldrT="[Text]" custT="1"/>
      <dgm:spPr/>
      <dgm:t>
        <a:bodyPr/>
        <a:lstStyle/>
        <a:p>
          <a:pPr>
            <a:lnSpc>
              <a:spcPct val="114000"/>
            </a:lnSpc>
            <a:spcBef>
              <a:spcPts val="600"/>
            </a:spcBef>
            <a:spcAft>
              <a:spcPts val="600"/>
            </a:spcAft>
          </a:pPr>
          <a:r>
            <a:rPr lang="en-US" sz="1200"/>
            <a:t>Dignity of risk</a:t>
          </a:r>
        </a:p>
      </dgm:t>
    </dgm:pt>
    <dgm:pt modelId="{EB84120B-976B-E943-864C-93EA00F64A44}" type="parTrans" cxnId="{57A7B0DF-D504-B044-B366-CFE88FD17174}">
      <dgm:prSet/>
      <dgm:spPr/>
      <dgm:t>
        <a:bodyPr/>
        <a:lstStyle/>
        <a:p>
          <a:pPr>
            <a:lnSpc>
              <a:spcPct val="114000"/>
            </a:lnSpc>
            <a:spcBef>
              <a:spcPts val="600"/>
            </a:spcBef>
            <a:spcAft>
              <a:spcPts val="600"/>
            </a:spcAft>
          </a:pPr>
          <a:endParaRPr lang="en-US" sz="1200"/>
        </a:p>
      </dgm:t>
    </dgm:pt>
    <dgm:pt modelId="{32A55287-6714-0343-9898-7F15ACB86839}" type="sibTrans" cxnId="{57A7B0DF-D504-B044-B366-CFE88FD17174}">
      <dgm:prSet/>
      <dgm:spPr/>
      <dgm:t>
        <a:bodyPr/>
        <a:lstStyle/>
        <a:p>
          <a:pPr>
            <a:lnSpc>
              <a:spcPct val="114000"/>
            </a:lnSpc>
            <a:spcBef>
              <a:spcPts val="600"/>
            </a:spcBef>
            <a:spcAft>
              <a:spcPts val="600"/>
            </a:spcAft>
          </a:pPr>
          <a:endParaRPr lang="en-US" sz="1200"/>
        </a:p>
      </dgm:t>
    </dgm:pt>
    <dgm:pt modelId="{63298F5F-433E-4E21-B48E-4296C5F6BBE6}" type="pres">
      <dgm:prSet presAssocID="{41516074-7EC6-1848-B5D8-6832917B79E9}" presName="Name0" presStyleCnt="0">
        <dgm:presLayoutVars>
          <dgm:dir/>
          <dgm:resizeHandles val="exact"/>
        </dgm:presLayoutVars>
      </dgm:prSet>
      <dgm:spPr/>
    </dgm:pt>
    <dgm:pt modelId="{775F912E-11CD-4B54-9DF9-C7F77B8F2679}" type="pres">
      <dgm:prSet presAssocID="{F0D4C13D-F849-7C40-82E3-F379E059826C}" presName="node" presStyleLbl="node1" presStyleIdx="0" presStyleCnt="2">
        <dgm:presLayoutVars>
          <dgm:bulletEnabled val="1"/>
        </dgm:presLayoutVars>
      </dgm:prSet>
      <dgm:spPr/>
    </dgm:pt>
    <dgm:pt modelId="{4A00BF0F-0AA9-4AE2-9530-2372526CD909}" type="pres">
      <dgm:prSet presAssocID="{3C91730D-4591-554B-A6D6-669927F2ACC3}" presName="sibTrans" presStyleCnt="0"/>
      <dgm:spPr/>
    </dgm:pt>
    <dgm:pt modelId="{A3181D25-5F5A-4B61-AACC-861B9FA4E6F9}" type="pres">
      <dgm:prSet presAssocID="{707D030F-3637-BA4E-A2F6-92AEEEFBF155}" presName="node" presStyleLbl="node1" presStyleIdx="1" presStyleCnt="2">
        <dgm:presLayoutVars>
          <dgm:bulletEnabled val="1"/>
        </dgm:presLayoutVars>
      </dgm:prSet>
      <dgm:spPr/>
    </dgm:pt>
  </dgm:ptLst>
  <dgm:cxnLst>
    <dgm:cxn modelId="{462AAC33-02C2-4643-9AC0-655080057248}" type="presOf" srcId="{F0D4C13D-F849-7C40-82E3-F379E059826C}" destId="{775F912E-11CD-4B54-9DF9-C7F77B8F2679}" srcOrd="0" destOrd="0" presId="urn:microsoft.com/office/officeart/2005/8/layout/hList6"/>
    <dgm:cxn modelId="{B2B3A881-4F00-4FC0-844C-C7A17AB95754}" type="presOf" srcId="{41516074-7EC6-1848-B5D8-6832917B79E9}" destId="{63298F5F-433E-4E21-B48E-4296C5F6BBE6}" srcOrd="0" destOrd="0" presId="urn:microsoft.com/office/officeart/2005/8/layout/hList6"/>
    <dgm:cxn modelId="{71BAF684-86F9-8F48-8CA4-E7D436AC2873}" srcId="{41516074-7EC6-1848-B5D8-6832917B79E9}" destId="{F0D4C13D-F849-7C40-82E3-F379E059826C}" srcOrd="0" destOrd="0" parTransId="{A73FF883-09D1-494C-9B3B-4BE18BD93D44}" sibTransId="{3C91730D-4591-554B-A6D6-669927F2ACC3}"/>
    <dgm:cxn modelId="{591D40DD-42AF-4F8E-8D72-B3A648728D0C}" type="presOf" srcId="{707D030F-3637-BA4E-A2F6-92AEEEFBF155}" destId="{A3181D25-5F5A-4B61-AACC-861B9FA4E6F9}" srcOrd="0" destOrd="0" presId="urn:microsoft.com/office/officeart/2005/8/layout/hList6"/>
    <dgm:cxn modelId="{57A7B0DF-D504-B044-B366-CFE88FD17174}" srcId="{41516074-7EC6-1848-B5D8-6832917B79E9}" destId="{707D030F-3637-BA4E-A2F6-92AEEEFBF155}" srcOrd="1" destOrd="0" parTransId="{EB84120B-976B-E943-864C-93EA00F64A44}" sibTransId="{32A55287-6714-0343-9898-7F15ACB86839}"/>
    <dgm:cxn modelId="{729F6E5A-02BE-4DF0-A30B-A4DD78E6FDBA}" type="presParOf" srcId="{63298F5F-433E-4E21-B48E-4296C5F6BBE6}" destId="{775F912E-11CD-4B54-9DF9-C7F77B8F2679}" srcOrd="0" destOrd="0" presId="urn:microsoft.com/office/officeart/2005/8/layout/hList6"/>
    <dgm:cxn modelId="{2B025523-84DB-4851-A981-52014A605735}" type="presParOf" srcId="{63298F5F-433E-4E21-B48E-4296C5F6BBE6}" destId="{4A00BF0F-0AA9-4AE2-9530-2372526CD909}" srcOrd="1" destOrd="0" presId="urn:microsoft.com/office/officeart/2005/8/layout/hList6"/>
    <dgm:cxn modelId="{B73B670B-2EBE-406C-9691-37F6D006B1A2}" type="presParOf" srcId="{63298F5F-433E-4E21-B48E-4296C5F6BBE6}" destId="{A3181D25-5F5A-4B61-AACC-861B9FA4E6F9}" srcOrd="2" destOrd="0" presId="urn:microsoft.com/office/officeart/2005/8/layout/hList6"/>
  </dgm:cxnLst>
  <dgm:bg/>
  <dgm:whole/>
  <dgm:extLst>
    <a:ext uri="http://schemas.microsoft.com/office/drawing/2008/diagram">
      <dsp:dataModelExt xmlns:dsp="http://schemas.microsoft.com/office/drawing/2008/diagram" relId="rId567" minVer="http://schemas.openxmlformats.org/drawingml/2006/diagram"/>
    </a:ext>
  </dgm:extLst>
</dgm:dataModel>
</file>

<file path=word/diagrams/data69.xml><?xml version="1.0" encoding="utf-8"?>
<dgm:dataModel xmlns:dgm="http://schemas.openxmlformats.org/drawingml/2006/diagram" xmlns:a="http://schemas.openxmlformats.org/drawingml/2006/main">
  <dgm:ptLst>
    <dgm:pt modelId="{DA7ED7E4-63B1-4C4F-B664-4E1D186A6DEA}" type="doc">
      <dgm:prSet loTypeId="urn:microsoft.com/office/officeart/2005/8/layout/hList6" loCatId="list" qsTypeId="urn:microsoft.com/office/officeart/2005/8/quickstyle/simple1" qsCatId="simple" csTypeId="urn:microsoft.com/office/officeart/2005/8/colors/colorful5" csCatId="colorful" phldr="1"/>
      <dgm:spPr/>
      <dgm:t>
        <a:bodyPr/>
        <a:lstStyle/>
        <a:p>
          <a:endParaRPr lang="en-AU"/>
        </a:p>
      </dgm:t>
    </dgm:pt>
    <dgm:pt modelId="{6A9C2BD0-B41C-4D5A-971F-FFEBDCA4D02F}">
      <dgm:prSet phldrT="[Text]" custT="1"/>
      <dgm:spPr>
        <a:solidFill>
          <a:srgbClr val="458DCF"/>
        </a:solidFill>
      </dgm:spPr>
      <dgm:t>
        <a:bodyPr/>
        <a:lstStyle/>
        <a:p>
          <a:pPr>
            <a:lnSpc>
              <a:spcPct val="114000"/>
            </a:lnSpc>
            <a:spcBef>
              <a:spcPts val="600"/>
            </a:spcBef>
            <a:spcAft>
              <a:spcPts val="600"/>
            </a:spcAft>
          </a:pPr>
          <a:r>
            <a:rPr lang="en-AU" sz="1200" b="0"/>
            <a:t>Chemical restraint </a:t>
          </a:r>
        </a:p>
      </dgm:t>
    </dgm:pt>
    <dgm:pt modelId="{AA9369E2-F8E8-4110-924E-52D606790D84}" type="parTrans" cxnId="{67113ABC-7534-4ECA-A8AB-A75B53947713}">
      <dgm:prSet/>
      <dgm:spPr/>
      <dgm:t>
        <a:bodyPr/>
        <a:lstStyle/>
        <a:p>
          <a:pPr>
            <a:lnSpc>
              <a:spcPct val="114000"/>
            </a:lnSpc>
            <a:spcBef>
              <a:spcPts val="600"/>
            </a:spcBef>
            <a:spcAft>
              <a:spcPts val="600"/>
            </a:spcAft>
          </a:pPr>
          <a:endParaRPr lang="en-AU"/>
        </a:p>
      </dgm:t>
    </dgm:pt>
    <dgm:pt modelId="{12D3867E-FEF9-459F-92F4-CCD4F4128E7C}" type="sibTrans" cxnId="{67113ABC-7534-4ECA-A8AB-A75B53947713}">
      <dgm:prSet/>
      <dgm:spPr/>
      <dgm:t>
        <a:bodyPr/>
        <a:lstStyle/>
        <a:p>
          <a:pPr>
            <a:lnSpc>
              <a:spcPct val="114000"/>
            </a:lnSpc>
            <a:spcBef>
              <a:spcPts val="600"/>
            </a:spcBef>
            <a:spcAft>
              <a:spcPts val="600"/>
            </a:spcAft>
          </a:pPr>
          <a:endParaRPr lang="en-AU"/>
        </a:p>
      </dgm:t>
    </dgm:pt>
    <dgm:pt modelId="{1214FF13-720B-4A5C-AC18-F0DAC2FEF79A}">
      <dgm:prSet custT="1"/>
      <dgm:spPr>
        <a:solidFill>
          <a:srgbClr val="38A6C8"/>
        </a:solidFill>
      </dgm:spPr>
      <dgm:t>
        <a:bodyPr/>
        <a:lstStyle/>
        <a:p>
          <a:pPr>
            <a:lnSpc>
              <a:spcPct val="114000"/>
            </a:lnSpc>
            <a:spcBef>
              <a:spcPts val="600"/>
            </a:spcBef>
            <a:spcAft>
              <a:spcPts val="600"/>
            </a:spcAft>
          </a:pPr>
          <a:r>
            <a:rPr lang="en-AU" sz="1200" b="0"/>
            <a:t>Environmental restraint </a:t>
          </a:r>
        </a:p>
      </dgm:t>
    </dgm:pt>
    <dgm:pt modelId="{FDE5F6EB-A425-48A4-85D2-02A724DBA8DE}" type="parTrans" cxnId="{1A874DB1-E49D-4095-8ABC-B1E71074E956}">
      <dgm:prSet/>
      <dgm:spPr/>
      <dgm:t>
        <a:bodyPr/>
        <a:lstStyle/>
        <a:p>
          <a:pPr>
            <a:lnSpc>
              <a:spcPct val="114000"/>
            </a:lnSpc>
            <a:spcBef>
              <a:spcPts val="600"/>
            </a:spcBef>
            <a:spcAft>
              <a:spcPts val="600"/>
            </a:spcAft>
          </a:pPr>
          <a:endParaRPr lang="en-AU"/>
        </a:p>
      </dgm:t>
    </dgm:pt>
    <dgm:pt modelId="{A69DEFC2-FBB3-45DB-9CB3-328FED49039B}" type="sibTrans" cxnId="{1A874DB1-E49D-4095-8ABC-B1E71074E956}">
      <dgm:prSet/>
      <dgm:spPr/>
      <dgm:t>
        <a:bodyPr/>
        <a:lstStyle/>
        <a:p>
          <a:pPr>
            <a:lnSpc>
              <a:spcPct val="114000"/>
            </a:lnSpc>
            <a:spcBef>
              <a:spcPts val="600"/>
            </a:spcBef>
            <a:spcAft>
              <a:spcPts val="600"/>
            </a:spcAft>
          </a:pPr>
          <a:endParaRPr lang="en-AU"/>
        </a:p>
      </dgm:t>
    </dgm:pt>
    <dgm:pt modelId="{552ADF06-2919-4A9B-AA10-D372ACDFF561}">
      <dgm:prSet custT="1"/>
      <dgm:spPr>
        <a:solidFill>
          <a:srgbClr val="3CBE99"/>
        </a:solidFill>
      </dgm:spPr>
      <dgm:t>
        <a:bodyPr/>
        <a:lstStyle/>
        <a:p>
          <a:pPr>
            <a:lnSpc>
              <a:spcPct val="114000"/>
            </a:lnSpc>
            <a:spcBef>
              <a:spcPts val="600"/>
            </a:spcBef>
            <a:spcAft>
              <a:spcPts val="600"/>
            </a:spcAft>
          </a:pPr>
          <a:r>
            <a:rPr lang="en-AU" sz="1200" b="0"/>
            <a:t>Mechanical restraint </a:t>
          </a:r>
        </a:p>
      </dgm:t>
    </dgm:pt>
    <dgm:pt modelId="{7A6864C4-1F79-4620-8CEB-BE10CD12B902}" type="parTrans" cxnId="{7FCD81B6-C4DF-42E1-8F5F-C82004F0BC3A}">
      <dgm:prSet/>
      <dgm:spPr/>
      <dgm:t>
        <a:bodyPr/>
        <a:lstStyle/>
        <a:p>
          <a:pPr>
            <a:lnSpc>
              <a:spcPct val="114000"/>
            </a:lnSpc>
            <a:spcBef>
              <a:spcPts val="600"/>
            </a:spcBef>
            <a:spcAft>
              <a:spcPts val="600"/>
            </a:spcAft>
          </a:pPr>
          <a:endParaRPr lang="en-AU"/>
        </a:p>
      </dgm:t>
    </dgm:pt>
    <dgm:pt modelId="{EF4EF5DE-6B3B-426C-BADD-089D5CC5CE81}" type="sibTrans" cxnId="{7FCD81B6-C4DF-42E1-8F5F-C82004F0BC3A}">
      <dgm:prSet/>
      <dgm:spPr/>
      <dgm:t>
        <a:bodyPr/>
        <a:lstStyle/>
        <a:p>
          <a:pPr>
            <a:lnSpc>
              <a:spcPct val="114000"/>
            </a:lnSpc>
            <a:spcBef>
              <a:spcPts val="600"/>
            </a:spcBef>
            <a:spcAft>
              <a:spcPts val="600"/>
            </a:spcAft>
          </a:pPr>
          <a:endParaRPr lang="en-AU"/>
        </a:p>
      </dgm:t>
    </dgm:pt>
    <dgm:pt modelId="{473EBBD6-E654-49DB-86FE-4D6D03998403}">
      <dgm:prSet custT="1"/>
      <dgm:spPr/>
      <dgm:t>
        <a:bodyPr/>
        <a:lstStyle/>
        <a:p>
          <a:pPr>
            <a:lnSpc>
              <a:spcPct val="114000"/>
            </a:lnSpc>
            <a:spcBef>
              <a:spcPts val="600"/>
            </a:spcBef>
            <a:spcAft>
              <a:spcPts val="600"/>
            </a:spcAft>
          </a:pPr>
          <a:r>
            <a:rPr lang="en-AU" sz="1200" b="0"/>
            <a:t>Physical restraint </a:t>
          </a:r>
        </a:p>
      </dgm:t>
    </dgm:pt>
    <dgm:pt modelId="{352844FA-4A29-4587-AFDD-56A13E83E0AE}" type="parTrans" cxnId="{83E702A3-6B95-4E6A-A6F0-1A854C721011}">
      <dgm:prSet/>
      <dgm:spPr/>
      <dgm:t>
        <a:bodyPr/>
        <a:lstStyle/>
        <a:p>
          <a:pPr>
            <a:lnSpc>
              <a:spcPct val="114000"/>
            </a:lnSpc>
            <a:spcBef>
              <a:spcPts val="600"/>
            </a:spcBef>
            <a:spcAft>
              <a:spcPts val="600"/>
            </a:spcAft>
          </a:pPr>
          <a:endParaRPr lang="en-AU"/>
        </a:p>
      </dgm:t>
    </dgm:pt>
    <dgm:pt modelId="{8BEEB600-9838-4DA0-8B9D-5EFF4EEA2B82}" type="sibTrans" cxnId="{83E702A3-6B95-4E6A-A6F0-1A854C721011}">
      <dgm:prSet/>
      <dgm:spPr/>
      <dgm:t>
        <a:bodyPr/>
        <a:lstStyle/>
        <a:p>
          <a:pPr>
            <a:lnSpc>
              <a:spcPct val="114000"/>
            </a:lnSpc>
            <a:spcBef>
              <a:spcPts val="600"/>
            </a:spcBef>
            <a:spcAft>
              <a:spcPts val="600"/>
            </a:spcAft>
          </a:pPr>
          <a:endParaRPr lang="en-AU"/>
        </a:p>
      </dgm:t>
    </dgm:pt>
    <dgm:pt modelId="{195E46E8-E2C1-4F17-A576-CCE8D06B6B09}">
      <dgm:prSet custT="1"/>
      <dgm:spPr/>
      <dgm:t>
        <a:bodyPr/>
        <a:lstStyle/>
        <a:p>
          <a:pPr>
            <a:lnSpc>
              <a:spcPct val="114000"/>
            </a:lnSpc>
            <a:spcBef>
              <a:spcPts val="600"/>
            </a:spcBef>
            <a:spcAft>
              <a:spcPts val="600"/>
            </a:spcAft>
          </a:pPr>
          <a:r>
            <a:rPr lang="en-AU" sz="1200" b="0"/>
            <a:t>Seclusion</a:t>
          </a:r>
        </a:p>
      </dgm:t>
    </dgm:pt>
    <dgm:pt modelId="{BEF77454-9755-400C-A486-C173BC0D1FF6}" type="parTrans" cxnId="{AEAD9F89-EF3B-42BC-9616-F7B6FB28A4FA}">
      <dgm:prSet/>
      <dgm:spPr/>
      <dgm:t>
        <a:bodyPr/>
        <a:lstStyle/>
        <a:p>
          <a:pPr>
            <a:lnSpc>
              <a:spcPct val="114000"/>
            </a:lnSpc>
            <a:spcBef>
              <a:spcPts val="600"/>
            </a:spcBef>
            <a:spcAft>
              <a:spcPts val="600"/>
            </a:spcAft>
          </a:pPr>
          <a:endParaRPr lang="en-AU"/>
        </a:p>
      </dgm:t>
    </dgm:pt>
    <dgm:pt modelId="{B89DA06B-8AB6-47D4-81C1-2E0BA1F09BC1}" type="sibTrans" cxnId="{AEAD9F89-EF3B-42BC-9616-F7B6FB28A4FA}">
      <dgm:prSet/>
      <dgm:spPr/>
      <dgm:t>
        <a:bodyPr/>
        <a:lstStyle/>
        <a:p>
          <a:pPr>
            <a:lnSpc>
              <a:spcPct val="114000"/>
            </a:lnSpc>
            <a:spcBef>
              <a:spcPts val="600"/>
            </a:spcBef>
            <a:spcAft>
              <a:spcPts val="600"/>
            </a:spcAft>
          </a:pPr>
          <a:endParaRPr lang="en-AU"/>
        </a:p>
      </dgm:t>
    </dgm:pt>
    <dgm:pt modelId="{B25DB9A9-026B-42D5-953F-90CCE6842539}" type="pres">
      <dgm:prSet presAssocID="{DA7ED7E4-63B1-4C4F-B664-4E1D186A6DEA}" presName="Name0" presStyleCnt="0">
        <dgm:presLayoutVars>
          <dgm:dir/>
          <dgm:resizeHandles val="exact"/>
        </dgm:presLayoutVars>
      </dgm:prSet>
      <dgm:spPr/>
    </dgm:pt>
    <dgm:pt modelId="{6167F41F-3573-4BE4-8F2C-D0AB64C4D2B0}" type="pres">
      <dgm:prSet presAssocID="{6A9C2BD0-B41C-4D5A-971F-FFEBDCA4D02F}" presName="node" presStyleLbl="node1" presStyleIdx="0" presStyleCnt="5">
        <dgm:presLayoutVars>
          <dgm:bulletEnabled val="1"/>
        </dgm:presLayoutVars>
      </dgm:prSet>
      <dgm:spPr/>
    </dgm:pt>
    <dgm:pt modelId="{91A3C869-AFEC-48AB-BE2D-6E5C0D6271E4}" type="pres">
      <dgm:prSet presAssocID="{12D3867E-FEF9-459F-92F4-CCD4F4128E7C}" presName="sibTrans" presStyleCnt="0"/>
      <dgm:spPr/>
    </dgm:pt>
    <dgm:pt modelId="{E5DD4372-5B71-4FEE-AB52-08A4A0B4BEFA}" type="pres">
      <dgm:prSet presAssocID="{1214FF13-720B-4A5C-AC18-F0DAC2FEF79A}" presName="node" presStyleLbl="node1" presStyleIdx="1" presStyleCnt="5">
        <dgm:presLayoutVars>
          <dgm:bulletEnabled val="1"/>
        </dgm:presLayoutVars>
      </dgm:prSet>
      <dgm:spPr/>
    </dgm:pt>
    <dgm:pt modelId="{504C3311-BB51-417B-90CD-35DC742607AC}" type="pres">
      <dgm:prSet presAssocID="{A69DEFC2-FBB3-45DB-9CB3-328FED49039B}" presName="sibTrans" presStyleCnt="0"/>
      <dgm:spPr/>
    </dgm:pt>
    <dgm:pt modelId="{33D4DBB7-1F53-4D0B-A15F-924B733496AA}" type="pres">
      <dgm:prSet presAssocID="{552ADF06-2919-4A9B-AA10-D372ACDFF561}" presName="node" presStyleLbl="node1" presStyleIdx="2" presStyleCnt="5">
        <dgm:presLayoutVars>
          <dgm:bulletEnabled val="1"/>
        </dgm:presLayoutVars>
      </dgm:prSet>
      <dgm:spPr/>
    </dgm:pt>
    <dgm:pt modelId="{D22775C9-B7DD-4B37-9943-897EF09AFB65}" type="pres">
      <dgm:prSet presAssocID="{EF4EF5DE-6B3B-426C-BADD-089D5CC5CE81}" presName="sibTrans" presStyleCnt="0"/>
      <dgm:spPr/>
    </dgm:pt>
    <dgm:pt modelId="{80F22638-1843-4F95-ADEB-126BA2063DDB}" type="pres">
      <dgm:prSet presAssocID="{473EBBD6-E654-49DB-86FE-4D6D03998403}" presName="node" presStyleLbl="node1" presStyleIdx="3" presStyleCnt="5">
        <dgm:presLayoutVars>
          <dgm:bulletEnabled val="1"/>
        </dgm:presLayoutVars>
      </dgm:prSet>
      <dgm:spPr/>
    </dgm:pt>
    <dgm:pt modelId="{3B48C829-FAE1-4D83-A8D9-6CC5F2297364}" type="pres">
      <dgm:prSet presAssocID="{8BEEB600-9838-4DA0-8B9D-5EFF4EEA2B82}" presName="sibTrans" presStyleCnt="0"/>
      <dgm:spPr/>
    </dgm:pt>
    <dgm:pt modelId="{5F2BB8DE-9644-4886-8739-45FD56C88D24}" type="pres">
      <dgm:prSet presAssocID="{195E46E8-E2C1-4F17-A576-CCE8D06B6B09}" presName="node" presStyleLbl="node1" presStyleIdx="4" presStyleCnt="5">
        <dgm:presLayoutVars>
          <dgm:bulletEnabled val="1"/>
        </dgm:presLayoutVars>
      </dgm:prSet>
      <dgm:spPr/>
    </dgm:pt>
  </dgm:ptLst>
  <dgm:cxnLst>
    <dgm:cxn modelId="{FDF1C80C-320E-4D2C-B24F-9BA2FEDBAD02}" type="presOf" srcId="{552ADF06-2919-4A9B-AA10-D372ACDFF561}" destId="{33D4DBB7-1F53-4D0B-A15F-924B733496AA}" srcOrd="0" destOrd="0" presId="urn:microsoft.com/office/officeart/2005/8/layout/hList6"/>
    <dgm:cxn modelId="{F082E176-086B-4B41-A3E2-914EE9746E73}" type="presOf" srcId="{6A9C2BD0-B41C-4D5A-971F-FFEBDCA4D02F}" destId="{6167F41F-3573-4BE4-8F2C-D0AB64C4D2B0}" srcOrd="0" destOrd="0" presId="urn:microsoft.com/office/officeart/2005/8/layout/hList6"/>
    <dgm:cxn modelId="{39AF5E57-2159-469D-8B96-DBB4E4117015}" type="presOf" srcId="{1214FF13-720B-4A5C-AC18-F0DAC2FEF79A}" destId="{E5DD4372-5B71-4FEE-AB52-08A4A0B4BEFA}" srcOrd="0" destOrd="0" presId="urn:microsoft.com/office/officeart/2005/8/layout/hList6"/>
    <dgm:cxn modelId="{AEAD9F89-EF3B-42BC-9616-F7B6FB28A4FA}" srcId="{DA7ED7E4-63B1-4C4F-B664-4E1D186A6DEA}" destId="{195E46E8-E2C1-4F17-A576-CCE8D06B6B09}" srcOrd="4" destOrd="0" parTransId="{BEF77454-9755-400C-A486-C173BC0D1FF6}" sibTransId="{B89DA06B-8AB6-47D4-81C1-2E0BA1F09BC1}"/>
    <dgm:cxn modelId="{83E702A3-6B95-4E6A-A6F0-1A854C721011}" srcId="{DA7ED7E4-63B1-4C4F-B664-4E1D186A6DEA}" destId="{473EBBD6-E654-49DB-86FE-4D6D03998403}" srcOrd="3" destOrd="0" parTransId="{352844FA-4A29-4587-AFDD-56A13E83E0AE}" sibTransId="{8BEEB600-9838-4DA0-8B9D-5EFF4EEA2B82}"/>
    <dgm:cxn modelId="{1A874DB1-E49D-4095-8ABC-B1E71074E956}" srcId="{DA7ED7E4-63B1-4C4F-B664-4E1D186A6DEA}" destId="{1214FF13-720B-4A5C-AC18-F0DAC2FEF79A}" srcOrd="1" destOrd="0" parTransId="{FDE5F6EB-A425-48A4-85D2-02A724DBA8DE}" sibTransId="{A69DEFC2-FBB3-45DB-9CB3-328FED49039B}"/>
    <dgm:cxn modelId="{7FCD81B6-C4DF-42E1-8F5F-C82004F0BC3A}" srcId="{DA7ED7E4-63B1-4C4F-B664-4E1D186A6DEA}" destId="{552ADF06-2919-4A9B-AA10-D372ACDFF561}" srcOrd="2" destOrd="0" parTransId="{7A6864C4-1F79-4620-8CEB-BE10CD12B902}" sibTransId="{EF4EF5DE-6B3B-426C-BADD-089D5CC5CE81}"/>
    <dgm:cxn modelId="{67113ABC-7534-4ECA-A8AB-A75B53947713}" srcId="{DA7ED7E4-63B1-4C4F-B664-4E1D186A6DEA}" destId="{6A9C2BD0-B41C-4D5A-971F-FFEBDCA4D02F}" srcOrd="0" destOrd="0" parTransId="{AA9369E2-F8E8-4110-924E-52D606790D84}" sibTransId="{12D3867E-FEF9-459F-92F4-CCD4F4128E7C}"/>
    <dgm:cxn modelId="{1822CAD2-5B78-42A8-B4B3-AF957B6ED21C}" type="presOf" srcId="{473EBBD6-E654-49DB-86FE-4D6D03998403}" destId="{80F22638-1843-4F95-ADEB-126BA2063DDB}" srcOrd="0" destOrd="0" presId="urn:microsoft.com/office/officeart/2005/8/layout/hList6"/>
    <dgm:cxn modelId="{00D385E6-81B6-416B-B825-27900E6F71B7}" type="presOf" srcId="{DA7ED7E4-63B1-4C4F-B664-4E1D186A6DEA}" destId="{B25DB9A9-026B-42D5-953F-90CCE6842539}" srcOrd="0" destOrd="0" presId="urn:microsoft.com/office/officeart/2005/8/layout/hList6"/>
    <dgm:cxn modelId="{8EB750FE-8521-4071-9A96-9DB68D0AE69F}" type="presOf" srcId="{195E46E8-E2C1-4F17-A576-CCE8D06B6B09}" destId="{5F2BB8DE-9644-4886-8739-45FD56C88D24}" srcOrd="0" destOrd="0" presId="urn:microsoft.com/office/officeart/2005/8/layout/hList6"/>
    <dgm:cxn modelId="{2CA2C059-F160-4792-A1C1-6BFA9D51532E}" type="presParOf" srcId="{B25DB9A9-026B-42D5-953F-90CCE6842539}" destId="{6167F41F-3573-4BE4-8F2C-D0AB64C4D2B0}" srcOrd="0" destOrd="0" presId="urn:microsoft.com/office/officeart/2005/8/layout/hList6"/>
    <dgm:cxn modelId="{30B9EFA5-00CC-41C2-BAB2-41D63A5DEDF6}" type="presParOf" srcId="{B25DB9A9-026B-42D5-953F-90CCE6842539}" destId="{91A3C869-AFEC-48AB-BE2D-6E5C0D6271E4}" srcOrd="1" destOrd="0" presId="urn:microsoft.com/office/officeart/2005/8/layout/hList6"/>
    <dgm:cxn modelId="{F4F852DE-209F-4AD9-890A-479E85536E4A}" type="presParOf" srcId="{B25DB9A9-026B-42D5-953F-90CCE6842539}" destId="{E5DD4372-5B71-4FEE-AB52-08A4A0B4BEFA}" srcOrd="2" destOrd="0" presId="urn:microsoft.com/office/officeart/2005/8/layout/hList6"/>
    <dgm:cxn modelId="{1E6F2303-4335-4ABF-BC9B-0BCD9B1B4176}" type="presParOf" srcId="{B25DB9A9-026B-42D5-953F-90CCE6842539}" destId="{504C3311-BB51-417B-90CD-35DC742607AC}" srcOrd="3" destOrd="0" presId="urn:microsoft.com/office/officeart/2005/8/layout/hList6"/>
    <dgm:cxn modelId="{2EC7246B-F647-47FF-AA86-B5926C7768C0}" type="presParOf" srcId="{B25DB9A9-026B-42D5-953F-90CCE6842539}" destId="{33D4DBB7-1F53-4D0B-A15F-924B733496AA}" srcOrd="4" destOrd="0" presId="urn:microsoft.com/office/officeart/2005/8/layout/hList6"/>
    <dgm:cxn modelId="{E8E9C369-E731-4842-B22A-F97D6F0E0F1F}" type="presParOf" srcId="{B25DB9A9-026B-42D5-953F-90CCE6842539}" destId="{D22775C9-B7DD-4B37-9943-897EF09AFB65}" srcOrd="5" destOrd="0" presId="urn:microsoft.com/office/officeart/2005/8/layout/hList6"/>
    <dgm:cxn modelId="{DA2B87E1-11BF-4DA3-8649-98A83EF45442}" type="presParOf" srcId="{B25DB9A9-026B-42D5-953F-90CCE6842539}" destId="{80F22638-1843-4F95-ADEB-126BA2063DDB}" srcOrd="6" destOrd="0" presId="urn:microsoft.com/office/officeart/2005/8/layout/hList6"/>
    <dgm:cxn modelId="{2736D64E-6F95-464F-9022-E1C9764D395B}" type="presParOf" srcId="{B25DB9A9-026B-42D5-953F-90CCE6842539}" destId="{3B48C829-FAE1-4D83-A8D9-6CC5F2297364}" srcOrd="7" destOrd="0" presId="urn:microsoft.com/office/officeart/2005/8/layout/hList6"/>
    <dgm:cxn modelId="{205ADEF0-2522-4C05-8800-C6E58A7CD533}" type="presParOf" srcId="{B25DB9A9-026B-42D5-953F-90CCE6842539}" destId="{5F2BB8DE-9644-4886-8739-45FD56C88D24}" srcOrd="8" destOrd="0" presId="urn:microsoft.com/office/officeart/2005/8/layout/hList6"/>
  </dgm:cxnLst>
  <dgm:bg/>
  <dgm:whole/>
  <dgm:extLst>
    <a:ext uri="http://schemas.microsoft.com/office/drawing/2008/diagram">
      <dsp:dataModelExt xmlns:dsp="http://schemas.microsoft.com/office/drawing/2008/diagram" relId="rId575" minVer="http://schemas.openxmlformats.org/drawingml/2006/diagram"/>
    </a:ext>
  </dgm:extLst>
</dgm:dataModel>
</file>

<file path=word/diagrams/data7.xml><?xml version="1.0" encoding="utf-8"?>
<dgm:dataModel xmlns:dgm="http://schemas.openxmlformats.org/drawingml/2006/diagram" xmlns:a="http://schemas.openxmlformats.org/drawingml/2006/main">
  <dgm:ptLst>
    <dgm:pt modelId="{BDCC51E7-20AB-9E4C-A5EE-96373437903F}" type="doc">
      <dgm:prSet loTypeId="urn:microsoft.com/office/officeart/2005/8/layout/default" loCatId="" qsTypeId="urn:microsoft.com/office/officeart/2005/8/quickstyle/simple1" qsCatId="simple" csTypeId="urn:microsoft.com/office/officeart/2005/8/colors/colorful5" csCatId="colorful" phldr="1"/>
      <dgm:spPr/>
      <dgm:t>
        <a:bodyPr/>
        <a:lstStyle/>
        <a:p>
          <a:endParaRPr lang="en-US"/>
        </a:p>
      </dgm:t>
    </dgm:pt>
    <dgm:pt modelId="{932F50C7-7E53-7A44-BA75-3F9E3FC74DCF}">
      <dgm:prSet phldrT="[Text]" custT="1"/>
      <dgm:spPr>
        <a:solidFill>
          <a:srgbClr val="458DCF"/>
        </a:solidFill>
      </dgm:spPr>
      <dgm:t>
        <a:bodyPr/>
        <a:lstStyle/>
        <a:p>
          <a:pPr>
            <a:lnSpc>
              <a:spcPct val="114000"/>
            </a:lnSpc>
            <a:spcBef>
              <a:spcPts val="600"/>
            </a:spcBef>
            <a:spcAft>
              <a:spcPts val="600"/>
            </a:spcAft>
            <a:buSzPts val="1000"/>
            <a:buFont typeface="Courier New" panose="02070309020205020404" pitchFamily="49" charset="0"/>
            <a:buChar char="o"/>
          </a:pPr>
          <a:r>
            <a:rPr lang="en-AU" sz="1200" b="0"/>
            <a:t>Academic</a:t>
          </a:r>
          <a:endParaRPr lang="en-US" sz="1200" b="0"/>
        </a:p>
      </dgm:t>
    </dgm:pt>
    <dgm:pt modelId="{14B7F406-3825-E94E-879B-FC52CDEBAFB4}" type="parTrans" cxnId="{BB0F9F01-3A37-6541-A267-BE750EC5FB47}">
      <dgm:prSet/>
      <dgm:spPr/>
      <dgm:t>
        <a:bodyPr/>
        <a:lstStyle/>
        <a:p>
          <a:pPr>
            <a:lnSpc>
              <a:spcPct val="114000"/>
            </a:lnSpc>
            <a:spcBef>
              <a:spcPts val="600"/>
            </a:spcBef>
            <a:spcAft>
              <a:spcPts val="600"/>
            </a:spcAft>
          </a:pPr>
          <a:endParaRPr lang="en-US" sz="1400" b="1">
            <a:solidFill>
              <a:schemeClr val="tx1">
                <a:lumMod val="75000"/>
                <a:lumOff val="25000"/>
              </a:schemeClr>
            </a:solidFill>
          </a:endParaRPr>
        </a:p>
      </dgm:t>
    </dgm:pt>
    <dgm:pt modelId="{2E1BC6AC-64D7-624B-8D5C-FB3F611C7425}" type="sibTrans" cxnId="{BB0F9F01-3A37-6541-A267-BE750EC5FB47}">
      <dgm:prSet/>
      <dgm:spPr/>
      <dgm:t>
        <a:bodyPr/>
        <a:lstStyle/>
        <a:p>
          <a:pPr>
            <a:lnSpc>
              <a:spcPct val="114000"/>
            </a:lnSpc>
            <a:spcBef>
              <a:spcPts val="600"/>
            </a:spcBef>
            <a:spcAft>
              <a:spcPts val="600"/>
            </a:spcAft>
          </a:pPr>
          <a:endParaRPr lang="en-US" sz="1400" b="1">
            <a:solidFill>
              <a:schemeClr val="tx1">
                <a:lumMod val="75000"/>
                <a:lumOff val="25000"/>
              </a:schemeClr>
            </a:solidFill>
          </a:endParaRPr>
        </a:p>
      </dgm:t>
    </dgm:pt>
    <dgm:pt modelId="{A87EEA1F-1875-0E4D-8B0B-E786FF1102FB}">
      <dgm:prSet custT="1"/>
      <dgm:spPr>
        <a:solidFill>
          <a:srgbClr val="3CBE99"/>
        </a:solidFill>
      </dgm:spPr>
      <dgm:t>
        <a:bodyPr/>
        <a:lstStyle/>
        <a:p>
          <a:pPr>
            <a:lnSpc>
              <a:spcPct val="114000"/>
            </a:lnSpc>
            <a:spcBef>
              <a:spcPts val="600"/>
            </a:spcBef>
            <a:spcAft>
              <a:spcPts val="600"/>
            </a:spcAft>
            <a:buSzPts val="1000"/>
            <a:buFont typeface="Courier New" panose="02070309020205020404" pitchFamily="49" charset="0"/>
            <a:buChar char="o"/>
          </a:pPr>
          <a:r>
            <a:rPr lang="en-AU" sz="1200" b="0"/>
            <a:t>Personal</a:t>
          </a:r>
          <a:endParaRPr lang="en-PH" sz="1200" b="0"/>
        </a:p>
      </dgm:t>
    </dgm:pt>
    <dgm:pt modelId="{F1742873-368F-B645-B724-28F912681418}" type="parTrans" cxnId="{DDE3543E-B33D-1B48-9467-CBE4A222F2FD}">
      <dgm:prSet/>
      <dgm:spPr/>
      <dgm:t>
        <a:bodyPr/>
        <a:lstStyle/>
        <a:p>
          <a:pPr>
            <a:lnSpc>
              <a:spcPct val="114000"/>
            </a:lnSpc>
            <a:spcBef>
              <a:spcPts val="600"/>
            </a:spcBef>
            <a:spcAft>
              <a:spcPts val="600"/>
            </a:spcAft>
          </a:pPr>
          <a:endParaRPr lang="en-US" sz="1400" b="1">
            <a:solidFill>
              <a:schemeClr val="tx1">
                <a:lumMod val="75000"/>
                <a:lumOff val="25000"/>
              </a:schemeClr>
            </a:solidFill>
          </a:endParaRPr>
        </a:p>
      </dgm:t>
    </dgm:pt>
    <dgm:pt modelId="{5D6DC935-6CF4-1C4B-9A5B-1A0B47041095}" type="sibTrans" cxnId="{DDE3543E-B33D-1B48-9467-CBE4A222F2FD}">
      <dgm:prSet/>
      <dgm:spPr/>
      <dgm:t>
        <a:bodyPr/>
        <a:lstStyle/>
        <a:p>
          <a:pPr>
            <a:lnSpc>
              <a:spcPct val="114000"/>
            </a:lnSpc>
            <a:spcBef>
              <a:spcPts val="600"/>
            </a:spcBef>
            <a:spcAft>
              <a:spcPts val="600"/>
            </a:spcAft>
          </a:pPr>
          <a:endParaRPr lang="en-US" sz="1400" b="1">
            <a:solidFill>
              <a:schemeClr val="tx1">
                <a:lumMod val="75000"/>
                <a:lumOff val="25000"/>
              </a:schemeClr>
            </a:solidFill>
          </a:endParaRPr>
        </a:p>
      </dgm:t>
    </dgm:pt>
    <dgm:pt modelId="{19FADDFB-867C-9F4C-BAB1-E1902438BA2A}">
      <dgm:prSet custT="1"/>
      <dgm:spPr/>
      <dgm:t>
        <a:bodyPr/>
        <a:lstStyle/>
        <a:p>
          <a:pPr>
            <a:lnSpc>
              <a:spcPct val="114000"/>
            </a:lnSpc>
            <a:spcBef>
              <a:spcPts val="600"/>
            </a:spcBef>
            <a:spcAft>
              <a:spcPts val="600"/>
            </a:spcAft>
            <a:buSzPts val="1000"/>
            <a:buFont typeface="Courier New" panose="02070309020205020404" pitchFamily="49" charset="0"/>
            <a:buChar char="o"/>
          </a:pPr>
          <a:r>
            <a:rPr lang="en-AU" sz="1200" b="0"/>
            <a:t>Social</a:t>
          </a:r>
          <a:endParaRPr lang="en-PH" sz="1200" b="0"/>
        </a:p>
      </dgm:t>
    </dgm:pt>
    <dgm:pt modelId="{CF8CAC2E-A4BC-D345-8D2D-AE3A781DA9A0}" type="parTrans" cxnId="{75F72055-BD9A-6C4C-9D1A-784309766C24}">
      <dgm:prSet/>
      <dgm:spPr/>
      <dgm:t>
        <a:bodyPr/>
        <a:lstStyle/>
        <a:p>
          <a:pPr>
            <a:lnSpc>
              <a:spcPct val="114000"/>
            </a:lnSpc>
            <a:spcBef>
              <a:spcPts val="600"/>
            </a:spcBef>
            <a:spcAft>
              <a:spcPts val="600"/>
            </a:spcAft>
          </a:pPr>
          <a:endParaRPr lang="en-US" sz="1400" b="1">
            <a:solidFill>
              <a:schemeClr val="tx1">
                <a:lumMod val="75000"/>
                <a:lumOff val="25000"/>
              </a:schemeClr>
            </a:solidFill>
          </a:endParaRPr>
        </a:p>
      </dgm:t>
    </dgm:pt>
    <dgm:pt modelId="{9229C0AA-B840-5C45-953F-098E4A232EA2}" type="sibTrans" cxnId="{75F72055-BD9A-6C4C-9D1A-784309766C24}">
      <dgm:prSet/>
      <dgm:spPr/>
      <dgm:t>
        <a:bodyPr/>
        <a:lstStyle/>
        <a:p>
          <a:pPr>
            <a:lnSpc>
              <a:spcPct val="114000"/>
            </a:lnSpc>
            <a:spcBef>
              <a:spcPts val="600"/>
            </a:spcBef>
            <a:spcAft>
              <a:spcPts val="600"/>
            </a:spcAft>
          </a:pPr>
          <a:endParaRPr lang="en-US" sz="1400" b="1">
            <a:solidFill>
              <a:schemeClr val="tx1">
                <a:lumMod val="75000"/>
                <a:lumOff val="25000"/>
              </a:schemeClr>
            </a:solidFill>
          </a:endParaRPr>
        </a:p>
      </dgm:t>
    </dgm:pt>
    <dgm:pt modelId="{B714CD2D-D947-D14F-BB77-3507F0D91D6A}">
      <dgm:prSet custT="1"/>
      <dgm:spPr/>
      <dgm:t>
        <a:bodyPr/>
        <a:lstStyle/>
        <a:p>
          <a:pPr>
            <a:lnSpc>
              <a:spcPct val="114000"/>
            </a:lnSpc>
            <a:spcBef>
              <a:spcPts val="600"/>
            </a:spcBef>
            <a:spcAft>
              <a:spcPts val="600"/>
            </a:spcAft>
            <a:buSzPts val="1000"/>
            <a:buFont typeface="Courier New" panose="02070309020205020404" pitchFamily="49" charset="0"/>
            <a:buChar char="o"/>
          </a:pPr>
          <a:r>
            <a:rPr lang="en-AU" sz="1200" b="0"/>
            <a:t>Career development</a:t>
          </a:r>
          <a:endParaRPr lang="en-PH" sz="1200" b="0"/>
        </a:p>
      </dgm:t>
    </dgm:pt>
    <dgm:pt modelId="{81245888-9D13-9248-A61A-2A97E6EFCFAD}" type="parTrans" cxnId="{BAF53D95-3E4B-5B48-80C6-3561A73A6DA5}">
      <dgm:prSet/>
      <dgm:spPr/>
      <dgm:t>
        <a:bodyPr/>
        <a:lstStyle/>
        <a:p>
          <a:pPr>
            <a:lnSpc>
              <a:spcPct val="114000"/>
            </a:lnSpc>
            <a:spcBef>
              <a:spcPts val="600"/>
            </a:spcBef>
            <a:spcAft>
              <a:spcPts val="600"/>
            </a:spcAft>
          </a:pPr>
          <a:endParaRPr lang="en-US" sz="1400" b="1">
            <a:solidFill>
              <a:schemeClr val="tx1">
                <a:lumMod val="75000"/>
                <a:lumOff val="25000"/>
              </a:schemeClr>
            </a:solidFill>
          </a:endParaRPr>
        </a:p>
      </dgm:t>
    </dgm:pt>
    <dgm:pt modelId="{C6BFDA86-ED38-EF48-8BCC-F4509D803406}" type="sibTrans" cxnId="{BAF53D95-3E4B-5B48-80C6-3561A73A6DA5}">
      <dgm:prSet/>
      <dgm:spPr/>
      <dgm:t>
        <a:bodyPr/>
        <a:lstStyle/>
        <a:p>
          <a:pPr>
            <a:lnSpc>
              <a:spcPct val="114000"/>
            </a:lnSpc>
            <a:spcBef>
              <a:spcPts val="600"/>
            </a:spcBef>
            <a:spcAft>
              <a:spcPts val="600"/>
            </a:spcAft>
          </a:pPr>
          <a:endParaRPr lang="en-US" sz="1400" b="1">
            <a:solidFill>
              <a:schemeClr val="tx1">
                <a:lumMod val="75000"/>
                <a:lumOff val="25000"/>
              </a:schemeClr>
            </a:solidFill>
          </a:endParaRPr>
        </a:p>
      </dgm:t>
    </dgm:pt>
    <dgm:pt modelId="{D6AC2C88-3FD4-B540-AC92-3490AA041850}" type="pres">
      <dgm:prSet presAssocID="{BDCC51E7-20AB-9E4C-A5EE-96373437903F}" presName="diagram" presStyleCnt="0">
        <dgm:presLayoutVars>
          <dgm:dir/>
          <dgm:resizeHandles val="exact"/>
        </dgm:presLayoutVars>
      </dgm:prSet>
      <dgm:spPr/>
    </dgm:pt>
    <dgm:pt modelId="{1A55E328-F979-D846-83AD-9EBDDC64150D}" type="pres">
      <dgm:prSet presAssocID="{932F50C7-7E53-7A44-BA75-3F9E3FC74DCF}" presName="node" presStyleLbl="node1" presStyleIdx="0" presStyleCnt="4" custScaleX="121000" custScaleY="146607">
        <dgm:presLayoutVars>
          <dgm:bulletEnabled val="1"/>
        </dgm:presLayoutVars>
      </dgm:prSet>
      <dgm:spPr/>
    </dgm:pt>
    <dgm:pt modelId="{F02F035C-4B78-DE43-B739-7548FA28E1C1}" type="pres">
      <dgm:prSet presAssocID="{2E1BC6AC-64D7-624B-8D5C-FB3F611C7425}" presName="sibTrans" presStyleCnt="0"/>
      <dgm:spPr/>
    </dgm:pt>
    <dgm:pt modelId="{19B1F2DB-BDCB-1645-884D-EFFE260307DC}" type="pres">
      <dgm:prSet presAssocID="{A87EEA1F-1875-0E4D-8B0B-E786FF1102FB}" presName="node" presStyleLbl="node1" presStyleIdx="1" presStyleCnt="4" custScaleX="121000" custScaleY="146607">
        <dgm:presLayoutVars>
          <dgm:bulletEnabled val="1"/>
        </dgm:presLayoutVars>
      </dgm:prSet>
      <dgm:spPr/>
    </dgm:pt>
    <dgm:pt modelId="{25444CD0-6C0A-F74A-93AC-3AB2DC9A4ED3}" type="pres">
      <dgm:prSet presAssocID="{5D6DC935-6CF4-1C4B-9A5B-1A0B47041095}" presName="sibTrans" presStyleCnt="0"/>
      <dgm:spPr/>
    </dgm:pt>
    <dgm:pt modelId="{74A40573-81B3-B64F-9AC0-48A49B257EE0}" type="pres">
      <dgm:prSet presAssocID="{19FADDFB-867C-9F4C-BAB1-E1902438BA2A}" presName="node" presStyleLbl="node1" presStyleIdx="2" presStyleCnt="4" custScaleX="121000" custScaleY="146607">
        <dgm:presLayoutVars>
          <dgm:bulletEnabled val="1"/>
        </dgm:presLayoutVars>
      </dgm:prSet>
      <dgm:spPr/>
    </dgm:pt>
    <dgm:pt modelId="{DC7C0870-BE7A-2049-9F8C-D8E3969FE38E}" type="pres">
      <dgm:prSet presAssocID="{9229C0AA-B840-5C45-953F-098E4A232EA2}" presName="sibTrans" presStyleCnt="0"/>
      <dgm:spPr/>
    </dgm:pt>
    <dgm:pt modelId="{7E3749B3-627D-0843-8610-B22DACF350F6}" type="pres">
      <dgm:prSet presAssocID="{B714CD2D-D947-D14F-BB77-3507F0D91D6A}" presName="node" presStyleLbl="node1" presStyleIdx="3" presStyleCnt="4" custScaleX="121000" custScaleY="146607">
        <dgm:presLayoutVars>
          <dgm:bulletEnabled val="1"/>
        </dgm:presLayoutVars>
      </dgm:prSet>
      <dgm:spPr/>
    </dgm:pt>
  </dgm:ptLst>
  <dgm:cxnLst>
    <dgm:cxn modelId="{BB0F9F01-3A37-6541-A267-BE750EC5FB47}" srcId="{BDCC51E7-20AB-9E4C-A5EE-96373437903F}" destId="{932F50C7-7E53-7A44-BA75-3F9E3FC74DCF}" srcOrd="0" destOrd="0" parTransId="{14B7F406-3825-E94E-879B-FC52CDEBAFB4}" sibTransId="{2E1BC6AC-64D7-624B-8D5C-FB3F611C7425}"/>
    <dgm:cxn modelId="{C45CAA0B-56C3-0D4B-9913-579EB340DF44}" type="presOf" srcId="{932F50C7-7E53-7A44-BA75-3F9E3FC74DCF}" destId="{1A55E328-F979-D846-83AD-9EBDDC64150D}" srcOrd="0" destOrd="0" presId="urn:microsoft.com/office/officeart/2005/8/layout/default"/>
    <dgm:cxn modelId="{DDE3543E-B33D-1B48-9467-CBE4A222F2FD}" srcId="{BDCC51E7-20AB-9E4C-A5EE-96373437903F}" destId="{A87EEA1F-1875-0E4D-8B0B-E786FF1102FB}" srcOrd="1" destOrd="0" parTransId="{F1742873-368F-B645-B724-28F912681418}" sibTransId="{5D6DC935-6CF4-1C4B-9A5B-1A0B47041095}"/>
    <dgm:cxn modelId="{7863FE68-6B7C-A645-AA6F-B158E77CC6F7}" type="presOf" srcId="{A87EEA1F-1875-0E4D-8B0B-E786FF1102FB}" destId="{19B1F2DB-BDCB-1645-884D-EFFE260307DC}" srcOrd="0" destOrd="0" presId="urn:microsoft.com/office/officeart/2005/8/layout/default"/>
    <dgm:cxn modelId="{75F72055-BD9A-6C4C-9D1A-784309766C24}" srcId="{BDCC51E7-20AB-9E4C-A5EE-96373437903F}" destId="{19FADDFB-867C-9F4C-BAB1-E1902438BA2A}" srcOrd="2" destOrd="0" parTransId="{CF8CAC2E-A4BC-D345-8D2D-AE3A781DA9A0}" sibTransId="{9229C0AA-B840-5C45-953F-098E4A232EA2}"/>
    <dgm:cxn modelId="{BAF53D95-3E4B-5B48-80C6-3561A73A6DA5}" srcId="{BDCC51E7-20AB-9E4C-A5EE-96373437903F}" destId="{B714CD2D-D947-D14F-BB77-3507F0D91D6A}" srcOrd="3" destOrd="0" parTransId="{81245888-9D13-9248-A61A-2A97E6EFCFAD}" sibTransId="{C6BFDA86-ED38-EF48-8BCC-F4509D803406}"/>
    <dgm:cxn modelId="{26C52CA8-E3AF-6543-97B2-D2B446A0DF44}" type="presOf" srcId="{BDCC51E7-20AB-9E4C-A5EE-96373437903F}" destId="{D6AC2C88-3FD4-B540-AC92-3490AA041850}" srcOrd="0" destOrd="0" presId="urn:microsoft.com/office/officeart/2005/8/layout/default"/>
    <dgm:cxn modelId="{DD7FE1B1-3FE0-B148-92A5-9EF2D9336B21}" type="presOf" srcId="{19FADDFB-867C-9F4C-BAB1-E1902438BA2A}" destId="{74A40573-81B3-B64F-9AC0-48A49B257EE0}" srcOrd="0" destOrd="0" presId="urn:microsoft.com/office/officeart/2005/8/layout/default"/>
    <dgm:cxn modelId="{7C3F80B9-460F-CF48-A0D2-CE47DDCBA5B5}" type="presOf" srcId="{B714CD2D-D947-D14F-BB77-3507F0D91D6A}" destId="{7E3749B3-627D-0843-8610-B22DACF350F6}" srcOrd="0" destOrd="0" presId="urn:microsoft.com/office/officeart/2005/8/layout/default"/>
    <dgm:cxn modelId="{68361DF1-2FAE-E845-BAAB-70F8A2F89DC4}" type="presParOf" srcId="{D6AC2C88-3FD4-B540-AC92-3490AA041850}" destId="{1A55E328-F979-D846-83AD-9EBDDC64150D}" srcOrd="0" destOrd="0" presId="urn:microsoft.com/office/officeart/2005/8/layout/default"/>
    <dgm:cxn modelId="{70210F1F-E9CF-E14B-ADA6-6D6A23693B14}" type="presParOf" srcId="{D6AC2C88-3FD4-B540-AC92-3490AA041850}" destId="{F02F035C-4B78-DE43-B739-7548FA28E1C1}" srcOrd="1" destOrd="0" presId="urn:microsoft.com/office/officeart/2005/8/layout/default"/>
    <dgm:cxn modelId="{49605429-0599-4C40-A483-9A7DDB21F101}" type="presParOf" srcId="{D6AC2C88-3FD4-B540-AC92-3490AA041850}" destId="{19B1F2DB-BDCB-1645-884D-EFFE260307DC}" srcOrd="2" destOrd="0" presId="urn:microsoft.com/office/officeart/2005/8/layout/default"/>
    <dgm:cxn modelId="{0409F236-F50D-F947-85FB-66F84BDDFD34}" type="presParOf" srcId="{D6AC2C88-3FD4-B540-AC92-3490AA041850}" destId="{25444CD0-6C0A-F74A-93AC-3AB2DC9A4ED3}" srcOrd="3" destOrd="0" presId="urn:microsoft.com/office/officeart/2005/8/layout/default"/>
    <dgm:cxn modelId="{79CD3BC2-A805-4247-9862-E0E191DDDE85}" type="presParOf" srcId="{D6AC2C88-3FD4-B540-AC92-3490AA041850}" destId="{74A40573-81B3-B64F-9AC0-48A49B257EE0}" srcOrd="4" destOrd="0" presId="urn:microsoft.com/office/officeart/2005/8/layout/default"/>
    <dgm:cxn modelId="{1EFAC2D6-515F-2646-A87E-901B0C0585C6}" type="presParOf" srcId="{D6AC2C88-3FD4-B540-AC92-3490AA041850}" destId="{DC7C0870-BE7A-2049-9F8C-D8E3969FE38E}" srcOrd="5" destOrd="0" presId="urn:microsoft.com/office/officeart/2005/8/layout/default"/>
    <dgm:cxn modelId="{6120BB02-24BB-8B46-9343-93470FB5A2C4}" type="presParOf" srcId="{D6AC2C88-3FD4-B540-AC92-3490AA041850}" destId="{7E3749B3-627D-0843-8610-B22DACF350F6}" srcOrd="6" destOrd="0" presId="urn:microsoft.com/office/officeart/2005/8/layout/default"/>
  </dgm:cxnLst>
  <dgm:bg/>
  <dgm:whole/>
  <dgm:extLst>
    <a:ext uri="http://schemas.microsoft.com/office/drawing/2008/diagram">
      <dsp:dataModelExt xmlns:dsp="http://schemas.microsoft.com/office/drawing/2008/diagram" relId="rId59" minVer="http://schemas.openxmlformats.org/drawingml/2006/diagram"/>
    </a:ext>
  </dgm:extLst>
</dgm:dataModel>
</file>

<file path=word/diagrams/data70.xml><?xml version="1.0" encoding="utf-8"?>
<dgm:dataModel xmlns:dgm="http://schemas.openxmlformats.org/drawingml/2006/diagram" xmlns:a="http://schemas.openxmlformats.org/drawingml/2006/main">
  <dgm:ptLst>
    <dgm:pt modelId="{626F48BC-0F0D-4C4F-B053-47B88C49956F}" type="doc">
      <dgm:prSet loTypeId="urn:microsoft.com/office/officeart/2005/8/layout/list1" loCatId="list" qsTypeId="urn:microsoft.com/office/officeart/2005/8/quickstyle/simple1" qsCatId="simple" csTypeId="urn:microsoft.com/office/officeart/2005/8/colors/colorful5" csCatId="colorful" phldr="1"/>
      <dgm:spPr/>
      <dgm:t>
        <a:bodyPr/>
        <a:lstStyle/>
        <a:p>
          <a:endParaRPr lang="en-AU"/>
        </a:p>
      </dgm:t>
    </dgm:pt>
    <dgm:pt modelId="{0DD3F831-520F-4637-9E5C-CA6A1866ABDA}">
      <dgm:prSet phldrT="[Text]" custT="1"/>
      <dgm:spPr>
        <a:solidFill>
          <a:srgbClr val="458DCF"/>
        </a:solidFill>
      </dgm:spPr>
      <dgm:t>
        <a:bodyPr/>
        <a:lstStyle/>
        <a:p>
          <a:pPr algn="just">
            <a:lnSpc>
              <a:spcPct val="114000"/>
            </a:lnSpc>
            <a:spcBef>
              <a:spcPts val="600"/>
            </a:spcBef>
            <a:spcAft>
              <a:spcPts val="600"/>
            </a:spcAft>
          </a:pPr>
          <a:r>
            <a:rPr lang="en-AU" sz="1200"/>
            <a:t>The treatment of the person for any of the following:</a:t>
          </a:r>
        </a:p>
      </dgm:t>
    </dgm:pt>
    <dgm:pt modelId="{676554B6-61BE-439E-B976-93CA04C5C2EC}" type="parTrans" cxnId="{B819ABF8-3072-449A-8FAF-D900E3A92CE9}">
      <dgm:prSet/>
      <dgm:spPr/>
      <dgm:t>
        <a:bodyPr/>
        <a:lstStyle/>
        <a:p>
          <a:pPr>
            <a:lnSpc>
              <a:spcPct val="114000"/>
            </a:lnSpc>
            <a:spcBef>
              <a:spcPts val="600"/>
            </a:spcBef>
            <a:spcAft>
              <a:spcPts val="600"/>
            </a:spcAft>
          </a:pPr>
          <a:endParaRPr lang="en-AU"/>
        </a:p>
      </dgm:t>
    </dgm:pt>
    <dgm:pt modelId="{58406C9D-6C05-46E7-9A4F-B333B066917E}" type="sibTrans" cxnId="{B819ABF8-3072-449A-8FAF-D900E3A92CE9}">
      <dgm:prSet/>
      <dgm:spPr/>
      <dgm:t>
        <a:bodyPr/>
        <a:lstStyle/>
        <a:p>
          <a:pPr>
            <a:lnSpc>
              <a:spcPct val="114000"/>
            </a:lnSpc>
            <a:spcBef>
              <a:spcPts val="600"/>
            </a:spcBef>
            <a:spcAft>
              <a:spcPts val="600"/>
            </a:spcAft>
          </a:pPr>
          <a:endParaRPr lang="en-AU"/>
        </a:p>
      </dgm:t>
    </dgm:pt>
    <dgm:pt modelId="{31F310B6-011C-4550-A8C0-B25784C0AF7C}">
      <dgm:prSet custT="1"/>
      <dgm:spPr/>
      <dgm:t>
        <a:bodyPr/>
        <a:lstStyle/>
        <a:p>
          <a:pPr algn="just">
            <a:lnSpc>
              <a:spcPct val="114000"/>
            </a:lnSpc>
            <a:spcBef>
              <a:spcPts val="600"/>
            </a:spcBef>
            <a:spcAft>
              <a:spcPts val="600"/>
            </a:spcAft>
            <a:buFont typeface="Symbol" panose="05050102010706020507" pitchFamily="18" charset="2"/>
            <a:buChar char=""/>
          </a:pPr>
          <a:r>
            <a:rPr lang="en-AU" sz="1200">
              <a:solidFill>
                <a:schemeClr val="tx1">
                  <a:lumMod val="75000"/>
                  <a:lumOff val="25000"/>
                </a:schemeClr>
              </a:solidFill>
            </a:rPr>
            <a:t>Diagnosed mental disorder</a:t>
          </a:r>
        </a:p>
      </dgm:t>
    </dgm:pt>
    <dgm:pt modelId="{C0FAC3F2-548F-45CB-B057-71D76EF700DF}" type="parTrans" cxnId="{3A2392E2-53EF-4819-AE71-C547B10B797C}">
      <dgm:prSet/>
      <dgm:spPr/>
      <dgm:t>
        <a:bodyPr/>
        <a:lstStyle/>
        <a:p>
          <a:pPr>
            <a:lnSpc>
              <a:spcPct val="114000"/>
            </a:lnSpc>
            <a:spcBef>
              <a:spcPts val="600"/>
            </a:spcBef>
            <a:spcAft>
              <a:spcPts val="600"/>
            </a:spcAft>
          </a:pPr>
          <a:endParaRPr lang="en-AU"/>
        </a:p>
      </dgm:t>
    </dgm:pt>
    <dgm:pt modelId="{A0886C9C-1D0B-459C-9F0B-E7710228F563}" type="sibTrans" cxnId="{3A2392E2-53EF-4819-AE71-C547B10B797C}">
      <dgm:prSet/>
      <dgm:spPr/>
      <dgm:t>
        <a:bodyPr/>
        <a:lstStyle/>
        <a:p>
          <a:pPr>
            <a:lnSpc>
              <a:spcPct val="114000"/>
            </a:lnSpc>
            <a:spcBef>
              <a:spcPts val="600"/>
            </a:spcBef>
            <a:spcAft>
              <a:spcPts val="600"/>
            </a:spcAft>
          </a:pPr>
          <a:endParaRPr lang="en-AU"/>
        </a:p>
      </dgm:t>
    </dgm:pt>
    <dgm:pt modelId="{918BD6A6-525B-4E8F-8F63-286A2B3B0F56}">
      <dgm:prSet custT="1"/>
      <dgm:spPr/>
      <dgm:t>
        <a:bodyPr/>
        <a:lstStyle/>
        <a:p>
          <a:pPr algn="just">
            <a:lnSpc>
              <a:spcPct val="114000"/>
            </a:lnSpc>
            <a:spcBef>
              <a:spcPts val="600"/>
            </a:spcBef>
            <a:spcAft>
              <a:spcPts val="600"/>
            </a:spcAft>
            <a:buFont typeface="Symbol" panose="05050102010706020507" pitchFamily="18" charset="2"/>
            <a:buChar char=""/>
          </a:pPr>
          <a:r>
            <a:rPr lang="en-AU" sz="1200">
              <a:solidFill>
                <a:schemeClr val="tx1">
                  <a:lumMod val="75000"/>
                  <a:lumOff val="25000"/>
                </a:schemeClr>
              </a:solidFill>
            </a:rPr>
            <a:t>Physical illness</a:t>
          </a:r>
        </a:p>
      </dgm:t>
    </dgm:pt>
    <dgm:pt modelId="{DF246425-EA9B-48CF-92B4-F47BAAB84404}" type="parTrans" cxnId="{6E5BDE13-E626-4416-8980-E4B78D28E07C}">
      <dgm:prSet/>
      <dgm:spPr/>
      <dgm:t>
        <a:bodyPr/>
        <a:lstStyle/>
        <a:p>
          <a:pPr>
            <a:lnSpc>
              <a:spcPct val="114000"/>
            </a:lnSpc>
            <a:spcBef>
              <a:spcPts val="600"/>
            </a:spcBef>
            <a:spcAft>
              <a:spcPts val="600"/>
            </a:spcAft>
          </a:pPr>
          <a:endParaRPr lang="en-AU"/>
        </a:p>
      </dgm:t>
    </dgm:pt>
    <dgm:pt modelId="{FFAFE31E-9AF0-4C8B-8E6B-3A61E7598C6D}" type="sibTrans" cxnId="{6E5BDE13-E626-4416-8980-E4B78D28E07C}">
      <dgm:prSet/>
      <dgm:spPr/>
      <dgm:t>
        <a:bodyPr/>
        <a:lstStyle/>
        <a:p>
          <a:pPr>
            <a:lnSpc>
              <a:spcPct val="114000"/>
            </a:lnSpc>
            <a:spcBef>
              <a:spcPts val="600"/>
            </a:spcBef>
            <a:spcAft>
              <a:spcPts val="600"/>
            </a:spcAft>
          </a:pPr>
          <a:endParaRPr lang="en-AU"/>
        </a:p>
      </dgm:t>
    </dgm:pt>
    <dgm:pt modelId="{7437F51B-E455-4D1F-9F17-B950A10A71A4}">
      <dgm:prSet custT="1"/>
      <dgm:spPr/>
      <dgm:t>
        <a:bodyPr/>
        <a:lstStyle/>
        <a:p>
          <a:pPr algn="just">
            <a:lnSpc>
              <a:spcPct val="114000"/>
            </a:lnSpc>
            <a:spcBef>
              <a:spcPts val="600"/>
            </a:spcBef>
            <a:spcAft>
              <a:spcPts val="600"/>
            </a:spcAft>
            <a:buFont typeface="Symbol" panose="05050102010706020507" pitchFamily="18" charset="2"/>
            <a:buChar char=""/>
          </a:pPr>
          <a:r>
            <a:rPr lang="en-AU" sz="1200">
              <a:solidFill>
                <a:schemeClr val="tx1">
                  <a:lumMod val="75000"/>
                  <a:lumOff val="25000"/>
                </a:schemeClr>
              </a:solidFill>
            </a:rPr>
            <a:t>Physical condition</a:t>
          </a:r>
        </a:p>
      </dgm:t>
    </dgm:pt>
    <dgm:pt modelId="{A886DC57-B1DA-4719-ACE2-C13D60F7AE66}" type="parTrans" cxnId="{224C633D-8BE5-4178-94A6-685D199303D8}">
      <dgm:prSet/>
      <dgm:spPr/>
      <dgm:t>
        <a:bodyPr/>
        <a:lstStyle/>
        <a:p>
          <a:pPr>
            <a:lnSpc>
              <a:spcPct val="114000"/>
            </a:lnSpc>
            <a:spcBef>
              <a:spcPts val="600"/>
            </a:spcBef>
            <a:spcAft>
              <a:spcPts val="600"/>
            </a:spcAft>
          </a:pPr>
          <a:endParaRPr lang="en-AU"/>
        </a:p>
      </dgm:t>
    </dgm:pt>
    <dgm:pt modelId="{830A8BD1-EDF5-45F2-B6F7-08B86E12296E}" type="sibTrans" cxnId="{224C633D-8BE5-4178-94A6-685D199303D8}">
      <dgm:prSet/>
      <dgm:spPr/>
      <dgm:t>
        <a:bodyPr/>
        <a:lstStyle/>
        <a:p>
          <a:pPr>
            <a:lnSpc>
              <a:spcPct val="114000"/>
            </a:lnSpc>
            <a:spcBef>
              <a:spcPts val="600"/>
            </a:spcBef>
            <a:spcAft>
              <a:spcPts val="600"/>
            </a:spcAft>
          </a:pPr>
          <a:endParaRPr lang="en-AU"/>
        </a:p>
      </dgm:t>
    </dgm:pt>
    <dgm:pt modelId="{7A5BDE69-195A-4F2F-B02B-FFD4D5D4DD68}">
      <dgm:prSet custT="1"/>
      <dgm:spPr/>
      <dgm:t>
        <a:bodyPr/>
        <a:lstStyle/>
        <a:p>
          <a:pPr algn="just">
            <a:lnSpc>
              <a:spcPct val="114000"/>
            </a:lnSpc>
            <a:spcBef>
              <a:spcPts val="600"/>
            </a:spcBef>
            <a:spcAft>
              <a:spcPts val="600"/>
            </a:spcAft>
            <a:buFont typeface="Courier New" panose="02070309020205020404" pitchFamily="49" charset="0"/>
            <a:buChar char="o"/>
          </a:pPr>
          <a:r>
            <a:rPr lang="en-AU" sz="1200"/>
            <a:t>The end-of-life care for the person</a:t>
          </a:r>
        </a:p>
      </dgm:t>
    </dgm:pt>
    <dgm:pt modelId="{732014E2-CA35-4135-8838-D0D8BFC762E9}" type="parTrans" cxnId="{E750751D-7743-4DB4-9814-18B7DDD76665}">
      <dgm:prSet/>
      <dgm:spPr/>
      <dgm:t>
        <a:bodyPr/>
        <a:lstStyle/>
        <a:p>
          <a:pPr>
            <a:lnSpc>
              <a:spcPct val="114000"/>
            </a:lnSpc>
            <a:spcBef>
              <a:spcPts val="600"/>
            </a:spcBef>
            <a:spcAft>
              <a:spcPts val="600"/>
            </a:spcAft>
          </a:pPr>
          <a:endParaRPr lang="en-AU"/>
        </a:p>
      </dgm:t>
    </dgm:pt>
    <dgm:pt modelId="{F3CA1703-297B-4EF1-ACA0-2E3D1AE7430C}" type="sibTrans" cxnId="{E750751D-7743-4DB4-9814-18B7DDD76665}">
      <dgm:prSet/>
      <dgm:spPr/>
      <dgm:t>
        <a:bodyPr/>
        <a:lstStyle/>
        <a:p>
          <a:pPr>
            <a:lnSpc>
              <a:spcPct val="114000"/>
            </a:lnSpc>
            <a:spcBef>
              <a:spcPts val="600"/>
            </a:spcBef>
            <a:spcAft>
              <a:spcPts val="600"/>
            </a:spcAft>
          </a:pPr>
          <a:endParaRPr lang="en-AU"/>
        </a:p>
      </dgm:t>
    </dgm:pt>
    <dgm:pt modelId="{B0129D5C-F125-4D6C-B3C3-825F49A5CBFB}" type="pres">
      <dgm:prSet presAssocID="{626F48BC-0F0D-4C4F-B053-47B88C49956F}" presName="linear" presStyleCnt="0">
        <dgm:presLayoutVars>
          <dgm:dir/>
          <dgm:animLvl val="lvl"/>
          <dgm:resizeHandles val="exact"/>
        </dgm:presLayoutVars>
      </dgm:prSet>
      <dgm:spPr/>
    </dgm:pt>
    <dgm:pt modelId="{E16D8475-0063-4C4B-A1A2-83FF0153FC86}" type="pres">
      <dgm:prSet presAssocID="{0DD3F831-520F-4637-9E5C-CA6A1866ABDA}" presName="parentLin" presStyleCnt="0"/>
      <dgm:spPr/>
    </dgm:pt>
    <dgm:pt modelId="{053BCA9C-85DA-4DDA-A377-98F4A86FB65A}" type="pres">
      <dgm:prSet presAssocID="{0DD3F831-520F-4637-9E5C-CA6A1866ABDA}" presName="parentLeftMargin" presStyleLbl="node1" presStyleIdx="0" presStyleCnt="2"/>
      <dgm:spPr/>
    </dgm:pt>
    <dgm:pt modelId="{A7DE3A0D-D1A6-40B0-9C9C-A2FA39F3FDDB}" type="pres">
      <dgm:prSet presAssocID="{0DD3F831-520F-4637-9E5C-CA6A1866ABDA}" presName="parentText" presStyleLbl="node1" presStyleIdx="0" presStyleCnt="2">
        <dgm:presLayoutVars>
          <dgm:chMax val="0"/>
          <dgm:bulletEnabled val="1"/>
        </dgm:presLayoutVars>
      </dgm:prSet>
      <dgm:spPr/>
    </dgm:pt>
    <dgm:pt modelId="{369BAD44-0195-4BEB-8079-9F9C40605F8E}" type="pres">
      <dgm:prSet presAssocID="{0DD3F831-520F-4637-9E5C-CA6A1866ABDA}" presName="negativeSpace" presStyleCnt="0"/>
      <dgm:spPr/>
    </dgm:pt>
    <dgm:pt modelId="{60D01796-AD9E-432C-9EAB-36DE2EA6B5F0}" type="pres">
      <dgm:prSet presAssocID="{0DD3F831-520F-4637-9E5C-CA6A1866ABDA}" presName="childText" presStyleLbl="conFgAcc1" presStyleIdx="0" presStyleCnt="2">
        <dgm:presLayoutVars>
          <dgm:bulletEnabled val="1"/>
        </dgm:presLayoutVars>
      </dgm:prSet>
      <dgm:spPr/>
    </dgm:pt>
    <dgm:pt modelId="{F25AA069-E8B0-4D82-9712-35682BC5CCC5}" type="pres">
      <dgm:prSet presAssocID="{58406C9D-6C05-46E7-9A4F-B333B066917E}" presName="spaceBetweenRectangles" presStyleCnt="0"/>
      <dgm:spPr/>
    </dgm:pt>
    <dgm:pt modelId="{21EC346D-8A20-4556-9D39-75CE7283F7FF}" type="pres">
      <dgm:prSet presAssocID="{7A5BDE69-195A-4F2F-B02B-FFD4D5D4DD68}" presName="parentLin" presStyleCnt="0"/>
      <dgm:spPr/>
    </dgm:pt>
    <dgm:pt modelId="{5969F124-47E1-46E0-A38C-4F77A966749C}" type="pres">
      <dgm:prSet presAssocID="{7A5BDE69-195A-4F2F-B02B-FFD4D5D4DD68}" presName="parentLeftMargin" presStyleLbl="node1" presStyleIdx="0" presStyleCnt="2"/>
      <dgm:spPr/>
    </dgm:pt>
    <dgm:pt modelId="{80BA1F50-B1A3-40E2-A379-27D0ED2C39FF}" type="pres">
      <dgm:prSet presAssocID="{7A5BDE69-195A-4F2F-B02B-FFD4D5D4DD68}" presName="parentText" presStyleLbl="node1" presStyleIdx="1" presStyleCnt="2">
        <dgm:presLayoutVars>
          <dgm:chMax val="0"/>
          <dgm:bulletEnabled val="1"/>
        </dgm:presLayoutVars>
      </dgm:prSet>
      <dgm:spPr/>
    </dgm:pt>
    <dgm:pt modelId="{278A058D-9C73-4561-9365-D46C61E0A44E}" type="pres">
      <dgm:prSet presAssocID="{7A5BDE69-195A-4F2F-B02B-FFD4D5D4DD68}" presName="negativeSpace" presStyleCnt="0"/>
      <dgm:spPr/>
    </dgm:pt>
    <dgm:pt modelId="{F80302BA-A853-4E73-A76F-EBE976F5A8AD}" type="pres">
      <dgm:prSet presAssocID="{7A5BDE69-195A-4F2F-B02B-FFD4D5D4DD68}" presName="childText" presStyleLbl="conFgAcc1" presStyleIdx="1" presStyleCnt="2">
        <dgm:presLayoutVars>
          <dgm:bulletEnabled val="1"/>
        </dgm:presLayoutVars>
      </dgm:prSet>
      <dgm:spPr/>
    </dgm:pt>
  </dgm:ptLst>
  <dgm:cxnLst>
    <dgm:cxn modelId="{6E5BDE13-E626-4416-8980-E4B78D28E07C}" srcId="{0DD3F831-520F-4637-9E5C-CA6A1866ABDA}" destId="{918BD6A6-525B-4E8F-8F63-286A2B3B0F56}" srcOrd="1" destOrd="0" parTransId="{DF246425-EA9B-48CF-92B4-F47BAAB84404}" sibTransId="{FFAFE31E-9AF0-4C8B-8E6B-3A61E7598C6D}"/>
    <dgm:cxn modelId="{E750751D-7743-4DB4-9814-18B7DDD76665}" srcId="{626F48BC-0F0D-4C4F-B053-47B88C49956F}" destId="{7A5BDE69-195A-4F2F-B02B-FFD4D5D4DD68}" srcOrd="1" destOrd="0" parTransId="{732014E2-CA35-4135-8838-D0D8BFC762E9}" sibTransId="{F3CA1703-297B-4EF1-ACA0-2E3D1AE7430C}"/>
    <dgm:cxn modelId="{51686320-C7D1-4AEC-9492-3754EE3EA919}" type="presOf" srcId="{626F48BC-0F0D-4C4F-B053-47B88C49956F}" destId="{B0129D5C-F125-4D6C-B3C3-825F49A5CBFB}" srcOrd="0" destOrd="0" presId="urn:microsoft.com/office/officeart/2005/8/layout/list1"/>
    <dgm:cxn modelId="{224C633D-8BE5-4178-94A6-685D199303D8}" srcId="{0DD3F831-520F-4637-9E5C-CA6A1866ABDA}" destId="{7437F51B-E455-4D1F-9F17-B950A10A71A4}" srcOrd="2" destOrd="0" parTransId="{A886DC57-B1DA-4719-ACE2-C13D60F7AE66}" sibTransId="{830A8BD1-EDF5-45F2-B6F7-08B86E12296E}"/>
    <dgm:cxn modelId="{44EC123E-4CC8-44CD-90DA-24282B5FB645}" type="presOf" srcId="{918BD6A6-525B-4E8F-8F63-286A2B3B0F56}" destId="{60D01796-AD9E-432C-9EAB-36DE2EA6B5F0}" srcOrd="0" destOrd="1" presId="urn:microsoft.com/office/officeart/2005/8/layout/list1"/>
    <dgm:cxn modelId="{F59A465C-0727-4F70-8B7E-5462D33194A0}" type="presOf" srcId="{0DD3F831-520F-4637-9E5C-CA6A1866ABDA}" destId="{A7DE3A0D-D1A6-40B0-9C9C-A2FA39F3FDDB}" srcOrd="1" destOrd="0" presId="urn:microsoft.com/office/officeart/2005/8/layout/list1"/>
    <dgm:cxn modelId="{B36FF65D-F1C9-407D-B152-46A8D04F6469}" type="presOf" srcId="{31F310B6-011C-4550-A8C0-B25784C0AF7C}" destId="{60D01796-AD9E-432C-9EAB-36DE2EA6B5F0}" srcOrd="0" destOrd="0" presId="urn:microsoft.com/office/officeart/2005/8/layout/list1"/>
    <dgm:cxn modelId="{6BE53142-F603-40E5-986C-71D21286D12D}" type="presOf" srcId="{7A5BDE69-195A-4F2F-B02B-FFD4D5D4DD68}" destId="{80BA1F50-B1A3-40E2-A379-27D0ED2C39FF}" srcOrd="1" destOrd="0" presId="urn:microsoft.com/office/officeart/2005/8/layout/list1"/>
    <dgm:cxn modelId="{36681C57-47D1-439B-A06F-8FE0B146C8ED}" type="presOf" srcId="{7A5BDE69-195A-4F2F-B02B-FFD4D5D4DD68}" destId="{5969F124-47E1-46E0-A38C-4F77A966749C}" srcOrd="0" destOrd="0" presId="urn:microsoft.com/office/officeart/2005/8/layout/list1"/>
    <dgm:cxn modelId="{D369D489-346A-42B3-B8D4-1BFA81ACE47E}" type="presOf" srcId="{0DD3F831-520F-4637-9E5C-CA6A1866ABDA}" destId="{053BCA9C-85DA-4DDA-A377-98F4A86FB65A}" srcOrd="0" destOrd="0" presId="urn:microsoft.com/office/officeart/2005/8/layout/list1"/>
    <dgm:cxn modelId="{7FF061DB-C639-4EC4-AE56-45C844FDD02A}" type="presOf" srcId="{7437F51B-E455-4D1F-9F17-B950A10A71A4}" destId="{60D01796-AD9E-432C-9EAB-36DE2EA6B5F0}" srcOrd="0" destOrd="2" presId="urn:microsoft.com/office/officeart/2005/8/layout/list1"/>
    <dgm:cxn modelId="{3A2392E2-53EF-4819-AE71-C547B10B797C}" srcId="{0DD3F831-520F-4637-9E5C-CA6A1866ABDA}" destId="{31F310B6-011C-4550-A8C0-B25784C0AF7C}" srcOrd="0" destOrd="0" parTransId="{C0FAC3F2-548F-45CB-B057-71D76EF700DF}" sibTransId="{A0886C9C-1D0B-459C-9F0B-E7710228F563}"/>
    <dgm:cxn modelId="{B819ABF8-3072-449A-8FAF-D900E3A92CE9}" srcId="{626F48BC-0F0D-4C4F-B053-47B88C49956F}" destId="{0DD3F831-520F-4637-9E5C-CA6A1866ABDA}" srcOrd="0" destOrd="0" parTransId="{676554B6-61BE-439E-B976-93CA04C5C2EC}" sibTransId="{58406C9D-6C05-46E7-9A4F-B333B066917E}"/>
    <dgm:cxn modelId="{D13596E1-7BD6-41EF-A57C-A66EED167EA7}" type="presParOf" srcId="{B0129D5C-F125-4D6C-B3C3-825F49A5CBFB}" destId="{E16D8475-0063-4C4B-A1A2-83FF0153FC86}" srcOrd="0" destOrd="0" presId="urn:microsoft.com/office/officeart/2005/8/layout/list1"/>
    <dgm:cxn modelId="{61182366-6026-4D8C-875D-44F9F6B062F7}" type="presParOf" srcId="{E16D8475-0063-4C4B-A1A2-83FF0153FC86}" destId="{053BCA9C-85DA-4DDA-A377-98F4A86FB65A}" srcOrd="0" destOrd="0" presId="urn:microsoft.com/office/officeart/2005/8/layout/list1"/>
    <dgm:cxn modelId="{65C28E46-4D85-47B8-81A9-0B320F909CC0}" type="presParOf" srcId="{E16D8475-0063-4C4B-A1A2-83FF0153FC86}" destId="{A7DE3A0D-D1A6-40B0-9C9C-A2FA39F3FDDB}" srcOrd="1" destOrd="0" presId="urn:microsoft.com/office/officeart/2005/8/layout/list1"/>
    <dgm:cxn modelId="{DBA22503-FB10-4FDE-B0A7-D5824B8777BF}" type="presParOf" srcId="{B0129D5C-F125-4D6C-B3C3-825F49A5CBFB}" destId="{369BAD44-0195-4BEB-8079-9F9C40605F8E}" srcOrd="1" destOrd="0" presId="urn:microsoft.com/office/officeart/2005/8/layout/list1"/>
    <dgm:cxn modelId="{C8A00DC2-C8CF-4362-9BDF-F0813A39A5CA}" type="presParOf" srcId="{B0129D5C-F125-4D6C-B3C3-825F49A5CBFB}" destId="{60D01796-AD9E-432C-9EAB-36DE2EA6B5F0}" srcOrd="2" destOrd="0" presId="urn:microsoft.com/office/officeart/2005/8/layout/list1"/>
    <dgm:cxn modelId="{26F7D77E-B3E2-4D68-94CC-80F4E87178CC}" type="presParOf" srcId="{B0129D5C-F125-4D6C-B3C3-825F49A5CBFB}" destId="{F25AA069-E8B0-4D82-9712-35682BC5CCC5}" srcOrd="3" destOrd="0" presId="urn:microsoft.com/office/officeart/2005/8/layout/list1"/>
    <dgm:cxn modelId="{9B4C5DCD-BDDF-49D9-BD8F-7D58ABD4B209}" type="presParOf" srcId="{B0129D5C-F125-4D6C-B3C3-825F49A5CBFB}" destId="{21EC346D-8A20-4556-9D39-75CE7283F7FF}" srcOrd="4" destOrd="0" presId="urn:microsoft.com/office/officeart/2005/8/layout/list1"/>
    <dgm:cxn modelId="{0045F432-D832-4625-99F5-78FFD8DEAC3C}" type="presParOf" srcId="{21EC346D-8A20-4556-9D39-75CE7283F7FF}" destId="{5969F124-47E1-46E0-A38C-4F77A966749C}" srcOrd="0" destOrd="0" presId="urn:microsoft.com/office/officeart/2005/8/layout/list1"/>
    <dgm:cxn modelId="{0DC6E189-81DD-491C-80DD-D8622CEA14EF}" type="presParOf" srcId="{21EC346D-8A20-4556-9D39-75CE7283F7FF}" destId="{80BA1F50-B1A3-40E2-A379-27D0ED2C39FF}" srcOrd="1" destOrd="0" presId="urn:microsoft.com/office/officeart/2005/8/layout/list1"/>
    <dgm:cxn modelId="{EAB22BE0-8687-4243-A85A-C3031A569733}" type="presParOf" srcId="{B0129D5C-F125-4D6C-B3C3-825F49A5CBFB}" destId="{278A058D-9C73-4561-9365-D46C61E0A44E}" srcOrd="5" destOrd="0" presId="urn:microsoft.com/office/officeart/2005/8/layout/list1"/>
    <dgm:cxn modelId="{9936E10C-E912-4E22-8B43-D24C0F7CDD40}" type="presParOf" srcId="{B0129D5C-F125-4D6C-B3C3-825F49A5CBFB}" destId="{F80302BA-A853-4E73-A76F-EBE976F5A8AD}" srcOrd="6" destOrd="0" presId="urn:microsoft.com/office/officeart/2005/8/layout/list1"/>
  </dgm:cxnLst>
  <dgm:bg/>
  <dgm:whole/>
  <dgm:extLst>
    <a:ext uri="http://schemas.microsoft.com/office/drawing/2008/diagram">
      <dsp:dataModelExt xmlns:dsp="http://schemas.microsoft.com/office/drawing/2008/diagram" relId="rId580" minVer="http://schemas.openxmlformats.org/drawingml/2006/diagram"/>
    </a:ext>
  </dgm:extLst>
</dgm:dataModel>
</file>

<file path=word/diagrams/data71.xml><?xml version="1.0" encoding="utf-8"?>
<dgm:dataModel xmlns:dgm="http://schemas.openxmlformats.org/drawingml/2006/diagram" xmlns:a="http://schemas.openxmlformats.org/drawingml/2006/main">
  <dgm:ptLst>
    <dgm:pt modelId="{6393BB95-E156-4EF2-BF4B-C69FFCB0590F}" type="doc">
      <dgm:prSet loTypeId="urn:microsoft.com/office/officeart/2005/8/layout/vList2" loCatId="list" qsTypeId="urn:microsoft.com/office/officeart/2005/8/quickstyle/simple1" qsCatId="simple" csTypeId="urn:microsoft.com/office/officeart/2005/8/colors/colorful5" csCatId="colorful" phldr="1"/>
      <dgm:spPr/>
      <dgm:t>
        <a:bodyPr/>
        <a:lstStyle/>
        <a:p>
          <a:endParaRPr lang="en-AU"/>
        </a:p>
      </dgm:t>
    </dgm:pt>
    <dgm:pt modelId="{2E5DD585-E646-4CF0-9EE1-9C00C733DFDA}">
      <dgm:prSet phldrT="[Text]" custT="1"/>
      <dgm:spPr>
        <a:solidFill>
          <a:srgbClr val="458DCF"/>
        </a:solidFill>
      </dgm:spPr>
      <dgm:t>
        <a:bodyPr/>
        <a:lstStyle/>
        <a:p>
          <a:pPr algn="just">
            <a:lnSpc>
              <a:spcPct val="114000"/>
            </a:lnSpc>
            <a:spcBef>
              <a:spcPts val="600"/>
            </a:spcBef>
            <a:spcAft>
              <a:spcPts val="600"/>
            </a:spcAft>
          </a:pPr>
          <a:r>
            <a:rPr lang="en-AU" sz="1200"/>
            <a:t>Lap belts or princess chairs</a:t>
          </a:r>
        </a:p>
      </dgm:t>
    </dgm:pt>
    <dgm:pt modelId="{04B9567D-EF09-4610-A266-7E7D2569B972}" type="parTrans" cxnId="{B12BB387-CD77-47B9-9CF3-64D53F688A2D}">
      <dgm:prSet/>
      <dgm:spPr/>
      <dgm:t>
        <a:bodyPr/>
        <a:lstStyle/>
        <a:p>
          <a:pPr>
            <a:lnSpc>
              <a:spcPct val="114000"/>
            </a:lnSpc>
            <a:spcBef>
              <a:spcPts val="600"/>
            </a:spcBef>
            <a:spcAft>
              <a:spcPts val="600"/>
            </a:spcAft>
          </a:pPr>
          <a:endParaRPr lang="en-AU"/>
        </a:p>
      </dgm:t>
    </dgm:pt>
    <dgm:pt modelId="{6CB4367E-1F0B-476D-97B9-46850930B2E0}" type="sibTrans" cxnId="{B12BB387-CD77-47B9-9CF3-64D53F688A2D}">
      <dgm:prSet/>
      <dgm:spPr/>
      <dgm:t>
        <a:bodyPr/>
        <a:lstStyle/>
        <a:p>
          <a:pPr>
            <a:lnSpc>
              <a:spcPct val="114000"/>
            </a:lnSpc>
            <a:spcBef>
              <a:spcPts val="600"/>
            </a:spcBef>
            <a:spcAft>
              <a:spcPts val="600"/>
            </a:spcAft>
          </a:pPr>
          <a:endParaRPr lang="en-AU"/>
        </a:p>
      </dgm:t>
    </dgm:pt>
    <dgm:pt modelId="{C17DE668-E4A3-473D-8B3B-E51045EB3C9B}">
      <dgm:prSet custT="1"/>
      <dgm:spPr>
        <a:solidFill>
          <a:srgbClr val="3CBE99"/>
        </a:solidFill>
      </dgm:spPr>
      <dgm:t>
        <a:bodyPr/>
        <a:lstStyle/>
        <a:p>
          <a:pPr algn="just">
            <a:lnSpc>
              <a:spcPct val="114000"/>
            </a:lnSpc>
            <a:spcBef>
              <a:spcPts val="600"/>
            </a:spcBef>
            <a:spcAft>
              <a:spcPts val="600"/>
            </a:spcAft>
            <a:buFont typeface="Courier New" panose="02070309020205020404" pitchFamily="49" charset="0"/>
            <a:buChar char="o"/>
          </a:pPr>
          <a:r>
            <a:rPr lang="en-AU" sz="1200"/>
            <a:t>Bed rails</a:t>
          </a:r>
        </a:p>
      </dgm:t>
    </dgm:pt>
    <dgm:pt modelId="{5A49F1B7-CF56-4809-ADBC-8B0AA4C7B85B}" type="parTrans" cxnId="{EEBEBAE6-A5B8-435C-95AA-4CACF7B35D5F}">
      <dgm:prSet/>
      <dgm:spPr/>
      <dgm:t>
        <a:bodyPr/>
        <a:lstStyle/>
        <a:p>
          <a:pPr>
            <a:lnSpc>
              <a:spcPct val="114000"/>
            </a:lnSpc>
            <a:spcBef>
              <a:spcPts val="600"/>
            </a:spcBef>
            <a:spcAft>
              <a:spcPts val="600"/>
            </a:spcAft>
          </a:pPr>
          <a:endParaRPr lang="en-AU"/>
        </a:p>
      </dgm:t>
    </dgm:pt>
    <dgm:pt modelId="{B1C6323B-934E-4B3E-BA1B-7D604A20D566}" type="sibTrans" cxnId="{EEBEBAE6-A5B8-435C-95AA-4CACF7B35D5F}">
      <dgm:prSet/>
      <dgm:spPr/>
      <dgm:t>
        <a:bodyPr/>
        <a:lstStyle/>
        <a:p>
          <a:pPr>
            <a:lnSpc>
              <a:spcPct val="114000"/>
            </a:lnSpc>
            <a:spcBef>
              <a:spcPts val="600"/>
            </a:spcBef>
            <a:spcAft>
              <a:spcPts val="600"/>
            </a:spcAft>
          </a:pPr>
          <a:endParaRPr lang="en-AU"/>
        </a:p>
      </dgm:t>
    </dgm:pt>
    <dgm:pt modelId="{C14D9885-7CAE-43A4-A210-786030282306}">
      <dgm:prSet custT="1"/>
      <dgm:spPr/>
      <dgm:t>
        <a:bodyPr/>
        <a:lstStyle/>
        <a:p>
          <a:pPr algn="just">
            <a:lnSpc>
              <a:spcPct val="114000"/>
            </a:lnSpc>
            <a:spcBef>
              <a:spcPts val="600"/>
            </a:spcBef>
            <a:spcAft>
              <a:spcPts val="600"/>
            </a:spcAft>
            <a:buFont typeface="Courier New" panose="02070309020205020404" pitchFamily="49" charset="0"/>
            <a:buChar char="o"/>
          </a:pPr>
          <a:r>
            <a:rPr lang="en-AU" sz="1200"/>
            <a:t>Low beds</a:t>
          </a:r>
        </a:p>
      </dgm:t>
    </dgm:pt>
    <dgm:pt modelId="{124C1EC2-37CD-4146-BDCB-8E49097560D5}" type="parTrans" cxnId="{1B5162BD-6F88-4EB6-840A-B9B90D0E0136}">
      <dgm:prSet/>
      <dgm:spPr/>
      <dgm:t>
        <a:bodyPr/>
        <a:lstStyle/>
        <a:p>
          <a:pPr>
            <a:lnSpc>
              <a:spcPct val="114000"/>
            </a:lnSpc>
            <a:spcBef>
              <a:spcPts val="600"/>
            </a:spcBef>
            <a:spcAft>
              <a:spcPts val="600"/>
            </a:spcAft>
          </a:pPr>
          <a:endParaRPr lang="en-AU"/>
        </a:p>
      </dgm:t>
    </dgm:pt>
    <dgm:pt modelId="{0E5BD9BD-7223-4A66-A7E8-5EE669765D88}" type="sibTrans" cxnId="{1B5162BD-6F88-4EB6-840A-B9B90D0E0136}">
      <dgm:prSet/>
      <dgm:spPr/>
      <dgm:t>
        <a:bodyPr/>
        <a:lstStyle/>
        <a:p>
          <a:pPr>
            <a:lnSpc>
              <a:spcPct val="114000"/>
            </a:lnSpc>
            <a:spcBef>
              <a:spcPts val="600"/>
            </a:spcBef>
            <a:spcAft>
              <a:spcPts val="600"/>
            </a:spcAft>
          </a:pPr>
          <a:endParaRPr lang="en-AU"/>
        </a:p>
      </dgm:t>
    </dgm:pt>
    <dgm:pt modelId="{E5425B0B-F46C-4BCA-A1DE-094E55EECCC5}">
      <dgm:prSet custT="1"/>
      <dgm:spPr/>
      <dgm:t>
        <a:bodyPr/>
        <a:lstStyle/>
        <a:p>
          <a:pPr algn="just">
            <a:lnSpc>
              <a:spcPct val="114000"/>
            </a:lnSpc>
            <a:spcBef>
              <a:spcPts val="600"/>
            </a:spcBef>
            <a:spcAft>
              <a:spcPts val="600"/>
            </a:spcAft>
            <a:buFont typeface="Courier New" panose="02070309020205020404" pitchFamily="49" charset="0"/>
            <a:buChar char="o"/>
          </a:pPr>
          <a:r>
            <a:rPr lang="en-AU" sz="1200"/>
            <a:t>Clothing, which limits movement and is unable to be removed by the person</a:t>
          </a:r>
        </a:p>
      </dgm:t>
    </dgm:pt>
    <dgm:pt modelId="{4272C5E9-C37E-4251-BE16-A1A0A2173E6D}" type="parTrans" cxnId="{62598F42-F105-4E92-B754-BFB6F0EF7AE8}">
      <dgm:prSet/>
      <dgm:spPr/>
      <dgm:t>
        <a:bodyPr/>
        <a:lstStyle/>
        <a:p>
          <a:pPr>
            <a:lnSpc>
              <a:spcPct val="114000"/>
            </a:lnSpc>
            <a:spcBef>
              <a:spcPts val="600"/>
            </a:spcBef>
            <a:spcAft>
              <a:spcPts val="600"/>
            </a:spcAft>
          </a:pPr>
          <a:endParaRPr lang="en-AU"/>
        </a:p>
      </dgm:t>
    </dgm:pt>
    <dgm:pt modelId="{8A7DBC27-5DC3-40CD-987A-6CF12600458A}" type="sibTrans" cxnId="{62598F42-F105-4E92-B754-BFB6F0EF7AE8}">
      <dgm:prSet/>
      <dgm:spPr/>
      <dgm:t>
        <a:bodyPr/>
        <a:lstStyle/>
        <a:p>
          <a:pPr>
            <a:lnSpc>
              <a:spcPct val="114000"/>
            </a:lnSpc>
            <a:spcBef>
              <a:spcPts val="600"/>
            </a:spcBef>
            <a:spcAft>
              <a:spcPts val="600"/>
            </a:spcAft>
          </a:pPr>
          <a:endParaRPr lang="en-AU"/>
        </a:p>
      </dgm:t>
    </dgm:pt>
    <dgm:pt modelId="{4BD3FEB8-9F72-4239-8F44-5FFC414FBCA8}" type="pres">
      <dgm:prSet presAssocID="{6393BB95-E156-4EF2-BF4B-C69FFCB0590F}" presName="linear" presStyleCnt="0">
        <dgm:presLayoutVars>
          <dgm:animLvl val="lvl"/>
          <dgm:resizeHandles val="exact"/>
        </dgm:presLayoutVars>
      </dgm:prSet>
      <dgm:spPr/>
    </dgm:pt>
    <dgm:pt modelId="{133CB7BC-E888-4FA0-8417-B79AD21D08CA}" type="pres">
      <dgm:prSet presAssocID="{2E5DD585-E646-4CF0-9EE1-9C00C733DFDA}" presName="parentText" presStyleLbl="node1" presStyleIdx="0" presStyleCnt="4">
        <dgm:presLayoutVars>
          <dgm:chMax val="0"/>
          <dgm:bulletEnabled val="1"/>
        </dgm:presLayoutVars>
      </dgm:prSet>
      <dgm:spPr/>
    </dgm:pt>
    <dgm:pt modelId="{F1CC0D13-8070-44DB-B47A-B6AED8F0F2F1}" type="pres">
      <dgm:prSet presAssocID="{6CB4367E-1F0B-476D-97B9-46850930B2E0}" presName="spacer" presStyleCnt="0"/>
      <dgm:spPr/>
    </dgm:pt>
    <dgm:pt modelId="{F76451DE-3684-42E1-B795-295C7FCD6311}" type="pres">
      <dgm:prSet presAssocID="{C17DE668-E4A3-473D-8B3B-E51045EB3C9B}" presName="parentText" presStyleLbl="node1" presStyleIdx="1" presStyleCnt="4">
        <dgm:presLayoutVars>
          <dgm:chMax val="0"/>
          <dgm:bulletEnabled val="1"/>
        </dgm:presLayoutVars>
      </dgm:prSet>
      <dgm:spPr/>
    </dgm:pt>
    <dgm:pt modelId="{149F8251-E026-48CC-95D9-4A8EE6E60EFB}" type="pres">
      <dgm:prSet presAssocID="{B1C6323B-934E-4B3E-BA1B-7D604A20D566}" presName="spacer" presStyleCnt="0"/>
      <dgm:spPr/>
    </dgm:pt>
    <dgm:pt modelId="{2780C2A2-6B13-4E4E-9E1E-7CB12FB2CCEA}" type="pres">
      <dgm:prSet presAssocID="{C14D9885-7CAE-43A4-A210-786030282306}" presName="parentText" presStyleLbl="node1" presStyleIdx="2" presStyleCnt="4">
        <dgm:presLayoutVars>
          <dgm:chMax val="0"/>
          <dgm:bulletEnabled val="1"/>
        </dgm:presLayoutVars>
      </dgm:prSet>
      <dgm:spPr/>
    </dgm:pt>
    <dgm:pt modelId="{17F9B9B0-87CA-427D-82CC-593CC9F344E4}" type="pres">
      <dgm:prSet presAssocID="{0E5BD9BD-7223-4A66-A7E8-5EE669765D88}" presName="spacer" presStyleCnt="0"/>
      <dgm:spPr/>
    </dgm:pt>
    <dgm:pt modelId="{5E0749A3-CE42-4911-BE50-47E6630C8369}" type="pres">
      <dgm:prSet presAssocID="{E5425B0B-F46C-4BCA-A1DE-094E55EECCC5}" presName="parentText" presStyleLbl="node1" presStyleIdx="3" presStyleCnt="4">
        <dgm:presLayoutVars>
          <dgm:chMax val="0"/>
          <dgm:bulletEnabled val="1"/>
        </dgm:presLayoutVars>
      </dgm:prSet>
      <dgm:spPr/>
    </dgm:pt>
  </dgm:ptLst>
  <dgm:cxnLst>
    <dgm:cxn modelId="{B4A37014-46B9-4518-A504-F3116A9FC646}" type="presOf" srcId="{2E5DD585-E646-4CF0-9EE1-9C00C733DFDA}" destId="{133CB7BC-E888-4FA0-8417-B79AD21D08CA}" srcOrd="0" destOrd="0" presId="urn:microsoft.com/office/officeart/2005/8/layout/vList2"/>
    <dgm:cxn modelId="{E89C0532-3E62-4F56-A44B-87811472C993}" type="presOf" srcId="{C14D9885-7CAE-43A4-A210-786030282306}" destId="{2780C2A2-6B13-4E4E-9E1E-7CB12FB2CCEA}" srcOrd="0" destOrd="0" presId="urn:microsoft.com/office/officeart/2005/8/layout/vList2"/>
    <dgm:cxn modelId="{0692BF3B-DB5D-4ED2-BDB5-C1ED6065939E}" type="presOf" srcId="{C17DE668-E4A3-473D-8B3B-E51045EB3C9B}" destId="{F76451DE-3684-42E1-B795-295C7FCD6311}" srcOrd="0" destOrd="0" presId="urn:microsoft.com/office/officeart/2005/8/layout/vList2"/>
    <dgm:cxn modelId="{62598F42-F105-4E92-B754-BFB6F0EF7AE8}" srcId="{6393BB95-E156-4EF2-BF4B-C69FFCB0590F}" destId="{E5425B0B-F46C-4BCA-A1DE-094E55EECCC5}" srcOrd="3" destOrd="0" parTransId="{4272C5E9-C37E-4251-BE16-A1A0A2173E6D}" sibTransId="{8A7DBC27-5DC3-40CD-987A-6CF12600458A}"/>
    <dgm:cxn modelId="{B12BB387-CD77-47B9-9CF3-64D53F688A2D}" srcId="{6393BB95-E156-4EF2-BF4B-C69FFCB0590F}" destId="{2E5DD585-E646-4CF0-9EE1-9C00C733DFDA}" srcOrd="0" destOrd="0" parTransId="{04B9567D-EF09-4610-A266-7E7D2569B972}" sibTransId="{6CB4367E-1F0B-476D-97B9-46850930B2E0}"/>
    <dgm:cxn modelId="{1B5162BD-6F88-4EB6-840A-B9B90D0E0136}" srcId="{6393BB95-E156-4EF2-BF4B-C69FFCB0590F}" destId="{C14D9885-7CAE-43A4-A210-786030282306}" srcOrd="2" destOrd="0" parTransId="{124C1EC2-37CD-4146-BDCB-8E49097560D5}" sibTransId="{0E5BD9BD-7223-4A66-A7E8-5EE669765D88}"/>
    <dgm:cxn modelId="{C18248BF-117E-4B26-9B0B-7C42A7957125}" type="presOf" srcId="{E5425B0B-F46C-4BCA-A1DE-094E55EECCC5}" destId="{5E0749A3-CE42-4911-BE50-47E6630C8369}" srcOrd="0" destOrd="0" presId="urn:microsoft.com/office/officeart/2005/8/layout/vList2"/>
    <dgm:cxn modelId="{940051D4-5F7A-47E9-A7BD-14BE75667012}" type="presOf" srcId="{6393BB95-E156-4EF2-BF4B-C69FFCB0590F}" destId="{4BD3FEB8-9F72-4239-8F44-5FFC414FBCA8}" srcOrd="0" destOrd="0" presId="urn:microsoft.com/office/officeart/2005/8/layout/vList2"/>
    <dgm:cxn modelId="{EEBEBAE6-A5B8-435C-95AA-4CACF7B35D5F}" srcId="{6393BB95-E156-4EF2-BF4B-C69FFCB0590F}" destId="{C17DE668-E4A3-473D-8B3B-E51045EB3C9B}" srcOrd="1" destOrd="0" parTransId="{5A49F1B7-CF56-4809-ADBC-8B0AA4C7B85B}" sibTransId="{B1C6323B-934E-4B3E-BA1B-7D604A20D566}"/>
    <dgm:cxn modelId="{7513B872-F819-423E-A0B6-8320C1C1EF59}" type="presParOf" srcId="{4BD3FEB8-9F72-4239-8F44-5FFC414FBCA8}" destId="{133CB7BC-E888-4FA0-8417-B79AD21D08CA}" srcOrd="0" destOrd="0" presId="urn:microsoft.com/office/officeart/2005/8/layout/vList2"/>
    <dgm:cxn modelId="{DD305FEA-75A8-441C-9743-97211C2B771C}" type="presParOf" srcId="{4BD3FEB8-9F72-4239-8F44-5FFC414FBCA8}" destId="{F1CC0D13-8070-44DB-B47A-B6AED8F0F2F1}" srcOrd="1" destOrd="0" presId="urn:microsoft.com/office/officeart/2005/8/layout/vList2"/>
    <dgm:cxn modelId="{4A843CEE-9173-4E8A-A0B0-AA254FC1AF78}" type="presParOf" srcId="{4BD3FEB8-9F72-4239-8F44-5FFC414FBCA8}" destId="{F76451DE-3684-42E1-B795-295C7FCD6311}" srcOrd="2" destOrd="0" presId="urn:microsoft.com/office/officeart/2005/8/layout/vList2"/>
    <dgm:cxn modelId="{0BCEA2C7-3E00-4DF7-B0B8-7CEF9CB01681}" type="presParOf" srcId="{4BD3FEB8-9F72-4239-8F44-5FFC414FBCA8}" destId="{149F8251-E026-48CC-95D9-4A8EE6E60EFB}" srcOrd="3" destOrd="0" presId="urn:microsoft.com/office/officeart/2005/8/layout/vList2"/>
    <dgm:cxn modelId="{F2058186-8DED-4E87-AD46-5FF8C689EE1E}" type="presParOf" srcId="{4BD3FEB8-9F72-4239-8F44-5FFC414FBCA8}" destId="{2780C2A2-6B13-4E4E-9E1E-7CB12FB2CCEA}" srcOrd="4" destOrd="0" presId="urn:microsoft.com/office/officeart/2005/8/layout/vList2"/>
    <dgm:cxn modelId="{10DB0696-B25E-486C-A743-5B548DA8C958}" type="presParOf" srcId="{4BD3FEB8-9F72-4239-8F44-5FFC414FBCA8}" destId="{17F9B9B0-87CA-427D-82CC-593CC9F344E4}" srcOrd="5" destOrd="0" presId="urn:microsoft.com/office/officeart/2005/8/layout/vList2"/>
    <dgm:cxn modelId="{66BFD949-08AD-4129-A081-477CB3CC5232}" type="presParOf" srcId="{4BD3FEB8-9F72-4239-8F44-5FFC414FBCA8}" destId="{5E0749A3-CE42-4911-BE50-47E6630C8369}" srcOrd="6" destOrd="0" presId="urn:microsoft.com/office/officeart/2005/8/layout/vList2"/>
  </dgm:cxnLst>
  <dgm:bg/>
  <dgm:whole/>
  <dgm:extLst>
    <a:ext uri="http://schemas.microsoft.com/office/drawing/2008/diagram">
      <dsp:dataModelExt xmlns:dsp="http://schemas.microsoft.com/office/drawing/2008/diagram" relId="rId585" minVer="http://schemas.openxmlformats.org/drawingml/2006/diagram"/>
    </a:ext>
  </dgm:extLst>
</dgm:dataModel>
</file>

<file path=word/diagrams/data72.xml><?xml version="1.0" encoding="utf-8"?>
<dgm:dataModel xmlns:dgm="http://schemas.openxmlformats.org/drawingml/2006/diagram" xmlns:a="http://schemas.openxmlformats.org/drawingml/2006/main">
  <dgm:ptLst>
    <dgm:pt modelId="{52B23B76-F64E-4F15-9F27-BFE2032B9902}" type="doc">
      <dgm:prSet loTypeId="urn:microsoft.com/office/officeart/2005/8/layout/list1" loCatId="list" qsTypeId="urn:microsoft.com/office/officeart/2005/8/quickstyle/simple1" qsCatId="simple" csTypeId="urn:microsoft.com/office/officeart/2005/8/colors/colorful5" csCatId="colorful" phldr="1"/>
      <dgm:spPr/>
      <dgm:t>
        <a:bodyPr/>
        <a:lstStyle/>
        <a:p>
          <a:endParaRPr lang="en-AU"/>
        </a:p>
      </dgm:t>
    </dgm:pt>
    <dgm:pt modelId="{760018E4-9090-477D-9FD0-D541BBA43ED8}">
      <dgm:prSet phldrT="[Text]" custT="1"/>
      <dgm:spPr>
        <a:solidFill>
          <a:srgbClr val="458DCF"/>
        </a:solidFill>
      </dgm:spPr>
      <dgm:t>
        <a:bodyPr/>
        <a:lstStyle/>
        <a:p>
          <a:pPr algn="just">
            <a:lnSpc>
              <a:spcPct val="114000"/>
            </a:lnSpc>
            <a:spcBef>
              <a:spcPts val="600"/>
            </a:spcBef>
            <a:spcAft>
              <a:spcPts val="600"/>
            </a:spcAft>
          </a:pPr>
          <a:r>
            <a:rPr lang="en-AU" sz="1200"/>
            <a:t>Physically holding a person down in a specific position to force personal care, such as:</a:t>
          </a:r>
        </a:p>
      </dgm:t>
    </dgm:pt>
    <dgm:pt modelId="{B24B45D3-7A83-4C9E-AA78-90690EA8959B}" type="parTrans" cxnId="{4425D713-3078-4743-B8A4-E2F3DD5DD4AF}">
      <dgm:prSet/>
      <dgm:spPr/>
      <dgm:t>
        <a:bodyPr/>
        <a:lstStyle/>
        <a:p>
          <a:pPr>
            <a:lnSpc>
              <a:spcPct val="114000"/>
            </a:lnSpc>
            <a:spcBef>
              <a:spcPts val="600"/>
            </a:spcBef>
            <a:spcAft>
              <a:spcPts val="600"/>
            </a:spcAft>
          </a:pPr>
          <a:endParaRPr lang="en-AU"/>
        </a:p>
      </dgm:t>
    </dgm:pt>
    <dgm:pt modelId="{58268A4F-395C-4BCA-BA48-DD26D511D983}" type="sibTrans" cxnId="{4425D713-3078-4743-B8A4-E2F3DD5DD4AF}">
      <dgm:prSet/>
      <dgm:spPr/>
      <dgm:t>
        <a:bodyPr/>
        <a:lstStyle/>
        <a:p>
          <a:pPr>
            <a:lnSpc>
              <a:spcPct val="114000"/>
            </a:lnSpc>
            <a:spcBef>
              <a:spcPts val="600"/>
            </a:spcBef>
            <a:spcAft>
              <a:spcPts val="600"/>
            </a:spcAft>
          </a:pPr>
          <a:endParaRPr lang="en-AU"/>
        </a:p>
      </dgm:t>
    </dgm:pt>
    <dgm:pt modelId="{2617A0AB-1AA9-4EC2-9C3D-5559504222F1}">
      <dgm:prSet custT="1"/>
      <dgm:spPr/>
      <dgm:t>
        <a:bodyPr/>
        <a:lstStyle/>
        <a:p>
          <a:pPr algn="just">
            <a:lnSpc>
              <a:spcPct val="114000"/>
            </a:lnSpc>
            <a:spcBef>
              <a:spcPts val="600"/>
            </a:spcBef>
            <a:spcAft>
              <a:spcPts val="600"/>
            </a:spcAft>
            <a:buFont typeface="Wingdings" panose="05000000000000000000" pitchFamily="2" charset="2"/>
            <a:buChar char=""/>
          </a:pPr>
          <a:r>
            <a:rPr lang="en-AU" sz="1200">
              <a:solidFill>
                <a:schemeClr val="tx1">
                  <a:lumMod val="75000"/>
                  <a:lumOff val="25000"/>
                </a:schemeClr>
              </a:solidFill>
            </a:rPr>
            <a:t>Showering to be attended to</a:t>
          </a:r>
        </a:p>
      </dgm:t>
    </dgm:pt>
    <dgm:pt modelId="{2140007F-F017-4EAC-A8A8-EAA4927282B7}" type="parTrans" cxnId="{AF223943-A250-4B46-A82C-B4CC90271F37}">
      <dgm:prSet/>
      <dgm:spPr/>
      <dgm:t>
        <a:bodyPr/>
        <a:lstStyle/>
        <a:p>
          <a:pPr>
            <a:lnSpc>
              <a:spcPct val="114000"/>
            </a:lnSpc>
            <a:spcBef>
              <a:spcPts val="600"/>
            </a:spcBef>
            <a:spcAft>
              <a:spcPts val="600"/>
            </a:spcAft>
          </a:pPr>
          <a:endParaRPr lang="en-AU"/>
        </a:p>
      </dgm:t>
    </dgm:pt>
    <dgm:pt modelId="{2FB00285-B116-40A1-9799-15C019707C0F}" type="sibTrans" cxnId="{AF223943-A250-4B46-A82C-B4CC90271F37}">
      <dgm:prSet/>
      <dgm:spPr/>
      <dgm:t>
        <a:bodyPr/>
        <a:lstStyle/>
        <a:p>
          <a:pPr>
            <a:lnSpc>
              <a:spcPct val="114000"/>
            </a:lnSpc>
            <a:spcBef>
              <a:spcPts val="600"/>
            </a:spcBef>
            <a:spcAft>
              <a:spcPts val="600"/>
            </a:spcAft>
          </a:pPr>
          <a:endParaRPr lang="en-AU"/>
        </a:p>
      </dgm:t>
    </dgm:pt>
    <dgm:pt modelId="{C0F817F2-6145-4A6B-8C01-8C3B7016F848}">
      <dgm:prSet custT="1"/>
      <dgm:spPr/>
      <dgm:t>
        <a:bodyPr/>
        <a:lstStyle/>
        <a:p>
          <a:pPr algn="just">
            <a:lnSpc>
              <a:spcPct val="114000"/>
            </a:lnSpc>
            <a:spcBef>
              <a:spcPts val="600"/>
            </a:spcBef>
            <a:spcAft>
              <a:spcPts val="600"/>
            </a:spcAft>
            <a:buFont typeface="Wingdings" panose="05000000000000000000" pitchFamily="2" charset="2"/>
            <a:buChar char=""/>
          </a:pPr>
          <a:r>
            <a:rPr lang="en-AU" sz="1200">
              <a:solidFill>
                <a:schemeClr val="tx1">
                  <a:lumMod val="75000"/>
                  <a:lumOff val="25000"/>
                </a:schemeClr>
              </a:solidFill>
            </a:rPr>
            <a:t>For administration of medication</a:t>
          </a:r>
        </a:p>
      </dgm:t>
    </dgm:pt>
    <dgm:pt modelId="{AEEC4AEB-456C-4715-A94F-35E0E1EE39A0}" type="parTrans" cxnId="{79E48ED0-96C3-4DC8-B6DB-5C365CAAD47B}">
      <dgm:prSet/>
      <dgm:spPr/>
      <dgm:t>
        <a:bodyPr/>
        <a:lstStyle/>
        <a:p>
          <a:pPr>
            <a:lnSpc>
              <a:spcPct val="114000"/>
            </a:lnSpc>
            <a:spcBef>
              <a:spcPts val="600"/>
            </a:spcBef>
            <a:spcAft>
              <a:spcPts val="600"/>
            </a:spcAft>
          </a:pPr>
          <a:endParaRPr lang="en-AU"/>
        </a:p>
      </dgm:t>
    </dgm:pt>
    <dgm:pt modelId="{E006E53B-0D78-4B2D-AF38-23374DD28387}" type="sibTrans" cxnId="{79E48ED0-96C3-4DC8-B6DB-5C365CAAD47B}">
      <dgm:prSet/>
      <dgm:spPr/>
      <dgm:t>
        <a:bodyPr/>
        <a:lstStyle/>
        <a:p>
          <a:pPr>
            <a:lnSpc>
              <a:spcPct val="114000"/>
            </a:lnSpc>
            <a:spcBef>
              <a:spcPts val="600"/>
            </a:spcBef>
            <a:spcAft>
              <a:spcPts val="600"/>
            </a:spcAft>
          </a:pPr>
          <a:endParaRPr lang="en-AU"/>
        </a:p>
      </dgm:t>
    </dgm:pt>
    <dgm:pt modelId="{35B51CC9-CD2E-4698-8BD3-5245451FC768}">
      <dgm:prSet custT="1"/>
      <dgm:spPr>
        <a:solidFill>
          <a:srgbClr val="3CBE99"/>
        </a:solidFill>
      </dgm:spPr>
      <dgm:t>
        <a:bodyPr/>
        <a:lstStyle/>
        <a:p>
          <a:pPr algn="just">
            <a:lnSpc>
              <a:spcPct val="114000"/>
            </a:lnSpc>
            <a:spcBef>
              <a:spcPts val="600"/>
            </a:spcBef>
            <a:spcAft>
              <a:spcPts val="600"/>
            </a:spcAft>
            <a:buFont typeface="Courier New" panose="02070309020205020404" pitchFamily="49" charset="0"/>
            <a:buChar char="o"/>
          </a:pPr>
          <a:r>
            <a:rPr lang="en-AU" sz="1200"/>
            <a:t>Pining a person down</a:t>
          </a:r>
        </a:p>
      </dgm:t>
    </dgm:pt>
    <dgm:pt modelId="{1000092E-4584-4D38-BC9D-219CD33EDA9A}" type="parTrans" cxnId="{8BAABDAC-58D7-466F-B9C0-18398247646D}">
      <dgm:prSet/>
      <dgm:spPr/>
      <dgm:t>
        <a:bodyPr/>
        <a:lstStyle/>
        <a:p>
          <a:pPr>
            <a:lnSpc>
              <a:spcPct val="114000"/>
            </a:lnSpc>
            <a:spcBef>
              <a:spcPts val="600"/>
            </a:spcBef>
            <a:spcAft>
              <a:spcPts val="600"/>
            </a:spcAft>
          </a:pPr>
          <a:endParaRPr lang="en-AU"/>
        </a:p>
      </dgm:t>
    </dgm:pt>
    <dgm:pt modelId="{051699E8-AC33-48D6-8685-B713A6E3AFE2}" type="sibTrans" cxnId="{8BAABDAC-58D7-466F-B9C0-18398247646D}">
      <dgm:prSet/>
      <dgm:spPr/>
      <dgm:t>
        <a:bodyPr/>
        <a:lstStyle/>
        <a:p>
          <a:pPr>
            <a:lnSpc>
              <a:spcPct val="114000"/>
            </a:lnSpc>
            <a:spcBef>
              <a:spcPts val="600"/>
            </a:spcBef>
            <a:spcAft>
              <a:spcPts val="600"/>
            </a:spcAft>
          </a:pPr>
          <a:endParaRPr lang="en-AU"/>
        </a:p>
      </dgm:t>
    </dgm:pt>
    <dgm:pt modelId="{A034863D-C6FD-4D51-886E-8AB5A5B2FDD4}">
      <dgm:prSet custT="1"/>
      <dgm:spPr/>
      <dgm:t>
        <a:bodyPr/>
        <a:lstStyle/>
        <a:p>
          <a:pPr algn="just">
            <a:lnSpc>
              <a:spcPct val="114000"/>
            </a:lnSpc>
            <a:spcBef>
              <a:spcPts val="600"/>
            </a:spcBef>
            <a:spcAft>
              <a:spcPts val="600"/>
            </a:spcAft>
            <a:buFont typeface="Courier New" panose="02070309020205020404" pitchFamily="49" charset="0"/>
            <a:buChar char="o"/>
          </a:pPr>
          <a:r>
            <a:rPr lang="en-AU" sz="1200"/>
            <a:t>Physically moving a person to stop them from moving into an area they may wish to go</a:t>
          </a:r>
        </a:p>
      </dgm:t>
    </dgm:pt>
    <dgm:pt modelId="{62C8BB8E-177F-4D72-A935-D2BAB6BC9A03}" type="parTrans" cxnId="{2F6544C6-C4C8-43F6-B482-69D389C6144B}">
      <dgm:prSet/>
      <dgm:spPr/>
      <dgm:t>
        <a:bodyPr/>
        <a:lstStyle/>
        <a:p>
          <a:pPr>
            <a:lnSpc>
              <a:spcPct val="114000"/>
            </a:lnSpc>
            <a:spcBef>
              <a:spcPts val="600"/>
            </a:spcBef>
            <a:spcAft>
              <a:spcPts val="600"/>
            </a:spcAft>
          </a:pPr>
          <a:endParaRPr lang="en-AU"/>
        </a:p>
      </dgm:t>
    </dgm:pt>
    <dgm:pt modelId="{513415FB-FB6C-4C4E-8FF2-3417466B9362}" type="sibTrans" cxnId="{2F6544C6-C4C8-43F6-B482-69D389C6144B}">
      <dgm:prSet/>
      <dgm:spPr/>
      <dgm:t>
        <a:bodyPr/>
        <a:lstStyle/>
        <a:p>
          <a:pPr>
            <a:lnSpc>
              <a:spcPct val="114000"/>
            </a:lnSpc>
            <a:spcBef>
              <a:spcPts val="600"/>
            </a:spcBef>
            <a:spcAft>
              <a:spcPts val="600"/>
            </a:spcAft>
          </a:pPr>
          <a:endParaRPr lang="en-AU"/>
        </a:p>
      </dgm:t>
    </dgm:pt>
    <dgm:pt modelId="{3105AFF2-FC40-4B19-AAE8-9BA2DAD1C496}" type="pres">
      <dgm:prSet presAssocID="{52B23B76-F64E-4F15-9F27-BFE2032B9902}" presName="linear" presStyleCnt="0">
        <dgm:presLayoutVars>
          <dgm:dir/>
          <dgm:animLvl val="lvl"/>
          <dgm:resizeHandles val="exact"/>
        </dgm:presLayoutVars>
      </dgm:prSet>
      <dgm:spPr/>
    </dgm:pt>
    <dgm:pt modelId="{EAE873E9-E7EA-4F93-9904-FCED31F7A8DE}" type="pres">
      <dgm:prSet presAssocID="{760018E4-9090-477D-9FD0-D541BBA43ED8}" presName="parentLin" presStyleCnt="0"/>
      <dgm:spPr/>
    </dgm:pt>
    <dgm:pt modelId="{7234C663-101A-4904-93DA-DED70329ACFD}" type="pres">
      <dgm:prSet presAssocID="{760018E4-9090-477D-9FD0-D541BBA43ED8}" presName="parentLeftMargin" presStyleLbl="node1" presStyleIdx="0" presStyleCnt="3"/>
      <dgm:spPr/>
    </dgm:pt>
    <dgm:pt modelId="{63BB6DF9-37C0-49D3-B018-742AB06F23FD}" type="pres">
      <dgm:prSet presAssocID="{760018E4-9090-477D-9FD0-D541BBA43ED8}" presName="parentText" presStyleLbl="node1" presStyleIdx="0" presStyleCnt="3">
        <dgm:presLayoutVars>
          <dgm:chMax val="0"/>
          <dgm:bulletEnabled val="1"/>
        </dgm:presLayoutVars>
      </dgm:prSet>
      <dgm:spPr/>
    </dgm:pt>
    <dgm:pt modelId="{F0E4D736-7558-4971-9E7C-A88B733D3F71}" type="pres">
      <dgm:prSet presAssocID="{760018E4-9090-477D-9FD0-D541BBA43ED8}" presName="negativeSpace" presStyleCnt="0"/>
      <dgm:spPr/>
    </dgm:pt>
    <dgm:pt modelId="{55F8AA9B-8B15-418B-8388-BC4C0A707E5A}" type="pres">
      <dgm:prSet presAssocID="{760018E4-9090-477D-9FD0-D541BBA43ED8}" presName="childText" presStyleLbl="conFgAcc1" presStyleIdx="0" presStyleCnt="3">
        <dgm:presLayoutVars>
          <dgm:bulletEnabled val="1"/>
        </dgm:presLayoutVars>
      </dgm:prSet>
      <dgm:spPr/>
    </dgm:pt>
    <dgm:pt modelId="{A347D17A-E016-411E-8B96-639192FDBC8B}" type="pres">
      <dgm:prSet presAssocID="{58268A4F-395C-4BCA-BA48-DD26D511D983}" presName="spaceBetweenRectangles" presStyleCnt="0"/>
      <dgm:spPr/>
    </dgm:pt>
    <dgm:pt modelId="{90591F64-BDD5-4D37-B47B-589D4875C92A}" type="pres">
      <dgm:prSet presAssocID="{35B51CC9-CD2E-4698-8BD3-5245451FC768}" presName="parentLin" presStyleCnt="0"/>
      <dgm:spPr/>
    </dgm:pt>
    <dgm:pt modelId="{260F9139-50E6-44CB-BA51-9B56ADA36392}" type="pres">
      <dgm:prSet presAssocID="{35B51CC9-CD2E-4698-8BD3-5245451FC768}" presName="parentLeftMargin" presStyleLbl="node1" presStyleIdx="0" presStyleCnt="3"/>
      <dgm:spPr/>
    </dgm:pt>
    <dgm:pt modelId="{E282FA66-9B1B-4A6E-8302-6ED1DA2D68A7}" type="pres">
      <dgm:prSet presAssocID="{35B51CC9-CD2E-4698-8BD3-5245451FC768}" presName="parentText" presStyleLbl="node1" presStyleIdx="1" presStyleCnt="3">
        <dgm:presLayoutVars>
          <dgm:chMax val="0"/>
          <dgm:bulletEnabled val="1"/>
        </dgm:presLayoutVars>
      </dgm:prSet>
      <dgm:spPr/>
    </dgm:pt>
    <dgm:pt modelId="{81ABBC97-3DB2-494F-B1EC-9AE5AD697D72}" type="pres">
      <dgm:prSet presAssocID="{35B51CC9-CD2E-4698-8BD3-5245451FC768}" presName="negativeSpace" presStyleCnt="0"/>
      <dgm:spPr/>
    </dgm:pt>
    <dgm:pt modelId="{FAC58203-6429-4446-B934-6DBE309A9BB5}" type="pres">
      <dgm:prSet presAssocID="{35B51CC9-CD2E-4698-8BD3-5245451FC768}" presName="childText" presStyleLbl="conFgAcc1" presStyleIdx="1" presStyleCnt="3">
        <dgm:presLayoutVars>
          <dgm:bulletEnabled val="1"/>
        </dgm:presLayoutVars>
      </dgm:prSet>
      <dgm:spPr/>
    </dgm:pt>
    <dgm:pt modelId="{1B9DE68C-DC05-403E-B7A9-79D4FB89241A}" type="pres">
      <dgm:prSet presAssocID="{051699E8-AC33-48D6-8685-B713A6E3AFE2}" presName="spaceBetweenRectangles" presStyleCnt="0"/>
      <dgm:spPr/>
    </dgm:pt>
    <dgm:pt modelId="{6E8BCC9F-DF9C-48A4-8DC8-BA1FC4A6FA98}" type="pres">
      <dgm:prSet presAssocID="{A034863D-C6FD-4D51-886E-8AB5A5B2FDD4}" presName="parentLin" presStyleCnt="0"/>
      <dgm:spPr/>
    </dgm:pt>
    <dgm:pt modelId="{9CFF932E-32C2-4352-9C84-92BF383C3854}" type="pres">
      <dgm:prSet presAssocID="{A034863D-C6FD-4D51-886E-8AB5A5B2FDD4}" presName="parentLeftMargin" presStyleLbl="node1" presStyleIdx="1" presStyleCnt="3"/>
      <dgm:spPr/>
    </dgm:pt>
    <dgm:pt modelId="{73AEA6A0-1763-4D89-832E-C9F64F73C66C}" type="pres">
      <dgm:prSet presAssocID="{A034863D-C6FD-4D51-886E-8AB5A5B2FDD4}" presName="parentText" presStyleLbl="node1" presStyleIdx="2" presStyleCnt="3">
        <dgm:presLayoutVars>
          <dgm:chMax val="0"/>
          <dgm:bulletEnabled val="1"/>
        </dgm:presLayoutVars>
      </dgm:prSet>
      <dgm:spPr/>
    </dgm:pt>
    <dgm:pt modelId="{58691F1B-585F-49E8-B277-C99C95ADF034}" type="pres">
      <dgm:prSet presAssocID="{A034863D-C6FD-4D51-886E-8AB5A5B2FDD4}" presName="negativeSpace" presStyleCnt="0"/>
      <dgm:spPr/>
    </dgm:pt>
    <dgm:pt modelId="{48E79EF7-4D8F-4164-99AF-327BBDE4A3E0}" type="pres">
      <dgm:prSet presAssocID="{A034863D-C6FD-4D51-886E-8AB5A5B2FDD4}" presName="childText" presStyleLbl="conFgAcc1" presStyleIdx="2" presStyleCnt="3">
        <dgm:presLayoutVars>
          <dgm:bulletEnabled val="1"/>
        </dgm:presLayoutVars>
      </dgm:prSet>
      <dgm:spPr/>
    </dgm:pt>
  </dgm:ptLst>
  <dgm:cxnLst>
    <dgm:cxn modelId="{76D39F0A-A639-463D-8E90-62D2B49A53B1}" type="presOf" srcId="{52B23B76-F64E-4F15-9F27-BFE2032B9902}" destId="{3105AFF2-FC40-4B19-AAE8-9BA2DAD1C496}" srcOrd="0" destOrd="0" presId="urn:microsoft.com/office/officeart/2005/8/layout/list1"/>
    <dgm:cxn modelId="{4425D713-3078-4743-B8A4-E2F3DD5DD4AF}" srcId="{52B23B76-F64E-4F15-9F27-BFE2032B9902}" destId="{760018E4-9090-477D-9FD0-D541BBA43ED8}" srcOrd="0" destOrd="0" parTransId="{B24B45D3-7A83-4C9E-AA78-90690EA8959B}" sibTransId="{58268A4F-395C-4BCA-BA48-DD26D511D983}"/>
    <dgm:cxn modelId="{483A381E-1F53-4F31-8B37-8240630A6EF7}" type="presOf" srcId="{760018E4-9090-477D-9FD0-D541BBA43ED8}" destId="{63BB6DF9-37C0-49D3-B018-742AB06F23FD}" srcOrd="1" destOrd="0" presId="urn:microsoft.com/office/officeart/2005/8/layout/list1"/>
    <dgm:cxn modelId="{A59AB137-127D-4B26-A36E-F72201183C21}" type="presOf" srcId="{A034863D-C6FD-4D51-886E-8AB5A5B2FDD4}" destId="{73AEA6A0-1763-4D89-832E-C9F64F73C66C}" srcOrd="1" destOrd="0" presId="urn:microsoft.com/office/officeart/2005/8/layout/list1"/>
    <dgm:cxn modelId="{14C0F03C-EA7D-4EB5-9C97-CB85C28567BE}" type="presOf" srcId="{35B51CC9-CD2E-4698-8BD3-5245451FC768}" destId="{E282FA66-9B1B-4A6E-8302-6ED1DA2D68A7}" srcOrd="1" destOrd="0" presId="urn:microsoft.com/office/officeart/2005/8/layout/list1"/>
    <dgm:cxn modelId="{AF223943-A250-4B46-A82C-B4CC90271F37}" srcId="{760018E4-9090-477D-9FD0-D541BBA43ED8}" destId="{2617A0AB-1AA9-4EC2-9C3D-5559504222F1}" srcOrd="0" destOrd="0" parTransId="{2140007F-F017-4EAC-A8A8-EAA4927282B7}" sibTransId="{2FB00285-B116-40A1-9799-15C019707C0F}"/>
    <dgm:cxn modelId="{ED2E034D-156B-450A-A13A-F1C3BC061B26}" type="presOf" srcId="{35B51CC9-CD2E-4698-8BD3-5245451FC768}" destId="{260F9139-50E6-44CB-BA51-9B56ADA36392}" srcOrd="0" destOrd="0" presId="urn:microsoft.com/office/officeart/2005/8/layout/list1"/>
    <dgm:cxn modelId="{80663874-66C9-4F1A-B794-2607E76BA48D}" type="presOf" srcId="{A034863D-C6FD-4D51-886E-8AB5A5B2FDD4}" destId="{9CFF932E-32C2-4352-9C84-92BF383C3854}" srcOrd="0" destOrd="0" presId="urn:microsoft.com/office/officeart/2005/8/layout/list1"/>
    <dgm:cxn modelId="{180B498D-BB9B-41C3-A502-AF39C3A5353A}" type="presOf" srcId="{C0F817F2-6145-4A6B-8C01-8C3B7016F848}" destId="{55F8AA9B-8B15-418B-8388-BC4C0A707E5A}" srcOrd="0" destOrd="1" presId="urn:microsoft.com/office/officeart/2005/8/layout/list1"/>
    <dgm:cxn modelId="{86D8E295-EC0F-4CB5-9765-AD055552FF2D}" type="presOf" srcId="{2617A0AB-1AA9-4EC2-9C3D-5559504222F1}" destId="{55F8AA9B-8B15-418B-8388-BC4C0A707E5A}" srcOrd="0" destOrd="0" presId="urn:microsoft.com/office/officeart/2005/8/layout/list1"/>
    <dgm:cxn modelId="{8BAABDAC-58D7-466F-B9C0-18398247646D}" srcId="{52B23B76-F64E-4F15-9F27-BFE2032B9902}" destId="{35B51CC9-CD2E-4698-8BD3-5245451FC768}" srcOrd="1" destOrd="0" parTransId="{1000092E-4584-4D38-BC9D-219CD33EDA9A}" sibTransId="{051699E8-AC33-48D6-8685-B713A6E3AFE2}"/>
    <dgm:cxn modelId="{2F6544C6-C4C8-43F6-B482-69D389C6144B}" srcId="{52B23B76-F64E-4F15-9F27-BFE2032B9902}" destId="{A034863D-C6FD-4D51-886E-8AB5A5B2FDD4}" srcOrd="2" destOrd="0" parTransId="{62C8BB8E-177F-4D72-A935-D2BAB6BC9A03}" sibTransId="{513415FB-FB6C-4C4E-8FF2-3417466B9362}"/>
    <dgm:cxn modelId="{79E48ED0-96C3-4DC8-B6DB-5C365CAAD47B}" srcId="{760018E4-9090-477D-9FD0-D541BBA43ED8}" destId="{C0F817F2-6145-4A6B-8C01-8C3B7016F848}" srcOrd="1" destOrd="0" parTransId="{AEEC4AEB-456C-4715-A94F-35E0E1EE39A0}" sibTransId="{E006E53B-0D78-4B2D-AF38-23374DD28387}"/>
    <dgm:cxn modelId="{AAD208D6-98C2-451C-9001-EAC391B8655E}" type="presOf" srcId="{760018E4-9090-477D-9FD0-D541BBA43ED8}" destId="{7234C663-101A-4904-93DA-DED70329ACFD}" srcOrd="0" destOrd="0" presId="urn:microsoft.com/office/officeart/2005/8/layout/list1"/>
    <dgm:cxn modelId="{9601CD96-503B-441D-AF93-63D15471F571}" type="presParOf" srcId="{3105AFF2-FC40-4B19-AAE8-9BA2DAD1C496}" destId="{EAE873E9-E7EA-4F93-9904-FCED31F7A8DE}" srcOrd="0" destOrd="0" presId="urn:microsoft.com/office/officeart/2005/8/layout/list1"/>
    <dgm:cxn modelId="{0BF1A55A-4FCE-43A9-BC29-DAEB958C399B}" type="presParOf" srcId="{EAE873E9-E7EA-4F93-9904-FCED31F7A8DE}" destId="{7234C663-101A-4904-93DA-DED70329ACFD}" srcOrd="0" destOrd="0" presId="urn:microsoft.com/office/officeart/2005/8/layout/list1"/>
    <dgm:cxn modelId="{7F349296-9A4E-422A-934B-EC26FE4B96DD}" type="presParOf" srcId="{EAE873E9-E7EA-4F93-9904-FCED31F7A8DE}" destId="{63BB6DF9-37C0-49D3-B018-742AB06F23FD}" srcOrd="1" destOrd="0" presId="urn:microsoft.com/office/officeart/2005/8/layout/list1"/>
    <dgm:cxn modelId="{D2CE7A35-D6B9-44D3-B81F-738B22E672C3}" type="presParOf" srcId="{3105AFF2-FC40-4B19-AAE8-9BA2DAD1C496}" destId="{F0E4D736-7558-4971-9E7C-A88B733D3F71}" srcOrd="1" destOrd="0" presId="urn:microsoft.com/office/officeart/2005/8/layout/list1"/>
    <dgm:cxn modelId="{86425CD6-E4F2-46D9-8D95-43CD7DE38854}" type="presParOf" srcId="{3105AFF2-FC40-4B19-AAE8-9BA2DAD1C496}" destId="{55F8AA9B-8B15-418B-8388-BC4C0A707E5A}" srcOrd="2" destOrd="0" presId="urn:microsoft.com/office/officeart/2005/8/layout/list1"/>
    <dgm:cxn modelId="{5E53F388-EC57-4D11-8511-499413F566EB}" type="presParOf" srcId="{3105AFF2-FC40-4B19-AAE8-9BA2DAD1C496}" destId="{A347D17A-E016-411E-8B96-639192FDBC8B}" srcOrd="3" destOrd="0" presId="urn:microsoft.com/office/officeart/2005/8/layout/list1"/>
    <dgm:cxn modelId="{5644D7BD-D8D1-40AB-AEC5-1026A70D8A19}" type="presParOf" srcId="{3105AFF2-FC40-4B19-AAE8-9BA2DAD1C496}" destId="{90591F64-BDD5-4D37-B47B-589D4875C92A}" srcOrd="4" destOrd="0" presId="urn:microsoft.com/office/officeart/2005/8/layout/list1"/>
    <dgm:cxn modelId="{BDB69ACC-DDE3-4F29-AB78-8B64B1A94606}" type="presParOf" srcId="{90591F64-BDD5-4D37-B47B-589D4875C92A}" destId="{260F9139-50E6-44CB-BA51-9B56ADA36392}" srcOrd="0" destOrd="0" presId="urn:microsoft.com/office/officeart/2005/8/layout/list1"/>
    <dgm:cxn modelId="{2A31D430-B34C-4DB2-A42B-52532537FBC6}" type="presParOf" srcId="{90591F64-BDD5-4D37-B47B-589D4875C92A}" destId="{E282FA66-9B1B-4A6E-8302-6ED1DA2D68A7}" srcOrd="1" destOrd="0" presId="urn:microsoft.com/office/officeart/2005/8/layout/list1"/>
    <dgm:cxn modelId="{FFCB2B5E-C651-4161-9C32-DCF3762E0902}" type="presParOf" srcId="{3105AFF2-FC40-4B19-AAE8-9BA2DAD1C496}" destId="{81ABBC97-3DB2-494F-B1EC-9AE5AD697D72}" srcOrd="5" destOrd="0" presId="urn:microsoft.com/office/officeart/2005/8/layout/list1"/>
    <dgm:cxn modelId="{AA291C55-C9B7-4C67-8165-59E150CDE89D}" type="presParOf" srcId="{3105AFF2-FC40-4B19-AAE8-9BA2DAD1C496}" destId="{FAC58203-6429-4446-B934-6DBE309A9BB5}" srcOrd="6" destOrd="0" presId="urn:microsoft.com/office/officeart/2005/8/layout/list1"/>
    <dgm:cxn modelId="{C70FC25B-7EAD-4005-81D1-E6E4CDCA0B7F}" type="presParOf" srcId="{3105AFF2-FC40-4B19-AAE8-9BA2DAD1C496}" destId="{1B9DE68C-DC05-403E-B7A9-79D4FB89241A}" srcOrd="7" destOrd="0" presId="urn:microsoft.com/office/officeart/2005/8/layout/list1"/>
    <dgm:cxn modelId="{5063CFB1-0B44-47AF-ABA6-AA3E0EBB7568}" type="presParOf" srcId="{3105AFF2-FC40-4B19-AAE8-9BA2DAD1C496}" destId="{6E8BCC9F-DF9C-48A4-8DC8-BA1FC4A6FA98}" srcOrd="8" destOrd="0" presId="urn:microsoft.com/office/officeart/2005/8/layout/list1"/>
    <dgm:cxn modelId="{28C40E81-4219-4C40-B9EC-ED67DFE55220}" type="presParOf" srcId="{6E8BCC9F-DF9C-48A4-8DC8-BA1FC4A6FA98}" destId="{9CFF932E-32C2-4352-9C84-92BF383C3854}" srcOrd="0" destOrd="0" presId="urn:microsoft.com/office/officeart/2005/8/layout/list1"/>
    <dgm:cxn modelId="{AB3816E7-FB2B-4004-B61A-E15A1CC227AF}" type="presParOf" srcId="{6E8BCC9F-DF9C-48A4-8DC8-BA1FC4A6FA98}" destId="{73AEA6A0-1763-4D89-832E-C9F64F73C66C}" srcOrd="1" destOrd="0" presId="urn:microsoft.com/office/officeart/2005/8/layout/list1"/>
    <dgm:cxn modelId="{D3C6D5C7-77E1-40EA-A18A-05EF47977D59}" type="presParOf" srcId="{3105AFF2-FC40-4B19-AAE8-9BA2DAD1C496}" destId="{58691F1B-585F-49E8-B277-C99C95ADF034}" srcOrd="9" destOrd="0" presId="urn:microsoft.com/office/officeart/2005/8/layout/list1"/>
    <dgm:cxn modelId="{C971D208-24B6-4580-8CB2-49EB3E211BB7}" type="presParOf" srcId="{3105AFF2-FC40-4B19-AAE8-9BA2DAD1C496}" destId="{48E79EF7-4D8F-4164-99AF-327BBDE4A3E0}" srcOrd="10" destOrd="0" presId="urn:microsoft.com/office/officeart/2005/8/layout/list1"/>
  </dgm:cxnLst>
  <dgm:bg/>
  <dgm:whole/>
  <dgm:extLst>
    <a:ext uri="http://schemas.microsoft.com/office/drawing/2008/diagram">
      <dsp:dataModelExt xmlns:dsp="http://schemas.microsoft.com/office/drawing/2008/diagram" relId="rId590" minVer="http://schemas.openxmlformats.org/drawingml/2006/diagram"/>
    </a:ext>
  </dgm:extLst>
</dgm:dataModel>
</file>

<file path=word/diagrams/data73.xml><?xml version="1.0" encoding="utf-8"?>
<dgm:dataModel xmlns:dgm="http://schemas.openxmlformats.org/drawingml/2006/diagram" xmlns:a="http://schemas.openxmlformats.org/drawingml/2006/main">
  <dgm:ptLst>
    <dgm:pt modelId="{AB70723F-62E3-4171-BE20-8189FEB45B90}" type="doc">
      <dgm:prSet loTypeId="urn:microsoft.com/office/officeart/2005/8/layout/vList2" loCatId="list" qsTypeId="urn:microsoft.com/office/officeart/2005/8/quickstyle/simple1" qsCatId="simple" csTypeId="urn:microsoft.com/office/officeart/2005/8/colors/colorful5" csCatId="colorful" phldr="1"/>
      <dgm:spPr/>
      <dgm:t>
        <a:bodyPr/>
        <a:lstStyle/>
        <a:p>
          <a:endParaRPr lang="en-AU"/>
        </a:p>
      </dgm:t>
    </dgm:pt>
    <dgm:pt modelId="{36A5C21A-84E8-4F10-BBE1-9E94834B4954}">
      <dgm:prSet phldrT="[Text]" custT="1"/>
      <dgm:spPr>
        <a:solidFill>
          <a:srgbClr val="458DCF"/>
        </a:solidFill>
      </dgm:spPr>
      <dgm:t>
        <a:bodyPr/>
        <a:lstStyle/>
        <a:p>
          <a:pPr>
            <a:lnSpc>
              <a:spcPct val="114000"/>
            </a:lnSpc>
            <a:spcBef>
              <a:spcPts val="600"/>
            </a:spcBef>
            <a:spcAft>
              <a:spcPts val="600"/>
            </a:spcAft>
          </a:pPr>
          <a:r>
            <a:rPr lang="en-AU" sz="1200"/>
            <a:t>Locking a person in their room or other areas of the facility</a:t>
          </a:r>
        </a:p>
      </dgm:t>
    </dgm:pt>
    <dgm:pt modelId="{9C920C8D-B930-4B21-A273-7FB34A1D6CD5}" type="parTrans" cxnId="{A503D9AF-3330-4468-9CD4-2452E78E27D5}">
      <dgm:prSet/>
      <dgm:spPr/>
      <dgm:t>
        <a:bodyPr/>
        <a:lstStyle/>
        <a:p>
          <a:pPr>
            <a:lnSpc>
              <a:spcPct val="114000"/>
            </a:lnSpc>
            <a:spcBef>
              <a:spcPts val="600"/>
            </a:spcBef>
            <a:spcAft>
              <a:spcPts val="600"/>
            </a:spcAft>
          </a:pPr>
          <a:endParaRPr lang="en-AU"/>
        </a:p>
      </dgm:t>
    </dgm:pt>
    <dgm:pt modelId="{807664EF-4C86-40D1-8827-23D05A1BCB4B}" type="sibTrans" cxnId="{A503D9AF-3330-4468-9CD4-2452E78E27D5}">
      <dgm:prSet/>
      <dgm:spPr/>
      <dgm:t>
        <a:bodyPr/>
        <a:lstStyle/>
        <a:p>
          <a:pPr>
            <a:lnSpc>
              <a:spcPct val="114000"/>
            </a:lnSpc>
            <a:spcBef>
              <a:spcPts val="600"/>
            </a:spcBef>
            <a:spcAft>
              <a:spcPts val="600"/>
            </a:spcAft>
          </a:pPr>
          <a:endParaRPr lang="en-AU"/>
        </a:p>
      </dgm:t>
    </dgm:pt>
    <dgm:pt modelId="{C0979968-24D4-42B2-9BDB-E0D97F7DFDC0}">
      <dgm:prSet custT="1"/>
      <dgm:spPr>
        <a:solidFill>
          <a:srgbClr val="3CBE99"/>
        </a:solidFill>
      </dgm:spPr>
      <dgm:t>
        <a:bodyPr/>
        <a:lstStyle/>
        <a:p>
          <a:pPr>
            <a:lnSpc>
              <a:spcPct val="114000"/>
            </a:lnSpc>
            <a:spcBef>
              <a:spcPts val="600"/>
            </a:spcBef>
            <a:spcAft>
              <a:spcPts val="600"/>
            </a:spcAft>
            <a:buFont typeface="Courier New" panose="02070309020205020404" pitchFamily="49" charset="0"/>
            <a:buChar char="o"/>
          </a:pPr>
          <a:r>
            <a:rPr lang="en-AU" sz="1200"/>
            <a:t>Ordering a person to a specific area within the facility and not permitting them to leave</a:t>
          </a:r>
        </a:p>
      </dgm:t>
    </dgm:pt>
    <dgm:pt modelId="{E56A77DA-E7E3-49D4-BD6C-1E9B87599D8F}" type="parTrans" cxnId="{F2232EC6-26F0-448E-B638-FBD40224ECEE}">
      <dgm:prSet/>
      <dgm:spPr/>
      <dgm:t>
        <a:bodyPr/>
        <a:lstStyle/>
        <a:p>
          <a:pPr>
            <a:lnSpc>
              <a:spcPct val="114000"/>
            </a:lnSpc>
            <a:spcBef>
              <a:spcPts val="600"/>
            </a:spcBef>
            <a:spcAft>
              <a:spcPts val="600"/>
            </a:spcAft>
          </a:pPr>
          <a:endParaRPr lang="en-AU"/>
        </a:p>
      </dgm:t>
    </dgm:pt>
    <dgm:pt modelId="{07FC5EAD-C7CB-4A3D-99E2-0826426998D2}" type="sibTrans" cxnId="{F2232EC6-26F0-448E-B638-FBD40224ECEE}">
      <dgm:prSet/>
      <dgm:spPr/>
      <dgm:t>
        <a:bodyPr/>
        <a:lstStyle/>
        <a:p>
          <a:pPr>
            <a:lnSpc>
              <a:spcPct val="114000"/>
            </a:lnSpc>
            <a:spcBef>
              <a:spcPts val="600"/>
            </a:spcBef>
            <a:spcAft>
              <a:spcPts val="600"/>
            </a:spcAft>
          </a:pPr>
          <a:endParaRPr lang="en-AU"/>
        </a:p>
      </dgm:t>
    </dgm:pt>
    <dgm:pt modelId="{6C17D57C-33DD-4EBC-BC17-715F5C81DD67}">
      <dgm:prSet custT="1"/>
      <dgm:spPr/>
      <dgm:t>
        <a:bodyPr/>
        <a:lstStyle/>
        <a:p>
          <a:pPr>
            <a:lnSpc>
              <a:spcPct val="114000"/>
            </a:lnSpc>
            <a:spcBef>
              <a:spcPts val="600"/>
            </a:spcBef>
            <a:spcAft>
              <a:spcPts val="600"/>
            </a:spcAft>
            <a:buFont typeface="Courier New" panose="02070309020205020404" pitchFamily="49" charset="0"/>
            <a:buChar char="o"/>
          </a:pPr>
          <a:r>
            <a:rPr lang="en-AU" sz="1200"/>
            <a:t>Staff and other people retreating to other rooms while a person is unable to follow</a:t>
          </a:r>
        </a:p>
      </dgm:t>
    </dgm:pt>
    <dgm:pt modelId="{AFD71085-6469-41AA-9C45-29E703DE9E8C}" type="parTrans" cxnId="{16188639-6369-4018-B396-2E9129466B5C}">
      <dgm:prSet/>
      <dgm:spPr/>
      <dgm:t>
        <a:bodyPr/>
        <a:lstStyle/>
        <a:p>
          <a:pPr>
            <a:lnSpc>
              <a:spcPct val="114000"/>
            </a:lnSpc>
            <a:spcBef>
              <a:spcPts val="600"/>
            </a:spcBef>
            <a:spcAft>
              <a:spcPts val="600"/>
            </a:spcAft>
          </a:pPr>
          <a:endParaRPr lang="en-AU"/>
        </a:p>
      </dgm:t>
    </dgm:pt>
    <dgm:pt modelId="{C5C3CA4E-74D6-404D-BF19-F5EBE31F92B3}" type="sibTrans" cxnId="{16188639-6369-4018-B396-2E9129466B5C}">
      <dgm:prSet/>
      <dgm:spPr/>
      <dgm:t>
        <a:bodyPr/>
        <a:lstStyle/>
        <a:p>
          <a:pPr>
            <a:lnSpc>
              <a:spcPct val="114000"/>
            </a:lnSpc>
            <a:spcBef>
              <a:spcPts val="600"/>
            </a:spcBef>
            <a:spcAft>
              <a:spcPts val="600"/>
            </a:spcAft>
          </a:pPr>
          <a:endParaRPr lang="en-AU"/>
        </a:p>
      </dgm:t>
    </dgm:pt>
    <dgm:pt modelId="{101F41BE-D11F-4070-93B6-F670FAC98E92}" type="pres">
      <dgm:prSet presAssocID="{AB70723F-62E3-4171-BE20-8189FEB45B90}" presName="linear" presStyleCnt="0">
        <dgm:presLayoutVars>
          <dgm:animLvl val="lvl"/>
          <dgm:resizeHandles val="exact"/>
        </dgm:presLayoutVars>
      </dgm:prSet>
      <dgm:spPr/>
    </dgm:pt>
    <dgm:pt modelId="{E02103E5-380E-48CD-85EF-010F13CBCA65}" type="pres">
      <dgm:prSet presAssocID="{36A5C21A-84E8-4F10-BBE1-9E94834B4954}" presName="parentText" presStyleLbl="node1" presStyleIdx="0" presStyleCnt="3">
        <dgm:presLayoutVars>
          <dgm:chMax val="0"/>
          <dgm:bulletEnabled val="1"/>
        </dgm:presLayoutVars>
      </dgm:prSet>
      <dgm:spPr/>
    </dgm:pt>
    <dgm:pt modelId="{B2A40C10-7ECA-479F-B9F3-567A537F6C8B}" type="pres">
      <dgm:prSet presAssocID="{807664EF-4C86-40D1-8827-23D05A1BCB4B}" presName="spacer" presStyleCnt="0"/>
      <dgm:spPr/>
    </dgm:pt>
    <dgm:pt modelId="{B48C858F-669D-4C5F-A856-0E90C81A3A50}" type="pres">
      <dgm:prSet presAssocID="{C0979968-24D4-42B2-9BDB-E0D97F7DFDC0}" presName="parentText" presStyleLbl="node1" presStyleIdx="1" presStyleCnt="3">
        <dgm:presLayoutVars>
          <dgm:chMax val="0"/>
          <dgm:bulletEnabled val="1"/>
        </dgm:presLayoutVars>
      </dgm:prSet>
      <dgm:spPr/>
    </dgm:pt>
    <dgm:pt modelId="{EBD84D6F-E0B0-4884-90BA-C64437F80F93}" type="pres">
      <dgm:prSet presAssocID="{07FC5EAD-C7CB-4A3D-99E2-0826426998D2}" presName="spacer" presStyleCnt="0"/>
      <dgm:spPr/>
    </dgm:pt>
    <dgm:pt modelId="{08AC76C7-ED5B-4B46-9124-C55E48AE9221}" type="pres">
      <dgm:prSet presAssocID="{6C17D57C-33DD-4EBC-BC17-715F5C81DD67}" presName="parentText" presStyleLbl="node1" presStyleIdx="2" presStyleCnt="3">
        <dgm:presLayoutVars>
          <dgm:chMax val="0"/>
          <dgm:bulletEnabled val="1"/>
        </dgm:presLayoutVars>
      </dgm:prSet>
      <dgm:spPr/>
    </dgm:pt>
  </dgm:ptLst>
  <dgm:cxnLst>
    <dgm:cxn modelId="{FB4F1E22-1FA7-4D57-81CE-5477F1EB164A}" type="presOf" srcId="{C0979968-24D4-42B2-9BDB-E0D97F7DFDC0}" destId="{B48C858F-669D-4C5F-A856-0E90C81A3A50}" srcOrd="0" destOrd="0" presId="urn:microsoft.com/office/officeart/2005/8/layout/vList2"/>
    <dgm:cxn modelId="{A9107125-79BC-443E-BD1A-C886FDCCF1B5}" type="presOf" srcId="{AB70723F-62E3-4171-BE20-8189FEB45B90}" destId="{101F41BE-D11F-4070-93B6-F670FAC98E92}" srcOrd="0" destOrd="0" presId="urn:microsoft.com/office/officeart/2005/8/layout/vList2"/>
    <dgm:cxn modelId="{16188639-6369-4018-B396-2E9129466B5C}" srcId="{AB70723F-62E3-4171-BE20-8189FEB45B90}" destId="{6C17D57C-33DD-4EBC-BC17-715F5C81DD67}" srcOrd="2" destOrd="0" parTransId="{AFD71085-6469-41AA-9C45-29E703DE9E8C}" sibTransId="{C5C3CA4E-74D6-404D-BF19-F5EBE31F92B3}"/>
    <dgm:cxn modelId="{A503D9AF-3330-4468-9CD4-2452E78E27D5}" srcId="{AB70723F-62E3-4171-BE20-8189FEB45B90}" destId="{36A5C21A-84E8-4F10-BBE1-9E94834B4954}" srcOrd="0" destOrd="0" parTransId="{9C920C8D-B930-4B21-A273-7FB34A1D6CD5}" sibTransId="{807664EF-4C86-40D1-8827-23D05A1BCB4B}"/>
    <dgm:cxn modelId="{EEF091B1-3901-465D-AB87-71806C4BDE69}" type="presOf" srcId="{6C17D57C-33DD-4EBC-BC17-715F5C81DD67}" destId="{08AC76C7-ED5B-4B46-9124-C55E48AE9221}" srcOrd="0" destOrd="0" presId="urn:microsoft.com/office/officeart/2005/8/layout/vList2"/>
    <dgm:cxn modelId="{F2232EC6-26F0-448E-B638-FBD40224ECEE}" srcId="{AB70723F-62E3-4171-BE20-8189FEB45B90}" destId="{C0979968-24D4-42B2-9BDB-E0D97F7DFDC0}" srcOrd="1" destOrd="0" parTransId="{E56A77DA-E7E3-49D4-BD6C-1E9B87599D8F}" sibTransId="{07FC5EAD-C7CB-4A3D-99E2-0826426998D2}"/>
    <dgm:cxn modelId="{06925FE4-5B9E-41CF-BF5B-E5559F3850C9}" type="presOf" srcId="{36A5C21A-84E8-4F10-BBE1-9E94834B4954}" destId="{E02103E5-380E-48CD-85EF-010F13CBCA65}" srcOrd="0" destOrd="0" presId="urn:microsoft.com/office/officeart/2005/8/layout/vList2"/>
    <dgm:cxn modelId="{B40CE1C8-0608-4A85-8C03-9370572F417F}" type="presParOf" srcId="{101F41BE-D11F-4070-93B6-F670FAC98E92}" destId="{E02103E5-380E-48CD-85EF-010F13CBCA65}" srcOrd="0" destOrd="0" presId="urn:microsoft.com/office/officeart/2005/8/layout/vList2"/>
    <dgm:cxn modelId="{3B677E7D-E7FA-41A1-8D3B-99FC2B37063C}" type="presParOf" srcId="{101F41BE-D11F-4070-93B6-F670FAC98E92}" destId="{B2A40C10-7ECA-479F-B9F3-567A537F6C8B}" srcOrd="1" destOrd="0" presId="urn:microsoft.com/office/officeart/2005/8/layout/vList2"/>
    <dgm:cxn modelId="{887EF080-4BDC-41E2-9290-C1FD48BC994C}" type="presParOf" srcId="{101F41BE-D11F-4070-93B6-F670FAC98E92}" destId="{B48C858F-669D-4C5F-A856-0E90C81A3A50}" srcOrd="2" destOrd="0" presId="urn:microsoft.com/office/officeart/2005/8/layout/vList2"/>
    <dgm:cxn modelId="{B139F3D4-B589-4EBB-BF89-1169AA91C642}" type="presParOf" srcId="{101F41BE-D11F-4070-93B6-F670FAC98E92}" destId="{EBD84D6F-E0B0-4884-90BA-C64437F80F93}" srcOrd="3" destOrd="0" presId="urn:microsoft.com/office/officeart/2005/8/layout/vList2"/>
    <dgm:cxn modelId="{5893A938-79E2-41AF-A3B4-4B6DD738254C}" type="presParOf" srcId="{101F41BE-D11F-4070-93B6-F670FAC98E92}" destId="{08AC76C7-ED5B-4B46-9124-C55E48AE9221}" srcOrd="4" destOrd="0" presId="urn:microsoft.com/office/officeart/2005/8/layout/vList2"/>
  </dgm:cxnLst>
  <dgm:bg/>
  <dgm:whole/>
  <dgm:extLst>
    <a:ext uri="http://schemas.microsoft.com/office/drawing/2008/diagram">
      <dsp:dataModelExt xmlns:dsp="http://schemas.microsoft.com/office/drawing/2008/diagram" relId="rId595" minVer="http://schemas.openxmlformats.org/drawingml/2006/diagram"/>
    </a:ext>
  </dgm:extLst>
</dgm:dataModel>
</file>

<file path=word/diagrams/data74.xml><?xml version="1.0" encoding="utf-8"?>
<dgm:dataModel xmlns:dgm="http://schemas.openxmlformats.org/drawingml/2006/diagram" xmlns:a="http://schemas.openxmlformats.org/drawingml/2006/main">
  <dgm:ptLst>
    <dgm:pt modelId="{31565D6F-E0CF-634C-AB17-4BF309B05977}" type="doc">
      <dgm:prSet loTypeId="urn:microsoft.com/office/officeart/2005/8/layout/default" loCatId="list" qsTypeId="urn:microsoft.com/office/officeart/2005/8/quickstyle/simple1" qsCatId="simple" csTypeId="urn:microsoft.com/office/officeart/2005/8/colors/colorful5" csCatId="colorful" phldr="1"/>
      <dgm:spPr/>
      <dgm:t>
        <a:bodyPr/>
        <a:lstStyle/>
        <a:p>
          <a:endParaRPr lang="en-US"/>
        </a:p>
      </dgm:t>
    </dgm:pt>
    <dgm:pt modelId="{1AD3A029-438B-D04E-8026-819F82335DF5}">
      <dgm:prSet custT="1"/>
      <dgm:spPr>
        <a:xfrm>
          <a:off x="0" y="31591"/>
          <a:ext cx="1649412" cy="989647"/>
        </a:xfrm>
        <a:solidFill>
          <a:srgbClr val="458DCF"/>
        </a:solidFill>
      </dgm:spPr>
      <dgm:t>
        <a:bodyPr/>
        <a:lstStyle/>
        <a:p>
          <a:pPr>
            <a:lnSpc>
              <a:spcPct val="114000"/>
            </a:lnSpc>
            <a:spcBef>
              <a:spcPts val="600"/>
            </a:spcBef>
            <a:spcAft>
              <a:spcPts val="600"/>
            </a:spcAft>
            <a:buFont typeface="Wingdings" pitchFamily="2" charset="2"/>
            <a:buNone/>
          </a:pPr>
          <a:r>
            <a:rPr lang="en-AU" sz="1200">
              <a:latin typeface="Calibri" panose="020F0502020204030204"/>
              <a:ea typeface="+mn-ea"/>
              <a:cs typeface="+mn-cs"/>
            </a:rPr>
            <a:t>The need for restrictive practices</a:t>
          </a:r>
          <a:endParaRPr lang="en-PH" sz="1200">
            <a:latin typeface="Calibri" panose="020F0502020204030204"/>
            <a:ea typeface="+mn-ea"/>
            <a:cs typeface="+mn-cs"/>
          </a:endParaRPr>
        </a:p>
      </dgm:t>
    </dgm:pt>
    <dgm:pt modelId="{AF731229-FA0B-884F-960B-CF241FB6A613}" type="parTrans" cxnId="{7B8C4DD2-A36D-7D4C-A873-A5ACF3452A95}">
      <dgm:prSet/>
      <dgm:spPr/>
      <dgm:t>
        <a:bodyPr/>
        <a:lstStyle/>
        <a:p>
          <a:endParaRPr lang="en-US" sz="1600"/>
        </a:p>
      </dgm:t>
    </dgm:pt>
    <dgm:pt modelId="{BA83B18A-4D7A-AD44-B475-EA99A602C7E8}" type="sibTrans" cxnId="{7B8C4DD2-A36D-7D4C-A873-A5ACF3452A95}">
      <dgm:prSet/>
      <dgm:spPr/>
      <dgm:t>
        <a:bodyPr/>
        <a:lstStyle/>
        <a:p>
          <a:endParaRPr lang="en-US" sz="1600"/>
        </a:p>
      </dgm:t>
    </dgm:pt>
    <dgm:pt modelId="{A16537D7-7F78-7B42-A3EC-BB29A33AC4C8}">
      <dgm:prSet custT="1"/>
      <dgm:spPr>
        <a:xfrm>
          <a:off x="1814353" y="31591"/>
          <a:ext cx="1649412" cy="989647"/>
        </a:xfrm>
        <a:solidFill>
          <a:srgbClr val="3CBE99"/>
        </a:solidFill>
      </dgm:spPr>
      <dgm:t>
        <a:bodyPr/>
        <a:lstStyle/>
        <a:p>
          <a:pPr>
            <a:buFont typeface="Wingdings" pitchFamily="2" charset="2"/>
            <a:buNone/>
          </a:pPr>
          <a:r>
            <a:rPr lang="en-AU" sz="1200">
              <a:latin typeface="Calibri" panose="020F0502020204030204"/>
              <a:ea typeface="+mn-ea"/>
              <a:cs typeface="+mn-cs"/>
            </a:rPr>
            <a:t>The use of restrictive practices</a:t>
          </a:r>
          <a:endParaRPr lang="en-PH" sz="1200">
            <a:latin typeface="Calibri" panose="020F0502020204030204"/>
            <a:ea typeface="+mn-ea"/>
            <a:cs typeface="+mn-cs"/>
          </a:endParaRPr>
        </a:p>
      </dgm:t>
    </dgm:pt>
    <dgm:pt modelId="{5A698BCA-0F30-2742-920A-38E5C5105D72}" type="parTrans" cxnId="{A81250A4-9BC3-0142-86DD-1FB6D27C7B26}">
      <dgm:prSet/>
      <dgm:spPr/>
      <dgm:t>
        <a:bodyPr/>
        <a:lstStyle/>
        <a:p>
          <a:endParaRPr lang="en-US" sz="1600"/>
        </a:p>
      </dgm:t>
    </dgm:pt>
    <dgm:pt modelId="{FF796CE0-6E57-CB4E-887A-52663CADBF7D}" type="sibTrans" cxnId="{A81250A4-9BC3-0142-86DD-1FB6D27C7B26}">
      <dgm:prSet/>
      <dgm:spPr/>
      <dgm:t>
        <a:bodyPr/>
        <a:lstStyle/>
        <a:p>
          <a:endParaRPr lang="en-US" sz="1600"/>
        </a:p>
      </dgm:t>
    </dgm:pt>
    <dgm:pt modelId="{8B9ED96D-DDAB-DE44-9E87-5142E92BB498}">
      <dgm:prSet custT="1"/>
      <dgm:spPr>
        <a:xfrm>
          <a:off x="3628707" y="31591"/>
          <a:ext cx="1649412" cy="989647"/>
        </a:xfrm>
      </dgm:spPr>
      <dgm:t>
        <a:bodyPr/>
        <a:lstStyle/>
        <a:p>
          <a:pPr>
            <a:buFont typeface="Wingdings" pitchFamily="2" charset="2"/>
            <a:buNone/>
          </a:pPr>
          <a:r>
            <a:rPr lang="en-AU" sz="1200">
              <a:latin typeface="Calibri" panose="020F0502020204030204"/>
              <a:ea typeface="+mn-ea"/>
              <a:cs typeface="+mn-cs"/>
            </a:rPr>
            <a:t>The effectiveness of restrictive practices</a:t>
          </a:r>
          <a:endParaRPr lang="en-PH" sz="1200">
            <a:latin typeface="Calibri" panose="020F0502020204030204"/>
            <a:ea typeface="+mn-ea"/>
            <a:cs typeface="+mn-cs"/>
          </a:endParaRPr>
        </a:p>
      </dgm:t>
    </dgm:pt>
    <dgm:pt modelId="{2222280D-A385-F147-AB31-4D015DBBA0DD}" type="parTrans" cxnId="{F000EF0D-C509-B440-9AFA-25A34C342C77}">
      <dgm:prSet/>
      <dgm:spPr/>
      <dgm:t>
        <a:bodyPr/>
        <a:lstStyle/>
        <a:p>
          <a:endParaRPr lang="en-US" sz="1600"/>
        </a:p>
      </dgm:t>
    </dgm:pt>
    <dgm:pt modelId="{C211D438-CE90-8B42-8EB3-3FA15AF3D453}" type="sibTrans" cxnId="{F000EF0D-C509-B440-9AFA-25A34C342C77}">
      <dgm:prSet/>
      <dgm:spPr/>
      <dgm:t>
        <a:bodyPr/>
        <a:lstStyle/>
        <a:p>
          <a:endParaRPr lang="en-US" sz="1600"/>
        </a:p>
      </dgm:t>
    </dgm:pt>
    <dgm:pt modelId="{A27731B7-97FE-43B7-ADFF-CBFE30B27726}" type="pres">
      <dgm:prSet presAssocID="{31565D6F-E0CF-634C-AB17-4BF309B05977}" presName="diagram" presStyleCnt="0">
        <dgm:presLayoutVars>
          <dgm:dir/>
          <dgm:resizeHandles val="exact"/>
        </dgm:presLayoutVars>
      </dgm:prSet>
      <dgm:spPr/>
    </dgm:pt>
    <dgm:pt modelId="{13487865-72A9-4B23-A1E8-9B8CB243A1C1}" type="pres">
      <dgm:prSet presAssocID="{1AD3A029-438B-D04E-8026-819F82335DF5}" presName="node" presStyleLbl="node1" presStyleIdx="0" presStyleCnt="3">
        <dgm:presLayoutVars>
          <dgm:bulletEnabled val="1"/>
        </dgm:presLayoutVars>
      </dgm:prSet>
      <dgm:spPr/>
    </dgm:pt>
    <dgm:pt modelId="{9D9A75F0-33B6-42B9-81B1-F416DDDE563C}" type="pres">
      <dgm:prSet presAssocID="{BA83B18A-4D7A-AD44-B475-EA99A602C7E8}" presName="sibTrans" presStyleCnt="0"/>
      <dgm:spPr/>
    </dgm:pt>
    <dgm:pt modelId="{2FA497E8-148F-49AA-BF6A-BE458F94145B}" type="pres">
      <dgm:prSet presAssocID="{A16537D7-7F78-7B42-A3EC-BB29A33AC4C8}" presName="node" presStyleLbl="node1" presStyleIdx="1" presStyleCnt="3">
        <dgm:presLayoutVars>
          <dgm:bulletEnabled val="1"/>
        </dgm:presLayoutVars>
      </dgm:prSet>
      <dgm:spPr/>
    </dgm:pt>
    <dgm:pt modelId="{25ACECCE-1D38-4307-B8D7-0C4546E514B8}" type="pres">
      <dgm:prSet presAssocID="{FF796CE0-6E57-CB4E-887A-52663CADBF7D}" presName="sibTrans" presStyleCnt="0"/>
      <dgm:spPr/>
    </dgm:pt>
    <dgm:pt modelId="{5052682D-7AAF-4284-95F3-B5C74653BD68}" type="pres">
      <dgm:prSet presAssocID="{8B9ED96D-DDAB-DE44-9E87-5142E92BB498}" presName="node" presStyleLbl="node1" presStyleIdx="2" presStyleCnt="3">
        <dgm:presLayoutVars>
          <dgm:bulletEnabled val="1"/>
        </dgm:presLayoutVars>
      </dgm:prSet>
      <dgm:spPr/>
    </dgm:pt>
  </dgm:ptLst>
  <dgm:cxnLst>
    <dgm:cxn modelId="{CC64E707-5781-4FA0-94D3-9C6441BA864E}" type="presOf" srcId="{31565D6F-E0CF-634C-AB17-4BF309B05977}" destId="{A27731B7-97FE-43B7-ADFF-CBFE30B27726}" srcOrd="0" destOrd="0" presId="urn:microsoft.com/office/officeart/2005/8/layout/default"/>
    <dgm:cxn modelId="{F000EF0D-C509-B440-9AFA-25A34C342C77}" srcId="{31565D6F-E0CF-634C-AB17-4BF309B05977}" destId="{8B9ED96D-DDAB-DE44-9E87-5142E92BB498}" srcOrd="2" destOrd="0" parTransId="{2222280D-A385-F147-AB31-4D015DBBA0DD}" sibTransId="{C211D438-CE90-8B42-8EB3-3FA15AF3D453}"/>
    <dgm:cxn modelId="{5570F66E-E1D7-4640-B524-C6EBEE7477AD}" type="presOf" srcId="{8B9ED96D-DDAB-DE44-9E87-5142E92BB498}" destId="{5052682D-7AAF-4284-95F3-B5C74653BD68}" srcOrd="0" destOrd="0" presId="urn:microsoft.com/office/officeart/2005/8/layout/default"/>
    <dgm:cxn modelId="{E46D196F-F95E-4C01-ADF3-342A5D733125}" type="presOf" srcId="{1AD3A029-438B-D04E-8026-819F82335DF5}" destId="{13487865-72A9-4B23-A1E8-9B8CB243A1C1}" srcOrd="0" destOrd="0" presId="urn:microsoft.com/office/officeart/2005/8/layout/default"/>
    <dgm:cxn modelId="{081BC886-62E1-4CA0-ACB4-0A09AF0D2C7D}" type="presOf" srcId="{A16537D7-7F78-7B42-A3EC-BB29A33AC4C8}" destId="{2FA497E8-148F-49AA-BF6A-BE458F94145B}" srcOrd="0" destOrd="0" presId="urn:microsoft.com/office/officeart/2005/8/layout/default"/>
    <dgm:cxn modelId="{A81250A4-9BC3-0142-86DD-1FB6D27C7B26}" srcId="{31565D6F-E0CF-634C-AB17-4BF309B05977}" destId="{A16537D7-7F78-7B42-A3EC-BB29A33AC4C8}" srcOrd="1" destOrd="0" parTransId="{5A698BCA-0F30-2742-920A-38E5C5105D72}" sibTransId="{FF796CE0-6E57-CB4E-887A-52663CADBF7D}"/>
    <dgm:cxn modelId="{7B8C4DD2-A36D-7D4C-A873-A5ACF3452A95}" srcId="{31565D6F-E0CF-634C-AB17-4BF309B05977}" destId="{1AD3A029-438B-D04E-8026-819F82335DF5}" srcOrd="0" destOrd="0" parTransId="{AF731229-FA0B-884F-960B-CF241FB6A613}" sibTransId="{BA83B18A-4D7A-AD44-B475-EA99A602C7E8}"/>
    <dgm:cxn modelId="{9D0A073C-51E9-499A-AE61-83A3179848C4}" type="presParOf" srcId="{A27731B7-97FE-43B7-ADFF-CBFE30B27726}" destId="{13487865-72A9-4B23-A1E8-9B8CB243A1C1}" srcOrd="0" destOrd="0" presId="urn:microsoft.com/office/officeart/2005/8/layout/default"/>
    <dgm:cxn modelId="{2C63DE73-7087-4C56-8B62-C940048B60E4}" type="presParOf" srcId="{A27731B7-97FE-43B7-ADFF-CBFE30B27726}" destId="{9D9A75F0-33B6-42B9-81B1-F416DDDE563C}" srcOrd="1" destOrd="0" presId="urn:microsoft.com/office/officeart/2005/8/layout/default"/>
    <dgm:cxn modelId="{63FC332B-4805-4715-B79E-83D0404204E2}" type="presParOf" srcId="{A27731B7-97FE-43B7-ADFF-CBFE30B27726}" destId="{2FA497E8-148F-49AA-BF6A-BE458F94145B}" srcOrd="2" destOrd="0" presId="urn:microsoft.com/office/officeart/2005/8/layout/default"/>
    <dgm:cxn modelId="{86FA710A-FC43-4BD2-B604-F38E68C3B29B}" type="presParOf" srcId="{A27731B7-97FE-43B7-ADFF-CBFE30B27726}" destId="{25ACECCE-1D38-4307-B8D7-0C4546E514B8}" srcOrd="3" destOrd="0" presId="urn:microsoft.com/office/officeart/2005/8/layout/default"/>
    <dgm:cxn modelId="{3F1EA170-2EF1-4220-B584-4D48064206EC}" type="presParOf" srcId="{A27731B7-97FE-43B7-ADFF-CBFE30B27726}" destId="{5052682D-7AAF-4284-95F3-B5C74653BD68}" srcOrd="4" destOrd="0" presId="urn:microsoft.com/office/officeart/2005/8/layout/default"/>
  </dgm:cxnLst>
  <dgm:bg/>
  <dgm:whole/>
  <dgm:extLst>
    <a:ext uri="http://schemas.microsoft.com/office/drawing/2008/diagram">
      <dsp:dataModelExt xmlns:dsp="http://schemas.microsoft.com/office/drawing/2008/diagram" relId="rId601" minVer="http://schemas.openxmlformats.org/drawingml/2006/diagram"/>
    </a:ext>
  </dgm:extLst>
</dgm:dataModel>
</file>

<file path=word/diagrams/data75.xml><?xml version="1.0" encoding="utf-8"?>
<dgm:dataModel xmlns:dgm="http://schemas.openxmlformats.org/drawingml/2006/diagram" xmlns:a="http://schemas.openxmlformats.org/drawingml/2006/main">
  <dgm:ptLst>
    <dgm:pt modelId="{A937084B-87DC-4CC3-A461-A2E25689C2CD}" type="doc">
      <dgm:prSet loTypeId="urn:microsoft.com/office/officeart/2005/8/layout/vList2" loCatId="list" qsTypeId="urn:microsoft.com/office/officeart/2005/8/quickstyle/simple1" qsCatId="simple" csTypeId="urn:microsoft.com/office/officeart/2005/8/colors/colorful5" csCatId="colorful" phldr="1"/>
      <dgm:spPr/>
      <dgm:t>
        <a:bodyPr/>
        <a:lstStyle/>
        <a:p>
          <a:endParaRPr lang="en-AU"/>
        </a:p>
      </dgm:t>
    </dgm:pt>
    <dgm:pt modelId="{BEA641CD-0274-4A68-B082-D1B6F548C9FE}">
      <dgm:prSet phldrT="[Text]" custT="1"/>
      <dgm:spPr>
        <a:solidFill>
          <a:srgbClr val="458DCF"/>
        </a:solidFill>
      </dgm:spPr>
      <dgm:t>
        <a:bodyPr/>
        <a:lstStyle/>
        <a:p>
          <a:pPr>
            <a:lnSpc>
              <a:spcPct val="114000"/>
            </a:lnSpc>
            <a:spcBef>
              <a:spcPts val="600"/>
            </a:spcBef>
            <a:spcAft>
              <a:spcPts val="600"/>
            </a:spcAft>
            <a:buFont typeface="Courier New" panose="02070309020205020404" pitchFamily="49" charset="0"/>
            <a:buChar char="o"/>
          </a:pPr>
          <a:r>
            <a:rPr lang="en-AU" sz="1200"/>
            <a:t>Charter of Aged Care Rights</a:t>
          </a:r>
        </a:p>
      </dgm:t>
    </dgm:pt>
    <dgm:pt modelId="{F12E3B0B-640C-40F0-AD4F-16A2E6B7ED1C}" type="parTrans" cxnId="{16496EA4-61A0-4C71-917A-267E1E59E567}">
      <dgm:prSet/>
      <dgm:spPr/>
      <dgm:t>
        <a:bodyPr/>
        <a:lstStyle/>
        <a:p>
          <a:pPr>
            <a:lnSpc>
              <a:spcPct val="114000"/>
            </a:lnSpc>
            <a:spcBef>
              <a:spcPts val="600"/>
            </a:spcBef>
            <a:spcAft>
              <a:spcPts val="600"/>
            </a:spcAft>
          </a:pPr>
          <a:endParaRPr lang="en-AU"/>
        </a:p>
      </dgm:t>
    </dgm:pt>
    <dgm:pt modelId="{657DA457-3199-43A0-9D4F-36B65B6BC481}" type="sibTrans" cxnId="{16496EA4-61A0-4C71-917A-267E1E59E567}">
      <dgm:prSet/>
      <dgm:spPr/>
      <dgm:t>
        <a:bodyPr/>
        <a:lstStyle/>
        <a:p>
          <a:pPr>
            <a:lnSpc>
              <a:spcPct val="114000"/>
            </a:lnSpc>
            <a:spcBef>
              <a:spcPts val="600"/>
            </a:spcBef>
            <a:spcAft>
              <a:spcPts val="600"/>
            </a:spcAft>
          </a:pPr>
          <a:endParaRPr lang="en-AU"/>
        </a:p>
      </dgm:t>
    </dgm:pt>
    <dgm:pt modelId="{20737A68-7787-4E0A-8FBD-7563C2054FEA}">
      <dgm:prSet custT="1"/>
      <dgm:spPr>
        <a:solidFill>
          <a:srgbClr val="42BDCA"/>
        </a:solidFill>
      </dgm:spPr>
      <dgm:t>
        <a:bodyPr/>
        <a:lstStyle/>
        <a:p>
          <a:pPr>
            <a:lnSpc>
              <a:spcPct val="114000"/>
            </a:lnSpc>
            <a:spcBef>
              <a:spcPts val="600"/>
            </a:spcBef>
            <a:spcAft>
              <a:spcPts val="600"/>
            </a:spcAft>
            <a:buFont typeface="Courier New" panose="02070309020205020404" pitchFamily="49" charset="0"/>
            <a:buChar char="o"/>
          </a:pPr>
          <a:r>
            <a:rPr lang="en-AU" sz="1200"/>
            <a:t>Aged Care Quality Standards</a:t>
          </a:r>
        </a:p>
      </dgm:t>
    </dgm:pt>
    <dgm:pt modelId="{5AEFC611-C1BD-4C89-B1B2-DA84ABD764D4}" type="parTrans" cxnId="{2CA6EED0-6704-4B62-BDFF-234315AB196A}">
      <dgm:prSet/>
      <dgm:spPr/>
      <dgm:t>
        <a:bodyPr/>
        <a:lstStyle/>
        <a:p>
          <a:pPr>
            <a:lnSpc>
              <a:spcPct val="114000"/>
            </a:lnSpc>
            <a:spcBef>
              <a:spcPts val="600"/>
            </a:spcBef>
            <a:spcAft>
              <a:spcPts val="600"/>
            </a:spcAft>
          </a:pPr>
          <a:endParaRPr lang="en-AU"/>
        </a:p>
      </dgm:t>
    </dgm:pt>
    <dgm:pt modelId="{97164F14-9724-4E37-94DD-E2752509A93C}" type="sibTrans" cxnId="{2CA6EED0-6704-4B62-BDFF-234315AB196A}">
      <dgm:prSet/>
      <dgm:spPr/>
      <dgm:t>
        <a:bodyPr/>
        <a:lstStyle/>
        <a:p>
          <a:pPr>
            <a:lnSpc>
              <a:spcPct val="114000"/>
            </a:lnSpc>
            <a:spcBef>
              <a:spcPts val="600"/>
            </a:spcBef>
            <a:spcAft>
              <a:spcPts val="600"/>
            </a:spcAft>
          </a:pPr>
          <a:endParaRPr lang="en-AU"/>
        </a:p>
      </dgm:t>
    </dgm:pt>
    <dgm:pt modelId="{5D7D05AF-20E4-4BAD-A70C-CFA9F3EFEF57}">
      <dgm:prSet custT="1"/>
      <dgm:spPr>
        <a:solidFill>
          <a:srgbClr val="3CBE99"/>
        </a:solidFill>
      </dgm:spPr>
      <dgm:t>
        <a:bodyPr/>
        <a:lstStyle/>
        <a:p>
          <a:pPr>
            <a:lnSpc>
              <a:spcPct val="114000"/>
            </a:lnSpc>
            <a:spcBef>
              <a:spcPts val="600"/>
            </a:spcBef>
            <a:spcAft>
              <a:spcPts val="600"/>
            </a:spcAft>
            <a:buFont typeface="Courier New" panose="02070309020205020404" pitchFamily="49" charset="0"/>
            <a:buChar char="o"/>
          </a:pPr>
          <a:r>
            <a:rPr lang="en-AU" sz="1200"/>
            <a:t>National Standards for Disability Services</a:t>
          </a:r>
        </a:p>
      </dgm:t>
    </dgm:pt>
    <dgm:pt modelId="{CD751454-C250-44CA-BD04-4F0D842C85BE}" type="parTrans" cxnId="{D8E7A391-6A70-49E0-87E6-2F7FDC040ADF}">
      <dgm:prSet/>
      <dgm:spPr/>
      <dgm:t>
        <a:bodyPr/>
        <a:lstStyle/>
        <a:p>
          <a:pPr>
            <a:lnSpc>
              <a:spcPct val="114000"/>
            </a:lnSpc>
            <a:spcBef>
              <a:spcPts val="600"/>
            </a:spcBef>
            <a:spcAft>
              <a:spcPts val="600"/>
            </a:spcAft>
          </a:pPr>
          <a:endParaRPr lang="en-AU"/>
        </a:p>
      </dgm:t>
    </dgm:pt>
    <dgm:pt modelId="{CACF647A-8F1B-49FD-BA76-36BD43A085C0}" type="sibTrans" cxnId="{D8E7A391-6A70-49E0-87E6-2F7FDC040ADF}">
      <dgm:prSet/>
      <dgm:spPr/>
      <dgm:t>
        <a:bodyPr/>
        <a:lstStyle/>
        <a:p>
          <a:pPr>
            <a:lnSpc>
              <a:spcPct val="114000"/>
            </a:lnSpc>
            <a:spcBef>
              <a:spcPts val="600"/>
            </a:spcBef>
            <a:spcAft>
              <a:spcPts val="600"/>
            </a:spcAft>
          </a:pPr>
          <a:endParaRPr lang="en-AU"/>
        </a:p>
      </dgm:t>
    </dgm:pt>
    <dgm:pt modelId="{BDCCE16C-1A6A-4C0F-ACD7-FE22C07195EE}">
      <dgm:prSet custT="1"/>
      <dgm:spPr/>
      <dgm:t>
        <a:bodyPr/>
        <a:lstStyle/>
        <a:p>
          <a:pPr>
            <a:lnSpc>
              <a:spcPct val="114000"/>
            </a:lnSpc>
            <a:spcBef>
              <a:spcPts val="600"/>
            </a:spcBef>
            <a:spcAft>
              <a:spcPts val="600"/>
            </a:spcAft>
            <a:buFont typeface="Courier New" panose="02070309020205020404" pitchFamily="49" charset="0"/>
            <a:buChar char="o"/>
          </a:pPr>
          <a:r>
            <a:rPr lang="en-AU" sz="1200"/>
            <a:t>Requirements of the law of the state or territory in which the restrictive practice is used</a:t>
          </a:r>
        </a:p>
      </dgm:t>
    </dgm:pt>
    <dgm:pt modelId="{A54EDB8E-F18A-4D1F-BC24-01D1DF7678AF}" type="parTrans" cxnId="{756F06D5-F750-46B3-8F70-45A30DED9E55}">
      <dgm:prSet/>
      <dgm:spPr/>
      <dgm:t>
        <a:bodyPr/>
        <a:lstStyle/>
        <a:p>
          <a:pPr>
            <a:lnSpc>
              <a:spcPct val="114000"/>
            </a:lnSpc>
            <a:spcBef>
              <a:spcPts val="600"/>
            </a:spcBef>
            <a:spcAft>
              <a:spcPts val="600"/>
            </a:spcAft>
          </a:pPr>
          <a:endParaRPr lang="en-AU"/>
        </a:p>
      </dgm:t>
    </dgm:pt>
    <dgm:pt modelId="{BFF6EFD6-62CC-42A1-B23E-198FA035E0C0}" type="sibTrans" cxnId="{756F06D5-F750-46B3-8F70-45A30DED9E55}">
      <dgm:prSet/>
      <dgm:spPr/>
      <dgm:t>
        <a:bodyPr/>
        <a:lstStyle/>
        <a:p>
          <a:pPr>
            <a:lnSpc>
              <a:spcPct val="114000"/>
            </a:lnSpc>
            <a:spcBef>
              <a:spcPts val="600"/>
            </a:spcBef>
            <a:spcAft>
              <a:spcPts val="600"/>
            </a:spcAft>
          </a:pPr>
          <a:endParaRPr lang="en-AU"/>
        </a:p>
      </dgm:t>
    </dgm:pt>
    <dgm:pt modelId="{C8B81BE5-8456-4484-BEE3-2CD26D107E83}">
      <dgm:prSet custT="1"/>
      <dgm:spPr/>
      <dgm:t>
        <a:bodyPr/>
        <a:lstStyle/>
        <a:p>
          <a:pPr>
            <a:lnSpc>
              <a:spcPct val="114000"/>
            </a:lnSpc>
            <a:spcBef>
              <a:spcPts val="600"/>
            </a:spcBef>
            <a:spcAft>
              <a:spcPts val="600"/>
            </a:spcAft>
            <a:buFont typeface="Courier New" panose="02070309020205020404" pitchFamily="49" charset="0"/>
            <a:buChar char="o"/>
          </a:pPr>
          <a:r>
            <a:rPr lang="en-AU" sz="1200"/>
            <a:t>Any relevant provisions of the person's care or behaviour support plan</a:t>
          </a:r>
        </a:p>
      </dgm:t>
    </dgm:pt>
    <dgm:pt modelId="{80B3CC9F-627B-4BD9-B4DA-2A880FEFD5B6}" type="parTrans" cxnId="{8C1BF18E-F358-441E-AE16-45B4B0F35BCB}">
      <dgm:prSet/>
      <dgm:spPr/>
      <dgm:t>
        <a:bodyPr/>
        <a:lstStyle/>
        <a:p>
          <a:pPr>
            <a:lnSpc>
              <a:spcPct val="114000"/>
            </a:lnSpc>
            <a:spcBef>
              <a:spcPts val="600"/>
            </a:spcBef>
            <a:spcAft>
              <a:spcPts val="600"/>
            </a:spcAft>
          </a:pPr>
          <a:endParaRPr lang="en-AU"/>
        </a:p>
      </dgm:t>
    </dgm:pt>
    <dgm:pt modelId="{0BCCBAB0-D96C-4557-97A3-70D089AF046C}" type="sibTrans" cxnId="{8C1BF18E-F358-441E-AE16-45B4B0F35BCB}">
      <dgm:prSet/>
      <dgm:spPr/>
      <dgm:t>
        <a:bodyPr/>
        <a:lstStyle/>
        <a:p>
          <a:pPr>
            <a:lnSpc>
              <a:spcPct val="114000"/>
            </a:lnSpc>
            <a:spcBef>
              <a:spcPts val="600"/>
            </a:spcBef>
            <a:spcAft>
              <a:spcPts val="600"/>
            </a:spcAft>
          </a:pPr>
          <a:endParaRPr lang="en-AU"/>
        </a:p>
      </dgm:t>
    </dgm:pt>
    <dgm:pt modelId="{65588831-5257-4F69-A3AB-5B8A97F9FEF9}" type="pres">
      <dgm:prSet presAssocID="{A937084B-87DC-4CC3-A461-A2E25689C2CD}" presName="linear" presStyleCnt="0">
        <dgm:presLayoutVars>
          <dgm:animLvl val="lvl"/>
          <dgm:resizeHandles val="exact"/>
        </dgm:presLayoutVars>
      </dgm:prSet>
      <dgm:spPr/>
    </dgm:pt>
    <dgm:pt modelId="{379FB45B-2453-47DD-AE4E-F1A60027429C}" type="pres">
      <dgm:prSet presAssocID="{BEA641CD-0274-4A68-B082-D1B6F548C9FE}" presName="parentText" presStyleLbl="node1" presStyleIdx="0" presStyleCnt="5">
        <dgm:presLayoutVars>
          <dgm:chMax val="0"/>
          <dgm:bulletEnabled val="1"/>
        </dgm:presLayoutVars>
      </dgm:prSet>
      <dgm:spPr/>
    </dgm:pt>
    <dgm:pt modelId="{3F396C2E-4D39-4AC9-99FC-9DCF030A1E7D}" type="pres">
      <dgm:prSet presAssocID="{657DA457-3199-43A0-9D4F-36B65B6BC481}" presName="spacer" presStyleCnt="0"/>
      <dgm:spPr/>
    </dgm:pt>
    <dgm:pt modelId="{10F68D47-B518-4FBA-BE89-F528EE79A380}" type="pres">
      <dgm:prSet presAssocID="{20737A68-7787-4E0A-8FBD-7563C2054FEA}" presName="parentText" presStyleLbl="node1" presStyleIdx="1" presStyleCnt="5">
        <dgm:presLayoutVars>
          <dgm:chMax val="0"/>
          <dgm:bulletEnabled val="1"/>
        </dgm:presLayoutVars>
      </dgm:prSet>
      <dgm:spPr/>
    </dgm:pt>
    <dgm:pt modelId="{379ACF15-3DD8-4E89-88A3-FB1E25AD8732}" type="pres">
      <dgm:prSet presAssocID="{97164F14-9724-4E37-94DD-E2752509A93C}" presName="spacer" presStyleCnt="0"/>
      <dgm:spPr/>
    </dgm:pt>
    <dgm:pt modelId="{4F4AB418-437D-4024-A16E-4911821E6992}" type="pres">
      <dgm:prSet presAssocID="{5D7D05AF-20E4-4BAD-A70C-CFA9F3EFEF57}" presName="parentText" presStyleLbl="node1" presStyleIdx="2" presStyleCnt="5">
        <dgm:presLayoutVars>
          <dgm:chMax val="0"/>
          <dgm:bulletEnabled val="1"/>
        </dgm:presLayoutVars>
      </dgm:prSet>
      <dgm:spPr/>
    </dgm:pt>
    <dgm:pt modelId="{96F3E3CD-81F2-4AFA-9BE5-006EC694524C}" type="pres">
      <dgm:prSet presAssocID="{CACF647A-8F1B-49FD-BA76-36BD43A085C0}" presName="spacer" presStyleCnt="0"/>
      <dgm:spPr/>
    </dgm:pt>
    <dgm:pt modelId="{2C0BDCFF-83AD-4473-A860-1A2C318E1732}" type="pres">
      <dgm:prSet presAssocID="{BDCCE16C-1A6A-4C0F-ACD7-FE22C07195EE}" presName="parentText" presStyleLbl="node1" presStyleIdx="3" presStyleCnt="5">
        <dgm:presLayoutVars>
          <dgm:chMax val="0"/>
          <dgm:bulletEnabled val="1"/>
        </dgm:presLayoutVars>
      </dgm:prSet>
      <dgm:spPr/>
    </dgm:pt>
    <dgm:pt modelId="{D6C9019B-E5B8-41B5-861C-76F31E584642}" type="pres">
      <dgm:prSet presAssocID="{BFF6EFD6-62CC-42A1-B23E-198FA035E0C0}" presName="spacer" presStyleCnt="0"/>
      <dgm:spPr/>
    </dgm:pt>
    <dgm:pt modelId="{6FD0D6D6-E2A7-4D9B-9B6A-999A7E4497B3}" type="pres">
      <dgm:prSet presAssocID="{C8B81BE5-8456-4484-BEE3-2CD26D107E83}" presName="parentText" presStyleLbl="node1" presStyleIdx="4" presStyleCnt="5">
        <dgm:presLayoutVars>
          <dgm:chMax val="0"/>
          <dgm:bulletEnabled val="1"/>
        </dgm:presLayoutVars>
      </dgm:prSet>
      <dgm:spPr/>
    </dgm:pt>
  </dgm:ptLst>
  <dgm:cxnLst>
    <dgm:cxn modelId="{67033803-17B4-4D32-BE72-4F23A20B16EA}" type="presOf" srcId="{BDCCE16C-1A6A-4C0F-ACD7-FE22C07195EE}" destId="{2C0BDCFF-83AD-4473-A860-1A2C318E1732}" srcOrd="0" destOrd="0" presId="urn:microsoft.com/office/officeart/2005/8/layout/vList2"/>
    <dgm:cxn modelId="{2FB29C0B-3B0D-48E7-B93C-1216AF7EE2FA}" type="presOf" srcId="{C8B81BE5-8456-4484-BEE3-2CD26D107E83}" destId="{6FD0D6D6-E2A7-4D9B-9B6A-999A7E4497B3}" srcOrd="0" destOrd="0" presId="urn:microsoft.com/office/officeart/2005/8/layout/vList2"/>
    <dgm:cxn modelId="{AF504E53-9FB6-4546-9F29-8521E61D2D1E}" type="presOf" srcId="{A937084B-87DC-4CC3-A461-A2E25689C2CD}" destId="{65588831-5257-4F69-A3AB-5B8A97F9FEF9}" srcOrd="0" destOrd="0" presId="urn:microsoft.com/office/officeart/2005/8/layout/vList2"/>
    <dgm:cxn modelId="{64F4DE89-CD64-484B-B2C7-A65F949DA16F}" type="presOf" srcId="{5D7D05AF-20E4-4BAD-A70C-CFA9F3EFEF57}" destId="{4F4AB418-437D-4024-A16E-4911821E6992}" srcOrd="0" destOrd="0" presId="urn:microsoft.com/office/officeart/2005/8/layout/vList2"/>
    <dgm:cxn modelId="{8C1BF18E-F358-441E-AE16-45B4B0F35BCB}" srcId="{A937084B-87DC-4CC3-A461-A2E25689C2CD}" destId="{C8B81BE5-8456-4484-BEE3-2CD26D107E83}" srcOrd="4" destOrd="0" parTransId="{80B3CC9F-627B-4BD9-B4DA-2A880FEFD5B6}" sibTransId="{0BCCBAB0-D96C-4557-97A3-70D089AF046C}"/>
    <dgm:cxn modelId="{D8E7A391-6A70-49E0-87E6-2F7FDC040ADF}" srcId="{A937084B-87DC-4CC3-A461-A2E25689C2CD}" destId="{5D7D05AF-20E4-4BAD-A70C-CFA9F3EFEF57}" srcOrd="2" destOrd="0" parTransId="{CD751454-C250-44CA-BD04-4F0D842C85BE}" sibTransId="{CACF647A-8F1B-49FD-BA76-36BD43A085C0}"/>
    <dgm:cxn modelId="{16496EA4-61A0-4C71-917A-267E1E59E567}" srcId="{A937084B-87DC-4CC3-A461-A2E25689C2CD}" destId="{BEA641CD-0274-4A68-B082-D1B6F548C9FE}" srcOrd="0" destOrd="0" parTransId="{F12E3B0B-640C-40F0-AD4F-16A2E6B7ED1C}" sibTransId="{657DA457-3199-43A0-9D4F-36B65B6BC481}"/>
    <dgm:cxn modelId="{B8EAB6AF-DE84-43A6-8A21-C8E1C83023B2}" type="presOf" srcId="{BEA641CD-0274-4A68-B082-D1B6F548C9FE}" destId="{379FB45B-2453-47DD-AE4E-F1A60027429C}" srcOrd="0" destOrd="0" presId="urn:microsoft.com/office/officeart/2005/8/layout/vList2"/>
    <dgm:cxn modelId="{2CA6EED0-6704-4B62-BDFF-234315AB196A}" srcId="{A937084B-87DC-4CC3-A461-A2E25689C2CD}" destId="{20737A68-7787-4E0A-8FBD-7563C2054FEA}" srcOrd="1" destOrd="0" parTransId="{5AEFC611-C1BD-4C89-B1B2-DA84ABD764D4}" sibTransId="{97164F14-9724-4E37-94DD-E2752509A93C}"/>
    <dgm:cxn modelId="{22DDBED1-A486-4372-ACAB-4D1F6553C9A2}" type="presOf" srcId="{20737A68-7787-4E0A-8FBD-7563C2054FEA}" destId="{10F68D47-B518-4FBA-BE89-F528EE79A380}" srcOrd="0" destOrd="0" presId="urn:microsoft.com/office/officeart/2005/8/layout/vList2"/>
    <dgm:cxn modelId="{756F06D5-F750-46B3-8F70-45A30DED9E55}" srcId="{A937084B-87DC-4CC3-A461-A2E25689C2CD}" destId="{BDCCE16C-1A6A-4C0F-ACD7-FE22C07195EE}" srcOrd="3" destOrd="0" parTransId="{A54EDB8E-F18A-4D1F-BC24-01D1DF7678AF}" sibTransId="{BFF6EFD6-62CC-42A1-B23E-198FA035E0C0}"/>
    <dgm:cxn modelId="{49D9DEB2-D8A5-456B-8370-09FD94A7CA15}" type="presParOf" srcId="{65588831-5257-4F69-A3AB-5B8A97F9FEF9}" destId="{379FB45B-2453-47DD-AE4E-F1A60027429C}" srcOrd="0" destOrd="0" presId="urn:microsoft.com/office/officeart/2005/8/layout/vList2"/>
    <dgm:cxn modelId="{18AEF601-F427-46D2-B87C-00949ACA40D6}" type="presParOf" srcId="{65588831-5257-4F69-A3AB-5B8A97F9FEF9}" destId="{3F396C2E-4D39-4AC9-99FC-9DCF030A1E7D}" srcOrd="1" destOrd="0" presId="urn:microsoft.com/office/officeart/2005/8/layout/vList2"/>
    <dgm:cxn modelId="{6E6303C3-E793-47ED-8325-5C63C2EF1D3C}" type="presParOf" srcId="{65588831-5257-4F69-A3AB-5B8A97F9FEF9}" destId="{10F68D47-B518-4FBA-BE89-F528EE79A380}" srcOrd="2" destOrd="0" presId="urn:microsoft.com/office/officeart/2005/8/layout/vList2"/>
    <dgm:cxn modelId="{C61DA11C-3212-4EE3-ADD6-144C5E4D099D}" type="presParOf" srcId="{65588831-5257-4F69-A3AB-5B8A97F9FEF9}" destId="{379ACF15-3DD8-4E89-88A3-FB1E25AD8732}" srcOrd="3" destOrd="0" presId="urn:microsoft.com/office/officeart/2005/8/layout/vList2"/>
    <dgm:cxn modelId="{E9CE62CF-39ED-45A4-9D79-DC7E59EF1936}" type="presParOf" srcId="{65588831-5257-4F69-A3AB-5B8A97F9FEF9}" destId="{4F4AB418-437D-4024-A16E-4911821E6992}" srcOrd="4" destOrd="0" presId="urn:microsoft.com/office/officeart/2005/8/layout/vList2"/>
    <dgm:cxn modelId="{CDFF57C4-6C97-4B63-8102-27D732038BD0}" type="presParOf" srcId="{65588831-5257-4F69-A3AB-5B8A97F9FEF9}" destId="{96F3E3CD-81F2-4AFA-9BE5-006EC694524C}" srcOrd="5" destOrd="0" presId="urn:microsoft.com/office/officeart/2005/8/layout/vList2"/>
    <dgm:cxn modelId="{5A0E20AC-BFB7-413D-B064-91C3436B2D7D}" type="presParOf" srcId="{65588831-5257-4F69-A3AB-5B8A97F9FEF9}" destId="{2C0BDCFF-83AD-4473-A860-1A2C318E1732}" srcOrd="6" destOrd="0" presId="urn:microsoft.com/office/officeart/2005/8/layout/vList2"/>
    <dgm:cxn modelId="{6F9F8718-D157-49E9-B2C9-5BDEB93FC1B5}" type="presParOf" srcId="{65588831-5257-4F69-A3AB-5B8A97F9FEF9}" destId="{D6C9019B-E5B8-41B5-861C-76F31E584642}" srcOrd="7" destOrd="0" presId="urn:microsoft.com/office/officeart/2005/8/layout/vList2"/>
    <dgm:cxn modelId="{89F7E59D-0869-4D48-99B1-B984FA1650AF}" type="presParOf" srcId="{65588831-5257-4F69-A3AB-5B8A97F9FEF9}" destId="{6FD0D6D6-E2A7-4D9B-9B6A-999A7E4497B3}" srcOrd="8" destOrd="0" presId="urn:microsoft.com/office/officeart/2005/8/layout/vList2"/>
  </dgm:cxnLst>
  <dgm:bg/>
  <dgm:whole/>
  <dgm:extLst>
    <a:ext uri="http://schemas.microsoft.com/office/drawing/2008/diagram">
      <dsp:dataModelExt xmlns:dsp="http://schemas.microsoft.com/office/drawing/2008/diagram" relId="rId606" minVer="http://schemas.openxmlformats.org/drawingml/2006/diagram"/>
    </a:ext>
  </dgm:extLst>
</dgm:dataModel>
</file>

<file path=word/diagrams/data76.xml><?xml version="1.0" encoding="utf-8"?>
<dgm:dataModel xmlns:dgm="http://schemas.openxmlformats.org/drawingml/2006/diagram" xmlns:a="http://schemas.openxmlformats.org/drawingml/2006/main">
  <dgm:ptLst>
    <dgm:pt modelId="{AE6E2EF8-3C16-45E1-9D2B-9ADB4047BCDB}" type="doc">
      <dgm:prSet loTypeId="urn:microsoft.com/office/officeart/2005/8/layout/default" loCatId="list" qsTypeId="urn:microsoft.com/office/officeart/2005/8/quickstyle/simple1" qsCatId="simple" csTypeId="urn:microsoft.com/office/officeart/2005/8/colors/colorful5" csCatId="colorful" phldr="1"/>
      <dgm:spPr/>
      <dgm:t>
        <a:bodyPr/>
        <a:lstStyle/>
        <a:p>
          <a:endParaRPr lang="en-US"/>
        </a:p>
      </dgm:t>
    </dgm:pt>
    <dgm:pt modelId="{CF911ECD-8109-42DB-89EF-F998C143A9CB}">
      <dgm:prSet phldrT="[Text]" custT="1"/>
      <dgm:spPr/>
      <dgm:t>
        <a:bodyPr/>
        <a:lstStyle/>
        <a:p>
          <a:r>
            <a:rPr lang="en-US" sz="1200"/>
            <a:t>Cruel and inhumane treatment</a:t>
          </a:r>
        </a:p>
      </dgm:t>
    </dgm:pt>
    <dgm:pt modelId="{2B874D98-CBE8-41CC-B65D-776E407E70AA}" type="parTrans" cxnId="{76A271DB-0EF5-47F5-BA04-D0AE7BF783B8}">
      <dgm:prSet/>
      <dgm:spPr/>
      <dgm:t>
        <a:bodyPr/>
        <a:lstStyle/>
        <a:p>
          <a:endParaRPr lang="en-US"/>
        </a:p>
      </dgm:t>
    </dgm:pt>
    <dgm:pt modelId="{D16DB4E2-386D-4992-A712-CE56BBCFAD00}" type="sibTrans" cxnId="{76A271DB-0EF5-47F5-BA04-D0AE7BF783B8}">
      <dgm:prSet/>
      <dgm:spPr/>
      <dgm:t>
        <a:bodyPr/>
        <a:lstStyle/>
        <a:p>
          <a:endParaRPr lang="en-US"/>
        </a:p>
      </dgm:t>
    </dgm:pt>
    <dgm:pt modelId="{4F22D1F6-6ACC-4044-91BC-15C565073AA2}">
      <dgm:prSet phldrT="[Text]" custT="1"/>
      <dgm:spPr/>
      <dgm:t>
        <a:bodyPr/>
        <a:lstStyle/>
        <a:p>
          <a:r>
            <a:rPr lang="en-US" sz="1200"/>
            <a:t>Degredation or humiliation</a:t>
          </a:r>
        </a:p>
      </dgm:t>
    </dgm:pt>
    <dgm:pt modelId="{2F05B611-7335-49E0-9D85-12CC1DFD9742}" type="parTrans" cxnId="{6B9EF859-FFF5-4F65-9304-3FFC3E861518}">
      <dgm:prSet/>
      <dgm:spPr/>
      <dgm:t>
        <a:bodyPr/>
        <a:lstStyle/>
        <a:p>
          <a:endParaRPr lang="en-US"/>
        </a:p>
      </dgm:t>
    </dgm:pt>
    <dgm:pt modelId="{7A1B1198-ED71-41FA-B6CE-0F2FDC75C1D6}" type="sibTrans" cxnId="{6B9EF859-FFF5-4F65-9304-3FFC3E861518}">
      <dgm:prSet/>
      <dgm:spPr/>
      <dgm:t>
        <a:bodyPr/>
        <a:lstStyle/>
        <a:p>
          <a:endParaRPr lang="en-US"/>
        </a:p>
      </dgm:t>
    </dgm:pt>
    <dgm:pt modelId="{311176E3-353A-4361-9F9D-CD09C8527D16}">
      <dgm:prSet phldrT="[Text]" custT="1"/>
      <dgm:spPr/>
      <dgm:t>
        <a:bodyPr/>
        <a:lstStyle/>
        <a:p>
          <a:r>
            <a:rPr lang="en-US" sz="1200"/>
            <a:t>Violence or abuse</a:t>
          </a:r>
        </a:p>
      </dgm:t>
    </dgm:pt>
    <dgm:pt modelId="{3769E9AE-7883-4EDA-9A49-B6212D141AFE}" type="parTrans" cxnId="{39D43784-8C69-4F54-AA93-D9258177A7BE}">
      <dgm:prSet/>
      <dgm:spPr/>
      <dgm:t>
        <a:bodyPr/>
        <a:lstStyle/>
        <a:p>
          <a:endParaRPr lang="en-US"/>
        </a:p>
      </dgm:t>
    </dgm:pt>
    <dgm:pt modelId="{253EDFFE-C5C0-44AD-B373-7D970739B54F}" type="sibTrans" cxnId="{39D43784-8C69-4F54-AA93-D9258177A7BE}">
      <dgm:prSet/>
      <dgm:spPr/>
      <dgm:t>
        <a:bodyPr/>
        <a:lstStyle/>
        <a:p>
          <a:endParaRPr lang="en-US"/>
        </a:p>
      </dgm:t>
    </dgm:pt>
    <dgm:pt modelId="{9C3AB132-E5B8-4D8E-8611-EE5BD7EC837A}" type="pres">
      <dgm:prSet presAssocID="{AE6E2EF8-3C16-45E1-9D2B-9ADB4047BCDB}" presName="diagram" presStyleCnt="0">
        <dgm:presLayoutVars>
          <dgm:dir/>
          <dgm:resizeHandles val="exact"/>
        </dgm:presLayoutVars>
      </dgm:prSet>
      <dgm:spPr/>
    </dgm:pt>
    <dgm:pt modelId="{FEBBA770-987A-4819-90F1-F048AE006D04}" type="pres">
      <dgm:prSet presAssocID="{CF911ECD-8109-42DB-89EF-F998C143A9CB}" presName="node" presStyleLbl="node1" presStyleIdx="0" presStyleCnt="3">
        <dgm:presLayoutVars>
          <dgm:bulletEnabled val="1"/>
        </dgm:presLayoutVars>
      </dgm:prSet>
      <dgm:spPr/>
    </dgm:pt>
    <dgm:pt modelId="{8383EF56-2F92-45A6-A1C2-5A7D1C8CE71E}" type="pres">
      <dgm:prSet presAssocID="{D16DB4E2-386D-4992-A712-CE56BBCFAD00}" presName="sibTrans" presStyleCnt="0"/>
      <dgm:spPr/>
    </dgm:pt>
    <dgm:pt modelId="{E5E601B4-9D6B-4512-9F05-EE9496F09F00}" type="pres">
      <dgm:prSet presAssocID="{4F22D1F6-6ACC-4044-91BC-15C565073AA2}" presName="node" presStyleLbl="node1" presStyleIdx="1" presStyleCnt="3">
        <dgm:presLayoutVars>
          <dgm:bulletEnabled val="1"/>
        </dgm:presLayoutVars>
      </dgm:prSet>
      <dgm:spPr/>
    </dgm:pt>
    <dgm:pt modelId="{4656FA0D-D7BA-43AF-8910-86CF950C272E}" type="pres">
      <dgm:prSet presAssocID="{7A1B1198-ED71-41FA-B6CE-0F2FDC75C1D6}" presName="sibTrans" presStyleCnt="0"/>
      <dgm:spPr/>
    </dgm:pt>
    <dgm:pt modelId="{87FCFA34-FED1-4910-8CA8-E86989A33760}" type="pres">
      <dgm:prSet presAssocID="{311176E3-353A-4361-9F9D-CD09C8527D16}" presName="node" presStyleLbl="node1" presStyleIdx="2" presStyleCnt="3">
        <dgm:presLayoutVars>
          <dgm:bulletEnabled val="1"/>
        </dgm:presLayoutVars>
      </dgm:prSet>
      <dgm:spPr/>
    </dgm:pt>
  </dgm:ptLst>
  <dgm:cxnLst>
    <dgm:cxn modelId="{34D11C30-248F-484D-9D11-2989AD24D8CB}" type="presOf" srcId="{AE6E2EF8-3C16-45E1-9D2B-9ADB4047BCDB}" destId="{9C3AB132-E5B8-4D8E-8611-EE5BD7EC837A}" srcOrd="0" destOrd="0" presId="urn:microsoft.com/office/officeart/2005/8/layout/default"/>
    <dgm:cxn modelId="{6B9EF859-FFF5-4F65-9304-3FFC3E861518}" srcId="{AE6E2EF8-3C16-45E1-9D2B-9ADB4047BCDB}" destId="{4F22D1F6-6ACC-4044-91BC-15C565073AA2}" srcOrd="1" destOrd="0" parTransId="{2F05B611-7335-49E0-9D85-12CC1DFD9742}" sibTransId="{7A1B1198-ED71-41FA-B6CE-0F2FDC75C1D6}"/>
    <dgm:cxn modelId="{39D43784-8C69-4F54-AA93-D9258177A7BE}" srcId="{AE6E2EF8-3C16-45E1-9D2B-9ADB4047BCDB}" destId="{311176E3-353A-4361-9F9D-CD09C8527D16}" srcOrd="2" destOrd="0" parTransId="{3769E9AE-7883-4EDA-9A49-B6212D141AFE}" sibTransId="{253EDFFE-C5C0-44AD-B373-7D970739B54F}"/>
    <dgm:cxn modelId="{FA66BA84-15C5-4137-A53F-1020124E4565}" type="presOf" srcId="{CF911ECD-8109-42DB-89EF-F998C143A9CB}" destId="{FEBBA770-987A-4819-90F1-F048AE006D04}" srcOrd="0" destOrd="0" presId="urn:microsoft.com/office/officeart/2005/8/layout/default"/>
    <dgm:cxn modelId="{7B7C609A-8F4A-4402-AF6B-75410BC07C15}" type="presOf" srcId="{311176E3-353A-4361-9F9D-CD09C8527D16}" destId="{87FCFA34-FED1-4910-8CA8-E86989A33760}" srcOrd="0" destOrd="0" presId="urn:microsoft.com/office/officeart/2005/8/layout/default"/>
    <dgm:cxn modelId="{5CFE7EA4-EADA-49E8-A260-72167AF75294}" type="presOf" srcId="{4F22D1F6-6ACC-4044-91BC-15C565073AA2}" destId="{E5E601B4-9D6B-4512-9F05-EE9496F09F00}" srcOrd="0" destOrd="0" presId="urn:microsoft.com/office/officeart/2005/8/layout/default"/>
    <dgm:cxn modelId="{76A271DB-0EF5-47F5-BA04-D0AE7BF783B8}" srcId="{AE6E2EF8-3C16-45E1-9D2B-9ADB4047BCDB}" destId="{CF911ECD-8109-42DB-89EF-F998C143A9CB}" srcOrd="0" destOrd="0" parTransId="{2B874D98-CBE8-41CC-B65D-776E407E70AA}" sibTransId="{D16DB4E2-386D-4992-A712-CE56BBCFAD00}"/>
    <dgm:cxn modelId="{C64C4EC9-0B12-4154-81C6-7B59DBBC9488}" type="presParOf" srcId="{9C3AB132-E5B8-4D8E-8611-EE5BD7EC837A}" destId="{FEBBA770-987A-4819-90F1-F048AE006D04}" srcOrd="0" destOrd="0" presId="urn:microsoft.com/office/officeart/2005/8/layout/default"/>
    <dgm:cxn modelId="{1B1864DC-FB3C-4779-BADF-9A78F25757CD}" type="presParOf" srcId="{9C3AB132-E5B8-4D8E-8611-EE5BD7EC837A}" destId="{8383EF56-2F92-45A6-A1C2-5A7D1C8CE71E}" srcOrd="1" destOrd="0" presId="urn:microsoft.com/office/officeart/2005/8/layout/default"/>
    <dgm:cxn modelId="{BC227EF1-149F-49F3-AF7D-97824003244E}" type="presParOf" srcId="{9C3AB132-E5B8-4D8E-8611-EE5BD7EC837A}" destId="{E5E601B4-9D6B-4512-9F05-EE9496F09F00}" srcOrd="2" destOrd="0" presId="urn:microsoft.com/office/officeart/2005/8/layout/default"/>
    <dgm:cxn modelId="{D866AF12-3804-4CDB-8B9D-04F848FF0F16}" type="presParOf" srcId="{9C3AB132-E5B8-4D8E-8611-EE5BD7EC837A}" destId="{4656FA0D-D7BA-43AF-8910-86CF950C272E}" srcOrd="3" destOrd="0" presId="urn:microsoft.com/office/officeart/2005/8/layout/default"/>
    <dgm:cxn modelId="{A3E8C4E0-681A-468A-91FC-6E7D3D8CF9FE}" type="presParOf" srcId="{9C3AB132-E5B8-4D8E-8611-EE5BD7EC837A}" destId="{87FCFA34-FED1-4910-8CA8-E86989A33760}" srcOrd="4" destOrd="0" presId="urn:microsoft.com/office/officeart/2005/8/layout/default"/>
  </dgm:cxnLst>
  <dgm:bg/>
  <dgm:whole/>
  <dgm:extLst>
    <a:ext uri="http://schemas.microsoft.com/office/drawing/2008/diagram">
      <dsp:dataModelExt xmlns:dsp="http://schemas.microsoft.com/office/drawing/2008/diagram" relId="rId624" minVer="http://schemas.openxmlformats.org/drawingml/2006/diagram"/>
    </a:ext>
  </dgm:extLst>
</dgm:dataModel>
</file>

<file path=word/diagrams/data77.xml><?xml version="1.0" encoding="utf-8"?>
<dgm:dataModel xmlns:dgm="http://schemas.openxmlformats.org/drawingml/2006/diagram" xmlns:a="http://schemas.openxmlformats.org/drawingml/2006/main">
  <dgm:ptLst>
    <dgm:pt modelId="{E1951020-444A-434D-B25D-AA821466564D}" type="doc">
      <dgm:prSet loTypeId="urn:microsoft.com/office/officeart/2005/8/layout/vList2" loCatId="list" qsTypeId="urn:microsoft.com/office/officeart/2005/8/quickstyle/simple1" qsCatId="simple" csTypeId="urn:microsoft.com/office/officeart/2005/8/colors/colorful5" csCatId="colorful" phldr="1"/>
      <dgm:spPr/>
      <dgm:t>
        <a:bodyPr/>
        <a:lstStyle/>
        <a:p>
          <a:endParaRPr lang="en-AU"/>
        </a:p>
      </dgm:t>
    </dgm:pt>
    <dgm:pt modelId="{9AEBD9B7-2F56-4FE1-8C24-87E1F677D6E5}">
      <dgm:prSet phldrT="[Text]" custT="1"/>
      <dgm:spPr/>
      <dgm:t>
        <a:bodyPr/>
        <a:lstStyle/>
        <a:p>
          <a:pPr algn="just">
            <a:buFont typeface="Wingdings" panose="05000000000000000000" pitchFamily="2" charset="2"/>
            <a:buChar char=""/>
          </a:pPr>
          <a:r>
            <a:rPr lang="en-AU" sz="1200"/>
            <a:t>Is it demeaning or humiliating?</a:t>
          </a:r>
        </a:p>
      </dgm:t>
    </dgm:pt>
    <dgm:pt modelId="{C2135EF8-9E84-4F37-A221-DD4D41C2A1DD}" type="parTrans" cxnId="{7DFC4BCB-ED97-4594-B694-F87DA64FB5CB}">
      <dgm:prSet/>
      <dgm:spPr/>
      <dgm:t>
        <a:bodyPr/>
        <a:lstStyle/>
        <a:p>
          <a:endParaRPr lang="en-AU"/>
        </a:p>
      </dgm:t>
    </dgm:pt>
    <dgm:pt modelId="{CAEDEB8B-AE63-4085-AF7E-14298958A8C5}" type="sibTrans" cxnId="{7DFC4BCB-ED97-4594-B694-F87DA64FB5CB}">
      <dgm:prSet/>
      <dgm:spPr/>
      <dgm:t>
        <a:bodyPr/>
        <a:lstStyle/>
        <a:p>
          <a:endParaRPr lang="en-AU"/>
        </a:p>
      </dgm:t>
    </dgm:pt>
    <dgm:pt modelId="{AA8269EB-E338-4FFD-97C9-33C7DF320C18}">
      <dgm:prSet custT="1"/>
      <dgm:spPr/>
      <dgm:t>
        <a:bodyPr/>
        <a:lstStyle/>
        <a:p>
          <a:pPr algn="just">
            <a:buFont typeface="Wingdings" panose="05000000000000000000" pitchFamily="2" charset="2"/>
            <a:buChar char=""/>
          </a:pPr>
          <a:r>
            <a:rPr lang="en-AU" sz="1200"/>
            <a:t>Does it involve intimidation?</a:t>
          </a:r>
        </a:p>
      </dgm:t>
    </dgm:pt>
    <dgm:pt modelId="{8F608097-CBFB-438E-97AE-BF9F1291AA29}" type="parTrans" cxnId="{2A07A1F6-7C5F-46F1-8EC9-DF3D29D292BC}">
      <dgm:prSet/>
      <dgm:spPr/>
      <dgm:t>
        <a:bodyPr/>
        <a:lstStyle/>
        <a:p>
          <a:endParaRPr lang="en-AU"/>
        </a:p>
      </dgm:t>
    </dgm:pt>
    <dgm:pt modelId="{F5B16769-1E89-49D0-B67C-DEBDF50B3816}" type="sibTrans" cxnId="{2A07A1F6-7C5F-46F1-8EC9-DF3D29D292BC}">
      <dgm:prSet/>
      <dgm:spPr/>
      <dgm:t>
        <a:bodyPr/>
        <a:lstStyle/>
        <a:p>
          <a:endParaRPr lang="en-AU"/>
        </a:p>
      </dgm:t>
    </dgm:pt>
    <dgm:pt modelId="{CF30A3AE-5DBB-4D6E-B4E2-ED4EA7BD122F}">
      <dgm:prSet custT="1"/>
      <dgm:spPr/>
      <dgm:t>
        <a:bodyPr/>
        <a:lstStyle/>
        <a:p>
          <a:pPr algn="just">
            <a:buFont typeface="Wingdings" panose="05000000000000000000" pitchFamily="2" charset="2"/>
            <a:buChar char=""/>
          </a:pPr>
          <a:r>
            <a:rPr lang="en-AU" sz="1200"/>
            <a:t>Does it deny the person their basic rights?</a:t>
          </a:r>
        </a:p>
      </dgm:t>
    </dgm:pt>
    <dgm:pt modelId="{AC2152E8-8E2B-4B88-B3AC-2BA6A2B044CF}" type="parTrans" cxnId="{34890A99-F951-4C83-82EE-BEFA8197650A}">
      <dgm:prSet/>
      <dgm:spPr/>
      <dgm:t>
        <a:bodyPr/>
        <a:lstStyle/>
        <a:p>
          <a:endParaRPr lang="en-AU"/>
        </a:p>
      </dgm:t>
    </dgm:pt>
    <dgm:pt modelId="{18F85297-C0CF-43D4-ABD1-BA85F31A9D05}" type="sibTrans" cxnId="{34890A99-F951-4C83-82EE-BEFA8197650A}">
      <dgm:prSet/>
      <dgm:spPr/>
      <dgm:t>
        <a:bodyPr/>
        <a:lstStyle/>
        <a:p>
          <a:endParaRPr lang="en-AU"/>
        </a:p>
      </dgm:t>
    </dgm:pt>
    <dgm:pt modelId="{7F29DACB-EA63-4C2D-9852-FA00458AED0A}">
      <dgm:prSet custT="1"/>
      <dgm:spPr/>
      <dgm:t>
        <a:bodyPr/>
        <a:lstStyle/>
        <a:p>
          <a:pPr algn="just">
            <a:buFont typeface="Wingdings" panose="05000000000000000000" pitchFamily="2" charset="2"/>
            <a:buChar char=""/>
          </a:pPr>
          <a:r>
            <a:rPr lang="en-AU" sz="1200"/>
            <a:t>Will it cause the person further distress?</a:t>
          </a:r>
        </a:p>
      </dgm:t>
    </dgm:pt>
    <dgm:pt modelId="{0E0EEE3C-6744-451A-8463-004BF1B4301C}" type="parTrans" cxnId="{65FD278D-DD33-42F5-A6C3-D8C99C5B1085}">
      <dgm:prSet/>
      <dgm:spPr/>
      <dgm:t>
        <a:bodyPr/>
        <a:lstStyle/>
        <a:p>
          <a:endParaRPr lang="en-AU"/>
        </a:p>
      </dgm:t>
    </dgm:pt>
    <dgm:pt modelId="{DA44EBAF-3EC2-419A-983E-217B47DAB94F}" type="sibTrans" cxnId="{65FD278D-DD33-42F5-A6C3-D8C99C5B1085}">
      <dgm:prSet/>
      <dgm:spPr/>
      <dgm:t>
        <a:bodyPr/>
        <a:lstStyle/>
        <a:p>
          <a:endParaRPr lang="en-AU"/>
        </a:p>
      </dgm:t>
    </dgm:pt>
    <dgm:pt modelId="{5FB6F55C-64BE-4196-BC22-FC3E800ECE50}" type="pres">
      <dgm:prSet presAssocID="{E1951020-444A-434D-B25D-AA821466564D}" presName="linear" presStyleCnt="0">
        <dgm:presLayoutVars>
          <dgm:animLvl val="lvl"/>
          <dgm:resizeHandles val="exact"/>
        </dgm:presLayoutVars>
      </dgm:prSet>
      <dgm:spPr/>
    </dgm:pt>
    <dgm:pt modelId="{084BB2A7-4099-4859-86F3-495D22BE50EE}" type="pres">
      <dgm:prSet presAssocID="{9AEBD9B7-2F56-4FE1-8C24-87E1F677D6E5}" presName="parentText" presStyleLbl="node1" presStyleIdx="0" presStyleCnt="4">
        <dgm:presLayoutVars>
          <dgm:chMax val="0"/>
          <dgm:bulletEnabled val="1"/>
        </dgm:presLayoutVars>
      </dgm:prSet>
      <dgm:spPr/>
    </dgm:pt>
    <dgm:pt modelId="{9A7E4B77-4511-4C8F-B9B7-27DA7F3AD76E}" type="pres">
      <dgm:prSet presAssocID="{CAEDEB8B-AE63-4085-AF7E-14298958A8C5}" presName="spacer" presStyleCnt="0"/>
      <dgm:spPr/>
    </dgm:pt>
    <dgm:pt modelId="{B07D46B4-A58A-4FC5-9A73-9219ABC94477}" type="pres">
      <dgm:prSet presAssocID="{AA8269EB-E338-4FFD-97C9-33C7DF320C18}" presName="parentText" presStyleLbl="node1" presStyleIdx="1" presStyleCnt="4">
        <dgm:presLayoutVars>
          <dgm:chMax val="0"/>
          <dgm:bulletEnabled val="1"/>
        </dgm:presLayoutVars>
      </dgm:prSet>
      <dgm:spPr/>
    </dgm:pt>
    <dgm:pt modelId="{9F7681DA-2BA6-4691-A7B0-548069B42302}" type="pres">
      <dgm:prSet presAssocID="{F5B16769-1E89-49D0-B67C-DEBDF50B3816}" presName="spacer" presStyleCnt="0"/>
      <dgm:spPr/>
    </dgm:pt>
    <dgm:pt modelId="{AB4FFAF1-BBBF-4BCA-B436-527B5271BD7B}" type="pres">
      <dgm:prSet presAssocID="{CF30A3AE-5DBB-4D6E-B4E2-ED4EA7BD122F}" presName="parentText" presStyleLbl="node1" presStyleIdx="2" presStyleCnt="4">
        <dgm:presLayoutVars>
          <dgm:chMax val="0"/>
          <dgm:bulletEnabled val="1"/>
        </dgm:presLayoutVars>
      </dgm:prSet>
      <dgm:spPr/>
    </dgm:pt>
    <dgm:pt modelId="{9FED9756-CFF0-4257-AF9F-3EB184954612}" type="pres">
      <dgm:prSet presAssocID="{18F85297-C0CF-43D4-ABD1-BA85F31A9D05}" presName="spacer" presStyleCnt="0"/>
      <dgm:spPr/>
    </dgm:pt>
    <dgm:pt modelId="{AC36EF27-4EAF-43BF-8018-EFE0DA4AE24C}" type="pres">
      <dgm:prSet presAssocID="{7F29DACB-EA63-4C2D-9852-FA00458AED0A}" presName="parentText" presStyleLbl="node1" presStyleIdx="3" presStyleCnt="4">
        <dgm:presLayoutVars>
          <dgm:chMax val="0"/>
          <dgm:bulletEnabled val="1"/>
        </dgm:presLayoutVars>
      </dgm:prSet>
      <dgm:spPr/>
    </dgm:pt>
  </dgm:ptLst>
  <dgm:cxnLst>
    <dgm:cxn modelId="{7C0CC14A-01D5-4CC3-BC9A-4F6A7242D4DE}" type="presOf" srcId="{E1951020-444A-434D-B25D-AA821466564D}" destId="{5FB6F55C-64BE-4196-BC22-FC3E800ECE50}" srcOrd="0" destOrd="0" presId="urn:microsoft.com/office/officeart/2005/8/layout/vList2"/>
    <dgm:cxn modelId="{B9F0A454-1D11-4A5D-B374-BC4D143000AE}" type="presOf" srcId="{9AEBD9B7-2F56-4FE1-8C24-87E1F677D6E5}" destId="{084BB2A7-4099-4859-86F3-495D22BE50EE}" srcOrd="0" destOrd="0" presId="urn:microsoft.com/office/officeart/2005/8/layout/vList2"/>
    <dgm:cxn modelId="{81B73778-A072-42E4-8F17-63AB372BF39F}" type="presOf" srcId="{7F29DACB-EA63-4C2D-9852-FA00458AED0A}" destId="{AC36EF27-4EAF-43BF-8018-EFE0DA4AE24C}" srcOrd="0" destOrd="0" presId="urn:microsoft.com/office/officeart/2005/8/layout/vList2"/>
    <dgm:cxn modelId="{65FD278D-DD33-42F5-A6C3-D8C99C5B1085}" srcId="{E1951020-444A-434D-B25D-AA821466564D}" destId="{7F29DACB-EA63-4C2D-9852-FA00458AED0A}" srcOrd="3" destOrd="0" parTransId="{0E0EEE3C-6744-451A-8463-004BF1B4301C}" sibTransId="{DA44EBAF-3EC2-419A-983E-217B47DAB94F}"/>
    <dgm:cxn modelId="{34890A99-F951-4C83-82EE-BEFA8197650A}" srcId="{E1951020-444A-434D-B25D-AA821466564D}" destId="{CF30A3AE-5DBB-4D6E-B4E2-ED4EA7BD122F}" srcOrd="2" destOrd="0" parTransId="{AC2152E8-8E2B-4B88-B3AC-2BA6A2B044CF}" sibTransId="{18F85297-C0CF-43D4-ABD1-BA85F31A9D05}"/>
    <dgm:cxn modelId="{7DFC4BCB-ED97-4594-B694-F87DA64FB5CB}" srcId="{E1951020-444A-434D-B25D-AA821466564D}" destId="{9AEBD9B7-2F56-4FE1-8C24-87E1F677D6E5}" srcOrd="0" destOrd="0" parTransId="{C2135EF8-9E84-4F37-A221-DD4D41C2A1DD}" sibTransId="{CAEDEB8B-AE63-4085-AF7E-14298958A8C5}"/>
    <dgm:cxn modelId="{D9925FE3-A919-4C6E-ABC8-87D688712E69}" type="presOf" srcId="{AA8269EB-E338-4FFD-97C9-33C7DF320C18}" destId="{B07D46B4-A58A-4FC5-9A73-9219ABC94477}" srcOrd="0" destOrd="0" presId="urn:microsoft.com/office/officeart/2005/8/layout/vList2"/>
    <dgm:cxn modelId="{20589CF1-8A6C-4AB6-A4B2-020F826C9C52}" type="presOf" srcId="{CF30A3AE-5DBB-4D6E-B4E2-ED4EA7BD122F}" destId="{AB4FFAF1-BBBF-4BCA-B436-527B5271BD7B}" srcOrd="0" destOrd="0" presId="urn:microsoft.com/office/officeart/2005/8/layout/vList2"/>
    <dgm:cxn modelId="{2A07A1F6-7C5F-46F1-8EC9-DF3D29D292BC}" srcId="{E1951020-444A-434D-B25D-AA821466564D}" destId="{AA8269EB-E338-4FFD-97C9-33C7DF320C18}" srcOrd="1" destOrd="0" parTransId="{8F608097-CBFB-438E-97AE-BF9F1291AA29}" sibTransId="{F5B16769-1E89-49D0-B67C-DEBDF50B3816}"/>
    <dgm:cxn modelId="{9FA81AE3-D4EE-4B92-BD59-6F876EB633DE}" type="presParOf" srcId="{5FB6F55C-64BE-4196-BC22-FC3E800ECE50}" destId="{084BB2A7-4099-4859-86F3-495D22BE50EE}" srcOrd="0" destOrd="0" presId="urn:microsoft.com/office/officeart/2005/8/layout/vList2"/>
    <dgm:cxn modelId="{DA324D1C-C6D8-414C-A4C9-9FE4D828367A}" type="presParOf" srcId="{5FB6F55C-64BE-4196-BC22-FC3E800ECE50}" destId="{9A7E4B77-4511-4C8F-B9B7-27DA7F3AD76E}" srcOrd="1" destOrd="0" presId="urn:microsoft.com/office/officeart/2005/8/layout/vList2"/>
    <dgm:cxn modelId="{4E23AB82-CE64-4A11-895C-49EAED889A8D}" type="presParOf" srcId="{5FB6F55C-64BE-4196-BC22-FC3E800ECE50}" destId="{B07D46B4-A58A-4FC5-9A73-9219ABC94477}" srcOrd="2" destOrd="0" presId="urn:microsoft.com/office/officeart/2005/8/layout/vList2"/>
    <dgm:cxn modelId="{55626C9C-7D5E-4FE1-8595-5A3D62BAF56D}" type="presParOf" srcId="{5FB6F55C-64BE-4196-BC22-FC3E800ECE50}" destId="{9F7681DA-2BA6-4691-A7B0-548069B42302}" srcOrd="3" destOrd="0" presId="urn:microsoft.com/office/officeart/2005/8/layout/vList2"/>
    <dgm:cxn modelId="{57741CB4-69D3-4BCB-8BDF-C031E0FB2326}" type="presParOf" srcId="{5FB6F55C-64BE-4196-BC22-FC3E800ECE50}" destId="{AB4FFAF1-BBBF-4BCA-B436-527B5271BD7B}" srcOrd="4" destOrd="0" presId="urn:microsoft.com/office/officeart/2005/8/layout/vList2"/>
    <dgm:cxn modelId="{43799466-B74F-452A-B600-434E9C1DA6D9}" type="presParOf" srcId="{5FB6F55C-64BE-4196-BC22-FC3E800ECE50}" destId="{9FED9756-CFF0-4257-AF9F-3EB184954612}" srcOrd="5" destOrd="0" presId="urn:microsoft.com/office/officeart/2005/8/layout/vList2"/>
    <dgm:cxn modelId="{1FC9980F-FB0A-4BDD-92C2-E27CD0E2D8B1}" type="presParOf" srcId="{5FB6F55C-64BE-4196-BC22-FC3E800ECE50}" destId="{AC36EF27-4EAF-43BF-8018-EFE0DA4AE24C}" srcOrd="6" destOrd="0" presId="urn:microsoft.com/office/officeart/2005/8/layout/vList2"/>
  </dgm:cxnLst>
  <dgm:bg/>
  <dgm:whole/>
  <dgm:extLst>
    <a:ext uri="http://schemas.microsoft.com/office/drawing/2008/diagram">
      <dsp:dataModelExt xmlns:dsp="http://schemas.microsoft.com/office/drawing/2008/diagram" relId="rId629" minVer="http://schemas.openxmlformats.org/drawingml/2006/diagram"/>
    </a:ext>
  </dgm:extLst>
</dgm:dataModel>
</file>

<file path=word/diagrams/data78.xml><?xml version="1.0" encoding="utf-8"?>
<dgm:dataModel xmlns:dgm="http://schemas.openxmlformats.org/drawingml/2006/diagram" xmlns:a="http://schemas.openxmlformats.org/drawingml/2006/main">
  <dgm:ptLst>
    <dgm:pt modelId="{2B1C3281-3740-4498-8F5E-5668B7B03293}" type="doc">
      <dgm:prSet loTypeId="urn:microsoft.com/office/officeart/2008/layout/VerticalCurvedList" loCatId="list" qsTypeId="urn:microsoft.com/office/officeart/2005/8/quickstyle/simple1" qsCatId="simple" csTypeId="urn:microsoft.com/office/officeart/2005/8/colors/colorful5" csCatId="colorful" phldr="1"/>
      <dgm:spPr/>
      <dgm:t>
        <a:bodyPr/>
        <a:lstStyle/>
        <a:p>
          <a:endParaRPr lang="en-US"/>
        </a:p>
      </dgm:t>
    </dgm:pt>
    <dgm:pt modelId="{FEA29997-A3FC-4135-B1B0-25D9F1B35A8A}">
      <dgm:prSet phldrT="[Text]" custT="1"/>
      <dgm:spPr>
        <a:solidFill>
          <a:srgbClr val="458DCF"/>
        </a:solidFill>
      </dgm:spPr>
      <dgm:t>
        <a:bodyPr/>
        <a:lstStyle/>
        <a:p>
          <a:pPr algn="just">
            <a:lnSpc>
              <a:spcPct val="114000"/>
            </a:lnSpc>
            <a:spcBef>
              <a:spcPts val="600"/>
            </a:spcBef>
            <a:spcAft>
              <a:spcPts val="600"/>
            </a:spcAft>
          </a:pPr>
          <a:r>
            <a:rPr lang="en-US" sz="1200"/>
            <a:t>Description of the use of the practice</a:t>
          </a:r>
        </a:p>
      </dgm:t>
    </dgm:pt>
    <dgm:pt modelId="{39C56E46-9356-442D-828F-46673CF4376C}" type="parTrans" cxnId="{D6B1E4B7-3091-489A-8DD2-576564BFB337}">
      <dgm:prSet/>
      <dgm:spPr/>
      <dgm:t>
        <a:bodyPr/>
        <a:lstStyle/>
        <a:p>
          <a:pPr>
            <a:lnSpc>
              <a:spcPct val="114000"/>
            </a:lnSpc>
            <a:spcBef>
              <a:spcPts val="600"/>
            </a:spcBef>
            <a:spcAft>
              <a:spcPts val="600"/>
            </a:spcAft>
          </a:pPr>
          <a:endParaRPr lang="en-US"/>
        </a:p>
      </dgm:t>
    </dgm:pt>
    <dgm:pt modelId="{84DA4348-FBD3-43DB-BFED-CA9D7DA78824}" type="sibTrans" cxnId="{D6B1E4B7-3091-489A-8DD2-576564BFB337}">
      <dgm:prSet/>
      <dgm:spPr/>
      <dgm:t>
        <a:bodyPr/>
        <a:lstStyle/>
        <a:p>
          <a:pPr>
            <a:lnSpc>
              <a:spcPct val="114000"/>
            </a:lnSpc>
            <a:spcBef>
              <a:spcPts val="600"/>
            </a:spcBef>
            <a:spcAft>
              <a:spcPts val="600"/>
            </a:spcAft>
          </a:pPr>
          <a:endParaRPr lang="en-US"/>
        </a:p>
      </dgm:t>
    </dgm:pt>
    <dgm:pt modelId="{9DB2D640-E749-4E77-A051-A03B2CDC7A42}">
      <dgm:prSet phldrT="[Text]" custT="1"/>
      <dgm:spPr>
        <a:solidFill>
          <a:srgbClr val="42BDCA"/>
        </a:solidFill>
      </dgm:spPr>
      <dgm:t>
        <a:bodyPr/>
        <a:lstStyle/>
        <a:p>
          <a:pPr algn="just">
            <a:lnSpc>
              <a:spcPct val="114000"/>
            </a:lnSpc>
            <a:spcBef>
              <a:spcPts val="600"/>
            </a:spcBef>
            <a:spcAft>
              <a:spcPts val="600"/>
            </a:spcAft>
          </a:pPr>
          <a:r>
            <a:rPr lang="en-US" sz="1200"/>
            <a:t>Description of the person's behaviour prior to the practice</a:t>
          </a:r>
        </a:p>
      </dgm:t>
    </dgm:pt>
    <dgm:pt modelId="{6E1C2E5B-B171-4E6B-8E8A-9C66E1EA42C2}" type="parTrans" cxnId="{C4E12676-2697-4EC2-9F5C-05B441C294B9}">
      <dgm:prSet/>
      <dgm:spPr/>
      <dgm:t>
        <a:bodyPr/>
        <a:lstStyle/>
        <a:p>
          <a:pPr>
            <a:lnSpc>
              <a:spcPct val="114000"/>
            </a:lnSpc>
            <a:spcBef>
              <a:spcPts val="600"/>
            </a:spcBef>
            <a:spcAft>
              <a:spcPts val="600"/>
            </a:spcAft>
          </a:pPr>
          <a:endParaRPr lang="en-US"/>
        </a:p>
      </dgm:t>
    </dgm:pt>
    <dgm:pt modelId="{E0D33DE5-2599-4DCD-9B3F-D8D8FE3DAEC9}" type="sibTrans" cxnId="{C4E12676-2697-4EC2-9F5C-05B441C294B9}">
      <dgm:prSet/>
      <dgm:spPr/>
      <dgm:t>
        <a:bodyPr/>
        <a:lstStyle/>
        <a:p>
          <a:pPr>
            <a:lnSpc>
              <a:spcPct val="114000"/>
            </a:lnSpc>
            <a:spcBef>
              <a:spcPts val="600"/>
            </a:spcBef>
            <a:spcAft>
              <a:spcPts val="600"/>
            </a:spcAft>
          </a:pPr>
          <a:endParaRPr lang="en-US"/>
        </a:p>
      </dgm:t>
    </dgm:pt>
    <dgm:pt modelId="{B7FD82B1-E44F-4EF5-82DA-221ABC3C0992}">
      <dgm:prSet phldrT="[Text]" custT="1"/>
      <dgm:spPr>
        <a:solidFill>
          <a:srgbClr val="3CBE99"/>
        </a:solidFill>
      </dgm:spPr>
      <dgm:t>
        <a:bodyPr/>
        <a:lstStyle/>
        <a:p>
          <a:pPr algn="just">
            <a:lnSpc>
              <a:spcPct val="114000"/>
            </a:lnSpc>
            <a:spcBef>
              <a:spcPts val="600"/>
            </a:spcBef>
            <a:spcAft>
              <a:spcPts val="600"/>
            </a:spcAft>
          </a:pPr>
          <a:r>
            <a:rPr lang="en-US" sz="1200"/>
            <a:t>Time, date and place of use </a:t>
          </a:r>
        </a:p>
      </dgm:t>
    </dgm:pt>
    <dgm:pt modelId="{AA0F0302-9B4C-4E66-8EF5-1144FF6EF2B7}" type="parTrans" cxnId="{074ADEBD-2E85-4538-BAAF-1773D1ECD66D}">
      <dgm:prSet/>
      <dgm:spPr/>
      <dgm:t>
        <a:bodyPr/>
        <a:lstStyle/>
        <a:p>
          <a:pPr>
            <a:lnSpc>
              <a:spcPct val="114000"/>
            </a:lnSpc>
            <a:spcBef>
              <a:spcPts val="600"/>
            </a:spcBef>
            <a:spcAft>
              <a:spcPts val="600"/>
            </a:spcAft>
          </a:pPr>
          <a:endParaRPr lang="en-US"/>
        </a:p>
      </dgm:t>
    </dgm:pt>
    <dgm:pt modelId="{E135329F-9B35-4C7F-A5F0-6CA716CEE2DD}" type="sibTrans" cxnId="{074ADEBD-2E85-4538-BAAF-1773D1ECD66D}">
      <dgm:prSet/>
      <dgm:spPr/>
      <dgm:t>
        <a:bodyPr/>
        <a:lstStyle/>
        <a:p>
          <a:pPr>
            <a:lnSpc>
              <a:spcPct val="114000"/>
            </a:lnSpc>
            <a:spcBef>
              <a:spcPts val="600"/>
            </a:spcBef>
            <a:spcAft>
              <a:spcPts val="600"/>
            </a:spcAft>
          </a:pPr>
          <a:endParaRPr lang="en-US"/>
        </a:p>
      </dgm:t>
    </dgm:pt>
    <dgm:pt modelId="{182EFCE7-A812-4E3D-8ECD-F3A3313F7F1E}">
      <dgm:prSet phldrT="[Text]" custT="1"/>
      <dgm:spPr/>
      <dgm:t>
        <a:bodyPr/>
        <a:lstStyle/>
        <a:p>
          <a:pPr algn="just">
            <a:lnSpc>
              <a:spcPct val="114000"/>
            </a:lnSpc>
            <a:spcBef>
              <a:spcPts val="600"/>
            </a:spcBef>
            <a:spcAft>
              <a:spcPts val="600"/>
            </a:spcAft>
          </a:pPr>
          <a:r>
            <a:rPr lang="en-US" sz="1200"/>
            <a:t>Names and contact details of people involved, including witnesses</a:t>
          </a:r>
        </a:p>
      </dgm:t>
    </dgm:pt>
    <dgm:pt modelId="{79FFF833-3195-44DD-8207-4F566623CC29}" type="parTrans" cxnId="{A4B622E7-73E1-459C-B090-773F29216B49}">
      <dgm:prSet/>
      <dgm:spPr/>
      <dgm:t>
        <a:bodyPr/>
        <a:lstStyle/>
        <a:p>
          <a:pPr>
            <a:lnSpc>
              <a:spcPct val="114000"/>
            </a:lnSpc>
            <a:spcBef>
              <a:spcPts val="600"/>
            </a:spcBef>
            <a:spcAft>
              <a:spcPts val="600"/>
            </a:spcAft>
          </a:pPr>
          <a:endParaRPr lang="en-US"/>
        </a:p>
      </dgm:t>
    </dgm:pt>
    <dgm:pt modelId="{FF50E640-177E-4870-A099-913609257425}" type="sibTrans" cxnId="{A4B622E7-73E1-459C-B090-773F29216B49}">
      <dgm:prSet/>
      <dgm:spPr/>
      <dgm:t>
        <a:bodyPr/>
        <a:lstStyle/>
        <a:p>
          <a:pPr>
            <a:lnSpc>
              <a:spcPct val="114000"/>
            </a:lnSpc>
            <a:spcBef>
              <a:spcPts val="600"/>
            </a:spcBef>
            <a:spcAft>
              <a:spcPts val="600"/>
            </a:spcAft>
          </a:pPr>
          <a:endParaRPr lang="en-US"/>
        </a:p>
      </dgm:t>
    </dgm:pt>
    <dgm:pt modelId="{1B660F79-6655-4D6F-94B4-704EA93CEE4C}">
      <dgm:prSet phldrT="[Text]" custT="1"/>
      <dgm:spPr/>
      <dgm:t>
        <a:bodyPr/>
        <a:lstStyle/>
        <a:p>
          <a:pPr algn="just">
            <a:lnSpc>
              <a:spcPct val="114000"/>
            </a:lnSpc>
            <a:spcBef>
              <a:spcPts val="600"/>
            </a:spcBef>
            <a:spcAft>
              <a:spcPts val="600"/>
            </a:spcAft>
          </a:pPr>
          <a:r>
            <a:rPr lang="en-US" sz="1200"/>
            <a:t>Other less restrictive options used</a:t>
          </a:r>
        </a:p>
      </dgm:t>
    </dgm:pt>
    <dgm:pt modelId="{EC6AA6E0-C45E-4E20-AD58-1D9340021F86}" type="parTrans" cxnId="{877FA10A-3D9D-4324-AB17-5743B0C04E25}">
      <dgm:prSet/>
      <dgm:spPr/>
      <dgm:t>
        <a:bodyPr/>
        <a:lstStyle/>
        <a:p>
          <a:pPr>
            <a:lnSpc>
              <a:spcPct val="114000"/>
            </a:lnSpc>
            <a:spcBef>
              <a:spcPts val="600"/>
            </a:spcBef>
            <a:spcAft>
              <a:spcPts val="600"/>
            </a:spcAft>
          </a:pPr>
          <a:endParaRPr lang="en-US"/>
        </a:p>
      </dgm:t>
    </dgm:pt>
    <dgm:pt modelId="{F1F33058-AB39-4D44-9347-CB2D9D488030}" type="sibTrans" cxnId="{877FA10A-3D9D-4324-AB17-5743B0C04E25}">
      <dgm:prSet/>
      <dgm:spPr/>
      <dgm:t>
        <a:bodyPr/>
        <a:lstStyle/>
        <a:p>
          <a:pPr>
            <a:lnSpc>
              <a:spcPct val="114000"/>
            </a:lnSpc>
            <a:spcBef>
              <a:spcPts val="600"/>
            </a:spcBef>
            <a:spcAft>
              <a:spcPts val="600"/>
            </a:spcAft>
          </a:pPr>
          <a:endParaRPr lang="en-US"/>
        </a:p>
      </dgm:t>
    </dgm:pt>
    <dgm:pt modelId="{F7770C00-9A85-40B4-80E6-B1DD7909F185}">
      <dgm:prSet phldrT="[Text]" custT="1"/>
      <dgm:spPr/>
      <dgm:t>
        <a:bodyPr/>
        <a:lstStyle/>
        <a:p>
          <a:pPr algn="just">
            <a:lnSpc>
              <a:spcPct val="114000"/>
            </a:lnSpc>
            <a:spcBef>
              <a:spcPts val="600"/>
            </a:spcBef>
            <a:spcAft>
              <a:spcPts val="600"/>
            </a:spcAft>
          </a:pPr>
          <a:r>
            <a:rPr lang="en-US" sz="1200"/>
            <a:t>Strategies used to prevent the use of restrictive practice.</a:t>
          </a:r>
        </a:p>
      </dgm:t>
    </dgm:pt>
    <dgm:pt modelId="{6E25C640-C89B-4C23-B93C-5E8B92A9CB18}" type="parTrans" cxnId="{D5C7EE87-1723-49FB-A8BF-90E79C5EDAD0}">
      <dgm:prSet/>
      <dgm:spPr/>
      <dgm:t>
        <a:bodyPr/>
        <a:lstStyle/>
        <a:p>
          <a:pPr>
            <a:lnSpc>
              <a:spcPct val="114000"/>
            </a:lnSpc>
            <a:spcBef>
              <a:spcPts val="600"/>
            </a:spcBef>
            <a:spcAft>
              <a:spcPts val="600"/>
            </a:spcAft>
          </a:pPr>
          <a:endParaRPr lang="en-US"/>
        </a:p>
      </dgm:t>
    </dgm:pt>
    <dgm:pt modelId="{90A60866-84CA-4AD1-9766-E7D345272514}" type="sibTrans" cxnId="{D5C7EE87-1723-49FB-A8BF-90E79C5EDAD0}">
      <dgm:prSet/>
      <dgm:spPr/>
      <dgm:t>
        <a:bodyPr/>
        <a:lstStyle/>
        <a:p>
          <a:pPr>
            <a:lnSpc>
              <a:spcPct val="114000"/>
            </a:lnSpc>
            <a:spcBef>
              <a:spcPts val="600"/>
            </a:spcBef>
            <a:spcAft>
              <a:spcPts val="600"/>
            </a:spcAft>
          </a:pPr>
          <a:endParaRPr lang="en-US"/>
        </a:p>
      </dgm:t>
    </dgm:pt>
    <dgm:pt modelId="{52CE6356-A059-4B14-B023-30CD0861197F}">
      <dgm:prSet phldrT="[Text]" custT="1"/>
      <dgm:spPr/>
      <dgm:t>
        <a:bodyPr/>
        <a:lstStyle/>
        <a:p>
          <a:pPr algn="just">
            <a:lnSpc>
              <a:spcPct val="114000"/>
            </a:lnSpc>
            <a:spcBef>
              <a:spcPts val="600"/>
            </a:spcBef>
            <a:spcAft>
              <a:spcPts val="600"/>
            </a:spcAft>
          </a:pPr>
          <a:r>
            <a:rPr lang="en-US" sz="1200"/>
            <a:t>Actions taken in response to the use of the practice</a:t>
          </a:r>
        </a:p>
      </dgm:t>
    </dgm:pt>
    <dgm:pt modelId="{C7CA2A2C-0397-4C91-BE6F-97F964F628DA}" type="parTrans" cxnId="{BC83A496-8790-4C2D-B8D3-10FF99D80F16}">
      <dgm:prSet/>
      <dgm:spPr/>
      <dgm:t>
        <a:bodyPr/>
        <a:lstStyle/>
        <a:p>
          <a:pPr>
            <a:lnSpc>
              <a:spcPct val="114000"/>
            </a:lnSpc>
            <a:spcBef>
              <a:spcPts val="600"/>
            </a:spcBef>
            <a:spcAft>
              <a:spcPts val="600"/>
            </a:spcAft>
          </a:pPr>
          <a:endParaRPr lang="en-US"/>
        </a:p>
      </dgm:t>
    </dgm:pt>
    <dgm:pt modelId="{D93493B8-FE42-434D-95C4-14882684ADDF}" type="sibTrans" cxnId="{BC83A496-8790-4C2D-B8D3-10FF99D80F16}">
      <dgm:prSet/>
      <dgm:spPr/>
      <dgm:t>
        <a:bodyPr/>
        <a:lstStyle/>
        <a:p>
          <a:pPr>
            <a:lnSpc>
              <a:spcPct val="114000"/>
            </a:lnSpc>
            <a:spcBef>
              <a:spcPts val="600"/>
            </a:spcBef>
            <a:spcAft>
              <a:spcPts val="600"/>
            </a:spcAft>
          </a:pPr>
          <a:endParaRPr lang="en-US"/>
        </a:p>
      </dgm:t>
    </dgm:pt>
    <dgm:pt modelId="{F63033A1-A944-4604-8023-8A8DB0BFF280}" type="pres">
      <dgm:prSet presAssocID="{2B1C3281-3740-4498-8F5E-5668B7B03293}" presName="Name0" presStyleCnt="0">
        <dgm:presLayoutVars>
          <dgm:chMax val="7"/>
          <dgm:chPref val="7"/>
          <dgm:dir/>
        </dgm:presLayoutVars>
      </dgm:prSet>
      <dgm:spPr/>
    </dgm:pt>
    <dgm:pt modelId="{1AE2026D-171F-4F16-A4BD-62BA893DB42B}" type="pres">
      <dgm:prSet presAssocID="{2B1C3281-3740-4498-8F5E-5668B7B03293}" presName="Name1" presStyleCnt="0"/>
      <dgm:spPr/>
    </dgm:pt>
    <dgm:pt modelId="{C027956B-E8B3-4C4A-8708-9260A7C68907}" type="pres">
      <dgm:prSet presAssocID="{2B1C3281-3740-4498-8F5E-5668B7B03293}" presName="cycle" presStyleCnt="0"/>
      <dgm:spPr/>
    </dgm:pt>
    <dgm:pt modelId="{D42EDCA9-5ABA-44ED-A53D-6241E9375C3B}" type="pres">
      <dgm:prSet presAssocID="{2B1C3281-3740-4498-8F5E-5668B7B03293}" presName="srcNode" presStyleLbl="node1" presStyleIdx="0" presStyleCnt="7"/>
      <dgm:spPr/>
    </dgm:pt>
    <dgm:pt modelId="{DA7599ED-C35D-43F1-A767-9E3737EE68A8}" type="pres">
      <dgm:prSet presAssocID="{2B1C3281-3740-4498-8F5E-5668B7B03293}" presName="conn" presStyleLbl="parChTrans1D2" presStyleIdx="0" presStyleCnt="1"/>
      <dgm:spPr/>
    </dgm:pt>
    <dgm:pt modelId="{B2C89A2F-947C-421D-82D3-7FA364E924AC}" type="pres">
      <dgm:prSet presAssocID="{2B1C3281-3740-4498-8F5E-5668B7B03293}" presName="extraNode" presStyleLbl="node1" presStyleIdx="0" presStyleCnt="7"/>
      <dgm:spPr/>
    </dgm:pt>
    <dgm:pt modelId="{F04CAF34-EDCE-43E3-950F-F88CA8466B13}" type="pres">
      <dgm:prSet presAssocID="{2B1C3281-3740-4498-8F5E-5668B7B03293}" presName="dstNode" presStyleLbl="node1" presStyleIdx="0" presStyleCnt="7"/>
      <dgm:spPr/>
    </dgm:pt>
    <dgm:pt modelId="{46E7B979-9D31-44AC-934D-948FBC2F2009}" type="pres">
      <dgm:prSet presAssocID="{FEA29997-A3FC-4135-B1B0-25D9F1B35A8A}" presName="text_1" presStyleLbl="node1" presStyleIdx="0" presStyleCnt="7">
        <dgm:presLayoutVars>
          <dgm:bulletEnabled val="1"/>
        </dgm:presLayoutVars>
      </dgm:prSet>
      <dgm:spPr/>
    </dgm:pt>
    <dgm:pt modelId="{B85F755B-C525-401A-957E-B836773F6DAE}" type="pres">
      <dgm:prSet presAssocID="{FEA29997-A3FC-4135-B1B0-25D9F1B35A8A}" presName="accent_1" presStyleCnt="0"/>
      <dgm:spPr/>
    </dgm:pt>
    <dgm:pt modelId="{89EA328D-7DDE-495A-95BA-D6FD61E7F5FD}" type="pres">
      <dgm:prSet presAssocID="{FEA29997-A3FC-4135-B1B0-25D9F1B35A8A}" presName="accentRepeatNode" presStyleLbl="solidFgAcc1" presStyleIdx="0" presStyleCnt="7"/>
      <dgm:spPr/>
    </dgm:pt>
    <dgm:pt modelId="{17FC1D98-68E4-4C25-B81A-F54B3342961B}" type="pres">
      <dgm:prSet presAssocID="{9DB2D640-E749-4E77-A051-A03B2CDC7A42}" presName="text_2" presStyleLbl="node1" presStyleIdx="1" presStyleCnt="7">
        <dgm:presLayoutVars>
          <dgm:bulletEnabled val="1"/>
        </dgm:presLayoutVars>
      </dgm:prSet>
      <dgm:spPr/>
    </dgm:pt>
    <dgm:pt modelId="{3CC0C8B0-CA70-4E98-B5BB-14628CAB2EC4}" type="pres">
      <dgm:prSet presAssocID="{9DB2D640-E749-4E77-A051-A03B2CDC7A42}" presName="accent_2" presStyleCnt="0"/>
      <dgm:spPr/>
    </dgm:pt>
    <dgm:pt modelId="{E6065A6C-0F3C-4A52-9704-D337D8DAB8D5}" type="pres">
      <dgm:prSet presAssocID="{9DB2D640-E749-4E77-A051-A03B2CDC7A42}" presName="accentRepeatNode" presStyleLbl="solidFgAcc1" presStyleIdx="1" presStyleCnt="7"/>
      <dgm:spPr/>
    </dgm:pt>
    <dgm:pt modelId="{A08C83D2-23EF-4AB6-AA02-508EC73E2A7D}" type="pres">
      <dgm:prSet presAssocID="{B7FD82B1-E44F-4EF5-82DA-221ABC3C0992}" presName="text_3" presStyleLbl="node1" presStyleIdx="2" presStyleCnt="7">
        <dgm:presLayoutVars>
          <dgm:bulletEnabled val="1"/>
        </dgm:presLayoutVars>
      </dgm:prSet>
      <dgm:spPr/>
    </dgm:pt>
    <dgm:pt modelId="{60FABD67-0937-4BC1-9AF7-DADD5CA1D0A1}" type="pres">
      <dgm:prSet presAssocID="{B7FD82B1-E44F-4EF5-82DA-221ABC3C0992}" presName="accent_3" presStyleCnt="0"/>
      <dgm:spPr/>
    </dgm:pt>
    <dgm:pt modelId="{1EE4E89B-0B82-4F86-9A80-5E9DD0020B7E}" type="pres">
      <dgm:prSet presAssocID="{B7FD82B1-E44F-4EF5-82DA-221ABC3C0992}" presName="accentRepeatNode" presStyleLbl="solidFgAcc1" presStyleIdx="2" presStyleCnt="7"/>
      <dgm:spPr/>
    </dgm:pt>
    <dgm:pt modelId="{3617CA6A-68B1-4260-ADA1-089C45710C78}" type="pres">
      <dgm:prSet presAssocID="{182EFCE7-A812-4E3D-8ECD-F3A3313F7F1E}" presName="text_4" presStyleLbl="node1" presStyleIdx="3" presStyleCnt="7">
        <dgm:presLayoutVars>
          <dgm:bulletEnabled val="1"/>
        </dgm:presLayoutVars>
      </dgm:prSet>
      <dgm:spPr/>
    </dgm:pt>
    <dgm:pt modelId="{81083C23-781B-4060-B7D0-788C7C1DB03B}" type="pres">
      <dgm:prSet presAssocID="{182EFCE7-A812-4E3D-8ECD-F3A3313F7F1E}" presName="accent_4" presStyleCnt="0"/>
      <dgm:spPr/>
    </dgm:pt>
    <dgm:pt modelId="{9C3263AC-F5DE-46BA-9A27-9410D0B845DE}" type="pres">
      <dgm:prSet presAssocID="{182EFCE7-A812-4E3D-8ECD-F3A3313F7F1E}" presName="accentRepeatNode" presStyleLbl="solidFgAcc1" presStyleIdx="3" presStyleCnt="7"/>
      <dgm:spPr/>
    </dgm:pt>
    <dgm:pt modelId="{95B8D35D-8178-4533-B4F7-D53C56C61B40}" type="pres">
      <dgm:prSet presAssocID="{52CE6356-A059-4B14-B023-30CD0861197F}" presName="text_5" presStyleLbl="node1" presStyleIdx="4" presStyleCnt="7">
        <dgm:presLayoutVars>
          <dgm:bulletEnabled val="1"/>
        </dgm:presLayoutVars>
      </dgm:prSet>
      <dgm:spPr/>
    </dgm:pt>
    <dgm:pt modelId="{C921F426-EC1A-4E1C-B07A-1758AA81E448}" type="pres">
      <dgm:prSet presAssocID="{52CE6356-A059-4B14-B023-30CD0861197F}" presName="accent_5" presStyleCnt="0"/>
      <dgm:spPr/>
    </dgm:pt>
    <dgm:pt modelId="{AF9A7B1D-45F8-47CC-8DA6-D4BC39BAF366}" type="pres">
      <dgm:prSet presAssocID="{52CE6356-A059-4B14-B023-30CD0861197F}" presName="accentRepeatNode" presStyleLbl="solidFgAcc1" presStyleIdx="4" presStyleCnt="7"/>
      <dgm:spPr/>
    </dgm:pt>
    <dgm:pt modelId="{46D0CF67-BF79-4DDD-9EB7-B2C16EC85290}" type="pres">
      <dgm:prSet presAssocID="{1B660F79-6655-4D6F-94B4-704EA93CEE4C}" presName="text_6" presStyleLbl="node1" presStyleIdx="5" presStyleCnt="7">
        <dgm:presLayoutVars>
          <dgm:bulletEnabled val="1"/>
        </dgm:presLayoutVars>
      </dgm:prSet>
      <dgm:spPr/>
    </dgm:pt>
    <dgm:pt modelId="{CD47154D-10CF-489A-B177-9863EA9BFCCF}" type="pres">
      <dgm:prSet presAssocID="{1B660F79-6655-4D6F-94B4-704EA93CEE4C}" presName="accent_6" presStyleCnt="0"/>
      <dgm:spPr/>
    </dgm:pt>
    <dgm:pt modelId="{83B3D9B0-C14C-498B-92BA-B26F28C827A1}" type="pres">
      <dgm:prSet presAssocID="{1B660F79-6655-4D6F-94B4-704EA93CEE4C}" presName="accentRepeatNode" presStyleLbl="solidFgAcc1" presStyleIdx="5" presStyleCnt="7"/>
      <dgm:spPr/>
    </dgm:pt>
    <dgm:pt modelId="{2D570B51-8AF6-45D9-9FFF-469F3ADEE0F7}" type="pres">
      <dgm:prSet presAssocID="{F7770C00-9A85-40B4-80E6-B1DD7909F185}" presName="text_7" presStyleLbl="node1" presStyleIdx="6" presStyleCnt="7">
        <dgm:presLayoutVars>
          <dgm:bulletEnabled val="1"/>
        </dgm:presLayoutVars>
      </dgm:prSet>
      <dgm:spPr/>
    </dgm:pt>
    <dgm:pt modelId="{CC421341-2E6B-458C-93DA-AEACBD7D9FD1}" type="pres">
      <dgm:prSet presAssocID="{F7770C00-9A85-40B4-80E6-B1DD7909F185}" presName="accent_7" presStyleCnt="0"/>
      <dgm:spPr/>
    </dgm:pt>
    <dgm:pt modelId="{8E83CD67-8C86-4259-BB8F-622AE88C053E}" type="pres">
      <dgm:prSet presAssocID="{F7770C00-9A85-40B4-80E6-B1DD7909F185}" presName="accentRepeatNode" presStyleLbl="solidFgAcc1" presStyleIdx="6" presStyleCnt="7"/>
      <dgm:spPr/>
    </dgm:pt>
  </dgm:ptLst>
  <dgm:cxnLst>
    <dgm:cxn modelId="{F759A602-A1F4-4382-803D-99F6EBA64913}" type="presOf" srcId="{2B1C3281-3740-4498-8F5E-5668B7B03293}" destId="{F63033A1-A944-4604-8023-8A8DB0BFF280}" srcOrd="0" destOrd="0" presId="urn:microsoft.com/office/officeart/2008/layout/VerticalCurvedList"/>
    <dgm:cxn modelId="{877FA10A-3D9D-4324-AB17-5743B0C04E25}" srcId="{2B1C3281-3740-4498-8F5E-5668B7B03293}" destId="{1B660F79-6655-4D6F-94B4-704EA93CEE4C}" srcOrd="5" destOrd="0" parTransId="{EC6AA6E0-C45E-4E20-AD58-1D9340021F86}" sibTransId="{F1F33058-AB39-4D44-9347-CB2D9D488030}"/>
    <dgm:cxn modelId="{5495B117-57F0-4CF9-BE8A-119D7FC133C0}" type="presOf" srcId="{84DA4348-FBD3-43DB-BFED-CA9D7DA78824}" destId="{DA7599ED-C35D-43F1-A767-9E3737EE68A8}" srcOrd="0" destOrd="0" presId="urn:microsoft.com/office/officeart/2008/layout/VerticalCurvedList"/>
    <dgm:cxn modelId="{52F70A19-98AF-4951-8D2A-1FB0F1396FBE}" type="presOf" srcId="{FEA29997-A3FC-4135-B1B0-25D9F1B35A8A}" destId="{46E7B979-9D31-44AC-934D-948FBC2F2009}" srcOrd="0" destOrd="0" presId="urn:microsoft.com/office/officeart/2008/layout/VerticalCurvedList"/>
    <dgm:cxn modelId="{F5787E25-E734-4EB3-94C6-162CEFC4011C}" type="presOf" srcId="{52CE6356-A059-4B14-B023-30CD0861197F}" destId="{95B8D35D-8178-4533-B4F7-D53C56C61B40}" srcOrd="0" destOrd="0" presId="urn:microsoft.com/office/officeart/2008/layout/VerticalCurvedList"/>
    <dgm:cxn modelId="{841E8661-61E4-4D69-8E3A-1EA97BBA122C}" type="presOf" srcId="{B7FD82B1-E44F-4EF5-82DA-221ABC3C0992}" destId="{A08C83D2-23EF-4AB6-AA02-508EC73E2A7D}" srcOrd="0" destOrd="0" presId="urn:microsoft.com/office/officeart/2008/layout/VerticalCurvedList"/>
    <dgm:cxn modelId="{7307174A-FABA-4108-934A-DB563A34A871}" type="presOf" srcId="{F7770C00-9A85-40B4-80E6-B1DD7909F185}" destId="{2D570B51-8AF6-45D9-9FFF-469F3ADEE0F7}" srcOrd="0" destOrd="0" presId="urn:microsoft.com/office/officeart/2008/layout/VerticalCurvedList"/>
    <dgm:cxn modelId="{56FA0952-E7F5-488E-BBF7-4843D1B562EB}" type="presOf" srcId="{182EFCE7-A812-4E3D-8ECD-F3A3313F7F1E}" destId="{3617CA6A-68B1-4260-ADA1-089C45710C78}" srcOrd="0" destOrd="0" presId="urn:microsoft.com/office/officeart/2008/layout/VerticalCurvedList"/>
    <dgm:cxn modelId="{C4E12676-2697-4EC2-9F5C-05B441C294B9}" srcId="{2B1C3281-3740-4498-8F5E-5668B7B03293}" destId="{9DB2D640-E749-4E77-A051-A03B2CDC7A42}" srcOrd="1" destOrd="0" parTransId="{6E1C2E5B-B171-4E6B-8E8A-9C66E1EA42C2}" sibTransId="{E0D33DE5-2599-4DCD-9B3F-D8D8FE3DAEC9}"/>
    <dgm:cxn modelId="{6F667B7D-12D3-4B8D-BD96-BEB3FDFF9EE6}" type="presOf" srcId="{9DB2D640-E749-4E77-A051-A03B2CDC7A42}" destId="{17FC1D98-68E4-4C25-B81A-F54B3342961B}" srcOrd="0" destOrd="0" presId="urn:microsoft.com/office/officeart/2008/layout/VerticalCurvedList"/>
    <dgm:cxn modelId="{D5C7EE87-1723-49FB-A8BF-90E79C5EDAD0}" srcId="{2B1C3281-3740-4498-8F5E-5668B7B03293}" destId="{F7770C00-9A85-40B4-80E6-B1DD7909F185}" srcOrd="6" destOrd="0" parTransId="{6E25C640-C89B-4C23-B93C-5E8B92A9CB18}" sibTransId="{90A60866-84CA-4AD1-9766-E7D345272514}"/>
    <dgm:cxn modelId="{BC83A496-8790-4C2D-B8D3-10FF99D80F16}" srcId="{2B1C3281-3740-4498-8F5E-5668B7B03293}" destId="{52CE6356-A059-4B14-B023-30CD0861197F}" srcOrd="4" destOrd="0" parTransId="{C7CA2A2C-0397-4C91-BE6F-97F964F628DA}" sibTransId="{D93493B8-FE42-434D-95C4-14882684ADDF}"/>
    <dgm:cxn modelId="{D6B1E4B7-3091-489A-8DD2-576564BFB337}" srcId="{2B1C3281-3740-4498-8F5E-5668B7B03293}" destId="{FEA29997-A3FC-4135-B1B0-25D9F1B35A8A}" srcOrd="0" destOrd="0" parTransId="{39C56E46-9356-442D-828F-46673CF4376C}" sibTransId="{84DA4348-FBD3-43DB-BFED-CA9D7DA78824}"/>
    <dgm:cxn modelId="{074ADEBD-2E85-4538-BAAF-1773D1ECD66D}" srcId="{2B1C3281-3740-4498-8F5E-5668B7B03293}" destId="{B7FD82B1-E44F-4EF5-82DA-221ABC3C0992}" srcOrd="2" destOrd="0" parTransId="{AA0F0302-9B4C-4E66-8EF5-1144FF6EF2B7}" sibTransId="{E135329F-9B35-4C7F-A5F0-6CA716CEE2DD}"/>
    <dgm:cxn modelId="{A4B622E7-73E1-459C-B090-773F29216B49}" srcId="{2B1C3281-3740-4498-8F5E-5668B7B03293}" destId="{182EFCE7-A812-4E3D-8ECD-F3A3313F7F1E}" srcOrd="3" destOrd="0" parTransId="{79FFF833-3195-44DD-8207-4F566623CC29}" sibTransId="{FF50E640-177E-4870-A099-913609257425}"/>
    <dgm:cxn modelId="{CC2D73FF-091C-4539-B25E-04144D877D2E}" type="presOf" srcId="{1B660F79-6655-4D6F-94B4-704EA93CEE4C}" destId="{46D0CF67-BF79-4DDD-9EB7-B2C16EC85290}" srcOrd="0" destOrd="0" presId="urn:microsoft.com/office/officeart/2008/layout/VerticalCurvedList"/>
    <dgm:cxn modelId="{75A0ACDA-3DD2-44C9-95BA-17B725699D2C}" type="presParOf" srcId="{F63033A1-A944-4604-8023-8A8DB0BFF280}" destId="{1AE2026D-171F-4F16-A4BD-62BA893DB42B}" srcOrd="0" destOrd="0" presId="urn:microsoft.com/office/officeart/2008/layout/VerticalCurvedList"/>
    <dgm:cxn modelId="{CAC1C7E8-6631-4136-94C0-0A0C86031574}" type="presParOf" srcId="{1AE2026D-171F-4F16-A4BD-62BA893DB42B}" destId="{C027956B-E8B3-4C4A-8708-9260A7C68907}" srcOrd="0" destOrd="0" presId="urn:microsoft.com/office/officeart/2008/layout/VerticalCurvedList"/>
    <dgm:cxn modelId="{034A564B-8DBA-48F3-B058-4CE09E09A528}" type="presParOf" srcId="{C027956B-E8B3-4C4A-8708-9260A7C68907}" destId="{D42EDCA9-5ABA-44ED-A53D-6241E9375C3B}" srcOrd="0" destOrd="0" presId="urn:microsoft.com/office/officeart/2008/layout/VerticalCurvedList"/>
    <dgm:cxn modelId="{DAF2AE7C-18BE-4F40-B17C-49C6DBEB83D4}" type="presParOf" srcId="{C027956B-E8B3-4C4A-8708-9260A7C68907}" destId="{DA7599ED-C35D-43F1-A767-9E3737EE68A8}" srcOrd="1" destOrd="0" presId="urn:microsoft.com/office/officeart/2008/layout/VerticalCurvedList"/>
    <dgm:cxn modelId="{70F92023-DA31-453E-A78A-991C00C2A36A}" type="presParOf" srcId="{C027956B-E8B3-4C4A-8708-9260A7C68907}" destId="{B2C89A2F-947C-421D-82D3-7FA364E924AC}" srcOrd="2" destOrd="0" presId="urn:microsoft.com/office/officeart/2008/layout/VerticalCurvedList"/>
    <dgm:cxn modelId="{34DC3C9F-602C-4579-B254-11619B6C5201}" type="presParOf" srcId="{C027956B-E8B3-4C4A-8708-9260A7C68907}" destId="{F04CAF34-EDCE-43E3-950F-F88CA8466B13}" srcOrd="3" destOrd="0" presId="urn:microsoft.com/office/officeart/2008/layout/VerticalCurvedList"/>
    <dgm:cxn modelId="{50DA2B61-870B-4E2C-8495-7988ACB633B4}" type="presParOf" srcId="{1AE2026D-171F-4F16-A4BD-62BA893DB42B}" destId="{46E7B979-9D31-44AC-934D-948FBC2F2009}" srcOrd="1" destOrd="0" presId="urn:microsoft.com/office/officeart/2008/layout/VerticalCurvedList"/>
    <dgm:cxn modelId="{BEEA89AE-6E8B-460A-9969-9FB33CB74B39}" type="presParOf" srcId="{1AE2026D-171F-4F16-A4BD-62BA893DB42B}" destId="{B85F755B-C525-401A-957E-B836773F6DAE}" srcOrd="2" destOrd="0" presId="urn:microsoft.com/office/officeart/2008/layout/VerticalCurvedList"/>
    <dgm:cxn modelId="{FBB6293A-24B7-47E9-A151-1741B483F4D8}" type="presParOf" srcId="{B85F755B-C525-401A-957E-B836773F6DAE}" destId="{89EA328D-7DDE-495A-95BA-D6FD61E7F5FD}" srcOrd="0" destOrd="0" presId="urn:microsoft.com/office/officeart/2008/layout/VerticalCurvedList"/>
    <dgm:cxn modelId="{726300E0-178A-420A-80B0-F9A90F5C651C}" type="presParOf" srcId="{1AE2026D-171F-4F16-A4BD-62BA893DB42B}" destId="{17FC1D98-68E4-4C25-B81A-F54B3342961B}" srcOrd="3" destOrd="0" presId="urn:microsoft.com/office/officeart/2008/layout/VerticalCurvedList"/>
    <dgm:cxn modelId="{9867C964-0159-4A0F-809C-22E09C1DFE1F}" type="presParOf" srcId="{1AE2026D-171F-4F16-A4BD-62BA893DB42B}" destId="{3CC0C8B0-CA70-4E98-B5BB-14628CAB2EC4}" srcOrd="4" destOrd="0" presId="urn:microsoft.com/office/officeart/2008/layout/VerticalCurvedList"/>
    <dgm:cxn modelId="{F1829503-243C-4523-9CEC-8DD04AF69CEC}" type="presParOf" srcId="{3CC0C8B0-CA70-4E98-B5BB-14628CAB2EC4}" destId="{E6065A6C-0F3C-4A52-9704-D337D8DAB8D5}" srcOrd="0" destOrd="0" presId="urn:microsoft.com/office/officeart/2008/layout/VerticalCurvedList"/>
    <dgm:cxn modelId="{02B9E591-A0F7-40AF-B0F3-91B7094AD541}" type="presParOf" srcId="{1AE2026D-171F-4F16-A4BD-62BA893DB42B}" destId="{A08C83D2-23EF-4AB6-AA02-508EC73E2A7D}" srcOrd="5" destOrd="0" presId="urn:microsoft.com/office/officeart/2008/layout/VerticalCurvedList"/>
    <dgm:cxn modelId="{FA61E296-8140-433A-B1B6-387632FD89F2}" type="presParOf" srcId="{1AE2026D-171F-4F16-A4BD-62BA893DB42B}" destId="{60FABD67-0937-4BC1-9AF7-DADD5CA1D0A1}" srcOrd="6" destOrd="0" presId="urn:microsoft.com/office/officeart/2008/layout/VerticalCurvedList"/>
    <dgm:cxn modelId="{F922264E-DEA1-41CD-B40B-38DA288C72E8}" type="presParOf" srcId="{60FABD67-0937-4BC1-9AF7-DADD5CA1D0A1}" destId="{1EE4E89B-0B82-4F86-9A80-5E9DD0020B7E}" srcOrd="0" destOrd="0" presId="urn:microsoft.com/office/officeart/2008/layout/VerticalCurvedList"/>
    <dgm:cxn modelId="{EBE73733-D9B6-42A2-B078-037B29016147}" type="presParOf" srcId="{1AE2026D-171F-4F16-A4BD-62BA893DB42B}" destId="{3617CA6A-68B1-4260-ADA1-089C45710C78}" srcOrd="7" destOrd="0" presId="urn:microsoft.com/office/officeart/2008/layout/VerticalCurvedList"/>
    <dgm:cxn modelId="{C6406CAA-646F-4DF3-AAF0-3BBD046C0BEA}" type="presParOf" srcId="{1AE2026D-171F-4F16-A4BD-62BA893DB42B}" destId="{81083C23-781B-4060-B7D0-788C7C1DB03B}" srcOrd="8" destOrd="0" presId="urn:microsoft.com/office/officeart/2008/layout/VerticalCurvedList"/>
    <dgm:cxn modelId="{F949E4C4-E4BF-4681-A864-C5EDA0D5A4CB}" type="presParOf" srcId="{81083C23-781B-4060-B7D0-788C7C1DB03B}" destId="{9C3263AC-F5DE-46BA-9A27-9410D0B845DE}" srcOrd="0" destOrd="0" presId="urn:microsoft.com/office/officeart/2008/layout/VerticalCurvedList"/>
    <dgm:cxn modelId="{E63EC3D8-F8DD-459E-8532-ECFF1EBAA24A}" type="presParOf" srcId="{1AE2026D-171F-4F16-A4BD-62BA893DB42B}" destId="{95B8D35D-8178-4533-B4F7-D53C56C61B40}" srcOrd="9" destOrd="0" presId="urn:microsoft.com/office/officeart/2008/layout/VerticalCurvedList"/>
    <dgm:cxn modelId="{CCA9FE23-98B8-494B-86AE-65EE2FDCA51C}" type="presParOf" srcId="{1AE2026D-171F-4F16-A4BD-62BA893DB42B}" destId="{C921F426-EC1A-4E1C-B07A-1758AA81E448}" srcOrd="10" destOrd="0" presId="urn:microsoft.com/office/officeart/2008/layout/VerticalCurvedList"/>
    <dgm:cxn modelId="{8311A532-D184-4119-B187-BCE2B3868AEE}" type="presParOf" srcId="{C921F426-EC1A-4E1C-B07A-1758AA81E448}" destId="{AF9A7B1D-45F8-47CC-8DA6-D4BC39BAF366}" srcOrd="0" destOrd="0" presId="urn:microsoft.com/office/officeart/2008/layout/VerticalCurvedList"/>
    <dgm:cxn modelId="{F8590BC7-F740-464E-9BFB-7851EFF95895}" type="presParOf" srcId="{1AE2026D-171F-4F16-A4BD-62BA893DB42B}" destId="{46D0CF67-BF79-4DDD-9EB7-B2C16EC85290}" srcOrd="11" destOrd="0" presId="urn:microsoft.com/office/officeart/2008/layout/VerticalCurvedList"/>
    <dgm:cxn modelId="{348CEB73-7FFA-4BB6-9DB1-41870EC14117}" type="presParOf" srcId="{1AE2026D-171F-4F16-A4BD-62BA893DB42B}" destId="{CD47154D-10CF-489A-B177-9863EA9BFCCF}" srcOrd="12" destOrd="0" presId="urn:microsoft.com/office/officeart/2008/layout/VerticalCurvedList"/>
    <dgm:cxn modelId="{313D45A4-65DD-4CC8-AB3A-4EA475C18232}" type="presParOf" srcId="{CD47154D-10CF-489A-B177-9863EA9BFCCF}" destId="{83B3D9B0-C14C-498B-92BA-B26F28C827A1}" srcOrd="0" destOrd="0" presId="urn:microsoft.com/office/officeart/2008/layout/VerticalCurvedList"/>
    <dgm:cxn modelId="{989991BD-9C33-44BD-B8C2-CEB8DB3F88F4}" type="presParOf" srcId="{1AE2026D-171F-4F16-A4BD-62BA893DB42B}" destId="{2D570B51-8AF6-45D9-9FFF-469F3ADEE0F7}" srcOrd="13" destOrd="0" presId="urn:microsoft.com/office/officeart/2008/layout/VerticalCurvedList"/>
    <dgm:cxn modelId="{08249309-34DA-475D-8D47-3CFEF680B7F1}" type="presParOf" srcId="{1AE2026D-171F-4F16-A4BD-62BA893DB42B}" destId="{CC421341-2E6B-458C-93DA-AEACBD7D9FD1}" srcOrd="14" destOrd="0" presId="urn:microsoft.com/office/officeart/2008/layout/VerticalCurvedList"/>
    <dgm:cxn modelId="{BC83B372-56BF-446E-883A-046FF298A5C4}" type="presParOf" srcId="{CC421341-2E6B-458C-93DA-AEACBD7D9FD1}" destId="{8E83CD67-8C86-4259-BB8F-622AE88C053E}" srcOrd="0" destOrd="0" presId="urn:microsoft.com/office/officeart/2008/layout/VerticalCurvedList"/>
  </dgm:cxnLst>
  <dgm:bg/>
  <dgm:whole/>
  <dgm:extLst>
    <a:ext uri="http://schemas.microsoft.com/office/drawing/2008/diagram">
      <dsp:dataModelExt xmlns:dsp="http://schemas.microsoft.com/office/drawing/2008/diagram" relId="rId634" minVer="http://schemas.openxmlformats.org/drawingml/2006/diagram"/>
    </a:ext>
  </dgm:extLst>
</dgm:dataModel>
</file>

<file path=word/diagrams/data79.xml><?xml version="1.0" encoding="utf-8"?>
<dgm:dataModel xmlns:dgm="http://schemas.openxmlformats.org/drawingml/2006/diagram" xmlns:a="http://schemas.openxmlformats.org/drawingml/2006/main">
  <dgm:ptLst>
    <dgm:pt modelId="{D0553504-05DD-124D-B6E3-474CBF8D5D98}" type="doc">
      <dgm:prSet loTypeId="urn:microsoft.com/office/officeart/2005/8/layout/hList6" loCatId="list" qsTypeId="urn:microsoft.com/office/officeart/2005/8/quickstyle/simple1" qsCatId="simple" csTypeId="urn:microsoft.com/office/officeart/2005/8/colors/colorful5" csCatId="colorful" phldr="1"/>
      <dgm:spPr/>
      <dgm:t>
        <a:bodyPr/>
        <a:lstStyle/>
        <a:p>
          <a:endParaRPr lang="en-US"/>
        </a:p>
      </dgm:t>
    </dgm:pt>
    <dgm:pt modelId="{300D0270-71F7-FF46-AABD-B763AB7FE6D4}">
      <dgm:prSet phldrT="[Text]" custT="1"/>
      <dgm:spPr>
        <a:solidFill>
          <a:srgbClr val="458DCF"/>
        </a:solidFill>
      </dgm:spPr>
      <dgm:t>
        <a:bodyPr/>
        <a:lstStyle/>
        <a:p>
          <a:pPr>
            <a:lnSpc>
              <a:spcPct val="114000"/>
            </a:lnSpc>
            <a:spcBef>
              <a:spcPts val="600"/>
            </a:spcBef>
            <a:spcAft>
              <a:spcPts val="600"/>
            </a:spcAft>
          </a:pPr>
          <a:r>
            <a:rPr lang="en-US" sz="1200">
              <a:solidFill>
                <a:schemeClr val="bg1"/>
              </a:solidFill>
            </a:rPr>
            <a:t>Life-course strategy</a:t>
          </a:r>
        </a:p>
      </dgm:t>
    </dgm:pt>
    <dgm:pt modelId="{1591624E-F40E-D34C-8910-D49B2770E76F}" type="parTrans" cxnId="{2F949F88-E274-4447-9961-34226F17A591}">
      <dgm:prSet/>
      <dgm:spPr/>
      <dgm:t>
        <a:bodyPr/>
        <a:lstStyle/>
        <a:p>
          <a:endParaRPr lang="en-US"/>
        </a:p>
      </dgm:t>
    </dgm:pt>
    <dgm:pt modelId="{64D74E1E-F1C9-F547-BDEF-0D4ED8547374}" type="sibTrans" cxnId="{2F949F88-E274-4447-9961-34226F17A591}">
      <dgm:prSet/>
      <dgm:spPr/>
      <dgm:t>
        <a:bodyPr/>
        <a:lstStyle/>
        <a:p>
          <a:endParaRPr lang="en-US"/>
        </a:p>
      </dgm:t>
    </dgm:pt>
    <dgm:pt modelId="{B5444751-1770-0643-BF32-44448BD785CB}">
      <dgm:prSet phldrT="[Text]" custT="1"/>
      <dgm:spPr>
        <a:solidFill>
          <a:srgbClr val="3CBE99"/>
        </a:solidFill>
      </dgm:spPr>
      <dgm:t>
        <a:bodyPr/>
        <a:lstStyle/>
        <a:p>
          <a:r>
            <a:rPr lang="en-US" sz="1200">
              <a:solidFill>
                <a:schemeClr val="bg1"/>
              </a:solidFill>
            </a:rPr>
            <a:t>National strategies</a:t>
          </a:r>
        </a:p>
      </dgm:t>
    </dgm:pt>
    <dgm:pt modelId="{C767392E-EE46-B94C-82A5-8BE7F02C2F26}" type="parTrans" cxnId="{ED626815-CE7F-5945-935A-AB92ECF1F772}">
      <dgm:prSet/>
      <dgm:spPr/>
      <dgm:t>
        <a:bodyPr/>
        <a:lstStyle/>
        <a:p>
          <a:endParaRPr lang="en-US"/>
        </a:p>
      </dgm:t>
    </dgm:pt>
    <dgm:pt modelId="{C8600445-DB46-6D4E-8F59-3EC133978C19}" type="sibTrans" cxnId="{ED626815-CE7F-5945-935A-AB92ECF1F772}">
      <dgm:prSet/>
      <dgm:spPr/>
      <dgm:t>
        <a:bodyPr/>
        <a:lstStyle/>
        <a:p>
          <a:endParaRPr lang="en-US"/>
        </a:p>
      </dgm:t>
    </dgm:pt>
    <dgm:pt modelId="{2AAA1181-A0CD-C449-AED7-371BFDD451D4}">
      <dgm:prSet phldrT="[Text]" custT="1"/>
      <dgm:spPr/>
      <dgm:t>
        <a:bodyPr/>
        <a:lstStyle/>
        <a:p>
          <a:r>
            <a:rPr lang="en-US" sz="1200">
              <a:solidFill>
                <a:schemeClr val="bg1"/>
              </a:solidFill>
            </a:rPr>
            <a:t>State and territory strategies</a:t>
          </a:r>
        </a:p>
      </dgm:t>
    </dgm:pt>
    <dgm:pt modelId="{55BB454B-0975-8246-894D-543AABA83D31}" type="parTrans" cxnId="{D05F0BD2-4F0E-A245-AD2E-CA8D51D28E5B}">
      <dgm:prSet/>
      <dgm:spPr/>
      <dgm:t>
        <a:bodyPr/>
        <a:lstStyle/>
        <a:p>
          <a:endParaRPr lang="en-US"/>
        </a:p>
      </dgm:t>
    </dgm:pt>
    <dgm:pt modelId="{2D83F827-28CE-BC45-B30B-54824B2763DD}" type="sibTrans" cxnId="{D05F0BD2-4F0E-A245-AD2E-CA8D51D28E5B}">
      <dgm:prSet/>
      <dgm:spPr/>
      <dgm:t>
        <a:bodyPr/>
        <a:lstStyle/>
        <a:p>
          <a:endParaRPr lang="en-US"/>
        </a:p>
      </dgm:t>
    </dgm:pt>
    <dgm:pt modelId="{6F5367F8-92C3-43B1-AB0E-3DBA22595BE2}" type="pres">
      <dgm:prSet presAssocID="{D0553504-05DD-124D-B6E3-474CBF8D5D98}" presName="Name0" presStyleCnt="0">
        <dgm:presLayoutVars>
          <dgm:dir/>
          <dgm:resizeHandles val="exact"/>
        </dgm:presLayoutVars>
      </dgm:prSet>
      <dgm:spPr/>
    </dgm:pt>
    <dgm:pt modelId="{F6725F8C-78AF-49BE-98EF-5CCB6370CF82}" type="pres">
      <dgm:prSet presAssocID="{300D0270-71F7-FF46-AABD-B763AB7FE6D4}" presName="node" presStyleLbl="node1" presStyleIdx="0" presStyleCnt="3">
        <dgm:presLayoutVars>
          <dgm:bulletEnabled val="1"/>
        </dgm:presLayoutVars>
      </dgm:prSet>
      <dgm:spPr/>
    </dgm:pt>
    <dgm:pt modelId="{6705EFFA-2807-496B-BC79-9FBF08928217}" type="pres">
      <dgm:prSet presAssocID="{64D74E1E-F1C9-F547-BDEF-0D4ED8547374}" presName="sibTrans" presStyleCnt="0"/>
      <dgm:spPr/>
    </dgm:pt>
    <dgm:pt modelId="{F4E8DB25-1DFC-465D-90B8-F36FE9145261}" type="pres">
      <dgm:prSet presAssocID="{B5444751-1770-0643-BF32-44448BD785CB}" presName="node" presStyleLbl="node1" presStyleIdx="1" presStyleCnt="3">
        <dgm:presLayoutVars>
          <dgm:bulletEnabled val="1"/>
        </dgm:presLayoutVars>
      </dgm:prSet>
      <dgm:spPr/>
    </dgm:pt>
    <dgm:pt modelId="{32675C3A-6334-4BED-B5EE-966BCFEF30FD}" type="pres">
      <dgm:prSet presAssocID="{C8600445-DB46-6D4E-8F59-3EC133978C19}" presName="sibTrans" presStyleCnt="0"/>
      <dgm:spPr/>
    </dgm:pt>
    <dgm:pt modelId="{4568EE1A-3DAA-4D45-9CBC-3A9EE7C4E73E}" type="pres">
      <dgm:prSet presAssocID="{2AAA1181-A0CD-C449-AED7-371BFDD451D4}" presName="node" presStyleLbl="node1" presStyleIdx="2" presStyleCnt="3">
        <dgm:presLayoutVars>
          <dgm:bulletEnabled val="1"/>
        </dgm:presLayoutVars>
      </dgm:prSet>
      <dgm:spPr/>
    </dgm:pt>
  </dgm:ptLst>
  <dgm:cxnLst>
    <dgm:cxn modelId="{63A83101-8817-4721-8A1E-63C170890879}" type="presOf" srcId="{300D0270-71F7-FF46-AABD-B763AB7FE6D4}" destId="{F6725F8C-78AF-49BE-98EF-5CCB6370CF82}" srcOrd="0" destOrd="0" presId="urn:microsoft.com/office/officeart/2005/8/layout/hList6"/>
    <dgm:cxn modelId="{ED626815-CE7F-5945-935A-AB92ECF1F772}" srcId="{D0553504-05DD-124D-B6E3-474CBF8D5D98}" destId="{B5444751-1770-0643-BF32-44448BD785CB}" srcOrd="1" destOrd="0" parTransId="{C767392E-EE46-B94C-82A5-8BE7F02C2F26}" sibTransId="{C8600445-DB46-6D4E-8F59-3EC133978C19}"/>
    <dgm:cxn modelId="{2F949F88-E274-4447-9961-34226F17A591}" srcId="{D0553504-05DD-124D-B6E3-474CBF8D5D98}" destId="{300D0270-71F7-FF46-AABD-B763AB7FE6D4}" srcOrd="0" destOrd="0" parTransId="{1591624E-F40E-D34C-8910-D49B2770E76F}" sibTransId="{64D74E1E-F1C9-F547-BDEF-0D4ED8547374}"/>
    <dgm:cxn modelId="{3BA30194-ADF1-4422-942B-A6A30038ADA4}" type="presOf" srcId="{B5444751-1770-0643-BF32-44448BD785CB}" destId="{F4E8DB25-1DFC-465D-90B8-F36FE9145261}" srcOrd="0" destOrd="0" presId="urn:microsoft.com/office/officeart/2005/8/layout/hList6"/>
    <dgm:cxn modelId="{D05F0BD2-4F0E-A245-AD2E-CA8D51D28E5B}" srcId="{D0553504-05DD-124D-B6E3-474CBF8D5D98}" destId="{2AAA1181-A0CD-C449-AED7-371BFDD451D4}" srcOrd="2" destOrd="0" parTransId="{55BB454B-0975-8246-894D-543AABA83D31}" sibTransId="{2D83F827-28CE-BC45-B30B-54824B2763DD}"/>
    <dgm:cxn modelId="{0CA544E3-DC40-44FF-AB73-6F86C26E7DF5}" type="presOf" srcId="{2AAA1181-A0CD-C449-AED7-371BFDD451D4}" destId="{4568EE1A-3DAA-4D45-9CBC-3A9EE7C4E73E}" srcOrd="0" destOrd="0" presId="urn:microsoft.com/office/officeart/2005/8/layout/hList6"/>
    <dgm:cxn modelId="{460F8AE6-BBDC-484C-A038-C6177D985A3F}" type="presOf" srcId="{D0553504-05DD-124D-B6E3-474CBF8D5D98}" destId="{6F5367F8-92C3-43B1-AB0E-3DBA22595BE2}" srcOrd="0" destOrd="0" presId="urn:microsoft.com/office/officeart/2005/8/layout/hList6"/>
    <dgm:cxn modelId="{CF9B3354-3634-4BC7-AA2C-DEAFE8067BE4}" type="presParOf" srcId="{6F5367F8-92C3-43B1-AB0E-3DBA22595BE2}" destId="{F6725F8C-78AF-49BE-98EF-5CCB6370CF82}" srcOrd="0" destOrd="0" presId="urn:microsoft.com/office/officeart/2005/8/layout/hList6"/>
    <dgm:cxn modelId="{EEE86690-7C7C-46D8-A926-571779FAEDAE}" type="presParOf" srcId="{6F5367F8-92C3-43B1-AB0E-3DBA22595BE2}" destId="{6705EFFA-2807-496B-BC79-9FBF08928217}" srcOrd="1" destOrd="0" presId="urn:microsoft.com/office/officeart/2005/8/layout/hList6"/>
    <dgm:cxn modelId="{396572DC-A630-4C3E-B37C-F66F2B9C56D6}" type="presParOf" srcId="{6F5367F8-92C3-43B1-AB0E-3DBA22595BE2}" destId="{F4E8DB25-1DFC-465D-90B8-F36FE9145261}" srcOrd="2" destOrd="0" presId="urn:microsoft.com/office/officeart/2005/8/layout/hList6"/>
    <dgm:cxn modelId="{4916E7B8-9988-4BC2-8ADE-67BC33C56428}" type="presParOf" srcId="{6F5367F8-92C3-43B1-AB0E-3DBA22595BE2}" destId="{32675C3A-6334-4BED-B5EE-966BCFEF30FD}" srcOrd="3" destOrd="0" presId="urn:microsoft.com/office/officeart/2005/8/layout/hList6"/>
    <dgm:cxn modelId="{7E612BA5-D4E0-4694-84A7-AF5687B4896E}" type="presParOf" srcId="{6F5367F8-92C3-43B1-AB0E-3DBA22595BE2}" destId="{4568EE1A-3DAA-4D45-9CBC-3A9EE7C4E73E}" srcOrd="4" destOrd="0" presId="urn:microsoft.com/office/officeart/2005/8/layout/hList6"/>
  </dgm:cxnLst>
  <dgm:bg/>
  <dgm:whole/>
  <dgm:extLst>
    <a:ext uri="http://schemas.microsoft.com/office/drawing/2008/diagram">
      <dsp:dataModelExt xmlns:dsp="http://schemas.microsoft.com/office/drawing/2008/diagram" relId="rId645" minVer="http://schemas.openxmlformats.org/drawingml/2006/diagram"/>
    </a:ext>
  </dgm:extLst>
</dgm:dataModel>
</file>

<file path=word/diagrams/data8.xml><?xml version="1.0" encoding="utf-8"?>
<dgm:dataModel xmlns:dgm="http://schemas.openxmlformats.org/drawingml/2006/diagram" xmlns:a="http://schemas.openxmlformats.org/drawingml/2006/main">
  <dgm:ptLst>
    <dgm:pt modelId="{6E5AAD5C-E4AE-CC4D-9163-69F318204CE4}" type="doc">
      <dgm:prSet loTypeId="urn:microsoft.com/office/officeart/2005/8/layout/vList2" loCatId="list" qsTypeId="urn:microsoft.com/office/officeart/2005/8/quickstyle/simple1" qsCatId="simple" csTypeId="urn:microsoft.com/office/officeart/2005/8/colors/colorful5" csCatId="colorful" phldr="1"/>
      <dgm:spPr/>
      <dgm:t>
        <a:bodyPr/>
        <a:lstStyle/>
        <a:p>
          <a:endParaRPr lang="en-US"/>
        </a:p>
      </dgm:t>
    </dgm:pt>
    <dgm:pt modelId="{45448DFD-428F-E94B-A6E6-552C870E4142}">
      <dgm:prSet phldrT="[Text]" custT="1"/>
      <dgm:spPr/>
      <dgm:t>
        <a:bodyPr/>
        <a:lstStyle/>
        <a:p>
          <a:pPr algn="just"/>
          <a:r>
            <a:rPr lang="en-US" sz="1200"/>
            <a:t>Needs of the client</a:t>
          </a:r>
        </a:p>
      </dgm:t>
    </dgm:pt>
    <dgm:pt modelId="{45ED6317-41C9-8D40-8475-5DFC9B1F1D65}" type="parTrans" cxnId="{B1DA6CC3-AD16-F84E-8162-26300FA7701E}">
      <dgm:prSet/>
      <dgm:spPr/>
      <dgm:t>
        <a:bodyPr/>
        <a:lstStyle/>
        <a:p>
          <a:endParaRPr lang="en-US" sz="2000"/>
        </a:p>
      </dgm:t>
    </dgm:pt>
    <dgm:pt modelId="{EBE3BEE0-3B0F-2443-8E40-04446BC296F4}" type="sibTrans" cxnId="{B1DA6CC3-AD16-F84E-8162-26300FA7701E}">
      <dgm:prSet/>
      <dgm:spPr/>
      <dgm:t>
        <a:bodyPr/>
        <a:lstStyle/>
        <a:p>
          <a:endParaRPr lang="en-US" sz="2000"/>
        </a:p>
      </dgm:t>
    </dgm:pt>
    <dgm:pt modelId="{B72D5532-BEA2-2F4A-856C-BACA1F94F23A}">
      <dgm:prSet phldrT="[Text]" custT="1"/>
      <dgm:spPr/>
      <dgm:t>
        <a:bodyPr/>
        <a:lstStyle/>
        <a:p>
          <a:pPr algn="just"/>
          <a:r>
            <a:rPr lang="en-US" sz="1200"/>
            <a:t>Required personnel assistance</a:t>
          </a:r>
        </a:p>
      </dgm:t>
    </dgm:pt>
    <dgm:pt modelId="{F41A29B5-DD3C-C345-BAA9-208EFFE61455}" type="parTrans" cxnId="{90799970-0400-FF4F-B3A7-DE46DDA4632A}">
      <dgm:prSet/>
      <dgm:spPr/>
      <dgm:t>
        <a:bodyPr/>
        <a:lstStyle/>
        <a:p>
          <a:endParaRPr lang="en-US" sz="2000"/>
        </a:p>
      </dgm:t>
    </dgm:pt>
    <dgm:pt modelId="{C6DE79FA-85B8-8841-AE1D-F97EE6588CD7}" type="sibTrans" cxnId="{90799970-0400-FF4F-B3A7-DE46DDA4632A}">
      <dgm:prSet/>
      <dgm:spPr/>
      <dgm:t>
        <a:bodyPr/>
        <a:lstStyle/>
        <a:p>
          <a:endParaRPr lang="en-US" sz="2000"/>
        </a:p>
      </dgm:t>
    </dgm:pt>
    <dgm:pt modelId="{F6609C16-364B-2E43-A7F9-CCB43AB8860B}">
      <dgm:prSet phldrT="[Text]" custT="1"/>
      <dgm:spPr/>
      <dgm:t>
        <a:bodyPr/>
        <a:lstStyle/>
        <a:p>
          <a:pPr algn="just"/>
          <a:r>
            <a:rPr lang="en-US" sz="1200"/>
            <a:t>Resources needed</a:t>
          </a:r>
        </a:p>
      </dgm:t>
    </dgm:pt>
    <dgm:pt modelId="{93448DA0-906D-0341-BD02-0FCB11BD565D}" type="parTrans" cxnId="{7565E983-C3EE-164C-B57B-CBF1C886840F}">
      <dgm:prSet/>
      <dgm:spPr/>
      <dgm:t>
        <a:bodyPr/>
        <a:lstStyle/>
        <a:p>
          <a:endParaRPr lang="en-US" sz="2000"/>
        </a:p>
      </dgm:t>
    </dgm:pt>
    <dgm:pt modelId="{1F88327C-9C88-9445-982A-BE966A7A7165}" type="sibTrans" cxnId="{7565E983-C3EE-164C-B57B-CBF1C886840F}">
      <dgm:prSet/>
      <dgm:spPr/>
      <dgm:t>
        <a:bodyPr/>
        <a:lstStyle/>
        <a:p>
          <a:endParaRPr lang="en-US" sz="2000"/>
        </a:p>
      </dgm:t>
    </dgm:pt>
    <dgm:pt modelId="{DD35D187-E193-1D4C-A006-E42B7A931AA4}">
      <dgm:prSet phldrT="[Text]" custT="1"/>
      <dgm:spPr/>
      <dgm:t>
        <a:bodyPr/>
        <a:lstStyle/>
        <a:p>
          <a:pPr algn="just"/>
          <a:r>
            <a:rPr lang="en-US" sz="1200"/>
            <a:t>Support services</a:t>
          </a:r>
        </a:p>
      </dgm:t>
    </dgm:pt>
    <dgm:pt modelId="{D1439B24-9646-4042-AA5C-14BAA0DDA3F4}" type="parTrans" cxnId="{11B13E86-18D6-C845-87BE-207AD17C9046}">
      <dgm:prSet/>
      <dgm:spPr/>
      <dgm:t>
        <a:bodyPr/>
        <a:lstStyle/>
        <a:p>
          <a:endParaRPr lang="en-US" sz="2000"/>
        </a:p>
      </dgm:t>
    </dgm:pt>
    <dgm:pt modelId="{01B45AD9-5F43-2C4F-AF8E-042C55E062C4}" type="sibTrans" cxnId="{11B13E86-18D6-C845-87BE-207AD17C9046}">
      <dgm:prSet/>
      <dgm:spPr/>
      <dgm:t>
        <a:bodyPr/>
        <a:lstStyle/>
        <a:p>
          <a:endParaRPr lang="en-US" sz="2000"/>
        </a:p>
      </dgm:t>
    </dgm:pt>
    <dgm:pt modelId="{45D1B5C5-54D7-EC4C-94B6-2E7DBE89F4D5}">
      <dgm:prSet phldrT="[Text]" custT="1"/>
      <dgm:spPr/>
      <dgm:t>
        <a:bodyPr/>
        <a:lstStyle/>
        <a:p>
          <a:pPr algn="just"/>
          <a:r>
            <a:rPr lang="en-US" sz="1200"/>
            <a:t>Goals of the client</a:t>
          </a:r>
        </a:p>
      </dgm:t>
    </dgm:pt>
    <dgm:pt modelId="{1C7C93DD-F97C-E241-AF69-41F0A7F871D1}" type="parTrans" cxnId="{5747879A-7CE9-E447-ABB6-AE8C17399280}">
      <dgm:prSet/>
      <dgm:spPr/>
      <dgm:t>
        <a:bodyPr/>
        <a:lstStyle/>
        <a:p>
          <a:endParaRPr lang="en-US" sz="2000"/>
        </a:p>
      </dgm:t>
    </dgm:pt>
    <dgm:pt modelId="{DA766AFC-E21D-5D4E-B818-6ECDDF4F1EEC}" type="sibTrans" cxnId="{5747879A-7CE9-E447-ABB6-AE8C17399280}">
      <dgm:prSet/>
      <dgm:spPr/>
      <dgm:t>
        <a:bodyPr/>
        <a:lstStyle/>
        <a:p>
          <a:endParaRPr lang="en-US" sz="2000"/>
        </a:p>
      </dgm:t>
    </dgm:pt>
    <dgm:pt modelId="{24DF301A-2AF8-BB4B-B932-7F80AF793A67}" type="pres">
      <dgm:prSet presAssocID="{6E5AAD5C-E4AE-CC4D-9163-69F318204CE4}" presName="linear" presStyleCnt="0">
        <dgm:presLayoutVars>
          <dgm:animLvl val="lvl"/>
          <dgm:resizeHandles val="exact"/>
        </dgm:presLayoutVars>
      </dgm:prSet>
      <dgm:spPr/>
    </dgm:pt>
    <dgm:pt modelId="{019F785B-14FE-B844-825E-B7B2196C54B3}" type="pres">
      <dgm:prSet presAssocID="{45448DFD-428F-E94B-A6E6-552C870E4142}" presName="parentText" presStyleLbl="node1" presStyleIdx="0" presStyleCnt="5">
        <dgm:presLayoutVars>
          <dgm:chMax val="0"/>
          <dgm:bulletEnabled val="1"/>
        </dgm:presLayoutVars>
      </dgm:prSet>
      <dgm:spPr/>
    </dgm:pt>
    <dgm:pt modelId="{52D6EAB8-B543-B047-9194-E35D8905315A}" type="pres">
      <dgm:prSet presAssocID="{EBE3BEE0-3B0F-2443-8E40-04446BC296F4}" presName="spacer" presStyleCnt="0"/>
      <dgm:spPr/>
    </dgm:pt>
    <dgm:pt modelId="{DD65BE51-0E26-014C-9D78-2E80E3D7B5FB}" type="pres">
      <dgm:prSet presAssocID="{45D1B5C5-54D7-EC4C-94B6-2E7DBE89F4D5}" presName="parentText" presStyleLbl="node1" presStyleIdx="1" presStyleCnt="5">
        <dgm:presLayoutVars>
          <dgm:chMax val="0"/>
          <dgm:bulletEnabled val="1"/>
        </dgm:presLayoutVars>
      </dgm:prSet>
      <dgm:spPr/>
    </dgm:pt>
    <dgm:pt modelId="{E94F3DAE-AEEE-7F46-9CD4-680BBD16B17C}" type="pres">
      <dgm:prSet presAssocID="{DA766AFC-E21D-5D4E-B818-6ECDDF4F1EEC}" presName="spacer" presStyleCnt="0"/>
      <dgm:spPr/>
    </dgm:pt>
    <dgm:pt modelId="{E3DF1CFC-9CDA-A844-9014-8A4B54C0F871}" type="pres">
      <dgm:prSet presAssocID="{DD35D187-E193-1D4C-A006-E42B7A931AA4}" presName="parentText" presStyleLbl="node1" presStyleIdx="2" presStyleCnt="5">
        <dgm:presLayoutVars>
          <dgm:chMax val="0"/>
          <dgm:bulletEnabled val="1"/>
        </dgm:presLayoutVars>
      </dgm:prSet>
      <dgm:spPr/>
    </dgm:pt>
    <dgm:pt modelId="{D796DCDE-8762-EE4A-8BD1-7E794E65E0AF}" type="pres">
      <dgm:prSet presAssocID="{01B45AD9-5F43-2C4F-AF8E-042C55E062C4}" presName="spacer" presStyleCnt="0"/>
      <dgm:spPr/>
    </dgm:pt>
    <dgm:pt modelId="{F79854CF-0E3A-5C47-A52F-A6F6CC407F94}" type="pres">
      <dgm:prSet presAssocID="{B72D5532-BEA2-2F4A-856C-BACA1F94F23A}" presName="parentText" presStyleLbl="node1" presStyleIdx="3" presStyleCnt="5">
        <dgm:presLayoutVars>
          <dgm:chMax val="0"/>
          <dgm:bulletEnabled val="1"/>
        </dgm:presLayoutVars>
      </dgm:prSet>
      <dgm:spPr/>
    </dgm:pt>
    <dgm:pt modelId="{81CF3EE1-183D-374D-835C-760B00F39100}" type="pres">
      <dgm:prSet presAssocID="{C6DE79FA-85B8-8841-AE1D-F97EE6588CD7}" presName="spacer" presStyleCnt="0"/>
      <dgm:spPr/>
    </dgm:pt>
    <dgm:pt modelId="{CD00A1F7-0249-B347-94A8-30604BEF9D63}" type="pres">
      <dgm:prSet presAssocID="{F6609C16-364B-2E43-A7F9-CCB43AB8860B}" presName="parentText" presStyleLbl="node1" presStyleIdx="4" presStyleCnt="5">
        <dgm:presLayoutVars>
          <dgm:chMax val="0"/>
          <dgm:bulletEnabled val="1"/>
        </dgm:presLayoutVars>
      </dgm:prSet>
      <dgm:spPr/>
    </dgm:pt>
  </dgm:ptLst>
  <dgm:cxnLst>
    <dgm:cxn modelId="{89B2D811-8B58-1A4F-8BA2-87925745B49C}" type="presOf" srcId="{B72D5532-BEA2-2F4A-856C-BACA1F94F23A}" destId="{F79854CF-0E3A-5C47-A52F-A6F6CC407F94}" srcOrd="0" destOrd="0" presId="urn:microsoft.com/office/officeart/2005/8/layout/vList2"/>
    <dgm:cxn modelId="{E2EFF62A-AD45-6945-86C1-708B50B1F8D6}" type="presOf" srcId="{45448DFD-428F-E94B-A6E6-552C870E4142}" destId="{019F785B-14FE-B844-825E-B7B2196C54B3}" srcOrd="0" destOrd="0" presId="urn:microsoft.com/office/officeart/2005/8/layout/vList2"/>
    <dgm:cxn modelId="{90799970-0400-FF4F-B3A7-DE46DDA4632A}" srcId="{6E5AAD5C-E4AE-CC4D-9163-69F318204CE4}" destId="{B72D5532-BEA2-2F4A-856C-BACA1F94F23A}" srcOrd="3" destOrd="0" parTransId="{F41A29B5-DD3C-C345-BAA9-208EFFE61455}" sibTransId="{C6DE79FA-85B8-8841-AE1D-F97EE6588CD7}"/>
    <dgm:cxn modelId="{0356AE77-D81B-6045-B35E-ED11AB225EF3}" type="presOf" srcId="{6E5AAD5C-E4AE-CC4D-9163-69F318204CE4}" destId="{24DF301A-2AF8-BB4B-B932-7F80AF793A67}" srcOrd="0" destOrd="0" presId="urn:microsoft.com/office/officeart/2005/8/layout/vList2"/>
    <dgm:cxn modelId="{7565E983-C3EE-164C-B57B-CBF1C886840F}" srcId="{6E5AAD5C-E4AE-CC4D-9163-69F318204CE4}" destId="{F6609C16-364B-2E43-A7F9-CCB43AB8860B}" srcOrd="4" destOrd="0" parTransId="{93448DA0-906D-0341-BD02-0FCB11BD565D}" sibTransId="{1F88327C-9C88-9445-982A-BE966A7A7165}"/>
    <dgm:cxn modelId="{11B13E86-18D6-C845-87BE-207AD17C9046}" srcId="{6E5AAD5C-E4AE-CC4D-9163-69F318204CE4}" destId="{DD35D187-E193-1D4C-A006-E42B7A931AA4}" srcOrd="2" destOrd="0" parTransId="{D1439B24-9646-4042-AA5C-14BAA0DDA3F4}" sibTransId="{01B45AD9-5F43-2C4F-AF8E-042C55E062C4}"/>
    <dgm:cxn modelId="{FB049B8F-4EF6-2740-B6AE-F62F6F46E09F}" type="presOf" srcId="{DD35D187-E193-1D4C-A006-E42B7A931AA4}" destId="{E3DF1CFC-9CDA-A844-9014-8A4B54C0F871}" srcOrd="0" destOrd="0" presId="urn:microsoft.com/office/officeart/2005/8/layout/vList2"/>
    <dgm:cxn modelId="{5747879A-7CE9-E447-ABB6-AE8C17399280}" srcId="{6E5AAD5C-E4AE-CC4D-9163-69F318204CE4}" destId="{45D1B5C5-54D7-EC4C-94B6-2E7DBE89F4D5}" srcOrd="1" destOrd="0" parTransId="{1C7C93DD-F97C-E241-AF69-41F0A7F871D1}" sibTransId="{DA766AFC-E21D-5D4E-B818-6ECDDF4F1EEC}"/>
    <dgm:cxn modelId="{06FB69B8-CAA4-0348-B46E-D7784E01811E}" type="presOf" srcId="{45D1B5C5-54D7-EC4C-94B6-2E7DBE89F4D5}" destId="{DD65BE51-0E26-014C-9D78-2E80E3D7B5FB}" srcOrd="0" destOrd="0" presId="urn:microsoft.com/office/officeart/2005/8/layout/vList2"/>
    <dgm:cxn modelId="{B1DA6CC3-AD16-F84E-8162-26300FA7701E}" srcId="{6E5AAD5C-E4AE-CC4D-9163-69F318204CE4}" destId="{45448DFD-428F-E94B-A6E6-552C870E4142}" srcOrd="0" destOrd="0" parTransId="{45ED6317-41C9-8D40-8475-5DFC9B1F1D65}" sibTransId="{EBE3BEE0-3B0F-2443-8E40-04446BC296F4}"/>
    <dgm:cxn modelId="{9B7ACADB-E078-B04D-92A2-68A861284849}" type="presOf" srcId="{F6609C16-364B-2E43-A7F9-CCB43AB8860B}" destId="{CD00A1F7-0249-B347-94A8-30604BEF9D63}" srcOrd="0" destOrd="0" presId="urn:microsoft.com/office/officeart/2005/8/layout/vList2"/>
    <dgm:cxn modelId="{7BD47E42-CD4D-BB48-B23B-DD3EF2922E82}" type="presParOf" srcId="{24DF301A-2AF8-BB4B-B932-7F80AF793A67}" destId="{019F785B-14FE-B844-825E-B7B2196C54B3}" srcOrd="0" destOrd="0" presId="urn:microsoft.com/office/officeart/2005/8/layout/vList2"/>
    <dgm:cxn modelId="{9FA25F6A-89D1-5545-BCAA-EDA480EE90B6}" type="presParOf" srcId="{24DF301A-2AF8-BB4B-B932-7F80AF793A67}" destId="{52D6EAB8-B543-B047-9194-E35D8905315A}" srcOrd="1" destOrd="0" presId="urn:microsoft.com/office/officeart/2005/8/layout/vList2"/>
    <dgm:cxn modelId="{0BAEFBD7-054D-0645-8CB4-8FC12598CFC5}" type="presParOf" srcId="{24DF301A-2AF8-BB4B-B932-7F80AF793A67}" destId="{DD65BE51-0E26-014C-9D78-2E80E3D7B5FB}" srcOrd="2" destOrd="0" presId="urn:microsoft.com/office/officeart/2005/8/layout/vList2"/>
    <dgm:cxn modelId="{F962802A-B6A7-EE4D-9681-38A54896A13F}" type="presParOf" srcId="{24DF301A-2AF8-BB4B-B932-7F80AF793A67}" destId="{E94F3DAE-AEEE-7F46-9CD4-680BBD16B17C}" srcOrd="3" destOrd="0" presId="urn:microsoft.com/office/officeart/2005/8/layout/vList2"/>
    <dgm:cxn modelId="{8D7E498D-3415-B042-A68B-F635C7CD63F7}" type="presParOf" srcId="{24DF301A-2AF8-BB4B-B932-7F80AF793A67}" destId="{E3DF1CFC-9CDA-A844-9014-8A4B54C0F871}" srcOrd="4" destOrd="0" presId="urn:microsoft.com/office/officeart/2005/8/layout/vList2"/>
    <dgm:cxn modelId="{8D639EC1-4C49-5C49-8446-7384A6731512}" type="presParOf" srcId="{24DF301A-2AF8-BB4B-B932-7F80AF793A67}" destId="{D796DCDE-8762-EE4A-8BD1-7E794E65E0AF}" srcOrd="5" destOrd="0" presId="urn:microsoft.com/office/officeart/2005/8/layout/vList2"/>
    <dgm:cxn modelId="{5338B874-0EB3-CB43-9317-BEEA8E55B8FF}" type="presParOf" srcId="{24DF301A-2AF8-BB4B-B932-7F80AF793A67}" destId="{F79854CF-0E3A-5C47-A52F-A6F6CC407F94}" srcOrd="6" destOrd="0" presId="urn:microsoft.com/office/officeart/2005/8/layout/vList2"/>
    <dgm:cxn modelId="{C07F2465-63F0-9045-98DD-CAB5EA54F74A}" type="presParOf" srcId="{24DF301A-2AF8-BB4B-B932-7F80AF793A67}" destId="{81CF3EE1-183D-374D-835C-760B00F39100}" srcOrd="7" destOrd="0" presId="urn:microsoft.com/office/officeart/2005/8/layout/vList2"/>
    <dgm:cxn modelId="{7220E790-770B-E54D-9293-6EDEF7D3FDFE}" type="presParOf" srcId="{24DF301A-2AF8-BB4B-B932-7F80AF793A67}" destId="{CD00A1F7-0249-B347-94A8-30604BEF9D63}" srcOrd="8" destOrd="0" presId="urn:microsoft.com/office/officeart/2005/8/layout/vList2"/>
  </dgm:cxnLst>
  <dgm:bg/>
  <dgm:whole/>
  <dgm:extLst>
    <a:ext uri="http://schemas.microsoft.com/office/drawing/2008/diagram">
      <dsp:dataModelExt xmlns:dsp="http://schemas.microsoft.com/office/drawing/2008/diagram" relId="rId69" minVer="http://schemas.openxmlformats.org/drawingml/2006/diagram"/>
    </a:ext>
  </dgm:extLst>
</dgm:dataModel>
</file>

<file path=word/diagrams/data80.xml><?xml version="1.0" encoding="utf-8"?>
<dgm:dataModel xmlns:dgm="http://schemas.openxmlformats.org/drawingml/2006/diagram" xmlns:a="http://schemas.openxmlformats.org/drawingml/2006/main">
  <dgm:ptLst>
    <dgm:pt modelId="{CAD94F44-0047-42B3-B1C9-2A4C528CA6E2}" type="doc">
      <dgm:prSet loTypeId="urn:microsoft.com/office/officeart/2008/layout/VerticalCurvedList" loCatId="list" qsTypeId="urn:microsoft.com/office/officeart/2005/8/quickstyle/simple1" qsCatId="simple" csTypeId="urn:microsoft.com/office/officeart/2005/8/colors/colorful5" csCatId="colorful" phldr="1"/>
      <dgm:spPr/>
      <dgm:t>
        <a:bodyPr/>
        <a:lstStyle/>
        <a:p>
          <a:endParaRPr lang="en-AU"/>
        </a:p>
      </dgm:t>
    </dgm:pt>
    <dgm:pt modelId="{960B50A3-C301-43F2-AC08-7E608C5C2692}">
      <dgm:prSet phldrT="[Text]" custT="1"/>
      <dgm:spPr>
        <a:solidFill>
          <a:srgbClr val="458DCF"/>
        </a:solidFill>
      </dgm:spPr>
      <dgm:t>
        <a:bodyPr/>
        <a:lstStyle/>
        <a:p>
          <a:pPr algn="just">
            <a:lnSpc>
              <a:spcPct val="114000"/>
            </a:lnSpc>
            <a:spcBef>
              <a:spcPts val="600"/>
            </a:spcBef>
            <a:spcAft>
              <a:spcPts val="600"/>
            </a:spcAft>
            <a:buFont typeface="Courier New" panose="02070309020205020404" pitchFamily="49" charset="0"/>
            <a:buChar char="o"/>
          </a:pPr>
          <a:r>
            <a:rPr lang="en-AU" sz="1200"/>
            <a:t>Persons with disability</a:t>
          </a:r>
        </a:p>
      </dgm:t>
    </dgm:pt>
    <dgm:pt modelId="{58844497-4F58-49A4-A2F0-2CC40435A245}" type="parTrans" cxnId="{59790B74-4C31-4576-BFD2-0F4B3810B944}">
      <dgm:prSet/>
      <dgm:spPr/>
      <dgm:t>
        <a:bodyPr/>
        <a:lstStyle/>
        <a:p>
          <a:pPr>
            <a:lnSpc>
              <a:spcPct val="114000"/>
            </a:lnSpc>
            <a:spcBef>
              <a:spcPts val="600"/>
            </a:spcBef>
            <a:spcAft>
              <a:spcPts val="600"/>
            </a:spcAft>
          </a:pPr>
          <a:endParaRPr lang="en-AU"/>
        </a:p>
      </dgm:t>
    </dgm:pt>
    <dgm:pt modelId="{E0007503-4B8F-4834-B6E9-8C718C477F6C}" type="sibTrans" cxnId="{59790B74-4C31-4576-BFD2-0F4B3810B944}">
      <dgm:prSet/>
      <dgm:spPr/>
      <dgm:t>
        <a:bodyPr/>
        <a:lstStyle/>
        <a:p>
          <a:pPr>
            <a:lnSpc>
              <a:spcPct val="114000"/>
            </a:lnSpc>
            <a:spcBef>
              <a:spcPts val="600"/>
            </a:spcBef>
            <a:spcAft>
              <a:spcPts val="600"/>
            </a:spcAft>
          </a:pPr>
          <a:endParaRPr lang="en-AU"/>
        </a:p>
      </dgm:t>
    </dgm:pt>
    <dgm:pt modelId="{DCF9E0D6-7F10-4F6D-A3E1-B3C20A74218E}">
      <dgm:prSet custT="1"/>
      <dgm:spPr/>
      <dgm:t>
        <a:bodyPr/>
        <a:lstStyle/>
        <a:p>
          <a:pPr algn="just">
            <a:lnSpc>
              <a:spcPct val="114000"/>
            </a:lnSpc>
            <a:spcBef>
              <a:spcPts val="600"/>
            </a:spcBef>
            <a:spcAft>
              <a:spcPts val="600"/>
            </a:spcAft>
            <a:buFont typeface="Courier New" panose="02070309020205020404" pitchFamily="49" charset="0"/>
            <a:buChar char="o"/>
          </a:pPr>
          <a:r>
            <a:rPr lang="en-AU" sz="1200"/>
            <a:t>Culturally and linguistically diverse people (e.g. First Nations people, refugees, etc.)</a:t>
          </a:r>
        </a:p>
      </dgm:t>
    </dgm:pt>
    <dgm:pt modelId="{E172EEE3-5BF8-4D1E-A261-9C538938FE40}" type="parTrans" cxnId="{C8AC73F1-9AC8-4DDA-A3D3-50B45CCC758A}">
      <dgm:prSet/>
      <dgm:spPr/>
      <dgm:t>
        <a:bodyPr/>
        <a:lstStyle/>
        <a:p>
          <a:pPr>
            <a:lnSpc>
              <a:spcPct val="114000"/>
            </a:lnSpc>
            <a:spcBef>
              <a:spcPts val="600"/>
            </a:spcBef>
            <a:spcAft>
              <a:spcPts val="600"/>
            </a:spcAft>
          </a:pPr>
          <a:endParaRPr lang="en-AU"/>
        </a:p>
      </dgm:t>
    </dgm:pt>
    <dgm:pt modelId="{30658C26-415D-4FA8-AE12-431158E5185B}" type="sibTrans" cxnId="{C8AC73F1-9AC8-4DDA-A3D3-50B45CCC758A}">
      <dgm:prSet/>
      <dgm:spPr/>
      <dgm:t>
        <a:bodyPr/>
        <a:lstStyle/>
        <a:p>
          <a:pPr>
            <a:lnSpc>
              <a:spcPct val="114000"/>
            </a:lnSpc>
            <a:spcBef>
              <a:spcPts val="600"/>
            </a:spcBef>
            <a:spcAft>
              <a:spcPts val="600"/>
            </a:spcAft>
          </a:pPr>
          <a:endParaRPr lang="en-AU"/>
        </a:p>
      </dgm:t>
    </dgm:pt>
    <dgm:pt modelId="{4AEF6914-0B59-44D2-AFB4-316A21626D1F}">
      <dgm:prSet custT="1"/>
      <dgm:spPr/>
      <dgm:t>
        <a:bodyPr/>
        <a:lstStyle/>
        <a:p>
          <a:pPr algn="just">
            <a:lnSpc>
              <a:spcPct val="114000"/>
            </a:lnSpc>
            <a:spcBef>
              <a:spcPts val="600"/>
            </a:spcBef>
            <a:spcAft>
              <a:spcPts val="600"/>
            </a:spcAft>
            <a:buFont typeface="Courier New" panose="02070309020205020404" pitchFamily="49" charset="0"/>
            <a:buChar char="o"/>
          </a:pPr>
          <a:r>
            <a:rPr lang="en-AU" sz="1200"/>
            <a:t>Older generations</a:t>
          </a:r>
        </a:p>
      </dgm:t>
    </dgm:pt>
    <dgm:pt modelId="{304211B2-8AA6-4F2D-8265-71FA6D73B410}" type="parTrans" cxnId="{185D664B-F714-451C-8699-5E7256CB7ED1}">
      <dgm:prSet/>
      <dgm:spPr/>
      <dgm:t>
        <a:bodyPr/>
        <a:lstStyle/>
        <a:p>
          <a:pPr>
            <a:lnSpc>
              <a:spcPct val="114000"/>
            </a:lnSpc>
            <a:spcBef>
              <a:spcPts val="600"/>
            </a:spcBef>
            <a:spcAft>
              <a:spcPts val="600"/>
            </a:spcAft>
          </a:pPr>
          <a:endParaRPr lang="en-AU"/>
        </a:p>
      </dgm:t>
    </dgm:pt>
    <dgm:pt modelId="{92332BEA-399E-4CC8-8DDE-9B8F54E300F2}" type="sibTrans" cxnId="{185D664B-F714-451C-8699-5E7256CB7ED1}">
      <dgm:prSet/>
      <dgm:spPr/>
      <dgm:t>
        <a:bodyPr/>
        <a:lstStyle/>
        <a:p>
          <a:pPr>
            <a:lnSpc>
              <a:spcPct val="114000"/>
            </a:lnSpc>
            <a:spcBef>
              <a:spcPts val="600"/>
            </a:spcBef>
            <a:spcAft>
              <a:spcPts val="600"/>
            </a:spcAft>
          </a:pPr>
          <a:endParaRPr lang="en-AU"/>
        </a:p>
      </dgm:t>
    </dgm:pt>
    <dgm:pt modelId="{68F78CDC-4855-4D6D-8AA2-C34DFE066DD7}" type="pres">
      <dgm:prSet presAssocID="{CAD94F44-0047-42B3-B1C9-2A4C528CA6E2}" presName="Name0" presStyleCnt="0">
        <dgm:presLayoutVars>
          <dgm:chMax val="7"/>
          <dgm:chPref val="7"/>
          <dgm:dir/>
        </dgm:presLayoutVars>
      </dgm:prSet>
      <dgm:spPr/>
    </dgm:pt>
    <dgm:pt modelId="{1C3DB08E-04D2-4CAF-8C61-88184D4186B4}" type="pres">
      <dgm:prSet presAssocID="{CAD94F44-0047-42B3-B1C9-2A4C528CA6E2}" presName="Name1" presStyleCnt="0"/>
      <dgm:spPr/>
    </dgm:pt>
    <dgm:pt modelId="{39FD4F6C-8917-430B-A7E6-7F3A3A5A5523}" type="pres">
      <dgm:prSet presAssocID="{CAD94F44-0047-42B3-B1C9-2A4C528CA6E2}" presName="cycle" presStyleCnt="0"/>
      <dgm:spPr/>
    </dgm:pt>
    <dgm:pt modelId="{1D273A10-8D24-4170-8D80-FEF5F09164FD}" type="pres">
      <dgm:prSet presAssocID="{CAD94F44-0047-42B3-B1C9-2A4C528CA6E2}" presName="srcNode" presStyleLbl="node1" presStyleIdx="0" presStyleCnt="3"/>
      <dgm:spPr/>
    </dgm:pt>
    <dgm:pt modelId="{03A07C5A-2F90-4F26-8486-414F34E271C2}" type="pres">
      <dgm:prSet presAssocID="{CAD94F44-0047-42B3-B1C9-2A4C528CA6E2}" presName="conn" presStyleLbl="parChTrans1D2" presStyleIdx="0" presStyleCnt="1"/>
      <dgm:spPr/>
    </dgm:pt>
    <dgm:pt modelId="{5B65B78F-E158-4ABA-8D04-0FB706423741}" type="pres">
      <dgm:prSet presAssocID="{CAD94F44-0047-42B3-B1C9-2A4C528CA6E2}" presName="extraNode" presStyleLbl="node1" presStyleIdx="0" presStyleCnt="3"/>
      <dgm:spPr/>
    </dgm:pt>
    <dgm:pt modelId="{F3D73F50-B214-4FC4-AD59-07FEC4E5FE65}" type="pres">
      <dgm:prSet presAssocID="{CAD94F44-0047-42B3-B1C9-2A4C528CA6E2}" presName="dstNode" presStyleLbl="node1" presStyleIdx="0" presStyleCnt="3"/>
      <dgm:spPr/>
    </dgm:pt>
    <dgm:pt modelId="{B8A37EE9-61B2-4328-B728-68666685B074}" type="pres">
      <dgm:prSet presAssocID="{960B50A3-C301-43F2-AC08-7E608C5C2692}" presName="text_1" presStyleLbl="node1" presStyleIdx="0" presStyleCnt="3">
        <dgm:presLayoutVars>
          <dgm:bulletEnabled val="1"/>
        </dgm:presLayoutVars>
      </dgm:prSet>
      <dgm:spPr/>
    </dgm:pt>
    <dgm:pt modelId="{9F51D10D-9B4C-403D-8DB0-58FE3EE8862E}" type="pres">
      <dgm:prSet presAssocID="{960B50A3-C301-43F2-AC08-7E608C5C2692}" presName="accent_1" presStyleCnt="0"/>
      <dgm:spPr/>
    </dgm:pt>
    <dgm:pt modelId="{B382CE6D-F01E-4B76-8913-98D3400C3153}" type="pres">
      <dgm:prSet presAssocID="{960B50A3-C301-43F2-AC08-7E608C5C2692}" presName="accentRepeatNode" presStyleLbl="solidFgAcc1" presStyleIdx="0" presStyleCnt="3"/>
      <dgm:spPr/>
    </dgm:pt>
    <dgm:pt modelId="{46991F72-02BB-4ACE-9114-FF0681E15BE9}" type="pres">
      <dgm:prSet presAssocID="{DCF9E0D6-7F10-4F6D-A3E1-B3C20A74218E}" presName="text_2" presStyleLbl="node1" presStyleIdx="1" presStyleCnt="3" custScaleY="143849">
        <dgm:presLayoutVars>
          <dgm:bulletEnabled val="1"/>
        </dgm:presLayoutVars>
      </dgm:prSet>
      <dgm:spPr/>
    </dgm:pt>
    <dgm:pt modelId="{05FE0D7B-511D-4115-89FB-B3C51AB604F0}" type="pres">
      <dgm:prSet presAssocID="{DCF9E0D6-7F10-4F6D-A3E1-B3C20A74218E}" presName="accent_2" presStyleCnt="0"/>
      <dgm:spPr/>
    </dgm:pt>
    <dgm:pt modelId="{715C861B-222F-40CA-8788-929981683CE6}" type="pres">
      <dgm:prSet presAssocID="{DCF9E0D6-7F10-4F6D-A3E1-B3C20A74218E}" presName="accentRepeatNode" presStyleLbl="solidFgAcc1" presStyleIdx="1" presStyleCnt="3"/>
      <dgm:spPr/>
    </dgm:pt>
    <dgm:pt modelId="{040CA67B-C684-4F63-8B60-539D3643ABBF}" type="pres">
      <dgm:prSet presAssocID="{4AEF6914-0B59-44D2-AFB4-316A21626D1F}" presName="text_3" presStyleLbl="node1" presStyleIdx="2" presStyleCnt="3">
        <dgm:presLayoutVars>
          <dgm:bulletEnabled val="1"/>
        </dgm:presLayoutVars>
      </dgm:prSet>
      <dgm:spPr/>
    </dgm:pt>
    <dgm:pt modelId="{D68C3080-EC4F-4203-9D62-7F6B7C5A4DD5}" type="pres">
      <dgm:prSet presAssocID="{4AEF6914-0B59-44D2-AFB4-316A21626D1F}" presName="accent_3" presStyleCnt="0"/>
      <dgm:spPr/>
    </dgm:pt>
    <dgm:pt modelId="{0BD4E515-1526-44BA-BF1E-4F68FF5A1221}" type="pres">
      <dgm:prSet presAssocID="{4AEF6914-0B59-44D2-AFB4-316A21626D1F}" presName="accentRepeatNode" presStyleLbl="solidFgAcc1" presStyleIdx="2" presStyleCnt="3"/>
      <dgm:spPr/>
    </dgm:pt>
  </dgm:ptLst>
  <dgm:cxnLst>
    <dgm:cxn modelId="{C499DC19-18CF-4D2F-860C-F5A4B5EE500D}" type="presOf" srcId="{E0007503-4B8F-4834-B6E9-8C718C477F6C}" destId="{03A07C5A-2F90-4F26-8486-414F34E271C2}" srcOrd="0" destOrd="0" presId="urn:microsoft.com/office/officeart/2008/layout/VerticalCurvedList"/>
    <dgm:cxn modelId="{164F832F-E18C-4DA8-BA32-AD050397ECA6}" type="presOf" srcId="{DCF9E0D6-7F10-4F6D-A3E1-B3C20A74218E}" destId="{46991F72-02BB-4ACE-9114-FF0681E15BE9}" srcOrd="0" destOrd="0" presId="urn:microsoft.com/office/officeart/2008/layout/VerticalCurvedList"/>
    <dgm:cxn modelId="{185D664B-F714-451C-8699-5E7256CB7ED1}" srcId="{CAD94F44-0047-42B3-B1C9-2A4C528CA6E2}" destId="{4AEF6914-0B59-44D2-AFB4-316A21626D1F}" srcOrd="2" destOrd="0" parTransId="{304211B2-8AA6-4F2D-8265-71FA6D73B410}" sibTransId="{92332BEA-399E-4CC8-8DDE-9B8F54E300F2}"/>
    <dgm:cxn modelId="{59790B74-4C31-4576-BFD2-0F4B3810B944}" srcId="{CAD94F44-0047-42B3-B1C9-2A4C528CA6E2}" destId="{960B50A3-C301-43F2-AC08-7E608C5C2692}" srcOrd="0" destOrd="0" parTransId="{58844497-4F58-49A4-A2F0-2CC40435A245}" sibTransId="{E0007503-4B8F-4834-B6E9-8C718C477F6C}"/>
    <dgm:cxn modelId="{3E1A1A8A-8066-46DF-A778-C0A7E16F09A5}" type="presOf" srcId="{960B50A3-C301-43F2-AC08-7E608C5C2692}" destId="{B8A37EE9-61B2-4328-B728-68666685B074}" srcOrd="0" destOrd="0" presId="urn:microsoft.com/office/officeart/2008/layout/VerticalCurvedList"/>
    <dgm:cxn modelId="{C41A2495-69C7-4F09-A47E-01E29E190898}" type="presOf" srcId="{CAD94F44-0047-42B3-B1C9-2A4C528CA6E2}" destId="{68F78CDC-4855-4D6D-8AA2-C34DFE066DD7}" srcOrd="0" destOrd="0" presId="urn:microsoft.com/office/officeart/2008/layout/VerticalCurvedList"/>
    <dgm:cxn modelId="{A3245B95-8A2B-4241-9D8A-3F3C3D75C20D}" type="presOf" srcId="{4AEF6914-0B59-44D2-AFB4-316A21626D1F}" destId="{040CA67B-C684-4F63-8B60-539D3643ABBF}" srcOrd="0" destOrd="0" presId="urn:microsoft.com/office/officeart/2008/layout/VerticalCurvedList"/>
    <dgm:cxn modelId="{C8AC73F1-9AC8-4DDA-A3D3-50B45CCC758A}" srcId="{CAD94F44-0047-42B3-B1C9-2A4C528CA6E2}" destId="{DCF9E0D6-7F10-4F6D-A3E1-B3C20A74218E}" srcOrd="1" destOrd="0" parTransId="{E172EEE3-5BF8-4D1E-A261-9C538938FE40}" sibTransId="{30658C26-415D-4FA8-AE12-431158E5185B}"/>
    <dgm:cxn modelId="{11152334-1D36-4534-9FF4-837047147084}" type="presParOf" srcId="{68F78CDC-4855-4D6D-8AA2-C34DFE066DD7}" destId="{1C3DB08E-04D2-4CAF-8C61-88184D4186B4}" srcOrd="0" destOrd="0" presId="urn:microsoft.com/office/officeart/2008/layout/VerticalCurvedList"/>
    <dgm:cxn modelId="{66CE0CF4-931B-41A6-8A04-E4F8CF9BEA10}" type="presParOf" srcId="{1C3DB08E-04D2-4CAF-8C61-88184D4186B4}" destId="{39FD4F6C-8917-430B-A7E6-7F3A3A5A5523}" srcOrd="0" destOrd="0" presId="urn:microsoft.com/office/officeart/2008/layout/VerticalCurvedList"/>
    <dgm:cxn modelId="{A149AC18-E7C1-4524-91F1-22A9A9599BBF}" type="presParOf" srcId="{39FD4F6C-8917-430B-A7E6-7F3A3A5A5523}" destId="{1D273A10-8D24-4170-8D80-FEF5F09164FD}" srcOrd="0" destOrd="0" presId="urn:microsoft.com/office/officeart/2008/layout/VerticalCurvedList"/>
    <dgm:cxn modelId="{32F19B62-D345-48D9-9868-943FD8479F89}" type="presParOf" srcId="{39FD4F6C-8917-430B-A7E6-7F3A3A5A5523}" destId="{03A07C5A-2F90-4F26-8486-414F34E271C2}" srcOrd="1" destOrd="0" presId="urn:microsoft.com/office/officeart/2008/layout/VerticalCurvedList"/>
    <dgm:cxn modelId="{C2A57355-8E92-423B-9C87-118B3CA2F41B}" type="presParOf" srcId="{39FD4F6C-8917-430B-A7E6-7F3A3A5A5523}" destId="{5B65B78F-E158-4ABA-8D04-0FB706423741}" srcOrd="2" destOrd="0" presId="urn:microsoft.com/office/officeart/2008/layout/VerticalCurvedList"/>
    <dgm:cxn modelId="{B74DB445-4008-4D96-8088-1718BF0E3ACC}" type="presParOf" srcId="{39FD4F6C-8917-430B-A7E6-7F3A3A5A5523}" destId="{F3D73F50-B214-4FC4-AD59-07FEC4E5FE65}" srcOrd="3" destOrd="0" presId="urn:microsoft.com/office/officeart/2008/layout/VerticalCurvedList"/>
    <dgm:cxn modelId="{7A64AB9C-CE6E-4E3F-BD60-102A91A447E0}" type="presParOf" srcId="{1C3DB08E-04D2-4CAF-8C61-88184D4186B4}" destId="{B8A37EE9-61B2-4328-B728-68666685B074}" srcOrd="1" destOrd="0" presId="urn:microsoft.com/office/officeart/2008/layout/VerticalCurvedList"/>
    <dgm:cxn modelId="{0483854D-82CE-4ADC-B609-16FBC2B56F20}" type="presParOf" srcId="{1C3DB08E-04D2-4CAF-8C61-88184D4186B4}" destId="{9F51D10D-9B4C-403D-8DB0-58FE3EE8862E}" srcOrd="2" destOrd="0" presId="urn:microsoft.com/office/officeart/2008/layout/VerticalCurvedList"/>
    <dgm:cxn modelId="{8991E76E-F040-4466-803E-20A0C013F2F3}" type="presParOf" srcId="{9F51D10D-9B4C-403D-8DB0-58FE3EE8862E}" destId="{B382CE6D-F01E-4B76-8913-98D3400C3153}" srcOrd="0" destOrd="0" presId="urn:microsoft.com/office/officeart/2008/layout/VerticalCurvedList"/>
    <dgm:cxn modelId="{E1D0B2BB-AE7C-4595-9F04-84262C1482DC}" type="presParOf" srcId="{1C3DB08E-04D2-4CAF-8C61-88184D4186B4}" destId="{46991F72-02BB-4ACE-9114-FF0681E15BE9}" srcOrd="3" destOrd="0" presId="urn:microsoft.com/office/officeart/2008/layout/VerticalCurvedList"/>
    <dgm:cxn modelId="{AA1C643B-1669-448F-9051-4D5001D07EA1}" type="presParOf" srcId="{1C3DB08E-04D2-4CAF-8C61-88184D4186B4}" destId="{05FE0D7B-511D-4115-89FB-B3C51AB604F0}" srcOrd="4" destOrd="0" presId="urn:microsoft.com/office/officeart/2008/layout/VerticalCurvedList"/>
    <dgm:cxn modelId="{301F6315-F9B5-45A9-A4F7-C3C42CDD3C2D}" type="presParOf" srcId="{05FE0D7B-511D-4115-89FB-B3C51AB604F0}" destId="{715C861B-222F-40CA-8788-929981683CE6}" srcOrd="0" destOrd="0" presId="urn:microsoft.com/office/officeart/2008/layout/VerticalCurvedList"/>
    <dgm:cxn modelId="{3391689A-5F4D-46FF-BCE9-428BE3BE0F9C}" type="presParOf" srcId="{1C3DB08E-04D2-4CAF-8C61-88184D4186B4}" destId="{040CA67B-C684-4F63-8B60-539D3643ABBF}" srcOrd="5" destOrd="0" presId="urn:microsoft.com/office/officeart/2008/layout/VerticalCurvedList"/>
    <dgm:cxn modelId="{E98F90BF-F48A-44BB-A91B-8E6FEB47ED07}" type="presParOf" srcId="{1C3DB08E-04D2-4CAF-8C61-88184D4186B4}" destId="{D68C3080-EC4F-4203-9D62-7F6B7C5A4DD5}" srcOrd="6" destOrd="0" presId="urn:microsoft.com/office/officeart/2008/layout/VerticalCurvedList"/>
    <dgm:cxn modelId="{B460592D-2BC2-41CB-B01E-839606296517}" type="presParOf" srcId="{D68C3080-EC4F-4203-9D62-7F6B7C5A4DD5}" destId="{0BD4E515-1526-44BA-BF1E-4F68FF5A1221}" srcOrd="0" destOrd="0" presId="urn:microsoft.com/office/officeart/2008/layout/VerticalCurvedList"/>
  </dgm:cxnLst>
  <dgm:bg/>
  <dgm:whole/>
  <dgm:extLst>
    <a:ext uri="http://schemas.microsoft.com/office/drawing/2008/diagram">
      <dsp:dataModelExt xmlns:dsp="http://schemas.microsoft.com/office/drawing/2008/diagram" relId="rId650" minVer="http://schemas.openxmlformats.org/drawingml/2006/diagram"/>
    </a:ext>
  </dgm:extLst>
</dgm:dataModel>
</file>

<file path=word/diagrams/data81.xml><?xml version="1.0" encoding="utf-8"?>
<dgm:dataModel xmlns:dgm="http://schemas.openxmlformats.org/drawingml/2006/diagram" xmlns:a="http://schemas.openxmlformats.org/drawingml/2006/main">
  <dgm:ptLst>
    <dgm:pt modelId="{6DDDC4BD-B69E-40A2-8338-A0F0254D83D2}" type="doc">
      <dgm:prSet loTypeId="urn:microsoft.com/office/officeart/2005/8/layout/vList2" loCatId="list" qsTypeId="urn:microsoft.com/office/officeart/2005/8/quickstyle/simple1" qsCatId="simple" csTypeId="urn:microsoft.com/office/officeart/2005/8/colors/colorful5" csCatId="colorful" phldr="1"/>
      <dgm:spPr/>
      <dgm:t>
        <a:bodyPr/>
        <a:lstStyle/>
        <a:p>
          <a:endParaRPr lang="en-US"/>
        </a:p>
      </dgm:t>
    </dgm:pt>
    <dgm:pt modelId="{F6832DFB-7F84-4C3D-9EB2-E5E541466DC4}">
      <dgm:prSet phldrT="[Text]" custT="1"/>
      <dgm:spPr>
        <a:solidFill>
          <a:srgbClr val="458DCF"/>
        </a:solidFill>
      </dgm:spPr>
      <dgm:t>
        <a:bodyPr/>
        <a:lstStyle/>
        <a:p>
          <a:pPr algn="just">
            <a:lnSpc>
              <a:spcPct val="114000"/>
            </a:lnSpc>
            <a:spcBef>
              <a:spcPts val="600"/>
            </a:spcBef>
            <a:spcAft>
              <a:spcPts val="600"/>
            </a:spcAft>
          </a:pPr>
          <a:r>
            <a:rPr lang="en-US" sz="1200"/>
            <a:t>Meet the person's needs</a:t>
          </a:r>
        </a:p>
      </dgm:t>
    </dgm:pt>
    <dgm:pt modelId="{824A9169-9C0C-49DF-AD95-41E7A4C33FF1}" type="parTrans" cxnId="{29ACA480-C7F2-4D2C-98BA-E2C1452FD05C}">
      <dgm:prSet/>
      <dgm:spPr/>
      <dgm:t>
        <a:bodyPr/>
        <a:lstStyle/>
        <a:p>
          <a:endParaRPr lang="en-US" sz="1400"/>
        </a:p>
      </dgm:t>
    </dgm:pt>
    <dgm:pt modelId="{FA69B598-4C45-4C2C-9698-04BBB6D4A7F5}" type="sibTrans" cxnId="{29ACA480-C7F2-4D2C-98BA-E2C1452FD05C}">
      <dgm:prSet/>
      <dgm:spPr/>
      <dgm:t>
        <a:bodyPr/>
        <a:lstStyle/>
        <a:p>
          <a:endParaRPr lang="en-US" sz="1400"/>
        </a:p>
      </dgm:t>
    </dgm:pt>
    <dgm:pt modelId="{F5111B99-597E-41D7-B399-09D40C7F0B70}">
      <dgm:prSet phldrT="[Text]" custT="1"/>
      <dgm:spPr>
        <a:solidFill>
          <a:srgbClr val="3CBE99"/>
        </a:solidFill>
      </dgm:spPr>
      <dgm:t>
        <a:bodyPr/>
        <a:lstStyle/>
        <a:p>
          <a:pPr algn="just"/>
          <a:r>
            <a:rPr lang="en-US" sz="1200"/>
            <a:t>Make the person feel safe</a:t>
          </a:r>
        </a:p>
      </dgm:t>
    </dgm:pt>
    <dgm:pt modelId="{7F3BCBA0-41D8-4AE4-BC14-1E602F0D54AB}" type="parTrans" cxnId="{87B8D9FF-B80E-4176-AE4B-A2F566D11F6B}">
      <dgm:prSet/>
      <dgm:spPr/>
      <dgm:t>
        <a:bodyPr/>
        <a:lstStyle/>
        <a:p>
          <a:endParaRPr lang="en-US" sz="1400"/>
        </a:p>
      </dgm:t>
    </dgm:pt>
    <dgm:pt modelId="{16E2D863-ABF1-41CA-A510-951554E45428}" type="sibTrans" cxnId="{87B8D9FF-B80E-4176-AE4B-A2F566D11F6B}">
      <dgm:prSet/>
      <dgm:spPr/>
      <dgm:t>
        <a:bodyPr/>
        <a:lstStyle/>
        <a:p>
          <a:endParaRPr lang="en-US" sz="1400"/>
        </a:p>
      </dgm:t>
    </dgm:pt>
    <dgm:pt modelId="{39C46372-4039-47B1-980A-94773D07BD48}">
      <dgm:prSet phldrT="[Text]" custT="1"/>
      <dgm:spPr/>
      <dgm:t>
        <a:bodyPr/>
        <a:lstStyle/>
        <a:p>
          <a:pPr algn="just"/>
          <a:r>
            <a:rPr lang="en-US" sz="1200"/>
            <a:t>Make the person feel supported</a:t>
          </a:r>
        </a:p>
      </dgm:t>
    </dgm:pt>
    <dgm:pt modelId="{3F22AFDD-EEE4-4BCF-85C1-8FB35ED24463}" type="parTrans" cxnId="{ABAB6464-ACBC-480A-A3E0-D4D8A2077712}">
      <dgm:prSet/>
      <dgm:spPr/>
      <dgm:t>
        <a:bodyPr/>
        <a:lstStyle/>
        <a:p>
          <a:endParaRPr lang="en-US" sz="1400"/>
        </a:p>
      </dgm:t>
    </dgm:pt>
    <dgm:pt modelId="{59AAB060-1AF8-423A-BBF8-66C7E3771AE5}" type="sibTrans" cxnId="{ABAB6464-ACBC-480A-A3E0-D4D8A2077712}">
      <dgm:prSet/>
      <dgm:spPr/>
      <dgm:t>
        <a:bodyPr/>
        <a:lstStyle/>
        <a:p>
          <a:endParaRPr lang="en-US" sz="1400"/>
        </a:p>
      </dgm:t>
    </dgm:pt>
    <dgm:pt modelId="{DBC97DF2-4976-415C-9F2D-A6FB7E9BE928}" type="pres">
      <dgm:prSet presAssocID="{6DDDC4BD-B69E-40A2-8338-A0F0254D83D2}" presName="linear" presStyleCnt="0">
        <dgm:presLayoutVars>
          <dgm:animLvl val="lvl"/>
          <dgm:resizeHandles val="exact"/>
        </dgm:presLayoutVars>
      </dgm:prSet>
      <dgm:spPr/>
    </dgm:pt>
    <dgm:pt modelId="{01707DA1-17DF-4CED-ACA0-F1699AF59999}" type="pres">
      <dgm:prSet presAssocID="{F6832DFB-7F84-4C3D-9EB2-E5E541466DC4}" presName="parentText" presStyleLbl="node1" presStyleIdx="0" presStyleCnt="3">
        <dgm:presLayoutVars>
          <dgm:chMax val="0"/>
          <dgm:bulletEnabled val="1"/>
        </dgm:presLayoutVars>
      </dgm:prSet>
      <dgm:spPr/>
    </dgm:pt>
    <dgm:pt modelId="{68CDA674-90FC-48AF-AE41-4C4A73BE9EEF}" type="pres">
      <dgm:prSet presAssocID="{FA69B598-4C45-4C2C-9698-04BBB6D4A7F5}" presName="spacer" presStyleCnt="0"/>
      <dgm:spPr/>
    </dgm:pt>
    <dgm:pt modelId="{0857C203-60B1-4968-B8A2-DE175EEF2047}" type="pres">
      <dgm:prSet presAssocID="{F5111B99-597E-41D7-B399-09D40C7F0B70}" presName="parentText" presStyleLbl="node1" presStyleIdx="1" presStyleCnt="3">
        <dgm:presLayoutVars>
          <dgm:chMax val="0"/>
          <dgm:bulletEnabled val="1"/>
        </dgm:presLayoutVars>
      </dgm:prSet>
      <dgm:spPr/>
    </dgm:pt>
    <dgm:pt modelId="{D543E4ED-34DD-4FE2-9426-FF107873EF37}" type="pres">
      <dgm:prSet presAssocID="{16E2D863-ABF1-41CA-A510-951554E45428}" presName="spacer" presStyleCnt="0"/>
      <dgm:spPr/>
    </dgm:pt>
    <dgm:pt modelId="{7CE4B8D7-0B5A-42C6-BAB3-5A93D91D67EC}" type="pres">
      <dgm:prSet presAssocID="{39C46372-4039-47B1-980A-94773D07BD48}" presName="parentText" presStyleLbl="node1" presStyleIdx="2" presStyleCnt="3">
        <dgm:presLayoutVars>
          <dgm:chMax val="0"/>
          <dgm:bulletEnabled val="1"/>
        </dgm:presLayoutVars>
      </dgm:prSet>
      <dgm:spPr/>
    </dgm:pt>
  </dgm:ptLst>
  <dgm:cxnLst>
    <dgm:cxn modelId="{ABAB6464-ACBC-480A-A3E0-D4D8A2077712}" srcId="{6DDDC4BD-B69E-40A2-8338-A0F0254D83D2}" destId="{39C46372-4039-47B1-980A-94773D07BD48}" srcOrd="2" destOrd="0" parTransId="{3F22AFDD-EEE4-4BCF-85C1-8FB35ED24463}" sibTransId="{59AAB060-1AF8-423A-BBF8-66C7E3771AE5}"/>
    <dgm:cxn modelId="{D83DCD54-21FB-4453-9988-10E65A1723F2}" type="presOf" srcId="{39C46372-4039-47B1-980A-94773D07BD48}" destId="{7CE4B8D7-0B5A-42C6-BAB3-5A93D91D67EC}" srcOrd="0" destOrd="0" presId="urn:microsoft.com/office/officeart/2005/8/layout/vList2"/>
    <dgm:cxn modelId="{29ACA480-C7F2-4D2C-98BA-E2C1452FD05C}" srcId="{6DDDC4BD-B69E-40A2-8338-A0F0254D83D2}" destId="{F6832DFB-7F84-4C3D-9EB2-E5E541466DC4}" srcOrd="0" destOrd="0" parTransId="{824A9169-9C0C-49DF-AD95-41E7A4C33FF1}" sibTransId="{FA69B598-4C45-4C2C-9698-04BBB6D4A7F5}"/>
    <dgm:cxn modelId="{CAC1D2B6-7C5C-45DE-BFEF-B047412D88A9}" type="presOf" srcId="{F6832DFB-7F84-4C3D-9EB2-E5E541466DC4}" destId="{01707DA1-17DF-4CED-ACA0-F1699AF59999}" srcOrd="0" destOrd="0" presId="urn:microsoft.com/office/officeart/2005/8/layout/vList2"/>
    <dgm:cxn modelId="{DB9A47B9-9B5A-458A-9781-7D7601DCE5C2}" type="presOf" srcId="{F5111B99-597E-41D7-B399-09D40C7F0B70}" destId="{0857C203-60B1-4968-B8A2-DE175EEF2047}" srcOrd="0" destOrd="0" presId="urn:microsoft.com/office/officeart/2005/8/layout/vList2"/>
    <dgm:cxn modelId="{BFE38FDC-C4D5-496C-B036-518F18111FFA}" type="presOf" srcId="{6DDDC4BD-B69E-40A2-8338-A0F0254D83D2}" destId="{DBC97DF2-4976-415C-9F2D-A6FB7E9BE928}" srcOrd="0" destOrd="0" presId="urn:microsoft.com/office/officeart/2005/8/layout/vList2"/>
    <dgm:cxn modelId="{87B8D9FF-B80E-4176-AE4B-A2F566D11F6B}" srcId="{6DDDC4BD-B69E-40A2-8338-A0F0254D83D2}" destId="{F5111B99-597E-41D7-B399-09D40C7F0B70}" srcOrd="1" destOrd="0" parTransId="{7F3BCBA0-41D8-4AE4-BC14-1E602F0D54AB}" sibTransId="{16E2D863-ABF1-41CA-A510-951554E45428}"/>
    <dgm:cxn modelId="{E27F3E78-A8DE-4436-BA47-8B73119F2FAA}" type="presParOf" srcId="{DBC97DF2-4976-415C-9F2D-A6FB7E9BE928}" destId="{01707DA1-17DF-4CED-ACA0-F1699AF59999}" srcOrd="0" destOrd="0" presId="urn:microsoft.com/office/officeart/2005/8/layout/vList2"/>
    <dgm:cxn modelId="{5E1606D6-74C3-4994-BDC4-559D6D94418C}" type="presParOf" srcId="{DBC97DF2-4976-415C-9F2D-A6FB7E9BE928}" destId="{68CDA674-90FC-48AF-AE41-4C4A73BE9EEF}" srcOrd="1" destOrd="0" presId="urn:microsoft.com/office/officeart/2005/8/layout/vList2"/>
    <dgm:cxn modelId="{BB67F0FD-BAF9-49EB-A3CF-354B51FC6306}" type="presParOf" srcId="{DBC97DF2-4976-415C-9F2D-A6FB7E9BE928}" destId="{0857C203-60B1-4968-B8A2-DE175EEF2047}" srcOrd="2" destOrd="0" presId="urn:microsoft.com/office/officeart/2005/8/layout/vList2"/>
    <dgm:cxn modelId="{F9A6B8C4-8D01-4719-B383-7DBBE70BD148}" type="presParOf" srcId="{DBC97DF2-4976-415C-9F2D-A6FB7E9BE928}" destId="{D543E4ED-34DD-4FE2-9426-FF107873EF37}" srcOrd="3" destOrd="0" presId="urn:microsoft.com/office/officeart/2005/8/layout/vList2"/>
    <dgm:cxn modelId="{932471BD-B168-47B0-8619-4172FEF7326D}" type="presParOf" srcId="{DBC97DF2-4976-415C-9F2D-A6FB7E9BE928}" destId="{7CE4B8D7-0B5A-42C6-BAB3-5A93D91D67EC}" srcOrd="4" destOrd="0" presId="urn:microsoft.com/office/officeart/2005/8/layout/vList2"/>
  </dgm:cxnLst>
  <dgm:bg/>
  <dgm:whole/>
  <dgm:extLst>
    <a:ext uri="http://schemas.microsoft.com/office/drawing/2008/diagram">
      <dsp:dataModelExt xmlns:dsp="http://schemas.microsoft.com/office/drawing/2008/diagram" relId="rId660" minVer="http://schemas.openxmlformats.org/drawingml/2006/diagram"/>
    </a:ext>
  </dgm:extLst>
</dgm:dataModel>
</file>

<file path=word/diagrams/data82.xml><?xml version="1.0" encoding="utf-8"?>
<dgm:dataModel xmlns:dgm="http://schemas.openxmlformats.org/drawingml/2006/diagram" xmlns:a="http://schemas.openxmlformats.org/drawingml/2006/main">
  <dgm:ptLst>
    <dgm:pt modelId="{AF4ADA74-C936-4B91-8DB9-6BD9E8700493}" type="doc">
      <dgm:prSet loTypeId="urn:microsoft.com/office/officeart/2005/8/layout/vList2" loCatId="list" qsTypeId="urn:microsoft.com/office/officeart/2005/8/quickstyle/simple1" qsCatId="simple" csTypeId="urn:microsoft.com/office/officeart/2005/8/colors/colorful5" csCatId="colorful" phldr="1"/>
      <dgm:spPr/>
      <dgm:t>
        <a:bodyPr/>
        <a:lstStyle/>
        <a:p>
          <a:endParaRPr lang="en-US"/>
        </a:p>
      </dgm:t>
    </dgm:pt>
    <dgm:pt modelId="{67BCF5AC-6E0E-43F1-8A5B-1F03B7F1D4E7}">
      <dgm:prSet phldrT="[Text]" custT="1"/>
      <dgm:spPr>
        <a:solidFill>
          <a:srgbClr val="458DCF"/>
        </a:solidFill>
      </dgm:spPr>
      <dgm:t>
        <a:bodyPr/>
        <a:lstStyle/>
        <a:p>
          <a:pPr algn="just">
            <a:lnSpc>
              <a:spcPct val="114000"/>
            </a:lnSpc>
            <a:spcBef>
              <a:spcPts val="600"/>
            </a:spcBef>
            <a:spcAft>
              <a:spcPts val="600"/>
            </a:spcAft>
          </a:pPr>
          <a:r>
            <a:rPr lang="en-US" sz="1200"/>
            <a:t>What must be in the client's environment for them to feel safe?</a:t>
          </a:r>
        </a:p>
      </dgm:t>
    </dgm:pt>
    <dgm:pt modelId="{9442E808-3A36-430A-92BF-107023C5BA89}" type="parTrans" cxnId="{D5DD438E-1634-4AA2-BEF1-3365716C1F0B}">
      <dgm:prSet/>
      <dgm:spPr/>
      <dgm:t>
        <a:bodyPr/>
        <a:lstStyle/>
        <a:p>
          <a:pPr>
            <a:lnSpc>
              <a:spcPct val="114000"/>
            </a:lnSpc>
            <a:spcBef>
              <a:spcPts val="600"/>
            </a:spcBef>
            <a:spcAft>
              <a:spcPts val="600"/>
            </a:spcAft>
          </a:pPr>
          <a:endParaRPr lang="en-US" sz="1200"/>
        </a:p>
      </dgm:t>
    </dgm:pt>
    <dgm:pt modelId="{65CAAF22-CDAA-42D5-94BF-7FF8FB13152C}" type="sibTrans" cxnId="{D5DD438E-1634-4AA2-BEF1-3365716C1F0B}">
      <dgm:prSet/>
      <dgm:spPr/>
      <dgm:t>
        <a:bodyPr/>
        <a:lstStyle/>
        <a:p>
          <a:pPr>
            <a:lnSpc>
              <a:spcPct val="114000"/>
            </a:lnSpc>
            <a:spcBef>
              <a:spcPts val="600"/>
            </a:spcBef>
            <a:spcAft>
              <a:spcPts val="600"/>
            </a:spcAft>
          </a:pPr>
          <a:endParaRPr lang="en-US" sz="1200"/>
        </a:p>
      </dgm:t>
    </dgm:pt>
    <dgm:pt modelId="{AE2F8288-0DF1-434B-8C4F-F24C6DCE65E5}">
      <dgm:prSet phldrT="[Text]" custT="1"/>
      <dgm:spPr>
        <a:solidFill>
          <a:srgbClr val="3CBE99"/>
        </a:solidFill>
      </dgm:spPr>
      <dgm:t>
        <a:bodyPr/>
        <a:lstStyle/>
        <a:p>
          <a:pPr algn="just">
            <a:lnSpc>
              <a:spcPct val="114000"/>
            </a:lnSpc>
            <a:spcBef>
              <a:spcPts val="600"/>
            </a:spcBef>
            <a:spcAft>
              <a:spcPts val="600"/>
            </a:spcAft>
          </a:pPr>
          <a:r>
            <a:rPr lang="en-US" sz="1200"/>
            <a:t>What must be in the client's environment for them to feel healthy?</a:t>
          </a:r>
        </a:p>
      </dgm:t>
    </dgm:pt>
    <dgm:pt modelId="{BA902C92-E3E8-B940-99F7-17431D32B586}" type="parTrans" cxnId="{96078891-1313-6846-8FF5-84E63C349A6F}">
      <dgm:prSet/>
      <dgm:spPr/>
      <dgm:t>
        <a:bodyPr/>
        <a:lstStyle/>
        <a:p>
          <a:pPr>
            <a:lnSpc>
              <a:spcPct val="114000"/>
            </a:lnSpc>
            <a:spcBef>
              <a:spcPts val="600"/>
            </a:spcBef>
            <a:spcAft>
              <a:spcPts val="600"/>
            </a:spcAft>
          </a:pPr>
          <a:endParaRPr lang="en-US" sz="1200"/>
        </a:p>
      </dgm:t>
    </dgm:pt>
    <dgm:pt modelId="{8C6B9133-FCB5-FD46-8594-68109EAF700B}" type="sibTrans" cxnId="{96078891-1313-6846-8FF5-84E63C349A6F}">
      <dgm:prSet/>
      <dgm:spPr/>
      <dgm:t>
        <a:bodyPr/>
        <a:lstStyle/>
        <a:p>
          <a:pPr>
            <a:lnSpc>
              <a:spcPct val="114000"/>
            </a:lnSpc>
            <a:spcBef>
              <a:spcPts val="600"/>
            </a:spcBef>
            <a:spcAft>
              <a:spcPts val="600"/>
            </a:spcAft>
          </a:pPr>
          <a:endParaRPr lang="en-US" sz="1200"/>
        </a:p>
      </dgm:t>
    </dgm:pt>
    <dgm:pt modelId="{C7B522CD-DFAA-0748-9E90-E288B8890040}">
      <dgm:prSet phldrT="[Text]" custT="1"/>
      <dgm:spPr/>
      <dgm:t>
        <a:bodyPr/>
        <a:lstStyle/>
        <a:p>
          <a:pPr algn="just">
            <a:lnSpc>
              <a:spcPct val="114000"/>
            </a:lnSpc>
            <a:spcBef>
              <a:spcPts val="600"/>
            </a:spcBef>
            <a:spcAft>
              <a:spcPts val="600"/>
            </a:spcAft>
          </a:pPr>
          <a:r>
            <a:rPr lang="en-US" sz="1200"/>
            <a:t>What must be in the client's environment for them to feel comfortable?</a:t>
          </a:r>
        </a:p>
      </dgm:t>
    </dgm:pt>
    <dgm:pt modelId="{9900DE62-6604-5E4B-9D2D-38EC041B4813}" type="parTrans" cxnId="{B181BC90-69B6-E04C-8C55-DF414EBF1C2B}">
      <dgm:prSet/>
      <dgm:spPr/>
      <dgm:t>
        <a:bodyPr/>
        <a:lstStyle/>
        <a:p>
          <a:pPr>
            <a:lnSpc>
              <a:spcPct val="114000"/>
            </a:lnSpc>
            <a:spcBef>
              <a:spcPts val="600"/>
            </a:spcBef>
            <a:spcAft>
              <a:spcPts val="600"/>
            </a:spcAft>
          </a:pPr>
          <a:endParaRPr lang="en-US" sz="1200"/>
        </a:p>
      </dgm:t>
    </dgm:pt>
    <dgm:pt modelId="{B2429D43-4021-664A-8DB4-5E469EACF64B}" type="sibTrans" cxnId="{B181BC90-69B6-E04C-8C55-DF414EBF1C2B}">
      <dgm:prSet/>
      <dgm:spPr/>
      <dgm:t>
        <a:bodyPr/>
        <a:lstStyle/>
        <a:p>
          <a:pPr>
            <a:lnSpc>
              <a:spcPct val="114000"/>
            </a:lnSpc>
            <a:spcBef>
              <a:spcPts val="600"/>
            </a:spcBef>
            <a:spcAft>
              <a:spcPts val="600"/>
            </a:spcAft>
          </a:pPr>
          <a:endParaRPr lang="en-US" sz="1200"/>
        </a:p>
      </dgm:t>
    </dgm:pt>
    <dgm:pt modelId="{D640D9D5-CE2A-3848-8290-A94685C73FF6}">
      <dgm:prSet phldrT="[Text]" custT="1"/>
      <dgm:spPr/>
      <dgm:t>
        <a:bodyPr/>
        <a:lstStyle/>
        <a:p>
          <a:pPr algn="just">
            <a:lnSpc>
              <a:spcPct val="114000"/>
            </a:lnSpc>
            <a:spcBef>
              <a:spcPts val="600"/>
            </a:spcBef>
            <a:spcAft>
              <a:spcPts val="600"/>
            </a:spcAft>
          </a:pPr>
          <a:r>
            <a:rPr lang="en-US" sz="1200"/>
            <a:t>Is there anything in the client's environment that is currently making them feel unsafe or unhealthy?</a:t>
          </a:r>
        </a:p>
      </dgm:t>
    </dgm:pt>
    <dgm:pt modelId="{8ACE9169-33D6-7947-A273-CF7B01A162F3}" type="parTrans" cxnId="{0DD120E7-9A23-EE45-8584-2337B07136C6}">
      <dgm:prSet/>
      <dgm:spPr/>
      <dgm:t>
        <a:bodyPr/>
        <a:lstStyle/>
        <a:p>
          <a:pPr>
            <a:lnSpc>
              <a:spcPct val="114000"/>
            </a:lnSpc>
            <a:spcBef>
              <a:spcPts val="600"/>
            </a:spcBef>
            <a:spcAft>
              <a:spcPts val="600"/>
            </a:spcAft>
          </a:pPr>
          <a:endParaRPr lang="en-US" sz="1200"/>
        </a:p>
      </dgm:t>
    </dgm:pt>
    <dgm:pt modelId="{792E0595-4234-324B-8C3A-70E403D707C5}" type="sibTrans" cxnId="{0DD120E7-9A23-EE45-8584-2337B07136C6}">
      <dgm:prSet/>
      <dgm:spPr/>
      <dgm:t>
        <a:bodyPr/>
        <a:lstStyle/>
        <a:p>
          <a:pPr>
            <a:lnSpc>
              <a:spcPct val="114000"/>
            </a:lnSpc>
            <a:spcBef>
              <a:spcPts val="600"/>
            </a:spcBef>
            <a:spcAft>
              <a:spcPts val="600"/>
            </a:spcAft>
          </a:pPr>
          <a:endParaRPr lang="en-US" sz="1200"/>
        </a:p>
      </dgm:t>
    </dgm:pt>
    <dgm:pt modelId="{63D5BD68-B898-4395-B0BE-E4B363FEF6F4}" type="pres">
      <dgm:prSet presAssocID="{AF4ADA74-C936-4B91-8DB9-6BD9E8700493}" presName="linear" presStyleCnt="0">
        <dgm:presLayoutVars>
          <dgm:animLvl val="lvl"/>
          <dgm:resizeHandles val="exact"/>
        </dgm:presLayoutVars>
      </dgm:prSet>
      <dgm:spPr/>
    </dgm:pt>
    <dgm:pt modelId="{255ADCA2-048F-4F92-8D17-84A7D26C97AA}" type="pres">
      <dgm:prSet presAssocID="{67BCF5AC-6E0E-43F1-8A5B-1F03B7F1D4E7}" presName="parentText" presStyleLbl="node1" presStyleIdx="0" presStyleCnt="4">
        <dgm:presLayoutVars>
          <dgm:chMax val="0"/>
          <dgm:bulletEnabled val="1"/>
        </dgm:presLayoutVars>
      </dgm:prSet>
      <dgm:spPr/>
    </dgm:pt>
    <dgm:pt modelId="{6184D573-03D8-4B44-9E10-C1387C035B1B}" type="pres">
      <dgm:prSet presAssocID="{65CAAF22-CDAA-42D5-94BF-7FF8FB13152C}" presName="spacer" presStyleCnt="0"/>
      <dgm:spPr/>
    </dgm:pt>
    <dgm:pt modelId="{20807E32-365A-1B48-9D25-1CB46838320B}" type="pres">
      <dgm:prSet presAssocID="{AE2F8288-0DF1-434B-8C4F-F24C6DCE65E5}" presName="parentText" presStyleLbl="node1" presStyleIdx="1" presStyleCnt="4">
        <dgm:presLayoutVars>
          <dgm:chMax val="0"/>
          <dgm:bulletEnabled val="1"/>
        </dgm:presLayoutVars>
      </dgm:prSet>
      <dgm:spPr/>
    </dgm:pt>
    <dgm:pt modelId="{B5841548-F339-184F-93C0-EB63B7645210}" type="pres">
      <dgm:prSet presAssocID="{8C6B9133-FCB5-FD46-8594-68109EAF700B}" presName="spacer" presStyleCnt="0"/>
      <dgm:spPr/>
    </dgm:pt>
    <dgm:pt modelId="{AE5DFDFB-855C-0548-88A4-27648F09EBC4}" type="pres">
      <dgm:prSet presAssocID="{C7B522CD-DFAA-0748-9E90-E288B8890040}" presName="parentText" presStyleLbl="node1" presStyleIdx="2" presStyleCnt="4">
        <dgm:presLayoutVars>
          <dgm:chMax val="0"/>
          <dgm:bulletEnabled val="1"/>
        </dgm:presLayoutVars>
      </dgm:prSet>
      <dgm:spPr/>
    </dgm:pt>
    <dgm:pt modelId="{B3FD9F56-6F8B-2947-95DD-441E90533FB9}" type="pres">
      <dgm:prSet presAssocID="{B2429D43-4021-664A-8DB4-5E469EACF64B}" presName="spacer" presStyleCnt="0"/>
      <dgm:spPr/>
    </dgm:pt>
    <dgm:pt modelId="{29399D0C-FFD5-2A40-8BC6-079457257CDF}" type="pres">
      <dgm:prSet presAssocID="{D640D9D5-CE2A-3848-8290-A94685C73FF6}" presName="parentText" presStyleLbl="node1" presStyleIdx="3" presStyleCnt="4">
        <dgm:presLayoutVars>
          <dgm:chMax val="0"/>
          <dgm:bulletEnabled val="1"/>
        </dgm:presLayoutVars>
      </dgm:prSet>
      <dgm:spPr/>
    </dgm:pt>
  </dgm:ptLst>
  <dgm:cxnLst>
    <dgm:cxn modelId="{452BD83B-B63D-3044-AE46-68ED65805C19}" type="presOf" srcId="{D640D9D5-CE2A-3848-8290-A94685C73FF6}" destId="{29399D0C-FFD5-2A40-8BC6-079457257CDF}" srcOrd="0" destOrd="0" presId="urn:microsoft.com/office/officeart/2005/8/layout/vList2"/>
    <dgm:cxn modelId="{B8D5D965-BD94-4A51-AB45-8E0DC6CA948C}" type="presOf" srcId="{AF4ADA74-C936-4B91-8DB9-6BD9E8700493}" destId="{63D5BD68-B898-4395-B0BE-E4B363FEF6F4}" srcOrd="0" destOrd="0" presId="urn:microsoft.com/office/officeart/2005/8/layout/vList2"/>
    <dgm:cxn modelId="{E03E8C7F-385C-9447-A793-75F56577B9DC}" type="presOf" srcId="{AE2F8288-0DF1-434B-8C4F-F24C6DCE65E5}" destId="{20807E32-365A-1B48-9D25-1CB46838320B}" srcOrd="0" destOrd="0" presId="urn:microsoft.com/office/officeart/2005/8/layout/vList2"/>
    <dgm:cxn modelId="{D5DD438E-1634-4AA2-BEF1-3365716C1F0B}" srcId="{AF4ADA74-C936-4B91-8DB9-6BD9E8700493}" destId="{67BCF5AC-6E0E-43F1-8A5B-1F03B7F1D4E7}" srcOrd="0" destOrd="0" parTransId="{9442E808-3A36-430A-92BF-107023C5BA89}" sibTransId="{65CAAF22-CDAA-42D5-94BF-7FF8FB13152C}"/>
    <dgm:cxn modelId="{B181BC90-69B6-E04C-8C55-DF414EBF1C2B}" srcId="{AF4ADA74-C936-4B91-8DB9-6BD9E8700493}" destId="{C7B522CD-DFAA-0748-9E90-E288B8890040}" srcOrd="2" destOrd="0" parTransId="{9900DE62-6604-5E4B-9D2D-38EC041B4813}" sibTransId="{B2429D43-4021-664A-8DB4-5E469EACF64B}"/>
    <dgm:cxn modelId="{96078891-1313-6846-8FF5-84E63C349A6F}" srcId="{AF4ADA74-C936-4B91-8DB9-6BD9E8700493}" destId="{AE2F8288-0DF1-434B-8C4F-F24C6DCE65E5}" srcOrd="1" destOrd="0" parTransId="{BA902C92-E3E8-B940-99F7-17431D32B586}" sibTransId="{8C6B9133-FCB5-FD46-8594-68109EAF700B}"/>
    <dgm:cxn modelId="{90EFBFB5-1CEE-4DFC-83B4-F9E237850CFB}" type="presOf" srcId="{67BCF5AC-6E0E-43F1-8A5B-1F03B7F1D4E7}" destId="{255ADCA2-048F-4F92-8D17-84A7D26C97AA}" srcOrd="0" destOrd="0" presId="urn:microsoft.com/office/officeart/2005/8/layout/vList2"/>
    <dgm:cxn modelId="{80BCB5BA-F24F-0A43-87D4-FDCCFF05E468}" type="presOf" srcId="{C7B522CD-DFAA-0748-9E90-E288B8890040}" destId="{AE5DFDFB-855C-0548-88A4-27648F09EBC4}" srcOrd="0" destOrd="0" presId="urn:microsoft.com/office/officeart/2005/8/layout/vList2"/>
    <dgm:cxn modelId="{0DD120E7-9A23-EE45-8584-2337B07136C6}" srcId="{AF4ADA74-C936-4B91-8DB9-6BD9E8700493}" destId="{D640D9D5-CE2A-3848-8290-A94685C73FF6}" srcOrd="3" destOrd="0" parTransId="{8ACE9169-33D6-7947-A273-CF7B01A162F3}" sibTransId="{792E0595-4234-324B-8C3A-70E403D707C5}"/>
    <dgm:cxn modelId="{6E5AF4A6-04E9-487A-B7C6-9ED83300C3B8}" type="presParOf" srcId="{63D5BD68-B898-4395-B0BE-E4B363FEF6F4}" destId="{255ADCA2-048F-4F92-8D17-84A7D26C97AA}" srcOrd="0" destOrd="0" presId="urn:microsoft.com/office/officeart/2005/8/layout/vList2"/>
    <dgm:cxn modelId="{C6DABCF7-BADC-3845-A6D1-E37DAB8CC53F}" type="presParOf" srcId="{63D5BD68-B898-4395-B0BE-E4B363FEF6F4}" destId="{6184D573-03D8-4B44-9E10-C1387C035B1B}" srcOrd="1" destOrd="0" presId="urn:microsoft.com/office/officeart/2005/8/layout/vList2"/>
    <dgm:cxn modelId="{5372BA36-6419-2F4F-B4AC-ED530E67FB50}" type="presParOf" srcId="{63D5BD68-B898-4395-B0BE-E4B363FEF6F4}" destId="{20807E32-365A-1B48-9D25-1CB46838320B}" srcOrd="2" destOrd="0" presId="urn:microsoft.com/office/officeart/2005/8/layout/vList2"/>
    <dgm:cxn modelId="{16800C55-CB4A-0A47-BBB6-997A34A271EB}" type="presParOf" srcId="{63D5BD68-B898-4395-B0BE-E4B363FEF6F4}" destId="{B5841548-F339-184F-93C0-EB63B7645210}" srcOrd="3" destOrd="0" presId="urn:microsoft.com/office/officeart/2005/8/layout/vList2"/>
    <dgm:cxn modelId="{567DFF69-1D58-B348-B1A7-3E2ED5DE542D}" type="presParOf" srcId="{63D5BD68-B898-4395-B0BE-E4B363FEF6F4}" destId="{AE5DFDFB-855C-0548-88A4-27648F09EBC4}" srcOrd="4" destOrd="0" presId="urn:microsoft.com/office/officeart/2005/8/layout/vList2"/>
    <dgm:cxn modelId="{745A9D54-3110-804B-991A-78839B91BC89}" type="presParOf" srcId="{63D5BD68-B898-4395-B0BE-E4B363FEF6F4}" destId="{B3FD9F56-6F8B-2947-95DD-441E90533FB9}" srcOrd="5" destOrd="0" presId="urn:microsoft.com/office/officeart/2005/8/layout/vList2"/>
    <dgm:cxn modelId="{38BD4198-158B-0945-8B16-A40384B02710}" type="presParOf" srcId="{63D5BD68-B898-4395-B0BE-E4B363FEF6F4}" destId="{29399D0C-FFD5-2A40-8BC6-079457257CDF}" srcOrd="6" destOrd="0" presId="urn:microsoft.com/office/officeart/2005/8/layout/vList2"/>
  </dgm:cxnLst>
  <dgm:bg/>
  <dgm:whole/>
  <dgm:extLst>
    <a:ext uri="http://schemas.microsoft.com/office/drawing/2008/diagram">
      <dsp:dataModelExt xmlns:dsp="http://schemas.microsoft.com/office/drawing/2008/diagram" relId="rId665" minVer="http://schemas.openxmlformats.org/drawingml/2006/diagram"/>
    </a:ext>
  </dgm:extLst>
</dgm:dataModel>
</file>

<file path=word/diagrams/data83.xml><?xml version="1.0" encoding="utf-8"?>
<dgm:dataModel xmlns:dgm="http://schemas.openxmlformats.org/drawingml/2006/diagram" xmlns:a="http://schemas.openxmlformats.org/drawingml/2006/main">
  <dgm:ptLst>
    <dgm:pt modelId="{7CE9D948-0465-A14E-8A95-7215C14A54B3}" type="doc">
      <dgm:prSet loTypeId="urn:microsoft.com/office/officeart/2005/8/layout/list1" loCatId="" qsTypeId="urn:microsoft.com/office/officeart/2005/8/quickstyle/simple1" qsCatId="simple" csTypeId="urn:microsoft.com/office/officeart/2005/8/colors/colorful5" csCatId="colorful" phldr="1"/>
      <dgm:spPr/>
      <dgm:t>
        <a:bodyPr/>
        <a:lstStyle/>
        <a:p>
          <a:endParaRPr lang="en-US"/>
        </a:p>
      </dgm:t>
    </dgm:pt>
    <dgm:pt modelId="{93978C16-F7C5-B042-9E8D-B39C7971CEC5}">
      <dgm:prSet phldrT="[Text]" custT="1"/>
      <dgm:spPr>
        <a:solidFill>
          <a:srgbClr val="458DCF"/>
        </a:solidFill>
      </dgm:spPr>
      <dgm:t>
        <a:bodyPr/>
        <a:lstStyle/>
        <a:p>
          <a:pPr algn="just">
            <a:lnSpc>
              <a:spcPct val="114000"/>
            </a:lnSpc>
            <a:spcBef>
              <a:spcPts val="600"/>
            </a:spcBef>
            <a:spcAft>
              <a:spcPts val="600"/>
            </a:spcAft>
          </a:pPr>
          <a:r>
            <a:rPr lang="en-US" sz="1200" b="0"/>
            <a:t>Source</a:t>
          </a:r>
        </a:p>
      </dgm:t>
    </dgm:pt>
    <dgm:pt modelId="{4B6B245C-E231-5349-B217-7CCF8B2BE96A}" type="parTrans" cxnId="{F6B7B918-BEEE-DC41-BCA1-65137ED35DFE}">
      <dgm:prSet/>
      <dgm:spPr/>
      <dgm:t>
        <a:bodyPr/>
        <a:lstStyle/>
        <a:p>
          <a:pPr>
            <a:lnSpc>
              <a:spcPct val="114000"/>
            </a:lnSpc>
            <a:spcBef>
              <a:spcPts val="600"/>
            </a:spcBef>
            <a:spcAft>
              <a:spcPts val="600"/>
            </a:spcAft>
          </a:pPr>
          <a:endParaRPr lang="en-US"/>
        </a:p>
      </dgm:t>
    </dgm:pt>
    <dgm:pt modelId="{6847709E-CEBD-4948-B68E-136E8472CFB5}" type="sibTrans" cxnId="{F6B7B918-BEEE-DC41-BCA1-65137ED35DFE}">
      <dgm:prSet/>
      <dgm:spPr/>
      <dgm:t>
        <a:bodyPr/>
        <a:lstStyle/>
        <a:p>
          <a:pPr>
            <a:lnSpc>
              <a:spcPct val="114000"/>
            </a:lnSpc>
            <a:spcBef>
              <a:spcPts val="600"/>
            </a:spcBef>
            <a:spcAft>
              <a:spcPts val="600"/>
            </a:spcAft>
          </a:pPr>
          <a:endParaRPr lang="en-US"/>
        </a:p>
      </dgm:t>
    </dgm:pt>
    <dgm:pt modelId="{286786FF-8FEF-5C49-85CC-8643573EF199}">
      <dgm:prSet phldrT="[Text]" custT="1"/>
      <dgm:spPr/>
      <dgm:t>
        <a:bodyPr/>
        <a:lstStyle/>
        <a:p>
          <a:pPr algn="just">
            <a:lnSpc>
              <a:spcPct val="114000"/>
            </a:lnSpc>
            <a:spcBef>
              <a:spcPts val="600"/>
            </a:spcBef>
            <a:spcAft>
              <a:spcPts val="600"/>
            </a:spcAft>
          </a:pPr>
          <a:r>
            <a:rPr lang="en-US" sz="1200" b="0">
              <a:solidFill>
                <a:schemeClr val="tx1">
                  <a:lumMod val="75000"/>
                  <a:lumOff val="25000"/>
                </a:schemeClr>
              </a:solidFill>
            </a:rPr>
            <a:t>Place, person or thing where bacteria can be obtained from</a:t>
          </a:r>
        </a:p>
      </dgm:t>
    </dgm:pt>
    <dgm:pt modelId="{24689057-9AF8-8644-8327-404C6CC47EF1}" type="parTrans" cxnId="{B86D4080-B9DD-6B45-AD48-064BFAD4341E}">
      <dgm:prSet/>
      <dgm:spPr/>
      <dgm:t>
        <a:bodyPr/>
        <a:lstStyle/>
        <a:p>
          <a:pPr>
            <a:lnSpc>
              <a:spcPct val="114000"/>
            </a:lnSpc>
            <a:spcBef>
              <a:spcPts val="600"/>
            </a:spcBef>
            <a:spcAft>
              <a:spcPts val="600"/>
            </a:spcAft>
          </a:pPr>
          <a:endParaRPr lang="en-US"/>
        </a:p>
      </dgm:t>
    </dgm:pt>
    <dgm:pt modelId="{CCD72B6B-6CF3-0640-A2D5-BC536C8BD66B}" type="sibTrans" cxnId="{B86D4080-B9DD-6B45-AD48-064BFAD4341E}">
      <dgm:prSet/>
      <dgm:spPr/>
      <dgm:t>
        <a:bodyPr/>
        <a:lstStyle/>
        <a:p>
          <a:pPr>
            <a:lnSpc>
              <a:spcPct val="114000"/>
            </a:lnSpc>
            <a:spcBef>
              <a:spcPts val="600"/>
            </a:spcBef>
            <a:spcAft>
              <a:spcPts val="600"/>
            </a:spcAft>
          </a:pPr>
          <a:endParaRPr lang="en-US"/>
        </a:p>
      </dgm:t>
    </dgm:pt>
    <dgm:pt modelId="{053BCD20-82FB-8640-8FFD-535A674AB166}">
      <dgm:prSet phldrT="[Text]" custT="1"/>
      <dgm:spPr/>
      <dgm:t>
        <a:bodyPr/>
        <a:lstStyle/>
        <a:p>
          <a:pPr algn="just">
            <a:lnSpc>
              <a:spcPct val="114000"/>
            </a:lnSpc>
            <a:spcBef>
              <a:spcPts val="600"/>
            </a:spcBef>
            <a:spcAft>
              <a:spcPts val="600"/>
            </a:spcAft>
          </a:pPr>
          <a:r>
            <a:rPr lang="en-PH" sz="1200" b="0" i="0">
              <a:solidFill>
                <a:schemeClr val="tx1">
                  <a:lumMod val="75000"/>
                  <a:lumOff val="25000"/>
                </a:schemeClr>
              </a:solidFill>
            </a:rPr>
            <a:t>A person who can be easily infected or harmed when they come into contact with the source</a:t>
          </a:r>
          <a:endParaRPr lang="en-US" sz="1200" b="0">
            <a:solidFill>
              <a:schemeClr val="tx1">
                <a:lumMod val="75000"/>
                <a:lumOff val="25000"/>
              </a:schemeClr>
            </a:solidFill>
          </a:endParaRPr>
        </a:p>
      </dgm:t>
    </dgm:pt>
    <dgm:pt modelId="{0669E640-9B5C-8942-A12A-54A5E1A1A4F4}" type="parTrans" cxnId="{820B707D-917B-294B-994A-CFE06C7D9546}">
      <dgm:prSet/>
      <dgm:spPr/>
      <dgm:t>
        <a:bodyPr/>
        <a:lstStyle/>
        <a:p>
          <a:pPr>
            <a:lnSpc>
              <a:spcPct val="114000"/>
            </a:lnSpc>
            <a:spcBef>
              <a:spcPts val="600"/>
            </a:spcBef>
            <a:spcAft>
              <a:spcPts val="600"/>
            </a:spcAft>
          </a:pPr>
          <a:endParaRPr lang="en-US"/>
        </a:p>
      </dgm:t>
    </dgm:pt>
    <dgm:pt modelId="{26CE56EB-73C4-644F-9B17-9B267F67C764}" type="sibTrans" cxnId="{820B707D-917B-294B-994A-CFE06C7D9546}">
      <dgm:prSet/>
      <dgm:spPr/>
      <dgm:t>
        <a:bodyPr/>
        <a:lstStyle/>
        <a:p>
          <a:pPr>
            <a:lnSpc>
              <a:spcPct val="114000"/>
            </a:lnSpc>
            <a:spcBef>
              <a:spcPts val="600"/>
            </a:spcBef>
            <a:spcAft>
              <a:spcPts val="600"/>
            </a:spcAft>
          </a:pPr>
          <a:endParaRPr lang="en-US"/>
        </a:p>
      </dgm:t>
    </dgm:pt>
    <dgm:pt modelId="{8286F3EB-3917-C04A-849F-AA9B4A8597FD}">
      <dgm:prSet phldrT="[Text]" custT="1"/>
      <dgm:spPr/>
      <dgm:t>
        <a:bodyPr/>
        <a:lstStyle/>
        <a:p>
          <a:pPr algn="just">
            <a:lnSpc>
              <a:spcPct val="114000"/>
            </a:lnSpc>
            <a:spcBef>
              <a:spcPts val="600"/>
            </a:spcBef>
            <a:spcAft>
              <a:spcPts val="600"/>
            </a:spcAft>
          </a:pPr>
          <a:r>
            <a:rPr lang="en-US" sz="1200" b="0"/>
            <a:t>Transmission</a:t>
          </a:r>
        </a:p>
      </dgm:t>
    </dgm:pt>
    <dgm:pt modelId="{DBDAF308-89F2-0F43-A560-B7100D54C9CD}" type="parTrans" cxnId="{16B12F37-5F60-4844-A584-2F86ABA475DB}">
      <dgm:prSet/>
      <dgm:spPr/>
      <dgm:t>
        <a:bodyPr/>
        <a:lstStyle/>
        <a:p>
          <a:pPr>
            <a:lnSpc>
              <a:spcPct val="114000"/>
            </a:lnSpc>
            <a:spcBef>
              <a:spcPts val="600"/>
            </a:spcBef>
            <a:spcAft>
              <a:spcPts val="600"/>
            </a:spcAft>
          </a:pPr>
          <a:endParaRPr lang="en-US"/>
        </a:p>
      </dgm:t>
    </dgm:pt>
    <dgm:pt modelId="{C655D6D0-6393-C14C-9012-FB8B71876B0D}" type="sibTrans" cxnId="{16B12F37-5F60-4844-A584-2F86ABA475DB}">
      <dgm:prSet/>
      <dgm:spPr/>
      <dgm:t>
        <a:bodyPr/>
        <a:lstStyle/>
        <a:p>
          <a:pPr>
            <a:lnSpc>
              <a:spcPct val="114000"/>
            </a:lnSpc>
            <a:spcBef>
              <a:spcPts val="600"/>
            </a:spcBef>
            <a:spcAft>
              <a:spcPts val="600"/>
            </a:spcAft>
          </a:pPr>
          <a:endParaRPr lang="en-US"/>
        </a:p>
      </dgm:t>
    </dgm:pt>
    <dgm:pt modelId="{97DA4454-9FC4-CF4A-8E68-66A32B3E0C82}">
      <dgm:prSet phldrT="[Text]" custT="1"/>
      <dgm:spPr/>
      <dgm:t>
        <a:bodyPr/>
        <a:lstStyle/>
        <a:p>
          <a:pPr algn="just">
            <a:lnSpc>
              <a:spcPct val="114000"/>
            </a:lnSpc>
            <a:spcBef>
              <a:spcPts val="600"/>
            </a:spcBef>
            <a:spcAft>
              <a:spcPts val="600"/>
            </a:spcAft>
          </a:pPr>
          <a:r>
            <a:rPr lang="en-PH" sz="1200" b="0" i="0">
              <a:solidFill>
                <a:schemeClr val="tx1">
                  <a:lumMod val="75000"/>
                  <a:lumOff val="25000"/>
                </a:schemeClr>
              </a:solidFill>
            </a:rPr>
            <a:t>The way the bacteria enters the </a:t>
          </a:r>
          <a:r>
            <a:rPr lang="en-AU" sz="1200" b="0" i="0">
              <a:solidFill>
                <a:schemeClr val="tx1">
                  <a:lumMod val="75000"/>
                  <a:lumOff val="25000"/>
                </a:schemeClr>
              </a:solidFill>
            </a:rPr>
            <a:t>susceptible</a:t>
          </a:r>
          <a:r>
            <a:rPr lang="en-PH" sz="1200" b="0" i="0">
              <a:solidFill>
                <a:schemeClr val="tx1">
                  <a:lumMod val="75000"/>
                  <a:lumOff val="25000"/>
                </a:schemeClr>
              </a:solidFill>
            </a:rPr>
            <a:t> host's body (i.E. Touching something that is contaminated)</a:t>
          </a:r>
          <a:endParaRPr lang="en-US" sz="1200" b="0">
            <a:solidFill>
              <a:schemeClr val="tx1">
                <a:lumMod val="75000"/>
                <a:lumOff val="25000"/>
              </a:schemeClr>
            </a:solidFill>
          </a:endParaRPr>
        </a:p>
      </dgm:t>
    </dgm:pt>
    <dgm:pt modelId="{3AF4B1C4-E83C-C843-8453-CF5420136D5F}" type="parTrans" cxnId="{439EC05C-5EFE-9940-9B09-15FF596115D0}">
      <dgm:prSet/>
      <dgm:spPr/>
      <dgm:t>
        <a:bodyPr/>
        <a:lstStyle/>
        <a:p>
          <a:pPr>
            <a:lnSpc>
              <a:spcPct val="114000"/>
            </a:lnSpc>
            <a:spcBef>
              <a:spcPts val="600"/>
            </a:spcBef>
            <a:spcAft>
              <a:spcPts val="600"/>
            </a:spcAft>
          </a:pPr>
          <a:endParaRPr lang="en-US"/>
        </a:p>
      </dgm:t>
    </dgm:pt>
    <dgm:pt modelId="{AC036A52-4E0D-7B4B-A9AD-ED0D8264C66A}" type="sibTrans" cxnId="{439EC05C-5EFE-9940-9B09-15FF596115D0}">
      <dgm:prSet/>
      <dgm:spPr/>
      <dgm:t>
        <a:bodyPr/>
        <a:lstStyle/>
        <a:p>
          <a:pPr>
            <a:lnSpc>
              <a:spcPct val="114000"/>
            </a:lnSpc>
            <a:spcBef>
              <a:spcPts val="600"/>
            </a:spcBef>
            <a:spcAft>
              <a:spcPts val="600"/>
            </a:spcAft>
          </a:pPr>
          <a:endParaRPr lang="en-US"/>
        </a:p>
      </dgm:t>
    </dgm:pt>
    <dgm:pt modelId="{DC3DFD3E-380F-4455-A35F-0BB1B3681827}">
      <dgm:prSet phldrT="[Text]" custT="1"/>
      <dgm:spPr>
        <a:solidFill>
          <a:srgbClr val="3CBE99"/>
        </a:solidFill>
      </dgm:spPr>
      <dgm:t>
        <a:bodyPr/>
        <a:lstStyle/>
        <a:p>
          <a:pPr algn="just">
            <a:lnSpc>
              <a:spcPct val="114000"/>
            </a:lnSpc>
            <a:spcBef>
              <a:spcPts val="600"/>
            </a:spcBef>
            <a:spcAft>
              <a:spcPts val="600"/>
            </a:spcAft>
          </a:pPr>
          <a:r>
            <a:rPr lang="en-AU" sz="1200" b="0"/>
            <a:t>Susceptible</a:t>
          </a:r>
          <a:r>
            <a:rPr lang="en-US" sz="1200" b="0"/>
            <a:t> host</a:t>
          </a:r>
        </a:p>
      </dgm:t>
    </dgm:pt>
    <dgm:pt modelId="{19BD1E71-C585-4A9B-86EA-9FAFD8E79A17}" type="parTrans" cxnId="{4717CDE0-669D-4873-9AE6-FE61A3D2F0B7}">
      <dgm:prSet/>
      <dgm:spPr/>
      <dgm:t>
        <a:bodyPr/>
        <a:lstStyle/>
        <a:p>
          <a:pPr>
            <a:lnSpc>
              <a:spcPct val="114000"/>
            </a:lnSpc>
            <a:spcBef>
              <a:spcPts val="600"/>
            </a:spcBef>
            <a:spcAft>
              <a:spcPts val="600"/>
            </a:spcAft>
          </a:pPr>
          <a:endParaRPr lang="en-AU"/>
        </a:p>
      </dgm:t>
    </dgm:pt>
    <dgm:pt modelId="{5AC83CD3-A123-438E-9B2A-4FA0CF872697}" type="sibTrans" cxnId="{4717CDE0-669D-4873-9AE6-FE61A3D2F0B7}">
      <dgm:prSet/>
      <dgm:spPr/>
      <dgm:t>
        <a:bodyPr/>
        <a:lstStyle/>
        <a:p>
          <a:pPr>
            <a:lnSpc>
              <a:spcPct val="114000"/>
            </a:lnSpc>
            <a:spcBef>
              <a:spcPts val="600"/>
            </a:spcBef>
            <a:spcAft>
              <a:spcPts val="600"/>
            </a:spcAft>
          </a:pPr>
          <a:endParaRPr lang="en-AU"/>
        </a:p>
      </dgm:t>
    </dgm:pt>
    <dgm:pt modelId="{188D2165-6648-45B5-AA24-D71945529C36}">
      <dgm:prSet phldrT="[Text]" custT="1"/>
      <dgm:spPr/>
      <dgm:t>
        <a:bodyPr/>
        <a:lstStyle/>
        <a:p>
          <a:pPr algn="just">
            <a:lnSpc>
              <a:spcPct val="114000"/>
            </a:lnSpc>
            <a:spcBef>
              <a:spcPts val="600"/>
            </a:spcBef>
            <a:spcAft>
              <a:spcPts val="600"/>
            </a:spcAft>
          </a:pPr>
          <a:r>
            <a:rPr lang="en-US" sz="1200" b="0">
              <a:solidFill>
                <a:schemeClr val="tx1">
                  <a:lumMod val="75000"/>
                  <a:lumOff val="25000"/>
                </a:schemeClr>
              </a:solidFill>
            </a:rPr>
            <a:t>A person with a weakened immune system</a:t>
          </a:r>
        </a:p>
      </dgm:t>
    </dgm:pt>
    <dgm:pt modelId="{9905BFEE-A913-4199-91C3-46CA22729166}" type="parTrans" cxnId="{C8F9CF8E-2F54-4C2D-BD87-39E692995E3F}">
      <dgm:prSet/>
      <dgm:spPr/>
      <dgm:t>
        <a:bodyPr/>
        <a:lstStyle/>
        <a:p>
          <a:pPr>
            <a:lnSpc>
              <a:spcPct val="114000"/>
            </a:lnSpc>
            <a:spcBef>
              <a:spcPts val="600"/>
            </a:spcBef>
            <a:spcAft>
              <a:spcPts val="600"/>
            </a:spcAft>
          </a:pPr>
          <a:endParaRPr lang="en-AU"/>
        </a:p>
      </dgm:t>
    </dgm:pt>
    <dgm:pt modelId="{481747B1-3B11-4497-BD39-2EE346F77EF9}" type="sibTrans" cxnId="{C8F9CF8E-2F54-4C2D-BD87-39E692995E3F}">
      <dgm:prSet/>
      <dgm:spPr/>
      <dgm:t>
        <a:bodyPr/>
        <a:lstStyle/>
        <a:p>
          <a:pPr>
            <a:lnSpc>
              <a:spcPct val="114000"/>
            </a:lnSpc>
            <a:spcBef>
              <a:spcPts val="600"/>
            </a:spcBef>
            <a:spcAft>
              <a:spcPts val="600"/>
            </a:spcAft>
          </a:pPr>
          <a:endParaRPr lang="en-AU"/>
        </a:p>
      </dgm:t>
    </dgm:pt>
    <dgm:pt modelId="{5D052AFB-2105-B945-88E9-6C96564D15B0}" type="pres">
      <dgm:prSet presAssocID="{7CE9D948-0465-A14E-8A95-7215C14A54B3}" presName="linear" presStyleCnt="0">
        <dgm:presLayoutVars>
          <dgm:dir/>
          <dgm:animLvl val="lvl"/>
          <dgm:resizeHandles val="exact"/>
        </dgm:presLayoutVars>
      </dgm:prSet>
      <dgm:spPr/>
    </dgm:pt>
    <dgm:pt modelId="{52C8560C-9CFB-A945-BB3D-12B22504DA6F}" type="pres">
      <dgm:prSet presAssocID="{93978C16-F7C5-B042-9E8D-B39C7971CEC5}" presName="parentLin" presStyleCnt="0"/>
      <dgm:spPr/>
    </dgm:pt>
    <dgm:pt modelId="{5ED2A33E-CF1F-2446-82C3-DD70C83281F8}" type="pres">
      <dgm:prSet presAssocID="{93978C16-F7C5-B042-9E8D-B39C7971CEC5}" presName="parentLeftMargin" presStyleLbl="node1" presStyleIdx="0" presStyleCnt="3"/>
      <dgm:spPr/>
    </dgm:pt>
    <dgm:pt modelId="{CC27D005-CDF1-3A42-A830-1F1B0B242182}" type="pres">
      <dgm:prSet presAssocID="{93978C16-F7C5-B042-9E8D-B39C7971CEC5}" presName="parentText" presStyleLbl="node1" presStyleIdx="0" presStyleCnt="3">
        <dgm:presLayoutVars>
          <dgm:chMax val="0"/>
          <dgm:bulletEnabled val="1"/>
        </dgm:presLayoutVars>
      </dgm:prSet>
      <dgm:spPr/>
    </dgm:pt>
    <dgm:pt modelId="{43C90C50-FFA2-7D46-81E5-4E23306628AA}" type="pres">
      <dgm:prSet presAssocID="{93978C16-F7C5-B042-9E8D-B39C7971CEC5}" presName="negativeSpace" presStyleCnt="0"/>
      <dgm:spPr/>
    </dgm:pt>
    <dgm:pt modelId="{5FD311EC-71BB-804B-AAC4-5211EA4BFF77}" type="pres">
      <dgm:prSet presAssocID="{93978C16-F7C5-B042-9E8D-B39C7971CEC5}" presName="childText" presStyleLbl="conFgAcc1" presStyleIdx="0" presStyleCnt="3">
        <dgm:presLayoutVars>
          <dgm:bulletEnabled val="1"/>
        </dgm:presLayoutVars>
      </dgm:prSet>
      <dgm:spPr/>
    </dgm:pt>
    <dgm:pt modelId="{1B07061E-1832-6C45-8785-CCB84C8D9CF2}" type="pres">
      <dgm:prSet presAssocID="{6847709E-CEBD-4948-B68E-136E8472CFB5}" presName="spaceBetweenRectangles" presStyleCnt="0"/>
      <dgm:spPr/>
    </dgm:pt>
    <dgm:pt modelId="{99F6738F-7F8A-4200-9114-A0DCFD2EB258}" type="pres">
      <dgm:prSet presAssocID="{DC3DFD3E-380F-4455-A35F-0BB1B3681827}" presName="parentLin" presStyleCnt="0"/>
      <dgm:spPr/>
    </dgm:pt>
    <dgm:pt modelId="{54235393-1CCB-4643-95CB-056A75A7C874}" type="pres">
      <dgm:prSet presAssocID="{DC3DFD3E-380F-4455-A35F-0BB1B3681827}" presName="parentLeftMargin" presStyleLbl="node1" presStyleIdx="0" presStyleCnt="3"/>
      <dgm:spPr/>
    </dgm:pt>
    <dgm:pt modelId="{90193930-CC09-47F6-BDF9-34C2EDE43AA7}" type="pres">
      <dgm:prSet presAssocID="{DC3DFD3E-380F-4455-A35F-0BB1B3681827}" presName="parentText" presStyleLbl="node1" presStyleIdx="1" presStyleCnt="3">
        <dgm:presLayoutVars>
          <dgm:chMax val="0"/>
          <dgm:bulletEnabled val="1"/>
        </dgm:presLayoutVars>
      </dgm:prSet>
      <dgm:spPr/>
    </dgm:pt>
    <dgm:pt modelId="{D67CC8AA-009B-4E11-A7E9-DF011930627B}" type="pres">
      <dgm:prSet presAssocID="{DC3DFD3E-380F-4455-A35F-0BB1B3681827}" presName="negativeSpace" presStyleCnt="0"/>
      <dgm:spPr/>
    </dgm:pt>
    <dgm:pt modelId="{89D8B82B-8D9A-4C7E-87BD-3C929D700115}" type="pres">
      <dgm:prSet presAssocID="{DC3DFD3E-380F-4455-A35F-0BB1B3681827}" presName="childText" presStyleLbl="conFgAcc1" presStyleIdx="1" presStyleCnt="3">
        <dgm:presLayoutVars>
          <dgm:bulletEnabled val="1"/>
        </dgm:presLayoutVars>
      </dgm:prSet>
      <dgm:spPr/>
    </dgm:pt>
    <dgm:pt modelId="{BCBBC546-B91B-4E1C-B622-3C4B69659225}" type="pres">
      <dgm:prSet presAssocID="{5AC83CD3-A123-438E-9B2A-4FA0CF872697}" presName="spaceBetweenRectangles" presStyleCnt="0"/>
      <dgm:spPr/>
    </dgm:pt>
    <dgm:pt modelId="{17FB8E63-F9BC-E34B-94DC-D8821D62496C}" type="pres">
      <dgm:prSet presAssocID="{8286F3EB-3917-C04A-849F-AA9B4A8597FD}" presName="parentLin" presStyleCnt="0"/>
      <dgm:spPr/>
    </dgm:pt>
    <dgm:pt modelId="{99EC0D3B-9597-9C49-80FD-17F052C1CA8B}" type="pres">
      <dgm:prSet presAssocID="{8286F3EB-3917-C04A-849F-AA9B4A8597FD}" presName="parentLeftMargin" presStyleLbl="node1" presStyleIdx="1" presStyleCnt="3"/>
      <dgm:spPr/>
    </dgm:pt>
    <dgm:pt modelId="{A275A470-E60B-7246-835C-4CE66CE1E6E0}" type="pres">
      <dgm:prSet presAssocID="{8286F3EB-3917-C04A-849F-AA9B4A8597FD}" presName="parentText" presStyleLbl="node1" presStyleIdx="2" presStyleCnt="3">
        <dgm:presLayoutVars>
          <dgm:chMax val="0"/>
          <dgm:bulletEnabled val="1"/>
        </dgm:presLayoutVars>
      </dgm:prSet>
      <dgm:spPr/>
    </dgm:pt>
    <dgm:pt modelId="{2D61F70B-46BA-BB46-8282-94C843B13E91}" type="pres">
      <dgm:prSet presAssocID="{8286F3EB-3917-C04A-849F-AA9B4A8597FD}" presName="negativeSpace" presStyleCnt="0"/>
      <dgm:spPr/>
    </dgm:pt>
    <dgm:pt modelId="{31A0A522-73CB-9046-80F7-09617692342B}" type="pres">
      <dgm:prSet presAssocID="{8286F3EB-3917-C04A-849F-AA9B4A8597FD}" presName="childText" presStyleLbl="conFgAcc1" presStyleIdx="2" presStyleCnt="3">
        <dgm:presLayoutVars>
          <dgm:bulletEnabled val="1"/>
        </dgm:presLayoutVars>
      </dgm:prSet>
      <dgm:spPr/>
    </dgm:pt>
  </dgm:ptLst>
  <dgm:cxnLst>
    <dgm:cxn modelId="{F6B7B918-BEEE-DC41-BCA1-65137ED35DFE}" srcId="{7CE9D948-0465-A14E-8A95-7215C14A54B3}" destId="{93978C16-F7C5-B042-9E8D-B39C7971CEC5}" srcOrd="0" destOrd="0" parTransId="{4B6B245C-E231-5349-B217-7CCF8B2BE96A}" sibTransId="{6847709E-CEBD-4948-B68E-136E8472CFB5}"/>
    <dgm:cxn modelId="{ACCB091A-564E-7145-BD5F-68AAB4F8260C}" type="presOf" srcId="{93978C16-F7C5-B042-9E8D-B39C7971CEC5}" destId="{5ED2A33E-CF1F-2446-82C3-DD70C83281F8}" srcOrd="0" destOrd="0" presId="urn:microsoft.com/office/officeart/2005/8/layout/list1"/>
    <dgm:cxn modelId="{16B12F37-5F60-4844-A584-2F86ABA475DB}" srcId="{7CE9D948-0465-A14E-8A95-7215C14A54B3}" destId="{8286F3EB-3917-C04A-849F-AA9B4A8597FD}" srcOrd="2" destOrd="0" parTransId="{DBDAF308-89F2-0F43-A560-B7100D54C9CD}" sibTransId="{C655D6D0-6393-C14C-9012-FB8B71876B0D}"/>
    <dgm:cxn modelId="{439EC05C-5EFE-9940-9B09-15FF596115D0}" srcId="{8286F3EB-3917-C04A-849F-AA9B4A8597FD}" destId="{97DA4454-9FC4-CF4A-8E68-66A32B3E0C82}" srcOrd="0" destOrd="0" parTransId="{3AF4B1C4-E83C-C843-8453-CF5420136D5F}" sibTransId="{AC036A52-4E0D-7B4B-A9AD-ED0D8264C66A}"/>
    <dgm:cxn modelId="{84751866-2A95-634E-898D-4ECBCB1BCA17}" type="presOf" srcId="{8286F3EB-3917-C04A-849F-AA9B4A8597FD}" destId="{99EC0D3B-9597-9C49-80FD-17F052C1CA8B}" srcOrd="0" destOrd="0" presId="urn:microsoft.com/office/officeart/2005/8/layout/list1"/>
    <dgm:cxn modelId="{0D555767-357B-CC45-BD59-3F6D88F78535}" type="presOf" srcId="{7CE9D948-0465-A14E-8A95-7215C14A54B3}" destId="{5D052AFB-2105-B945-88E9-6C96564D15B0}" srcOrd="0" destOrd="0" presId="urn:microsoft.com/office/officeart/2005/8/layout/list1"/>
    <dgm:cxn modelId="{2F322972-1B15-CC49-B3CC-AAB6598E88A0}" type="presOf" srcId="{286786FF-8FEF-5C49-85CC-8643573EF199}" destId="{5FD311EC-71BB-804B-AAC4-5211EA4BFF77}" srcOrd="0" destOrd="0" presId="urn:microsoft.com/office/officeart/2005/8/layout/list1"/>
    <dgm:cxn modelId="{83FA9A76-CD68-4546-B021-1AB45D694923}" type="presOf" srcId="{93978C16-F7C5-B042-9E8D-B39C7971CEC5}" destId="{CC27D005-CDF1-3A42-A830-1F1B0B242182}" srcOrd="1" destOrd="0" presId="urn:microsoft.com/office/officeart/2005/8/layout/list1"/>
    <dgm:cxn modelId="{820B707D-917B-294B-994A-CFE06C7D9546}" srcId="{DC3DFD3E-380F-4455-A35F-0BB1B3681827}" destId="{053BCD20-82FB-8640-8FFD-535A674AB166}" srcOrd="0" destOrd="0" parTransId="{0669E640-9B5C-8942-A12A-54A5E1A1A4F4}" sibTransId="{26CE56EB-73C4-644F-9B17-9B267F67C764}"/>
    <dgm:cxn modelId="{4E2F8D7F-AF99-4945-BB1D-81F1DBD67CE1}" type="presOf" srcId="{188D2165-6648-45B5-AA24-D71945529C36}" destId="{89D8B82B-8D9A-4C7E-87BD-3C929D700115}" srcOrd="0" destOrd="1" presId="urn:microsoft.com/office/officeart/2005/8/layout/list1"/>
    <dgm:cxn modelId="{B86D4080-B9DD-6B45-AD48-064BFAD4341E}" srcId="{93978C16-F7C5-B042-9E8D-B39C7971CEC5}" destId="{286786FF-8FEF-5C49-85CC-8643573EF199}" srcOrd="0" destOrd="0" parTransId="{24689057-9AF8-8644-8327-404C6CC47EF1}" sibTransId="{CCD72B6B-6CF3-0640-A2D5-BC536C8BD66B}"/>
    <dgm:cxn modelId="{7043B18A-CA7F-46C4-91CC-8C7E794EE8EE}" type="presOf" srcId="{DC3DFD3E-380F-4455-A35F-0BB1B3681827}" destId="{90193930-CC09-47F6-BDF9-34C2EDE43AA7}" srcOrd="1" destOrd="0" presId="urn:microsoft.com/office/officeart/2005/8/layout/list1"/>
    <dgm:cxn modelId="{C8F9CF8E-2F54-4C2D-BD87-39E692995E3F}" srcId="{DC3DFD3E-380F-4455-A35F-0BB1B3681827}" destId="{188D2165-6648-45B5-AA24-D71945529C36}" srcOrd="1" destOrd="0" parTransId="{9905BFEE-A913-4199-91C3-46CA22729166}" sibTransId="{481747B1-3B11-4497-BD39-2EE346F77EF9}"/>
    <dgm:cxn modelId="{7B4C609C-DE44-A446-A914-C4442744AE3D}" type="presOf" srcId="{97DA4454-9FC4-CF4A-8E68-66A32B3E0C82}" destId="{31A0A522-73CB-9046-80F7-09617692342B}" srcOrd="0" destOrd="0" presId="urn:microsoft.com/office/officeart/2005/8/layout/list1"/>
    <dgm:cxn modelId="{4A4144A0-9BE9-478A-8E1A-FF09F3DEDB27}" type="presOf" srcId="{053BCD20-82FB-8640-8FFD-535A674AB166}" destId="{89D8B82B-8D9A-4C7E-87BD-3C929D700115}" srcOrd="0" destOrd="0" presId="urn:microsoft.com/office/officeart/2005/8/layout/list1"/>
    <dgm:cxn modelId="{C65E84BF-B0B9-453B-9D97-266EF6A9D29D}" type="presOf" srcId="{DC3DFD3E-380F-4455-A35F-0BB1B3681827}" destId="{54235393-1CCB-4643-95CB-056A75A7C874}" srcOrd="0" destOrd="0" presId="urn:microsoft.com/office/officeart/2005/8/layout/list1"/>
    <dgm:cxn modelId="{4717CDE0-669D-4873-9AE6-FE61A3D2F0B7}" srcId="{7CE9D948-0465-A14E-8A95-7215C14A54B3}" destId="{DC3DFD3E-380F-4455-A35F-0BB1B3681827}" srcOrd="1" destOrd="0" parTransId="{19BD1E71-C585-4A9B-86EA-9FAFD8E79A17}" sibTransId="{5AC83CD3-A123-438E-9B2A-4FA0CF872697}"/>
    <dgm:cxn modelId="{26037CFA-FA14-744D-BA8F-E8762A6CB545}" type="presOf" srcId="{8286F3EB-3917-C04A-849F-AA9B4A8597FD}" destId="{A275A470-E60B-7246-835C-4CE66CE1E6E0}" srcOrd="1" destOrd="0" presId="urn:microsoft.com/office/officeart/2005/8/layout/list1"/>
    <dgm:cxn modelId="{04D062F2-33B0-4C49-949B-CE59BD9472CD}" type="presParOf" srcId="{5D052AFB-2105-B945-88E9-6C96564D15B0}" destId="{52C8560C-9CFB-A945-BB3D-12B22504DA6F}" srcOrd="0" destOrd="0" presId="urn:microsoft.com/office/officeart/2005/8/layout/list1"/>
    <dgm:cxn modelId="{8B29456E-B4D8-344C-AADC-04E0E5F39F21}" type="presParOf" srcId="{52C8560C-9CFB-A945-BB3D-12B22504DA6F}" destId="{5ED2A33E-CF1F-2446-82C3-DD70C83281F8}" srcOrd="0" destOrd="0" presId="urn:microsoft.com/office/officeart/2005/8/layout/list1"/>
    <dgm:cxn modelId="{645141E4-37C0-1146-B2E1-9A5E1DEE6CAF}" type="presParOf" srcId="{52C8560C-9CFB-A945-BB3D-12B22504DA6F}" destId="{CC27D005-CDF1-3A42-A830-1F1B0B242182}" srcOrd="1" destOrd="0" presId="urn:microsoft.com/office/officeart/2005/8/layout/list1"/>
    <dgm:cxn modelId="{07B90F53-ABB5-E845-BB75-BAC453E7E494}" type="presParOf" srcId="{5D052AFB-2105-B945-88E9-6C96564D15B0}" destId="{43C90C50-FFA2-7D46-81E5-4E23306628AA}" srcOrd="1" destOrd="0" presId="urn:microsoft.com/office/officeart/2005/8/layout/list1"/>
    <dgm:cxn modelId="{F58FF16F-D7B6-3E47-9480-381F06A41812}" type="presParOf" srcId="{5D052AFB-2105-B945-88E9-6C96564D15B0}" destId="{5FD311EC-71BB-804B-AAC4-5211EA4BFF77}" srcOrd="2" destOrd="0" presId="urn:microsoft.com/office/officeart/2005/8/layout/list1"/>
    <dgm:cxn modelId="{CE9DD16B-CC2B-FB47-A098-AB7223767580}" type="presParOf" srcId="{5D052AFB-2105-B945-88E9-6C96564D15B0}" destId="{1B07061E-1832-6C45-8785-CCB84C8D9CF2}" srcOrd="3" destOrd="0" presId="urn:microsoft.com/office/officeart/2005/8/layout/list1"/>
    <dgm:cxn modelId="{2D2F282C-FF0F-4278-9F13-0D52650F9B53}" type="presParOf" srcId="{5D052AFB-2105-B945-88E9-6C96564D15B0}" destId="{99F6738F-7F8A-4200-9114-A0DCFD2EB258}" srcOrd="4" destOrd="0" presId="urn:microsoft.com/office/officeart/2005/8/layout/list1"/>
    <dgm:cxn modelId="{0EC09FFA-52E1-4BFC-B32A-2A712E9C194A}" type="presParOf" srcId="{99F6738F-7F8A-4200-9114-A0DCFD2EB258}" destId="{54235393-1CCB-4643-95CB-056A75A7C874}" srcOrd="0" destOrd="0" presId="urn:microsoft.com/office/officeart/2005/8/layout/list1"/>
    <dgm:cxn modelId="{0975A8AE-F69A-4866-9AB6-D91B4577DE2C}" type="presParOf" srcId="{99F6738F-7F8A-4200-9114-A0DCFD2EB258}" destId="{90193930-CC09-47F6-BDF9-34C2EDE43AA7}" srcOrd="1" destOrd="0" presId="urn:microsoft.com/office/officeart/2005/8/layout/list1"/>
    <dgm:cxn modelId="{7C979F61-7897-4476-8DCE-C36DDB41C600}" type="presParOf" srcId="{5D052AFB-2105-B945-88E9-6C96564D15B0}" destId="{D67CC8AA-009B-4E11-A7E9-DF011930627B}" srcOrd="5" destOrd="0" presId="urn:microsoft.com/office/officeart/2005/8/layout/list1"/>
    <dgm:cxn modelId="{72C8601B-0B83-40BA-A518-561C53986C6F}" type="presParOf" srcId="{5D052AFB-2105-B945-88E9-6C96564D15B0}" destId="{89D8B82B-8D9A-4C7E-87BD-3C929D700115}" srcOrd="6" destOrd="0" presId="urn:microsoft.com/office/officeart/2005/8/layout/list1"/>
    <dgm:cxn modelId="{7025AE1F-3199-4781-83A0-34E1991FA243}" type="presParOf" srcId="{5D052AFB-2105-B945-88E9-6C96564D15B0}" destId="{BCBBC546-B91B-4E1C-B622-3C4B69659225}" srcOrd="7" destOrd="0" presId="urn:microsoft.com/office/officeart/2005/8/layout/list1"/>
    <dgm:cxn modelId="{F8CAB22A-171A-1A4D-8A14-FE4408B79C94}" type="presParOf" srcId="{5D052AFB-2105-B945-88E9-6C96564D15B0}" destId="{17FB8E63-F9BC-E34B-94DC-D8821D62496C}" srcOrd="8" destOrd="0" presId="urn:microsoft.com/office/officeart/2005/8/layout/list1"/>
    <dgm:cxn modelId="{884C79D7-734E-E645-A0C3-34E8D1CAC010}" type="presParOf" srcId="{17FB8E63-F9BC-E34B-94DC-D8821D62496C}" destId="{99EC0D3B-9597-9C49-80FD-17F052C1CA8B}" srcOrd="0" destOrd="0" presId="urn:microsoft.com/office/officeart/2005/8/layout/list1"/>
    <dgm:cxn modelId="{CDDE6651-629B-4A4C-A5E2-39CD4C82E886}" type="presParOf" srcId="{17FB8E63-F9BC-E34B-94DC-D8821D62496C}" destId="{A275A470-E60B-7246-835C-4CE66CE1E6E0}" srcOrd="1" destOrd="0" presId="urn:microsoft.com/office/officeart/2005/8/layout/list1"/>
    <dgm:cxn modelId="{9DF2E67B-BC33-4F43-8F86-F96CDCA849C8}" type="presParOf" srcId="{5D052AFB-2105-B945-88E9-6C96564D15B0}" destId="{2D61F70B-46BA-BB46-8282-94C843B13E91}" srcOrd="9" destOrd="0" presId="urn:microsoft.com/office/officeart/2005/8/layout/list1"/>
    <dgm:cxn modelId="{3A95CCEC-C2AB-414A-B92F-968E0BE31C35}" type="presParOf" srcId="{5D052AFB-2105-B945-88E9-6C96564D15B0}" destId="{31A0A522-73CB-9046-80F7-09617692342B}" srcOrd="10" destOrd="0" presId="urn:microsoft.com/office/officeart/2005/8/layout/list1"/>
  </dgm:cxnLst>
  <dgm:bg/>
  <dgm:whole/>
  <dgm:extLst>
    <a:ext uri="http://schemas.microsoft.com/office/drawing/2008/diagram">
      <dsp:dataModelExt xmlns:dsp="http://schemas.microsoft.com/office/drawing/2008/diagram" relId="rId670" minVer="http://schemas.openxmlformats.org/drawingml/2006/diagram"/>
    </a:ext>
  </dgm:extLst>
</dgm:dataModel>
</file>

<file path=word/diagrams/data84.xml><?xml version="1.0" encoding="utf-8"?>
<dgm:dataModel xmlns:dgm="http://schemas.openxmlformats.org/drawingml/2006/diagram" xmlns:a="http://schemas.openxmlformats.org/drawingml/2006/main">
  <dgm:ptLst>
    <dgm:pt modelId="{33AAB678-A9FE-EA4F-A5EB-8B3119F53B23}" type="doc">
      <dgm:prSet loTypeId="urn:microsoft.com/office/officeart/2005/8/layout/vList2" loCatId="" qsTypeId="urn:microsoft.com/office/officeart/2005/8/quickstyle/simple1" qsCatId="simple" csTypeId="urn:microsoft.com/office/officeart/2005/8/colors/colorful5" csCatId="colorful" phldr="1"/>
      <dgm:spPr/>
      <dgm:t>
        <a:bodyPr/>
        <a:lstStyle/>
        <a:p>
          <a:endParaRPr lang="en-US"/>
        </a:p>
      </dgm:t>
    </dgm:pt>
    <dgm:pt modelId="{A1C46FBD-2C0D-444D-B9B5-A94AA5BA6D8E}">
      <dgm:prSet phldrT="[Text]" custT="1"/>
      <dgm:spPr>
        <a:solidFill>
          <a:srgbClr val="458DCF"/>
        </a:solidFill>
      </dgm:spPr>
      <dgm:t>
        <a:bodyPr/>
        <a:lstStyle/>
        <a:p>
          <a:pPr algn="just">
            <a:lnSpc>
              <a:spcPct val="114000"/>
            </a:lnSpc>
            <a:spcBef>
              <a:spcPts val="600"/>
            </a:spcBef>
            <a:spcAft>
              <a:spcPts val="600"/>
            </a:spcAft>
            <a:buFont typeface="Courier New" panose="02070309020205020404" pitchFamily="49" charset="0"/>
            <a:buChar char="o"/>
          </a:pPr>
          <a:r>
            <a:rPr lang="en-GB" sz="1200"/>
            <a:t>Separating the client from other clients and placing them in single-patient rooms</a:t>
          </a:r>
          <a:endParaRPr lang="en-US" sz="1200"/>
        </a:p>
      </dgm:t>
    </dgm:pt>
    <dgm:pt modelId="{65A4ADE3-F4C2-6144-AC72-36EAD455CAB2}" type="parTrans" cxnId="{35D99485-E055-6F4E-B649-3018F863B2C3}">
      <dgm:prSet/>
      <dgm:spPr/>
      <dgm:t>
        <a:bodyPr/>
        <a:lstStyle/>
        <a:p>
          <a:pPr>
            <a:lnSpc>
              <a:spcPct val="114000"/>
            </a:lnSpc>
            <a:spcBef>
              <a:spcPts val="600"/>
            </a:spcBef>
            <a:spcAft>
              <a:spcPts val="600"/>
            </a:spcAft>
          </a:pPr>
          <a:endParaRPr lang="en-US" sz="2000"/>
        </a:p>
      </dgm:t>
    </dgm:pt>
    <dgm:pt modelId="{7752D7C7-105B-324C-8413-C0B6A6CF5A66}" type="sibTrans" cxnId="{35D99485-E055-6F4E-B649-3018F863B2C3}">
      <dgm:prSet/>
      <dgm:spPr/>
      <dgm:t>
        <a:bodyPr/>
        <a:lstStyle/>
        <a:p>
          <a:pPr>
            <a:lnSpc>
              <a:spcPct val="114000"/>
            </a:lnSpc>
            <a:spcBef>
              <a:spcPts val="600"/>
            </a:spcBef>
            <a:spcAft>
              <a:spcPts val="600"/>
            </a:spcAft>
          </a:pPr>
          <a:endParaRPr lang="en-US" sz="2000"/>
        </a:p>
      </dgm:t>
    </dgm:pt>
    <dgm:pt modelId="{18F3CEB9-3C5E-F74D-AE7A-8422514CCA8D}">
      <dgm:prSet custT="1"/>
      <dgm:spPr>
        <a:solidFill>
          <a:srgbClr val="42BDCA"/>
        </a:solidFill>
      </dgm:spPr>
      <dgm:t>
        <a:bodyPr/>
        <a:lstStyle/>
        <a:p>
          <a:pPr algn="just">
            <a:lnSpc>
              <a:spcPct val="114000"/>
            </a:lnSpc>
            <a:spcBef>
              <a:spcPts val="600"/>
            </a:spcBef>
            <a:spcAft>
              <a:spcPts val="600"/>
            </a:spcAft>
            <a:buFont typeface="Courier New" panose="02070309020205020404" pitchFamily="49" charset="0"/>
            <a:buChar char="o"/>
          </a:pPr>
          <a:r>
            <a:rPr lang="en-GB" sz="1200"/>
            <a:t>Keeping client beds at least one metre apart in healthcare facility settings</a:t>
          </a:r>
          <a:endParaRPr lang="en-PH" sz="1200"/>
        </a:p>
      </dgm:t>
    </dgm:pt>
    <dgm:pt modelId="{FDA7131E-295B-3B4D-8C56-28F30CB71CD4}" type="parTrans" cxnId="{C4EC000E-4375-9543-A93D-85E5503C8B1D}">
      <dgm:prSet/>
      <dgm:spPr/>
      <dgm:t>
        <a:bodyPr/>
        <a:lstStyle/>
        <a:p>
          <a:pPr>
            <a:lnSpc>
              <a:spcPct val="114000"/>
            </a:lnSpc>
            <a:spcBef>
              <a:spcPts val="600"/>
            </a:spcBef>
            <a:spcAft>
              <a:spcPts val="600"/>
            </a:spcAft>
          </a:pPr>
          <a:endParaRPr lang="en-US" sz="2000"/>
        </a:p>
      </dgm:t>
    </dgm:pt>
    <dgm:pt modelId="{9B67FEB9-2716-574D-B867-E8983E0F460C}" type="sibTrans" cxnId="{C4EC000E-4375-9543-A93D-85E5503C8B1D}">
      <dgm:prSet/>
      <dgm:spPr/>
      <dgm:t>
        <a:bodyPr/>
        <a:lstStyle/>
        <a:p>
          <a:pPr>
            <a:lnSpc>
              <a:spcPct val="114000"/>
            </a:lnSpc>
            <a:spcBef>
              <a:spcPts val="600"/>
            </a:spcBef>
            <a:spcAft>
              <a:spcPts val="600"/>
            </a:spcAft>
          </a:pPr>
          <a:endParaRPr lang="en-US" sz="2000"/>
        </a:p>
      </dgm:t>
    </dgm:pt>
    <dgm:pt modelId="{871D78AC-C10C-7748-BB19-F54EC9E47D06}">
      <dgm:prSet custT="1"/>
      <dgm:spPr>
        <a:solidFill>
          <a:srgbClr val="3CBE99"/>
        </a:solidFill>
      </dgm:spPr>
      <dgm:t>
        <a:bodyPr/>
        <a:lstStyle/>
        <a:p>
          <a:pPr algn="just">
            <a:lnSpc>
              <a:spcPct val="114000"/>
            </a:lnSpc>
            <a:spcBef>
              <a:spcPts val="600"/>
            </a:spcBef>
            <a:spcAft>
              <a:spcPts val="600"/>
            </a:spcAft>
            <a:buFont typeface="Courier New" panose="02070309020205020404" pitchFamily="49" charset="0"/>
            <a:buChar char="o"/>
          </a:pPr>
          <a:r>
            <a:rPr lang="en-GB" sz="1200"/>
            <a:t>Making sure that equipment, medication and items are exclusive to the client</a:t>
          </a:r>
          <a:endParaRPr lang="en-PH" sz="1200"/>
        </a:p>
      </dgm:t>
    </dgm:pt>
    <dgm:pt modelId="{A9251158-63A3-DD4E-86FF-3255486F4E21}" type="parTrans" cxnId="{1954E213-129B-2749-9757-FF79BFBA6684}">
      <dgm:prSet/>
      <dgm:spPr/>
      <dgm:t>
        <a:bodyPr/>
        <a:lstStyle/>
        <a:p>
          <a:pPr>
            <a:lnSpc>
              <a:spcPct val="114000"/>
            </a:lnSpc>
            <a:spcBef>
              <a:spcPts val="600"/>
            </a:spcBef>
            <a:spcAft>
              <a:spcPts val="600"/>
            </a:spcAft>
          </a:pPr>
          <a:endParaRPr lang="en-US" sz="2000"/>
        </a:p>
      </dgm:t>
    </dgm:pt>
    <dgm:pt modelId="{15102D70-0E3A-F04F-BE06-0C7AB21D3F97}" type="sibTrans" cxnId="{1954E213-129B-2749-9757-FF79BFBA6684}">
      <dgm:prSet/>
      <dgm:spPr/>
      <dgm:t>
        <a:bodyPr/>
        <a:lstStyle/>
        <a:p>
          <a:pPr>
            <a:lnSpc>
              <a:spcPct val="114000"/>
            </a:lnSpc>
            <a:spcBef>
              <a:spcPts val="600"/>
            </a:spcBef>
            <a:spcAft>
              <a:spcPts val="600"/>
            </a:spcAft>
          </a:pPr>
          <a:endParaRPr lang="en-US" sz="2000"/>
        </a:p>
      </dgm:t>
    </dgm:pt>
    <dgm:pt modelId="{EF95B354-4B1A-914B-861B-D2F3CC6BD2C9}">
      <dgm:prSet custT="1"/>
      <dgm:spPr/>
      <dgm:t>
        <a:bodyPr/>
        <a:lstStyle/>
        <a:p>
          <a:pPr algn="just">
            <a:lnSpc>
              <a:spcPct val="114000"/>
            </a:lnSpc>
            <a:spcBef>
              <a:spcPts val="600"/>
            </a:spcBef>
            <a:spcAft>
              <a:spcPts val="600"/>
            </a:spcAft>
            <a:buFont typeface="Courier New" panose="02070309020205020404" pitchFamily="49" charset="0"/>
            <a:buChar char="o"/>
          </a:pPr>
          <a:r>
            <a:rPr lang="en-GB" sz="1200"/>
            <a:t>Using PPE such as aprons, gowns, gloves and masks</a:t>
          </a:r>
          <a:endParaRPr lang="en-PH" sz="1200"/>
        </a:p>
      </dgm:t>
    </dgm:pt>
    <dgm:pt modelId="{25F333BE-263A-6040-A8D0-242E9B8C56CB}" type="parTrans" cxnId="{D6DAC2FB-5F1A-1547-94AB-EF2D7E419F75}">
      <dgm:prSet/>
      <dgm:spPr/>
      <dgm:t>
        <a:bodyPr/>
        <a:lstStyle/>
        <a:p>
          <a:pPr>
            <a:lnSpc>
              <a:spcPct val="114000"/>
            </a:lnSpc>
            <a:spcBef>
              <a:spcPts val="600"/>
            </a:spcBef>
            <a:spcAft>
              <a:spcPts val="600"/>
            </a:spcAft>
          </a:pPr>
          <a:endParaRPr lang="en-US" sz="2000"/>
        </a:p>
      </dgm:t>
    </dgm:pt>
    <dgm:pt modelId="{07ABBB1A-BF43-D943-9FB6-5F7A60AE554B}" type="sibTrans" cxnId="{D6DAC2FB-5F1A-1547-94AB-EF2D7E419F75}">
      <dgm:prSet/>
      <dgm:spPr/>
      <dgm:t>
        <a:bodyPr/>
        <a:lstStyle/>
        <a:p>
          <a:pPr>
            <a:lnSpc>
              <a:spcPct val="114000"/>
            </a:lnSpc>
            <a:spcBef>
              <a:spcPts val="600"/>
            </a:spcBef>
            <a:spcAft>
              <a:spcPts val="600"/>
            </a:spcAft>
          </a:pPr>
          <a:endParaRPr lang="en-US" sz="2000"/>
        </a:p>
      </dgm:t>
    </dgm:pt>
    <dgm:pt modelId="{9FF401A0-EA83-B94A-8E3F-83288880AC20}">
      <dgm:prSet custT="1"/>
      <dgm:spPr/>
      <dgm:t>
        <a:bodyPr/>
        <a:lstStyle/>
        <a:p>
          <a:pPr algn="just">
            <a:lnSpc>
              <a:spcPct val="114000"/>
            </a:lnSpc>
            <a:spcBef>
              <a:spcPts val="600"/>
            </a:spcBef>
            <a:spcAft>
              <a:spcPts val="600"/>
            </a:spcAft>
            <a:buFont typeface="Courier New" panose="02070309020205020404" pitchFamily="49" charset="0"/>
            <a:buChar char="o"/>
          </a:pPr>
          <a:r>
            <a:rPr lang="en-GB" sz="1200"/>
            <a:t>Minimising the number of times the client is transferred</a:t>
          </a:r>
          <a:endParaRPr lang="en-PH" sz="1200"/>
        </a:p>
      </dgm:t>
    </dgm:pt>
    <dgm:pt modelId="{41375CFB-35B9-7E41-9190-FFA2A11CB0D9}" type="parTrans" cxnId="{777C2320-C5B9-304A-B88A-6CC23771AE2F}">
      <dgm:prSet/>
      <dgm:spPr/>
      <dgm:t>
        <a:bodyPr/>
        <a:lstStyle/>
        <a:p>
          <a:pPr>
            <a:lnSpc>
              <a:spcPct val="114000"/>
            </a:lnSpc>
            <a:spcBef>
              <a:spcPts val="600"/>
            </a:spcBef>
            <a:spcAft>
              <a:spcPts val="600"/>
            </a:spcAft>
          </a:pPr>
          <a:endParaRPr lang="en-US" sz="2000"/>
        </a:p>
      </dgm:t>
    </dgm:pt>
    <dgm:pt modelId="{C40BB63A-DA85-6F4F-A94C-36FBCFC07EB7}" type="sibTrans" cxnId="{777C2320-C5B9-304A-B88A-6CC23771AE2F}">
      <dgm:prSet/>
      <dgm:spPr/>
      <dgm:t>
        <a:bodyPr/>
        <a:lstStyle/>
        <a:p>
          <a:pPr>
            <a:lnSpc>
              <a:spcPct val="114000"/>
            </a:lnSpc>
            <a:spcBef>
              <a:spcPts val="600"/>
            </a:spcBef>
            <a:spcAft>
              <a:spcPts val="600"/>
            </a:spcAft>
          </a:pPr>
          <a:endParaRPr lang="en-US" sz="2000"/>
        </a:p>
      </dgm:t>
    </dgm:pt>
    <dgm:pt modelId="{2676C8FE-918F-C74E-A962-F1492CBAD71E}" type="pres">
      <dgm:prSet presAssocID="{33AAB678-A9FE-EA4F-A5EB-8B3119F53B23}" presName="linear" presStyleCnt="0">
        <dgm:presLayoutVars>
          <dgm:animLvl val="lvl"/>
          <dgm:resizeHandles val="exact"/>
        </dgm:presLayoutVars>
      </dgm:prSet>
      <dgm:spPr/>
    </dgm:pt>
    <dgm:pt modelId="{E58F1A33-5F06-064B-BF15-AC32B69B3134}" type="pres">
      <dgm:prSet presAssocID="{A1C46FBD-2C0D-444D-B9B5-A94AA5BA6D8E}" presName="parentText" presStyleLbl="node1" presStyleIdx="0" presStyleCnt="5">
        <dgm:presLayoutVars>
          <dgm:chMax val="0"/>
          <dgm:bulletEnabled val="1"/>
        </dgm:presLayoutVars>
      </dgm:prSet>
      <dgm:spPr/>
    </dgm:pt>
    <dgm:pt modelId="{4A5491FA-A991-EE42-AFAF-BF894D07F804}" type="pres">
      <dgm:prSet presAssocID="{7752D7C7-105B-324C-8413-C0B6A6CF5A66}" presName="spacer" presStyleCnt="0"/>
      <dgm:spPr/>
    </dgm:pt>
    <dgm:pt modelId="{81404C5E-385B-464F-AF4C-72D35C5CC3C6}" type="pres">
      <dgm:prSet presAssocID="{18F3CEB9-3C5E-F74D-AE7A-8422514CCA8D}" presName="parentText" presStyleLbl="node1" presStyleIdx="1" presStyleCnt="5">
        <dgm:presLayoutVars>
          <dgm:chMax val="0"/>
          <dgm:bulletEnabled val="1"/>
        </dgm:presLayoutVars>
      </dgm:prSet>
      <dgm:spPr/>
    </dgm:pt>
    <dgm:pt modelId="{46EF3FB8-A887-E040-97A7-CD25ED7ACE0C}" type="pres">
      <dgm:prSet presAssocID="{9B67FEB9-2716-574D-B867-E8983E0F460C}" presName="spacer" presStyleCnt="0"/>
      <dgm:spPr/>
    </dgm:pt>
    <dgm:pt modelId="{F283393F-B27B-D643-A123-CD0F7BCDB760}" type="pres">
      <dgm:prSet presAssocID="{871D78AC-C10C-7748-BB19-F54EC9E47D06}" presName="parentText" presStyleLbl="node1" presStyleIdx="2" presStyleCnt="5">
        <dgm:presLayoutVars>
          <dgm:chMax val="0"/>
          <dgm:bulletEnabled val="1"/>
        </dgm:presLayoutVars>
      </dgm:prSet>
      <dgm:spPr/>
    </dgm:pt>
    <dgm:pt modelId="{47843393-396A-254D-8A24-91A6F77C4FD3}" type="pres">
      <dgm:prSet presAssocID="{15102D70-0E3A-F04F-BE06-0C7AB21D3F97}" presName="spacer" presStyleCnt="0"/>
      <dgm:spPr/>
    </dgm:pt>
    <dgm:pt modelId="{F75C2100-4299-544E-9EB0-94F4B756C04F}" type="pres">
      <dgm:prSet presAssocID="{EF95B354-4B1A-914B-861B-D2F3CC6BD2C9}" presName="parentText" presStyleLbl="node1" presStyleIdx="3" presStyleCnt="5">
        <dgm:presLayoutVars>
          <dgm:chMax val="0"/>
          <dgm:bulletEnabled val="1"/>
        </dgm:presLayoutVars>
      </dgm:prSet>
      <dgm:spPr/>
    </dgm:pt>
    <dgm:pt modelId="{D6FC859E-EB9C-E84E-8454-7CB059DC3119}" type="pres">
      <dgm:prSet presAssocID="{07ABBB1A-BF43-D943-9FB6-5F7A60AE554B}" presName="spacer" presStyleCnt="0"/>
      <dgm:spPr/>
    </dgm:pt>
    <dgm:pt modelId="{E7711B55-CA84-2F4B-AB85-64AC6DC7F59F}" type="pres">
      <dgm:prSet presAssocID="{9FF401A0-EA83-B94A-8E3F-83288880AC20}" presName="parentText" presStyleLbl="node1" presStyleIdx="4" presStyleCnt="5">
        <dgm:presLayoutVars>
          <dgm:chMax val="0"/>
          <dgm:bulletEnabled val="1"/>
        </dgm:presLayoutVars>
      </dgm:prSet>
      <dgm:spPr/>
    </dgm:pt>
  </dgm:ptLst>
  <dgm:cxnLst>
    <dgm:cxn modelId="{C27F3504-1B20-EE4E-80CC-DE2CEC0C1367}" type="presOf" srcId="{9FF401A0-EA83-B94A-8E3F-83288880AC20}" destId="{E7711B55-CA84-2F4B-AB85-64AC6DC7F59F}" srcOrd="0" destOrd="0" presId="urn:microsoft.com/office/officeart/2005/8/layout/vList2"/>
    <dgm:cxn modelId="{C4EC000E-4375-9543-A93D-85E5503C8B1D}" srcId="{33AAB678-A9FE-EA4F-A5EB-8B3119F53B23}" destId="{18F3CEB9-3C5E-F74D-AE7A-8422514CCA8D}" srcOrd="1" destOrd="0" parTransId="{FDA7131E-295B-3B4D-8C56-28F30CB71CD4}" sibTransId="{9B67FEB9-2716-574D-B867-E8983E0F460C}"/>
    <dgm:cxn modelId="{1954E213-129B-2749-9757-FF79BFBA6684}" srcId="{33AAB678-A9FE-EA4F-A5EB-8B3119F53B23}" destId="{871D78AC-C10C-7748-BB19-F54EC9E47D06}" srcOrd="2" destOrd="0" parTransId="{A9251158-63A3-DD4E-86FF-3255486F4E21}" sibTransId="{15102D70-0E3A-F04F-BE06-0C7AB21D3F97}"/>
    <dgm:cxn modelId="{777C2320-C5B9-304A-B88A-6CC23771AE2F}" srcId="{33AAB678-A9FE-EA4F-A5EB-8B3119F53B23}" destId="{9FF401A0-EA83-B94A-8E3F-83288880AC20}" srcOrd="4" destOrd="0" parTransId="{41375CFB-35B9-7E41-9190-FFA2A11CB0D9}" sibTransId="{C40BB63A-DA85-6F4F-A94C-36FBCFC07EB7}"/>
    <dgm:cxn modelId="{A3277D35-F182-1744-83E4-27CCC97547AC}" type="presOf" srcId="{18F3CEB9-3C5E-F74D-AE7A-8422514CCA8D}" destId="{81404C5E-385B-464F-AF4C-72D35C5CC3C6}" srcOrd="0" destOrd="0" presId="urn:microsoft.com/office/officeart/2005/8/layout/vList2"/>
    <dgm:cxn modelId="{6D1EF741-CE6D-2043-8AC3-AF45D37441D6}" type="presOf" srcId="{871D78AC-C10C-7748-BB19-F54EC9E47D06}" destId="{F283393F-B27B-D643-A123-CD0F7BCDB760}" srcOrd="0" destOrd="0" presId="urn:microsoft.com/office/officeart/2005/8/layout/vList2"/>
    <dgm:cxn modelId="{E1338254-47C9-ED44-A5EB-F5C9677D4E9F}" type="presOf" srcId="{33AAB678-A9FE-EA4F-A5EB-8B3119F53B23}" destId="{2676C8FE-918F-C74E-A962-F1492CBAD71E}" srcOrd="0" destOrd="0" presId="urn:microsoft.com/office/officeart/2005/8/layout/vList2"/>
    <dgm:cxn modelId="{35D99485-E055-6F4E-B649-3018F863B2C3}" srcId="{33AAB678-A9FE-EA4F-A5EB-8B3119F53B23}" destId="{A1C46FBD-2C0D-444D-B9B5-A94AA5BA6D8E}" srcOrd="0" destOrd="0" parTransId="{65A4ADE3-F4C2-6144-AC72-36EAD455CAB2}" sibTransId="{7752D7C7-105B-324C-8413-C0B6A6CF5A66}"/>
    <dgm:cxn modelId="{C4AF6AA3-1851-1845-B9A3-C28BEFC8851E}" type="presOf" srcId="{EF95B354-4B1A-914B-861B-D2F3CC6BD2C9}" destId="{F75C2100-4299-544E-9EB0-94F4B756C04F}" srcOrd="0" destOrd="0" presId="urn:microsoft.com/office/officeart/2005/8/layout/vList2"/>
    <dgm:cxn modelId="{D6DAC2FB-5F1A-1547-94AB-EF2D7E419F75}" srcId="{33AAB678-A9FE-EA4F-A5EB-8B3119F53B23}" destId="{EF95B354-4B1A-914B-861B-D2F3CC6BD2C9}" srcOrd="3" destOrd="0" parTransId="{25F333BE-263A-6040-A8D0-242E9B8C56CB}" sibTransId="{07ABBB1A-BF43-D943-9FB6-5F7A60AE554B}"/>
    <dgm:cxn modelId="{28382DFC-6111-8B4E-B0B1-26DFB808A307}" type="presOf" srcId="{A1C46FBD-2C0D-444D-B9B5-A94AA5BA6D8E}" destId="{E58F1A33-5F06-064B-BF15-AC32B69B3134}" srcOrd="0" destOrd="0" presId="urn:microsoft.com/office/officeart/2005/8/layout/vList2"/>
    <dgm:cxn modelId="{FBAA8A92-EA12-AB41-A0BA-E565A7B85A18}" type="presParOf" srcId="{2676C8FE-918F-C74E-A962-F1492CBAD71E}" destId="{E58F1A33-5F06-064B-BF15-AC32B69B3134}" srcOrd="0" destOrd="0" presId="urn:microsoft.com/office/officeart/2005/8/layout/vList2"/>
    <dgm:cxn modelId="{23C68D34-5AB1-EA4D-B688-B2F96356E8B7}" type="presParOf" srcId="{2676C8FE-918F-C74E-A962-F1492CBAD71E}" destId="{4A5491FA-A991-EE42-AFAF-BF894D07F804}" srcOrd="1" destOrd="0" presId="urn:microsoft.com/office/officeart/2005/8/layout/vList2"/>
    <dgm:cxn modelId="{1EA24925-89A4-5049-BF9E-D8EFBADB6BF6}" type="presParOf" srcId="{2676C8FE-918F-C74E-A962-F1492CBAD71E}" destId="{81404C5E-385B-464F-AF4C-72D35C5CC3C6}" srcOrd="2" destOrd="0" presId="urn:microsoft.com/office/officeart/2005/8/layout/vList2"/>
    <dgm:cxn modelId="{CD1946ED-3598-004A-96F1-AE2F890514A3}" type="presParOf" srcId="{2676C8FE-918F-C74E-A962-F1492CBAD71E}" destId="{46EF3FB8-A887-E040-97A7-CD25ED7ACE0C}" srcOrd="3" destOrd="0" presId="urn:microsoft.com/office/officeart/2005/8/layout/vList2"/>
    <dgm:cxn modelId="{AA515B80-3EB7-2047-BF8A-DAAB9AFE933A}" type="presParOf" srcId="{2676C8FE-918F-C74E-A962-F1492CBAD71E}" destId="{F283393F-B27B-D643-A123-CD0F7BCDB760}" srcOrd="4" destOrd="0" presId="urn:microsoft.com/office/officeart/2005/8/layout/vList2"/>
    <dgm:cxn modelId="{50E99774-D63C-4043-A02B-1266FA5754AF}" type="presParOf" srcId="{2676C8FE-918F-C74E-A962-F1492CBAD71E}" destId="{47843393-396A-254D-8A24-91A6F77C4FD3}" srcOrd="5" destOrd="0" presId="urn:microsoft.com/office/officeart/2005/8/layout/vList2"/>
    <dgm:cxn modelId="{CC87E2A2-3D73-7244-857B-1C3565007B2A}" type="presParOf" srcId="{2676C8FE-918F-C74E-A962-F1492CBAD71E}" destId="{F75C2100-4299-544E-9EB0-94F4B756C04F}" srcOrd="6" destOrd="0" presId="urn:microsoft.com/office/officeart/2005/8/layout/vList2"/>
    <dgm:cxn modelId="{0A8DFBB8-0C92-394D-BB3B-E9097488BF01}" type="presParOf" srcId="{2676C8FE-918F-C74E-A962-F1492CBAD71E}" destId="{D6FC859E-EB9C-E84E-8454-7CB059DC3119}" srcOrd="7" destOrd="0" presId="urn:microsoft.com/office/officeart/2005/8/layout/vList2"/>
    <dgm:cxn modelId="{EBC72E21-50AA-204A-B06B-B9A60C4F3554}" type="presParOf" srcId="{2676C8FE-918F-C74E-A962-F1492CBAD71E}" destId="{E7711B55-CA84-2F4B-AB85-64AC6DC7F59F}" srcOrd="8" destOrd="0" presId="urn:microsoft.com/office/officeart/2005/8/layout/vList2"/>
  </dgm:cxnLst>
  <dgm:bg/>
  <dgm:whole/>
  <dgm:extLst>
    <a:ext uri="http://schemas.microsoft.com/office/drawing/2008/diagram">
      <dsp:dataModelExt xmlns:dsp="http://schemas.microsoft.com/office/drawing/2008/diagram" relId="rId685" minVer="http://schemas.openxmlformats.org/drawingml/2006/diagram"/>
    </a:ext>
  </dgm:extLst>
</dgm:dataModel>
</file>

<file path=word/diagrams/data85.xml><?xml version="1.0" encoding="utf-8"?>
<dgm:dataModel xmlns:dgm="http://schemas.openxmlformats.org/drawingml/2006/diagram" xmlns:a="http://schemas.openxmlformats.org/drawingml/2006/main">
  <dgm:ptLst>
    <dgm:pt modelId="{F4DF9EA0-827D-1447-A7DB-6437D602AC32}" type="doc">
      <dgm:prSet loTypeId="urn:microsoft.com/office/officeart/2005/8/layout/vList2" loCatId="" qsTypeId="urn:microsoft.com/office/officeart/2005/8/quickstyle/simple1" qsCatId="simple" csTypeId="urn:microsoft.com/office/officeart/2005/8/colors/colorful5" csCatId="colorful" phldr="1"/>
      <dgm:spPr/>
      <dgm:t>
        <a:bodyPr/>
        <a:lstStyle/>
        <a:p>
          <a:endParaRPr lang="en-US"/>
        </a:p>
      </dgm:t>
    </dgm:pt>
    <dgm:pt modelId="{B489E05E-2EF8-5243-85FA-B35EEB8F1C55}">
      <dgm:prSet phldrT="[Text]" custT="1"/>
      <dgm:spPr>
        <a:solidFill>
          <a:srgbClr val="458DCF"/>
        </a:solidFill>
      </dgm:spPr>
      <dgm:t>
        <a:bodyPr/>
        <a:lstStyle/>
        <a:p>
          <a:pPr algn="just">
            <a:lnSpc>
              <a:spcPct val="114000"/>
            </a:lnSpc>
            <a:spcBef>
              <a:spcPts val="600"/>
            </a:spcBef>
            <a:spcAft>
              <a:spcPts val="600"/>
            </a:spcAft>
          </a:pPr>
          <a:r>
            <a:rPr lang="en-US" sz="1200">
              <a:solidFill>
                <a:schemeClr val="bg1"/>
              </a:solidFill>
            </a:rPr>
            <a:t>Home care service model</a:t>
          </a:r>
        </a:p>
      </dgm:t>
    </dgm:pt>
    <dgm:pt modelId="{488E0768-2A19-5040-A3D4-E1A8BC82E8FC}" type="parTrans" cxnId="{C5A73EB8-C976-2548-B115-12802C73ECE1}">
      <dgm:prSet/>
      <dgm:spPr/>
      <dgm:t>
        <a:bodyPr/>
        <a:lstStyle/>
        <a:p>
          <a:pPr>
            <a:lnSpc>
              <a:spcPct val="114000"/>
            </a:lnSpc>
            <a:spcBef>
              <a:spcPts val="600"/>
            </a:spcBef>
            <a:spcAft>
              <a:spcPts val="600"/>
            </a:spcAft>
          </a:pPr>
          <a:endParaRPr lang="en-US"/>
        </a:p>
      </dgm:t>
    </dgm:pt>
    <dgm:pt modelId="{B9124F3D-F59F-FC47-B1A8-966280067B00}" type="sibTrans" cxnId="{C5A73EB8-C976-2548-B115-12802C73ECE1}">
      <dgm:prSet/>
      <dgm:spPr/>
      <dgm:t>
        <a:bodyPr/>
        <a:lstStyle/>
        <a:p>
          <a:pPr>
            <a:lnSpc>
              <a:spcPct val="114000"/>
            </a:lnSpc>
            <a:spcBef>
              <a:spcPts val="600"/>
            </a:spcBef>
            <a:spcAft>
              <a:spcPts val="600"/>
            </a:spcAft>
          </a:pPr>
          <a:endParaRPr lang="en-US"/>
        </a:p>
      </dgm:t>
    </dgm:pt>
    <dgm:pt modelId="{157FD9EF-9BC0-454B-854E-E1318BBE7E21}">
      <dgm:prSet phldrT="[Text]" custT="1"/>
      <dgm:spPr>
        <a:solidFill>
          <a:srgbClr val="3CBE99"/>
        </a:solidFill>
      </dgm:spPr>
      <dgm:t>
        <a:bodyPr/>
        <a:lstStyle/>
        <a:p>
          <a:pPr algn="just">
            <a:lnSpc>
              <a:spcPct val="114000"/>
            </a:lnSpc>
            <a:spcBef>
              <a:spcPts val="600"/>
            </a:spcBef>
            <a:spcAft>
              <a:spcPts val="600"/>
            </a:spcAft>
          </a:pPr>
          <a:r>
            <a:rPr lang="en-US" sz="1200">
              <a:solidFill>
                <a:schemeClr val="bg1"/>
              </a:solidFill>
            </a:rPr>
            <a:t>Residential care service model</a:t>
          </a:r>
        </a:p>
      </dgm:t>
    </dgm:pt>
    <dgm:pt modelId="{6688C392-7D37-DA44-B4B9-83AD046C3478}" type="parTrans" cxnId="{A892E476-2A54-D74B-8C1C-08C67608D3A4}">
      <dgm:prSet/>
      <dgm:spPr/>
      <dgm:t>
        <a:bodyPr/>
        <a:lstStyle/>
        <a:p>
          <a:pPr>
            <a:lnSpc>
              <a:spcPct val="114000"/>
            </a:lnSpc>
            <a:spcBef>
              <a:spcPts val="600"/>
            </a:spcBef>
            <a:spcAft>
              <a:spcPts val="600"/>
            </a:spcAft>
          </a:pPr>
          <a:endParaRPr lang="en-US"/>
        </a:p>
      </dgm:t>
    </dgm:pt>
    <dgm:pt modelId="{2A50B8EF-7658-FD4F-A9B9-C4602A313313}" type="sibTrans" cxnId="{A892E476-2A54-D74B-8C1C-08C67608D3A4}">
      <dgm:prSet/>
      <dgm:spPr/>
      <dgm:t>
        <a:bodyPr/>
        <a:lstStyle/>
        <a:p>
          <a:pPr>
            <a:lnSpc>
              <a:spcPct val="114000"/>
            </a:lnSpc>
            <a:spcBef>
              <a:spcPts val="600"/>
            </a:spcBef>
            <a:spcAft>
              <a:spcPts val="600"/>
            </a:spcAft>
          </a:pPr>
          <a:endParaRPr lang="en-US"/>
        </a:p>
      </dgm:t>
    </dgm:pt>
    <dgm:pt modelId="{7CA698F9-DE1B-DE47-B727-593B483933C9}">
      <dgm:prSet phldrT="[Text]" custT="1"/>
      <dgm:spPr/>
      <dgm:t>
        <a:bodyPr/>
        <a:lstStyle/>
        <a:p>
          <a:pPr algn="just">
            <a:lnSpc>
              <a:spcPct val="114000"/>
            </a:lnSpc>
            <a:spcBef>
              <a:spcPts val="600"/>
            </a:spcBef>
            <a:spcAft>
              <a:spcPts val="600"/>
            </a:spcAft>
          </a:pPr>
          <a:r>
            <a:rPr lang="en-US" sz="1200">
              <a:solidFill>
                <a:schemeClr val="bg1"/>
              </a:solidFill>
            </a:rPr>
            <a:t>Respite care service model</a:t>
          </a:r>
        </a:p>
      </dgm:t>
    </dgm:pt>
    <dgm:pt modelId="{268346F7-5FBC-824B-88EE-746EACDD555F}" type="parTrans" cxnId="{639965F8-4C77-4E40-BDD5-C4F4E4F0CD45}">
      <dgm:prSet/>
      <dgm:spPr/>
      <dgm:t>
        <a:bodyPr/>
        <a:lstStyle/>
        <a:p>
          <a:pPr>
            <a:lnSpc>
              <a:spcPct val="114000"/>
            </a:lnSpc>
            <a:spcBef>
              <a:spcPts val="600"/>
            </a:spcBef>
            <a:spcAft>
              <a:spcPts val="600"/>
            </a:spcAft>
          </a:pPr>
          <a:endParaRPr lang="en-US"/>
        </a:p>
      </dgm:t>
    </dgm:pt>
    <dgm:pt modelId="{ACFB91CF-18DF-CE4D-A825-1B2344312730}" type="sibTrans" cxnId="{639965F8-4C77-4E40-BDD5-C4F4E4F0CD45}">
      <dgm:prSet/>
      <dgm:spPr/>
      <dgm:t>
        <a:bodyPr/>
        <a:lstStyle/>
        <a:p>
          <a:pPr>
            <a:lnSpc>
              <a:spcPct val="114000"/>
            </a:lnSpc>
            <a:spcBef>
              <a:spcPts val="600"/>
            </a:spcBef>
            <a:spcAft>
              <a:spcPts val="600"/>
            </a:spcAft>
          </a:pPr>
          <a:endParaRPr lang="en-US"/>
        </a:p>
      </dgm:t>
    </dgm:pt>
    <dgm:pt modelId="{A34D1064-FAF3-A546-9322-BAE8885CD3CA}">
      <dgm:prSet phldrT="[Text]" custT="1"/>
      <dgm:spPr/>
      <dgm:t>
        <a:bodyPr/>
        <a:lstStyle/>
        <a:p>
          <a:pPr algn="just">
            <a:lnSpc>
              <a:spcPct val="114000"/>
            </a:lnSpc>
            <a:spcBef>
              <a:spcPts val="600"/>
            </a:spcBef>
            <a:spcAft>
              <a:spcPts val="600"/>
            </a:spcAft>
          </a:pPr>
          <a:r>
            <a:rPr lang="en-US" sz="1200">
              <a:solidFill>
                <a:schemeClr val="bg1"/>
              </a:solidFill>
            </a:rPr>
            <a:t>Community support service model</a:t>
          </a:r>
        </a:p>
      </dgm:t>
    </dgm:pt>
    <dgm:pt modelId="{479B5AE5-F7DC-B84E-878D-54D86C48E323}" type="parTrans" cxnId="{E8459B41-62B6-7440-85F6-AAFB4C0D5A28}">
      <dgm:prSet/>
      <dgm:spPr/>
      <dgm:t>
        <a:bodyPr/>
        <a:lstStyle/>
        <a:p>
          <a:pPr>
            <a:lnSpc>
              <a:spcPct val="114000"/>
            </a:lnSpc>
            <a:spcBef>
              <a:spcPts val="600"/>
            </a:spcBef>
            <a:spcAft>
              <a:spcPts val="600"/>
            </a:spcAft>
          </a:pPr>
          <a:endParaRPr lang="en-US"/>
        </a:p>
      </dgm:t>
    </dgm:pt>
    <dgm:pt modelId="{D7357F34-0D88-324E-BD63-1F25F973757A}" type="sibTrans" cxnId="{E8459B41-62B6-7440-85F6-AAFB4C0D5A28}">
      <dgm:prSet/>
      <dgm:spPr/>
      <dgm:t>
        <a:bodyPr/>
        <a:lstStyle/>
        <a:p>
          <a:pPr>
            <a:lnSpc>
              <a:spcPct val="114000"/>
            </a:lnSpc>
            <a:spcBef>
              <a:spcPts val="600"/>
            </a:spcBef>
            <a:spcAft>
              <a:spcPts val="600"/>
            </a:spcAft>
          </a:pPr>
          <a:endParaRPr lang="en-US"/>
        </a:p>
      </dgm:t>
    </dgm:pt>
    <dgm:pt modelId="{389FCCD2-43F3-F24E-B15F-8A839001F095}" type="pres">
      <dgm:prSet presAssocID="{F4DF9EA0-827D-1447-A7DB-6437D602AC32}" presName="linear" presStyleCnt="0">
        <dgm:presLayoutVars>
          <dgm:animLvl val="lvl"/>
          <dgm:resizeHandles val="exact"/>
        </dgm:presLayoutVars>
      </dgm:prSet>
      <dgm:spPr/>
    </dgm:pt>
    <dgm:pt modelId="{ACF7229D-1F88-8043-8212-AFADF6AAF8E5}" type="pres">
      <dgm:prSet presAssocID="{B489E05E-2EF8-5243-85FA-B35EEB8F1C55}" presName="parentText" presStyleLbl="node1" presStyleIdx="0" presStyleCnt="4">
        <dgm:presLayoutVars>
          <dgm:chMax val="0"/>
          <dgm:bulletEnabled val="1"/>
        </dgm:presLayoutVars>
      </dgm:prSet>
      <dgm:spPr/>
    </dgm:pt>
    <dgm:pt modelId="{99955A56-A20E-9343-A367-D7723B3876EC}" type="pres">
      <dgm:prSet presAssocID="{B9124F3D-F59F-FC47-B1A8-966280067B00}" presName="spacer" presStyleCnt="0"/>
      <dgm:spPr/>
    </dgm:pt>
    <dgm:pt modelId="{07CDE522-F7BB-A94A-92F1-2677E63E2C32}" type="pres">
      <dgm:prSet presAssocID="{157FD9EF-9BC0-454B-854E-E1318BBE7E21}" presName="parentText" presStyleLbl="node1" presStyleIdx="1" presStyleCnt="4">
        <dgm:presLayoutVars>
          <dgm:chMax val="0"/>
          <dgm:bulletEnabled val="1"/>
        </dgm:presLayoutVars>
      </dgm:prSet>
      <dgm:spPr/>
    </dgm:pt>
    <dgm:pt modelId="{45197342-8C98-164B-91FB-0B6972FA6340}" type="pres">
      <dgm:prSet presAssocID="{2A50B8EF-7658-FD4F-A9B9-C4602A313313}" presName="spacer" presStyleCnt="0"/>
      <dgm:spPr/>
    </dgm:pt>
    <dgm:pt modelId="{D83C3B2B-4589-3B47-85B3-6B14AE0638F3}" type="pres">
      <dgm:prSet presAssocID="{7CA698F9-DE1B-DE47-B727-593B483933C9}" presName="parentText" presStyleLbl="node1" presStyleIdx="2" presStyleCnt="4">
        <dgm:presLayoutVars>
          <dgm:chMax val="0"/>
          <dgm:bulletEnabled val="1"/>
        </dgm:presLayoutVars>
      </dgm:prSet>
      <dgm:spPr/>
    </dgm:pt>
    <dgm:pt modelId="{7280FDA9-958C-FB41-81FE-16D34C2F70B1}" type="pres">
      <dgm:prSet presAssocID="{ACFB91CF-18DF-CE4D-A825-1B2344312730}" presName="spacer" presStyleCnt="0"/>
      <dgm:spPr/>
    </dgm:pt>
    <dgm:pt modelId="{527D3BF1-0784-BB41-A958-86674D936938}" type="pres">
      <dgm:prSet presAssocID="{A34D1064-FAF3-A546-9322-BAE8885CD3CA}" presName="parentText" presStyleLbl="node1" presStyleIdx="3" presStyleCnt="4">
        <dgm:presLayoutVars>
          <dgm:chMax val="0"/>
          <dgm:bulletEnabled val="1"/>
        </dgm:presLayoutVars>
      </dgm:prSet>
      <dgm:spPr/>
    </dgm:pt>
  </dgm:ptLst>
  <dgm:cxnLst>
    <dgm:cxn modelId="{4E2E1900-B297-4F40-96F8-4B3214D81567}" type="presOf" srcId="{F4DF9EA0-827D-1447-A7DB-6437D602AC32}" destId="{389FCCD2-43F3-F24E-B15F-8A839001F095}" srcOrd="0" destOrd="0" presId="urn:microsoft.com/office/officeart/2005/8/layout/vList2"/>
    <dgm:cxn modelId="{874CDD02-2DD9-174F-8C0E-8D56DD9B23D8}" type="presOf" srcId="{B489E05E-2EF8-5243-85FA-B35EEB8F1C55}" destId="{ACF7229D-1F88-8043-8212-AFADF6AAF8E5}" srcOrd="0" destOrd="0" presId="urn:microsoft.com/office/officeart/2005/8/layout/vList2"/>
    <dgm:cxn modelId="{E8459B41-62B6-7440-85F6-AAFB4C0D5A28}" srcId="{F4DF9EA0-827D-1447-A7DB-6437D602AC32}" destId="{A34D1064-FAF3-A546-9322-BAE8885CD3CA}" srcOrd="3" destOrd="0" parTransId="{479B5AE5-F7DC-B84E-878D-54D86C48E323}" sibTransId="{D7357F34-0D88-324E-BD63-1F25F973757A}"/>
    <dgm:cxn modelId="{A892E476-2A54-D74B-8C1C-08C67608D3A4}" srcId="{F4DF9EA0-827D-1447-A7DB-6437D602AC32}" destId="{157FD9EF-9BC0-454B-854E-E1318BBE7E21}" srcOrd="1" destOrd="0" parTransId="{6688C392-7D37-DA44-B4B9-83AD046C3478}" sibTransId="{2A50B8EF-7658-FD4F-A9B9-C4602A313313}"/>
    <dgm:cxn modelId="{274231A1-48C1-A94E-B10C-6ACB324B70ED}" type="presOf" srcId="{A34D1064-FAF3-A546-9322-BAE8885CD3CA}" destId="{527D3BF1-0784-BB41-A958-86674D936938}" srcOrd="0" destOrd="0" presId="urn:microsoft.com/office/officeart/2005/8/layout/vList2"/>
    <dgm:cxn modelId="{68C940AC-E8A8-F640-9816-3EBADFD16A12}" type="presOf" srcId="{7CA698F9-DE1B-DE47-B727-593B483933C9}" destId="{D83C3B2B-4589-3B47-85B3-6B14AE0638F3}" srcOrd="0" destOrd="0" presId="urn:microsoft.com/office/officeart/2005/8/layout/vList2"/>
    <dgm:cxn modelId="{C5A73EB8-C976-2548-B115-12802C73ECE1}" srcId="{F4DF9EA0-827D-1447-A7DB-6437D602AC32}" destId="{B489E05E-2EF8-5243-85FA-B35EEB8F1C55}" srcOrd="0" destOrd="0" parTransId="{488E0768-2A19-5040-A3D4-E1A8BC82E8FC}" sibTransId="{B9124F3D-F59F-FC47-B1A8-966280067B00}"/>
    <dgm:cxn modelId="{ABE22DC3-2C9B-AF4E-B7B7-8F3E6E621369}" type="presOf" srcId="{157FD9EF-9BC0-454B-854E-E1318BBE7E21}" destId="{07CDE522-F7BB-A94A-92F1-2677E63E2C32}" srcOrd="0" destOrd="0" presId="urn:microsoft.com/office/officeart/2005/8/layout/vList2"/>
    <dgm:cxn modelId="{639965F8-4C77-4E40-BDD5-C4F4E4F0CD45}" srcId="{F4DF9EA0-827D-1447-A7DB-6437D602AC32}" destId="{7CA698F9-DE1B-DE47-B727-593B483933C9}" srcOrd="2" destOrd="0" parTransId="{268346F7-5FBC-824B-88EE-746EACDD555F}" sibTransId="{ACFB91CF-18DF-CE4D-A825-1B2344312730}"/>
    <dgm:cxn modelId="{9F76B7B9-4CC2-F341-B8C1-4CA945C24EF8}" type="presParOf" srcId="{389FCCD2-43F3-F24E-B15F-8A839001F095}" destId="{ACF7229D-1F88-8043-8212-AFADF6AAF8E5}" srcOrd="0" destOrd="0" presId="urn:microsoft.com/office/officeart/2005/8/layout/vList2"/>
    <dgm:cxn modelId="{4757A410-24BE-3A40-A1AD-F2AE994DC5DC}" type="presParOf" srcId="{389FCCD2-43F3-F24E-B15F-8A839001F095}" destId="{99955A56-A20E-9343-A367-D7723B3876EC}" srcOrd="1" destOrd="0" presId="urn:microsoft.com/office/officeart/2005/8/layout/vList2"/>
    <dgm:cxn modelId="{49F612F9-1617-784E-AF38-FE4ACD4BBE2C}" type="presParOf" srcId="{389FCCD2-43F3-F24E-B15F-8A839001F095}" destId="{07CDE522-F7BB-A94A-92F1-2677E63E2C32}" srcOrd="2" destOrd="0" presId="urn:microsoft.com/office/officeart/2005/8/layout/vList2"/>
    <dgm:cxn modelId="{6059AD7D-5586-2440-BFF7-0B7FFA5B9D63}" type="presParOf" srcId="{389FCCD2-43F3-F24E-B15F-8A839001F095}" destId="{45197342-8C98-164B-91FB-0B6972FA6340}" srcOrd="3" destOrd="0" presId="urn:microsoft.com/office/officeart/2005/8/layout/vList2"/>
    <dgm:cxn modelId="{89651CBE-F005-6B45-9D54-AAC7710C9069}" type="presParOf" srcId="{389FCCD2-43F3-F24E-B15F-8A839001F095}" destId="{D83C3B2B-4589-3B47-85B3-6B14AE0638F3}" srcOrd="4" destOrd="0" presId="urn:microsoft.com/office/officeart/2005/8/layout/vList2"/>
    <dgm:cxn modelId="{421DCC06-9A5D-4E46-8CAB-2BAD5FA3C991}" type="presParOf" srcId="{389FCCD2-43F3-F24E-B15F-8A839001F095}" destId="{7280FDA9-958C-FB41-81FE-16D34C2F70B1}" srcOrd="5" destOrd="0" presId="urn:microsoft.com/office/officeart/2005/8/layout/vList2"/>
    <dgm:cxn modelId="{B602E5C4-5BF0-184A-9061-AB05370C135B}" type="presParOf" srcId="{389FCCD2-43F3-F24E-B15F-8A839001F095}" destId="{527D3BF1-0784-BB41-A958-86674D936938}" srcOrd="6" destOrd="0" presId="urn:microsoft.com/office/officeart/2005/8/layout/vList2"/>
  </dgm:cxnLst>
  <dgm:bg/>
  <dgm:whole/>
  <dgm:extLst>
    <a:ext uri="http://schemas.microsoft.com/office/drawing/2008/diagram">
      <dsp:dataModelExt xmlns:dsp="http://schemas.microsoft.com/office/drawing/2008/diagram" relId="rId700" minVer="http://schemas.openxmlformats.org/drawingml/2006/diagram"/>
    </a:ext>
  </dgm:extLst>
</dgm:dataModel>
</file>

<file path=word/diagrams/data86.xml><?xml version="1.0" encoding="utf-8"?>
<dgm:dataModel xmlns:dgm="http://schemas.openxmlformats.org/drawingml/2006/diagram" xmlns:a="http://schemas.openxmlformats.org/drawingml/2006/main">
  <dgm:ptLst>
    <dgm:pt modelId="{03A9CA92-376B-0E42-80D6-1F42CDB13490}" type="doc">
      <dgm:prSet loTypeId="urn:microsoft.com/office/officeart/2005/8/layout/hList6" loCatId="list" qsTypeId="urn:microsoft.com/office/officeart/2005/8/quickstyle/simple1" qsCatId="simple" csTypeId="urn:microsoft.com/office/officeart/2005/8/colors/colorful5" csCatId="colorful" phldr="1"/>
      <dgm:spPr/>
      <dgm:t>
        <a:bodyPr/>
        <a:lstStyle/>
        <a:p>
          <a:endParaRPr lang="en-US"/>
        </a:p>
      </dgm:t>
    </dgm:pt>
    <dgm:pt modelId="{DAA1CE88-3DBB-AA4D-AE14-A9085F152CCA}">
      <dgm:prSet phldrT="[Text]" custT="1"/>
      <dgm:spPr>
        <a:solidFill>
          <a:srgbClr val="458DCF"/>
        </a:solidFill>
      </dgm:spPr>
      <dgm:t>
        <a:bodyPr/>
        <a:lstStyle/>
        <a:p>
          <a:pPr>
            <a:lnSpc>
              <a:spcPct val="114000"/>
            </a:lnSpc>
            <a:spcBef>
              <a:spcPts val="600"/>
            </a:spcBef>
            <a:spcAft>
              <a:spcPts val="600"/>
            </a:spcAft>
          </a:pPr>
          <a:r>
            <a:rPr lang="en-US" sz="1200" b="0"/>
            <a:t>Legislated and statutory standards</a:t>
          </a:r>
        </a:p>
      </dgm:t>
    </dgm:pt>
    <dgm:pt modelId="{480DCDA6-177E-C247-A2CA-7E5DB92E26F3}" type="parTrans" cxnId="{A6A6D5E5-7008-5748-9B79-DCAB9AF80410}">
      <dgm:prSet/>
      <dgm:spPr/>
      <dgm:t>
        <a:bodyPr/>
        <a:lstStyle/>
        <a:p>
          <a:pPr>
            <a:lnSpc>
              <a:spcPct val="114000"/>
            </a:lnSpc>
            <a:spcBef>
              <a:spcPts val="600"/>
            </a:spcBef>
            <a:spcAft>
              <a:spcPts val="600"/>
            </a:spcAft>
          </a:pPr>
          <a:endParaRPr lang="en-US" sz="1800" b="0"/>
        </a:p>
      </dgm:t>
    </dgm:pt>
    <dgm:pt modelId="{4396AB00-C7BA-D44E-8E08-AA787E14E51E}" type="sibTrans" cxnId="{A6A6D5E5-7008-5748-9B79-DCAB9AF80410}">
      <dgm:prSet/>
      <dgm:spPr/>
      <dgm:t>
        <a:bodyPr/>
        <a:lstStyle/>
        <a:p>
          <a:pPr>
            <a:lnSpc>
              <a:spcPct val="114000"/>
            </a:lnSpc>
            <a:spcBef>
              <a:spcPts val="600"/>
            </a:spcBef>
            <a:spcAft>
              <a:spcPts val="600"/>
            </a:spcAft>
          </a:pPr>
          <a:endParaRPr lang="en-US" sz="1800" b="0"/>
        </a:p>
      </dgm:t>
    </dgm:pt>
    <dgm:pt modelId="{8C378AB6-C0A1-EE4E-BD1B-9AB91F366D45}">
      <dgm:prSet phldrT="[Text]" custT="1"/>
      <dgm:spPr>
        <a:solidFill>
          <a:srgbClr val="3CBE99"/>
        </a:solidFill>
      </dgm:spPr>
      <dgm:t>
        <a:bodyPr/>
        <a:lstStyle/>
        <a:p>
          <a:pPr>
            <a:lnSpc>
              <a:spcPct val="114000"/>
            </a:lnSpc>
            <a:spcBef>
              <a:spcPts val="600"/>
            </a:spcBef>
            <a:spcAft>
              <a:spcPts val="600"/>
            </a:spcAft>
            <a:buFont typeface="Wingdings" pitchFamily="2" charset="2"/>
            <a:buChar char=""/>
          </a:pPr>
          <a:r>
            <a:rPr lang="en-PH" sz="1200" b="0"/>
            <a:t>Professional standards</a:t>
          </a:r>
          <a:endParaRPr lang="en-US" sz="1200" b="0"/>
        </a:p>
      </dgm:t>
    </dgm:pt>
    <dgm:pt modelId="{A9244BD6-4E4B-9D4B-B0D9-7392CEC7A6B3}" type="parTrans" cxnId="{05393D63-DB83-6F4B-8EBD-5797C982031F}">
      <dgm:prSet/>
      <dgm:spPr/>
      <dgm:t>
        <a:bodyPr/>
        <a:lstStyle/>
        <a:p>
          <a:pPr>
            <a:lnSpc>
              <a:spcPct val="114000"/>
            </a:lnSpc>
            <a:spcBef>
              <a:spcPts val="600"/>
            </a:spcBef>
            <a:spcAft>
              <a:spcPts val="600"/>
            </a:spcAft>
          </a:pPr>
          <a:endParaRPr lang="en-US" sz="1800" b="0"/>
        </a:p>
      </dgm:t>
    </dgm:pt>
    <dgm:pt modelId="{CA70C171-3C03-574E-9148-7A27B4F93FB1}" type="sibTrans" cxnId="{05393D63-DB83-6F4B-8EBD-5797C982031F}">
      <dgm:prSet/>
      <dgm:spPr/>
      <dgm:t>
        <a:bodyPr/>
        <a:lstStyle/>
        <a:p>
          <a:pPr>
            <a:lnSpc>
              <a:spcPct val="114000"/>
            </a:lnSpc>
            <a:spcBef>
              <a:spcPts val="600"/>
            </a:spcBef>
            <a:spcAft>
              <a:spcPts val="600"/>
            </a:spcAft>
          </a:pPr>
          <a:endParaRPr lang="en-US" sz="1800" b="0"/>
        </a:p>
      </dgm:t>
    </dgm:pt>
    <dgm:pt modelId="{47693868-3739-9C46-97EF-E2718AACFEEA}">
      <dgm:prSet phldrT="[Text]" custT="1"/>
      <dgm:spPr/>
      <dgm:t>
        <a:bodyPr/>
        <a:lstStyle/>
        <a:p>
          <a:pPr>
            <a:lnSpc>
              <a:spcPct val="114000"/>
            </a:lnSpc>
            <a:spcBef>
              <a:spcPts val="600"/>
            </a:spcBef>
            <a:spcAft>
              <a:spcPts val="600"/>
            </a:spcAft>
            <a:buFont typeface="Wingdings" pitchFamily="2" charset="2"/>
            <a:buChar char=""/>
          </a:pPr>
          <a:r>
            <a:rPr lang="en-PH" sz="1200" b="0"/>
            <a:t>Ethical standards </a:t>
          </a:r>
        </a:p>
      </dgm:t>
    </dgm:pt>
    <dgm:pt modelId="{F6538FB6-7F2D-3740-B7E2-F0EACDFA69D5}" type="parTrans" cxnId="{81D0592B-FFCC-2F40-9B80-50E790660209}">
      <dgm:prSet/>
      <dgm:spPr/>
      <dgm:t>
        <a:bodyPr/>
        <a:lstStyle/>
        <a:p>
          <a:pPr>
            <a:lnSpc>
              <a:spcPct val="114000"/>
            </a:lnSpc>
            <a:spcBef>
              <a:spcPts val="600"/>
            </a:spcBef>
            <a:spcAft>
              <a:spcPts val="600"/>
            </a:spcAft>
          </a:pPr>
          <a:endParaRPr lang="en-US" sz="1800" b="0"/>
        </a:p>
      </dgm:t>
    </dgm:pt>
    <dgm:pt modelId="{DE40A4C7-382F-7542-933A-31A7C50AF51C}" type="sibTrans" cxnId="{81D0592B-FFCC-2F40-9B80-50E790660209}">
      <dgm:prSet/>
      <dgm:spPr/>
      <dgm:t>
        <a:bodyPr/>
        <a:lstStyle/>
        <a:p>
          <a:pPr>
            <a:lnSpc>
              <a:spcPct val="114000"/>
            </a:lnSpc>
            <a:spcBef>
              <a:spcPts val="600"/>
            </a:spcBef>
            <a:spcAft>
              <a:spcPts val="600"/>
            </a:spcAft>
          </a:pPr>
          <a:endParaRPr lang="en-US" sz="1800" b="0"/>
        </a:p>
      </dgm:t>
    </dgm:pt>
    <dgm:pt modelId="{8A62198B-D74C-4267-A1E6-0062888DB671}" type="pres">
      <dgm:prSet presAssocID="{03A9CA92-376B-0E42-80D6-1F42CDB13490}" presName="Name0" presStyleCnt="0">
        <dgm:presLayoutVars>
          <dgm:dir/>
          <dgm:resizeHandles val="exact"/>
        </dgm:presLayoutVars>
      </dgm:prSet>
      <dgm:spPr/>
    </dgm:pt>
    <dgm:pt modelId="{3898DE01-F6C9-41A0-B71E-A5614C95B185}" type="pres">
      <dgm:prSet presAssocID="{DAA1CE88-3DBB-AA4D-AE14-A9085F152CCA}" presName="node" presStyleLbl="node1" presStyleIdx="0" presStyleCnt="3">
        <dgm:presLayoutVars>
          <dgm:bulletEnabled val="1"/>
        </dgm:presLayoutVars>
      </dgm:prSet>
      <dgm:spPr/>
    </dgm:pt>
    <dgm:pt modelId="{3A6D252D-8B1D-4908-B972-4D610DC03CA7}" type="pres">
      <dgm:prSet presAssocID="{4396AB00-C7BA-D44E-8E08-AA787E14E51E}" presName="sibTrans" presStyleCnt="0"/>
      <dgm:spPr/>
    </dgm:pt>
    <dgm:pt modelId="{230BA0C9-E346-4B2C-9BD9-8B9FCA503098}" type="pres">
      <dgm:prSet presAssocID="{8C378AB6-C0A1-EE4E-BD1B-9AB91F366D45}" presName="node" presStyleLbl="node1" presStyleIdx="1" presStyleCnt="3">
        <dgm:presLayoutVars>
          <dgm:bulletEnabled val="1"/>
        </dgm:presLayoutVars>
      </dgm:prSet>
      <dgm:spPr/>
    </dgm:pt>
    <dgm:pt modelId="{A06F2A44-BEA6-4175-A9F7-A2287A938F88}" type="pres">
      <dgm:prSet presAssocID="{CA70C171-3C03-574E-9148-7A27B4F93FB1}" presName="sibTrans" presStyleCnt="0"/>
      <dgm:spPr/>
    </dgm:pt>
    <dgm:pt modelId="{137F4A33-0807-4BF5-BF5F-9C2BFD9F77E6}" type="pres">
      <dgm:prSet presAssocID="{47693868-3739-9C46-97EF-E2718AACFEEA}" presName="node" presStyleLbl="node1" presStyleIdx="2" presStyleCnt="3">
        <dgm:presLayoutVars>
          <dgm:bulletEnabled val="1"/>
        </dgm:presLayoutVars>
      </dgm:prSet>
      <dgm:spPr/>
    </dgm:pt>
  </dgm:ptLst>
  <dgm:cxnLst>
    <dgm:cxn modelId="{00FF3C2B-4502-4A50-A897-CFF6D88B15D4}" type="presOf" srcId="{03A9CA92-376B-0E42-80D6-1F42CDB13490}" destId="{8A62198B-D74C-4267-A1E6-0062888DB671}" srcOrd="0" destOrd="0" presId="urn:microsoft.com/office/officeart/2005/8/layout/hList6"/>
    <dgm:cxn modelId="{81D0592B-FFCC-2F40-9B80-50E790660209}" srcId="{03A9CA92-376B-0E42-80D6-1F42CDB13490}" destId="{47693868-3739-9C46-97EF-E2718AACFEEA}" srcOrd="2" destOrd="0" parTransId="{F6538FB6-7F2D-3740-B7E2-F0EACDFA69D5}" sibTransId="{DE40A4C7-382F-7542-933A-31A7C50AF51C}"/>
    <dgm:cxn modelId="{05393D63-DB83-6F4B-8EBD-5797C982031F}" srcId="{03A9CA92-376B-0E42-80D6-1F42CDB13490}" destId="{8C378AB6-C0A1-EE4E-BD1B-9AB91F366D45}" srcOrd="1" destOrd="0" parTransId="{A9244BD6-4E4B-9D4B-B0D9-7392CEC7A6B3}" sibTransId="{CA70C171-3C03-574E-9148-7A27B4F93FB1}"/>
    <dgm:cxn modelId="{477731AC-2070-458B-B31E-29DEDAC8E189}" type="presOf" srcId="{47693868-3739-9C46-97EF-E2718AACFEEA}" destId="{137F4A33-0807-4BF5-BF5F-9C2BFD9F77E6}" srcOrd="0" destOrd="0" presId="urn:microsoft.com/office/officeart/2005/8/layout/hList6"/>
    <dgm:cxn modelId="{10B8F3B5-F5FF-4E3A-AD87-14BCCAC4E4E5}" type="presOf" srcId="{DAA1CE88-3DBB-AA4D-AE14-A9085F152CCA}" destId="{3898DE01-F6C9-41A0-B71E-A5614C95B185}" srcOrd="0" destOrd="0" presId="urn:microsoft.com/office/officeart/2005/8/layout/hList6"/>
    <dgm:cxn modelId="{EA3F45BD-842D-4B68-84F9-C5DF5F96F0E0}" type="presOf" srcId="{8C378AB6-C0A1-EE4E-BD1B-9AB91F366D45}" destId="{230BA0C9-E346-4B2C-9BD9-8B9FCA503098}" srcOrd="0" destOrd="0" presId="urn:microsoft.com/office/officeart/2005/8/layout/hList6"/>
    <dgm:cxn modelId="{A6A6D5E5-7008-5748-9B79-DCAB9AF80410}" srcId="{03A9CA92-376B-0E42-80D6-1F42CDB13490}" destId="{DAA1CE88-3DBB-AA4D-AE14-A9085F152CCA}" srcOrd="0" destOrd="0" parTransId="{480DCDA6-177E-C247-A2CA-7E5DB92E26F3}" sibTransId="{4396AB00-C7BA-D44E-8E08-AA787E14E51E}"/>
    <dgm:cxn modelId="{AAE26AB3-90AC-4F2E-9A8F-ADC7F85F5332}" type="presParOf" srcId="{8A62198B-D74C-4267-A1E6-0062888DB671}" destId="{3898DE01-F6C9-41A0-B71E-A5614C95B185}" srcOrd="0" destOrd="0" presId="urn:microsoft.com/office/officeart/2005/8/layout/hList6"/>
    <dgm:cxn modelId="{30FA3520-89B0-4F89-8854-05BAA685CEA8}" type="presParOf" srcId="{8A62198B-D74C-4267-A1E6-0062888DB671}" destId="{3A6D252D-8B1D-4908-B972-4D610DC03CA7}" srcOrd="1" destOrd="0" presId="urn:microsoft.com/office/officeart/2005/8/layout/hList6"/>
    <dgm:cxn modelId="{D8296D74-CE47-41C9-8DC4-472DFED0CFA8}" type="presParOf" srcId="{8A62198B-D74C-4267-A1E6-0062888DB671}" destId="{230BA0C9-E346-4B2C-9BD9-8B9FCA503098}" srcOrd="2" destOrd="0" presId="urn:microsoft.com/office/officeart/2005/8/layout/hList6"/>
    <dgm:cxn modelId="{9AF95A46-0348-444C-AF29-ABF9A455F19A}" type="presParOf" srcId="{8A62198B-D74C-4267-A1E6-0062888DB671}" destId="{A06F2A44-BEA6-4175-A9F7-A2287A938F88}" srcOrd="3" destOrd="0" presId="urn:microsoft.com/office/officeart/2005/8/layout/hList6"/>
    <dgm:cxn modelId="{F7123F86-1833-488D-9586-39F15318D934}" type="presParOf" srcId="{8A62198B-D74C-4267-A1E6-0062888DB671}" destId="{137F4A33-0807-4BF5-BF5F-9C2BFD9F77E6}" srcOrd="4" destOrd="0" presId="urn:microsoft.com/office/officeart/2005/8/layout/hList6"/>
  </dgm:cxnLst>
  <dgm:bg/>
  <dgm:whole/>
  <dgm:extLst>
    <a:ext uri="http://schemas.microsoft.com/office/drawing/2008/diagram">
      <dsp:dataModelExt xmlns:dsp="http://schemas.microsoft.com/office/drawing/2008/diagram" relId="rId706" minVer="http://schemas.openxmlformats.org/drawingml/2006/diagram"/>
    </a:ext>
  </dgm:extLst>
</dgm:dataModel>
</file>

<file path=word/diagrams/data87.xml><?xml version="1.0" encoding="utf-8"?>
<dgm:dataModel xmlns:dgm="http://schemas.openxmlformats.org/drawingml/2006/diagram" xmlns:a="http://schemas.openxmlformats.org/drawingml/2006/main">
  <dgm:ptLst>
    <dgm:pt modelId="{5427160F-245D-FE4D-A40F-194763739C47}" type="doc">
      <dgm:prSet loTypeId="urn:microsoft.com/office/officeart/2005/8/layout/hierarchy3" loCatId="list" qsTypeId="urn:microsoft.com/office/officeart/2005/8/quickstyle/simple1" qsCatId="simple" csTypeId="urn:microsoft.com/office/officeart/2005/8/colors/colorful5" csCatId="colorful" phldr="1"/>
      <dgm:spPr/>
      <dgm:t>
        <a:bodyPr/>
        <a:lstStyle/>
        <a:p>
          <a:endParaRPr lang="en-US"/>
        </a:p>
      </dgm:t>
    </dgm:pt>
    <dgm:pt modelId="{CBF1AA44-4B46-244D-ADF8-E7022CEF0330}">
      <dgm:prSet phldrT="[Text]" custT="1"/>
      <dgm:spPr>
        <a:solidFill>
          <a:srgbClr val="458DCF"/>
        </a:solidFill>
      </dgm:spPr>
      <dgm:t>
        <a:bodyPr/>
        <a:lstStyle/>
        <a:p>
          <a:pPr algn="ctr">
            <a:lnSpc>
              <a:spcPct val="114000"/>
            </a:lnSpc>
            <a:spcBef>
              <a:spcPts val="600"/>
            </a:spcBef>
            <a:spcAft>
              <a:spcPts val="600"/>
            </a:spcAft>
          </a:pPr>
          <a:r>
            <a:rPr lang="en-US" sz="1200" b="0"/>
            <a:t>Direct observatio</a:t>
          </a:r>
          <a:r>
            <a:rPr lang="en-US" sz="1200" b="1"/>
            <a:t>n</a:t>
          </a:r>
          <a:endParaRPr lang="en-US" sz="1200"/>
        </a:p>
      </dgm:t>
    </dgm:pt>
    <dgm:pt modelId="{13FD3CB2-4ADD-CA49-A48C-31A43BB9D26C}" type="parTrans" cxnId="{FA759CD6-CB61-3B41-966C-2603CCD060A9}">
      <dgm:prSet/>
      <dgm:spPr/>
      <dgm:t>
        <a:bodyPr/>
        <a:lstStyle/>
        <a:p>
          <a:pPr algn="ctr">
            <a:lnSpc>
              <a:spcPct val="114000"/>
            </a:lnSpc>
            <a:spcBef>
              <a:spcPts val="600"/>
            </a:spcBef>
            <a:spcAft>
              <a:spcPts val="600"/>
            </a:spcAft>
          </a:pPr>
          <a:endParaRPr lang="en-US"/>
        </a:p>
      </dgm:t>
    </dgm:pt>
    <dgm:pt modelId="{F63C61F3-4728-274A-9D34-01C62FDD443A}" type="sibTrans" cxnId="{FA759CD6-CB61-3B41-966C-2603CCD060A9}">
      <dgm:prSet/>
      <dgm:spPr/>
      <dgm:t>
        <a:bodyPr/>
        <a:lstStyle/>
        <a:p>
          <a:pPr algn="ctr">
            <a:lnSpc>
              <a:spcPct val="114000"/>
            </a:lnSpc>
            <a:spcBef>
              <a:spcPts val="600"/>
            </a:spcBef>
            <a:spcAft>
              <a:spcPts val="600"/>
            </a:spcAft>
          </a:pPr>
          <a:endParaRPr lang="en-US"/>
        </a:p>
      </dgm:t>
    </dgm:pt>
    <dgm:pt modelId="{BAE7E505-7DE5-194A-8C97-1599E85AD225}">
      <dgm:prSet phldrT="[Text]" custT="1"/>
      <dgm:spPr/>
      <dgm:t>
        <a:bodyPr/>
        <a:lstStyle/>
        <a:p>
          <a:pPr algn="ctr">
            <a:lnSpc>
              <a:spcPct val="114000"/>
            </a:lnSpc>
            <a:spcBef>
              <a:spcPts val="600"/>
            </a:spcBef>
            <a:spcAft>
              <a:spcPts val="600"/>
            </a:spcAft>
          </a:pPr>
          <a:r>
            <a:rPr lang="en-US" sz="1200" b="0">
              <a:solidFill>
                <a:schemeClr val="bg1"/>
              </a:solidFill>
            </a:rPr>
            <a:t>Indirect observation</a:t>
          </a:r>
        </a:p>
      </dgm:t>
    </dgm:pt>
    <dgm:pt modelId="{BB3B40D7-57A5-4845-BBCA-CDEB84ECFAD5}" type="parTrans" cxnId="{4AB60713-5B82-504C-A964-DA6F125DF370}">
      <dgm:prSet/>
      <dgm:spPr/>
      <dgm:t>
        <a:bodyPr/>
        <a:lstStyle/>
        <a:p>
          <a:pPr algn="ctr">
            <a:lnSpc>
              <a:spcPct val="114000"/>
            </a:lnSpc>
            <a:spcBef>
              <a:spcPts val="600"/>
            </a:spcBef>
            <a:spcAft>
              <a:spcPts val="600"/>
            </a:spcAft>
          </a:pPr>
          <a:endParaRPr lang="en-US"/>
        </a:p>
      </dgm:t>
    </dgm:pt>
    <dgm:pt modelId="{63A5335C-88C3-D74E-B613-2CBE3EBE57CE}" type="sibTrans" cxnId="{4AB60713-5B82-504C-A964-DA6F125DF370}">
      <dgm:prSet/>
      <dgm:spPr/>
      <dgm:t>
        <a:bodyPr/>
        <a:lstStyle/>
        <a:p>
          <a:pPr algn="ctr">
            <a:lnSpc>
              <a:spcPct val="114000"/>
            </a:lnSpc>
            <a:spcBef>
              <a:spcPts val="600"/>
            </a:spcBef>
            <a:spcAft>
              <a:spcPts val="600"/>
            </a:spcAft>
          </a:pPr>
          <a:endParaRPr lang="en-US"/>
        </a:p>
      </dgm:t>
    </dgm:pt>
    <dgm:pt modelId="{7EC01923-CADB-4513-92F4-28689A9DD3ED}">
      <dgm:prSet phldrT="[Text]" custT="1"/>
      <dgm:spPr/>
      <dgm:t>
        <a:bodyPr/>
        <a:lstStyle/>
        <a:p>
          <a:pPr algn="ctr">
            <a:lnSpc>
              <a:spcPct val="114000"/>
            </a:lnSpc>
            <a:spcBef>
              <a:spcPts val="600"/>
            </a:spcBef>
            <a:spcAft>
              <a:spcPts val="600"/>
            </a:spcAft>
          </a:pPr>
          <a:r>
            <a:rPr lang="en-AU" sz="1200">
              <a:solidFill>
                <a:schemeClr val="tx1">
                  <a:lumMod val="75000"/>
                  <a:lumOff val="25000"/>
                </a:schemeClr>
              </a:solidFill>
            </a:rPr>
            <a:t>The observer is present and directly watching and guiding the person being observed.</a:t>
          </a:r>
          <a:endParaRPr lang="en-US" sz="1200">
            <a:solidFill>
              <a:schemeClr val="tx1">
                <a:lumMod val="75000"/>
                <a:lumOff val="25000"/>
              </a:schemeClr>
            </a:solidFill>
          </a:endParaRPr>
        </a:p>
      </dgm:t>
    </dgm:pt>
    <dgm:pt modelId="{7FFA675D-7D42-43A8-AED2-DD6CA5B1AE1F}" type="parTrans" cxnId="{EE8611E6-424C-4A7A-974E-38D813BAE6B4}">
      <dgm:prSet/>
      <dgm:spPr/>
      <dgm:t>
        <a:bodyPr/>
        <a:lstStyle/>
        <a:p>
          <a:pPr>
            <a:lnSpc>
              <a:spcPct val="114000"/>
            </a:lnSpc>
            <a:spcBef>
              <a:spcPts val="600"/>
            </a:spcBef>
            <a:spcAft>
              <a:spcPts val="600"/>
            </a:spcAft>
          </a:pPr>
          <a:endParaRPr lang="en-AU"/>
        </a:p>
      </dgm:t>
    </dgm:pt>
    <dgm:pt modelId="{8A995140-D002-4CAD-A9E8-5D4805BEFC7E}" type="sibTrans" cxnId="{EE8611E6-424C-4A7A-974E-38D813BAE6B4}">
      <dgm:prSet/>
      <dgm:spPr/>
      <dgm:t>
        <a:bodyPr/>
        <a:lstStyle/>
        <a:p>
          <a:pPr>
            <a:lnSpc>
              <a:spcPct val="114000"/>
            </a:lnSpc>
            <a:spcBef>
              <a:spcPts val="600"/>
            </a:spcBef>
            <a:spcAft>
              <a:spcPts val="600"/>
            </a:spcAft>
          </a:pPr>
          <a:endParaRPr lang="en-AU"/>
        </a:p>
      </dgm:t>
    </dgm:pt>
    <dgm:pt modelId="{DAAEAC2A-B6B6-4547-921D-DD23A8090106}">
      <dgm:prSet phldrT="[Text]" custT="1"/>
      <dgm:spPr/>
      <dgm:t>
        <a:bodyPr/>
        <a:lstStyle/>
        <a:p>
          <a:pPr algn="ctr">
            <a:lnSpc>
              <a:spcPct val="114000"/>
            </a:lnSpc>
            <a:spcBef>
              <a:spcPts val="600"/>
            </a:spcBef>
            <a:spcAft>
              <a:spcPts val="600"/>
            </a:spcAft>
          </a:pPr>
          <a:r>
            <a:rPr lang="en-AU" sz="1200">
              <a:solidFill>
                <a:schemeClr val="tx1">
                  <a:lumMod val="75000"/>
                  <a:lumOff val="25000"/>
                </a:schemeClr>
              </a:solidFill>
            </a:rPr>
            <a:t>The observer is easily reachable but not directly watching the person being observed.</a:t>
          </a:r>
          <a:endParaRPr lang="en-US" sz="1200">
            <a:solidFill>
              <a:schemeClr val="tx1">
                <a:lumMod val="75000"/>
                <a:lumOff val="25000"/>
              </a:schemeClr>
            </a:solidFill>
          </a:endParaRPr>
        </a:p>
      </dgm:t>
    </dgm:pt>
    <dgm:pt modelId="{1D65D276-EEB3-42E5-93CA-CF7027FF5898}" type="parTrans" cxnId="{66D95FC3-DD1A-46E7-A2C1-0F3D8C4F15BD}">
      <dgm:prSet/>
      <dgm:spPr/>
      <dgm:t>
        <a:bodyPr/>
        <a:lstStyle/>
        <a:p>
          <a:pPr>
            <a:lnSpc>
              <a:spcPct val="114000"/>
            </a:lnSpc>
            <a:spcBef>
              <a:spcPts val="600"/>
            </a:spcBef>
            <a:spcAft>
              <a:spcPts val="600"/>
            </a:spcAft>
          </a:pPr>
          <a:endParaRPr lang="en-AU"/>
        </a:p>
      </dgm:t>
    </dgm:pt>
    <dgm:pt modelId="{3AA6B823-CC74-43E3-A1D1-A82B2508B4F3}" type="sibTrans" cxnId="{66D95FC3-DD1A-46E7-A2C1-0F3D8C4F15BD}">
      <dgm:prSet/>
      <dgm:spPr/>
      <dgm:t>
        <a:bodyPr/>
        <a:lstStyle/>
        <a:p>
          <a:pPr>
            <a:lnSpc>
              <a:spcPct val="114000"/>
            </a:lnSpc>
            <a:spcBef>
              <a:spcPts val="600"/>
            </a:spcBef>
            <a:spcAft>
              <a:spcPts val="600"/>
            </a:spcAft>
          </a:pPr>
          <a:endParaRPr lang="en-AU"/>
        </a:p>
      </dgm:t>
    </dgm:pt>
    <dgm:pt modelId="{42ABED09-CFE1-45B7-8DC5-031C3EC31186}" type="pres">
      <dgm:prSet presAssocID="{5427160F-245D-FE4D-A40F-194763739C47}" presName="diagram" presStyleCnt="0">
        <dgm:presLayoutVars>
          <dgm:chPref val="1"/>
          <dgm:dir/>
          <dgm:animOne val="branch"/>
          <dgm:animLvl val="lvl"/>
          <dgm:resizeHandles/>
        </dgm:presLayoutVars>
      </dgm:prSet>
      <dgm:spPr/>
    </dgm:pt>
    <dgm:pt modelId="{3FED0675-418F-4F9F-92B6-7EEF05CC76D3}" type="pres">
      <dgm:prSet presAssocID="{CBF1AA44-4B46-244D-ADF8-E7022CEF0330}" presName="root" presStyleCnt="0"/>
      <dgm:spPr/>
    </dgm:pt>
    <dgm:pt modelId="{80717D61-D0BB-4955-824B-F4570869364F}" type="pres">
      <dgm:prSet presAssocID="{CBF1AA44-4B46-244D-ADF8-E7022CEF0330}" presName="rootComposite" presStyleCnt="0"/>
      <dgm:spPr/>
    </dgm:pt>
    <dgm:pt modelId="{09C08A58-DEA5-4271-AE8F-737B3C82F1A7}" type="pres">
      <dgm:prSet presAssocID="{CBF1AA44-4B46-244D-ADF8-E7022CEF0330}" presName="rootText" presStyleLbl="node1" presStyleIdx="0" presStyleCnt="2" custScaleX="145708"/>
      <dgm:spPr/>
    </dgm:pt>
    <dgm:pt modelId="{DDCEDB24-E501-45B6-8D86-3F1668536362}" type="pres">
      <dgm:prSet presAssocID="{CBF1AA44-4B46-244D-ADF8-E7022CEF0330}" presName="rootConnector" presStyleLbl="node1" presStyleIdx="0" presStyleCnt="2"/>
      <dgm:spPr/>
    </dgm:pt>
    <dgm:pt modelId="{ED255ECB-A31E-424F-8D15-7275650DF855}" type="pres">
      <dgm:prSet presAssocID="{CBF1AA44-4B46-244D-ADF8-E7022CEF0330}" presName="childShape" presStyleCnt="0"/>
      <dgm:spPr/>
    </dgm:pt>
    <dgm:pt modelId="{EA110CC5-B399-4293-8F0D-60DEFB539617}" type="pres">
      <dgm:prSet presAssocID="{7FFA675D-7D42-43A8-AED2-DD6CA5B1AE1F}" presName="Name13" presStyleLbl="parChTrans1D2" presStyleIdx="0" presStyleCnt="2"/>
      <dgm:spPr/>
    </dgm:pt>
    <dgm:pt modelId="{CDF1F2F8-CDD6-4B28-96B0-C1C2CD1D0B8C}" type="pres">
      <dgm:prSet presAssocID="{7EC01923-CADB-4513-92F4-28689A9DD3ED}" presName="childText" presStyleLbl="bgAcc1" presStyleIdx="0" presStyleCnt="2" custScaleX="145708">
        <dgm:presLayoutVars>
          <dgm:bulletEnabled val="1"/>
        </dgm:presLayoutVars>
      </dgm:prSet>
      <dgm:spPr/>
    </dgm:pt>
    <dgm:pt modelId="{D57AD1AC-17CC-47EA-A447-106F10F9C1B1}" type="pres">
      <dgm:prSet presAssocID="{BAE7E505-7DE5-194A-8C97-1599E85AD225}" presName="root" presStyleCnt="0"/>
      <dgm:spPr/>
    </dgm:pt>
    <dgm:pt modelId="{8C1995D1-F178-4882-9E32-CB8E4F63799A}" type="pres">
      <dgm:prSet presAssocID="{BAE7E505-7DE5-194A-8C97-1599E85AD225}" presName="rootComposite" presStyleCnt="0"/>
      <dgm:spPr/>
    </dgm:pt>
    <dgm:pt modelId="{071547EA-F832-434F-ACE8-4D43756DB344}" type="pres">
      <dgm:prSet presAssocID="{BAE7E505-7DE5-194A-8C97-1599E85AD225}" presName="rootText" presStyleLbl="node1" presStyleIdx="1" presStyleCnt="2" custScaleX="145708"/>
      <dgm:spPr/>
    </dgm:pt>
    <dgm:pt modelId="{C6A36221-B885-496D-A1FA-D1A7073D7399}" type="pres">
      <dgm:prSet presAssocID="{BAE7E505-7DE5-194A-8C97-1599E85AD225}" presName="rootConnector" presStyleLbl="node1" presStyleIdx="1" presStyleCnt="2"/>
      <dgm:spPr/>
    </dgm:pt>
    <dgm:pt modelId="{D043555C-7C4D-44E7-95B4-C5E866F3D8B7}" type="pres">
      <dgm:prSet presAssocID="{BAE7E505-7DE5-194A-8C97-1599E85AD225}" presName="childShape" presStyleCnt="0"/>
      <dgm:spPr/>
    </dgm:pt>
    <dgm:pt modelId="{11066394-5DFE-4764-88DD-9ADB8233DC5D}" type="pres">
      <dgm:prSet presAssocID="{1D65D276-EEB3-42E5-93CA-CF7027FF5898}" presName="Name13" presStyleLbl="parChTrans1D2" presStyleIdx="1" presStyleCnt="2"/>
      <dgm:spPr/>
    </dgm:pt>
    <dgm:pt modelId="{2ADA77E0-A6F1-428D-9C66-746BBBBAAB0A}" type="pres">
      <dgm:prSet presAssocID="{DAAEAC2A-B6B6-4547-921D-DD23A8090106}" presName="childText" presStyleLbl="bgAcc1" presStyleIdx="1" presStyleCnt="2" custScaleX="145708">
        <dgm:presLayoutVars>
          <dgm:bulletEnabled val="1"/>
        </dgm:presLayoutVars>
      </dgm:prSet>
      <dgm:spPr/>
    </dgm:pt>
  </dgm:ptLst>
  <dgm:cxnLst>
    <dgm:cxn modelId="{4AB60713-5B82-504C-A964-DA6F125DF370}" srcId="{5427160F-245D-FE4D-A40F-194763739C47}" destId="{BAE7E505-7DE5-194A-8C97-1599E85AD225}" srcOrd="1" destOrd="0" parTransId="{BB3B40D7-57A5-4845-BBCA-CDEB84ECFAD5}" sibTransId="{63A5335C-88C3-D74E-B613-2CBE3EBE57CE}"/>
    <dgm:cxn modelId="{96CAFA2A-A3E9-44B9-A16C-0BA987E23D00}" type="presOf" srcId="{BAE7E505-7DE5-194A-8C97-1599E85AD225}" destId="{C6A36221-B885-496D-A1FA-D1A7073D7399}" srcOrd="1" destOrd="0" presId="urn:microsoft.com/office/officeart/2005/8/layout/hierarchy3"/>
    <dgm:cxn modelId="{92700763-DDF0-4584-AEB6-BBDD0E1254AD}" type="presOf" srcId="{5427160F-245D-FE4D-A40F-194763739C47}" destId="{42ABED09-CFE1-45B7-8DC5-031C3EC31186}" srcOrd="0" destOrd="0" presId="urn:microsoft.com/office/officeart/2005/8/layout/hierarchy3"/>
    <dgm:cxn modelId="{0AC5C967-841C-49F4-878E-7E59D44CD112}" type="presOf" srcId="{7EC01923-CADB-4513-92F4-28689A9DD3ED}" destId="{CDF1F2F8-CDD6-4B28-96B0-C1C2CD1D0B8C}" srcOrd="0" destOrd="0" presId="urn:microsoft.com/office/officeart/2005/8/layout/hierarchy3"/>
    <dgm:cxn modelId="{43E88D71-D793-441E-B235-C638835F3FED}" type="presOf" srcId="{CBF1AA44-4B46-244D-ADF8-E7022CEF0330}" destId="{DDCEDB24-E501-45B6-8D86-3F1668536362}" srcOrd="1" destOrd="0" presId="urn:microsoft.com/office/officeart/2005/8/layout/hierarchy3"/>
    <dgm:cxn modelId="{AB98438F-0D01-4CD7-B3B2-282C629BCA6A}" type="presOf" srcId="{DAAEAC2A-B6B6-4547-921D-DD23A8090106}" destId="{2ADA77E0-A6F1-428D-9C66-746BBBBAAB0A}" srcOrd="0" destOrd="0" presId="urn:microsoft.com/office/officeart/2005/8/layout/hierarchy3"/>
    <dgm:cxn modelId="{019F1194-4B35-4FE4-AB40-BF4C5073BC45}" type="presOf" srcId="{7FFA675D-7D42-43A8-AED2-DD6CA5B1AE1F}" destId="{EA110CC5-B399-4293-8F0D-60DEFB539617}" srcOrd="0" destOrd="0" presId="urn:microsoft.com/office/officeart/2005/8/layout/hierarchy3"/>
    <dgm:cxn modelId="{66D95FC3-DD1A-46E7-A2C1-0F3D8C4F15BD}" srcId="{BAE7E505-7DE5-194A-8C97-1599E85AD225}" destId="{DAAEAC2A-B6B6-4547-921D-DD23A8090106}" srcOrd="0" destOrd="0" parTransId="{1D65D276-EEB3-42E5-93CA-CF7027FF5898}" sibTransId="{3AA6B823-CC74-43E3-A1D1-A82B2508B4F3}"/>
    <dgm:cxn modelId="{3A9214D0-0528-4E8A-B865-EC67DBFD1ACD}" type="presOf" srcId="{1D65D276-EEB3-42E5-93CA-CF7027FF5898}" destId="{11066394-5DFE-4764-88DD-9ADB8233DC5D}" srcOrd="0" destOrd="0" presId="urn:microsoft.com/office/officeart/2005/8/layout/hierarchy3"/>
    <dgm:cxn modelId="{FA759CD6-CB61-3B41-966C-2603CCD060A9}" srcId="{5427160F-245D-FE4D-A40F-194763739C47}" destId="{CBF1AA44-4B46-244D-ADF8-E7022CEF0330}" srcOrd="0" destOrd="0" parTransId="{13FD3CB2-4ADD-CA49-A48C-31A43BB9D26C}" sibTransId="{F63C61F3-4728-274A-9D34-01C62FDD443A}"/>
    <dgm:cxn modelId="{2485E9D6-AF0C-46F0-AA4B-C46CE3B89AC2}" type="presOf" srcId="{CBF1AA44-4B46-244D-ADF8-E7022CEF0330}" destId="{09C08A58-DEA5-4271-AE8F-737B3C82F1A7}" srcOrd="0" destOrd="0" presId="urn:microsoft.com/office/officeart/2005/8/layout/hierarchy3"/>
    <dgm:cxn modelId="{EE8611E6-424C-4A7A-974E-38D813BAE6B4}" srcId="{CBF1AA44-4B46-244D-ADF8-E7022CEF0330}" destId="{7EC01923-CADB-4513-92F4-28689A9DD3ED}" srcOrd="0" destOrd="0" parTransId="{7FFA675D-7D42-43A8-AED2-DD6CA5B1AE1F}" sibTransId="{8A995140-D002-4CAD-A9E8-5D4805BEFC7E}"/>
    <dgm:cxn modelId="{39A5EEF5-E252-4B9C-8C32-312C0016FB00}" type="presOf" srcId="{BAE7E505-7DE5-194A-8C97-1599E85AD225}" destId="{071547EA-F832-434F-ACE8-4D43756DB344}" srcOrd="0" destOrd="0" presId="urn:microsoft.com/office/officeart/2005/8/layout/hierarchy3"/>
    <dgm:cxn modelId="{1B151C05-2252-4B06-9D65-21B8DF22AC74}" type="presParOf" srcId="{42ABED09-CFE1-45B7-8DC5-031C3EC31186}" destId="{3FED0675-418F-4F9F-92B6-7EEF05CC76D3}" srcOrd="0" destOrd="0" presId="urn:microsoft.com/office/officeart/2005/8/layout/hierarchy3"/>
    <dgm:cxn modelId="{F5BA2BF5-BF08-43AE-833E-7AB65B289595}" type="presParOf" srcId="{3FED0675-418F-4F9F-92B6-7EEF05CC76D3}" destId="{80717D61-D0BB-4955-824B-F4570869364F}" srcOrd="0" destOrd="0" presId="urn:microsoft.com/office/officeart/2005/8/layout/hierarchy3"/>
    <dgm:cxn modelId="{28ADFF57-28AF-4E1D-AB84-D49B2300655B}" type="presParOf" srcId="{80717D61-D0BB-4955-824B-F4570869364F}" destId="{09C08A58-DEA5-4271-AE8F-737B3C82F1A7}" srcOrd="0" destOrd="0" presId="urn:microsoft.com/office/officeart/2005/8/layout/hierarchy3"/>
    <dgm:cxn modelId="{EE2FADBE-A9C2-4AE1-B58C-3A7E2D7AE1FA}" type="presParOf" srcId="{80717D61-D0BB-4955-824B-F4570869364F}" destId="{DDCEDB24-E501-45B6-8D86-3F1668536362}" srcOrd="1" destOrd="0" presId="urn:microsoft.com/office/officeart/2005/8/layout/hierarchy3"/>
    <dgm:cxn modelId="{726FD274-834F-4EBE-92FA-053EC4492A86}" type="presParOf" srcId="{3FED0675-418F-4F9F-92B6-7EEF05CC76D3}" destId="{ED255ECB-A31E-424F-8D15-7275650DF855}" srcOrd="1" destOrd="0" presId="urn:microsoft.com/office/officeart/2005/8/layout/hierarchy3"/>
    <dgm:cxn modelId="{9259B440-E407-4138-84A1-562588D81AB7}" type="presParOf" srcId="{ED255ECB-A31E-424F-8D15-7275650DF855}" destId="{EA110CC5-B399-4293-8F0D-60DEFB539617}" srcOrd="0" destOrd="0" presId="urn:microsoft.com/office/officeart/2005/8/layout/hierarchy3"/>
    <dgm:cxn modelId="{1FFD3A2C-10D0-49BB-B3CC-F74B2C30ECD3}" type="presParOf" srcId="{ED255ECB-A31E-424F-8D15-7275650DF855}" destId="{CDF1F2F8-CDD6-4B28-96B0-C1C2CD1D0B8C}" srcOrd="1" destOrd="0" presId="urn:microsoft.com/office/officeart/2005/8/layout/hierarchy3"/>
    <dgm:cxn modelId="{5E80DCA9-688F-419F-A94F-4099AD5678E3}" type="presParOf" srcId="{42ABED09-CFE1-45B7-8DC5-031C3EC31186}" destId="{D57AD1AC-17CC-47EA-A447-106F10F9C1B1}" srcOrd="1" destOrd="0" presId="urn:microsoft.com/office/officeart/2005/8/layout/hierarchy3"/>
    <dgm:cxn modelId="{A5BD6F8A-0B8E-4A8B-A7F7-3EC119F92871}" type="presParOf" srcId="{D57AD1AC-17CC-47EA-A447-106F10F9C1B1}" destId="{8C1995D1-F178-4882-9E32-CB8E4F63799A}" srcOrd="0" destOrd="0" presId="urn:microsoft.com/office/officeart/2005/8/layout/hierarchy3"/>
    <dgm:cxn modelId="{BEEFB419-DC14-4AB3-97F2-157741748CED}" type="presParOf" srcId="{8C1995D1-F178-4882-9E32-CB8E4F63799A}" destId="{071547EA-F832-434F-ACE8-4D43756DB344}" srcOrd="0" destOrd="0" presId="urn:microsoft.com/office/officeart/2005/8/layout/hierarchy3"/>
    <dgm:cxn modelId="{7AB1ABFC-75C6-4FD5-9553-2365DF7DB77A}" type="presParOf" srcId="{8C1995D1-F178-4882-9E32-CB8E4F63799A}" destId="{C6A36221-B885-496D-A1FA-D1A7073D7399}" srcOrd="1" destOrd="0" presId="urn:microsoft.com/office/officeart/2005/8/layout/hierarchy3"/>
    <dgm:cxn modelId="{B06595FF-55A8-4E92-9F9A-5DDE71AC76A2}" type="presParOf" srcId="{D57AD1AC-17CC-47EA-A447-106F10F9C1B1}" destId="{D043555C-7C4D-44E7-95B4-C5E866F3D8B7}" srcOrd="1" destOrd="0" presId="urn:microsoft.com/office/officeart/2005/8/layout/hierarchy3"/>
    <dgm:cxn modelId="{3B243BE6-2EAA-4488-8FD0-EFB1D0DE9BB9}" type="presParOf" srcId="{D043555C-7C4D-44E7-95B4-C5E866F3D8B7}" destId="{11066394-5DFE-4764-88DD-9ADB8233DC5D}" srcOrd="0" destOrd="0" presId="urn:microsoft.com/office/officeart/2005/8/layout/hierarchy3"/>
    <dgm:cxn modelId="{8C0B591C-7253-4654-924A-D1DD74C18339}" type="presParOf" srcId="{D043555C-7C4D-44E7-95B4-C5E866F3D8B7}" destId="{2ADA77E0-A6F1-428D-9C66-746BBBBAAB0A}" srcOrd="1" destOrd="0" presId="urn:microsoft.com/office/officeart/2005/8/layout/hierarchy3"/>
  </dgm:cxnLst>
  <dgm:bg/>
  <dgm:whole/>
  <dgm:extLst>
    <a:ext uri="http://schemas.microsoft.com/office/drawing/2008/diagram">
      <dsp:dataModelExt xmlns:dsp="http://schemas.microsoft.com/office/drawing/2008/diagram" relId="rId718" minVer="http://schemas.openxmlformats.org/drawingml/2006/diagram"/>
    </a:ext>
  </dgm:extLst>
</dgm:dataModel>
</file>

<file path=word/diagrams/data88.xml><?xml version="1.0" encoding="utf-8"?>
<dgm:dataModel xmlns:dgm="http://schemas.openxmlformats.org/drawingml/2006/diagram" xmlns:a="http://schemas.openxmlformats.org/drawingml/2006/main">
  <dgm:ptLst>
    <dgm:pt modelId="{87E749E9-2C8E-DB4F-BD85-1CA5AA83A811}" type="doc">
      <dgm:prSet loTypeId="urn:microsoft.com/office/officeart/2005/8/layout/vList2" loCatId="" qsTypeId="urn:microsoft.com/office/officeart/2005/8/quickstyle/simple1" qsCatId="simple" csTypeId="urn:microsoft.com/office/officeart/2005/8/colors/colorful5" csCatId="colorful" phldr="1"/>
      <dgm:spPr/>
      <dgm:t>
        <a:bodyPr/>
        <a:lstStyle/>
        <a:p>
          <a:endParaRPr lang="en-US"/>
        </a:p>
      </dgm:t>
    </dgm:pt>
    <dgm:pt modelId="{77248C95-2769-EC48-B029-3C841D68F528}">
      <dgm:prSet phldrT="[Text]" custT="1"/>
      <dgm:spPr>
        <a:solidFill>
          <a:srgbClr val="458DCF"/>
        </a:solidFill>
      </dgm:spPr>
      <dgm:t>
        <a:bodyPr/>
        <a:lstStyle/>
        <a:p>
          <a:pPr algn="just">
            <a:lnSpc>
              <a:spcPct val="114000"/>
            </a:lnSpc>
            <a:spcBef>
              <a:spcPts val="600"/>
            </a:spcBef>
            <a:spcAft>
              <a:spcPts val="600"/>
            </a:spcAft>
            <a:buFont typeface="Courier New" panose="02070309020205020404" pitchFamily="49" charset="0"/>
            <a:buChar char="o"/>
          </a:pPr>
          <a:r>
            <a:rPr lang="en-AU" sz="1200"/>
            <a:t>How you perform your tasks</a:t>
          </a:r>
          <a:endParaRPr lang="en-US" sz="1200"/>
        </a:p>
      </dgm:t>
    </dgm:pt>
    <dgm:pt modelId="{0A98958C-0FB8-314B-8725-70C5ED94FB66}" type="parTrans" cxnId="{61CF7697-8223-1449-8EEC-8E7D29775DF4}">
      <dgm:prSet/>
      <dgm:spPr/>
      <dgm:t>
        <a:bodyPr/>
        <a:lstStyle/>
        <a:p>
          <a:pPr>
            <a:lnSpc>
              <a:spcPct val="114000"/>
            </a:lnSpc>
            <a:spcBef>
              <a:spcPts val="600"/>
            </a:spcBef>
            <a:spcAft>
              <a:spcPts val="600"/>
            </a:spcAft>
          </a:pPr>
          <a:endParaRPr lang="en-US"/>
        </a:p>
      </dgm:t>
    </dgm:pt>
    <dgm:pt modelId="{F8F06D11-B55F-884C-893A-A7E7D35B5B0A}" type="sibTrans" cxnId="{61CF7697-8223-1449-8EEC-8E7D29775DF4}">
      <dgm:prSet/>
      <dgm:spPr/>
      <dgm:t>
        <a:bodyPr/>
        <a:lstStyle/>
        <a:p>
          <a:pPr>
            <a:lnSpc>
              <a:spcPct val="114000"/>
            </a:lnSpc>
            <a:spcBef>
              <a:spcPts val="600"/>
            </a:spcBef>
            <a:spcAft>
              <a:spcPts val="600"/>
            </a:spcAft>
          </a:pPr>
          <a:endParaRPr lang="en-US"/>
        </a:p>
      </dgm:t>
    </dgm:pt>
    <dgm:pt modelId="{04D9A26D-F316-8540-8C4E-25DEE4E30861}">
      <dgm:prSet custT="1"/>
      <dgm:spPr>
        <a:solidFill>
          <a:srgbClr val="3CBE99"/>
        </a:solidFill>
      </dgm:spPr>
      <dgm:t>
        <a:bodyPr/>
        <a:lstStyle/>
        <a:p>
          <a:pPr algn="just">
            <a:lnSpc>
              <a:spcPct val="114000"/>
            </a:lnSpc>
            <a:spcBef>
              <a:spcPts val="600"/>
            </a:spcBef>
            <a:spcAft>
              <a:spcPts val="600"/>
            </a:spcAft>
            <a:buFont typeface="Courier New" panose="02070309020205020404" pitchFamily="49" charset="0"/>
            <a:buChar char="o"/>
          </a:pPr>
          <a:r>
            <a:rPr lang="en-AU" sz="1200"/>
            <a:t>How you interact with your clients</a:t>
          </a:r>
          <a:endParaRPr lang="en-PH" sz="1200"/>
        </a:p>
      </dgm:t>
    </dgm:pt>
    <dgm:pt modelId="{338C85E2-8A0E-7F46-8E38-CA103E457693}" type="parTrans" cxnId="{C86CC0F3-C9BB-F448-B66D-B614BFE4A6EA}">
      <dgm:prSet/>
      <dgm:spPr/>
      <dgm:t>
        <a:bodyPr/>
        <a:lstStyle/>
        <a:p>
          <a:pPr>
            <a:lnSpc>
              <a:spcPct val="114000"/>
            </a:lnSpc>
            <a:spcBef>
              <a:spcPts val="600"/>
            </a:spcBef>
            <a:spcAft>
              <a:spcPts val="600"/>
            </a:spcAft>
          </a:pPr>
          <a:endParaRPr lang="en-US"/>
        </a:p>
      </dgm:t>
    </dgm:pt>
    <dgm:pt modelId="{55D36838-8E78-0E4E-9204-77A28DD2CB4A}" type="sibTrans" cxnId="{C86CC0F3-C9BB-F448-B66D-B614BFE4A6EA}">
      <dgm:prSet/>
      <dgm:spPr/>
      <dgm:t>
        <a:bodyPr/>
        <a:lstStyle/>
        <a:p>
          <a:pPr>
            <a:lnSpc>
              <a:spcPct val="114000"/>
            </a:lnSpc>
            <a:spcBef>
              <a:spcPts val="600"/>
            </a:spcBef>
            <a:spcAft>
              <a:spcPts val="600"/>
            </a:spcAft>
          </a:pPr>
          <a:endParaRPr lang="en-US"/>
        </a:p>
      </dgm:t>
    </dgm:pt>
    <dgm:pt modelId="{A0A08757-E82F-C94A-AC50-F042240C9B36}">
      <dgm:prSet custT="1"/>
      <dgm:spPr/>
      <dgm:t>
        <a:bodyPr/>
        <a:lstStyle/>
        <a:p>
          <a:pPr algn="just">
            <a:lnSpc>
              <a:spcPct val="114000"/>
            </a:lnSpc>
            <a:spcBef>
              <a:spcPts val="600"/>
            </a:spcBef>
            <a:spcAft>
              <a:spcPts val="600"/>
            </a:spcAft>
            <a:buFont typeface="Courier New" panose="02070309020205020404" pitchFamily="49" charset="0"/>
            <a:buChar char="o"/>
          </a:pPr>
          <a:r>
            <a:rPr lang="en-AU" sz="1200"/>
            <a:t>How you interact with the support team of clients</a:t>
          </a:r>
          <a:endParaRPr lang="en-PH" sz="1200"/>
        </a:p>
      </dgm:t>
    </dgm:pt>
    <dgm:pt modelId="{959AF0D2-F359-AB4A-9D21-965A16C012A0}" type="parTrans" cxnId="{6472E12F-43BF-FE4E-AE9A-4E32A3EBD2B1}">
      <dgm:prSet/>
      <dgm:spPr/>
      <dgm:t>
        <a:bodyPr/>
        <a:lstStyle/>
        <a:p>
          <a:pPr>
            <a:lnSpc>
              <a:spcPct val="114000"/>
            </a:lnSpc>
            <a:spcBef>
              <a:spcPts val="600"/>
            </a:spcBef>
            <a:spcAft>
              <a:spcPts val="600"/>
            </a:spcAft>
          </a:pPr>
          <a:endParaRPr lang="en-US"/>
        </a:p>
      </dgm:t>
    </dgm:pt>
    <dgm:pt modelId="{CD88FA96-333B-7942-B4E1-C942FA034A12}" type="sibTrans" cxnId="{6472E12F-43BF-FE4E-AE9A-4E32A3EBD2B1}">
      <dgm:prSet/>
      <dgm:spPr/>
      <dgm:t>
        <a:bodyPr/>
        <a:lstStyle/>
        <a:p>
          <a:pPr>
            <a:lnSpc>
              <a:spcPct val="114000"/>
            </a:lnSpc>
            <a:spcBef>
              <a:spcPts val="600"/>
            </a:spcBef>
            <a:spcAft>
              <a:spcPts val="600"/>
            </a:spcAft>
          </a:pPr>
          <a:endParaRPr lang="en-US"/>
        </a:p>
      </dgm:t>
    </dgm:pt>
    <dgm:pt modelId="{6B918100-EB6C-384A-ABFA-9E644C6FFF44}">
      <dgm:prSet custT="1"/>
      <dgm:spPr/>
      <dgm:t>
        <a:bodyPr/>
        <a:lstStyle/>
        <a:p>
          <a:pPr algn="just">
            <a:lnSpc>
              <a:spcPct val="114000"/>
            </a:lnSpc>
            <a:spcBef>
              <a:spcPts val="600"/>
            </a:spcBef>
            <a:spcAft>
              <a:spcPts val="600"/>
            </a:spcAft>
            <a:buFont typeface="Courier New" panose="02070309020205020404" pitchFamily="49" charset="0"/>
            <a:buChar char="o"/>
          </a:pPr>
          <a:r>
            <a:rPr lang="en-AU" sz="1200"/>
            <a:t>How you  behave in specific situations.</a:t>
          </a:r>
          <a:endParaRPr lang="en-PH" sz="1200"/>
        </a:p>
      </dgm:t>
    </dgm:pt>
    <dgm:pt modelId="{5CC8824C-9A5C-164F-BB57-D93BE9A9B2F7}" type="parTrans" cxnId="{CE2BC4FD-A0F5-234A-B4AE-2045B9E8F4DA}">
      <dgm:prSet/>
      <dgm:spPr/>
      <dgm:t>
        <a:bodyPr/>
        <a:lstStyle/>
        <a:p>
          <a:pPr>
            <a:lnSpc>
              <a:spcPct val="114000"/>
            </a:lnSpc>
            <a:spcBef>
              <a:spcPts val="600"/>
            </a:spcBef>
            <a:spcAft>
              <a:spcPts val="600"/>
            </a:spcAft>
          </a:pPr>
          <a:endParaRPr lang="en-US"/>
        </a:p>
      </dgm:t>
    </dgm:pt>
    <dgm:pt modelId="{7EC4F464-3F70-4E4B-9ED9-3516395A34DA}" type="sibTrans" cxnId="{CE2BC4FD-A0F5-234A-B4AE-2045B9E8F4DA}">
      <dgm:prSet/>
      <dgm:spPr/>
      <dgm:t>
        <a:bodyPr/>
        <a:lstStyle/>
        <a:p>
          <a:pPr>
            <a:lnSpc>
              <a:spcPct val="114000"/>
            </a:lnSpc>
            <a:spcBef>
              <a:spcPts val="600"/>
            </a:spcBef>
            <a:spcAft>
              <a:spcPts val="600"/>
            </a:spcAft>
          </a:pPr>
          <a:endParaRPr lang="en-US"/>
        </a:p>
      </dgm:t>
    </dgm:pt>
    <dgm:pt modelId="{84B4EEAD-B74D-5E4C-87C7-59ADCA649137}" type="pres">
      <dgm:prSet presAssocID="{87E749E9-2C8E-DB4F-BD85-1CA5AA83A811}" presName="linear" presStyleCnt="0">
        <dgm:presLayoutVars>
          <dgm:animLvl val="lvl"/>
          <dgm:resizeHandles val="exact"/>
        </dgm:presLayoutVars>
      </dgm:prSet>
      <dgm:spPr/>
    </dgm:pt>
    <dgm:pt modelId="{E346EEE8-763E-944E-912A-659E8D4BB3E6}" type="pres">
      <dgm:prSet presAssocID="{77248C95-2769-EC48-B029-3C841D68F528}" presName="parentText" presStyleLbl="node1" presStyleIdx="0" presStyleCnt="4">
        <dgm:presLayoutVars>
          <dgm:chMax val="0"/>
          <dgm:bulletEnabled val="1"/>
        </dgm:presLayoutVars>
      </dgm:prSet>
      <dgm:spPr/>
    </dgm:pt>
    <dgm:pt modelId="{D2F194DE-7109-7C4C-9A78-4AED88A56844}" type="pres">
      <dgm:prSet presAssocID="{F8F06D11-B55F-884C-893A-A7E7D35B5B0A}" presName="spacer" presStyleCnt="0"/>
      <dgm:spPr/>
    </dgm:pt>
    <dgm:pt modelId="{55ED198E-15D5-0244-AC41-FA516DDDFD17}" type="pres">
      <dgm:prSet presAssocID="{04D9A26D-F316-8540-8C4E-25DEE4E30861}" presName="parentText" presStyleLbl="node1" presStyleIdx="1" presStyleCnt="4">
        <dgm:presLayoutVars>
          <dgm:chMax val="0"/>
          <dgm:bulletEnabled val="1"/>
        </dgm:presLayoutVars>
      </dgm:prSet>
      <dgm:spPr/>
    </dgm:pt>
    <dgm:pt modelId="{91696C5A-5BB7-5A4E-B63F-D48AD05F0D37}" type="pres">
      <dgm:prSet presAssocID="{55D36838-8E78-0E4E-9204-77A28DD2CB4A}" presName="spacer" presStyleCnt="0"/>
      <dgm:spPr/>
    </dgm:pt>
    <dgm:pt modelId="{B1B3F92B-6893-E943-8F33-CDDF963CE54B}" type="pres">
      <dgm:prSet presAssocID="{A0A08757-E82F-C94A-AC50-F042240C9B36}" presName="parentText" presStyleLbl="node1" presStyleIdx="2" presStyleCnt="4">
        <dgm:presLayoutVars>
          <dgm:chMax val="0"/>
          <dgm:bulletEnabled val="1"/>
        </dgm:presLayoutVars>
      </dgm:prSet>
      <dgm:spPr/>
    </dgm:pt>
    <dgm:pt modelId="{66CA2339-14B5-184E-AFC6-52F13FB7229E}" type="pres">
      <dgm:prSet presAssocID="{CD88FA96-333B-7942-B4E1-C942FA034A12}" presName="spacer" presStyleCnt="0"/>
      <dgm:spPr/>
    </dgm:pt>
    <dgm:pt modelId="{FE473311-7B96-D64E-9861-EC5DE85DE74E}" type="pres">
      <dgm:prSet presAssocID="{6B918100-EB6C-384A-ABFA-9E644C6FFF44}" presName="parentText" presStyleLbl="node1" presStyleIdx="3" presStyleCnt="4">
        <dgm:presLayoutVars>
          <dgm:chMax val="0"/>
          <dgm:bulletEnabled val="1"/>
        </dgm:presLayoutVars>
      </dgm:prSet>
      <dgm:spPr/>
    </dgm:pt>
  </dgm:ptLst>
  <dgm:cxnLst>
    <dgm:cxn modelId="{B9CDF502-2423-A04B-A884-97BE41E9FD7F}" type="presOf" srcId="{A0A08757-E82F-C94A-AC50-F042240C9B36}" destId="{B1B3F92B-6893-E943-8F33-CDDF963CE54B}" srcOrd="0" destOrd="0" presId="urn:microsoft.com/office/officeart/2005/8/layout/vList2"/>
    <dgm:cxn modelId="{D8814E1B-CF76-6949-82F5-93947202DD53}" type="presOf" srcId="{87E749E9-2C8E-DB4F-BD85-1CA5AA83A811}" destId="{84B4EEAD-B74D-5E4C-87C7-59ADCA649137}" srcOrd="0" destOrd="0" presId="urn:microsoft.com/office/officeart/2005/8/layout/vList2"/>
    <dgm:cxn modelId="{D46AE72B-8773-9443-8360-47572440CA69}" type="presOf" srcId="{6B918100-EB6C-384A-ABFA-9E644C6FFF44}" destId="{FE473311-7B96-D64E-9861-EC5DE85DE74E}" srcOrd="0" destOrd="0" presId="urn:microsoft.com/office/officeart/2005/8/layout/vList2"/>
    <dgm:cxn modelId="{6472E12F-43BF-FE4E-AE9A-4E32A3EBD2B1}" srcId="{87E749E9-2C8E-DB4F-BD85-1CA5AA83A811}" destId="{A0A08757-E82F-C94A-AC50-F042240C9B36}" srcOrd="2" destOrd="0" parTransId="{959AF0D2-F359-AB4A-9D21-965A16C012A0}" sibTransId="{CD88FA96-333B-7942-B4E1-C942FA034A12}"/>
    <dgm:cxn modelId="{09AE5080-8D9C-CC4E-AA7E-2D37362EC03E}" type="presOf" srcId="{04D9A26D-F316-8540-8C4E-25DEE4E30861}" destId="{55ED198E-15D5-0244-AC41-FA516DDDFD17}" srcOrd="0" destOrd="0" presId="urn:microsoft.com/office/officeart/2005/8/layout/vList2"/>
    <dgm:cxn modelId="{61CF7697-8223-1449-8EEC-8E7D29775DF4}" srcId="{87E749E9-2C8E-DB4F-BD85-1CA5AA83A811}" destId="{77248C95-2769-EC48-B029-3C841D68F528}" srcOrd="0" destOrd="0" parTransId="{0A98958C-0FB8-314B-8725-70C5ED94FB66}" sibTransId="{F8F06D11-B55F-884C-893A-A7E7D35B5B0A}"/>
    <dgm:cxn modelId="{E27FEBB3-FE5A-B141-B7DD-06EE8FDFEBC7}" type="presOf" srcId="{77248C95-2769-EC48-B029-3C841D68F528}" destId="{E346EEE8-763E-944E-912A-659E8D4BB3E6}" srcOrd="0" destOrd="0" presId="urn:microsoft.com/office/officeart/2005/8/layout/vList2"/>
    <dgm:cxn modelId="{C86CC0F3-C9BB-F448-B66D-B614BFE4A6EA}" srcId="{87E749E9-2C8E-DB4F-BD85-1CA5AA83A811}" destId="{04D9A26D-F316-8540-8C4E-25DEE4E30861}" srcOrd="1" destOrd="0" parTransId="{338C85E2-8A0E-7F46-8E38-CA103E457693}" sibTransId="{55D36838-8E78-0E4E-9204-77A28DD2CB4A}"/>
    <dgm:cxn modelId="{CE2BC4FD-A0F5-234A-B4AE-2045B9E8F4DA}" srcId="{87E749E9-2C8E-DB4F-BD85-1CA5AA83A811}" destId="{6B918100-EB6C-384A-ABFA-9E644C6FFF44}" srcOrd="3" destOrd="0" parTransId="{5CC8824C-9A5C-164F-BB57-D93BE9A9B2F7}" sibTransId="{7EC4F464-3F70-4E4B-9ED9-3516395A34DA}"/>
    <dgm:cxn modelId="{E4DDDA65-E022-4246-A6D1-9242B305F45D}" type="presParOf" srcId="{84B4EEAD-B74D-5E4C-87C7-59ADCA649137}" destId="{E346EEE8-763E-944E-912A-659E8D4BB3E6}" srcOrd="0" destOrd="0" presId="urn:microsoft.com/office/officeart/2005/8/layout/vList2"/>
    <dgm:cxn modelId="{3EF47E3C-9FCD-694A-902E-133A76132515}" type="presParOf" srcId="{84B4EEAD-B74D-5E4C-87C7-59ADCA649137}" destId="{D2F194DE-7109-7C4C-9A78-4AED88A56844}" srcOrd="1" destOrd="0" presId="urn:microsoft.com/office/officeart/2005/8/layout/vList2"/>
    <dgm:cxn modelId="{E7BB32EE-4B67-1B41-8F2C-D7464F8FCA11}" type="presParOf" srcId="{84B4EEAD-B74D-5E4C-87C7-59ADCA649137}" destId="{55ED198E-15D5-0244-AC41-FA516DDDFD17}" srcOrd="2" destOrd="0" presId="urn:microsoft.com/office/officeart/2005/8/layout/vList2"/>
    <dgm:cxn modelId="{1FD432D3-7C2A-B249-8F41-6836625AAF08}" type="presParOf" srcId="{84B4EEAD-B74D-5E4C-87C7-59ADCA649137}" destId="{91696C5A-5BB7-5A4E-B63F-D48AD05F0D37}" srcOrd="3" destOrd="0" presId="urn:microsoft.com/office/officeart/2005/8/layout/vList2"/>
    <dgm:cxn modelId="{463327B0-4849-A54E-8E3F-9C48A09027C6}" type="presParOf" srcId="{84B4EEAD-B74D-5E4C-87C7-59ADCA649137}" destId="{B1B3F92B-6893-E943-8F33-CDDF963CE54B}" srcOrd="4" destOrd="0" presId="urn:microsoft.com/office/officeart/2005/8/layout/vList2"/>
    <dgm:cxn modelId="{326F6BB0-E93C-704E-9FBF-8E2B82F4DF5D}" type="presParOf" srcId="{84B4EEAD-B74D-5E4C-87C7-59ADCA649137}" destId="{66CA2339-14B5-184E-AFC6-52F13FB7229E}" srcOrd="5" destOrd="0" presId="urn:microsoft.com/office/officeart/2005/8/layout/vList2"/>
    <dgm:cxn modelId="{4070F853-D251-9842-B066-221DBDA653FD}" type="presParOf" srcId="{84B4EEAD-B74D-5E4C-87C7-59ADCA649137}" destId="{FE473311-7B96-D64E-9861-EC5DE85DE74E}" srcOrd="6" destOrd="0" presId="urn:microsoft.com/office/officeart/2005/8/layout/vList2"/>
  </dgm:cxnLst>
  <dgm:bg/>
  <dgm:whole/>
  <dgm:extLst>
    <a:ext uri="http://schemas.microsoft.com/office/drawing/2008/diagram">
      <dsp:dataModelExt xmlns:dsp="http://schemas.microsoft.com/office/drawing/2008/diagram" relId="rId723" minVer="http://schemas.openxmlformats.org/drawingml/2006/diagram"/>
    </a:ext>
  </dgm:extLst>
</dgm:dataModel>
</file>

<file path=word/diagrams/data89.xml><?xml version="1.0" encoding="utf-8"?>
<dgm:dataModel xmlns:dgm="http://schemas.openxmlformats.org/drawingml/2006/diagram" xmlns:a="http://schemas.openxmlformats.org/drawingml/2006/main">
  <dgm:ptLst>
    <dgm:pt modelId="{57FF6E34-CE2A-0842-B28C-AB785368E025}" type="doc">
      <dgm:prSet loTypeId="urn:microsoft.com/office/officeart/2005/8/layout/hList6" loCatId="list" qsTypeId="urn:microsoft.com/office/officeart/2005/8/quickstyle/simple1" qsCatId="simple" csTypeId="urn:microsoft.com/office/officeart/2005/8/colors/colorful5" csCatId="colorful" phldr="1"/>
      <dgm:spPr/>
      <dgm:t>
        <a:bodyPr/>
        <a:lstStyle/>
        <a:p>
          <a:endParaRPr lang="en-US"/>
        </a:p>
      </dgm:t>
    </dgm:pt>
    <dgm:pt modelId="{C7DD1196-4F6C-8643-9A66-B548837779C8}">
      <dgm:prSet phldrT="[Text]" custT="1"/>
      <dgm:spPr>
        <a:solidFill>
          <a:srgbClr val="458DCF"/>
        </a:solidFill>
      </dgm:spPr>
      <dgm:t>
        <a:bodyPr/>
        <a:lstStyle/>
        <a:p>
          <a:pPr>
            <a:lnSpc>
              <a:spcPct val="114000"/>
            </a:lnSpc>
            <a:spcBef>
              <a:spcPts val="600"/>
            </a:spcBef>
            <a:spcAft>
              <a:spcPts val="600"/>
            </a:spcAft>
          </a:pPr>
          <a:r>
            <a:rPr lang="en-US" sz="1200"/>
            <a:t>Safety hazards</a:t>
          </a:r>
        </a:p>
      </dgm:t>
    </dgm:pt>
    <dgm:pt modelId="{EA37B019-1ABA-904E-A543-8B38435B62A8}" type="parTrans" cxnId="{E122F867-CD9C-1F45-8ABE-C5A46343A194}">
      <dgm:prSet/>
      <dgm:spPr/>
      <dgm:t>
        <a:bodyPr/>
        <a:lstStyle/>
        <a:p>
          <a:pPr>
            <a:lnSpc>
              <a:spcPct val="114000"/>
            </a:lnSpc>
            <a:spcBef>
              <a:spcPts val="600"/>
            </a:spcBef>
            <a:spcAft>
              <a:spcPts val="600"/>
            </a:spcAft>
          </a:pPr>
          <a:endParaRPr lang="en-US" sz="1200"/>
        </a:p>
      </dgm:t>
    </dgm:pt>
    <dgm:pt modelId="{B28AF206-1610-A249-8DFA-6FD68F67EF55}" type="sibTrans" cxnId="{E122F867-CD9C-1F45-8ABE-C5A46343A194}">
      <dgm:prSet/>
      <dgm:spPr/>
      <dgm:t>
        <a:bodyPr/>
        <a:lstStyle/>
        <a:p>
          <a:pPr>
            <a:lnSpc>
              <a:spcPct val="114000"/>
            </a:lnSpc>
            <a:spcBef>
              <a:spcPts val="600"/>
            </a:spcBef>
            <a:spcAft>
              <a:spcPts val="600"/>
            </a:spcAft>
          </a:pPr>
          <a:endParaRPr lang="en-US" sz="1200"/>
        </a:p>
      </dgm:t>
    </dgm:pt>
    <dgm:pt modelId="{24866F1A-3101-F445-B6C8-33699DD6BBE9}">
      <dgm:prSet phldrT="[Text]" custT="1"/>
      <dgm:spPr>
        <a:solidFill>
          <a:srgbClr val="42BDCA"/>
        </a:solidFill>
      </dgm:spPr>
      <dgm:t>
        <a:bodyPr/>
        <a:lstStyle/>
        <a:p>
          <a:pPr>
            <a:lnSpc>
              <a:spcPct val="114000"/>
            </a:lnSpc>
            <a:spcBef>
              <a:spcPts val="600"/>
            </a:spcBef>
            <a:spcAft>
              <a:spcPts val="600"/>
            </a:spcAft>
          </a:pPr>
          <a:r>
            <a:rPr lang="en-US" sz="1200"/>
            <a:t>Biological hazards</a:t>
          </a:r>
        </a:p>
      </dgm:t>
    </dgm:pt>
    <dgm:pt modelId="{C49140A9-42E4-0846-9BB8-029442845375}" type="parTrans" cxnId="{97B7EB18-E699-6C4F-833A-1467FFFE15BD}">
      <dgm:prSet/>
      <dgm:spPr/>
      <dgm:t>
        <a:bodyPr/>
        <a:lstStyle/>
        <a:p>
          <a:pPr>
            <a:lnSpc>
              <a:spcPct val="114000"/>
            </a:lnSpc>
            <a:spcBef>
              <a:spcPts val="600"/>
            </a:spcBef>
            <a:spcAft>
              <a:spcPts val="600"/>
            </a:spcAft>
          </a:pPr>
          <a:endParaRPr lang="en-US" sz="1200"/>
        </a:p>
      </dgm:t>
    </dgm:pt>
    <dgm:pt modelId="{3E5921C4-8BE7-0C44-84ED-F9EB17938EF0}" type="sibTrans" cxnId="{97B7EB18-E699-6C4F-833A-1467FFFE15BD}">
      <dgm:prSet/>
      <dgm:spPr/>
      <dgm:t>
        <a:bodyPr/>
        <a:lstStyle/>
        <a:p>
          <a:pPr>
            <a:lnSpc>
              <a:spcPct val="114000"/>
            </a:lnSpc>
            <a:spcBef>
              <a:spcPts val="600"/>
            </a:spcBef>
            <a:spcAft>
              <a:spcPts val="600"/>
            </a:spcAft>
          </a:pPr>
          <a:endParaRPr lang="en-US" sz="1200"/>
        </a:p>
      </dgm:t>
    </dgm:pt>
    <dgm:pt modelId="{21CA9971-3DF5-534E-ACB9-2A42F6714D3C}">
      <dgm:prSet phldrT="[Text]" custT="1"/>
      <dgm:spPr>
        <a:solidFill>
          <a:srgbClr val="3CBE99"/>
        </a:solidFill>
      </dgm:spPr>
      <dgm:t>
        <a:bodyPr/>
        <a:lstStyle/>
        <a:p>
          <a:pPr>
            <a:lnSpc>
              <a:spcPct val="114000"/>
            </a:lnSpc>
            <a:spcBef>
              <a:spcPts val="600"/>
            </a:spcBef>
            <a:spcAft>
              <a:spcPts val="600"/>
            </a:spcAft>
          </a:pPr>
          <a:r>
            <a:rPr lang="en-US" sz="1200"/>
            <a:t>Environmental hazards</a:t>
          </a:r>
        </a:p>
      </dgm:t>
    </dgm:pt>
    <dgm:pt modelId="{D5066992-E776-2E4D-9CB9-47CBFF8671C4}" type="parTrans" cxnId="{8F190FC6-B8D0-714A-AD45-D29EC09587AB}">
      <dgm:prSet/>
      <dgm:spPr/>
      <dgm:t>
        <a:bodyPr/>
        <a:lstStyle/>
        <a:p>
          <a:pPr>
            <a:lnSpc>
              <a:spcPct val="114000"/>
            </a:lnSpc>
            <a:spcBef>
              <a:spcPts val="600"/>
            </a:spcBef>
            <a:spcAft>
              <a:spcPts val="600"/>
            </a:spcAft>
          </a:pPr>
          <a:endParaRPr lang="en-US" sz="1200"/>
        </a:p>
      </dgm:t>
    </dgm:pt>
    <dgm:pt modelId="{E95C3724-C345-C042-8C55-100555842642}" type="sibTrans" cxnId="{8F190FC6-B8D0-714A-AD45-D29EC09587AB}">
      <dgm:prSet/>
      <dgm:spPr/>
      <dgm:t>
        <a:bodyPr/>
        <a:lstStyle/>
        <a:p>
          <a:pPr>
            <a:lnSpc>
              <a:spcPct val="114000"/>
            </a:lnSpc>
            <a:spcBef>
              <a:spcPts val="600"/>
            </a:spcBef>
            <a:spcAft>
              <a:spcPts val="600"/>
            </a:spcAft>
          </a:pPr>
          <a:endParaRPr lang="en-US" sz="1200"/>
        </a:p>
      </dgm:t>
    </dgm:pt>
    <dgm:pt modelId="{AD2D686F-D125-8743-A104-109F718C7F2B}">
      <dgm:prSet phldrT="[Text]" custT="1"/>
      <dgm:spPr/>
      <dgm:t>
        <a:bodyPr/>
        <a:lstStyle/>
        <a:p>
          <a:pPr>
            <a:lnSpc>
              <a:spcPct val="114000"/>
            </a:lnSpc>
            <a:spcBef>
              <a:spcPts val="600"/>
            </a:spcBef>
            <a:spcAft>
              <a:spcPts val="600"/>
            </a:spcAft>
          </a:pPr>
          <a:r>
            <a:rPr lang="en-US" sz="1200"/>
            <a:t>Ergonomic hazards</a:t>
          </a:r>
        </a:p>
      </dgm:t>
    </dgm:pt>
    <dgm:pt modelId="{3AD135AA-B08E-9B4B-9F10-750B58B02FD2}" type="parTrans" cxnId="{20C9B16E-611D-0540-9687-026A0BF708FB}">
      <dgm:prSet/>
      <dgm:spPr/>
      <dgm:t>
        <a:bodyPr/>
        <a:lstStyle/>
        <a:p>
          <a:pPr>
            <a:lnSpc>
              <a:spcPct val="114000"/>
            </a:lnSpc>
            <a:spcBef>
              <a:spcPts val="600"/>
            </a:spcBef>
            <a:spcAft>
              <a:spcPts val="600"/>
            </a:spcAft>
          </a:pPr>
          <a:endParaRPr lang="en-US" sz="1200"/>
        </a:p>
      </dgm:t>
    </dgm:pt>
    <dgm:pt modelId="{99789A6C-C396-DE4E-AB81-4C77E5A43E5C}" type="sibTrans" cxnId="{20C9B16E-611D-0540-9687-026A0BF708FB}">
      <dgm:prSet/>
      <dgm:spPr/>
      <dgm:t>
        <a:bodyPr/>
        <a:lstStyle/>
        <a:p>
          <a:pPr>
            <a:lnSpc>
              <a:spcPct val="114000"/>
            </a:lnSpc>
            <a:spcBef>
              <a:spcPts val="600"/>
            </a:spcBef>
            <a:spcAft>
              <a:spcPts val="600"/>
            </a:spcAft>
          </a:pPr>
          <a:endParaRPr lang="en-US" sz="1200"/>
        </a:p>
      </dgm:t>
    </dgm:pt>
    <dgm:pt modelId="{B2A30276-43EF-6B4D-A728-B8D85F011B0D}">
      <dgm:prSet phldrT="[Text]" custT="1"/>
      <dgm:spPr/>
      <dgm:t>
        <a:bodyPr/>
        <a:lstStyle/>
        <a:p>
          <a:pPr>
            <a:lnSpc>
              <a:spcPct val="114000"/>
            </a:lnSpc>
            <a:spcBef>
              <a:spcPts val="600"/>
            </a:spcBef>
            <a:spcAft>
              <a:spcPts val="600"/>
            </a:spcAft>
          </a:pPr>
          <a:r>
            <a:rPr lang="en-US" sz="1200"/>
            <a:t>Chemical hazards</a:t>
          </a:r>
        </a:p>
      </dgm:t>
    </dgm:pt>
    <dgm:pt modelId="{7F7C9E6B-B862-B242-9DD1-BE932A7523EB}" type="parTrans" cxnId="{9D6CFBFD-FA44-1C4D-B4E3-87D638B41C92}">
      <dgm:prSet/>
      <dgm:spPr/>
      <dgm:t>
        <a:bodyPr/>
        <a:lstStyle/>
        <a:p>
          <a:pPr>
            <a:lnSpc>
              <a:spcPct val="114000"/>
            </a:lnSpc>
            <a:spcBef>
              <a:spcPts val="600"/>
            </a:spcBef>
            <a:spcAft>
              <a:spcPts val="600"/>
            </a:spcAft>
          </a:pPr>
          <a:endParaRPr lang="en-US" sz="1200"/>
        </a:p>
      </dgm:t>
    </dgm:pt>
    <dgm:pt modelId="{F27761A3-7EE0-0D4F-AB53-0E2FA7595F58}" type="sibTrans" cxnId="{9D6CFBFD-FA44-1C4D-B4E3-87D638B41C92}">
      <dgm:prSet/>
      <dgm:spPr/>
      <dgm:t>
        <a:bodyPr/>
        <a:lstStyle/>
        <a:p>
          <a:pPr>
            <a:lnSpc>
              <a:spcPct val="114000"/>
            </a:lnSpc>
            <a:spcBef>
              <a:spcPts val="600"/>
            </a:spcBef>
            <a:spcAft>
              <a:spcPts val="600"/>
            </a:spcAft>
          </a:pPr>
          <a:endParaRPr lang="en-US" sz="1200"/>
        </a:p>
      </dgm:t>
    </dgm:pt>
    <dgm:pt modelId="{C3F48EF0-8662-48D0-B7DF-D668FC6D8D0A}" type="pres">
      <dgm:prSet presAssocID="{57FF6E34-CE2A-0842-B28C-AB785368E025}" presName="Name0" presStyleCnt="0">
        <dgm:presLayoutVars>
          <dgm:dir/>
          <dgm:resizeHandles val="exact"/>
        </dgm:presLayoutVars>
      </dgm:prSet>
      <dgm:spPr/>
    </dgm:pt>
    <dgm:pt modelId="{FE069853-5893-4774-92B3-156297F86A73}" type="pres">
      <dgm:prSet presAssocID="{C7DD1196-4F6C-8643-9A66-B548837779C8}" presName="node" presStyleLbl="node1" presStyleIdx="0" presStyleCnt="5">
        <dgm:presLayoutVars>
          <dgm:bulletEnabled val="1"/>
        </dgm:presLayoutVars>
      </dgm:prSet>
      <dgm:spPr/>
    </dgm:pt>
    <dgm:pt modelId="{B72A15C9-2556-44F8-B4AC-1C8AB3778884}" type="pres">
      <dgm:prSet presAssocID="{B28AF206-1610-A249-8DFA-6FD68F67EF55}" presName="sibTrans" presStyleCnt="0"/>
      <dgm:spPr/>
    </dgm:pt>
    <dgm:pt modelId="{A3D4A1CE-BEB1-4303-88BF-A631AA4A70CC}" type="pres">
      <dgm:prSet presAssocID="{24866F1A-3101-F445-B6C8-33699DD6BBE9}" presName="node" presStyleLbl="node1" presStyleIdx="1" presStyleCnt="5">
        <dgm:presLayoutVars>
          <dgm:bulletEnabled val="1"/>
        </dgm:presLayoutVars>
      </dgm:prSet>
      <dgm:spPr/>
    </dgm:pt>
    <dgm:pt modelId="{D803FB3A-3CFA-4606-81B8-928A0F39C1FC}" type="pres">
      <dgm:prSet presAssocID="{3E5921C4-8BE7-0C44-84ED-F9EB17938EF0}" presName="sibTrans" presStyleCnt="0"/>
      <dgm:spPr/>
    </dgm:pt>
    <dgm:pt modelId="{37247130-6C0D-49EF-A6B7-696AE432C9F9}" type="pres">
      <dgm:prSet presAssocID="{21CA9971-3DF5-534E-ACB9-2A42F6714D3C}" presName="node" presStyleLbl="node1" presStyleIdx="2" presStyleCnt="5">
        <dgm:presLayoutVars>
          <dgm:bulletEnabled val="1"/>
        </dgm:presLayoutVars>
      </dgm:prSet>
      <dgm:spPr/>
    </dgm:pt>
    <dgm:pt modelId="{DEF856FA-9F7E-4085-B42E-E9838087FE6E}" type="pres">
      <dgm:prSet presAssocID="{E95C3724-C345-C042-8C55-100555842642}" presName="sibTrans" presStyleCnt="0"/>
      <dgm:spPr/>
    </dgm:pt>
    <dgm:pt modelId="{6858A7D4-96FC-465A-B6AD-A3B899DB0A02}" type="pres">
      <dgm:prSet presAssocID="{AD2D686F-D125-8743-A104-109F718C7F2B}" presName="node" presStyleLbl="node1" presStyleIdx="3" presStyleCnt="5">
        <dgm:presLayoutVars>
          <dgm:bulletEnabled val="1"/>
        </dgm:presLayoutVars>
      </dgm:prSet>
      <dgm:spPr/>
    </dgm:pt>
    <dgm:pt modelId="{DD9FD877-A16D-4E42-8F99-8291555F8712}" type="pres">
      <dgm:prSet presAssocID="{99789A6C-C396-DE4E-AB81-4C77E5A43E5C}" presName="sibTrans" presStyleCnt="0"/>
      <dgm:spPr/>
    </dgm:pt>
    <dgm:pt modelId="{1B8F1DC0-33CE-44BC-B99A-21CD8AD98E80}" type="pres">
      <dgm:prSet presAssocID="{B2A30276-43EF-6B4D-A728-B8D85F011B0D}" presName="node" presStyleLbl="node1" presStyleIdx="4" presStyleCnt="5">
        <dgm:presLayoutVars>
          <dgm:bulletEnabled val="1"/>
        </dgm:presLayoutVars>
      </dgm:prSet>
      <dgm:spPr/>
    </dgm:pt>
  </dgm:ptLst>
  <dgm:cxnLst>
    <dgm:cxn modelId="{97B7EB18-E699-6C4F-833A-1467FFFE15BD}" srcId="{57FF6E34-CE2A-0842-B28C-AB785368E025}" destId="{24866F1A-3101-F445-B6C8-33699DD6BBE9}" srcOrd="1" destOrd="0" parTransId="{C49140A9-42E4-0846-9BB8-029442845375}" sibTransId="{3E5921C4-8BE7-0C44-84ED-F9EB17938EF0}"/>
    <dgm:cxn modelId="{0F24F42C-7353-414B-BC8D-FC301C9D2526}" type="presOf" srcId="{57FF6E34-CE2A-0842-B28C-AB785368E025}" destId="{C3F48EF0-8662-48D0-B7DF-D668FC6D8D0A}" srcOrd="0" destOrd="0" presId="urn:microsoft.com/office/officeart/2005/8/layout/hList6"/>
    <dgm:cxn modelId="{E122F867-CD9C-1F45-8ABE-C5A46343A194}" srcId="{57FF6E34-CE2A-0842-B28C-AB785368E025}" destId="{C7DD1196-4F6C-8643-9A66-B548837779C8}" srcOrd="0" destOrd="0" parTransId="{EA37B019-1ABA-904E-A543-8B38435B62A8}" sibTransId="{B28AF206-1610-A249-8DFA-6FD68F67EF55}"/>
    <dgm:cxn modelId="{20C9B16E-611D-0540-9687-026A0BF708FB}" srcId="{57FF6E34-CE2A-0842-B28C-AB785368E025}" destId="{AD2D686F-D125-8743-A104-109F718C7F2B}" srcOrd="3" destOrd="0" parTransId="{3AD135AA-B08E-9B4B-9F10-750B58B02FD2}" sibTransId="{99789A6C-C396-DE4E-AB81-4C77E5A43E5C}"/>
    <dgm:cxn modelId="{DC501950-C2F9-4737-A12E-F313BA06C950}" type="presOf" srcId="{AD2D686F-D125-8743-A104-109F718C7F2B}" destId="{6858A7D4-96FC-465A-B6AD-A3B899DB0A02}" srcOrd="0" destOrd="0" presId="urn:microsoft.com/office/officeart/2005/8/layout/hList6"/>
    <dgm:cxn modelId="{1DC61285-FCBB-4875-AE6E-A4EE88F79A4D}" type="presOf" srcId="{21CA9971-3DF5-534E-ACB9-2A42F6714D3C}" destId="{37247130-6C0D-49EF-A6B7-696AE432C9F9}" srcOrd="0" destOrd="0" presId="urn:microsoft.com/office/officeart/2005/8/layout/hList6"/>
    <dgm:cxn modelId="{52842697-788E-480B-9B15-4A633735AAF7}" type="presOf" srcId="{C7DD1196-4F6C-8643-9A66-B548837779C8}" destId="{FE069853-5893-4774-92B3-156297F86A73}" srcOrd="0" destOrd="0" presId="urn:microsoft.com/office/officeart/2005/8/layout/hList6"/>
    <dgm:cxn modelId="{9C27C4AB-DDF8-471F-9E4A-629601A2BE9F}" type="presOf" srcId="{24866F1A-3101-F445-B6C8-33699DD6BBE9}" destId="{A3D4A1CE-BEB1-4303-88BF-A631AA4A70CC}" srcOrd="0" destOrd="0" presId="urn:microsoft.com/office/officeart/2005/8/layout/hList6"/>
    <dgm:cxn modelId="{A22085C1-EC87-468C-988A-BCFFF5D8646E}" type="presOf" srcId="{B2A30276-43EF-6B4D-A728-B8D85F011B0D}" destId="{1B8F1DC0-33CE-44BC-B99A-21CD8AD98E80}" srcOrd="0" destOrd="0" presId="urn:microsoft.com/office/officeart/2005/8/layout/hList6"/>
    <dgm:cxn modelId="{8F190FC6-B8D0-714A-AD45-D29EC09587AB}" srcId="{57FF6E34-CE2A-0842-B28C-AB785368E025}" destId="{21CA9971-3DF5-534E-ACB9-2A42F6714D3C}" srcOrd="2" destOrd="0" parTransId="{D5066992-E776-2E4D-9CB9-47CBFF8671C4}" sibTransId="{E95C3724-C345-C042-8C55-100555842642}"/>
    <dgm:cxn modelId="{9D6CFBFD-FA44-1C4D-B4E3-87D638B41C92}" srcId="{57FF6E34-CE2A-0842-B28C-AB785368E025}" destId="{B2A30276-43EF-6B4D-A728-B8D85F011B0D}" srcOrd="4" destOrd="0" parTransId="{7F7C9E6B-B862-B242-9DD1-BE932A7523EB}" sibTransId="{F27761A3-7EE0-0D4F-AB53-0E2FA7595F58}"/>
    <dgm:cxn modelId="{2545E1FF-C52B-46C1-A318-9A42F8347CBC}" type="presParOf" srcId="{C3F48EF0-8662-48D0-B7DF-D668FC6D8D0A}" destId="{FE069853-5893-4774-92B3-156297F86A73}" srcOrd="0" destOrd="0" presId="urn:microsoft.com/office/officeart/2005/8/layout/hList6"/>
    <dgm:cxn modelId="{D55FB9D6-0B88-409B-AC22-95F3D54C65F4}" type="presParOf" srcId="{C3F48EF0-8662-48D0-B7DF-D668FC6D8D0A}" destId="{B72A15C9-2556-44F8-B4AC-1C8AB3778884}" srcOrd="1" destOrd="0" presId="urn:microsoft.com/office/officeart/2005/8/layout/hList6"/>
    <dgm:cxn modelId="{C99D3F6A-B651-46DE-8D4D-9022FE95A6CB}" type="presParOf" srcId="{C3F48EF0-8662-48D0-B7DF-D668FC6D8D0A}" destId="{A3D4A1CE-BEB1-4303-88BF-A631AA4A70CC}" srcOrd="2" destOrd="0" presId="urn:microsoft.com/office/officeart/2005/8/layout/hList6"/>
    <dgm:cxn modelId="{F0DE20AB-7528-4095-AA34-7AD553880215}" type="presParOf" srcId="{C3F48EF0-8662-48D0-B7DF-D668FC6D8D0A}" destId="{D803FB3A-3CFA-4606-81B8-928A0F39C1FC}" srcOrd="3" destOrd="0" presId="urn:microsoft.com/office/officeart/2005/8/layout/hList6"/>
    <dgm:cxn modelId="{4BED02C9-222A-41F9-9BED-A433E1241AFF}" type="presParOf" srcId="{C3F48EF0-8662-48D0-B7DF-D668FC6D8D0A}" destId="{37247130-6C0D-49EF-A6B7-696AE432C9F9}" srcOrd="4" destOrd="0" presId="urn:microsoft.com/office/officeart/2005/8/layout/hList6"/>
    <dgm:cxn modelId="{B3AEC82E-54DB-467F-850F-666027FEFCE4}" type="presParOf" srcId="{C3F48EF0-8662-48D0-B7DF-D668FC6D8D0A}" destId="{DEF856FA-9F7E-4085-B42E-E9838087FE6E}" srcOrd="5" destOrd="0" presId="urn:microsoft.com/office/officeart/2005/8/layout/hList6"/>
    <dgm:cxn modelId="{B09FF1CD-A6A6-4FC1-BDD4-9223CEBE924A}" type="presParOf" srcId="{C3F48EF0-8662-48D0-B7DF-D668FC6D8D0A}" destId="{6858A7D4-96FC-465A-B6AD-A3B899DB0A02}" srcOrd="6" destOrd="0" presId="urn:microsoft.com/office/officeart/2005/8/layout/hList6"/>
    <dgm:cxn modelId="{61BEF36D-3C4B-4982-80EE-C58B622A398A}" type="presParOf" srcId="{C3F48EF0-8662-48D0-B7DF-D668FC6D8D0A}" destId="{DD9FD877-A16D-4E42-8F99-8291555F8712}" srcOrd="7" destOrd="0" presId="urn:microsoft.com/office/officeart/2005/8/layout/hList6"/>
    <dgm:cxn modelId="{31CAEB82-B67C-4ABB-B31B-B1E129349835}" type="presParOf" srcId="{C3F48EF0-8662-48D0-B7DF-D668FC6D8D0A}" destId="{1B8F1DC0-33CE-44BC-B99A-21CD8AD98E80}" srcOrd="8" destOrd="0" presId="urn:microsoft.com/office/officeart/2005/8/layout/hList6"/>
  </dgm:cxnLst>
  <dgm:bg/>
  <dgm:whole/>
  <dgm:extLst>
    <a:ext uri="http://schemas.microsoft.com/office/drawing/2008/diagram">
      <dsp:dataModelExt xmlns:dsp="http://schemas.microsoft.com/office/drawing/2008/diagram" relId="rId731" minVer="http://schemas.openxmlformats.org/drawingml/2006/diagram"/>
    </a:ext>
  </dgm:extLst>
</dgm:dataModel>
</file>

<file path=word/diagrams/data9.xml><?xml version="1.0" encoding="utf-8"?>
<dgm:dataModel xmlns:dgm="http://schemas.openxmlformats.org/drawingml/2006/diagram" xmlns:a="http://schemas.openxmlformats.org/drawingml/2006/main">
  <dgm:ptLst>
    <dgm:pt modelId="{107A7F61-E23C-B04A-BE20-A7F4EA024184}" type="doc">
      <dgm:prSet loTypeId="urn:microsoft.com/office/officeart/2005/8/layout/default" loCatId="" qsTypeId="urn:microsoft.com/office/officeart/2005/8/quickstyle/simple1" qsCatId="simple" csTypeId="urn:microsoft.com/office/officeart/2005/8/colors/colorful5" csCatId="colorful" phldr="1"/>
      <dgm:spPr/>
      <dgm:t>
        <a:bodyPr/>
        <a:lstStyle/>
        <a:p>
          <a:endParaRPr lang="en-US"/>
        </a:p>
      </dgm:t>
    </dgm:pt>
    <dgm:pt modelId="{DDFE3C0C-3AB7-6D49-88B6-3F52B7C27DCB}">
      <dgm:prSet phldrT="[Text]" custT="1"/>
      <dgm:spPr/>
      <dgm:t>
        <a:bodyPr/>
        <a:lstStyle/>
        <a:p>
          <a:pPr>
            <a:buFont typeface="Courier New" panose="02070309020205020404" pitchFamily="49" charset="0"/>
            <a:buChar char="o"/>
          </a:pPr>
          <a:r>
            <a:rPr lang="en-GB" sz="1200"/>
            <a:t>Food</a:t>
          </a:r>
          <a:endParaRPr lang="en-US" sz="1200"/>
        </a:p>
      </dgm:t>
    </dgm:pt>
    <dgm:pt modelId="{3FE2417D-DDF3-EB43-A94E-EB2073808803}" type="parTrans" cxnId="{D3A292F6-1830-954C-BC92-382966C6DCF1}">
      <dgm:prSet/>
      <dgm:spPr/>
      <dgm:t>
        <a:bodyPr/>
        <a:lstStyle/>
        <a:p>
          <a:endParaRPr lang="en-US"/>
        </a:p>
      </dgm:t>
    </dgm:pt>
    <dgm:pt modelId="{A11B8EBB-8387-F047-8740-9AF94C16F5E1}" type="sibTrans" cxnId="{D3A292F6-1830-954C-BC92-382966C6DCF1}">
      <dgm:prSet/>
      <dgm:spPr/>
      <dgm:t>
        <a:bodyPr/>
        <a:lstStyle/>
        <a:p>
          <a:endParaRPr lang="en-US"/>
        </a:p>
      </dgm:t>
    </dgm:pt>
    <dgm:pt modelId="{E226C417-5B96-5E46-9818-05D4D881553D}">
      <dgm:prSet custT="1"/>
      <dgm:spPr/>
      <dgm:t>
        <a:bodyPr/>
        <a:lstStyle/>
        <a:p>
          <a:pPr>
            <a:buFont typeface="Courier New" panose="02070309020205020404" pitchFamily="49" charset="0"/>
            <a:buChar char="o"/>
          </a:pPr>
          <a:r>
            <a:rPr lang="en-GB" sz="1200"/>
            <a:t>Water</a:t>
          </a:r>
          <a:endParaRPr lang="en-PH" sz="1200"/>
        </a:p>
      </dgm:t>
    </dgm:pt>
    <dgm:pt modelId="{5EB68E79-BEED-AA44-BFEF-E1A7329AEACA}" type="parTrans" cxnId="{E20AA223-1679-9A4F-BB11-80F9717E8121}">
      <dgm:prSet/>
      <dgm:spPr/>
      <dgm:t>
        <a:bodyPr/>
        <a:lstStyle/>
        <a:p>
          <a:endParaRPr lang="en-US"/>
        </a:p>
      </dgm:t>
    </dgm:pt>
    <dgm:pt modelId="{A691AB54-61C0-0948-BE96-FDF49038D551}" type="sibTrans" cxnId="{E20AA223-1679-9A4F-BB11-80F9717E8121}">
      <dgm:prSet/>
      <dgm:spPr/>
      <dgm:t>
        <a:bodyPr/>
        <a:lstStyle/>
        <a:p>
          <a:endParaRPr lang="en-US"/>
        </a:p>
      </dgm:t>
    </dgm:pt>
    <dgm:pt modelId="{404C0FAD-0456-2446-A9D5-23C31A302A68}">
      <dgm:prSet custT="1"/>
      <dgm:spPr/>
      <dgm:t>
        <a:bodyPr/>
        <a:lstStyle/>
        <a:p>
          <a:pPr>
            <a:buFont typeface="Courier New" panose="02070309020205020404" pitchFamily="49" charset="0"/>
            <a:buChar char="o"/>
          </a:pPr>
          <a:r>
            <a:rPr lang="en-GB" sz="1200"/>
            <a:t>Oxygen</a:t>
          </a:r>
          <a:endParaRPr lang="en-PH" sz="1200"/>
        </a:p>
      </dgm:t>
    </dgm:pt>
    <dgm:pt modelId="{2ED07F86-CE09-2F43-9EAD-4BBE2817377B}" type="parTrans" cxnId="{A2E1C2EF-E519-1E47-A66C-84CAC3F92CEB}">
      <dgm:prSet/>
      <dgm:spPr/>
      <dgm:t>
        <a:bodyPr/>
        <a:lstStyle/>
        <a:p>
          <a:endParaRPr lang="en-US"/>
        </a:p>
      </dgm:t>
    </dgm:pt>
    <dgm:pt modelId="{3F2C5099-A548-654F-96F7-068F2EC40D2E}" type="sibTrans" cxnId="{A2E1C2EF-E519-1E47-A66C-84CAC3F92CEB}">
      <dgm:prSet/>
      <dgm:spPr/>
      <dgm:t>
        <a:bodyPr/>
        <a:lstStyle/>
        <a:p>
          <a:endParaRPr lang="en-US"/>
        </a:p>
      </dgm:t>
    </dgm:pt>
    <dgm:pt modelId="{FFBBE947-F506-9F48-B384-C1D778E34012}">
      <dgm:prSet custT="1"/>
      <dgm:spPr/>
      <dgm:t>
        <a:bodyPr/>
        <a:lstStyle/>
        <a:p>
          <a:pPr>
            <a:buFont typeface="Courier New" panose="02070309020205020404" pitchFamily="49" charset="0"/>
            <a:buChar char="o"/>
          </a:pPr>
          <a:r>
            <a:rPr lang="en-GB" sz="1200"/>
            <a:t>Clothing</a:t>
          </a:r>
          <a:endParaRPr lang="en-PH" sz="1200"/>
        </a:p>
      </dgm:t>
    </dgm:pt>
    <dgm:pt modelId="{4E3EC3D9-996C-DA4D-A5B8-5531023E70BA}" type="parTrans" cxnId="{506F9F71-1A7D-0544-AB67-750BE954C74F}">
      <dgm:prSet/>
      <dgm:spPr/>
      <dgm:t>
        <a:bodyPr/>
        <a:lstStyle/>
        <a:p>
          <a:endParaRPr lang="en-US"/>
        </a:p>
      </dgm:t>
    </dgm:pt>
    <dgm:pt modelId="{4414F063-2FD2-534B-BB42-0FD5D4BCBBAC}" type="sibTrans" cxnId="{506F9F71-1A7D-0544-AB67-750BE954C74F}">
      <dgm:prSet/>
      <dgm:spPr/>
      <dgm:t>
        <a:bodyPr/>
        <a:lstStyle/>
        <a:p>
          <a:endParaRPr lang="en-US"/>
        </a:p>
      </dgm:t>
    </dgm:pt>
    <dgm:pt modelId="{2AE37EF0-EF1D-DC41-A0B1-B9A1BBF84E67}">
      <dgm:prSet custT="1"/>
      <dgm:spPr/>
      <dgm:t>
        <a:bodyPr/>
        <a:lstStyle/>
        <a:p>
          <a:pPr>
            <a:buFont typeface="Courier New" panose="02070309020205020404" pitchFamily="49" charset="0"/>
            <a:buChar char="o"/>
          </a:pPr>
          <a:r>
            <a:rPr lang="en-GB" sz="1200"/>
            <a:t>Shelter</a:t>
          </a:r>
          <a:endParaRPr lang="en-PH" sz="1200"/>
        </a:p>
      </dgm:t>
    </dgm:pt>
    <dgm:pt modelId="{66B3E135-E128-064D-AEA3-2BC53C107685}" type="parTrans" cxnId="{970521FB-9C0C-0D4F-B094-671876FA212F}">
      <dgm:prSet/>
      <dgm:spPr/>
      <dgm:t>
        <a:bodyPr/>
        <a:lstStyle/>
        <a:p>
          <a:endParaRPr lang="en-US"/>
        </a:p>
      </dgm:t>
    </dgm:pt>
    <dgm:pt modelId="{3F304D54-973C-364A-B4B2-41EE80818BA7}" type="sibTrans" cxnId="{970521FB-9C0C-0D4F-B094-671876FA212F}">
      <dgm:prSet/>
      <dgm:spPr/>
      <dgm:t>
        <a:bodyPr/>
        <a:lstStyle/>
        <a:p>
          <a:endParaRPr lang="en-US"/>
        </a:p>
      </dgm:t>
    </dgm:pt>
    <dgm:pt modelId="{195A6F06-C061-D54A-B6B9-4595945894BF}">
      <dgm:prSet custT="1"/>
      <dgm:spPr/>
      <dgm:t>
        <a:bodyPr/>
        <a:lstStyle/>
        <a:p>
          <a:pPr>
            <a:buFont typeface="Courier New" panose="02070309020205020404" pitchFamily="49" charset="0"/>
            <a:buChar char="o"/>
          </a:pPr>
          <a:r>
            <a:rPr lang="en-GB" sz="1200"/>
            <a:t>Physical activity</a:t>
          </a:r>
          <a:endParaRPr lang="en-PH" sz="1200"/>
        </a:p>
      </dgm:t>
    </dgm:pt>
    <dgm:pt modelId="{3B113A58-9A79-F440-A25E-7DFCE0B92F31}" type="parTrans" cxnId="{0B2D51CB-568B-1044-9BB9-8313FAF900CA}">
      <dgm:prSet/>
      <dgm:spPr/>
      <dgm:t>
        <a:bodyPr/>
        <a:lstStyle/>
        <a:p>
          <a:endParaRPr lang="en-US"/>
        </a:p>
      </dgm:t>
    </dgm:pt>
    <dgm:pt modelId="{7F7D4225-3A40-7942-B909-95218369B50A}" type="sibTrans" cxnId="{0B2D51CB-568B-1044-9BB9-8313FAF900CA}">
      <dgm:prSet/>
      <dgm:spPr/>
      <dgm:t>
        <a:bodyPr/>
        <a:lstStyle/>
        <a:p>
          <a:endParaRPr lang="en-US"/>
        </a:p>
      </dgm:t>
    </dgm:pt>
    <dgm:pt modelId="{FE61D2FF-6C38-5246-9D96-FC738954AF08}" type="pres">
      <dgm:prSet presAssocID="{107A7F61-E23C-B04A-BE20-A7F4EA024184}" presName="diagram" presStyleCnt="0">
        <dgm:presLayoutVars>
          <dgm:dir/>
          <dgm:resizeHandles val="exact"/>
        </dgm:presLayoutVars>
      </dgm:prSet>
      <dgm:spPr/>
    </dgm:pt>
    <dgm:pt modelId="{FA47244B-AC5A-D540-B981-72F070E2161D}" type="pres">
      <dgm:prSet presAssocID="{DDFE3C0C-3AB7-6D49-88B6-3F52B7C27DCB}" presName="node" presStyleLbl="node1" presStyleIdx="0" presStyleCnt="6" custScaleX="191258" custScaleY="131699">
        <dgm:presLayoutVars>
          <dgm:bulletEnabled val="1"/>
        </dgm:presLayoutVars>
      </dgm:prSet>
      <dgm:spPr/>
    </dgm:pt>
    <dgm:pt modelId="{84D27892-106E-E14E-B254-87910064A289}" type="pres">
      <dgm:prSet presAssocID="{A11B8EBB-8387-F047-8740-9AF94C16F5E1}" presName="sibTrans" presStyleCnt="0"/>
      <dgm:spPr/>
    </dgm:pt>
    <dgm:pt modelId="{EC7D5B41-FBF4-7E4D-97C2-C8F1119D4282}" type="pres">
      <dgm:prSet presAssocID="{E226C417-5B96-5E46-9818-05D4D881553D}" presName="node" presStyleLbl="node1" presStyleIdx="1" presStyleCnt="6" custScaleX="191258" custScaleY="131699">
        <dgm:presLayoutVars>
          <dgm:bulletEnabled val="1"/>
        </dgm:presLayoutVars>
      </dgm:prSet>
      <dgm:spPr/>
    </dgm:pt>
    <dgm:pt modelId="{F7821D29-0A82-EC47-A52F-AD4A28181B51}" type="pres">
      <dgm:prSet presAssocID="{A691AB54-61C0-0948-BE96-FDF49038D551}" presName="sibTrans" presStyleCnt="0"/>
      <dgm:spPr/>
    </dgm:pt>
    <dgm:pt modelId="{FE42D113-97F6-3A46-A90C-6A2196D34862}" type="pres">
      <dgm:prSet presAssocID="{404C0FAD-0456-2446-A9D5-23C31A302A68}" presName="node" presStyleLbl="node1" presStyleIdx="2" presStyleCnt="6" custScaleX="191258" custScaleY="131699">
        <dgm:presLayoutVars>
          <dgm:bulletEnabled val="1"/>
        </dgm:presLayoutVars>
      </dgm:prSet>
      <dgm:spPr/>
    </dgm:pt>
    <dgm:pt modelId="{E4980CD0-99D4-2444-A8C1-8B95D804A81E}" type="pres">
      <dgm:prSet presAssocID="{3F2C5099-A548-654F-96F7-068F2EC40D2E}" presName="sibTrans" presStyleCnt="0"/>
      <dgm:spPr/>
    </dgm:pt>
    <dgm:pt modelId="{81F3D5CE-6BAC-C144-9C5C-16D67B965735}" type="pres">
      <dgm:prSet presAssocID="{FFBBE947-F506-9F48-B384-C1D778E34012}" presName="node" presStyleLbl="node1" presStyleIdx="3" presStyleCnt="6" custScaleX="191258" custScaleY="131699">
        <dgm:presLayoutVars>
          <dgm:bulletEnabled val="1"/>
        </dgm:presLayoutVars>
      </dgm:prSet>
      <dgm:spPr/>
    </dgm:pt>
    <dgm:pt modelId="{AF31C378-7626-3343-8DF6-9FE8FA5FF646}" type="pres">
      <dgm:prSet presAssocID="{4414F063-2FD2-534B-BB42-0FD5D4BCBBAC}" presName="sibTrans" presStyleCnt="0"/>
      <dgm:spPr/>
    </dgm:pt>
    <dgm:pt modelId="{3F5989CA-6D63-0743-8C34-6F8FF19B3916}" type="pres">
      <dgm:prSet presAssocID="{2AE37EF0-EF1D-DC41-A0B1-B9A1BBF84E67}" presName="node" presStyleLbl="node1" presStyleIdx="4" presStyleCnt="6" custScaleX="191258" custScaleY="131699">
        <dgm:presLayoutVars>
          <dgm:bulletEnabled val="1"/>
        </dgm:presLayoutVars>
      </dgm:prSet>
      <dgm:spPr/>
    </dgm:pt>
    <dgm:pt modelId="{77F62C48-A1FE-4743-B5F4-0484224833BA}" type="pres">
      <dgm:prSet presAssocID="{3F304D54-973C-364A-B4B2-41EE80818BA7}" presName="sibTrans" presStyleCnt="0"/>
      <dgm:spPr/>
    </dgm:pt>
    <dgm:pt modelId="{EDD2BBF8-F829-1A42-866F-ADCB4FBFCDCA}" type="pres">
      <dgm:prSet presAssocID="{195A6F06-C061-D54A-B6B9-4595945894BF}" presName="node" presStyleLbl="node1" presStyleIdx="5" presStyleCnt="6" custScaleX="191258" custScaleY="131699">
        <dgm:presLayoutVars>
          <dgm:bulletEnabled val="1"/>
        </dgm:presLayoutVars>
      </dgm:prSet>
      <dgm:spPr/>
    </dgm:pt>
  </dgm:ptLst>
  <dgm:cxnLst>
    <dgm:cxn modelId="{7F992013-5247-5845-9605-E652E6B9A96E}" type="presOf" srcId="{404C0FAD-0456-2446-A9D5-23C31A302A68}" destId="{FE42D113-97F6-3A46-A90C-6A2196D34862}" srcOrd="0" destOrd="0" presId="urn:microsoft.com/office/officeart/2005/8/layout/default"/>
    <dgm:cxn modelId="{E20AA223-1679-9A4F-BB11-80F9717E8121}" srcId="{107A7F61-E23C-B04A-BE20-A7F4EA024184}" destId="{E226C417-5B96-5E46-9818-05D4D881553D}" srcOrd="1" destOrd="0" parTransId="{5EB68E79-BEED-AA44-BFEF-E1A7329AEACA}" sibTransId="{A691AB54-61C0-0948-BE96-FDF49038D551}"/>
    <dgm:cxn modelId="{66056A47-757A-C04D-AE9A-649EB82CCD47}" type="presOf" srcId="{E226C417-5B96-5E46-9818-05D4D881553D}" destId="{EC7D5B41-FBF4-7E4D-97C2-C8F1119D4282}" srcOrd="0" destOrd="0" presId="urn:microsoft.com/office/officeart/2005/8/layout/default"/>
    <dgm:cxn modelId="{506F9F71-1A7D-0544-AB67-750BE954C74F}" srcId="{107A7F61-E23C-B04A-BE20-A7F4EA024184}" destId="{FFBBE947-F506-9F48-B384-C1D778E34012}" srcOrd="3" destOrd="0" parTransId="{4E3EC3D9-996C-DA4D-A5B8-5531023E70BA}" sibTransId="{4414F063-2FD2-534B-BB42-0FD5D4BCBBAC}"/>
    <dgm:cxn modelId="{A5507287-75B1-9041-8A73-A52CF102C0ED}" type="presOf" srcId="{195A6F06-C061-D54A-B6B9-4595945894BF}" destId="{EDD2BBF8-F829-1A42-866F-ADCB4FBFCDCA}" srcOrd="0" destOrd="0" presId="urn:microsoft.com/office/officeart/2005/8/layout/default"/>
    <dgm:cxn modelId="{12772297-8CDE-EA43-8F4B-A93A35FA18B6}" type="presOf" srcId="{FFBBE947-F506-9F48-B384-C1D778E34012}" destId="{81F3D5CE-6BAC-C144-9C5C-16D67B965735}" srcOrd="0" destOrd="0" presId="urn:microsoft.com/office/officeart/2005/8/layout/default"/>
    <dgm:cxn modelId="{D1F0DDC0-16C8-764E-8B5C-5E3D44FD13CC}" type="presOf" srcId="{107A7F61-E23C-B04A-BE20-A7F4EA024184}" destId="{FE61D2FF-6C38-5246-9D96-FC738954AF08}" srcOrd="0" destOrd="0" presId="urn:microsoft.com/office/officeart/2005/8/layout/default"/>
    <dgm:cxn modelId="{0B2D51CB-568B-1044-9BB9-8313FAF900CA}" srcId="{107A7F61-E23C-B04A-BE20-A7F4EA024184}" destId="{195A6F06-C061-D54A-B6B9-4595945894BF}" srcOrd="5" destOrd="0" parTransId="{3B113A58-9A79-F440-A25E-7DFCE0B92F31}" sibTransId="{7F7D4225-3A40-7942-B909-95218369B50A}"/>
    <dgm:cxn modelId="{E4455EEE-C01D-D643-A825-9F03901F1774}" type="presOf" srcId="{2AE37EF0-EF1D-DC41-A0B1-B9A1BBF84E67}" destId="{3F5989CA-6D63-0743-8C34-6F8FF19B3916}" srcOrd="0" destOrd="0" presId="urn:microsoft.com/office/officeart/2005/8/layout/default"/>
    <dgm:cxn modelId="{A2E1C2EF-E519-1E47-A66C-84CAC3F92CEB}" srcId="{107A7F61-E23C-B04A-BE20-A7F4EA024184}" destId="{404C0FAD-0456-2446-A9D5-23C31A302A68}" srcOrd="2" destOrd="0" parTransId="{2ED07F86-CE09-2F43-9EAD-4BBE2817377B}" sibTransId="{3F2C5099-A548-654F-96F7-068F2EC40D2E}"/>
    <dgm:cxn modelId="{108A51F4-B6E4-F942-AB62-DDC77A073C58}" type="presOf" srcId="{DDFE3C0C-3AB7-6D49-88B6-3F52B7C27DCB}" destId="{FA47244B-AC5A-D540-B981-72F070E2161D}" srcOrd="0" destOrd="0" presId="urn:microsoft.com/office/officeart/2005/8/layout/default"/>
    <dgm:cxn modelId="{D3A292F6-1830-954C-BC92-382966C6DCF1}" srcId="{107A7F61-E23C-B04A-BE20-A7F4EA024184}" destId="{DDFE3C0C-3AB7-6D49-88B6-3F52B7C27DCB}" srcOrd="0" destOrd="0" parTransId="{3FE2417D-DDF3-EB43-A94E-EB2073808803}" sibTransId="{A11B8EBB-8387-F047-8740-9AF94C16F5E1}"/>
    <dgm:cxn modelId="{970521FB-9C0C-0D4F-B094-671876FA212F}" srcId="{107A7F61-E23C-B04A-BE20-A7F4EA024184}" destId="{2AE37EF0-EF1D-DC41-A0B1-B9A1BBF84E67}" srcOrd="4" destOrd="0" parTransId="{66B3E135-E128-064D-AEA3-2BC53C107685}" sibTransId="{3F304D54-973C-364A-B4B2-41EE80818BA7}"/>
    <dgm:cxn modelId="{FDAED145-B2EE-BE40-848F-5A8261EFB8DE}" type="presParOf" srcId="{FE61D2FF-6C38-5246-9D96-FC738954AF08}" destId="{FA47244B-AC5A-D540-B981-72F070E2161D}" srcOrd="0" destOrd="0" presId="urn:microsoft.com/office/officeart/2005/8/layout/default"/>
    <dgm:cxn modelId="{F09FF163-0905-DA47-AF62-BAAAECA906EA}" type="presParOf" srcId="{FE61D2FF-6C38-5246-9D96-FC738954AF08}" destId="{84D27892-106E-E14E-B254-87910064A289}" srcOrd="1" destOrd="0" presId="urn:microsoft.com/office/officeart/2005/8/layout/default"/>
    <dgm:cxn modelId="{F48C6E01-0FC1-DC4D-819B-930B7476D6DF}" type="presParOf" srcId="{FE61D2FF-6C38-5246-9D96-FC738954AF08}" destId="{EC7D5B41-FBF4-7E4D-97C2-C8F1119D4282}" srcOrd="2" destOrd="0" presId="urn:microsoft.com/office/officeart/2005/8/layout/default"/>
    <dgm:cxn modelId="{589038DA-9D9D-0542-9F41-9A912382F41A}" type="presParOf" srcId="{FE61D2FF-6C38-5246-9D96-FC738954AF08}" destId="{F7821D29-0A82-EC47-A52F-AD4A28181B51}" srcOrd="3" destOrd="0" presId="urn:microsoft.com/office/officeart/2005/8/layout/default"/>
    <dgm:cxn modelId="{68EDE659-828D-DB47-A28E-65D4215C1366}" type="presParOf" srcId="{FE61D2FF-6C38-5246-9D96-FC738954AF08}" destId="{FE42D113-97F6-3A46-A90C-6A2196D34862}" srcOrd="4" destOrd="0" presId="urn:microsoft.com/office/officeart/2005/8/layout/default"/>
    <dgm:cxn modelId="{B1BEA84D-4A32-DD4B-96AB-EE587F970752}" type="presParOf" srcId="{FE61D2FF-6C38-5246-9D96-FC738954AF08}" destId="{E4980CD0-99D4-2444-A8C1-8B95D804A81E}" srcOrd="5" destOrd="0" presId="urn:microsoft.com/office/officeart/2005/8/layout/default"/>
    <dgm:cxn modelId="{6A19F7C6-C0A8-4642-9473-4C6AB406A821}" type="presParOf" srcId="{FE61D2FF-6C38-5246-9D96-FC738954AF08}" destId="{81F3D5CE-6BAC-C144-9C5C-16D67B965735}" srcOrd="6" destOrd="0" presId="urn:microsoft.com/office/officeart/2005/8/layout/default"/>
    <dgm:cxn modelId="{57C9A588-4128-3244-847D-D73EDABB8FE6}" type="presParOf" srcId="{FE61D2FF-6C38-5246-9D96-FC738954AF08}" destId="{AF31C378-7626-3343-8DF6-9FE8FA5FF646}" srcOrd="7" destOrd="0" presId="urn:microsoft.com/office/officeart/2005/8/layout/default"/>
    <dgm:cxn modelId="{1CEC0B9E-F2E6-5E45-9D57-3DB63160C98F}" type="presParOf" srcId="{FE61D2FF-6C38-5246-9D96-FC738954AF08}" destId="{3F5989CA-6D63-0743-8C34-6F8FF19B3916}" srcOrd="8" destOrd="0" presId="urn:microsoft.com/office/officeart/2005/8/layout/default"/>
    <dgm:cxn modelId="{61330455-F623-0544-AA81-BD137C7880B0}" type="presParOf" srcId="{FE61D2FF-6C38-5246-9D96-FC738954AF08}" destId="{77F62C48-A1FE-4743-B5F4-0484224833BA}" srcOrd="9" destOrd="0" presId="urn:microsoft.com/office/officeart/2005/8/layout/default"/>
    <dgm:cxn modelId="{0C887B0F-B7D5-5943-BD82-40C5C951D399}" type="presParOf" srcId="{FE61D2FF-6C38-5246-9D96-FC738954AF08}" destId="{EDD2BBF8-F829-1A42-866F-ADCB4FBFCDCA}" srcOrd="10" destOrd="0" presId="urn:microsoft.com/office/officeart/2005/8/layout/default"/>
  </dgm:cxnLst>
  <dgm:bg/>
  <dgm:whole/>
  <dgm:extLst>
    <a:ext uri="http://schemas.microsoft.com/office/drawing/2008/diagram">
      <dsp:dataModelExt xmlns:dsp="http://schemas.microsoft.com/office/drawing/2008/diagram" relId="rId74" minVer="http://schemas.openxmlformats.org/drawingml/2006/diagram"/>
    </a:ext>
  </dgm:extLst>
</dgm:dataModel>
</file>

<file path=word/diagrams/data90.xml><?xml version="1.0" encoding="utf-8"?>
<dgm:dataModel xmlns:dgm="http://schemas.openxmlformats.org/drawingml/2006/diagram" xmlns:a="http://schemas.openxmlformats.org/drawingml/2006/main">
  <dgm:ptLst>
    <dgm:pt modelId="{D23612BB-4D81-E84D-A766-718ADAEB637B}" type="doc">
      <dgm:prSet loTypeId="urn:microsoft.com/office/officeart/2008/layout/VerticalCurvedList" loCatId="list" qsTypeId="urn:microsoft.com/office/officeart/2005/8/quickstyle/simple1" qsCatId="simple" csTypeId="urn:microsoft.com/office/officeart/2005/8/colors/colorful5" csCatId="colorful" phldr="1"/>
      <dgm:spPr/>
      <dgm:t>
        <a:bodyPr/>
        <a:lstStyle/>
        <a:p>
          <a:endParaRPr lang="en-US"/>
        </a:p>
      </dgm:t>
    </dgm:pt>
    <dgm:pt modelId="{BF5C510A-A204-4C4C-96AD-222C611ABA47}">
      <dgm:prSet phldrT="[Text]" custT="1"/>
      <dgm:spPr>
        <a:solidFill>
          <a:srgbClr val="458DCF"/>
        </a:solidFill>
      </dgm:spPr>
      <dgm:t>
        <a:bodyPr/>
        <a:lstStyle/>
        <a:p>
          <a:pPr algn="just">
            <a:lnSpc>
              <a:spcPct val="114000"/>
            </a:lnSpc>
            <a:spcBef>
              <a:spcPts val="600"/>
            </a:spcBef>
            <a:spcAft>
              <a:spcPts val="600"/>
            </a:spcAft>
            <a:buFont typeface="Arial" panose="020B0604020202020204" pitchFamily="34" charset="0"/>
            <a:buChar char="•"/>
          </a:pPr>
          <a:r>
            <a:rPr lang="en-PH" sz="1200" b="0" i="0"/>
            <a:t>Sprains and strains</a:t>
          </a:r>
          <a:endParaRPr lang="en-US" sz="1200"/>
        </a:p>
      </dgm:t>
    </dgm:pt>
    <dgm:pt modelId="{A753732F-AD9E-6442-AD19-EBC62F8E0BF8}" type="parTrans" cxnId="{0DA848B0-837B-B148-888E-9B13E99CBC8C}">
      <dgm:prSet/>
      <dgm:spPr/>
      <dgm:t>
        <a:bodyPr/>
        <a:lstStyle/>
        <a:p>
          <a:pPr>
            <a:lnSpc>
              <a:spcPct val="114000"/>
            </a:lnSpc>
            <a:spcBef>
              <a:spcPts val="600"/>
            </a:spcBef>
            <a:spcAft>
              <a:spcPts val="600"/>
            </a:spcAft>
          </a:pPr>
          <a:endParaRPr lang="en-US"/>
        </a:p>
      </dgm:t>
    </dgm:pt>
    <dgm:pt modelId="{F38F9733-6C0E-D541-B0C4-4EFCD529B152}" type="sibTrans" cxnId="{0DA848B0-837B-B148-888E-9B13E99CBC8C}">
      <dgm:prSet/>
      <dgm:spPr/>
      <dgm:t>
        <a:bodyPr/>
        <a:lstStyle/>
        <a:p>
          <a:pPr>
            <a:lnSpc>
              <a:spcPct val="114000"/>
            </a:lnSpc>
            <a:spcBef>
              <a:spcPts val="600"/>
            </a:spcBef>
            <a:spcAft>
              <a:spcPts val="600"/>
            </a:spcAft>
          </a:pPr>
          <a:endParaRPr lang="en-US"/>
        </a:p>
      </dgm:t>
    </dgm:pt>
    <dgm:pt modelId="{07F7767C-E364-F348-A9A6-A3B38BC03DC0}">
      <dgm:prSet custT="1"/>
      <dgm:spPr>
        <a:solidFill>
          <a:srgbClr val="42BDCA"/>
        </a:solidFill>
      </dgm:spPr>
      <dgm:t>
        <a:bodyPr/>
        <a:lstStyle/>
        <a:p>
          <a:pPr algn="just">
            <a:lnSpc>
              <a:spcPct val="114000"/>
            </a:lnSpc>
            <a:spcBef>
              <a:spcPts val="600"/>
            </a:spcBef>
            <a:spcAft>
              <a:spcPts val="600"/>
            </a:spcAft>
            <a:buFont typeface="Arial" panose="020B0604020202020204" pitchFamily="34" charset="0"/>
            <a:buChar char="•"/>
          </a:pPr>
          <a:r>
            <a:rPr lang="en-PH" sz="1200" b="0" i="0"/>
            <a:t>Back injuries</a:t>
          </a:r>
        </a:p>
      </dgm:t>
    </dgm:pt>
    <dgm:pt modelId="{2BF0710E-9B85-DA4B-89D0-164CF37B2A97}" type="parTrans" cxnId="{EAD8778E-566A-714C-ABA0-F843CE5EC1AC}">
      <dgm:prSet/>
      <dgm:spPr/>
      <dgm:t>
        <a:bodyPr/>
        <a:lstStyle/>
        <a:p>
          <a:pPr>
            <a:lnSpc>
              <a:spcPct val="114000"/>
            </a:lnSpc>
            <a:spcBef>
              <a:spcPts val="600"/>
            </a:spcBef>
            <a:spcAft>
              <a:spcPts val="600"/>
            </a:spcAft>
          </a:pPr>
          <a:endParaRPr lang="en-US"/>
        </a:p>
      </dgm:t>
    </dgm:pt>
    <dgm:pt modelId="{A49E4599-57EB-334A-A929-044B2E5CCD92}" type="sibTrans" cxnId="{EAD8778E-566A-714C-ABA0-F843CE5EC1AC}">
      <dgm:prSet/>
      <dgm:spPr/>
      <dgm:t>
        <a:bodyPr/>
        <a:lstStyle/>
        <a:p>
          <a:pPr>
            <a:lnSpc>
              <a:spcPct val="114000"/>
            </a:lnSpc>
            <a:spcBef>
              <a:spcPts val="600"/>
            </a:spcBef>
            <a:spcAft>
              <a:spcPts val="600"/>
            </a:spcAft>
          </a:pPr>
          <a:endParaRPr lang="en-US"/>
        </a:p>
      </dgm:t>
    </dgm:pt>
    <dgm:pt modelId="{2147396F-C574-CE46-8BFF-9B057E7F7D08}">
      <dgm:prSet custT="1"/>
      <dgm:spPr>
        <a:solidFill>
          <a:srgbClr val="3CBE99"/>
        </a:solidFill>
      </dgm:spPr>
      <dgm:t>
        <a:bodyPr/>
        <a:lstStyle/>
        <a:p>
          <a:pPr algn="just">
            <a:lnSpc>
              <a:spcPct val="114000"/>
            </a:lnSpc>
            <a:spcBef>
              <a:spcPts val="600"/>
            </a:spcBef>
            <a:spcAft>
              <a:spcPts val="600"/>
            </a:spcAft>
            <a:buFont typeface="Arial" panose="020B0604020202020204" pitchFamily="34" charset="0"/>
            <a:buChar char="•"/>
          </a:pPr>
          <a:r>
            <a:rPr lang="en-PH" sz="1200" b="0" i="0"/>
            <a:t>Soft-tissue injuries to wrists, arms, shoulders, neck or legs</a:t>
          </a:r>
        </a:p>
      </dgm:t>
    </dgm:pt>
    <dgm:pt modelId="{4E577865-077C-0D40-B918-6B015ABA3799}" type="parTrans" cxnId="{24413564-2964-4E4B-A8A8-F8C99589D9A1}">
      <dgm:prSet/>
      <dgm:spPr/>
      <dgm:t>
        <a:bodyPr/>
        <a:lstStyle/>
        <a:p>
          <a:pPr>
            <a:lnSpc>
              <a:spcPct val="114000"/>
            </a:lnSpc>
            <a:spcBef>
              <a:spcPts val="600"/>
            </a:spcBef>
            <a:spcAft>
              <a:spcPts val="600"/>
            </a:spcAft>
          </a:pPr>
          <a:endParaRPr lang="en-US"/>
        </a:p>
      </dgm:t>
    </dgm:pt>
    <dgm:pt modelId="{4146FDDE-3D23-CF49-A215-CA597BEB9F3E}" type="sibTrans" cxnId="{24413564-2964-4E4B-A8A8-F8C99589D9A1}">
      <dgm:prSet/>
      <dgm:spPr/>
      <dgm:t>
        <a:bodyPr/>
        <a:lstStyle/>
        <a:p>
          <a:pPr>
            <a:lnSpc>
              <a:spcPct val="114000"/>
            </a:lnSpc>
            <a:spcBef>
              <a:spcPts val="600"/>
            </a:spcBef>
            <a:spcAft>
              <a:spcPts val="600"/>
            </a:spcAft>
          </a:pPr>
          <a:endParaRPr lang="en-US"/>
        </a:p>
      </dgm:t>
    </dgm:pt>
    <dgm:pt modelId="{59F1A569-0FFF-A44C-941F-962FC2E3FCE0}">
      <dgm:prSet custT="1"/>
      <dgm:spPr/>
      <dgm:t>
        <a:bodyPr/>
        <a:lstStyle/>
        <a:p>
          <a:pPr algn="just">
            <a:lnSpc>
              <a:spcPct val="114000"/>
            </a:lnSpc>
            <a:spcBef>
              <a:spcPts val="600"/>
            </a:spcBef>
            <a:spcAft>
              <a:spcPts val="600"/>
            </a:spcAft>
            <a:buFont typeface="Arial" panose="020B0604020202020204" pitchFamily="34" charset="0"/>
            <a:buChar char="•"/>
          </a:pPr>
          <a:r>
            <a:rPr lang="en-PH" sz="1200" b="0" i="0"/>
            <a:t>Hernias</a:t>
          </a:r>
        </a:p>
      </dgm:t>
    </dgm:pt>
    <dgm:pt modelId="{20A60BC2-EC54-7643-948E-FE73FF197B83}" type="parTrans" cxnId="{10E992C2-3993-7B43-BF33-FA099AEB38B2}">
      <dgm:prSet/>
      <dgm:spPr/>
      <dgm:t>
        <a:bodyPr/>
        <a:lstStyle/>
        <a:p>
          <a:pPr>
            <a:lnSpc>
              <a:spcPct val="114000"/>
            </a:lnSpc>
            <a:spcBef>
              <a:spcPts val="600"/>
            </a:spcBef>
            <a:spcAft>
              <a:spcPts val="600"/>
            </a:spcAft>
          </a:pPr>
          <a:endParaRPr lang="en-US"/>
        </a:p>
      </dgm:t>
    </dgm:pt>
    <dgm:pt modelId="{9DF0113E-1B4B-8442-9F45-93B404E0A4A4}" type="sibTrans" cxnId="{10E992C2-3993-7B43-BF33-FA099AEB38B2}">
      <dgm:prSet/>
      <dgm:spPr/>
      <dgm:t>
        <a:bodyPr/>
        <a:lstStyle/>
        <a:p>
          <a:pPr>
            <a:lnSpc>
              <a:spcPct val="114000"/>
            </a:lnSpc>
            <a:spcBef>
              <a:spcPts val="600"/>
            </a:spcBef>
            <a:spcAft>
              <a:spcPts val="600"/>
            </a:spcAft>
          </a:pPr>
          <a:endParaRPr lang="en-US"/>
        </a:p>
      </dgm:t>
    </dgm:pt>
    <dgm:pt modelId="{5E059126-C35A-EA46-B8BD-5DD4FD596772}">
      <dgm:prSet custT="1"/>
      <dgm:spPr/>
      <dgm:t>
        <a:bodyPr/>
        <a:lstStyle/>
        <a:p>
          <a:pPr algn="just">
            <a:lnSpc>
              <a:spcPct val="114000"/>
            </a:lnSpc>
            <a:spcBef>
              <a:spcPts val="600"/>
            </a:spcBef>
            <a:spcAft>
              <a:spcPts val="600"/>
            </a:spcAft>
            <a:buFont typeface="Arial" panose="020B0604020202020204" pitchFamily="34" charset="0"/>
            <a:buChar char="•"/>
          </a:pPr>
          <a:r>
            <a:rPr lang="en-PH" sz="1200" b="0" i="0"/>
            <a:t>Chronic pain</a:t>
          </a:r>
        </a:p>
      </dgm:t>
    </dgm:pt>
    <dgm:pt modelId="{8933E8A6-0C4F-254A-A559-230E8628BAE1}" type="parTrans" cxnId="{1ADB48B0-9F44-0140-AAF8-A19BEFA2A391}">
      <dgm:prSet/>
      <dgm:spPr/>
      <dgm:t>
        <a:bodyPr/>
        <a:lstStyle/>
        <a:p>
          <a:pPr>
            <a:lnSpc>
              <a:spcPct val="114000"/>
            </a:lnSpc>
            <a:spcBef>
              <a:spcPts val="600"/>
            </a:spcBef>
            <a:spcAft>
              <a:spcPts val="600"/>
            </a:spcAft>
          </a:pPr>
          <a:endParaRPr lang="en-US"/>
        </a:p>
      </dgm:t>
    </dgm:pt>
    <dgm:pt modelId="{B7ECC2B9-17A1-3048-AAD4-82B8E3C663B3}" type="sibTrans" cxnId="{1ADB48B0-9F44-0140-AAF8-A19BEFA2A391}">
      <dgm:prSet/>
      <dgm:spPr/>
      <dgm:t>
        <a:bodyPr/>
        <a:lstStyle/>
        <a:p>
          <a:pPr>
            <a:lnSpc>
              <a:spcPct val="114000"/>
            </a:lnSpc>
            <a:spcBef>
              <a:spcPts val="600"/>
            </a:spcBef>
            <a:spcAft>
              <a:spcPts val="600"/>
            </a:spcAft>
          </a:pPr>
          <a:endParaRPr lang="en-US"/>
        </a:p>
      </dgm:t>
    </dgm:pt>
    <dgm:pt modelId="{484BF9B3-0189-4D60-8EB2-F3A79136261A}" type="pres">
      <dgm:prSet presAssocID="{D23612BB-4D81-E84D-A766-718ADAEB637B}" presName="Name0" presStyleCnt="0">
        <dgm:presLayoutVars>
          <dgm:chMax val="7"/>
          <dgm:chPref val="7"/>
          <dgm:dir/>
        </dgm:presLayoutVars>
      </dgm:prSet>
      <dgm:spPr/>
    </dgm:pt>
    <dgm:pt modelId="{B3BDC59B-CBB8-4D54-9E63-D5275E378D3F}" type="pres">
      <dgm:prSet presAssocID="{D23612BB-4D81-E84D-A766-718ADAEB637B}" presName="Name1" presStyleCnt="0"/>
      <dgm:spPr/>
    </dgm:pt>
    <dgm:pt modelId="{0535AED3-EE5C-416D-9DAB-A5D02AE18ECD}" type="pres">
      <dgm:prSet presAssocID="{D23612BB-4D81-E84D-A766-718ADAEB637B}" presName="cycle" presStyleCnt="0"/>
      <dgm:spPr/>
    </dgm:pt>
    <dgm:pt modelId="{9308D4B9-4A81-43DF-BEFC-EF23835272D1}" type="pres">
      <dgm:prSet presAssocID="{D23612BB-4D81-E84D-A766-718ADAEB637B}" presName="srcNode" presStyleLbl="node1" presStyleIdx="0" presStyleCnt="5"/>
      <dgm:spPr/>
    </dgm:pt>
    <dgm:pt modelId="{EC80D980-8107-4A08-A13B-86EEED56CE8E}" type="pres">
      <dgm:prSet presAssocID="{D23612BB-4D81-E84D-A766-718ADAEB637B}" presName="conn" presStyleLbl="parChTrans1D2" presStyleIdx="0" presStyleCnt="1"/>
      <dgm:spPr/>
    </dgm:pt>
    <dgm:pt modelId="{CE97E936-CC42-4EC4-98D3-8DC0A549E5BD}" type="pres">
      <dgm:prSet presAssocID="{D23612BB-4D81-E84D-A766-718ADAEB637B}" presName="extraNode" presStyleLbl="node1" presStyleIdx="0" presStyleCnt="5"/>
      <dgm:spPr/>
    </dgm:pt>
    <dgm:pt modelId="{4234C633-492F-4B17-B780-C465292D6875}" type="pres">
      <dgm:prSet presAssocID="{D23612BB-4D81-E84D-A766-718ADAEB637B}" presName="dstNode" presStyleLbl="node1" presStyleIdx="0" presStyleCnt="5"/>
      <dgm:spPr/>
    </dgm:pt>
    <dgm:pt modelId="{795526B7-31A7-4709-A4F6-C51E7297A534}" type="pres">
      <dgm:prSet presAssocID="{BF5C510A-A204-4C4C-96AD-222C611ABA47}" presName="text_1" presStyleLbl="node1" presStyleIdx="0" presStyleCnt="5">
        <dgm:presLayoutVars>
          <dgm:bulletEnabled val="1"/>
        </dgm:presLayoutVars>
      </dgm:prSet>
      <dgm:spPr/>
    </dgm:pt>
    <dgm:pt modelId="{206DEF71-A24B-4F26-A10B-5C0B7F5D1A36}" type="pres">
      <dgm:prSet presAssocID="{BF5C510A-A204-4C4C-96AD-222C611ABA47}" presName="accent_1" presStyleCnt="0"/>
      <dgm:spPr/>
    </dgm:pt>
    <dgm:pt modelId="{A1E83A3B-383D-4FF6-BA0D-F1D90D511E29}" type="pres">
      <dgm:prSet presAssocID="{BF5C510A-A204-4C4C-96AD-222C611ABA47}" presName="accentRepeatNode" presStyleLbl="solidFgAcc1" presStyleIdx="0" presStyleCnt="5"/>
      <dgm:spPr/>
    </dgm:pt>
    <dgm:pt modelId="{8F895ADE-4D8F-4118-B4F8-0E154E67B098}" type="pres">
      <dgm:prSet presAssocID="{07F7767C-E364-F348-A9A6-A3B38BC03DC0}" presName="text_2" presStyleLbl="node1" presStyleIdx="1" presStyleCnt="5">
        <dgm:presLayoutVars>
          <dgm:bulletEnabled val="1"/>
        </dgm:presLayoutVars>
      </dgm:prSet>
      <dgm:spPr/>
    </dgm:pt>
    <dgm:pt modelId="{08DE0CF1-D79B-476B-A6AC-E71500109579}" type="pres">
      <dgm:prSet presAssocID="{07F7767C-E364-F348-A9A6-A3B38BC03DC0}" presName="accent_2" presStyleCnt="0"/>
      <dgm:spPr/>
    </dgm:pt>
    <dgm:pt modelId="{269DFF89-8582-4F09-9CCF-3D4801CF48B0}" type="pres">
      <dgm:prSet presAssocID="{07F7767C-E364-F348-A9A6-A3B38BC03DC0}" presName="accentRepeatNode" presStyleLbl="solidFgAcc1" presStyleIdx="1" presStyleCnt="5"/>
      <dgm:spPr/>
    </dgm:pt>
    <dgm:pt modelId="{9DF586C8-3492-4037-B180-AD46892A57C1}" type="pres">
      <dgm:prSet presAssocID="{2147396F-C574-CE46-8BFF-9B057E7F7D08}" presName="text_3" presStyleLbl="node1" presStyleIdx="2" presStyleCnt="5">
        <dgm:presLayoutVars>
          <dgm:bulletEnabled val="1"/>
        </dgm:presLayoutVars>
      </dgm:prSet>
      <dgm:spPr/>
    </dgm:pt>
    <dgm:pt modelId="{5DAC72C4-D8C4-40B7-B74C-F5AD4C26AD89}" type="pres">
      <dgm:prSet presAssocID="{2147396F-C574-CE46-8BFF-9B057E7F7D08}" presName="accent_3" presStyleCnt="0"/>
      <dgm:spPr/>
    </dgm:pt>
    <dgm:pt modelId="{EC71012F-8600-4B45-87FA-BD3EA6C8DB18}" type="pres">
      <dgm:prSet presAssocID="{2147396F-C574-CE46-8BFF-9B057E7F7D08}" presName="accentRepeatNode" presStyleLbl="solidFgAcc1" presStyleIdx="2" presStyleCnt="5"/>
      <dgm:spPr/>
    </dgm:pt>
    <dgm:pt modelId="{12956FE3-1097-44B1-8880-C63E016A2D0E}" type="pres">
      <dgm:prSet presAssocID="{59F1A569-0FFF-A44C-941F-962FC2E3FCE0}" presName="text_4" presStyleLbl="node1" presStyleIdx="3" presStyleCnt="5">
        <dgm:presLayoutVars>
          <dgm:bulletEnabled val="1"/>
        </dgm:presLayoutVars>
      </dgm:prSet>
      <dgm:spPr/>
    </dgm:pt>
    <dgm:pt modelId="{99BAEDF7-06C6-471B-9588-5E8AB1C7D73A}" type="pres">
      <dgm:prSet presAssocID="{59F1A569-0FFF-A44C-941F-962FC2E3FCE0}" presName="accent_4" presStyleCnt="0"/>
      <dgm:spPr/>
    </dgm:pt>
    <dgm:pt modelId="{5BFFEEDA-13D5-48B2-82AB-1B043B83BDF7}" type="pres">
      <dgm:prSet presAssocID="{59F1A569-0FFF-A44C-941F-962FC2E3FCE0}" presName="accentRepeatNode" presStyleLbl="solidFgAcc1" presStyleIdx="3" presStyleCnt="5"/>
      <dgm:spPr/>
    </dgm:pt>
    <dgm:pt modelId="{81EF76DB-C575-42CF-8091-0EBB13273F19}" type="pres">
      <dgm:prSet presAssocID="{5E059126-C35A-EA46-B8BD-5DD4FD596772}" presName="text_5" presStyleLbl="node1" presStyleIdx="4" presStyleCnt="5">
        <dgm:presLayoutVars>
          <dgm:bulletEnabled val="1"/>
        </dgm:presLayoutVars>
      </dgm:prSet>
      <dgm:spPr/>
    </dgm:pt>
    <dgm:pt modelId="{13F8A555-CE12-4271-88F8-784205B3D2E4}" type="pres">
      <dgm:prSet presAssocID="{5E059126-C35A-EA46-B8BD-5DD4FD596772}" presName="accent_5" presStyleCnt="0"/>
      <dgm:spPr/>
    </dgm:pt>
    <dgm:pt modelId="{3EB811A5-875A-437E-AD36-4B6BDAE638A1}" type="pres">
      <dgm:prSet presAssocID="{5E059126-C35A-EA46-B8BD-5DD4FD596772}" presName="accentRepeatNode" presStyleLbl="solidFgAcc1" presStyleIdx="4" presStyleCnt="5"/>
      <dgm:spPr/>
    </dgm:pt>
  </dgm:ptLst>
  <dgm:cxnLst>
    <dgm:cxn modelId="{E5450206-FE2E-4A5E-8B7E-51A657E69FE2}" type="presOf" srcId="{D23612BB-4D81-E84D-A766-718ADAEB637B}" destId="{484BF9B3-0189-4D60-8EB2-F3A79136261A}" srcOrd="0" destOrd="0" presId="urn:microsoft.com/office/officeart/2008/layout/VerticalCurvedList"/>
    <dgm:cxn modelId="{752D400C-64A4-411B-9FA9-DF4C68260737}" type="presOf" srcId="{07F7767C-E364-F348-A9A6-A3B38BC03DC0}" destId="{8F895ADE-4D8F-4118-B4F8-0E154E67B098}" srcOrd="0" destOrd="0" presId="urn:microsoft.com/office/officeart/2008/layout/VerticalCurvedList"/>
    <dgm:cxn modelId="{24413564-2964-4E4B-A8A8-F8C99589D9A1}" srcId="{D23612BB-4D81-E84D-A766-718ADAEB637B}" destId="{2147396F-C574-CE46-8BFF-9B057E7F7D08}" srcOrd="2" destOrd="0" parTransId="{4E577865-077C-0D40-B918-6B015ABA3799}" sibTransId="{4146FDDE-3D23-CF49-A215-CA597BEB9F3E}"/>
    <dgm:cxn modelId="{BFA0E655-1774-4422-954C-477FEA30C534}" type="presOf" srcId="{2147396F-C574-CE46-8BFF-9B057E7F7D08}" destId="{9DF586C8-3492-4037-B180-AD46892A57C1}" srcOrd="0" destOrd="0" presId="urn:microsoft.com/office/officeart/2008/layout/VerticalCurvedList"/>
    <dgm:cxn modelId="{2ED7F18D-B64E-4A1E-834E-072B600A4D36}" type="presOf" srcId="{BF5C510A-A204-4C4C-96AD-222C611ABA47}" destId="{795526B7-31A7-4709-A4F6-C51E7297A534}" srcOrd="0" destOrd="0" presId="urn:microsoft.com/office/officeart/2008/layout/VerticalCurvedList"/>
    <dgm:cxn modelId="{EAD8778E-566A-714C-ABA0-F843CE5EC1AC}" srcId="{D23612BB-4D81-E84D-A766-718ADAEB637B}" destId="{07F7767C-E364-F348-A9A6-A3B38BC03DC0}" srcOrd="1" destOrd="0" parTransId="{2BF0710E-9B85-DA4B-89D0-164CF37B2A97}" sibTransId="{A49E4599-57EB-334A-A929-044B2E5CCD92}"/>
    <dgm:cxn modelId="{C6FBA99A-05CE-4198-BAFC-A09E3EF1B9F7}" type="presOf" srcId="{59F1A569-0FFF-A44C-941F-962FC2E3FCE0}" destId="{12956FE3-1097-44B1-8880-C63E016A2D0E}" srcOrd="0" destOrd="0" presId="urn:microsoft.com/office/officeart/2008/layout/VerticalCurvedList"/>
    <dgm:cxn modelId="{0DA848B0-837B-B148-888E-9B13E99CBC8C}" srcId="{D23612BB-4D81-E84D-A766-718ADAEB637B}" destId="{BF5C510A-A204-4C4C-96AD-222C611ABA47}" srcOrd="0" destOrd="0" parTransId="{A753732F-AD9E-6442-AD19-EBC62F8E0BF8}" sibTransId="{F38F9733-6C0E-D541-B0C4-4EFCD529B152}"/>
    <dgm:cxn modelId="{1ADB48B0-9F44-0140-AAF8-A19BEFA2A391}" srcId="{D23612BB-4D81-E84D-A766-718ADAEB637B}" destId="{5E059126-C35A-EA46-B8BD-5DD4FD596772}" srcOrd="4" destOrd="0" parTransId="{8933E8A6-0C4F-254A-A559-230E8628BAE1}" sibTransId="{B7ECC2B9-17A1-3048-AAD4-82B8E3C663B3}"/>
    <dgm:cxn modelId="{10E992C2-3993-7B43-BF33-FA099AEB38B2}" srcId="{D23612BB-4D81-E84D-A766-718ADAEB637B}" destId="{59F1A569-0FFF-A44C-941F-962FC2E3FCE0}" srcOrd="3" destOrd="0" parTransId="{20A60BC2-EC54-7643-948E-FE73FF197B83}" sibTransId="{9DF0113E-1B4B-8442-9F45-93B404E0A4A4}"/>
    <dgm:cxn modelId="{63646EC6-9E13-4B9C-A2A6-64AD7CA4EE17}" type="presOf" srcId="{F38F9733-6C0E-D541-B0C4-4EFCD529B152}" destId="{EC80D980-8107-4A08-A13B-86EEED56CE8E}" srcOrd="0" destOrd="0" presId="urn:microsoft.com/office/officeart/2008/layout/VerticalCurvedList"/>
    <dgm:cxn modelId="{2496B8DF-42DA-4818-B886-76E8C8F6CA42}" type="presOf" srcId="{5E059126-C35A-EA46-B8BD-5DD4FD596772}" destId="{81EF76DB-C575-42CF-8091-0EBB13273F19}" srcOrd="0" destOrd="0" presId="urn:microsoft.com/office/officeart/2008/layout/VerticalCurvedList"/>
    <dgm:cxn modelId="{DD459937-D823-4DF5-A07D-773C5104825B}" type="presParOf" srcId="{484BF9B3-0189-4D60-8EB2-F3A79136261A}" destId="{B3BDC59B-CBB8-4D54-9E63-D5275E378D3F}" srcOrd="0" destOrd="0" presId="urn:microsoft.com/office/officeart/2008/layout/VerticalCurvedList"/>
    <dgm:cxn modelId="{5F9BD925-CF87-436F-ACD8-B61A197DF6CE}" type="presParOf" srcId="{B3BDC59B-CBB8-4D54-9E63-D5275E378D3F}" destId="{0535AED3-EE5C-416D-9DAB-A5D02AE18ECD}" srcOrd="0" destOrd="0" presId="urn:microsoft.com/office/officeart/2008/layout/VerticalCurvedList"/>
    <dgm:cxn modelId="{5656F4DA-BE52-49E3-941D-C0DA496DA1D1}" type="presParOf" srcId="{0535AED3-EE5C-416D-9DAB-A5D02AE18ECD}" destId="{9308D4B9-4A81-43DF-BEFC-EF23835272D1}" srcOrd="0" destOrd="0" presId="urn:microsoft.com/office/officeart/2008/layout/VerticalCurvedList"/>
    <dgm:cxn modelId="{FB7F6771-A4E0-4BCD-A6F4-384BF8466BE4}" type="presParOf" srcId="{0535AED3-EE5C-416D-9DAB-A5D02AE18ECD}" destId="{EC80D980-8107-4A08-A13B-86EEED56CE8E}" srcOrd="1" destOrd="0" presId="urn:microsoft.com/office/officeart/2008/layout/VerticalCurvedList"/>
    <dgm:cxn modelId="{DCC50790-D6E7-4413-A70C-704474226843}" type="presParOf" srcId="{0535AED3-EE5C-416D-9DAB-A5D02AE18ECD}" destId="{CE97E936-CC42-4EC4-98D3-8DC0A549E5BD}" srcOrd="2" destOrd="0" presId="urn:microsoft.com/office/officeart/2008/layout/VerticalCurvedList"/>
    <dgm:cxn modelId="{1D6487A7-6CB0-4A8B-8EF8-57C3FE4499BE}" type="presParOf" srcId="{0535AED3-EE5C-416D-9DAB-A5D02AE18ECD}" destId="{4234C633-492F-4B17-B780-C465292D6875}" srcOrd="3" destOrd="0" presId="urn:microsoft.com/office/officeart/2008/layout/VerticalCurvedList"/>
    <dgm:cxn modelId="{F59A0ACE-CC92-498F-9321-7FB662C776E2}" type="presParOf" srcId="{B3BDC59B-CBB8-4D54-9E63-D5275E378D3F}" destId="{795526B7-31A7-4709-A4F6-C51E7297A534}" srcOrd="1" destOrd="0" presId="urn:microsoft.com/office/officeart/2008/layout/VerticalCurvedList"/>
    <dgm:cxn modelId="{1B75FC7E-EE17-4D69-9E50-5EF625F6119D}" type="presParOf" srcId="{B3BDC59B-CBB8-4D54-9E63-D5275E378D3F}" destId="{206DEF71-A24B-4F26-A10B-5C0B7F5D1A36}" srcOrd="2" destOrd="0" presId="urn:microsoft.com/office/officeart/2008/layout/VerticalCurvedList"/>
    <dgm:cxn modelId="{B47A862F-65BC-4EB5-AD84-636D534E85B8}" type="presParOf" srcId="{206DEF71-A24B-4F26-A10B-5C0B7F5D1A36}" destId="{A1E83A3B-383D-4FF6-BA0D-F1D90D511E29}" srcOrd="0" destOrd="0" presId="urn:microsoft.com/office/officeart/2008/layout/VerticalCurvedList"/>
    <dgm:cxn modelId="{3C542A41-A101-48D6-8335-04DEF8A02598}" type="presParOf" srcId="{B3BDC59B-CBB8-4D54-9E63-D5275E378D3F}" destId="{8F895ADE-4D8F-4118-B4F8-0E154E67B098}" srcOrd="3" destOrd="0" presId="urn:microsoft.com/office/officeart/2008/layout/VerticalCurvedList"/>
    <dgm:cxn modelId="{BD922455-AD0A-4E09-92EA-5A003B579331}" type="presParOf" srcId="{B3BDC59B-CBB8-4D54-9E63-D5275E378D3F}" destId="{08DE0CF1-D79B-476B-A6AC-E71500109579}" srcOrd="4" destOrd="0" presId="urn:microsoft.com/office/officeart/2008/layout/VerticalCurvedList"/>
    <dgm:cxn modelId="{47F1D766-63C2-4600-A8BB-8AB89F01BCD3}" type="presParOf" srcId="{08DE0CF1-D79B-476B-A6AC-E71500109579}" destId="{269DFF89-8582-4F09-9CCF-3D4801CF48B0}" srcOrd="0" destOrd="0" presId="urn:microsoft.com/office/officeart/2008/layout/VerticalCurvedList"/>
    <dgm:cxn modelId="{BD504527-4D5C-4E59-83AB-97D101A8E6CE}" type="presParOf" srcId="{B3BDC59B-CBB8-4D54-9E63-D5275E378D3F}" destId="{9DF586C8-3492-4037-B180-AD46892A57C1}" srcOrd="5" destOrd="0" presId="urn:microsoft.com/office/officeart/2008/layout/VerticalCurvedList"/>
    <dgm:cxn modelId="{7301533F-A254-4BFB-976F-D9C79E583C21}" type="presParOf" srcId="{B3BDC59B-CBB8-4D54-9E63-D5275E378D3F}" destId="{5DAC72C4-D8C4-40B7-B74C-F5AD4C26AD89}" srcOrd="6" destOrd="0" presId="urn:microsoft.com/office/officeart/2008/layout/VerticalCurvedList"/>
    <dgm:cxn modelId="{B324AA77-3FF2-4F6E-802A-4FC32DDDB916}" type="presParOf" srcId="{5DAC72C4-D8C4-40B7-B74C-F5AD4C26AD89}" destId="{EC71012F-8600-4B45-87FA-BD3EA6C8DB18}" srcOrd="0" destOrd="0" presId="urn:microsoft.com/office/officeart/2008/layout/VerticalCurvedList"/>
    <dgm:cxn modelId="{DA35F081-A16C-4452-95BD-0C414B5FB474}" type="presParOf" srcId="{B3BDC59B-CBB8-4D54-9E63-D5275E378D3F}" destId="{12956FE3-1097-44B1-8880-C63E016A2D0E}" srcOrd="7" destOrd="0" presId="urn:microsoft.com/office/officeart/2008/layout/VerticalCurvedList"/>
    <dgm:cxn modelId="{3D5DE5F5-5AC3-4DF6-99EC-013525520551}" type="presParOf" srcId="{B3BDC59B-CBB8-4D54-9E63-D5275E378D3F}" destId="{99BAEDF7-06C6-471B-9588-5E8AB1C7D73A}" srcOrd="8" destOrd="0" presId="urn:microsoft.com/office/officeart/2008/layout/VerticalCurvedList"/>
    <dgm:cxn modelId="{1935204F-5069-4C30-B127-6BD25D3FCF94}" type="presParOf" srcId="{99BAEDF7-06C6-471B-9588-5E8AB1C7D73A}" destId="{5BFFEEDA-13D5-48B2-82AB-1B043B83BDF7}" srcOrd="0" destOrd="0" presId="urn:microsoft.com/office/officeart/2008/layout/VerticalCurvedList"/>
    <dgm:cxn modelId="{C0576AD5-48F3-49DA-A553-ABE5BC24B999}" type="presParOf" srcId="{B3BDC59B-CBB8-4D54-9E63-D5275E378D3F}" destId="{81EF76DB-C575-42CF-8091-0EBB13273F19}" srcOrd="9" destOrd="0" presId="urn:microsoft.com/office/officeart/2008/layout/VerticalCurvedList"/>
    <dgm:cxn modelId="{15928BA3-BE9E-49AA-BDB2-D4AD3D2782FE}" type="presParOf" srcId="{B3BDC59B-CBB8-4D54-9E63-D5275E378D3F}" destId="{13F8A555-CE12-4271-88F8-784205B3D2E4}" srcOrd="10" destOrd="0" presId="urn:microsoft.com/office/officeart/2008/layout/VerticalCurvedList"/>
    <dgm:cxn modelId="{A015A354-46A5-4C44-A018-6CFA984992E6}" type="presParOf" srcId="{13F8A555-CE12-4271-88F8-784205B3D2E4}" destId="{3EB811A5-875A-437E-AD36-4B6BDAE638A1}" srcOrd="0" destOrd="0" presId="urn:microsoft.com/office/officeart/2008/layout/VerticalCurvedList"/>
  </dgm:cxnLst>
  <dgm:bg/>
  <dgm:whole/>
  <dgm:extLst>
    <a:ext uri="http://schemas.microsoft.com/office/drawing/2008/diagram">
      <dsp:dataModelExt xmlns:dsp="http://schemas.microsoft.com/office/drawing/2008/diagram" relId="rId736" minVer="http://schemas.openxmlformats.org/drawingml/2006/diagram"/>
    </a:ext>
  </dgm:extLst>
</dgm:dataModel>
</file>

<file path=word/diagrams/data91.xml><?xml version="1.0" encoding="utf-8"?>
<dgm:dataModel xmlns:dgm="http://schemas.openxmlformats.org/drawingml/2006/diagram" xmlns:a="http://schemas.openxmlformats.org/drawingml/2006/main">
  <dgm:ptLst>
    <dgm:pt modelId="{586EDB5E-F668-2648-9D46-CE0DAC4FB4DA}" type="doc">
      <dgm:prSet loTypeId="urn:microsoft.com/office/officeart/2005/8/layout/hProcess9" loCatId="" qsTypeId="urn:microsoft.com/office/officeart/2005/8/quickstyle/simple1" qsCatId="simple" csTypeId="urn:microsoft.com/office/officeart/2005/8/colors/colorful5" csCatId="colorful" phldr="1"/>
      <dgm:spPr/>
    </dgm:pt>
    <dgm:pt modelId="{F5113456-B638-F140-BABF-EA9A3CDD7A64}">
      <dgm:prSet phldrT="[Text]" custT="1"/>
      <dgm:spPr>
        <a:solidFill>
          <a:srgbClr val="458DCF"/>
        </a:solidFill>
      </dgm:spPr>
      <dgm:t>
        <a:bodyPr/>
        <a:lstStyle/>
        <a:p>
          <a:pPr>
            <a:lnSpc>
              <a:spcPct val="114000"/>
            </a:lnSpc>
            <a:spcBef>
              <a:spcPts val="600"/>
            </a:spcBef>
            <a:spcAft>
              <a:spcPts val="600"/>
            </a:spcAft>
          </a:pPr>
          <a:r>
            <a:rPr lang="en-US" sz="1200"/>
            <a:t>Hazard identification</a:t>
          </a:r>
        </a:p>
      </dgm:t>
    </dgm:pt>
    <dgm:pt modelId="{69DE87C2-D494-BA4B-8DA3-14A29D448DA3}" type="parTrans" cxnId="{280ECCAD-C195-DC43-9945-D5992BC8A35E}">
      <dgm:prSet/>
      <dgm:spPr/>
      <dgm:t>
        <a:bodyPr/>
        <a:lstStyle/>
        <a:p>
          <a:pPr>
            <a:lnSpc>
              <a:spcPct val="114000"/>
            </a:lnSpc>
            <a:spcBef>
              <a:spcPts val="600"/>
            </a:spcBef>
            <a:spcAft>
              <a:spcPts val="600"/>
            </a:spcAft>
          </a:pPr>
          <a:endParaRPr lang="en-US"/>
        </a:p>
      </dgm:t>
    </dgm:pt>
    <dgm:pt modelId="{F52E8CDE-B068-E342-ACF8-9D6DBA1D33BC}" type="sibTrans" cxnId="{280ECCAD-C195-DC43-9945-D5992BC8A35E}">
      <dgm:prSet/>
      <dgm:spPr/>
      <dgm:t>
        <a:bodyPr/>
        <a:lstStyle/>
        <a:p>
          <a:pPr>
            <a:lnSpc>
              <a:spcPct val="114000"/>
            </a:lnSpc>
            <a:spcBef>
              <a:spcPts val="600"/>
            </a:spcBef>
            <a:spcAft>
              <a:spcPts val="600"/>
            </a:spcAft>
          </a:pPr>
          <a:endParaRPr lang="en-US"/>
        </a:p>
      </dgm:t>
    </dgm:pt>
    <dgm:pt modelId="{57CA3F47-F3A8-DD4E-96BC-86C66F1FBF3D}">
      <dgm:prSet phldrT="[Text]" custT="1"/>
      <dgm:spPr>
        <a:solidFill>
          <a:srgbClr val="3CBE99"/>
        </a:solidFill>
      </dgm:spPr>
      <dgm:t>
        <a:bodyPr/>
        <a:lstStyle/>
        <a:p>
          <a:pPr>
            <a:lnSpc>
              <a:spcPct val="114000"/>
            </a:lnSpc>
            <a:spcBef>
              <a:spcPts val="600"/>
            </a:spcBef>
            <a:spcAft>
              <a:spcPts val="600"/>
            </a:spcAft>
          </a:pPr>
          <a:r>
            <a:rPr lang="en-US" sz="1200"/>
            <a:t>Risk assessment</a:t>
          </a:r>
        </a:p>
      </dgm:t>
    </dgm:pt>
    <dgm:pt modelId="{955D2330-26E5-0644-B95F-69BD5F4D0E70}" type="parTrans" cxnId="{BE5D0AA2-0D56-044F-A35D-1C8E3FD51B25}">
      <dgm:prSet/>
      <dgm:spPr/>
      <dgm:t>
        <a:bodyPr/>
        <a:lstStyle/>
        <a:p>
          <a:pPr>
            <a:lnSpc>
              <a:spcPct val="114000"/>
            </a:lnSpc>
            <a:spcBef>
              <a:spcPts val="600"/>
            </a:spcBef>
            <a:spcAft>
              <a:spcPts val="600"/>
            </a:spcAft>
          </a:pPr>
          <a:endParaRPr lang="en-US"/>
        </a:p>
      </dgm:t>
    </dgm:pt>
    <dgm:pt modelId="{EAE3FEF7-1BCB-E242-A808-A065183B07B2}" type="sibTrans" cxnId="{BE5D0AA2-0D56-044F-A35D-1C8E3FD51B25}">
      <dgm:prSet/>
      <dgm:spPr/>
      <dgm:t>
        <a:bodyPr/>
        <a:lstStyle/>
        <a:p>
          <a:pPr>
            <a:lnSpc>
              <a:spcPct val="114000"/>
            </a:lnSpc>
            <a:spcBef>
              <a:spcPts val="600"/>
            </a:spcBef>
            <a:spcAft>
              <a:spcPts val="600"/>
            </a:spcAft>
          </a:pPr>
          <a:endParaRPr lang="en-US"/>
        </a:p>
      </dgm:t>
    </dgm:pt>
    <dgm:pt modelId="{B73EAE3C-C2F4-1243-BA59-6B53756CC0C0}">
      <dgm:prSet phldrT="[Text]" custT="1"/>
      <dgm:spPr/>
      <dgm:t>
        <a:bodyPr/>
        <a:lstStyle/>
        <a:p>
          <a:pPr>
            <a:lnSpc>
              <a:spcPct val="114000"/>
            </a:lnSpc>
            <a:spcBef>
              <a:spcPts val="600"/>
            </a:spcBef>
            <a:spcAft>
              <a:spcPts val="600"/>
            </a:spcAft>
          </a:pPr>
          <a:r>
            <a:rPr lang="en-US" sz="1200"/>
            <a:t>Monitoring and review</a:t>
          </a:r>
        </a:p>
      </dgm:t>
    </dgm:pt>
    <dgm:pt modelId="{7AA0E73E-92F3-A04F-8829-336057FA6AF3}" type="parTrans" cxnId="{BCF4D5D7-A005-534A-8762-AF8CF24B1FE6}">
      <dgm:prSet/>
      <dgm:spPr/>
      <dgm:t>
        <a:bodyPr/>
        <a:lstStyle/>
        <a:p>
          <a:pPr>
            <a:lnSpc>
              <a:spcPct val="114000"/>
            </a:lnSpc>
            <a:spcBef>
              <a:spcPts val="600"/>
            </a:spcBef>
            <a:spcAft>
              <a:spcPts val="600"/>
            </a:spcAft>
          </a:pPr>
          <a:endParaRPr lang="en-US"/>
        </a:p>
      </dgm:t>
    </dgm:pt>
    <dgm:pt modelId="{0072C06D-D38C-F546-9B95-EB15783A9F22}" type="sibTrans" cxnId="{BCF4D5D7-A005-534A-8762-AF8CF24B1FE6}">
      <dgm:prSet/>
      <dgm:spPr/>
      <dgm:t>
        <a:bodyPr/>
        <a:lstStyle/>
        <a:p>
          <a:pPr>
            <a:lnSpc>
              <a:spcPct val="114000"/>
            </a:lnSpc>
            <a:spcBef>
              <a:spcPts val="600"/>
            </a:spcBef>
            <a:spcAft>
              <a:spcPts val="600"/>
            </a:spcAft>
          </a:pPr>
          <a:endParaRPr lang="en-US"/>
        </a:p>
      </dgm:t>
    </dgm:pt>
    <dgm:pt modelId="{43812693-BE2B-594F-A78D-E326A5B66468}">
      <dgm:prSet phldrT="[Text]" custT="1"/>
      <dgm:spPr/>
      <dgm:t>
        <a:bodyPr/>
        <a:lstStyle/>
        <a:p>
          <a:pPr>
            <a:lnSpc>
              <a:spcPct val="114000"/>
            </a:lnSpc>
            <a:spcBef>
              <a:spcPts val="600"/>
            </a:spcBef>
            <a:spcAft>
              <a:spcPts val="600"/>
            </a:spcAft>
          </a:pPr>
          <a:r>
            <a:rPr lang="en-US" sz="1200"/>
            <a:t>Risk control</a:t>
          </a:r>
        </a:p>
      </dgm:t>
    </dgm:pt>
    <dgm:pt modelId="{3142DF60-6867-5248-8029-FD70CC28A5C6}" type="parTrans" cxnId="{A44E32D5-F26E-9E45-8518-C37B3D8A53DA}">
      <dgm:prSet/>
      <dgm:spPr/>
      <dgm:t>
        <a:bodyPr/>
        <a:lstStyle/>
        <a:p>
          <a:pPr>
            <a:lnSpc>
              <a:spcPct val="114000"/>
            </a:lnSpc>
            <a:spcBef>
              <a:spcPts val="600"/>
            </a:spcBef>
            <a:spcAft>
              <a:spcPts val="600"/>
            </a:spcAft>
          </a:pPr>
          <a:endParaRPr lang="en-US"/>
        </a:p>
      </dgm:t>
    </dgm:pt>
    <dgm:pt modelId="{9F804DE1-F040-C54A-9F89-D8BEFD244B93}" type="sibTrans" cxnId="{A44E32D5-F26E-9E45-8518-C37B3D8A53DA}">
      <dgm:prSet/>
      <dgm:spPr/>
      <dgm:t>
        <a:bodyPr/>
        <a:lstStyle/>
        <a:p>
          <a:pPr>
            <a:lnSpc>
              <a:spcPct val="114000"/>
            </a:lnSpc>
            <a:spcBef>
              <a:spcPts val="600"/>
            </a:spcBef>
            <a:spcAft>
              <a:spcPts val="600"/>
            </a:spcAft>
          </a:pPr>
          <a:endParaRPr lang="en-US"/>
        </a:p>
      </dgm:t>
    </dgm:pt>
    <dgm:pt modelId="{03E33869-59A1-3245-BA05-BDBF72EACB90}" type="pres">
      <dgm:prSet presAssocID="{586EDB5E-F668-2648-9D46-CE0DAC4FB4DA}" presName="CompostProcess" presStyleCnt="0">
        <dgm:presLayoutVars>
          <dgm:dir/>
          <dgm:resizeHandles val="exact"/>
        </dgm:presLayoutVars>
      </dgm:prSet>
      <dgm:spPr/>
    </dgm:pt>
    <dgm:pt modelId="{AF69257C-CF15-2D4E-B448-5F74822CAC7B}" type="pres">
      <dgm:prSet presAssocID="{586EDB5E-F668-2648-9D46-CE0DAC4FB4DA}" presName="arrow" presStyleLbl="bgShp" presStyleIdx="0" presStyleCnt="1"/>
      <dgm:spPr/>
    </dgm:pt>
    <dgm:pt modelId="{CBE7FCC0-0B03-1344-8891-BF52FAF031CD}" type="pres">
      <dgm:prSet presAssocID="{586EDB5E-F668-2648-9D46-CE0DAC4FB4DA}" presName="linearProcess" presStyleCnt="0"/>
      <dgm:spPr/>
    </dgm:pt>
    <dgm:pt modelId="{DBDCE99B-6E4C-CC48-9662-346EE0C679DA}" type="pres">
      <dgm:prSet presAssocID="{F5113456-B638-F140-BABF-EA9A3CDD7A64}" presName="textNode" presStyleLbl="node1" presStyleIdx="0" presStyleCnt="4">
        <dgm:presLayoutVars>
          <dgm:bulletEnabled val="1"/>
        </dgm:presLayoutVars>
      </dgm:prSet>
      <dgm:spPr/>
    </dgm:pt>
    <dgm:pt modelId="{0EA541A0-2D52-1E43-BCD7-86C4967EDFC4}" type="pres">
      <dgm:prSet presAssocID="{F52E8CDE-B068-E342-ACF8-9D6DBA1D33BC}" presName="sibTrans" presStyleCnt="0"/>
      <dgm:spPr/>
    </dgm:pt>
    <dgm:pt modelId="{F59DCD5B-4ACA-A742-B7BD-E72F45B517D5}" type="pres">
      <dgm:prSet presAssocID="{57CA3F47-F3A8-DD4E-96BC-86C66F1FBF3D}" presName="textNode" presStyleLbl="node1" presStyleIdx="1" presStyleCnt="4">
        <dgm:presLayoutVars>
          <dgm:bulletEnabled val="1"/>
        </dgm:presLayoutVars>
      </dgm:prSet>
      <dgm:spPr/>
    </dgm:pt>
    <dgm:pt modelId="{A0DD4752-E768-D447-BCF4-9E03973A8C84}" type="pres">
      <dgm:prSet presAssocID="{EAE3FEF7-1BCB-E242-A808-A065183B07B2}" presName="sibTrans" presStyleCnt="0"/>
      <dgm:spPr/>
    </dgm:pt>
    <dgm:pt modelId="{36E74145-F168-FC4C-996B-F66345A99CDF}" type="pres">
      <dgm:prSet presAssocID="{43812693-BE2B-594F-A78D-E326A5B66468}" presName="textNode" presStyleLbl="node1" presStyleIdx="2" presStyleCnt="4">
        <dgm:presLayoutVars>
          <dgm:bulletEnabled val="1"/>
        </dgm:presLayoutVars>
      </dgm:prSet>
      <dgm:spPr/>
    </dgm:pt>
    <dgm:pt modelId="{A25B7730-13FC-0C4B-8473-53F056B0D2E7}" type="pres">
      <dgm:prSet presAssocID="{9F804DE1-F040-C54A-9F89-D8BEFD244B93}" presName="sibTrans" presStyleCnt="0"/>
      <dgm:spPr/>
    </dgm:pt>
    <dgm:pt modelId="{228FD3F3-C30C-4043-AB1C-5603F2ED3AB9}" type="pres">
      <dgm:prSet presAssocID="{B73EAE3C-C2F4-1243-BA59-6B53756CC0C0}" presName="textNode" presStyleLbl="node1" presStyleIdx="3" presStyleCnt="4">
        <dgm:presLayoutVars>
          <dgm:bulletEnabled val="1"/>
        </dgm:presLayoutVars>
      </dgm:prSet>
      <dgm:spPr/>
    </dgm:pt>
  </dgm:ptLst>
  <dgm:cxnLst>
    <dgm:cxn modelId="{964A0E42-C50F-8740-B541-DCFE49345785}" type="presOf" srcId="{43812693-BE2B-594F-A78D-E326A5B66468}" destId="{36E74145-F168-FC4C-996B-F66345A99CDF}" srcOrd="0" destOrd="0" presId="urn:microsoft.com/office/officeart/2005/8/layout/hProcess9"/>
    <dgm:cxn modelId="{7592FE48-B013-B94D-904D-9FC66E069678}" type="presOf" srcId="{586EDB5E-F668-2648-9D46-CE0DAC4FB4DA}" destId="{03E33869-59A1-3245-BA05-BDBF72EACB90}" srcOrd="0" destOrd="0" presId="urn:microsoft.com/office/officeart/2005/8/layout/hProcess9"/>
    <dgm:cxn modelId="{3FB6F597-78E3-9D4A-9B7C-48CECC8E3E4F}" type="presOf" srcId="{57CA3F47-F3A8-DD4E-96BC-86C66F1FBF3D}" destId="{F59DCD5B-4ACA-A742-B7BD-E72F45B517D5}" srcOrd="0" destOrd="0" presId="urn:microsoft.com/office/officeart/2005/8/layout/hProcess9"/>
    <dgm:cxn modelId="{BE5D0AA2-0D56-044F-A35D-1C8E3FD51B25}" srcId="{586EDB5E-F668-2648-9D46-CE0DAC4FB4DA}" destId="{57CA3F47-F3A8-DD4E-96BC-86C66F1FBF3D}" srcOrd="1" destOrd="0" parTransId="{955D2330-26E5-0644-B95F-69BD5F4D0E70}" sibTransId="{EAE3FEF7-1BCB-E242-A808-A065183B07B2}"/>
    <dgm:cxn modelId="{280ECCAD-C195-DC43-9945-D5992BC8A35E}" srcId="{586EDB5E-F668-2648-9D46-CE0DAC4FB4DA}" destId="{F5113456-B638-F140-BABF-EA9A3CDD7A64}" srcOrd="0" destOrd="0" parTransId="{69DE87C2-D494-BA4B-8DA3-14A29D448DA3}" sibTransId="{F52E8CDE-B068-E342-ACF8-9D6DBA1D33BC}"/>
    <dgm:cxn modelId="{ED5B97CA-3CEE-604F-ADB1-050501AC4EB1}" type="presOf" srcId="{F5113456-B638-F140-BABF-EA9A3CDD7A64}" destId="{DBDCE99B-6E4C-CC48-9662-346EE0C679DA}" srcOrd="0" destOrd="0" presId="urn:microsoft.com/office/officeart/2005/8/layout/hProcess9"/>
    <dgm:cxn modelId="{12C3A7D1-D2F1-814E-BBC0-0E712E12D9E0}" type="presOf" srcId="{B73EAE3C-C2F4-1243-BA59-6B53756CC0C0}" destId="{228FD3F3-C30C-4043-AB1C-5603F2ED3AB9}" srcOrd="0" destOrd="0" presId="urn:microsoft.com/office/officeart/2005/8/layout/hProcess9"/>
    <dgm:cxn modelId="{A44E32D5-F26E-9E45-8518-C37B3D8A53DA}" srcId="{586EDB5E-F668-2648-9D46-CE0DAC4FB4DA}" destId="{43812693-BE2B-594F-A78D-E326A5B66468}" srcOrd="2" destOrd="0" parTransId="{3142DF60-6867-5248-8029-FD70CC28A5C6}" sibTransId="{9F804DE1-F040-C54A-9F89-D8BEFD244B93}"/>
    <dgm:cxn modelId="{BCF4D5D7-A005-534A-8762-AF8CF24B1FE6}" srcId="{586EDB5E-F668-2648-9D46-CE0DAC4FB4DA}" destId="{B73EAE3C-C2F4-1243-BA59-6B53756CC0C0}" srcOrd="3" destOrd="0" parTransId="{7AA0E73E-92F3-A04F-8829-336057FA6AF3}" sibTransId="{0072C06D-D38C-F546-9B95-EB15783A9F22}"/>
    <dgm:cxn modelId="{0B9DBD67-87C8-A94D-B98F-315AEFD7D03F}" type="presParOf" srcId="{03E33869-59A1-3245-BA05-BDBF72EACB90}" destId="{AF69257C-CF15-2D4E-B448-5F74822CAC7B}" srcOrd="0" destOrd="0" presId="urn:microsoft.com/office/officeart/2005/8/layout/hProcess9"/>
    <dgm:cxn modelId="{00B21257-E8AA-BF44-8C64-1731A7DB8FF3}" type="presParOf" srcId="{03E33869-59A1-3245-BA05-BDBF72EACB90}" destId="{CBE7FCC0-0B03-1344-8891-BF52FAF031CD}" srcOrd="1" destOrd="0" presId="urn:microsoft.com/office/officeart/2005/8/layout/hProcess9"/>
    <dgm:cxn modelId="{FCC082D1-F03A-4044-8B36-3C2CC4432E32}" type="presParOf" srcId="{CBE7FCC0-0B03-1344-8891-BF52FAF031CD}" destId="{DBDCE99B-6E4C-CC48-9662-346EE0C679DA}" srcOrd="0" destOrd="0" presId="urn:microsoft.com/office/officeart/2005/8/layout/hProcess9"/>
    <dgm:cxn modelId="{E6CAF273-AA5E-C643-B3ED-CBA7F1428BAD}" type="presParOf" srcId="{CBE7FCC0-0B03-1344-8891-BF52FAF031CD}" destId="{0EA541A0-2D52-1E43-BCD7-86C4967EDFC4}" srcOrd="1" destOrd="0" presId="urn:microsoft.com/office/officeart/2005/8/layout/hProcess9"/>
    <dgm:cxn modelId="{16B7F4E5-6C17-F748-A4B7-3C58FA930C45}" type="presParOf" srcId="{CBE7FCC0-0B03-1344-8891-BF52FAF031CD}" destId="{F59DCD5B-4ACA-A742-B7BD-E72F45B517D5}" srcOrd="2" destOrd="0" presId="urn:microsoft.com/office/officeart/2005/8/layout/hProcess9"/>
    <dgm:cxn modelId="{5BB358D9-2501-1845-AABB-B60DEF8C68A0}" type="presParOf" srcId="{CBE7FCC0-0B03-1344-8891-BF52FAF031CD}" destId="{A0DD4752-E768-D447-BCF4-9E03973A8C84}" srcOrd="3" destOrd="0" presId="urn:microsoft.com/office/officeart/2005/8/layout/hProcess9"/>
    <dgm:cxn modelId="{F5EB8293-97DB-3642-8C49-2201557DBA93}" type="presParOf" srcId="{CBE7FCC0-0B03-1344-8891-BF52FAF031CD}" destId="{36E74145-F168-FC4C-996B-F66345A99CDF}" srcOrd="4" destOrd="0" presId="urn:microsoft.com/office/officeart/2005/8/layout/hProcess9"/>
    <dgm:cxn modelId="{DC3E1C8B-CC96-2D43-9588-918BCDA010B5}" type="presParOf" srcId="{CBE7FCC0-0B03-1344-8891-BF52FAF031CD}" destId="{A25B7730-13FC-0C4B-8473-53F056B0D2E7}" srcOrd="5" destOrd="0" presId="urn:microsoft.com/office/officeart/2005/8/layout/hProcess9"/>
    <dgm:cxn modelId="{B14D35CB-4594-C748-8DE9-C91338AEA22A}" type="presParOf" srcId="{CBE7FCC0-0B03-1344-8891-BF52FAF031CD}" destId="{228FD3F3-C30C-4043-AB1C-5603F2ED3AB9}" srcOrd="6" destOrd="0" presId="urn:microsoft.com/office/officeart/2005/8/layout/hProcess9"/>
  </dgm:cxnLst>
  <dgm:bg/>
  <dgm:whole/>
  <dgm:extLst>
    <a:ext uri="http://schemas.microsoft.com/office/drawing/2008/diagram">
      <dsp:dataModelExt xmlns:dsp="http://schemas.microsoft.com/office/drawing/2008/diagram" relId="rId741" minVer="http://schemas.openxmlformats.org/drawingml/2006/diagram"/>
    </a:ext>
  </dgm:extLst>
</dgm:dataModel>
</file>

<file path=word/diagrams/data92.xml><?xml version="1.0" encoding="utf-8"?>
<dgm:dataModel xmlns:dgm="http://schemas.openxmlformats.org/drawingml/2006/diagram" xmlns:a="http://schemas.openxmlformats.org/drawingml/2006/main">
  <dgm:ptLst>
    <dgm:pt modelId="{760B4738-0891-2649-BB56-3D3481DB1EF4}" type="doc">
      <dgm:prSet loTypeId="urn:microsoft.com/office/officeart/2005/8/layout/pyramid3" loCatId="" qsTypeId="urn:microsoft.com/office/officeart/2005/8/quickstyle/simple1" qsCatId="simple" csTypeId="urn:microsoft.com/office/officeart/2005/8/colors/colorful5" csCatId="colorful" phldr="1"/>
      <dgm:spPr/>
    </dgm:pt>
    <dgm:pt modelId="{0F20ADB0-E53E-464F-8917-A0DA037DE701}">
      <dgm:prSet phldrT="[Text]" custT="1"/>
      <dgm:spPr>
        <a:solidFill>
          <a:srgbClr val="458DCF"/>
        </a:solidFill>
      </dgm:spPr>
      <dgm:t>
        <a:bodyPr/>
        <a:lstStyle/>
        <a:p>
          <a:pPr>
            <a:lnSpc>
              <a:spcPct val="114000"/>
            </a:lnSpc>
            <a:spcBef>
              <a:spcPts val="600"/>
            </a:spcBef>
            <a:spcAft>
              <a:spcPts val="600"/>
            </a:spcAft>
          </a:pPr>
          <a:r>
            <a:rPr lang="en-US" sz="1100" b="0">
              <a:solidFill>
                <a:schemeClr val="bg1"/>
              </a:solidFill>
            </a:rPr>
            <a:t>Elimination</a:t>
          </a:r>
        </a:p>
      </dgm:t>
    </dgm:pt>
    <dgm:pt modelId="{1544A290-EBB2-104F-9B55-800D703358FB}" type="parTrans" cxnId="{19274FAC-4FD6-7E49-BF38-4B13F0B3B22C}">
      <dgm:prSet/>
      <dgm:spPr/>
      <dgm:t>
        <a:bodyPr/>
        <a:lstStyle/>
        <a:p>
          <a:pPr>
            <a:lnSpc>
              <a:spcPct val="114000"/>
            </a:lnSpc>
            <a:spcBef>
              <a:spcPts val="600"/>
            </a:spcBef>
            <a:spcAft>
              <a:spcPts val="600"/>
            </a:spcAft>
          </a:pPr>
          <a:endParaRPr lang="en-US" sz="1100">
            <a:solidFill>
              <a:schemeClr val="tx1">
                <a:lumMod val="75000"/>
                <a:lumOff val="25000"/>
              </a:schemeClr>
            </a:solidFill>
          </a:endParaRPr>
        </a:p>
      </dgm:t>
    </dgm:pt>
    <dgm:pt modelId="{423FFBF0-15DF-8D45-B24C-FFD337AD9608}" type="sibTrans" cxnId="{19274FAC-4FD6-7E49-BF38-4B13F0B3B22C}">
      <dgm:prSet/>
      <dgm:spPr/>
      <dgm:t>
        <a:bodyPr/>
        <a:lstStyle/>
        <a:p>
          <a:pPr>
            <a:lnSpc>
              <a:spcPct val="114000"/>
            </a:lnSpc>
            <a:spcBef>
              <a:spcPts val="600"/>
            </a:spcBef>
            <a:spcAft>
              <a:spcPts val="600"/>
            </a:spcAft>
          </a:pPr>
          <a:endParaRPr lang="en-US" sz="1100">
            <a:solidFill>
              <a:schemeClr val="tx1">
                <a:lumMod val="75000"/>
                <a:lumOff val="25000"/>
              </a:schemeClr>
            </a:solidFill>
          </a:endParaRPr>
        </a:p>
      </dgm:t>
    </dgm:pt>
    <dgm:pt modelId="{4E6FFA9C-980B-4C49-96AD-AC2E641F9319}">
      <dgm:prSet phldrT="[Text]" custT="1"/>
      <dgm:spPr>
        <a:solidFill>
          <a:srgbClr val="42BDCA"/>
        </a:solidFill>
      </dgm:spPr>
      <dgm:t>
        <a:bodyPr/>
        <a:lstStyle/>
        <a:p>
          <a:pPr>
            <a:lnSpc>
              <a:spcPct val="114000"/>
            </a:lnSpc>
            <a:spcBef>
              <a:spcPts val="600"/>
            </a:spcBef>
            <a:spcAft>
              <a:spcPts val="600"/>
            </a:spcAft>
          </a:pPr>
          <a:r>
            <a:rPr lang="en-US" sz="1100" b="0">
              <a:solidFill>
                <a:schemeClr val="bg1"/>
              </a:solidFill>
            </a:rPr>
            <a:t>Substitution</a:t>
          </a:r>
        </a:p>
      </dgm:t>
    </dgm:pt>
    <dgm:pt modelId="{46FD9707-88DD-7742-BBC0-CF67E83B8086}" type="parTrans" cxnId="{8268C808-E2F1-E84A-89D9-C86F27DD1665}">
      <dgm:prSet/>
      <dgm:spPr/>
      <dgm:t>
        <a:bodyPr/>
        <a:lstStyle/>
        <a:p>
          <a:pPr>
            <a:lnSpc>
              <a:spcPct val="114000"/>
            </a:lnSpc>
            <a:spcBef>
              <a:spcPts val="600"/>
            </a:spcBef>
            <a:spcAft>
              <a:spcPts val="600"/>
            </a:spcAft>
          </a:pPr>
          <a:endParaRPr lang="en-US" sz="1100">
            <a:solidFill>
              <a:schemeClr val="tx1">
                <a:lumMod val="75000"/>
                <a:lumOff val="25000"/>
              </a:schemeClr>
            </a:solidFill>
          </a:endParaRPr>
        </a:p>
      </dgm:t>
    </dgm:pt>
    <dgm:pt modelId="{CF24820C-AE10-CB45-A413-E145A309DBEA}" type="sibTrans" cxnId="{8268C808-E2F1-E84A-89D9-C86F27DD1665}">
      <dgm:prSet/>
      <dgm:spPr/>
      <dgm:t>
        <a:bodyPr/>
        <a:lstStyle/>
        <a:p>
          <a:pPr>
            <a:lnSpc>
              <a:spcPct val="114000"/>
            </a:lnSpc>
            <a:spcBef>
              <a:spcPts val="600"/>
            </a:spcBef>
            <a:spcAft>
              <a:spcPts val="600"/>
            </a:spcAft>
          </a:pPr>
          <a:endParaRPr lang="en-US" sz="1100">
            <a:solidFill>
              <a:schemeClr val="tx1">
                <a:lumMod val="75000"/>
                <a:lumOff val="25000"/>
              </a:schemeClr>
            </a:solidFill>
          </a:endParaRPr>
        </a:p>
      </dgm:t>
    </dgm:pt>
    <dgm:pt modelId="{FE02B066-8578-594A-A9DD-0BB8A2CD7E82}">
      <dgm:prSet phldrT="[Text]" custT="1"/>
      <dgm:spPr/>
      <dgm:t>
        <a:bodyPr/>
        <a:lstStyle/>
        <a:p>
          <a:pPr>
            <a:lnSpc>
              <a:spcPct val="114000"/>
            </a:lnSpc>
            <a:spcBef>
              <a:spcPts val="600"/>
            </a:spcBef>
            <a:spcAft>
              <a:spcPts val="600"/>
            </a:spcAft>
          </a:pPr>
          <a:r>
            <a:rPr lang="en-US" sz="1100" b="0">
              <a:solidFill>
                <a:schemeClr val="bg1"/>
              </a:solidFill>
            </a:rPr>
            <a:t>Engineering controls</a:t>
          </a:r>
        </a:p>
      </dgm:t>
    </dgm:pt>
    <dgm:pt modelId="{4B1CB460-E320-894F-AE2F-2341175E05CD}" type="parTrans" cxnId="{53522B65-FCD1-B543-9696-00A3C9D99A3E}">
      <dgm:prSet/>
      <dgm:spPr/>
      <dgm:t>
        <a:bodyPr/>
        <a:lstStyle/>
        <a:p>
          <a:pPr>
            <a:lnSpc>
              <a:spcPct val="114000"/>
            </a:lnSpc>
            <a:spcBef>
              <a:spcPts val="600"/>
            </a:spcBef>
            <a:spcAft>
              <a:spcPts val="600"/>
            </a:spcAft>
          </a:pPr>
          <a:endParaRPr lang="en-US" sz="1100">
            <a:solidFill>
              <a:schemeClr val="tx1">
                <a:lumMod val="75000"/>
                <a:lumOff val="25000"/>
              </a:schemeClr>
            </a:solidFill>
          </a:endParaRPr>
        </a:p>
      </dgm:t>
    </dgm:pt>
    <dgm:pt modelId="{3632CBE1-374E-1A41-BA15-1AC185269AB6}" type="sibTrans" cxnId="{53522B65-FCD1-B543-9696-00A3C9D99A3E}">
      <dgm:prSet/>
      <dgm:spPr/>
      <dgm:t>
        <a:bodyPr/>
        <a:lstStyle/>
        <a:p>
          <a:pPr>
            <a:lnSpc>
              <a:spcPct val="114000"/>
            </a:lnSpc>
            <a:spcBef>
              <a:spcPts val="600"/>
            </a:spcBef>
            <a:spcAft>
              <a:spcPts val="600"/>
            </a:spcAft>
          </a:pPr>
          <a:endParaRPr lang="en-US" sz="1100">
            <a:solidFill>
              <a:schemeClr val="tx1">
                <a:lumMod val="75000"/>
                <a:lumOff val="25000"/>
              </a:schemeClr>
            </a:solidFill>
          </a:endParaRPr>
        </a:p>
      </dgm:t>
    </dgm:pt>
    <dgm:pt modelId="{4059C987-1B58-EF43-9D88-5C40D6ABC07A}">
      <dgm:prSet phldrT="[Text]" custT="1"/>
      <dgm:spPr/>
      <dgm:t>
        <a:bodyPr/>
        <a:lstStyle/>
        <a:p>
          <a:pPr>
            <a:lnSpc>
              <a:spcPct val="114000"/>
            </a:lnSpc>
            <a:spcBef>
              <a:spcPts val="600"/>
            </a:spcBef>
            <a:spcAft>
              <a:spcPts val="600"/>
            </a:spcAft>
          </a:pPr>
          <a:r>
            <a:rPr lang="en-US" sz="1100" b="0">
              <a:solidFill>
                <a:schemeClr val="bg1"/>
              </a:solidFill>
            </a:rPr>
            <a:t>Administration controls</a:t>
          </a:r>
        </a:p>
      </dgm:t>
    </dgm:pt>
    <dgm:pt modelId="{86BA7AB3-87AF-D74E-9DE9-66F1F93DC7C3}" type="parTrans" cxnId="{887CD01B-EEB6-7649-B476-FF3F7F2C2C0A}">
      <dgm:prSet/>
      <dgm:spPr/>
      <dgm:t>
        <a:bodyPr/>
        <a:lstStyle/>
        <a:p>
          <a:pPr>
            <a:lnSpc>
              <a:spcPct val="114000"/>
            </a:lnSpc>
            <a:spcBef>
              <a:spcPts val="600"/>
            </a:spcBef>
            <a:spcAft>
              <a:spcPts val="600"/>
            </a:spcAft>
          </a:pPr>
          <a:endParaRPr lang="en-US" sz="1100">
            <a:solidFill>
              <a:schemeClr val="tx1">
                <a:lumMod val="75000"/>
                <a:lumOff val="25000"/>
              </a:schemeClr>
            </a:solidFill>
          </a:endParaRPr>
        </a:p>
      </dgm:t>
    </dgm:pt>
    <dgm:pt modelId="{F71200C1-6159-E842-953E-D84FA1FB59A1}" type="sibTrans" cxnId="{887CD01B-EEB6-7649-B476-FF3F7F2C2C0A}">
      <dgm:prSet/>
      <dgm:spPr/>
      <dgm:t>
        <a:bodyPr/>
        <a:lstStyle/>
        <a:p>
          <a:pPr>
            <a:lnSpc>
              <a:spcPct val="114000"/>
            </a:lnSpc>
            <a:spcBef>
              <a:spcPts val="600"/>
            </a:spcBef>
            <a:spcAft>
              <a:spcPts val="600"/>
            </a:spcAft>
          </a:pPr>
          <a:endParaRPr lang="en-US" sz="1100">
            <a:solidFill>
              <a:schemeClr val="tx1">
                <a:lumMod val="75000"/>
                <a:lumOff val="25000"/>
              </a:schemeClr>
            </a:solidFill>
          </a:endParaRPr>
        </a:p>
      </dgm:t>
    </dgm:pt>
    <dgm:pt modelId="{F1603B8D-4678-C34A-AE95-7711851FEABA}">
      <dgm:prSet phldrT="[Text]" custT="1"/>
      <dgm:spPr/>
      <dgm:t>
        <a:bodyPr/>
        <a:lstStyle/>
        <a:p>
          <a:pPr algn="just">
            <a:lnSpc>
              <a:spcPct val="114000"/>
            </a:lnSpc>
            <a:spcBef>
              <a:spcPts val="600"/>
            </a:spcBef>
            <a:spcAft>
              <a:spcPts val="600"/>
            </a:spcAft>
          </a:pPr>
          <a:r>
            <a:rPr lang="en-US" sz="1100" b="0">
              <a:solidFill>
                <a:schemeClr val="tx1">
                  <a:lumMod val="75000"/>
                  <a:lumOff val="25000"/>
                </a:schemeClr>
              </a:solidFill>
            </a:rPr>
            <a:t> Remove an existing hazard</a:t>
          </a:r>
        </a:p>
      </dgm:t>
    </dgm:pt>
    <dgm:pt modelId="{F79AC6F4-E835-7E4D-89E3-8E5108CA40A1}" type="parTrans" cxnId="{744F1804-5E6F-C34A-A1FB-533D91DCF4BF}">
      <dgm:prSet/>
      <dgm:spPr/>
      <dgm:t>
        <a:bodyPr/>
        <a:lstStyle/>
        <a:p>
          <a:pPr>
            <a:lnSpc>
              <a:spcPct val="114000"/>
            </a:lnSpc>
            <a:spcBef>
              <a:spcPts val="600"/>
            </a:spcBef>
            <a:spcAft>
              <a:spcPts val="600"/>
            </a:spcAft>
          </a:pPr>
          <a:endParaRPr lang="en-US" sz="1100">
            <a:solidFill>
              <a:schemeClr val="tx1">
                <a:lumMod val="75000"/>
                <a:lumOff val="25000"/>
              </a:schemeClr>
            </a:solidFill>
          </a:endParaRPr>
        </a:p>
      </dgm:t>
    </dgm:pt>
    <dgm:pt modelId="{D8FC1973-4842-284A-87EA-869814467C3B}" type="sibTrans" cxnId="{744F1804-5E6F-C34A-A1FB-533D91DCF4BF}">
      <dgm:prSet/>
      <dgm:spPr/>
      <dgm:t>
        <a:bodyPr/>
        <a:lstStyle/>
        <a:p>
          <a:pPr>
            <a:lnSpc>
              <a:spcPct val="114000"/>
            </a:lnSpc>
            <a:spcBef>
              <a:spcPts val="600"/>
            </a:spcBef>
            <a:spcAft>
              <a:spcPts val="600"/>
            </a:spcAft>
          </a:pPr>
          <a:endParaRPr lang="en-US" sz="1100">
            <a:solidFill>
              <a:schemeClr val="tx1">
                <a:lumMod val="75000"/>
                <a:lumOff val="25000"/>
              </a:schemeClr>
            </a:solidFill>
          </a:endParaRPr>
        </a:p>
      </dgm:t>
    </dgm:pt>
    <dgm:pt modelId="{B189FB9D-BE84-6F4A-9158-055363E677CD}">
      <dgm:prSet phldrT="[Text]" custT="1"/>
      <dgm:spPr/>
      <dgm:t>
        <a:bodyPr/>
        <a:lstStyle/>
        <a:p>
          <a:pPr algn="just">
            <a:lnSpc>
              <a:spcPct val="114000"/>
            </a:lnSpc>
            <a:spcBef>
              <a:spcPts val="600"/>
            </a:spcBef>
            <a:spcAft>
              <a:spcPts val="600"/>
            </a:spcAft>
          </a:pPr>
          <a:r>
            <a:rPr lang="en-US" sz="1100" b="0">
              <a:solidFill>
                <a:schemeClr val="tx1">
                  <a:lumMod val="75000"/>
                  <a:lumOff val="25000"/>
                </a:schemeClr>
              </a:solidFill>
            </a:rPr>
            <a:t> Replace the hazard with something safer</a:t>
          </a:r>
        </a:p>
      </dgm:t>
    </dgm:pt>
    <dgm:pt modelId="{30484EF6-62C8-A847-BA01-ED32D87D8191}" type="parTrans" cxnId="{120B2A03-29CC-4444-A6E2-7D489E1A6ADB}">
      <dgm:prSet/>
      <dgm:spPr/>
      <dgm:t>
        <a:bodyPr/>
        <a:lstStyle/>
        <a:p>
          <a:pPr>
            <a:lnSpc>
              <a:spcPct val="114000"/>
            </a:lnSpc>
            <a:spcBef>
              <a:spcPts val="600"/>
            </a:spcBef>
            <a:spcAft>
              <a:spcPts val="600"/>
            </a:spcAft>
          </a:pPr>
          <a:endParaRPr lang="en-US" sz="1100">
            <a:solidFill>
              <a:schemeClr val="tx1">
                <a:lumMod val="75000"/>
                <a:lumOff val="25000"/>
              </a:schemeClr>
            </a:solidFill>
          </a:endParaRPr>
        </a:p>
      </dgm:t>
    </dgm:pt>
    <dgm:pt modelId="{350134BB-DE15-C24D-8925-A4C5AC3663C8}" type="sibTrans" cxnId="{120B2A03-29CC-4444-A6E2-7D489E1A6ADB}">
      <dgm:prSet/>
      <dgm:spPr/>
      <dgm:t>
        <a:bodyPr/>
        <a:lstStyle/>
        <a:p>
          <a:pPr>
            <a:lnSpc>
              <a:spcPct val="114000"/>
            </a:lnSpc>
            <a:spcBef>
              <a:spcPts val="600"/>
            </a:spcBef>
            <a:spcAft>
              <a:spcPts val="600"/>
            </a:spcAft>
          </a:pPr>
          <a:endParaRPr lang="en-US" sz="1100">
            <a:solidFill>
              <a:schemeClr val="tx1">
                <a:lumMod val="75000"/>
                <a:lumOff val="25000"/>
              </a:schemeClr>
            </a:solidFill>
          </a:endParaRPr>
        </a:p>
      </dgm:t>
    </dgm:pt>
    <dgm:pt modelId="{9F8110F7-059B-F54E-9FAE-8A38E1A96A1E}">
      <dgm:prSet phldrT="[Text]" custT="1"/>
      <dgm:spPr/>
      <dgm:t>
        <a:bodyPr/>
        <a:lstStyle/>
        <a:p>
          <a:pPr algn="just">
            <a:lnSpc>
              <a:spcPct val="114000"/>
            </a:lnSpc>
            <a:spcBef>
              <a:spcPts val="600"/>
            </a:spcBef>
            <a:spcAft>
              <a:spcPts val="600"/>
            </a:spcAft>
          </a:pPr>
          <a:r>
            <a:rPr lang="en-US" sz="1100" b="0">
              <a:solidFill>
                <a:schemeClr val="tx1">
                  <a:lumMod val="75000"/>
                  <a:lumOff val="25000"/>
                </a:schemeClr>
              </a:solidFill>
            </a:rPr>
            <a:t> Use mechanical devices or processes to  minimise exposure to a hazard</a:t>
          </a:r>
        </a:p>
      </dgm:t>
    </dgm:pt>
    <dgm:pt modelId="{1F1E40DA-602A-FB42-A7A5-B8BEFBBF961E}" type="parTrans" cxnId="{C65F518A-9DC7-1D46-9490-782163C1CFBF}">
      <dgm:prSet/>
      <dgm:spPr/>
      <dgm:t>
        <a:bodyPr/>
        <a:lstStyle/>
        <a:p>
          <a:pPr>
            <a:lnSpc>
              <a:spcPct val="114000"/>
            </a:lnSpc>
            <a:spcBef>
              <a:spcPts val="600"/>
            </a:spcBef>
            <a:spcAft>
              <a:spcPts val="600"/>
            </a:spcAft>
          </a:pPr>
          <a:endParaRPr lang="en-US" sz="1100">
            <a:solidFill>
              <a:schemeClr val="tx1">
                <a:lumMod val="75000"/>
                <a:lumOff val="25000"/>
              </a:schemeClr>
            </a:solidFill>
          </a:endParaRPr>
        </a:p>
      </dgm:t>
    </dgm:pt>
    <dgm:pt modelId="{872A5CC9-7E97-5640-B17C-D89A1E129BDB}" type="sibTrans" cxnId="{C65F518A-9DC7-1D46-9490-782163C1CFBF}">
      <dgm:prSet/>
      <dgm:spPr/>
      <dgm:t>
        <a:bodyPr/>
        <a:lstStyle/>
        <a:p>
          <a:pPr>
            <a:lnSpc>
              <a:spcPct val="114000"/>
            </a:lnSpc>
            <a:spcBef>
              <a:spcPts val="600"/>
            </a:spcBef>
            <a:spcAft>
              <a:spcPts val="600"/>
            </a:spcAft>
          </a:pPr>
          <a:endParaRPr lang="en-US" sz="1100">
            <a:solidFill>
              <a:schemeClr val="tx1">
                <a:lumMod val="75000"/>
                <a:lumOff val="25000"/>
              </a:schemeClr>
            </a:solidFill>
          </a:endParaRPr>
        </a:p>
      </dgm:t>
    </dgm:pt>
    <dgm:pt modelId="{B32B9441-86D0-B64D-A0C0-53A6B53BAB1A}">
      <dgm:prSet phldrT="[Text]" custT="1"/>
      <dgm:spPr/>
      <dgm:t>
        <a:bodyPr/>
        <a:lstStyle/>
        <a:p>
          <a:pPr algn="just">
            <a:lnSpc>
              <a:spcPct val="114000"/>
            </a:lnSpc>
            <a:spcBef>
              <a:spcPts val="600"/>
            </a:spcBef>
            <a:spcAft>
              <a:spcPts val="600"/>
            </a:spcAft>
          </a:pPr>
          <a:r>
            <a:rPr lang="en-US" sz="1100" b="0">
              <a:solidFill>
                <a:schemeClr val="tx1">
                  <a:lumMod val="75000"/>
                  <a:lumOff val="25000"/>
                </a:schemeClr>
              </a:solidFill>
            </a:rPr>
            <a:t> Apply work methods or procedures that are designed to minimise exposure to a hazard</a:t>
          </a:r>
        </a:p>
      </dgm:t>
    </dgm:pt>
    <dgm:pt modelId="{1B3C8BC8-48DA-9440-A3D5-B7CDA4F2BD0F}" type="parTrans" cxnId="{206D873D-3C64-D545-B5E5-D1180FA3E00C}">
      <dgm:prSet/>
      <dgm:spPr/>
      <dgm:t>
        <a:bodyPr/>
        <a:lstStyle/>
        <a:p>
          <a:pPr>
            <a:lnSpc>
              <a:spcPct val="114000"/>
            </a:lnSpc>
            <a:spcBef>
              <a:spcPts val="600"/>
            </a:spcBef>
            <a:spcAft>
              <a:spcPts val="600"/>
            </a:spcAft>
          </a:pPr>
          <a:endParaRPr lang="en-US" sz="1100">
            <a:solidFill>
              <a:schemeClr val="tx1">
                <a:lumMod val="75000"/>
                <a:lumOff val="25000"/>
              </a:schemeClr>
            </a:solidFill>
          </a:endParaRPr>
        </a:p>
      </dgm:t>
    </dgm:pt>
    <dgm:pt modelId="{EE5F2F11-85A8-8840-8A10-5717195148FE}" type="sibTrans" cxnId="{206D873D-3C64-D545-B5E5-D1180FA3E00C}">
      <dgm:prSet/>
      <dgm:spPr/>
      <dgm:t>
        <a:bodyPr/>
        <a:lstStyle/>
        <a:p>
          <a:pPr>
            <a:lnSpc>
              <a:spcPct val="114000"/>
            </a:lnSpc>
            <a:spcBef>
              <a:spcPts val="600"/>
            </a:spcBef>
            <a:spcAft>
              <a:spcPts val="600"/>
            </a:spcAft>
          </a:pPr>
          <a:endParaRPr lang="en-US" sz="1100">
            <a:solidFill>
              <a:schemeClr val="tx1">
                <a:lumMod val="75000"/>
                <a:lumOff val="25000"/>
              </a:schemeClr>
            </a:solidFill>
          </a:endParaRPr>
        </a:p>
      </dgm:t>
    </dgm:pt>
    <dgm:pt modelId="{9A12D8AD-60D2-D34E-BDEC-7A28502734DD}">
      <dgm:prSet phldrT="[Text]" custT="1"/>
      <dgm:spPr/>
      <dgm:t>
        <a:bodyPr/>
        <a:lstStyle/>
        <a:p>
          <a:pPr>
            <a:lnSpc>
              <a:spcPct val="114000"/>
            </a:lnSpc>
            <a:spcBef>
              <a:spcPts val="600"/>
            </a:spcBef>
            <a:spcAft>
              <a:spcPts val="600"/>
            </a:spcAft>
          </a:pPr>
          <a:r>
            <a:rPr lang="en-US" sz="1100" b="0">
              <a:solidFill>
                <a:schemeClr val="bg1"/>
              </a:solidFill>
            </a:rPr>
            <a:t>PPE</a:t>
          </a:r>
        </a:p>
      </dgm:t>
    </dgm:pt>
    <dgm:pt modelId="{167389BD-7573-2F40-92AB-C9557444E7E0}" type="parTrans" cxnId="{0FCA37E8-4D07-4E41-9DF8-736DD193F4DB}">
      <dgm:prSet/>
      <dgm:spPr/>
      <dgm:t>
        <a:bodyPr/>
        <a:lstStyle/>
        <a:p>
          <a:pPr>
            <a:lnSpc>
              <a:spcPct val="114000"/>
            </a:lnSpc>
            <a:spcBef>
              <a:spcPts val="600"/>
            </a:spcBef>
            <a:spcAft>
              <a:spcPts val="600"/>
            </a:spcAft>
          </a:pPr>
          <a:endParaRPr lang="en-US" sz="1100">
            <a:solidFill>
              <a:schemeClr val="tx1">
                <a:lumMod val="75000"/>
                <a:lumOff val="25000"/>
              </a:schemeClr>
            </a:solidFill>
          </a:endParaRPr>
        </a:p>
      </dgm:t>
    </dgm:pt>
    <dgm:pt modelId="{05A65C86-E0B2-014C-A89C-2BE6ECB86AA6}" type="sibTrans" cxnId="{0FCA37E8-4D07-4E41-9DF8-736DD193F4DB}">
      <dgm:prSet/>
      <dgm:spPr/>
      <dgm:t>
        <a:bodyPr/>
        <a:lstStyle/>
        <a:p>
          <a:pPr>
            <a:lnSpc>
              <a:spcPct val="114000"/>
            </a:lnSpc>
            <a:spcBef>
              <a:spcPts val="600"/>
            </a:spcBef>
            <a:spcAft>
              <a:spcPts val="600"/>
            </a:spcAft>
          </a:pPr>
          <a:endParaRPr lang="en-US" sz="1100">
            <a:solidFill>
              <a:schemeClr val="tx1">
                <a:lumMod val="75000"/>
                <a:lumOff val="25000"/>
              </a:schemeClr>
            </a:solidFill>
          </a:endParaRPr>
        </a:p>
      </dgm:t>
    </dgm:pt>
    <dgm:pt modelId="{05355177-6335-6748-800C-DA8BB9BEC0D6}">
      <dgm:prSet phldrT="[Text]" custT="1"/>
      <dgm:spPr/>
      <dgm:t>
        <a:bodyPr/>
        <a:lstStyle/>
        <a:p>
          <a:pPr algn="just">
            <a:lnSpc>
              <a:spcPct val="114000"/>
            </a:lnSpc>
            <a:spcBef>
              <a:spcPts val="600"/>
            </a:spcBef>
            <a:spcAft>
              <a:spcPts val="600"/>
            </a:spcAft>
          </a:pPr>
          <a:r>
            <a:rPr lang="en-US" sz="1100" b="0">
              <a:solidFill>
                <a:schemeClr val="tx1">
                  <a:lumMod val="75000"/>
                  <a:lumOff val="25000"/>
                </a:schemeClr>
              </a:solidFill>
            </a:rPr>
            <a:t> Protect the person with the use of suitable personal protective equipment</a:t>
          </a:r>
        </a:p>
      </dgm:t>
    </dgm:pt>
    <dgm:pt modelId="{D4DC7910-1FD1-F14D-B27A-958DC43568AE}" type="parTrans" cxnId="{523CEAD6-A1A9-9D4F-9221-AAD648F4C0D2}">
      <dgm:prSet/>
      <dgm:spPr/>
      <dgm:t>
        <a:bodyPr/>
        <a:lstStyle/>
        <a:p>
          <a:pPr>
            <a:lnSpc>
              <a:spcPct val="114000"/>
            </a:lnSpc>
            <a:spcBef>
              <a:spcPts val="600"/>
            </a:spcBef>
            <a:spcAft>
              <a:spcPts val="600"/>
            </a:spcAft>
          </a:pPr>
          <a:endParaRPr lang="en-US" sz="1100">
            <a:solidFill>
              <a:schemeClr val="tx1">
                <a:lumMod val="75000"/>
                <a:lumOff val="25000"/>
              </a:schemeClr>
            </a:solidFill>
          </a:endParaRPr>
        </a:p>
      </dgm:t>
    </dgm:pt>
    <dgm:pt modelId="{476BE5F0-3D54-1044-A152-4CA1CC64FE90}" type="sibTrans" cxnId="{523CEAD6-A1A9-9D4F-9221-AAD648F4C0D2}">
      <dgm:prSet/>
      <dgm:spPr/>
      <dgm:t>
        <a:bodyPr/>
        <a:lstStyle/>
        <a:p>
          <a:pPr>
            <a:lnSpc>
              <a:spcPct val="114000"/>
            </a:lnSpc>
            <a:spcBef>
              <a:spcPts val="600"/>
            </a:spcBef>
            <a:spcAft>
              <a:spcPts val="600"/>
            </a:spcAft>
          </a:pPr>
          <a:endParaRPr lang="en-US" sz="1100">
            <a:solidFill>
              <a:schemeClr val="tx1">
                <a:lumMod val="75000"/>
                <a:lumOff val="25000"/>
              </a:schemeClr>
            </a:solidFill>
          </a:endParaRPr>
        </a:p>
      </dgm:t>
    </dgm:pt>
    <dgm:pt modelId="{7E673D7F-4FD8-445F-A31B-F35100C38765}">
      <dgm:prSet phldrT="[Text]" custT="1"/>
      <dgm:spPr>
        <a:solidFill>
          <a:srgbClr val="3CBE99"/>
        </a:solidFill>
      </dgm:spPr>
      <dgm:t>
        <a:bodyPr/>
        <a:lstStyle/>
        <a:p>
          <a:pPr>
            <a:lnSpc>
              <a:spcPct val="114000"/>
            </a:lnSpc>
            <a:spcBef>
              <a:spcPts val="600"/>
            </a:spcBef>
            <a:spcAft>
              <a:spcPts val="600"/>
            </a:spcAft>
          </a:pPr>
          <a:r>
            <a:rPr lang="en-US" sz="1100" b="0">
              <a:solidFill>
                <a:schemeClr val="bg1"/>
              </a:solidFill>
            </a:rPr>
            <a:t>Isolation</a:t>
          </a:r>
        </a:p>
      </dgm:t>
    </dgm:pt>
    <dgm:pt modelId="{99745E98-986F-46A8-9A5E-25F4B927B0DC}" type="parTrans" cxnId="{31AA6D89-0A25-43E3-9AEC-D207932B7E14}">
      <dgm:prSet/>
      <dgm:spPr/>
      <dgm:t>
        <a:bodyPr/>
        <a:lstStyle/>
        <a:p>
          <a:pPr>
            <a:lnSpc>
              <a:spcPct val="114000"/>
            </a:lnSpc>
            <a:spcBef>
              <a:spcPts val="600"/>
            </a:spcBef>
            <a:spcAft>
              <a:spcPts val="600"/>
            </a:spcAft>
          </a:pPr>
          <a:endParaRPr lang="en-US" sz="1100">
            <a:solidFill>
              <a:schemeClr val="tx1">
                <a:lumMod val="75000"/>
                <a:lumOff val="25000"/>
              </a:schemeClr>
            </a:solidFill>
          </a:endParaRPr>
        </a:p>
      </dgm:t>
    </dgm:pt>
    <dgm:pt modelId="{06CAD99D-D2AB-46D7-85FA-9FD179CD1ED7}" type="sibTrans" cxnId="{31AA6D89-0A25-43E3-9AEC-D207932B7E14}">
      <dgm:prSet/>
      <dgm:spPr/>
      <dgm:t>
        <a:bodyPr/>
        <a:lstStyle/>
        <a:p>
          <a:pPr>
            <a:lnSpc>
              <a:spcPct val="114000"/>
            </a:lnSpc>
            <a:spcBef>
              <a:spcPts val="600"/>
            </a:spcBef>
            <a:spcAft>
              <a:spcPts val="600"/>
            </a:spcAft>
          </a:pPr>
          <a:endParaRPr lang="en-US" sz="1100">
            <a:solidFill>
              <a:schemeClr val="tx1">
                <a:lumMod val="75000"/>
                <a:lumOff val="25000"/>
              </a:schemeClr>
            </a:solidFill>
          </a:endParaRPr>
        </a:p>
      </dgm:t>
    </dgm:pt>
    <dgm:pt modelId="{7D1D3A87-20F5-4B43-9DDD-53B5EB1883D7}">
      <dgm:prSet phldrT="[Text]" custT="1"/>
      <dgm:spPr/>
      <dgm:t>
        <a:bodyPr/>
        <a:lstStyle/>
        <a:p>
          <a:pPr algn="just">
            <a:lnSpc>
              <a:spcPct val="114000"/>
            </a:lnSpc>
            <a:spcBef>
              <a:spcPts val="600"/>
            </a:spcBef>
            <a:spcAft>
              <a:spcPts val="600"/>
            </a:spcAft>
          </a:pPr>
          <a:r>
            <a:rPr lang="en-US" sz="1100" b="0">
              <a:solidFill>
                <a:schemeClr val="tx1">
                  <a:lumMod val="75000"/>
                  <a:lumOff val="25000"/>
                </a:schemeClr>
              </a:solidFill>
            </a:rPr>
            <a:t> Isolate the hazard from people</a:t>
          </a:r>
        </a:p>
      </dgm:t>
    </dgm:pt>
    <dgm:pt modelId="{FA7A0397-5F99-4BDF-B4AE-B35F1A58396A}" type="parTrans" cxnId="{C11B69F0-6760-40BA-A975-DF779F8E7F8C}">
      <dgm:prSet/>
      <dgm:spPr/>
      <dgm:t>
        <a:bodyPr/>
        <a:lstStyle/>
        <a:p>
          <a:pPr>
            <a:lnSpc>
              <a:spcPct val="114000"/>
            </a:lnSpc>
            <a:spcBef>
              <a:spcPts val="600"/>
            </a:spcBef>
            <a:spcAft>
              <a:spcPts val="600"/>
            </a:spcAft>
          </a:pPr>
          <a:endParaRPr lang="en-US" sz="1100">
            <a:solidFill>
              <a:schemeClr val="tx1">
                <a:lumMod val="75000"/>
                <a:lumOff val="25000"/>
              </a:schemeClr>
            </a:solidFill>
          </a:endParaRPr>
        </a:p>
      </dgm:t>
    </dgm:pt>
    <dgm:pt modelId="{323FEF6A-BC2A-46C8-992F-9FEDCB293062}" type="sibTrans" cxnId="{C11B69F0-6760-40BA-A975-DF779F8E7F8C}">
      <dgm:prSet/>
      <dgm:spPr/>
      <dgm:t>
        <a:bodyPr/>
        <a:lstStyle/>
        <a:p>
          <a:pPr>
            <a:lnSpc>
              <a:spcPct val="114000"/>
            </a:lnSpc>
            <a:spcBef>
              <a:spcPts val="600"/>
            </a:spcBef>
            <a:spcAft>
              <a:spcPts val="600"/>
            </a:spcAft>
          </a:pPr>
          <a:endParaRPr lang="en-US" sz="1100">
            <a:solidFill>
              <a:schemeClr val="tx1">
                <a:lumMod val="75000"/>
                <a:lumOff val="25000"/>
              </a:schemeClr>
            </a:solidFill>
          </a:endParaRPr>
        </a:p>
      </dgm:t>
    </dgm:pt>
    <dgm:pt modelId="{22EC8194-75B5-924B-92EB-0989A2BD8605}" type="pres">
      <dgm:prSet presAssocID="{760B4738-0891-2649-BB56-3D3481DB1EF4}" presName="Name0" presStyleCnt="0">
        <dgm:presLayoutVars>
          <dgm:dir/>
          <dgm:animLvl val="lvl"/>
          <dgm:resizeHandles val="exact"/>
        </dgm:presLayoutVars>
      </dgm:prSet>
      <dgm:spPr/>
    </dgm:pt>
    <dgm:pt modelId="{33DF9277-BE4B-6C4C-B531-39B4208650A3}" type="pres">
      <dgm:prSet presAssocID="{0F20ADB0-E53E-464F-8917-A0DA037DE701}" presName="Name8" presStyleCnt="0"/>
      <dgm:spPr/>
    </dgm:pt>
    <dgm:pt modelId="{9437C8F7-B9C9-48DC-BA63-A1C674F79FB1}" type="pres">
      <dgm:prSet presAssocID="{0F20ADB0-E53E-464F-8917-A0DA037DE701}" presName="acctBkgd" presStyleLbl="alignAcc1" presStyleIdx="0" presStyleCnt="6" custScaleX="115296"/>
      <dgm:spPr/>
    </dgm:pt>
    <dgm:pt modelId="{80CEC2D0-9CE1-46C9-950B-C20A331D628A}" type="pres">
      <dgm:prSet presAssocID="{0F20ADB0-E53E-464F-8917-A0DA037DE701}" presName="acctTx" presStyleLbl="alignAcc1" presStyleIdx="0" presStyleCnt="6">
        <dgm:presLayoutVars>
          <dgm:bulletEnabled val="1"/>
        </dgm:presLayoutVars>
      </dgm:prSet>
      <dgm:spPr/>
    </dgm:pt>
    <dgm:pt modelId="{30E31C02-358A-0748-A344-158EC19B14DB}" type="pres">
      <dgm:prSet presAssocID="{0F20ADB0-E53E-464F-8917-A0DA037DE701}" presName="level" presStyleLbl="node1" presStyleIdx="0" presStyleCnt="6" custScaleX="103740">
        <dgm:presLayoutVars>
          <dgm:chMax val="1"/>
          <dgm:bulletEnabled val="1"/>
        </dgm:presLayoutVars>
      </dgm:prSet>
      <dgm:spPr/>
    </dgm:pt>
    <dgm:pt modelId="{36AF82FD-510D-1340-9DB5-463B0D84BF27}" type="pres">
      <dgm:prSet presAssocID="{0F20ADB0-E53E-464F-8917-A0DA037DE701}" presName="levelTx" presStyleLbl="revTx" presStyleIdx="0" presStyleCnt="0">
        <dgm:presLayoutVars>
          <dgm:chMax val="1"/>
          <dgm:bulletEnabled val="1"/>
        </dgm:presLayoutVars>
      </dgm:prSet>
      <dgm:spPr/>
    </dgm:pt>
    <dgm:pt modelId="{ED7D48ED-D4B0-494E-9A89-1AB9873ED311}" type="pres">
      <dgm:prSet presAssocID="{4E6FFA9C-980B-4C49-96AD-AC2E641F9319}" presName="Name8" presStyleCnt="0"/>
      <dgm:spPr/>
    </dgm:pt>
    <dgm:pt modelId="{11633365-5EB8-0149-A770-D039B31FB98A}" type="pres">
      <dgm:prSet presAssocID="{4E6FFA9C-980B-4C49-96AD-AC2E641F9319}" presName="acctBkgd" presStyleLbl="alignAcc1" presStyleIdx="1" presStyleCnt="6" custScaleX="112933"/>
      <dgm:spPr/>
    </dgm:pt>
    <dgm:pt modelId="{A914921E-823A-F647-8247-00F56178C5A7}" type="pres">
      <dgm:prSet presAssocID="{4E6FFA9C-980B-4C49-96AD-AC2E641F9319}" presName="acctTx" presStyleLbl="alignAcc1" presStyleIdx="1" presStyleCnt="6">
        <dgm:presLayoutVars>
          <dgm:bulletEnabled val="1"/>
        </dgm:presLayoutVars>
      </dgm:prSet>
      <dgm:spPr/>
    </dgm:pt>
    <dgm:pt modelId="{F4CDFDF8-16CC-7745-8628-D0815B873768}" type="pres">
      <dgm:prSet presAssocID="{4E6FFA9C-980B-4C49-96AD-AC2E641F9319}" presName="level" presStyleLbl="node1" presStyleIdx="1" presStyleCnt="6" custScaleX="105365">
        <dgm:presLayoutVars>
          <dgm:chMax val="1"/>
          <dgm:bulletEnabled val="1"/>
        </dgm:presLayoutVars>
      </dgm:prSet>
      <dgm:spPr/>
    </dgm:pt>
    <dgm:pt modelId="{C06F5E0C-4FAE-D046-979E-5FEC8A38D8A7}" type="pres">
      <dgm:prSet presAssocID="{4E6FFA9C-980B-4C49-96AD-AC2E641F9319}" presName="levelTx" presStyleLbl="revTx" presStyleIdx="0" presStyleCnt="0">
        <dgm:presLayoutVars>
          <dgm:chMax val="1"/>
          <dgm:bulletEnabled val="1"/>
        </dgm:presLayoutVars>
      </dgm:prSet>
      <dgm:spPr/>
    </dgm:pt>
    <dgm:pt modelId="{CE1FEFEF-1D72-4268-BD3F-7DA86A7AC42D}" type="pres">
      <dgm:prSet presAssocID="{7E673D7F-4FD8-445F-A31B-F35100C38765}" presName="Name8" presStyleCnt="0"/>
      <dgm:spPr/>
    </dgm:pt>
    <dgm:pt modelId="{E8B6FF59-5E9D-4AC4-8952-AA6123464389}" type="pres">
      <dgm:prSet presAssocID="{7E673D7F-4FD8-445F-A31B-F35100C38765}" presName="acctBkgd" presStyleLbl="alignAcc1" presStyleIdx="2" presStyleCnt="6" custScaleX="111408"/>
      <dgm:spPr/>
    </dgm:pt>
    <dgm:pt modelId="{0594534F-F53B-4190-8EF9-131439840AD6}" type="pres">
      <dgm:prSet presAssocID="{7E673D7F-4FD8-445F-A31B-F35100C38765}" presName="acctTx" presStyleLbl="alignAcc1" presStyleIdx="2" presStyleCnt="6">
        <dgm:presLayoutVars>
          <dgm:bulletEnabled val="1"/>
        </dgm:presLayoutVars>
      </dgm:prSet>
      <dgm:spPr/>
    </dgm:pt>
    <dgm:pt modelId="{7700E783-9FE4-457A-9767-5F9E766D27E7}" type="pres">
      <dgm:prSet presAssocID="{7E673D7F-4FD8-445F-A31B-F35100C38765}" presName="level" presStyleLbl="node1" presStyleIdx="2" presStyleCnt="6" custScaleX="107800">
        <dgm:presLayoutVars>
          <dgm:chMax val="1"/>
          <dgm:bulletEnabled val="1"/>
        </dgm:presLayoutVars>
      </dgm:prSet>
      <dgm:spPr/>
    </dgm:pt>
    <dgm:pt modelId="{8EDD6394-C3BA-4A89-8E90-D1D8E1E3AAD1}" type="pres">
      <dgm:prSet presAssocID="{7E673D7F-4FD8-445F-A31B-F35100C38765}" presName="levelTx" presStyleLbl="revTx" presStyleIdx="0" presStyleCnt="0">
        <dgm:presLayoutVars>
          <dgm:chMax val="1"/>
          <dgm:bulletEnabled val="1"/>
        </dgm:presLayoutVars>
      </dgm:prSet>
      <dgm:spPr/>
    </dgm:pt>
    <dgm:pt modelId="{465161BE-2700-A440-9F8C-7F1DF26E9ED3}" type="pres">
      <dgm:prSet presAssocID="{FE02B066-8578-594A-A9DD-0BB8A2CD7E82}" presName="Name8" presStyleCnt="0"/>
      <dgm:spPr/>
    </dgm:pt>
    <dgm:pt modelId="{16B48AF5-2FF6-384F-A8DE-5FF42EC14BB7}" type="pres">
      <dgm:prSet presAssocID="{FE02B066-8578-594A-A9DD-0BB8A2CD7E82}" presName="acctBkgd" presStyleLbl="alignAcc1" presStyleIdx="3" presStyleCnt="6" custScaleX="109936"/>
      <dgm:spPr/>
    </dgm:pt>
    <dgm:pt modelId="{CE25330E-5B68-5948-ACC9-16B992BBAE19}" type="pres">
      <dgm:prSet presAssocID="{FE02B066-8578-594A-A9DD-0BB8A2CD7E82}" presName="acctTx" presStyleLbl="alignAcc1" presStyleIdx="3" presStyleCnt="6">
        <dgm:presLayoutVars>
          <dgm:bulletEnabled val="1"/>
        </dgm:presLayoutVars>
      </dgm:prSet>
      <dgm:spPr/>
    </dgm:pt>
    <dgm:pt modelId="{63FA502B-57C3-1F4B-9ED8-6EA65199416E}" type="pres">
      <dgm:prSet presAssocID="{FE02B066-8578-594A-A9DD-0BB8A2CD7E82}" presName="level" presStyleLbl="node1" presStyleIdx="3" presStyleCnt="6" custScaleX="112657">
        <dgm:presLayoutVars>
          <dgm:chMax val="1"/>
          <dgm:bulletEnabled val="1"/>
        </dgm:presLayoutVars>
      </dgm:prSet>
      <dgm:spPr/>
    </dgm:pt>
    <dgm:pt modelId="{22372858-0EDE-6540-843D-6222CCA8545E}" type="pres">
      <dgm:prSet presAssocID="{FE02B066-8578-594A-A9DD-0BB8A2CD7E82}" presName="levelTx" presStyleLbl="revTx" presStyleIdx="0" presStyleCnt="0">
        <dgm:presLayoutVars>
          <dgm:chMax val="1"/>
          <dgm:bulletEnabled val="1"/>
        </dgm:presLayoutVars>
      </dgm:prSet>
      <dgm:spPr/>
    </dgm:pt>
    <dgm:pt modelId="{7E5352D1-9322-804F-B10A-D89EF6816BD1}" type="pres">
      <dgm:prSet presAssocID="{4059C987-1B58-EF43-9D88-5C40D6ABC07A}" presName="Name8" presStyleCnt="0"/>
      <dgm:spPr/>
    </dgm:pt>
    <dgm:pt modelId="{AD72105D-E3DB-F544-AD37-33A12A87A795}" type="pres">
      <dgm:prSet presAssocID="{4059C987-1B58-EF43-9D88-5C40D6ABC07A}" presName="acctBkgd" presStyleLbl="alignAcc1" presStyleIdx="4" presStyleCnt="6" custScaleX="108877"/>
      <dgm:spPr/>
    </dgm:pt>
    <dgm:pt modelId="{272D59E4-10D4-E04F-B361-8A94A9211364}" type="pres">
      <dgm:prSet presAssocID="{4059C987-1B58-EF43-9D88-5C40D6ABC07A}" presName="acctTx" presStyleLbl="alignAcc1" presStyleIdx="4" presStyleCnt="6">
        <dgm:presLayoutVars>
          <dgm:bulletEnabled val="1"/>
        </dgm:presLayoutVars>
      </dgm:prSet>
      <dgm:spPr/>
    </dgm:pt>
    <dgm:pt modelId="{40323FD6-27AE-994D-AE3B-528E3B3EBBB4}" type="pres">
      <dgm:prSet presAssocID="{4059C987-1B58-EF43-9D88-5C40D6ABC07A}" presName="level" presStyleLbl="node1" presStyleIdx="4" presStyleCnt="6" custScaleX="119105">
        <dgm:presLayoutVars>
          <dgm:chMax val="1"/>
          <dgm:bulletEnabled val="1"/>
        </dgm:presLayoutVars>
      </dgm:prSet>
      <dgm:spPr/>
    </dgm:pt>
    <dgm:pt modelId="{C8B2349D-0A5A-124C-87C2-DEA78FC0A758}" type="pres">
      <dgm:prSet presAssocID="{4059C987-1B58-EF43-9D88-5C40D6ABC07A}" presName="levelTx" presStyleLbl="revTx" presStyleIdx="0" presStyleCnt="0">
        <dgm:presLayoutVars>
          <dgm:chMax val="1"/>
          <dgm:bulletEnabled val="1"/>
        </dgm:presLayoutVars>
      </dgm:prSet>
      <dgm:spPr/>
    </dgm:pt>
    <dgm:pt modelId="{BEF5A001-25BC-9345-AB2A-2D47AAC6A46F}" type="pres">
      <dgm:prSet presAssocID="{9A12D8AD-60D2-D34E-BDEC-7A28502734DD}" presName="Name8" presStyleCnt="0"/>
      <dgm:spPr/>
    </dgm:pt>
    <dgm:pt modelId="{FF79B8C1-0BC3-2E47-9394-B13AEDB1FB03}" type="pres">
      <dgm:prSet presAssocID="{9A12D8AD-60D2-D34E-BDEC-7A28502734DD}" presName="acctBkgd" presStyleLbl="alignAcc1" presStyleIdx="5" presStyleCnt="6" custScaleX="108795"/>
      <dgm:spPr/>
    </dgm:pt>
    <dgm:pt modelId="{995428F0-29D7-8246-ACAD-FF94C675ABE3}" type="pres">
      <dgm:prSet presAssocID="{9A12D8AD-60D2-D34E-BDEC-7A28502734DD}" presName="acctTx" presStyleLbl="alignAcc1" presStyleIdx="5" presStyleCnt="6">
        <dgm:presLayoutVars>
          <dgm:bulletEnabled val="1"/>
        </dgm:presLayoutVars>
      </dgm:prSet>
      <dgm:spPr/>
    </dgm:pt>
    <dgm:pt modelId="{F681663C-8EA2-6B4E-A085-533FB3D7AB6E}" type="pres">
      <dgm:prSet presAssocID="{9A12D8AD-60D2-D34E-BDEC-7A28502734DD}" presName="level" presStyleLbl="node1" presStyleIdx="5" presStyleCnt="6" custScaleX="141403">
        <dgm:presLayoutVars>
          <dgm:chMax val="1"/>
          <dgm:bulletEnabled val="1"/>
        </dgm:presLayoutVars>
      </dgm:prSet>
      <dgm:spPr/>
    </dgm:pt>
    <dgm:pt modelId="{F2C3C8B9-D932-9544-B9B8-4400E980B2A2}" type="pres">
      <dgm:prSet presAssocID="{9A12D8AD-60D2-D34E-BDEC-7A28502734DD}" presName="levelTx" presStyleLbl="revTx" presStyleIdx="0" presStyleCnt="0">
        <dgm:presLayoutVars>
          <dgm:chMax val="1"/>
          <dgm:bulletEnabled val="1"/>
        </dgm:presLayoutVars>
      </dgm:prSet>
      <dgm:spPr/>
    </dgm:pt>
  </dgm:ptLst>
  <dgm:cxnLst>
    <dgm:cxn modelId="{120B2A03-29CC-4444-A6E2-7D489E1A6ADB}" srcId="{4E6FFA9C-980B-4C49-96AD-AC2E641F9319}" destId="{B189FB9D-BE84-6F4A-9158-055363E677CD}" srcOrd="0" destOrd="0" parTransId="{30484EF6-62C8-A847-BA01-ED32D87D8191}" sibTransId="{350134BB-DE15-C24D-8925-A4C5AC3663C8}"/>
    <dgm:cxn modelId="{744F1804-5E6F-C34A-A1FB-533D91DCF4BF}" srcId="{0F20ADB0-E53E-464F-8917-A0DA037DE701}" destId="{F1603B8D-4678-C34A-AE95-7711851FEABA}" srcOrd="0" destOrd="0" parTransId="{F79AC6F4-E835-7E4D-89E3-8E5108CA40A1}" sibTransId="{D8FC1973-4842-284A-87EA-869814467C3B}"/>
    <dgm:cxn modelId="{8268C808-E2F1-E84A-89D9-C86F27DD1665}" srcId="{760B4738-0891-2649-BB56-3D3481DB1EF4}" destId="{4E6FFA9C-980B-4C49-96AD-AC2E641F9319}" srcOrd="1" destOrd="0" parTransId="{46FD9707-88DD-7742-BBC0-CF67E83B8086}" sibTransId="{CF24820C-AE10-CB45-A413-E145A309DBEA}"/>
    <dgm:cxn modelId="{C349390C-7BD2-C845-B6D0-0609E46AC7B2}" type="presOf" srcId="{0F20ADB0-E53E-464F-8917-A0DA037DE701}" destId="{36AF82FD-510D-1340-9DB5-463B0D84BF27}" srcOrd="1" destOrd="0" presId="urn:microsoft.com/office/officeart/2005/8/layout/pyramid3"/>
    <dgm:cxn modelId="{287FFD0F-6C7E-974B-A853-66A9C49A486C}" type="presOf" srcId="{9F8110F7-059B-F54E-9FAE-8A38E1A96A1E}" destId="{CE25330E-5B68-5948-ACC9-16B992BBAE19}" srcOrd="1" destOrd="0" presId="urn:microsoft.com/office/officeart/2005/8/layout/pyramid3"/>
    <dgm:cxn modelId="{887CD01B-EEB6-7649-B476-FF3F7F2C2C0A}" srcId="{760B4738-0891-2649-BB56-3D3481DB1EF4}" destId="{4059C987-1B58-EF43-9D88-5C40D6ABC07A}" srcOrd="4" destOrd="0" parTransId="{86BA7AB3-87AF-D74E-9DE9-66F1F93DC7C3}" sibTransId="{F71200C1-6159-E842-953E-D84FA1FB59A1}"/>
    <dgm:cxn modelId="{A4F47B21-437B-9B46-92C0-91FF6AE56A89}" type="presOf" srcId="{FE02B066-8578-594A-A9DD-0BB8A2CD7E82}" destId="{22372858-0EDE-6540-843D-6222CCA8545E}" srcOrd="1" destOrd="0" presId="urn:microsoft.com/office/officeart/2005/8/layout/pyramid3"/>
    <dgm:cxn modelId="{53D7EC22-D3E5-2343-A2D8-1D23C5DF5471}" type="presOf" srcId="{4059C987-1B58-EF43-9D88-5C40D6ABC07A}" destId="{40323FD6-27AE-994D-AE3B-528E3B3EBBB4}" srcOrd="0" destOrd="0" presId="urn:microsoft.com/office/officeart/2005/8/layout/pyramid3"/>
    <dgm:cxn modelId="{4202992B-31C2-47DD-B95F-7794115A82ED}" type="presOf" srcId="{F1603B8D-4678-C34A-AE95-7711851FEABA}" destId="{9437C8F7-B9C9-48DC-BA63-A1C674F79FB1}" srcOrd="0" destOrd="0" presId="urn:microsoft.com/office/officeart/2005/8/layout/pyramid3"/>
    <dgm:cxn modelId="{1B1C632D-8270-C448-8463-CA6A742D7070}" type="presOf" srcId="{4E6FFA9C-980B-4C49-96AD-AC2E641F9319}" destId="{F4CDFDF8-16CC-7745-8628-D0815B873768}" srcOrd="0" destOrd="0" presId="urn:microsoft.com/office/officeart/2005/8/layout/pyramid3"/>
    <dgm:cxn modelId="{BFFDFE37-AF63-484C-9D90-964ED7DA6D5D}" type="presOf" srcId="{760B4738-0891-2649-BB56-3D3481DB1EF4}" destId="{22EC8194-75B5-924B-92EB-0989A2BD8605}" srcOrd="0" destOrd="0" presId="urn:microsoft.com/office/officeart/2005/8/layout/pyramid3"/>
    <dgm:cxn modelId="{0311C338-DE2E-1842-B408-4E477F52CD15}" type="presOf" srcId="{4059C987-1B58-EF43-9D88-5C40D6ABC07A}" destId="{C8B2349D-0A5A-124C-87C2-DEA78FC0A758}" srcOrd="1" destOrd="0" presId="urn:microsoft.com/office/officeart/2005/8/layout/pyramid3"/>
    <dgm:cxn modelId="{A9486F39-35A4-414A-B0E1-29AF1DEBEF38}" type="presOf" srcId="{9F8110F7-059B-F54E-9FAE-8A38E1A96A1E}" destId="{16B48AF5-2FF6-384F-A8DE-5FF42EC14BB7}" srcOrd="0" destOrd="0" presId="urn:microsoft.com/office/officeart/2005/8/layout/pyramid3"/>
    <dgm:cxn modelId="{206D873D-3C64-D545-B5E5-D1180FA3E00C}" srcId="{4059C987-1B58-EF43-9D88-5C40D6ABC07A}" destId="{B32B9441-86D0-B64D-A0C0-53A6B53BAB1A}" srcOrd="0" destOrd="0" parTransId="{1B3C8BC8-48DA-9440-A3D5-B7CDA4F2BD0F}" sibTransId="{EE5F2F11-85A8-8840-8A10-5717195148FE}"/>
    <dgm:cxn modelId="{53522B65-FCD1-B543-9696-00A3C9D99A3E}" srcId="{760B4738-0891-2649-BB56-3D3481DB1EF4}" destId="{FE02B066-8578-594A-A9DD-0BB8A2CD7E82}" srcOrd="3" destOrd="0" parTransId="{4B1CB460-E320-894F-AE2F-2341175E05CD}" sibTransId="{3632CBE1-374E-1A41-BA15-1AC185269AB6}"/>
    <dgm:cxn modelId="{B06FDF50-8132-4CCD-9DF2-1B27AD2045D2}" type="presOf" srcId="{7D1D3A87-20F5-4B43-9DDD-53B5EB1883D7}" destId="{E8B6FF59-5E9D-4AC4-8952-AA6123464389}" srcOrd="0" destOrd="0" presId="urn:microsoft.com/office/officeart/2005/8/layout/pyramid3"/>
    <dgm:cxn modelId="{E34EF373-4397-4F02-975D-4408C4634688}" type="presOf" srcId="{7E673D7F-4FD8-445F-A31B-F35100C38765}" destId="{8EDD6394-C3BA-4A89-8E90-D1D8E1E3AAD1}" srcOrd="1" destOrd="0" presId="urn:microsoft.com/office/officeart/2005/8/layout/pyramid3"/>
    <dgm:cxn modelId="{020E507A-5566-9B4C-84A2-8F893F93F8F4}" type="presOf" srcId="{05355177-6335-6748-800C-DA8BB9BEC0D6}" destId="{995428F0-29D7-8246-ACAD-FF94C675ABE3}" srcOrd="1" destOrd="0" presId="urn:microsoft.com/office/officeart/2005/8/layout/pyramid3"/>
    <dgm:cxn modelId="{F32CC182-F28D-6946-BE97-D71863748EEF}" type="presOf" srcId="{9A12D8AD-60D2-D34E-BDEC-7A28502734DD}" destId="{F681663C-8EA2-6B4E-A085-533FB3D7AB6E}" srcOrd="0" destOrd="0" presId="urn:microsoft.com/office/officeart/2005/8/layout/pyramid3"/>
    <dgm:cxn modelId="{6407E684-0A50-9B4D-9232-4BD279DF109F}" type="presOf" srcId="{B32B9441-86D0-B64D-A0C0-53A6B53BAB1A}" destId="{272D59E4-10D4-E04F-B361-8A94A9211364}" srcOrd="1" destOrd="0" presId="urn:microsoft.com/office/officeart/2005/8/layout/pyramid3"/>
    <dgm:cxn modelId="{26F5F484-FC7A-1A48-B990-F53BED8831BC}" type="presOf" srcId="{B189FB9D-BE84-6F4A-9158-055363E677CD}" destId="{A914921E-823A-F647-8247-00F56178C5A7}" srcOrd="1" destOrd="0" presId="urn:microsoft.com/office/officeart/2005/8/layout/pyramid3"/>
    <dgm:cxn modelId="{31AA6D89-0A25-43E3-9AEC-D207932B7E14}" srcId="{760B4738-0891-2649-BB56-3D3481DB1EF4}" destId="{7E673D7F-4FD8-445F-A31B-F35100C38765}" srcOrd="2" destOrd="0" parTransId="{99745E98-986F-46A8-9A5E-25F4B927B0DC}" sibTransId="{06CAD99D-D2AB-46D7-85FA-9FD179CD1ED7}"/>
    <dgm:cxn modelId="{C65F518A-9DC7-1D46-9490-782163C1CFBF}" srcId="{FE02B066-8578-594A-A9DD-0BB8A2CD7E82}" destId="{9F8110F7-059B-F54E-9FAE-8A38E1A96A1E}" srcOrd="0" destOrd="0" parTransId="{1F1E40DA-602A-FB42-A7A5-B8BEFBBF961E}" sibTransId="{872A5CC9-7E97-5640-B17C-D89A1E129BDB}"/>
    <dgm:cxn modelId="{20190D8C-CCB9-774C-8086-7A563A98B4DC}" type="presOf" srcId="{9A12D8AD-60D2-D34E-BDEC-7A28502734DD}" destId="{F2C3C8B9-D932-9544-B9B8-4400E980B2A2}" srcOrd="1" destOrd="0" presId="urn:microsoft.com/office/officeart/2005/8/layout/pyramid3"/>
    <dgm:cxn modelId="{D55F9E90-9096-0F41-B75C-93A0EBA8269A}" type="presOf" srcId="{B189FB9D-BE84-6F4A-9158-055363E677CD}" destId="{11633365-5EB8-0149-A770-D039B31FB98A}" srcOrd="0" destOrd="0" presId="urn:microsoft.com/office/officeart/2005/8/layout/pyramid3"/>
    <dgm:cxn modelId="{CE34B998-4632-7841-8AE7-F93D11AAEEF3}" type="presOf" srcId="{4E6FFA9C-980B-4C49-96AD-AC2E641F9319}" destId="{C06F5E0C-4FAE-D046-979E-5FEC8A38D8A7}" srcOrd="1" destOrd="0" presId="urn:microsoft.com/office/officeart/2005/8/layout/pyramid3"/>
    <dgm:cxn modelId="{0B4085A3-E5FB-43B9-BB3B-8770874795A0}" type="presOf" srcId="{F1603B8D-4678-C34A-AE95-7711851FEABA}" destId="{80CEC2D0-9CE1-46C9-950B-C20A331D628A}" srcOrd="1" destOrd="0" presId="urn:microsoft.com/office/officeart/2005/8/layout/pyramid3"/>
    <dgm:cxn modelId="{FC74B5A3-0B21-FB4C-8460-0E58473864AE}" type="presOf" srcId="{0F20ADB0-E53E-464F-8917-A0DA037DE701}" destId="{30E31C02-358A-0748-A344-158EC19B14DB}" srcOrd="0" destOrd="0" presId="urn:microsoft.com/office/officeart/2005/8/layout/pyramid3"/>
    <dgm:cxn modelId="{19274FAC-4FD6-7E49-BF38-4B13F0B3B22C}" srcId="{760B4738-0891-2649-BB56-3D3481DB1EF4}" destId="{0F20ADB0-E53E-464F-8917-A0DA037DE701}" srcOrd="0" destOrd="0" parTransId="{1544A290-EBB2-104F-9B55-800D703358FB}" sibTransId="{423FFBF0-15DF-8D45-B24C-FFD337AD9608}"/>
    <dgm:cxn modelId="{BBDA92BF-70AE-4C60-8F68-EDFF5508A820}" type="presOf" srcId="{7D1D3A87-20F5-4B43-9DDD-53B5EB1883D7}" destId="{0594534F-F53B-4190-8EF9-131439840AD6}" srcOrd="1" destOrd="0" presId="urn:microsoft.com/office/officeart/2005/8/layout/pyramid3"/>
    <dgm:cxn modelId="{F9E865C0-4F85-AE42-8792-14A24B931CE3}" type="presOf" srcId="{FE02B066-8578-594A-A9DD-0BB8A2CD7E82}" destId="{63FA502B-57C3-1F4B-9ED8-6EA65199416E}" srcOrd="0" destOrd="0" presId="urn:microsoft.com/office/officeart/2005/8/layout/pyramid3"/>
    <dgm:cxn modelId="{523CEAD6-A1A9-9D4F-9221-AAD648F4C0D2}" srcId="{9A12D8AD-60D2-D34E-BDEC-7A28502734DD}" destId="{05355177-6335-6748-800C-DA8BB9BEC0D6}" srcOrd="0" destOrd="0" parTransId="{D4DC7910-1FD1-F14D-B27A-958DC43568AE}" sibTransId="{476BE5F0-3D54-1044-A152-4CA1CC64FE90}"/>
    <dgm:cxn modelId="{0FCA37E8-4D07-4E41-9DF8-736DD193F4DB}" srcId="{760B4738-0891-2649-BB56-3D3481DB1EF4}" destId="{9A12D8AD-60D2-D34E-BDEC-7A28502734DD}" srcOrd="5" destOrd="0" parTransId="{167389BD-7573-2F40-92AB-C9557444E7E0}" sibTransId="{05A65C86-E0B2-014C-A89C-2BE6ECB86AA6}"/>
    <dgm:cxn modelId="{D43FE5E8-29CF-4F49-80B9-3D62744601DE}" type="presOf" srcId="{05355177-6335-6748-800C-DA8BB9BEC0D6}" destId="{FF79B8C1-0BC3-2E47-9394-B13AEDB1FB03}" srcOrd="0" destOrd="0" presId="urn:microsoft.com/office/officeart/2005/8/layout/pyramid3"/>
    <dgm:cxn modelId="{AE95DBEB-CD76-6A42-8441-84B2C7434B65}" type="presOf" srcId="{B32B9441-86D0-B64D-A0C0-53A6B53BAB1A}" destId="{AD72105D-E3DB-F544-AD37-33A12A87A795}" srcOrd="0" destOrd="0" presId="urn:microsoft.com/office/officeart/2005/8/layout/pyramid3"/>
    <dgm:cxn modelId="{C11B69F0-6760-40BA-A975-DF779F8E7F8C}" srcId="{7E673D7F-4FD8-445F-A31B-F35100C38765}" destId="{7D1D3A87-20F5-4B43-9DDD-53B5EB1883D7}" srcOrd="0" destOrd="0" parTransId="{FA7A0397-5F99-4BDF-B4AE-B35F1A58396A}" sibTransId="{323FEF6A-BC2A-46C8-992F-9FEDCB293062}"/>
    <dgm:cxn modelId="{CF4D0AF2-960E-40A8-B446-1ED3B83B9004}" type="presOf" srcId="{7E673D7F-4FD8-445F-A31B-F35100C38765}" destId="{7700E783-9FE4-457A-9767-5F9E766D27E7}" srcOrd="0" destOrd="0" presId="urn:microsoft.com/office/officeart/2005/8/layout/pyramid3"/>
    <dgm:cxn modelId="{B3ACCDC3-8F9B-9247-97E0-E50F3D3DED84}" type="presParOf" srcId="{22EC8194-75B5-924B-92EB-0989A2BD8605}" destId="{33DF9277-BE4B-6C4C-B531-39B4208650A3}" srcOrd="0" destOrd="0" presId="urn:microsoft.com/office/officeart/2005/8/layout/pyramid3"/>
    <dgm:cxn modelId="{A9C7BBF5-EEA7-4295-8169-012AA17F9837}" type="presParOf" srcId="{33DF9277-BE4B-6C4C-B531-39B4208650A3}" destId="{9437C8F7-B9C9-48DC-BA63-A1C674F79FB1}" srcOrd="0" destOrd="0" presId="urn:microsoft.com/office/officeart/2005/8/layout/pyramid3"/>
    <dgm:cxn modelId="{892AAB9A-E12F-468D-ADFE-A3F09EC9E480}" type="presParOf" srcId="{33DF9277-BE4B-6C4C-B531-39B4208650A3}" destId="{80CEC2D0-9CE1-46C9-950B-C20A331D628A}" srcOrd="1" destOrd="0" presId="urn:microsoft.com/office/officeart/2005/8/layout/pyramid3"/>
    <dgm:cxn modelId="{3AD5FF66-F94C-BB46-BADC-2AFF2C2C1B89}" type="presParOf" srcId="{33DF9277-BE4B-6C4C-B531-39B4208650A3}" destId="{30E31C02-358A-0748-A344-158EC19B14DB}" srcOrd="2" destOrd="0" presId="urn:microsoft.com/office/officeart/2005/8/layout/pyramid3"/>
    <dgm:cxn modelId="{29BCE41A-3664-4241-B5AB-DE23BBDBCAA5}" type="presParOf" srcId="{33DF9277-BE4B-6C4C-B531-39B4208650A3}" destId="{36AF82FD-510D-1340-9DB5-463B0D84BF27}" srcOrd="3" destOrd="0" presId="urn:microsoft.com/office/officeart/2005/8/layout/pyramid3"/>
    <dgm:cxn modelId="{140253DC-5D3B-0449-A36F-67EA5F0E4998}" type="presParOf" srcId="{22EC8194-75B5-924B-92EB-0989A2BD8605}" destId="{ED7D48ED-D4B0-494E-9A89-1AB9873ED311}" srcOrd="1" destOrd="0" presId="urn:microsoft.com/office/officeart/2005/8/layout/pyramid3"/>
    <dgm:cxn modelId="{09C29A96-5D04-874A-8D25-14839943C8AE}" type="presParOf" srcId="{ED7D48ED-D4B0-494E-9A89-1AB9873ED311}" destId="{11633365-5EB8-0149-A770-D039B31FB98A}" srcOrd="0" destOrd="0" presId="urn:microsoft.com/office/officeart/2005/8/layout/pyramid3"/>
    <dgm:cxn modelId="{FCE134A0-2797-B545-88BB-CAC94F823FF5}" type="presParOf" srcId="{ED7D48ED-D4B0-494E-9A89-1AB9873ED311}" destId="{A914921E-823A-F647-8247-00F56178C5A7}" srcOrd="1" destOrd="0" presId="urn:microsoft.com/office/officeart/2005/8/layout/pyramid3"/>
    <dgm:cxn modelId="{1ECDC45C-FC1B-994E-BB54-E118D633BA3F}" type="presParOf" srcId="{ED7D48ED-D4B0-494E-9A89-1AB9873ED311}" destId="{F4CDFDF8-16CC-7745-8628-D0815B873768}" srcOrd="2" destOrd="0" presId="urn:microsoft.com/office/officeart/2005/8/layout/pyramid3"/>
    <dgm:cxn modelId="{B45BD703-D373-934F-8F98-55FB0017E8A4}" type="presParOf" srcId="{ED7D48ED-D4B0-494E-9A89-1AB9873ED311}" destId="{C06F5E0C-4FAE-D046-979E-5FEC8A38D8A7}" srcOrd="3" destOrd="0" presId="urn:microsoft.com/office/officeart/2005/8/layout/pyramid3"/>
    <dgm:cxn modelId="{D6C498D6-3A05-4A84-8626-E4094ABB7A3E}" type="presParOf" srcId="{22EC8194-75B5-924B-92EB-0989A2BD8605}" destId="{CE1FEFEF-1D72-4268-BD3F-7DA86A7AC42D}" srcOrd="2" destOrd="0" presId="urn:microsoft.com/office/officeart/2005/8/layout/pyramid3"/>
    <dgm:cxn modelId="{B6B67106-D50B-4DC8-8D39-7559B9935EFD}" type="presParOf" srcId="{CE1FEFEF-1D72-4268-BD3F-7DA86A7AC42D}" destId="{E8B6FF59-5E9D-4AC4-8952-AA6123464389}" srcOrd="0" destOrd="0" presId="urn:microsoft.com/office/officeart/2005/8/layout/pyramid3"/>
    <dgm:cxn modelId="{21F4E811-7522-474A-AAE3-F3D0AB03E4B9}" type="presParOf" srcId="{CE1FEFEF-1D72-4268-BD3F-7DA86A7AC42D}" destId="{0594534F-F53B-4190-8EF9-131439840AD6}" srcOrd="1" destOrd="0" presId="urn:microsoft.com/office/officeart/2005/8/layout/pyramid3"/>
    <dgm:cxn modelId="{7C350D41-0E30-4660-AA9E-3E4CE5C06B02}" type="presParOf" srcId="{CE1FEFEF-1D72-4268-BD3F-7DA86A7AC42D}" destId="{7700E783-9FE4-457A-9767-5F9E766D27E7}" srcOrd="2" destOrd="0" presId="urn:microsoft.com/office/officeart/2005/8/layout/pyramid3"/>
    <dgm:cxn modelId="{3C1188DD-3A65-4587-B721-E70314432038}" type="presParOf" srcId="{CE1FEFEF-1D72-4268-BD3F-7DA86A7AC42D}" destId="{8EDD6394-C3BA-4A89-8E90-D1D8E1E3AAD1}" srcOrd="3" destOrd="0" presId="urn:microsoft.com/office/officeart/2005/8/layout/pyramid3"/>
    <dgm:cxn modelId="{A64BEF91-FD35-E145-820F-85CFB76AF705}" type="presParOf" srcId="{22EC8194-75B5-924B-92EB-0989A2BD8605}" destId="{465161BE-2700-A440-9F8C-7F1DF26E9ED3}" srcOrd="3" destOrd="0" presId="urn:microsoft.com/office/officeart/2005/8/layout/pyramid3"/>
    <dgm:cxn modelId="{993E40B7-9C9D-AC45-8697-9CE773AA2FA8}" type="presParOf" srcId="{465161BE-2700-A440-9F8C-7F1DF26E9ED3}" destId="{16B48AF5-2FF6-384F-A8DE-5FF42EC14BB7}" srcOrd="0" destOrd="0" presId="urn:microsoft.com/office/officeart/2005/8/layout/pyramid3"/>
    <dgm:cxn modelId="{52280DBC-36B4-6E45-821C-0E4C46B53E24}" type="presParOf" srcId="{465161BE-2700-A440-9F8C-7F1DF26E9ED3}" destId="{CE25330E-5B68-5948-ACC9-16B992BBAE19}" srcOrd="1" destOrd="0" presId="urn:microsoft.com/office/officeart/2005/8/layout/pyramid3"/>
    <dgm:cxn modelId="{5EF635CB-B27F-844E-8F2D-D83DD9C286A4}" type="presParOf" srcId="{465161BE-2700-A440-9F8C-7F1DF26E9ED3}" destId="{63FA502B-57C3-1F4B-9ED8-6EA65199416E}" srcOrd="2" destOrd="0" presId="urn:microsoft.com/office/officeart/2005/8/layout/pyramid3"/>
    <dgm:cxn modelId="{E2DB6EE8-4A75-6341-8368-8E5ADE6B925A}" type="presParOf" srcId="{465161BE-2700-A440-9F8C-7F1DF26E9ED3}" destId="{22372858-0EDE-6540-843D-6222CCA8545E}" srcOrd="3" destOrd="0" presId="urn:microsoft.com/office/officeart/2005/8/layout/pyramid3"/>
    <dgm:cxn modelId="{AFC2FDF2-3C71-4740-A7FD-44A413A0A569}" type="presParOf" srcId="{22EC8194-75B5-924B-92EB-0989A2BD8605}" destId="{7E5352D1-9322-804F-B10A-D89EF6816BD1}" srcOrd="4" destOrd="0" presId="urn:microsoft.com/office/officeart/2005/8/layout/pyramid3"/>
    <dgm:cxn modelId="{E9D865CE-9EFC-D84D-ADFA-BBFD9B9C414B}" type="presParOf" srcId="{7E5352D1-9322-804F-B10A-D89EF6816BD1}" destId="{AD72105D-E3DB-F544-AD37-33A12A87A795}" srcOrd="0" destOrd="0" presId="urn:microsoft.com/office/officeart/2005/8/layout/pyramid3"/>
    <dgm:cxn modelId="{299D9610-8DB6-6B41-A4A2-1EC2C1045E90}" type="presParOf" srcId="{7E5352D1-9322-804F-B10A-D89EF6816BD1}" destId="{272D59E4-10D4-E04F-B361-8A94A9211364}" srcOrd="1" destOrd="0" presId="urn:microsoft.com/office/officeart/2005/8/layout/pyramid3"/>
    <dgm:cxn modelId="{59C7E979-05AC-AC42-B97C-42FB0DD3C7BE}" type="presParOf" srcId="{7E5352D1-9322-804F-B10A-D89EF6816BD1}" destId="{40323FD6-27AE-994D-AE3B-528E3B3EBBB4}" srcOrd="2" destOrd="0" presId="urn:microsoft.com/office/officeart/2005/8/layout/pyramid3"/>
    <dgm:cxn modelId="{8C6F36E1-CB19-AD4B-A6E1-A43BDB66D318}" type="presParOf" srcId="{7E5352D1-9322-804F-B10A-D89EF6816BD1}" destId="{C8B2349D-0A5A-124C-87C2-DEA78FC0A758}" srcOrd="3" destOrd="0" presId="urn:microsoft.com/office/officeart/2005/8/layout/pyramid3"/>
    <dgm:cxn modelId="{CED554FA-4734-7348-BA36-31C4504DFEDC}" type="presParOf" srcId="{22EC8194-75B5-924B-92EB-0989A2BD8605}" destId="{BEF5A001-25BC-9345-AB2A-2D47AAC6A46F}" srcOrd="5" destOrd="0" presId="urn:microsoft.com/office/officeart/2005/8/layout/pyramid3"/>
    <dgm:cxn modelId="{FB2B9084-BC8E-5D40-8BF5-B00520704717}" type="presParOf" srcId="{BEF5A001-25BC-9345-AB2A-2D47AAC6A46F}" destId="{FF79B8C1-0BC3-2E47-9394-B13AEDB1FB03}" srcOrd="0" destOrd="0" presId="urn:microsoft.com/office/officeart/2005/8/layout/pyramid3"/>
    <dgm:cxn modelId="{123979DA-8C49-A746-B25D-5742919DB958}" type="presParOf" srcId="{BEF5A001-25BC-9345-AB2A-2D47AAC6A46F}" destId="{995428F0-29D7-8246-ACAD-FF94C675ABE3}" srcOrd="1" destOrd="0" presId="urn:microsoft.com/office/officeart/2005/8/layout/pyramid3"/>
    <dgm:cxn modelId="{A4D12AA5-CEC8-7241-87BB-AFCC04BBA049}" type="presParOf" srcId="{BEF5A001-25BC-9345-AB2A-2D47AAC6A46F}" destId="{F681663C-8EA2-6B4E-A085-533FB3D7AB6E}" srcOrd="2" destOrd="0" presId="urn:microsoft.com/office/officeart/2005/8/layout/pyramid3"/>
    <dgm:cxn modelId="{4E145718-EFE5-B34B-9E0E-FA7F76A56BC0}" type="presParOf" srcId="{BEF5A001-25BC-9345-AB2A-2D47AAC6A46F}" destId="{F2C3C8B9-D932-9544-B9B8-4400E980B2A2}" srcOrd="3" destOrd="0" presId="urn:microsoft.com/office/officeart/2005/8/layout/pyramid3"/>
  </dgm:cxnLst>
  <dgm:bg/>
  <dgm:whole/>
  <dgm:extLst>
    <a:ext uri="http://schemas.microsoft.com/office/drawing/2008/diagram">
      <dsp:dataModelExt xmlns:dsp="http://schemas.microsoft.com/office/drawing/2008/diagram" relId="rId746" minVer="http://schemas.openxmlformats.org/drawingml/2006/diagram"/>
    </a:ext>
  </dgm:extLst>
</dgm:dataModel>
</file>

<file path=word/diagrams/data93.xml><?xml version="1.0" encoding="utf-8"?>
<dgm:dataModel xmlns:dgm="http://schemas.openxmlformats.org/drawingml/2006/diagram" xmlns:a="http://schemas.openxmlformats.org/drawingml/2006/main">
  <dgm:ptLst>
    <dgm:pt modelId="{5B444428-81A2-484C-BE0D-4E8858DAED1C}" type="doc">
      <dgm:prSet loTypeId="urn:microsoft.com/office/officeart/2005/8/layout/default" loCatId="" qsTypeId="urn:microsoft.com/office/officeart/2005/8/quickstyle/simple1" qsCatId="simple" csTypeId="urn:microsoft.com/office/officeart/2005/8/colors/colorful5" csCatId="colorful" phldr="1"/>
      <dgm:spPr/>
      <dgm:t>
        <a:bodyPr/>
        <a:lstStyle/>
        <a:p>
          <a:endParaRPr lang="en-US"/>
        </a:p>
      </dgm:t>
    </dgm:pt>
    <dgm:pt modelId="{90F03949-08C7-EE46-9863-7EEDE2B377F9}">
      <dgm:prSet phldrT="[Text]" custT="1"/>
      <dgm:spPr>
        <a:solidFill>
          <a:srgbClr val="458DCF"/>
        </a:solidFill>
      </dgm:spPr>
      <dgm:t>
        <a:bodyPr/>
        <a:lstStyle/>
        <a:p>
          <a:pPr>
            <a:lnSpc>
              <a:spcPct val="114000"/>
            </a:lnSpc>
            <a:spcBef>
              <a:spcPts val="600"/>
            </a:spcBef>
            <a:spcAft>
              <a:spcPts val="600"/>
            </a:spcAft>
            <a:buFont typeface="Wingdings" pitchFamily="2" charset="2"/>
            <a:buChar char=""/>
          </a:pPr>
          <a:r>
            <a:rPr lang="en-GB" sz="1200"/>
            <a:t>Gloves</a:t>
          </a:r>
          <a:endParaRPr lang="en-US" sz="1200"/>
        </a:p>
      </dgm:t>
    </dgm:pt>
    <dgm:pt modelId="{59E2336B-14E9-8542-A1FC-605CA386E40C}" type="parTrans" cxnId="{3B09574C-A018-7A47-A3FC-BE0D01B4D262}">
      <dgm:prSet/>
      <dgm:spPr/>
      <dgm:t>
        <a:bodyPr/>
        <a:lstStyle/>
        <a:p>
          <a:pPr>
            <a:lnSpc>
              <a:spcPct val="114000"/>
            </a:lnSpc>
            <a:spcBef>
              <a:spcPts val="600"/>
            </a:spcBef>
            <a:spcAft>
              <a:spcPts val="600"/>
            </a:spcAft>
          </a:pPr>
          <a:endParaRPr lang="en-US" sz="1200"/>
        </a:p>
      </dgm:t>
    </dgm:pt>
    <dgm:pt modelId="{8A395414-7737-A540-9AE4-5346E33D9E1B}" type="sibTrans" cxnId="{3B09574C-A018-7A47-A3FC-BE0D01B4D262}">
      <dgm:prSet/>
      <dgm:spPr/>
      <dgm:t>
        <a:bodyPr/>
        <a:lstStyle/>
        <a:p>
          <a:pPr>
            <a:lnSpc>
              <a:spcPct val="114000"/>
            </a:lnSpc>
            <a:spcBef>
              <a:spcPts val="600"/>
            </a:spcBef>
            <a:spcAft>
              <a:spcPts val="600"/>
            </a:spcAft>
          </a:pPr>
          <a:endParaRPr lang="en-US" sz="1200"/>
        </a:p>
      </dgm:t>
    </dgm:pt>
    <dgm:pt modelId="{31DDBED5-1549-644A-83F4-96DE6E19FC2A}">
      <dgm:prSet custT="1"/>
      <dgm:spPr>
        <a:solidFill>
          <a:srgbClr val="42BDCA"/>
        </a:solidFill>
      </dgm:spPr>
      <dgm:t>
        <a:bodyPr/>
        <a:lstStyle/>
        <a:p>
          <a:pPr>
            <a:lnSpc>
              <a:spcPct val="114000"/>
            </a:lnSpc>
            <a:spcBef>
              <a:spcPts val="600"/>
            </a:spcBef>
            <a:spcAft>
              <a:spcPts val="600"/>
            </a:spcAft>
            <a:buFont typeface="Wingdings" pitchFamily="2" charset="2"/>
            <a:buChar char=""/>
          </a:pPr>
          <a:r>
            <a:rPr lang="en-GB" sz="1200"/>
            <a:t>Masks</a:t>
          </a:r>
          <a:endParaRPr lang="en-PH" sz="1200"/>
        </a:p>
      </dgm:t>
    </dgm:pt>
    <dgm:pt modelId="{4F8C41D2-AAA3-2C49-99BC-D1A53CE9EA08}" type="parTrans" cxnId="{94265F85-9D2F-5648-9653-2F7A73D51BFD}">
      <dgm:prSet/>
      <dgm:spPr/>
      <dgm:t>
        <a:bodyPr/>
        <a:lstStyle/>
        <a:p>
          <a:pPr>
            <a:lnSpc>
              <a:spcPct val="114000"/>
            </a:lnSpc>
            <a:spcBef>
              <a:spcPts val="600"/>
            </a:spcBef>
            <a:spcAft>
              <a:spcPts val="600"/>
            </a:spcAft>
          </a:pPr>
          <a:endParaRPr lang="en-US" sz="1200"/>
        </a:p>
      </dgm:t>
    </dgm:pt>
    <dgm:pt modelId="{4E56B719-3CD1-C848-A491-7C9FC5223F40}" type="sibTrans" cxnId="{94265F85-9D2F-5648-9653-2F7A73D51BFD}">
      <dgm:prSet/>
      <dgm:spPr/>
      <dgm:t>
        <a:bodyPr/>
        <a:lstStyle/>
        <a:p>
          <a:pPr>
            <a:lnSpc>
              <a:spcPct val="114000"/>
            </a:lnSpc>
            <a:spcBef>
              <a:spcPts val="600"/>
            </a:spcBef>
            <a:spcAft>
              <a:spcPts val="600"/>
            </a:spcAft>
          </a:pPr>
          <a:endParaRPr lang="en-US" sz="1200"/>
        </a:p>
      </dgm:t>
    </dgm:pt>
    <dgm:pt modelId="{C77A88E5-2C09-6F44-A0B5-FA200B3DEAF4}">
      <dgm:prSet custT="1"/>
      <dgm:spPr>
        <a:solidFill>
          <a:srgbClr val="3CBE99"/>
        </a:solidFill>
      </dgm:spPr>
      <dgm:t>
        <a:bodyPr/>
        <a:lstStyle/>
        <a:p>
          <a:pPr>
            <a:lnSpc>
              <a:spcPct val="114000"/>
            </a:lnSpc>
            <a:spcBef>
              <a:spcPts val="600"/>
            </a:spcBef>
            <a:spcAft>
              <a:spcPts val="600"/>
            </a:spcAft>
            <a:buFont typeface="Wingdings" pitchFamily="2" charset="2"/>
            <a:buChar char=""/>
          </a:pPr>
          <a:r>
            <a:rPr lang="en-GB" sz="1200"/>
            <a:t>Safety glasses/googles</a:t>
          </a:r>
          <a:endParaRPr lang="en-PH" sz="1200"/>
        </a:p>
      </dgm:t>
    </dgm:pt>
    <dgm:pt modelId="{1700C273-AD7C-C848-8A1E-93D15047DECA}" type="parTrans" cxnId="{A2C1200B-E642-344C-B48E-13526F6B34A5}">
      <dgm:prSet/>
      <dgm:spPr/>
      <dgm:t>
        <a:bodyPr/>
        <a:lstStyle/>
        <a:p>
          <a:pPr>
            <a:lnSpc>
              <a:spcPct val="114000"/>
            </a:lnSpc>
            <a:spcBef>
              <a:spcPts val="600"/>
            </a:spcBef>
            <a:spcAft>
              <a:spcPts val="600"/>
            </a:spcAft>
          </a:pPr>
          <a:endParaRPr lang="en-US" sz="1200"/>
        </a:p>
      </dgm:t>
    </dgm:pt>
    <dgm:pt modelId="{F1A8318E-962D-A84D-9DF5-5B48576E9169}" type="sibTrans" cxnId="{A2C1200B-E642-344C-B48E-13526F6B34A5}">
      <dgm:prSet/>
      <dgm:spPr/>
      <dgm:t>
        <a:bodyPr/>
        <a:lstStyle/>
        <a:p>
          <a:pPr>
            <a:lnSpc>
              <a:spcPct val="114000"/>
            </a:lnSpc>
            <a:spcBef>
              <a:spcPts val="600"/>
            </a:spcBef>
            <a:spcAft>
              <a:spcPts val="600"/>
            </a:spcAft>
          </a:pPr>
          <a:endParaRPr lang="en-US" sz="1200"/>
        </a:p>
      </dgm:t>
    </dgm:pt>
    <dgm:pt modelId="{C6BA5032-765A-F543-A136-180D10404CF2}">
      <dgm:prSet custT="1"/>
      <dgm:spPr/>
      <dgm:t>
        <a:bodyPr/>
        <a:lstStyle/>
        <a:p>
          <a:pPr>
            <a:lnSpc>
              <a:spcPct val="114000"/>
            </a:lnSpc>
            <a:spcBef>
              <a:spcPts val="600"/>
            </a:spcBef>
            <a:spcAft>
              <a:spcPts val="600"/>
            </a:spcAft>
            <a:buFont typeface="Wingdings" pitchFamily="2" charset="2"/>
            <a:buChar char=""/>
          </a:pPr>
          <a:r>
            <a:rPr lang="en-GB" sz="1200"/>
            <a:t>Hearing protection</a:t>
          </a:r>
          <a:endParaRPr lang="en-PH" sz="1200"/>
        </a:p>
      </dgm:t>
    </dgm:pt>
    <dgm:pt modelId="{ACAD32EE-81D6-F544-A317-E6FEAFAF06D3}" type="parTrans" cxnId="{DBEDE8B2-E32D-F74A-993C-D353DA69C8E9}">
      <dgm:prSet/>
      <dgm:spPr/>
      <dgm:t>
        <a:bodyPr/>
        <a:lstStyle/>
        <a:p>
          <a:pPr>
            <a:lnSpc>
              <a:spcPct val="114000"/>
            </a:lnSpc>
            <a:spcBef>
              <a:spcPts val="600"/>
            </a:spcBef>
            <a:spcAft>
              <a:spcPts val="600"/>
            </a:spcAft>
          </a:pPr>
          <a:endParaRPr lang="en-US" sz="1200"/>
        </a:p>
      </dgm:t>
    </dgm:pt>
    <dgm:pt modelId="{F7560682-0823-3541-9335-B5A9C6326E4E}" type="sibTrans" cxnId="{DBEDE8B2-E32D-F74A-993C-D353DA69C8E9}">
      <dgm:prSet/>
      <dgm:spPr/>
      <dgm:t>
        <a:bodyPr/>
        <a:lstStyle/>
        <a:p>
          <a:pPr>
            <a:lnSpc>
              <a:spcPct val="114000"/>
            </a:lnSpc>
            <a:spcBef>
              <a:spcPts val="600"/>
            </a:spcBef>
            <a:spcAft>
              <a:spcPts val="600"/>
            </a:spcAft>
          </a:pPr>
          <a:endParaRPr lang="en-US" sz="1200"/>
        </a:p>
      </dgm:t>
    </dgm:pt>
    <dgm:pt modelId="{6B5F1646-30A6-7F42-A831-82BA36AFF4B7}">
      <dgm:prSet custT="1"/>
      <dgm:spPr/>
      <dgm:t>
        <a:bodyPr/>
        <a:lstStyle/>
        <a:p>
          <a:pPr>
            <a:lnSpc>
              <a:spcPct val="114000"/>
            </a:lnSpc>
            <a:spcBef>
              <a:spcPts val="600"/>
            </a:spcBef>
            <a:spcAft>
              <a:spcPts val="600"/>
            </a:spcAft>
            <a:buFont typeface="Wingdings" pitchFamily="2" charset="2"/>
            <a:buChar char=""/>
          </a:pPr>
          <a:r>
            <a:rPr lang="en-GB" sz="1200"/>
            <a:t>Non-slip shoes</a:t>
          </a:r>
          <a:endParaRPr lang="en-PH" sz="1200"/>
        </a:p>
      </dgm:t>
    </dgm:pt>
    <dgm:pt modelId="{69DFF74C-6278-684C-8900-F71BC1D599CC}" type="parTrans" cxnId="{3950D3C4-FA88-4B4D-A9E6-14F3620D4AD7}">
      <dgm:prSet/>
      <dgm:spPr/>
      <dgm:t>
        <a:bodyPr/>
        <a:lstStyle/>
        <a:p>
          <a:pPr>
            <a:lnSpc>
              <a:spcPct val="114000"/>
            </a:lnSpc>
            <a:spcBef>
              <a:spcPts val="600"/>
            </a:spcBef>
            <a:spcAft>
              <a:spcPts val="600"/>
            </a:spcAft>
          </a:pPr>
          <a:endParaRPr lang="en-US" sz="1200"/>
        </a:p>
      </dgm:t>
    </dgm:pt>
    <dgm:pt modelId="{B2794A45-A2DB-FB4E-A5C4-4534E55ACFF5}" type="sibTrans" cxnId="{3950D3C4-FA88-4B4D-A9E6-14F3620D4AD7}">
      <dgm:prSet/>
      <dgm:spPr/>
      <dgm:t>
        <a:bodyPr/>
        <a:lstStyle/>
        <a:p>
          <a:pPr>
            <a:lnSpc>
              <a:spcPct val="114000"/>
            </a:lnSpc>
            <a:spcBef>
              <a:spcPts val="600"/>
            </a:spcBef>
            <a:spcAft>
              <a:spcPts val="600"/>
            </a:spcAft>
          </a:pPr>
          <a:endParaRPr lang="en-US" sz="1200"/>
        </a:p>
      </dgm:t>
    </dgm:pt>
    <dgm:pt modelId="{AFDC1417-2C65-BC4B-9904-3C45DAFD81BB}">
      <dgm:prSet custT="1"/>
      <dgm:spPr/>
      <dgm:t>
        <a:bodyPr/>
        <a:lstStyle/>
        <a:p>
          <a:pPr>
            <a:lnSpc>
              <a:spcPct val="114000"/>
            </a:lnSpc>
            <a:spcBef>
              <a:spcPts val="600"/>
            </a:spcBef>
            <a:spcAft>
              <a:spcPts val="600"/>
            </a:spcAft>
            <a:buFont typeface="Wingdings" pitchFamily="2" charset="2"/>
            <a:buChar char=""/>
          </a:pPr>
          <a:r>
            <a:rPr lang="en-GB" sz="1200"/>
            <a:t>Aprons</a:t>
          </a:r>
          <a:endParaRPr lang="en-PH" sz="1200"/>
        </a:p>
      </dgm:t>
    </dgm:pt>
    <dgm:pt modelId="{E3F5BFA3-52E1-AA46-A1AF-F8C73802C4FB}" type="parTrans" cxnId="{E05AF8FA-E8FA-A944-ADB3-3E44F4AB6F83}">
      <dgm:prSet/>
      <dgm:spPr/>
      <dgm:t>
        <a:bodyPr/>
        <a:lstStyle/>
        <a:p>
          <a:pPr>
            <a:lnSpc>
              <a:spcPct val="114000"/>
            </a:lnSpc>
            <a:spcBef>
              <a:spcPts val="600"/>
            </a:spcBef>
            <a:spcAft>
              <a:spcPts val="600"/>
            </a:spcAft>
          </a:pPr>
          <a:endParaRPr lang="en-US" sz="1200"/>
        </a:p>
      </dgm:t>
    </dgm:pt>
    <dgm:pt modelId="{FEFCDF36-EAC1-5842-8404-B795AEC71C4A}" type="sibTrans" cxnId="{E05AF8FA-E8FA-A944-ADB3-3E44F4AB6F83}">
      <dgm:prSet/>
      <dgm:spPr/>
      <dgm:t>
        <a:bodyPr/>
        <a:lstStyle/>
        <a:p>
          <a:pPr>
            <a:lnSpc>
              <a:spcPct val="114000"/>
            </a:lnSpc>
            <a:spcBef>
              <a:spcPts val="600"/>
            </a:spcBef>
            <a:spcAft>
              <a:spcPts val="600"/>
            </a:spcAft>
          </a:pPr>
          <a:endParaRPr lang="en-US" sz="1200"/>
        </a:p>
      </dgm:t>
    </dgm:pt>
    <dgm:pt modelId="{524E87C2-84F0-4844-B1AF-F07C79FCF6AA}" type="pres">
      <dgm:prSet presAssocID="{5B444428-81A2-484C-BE0D-4E8858DAED1C}" presName="diagram" presStyleCnt="0">
        <dgm:presLayoutVars>
          <dgm:dir/>
          <dgm:resizeHandles val="exact"/>
        </dgm:presLayoutVars>
      </dgm:prSet>
      <dgm:spPr/>
    </dgm:pt>
    <dgm:pt modelId="{B632E82C-929E-9743-9580-69F06A953E9B}" type="pres">
      <dgm:prSet presAssocID="{90F03949-08C7-EE46-9863-7EEDE2B377F9}" presName="node" presStyleLbl="node1" presStyleIdx="0" presStyleCnt="6" custScaleX="139463" custScaleY="50480">
        <dgm:presLayoutVars>
          <dgm:bulletEnabled val="1"/>
        </dgm:presLayoutVars>
      </dgm:prSet>
      <dgm:spPr/>
    </dgm:pt>
    <dgm:pt modelId="{643CCE8F-B57E-D944-B162-BFCCA9CE815C}" type="pres">
      <dgm:prSet presAssocID="{8A395414-7737-A540-9AE4-5346E33D9E1B}" presName="sibTrans" presStyleCnt="0"/>
      <dgm:spPr/>
    </dgm:pt>
    <dgm:pt modelId="{029DDBC6-B2AB-B64A-A897-90E443A0E099}" type="pres">
      <dgm:prSet presAssocID="{31DDBED5-1549-644A-83F4-96DE6E19FC2A}" presName="node" presStyleLbl="node1" presStyleIdx="1" presStyleCnt="6" custScaleX="139463" custScaleY="50480">
        <dgm:presLayoutVars>
          <dgm:bulletEnabled val="1"/>
        </dgm:presLayoutVars>
      </dgm:prSet>
      <dgm:spPr/>
    </dgm:pt>
    <dgm:pt modelId="{3C2A90BF-7141-5D45-B227-5D2E7FDD1E18}" type="pres">
      <dgm:prSet presAssocID="{4E56B719-3CD1-C848-A491-7C9FC5223F40}" presName="sibTrans" presStyleCnt="0"/>
      <dgm:spPr/>
    </dgm:pt>
    <dgm:pt modelId="{7BF9E0A8-2988-1148-BA77-8E0AFA63F5B1}" type="pres">
      <dgm:prSet presAssocID="{C77A88E5-2C09-6F44-A0B5-FA200B3DEAF4}" presName="node" presStyleLbl="node1" presStyleIdx="2" presStyleCnt="6" custScaleX="139463" custScaleY="50480">
        <dgm:presLayoutVars>
          <dgm:bulletEnabled val="1"/>
        </dgm:presLayoutVars>
      </dgm:prSet>
      <dgm:spPr/>
    </dgm:pt>
    <dgm:pt modelId="{B8830186-7401-724F-96EA-80590EC37F6D}" type="pres">
      <dgm:prSet presAssocID="{F1A8318E-962D-A84D-9DF5-5B48576E9169}" presName="sibTrans" presStyleCnt="0"/>
      <dgm:spPr/>
    </dgm:pt>
    <dgm:pt modelId="{125E56D7-1EFC-EB4E-ADA0-E1D26893CCDC}" type="pres">
      <dgm:prSet presAssocID="{C6BA5032-765A-F543-A136-180D10404CF2}" presName="node" presStyleLbl="node1" presStyleIdx="3" presStyleCnt="6" custScaleX="139463" custScaleY="50480">
        <dgm:presLayoutVars>
          <dgm:bulletEnabled val="1"/>
        </dgm:presLayoutVars>
      </dgm:prSet>
      <dgm:spPr/>
    </dgm:pt>
    <dgm:pt modelId="{7904331F-AC7C-F349-9B29-C1C22B83EA8C}" type="pres">
      <dgm:prSet presAssocID="{F7560682-0823-3541-9335-B5A9C6326E4E}" presName="sibTrans" presStyleCnt="0"/>
      <dgm:spPr/>
    </dgm:pt>
    <dgm:pt modelId="{88375A7C-426E-0049-9F7A-E909B222248A}" type="pres">
      <dgm:prSet presAssocID="{6B5F1646-30A6-7F42-A831-82BA36AFF4B7}" presName="node" presStyleLbl="node1" presStyleIdx="4" presStyleCnt="6" custScaleX="139463" custScaleY="50480">
        <dgm:presLayoutVars>
          <dgm:bulletEnabled val="1"/>
        </dgm:presLayoutVars>
      </dgm:prSet>
      <dgm:spPr/>
    </dgm:pt>
    <dgm:pt modelId="{71106521-741A-0249-8B46-8A3471254405}" type="pres">
      <dgm:prSet presAssocID="{B2794A45-A2DB-FB4E-A5C4-4534E55ACFF5}" presName="sibTrans" presStyleCnt="0"/>
      <dgm:spPr/>
    </dgm:pt>
    <dgm:pt modelId="{66BD9636-A524-0F49-94C7-951CEC8C5375}" type="pres">
      <dgm:prSet presAssocID="{AFDC1417-2C65-BC4B-9904-3C45DAFD81BB}" presName="node" presStyleLbl="node1" presStyleIdx="5" presStyleCnt="6" custScaleX="139463" custScaleY="50480">
        <dgm:presLayoutVars>
          <dgm:bulletEnabled val="1"/>
        </dgm:presLayoutVars>
      </dgm:prSet>
      <dgm:spPr/>
    </dgm:pt>
  </dgm:ptLst>
  <dgm:cxnLst>
    <dgm:cxn modelId="{A2C1200B-E642-344C-B48E-13526F6B34A5}" srcId="{5B444428-81A2-484C-BE0D-4E8858DAED1C}" destId="{C77A88E5-2C09-6F44-A0B5-FA200B3DEAF4}" srcOrd="2" destOrd="0" parTransId="{1700C273-AD7C-C848-8A1E-93D15047DECA}" sibTransId="{F1A8318E-962D-A84D-9DF5-5B48576E9169}"/>
    <dgm:cxn modelId="{4234FF28-D6F6-4345-AEF8-F177126EDBE5}" type="presOf" srcId="{6B5F1646-30A6-7F42-A831-82BA36AFF4B7}" destId="{88375A7C-426E-0049-9F7A-E909B222248A}" srcOrd="0" destOrd="0" presId="urn:microsoft.com/office/officeart/2005/8/layout/default"/>
    <dgm:cxn modelId="{E21A2F43-2B74-7941-BF69-0152AEA76CF8}" type="presOf" srcId="{5B444428-81A2-484C-BE0D-4E8858DAED1C}" destId="{524E87C2-84F0-4844-B1AF-F07C79FCF6AA}" srcOrd="0" destOrd="0" presId="urn:microsoft.com/office/officeart/2005/8/layout/default"/>
    <dgm:cxn modelId="{3B09574C-A018-7A47-A3FC-BE0D01B4D262}" srcId="{5B444428-81A2-484C-BE0D-4E8858DAED1C}" destId="{90F03949-08C7-EE46-9863-7EEDE2B377F9}" srcOrd="0" destOrd="0" parTransId="{59E2336B-14E9-8542-A1FC-605CA386E40C}" sibTransId="{8A395414-7737-A540-9AE4-5346E33D9E1B}"/>
    <dgm:cxn modelId="{FB262977-ECC6-9542-A567-D64BA7C3126A}" type="presOf" srcId="{C77A88E5-2C09-6F44-A0B5-FA200B3DEAF4}" destId="{7BF9E0A8-2988-1148-BA77-8E0AFA63F5B1}" srcOrd="0" destOrd="0" presId="urn:microsoft.com/office/officeart/2005/8/layout/default"/>
    <dgm:cxn modelId="{C1B78C80-EA30-634A-BA84-39E1E09DD75F}" type="presOf" srcId="{90F03949-08C7-EE46-9863-7EEDE2B377F9}" destId="{B632E82C-929E-9743-9580-69F06A953E9B}" srcOrd="0" destOrd="0" presId="urn:microsoft.com/office/officeart/2005/8/layout/default"/>
    <dgm:cxn modelId="{A495B182-A2AE-5B41-AC07-841D04C6613F}" type="presOf" srcId="{31DDBED5-1549-644A-83F4-96DE6E19FC2A}" destId="{029DDBC6-B2AB-B64A-A897-90E443A0E099}" srcOrd="0" destOrd="0" presId="urn:microsoft.com/office/officeart/2005/8/layout/default"/>
    <dgm:cxn modelId="{94265F85-9D2F-5648-9653-2F7A73D51BFD}" srcId="{5B444428-81A2-484C-BE0D-4E8858DAED1C}" destId="{31DDBED5-1549-644A-83F4-96DE6E19FC2A}" srcOrd="1" destOrd="0" parTransId="{4F8C41D2-AAA3-2C49-99BC-D1A53CE9EA08}" sibTransId="{4E56B719-3CD1-C848-A491-7C9FC5223F40}"/>
    <dgm:cxn modelId="{F12F7B98-FD16-6B48-984C-C8653EFD2435}" type="presOf" srcId="{AFDC1417-2C65-BC4B-9904-3C45DAFD81BB}" destId="{66BD9636-A524-0F49-94C7-951CEC8C5375}" srcOrd="0" destOrd="0" presId="urn:microsoft.com/office/officeart/2005/8/layout/default"/>
    <dgm:cxn modelId="{B475479C-ABB0-664F-AD99-901DA156D556}" type="presOf" srcId="{C6BA5032-765A-F543-A136-180D10404CF2}" destId="{125E56D7-1EFC-EB4E-ADA0-E1D26893CCDC}" srcOrd="0" destOrd="0" presId="urn:microsoft.com/office/officeart/2005/8/layout/default"/>
    <dgm:cxn modelId="{DBEDE8B2-E32D-F74A-993C-D353DA69C8E9}" srcId="{5B444428-81A2-484C-BE0D-4E8858DAED1C}" destId="{C6BA5032-765A-F543-A136-180D10404CF2}" srcOrd="3" destOrd="0" parTransId="{ACAD32EE-81D6-F544-A317-E6FEAFAF06D3}" sibTransId="{F7560682-0823-3541-9335-B5A9C6326E4E}"/>
    <dgm:cxn modelId="{3950D3C4-FA88-4B4D-A9E6-14F3620D4AD7}" srcId="{5B444428-81A2-484C-BE0D-4E8858DAED1C}" destId="{6B5F1646-30A6-7F42-A831-82BA36AFF4B7}" srcOrd="4" destOrd="0" parTransId="{69DFF74C-6278-684C-8900-F71BC1D599CC}" sibTransId="{B2794A45-A2DB-FB4E-A5C4-4534E55ACFF5}"/>
    <dgm:cxn modelId="{E05AF8FA-E8FA-A944-ADB3-3E44F4AB6F83}" srcId="{5B444428-81A2-484C-BE0D-4E8858DAED1C}" destId="{AFDC1417-2C65-BC4B-9904-3C45DAFD81BB}" srcOrd="5" destOrd="0" parTransId="{E3F5BFA3-52E1-AA46-A1AF-F8C73802C4FB}" sibTransId="{FEFCDF36-EAC1-5842-8404-B795AEC71C4A}"/>
    <dgm:cxn modelId="{52B00DBB-FE6E-4440-9F80-29DF31781E0D}" type="presParOf" srcId="{524E87C2-84F0-4844-B1AF-F07C79FCF6AA}" destId="{B632E82C-929E-9743-9580-69F06A953E9B}" srcOrd="0" destOrd="0" presId="urn:microsoft.com/office/officeart/2005/8/layout/default"/>
    <dgm:cxn modelId="{0A374869-22C9-7045-88F6-EFF42C319E67}" type="presParOf" srcId="{524E87C2-84F0-4844-B1AF-F07C79FCF6AA}" destId="{643CCE8F-B57E-D944-B162-BFCCA9CE815C}" srcOrd="1" destOrd="0" presId="urn:microsoft.com/office/officeart/2005/8/layout/default"/>
    <dgm:cxn modelId="{7413098A-3FDD-0C43-9E74-F58335E60F9E}" type="presParOf" srcId="{524E87C2-84F0-4844-B1AF-F07C79FCF6AA}" destId="{029DDBC6-B2AB-B64A-A897-90E443A0E099}" srcOrd="2" destOrd="0" presId="urn:microsoft.com/office/officeart/2005/8/layout/default"/>
    <dgm:cxn modelId="{B253D4A0-90C7-9546-B944-972D63FF25D7}" type="presParOf" srcId="{524E87C2-84F0-4844-B1AF-F07C79FCF6AA}" destId="{3C2A90BF-7141-5D45-B227-5D2E7FDD1E18}" srcOrd="3" destOrd="0" presId="urn:microsoft.com/office/officeart/2005/8/layout/default"/>
    <dgm:cxn modelId="{CE4F4C70-2360-EB47-A539-754CF72E84E5}" type="presParOf" srcId="{524E87C2-84F0-4844-B1AF-F07C79FCF6AA}" destId="{7BF9E0A8-2988-1148-BA77-8E0AFA63F5B1}" srcOrd="4" destOrd="0" presId="urn:microsoft.com/office/officeart/2005/8/layout/default"/>
    <dgm:cxn modelId="{0332908B-EE18-864F-845F-B3225C6F6ADD}" type="presParOf" srcId="{524E87C2-84F0-4844-B1AF-F07C79FCF6AA}" destId="{B8830186-7401-724F-96EA-80590EC37F6D}" srcOrd="5" destOrd="0" presId="urn:microsoft.com/office/officeart/2005/8/layout/default"/>
    <dgm:cxn modelId="{CC219660-704C-9D42-86B7-557F77CE6F77}" type="presParOf" srcId="{524E87C2-84F0-4844-B1AF-F07C79FCF6AA}" destId="{125E56D7-1EFC-EB4E-ADA0-E1D26893CCDC}" srcOrd="6" destOrd="0" presId="urn:microsoft.com/office/officeart/2005/8/layout/default"/>
    <dgm:cxn modelId="{9714ABDD-FC35-CD41-8F09-E718F723E6D8}" type="presParOf" srcId="{524E87C2-84F0-4844-B1AF-F07C79FCF6AA}" destId="{7904331F-AC7C-F349-9B29-C1C22B83EA8C}" srcOrd="7" destOrd="0" presId="urn:microsoft.com/office/officeart/2005/8/layout/default"/>
    <dgm:cxn modelId="{F72432C5-229B-D543-8C1F-8CC5E8111702}" type="presParOf" srcId="{524E87C2-84F0-4844-B1AF-F07C79FCF6AA}" destId="{88375A7C-426E-0049-9F7A-E909B222248A}" srcOrd="8" destOrd="0" presId="urn:microsoft.com/office/officeart/2005/8/layout/default"/>
    <dgm:cxn modelId="{39D54B3B-653C-2D46-AF71-B7FDA01C6E35}" type="presParOf" srcId="{524E87C2-84F0-4844-B1AF-F07C79FCF6AA}" destId="{71106521-741A-0249-8B46-8A3471254405}" srcOrd="9" destOrd="0" presId="urn:microsoft.com/office/officeart/2005/8/layout/default"/>
    <dgm:cxn modelId="{F7E61922-0314-6341-B6F7-4B0BD906F341}" type="presParOf" srcId="{524E87C2-84F0-4844-B1AF-F07C79FCF6AA}" destId="{66BD9636-A524-0F49-94C7-951CEC8C5375}" srcOrd="10" destOrd="0" presId="urn:microsoft.com/office/officeart/2005/8/layout/default"/>
  </dgm:cxnLst>
  <dgm:bg/>
  <dgm:whole/>
  <dgm:extLst>
    <a:ext uri="http://schemas.microsoft.com/office/drawing/2008/diagram">
      <dsp:dataModelExt xmlns:dsp="http://schemas.microsoft.com/office/drawing/2008/diagram" relId="rId754" minVer="http://schemas.openxmlformats.org/drawingml/2006/diagram"/>
    </a:ext>
  </dgm:extLst>
</dgm:dataModel>
</file>

<file path=word/diagrams/data94.xml><?xml version="1.0" encoding="utf-8"?>
<dgm:dataModel xmlns:dgm="http://schemas.openxmlformats.org/drawingml/2006/diagram" xmlns:a="http://schemas.openxmlformats.org/drawingml/2006/main">
  <dgm:ptLst>
    <dgm:pt modelId="{220E38C6-0039-4730-9539-184D5FA8E493}" type="doc">
      <dgm:prSet loTypeId="urn:microsoft.com/office/officeart/2005/8/layout/default" loCatId="list" qsTypeId="urn:microsoft.com/office/officeart/2005/8/quickstyle/simple1" qsCatId="simple" csTypeId="urn:microsoft.com/office/officeart/2005/8/colors/colorful5" csCatId="colorful" phldr="1"/>
      <dgm:spPr/>
      <dgm:t>
        <a:bodyPr/>
        <a:lstStyle/>
        <a:p>
          <a:endParaRPr lang="en-US"/>
        </a:p>
      </dgm:t>
    </dgm:pt>
    <dgm:pt modelId="{AEA7FA70-2FD6-4715-A9E8-9F1C13F17C1F}">
      <dgm:prSet phldrT="[Text]" custT="1"/>
      <dgm:spPr>
        <a:solidFill>
          <a:srgbClr val="458DCF"/>
        </a:solidFill>
      </dgm:spPr>
      <dgm:t>
        <a:bodyPr/>
        <a:lstStyle/>
        <a:p>
          <a:pPr>
            <a:lnSpc>
              <a:spcPct val="114000"/>
            </a:lnSpc>
            <a:spcBef>
              <a:spcPts val="600"/>
            </a:spcBef>
            <a:spcAft>
              <a:spcPts val="600"/>
            </a:spcAft>
            <a:buClr>
              <a:srgbClr val="D73329"/>
            </a:buClr>
            <a:buFont typeface="Wingdings" panose="05000000000000000000" pitchFamily="2" charset="2"/>
            <a:buChar char=""/>
          </a:pPr>
          <a:r>
            <a:rPr lang="en-AU" sz="1100"/>
            <a:t>Self-neglect</a:t>
          </a:r>
          <a:endParaRPr lang="en-US" sz="1100"/>
        </a:p>
      </dgm:t>
    </dgm:pt>
    <dgm:pt modelId="{720E4690-58AA-4783-BB85-6DC502D0091E}" type="parTrans" cxnId="{C9B8786F-C0C2-4916-8597-4413FB0BD399}">
      <dgm:prSet/>
      <dgm:spPr/>
      <dgm:t>
        <a:bodyPr/>
        <a:lstStyle/>
        <a:p>
          <a:pPr>
            <a:lnSpc>
              <a:spcPct val="114000"/>
            </a:lnSpc>
            <a:spcBef>
              <a:spcPts val="600"/>
            </a:spcBef>
            <a:spcAft>
              <a:spcPts val="600"/>
            </a:spcAft>
          </a:pPr>
          <a:endParaRPr lang="en-US" sz="1100"/>
        </a:p>
      </dgm:t>
    </dgm:pt>
    <dgm:pt modelId="{C3EEEE21-AB83-4114-BE63-06FB95C1CE88}" type="sibTrans" cxnId="{C9B8786F-C0C2-4916-8597-4413FB0BD399}">
      <dgm:prSet/>
      <dgm:spPr/>
      <dgm:t>
        <a:bodyPr/>
        <a:lstStyle/>
        <a:p>
          <a:pPr>
            <a:lnSpc>
              <a:spcPct val="114000"/>
            </a:lnSpc>
            <a:spcBef>
              <a:spcPts val="600"/>
            </a:spcBef>
            <a:spcAft>
              <a:spcPts val="600"/>
            </a:spcAft>
          </a:pPr>
          <a:endParaRPr lang="en-US" sz="1100"/>
        </a:p>
      </dgm:t>
    </dgm:pt>
    <dgm:pt modelId="{6D547197-C717-475E-A5E2-CC55A5EAD6F7}">
      <dgm:prSet custT="1"/>
      <dgm:spPr>
        <a:solidFill>
          <a:srgbClr val="38A6C8"/>
        </a:solidFill>
      </dgm:spPr>
      <dgm:t>
        <a:bodyPr/>
        <a:lstStyle/>
        <a:p>
          <a:pPr>
            <a:lnSpc>
              <a:spcPct val="114000"/>
            </a:lnSpc>
            <a:spcBef>
              <a:spcPts val="600"/>
            </a:spcBef>
            <a:spcAft>
              <a:spcPts val="600"/>
            </a:spcAft>
            <a:buClr>
              <a:srgbClr val="D73329"/>
            </a:buClr>
            <a:buFont typeface="Wingdings" panose="05000000000000000000" pitchFamily="2" charset="2"/>
            <a:buChar char=""/>
          </a:pPr>
          <a:r>
            <a:rPr lang="en-AU" sz="1100"/>
            <a:t>Behaviours of concern</a:t>
          </a:r>
          <a:endParaRPr lang="en-US" sz="1100"/>
        </a:p>
      </dgm:t>
    </dgm:pt>
    <dgm:pt modelId="{A23101FF-7DBB-4469-9475-17AF4BE88B3E}" type="parTrans" cxnId="{3958B190-5502-490B-B623-90B4AE7C8A4A}">
      <dgm:prSet/>
      <dgm:spPr/>
      <dgm:t>
        <a:bodyPr/>
        <a:lstStyle/>
        <a:p>
          <a:pPr>
            <a:lnSpc>
              <a:spcPct val="114000"/>
            </a:lnSpc>
            <a:spcBef>
              <a:spcPts val="600"/>
            </a:spcBef>
            <a:spcAft>
              <a:spcPts val="600"/>
            </a:spcAft>
          </a:pPr>
          <a:endParaRPr lang="en-US" sz="1100"/>
        </a:p>
      </dgm:t>
    </dgm:pt>
    <dgm:pt modelId="{60FA175D-B145-4540-AAC7-B08ABEFFD18E}" type="sibTrans" cxnId="{3958B190-5502-490B-B623-90B4AE7C8A4A}">
      <dgm:prSet/>
      <dgm:spPr/>
      <dgm:t>
        <a:bodyPr/>
        <a:lstStyle/>
        <a:p>
          <a:pPr>
            <a:lnSpc>
              <a:spcPct val="114000"/>
            </a:lnSpc>
            <a:spcBef>
              <a:spcPts val="600"/>
            </a:spcBef>
            <a:spcAft>
              <a:spcPts val="600"/>
            </a:spcAft>
          </a:pPr>
          <a:endParaRPr lang="en-US" sz="1100"/>
        </a:p>
      </dgm:t>
    </dgm:pt>
    <dgm:pt modelId="{E0833D59-DCE4-4E4F-8D57-859D5D44368D}">
      <dgm:prSet custT="1"/>
      <dgm:spPr>
        <a:solidFill>
          <a:srgbClr val="42BDCA"/>
        </a:solidFill>
      </dgm:spPr>
      <dgm:t>
        <a:bodyPr/>
        <a:lstStyle/>
        <a:p>
          <a:pPr>
            <a:lnSpc>
              <a:spcPct val="114000"/>
            </a:lnSpc>
            <a:spcBef>
              <a:spcPts val="600"/>
            </a:spcBef>
            <a:spcAft>
              <a:spcPts val="600"/>
            </a:spcAft>
            <a:buClr>
              <a:srgbClr val="D73329"/>
            </a:buClr>
            <a:buFont typeface="Wingdings" panose="05000000000000000000" pitchFamily="2" charset="2"/>
            <a:buChar char=""/>
          </a:pPr>
          <a:r>
            <a:rPr lang="en-AU" sz="1100"/>
            <a:t>Impaired judgement and problem-solving abilities</a:t>
          </a:r>
          <a:endParaRPr lang="en-US" sz="1100"/>
        </a:p>
      </dgm:t>
    </dgm:pt>
    <dgm:pt modelId="{ED1B57A5-E96A-4C0B-8A75-F932E9F5C47E}" type="parTrans" cxnId="{360FDD60-459A-4435-8AB2-41BA1486B4E0}">
      <dgm:prSet/>
      <dgm:spPr/>
      <dgm:t>
        <a:bodyPr/>
        <a:lstStyle/>
        <a:p>
          <a:pPr>
            <a:lnSpc>
              <a:spcPct val="114000"/>
            </a:lnSpc>
            <a:spcBef>
              <a:spcPts val="600"/>
            </a:spcBef>
            <a:spcAft>
              <a:spcPts val="600"/>
            </a:spcAft>
          </a:pPr>
          <a:endParaRPr lang="en-US" sz="1100"/>
        </a:p>
      </dgm:t>
    </dgm:pt>
    <dgm:pt modelId="{4B7F2D95-7AC4-43C6-96DB-F7E7D55CFF36}" type="sibTrans" cxnId="{360FDD60-459A-4435-8AB2-41BA1486B4E0}">
      <dgm:prSet/>
      <dgm:spPr/>
      <dgm:t>
        <a:bodyPr/>
        <a:lstStyle/>
        <a:p>
          <a:pPr>
            <a:lnSpc>
              <a:spcPct val="114000"/>
            </a:lnSpc>
            <a:spcBef>
              <a:spcPts val="600"/>
            </a:spcBef>
            <a:spcAft>
              <a:spcPts val="600"/>
            </a:spcAft>
          </a:pPr>
          <a:endParaRPr lang="en-US" sz="1100"/>
        </a:p>
      </dgm:t>
    </dgm:pt>
    <dgm:pt modelId="{51427758-E7EA-4391-9E07-888C651C481A}">
      <dgm:prSet custT="1"/>
      <dgm:spPr>
        <a:solidFill>
          <a:srgbClr val="3CBE99"/>
        </a:solidFill>
      </dgm:spPr>
      <dgm:t>
        <a:bodyPr/>
        <a:lstStyle/>
        <a:p>
          <a:pPr>
            <a:lnSpc>
              <a:spcPct val="114000"/>
            </a:lnSpc>
            <a:spcBef>
              <a:spcPts val="600"/>
            </a:spcBef>
            <a:spcAft>
              <a:spcPts val="600"/>
            </a:spcAft>
            <a:buClr>
              <a:srgbClr val="D73329"/>
            </a:buClr>
            <a:buFont typeface="Wingdings" panose="05000000000000000000" pitchFamily="2" charset="2"/>
            <a:buChar char=""/>
          </a:pPr>
          <a:r>
            <a:rPr lang="en-AU" sz="1100"/>
            <a:t>Impaired cognitive functioning</a:t>
          </a:r>
          <a:endParaRPr lang="en-US" sz="1100"/>
        </a:p>
      </dgm:t>
    </dgm:pt>
    <dgm:pt modelId="{A4622672-2082-4FA6-BCB5-A71B1C4B867C}" type="parTrans" cxnId="{A46DEE51-D471-4156-B559-535146C38663}">
      <dgm:prSet/>
      <dgm:spPr/>
      <dgm:t>
        <a:bodyPr/>
        <a:lstStyle/>
        <a:p>
          <a:pPr>
            <a:lnSpc>
              <a:spcPct val="114000"/>
            </a:lnSpc>
            <a:spcBef>
              <a:spcPts val="600"/>
            </a:spcBef>
            <a:spcAft>
              <a:spcPts val="600"/>
            </a:spcAft>
          </a:pPr>
          <a:endParaRPr lang="en-US" sz="1100"/>
        </a:p>
      </dgm:t>
    </dgm:pt>
    <dgm:pt modelId="{CC6ABDB8-7C98-43C8-BBC7-3F696F15A338}" type="sibTrans" cxnId="{A46DEE51-D471-4156-B559-535146C38663}">
      <dgm:prSet/>
      <dgm:spPr/>
      <dgm:t>
        <a:bodyPr/>
        <a:lstStyle/>
        <a:p>
          <a:pPr>
            <a:lnSpc>
              <a:spcPct val="114000"/>
            </a:lnSpc>
            <a:spcBef>
              <a:spcPts val="600"/>
            </a:spcBef>
            <a:spcAft>
              <a:spcPts val="600"/>
            </a:spcAft>
          </a:pPr>
          <a:endParaRPr lang="en-US" sz="1100"/>
        </a:p>
      </dgm:t>
    </dgm:pt>
    <dgm:pt modelId="{92C6CC55-DAC3-44CE-9DFF-F1B9390719A4}">
      <dgm:prSet custT="1"/>
      <dgm:spPr>
        <a:solidFill>
          <a:srgbClr val="43C5A9"/>
        </a:solidFill>
      </dgm:spPr>
      <dgm:t>
        <a:bodyPr/>
        <a:lstStyle/>
        <a:p>
          <a:pPr>
            <a:lnSpc>
              <a:spcPct val="114000"/>
            </a:lnSpc>
            <a:spcBef>
              <a:spcPts val="600"/>
            </a:spcBef>
            <a:spcAft>
              <a:spcPts val="600"/>
            </a:spcAft>
            <a:buClr>
              <a:srgbClr val="D73329"/>
            </a:buClr>
            <a:buFont typeface="Wingdings" panose="05000000000000000000" pitchFamily="2" charset="2"/>
            <a:buChar char=""/>
          </a:pPr>
          <a:r>
            <a:rPr lang="en-AU" sz="1100"/>
            <a:t>Sudden or unexpected change in health status, including sensory loss </a:t>
          </a:r>
          <a:endParaRPr lang="en-US" sz="1100"/>
        </a:p>
      </dgm:t>
    </dgm:pt>
    <dgm:pt modelId="{8A7FEC7D-CAC8-460B-B889-FAC7D4D03D7B}" type="parTrans" cxnId="{23A52311-2D27-4609-B156-7D7713C8A7DE}">
      <dgm:prSet/>
      <dgm:spPr/>
      <dgm:t>
        <a:bodyPr/>
        <a:lstStyle/>
        <a:p>
          <a:pPr>
            <a:lnSpc>
              <a:spcPct val="114000"/>
            </a:lnSpc>
            <a:spcBef>
              <a:spcPts val="600"/>
            </a:spcBef>
            <a:spcAft>
              <a:spcPts val="600"/>
            </a:spcAft>
          </a:pPr>
          <a:endParaRPr lang="en-US" sz="1100"/>
        </a:p>
      </dgm:t>
    </dgm:pt>
    <dgm:pt modelId="{3B8D8163-D6A4-4365-87F2-63759E0E210C}" type="sibTrans" cxnId="{23A52311-2D27-4609-B156-7D7713C8A7DE}">
      <dgm:prSet/>
      <dgm:spPr/>
      <dgm:t>
        <a:bodyPr/>
        <a:lstStyle/>
        <a:p>
          <a:pPr>
            <a:lnSpc>
              <a:spcPct val="114000"/>
            </a:lnSpc>
            <a:spcBef>
              <a:spcPts val="600"/>
            </a:spcBef>
            <a:spcAft>
              <a:spcPts val="600"/>
            </a:spcAft>
          </a:pPr>
          <a:endParaRPr lang="en-US" sz="1100"/>
        </a:p>
      </dgm:t>
    </dgm:pt>
    <dgm:pt modelId="{AB7DA14C-AA39-4C90-ADB7-76436EC3A2C8}">
      <dgm:prSet custT="1"/>
      <dgm:spPr/>
      <dgm:t>
        <a:bodyPr/>
        <a:lstStyle/>
        <a:p>
          <a:pPr>
            <a:lnSpc>
              <a:spcPct val="114000"/>
            </a:lnSpc>
            <a:spcBef>
              <a:spcPts val="600"/>
            </a:spcBef>
            <a:spcAft>
              <a:spcPts val="600"/>
            </a:spcAft>
            <a:buClr>
              <a:srgbClr val="D73329"/>
            </a:buClr>
            <a:buFont typeface="Wingdings" panose="05000000000000000000" pitchFamily="2" charset="2"/>
            <a:buChar char=""/>
          </a:pPr>
          <a:r>
            <a:rPr lang="en-AU" sz="1100"/>
            <a:t>Uneven floor surfaces </a:t>
          </a:r>
          <a:endParaRPr lang="en-US" sz="1100"/>
        </a:p>
      </dgm:t>
    </dgm:pt>
    <dgm:pt modelId="{48BAC687-1DE5-40A5-A031-A4FC7567CA0E}" type="parTrans" cxnId="{2DD03E06-4154-4A7D-A31A-202BD0799FA7}">
      <dgm:prSet/>
      <dgm:spPr/>
      <dgm:t>
        <a:bodyPr/>
        <a:lstStyle/>
        <a:p>
          <a:pPr>
            <a:lnSpc>
              <a:spcPct val="114000"/>
            </a:lnSpc>
            <a:spcBef>
              <a:spcPts val="600"/>
            </a:spcBef>
            <a:spcAft>
              <a:spcPts val="600"/>
            </a:spcAft>
          </a:pPr>
          <a:endParaRPr lang="en-US" sz="1100"/>
        </a:p>
      </dgm:t>
    </dgm:pt>
    <dgm:pt modelId="{B192FE70-01A3-46D9-8F4D-9E604FB40F60}" type="sibTrans" cxnId="{2DD03E06-4154-4A7D-A31A-202BD0799FA7}">
      <dgm:prSet/>
      <dgm:spPr/>
      <dgm:t>
        <a:bodyPr/>
        <a:lstStyle/>
        <a:p>
          <a:pPr>
            <a:lnSpc>
              <a:spcPct val="114000"/>
            </a:lnSpc>
            <a:spcBef>
              <a:spcPts val="600"/>
            </a:spcBef>
            <a:spcAft>
              <a:spcPts val="600"/>
            </a:spcAft>
          </a:pPr>
          <a:endParaRPr lang="en-US" sz="1100"/>
        </a:p>
      </dgm:t>
    </dgm:pt>
    <dgm:pt modelId="{5E85F8AF-BA9C-43E7-82F1-6FF729B5FA5A}">
      <dgm:prSet custT="1"/>
      <dgm:spPr/>
      <dgm:t>
        <a:bodyPr/>
        <a:lstStyle/>
        <a:p>
          <a:pPr>
            <a:lnSpc>
              <a:spcPct val="114000"/>
            </a:lnSpc>
            <a:spcBef>
              <a:spcPts val="600"/>
            </a:spcBef>
            <a:spcAft>
              <a:spcPts val="600"/>
            </a:spcAft>
            <a:buClr>
              <a:srgbClr val="D73329"/>
            </a:buClr>
            <a:buFont typeface="Wingdings" panose="05000000000000000000" pitchFamily="2" charset="2"/>
            <a:buChar char=""/>
          </a:pPr>
          <a:r>
            <a:rPr lang="en-AU" sz="1100"/>
            <a:t>Physical obstructions (e.g. furniture and equipment) </a:t>
          </a:r>
          <a:endParaRPr lang="en-US" sz="1100"/>
        </a:p>
      </dgm:t>
    </dgm:pt>
    <dgm:pt modelId="{71A857A1-D327-4A82-929F-3906418C8F4A}" type="parTrans" cxnId="{746F62CA-8096-4D26-8146-683985D1E0BF}">
      <dgm:prSet/>
      <dgm:spPr/>
      <dgm:t>
        <a:bodyPr/>
        <a:lstStyle/>
        <a:p>
          <a:pPr>
            <a:lnSpc>
              <a:spcPct val="114000"/>
            </a:lnSpc>
            <a:spcBef>
              <a:spcPts val="600"/>
            </a:spcBef>
            <a:spcAft>
              <a:spcPts val="600"/>
            </a:spcAft>
          </a:pPr>
          <a:endParaRPr lang="en-US" sz="1100"/>
        </a:p>
      </dgm:t>
    </dgm:pt>
    <dgm:pt modelId="{8B662EE0-2AEB-47D9-897C-440E62F5D0BB}" type="sibTrans" cxnId="{746F62CA-8096-4D26-8146-683985D1E0BF}">
      <dgm:prSet/>
      <dgm:spPr/>
      <dgm:t>
        <a:bodyPr/>
        <a:lstStyle/>
        <a:p>
          <a:pPr>
            <a:lnSpc>
              <a:spcPct val="114000"/>
            </a:lnSpc>
            <a:spcBef>
              <a:spcPts val="600"/>
            </a:spcBef>
            <a:spcAft>
              <a:spcPts val="600"/>
            </a:spcAft>
          </a:pPr>
          <a:endParaRPr lang="en-US" sz="1100"/>
        </a:p>
      </dgm:t>
    </dgm:pt>
    <dgm:pt modelId="{4711939E-A8DA-46D5-8AC0-47DC5F387F4C}">
      <dgm:prSet custT="1"/>
      <dgm:spPr/>
      <dgm:t>
        <a:bodyPr/>
        <a:lstStyle/>
        <a:p>
          <a:pPr>
            <a:lnSpc>
              <a:spcPct val="114000"/>
            </a:lnSpc>
            <a:spcBef>
              <a:spcPts val="600"/>
            </a:spcBef>
            <a:spcAft>
              <a:spcPts val="600"/>
            </a:spcAft>
            <a:buClr>
              <a:srgbClr val="D73329"/>
            </a:buClr>
            <a:buFont typeface="Wingdings" panose="05000000000000000000" pitchFamily="2" charset="2"/>
            <a:buChar char=""/>
          </a:pPr>
          <a:r>
            <a:rPr lang="en-AU" sz="1100"/>
            <a:t>Poor home maintenance </a:t>
          </a:r>
          <a:endParaRPr lang="en-US" sz="1100"/>
        </a:p>
      </dgm:t>
    </dgm:pt>
    <dgm:pt modelId="{A91AC0FE-F0C5-4425-A3BD-27B46EB974A2}" type="parTrans" cxnId="{00CB0A42-A8ED-4A10-B229-CC994DDC8C13}">
      <dgm:prSet/>
      <dgm:spPr/>
      <dgm:t>
        <a:bodyPr/>
        <a:lstStyle/>
        <a:p>
          <a:pPr>
            <a:lnSpc>
              <a:spcPct val="114000"/>
            </a:lnSpc>
            <a:spcBef>
              <a:spcPts val="600"/>
            </a:spcBef>
            <a:spcAft>
              <a:spcPts val="600"/>
            </a:spcAft>
          </a:pPr>
          <a:endParaRPr lang="en-US" sz="1100"/>
        </a:p>
      </dgm:t>
    </dgm:pt>
    <dgm:pt modelId="{ACCE4DD7-E0D7-4E51-BF19-1C08E2EF3E1B}" type="sibTrans" cxnId="{00CB0A42-A8ED-4A10-B229-CC994DDC8C13}">
      <dgm:prSet/>
      <dgm:spPr/>
      <dgm:t>
        <a:bodyPr/>
        <a:lstStyle/>
        <a:p>
          <a:pPr>
            <a:lnSpc>
              <a:spcPct val="114000"/>
            </a:lnSpc>
            <a:spcBef>
              <a:spcPts val="600"/>
            </a:spcBef>
            <a:spcAft>
              <a:spcPts val="600"/>
            </a:spcAft>
          </a:pPr>
          <a:endParaRPr lang="en-US" sz="1100"/>
        </a:p>
      </dgm:t>
    </dgm:pt>
    <dgm:pt modelId="{BC7CB735-C650-419E-ACE8-3D5464298958}">
      <dgm:prSet custT="1"/>
      <dgm:spPr/>
      <dgm:t>
        <a:bodyPr/>
        <a:lstStyle/>
        <a:p>
          <a:pPr>
            <a:lnSpc>
              <a:spcPct val="114000"/>
            </a:lnSpc>
            <a:spcBef>
              <a:spcPts val="600"/>
            </a:spcBef>
            <a:spcAft>
              <a:spcPts val="600"/>
            </a:spcAft>
            <a:buClr>
              <a:srgbClr val="D73329"/>
            </a:buClr>
            <a:buFont typeface="Wingdings" panose="05000000000000000000" pitchFamily="2" charset="2"/>
            <a:buChar char=""/>
          </a:pPr>
          <a:r>
            <a:rPr lang="en-AU" sz="1100"/>
            <a:t>Poor or inappropriate lighting </a:t>
          </a:r>
          <a:endParaRPr lang="en-US" sz="1100"/>
        </a:p>
      </dgm:t>
    </dgm:pt>
    <dgm:pt modelId="{2D34CD38-8296-4F64-A373-C7772D3ACA1A}" type="parTrans" cxnId="{C10887F6-5DEB-4860-B12A-1238B2CBFE58}">
      <dgm:prSet/>
      <dgm:spPr/>
      <dgm:t>
        <a:bodyPr/>
        <a:lstStyle/>
        <a:p>
          <a:pPr>
            <a:lnSpc>
              <a:spcPct val="114000"/>
            </a:lnSpc>
            <a:spcBef>
              <a:spcPts val="600"/>
            </a:spcBef>
            <a:spcAft>
              <a:spcPts val="600"/>
            </a:spcAft>
          </a:pPr>
          <a:endParaRPr lang="en-US" sz="1100"/>
        </a:p>
      </dgm:t>
    </dgm:pt>
    <dgm:pt modelId="{0A85F6E2-B59A-418B-B65C-E872CEBEAB8D}" type="sibTrans" cxnId="{C10887F6-5DEB-4860-B12A-1238B2CBFE58}">
      <dgm:prSet/>
      <dgm:spPr/>
      <dgm:t>
        <a:bodyPr/>
        <a:lstStyle/>
        <a:p>
          <a:pPr>
            <a:lnSpc>
              <a:spcPct val="114000"/>
            </a:lnSpc>
            <a:spcBef>
              <a:spcPts val="600"/>
            </a:spcBef>
            <a:spcAft>
              <a:spcPts val="600"/>
            </a:spcAft>
          </a:pPr>
          <a:endParaRPr lang="en-US" sz="1100"/>
        </a:p>
      </dgm:t>
    </dgm:pt>
    <dgm:pt modelId="{608DE124-F779-405A-B704-E5479EEEFDD7}">
      <dgm:prSet custT="1"/>
      <dgm:spPr/>
      <dgm:t>
        <a:bodyPr/>
        <a:lstStyle/>
        <a:p>
          <a:pPr>
            <a:lnSpc>
              <a:spcPct val="114000"/>
            </a:lnSpc>
            <a:spcBef>
              <a:spcPts val="600"/>
            </a:spcBef>
            <a:spcAft>
              <a:spcPts val="600"/>
            </a:spcAft>
            <a:buClr>
              <a:srgbClr val="D73329"/>
            </a:buClr>
            <a:buFont typeface="Wingdings" panose="05000000000000000000" pitchFamily="2" charset="2"/>
            <a:buChar char=""/>
          </a:pPr>
          <a:r>
            <a:rPr lang="en-AU" sz="1100"/>
            <a:t>Inadequate heating and cooling devices </a:t>
          </a:r>
          <a:endParaRPr lang="en-US" sz="1100"/>
        </a:p>
      </dgm:t>
    </dgm:pt>
    <dgm:pt modelId="{656E56E3-72BC-4149-AF20-71A19600C970}" type="parTrans" cxnId="{B1B78162-554D-4747-B86C-2BE12CEC1520}">
      <dgm:prSet/>
      <dgm:spPr/>
      <dgm:t>
        <a:bodyPr/>
        <a:lstStyle/>
        <a:p>
          <a:pPr>
            <a:lnSpc>
              <a:spcPct val="114000"/>
            </a:lnSpc>
            <a:spcBef>
              <a:spcPts val="600"/>
            </a:spcBef>
            <a:spcAft>
              <a:spcPts val="600"/>
            </a:spcAft>
          </a:pPr>
          <a:endParaRPr lang="en-US" sz="1100"/>
        </a:p>
      </dgm:t>
    </dgm:pt>
    <dgm:pt modelId="{39CB9E29-6E43-44BD-B056-C27A77B227A8}" type="sibTrans" cxnId="{B1B78162-554D-4747-B86C-2BE12CEC1520}">
      <dgm:prSet/>
      <dgm:spPr/>
      <dgm:t>
        <a:bodyPr/>
        <a:lstStyle/>
        <a:p>
          <a:pPr>
            <a:lnSpc>
              <a:spcPct val="114000"/>
            </a:lnSpc>
            <a:spcBef>
              <a:spcPts val="600"/>
            </a:spcBef>
            <a:spcAft>
              <a:spcPts val="600"/>
            </a:spcAft>
          </a:pPr>
          <a:endParaRPr lang="en-US" sz="1100"/>
        </a:p>
      </dgm:t>
    </dgm:pt>
    <dgm:pt modelId="{219FDEFA-9F29-4E78-B6CA-27DE359931F3}">
      <dgm:prSet custT="1"/>
      <dgm:spPr/>
      <dgm:t>
        <a:bodyPr/>
        <a:lstStyle/>
        <a:p>
          <a:pPr>
            <a:lnSpc>
              <a:spcPct val="114000"/>
            </a:lnSpc>
            <a:spcBef>
              <a:spcPts val="600"/>
            </a:spcBef>
            <a:spcAft>
              <a:spcPts val="600"/>
            </a:spcAft>
            <a:buClr>
              <a:srgbClr val="D73329"/>
            </a:buClr>
            <a:buFont typeface="Wingdings" panose="05000000000000000000" pitchFamily="2" charset="2"/>
            <a:buChar char=""/>
          </a:pPr>
          <a:r>
            <a:rPr lang="en-AU" sz="1100"/>
            <a:t>Privacy and confidentiality risks due to inadequate security</a:t>
          </a:r>
          <a:endParaRPr lang="en-US" sz="1100"/>
        </a:p>
      </dgm:t>
    </dgm:pt>
    <dgm:pt modelId="{178FC9CD-6693-4186-B622-A7F83A86F3CD}" type="parTrans" cxnId="{874E9BC1-41E3-4A11-B68F-2B58D9C56B98}">
      <dgm:prSet/>
      <dgm:spPr/>
      <dgm:t>
        <a:bodyPr/>
        <a:lstStyle/>
        <a:p>
          <a:pPr>
            <a:lnSpc>
              <a:spcPct val="114000"/>
            </a:lnSpc>
            <a:spcBef>
              <a:spcPts val="600"/>
            </a:spcBef>
            <a:spcAft>
              <a:spcPts val="600"/>
            </a:spcAft>
          </a:pPr>
          <a:endParaRPr lang="en-US" sz="1100"/>
        </a:p>
      </dgm:t>
    </dgm:pt>
    <dgm:pt modelId="{1C7F5B77-CB3C-4FA5-A2F7-2E014CAAF4ED}" type="sibTrans" cxnId="{874E9BC1-41E3-4A11-B68F-2B58D9C56B98}">
      <dgm:prSet/>
      <dgm:spPr/>
      <dgm:t>
        <a:bodyPr/>
        <a:lstStyle/>
        <a:p>
          <a:pPr>
            <a:lnSpc>
              <a:spcPct val="114000"/>
            </a:lnSpc>
            <a:spcBef>
              <a:spcPts val="600"/>
            </a:spcBef>
            <a:spcAft>
              <a:spcPts val="600"/>
            </a:spcAft>
          </a:pPr>
          <a:endParaRPr lang="en-US" sz="1100"/>
        </a:p>
      </dgm:t>
    </dgm:pt>
    <dgm:pt modelId="{29E77DCE-C7B8-482D-8113-55B52D4C1538}">
      <dgm:prSet custT="1"/>
      <dgm:spPr/>
      <dgm:t>
        <a:bodyPr/>
        <a:lstStyle/>
        <a:p>
          <a:pPr>
            <a:lnSpc>
              <a:spcPct val="114000"/>
            </a:lnSpc>
            <a:spcBef>
              <a:spcPts val="600"/>
            </a:spcBef>
            <a:spcAft>
              <a:spcPts val="600"/>
            </a:spcAft>
            <a:buClr>
              <a:srgbClr val="D73329"/>
            </a:buClr>
            <a:buFont typeface="Wingdings" panose="05000000000000000000" pitchFamily="2" charset="2"/>
            <a:buChar char=""/>
          </a:pPr>
          <a:r>
            <a:rPr lang="en-AU" sz="1100"/>
            <a:t>Social rights infringements </a:t>
          </a:r>
          <a:endParaRPr lang="en-US" sz="1100"/>
        </a:p>
      </dgm:t>
    </dgm:pt>
    <dgm:pt modelId="{CBEA177A-D0A9-481E-8444-0A782B876A66}" type="parTrans" cxnId="{96AB3A34-3F93-4D0A-BD2A-00CFBE9EE271}">
      <dgm:prSet/>
      <dgm:spPr/>
      <dgm:t>
        <a:bodyPr/>
        <a:lstStyle/>
        <a:p>
          <a:pPr>
            <a:lnSpc>
              <a:spcPct val="114000"/>
            </a:lnSpc>
            <a:spcBef>
              <a:spcPts val="600"/>
            </a:spcBef>
            <a:spcAft>
              <a:spcPts val="600"/>
            </a:spcAft>
          </a:pPr>
          <a:endParaRPr lang="en-US" sz="1100"/>
        </a:p>
      </dgm:t>
    </dgm:pt>
    <dgm:pt modelId="{1C178E3E-5141-4BBB-A786-D016798A9DEA}" type="sibTrans" cxnId="{96AB3A34-3F93-4D0A-BD2A-00CFBE9EE271}">
      <dgm:prSet/>
      <dgm:spPr/>
      <dgm:t>
        <a:bodyPr/>
        <a:lstStyle/>
        <a:p>
          <a:pPr>
            <a:lnSpc>
              <a:spcPct val="114000"/>
            </a:lnSpc>
            <a:spcBef>
              <a:spcPts val="600"/>
            </a:spcBef>
            <a:spcAft>
              <a:spcPts val="600"/>
            </a:spcAft>
          </a:pPr>
          <a:endParaRPr lang="en-US" sz="1100"/>
        </a:p>
      </dgm:t>
    </dgm:pt>
    <dgm:pt modelId="{5D829B0E-CB85-4A2E-8576-B6B496BE7E88}" type="pres">
      <dgm:prSet presAssocID="{220E38C6-0039-4730-9539-184D5FA8E493}" presName="diagram" presStyleCnt="0">
        <dgm:presLayoutVars>
          <dgm:dir/>
          <dgm:resizeHandles val="exact"/>
        </dgm:presLayoutVars>
      </dgm:prSet>
      <dgm:spPr/>
    </dgm:pt>
    <dgm:pt modelId="{F460B2E1-78A3-44CB-95CC-959769C51E4A}" type="pres">
      <dgm:prSet presAssocID="{AEA7FA70-2FD6-4715-A9E8-9F1C13F17C1F}" presName="node" presStyleLbl="node1" presStyleIdx="0" presStyleCnt="12" custScaleY="118642">
        <dgm:presLayoutVars>
          <dgm:bulletEnabled val="1"/>
        </dgm:presLayoutVars>
      </dgm:prSet>
      <dgm:spPr/>
    </dgm:pt>
    <dgm:pt modelId="{98698355-7AE1-4239-AC87-7EC8688EB3D0}" type="pres">
      <dgm:prSet presAssocID="{C3EEEE21-AB83-4114-BE63-06FB95C1CE88}" presName="sibTrans" presStyleCnt="0"/>
      <dgm:spPr/>
    </dgm:pt>
    <dgm:pt modelId="{8D409AF5-D5DF-4690-9F38-F16A24F46D3A}" type="pres">
      <dgm:prSet presAssocID="{6D547197-C717-475E-A5E2-CC55A5EAD6F7}" presName="node" presStyleLbl="node1" presStyleIdx="1" presStyleCnt="12" custScaleY="118642">
        <dgm:presLayoutVars>
          <dgm:bulletEnabled val="1"/>
        </dgm:presLayoutVars>
      </dgm:prSet>
      <dgm:spPr/>
    </dgm:pt>
    <dgm:pt modelId="{96BB5E2D-3AF7-4BD7-A1BF-7F5654AA0AC9}" type="pres">
      <dgm:prSet presAssocID="{60FA175D-B145-4540-AAC7-B08ABEFFD18E}" presName="sibTrans" presStyleCnt="0"/>
      <dgm:spPr/>
    </dgm:pt>
    <dgm:pt modelId="{0EC78714-AE0B-4B51-B1E9-A4DCAFD353B5}" type="pres">
      <dgm:prSet presAssocID="{E0833D59-DCE4-4E4F-8D57-859D5D44368D}" presName="node" presStyleLbl="node1" presStyleIdx="2" presStyleCnt="12" custScaleY="118642">
        <dgm:presLayoutVars>
          <dgm:bulletEnabled val="1"/>
        </dgm:presLayoutVars>
      </dgm:prSet>
      <dgm:spPr/>
    </dgm:pt>
    <dgm:pt modelId="{D9DDCB94-86D8-4520-A967-B638A83C98C2}" type="pres">
      <dgm:prSet presAssocID="{4B7F2D95-7AC4-43C6-96DB-F7E7D55CFF36}" presName="sibTrans" presStyleCnt="0"/>
      <dgm:spPr/>
    </dgm:pt>
    <dgm:pt modelId="{D8607B45-78CB-45FB-B9FB-157D31EF6B40}" type="pres">
      <dgm:prSet presAssocID="{51427758-E7EA-4391-9E07-888C651C481A}" presName="node" presStyleLbl="node1" presStyleIdx="3" presStyleCnt="12" custScaleY="118642">
        <dgm:presLayoutVars>
          <dgm:bulletEnabled val="1"/>
        </dgm:presLayoutVars>
      </dgm:prSet>
      <dgm:spPr/>
    </dgm:pt>
    <dgm:pt modelId="{6572AB23-2FD7-4D8E-A977-1E779CE08C35}" type="pres">
      <dgm:prSet presAssocID="{CC6ABDB8-7C98-43C8-BBC7-3F696F15A338}" presName="sibTrans" presStyleCnt="0"/>
      <dgm:spPr/>
    </dgm:pt>
    <dgm:pt modelId="{8180E9E2-6A39-4E4C-BA66-7D3429D0F073}" type="pres">
      <dgm:prSet presAssocID="{92C6CC55-DAC3-44CE-9DFF-F1B9390719A4}" presName="node" presStyleLbl="node1" presStyleIdx="4" presStyleCnt="12" custScaleY="118642">
        <dgm:presLayoutVars>
          <dgm:bulletEnabled val="1"/>
        </dgm:presLayoutVars>
      </dgm:prSet>
      <dgm:spPr/>
    </dgm:pt>
    <dgm:pt modelId="{93DD34C2-FDAE-4593-9CE0-C9449A8A9FAF}" type="pres">
      <dgm:prSet presAssocID="{3B8D8163-D6A4-4365-87F2-63759E0E210C}" presName="sibTrans" presStyleCnt="0"/>
      <dgm:spPr/>
    </dgm:pt>
    <dgm:pt modelId="{9FEDB3E0-97EC-4C30-9C37-AFC1F3C3BB70}" type="pres">
      <dgm:prSet presAssocID="{AB7DA14C-AA39-4C90-ADB7-76436EC3A2C8}" presName="node" presStyleLbl="node1" presStyleIdx="5" presStyleCnt="12" custScaleY="118642">
        <dgm:presLayoutVars>
          <dgm:bulletEnabled val="1"/>
        </dgm:presLayoutVars>
      </dgm:prSet>
      <dgm:spPr/>
    </dgm:pt>
    <dgm:pt modelId="{950C3CD9-D4BD-4624-B70F-FE178663F714}" type="pres">
      <dgm:prSet presAssocID="{B192FE70-01A3-46D9-8F4D-9E604FB40F60}" presName="sibTrans" presStyleCnt="0"/>
      <dgm:spPr/>
    </dgm:pt>
    <dgm:pt modelId="{52AB450E-80BA-4F77-BFFD-B9206317FF50}" type="pres">
      <dgm:prSet presAssocID="{5E85F8AF-BA9C-43E7-82F1-6FF729B5FA5A}" presName="node" presStyleLbl="node1" presStyleIdx="6" presStyleCnt="12" custScaleY="118642">
        <dgm:presLayoutVars>
          <dgm:bulletEnabled val="1"/>
        </dgm:presLayoutVars>
      </dgm:prSet>
      <dgm:spPr/>
    </dgm:pt>
    <dgm:pt modelId="{B960ED34-24EA-49CD-9DEB-90C73E2E273C}" type="pres">
      <dgm:prSet presAssocID="{8B662EE0-2AEB-47D9-897C-440E62F5D0BB}" presName="sibTrans" presStyleCnt="0"/>
      <dgm:spPr/>
    </dgm:pt>
    <dgm:pt modelId="{0C6900A0-CA2F-45B0-90DE-84B8A3F400C7}" type="pres">
      <dgm:prSet presAssocID="{4711939E-A8DA-46D5-8AC0-47DC5F387F4C}" presName="node" presStyleLbl="node1" presStyleIdx="7" presStyleCnt="12" custScaleY="118642">
        <dgm:presLayoutVars>
          <dgm:bulletEnabled val="1"/>
        </dgm:presLayoutVars>
      </dgm:prSet>
      <dgm:spPr/>
    </dgm:pt>
    <dgm:pt modelId="{77EEC880-3A5F-43F3-9F53-86B21F12B4CE}" type="pres">
      <dgm:prSet presAssocID="{ACCE4DD7-E0D7-4E51-BF19-1C08E2EF3E1B}" presName="sibTrans" presStyleCnt="0"/>
      <dgm:spPr/>
    </dgm:pt>
    <dgm:pt modelId="{BB9F6D1F-A12A-4BAE-8088-0D7A13EFA4C4}" type="pres">
      <dgm:prSet presAssocID="{BC7CB735-C650-419E-ACE8-3D5464298958}" presName="node" presStyleLbl="node1" presStyleIdx="8" presStyleCnt="12" custScaleY="118642">
        <dgm:presLayoutVars>
          <dgm:bulletEnabled val="1"/>
        </dgm:presLayoutVars>
      </dgm:prSet>
      <dgm:spPr/>
    </dgm:pt>
    <dgm:pt modelId="{566FF08E-4326-48C6-9C8A-4BA5F321085C}" type="pres">
      <dgm:prSet presAssocID="{0A85F6E2-B59A-418B-B65C-E872CEBEAB8D}" presName="sibTrans" presStyleCnt="0"/>
      <dgm:spPr/>
    </dgm:pt>
    <dgm:pt modelId="{6A3A61ED-2827-493D-87DE-3A3ACF8D522B}" type="pres">
      <dgm:prSet presAssocID="{608DE124-F779-405A-B704-E5479EEEFDD7}" presName="node" presStyleLbl="node1" presStyleIdx="9" presStyleCnt="12" custScaleY="118642">
        <dgm:presLayoutVars>
          <dgm:bulletEnabled val="1"/>
        </dgm:presLayoutVars>
      </dgm:prSet>
      <dgm:spPr/>
    </dgm:pt>
    <dgm:pt modelId="{4640CE09-B78D-4003-9AF9-04EB2FC932F4}" type="pres">
      <dgm:prSet presAssocID="{39CB9E29-6E43-44BD-B056-C27A77B227A8}" presName="sibTrans" presStyleCnt="0"/>
      <dgm:spPr/>
    </dgm:pt>
    <dgm:pt modelId="{5683A707-79FE-4303-A65C-9048DBB55379}" type="pres">
      <dgm:prSet presAssocID="{219FDEFA-9F29-4E78-B6CA-27DE359931F3}" presName="node" presStyleLbl="node1" presStyleIdx="10" presStyleCnt="12" custScaleY="118642">
        <dgm:presLayoutVars>
          <dgm:bulletEnabled val="1"/>
        </dgm:presLayoutVars>
      </dgm:prSet>
      <dgm:spPr/>
    </dgm:pt>
    <dgm:pt modelId="{4117C9E1-BC62-4808-A4B8-FC6C936D003B}" type="pres">
      <dgm:prSet presAssocID="{1C7F5B77-CB3C-4FA5-A2F7-2E014CAAF4ED}" presName="sibTrans" presStyleCnt="0"/>
      <dgm:spPr/>
    </dgm:pt>
    <dgm:pt modelId="{DD997A00-F853-473C-8E69-BC9EAA66C334}" type="pres">
      <dgm:prSet presAssocID="{29E77DCE-C7B8-482D-8113-55B52D4C1538}" presName="node" presStyleLbl="node1" presStyleIdx="11" presStyleCnt="12" custScaleY="118642">
        <dgm:presLayoutVars>
          <dgm:bulletEnabled val="1"/>
        </dgm:presLayoutVars>
      </dgm:prSet>
      <dgm:spPr/>
    </dgm:pt>
  </dgm:ptLst>
  <dgm:cxnLst>
    <dgm:cxn modelId="{2DD03E06-4154-4A7D-A31A-202BD0799FA7}" srcId="{220E38C6-0039-4730-9539-184D5FA8E493}" destId="{AB7DA14C-AA39-4C90-ADB7-76436EC3A2C8}" srcOrd="5" destOrd="0" parTransId="{48BAC687-1DE5-40A5-A031-A4FC7567CA0E}" sibTransId="{B192FE70-01A3-46D9-8F4D-9E604FB40F60}"/>
    <dgm:cxn modelId="{4C722A08-2D2E-4884-AF4C-886C2E314D22}" type="presOf" srcId="{AB7DA14C-AA39-4C90-ADB7-76436EC3A2C8}" destId="{9FEDB3E0-97EC-4C30-9C37-AFC1F3C3BB70}" srcOrd="0" destOrd="0" presId="urn:microsoft.com/office/officeart/2005/8/layout/default"/>
    <dgm:cxn modelId="{C1159308-F4E0-4FC6-8624-F9984C68D786}" type="presOf" srcId="{92C6CC55-DAC3-44CE-9DFF-F1B9390719A4}" destId="{8180E9E2-6A39-4E4C-BA66-7D3429D0F073}" srcOrd="0" destOrd="0" presId="urn:microsoft.com/office/officeart/2005/8/layout/default"/>
    <dgm:cxn modelId="{78BB6F0D-9299-43AB-A882-8F3E188BD5DA}" type="presOf" srcId="{608DE124-F779-405A-B704-E5479EEEFDD7}" destId="{6A3A61ED-2827-493D-87DE-3A3ACF8D522B}" srcOrd="0" destOrd="0" presId="urn:microsoft.com/office/officeart/2005/8/layout/default"/>
    <dgm:cxn modelId="{23A52311-2D27-4609-B156-7D7713C8A7DE}" srcId="{220E38C6-0039-4730-9539-184D5FA8E493}" destId="{92C6CC55-DAC3-44CE-9DFF-F1B9390719A4}" srcOrd="4" destOrd="0" parTransId="{8A7FEC7D-CAC8-460B-B889-FAC7D4D03D7B}" sibTransId="{3B8D8163-D6A4-4365-87F2-63759E0E210C}"/>
    <dgm:cxn modelId="{96AB3A34-3F93-4D0A-BD2A-00CFBE9EE271}" srcId="{220E38C6-0039-4730-9539-184D5FA8E493}" destId="{29E77DCE-C7B8-482D-8113-55B52D4C1538}" srcOrd="11" destOrd="0" parTransId="{CBEA177A-D0A9-481E-8444-0A782B876A66}" sibTransId="{1C178E3E-5141-4BBB-A786-D016798A9DEA}"/>
    <dgm:cxn modelId="{360FDD60-459A-4435-8AB2-41BA1486B4E0}" srcId="{220E38C6-0039-4730-9539-184D5FA8E493}" destId="{E0833D59-DCE4-4E4F-8D57-859D5D44368D}" srcOrd="2" destOrd="0" parTransId="{ED1B57A5-E96A-4C0B-8A75-F932E9F5C47E}" sibTransId="{4B7F2D95-7AC4-43C6-96DB-F7E7D55CFF36}"/>
    <dgm:cxn modelId="{00CB0A42-A8ED-4A10-B229-CC994DDC8C13}" srcId="{220E38C6-0039-4730-9539-184D5FA8E493}" destId="{4711939E-A8DA-46D5-8AC0-47DC5F387F4C}" srcOrd="7" destOrd="0" parTransId="{A91AC0FE-F0C5-4425-A3BD-27B46EB974A2}" sibTransId="{ACCE4DD7-E0D7-4E51-BF19-1C08E2EF3E1B}"/>
    <dgm:cxn modelId="{B1B78162-554D-4747-B86C-2BE12CEC1520}" srcId="{220E38C6-0039-4730-9539-184D5FA8E493}" destId="{608DE124-F779-405A-B704-E5479EEEFDD7}" srcOrd="9" destOrd="0" parTransId="{656E56E3-72BC-4149-AF20-71A19600C970}" sibTransId="{39CB9E29-6E43-44BD-B056-C27A77B227A8}"/>
    <dgm:cxn modelId="{C9B8786F-C0C2-4916-8597-4413FB0BD399}" srcId="{220E38C6-0039-4730-9539-184D5FA8E493}" destId="{AEA7FA70-2FD6-4715-A9E8-9F1C13F17C1F}" srcOrd="0" destOrd="0" parTransId="{720E4690-58AA-4783-BB85-6DC502D0091E}" sibTransId="{C3EEEE21-AB83-4114-BE63-06FB95C1CE88}"/>
    <dgm:cxn modelId="{A46DEE51-D471-4156-B559-535146C38663}" srcId="{220E38C6-0039-4730-9539-184D5FA8E493}" destId="{51427758-E7EA-4391-9E07-888C651C481A}" srcOrd="3" destOrd="0" parTransId="{A4622672-2082-4FA6-BCB5-A71B1C4B867C}" sibTransId="{CC6ABDB8-7C98-43C8-BBC7-3F696F15A338}"/>
    <dgm:cxn modelId="{9C41AD8F-0CA6-4A54-BFD1-21151CA701EE}" type="presOf" srcId="{29E77DCE-C7B8-482D-8113-55B52D4C1538}" destId="{DD997A00-F853-473C-8E69-BC9EAA66C334}" srcOrd="0" destOrd="0" presId="urn:microsoft.com/office/officeart/2005/8/layout/default"/>
    <dgm:cxn modelId="{3958B190-5502-490B-B623-90B4AE7C8A4A}" srcId="{220E38C6-0039-4730-9539-184D5FA8E493}" destId="{6D547197-C717-475E-A5E2-CC55A5EAD6F7}" srcOrd="1" destOrd="0" parTransId="{A23101FF-7DBB-4469-9475-17AF4BE88B3E}" sibTransId="{60FA175D-B145-4540-AAC7-B08ABEFFD18E}"/>
    <dgm:cxn modelId="{978F1CB9-B6F9-4D7A-AFCC-36A3C5DB6E0D}" type="presOf" srcId="{6D547197-C717-475E-A5E2-CC55A5EAD6F7}" destId="{8D409AF5-D5DF-4690-9F38-F16A24F46D3A}" srcOrd="0" destOrd="0" presId="urn:microsoft.com/office/officeart/2005/8/layout/default"/>
    <dgm:cxn modelId="{C383F9BA-ADA8-4C74-8480-FA1CEB51B651}" type="presOf" srcId="{AEA7FA70-2FD6-4715-A9E8-9F1C13F17C1F}" destId="{F460B2E1-78A3-44CB-95CC-959769C51E4A}" srcOrd="0" destOrd="0" presId="urn:microsoft.com/office/officeart/2005/8/layout/default"/>
    <dgm:cxn modelId="{874E9BC1-41E3-4A11-B68F-2B58D9C56B98}" srcId="{220E38C6-0039-4730-9539-184D5FA8E493}" destId="{219FDEFA-9F29-4E78-B6CA-27DE359931F3}" srcOrd="10" destOrd="0" parTransId="{178FC9CD-6693-4186-B622-A7F83A86F3CD}" sibTransId="{1C7F5B77-CB3C-4FA5-A2F7-2E014CAAF4ED}"/>
    <dgm:cxn modelId="{A5A072C6-9B29-4A43-A8C3-445E52DCA9D6}" type="presOf" srcId="{E0833D59-DCE4-4E4F-8D57-859D5D44368D}" destId="{0EC78714-AE0B-4B51-B1E9-A4DCAFD353B5}" srcOrd="0" destOrd="0" presId="urn:microsoft.com/office/officeart/2005/8/layout/default"/>
    <dgm:cxn modelId="{746F62CA-8096-4D26-8146-683985D1E0BF}" srcId="{220E38C6-0039-4730-9539-184D5FA8E493}" destId="{5E85F8AF-BA9C-43E7-82F1-6FF729B5FA5A}" srcOrd="6" destOrd="0" parTransId="{71A857A1-D327-4A82-929F-3906418C8F4A}" sibTransId="{8B662EE0-2AEB-47D9-897C-440E62F5D0BB}"/>
    <dgm:cxn modelId="{C4C1E0D8-72C2-4FA4-9107-68096817D824}" type="presOf" srcId="{51427758-E7EA-4391-9E07-888C651C481A}" destId="{D8607B45-78CB-45FB-B9FB-157D31EF6B40}" srcOrd="0" destOrd="0" presId="urn:microsoft.com/office/officeart/2005/8/layout/default"/>
    <dgm:cxn modelId="{DDA53ED9-DAAA-49A9-9834-D4132F4E5D80}" type="presOf" srcId="{220E38C6-0039-4730-9539-184D5FA8E493}" destId="{5D829B0E-CB85-4A2E-8576-B6B496BE7E88}" srcOrd="0" destOrd="0" presId="urn:microsoft.com/office/officeart/2005/8/layout/default"/>
    <dgm:cxn modelId="{1109ACE3-0071-4166-A142-E8BFE3D51EC8}" type="presOf" srcId="{BC7CB735-C650-419E-ACE8-3D5464298958}" destId="{BB9F6D1F-A12A-4BAE-8088-0D7A13EFA4C4}" srcOrd="0" destOrd="0" presId="urn:microsoft.com/office/officeart/2005/8/layout/default"/>
    <dgm:cxn modelId="{C296B4E5-9F0E-4AD3-886E-FCA9F3FBD048}" type="presOf" srcId="{5E85F8AF-BA9C-43E7-82F1-6FF729B5FA5A}" destId="{52AB450E-80BA-4F77-BFFD-B9206317FF50}" srcOrd="0" destOrd="0" presId="urn:microsoft.com/office/officeart/2005/8/layout/default"/>
    <dgm:cxn modelId="{B47185EA-AD50-4D8E-BDC7-B970A10103FB}" type="presOf" srcId="{219FDEFA-9F29-4E78-B6CA-27DE359931F3}" destId="{5683A707-79FE-4303-A65C-9048DBB55379}" srcOrd="0" destOrd="0" presId="urn:microsoft.com/office/officeart/2005/8/layout/default"/>
    <dgm:cxn modelId="{C10887F6-5DEB-4860-B12A-1238B2CBFE58}" srcId="{220E38C6-0039-4730-9539-184D5FA8E493}" destId="{BC7CB735-C650-419E-ACE8-3D5464298958}" srcOrd="8" destOrd="0" parTransId="{2D34CD38-8296-4F64-A373-C7772D3ACA1A}" sibTransId="{0A85F6E2-B59A-418B-B65C-E872CEBEAB8D}"/>
    <dgm:cxn modelId="{644668F8-0EA4-43B1-A5C6-476D9E7AF68D}" type="presOf" srcId="{4711939E-A8DA-46D5-8AC0-47DC5F387F4C}" destId="{0C6900A0-CA2F-45B0-90DE-84B8A3F400C7}" srcOrd="0" destOrd="0" presId="urn:microsoft.com/office/officeart/2005/8/layout/default"/>
    <dgm:cxn modelId="{96233DA2-6614-4844-8DF9-EE097B815354}" type="presParOf" srcId="{5D829B0E-CB85-4A2E-8576-B6B496BE7E88}" destId="{F460B2E1-78A3-44CB-95CC-959769C51E4A}" srcOrd="0" destOrd="0" presId="urn:microsoft.com/office/officeart/2005/8/layout/default"/>
    <dgm:cxn modelId="{3BB14DF9-2F52-4D4A-98E3-02CB43845EB4}" type="presParOf" srcId="{5D829B0E-CB85-4A2E-8576-B6B496BE7E88}" destId="{98698355-7AE1-4239-AC87-7EC8688EB3D0}" srcOrd="1" destOrd="0" presId="urn:microsoft.com/office/officeart/2005/8/layout/default"/>
    <dgm:cxn modelId="{80BA55E1-F46F-4B86-8A30-B3AB680ED88D}" type="presParOf" srcId="{5D829B0E-CB85-4A2E-8576-B6B496BE7E88}" destId="{8D409AF5-D5DF-4690-9F38-F16A24F46D3A}" srcOrd="2" destOrd="0" presId="urn:microsoft.com/office/officeart/2005/8/layout/default"/>
    <dgm:cxn modelId="{0B290568-24E2-4732-880F-F50B13D57AA0}" type="presParOf" srcId="{5D829B0E-CB85-4A2E-8576-B6B496BE7E88}" destId="{96BB5E2D-3AF7-4BD7-A1BF-7F5654AA0AC9}" srcOrd="3" destOrd="0" presId="urn:microsoft.com/office/officeart/2005/8/layout/default"/>
    <dgm:cxn modelId="{F7870823-BFD1-4835-B462-63A7DD3EA58C}" type="presParOf" srcId="{5D829B0E-CB85-4A2E-8576-B6B496BE7E88}" destId="{0EC78714-AE0B-4B51-B1E9-A4DCAFD353B5}" srcOrd="4" destOrd="0" presId="urn:microsoft.com/office/officeart/2005/8/layout/default"/>
    <dgm:cxn modelId="{81CBAB96-6863-429A-9524-F126A209CA4F}" type="presParOf" srcId="{5D829B0E-CB85-4A2E-8576-B6B496BE7E88}" destId="{D9DDCB94-86D8-4520-A967-B638A83C98C2}" srcOrd="5" destOrd="0" presId="urn:microsoft.com/office/officeart/2005/8/layout/default"/>
    <dgm:cxn modelId="{FDFED3F4-DDDB-44C2-87CD-8F614FD7431D}" type="presParOf" srcId="{5D829B0E-CB85-4A2E-8576-B6B496BE7E88}" destId="{D8607B45-78CB-45FB-B9FB-157D31EF6B40}" srcOrd="6" destOrd="0" presId="urn:microsoft.com/office/officeart/2005/8/layout/default"/>
    <dgm:cxn modelId="{8D8E8B93-BC0C-4D66-8060-0AE3C904624C}" type="presParOf" srcId="{5D829B0E-CB85-4A2E-8576-B6B496BE7E88}" destId="{6572AB23-2FD7-4D8E-A977-1E779CE08C35}" srcOrd="7" destOrd="0" presId="urn:microsoft.com/office/officeart/2005/8/layout/default"/>
    <dgm:cxn modelId="{5E2772E7-A79E-4490-A39A-7B4BC6120C67}" type="presParOf" srcId="{5D829B0E-CB85-4A2E-8576-B6B496BE7E88}" destId="{8180E9E2-6A39-4E4C-BA66-7D3429D0F073}" srcOrd="8" destOrd="0" presId="urn:microsoft.com/office/officeart/2005/8/layout/default"/>
    <dgm:cxn modelId="{DD909787-47B2-408A-B80A-2CE31A41A843}" type="presParOf" srcId="{5D829B0E-CB85-4A2E-8576-B6B496BE7E88}" destId="{93DD34C2-FDAE-4593-9CE0-C9449A8A9FAF}" srcOrd="9" destOrd="0" presId="urn:microsoft.com/office/officeart/2005/8/layout/default"/>
    <dgm:cxn modelId="{263A525B-CCC6-4C1C-80F8-5EF84ED39739}" type="presParOf" srcId="{5D829B0E-CB85-4A2E-8576-B6B496BE7E88}" destId="{9FEDB3E0-97EC-4C30-9C37-AFC1F3C3BB70}" srcOrd="10" destOrd="0" presId="urn:microsoft.com/office/officeart/2005/8/layout/default"/>
    <dgm:cxn modelId="{B15F2CBC-0CEB-4E72-A5D0-8CF0BAD2611E}" type="presParOf" srcId="{5D829B0E-CB85-4A2E-8576-B6B496BE7E88}" destId="{950C3CD9-D4BD-4624-B70F-FE178663F714}" srcOrd="11" destOrd="0" presId="urn:microsoft.com/office/officeart/2005/8/layout/default"/>
    <dgm:cxn modelId="{DCE79E45-38BC-47FF-9E34-EF0583CDD8C5}" type="presParOf" srcId="{5D829B0E-CB85-4A2E-8576-B6B496BE7E88}" destId="{52AB450E-80BA-4F77-BFFD-B9206317FF50}" srcOrd="12" destOrd="0" presId="urn:microsoft.com/office/officeart/2005/8/layout/default"/>
    <dgm:cxn modelId="{DC22C0A5-D307-40F7-B6E0-AD58A4ADA7A4}" type="presParOf" srcId="{5D829B0E-CB85-4A2E-8576-B6B496BE7E88}" destId="{B960ED34-24EA-49CD-9DEB-90C73E2E273C}" srcOrd="13" destOrd="0" presId="urn:microsoft.com/office/officeart/2005/8/layout/default"/>
    <dgm:cxn modelId="{53422CF7-8BC6-441C-ACEF-6F0788DFDA22}" type="presParOf" srcId="{5D829B0E-CB85-4A2E-8576-B6B496BE7E88}" destId="{0C6900A0-CA2F-45B0-90DE-84B8A3F400C7}" srcOrd="14" destOrd="0" presId="urn:microsoft.com/office/officeart/2005/8/layout/default"/>
    <dgm:cxn modelId="{51FE0FC0-B135-4FD8-BFB3-8C6A1043810D}" type="presParOf" srcId="{5D829B0E-CB85-4A2E-8576-B6B496BE7E88}" destId="{77EEC880-3A5F-43F3-9F53-86B21F12B4CE}" srcOrd="15" destOrd="0" presId="urn:microsoft.com/office/officeart/2005/8/layout/default"/>
    <dgm:cxn modelId="{6F715C50-FBC3-4A65-B46E-E32606D88E0B}" type="presParOf" srcId="{5D829B0E-CB85-4A2E-8576-B6B496BE7E88}" destId="{BB9F6D1F-A12A-4BAE-8088-0D7A13EFA4C4}" srcOrd="16" destOrd="0" presId="urn:microsoft.com/office/officeart/2005/8/layout/default"/>
    <dgm:cxn modelId="{6A2EDEEE-C7D5-4F26-B52E-5B660B671B4A}" type="presParOf" srcId="{5D829B0E-CB85-4A2E-8576-B6B496BE7E88}" destId="{566FF08E-4326-48C6-9C8A-4BA5F321085C}" srcOrd="17" destOrd="0" presId="urn:microsoft.com/office/officeart/2005/8/layout/default"/>
    <dgm:cxn modelId="{A46F740A-3C5D-42F6-B234-924DB304A2A1}" type="presParOf" srcId="{5D829B0E-CB85-4A2E-8576-B6B496BE7E88}" destId="{6A3A61ED-2827-493D-87DE-3A3ACF8D522B}" srcOrd="18" destOrd="0" presId="urn:microsoft.com/office/officeart/2005/8/layout/default"/>
    <dgm:cxn modelId="{62E0D6A1-6B0E-4FBF-9395-901E4E44C74C}" type="presParOf" srcId="{5D829B0E-CB85-4A2E-8576-B6B496BE7E88}" destId="{4640CE09-B78D-4003-9AF9-04EB2FC932F4}" srcOrd="19" destOrd="0" presId="urn:microsoft.com/office/officeart/2005/8/layout/default"/>
    <dgm:cxn modelId="{C08257AB-CB49-4F9C-9CAE-76A43405D75A}" type="presParOf" srcId="{5D829B0E-CB85-4A2E-8576-B6B496BE7E88}" destId="{5683A707-79FE-4303-A65C-9048DBB55379}" srcOrd="20" destOrd="0" presId="urn:microsoft.com/office/officeart/2005/8/layout/default"/>
    <dgm:cxn modelId="{09873FE0-4637-49EB-9102-B3BE17EA1123}" type="presParOf" srcId="{5D829B0E-CB85-4A2E-8576-B6B496BE7E88}" destId="{4117C9E1-BC62-4808-A4B8-FC6C936D003B}" srcOrd="21" destOrd="0" presId="urn:microsoft.com/office/officeart/2005/8/layout/default"/>
    <dgm:cxn modelId="{C9F8ACA4-8CCD-4863-918E-6C17691CDCEA}" type="presParOf" srcId="{5D829B0E-CB85-4A2E-8576-B6B496BE7E88}" destId="{DD997A00-F853-473C-8E69-BC9EAA66C334}" srcOrd="22" destOrd="0" presId="urn:microsoft.com/office/officeart/2005/8/layout/default"/>
  </dgm:cxnLst>
  <dgm:bg/>
  <dgm:whole/>
  <dgm:extLst>
    <a:ext uri="http://schemas.microsoft.com/office/drawing/2008/diagram">
      <dsp:dataModelExt xmlns:dsp="http://schemas.microsoft.com/office/drawing/2008/diagram" relId="rId762" minVer="http://schemas.openxmlformats.org/drawingml/2006/diagram"/>
    </a:ext>
  </dgm:extLst>
</dgm:dataModel>
</file>

<file path=word/diagrams/data95.xml><?xml version="1.0" encoding="utf-8"?>
<dgm:dataModel xmlns:dgm="http://schemas.openxmlformats.org/drawingml/2006/diagram" xmlns:a="http://schemas.openxmlformats.org/drawingml/2006/main">
  <dgm:ptLst>
    <dgm:pt modelId="{7FE4CCDA-309F-B647-8A3D-847B4910922F}" type="doc">
      <dgm:prSet loTypeId="urn:microsoft.com/office/officeart/2005/8/layout/default" loCatId="" qsTypeId="urn:microsoft.com/office/officeart/2005/8/quickstyle/simple1" qsCatId="simple" csTypeId="urn:microsoft.com/office/officeart/2005/8/colors/colorful5" csCatId="colorful" phldr="1"/>
      <dgm:spPr/>
      <dgm:t>
        <a:bodyPr/>
        <a:lstStyle/>
        <a:p>
          <a:endParaRPr lang="en-US"/>
        </a:p>
      </dgm:t>
    </dgm:pt>
    <dgm:pt modelId="{6812CD10-CE0C-9A44-9898-521C235C0B1E}">
      <dgm:prSet phldrT="[Text]" custT="1"/>
      <dgm:spPr>
        <a:solidFill>
          <a:srgbClr val="458DCF"/>
        </a:solidFill>
      </dgm:spPr>
      <dgm:t>
        <a:bodyPr/>
        <a:lstStyle/>
        <a:p>
          <a:pPr>
            <a:lnSpc>
              <a:spcPct val="114000"/>
            </a:lnSpc>
            <a:spcBef>
              <a:spcPts val="600"/>
            </a:spcBef>
            <a:spcAft>
              <a:spcPts val="600"/>
            </a:spcAft>
          </a:pPr>
          <a:r>
            <a:rPr lang="en-US" sz="1200"/>
            <a:t>Briefings</a:t>
          </a:r>
        </a:p>
      </dgm:t>
    </dgm:pt>
    <dgm:pt modelId="{A4257588-0AB6-C14F-9D22-C51465636375}" type="parTrans" cxnId="{27709714-E565-9C4C-BC54-D166145A3983}">
      <dgm:prSet/>
      <dgm:spPr/>
      <dgm:t>
        <a:bodyPr/>
        <a:lstStyle/>
        <a:p>
          <a:pPr>
            <a:lnSpc>
              <a:spcPct val="114000"/>
            </a:lnSpc>
            <a:spcBef>
              <a:spcPts val="600"/>
            </a:spcBef>
            <a:spcAft>
              <a:spcPts val="600"/>
            </a:spcAft>
          </a:pPr>
          <a:endParaRPr lang="en-US"/>
        </a:p>
      </dgm:t>
    </dgm:pt>
    <dgm:pt modelId="{EF9ED2DF-58CC-0741-A35F-70537F3B242F}" type="sibTrans" cxnId="{27709714-E565-9C4C-BC54-D166145A3983}">
      <dgm:prSet/>
      <dgm:spPr/>
      <dgm:t>
        <a:bodyPr/>
        <a:lstStyle/>
        <a:p>
          <a:pPr>
            <a:lnSpc>
              <a:spcPct val="114000"/>
            </a:lnSpc>
            <a:spcBef>
              <a:spcPts val="600"/>
            </a:spcBef>
            <a:spcAft>
              <a:spcPts val="600"/>
            </a:spcAft>
          </a:pPr>
          <a:endParaRPr lang="en-US"/>
        </a:p>
      </dgm:t>
    </dgm:pt>
    <dgm:pt modelId="{926E1C5D-73CE-C345-86E9-EB970D93E1CF}">
      <dgm:prSet phldrT="[Text]" custT="1"/>
      <dgm:spPr>
        <a:solidFill>
          <a:srgbClr val="3CBE99"/>
        </a:solidFill>
      </dgm:spPr>
      <dgm:t>
        <a:bodyPr/>
        <a:lstStyle/>
        <a:p>
          <a:pPr>
            <a:lnSpc>
              <a:spcPct val="114000"/>
            </a:lnSpc>
            <a:spcBef>
              <a:spcPts val="600"/>
            </a:spcBef>
            <a:spcAft>
              <a:spcPts val="600"/>
            </a:spcAft>
          </a:pPr>
          <a:r>
            <a:rPr lang="en-US" sz="1200"/>
            <a:t>Debriefings</a:t>
          </a:r>
        </a:p>
      </dgm:t>
    </dgm:pt>
    <dgm:pt modelId="{707C2AB5-D4B6-4442-AE10-A37B13A56FD6}" type="parTrans" cxnId="{6995C168-9F32-E145-A517-AF5BD714C8CC}">
      <dgm:prSet/>
      <dgm:spPr/>
      <dgm:t>
        <a:bodyPr/>
        <a:lstStyle/>
        <a:p>
          <a:pPr>
            <a:lnSpc>
              <a:spcPct val="114000"/>
            </a:lnSpc>
            <a:spcBef>
              <a:spcPts val="600"/>
            </a:spcBef>
            <a:spcAft>
              <a:spcPts val="600"/>
            </a:spcAft>
          </a:pPr>
          <a:endParaRPr lang="en-US"/>
        </a:p>
      </dgm:t>
    </dgm:pt>
    <dgm:pt modelId="{CEE05D62-DABA-F549-8488-9BF8CF5F9F08}" type="sibTrans" cxnId="{6995C168-9F32-E145-A517-AF5BD714C8CC}">
      <dgm:prSet/>
      <dgm:spPr/>
      <dgm:t>
        <a:bodyPr/>
        <a:lstStyle/>
        <a:p>
          <a:pPr>
            <a:lnSpc>
              <a:spcPct val="114000"/>
            </a:lnSpc>
            <a:spcBef>
              <a:spcPts val="600"/>
            </a:spcBef>
            <a:spcAft>
              <a:spcPts val="600"/>
            </a:spcAft>
          </a:pPr>
          <a:endParaRPr lang="en-US"/>
        </a:p>
      </dgm:t>
    </dgm:pt>
    <dgm:pt modelId="{80376BEA-5024-AF4C-94B2-F358C7FC220C}">
      <dgm:prSet phldrT="[Text]" custT="1"/>
      <dgm:spPr/>
      <dgm:t>
        <a:bodyPr/>
        <a:lstStyle/>
        <a:p>
          <a:pPr>
            <a:lnSpc>
              <a:spcPct val="114000"/>
            </a:lnSpc>
            <a:spcBef>
              <a:spcPts val="600"/>
            </a:spcBef>
            <a:spcAft>
              <a:spcPts val="600"/>
            </a:spcAft>
          </a:pPr>
          <a:r>
            <a:rPr lang="en-US" sz="1200"/>
            <a:t>Emails</a:t>
          </a:r>
        </a:p>
      </dgm:t>
    </dgm:pt>
    <dgm:pt modelId="{F8810C9D-F6C6-B142-B91D-8607F9114473}" type="parTrans" cxnId="{80847592-2FB9-BA45-AA5D-4E9B4BB5925C}">
      <dgm:prSet/>
      <dgm:spPr/>
      <dgm:t>
        <a:bodyPr/>
        <a:lstStyle/>
        <a:p>
          <a:pPr>
            <a:lnSpc>
              <a:spcPct val="114000"/>
            </a:lnSpc>
            <a:spcBef>
              <a:spcPts val="600"/>
            </a:spcBef>
            <a:spcAft>
              <a:spcPts val="600"/>
            </a:spcAft>
          </a:pPr>
          <a:endParaRPr lang="en-US"/>
        </a:p>
      </dgm:t>
    </dgm:pt>
    <dgm:pt modelId="{4D8F7C8B-F136-E148-93EC-153C02D9D227}" type="sibTrans" cxnId="{80847592-2FB9-BA45-AA5D-4E9B4BB5925C}">
      <dgm:prSet/>
      <dgm:spPr/>
      <dgm:t>
        <a:bodyPr/>
        <a:lstStyle/>
        <a:p>
          <a:pPr>
            <a:lnSpc>
              <a:spcPct val="114000"/>
            </a:lnSpc>
            <a:spcBef>
              <a:spcPts val="600"/>
            </a:spcBef>
            <a:spcAft>
              <a:spcPts val="600"/>
            </a:spcAft>
          </a:pPr>
          <a:endParaRPr lang="en-US"/>
        </a:p>
      </dgm:t>
    </dgm:pt>
    <dgm:pt modelId="{6A8F40E4-C636-A54C-83BF-64451925C90B}" type="pres">
      <dgm:prSet presAssocID="{7FE4CCDA-309F-B647-8A3D-847B4910922F}" presName="diagram" presStyleCnt="0">
        <dgm:presLayoutVars>
          <dgm:dir/>
          <dgm:resizeHandles val="exact"/>
        </dgm:presLayoutVars>
      </dgm:prSet>
      <dgm:spPr/>
    </dgm:pt>
    <dgm:pt modelId="{CC81C293-1825-F84C-B255-2BBBB45354EA}" type="pres">
      <dgm:prSet presAssocID="{6812CD10-CE0C-9A44-9898-521C235C0B1E}" presName="node" presStyleLbl="node1" presStyleIdx="0" presStyleCnt="3">
        <dgm:presLayoutVars>
          <dgm:bulletEnabled val="1"/>
        </dgm:presLayoutVars>
      </dgm:prSet>
      <dgm:spPr/>
    </dgm:pt>
    <dgm:pt modelId="{7F697677-398A-D249-BA29-F6EACC76A076}" type="pres">
      <dgm:prSet presAssocID="{EF9ED2DF-58CC-0741-A35F-70537F3B242F}" presName="sibTrans" presStyleCnt="0"/>
      <dgm:spPr/>
    </dgm:pt>
    <dgm:pt modelId="{9586E265-4231-C943-A0C0-432B32AB7356}" type="pres">
      <dgm:prSet presAssocID="{926E1C5D-73CE-C345-86E9-EB970D93E1CF}" presName="node" presStyleLbl="node1" presStyleIdx="1" presStyleCnt="3">
        <dgm:presLayoutVars>
          <dgm:bulletEnabled val="1"/>
        </dgm:presLayoutVars>
      </dgm:prSet>
      <dgm:spPr/>
    </dgm:pt>
    <dgm:pt modelId="{E3A4BF28-C3CC-DE43-A201-70B254E78B1C}" type="pres">
      <dgm:prSet presAssocID="{CEE05D62-DABA-F549-8488-9BF8CF5F9F08}" presName="sibTrans" presStyleCnt="0"/>
      <dgm:spPr/>
    </dgm:pt>
    <dgm:pt modelId="{C5773337-07C1-A940-8FF9-682F7AADBB2B}" type="pres">
      <dgm:prSet presAssocID="{80376BEA-5024-AF4C-94B2-F358C7FC220C}" presName="node" presStyleLbl="node1" presStyleIdx="2" presStyleCnt="3">
        <dgm:presLayoutVars>
          <dgm:bulletEnabled val="1"/>
        </dgm:presLayoutVars>
      </dgm:prSet>
      <dgm:spPr/>
    </dgm:pt>
  </dgm:ptLst>
  <dgm:cxnLst>
    <dgm:cxn modelId="{257FE700-53FB-3046-9F33-2E47FE351623}" type="presOf" srcId="{6812CD10-CE0C-9A44-9898-521C235C0B1E}" destId="{CC81C293-1825-F84C-B255-2BBBB45354EA}" srcOrd="0" destOrd="0" presId="urn:microsoft.com/office/officeart/2005/8/layout/default"/>
    <dgm:cxn modelId="{27709714-E565-9C4C-BC54-D166145A3983}" srcId="{7FE4CCDA-309F-B647-8A3D-847B4910922F}" destId="{6812CD10-CE0C-9A44-9898-521C235C0B1E}" srcOrd="0" destOrd="0" parTransId="{A4257588-0AB6-C14F-9D22-C51465636375}" sibTransId="{EF9ED2DF-58CC-0741-A35F-70537F3B242F}"/>
    <dgm:cxn modelId="{7BC75D64-63E2-884E-BBF5-55766C4520A7}" type="presOf" srcId="{80376BEA-5024-AF4C-94B2-F358C7FC220C}" destId="{C5773337-07C1-A940-8FF9-682F7AADBB2B}" srcOrd="0" destOrd="0" presId="urn:microsoft.com/office/officeart/2005/8/layout/default"/>
    <dgm:cxn modelId="{6995C168-9F32-E145-A517-AF5BD714C8CC}" srcId="{7FE4CCDA-309F-B647-8A3D-847B4910922F}" destId="{926E1C5D-73CE-C345-86E9-EB970D93E1CF}" srcOrd="1" destOrd="0" parTransId="{707C2AB5-D4B6-4442-AE10-A37B13A56FD6}" sibTransId="{CEE05D62-DABA-F549-8488-9BF8CF5F9F08}"/>
    <dgm:cxn modelId="{80847592-2FB9-BA45-AA5D-4E9B4BB5925C}" srcId="{7FE4CCDA-309F-B647-8A3D-847B4910922F}" destId="{80376BEA-5024-AF4C-94B2-F358C7FC220C}" srcOrd="2" destOrd="0" parTransId="{F8810C9D-F6C6-B142-B91D-8607F9114473}" sibTransId="{4D8F7C8B-F136-E148-93EC-153C02D9D227}"/>
    <dgm:cxn modelId="{37EE93AA-815F-D249-9701-A8539A6D2D31}" type="presOf" srcId="{926E1C5D-73CE-C345-86E9-EB970D93E1CF}" destId="{9586E265-4231-C943-A0C0-432B32AB7356}" srcOrd="0" destOrd="0" presId="urn:microsoft.com/office/officeart/2005/8/layout/default"/>
    <dgm:cxn modelId="{08C82DCA-1D3F-9C4E-8285-9D349FBF0054}" type="presOf" srcId="{7FE4CCDA-309F-B647-8A3D-847B4910922F}" destId="{6A8F40E4-C636-A54C-83BF-64451925C90B}" srcOrd="0" destOrd="0" presId="urn:microsoft.com/office/officeart/2005/8/layout/default"/>
    <dgm:cxn modelId="{789F6C19-3E8C-DD47-B777-90AFAEF2C00E}" type="presParOf" srcId="{6A8F40E4-C636-A54C-83BF-64451925C90B}" destId="{CC81C293-1825-F84C-B255-2BBBB45354EA}" srcOrd="0" destOrd="0" presId="urn:microsoft.com/office/officeart/2005/8/layout/default"/>
    <dgm:cxn modelId="{49B94C86-8DCB-6C49-8474-043BEE45601D}" type="presParOf" srcId="{6A8F40E4-C636-A54C-83BF-64451925C90B}" destId="{7F697677-398A-D249-BA29-F6EACC76A076}" srcOrd="1" destOrd="0" presId="urn:microsoft.com/office/officeart/2005/8/layout/default"/>
    <dgm:cxn modelId="{B252ECA8-BBAB-AF40-9952-C87FE0ED9E19}" type="presParOf" srcId="{6A8F40E4-C636-A54C-83BF-64451925C90B}" destId="{9586E265-4231-C943-A0C0-432B32AB7356}" srcOrd="2" destOrd="0" presId="urn:microsoft.com/office/officeart/2005/8/layout/default"/>
    <dgm:cxn modelId="{81A47CE0-CC58-CF4B-9EE6-1E531ADACC47}" type="presParOf" srcId="{6A8F40E4-C636-A54C-83BF-64451925C90B}" destId="{E3A4BF28-C3CC-DE43-A201-70B254E78B1C}" srcOrd="3" destOrd="0" presId="urn:microsoft.com/office/officeart/2005/8/layout/default"/>
    <dgm:cxn modelId="{DF13BD55-30B6-D94D-BD14-F20706051280}" type="presParOf" srcId="{6A8F40E4-C636-A54C-83BF-64451925C90B}" destId="{C5773337-07C1-A940-8FF9-682F7AADBB2B}" srcOrd="4" destOrd="0" presId="urn:microsoft.com/office/officeart/2005/8/layout/default"/>
  </dgm:cxnLst>
  <dgm:bg>
    <a:noFill/>
  </dgm:bg>
  <dgm:whole/>
  <dgm:extLst>
    <a:ext uri="http://schemas.microsoft.com/office/drawing/2008/diagram">
      <dsp:dataModelExt xmlns:dsp="http://schemas.microsoft.com/office/drawing/2008/diagram" relId="rId771" minVer="http://schemas.openxmlformats.org/drawingml/2006/diagram"/>
    </a:ext>
  </dgm:extLst>
</dgm:dataModel>
</file>

<file path=word/diagrams/data96.xml><?xml version="1.0" encoding="utf-8"?>
<dgm:dataModel xmlns:dgm="http://schemas.openxmlformats.org/drawingml/2006/diagram" xmlns:a="http://schemas.openxmlformats.org/drawingml/2006/main">
  <dgm:ptLst>
    <dgm:pt modelId="{60DEF02A-BB17-5C48-AFF5-12B57F262E74}" type="doc">
      <dgm:prSet loTypeId="urn:microsoft.com/office/officeart/2005/8/layout/vList2" loCatId="" qsTypeId="urn:microsoft.com/office/officeart/2005/8/quickstyle/simple1" qsCatId="simple" csTypeId="urn:microsoft.com/office/officeart/2005/8/colors/colorful5" csCatId="colorful" phldr="1"/>
      <dgm:spPr/>
      <dgm:t>
        <a:bodyPr/>
        <a:lstStyle/>
        <a:p>
          <a:endParaRPr lang="en-US"/>
        </a:p>
      </dgm:t>
    </dgm:pt>
    <dgm:pt modelId="{7B78B44A-160C-1141-AA54-6DDEC4EF71D3}">
      <dgm:prSet custT="1"/>
      <dgm:spPr>
        <a:solidFill>
          <a:srgbClr val="458DCF"/>
        </a:solidFill>
      </dgm:spPr>
      <dgm:t>
        <a:bodyPr/>
        <a:lstStyle/>
        <a:p>
          <a:pPr algn="just">
            <a:lnSpc>
              <a:spcPct val="114000"/>
            </a:lnSpc>
            <a:spcBef>
              <a:spcPts val="600"/>
            </a:spcBef>
            <a:spcAft>
              <a:spcPts val="600"/>
            </a:spcAft>
          </a:pPr>
          <a:r>
            <a:rPr lang="en-AU" sz="1200"/>
            <a:t>Did the support services meet your needs, goals and preferences?</a:t>
          </a:r>
          <a:endParaRPr lang="en-PH" sz="1200"/>
        </a:p>
      </dgm:t>
    </dgm:pt>
    <dgm:pt modelId="{0E383557-1293-3648-AD55-CA85BD04EC7E}" type="parTrans" cxnId="{16D6F3E4-9952-F248-ADE6-5A1146A50960}">
      <dgm:prSet/>
      <dgm:spPr/>
      <dgm:t>
        <a:bodyPr/>
        <a:lstStyle/>
        <a:p>
          <a:pPr>
            <a:lnSpc>
              <a:spcPct val="114000"/>
            </a:lnSpc>
            <a:spcBef>
              <a:spcPts val="600"/>
            </a:spcBef>
            <a:spcAft>
              <a:spcPts val="600"/>
            </a:spcAft>
          </a:pPr>
          <a:endParaRPr lang="en-US" sz="4000"/>
        </a:p>
      </dgm:t>
    </dgm:pt>
    <dgm:pt modelId="{2DE3D294-A00C-E54C-AA90-055F2BF68E89}" type="sibTrans" cxnId="{16D6F3E4-9952-F248-ADE6-5A1146A50960}">
      <dgm:prSet/>
      <dgm:spPr/>
      <dgm:t>
        <a:bodyPr/>
        <a:lstStyle/>
        <a:p>
          <a:pPr>
            <a:lnSpc>
              <a:spcPct val="114000"/>
            </a:lnSpc>
            <a:spcBef>
              <a:spcPts val="600"/>
            </a:spcBef>
            <a:spcAft>
              <a:spcPts val="600"/>
            </a:spcAft>
          </a:pPr>
          <a:endParaRPr lang="en-US" sz="4000"/>
        </a:p>
      </dgm:t>
    </dgm:pt>
    <dgm:pt modelId="{685D8E3C-DB6E-C941-8F96-0A94E0BA06B2}">
      <dgm:prSet custT="1"/>
      <dgm:spPr>
        <a:solidFill>
          <a:srgbClr val="42BDCA"/>
        </a:solidFill>
      </dgm:spPr>
      <dgm:t>
        <a:bodyPr/>
        <a:lstStyle/>
        <a:p>
          <a:pPr algn="just">
            <a:lnSpc>
              <a:spcPct val="114000"/>
            </a:lnSpc>
            <a:spcBef>
              <a:spcPts val="600"/>
            </a:spcBef>
            <a:spcAft>
              <a:spcPts val="600"/>
            </a:spcAft>
          </a:pPr>
          <a:r>
            <a:rPr lang="en-AU" sz="1200"/>
            <a:t>What need, goal or preference was not met by the support services?</a:t>
          </a:r>
          <a:endParaRPr lang="en-PH" sz="1200"/>
        </a:p>
      </dgm:t>
    </dgm:pt>
    <dgm:pt modelId="{FCEDAB01-5EBE-0D4B-B5DA-D17266BF9057}" type="parTrans" cxnId="{0DE154DC-3005-7A42-99D4-D14A418B67F3}">
      <dgm:prSet/>
      <dgm:spPr/>
      <dgm:t>
        <a:bodyPr/>
        <a:lstStyle/>
        <a:p>
          <a:pPr>
            <a:lnSpc>
              <a:spcPct val="114000"/>
            </a:lnSpc>
            <a:spcBef>
              <a:spcPts val="600"/>
            </a:spcBef>
            <a:spcAft>
              <a:spcPts val="600"/>
            </a:spcAft>
          </a:pPr>
          <a:endParaRPr lang="en-US" sz="4000"/>
        </a:p>
      </dgm:t>
    </dgm:pt>
    <dgm:pt modelId="{145CF90B-5705-6F4B-84A8-DE07DE8E01C7}" type="sibTrans" cxnId="{0DE154DC-3005-7A42-99D4-D14A418B67F3}">
      <dgm:prSet/>
      <dgm:spPr/>
      <dgm:t>
        <a:bodyPr/>
        <a:lstStyle/>
        <a:p>
          <a:pPr>
            <a:lnSpc>
              <a:spcPct val="114000"/>
            </a:lnSpc>
            <a:spcBef>
              <a:spcPts val="600"/>
            </a:spcBef>
            <a:spcAft>
              <a:spcPts val="600"/>
            </a:spcAft>
          </a:pPr>
          <a:endParaRPr lang="en-US" sz="4000"/>
        </a:p>
      </dgm:t>
    </dgm:pt>
    <dgm:pt modelId="{5A7984D4-EFA3-CD4F-AC3A-B8E3F4613036}">
      <dgm:prSet custT="1"/>
      <dgm:spPr>
        <a:solidFill>
          <a:srgbClr val="3CBE99"/>
        </a:solidFill>
      </dgm:spPr>
      <dgm:t>
        <a:bodyPr/>
        <a:lstStyle/>
        <a:p>
          <a:pPr algn="just">
            <a:lnSpc>
              <a:spcPct val="114000"/>
            </a:lnSpc>
            <a:spcBef>
              <a:spcPts val="600"/>
            </a:spcBef>
            <a:spcAft>
              <a:spcPts val="600"/>
            </a:spcAft>
          </a:pPr>
          <a:r>
            <a:rPr lang="en-AU" sz="1200"/>
            <a:t>What do you think should be done to address the unmet need, goal or preference?</a:t>
          </a:r>
          <a:endParaRPr lang="en-PH" sz="1200"/>
        </a:p>
      </dgm:t>
    </dgm:pt>
    <dgm:pt modelId="{A5D3BCDB-E754-6343-BB7A-216A807FA5D5}" type="parTrans" cxnId="{59F58811-88E7-4F40-8BEC-C9C669D80DAB}">
      <dgm:prSet/>
      <dgm:spPr/>
      <dgm:t>
        <a:bodyPr/>
        <a:lstStyle/>
        <a:p>
          <a:pPr>
            <a:lnSpc>
              <a:spcPct val="114000"/>
            </a:lnSpc>
            <a:spcBef>
              <a:spcPts val="600"/>
            </a:spcBef>
            <a:spcAft>
              <a:spcPts val="600"/>
            </a:spcAft>
          </a:pPr>
          <a:endParaRPr lang="en-US" sz="4000"/>
        </a:p>
      </dgm:t>
    </dgm:pt>
    <dgm:pt modelId="{DBC90F40-0138-E941-AB76-F865CAFCA09B}" type="sibTrans" cxnId="{59F58811-88E7-4F40-8BEC-C9C669D80DAB}">
      <dgm:prSet/>
      <dgm:spPr/>
      <dgm:t>
        <a:bodyPr/>
        <a:lstStyle/>
        <a:p>
          <a:pPr>
            <a:lnSpc>
              <a:spcPct val="114000"/>
            </a:lnSpc>
            <a:spcBef>
              <a:spcPts val="600"/>
            </a:spcBef>
            <a:spcAft>
              <a:spcPts val="600"/>
            </a:spcAft>
          </a:pPr>
          <a:endParaRPr lang="en-US" sz="4000"/>
        </a:p>
      </dgm:t>
    </dgm:pt>
    <dgm:pt modelId="{A293F0B0-2C24-884D-BE48-41BCD40A5243}">
      <dgm:prSet custT="1"/>
      <dgm:spPr/>
      <dgm:t>
        <a:bodyPr/>
        <a:lstStyle/>
        <a:p>
          <a:pPr algn="just">
            <a:lnSpc>
              <a:spcPct val="114000"/>
            </a:lnSpc>
            <a:spcBef>
              <a:spcPts val="600"/>
            </a:spcBef>
            <a:spcAft>
              <a:spcPts val="600"/>
            </a:spcAft>
          </a:pPr>
          <a:r>
            <a:rPr lang="en-AU" sz="1200"/>
            <a:t>Were there any issues regarding staff availability or resources needed? </a:t>
          </a:r>
          <a:endParaRPr lang="en-PH" sz="1200"/>
        </a:p>
      </dgm:t>
    </dgm:pt>
    <dgm:pt modelId="{606DFFB7-D700-A847-A50F-95D2C4F38D72}" type="parTrans" cxnId="{BB0AE21F-987F-4544-8946-D9B6904B665F}">
      <dgm:prSet/>
      <dgm:spPr/>
      <dgm:t>
        <a:bodyPr/>
        <a:lstStyle/>
        <a:p>
          <a:pPr>
            <a:lnSpc>
              <a:spcPct val="114000"/>
            </a:lnSpc>
            <a:spcBef>
              <a:spcPts val="600"/>
            </a:spcBef>
            <a:spcAft>
              <a:spcPts val="600"/>
            </a:spcAft>
          </a:pPr>
          <a:endParaRPr lang="en-US" sz="4000"/>
        </a:p>
      </dgm:t>
    </dgm:pt>
    <dgm:pt modelId="{946261C5-ECE0-1441-A276-535F9DCEF49D}" type="sibTrans" cxnId="{BB0AE21F-987F-4544-8946-D9B6904B665F}">
      <dgm:prSet/>
      <dgm:spPr/>
      <dgm:t>
        <a:bodyPr/>
        <a:lstStyle/>
        <a:p>
          <a:pPr>
            <a:lnSpc>
              <a:spcPct val="114000"/>
            </a:lnSpc>
            <a:spcBef>
              <a:spcPts val="600"/>
            </a:spcBef>
            <a:spcAft>
              <a:spcPts val="600"/>
            </a:spcAft>
          </a:pPr>
          <a:endParaRPr lang="en-US" sz="4000"/>
        </a:p>
      </dgm:t>
    </dgm:pt>
    <dgm:pt modelId="{A68774ED-7E9F-604B-8CF7-8352DC569E82}">
      <dgm:prSet custT="1"/>
      <dgm:spPr/>
      <dgm:t>
        <a:bodyPr/>
        <a:lstStyle/>
        <a:p>
          <a:pPr algn="just">
            <a:lnSpc>
              <a:spcPct val="114000"/>
            </a:lnSpc>
            <a:spcBef>
              <a:spcPts val="600"/>
            </a:spcBef>
            <a:spcAft>
              <a:spcPts val="600"/>
            </a:spcAft>
          </a:pPr>
          <a:r>
            <a:rPr lang="en-AU" sz="1200"/>
            <a:t>How do the issues impact the effectiveness of the support services? </a:t>
          </a:r>
          <a:endParaRPr lang="en-PH" sz="1200"/>
        </a:p>
      </dgm:t>
    </dgm:pt>
    <dgm:pt modelId="{5B5D3406-3F13-164F-8375-4C9F9CD328EB}" type="parTrans" cxnId="{A0A62F92-AD7B-8D43-9F5C-960793B24E2B}">
      <dgm:prSet/>
      <dgm:spPr/>
      <dgm:t>
        <a:bodyPr/>
        <a:lstStyle/>
        <a:p>
          <a:pPr>
            <a:lnSpc>
              <a:spcPct val="114000"/>
            </a:lnSpc>
            <a:spcBef>
              <a:spcPts val="600"/>
            </a:spcBef>
            <a:spcAft>
              <a:spcPts val="600"/>
            </a:spcAft>
          </a:pPr>
          <a:endParaRPr lang="en-US" sz="4000"/>
        </a:p>
      </dgm:t>
    </dgm:pt>
    <dgm:pt modelId="{67951BB3-5DE4-4C4B-914B-15807871B983}" type="sibTrans" cxnId="{A0A62F92-AD7B-8D43-9F5C-960793B24E2B}">
      <dgm:prSet/>
      <dgm:spPr/>
      <dgm:t>
        <a:bodyPr/>
        <a:lstStyle/>
        <a:p>
          <a:pPr>
            <a:lnSpc>
              <a:spcPct val="114000"/>
            </a:lnSpc>
            <a:spcBef>
              <a:spcPts val="600"/>
            </a:spcBef>
            <a:spcAft>
              <a:spcPts val="600"/>
            </a:spcAft>
          </a:pPr>
          <a:endParaRPr lang="en-US" sz="4000"/>
        </a:p>
      </dgm:t>
    </dgm:pt>
    <dgm:pt modelId="{BE5FCCA3-28A3-0C42-8469-1DCDC8344120}" type="pres">
      <dgm:prSet presAssocID="{60DEF02A-BB17-5C48-AFF5-12B57F262E74}" presName="linear" presStyleCnt="0">
        <dgm:presLayoutVars>
          <dgm:animLvl val="lvl"/>
          <dgm:resizeHandles val="exact"/>
        </dgm:presLayoutVars>
      </dgm:prSet>
      <dgm:spPr/>
    </dgm:pt>
    <dgm:pt modelId="{F6F94F31-C889-8C49-A05C-51F18A267A23}" type="pres">
      <dgm:prSet presAssocID="{7B78B44A-160C-1141-AA54-6DDEC4EF71D3}" presName="parentText" presStyleLbl="node1" presStyleIdx="0" presStyleCnt="5">
        <dgm:presLayoutVars>
          <dgm:chMax val="0"/>
          <dgm:bulletEnabled val="1"/>
        </dgm:presLayoutVars>
      </dgm:prSet>
      <dgm:spPr/>
    </dgm:pt>
    <dgm:pt modelId="{B20D7589-07B5-4642-8ED0-4CA28828B9B5}" type="pres">
      <dgm:prSet presAssocID="{2DE3D294-A00C-E54C-AA90-055F2BF68E89}" presName="spacer" presStyleCnt="0"/>
      <dgm:spPr/>
    </dgm:pt>
    <dgm:pt modelId="{1BAB5980-3252-AA4F-BD93-9E7B3EECFA90}" type="pres">
      <dgm:prSet presAssocID="{685D8E3C-DB6E-C941-8F96-0A94E0BA06B2}" presName="parentText" presStyleLbl="node1" presStyleIdx="1" presStyleCnt="5">
        <dgm:presLayoutVars>
          <dgm:chMax val="0"/>
          <dgm:bulletEnabled val="1"/>
        </dgm:presLayoutVars>
      </dgm:prSet>
      <dgm:spPr/>
    </dgm:pt>
    <dgm:pt modelId="{2DACB214-4BB2-DC4C-A393-F6982458E211}" type="pres">
      <dgm:prSet presAssocID="{145CF90B-5705-6F4B-84A8-DE07DE8E01C7}" presName="spacer" presStyleCnt="0"/>
      <dgm:spPr/>
    </dgm:pt>
    <dgm:pt modelId="{F2287B26-456E-9040-8AB9-9C83204D051C}" type="pres">
      <dgm:prSet presAssocID="{5A7984D4-EFA3-CD4F-AC3A-B8E3F4613036}" presName="parentText" presStyleLbl="node1" presStyleIdx="2" presStyleCnt="5">
        <dgm:presLayoutVars>
          <dgm:chMax val="0"/>
          <dgm:bulletEnabled val="1"/>
        </dgm:presLayoutVars>
      </dgm:prSet>
      <dgm:spPr/>
    </dgm:pt>
    <dgm:pt modelId="{D4DA0A8A-3E8B-2747-832E-5E3F99851126}" type="pres">
      <dgm:prSet presAssocID="{DBC90F40-0138-E941-AB76-F865CAFCA09B}" presName="spacer" presStyleCnt="0"/>
      <dgm:spPr/>
    </dgm:pt>
    <dgm:pt modelId="{A3B6F31F-0D03-9548-A0BA-8E7B0E7DBFA8}" type="pres">
      <dgm:prSet presAssocID="{A293F0B0-2C24-884D-BE48-41BCD40A5243}" presName="parentText" presStyleLbl="node1" presStyleIdx="3" presStyleCnt="5">
        <dgm:presLayoutVars>
          <dgm:chMax val="0"/>
          <dgm:bulletEnabled val="1"/>
        </dgm:presLayoutVars>
      </dgm:prSet>
      <dgm:spPr/>
    </dgm:pt>
    <dgm:pt modelId="{20FEF95A-629F-B145-8A19-E352FAE57080}" type="pres">
      <dgm:prSet presAssocID="{946261C5-ECE0-1441-A276-535F9DCEF49D}" presName="spacer" presStyleCnt="0"/>
      <dgm:spPr/>
    </dgm:pt>
    <dgm:pt modelId="{76E1D164-40C8-2C4C-B122-8A26431E507F}" type="pres">
      <dgm:prSet presAssocID="{A68774ED-7E9F-604B-8CF7-8352DC569E82}" presName="parentText" presStyleLbl="node1" presStyleIdx="4" presStyleCnt="5">
        <dgm:presLayoutVars>
          <dgm:chMax val="0"/>
          <dgm:bulletEnabled val="1"/>
        </dgm:presLayoutVars>
      </dgm:prSet>
      <dgm:spPr/>
    </dgm:pt>
  </dgm:ptLst>
  <dgm:cxnLst>
    <dgm:cxn modelId="{9CC77604-046B-A74C-A52D-91D4968DC6BD}" type="presOf" srcId="{A293F0B0-2C24-884D-BE48-41BCD40A5243}" destId="{A3B6F31F-0D03-9548-A0BA-8E7B0E7DBFA8}" srcOrd="0" destOrd="0" presId="urn:microsoft.com/office/officeart/2005/8/layout/vList2"/>
    <dgm:cxn modelId="{55FCA30E-4E55-9C4A-8E37-B076EB6276D4}" type="presOf" srcId="{A68774ED-7E9F-604B-8CF7-8352DC569E82}" destId="{76E1D164-40C8-2C4C-B122-8A26431E507F}" srcOrd="0" destOrd="0" presId="urn:microsoft.com/office/officeart/2005/8/layout/vList2"/>
    <dgm:cxn modelId="{59F58811-88E7-4F40-8BEC-C9C669D80DAB}" srcId="{60DEF02A-BB17-5C48-AFF5-12B57F262E74}" destId="{5A7984D4-EFA3-CD4F-AC3A-B8E3F4613036}" srcOrd="2" destOrd="0" parTransId="{A5D3BCDB-E754-6343-BB7A-216A807FA5D5}" sibTransId="{DBC90F40-0138-E941-AB76-F865CAFCA09B}"/>
    <dgm:cxn modelId="{BB0AE21F-987F-4544-8946-D9B6904B665F}" srcId="{60DEF02A-BB17-5C48-AFF5-12B57F262E74}" destId="{A293F0B0-2C24-884D-BE48-41BCD40A5243}" srcOrd="3" destOrd="0" parTransId="{606DFFB7-D700-A847-A50F-95D2C4F38D72}" sibTransId="{946261C5-ECE0-1441-A276-535F9DCEF49D}"/>
    <dgm:cxn modelId="{8B604D30-8451-6247-9FBC-411FE5B6BA04}" type="presOf" srcId="{60DEF02A-BB17-5C48-AFF5-12B57F262E74}" destId="{BE5FCCA3-28A3-0C42-8469-1DCDC8344120}" srcOrd="0" destOrd="0" presId="urn:microsoft.com/office/officeart/2005/8/layout/vList2"/>
    <dgm:cxn modelId="{7C49F85D-32D1-8447-BB36-C8212C551E3E}" type="presOf" srcId="{685D8E3C-DB6E-C941-8F96-0A94E0BA06B2}" destId="{1BAB5980-3252-AA4F-BD93-9E7B3EECFA90}" srcOrd="0" destOrd="0" presId="urn:microsoft.com/office/officeart/2005/8/layout/vList2"/>
    <dgm:cxn modelId="{A0A62F92-AD7B-8D43-9F5C-960793B24E2B}" srcId="{60DEF02A-BB17-5C48-AFF5-12B57F262E74}" destId="{A68774ED-7E9F-604B-8CF7-8352DC569E82}" srcOrd="4" destOrd="0" parTransId="{5B5D3406-3F13-164F-8375-4C9F9CD328EB}" sibTransId="{67951BB3-5DE4-4C4B-914B-15807871B983}"/>
    <dgm:cxn modelId="{31380EAE-3F9B-E549-86FF-50B97AC110C9}" type="presOf" srcId="{7B78B44A-160C-1141-AA54-6DDEC4EF71D3}" destId="{F6F94F31-C889-8C49-A05C-51F18A267A23}" srcOrd="0" destOrd="0" presId="urn:microsoft.com/office/officeart/2005/8/layout/vList2"/>
    <dgm:cxn modelId="{0DE154DC-3005-7A42-99D4-D14A418B67F3}" srcId="{60DEF02A-BB17-5C48-AFF5-12B57F262E74}" destId="{685D8E3C-DB6E-C941-8F96-0A94E0BA06B2}" srcOrd="1" destOrd="0" parTransId="{FCEDAB01-5EBE-0D4B-B5DA-D17266BF9057}" sibTransId="{145CF90B-5705-6F4B-84A8-DE07DE8E01C7}"/>
    <dgm:cxn modelId="{16D6F3E4-9952-F248-ADE6-5A1146A50960}" srcId="{60DEF02A-BB17-5C48-AFF5-12B57F262E74}" destId="{7B78B44A-160C-1141-AA54-6DDEC4EF71D3}" srcOrd="0" destOrd="0" parTransId="{0E383557-1293-3648-AD55-CA85BD04EC7E}" sibTransId="{2DE3D294-A00C-E54C-AA90-055F2BF68E89}"/>
    <dgm:cxn modelId="{CA4881FF-5E8A-9A45-B858-5109C628190E}" type="presOf" srcId="{5A7984D4-EFA3-CD4F-AC3A-B8E3F4613036}" destId="{F2287B26-456E-9040-8AB9-9C83204D051C}" srcOrd="0" destOrd="0" presId="urn:microsoft.com/office/officeart/2005/8/layout/vList2"/>
    <dgm:cxn modelId="{E8B78C7F-79D8-3943-99C1-BD12C4C4E9E6}" type="presParOf" srcId="{BE5FCCA3-28A3-0C42-8469-1DCDC8344120}" destId="{F6F94F31-C889-8C49-A05C-51F18A267A23}" srcOrd="0" destOrd="0" presId="urn:microsoft.com/office/officeart/2005/8/layout/vList2"/>
    <dgm:cxn modelId="{4EE134B8-9458-2446-9FF7-66EB70D870B7}" type="presParOf" srcId="{BE5FCCA3-28A3-0C42-8469-1DCDC8344120}" destId="{B20D7589-07B5-4642-8ED0-4CA28828B9B5}" srcOrd="1" destOrd="0" presId="urn:microsoft.com/office/officeart/2005/8/layout/vList2"/>
    <dgm:cxn modelId="{42950002-0CA9-9444-8D24-E5716243E891}" type="presParOf" srcId="{BE5FCCA3-28A3-0C42-8469-1DCDC8344120}" destId="{1BAB5980-3252-AA4F-BD93-9E7B3EECFA90}" srcOrd="2" destOrd="0" presId="urn:microsoft.com/office/officeart/2005/8/layout/vList2"/>
    <dgm:cxn modelId="{45310E45-9B8A-9F43-BBF8-9B4528A2BBE3}" type="presParOf" srcId="{BE5FCCA3-28A3-0C42-8469-1DCDC8344120}" destId="{2DACB214-4BB2-DC4C-A393-F6982458E211}" srcOrd="3" destOrd="0" presId="urn:microsoft.com/office/officeart/2005/8/layout/vList2"/>
    <dgm:cxn modelId="{83B684A4-133B-F745-ACC9-EA9236FC4951}" type="presParOf" srcId="{BE5FCCA3-28A3-0C42-8469-1DCDC8344120}" destId="{F2287B26-456E-9040-8AB9-9C83204D051C}" srcOrd="4" destOrd="0" presId="urn:microsoft.com/office/officeart/2005/8/layout/vList2"/>
    <dgm:cxn modelId="{B6CF6022-BCAF-3649-A02A-6DFCD1BF23C3}" type="presParOf" srcId="{BE5FCCA3-28A3-0C42-8469-1DCDC8344120}" destId="{D4DA0A8A-3E8B-2747-832E-5E3F99851126}" srcOrd="5" destOrd="0" presId="urn:microsoft.com/office/officeart/2005/8/layout/vList2"/>
    <dgm:cxn modelId="{36C83C04-39F9-B446-9D31-C7F2AB0F70AA}" type="presParOf" srcId="{BE5FCCA3-28A3-0C42-8469-1DCDC8344120}" destId="{A3B6F31F-0D03-9548-A0BA-8E7B0E7DBFA8}" srcOrd="6" destOrd="0" presId="urn:microsoft.com/office/officeart/2005/8/layout/vList2"/>
    <dgm:cxn modelId="{6588CCCA-5942-404E-8CEE-F023C46669FB}" type="presParOf" srcId="{BE5FCCA3-28A3-0C42-8469-1DCDC8344120}" destId="{20FEF95A-629F-B145-8A19-E352FAE57080}" srcOrd="7" destOrd="0" presId="urn:microsoft.com/office/officeart/2005/8/layout/vList2"/>
    <dgm:cxn modelId="{D5C80129-30A7-0D4F-96CC-4408A016E614}" type="presParOf" srcId="{BE5FCCA3-28A3-0C42-8469-1DCDC8344120}" destId="{76E1D164-40C8-2C4C-B122-8A26431E507F}" srcOrd="8" destOrd="0" presId="urn:microsoft.com/office/officeart/2005/8/layout/vList2"/>
  </dgm:cxnLst>
  <dgm:bg/>
  <dgm:whole/>
  <dgm:extLst>
    <a:ext uri="http://schemas.microsoft.com/office/drawing/2008/diagram">
      <dsp:dataModelExt xmlns:dsp="http://schemas.microsoft.com/office/drawing/2008/diagram" relId="rId776" minVer="http://schemas.openxmlformats.org/drawingml/2006/diagram"/>
    </a:ext>
  </dgm:extLst>
</dgm:dataModel>
</file>

<file path=word/diagrams/data97.xml><?xml version="1.0" encoding="utf-8"?>
<dgm:dataModel xmlns:dgm="http://schemas.openxmlformats.org/drawingml/2006/diagram" xmlns:a="http://schemas.openxmlformats.org/drawingml/2006/main">
  <dgm:ptLst>
    <dgm:pt modelId="{5F2D3852-0A32-DA42-B8FC-B597C75441E8}" type="doc">
      <dgm:prSet loTypeId="urn:microsoft.com/office/officeart/2005/8/layout/vList2" loCatId="list" qsTypeId="urn:microsoft.com/office/officeart/2005/8/quickstyle/simple1" qsCatId="simple" csTypeId="urn:microsoft.com/office/officeart/2005/8/colors/colorful5" csCatId="colorful" phldr="1"/>
      <dgm:spPr/>
      <dgm:t>
        <a:bodyPr/>
        <a:lstStyle/>
        <a:p>
          <a:endParaRPr lang="en-US"/>
        </a:p>
      </dgm:t>
    </dgm:pt>
    <dgm:pt modelId="{34155414-4590-5B4E-876B-F50635F8DD27}">
      <dgm:prSet custT="1"/>
      <dgm:spPr>
        <a:solidFill>
          <a:srgbClr val="3CBE99"/>
        </a:solidFill>
      </dgm:spPr>
      <dgm:t>
        <a:bodyPr/>
        <a:lstStyle/>
        <a:p>
          <a:pPr algn="just">
            <a:lnSpc>
              <a:spcPct val="114000"/>
            </a:lnSpc>
            <a:spcBef>
              <a:spcPts val="600"/>
            </a:spcBef>
            <a:spcAft>
              <a:spcPts val="600"/>
            </a:spcAft>
            <a:buFont typeface="Courier New" panose="02070309020205020404" pitchFamily="49" charset="0"/>
            <a:buChar char="o"/>
          </a:pPr>
          <a:r>
            <a:rPr lang="en-PH" sz="1200" b="0"/>
            <a:t>How the client reacts during these challenges</a:t>
          </a:r>
        </a:p>
      </dgm:t>
    </dgm:pt>
    <dgm:pt modelId="{4FB42C0F-F778-4041-B093-8D6B1F77ACB4}" type="parTrans" cxnId="{81D9B350-2B6C-DC43-9BCF-E1FB3F57EA7C}">
      <dgm:prSet/>
      <dgm:spPr/>
      <dgm:t>
        <a:bodyPr/>
        <a:lstStyle/>
        <a:p>
          <a:pPr>
            <a:lnSpc>
              <a:spcPct val="114000"/>
            </a:lnSpc>
            <a:spcBef>
              <a:spcPts val="600"/>
            </a:spcBef>
            <a:spcAft>
              <a:spcPts val="600"/>
            </a:spcAft>
          </a:pPr>
          <a:endParaRPr lang="en-US" sz="1200" b="0"/>
        </a:p>
      </dgm:t>
    </dgm:pt>
    <dgm:pt modelId="{E7EC5237-CAB3-8A43-A657-86AEB85AE154}" type="sibTrans" cxnId="{81D9B350-2B6C-DC43-9BCF-E1FB3F57EA7C}">
      <dgm:prSet/>
      <dgm:spPr/>
      <dgm:t>
        <a:bodyPr/>
        <a:lstStyle/>
        <a:p>
          <a:pPr>
            <a:lnSpc>
              <a:spcPct val="114000"/>
            </a:lnSpc>
            <a:spcBef>
              <a:spcPts val="600"/>
            </a:spcBef>
            <a:spcAft>
              <a:spcPts val="600"/>
            </a:spcAft>
          </a:pPr>
          <a:endParaRPr lang="en-US" sz="1200" b="0"/>
        </a:p>
      </dgm:t>
    </dgm:pt>
    <dgm:pt modelId="{FE26EC9C-B81B-994F-A080-9EEEE86E45A1}">
      <dgm:prSet phldrT="[Text]" custT="1"/>
      <dgm:spPr>
        <a:solidFill>
          <a:srgbClr val="458DCF"/>
        </a:solidFill>
      </dgm:spPr>
      <dgm:t>
        <a:bodyPr/>
        <a:lstStyle/>
        <a:p>
          <a:pPr algn="just">
            <a:lnSpc>
              <a:spcPct val="114000"/>
            </a:lnSpc>
            <a:spcBef>
              <a:spcPts val="600"/>
            </a:spcBef>
            <a:spcAft>
              <a:spcPts val="600"/>
            </a:spcAft>
            <a:buFont typeface="Courier New" panose="02070309020205020404" pitchFamily="49" charset="0"/>
            <a:buChar char="o"/>
          </a:pPr>
          <a:r>
            <a:rPr lang="en-US" sz="1200" b="0"/>
            <a:t>What parts of the support service challenge the client </a:t>
          </a:r>
        </a:p>
      </dgm:t>
    </dgm:pt>
    <dgm:pt modelId="{86F91852-9E18-5C4E-B770-961DE3B58DA9}" type="parTrans" cxnId="{FDA04DE1-4F4B-3649-8E64-687A017EC1BE}">
      <dgm:prSet/>
      <dgm:spPr/>
      <dgm:t>
        <a:bodyPr/>
        <a:lstStyle/>
        <a:p>
          <a:pPr>
            <a:lnSpc>
              <a:spcPct val="114000"/>
            </a:lnSpc>
            <a:spcBef>
              <a:spcPts val="600"/>
            </a:spcBef>
            <a:spcAft>
              <a:spcPts val="600"/>
            </a:spcAft>
          </a:pPr>
          <a:endParaRPr lang="en-US"/>
        </a:p>
      </dgm:t>
    </dgm:pt>
    <dgm:pt modelId="{ED8CF9D7-B181-4B4E-A7B6-1103D888EF7B}" type="sibTrans" cxnId="{FDA04DE1-4F4B-3649-8E64-687A017EC1BE}">
      <dgm:prSet/>
      <dgm:spPr/>
      <dgm:t>
        <a:bodyPr/>
        <a:lstStyle/>
        <a:p>
          <a:pPr>
            <a:lnSpc>
              <a:spcPct val="114000"/>
            </a:lnSpc>
            <a:spcBef>
              <a:spcPts val="600"/>
            </a:spcBef>
            <a:spcAft>
              <a:spcPts val="600"/>
            </a:spcAft>
          </a:pPr>
          <a:endParaRPr lang="en-US"/>
        </a:p>
      </dgm:t>
    </dgm:pt>
    <dgm:pt modelId="{18EA854B-11AE-6649-A4F2-6B43805BF070}">
      <dgm:prSet phldrT="[Text]" custT="1"/>
      <dgm:spPr/>
      <dgm:t>
        <a:bodyPr/>
        <a:lstStyle/>
        <a:p>
          <a:pPr algn="just">
            <a:lnSpc>
              <a:spcPct val="114000"/>
            </a:lnSpc>
            <a:spcBef>
              <a:spcPts val="600"/>
            </a:spcBef>
            <a:spcAft>
              <a:spcPts val="600"/>
            </a:spcAft>
            <a:buFont typeface="Courier New" panose="02070309020205020404" pitchFamily="49" charset="0"/>
            <a:buChar char="o"/>
          </a:pPr>
          <a:r>
            <a:rPr lang="en-PH" sz="1200" b="0"/>
            <a:t>How well the support service is for the client</a:t>
          </a:r>
        </a:p>
      </dgm:t>
    </dgm:pt>
    <dgm:pt modelId="{44E1C2C7-A115-7D44-9889-2BCFB4B12059}" type="parTrans" cxnId="{37566B06-5932-C14A-9C47-ABDB31EAF5F3}">
      <dgm:prSet/>
      <dgm:spPr/>
      <dgm:t>
        <a:bodyPr/>
        <a:lstStyle/>
        <a:p>
          <a:pPr>
            <a:lnSpc>
              <a:spcPct val="114000"/>
            </a:lnSpc>
            <a:spcBef>
              <a:spcPts val="600"/>
            </a:spcBef>
            <a:spcAft>
              <a:spcPts val="600"/>
            </a:spcAft>
          </a:pPr>
          <a:endParaRPr lang="en-US"/>
        </a:p>
      </dgm:t>
    </dgm:pt>
    <dgm:pt modelId="{E7AFC013-1025-C14B-9BA1-28E0A2DAC97D}" type="sibTrans" cxnId="{37566B06-5932-C14A-9C47-ABDB31EAF5F3}">
      <dgm:prSet/>
      <dgm:spPr/>
      <dgm:t>
        <a:bodyPr/>
        <a:lstStyle/>
        <a:p>
          <a:pPr>
            <a:lnSpc>
              <a:spcPct val="114000"/>
            </a:lnSpc>
            <a:spcBef>
              <a:spcPts val="600"/>
            </a:spcBef>
            <a:spcAft>
              <a:spcPts val="600"/>
            </a:spcAft>
          </a:pPr>
          <a:endParaRPr lang="en-US"/>
        </a:p>
      </dgm:t>
    </dgm:pt>
    <dgm:pt modelId="{A95906BA-3C3E-4EA1-A372-C29DA526459A}" type="pres">
      <dgm:prSet presAssocID="{5F2D3852-0A32-DA42-B8FC-B597C75441E8}" presName="linear" presStyleCnt="0">
        <dgm:presLayoutVars>
          <dgm:animLvl val="lvl"/>
          <dgm:resizeHandles val="exact"/>
        </dgm:presLayoutVars>
      </dgm:prSet>
      <dgm:spPr/>
    </dgm:pt>
    <dgm:pt modelId="{7FBF5506-DC3A-EF47-8387-4379986637FE}" type="pres">
      <dgm:prSet presAssocID="{FE26EC9C-B81B-994F-A080-9EEEE86E45A1}" presName="parentText" presStyleLbl="node1" presStyleIdx="0" presStyleCnt="3">
        <dgm:presLayoutVars>
          <dgm:chMax val="0"/>
          <dgm:bulletEnabled val="1"/>
        </dgm:presLayoutVars>
      </dgm:prSet>
      <dgm:spPr/>
    </dgm:pt>
    <dgm:pt modelId="{77C26311-B0C1-2542-AD0F-1C2EF7A0C32B}" type="pres">
      <dgm:prSet presAssocID="{ED8CF9D7-B181-4B4E-A7B6-1103D888EF7B}" presName="spacer" presStyleCnt="0"/>
      <dgm:spPr/>
    </dgm:pt>
    <dgm:pt modelId="{FACA3B08-7180-462D-9173-7A457DAD073E}" type="pres">
      <dgm:prSet presAssocID="{34155414-4590-5B4E-876B-F50635F8DD27}" presName="parentText" presStyleLbl="node1" presStyleIdx="1" presStyleCnt="3">
        <dgm:presLayoutVars>
          <dgm:chMax val="0"/>
          <dgm:bulletEnabled val="1"/>
        </dgm:presLayoutVars>
      </dgm:prSet>
      <dgm:spPr/>
    </dgm:pt>
    <dgm:pt modelId="{DBD98C31-7137-C740-9FD9-05C6794F8719}" type="pres">
      <dgm:prSet presAssocID="{E7EC5237-CAB3-8A43-A657-86AEB85AE154}" presName="spacer" presStyleCnt="0"/>
      <dgm:spPr/>
    </dgm:pt>
    <dgm:pt modelId="{3994D00C-C3CA-6A41-9CAE-A996F1012EF8}" type="pres">
      <dgm:prSet presAssocID="{18EA854B-11AE-6649-A4F2-6B43805BF070}" presName="parentText" presStyleLbl="node1" presStyleIdx="2" presStyleCnt="3">
        <dgm:presLayoutVars>
          <dgm:chMax val="0"/>
          <dgm:bulletEnabled val="1"/>
        </dgm:presLayoutVars>
      </dgm:prSet>
      <dgm:spPr/>
    </dgm:pt>
  </dgm:ptLst>
  <dgm:cxnLst>
    <dgm:cxn modelId="{37566B06-5932-C14A-9C47-ABDB31EAF5F3}" srcId="{5F2D3852-0A32-DA42-B8FC-B597C75441E8}" destId="{18EA854B-11AE-6649-A4F2-6B43805BF070}" srcOrd="2" destOrd="0" parTransId="{44E1C2C7-A115-7D44-9889-2BCFB4B12059}" sibTransId="{E7AFC013-1025-C14B-9BA1-28E0A2DAC97D}"/>
    <dgm:cxn modelId="{D0BB2325-9D95-4534-AABF-14211088611D}" type="presOf" srcId="{5F2D3852-0A32-DA42-B8FC-B597C75441E8}" destId="{A95906BA-3C3E-4EA1-A372-C29DA526459A}" srcOrd="0" destOrd="0" presId="urn:microsoft.com/office/officeart/2005/8/layout/vList2"/>
    <dgm:cxn modelId="{55206D4D-B53F-4CBB-A675-7DB2CCE71F62}" type="presOf" srcId="{34155414-4590-5B4E-876B-F50635F8DD27}" destId="{FACA3B08-7180-462D-9173-7A457DAD073E}" srcOrd="0" destOrd="0" presId="urn:microsoft.com/office/officeart/2005/8/layout/vList2"/>
    <dgm:cxn modelId="{81D9B350-2B6C-DC43-9BCF-E1FB3F57EA7C}" srcId="{5F2D3852-0A32-DA42-B8FC-B597C75441E8}" destId="{34155414-4590-5B4E-876B-F50635F8DD27}" srcOrd="1" destOrd="0" parTransId="{4FB42C0F-F778-4041-B093-8D6B1F77ACB4}" sibTransId="{E7EC5237-CAB3-8A43-A657-86AEB85AE154}"/>
    <dgm:cxn modelId="{0B2872CD-20F4-8047-9037-06558797DB60}" type="presOf" srcId="{18EA854B-11AE-6649-A4F2-6B43805BF070}" destId="{3994D00C-C3CA-6A41-9CAE-A996F1012EF8}" srcOrd="0" destOrd="0" presId="urn:microsoft.com/office/officeart/2005/8/layout/vList2"/>
    <dgm:cxn modelId="{DD8782D9-51F1-254C-962B-C62C7CF980A9}" type="presOf" srcId="{FE26EC9C-B81B-994F-A080-9EEEE86E45A1}" destId="{7FBF5506-DC3A-EF47-8387-4379986637FE}" srcOrd="0" destOrd="0" presId="urn:microsoft.com/office/officeart/2005/8/layout/vList2"/>
    <dgm:cxn modelId="{FDA04DE1-4F4B-3649-8E64-687A017EC1BE}" srcId="{5F2D3852-0A32-DA42-B8FC-B597C75441E8}" destId="{FE26EC9C-B81B-994F-A080-9EEEE86E45A1}" srcOrd="0" destOrd="0" parTransId="{86F91852-9E18-5C4E-B770-961DE3B58DA9}" sibTransId="{ED8CF9D7-B181-4B4E-A7B6-1103D888EF7B}"/>
    <dgm:cxn modelId="{E0A2FF07-2869-B646-8E03-541C6F1A7876}" type="presParOf" srcId="{A95906BA-3C3E-4EA1-A372-C29DA526459A}" destId="{7FBF5506-DC3A-EF47-8387-4379986637FE}" srcOrd="0" destOrd="0" presId="urn:microsoft.com/office/officeart/2005/8/layout/vList2"/>
    <dgm:cxn modelId="{12E54BE6-A148-6C42-AC64-4342CF7B1DC8}" type="presParOf" srcId="{A95906BA-3C3E-4EA1-A372-C29DA526459A}" destId="{77C26311-B0C1-2542-AD0F-1C2EF7A0C32B}" srcOrd="1" destOrd="0" presId="urn:microsoft.com/office/officeart/2005/8/layout/vList2"/>
    <dgm:cxn modelId="{ABF89D92-B0A0-4005-9A25-4BD0F3FCD422}" type="presParOf" srcId="{A95906BA-3C3E-4EA1-A372-C29DA526459A}" destId="{FACA3B08-7180-462D-9173-7A457DAD073E}" srcOrd="2" destOrd="0" presId="urn:microsoft.com/office/officeart/2005/8/layout/vList2"/>
    <dgm:cxn modelId="{1178E58C-6B52-C047-B2D4-263B0FF4B06E}" type="presParOf" srcId="{A95906BA-3C3E-4EA1-A372-C29DA526459A}" destId="{DBD98C31-7137-C740-9FD9-05C6794F8719}" srcOrd="3" destOrd="0" presId="urn:microsoft.com/office/officeart/2005/8/layout/vList2"/>
    <dgm:cxn modelId="{C5E2F016-3B7B-0245-BA25-72240CB62795}" type="presParOf" srcId="{A95906BA-3C3E-4EA1-A372-C29DA526459A}" destId="{3994D00C-C3CA-6A41-9CAE-A996F1012EF8}" srcOrd="4" destOrd="0" presId="urn:microsoft.com/office/officeart/2005/8/layout/vList2"/>
  </dgm:cxnLst>
  <dgm:bg/>
  <dgm:whole/>
  <dgm:extLst>
    <a:ext uri="http://schemas.microsoft.com/office/drawing/2008/diagram">
      <dsp:dataModelExt xmlns:dsp="http://schemas.microsoft.com/office/drawing/2008/diagram" relId="rId781" minVer="http://schemas.openxmlformats.org/drawingml/2006/diagram"/>
    </a:ext>
  </dgm:extLst>
</dgm:dataModel>
</file>

<file path=word/diagrams/data98.xml><?xml version="1.0" encoding="utf-8"?>
<dgm:dataModel xmlns:dgm="http://schemas.openxmlformats.org/drawingml/2006/diagram" xmlns:a="http://schemas.openxmlformats.org/drawingml/2006/main">
  <dgm:ptLst>
    <dgm:pt modelId="{50A3DA4E-2F44-174D-BD18-9EA8F9CA4F40}" type="doc">
      <dgm:prSet loTypeId="urn:microsoft.com/office/officeart/2005/8/layout/default" loCatId="" qsTypeId="urn:microsoft.com/office/officeart/2005/8/quickstyle/simple1" qsCatId="simple" csTypeId="urn:microsoft.com/office/officeart/2005/8/colors/colorful5" csCatId="colorful" phldr="1"/>
      <dgm:spPr/>
      <dgm:t>
        <a:bodyPr/>
        <a:lstStyle/>
        <a:p>
          <a:endParaRPr lang="en-US"/>
        </a:p>
      </dgm:t>
    </dgm:pt>
    <dgm:pt modelId="{5AF4FB5F-BD58-C741-BF0D-C70A49D1D738}">
      <dgm:prSet phldrT="[Text]" custT="1"/>
      <dgm:spPr>
        <a:solidFill>
          <a:srgbClr val="458DCF"/>
        </a:solidFill>
      </dgm:spPr>
      <dgm:t>
        <a:bodyPr/>
        <a:lstStyle/>
        <a:p>
          <a:pPr>
            <a:lnSpc>
              <a:spcPct val="114000"/>
            </a:lnSpc>
            <a:spcBef>
              <a:spcPts val="600"/>
            </a:spcBef>
            <a:spcAft>
              <a:spcPts val="600"/>
            </a:spcAft>
          </a:pPr>
          <a:r>
            <a:rPr lang="en-US" sz="1200"/>
            <a:t>Discussions</a:t>
          </a:r>
        </a:p>
      </dgm:t>
    </dgm:pt>
    <dgm:pt modelId="{8E0F25D8-C8EA-DC49-8F41-D2CE19EE7FB2}" type="parTrans" cxnId="{F61FFB1A-960B-9744-BFC2-C43498768951}">
      <dgm:prSet/>
      <dgm:spPr/>
      <dgm:t>
        <a:bodyPr/>
        <a:lstStyle/>
        <a:p>
          <a:pPr>
            <a:lnSpc>
              <a:spcPct val="114000"/>
            </a:lnSpc>
            <a:spcBef>
              <a:spcPts val="600"/>
            </a:spcBef>
            <a:spcAft>
              <a:spcPts val="600"/>
            </a:spcAft>
          </a:pPr>
          <a:endParaRPr lang="en-US"/>
        </a:p>
      </dgm:t>
    </dgm:pt>
    <dgm:pt modelId="{F5F44D08-C2BA-9748-9A0C-B55684A95B72}" type="sibTrans" cxnId="{F61FFB1A-960B-9744-BFC2-C43498768951}">
      <dgm:prSet/>
      <dgm:spPr/>
      <dgm:t>
        <a:bodyPr/>
        <a:lstStyle/>
        <a:p>
          <a:pPr>
            <a:lnSpc>
              <a:spcPct val="114000"/>
            </a:lnSpc>
            <a:spcBef>
              <a:spcPts val="600"/>
            </a:spcBef>
            <a:spcAft>
              <a:spcPts val="600"/>
            </a:spcAft>
          </a:pPr>
          <a:endParaRPr lang="en-US"/>
        </a:p>
      </dgm:t>
    </dgm:pt>
    <dgm:pt modelId="{C3EB8480-7F5D-B045-A70E-51CF04034E4B}">
      <dgm:prSet phldrT="[Text]" custT="1"/>
      <dgm:spPr>
        <a:solidFill>
          <a:srgbClr val="3CBE99"/>
        </a:solidFill>
      </dgm:spPr>
      <dgm:t>
        <a:bodyPr/>
        <a:lstStyle/>
        <a:p>
          <a:pPr>
            <a:lnSpc>
              <a:spcPct val="114000"/>
            </a:lnSpc>
            <a:spcBef>
              <a:spcPts val="600"/>
            </a:spcBef>
            <a:spcAft>
              <a:spcPts val="600"/>
            </a:spcAft>
          </a:pPr>
          <a:r>
            <a:rPr lang="en-US" sz="1200"/>
            <a:t>Reporting</a:t>
          </a:r>
        </a:p>
      </dgm:t>
    </dgm:pt>
    <dgm:pt modelId="{B93B2E4B-6C70-084B-A484-E2510B73CBF8}" type="parTrans" cxnId="{A2D4AF0D-1494-4541-908E-6CA5F777BAF0}">
      <dgm:prSet/>
      <dgm:spPr/>
      <dgm:t>
        <a:bodyPr/>
        <a:lstStyle/>
        <a:p>
          <a:pPr>
            <a:lnSpc>
              <a:spcPct val="114000"/>
            </a:lnSpc>
            <a:spcBef>
              <a:spcPts val="600"/>
            </a:spcBef>
            <a:spcAft>
              <a:spcPts val="600"/>
            </a:spcAft>
          </a:pPr>
          <a:endParaRPr lang="en-US"/>
        </a:p>
      </dgm:t>
    </dgm:pt>
    <dgm:pt modelId="{8E4B4686-45C9-7240-B631-091E1CE5B3F5}" type="sibTrans" cxnId="{A2D4AF0D-1494-4541-908E-6CA5F777BAF0}">
      <dgm:prSet/>
      <dgm:spPr/>
      <dgm:t>
        <a:bodyPr/>
        <a:lstStyle/>
        <a:p>
          <a:pPr>
            <a:lnSpc>
              <a:spcPct val="114000"/>
            </a:lnSpc>
            <a:spcBef>
              <a:spcPts val="600"/>
            </a:spcBef>
            <a:spcAft>
              <a:spcPts val="600"/>
            </a:spcAft>
          </a:pPr>
          <a:endParaRPr lang="en-US"/>
        </a:p>
      </dgm:t>
    </dgm:pt>
    <dgm:pt modelId="{CAC8A9AA-8931-C541-B60B-28A5AC0B75FE}">
      <dgm:prSet phldrT="[Text]" custT="1"/>
      <dgm:spPr/>
      <dgm:t>
        <a:bodyPr/>
        <a:lstStyle/>
        <a:p>
          <a:pPr>
            <a:lnSpc>
              <a:spcPct val="114000"/>
            </a:lnSpc>
            <a:spcBef>
              <a:spcPts val="600"/>
            </a:spcBef>
            <a:spcAft>
              <a:spcPts val="600"/>
            </a:spcAft>
          </a:pPr>
          <a:r>
            <a:rPr lang="en-US" sz="1200"/>
            <a:t>Referrals</a:t>
          </a:r>
        </a:p>
      </dgm:t>
    </dgm:pt>
    <dgm:pt modelId="{AD7E9E91-0DD1-2D4F-98E6-9542DE886E8E}" type="parTrans" cxnId="{9CCD5CE6-F5D7-124C-9072-7322C4F2D6E6}">
      <dgm:prSet/>
      <dgm:spPr/>
      <dgm:t>
        <a:bodyPr/>
        <a:lstStyle/>
        <a:p>
          <a:pPr>
            <a:lnSpc>
              <a:spcPct val="114000"/>
            </a:lnSpc>
            <a:spcBef>
              <a:spcPts val="600"/>
            </a:spcBef>
            <a:spcAft>
              <a:spcPts val="600"/>
            </a:spcAft>
          </a:pPr>
          <a:endParaRPr lang="en-US"/>
        </a:p>
      </dgm:t>
    </dgm:pt>
    <dgm:pt modelId="{23DD3B0E-F7B2-3B4F-AE0F-4621E91AEC6A}" type="sibTrans" cxnId="{9CCD5CE6-F5D7-124C-9072-7322C4F2D6E6}">
      <dgm:prSet/>
      <dgm:spPr/>
      <dgm:t>
        <a:bodyPr/>
        <a:lstStyle/>
        <a:p>
          <a:pPr>
            <a:lnSpc>
              <a:spcPct val="114000"/>
            </a:lnSpc>
            <a:spcBef>
              <a:spcPts val="600"/>
            </a:spcBef>
            <a:spcAft>
              <a:spcPts val="600"/>
            </a:spcAft>
          </a:pPr>
          <a:endParaRPr lang="en-US"/>
        </a:p>
      </dgm:t>
    </dgm:pt>
    <dgm:pt modelId="{A278AC09-4D2A-B649-A865-5633F9E328F5}" type="pres">
      <dgm:prSet presAssocID="{50A3DA4E-2F44-174D-BD18-9EA8F9CA4F40}" presName="diagram" presStyleCnt="0">
        <dgm:presLayoutVars>
          <dgm:dir/>
          <dgm:resizeHandles val="exact"/>
        </dgm:presLayoutVars>
      </dgm:prSet>
      <dgm:spPr/>
    </dgm:pt>
    <dgm:pt modelId="{2B6A9D15-79CC-8148-970E-81A48DEEA4AB}" type="pres">
      <dgm:prSet presAssocID="{5AF4FB5F-BD58-C741-BF0D-C70A49D1D738}" presName="node" presStyleLbl="node1" presStyleIdx="0" presStyleCnt="3">
        <dgm:presLayoutVars>
          <dgm:bulletEnabled val="1"/>
        </dgm:presLayoutVars>
      </dgm:prSet>
      <dgm:spPr/>
    </dgm:pt>
    <dgm:pt modelId="{6A053760-E4A2-6F44-AC75-78DAA1834369}" type="pres">
      <dgm:prSet presAssocID="{F5F44D08-C2BA-9748-9A0C-B55684A95B72}" presName="sibTrans" presStyleCnt="0"/>
      <dgm:spPr/>
    </dgm:pt>
    <dgm:pt modelId="{8268ECA1-7583-9E4C-A0DB-588D8DACA633}" type="pres">
      <dgm:prSet presAssocID="{C3EB8480-7F5D-B045-A70E-51CF04034E4B}" presName="node" presStyleLbl="node1" presStyleIdx="1" presStyleCnt="3">
        <dgm:presLayoutVars>
          <dgm:bulletEnabled val="1"/>
        </dgm:presLayoutVars>
      </dgm:prSet>
      <dgm:spPr/>
    </dgm:pt>
    <dgm:pt modelId="{16BA8F37-CBEF-9148-95BA-80F0A323A3ED}" type="pres">
      <dgm:prSet presAssocID="{8E4B4686-45C9-7240-B631-091E1CE5B3F5}" presName="sibTrans" presStyleCnt="0"/>
      <dgm:spPr/>
    </dgm:pt>
    <dgm:pt modelId="{4B4F60B9-A7F5-9743-B201-DD14DBA448CB}" type="pres">
      <dgm:prSet presAssocID="{CAC8A9AA-8931-C541-B60B-28A5AC0B75FE}" presName="node" presStyleLbl="node1" presStyleIdx="2" presStyleCnt="3">
        <dgm:presLayoutVars>
          <dgm:bulletEnabled val="1"/>
        </dgm:presLayoutVars>
      </dgm:prSet>
      <dgm:spPr/>
    </dgm:pt>
  </dgm:ptLst>
  <dgm:cxnLst>
    <dgm:cxn modelId="{A2D4AF0D-1494-4541-908E-6CA5F777BAF0}" srcId="{50A3DA4E-2F44-174D-BD18-9EA8F9CA4F40}" destId="{C3EB8480-7F5D-B045-A70E-51CF04034E4B}" srcOrd="1" destOrd="0" parTransId="{B93B2E4B-6C70-084B-A484-E2510B73CBF8}" sibTransId="{8E4B4686-45C9-7240-B631-091E1CE5B3F5}"/>
    <dgm:cxn modelId="{78E78313-B095-4247-99A4-DC400A836B82}" type="presOf" srcId="{C3EB8480-7F5D-B045-A70E-51CF04034E4B}" destId="{8268ECA1-7583-9E4C-A0DB-588D8DACA633}" srcOrd="0" destOrd="0" presId="urn:microsoft.com/office/officeart/2005/8/layout/default"/>
    <dgm:cxn modelId="{F61FFB1A-960B-9744-BFC2-C43498768951}" srcId="{50A3DA4E-2F44-174D-BD18-9EA8F9CA4F40}" destId="{5AF4FB5F-BD58-C741-BF0D-C70A49D1D738}" srcOrd="0" destOrd="0" parTransId="{8E0F25D8-C8EA-DC49-8F41-D2CE19EE7FB2}" sibTransId="{F5F44D08-C2BA-9748-9A0C-B55684A95B72}"/>
    <dgm:cxn modelId="{1CA0F462-0E0F-D841-A5A3-C5E55D27B0C2}" type="presOf" srcId="{CAC8A9AA-8931-C541-B60B-28A5AC0B75FE}" destId="{4B4F60B9-A7F5-9743-B201-DD14DBA448CB}" srcOrd="0" destOrd="0" presId="urn:microsoft.com/office/officeart/2005/8/layout/default"/>
    <dgm:cxn modelId="{855CFF47-CDA2-F644-92F8-21B1FF77B94C}" type="presOf" srcId="{5AF4FB5F-BD58-C741-BF0D-C70A49D1D738}" destId="{2B6A9D15-79CC-8148-970E-81A48DEEA4AB}" srcOrd="0" destOrd="0" presId="urn:microsoft.com/office/officeart/2005/8/layout/default"/>
    <dgm:cxn modelId="{388DCA52-1373-AB49-99DF-1A89931D36B8}" type="presOf" srcId="{50A3DA4E-2F44-174D-BD18-9EA8F9CA4F40}" destId="{A278AC09-4D2A-B649-A865-5633F9E328F5}" srcOrd="0" destOrd="0" presId="urn:microsoft.com/office/officeart/2005/8/layout/default"/>
    <dgm:cxn modelId="{9CCD5CE6-F5D7-124C-9072-7322C4F2D6E6}" srcId="{50A3DA4E-2F44-174D-BD18-9EA8F9CA4F40}" destId="{CAC8A9AA-8931-C541-B60B-28A5AC0B75FE}" srcOrd="2" destOrd="0" parTransId="{AD7E9E91-0DD1-2D4F-98E6-9542DE886E8E}" sibTransId="{23DD3B0E-F7B2-3B4F-AE0F-4621E91AEC6A}"/>
    <dgm:cxn modelId="{B29094AA-5F26-C94D-BE39-40910E26278B}" type="presParOf" srcId="{A278AC09-4D2A-B649-A865-5633F9E328F5}" destId="{2B6A9D15-79CC-8148-970E-81A48DEEA4AB}" srcOrd="0" destOrd="0" presId="urn:microsoft.com/office/officeart/2005/8/layout/default"/>
    <dgm:cxn modelId="{443AEC6F-63EC-3D40-9BC9-6B77357E12A8}" type="presParOf" srcId="{A278AC09-4D2A-B649-A865-5633F9E328F5}" destId="{6A053760-E4A2-6F44-AC75-78DAA1834369}" srcOrd="1" destOrd="0" presId="urn:microsoft.com/office/officeart/2005/8/layout/default"/>
    <dgm:cxn modelId="{6C6D808D-C324-0640-B93A-603C5D91B743}" type="presParOf" srcId="{A278AC09-4D2A-B649-A865-5633F9E328F5}" destId="{8268ECA1-7583-9E4C-A0DB-588D8DACA633}" srcOrd="2" destOrd="0" presId="urn:microsoft.com/office/officeart/2005/8/layout/default"/>
    <dgm:cxn modelId="{026E1019-9750-E646-8ED7-1A9DFCF31F4A}" type="presParOf" srcId="{A278AC09-4D2A-B649-A865-5633F9E328F5}" destId="{16BA8F37-CBEF-9148-95BA-80F0A323A3ED}" srcOrd="3" destOrd="0" presId="urn:microsoft.com/office/officeart/2005/8/layout/default"/>
    <dgm:cxn modelId="{FD11AB30-33AA-2F40-ACF7-0C5A33C4BFB0}" type="presParOf" srcId="{A278AC09-4D2A-B649-A865-5633F9E328F5}" destId="{4B4F60B9-A7F5-9743-B201-DD14DBA448CB}" srcOrd="4" destOrd="0" presId="urn:microsoft.com/office/officeart/2005/8/layout/default"/>
  </dgm:cxnLst>
  <dgm:bg/>
  <dgm:whole/>
  <dgm:extLst>
    <a:ext uri="http://schemas.microsoft.com/office/drawing/2008/diagram">
      <dsp:dataModelExt xmlns:dsp="http://schemas.microsoft.com/office/drawing/2008/diagram" relId="rId792" minVer="http://schemas.openxmlformats.org/drawingml/2006/diagram"/>
    </a:ext>
  </dgm:extLst>
</dgm:dataModel>
</file>

<file path=word/diagrams/data99.xml><?xml version="1.0" encoding="utf-8"?>
<dgm:dataModel xmlns:dgm="http://schemas.openxmlformats.org/drawingml/2006/diagram" xmlns:a="http://schemas.openxmlformats.org/drawingml/2006/main">
  <dgm:ptLst>
    <dgm:pt modelId="{ACC1A354-5B62-4D37-8560-AB38FE0C35EE}" type="doc">
      <dgm:prSet loTypeId="urn:microsoft.com/office/officeart/2005/8/layout/hList6" loCatId="list" qsTypeId="urn:microsoft.com/office/officeart/2005/8/quickstyle/simple1" qsCatId="simple" csTypeId="urn:microsoft.com/office/officeart/2005/8/colors/colorful5" csCatId="colorful" phldr="1"/>
      <dgm:spPr/>
      <dgm:t>
        <a:bodyPr/>
        <a:lstStyle/>
        <a:p>
          <a:endParaRPr lang="en-US"/>
        </a:p>
      </dgm:t>
    </dgm:pt>
    <dgm:pt modelId="{90535B98-FE6D-4769-AF34-3F5EAAD1CA26}">
      <dgm:prSet phldrT="[Text]" custT="1"/>
      <dgm:spPr>
        <a:solidFill>
          <a:srgbClr val="458DCF"/>
        </a:solidFill>
      </dgm:spPr>
      <dgm:t>
        <a:bodyPr/>
        <a:lstStyle/>
        <a:p>
          <a:pPr>
            <a:lnSpc>
              <a:spcPct val="114000"/>
            </a:lnSpc>
            <a:spcBef>
              <a:spcPts val="600"/>
            </a:spcBef>
            <a:spcAft>
              <a:spcPts val="600"/>
            </a:spcAft>
          </a:pPr>
          <a:r>
            <a:rPr lang="en-US" sz="1200"/>
            <a:t>Verbal report to supervisor</a:t>
          </a:r>
        </a:p>
      </dgm:t>
    </dgm:pt>
    <dgm:pt modelId="{41137762-A0BF-45A4-AA83-9E3DB67A6E14}" type="parTrans" cxnId="{38012728-E808-49BA-9F5E-475C3E58EBE3}">
      <dgm:prSet/>
      <dgm:spPr/>
      <dgm:t>
        <a:bodyPr/>
        <a:lstStyle/>
        <a:p>
          <a:pPr>
            <a:lnSpc>
              <a:spcPct val="114000"/>
            </a:lnSpc>
            <a:spcBef>
              <a:spcPts val="600"/>
            </a:spcBef>
            <a:spcAft>
              <a:spcPts val="600"/>
            </a:spcAft>
          </a:pPr>
          <a:endParaRPr lang="en-US"/>
        </a:p>
      </dgm:t>
    </dgm:pt>
    <dgm:pt modelId="{034BF81F-00F5-4606-87A7-A2981BFA7E19}" type="sibTrans" cxnId="{38012728-E808-49BA-9F5E-475C3E58EBE3}">
      <dgm:prSet/>
      <dgm:spPr/>
      <dgm:t>
        <a:bodyPr/>
        <a:lstStyle/>
        <a:p>
          <a:pPr>
            <a:lnSpc>
              <a:spcPct val="114000"/>
            </a:lnSpc>
            <a:spcBef>
              <a:spcPts val="600"/>
            </a:spcBef>
            <a:spcAft>
              <a:spcPts val="600"/>
            </a:spcAft>
          </a:pPr>
          <a:endParaRPr lang="en-US"/>
        </a:p>
      </dgm:t>
    </dgm:pt>
    <dgm:pt modelId="{475FADCC-6052-4B8B-822A-5004978779C8}">
      <dgm:prSet phldrT="[Text]" custT="1"/>
      <dgm:spPr/>
      <dgm:t>
        <a:bodyPr/>
        <a:lstStyle/>
        <a:p>
          <a:pPr>
            <a:lnSpc>
              <a:spcPct val="114000"/>
            </a:lnSpc>
            <a:spcBef>
              <a:spcPts val="600"/>
            </a:spcBef>
            <a:spcAft>
              <a:spcPts val="600"/>
            </a:spcAft>
          </a:pPr>
          <a:r>
            <a:rPr lang="en-US" sz="1200"/>
            <a:t>Written report for documentation</a:t>
          </a:r>
        </a:p>
      </dgm:t>
    </dgm:pt>
    <dgm:pt modelId="{8CEE9393-DCEB-4E59-85FF-E4C62F32B8F8}" type="parTrans" cxnId="{15682111-13BD-458F-BC80-3E882BF2A988}">
      <dgm:prSet/>
      <dgm:spPr/>
      <dgm:t>
        <a:bodyPr/>
        <a:lstStyle/>
        <a:p>
          <a:pPr>
            <a:lnSpc>
              <a:spcPct val="114000"/>
            </a:lnSpc>
            <a:spcBef>
              <a:spcPts val="600"/>
            </a:spcBef>
            <a:spcAft>
              <a:spcPts val="600"/>
            </a:spcAft>
          </a:pPr>
          <a:endParaRPr lang="en-US"/>
        </a:p>
      </dgm:t>
    </dgm:pt>
    <dgm:pt modelId="{15146AB9-22AA-402F-BB85-78F638D68F6E}" type="sibTrans" cxnId="{15682111-13BD-458F-BC80-3E882BF2A988}">
      <dgm:prSet/>
      <dgm:spPr/>
      <dgm:t>
        <a:bodyPr/>
        <a:lstStyle/>
        <a:p>
          <a:pPr>
            <a:lnSpc>
              <a:spcPct val="114000"/>
            </a:lnSpc>
            <a:spcBef>
              <a:spcPts val="600"/>
            </a:spcBef>
            <a:spcAft>
              <a:spcPts val="600"/>
            </a:spcAft>
          </a:pPr>
          <a:endParaRPr lang="en-US"/>
        </a:p>
      </dgm:t>
    </dgm:pt>
    <dgm:pt modelId="{9C9FD2D7-ECE1-40BD-A6D5-A8EEFE6DCF5A}" type="pres">
      <dgm:prSet presAssocID="{ACC1A354-5B62-4D37-8560-AB38FE0C35EE}" presName="Name0" presStyleCnt="0">
        <dgm:presLayoutVars>
          <dgm:dir/>
          <dgm:resizeHandles val="exact"/>
        </dgm:presLayoutVars>
      </dgm:prSet>
      <dgm:spPr/>
    </dgm:pt>
    <dgm:pt modelId="{E30F9A8B-C410-4492-A1F4-87F2A5A7724E}" type="pres">
      <dgm:prSet presAssocID="{90535B98-FE6D-4769-AF34-3F5EAAD1CA26}" presName="node" presStyleLbl="node1" presStyleIdx="0" presStyleCnt="2">
        <dgm:presLayoutVars>
          <dgm:bulletEnabled val="1"/>
        </dgm:presLayoutVars>
      </dgm:prSet>
      <dgm:spPr/>
    </dgm:pt>
    <dgm:pt modelId="{AA383E19-C72D-4360-9390-17660EF2AE43}" type="pres">
      <dgm:prSet presAssocID="{034BF81F-00F5-4606-87A7-A2981BFA7E19}" presName="sibTrans" presStyleCnt="0"/>
      <dgm:spPr/>
    </dgm:pt>
    <dgm:pt modelId="{3A8C2016-6894-4297-87AF-B2B6C8157799}" type="pres">
      <dgm:prSet presAssocID="{475FADCC-6052-4B8B-822A-5004978779C8}" presName="node" presStyleLbl="node1" presStyleIdx="1" presStyleCnt="2">
        <dgm:presLayoutVars>
          <dgm:bulletEnabled val="1"/>
        </dgm:presLayoutVars>
      </dgm:prSet>
      <dgm:spPr/>
    </dgm:pt>
  </dgm:ptLst>
  <dgm:cxnLst>
    <dgm:cxn modelId="{15682111-13BD-458F-BC80-3E882BF2A988}" srcId="{ACC1A354-5B62-4D37-8560-AB38FE0C35EE}" destId="{475FADCC-6052-4B8B-822A-5004978779C8}" srcOrd="1" destOrd="0" parTransId="{8CEE9393-DCEB-4E59-85FF-E4C62F32B8F8}" sibTransId="{15146AB9-22AA-402F-BB85-78F638D68F6E}"/>
    <dgm:cxn modelId="{31CFC313-C37E-4A76-98B9-9979BCFF08D3}" type="presOf" srcId="{ACC1A354-5B62-4D37-8560-AB38FE0C35EE}" destId="{9C9FD2D7-ECE1-40BD-A6D5-A8EEFE6DCF5A}" srcOrd="0" destOrd="0" presId="urn:microsoft.com/office/officeart/2005/8/layout/hList6"/>
    <dgm:cxn modelId="{38012728-E808-49BA-9F5E-475C3E58EBE3}" srcId="{ACC1A354-5B62-4D37-8560-AB38FE0C35EE}" destId="{90535B98-FE6D-4769-AF34-3F5EAAD1CA26}" srcOrd="0" destOrd="0" parTransId="{41137762-A0BF-45A4-AA83-9E3DB67A6E14}" sibTransId="{034BF81F-00F5-4606-87A7-A2981BFA7E19}"/>
    <dgm:cxn modelId="{AA462051-6FD5-461E-8DA1-E14E2A8265B0}" type="presOf" srcId="{90535B98-FE6D-4769-AF34-3F5EAAD1CA26}" destId="{E30F9A8B-C410-4492-A1F4-87F2A5A7724E}" srcOrd="0" destOrd="0" presId="urn:microsoft.com/office/officeart/2005/8/layout/hList6"/>
    <dgm:cxn modelId="{EA37E4E1-2D5E-4D3F-97F7-15D38047968A}" type="presOf" srcId="{475FADCC-6052-4B8B-822A-5004978779C8}" destId="{3A8C2016-6894-4297-87AF-B2B6C8157799}" srcOrd="0" destOrd="0" presId="urn:microsoft.com/office/officeart/2005/8/layout/hList6"/>
    <dgm:cxn modelId="{0F1DB7F1-89B1-4E7E-A0EB-AC7C0F76887C}" type="presParOf" srcId="{9C9FD2D7-ECE1-40BD-A6D5-A8EEFE6DCF5A}" destId="{E30F9A8B-C410-4492-A1F4-87F2A5A7724E}" srcOrd="0" destOrd="0" presId="urn:microsoft.com/office/officeart/2005/8/layout/hList6"/>
    <dgm:cxn modelId="{120DC59F-2773-456A-B4AF-BF178B3EF8CC}" type="presParOf" srcId="{9C9FD2D7-ECE1-40BD-A6D5-A8EEFE6DCF5A}" destId="{AA383E19-C72D-4360-9390-17660EF2AE43}" srcOrd="1" destOrd="0" presId="urn:microsoft.com/office/officeart/2005/8/layout/hList6"/>
    <dgm:cxn modelId="{F39D19C6-44C7-4ADD-9F17-9A23C84F82A4}" type="presParOf" srcId="{9C9FD2D7-ECE1-40BD-A6D5-A8EEFE6DCF5A}" destId="{3A8C2016-6894-4297-87AF-B2B6C8157799}" srcOrd="2" destOrd="0" presId="urn:microsoft.com/office/officeart/2005/8/layout/hList6"/>
  </dgm:cxnLst>
  <dgm:bg/>
  <dgm:whole/>
  <dgm:extLst>
    <a:ext uri="http://schemas.microsoft.com/office/drawing/2008/diagram">
      <dsp:dataModelExt xmlns:dsp="http://schemas.microsoft.com/office/drawing/2008/diagram" relId="rId79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9D8B4B0-047C-4B47-9318-D43E95F6D8EE}">
      <dsp:nvSpPr>
        <dsp:cNvPr id="0" name=""/>
        <dsp:cNvSpPr/>
      </dsp:nvSpPr>
      <dsp:spPr>
        <a:xfrm>
          <a:off x="-3288234" y="-505846"/>
          <a:ext cx="3921262" cy="3921262"/>
        </a:xfrm>
        <a:prstGeom prst="blockArc">
          <a:avLst>
            <a:gd name="adj1" fmla="val 18900000"/>
            <a:gd name="adj2" fmla="val 2700000"/>
            <a:gd name="adj3" fmla="val 551"/>
          </a:avLst>
        </a:pr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BE31714-918D-4EA8-AB59-636BD0B5F481}">
      <dsp:nvSpPr>
        <dsp:cNvPr id="0" name=""/>
        <dsp:cNvSpPr/>
      </dsp:nvSpPr>
      <dsp:spPr>
        <a:xfrm>
          <a:off x="331979" y="223687"/>
          <a:ext cx="5358766" cy="447608"/>
        </a:xfrm>
        <a:prstGeom prst="rect">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289" tIns="30480" rIns="30480" bIns="30480" numCol="1" spcCol="1270" anchor="ctr" anchorCtr="0">
          <a:noAutofit/>
        </a:bodyPr>
        <a:lstStyle/>
        <a:p>
          <a:pPr marL="0" lvl="0" indent="0" algn="just" defTabSz="533400">
            <a:lnSpc>
              <a:spcPct val="114000"/>
            </a:lnSpc>
            <a:spcBef>
              <a:spcPct val="0"/>
            </a:spcBef>
            <a:spcAft>
              <a:spcPts val="600"/>
            </a:spcAft>
            <a:buNone/>
          </a:pPr>
          <a:r>
            <a:rPr lang="en-AU" sz="1200" b="0" kern="1200"/>
            <a:t>The person receiving support</a:t>
          </a:r>
        </a:p>
      </dsp:txBody>
      <dsp:txXfrm>
        <a:off x="331979" y="223687"/>
        <a:ext cx="5358766" cy="447608"/>
      </dsp:txXfrm>
    </dsp:sp>
    <dsp:sp modelId="{4D5E25F2-5E83-4212-A65F-4575B59E9FD9}">
      <dsp:nvSpPr>
        <dsp:cNvPr id="0" name=""/>
        <dsp:cNvSpPr/>
      </dsp:nvSpPr>
      <dsp:spPr>
        <a:xfrm>
          <a:off x="52224" y="167736"/>
          <a:ext cx="559510" cy="559510"/>
        </a:xfrm>
        <a:prstGeom prst="ellipse">
          <a:avLst/>
        </a:prstGeom>
        <a:solidFill>
          <a:schemeClr val="lt1">
            <a:hueOff val="0"/>
            <a:satOff val="0"/>
            <a:lumOff val="0"/>
            <a:alphaOff val="0"/>
          </a:schemeClr>
        </a:solidFill>
        <a:ln w="12700" cap="flat" cmpd="sng" algn="ctr">
          <a:solidFill>
            <a:schemeClr val="accent5">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802403C8-82E4-41A7-9635-3BE257351EF5}">
      <dsp:nvSpPr>
        <dsp:cNvPr id="0" name=""/>
        <dsp:cNvSpPr/>
      </dsp:nvSpPr>
      <dsp:spPr>
        <a:xfrm>
          <a:off x="588603" y="895216"/>
          <a:ext cx="5102142" cy="447608"/>
        </a:xfrm>
        <a:prstGeom prst="rect">
          <a:avLst/>
        </a:prstGeom>
        <a:solidFill>
          <a:srgbClr val="42BDCA"/>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289" tIns="30480" rIns="30480" bIns="30480" numCol="1" spcCol="1270" anchor="ctr" anchorCtr="0">
          <a:noAutofit/>
        </a:bodyPr>
        <a:lstStyle/>
        <a:p>
          <a:pPr marL="0" lvl="0" indent="0" algn="just" defTabSz="533400">
            <a:lnSpc>
              <a:spcPct val="114000"/>
            </a:lnSpc>
            <a:spcBef>
              <a:spcPct val="0"/>
            </a:spcBef>
            <a:spcAft>
              <a:spcPts val="600"/>
            </a:spcAft>
            <a:buNone/>
          </a:pPr>
          <a:r>
            <a:rPr lang="en-AU" sz="1200" b="0" kern="1200"/>
            <a:t>The family of the person</a:t>
          </a:r>
        </a:p>
      </dsp:txBody>
      <dsp:txXfrm>
        <a:off x="588603" y="895216"/>
        <a:ext cx="5102142" cy="447608"/>
      </dsp:txXfrm>
    </dsp:sp>
    <dsp:sp modelId="{3F75B8FC-A72D-4528-A4AE-CE437AAD32D3}">
      <dsp:nvSpPr>
        <dsp:cNvPr id="0" name=""/>
        <dsp:cNvSpPr/>
      </dsp:nvSpPr>
      <dsp:spPr>
        <a:xfrm>
          <a:off x="308848" y="839265"/>
          <a:ext cx="559510" cy="559510"/>
        </a:xfrm>
        <a:prstGeom prst="ellipse">
          <a:avLst/>
        </a:prstGeom>
        <a:solidFill>
          <a:schemeClr val="lt1">
            <a:hueOff val="0"/>
            <a:satOff val="0"/>
            <a:lumOff val="0"/>
            <a:alphaOff val="0"/>
          </a:schemeClr>
        </a:solidFill>
        <a:ln w="12700" cap="flat" cmpd="sng" algn="ctr">
          <a:solidFill>
            <a:schemeClr val="accent5">
              <a:hueOff val="-2252848"/>
              <a:satOff val="-5806"/>
              <a:lumOff val="-3922"/>
              <a:alphaOff val="0"/>
            </a:schemeClr>
          </a:solidFill>
          <a:prstDash val="solid"/>
          <a:miter lim="800000"/>
        </a:ln>
        <a:effectLst/>
      </dsp:spPr>
      <dsp:style>
        <a:lnRef idx="2">
          <a:scrgbClr r="0" g="0" b="0"/>
        </a:lnRef>
        <a:fillRef idx="1">
          <a:scrgbClr r="0" g="0" b="0"/>
        </a:fillRef>
        <a:effectRef idx="0">
          <a:scrgbClr r="0" g="0" b="0"/>
        </a:effectRef>
        <a:fontRef idx="minor"/>
      </dsp:style>
    </dsp:sp>
    <dsp:sp modelId="{ADCC7E06-0B6B-473E-B38D-FA6A98F9AFD0}">
      <dsp:nvSpPr>
        <dsp:cNvPr id="0" name=""/>
        <dsp:cNvSpPr/>
      </dsp:nvSpPr>
      <dsp:spPr>
        <a:xfrm>
          <a:off x="588603" y="1566745"/>
          <a:ext cx="5102142" cy="447608"/>
        </a:xfrm>
        <a:prstGeom prst="rect">
          <a:avLst/>
        </a:prstGeom>
        <a:solidFill>
          <a:schemeClr val="accent5">
            <a:hueOff val="-4505695"/>
            <a:satOff val="-11613"/>
            <a:lumOff val="-784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289" tIns="30480" rIns="30480" bIns="30480" numCol="1" spcCol="1270" anchor="ctr" anchorCtr="0">
          <a:noAutofit/>
        </a:bodyPr>
        <a:lstStyle/>
        <a:p>
          <a:pPr marL="0" lvl="0" indent="0" algn="just" defTabSz="533400">
            <a:lnSpc>
              <a:spcPct val="114000"/>
            </a:lnSpc>
            <a:spcBef>
              <a:spcPct val="0"/>
            </a:spcBef>
            <a:spcAft>
              <a:spcPts val="600"/>
            </a:spcAft>
            <a:buNone/>
          </a:pPr>
          <a:r>
            <a:rPr lang="en-AU" sz="1200" b="0" kern="1200"/>
            <a:t>The carer of the person</a:t>
          </a:r>
        </a:p>
      </dsp:txBody>
      <dsp:txXfrm>
        <a:off x="588603" y="1566745"/>
        <a:ext cx="5102142" cy="447608"/>
      </dsp:txXfrm>
    </dsp:sp>
    <dsp:sp modelId="{1AE76A2B-552E-4A9E-9513-6B0060410118}">
      <dsp:nvSpPr>
        <dsp:cNvPr id="0" name=""/>
        <dsp:cNvSpPr/>
      </dsp:nvSpPr>
      <dsp:spPr>
        <a:xfrm>
          <a:off x="308848" y="1510794"/>
          <a:ext cx="559510" cy="559510"/>
        </a:xfrm>
        <a:prstGeom prst="ellipse">
          <a:avLst/>
        </a:prstGeom>
        <a:solidFill>
          <a:schemeClr val="lt1">
            <a:hueOff val="0"/>
            <a:satOff val="0"/>
            <a:lumOff val="0"/>
            <a:alphaOff val="0"/>
          </a:schemeClr>
        </a:solidFill>
        <a:ln w="12700" cap="flat" cmpd="sng" algn="ctr">
          <a:solidFill>
            <a:schemeClr val="accent5">
              <a:hueOff val="-4505695"/>
              <a:satOff val="-11613"/>
              <a:lumOff val="-7843"/>
              <a:alphaOff val="0"/>
            </a:schemeClr>
          </a:solidFill>
          <a:prstDash val="solid"/>
          <a:miter lim="800000"/>
        </a:ln>
        <a:effectLst/>
      </dsp:spPr>
      <dsp:style>
        <a:lnRef idx="2">
          <a:scrgbClr r="0" g="0" b="0"/>
        </a:lnRef>
        <a:fillRef idx="1">
          <a:scrgbClr r="0" g="0" b="0"/>
        </a:fillRef>
        <a:effectRef idx="0">
          <a:scrgbClr r="0" g="0" b="0"/>
        </a:effectRef>
        <a:fontRef idx="minor"/>
      </dsp:style>
    </dsp:sp>
    <dsp:sp modelId="{6ECFD893-05AE-294D-B314-0C8BA4DE0990}">
      <dsp:nvSpPr>
        <dsp:cNvPr id="0" name=""/>
        <dsp:cNvSpPr/>
      </dsp:nvSpPr>
      <dsp:spPr>
        <a:xfrm>
          <a:off x="331979" y="2238274"/>
          <a:ext cx="5358766" cy="447608"/>
        </a:xfrm>
        <a:prstGeom prst="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289" tIns="30480" rIns="30480" bIns="30480" numCol="1" spcCol="1270" anchor="ctr" anchorCtr="0">
          <a:noAutofit/>
        </a:bodyPr>
        <a:lstStyle/>
        <a:p>
          <a:pPr marL="0" lvl="0" indent="0" algn="just" defTabSz="533400">
            <a:lnSpc>
              <a:spcPct val="114000"/>
            </a:lnSpc>
            <a:spcBef>
              <a:spcPct val="0"/>
            </a:spcBef>
            <a:spcAft>
              <a:spcPts val="600"/>
            </a:spcAft>
            <a:buNone/>
          </a:pPr>
          <a:r>
            <a:rPr lang="en-US" sz="1200" b="0" kern="1200"/>
            <a:t>Others identified by the person</a:t>
          </a:r>
        </a:p>
      </dsp:txBody>
      <dsp:txXfrm>
        <a:off x="331979" y="2238274"/>
        <a:ext cx="5358766" cy="447608"/>
      </dsp:txXfrm>
    </dsp:sp>
    <dsp:sp modelId="{AEFDCB86-A505-694C-9281-B8E6DE034E34}">
      <dsp:nvSpPr>
        <dsp:cNvPr id="0" name=""/>
        <dsp:cNvSpPr/>
      </dsp:nvSpPr>
      <dsp:spPr>
        <a:xfrm>
          <a:off x="52224" y="2182322"/>
          <a:ext cx="559510" cy="559510"/>
        </a:xfrm>
        <a:prstGeom prst="ellipse">
          <a:avLst/>
        </a:prstGeom>
        <a:solidFill>
          <a:schemeClr val="lt1">
            <a:hueOff val="0"/>
            <a:satOff val="0"/>
            <a:lumOff val="0"/>
            <a:alphaOff val="0"/>
          </a:schemeClr>
        </a:solidFill>
        <a:ln w="12700" cap="flat" cmpd="sng" algn="ctr">
          <a:solidFill>
            <a:schemeClr val="accent5">
              <a:hueOff val="-6758543"/>
              <a:satOff val="-17419"/>
              <a:lumOff val="-11765"/>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1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A47244B-AC5A-D540-B981-72F070E2161D}">
      <dsp:nvSpPr>
        <dsp:cNvPr id="0" name=""/>
        <dsp:cNvSpPr/>
      </dsp:nvSpPr>
      <dsp:spPr>
        <a:xfrm>
          <a:off x="1524" y="19869"/>
          <a:ext cx="1209058" cy="725435"/>
        </a:xfrm>
        <a:prstGeom prst="rect">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Font typeface="Courier New" panose="02070309020205020404" pitchFamily="49" charset="0"/>
            <a:buNone/>
          </a:pPr>
          <a:r>
            <a:rPr lang="en-GB" sz="1200" kern="1200"/>
            <a:t>Belonging</a:t>
          </a:r>
          <a:endParaRPr lang="en-US" sz="1200" kern="1200"/>
        </a:p>
      </dsp:txBody>
      <dsp:txXfrm>
        <a:off x="1524" y="19869"/>
        <a:ext cx="1209058" cy="725435"/>
      </dsp:txXfrm>
    </dsp:sp>
    <dsp:sp modelId="{BF7E9863-5773-7D40-9758-6D9F8464E02B}">
      <dsp:nvSpPr>
        <dsp:cNvPr id="0" name=""/>
        <dsp:cNvSpPr/>
      </dsp:nvSpPr>
      <dsp:spPr>
        <a:xfrm>
          <a:off x="1331488" y="19869"/>
          <a:ext cx="1209058" cy="725435"/>
        </a:xfrm>
        <a:prstGeom prst="rect">
          <a:avLst/>
        </a:prstGeom>
        <a:solidFill>
          <a:srgbClr val="3CBE99"/>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Font typeface="Courier New" panose="02070309020205020404" pitchFamily="49" charset="0"/>
            <a:buNone/>
          </a:pPr>
          <a:r>
            <a:rPr lang="en-GB" sz="1200" kern="1200"/>
            <a:t>Education</a:t>
          </a:r>
          <a:endParaRPr lang="en-PH" sz="1200" kern="1200"/>
        </a:p>
      </dsp:txBody>
      <dsp:txXfrm>
        <a:off x="1331488" y="19869"/>
        <a:ext cx="1209058" cy="725435"/>
      </dsp:txXfrm>
    </dsp:sp>
    <dsp:sp modelId="{0668C2C6-6908-8041-B520-9ECDA0E21010}">
      <dsp:nvSpPr>
        <dsp:cNvPr id="0" name=""/>
        <dsp:cNvSpPr/>
      </dsp:nvSpPr>
      <dsp:spPr>
        <a:xfrm>
          <a:off x="2661452" y="19869"/>
          <a:ext cx="1209058" cy="725435"/>
        </a:xfrm>
        <a:prstGeom prst="rect">
          <a:avLst/>
        </a:prstGeom>
        <a:solidFill>
          <a:schemeClr val="accent5">
            <a:hueOff val="-4505695"/>
            <a:satOff val="-11613"/>
            <a:lumOff val="-784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Font typeface="Courier New" panose="02070309020205020404" pitchFamily="49" charset="0"/>
            <a:buNone/>
          </a:pPr>
          <a:r>
            <a:rPr lang="en-GB" sz="1200" kern="1200"/>
            <a:t>Recreation</a:t>
          </a:r>
          <a:endParaRPr lang="en-PH" sz="1200" kern="1200"/>
        </a:p>
      </dsp:txBody>
      <dsp:txXfrm>
        <a:off x="2661452" y="19869"/>
        <a:ext cx="1209058" cy="725435"/>
      </dsp:txXfrm>
    </dsp:sp>
    <dsp:sp modelId="{C1636914-54BF-2E4B-BFDC-A25F4D46A951}">
      <dsp:nvSpPr>
        <dsp:cNvPr id="0" name=""/>
        <dsp:cNvSpPr/>
      </dsp:nvSpPr>
      <dsp:spPr>
        <a:xfrm>
          <a:off x="3991417" y="19869"/>
          <a:ext cx="1209058" cy="725435"/>
        </a:xfrm>
        <a:prstGeom prst="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Font typeface="Courier New" panose="02070309020205020404" pitchFamily="49" charset="0"/>
            <a:buNone/>
          </a:pPr>
          <a:r>
            <a:rPr lang="en-GB" sz="1200" kern="1200"/>
            <a:t>Religion</a:t>
          </a:r>
          <a:endParaRPr lang="en-PH" sz="1200" kern="1200"/>
        </a:p>
      </dsp:txBody>
      <dsp:txXfrm>
        <a:off x="3991417" y="19869"/>
        <a:ext cx="1209058" cy="725435"/>
      </dsp:txXfrm>
    </dsp:sp>
  </dsp:spTree>
</dsp:drawing>
</file>

<file path=word/diagrams/drawing10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0E67B44-5C1C-46C4-AE9E-6EF994CCC24A}">
      <dsp:nvSpPr>
        <dsp:cNvPr id="0" name=""/>
        <dsp:cNvSpPr/>
      </dsp:nvSpPr>
      <dsp:spPr>
        <a:xfrm>
          <a:off x="0" y="311940"/>
          <a:ext cx="5727700" cy="642600"/>
        </a:xfrm>
        <a:prstGeom prst="rect">
          <a:avLst/>
        </a:prstGeom>
        <a:solidFill>
          <a:schemeClr val="lt1">
            <a:alpha val="90000"/>
            <a:hueOff val="0"/>
            <a:satOff val="0"/>
            <a:lumOff val="0"/>
            <a:alphaOff val="0"/>
          </a:schemeClr>
        </a:solidFill>
        <a:ln w="12700" cap="flat" cmpd="sng" algn="ctr">
          <a:solidFill>
            <a:schemeClr val="accent5">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44533" tIns="354076" rIns="444533" bIns="85344" numCol="1" spcCol="1270" anchor="t" anchorCtr="0">
          <a:noAutofit/>
        </a:bodyPr>
        <a:lstStyle/>
        <a:p>
          <a:pPr marL="114300" lvl="1" indent="-114300" algn="just" defTabSz="533400">
            <a:lnSpc>
              <a:spcPct val="114000"/>
            </a:lnSpc>
            <a:spcBef>
              <a:spcPct val="0"/>
            </a:spcBef>
            <a:spcAft>
              <a:spcPts val="600"/>
            </a:spcAft>
            <a:buChar char="•"/>
          </a:pPr>
          <a:r>
            <a:rPr lang="en-PH" sz="1200" kern="1200">
              <a:solidFill>
                <a:schemeClr val="tx1">
                  <a:lumMod val="75000"/>
                  <a:lumOff val="25000"/>
                </a:schemeClr>
              </a:solidFill>
            </a:rPr>
            <a:t>They may have difficulty assisting a nonverbal client.</a:t>
          </a:r>
        </a:p>
      </dsp:txBody>
      <dsp:txXfrm>
        <a:off x="0" y="311940"/>
        <a:ext cx="5727700" cy="642600"/>
      </dsp:txXfrm>
    </dsp:sp>
    <dsp:sp modelId="{9A429E18-A0CD-4F8C-8681-915F447B732A}">
      <dsp:nvSpPr>
        <dsp:cNvPr id="0" name=""/>
        <dsp:cNvSpPr/>
      </dsp:nvSpPr>
      <dsp:spPr>
        <a:xfrm>
          <a:off x="286385" y="61020"/>
          <a:ext cx="4009390" cy="501840"/>
        </a:xfrm>
        <a:prstGeom prst="roundRect">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1545" tIns="0" rIns="151545" bIns="0" numCol="1" spcCol="1270" anchor="ctr" anchorCtr="0">
          <a:noAutofit/>
        </a:bodyPr>
        <a:lstStyle/>
        <a:p>
          <a:pPr marL="0" lvl="0" indent="0" algn="just" defTabSz="533400">
            <a:lnSpc>
              <a:spcPct val="114000"/>
            </a:lnSpc>
            <a:spcBef>
              <a:spcPct val="0"/>
            </a:spcBef>
            <a:spcAft>
              <a:spcPts val="600"/>
            </a:spcAft>
            <a:buFont typeface="Wingdings" panose="05000000000000000000" pitchFamily="2" charset="2"/>
            <a:buNone/>
          </a:pPr>
          <a:r>
            <a:rPr lang="en-PH" sz="1200" b="0" kern="1200"/>
            <a:t>A community support worker who does not know Auslan or other communication methods</a:t>
          </a:r>
        </a:p>
      </dsp:txBody>
      <dsp:txXfrm>
        <a:off x="310883" y="85518"/>
        <a:ext cx="3960394" cy="452844"/>
      </dsp:txXfrm>
    </dsp:sp>
    <dsp:sp modelId="{7753F372-8BEC-44BE-B59D-831D034343DC}">
      <dsp:nvSpPr>
        <dsp:cNvPr id="0" name=""/>
        <dsp:cNvSpPr/>
      </dsp:nvSpPr>
      <dsp:spPr>
        <a:xfrm>
          <a:off x="0" y="1297260"/>
          <a:ext cx="5727700" cy="856800"/>
        </a:xfrm>
        <a:prstGeom prst="rect">
          <a:avLst/>
        </a:prstGeom>
        <a:solidFill>
          <a:schemeClr val="lt1">
            <a:alpha val="90000"/>
            <a:hueOff val="0"/>
            <a:satOff val="0"/>
            <a:lumOff val="0"/>
            <a:alphaOff val="0"/>
          </a:schemeClr>
        </a:solidFill>
        <a:ln w="12700" cap="flat" cmpd="sng" algn="ctr">
          <a:solidFill>
            <a:schemeClr val="accent5">
              <a:hueOff val="-3379271"/>
              <a:satOff val="-8710"/>
              <a:lumOff val="-5883"/>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44533" tIns="354076" rIns="444533" bIns="85344" numCol="1" spcCol="1270" anchor="t" anchorCtr="0">
          <a:noAutofit/>
        </a:bodyPr>
        <a:lstStyle/>
        <a:p>
          <a:pPr marL="114300" lvl="1" indent="-114300" algn="just" defTabSz="533400">
            <a:lnSpc>
              <a:spcPct val="114000"/>
            </a:lnSpc>
            <a:spcBef>
              <a:spcPct val="0"/>
            </a:spcBef>
            <a:spcAft>
              <a:spcPts val="600"/>
            </a:spcAft>
            <a:buChar char="•"/>
          </a:pPr>
          <a:r>
            <a:rPr lang="en-AU" sz="1200" kern="1200">
              <a:solidFill>
                <a:schemeClr val="tx1">
                  <a:lumMod val="75000"/>
                  <a:lumOff val="25000"/>
                </a:schemeClr>
              </a:solidFill>
            </a:rPr>
            <a:t>They may have problems helping students with autism when implementing learning strategies.</a:t>
          </a:r>
          <a:endParaRPr lang="en-PH" sz="1200" kern="1200">
            <a:solidFill>
              <a:schemeClr val="tx1">
                <a:lumMod val="75000"/>
                <a:lumOff val="25000"/>
              </a:schemeClr>
            </a:solidFill>
          </a:endParaRPr>
        </a:p>
      </dsp:txBody>
      <dsp:txXfrm>
        <a:off x="0" y="1297260"/>
        <a:ext cx="5727700" cy="856800"/>
      </dsp:txXfrm>
    </dsp:sp>
    <dsp:sp modelId="{1D223D02-6D15-434D-B1CF-81F07226B5AE}">
      <dsp:nvSpPr>
        <dsp:cNvPr id="0" name=""/>
        <dsp:cNvSpPr/>
      </dsp:nvSpPr>
      <dsp:spPr>
        <a:xfrm>
          <a:off x="286385" y="1046340"/>
          <a:ext cx="4009390" cy="501840"/>
        </a:xfrm>
        <a:prstGeom prst="roundRect">
          <a:avLst/>
        </a:prstGeom>
        <a:solidFill>
          <a:srgbClr val="3CBE99"/>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1545" tIns="0" rIns="151545" bIns="0" numCol="1" spcCol="1270" anchor="ctr" anchorCtr="0">
          <a:noAutofit/>
        </a:bodyPr>
        <a:lstStyle/>
        <a:p>
          <a:pPr marL="0" lvl="0" indent="0" algn="just" defTabSz="533400">
            <a:lnSpc>
              <a:spcPct val="114000"/>
            </a:lnSpc>
            <a:spcBef>
              <a:spcPct val="0"/>
            </a:spcBef>
            <a:spcAft>
              <a:spcPts val="600"/>
            </a:spcAft>
            <a:buFont typeface="Wingdings" panose="05000000000000000000" pitchFamily="2" charset="2"/>
            <a:buNone/>
          </a:pPr>
          <a:r>
            <a:rPr lang="en-PH" sz="1200" b="0" kern="1200"/>
            <a:t>A disability support worker who has no training on learning disability</a:t>
          </a:r>
        </a:p>
      </dsp:txBody>
      <dsp:txXfrm>
        <a:off x="310883" y="1070838"/>
        <a:ext cx="3960394" cy="452844"/>
      </dsp:txXfrm>
    </dsp:sp>
    <dsp:sp modelId="{BC29B0D6-8151-4DB1-8ED2-71DB23D8F264}">
      <dsp:nvSpPr>
        <dsp:cNvPr id="0" name=""/>
        <dsp:cNvSpPr/>
      </dsp:nvSpPr>
      <dsp:spPr>
        <a:xfrm>
          <a:off x="0" y="2496780"/>
          <a:ext cx="5727700" cy="642600"/>
        </a:xfrm>
        <a:prstGeom prst="rect">
          <a:avLst/>
        </a:prstGeom>
        <a:solidFill>
          <a:schemeClr val="lt1">
            <a:alpha val="90000"/>
            <a:hueOff val="0"/>
            <a:satOff val="0"/>
            <a:lumOff val="0"/>
            <a:alphaOff val="0"/>
          </a:schemeClr>
        </a:solidFill>
        <a:ln w="12700" cap="flat" cmpd="sng" algn="ctr">
          <a:solidFill>
            <a:schemeClr val="accent5">
              <a:hueOff val="-6758543"/>
              <a:satOff val="-17419"/>
              <a:lumOff val="-11765"/>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44533" tIns="354076" rIns="444533" bIns="85344" numCol="1" spcCol="1270" anchor="t" anchorCtr="0">
          <a:noAutofit/>
        </a:bodyPr>
        <a:lstStyle/>
        <a:p>
          <a:pPr marL="114300" lvl="1" indent="-114300" algn="just" defTabSz="533400">
            <a:lnSpc>
              <a:spcPct val="114000"/>
            </a:lnSpc>
            <a:spcBef>
              <a:spcPct val="0"/>
            </a:spcBef>
            <a:spcAft>
              <a:spcPts val="600"/>
            </a:spcAft>
            <a:buChar char="•"/>
          </a:pPr>
          <a:r>
            <a:rPr lang="en-PH" sz="1200" kern="1200">
              <a:solidFill>
                <a:schemeClr val="tx1">
                  <a:lumMod val="75000"/>
                  <a:lumOff val="25000"/>
                </a:schemeClr>
              </a:solidFill>
            </a:rPr>
            <a:t>They may have difficulty assisting a client during a recurring seizure.</a:t>
          </a:r>
        </a:p>
      </dsp:txBody>
      <dsp:txXfrm>
        <a:off x="0" y="2496780"/>
        <a:ext cx="5727700" cy="642600"/>
      </dsp:txXfrm>
    </dsp:sp>
    <dsp:sp modelId="{16DA02C3-90F1-4E5A-9040-64D6A844DD35}">
      <dsp:nvSpPr>
        <dsp:cNvPr id="0" name=""/>
        <dsp:cNvSpPr/>
      </dsp:nvSpPr>
      <dsp:spPr>
        <a:xfrm>
          <a:off x="286385" y="2245860"/>
          <a:ext cx="4009390" cy="50184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1545" tIns="0" rIns="151545" bIns="0" numCol="1" spcCol="1270" anchor="ctr" anchorCtr="0">
          <a:noAutofit/>
        </a:bodyPr>
        <a:lstStyle/>
        <a:p>
          <a:pPr marL="0" lvl="0" indent="0" algn="just" defTabSz="533400">
            <a:lnSpc>
              <a:spcPct val="114000"/>
            </a:lnSpc>
            <a:spcBef>
              <a:spcPct val="0"/>
            </a:spcBef>
            <a:spcAft>
              <a:spcPts val="600"/>
            </a:spcAft>
            <a:buFont typeface="Wingdings" panose="05000000000000000000" pitchFamily="2" charset="2"/>
            <a:buNone/>
          </a:pPr>
          <a:r>
            <a:rPr lang="en-PH" sz="1200" b="0" kern="1200"/>
            <a:t>A aged care worker who has no epilepsy treatment and management training</a:t>
          </a:r>
        </a:p>
      </dsp:txBody>
      <dsp:txXfrm>
        <a:off x="310883" y="2270358"/>
        <a:ext cx="3960394" cy="452844"/>
      </dsp:txXfrm>
    </dsp:sp>
  </dsp:spTree>
</dsp:drawing>
</file>

<file path=word/diagrams/drawing10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DA232FF-F843-154F-B95A-7100DEF4CBC9}">
      <dsp:nvSpPr>
        <dsp:cNvPr id="0" name=""/>
        <dsp:cNvSpPr/>
      </dsp:nvSpPr>
      <dsp:spPr>
        <a:xfrm>
          <a:off x="0" y="11834"/>
          <a:ext cx="5251450" cy="355680"/>
        </a:xfrm>
        <a:prstGeom prst="roundRect">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Courier New" panose="02070309020205020404" pitchFamily="49" charset="0"/>
            <a:buNone/>
          </a:pPr>
          <a:r>
            <a:rPr lang="en-US" sz="1200" b="0" kern="1200"/>
            <a:t>The client faces challenges in using their assistive device or equipment</a:t>
          </a:r>
        </a:p>
      </dsp:txBody>
      <dsp:txXfrm>
        <a:off x="17363" y="29197"/>
        <a:ext cx="5216724" cy="320954"/>
      </dsp:txXfrm>
    </dsp:sp>
    <dsp:sp modelId="{EC1E9FFC-85CE-094A-8159-9D91F7A94E2D}">
      <dsp:nvSpPr>
        <dsp:cNvPr id="0" name=""/>
        <dsp:cNvSpPr/>
      </dsp:nvSpPr>
      <dsp:spPr>
        <a:xfrm>
          <a:off x="0" y="422235"/>
          <a:ext cx="5251450" cy="355680"/>
        </a:xfrm>
        <a:prstGeom prst="roundRect">
          <a:avLst/>
        </a:prstGeom>
        <a:solidFill>
          <a:srgbClr val="3CBE99"/>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Courier New" panose="02070309020205020404" pitchFamily="49" charset="0"/>
            <a:buNone/>
          </a:pPr>
          <a:r>
            <a:rPr lang="en-US" sz="1200" b="0" kern="1200"/>
            <a:t>The client's support team is unable to assist the client in troubleshooting issues</a:t>
          </a:r>
        </a:p>
      </dsp:txBody>
      <dsp:txXfrm>
        <a:off x="17363" y="439598"/>
        <a:ext cx="5216724" cy="320954"/>
      </dsp:txXfrm>
    </dsp:sp>
    <dsp:sp modelId="{9A4E0E91-055D-BF41-A4C5-27859285937C}">
      <dsp:nvSpPr>
        <dsp:cNvPr id="0" name=""/>
        <dsp:cNvSpPr/>
      </dsp:nvSpPr>
      <dsp:spPr>
        <a:xfrm>
          <a:off x="0" y="832635"/>
          <a:ext cx="5251450" cy="35568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Courier New" panose="02070309020205020404" pitchFamily="49" charset="0"/>
            <a:buNone/>
          </a:pPr>
          <a:r>
            <a:rPr lang="en-US" sz="1200" b="0" kern="1200"/>
            <a:t>The client no longer wants to use the assistive device or equipment</a:t>
          </a:r>
        </a:p>
      </dsp:txBody>
      <dsp:txXfrm>
        <a:off x="17363" y="849998"/>
        <a:ext cx="5216724" cy="320954"/>
      </dsp:txXfrm>
    </dsp:sp>
  </dsp:spTree>
</dsp:drawing>
</file>

<file path=word/diagrams/drawing10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38CD5D1-A068-714B-BE2E-9AAA4F6AE316}">
      <dsp:nvSpPr>
        <dsp:cNvPr id="0" name=""/>
        <dsp:cNvSpPr/>
      </dsp:nvSpPr>
      <dsp:spPr>
        <a:xfrm>
          <a:off x="0" y="234925"/>
          <a:ext cx="5727700" cy="963900"/>
        </a:xfrm>
        <a:prstGeom prst="rect">
          <a:avLst/>
        </a:prstGeom>
        <a:solidFill>
          <a:schemeClr val="lt1">
            <a:alpha val="90000"/>
            <a:hueOff val="0"/>
            <a:satOff val="0"/>
            <a:lumOff val="0"/>
            <a:alphaOff val="0"/>
          </a:schemeClr>
        </a:solidFill>
        <a:ln w="12700" cap="flat" cmpd="sng" algn="ctr">
          <a:solidFill>
            <a:schemeClr val="accent5">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44533" tIns="249936" rIns="444533" bIns="85344" numCol="1" spcCol="1270" anchor="t" anchorCtr="0">
          <a:noAutofit/>
        </a:bodyPr>
        <a:lstStyle/>
        <a:p>
          <a:pPr marL="114300" lvl="1" indent="-114300" algn="just" defTabSz="533400">
            <a:lnSpc>
              <a:spcPct val="114000"/>
            </a:lnSpc>
            <a:spcBef>
              <a:spcPct val="0"/>
            </a:spcBef>
            <a:spcAft>
              <a:spcPts val="600"/>
            </a:spcAft>
            <a:buChar char="•"/>
          </a:pPr>
          <a:r>
            <a:rPr lang="en-AU" sz="1200" i="0" kern="1200">
              <a:solidFill>
                <a:schemeClr val="tx1">
                  <a:lumMod val="75000"/>
                  <a:lumOff val="25000"/>
                </a:schemeClr>
              </a:solidFill>
            </a:rPr>
            <a:t>Briefings</a:t>
          </a:r>
          <a:r>
            <a:rPr lang="en-AU" sz="1200" kern="1200">
              <a:solidFill>
                <a:schemeClr val="tx1">
                  <a:lumMod val="75000"/>
                  <a:lumOff val="25000"/>
                </a:schemeClr>
              </a:solidFill>
            </a:rPr>
            <a:t> are short, structured meetings where those involved in the </a:t>
          </a:r>
          <a:r>
            <a:rPr lang="en-PH" sz="1200" kern="1200">
              <a:solidFill>
                <a:schemeClr val="tx1">
                  <a:lumMod val="75000"/>
                  <a:lumOff val="25000"/>
                </a:schemeClr>
              </a:solidFill>
            </a:rPr>
            <a:t>client's</a:t>
          </a:r>
          <a:r>
            <a:rPr lang="en-AU" sz="1200" kern="1200">
              <a:solidFill>
                <a:schemeClr val="tx1">
                  <a:lumMod val="75000"/>
                  <a:lumOff val="25000"/>
                </a:schemeClr>
              </a:solidFill>
            </a:rPr>
            <a:t> individualised plan talk about the client, the support service, the support activity, or </a:t>
          </a:r>
          <a:r>
            <a:rPr lang="en-PH" sz="1200" kern="1200">
              <a:solidFill>
                <a:schemeClr val="tx1">
                  <a:lumMod val="75000"/>
                  <a:lumOff val="25000"/>
                </a:schemeClr>
              </a:solidFill>
            </a:rPr>
            <a:t>the </a:t>
          </a:r>
          <a:r>
            <a:rPr lang="en-AU" sz="1200" kern="1200">
              <a:solidFill>
                <a:schemeClr val="tx1">
                  <a:lumMod val="75000"/>
                  <a:lumOff val="25000"/>
                </a:schemeClr>
              </a:solidFill>
            </a:rPr>
            <a:t>situation.</a:t>
          </a:r>
          <a:endParaRPr lang="en-US" sz="1200" kern="1200">
            <a:solidFill>
              <a:schemeClr val="tx1">
                <a:lumMod val="75000"/>
                <a:lumOff val="25000"/>
              </a:schemeClr>
            </a:solidFill>
          </a:endParaRPr>
        </a:p>
      </dsp:txBody>
      <dsp:txXfrm>
        <a:off x="0" y="234925"/>
        <a:ext cx="5727700" cy="963900"/>
      </dsp:txXfrm>
    </dsp:sp>
    <dsp:sp modelId="{E95628DF-606A-0245-A198-2CCE40584FA0}">
      <dsp:nvSpPr>
        <dsp:cNvPr id="0" name=""/>
        <dsp:cNvSpPr/>
      </dsp:nvSpPr>
      <dsp:spPr>
        <a:xfrm>
          <a:off x="286385" y="57805"/>
          <a:ext cx="4009390" cy="354240"/>
        </a:xfrm>
        <a:prstGeom prst="roundRect">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1545" tIns="0" rIns="151545" bIns="0" numCol="1" spcCol="1270" anchor="ctr" anchorCtr="0">
          <a:noAutofit/>
        </a:bodyPr>
        <a:lstStyle/>
        <a:p>
          <a:pPr marL="0" lvl="0" indent="0" algn="just" defTabSz="533400">
            <a:lnSpc>
              <a:spcPct val="114000"/>
            </a:lnSpc>
            <a:spcBef>
              <a:spcPct val="0"/>
            </a:spcBef>
            <a:spcAft>
              <a:spcPts val="600"/>
            </a:spcAft>
            <a:buNone/>
          </a:pPr>
          <a:r>
            <a:rPr lang="en-US" sz="1200" kern="1200"/>
            <a:t>Briefings</a:t>
          </a:r>
        </a:p>
      </dsp:txBody>
      <dsp:txXfrm>
        <a:off x="303678" y="75098"/>
        <a:ext cx="3974804" cy="319654"/>
      </dsp:txXfrm>
    </dsp:sp>
    <dsp:sp modelId="{0BFF0929-006A-BB43-98C9-5A8AEE2009A6}">
      <dsp:nvSpPr>
        <dsp:cNvPr id="0" name=""/>
        <dsp:cNvSpPr/>
      </dsp:nvSpPr>
      <dsp:spPr>
        <a:xfrm>
          <a:off x="0" y="1440745"/>
          <a:ext cx="5727700" cy="756000"/>
        </a:xfrm>
        <a:prstGeom prst="rect">
          <a:avLst/>
        </a:prstGeom>
        <a:solidFill>
          <a:schemeClr val="lt1">
            <a:alpha val="90000"/>
            <a:hueOff val="0"/>
            <a:satOff val="0"/>
            <a:lumOff val="0"/>
            <a:alphaOff val="0"/>
          </a:schemeClr>
        </a:solidFill>
        <a:ln w="12700" cap="flat" cmpd="sng" algn="ctr">
          <a:solidFill>
            <a:schemeClr val="accent5">
              <a:hueOff val="-3379271"/>
              <a:satOff val="-8710"/>
              <a:lumOff val="-5883"/>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44533" tIns="249936" rIns="444533" bIns="85344" numCol="1" spcCol="1270" anchor="t" anchorCtr="0">
          <a:noAutofit/>
        </a:bodyPr>
        <a:lstStyle/>
        <a:p>
          <a:pPr marL="114300" lvl="1" indent="-114300" algn="just" defTabSz="533400">
            <a:lnSpc>
              <a:spcPct val="114000"/>
            </a:lnSpc>
            <a:spcBef>
              <a:spcPct val="0"/>
            </a:spcBef>
            <a:spcAft>
              <a:spcPts val="600"/>
            </a:spcAft>
            <a:buChar char="•"/>
          </a:pPr>
          <a:r>
            <a:rPr lang="en-AU" sz="1200" i="0" kern="1200">
              <a:solidFill>
                <a:schemeClr val="tx1">
                  <a:lumMod val="75000"/>
                  <a:lumOff val="25000"/>
                </a:schemeClr>
              </a:solidFill>
            </a:rPr>
            <a:t>Debriefings</a:t>
          </a:r>
          <a:r>
            <a:rPr lang="en-AU" sz="1200" b="1" i="1" kern="1200">
              <a:solidFill>
                <a:schemeClr val="tx1">
                  <a:lumMod val="75000"/>
                  <a:lumOff val="25000"/>
                </a:schemeClr>
              </a:solidFill>
            </a:rPr>
            <a:t> </a:t>
          </a:r>
          <a:r>
            <a:rPr lang="en-AU" sz="1200" kern="1200">
              <a:solidFill>
                <a:schemeClr val="tx1">
                  <a:lumMod val="75000"/>
                  <a:lumOff val="25000"/>
                </a:schemeClr>
              </a:solidFill>
            </a:rPr>
            <a:t>are brief and informal exchange and feedback sessions that occur after a support activity or situation. </a:t>
          </a:r>
          <a:endParaRPr lang="en-US" sz="1200" kern="1200">
            <a:solidFill>
              <a:schemeClr val="tx1">
                <a:lumMod val="75000"/>
                <a:lumOff val="25000"/>
              </a:schemeClr>
            </a:solidFill>
          </a:endParaRPr>
        </a:p>
      </dsp:txBody>
      <dsp:txXfrm>
        <a:off x="0" y="1440745"/>
        <a:ext cx="5727700" cy="756000"/>
      </dsp:txXfrm>
    </dsp:sp>
    <dsp:sp modelId="{503396CD-C6AB-5241-A350-04F8C9C878BD}">
      <dsp:nvSpPr>
        <dsp:cNvPr id="0" name=""/>
        <dsp:cNvSpPr/>
      </dsp:nvSpPr>
      <dsp:spPr>
        <a:xfrm>
          <a:off x="286385" y="1263625"/>
          <a:ext cx="4009390" cy="354240"/>
        </a:xfrm>
        <a:prstGeom prst="roundRect">
          <a:avLst/>
        </a:prstGeom>
        <a:solidFill>
          <a:srgbClr val="3CBE99"/>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1545" tIns="0" rIns="151545" bIns="0" numCol="1" spcCol="1270" anchor="ctr" anchorCtr="0">
          <a:noAutofit/>
        </a:bodyPr>
        <a:lstStyle/>
        <a:p>
          <a:pPr marL="0" lvl="0" indent="0" algn="just" defTabSz="533400">
            <a:lnSpc>
              <a:spcPct val="114000"/>
            </a:lnSpc>
            <a:spcBef>
              <a:spcPct val="0"/>
            </a:spcBef>
            <a:spcAft>
              <a:spcPts val="600"/>
            </a:spcAft>
            <a:buNone/>
          </a:pPr>
          <a:r>
            <a:rPr lang="en-US" sz="1200" kern="1200"/>
            <a:t>Debriefings</a:t>
          </a:r>
        </a:p>
      </dsp:txBody>
      <dsp:txXfrm>
        <a:off x="303678" y="1280918"/>
        <a:ext cx="3974804" cy="319654"/>
      </dsp:txXfrm>
    </dsp:sp>
    <dsp:sp modelId="{A2526479-80E0-6B48-A5F7-10AF1D6707D5}">
      <dsp:nvSpPr>
        <dsp:cNvPr id="0" name=""/>
        <dsp:cNvSpPr/>
      </dsp:nvSpPr>
      <dsp:spPr>
        <a:xfrm>
          <a:off x="0" y="2438665"/>
          <a:ext cx="5727700" cy="756000"/>
        </a:xfrm>
        <a:prstGeom prst="rect">
          <a:avLst/>
        </a:prstGeom>
        <a:solidFill>
          <a:schemeClr val="lt1">
            <a:alpha val="90000"/>
            <a:hueOff val="0"/>
            <a:satOff val="0"/>
            <a:lumOff val="0"/>
            <a:alphaOff val="0"/>
          </a:schemeClr>
        </a:solidFill>
        <a:ln w="12700" cap="flat" cmpd="sng" algn="ctr">
          <a:solidFill>
            <a:schemeClr val="accent5">
              <a:hueOff val="-6758543"/>
              <a:satOff val="-17419"/>
              <a:lumOff val="-11765"/>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44533" tIns="249936" rIns="444533" bIns="85344" numCol="1" spcCol="1270" anchor="t" anchorCtr="0">
          <a:noAutofit/>
        </a:bodyPr>
        <a:lstStyle/>
        <a:p>
          <a:pPr marL="114300" lvl="1" indent="-114300" algn="just" defTabSz="533400">
            <a:lnSpc>
              <a:spcPct val="114000"/>
            </a:lnSpc>
            <a:spcBef>
              <a:spcPct val="0"/>
            </a:spcBef>
            <a:spcAft>
              <a:spcPts val="600"/>
            </a:spcAft>
            <a:buChar char="•"/>
          </a:pPr>
          <a:r>
            <a:rPr lang="en-AU" sz="1200" kern="1200">
              <a:solidFill>
                <a:schemeClr val="tx1">
                  <a:lumMod val="75000"/>
                  <a:lumOff val="25000"/>
                </a:schemeClr>
              </a:solidFill>
            </a:rPr>
            <a:t>Emails are a great avenue to communicate with the client and their support system formally. </a:t>
          </a:r>
          <a:endParaRPr lang="en-US" sz="1200" kern="1200">
            <a:solidFill>
              <a:schemeClr val="tx1">
                <a:lumMod val="75000"/>
                <a:lumOff val="25000"/>
              </a:schemeClr>
            </a:solidFill>
          </a:endParaRPr>
        </a:p>
      </dsp:txBody>
      <dsp:txXfrm>
        <a:off x="0" y="2438665"/>
        <a:ext cx="5727700" cy="756000"/>
      </dsp:txXfrm>
    </dsp:sp>
    <dsp:sp modelId="{EE05E857-2D50-7249-832D-A3B2BF975373}">
      <dsp:nvSpPr>
        <dsp:cNvPr id="0" name=""/>
        <dsp:cNvSpPr/>
      </dsp:nvSpPr>
      <dsp:spPr>
        <a:xfrm>
          <a:off x="286385" y="2261545"/>
          <a:ext cx="4009390" cy="35424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1545" tIns="0" rIns="151545" bIns="0" numCol="1" spcCol="1270" anchor="ctr" anchorCtr="0">
          <a:noAutofit/>
        </a:bodyPr>
        <a:lstStyle/>
        <a:p>
          <a:pPr marL="0" lvl="0" indent="0" algn="just" defTabSz="533400">
            <a:lnSpc>
              <a:spcPct val="114000"/>
            </a:lnSpc>
            <a:spcBef>
              <a:spcPct val="0"/>
            </a:spcBef>
            <a:spcAft>
              <a:spcPts val="600"/>
            </a:spcAft>
            <a:buNone/>
          </a:pPr>
          <a:r>
            <a:rPr lang="en-US" sz="1200" kern="1200"/>
            <a:t>Emails</a:t>
          </a:r>
        </a:p>
      </dsp:txBody>
      <dsp:txXfrm>
        <a:off x="303678" y="2278838"/>
        <a:ext cx="3974804" cy="319654"/>
      </dsp:txXfrm>
    </dsp:sp>
  </dsp:spTree>
</dsp:drawing>
</file>

<file path=word/diagrams/drawing10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C0FA2B1-1CA1-2948-8D3F-4224181C064A}">
      <dsp:nvSpPr>
        <dsp:cNvPr id="0" name=""/>
        <dsp:cNvSpPr/>
      </dsp:nvSpPr>
      <dsp:spPr>
        <a:xfrm rot="5400000">
          <a:off x="3383379" y="-1262278"/>
          <a:ext cx="1022912" cy="3665728"/>
        </a:xfrm>
        <a:prstGeom prst="round2SameRect">
          <a:avLst/>
        </a:prstGeom>
        <a:solidFill>
          <a:schemeClr val="accent5">
            <a:tint val="40000"/>
            <a:alpha val="90000"/>
            <a:hueOff val="0"/>
            <a:satOff val="0"/>
            <a:lumOff val="0"/>
            <a:alphaOff val="0"/>
          </a:schemeClr>
        </a:solidFill>
        <a:ln w="12700" cap="flat" cmpd="sng" algn="ctr">
          <a:solidFill>
            <a:schemeClr val="accent5">
              <a:tint val="40000"/>
              <a:alpha val="9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114300" lvl="1" indent="-114300" algn="just" defTabSz="533400">
            <a:lnSpc>
              <a:spcPct val="114000"/>
            </a:lnSpc>
            <a:spcBef>
              <a:spcPct val="0"/>
            </a:spcBef>
            <a:spcAft>
              <a:spcPts val="600"/>
            </a:spcAft>
            <a:buChar char="•"/>
          </a:pPr>
          <a:r>
            <a:rPr lang="en-US" sz="1200" b="0" kern="1200">
              <a:solidFill>
                <a:schemeClr val="tx1">
                  <a:lumMod val="75000"/>
                  <a:lumOff val="25000"/>
                </a:schemeClr>
              </a:solidFill>
            </a:rPr>
            <a:t>Satisfaction of applying oneself is enough to encourage a person to accomplish their goals</a:t>
          </a:r>
        </a:p>
        <a:p>
          <a:pPr marL="114300" lvl="1" indent="-114300" algn="just" defTabSz="533400">
            <a:lnSpc>
              <a:spcPct val="114000"/>
            </a:lnSpc>
            <a:spcBef>
              <a:spcPct val="0"/>
            </a:spcBef>
            <a:spcAft>
              <a:spcPts val="600"/>
            </a:spcAft>
            <a:buChar char="•"/>
          </a:pPr>
          <a:r>
            <a:rPr lang="en-US" sz="1200" b="0" kern="1200">
              <a:solidFill>
                <a:schemeClr val="tx1">
                  <a:lumMod val="75000"/>
                  <a:lumOff val="25000"/>
                </a:schemeClr>
              </a:solidFill>
            </a:rPr>
            <a:t> Determined by the values and goals of the person</a:t>
          </a:r>
        </a:p>
      </dsp:txBody>
      <dsp:txXfrm rot="-5400000">
        <a:off x="2061971" y="109064"/>
        <a:ext cx="3615794" cy="923044"/>
      </dsp:txXfrm>
    </dsp:sp>
    <dsp:sp modelId="{6E1F0193-B960-6A41-A3D1-CA969FBC0344}">
      <dsp:nvSpPr>
        <dsp:cNvPr id="0" name=""/>
        <dsp:cNvSpPr/>
      </dsp:nvSpPr>
      <dsp:spPr>
        <a:xfrm>
          <a:off x="0" y="28"/>
          <a:ext cx="2061972" cy="1141113"/>
        </a:xfrm>
        <a:prstGeom prst="roundRect">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22860" rIns="45720" bIns="22860" numCol="1" spcCol="1270" anchor="ctr" anchorCtr="0">
          <a:noAutofit/>
        </a:bodyPr>
        <a:lstStyle/>
        <a:p>
          <a:pPr marL="0" lvl="0" indent="0" algn="ctr" defTabSz="533400">
            <a:lnSpc>
              <a:spcPct val="114000"/>
            </a:lnSpc>
            <a:spcBef>
              <a:spcPct val="0"/>
            </a:spcBef>
            <a:spcAft>
              <a:spcPts val="600"/>
            </a:spcAft>
            <a:buNone/>
          </a:pPr>
          <a:r>
            <a:rPr lang="en-US" sz="1200" b="0" kern="1200"/>
            <a:t>Internal motivation</a:t>
          </a:r>
        </a:p>
      </dsp:txBody>
      <dsp:txXfrm>
        <a:off x="55705" y="55733"/>
        <a:ext cx="1950562" cy="1029703"/>
      </dsp:txXfrm>
    </dsp:sp>
    <dsp:sp modelId="{123EDEAA-22C0-1640-9639-F4015F452F5E}">
      <dsp:nvSpPr>
        <dsp:cNvPr id="0" name=""/>
        <dsp:cNvSpPr/>
      </dsp:nvSpPr>
      <dsp:spPr>
        <a:xfrm rot="5400000">
          <a:off x="3383379" y="-64109"/>
          <a:ext cx="1022912" cy="3665728"/>
        </a:xfrm>
        <a:prstGeom prst="round2SameRect">
          <a:avLst/>
        </a:prstGeom>
        <a:solidFill>
          <a:schemeClr val="accent5">
            <a:tint val="40000"/>
            <a:alpha val="90000"/>
            <a:hueOff val="-6739762"/>
            <a:satOff val="-22832"/>
            <a:lumOff val="-2928"/>
            <a:alphaOff val="0"/>
          </a:schemeClr>
        </a:solidFill>
        <a:ln w="12700" cap="flat" cmpd="sng" algn="ctr">
          <a:solidFill>
            <a:schemeClr val="accent5">
              <a:tint val="40000"/>
              <a:alpha val="90000"/>
              <a:hueOff val="-6739762"/>
              <a:satOff val="-22832"/>
              <a:lumOff val="-2928"/>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114300" lvl="1" indent="-114300" algn="just" defTabSz="533400">
            <a:lnSpc>
              <a:spcPct val="114000"/>
            </a:lnSpc>
            <a:spcBef>
              <a:spcPct val="0"/>
            </a:spcBef>
            <a:spcAft>
              <a:spcPts val="600"/>
            </a:spcAft>
            <a:buChar char="•"/>
          </a:pPr>
          <a:r>
            <a:rPr lang="en-US" sz="1200" b="0" kern="1200">
              <a:solidFill>
                <a:schemeClr val="tx1">
                  <a:lumMod val="75000"/>
                  <a:lumOff val="25000"/>
                </a:schemeClr>
              </a:solidFill>
            </a:rPr>
            <a:t>External rewards such as praise and approval are used as motivators</a:t>
          </a:r>
        </a:p>
        <a:p>
          <a:pPr marL="114300" lvl="1" indent="-114300" algn="just" defTabSz="533400">
            <a:lnSpc>
              <a:spcPct val="114000"/>
            </a:lnSpc>
            <a:spcBef>
              <a:spcPct val="0"/>
            </a:spcBef>
            <a:spcAft>
              <a:spcPts val="600"/>
            </a:spcAft>
            <a:buChar char="•"/>
          </a:pPr>
          <a:r>
            <a:rPr lang="en-US" sz="1200" b="0" kern="1200">
              <a:solidFill>
                <a:schemeClr val="tx1">
                  <a:lumMod val="75000"/>
                  <a:lumOff val="25000"/>
                </a:schemeClr>
              </a:solidFill>
            </a:rPr>
            <a:t> Determined by the values and goals of others (e.G. Family, friends, caregivers, etc.)</a:t>
          </a:r>
        </a:p>
      </dsp:txBody>
      <dsp:txXfrm rot="-5400000">
        <a:off x="2061971" y="1307233"/>
        <a:ext cx="3615794" cy="923044"/>
      </dsp:txXfrm>
    </dsp:sp>
    <dsp:sp modelId="{5F390E23-A0CD-9C46-92D2-357BC708C578}">
      <dsp:nvSpPr>
        <dsp:cNvPr id="0" name=""/>
        <dsp:cNvSpPr/>
      </dsp:nvSpPr>
      <dsp:spPr>
        <a:xfrm>
          <a:off x="0" y="1198197"/>
          <a:ext cx="2061972" cy="1141113"/>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22860" rIns="45720" bIns="22860" numCol="1" spcCol="1270" anchor="ctr" anchorCtr="0">
          <a:noAutofit/>
        </a:bodyPr>
        <a:lstStyle/>
        <a:p>
          <a:pPr marL="0" lvl="0" indent="0" algn="ctr" defTabSz="533400">
            <a:lnSpc>
              <a:spcPct val="114000"/>
            </a:lnSpc>
            <a:spcBef>
              <a:spcPct val="0"/>
            </a:spcBef>
            <a:spcAft>
              <a:spcPts val="600"/>
            </a:spcAft>
            <a:buNone/>
          </a:pPr>
          <a:r>
            <a:rPr lang="en-US" sz="1200" b="0" kern="1200"/>
            <a:t>External motivation</a:t>
          </a:r>
        </a:p>
      </dsp:txBody>
      <dsp:txXfrm>
        <a:off x="55705" y="1253902"/>
        <a:ext cx="1950562" cy="1029703"/>
      </dsp:txXfrm>
    </dsp:sp>
  </dsp:spTree>
</dsp:drawing>
</file>

<file path=word/diagrams/drawing10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BDD8335-1752-4BDF-AE14-76407A9B7C7C}">
      <dsp:nvSpPr>
        <dsp:cNvPr id="0" name=""/>
        <dsp:cNvSpPr/>
      </dsp:nvSpPr>
      <dsp:spPr>
        <a:xfrm>
          <a:off x="125" y="19235"/>
          <a:ext cx="1829815" cy="714004"/>
        </a:xfrm>
        <a:prstGeom prst="rect">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Font typeface="Wingdings" panose="05000000000000000000" pitchFamily="2" charset="2"/>
            <a:buNone/>
          </a:pPr>
          <a:r>
            <a:rPr lang="en-AU" sz="1200" b="0" kern="1200"/>
            <a:t>Competence</a:t>
          </a:r>
          <a:endParaRPr lang="en-PH" sz="1200" b="0" kern="1200"/>
        </a:p>
      </dsp:txBody>
      <dsp:txXfrm>
        <a:off x="125" y="19235"/>
        <a:ext cx="1829815" cy="714004"/>
      </dsp:txXfrm>
    </dsp:sp>
    <dsp:sp modelId="{180D2C8A-8AF5-4A89-8723-B17AAD783A82}">
      <dsp:nvSpPr>
        <dsp:cNvPr id="0" name=""/>
        <dsp:cNvSpPr/>
      </dsp:nvSpPr>
      <dsp:spPr>
        <a:xfrm>
          <a:off x="1948942" y="19235"/>
          <a:ext cx="1829815" cy="714004"/>
        </a:xfrm>
        <a:prstGeom prst="rect">
          <a:avLst/>
        </a:prstGeom>
        <a:solidFill>
          <a:srgbClr val="3CBE99"/>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Font typeface="Wingdings" panose="05000000000000000000" pitchFamily="2" charset="2"/>
            <a:buNone/>
          </a:pPr>
          <a:r>
            <a:rPr lang="en-AU" sz="1200" b="0" kern="1200"/>
            <a:t>Relatedness</a:t>
          </a:r>
          <a:endParaRPr lang="en-PH" sz="1200" b="0" kern="1200"/>
        </a:p>
      </dsp:txBody>
      <dsp:txXfrm>
        <a:off x="1948942" y="19235"/>
        <a:ext cx="1829815" cy="714004"/>
      </dsp:txXfrm>
    </dsp:sp>
    <dsp:sp modelId="{18CAF721-E8AD-4447-AB00-3F28E396DEB0}">
      <dsp:nvSpPr>
        <dsp:cNvPr id="0" name=""/>
        <dsp:cNvSpPr/>
      </dsp:nvSpPr>
      <dsp:spPr>
        <a:xfrm>
          <a:off x="3897758" y="19235"/>
          <a:ext cx="1829815" cy="714004"/>
        </a:xfrm>
        <a:prstGeom prst="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Font typeface="Wingdings" panose="05000000000000000000" pitchFamily="2" charset="2"/>
            <a:buNone/>
          </a:pPr>
          <a:r>
            <a:rPr lang="en-AU" sz="1200" b="0" kern="1200"/>
            <a:t>Autonomy</a:t>
          </a:r>
          <a:endParaRPr lang="en-PH" sz="1200" b="0" kern="1200"/>
        </a:p>
      </dsp:txBody>
      <dsp:txXfrm>
        <a:off x="3897758" y="19235"/>
        <a:ext cx="1829815" cy="714004"/>
      </dsp:txXfrm>
    </dsp:sp>
  </dsp:spTree>
</dsp:drawing>
</file>

<file path=word/diagrams/drawing10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5C210EC-5D40-FD4B-9D55-C45C4DA62C03}">
      <dsp:nvSpPr>
        <dsp:cNvPr id="0" name=""/>
        <dsp:cNvSpPr/>
      </dsp:nvSpPr>
      <dsp:spPr>
        <a:xfrm>
          <a:off x="1678" y="15599"/>
          <a:ext cx="1331242" cy="798745"/>
        </a:xfrm>
        <a:prstGeom prst="rect">
          <a:avLst/>
        </a:prstGeom>
        <a:solidFill>
          <a:srgbClr val="458DCF"/>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None/>
          </a:pPr>
          <a:r>
            <a:rPr lang="en-AU" sz="1200" b="0" kern="1200">
              <a:solidFill>
                <a:sysClr val="window" lastClr="FFFFFF"/>
              </a:solidFill>
              <a:latin typeface="Calibri" panose="020F0502020204030204"/>
              <a:ea typeface="+mn-ea"/>
              <a:cs typeface="+mn-cs"/>
            </a:rPr>
            <a:t>Documentation</a:t>
          </a:r>
          <a:endParaRPr lang="en-PH" sz="1200" b="0" kern="1200">
            <a:solidFill>
              <a:sysClr val="window" lastClr="FFFFFF"/>
            </a:solidFill>
            <a:latin typeface="Calibri" panose="020F0502020204030204"/>
            <a:ea typeface="+mn-ea"/>
            <a:cs typeface="+mn-cs"/>
          </a:endParaRPr>
        </a:p>
      </dsp:txBody>
      <dsp:txXfrm>
        <a:off x="1678" y="15599"/>
        <a:ext cx="1331242" cy="798745"/>
      </dsp:txXfrm>
    </dsp:sp>
    <dsp:sp modelId="{3CA774A9-8390-5343-9F78-C4692C9CB074}">
      <dsp:nvSpPr>
        <dsp:cNvPr id="0" name=""/>
        <dsp:cNvSpPr/>
      </dsp:nvSpPr>
      <dsp:spPr>
        <a:xfrm>
          <a:off x="1466045" y="15599"/>
          <a:ext cx="1331242" cy="798745"/>
        </a:xfrm>
        <a:prstGeom prst="rect">
          <a:avLst/>
        </a:prstGeom>
        <a:solidFill>
          <a:srgbClr val="3CBE99"/>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None/>
          </a:pPr>
          <a:r>
            <a:rPr lang="en-AU" sz="1200" b="0" kern="1200">
              <a:solidFill>
                <a:sysClr val="window" lastClr="FFFFFF"/>
              </a:solidFill>
              <a:latin typeface="Calibri" panose="020F0502020204030204"/>
              <a:ea typeface="+mn-ea"/>
              <a:cs typeface="+mn-cs"/>
            </a:rPr>
            <a:t>Sharing</a:t>
          </a:r>
          <a:endParaRPr lang="en-PH" sz="1200" b="0" kern="1200">
            <a:solidFill>
              <a:sysClr val="window" lastClr="FFFFFF"/>
            </a:solidFill>
            <a:latin typeface="Calibri" panose="020F0502020204030204"/>
            <a:ea typeface="+mn-ea"/>
            <a:cs typeface="+mn-cs"/>
          </a:endParaRPr>
        </a:p>
      </dsp:txBody>
      <dsp:txXfrm>
        <a:off x="1466045" y="15599"/>
        <a:ext cx="1331242" cy="798745"/>
      </dsp:txXfrm>
    </dsp:sp>
    <dsp:sp modelId="{38CE4BF3-E6A1-AC4A-A351-2A93E48024E3}">
      <dsp:nvSpPr>
        <dsp:cNvPr id="0" name=""/>
        <dsp:cNvSpPr/>
      </dsp:nvSpPr>
      <dsp:spPr>
        <a:xfrm>
          <a:off x="2930412" y="15599"/>
          <a:ext cx="1331242" cy="798745"/>
        </a:xfrm>
        <a:prstGeom prst="rect">
          <a:avLst/>
        </a:prstGeom>
        <a:solidFill>
          <a:srgbClr val="5B9BD5">
            <a:hueOff val="-4505695"/>
            <a:satOff val="-11613"/>
            <a:lumOff val="-7843"/>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None/>
          </a:pPr>
          <a:r>
            <a:rPr lang="en-AU" sz="1200" b="0" kern="1200">
              <a:solidFill>
                <a:sysClr val="window" lastClr="FFFFFF"/>
              </a:solidFill>
              <a:latin typeface="Calibri" panose="020F0502020204030204"/>
              <a:ea typeface="+mn-ea"/>
              <a:cs typeface="+mn-cs"/>
            </a:rPr>
            <a:t>Storage</a:t>
          </a:r>
          <a:endParaRPr lang="en-PH" sz="1200" b="0" kern="1200">
            <a:solidFill>
              <a:sysClr val="window" lastClr="FFFFFF"/>
            </a:solidFill>
            <a:latin typeface="Calibri" panose="020F0502020204030204"/>
            <a:ea typeface="+mn-ea"/>
            <a:cs typeface="+mn-cs"/>
          </a:endParaRPr>
        </a:p>
      </dsp:txBody>
      <dsp:txXfrm>
        <a:off x="2930412" y="15599"/>
        <a:ext cx="1331242" cy="798745"/>
      </dsp:txXfrm>
    </dsp:sp>
    <dsp:sp modelId="{C29FCE2A-62AA-D745-A571-DFE3FC6A5BFE}">
      <dsp:nvSpPr>
        <dsp:cNvPr id="0" name=""/>
        <dsp:cNvSpPr/>
      </dsp:nvSpPr>
      <dsp:spPr>
        <a:xfrm>
          <a:off x="4394779" y="15599"/>
          <a:ext cx="1331242" cy="798745"/>
        </a:xfrm>
        <a:prstGeom prst="rect">
          <a:avLst/>
        </a:prstGeom>
        <a:solidFill>
          <a:srgbClr val="5B9BD5">
            <a:hueOff val="-6758543"/>
            <a:satOff val="-17419"/>
            <a:lumOff val="-11765"/>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None/>
          </a:pPr>
          <a:r>
            <a:rPr lang="en-AU" sz="1200" b="0" kern="1200">
              <a:solidFill>
                <a:sysClr val="window" lastClr="FFFFFF"/>
              </a:solidFill>
              <a:latin typeface="Calibri" panose="020F0502020204030204"/>
              <a:ea typeface="+mn-ea"/>
              <a:cs typeface="+mn-cs"/>
            </a:rPr>
            <a:t>Use of Information</a:t>
          </a:r>
          <a:endParaRPr lang="en-PH" sz="1200" b="0" kern="1200">
            <a:solidFill>
              <a:sysClr val="window" lastClr="FFFFFF"/>
            </a:solidFill>
            <a:latin typeface="Calibri" panose="020F0502020204030204"/>
            <a:ea typeface="+mn-ea"/>
            <a:cs typeface="+mn-cs"/>
          </a:endParaRPr>
        </a:p>
      </dsp:txBody>
      <dsp:txXfrm>
        <a:off x="4394779" y="15599"/>
        <a:ext cx="1331242" cy="798745"/>
      </dsp:txXfrm>
    </dsp:sp>
  </dsp:spTree>
</dsp:drawing>
</file>

<file path=word/diagrams/drawing10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AE74675-6F44-4D6F-A34A-60608164C97A}">
      <dsp:nvSpPr>
        <dsp:cNvPr id="0" name=""/>
        <dsp:cNvSpPr/>
      </dsp:nvSpPr>
      <dsp:spPr>
        <a:xfrm rot="16200000">
          <a:off x="127872" y="-124796"/>
          <a:ext cx="829944" cy="1079537"/>
        </a:xfrm>
        <a:prstGeom prst="rect">
          <a:avLst/>
        </a:prstGeom>
        <a:solidFill>
          <a:srgbClr val="458DCF"/>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114000"/>
            </a:lnSpc>
            <a:spcBef>
              <a:spcPct val="0"/>
            </a:spcBef>
            <a:spcAft>
              <a:spcPts val="600"/>
            </a:spcAft>
            <a:buNone/>
          </a:pPr>
          <a:r>
            <a:rPr lang="en-AU" sz="1200" kern="1200">
              <a:solidFill>
                <a:sysClr val="window" lastClr="FFFFFF"/>
              </a:solidFill>
              <a:latin typeface="Calibri" panose="020F0502020204030204"/>
              <a:ea typeface="+mn-ea"/>
              <a:cs typeface="+mn-cs"/>
            </a:rPr>
            <a:t>Background</a:t>
          </a:r>
          <a:endParaRPr lang="en-PH" sz="1200" b="0" kern="1200">
            <a:solidFill>
              <a:sysClr val="window" lastClr="FFFFFF"/>
            </a:solidFill>
            <a:latin typeface="Calibri" panose="020F0502020204030204"/>
            <a:ea typeface="+mn-ea"/>
            <a:cs typeface="+mn-cs"/>
          </a:endParaRPr>
        </a:p>
      </dsp:txBody>
      <dsp:txXfrm rot="5400000">
        <a:off x="3076" y="0"/>
        <a:ext cx="1079537" cy="829944"/>
      </dsp:txXfrm>
    </dsp:sp>
    <dsp:sp modelId="{A3298A5F-0726-4693-B363-C2295AA0F716}">
      <dsp:nvSpPr>
        <dsp:cNvPr id="0" name=""/>
        <dsp:cNvSpPr/>
      </dsp:nvSpPr>
      <dsp:spPr>
        <a:xfrm rot="16200000">
          <a:off x="1288375" y="-124796"/>
          <a:ext cx="829944" cy="1079537"/>
        </a:xfrm>
        <a:prstGeom prst="rect">
          <a:avLst/>
        </a:prstGeom>
        <a:solidFill>
          <a:srgbClr val="42BDCA"/>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114000"/>
            </a:lnSpc>
            <a:spcBef>
              <a:spcPct val="0"/>
            </a:spcBef>
            <a:spcAft>
              <a:spcPts val="600"/>
            </a:spcAft>
            <a:buFont typeface="Wingdings" pitchFamily="2" charset="2"/>
            <a:buNone/>
          </a:pPr>
          <a:r>
            <a:rPr lang="en-AU" sz="1200" kern="1200">
              <a:solidFill>
                <a:sysClr val="window" lastClr="FFFFFF"/>
              </a:solidFill>
              <a:latin typeface="Calibri" panose="020F0502020204030204"/>
              <a:ea typeface="+mn-ea"/>
              <a:cs typeface="+mn-cs"/>
            </a:rPr>
            <a:t>Preferences</a:t>
          </a:r>
          <a:endParaRPr lang="en-PH" sz="1200" kern="1200">
            <a:solidFill>
              <a:sysClr val="window" lastClr="FFFFFF"/>
            </a:solidFill>
            <a:latin typeface="Calibri" panose="020F0502020204030204"/>
            <a:ea typeface="+mn-ea"/>
            <a:cs typeface="+mn-cs"/>
          </a:endParaRPr>
        </a:p>
      </dsp:txBody>
      <dsp:txXfrm rot="5400000">
        <a:off x="1163579" y="0"/>
        <a:ext cx="1079537" cy="829944"/>
      </dsp:txXfrm>
    </dsp:sp>
    <dsp:sp modelId="{7B668488-FA49-4CAA-A89B-D9B7D3CFF2F9}">
      <dsp:nvSpPr>
        <dsp:cNvPr id="0" name=""/>
        <dsp:cNvSpPr/>
      </dsp:nvSpPr>
      <dsp:spPr>
        <a:xfrm rot="16200000">
          <a:off x="2448877" y="-124796"/>
          <a:ext cx="829944" cy="1079537"/>
        </a:xfrm>
        <a:prstGeom prst="rect">
          <a:avLst/>
        </a:prstGeom>
        <a:solidFill>
          <a:srgbClr val="3CBE99"/>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114000"/>
            </a:lnSpc>
            <a:spcBef>
              <a:spcPct val="0"/>
            </a:spcBef>
            <a:spcAft>
              <a:spcPts val="600"/>
            </a:spcAft>
            <a:buFont typeface="Wingdings" pitchFamily="2" charset="2"/>
            <a:buNone/>
          </a:pPr>
          <a:r>
            <a:rPr lang="en-AU" sz="1200" kern="1200">
              <a:solidFill>
                <a:sysClr val="window" lastClr="FFFFFF"/>
              </a:solidFill>
              <a:latin typeface="Calibri" panose="020F0502020204030204"/>
              <a:ea typeface="+mn-ea"/>
              <a:cs typeface="+mn-cs"/>
            </a:rPr>
            <a:t>Lifestyle</a:t>
          </a:r>
          <a:endParaRPr lang="en-PH" sz="1200" kern="1200">
            <a:solidFill>
              <a:sysClr val="window" lastClr="FFFFFF"/>
            </a:solidFill>
            <a:latin typeface="Calibri" panose="020F0502020204030204"/>
            <a:ea typeface="+mn-ea"/>
            <a:cs typeface="+mn-cs"/>
          </a:endParaRPr>
        </a:p>
      </dsp:txBody>
      <dsp:txXfrm rot="5400000">
        <a:off x="2324081" y="0"/>
        <a:ext cx="1079537" cy="829944"/>
      </dsp:txXfrm>
    </dsp:sp>
    <dsp:sp modelId="{DBE23C12-860E-4DDE-AE46-2D86DEB5E299}">
      <dsp:nvSpPr>
        <dsp:cNvPr id="0" name=""/>
        <dsp:cNvSpPr/>
      </dsp:nvSpPr>
      <dsp:spPr>
        <a:xfrm rot="16200000">
          <a:off x="3609379" y="-124796"/>
          <a:ext cx="829944" cy="1079537"/>
        </a:xfrm>
        <a:prstGeom prst="rect">
          <a:avLst/>
        </a:prstGeom>
        <a:solidFill>
          <a:srgbClr val="5B9BD5">
            <a:hueOff val="-5068907"/>
            <a:satOff val="-13064"/>
            <a:lumOff val="-8824"/>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114000"/>
            </a:lnSpc>
            <a:spcBef>
              <a:spcPct val="0"/>
            </a:spcBef>
            <a:spcAft>
              <a:spcPts val="600"/>
            </a:spcAft>
            <a:buFont typeface="Wingdings" pitchFamily="2" charset="2"/>
            <a:buNone/>
          </a:pPr>
          <a:r>
            <a:rPr lang="en-AU" sz="1200" kern="1200">
              <a:solidFill>
                <a:sysClr val="window" lastClr="FFFFFF"/>
              </a:solidFill>
              <a:latin typeface="Calibri" panose="020F0502020204030204"/>
              <a:ea typeface="+mn-ea"/>
              <a:cs typeface="+mn-cs"/>
            </a:rPr>
            <a:t>Associations</a:t>
          </a:r>
          <a:endParaRPr lang="en-PH" sz="1200" kern="1200">
            <a:solidFill>
              <a:sysClr val="window" lastClr="FFFFFF"/>
            </a:solidFill>
            <a:latin typeface="Calibri" panose="020F0502020204030204"/>
            <a:ea typeface="+mn-ea"/>
            <a:cs typeface="+mn-cs"/>
          </a:endParaRPr>
        </a:p>
      </dsp:txBody>
      <dsp:txXfrm rot="5400000">
        <a:off x="3484583" y="0"/>
        <a:ext cx="1079537" cy="829944"/>
      </dsp:txXfrm>
    </dsp:sp>
    <dsp:sp modelId="{42CAB003-A126-4D60-BBDB-B572C985A81E}">
      <dsp:nvSpPr>
        <dsp:cNvPr id="0" name=""/>
        <dsp:cNvSpPr/>
      </dsp:nvSpPr>
      <dsp:spPr>
        <a:xfrm rot="16200000">
          <a:off x="4769882" y="-124796"/>
          <a:ext cx="829944" cy="1079537"/>
        </a:xfrm>
        <a:prstGeom prst="rect">
          <a:avLst/>
        </a:prstGeom>
        <a:solidFill>
          <a:srgbClr val="5B9BD5">
            <a:hueOff val="-6758543"/>
            <a:satOff val="-17419"/>
            <a:lumOff val="-11765"/>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114000"/>
            </a:lnSpc>
            <a:spcBef>
              <a:spcPct val="0"/>
            </a:spcBef>
            <a:spcAft>
              <a:spcPts val="600"/>
            </a:spcAft>
            <a:buFont typeface="Wingdings" pitchFamily="2" charset="2"/>
            <a:buNone/>
          </a:pPr>
          <a:r>
            <a:rPr lang="en-AU" sz="1200" kern="1200">
              <a:solidFill>
                <a:sysClr val="window" lastClr="FFFFFF"/>
              </a:solidFill>
              <a:latin typeface="Calibri" panose="020F0502020204030204"/>
              <a:ea typeface="+mn-ea"/>
              <a:cs typeface="+mn-cs"/>
            </a:rPr>
            <a:t>Beliefs</a:t>
          </a:r>
          <a:endParaRPr lang="en-PH" sz="1200" kern="1200">
            <a:solidFill>
              <a:sysClr val="window" lastClr="FFFFFF"/>
            </a:solidFill>
            <a:latin typeface="Calibri" panose="020F0502020204030204"/>
            <a:ea typeface="+mn-ea"/>
            <a:cs typeface="+mn-cs"/>
          </a:endParaRPr>
        </a:p>
      </dsp:txBody>
      <dsp:txXfrm rot="5400000">
        <a:off x="4645086" y="0"/>
        <a:ext cx="1079537" cy="829944"/>
      </dsp:txXfrm>
    </dsp:sp>
  </dsp:spTree>
</dsp:drawing>
</file>

<file path=word/diagrams/drawing10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8A4C77B-26D3-4834-8AE5-7E7FC6E1E9F6}">
      <dsp:nvSpPr>
        <dsp:cNvPr id="0" name=""/>
        <dsp:cNvSpPr/>
      </dsp:nvSpPr>
      <dsp:spPr>
        <a:xfrm rot="16200000">
          <a:off x="635846" y="-632979"/>
          <a:ext cx="1491615" cy="2757574"/>
        </a:xfrm>
        <a:prstGeom prst="flowChartManualOperation">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114000"/>
            </a:lnSpc>
            <a:spcBef>
              <a:spcPct val="0"/>
            </a:spcBef>
            <a:spcAft>
              <a:spcPts val="600"/>
            </a:spcAft>
            <a:buNone/>
          </a:pPr>
          <a:r>
            <a:rPr lang="en-US" sz="1200" kern="1200"/>
            <a:t>Mandatory reporting</a:t>
          </a:r>
        </a:p>
      </dsp:txBody>
      <dsp:txXfrm rot="5400000">
        <a:off x="2867" y="298323"/>
        <a:ext cx="2757574" cy="894969"/>
      </dsp:txXfrm>
    </dsp:sp>
    <dsp:sp modelId="{02733E7A-A4B1-4442-B2D7-9F44A07963C4}">
      <dsp:nvSpPr>
        <dsp:cNvPr id="0" name=""/>
        <dsp:cNvSpPr/>
      </dsp:nvSpPr>
      <dsp:spPr>
        <a:xfrm rot="16200000">
          <a:off x="3600238" y="-632979"/>
          <a:ext cx="1491615" cy="2757574"/>
        </a:xfrm>
        <a:prstGeom prst="flowChartManualOperation">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114000"/>
            </a:lnSpc>
            <a:spcBef>
              <a:spcPct val="0"/>
            </a:spcBef>
            <a:spcAft>
              <a:spcPts val="600"/>
            </a:spcAft>
            <a:buNone/>
          </a:pPr>
          <a:r>
            <a:rPr lang="en-US" sz="1200" kern="1200"/>
            <a:t>Organisational chart</a:t>
          </a:r>
        </a:p>
      </dsp:txBody>
      <dsp:txXfrm rot="5400000">
        <a:off x="2967259" y="298323"/>
        <a:ext cx="2757574" cy="894969"/>
      </dsp:txXfrm>
    </dsp:sp>
  </dsp:spTree>
</dsp:drawing>
</file>

<file path=word/diagrams/drawing10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B519867-5E68-4E1A-A8FA-FC1470740D24}">
      <dsp:nvSpPr>
        <dsp:cNvPr id="0" name=""/>
        <dsp:cNvSpPr/>
      </dsp:nvSpPr>
      <dsp:spPr>
        <a:xfrm>
          <a:off x="0" y="32900"/>
          <a:ext cx="1789906" cy="1073943"/>
        </a:xfrm>
        <a:prstGeom prst="rect">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Clr>
              <a:srgbClr val="262626"/>
            </a:buClr>
            <a:buFont typeface="Wingdings" panose="05000000000000000000" pitchFamily="2" charset="2"/>
            <a:buNone/>
          </a:pPr>
          <a:r>
            <a:rPr lang="en-AU" sz="1200" kern="1200"/>
            <a:t>Neglect</a:t>
          </a:r>
        </a:p>
      </dsp:txBody>
      <dsp:txXfrm>
        <a:off x="0" y="32900"/>
        <a:ext cx="1789906" cy="1073943"/>
      </dsp:txXfrm>
    </dsp:sp>
    <dsp:sp modelId="{9C1ED624-A81B-4165-B3A7-4C619BA51F3B}">
      <dsp:nvSpPr>
        <dsp:cNvPr id="0" name=""/>
        <dsp:cNvSpPr/>
      </dsp:nvSpPr>
      <dsp:spPr>
        <a:xfrm>
          <a:off x="1968896" y="32900"/>
          <a:ext cx="1789906" cy="1073943"/>
        </a:xfrm>
        <a:prstGeom prst="rect">
          <a:avLst/>
        </a:prstGeom>
        <a:solidFill>
          <a:srgbClr val="3CBE99"/>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Clr>
              <a:srgbClr val="262626"/>
            </a:buClr>
            <a:buFont typeface="Wingdings" panose="05000000000000000000" pitchFamily="2" charset="2"/>
            <a:buNone/>
          </a:pPr>
          <a:r>
            <a:rPr lang="en-AU" sz="1200" kern="1200"/>
            <a:t>Exposure to domestic violence</a:t>
          </a:r>
        </a:p>
      </dsp:txBody>
      <dsp:txXfrm>
        <a:off x="1968896" y="32900"/>
        <a:ext cx="1789906" cy="1073943"/>
      </dsp:txXfrm>
    </dsp:sp>
    <dsp:sp modelId="{52FE507C-893C-4C32-AE86-610C0F25FE93}">
      <dsp:nvSpPr>
        <dsp:cNvPr id="0" name=""/>
        <dsp:cNvSpPr/>
      </dsp:nvSpPr>
      <dsp:spPr>
        <a:xfrm>
          <a:off x="3937793" y="32900"/>
          <a:ext cx="1789906" cy="1073943"/>
        </a:xfrm>
        <a:prstGeom prst="rect">
          <a:avLst/>
        </a:prstGeom>
        <a:solidFill>
          <a:srgbClr val="43C5A9"/>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Clr>
              <a:srgbClr val="262626"/>
            </a:buClr>
            <a:buFont typeface="Wingdings" panose="05000000000000000000" pitchFamily="2" charset="2"/>
            <a:buNone/>
          </a:pPr>
          <a:r>
            <a:rPr lang="en-AU" sz="1200" kern="1200"/>
            <a:t>Physical, emotional or psychological harm</a:t>
          </a:r>
        </a:p>
      </dsp:txBody>
      <dsp:txXfrm>
        <a:off x="3937793" y="32900"/>
        <a:ext cx="1789906" cy="1073943"/>
      </dsp:txXfrm>
    </dsp:sp>
    <dsp:sp modelId="{46BA6E10-878F-42BA-A820-A16AC2202213}">
      <dsp:nvSpPr>
        <dsp:cNvPr id="0" name=""/>
        <dsp:cNvSpPr/>
      </dsp:nvSpPr>
      <dsp:spPr>
        <a:xfrm>
          <a:off x="0" y="1285835"/>
          <a:ext cx="1789906" cy="1073943"/>
        </a:xfrm>
        <a:prstGeom prst="rect">
          <a:avLst/>
        </a:prstGeom>
        <a:solidFill>
          <a:schemeClr val="accent5">
            <a:hueOff val="-4055126"/>
            <a:satOff val="-10451"/>
            <a:lumOff val="-7059"/>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Clr>
              <a:srgbClr val="262626"/>
            </a:buClr>
            <a:buFont typeface="Wingdings" panose="05000000000000000000" pitchFamily="2" charset="2"/>
            <a:buNone/>
          </a:pPr>
          <a:r>
            <a:rPr lang="en-AU" sz="1200" kern="1200"/>
            <a:t>Sexual harm</a:t>
          </a:r>
        </a:p>
      </dsp:txBody>
      <dsp:txXfrm>
        <a:off x="0" y="1285835"/>
        <a:ext cx="1789906" cy="1073943"/>
      </dsp:txXfrm>
    </dsp:sp>
    <dsp:sp modelId="{4E476877-FDD1-4990-A5B7-ACBAC3000262}">
      <dsp:nvSpPr>
        <dsp:cNvPr id="0" name=""/>
        <dsp:cNvSpPr/>
      </dsp:nvSpPr>
      <dsp:spPr>
        <a:xfrm>
          <a:off x="1968896" y="1285835"/>
          <a:ext cx="1789906" cy="1073943"/>
        </a:xfrm>
        <a:prstGeom prst="rect">
          <a:avLst/>
        </a:prstGeom>
        <a:solidFill>
          <a:schemeClr val="accent5">
            <a:hueOff val="-5406834"/>
            <a:satOff val="-13935"/>
            <a:lumOff val="-941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Clr>
              <a:srgbClr val="262626"/>
            </a:buClr>
            <a:buFont typeface="Wingdings" panose="05000000000000000000" pitchFamily="2" charset="2"/>
            <a:buNone/>
          </a:pPr>
          <a:r>
            <a:rPr lang="en-AU" sz="1200" kern="1200"/>
            <a:t>Financial abuse</a:t>
          </a:r>
        </a:p>
      </dsp:txBody>
      <dsp:txXfrm>
        <a:off x="1968896" y="1285835"/>
        <a:ext cx="1789906" cy="1073943"/>
      </dsp:txXfrm>
    </dsp:sp>
    <dsp:sp modelId="{97C647AE-E3D8-48EE-B058-5C2DF1975324}">
      <dsp:nvSpPr>
        <dsp:cNvPr id="0" name=""/>
        <dsp:cNvSpPr/>
      </dsp:nvSpPr>
      <dsp:spPr>
        <a:xfrm>
          <a:off x="3937793" y="1285835"/>
          <a:ext cx="1789906" cy="1073943"/>
        </a:xfrm>
        <a:prstGeom prst="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Clr>
              <a:srgbClr val="262626"/>
            </a:buClr>
            <a:buFont typeface="Wingdings" panose="05000000000000000000" pitchFamily="2" charset="2"/>
            <a:buNone/>
          </a:pPr>
          <a:r>
            <a:rPr lang="en-AU" sz="1200" kern="1200"/>
            <a:t>Abandonment</a:t>
          </a:r>
        </a:p>
      </dsp:txBody>
      <dsp:txXfrm>
        <a:off x="3937793" y="1285835"/>
        <a:ext cx="1789906" cy="1073943"/>
      </dsp:txXfrm>
    </dsp:sp>
  </dsp:spTree>
</dsp:drawing>
</file>

<file path=word/diagrams/drawing10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B2F9CEF-8906-4F97-872F-C5449EF526AD}">
      <dsp:nvSpPr>
        <dsp:cNvPr id="0" name=""/>
        <dsp:cNvSpPr/>
      </dsp:nvSpPr>
      <dsp:spPr>
        <a:xfrm>
          <a:off x="0" y="0"/>
          <a:ext cx="5708650" cy="327600"/>
        </a:xfrm>
        <a:prstGeom prst="roundRect">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None/>
          </a:pPr>
          <a:r>
            <a:rPr lang="en-US" sz="1200" kern="1200"/>
            <a:t>The definition of your role within the workplace</a:t>
          </a:r>
        </a:p>
      </dsp:txBody>
      <dsp:txXfrm>
        <a:off x="15992" y="15992"/>
        <a:ext cx="5676666" cy="295616"/>
      </dsp:txXfrm>
    </dsp:sp>
    <dsp:sp modelId="{B707B744-29CC-A540-B0FD-75AC1D067AB8}">
      <dsp:nvSpPr>
        <dsp:cNvPr id="0" name=""/>
        <dsp:cNvSpPr/>
      </dsp:nvSpPr>
      <dsp:spPr>
        <a:xfrm>
          <a:off x="0" y="346740"/>
          <a:ext cx="5708650" cy="327600"/>
        </a:xfrm>
        <a:prstGeom prst="roundRect">
          <a:avLst/>
        </a:prstGeom>
        <a:solidFill>
          <a:srgbClr val="3CBE99"/>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None/>
          </a:pPr>
          <a:r>
            <a:rPr lang="en-US" sz="1200" kern="1200"/>
            <a:t>The people you should report to</a:t>
          </a:r>
        </a:p>
      </dsp:txBody>
      <dsp:txXfrm>
        <a:off x="15992" y="362732"/>
        <a:ext cx="5676666" cy="295616"/>
      </dsp:txXfrm>
    </dsp:sp>
    <dsp:sp modelId="{9CAAA443-28CA-AA4F-952B-4865FC691EB6}">
      <dsp:nvSpPr>
        <dsp:cNvPr id="0" name=""/>
        <dsp:cNvSpPr/>
      </dsp:nvSpPr>
      <dsp:spPr>
        <a:xfrm>
          <a:off x="0" y="688740"/>
          <a:ext cx="5708650" cy="32760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None/>
          </a:pPr>
          <a:r>
            <a:rPr lang="en-US" sz="1200" kern="1200"/>
            <a:t>The steps for reporting to your supervisors</a:t>
          </a:r>
        </a:p>
      </dsp:txBody>
      <dsp:txXfrm>
        <a:off x="15992" y="704732"/>
        <a:ext cx="5676666" cy="295616"/>
      </dsp:txXfrm>
    </dsp:sp>
  </dsp:spTree>
</dsp:drawing>
</file>

<file path=word/diagrams/drawing1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F2FA83F-7E79-4073-8FC6-8BC145A93C99}">
      <dsp:nvSpPr>
        <dsp:cNvPr id="0" name=""/>
        <dsp:cNvSpPr/>
      </dsp:nvSpPr>
      <dsp:spPr>
        <a:xfrm rot="16200000">
          <a:off x="805391" y="-802524"/>
          <a:ext cx="1152525" cy="2757574"/>
        </a:xfrm>
        <a:prstGeom prst="flowChartManualOperation">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114000"/>
            </a:lnSpc>
            <a:spcBef>
              <a:spcPct val="0"/>
            </a:spcBef>
            <a:spcAft>
              <a:spcPts val="600"/>
            </a:spcAft>
            <a:buSzPts val="1000"/>
            <a:buFont typeface="Symbol" pitchFamily="2" charset="2"/>
            <a:buNone/>
          </a:pPr>
          <a:r>
            <a:rPr lang="en-PH" sz="1200" b="0" kern="1200"/>
            <a:t>Activities of daily living (ADL)</a:t>
          </a:r>
          <a:endParaRPr lang="en-US" sz="1200" b="0" kern="1200"/>
        </a:p>
      </dsp:txBody>
      <dsp:txXfrm rot="5400000">
        <a:off x="2867" y="230505"/>
        <a:ext cx="2757574" cy="691515"/>
      </dsp:txXfrm>
    </dsp:sp>
    <dsp:sp modelId="{80B21BBA-0C0F-46EE-B997-D6AE16CC8298}">
      <dsp:nvSpPr>
        <dsp:cNvPr id="0" name=""/>
        <dsp:cNvSpPr/>
      </dsp:nvSpPr>
      <dsp:spPr>
        <a:xfrm rot="16200000">
          <a:off x="3769783" y="-802524"/>
          <a:ext cx="1152525" cy="2757574"/>
        </a:xfrm>
        <a:prstGeom prst="flowChartManualOperation">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114000"/>
            </a:lnSpc>
            <a:spcBef>
              <a:spcPct val="0"/>
            </a:spcBef>
            <a:spcAft>
              <a:spcPts val="600"/>
            </a:spcAft>
            <a:buSzPts val="1000"/>
            <a:buFont typeface="Symbol" pitchFamily="2" charset="2"/>
            <a:buNone/>
          </a:pPr>
          <a:r>
            <a:rPr lang="en-PH" sz="1200" b="0" kern="1200"/>
            <a:t>Instrumental activities of daily living (IADL)</a:t>
          </a:r>
        </a:p>
      </dsp:txBody>
      <dsp:txXfrm rot="5400000">
        <a:off x="2967259" y="230505"/>
        <a:ext cx="2757574" cy="691515"/>
      </dsp:txXfrm>
    </dsp:sp>
  </dsp:spTree>
</dsp:drawing>
</file>

<file path=word/diagrams/drawing11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AA1E468-6307-4541-89C7-2A6719BC872F}">
      <dsp:nvSpPr>
        <dsp:cNvPr id="0" name=""/>
        <dsp:cNvSpPr/>
      </dsp:nvSpPr>
      <dsp:spPr>
        <a:xfrm>
          <a:off x="3679584" y="2063456"/>
          <a:ext cx="186427" cy="493692"/>
        </a:xfrm>
        <a:custGeom>
          <a:avLst/>
          <a:gdLst/>
          <a:ahLst/>
          <a:cxnLst/>
          <a:rect l="0" t="0" r="0" b="0"/>
          <a:pathLst>
            <a:path>
              <a:moveTo>
                <a:pt x="0" y="0"/>
              </a:moveTo>
              <a:lnTo>
                <a:pt x="0" y="493692"/>
              </a:lnTo>
              <a:lnTo>
                <a:pt x="186427" y="493692"/>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ACA4B16-3F24-4920-9A5A-7FCCD2B28B8B}">
      <dsp:nvSpPr>
        <dsp:cNvPr id="0" name=""/>
        <dsp:cNvSpPr/>
      </dsp:nvSpPr>
      <dsp:spPr>
        <a:xfrm>
          <a:off x="4131004" y="1301452"/>
          <a:ext cx="91440" cy="225381"/>
        </a:xfrm>
        <a:custGeom>
          <a:avLst/>
          <a:gdLst/>
          <a:ahLst/>
          <a:cxnLst/>
          <a:rect l="0" t="0" r="0" b="0"/>
          <a:pathLst>
            <a:path>
              <a:moveTo>
                <a:pt x="45720" y="0"/>
              </a:moveTo>
              <a:lnTo>
                <a:pt x="45720" y="225381"/>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44C4CCD-6CFC-41DC-9BBF-D43C2F07384C}">
      <dsp:nvSpPr>
        <dsp:cNvPr id="0" name=""/>
        <dsp:cNvSpPr/>
      </dsp:nvSpPr>
      <dsp:spPr>
        <a:xfrm>
          <a:off x="3075551" y="539448"/>
          <a:ext cx="1101173" cy="225381"/>
        </a:xfrm>
        <a:custGeom>
          <a:avLst/>
          <a:gdLst/>
          <a:ahLst/>
          <a:cxnLst/>
          <a:rect l="0" t="0" r="0" b="0"/>
          <a:pathLst>
            <a:path>
              <a:moveTo>
                <a:pt x="0" y="0"/>
              </a:moveTo>
              <a:lnTo>
                <a:pt x="0" y="112690"/>
              </a:lnTo>
              <a:lnTo>
                <a:pt x="1101173" y="112690"/>
              </a:lnTo>
              <a:lnTo>
                <a:pt x="1101173" y="225381"/>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F1B673A-741A-49D3-86F4-9CB54A32CB71}">
      <dsp:nvSpPr>
        <dsp:cNvPr id="0" name=""/>
        <dsp:cNvSpPr/>
      </dsp:nvSpPr>
      <dsp:spPr>
        <a:xfrm>
          <a:off x="2211354" y="2063456"/>
          <a:ext cx="186427" cy="1255696"/>
        </a:xfrm>
        <a:custGeom>
          <a:avLst/>
          <a:gdLst/>
          <a:ahLst/>
          <a:cxnLst/>
          <a:rect l="0" t="0" r="0" b="0"/>
          <a:pathLst>
            <a:path>
              <a:moveTo>
                <a:pt x="0" y="0"/>
              </a:moveTo>
              <a:lnTo>
                <a:pt x="0" y="1255696"/>
              </a:lnTo>
              <a:lnTo>
                <a:pt x="186427" y="1255696"/>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61BC0EE-10FA-4136-A4EC-F58D6A240219}">
      <dsp:nvSpPr>
        <dsp:cNvPr id="0" name=""/>
        <dsp:cNvSpPr/>
      </dsp:nvSpPr>
      <dsp:spPr>
        <a:xfrm>
          <a:off x="2211354" y="2063456"/>
          <a:ext cx="186427" cy="493692"/>
        </a:xfrm>
        <a:custGeom>
          <a:avLst/>
          <a:gdLst/>
          <a:ahLst/>
          <a:cxnLst/>
          <a:rect l="0" t="0" r="0" b="0"/>
          <a:pathLst>
            <a:path>
              <a:moveTo>
                <a:pt x="0" y="0"/>
              </a:moveTo>
              <a:lnTo>
                <a:pt x="0" y="493692"/>
              </a:lnTo>
              <a:lnTo>
                <a:pt x="186427" y="493692"/>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97D28FC-A2FA-4743-89CF-DA2AB7B9896F}">
      <dsp:nvSpPr>
        <dsp:cNvPr id="0" name=""/>
        <dsp:cNvSpPr/>
      </dsp:nvSpPr>
      <dsp:spPr>
        <a:xfrm>
          <a:off x="1974378" y="1301452"/>
          <a:ext cx="734115" cy="225381"/>
        </a:xfrm>
        <a:custGeom>
          <a:avLst/>
          <a:gdLst/>
          <a:ahLst/>
          <a:cxnLst/>
          <a:rect l="0" t="0" r="0" b="0"/>
          <a:pathLst>
            <a:path>
              <a:moveTo>
                <a:pt x="0" y="0"/>
              </a:moveTo>
              <a:lnTo>
                <a:pt x="0" y="112690"/>
              </a:lnTo>
              <a:lnTo>
                <a:pt x="734115" y="112690"/>
              </a:lnTo>
              <a:lnTo>
                <a:pt x="734115" y="225381"/>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6F7538B-BC8B-4DD3-9BEB-0D265F7D0CCD}">
      <dsp:nvSpPr>
        <dsp:cNvPr id="0" name=""/>
        <dsp:cNvSpPr/>
      </dsp:nvSpPr>
      <dsp:spPr>
        <a:xfrm>
          <a:off x="743123" y="2063456"/>
          <a:ext cx="186427" cy="1255696"/>
        </a:xfrm>
        <a:custGeom>
          <a:avLst/>
          <a:gdLst/>
          <a:ahLst/>
          <a:cxnLst/>
          <a:rect l="0" t="0" r="0" b="0"/>
          <a:pathLst>
            <a:path>
              <a:moveTo>
                <a:pt x="0" y="0"/>
              </a:moveTo>
              <a:lnTo>
                <a:pt x="0" y="1255696"/>
              </a:lnTo>
              <a:lnTo>
                <a:pt x="186427" y="1255696"/>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2BB6F03-C955-43EC-9CAA-06F1221D8087}">
      <dsp:nvSpPr>
        <dsp:cNvPr id="0" name=""/>
        <dsp:cNvSpPr/>
      </dsp:nvSpPr>
      <dsp:spPr>
        <a:xfrm>
          <a:off x="743123" y="2063456"/>
          <a:ext cx="186427" cy="493692"/>
        </a:xfrm>
        <a:custGeom>
          <a:avLst/>
          <a:gdLst/>
          <a:ahLst/>
          <a:cxnLst/>
          <a:rect l="0" t="0" r="0" b="0"/>
          <a:pathLst>
            <a:path>
              <a:moveTo>
                <a:pt x="0" y="0"/>
              </a:moveTo>
              <a:lnTo>
                <a:pt x="0" y="493692"/>
              </a:lnTo>
              <a:lnTo>
                <a:pt x="186427" y="493692"/>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47DF618-8116-4203-915D-6DA4ACB4DB2A}">
      <dsp:nvSpPr>
        <dsp:cNvPr id="0" name=""/>
        <dsp:cNvSpPr/>
      </dsp:nvSpPr>
      <dsp:spPr>
        <a:xfrm>
          <a:off x="1240263" y="1301452"/>
          <a:ext cx="734115" cy="225381"/>
        </a:xfrm>
        <a:custGeom>
          <a:avLst/>
          <a:gdLst/>
          <a:ahLst/>
          <a:cxnLst/>
          <a:rect l="0" t="0" r="0" b="0"/>
          <a:pathLst>
            <a:path>
              <a:moveTo>
                <a:pt x="734115" y="0"/>
              </a:moveTo>
              <a:lnTo>
                <a:pt x="734115" y="112690"/>
              </a:lnTo>
              <a:lnTo>
                <a:pt x="0" y="112690"/>
              </a:lnTo>
              <a:lnTo>
                <a:pt x="0" y="225381"/>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3E6D54B-070A-4160-82D7-FD5EA2C485A4}">
      <dsp:nvSpPr>
        <dsp:cNvPr id="0" name=""/>
        <dsp:cNvSpPr/>
      </dsp:nvSpPr>
      <dsp:spPr>
        <a:xfrm>
          <a:off x="1974378" y="539448"/>
          <a:ext cx="1101173" cy="225381"/>
        </a:xfrm>
        <a:custGeom>
          <a:avLst/>
          <a:gdLst/>
          <a:ahLst/>
          <a:cxnLst/>
          <a:rect l="0" t="0" r="0" b="0"/>
          <a:pathLst>
            <a:path>
              <a:moveTo>
                <a:pt x="1101173" y="0"/>
              </a:moveTo>
              <a:lnTo>
                <a:pt x="1101173" y="112690"/>
              </a:lnTo>
              <a:lnTo>
                <a:pt x="0" y="112690"/>
              </a:lnTo>
              <a:lnTo>
                <a:pt x="0" y="225381"/>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7F4F4C7-6592-46F6-951E-5529E1F9192C}">
      <dsp:nvSpPr>
        <dsp:cNvPr id="0" name=""/>
        <dsp:cNvSpPr/>
      </dsp:nvSpPr>
      <dsp:spPr>
        <a:xfrm>
          <a:off x="2454126" y="2826"/>
          <a:ext cx="1242849" cy="536622"/>
        </a:xfrm>
        <a:prstGeom prst="rect">
          <a:avLst/>
        </a:prstGeom>
        <a:solidFill>
          <a:srgbClr val="D6A30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114000"/>
            </a:lnSpc>
            <a:spcBef>
              <a:spcPct val="0"/>
            </a:spcBef>
            <a:spcAft>
              <a:spcPts val="600"/>
            </a:spcAft>
            <a:buNone/>
          </a:pPr>
          <a:r>
            <a:rPr lang="en-US" sz="1200" kern="1200"/>
            <a:t>Board of directors</a:t>
          </a:r>
        </a:p>
      </dsp:txBody>
      <dsp:txXfrm>
        <a:off x="2454126" y="2826"/>
        <a:ext cx="1242849" cy="536622"/>
      </dsp:txXfrm>
    </dsp:sp>
    <dsp:sp modelId="{D162C5BA-CA9F-47D7-B529-924046634D48}">
      <dsp:nvSpPr>
        <dsp:cNvPr id="0" name=""/>
        <dsp:cNvSpPr/>
      </dsp:nvSpPr>
      <dsp:spPr>
        <a:xfrm>
          <a:off x="1352953" y="764830"/>
          <a:ext cx="1242849" cy="536622"/>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114000"/>
            </a:lnSpc>
            <a:spcBef>
              <a:spcPct val="0"/>
            </a:spcBef>
            <a:spcAft>
              <a:spcPts val="600"/>
            </a:spcAft>
            <a:buNone/>
          </a:pPr>
          <a:r>
            <a:rPr lang="en-US" sz="1200" kern="1200"/>
            <a:t>Chief operating officer</a:t>
          </a:r>
        </a:p>
      </dsp:txBody>
      <dsp:txXfrm>
        <a:off x="1352953" y="764830"/>
        <a:ext cx="1242849" cy="536622"/>
      </dsp:txXfrm>
    </dsp:sp>
    <dsp:sp modelId="{55E54709-8762-408E-ABAF-B12683E7EDFC}">
      <dsp:nvSpPr>
        <dsp:cNvPr id="0" name=""/>
        <dsp:cNvSpPr/>
      </dsp:nvSpPr>
      <dsp:spPr>
        <a:xfrm>
          <a:off x="618838" y="1526833"/>
          <a:ext cx="1242849" cy="536622"/>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114000"/>
            </a:lnSpc>
            <a:spcBef>
              <a:spcPct val="0"/>
            </a:spcBef>
            <a:spcAft>
              <a:spcPts val="600"/>
            </a:spcAft>
            <a:buNone/>
          </a:pPr>
          <a:r>
            <a:rPr lang="en-US" sz="1200" kern="1200"/>
            <a:t>Residential care manager</a:t>
          </a:r>
        </a:p>
      </dsp:txBody>
      <dsp:txXfrm>
        <a:off x="618838" y="1526833"/>
        <a:ext cx="1242849" cy="536622"/>
      </dsp:txXfrm>
    </dsp:sp>
    <dsp:sp modelId="{8DDBE6E3-3E3F-4F94-B845-EE2185EA2CC6}">
      <dsp:nvSpPr>
        <dsp:cNvPr id="0" name=""/>
        <dsp:cNvSpPr/>
      </dsp:nvSpPr>
      <dsp:spPr>
        <a:xfrm>
          <a:off x="929550" y="2288837"/>
          <a:ext cx="1242849" cy="536622"/>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114000"/>
            </a:lnSpc>
            <a:spcBef>
              <a:spcPct val="0"/>
            </a:spcBef>
            <a:spcAft>
              <a:spcPts val="600"/>
            </a:spcAft>
            <a:buNone/>
          </a:pPr>
          <a:r>
            <a:rPr lang="en-US" sz="1200" kern="1200"/>
            <a:t>Medical staff</a:t>
          </a:r>
        </a:p>
      </dsp:txBody>
      <dsp:txXfrm>
        <a:off x="929550" y="2288837"/>
        <a:ext cx="1242849" cy="536622"/>
      </dsp:txXfrm>
    </dsp:sp>
    <dsp:sp modelId="{B814ABBD-1E6F-4EB5-AEE0-FE8825C66796}">
      <dsp:nvSpPr>
        <dsp:cNvPr id="0" name=""/>
        <dsp:cNvSpPr/>
      </dsp:nvSpPr>
      <dsp:spPr>
        <a:xfrm>
          <a:off x="929550" y="3050841"/>
          <a:ext cx="1242849" cy="536622"/>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114000"/>
            </a:lnSpc>
            <a:spcBef>
              <a:spcPct val="0"/>
            </a:spcBef>
            <a:spcAft>
              <a:spcPts val="600"/>
            </a:spcAft>
            <a:buNone/>
          </a:pPr>
          <a:r>
            <a:rPr lang="en-US" sz="1200" kern="1200"/>
            <a:t>Support staff</a:t>
          </a:r>
        </a:p>
      </dsp:txBody>
      <dsp:txXfrm>
        <a:off x="929550" y="3050841"/>
        <a:ext cx="1242849" cy="536622"/>
      </dsp:txXfrm>
    </dsp:sp>
    <dsp:sp modelId="{808DCBBF-544A-40B5-A77F-361F8912EB3B}">
      <dsp:nvSpPr>
        <dsp:cNvPr id="0" name=""/>
        <dsp:cNvSpPr/>
      </dsp:nvSpPr>
      <dsp:spPr>
        <a:xfrm>
          <a:off x="2087069" y="1526833"/>
          <a:ext cx="1242849" cy="536622"/>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114000"/>
            </a:lnSpc>
            <a:spcBef>
              <a:spcPct val="0"/>
            </a:spcBef>
            <a:spcAft>
              <a:spcPts val="600"/>
            </a:spcAft>
            <a:buNone/>
          </a:pPr>
          <a:r>
            <a:rPr lang="en-US" sz="1200" kern="1200"/>
            <a:t>Home care manager</a:t>
          </a:r>
        </a:p>
      </dsp:txBody>
      <dsp:txXfrm>
        <a:off x="2087069" y="1526833"/>
        <a:ext cx="1242849" cy="536622"/>
      </dsp:txXfrm>
    </dsp:sp>
    <dsp:sp modelId="{EB26F7A4-612B-401E-AD69-C85C3CADB4B3}">
      <dsp:nvSpPr>
        <dsp:cNvPr id="0" name=""/>
        <dsp:cNvSpPr/>
      </dsp:nvSpPr>
      <dsp:spPr>
        <a:xfrm>
          <a:off x="2397781" y="2288837"/>
          <a:ext cx="1242849" cy="536622"/>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114000"/>
            </a:lnSpc>
            <a:spcBef>
              <a:spcPct val="0"/>
            </a:spcBef>
            <a:spcAft>
              <a:spcPts val="600"/>
            </a:spcAft>
            <a:buNone/>
          </a:pPr>
          <a:r>
            <a:rPr lang="en-US" sz="1200" kern="1200"/>
            <a:t>Medical staff</a:t>
          </a:r>
        </a:p>
      </dsp:txBody>
      <dsp:txXfrm>
        <a:off x="2397781" y="2288837"/>
        <a:ext cx="1242849" cy="536622"/>
      </dsp:txXfrm>
    </dsp:sp>
    <dsp:sp modelId="{285687BA-027C-4C70-9453-B1D3FA671443}">
      <dsp:nvSpPr>
        <dsp:cNvPr id="0" name=""/>
        <dsp:cNvSpPr/>
      </dsp:nvSpPr>
      <dsp:spPr>
        <a:xfrm>
          <a:off x="2397781" y="3050841"/>
          <a:ext cx="1242849" cy="536622"/>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114000"/>
            </a:lnSpc>
            <a:spcBef>
              <a:spcPct val="0"/>
            </a:spcBef>
            <a:spcAft>
              <a:spcPts val="600"/>
            </a:spcAft>
            <a:buNone/>
          </a:pPr>
          <a:r>
            <a:rPr lang="en-US" sz="1200" kern="1200"/>
            <a:t>Support staff</a:t>
          </a:r>
        </a:p>
      </dsp:txBody>
      <dsp:txXfrm>
        <a:off x="2397781" y="3050841"/>
        <a:ext cx="1242849" cy="536622"/>
      </dsp:txXfrm>
    </dsp:sp>
    <dsp:sp modelId="{9D2EB422-15D6-4F0C-BD4D-2705E2877077}">
      <dsp:nvSpPr>
        <dsp:cNvPr id="0" name=""/>
        <dsp:cNvSpPr/>
      </dsp:nvSpPr>
      <dsp:spPr>
        <a:xfrm>
          <a:off x="3555299" y="764830"/>
          <a:ext cx="1242849" cy="536622"/>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114000"/>
            </a:lnSpc>
            <a:spcBef>
              <a:spcPct val="0"/>
            </a:spcBef>
            <a:spcAft>
              <a:spcPts val="600"/>
            </a:spcAft>
            <a:buNone/>
          </a:pPr>
          <a:r>
            <a:rPr lang="en-US" sz="1200" kern="1200"/>
            <a:t>Chief executive officer</a:t>
          </a:r>
        </a:p>
      </dsp:txBody>
      <dsp:txXfrm>
        <a:off x="3555299" y="764830"/>
        <a:ext cx="1242849" cy="536622"/>
      </dsp:txXfrm>
    </dsp:sp>
    <dsp:sp modelId="{750833A7-032D-4A41-9748-4D30820C9A66}">
      <dsp:nvSpPr>
        <dsp:cNvPr id="0" name=""/>
        <dsp:cNvSpPr/>
      </dsp:nvSpPr>
      <dsp:spPr>
        <a:xfrm>
          <a:off x="3555299" y="1526833"/>
          <a:ext cx="1242849" cy="536622"/>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114000"/>
            </a:lnSpc>
            <a:spcBef>
              <a:spcPct val="0"/>
            </a:spcBef>
            <a:spcAft>
              <a:spcPts val="600"/>
            </a:spcAft>
            <a:buNone/>
          </a:pPr>
          <a:r>
            <a:rPr lang="en-US" sz="1200" kern="1200"/>
            <a:t>Marketing and communications</a:t>
          </a:r>
        </a:p>
      </dsp:txBody>
      <dsp:txXfrm>
        <a:off x="3555299" y="1526833"/>
        <a:ext cx="1242849" cy="536622"/>
      </dsp:txXfrm>
    </dsp:sp>
    <dsp:sp modelId="{449022DC-A6D8-434E-BD8D-10E63425C290}">
      <dsp:nvSpPr>
        <dsp:cNvPr id="0" name=""/>
        <dsp:cNvSpPr/>
      </dsp:nvSpPr>
      <dsp:spPr>
        <a:xfrm>
          <a:off x="3866012" y="2288837"/>
          <a:ext cx="1242849" cy="536622"/>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114000"/>
            </a:lnSpc>
            <a:spcBef>
              <a:spcPct val="0"/>
            </a:spcBef>
            <a:spcAft>
              <a:spcPts val="600"/>
            </a:spcAft>
            <a:buNone/>
          </a:pPr>
          <a:r>
            <a:rPr lang="en-US" sz="1200" kern="1200"/>
            <a:t>Administration staff</a:t>
          </a:r>
        </a:p>
      </dsp:txBody>
      <dsp:txXfrm>
        <a:off x="3866012" y="2288837"/>
        <a:ext cx="1242849" cy="536622"/>
      </dsp:txXfrm>
    </dsp:sp>
  </dsp:spTree>
</dsp:drawing>
</file>

<file path=word/diagrams/drawing11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1332634-2A4C-8A44-81CC-4E04793B9DD7}">
      <dsp:nvSpPr>
        <dsp:cNvPr id="0" name=""/>
        <dsp:cNvSpPr/>
      </dsp:nvSpPr>
      <dsp:spPr>
        <a:xfrm>
          <a:off x="1968" y="443"/>
          <a:ext cx="2640111" cy="339300"/>
        </a:xfrm>
        <a:prstGeom prst="roundRect">
          <a:avLst>
            <a:gd name="adj" fmla="val 10000"/>
          </a:avLst>
        </a:prstGeom>
        <a:solidFill>
          <a:srgbClr val="D6A30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None/>
          </a:pPr>
          <a:r>
            <a:rPr lang="en-US" sz="1200" kern="1200"/>
            <a:t>Head of medical staff</a:t>
          </a:r>
        </a:p>
      </dsp:txBody>
      <dsp:txXfrm>
        <a:off x="11906" y="10381"/>
        <a:ext cx="2620235" cy="319424"/>
      </dsp:txXfrm>
    </dsp:sp>
    <dsp:sp modelId="{3C90AB4D-68F0-3542-B5B4-9FFB4A690936}">
      <dsp:nvSpPr>
        <dsp:cNvPr id="0" name=""/>
        <dsp:cNvSpPr/>
      </dsp:nvSpPr>
      <dsp:spPr>
        <a:xfrm>
          <a:off x="1968" y="430424"/>
          <a:ext cx="2640111" cy="339300"/>
        </a:xfrm>
        <a:prstGeom prst="roundRect">
          <a:avLst>
            <a:gd name="adj" fmla="val 10000"/>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None/>
          </a:pPr>
          <a:r>
            <a:rPr lang="en-US" sz="1200" kern="1200"/>
            <a:t>Nurse manager</a:t>
          </a:r>
        </a:p>
      </dsp:txBody>
      <dsp:txXfrm>
        <a:off x="11906" y="440362"/>
        <a:ext cx="2620235" cy="319424"/>
      </dsp:txXfrm>
    </dsp:sp>
    <dsp:sp modelId="{0F3D54ED-39D3-1C48-B79A-39C5D29D22CA}">
      <dsp:nvSpPr>
        <dsp:cNvPr id="0" name=""/>
        <dsp:cNvSpPr/>
      </dsp:nvSpPr>
      <dsp:spPr>
        <a:xfrm>
          <a:off x="1968" y="860406"/>
          <a:ext cx="2640111" cy="33930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None/>
          </a:pPr>
          <a:r>
            <a:rPr lang="en-US" sz="1200" kern="1200"/>
            <a:t>Registered nurses</a:t>
          </a:r>
        </a:p>
      </dsp:txBody>
      <dsp:txXfrm>
        <a:off x="11906" y="870344"/>
        <a:ext cx="2620235" cy="319424"/>
      </dsp:txXfrm>
    </dsp:sp>
    <dsp:sp modelId="{11DCE198-BECB-FF42-97FD-8A643335216B}">
      <dsp:nvSpPr>
        <dsp:cNvPr id="0" name=""/>
        <dsp:cNvSpPr/>
      </dsp:nvSpPr>
      <dsp:spPr>
        <a:xfrm>
          <a:off x="3085619" y="443"/>
          <a:ext cx="2640111" cy="339300"/>
        </a:xfrm>
        <a:prstGeom prst="roundRect">
          <a:avLst>
            <a:gd name="adj" fmla="val 10000"/>
          </a:avLst>
        </a:prstGeom>
        <a:solidFill>
          <a:srgbClr val="D6A30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None/>
          </a:pPr>
          <a:r>
            <a:rPr lang="en-US" sz="1200" kern="1200"/>
            <a:t>Head of support staff</a:t>
          </a:r>
        </a:p>
      </dsp:txBody>
      <dsp:txXfrm>
        <a:off x="3095557" y="10381"/>
        <a:ext cx="2620235" cy="319424"/>
      </dsp:txXfrm>
    </dsp:sp>
    <dsp:sp modelId="{FCCBD3AF-A155-4C46-83FA-94AD1A11B082}">
      <dsp:nvSpPr>
        <dsp:cNvPr id="0" name=""/>
        <dsp:cNvSpPr/>
      </dsp:nvSpPr>
      <dsp:spPr>
        <a:xfrm>
          <a:off x="3085619" y="430424"/>
          <a:ext cx="2640111" cy="339300"/>
        </a:xfrm>
        <a:prstGeom prst="roundRect">
          <a:avLst>
            <a:gd name="adj" fmla="val 10000"/>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None/>
          </a:pPr>
          <a:r>
            <a:rPr lang="en-US" sz="1200" kern="1200"/>
            <a:t>Team leaders</a:t>
          </a:r>
        </a:p>
      </dsp:txBody>
      <dsp:txXfrm>
        <a:off x="3095557" y="440362"/>
        <a:ext cx="2620235" cy="319424"/>
      </dsp:txXfrm>
    </dsp:sp>
    <dsp:sp modelId="{D2AF45F2-39A9-B14C-A72F-DC564FCF2705}">
      <dsp:nvSpPr>
        <dsp:cNvPr id="0" name=""/>
        <dsp:cNvSpPr/>
      </dsp:nvSpPr>
      <dsp:spPr>
        <a:xfrm>
          <a:off x="3085619" y="860406"/>
          <a:ext cx="2640111" cy="33930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None/>
          </a:pPr>
          <a:r>
            <a:rPr lang="en-US" sz="1200" kern="1200"/>
            <a:t>Disability support workers</a:t>
          </a:r>
        </a:p>
      </dsp:txBody>
      <dsp:txXfrm>
        <a:off x="3095557" y="870344"/>
        <a:ext cx="2620235" cy="319424"/>
      </dsp:txXfrm>
    </dsp:sp>
  </dsp:spTree>
</dsp:drawing>
</file>

<file path=word/diagrams/drawing11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4CE38E2-92C7-4529-997B-1AD22A2B30B0}">
      <dsp:nvSpPr>
        <dsp:cNvPr id="0" name=""/>
        <dsp:cNvSpPr/>
      </dsp:nvSpPr>
      <dsp:spPr>
        <a:xfrm rot="16200000">
          <a:off x="251962" y="-251263"/>
          <a:ext cx="1316354" cy="1818881"/>
        </a:xfrm>
        <a:prstGeom prst="flowChartManualOperation">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114000"/>
            </a:lnSpc>
            <a:spcBef>
              <a:spcPct val="0"/>
            </a:spcBef>
            <a:spcAft>
              <a:spcPts val="600"/>
            </a:spcAft>
            <a:buFont typeface="Wingdings" panose="05000000000000000000" pitchFamily="2" charset="2"/>
            <a:buNone/>
          </a:pPr>
          <a:r>
            <a:rPr lang="en-AU" sz="1200" b="0" kern="1200"/>
            <a:t>Style guide</a:t>
          </a:r>
        </a:p>
      </dsp:txBody>
      <dsp:txXfrm rot="5400000">
        <a:off x="699" y="263271"/>
        <a:ext cx="1818881" cy="789812"/>
      </dsp:txXfrm>
    </dsp:sp>
    <dsp:sp modelId="{7FA17DAC-9CE1-4173-8279-90814FBAE326}">
      <dsp:nvSpPr>
        <dsp:cNvPr id="0" name=""/>
        <dsp:cNvSpPr/>
      </dsp:nvSpPr>
      <dsp:spPr>
        <a:xfrm rot="16200000">
          <a:off x="2207260" y="-251263"/>
          <a:ext cx="1316354" cy="1818881"/>
        </a:xfrm>
        <a:prstGeom prst="flowChartManualOperation">
          <a:avLst/>
        </a:prstGeom>
        <a:solidFill>
          <a:srgbClr val="3CBE99"/>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114000"/>
            </a:lnSpc>
            <a:spcBef>
              <a:spcPct val="0"/>
            </a:spcBef>
            <a:spcAft>
              <a:spcPts val="600"/>
            </a:spcAft>
            <a:buFont typeface="Wingdings" panose="05000000000000000000" pitchFamily="2" charset="2"/>
            <a:buNone/>
          </a:pPr>
          <a:r>
            <a:rPr lang="en-AU" sz="1200" b="0" kern="1200"/>
            <a:t>Records storage</a:t>
          </a:r>
        </a:p>
      </dsp:txBody>
      <dsp:txXfrm rot="5400000">
        <a:off x="1955997" y="263271"/>
        <a:ext cx="1818881" cy="789812"/>
      </dsp:txXfrm>
    </dsp:sp>
    <dsp:sp modelId="{CB70B9DA-85B1-4B1F-8D4B-74F499C5B38A}">
      <dsp:nvSpPr>
        <dsp:cNvPr id="0" name=""/>
        <dsp:cNvSpPr/>
      </dsp:nvSpPr>
      <dsp:spPr>
        <a:xfrm rot="16200000">
          <a:off x="4162557" y="-251263"/>
          <a:ext cx="1316354" cy="1818881"/>
        </a:xfrm>
        <a:prstGeom prst="flowChartManualOperation">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114000"/>
            </a:lnSpc>
            <a:spcBef>
              <a:spcPct val="0"/>
            </a:spcBef>
            <a:spcAft>
              <a:spcPts val="600"/>
            </a:spcAft>
            <a:buFont typeface="Wingdings" panose="05000000000000000000" pitchFamily="2" charset="2"/>
            <a:buNone/>
          </a:pPr>
          <a:r>
            <a:rPr lang="en-AU" sz="1200" b="0" kern="1200"/>
            <a:t>Privacy, confidentiality and disclosure</a:t>
          </a:r>
        </a:p>
      </dsp:txBody>
      <dsp:txXfrm rot="5400000">
        <a:off x="3911294" y="263271"/>
        <a:ext cx="1818881" cy="789812"/>
      </dsp:txXfrm>
    </dsp:sp>
  </dsp:spTree>
</dsp:drawing>
</file>

<file path=word/diagrams/drawing11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4D8A119-6682-49FB-B492-D29A35FFDD70}">
      <dsp:nvSpPr>
        <dsp:cNvPr id="0" name=""/>
        <dsp:cNvSpPr/>
      </dsp:nvSpPr>
      <dsp:spPr>
        <a:xfrm>
          <a:off x="13430" y="317"/>
          <a:ext cx="1782306" cy="483019"/>
        </a:xfrm>
        <a:prstGeom prst="rect">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None/>
          </a:pPr>
          <a:r>
            <a:rPr lang="en-US" sz="1200" b="0" kern="1200"/>
            <a:t>One-page profiles</a:t>
          </a:r>
        </a:p>
      </dsp:txBody>
      <dsp:txXfrm>
        <a:off x="13430" y="317"/>
        <a:ext cx="1782306" cy="483019"/>
      </dsp:txXfrm>
    </dsp:sp>
    <dsp:sp modelId="{D6E2D353-2FED-464C-A4CF-231BA2CAC411}">
      <dsp:nvSpPr>
        <dsp:cNvPr id="0" name=""/>
        <dsp:cNvSpPr/>
      </dsp:nvSpPr>
      <dsp:spPr>
        <a:xfrm>
          <a:off x="1973966" y="317"/>
          <a:ext cx="1782306" cy="483019"/>
        </a:xfrm>
        <a:prstGeom prst="rect">
          <a:avLst/>
        </a:prstGeom>
        <a:solidFill>
          <a:srgbClr val="42BDCA"/>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None/>
          </a:pPr>
          <a:r>
            <a:rPr lang="en-US" sz="1200" b="0" kern="1200"/>
            <a:t>Learning log</a:t>
          </a:r>
        </a:p>
      </dsp:txBody>
      <dsp:txXfrm>
        <a:off x="1973966" y="317"/>
        <a:ext cx="1782306" cy="483019"/>
      </dsp:txXfrm>
    </dsp:sp>
    <dsp:sp modelId="{F2082F76-34DD-4742-9AB6-C1B99F190CD7}">
      <dsp:nvSpPr>
        <dsp:cNvPr id="0" name=""/>
        <dsp:cNvSpPr/>
      </dsp:nvSpPr>
      <dsp:spPr>
        <a:xfrm>
          <a:off x="3934503" y="317"/>
          <a:ext cx="1782306" cy="483019"/>
        </a:xfrm>
        <a:prstGeom prst="rect">
          <a:avLst/>
        </a:prstGeom>
        <a:solidFill>
          <a:srgbClr val="3CBE99"/>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None/>
          </a:pPr>
          <a:r>
            <a:rPr lang="en-US" sz="1200" b="0" kern="1200"/>
            <a:t>Communication profile and chart</a:t>
          </a:r>
        </a:p>
      </dsp:txBody>
      <dsp:txXfrm>
        <a:off x="3934503" y="317"/>
        <a:ext cx="1782306" cy="483019"/>
      </dsp:txXfrm>
    </dsp:sp>
    <dsp:sp modelId="{E7B2DE6D-0297-4398-8425-09C5D2BC4B41}">
      <dsp:nvSpPr>
        <dsp:cNvPr id="0" name=""/>
        <dsp:cNvSpPr/>
      </dsp:nvSpPr>
      <dsp:spPr>
        <a:xfrm>
          <a:off x="13430" y="661567"/>
          <a:ext cx="1782306" cy="483019"/>
        </a:xfrm>
        <a:prstGeom prst="rect">
          <a:avLst/>
        </a:prstGeom>
        <a:solidFill>
          <a:schemeClr val="accent5">
            <a:hueOff val="-4055126"/>
            <a:satOff val="-10451"/>
            <a:lumOff val="-7059"/>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None/>
          </a:pPr>
          <a:r>
            <a:rPr lang="en-US" sz="1200" b="0" kern="1200"/>
            <a:t>Progress notes</a:t>
          </a:r>
        </a:p>
      </dsp:txBody>
      <dsp:txXfrm>
        <a:off x="13430" y="661567"/>
        <a:ext cx="1782306" cy="483019"/>
      </dsp:txXfrm>
    </dsp:sp>
    <dsp:sp modelId="{E3DB0510-DFFC-4DC7-BDD2-441CB081D015}">
      <dsp:nvSpPr>
        <dsp:cNvPr id="0" name=""/>
        <dsp:cNvSpPr/>
      </dsp:nvSpPr>
      <dsp:spPr>
        <a:xfrm>
          <a:off x="1973966" y="661567"/>
          <a:ext cx="1782306" cy="483019"/>
        </a:xfrm>
        <a:prstGeom prst="rect">
          <a:avLst/>
        </a:prstGeom>
        <a:solidFill>
          <a:schemeClr val="accent5">
            <a:hueOff val="-5406834"/>
            <a:satOff val="-13935"/>
            <a:lumOff val="-941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None/>
          </a:pPr>
          <a:r>
            <a:rPr lang="en-US" sz="1200" b="0" kern="1200"/>
            <a:t>Workplace reports</a:t>
          </a:r>
        </a:p>
      </dsp:txBody>
      <dsp:txXfrm>
        <a:off x="1973966" y="661567"/>
        <a:ext cx="1782306" cy="483019"/>
      </dsp:txXfrm>
    </dsp:sp>
    <dsp:sp modelId="{1EB59548-8877-410B-A00B-22F85B080C4A}">
      <dsp:nvSpPr>
        <dsp:cNvPr id="0" name=""/>
        <dsp:cNvSpPr/>
      </dsp:nvSpPr>
      <dsp:spPr>
        <a:xfrm>
          <a:off x="3934503" y="661567"/>
          <a:ext cx="1782306" cy="483019"/>
        </a:xfrm>
        <a:prstGeom prst="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None/>
          </a:pPr>
          <a:r>
            <a:rPr lang="en-US" sz="1200" b="0" kern="1200"/>
            <a:t>Workplace checklists</a:t>
          </a:r>
        </a:p>
      </dsp:txBody>
      <dsp:txXfrm>
        <a:off x="3934503" y="661567"/>
        <a:ext cx="1782306" cy="483019"/>
      </dsp:txXfrm>
    </dsp:sp>
  </dsp:spTree>
</dsp:drawing>
</file>

<file path=word/diagrams/drawing11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8B90C3A-A6C6-407C-9FF8-518CBD97EA66}">
      <dsp:nvSpPr>
        <dsp:cNvPr id="0" name=""/>
        <dsp:cNvSpPr/>
      </dsp:nvSpPr>
      <dsp:spPr>
        <a:xfrm rot="16200000">
          <a:off x="667274" y="-665135"/>
          <a:ext cx="768350" cy="2098620"/>
        </a:xfrm>
        <a:prstGeom prst="flowChartManualOperation">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114000"/>
            </a:lnSpc>
            <a:spcBef>
              <a:spcPct val="0"/>
            </a:spcBef>
            <a:spcAft>
              <a:spcPts val="600"/>
            </a:spcAft>
            <a:buClr>
              <a:srgbClr val="262626"/>
            </a:buClr>
            <a:buFont typeface="Wingdings" panose="05000000000000000000" pitchFamily="2" charset="2"/>
            <a:buNone/>
          </a:pPr>
          <a:r>
            <a:rPr lang="en-AU" sz="1200" kern="1200"/>
            <a:t>Does not use words to communicate</a:t>
          </a:r>
          <a:endParaRPr lang="en-PH" sz="1200" kern="1200"/>
        </a:p>
      </dsp:txBody>
      <dsp:txXfrm rot="5400000">
        <a:off x="2139" y="153670"/>
        <a:ext cx="2098620" cy="461010"/>
      </dsp:txXfrm>
    </dsp:sp>
    <dsp:sp modelId="{8B48A5EA-296D-4BED-BCFE-555124912C0D}">
      <dsp:nvSpPr>
        <dsp:cNvPr id="0" name=""/>
        <dsp:cNvSpPr/>
      </dsp:nvSpPr>
      <dsp:spPr>
        <a:xfrm rot="16200000">
          <a:off x="2923291" y="-665135"/>
          <a:ext cx="768350" cy="2098620"/>
        </a:xfrm>
        <a:prstGeom prst="flowChartManualOperation">
          <a:avLst/>
        </a:prstGeom>
        <a:solidFill>
          <a:srgbClr val="42BDCA"/>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114000"/>
            </a:lnSpc>
            <a:spcBef>
              <a:spcPct val="0"/>
            </a:spcBef>
            <a:spcAft>
              <a:spcPts val="600"/>
            </a:spcAft>
            <a:buClr>
              <a:srgbClr val="262626"/>
            </a:buClr>
            <a:buFont typeface="Wingdings" panose="05000000000000000000" pitchFamily="2" charset="2"/>
            <a:buNone/>
          </a:pPr>
          <a:r>
            <a:rPr lang="en-AU" sz="1200" kern="1200"/>
            <a:t>Tends to say things to please others</a:t>
          </a:r>
          <a:endParaRPr lang="en-PH" sz="1200" kern="1200"/>
        </a:p>
      </dsp:txBody>
      <dsp:txXfrm rot="5400000">
        <a:off x="2258156" y="153670"/>
        <a:ext cx="2098620" cy="461010"/>
      </dsp:txXfrm>
    </dsp:sp>
    <dsp:sp modelId="{956BB360-B500-4D61-9980-51ADAED62EB9}">
      <dsp:nvSpPr>
        <dsp:cNvPr id="0" name=""/>
        <dsp:cNvSpPr/>
      </dsp:nvSpPr>
      <dsp:spPr>
        <a:xfrm rot="16200000">
          <a:off x="5179308" y="-665135"/>
          <a:ext cx="768350" cy="2098620"/>
        </a:xfrm>
        <a:prstGeom prst="flowChartManualOperation">
          <a:avLst/>
        </a:prstGeom>
        <a:solidFill>
          <a:schemeClr val="accent5">
            <a:hueOff val="-4505695"/>
            <a:satOff val="-11613"/>
            <a:lumOff val="-784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114000"/>
            </a:lnSpc>
            <a:spcBef>
              <a:spcPct val="0"/>
            </a:spcBef>
            <a:spcAft>
              <a:spcPts val="600"/>
            </a:spcAft>
            <a:buClr>
              <a:srgbClr val="262626"/>
            </a:buClr>
            <a:buFont typeface="Wingdings" panose="05000000000000000000" pitchFamily="2" charset="2"/>
            <a:buNone/>
          </a:pPr>
          <a:r>
            <a:rPr lang="en-AU" sz="1200" kern="1200"/>
            <a:t>Has others who speak on their behalf</a:t>
          </a:r>
          <a:endParaRPr lang="en-PH" sz="1200" kern="1200"/>
        </a:p>
      </dsp:txBody>
      <dsp:txXfrm rot="5400000">
        <a:off x="4514173" y="153670"/>
        <a:ext cx="2098620" cy="461010"/>
      </dsp:txXfrm>
    </dsp:sp>
    <dsp:sp modelId="{7B07E80C-ABC1-4032-983C-AE2E036F8E85}">
      <dsp:nvSpPr>
        <dsp:cNvPr id="0" name=""/>
        <dsp:cNvSpPr/>
      </dsp:nvSpPr>
      <dsp:spPr>
        <a:xfrm rot="16200000">
          <a:off x="7435325" y="-665135"/>
          <a:ext cx="768350" cy="2098620"/>
        </a:xfrm>
        <a:prstGeom prst="flowChartManualOperation">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114000"/>
            </a:lnSpc>
            <a:spcBef>
              <a:spcPct val="0"/>
            </a:spcBef>
            <a:spcAft>
              <a:spcPts val="600"/>
            </a:spcAft>
            <a:buClr>
              <a:srgbClr val="262626"/>
            </a:buClr>
            <a:buFont typeface="Wingdings" panose="05000000000000000000" pitchFamily="2" charset="2"/>
            <a:buNone/>
          </a:pPr>
          <a:r>
            <a:rPr lang="en-AU" sz="1200" kern="1200"/>
            <a:t>Means something different than what they said.</a:t>
          </a:r>
          <a:endParaRPr lang="en-PH" sz="1200" kern="1200"/>
        </a:p>
      </dsp:txBody>
      <dsp:txXfrm rot="5400000">
        <a:off x="6770190" y="153670"/>
        <a:ext cx="2098620" cy="461010"/>
      </dsp:txXfrm>
    </dsp:sp>
  </dsp:spTree>
</dsp:drawing>
</file>

<file path=word/diagrams/drawing11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8429C04-53B6-4511-A354-389303E166DC}">
      <dsp:nvSpPr>
        <dsp:cNvPr id="0" name=""/>
        <dsp:cNvSpPr/>
      </dsp:nvSpPr>
      <dsp:spPr>
        <a:xfrm rot="5400000">
          <a:off x="2952138" y="-1259451"/>
          <a:ext cx="1037547" cy="3595205"/>
        </a:xfrm>
        <a:prstGeom prst="round2SameRect">
          <a:avLst/>
        </a:prstGeom>
        <a:solidFill>
          <a:schemeClr val="accent5">
            <a:tint val="40000"/>
            <a:alpha val="90000"/>
            <a:hueOff val="0"/>
            <a:satOff val="0"/>
            <a:lumOff val="0"/>
            <a:alphaOff val="0"/>
          </a:schemeClr>
        </a:solidFill>
        <a:ln w="12700" cap="flat" cmpd="sng" algn="ctr">
          <a:solidFill>
            <a:schemeClr val="accent5">
              <a:tint val="40000"/>
              <a:alpha val="9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114300" lvl="1" indent="-114300" algn="just" defTabSz="533400">
            <a:lnSpc>
              <a:spcPct val="114000"/>
            </a:lnSpc>
            <a:spcBef>
              <a:spcPct val="0"/>
            </a:spcBef>
            <a:spcAft>
              <a:spcPts val="600"/>
            </a:spcAft>
            <a:buChar char="•"/>
          </a:pPr>
          <a:r>
            <a:rPr lang="en-AU" sz="1200" b="0" kern="1200">
              <a:solidFill>
                <a:schemeClr val="tx1">
                  <a:lumMod val="75000"/>
                  <a:lumOff val="25000"/>
                </a:schemeClr>
              </a:solidFill>
            </a:rPr>
            <a:t>Anna reported that she has difficulty in attending her classes at school. She said that she either arrives late or misses her classes due to forgetting her schedule and transportation issues.</a:t>
          </a:r>
          <a:endParaRPr lang="en-PH" sz="1200" b="0" kern="1200">
            <a:solidFill>
              <a:schemeClr val="tx1">
                <a:lumMod val="75000"/>
                <a:lumOff val="25000"/>
              </a:schemeClr>
            </a:solidFill>
          </a:endParaRPr>
        </a:p>
      </dsp:txBody>
      <dsp:txXfrm rot="-5400000">
        <a:off x="1673310" y="70026"/>
        <a:ext cx="3544556" cy="936249"/>
      </dsp:txXfrm>
    </dsp:sp>
    <dsp:sp modelId="{B185FCB3-B9BD-4FA8-A81F-BBFF5FE319DA}">
      <dsp:nvSpPr>
        <dsp:cNvPr id="0" name=""/>
        <dsp:cNvSpPr/>
      </dsp:nvSpPr>
      <dsp:spPr>
        <a:xfrm>
          <a:off x="1984" y="2228"/>
          <a:ext cx="1671324" cy="1071846"/>
        </a:xfrm>
        <a:prstGeom prst="roundRect">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22860" rIns="45720" bIns="22860" numCol="1" spcCol="1270" anchor="ctr" anchorCtr="0">
          <a:noAutofit/>
        </a:bodyPr>
        <a:lstStyle/>
        <a:p>
          <a:pPr marL="0" lvl="0" indent="0" algn="ctr" defTabSz="533400">
            <a:lnSpc>
              <a:spcPct val="114000"/>
            </a:lnSpc>
            <a:spcBef>
              <a:spcPct val="0"/>
            </a:spcBef>
            <a:spcAft>
              <a:spcPts val="600"/>
            </a:spcAft>
            <a:buNone/>
          </a:pPr>
          <a:r>
            <a:rPr lang="en-AU" sz="1200" b="0" kern="1200"/>
            <a:t>S</a:t>
          </a:r>
          <a:endParaRPr lang="en-US" sz="1200" b="0" kern="1200"/>
        </a:p>
      </dsp:txBody>
      <dsp:txXfrm>
        <a:off x="54307" y="54551"/>
        <a:ext cx="1566678" cy="967200"/>
      </dsp:txXfrm>
    </dsp:sp>
    <dsp:sp modelId="{36899B90-78EC-42A9-9F42-5BA755710DF1}">
      <dsp:nvSpPr>
        <dsp:cNvPr id="0" name=""/>
        <dsp:cNvSpPr/>
      </dsp:nvSpPr>
      <dsp:spPr>
        <a:xfrm rot="5400000">
          <a:off x="2952138" y="-134012"/>
          <a:ext cx="1037547" cy="3595205"/>
        </a:xfrm>
        <a:prstGeom prst="round2SameRect">
          <a:avLst/>
        </a:prstGeom>
        <a:solidFill>
          <a:schemeClr val="accent5">
            <a:tint val="40000"/>
            <a:alpha val="90000"/>
            <a:hueOff val="-2246587"/>
            <a:satOff val="-7611"/>
            <a:lumOff val="-976"/>
            <a:alphaOff val="0"/>
          </a:schemeClr>
        </a:solidFill>
        <a:ln w="12700" cap="flat" cmpd="sng" algn="ctr">
          <a:solidFill>
            <a:schemeClr val="accent5">
              <a:tint val="40000"/>
              <a:alpha val="90000"/>
              <a:hueOff val="-2246587"/>
              <a:satOff val="-7611"/>
              <a:lumOff val="-976"/>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114300" lvl="1" indent="-114300" algn="just" defTabSz="533400">
            <a:lnSpc>
              <a:spcPct val="114000"/>
            </a:lnSpc>
            <a:spcBef>
              <a:spcPct val="0"/>
            </a:spcBef>
            <a:spcAft>
              <a:spcPts val="600"/>
            </a:spcAft>
            <a:buChar char="•"/>
          </a:pPr>
          <a:r>
            <a:rPr lang="en-AU" sz="1200" b="0" kern="1200">
              <a:solidFill>
                <a:schemeClr val="tx1">
                  <a:lumMod val="75000"/>
                  <a:lumOff val="25000"/>
                </a:schemeClr>
              </a:solidFill>
            </a:rPr>
            <a:t>Anna was polite and made a lot of jokes during the meeting. She was well-spoken but had to stop to think about what she would say as she had trouble staying focused during the conversation.</a:t>
          </a:r>
          <a:endParaRPr lang="en-PH" sz="1200" b="0" kern="1200">
            <a:solidFill>
              <a:schemeClr val="tx1">
                <a:lumMod val="75000"/>
                <a:lumOff val="25000"/>
              </a:schemeClr>
            </a:solidFill>
          </a:endParaRPr>
        </a:p>
      </dsp:txBody>
      <dsp:txXfrm rot="-5400000">
        <a:off x="1673310" y="1195465"/>
        <a:ext cx="3544556" cy="936249"/>
      </dsp:txXfrm>
    </dsp:sp>
    <dsp:sp modelId="{104917FA-D489-43F2-870C-AE0AC7CC174A}">
      <dsp:nvSpPr>
        <dsp:cNvPr id="0" name=""/>
        <dsp:cNvSpPr/>
      </dsp:nvSpPr>
      <dsp:spPr>
        <a:xfrm>
          <a:off x="1984" y="1127667"/>
          <a:ext cx="1671324" cy="1071846"/>
        </a:xfrm>
        <a:prstGeom prst="roundRect">
          <a:avLst/>
        </a:prstGeom>
        <a:solidFill>
          <a:srgbClr val="3CBE99"/>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22860" rIns="45720" bIns="22860" numCol="1" spcCol="1270" anchor="ctr" anchorCtr="0">
          <a:noAutofit/>
        </a:bodyPr>
        <a:lstStyle/>
        <a:p>
          <a:pPr marL="0" lvl="0" indent="0" algn="ctr" defTabSz="533400">
            <a:lnSpc>
              <a:spcPct val="114000"/>
            </a:lnSpc>
            <a:spcBef>
              <a:spcPct val="0"/>
            </a:spcBef>
            <a:spcAft>
              <a:spcPts val="600"/>
            </a:spcAft>
            <a:buNone/>
          </a:pPr>
          <a:r>
            <a:rPr lang="en-US" sz="1200" b="0" kern="1200"/>
            <a:t>O</a:t>
          </a:r>
          <a:endParaRPr lang="en-PH" sz="1200" b="0" kern="1200"/>
        </a:p>
      </dsp:txBody>
      <dsp:txXfrm>
        <a:off x="54307" y="1179990"/>
        <a:ext cx="1566678" cy="967200"/>
      </dsp:txXfrm>
    </dsp:sp>
    <dsp:sp modelId="{380F2C91-D290-47FC-BA50-F785AFC5016D}">
      <dsp:nvSpPr>
        <dsp:cNvPr id="0" name=""/>
        <dsp:cNvSpPr/>
      </dsp:nvSpPr>
      <dsp:spPr>
        <a:xfrm rot="5400000">
          <a:off x="2952138" y="991426"/>
          <a:ext cx="1037547" cy="3595205"/>
        </a:xfrm>
        <a:prstGeom prst="round2SameRect">
          <a:avLst/>
        </a:prstGeom>
        <a:solidFill>
          <a:schemeClr val="accent5">
            <a:tint val="40000"/>
            <a:alpha val="90000"/>
            <a:hueOff val="-4493175"/>
            <a:satOff val="-15221"/>
            <a:lumOff val="-1952"/>
            <a:alphaOff val="0"/>
          </a:schemeClr>
        </a:solidFill>
        <a:ln w="12700" cap="flat" cmpd="sng" algn="ctr">
          <a:solidFill>
            <a:schemeClr val="accent5">
              <a:tint val="40000"/>
              <a:alpha val="90000"/>
              <a:hueOff val="-4493175"/>
              <a:satOff val="-15221"/>
              <a:lumOff val="-1952"/>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114300" lvl="1" indent="-114300" algn="just" defTabSz="533400">
            <a:lnSpc>
              <a:spcPct val="114000"/>
            </a:lnSpc>
            <a:spcBef>
              <a:spcPct val="0"/>
            </a:spcBef>
            <a:spcAft>
              <a:spcPts val="600"/>
            </a:spcAft>
            <a:buChar char="•"/>
          </a:pPr>
          <a:r>
            <a:rPr lang="en-AU" sz="1200" b="0" kern="1200">
              <a:solidFill>
                <a:schemeClr val="tx1">
                  <a:lumMod val="75000"/>
                  <a:lumOff val="25000"/>
                </a:schemeClr>
              </a:solidFill>
            </a:rPr>
            <a:t>Anna is at risk of failing her classes due to poor attendance. She needs reminders to aid with attending her classes on time and help with transportation.</a:t>
          </a:r>
          <a:endParaRPr lang="en-PH" sz="1200" b="0" kern="1200">
            <a:solidFill>
              <a:schemeClr val="tx1">
                <a:lumMod val="75000"/>
                <a:lumOff val="25000"/>
              </a:schemeClr>
            </a:solidFill>
          </a:endParaRPr>
        </a:p>
      </dsp:txBody>
      <dsp:txXfrm rot="-5400000">
        <a:off x="1673310" y="2320904"/>
        <a:ext cx="3544556" cy="936249"/>
      </dsp:txXfrm>
    </dsp:sp>
    <dsp:sp modelId="{84010DC2-3289-454D-AFE2-354912BE7663}">
      <dsp:nvSpPr>
        <dsp:cNvPr id="0" name=""/>
        <dsp:cNvSpPr/>
      </dsp:nvSpPr>
      <dsp:spPr>
        <a:xfrm>
          <a:off x="1984" y="2253106"/>
          <a:ext cx="1671324" cy="1071846"/>
        </a:xfrm>
        <a:prstGeom prst="roundRect">
          <a:avLst/>
        </a:prstGeom>
        <a:solidFill>
          <a:schemeClr val="accent5">
            <a:hueOff val="-4505695"/>
            <a:satOff val="-11613"/>
            <a:lumOff val="-784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22860" rIns="45720" bIns="22860" numCol="1" spcCol="1270" anchor="ctr" anchorCtr="0">
          <a:noAutofit/>
        </a:bodyPr>
        <a:lstStyle/>
        <a:p>
          <a:pPr marL="0" lvl="0" indent="0" algn="ctr" defTabSz="533400">
            <a:lnSpc>
              <a:spcPct val="114000"/>
            </a:lnSpc>
            <a:spcBef>
              <a:spcPct val="0"/>
            </a:spcBef>
            <a:spcAft>
              <a:spcPts val="600"/>
            </a:spcAft>
            <a:buNone/>
          </a:pPr>
          <a:r>
            <a:rPr lang="en-US" sz="1200" b="0" kern="1200"/>
            <a:t>A</a:t>
          </a:r>
          <a:endParaRPr lang="en-PH" sz="1200" b="0" kern="1200"/>
        </a:p>
      </dsp:txBody>
      <dsp:txXfrm>
        <a:off x="54307" y="2305429"/>
        <a:ext cx="1566678" cy="967200"/>
      </dsp:txXfrm>
    </dsp:sp>
    <dsp:sp modelId="{BB972D56-BA56-41DB-B92B-61649A6E4BB3}">
      <dsp:nvSpPr>
        <dsp:cNvPr id="0" name=""/>
        <dsp:cNvSpPr/>
      </dsp:nvSpPr>
      <dsp:spPr>
        <a:xfrm rot="5400000">
          <a:off x="2952138" y="2116865"/>
          <a:ext cx="1037547" cy="3595205"/>
        </a:xfrm>
        <a:prstGeom prst="round2SameRect">
          <a:avLst/>
        </a:prstGeom>
        <a:solidFill>
          <a:schemeClr val="accent5">
            <a:tint val="40000"/>
            <a:alpha val="90000"/>
            <a:hueOff val="-6739762"/>
            <a:satOff val="-22832"/>
            <a:lumOff val="-2928"/>
            <a:alphaOff val="0"/>
          </a:schemeClr>
        </a:solidFill>
        <a:ln w="12700" cap="flat" cmpd="sng" algn="ctr">
          <a:solidFill>
            <a:schemeClr val="accent5">
              <a:tint val="40000"/>
              <a:alpha val="90000"/>
              <a:hueOff val="-6739762"/>
              <a:satOff val="-22832"/>
              <a:lumOff val="-2928"/>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114300" lvl="1" indent="-114300" algn="just" defTabSz="533400">
            <a:lnSpc>
              <a:spcPct val="114000"/>
            </a:lnSpc>
            <a:spcBef>
              <a:spcPct val="0"/>
            </a:spcBef>
            <a:spcAft>
              <a:spcPts val="600"/>
            </a:spcAft>
            <a:buChar char="•"/>
          </a:pPr>
          <a:r>
            <a:rPr lang="en-AU" sz="1200" b="0" kern="1200">
              <a:solidFill>
                <a:schemeClr val="tx1">
                  <a:lumMod val="75000"/>
                  <a:lumOff val="25000"/>
                </a:schemeClr>
              </a:solidFill>
            </a:rPr>
            <a:t>Provide Anna with bus tokens to aid in attending her classes. Print out Anna’s class schedule and post it where she can see it for easy reference. Call or text Anna an hour before her classes as an additional reminder.</a:t>
          </a:r>
          <a:endParaRPr lang="en-PH" sz="1200" b="0" kern="1200">
            <a:solidFill>
              <a:schemeClr val="tx1">
                <a:lumMod val="75000"/>
                <a:lumOff val="25000"/>
              </a:schemeClr>
            </a:solidFill>
          </a:endParaRPr>
        </a:p>
      </dsp:txBody>
      <dsp:txXfrm rot="-5400000">
        <a:off x="1673310" y="3446343"/>
        <a:ext cx="3544556" cy="936249"/>
      </dsp:txXfrm>
    </dsp:sp>
    <dsp:sp modelId="{BAB10D6A-EC08-4437-8026-9B7E5A00BB9D}">
      <dsp:nvSpPr>
        <dsp:cNvPr id="0" name=""/>
        <dsp:cNvSpPr/>
      </dsp:nvSpPr>
      <dsp:spPr>
        <a:xfrm>
          <a:off x="1984" y="3378545"/>
          <a:ext cx="1671324" cy="1071846"/>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22860" rIns="45720" bIns="22860" numCol="1" spcCol="1270" anchor="ctr" anchorCtr="0">
          <a:noAutofit/>
        </a:bodyPr>
        <a:lstStyle/>
        <a:p>
          <a:pPr marL="0" lvl="0" indent="0" algn="ctr" defTabSz="533400">
            <a:lnSpc>
              <a:spcPct val="114000"/>
            </a:lnSpc>
            <a:spcBef>
              <a:spcPct val="0"/>
            </a:spcBef>
            <a:spcAft>
              <a:spcPts val="600"/>
            </a:spcAft>
            <a:buNone/>
          </a:pPr>
          <a:r>
            <a:rPr lang="en-US" sz="1200" b="0" kern="1200"/>
            <a:t>P</a:t>
          </a:r>
          <a:endParaRPr lang="en-PH" sz="1200" b="0" kern="1200"/>
        </a:p>
      </dsp:txBody>
      <dsp:txXfrm>
        <a:off x="54307" y="3430868"/>
        <a:ext cx="1566678" cy="967200"/>
      </dsp:txXfrm>
    </dsp:sp>
  </dsp:spTree>
</dsp:drawing>
</file>

<file path=word/diagrams/drawing11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1C68AC2-AF9B-9049-81ED-47236D57BEF9}">
      <dsp:nvSpPr>
        <dsp:cNvPr id="0" name=""/>
        <dsp:cNvSpPr/>
      </dsp:nvSpPr>
      <dsp:spPr>
        <a:xfrm>
          <a:off x="2796" y="0"/>
          <a:ext cx="5722106" cy="1600200"/>
        </a:xfrm>
        <a:prstGeom prst="roundRect">
          <a:avLst>
            <a:gd name="adj" fmla="val 10000"/>
          </a:avLst>
        </a:prstGeom>
        <a:solidFill>
          <a:schemeClr val="accent5">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None/>
          </a:pPr>
          <a:r>
            <a:rPr lang="en-US" sz="1200" b="0" kern="1200">
              <a:solidFill>
                <a:schemeClr val="tx1">
                  <a:lumMod val="75000"/>
                  <a:lumOff val="25000"/>
                </a:schemeClr>
              </a:solidFill>
            </a:rPr>
            <a:t>Workplace reports</a:t>
          </a:r>
        </a:p>
      </dsp:txBody>
      <dsp:txXfrm>
        <a:off x="2796" y="0"/>
        <a:ext cx="5722106" cy="480060"/>
      </dsp:txXfrm>
    </dsp:sp>
    <dsp:sp modelId="{EF62477E-3393-6049-A1EB-AC3C25331787}">
      <dsp:nvSpPr>
        <dsp:cNvPr id="0" name=""/>
        <dsp:cNvSpPr/>
      </dsp:nvSpPr>
      <dsp:spPr>
        <a:xfrm>
          <a:off x="362991" y="480099"/>
          <a:ext cx="5001716" cy="233115"/>
        </a:xfrm>
        <a:prstGeom prst="roundRect">
          <a:avLst>
            <a:gd name="adj" fmla="val 10000"/>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22860" rIns="30480" bIns="22860" numCol="1" spcCol="1270" anchor="ctr" anchorCtr="0">
          <a:noAutofit/>
        </a:bodyPr>
        <a:lstStyle/>
        <a:p>
          <a:pPr marL="0" lvl="0" indent="0" algn="ctr" defTabSz="533400">
            <a:lnSpc>
              <a:spcPct val="114000"/>
            </a:lnSpc>
            <a:spcBef>
              <a:spcPct val="0"/>
            </a:spcBef>
            <a:spcAft>
              <a:spcPts val="600"/>
            </a:spcAft>
            <a:buNone/>
          </a:pPr>
          <a:r>
            <a:rPr lang="en-US" sz="1200" kern="1200"/>
            <a:t>Reports of behaviour or care changes</a:t>
          </a:r>
        </a:p>
      </dsp:txBody>
      <dsp:txXfrm>
        <a:off x="369819" y="486927"/>
        <a:ext cx="4988060" cy="219459"/>
      </dsp:txXfrm>
    </dsp:sp>
    <dsp:sp modelId="{2FC8F190-A292-014B-9E1C-D24AD1C09ACF}">
      <dsp:nvSpPr>
        <dsp:cNvPr id="0" name=""/>
        <dsp:cNvSpPr/>
      </dsp:nvSpPr>
      <dsp:spPr>
        <a:xfrm>
          <a:off x="362991" y="749077"/>
          <a:ext cx="5001716" cy="233115"/>
        </a:xfrm>
        <a:prstGeom prst="roundRect">
          <a:avLst>
            <a:gd name="adj" fmla="val 10000"/>
          </a:avLst>
        </a:prstGeom>
        <a:solidFill>
          <a:srgbClr val="3CBE99"/>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22860" rIns="30480" bIns="22860" numCol="1" spcCol="1270" anchor="ctr" anchorCtr="0">
          <a:noAutofit/>
        </a:bodyPr>
        <a:lstStyle/>
        <a:p>
          <a:pPr marL="0" lvl="0" indent="0" algn="ctr" defTabSz="533400">
            <a:lnSpc>
              <a:spcPct val="114000"/>
            </a:lnSpc>
            <a:spcBef>
              <a:spcPct val="0"/>
            </a:spcBef>
            <a:spcAft>
              <a:spcPts val="600"/>
            </a:spcAft>
            <a:buNone/>
          </a:pPr>
          <a:r>
            <a:rPr lang="en-US" sz="1200" kern="1200"/>
            <a:t>Progress reports (health or behavioural)</a:t>
          </a:r>
        </a:p>
      </dsp:txBody>
      <dsp:txXfrm>
        <a:off x="369819" y="755905"/>
        <a:ext cx="4988060" cy="219459"/>
      </dsp:txXfrm>
    </dsp:sp>
    <dsp:sp modelId="{CD15C3CA-C83B-2E48-B0BF-38B185AB0BA1}">
      <dsp:nvSpPr>
        <dsp:cNvPr id="0" name=""/>
        <dsp:cNvSpPr/>
      </dsp:nvSpPr>
      <dsp:spPr>
        <a:xfrm>
          <a:off x="362991" y="1018056"/>
          <a:ext cx="5001716" cy="233115"/>
        </a:xfrm>
        <a:prstGeom prst="roundRect">
          <a:avLst>
            <a:gd name="adj" fmla="val 10000"/>
          </a:avLst>
        </a:prstGeom>
        <a:solidFill>
          <a:schemeClr val="accent5">
            <a:hueOff val="-4505695"/>
            <a:satOff val="-11613"/>
            <a:lumOff val="-784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22860" rIns="30480" bIns="22860" numCol="1" spcCol="1270" anchor="ctr" anchorCtr="0">
          <a:noAutofit/>
        </a:bodyPr>
        <a:lstStyle/>
        <a:p>
          <a:pPr marL="0" lvl="0" indent="0" algn="ctr" defTabSz="533400">
            <a:lnSpc>
              <a:spcPct val="114000"/>
            </a:lnSpc>
            <a:spcBef>
              <a:spcPct val="0"/>
            </a:spcBef>
            <a:spcAft>
              <a:spcPts val="600"/>
            </a:spcAft>
            <a:buNone/>
          </a:pPr>
          <a:r>
            <a:rPr lang="en-US" sz="1200" kern="1200"/>
            <a:t>Work health and safety incident reports (accidents, fighting, complaints, etc.)</a:t>
          </a:r>
        </a:p>
      </dsp:txBody>
      <dsp:txXfrm>
        <a:off x="369819" y="1024884"/>
        <a:ext cx="4988060" cy="219459"/>
      </dsp:txXfrm>
    </dsp:sp>
    <dsp:sp modelId="{A8726BBF-F94E-B840-A381-6648D05876CA}">
      <dsp:nvSpPr>
        <dsp:cNvPr id="0" name=""/>
        <dsp:cNvSpPr/>
      </dsp:nvSpPr>
      <dsp:spPr>
        <a:xfrm>
          <a:off x="362991" y="1287035"/>
          <a:ext cx="5001716" cy="233115"/>
        </a:xfrm>
        <a:prstGeom prst="roundRect">
          <a:avLst>
            <a:gd name="adj" fmla="val 10000"/>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22860" rIns="30480" bIns="22860" numCol="1" spcCol="1270" anchor="ctr" anchorCtr="0">
          <a:noAutofit/>
        </a:bodyPr>
        <a:lstStyle/>
        <a:p>
          <a:pPr marL="0" lvl="0" indent="0" algn="ctr" defTabSz="533400">
            <a:lnSpc>
              <a:spcPct val="114000"/>
            </a:lnSpc>
            <a:spcBef>
              <a:spcPct val="0"/>
            </a:spcBef>
            <a:spcAft>
              <a:spcPts val="600"/>
            </a:spcAft>
            <a:buNone/>
          </a:pPr>
          <a:r>
            <a:rPr lang="en-US" sz="1200" kern="1200"/>
            <a:t>Mandatory reports (suspicions or verified incidents of abuse)</a:t>
          </a:r>
        </a:p>
      </dsp:txBody>
      <dsp:txXfrm>
        <a:off x="369819" y="1293863"/>
        <a:ext cx="4988060" cy="219459"/>
      </dsp:txXfrm>
    </dsp:sp>
  </dsp:spTree>
</dsp:drawing>
</file>

<file path=word/diagrams/drawing11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36F4F4A-2B51-DA4C-8F3F-D99E490A18F8}">
      <dsp:nvSpPr>
        <dsp:cNvPr id="0" name=""/>
        <dsp:cNvSpPr/>
      </dsp:nvSpPr>
      <dsp:spPr>
        <a:xfrm>
          <a:off x="0" y="0"/>
          <a:ext cx="5727700" cy="2281555"/>
        </a:xfrm>
        <a:prstGeom prst="roundRect">
          <a:avLst>
            <a:gd name="adj" fmla="val 10000"/>
          </a:avLst>
        </a:prstGeom>
        <a:solidFill>
          <a:schemeClr val="accent5">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None/>
          </a:pPr>
          <a:r>
            <a:rPr lang="en-US" sz="1200" b="0" kern="1200">
              <a:solidFill>
                <a:schemeClr val="tx1">
                  <a:lumMod val="75000"/>
                  <a:lumOff val="25000"/>
                </a:schemeClr>
              </a:solidFill>
            </a:rPr>
            <a:t>Workplace checklists</a:t>
          </a:r>
        </a:p>
      </dsp:txBody>
      <dsp:txXfrm>
        <a:off x="0" y="0"/>
        <a:ext cx="5727700" cy="684466"/>
      </dsp:txXfrm>
    </dsp:sp>
    <dsp:sp modelId="{EFECBFCB-8125-CD45-9D10-889F6FE7A0C0}">
      <dsp:nvSpPr>
        <dsp:cNvPr id="0" name=""/>
        <dsp:cNvSpPr/>
      </dsp:nvSpPr>
      <dsp:spPr>
        <a:xfrm>
          <a:off x="572770" y="684898"/>
          <a:ext cx="4582160" cy="263944"/>
        </a:xfrm>
        <a:prstGeom prst="roundRect">
          <a:avLst>
            <a:gd name="adj" fmla="val 10000"/>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22860" rIns="30480" bIns="22860" numCol="1" spcCol="1270" anchor="ctr" anchorCtr="0">
          <a:noAutofit/>
        </a:bodyPr>
        <a:lstStyle/>
        <a:p>
          <a:pPr marL="0" lvl="0" indent="0" algn="ctr" defTabSz="533400">
            <a:lnSpc>
              <a:spcPct val="90000"/>
            </a:lnSpc>
            <a:spcBef>
              <a:spcPct val="0"/>
            </a:spcBef>
            <a:spcAft>
              <a:spcPct val="35000"/>
            </a:spcAft>
            <a:buNone/>
          </a:pPr>
          <a:r>
            <a:rPr lang="en-US" sz="1200" b="0" kern="1200"/>
            <a:t>Home or residential care safety checklist</a:t>
          </a:r>
        </a:p>
      </dsp:txBody>
      <dsp:txXfrm>
        <a:off x="580501" y="692629"/>
        <a:ext cx="4566698" cy="248482"/>
      </dsp:txXfrm>
    </dsp:sp>
    <dsp:sp modelId="{FE05B908-9AA1-4F4A-A082-8C8178BEE694}">
      <dsp:nvSpPr>
        <dsp:cNvPr id="0" name=""/>
        <dsp:cNvSpPr/>
      </dsp:nvSpPr>
      <dsp:spPr>
        <a:xfrm>
          <a:off x="572770" y="989449"/>
          <a:ext cx="4582160" cy="263944"/>
        </a:xfrm>
        <a:prstGeom prst="roundRect">
          <a:avLst>
            <a:gd name="adj" fmla="val 10000"/>
          </a:avLst>
        </a:prstGeom>
        <a:solidFill>
          <a:srgbClr val="42BDCA"/>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22860" rIns="30480" bIns="22860" numCol="1" spcCol="1270" anchor="ctr" anchorCtr="0">
          <a:noAutofit/>
        </a:bodyPr>
        <a:lstStyle/>
        <a:p>
          <a:pPr marL="0" lvl="0" indent="0" algn="ctr" defTabSz="533400">
            <a:lnSpc>
              <a:spcPct val="90000"/>
            </a:lnSpc>
            <a:spcBef>
              <a:spcPct val="0"/>
            </a:spcBef>
            <a:spcAft>
              <a:spcPct val="35000"/>
            </a:spcAft>
            <a:buNone/>
          </a:pPr>
          <a:r>
            <a:rPr lang="en-US" sz="1200" b="0" kern="1200"/>
            <a:t>Home visit checklist</a:t>
          </a:r>
        </a:p>
      </dsp:txBody>
      <dsp:txXfrm>
        <a:off x="580501" y="997180"/>
        <a:ext cx="4566698" cy="248482"/>
      </dsp:txXfrm>
    </dsp:sp>
    <dsp:sp modelId="{82C3C7EA-3DF1-2B4D-994F-FA35B0BE4A11}">
      <dsp:nvSpPr>
        <dsp:cNvPr id="0" name=""/>
        <dsp:cNvSpPr/>
      </dsp:nvSpPr>
      <dsp:spPr>
        <a:xfrm>
          <a:off x="572770" y="1293999"/>
          <a:ext cx="4582160" cy="263944"/>
        </a:xfrm>
        <a:prstGeom prst="roundRect">
          <a:avLst>
            <a:gd name="adj" fmla="val 10000"/>
          </a:avLst>
        </a:prstGeom>
        <a:solidFill>
          <a:srgbClr val="3CBE99"/>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22860" rIns="30480" bIns="22860" numCol="1" spcCol="1270" anchor="ctr" anchorCtr="0">
          <a:noAutofit/>
        </a:bodyPr>
        <a:lstStyle/>
        <a:p>
          <a:pPr marL="0" lvl="0" indent="0" algn="ctr" defTabSz="533400">
            <a:lnSpc>
              <a:spcPct val="90000"/>
            </a:lnSpc>
            <a:spcBef>
              <a:spcPct val="0"/>
            </a:spcBef>
            <a:spcAft>
              <a:spcPct val="35000"/>
            </a:spcAft>
            <a:buNone/>
          </a:pPr>
          <a:r>
            <a:rPr lang="en-US" sz="1200" b="0" kern="1200"/>
            <a:t>Daily care checklist</a:t>
          </a:r>
        </a:p>
      </dsp:txBody>
      <dsp:txXfrm>
        <a:off x="580501" y="1301730"/>
        <a:ext cx="4566698" cy="248482"/>
      </dsp:txXfrm>
    </dsp:sp>
    <dsp:sp modelId="{1568FDC5-F954-C744-9172-54BEDB0635FD}">
      <dsp:nvSpPr>
        <dsp:cNvPr id="0" name=""/>
        <dsp:cNvSpPr/>
      </dsp:nvSpPr>
      <dsp:spPr>
        <a:xfrm>
          <a:off x="572770" y="1598550"/>
          <a:ext cx="4582160" cy="263944"/>
        </a:xfrm>
        <a:prstGeom prst="roundRect">
          <a:avLst>
            <a:gd name="adj" fmla="val 10000"/>
          </a:avLst>
        </a:prstGeom>
        <a:solidFill>
          <a:schemeClr val="accent5">
            <a:hueOff val="-5068907"/>
            <a:satOff val="-13064"/>
            <a:lumOff val="-882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22860" rIns="30480" bIns="22860" numCol="1" spcCol="1270" anchor="ctr" anchorCtr="0">
          <a:noAutofit/>
        </a:bodyPr>
        <a:lstStyle/>
        <a:p>
          <a:pPr marL="0" lvl="0" indent="0" algn="ctr" defTabSz="533400">
            <a:lnSpc>
              <a:spcPct val="90000"/>
            </a:lnSpc>
            <a:spcBef>
              <a:spcPct val="0"/>
            </a:spcBef>
            <a:spcAft>
              <a:spcPct val="35000"/>
            </a:spcAft>
            <a:buNone/>
          </a:pPr>
          <a:r>
            <a:rPr lang="en-US" sz="1200" b="0" kern="1200"/>
            <a:t>Daily medication checklist</a:t>
          </a:r>
        </a:p>
      </dsp:txBody>
      <dsp:txXfrm>
        <a:off x="580501" y="1606281"/>
        <a:ext cx="4566698" cy="248482"/>
      </dsp:txXfrm>
    </dsp:sp>
    <dsp:sp modelId="{50868062-CA11-884D-A858-7191CA4F0040}">
      <dsp:nvSpPr>
        <dsp:cNvPr id="0" name=""/>
        <dsp:cNvSpPr/>
      </dsp:nvSpPr>
      <dsp:spPr>
        <a:xfrm>
          <a:off x="572770" y="1903101"/>
          <a:ext cx="4582160" cy="263944"/>
        </a:xfrm>
        <a:prstGeom prst="roundRect">
          <a:avLst>
            <a:gd name="adj" fmla="val 10000"/>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22860" rIns="30480" bIns="22860" numCol="1" spcCol="1270" anchor="ctr" anchorCtr="0">
          <a:noAutofit/>
        </a:bodyPr>
        <a:lstStyle/>
        <a:p>
          <a:pPr marL="0" lvl="0" indent="0" algn="ctr" defTabSz="533400">
            <a:lnSpc>
              <a:spcPct val="90000"/>
            </a:lnSpc>
            <a:spcBef>
              <a:spcPct val="0"/>
            </a:spcBef>
            <a:spcAft>
              <a:spcPct val="35000"/>
            </a:spcAft>
            <a:buNone/>
          </a:pPr>
          <a:r>
            <a:rPr lang="en-US" sz="1200" b="0" kern="1200"/>
            <a:t>Behaviour checklist</a:t>
          </a:r>
        </a:p>
      </dsp:txBody>
      <dsp:txXfrm>
        <a:off x="580501" y="1910832"/>
        <a:ext cx="4566698" cy="248482"/>
      </dsp:txXfrm>
    </dsp:sp>
  </dsp:spTree>
</dsp:drawing>
</file>

<file path=word/diagrams/drawing11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EC5F4DD-A462-4707-A173-E63C8DE1A2D0}">
      <dsp:nvSpPr>
        <dsp:cNvPr id="0" name=""/>
        <dsp:cNvSpPr/>
      </dsp:nvSpPr>
      <dsp:spPr>
        <a:xfrm>
          <a:off x="0" y="17700"/>
          <a:ext cx="5558366" cy="374400"/>
        </a:xfrm>
        <a:prstGeom prst="roundRect">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114000"/>
            </a:lnSpc>
            <a:spcBef>
              <a:spcPct val="0"/>
            </a:spcBef>
            <a:spcAft>
              <a:spcPts val="600"/>
            </a:spcAft>
            <a:buSzPts val="1200"/>
            <a:buFont typeface="Wingdings" pitchFamily="2" charset="2"/>
            <a:buNone/>
          </a:pPr>
          <a:r>
            <a:rPr lang="en-PH" sz="1200" b="0" kern="1200"/>
            <a:t>Morning activities</a:t>
          </a:r>
          <a:endParaRPr lang="en-US" sz="1200" b="0" kern="1200"/>
        </a:p>
      </dsp:txBody>
      <dsp:txXfrm>
        <a:off x="18277" y="35977"/>
        <a:ext cx="5521812" cy="337846"/>
      </dsp:txXfrm>
    </dsp:sp>
    <dsp:sp modelId="{E8FAC2B6-E51D-48B1-8F3E-682B14C9FB37}">
      <dsp:nvSpPr>
        <dsp:cNvPr id="0" name=""/>
        <dsp:cNvSpPr/>
      </dsp:nvSpPr>
      <dsp:spPr>
        <a:xfrm>
          <a:off x="0" y="392100"/>
          <a:ext cx="5558366" cy="10971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6478" tIns="15240" rIns="85344" bIns="15240" numCol="1" spcCol="1270" anchor="t" anchorCtr="0">
          <a:noAutofit/>
        </a:bodyPr>
        <a:lstStyle/>
        <a:p>
          <a:pPr marL="114300" lvl="1" indent="-114300" algn="l" defTabSz="533400">
            <a:lnSpc>
              <a:spcPct val="114000"/>
            </a:lnSpc>
            <a:spcBef>
              <a:spcPct val="0"/>
            </a:spcBef>
            <a:spcAft>
              <a:spcPts val="600"/>
            </a:spcAft>
            <a:buFont typeface="Courier New" panose="02070309020205020404" pitchFamily="49" charset="0"/>
            <a:buChar char="o"/>
          </a:pPr>
          <a:r>
            <a:rPr lang="en-PH" sz="1200" b="0" kern="1200">
              <a:solidFill>
                <a:schemeClr val="tx1">
                  <a:lumMod val="75000"/>
                  <a:lumOff val="25000"/>
                </a:schemeClr>
              </a:solidFill>
            </a:rPr>
            <a:t>Temperature and blood pressure check</a:t>
          </a:r>
        </a:p>
        <a:p>
          <a:pPr marL="114300" lvl="1" indent="-114300" algn="l" defTabSz="533400">
            <a:lnSpc>
              <a:spcPct val="114000"/>
            </a:lnSpc>
            <a:spcBef>
              <a:spcPct val="0"/>
            </a:spcBef>
            <a:spcAft>
              <a:spcPts val="600"/>
            </a:spcAft>
            <a:buFont typeface="Courier New" panose="02070309020205020404" pitchFamily="49" charset="0"/>
            <a:buChar char="o"/>
          </a:pPr>
          <a:r>
            <a:rPr lang="en-PH" sz="1200" b="0" kern="1200">
              <a:solidFill>
                <a:schemeClr val="tx1">
                  <a:lumMod val="75000"/>
                  <a:lumOff val="25000"/>
                </a:schemeClr>
              </a:solidFill>
            </a:rPr>
            <a:t>Breakfast and lunch </a:t>
          </a:r>
        </a:p>
        <a:p>
          <a:pPr marL="114300" lvl="1" indent="-114300" algn="l" defTabSz="533400">
            <a:lnSpc>
              <a:spcPct val="114000"/>
            </a:lnSpc>
            <a:spcBef>
              <a:spcPct val="0"/>
            </a:spcBef>
            <a:spcAft>
              <a:spcPts val="600"/>
            </a:spcAft>
            <a:buFont typeface="Courier New" panose="02070309020205020404" pitchFamily="49" charset="0"/>
            <a:buChar char="o"/>
          </a:pPr>
          <a:r>
            <a:rPr lang="en-PH" sz="1200" b="0" kern="1200">
              <a:solidFill>
                <a:schemeClr val="tx1">
                  <a:lumMod val="75000"/>
                  <a:lumOff val="25000"/>
                </a:schemeClr>
              </a:solidFill>
            </a:rPr>
            <a:t>Hygiene activities (washing face and brushing teeth)</a:t>
          </a:r>
        </a:p>
        <a:p>
          <a:pPr marL="114300" lvl="1" indent="-114300" algn="l" defTabSz="533400">
            <a:lnSpc>
              <a:spcPct val="114000"/>
            </a:lnSpc>
            <a:spcBef>
              <a:spcPct val="0"/>
            </a:spcBef>
            <a:spcAft>
              <a:spcPts val="600"/>
            </a:spcAft>
            <a:buFont typeface="Courier New" panose="02070309020205020404" pitchFamily="49" charset="0"/>
            <a:buChar char="o"/>
          </a:pPr>
          <a:r>
            <a:rPr lang="en-PH" sz="1200" b="0" kern="1200">
              <a:solidFill>
                <a:schemeClr val="tx1">
                  <a:lumMod val="75000"/>
                  <a:lumOff val="25000"/>
                </a:schemeClr>
              </a:solidFill>
            </a:rPr>
            <a:t>Morning medication</a:t>
          </a:r>
        </a:p>
      </dsp:txBody>
      <dsp:txXfrm>
        <a:off x="0" y="392100"/>
        <a:ext cx="5558366" cy="1097100"/>
      </dsp:txXfrm>
    </dsp:sp>
    <dsp:sp modelId="{B6632B83-C661-42C8-9583-681851B478A0}">
      <dsp:nvSpPr>
        <dsp:cNvPr id="0" name=""/>
        <dsp:cNvSpPr/>
      </dsp:nvSpPr>
      <dsp:spPr>
        <a:xfrm>
          <a:off x="0" y="1489200"/>
          <a:ext cx="5558366" cy="374400"/>
        </a:xfrm>
        <a:prstGeom prst="roundRect">
          <a:avLst/>
        </a:prstGeom>
        <a:solidFill>
          <a:srgbClr val="3CBE99"/>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114000"/>
            </a:lnSpc>
            <a:spcBef>
              <a:spcPct val="0"/>
            </a:spcBef>
            <a:spcAft>
              <a:spcPts val="600"/>
            </a:spcAft>
            <a:buSzPts val="1200"/>
            <a:buFont typeface="Wingdings" pitchFamily="2" charset="2"/>
            <a:buNone/>
          </a:pPr>
          <a:r>
            <a:rPr lang="en-PH" sz="1200" b="0" kern="1200"/>
            <a:t>Evening activities</a:t>
          </a:r>
        </a:p>
      </dsp:txBody>
      <dsp:txXfrm>
        <a:off x="18277" y="1507477"/>
        <a:ext cx="5521812" cy="337846"/>
      </dsp:txXfrm>
    </dsp:sp>
    <dsp:sp modelId="{EC0B909F-45B1-421E-86E6-EBE0AB55755C}">
      <dsp:nvSpPr>
        <dsp:cNvPr id="0" name=""/>
        <dsp:cNvSpPr/>
      </dsp:nvSpPr>
      <dsp:spPr>
        <a:xfrm>
          <a:off x="0" y="1863600"/>
          <a:ext cx="5558366" cy="10971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6478" tIns="15240" rIns="85344" bIns="15240" numCol="1" spcCol="1270" anchor="t" anchorCtr="0">
          <a:noAutofit/>
        </a:bodyPr>
        <a:lstStyle/>
        <a:p>
          <a:pPr marL="114300" lvl="1" indent="-114300" algn="l" defTabSz="533400">
            <a:lnSpc>
              <a:spcPct val="114000"/>
            </a:lnSpc>
            <a:spcBef>
              <a:spcPct val="0"/>
            </a:spcBef>
            <a:spcAft>
              <a:spcPts val="600"/>
            </a:spcAft>
            <a:buFont typeface="Courier New" panose="02070309020205020404" pitchFamily="49" charset="0"/>
            <a:buChar char="o"/>
          </a:pPr>
          <a:r>
            <a:rPr lang="en-PH" sz="1200" b="0" kern="1200">
              <a:solidFill>
                <a:schemeClr val="tx1">
                  <a:lumMod val="75000"/>
                  <a:lumOff val="25000"/>
                </a:schemeClr>
              </a:solidFill>
            </a:rPr>
            <a:t>Temperature and blood pressure check</a:t>
          </a:r>
        </a:p>
        <a:p>
          <a:pPr marL="114300" lvl="1" indent="-114300" algn="l" defTabSz="533400">
            <a:lnSpc>
              <a:spcPct val="114000"/>
            </a:lnSpc>
            <a:spcBef>
              <a:spcPct val="0"/>
            </a:spcBef>
            <a:spcAft>
              <a:spcPts val="600"/>
            </a:spcAft>
            <a:buFont typeface="Courier New" panose="02070309020205020404" pitchFamily="49" charset="0"/>
            <a:buChar char="o"/>
          </a:pPr>
          <a:r>
            <a:rPr lang="en-PH" sz="1200" b="0" kern="1200">
              <a:solidFill>
                <a:schemeClr val="tx1">
                  <a:lumMod val="75000"/>
                  <a:lumOff val="25000"/>
                </a:schemeClr>
              </a:solidFill>
            </a:rPr>
            <a:t>Snacks and dinner</a:t>
          </a:r>
        </a:p>
        <a:p>
          <a:pPr marL="114300" lvl="1" indent="-114300" algn="l" defTabSz="533400">
            <a:lnSpc>
              <a:spcPct val="114000"/>
            </a:lnSpc>
            <a:spcBef>
              <a:spcPct val="0"/>
            </a:spcBef>
            <a:spcAft>
              <a:spcPts val="600"/>
            </a:spcAft>
            <a:buFont typeface="Courier New" panose="02070309020205020404" pitchFamily="49" charset="0"/>
            <a:buChar char="o"/>
          </a:pPr>
          <a:r>
            <a:rPr lang="en-PH" sz="1200" b="0" kern="1200">
              <a:solidFill>
                <a:schemeClr val="tx1">
                  <a:lumMod val="75000"/>
                  <a:lumOff val="25000"/>
                </a:schemeClr>
              </a:solidFill>
            </a:rPr>
            <a:t>Hygiene activities (bathing and brushing teeth)</a:t>
          </a:r>
        </a:p>
        <a:p>
          <a:pPr marL="114300" lvl="1" indent="-114300" algn="l" defTabSz="533400">
            <a:lnSpc>
              <a:spcPct val="114000"/>
            </a:lnSpc>
            <a:spcBef>
              <a:spcPct val="0"/>
            </a:spcBef>
            <a:spcAft>
              <a:spcPts val="600"/>
            </a:spcAft>
            <a:buFont typeface="Courier New" panose="02070309020205020404" pitchFamily="49" charset="0"/>
            <a:buChar char="o"/>
          </a:pPr>
          <a:r>
            <a:rPr lang="en-PH" sz="1200" b="0" kern="1200">
              <a:solidFill>
                <a:schemeClr val="tx1">
                  <a:lumMod val="75000"/>
                  <a:lumOff val="25000"/>
                </a:schemeClr>
              </a:solidFill>
            </a:rPr>
            <a:t>Evening medication</a:t>
          </a:r>
        </a:p>
      </dsp:txBody>
      <dsp:txXfrm>
        <a:off x="0" y="1863600"/>
        <a:ext cx="5558366" cy="1097100"/>
      </dsp:txXfrm>
    </dsp:sp>
    <dsp:sp modelId="{0310348C-E493-40C3-8EF2-6C22DC63F548}">
      <dsp:nvSpPr>
        <dsp:cNvPr id="0" name=""/>
        <dsp:cNvSpPr/>
      </dsp:nvSpPr>
      <dsp:spPr>
        <a:xfrm>
          <a:off x="0" y="2960700"/>
          <a:ext cx="5558366" cy="37440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114000"/>
            </a:lnSpc>
            <a:spcBef>
              <a:spcPct val="0"/>
            </a:spcBef>
            <a:spcAft>
              <a:spcPts val="600"/>
            </a:spcAft>
            <a:buSzPts val="1200"/>
            <a:buFont typeface="Wingdings" pitchFamily="2" charset="2"/>
            <a:buNone/>
          </a:pPr>
          <a:r>
            <a:rPr lang="en-PH" sz="1200" b="0" kern="1200"/>
            <a:t>Daily exercise</a:t>
          </a:r>
        </a:p>
      </dsp:txBody>
      <dsp:txXfrm>
        <a:off x="18277" y="2978977"/>
        <a:ext cx="5521812" cy="337846"/>
      </dsp:txXfrm>
    </dsp:sp>
  </dsp:spTree>
</dsp:drawing>
</file>

<file path=word/diagrams/drawing11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3A868B2-F1A1-BF45-93C0-D3FDF3170D32}">
      <dsp:nvSpPr>
        <dsp:cNvPr id="0" name=""/>
        <dsp:cNvSpPr/>
      </dsp:nvSpPr>
      <dsp:spPr>
        <a:xfrm>
          <a:off x="0" y="759"/>
          <a:ext cx="5240020" cy="443914"/>
        </a:xfrm>
        <a:prstGeom prst="roundRect">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just" defTabSz="488950">
            <a:lnSpc>
              <a:spcPct val="114000"/>
            </a:lnSpc>
            <a:spcBef>
              <a:spcPct val="0"/>
            </a:spcBef>
            <a:spcAft>
              <a:spcPts val="600"/>
            </a:spcAft>
            <a:buNone/>
          </a:pPr>
          <a:r>
            <a:rPr lang="en-US" sz="1100" kern="1200"/>
            <a:t>Any changes to clients' personal support requirements (e.g. needs, strengths and preferences)</a:t>
          </a:r>
        </a:p>
      </dsp:txBody>
      <dsp:txXfrm>
        <a:off x="21670" y="22429"/>
        <a:ext cx="5196680" cy="400574"/>
      </dsp:txXfrm>
    </dsp:sp>
    <dsp:sp modelId="{9C2403E1-7B61-7244-BFDD-F4DE6BF51349}">
      <dsp:nvSpPr>
        <dsp:cNvPr id="0" name=""/>
        <dsp:cNvSpPr/>
      </dsp:nvSpPr>
      <dsp:spPr>
        <a:xfrm>
          <a:off x="0" y="457091"/>
          <a:ext cx="5240020" cy="443914"/>
        </a:xfrm>
        <a:prstGeom prst="roundRect">
          <a:avLst/>
        </a:prstGeom>
        <a:solidFill>
          <a:srgbClr val="42BDCA"/>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just" defTabSz="488950">
            <a:lnSpc>
              <a:spcPct val="114000"/>
            </a:lnSpc>
            <a:spcBef>
              <a:spcPct val="0"/>
            </a:spcBef>
            <a:spcAft>
              <a:spcPts val="600"/>
            </a:spcAft>
            <a:buNone/>
          </a:pPr>
          <a:r>
            <a:rPr lang="en-US" sz="1100" kern="1200"/>
            <a:t>Any changes to clients' individualised plan (e.g. change of aids and equipment, medication, etc.)</a:t>
          </a:r>
        </a:p>
      </dsp:txBody>
      <dsp:txXfrm>
        <a:off x="21670" y="478761"/>
        <a:ext cx="5196680" cy="400574"/>
      </dsp:txXfrm>
    </dsp:sp>
    <dsp:sp modelId="{D3B44BE6-E01D-5F42-B62E-07DD8245F6B0}">
      <dsp:nvSpPr>
        <dsp:cNvPr id="0" name=""/>
        <dsp:cNvSpPr/>
      </dsp:nvSpPr>
      <dsp:spPr>
        <a:xfrm>
          <a:off x="0" y="913422"/>
          <a:ext cx="5240020" cy="443914"/>
        </a:xfrm>
        <a:prstGeom prst="roundRect">
          <a:avLst/>
        </a:prstGeom>
        <a:solidFill>
          <a:srgbClr val="3CBE99"/>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just" defTabSz="488950">
            <a:lnSpc>
              <a:spcPct val="114000"/>
            </a:lnSpc>
            <a:spcBef>
              <a:spcPct val="0"/>
            </a:spcBef>
            <a:spcAft>
              <a:spcPts val="600"/>
            </a:spcAft>
            <a:buNone/>
          </a:pPr>
          <a:r>
            <a:rPr lang="en-US" sz="1100" kern="1200"/>
            <a:t>Any reports of situations of risks</a:t>
          </a:r>
        </a:p>
      </dsp:txBody>
      <dsp:txXfrm>
        <a:off x="21670" y="935092"/>
        <a:ext cx="5196680" cy="400574"/>
      </dsp:txXfrm>
    </dsp:sp>
    <dsp:sp modelId="{D8224C60-86B1-A54B-9C8D-6C70A6C9EF95}">
      <dsp:nvSpPr>
        <dsp:cNvPr id="0" name=""/>
        <dsp:cNvSpPr/>
      </dsp:nvSpPr>
      <dsp:spPr>
        <a:xfrm>
          <a:off x="0" y="1369754"/>
          <a:ext cx="5240020" cy="443914"/>
        </a:xfrm>
        <a:prstGeom prst="roundRect">
          <a:avLst/>
        </a:prstGeom>
        <a:solidFill>
          <a:schemeClr val="accent5">
            <a:hueOff val="-5068907"/>
            <a:satOff val="-13064"/>
            <a:lumOff val="-882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just" defTabSz="488950">
            <a:lnSpc>
              <a:spcPct val="114000"/>
            </a:lnSpc>
            <a:spcBef>
              <a:spcPct val="0"/>
            </a:spcBef>
            <a:spcAft>
              <a:spcPts val="600"/>
            </a:spcAft>
            <a:buNone/>
          </a:pPr>
          <a:r>
            <a:rPr lang="en-US" sz="1100" kern="1200"/>
            <a:t>Any referrals made to other staff or support services</a:t>
          </a:r>
        </a:p>
      </dsp:txBody>
      <dsp:txXfrm>
        <a:off x="21670" y="1391424"/>
        <a:ext cx="5196680" cy="400574"/>
      </dsp:txXfrm>
    </dsp:sp>
    <dsp:sp modelId="{FA90C171-1FBC-1747-818C-8DB3E10C574B}">
      <dsp:nvSpPr>
        <dsp:cNvPr id="0" name=""/>
        <dsp:cNvSpPr/>
      </dsp:nvSpPr>
      <dsp:spPr>
        <a:xfrm>
          <a:off x="0" y="1826086"/>
          <a:ext cx="5240020" cy="443914"/>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just" defTabSz="488950">
            <a:lnSpc>
              <a:spcPct val="114000"/>
            </a:lnSpc>
            <a:spcBef>
              <a:spcPct val="0"/>
            </a:spcBef>
            <a:spcAft>
              <a:spcPts val="600"/>
            </a:spcAft>
            <a:buNone/>
          </a:pPr>
          <a:r>
            <a:rPr lang="en-US" sz="1100" kern="1200"/>
            <a:t>Contact information of members of the support team once they change</a:t>
          </a:r>
        </a:p>
      </dsp:txBody>
      <dsp:txXfrm>
        <a:off x="21670" y="1847756"/>
        <a:ext cx="5196680" cy="400574"/>
      </dsp:txXfrm>
    </dsp:sp>
  </dsp:spTree>
</dsp:drawing>
</file>

<file path=word/diagrams/drawing1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0F539B0-D990-4740-91F9-83CC781AFD05}">
      <dsp:nvSpPr>
        <dsp:cNvPr id="0" name=""/>
        <dsp:cNvSpPr/>
      </dsp:nvSpPr>
      <dsp:spPr>
        <a:xfrm>
          <a:off x="27" y="10608"/>
          <a:ext cx="2658665" cy="374400"/>
        </a:xfrm>
        <a:prstGeom prst="rect">
          <a:avLst/>
        </a:prstGeom>
        <a:solidFill>
          <a:srgbClr val="458DCF"/>
        </a:solidFill>
        <a:ln w="12700" cap="flat" cmpd="sng" algn="ctr">
          <a:solidFill>
            <a:schemeClr val="accent5">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48768" rIns="85344" bIns="48768" numCol="1" spcCol="1270" anchor="ctr" anchorCtr="0">
          <a:noAutofit/>
        </a:bodyPr>
        <a:lstStyle/>
        <a:p>
          <a:pPr marL="0" lvl="0" indent="0" algn="ctr" defTabSz="533400">
            <a:lnSpc>
              <a:spcPct val="114000"/>
            </a:lnSpc>
            <a:spcBef>
              <a:spcPct val="0"/>
            </a:spcBef>
            <a:spcAft>
              <a:spcPts val="600"/>
            </a:spcAft>
            <a:buNone/>
          </a:pPr>
          <a:r>
            <a:rPr lang="en-US" sz="1200" b="0" kern="1200"/>
            <a:t>Material resources</a:t>
          </a:r>
        </a:p>
      </dsp:txBody>
      <dsp:txXfrm>
        <a:off x="27" y="10608"/>
        <a:ext cx="2658665" cy="374400"/>
      </dsp:txXfrm>
    </dsp:sp>
    <dsp:sp modelId="{1CBF646D-8AEE-5142-BE1D-A42580A184B9}">
      <dsp:nvSpPr>
        <dsp:cNvPr id="0" name=""/>
        <dsp:cNvSpPr/>
      </dsp:nvSpPr>
      <dsp:spPr>
        <a:xfrm>
          <a:off x="27" y="385008"/>
          <a:ext cx="2658665" cy="1152513"/>
        </a:xfrm>
        <a:prstGeom prst="rect">
          <a:avLst/>
        </a:prstGeom>
        <a:solidFill>
          <a:schemeClr val="accent5">
            <a:tint val="40000"/>
            <a:alpha val="90000"/>
            <a:hueOff val="0"/>
            <a:satOff val="0"/>
            <a:lumOff val="0"/>
            <a:alphaOff val="0"/>
          </a:schemeClr>
        </a:solidFill>
        <a:ln w="12700" cap="flat" cmpd="sng" algn="ctr">
          <a:solidFill>
            <a:schemeClr val="accent5">
              <a:tint val="40000"/>
              <a:alpha val="9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64008" tIns="64008" rIns="85344" bIns="96012" numCol="1" spcCol="1270" anchor="t" anchorCtr="0">
          <a:noAutofit/>
        </a:bodyPr>
        <a:lstStyle/>
        <a:p>
          <a:pPr marL="114300" lvl="1" indent="-114300" algn="just" defTabSz="533400">
            <a:lnSpc>
              <a:spcPct val="114000"/>
            </a:lnSpc>
            <a:spcBef>
              <a:spcPct val="0"/>
            </a:spcBef>
            <a:spcAft>
              <a:spcPts val="600"/>
            </a:spcAft>
            <a:buChar char="•"/>
          </a:pPr>
          <a:r>
            <a:rPr lang="en-US" sz="1200" b="0" kern="1200">
              <a:solidFill>
                <a:schemeClr val="tx1">
                  <a:lumMod val="75000"/>
                  <a:lumOff val="25000"/>
                </a:schemeClr>
              </a:solidFill>
            </a:rPr>
            <a:t>Budget</a:t>
          </a:r>
          <a:endParaRPr lang="en-PH" sz="1200" b="0" kern="1200">
            <a:solidFill>
              <a:schemeClr val="tx1">
                <a:lumMod val="75000"/>
                <a:lumOff val="25000"/>
              </a:schemeClr>
            </a:solidFill>
          </a:endParaRPr>
        </a:p>
        <a:p>
          <a:pPr marL="114300" lvl="1" indent="-114300" algn="just" defTabSz="533400">
            <a:lnSpc>
              <a:spcPct val="114000"/>
            </a:lnSpc>
            <a:spcBef>
              <a:spcPct val="0"/>
            </a:spcBef>
            <a:spcAft>
              <a:spcPts val="600"/>
            </a:spcAft>
            <a:buChar char="•"/>
          </a:pPr>
          <a:r>
            <a:rPr lang="en-AU" sz="1200" b="0" kern="1200">
              <a:solidFill>
                <a:schemeClr val="tx1">
                  <a:lumMod val="75000"/>
                  <a:lumOff val="25000"/>
                </a:schemeClr>
              </a:solidFill>
            </a:rPr>
            <a:t>Learning materials</a:t>
          </a:r>
          <a:endParaRPr lang="en-PH" sz="1200" b="0" kern="1200">
            <a:solidFill>
              <a:schemeClr val="tx1">
                <a:lumMod val="75000"/>
                <a:lumOff val="25000"/>
              </a:schemeClr>
            </a:solidFill>
          </a:endParaRPr>
        </a:p>
        <a:p>
          <a:pPr marL="114300" lvl="1" indent="-114300" algn="just" defTabSz="533400">
            <a:lnSpc>
              <a:spcPct val="114000"/>
            </a:lnSpc>
            <a:spcBef>
              <a:spcPct val="0"/>
            </a:spcBef>
            <a:spcAft>
              <a:spcPts val="600"/>
            </a:spcAft>
            <a:buChar char="•"/>
          </a:pPr>
          <a:r>
            <a:rPr lang="en-AU" sz="1200" b="0" kern="1200">
              <a:solidFill>
                <a:schemeClr val="tx1">
                  <a:lumMod val="75000"/>
                  <a:lumOff val="25000"/>
                </a:schemeClr>
              </a:solidFill>
            </a:rPr>
            <a:t>Assistive technology</a:t>
          </a:r>
          <a:endParaRPr lang="en-PH" sz="1200" b="0" kern="1200">
            <a:solidFill>
              <a:schemeClr val="tx1">
                <a:lumMod val="75000"/>
                <a:lumOff val="25000"/>
              </a:schemeClr>
            </a:solidFill>
          </a:endParaRPr>
        </a:p>
      </dsp:txBody>
      <dsp:txXfrm>
        <a:off x="27" y="385008"/>
        <a:ext cx="2658665" cy="1152513"/>
      </dsp:txXfrm>
    </dsp:sp>
    <dsp:sp modelId="{EAD46EEF-A5EE-9542-8F6A-34D826EA5BA1}">
      <dsp:nvSpPr>
        <dsp:cNvPr id="0" name=""/>
        <dsp:cNvSpPr/>
      </dsp:nvSpPr>
      <dsp:spPr>
        <a:xfrm>
          <a:off x="3030906" y="10608"/>
          <a:ext cx="2658665" cy="374400"/>
        </a:xfrm>
        <a:prstGeom prst="rect">
          <a:avLst/>
        </a:prstGeom>
        <a:solidFill>
          <a:schemeClr val="accent5">
            <a:hueOff val="-6758543"/>
            <a:satOff val="-17419"/>
            <a:lumOff val="-11765"/>
            <a:alphaOff val="0"/>
          </a:schemeClr>
        </a:solidFill>
        <a:ln w="12700" cap="flat" cmpd="sng" algn="ctr">
          <a:solidFill>
            <a:schemeClr val="accent5">
              <a:hueOff val="-6758543"/>
              <a:satOff val="-17419"/>
              <a:lumOff val="-11765"/>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48768" rIns="85344" bIns="48768" numCol="1" spcCol="1270" anchor="ctr" anchorCtr="0">
          <a:noAutofit/>
        </a:bodyPr>
        <a:lstStyle/>
        <a:p>
          <a:pPr marL="0" lvl="0" indent="0" algn="ctr" defTabSz="533400">
            <a:lnSpc>
              <a:spcPct val="114000"/>
            </a:lnSpc>
            <a:spcBef>
              <a:spcPct val="0"/>
            </a:spcBef>
            <a:spcAft>
              <a:spcPts val="600"/>
            </a:spcAft>
            <a:buNone/>
          </a:pPr>
          <a:r>
            <a:rPr lang="en-US" sz="1200" b="0" kern="1200"/>
            <a:t>Human resources</a:t>
          </a:r>
          <a:endParaRPr lang="en-PH" sz="1200" b="0" kern="1200"/>
        </a:p>
      </dsp:txBody>
      <dsp:txXfrm>
        <a:off x="3030906" y="10608"/>
        <a:ext cx="2658665" cy="374400"/>
      </dsp:txXfrm>
    </dsp:sp>
    <dsp:sp modelId="{57DB91E7-F2E4-1846-A9FB-8D80BA4E01F7}">
      <dsp:nvSpPr>
        <dsp:cNvPr id="0" name=""/>
        <dsp:cNvSpPr/>
      </dsp:nvSpPr>
      <dsp:spPr>
        <a:xfrm>
          <a:off x="3030906" y="385008"/>
          <a:ext cx="2658665" cy="1152513"/>
        </a:xfrm>
        <a:prstGeom prst="rect">
          <a:avLst/>
        </a:prstGeom>
        <a:solidFill>
          <a:schemeClr val="accent5">
            <a:tint val="40000"/>
            <a:alpha val="90000"/>
            <a:hueOff val="-6739762"/>
            <a:satOff val="-22832"/>
            <a:lumOff val="-2928"/>
            <a:alphaOff val="0"/>
          </a:schemeClr>
        </a:solidFill>
        <a:ln w="12700" cap="flat" cmpd="sng" algn="ctr">
          <a:solidFill>
            <a:schemeClr val="accent5">
              <a:tint val="40000"/>
              <a:alpha val="90000"/>
              <a:hueOff val="-6739762"/>
              <a:satOff val="-22832"/>
              <a:lumOff val="-2928"/>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64008" tIns="64008" rIns="85344" bIns="96012" numCol="1" spcCol="1270" anchor="t" anchorCtr="0">
          <a:noAutofit/>
        </a:bodyPr>
        <a:lstStyle/>
        <a:p>
          <a:pPr marL="114300" lvl="1" indent="-114300" algn="just" defTabSz="533400">
            <a:lnSpc>
              <a:spcPct val="114000"/>
            </a:lnSpc>
            <a:spcBef>
              <a:spcPct val="0"/>
            </a:spcBef>
            <a:spcAft>
              <a:spcPts val="600"/>
            </a:spcAft>
            <a:buChar char="•"/>
          </a:pPr>
          <a:r>
            <a:rPr lang="en-US" sz="1200" b="0" kern="1200">
              <a:solidFill>
                <a:schemeClr val="tx1">
                  <a:lumMod val="75000"/>
                  <a:lumOff val="25000"/>
                </a:schemeClr>
              </a:solidFill>
            </a:rPr>
            <a:t>Australian Sign Language (Auslan) interpreters</a:t>
          </a:r>
          <a:endParaRPr lang="en-PH" sz="1200" b="0" kern="1200">
            <a:solidFill>
              <a:schemeClr val="tx1">
                <a:lumMod val="75000"/>
                <a:lumOff val="25000"/>
              </a:schemeClr>
            </a:solidFill>
          </a:endParaRPr>
        </a:p>
        <a:p>
          <a:pPr marL="114300" lvl="1" indent="-114300" algn="just" defTabSz="533400">
            <a:lnSpc>
              <a:spcPct val="114000"/>
            </a:lnSpc>
            <a:spcBef>
              <a:spcPct val="0"/>
            </a:spcBef>
            <a:spcAft>
              <a:spcPts val="600"/>
            </a:spcAft>
            <a:buChar char="•"/>
          </a:pPr>
          <a:r>
            <a:rPr lang="en-PH" sz="1200" b="0" kern="1200">
              <a:solidFill>
                <a:schemeClr val="tx1">
                  <a:lumMod val="75000"/>
                  <a:lumOff val="25000"/>
                </a:schemeClr>
              </a:solidFill>
            </a:rPr>
            <a:t>Note-takers</a:t>
          </a:r>
        </a:p>
        <a:p>
          <a:pPr marL="114300" lvl="1" indent="-114300" algn="just" defTabSz="533400">
            <a:lnSpc>
              <a:spcPct val="114000"/>
            </a:lnSpc>
            <a:spcBef>
              <a:spcPct val="0"/>
            </a:spcBef>
            <a:spcAft>
              <a:spcPts val="600"/>
            </a:spcAft>
            <a:buChar char="•"/>
          </a:pPr>
          <a:r>
            <a:rPr lang="en-PH" sz="1200" b="0" kern="1200">
              <a:solidFill>
                <a:schemeClr val="tx1">
                  <a:lumMod val="75000"/>
                  <a:lumOff val="25000"/>
                </a:schemeClr>
              </a:solidFill>
            </a:rPr>
            <a:t>Drivers</a:t>
          </a:r>
        </a:p>
      </dsp:txBody>
      <dsp:txXfrm>
        <a:off x="3030906" y="385008"/>
        <a:ext cx="2658665" cy="1152513"/>
      </dsp:txXfrm>
    </dsp:sp>
  </dsp:spTree>
</dsp:drawing>
</file>

<file path=word/diagrams/drawing1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DA30B8A-9A71-45E6-893F-2A185E669085}">
      <dsp:nvSpPr>
        <dsp:cNvPr id="0" name=""/>
        <dsp:cNvSpPr/>
      </dsp:nvSpPr>
      <dsp:spPr>
        <a:xfrm>
          <a:off x="0" y="600"/>
          <a:ext cx="5689600" cy="537768"/>
        </a:xfrm>
        <a:prstGeom prst="roundRect">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None/>
          </a:pPr>
          <a:r>
            <a:rPr lang="en-US" sz="1200" kern="1200"/>
            <a:t>What are </a:t>
          </a:r>
          <a:r>
            <a:rPr lang="en-AU" sz="1200" kern="1200"/>
            <a:t>the client's goals, needs, rights and preferences?</a:t>
          </a:r>
          <a:r>
            <a:rPr lang="en-US" sz="1200" kern="1200"/>
            <a:t> </a:t>
          </a:r>
        </a:p>
      </dsp:txBody>
      <dsp:txXfrm>
        <a:off x="26252" y="26852"/>
        <a:ext cx="5637096" cy="485264"/>
      </dsp:txXfrm>
    </dsp:sp>
    <dsp:sp modelId="{AA2E5F9A-D45D-412D-8E28-4C5B0E17FEF6}">
      <dsp:nvSpPr>
        <dsp:cNvPr id="0" name=""/>
        <dsp:cNvSpPr/>
      </dsp:nvSpPr>
      <dsp:spPr>
        <a:xfrm>
          <a:off x="0" y="552122"/>
          <a:ext cx="5689600" cy="537768"/>
        </a:xfrm>
        <a:prstGeom prst="roundRect">
          <a:avLst/>
        </a:prstGeom>
        <a:solidFill>
          <a:srgbClr val="42BDCA"/>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None/>
          </a:pPr>
          <a:r>
            <a:rPr lang="en-US" sz="1200" kern="1200"/>
            <a:t>What support services address the client's goals and needs?</a:t>
          </a:r>
        </a:p>
      </dsp:txBody>
      <dsp:txXfrm>
        <a:off x="26252" y="578374"/>
        <a:ext cx="5637096" cy="485264"/>
      </dsp:txXfrm>
    </dsp:sp>
    <dsp:sp modelId="{6F22F2F3-A108-AF4E-8AAC-0ED05AE68A16}">
      <dsp:nvSpPr>
        <dsp:cNvPr id="0" name=""/>
        <dsp:cNvSpPr/>
      </dsp:nvSpPr>
      <dsp:spPr>
        <a:xfrm>
          <a:off x="0" y="1103643"/>
          <a:ext cx="5689600" cy="537768"/>
        </a:xfrm>
        <a:prstGeom prst="roundRect">
          <a:avLst/>
        </a:prstGeom>
        <a:solidFill>
          <a:srgbClr val="3CBE99"/>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None/>
          </a:pPr>
          <a:r>
            <a:rPr lang="en-US" sz="1200" kern="1200"/>
            <a:t>What are the treatment plans and medication prescribed by the client's healthcare professionals?</a:t>
          </a:r>
        </a:p>
      </dsp:txBody>
      <dsp:txXfrm>
        <a:off x="26252" y="1129895"/>
        <a:ext cx="5637096" cy="485264"/>
      </dsp:txXfrm>
    </dsp:sp>
    <dsp:sp modelId="{EC740029-6F01-9446-A9AB-41284ABAC983}">
      <dsp:nvSpPr>
        <dsp:cNvPr id="0" name=""/>
        <dsp:cNvSpPr/>
      </dsp:nvSpPr>
      <dsp:spPr>
        <a:xfrm>
          <a:off x="0" y="1655165"/>
          <a:ext cx="5689600" cy="537768"/>
        </a:xfrm>
        <a:prstGeom prst="roundRect">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None/>
          </a:pPr>
          <a:r>
            <a:rPr lang="en-US" sz="1200" kern="1200"/>
            <a:t>Who are the staff members that are already providing the client's support services?</a:t>
          </a:r>
        </a:p>
      </dsp:txBody>
      <dsp:txXfrm>
        <a:off x="26252" y="1681417"/>
        <a:ext cx="5637096" cy="485264"/>
      </dsp:txXfrm>
    </dsp:sp>
    <dsp:sp modelId="{21F40C9A-159C-0A4B-962A-C59F71362650}">
      <dsp:nvSpPr>
        <dsp:cNvPr id="0" name=""/>
        <dsp:cNvSpPr/>
      </dsp:nvSpPr>
      <dsp:spPr>
        <a:xfrm>
          <a:off x="0" y="2206687"/>
          <a:ext cx="5689600" cy="537768"/>
        </a:xfrm>
        <a:prstGeom prst="roundRect">
          <a:avLst/>
        </a:prstGeom>
        <a:solidFill>
          <a:schemeClr val="accent5">
            <a:hueOff val="-4505695"/>
            <a:satOff val="-11613"/>
            <a:lumOff val="-784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None/>
          </a:pPr>
          <a:r>
            <a:rPr lang="en-US" sz="1200" kern="1200"/>
            <a:t>What support services can the family of the client provide assistance with?</a:t>
          </a:r>
        </a:p>
      </dsp:txBody>
      <dsp:txXfrm>
        <a:off x="26252" y="2232939"/>
        <a:ext cx="5637096" cy="485264"/>
      </dsp:txXfrm>
    </dsp:sp>
    <dsp:sp modelId="{2FB2CB3A-E89B-458F-B2BE-F4843694D940}">
      <dsp:nvSpPr>
        <dsp:cNvPr id="0" name=""/>
        <dsp:cNvSpPr/>
      </dsp:nvSpPr>
      <dsp:spPr>
        <a:xfrm>
          <a:off x="0" y="2758209"/>
          <a:ext cx="5689600" cy="537768"/>
        </a:xfrm>
        <a:prstGeom prst="roundRect">
          <a:avLst/>
        </a:prstGeom>
        <a:solidFill>
          <a:schemeClr val="accent5">
            <a:hueOff val="-5632119"/>
            <a:satOff val="-14516"/>
            <a:lumOff val="-980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None/>
          </a:pPr>
          <a:r>
            <a:rPr lang="en-US" sz="1200" kern="1200"/>
            <a:t>What support services I am qualified to provide are within the individualised plan?</a:t>
          </a:r>
        </a:p>
      </dsp:txBody>
      <dsp:txXfrm>
        <a:off x="26252" y="2784461"/>
        <a:ext cx="5637096" cy="485264"/>
      </dsp:txXfrm>
    </dsp:sp>
    <dsp:sp modelId="{A06DF13C-31B3-3E41-A6F9-455C36240B61}">
      <dsp:nvSpPr>
        <dsp:cNvPr id="0" name=""/>
        <dsp:cNvSpPr/>
      </dsp:nvSpPr>
      <dsp:spPr>
        <a:xfrm>
          <a:off x="0" y="3309731"/>
          <a:ext cx="5689600" cy="537768"/>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None/>
          </a:pPr>
          <a:r>
            <a:rPr lang="en-US" sz="1200" kern="1200"/>
            <a:t>If there is a support service I am not qualified to provide, to whom do I refer the client?</a:t>
          </a:r>
        </a:p>
      </dsp:txBody>
      <dsp:txXfrm>
        <a:off x="26252" y="3335983"/>
        <a:ext cx="5637096" cy="485264"/>
      </dsp:txXfrm>
    </dsp:sp>
  </dsp:spTree>
</dsp:drawing>
</file>

<file path=word/diagrams/drawing1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49D54FC-0636-4266-A470-FA67A622E1C3}">
      <dsp:nvSpPr>
        <dsp:cNvPr id="0" name=""/>
        <dsp:cNvSpPr/>
      </dsp:nvSpPr>
      <dsp:spPr>
        <a:xfrm>
          <a:off x="0" y="23110"/>
          <a:ext cx="5708650" cy="336960"/>
        </a:xfrm>
        <a:prstGeom prst="roundRect">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None/>
          </a:pPr>
          <a:r>
            <a:rPr lang="en-GB" sz="1200" kern="1200"/>
            <a:t>Understand your clients and their impairment</a:t>
          </a:r>
          <a:endParaRPr lang="en-US" sz="1200" kern="1200"/>
        </a:p>
      </dsp:txBody>
      <dsp:txXfrm>
        <a:off x="16449" y="39559"/>
        <a:ext cx="5675752" cy="304062"/>
      </dsp:txXfrm>
    </dsp:sp>
    <dsp:sp modelId="{F15AAE09-8A99-4643-BEFB-A6E6AB97B7B9}">
      <dsp:nvSpPr>
        <dsp:cNvPr id="0" name=""/>
        <dsp:cNvSpPr/>
      </dsp:nvSpPr>
      <dsp:spPr>
        <a:xfrm>
          <a:off x="0" y="411910"/>
          <a:ext cx="5708650" cy="336960"/>
        </a:xfrm>
        <a:prstGeom prst="roundRect">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None/>
          </a:pPr>
          <a:r>
            <a:rPr lang="en-US" sz="1200" kern="1200"/>
            <a:t>Identify and respect the cultural needs of your clients</a:t>
          </a:r>
        </a:p>
      </dsp:txBody>
      <dsp:txXfrm>
        <a:off x="16449" y="428359"/>
        <a:ext cx="5675752" cy="304062"/>
      </dsp:txXfrm>
    </dsp:sp>
    <dsp:sp modelId="{07DE900F-D7DE-45EE-90A6-3BF082152808}">
      <dsp:nvSpPr>
        <dsp:cNvPr id="0" name=""/>
        <dsp:cNvSpPr/>
      </dsp:nvSpPr>
      <dsp:spPr>
        <a:xfrm>
          <a:off x="0" y="800710"/>
          <a:ext cx="5708650" cy="33696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None/>
          </a:pPr>
          <a:r>
            <a:rPr lang="en-US" sz="1200" kern="1200"/>
            <a:t>Recognise the strengths and capabilities of your clients</a:t>
          </a:r>
        </a:p>
      </dsp:txBody>
      <dsp:txXfrm>
        <a:off x="16449" y="817159"/>
        <a:ext cx="5675752" cy="304062"/>
      </dsp:txXfrm>
    </dsp:sp>
  </dsp:spTree>
</dsp:drawing>
</file>

<file path=word/diagrams/drawing1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FBC27E5-3E6A-4CCB-81FA-6D5F2A664634}">
      <dsp:nvSpPr>
        <dsp:cNvPr id="0" name=""/>
        <dsp:cNvSpPr/>
      </dsp:nvSpPr>
      <dsp:spPr>
        <a:xfrm>
          <a:off x="0" y="116125"/>
          <a:ext cx="5742709" cy="650475"/>
        </a:xfrm>
        <a:prstGeom prst="rect">
          <a:avLst/>
        </a:prstGeom>
        <a:solidFill>
          <a:schemeClr val="lt1">
            <a:alpha val="90000"/>
            <a:hueOff val="0"/>
            <a:satOff val="0"/>
            <a:lumOff val="0"/>
            <a:alphaOff val="0"/>
          </a:schemeClr>
        </a:solidFill>
        <a:ln w="12700" cap="flat" cmpd="sng" algn="ctr">
          <a:solidFill>
            <a:schemeClr val="accent5">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45698" tIns="145796" rIns="445698" bIns="85344" numCol="1" spcCol="1270" anchor="t" anchorCtr="0">
          <a:noAutofit/>
        </a:bodyPr>
        <a:lstStyle/>
        <a:p>
          <a:pPr marL="114300" lvl="1" indent="-114300" algn="just" defTabSz="533400">
            <a:lnSpc>
              <a:spcPct val="114000"/>
            </a:lnSpc>
            <a:spcBef>
              <a:spcPct val="0"/>
            </a:spcBef>
            <a:spcAft>
              <a:spcPts val="600"/>
            </a:spcAft>
            <a:buFont typeface="Wingdings" pitchFamily="2" charset="2"/>
            <a:buChar char=""/>
          </a:pPr>
          <a:r>
            <a:rPr lang="en-PH" sz="1200" b="0" kern="1200">
              <a:solidFill>
                <a:schemeClr val="tx1">
                  <a:lumMod val="75000"/>
                  <a:lumOff val="25000"/>
                </a:schemeClr>
              </a:solidFill>
            </a:rPr>
            <a:t>Impairment cause minor discomfort and changes in physical, social or occupational function.</a:t>
          </a:r>
        </a:p>
      </dsp:txBody>
      <dsp:txXfrm>
        <a:off x="0" y="116125"/>
        <a:ext cx="5742709" cy="650475"/>
      </dsp:txXfrm>
    </dsp:sp>
    <dsp:sp modelId="{FE59DF49-1BA4-4C87-94B1-B4FD394CAEB1}">
      <dsp:nvSpPr>
        <dsp:cNvPr id="0" name=""/>
        <dsp:cNvSpPr/>
      </dsp:nvSpPr>
      <dsp:spPr>
        <a:xfrm>
          <a:off x="287135" y="12805"/>
          <a:ext cx="4019896" cy="206640"/>
        </a:xfrm>
        <a:prstGeom prst="roundRect">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1943" tIns="0" rIns="151943" bIns="0" numCol="1" spcCol="1270" anchor="ctr" anchorCtr="0">
          <a:noAutofit/>
        </a:bodyPr>
        <a:lstStyle/>
        <a:p>
          <a:pPr marL="0" lvl="0" indent="0" algn="just" defTabSz="533400">
            <a:lnSpc>
              <a:spcPct val="114000"/>
            </a:lnSpc>
            <a:spcBef>
              <a:spcPct val="0"/>
            </a:spcBef>
            <a:spcAft>
              <a:spcPts val="600"/>
            </a:spcAft>
            <a:buFont typeface="Wingdings" pitchFamily="2" charset="2"/>
            <a:buNone/>
          </a:pPr>
          <a:r>
            <a:rPr lang="en-AU" sz="1200" b="0" kern="1200"/>
            <a:t>Mild</a:t>
          </a:r>
          <a:endParaRPr lang="en-PH" sz="1200" b="0" kern="1200"/>
        </a:p>
      </dsp:txBody>
      <dsp:txXfrm>
        <a:off x="297222" y="22892"/>
        <a:ext cx="3999722" cy="186466"/>
      </dsp:txXfrm>
    </dsp:sp>
    <dsp:sp modelId="{1A206ED8-9B2F-4A3B-BCA5-B82FE7A8A565}">
      <dsp:nvSpPr>
        <dsp:cNvPr id="0" name=""/>
        <dsp:cNvSpPr/>
      </dsp:nvSpPr>
      <dsp:spPr>
        <a:xfrm>
          <a:off x="0" y="907720"/>
          <a:ext cx="5742709" cy="948150"/>
        </a:xfrm>
        <a:prstGeom prst="rect">
          <a:avLst/>
        </a:prstGeom>
        <a:solidFill>
          <a:schemeClr val="lt1">
            <a:alpha val="90000"/>
            <a:hueOff val="0"/>
            <a:satOff val="0"/>
            <a:lumOff val="0"/>
            <a:alphaOff val="0"/>
          </a:schemeClr>
        </a:solidFill>
        <a:ln w="12700" cap="flat" cmpd="sng" algn="ctr">
          <a:solidFill>
            <a:schemeClr val="accent5">
              <a:hueOff val="-3379271"/>
              <a:satOff val="-8710"/>
              <a:lumOff val="-5883"/>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45698" tIns="145796" rIns="445698" bIns="85344" numCol="1" spcCol="1270" anchor="t" anchorCtr="0">
          <a:noAutofit/>
        </a:bodyPr>
        <a:lstStyle/>
        <a:p>
          <a:pPr marL="114300" lvl="1" indent="-114300" algn="just" defTabSz="533400">
            <a:lnSpc>
              <a:spcPct val="114000"/>
            </a:lnSpc>
            <a:spcBef>
              <a:spcPct val="0"/>
            </a:spcBef>
            <a:spcAft>
              <a:spcPts val="600"/>
            </a:spcAft>
            <a:buFont typeface="Wingdings" pitchFamily="2" charset="2"/>
            <a:buChar char=""/>
          </a:pPr>
          <a:r>
            <a:rPr lang="en-PH" sz="1200" b="0" kern="1200">
              <a:solidFill>
                <a:schemeClr val="tx1">
                  <a:lumMod val="75000"/>
                  <a:lumOff val="25000"/>
                </a:schemeClr>
              </a:solidFill>
            </a:rPr>
            <a:t>Impairment cause a notable amount of discomfort. There are also significant changes in physical, social or occupational functions.</a:t>
          </a:r>
        </a:p>
        <a:p>
          <a:pPr marL="114300" lvl="1" indent="-114300" algn="just" defTabSz="533400">
            <a:lnSpc>
              <a:spcPct val="114000"/>
            </a:lnSpc>
            <a:spcBef>
              <a:spcPct val="0"/>
            </a:spcBef>
            <a:spcAft>
              <a:spcPts val="600"/>
            </a:spcAft>
            <a:buFont typeface="Wingdings" pitchFamily="2" charset="2"/>
            <a:buChar char=""/>
          </a:pPr>
          <a:r>
            <a:rPr lang="en-PH" sz="1200" b="0" kern="1200">
              <a:solidFill>
                <a:schemeClr val="tx1">
                  <a:lumMod val="75000"/>
                  <a:lumOff val="25000"/>
                </a:schemeClr>
              </a:solidFill>
            </a:rPr>
            <a:t>People under this level need help in doing basic tasks and activities.</a:t>
          </a:r>
        </a:p>
      </dsp:txBody>
      <dsp:txXfrm>
        <a:off x="0" y="907720"/>
        <a:ext cx="5742709" cy="948150"/>
      </dsp:txXfrm>
    </dsp:sp>
    <dsp:sp modelId="{72AAFA62-B85A-4177-BDAF-6081171AC015}">
      <dsp:nvSpPr>
        <dsp:cNvPr id="0" name=""/>
        <dsp:cNvSpPr/>
      </dsp:nvSpPr>
      <dsp:spPr>
        <a:xfrm>
          <a:off x="287135" y="804400"/>
          <a:ext cx="4019896" cy="206640"/>
        </a:xfrm>
        <a:prstGeom prst="roundRect">
          <a:avLst/>
        </a:prstGeom>
        <a:solidFill>
          <a:srgbClr val="3CBE99"/>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1943" tIns="0" rIns="151943" bIns="0" numCol="1" spcCol="1270" anchor="ctr" anchorCtr="0">
          <a:noAutofit/>
        </a:bodyPr>
        <a:lstStyle/>
        <a:p>
          <a:pPr marL="0" lvl="0" indent="0" algn="just" defTabSz="533400">
            <a:lnSpc>
              <a:spcPct val="114000"/>
            </a:lnSpc>
            <a:spcBef>
              <a:spcPct val="0"/>
            </a:spcBef>
            <a:spcAft>
              <a:spcPts val="600"/>
            </a:spcAft>
            <a:buFont typeface="Wingdings" pitchFamily="2" charset="2"/>
            <a:buNone/>
          </a:pPr>
          <a:r>
            <a:rPr lang="en-AU" sz="1200" b="0" kern="1200"/>
            <a:t>Moderate</a:t>
          </a:r>
          <a:endParaRPr lang="en-PH" sz="1200" b="0" kern="1200"/>
        </a:p>
      </dsp:txBody>
      <dsp:txXfrm>
        <a:off x="297222" y="814487"/>
        <a:ext cx="3999722" cy="186466"/>
      </dsp:txXfrm>
    </dsp:sp>
    <dsp:sp modelId="{0A1E8D8B-BD66-480D-9C5C-187D50DAD977}">
      <dsp:nvSpPr>
        <dsp:cNvPr id="0" name=""/>
        <dsp:cNvSpPr/>
      </dsp:nvSpPr>
      <dsp:spPr>
        <a:xfrm>
          <a:off x="0" y="1996990"/>
          <a:ext cx="5742709" cy="948150"/>
        </a:xfrm>
        <a:prstGeom prst="rect">
          <a:avLst/>
        </a:prstGeom>
        <a:solidFill>
          <a:schemeClr val="lt1">
            <a:alpha val="90000"/>
            <a:hueOff val="0"/>
            <a:satOff val="0"/>
            <a:lumOff val="0"/>
            <a:alphaOff val="0"/>
          </a:schemeClr>
        </a:solidFill>
        <a:ln w="12700" cap="flat" cmpd="sng" algn="ctr">
          <a:solidFill>
            <a:schemeClr val="accent5">
              <a:hueOff val="-6758543"/>
              <a:satOff val="-17419"/>
              <a:lumOff val="-11765"/>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45698" tIns="145796" rIns="445698" bIns="85344" numCol="1" spcCol="1270" anchor="t" anchorCtr="0">
          <a:noAutofit/>
        </a:bodyPr>
        <a:lstStyle/>
        <a:p>
          <a:pPr marL="114300" lvl="1" indent="-114300" algn="just" defTabSz="533400">
            <a:lnSpc>
              <a:spcPct val="114000"/>
            </a:lnSpc>
            <a:spcBef>
              <a:spcPct val="0"/>
            </a:spcBef>
            <a:spcAft>
              <a:spcPts val="600"/>
            </a:spcAft>
            <a:buFont typeface="Wingdings" pitchFamily="2" charset="2"/>
            <a:buChar char=""/>
          </a:pPr>
          <a:r>
            <a:rPr lang="en-PH" sz="1200" b="0" kern="1200">
              <a:solidFill>
                <a:schemeClr val="tx1">
                  <a:lumMod val="75000"/>
                  <a:lumOff val="25000"/>
                </a:schemeClr>
              </a:solidFill>
            </a:rPr>
            <a:t>Impairment cause an extreme amount of discomfort. There are also serious changes in physical, social or occupational function.</a:t>
          </a:r>
        </a:p>
        <a:p>
          <a:pPr marL="114300" lvl="1" indent="-114300" algn="just" defTabSz="533400">
            <a:lnSpc>
              <a:spcPct val="114000"/>
            </a:lnSpc>
            <a:spcBef>
              <a:spcPct val="0"/>
            </a:spcBef>
            <a:spcAft>
              <a:spcPts val="600"/>
            </a:spcAft>
            <a:buFont typeface="Wingdings" pitchFamily="2" charset="2"/>
            <a:buChar char=""/>
          </a:pPr>
          <a:r>
            <a:rPr lang="en-PH" sz="1200" b="0" kern="1200">
              <a:solidFill>
                <a:schemeClr val="tx1">
                  <a:lumMod val="75000"/>
                  <a:lumOff val="25000"/>
                </a:schemeClr>
              </a:solidFill>
            </a:rPr>
            <a:t>People under this level often cannot complete tasks without help.</a:t>
          </a:r>
        </a:p>
      </dsp:txBody>
      <dsp:txXfrm>
        <a:off x="0" y="1996990"/>
        <a:ext cx="5742709" cy="948150"/>
      </dsp:txXfrm>
    </dsp:sp>
    <dsp:sp modelId="{1AEBA728-4462-46F7-9F33-9C5D84707593}">
      <dsp:nvSpPr>
        <dsp:cNvPr id="0" name=""/>
        <dsp:cNvSpPr/>
      </dsp:nvSpPr>
      <dsp:spPr>
        <a:xfrm>
          <a:off x="287135" y="1893670"/>
          <a:ext cx="4019896" cy="20664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1943" tIns="0" rIns="151943" bIns="0" numCol="1" spcCol="1270" anchor="ctr" anchorCtr="0">
          <a:noAutofit/>
        </a:bodyPr>
        <a:lstStyle/>
        <a:p>
          <a:pPr marL="0" lvl="0" indent="0" algn="just" defTabSz="533400">
            <a:lnSpc>
              <a:spcPct val="114000"/>
            </a:lnSpc>
            <a:spcBef>
              <a:spcPct val="0"/>
            </a:spcBef>
            <a:spcAft>
              <a:spcPts val="600"/>
            </a:spcAft>
            <a:buFont typeface="Wingdings" pitchFamily="2" charset="2"/>
            <a:buNone/>
          </a:pPr>
          <a:r>
            <a:rPr lang="en-AU" sz="1200" b="0" kern="1200"/>
            <a:t>Severe</a:t>
          </a:r>
          <a:endParaRPr lang="en-PH" sz="1200" b="0" kern="1200"/>
        </a:p>
      </dsp:txBody>
      <dsp:txXfrm>
        <a:off x="297222" y="1903757"/>
        <a:ext cx="3999722" cy="186466"/>
      </dsp:txXfrm>
    </dsp:sp>
  </dsp:spTree>
</dsp:drawing>
</file>

<file path=word/diagrams/drawing1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D042159-3BF6-45FB-BB6F-E8E631A1350F}">
      <dsp:nvSpPr>
        <dsp:cNvPr id="0" name=""/>
        <dsp:cNvSpPr/>
      </dsp:nvSpPr>
      <dsp:spPr>
        <a:xfrm>
          <a:off x="-1500070" y="-234761"/>
          <a:ext cx="1803024" cy="1803024"/>
        </a:xfrm>
        <a:prstGeom prst="blockArc">
          <a:avLst>
            <a:gd name="adj1" fmla="val 18900000"/>
            <a:gd name="adj2" fmla="val 2700000"/>
            <a:gd name="adj3" fmla="val 1198"/>
          </a:avLst>
        </a:pr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EDD16A9-A0B0-473A-AB09-A28DCC8AB258}">
      <dsp:nvSpPr>
        <dsp:cNvPr id="0" name=""/>
        <dsp:cNvSpPr/>
      </dsp:nvSpPr>
      <dsp:spPr>
        <a:xfrm>
          <a:off x="245130" y="190503"/>
          <a:ext cx="5018335" cy="380954"/>
        </a:xfrm>
        <a:prstGeom prst="rect">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2382" tIns="30480" rIns="30480" bIns="30480" numCol="1" spcCol="1270" anchor="ctr" anchorCtr="0">
          <a:noAutofit/>
        </a:bodyPr>
        <a:lstStyle/>
        <a:p>
          <a:pPr marL="0" lvl="0" indent="0" algn="just" defTabSz="533400">
            <a:lnSpc>
              <a:spcPct val="114000"/>
            </a:lnSpc>
            <a:spcBef>
              <a:spcPct val="0"/>
            </a:spcBef>
            <a:spcAft>
              <a:spcPts val="600"/>
            </a:spcAft>
            <a:buFont typeface="Courier New" panose="02070309020205020404" pitchFamily="49" charset="0"/>
            <a:buNone/>
          </a:pPr>
          <a:r>
            <a:rPr lang="en-AU" sz="1200" kern="1200"/>
            <a:t>Separate entrances</a:t>
          </a:r>
        </a:p>
      </dsp:txBody>
      <dsp:txXfrm>
        <a:off x="245130" y="190503"/>
        <a:ext cx="5018335" cy="380954"/>
      </dsp:txXfrm>
    </dsp:sp>
    <dsp:sp modelId="{8C8D2118-B321-4EDF-8D80-AF3E1543116F}">
      <dsp:nvSpPr>
        <dsp:cNvPr id="0" name=""/>
        <dsp:cNvSpPr/>
      </dsp:nvSpPr>
      <dsp:spPr>
        <a:xfrm>
          <a:off x="7034" y="142884"/>
          <a:ext cx="476192" cy="476192"/>
        </a:xfrm>
        <a:prstGeom prst="ellipse">
          <a:avLst/>
        </a:prstGeom>
        <a:solidFill>
          <a:schemeClr val="lt1">
            <a:hueOff val="0"/>
            <a:satOff val="0"/>
            <a:lumOff val="0"/>
            <a:alphaOff val="0"/>
          </a:schemeClr>
        </a:solidFill>
        <a:ln w="12700" cap="flat" cmpd="sng" algn="ctr">
          <a:solidFill>
            <a:schemeClr val="accent5">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47A70DC2-ADC6-4934-85AB-5FE9E46FD6D3}">
      <dsp:nvSpPr>
        <dsp:cNvPr id="0" name=""/>
        <dsp:cNvSpPr/>
      </dsp:nvSpPr>
      <dsp:spPr>
        <a:xfrm>
          <a:off x="245130" y="762041"/>
          <a:ext cx="5018335" cy="380954"/>
        </a:xfrm>
        <a:prstGeom prst="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2382" tIns="30480" rIns="30480" bIns="30480" numCol="1" spcCol="1270" anchor="ctr" anchorCtr="0">
          <a:noAutofit/>
        </a:bodyPr>
        <a:lstStyle/>
        <a:p>
          <a:pPr marL="0" lvl="0" indent="0" algn="just" defTabSz="533400">
            <a:lnSpc>
              <a:spcPct val="114000"/>
            </a:lnSpc>
            <a:spcBef>
              <a:spcPct val="0"/>
            </a:spcBef>
            <a:spcAft>
              <a:spcPts val="600"/>
            </a:spcAft>
            <a:buFont typeface="Courier New" panose="02070309020205020404" pitchFamily="49" charset="0"/>
            <a:buNone/>
          </a:pPr>
          <a:r>
            <a:rPr lang="en-AU" sz="1200" kern="1200"/>
            <a:t>Sections in a public establishment</a:t>
          </a:r>
        </a:p>
      </dsp:txBody>
      <dsp:txXfrm>
        <a:off x="245130" y="762041"/>
        <a:ext cx="5018335" cy="380954"/>
      </dsp:txXfrm>
    </dsp:sp>
    <dsp:sp modelId="{2116E032-5468-4C33-9DB2-30B862BDC289}">
      <dsp:nvSpPr>
        <dsp:cNvPr id="0" name=""/>
        <dsp:cNvSpPr/>
      </dsp:nvSpPr>
      <dsp:spPr>
        <a:xfrm>
          <a:off x="7034" y="714422"/>
          <a:ext cx="476192" cy="476192"/>
        </a:xfrm>
        <a:prstGeom prst="ellipse">
          <a:avLst/>
        </a:prstGeom>
        <a:solidFill>
          <a:schemeClr val="lt1">
            <a:hueOff val="0"/>
            <a:satOff val="0"/>
            <a:lumOff val="0"/>
            <a:alphaOff val="0"/>
          </a:schemeClr>
        </a:solidFill>
        <a:ln w="12700" cap="flat" cmpd="sng" algn="ctr">
          <a:solidFill>
            <a:schemeClr val="accent5">
              <a:hueOff val="-6758543"/>
              <a:satOff val="-17419"/>
              <a:lumOff val="-11765"/>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1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7813D1C-D5C8-6245-A1F6-836DF256EE3E}">
      <dsp:nvSpPr>
        <dsp:cNvPr id="0" name=""/>
        <dsp:cNvSpPr/>
      </dsp:nvSpPr>
      <dsp:spPr>
        <a:xfrm>
          <a:off x="0" y="29819"/>
          <a:ext cx="5708650" cy="393120"/>
        </a:xfrm>
        <a:prstGeom prst="roundRect">
          <a:avLst/>
        </a:prstGeom>
        <a:solidFill>
          <a:srgbClr val="458DCF"/>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Wingdings" pitchFamily="2" charset="2"/>
            <a:buNone/>
          </a:pPr>
          <a:r>
            <a:rPr lang="en-PH" sz="1200" b="0" kern="1200">
              <a:solidFill>
                <a:sysClr val="window" lastClr="FFFFFF"/>
              </a:solidFill>
              <a:latin typeface="Calibri" panose="020F0502020204030204"/>
              <a:ea typeface="+mn-ea"/>
              <a:cs typeface="+mn-cs"/>
            </a:rPr>
            <a:t>Being turned down from a job position due to their age</a:t>
          </a:r>
        </a:p>
      </dsp:txBody>
      <dsp:txXfrm>
        <a:off x="19191" y="49010"/>
        <a:ext cx="5670268" cy="354738"/>
      </dsp:txXfrm>
    </dsp:sp>
    <dsp:sp modelId="{D1F50C0F-D9F0-6E4B-895D-19F84F9CB2A8}">
      <dsp:nvSpPr>
        <dsp:cNvPr id="0" name=""/>
        <dsp:cNvSpPr/>
      </dsp:nvSpPr>
      <dsp:spPr>
        <a:xfrm>
          <a:off x="0" y="483420"/>
          <a:ext cx="5708650" cy="393120"/>
        </a:xfrm>
        <a:prstGeom prst="roundRect">
          <a:avLst/>
        </a:prstGeom>
        <a:solidFill>
          <a:srgbClr val="3CBE99"/>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Wingdings" pitchFamily="2" charset="2"/>
            <a:buNone/>
          </a:pPr>
          <a:r>
            <a:rPr lang="en-PH" sz="1200" b="0" kern="1200">
              <a:solidFill>
                <a:sysClr val="window" lastClr="FFFFFF"/>
              </a:solidFill>
              <a:latin typeface="Calibri" panose="020F0502020204030204"/>
              <a:ea typeface="+mn-ea"/>
              <a:cs typeface="+mn-cs"/>
            </a:rPr>
            <a:t>Being ignored by their community</a:t>
          </a:r>
        </a:p>
      </dsp:txBody>
      <dsp:txXfrm>
        <a:off x="19191" y="502611"/>
        <a:ext cx="5670268" cy="354738"/>
      </dsp:txXfrm>
    </dsp:sp>
    <dsp:sp modelId="{BD6201C2-0E79-4C45-8CCD-152DFF4D98F5}">
      <dsp:nvSpPr>
        <dsp:cNvPr id="0" name=""/>
        <dsp:cNvSpPr/>
      </dsp:nvSpPr>
      <dsp:spPr>
        <a:xfrm>
          <a:off x="0" y="937020"/>
          <a:ext cx="5708650" cy="393120"/>
        </a:xfrm>
        <a:prstGeom prst="roundRect">
          <a:avLst/>
        </a:prstGeom>
        <a:solidFill>
          <a:srgbClr val="5B9BD5">
            <a:hueOff val="-4505695"/>
            <a:satOff val="-11613"/>
            <a:lumOff val="-7843"/>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Wingdings" pitchFamily="2" charset="2"/>
            <a:buNone/>
          </a:pPr>
          <a:r>
            <a:rPr lang="en-PH" sz="1200" b="0" kern="1200">
              <a:solidFill>
                <a:sysClr val="window" lastClr="FFFFFF"/>
              </a:solidFill>
              <a:latin typeface="Calibri" panose="020F0502020204030204"/>
              <a:ea typeface="+mn-ea"/>
              <a:cs typeface="+mn-cs"/>
            </a:rPr>
            <a:t>Being denied access to a service or product</a:t>
          </a:r>
        </a:p>
      </dsp:txBody>
      <dsp:txXfrm>
        <a:off x="19191" y="956211"/>
        <a:ext cx="5670268" cy="354738"/>
      </dsp:txXfrm>
    </dsp:sp>
    <dsp:sp modelId="{4029CC39-8E22-0F47-9A6E-81B3AA1A9C75}">
      <dsp:nvSpPr>
        <dsp:cNvPr id="0" name=""/>
        <dsp:cNvSpPr/>
      </dsp:nvSpPr>
      <dsp:spPr>
        <a:xfrm>
          <a:off x="0" y="1390619"/>
          <a:ext cx="5708650" cy="393120"/>
        </a:xfrm>
        <a:prstGeom prst="roundRect">
          <a:avLst/>
        </a:prstGeom>
        <a:solidFill>
          <a:srgbClr val="5B9BD5">
            <a:hueOff val="-6758543"/>
            <a:satOff val="-17419"/>
            <a:lumOff val="-11765"/>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Wingdings" pitchFamily="2" charset="2"/>
            <a:buNone/>
          </a:pPr>
          <a:r>
            <a:rPr lang="en-PH" sz="1200" b="0" kern="1200">
              <a:solidFill>
                <a:sysClr val="window" lastClr="FFFFFF"/>
              </a:solidFill>
              <a:latin typeface="Calibri" panose="020F0502020204030204"/>
              <a:ea typeface="+mn-ea"/>
              <a:cs typeface="+mn-cs"/>
            </a:rPr>
            <a:t>Being underrepresented in media and advertising.</a:t>
          </a:r>
        </a:p>
      </dsp:txBody>
      <dsp:txXfrm>
        <a:off x="19191" y="1409810"/>
        <a:ext cx="5670268" cy="354738"/>
      </dsp:txXfrm>
    </dsp:sp>
  </dsp:spTree>
</dsp:drawing>
</file>

<file path=word/diagrams/drawing1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70F8863-3815-4E95-AECA-FEA149D735B4}">
      <dsp:nvSpPr>
        <dsp:cNvPr id="0" name=""/>
        <dsp:cNvSpPr/>
      </dsp:nvSpPr>
      <dsp:spPr>
        <a:xfrm rot="16200000">
          <a:off x="474025" y="-473326"/>
          <a:ext cx="871220" cy="1817873"/>
        </a:xfrm>
        <a:prstGeom prst="flowChartManualOperation">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114000"/>
            </a:lnSpc>
            <a:spcBef>
              <a:spcPct val="0"/>
            </a:spcBef>
            <a:spcAft>
              <a:spcPts val="600"/>
            </a:spcAft>
            <a:buFont typeface="Wingdings" panose="05000000000000000000" pitchFamily="2" charset="2"/>
            <a:buNone/>
          </a:pPr>
          <a:r>
            <a:rPr lang="en-AU" sz="1200" kern="1200"/>
            <a:t>Motivation</a:t>
          </a:r>
        </a:p>
      </dsp:txBody>
      <dsp:txXfrm rot="5400000">
        <a:off x="699" y="174244"/>
        <a:ext cx="1817873" cy="522732"/>
      </dsp:txXfrm>
    </dsp:sp>
    <dsp:sp modelId="{A6D4DEFF-8F5A-47E9-B9D7-2CBE8A67556A}">
      <dsp:nvSpPr>
        <dsp:cNvPr id="0" name=""/>
        <dsp:cNvSpPr/>
      </dsp:nvSpPr>
      <dsp:spPr>
        <a:xfrm rot="16200000">
          <a:off x="2428240" y="-473326"/>
          <a:ext cx="871220" cy="1817873"/>
        </a:xfrm>
        <a:prstGeom prst="flowChartManualOperation">
          <a:avLst/>
        </a:prstGeom>
        <a:solidFill>
          <a:srgbClr val="3CBE99"/>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114000"/>
            </a:lnSpc>
            <a:spcBef>
              <a:spcPct val="0"/>
            </a:spcBef>
            <a:spcAft>
              <a:spcPts val="600"/>
            </a:spcAft>
            <a:buFont typeface="Wingdings" panose="05000000000000000000" pitchFamily="2" charset="2"/>
            <a:buNone/>
          </a:pPr>
          <a:r>
            <a:rPr lang="en-AU" sz="1200" kern="1200"/>
            <a:t>Drive</a:t>
          </a:r>
        </a:p>
      </dsp:txBody>
      <dsp:txXfrm rot="5400000">
        <a:off x="1954914" y="174244"/>
        <a:ext cx="1817873" cy="522732"/>
      </dsp:txXfrm>
    </dsp:sp>
    <dsp:sp modelId="{4B42C2EC-587F-4D95-AFC0-5398EC760930}">
      <dsp:nvSpPr>
        <dsp:cNvPr id="0" name=""/>
        <dsp:cNvSpPr/>
      </dsp:nvSpPr>
      <dsp:spPr>
        <a:xfrm rot="16200000">
          <a:off x="4382454" y="-473326"/>
          <a:ext cx="871220" cy="1817873"/>
        </a:xfrm>
        <a:prstGeom prst="flowChartManualOperation">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114000"/>
            </a:lnSpc>
            <a:spcBef>
              <a:spcPct val="0"/>
            </a:spcBef>
            <a:spcAft>
              <a:spcPts val="600"/>
            </a:spcAft>
            <a:buFont typeface="Wingdings" panose="05000000000000000000" pitchFamily="2" charset="2"/>
            <a:buNone/>
          </a:pPr>
          <a:r>
            <a:rPr lang="en-AU" sz="1200" kern="1200"/>
            <a:t>Outlook on life</a:t>
          </a:r>
        </a:p>
      </dsp:txBody>
      <dsp:txXfrm rot="5400000">
        <a:off x="3909128" y="174244"/>
        <a:ext cx="1817873" cy="522732"/>
      </dsp:txXfrm>
    </dsp:sp>
  </dsp:spTree>
</dsp:drawing>
</file>

<file path=word/diagrams/drawing1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4680577-C449-48DD-8B6A-F7FE2E4FE34C}">
      <dsp:nvSpPr>
        <dsp:cNvPr id="0" name=""/>
        <dsp:cNvSpPr/>
      </dsp:nvSpPr>
      <dsp:spPr>
        <a:xfrm>
          <a:off x="0" y="241350"/>
          <a:ext cx="5727700" cy="403200"/>
        </a:xfrm>
        <a:prstGeom prst="rect">
          <a:avLst/>
        </a:prstGeom>
        <a:solidFill>
          <a:schemeClr val="lt1">
            <a:alpha val="90000"/>
            <a:hueOff val="0"/>
            <a:satOff val="0"/>
            <a:lumOff val="0"/>
            <a:alphaOff val="0"/>
          </a:schemeClr>
        </a:solidFill>
        <a:ln w="12700" cap="flat" cmpd="sng" algn="ctr">
          <a:solidFill>
            <a:schemeClr val="accent5">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3FEF2DC5-6163-4DB2-B353-CC3670AD4920}">
      <dsp:nvSpPr>
        <dsp:cNvPr id="0" name=""/>
        <dsp:cNvSpPr/>
      </dsp:nvSpPr>
      <dsp:spPr>
        <a:xfrm>
          <a:off x="286385" y="5190"/>
          <a:ext cx="4009390" cy="472320"/>
        </a:xfrm>
        <a:prstGeom prst="roundRect">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1545" tIns="0" rIns="151545" bIns="0" numCol="1" spcCol="1270" anchor="ctr" anchorCtr="0">
          <a:noAutofit/>
        </a:bodyPr>
        <a:lstStyle/>
        <a:p>
          <a:pPr marL="0" lvl="0" indent="0" algn="just" defTabSz="533400">
            <a:lnSpc>
              <a:spcPct val="114000"/>
            </a:lnSpc>
            <a:spcBef>
              <a:spcPct val="0"/>
            </a:spcBef>
            <a:spcAft>
              <a:spcPts val="600"/>
            </a:spcAft>
            <a:buFont typeface="Wingdings" panose="05000000000000000000" pitchFamily="2" charset="2"/>
            <a:buNone/>
          </a:pPr>
          <a:r>
            <a:rPr lang="en-AU" sz="1200" kern="1200"/>
            <a:t>Mental health problems, such as depression</a:t>
          </a:r>
        </a:p>
      </dsp:txBody>
      <dsp:txXfrm>
        <a:off x="309442" y="28247"/>
        <a:ext cx="3963276" cy="426206"/>
      </dsp:txXfrm>
    </dsp:sp>
    <dsp:sp modelId="{E68492A3-153D-44BB-B834-446513D127A2}">
      <dsp:nvSpPr>
        <dsp:cNvPr id="0" name=""/>
        <dsp:cNvSpPr/>
      </dsp:nvSpPr>
      <dsp:spPr>
        <a:xfrm>
          <a:off x="0" y="967110"/>
          <a:ext cx="5727700" cy="403200"/>
        </a:xfrm>
        <a:prstGeom prst="rect">
          <a:avLst/>
        </a:prstGeom>
        <a:solidFill>
          <a:schemeClr val="lt1">
            <a:alpha val="90000"/>
            <a:hueOff val="0"/>
            <a:satOff val="0"/>
            <a:lumOff val="0"/>
            <a:alphaOff val="0"/>
          </a:schemeClr>
        </a:solidFill>
        <a:ln w="12700" cap="flat" cmpd="sng" algn="ctr">
          <a:solidFill>
            <a:schemeClr val="accent5">
              <a:hueOff val="-2252848"/>
              <a:satOff val="-5806"/>
              <a:lumOff val="-3922"/>
              <a:alphaOff val="0"/>
            </a:schemeClr>
          </a:solidFill>
          <a:prstDash val="solid"/>
          <a:miter lim="800000"/>
        </a:ln>
        <a:effectLst/>
      </dsp:spPr>
      <dsp:style>
        <a:lnRef idx="2">
          <a:scrgbClr r="0" g="0" b="0"/>
        </a:lnRef>
        <a:fillRef idx="1">
          <a:scrgbClr r="0" g="0" b="0"/>
        </a:fillRef>
        <a:effectRef idx="0">
          <a:scrgbClr r="0" g="0" b="0"/>
        </a:effectRef>
        <a:fontRef idx="minor"/>
      </dsp:style>
    </dsp:sp>
    <dsp:sp modelId="{CFD03533-C69A-4B85-BBE3-329F1525500B}">
      <dsp:nvSpPr>
        <dsp:cNvPr id="0" name=""/>
        <dsp:cNvSpPr/>
      </dsp:nvSpPr>
      <dsp:spPr>
        <a:xfrm>
          <a:off x="286385" y="730950"/>
          <a:ext cx="4009390" cy="472320"/>
        </a:xfrm>
        <a:prstGeom prst="roundRect">
          <a:avLst/>
        </a:prstGeom>
        <a:solidFill>
          <a:srgbClr val="3CBE99"/>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1545" tIns="0" rIns="151545" bIns="0" numCol="1" spcCol="1270" anchor="ctr" anchorCtr="0">
          <a:noAutofit/>
        </a:bodyPr>
        <a:lstStyle/>
        <a:p>
          <a:pPr marL="0" lvl="0" indent="0" algn="just" defTabSz="533400">
            <a:lnSpc>
              <a:spcPct val="114000"/>
            </a:lnSpc>
            <a:spcBef>
              <a:spcPct val="0"/>
            </a:spcBef>
            <a:spcAft>
              <a:spcPts val="600"/>
            </a:spcAft>
            <a:buFont typeface="Wingdings" panose="05000000000000000000" pitchFamily="2" charset="2"/>
            <a:buNone/>
          </a:pPr>
          <a:r>
            <a:rPr lang="en-AU" sz="1200" kern="1200"/>
            <a:t>Overeating and obesity</a:t>
          </a:r>
        </a:p>
      </dsp:txBody>
      <dsp:txXfrm>
        <a:off x="309442" y="754007"/>
        <a:ext cx="3963276" cy="426206"/>
      </dsp:txXfrm>
    </dsp:sp>
    <dsp:sp modelId="{56CAA0FB-D886-4458-86D1-5E458032BEEC}">
      <dsp:nvSpPr>
        <dsp:cNvPr id="0" name=""/>
        <dsp:cNvSpPr/>
      </dsp:nvSpPr>
      <dsp:spPr>
        <a:xfrm>
          <a:off x="0" y="1692870"/>
          <a:ext cx="5727700" cy="403200"/>
        </a:xfrm>
        <a:prstGeom prst="rect">
          <a:avLst/>
        </a:prstGeom>
        <a:solidFill>
          <a:schemeClr val="lt1">
            <a:alpha val="90000"/>
            <a:hueOff val="0"/>
            <a:satOff val="0"/>
            <a:lumOff val="0"/>
            <a:alphaOff val="0"/>
          </a:schemeClr>
        </a:solidFill>
        <a:ln w="12700" cap="flat" cmpd="sng" algn="ctr">
          <a:solidFill>
            <a:schemeClr val="accent5">
              <a:hueOff val="-4505695"/>
              <a:satOff val="-11613"/>
              <a:lumOff val="-7843"/>
              <a:alphaOff val="0"/>
            </a:schemeClr>
          </a:solidFill>
          <a:prstDash val="solid"/>
          <a:miter lim="800000"/>
        </a:ln>
        <a:effectLst/>
      </dsp:spPr>
      <dsp:style>
        <a:lnRef idx="2">
          <a:scrgbClr r="0" g="0" b="0"/>
        </a:lnRef>
        <a:fillRef idx="1">
          <a:scrgbClr r="0" g="0" b="0"/>
        </a:fillRef>
        <a:effectRef idx="0">
          <a:scrgbClr r="0" g="0" b="0"/>
        </a:effectRef>
        <a:fontRef idx="minor"/>
      </dsp:style>
    </dsp:sp>
    <dsp:sp modelId="{2ED26287-F787-42F0-B47B-46B4B1851938}">
      <dsp:nvSpPr>
        <dsp:cNvPr id="0" name=""/>
        <dsp:cNvSpPr/>
      </dsp:nvSpPr>
      <dsp:spPr>
        <a:xfrm>
          <a:off x="286385" y="1456710"/>
          <a:ext cx="4009390" cy="472320"/>
        </a:xfrm>
        <a:prstGeom prst="roundRect">
          <a:avLst/>
        </a:prstGeom>
        <a:solidFill>
          <a:schemeClr val="accent5">
            <a:hueOff val="-4505695"/>
            <a:satOff val="-11613"/>
            <a:lumOff val="-784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1545" tIns="0" rIns="151545" bIns="0" numCol="1" spcCol="1270" anchor="ctr" anchorCtr="0">
          <a:noAutofit/>
        </a:bodyPr>
        <a:lstStyle/>
        <a:p>
          <a:pPr marL="0" lvl="0" indent="0" algn="just" defTabSz="533400">
            <a:lnSpc>
              <a:spcPct val="114000"/>
            </a:lnSpc>
            <a:spcBef>
              <a:spcPct val="0"/>
            </a:spcBef>
            <a:spcAft>
              <a:spcPts val="600"/>
            </a:spcAft>
            <a:buFont typeface="Wingdings" panose="05000000000000000000" pitchFamily="2" charset="2"/>
            <a:buNone/>
          </a:pPr>
          <a:r>
            <a:rPr lang="en-AU" sz="1200" kern="1200"/>
            <a:t>Undereating</a:t>
          </a:r>
        </a:p>
      </dsp:txBody>
      <dsp:txXfrm>
        <a:off x="309442" y="1479767"/>
        <a:ext cx="3963276" cy="426206"/>
      </dsp:txXfrm>
    </dsp:sp>
    <dsp:sp modelId="{62C5EFAA-BB9F-4909-809F-60BCCA691552}">
      <dsp:nvSpPr>
        <dsp:cNvPr id="0" name=""/>
        <dsp:cNvSpPr/>
      </dsp:nvSpPr>
      <dsp:spPr>
        <a:xfrm>
          <a:off x="0" y="2418630"/>
          <a:ext cx="5727700" cy="403200"/>
        </a:xfrm>
        <a:prstGeom prst="rect">
          <a:avLst/>
        </a:prstGeom>
        <a:solidFill>
          <a:schemeClr val="lt1">
            <a:alpha val="90000"/>
            <a:hueOff val="0"/>
            <a:satOff val="0"/>
            <a:lumOff val="0"/>
            <a:alphaOff val="0"/>
          </a:schemeClr>
        </a:solidFill>
        <a:ln w="12700" cap="flat" cmpd="sng" algn="ctr">
          <a:solidFill>
            <a:schemeClr val="accent5">
              <a:hueOff val="-6758543"/>
              <a:satOff val="-17419"/>
              <a:lumOff val="-11765"/>
              <a:alphaOff val="0"/>
            </a:schemeClr>
          </a:solidFill>
          <a:prstDash val="solid"/>
          <a:miter lim="800000"/>
        </a:ln>
        <a:effectLst/>
      </dsp:spPr>
      <dsp:style>
        <a:lnRef idx="2">
          <a:scrgbClr r="0" g="0" b="0"/>
        </a:lnRef>
        <a:fillRef idx="1">
          <a:scrgbClr r="0" g="0" b="0"/>
        </a:fillRef>
        <a:effectRef idx="0">
          <a:scrgbClr r="0" g="0" b="0"/>
        </a:effectRef>
        <a:fontRef idx="minor"/>
      </dsp:style>
    </dsp:sp>
    <dsp:sp modelId="{24065590-A9A5-4951-B438-188EBD3C3F8D}">
      <dsp:nvSpPr>
        <dsp:cNvPr id="0" name=""/>
        <dsp:cNvSpPr/>
      </dsp:nvSpPr>
      <dsp:spPr>
        <a:xfrm>
          <a:off x="286385" y="2182470"/>
          <a:ext cx="4009390" cy="47232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1545" tIns="0" rIns="151545" bIns="0" numCol="1" spcCol="1270" anchor="ctr" anchorCtr="0">
          <a:noAutofit/>
        </a:bodyPr>
        <a:lstStyle/>
        <a:p>
          <a:pPr marL="0" lvl="0" indent="0" algn="just" defTabSz="533400">
            <a:lnSpc>
              <a:spcPct val="114000"/>
            </a:lnSpc>
            <a:spcBef>
              <a:spcPct val="0"/>
            </a:spcBef>
            <a:spcAft>
              <a:spcPts val="600"/>
            </a:spcAft>
            <a:buFont typeface="Wingdings" panose="05000000000000000000" pitchFamily="2" charset="2"/>
            <a:buNone/>
          </a:pPr>
          <a:r>
            <a:rPr lang="en-AU" sz="1200" kern="1200"/>
            <a:t>Fatigue and physical injury</a:t>
          </a:r>
        </a:p>
      </dsp:txBody>
      <dsp:txXfrm>
        <a:off x="309442" y="2205527"/>
        <a:ext cx="3963276" cy="426206"/>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CB0AAEB-449A-4072-8950-44735FE00AFE}">
      <dsp:nvSpPr>
        <dsp:cNvPr id="0" name=""/>
        <dsp:cNvSpPr/>
      </dsp:nvSpPr>
      <dsp:spPr>
        <a:xfrm rot="16200000">
          <a:off x="245743" y="-245044"/>
          <a:ext cx="1327785" cy="1817873"/>
        </a:xfrm>
        <a:prstGeom prst="flowChartManualOperation">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114000"/>
            </a:lnSpc>
            <a:spcBef>
              <a:spcPct val="0"/>
            </a:spcBef>
            <a:spcAft>
              <a:spcPts val="600"/>
            </a:spcAft>
            <a:buNone/>
          </a:pPr>
          <a:r>
            <a:rPr lang="en-GB" sz="1200" kern="1200"/>
            <a:t>Needs</a:t>
          </a:r>
          <a:endParaRPr lang="en-US" sz="1200" kern="1200"/>
        </a:p>
      </dsp:txBody>
      <dsp:txXfrm rot="5400000">
        <a:off x="699" y="265557"/>
        <a:ext cx="1817873" cy="796671"/>
      </dsp:txXfrm>
    </dsp:sp>
    <dsp:sp modelId="{228B821B-D902-46DA-B8BB-EAE22F5EDC1D}">
      <dsp:nvSpPr>
        <dsp:cNvPr id="0" name=""/>
        <dsp:cNvSpPr/>
      </dsp:nvSpPr>
      <dsp:spPr>
        <a:xfrm rot="16200000">
          <a:off x="2199957" y="-245044"/>
          <a:ext cx="1327785" cy="1817873"/>
        </a:xfrm>
        <a:prstGeom prst="flowChartManualOperation">
          <a:avLst/>
        </a:prstGeom>
        <a:solidFill>
          <a:srgbClr val="3CBE99"/>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114000"/>
            </a:lnSpc>
            <a:spcBef>
              <a:spcPct val="0"/>
            </a:spcBef>
            <a:spcAft>
              <a:spcPts val="600"/>
            </a:spcAft>
            <a:buNone/>
          </a:pPr>
          <a:r>
            <a:rPr lang="en-GB" sz="1200" kern="1200"/>
            <a:t>Goals</a:t>
          </a:r>
          <a:endParaRPr lang="en-PH" sz="1200" kern="1200"/>
        </a:p>
      </dsp:txBody>
      <dsp:txXfrm rot="5400000">
        <a:off x="1954913" y="265557"/>
        <a:ext cx="1817873" cy="796671"/>
      </dsp:txXfrm>
    </dsp:sp>
    <dsp:sp modelId="{73EF5E80-1AD1-469D-B9B0-D2999001C97E}">
      <dsp:nvSpPr>
        <dsp:cNvPr id="0" name=""/>
        <dsp:cNvSpPr/>
      </dsp:nvSpPr>
      <dsp:spPr>
        <a:xfrm rot="16200000">
          <a:off x="4154171" y="-245044"/>
          <a:ext cx="1327785" cy="1817873"/>
        </a:xfrm>
        <a:prstGeom prst="flowChartManualOperation">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114000"/>
            </a:lnSpc>
            <a:spcBef>
              <a:spcPct val="0"/>
            </a:spcBef>
            <a:spcAft>
              <a:spcPts val="600"/>
            </a:spcAft>
            <a:buNone/>
          </a:pPr>
          <a:r>
            <a:rPr lang="en-GB" sz="1200" kern="1200"/>
            <a:t>Preferences </a:t>
          </a:r>
          <a:endParaRPr lang="en-PH" sz="1200" kern="1200"/>
        </a:p>
      </dsp:txBody>
      <dsp:txXfrm rot="5400000">
        <a:off x="3909127" y="265557"/>
        <a:ext cx="1817873" cy="796671"/>
      </dsp:txXfrm>
    </dsp:sp>
  </dsp:spTree>
</dsp:drawing>
</file>

<file path=word/diagrams/drawing2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0C107B6-F23F-42FF-A56B-C13DE89CACF1}">
      <dsp:nvSpPr>
        <dsp:cNvPr id="0" name=""/>
        <dsp:cNvSpPr/>
      </dsp:nvSpPr>
      <dsp:spPr>
        <a:xfrm rot="16200000">
          <a:off x="735858" y="-732992"/>
          <a:ext cx="1291590" cy="2757574"/>
        </a:xfrm>
        <a:prstGeom prst="flowChartManualOperation">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114000"/>
            </a:lnSpc>
            <a:spcBef>
              <a:spcPct val="0"/>
            </a:spcBef>
            <a:spcAft>
              <a:spcPts val="600"/>
            </a:spcAft>
            <a:buSzPts val="1000"/>
            <a:buFont typeface="Symbol" pitchFamily="2" charset="2"/>
            <a:buNone/>
          </a:pPr>
          <a:r>
            <a:rPr lang="en-PH" sz="1200" b="0" kern="1200"/>
            <a:t>Universal Declaration of</a:t>
          </a:r>
          <a:br>
            <a:rPr lang="en-PH" sz="1200" b="0" kern="1200"/>
          </a:br>
          <a:r>
            <a:rPr lang="en-PH" sz="1200" b="0" kern="1200"/>
            <a:t>Human Rights (UDHR)</a:t>
          </a:r>
          <a:endParaRPr lang="en-US" sz="1200" b="0" kern="1200"/>
        </a:p>
      </dsp:txBody>
      <dsp:txXfrm rot="5400000">
        <a:off x="2866" y="258318"/>
        <a:ext cx="2757574" cy="774954"/>
      </dsp:txXfrm>
    </dsp:sp>
    <dsp:sp modelId="{7EF1C259-B0D7-4F15-9E7E-FAE805507AD3}">
      <dsp:nvSpPr>
        <dsp:cNvPr id="0" name=""/>
        <dsp:cNvSpPr/>
      </dsp:nvSpPr>
      <dsp:spPr>
        <a:xfrm rot="16200000">
          <a:off x="3700251" y="-732992"/>
          <a:ext cx="1291590" cy="2757574"/>
        </a:xfrm>
        <a:prstGeom prst="flowChartManualOperation">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114000"/>
            </a:lnSpc>
            <a:spcBef>
              <a:spcPct val="0"/>
            </a:spcBef>
            <a:spcAft>
              <a:spcPts val="600"/>
            </a:spcAft>
            <a:buSzPts val="1000"/>
            <a:buFont typeface="Symbol" pitchFamily="2" charset="2"/>
            <a:buNone/>
          </a:pPr>
          <a:r>
            <a:rPr lang="en-PH" sz="1200" b="0" kern="1200"/>
            <a:t>Convention on the Rights of Persons with Disabilities (CRPD)</a:t>
          </a:r>
        </a:p>
      </dsp:txBody>
      <dsp:txXfrm rot="5400000">
        <a:off x="2967259" y="258318"/>
        <a:ext cx="2757574" cy="774954"/>
      </dsp:txXfrm>
    </dsp:sp>
  </dsp:spTree>
</dsp:drawing>
</file>

<file path=word/diagrams/drawing2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86E4E87-8A09-4FE7-96A8-62EB9B90CE60}">
      <dsp:nvSpPr>
        <dsp:cNvPr id="0" name=""/>
        <dsp:cNvSpPr/>
      </dsp:nvSpPr>
      <dsp:spPr>
        <a:xfrm>
          <a:off x="-1756299" y="-274081"/>
          <a:ext cx="2110262" cy="2110262"/>
        </a:xfrm>
        <a:prstGeom prst="blockArc">
          <a:avLst>
            <a:gd name="adj1" fmla="val 18900000"/>
            <a:gd name="adj2" fmla="val 2700000"/>
            <a:gd name="adj3" fmla="val 1024"/>
          </a:avLst>
        </a:pr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0306D71-D786-40F3-AB99-02B129775BCC}">
      <dsp:nvSpPr>
        <dsp:cNvPr id="0" name=""/>
        <dsp:cNvSpPr/>
      </dsp:nvSpPr>
      <dsp:spPr>
        <a:xfrm>
          <a:off x="287153" y="223161"/>
          <a:ext cx="5432306" cy="446260"/>
        </a:xfrm>
        <a:prstGeom prst="rect">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4219" tIns="30480" rIns="30480" bIns="30480" numCol="1" spcCol="1270" anchor="ctr" anchorCtr="0">
          <a:noAutofit/>
        </a:bodyPr>
        <a:lstStyle/>
        <a:p>
          <a:pPr marL="0" lvl="0" indent="0" algn="just" defTabSz="533400">
            <a:lnSpc>
              <a:spcPct val="114000"/>
            </a:lnSpc>
            <a:spcBef>
              <a:spcPct val="0"/>
            </a:spcBef>
            <a:spcAft>
              <a:spcPts val="600"/>
            </a:spcAft>
            <a:buSzPts val="1200"/>
            <a:buFont typeface="Wingdings" pitchFamily="2" charset="2"/>
            <a:buNone/>
          </a:pPr>
          <a:r>
            <a:rPr lang="en-AU" sz="1200" kern="1200"/>
            <a:t>The actual rights of persons with disability that must be upheld</a:t>
          </a:r>
          <a:endParaRPr lang="en-US" sz="1200" kern="1200"/>
        </a:p>
      </dsp:txBody>
      <dsp:txXfrm>
        <a:off x="287153" y="223161"/>
        <a:ext cx="5432306" cy="446260"/>
      </dsp:txXfrm>
    </dsp:sp>
    <dsp:sp modelId="{F2BF2EC4-F7B5-45DD-9D8B-F94ED77DA7FE}">
      <dsp:nvSpPr>
        <dsp:cNvPr id="0" name=""/>
        <dsp:cNvSpPr/>
      </dsp:nvSpPr>
      <dsp:spPr>
        <a:xfrm>
          <a:off x="8240" y="167379"/>
          <a:ext cx="557825" cy="557825"/>
        </a:xfrm>
        <a:prstGeom prst="ellipse">
          <a:avLst/>
        </a:prstGeom>
        <a:solidFill>
          <a:schemeClr val="lt1">
            <a:hueOff val="0"/>
            <a:satOff val="0"/>
            <a:lumOff val="0"/>
            <a:alphaOff val="0"/>
          </a:schemeClr>
        </a:solidFill>
        <a:ln w="12700" cap="flat" cmpd="sng" algn="ctr">
          <a:solidFill>
            <a:schemeClr val="accent5">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B51E7D1B-EB5D-4A42-8E82-D6816E301273}">
      <dsp:nvSpPr>
        <dsp:cNvPr id="0" name=""/>
        <dsp:cNvSpPr/>
      </dsp:nvSpPr>
      <dsp:spPr>
        <a:xfrm>
          <a:off x="287153" y="892677"/>
          <a:ext cx="5432306" cy="446260"/>
        </a:xfrm>
        <a:prstGeom prst="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4219" tIns="30480" rIns="30480" bIns="30480" numCol="1" spcCol="1270" anchor="ctr" anchorCtr="0">
          <a:noAutofit/>
        </a:bodyPr>
        <a:lstStyle/>
        <a:p>
          <a:pPr marL="0" lvl="0" indent="0" algn="just" defTabSz="533400">
            <a:lnSpc>
              <a:spcPct val="114000"/>
            </a:lnSpc>
            <a:spcBef>
              <a:spcPct val="0"/>
            </a:spcBef>
            <a:spcAft>
              <a:spcPts val="600"/>
            </a:spcAft>
            <a:buSzPts val="1200"/>
            <a:buFont typeface="Wingdings" pitchFamily="2" charset="2"/>
            <a:buNone/>
          </a:pPr>
          <a:r>
            <a:rPr lang="en-AU" sz="1200" kern="1200"/>
            <a:t>An optional protocol for upholding these rights and addressing complaints</a:t>
          </a:r>
          <a:endParaRPr lang="en-PH" sz="1200" kern="1200"/>
        </a:p>
      </dsp:txBody>
      <dsp:txXfrm>
        <a:off x="287153" y="892677"/>
        <a:ext cx="5432306" cy="446260"/>
      </dsp:txXfrm>
    </dsp:sp>
    <dsp:sp modelId="{8636E01F-9241-4BEC-8F02-5DF52B4E5F4A}">
      <dsp:nvSpPr>
        <dsp:cNvPr id="0" name=""/>
        <dsp:cNvSpPr/>
      </dsp:nvSpPr>
      <dsp:spPr>
        <a:xfrm>
          <a:off x="8240" y="836895"/>
          <a:ext cx="557825" cy="557825"/>
        </a:xfrm>
        <a:prstGeom prst="ellipse">
          <a:avLst/>
        </a:prstGeom>
        <a:solidFill>
          <a:schemeClr val="lt1">
            <a:hueOff val="0"/>
            <a:satOff val="0"/>
            <a:lumOff val="0"/>
            <a:alphaOff val="0"/>
          </a:schemeClr>
        </a:solidFill>
        <a:ln w="12700" cap="flat" cmpd="sng" algn="ctr">
          <a:solidFill>
            <a:schemeClr val="accent5">
              <a:hueOff val="-6758543"/>
              <a:satOff val="-17419"/>
              <a:lumOff val="-11765"/>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2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CDDA254-1A3F-495E-9BAA-FCE713CD0659}">
      <dsp:nvSpPr>
        <dsp:cNvPr id="0" name=""/>
        <dsp:cNvSpPr/>
      </dsp:nvSpPr>
      <dsp:spPr>
        <a:xfrm>
          <a:off x="0" y="16700"/>
          <a:ext cx="5708650" cy="636480"/>
        </a:xfrm>
        <a:prstGeom prst="roundRect">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SzPts val="1200"/>
            <a:buFont typeface="Wingdings" panose="05000000000000000000" pitchFamily="2" charset="2"/>
            <a:buNone/>
          </a:pPr>
          <a:r>
            <a:rPr lang="en-AU" sz="1200" kern="1200"/>
            <a:t>What they are entitled to</a:t>
          </a:r>
        </a:p>
      </dsp:txBody>
      <dsp:txXfrm>
        <a:off x="31070" y="47770"/>
        <a:ext cx="5646510" cy="574340"/>
      </dsp:txXfrm>
    </dsp:sp>
    <dsp:sp modelId="{A31ABA52-8EF4-49C5-9A1A-0FC0F627103F}">
      <dsp:nvSpPr>
        <dsp:cNvPr id="0" name=""/>
        <dsp:cNvSpPr/>
      </dsp:nvSpPr>
      <dsp:spPr>
        <a:xfrm>
          <a:off x="0" y="751100"/>
          <a:ext cx="5708650" cy="636480"/>
        </a:xfrm>
        <a:prstGeom prst="roundRect">
          <a:avLst/>
        </a:prstGeom>
        <a:solidFill>
          <a:srgbClr val="3CBE99"/>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SzPts val="1200"/>
            <a:buFont typeface="Wingdings" panose="05000000000000000000" pitchFamily="2" charset="2"/>
            <a:buNone/>
          </a:pPr>
          <a:r>
            <a:rPr lang="en-AU" sz="1200" kern="1200"/>
            <a:t>What others are not allowed to do</a:t>
          </a:r>
        </a:p>
      </dsp:txBody>
      <dsp:txXfrm>
        <a:off x="31070" y="782170"/>
        <a:ext cx="5646510" cy="574340"/>
      </dsp:txXfrm>
    </dsp:sp>
    <dsp:sp modelId="{CE82C7C0-8F43-405F-87C8-496BC8773023}">
      <dsp:nvSpPr>
        <dsp:cNvPr id="0" name=""/>
        <dsp:cNvSpPr/>
      </dsp:nvSpPr>
      <dsp:spPr>
        <a:xfrm>
          <a:off x="0" y="1485499"/>
          <a:ext cx="5708650" cy="63648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SzPts val="1200"/>
            <a:buFont typeface="Wingdings" panose="05000000000000000000" pitchFamily="2" charset="2"/>
            <a:buNone/>
          </a:pPr>
          <a:r>
            <a:rPr lang="en-AU" sz="1200" kern="1200"/>
            <a:t>What the state or country, as a whole, is required to do to accommodate them</a:t>
          </a:r>
        </a:p>
      </dsp:txBody>
      <dsp:txXfrm>
        <a:off x="31070" y="1516569"/>
        <a:ext cx="5646510" cy="574340"/>
      </dsp:txXfrm>
    </dsp:sp>
  </dsp:spTree>
</dsp:drawing>
</file>

<file path=word/diagrams/drawing2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224BF7E-A4C5-4E34-A1D2-ED9B7289F3EC}">
      <dsp:nvSpPr>
        <dsp:cNvPr id="0" name=""/>
        <dsp:cNvSpPr/>
      </dsp:nvSpPr>
      <dsp:spPr>
        <a:xfrm>
          <a:off x="0" y="7540"/>
          <a:ext cx="1789906" cy="1073943"/>
        </a:xfrm>
        <a:prstGeom prst="rect">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None/>
          </a:pPr>
          <a:r>
            <a:rPr lang="en-US" sz="1200" kern="1200"/>
            <a:t>Ask the client to repeat what they said.</a:t>
          </a:r>
        </a:p>
      </dsp:txBody>
      <dsp:txXfrm>
        <a:off x="0" y="7540"/>
        <a:ext cx="1789906" cy="1073943"/>
      </dsp:txXfrm>
    </dsp:sp>
    <dsp:sp modelId="{B4780C12-A46D-4B99-BC27-B6211E57C6A4}">
      <dsp:nvSpPr>
        <dsp:cNvPr id="0" name=""/>
        <dsp:cNvSpPr/>
      </dsp:nvSpPr>
      <dsp:spPr>
        <a:xfrm>
          <a:off x="1968896" y="7540"/>
          <a:ext cx="1789906" cy="1073943"/>
        </a:xfrm>
        <a:prstGeom prst="rect">
          <a:avLst/>
        </a:prstGeom>
        <a:solidFill>
          <a:srgbClr val="3CBE99"/>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None/>
          </a:pPr>
          <a:r>
            <a:rPr lang="en-US" sz="1200" kern="1200"/>
            <a:t>Repeat and restate what the client said.</a:t>
          </a:r>
        </a:p>
      </dsp:txBody>
      <dsp:txXfrm>
        <a:off x="1968896" y="7540"/>
        <a:ext cx="1789906" cy="1073943"/>
      </dsp:txXfrm>
    </dsp:sp>
    <dsp:sp modelId="{00283F38-7876-4C16-978E-47F9CDD2A405}">
      <dsp:nvSpPr>
        <dsp:cNvPr id="0" name=""/>
        <dsp:cNvSpPr/>
      </dsp:nvSpPr>
      <dsp:spPr>
        <a:xfrm>
          <a:off x="3937793" y="7540"/>
          <a:ext cx="1789906" cy="1073943"/>
        </a:xfrm>
        <a:prstGeom prst="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None/>
          </a:pPr>
          <a:r>
            <a:rPr lang="en-US" sz="1200" kern="1200"/>
            <a:t>Thank the client and show your understanding.</a:t>
          </a:r>
        </a:p>
      </dsp:txBody>
      <dsp:txXfrm>
        <a:off x="3937793" y="7540"/>
        <a:ext cx="1789906" cy="1073943"/>
      </dsp:txXfrm>
    </dsp:sp>
  </dsp:spTree>
</dsp:drawing>
</file>

<file path=word/diagrams/drawing2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E8CCC7A-6942-4EB0-AE0D-F5EF17094474}">
      <dsp:nvSpPr>
        <dsp:cNvPr id="0" name=""/>
        <dsp:cNvSpPr/>
      </dsp:nvSpPr>
      <dsp:spPr>
        <a:xfrm>
          <a:off x="0" y="104"/>
          <a:ext cx="5689600" cy="505440"/>
        </a:xfrm>
        <a:prstGeom prst="roundRect">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Arial" panose="020B0604020202020204" pitchFamily="34" charset="0"/>
            <a:buNone/>
          </a:pPr>
          <a:r>
            <a:rPr lang="en-PH" sz="1200" b="0" i="0" kern="1200"/>
            <a:t>Would you mind repeating that for me again?</a:t>
          </a:r>
          <a:endParaRPr lang="en-US" sz="1200" kern="1200"/>
        </a:p>
      </dsp:txBody>
      <dsp:txXfrm>
        <a:off x="24674" y="24778"/>
        <a:ext cx="5640252" cy="456092"/>
      </dsp:txXfrm>
    </dsp:sp>
    <dsp:sp modelId="{08760061-452B-421D-8292-4A8199B1C846}">
      <dsp:nvSpPr>
        <dsp:cNvPr id="0" name=""/>
        <dsp:cNvSpPr/>
      </dsp:nvSpPr>
      <dsp:spPr>
        <a:xfrm>
          <a:off x="0" y="583304"/>
          <a:ext cx="5689600" cy="505440"/>
        </a:xfrm>
        <a:prstGeom prst="roundRect">
          <a:avLst/>
        </a:prstGeom>
        <a:solidFill>
          <a:srgbClr val="42BDCA"/>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Arial" panose="020B0604020202020204" pitchFamily="34" charset="0"/>
            <a:buNone/>
          </a:pPr>
          <a:r>
            <a:rPr lang="en-PH" sz="1200" b="0" i="0" kern="1200"/>
            <a:t>I don’t think I got what you said. Could you go over that again?</a:t>
          </a:r>
        </a:p>
      </dsp:txBody>
      <dsp:txXfrm>
        <a:off x="24674" y="607978"/>
        <a:ext cx="5640252" cy="456092"/>
      </dsp:txXfrm>
    </dsp:sp>
    <dsp:sp modelId="{F45EE4C2-58CD-4223-935C-7DDBC36965F1}">
      <dsp:nvSpPr>
        <dsp:cNvPr id="0" name=""/>
        <dsp:cNvSpPr/>
      </dsp:nvSpPr>
      <dsp:spPr>
        <a:xfrm>
          <a:off x="0" y="1166504"/>
          <a:ext cx="5689600" cy="505440"/>
        </a:xfrm>
        <a:prstGeom prst="roundRect">
          <a:avLst/>
        </a:prstGeom>
        <a:solidFill>
          <a:srgbClr val="3CBE99"/>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Arial" panose="020B0604020202020204" pitchFamily="34" charset="0"/>
            <a:buNone/>
          </a:pPr>
          <a:r>
            <a:rPr lang="en-PH" sz="1200" b="0" i="0" kern="1200"/>
            <a:t>I don’t think I quite understand what you meant. Would you mind repeating that?</a:t>
          </a:r>
        </a:p>
      </dsp:txBody>
      <dsp:txXfrm>
        <a:off x="24674" y="1191178"/>
        <a:ext cx="5640252" cy="456092"/>
      </dsp:txXfrm>
    </dsp:sp>
    <dsp:sp modelId="{7D0A6130-D912-4D8D-8C48-3943BA968D19}">
      <dsp:nvSpPr>
        <dsp:cNvPr id="0" name=""/>
        <dsp:cNvSpPr/>
      </dsp:nvSpPr>
      <dsp:spPr>
        <a:xfrm>
          <a:off x="0" y="1749705"/>
          <a:ext cx="5689600" cy="505440"/>
        </a:xfrm>
        <a:prstGeom prst="roundRect">
          <a:avLst/>
        </a:prstGeom>
        <a:solidFill>
          <a:schemeClr val="accent5">
            <a:hueOff val="-5068907"/>
            <a:satOff val="-13064"/>
            <a:lumOff val="-882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Arial" panose="020B0604020202020204" pitchFamily="34" charset="0"/>
            <a:buNone/>
          </a:pPr>
          <a:r>
            <a:rPr lang="en-PH" sz="1200" b="0" i="0" kern="1200"/>
            <a:t>If I understand correctly, you are saying… Does that sounds right?</a:t>
          </a:r>
          <a:endParaRPr lang="en-US" sz="1200" kern="1200"/>
        </a:p>
      </dsp:txBody>
      <dsp:txXfrm>
        <a:off x="24674" y="1774379"/>
        <a:ext cx="5640252" cy="456092"/>
      </dsp:txXfrm>
    </dsp:sp>
    <dsp:sp modelId="{B588B849-18EA-46E8-9B45-D71CE3E39259}">
      <dsp:nvSpPr>
        <dsp:cNvPr id="0" name=""/>
        <dsp:cNvSpPr/>
      </dsp:nvSpPr>
      <dsp:spPr>
        <a:xfrm>
          <a:off x="0" y="2332905"/>
          <a:ext cx="5689600" cy="50544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Arial" panose="020B0604020202020204" pitchFamily="34" charset="0"/>
            <a:buNone/>
          </a:pPr>
          <a:r>
            <a:rPr lang="en-PH" sz="1200" b="0" i="0" kern="1200"/>
            <a:t>My impression of what you said was…  Is that what you meant?</a:t>
          </a:r>
          <a:endParaRPr lang="en-US" sz="1200" kern="1200"/>
        </a:p>
      </dsp:txBody>
      <dsp:txXfrm>
        <a:off x="24674" y="2357579"/>
        <a:ext cx="5640252" cy="456092"/>
      </dsp:txXfrm>
    </dsp:sp>
  </dsp:spTree>
</dsp:drawing>
</file>

<file path=word/diagrams/drawing2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C5D0D23-AD41-A34A-9F34-DD85DDA205B0}">
      <dsp:nvSpPr>
        <dsp:cNvPr id="0" name=""/>
        <dsp:cNvSpPr/>
      </dsp:nvSpPr>
      <dsp:spPr>
        <a:xfrm>
          <a:off x="0" y="7540"/>
          <a:ext cx="1789906" cy="1073943"/>
        </a:xfrm>
        <a:prstGeom prst="rect">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None/>
          </a:pPr>
          <a:r>
            <a:rPr lang="en-PH" sz="1200" kern="1200"/>
            <a:t>Goals of the client</a:t>
          </a:r>
          <a:endParaRPr lang="en-US" sz="1200" kern="1200"/>
        </a:p>
      </dsp:txBody>
      <dsp:txXfrm>
        <a:off x="0" y="7540"/>
        <a:ext cx="1789906" cy="1073943"/>
      </dsp:txXfrm>
    </dsp:sp>
    <dsp:sp modelId="{9750D2EB-8197-EA4A-8BE6-6DC497A7F5A9}">
      <dsp:nvSpPr>
        <dsp:cNvPr id="0" name=""/>
        <dsp:cNvSpPr/>
      </dsp:nvSpPr>
      <dsp:spPr>
        <a:xfrm>
          <a:off x="1968896" y="7540"/>
          <a:ext cx="1789906" cy="1073943"/>
        </a:xfrm>
        <a:prstGeom prst="rect">
          <a:avLst/>
        </a:prstGeom>
        <a:solidFill>
          <a:srgbClr val="3CBE99"/>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None/>
          </a:pPr>
          <a:r>
            <a:rPr lang="en-PH" sz="1200" kern="1200"/>
            <a:t>Needs of the client</a:t>
          </a:r>
        </a:p>
      </dsp:txBody>
      <dsp:txXfrm>
        <a:off x="1968896" y="7540"/>
        <a:ext cx="1789906" cy="1073943"/>
      </dsp:txXfrm>
    </dsp:sp>
    <dsp:sp modelId="{ACFC792E-E7E7-D849-A771-9EB2A681EC9A}">
      <dsp:nvSpPr>
        <dsp:cNvPr id="0" name=""/>
        <dsp:cNvSpPr/>
      </dsp:nvSpPr>
      <dsp:spPr>
        <a:xfrm>
          <a:off x="3937793" y="7540"/>
          <a:ext cx="1789906" cy="1073943"/>
        </a:xfrm>
        <a:prstGeom prst="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None/>
          </a:pPr>
          <a:r>
            <a:rPr lang="en-PH" sz="1200" kern="1200"/>
            <a:t>Preferences of the client</a:t>
          </a:r>
        </a:p>
      </dsp:txBody>
      <dsp:txXfrm>
        <a:off x="3937793" y="7540"/>
        <a:ext cx="1789906" cy="1073943"/>
      </dsp:txXfrm>
    </dsp:sp>
  </dsp:spTree>
</dsp:drawing>
</file>

<file path=word/diagrams/drawing2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65B0F52-DB8D-4189-B1DD-4638D1F29AB0}">
      <dsp:nvSpPr>
        <dsp:cNvPr id="0" name=""/>
        <dsp:cNvSpPr/>
      </dsp:nvSpPr>
      <dsp:spPr>
        <a:xfrm rot="16200000">
          <a:off x="346783" y="-345402"/>
          <a:ext cx="664210" cy="1355014"/>
        </a:xfrm>
        <a:prstGeom prst="flowChartManualOperation">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114000"/>
            </a:lnSpc>
            <a:spcBef>
              <a:spcPct val="0"/>
            </a:spcBef>
            <a:spcAft>
              <a:spcPts val="600"/>
            </a:spcAft>
            <a:buNone/>
          </a:pPr>
          <a:r>
            <a:rPr lang="en-US" sz="1200" kern="1200"/>
            <a:t>Belongingness</a:t>
          </a:r>
        </a:p>
      </dsp:txBody>
      <dsp:txXfrm rot="5400000">
        <a:off x="1381" y="132842"/>
        <a:ext cx="1355014" cy="398526"/>
      </dsp:txXfrm>
    </dsp:sp>
    <dsp:sp modelId="{588641EE-4079-4D4C-91E2-3BDB0A102C6A}">
      <dsp:nvSpPr>
        <dsp:cNvPr id="0" name=""/>
        <dsp:cNvSpPr/>
      </dsp:nvSpPr>
      <dsp:spPr>
        <a:xfrm rot="16200000">
          <a:off x="1803424" y="-345402"/>
          <a:ext cx="664210" cy="1355014"/>
        </a:xfrm>
        <a:prstGeom prst="flowChartManualOperation">
          <a:avLst/>
        </a:prstGeom>
        <a:solidFill>
          <a:srgbClr val="3CBE99"/>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114000"/>
            </a:lnSpc>
            <a:spcBef>
              <a:spcPct val="0"/>
            </a:spcBef>
            <a:spcAft>
              <a:spcPts val="600"/>
            </a:spcAft>
            <a:buNone/>
          </a:pPr>
          <a:r>
            <a:rPr lang="en-US" sz="1200" kern="1200"/>
            <a:t>Opportunity</a:t>
          </a:r>
        </a:p>
      </dsp:txBody>
      <dsp:txXfrm rot="5400000">
        <a:off x="1458022" y="132842"/>
        <a:ext cx="1355014" cy="398526"/>
      </dsp:txXfrm>
    </dsp:sp>
    <dsp:sp modelId="{0536130D-A8AB-43B5-A3AF-88CA8B7FB98B}">
      <dsp:nvSpPr>
        <dsp:cNvPr id="0" name=""/>
        <dsp:cNvSpPr/>
      </dsp:nvSpPr>
      <dsp:spPr>
        <a:xfrm rot="16200000">
          <a:off x="3260065" y="-345402"/>
          <a:ext cx="664210" cy="1355014"/>
        </a:xfrm>
        <a:prstGeom prst="flowChartManualOperation">
          <a:avLst/>
        </a:prstGeom>
        <a:solidFill>
          <a:schemeClr val="accent5">
            <a:hueOff val="-4505695"/>
            <a:satOff val="-11613"/>
            <a:lumOff val="-784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114000"/>
            </a:lnSpc>
            <a:spcBef>
              <a:spcPct val="0"/>
            </a:spcBef>
            <a:spcAft>
              <a:spcPts val="600"/>
            </a:spcAft>
            <a:buNone/>
          </a:pPr>
          <a:r>
            <a:rPr lang="en-US" sz="1200" kern="1200"/>
            <a:t>Respect</a:t>
          </a:r>
        </a:p>
      </dsp:txBody>
      <dsp:txXfrm rot="5400000">
        <a:off x="2914663" y="132842"/>
        <a:ext cx="1355014" cy="398526"/>
      </dsp:txXfrm>
    </dsp:sp>
    <dsp:sp modelId="{B902CF9A-F70B-43BC-89AF-B9049CCB1C33}">
      <dsp:nvSpPr>
        <dsp:cNvPr id="0" name=""/>
        <dsp:cNvSpPr/>
      </dsp:nvSpPr>
      <dsp:spPr>
        <a:xfrm rot="16200000">
          <a:off x="4716706" y="-345402"/>
          <a:ext cx="664210" cy="1355014"/>
        </a:xfrm>
        <a:prstGeom prst="flowChartManualOperation">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114000"/>
            </a:lnSpc>
            <a:spcBef>
              <a:spcPct val="0"/>
            </a:spcBef>
            <a:spcAft>
              <a:spcPts val="600"/>
            </a:spcAft>
            <a:buNone/>
          </a:pPr>
          <a:r>
            <a:rPr lang="en-US" sz="1200" kern="1200"/>
            <a:t>Self-control</a:t>
          </a:r>
        </a:p>
      </dsp:txBody>
      <dsp:txXfrm rot="5400000">
        <a:off x="4371304" y="132842"/>
        <a:ext cx="1355014" cy="398526"/>
      </dsp:txXfrm>
    </dsp:sp>
  </dsp:spTree>
</dsp:drawing>
</file>

<file path=word/diagrams/drawing2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ABA63C2-2104-48F3-937D-2AA392C6D52F}">
      <dsp:nvSpPr>
        <dsp:cNvPr id="0" name=""/>
        <dsp:cNvSpPr/>
      </dsp:nvSpPr>
      <dsp:spPr>
        <a:xfrm>
          <a:off x="0" y="9986"/>
          <a:ext cx="5201920" cy="393120"/>
        </a:xfrm>
        <a:prstGeom prst="roundRect">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114000"/>
            </a:lnSpc>
            <a:spcBef>
              <a:spcPct val="0"/>
            </a:spcBef>
            <a:spcAft>
              <a:spcPts val="600"/>
            </a:spcAft>
            <a:buFont typeface="Courier New" panose="02070309020205020404" pitchFamily="49" charset="0"/>
            <a:buNone/>
          </a:pPr>
          <a:r>
            <a:rPr lang="en-AU" sz="1200" kern="1200"/>
            <a:t>The specific needs, goals and preferences of the client</a:t>
          </a:r>
        </a:p>
      </dsp:txBody>
      <dsp:txXfrm>
        <a:off x="19191" y="29177"/>
        <a:ext cx="5163538" cy="354738"/>
      </dsp:txXfrm>
    </dsp:sp>
    <dsp:sp modelId="{F3A373D0-9888-4381-831C-D451E2E8E080}">
      <dsp:nvSpPr>
        <dsp:cNvPr id="0" name=""/>
        <dsp:cNvSpPr/>
      </dsp:nvSpPr>
      <dsp:spPr>
        <a:xfrm>
          <a:off x="0" y="463586"/>
          <a:ext cx="5201920" cy="39312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114000"/>
            </a:lnSpc>
            <a:spcBef>
              <a:spcPct val="0"/>
            </a:spcBef>
            <a:spcAft>
              <a:spcPts val="600"/>
            </a:spcAft>
            <a:buFont typeface="Courier New" panose="02070309020205020404" pitchFamily="49" charset="0"/>
            <a:buNone/>
          </a:pPr>
          <a:r>
            <a:rPr lang="en-AU" sz="1200" kern="1200"/>
            <a:t>The schedule of support activities and routine of the client</a:t>
          </a:r>
        </a:p>
      </dsp:txBody>
      <dsp:txXfrm>
        <a:off x="19191" y="482777"/>
        <a:ext cx="5163538" cy="354738"/>
      </dsp:txXfrm>
    </dsp:sp>
  </dsp:spTree>
</dsp:drawing>
</file>

<file path=word/diagrams/drawing2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F36AD4E-9EDC-BC4D-9D69-3DD30D1DB042}">
      <dsp:nvSpPr>
        <dsp:cNvPr id="0" name=""/>
        <dsp:cNvSpPr/>
      </dsp:nvSpPr>
      <dsp:spPr>
        <a:xfrm>
          <a:off x="0" y="29819"/>
          <a:ext cx="5251450" cy="393120"/>
        </a:xfrm>
        <a:prstGeom prst="roundRect">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Courier New" panose="02070309020205020404" pitchFamily="49" charset="0"/>
            <a:buNone/>
          </a:pPr>
          <a:r>
            <a:rPr lang="en-AU" sz="1200" b="0" kern="1200"/>
            <a:t>Assistive technology technicians</a:t>
          </a:r>
          <a:endParaRPr lang="en-US" sz="1200" b="0" kern="1200"/>
        </a:p>
      </dsp:txBody>
      <dsp:txXfrm>
        <a:off x="19191" y="49010"/>
        <a:ext cx="5213068" cy="354738"/>
      </dsp:txXfrm>
    </dsp:sp>
    <dsp:sp modelId="{E18F5B6C-214E-344D-836E-D134E1334A1F}">
      <dsp:nvSpPr>
        <dsp:cNvPr id="0" name=""/>
        <dsp:cNvSpPr/>
      </dsp:nvSpPr>
      <dsp:spPr>
        <a:xfrm>
          <a:off x="0" y="483420"/>
          <a:ext cx="5251450" cy="393120"/>
        </a:xfrm>
        <a:prstGeom prst="roundRect">
          <a:avLst/>
        </a:prstGeom>
        <a:solidFill>
          <a:srgbClr val="3CBE99"/>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Courier New" panose="02070309020205020404" pitchFamily="49" charset="0"/>
            <a:buNone/>
          </a:pPr>
          <a:r>
            <a:rPr lang="en-AU" sz="1200" b="0" kern="1200"/>
            <a:t>Support workers</a:t>
          </a:r>
          <a:endParaRPr lang="en-PH" sz="1200" b="0" kern="1200"/>
        </a:p>
      </dsp:txBody>
      <dsp:txXfrm>
        <a:off x="19191" y="502611"/>
        <a:ext cx="5213068" cy="354738"/>
      </dsp:txXfrm>
    </dsp:sp>
    <dsp:sp modelId="{EAEBE864-3659-594B-8C4C-73160B577CB7}">
      <dsp:nvSpPr>
        <dsp:cNvPr id="0" name=""/>
        <dsp:cNvSpPr/>
      </dsp:nvSpPr>
      <dsp:spPr>
        <a:xfrm>
          <a:off x="0" y="937020"/>
          <a:ext cx="5251450" cy="393120"/>
        </a:xfrm>
        <a:prstGeom prst="roundRect">
          <a:avLst/>
        </a:prstGeom>
        <a:solidFill>
          <a:schemeClr val="accent5">
            <a:hueOff val="-4505695"/>
            <a:satOff val="-11613"/>
            <a:lumOff val="-784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Courier New" panose="02070309020205020404" pitchFamily="49" charset="0"/>
            <a:buNone/>
          </a:pPr>
          <a:r>
            <a:rPr lang="en-AU" sz="1200" b="0" kern="1200"/>
            <a:t>School support staff</a:t>
          </a:r>
          <a:endParaRPr lang="en-PH" sz="1200" b="0" kern="1200"/>
        </a:p>
      </dsp:txBody>
      <dsp:txXfrm>
        <a:off x="19191" y="956211"/>
        <a:ext cx="5213068" cy="354738"/>
      </dsp:txXfrm>
    </dsp:sp>
    <dsp:sp modelId="{68FA759F-8E48-AE4E-B73A-00DECD262A1D}">
      <dsp:nvSpPr>
        <dsp:cNvPr id="0" name=""/>
        <dsp:cNvSpPr/>
      </dsp:nvSpPr>
      <dsp:spPr>
        <a:xfrm>
          <a:off x="0" y="1390619"/>
          <a:ext cx="5251450" cy="39312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Courier New" panose="02070309020205020404" pitchFamily="49" charset="0"/>
            <a:buNone/>
          </a:pPr>
          <a:r>
            <a:rPr lang="en-AU" sz="1200" b="0" kern="1200"/>
            <a:t>Recreation, development and employment officers</a:t>
          </a:r>
          <a:endParaRPr lang="en-PH" sz="1200" b="0" kern="1200"/>
        </a:p>
      </dsp:txBody>
      <dsp:txXfrm>
        <a:off x="19191" y="1409810"/>
        <a:ext cx="5213068" cy="354738"/>
      </dsp:txXfrm>
    </dsp:sp>
  </dsp:spTree>
</dsp:drawing>
</file>

<file path=word/diagrams/drawing2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2065A6B-1A4D-4F97-86D5-7C39E32A26CC}">
      <dsp:nvSpPr>
        <dsp:cNvPr id="0" name=""/>
        <dsp:cNvSpPr/>
      </dsp:nvSpPr>
      <dsp:spPr>
        <a:xfrm>
          <a:off x="447057" y="238"/>
          <a:ext cx="2301707" cy="673346"/>
        </a:xfrm>
        <a:prstGeom prst="rect">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None/>
          </a:pPr>
          <a:r>
            <a:rPr lang="en-US" sz="1200" b="0" kern="1200">
              <a:latin typeface="Calibri" panose="020F0502020204030204"/>
              <a:ea typeface="+mn-ea"/>
              <a:cs typeface="+mn-cs"/>
            </a:rPr>
            <a:t>Code of conduct</a:t>
          </a:r>
        </a:p>
      </dsp:txBody>
      <dsp:txXfrm>
        <a:off x="447057" y="238"/>
        <a:ext cx="2301707" cy="673346"/>
      </dsp:txXfrm>
    </dsp:sp>
    <dsp:sp modelId="{712DCDC0-7D5F-4C22-B7A7-802ACD99889C}">
      <dsp:nvSpPr>
        <dsp:cNvPr id="0" name=""/>
        <dsp:cNvSpPr/>
      </dsp:nvSpPr>
      <dsp:spPr>
        <a:xfrm>
          <a:off x="2978935" y="238"/>
          <a:ext cx="2301707" cy="673346"/>
        </a:xfrm>
        <a:prstGeom prst="rect">
          <a:avLst/>
        </a:prstGeom>
        <a:solidFill>
          <a:srgbClr val="3CBE99"/>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None/>
          </a:pPr>
          <a:r>
            <a:rPr lang="en-AU" sz="1200" b="0" kern="1200">
              <a:latin typeface="Calibri" panose="020F0502020204030204"/>
              <a:ea typeface="+mn-ea"/>
              <a:cs typeface="+mn-cs"/>
            </a:rPr>
            <a:t>Dignity of risk</a:t>
          </a:r>
          <a:endParaRPr lang="en-US" sz="1200" b="0" kern="1200">
            <a:latin typeface="Calibri" panose="020F0502020204030204"/>
            <a:ea typeface="+mn-ea"/>
            <a:cs typeface="+mn-cs"/>
          </a:endParaRPr>
        </a:p>
      </dsp:txBody>
      <dsp:txXfrm>
        <a:off x="2978935" y="238"/>
        <a:ext cx="2301707" cy="673346"/>
      </dsp:txXfrm>
    </dsp:sp>
    <dsp:sp modelId="{A116C32F-4D44-479A-8828-A6A1CF435738}">
      <dsp:nvSpPr>
        <dsp:cNvPr id="0" name=""/>
        <dsp:cNvSpPr/>
      </dsp:nvSpPr>
      <dsp:spPr>
        <a:xfrm>
          <a:off x="447057" y="903755"/>
          <a:ext cx="2301707" cy="673346"/>
        </a:xfrm>
        <a:prstGeom prst="rect">
          <a:avLst/>
        </a:prstGeom>
        <a:solidFill>
          <a:schemeClr val="accent5">
            <a:hueOff val="-4505695"/>
            <a:satOff val="-11613"/>
            <a:lumOff val="-784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None/>
          </a:pPr>
          <a:r>
            <a:rPr lang="en-AU" sz="1200" b="0" kern="1200">
              <a:latin typeface="Calibri" panose="020F0502020204030204"/>
              <a:ea typeface="+mn-ea"/>
              <a:cs typeface="+mn-cs"/>
            </a:rPr>
            <a:t>Duty of care</a:t>
          </a:r>
          <a:endParaRPr lang="en-PH" sz="1200" b="0" kern="1200">
            <a:latin typeface="Calibri" panose="020F0502020204030204"/>
            <a:ea typeface="+mn-ea"/>
            <a:cs typeface="+mn-cs"/>
          </a:endParaRPr>
        </a:p>
      </dsp:txBody>
      <dsp:txXfrm>
        <a:off x="447057" y="903755"/>
        <a:ext cx="2301707" cy="673346"/>
      </dsp:txXfrm>
    </dsp:sp>
    <dsp:sp modelId="{B34C278D-AA5B-4B6B-BF53-DA65FA452E53}">
      <dsp:nvSpPr>
        <dsp:cNvPr id="0" name=""/>
        <dsp:cNvSpPr/>
      </dsp:nvSpPr>
      <dsp:spPr>
        <a:xfrm>
          <a:off x="2978935" y="903755"/>
          <a:ext cx="2301707" cy="673346"/>
        </a:xfrm>
        <a:prstGeom prst="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None/>
          </a:pPr>
          <a:r>
            <a:rPr lang="en-AU" sz="1200" b="0" kern="1200">
              <a:latin typeface="Calibri" panose="020F0502020204030204"/>
              <a:ea typeface="+mn-ea"/>
              <a:cs typeface="+mn-cs"/>
            </a:rPr>
            <a:t>Work-role boundaries and limitations</a:t>
          </a:r>
          <a:endParaRPr lang="en-PH" sz="1200" b="0" kern="1200">
            <a:latin typeface="Calibri" panose="020F0502020204030204"/>
            <a:ea typeface="+mn-ea"/>
            <a:cs typeface="+mn-cs"/>
          </a:endParaRPr>
        </a:p>
      </dsp:txBody>
      <dsp:txXfrm>
        <a:off x="2978935" y="903755"/>
        <a:ext cx="2301707" cy="673346"/>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C2F55BF-ADDC-A646-87E0-C145961610F4}">
      <dsp:nvSpPr>
        <dsp:cNvPr id="0" name=""/>
        <dsp:cNvSpPr/>
      </dsp:nvSpPr>
      <dsp:spPr>
        <a:xfrm>
          <a:off x="0" y="24009"/>
          <a:ext cx="5689600" cy="599040"/>
        </a:xfrm>
        <a:prstGeom prst="roundRect">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114000"/>
            </a:lnSpc>
            <a:spcBef>
              <a:spcPct val="0"/>
            </a:spcBef>
            <a:spcAft>
              <a:spcPts val="600"/>
            </a:spcAft>
            <a:buFont typeface="Wingdings" pitchFamily="2" charset="2"/>
            <a:buNone/>
          </a:pPr>
          <a:r>
            <a:rPr lang="en-AU" sz="1200" kern="1200"/>
            <a:t>The outline of the person’s goals, needs, rights, and preferences</a:t>
          </a:r>
          <a:endParaRPr lang="en-US" sz="1200" kern="1200"/>
        </a:p>
      </dsp:txBody>
      <dsp:txXfrm>
        <a:off x="29243" y="53252"/>
        <a:ext cx="5631114" cy="540554"/>
      </dsp:txXfrm>
    </dsp:sp>
    <dsp:sp modelId="{350DFC3F-B7DA-1944-8B5D-D65A341453E1}">
      <dsp:nvSpPr>
        <dsp:cNvPr id="0" name=""/>
        <dsp:cNvSpPr/>
      </dsp:nvSpPr>
      <dsp:spPr>
        <a:xfrm>
          <a:off x="0" y="715210"/>
          <a:ext cx="5689600" cy="599040"/>
        </a:xfrm>
        <a:prstGeom prst="roundRect">
          <a:avLst/>
        </a:prstGeom>
        <a:solidFill>
          <a:srgbClr val="3CBE99"/>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114000"/>
            </a:lnSpc>
            <a:spcBef>
              <a:spcPct val="0"/>
            </a:spcBef>
            <a:spcAft>
              <a:spcPts val="600"/>
            </a:spcAft>
            <a:buFont typeface="Wingdings" pitchFamily="2" charset="2"/>
            <a:buNone/>
          </a:pPr>
          <a:r>
            <a:rPr lang="en-AU" sz="1200" kern="1200"/>
            <a:t>The support services that will be provided to address the requirements of the person</a:t>
          </a:r>
          <a:endParaRPr lang="en-PH" sz="1200" kern="1200"/>
        </a:p>
      </dsp:txBody>
      <dsp:txXfrm>
        <a:off x="29243" y="744453"/>
        <a:ext cx="5631114" cy="540554"/>
      </dsp:txXfrm>
    </dsp:sp>
    <dsp:sp modelId="{6C5E8745-E7EF-D440-AB40-FA4C47F8FE94}">
      <dsp:nvSpPr>
        <dsp:cNvPr id="0" name=""/>
        <dsp:cNvSpPr/>
      </dsp:nvSpPr>
      <dsp:spPr>
        <a:xfrm>
          <a:off x="0" y="1406410"/>
          <a:ext cx="5689600" cy="59904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114000"/>
            </a:lnSpc>
            <a:spcBef>
              <a:spcPct val="0"/>
            </a:spcBef>
            <a:spcAft>
              <a:spcPts val="600"/>
            </a:spcAft>
            <a:buFont typeface="Wingdings" pitchFamily="2" charset="2"/>
            <a:buNone/>
          </a:pPr>
          <a:r>
            <a:rPr lang="en-AU" sz="1200" kern="1200"/>
            <a:t>The personnel who will provide the support services mentioned</a:t>
          </a:r>
          <a:endParaRPr lang="en-PH" sz="1200" kern="1200"/>
        </a:p>
      </dsp:txBody>
      <dsp:txXfrm>
        <a:off x="29243" y="1435653"/>
        <a:ext cx="5631114" cy="540554"/>
      </dsp:txXfrm>
    </dsp:sp>
  </dsp:spTree>
</dsp:drawing>
</file>

<file path=word/diagrams/drawing3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0913BDE-03F4-4941-AB11-82893F592F2D}">
      <dsp:nvSpPr>
        <dsp:cNvPr id="0" name=""/>
        <dsp:cNvSpPr/>
      </dsp:nvSpPr>
      <dsp:spPr>
        <a:xfrm>
          <a:off x="0" y="10770"/>
          <a:ext cx="5689600" cy="393120"/>
        </a:xfrm>
        <a:prstGeom prst="roundRect">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114000"/>
            </a:lnSpc>
            <a:spcBef>
              <a:spcPct val="0"/>
            </a:spcBef>
            <a:spcAft>
              <a:spcPts val="600"/>
            </a:spcAft>
            <a:buSzPts val="1200"/>
            <a:buFont typeface="Wingdings" panose="05000000000000000000" pitchFamily="2" charset="2"/>
            <a:buNone/>
          </a:pPr>
          <a:r>
            <a:rPr lang="en-AU" sz="1200" kern="1200"/>
            <a:t>Obligations as a care worker</a:t>
          </a:r>
        </a:p>
      </dsp:txBody>
      <dsp:txXfrm>
        <a:off x="19191" y="29961"/>
        <a:ext cx="5651218" cy="354738"/>
      </dsp:txXfrm>
    </dsp:sp>
    <dsp:sp modelId="{1C8188EB-6510-40D1-8A15-4E0438D9BA9F}">
      <dsp:nvSpPr>
        <dsp:cNvPr id="0" name=""/>
        <dsp:cNvSpPr/>
      </dsp:nvSpPr>
      <dsp:spPr>
        <a:xfrm>
          <a:off x="0" y="464370"/>
          <a:ext cx="5689600" cy="393120"/>
        </a:xfrm>
        <a:prstGeom prst="roundRect">
          <a:avLst/>
        </a:prstGeom>
        <a:solidFill>
          <a:srgbClr val="3CBE99"/>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114000"/>
            </a:lnSpc>
            <a:spcBef>
              <a:spcPct val="0"/>
            </a:spcBef>
            <a:spcAft>
              <a:spcPts val="600"/>
            </a:spcAft>
            <a:buSzPts val="1200"/>
            <a:buFont typeface="Wingdings" panose="05000000000000000000" pitchFamily="2" charset="2"/>
            <a:buNone/>
          </a:pPr>
          <a:r>
            <a:rPr lang="en-AU" sz="1200" kern="1200"/>
            <a:t>Minimum standards for appropriate behaviour</a:t>
          </a:r>
        </a:p>
      </dsp:txBody>
      <dsp:txXfrm>
        <a:off x="19191" y="483561"/>
        <a:ext cx="5651218" cy="354738"/>
      </dsp:txXfrm>
    </dsp:sp>
    <dsp:sp modelId="{CDB1260A-781D-4E67-B547-94DF71173166}">
      <dsp:nvSpPr>
        <dsp:cNvPr id="0" name=""/>
        <dsp:cNvSpPr/>
      </dsp:nvSpPr>
      <dsp:spPr>
        <a:xfrm>
          <a:off x="0" y="917970"/>
          <a:ext cx="5689600" cy="393120"/>
        </a:xfrm>
        <a:prstGeom prst="roundRect">
          <a:avLst/>
        </a:prstGeom>
        <a:solidFill>
          <a:schemeClr val="accent5">
            <a:hueOff val="-4505695"/>
            <a:satOff val="-11613"/>
            <a:lumOff val="-784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114000"/>
            </a:lnSpc>
            <a:spcBef>
              <a:spcPct val="0"/>
            </a:spcBef>
            <a:spcAft>
              <a:spcPts val="600"/>
            </a:spcAft>
            <a:buSzPts val="1200"/>
            <a:buFont typeface="Wingdings" panose="05000000000000000000" pitchFamily="2" charset="2"/>
            <a:buNone/>
          </a:pPr>
          <a:r>
            <a:rPr lang="en-AU" sz="1200" kern="1200"/>
            <a:t>Example scenarios and situations that require workers to evaluate their actions</a:t>
          </a:r>
        </a:p>
      </dsp:txBody>
      <dsp:txXfrm>
        <a:off x="19191" y="937161"/>
        <a:ext cx="5651218" cy="354738"/>
      </dsp:txXfrm>
    </dsp:sp>
    <dsp:sp modelId="{0003DB30-C369-49BF-AEFF-F01FD3A816C0}">
      <dsp:nvSpPr>
        <dsp:cNvPr id="0" name=""/>
        <dsp:cNvSpPr/>
      </dsp:nvSpPr>
      <dsp:spPr>
        <a:xfrm>
          <a:off x="0" y="1371569"/>
          <a:ext cx="5689600" cy="39312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114000"/>
            </a:lnSpc>
            <a:spcBef>
              <a:spcPct val="0"/>
            </a:spcBef>
            <a:spcAft>
              <a:spcPts val="600"/>
            </a:spcAft>
            <a:buSzPts val="1200"/>
            <a:buFont typeface="Wingdings" panose="05000000000000000000" pitchFamily="2" charset="2"/>
            <a:buNone/>
          </a:pPr>
          <a:r>
            <a:rPr lang="en-AU" sz="1200" kern="1200"/>
            <a:t>Policies expressing zero tolerance of abuse and neglect.</a:t>
          </a:r>
        </a:p>
      </dsp:txBody>
      <dsp:txXfrm>
        <a:off x="19191" y="1390760"/>
        <a:ext cx="5651218" cy="354738"/>
      </dsp:txXfrm>
    </dsp:sp>
  </dsp:spTree>
</dsp:drawing>
</file>

<file path=word/diagrams/drawing3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E42747B-90A2-4782-95E5-7245F5B612E7}">
      <dsp:nvSpPr>
        <dsp:cNvPr id="0" name=""/>
        <dsp:cNvSpPr/>
      </dsp:nvSpPr>
      <dsp:spPr>
        <a:xfrm>
          <a:off x="699" y="6078"/>
          <a:ext cx="1636086" cy="908935"/>
        </a:xfrm>
        <a:prstGeom prst="roundRect">
          <a:avLst>
            <a:gd name="adj" fmla="val 10000"/>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15240" rIns="22860" bIns="15240" numCol="1" spcCol="1270" anchor="ctr" anchorCtr="0">
          <a:noAutofit/>
        </a:bodyPr>
        <a:lstStyle/>
        <a:p>
          <a:pPr marL="0" lvl="0" indent="0" algn="ctr" defTabSz="533400">
            <a:lnSpc>
              <a:spcPct val="114000"/>
            </a:lnSpc>
            <a:spcBef>
              <a:spcPct val="0"/>
            </a:spcBef>
            <a:spcAft>
              <a:spcPts val="600"/>
            </a:spcAft>
            <a:buNone/>
          </a:pPr>
          <a:r>
            <a:rPr lang="en-US" sz="1200" kern="1200"/>
            <a:t>A person wants to continue living alone despite their mobility issues.</a:t>
          </a:r>
        </a:p>
      </dsp:txBody>
      <dsp:txXfrm>
        <a:off x="27321" y="32700"/>
        <a:ext cx="1582842" cy="855691"/>
      </dsp:txXfrm>
    </dsp:sp>
    <dsp:sp modelId="{1D0C3EBD-CF98-4834-B8ED-B73B9B809928}">
      <dsp:nvSpPr>
        <dsp:cNvPr id="0" name=""/>
        <dsp:cNvSpPr/>
      </dsp:nvSpPr>
      <dsp:spPr>
        <a:xfrm>
          <a:off x="164307" y="915014"/>
          <a:ext cx="163608" cy="658978"/>
        </a:xfrm>
        <a:custGeom>
          <a:avLst/>
          <a:gdLst/>
          <a:ahLst/>
          <a:cxnLst/>
          <a:rect l="0" t="0" r="0" b="0"/>
          <a:pathLst>
            <a:path>
              <a:moveTo>
                <a:pt x="0" y="0"/>
              </a:moveTo>
              <a:lnTo>
                <a:pt x="0" y="658978"/>
              </a:lnTo>
              <a:lnTo>
                <a:pt x="163608" y="658978"/>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91C9979-FA39-48D9-A2A9-58A836B98593}">
      <dsp:nvSpPr>
        <dsp:cNvPr id="0" name=""/>
        <dsp:cNvSpPr/>
      </dsp:nvSpPr>
      <dsp:spPr>
        <a:xfrm>
          <a:off x="327916" y="1119525"/>
          <a:ext cx="1308868" cy="908935"/>
        </a:xfrm>
        <a:prstGeom prst="roundRect">
          <a:avLst>
            <a:gd name="adj" fmla="val 10000"/>
          </a:avLst>
        </a:prstGeom>
        <a:solidFill>
          <a:schemeClr val="lt1">
            <a:alpha val="90000"/>
            <a:hueOff val="0"/>
            <a:satOff val="0"/>
            <a:lumOff val="0"/>
            <a:alphaOff val="0"/>
          </a:schemeClr>
        </a:solidFill>
        <a:ln w="12700" cap="flat" cmpd="sng" algn="ctr">
          <a:solidFill>
            <a:schemeClr val="accent5">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2860" tIns="15240" rIns="22860" bIns="15240" numCol="1" spcCol="1270" anchor="ctr" anchorCtr="0">
          <a:noAutofit/>
        </a:bodyPr>
        <a:lstStyle/>
        <a:p>
          <a:pPr marL="0" lvl="0" indent="0" algn="ctr" defTabSz="533400">
            <a:lnSpc>
              <a:spcPct val="114000"/>
            </a:lnSpc>
            <a:spcBef>
              <a:spcPct val="0"/>
            </a:spcBef>
            <a:spcAft>
              <a:spcPts val="600"/>
            </a:spcAft>
            <a:buNone/>
          </a:pPr>
          <a:r>
            <a:rPr lang="en-US" sz="1200" kern="1200">
              <a:solidFill>
                <a:schemeClr val="tx1">
                  <a:lumMod val="75000"/>
                  <a:lumOff val="25000"/>
                </a:schemeClr>
              </a:solidFill>
            </a:rPr>
            <a:t>They may hurt themselves without anyone there to help them</a:t>
          </a:r>
          <a:r>
            <a:rPr lang="en-US" sz="1200" kern="1200"/>
            <a:t>.</a:t>
          </a:r>
        </a:p>
      </dsp:txBody>
      <dsp:txXfrm>
        <a:off x="354538" y="1146147"/>
        <a:ext cx="1255624" cy="855691"/>
      </dsp:txXfrm>
    </dsp:sp>
    <dsp:sp modelId="{1E3F4D9E-DE14-4A78-ABCA-FD0533D3B5F5}">
      <dsp:nvSpPr>
        <dsp:cNvPr id="0" name=""/>
        <dsp:cNvSpPr/>
      </dsp:nvSpPr>
      <dsp:spPr>
        <a:xfrm>
          <a:off x="2045806" y="6078"/>
          <a:ext cx="1636086" cy="908935"/>
        </a:xfrm>
        <a:prstGeom prst="roundRect">
          <a:avLst>
            <a:gd name="adj" fmla="val 10000"/>
          </a:avLst>
        </a:prstGeom>
        <a:solidFill>
          <a:srgbClr val="3CBE99"/>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15240" rIns="22860" bIns="15240" numCol="1" spcCol="1270" anchor="ctr" anchorCtr="0">
          <a:noAutofit/>
        </a:bodyPr>
        <a:lstStyle/>
        <a:p>
          <a:pPr marL="0" lvl="0" indent="0" algn="ctr" defTabSz="533400">
            <a:lnSpc>
              <a:spcPct val="114000"/>
            </a:lnSpc>
            <a:spcBef>
              <a:spcPct val="0"/>
            </a:spcBef>
            <a:spcAft>
              <a:spcPts val="600"/>
            </a:spcAft>
            <a:buNone/>
          </a:pPr>
          <a:r>
            <a:rPr lang="en-US" sz="1200" kern="1200"/>
            <a:t>A person wants to continue using a cane instead of a wheelchair.</a:t>
          </a:r>
        </a:p>
      </dsp:txBody>
      <dsp:txXfrm>
        <a:off x="2072428" y="32700"/>
        <a:ext cx="1582842" cy="855691"/>
      </dsp:txXfrm>
    </dsp:sp>
    <dsp:sp modelId="{61DA1F71-BACE-4DEB-A3F1-C277E2C49C9A}">
      <dsp:nvSpPr>
        <dsp:cNvPr id="0" name=""/>
        <dsp:cNvSpPr/>
      </dsp:nvSpPr>
      <dsp:spPr>
        <a:xfrm>
          <a:off x="2209415" y="915014"/>
          <a:ext cx="163608" cy="658978"/>
        </a:xfrm>
        <a:custGeom>
          <a:avLst/>
          <a:gdLst/>
          <a:ahLst/>
          <a:cxnLst/>
          <a:rect l="0" t="0" r="0" b="0"/>
          <a:pathLst>
            <a:path>
              <a:moveTo>
                <a:pt x="0" y="0"/>
              </a:moveTo>
              <a:lnTo>
                <a:pt x="0" y="658978"/>
              </a:lnTo>
              <a:lnTo>
                <a:pt x="163608" y="658978"/>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C789A47-CBD7-40A9-816B-172DAFB02368}">
      <dsp:nvSpPr>
        <dsp:cNvPr id="0" name=""/>
        <dsp:cNvSpPr/>
      </dsp:nvSpPr>
      <dsp:spPr>
        <a:xfrm>
          <a:off x="2373024" y="1119525"/>
          <a:ext cx="1308868" cy="908935"/>
        </a:xfrm>
        <a:prstGeom prst="roundRect">
          <a:avLst>
            <a:gd name="adj" fmla="val 10000"/>
          </a:avLst>
        </a:prstGeom>
        <a:solidFill>
          <a:schemeClr val="lt1">
            <a:alpha val="90000"/>
            <a:hueOff val="0"/>
            <a:satOff val="0"/>
            <a:lumOff val="0"/>
            <a:alphaOff val="0"/>
          </a:schemeClr>
        </a:solidFill>
        <a:ln w="12700" cap="flat" cmpd="sng" algn="ctr">
          <a:solidFill>
            <a:schemeClr val="accent5">
              <a:hueOff val="-3379271"/>
              <a:satOff val="-8710"/>
              <a:lumOff val="-5883"/>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2860" tIns="15240" rIns="22860" bIns="15240" numCol="1" spcCol="1270" anchor="ctr" anchorCtr="0">
          <a:noAutofit/>
        </a:bodyPr>
        <a:lstStyle/>
        <a:p>
          <a:pPr marL="0" lvl="0" indent="0" algn="ctr" defTabSz="533400">
            <a:lnSpc>
              <a:spcPct val="114000"/>
            </a:lnSpc>
            <a:spcBef>
              <a:spcPct val="0"/>
            </a:spcBef>
            <a:spcAft>
              <a:spcPts val="600"/>
            </a:spcAft>
            <a:buNone/>
          </a:pPr>
          <a:r>
            <a:rPr lang="en-US" sz="1200" kern="1200">
              <a:solidFill>
                <a:schemeClr val="tx1">
                  <a:lumMod val="75000"/>
                  <a:lumOff val="25000"/>
                </a:schemeClr>
              </a:solidFill>
            </a:rPr>
            <a:t>There is a greater risk of falling and injury when using a cane.</a:t>
          </a:r>
        </a:p>
      </dsp:txBody>
      <dsp:txXfrm>
        <a:off x="2399646" y="1146147"/>
        <a:ext cx="1255624" cy="855691"/>
      </dsp:txXfrm>
    </dsp:sp>
    <dsp:sp modelId="{6A09902D-4EF3-487F-B0C9-9A6E122B0642}">
      <dsp:nvSpPr>
        <dsp:cNvPr id="0" name=""/>
        <dsp:cNvSpPr/>
      </dsp:nvSpPr>
      <dsp:spPr>
        <a:xfrm>
          <a:off x="4090914" y="6078"/>
          <a:ext cx="1636086" cy="908935"/>
        </a:xfrm>
        <a:prstGeom prst="roundRect">
          <a:avLst>
            <a:gd name="adj" fmla="val 10000"/>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15240" rIns="22860" bIns="15240" numCol="1" spcCol="1270" anchor="ctr" anchorCtr="0">
          <a:noAutofit/>
        </a:bodyPr>
        <a:lstStyle/>
        <a:p>
          <a:pPr marL="0" lvl="0" indent="0" algn="ctr" defTabSz="533400">
            <a:lnSpc>
              <a:spcPct val="114000"/>
            </a:lnSpc>
            <a:spcBef>
              <a:spcPct val="0"/>
            </a:spcBef>
            <a:spcAft>
              <a:spcPts val="600"/>
            </a:spcAft>
            <a:buNone/>
          </a:pPr>
          <a:r>
            <a:rPr lang="en-US" sz="1200" kern="1200"/>
            <a:t>A person does not want to receive a flu vaccine.</a:t>
          </a:r>
        </a:p>
      </dsp:txBody>
      <dsp:txXfrm>
        <a:off x="4117536" y="32700"/>
        <a:ext cx="1582842" cy="855691"/>
      </dsp:txXfrm>
    </dsp:sp>
    <dsp:sp modelId="{99F7E839-0B15-48D8-B5DC-FFAE2B1DB082}">
      <dsp:nvSpPr>
        <dsp:cNvPr id="0" name=""/>
        <dsp:cNvSpPr/>
      </dsp:nvSpPr>
      <dsp:spPr>
        <a:xfrm>
          <a:off x="4254523" y="915014"/>
          <a:ext cx="163608" cy="658978"/>
        </a:xfrm>
        <a:custGeom>
          <a:avLst/>
          <a:gdLst/>
          <a:ahLst/>
          <a:cxnLst/>
          <a:rect l="0" t="0" r="0" b="0"/>
          <a:pathLst>
            <a:path>
              <a:moveTo>
                <a:pt x="0" y="0"/>
              </a:moveTo>
              <a:lnTo>
                <a:pt x="0" y="658978"/>
              </a:lnTo>
              <a:lnTo>
                <a:pt x="163608" y="658978"/>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03A0F29-1E1D-4F53-9B7D-D130DF1D2F46}">
      <dsp:nvSpPr>
        <dsp:cNvPr id="0" name=""/>
        <dsp:cNvSpPr/>
      </dsp:nvSpPr>
      <dsp:spPr>
        <a:xfrm>
          <a:off x="4418131" y="1119525"/>
          <a:ext cx="1308868" cy="908935"/>
        </a:xfrm>
        <a:prstGeom prst="roundRect">
          <a:avLst>
            <a:gd name="adj" fmla="val 10000"/>
          </a:avLst>
        </a:prstGeom>
        <a:solidFill>
          <a:schemeClr val="lt1">
            <a:alpha val="90000"/>
            <a:hueOff val="0"/>
            <a:satOff val="0"/>
            <a:lumOff val="0"/>
            <a:alphaOff val="0"/>
          </a:schemeClr>
        </a:solidFill>
        <a:ln w="12700" cap="flat" cmpd="sng" algn="ctr">
          <a:solidFill>
            <a:schemeClr val="accent5">
              <a:hueOff val="-6758543"/>
              <a:satOff val="-17419"/>
              <a:lumOff val="-11765"/>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2860" tIns="15240" rIns="22860" bIns="15240" numCol="1" spcCol="1270" anchor="ctr" anchorCtr="0">
          <a:noAutofit/>
        </a:bodyPr>
        <a:lstStyle/>
        <a:p>
          <a:pPr marL="0" lvl="0" indent="0" algn="ctr" defTabSz="533400">
            <a:lnSpc>
              <a:spcPct val="114000"/>
            </a:lnSpc>
            <a:spcBef>
              <a:spcPct val="0"/>
            </a:spcBef>
            <a:spcAft>
              <a:spcPts val="600"/>
            </a:spcAft>
            <a:buNone/>
          </a:pPr>
          <a:r>
            <a:rPr lang="en-US" sz="1200" kern="1200">
              <a:solidFill>
                <a:schemeClr val="tx1">
                  <a:lumMod val="75000"/>
                  <a:lumOff val="25000"/>
                </a:schemeClr>
              </a:solidFill>
            </a:rPr>
            <a:t>They are at a higher risk of a serious flu infection.</a:t>
          </a:r>
        </a:p>
      </dsp:txBody>
      <dsp:txXfrm>
        <a:off x="4444753" y="1146147"/>
        <a:ext cx="1255624" cy="855691"/>
      </dsp:txXfrm>
    </dsp:sp>
  </dsp:spTree>
</dsp:drawing>
</file>

<file path=word/diagrams/drawing3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836CC9F-13F0-42B4-9CC8-1A82FDF9FA54}">
      <dsp:nvSpPr>
        <dsp:cNvPr id="0" name=""/>
        <dsp:cNvSpPr/>
      </dsp:nvSpPr>
      <dsp:spPr>
        <a:xfrm rot="16200000">
          <a:off x="538030" y="-537330"/>
          <a:ext cx="744220" cy="1818881"/>
        </a:xfrm>
        <a:prstGeom prst="flowChartManualOperation">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114000"/>
            </a:lnSpc>
            <a:spcBef>
              <a:spcPct val="0"/>
            </a:spcBef>
            <a:spcAft>
              <a:spcPts val="600"/>
            </a:spcAft>
            <a:buNone/>
          </a:pPr>
          <a:r>
            <a:rPr lang="en-AU" sz="1200" b="0" kern="1200">
              <a:latin typeface="Calibri" panose="020F0502020204030204"/>
              <a:ea typeface="+mn-ea"/>
              <a:cs typeface="+mn-cs"/>
            </a:rPr>
            <a:t>Physical </a:t>
          </a:r>
          <a:endParaRPr lang="en-US" sz="1200" b="0" kern="1200">
            <a:latin typeface="Calibri" panose="020F0502020204030204"/>
            <a:ea typeface="+mn-ea"/>
            <a:cs typeface="+mn-cs"/>
          </a:endParaRPr>
        </a:p>
      </dsp:txBody>
      <dsp:txXfrm rot="5400000">
        <a:off x="700" y="148844"/>
        <a:ext cx="1818881" cy="446532"/>
      </dsp:txXfrm>
    </dsp:sp>
    <dsp:sp modelId="{71300383-A5E3-4D13-8BEA-317252E719E2}">
      <dsp:nvSpPr>
        <dsp:cNvPr id="0" name=""/>
        <dsp:cNvSpPr/>
      </dsp:nvSpPr>
      <dsp:spPr>
        <a:xfrm rot="16200000">
          <a:off x="2493327" y="-537330"/>
          <a:ext cx="744220" cy="1818881"/>
        </a:xfrm>
        <a:prstGeom prst="flowChartManualOperation">
          <a:avLst/>
        </a:prstGeom>
        <a:solidFill>
          <a:srgbClr val="3CBE99"/>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114000"/>
            </a:lnSpc>
            <a:spcBef>
              <a:spcPct val="0"/>
            </a:spcBef>
            <a:spcAft>
              <a:spcPts val="600"/>
            </a:spcAft>
            <a:buNone/>
          </a:pPr>
          <a:r>
            <a:rPr lang="en-AU" sz="1200" b="0" kern="1200">
              <a:latin typeface="Calibri" panose="020F0502020204030204"/>
              <a:ea typeface="+mn-ea"/>
              <a:cs typeface="+mn-cs"/>
            </a:rPr>
            <a:t>Emotional </a:t>
          </a:r>
          <a:endParaRPr lang="en-PH" sz="1200" b="0" kern="1200">
            <a:latin typeface="Calibri" panose="020F0502020204030204"/>
            <a:ea typeface="+mn-ea"/>
            <a:cs typeface="+mn-cs"/>
          </a:endParaRPr>
        </a:p>
      </dsp:txBody>
      <dsp:txXfrm rot="5400000">
        <a:off x="1955997" y="148844"/>
        <a:ext cx="1818881" cy="446532"/>
      </dsp:txXfrm>
    </dsp:sp>
    <dsp:sp modelId="{74D718DA-6D7D-4002-AE98-C4AA2ADA956C}">
      <dsp:nvSpPr>
        <dsp:cNvPr id="0" name=""/>
        <dsp:cNvSpPr/>
      </dsp:nvSpPr>
      <dsp:spPr>
        <a:xfrm rot="16200000">
          <a:off x="4448624" y="-537330"/>
          <a:ext cx="744220" cy="1818881"/>
        </a:xfrm>
        <a:prstGeom prst="flowChartManualOperation">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114000"/>
            </a:lnSpc>
            <a:spcBef>
              <a:spcPct val="0"/>
            </a:spcBef>
            <a:spcAft>
              <a:spcPts val="600"/>
            </a:spcAft>
            <a:buNone/>
          </a:pPr>
          <a:r>
            <a:rPr lang="en-AU" sz="1200" b="0" kern="1200">
              <a:latin typeface="Calibri" panose="020F0502020204030204"/>
              <a:ea typeface="+mn-ea"/>
              <a:cs typeface="+mn-cs"/>
            </a:rPr>
            <a:t>Mental</a:t>
          </a:r>
          <a:endParaRPr lang="en-PH" sz="1200" b="0" kern="1200">
            <a:latin typeface="Calibri" panose="020F0502020204030204"/>
            <a:ea typeface="+mn-ea"/>
            <a:cs typeface="+mn-cs"/>
          </a:endParaRPr>
        </a:p>
      </dsp:txBody>
      <dsp:txXfrm rot="5400000">
        <a:off x="3911294" y="148844"/>
        <a:ext cx="1818881" cy="446532"/>
      </dsp:txXfrm>
    </dsp:sp>
  </dsp:spTree>
</dsp:drawing>
</file>

<file path=word/diagrams/drawing3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EED7ADC-2F38-4FB7-9BD7-D1D3134A25C0}">
      <dsp:nvSpPr>
        <dsp:cNvPr id="0" name=""/>
        <dsp:cNvSpPr/>
      </dsp:nvSpPr>
      <dsp:spPr>
        <a:xfrm>
          <a:off x="0" y="17454"/>
          <a:ext cx="5711825" cy="355680"/>
        </a:xfrm>
        <a:prstGeom prst="roundRect">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Clr>
              <a:srgbClr val="262626"/>
            </a:buClr>
            <a:buFont typeface="Wingdings" panose="05000000000000000000" pitchFamily="2" charset="2"/>
            <a:buNone/>
          </a:pPr>
          <a:r>
            <a:rPr lang="en-AU" sz="1200" kern="1200"/>
            <a:t>Health risks to other clients</a:t>
          </a:r>
        </a:p>
      </dsp:txBody>
      <dsp:txXfrm>
        <a:off x="17363" y="34817"/>
        <a:ext cx="5677099" cy="320954"/>
      </dsp:txXfrm>
    </dsp:sp>
    <dsp:sp modelId="{74B9A263-B104-42A2-ABDB-13AA37B158F9}">
      <dsp:nvSpPr>
        <dsp:cNvPr id="0" name=""/>
        <dsp:cNvSpPr/>
      </dsp:nvSpPr>
      <dsp:spPr>
        <a:xfrm>
          <a:off x="0" y="427854"/>
          <a:ext cx="5711825" cy="355680"/>
        </a:xfrm>
        <a:prstGeom prst="roundRect">
          <a:avLst/>
        </a:prstGeom>
        <a:solidFill>
          <a:srgbClr val="42BDCA"/>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Clr>
              <a:srgbClr val="262626"/>
            </a:buClr>
            <a:buFont typeface="Wingdings" panose="05000000000000000000" pitchFamily="2" charset="2"/>
            <a:buNone/>
          </a:pPr>
          <a:r>
            <a:rPr lang="en-AU" sz="1200" kern="1200"/>
            <a:t>The overall aim of improving the client’s health</a:t>
          </a:r>
        </a:p>
      </dsp:txBody>
      <dsp:txXfrm>
        <a:off x="17363" y="445217"/>
        <a:ext cx="5677099" cy="320954"/>
      </dsp:txXfrm>
    </dsp:sp>
    <dsp:sp modelId="{769CFEA3-931E-49FB-AE31-3A490DEE4579}">
      <dsp:nvSpPr>
        <dsp:cNvPr id="0" name=""/>
        <dsp:cNvSpPr/>
      </dsp:nvSpPr>
      <dsp:spPr>
        <a:xfrm>
          <a:off x="0" y="838254"/>
          <a:ext cx="5711825" cy="355680"/>
        </a:xfrm>
        <a:prstGeom prst="roundRect">
          <a:avLst/>
        </a:prstGeom>
        <a:solidFill>
          <a:schemeClr val="accent5">
            <a:hueOff val="-4505695"/>
            <a:satOff val="-11613"/>
            <a:lumOff val="-784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Clr>
              <a:srgbClr val="262626"/>
            </a:buClr>
            <a:buFont typeface="Wingdings" panose="05000000000000000000" pitchFamily="2" charset="2"/>
            <a:buNone/>
          </a:pPr>
          <a:r>
            <a:rPr lang="en-AU" sz="1200" kern="1200"/>
            <a:t>The rights of the client, including their right to refuse service</a:t>
          </a:r>
        </a:p>
      </dsp:txBody>
      <dsp:txXfrm>
        <a:off x="17363" y="855617"/>
        <a:ext cx="5677099" cy="320954"/>
      </dsp:txXfrm>
    </dsp:sp>
    <dsp:sp modelId="{E910D119-CB2D-42D4-B7C1-136FD599AB1D}">
      <dsp:nvSpPr>
        <dsp:cNvPr id="0" name=""/>
        <dsp:cNvSpPr/>
      </dsp:nvSpPr>
      <dsp:spPr>
        <a:xfrm>
          <a:off x="0" y="1248655"/>
          <a:ext cx="5711825" cy="35568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Clr>
              <a:srgbClr val="262626"/>
            </a:buClr>
            <a:buFont typeface="Wingdings" panose="05000000000000000000" pitchFamily="2" charset="2"/>
            <a:buNone/>
          </a:pPr>
          <a:r>
            <a:rPr lang="en-AU" sz="1200" kern="1200"/>
            <a:t>Limits and restrictions related to the facilities of the care home</a:t>
          </a:r>
        </a:p>
      </dsp:txBody>
      <dsp:txXfrm>
        <a:off x="17363" y="1266018"/>
        <a:ext cx="5677099" cy="320954"/>
      </dsp:txXfrm>
    </dsp:sp>
  </dsp:spTree>
</dsp:drawing>
</file>

<file path=word/diagrams/drawing3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AA3B1F4-EA27-5F4F-999C-B4A644CC4400}">
      <dsp:nvSpPr>
        <dsp:cNvPr id="0" name=""/>
        <dsp:cNvSpPr/>
      </dsp:nvSpPr>
      <dsp:spPr>
        <a:xfrm>
          <a:off x="0" y="267149"/>
          <a:ext cx="5727700" cy="428400"/>
        </a:xfrm>
        <a:prstGeom prst="rect">
          <a:avLst/>
        </a:prstGeom>
        <a:solidFill>
          <a:schemeClr val="lt1">
            <a:alpha val="90000"/>
            <a:hueOff val="0"/>
            <a:satOff val="0"/>
            <a:lumOff val="0"/>
            <a:alphaOff val="0"/>
          </a:schemeClr>
        </a:solidFill>
        <a:ln w="12700" cap="flat" cmpd="sng" algn="ctr">
          <a:solidFill>
            <a:schemeClr val="accent5">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7D7B613C-335B-0E42-B508-C6725A85FC37}">
      <dsp:nvSpPr>
        <dsp:cNvPr id="0" name=""/>
        <dsp:cNvSpPr/>
      </dsp:nvSpPr>
      <dsp:spPr>
        <a:xfrm>
          <a:off x="286385" y="16229"/>
          <a:ext cx="4881512" cy="501840"/>
        </a:xfrm>
        <a:prstGeom prst="roundRect">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1545" tIns="0" rIns="151545" bIns="0" numCol="1" spcCol="1270" anchor="ctr" anchorCtr="0">
          <a:noAutofit/>
        </a:bodyPr>
        <a:lstStyle/>
        <a:p>
          <a:pPr marL="0" lvl="0" indent="0" algn="just" defTabSz="533400">
            <a:lnSpc>
              <a:spcPct val="114000"/>
            </a:lnSpc>
            <a:spcBef>
              <a:spcPct val="0"/>
            </a:spcBef>
            <a:spcAft>
              <a:spcPts val="600"/>
            </a:spcAft>
            <a:buNone/>
          </a:pPr>
          <a:r>
            <a:rPr lang="en-US" sz="1200" kern="1200"/>
            <a:t>Organisational policies and procedures</a:t>
          </a:r>
        </a:p>
      </dsp:txBody>
      <dsp:txXfrm>
        <a:off x="310883" y="40727"/>
        <a:ext cx="4832516" cy="452844"/>
      </dsp:txXfrm>
    </dsp:sp>
    <dsp:sp modelId="{8698642F-7971-47FB-AE12-77DA7B6988D9}">
      <dsp:nvSpPr>
        <dsp:cNvPr id="0" name=""/>
        <dsp:cNvSpPr/>
      </dsp:nvSpPr>
      <dsp:spPr>
        <a:xfrm>
          <a:off x="0" y="1038269"/>
          <a:ext cx="5727700" cy="428400"/>
        </a:xfrm>
        <a:prstGeom prst="rect">
          <a:avLst/>
        </a:prstGeom>
        <a:solidFill>
          <a:schemeClr val="lt1">
            <a:alpha val="90000"/>
            <a:hueOff val="0"/>
            <a:satOff val="0"/>
            <a:lumOff val="0"/>
            <a:alphaOff val="0"/>
          </a:schemeClr>
        </a:solidFill>
        <a:ln w="12700" cap="flat" cmpd="sng" algn="ctr">
          <a:solidFill>
            <a:schemeClr val="accent5">
              <a:hueOff val="-2252848"/>
              <a:satOff val="-5806"/>
              <a:lumOff val="-3922"/>
              <a:alphaOff val="0"/>
            </a:schemeClr>
          </a:solidFill>
          <a:prstDash val="solid"/>
          <a:miter lim="800000"/>
        </a:ln>
        <a:effectLst/>
      </dsp:spPr>
      <dsp:style>
        <a:lnRef idx="2">
          <a:scrgbClr r="0" g="0" b="0"/>
        </a:lnRef>
        <a:fillRef idx="1">
          <a:scrgbClr r="0" g="0" b="0"/>
        </a:fillRef>
        <a:effectRef idx="0">
          <a:scrgbClr r="0" g="0" b="0"/>
        </a:effectRef>
        <a:fontRef idx="minor"/>
      </dsp:style>
    </dsp:sp>
    <dsp:sp modelId="{6855F060-4341-4D0D-9A9A-966C1B10F03D}">
      <dsp:nvSpPr>
        <dsp:cNvPr id="0" name=""/>
        <dsp:cNvSpPr/>
      </dsp:nvSpPr>
      <dsp:spPr>
        <a:xfrm>
          <a:off x="286385" y="787349"/>
          <a:ext cx="4881512" cy="501840"/>
        </a:xfrm>
        <a:prstGeom prst="roundRect">
          <a:avLst/>
        </a:prstGeom>
        <a:solidFill>
          <a:srgbClr val="3CBE99"/>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1545" tIns="0" rIns="151545" bIns="0" numCol="1" spcCol="1270" anchor="ctr" anchorCtr="0">
          <a:noAutofit/>
        </a:bodyPr>
        <a:lstStyle/>
        <a:p>
          <a:pPr marL="0" lvl="0" indent="0" algn="just" defTabSz="533400">
            <a:lnSpc>
              <a:spcPct val="114000"/>
            </a:lnSpc>
            <a:spcBef>
              <a:spcPct val="0"/>
            </a:spcBef>
            <a:spcAft>
              <a:spcPts val="600"/>
            </a:spcAft>
            <a:buNone/>
          </a:pPr>
          <a:r>
            <a:rPr lang="en-US" sz="1200" kern="1200"/>
            <a:t>Instructions and guidance for implementing clients' individualised plans</a:t>
          </a:r>
        </a:p>
      </dsp:txBody>
      <dsp:txXfrm>
        <a:off x="310883" y="811847"/>
        <a:ext cx="4832516" cy="452844"/>
      </dsp:txXfrm>
    </dsp:sp>
    <dsp:sp modelId="{BFA0E58C-F6D2-449E-8EC1-240D6857B187}">
      <dsp:nvSpPr>
        <dsp:cNvPr id="0" name=""/>
        <dsp:cNvSpPr/>
      </dsp:nvSpPr>
      <dsp:spPr>
        <a:xfrm>
          <a:off x="0" y="1809390"/>
          <a:ext cx="5727700" cy="428400"/>
        </a:xfrm>
        <a:prstGeom prst="rect">
          <a:avLst/>
        </a:prstGeom>
        <a:solidFill>
          <a:schemeClr val="lt1">
            <a:alpha val="90000"/>
            <a:hueOff val="0"/>
            <a:satOff val="0"/>
            <a:lumOff val="0"/>
            <a:alphaOff val="0"/>
          </a:schemeClr>
        </a:solidFill>
        <a:ln w="12700" cap="flat" cmpd="sng" algn="ctr">
          <a:solidFill>
            <a:schemeClr val="accent5">
              <a:hueOff val="-4505695"/>
              <a:satOff val="-11613"/>
              <a:lumOff val="-7843"/>
              <a:alphaOff val="0"/>
            </a:schemeClr>
          </a:solidFill>
          <a:prstDash val="solid"/>
          <a:miter lim="800000"/>
        </a:ln>
        <a:effectLst/>
      </dsp:spPr>
      <dsp:style>
        <a:lnRef idx="2">
          <a:scrgbClr r="0" g="0" b="0"/>
        </a:lnRef>
        <a:fillRef idx="1">
          <a:scrgbClr r="0" g="0" b="0"/>
        </a:fillRef>
        <a:effectRef idx="0">
          <a:scrgbClr r="0" g="0" b="0"/>
        </a:effectRef>
        <a:fontRef idx="minor"/>
      </dsp:style>
    </dsp:sp>
    <dsp:sp modelId="{2361177C-2A58-4521-ACB7-6F51D24D009B}">
      <dsp:nvSpPr>
        <dsp:cNvPr id="0" name=""/>
        <dsp:cNvSpPr/>
      </dsp:nvSpPr>
      <dsp:spPr>
        <a:xfrm>
          <a:off x="286385" y="1558469"/>
          <a:ext cx="4881512" cy="501840"/>
        </a:xfrm>
        <a:prstGeom prst="roundRect">
          <a:avLst/>
        </a:prstGeom>
        <a:solidFill>
          <a:schemeClr val="accent5">
            <a:hueOff val="-4505695"/>
            <a:satOff val="-11613"/>
            <a:lumOff val="-784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1545" tIns="0" rIns="151545" bIns="0" numCol="1" spcCol="1270" anchor="ctr" anchorCtr="0">
          <a:noAutofit/>
        </a:bodyPr>
        <a:lstStyle/>
        <a:p>
          <a:pPr marL="0" lvl="0" indent="0" algn="just" defTabSz="533400">
            <a:lnSpc>
              <a:spcPct val="114000"/>
            </a:lnSpc>
            <a:spcBef>
              <a:spcPct val="0"/>
            </a:spcBef>
            <a:spcAft>
              <a:spcPts val="600"/>
            </a:spcAft>
            <a:buNone/>
          </a:pPr>
          <a:r>
            <a:rPr lang="en-US" sz="1200" kern="1200"/>
            <a:t>Health and safety reminders</a:t>
          </a:r>
        </a:p>
      </dsp:txBody>
      <dsp:txXfrm>
        <a:off x="310883" y="1582967"/>
        <a:ext cx="4832516" cy="452844"/>
      </dsp:txXfrm>
    </dsp:sp>
    <dsp:sp modelId="{6F8100BC-CBC3-4D9A-B16D-838E9D7B2AE4}">
      <dsp:nvSpPr>
        <dsp:cNvPr id="0" name=""/>
        <dsp:cNvSpPr/>
      </dsp:nvSpPr>
      <dsp:spPr>
        <a:xfrm>
          <a:off x="0" y="2580510"/>
          <a:ext cx="5727700" cy="428400"/>
        </a:xfrm>
        <a:prstGeom prst="rect">
          <a:avLst/>
        </a:prstGeom>
        <a:solidFill>
          <a:schemeClr val="lt1">
            <a:alpha val="90000"/>
            <a:hueOff val="0"/>
            <a:satOff val="0"/>
            <a:lumOff val="0"/>
            <a:alphaOff val="0"/>
          </a:schemeClr>
        </a:solidFill>
        <a:ln w="12700" cap="flat" cmpd="sng" algn="ctr">
          <a:solidFill>
            <a:schemeClr val="accent5">
              <a:hueOff val="-6758543"/>
              <a:satOff val="-17419"/>
              <a:lumOff val="-11765"/>
              <a:alphaOff val="0"/>
            </a:schemeClr>
          </a:solidFill>
          <a:prstDash val="solid"/>
          <a:miter lim="800000"/>
        </a:ln>
        <a:effectLst/>
      </dsp:spPr>
      <dsp:style>
        <a:lnRef idx="2">
          <a:scrgbClr r="0" g="0" b="0"/>
        </a:lnRef>
        <a:fillRef idx="1">
          <a:scrgbClr r="0" g="0" b="0"/>
        </a:fillRef>
        <a:effectRef idx="0">
          <a:scrgbClr r="0" g="0" b="0"/>
        </a:effectRef>
        <a:fontRef idx="minor"/>
      </dsp:style>
    </dsp:sp>
    <dsp:sp modelId="{BF0F9E0E-BA13-4DEA-A687-D32F841E2BED}">
      <dsp:nvSpPr>
        <dsp:cNvPr id="0" name=""/>
        <dsp:cNvSpPr/>
      </dsp:nvSpPr>
      <dsp:spPr>
        <a:xfrm>
          <a:off x="286385" y="2329590"/>
          <a:ext cx="4881512" cy="50184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1545" tIns="0" rIns="151545" bIns="0" numCol="1" spcCol="1270" anchor="ctr" anchorCtr="0">
          <a:noAutofit/>
        </a:bodyPr>
        <a:lstStyle/>
        <a:p>
          <a:pPr marL="0" lvl="0" indent="0" algn="just" defTabSz="533400">
            <a:lnSpc>
              <a:spcPct val="114000"/>
            </a:lnSpc>
            <a:spcBef>
              <a:spcPct val="0"/>
            </a:spcBef>
            <a:spcAft>
              <a:spcPts val="600"/>
            </a:spcAft>
            <a:buNone/>
          </a:pPr>
          <a:r>
            <a:rPr lang="en-US" sz="1200" kern="1200"/>
            <a:t>Service standards</a:t>
          </a:r>
        </a:p>
      </dsp:txBody>
      <dsp:txXfrm>
        <a:off x="310883" y="2354088"/>
        <a:ext cx="4832516" cy="452844"/>
      </dsp:txXfrm>
    </dsp:sp>
  </dsp:spTree>
</dsp:drawing>
</file>

<file path=word/diagrams/drawing3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FAA717E-8185-4ACF-89D7-16046478C2DF}">
      <dsp:nvSpPr>
        <dsp:cNvPr id="0" name=""/>
        <dsp:cNvSpPr/>
      </dsp:nvSpPr>
      <dsp:spPr>
        <a:xfrm>
          <a:off x="0" y="25269"/>
          <a:ext cx="5659120" cy="393120"/>
        </a:xfrm>
        <a:prstGeom prst="roundRect">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mj-lt"/>
            <a:buNone/>
          </a:pPr>
          <a:r>
            <a:rPr lang="en-AU" sz="1200" kern="1200"/>
            <a:t>Changes to the person’s health and wellbeing</a:t>
          </a:r>
          <a:endParaRPr lang="en-US" sz="1200" kern="1200"/>
        </a:p>
      </dsp:txBody>
      <dsp:txXfrm>
        <a:off x="19191" y="44460"/>
        <a:ext cx="5620738" cy="354738"/>
      </dsp:txXfrm>
    </dsp:sp>
    <dsp:sp modelId="{2A1BA848-C3F7-4A1C-87C7-010243858387}">
      <dsp:nvSpPr>
        <dsp:cNvPr id="0" name=""/>
        <dsp:cNvSpPr/>
      </dsp:nvSpPr>
      <dsp:spPr>
        <a:xfrm>
          <a:off x="0" y="478869"/>
          <a:ext cx="5659120" cy="393120"/>
        </a:xfrm>
        <a:prstGeom prst="roundRect">
          <a:avLst/>
        </a:prstGeom>
        <a:solidFill>
          <a:srgbClr val="42BDCA"/>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mj-lt"/>
            <a:buNone/>
          </a:pPr>
          <a:r>
            <a:rPr lang="en-AU" sz="1200" kern="1200"/>
            <a:t>Incidents or near misses</a:t>
          </a:r>
          <a:endParaRPr lang="en-US" sz="1200" kern="1200"/>
        </a:p>
      </dsp:txBody>
      <dsp:txXfrm>
        <a:off x="19191" y="498060"/>
        <a:ext cx="5620738" cy="354738"/>
      </dsp:txXfrm>
    </dsp:sp>
    <dsp:sp modelId="{465A6AA7-4599-4C91-85B6-A387A98B3C41}">
      <dsp:nvSpPr>
        <dsp:cNvPr id="0" name=""/>
        <dsp:cNvSpPr/>
      </dsp:nvSpPr>
      <dsp:spPr>
        <a:xfrm>
          <a:off x="0" y="932470"/>
          <a:ext cx="5659120" cy="393120"/>
        </a:xfrm>
        <a:prstGeom prst="roundRect">
          <a:avLst/>
        </a:prstGeom>
        <a:solidFill>
          <a:srgbClr val="3CBE99"/>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mj-lt"/>
            <a:buNone/>
          </a:pPr>
          <a:r>
            <a:rPr lang="en-AU" sz="1200" kern="1200"/>
            <a:t>Issues and other concerns not covered in the individualised support</a:t>
          </a:r>
          <a:endParaRPr lang="en-US" sz="1200" kern="1200"/>
        </a:p>
      </dsp:txBody>
      <dsp:txXfrm>
        <a:off x="19191" y="951661"/>
        <a:ext cx="5620738" cy="354738"/>
      </dsp:txXfrm>
    </dsp:sp>
    <dsp:sp modelId="{BF181429-0CAB-432F-AB94-541EE57A0558}">
      <dsp:nvSpPr>
        <dsp:cNvPr id="0" name=""/>
        <dsp:cNvSpPr/>
      </dsp:nvSpPr>
      <dsp:spPr>
        <a:xfrm>
          <a:off x="0" y="1386069"/>
          <a:ext cx="5659120" cy="393120"/>
        </a:xfrm>
        <a:prstGeom prst="roundRect">
          <a:avLst/>
        </a:prstGeom>
        <a:solidFill>
          <a:schemeClr val="accent5">
            <a:hueOff val="-5068907"/>
            <a:satOff val="-13064"/>
            <a:lumOff val="-882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mj-lt"/>
            <a:buNone/>
          </a:pPr>
          <a:r>
            <a:rPr lang="en-AU" sz="1200" kern="1200"/>
            <a:t>Feedback from the person being supported on support activities</a:t>
          </a:r>
          <a:endParaRPr lang="en-US" sz="1200" kern="1200"/>
        </a:p>
      </dsp:txBody>
      <dsp:txXfrm>
        <a:off x="19191" y="1405260"/>
        <a:ext cx="5620738" cy="354738"/>
      </dsp:txXfrm>
    </dsp:sp>
    <dsp:sp modelId="{B76EE498-D3E3-4B13-ADE3-0ADEFE696EA2}">
      <dsp:nvSpPr>
        <dsp:cNvPr id="0" name=""/>
        <dsp:cNvSpPr/>
      </dsp:nvSpPr>
      <dsp:spPr>
        <a:xfrm>
          <a:off x="0" y="1839670"/>
          <a:ext cx="5659120" cy="39312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None/>
          </a:pPr>
          <a:r>
            <a:rPr lang="en-AU" sz="1200" kern="1200"/>
            <a:t>Signs or indicators of abuse or neglect</a:t>
          </a:r>
          <a:endParaRPr lang="en-US" sz="1200" kern="1200"/>
        </a:p>
      </dsp:txBody>
      <dsp:txXfrm>
        <a:off x="19191" y="1858861"/>
        <a:ext cx="5620738" cy="354738"/>
      </dsp:txXfrm>
    </dsp:sp>
  </dsp:spTree>
</dsp:drawing>
</file>

<file path=word/diagrams/drawing3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6125C2A-9B9D-A04B-BB20-1A980913D348}">
      <dsp:nvSpPr>
        <dsp:cNvPr id="0" name=""/>
        <dsp:cNvSpPr/>
      </dsp:nvSpPr>
      <dsp:spPr>
        <a:xfrm>
          <a:off x="0" y="379"/>
          <a:ext cx="5232400" cy="428345"/>
        </a:xfrm>
        <a:prstGeom prst="roundRect">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Courier New" panose="02070309020205020404" pitchFamily="49" charset="0"/>
            <a:buNone/>
          </a:pPr>
          <a:r>
            <a:rPr lang="en-PH" sz="1200" kern="1200"/>
            <a:t>Changes to the client’s health and wellbeing</a:t>
          </a:r>
          <a:endParaRPr lang="en-US" sz="1200" kern="1200"/>
        </a:p>
      </dsp:txBody>
      <dsp:txXfrm>
        <a:off x="20910" y="21289"/>
        <a:ext cx="5190580" cy="386525"/>
      </dsp:txXfrm>
    </dsp:sp>
    <dsp:sp modelId="{ACC6ED8D-3880-064E-A91D-ED9D8FC58AD8}">
      <dsp:nvSpPr>
        <dsp:cNvPr id="0" name=""/>
        <dsp:cNvSpPr/>
      </dsp:nvSpPr>
      <dsp:spPr>
        <a:xfrm>
          <a:off x="0" y="439679"/>
          <a:ext cx="5232400" cy="428345"/>
        </a:xfrm>
        <a:prstGeom prst="roundRect">
          <a:avLst/>
        </a:prstGeom>
        <a:solidFill>
          <a:srgbClr val="42BDCA"/>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Courier New" panose="02070309020205020404" pitchFamily="49" charset="0"/>
            <a:buNone/>
          </a:pPr>
          <a:r>
            <a:rPr lang="en-PH" sz="1200" kern="1200"/>
            <a:t>Situations of actual or potential risk (Refer to Subchapter 3.2 for further discussion)</a:t>
          </a:r>
        </a:p>
      </dsp:txBody>
      <dsp:txXfrm>
        <a:off x="20910" y="460589"/>
        <a:ext cx="5190580" cy="386525"/>
      </dsp:txXfrm>
    </dsp:sp>
    <dsp:sp modelId="{273A511B-F086-C248-B5E0-E448554212B4}">
      <dsp:nvSpPr>
        <dsp:cNvPr id="0" name=""/>
        <dsp:cNvSpPr/>
      </dsp:nvSpPr>
      <dsp:spPr>
        <a:xfrm>
          <a:off x="0" y="878979"/>
          <a:ext cx="5232400" cy="428345"/>
        </a:xfrm>
        <a:prstGeom prst="roundRect">
          <a:avLst/>
        </a:prstGeom>
        <a:solidFill>
          <a:srgbClr val="3CBE99"/>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Courier New" panose="02070309020205020404" pitchFamily="49" charset="0"/>
            <a:buNone/>
          </a:pPr>
          <a:r>
            <a:rPr lang="en-PH" sz="1200" kern="1200"/>
            <a:t>Issues and other concerns not covered in individualised support</a:t>
          </a:r>
        </a:p>
      </dsp:txBody>
      <dsp:txXfrm>
        <a:off x="20910" y="899889"/>
        <a:ext cx="5190580" cy="386525"/>
      </dsp:txXfrm>
    </dsp:sp>
    <dsp:sp modelId="{3EFC78D8-D41E-614F-A142-EC06157D04EA}">
      <dsp:nvSpPr>
        <dsp:cNvPr id="0" name=""/>
        <dsp:cNvSpPr/>
      </dsp:nvSpPr>
      <dsp:spPr>
        <a:xfrm>
          <a:off x="0" y="1318279"/>
          <a:ext cx="5232400" cy="428345"/>
        </a:xfrm>
        <a:prstGeom prst="roundRect">
          <a:avLst/>
        </a:prstGeom>
        <a:solidFill>
          <a:schemeClr val="accent5">
            <a:hueOff val="-5068907"/>
            <a:satOff val="-13064"/>
            <a:lumOff val="-882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Courier New" panose="02070309020205020404" pitchFamily="49" charset="0"/>
            <a:buNone/>
          </a:pPr>
          <a:r>
            <a:rPr lang="en-PH" sz="1200" kern="1200"/>
            <a:t>Feedback from the client on support activities (refer to Subchapter 3.3 for further discussion)</a:t>
          </a:r>
        </a:p>
      </dsp:txBody>
      <dsp:txXfrm>
        <a:off x="20910" y="1339189"/>
        <a:ext cx="5190580" cy="386525"/>
      </dsp:txXfrm>
    </dsp:sp>
    <dsp:sp modelId="{8605EF0C-2512-0247-A05F-E72F08476E87}">
      <dsp:nvSpPr>
        <dsp:cNvPr id="0" name=""/>
        <dsp:cNvSpPr/>
      </dsp:nvSpPr>
      <dsp:spPr>
        <a:xfrm>
          <a:off x="0" y="1757579"/>
          <a:ext cx="5232400" cy="428345"/>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Courier New" panose="02070309020205020404" pitchFamily="49" charset="0"/>
            <a:buNone/>
          </a:pPr>
          <a:r>
            <a:rPr lang="en-PH" sz="1200" kern="1200"/>
            <a:t>Signs of additional or unmet needs (refer to Subchapter 3.4 for further discussion)</a:t>
          </a:r>
        </a:p>
      </dsp:txBody>
      <dsp:txXfrm>
        <a:off x="20910" y="1778489"/>
        <a:ext cx="5190580" cy="386525"/>
      </dsp:txXfrm>
    </dsp:sp>
  </dsp:spTree>
</dsp:drawing>
</file>

<file path=word/diagrams/drawing3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A946E2F-CFDE-4988-9135-9C47AC2E44F8}">
      <dsp:nvSpPr>
        <dsp:cNvPr id="0" name=""/>
        <dsp:cNvSpPr/>
      </dsp:nvSpPr>
      <dsp:spPr>
        <a:xfrm>
          <a:off x="-2582738" y="-398591"/>
          <a:ext cx="3083184" cy="3083184"/>
        </a:xfrm>
        <a:prstGeom prst="blockArc">
          <a:avLst>
            <a:gd name="adj1" fmla="val 18900000"/>
            <a:gd name="adj2" fmla="val 2700000"/>
            <a:gd name="adj3" fmla="val 701"/>
          </a:avLst>
        </a:pr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51F6CD9-85A3-42F2-A365-78A857688C29}">
      <dsp:nvSpPr>
        <dsp:cNvPr id="0" name=""/>
        <dsp:cNvSpPr/>
      </dsp:nvSpPr>
      <dsp:spPr>
        <a:xfrm>
          <a:off x="220240" y="142829"/>
          <a:ext cx="5480354" cy="285841"/>
        </a:xfrm>
        <a:prstGeom prst="rect">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6887" tIns="30480" rIns="30480" bIns="30480" numCol="1" spcCol="1270" anchor="ctr" anchorCtr="0">
          <a:noAutofit/>
        </a:bodyPr>
        <a:lstStyle/>
        <a:p>
          <a:pPr marL="0" lvl="0" indent="0" algn="just" defTabSz="533400">
            <a:lnSpc>
              <a:spcPct val="114000"/>
            </a:lnSpc>
            <a:spcBef>
              <a:spcPct val="0"/>
            </a:spcBef>
            <a:spcAft>
              <a:spcPts val="600"/>
            </a:spcAft>
            <a:buNone/>
          </a:pPr>
          <a:r>
            <a:rPr lang="en-US" sz="1200" kern="1200"/>
            <a:t>Needs of the client</a:t>
          </a:r>
        </a:p>
      </dsp:txBody>
      <dsp:txXfrm>
        <a:off x="220240" y="142829"/>
        <a:ext cx="5480354" cy="285841"/>
      </dsp:txXfrm>
    </dsp:sp>
    <dsp:sp modelId="{E34FE569-45F9-48F1-893E-A738C188C36C}">
      <dsp:nvSpPr>
        <dsp:cNvPr id="0" name=""/>
        <dsp:cNvSpPr/>
      </dsp:nvSpPr>
      <dsp:spPr>
        <a:xfrm>
          <a:off x="41589" y="107099"/>
          <a:ext cx="357301" cy="357301"/>
        </a:xfrm>
        <a:prstGeom prst="ellipse">
          <a:avLst/>
        </a:prstGeom>
        <a:solidFill>
          <a:schemeClr val="lt1">
            <a:hueOff val="0"/>
            <a:satOff val="0"/>
            <a:lumOff val="0"/>
            <a:alphaOff val="0"/>
          </a:schemeClr>
        </a:solidFill>
        <a:ln w="12700" cap="flat" cmpd="sng" algn="ctr">
          <a:solidFill>
            <a:schemeClr val="accent5">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1658BDF0-FFF5-4627-8C43-0FF997A0A943}">
      <dsp:nvSpPr>
        <dsp:cNvPr id="0" name=""/>
        <dsp:cNvSpPr/>
      </dsp:nvSpPr>
      <dsp:spPr>
        <a:xfrm>
          <a:off x="425065" y="571454"/>
          <a:ext cx="5275529" cy="285841"/>
        </a:xfrm>
        <a:prstGeom prst="rect">
          <a:avLst/>
        </a:prstGeom>
        <a:solidFill>
          <a:srgbClr val="42BDCA"/>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6887" tIns="30480" rIns="30480" bIns="30480" numCol="1" spcCol="1270" anchor="ctr" anchorCtr="0">
          <a:noAutofit/>
        </a:bodyPr>
        <a:lstStyle/>
        <a:p>
          <a:pPr marL="0" lvl="0" indent="0" algn="just" defTabSz="533400">
            <a:lnSpc>
              <a:spcPct val="114000"/>
            </a:lnSpc>
            <a:spcBef>
              <a:spcPct val="0"/>
            </a:spcBef>
            <a:spcAft>
              <a:spcPts val="600"/>
            </a:spcAft>
            <a:buNone/>
          </a:pPr>
          <a:r>
            <a:rPr lang="en-US" sz="1200" kern="1200"/>
            <a:t>Goals of the client</a:t>
          </a:r>
        </a:p>
      </dsp:txBody>
      <dsp:txXfrm>
        <a:off x="425065" y="571454"/>
        <a:ext cx="5275529" cy="285841"/>
      </dsp:txXfrm>
    </dsp:sp>
    <dsp:sp modelId="{E962550F-CB32-46AA-9FDB-CE710FA6A26E}">
      <dsp:nvSpPr>
        <dsp:cNvPr id="0" name=""/>
        <dsp:cNvSpPr/>
      </dsp:nvSpPr>
      <dsp:spPr>
        <a:xfrm>
          <a:off x="246414" y="535724"/>
          <a:ext cx="357301" cy="357301"/>
        </a:xfrm>
        <a:prstGeom prst="ellipse">
          <a:avLst/>
        </a:prstGeom>
        <a:solidFill>
          <a:schemeClr val="lt1">
            <a:hueOff val="0"/>
            <a:satOff val="0"/>
            <a:lumOff val="0"/>
            <a:alphaOff val="0"/>
          </a:schemeClr>
        </a:solidFill>
        <a:ln w="12700" cap="flat" cmpd="sng" algn="ctr">
          <a:solidFill>
            <a:schemeClr val="accent5">
              <a:hueOff val="-1689636"/>
              <a:satOff val="-4355"/>
              <a:lumOff val="-2941"/>
              <a:alphaOff val="0"/>
            </a:schemeClr>
          </a:solidFill>
          <a:prstDash val="solid"/>
          <a:miter lim="800000"/>
        </a:ln>
        <a:effectLst/>
      </dsp:spPr>
      <dsp:style>
        <a:lnRef idx="2">
          <a:scrgbClr r="0" g="0" b="0"/>
        </a:lnRef>
        <a:fillRef idx="1">
          <a:scrgbClr r="0" g="0" b="0"/>
        </a:fillRef>
        <a:effectRef idx="0">
          <a:scrgbClr r="0" g="0" b="0"/>
        </a:effectRef>
        <a:fontRef idx="minor"/>
      </dsp:style>
    </dsp:sp>
    <dsp:sp modelId="{9189B686-39BD-4729-9086-66AF2B6D958D}">
      <dsp:nvSpPr>
        <dsp:cNvPr id="0" name=""/>
        <dsp:cNvSpPr/>
      </dsp:nvSpPr>
      <dsp:spPr>
        <a:xfrm>
          <a:off x="487930" y="1000079"/>
          <a:ext cx="5212664" cy="285841"/>
        </a:xfrm>
        <a:prstGeom prst="rect">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6887" tIns="30480" rIns="30480" bIns="30480" numCol="1" spcCol="1270" anchor="ctr" anchorCtr="0">
          <a:noAutofit/>
        </a:bodyPr>
        <a:lstStyle/>
        <a:p>
          <a:pPr marL="0" lvl="0" indent="0" algn="just" defTabSz="533400">
            <a:lnSpc>
              <a:spcPct val="114000"/>
            </a:lnSpc>
            <a:spcBef>
              <a:spcPct val="0"/>
            </a:spcBef>
            <a:spcAft>
              <a:spcPts val="600"/>
            </a:spcAft>
            <a:buNone/>
          </a:pPr>
          <a:r>
            <a:rPr lang="en-US" sz="1200" kern="1200"/>
            <a:t>Support services</a:t>
          </a:r>
        </a:p>
      </dsp:txBody>
      <dsp:txXfrm>
        <a:off x="487930" y="1000079"/>
        <a:ext cx="5212664" cy="285841"/>
      </dsp:txXfrm>
    </dsp:sp>
    <dsp:sp modelId="{B591AF9C-7ABC-42FA-9DCD-325697DA64A7}">
      <dsp:nvSpPr>
        <dsp:cNvPr id="0" name=""/>
        <dsp:cNvSpPr/>
      </dsp:nvSpPr>
      <dsp:spPr>
        <a:xfrm>
          <a:off x="309279" y="964349"/>
          <a:ext cx="357301" cy="357301"/>
        </a:xfrm>
        <a:prstGeom prst="ellipse">
          <a:avLst/>
        </a:prstGeom>
        <a:solidFill>
          <a:schemeClr val="lt1">
            <a:hueOff val="0"/>
            <a:satOff val="0"/>
            <a:lumOff val="0"/>
            <a:alphaOff val="0"/>
          </a:schemeClr>
        </a:solidFill>
        <a:ln w="12700" cap="flat" cmpd="sng" algn="ctr">
          <a:solidFill>
            <a:schemeClr val="accent5">
              <a:hueOff val="-3379271"/>
              <a:satOff val="-8710"/>
              <a:lumOff val="-5883"/>
              <a:alphaOff val="0"/>
            </a:schemeClr>
          </a:solidFill>
          <a:prstDash val="solid"/>
          <a:miter lim="800000"/>
        </a:ln>
        <a:effectLst/>
      </dsp:spPr>
      <dsp:style>
        <a:lnRef idx="2">
          <a:scrgbClr r="0" g="0" b="0"/>
        </a:lnRef>
        <a:fillRef idx="1">
          <a:scrgbClr r="0" g="0" b="0"/>
        </a:fillRef>
        <a:effectRef idx="0">
          <a:scrgbClr r="0" g="0" b="0"/>
        </a:effectRef>
        <a:fontRef idx="minor"/>
      </dsp:style>
    </dsp:sp>
    <dsp:sp modelId="{C874E74B-12DA-4D80-B0D6-40D9AAD45DBE}">
      <dsp:nvSpPr>
        <dsp:cNvPr id="0" name=""/>
        <dsp:cNvSpPr/>
      </dsp:nvSpPr>
      <dsp:spPr>
        <a:xfrm>
          <a:off x="425065" y="1428704"/>
          <a:ext cx="5275529" cy="285841"/>
        </a:xfrm>
        <a:prstGeom prst="rect">
          <a:avLst/>
        </a:prstGeom>
        <a:solidFill>
          <a:schemeClr val="accent5">
            <a:hueOff val="-5068907"/>
            <a:satOff val="-13064"/>
            <a:lumOff val="-882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6887" tIns="30480" rIns="30480" bIns="30480" numCol="1" spcCol="1270" anchor="ctr" anchorCtr="0">
          <a:noAutofit/>
        </a:bodyPr>
        <a:lstStyle/>
        <a:p>
          <a:pPr marL="0" lvl="0" indent="0" algn="just" defTabSz="533400">
            <a:lnSpc>
              <a:spcPct val="114000"/>
            </a:lnSpc>
            <a:spcBef>
              <a:spcPct val="0"/>
            </a:spcBef>
            <a:spcAft>
              <a:spcPts val="600"/>
            </a:spcAft>
            <a:buNone/>
          </a:pPr>
          <a:r>
            <a:rPr lang="en-US" sz="1200" kern="1200"/>
            <a:t>Required personnel assistance</a:t>
          </a:r>
        </a:p>
      </dsp:txBody>
      <dsp:txXfrm>
        <a:off x="425065" y="1428704"/>
        <a:ext cx="5275529" cy="285841"/>
      </dsp:txXfrm>
    </dsp:sp>
    <dsp:sp modelId="{F3B5B9FA-1932-47EB-9FCE-79249D368FF0}">
      <dsp:nvSpPr>
        <dsp:cNvPr id="0" name=""/>
        <dsp:cNvSpPr/>
      </dsp:nvSpPr>
      <dsp:spPr>
        <a:xfrm>
          <a:off x="246414" y="1392974"/>
          <a:ext cx="357301" cy="357301"/>
        </a:xfrm>
        <a:prstGeom prst="ellipse">
          <a:avLst/>
        </a:prstGeom>
        <a:solidFill>
          <a:schemeClr val="lt1">
            <a:hueOff val="0"/>
            <a:satOff val="0"/>
            <a:lumOff val="0"/>
            <a:alphaOff val="0"/>
          </a:schemeClr>
        </a:solidFill>
        <a:ln w="12700" cap="flat" cmpd="sng" algn="ctr">
          <a:solidFill>
            <a:schemeClr val="accent5">
              <a:hueOff val="-5068907"/>
              <a:satOff val="-13064"/>
              <a:lumOff val="-8824"/>
              <a:alphaOff val="0"/>
            </a:schemeClr>
          </a:solidFill>
          <a:prstDash val="solid"/>
          <a:miter lim="800000"/>
        </a:ln>
        <a:effectLst/>
      </dsp:spPr>
      <dsp:style>
        <a:lnRef idx="2">
          <a:scrgbClr r="0" g="0" b="0"/>
        </a:lnRef>
        <a:fillRef idx="1">
          <a:scrgbClr r="0" g="0" b="0"/>
        </a:fillRef>
        <a:effectRef idx="0">
          <a:scrgbClr r="0" g="0" b="0"/>
        </a:effectRef>
        <a:fontRef idx="minor"/>
      </dsp:style>
    </dsp:sp>
    <dsp:sp modelId="{76F52329-6188-40A8-B8C3-FB2B59F71B52}">
      <dsp:nvSpPr>
        <dsp:cNvPr id="0" name=""/>
        <dsp:cNvSpPr/>
      </dsp:nvSpPr>
      <dsp:spPr>
        <a:xfrm>
          <a:off x="220240" y="1857329"/>
          <a:ext cx="5480354" cy="285841"/>
        </a:xfrm>
        <a:prstGeom prst="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6887" tIns="30480" rIns="30480" bIns="30480" numCol="1" spcCol="1270" anchor="ctr" anchorCtr="0">
          <a:noAutofit/>
        </a:bodyPr>
        <a:lstStyle/>
        <a:p>
          <a:pPr marL="0" lvl="0" indent="0" algn="just" defTabSz="533400">
            <a:lnSpc>
              <a:spcPct val="114000"/>
            </a:lnSpc>
            <a:spcBef>
              <a:spcPct val="0"/>
            </a:spcBef>
            <a:spcAft>
              <a:spcPts val="600"/>
            </a:spcAft>
            <a:buNone/>
          </a:pPr>
          <a:r>
            <a:rPr lang="en-US" sz="1200" kern="1200"/>
            <a:t>Resources needed</a:t>
          </a:r>
        </a:p>
      </dsp:txBody>
      <dsp:txXfrm>
        <a:off x="220240" y="1857329"/>
        <a:ext cx="5480354" cy="285841"/>
      </dsp:txXfrm>
    </dsp:sp>
    <dsp:sp modelId="{F2569B07-F1BC-448D-9B73-72AB756B69F5}">
      <dsp:nvSpPr>
        <dsp:cNvPr id="0" name=""/>
        <dsp:cNvSpPr/>
      </dsp:nvSpPr>
      <dsp:spPr>
        <a:xfrm>
          <a:off x="41589" y="1821599"/>
          <a:ext cx="357301" cy="357301"/>
        </a:xfrm>
        <a:prstGeom prst="ellipse">
          <a:avLst/>
        </a:prstGeom>
        <a:solidFill>
          <a:schemeClr val="lt1">
            <a:hueOff val="0"/>
            <a:satOff val="0"/>
            <a:lumOff val="0"/>
            <a:alphaOff val="0"/>
          </a:schemeClr>
        </a:solidFill>
        <a:ln w="12700" cap="flat" cmpd="sng" algn="ctr">
          <a:solidFill>
            <a:schemeClr val="accent5">
              <a:hueOff val="-6758543"/>
              <a:satOff val="-17419"/>
              <a:lumOff val="-11765"/>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3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26AC627-7791-4DB7-B999-9548F154E937}">
      <dsp:nvSpPr>
        <dsp:cNvPr id="0" name=""/>
        <dsp:cNvSpPr/>
      </dsp:nvSpPr>
      <dsp:spPr>
        <a:xfrm rot="16200000">
          <a:off x="793008" y="-790142"/>
          <a:ext cx="1177290" cy="2757574"/>
        </a:xfrm>
        <a:prstGeom prst="flowChartManualOperation">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114000"/>
            </a:lnSpc>
            <a:spcBef>
              <a:spcPct val="0"/>
            </a:spcBef>
            <a:spcAft>
              <a:spcPts val="600"/>
            </a:spcAft>
            <a:buFont typeface="Wingdings" panose="05000000000000000000" pitchFamily="2" charset="2"/>
            <a:buNone/>
          </a:pPr>
          <a:r>
            <a:rPr lang="en-AU" sz="1200" b="0" kern="1200">
              <a:latin typeface="Calibri" panose="020F0502020204030204"/>
              <a:ea typeface="+mn-ea"/>
              <a:cs typeface="+mn-cs"/>
            </a:rPr>
            <a:t>Client</a:t>
          </a:r>
        </a:p>
      </dsp:txBody>
      <dsp:txXfrm rot="5400000">
        <a:off x="2866" y="235458"/>
        <a:ext cx="2757574" cy="706374"/>
      </dsp:txXfrm>
    </dsp:sp>
    <dsp:sp modelId="{F20FFCD6-8596-4D5B-AF16-926CB0518BA0}">
      <dsp:nvSpPr>
        <dsp:cNvPr id="0" name=""/>
        <dsp:cNvSpPr/>
      </dsp:nvSpPr>
      <dsp:spPr>
        <a:xfrm rot="16200000">
          <a:off x="3757401" y="-790142"/>
          <a:ext cx="1177290" cy="2757574"/>
        </a:xfrm>
        <a:prstGeom prst="flowChartManualOperation">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114000"/>
            </a:lnSpc>
            <a:spcBef>
              <a:spcPct val="0"/>
            </a:spcBef>
            <a:spcAft>
              <a:spcPts val="600"/>
            </a:spcAft>
            <a:buFont typeface="Wingdings" panose="05000000000000000000" pitchFamily="2" charset="2"/>
            <a:buNone/>
          </a:pPr>
          <a:r>
            <a:rPr lang="en-AU" sz="1200" b="0" kern="1200">
              <a:latin typeface="Calibri" panose="020F0502020204030204"/>
              <a:ea typeface="+mn-ea"/>
              <a:cs typeface="+mn-cs"/>
            </a:rPr>
            <a:t>Support team</a:t>
          </a:r>
        </a:p>
      </dsp:txBody>
      <dsp:txXfrm rot="5400000">
        <a:off x="2967259" y="235458"/>
        <a:ext cx="2757574" cy="706374"/>
      </dsp:txXfrm>
    </dsp:sp>
  </dsp:spTree>
</dsp:drawing>
</file>

<file path=word/diagrams/drawing3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BE3DD12-F4EE-4E64-B376-6EFBBFE22D2D}">
      <dsp:nvSpPr>
        <dsp:cNvPr id="0" name=""/>
        <dsp:cNvSpPr/>
      </dsp:nvSpPr>
      <dsp:spPr>
        <a:xfrm rot="16200000">
          <a:off x="-23104" y="24485"/>
          <a:ext cx="1403985" cy="1355014"/>
        </a:xfrm>
        <a:prstGeom prst="flowChartManualOperation">
          <a:avLst/>
        </a:prstGeom>
        <a:solidFill>
          <a:srgbClr val="458DCF"/>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114000"/>
            </a:lnSpc>
            <a:spcBef>
              <a:spcPct val="0"/>
            </a:spcBef>
            <a:spcAft>
              <a:spcPts val="600"/>
            </a:spcAft>
            <a:buFont typeface="Wingdings" panose="05000000000000000000" pitchFamily="2" charset="2"/>
            <a:buNone/>
          </a:pPr>
          <a:r>
            <a:rPr lang="en-AU" sz="1200" kern="1200">
              <a:solidFill>
                <a:sysClr val="window" lastClr="FFFFFF"/>
              </a:solidFill>
              <a:latin typeface="Calibri" panose="020F0502020204030204"/>
              <a:ea typeface="+mn-ea"/>
              <a:cs typeface="+mn-cs"/>
            </a:rPr>
            <a:t>Voluntary</a:t>
          </a:r>
        </a:p>
      </dsp:txBody>
      <dsp:txXfrm rot="5400000">
        <a:off x="1382" y="280796"/>
        <a:ext cx="1355014" cy="842391"/>
      </dsp:txXfrm>
    </dsp:sp>
    <dsp:sp modelId="{739DA985-A509-45B2-894C-2246CC269A72}">
      <dsp:nvSpPr>
        <dsp:cNvPr id="0" name=""/>
        <dsp:cNvSpPr/>
      </dsp:nvSpPr>
      <dsp:spPr>
        <a:xfrm rot="16200000">
          <a:off x="1433536" y="24485"/>
          <a:ext cx="1403985" cy="1355014"/>
        </a:xfrm>
        <a:prstGeom prst="flowChartManualOperation">
          <a:avLst/>
        </a:prstGeom>
        <a:solidFill>
          <a:srgbClr val="3CBE99"/>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114000"/>
            </a:lnSpc>
            <a:spcBef>
              <a:spcPct val="0"/>
            </a:spcBef>
            <a:spcAft>
              <a:spcPts val="600"/>
            </a:spcAft>
            <a:buFont typeface="Wingdings" panose="05000000000000000000" pitchFamily="2" charset="2"/>
            <a:buNone/>
          </a:pPr>
          <a:r>
            <a:rPr lang="en-AU" sz="1200" kern="1200">
              <a:solidFill>
                <a:sysClr val="window" lastClr="FFFFFF"/>
              </a:solidFill>
              <a:latin typeface="Calibri" panose="020F0502020204030204"/>
              <a:ea typeface="+mn-ea"/>
              <a:cs typeface="+mn-cs"/>
            </a:rPr>
            <a:t>Informed</a:t>
          </a:r>
        </a:p>
      </dsp:txBody>
      <dsp:txXfrm rot="5400000">
        <a:off x="1458022" y="280796"/>
        <a:ext cx="1355014" cy="842391"/>
      </dsp:txXfrm>
    </dsp:sp>
    <dsp:sp modelId="{73A4E2FB-8D38-47B3-88CD-EDB58932198B}">
      <dsp:nvSpPr>
        <dsp:cNvPr id="0" name=""/>
        <dsp:cNvSpPr/>
      </dsp:nvSpPr>
      <dsp:spPr>
        <a:xfrm rot="16200000">
          <a:off x="2890178" y="24485"/>
          <a:ext cx="1403985" cy="1355014"/>
        </a:xfrm>
        <a:prstGeom prst="flowChartManualOperation">
          <a:avLst/>
        </a:prstGeom>
        <a:solidFill>
          <a:srgbClr val="5B9BD5">
            <a:hueOff val="-4505695"/>
            <a:satOff val="-11613"/>
            <a:lumOff val="-7843"/>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114000"/>
            </a:lnSpc>
            <a:spcBef>
              <a:spcPct val="0"/>
            </a:spcBef>
            <a:spcAft>
              <a:spcPts val="600"/>
            </a:spcAft>
            <a:buFont typeface="Wingdings" panose="05000000000000000000" pitchFamily="2" charset="2"/>
            <a:buNone/>
          </a:pPr>
          <a:r>
            <a:rPr lang="en-AU" sz="1200" kern="1200">
              <a:solidFill>
                <a:sysClr val="window" lastClr="FFFFFF"/>
              </a:solidFill>
              <a:latin typeface="Calibri" panose="020F0502020204030204"/>
              <a:ea typeface="+mn-ea"/>
              <a:cs typeface="+mn-cs"/>
            </a:rPr>
            <a:t>Specific</a:t>
          </a:r>
        </a:p>
      </dsp:txBody>
      <dsp:txXfrm rot="5400000">
        <a:off x="2914664" y="280796"/>
        <a:ext cx="1355014" cy="842391"/>
      </dsp:txXfrm>
    </dsp:sp>
    <dsp:sp modelId="{837C4DB8-DB2D-4579-B676-A1922C093BF3}">
      <dsp:nvSpPr>
        <dsp:cNvPr id="0" name=""/>
        <dsp:cNvSpPr/>
      </dsp:nvSpPr>
      <dsp:spPr>
        <a:xfrm rot="16200000">
          <a:off x="4346819" y="24485"/>
          <a:ext cx="1403985" cy="1355014"/>
        </a:xfrm>
        <a:prstGeom prst="flowChartManualOperation">
          <a:avLst/>
        </a:prstGeom>
        <a:solidFill>
          <a:srgbClr val="5B9BD5">
            <a:hueOff val="-6758543"/>
            <a:satOff val="-17419"/>
            <a:lumOff val="-11765"/>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114000"/>
            </a:lnSpc>
            <a:spcBef>
              <a:spcPct val="0"/>
            </a:spcBef>
            <a:spcAft>
              <a:spcPts val="600"/>
            </a:spcAft>
            <a:buFont typeface="Wingdings" panose="05000000000000000000" pitchFamily="2" charset="2"/>
            <a:buNone/>
          </a:pPr>
          <a:r>
            <a:rPr lang="en-AU" sz="1200" kern="1200">
              <a:solidFill>
                <a:sysClr val="window" lastClr="FFFFFF"/>
              </a:solidFill>
              <a:latin typeface="Calibri" panose="020F0502020204030204"/>
              <a:ea typeface="+mn-ea"/>
              <a:cs typeface="+mn-cs"/>
            </a:rPr>
            <a:t>Current</a:t>
          </a:r>
        </a:p>
      </dsp:txBody>
      <dsp:txXfrm rot="5400000">
        <a:off x="4371305" y="280796"/>
        <a:ext cx="1355014" cy="842391"/>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77A2990-D78F-40ED-86FD-07C914AAEA09}">
      <dsp:nvSpPr>
        <dsp:cNvPr id="0" name=""/>
        <dsp:cNvSpPr/>
      </dsp:nvSpPr>
      <dsp:spPr>
        <a:xfrm rot="16200000">
          <a:off x="343850" y="-343151"/>
          <a:ext cx="1131570" cy="1817873"/>
        </a:xfrm>
        <a:prstGeom prst="flowChartManualOperation">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114000"/>
            </a:lnSpc>
            <a:spcBef>
              <a:spcPct val="0"/>
            </a:spcBef>
            <a:spcAft>
              <a:spcPts val="600"/>
            </a:spcAft>
            <a:buFont typeface="Wingdings" pitchFamily="2" charset="2"/>
            <a:buNone/>
          </a:pPr>
          <a:r>
            <a:rPr lang="en-GB" sz="1200" kern="1200"/>
            <a:t>The family of the person</a:t>
          </a:r>
          <a:endParaRPr lang="en-US" sz="1200" kern="1200"/>
        </a:p>
      </dsp:txBody>
      <dsp:txXfrm rot="5400000">
        <a:off x="699" y="226314"/>
        <a:ext cx="1817873" cy="678942"/>
      </dsp:txXfrm>
    </dsp:sp>
    <dsp:sp modelId="{056DB753-293F-4AF6-AF77-04DD13F5931B}">
      <dsp:nvSpPr>
        <dsp:cNvPr id="0" name=""/>
        <dsp:cNvSpPr/>
      </dsp:nvSpPr>
      <dsp:spPr>
        <a:xfrm rot="16200000">
          <a:off x="2298065" y="-343151"/>
          <a:ext cx="1131570" cy="1817873"/>
        </a:xfrm>
        <a:prstGeom prst="flowChartManualOperation">
          <a:avLst/>
        </a:prstGeom>
        <a:solidFill>
          <a:srgbClr val="3CBE99"/>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114000"/>
            </a:lnSpc>
            <a:spcBef>
              <a:spcPct val="0"/>
            </a:spcBef>
            <a:spcAft>
              <a:spcPts val="600"/>
            </a:spcAft>
            <a:buSzPts val="1200"/>
            <a:buFont typeface="Wingdings" pitchFamily="2" charset="2"/>
            <a:buNone/>
          </a:pPr>
          <a:r>
            <a:rPr lang="en-GB" sz="1200" kern="1200"/>
            <a:t>The carers of the person</a:t>
          </a:r>
          <a:endParaRPr lang="en-PH" sz="1200" kern="1200"/>
        </a:p>
      </dsp:txBody>
      <dsp:txXfrm rot="5400000">
        <a:off x="1954914" y="226314"/>
        <a:ext cx="1817873" cy="678942"/>
      </dsp:txXfrm>
    </dsp:sp>
    <dsp:sp modelId="{4A87757F-FDBD-43EA-8148-26F829411DB7}">
      <dsp:nvSpPr>
        <dsp:cNvPr id="0" name=""/>
        <dsp:cNvSpPr/>
      </dsp:nvSpPr>
      <dsp:spPr>
        <a:xfrm rot="16200000">
          <a:off x="4252279" y="-343151"/>
          <a:ext cx="1131570" cy="1817873"/>
        </a:xfrm>
        <a:prstGeom prst="flowChartManualOperation">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114000"/>
            </a:lnSpc>
            <a:spcBef>
              <a:spcPct val="0"/>
            </a:spcBef>
            <a:spcAft>
              <a:spcPts val="600"/>
            </a:spcAft>
            <a:buSzPts val="1200"/>
            <a:buFont typeface="Wingdings" pitchFamily="2" charset="2"/>
            <a:buNone/>
          </a:pPr>
          <a:r>
            <a:rPr lang="en-GB" sz="1200" kern="1200"/>
            <a:t>Others identified by the person</a:t>
          </a:r>
          <a:endParaRPr lang="en-PH" sz="1200" kern="1200"/>
        </a:p>
      </dsp:txBody>
      <dsp:txXfrm rot="5400000">
        <a:off x="3909128" y="226314"/>
        <a:ext cx="1817873" cy="678942"/>
      </dsp:txXfrm>
    </dsp:sp>
  </dsp:spTree>
</dsp:drawing>
</file>

<file path=word/diagrams/drawing4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E8A8729-0870-4A92-A18C-8574C562B0EA}">
      <dsp:nvSpPr>
        <dsp:cNvPr id="0" name=""/>
        <dsp:cNvSpPr/>
      </dsp:nvSpPr>
      <dsp:spPr>
        <a:xfrm rot="16200000">
          <a:off x="206690" y="-205991"/>
          <a:ext cx="1405890" cy="1817873"/>
        </a:xfrm>
        <a:prstGeom prst="flowChartManualOperation">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114000"/>
            </a:lnSpc>
            <a:spcBef>
              <a:spcPct val="0"/>
            </a:spcBef>
            <a:spcAft>
              <a:spcPts val="600"/>
            </a:spcAft>
            <a:buNone/>
          </a:pPr>
          <a:r>
            <a:rPr lang="en-AU" sz="1200" b="0" kern="1200"/>
            <a:t>Disability Act 2006</a:t>
          </a:r>
          <a:endParaRPr lang="en-PH" sz="1200" b="0" kern="1200"/>
        </a:p>
      </dsp:txBody>
      <dsp:txXfrm rot="5400000">
        <a:off x="699" y="281178"/>
        <a:ext cx="1817873" cy="843534"/>
      </dsp:txXfrm>
    </dsp:sp>
    <dsp:sp modelId="{22FE6821-FF9B-42D6-8AC1-6F5526A4A290}">
      <dsp:nvSpPr>
        <dsp:cNvPr id="0" name=""/>
        <dsp:cNvSpPr/>
      </dsp:nvSpPr>
      <dsp:spPr>
        <a:xfrm rot="16200000">
          <a:off x="2160905" y="-205991"/>
          <a:ext cx="1405890" cy="1817873"/>
        </a:xfrm>
        <a:prstGeom prst="flowChartManualOperation">
          <a:avLst/>
        </a:prstGeom>
        <a:solidFill>
          <a:srgbClr val="3CBE99"/>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114000"/>
            </a:lnSpc>
            <a:spcBef>
              <a:spcPct val="0"/>
            </a:spcBef>
            <a:spcAft>
              <a:spcPts val="600"/>
            </a:spcAft>
            <a:buNone/>
          </a:pPr>
          <a:r>
            <a:rPr lang="en-US" sz="1200" b="0" kern="1200"/>
            <a:t>Aged Care Act 1997</a:t>
          </a:r>
        </a:p>
      </dsp:txBody>
      <dsp:txXfrm rot="5400000">
        <a:off x="1954914" y="281178"/>
        <a:ext cx="1817873" cy="843534"/>
      </dsp:txXfrm>
    </dsp:sp>
    <dsp:sp modelId="{9BB2968B-9B31-40D3-873E-231B5A763DA4}">
      <dsp:nvSpPr>
        <dsp:cNvPr id="0" name=""/>
        <dsp:cNvSpPr/>
      </dsp:nvSpPr>
      <dsp:spPr>
        <a:xfrm rot="16200000">
          <a:off x="4115119" y="-205991"/>
          <a:ext cx="1405890" cy="1817873"/>
        </a:xfrm>
        <a:prstGeom prst="flowChartManualOperation">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114000"/>
            </a:lnSpc>
            <a:spcBef>
              <a:spcPct val="0"/>
            </a:spcBef>
            <a:spcAft>
              <a:spcPts val="600"/>
            </a:spcAft>
            <a:buNone/>
          </a:pPr>
          <a:r>
            <a:rPr lang="en-US" sz="1200" b="0" kern="1200"/>
            <a:t>Work Health and Safety Act 2011</a:t>
          </a:r>
        </a:p>
      </dsp:txBody>
      <dsp:txXfrm rot="5400000">
        <a:off x="3909128" y="281178"/>
        <a:ext cx="1817873" cy="843534"/>
      </dsp:txXfrm>
    </dsp:sp>
  </dsp:spTree>
</dsp:drawing>
</file>

<file path=word/diagrams/drawing4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5718559-79DC-4488-A0BA-629F6F9F8F72}">
      <dsp:nvSpPr>
        <dsp:cNvPr id="0" name=""/>
        <dsp:cNvSpPr/>
      </dsp:nvSpPr>
      <dsp:spPr>
        <a:xfrm>
          <a:off x="22373" y="80"/>
          <a:ext cx="1775922" cy="1065553"/>
        </a:xfrm>
        <a:prstGeom prst="rect">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Font typeface="Courier New" panose="02070309020205020404" pitchFamily="49" charset="0"/>
            <a:buNone/>
          </a:pPr>
          <a:r>
            <a:rPr lang="en-AU" sz="1200" kern="1200"/>
            <a:t>Showering and bathing</a:t>
          </a:r>
        </a:p>
      </dsp:txBody>
      <dsp:txXfrm>
        <a:off x="22373" y="80"/>
        <a:ext cx="1775922" cy="1065553"/>
      </dsp:txXfrm>
    </dsp:sp>
    <dsp:sp modelId="{51084BF2-2762-4FA8-BB6A-476EDE1E52F2}">
      <dsp:nvSpPr>
        <dsp:cNvPr id="0" name=""/>
        <dsp:cNvSpPr/>
      </dsp:nvSpPr>
      <dsp:spPr>
        <a:xfrm>
          <a:off x="1975888" y="80"/>
          <a:ext cx="1775922" cy="1065553"/>
        </a:xfrm>
        <a:prstGeom prst="rect">
          <a:avLst/>
        </a:prstGeom>
        <a:solidFill>
          <a:srgbClr val="42BDCA"/>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Font typeface="Courier New" panose="02070309020205020404" pitchFamily="49" charset="0"/>
            <a:buNone/>
          </a:pPr>
          <a:r>
            <a:rPr lang="en-AU" sz="1200" kern="1200"/>
            <a:t>Bed bathing</a:t>
          </a:r>
        </a:p>
      </dsp:txBody>
      <dsp:txXfrm>
        <a:off x="1975888" y="80"/>
        <a:ext cx="1775922" cy="1065553"/>
      </dsp:txXfrm>
    </dsp:sp>
    <dsp:sp modelId="{1EB2E39B-90F9-4DE7-AA0C-8782CB90C928}">
      <dsp:nvSpPr>
        <dsp:cNvPr id="0" name=""/>
        <dsp:cNvSpPr/>
      </dsp:nvSpPr>
      <dsp:spPr>
        <a:xfrm>
          <a:off x="3929403" y="80"/>
          <a:ext cx="1775922" cy="1065553"/>
        </a:xfrm>
        <a:prstGeom prst="rect">
          <a:avLst/>
        </a:prstGeom>
        <a:solidFill>
          <a:srgbClr val="3CBE99"/>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Font typeface="Courier New" panose="02070309020205020404" pitchFamily="49" charset="0"/>
            <a:buNone/>
          </a:pPr>
          <a:r>
            <a:rPr lang="en-PH" sz="1200" kern="1200"/>
            <a:t>Oral care</a:t>
          </a:r>
        </a:p>
      </dsp:txBody>
      <dsp:txXfrm>
        <a:off x="3929403" y="80"/>
        <a:ext cx="1775922" cy="1065553"/>
      </dsp:txXfrm>
    </dsp:sp>
    <dsp:sp modelId="{7A184B85-0319-4CC3-A166-D782CFF7FA42}">
      <dsp:nvSpPr>
        <dsp:cNvPr id="0" name=""/>
        <dsp:cNvSpPr/>
      </dsp:nvSpPr>
      <dsp:spPr>
        <a:xfrm>
          <a:off x="22373" y="1243226"/>
          <a:ext cx="1775922" cy="1065553"/>
        </a:xfrm>
        <a:prstGeom prst="rect">
          <a:avLst/>
        </a:prstGeom>
        <a:solidFill>
          <a:schemeClr val="accent5">
            <a:hueOff val="-4055126"/>
            <a:satOff val="-10451"/>
            <a:lumOff val="-7059"/>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Font typeface="Courier New" panose="02070309020205020404" pitchFamily="49" charset="0"/>
            <a:buNone/>
          </a:pPr>
          <a:r>
            <a:rPr lang="en-PH" sz="1200" kern="1200"/>
            <a:t>Toileting</a:t>
          </a:r>
        </a:p>
      </dsp:txBody>
      <dsp:txXfrm>
        <a:off x="22373" y="1243226"/>
        <a:ext cx="1775922" cy="1065553"/>
      </dsp:txXfrm>
    </dsp:sp>
    <dsp:sp modelId="{DF5E194E-72A2-472F-9B1D-75566EB0097D}">
      <dsp:nvSpPr>
        <dsp:cNvPr id="0" name=""/>
        <dsp:cNvSpPr/>
      </dsp:nvSpPr>
      <dsp:spPr>
        <a:xfrm>
          <a:off x="1975888" y="1243226"/>
          <a:ext cx="1775922" cy="1065553"/>
        </a:xfrm>
        <a:prstGeom prst="rect">
          <a:avLst/>
        </a:prstGeom>
        <a:solidFill>
          <a:schemeClr val="accent5">
            <a:hueOff val="-5406834"/>
            <a:satOff val="-13935"/>
            <a:lumOff val="-941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None/>
          </a:pPr>
          <a:r>
            <a:rPr lang="en-US" sz="1200" kern="1200"/>
            <a:t>Grooming</a:t>
          </a:r>
        </a:p>
      </dsp:txBody>
      <dsp:txXfrm>
        <a:off x="1975888" y="1243226"/>
        <a:ext cx="1775922" cy="1065553"/>
      </dsp:txXfrm>
    </dsp:sp>
    <dsp:sp modelId="{4359D904-41F2-4B51-B98D-2B9FDDC9A771}">
      <dsp:nvSpPr>
        <dsp:cNvPr id="0" name=""/>
        <dsp:cNvSpPr/>
      </dsp:nvSpPr>
      <dsp:spPr>
        <a:xfrm>
          <a:off x="3929403" y="1243226"/>
          <a:ext cx="1775922" cy="1065553"/>
        </a:xfrm>
        <a:prstGeom prst="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Font typeface="Courier New" panose="02070309020205020404" pitchFamily="49" charset="0"/>
            <a:buNone/>
          </a:pPr>
          <a:r>
            <a:rPr lang="en-PH" sz="1200" kern="1200"/>
            <a:t>Eating and drinking</a:t>
          </a:r>
        </a:p>
      </dsp:txBody>
      <dsp:txXfrm>
        <a:off x="3929403" y="1243226"/>
        <a:ext cx="1775922" cy="1065553"/>
      </dsp:txXfrm>
    </dsp:sp>
  </dsp:spTree>
</dsp:drawing>
</file>

<file path=word/diagrams/drawing4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B250C46-F7D9-364F-A7BA-55ECA57DF8E7}">
      <dsp:nvSpPr>
        <dsp:cNvPr id="0" name=""/>
        <dsp:cNvSpPr/>
      </dsp:nvSpPr>
      <dsp:spPr>
        <a:xfrm>
          <a:off x="5034" y="15084"/>
          <a:ext cx="1504639" cy="724845"/>
        </a:xfrm>
        <a:prstGeom prst="roundRect">
          <a:avLst>
            <a:gd name="adj" fmla="val 10000"/>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None/>
          </a:pPr>
          <a:r>
            <a:rPr lang="en-US" sz="1200" kern="1200"/>
            <a:t>1. Gather needed materials.</a:t>
          </a:r>
        </a:p>
      </dsp:txBody>
      <dsp:txXfrm>
        <a:off x="26264" y="36314"/>
        <a:ext cx="1462179" cy="682385"/>
      </dsp:txXfrm>
    </dsp:sp>
    <dsp:sp modelId="{D214D389-83AC-A744-BC08-A14DF54476C8}">
      <dsp:nvSpPr>
        <dsp:cNvPr id="0" name=""/>
        <dsp:cNvSpPr/>
      </dsp:nvSpPr>
      <dsp:spPr>
        <a:xfrm>
          <a:off x="1660138" y="190932"/>
          <a:ext cx="318983" cy="373150"/>
        </a:xfrm>
        <a:prstGeom prst="rightArrow">
          <a:avLst>
            <a:gd name="adj1" fmla="val 60000"/>
            <a:gd name="adj2" fmla="val 50000"/>
          </a:avLst>
        </a:prstGeom>
        <a:solidFill>
          <a:schemeClr val="accent5">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577850">
            <a:lnSpc>
              <a:spcPct val="114000"/>
            </a:lnSpc>
            <a:spcBef>
              <a:spcPct val="0"/>
            </a:spcBef>
            <a:spcAft>
              <a:spcPts val="600"/>
            </a:spcAft>
            <a:buNone/>
          </a:pPr>
          <a:endParaRPr lang="en-US" sz="1300" kern="1200"/>
        </a:p>
      </dsp:txBody>
      <dsp:txXfrm>
        <a:off x="1660138" y="265562"/>
        <a:ext cx="223288" cy="223890"/>
      </dsp:txXfrm>
    </dsp:sp>
    <dsp:sp modelId="{BDA61CE6-90E3-3D4C-8719-B0CB945B7738}">
      <dsp:nvSpPr>
        <dsp:cNvPr id="0" name=""/>
        <dsp:cNvSpPr/>
      </dsp:nvSpPr>
      <dsp:spPr>
        <a:xfrm>
          <a:off x="2111530" y="15084"/>
          <a:ext cx="1504639" cy="724845"/>
        </a:xfrm>
        <a:prstGeom prst="roundRect">
          <a:avLst>
            <a:gd name="adj" fmla="val 10000"/>
          </a:avLst>
        </a:prstGeom>
        <a:solidFill>
          <a:srgbClr val="3CBE99"/>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None/>
          </a:pPr>
          <a:r>
            <a:rPr lang="en-US" sz="1200" kern="1200"/>
            <a:t>2. Prepare for the shower or bath.</a:t>
          </a:r>
        </a:p>
      </dsp:txBody>
      <dsp:txXfrm>
        <a:off x="2132760" y="36314"/>
        <a:ext cx="1462179" cy="682385"/>
      </dsp:txXfrm>
    </dsp:sp>
    <dsp:sp modelId="{3C576683-F6E2-C046-9B1A-805F7A93DA8D}">
      <dsp:nvSpPr>
        <dsp:cNvPr id="0" name=""/>
        <dsp:cNvSpPr/>
      </dsp:nvSpPr>
      <dsp:spPr>
        <a:xfrm>
          <a:off x="3766633" y="190932"/>
          <a:ext cx="318983" cy="373150"/>
        </a:xfrm>
        <a:prstGeom prst="rightArrow">
          <a:avLst>
            <a:gd name="adj1" fmla="val 60000"/>
            <a:gd name="adj2" fmla="val 50000"/>
          </a:avLst>
        </a:prstGeom>
        <a:solidFill>
          <a:schemeClr val="accent5">
            <a:hueOff val="-6758543"/>
            <a:satOff val="-17419"/>
            <a:lumOff val="-11765"/>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577850">
            <a:lnSpc>
              <a:spcPct val="114000"/>
            </a:lnSpc>
            <a:spcBef>
              <a:spcPct val="0"/>
            </a:spcBef>
            <a:spcAft>
              <a:spcPts val="600"/>
            </a:spcAft>
            <a:buNone/>
          </a:pPr>
          <a:endParaRPr lang="en-US" sz="1300" kern="1200"/>
        </a:p>
      </dsp:txBody>
      <dsp:txXfrm>
        <a:off x="3766633" y="265562"/>
        <a:ext cx="223288" cy="223890"/>
      </dsp:txXfrm>
    </dsp:sp>
    <dsp:sp modelId="{B67D59BE-1D2A-B14E-A3B3-67FFABB0493F}">
      <dsp:nvSpPr>
        <dsp:cNvPr id="0" name=""/>
        <dsp:cNvSpPr/>
      </dsp:nvSpPr>
      <dsp:spPr>
        <a:xfrm>
          <a:off x="4218025" y="15084"/>
          <a:ext cx="1504639" cy="724845"/>
        </a:xfrm>
        <a:prstGeom prst="roundRect">
          <a:avLst>
            <a:gd name="adj" fmla="val 10000"/>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None/>
          </a:pPr>
          <a:r>
            <a:rPr lang="en-US" sz="1200" kern="1200"/>
            <a:t>3. Help the client with the shower or bath.</a:t>
          </a:r>
        </a:p>
      </dsp:txBody>
      <dsp:txXfrm>
        <a:off x="4239255" y="36314"/>
        <a:ext cx="1462179" cy="682385"/>
      </dsp:txXfrm>
    </dsp:sp>
  </dsp:spTree>
</dsp:drawing>
</file>

<file path=word/diagrams/drawing4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BECCA9D-880C-CE46-A277-D22A4E3FE6B0}">
      <dsp:nvSpPr>
        <dsp:cNvPr id="0" name=""/>
        <dsp:cNvSpPr/>
      </dsp:nvSpPr>
      <dsp:spPr>
        <a:xfrm>
          <a:off x="0" y="39949"/>
          <a:ext cx="5240020" cy="393120"/>
        </a:xfrm>
        <a:prstGeom prst="roundRect">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None/>
          </a:pPr>
          <a:r>
            <a:rPr lang="en-GB" sz="1200" kern="1200"/>
            <a:t>Toiletries, such as the following:</a:t>
          </a:r>
          <a:endParaRPr lang="en-US" sz="1200" kern="1200"/>
        </a:p>
      </dsp:txBody>
      <dsp:txXfrm>
        <a:off x="19191" y="59140"/>
        <a:ext cx="5201638" cy="354738"/>
      </dsp:txXfrm>
    </dsp:sp>
    <dsp:sp modelId="{407E52A4-ED92-5740-B80F-C39F91C7907F}">
      <dsp:nvSpPr>
        <dsp:cNvPr id="0" name=""/>
        <dsp:cNvSpPr/>
      </dsp:nvSpPr>
      <dsp:spPr>
        <a:xfrm>
          <a:off x="0" y="433069"/>
          <a:ext cx="5240020" cy="82593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66371" tIns="15240" rIns="85344" bIns="15240" numCol="1" spcCol="1270" anchor="t" anchorCtr="0">
          <a:noAutofit/>
        </a:bodyPr>
        <a:lstStyle/>
        <a:p>
          <a:pPr marL="114300" lvl="1" indent="-114300" algn="just" defTabSz="533400">
            <a:lnSpc>
              <a:spcPct val="114000"/>
            </a:lnSpc>
            <a:spcBef>
              <a:spcPct val="0"/>
            </a:spcBef>
            <a:spcAft>
              <a:spcPts val="600"/>
            </a:spcAft>
            <a:buChar char="•"/>
          </a:pPr>
          <a:r>
            <a:rPr lang="en-GB" sz="1200" kern="1200"/>
            <a:t> </a:t>
          </a:r>
          <a:r>
            <a:rPr lang="en-GB" sz="1200" kern="1200">
              <a:solidFill>
                <a:schemeClr val="tx1">
                  <a:lumMod val="75000"/>
                  <a:lumOff val="25000"/>
                </a:schemeClr>
              </a:solidFill>
            </a:rPr>
            <a:t>Bar or liquid soap</a:t>
          </a:r>
          <a:endParaRPr lang="en-PH" sz="1200" kern="1200">
            <a:solidFill>
              <a:schemeClr val="tx1">
                <a:lumMod val="75000"/>
                <a:lumOff val="25000"/>
              </a:schemeClr>
            </a:solidFill>
          </a:endParaRPr>
        </a:p>
        <a:p>
          <a:pPr marL="114300" lvl="1" indent="-114300" algn="just" defTabSz="533400">
            <a:lnSpc>
              <a:spcPct val="114000"/>
            </a:lnSpc>
            <a:spcBef>
              <a:spcPct val="0"/>
            </a:spcBef>
            <a:spcAft>
              <a:spcPts val="600"/>
            </a:spcAft>
            <a:buChar char="•"/>
          </a:pPr>
          <a:r>
            <a:rPr lang="en-GB" sz="1200" kern="1200">
              <a:solidFill>
                <a:schemeClr val="tx1">
                  <a:lumMod val="75000"/>
                  <a:lumOff val="25000"/>
                </a:schemeClr>
              </a:solidFill>
            </a:rPr>
            <a:t> Tear-free or no-rinse shampoo</a:t>
          </a:r>
          <a:endParaRPr lang="en-PH" sz="1200" kern="1200">
            <a:solidFill>
              <a:schemeClr val="tx1">
                <a:lumMod val="75000"/>
                <a:lumOff val="25000"/>
              </a:schemeClr>
            </a:solidFill>
          </a:endParaRPr>
        </a:p>
        <a:p>
          <a:pPr marL="114300" lvl="1" indent="-114300" algn="just" defTabSz="533400">
            <a:lnSpc>
              <a:spcPct val="114000"/>
            </a:lnSpc>
            <a:spcBef>
              <a:spcPct val="0"/>
            </a:spcBef>
            <a:spcAft>
              <a:spcPts val="600"/>
            </a:spcAft>
            <a:buChar char="•"/>
          </a:pPr>
          <a:r>
            <a:rPr lang="en-GB" sz="1200" kern="1200">
              <a:solidFill>
                <a:schemeClr val="tx1">
                  <a:lumMod val="75000"/>
                  <a:lumOff val="25000"/>
                </a:schemeClr>
              </a:solidFill>
            </a:rPr>
            <a:t> Unscented body lotion or powder</a:t>
          </a:r>
          <a:endParaRPr lang="en-PH" sz="1200" kern="1200">
            <a:solidFill>
              <a:schemeClr val="tx1">
                <a:lumMod val="75000"/>
                <a:lumOff val="25000"/>
              </a:schemeClr>
            </a:solidFill>
          </a:endParaRPr>
        </a:p>
      </dsp:txBody>
      <dsp:txXfrm>
        <a:off x="0" y="433069"/>
        <a:ext cx="5240020" cy="825930"/>
      </dsp:txXfrm>
    </dsp:sp>
    <dsp:sp modelId="{2E955238-4F96-F84F-932E-927C4822490B}">
      <dsp:nvSpPr>
        <dsp:cNvPr id="0" name=""/>
        <dsp:cNvSpPr/>
      </dsp:nvSpPr>
      <dsp:spPr>
        <a:xfrm>
          <a:off x="0" y="1258999"/>
          <a:ext cx="5240020" cy="393120"/>
        </a:xfrm>
        <a:prstGeom prst="roundRect">
          <a:avLst/>
        </a:prstGeom>
        <a:solidFill>
          <a:srgbClr val="42BDCA"/>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None/>
          </a:pPr>
          <a:r>
            <a:rPr lang="en-GB" sz="1200" kern="1200"/>
            <a:t>Washclothes</a:t>
          </a:r>
          <a:endParaRPr lang="en-PH" sz="1200" kern="1200"/>
        </a:p>
      </dsp:txBody>
      <dsp:txXfrm>
        <a:off x="19191" y="1278190"/>
        <a:ext cx="5201638" cy="354738"/>
      </dsp:txXfrm>
    </dsp:sp>
    <dsp:sp modelId="{17430C23-6F27-5E45-A5C1-F5100E36EC04}">
      <dsp:nvSpPr>
        <dsp:cNvPr id="0" name=""/>
        <dsp:cNvSpPr/>
      </dsp:nvSpPr>
      <dsp:spPr>
        <a:xfrm>
          <a:off x="0" y="1712599"/>
          <a:ext cx="5240020" cy="393120"/>
        </a:xfrm>
        <a:prstGeom prst="roundRect">
          <a:avLst/>
        </a:prstGeom>
        <a:solidFill>
          <a:srgbClr val="3CBE99"/>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None/>
          </a:pPr>
          <a:r>
            <a:rPr lang="en-GB" sz="1200" kern="1200"/>
            <a:t>Towels</a:t>
          </a:r>
          <a:endParaRPr lang="en-PH" sz="1200" kern="1200"/>
        </a:p>
      </dsp:txBody>
      <dsp:txXfrm>
        <a:off x="19191" y="1731790"/>
        <a:ext cx="5201638" cy="354738"/>
      </dsp:txXfrm>
    </dsp:sp>
    <dsp:sp modelId="{A37A8F4E-509D-C14A-BCE2-00CF92D1FF02}">
      <dsp:nvSpPr>
        <dsp:cNvPr id="0" name=""/>
        <dsp:cNvSpPr/>
      </dsp:nvSpPr>
      <dsp:spPr>
        <a:xfrm>
          <a:off x="0" y="2166199"/>
          <a:ext cx="5240020" cy="393120"/>
        </a:xfrm>
        <a:prstGeom prst="roundRect">
          <a:avLst/>
        </a:prstGeom>
        <a:solidFill>
          <a:schemeClr val="accent5">
            <a:hueOff val="-4055126"/>
            <a:satOff val="-10451"/>
            <a:lumOff val="-7059"/>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None/>
          </a:pPr>
          <a:r>
            <a:rPr lang="en-GB" sz="1200" kern="1200"/>
            <a:t>Wash basin</a:t>
          </a:r>
          <a:endParaRPr lang="en-PH" sz="1200" kern="1200"/>
        </a:p>
      </dsp:txBody>
      <dsp:txXfrm>
        <a:off x="19191" y="2185390"/>
        <a:ext cx="5201638" cy="354738"/>
      </dsp:txXfrm>
    </dsp:sp>
    <dsp:sp modelId="{70FE71F5-2B61-3A44-9CA5-7E476C7BE32C}">
      <dsp:nvSpPr>
        <dsp:cNvPr id="0" name=""/>
        <dsp:cNvSpPr/>
      </dsp:nvSpPr>
      <dsp:spPr>
        <a:xfrm>
          <a:off x="0" y="2619799"/>
          <a:ext cx="5240020" cy="393120"/>
        </a:xfrm>
        <a:prstGeom prst="roundRect">
          <a:avLst/>
        </a:prstGeom>
        <a:solidFill>
          <a:schemeClr val="accent5">
            <a:hueOff val="-5406834"/>
            <a:satOff val="-13935"/>
            <a:lumOff val="-941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None/>
          </a:pPr>
          <a:r>
            <a:rPr lang="en-GB" sz="1200" kern="1200"/>
            <a:t>Waterproof sheet to keep the bed dry</a:t>
          </a:r>
          <a:endParaRPr lang="en-PH" sz="1200" kern="1200"/>
        </a:p>
      </dsp:txBody>
      <dsp:txXfrm>
        <a:off x="19191" y="2638990"/>
        <a:ext cx="5201638" cy="354738"/>
      </dsp:txXfrm>
    </dsp:sp>
    <dsp:sp modelId="{B9B89EA8-70D8-9149-A164-006963FAB9BD}">
      <dsp:nvSpPr>
        <dsp:cNvPr id="0" name=""/>
        <dsp:cNvSpPr/>
      </dsp:nvSpPr>
      <dsp:spPr>
        <a:xfrm>
          <a:off x="0" y="3073400"/>
          <a:ext cx="5240020" cy="39312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None/>
          </a:pPr>
          <a:r>
            <a:rPr lang="en-GB" sz="1200" kern="1200"/>
            <a:t>Any flat surface to place basin and other items on</a:t>
          </a:r>
          <a:endParaRPr lang="en-PH" sz="1200" kern="1200"/>
        </a:p>
      </dsp:txBody>
      <dsp:txXfrm>
        <a:off x="19191" y="3092591"/>
        <a:ext cx="5201638" cy="354738"/>
      </dsp:txXfrm>
    </dsp:sp>
  </dsp:spTree>
</dsp:drawing>
</file>

<file path=word/diagrams/drawing4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6BBBB50-3C98-054A-8BE3-E844B18183B1}">
      <dsp:nvSpPr>
        <dsp:cNvPr id="0" name=""/>
        <dsp:cNvSpPr/>
      </dsp:nvSpPr>
      <dsp:spPr>
        <a:xfrm>
          <a:off x="0" y="26309"/>
          <a:ext cx="5708650" cy="430560"/>
        </a:xfrm>
        <a:prstGeom prst="roundRect">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Wingdings" pitchFamily="2" charset="2"/>
            <a:buNone/>
          </a:pPr>
          <a:r>
            <a:rPr lang="en-GB" sz="1200" kern="1200"/>
            <a:t>Limiting sugar consumption</a:t>
          </a:r>
          <a:endParaRPr lang="en-US" sz="1200" kern="1200"/>
        </a:p>
      </dsp:txBody>
      <dsp:txXfrm>
        <a:off x="21018" y="47327"/>
        <a:ext cx="5666614" cy="388524"/>
      </dsp:txXfrm>
    </dsp:sp>
    <dsp:sp modelId="{0A638D7C-1DD3-FE45-B509-3FC0DD054917}">
      <dsp:nvSpPr>
        <dsp:cNvPr id="0" name=""/>
        <dsp:cNvSpPr/>
      </dsp:nvSpPr>
      <dsp:spPr>
        <a:xfrm>
          <a:off x="0" y="523109"/>
          <a:ext cx="5708650" cy="430560"/>
        </a:xfrm>
        <a:prstGeom prst="roundRect">
          <a:avLst/>
        </a:prstGeom>
        <a:solidFill>
          <a:srgbClr val="3CBE99"/>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Wingdings" pitchFamily="2" charset="2"/>
            <a:buNone/>
          </a:pPr>
          <a:r>
            <a:rPr lang="en-GB" sz="1200" kern="1200"/>
            <a:t>Regular tooth brushing</a:t>
          </a:r>
          <a:endParaRPr lang="en-PH" sz="1200" kern="1200"/>
        </a:p>
      </dsp:txBody>
      <dsp:txXfrm>
        <a:off x="21018" y="544127"/>
        <a:ext cx="5666614" cy="388524"/>
      </dsp:txXfrm>
    </dsp:sp>
    <dsp:sp modelId="{C9716F84-ED58-3D48-B14F-6D0499258623}">
      <dsp:nvSpPr>
        <dsp:cNvPr id="0" name=""/>
        <dsp:cNvSpPr/>
      </dsp:nvSpPr>
      <dsp:spPr>
        <a:xfrm>
          <a:off x="0" y="1019910"/>
          <a:ext cx="5708650" cy="430560"/>
        </a:xfrm>
        <a:prstGeom prst="roundRect">
          <a:avLst/>
        </a:prstGeom>
        <a:solidFill>
          <a:schemeClr val="accent5">
            <a:hueOff val="-4505695"/>
            <a:satOff val="-11613"/>
            <a:lumOff val="-784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Wingdings" pitchFamily="2" charset="2"/>
            <a:buNone/>
          </a:pPr>
          <a:r>
            <a:rPr lang="en-GB" sz="1200" kern="1200"/>
            <a:t>Cleaning between the teeth with floss or interdental brushes</a:t>
          </a:r>
          <a:endParaRPr lang="en-PH" sz="1200" kern="1200"/>
        </a:p>
      </dsp:txBody>
      <dsp:txXfrm>
        <a:off x="21018" y="1040928"/>
        <a:ext cx="5666614" cy="388524"/>
      </dsp:txXfrm>
    </dsp:sp>
    <dsp:sp modelId="{9E0A0C6A-0D0E-BD4A-9888-D3BB702393F3}">
      <dsp:nvSpPr>
        <dsp:cNvPr id="0" name=""/>
        <dsp:cNvSpPr/>
      </dsp:nvSpPr>
      <dsp:spPr>
        <a:xfrm>
          <a:off x="0" y="1516710"/>
          <a:ext cx="5708650" cy="43056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Wingdings" pitchFamily="2" charset="2"/>
            <a:buNone/>
          </a:pPr>
          <a:r>
            <a:rPr lang="en-GB" sz="1200" kern="1200"/>
            <a:t>Regularly having teeth checked by a dentist or other oral health professional</a:t>
          </a:r>
          <a:endParaRPr lang="en-PH" sz="1200" kern="1200"/>
        </a:p>
      </dsp:txBody>
      <dsp:txXfrm>
        <a:off x="21018" y="1537728"/>
        <a:ext cx="5666614" cy="388524"/>
      </dsp:txXfrm>
    </dsp:sp>
  </dsp:spTree>
</dsp:drawing>
</file>

<file path=word/diagrams/drawing4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3DB8E44-8927-994E-87A7-1D078766FEA6}">
      <dsp:nvSpPr>
        <dsp:cNvPr id="0" name=""/>
        <dsp:cNvSpPr/>
      </dsp:nvSpPr>
      <dsp:spPr>
        <a:xfrm>
          <a:off x="68" y="31778"/>
          <a:ext cx="1688454" cy="918861"/>
        </a:xfrm>
        <a:prstGeom prst="rect">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None/>
          </a:pPr>
          <a:r>
            <a:rPr lang="en-GB" sz="1200" kern="1200"/>
            <a:t>Toothbrush</a:t>
          </a:r>
          <a:endParaRPr lang="en-US" sz="1200" kern="1200"/>
        </a:p>
      </dsp:txBody>
      <dsp:txXfrm>
        <a:off x="68" y="31778"/>
        <a:ext cx="1688454" cy="918861"/>
      </dsp:txXfrm>
    </dsp:sp>
    <dsp:sp modelId="{6A14D761-64F2-F048-9357-564D19FA8E18}">
      <dsp:nvSpPr>
        <dsp:cNvPr id="0" name=""/>
        <dsp:cNvSpPr/>
      </dsp:nvSpPr>
      <dsp:spPr>
        <a:xfrm>
          <a:off x="1794832" y="31778"/>
          <a:ext cx="1688454" cy="918861"/>
        </a:xfrm>
        <a:prstGeom prst="rect">
          <a:avLst/>
        </a:prstGeom>
        <a:solidFill>
          <a:srgbClr val="38A6C8"/>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None/>
          </a:pPr>
          <a:r>
            <a:rPr lang="en-US" sz="1200" kern="1200"/>
            <a:t>Single-tuft toothbrush</a:t>
          </a:r>
        </a:p>
      </dsp:txBody>
      <dsp:txXfrm>
        <a:off x="1794832" y="31778"/>
        <a:ext cx="1688454" cy="918861"/>
      </dsp:txXfrm>
    </dsp:sp>
    <dsp:sp modelId="{5C483A8C-59DE-554A-AB56-A2CD979032A1}">
      <dsp:nvSpPr>
        <dsp:cNvPr id="0" name=""/>
        <dsp:cNvSpPr/>
      </dsp:nvSpPr>
      <dsp:spPr>
        <a:xfrm>
          <a:off x="3589597" y="31778"/>
          <a:ext cx="1688454" cy="918861"/>
        </a:xfrm>
        <a:prstGeom prst="rect">
          <a:avLst/>
        </a:prstGeom>
        <a:solidFill>
          <a:srgbClr val="42BDCA"/>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None/>
          </a:pPr>
          <a:r>
            <a:rPr lang="en-US" sz="1200" kern="1200"/>
            <a:t>Tweezers</a:t>
          </a:r>
        </a:p>
      </dsp:txBody>
      <dsp:txXfrm>
        <a:off x="3589597" y="31778"/>
        <a:ext cx="1688454" cy="918861"/>
      </dsp:txXfrm>
    </dsp:sp>
    <dsp:sp modelId="{148C4ECF-13F3-BC46-AEDF-D45EE1617485}">
      <dsp:nvSpPr>
        <dsp:cNvPr id="0" name=""/>
        <dsp:cNvSpPr/>
      </dsp:nvSpPr>
      <dsp:spPr>
        <a:xfrm>
          <a:off x="68" y="1056949"/>
          <a:ext cx="1688454" cy="918861"/>
        </a:xfrm>
        <a:prstGeom prst="rect">
          <a:avLst/>
        </a:prstGeom>
        <a:solidFill>
          <a:srgbClr val="3CBE99"/>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None/>
          </a:pPr>
          <a:r>
            <a:rPr lang="en-US" sz="1200" kern="1200"/>
            <a:t>Gauze</a:t>
          </a:r>
        </a:p>
      </dsp:txBody>
      <dsp:txXfrm>
        <a:off x="68" y="1056949"/>
        <a:ext cx="1688454" cy="918861"/>
      </dsp:txXfrm>
    </dsp:sp>
    <dsp:sp modelId="{906EB948-3D39-334C-9111-B8810BA14A4E}">
      <dsp:nvSpPr>
        <dsp:cNvPr id="0" name=""/>
        <dsp:cNvSpPr/>
      </dsp:nvSpPr>
      <dsp:spPr>
        <a:xfrm>
          <a:off x="1794832" y="1056949"/>
          <a:ext cx="1688454" cy="918861"/>
        </a:xfrm>
        <a:prstGeom prst="rect">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None/>
          </a:pPr>
          <a:r>
            <a:rPr lang="en-GB" sz="1200" kern="1200"/>
            <a:t>Flouride toothpaste</a:t>
          </a:r>
          <a:endParaRPr lang="en-PH" sz="1200" kern="1200"/>
        </a:p>
      </dsp:txBody>
      <dsp:txXfrm>
        <a:off x="1794832" y="1056949"/>
        <a:ext cx="1688454" cy="918861"/>
      </dsp:txXfrm>
    </dsp:sp>
    <dsp:sp modelId="{CA3B7925-0A46-2744-A5C7-27B9C84E22ED}">
      <dsp:nvSpPr>
        <dsp:cNvPr id="0" name=""/>
        <dsp:cNvSpPr/>
      </dsp:nvSpPr>
      <dsp:spPr>
        <a:xfrm>
          <a:off x="3589597" y="1056949"/>
          <a:ext cx="1688454" cy="918861"/>
        </a:xfrm>
        <a:prstGeom prst="rect">
          <a:avLst/>
        </a:prstGeom>
        <a:solidFill>
          <a:schemeClr val="accent5">
            <a:hueOff val="-4224089"/>
            <a:satOff val="-10887"/>
            <a:lumOff val="-735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None/>
          </a:pPr>
          <a:r>
            <a:rPr lang="en-GB" sz="1200" kern="1200"/>
            <a:t>A glass of water</a:t>
          </a:r>
          <a:endParaRPr lang="en-PH" sz="1200" kern="1200"/>
        </a:p>
      </dsp:txBody>
      <dsp:txXfrm>
        <a:off x="3589597" y="1056949"/>
        <a:ext cx="1688454" cy="918861"/>
      </dsp:txXfrm>
    </dsp:sp>
    <dsp:sp modelId="{A1A589F4-6BEE-624E-83A1-BC44C1E7BE72}">
      <dsp:nvSpPr>
        <dsp:cNvPr id="0" name=""/>
        <dsp:cNvSpPr/>
      </dsp:nvSpPr>
      <dsp:spPr>
        <a:xfrm>
          <a:off x="68" y="2082120"/>
          <a:ext cx="1688454" cy="918861"/>
        </a:xfrm>
        <a:prstGeom prst="rect">
          <a:avLst/>
        </a:prstGeom>
        <a:solidFill>
          <a:schemeClr val="accent5">
            <a:hueOff val="-5068907"/>
            <a:satOff val="-13064"/>
            <a:lumOff val="-882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None/>
          </a:pPr>
          <a:r>
            <a:rPr lang="en-GB" sz="1200" kern="1200"/>
            <a:t>Small basin</a:t>
          </a:r>
          <a:endParaRPr lang="en-PH" sz="1200" kern="1200"/>
        </a:p>
      </dsp:txBody>
      <dsp:txXfrm>
        <a:off x="68" y="2082120"/>
        <a:ext cx="1688454" cy="918861"/>
      </dsp:txXfrm>
    </dsp:sp>
    <dsp:sp modelId="{7020D3DC-DEED-0E4B-A9E8-1E1D26795AD2}">
      <dsp:nvSpPr>
        <dsp:cNvPr id="0" name=""/>
        <dsp:cNvSpPr/>
      </dsp:nvSpPr>
      <dsp:spPr>
        <a:xfrm>
          <a:off x="1794832" y="2082120"/>
          <a:ext cx="1688454" cy="918861"/>
        </a:xfrm>
        <a:prstGeom prst="rect">
          <a:avLst/>
        </a:prstGeom>
        <a:solidFill>
          <a:schemeClr val="accent5">
            <a:hueOff val="-5913725"/>
            <a:satOff val="-15242"/>
            <a:lumOff val="-1029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None/>
          </a:pPr>
          <a:r>
            <a:rPr lang="en-GB" sz="1200" kern="1200"/>
            <a:t>Towel or</a:t>
          </a:r>
          <a:br>
            <a:rPr lang="en-GB" sz="1200" kern="1200"/>
          </a:br>
          <a:r>
            <a:rPr lang="en-GB" sz="1200" kern="1200"/>
            <a:t>waterproof sheet</a:t>
          </a:r>
          <a:endParaRPr lang="en-PH" sz="1200" kern="1200"/>
        </a:p>
      </dsp:txBody>
      <dsp:txXfrm>
        <a:off x="1794832" y="2082120"/>
        <a:ext cx="1688454" cy="918861"/>
      </dsp:txXfrm>
    </dsp:sp>
    <dsp:sp modelId="{4C5B8DAC-C8F1-F34F-A287-0596EB686C45}">
      <dsp:nvSpPr>
        <dsp:cNvPr id="0" name=""/>
        <dsp:cNvSpPr/>
      </dsp:nvSpPr>
      <dsp:spPr>
        <a:xfrm>
          <a:off x="3589597" y="2082120"/>
          <a:ext cx="1688454" cy="918861"/>
        </a:xfrm>
        <a:prstGeom prst="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None/>
          </a:pPr>
          <a:r>
            <a:rPr lang="en-GB" sz="1200" kern="1200"/>
            <a:t>Disposable gloves</a:t>
          </a:r>
          <a:endParaRPr lang="en-PH" sz="1200" kern="1200"/>
        </a:p>
      </dsp:txBody>
      <dsp:txXfrm>
        <a:off x="3589597" y="2082120"/>
        <a:ext cx="1688454" cy="918861"/>
      </dsp:txXfrm>
    </dsp:sp>
  </dsp:spTree>
</dsp:drawing>
</file>

<file path=word/diagrams/drawing4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F108906-50EF-4F04-BF79-C1C5ED1DEE48}">
      <dsp:nvSpPr>
        <dsp:cNvPr id="0" name=""/>
        <dsp:cNvSpPr/>
      </dsp:nvSpPr>
      <dsp:spPr>
        <a:xfrm>
          <a:off x="1640456" y="253460"/>
          <a:ext cx="145662" cy="91440"/>
        </a:xfrm>
        <a:custGeom>
          <a:avLst/>
          <a:gdLst/>
          <a:ahLst/>
          <a:cxnLst/>
          <a:rect l="0" t="0" r="0" b="0"/>
          <a:pathLst>
            <a:path>
              <a:moveTo>
                <a:pt x="0" y="45720"/>
              </a:moveTo>
              <a:lnTo>
                <a:pt x="145662" y="45720"/>
              </a:lnTo>
            </a:path>
          </a:pathLst>
        </a:custGeom>
        <a:noFill/>
        <a:ln w="6350" cap="flat" cmpd="sng" algn="ctr">
          <a:solidFill>
            <a:schemeClr val="accent5">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114000"/>
            </a:lnSpc>
            <a:spcBef>
              <a:spcPct val="0"/>
            </a:spcBef>
            <a:spcAft>
              <a:spcPts val="600"/>
            </a:spcAft>
            <a:buNone/>
          </a:pPr>
          <a:endParaRPr lang="en-US" sz="500" kern="1200"/>
        </a:p>
      </dsp:txBody>
      <dsp:txXfrm>
        <a:off x="1708881" y="298298"/>
        <a:ext cx="8813" cy="1764"/>
      </dsp:txXfrm>
    </dsp:sp>
    <dsp:sp modelId="{30ABB5ED-7E05-42F6-BD08-17FEFED7FD91}">
      <dsp:nvSpPr>
        <dsp:cNvPr id="0" name=""/>
        <dsp:cNvSpPr/>
      </dsp:nvSpPr>
      <dsp:spPr>
        <a:xfrm>
          <a:off x="3954" y="69272"/>
          <a:ext cx="1638302" cy="459816"/>
        </a:xfrm>
        <a:prstGeom prst="rect">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114000"/>
            </a:lnSpc>
            <a:spcBef>
              <a:spcPct val="0"/>
            </a:spcBef>
            <a:spcAft>
              <a:spcPts val="600"/>
            </a:spcAft>
            <a:buFont typeface="Symbol" pitchFamily="2" charset="2"/>
            <a:buNone/>
          </a:pPr>
          <a:r>
            <a:rPr lang="en-GB" sz="1200" kern="1200"/>
            <a:t>Gum of the upper arch</a:t>
          </a:r>
          <a:endParaRPr lang="en-US" sz="1200" kern="1200"/>
        </a:p>
      </dsp:txBody>
      <dsp:txXfrm>
        <a:off x="3954" y="69272"/>
        <a:ext cx="1638302" cy="459816"/>
      </dsp:txXfrm>
    </dsp:sp>
    <dsp:sp modelId="{30FF9BA9-E979-49B5-9028-2FED0D052B8A}">
      <dsp:nvSpPr>
        <dsp:cNvPr id="0" name=""/>
        <dsp:cNvSpPr/>
      </dsp:nvSpPr>
      <dsp:spPr>
        <a:xfrm>
          <a:off x="739748" y="527288"/>
          <a:ext cx="1897922" cy="145662"/>
        </a:xfrm>
        <a:custGeom>
          <a:avLst/>
          <a:gdLst/>
          <a:ahLst/>
          <a:cxnLst/>
          <a:rect l="0" t="0" r="0" b="0"/>
          <a:pathLst>
            <a:path>
              <a:moveTo>
                <a:pt x="1897922" y="0"/>
              </a:moveTo>
              <a:lnTo>
                <a:pt x="1897922" y="89931"/>
              </a:lnTo>
              <a:lnTo>
                <a:pt x="0" y="89931"/>
              </a:lnTo>
              <a:lnTo>
                <a:pt x="0" y="145662"/>
              </a:lnTo>
            </a:path>
          </a:pathLst>
        </a:custGeom>
        <a:noFill/>
        <a:ln w="6350" cap="flat" cmpd="sng" algn="ctr">
          <a:solidFill>
            <a:schemeClr val="accent5">
              <a:hueOff val="-2252848"/>
              <a:satOff val="-5806"/>
              <a:lumOff val="-3922"/>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114000"/>
            </a:lnSpc>
            <a:spcBef>
              <a:spcPct val="0"/>
            </a:spcBef>
            <a:spcAft>
              <a:spcPts val="600"/>
            </a:spcAft>
            <a:buNone/>
          </a:pPr>
          <a:endParaRPr lang="en-US" sz="500" kern="1200"/>
        </a:p>
      </dsp:txBody>
      <dsp:txXfrm>
        <a:off x="1641057" y="599237"/>
        <a:ext cx="95304" cy="1764"/>
      </dsp:txXfrm>
    </dsp:sp>
    <dsp:sp modelId="{A4E76B4D-5020-4B07-A0C0-9E8F2F2624A8}">
      <dsp:nvSpPr>
        <dsp:cNvPr id="0" name=""/>
        <dsp:cNvSpPr/>
      </dsp:nvSpPr>
      <dsp:spPr>
        <a:xfrm>
          <a:off x="1818519" y="69272"/>
          <a:ext cx="1638302" cy="459816"/>
        </a:xfrm>
        <a:prstGeom prst="rect">
          <a:avLst/>
        </a:prstGeom>
        <a:solidFill>
          <a:srgbClr val="42BDCA"/>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114000"/>
            </a:lnSpc>
            <a:spcBef>
              <a:spcPct val="0"/>
            </a:spcBef>
            <a:spcAft>
              <a:spcPts val="600"/>
            </a:spcAft>
            <a:buFont typeface="Symbol" pitchFamily="2" charset="2"/>
            <a:buNone/>
          </a:pPr>
          <a:r>
            <a:rPr lang="en-GB" sz="1200" kern="1200"/>
            <a:t>Gum of the lower arch</a:t>
          </a:r>
          <a:endParaRPr lang="en-PH" sz="1200" kern="1200"/>
        </a:p>
      </dsp:txBody>
      <dsp:txXfrm>
        <a:off x="1818519" y="69272"/>
        <a:ext cx="1638302" cy="459816"/>
      </dsp:txXfrm>
    </dsp:sp>
    <dsp:sp modelId="{7EC51903-9315-4BBD-9819-06712ECAA10B}">
      <dsp:nvSpPr>
        <dsp:cNvPr id="0" name=""/>
        <dsp:cNvSpPr/>
      </dsp:nvSpPr>
      <dsp:spPr>
        <a:xfrm>
          <a:off x="1473742" y="889539"/>
          <a:ext cx="145662" cy="91440"/>
        </a:xfrm>
        <a:custGeom>
          <a:avLst/>
          <a:gdLst/>
          <a:ahLst/>
          <a:cxnLst/>
          <a:rect l="0" t="0" r="0" b="0"/>
          <a:pathLst>
            <a:path>
              <a:moveTo>
                <a:pt x="0" y="45720"/>
              </a:moveTo>
              <a:lnTo>
                <a:pt x="145662" y="45720"/>
              </a:lnTo>
            </a:path>
          </a:pathLst>
        </a:custGeom>
        <a:noFill/>
        <a:ln w="6350" cap="flat" cmpd="sng" algn="ctr">
          <a:solidFill>
            <a:schemeClr val="accent5">
              <a:hueOff val="-4505695"/>
              <a:satOff val="-11613"/>
              <a:lumOff val="-7843"/>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114000"/>
            </a:lnSpc>
            <a:spcBef>
              <a:spcPct val="0"/>
            </a:spcBef>
            <a:spcAft>
              <a:spcPts val="600"/>
            </a:spcAft>
            <a:buNone/>
          </a:pPr>
          <a:endParaRPr lang="en-US" sz="500" kern="1200"/>
        </a:p>
      </dsp:txBody>
      <dsp:txXfrm>
        <a:off x="1542167" y="934377"/>
        <a:ext cx="8813" cy="1764"/>
      </dsp:txXfrm>
    </dsp:sp>
    <dsp:sp modelId="{87F3779F-EAA5-43AD-940C-6782954A2BC9}">
      <dsp:nvSpPr>
        <dsp:cNvPr id="0" name=""/>
        <dsp:cNvSpPr/>
      </dsp:nvSpPr>
      <dsp:spPr>
        <a:xfrm>
          <a:off x="3954" y="705351"/>
          <a:ext cx="1471588" cy="459816"/>
        </a:xfrm>
        <a:prstGeom prst="rect">
          <a:avLst/>
        </a:prstGeom>
        <a:solidFill>
          <a:srgbClr val="3CBE99"/>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114000"/>
            </a:lnSpc>
            <a:spcBef>
              <a:spcPct val="0"/>
            </a:spcBef>
            <a:spcAft>
              <a:spcPts val="600"/>
            </a:spcAft>
            <a:buFont typeface="Symbol" pitchFamily="2" charset="2"/>
            <a:buNone/>
          </a:pPr>
          <a:r>
            <a:rPr lang="en-GB" sz="1200" kern="1200"/>
            <a:t>Palate</a:t>
          </a:r>
          <a:endParaRPr lang="en-PH" sz="1200" kern="1200"/>
        </a:p>
      </dsp:txBody>
      <dsp:txXfrm>
        <a:off x="3954" y="705351"/>
        <a:ext cx="1471588" cy="459816"/>
      </dsp:txXfrm>
    </dsp:sp>
    <dsp:sp modelId="{DC9E13F8-5F9D-4349-BB74-EDB6008E8823}">
      <dsp:nvSpPr>
        <dsp:cNvPr id="0" name=""/>
        <dsp:cNvSpPr/>
      </dsp:nvSpPr>
      <dsp:spPr>
        <a:xfrm>
          <a:off x="3121594" y="889539"/>
          <a:ext cx="145662" cy="91440"/>
        </a:xfrm>
        <a:custGeom>
          <a:avLst/>
          <a:gdLst/>
          <a:ahLst/>
          <a:cxnLst/>
          <a:rect l="0" t="0" r="0" b="0"/>
          <a:pathLst>
            <a:path>
              <a:moveTo>
                <a:pt x="0" y="45720"/>
              </a:moveTo>
              <a:lnTo>
                <a:pt x="145662" y="45720"/>
              </a:lnTo>
            </a:path>
          </a:pathLst>
        </a:custGeom>
        <a:noFill/>
        <a:ln w="6350" cap="flat" cmpd="sng" algn="ctr">
          <a:solidFill>
            <a:schemeClr val="accent5">
              <a:hueOff val="-6758543"/>
              <a:satOff val="-17419"/>
              <a:lumOff val="-11765"/>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114000"/>
            </a:lnSpc>
            <a:spcBef>
              <a:spcPct val="0"/>
            </a:spcBef>
            <a:spcAft>
              <a:spcPts val="600"/>
            </a:spcAft>
            <a:buNone/>
          </a:pPr>
          <a:endParaRPr lang="en-US" sz="500" kern="1200"/>
        </a:p>
      </dsp:txBody>
      <dsp:txXfrm>
        <a:off x="3190019" y="934377"/>
        <a:ext cx="8813" cy="1764"/>
      </dsp:txXfrm>
    </dsp:sp>
    <dsp:sp modelId="{6F5C8535-D330-4167-B94A-BF00B706211B}">
      <dsp:nvSpPr>
        <dsp:cNvPr id="0" name=""/>
        <dsp:cNvSpPr/>
      </dsp:nvSpPr>
      <dsp:spPr>
        <a:xfrm>
          <a:off x="1651805" y="705351"/>
          <a:ext cx="1471588" cy="459816"/>
        </a:xfrm>
        <a:prstGeom prst="rect">
          <a:avLst/>
        </a:prstGeom>
        <a:solidFill>
          <a:schemeClr val="accent5">
            <a:hueOff val="-5068907"/>
            <a:satOff val="-13064"/>
            <a:lumOff val="-882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114000"/>
            </a:lnSpc>
            <a:spcBef>
              <a:spcPct val="0"/>
            </a:spcBef>
            <a:spcAft>
              <a:spcPts val="600"/>
            </a:spcAft>
            <a:buFont typeface="Symbol" pitchFamily="2" charset="2"/>
            <a:buNone/>
          </a:pPr>
          <a:r>
            <a:rPr lang="en-GB" sz="1200" kern="1200"/>
            <a:t>Tongue</a:t>
          </a:r>
          <a:endParaRPr lang="en-PH" sz="1200" kern="1200"/>
        </a:p>
      </dsp:txBody>
      <dsp:txXfrm>
        <a:off x="1651805" y="705351"/>
        <a:ext cx="1471588" cy="459816"/>
      </dsp:txXfrm>
    </dsp:sp>
    <dsp:sp modelId="{BC939E80-C9A7-41AB-BE91-1686FFB5196D}">
      <dsp:nvSpPr>
        <dsp:cNvPr id="0" name=""/>
        <dsp:cNvSpPr/>
      </dsp:nvSpPr>
      <dsp:spPr>
        <a:xfrm>
          <a:off x="3299657" y="705351"/>
          <a:ext cx="1471588" cy="459816"/>
        </a:xfrm>
        <a:prstGeom prst="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114000"/>
            </a:lnSpc>
            <a:spcBef>
              <a:spcPct val="0"/>
            </a:spcBef>
            <a:spcAft>
              <a:spcPts val="600"/>
            </a:spcAft>
            <a:buFont typeface="Symbol" pitchFamily="2" charset="2"/>
            <a:buNone/>
          </a:pPr>
          <a:r>
            <a:rPr lang="en-GB" sz="1200" kern="1200"/>
            <a:t>Lips</a:t>
          </a:r>
          <a:endParaRPr lang="en-PH" sz="1200" kern="1200"/>
        </a:p>
      </dsp:txBody>
      <dsp:txXfrm>
        <a:off x="3299657" y="705351"/>
        <a:ext cx="1471588" cy="459816"/>
      </dsp:txXfrm>
    </dsp:sp>
  </dsp:spTree>
</dsp:drawing>
</file>

<file path=word/diagrams/drawing4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84748A4-9FD4-4474-8EE3-7B96F6FC45EC}">
      <dsp:nvSpPr>
        <dsp:cNvPr id="0" name=""/>
        <dsp:cNvSpPr/>
      </dsp:nvSpPr>
      <dsp:spPr>
        <a:xfrm>
          <a:off x="0" y="22372"/>
          <a:ext cx="5232400" cy="486720"/>
        </a:xfrm>
        <a:prstGeom prst="roundRect">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Courier New" panose="02070309020205020404" pitchFamily="49" charset="0"/>
            <a:buNone/>
          </a:pPr>
          <a:r>
            <a:rPr lang="en-GB" sz="1200" kern="1200"/>
            <a:t>Soft toothbruses that can bend to brush gums, tongue, and partial dentures</a:t>
          </a:r>
          <a:endParaRPr lang="en-US" sz="1200" kern="1200"/>
        </a:p>
      </dsp:txBody>
      <dsp:txXfrm>
        <a:off x="23760" y="46132"/>
        <a:ext cx="5184880" cy="439200"/>
      </dsp:txXfrm>
    </dsp:sp>
    <dsp:sp modelId="{2BD95295-A532-40BE-8C32-3E126C25D166}">
      <dsp:nvSpPr>
        <dsp:cNvPr id="0" name=""/>
        <dsp:cNvSpPr/>
      </dsp:nvSpPr>
      <dsp:spPr>
        <a:xfrm>
          <a:off x="0" y="583972"/>
          <a:ext cx="5232400" cy="486720"/>
        </a:xfrm>
        <a:prstGeom prst="roundRect">
          <a:avLst/>
        </a:prstGeom>
        <a:solidFill>
          <a:srgbClr val="42BDCA"/>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Courier New" panose="02070309020205020404" pitchFamily="49" charset="0"/>
            <a:buNone/>
          </a:pPr>
          <a:r>
            <a:rPr lang="en-GB" sz="1200" kern="1200"/>
            <a:t>Denture brushes for full dentures</a:t>
          </a:r>
          <a:endParaRPr lang="en-PH" sz="1200" kern="1200"/>
        </a:p>
      </dsp:txBody>
      <dsp:txXfrm>
        <a:off x="23760" y="607732"/>
        <a:ext cx="5184880" cy="439200"/>
      </dsp:txXfrm>
    </dsp:sp>
    <dsp:sp modelId="{F8C28637-A20C-43B4-B9B3-CB1EF4FA2281}">
      <dsp:nvSpPr>
        <dsp:cNvPr id="0" name=""/>
        <dsp:cNvSpPr/>
      </dsp:nvSpPr>
      <dsp:spPr>
        <a:xfrm>
          <a:off x="0" y="1145572"/>
          <a:ext cx="5232400" cy="486720"/>
        </a:xfrm>
        <a:prstGeom prst="roundRect">
          <a:avLst/>
        </a:prstGeom>
        <a:solidFill>
          <a:srgbClr val="3CBE99"/>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Courier New" panose="02070309020205020404" pitchFamily="49" charset="0"/>
            <a:buNone/>
          </a:pPr>
          <a:r>
            <a:rPr lang="en-GB" sz="1200" kern="1200"/>
            <a:t>Mild soap for clieaning dentures</a:t>
          </a:r>
          <a:endParaRPr lang="en-PH" sz="1200" kern="1200"/>
        </a:p>
      </dsp:txBody>
      <dsp:txXfrm>
        <a:off x="23760" y="1169332"/>
        <a:ext cx="5184880" cy="439200"/>
      </dsp:txXfrm>
    </dsp:sp>
    <dsp:sp modelId="{5CF2FC19-E70F-449C-8593-2F449FB07E3B}">
      <dsp:nvSpPr>
        <dsp:cNvPr id="0" name=""/>
        <dsp:cNvSpPr/>
      </dsp:nvSpPr>
      <dsp:spPr>
        <a:xfrm>
          <a:off x="0" y="1707172"/>
          <a:ext cx="5232400" cy="486720"/>
        </a:xfrm>
        <a:prstGeom prst="roundRect">
          <a:avLst/>
        </a:prstGeom>
        <a:solidFill>
          <a:schemeClr val="accent5">
            <a:hueOff val="-4055126"/>
            <a:satOff val="-10451"/>
            <a:lumOff val="-7059"/>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Courier New" panose="02070309020205020404" pitchFamily="49" charset="0"/>
            <a:buNone/>
          </a:pPr>
          <a:r>
            <a:rPr lang="en-GB" sz="1200" kern="1200"/>
            <a:t>Disposable or non-disaposable denture storage containers</a:t>
          </a:r>
          <a:endParaRPr lang="en-PH" sz="1200" kern="1200"/>
        </a:p>
      </dsp:txBody>
      <dsp:txXfrm>
        <a:off x="23760" y="1730932"/>
        <a:ext cx="5184880" cy="439200"/>
      </dsp:txXfrm>
    </dsp:sp>
    <dsp:sp modelId="{E9650049-645D-4A04-BE2D-A2D6ED27A43C}">
      <dsp:nvSpPr>
        <dsp:cNvPr id="0" name=""/>
        <dsp:cNvSpPr/>
      </dsp:nvSpPr>
      <dsp:spPr>
        <a:xfrm>
          <a:off x="0" y="2268772"/>
          <a:ext cx="5232400" cy="486720"/>
        </a:xfrm>
        <a:prstGeom prst="roundRect">
          <a:avLst/>
        </a:prstGeom>
        <a:solidFill>
          <a:schemeClr val="accent5">
            <a:hueOff val="-5406834"/>
            <a:satOff val="-13935"/>
            <a:lumOff val="-941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Courier New" panose="02070309020205020404" pitchFamily="49" charset="0"/>
            <a:buNone/>
          </a:pPr>
          <a:r>
            <a:rPr lang="en-GB" sz="1200" kern="1200"/>
            <a:t>Denture disinfection product that is suitable to the client’s dentures</a:t>
          </a:r>
          <a:endParaRPr lang="en-PH" sz="1200" kern="1200"/>
        </a:p>
      </dsp:txBody>
      <dsp:txXfrm>
        <a:off x="23760" y="2292532"/>
        <a:ext cx="5184880" cy="439200"/>
      </dsp:txXfrm>
    </dsp:sp>
    <dsp:sp modelId="{E6283012-C82A-4FA9-9955-ABDECE34E3BB}">
      <dsp:nvSpPr>
        <dsp:cNvPr id="0" name=""/>
        <dsp:cNvSpPr/>
      </dsp:nvSpPr>
      <dsp:spPr>
        <a:xfrm>
          <a:off x="0" y="2830372"/>
          <a:ext cx="5232400" cy="48672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Courier New" panose="02070309020205020404" pitchFamily="49" charset="0"/>
            <a:buNone/>
          </a:pPr>
          <a:r>
            <a:rPr lang="en-GB" sz="1200" kern="1200"/>
            <a:t>Denture adhesive (if needed).</a:t>
          </a:r>
          <a:endParaRPr lang="en-PH" sz="1200" kern="1200"/>
        </a:p>
      </dsp:txBody>
      <dsp:txXfrm>
        <a:off x="23760" y="2854132"/>
        <a:ext cx="5184880" cy="439200"/>
      </dsp:txXfrm>
    </dsp:sp>
  </dsp:spTree>
</dsp:drawing>
</file>

<file path=word/diagrams/drawing4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D6FFFA6-4BE5-CB44-8B04-9CD0F23F5C88}">
      <dsp:nvSpPr>
        <dsp:cNvPr id="0" name=""/>
        <dsp:cNvSpPr/>
      </dsp:nvSpPr>
      <dsp:spPr>
        <a:xfrm>
          <a:off x="0" y="269053"/>
          <a:ext cx="5270500" cy="602437"/>
        </a:xfrm>
        <a:prstGeom prst="rect">
          <a:avLst/>
        </a:prstGeom>
        <a:solidFill>
          <a:schemeClr val="lt1">
            <a:alpha val="90000"/>
            <a:hueOff val="0"/>
            <a:satOff val="0"/>
            <a:lumOff val="0"/>
            <a:alphaOff val="0"/>
          </a:schemeClr>
        </a:solidFill>
        <a:ln w="12700" cap="flat" cmpd="sng" algn="ctr">
          <a:solidFill>
            <a:schemeClr val="accent5">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09049" tIns="312420" rIns="409049" bIns="85344" numCol="1" spcCol="1270" anchor="t" anchorCtr="0">
          <a:noAutofit/>
        </a:bodyPr>
        <a:lstStyle/>
        <a:p>
          <a:pPr marL="114300" lvl="1" indent="-114300" algn="just" defTabSz="533400">
            <a:lnSpc>
              <a:spcPct val="114000"/>
            </a:lnSpc>
            <a:spcBef>
              <a:spcPct val="0"/>
            </a:spcBef>
            <a:spcAft>
              <a:spcPts val="600"/>
            </a:spcAft>
            <a:buChar char="•"/>
          </a:pPr>
          <a:r>
            <a:rPr lang="en-US" sz="1200" kern="1200">
              <a:solidFill>
                <a:schemeClr val="tx1">
                  <a:lumMod val="75000"/>
                  <a:lumOff val="25000"/>
                </a:schemeClr>
              </a:solidFill>
            </a:rPr>
            <a:t>Place the denture between your thumb and fingers. </a:t>
          </a:r>
        </a:p>
      </dsp:txBody>
      <dsp:txXfrm>
        <a:off x="0" y="269053"/>
        <a:ext cx="5270500" cy="602437"/>
      </dsp:txXfrm>
    </dsp:sp>
    <dsp:sp modelId="{6CC38FF9-DA82-0548-BE60-E799F60631A2}">
      <dsp:nvSpPr>
        <dsp:cNvPr id="0" name=""/>
        <dsp:cNvSpPr/>
      </dsp:nvSpPr>
      <dsp:spPr>
        <a:xfrm>
          <a:off x="263525" y="47653"/>
          <a:ext cx="3689350" cy="442800"/>
        </a:xfrm>
        <a:prstGeom prst="roundRect">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39449" tIns="0" rIns="139449" bIns="0" numCol="1" spcCol="1270" anchor="ctr" anchorCtr="0">
          <a:noAutofit/>
        </a:bodyPr>
        <a:lstStyle/>
        <a:p>
          <a:pPr marL="0" lvl="0" indent="0" algn="just" defTabSz="533400">
            <a:lnSpc>
              <a:spcPct val="114000"/>
            </a:lnSpc>
            <a:spcBef>
              <a:spcPct val="0"/>
            </a:spcBef>
            <a:spcAft>
              <a:spcPts val="600"/>
            </a:spcAft>
            <a:buNone/>
          </a:pPr>
          <a:r>
            <a:rPr lang="en-US" sz="1200" kern="1200"/>
            <a:t>Upper denture</a:t>
          </a:r>
        </a:p>
      </dsp:txBody>
      <dsp:txXfrm>
        <a:off x="285141" y="69269"/>
        <a:ext cx="3646118" cy="399568"/>
      </dsp:txXfrm>
    </dsp:sp>
    <dsp:sp modelId="{BB1C364C-ECAA-D54C-BD29-24E26FC2868F}">
      <dsp:nvSpPr>
        <dsp:cNvPr id="0" name=""/>
        <dsp:cNvSpPr/>
      </dsp:nvSpPr>
      <dsp:spPr>
        <a:xfrm>
          <a:off x="0" y="1173891"/>
          <a:ext cx="5270500" cy="1323000"/>
        </a:xfrm>
        <a:prstGeom prst="rect">
          <a:avLst/>
        </a:prstGeom>
        <a:solidFill>
          <a:schemeClr val="lt1">
            <a:alpha val="90000"/>
            <a:hueOff val="0"/>
            <a:satOff val="0"/>
            <a:lumOff val="0"/>
            <a:alphaOff val="0"/>
          </a:schemeClr>
        </a:solidFill>
        <a:ln w="12700" cap="flat" cmpd="sng" algn="ctr">
          <a:solidFill>
            <a:schemeClr val="accent5">
              <a:hueOff val="-3379271"/>
              <a:satOff val="-8710"/>
              <a:lumOff val="-5883"/>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09049" tIns="312420" rIns="409049" bIns="85344" numCol="1" spcCol="1270" anchor="t" anchorCtr="0">
          <a:noAutofit/>
        </a:bodyPr>
        <a:lstStyle/>
        <a:p>
          <a:pPr marL="114300" lvl="1" indent="-114300" algn="just" defTabSz="533400">
            <a:lnSpc>
              <a:spcPct val="114000"/>
            </a:lnSpc>
            <a:spcBef>
              <a:spcPct val="0"/>
            </a:spcBef>
            <a:spcAft>
              <a:spcPts val="600"/>
            </a:spcAft>
            <a:buChar char="•"/>
          </a:pPr>
          <a:r>
            <a:rPr lang="en-US" sz="1200" kern="1200">
              <a:solidFill>
                <a:schemeClr val="tx1">
                  <a:lumMod val="75000"/>
                  <a:lumOff val="25000"/>
                </a:schemeClr>
              </a:solidFill>
            </a:rPr>
            <a:t>Place the denture between your thumb and the base of your index finger. </a:t>
          </a:r>
        </a:p>
        <a:p>
          <a:pPr marL="114300" lvl="1" indent="-114300" algn="just" defTabSz="533400">
            <a:lnSpc>
              <a:spcPct val="114000"/>
            </a:lnSpc>
            <a:spcBef>
              <a:spcPct val="0"/>
            </a:spcBef>
            <a:spcAft>
              <a:spcPts val="600"/>
            </a:spcAft>
            <a:buChar char="•"/>
          </a:pPr>
          <a:r>
            <a:rPr lang="en-US" sz="1200" kern="1200">
              <a:solidFill>
                <a:schemeClr val="tx1">
                  <a:lumMod val="75000"/>
                  <a:lumOff val="25000"/>
                </a:schemeClr>
              </a:solidFill>
            </a:rPr>
            <a:t>Do not hold the denture on both ends as the action may apply force and break the denture.</a:t>
          </a:r>
        </a:p>
      </dsp:txBody>
      <dsp:txXfrm>
        <a:off x="0" y="1173891"/>
        <a:ext cx="5270500" cy="1323000"/>
      </dsp:txXfrm>
    </dsp:sp>
    <dsp:sp modelId="{1C334BDD-C233-944C-A953-1EBD2A0C7311}">
      <dsp:nvSpPr>
        <dsp:cNvPr id="0" name=""/>
        <dsp:cNvSpPr/>
      </dsp:nvSpPr>
      <dsp:spPr>
        <a:xfrm>
          <a:off x="263525" y="952491"/>
          <a:ext cx="3689350" cy="442800"/>
        </a:xfrm>
        <a:prstGeom prst="roundRect">
          <a:avLst/>
        </a:prstGeom>
        <a:solidFill>
          <a:srgbClr val="3CBE99"/>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39449" tIns="0" rIns="139449" bIns="0" numCol="1" spcCol="1270" anchor="ctr" anchorCtr="0">
          <a:noAutofit/>
        </a:bodyPr>
        <a:lstStyle/>
        <a:p>
          <a:pPr marL="0" lvl="0" indent="0" algn="just" defTabSz="533400">
            <a:lnSpc>
              <a:spcPct val="114000"/>
            </a:lnSpc>
            <a:spcBef>
              <a:spcPct val="0"/>
            </a:spcBef>
            <a:spcAft>
              <a:spcPts val="600"/>
            </a:spcAft>
            <a:buNone/>
          </a:pPr>
          <a:r>
            <a:rPr lang="en-US" sz="1200" kern="1200"/>
            <a:t>Lower denture</a:t>
          </a:r>
        </a:p>
      </dsp:txBody>
      <dsp:txXfrm>
        <a:off x="285141" y="974107"/>
        <a:ext cx="3646118" cy="399568"/>
      </dsp:txXfrm>
    </dsp:sp>
    <dsp:sp modelId="{6D43D44F-07EB-CE4A-9403-082BE394A70A}">
      <dsp:nvSpPr>
        <dsp:cNvPr id="0" name=""/>
        <dsp:cNvSpPr/>
      </dsp:nvSpPr>
      <dsp:spPr>
        <a:xfrm>
          <a:off x="0" y="2799291"/>
          <a:ext cx="5270500" cy="1110375"/>
        </a:xfrm>
        <a:prstGeom prst="rect">
          <a:avLst/>
        </a:prstGeom>
        <a:solidFill>
          <a:schemeClr val="lt1">
            <a:alpha val="90000"/>
            <a:hueOff val="0"/>
            <a:satOff val="0"/>
            <a:lumOff val="0"/>
            <a:alphaOff val="0"/>
          </a:schemeClr>
        </a:solidFill>
        <a:ln w="12700" cap="flat" cmpd="sng" algn="ctr">
          <a:solidFill>
            <a:schemeClr val="accent5">
              <a:hueOff val="-6758543"/>
              <a:satOff val="-17419"/>
              <a:lumOff val="-11765"/>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09049" tIns="312420" rIns="409049" bIns="85344" numCol="1" spcCol="1270" anchor="t" anchorCtr="0">
          <a:noAutofit/>
        </a:bodyPr>
        <a:lstStyle/>
        <a:p>
          <a:pPr marL="114300" lvl="1" indent="-114300" algn="just" defTabSz="533400">
            <a:lnSpc>
              <a:spcPct val="114000"/>
            </a:lnSpc>
            <a:spcBef>
              <a:spcPct val="0"/>
            </a:spcBef>
            <a:spcAft>
              <a:spcPts val="600"/>
            </a:spcAft>
            <a:buChar char="•"/>
          </a:pPr>
          <a:r>
            <a:rPr lang="en-US" sz="1200" kern="1200">
              <a:solidFill>
                <a:schemeClr val="tx1">
                  <a:lumMod val="75000"/>
                  <a:lumOff val="25000"/>
                </a:schemeClr>
              </a:solidFill>
            </a:rPr>
            <a:t>Place the denture between your thumb and fingers.</a:t>
          </a:r>
        </a:p>
        <a:p>
          <a:pPr marL="114300" lvl="1" indent="-114300" algn="just" defTabSz="533400">
            <a:lnSpc>
              <a:spcPct val="114000"/>
            </a:lnSpc>
            <a:spcBef>
              <a:spcPct val="0"/>
            </a:spcBef>
            <a:spcAft>
              <a:spcPts val="600"/>
            </a:spcAft>
            <a:buChar char="•"/>
          </a:pPr>
          <a:r>
            <a:rPr lang="en-US" sz="1200" kern="1200">
              <a:solidFill>
                <a:schemeClr val="tx1">
                  <a:lumMod val="75000"/>
                  <a:lumOff val="25000"/>
                </a:schemeClr>
              </a:solidFill>
            </a:rPr>
            <a:t>Take care not to bend or move the metal clasps as it will affect the denture's fit.</a:t>
          </a:r>
        </a:p>
      </dsp:txBody>
      <dsp:txXfrm>
        <a:off x="0" y="2799291"/>
        <a:ext cx="5270500" cy="1110375"/>
      </dsp:txXfrm>
    </dsp:sp>
    <dsp:sp modelId="{A81B136B-39E7-B241-AD28-0C91D0B1F908}">
      <dsp:nvSpPr>
        <dsp:cNvPr id="0" name=""/>
        <dsp:cNvSpPr/>
      </dsp:nvSpPr>
      <dsp:spPr>
        <a:xfrm>
          <a:off x="263525" y="2577891"/>
          <a:ext cx="3689350" cy="44280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39449" tIns="0" rIns="139449" bIns="0" numCol="1" spcCol="1270" anchor="ctr" anchorCtr="0">
          <a:noAutofit/>
        </a:bodyPr>
        <a:lstStyle/>
        <a:p>
          <a:pPr marL="0" lvl="0" indent="0" algn="just" defTabSz="533400">
            <a:lnSpc>
              <a:spcPct val="114000"/>
            </a:lnSpc>
            <a:spcBef>
              <a:spcPct val="0"/>
            </a:spcBef>
            <a:spcAft>
              <a:spcPts val="600"/>
            </a:spcAft>
            <a:buNone/>
          </a:pPr>
          <a:r>
            <a:rPr lang="en-US" sz="1200" kern="1200"/>
            <a:t>Partial denture</a:t>
          </a:r>
        </a:p>
      </dsp:txBody>
      <dsp:txXfrm>
        <a:off x="285141" y="2599507"/>
        <a:ext cx="3646118" cy="399568"/>
      </dsp:txXfrm>
    </dsp:sp>
  </dsp:spTree>
</dsp:drawing>
</file>

<file path=word/diagrams/drawing4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DEEA73E-C215-421C-B6DC-07BD03F3B7B9}">
      <dsp:nvSpPr>
        <dsp:cNvPr id="0" name=""/>
        <dsp:cNvSpPr/>
      </dsp:nvSpPr>
      <dsp:spPr>
        <a:xfrm rot="16200000">
          <a:off x="353133" y="-351752"/>
          <a:ext cx="651510" cy="1355014"/>
        </a:xfrm>
        <a:prstGeom prst="flowChartManualOperation">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114000"/>
            </a:lnSpc>
            <a:spcBef>
              <a:spcPct val="0"/>
            </a:spcBef>
            <a:spcAft>
              <a:spcPts val="600"/>
            </a:spcAft>
            <a:buNone/>
          </a:pPr>
          <a:r>
            <a:rPr lang="en-US" sz="1200" kern="1200"/>
            <a:t>Dressing and Undressing</a:t>
          </a:r>
        </a:p>
      </dsp:txBody>
      <dsp:txXfrm rot="5400000">
        <a:off x="1381" y="130302"/>
        <a:ext cx="1355014" cy="390906"/>
      </dsp:txXfrm>
    </dsp:sp>
    <dsp:sp modelId="{DBEA174B-7FB2-4C73-B160-F051FF19790A}">
      <dsp:nvSpPr>
        <dsp:cNvPr id="0" name=""/>
        <dsp:cNvSpPr/>
      </dsp:nvSpPr>
      <dsp:spPr>
        <a:xfrm rot="16200000">
          <a:off x="1809774" y="-351752"/>
          <a:ext cx="651510" cy="1355014"/>
        </a:xfrm>
        <a:prstGeom prst="flowChartManualOperation">
          <a:avLst/>
        </a:prstGeom>
        <a:solidFill>
          <a:srgbClr val="42BDCA"/>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114000"/>
            </a:lnSpc>
            <a:spcBef>
              <a:spcPct val="0"/>
            </a:spcBef>
            <a:spcAft>
              <a:spcPts val="600"/>
            </a:spcAft>
            <a:buNone/>
          </a:pPr>
          <a:r>
            <a:rPr lang="en-US" sz="1200" kern="1200"/>
            <a:t>Hair Care</a:t>
          </a:r>
        </a:p>
      </dsp:txBody>
      <dsp:txXfrm rot="5400000">
        <a:off x="1458022" y="130302"/>
        <a:ext cx="1355014" cy="390906"/>
      </dsp:txXfrm>
    </dsp:sp>
    <dsp:sp modelId="{353599B6-B76C-41AC-9446-B5E9B72B7768}">
      <dsp:nvSpPr>
        <dsp:cNvPr id="0" name=""/>
        <dsp:cNvSpPr/>
      </dsp:nvSpPr>
      <dsp:spPr>
        <a:xfrm rot="16200000">
          <a:off x="3266415" y="-351752"/>
          <a:ext cx="651510" cy="1355014"/>
        </a:xfrm>
        <a:prstGeom prst="flowChartManualOperation">
          <a:avLst/>
        </a:prstGeom>
        <a:solidFill>
          <a:schemeClr val="accent5">
            <a:hueOff val="-4505695"/>
            <a:satOff val="-11613"/>
            <a:lumOff val="-784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114000"/>
            </a:lnSpc>
            <a:spcBef>
              <a:spcPct val="0"/>
            </a:spcBef>
            <a:spcAft>
              <a:spcPts val="600"/>
            </a:spcAft>
            <a:buNone/>
          </a:pPr>
          <a:r>
            <a:rPr lang="en-US" sz="1200" kern="1200"/>
            <a:t>Shaving</a:t>
          </a:r>
        </a:p>
      </dsp:txBody>
      <dsp:txXfrm rot="5400000">
        <a:off x="2914663" y="130302"/>
        <a:ext cx="1355014" cy="390906"/>
      </dsp:txXfrm>
    </dsp:sp>
    <dsp:sp modelId="{E022218F-FC24-4684-9EBC-A4ED69D39040}">
      <dsp:nvSpPr>
        <dsp:cNvPr id="0" name=""/>
        <dsp:cNvSpPr/>
      </dsp:nvSpPr>
      <dsp:spPr>
        <a:xfrm rot="16200000">
          <a:off x="4723056" y="-351752"/>
          <a:ext cx="651510" cy="1355014"/>
        </a:xfrm>
        <a:prstGeom prst="flowChartManualOperation">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114000"/>
            </a:lnSpc>
            <a:spcBef>
              <a:spcPct val="0"/>
            </a:spcBef>
            <a:spcAft>
              <a:spcPts val="600"/>
            </a:spcAft>
            <a:buNone/>
          </a:pPr>
          <a:r>
            <a:rPr lang="en-US" sz="1200" kern="1200"/>
            <a:t>Nail Care</a:t>
          </a:r>
        </a:p>
      </dsp:txBody>
      <dsp:txXfrm rot="5400000">
        <a:off x="4371304" y="130302"/>
        <a:ext cx="1355014" cy="390906"/>
      </dsp:txXfrm>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5165C30-55CF-D841-B29A-636C70E0AFB8}">
      <dsp:nvSpPr>
        <dsp:cNvPr id="0" name=""/>
        <dsp:cNvSpPr/>
      </dsp:nvSpPr>
      <dsp:spPr>
        <a:xfrm>
          <a:off x="0" y="27447"/>
          <a:ext cx="5251450" cy="374400"/>
        </a:xfrm>
        <a:prstGeom prst="roundRect">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Wingdings" pitchFamily="2" charset="2"/>
            <a:buNone/>
          </a:pPr>
          <a:r>
            <a:rPr lang="en-AU" sz="1200" b="0" kern="1200"/>
            <a:t>Irritability and aggression</a:t>
          </a:r>
          <a:endParaRPr lang="en-US" sz="1200" b="0" kern="1200"/>
        </a:p>
      </dsp:txBody>
      <dsp:txXfrm>
        <a:off x="18277" y="45724"/>
        <a:ext cx="5214896" cy="337846"/>
      </dsp:txXfrm>
    </dsp:sp>
    <dsp:sp modelId="{24893BCB-31F6-A249-84EB-8CF541DB47A7}">
      <dsp:nvSpPr>
        <dsp:cNvPr id="0" name=""/>
        <dsp:cNvSpPr/>
      </dsp:nvSpPr>
      <dsp:spPr>
        <a:xfrm>
          <a:off x="0" y="459447"/>
          <a:ext cx="5251450" cy="374400"/>
        </a:xfrm>
        <a:prstGeom prst="roundRect">
          <a:avLst/>
        </a:prstGeom>
        <a:solidFill>
          <a:srgbClr val="3CBE99"/>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Wingdings" pitchFamily="2" charset="2"/>
            <a:buNone/>
          </a:pPr>
          <a:r>
            <a:rPr lang="en-AU" sz="1200" b="0" kern="1200"/>
            <a:t>Impulsive behaviour</a:t>
          </a:r>
          <a:endParaRPr lang="en-PH" sz="1200" b="0" kern="1200"/>
        </a:p>
      </dsp:txBody>
      <dsp:txXfrm>
        <a:off x="18277" y="477724"/>
        <a:ext cx="5214896" cy="337846"/>
      </dsp:txXfrm>
    </dsp:sp>
    <dsp:sp modelId="{737AFB24-3C8B-5646-AE65-3BA065128822}">
      <dsp:nvSpPr>
        <dsp:cNvPr id="0" name=""/>
        <dsp:cNvSpPr/>
      </dsp:nvSpPr>
      <dsp:spPr>
        <a:xfrm>
          <a:off x="0" y="891447"/>
          <a:ext cx="5251450" cy="374400"/>
        </a:xfrm>
        <a:prstGeom prst="roundRect">
          <a:avLst/>
        </a:prstGeom>
        <a:solidFill>
          <a:schemeClr val="accent5">
            <a:hueOff val="-4505695"/>
            <a:satOff val="-11613"/>
            <a:lumOff val="-784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Wingdings" pitchFamily="2" charset="2"/>
            <a:buNone/>
          </a:pPr>
          <a:r>
            <a:rPr lang="en-AU" sz="1200" b="0" kern="1200"/>
            <a:t>Egocentricity</a:t>
          </a:r>
          <a:endParaRPr lang="en-PH" sz="1200" b="0" kern="1200"/>
        </a:p>
      </dsp:txBody>
      <dsp:txXfrm>
        <a:off x="18277" y="909724"/>
        <a:ext cx="5214896" cy="337846"/>
      </dsp:txXfrm>
    </dsp:sp>
    <dsp:sp modelId="{D8227F30-9E93-2F4D-BA98-B1AD93A3A7FF}">
      <dsp:nvSpPr>
        <dsp:cNvPr id="0" name=""/>
        <dsp:cNvSpPr/>
      </dsp:nvSpPr>
      <dsp:spPr>
        <a:xfrm>
          <a:off x="0" y="1323447"/>
          <a:ext cx="5251450" cy="37440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Wingdings" pitchFamily="2" charset="2"/>
            <a:buNone/>
          </a:pPr>
          <a:r>
            <a:rPr lang="en-AU" sz="1200" b="0" kern="1200"/>
            <a:t>Loss of self-awareness</a:t>
          </a:r>
          <a:endParaRPr lang="en-PH" sz="1200" b="0" kern="1200"/>
        </a:p>
      </dsp:txBody>
      <dsp:txXfrm>
        <a:off x="18277" y="1341724"/>
        <a:ext cx="5214896" cy="337846"/>
      </dsp:txXfrm>
    </dsp:sp>
  </dsp:spTree>
</dsp:drawing>
</file>

<file path=word/diagrams/drawing5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A50F8DF-88BC-8C4C-8546-5261F4D6C160}">
      <dsp:nvSpPr>
        <dsp:cNvPr id="0" name=""/>
        <dsp:cNvSpPr/>
      </dsp:nvSpPr>
      <dsp:spPr>
        <a:xfrm>
          <a:off x="2115" y="0"/>
          <a:ext cx="924821" cy="518160"/>
        </a:xfrm>
        <a:prstGeom prst="roundRect">
          <a:avLst>
            <a:gd name="adj" fmla="val 10000"/>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t>Underwear</a:t>
          </a:r>
        </a:p>
      </dsp:txBody>
      <dsp:txXfrm>
        <a:off x="17291" y="15176"/>
        <a:ext cx="894469" cy="487808"/>
      </dsp:txXfrm>
    </dsp:sp>
    <dsp:sp modelId="{AB151B40-1B64-914F-97F0-EFDCF35CDD1B}">
      <dsp:nvSpPr>
        <dsp:cNvPr id="0" name=""/>
        <dsp:cNvSpPr/>
      </dsp:nvSpPr>
      <dsp:spPr>
        <a:xfrm>
          <a:off x="1019418" y="144402"/>
          <a:ext cx="196062" cy="229355"/>
        </a:xfrm>
        <a:prstGeom prst="rightArrow">
          <a:avLst>
            <a:gd name="adj1" fmla="val 60000"/>
            <a:gd name="adj2" fmla="val 50000"/>
          </a:avLst>
        </a:prstGeom>
        <a:solidFill>
          <a:schemeClr val="accent5">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533400">
            <a:lnSpc>
              <a:spcPct val="90000"/>
            </a:lnSpc>
            <a:spcBef>
              <a:spcPct val="0"/>
            </a:spcBef>
            <a:spcAft>
              <a:spcPct val="35000"/>
            </a:spcAft>
            <a:buNone/>
          </a:pPr>
          <a:endParaRPr lang="en-US" sz="1200" kern="1200"/>
        </a:p>
      </dsp:txBody>
      <dsp:txXfrm>
        <a:off x="1019418" y="190273"/>
        <a:ext cx="137243" cy="137613"/>
      </dsp:txXfrm>
    </dsp:sp>
    <dsp:sp modelId="{AF60216C-A839-A44F-836D-E83FDD7322A6}">
      <dsp:nvSpPr>
        <dsp:cNvPr id="0" name=""/>
        <dsp:cNvSpPr/>
      </dsp:nvSpPr>
      <dsp:spPr>
        <a:xfrm>
          <a:off x="1296864" y="0"/>
          <a:ext cx="924821" cy="518160"/>
        </a:xfrm>
        <a:prstGeom prst="roundRect">
          <a:avLst>
            <a:gd name="adj" fmla="val 10000"/>
          </a:avLst>
        </a:prstGeom>
        <a:solidFill>
          <a:srgbClr val="3CBE99"/>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t>Bottom clothing</a:t>
          </a:r>
        </a:p>
      </dsp:txBody>
      <dsp:txXfrm>
        <a:off x="1312040" y="15176"/>
        <a:ext cx="894469" cy="487808"/>
      </dsp:txXfrm>
    </dsp:sp>
    <dsp:sp modelId="{F7501044-FDC6-0A49-89BF-E88EA72C7B88}">
      <dsp:nvSpPr>
        <dsp:cNvPr id="0" name=""/>
        <dsp:cNvSpPr/>
      </dsp:nvSpPr>
      <dsp:spPr>
        <a:xfrm>
          <a:off x="2314167" y="144402"/>
          <a:ext cx="196062" cy="229355"/>
        </a:xfrm>
        <a:prstGeom prst="rightArrow">
          <a:avLst>
            <a:gd name="adj1" fmla="val 60000"/>
            <a:gd name="adj2" fmla="val 50000"/>
          </a:avLst>
        </a:prstGeom>
        <a:solidFill>
          <a:schemeClr val="accent5">
            <a:hueOff val="-3379271"/>
            <a:satOff val="-8710"/>
            <a:lumOff val="-5883"/>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533400">
            <a:lnSpc>
              <a:spcPct val="90000"/>
            </a:lnSpc>
            <a:spcBef>
              <a:spcPct val="0"/>
            </a:spcBef>
            <a:spcAft>
              <a:spcPct val="35000"/>
            </a:spcAft>
            <a:buNone/>
          </a:pPr>
          <a:endParaRPr lang="en-US" sz="1200" kern="1200"/>
        </a:p>
      </dsp:txBody>
      <dsp:txXfrm>
        <a:off x="2314167" y="190273"/>
        <a:ext cx="137243" cy="137613"/>
      </dsp:txXfrm>
    </dsp:sp>
    <dsp:sp modelId="{32840B11-CDC4-EF46-9222-C62A4C5FBA67}">
      <dsp:nvSpPr>
        <dsp:cNvPr id="0" name=""/>
        <dsp:cNvSpPr/>
      </dsp:nvSpPr>
      <dsp:spPr>
        <a:xfrm>
          <a:off x="2591614" y="0"/>
          <a:ext cx="924821" cy="518160"/>
        </a:xfrm>
        <a:prstGeom prst="roundRect">
          <a:avLst>
            <a:gd name="adj" fmla="val 10000"/>
          </a:avLst>
        </a:prstGeom>
        <a:solidFill>
          <a:schemeClr val="accent5">
            <a:hueOff val="-4505695"/>
            <a:satOff val="-11613"/>
            <a:lumOff val="-784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t>Top clothing</a:t>
          </a:r>
        </a:p>
      </dsp:txBody>
      <dsp:txXfrm>
        <a:off x="2606790" y="15176"/>
        <a:ext cx="894469" cy="487808"/>
      </dsp:txXfrm>
    </dsp:sp>
    <dsp:sp modelId="{80CCDBC6-8C9F-C244-B146-D80EE3E63DB9}">
      <dsp:nvSpPr>
        <dsp:cNvPr id="0" name=""/>
        <dsp:cNvSpPr/>
      </dsp:nvSpPr>
      <dsp:spPr>
        <a:xfrm>
          <a:off x="3608917" y="144402"/>
          <a:ext cx="196062" cy="229355"/>
        </a:xfrm>
        <a:prstGeom prst="rightArrow">
          <a:avLst>
            <a:gd name="adj1" fmla="val 60000"/>
            <a:gd name="adj2" fmla="val 50000"/>
          </a:avLst>
        </a:prstGeom>
        <a:solidFill>
          <a:schemeClr val="accent5">
            <a:hueOff val="-6758543"/>
            <a:satOff val="-17419"/>
            <a:lumOff val="-11765"/>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533400">
            <a:lnSpc>
              <a:spcPct val="90000"/>
            </a:lnSpc>
            <a:spcBef>
              <a:spcPct val="0"/>
            </a:spcBef>
            <a:spcAft>
              <a:spcPct val="35000"/>
            </a:spcAft>
            <a:buNone/>
          </a:pPr>
          <a:endParaRPr lang="en-US" sz="1200" kern="1200"/>
        </a:p>
      </dsp:txBody>
      <dsp:txXfrm>
        <a:off x="3608917" y="190273"/>
        <a:ext cx="137243" cy="137613"/>
      </dsp:txXfrm>
    </dsp:sp>
    <dsp:sp modelId="{CAF7AC72-6B68-5C46-971E-A082A5AAF9C8}">
      <dsp:nvSpPr>
        <dsp:cNvPr id="0" name=""/>
        <dsp:cNvSpPr/>
      </dsp:nvSpPr>
      <dsp:spPr>
        <a:xfrm>
          <a:off x="3886363" y="0"/>
          <a:ext cx="924821" cy="518160"/>
        </a:xfrm>
        <a:prstGeom prst="roundRect">
          <a:avLst>
            <a:gd name="adj" fmla="val 10000"/>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t>Outerwear</a:t>
          </a:r>
        </a:p>
      </dsp:txBody>
      <dsp:txXfrm>
        <a:off x="3901539" y="15176"/>
        <a:ext cx="894469" cy="487808"/>
      </dsp:txXfrm>
    </dsp:sp>
  </dsp:spTree>
</dsp:drawing>
</file>

<file path=word/diagrams/drawing5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6551886-830C-9D43-9BBB-8F74E94C3A0C}">
      <dsp:nvSpPr>
        <dsp:cNvPr id="0" name=""/>
        <dsp:cNvSpPr/>
      </dsp:nvSpPr>
      <dsp:spPr>
        <a:xfrm>
          <a:off x="5999" y="7531"/>
          <a:ext cx="1679247" cy="371235"/>
        </a:xfrm>
        <a:prstGeom prst="rect">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Font typeface="+mj-lt"/>
            <a:buNone/>
          </a:pPr>
          <a:r>
            <a:rPr lang="en-GB" sz="1200" kern="1200"/>
            <a:t>Electric or blade razor</a:t>
          </a:r>
          <a:endParaRPr lang="en-US" sz="1200" kern="1200"/>
        </a:p>
      </dsp:txBody>
      <dsp:txXfrm>
        <a:off x="5999" y="7531"/>
        <a:ext cx="1679247" cy="371235"/>
      </dsp:txXfrm>
    </dsp:sp>
    <dsp:sp modelId="{AA1911E2-03D3-6248-A70F-8C11145EE2E5}">
      <dsp:nvSpPr>
        <dsp:cNvPr id="0" name=""/>
        <dsp:cNvSpPr/>
      </dsp:nvSpPr>
      <dsp:spPr>
        <a:xfrm>
          <a:off x="1776072" y="7531"/>
          <a:ext cx="1358903" cy="371235"/>
        </a:xfrm>
        <a:prstGeom prst="rect">
          <a:avLst/>
        </a:prstGeom>
        <a:solidFill>
          <a:srgbClr val="42BDCA"/>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Font typeface="+mj-lt"/>
            <a:buNone/>
          </a:pPr>
          <a:r>
            <a:rPr lang="en-GB" sz="1200" kern="1200"/>
            <a:t>Shaving cream</a:t>
          </a:r>
          <a:endParaRPr lang="en-PH" sz="1200" kern="1200"/>
        </a:p>
      </dsp:txBody>
      <dsp:txXfrm>
        <a:off x="1776072" y="7531"/>
        <a:ext cx="1358903" cy="371235"/>
      </dsp:txXfrm>
    </dsp:sp>
    <dsp:sp modelId="{89D569A4-B429-DD46-B2D7-74955BA90060}">
      <dsp:nvSpPr>
        <dsp:cNvPr id="0" name=""/>
        <dsp:cNvSpPr/>
      </dsp:nvSpPr>
      <dsp:spPr>
        <a:xfrm>
          <a:off x="3225801" y="7531"/>
          <a:ext cx="2000598" cy="371235"/>
        </a:xfrm>
        <a:prstGeom prst="rect">
          <a:avLst/>
        </a:prstGeom>
        <a:solidFill>
          <a:srgbClr val="3CBE99"/>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Font typeface="+mj-lt"/>
            <a:buNone/>
          </a:pPr>
          <a:r>
            <a:rPr lang="en-GB" sz="1200" kern="1200"/>
            <a:t>Aftershave or body lotion</a:t>
          </a:r>
          <a:endParaRPr lang="en-PH" sz="1200" kern="1200"/>
        </a:p>
      </dsp:txBody>
      <dsp:txXfrm>
        <a:off x="3225801" y="7531"/>
        <a:ext cx="2000598" cy="371235"/>
      </dsp:txXfrm>
    </dsp:sp>
    <dsp:sp modelId="{6B110401-C5A9-F748-A753-70582CB6874F}">
      <dsp:nvSpPr>
        <dsp:cNvPr id="0" name=""/>
        <dsp:cNvSpPr/>
      </dsp:nvSpPr>
      <dsp:spPr>
        <a:xfrm>
          <a:off x="1421" y="469593"/>
          <a:ext cx="2197809" cy="371235"/>
        </a:xfrm>
        <a:prstGeom prst="rect">
          <a:avLst/>
        </a:prstGeom>
        <a:solidFill>
          <a:schemeClr val="accent5">
            <a:hueOff val="-4055126"/>
            <a:satOff val="-10451"/>
            <a:lumOff val="-7059"/>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Font typeface="+mj-lt"/>
            <a:buNone/>
          </a:pPr>
          <a:r>
            <a:rPr lang="en-GB" sz="1200" kern="1200"/>
            <a:t>Sink or other clean water source</a:t>
          </a:r>
          <a:endParaRPr lang="en-PH" sz="1200" kern="1200"/>
        </a:p>
      </dsp:txBody>
      <dsp:txXfrm>
        <a:off x="1421" y="469593"/>
        <a:ext cx="2197809" cy="371235"/>
      </dsp:txXfrm>
    </dsp:sp>
    <dsp:sp modelId="{4C8EDC69-1B80-894F-809E-F5FA2562F201}">
      <dsp:nvSpPr>
        <dsp:cNvPr id="0" name=""/>
        <dsp:cNvSpPr/>
      </dsp:nvSpPr>
      <dsp:spPr>
        <a:xfrm>
          <a:off x="2290057" y="469593"/>
          <a:ext cx="1192119" cy="371235"/>
        </a:xfrm>
        <a:prstGeom prst="rect">
          <a:avLst/>
        </a:prstGeom>
        <a:solidFill>
          <a:schemeClr val="accent5">
            <a:hueOff val="-5406834"/>
            <a:satOff val="-13935"/>
            <a:lumOff val="-941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Font typeface="+mj-lt"/>
            <a:buNone/>
          </a:pPr>
          <a:r>
            <a:rPr lang="en-GB" sz="1200" kern="1200"/>
            <a:t>Towel</a:t>
          </a:r>
          <a:endParaRPr lang="en-PH" sz="1200" kern="1200"/>
        </a:p>
      </dsp:txBody>
      <dsp:txXfrm>
        <a:off x="2290057" y="469593"/>
        <a:ext cx="1192119" cy="371235"/>
      </dsp:txXfrm>
    </dsp:sp>
    <dsp:sp modelId="{A7BC40EA-B80E-8A4B-B98C-AE85367C4B07}">
      <dsp:nvSpPr>
        <dsp:cNvPr id="0" name=""/>
        <dsp:cNvSpPr/>
      </dsp:nvSpPr>
      <dsp:spPr>
        <a:xfrm>
          <a:off x="3573002" y="469593"/>
          <a:ext cx="1657975" cy="371235"/>
        </a:xfrm>
        <a:prstGeom prst="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Font typeface="+mj-lt"/>
            <a:buNone/>
          </a:pPr>
          <a:r>
            <a:rPr lang="en-GB" sz="1200" kern="1200"/>
            <a:t>Mirror</a:t>
          </a:r>
          <a:endParaRPr lang="en-PH" sz="1200" kern="1200"/>
        </a:p>
      </dsp:txBody>
      <dsp:txXfrm>
        <a:off x="3573002" y="469593"/>
        <a:ext cx="1657975" cy="371235"/>
      </dsp:txXfrm>
    </dsp:sp>
  </dsp:spTree>
</dsp:drawing>
</file>

<file path=word/diagrams/drawing5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160B7C0-0DBD-7147-B1F5-01355813D127}">
      <dsp:nvSpPr>
        <dsp:cNvPr id="0" name=""/>
        <dsp:cNvSpPr/>
      </dsp:nvSpPr>
      <dsp:spPr>
        <a:xfrm>
          <a:off x="1544" y="9287"/>
          <a:ext cx="1224979" cy="580338"/>
        </a:xfrm>
        <a:prstGeom prst="rect">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Font typeface="+mj-lt"/>
            <a:buNone/>
          </a:pPr>
          <a:r>
            <a:rPr lang="en-GB" sz="1200" kern="1200"/>
            <a:t>Nail clippers or nail scissors</a:t>
          </a:r>
          <a:endParaRPr lang="en-US" sz="1200" kern="1200"/>
        </a:p>
      </dsp:txBody>
      <dsp:txXfrm>
        <a:off x="1544" y="9287"/>
        <a:ext cx="1224979" cy="580338"/>
      </dsp:txXfrm>
    </dsp:sp>
    <dsp:sp modelId="{48959EC4-D8E2-9046-85B2-1F6E641C477E}">
      <dsp:nvSpPr>
        <dsp:cNvPr id="0" name=""/>
        <dsp:cNvSpPr/>
      </dsp:nvSpPr>
      <dsp:spPr>
        <a:xfrm>
          <a:off x="1349021" y="9287"/>
          <a:ext cx="1224979" cy="580338"/>
        </a:xfrm>
        <a:prstGeom prst="rect">
          <a:avLst/>
        </a:prstGeom>
        <a:solidFill>
          <a:srgbClr val="42BDCA"/>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Font typeface="+mj-lt"/>
            <a:buNone/>
          </a:pPr>
          <a:r>
            <a:rPr lang="en-GB" sz="1200" kern="1200"/>
            <a:t>Cuticle stick</a:t>
          </a:r>
          <a:endParaRPr lang="en-PH" sz="1200" kern="1200"/>
        </a:p>
      </dsp:txBody>
      <dsp:txXfrm>
        <a:off x="1349021" y="9287"/>
        <a:ext cx="1224979" cy="580338"/>
      </dsp:txXfrm>
    </dsp:sp>
    <dsp:sp modelId="{52AAB2F1-ADF6-3249-BED6-F241BD454F18}">
      <dsp:nvSpPr>
        <dsp:cNvPr id="0" name=""/>
        <dsp:cNvSpPr/>
      </dsp:nvSpPr>
      <dsp:spPr>
        <a:xfrm>
          <a:off x="2696498" y="9287"/>
          <a:ext cx="1224979" cy="580338"/>
        </a:xfrm>
        <a:prstGeom prst="rect">
          <a:avLst/>
        </a:prstGeom>
        <a:solidFill>
          <a:srgbClr val="3CBE99"/>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Font typeface="+mj-lt"/>
            <a:buNone/>
          </a:pPr>
          <a:r>
            <a:rPr lang="en-GB" sz="1200" kern="1200"/>
            <a:t>Nail file</a:t>
          </a:r>
          <a:endParaRPr lang="en-PH" sz="1200" kern="1200"/>
        </a:p>
      </dsp:txBody>
      <dsp:txXfrm>
        <a:off x="2696498" y="9287"/>
        <a:ext cx="1224979" cy="580338"/>
      </dsp:txXfrm>
    </dsp:sp>
    <dsp:sp modelId="{B65DF711-3853-584D-A0F6-0EF509B0CF27}">
      <dsp:nvSpPr>
        <dsp:cNvPr id="0" name=""/>
        <dsp:cNvSpPr/>
      </dsp:nvSpPr>
      <dsp:spPr>
        <a:xfrm>
          <a:off x="4043976" y="9287"/>
          <a:ext cx="1224979" cy="580338"/>
        </a:xfrm>
        <a:prstGeom prst="rect">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Font typeface="+mj-lt"/>
            <a:buNone/>
          </a:pPr>
          <a:r>
            <a:rPr lang="en-GB" sz="1200" kern="1200"/>
            <a:t>Basin</a:t>
          </a:r>
          <a:endParaRPr lang="en-PH" sz="1200" kern="1200"/>
        </a:p>
      </dsp:txBody>
      <dsp:txXfrm>
        <a:off x="4043976" y="9287"/>
        <a:ext cx="1224979" cy="580338"/>
      </dsp:txXfrm>
    </dsp:sp>
    <dsp:sp modelId="{984C30D4-6C0A-F748-8AA0-1D5E6A4B9143}">
      <dsp:nvSpPr>
        <dsp:cNvPr id="0" name=""/>
        <dsp:cNvSpPr/>
      </dsp:nvSpPr>
      <dsp:spPr>
        <a:xfrm>
          <a:off x="675282" y="712123"/>
          <a:ext cx="1224979" cy="580338"/>
        </a:xfrm>
        <a:prstGeom prst="rect">
          <a:avLst/>
        </a:prstGeom>
        <a:solidFill>
          <a:schemeClr val="accent5">
            <a:hueOff val="-4505695"/>
            <a:satOff val="-11613"/>
            <a:lumOff val="-784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Font typeface="+mj-lt"/>
            <a:buNone/>
          </a:pPr>
          <a:r>
            <a:rPr lang="en-GB" sz="1200" kern="1200"/>
            <a:t>Clean water</a:t>
          </a:r>
          <a:endParaRPr lang="en-PH" sz="1200" kern="1200"/>
        </a:p>
      </dsp:txBody>
      <dsp:txXfrm>
        <a:off x="675282" y="712123"/>
        <a:ext cx="1224979" cy="580338"/>
      </dsp:txXfrm>
    </dsp:sp>
    <dsp:sp modelId="{641F04A4-678D-704B-B54D-D0A23D15A540}">
      <dsp:nvSpPr>
        <dsp:cNvPr id="0" name=""/>
        <dsp:cNvSpPr/>
      </dsp:nvSpPr>
      <dsp:spPr>
        <a:xfrm>
          <a:off x="2022760" y="712123"/>
          <a:ext cx="1224979" cy="580338"/>
        </a:xfrm>
        <a:prstGeom prst="rect">
          <a:avLst/>
        </a:prstGeom>
        <a:solidFill>
          <a:schemeClr val="accent5">
            <a:hueOff val="-5632119"/>
            <a:satOff val="-14516"/>
            <a:lumOff val="-980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Font typeface="+mj-lt"/>
            <a:buNone/>
          </a:pPr>
          <a:r>
            <a:rPr lang="en-GB" sz="1200" kern="1200"/>
            <a:t>Soap</a:t>
          </a:r>
          <a:endParaRPr lang="en-PH" sz="1200" kern="1200"/>
        </a:p>
      </dsp:txBody>
      <dsp:txXfrm>
        <a:off x="2022760" y="712123"/>
        <a:ext cx="1224979" cy="580338"/>
      </dsp:txXfrm>
    </dsp:sp>
    <dsp:sp modelId="{972F04F2-FE46-BB4A-9B4B-EE762106424D}">
      <dsp:nvSpPr>
        <dsp:cNvPr id="0" name=""/>
        <dsp:cNvSpPr/>
      </dsp:nvSpPr>
      <dsp:spPr>
        <a:xfrm>
          <a:off x="3370237" y="712123"/>
          <a:ext cx="1224979" cy="580338"/>
        </a:xfrm>
        <a:prstGeom prst="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Font typeface="+mj-lt"/>
            <a:buNone/>
          </a:pPr>
          <a:r>
            <a:rPr lang="en-GB" sz="1200" kern="1200"/>
            <a:t>Towel</a:t>
          </a:r>
          <a:endParaRPr lang="en-PH" sz="1200" kern="1200"/>
        </a:p>
      </dsp:txBody>
      <dsp:txXfrm>
        <a:off x="3370237" y="712123"/>
        <a:ext cx="1224979" cy="580338"/>
      </dsp:txXfrm>
    </dsp:sp>
  </dsp:spTree>
</dsp:drawing>
</file>

<file path=word/diagrams/drawing5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A80FC37-FCC7-4C22-9574-0FC1CDEDCA2F}">
      <dsp:nvSpPr>
        <dsp:cNvPr id="0" name=""/>
        <dsp:cNvSpPr/>
      </dsp:nvSpPr>
      <dsp:spPr>
        <a:xfrm>
          <a:off x="-2181137" y="-337538"/>
          <a:ext cx="2606111" cy="2606111"/>
        </a:xfrm>
        <a:prstGeom prst="blockArc">
          <a:avLst>
            <a:gd name="adj1" fmla="val 18900000"/>
            <a:gd name="adj2" fmla="val 2700000"/>
            <a:gd name="adj3" fmla="val 829"/>
          </a:avLst>
        </a:pr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A24D6B5-EAA8-4C64-8E92-9CD1C062E0C7}">
      <dsp:nvSpPr>
        <dsp:cNvPr id="0" name=""/>
        <dsp:cNvSpPr/>
      </dsp:nvSpPr>
      <dsp:spPr>
        <a:xfrm>
          <a:off x="273177" y="193103"/>
          <a:ext cx="4983444" cy="386207"/>
        </a:xfrm>
        <a:prstGeom prst="rect">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6552" tIns="30480" rIns="30480" bIns="30480" numCol="1" spcCol="1270" anchor="ctr" anchorCtr="0">
          <a:noAutofit/>
        </a:bodyPr>
        <a:lstStyle/>
        <a:p>
          <a:pPr marL="0" lvl="0" indent="0" algn="just" defTabSz="533400">
            <a:lnSpc>
              <a:spcPct val="114000"/>
            </a:lnSpc>
            <a:spcBef>
              <a:spcPct val="0"/>
            </a:spcBef>
            <a:spcAft>
              <a:spcPts val="600"/>
            </a:spcAft>
            <a:buFont typeface="+mj-lt"/>
            <a:buNone/>
          </a:pPr>
          <a:r>
            <a:rPr lang="en-GB" sz="1200" kern="1200"/>
            <a:t>Performing hand hygiene</a:t>
          </a:r>
          <a:endParaRPr lang="en-US" sz="1200" kern="1200"/>
        </a:p>
      </dsp:txBody>
      <dsp:txXfrm>
        <a:off x="273177" y="193103"/>
        <a:ext cx="4983444" cy="386207"/>
      </dsp:txXfrm>
    </dsp:sp>
    <dsp:sp modelId="{061262FF-56BC-45A4-8284-32111938591F}">
      <dsp:nvSpPr>
        <dsp:cNvPr id="0" name=""/>
        <dsp:cNvSpPr/>
      </dsp:nvSpPr>
      <dsp:spPr>
        <a:xfrm>
          <a:off x="31797" y="144827"/>
          <a:ext cx="482758" cy="482758"/>
        </a:xfrm>
        <a:prstGeom prst="ellipse">
          <a:avLst/>
        </a:prstGeom>
        <a:solidFill>
          <a:schemeClr val="lt1">
            <a:hueOff val="0"/>
            <a:satOff val="0"/>
            <a:lumOff val="0"/>
            <a:alphaOff val="0"/>
          </a:schemeClr>
        </a:solidFill>
        <a:ln w="12700" cap="flat" cmpd="sng" algn="ctr">
          <a:solidFill>
            <a:schemeClr val="accent5">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B7AA9CF4-84F7-4E06-86A0-E0B017E11A7B}">
      <dsp:nvSpPr>
        <dsp:cNvPr id="0" name=""/>
        <dsp:cNvSpPr/>
      </dsp:nvSpPr>
      <dsp:spPr>
        <a:xfrm>
          <a:off x="413563" y="772414"/>
          <a:ext cx="4843057" cy="386207"/>
        </a:xfrm>
        <a:prstGeom prst="rect">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6552" tIns="30480" rIns="30480" bIns="30480" numCol="1" spcCol="1270" anchor="ctr" anchorCtr="0">
          <a:noAutofit/>
        </a:bodyPr>
        <a:lstStyle/>
        <a:p>
          <a:pPr marL="0" lvl="0" indent="0" algn="just" defTabSz="533400">
            <a:lnSpc>
              <a:spcPct val="114000"/>
            </a:lnSpc>
            <a:spcBef>
              <a:spcPct val="0"/>
            </a:spcBef>
            <a:spcAft>
              <a:spcPts val="600"/>
            </a:spcAft>
            <a:buFont typeface="+mj-lt"/>
            <a:buNone/>
          </a:pPr>
          <a:r>
            <a:rPr lang="en-GB" sz="1200" kern="1200"/>
            <a:t>Explaining to the client what will happen during the transfer</a:t>
          </a:r>
          <a:endParaRPr lang="en-PH" sz="1200" kern="1200"/>
        </a:p>
      </dsp:txBody>
      <dsp:txXfrm>
        <a:off x="413563" y="772414"/>
        <a:ext cx="4843057" cy="386207"/>
      </dsp:txXfrm>
    </dsp:sp>
    <dsp:sp modelId="{9B606EFA-D929-4398-BF70-2EE258281114}">
      <dsp:nvSpPr>
        <dsp:cNvPr id="0" name=""/>
        <dsp:cNvSpPr/>
      </dsp:nvSpPr>
      <dsp:spPr>
        <a:xfrm>
          <a:off x="172184" y="724138"/>
          <a:ext cx="482758" cy="482758"/>
        </a:xfrm>
        <a:prstGeom prst="ellipse">
          <a:avLst/>
        </a:prstGeom>
        <a:solidFill>
          <a:schemeClr val="lt1">
            <a:hueOff val="0"/>
            <a:satOff val="0"/>
            <a:lumOff val="0"/>
            <a:alphaOff val="0"/>
          </a:schemeClr>
        </a:solidFill>
        <a:ln w="12700" cap="flat" cmpd="sng" algn="ctr">
          <a:solidFill>
            <a:schemeClr val="accent5">
              <a:hueOff val="-3379271"/>
              <a:satOff val="-8710"/>
              <a:lumOff val="-5883"/>
              <a:alphaOff val="0"/>
            </a:schemeClr>
          </a:solidFill>
          <a:prstDash val="solid"/>
          <a:miter lim="800000"/>
        </a:ln>
        <a:effectLst/>
      </dsp:spPr>
      <dsp:style>
        <a:lnRef idx="2">
          <a:scrgbClr r="0" g="0" b="0"/>
        </a:lnRef>
        <a:fillRef idx="1">
          <a:scrgbClr r="0" g="0" b="0"/>
        </a:fillRef>
        <a:effectRef idx="0">
          <a:scrgbClr r="0" g="0" b="0"/>
        </a:effectRef>
        <a:fontRef idx="minor"/>
      </dsp:style>
    </dsp:sp>
    <dsp:sp modelId="{8E3B7884-16D1-46A3-A615-AD09C2585819}">
      <dsp:nvSpPr>
        <dsp:cNvPr id="0" name=""/>
        <dsp:cNvSpPr/>
      </dsp:nvSpPr>
      <dsp:spPr>
        <a:xfrm>
          <a:off x="273177" y="1351724"/>
          <a:ext cx="4983444" cy="386207"/>
        </a:xfrm>
        <a:prstGeom prst="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6552" tIns="30480" rIns="30480" bIns="30480" numCol="1" spcCol="1270" anchor="ctr" anchorCtr="0">
          <a:noAutofit/>
        </a:bodyPr>
        <a:lstStyle/>
        <a:p>
          <a:pPr marL="0" lvl="0" indent="0" algn="just" defTabSz="533400">
            <a:lnSpc>
              <a:spcPct val="114000"/>
            </a:lnSpc>
            <a:spcBef>
              <a:spcPct val="0"/>
            </a:spcBef>
            <a:spcAft>
              <a:spcPts val="600"/>
            </a:spcAft>
            <a:buFont typeface="+mj-lt"/>
            <a:buNone/>
          </a:pPr>
          <a:r>
            <a:rPr lang="en-GB" sz="1200" kern="1200"/>
            <a:t>Ensuring the client has the proper footwear on</a:t>
          </a:r>
          <a:endParaRPr lang="en-PH" sz="1200" kern="1200"/>
        </a:p>
      </dsp:txBody>
      <dsp:txXfrm>
        <a:off x="273177" y="1351724"/>
        <a:ext cx="4983444" cy="386207"/>
      </dsp:txXfrm>
    </dsp:sp>
    <dsp:sp modelId="{CC5585EA-A980-4A37-8156-E5464797570A}">
      <dsp:nvSpPr>
        <dsp:cNvPr id="0" name=""/>
        <dsp:cNvSpPr/>
      </dsp:nvSpPr>
      <dsp:spPr>
        <a:xfrm>
          <a:off x="31797" y="1303448"/>
          <a:ext cx="482758" cy="482758"/>
        </a:xfrm>
        <a:prstGeom prst="ellipse">
          <a:avLst/>
        </a:prstGeom>
        <a:solidFill>
          <a:schemeClr val="lt1">
            <a:hueOff val="0"/>
            <a:satOff val="0"/>
            <a:lumOff val="0"/>
            <a:alphaOff val="0"/>
          </a:schemeClr>
        </a:solidFill>
        <a:ln w="12700" cap="flat" cmpd="sng" algn="ctr">
          <a:solidFill>
            <a:schemeClr val="accent5">
              <a:hueOff val="-6758543"/>
              <a:satOff val="-17419"/>
              <a:lumOff val="-11765"/>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5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E4CF593-397F-4666-A600-8F82E97F406E}">
      <dsp:nvSpPr>
        <dsp:cNvPr id="0" name=""/>
        <dsp:cNvSpPr/>
      </dsp:nvSpPr>
      <dsp:spPr>
        <a:xfrm>
          <a:off x="-2173235" y="-336336"/>
          <a:ext cx="2596723" cy="2596723"/>
        </a:xfrm>
        <a:prstGeom prst="blockArc">
          <a:avLst>
            <a:gd name="adj1" fmla="val 18900000"/>
            <a:gd name="adj2" fmla="val 2700000"/>
            <a:gd name="adj3" fmla="val 832"/>
          </a:avLst>
        </a:pr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8960A32-9960-4CCD-86B7-1C2E973EB17F}">
      <dsp:nvSpPr>
        <dsp:cNvPr id="0" name=""/>
        <dsp:cNvSpPr/>
      </dsp:nvSpPr>
      <dsp:spPr>
        <a:xfrm>
          <a:off x="272221" y="192405"/>
          <a:ext cx="5192789" cy="384810"/>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5443" tIns="30480" rIns="30480" bIns="30480" numCol="1" spcCol="1270" anchor="ctr" anchorCtr="0">
          <a:noAutofit/>
        </a:bodyPr>
        <a:lstStyle/>
        <a:p>
          <a:pPr marL="0" lvl="0" indent="0" algn="l" defTabSz="533400">
            <a:lnSpc>
              <a:spcPct val="90000"/>
            </a:lnSpc>
            <a:spcBef>
              <a:spcPct val="0"/>
            </a:spcBef>
            <a:spcAft>
              <a:spcPct val="35000"/>
            </a:spcAft>
            <a:buFont typeface="Wingdings" panose="05000000000000000000" pitchFamily="2" charset="2"/>
            <a:buNone/>
          </a:pPr>
          <a:r>
            <a:rPr lang="en-AU" sz="1200" kern="1200"/>
            <a:t>Providing steady support when the client tries to stand up or move</a:t>
          </a:r>
          <a:endParaRPr lang="en-US" sz="1200" kern="1200"/>
        </a:p>
      </dsp:txBody>
      <dsp:txXfrm>
        <a:off x="272221" y="192405"/>
        <a:ext cx="5192789" cy="384810"/>
      </dsp:txXfrm>
    </dsp:sp>
    <dsp:sp modelId="{D05DF3C9-73D1-40BE-AEE4-6B0A91BE15B7}">
      <dsp:nvSpPr>
        <dsp:cNvPr id="0" name=""/>
        <dsp:cNvSpPr/>
      </dsp:nvSpPr>
      <dsp:spPr>
        <a:xfrm>
          <a:off x="31715" y="144303"/>
          <a:ext cx="481012" cy="481012"/>
        </a:xfrm>
        <a:prstGeom prst="ellipse">
          <a:avLst/>
        </a:prstGeom>
        <a:solidFill>
          <a:schemeClr val="lt1">
            <a:hueOff val="0"/>
            <a:satOff val="0"/>
            <a:lumOff val="0"/>
            <a:alphaOff val="0"/>
          </a:schemeClr>
        </a:solidFill>
        <a:ln w="12700" cap="flat" cmpd="sng" algn="ctr">
          <a:solidFill>
            <a:schemeClr val="accent5">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3321EBE2-381E-4273-A841-4FF231E712AA}">
      <dsp:nvSpPr>
        <dsp:cNvPr id="0" name=""/>
        <dsp:cNvSpPr/>
      </dsp:nvSpPr>
      <dsp:spPr>
        <a:xfrm>
          <a:off x="412100" y="769620"/>
          <a:ext cx="5052911" cy="384810"/>
        </a:xfrm>
        <a:prstGeom prst="rect">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5443" tIns="30480" rIns="30480" bIns="30480" numCol="1" spcCol="1270" anchor="ctr" anchorCtr="0">
          <a:noAutofit/>
        </a:bodyPr>
        <a:lstStyle/>
        <a:p>
          <a:pPr marL="0" lvl="0" indent="0" algn="l" defTabSz="533400">
            <a:lnSpc>
              <a:spcPct val="90000"/>
            </a:lnSpc>
            <a:spcBef>
              <a:spcPct val="0"/>
            </a:spcBef>
            <a:spcAft>
              <a:spcPct val="35000"/>
            </a:spcAft>
            <a:buFont typeface="Wingdings" panose="05000000000000000000" pitchFamily="2" charset="2"/>
            <a:buNone/>
          </a:pPr>
          <a:r>
            <a:rPr lang="en-AU" sz="1200" kern="1200"/>
            <a:t>Working with another person to transfer the client</a:t>
          </a:r>
          <a:endParaRPr lang="en-US" sz="1200" kern="1200"/>
        </a:p>
      </dsp:txBody>
      <dsp:txXfrm>
        <a:off x="412100" y="769620"/>
        <a:ext cx="5052911" cy="384810"/>
      </dsp:txXfrm>
    </dsp:sp>
    <dsp:sp modelId="{C7FF23E8-1146-4EE2-B838-499780211636}">
      <dsp:nvSpPr>
        <dsp:cNvPr id="0" name=""/>
        <dsp:cNvSpPr/>
      </dsp:nvSpPr>
      <dsp:spPr>
        <a:xfrm>
          <a:off x="171593" y="721518"/>
          <a:ext cx="481012" cy="481012"/>
        </a:xfrm>
        <a:prstGeom prst="ellipse">
          <a:avLst/>
        </a:prstGeom>
        <a:solidFill>
          <a:schemeClr val="lt1">
            <a:hueOff val="0"/>
            <a:satOff val="0"/>
            <a:lumOff val="0"/>
            <a:alphaOff val="0"/>
          </a:schemeClr>
        </a:solidFill>
        <a:ln w="12700" cap="flat" cmpd="sng" algn="ctr">
          <a:solidFill>
            <a:schemeClr val="accent5">
              <a:hueOff val="-3379271"/>
              <a:satOff val="-8710"/>
              <a:lumOff val="-5883"/>
              <a:alphaOff val="0"/>
            </a:schemeClr>
          </a:solidFill>
          <a:prstDash val="solid"/>
          <a:miter lim="800000"/>
        </a:ln>
        <a:effectLst/>
      </dsp:spPr>
      <dsp:style>
        <a:lnRef idx="2">
          <a:scrgbClr r="0" g="0" b="0"/>
        </a:lnRef>
        <a:fillRef idx="1">
          <a:scrgbClr r="0" g="0" b="0"/>
        </a:fillRef>
        <a:effectRef idx="0">
          <a:scrgbClr r="0" g="0" b="0"/>
        </a:effectRef>
        <a:fontRef idx="minor"/>
      </dsp:style>
    </dsp:sp>
    <dsp:sp modelId="{1F177F67-095D-4BD7-AC0D-26F0270419D3}">
      <dsp:nvSpPr>
        <dsp:cNvPr id="0" name=""/>
        <dsp:cNvSpPr/>
      </dsp:nvSpPr>
      <dsp:spPr>
        <a:xfrm>
          <a:off x="272221" y="1346835"/>
          <a:ext cx="5192789" cy="384810"/>
        </a:xfrm>
        <a:prstGeom prst="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5443" tIns="30480" rIns="30480" bIns="30480" numCol="1" spcCol="1270" anchor="ctr" anchorCtr="0">
          <a:noAutofit/>
        </a:bodyPr>
        <a:lstStyle/>
        <a:p>
          <a:pPr marL="0" lvl="0" indent="0" algn="l" defTabSz="533400">
            <a:lnSpc>
              <a:spcPct val="90000"/>
            </a:lnSpc>
            <a:spcBef>
              <a:spcPct val="0"/>
            </a:spcBef>
            <a:spcAft>
              <a:spcPct val="35000"/>
            </a:spcAft>
            <a:buFont typeface="Wingdings" panose="05000000000000000000" pitchFamily="2" charset="2"/>
            <a:buNone/>
          </a:pPr>
          <a:r>
            <a:rPr lang="en-AU" sz="1200" kern="1200"/>
            <a:t>Using mechanical aids (e.g. hoists, lifts)</a:t>
          </a:r>
          <a:endParaRPr lang="en-US" sz="1200" kern="1200"/>
        </a:p>
      </dsp:txBody>
      <dsp:txXfrm>
        <a:off x="272221" y="1346835"/>
        <a:ext cx="5192789" cy="384810"/>
      </dsp:txXfrm>
    </dsp:sp>
    <dsp:sp modelId="{063AFD4A-64B6-421E-8BF7-60587EA7F462}">
      <dsp:nvSpPr>
        <dsp:cNvPr id="0" name=""/>
        <dsp:cNvSpPr/>
      </dsp:nvSpPr>
      <dsp:spPr>
        <a:xfrm>
          <a:off x="31715" y="1298733"/>
          <a:ext cx="481012" cy="481012"/>
        </a:xfrm>
        <a:prstGeom prst="ellipse">
          <a:avLst/>
        </a:prstGeom>
        <a:solidFill>
          <a:schemeClr val="lt1">
            <a:hueOff val="0"/>
            <a:satOff val="0"/>
            <a:lumOff val="0"/>
            <a:alphaOff val="0"/>
          </a:schemeClr>
        </a:solidFill>
        <a:ln w="12700" cap="flat" cmpd="sng" algn="ctr">
          <a:solidFill>
            <a:schemeClr val="accent5">
              <a:hueOff val="-6758543"/>
              <a:satOff val="-17419"/>
              <a:lumOff val="-11765"/>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5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D67031D-ECD5-42BB-970D-3CD46393C30B}">
      <dsp:nvSpPr>
        <dsp:cNvPr id="0" name=""/>
        <dsp:cNvSpPr/>
      </dsp:nvSpPr>
      <dsp:spPr>
        <a:xfrm rot="16200000">
          <a:off x="301698" y="-300317"/>
          <a:ext cx="754379" cy="1355014"/>
        </a:xfrm>
        <a:prstGeom prst="flowChartManualOperation">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114000"/>
            </a:lnSpc>
            <a:spcBef>
              <a:spcPct val="0"/>
            </a:spcBef>
            <a:spcAft>
              <a:spcPts val="600"/>
            </a:spcAft>
            <a:buNone/>
          </a:pPr>
          <a:r>
            <a:rPr lang="en-US" sz="1200" kern="1200"/>
            <a:t>Reinforcing techniques</a:t>
          </a:r>
        </a:p>
      </dsp:txBody>
      <dsp:txXfrm rot="5400000">
        <a:off x="1381" y="150876"/>
        <a:ext cx="1355014" cy="452627"/>
      </dsp:txXfrm>
    </dsp:sp>
    <dsp:sp modelId="{0DA7CB19-0540-487B-8A55-B5CC5756BDB9}">
      <dsp:nvSpPr>
        <dsp:cNvPr id="0" name=""/>
        <dsp:cNvSpPr/>
      </dsp:nvSpPr>
      <dsp:spPr>
        <a:xfrm rot="16200000">
          <a:off x="1758339" y="-300317"/>
          <a:ext cx="754379" cy="1355014"/>
        </a:xfrm>
        <a:prstGeom prst="flowChartManualOperation">
          <a:avLst/>
        </a:prstGeom>
        <a:solidFill>
          <a:schemeClr val="accent5">
            <a:hueOff val="-2252848"/>
            <a:satOff val="-5806"/>
            <a:lumOff val="-392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114000"/>
            </a:lnSpc>
            <a:spcBef>
              <a:spcPct val="0"/>
            </a:spcBef>
            <a:spcAft>
              <a:spcPts val="600"/>
            </a:spcAft>
            <a:buNone/>
          </a:pPr>
          <a:r>
            <a:rPr lang="en-US" sz="1200" kern="1200"/>
            <a:t>Skills component mastery</a:t>
          </a:r>
        </a:p>
      </dsp:txBody>
      <dsp:txXfrm rot="5400000">
        <a:off x="1458022" y="150876"/>
        <a:ext cx="1355014" cy="452627"/>
      </dsp:txXfrm>
    </dsp:sp>
    <dsp:sp modelId="{62E23D1A-33B8-453A-9E1A-9BE7B0016BE6}">
      <dsp:nvSpPr>
        <dsp:cNvPr id="0" name=""/>
        <dsp:cNvSpPr/>
      </dsp:nvSpPr>
      <dsp:spPr>
        <a:xfrm rot="16200000">
          <a:off x="3214980" y="-300317"/>
          <a:ext cx="754379" cy="1355014"/>
        </a:xfrm>
        <a:prstGeom prst="flowChartManualOperation">
          <a:avLst/>
        </a:prstGeom>
        <a:solidFill>
          <a:schemeClr val="accent5">
            <a:hueOff val="-4505695"/>
            <a:satOff val="-11613"/>
            <a:lumOff val="-784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114000"/>
            </a:lnSpc>
            <a:spcBef>
              <a:spcPct val="0"/>
            </a:spcBef>
            <a:spcAft>
              <a:spcPts val="600"/>
            </a:spcAft>
            <a:buNone/>
          </a:pPr>
          <a:r>
            <a:rPr lang="en-US" sz="1200" kern="1200"/>
            <a:t>Prompting and fading</a:t>
          </a:r>
        </a:p>
      </dsp:txBody>
      <dsp:txXfrm rot="5400000">
        <a:off x="2914663" y="150876"/>
        <a:ext cx="1355014" cy="452627"/>
      </dsp:txXfrm>
    </dsp:sp>
    <dsp:sp modelId="{56C274BA-ADF4-4086-8D8F-8A95D969FDFF}">
      <dsp:nvSpPr>
        <dsp:cNvPr id="0" name=""/>
        <dsp:cNvSpPr/>
      </dsp:nvSpPr>
      <dsp:spPr>
        <a:xfrm rot="16200000">
          <a:off x="4671621" y="-300317"/>
          <a:ext cx="754379" cy="1355014"/>
        </a:xfrm>
        <a:prstGeom prst="flowChartManualOperation">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114000"/>
            </a:lnSpc>
            <a:spcBef>
              <a:spcPct val="0"/>
            </a:spcBef>
            <a:spcAft>
              <a:spcPts val="600"/>
            </a:spcAft>
            <a:buNone/>
          </a:pPr>
          <a:r>
            <a:rPr lang="en-US" sz="1200" kern="1200"/>
            <a:t>Community education</a:t>
          </a:r>
        </a:p>
      </dsp:txBody>
      <dsp:txXfrm rot="5400000">
        <a:off x="4371304" y="150876"/>
        <a:ext cx="1355014" cy="452627"/>
      </dsp:txXfrm>
    </dsp:sp>
  </dsp:spTree>
</dsp:drawing>
</file>

<file path=word/diagrams/drawing5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6AB4A76-A6E1-D740-8778-C650203DE656}">
      <dsp:nvSpPr>
        <dsp:cNvPr id="0" name=""/>
        <dsp:cNvSpPr/>
      </dsp:nvSpPr>
      <dsp:spPr>
        <a:xfrm>
          <a:off x="0" y="4799"/>
          <a:ext cx="5689600" cy="599040"/>
        </a:xfrm>
        <a:prstGeom prst="roundRect">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None/>
          </a:pPr>
          <a:r>
            <a:rPr lang="en-PH" sz="1200" kern="1200"/>
            <a:t>Most commonly used medications</a:t>
          </a:r>
        </a:p>
      </dsp:txBody>
      <dsp:txXfrm>
        <a:off x="29243" y="34042"/>
        <a:ext cx="5631114" cy="540554"/>
      </dsp:txXfrm>
    </dsp:sp>
    <dsp:sp modelId="{81C29A06-E4A3-BC48-A843-A72159A63A0C}">
      <dsp:nvSpPr>
        <dsp:cNvPr id="0" name=""/>
        <dsp:cNvSpPr/>
      </dsp:nvSpPr>
      <dsp:spPr>
        <a:xfrm>
          <a:off x="0" y="695999"/>
          <a:ext cx="5689600" cy="599040"/>
        </a:xfrm>
        <a:prstGeom prst="roundRect">
          <a:avLst/>
        </a:prstGeom>
        <a:solidFill>
          <a:srgbClr val="3CBE99"/>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None/>
          </a:pPr>
          <a:r>
            <a:rPr lang="en-AU" sz="1200" kern="1200"/>
            <a:t>Written direction from the client's health professionals</a:t>
          </a:r>
          <a:endParaRPr lang="en-PH" sz="1200" kern="1200"/>
        </a:p>
      </dsp:txBody>
      <dsp:txXfrm>
        <a:off x="29243" y="725242"/>
        <a:ext cx="5631114" cy="540554"/>
      </dsp:txXfrm>
    </dsp:sp>
    <dsp:sp modelId="{A77A57C0-1E11-B74F-A95E-7326DDAA9134}">
      <dsp:nvSpPr>
        <dsp:cNvPr id="0" name=""/>
        <dsp:cNvSpPr/>
      </dsp:nvSpPr>
      <dsp:spPr>
        <a:xfrm>
          <a:off x="0" y="1387200"/>
          <a:ext cx="5689600" cy="599040"/>
        </a:xfrm>
        <a:prstGeom prst="roundRect">
          <a:avLst/>
        </a:prstGeom>
        <a:solidFill>
          <a:schemeClr val="accent5">
            <a:hueOff val="-4505695"/>
            <a:satOff val="-11613"/>
            <a:lumOff val="-784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None/>
          </a:pPr>
          <a:r>
            <a:rPr lang="en-AU" sz="1200" kern="1200"/>
            <a:t>Legislative requirements</a:t>
          </a:r>
          <a:endParaRPr lang="en-PH" sz="1200" kern="1200"/>
        </a:p>
      </dsp:txBody>
      <dsp:txXfrm>
        <a:off x="29243" y="1416443"/>
        <a:ext cx="5631114" cy="540554"/>
      </dsp:txXfrm>
    </dsp:sp>
    <dsp:sp modelId="{489918CE-CBD9-7445-BC10-7DB03A8087B8}">
      <dsp:nvSpPr>
        <dsp:cNvPr id="0" name=""/>
        <dsp:cNvSpPr/>
      </dsp:nvSpPr>
      <dsp:spPr>
        <a:xfrm>
          <a:off x="0" y="2078400"/>
          <a:ext cx="5689600" cy="59904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None/>
          </a:pPr>
          <a:r>
            <a:rPr lang="en-AU" sz="1200" kern="1200"/>
            <a:t>Organisational policies and procedures</a:t>
          </a:r>
          <a:endParaRPr lang="en-PH" sz="1200" kern="1200"/>
        </a:p>
      </dsp:txBody>
      <dsp:txXfrm>
        <a:off x="29243" y="2107643"/>
        <a:ext cx="5631114" cy="540554"/>
      </dsp:txXfrm>
    </dsp:sp>
  </dsp:spTree>
</dsp:drawing>
</file>

<file path=word/diagrams/drawing5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F16D372-CC03-4F85-A8F0-054D4815D39A}">
      <dsp:nvSpPr>
        <dsp:cNvPr id="0" name=""/>
        <dsp:cNvSpPr/>
      </dsp:nvSpPr>
      <dsp:spPr>
        <a:xfrm>
          <a:off x="0" y="5264"/>
          <a:ext cx="1789906" cy="493885"/>
        </a:xfrm>
        <a:prstGeom prst="rect">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Font typeface="Wingdings" panose="05000000000000000000" pitchFamily="2" charset="2"/>
            <a:buNone/>
          </a:pPr>
          <a:r>
            <a:rPr lang="en-AU" sz="1200" kern="1200"/>
            <a:t>Allergies</a:t>
          </a:r>
        </a:p>
      </dsp:txBody>
      <dsp:txXfrm>
        <a:off x="0" y="5264"/>
        <a:ext cx="1789906" cy="493885"/>
      </dsp:txXfrm>
    </dsp:sp>
    <dsp:sp modelId="{F9F76792-E6F3-49AB-A566-31F01A077A36}">
      <dsp:nvSpPr>
        <dsp:cNvPr id="0" name=""/>
        <dsp:cNvSpPr/>
      </dsp:nvSpPr>
      <dsp:spPr>
        <a:xfrm>
          <a:off x="1968896" y="5264"/>
          <a:ext cx="1789906" cy="493885"/>
        </a:xfrm>
        <a:prstGeom prst="rect">
          <a:avLst/>
        </a:prstGeom>
        <a:solidFill>
          <a:srgbClr val="42BDCA"/>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Font typeface="Wingdings" panose="05000000000000000000" pitchFamily="2" charset="2"/>
            <a:buNone/>
          </a:pPr>
          <a:r>
            <a:rPr lang="en-AU" sz="1200" kern="1200"/>
            <a:t>History of illnesses within their family</a:t>
          </a:r>
        </a:p>
      </dsp:txBody>
      <dsp:txXfrm>
        <a:off x="1968896" y="5264"/>
        <a:ext cx="1789906" cy="493885"/>
      </dsp:txXfrm>
    </dsp:sp>
    <dsp:sp modelId="{6D88D268-1F9E-4A7D-823D-BD6B30A75E24}">
      <dsp:nvSpPr>
        <dsp:cNvPr id="0" name=""/>
        <dsp:cNvSpPr/>
      </dsp:nvSpPr>
      <dsp:spPr>
        <a:xfrm>
          <a:off x="3937793" y="5264"/>
          <a:ext cx="1789906" cy="493885"/>
        </a:xfrm>
        <a:prstGeom prst="rect">
          <a:avLst/>
        </a:prstGeom>
        <a:solidFill>
          <a:srgbClr val="3CBE99"/>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Font typeface="Wingdings" panose="05000000000000000000" pitchFamily="2" charset="2"/>
            <a:buNone/>
          </a:pPr>
          <a:r>
            <a:rPr lang="en-AU" sz="1200" kern="1200"/>
            <a:t>Pregnancy, breastfeeding, or the intention to either</a:t>
          </a:r>
        </a:p>
      </dsp:txBody>
      <dsp:txXfrm>
        <a:off x="3937793" y="5264"/>
        <a:ext cx="1789906" cy="493885"/>
      </dsp:txXfrm>
    </dsp:sp>
    <dsp:sp modelId="{915B331A-E6ED-4234-B0BC-CEFBE6403391}">
      <dsp:nvSpPr>
        <dsp:cNvPr id="0" name=""/>
        <dsp:cNvSpPr/>
      </dsp:nvSpPr>
      <dsp:spPr>
        <a:xfrm>
          <a:off x="0" y="678140"/>
          <a:ext cx="1789906" cy="493885"/>
        </a:xfrm>
        <a:prstGeom prst="rect">
          <a:avLst/>
        </a:prstGeom>
        <a:solidFill>
          <a:schemeClr val="accent5">
            <a:hueOff val="-4055126"/>
            <a:satOff val="-10451"/>
            <a:lumOff val="-7059"/>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Font typeface="Wingdings" panose="05000000000000000000" pitchFamily="2" charset="2"/>
            <a:buNone/>
          </a:pPr>
          <a:r>
            <a:rPr lang="en-AU" sz="1200" kern="1200"/>
            <a:t>Medication history</a:t>
          </a:r>
        </a:p>
      </dsp:txBody>
      <dsp:txXfrm>
        <a:off x="0" y="678140"/>
        <a:ext cx="1789906" cy="493885"/>
      </dsp:txXfrm>
    </dsp:sp>
    <dsp:sp modelId="{F3D4501E-50D0-4B1B-A550-A47A816BEB74}">
      <dsp:nvSpPr>
        <dsp:cNvPr id="0" name=""/>
        <dsp:cNvSpPr/>
      </dsp:nvSpPr>
      <dsp:spPr>
        <a:xfrm>
          <a:off x="1968896" y="678140"/>
          <a:ext cx="1789906" cy="493885"/>
        </a:xfrm>
        <a:prstGeom prst="rect">
          <a:avLst/>
        </a:prstGeom>
        <a:solidFill>
          <a:schemeClr val="accent5">
            <a:hueOff val="-5406834"/>
            <a:satOff val="-13935"/>
            <a:lumOff val="-941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Font typeface="Wingdings" panose="05000000000000000000" pitchFamily="2" charset="2"/>
            <a:buNone/>
          </a:pPr>
          <a:r>
            <a:rPr lang="en-AU" sz="1200" kern="1200"/>
            <a:t>Other medications currently being taken</a:t>
          </a:r>
        </a:p>
      </dsp:txBody>
      <dsp:txXfrm>
        <a:off x="1968896" y="678140"/>
        <a:ext cx="1789906" cy="493885"/>
      </dsp:txXfrm>
    </dsp:sp>
    <dsp:sp modelId="{98BF88BC-D53C-48F8-9B59-16FEB465B51F}">
      <dsp:nvSpPr>
        <dsp:cNvPr id="0" name=""/>
        <dsp:cNvSpPr/>
      </dsp:nvSpPr>
      <dsp:spPr>
        <a:xfrm>
          <a:off x="3937793" y="678140"/>
          <a:ext cx="1789906" cy="493885"/>
        </a:xfrm>
        <a:prstGeom prst="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Font typeface="Wingdings" panose="05000000000000000000" pitchFamily="2" charset="2"/>
            <a:buNone/>
          </a:pPr>
          <a:r>
            <a:rPr lang="en-AU" sz="1200" kern="1200"/>
            <a:t>Other illnesses and medical conditions </a:t>
          </a:r>
        </a:p>
      </dsp:txBody>
      <dsp:txXfrm>
        <a:off x="3937793" y="678140"/>
        <a:ext cx="1789906" cy="493885"/>
      </dsp:txXfrm>
    </dsp:sp>
  </dsp:spTree>
</dsp:drawing>
</file>

<file path=word/diagrams/drawing5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458150C-0726-423B-92A3-89DFF98EF996}">
      <dsp:nvSpPr>
        <dsp:cNvPr id="0" name=""/>
        <dsp:cNvSpPr/>
      </dsp:nvSpPr>
      <dsp:spPr>
        <a:xfrm>
          <a:off x="-3058337" y="-470895"/>
          <a:ext cx="3648161" cy="3648161"/>
        </a:xfrm>
        <a:prstGeom prst="blockArc">
          <a:avLst>
            <a:gd name="adj1" fmla="val 18900000"/>
            <a:gd name="adj2" fmla="val 2700000"/>
            <a:gd name="adj3" fmla="val 592"/>
          </a:avLst>
        </a:pr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05161B5-4723-4589-86B1-DDA000C7733F}">
      <dsp:nvSpPr>
        <dsp:cNvPr id="0" name=""/>
        <dsp:cNvSpPr/>
      </dsp:nvSpPr>
      <dsp:spPr>
        <a:xfrm>
          <a:off x="259084" y="169093"/>
          <a:ext cx="5434870" cy="338404"/>
        </a:xfrm>
        <a:prstGeom prst="rect">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8609" tIns="30480" rIns="30480" bIns="30480" numCol="1" spcCol="1270" anchor="ctr" anchorCtr="0">
          <a:noAutofit/>
        </a:bodyPr>
        <a:lstStyle/>
        <a:p>
          <a:pPr marL="0" lvl="0" indent="0" algn="just" defTabSz="533400">
            <a:lnSpc>
              <a:spcPct val="114000"/>
            </a:lnSpc>
            <a:spcBef>
              <a:spcPct val="0"/>
            </a:spcBef>
            <a:spcAft>
              <a:spcPts val="600"/>
            </a:spcAft>
            <a:buNone/>
          </a:pPr>
          <a:r>
            <a:rPr lang="en-AU" sz="1200" b="0" kern="1200"/>
            <a:t>Disability Services Act 1986</a:t>
          </a:r>
          <a:endParaRPr lang="en-PH" sz="1200" b="0" kern="1200"/>
        </a:p>
      </dsp:txBody>
      <dsp:txXfrm>
        <a:off x="259084" y="169093"/>
        <a:ext cx="5434870" cy="338404"/>
      </dsp:txXfrm>
    </dsp:sp>
    <dsp:sp modelId="{56B87653-CDBD-41AD-B121-0D837CD1FC39}">
      <dsp:nvSpPr>
        <dsp:cNvPr id="0" name=""/>
        <dsp:cNvSpPr/>
      </dsp:nvSpPr>
      <dsp:spPr>
        <a:xfrm>
          <a:off x="47582" y="126793"/>
          <a:ext cx="423005" cy="423005"/>
        </a:xfrm>
        <a:prstGeom prst="ellipse">
          <a:avLst/>
        </a:prstGeom>
        <a:solidFill>
          <a:schemeClr val="lt1">
            <a:hueOff val="0"/>
            <a:satOff val="0"/>
            <a:lumOff val="0"/>
            <a:alphaOff val="0"/>
          </a:schemeClr>
        </a:solidFill>
        <a:ln w="12700" cap="flat" cmpd="sng" algn="ctr">
          <a:solidFill>
            <a:schemeClr val="accent5">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F8BB881A-3AFB-4EE8-8AFB-4A685165E72E}">
      <dsp:nvSpPr>
        <dsp:cNvPr id="0" name=""/>
        <dsp:cNvSpPr/>
      </dsp:nvSpPr>
      <dsp:spPr>
        <a:xfrm>
          <a:off x="501575" y="676538"/>
          <a:ext cx="5192380" cy="338404"/>
        </a:xfrm>
        <a:prstGeom prst="rect">
          <a:avLst/>
        </a:prstGeom>
        <a:solidFill>
          <a:srgbClr val="42BDCA"/>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8609" tIns="30480" rIns="30480" bIns="30480" numCol="1" spcCol="1270" anchor="ctr" anchorCtr="0">
          <a:noAutofit/>
        </a:bodyPr>
        <a:lstStyle/>
        <a:p>
          <a:pPr marL="0" lvl="0" indent="0" algn="just" defTabSz="533400">
            <a:lnSpc>
              <a:spcPct val="114000"/>
            </a:lnSpc>
            <a:spcBef>
              <a:spcPct val="0"/>
            </a:spcBef>
            <a:spcAft>
              <a:spcPts val="600"/>
            </a:spcAft>
            <a:buNone/>
          </a:pPr>
          <a:r>
            <a:rPr lang="en-US" sz="1200" b="0" kern="1200"/>
            <a:t>Aged Care Act 1997</a:t>
          </a:r>
        </a:p>
      </dsp:txBody>
      <dsp:txXfrm>
        <a:off x="501575" y="676538"/>
        <a:ext cx="5192380" cy="338404"/>
      </dsp:txXfrm>
    </dsp:sp>
    <dsp:sp modelId="{821B3C06-933D-423C-9006-84CEB7C5FC0C}">
      <dsp:nvSpPr>
        <dsp:cNvPr id="0" name=""/>
        <dsp:cNvSpPr/>
      </dsp:nvSpPr>
      <dsp:spPr>
        <a:xfrm>
          <a:off x="290072" y="634237"/>
          <a:ext cx="423005" cy="423005"/>
        </a:xfrm>
        <a:prstGeom prst="ellipse">
          <a:avLst/>
        </a:prstGeom>
        <a:solidFill>
          <a:schemeClr val="lt1">
            <a:hueOff val="0"/>
            <a:satOff val="0"/>
            <a:lumOff val="0"/>
            <a:alphaOff val="0"/>
          </a:schemeClr>
        </a:solidFill>
        <a:ln w="12700" cap="flat" cmpd="sng" algn="ctr">
          <a:solidFill>
            <a:schemeClr val="accent5">
              <a:hueOff val="-1689636"/>
              <a:satOff val="-4355"/>
              <a:lumOff val="-2941"/>
              <a:alphaOff val="0"/>
            </a:schemeClr>
          </a:solidFill>
          <a:prstDash val="solid"/>
          <a:miter lim="800000"/>
        </a:ln>
        <a:effectLst/>
      </dsp:spPr>
      <dsp:style>
        <a:lnRef idx="2">
          <a:scrgbClr r="0" g="0" b="0"/>
        </a:lnRef>
        <a:fillRef idx="1">
          <a:scrgbClr r="0" g="0" b="0"/>
        </a:fillRef>
        <a:effectRef idx="0">
          <a:scrgbClr r="0" g="0" b="0"/>
        </a:effectRef>
        <a:fontRef idx="minor"/>
      </dsp:style>
    </dsp:sp>
    <dsp:sp modelId="{DEDC1DD0-184E-4BAE-A5DE-A9682C42DBFC}">
      <dsp:nvSpPr>
        <dsp:cNvPr id="0" name=""/>
        <dsp:cNvSpPr/>
      </dsp:nvSpPr>
      <dsp:spPr>
        <a:xfrm>
          <a:off x="576000" y="1183982"/>
          <a:ext cx="5117954" cy="338404"/>
        </a:xfrm>
        <a:prstGeom prst="rect">
          <a:avLst/>
        </a:prstGeom>
        <a:solidFill>
          <a:srgbClr val="3CBE99"/>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8609" tIns="30480" rIns="30480" bIns="30480" numCol="1" spcCol="1270" anchor="ctr" anchorCtr="0">
          <a:noAutofit/>
        </a:bodyPr>
        <a:lstStyle/>
        <a:p>
          <a:pPr marL="0" lvl="0" indent="0" algn="just" defTabSz="533400">
            <a:lnSpc>
              <a:spcPct val="114000"/>
            </a:lnSpc>
            <a:spcBef>
              <a:spcPct val="0"/>
            </a:spcBef>
            <a:spcAft>
              <a:spcPts val="600"/>
            </a:spcAft>
            <a:buNone/>
          </a:pPr>
          <a:r>
            <a:rPr lang="en-US" sz="1200" b="0" kern="1200"/>
            <a:t>Work Health and Safety Act 2011</a:t>
          </a:r>
        </a:p>
      </dsp:txBody>
      <dsp:txXfrm>
        <a:off x="576000" y="1183982"/>
        <a:ext cx="5117954" cy="338404"/>
      </dsp:txXfrm>
    </dsp:sp>
    <dsp:sp modelId="{9FBB2245-0C53-42F3-8FC6-F7DFA3AF55CA}">
      <dsp:nvSpPr>
        <dsp:cNvPr id="0" name=""/>
        <dsp:cNvSpPr/>
      </dsp:nvSpPr>
      <dsp:spPr>
        <a:xfrm>
          <a:off x="364498" y="1141682"/>
          <a:ext cx="423005" cy="423005"/>
        </a:xfrm>
        <a:prstGeom prst="ellipse">
          <a:avLst/>
        </a:prstGeom>
        <a:solidFill>
          <a:schemeClr val="lt1">
            <a:hueOff val="0"/>
            <a:satOff val="0"/>
            <a:lumOff val="0"/>
            <a:alphaOff val="0"/>
          </a:schemeClr>
        </a:solidFill>
        <a:ln w="12700" cap="flat" cmpd="sng" algn="ctr">
          <a:solidFill>
            <a:schemeClr val="accent5">
              <a:hueOff val="-3379271"/>
              <a:satOff val="-8710"/>
              <a:lumOff val="-5883"/>
              <a:alphaOff val="0"/>
            </a:schemeClr>
          </a:solidFill>
          <a:prstDash val="solid"/>
          <a:miter lim="800000"/>
        </a:ln>
        <a:effectLst/>
      </dsp:spPr>
      <dsp:style>
        <a:lnRef idx="2">
          <a:scrgbClr r="0" g="0" b="0"/>
        </a:lnRef>
        <a:fillRef idx="1">
          <a:scrgbClr r="0" g="0" b="0"/>
        </a:fillRef>
        <a:effectRef idx="0">
          <a:scrgbClr r="0" g="0" b="0"/>
        </a:effectRef>
        <a:fontRef idx="minor"/>
      </dsp:style>
    </dsp:sp>
    <dsp:sp modelId="{E36A5203-72F0-4BBE-8071-E4F9A5D5BCAE}">
      <dsp:nvSpPr>
        <dsp:cNvPr id="0" name=""/>
        <dsp:cNvSpPr/>
      </dsp:nvSpPr>
      <dsp:spPr>
        <a:xfrm>
          <a:off x="501575" y="1691427"/>
          <a:ext cx="5192380" cy="338404"/>
        </a:xfrm>
        <a:prstGeom prst="rect">
          <a:avLst/>
        </a:prstGeom>
        <a:solidFill>
          <a:schemeClr val="accent5">
            <a:hueOff val="-5068907"/>
            <a:satOff val="-13064"/>
            <a:lumOff val="-882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8609" tIns="30480" rIns="30480" bIns="30480" numCol="1" spcCol="1270" anchor="ctr" anchorCtr="0">
          <a:noAutofit/>
        </a:bodyPr>
        <a:lstStyle/>
        <a:p>
          <a:pPr marL="0" lvl="0" indent="0" algn="just" defTabSz="533400">
            <a:lnSpc>
              <a:spcPct val="114000"/>
            </a:lnSpc>
            <a:spcBef>
              <a:spcPct val="0"/>
            </a:spcBef>
            <a:spcAft>
              <a:spcPts val="600"/>
            </a:spcAft>
            <a:buFont typeface="Wingdings" pitchFamily="2" charset="2"/>
            <a:buNone/>
          </a:pPr>
          <a:r>
            <a:rPr lang="en-GB" sz="1200" b="0" kern="1200"/>
            <a:t>Poisons Standard February 2022</a:t>
          </a:r>
          <a:endParaRPr lang="en-US" sz="1200" b="0" kern="1200"/>
        </a:p>
      </dsp:txBody>
      <dsp:txXfrm>
        <a:off x="501575" y="1691427"/>
        <a:ext cx="5192380" cy="338404"/>
      </dsp:txXfrm>
    </dsp:sp>
    <dsp:sp modelId="{60DAB2DA-867A-432E-9D5C-C00CE856BEB5}">
      <dsp:nvSpPr>
        <dsp:cNvPr id="0" name=""/>
        <dsp:cNvSpPr/>
      </dsp:nvSpPr>
      <dsp:spPr>
        <a:xfrm>
          <a:off x="290072" y="1649126"/>
          <a:ext cx="423005" cy="423005"/>
        </a:xfrm>
        <a:prstGeom prst="ellipse">
          <a:avLst/>
        </a:prstGeom>
        <a:solidFill>
          <a:schemeClr val="lt1">
            <a:hueOff val="0"/>
            <a:satOff val="0"/>
            <a:lumOff val="0"/>
            <a:alphaOff val="0"/>
          </a:schemeClr>
        </a:solidFill>
        <a:ln w="12700" cap="flat" cmpd="sng" algn="ctr">
          <a:solidFill>
            <a:schemeClr val="accent5">
              <a:hueOff val="-5068907"/>
              <a:satOff val="-13064"/>
              <a:lumOff val="-8824"/>
              <a:alphaOff val="0"/>
            </a:schemeClr>
          </a:solidFill>
          <a:prstDash val="solid"/>
          <a:miter lim="800000"/>
        </a:ln>
        <a:effectLst/>
      </dsp:spPr>
      <dsp:style>
        <a:lnRef idx="2">
          <a:scrgbClr r="0" g="0" b="0"/>
        </a:lnRef>
        <a:fillRef idx="1">
          <a:scrgbClr r="0" g="0" b="0"/>
        </a:fillRef>
        <a:effectRef idx="0">
          <a:scrgbClr r="0" g="0" b="0"/>
        </a:effectRef>
        <a:fontRef idx="minor"/>
      </dsp:style>
    </dsp:sp>
    <dsp:sp modelId="{C9FA4AD8-1CD4-4CD1-9B60-E534E48DCED3}">
      <dsp:nvSpPr>
        <dsp:cNvPr id="0" name=""/>
        <dsp:cNvSpPr/>
      </dsp:nvSpPr>
      <dsp:spPr>
        <a:xfrm>
          <a:off x="259084" y="2198871"/>
          <a:ext cx="5434870" cy="338404"/>
        </a:xfrm>
        <a:prstGeom prst="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8609" tIns="30480" rIns="30480" bIns="30480" numCol="1" spcCol="1270" anchor="ctr" anchorCtr="0">
          <a:noAutofit/>
        </a:bodyPr>
        <a:lstStyle/>
        <a:p>
          <a:pPr marL="0" lvl="0" indent="0" algn="just" defTabSz="533400">
            <a:lnSpc>
              <a:spcPct val="114000"/>
            </a:lnSpc>
            <a:spcBef>
              <a:spcPct val="0"/>
            </a:spcBef>
            <a:spcAft>
              <a:spcPts val="600"/>
            </a:spcAft>
            <a:buFont typeface="Wingdings" pitchFamily="2" charset="2"/>
            <a:buNone/>
          </a:pPr>
          <a:r>
            <a:rPr lang="en-GB" sz="1200" b="0" kern="1200"/>
            <a:t>Drugs and Poisons Act</a:t>
          </a:r>
          <a:endParaRPr lang="en-PH" sz="1200" b="0" kern="1200"/>
        </a:p>
      </dsp:txBody>
      <dsp:txXfrm>
        <a:off x="259084" y="2198871"/>
        <a:ext cx="5434870" cy="338404"/>
      </dsp:txXfrm>
    </dsp:sp>
    <dsp:sp modelId="{C91D54BF-C7CC-43C2-910B-68C273438E8B}">
      <dsp:nvSpPr>
        <dsp:cNvPr id="0" name=""/>
        <dsp:cNvSpPr/>
      </dsp:nvSpPr>
      <dsp:spPr>
        <a:xfrm>
          <a:off x="47582" y="2156570"/>
          <a:ext cx="423005" cy="423005"/>
        </a:xfrm>
        <a:prstGeom prst="ellipse">
          <a:avLst/>
        </a:prstGeom>
        <a:solidFill>
          <a:schemeClr val="lt1">
            <a:hueOff val="0"/>
            <a:satOff val="0"/>
            <a:lumOff val="0"/>
            <a:alphaOff val="0"/>
          </a:schemeClr>
        </a:solidFill>
        <a:ln w="12700" cap="flat" cmpd="sng" algn="ctr">
          <a:solidFill>
            <a:schemeClr val="accent5">
              <a:hueOff val="-6758543"/>
              <a:satOff val="-17419"/>
              <a:lumOff val="-11765"/>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5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DE87D7D-7E9B-42DB-988E-302D7B12CB83}">
      <dsp:nvSpPr>
        <dsp:cNvPr id="0" name=""/>
        <dsp:cNvSpPr/>
      </dsp:nvSpPr>
      <dsp:spPr>
        <a:xfrm>
          <a:off x="27271" y="670"/>
          <a:ext cx="2588018" cy="994236"/>
        </a:xfrm>
        <a:prstGeom prst="roundRect">
          <a:avLst>
            <a:gd name="adj" fmla="val 10000"/>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15240" rIns="22860" bIns="15240" numCol="1" spcCol="1270" anchor="ctr" anchorCtr="0">
          <a:noAutofit/>
        </a:bodyPr>
        <a:lstStyle/>
        <a:p>
          <a:pPr marL="0" lvl="0" indent="0" algn="ctr" defTabSz="533400">
            <a:lnSpc>
              <a:spcPct val="114000"/>
            </a:lnSpc>
            <a:spcBef>
              <a:spcPct val="0"/>
            </a:spcBef>
            <a:spcAft>
              <a:spcPts val="600"/>
            </a:spcAft>
            <a:buNone/>
          </a:pPr>
          <a:r>
            <a:rPr lang="en-PH" sz="1200" b="0" kern="1200"/>
            <a:t>Workplace health</a:t>
          </a:r>
          <a:endParaRPr lang="en-US" sz="1200" b="0" kern="1200"/>
        </a:p>
      </dsp:txBody>
      <dsp:txXfrm>
        <a:off x="56391" y="29790"/>
        <a:ext cx="2529778" cy="935996"/>
      </dsp:txXfrm>
    </dsp:sp>
    <dsp:sp modelId="{FC363D08-40FA-4D4A-A3F8-CC5B7CC6834B}">
      <dsp:nvSpPr>
        <dsp:cNvPr id="0" name=""/>
        <dsp:cNvSpPr/>
      </dsp:nvSpPr>
      <dsp:spPr>
        <a:xfrm>
          <a:off x="286073" y="994907"/>
          <a:ext cx="258801" cy="745677"/>
        </a:xfrm>
        <a:custGeom>
          <a:avLst/>
          <a:gdLst/>
          <a:ahLst/>
          <a:cxnLst/>
          <a:rect l="0" t="0" r="0" b="0"/>
          <a:pathLst>
            <a:path>
              <a:moveTo>
                <a:pt x="0" y="0"/>
              </a:moveTo>
              <a:lnTo>
                <a:pt x="0" y="745677"/>
              </a:lnTo>
              <a:lnTo>
                <a:pt x="258801" y="745677"/>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FCCB12A-E47E-4996-A4EA-3FD6B86F2415}">
      <dsp:nvSpPr>
        <dsp:cNvPr id="0" name=""/>
        <dsp:cNvSpPr/>
      </dsp:nvSpPr>
      <dsp:spPr>
        <a:xfrm>
          <a:off x="544875" y="1243467"/>
          <a:ext cx="2070415" cy="994236"/>
        </a:xfrm>
        <a:prstGeom prst="roundRect">
          <a:avLst>
            <a:gd name="adj" fmla="val 10000"/>
          </a:avLst>
        </a:prstGeom>
        <a:solidFill>
          <a:schemeClr val="lt1">
            <a:alpha val="90000"/>
            <a:hueOff val="0"/>
            <a:satOff val="0"/>
            <a:lumOff val="0"/>
            <a:alphaOff val="0"/>
          </a:schemeClr>
        </a:solidFill>
        <a:ln w="12700" cap="flat" cmpd="sng" algn="ctr">
          <a:solidFill>
            <a:schemeClr val="accent5">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2860" tIns="15240" rIns="22860" bIns="15240" numCol="1" spcCol="1270" anchor="ctr" anchorCtr="0">
          <a:noAutofit/>
        </a:bodyPr>
        <a:lstStyle/>
        <a:p>
          <a:pPr marL="0" lvl="0" indent="0" algn="just" defTabSz="533400">
            <a:lnSpc>
              <a:spcPct val="90000"/>
            </a:lnSpc>
            <a:spcBef>
              <a:spcPct val="0"/>
            </a:spcBef>
            <a:spcAft>
              <a:spcPct val="35000"/>
            </a:spcAft>
            <a:buNone/>
          </a:pPr>
          <a:r>
            <a:rPr lang="en-PH" sz="1200" b="0" kern="1200">
              <a:solidFill>
                <a:schemeClr val="tx1">
                  <a:lumMod val="75000"/>
                  <a:lumOff val="25000"/>
                </a:schemeClr>
              </a:solidFill>
            </a:rPr>
            <a:t>Refers to the prevention of illness and other medical conditions</a:t>
          </a:r>
          <a:endParaRPr lang="en-US" sz="1200" b="0" kern="1200">
            <a:solidFill>
              <a:schemeClr val="tx1">
                <a:lumMod val="75000"/>
                <a:lumOff val="25000"/>
              </a:schemeClr>
            </a:solidFill>
          </a:endParaRPr>
        </a:p>
      </dsp:txBody>
      <dsp:txXfrm>
        <a:off x="573995" y="1272587"/>
        <a:ext cx="2012175" cy="935996"/>
      </dsp:txXfrm>
    </dsp:sp>
    <dsp:sp modelId="{01705645-39A3-4692-B495-3E4B1143F383}">
      <dsp:nvSpPr>
        <dsp:cNvPr id="0" name=""/>
        <dsp:cNvSpPr/>
      </dsp:nvSpPr>
      <dsp:spPr>
        <a:xfrm>
          <a:off x="3112409" y="670"/>
          <a:ext cx="2588018" cy="994236"/>
        </a:xfrm>
        <a:prstGeom prst="roundRect">
          <a:avLst>
            <a:gd name="adj" fmla="val 10000"/>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15240" rIns="22860" bIns="15240" numCol="1" spcCol="1270" anchor="ctr" anchorCtr="0">
          <a:noAutofit/>
        </a:bodyPr>
        <a:lstStyle/>
        <a:p>
          <a:pPr marL="0" lvl="0" indent="0" algn="ctr" defTabSz="533400">
            <a:lnSpc>
              <a:spcPct val="90000"/>
            </a:lnSpc>
            <a:spcBef>
              <a:spcPct val="0"/>
            </a:spcBef>
            <a:spcAft>
              <a:spcPct val="35000"/>
            </a:spcAft>
            <a:buNone/>
          </a:pPr>
          <a:r>
            <a:rPr lang="en-PH" sz="1200" b="0" kern="1200"/>
            <a:t>Workplace safety</a:t>
          </a:r>
          <a:endParaRPr lang="en-US" sz="1200" b="0" kern="1200"/>
        </a:p>
      </dsp:txBody>
      <dsp:txXfrm>
        <a:off x="3141529" y="29790"/>
        <a:ext cx="2529778" cy="935996"/>
      </dsp:txXfrm>
    </dsp:sp>
    <dsp:sp modelId="{C2E74A00-880A-47D5-B1B9-7AC6BF94EEEB}">
      <dsp:nvSpPr>
        <dsp:cNvPr id="0" name=""/>
        <dsp:cNvSpPr/>
      </dsp:nvSpPr>
      <dsp:spPr>
        <a:xfrm>
          <a:off x="3371211" y="994907"/>
          <a:ext cx="258801" cy="745677"/>
        </a:xfrm>
        <a:custGeom>
          <a:avLst/>
          <a:gdLst/>
          <a:ahLst/>
          <a:cxnLst/>
          <a:rect l="0" t="0" r="0" b="0"/>
          <a:pathLst>
            <a:path>
              <a:moveTo>
                <a:pt x="0" y="0"/>
              </a:moveTo>
              <a:lnTo>
                <a:pt x="0" y="745677"/>
              </a:lnTo>
              <a:lnTo>
                <a:pt x="258801" y="745677"/>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9BFA6B7-5DF1-49D4-B85F-34634EA2DA6A}">
      <dsp:nvSpPr>
        <dsp:cNvPr id="0" name=""/>
        <dsp:cNvSpPr/>
      </dsp:nvSpPr>
      <dsp:spPr>
        <a:xfrm>
          <a:off x="3630012" y="1243467"/>
          <a:ext cx="2070415" cy="994236"/>
        </a:xfrm>
        <a:prstGeom prst="roundRect">
          <a:avLst>
            <a:gd name="adj" fmla="val 10000"/>
          </a:avLst>
        </a:prstGeom>
        <a:solidFill>
          <a:schemeClr val="lt1">
            <a:alpha val="90000"/>
            <a:hueOff val="0"/>
            <a:satOff val="0"/>
            <a:lumOff val="0"/>
            <a:alphaOff val="0"/>
          </a:schemeClr>
        </a:solidFill>
        <a:ln w="12700" cap="flat" cmpd="sng" algn="ctr">
          <a:solidFill>
            <a:schemeClr val="accent5">
              <a:hueOff val="-6758543"/>
              <a:satOff val="-17419"/>
              <a:lumOff val="-11765"/>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2860" tIns="15240" rIns="22860" bIns="15240" numCol="1" spcCol="1270" anchor="ctr" anchorCtr="0">
          <a:noAutofit/>
        </a:bodyPr>
        <a:lstStyle/>
        <a:p>
          <a:pPr marL="0" lvl="0" indent="0" algn="just" defTabSz="533400">
            <a:lnSpc>
              <a:spcPct val="90000"/>
            </a:lnSpc>
            <a:spcBef>
              <a:spcPct val="0"/>
            </a:spcBef>
            <a:spcAft>
              <a:spcPct val="35000"/>
            </a:spcAft>
            <a:buNone/>
          </a:pPr>
          <a:r>
            <a:rPr lang="en-PH" sz="1200" b="0" kern="1200">
              <a:solidFill>
                <a:schemeClr val="tx1">
                  <a:lumMod val="75000"/>
                  <a:lumOff val="25000"/>
                </a:schemeClr>
              </a:solidFill>
            </a:rPr>
            <a:t>Refers to the prevention of harm resulting in injuries or death</a:t>
          </a:r>
          <a:endParaRPr lang="en-US" sz="1200" b="0" kern="1200">
            <a:solidFill>
              <a:schemeClr val="tx1">
                <a:lumMod val="75000"/>
                <a:lumOff val="25000"/>
              </a:schemeClr>
            </a:solidFill>
          </a:endParaRPr>
        </a:p>
      </dsp:txBody>
      <dsp:txXfrm>
        <a:off x="3659132" y="1272587"/>
        <a:ext cx="2012175" cy="935996"/>
      </dsp:txXfrm>
    </dsp:sp>
  </dsp:spTree>
</dsp:drawing>
</file>

<file path=word/diagrams/drawing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4CA7E1F-4DFF-D34A-BBA6-DC6B8D4AFAA5}">
      <dsp:nvSpPr>
        <dsp:cNvPr id="0" name=""/>
        <dsp:cNvSpPr/>
      </dsp:nvSpPr>
      <dsp:spPr>
        <a:xfrm>
          <a:off x="2637" y="0"/>
          <a:ext cx="2537457" cy="2178050"/>
        </a:xfrm>
        <a:prstGeom prst="roundRect">
          <a:avLst>
            <a:gd name="adj" fmla="val 10000"/>
          </a:avLst>
        </a:prstGeom>
        <a:solidFill>
          <a:schemeClr val="accent5">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Font typeface="Courier New" panose="02070309020205020404" pitchFamily="49" charset="0"/>
            <a:buNone/>
          </a:pPr>
          <a:r>
            <a:rPr lang="en-AU" sz="1200" b="0" kern="1200">
              <a:solidFill>
                <a:schemeClr val="tx1">
                  <a:lumMod val="75000"/>
                  <a:lumOff val="25000"/>
                </a:schemeClr>
              </a:solidFill>
            </a:rPr>
            <a:t>Basic hygiene</a:t>
          </a:r>
          <a:endParaRPr lang="en-PH" sz="1200" b="0" kern="1200">
            <a:solidFill>
              <a:schemeClr val="tx1">
                <a:lumMod val="75000"/>
                <a:lumOff val="25000"/>
              </a:schemeClr>
            </a:solidFill>
          </a:endParaRPr>
        </a:p>
      </dsp:txBody>
      <dsp:txXfrm>
        <a:off x="2637" y="0"/>
        <a:ext cx="2537457" cy="653415"/>
      </dsp:txXfrm>
    </dsp:sp>
    <dsp:sp modelId="{6ED44316-A714-C84B-B51F-AF9163D23FAD}">
      <dsp:nvSpPr>
        <dsp:cNvPr id="0" name=""/>
        <dsp:cNvSpPr/>
      </dsp:nvSpPr>
      <dsp:spPr>
        <a:xfrm>
          <a:off x="256383" y="653601"/>
          <a:ext cx="2029966" cy="427899"/>
        </a:xfrm>
        <a:prstGeom prst="roundRect">
          <a:avLst>
            <a:gd name="adj" fmla="val 10000"/>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22860" rIns="30480" bIns="22860" numCol="1" spcCol="1270" anchor="ctr" anchorCtr="0">
          <a:noAutofit/>
        </a:bodyPr>
        <a:lstStyle/>
        <a:p>
          <a:pPr marL="0" lvl="0" indent="0" algn="ctr" defTabSz="533400">
            <a:lnSpc>
              <a:spcPct val="114000"/>
            </a:lnSpc>
            <a:spcBef>
              <a:spcPct val="0"/>
            </a:spcBef>
            <a:spcAft>
              <a:spcPts val="600"/>
            </a:spcAft>
            <a:buFont typeface="Courier New" panose="02070309020205020404" pitchFamily="49" charset="0"/>
            <a:buNone/>
          </a:pPr>
          <a:r>
            <a:rPr lang="en-AU" sz="1200" b="0" kern="1200"/>
            <a:t>Bathing and showering</a:t>
          </a:r>
          <a:endParaRPr lang="en-PH" sz="1200" b="0" kern="1200"/>
        </a:p>
      </dsp:txBody>
      <dsp:txXfrm>
        <a:off x="268916" y="666134"/>
        <a:ext cx="2004900" cy="402833"/>
      </dsp:txXfrm>
    </dsp:sp>
    <dsp:sp modelId="{5C32898F-D6C5-1643-A8BC-5E95203CE31F}">
      <dsp:nvSpPr>
        <dsp:cNvPr id="0" name=""/>
        <dsp:cNvSpPr/>
      </dsp:nvSpPr>
      <dsp:spPr>
        <a:xfrm>
          <a:off x="256383" y="1147331"/>
          <a:ext cx="2029966" cy="427899"/>
        </a:xfrm>
        <a:prstGeom prst="roundRect">
          <a:avLst>
            <a:gd name="adj" fmla="val 10000"/>
          </a:avLst>
        </a:prstGeom>
        <a:solidFill>
          <a:srgbClr val="42BDCA"/>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22860" rIns="30480" bIns="22860" numCol="1" spcCol="1270" anchor="ctr" anchorCtr="0">
          <a:noAutofit/>
        </a:bodyPr>
        <a:lstStyle/>
        <a:p>
          <a:pPr marL="0" lvl="0" indent="0" algn="ctr" defTabSz="533400">
            <a:lnSpc>
              <a:spcPct val="114000"/>
            </a:lnSpc>
            <a:spcBef>
              <a:spcPct val="0"/>
            </a:spcBef>
            <a:spcAft>
              <a:spcPts val="600"/>
            </a:spcAft>
            <a:buFont typeface="Courier New" panose="02070309020205020404" pitchFamily="49" charset="0"/>
            <a:buNone/>
          </a:pPr>
          <a:r>
            <a:rPr lang="en-PH" sz="1200" b="0" kern="1200"/>
            <a:t>Oral hygiene</a:t>
          </a:r>
        </a:p>
      </dsp:txBody>
      <dsp:txXfrm>
        <a:off x="268916" y="1159864"/>
        <a:ext cx="2004900" cy="402833"/>
      </dsp:txXfrm>
    </dsp:sp>
    <dsp:sp modelId="{66C775A2-B059-1A43-BC4B-0777E935DF00}">
      <dsp:nvSpPr>
        <dsp:cNvPr id="0" name=""/>
        <dsp:cNvSpPr/>
      </dsp:nvSpPr>
      <dsp:spPr>
        <a:xfrm>
          <a:off x="256383" y="1641061"/>
          <a:ext cx="2029966" cy="427899"/>
        </a:xfrm>
        <a:prstGeom prst="roundRect">
          <a:avLst>
            <a:gd name="adj" fmla="val 10000"/>
          </a:avLst>
        </a:prstGeom>
        <a:solidFill>
          <a:srgbClr val="3CBE99"/>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22860" rIns="30480" bIns="22860" numCol="1" spcCol="1270" anchor="ctr" anchorCtr="0">
          <a:noAutofit/>
        </a:bodyPr>
        <a:lstStyle/>
        <a:p>
          <a:pPr marL="0" lvl="0" indent="0" algn="ctr" defTabSz="533400">
            <a:lnSpc>
              <a:spcPct val="114000"/>
            </a:lnSpc>
            <a:spcBef>
              <a:spcPct val="0"/>
            </a:spcBef>
            <a:spcAft>
              <a:spcPts val="600"/>
            </a:spcAft>
            <a:buFont typeface="Courier New" panose="02070309020205020404" pitchFamily="49" charset="0"/>
            <a:buNone/>
          </a:pPr>
          <a:r>
            <a:rPr lang="en-PH" sz="1200" b="0" kern="1200"/>
            <a:t>Dressing</a:t>
          </a:r>
        </a:p>
      </dsp:txBody>
      <dsp:txXfrm>
        <a:off x="268916" y="1653594"/>
        <a:ext cx="2004900" cy="402833"/>
      </dsp:txXfrm>
    </dsp:sp>
    <dsp:sp modelId="{A410D59D-4CFE-E84B-B735-970AA1FF10DE}">
      <dsp:nvSpPr>
        <dsp:cNvPr id="0" name=""/>
        <dsp:cNvSpPr/>
      </dsp:nvSpPr>
      <dsp:spPr>
        <a:xfrm>
          <a:off x="2730404" y="0"/>
          <a:ext cx="2537457" cy="2178050"/>
        </a:xfrm>
        <a:prstGeom prst="roundRect">
          <a:avLst>
            <a:gd name="adj" fmla="val 10000"/>
          </a:avLst>
        </a:prstGeom>
        <a:solidFill>
          <a:schemeClr val="accent5">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Font typeface="Courier New" panose="02070309020205020404" pitchFamily="49" charset="0"/>
            <a:buNone/>
          </a:pPr>
          <a:r>
            <a:rPr lang="en-AU" sz="1200" b="0" kern="1200">
              <a:solidFill>
                <a:schemeClr val="tx1">
                  <a:lumMod val="75000"/>
                  <a:lumOff val="25000"/>
                </a:schemeClr>
              </a:solidFill>
            </a:rPr>
            <a:t>Daily living</a:t>
          </a:r>
          <a:endParaRPr lang="en-PH" sz="1200" b="0" kern="1200">
            <a:solidFill>
              <a:schemeClr val="tx1">
                <a:lumMod val="75000"/>
                <a:lumOff val="25000"/>
              </a:schemeClr>
            </a:solidFill>
          </a:endParaRPr>
        </a:p>
      </dsp:txBody>
      <dsp:txXfrm>
        <a:off x="2730404" y="0"/>
        <a:ext cx="2537457" cy="653415"/>
      </dsp:txXfrm>
    </dsp:sp>
    <dsp:sp modelId="{70930E63-0A8F-A241-850E-08B63350353C}">
      <dsp:nvSpPr>
        <dsp:cNvPr id="0" name=""/>
        <dsp:cNvSpPr/>
      </dsp:nvSpPr>
      <dsp:spPr>
        <a:xfrm>
          <a:off x="2984150" y="653601"/>
          <a:ext cx="2029966" cy="427899"/>
        </a:xfrm>
        <a:prstGeom prst="roundRect">
          <a:avLst>
            <a:gd name="adj" fmla="val 10000"/>
          </a:avLst>
        </a:prstGeom>
        <a:solidFill>
          <a:schemeClr val="accent5">
            <a:hueOff val="-4055126"/>
            <a:satOff val="-10451"/>
            <a:lumOff val="-7059"/>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22860" rIns="30480" bIns="22860" numCol="1" spcCol="1270" anchor="ctr" anchorCtr="0">
          <a:noAutofit/>
        </a:bodyPr>
        <a:lstStyle/>
        <a:p>
          <a:pPr marL="0" lvl="0" indent="0" algn="ctr" defTabSz="533400">
            <a:lnSpc>
              <a:spcPct val="114000"/>
            </a:lnSpc>
            <a:spcBef>
              <a:spcPct val="0"/>
            </a:spcBef>
            <a:spcAft>
              <a:spcPts val="600"/>
            </a:spcAft>
            <a:buFont typeface="Courier New" panose="02070309020205020404" pitchFamily="49" charset="0"/>
            <a:buNone/>
          </a:pPr>
          <a:r>
            <a:rPr lang="en-PH" sz="1200" b="0" kern="1200"/>
            <a:t>Cooking</a:t>
          </a:r>
        </a:p>
      </dsp:txBody>
      <dsp:txXfrm>
        <a:off x="2996683" y="666134"/>
        <a:ext cx="2004900" cy="402833"/>
      </dsp:txXfrm>
    </dsp:sp>
    <dsp:sp modelId="{AC23AEBA-7818-6940-9397-15512558E876}">
      <dsp:nvSpPr>
        <dsp:cNvPr id="0" name=""/>
        <dsp:cNvSpPr/>
      </dsp:nvSpPr>
      <dsp:spPr>
        <a:xfrm>
          <a:off x="2984150" y="1147331"/>
          <a:ext cx="2029966" cy="427899"/>
        </a:xfrm>
        <a:prstGeom prst="roundRect">
          <a:avLst>
            <a:gd name="adj" fmla="val 10000"/>
          </a:avLst>
        </a:prstGeom>
        <a:solidFill>
          <a:schemeClr val="accent5">
            <a:hueOff val="-5406834"/>
            <a:satOff val="-13935"/>
            <a:lumOff val="-941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22860" rIns="30480" bIns="22860" numCol="1" spcCol="1270" anchor="ctr" anchorCtr="0">
          <a:noAutofit/>
        </a:bodyPr>
        <a:lstStyle/>
        <a:p>
          <a:pPr marL="0" lvl="0" indent="0" algn="ctr" defTabSz="533400">
            <a:lnSpc>
              <a:spcPct val="114000"/>
            </a:lnSpc>
            <a:spcBef>
              <a:spcPct val="0"/>
            </a:spcBef>
            <a:spcAft>
              <a:spcPts val="600"/>
            </a:spcAft>
            <a:buFont typeface="Courier New" panose="02070309020205020404" pitchFamily="49" charset="0"/>
            <a:buNone/>
          </a:pPr>
          <a:r>
            <a:rPr lang="en-PH" sz="1200" b="0" kern="1200"/>
            <a:t>Grocery shopping</a:t>
          </a:r>
        </a:p>
      </dsp:txBody>
      <dsp:txXfrm>
        <a:off x="2996683" y="1159864"/>
        <a:ext cx="2004900" cy="402833"/>
      </dsp:txXfrm>
    </dsp:sp>
    <dsp:sp modelId="{639A9FE8-9257-AA4B-98F5-64C7854AD69D}">
      <dsp:nvSpPr>
        <dsp:cNvPr id="0" name=""/>
        <dsp:cNvSpPr/>
      </dsp:nvSpPr>
      <dsp:spPr>
        <a:xfrm>
          <a:off x="2984150" y="1641061"/>
          <a:ext cx="2029966" cy="427899"/>
        </a:xfrm>
        <a:prstGeom prst="roundRect">
          <a:avLst>
            <a:gd name="adj" fmla="val 10000"/>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22860" rIns="30480" bIns="22860" numCol="1" spcCol="1270" anchor="ctr" anchorCtr="0">
          <a:noAutofit/>
        </a:bodyPr>
        <a:lstStyle/>
        <a:p>
          <a:pPr marL="0" lvl="0" indent="0" algn="ctr" defTabSz="533400">
            <a:lnSpc>
              <a:spcPct val="114000"/>
            </a:lnSpc>
            <a:spcBef>
              <a:spcPct val="0"/>
            </a:spcBef>
            <a:spcAft>
              <a:spcPts val="600"/>
            </a:spcAft>
            <a:buFont typeface="Courier New" panose="02070309020205020404" pitchFamily="49" charset="0"/>
            <a:buNone/>
          </a:pPr>
          <a:r>
            <a:rPr lang="en-PH" sz="1200" b="0" kern="1200"/>
            <a:t>Budgeting money</a:t>
          </a:r>
        </a:p>
      </dsp:txBody>
      <dsp:txXfrm>
        <a:off x="2996683" y="1653594"/>
        <a:ext cx="2004900" cy="402833"/>
      </dsp:txXfrm>
    </dsp:sp>
  </dsp:spTree>
</dsp:drawing>
</file>

<file path=word/diagrams/drawing6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D5D00E9-A8DF-E744-8A3A-608B164F4C18}">
      <dsp:nvSpPr>
        <dsp:cNvPr id="0" name=""/>
        <dsp:cNvSpPr/>
      </dsp:nvSpPr>
      <dsp:spPr>
        <a:xfrm>
          <a:off x="1674" y="13310"/>
          <a:ext cx="1791030" cy="721079"/>
        </a:xfrm>
        <a:prstGeom prst="rect">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Font typeface="Wingdings" pitchFamily="2" charset="2"/>
            <a:buNone/>
          </a:pPr>
          <a:r>
            <a:rPr lang="en-GB" sz="1200" kern="1200"/>
            <a:t>Redness and itching</a:t>
          </a:r>
          <a:endParaRPr lang="en-US" sz="1200" kern="1200"/>
        </a:p>
      </dsp:txBody>
      <dsp:txXfrm>
        <a:off x="1674" y="13310"/>
        <a:ext cx="1791030" cy="721079"/>
      </dsp:txXfrm>
    </dsp:sp>
    <dsp:sp modelId="{609B835E-8122-2440-92DE-6A9150CA270B}">
      <dsp:nvSpPr>
        <dsp:cNvPr id="0" name=""/>
        <dsp:cNvSpPr/>
      </dsp:nvSpPr>
      <dsp:spPr>
        <a:xfrm>
          <a:off x="1934044" y="13310"/>
          <a:ext cx="1791030" cy="721079"/>
        </a:xfrm>
        <a:prstGeom prst="rect">
          <a:avLst/>
        </a:prstGeom>
        <a:solidFill>
          <a:srgbClr val="38A6C8"/>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Font typeface="Wingdings" pitchFamily="2" charset="2"/>
            <a:buNone/>
          </a:pPr>
          <a:r>
            <a:rPr lang="en-GB" sz="1200" kern="1200"/>
            <a:t>Hair loss</a:t>
          </a:r>
          <a:endParaRPr lang="en-PH" sz="1200" kern="1200"/>
        </a:p>
      </dsp:txBody>
      <dsp:txXfrm>
        <a:off x="1934044" y="13310"/>
        <a:ext cx="1791030" cy="721079"/>
      </dsp:txXfrm>
    </dsp:sp>
    <dsp:sp modelId="{CD28D1C2-29E5-0947-AFB8-E6BAFFA401D3}">
      <dsp:nvSpPr>
        <dsp:cNvPr id="0" name=""/>
        <dsp:cNvSpPr/>
      </dsp:nvSpPr>
      <dsp:spPr>
        <a:xfrm>
          <a:off x="3866414" y="13310"/>
          <a:ext cx="1791030" cy="721079"/>
        </a:xfrm>
        <a:prstGeom prst="rect">
          <a:avLst/>
        </a:prstGeom>
        <a:solidFill>
          <a:srgbClr val="42BDCA"/>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Font typeface="Wingdings" pitchFamily="2" charset="2"/>
            <a:buNone/>
          </a:pPr>
          <a:r>
            <a:rPr lang="en-GB" sz="1200" kern="1200"/>
            <a:t>Drowsiness </a:t>
          </a:r>
          <a:endParaRPr lang="en-PH" sz="1200" kern="1200"/>
        </a:p>
      </dsp:txBody>
      <dsp:txXfrm>
        <a:off x="3866414" y="13310"/>
        <a:ext cx="1791030" cy="721079"/>
      </dsp:txXfrm>
    </dsp:sp>
    <dsp:sp modelId="{34E289C2-5B65-9944-AC52-31CEB2B74D78}">
      <dsp:nvSpPr>
        <dsp:cNvPr id="0" name=""/>
        <dsp:cNvSpPr/>
      </dsp:nvSpPr>
      <dsp:spPr>
        <a:xfrm>
          <a:off x="1674" y="875729"/>
          <a:ext cx="1791030" cy="721079"/>
        </a:xfrm>
        <a:prstGeom prst="rect">
          <a:avLst/>
        </a:prstGeom>
        <a:solidFill>
          <a:srgbClr val="3CBE99"/>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Font typeface="Wingdings" pitchFamily="2" charset="2"/>
            <a:buNone/>
          </a:pPr>
          <a:r>
            <a:rPr lang="en-GB" sz="1200" kern="1200"/>
            <a:t>Myelosuppression</a:t>
          </a:r>
          <a:endParaRPr lang="en-PH" sz="1200" kern="1200"/>
        </a:p>
      </dsp:txBody>
      <dsp:txXfrm>
        <a:off x="1674" y="875729"/>
        <a:ext cx="1791030" cy="721079"/>
      </dsp:txXfrm>
    </dsp:sp>
    <dsp:sp modelId="{15EA13EE-36B6-A34F-8CB5-978D4D622E29}">
      <dsp:nvSpPr>
        <dsp:cNvPr id="0" name=""/>
        <dsp:cNvSpPr/>
      </dsp:nvSpPr>
      <dsp:spPr>
        <a:xfrm>
          <a:off x="1934044" y="875729"/>
          <a:ext cx="1791030" cy="721079"/>
        </a:xfrm>
        <a:prstGeom prst="rect">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Font typeface="Wingdings" pitchFamily="2" charset="2"/>
            <a:buNone/>
          </a:pPr>
          <a:r>
            <a:rPr lang="en-GB" sz="1200" kern="1200"/>
            <a:t>Stomach cramps</a:t>
          </a:r>
          <a:endParaRPr lang="en-PH" sz="1200" kern="1200"/>
        </a:p>
      </dsp:txBody>
      <dsp:txXfrm>
        <a:off x="1934044" y="875729"/>
        <a:ext cx="1791030" cy="721079"/>
      </dsp:txXfrm>
    </dsp:sp>
    <dsp:sp modelId="{E39A42AC-AD56-7A46-9940-44E5F16350A1}">
      <dsp:nvSpPr>
        <dsp:cNvPr id="0" name=""/>
        <dsp:cNvSpPr/>
      </dsp:nvSpPr>
      <dsp:spPr>
        <a:xfrm>
          <a:off x="3866414" y="875729"/>
          <a:ext cx="1791030" cy="721079"/>
        </a:xfrm>
        <a:prstGeom prst="rect">
          <a:avLst/>
        </a:prstGeom>
        <a:solidFill>
          <a:schemeClr val="accent5">
            <a:hueOff val="-4224089"/>
            <a:satOff val="-10887"/>
            <a:lumOff val="-735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Font typeface="Wingdings" pitchFamily="2" charset="2"/>
            <a:buNone/>
          </a:pPr>
          <a:r>
            <a:rPr lang="en-GB" sz="1200" kern="1200"/>
            <a:t>Diarrhea or constipation</a:t>
          </a:r>
          <a:endParaRPr lang="en-PH" sz="1200" kern="1200"/>
        </a:p>
      </dsp:txBody>
      <dsp:txXfrm>
        <a:off x="3866414" y="875729"/>
        <a:ext cx="1791030" cy="721079"/>
      </dsp:txXfrm>
    </dsp:sp>
    <dsp:sp modelId="{73C8DA70-1E69-6A48-A3FA-4C89297C0456}">
      <dsp:nvSpPr>
        <dsp:cNvPr id="0" name=""/>
        <dsp:cNvSpPr/>
      </dsp:nvSpPr>
      <dsp:spPr>
        <a:xfrm>
          <a:off x="1674" y="1738148"/>
          <a:ext cx="1791030" cy="721079"/>
        </a:xfrm>
        <a:prstGeom prst="rect">
          <a:avLst/>
        </a:prstGeom>
        <a:solidFill>
          <a:schemeClr val="accent5">
            <a:hueOff val="-5068907"/>
            <a:satOff val="-13064"/>
            <a:lumOff val="-882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Font typeface="Wingdings" pitchFamily="2" charset="2"/>
            <a:buNone/>
          </a:pPr>
          <a:r>
            <a:rPr lang="en-GB" sz="1200" kern="1200"/>
            <a:t>Vomiting and nausea</a:t>
          </a:r>
          <a:endParaRPr lang="en-PH" sz="1200" kern="1200"/>
        </a:p>
      </dsp:txBody>
      <dsp:txXfrm>
        <a:off x="1674" y="1738148"/>
        <a:ext cx="1791030" cy="721079"/>
      </dsp:txXfrm>
    </dsp:sp>
    <dsp:sp modelId="{E28E0955-E6B9-534E-9662-45A798B1C738}">
      <dsp:nvSpPr>
        <dsp:cNvPr id="0" name=""/>
        <dsp:cNvSpPr/>
      </dsp:nvSpPr>
      <dsp:spPr>
        <a:xfrm>
          <a:off x="1934044" y="1738148"/>
          <a:ext cx="1791030" cy="721079"/>
        </a:xfrm>
        <a:prstGeom prst="rect">
          <a:avLst/>
        </a:prstGeom>
        <a:solidFill>
          <a:schemeClr val="accent5">
            <a:hueOff val="-5913725"/>
            <a:satOff val="-15242"/>
            <a:lumOff val="-1029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Font typeface="Wingdings" pitchFamily="2" charset="2"/>
            <a:buNone/>
          </a:pPr>
          <a:r>
            <a:rPr lang="en-GB" sz="1200" kern="1200"/>
            <a:t>Dizziness</a:t>
          </a:r>
          <a:endParaRPr lang="en-PH" sz="1200" kern="1200"/>
        </a:p>
      </dsp:txBody>
      <dsp:txXfrm>
        <a:off x="1934044" y="1738148"/>
        <a:ext cx="1791030" cy="721079"/>
      </dsp:txXfrm>
    </dsp:sp>
    <dsp:sp modelId="{01F3E5BC-F678-5948-AD25-2794F69186AF}">
      <dsp:nvSpPr>
        <dsp:cNvPr id="0" name=""/>
        <dsp:cNvSpPr/>
      </dsp:nvSpPr>
      <dsp:spPr>
        <a:xfrm>
          <a:off x="3866414" y="1738148"/>
          <a:ext cx="1791030" cy="721079"/>
        </a:xfrm>
        <a:prstGeom prst="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Font typeface="Wingdings" pitchFamily="2" charset="2"/>
            <a:buNone/>
          </a:pPr>
          <a:r>
            <a:rPr lang="en-GB" sz="1200" kern="1200"/>
            <a:t>Heartburn </a:t>
          </a:r>
          <a:endParaRPr lang="en-PH" sz="1200" kern="1200"/>
        </a:p>
      </dsp:txBody>
      <dsp:txXfrm>
        <a:off x="3866414" y="1738148"/>
        <a:ext cx="1791030" cy="721079"/>
      </dsp:txXfrm>
    </dsp:sp>
  </dsp:spTree>
</dsp:drawing>
</file>

<file path=word/diagrams/drawing6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E125B63-3DB9-4ED4-8359-B13FC8431D1E}">
      <dsp:nvSpPr>
        <dsp:cNvPr id="0" name=""/>
        <dsp:cNvSpPr/>
      </dsp:nvSpPr>
      <dsp:spPr>
        <a:xfrm rot="16200000">
          <a:off x="418151" y="-417460"/>
          <a:ext cx="961186" cy="1796107"/>
        </a:xfrm>
        <a:prstGeom prst="flowChartManualOperation">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114000"/>
            </a:lnSpc>
            <a:spcBef>
              <a:spcPct val="0"/>
            </a:spcBef>
            <a:spcAft>
              <a:spcPts val="600"/>
            </a:spcAft>
            <a:buFont typeface="Wingdings" pitchFamily="2" charset="2"/>
            <a:buNone/>
          </a:pPr>
          <a:r>
            <a:rPr lang="en-GB" sz="1200" kern="1200"/>
            <a:t>The family of the person</a:t>
          </a:r>
          <a:endParaRPr lang="en-US" sz="1200" kern="1200"/>
        </a:p>
      </dsp:txBody>
      <dsp:txXfrm rot="5400000">
        <a:off x="691" y="192237"/>
        <a:ext cx="1796107" cy="576712"/>
      </dsp:txXfrm>
    </dsp:sp>
    <dsp:sp modelId="{F42B3F02-CE5A-4660-8F9A-E72896D8CD85}">
      <dsp:nvSpPr>
        <dsp:cNvPr id="0" name=""/>
        <dsp:cNvSpPr/>
      </dsp:nvSpPr>
      <dsp:spPr>
        <a:xfrm rot="16200000">
          <a:off x="2348967" y="-417460"/>
          <a:ext cx="961186" cy="1796107"/>
        </a:xfrm>
        <a:prstGeom prst="flowChartManualOperation">
          <a:avLst/>
        </a:prstGeom>
        <a:solidFill>
          <a:srgbClr val="3CBE99"/>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114000"/>
            </a:lnSpc>
            <a:spcBef>
              <a:spcPct val="0"/>
            </a:spcBef>
            <a:spcAft>
              <a:spcPts val="600"/>
            </a:spcAft>
            <a:buSzPts val="1200"/>
            <a:buFont typeface="Wingdings" pitchFamily="2" charset="2"/>
            <a:buNone/>
          </a:pPr>
          <a:r>
            <a:rPr lang="en-GB" sz="1200" kern="1200"/>
            <a:t>The carers of the person</a:t>
          </a:r>
          <a:endParaRPr lang="en-PH" sz="1200" kern="1200"/>
        </a:p>
      </dsp:txBody>
      <dsp:txXfrm rot="5400000">
        <a:off x="1931507" y="192237"/>
        <a:ext cx="1796107" cy="576712"/>
      </dsp:txXfrm>
    </dsp:sp>
    <dsp:sp modelId="{FF35CB4E-ECA6-4868-B1EA-943B93BD7A11}">
      <dsp:nvSpPr>
        <dsp:cNvPr id="0" name=""/>
        <dsp:cNvSpPr/>
      </dsp:nvSpPr>
      <dsp:spPr>
        <a:xfrm rot="16200000">
          <a:off x="4279782" y="-417460"/>
          <a:ext cx="961186" cy="1796107"/>
        </a:xfrm>
        <a:prstGeom prst="flowChartManualOperation">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114000"/>
            </a:lnSpc>
            <a:spcBef>
              <a:spcPct val="0"/>
            </a:spcBef>
            <a:spcAft>
              <a:spcPts val="600"/>
            </a:spcAft>
            <a:buSzPts val="1200"/>
            <a:buFont typeface="Wingdings" pitchFamily="2" charset="2"/>
            <a:buNone/>
          </a:pPr>
          <a:r>
            <a:rPr lang="en-GB" sz="1200" kern="1200"/>
            <a:t>Others identified by the person</a:t>
          </a:r>
          <a:endParaRPr lang="en-PH" sz="1200" kern="1200"/>
        </a:p>
      </dsp:txBody>
      <dsp:txXfrm rot="5400000">
        <a:off x="3862322" y="192237"/>
        <a:ext cx="1796107" cy="576712"/>
      </dsp:txXfrm>
    </dsp:sp>
  </dsp:spTree>
</dsp:drawing>
</file>

<file path=word/diagrams/drawing6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9272414-23BB-41D0-AC57-73F531758E72}">
      <dsp:nvSpPr>
        <dsp:cNvPr id="0" name=""/>
        <dsp:cNvSpPr/>
      </dsp:nvSpPr>
      <dsp:spPr>
        <a:xfrm rot="16200000">
          <a:off x="-65966" y="67347"/>
          <a:ext cx="1489710" cy="1355014"/>
        </a:xfrm>
        <a:prstGeom prst="flowChartManualOperation">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114000"/>
            </a:lnSpc>
            <a:spcBef>
              <a:spcPct val="0"/>
            </a:spcBef>
            <a:spcAft>
              <a:spcPts val="600"/>
            </a:spcAft>
            <a:buNone/>
          </a:pPr>
          <a:r>
            <a:rPr lang="en-US" sz="1200" kern="1200"/>
            <a:t>Integrity</a:t>
          </a:r>
        </a:p>
      </dsp:txBody>
      <dsp:txXfrm rot="5400000">
        <a:off x="1382" y="297941"/>
        <a:ext cx="1355014" cy="893826"/>
      </dsp:txXfrm>
    </dsp:sp>
    <dsp:sp modelId="{E14CC9E6-EC1A-4A30-9786-67C30C8D81E4}">
      <dsp:nvSpPr>
        <dsp:cNvPr id="0" name=""/>
        <dsp:cNvSpPr/>
      </dsp:nvSpPr>
      <dsp:spPr>
        <a:xfrm rot="16200000">
          <a:off x="1390674" y="67347"/>
          <a:ext cx="1489710" cy="1355014"/>
        </a:xfrm>
        <a:prstGeom prst="flowChartManualOperation">
          <a:avLst/>
        </a:prstGeom>
        <a:solidFill>
          <a:srgbClr val="3CBE99"/>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114000"/>
            </a:lnSpc>
            <a:spcBef>
              <a:spcPct val="0"/>
            </a:spcBef>
            <a:spcAft>
              <a:spcPts val="600"/>
            </a:spcAft>
            <a:buNone/>
          </a:pPr>
          <a:r>
            <a:rPr lang="en-US" sz="1200" kern="1200"/>
            <a:t>Fairness</a:t>
          </a:r>
        </a:p>
      </dsp:txBody>
      <dsp:txXfrm rot="5400000">
        <a:off x="1458022" y="297941"/>
        <a:ext cx="1355014" cy="893826"/>
      </dsp:txXfrm>
    </dsp:sp>
    <dsp:sp modelId="{475EC566-978C-4BF3-A1D7-429C8A22C9AD}">
      <dsp:nvSpPr>
        <dsp:cNvPr id="0" name=""/>
        <dsp:cNvSpPr/>
      </dsp:nvSpPr>
      <dsp:spPr>
        <a:xfrm rot="16200000">
          <a:off x="2847315" y="67347"/>
          <a:ext cx="1489710" cy="1355014"/>
        </a:xfrm>
        <a:prstGeom prst="flowChartManualOperation">
          <a:avLst/>
        </a:prstGeom>
        <a:solidFill>
          <a:schemeClr val="accent5">
            <a:hueOff val="-4505695"/>
            <a:satOff val="-11613"/>
            <a:lumOff val="-784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114000"/>
            </a:lnSpc>
            <a:spcBef>
              <a:spcPct val="0"/>
            </a:spcBef>
            <a:spcAft>
              <a:spcPts val="600"/>
            </a:spcAft>
            <a:buNone/>
          </a:pPr>
          <a:r>
            <a:rPr lang="en-US" sz="1200" kern="1200"/>
            <a:t>Collaboration</a:t>
          </a:r>
        </a:p>
      </dsp:txBody>
      <dsp:txXfrm rot="5400000">
        <a:off x="2914663" y="297941"/>
        <a:ext cx="1355014" cy="893826"/>
      </dsp:txXfrm>
    </dsp:sp>
    <dsp:sp modelId="{83BC0DBF-358B-416A-A1A8-C24909214BFE}">
      <dsp:nvSpPr>
        <dsp:cNvPr id="0" name=""/>
        <dsp:cNvSpPr/>
      </dsp:nvSpPr>
      <dsp:spPr>
        <a:xfrm rot="16200000">
          <a:off x="4303956" y="67347"/>
          <a:ext cx="1489710" cy="1355014"/>
        </a:xfrm>
        <a:prstGeom prst="flowChartManualOperation">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114000"/>
            </a:lnSpc>
            <a:spcBef>
              <a:spcPct val="0"/>
            </a:spcBef>
            <a:spcAft>
              <a:spcPts val="600"/>
            </a:spcAft>
            <a:buNone/>
          </a:pPr>
          <a:r>
            <a:rPr lang="en-US" sz="1200" kern="1200"/>
            <a:t>Professionalism</a:t>
          </a:r>
        </a:p>
      </dsp:txBody>
      <dsp:txXfrm rot="5400000">
        <a:off x="4371304" y="297941"/>
        <a:ext cx="1355014" cy="893826"/>
      </dsp:txXfrm>
    </dsp:sp>
  </dsp:spTree>
</dsp:drawing>
</file>

<file path=word/diagrams/drawing6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D78E663-631E-454E-BEAA-E5971E3C1ABC}">
      <dsp:nvSpPr>
        <dsp:cNvPr id="0" name=""/>
        <dsp:cNvSpPr/>
      </dsp:nvSpPr>
      <dsp:spPr>
        <a:xfrm>
          <a:off x="0" y="5080"/>
          <a:ext cx="1778000" cy="1066800"/>
        </a:xfrm>
        <a:prstGeom prst="rect">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Clr>
              <a:srgbClr val="D73329"/>
            </a:buClr>
            <a:buFont typeface="+mj-lt"/>
            <a:buNone/>
          </a:pPr>
          <a:r>
            <a:rPr lang="en-AU" sz="1200" kern="1200"/>
            <a:t>Goals</a:t>
          </a:r>
          <a:endParaRPr lang="en-US" sz="1200" kern="1200"/>
        </a:p>
      </dsp:txBody>
      <dsp:txXfrm>
        <a:off x="0" y="5080"/>
        <a:ext cx="1778000" cy="1066800"/>
      </dsp:txXfrm>
    </dsp:sp>
    <dsp:sp modelId="{172EA70A-0404-4087-A58E-91FC2FA392DD}">
      <dsp:nvSpPr>
        <dsp:cNvPr id="0" name=""/>
        <dsp:cNvSpPr/>
      </dsp:nvSpPr>
      <dsp:spPr>
        <a:xfrm>
          <a:off x="1955800" y="5080"/>
          <a:ext cx="1778000" cy="1066800"/>
        </a:xfrm>
        <a:prstGeom prst="rect">
          <a:avLst/>
        </a:prstGeom>
        <a:solidFill>
          <a:srgbClr val="38A6C8"/>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Clr>
              <a:srgbClr val="D73329"/>
            </a:buClr>
            <a:buFont typeface="+mj-lt"/>
            <a:buNone/>
          </a:pPr>
          <a:r>
            <a:rPr lang="en-AU" sz="1200" kern="1200"/>
            <a:t>Needs</a:t>
          </a:r>
          <a:endParaRPr lang="en-US" sz="1200" kern="1200"/>
        </a:p>
      </dsp:txBody>
      <dsp:txXfrm>
        <a:off x="1955800" y="5080"/>
        <a:ext cx="1778000" cy="1066800"/>
      </dsp:txXfrm>
    </dsp:sp>
    <dsp:sp modelId="{B0152280-AE7A-47B8-966E-26E1103B01BC}">
      <dsp:nvSpPr>
        <dsp:cNvPr id="0" name=""/>
        <dsp:cNvSpPr/>
      </dsp:nvSpPr>
      <dsp:spPr>
        <a:xfrm>
          <a:off x="3911600" y="5080"/>
          <a:ext cx="1778000" cy="1066800"/>
        </a:xfrm>
        <a:prstGeom prst="rect">
          <a:avLst/>
        </a:prstGeom>
        <a:solidFill>
          <a:srgbClr val="42BDCA"/>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Clr>
              <a:srgbClr val="D73329"/>
            </a:buClr>
            <a:buFont typeface="+mj-lt"/>
            <a:buNone/>
          </a:pPr>
          <a:r>
            <a:rPr lang="en-AU" sz="1200" kern="1200"/>
            <a:t>Preferences</a:t>
          </a:r>
          <a:endParaRPr lang="en-US" sz="1200" kern="1200"/>
        </a:p>
      </dsp:txBody>
      <dsp:txXfrm>
        <a:off x="3911600" y="5080"/>
        <a:ext cx="1778000" cy="1066800"/>
      </dsp:txXfrm>
    </dsp:sp>
    <dsp:sp modelId="{A8E1544C-C5BB-47B0-9443-6A8D8D86560E}">
      <dsp:nvSpPr>
        <dsp:cNvPr id="0" name=""/>
        <dsp:cNvSpPr/>
      </dsp:nvSpPr>
      <dsp:spPr>
        <a:xfrm>
          <a:off x="0" y="1249680"/>
          <a:ext cx="1778000" cy="1066800"/>
        </a:xfrm>
        <a:prstGeom prst="rect">
          <a:avLst/>
        </a:prstGeom>
        <a:solidFill>
          <a:srgbClr val="3CBE99"/>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Clr>
              <a:srgbClr val="D73329"/>
            </a:buClr>
            <a:buFont typeface="+mj-lt"/>
            <a:buNone/>
          </a:pPr>
          <a:r>
            <a:rPr lang="en-AU" sz="1200" kern="1200"/>
            <a:t>Physical, social, emotional and psychological health and wellbeing</a:t>
          </a:r>
          <a:endParaRPr lang="en-US" sz="1200" kern="1200"/>
        </a:p>
      </dsp:txBody>
      <dsp:txXfrm>
        <a:off x="0" y="1249680"/>
        <a:ext cx="1778000" cy="1066800"/>
      </dsp:txXfrm>
    </dsp:sp>
    <dsp:sp modelId="{B07F00DD-D3A3-4357-B94E-BD7F2AC03325}">
      <dsp:nvSpPr>
        <dsp:cNvPr id="0" name=""/>
        <dsp:cNvSpPr/>
      </dsp:nvSpPr>
      <dsp:spPr>
        <a:xfrm>
          <a:off x="1955800" y="1249680"/>
          <a:ext cx="1778000" cy="1066800"/>
        </a:xfrm>
        <a:prstGeom prst="rect">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Clr>
              <a:srgbClr val="D73329"/>
            </a:buClr>
            <a:buFont typeface="+mj-lt"/>
            <a:buNone/>
          </a:pPr>
          <a:r>
            <a:rPr lang="en-AU" sz="1200" kern="1200"/>
            <a:t>Cultural beliefs and practices</a:t>
          </a:r>
          <a:endParaRPr lang="en-US" sz="1200" kern="1200"/>
        </a:p>
      </dsp:txBody>
      <dsp:txXfrm>
        <a:off x="1955800" y="1249680"/>
        <a:ext cx="1778000" cy="1066800"/>
      </dsp:txXfrm>
    </dsp:sp>
    <dsp:sp modelId="{CE9F8ED8-B800-4E65-A9F7-2C1DEC6AF433}">
      <dsp:nvSpPr>
        <dsp:cNvPr id="0" name=""/>
        <dsp:cNvSpPr/>
      </dsp:nvSpPr>
      <dsp:spPr>
        <a:xfrm>
          <a:off x="3911600" y="1249680"/>
          <a:ext cx="1778000" cy="1066800"/>
        </a:xfrm>
        <a:prstGeom prst="rect">
          <a:avLst/>
        </a:prstGeom>
        <a:solidFill>
          <a:schemeClr val="accent5">
            <a:hueOff val="-4224089"/>
            <a:satOff val="-10887"/>
            <a:lumOff val="-735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Clr>
              <a:srgbClr val="D73329"/>
            </a:buClr>
            <a:buFont typeface="+mj-lt"/>
            <a:buNone/>
          </a:pPr>
          <a:r>
            <a:rPr lang="en-AU" sz="1200" kern="1200"/>
            <a:t>Diversity</a:t>
          </a:r>
          <a:endParaRPr lang="en-US" sz="1200" kern="1200"/>
        </a:p>
      </dsp:txBody>
      <dsp:txXfrm>
        <a:off x="3911600" y="1249680"/>
        <a:ext cx="1778000" cy="1066800"/>
      </dsp:txXfrm>
    </dsp:sp>
    <dsp:sp modelId="{E60FEF0F-094D-4A52-A6AE-BF6E6ED23783}">
      <dsp:nvSpPr>
        <dsp:cNvPr id="0" name=""/>
        <dsp:cNvSpPr/>
      </dsp:nvSpPr>
      <dsp:spPr>
        <a:xfrm>
          <a:off x="0" y="2494280"/>
          <a:ext cx="1778000" cy="1066800"/>
        </a:xfrm>
        <a:prstGeom prst="rect">
          <a:avLst/>
        </a:prstGeom>
        <a:solidFill>
          <a:schemeClr val="accent5">
            <a:hueOff val="-5068907"/>
            <a:satOff val="-13064"/>
            <a:lumOff val="-882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Clr>
              <a:srgbClr val="D73329"/>
            </a:buClr>
            <a:buFont typeface="+mj-lt"/>
            <a:buNone/>
          </a:pPr>
          <a:r>
            <a:rPr lang="en-AU" sz="1200" kern="1200"/>
            <a:t>Privacy and confidentiality</a:t>
          </a:r>
          <a:endParaRPr lang="en-US" sz="1200" kern="1200"/>
        </a:p>
      </dsp:txBody>
      <dsp:txXfrm>
        <a:off x="0" y="2494280"/>
        <a:ext cx="1778000" cy="1066800"/>
      </dsp:txXfrm>
    </dsp:sp>
    <dsp:sp modelId="{CD45477F-EF97-4C25-8198-F191AABFE87E}">
      <dsp:nvSpPr>
        <dsp:cNvPr id="0" name=""/>
        <dsp:cNvSpPr/>
      </dsp:nvSpPr>
      <dsp:spPr>
        <a:xfrm>
          <a:off x="1955800" y="2494280"/>
          <a:ext cx="1778000" cy="1066800"/>
        </a:xfrm>
        <a:prstGeom prst="rect">
          <a:avLst/>
        </a:prstGeom>
        <a:solidFill>
          <a:schemeClr val="accent5">
            <a:hueOff val="-5913725"/>
            <a:satOff val="-15242"/>
            <a:lumOff val="-1029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Clr>
              <a:srgbClr val="D73329"/>
            </a:buClr>
            <a:buFont typeface="+mj-lt"/>
            <a:buNone/>
          </a:pPr>
          <a:r>
            <a:rPr lang="en-AU" sz="1200" kern="1200"/>
            <a:t>Relationships (family members, carers, friends, etc.)</a:t>
          </a:r>
          <a:endParaRPr lang="en-US" sz="1200" kern="1200"/>
        </a:p>
      </dsp:txBody>
      <dsp:txXfrm>
        <a:off x="1955800" y="2494280"/>
        <a:ext cx="1778000" cy="1066800"/>
      </dsp:txXfrm>
    </dsp:sp>
    <dsp:sp modelId="{8EE9598B-3887-4F8B-8B9C-FB8A5812794E}">
      <dsp:nvSpPr>
        <dsp:cNvPr id="0" name=""/>
        <dsp:cNvSpPr/>
      </dsp:nvSpPr>
      <dsp:spPr>
        <a:xfrm>
          <a:off x="3911600" y="2494279"/>
          <a:ext cx="1778000" cy="1066800"/>
        </a:xfrm>
        <a:prstGeom prst="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Clr>
              <a:srgbClr val="D73329"/>
            </a:buClr>
            <a:buFont typeface="+mj-lt"/>
            <a:buNone/>
          </a:pPr>
          <a:r>
            <a:rPr lang="en-AU" sz="1200" kern="1200"/>
            <a:t>Rights and dignity</a:t>
          </a:r>
          <a:endParaRPr lang="en-US" sz="1200" kern="1200"/>
        </a:p>
      </dsp:txBody>
      <dsp:txXfrm>
        <a:off x="3911600" y="2494279"/>
        <a:ext cx="1778000" cy="1066800"/>
      </dsp:txXfrm>
    </dsp:sp>
  </dsp:spTree>
</dsp:drawing>
</file>

<file path=word/diagrams/drawing6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BD05AD9-3756-C342-98B8-8C2C3FB4EED9}">
      <dsp:nvSpPr>
        <dsp:cNvPr id="0" name=""/>
        <dsp:cNvSpPr/>
      </dsp:nvSpPr>
      <dsp:spPr>
        <a:xfrm>
          <a:off x="441" y="15589"/>
          <a:ext cx="1837156" cy="786235"/>
        </a:xfrm>
        <a:prstGeom prst="rect">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None/>
          </a:pPr>
          <a:r>
            <a:rPr lang="en-GB" sz="1200" kern="1200"/>
            <a:t>Client receiving support</a:t>
          </a:r>
          <a:endParaRPr lang="en-US" sz="1200" kern="1200"/>
        </a:p>
      </dsp:txBody>
      <dsp:txXfrm>
        <a:off x="441" y="15589"/>
        <a:ext cx="1837156" cy="786235"/>
      </dsp:txXfrm>
    </dsp:sp>
    <dsp:sp modelId="{D126AC8D-50AF-1143-B371-883CF411AAE0}">
      <dsp:nvSpPr>
        <dsp:cNvPr id="0" name=""/>
        <dsp:cNvSpPr/>
      </dsp:nvSpPr>
      <dsp:spPr>
        <a:xfrm>
          <a:off x="1945271" y="15589"/>
          <a:ext cx="1837156" cy="786235"/>
        </a:xfrm>
        <a:prstGeom prst="rect">
          <a:avLst/>
        </a:prstGeom>
        <a:solidFill>
          <a:schemeClr val="accent5">
            <a:hueOff val="-1351709"/>
            <a:satOff val="-3484"/>
            <a:lumOff val="-235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None/>
          </a:pPr>
          <a:r>
            <a:rPr lang="en-GB" sz="1200" kern="1200"/>
            <a:t>Family of the client</a:t>
          </a:r>
          <a:endParaRPr lang="en-PH" sz="1200" kern="1200"/>
        </a:p>
      </dsp:txBody>
      <dsp:txXfrm>
        <a:off x="1945271" y="15589"/>
        <a:ext cx="1837156" cy="786235"/>
      </dsp:txXfrm>
    </dsp:sp>
    <dsp:sp modelId="{79794BF6-4B14-8949-B5DB-7E914C860036}">
      <dsp:nvSpPr>
        <dsp:cNvPr id="0" name=""/>
        <dsp:cNvSpPr/>
      </dsp:nvSpPr>
      <dsp:spPr>
        <a:xfrm>
          <a:off x="3890102" y="15589"/>
          <a:ext cx="1837156" cy="786235"/>
        </a:xfrm>
        <a:prstGeom prst="rect">
          <a:avLst/>
        </a:prstGeom>
        <a:solidFill>
          <a:srgbClr val="3CBE99"/>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None/>
          </a:pPr>
          <a:r>
            <a:rPr lang="en-GB" sz="1200" kern="1200"/>
            <a:t>Carers of the client</a:t>
          </a:r>
          <a:endParaRPr lang="en-PH" sz="1200" kern="1200"/>
        </a:p>
      </dsp:txBody>
      <dsp:txXfrm>
        <a:off x="3890102" y="15589"/>
        <a:ext cx="1837156" cy="786235"/>
      </dsp:txXfrm>
    </dsp:sp>
    <dsp:sp modelId="{DEE16EF7-D9DB-2B48-A0EB-902A01212879}">
      <dsp:nvSpPr>
        <dsp:cNvPr id="0" name=""/>
        <dsp:cNvSpPr/>
      </dsp:nvSpPr>
      <dsp:spPr>
        <a:xfrm>
          <a:off x="441" y="909499"/>
          <a:ext cx="1837156" cy="786235"/>
        </a:xfrm>
        <a:prstGeom prst="rect">
          <a:avLst/>
        </a:prstGeom>
        <a:solidFill>
          <a:schemeClr val="accent5">
            <a:hueOff val="-4055126"/>
            <a:satOff val="-10451"/>
            <a:lumOff val="-7059"/>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None/>
          </a:pPr>
          <a:r>
            <a:rPr lang="en-GB" sz="1200" kern="1200"/>
            <a:t>Health professionals</a:t>
          </a:r>
          <a:endParaRPr lang="en-PH" sz="1200" kern="1200"/>
        </a:p>
      </dsp:txBody>
      <dsp:txXfrm>
        <a:off x="441" y="909499"/>
        <a:ext cx="1837156" cy="786235"/>
      </dsp:txXfrm>
    </dsp:sp>
    <dsp:sp modelId="{5F4B6C98-A9BE-2A44-9906-EB1E515D31A9}">
      <dsp:nvSpPr>
        <dsp:cNvPr id="0" name=""/>
        <dsp:cNvSpPr/>
      </dsp:nvSpPr>
      <dsp:spPr>
        <a:xfrm>
          <a:off x="1945271" y="909499"/>
          <a:ext cx="1837156" cy="786235"/>
        </a:xfrm>
        <a:prstGeom prst="rect">
          <a:avLst/>
        </a:prstGeom>
        <a:solidFill>
          <a:schemeClr val="accent5">
            <a:hueOff val="-5406834"/>
            <a:satOff val="-13935"/>
            <a:lumOff val="-941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None/>
          </a:pPr>
          <a:r>
            <a:rPr lang="en-GB" sz="1200" kern="1200"/>
            <a:t>Other support workers</a:t>
          </a:r>
          <a:endParaRPr lang="en-PH" sz="1200" kern="1200"/>
        </a:p>
      </dsp:txBody>
      <dsp:txXfrm>
        <a:off x="1945271" y="909499"/>
        <a:ext cx="1837156" cy="786235"/>
      </dsp:txXfrm>
    </dsp:sp>
    <dsp:sp modelId="{228E1613-2024-5644-BE69-F6B9FB891554}">
      <dsp:nvSpPr>
        <dsp:cNvPr id="0" name=""/>
        <dsp:cNvSpPr/>
      </dsp:nvSpPr>
      <dsp:spPr>
        <a:xfrm>
          <a:off x="3890102" y="909499"/>
          <a:ext cx="1837156" cy="786235"/>
        </a:xfrm>
        <a:prstGeom prst="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None/>
          </a:pPr>
          <a:r>
            <a:rPr lang="en-GB" sz="1200" kern="1200"/>
            <a:t>Your supervisors</a:t>
          </a:r>
          <a:endParaRPr lang="en-PH" sz="1200" kern="1200"/>
        </a:p>
      </dsp:txBody>
      <dsp:txXfrm>
        <a:off x="3890102" y="909499"/>
        <a:ext cx="1837156" cy="786235"/>
      </dsp:txXfrm>
    </dsp:sp>
  </dsp:spTree>
</dsp:drawing>
</file>

<file path=word/diagrams/drawing6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1D901FE-4E80-4CAC-957F-30B525D9E5D8}">
      <dsp:nvSpPr>
        <dsp:cNvPr id="0" name=""/>
        <dsp:cNvSpPr/>
      </dsp:nvSpPr>
      <dsp:spPr>
        <a:xfrm>
          <a:off x="-2122945" y="-328691"/>
          <a:ext cx="2536982" cy="2536982"/>
        </a:xfrm>
        <a:prstGeom prst="blockArc">
          <a:avLst>
            <a:gd name="adj1" fmla="val 18900000"/>
            <a:gd name="adj2" fmla="val 2700000"/>
            <a:gd name="adj3" fmla="val 851"/>
          </a:avLst>
        </a:pr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C90F115-10C1-4449-83E6-013E167CD71A}">
      <dsp:nvSpPr>
        <dsp:cNvPr id="0" name=""/>
        <dsp:cNvSpPr/>
      </dsp:nvSpPr>
      <dsp:spPr>
        <a:xfrm>
          <a:off x="266140" y="187960"/>
          <a:ext cx="5440873" cy="375920"/>
        </a:xfrm>
        <a:prstGeom prst="rect">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98387" tIns="30480" rIns="30480" bIns="30480" numCol="1" spcCol="1270" anchor="ctr" anchorCtr="0">
          <a:noAutofit/>
        </a:bodyPr>
        <a:lstStyle/>
        <a:p>
          <a:pPr marL="0" lvl="0" indent="0" algn="just" defTabSz="533400">
            <a:lnSpc>
              <a:spcPct val="114000"/>
            </a:lnSpc>
            <a:spcBef>
              <a:spcPct val="0"/>
            </a:spcBef>
            <a:spcAft>
              <a:spcPts val="600"/>
            </a:spcAft>
            <a:buFont typeface="Wingdings" panose="05000000000000000000" pitchFamily="2" charset="2"/>
            <a:buNone/>
          </a:pPr>
          <a:r>
            <a:rPr lang="en-AU" sz="1200" kern="1200"/>
            <a:t>What happened during the activity or situation</a:t>
          </a:r>
          <a:endParaRPr lang="en-PH" sz="1200" kern="1200"/>
        </a:p>
      </dsp:txBody>
      <dsp:txXfrm>
        <a:off x="266140" y="187960"/>
        <a:ext cx="5440873" cy="375920"/>
      </dsp:txXfrm>
    </dsp:sp>
    <dsp:sp modelId="{EF1E23D5-5B37-46D3-A1FF-4C62203A7AD4}">
      <dsp:nvSpPr>
        <dsp:cNvPr id="0" name=""/>
        <dsp:cNvSpPr/>
      </dsp:nvSpPr>
      <dsp:spPr>
        <a:xfrm>
          <a:off x="31190" y="140970"/>
          <a:ext cx="469900" cy="469900"/>
        </a:xfrm>
        <a:prstGeom prst="ellipse">
          <a:avLst/>
        </a:prstGeom>
        <a:solidFill>
          <a:schemeClr val="lt1">
            <a:hueOff val="0"/>
            <a:satOff val="0"/>
            <a:lumOff val="0"/>
            <a:alphaOff val="0"/>
          </a:schemeClr>
        </a:solidFill>
        <a:ln w="12700" cap="flat" cmpd="sng" algn="ctr">
          <a:solidFill>
            <a:schemeClr val="accent5">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17980D41-374D-4428-8AF3-9A4BCCAA92DA}">
      <dsp:nvSpPr>
        <dsp:cNvPr id="0" name=""/>
        <dsp:cNvSpPr/>
      </dsp:nvSpPr>
      <dsp:spPr>
        <a:xfrm>
          <a:off x="402787" y="751840"/>
          <a:ext cx="5304226" cy="375920"/>
        </a:xfrm>
        <a:prstGeom prst="rect">
          <a:avLst/>
        </a:prstGeom>
        <a:solidFill>
          <a:srgbClr val="3CBE99"/>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98387" tIns="30480" rIns="30480" bIns="30480" numCol="1" spcCol="1270" anchor="ctr" anchorCtr="0">
          <a:noAutofit/>
        </a:bodyPr>
        <a:lstStyle/>
        <a:p>
          <a:pPr marL="0" lvl="0" indent="0" algn="just" defTabSz="533400">
            <a:lnSpc>
              <a:spcPct val="114000"/>
            </a:lnSpc>
            <a:spcBef>
              <a:spcPct val="0"/>
            </a:spcBef>
            <a:spcAft>
              <a:spcPts val="600"/>
            </a:spcAft>
            <a:buNone/>
          </a:pPr>
          <a:r>
            <a:rPr lang="en-AU" sz="1200" kern="1200"/>
            <a:t>What went well</a:t>
          </a:r>
          <a:endParaRPr lang="en-PH" sz="1200" kern="1200"/>
        </a:p>
      </dsp:txBody>
      <dsp:txXfrm>
        <a:off x="402787" y="751840"/>
        <a:ext cx="5304226" cy="375920"/>
      </dsp:txXfrm>
    </dsp:sp>
    <dsp:sp modelId="{DC30BEE0-27DA-4EBB-889C-3C07F1D5B843}">
      <dsp:nvSpPr>
        <dsp:cNvPr id="0" name=""/>
        <dsp:cNvSpPr/>
      </dsp:nvSpPr>
      <dsp:spPr>
        <a:xfrm>
          <a:off x="167837" y="704850"/>
          <a:ext cx="469900" cy="469900"/>
        </a:xfrm>
        <a:prstGeom prst="ellipse">
          <a:avLst/>
        </a:prstGeom>
        <a:solidFill>
          <a:schemeClr val="lt1">
            <a:hueOff val="0"/>
            <a:satOff val="0"/>
            <a:lumOff val="0"/>
            <a:alphaOff val="0"/>
          </a:schemeClr>
        </a:solidFill>
        <a:ln w="12700" cap="flat" cmpd="sng" algn="ctr">
          <a:solidFill>
            <a:schemeClr val="accent5">
              <a:hueOff val="-3379271"/>
              <a:satOff val="-8710"/>
              <a:lumOff val="-5883"/>
              <a:alphaOff val="0"/>
            </a:schemeClr>
          </a:solidFill>
          <a:prstDash val="solid"/>
          <a:miter lim="800000"/>
        </a:ln>
        <a:effectLst/>
      </dsp:spPr>
      <dsp:style>
        <a:lnRef idx="2">
          <a:scrgbClr r="0" g="0" b="0"/>
        </a:lnRef>
        <a:fillRef idx="1">
          <a:scrgbClr r="0" g="0" b="0"/>
        </a:fillRef>
        <a:effectRef idx="0">
          <a:scrgbClr r="0" g="0" b="0"/>
        </a:effectRef>
        <a:fontRef idx="minor"/>
      </dsp:style>
    </dsp:sp>
    <dsp:sp modelId="{6511745C-7874-4C29-9C03-8B4316D85B9E}">
      <dsp:nvSpPr>
        <dsp:cNvPr id="0" name=""/>
        <dsp:cNvSpPr/>
      </dsp:nvSpPr>
      <dsp:spPr>
        <a:xfrm>
          <a:off x="266140" y="1315719"/>
          <a:ext cx="5440873" cy="375920"/>
        </a:xfrm>
        <a:prstGeom prst="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98387" tIns="30480" rIns="30480" bIns="30480" numCol="1" spcCol="1270" anchor="ctr" anchorCtr="0">
          <a:noAutofit/>
        </a:bodyPr>
        <a:lstStyle/>
        <a:p>
          <a:pPr marL="0" lvl="0" indent="0" algn="just" defTabSz="533400">
            <a:lnSpc>
              <a:spcPct val="114000"/>
            </a:lnSpc>
            <a:spcBef>
              <a:spcPct val="0"/>
            </a:spcBef>
            <a:spcAft>
              <a:spcPts val="600"/>
            </a:spcAft>
            <a:buFont typeface="Wingdings" panose="05000000000000000000" pitchFamily="2" charset="2"/>
            <a:buNone/>
          </a:pPr>
          <a:r>
            <a:rPr lang="en-AU" sz="1200" kern="1200"/>
            <a:t>What can be done better next time</a:t>
          </a:r>
          <a:endParaRPr lang="en-PH" sz="1200" kern="1200"/>
        </a:p>
      </dsp:txBody>
      <dsp:txXfrm>
        <a:off x="266140" y="1315719"/>
        <a:ext cx="5440873" cy="375920"/>
      </dsp:txXfrm>
    </dsp:sp>
    <dsp:sp modelId="{AA9FC11F-52D5-4923-9BA5-A29AA7D26946}">
      <dsp:nvSpPr>
        <dsp:cNvPr id="0" name=""/>
        <dsp:cNvSpPr/>
      </dsp:nvSpPr>
      <dsp:spPr>
        <a:xfrm>
          <a:off x="31190" y="1268730"/>
          <a:ext cx="469900" cy="469900"/>
        </a:xfrm>
        <a:prstGeom prst="ellipse">
          <a:avLst/>
        </a:prstGeom>
        <a:solidFill>
          <a:schemeClr val="lt1">
            <a:hueOff val="0"/>
            <a:satOff val="0"/>
            <a:lumOff val="0"/>
            <a:alphaOff val="0"/>
          </a:schemeClr>
        </a:solidFill>
        <a:ln w="12700" cap="flat" cmpd="sng" algn="ctr">
          <a:solidFill>
            <a:schemeClr val="accent5">
              <a:hueOff val="-6758543"/>
              <a:satOff val="-17419"/>
              <a:lumOff val="-11765"/>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6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B643542-2400-4DFF-BD6C-4A15537EE26E}">
      <dsp:nvSpPr>
        <dsp:cNvPr id="0" name=""/>
        <dsp:cNvSpPr/>
      </dsp:nvSpPr>
      <dsp:spPr>
        <a:xfrm>
          <a:off x="0" y="16860"/>
          <a:ext cx="5689600" cy="486720"/>
        </a:xfrm>
        <a:prstGeom prst="roundRect">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Wingdings" panose="05000000000000000000" pitchFamily="2" charset="2"/>
            <a:buNone/>
          </a:pPr>
          <a:r>
            <a:rPr lang="en-AU" sz="1200" kern="1200"/>
            <a:t>Correspondence regarding details about the person's support services and activities</a:t>
          </a:r>
          <a:endParaRPr lang="en-PH" sz="1200" kern="1200"/>
        </a:p>
      </dsp:txBody>
      <dsp:txXfrm>
        <a:off x="23760" y="40620"/>
        <a:ext cx="5642080" cy="439200"/>
      </dsp:txXfrm>
    </dsp:sp>
    <dsp:sp modelId="{1F7F68A5-AD55-4DB3-9CF5-2A917CBC7ED9}">
      <dsp:nvSpPr>
        <dsp:cNvPr id="0" name=""/>
        <dsp:cNvSpPr/>
      </dsp:nvSpPr>
      <dsp:spPr>
        <a:xfrm>
          <a:off x="0" y="578460"/>
          <a:ext cx="5689600" cy="48672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Wingdings" panose="05000000000000000000" pitchFamily="2" charset="2"/>
            <a:buNone/>
          </a:pPr>
          <a:r>
            <a:rPr lang="en-AU" sz="1200" kern="1200"/>
            <a:t>Meeting minutes of briefing or debriefing sessions</a:t>
          </a:r>
          <a:endParaRPr lang="en-PH" sz="1200" kern="1200"/>
        </a:p>
      </dsp:txBody>
      <dsp:txXfrm>
        <a:off x="23760" y="602220"/>
        <a:ext cx="5642080" cy="439200"/>
      </dsp:txXfrm>
    </dsp:sp>
  </dsp:spTree>
</dsp:drawing>
</file>

<file path=word/diagrams/drawing6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E00EE41-CE38-49E9-8B6B-3298B9EEAC24}">
      <dsp:nvSpPr>
        <dsp:cNvPr id="0" name=""/>
        <dsp:cNvSpPr/>
      </dsp:nvSpPr>
      <dsp:spPr>
        <a:xfrm rot="16200000">
          <a:off x="395285" y="-394586"/>
          <a:ext cx="1028700" cy="1817873"/>
        </a:xfrm>
        <a:prstGeom prst="flowChartManualOperation">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114000"/>
            </a:lnSpc>
            <a:spcBef>
              <a:spcPct val="0"/>
            </a:spcBef>
            <a:spcAft>
              <a:spcPts val="600"/>
            </a:spcAft>
            <a:buFont typeface="Wingdings" panose="05000000000000000000" pitchFamily="2" charset="2"/>
            <a:buNone/>
          </a:pPr>
          <a:r>
            <a:rPr lang="en-AU" sz="1200" kern="1200"/>
            <a:t>Images</a:t>
          </a:r>
          <a:endParaRPr lang="en-PH" sz="1200" kern="1200"/>
        </a:p>
      </dsp:txBody>
      <dsp:txXfrm rot="5400000">
        <a:off x="699" y="205740"/>
        <a:ext cx="1817873" cy="617220"/>
      </dsp:txXfrm>
    </dsp:sp>
    <dsp:sp modelId="{DBB55723-C798-4D21-8E23-0C64E9BEA5C4}">
      <dsp:nvSpPr>
        <dsp:cNvPr id="0" name=""/>
        <dsp:cNvSpPr/>
      </dsp:nvSpPr>
      <dsp:spPr>
        <a:xfrm rot="16200000">
          <a:off x="2349500" y="-394586"/>
          <a:ext cx="1028700" cy="1817873"/>
        </a:xfrm>
        <a:prstGeom prst="flowChartManualOperation">
          <a:avLst/>
        </a:prstGeom>
        <a:solidFill>
          <a:srgbClr val="3CBE99"/>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114000"/>
            </a:lnSpc>
            <a:spcBef>
              <a:spcPct val="0"/>
            </a:spcBef>
            <a:spcAft>
              <a:spcPts val="600"/>
            </a:spcAft>
            <a:buFont typeface="Wingdings" panose="05000000000000000000" pitchFamily="2" charset="2"/>
            <a:buNone/>
          </a:pPr>
          <a:r>
            <a:rPr lang="en-AU" sz="1200" kern="1200"/>
            <a:t>Videos</a:t>
          </a:r>
          <a:endParaRPr lang="en-PH" sz="1200" kern="1200"/>
        </a:p>
      </dsp:txBody>
      <dsp:txXfrm rot="5400000">
        <a:off x="1954914" y="205740"/>
        <a:ext cx="1817873" cy="617220"/>
      </dsp:txXfrm>
    </dsp:sp>
    <dsp:sp modelId="{9D80DA10-6B85-491F-8A3F-3088D35DFC82}">
      <dsp:nvSpPr>
        <dsp:cNvPr id="0" name=""/>
        <dsp:cNvSpPr/>
      </dsp:nvSpPr>
      <dsp:spPr>
        <a:xfrm rot="16200000">
          <a:off x="4303714" y="-394586"/>
          <a:ext cx="1028700" cy="1817873"/>
        </a:xfrm>
        <a:prstGeom prst="flowChartManualOperation">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114000"/>
            </a:lnSpc>
            <a:spcBef>
              <a:spcPct val="0"/>
            </a:spcBef>
            <a:spcAft>
              <a:spcPts val="600"/>
            </a:spcAft>
            <a:buNone/>
          </a:pPr>
          <a:r>
            <a:rPr lang="en-AU" sz="1200" kern="1200"/>
            <a:t>Other graphics</a:t>
          </a:r>
          <a:endParaRPr lang="en-PH" sz="1200" kern="1200"/>
        </a:p>
      </dsp:txBody>
      <dsp:txXfrm rot="5400000">
        <a:off x="3909128" y="205740"/>
        <a:ext cx="1817873" cy="617220"/>
      </dsp:txXfrm>
    </dsp:sp>
  </dsp:spTree>
</dsp:drawing>
</file>

<file path=word/diagrams/drawing6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75F912E-11CD-4B54-9DF9-C7F77B8F2679}">
      <dsp:nvSpPr>
        <dsp:cNvPr id="0" name=""/>
        <dsp:cNvSpPr/>
      </dsp:nvSpPr>
      <dsp:spPr>
        <a:xfrm rot="16200000">
          <a:off x="1074631" y="-1071764"/>
          <a:ext cx="614045" cy="2757574"/>
        </a:xfrm>
        <a:prstGeom prst="flowChartManualOperation">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114000"/>
            </a:lnSpc>
            <a:spcBef>
              <a:spcPct val="0"/>
            </a:spcBef>
            <a:spcAft>
              <a:spcPts val="600"/>
            </a:spcAft>
            <a:buNone/>
          </a:pPr>
          <a:r>
            <a:rPr lang="en-US" sz="1200" kern="1200"/>
            <a:t>Duty of care</a:t>
          </a:r>
        </a:p>
      </dsp:txBody>
      <dsp:txXfrm rot="5400000">
        <a:off x="2867" y="122809"/>
        <a:ext cx="2757574" cy="368427"/>
      </dsp:txXfrm>
    </dsp:sp>
    <dsp:sp modelId="{A3181D25-5F5A-4B61-AACC-861B9FA4E6F9}">
      <dsp:nvSpPr>
        <dsp:cNvPr id="0" name=""/>
        <dsp:cNvSpPr/>
      </dsp:nvSpPr>
      <dsp:spPr>
        <a:xfrm rot="16200000">
          <a:off x="4039023" y="-1071764"/>
          <a:ext cx="614045" cy="2757574"/>
        </a:xfrm>
        <a:prstGeom prst="flowChartManualOperation">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114000"/>
            </a:lnSpc>
            <a:spcBef>
              <a:spcPct val="0"/>
            </a:spcBef>
            <a:spcAft>
              <a:spcPts val="600"/>
            </a:spcAft>
            <a:buNone/>
          </a:pPr>
          <a:r>
            <a:rPr lang="en-US" sz="1200" kern="1200"/>
            <a:t>Dignity of risk</a:t>
          </a:r>
        </a:p>
      </dsp:txBody>
      <dsp:txXfrm rot="5400000">
        <a:off x="2967259" y="122809"/>
        <a:ext cx="2757574" cy="368427"/>
      </dsp:txXfrm>
    </dsp:sp>
  </dsp:spTree>
</dsp:drawing>
</file>

<file path=word/diagrams/drawing6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167F41F-3573-4BE4-8F2C-D0AB64C4D2B0}">
      <dsp:nvSpPr>
        <dsp:cNvPr id="0" name=""/>
        <dsp:cNvSpPr/>
      </dsp:nvSpPr>
      <dsp:spPr>
        <a:xfrm rot="16200000">
          <a:off x="-3572" y="6648"/>
          <a:ext cx="1092835" cy="1079537"/>
        </a:xfrm>
        <a:prstGeom prst="flowChartManualOperation">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114000"/>
            </a:lnSpc>
            <a:spcBef>
              <a:spcPct val="0"/>
            </a:spcBef>
            <a:spcAft>
              <a:spcPts val="600"/>
            </a:spcAft>
            <a:buNone/>
          </a:pPr>
          <a:r>
            <a:rPr lang="en-AU" sz="1200" b="0" kern="1200"/>
            <a:t>Chemical restraint </a:t>
          </a:r>
        </a:p>
      </dsp:txBody>
      <dsp:txXfrm rot="5400000">
        <a:off x="3077" y="218566"/>
        <a:ext cx="1079537" cy="655701"/>
      </dsp:txXfrm>
    </dsp:sp>
    <dsp:sp modelId="{E5DD4372-5B71-4FEE-AB52-08A4A0B4BEFA}">
      <dsp:nvSpPr>
        <dsp:cNvPr id="0" name=""/>
        <dsp:cNvSpPr/>
      </dsp:nvSpPr>
      <dsp:spPr>
        <a:xfrm rot="16200000">
          <a:off x="1156930" y="6648"/>
          <a:ext cx="1092835" cy="1079537"/>
        </a:xfrm>
        <a:prstGeom prst="flowChartManualOperation">
          <a:avLst/>
        </a:prstGeom>
        <a:solidFill>
          <a:srgbClr val="38A6C8"/>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114000"/>
            </a:lnSpc>
            <a:spcBef>
              <a:spcPct val="0"/>
            </a:spcBef>
            <a:spcAft>
              <a:spcPts val="600"/>
            </a:spcAft>
            <a:buNone/>
          </a:pPr>
          <a:r>
            <a:rPr lang="en-AU" sz="1200" b="0" kern="1200"/>
            <a:t>Environmental restraint </a:t>
          </a:r>
        </a:p>
      </dsp:txBody>
      <dsp:txXfrm rot="5400000">
        <a:off x="1163579" y="218566"/>
        <a:ext cx="1079537" cy="655701"/>
      </dsp:txXfrm>
    </dsp:sp>
    <dsp:sp modelId="{33D4DBB7-1F53-4D0B-A15F-924B733496AA}">
      <dsp:nvSpPr>
        <dsp:cNvPr id="0" name=""/>
        <dsp:cNvSpPr/>
      </dsp:nvSpPr>
      <dsp:spPr>
        <a:xfrm rot="16200000">
          <a:off x="2317432" y="6648"/>
          <a:ext cx="1092835" cy="1079537"/>
        </a:xfrm>
        <a:prstGeom prst="flowChartManualOperation">
          <a:avLst/>
        </a:prstGeom>
        <a:solidFill>
          <a:srgbClr val="3CBE99"/>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114000"/>
            </a:lnSpc>
            <a:spcBef>
              <a:spcPct val="0"/>
            </a:spcBef>
            <a:spcAft>
              <a:spcPts val="600"/>
            </a:spcAft>
            <a:buNone/>
          </a:pPr>
          <a:r>
            <a:rPr lang="en-AU" sz="1200" b="0" kern="1200"/>
            <a:t>Mechanical restraint </a:t>
          </a:r>
        </a:p>
      </dsp:txBody>
      <dsp:txXfrm rot="5400000">
        <a:off x="2324081" y="218566"/>
        <a:ext cx="1079537" cy="655701"/>
      </dsp:txXfrm>
    </dsp:sp>
    <dsp:sp modelId="{80F22638-1843-4F95-ADEB-126BA2063DDB}">
      <dsp:nvSpPr>
        <dsp:cNvPr id="0" name=""/>
        <dsp:cNvSpPr/>
      </dsp:nvSpPr>
      <dsp:spPr>
        <a:xfrm rot="16200000">
          <a:off x="3477934" y="6648"/>
          <a:ext cx="1092835" cy="1079537"/>
        </a:xfrm>
        <a:prstGeom prst="flowChartManualOperation">
          <a:avLst/>
        </a:prstGeom>
        <a:solidFill>
          <a:schemeClr val="accent5">
            <a:hueOff val="-5068907"/>
            <a:satOff val="-13064"/>
            <a:lumOff val="-882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114000"/>
            </a:lnSpc>
            <a:spcBef>
              <a:spcPct val="0"/>
            </a:spcBef>
            <a:spcAft>
              <a:spcPts val="600"/>
            </a:spcAft>
            <a:buNone/>
          </a:pPr>
          <a:r>
            <a:rPr lang="en-AU" sz="1200" b="0" kern="1200"/>
            <a:t>Physical restraint </a:t>
          </a:r>
        </a:p>
      </dsp:txBody>
      <dsp:txXfrm rot="5400000">
        <a:off x="3484583" y="218566"/>
        <a:ext cx="1079537" cy="655701"/>
      </dsp:txXfrm>
    </dsp:sp>
    <dsp:sp modelId="{5F2BB8DE-9644-4886-8739-45FD56C88D24}">
      <dsp:nvSpPr>
        <dsp:cNvPr id="0" name=""/>
        <dsp:cNvSpPr/>
      </dsp:nvSpPr>
      <dsp:spPr>
        <a:xfrm rot="16200000">
          <a:off x="4638437" y="6648"/>
          <a:ext cx="1092835" cy="1079537"/>
        </a:xfrm>
        <a:prstGeom prst="flowChartManualOperation">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114000"/>
            </a:lnSpc>
            <a:spcBef>
              <a:spcPct val="0"/>
            </a:spcBef>
            <a:spcAft>
              <a:spcPts val="600"/>
            </a:spcAft>
            <a:buNone/>
          </a:pPr>
          <a:r>
            <a:rPr lang="en-AU" sz="1200" b="0" kern="1200"/>
            <a:t>Seclusion</a:t>
          </a:r>
        </a:p>
      </dsp:txBody>
      <dsp:txXfrm rot="5400000">
        <a:off x="4645086" y="218566"/>
        <a:ext cx="1079537" cy="655701"/>
      </dsp:txXfrm>
    </dsp:sp>
  </dsp:spTree>
</dsp:drawing>
</file>

<file path=word/diagrams/drawing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A55E328-F979-D846-83AD-9EBDDC64150D}">
      <dsp:nvSpPr>
        <dsp:cNvPr id="0" name=""/>
        <dsp:cNvSpPr/>
      </dsp:nvSpPr>
      <dsp:spPr>
        <a:xfrm>
          <a:off x="2933" y="18144"/>
          <a:ext cx="1239339" cy="900971"/>
        </a:xfrm>
        <a:prstGeom prst="rect">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SzPts val="1000"/>
            <a:buFont typeface="Courier New" panose="02070309020205020404" pitchFamily="49" charset="0"/>
            <a:buNone/>
          </a:pPr>
          <a:r>
            <a:rPr lang="en-AU" sz="1200" b="0" kern="1200"/>
            <a:t>Academic</a:t>
          </a:r>
          <a:endParaRPr lang="en-US" sz="1200" b="0" kern="1200"/>
        </a:p>
      </dsp:txBody>
      <dsp:txXfrm>
        <a:off x="2933" y="18144"/>
        <a:ext cx="1239339" cy="900971"/>
      </dsp:txXfrm>
    </dsp:sp>
    <dsp:sp modelId="{19B1F2DB-BDCB-1645-884D-EFFE260307DC}">
      <dsp:nvSpPr>
        <dsp:cNvPr id="0" name=""/>
        <dsp:cNvSpPr/>
      </dsp:nvSpPr>
      <dsp:spPr>
        <a:xfrm>
          <a:off x="1344698" y="18144"/>
          <a:ext cx="1239339" cy="900971"/>
        </a:xfrm>
        <a:prstGeom prst="rect">
          <a:avLst/>
        </a:prstGeom>
        <a:solidFill>
          <a:srgbClr val="3CBE99"/>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SzPts val="1000"/>
            <a:buFont typeface="Courier New" panose="02070309020205020404" pitchFamily="49" charset="0"/>
            <a:buNone/>
          </a:pPr>
          <a:r>
            <a:rPr lang="en-AU" sz="1200" b="0" kern="1200"/>
            <a:t>Personal</a:t>
          </a:r>
          <a:endParaRPr lang="en-PH" sz="1200" b="0" kern="1200"/>
        </a:p>
      </dsp:txBody>
      <dsp:txXfrm>
        <a:off x="1344698" y="18144"/>
        <a:ext cx="1239339" cy="900971"/>
      </dsp:txXfrm>
    </dsp:sp>
    <dsp:sp modelId="{74A40573-81B3-B64F-9AC0-48A49B257EE0}">
      <dsp:nvSpPr>
        <dsp:cNvPr id="0" name=""/>
        <dsp:cNvSpPr/>
      </dsp:nvSpPr>
      <dsp:spPr>
        <a:xfrm>
          <a:off x="2686462" y="18144"/>
          <a:ext cx="1239339" cy="900971"/>
        </a:xfrm>
        <a:prstGeom prst="rect">
          <a:avLst/>
        </a:prstGeom>
        <a:solidFill>
          <a:schemeClr val="accent5">
            <a:hueOff val="-4505695"/>
            <a:satOff val="-11613"/>
            <a:lumOff val="-784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SzPts val="1000"/>
            <a:buFont typeface="Courier New" panose="02070309020205020404" pitchFamily="49" charset="0"/>
            <a:buNone/>
          </a:pPr>
          <a:r>
            <a:rPr lang="en-AU" sz="1200" b="0" kern="1200"/>
            <a:t>Social</a:t>
          </a:r>
          <a:endParaRPr lang="en-PH" sz="1200" b="0" kern="1200"/>
        </a:p>
      </dsp:txBody>
      <dsp:txXfrm>
        <a:off x="2686462" y="18144"/>
        <a:ext cx="1239339" cy="900971"/>
      </dsp:txXfrm>
    </dsp:sp>
    <dsp:sp modelId="{7E3749B3-627D-0843-8610-B22DACF350F6}">
      <dsp:nvSpPr>
        <dsp:cNvPr id="0" name=""/>
        <dsp:cNvSpPr/>
      </dsp:nvSpPr>
      <dsp:spPr>
        <a:xfrm>
          <a:off x="4028226" y="18144"/>
          <a:ext cx="1239339" cy="900971"/>
        </a:xfrm>
        <a:prstGeom prst="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SzPts val="1000"/>
            <a:buFont typeface="Courier New" panose="02070309020205020404" pitchFamily="49" charset="0"/>
            <a:buNone/>
          </a:pPr>
          <a:r>
            <a:rPr lang="en-AU" sz="1200" b="0" kern="1200"/>
            <a:t>Career development</a:t>
          </a:r>
          <a:endParaRPr lang="en-PH" sz="1200" b="0" kern="1200"/>
        </a:p>
      </dsp:txBody>
      <dsp:txXfrm>
        <a:off x="4028226" y="18144"/>
        <a:ext cx="1239339" cy="900971"/>
      </dsp:txXfrm>
    </dsp:sp>
  </dsp:spTree>
</dsp:drawing>
</file>

<file path=word/diagrams/drawing7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0D01796-AD9E-432C-9EAB-36DE2EA6B5F0}">
      <dsp:nvSpPr>
        <dsp:cNvPr id="0" name=""/>
        <dsp:cNvSpPr/>
      </dsp:nvSpPr>
      <dsp:spPr>
        <a:xfrm>
          <a:off x="0" y="335459"/>
          <a:ext cx="5270500" cy="1323000"/>
        </a:xfrm>
        <a:prstGeom prst="rect">
          <a:avLst/>
        </a:prstGeom>
        <a:solidFill>
          <a:schemeClr val="lt1">
            <a:alpha val="90000"/>
            <a:hueOff val="0"/>
            <a:satOff val="0"/>
            <a:lumOff val="0"/>
            <a:alphaOff val="0"/>
          </a:schemeClr>
        </a:solidFill>
        <a:ln w="12700" cap="flat" cmpd="sng" algn="ctr">
          <a:solidFill>
            <a:schemeClr val="accent5">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09049" tIns="437388" rIns="409049" bIns="85344" numCol="1" spcCol="1270" anchor="t" anchorCtr="0">
          <a:noAutofit/>
        </a:bodyPr>
        <a:lstStyle/>
        <a:p>
          <a:pPr marL="114300" lvl="1" indent="-114300" algn="just" defTabSz="533400">
            <a:lnSpc>
              <a:spcPct val="114000"/>
            </a:lnSpc>
            <a:spcBef>
              <a:spcPct val="0"/>
            </a:spcBef>
            <a:spcAft>
              <a:spcPts val="600"/>
            </a:spcAft>
            <a:buFont typeface="Symbol" panose="05050102010706020507" pitchFamily="18" charset="2"/>
            <a:buChar char=""/>
          </a:pPr>
          <a:r>
            <a:rPr lang="en-AU" sz="1200" kern="1200">
              <a:solidFill>
                <a:schemeClr val="tx1">
                  <a:lumMod val="75000"/>
                  <a:lumOff val="25000"/>
                </a:schemeClr>
              </a:solidFill>
            </a:rPr>
            <a:t>Diagnosed mental disorder</a:t>
          </a:r>
        </a:p>
        <a:p>
          <a:pPr marL="114300" lvl="1" indent="-114300" algn="just" defTabSz="533400">
            <a:lnSpc>
              <a:spcPct val="114000"/>
            </a:lnSpc>
            <a:spcBef>
              <a:spcPct val="0"/>
            </a:spcBef>
            <a:spcAft>
              <a:spcPts val="600"/>
            </a:spcAft>
            <a:buFont typeface="Symbol" panose="05050102010706020507" pitchFamily="18" charset="2"/>
            <a:buChar char=""/>
          </a:pPr>
          <a:r>
            <a:rPr lang="en-AU" sz="1200" kern="1200">
              <a:solidFill>
                <a:schemeClr val="tx1">
                  <a:lumMod val="75000"/>
                  <a:lumOff val="25000"/>
                </a:schemeClr>
              </a:solidFill>
            </a:rPr>
            <a:t>Physical illness</a:t>
          </a:r>
        </a:p>
        <a:p>
          <a:pPr marL="114300" lvl="1" indent="-114300" algn="just" defTabSz="533400">
            <a:lnSpc>
              <a:spcPct val="114000"/>
            </a:lnSpc>
            <a:spcBef>
              <a:spcPct val="0"/>
            </a:spcBef>
            <a:spcAft>
              <a:spcPts val="600"/>
            </a:spcAft>
            <a:buFont typeface="Symbol" panose="05050102010706020507" pitchFamily="18" charset="2"/>
            <a:buChar char=""/>
          </a:pPr>
          <a:r>
            <a:rPr lang="en-AU" sz="1200" kern="1200">
              <a:solidFill>
                <a:schemeClr val="tx1">
                  <a:lumMod val="75000"/>
                  <a:lumOff val="25000"/>
                </a:schemeClr>
              </a:solidFill>
            </a:rPr>
            <a:t>Physical condition</a:t>
          </a:r>
        </a:p>
      </dsp:txBody>
      <dsp:txXfrm>
        <a:off x="0" y="335459"/>
        <a:ext cx="5270500" cy="1323000"/>
      </dsp:txXfrm>
    </dsp:sp>
    <dsp:sp modelId="{A7DE3A0D-D1A6-40B0-9C9C-A2FA39F3FDDB}">
      <dsp:nvSpPr>
        <dsp:cNvPr id="0" name=""/>
        <dsp:cNvSpPr/>
      </dsp:nvSpPr>
      <dsp:spPr>
        <a:xfrm>
          <a:off x="263525" y="25499"/>
          <a:ext cx="3689350" cy="619920"/>
        </a:xfrm>
        <a:prstGeom prst="roundRect">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39449" tIns="0" rIns="139449" bIns="0" numCol="1" spcCol="1270" anchor="ctr" anchorCtr="0">
          <a:noAutofit/>
        </a:bodyPr>
        <a:lstStyle/>
        <a:p>
          <a:pPr marL="0" lvl="0" indent="0" algn="just" defTabSz="533400">
            <a:lnSpc>
              <a:spcPct val="114000"/>
            </a:lnSpc>
            <a:spcBef>
              <a:spcPct val="0"/>
            </a:spcBef>
            <a:spcAft>
              <a:spcPts val="600"/>
            </a:spcAft>
            <a:buNone/>
          </a:pPr>
          <a:r>
            <a:rPr lang="en-AU" sz="1200" kern="1200"/>
            <a:t>The treatment of the person for any of the following:</a:t>
          </a:r>
        </a:p>
      </dsp:txBody>
      <dsp:txXfrm>
        <a:off x="293787" y="55761"/>
        <a:ext cx="3628826" cy="559396"/>
      </dsp:txXfrm>
    </dsp:sp>
    <dsp:sp modelId="{F80302BA-A853-4E73-A76F-EBE976F5A8AD}">
      <dsp:nvSpPr>
        <dsp:cNvPr id="0" name=""/>
        <dsp:cNvSpPr/>
      </dsp:nvSpPr>
      <dsp:spPr>
        <a:xfrm>
          <a:off x="0" y="2081820"/>
          <a:ext cx="5270500" cy="529200"/>
        </a:xfrm>
        <a:prstGeom prst="rect">
          <a:avLst/>
        </a:prstGeom>
        <a:solidFill>
          <a:schemeClr val="lt1">
            <a:alpha val="90000"/>
            <a:hueOff val="0"/>
            <a:satOff val="0"/>
            <a:lumOff val="0"/>
            <a:alphaOff val="0"/>
          </a:schemeClr>
        </a:solidFill>
        <a:ln w="12700" cap="flat" cmpd="sng" algn="ctr">
          <a:solidFill>
            <a:schemeClr val="accent5">
              <a:hueOff val="-6758543"/>
              <a:satOff val="-17419"/>
              <a:lumOff val="-11765"/>
              <a:alphaOff val="0"/>
            </a:schemeClr>
          </a:solidFill>
          <a:prstDash val="solid"/>
          <a:miter lim="800000"/>
        </a:ln>
        <a:effectLst/>
      </dsp:spPr>
      <dsp:style>
        <a:lnRef idx="2">
          <a:scrgbClr r="0" g="0" b="0"/>
        </a:lnRef>
        <a:fillRef idx="1">
          <a:scrgbClr r="0" g="0" b="0"/>
        </a:fillRef>
        <a:effectRef idx="0">
          <a:scrgbClr r="0" g="0" b="0"/>
        </a:effectRef>
        <a:fontRef idx="minor"/>
      </dsp:style>
    </dsp:sp>
    <dsp:sp modelId="{80BA1F50-B1A3-40E2-A379-27D0ED2C39FF}">
      <dsp:nvSpPr>
        <dsp:cNvPr id="0" name=""/>
        <dsp:cNvSpPr/>
      </dsp:nvSpPr>
      <dsp:spPr>
        <a:xfrm>
          <a:off x="263525" y="1771859"/>
          <a:ext cx="3689350" cy="61992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39449" tIns="0" rIns="139449" bIns="0" numCol="1" spcCol="1270" anchor="ctr" anchorCtr="0">
          <a:noAutofit/>
        </a:bodyPr>
        <a:lstStyle/>
        <a:p>
          <a:pPr marL="0" lvl="0" indent="0" algn="just" defTabSz="533400">
            <a:lnSpc>
              <a:spcPct val="114000"/>
            </a:lnSpc>
            <a:spcBef>
              <a:spcPct val="0"/>
            </a:spcBef>
            <a:spcAft>
              <a:spcPts val="600"/>
            </a:spcAft>
            <a:buFont typeface="Courier New" panose="02070309020205020404" pitchFamily="49" charset="0"/>
            <a:buNone/>
          </a:pPr>
          <a:r>
            <a:rPr lang="en-AU" sz="1200" kern="1200"/>
            <a:t>The end-of-life care for the person</a:t>
          </a:r>
        </a:p>
      </dsp:txBody>
      <dsp:txXfrm>
        <a:off x="293787" y="1802121"/>
        <a:ext cx="3628826" cy="559396"/>
      </dsp:txXfrm>
    </dsp:sp>
  </dsp:spTree>
</dsp:drawing>
</file>

<file path=word/diagrams/drawing7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33CB7BC-E888-4FA0-8417-B79AD21D08CA}">
      <dsp:nvSpPr>
        <dsp:cNvPr id="0" name=""/>
        <dsp:cNvSpPr/>
      </dsp:nvSpPr>
      <dsp:spPr>
        <a:xfrm>
          <a:off x="0" y="21899"/>
          <a:ext cx="5251450" cy="355680"/>
        </a:xfrm>
        <a:prstGeom prst="roundRect">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None/>
          </a:pPr>
          <a:r>
            <a:rPr lang="en-AU" sz="1200" kern="1200"/>
            <a:t>Lap belts or princess chairs</a:t>
          </a:r>
        </a:p>
      </dsp:txBody>
      <dsp:txXfrm>
        <a:off x="17363" y="39262"/>
        <a:ext cx="5216724" cy="320954"/>
      </dsp:txXfrm>
    </dsp:sp>
    <dsp:sp modelId="{F76451DE-3684-42E1-B795-295C7FCD6311}">
      <dsp:nvSpPr>
        <dsp:cNvPr id="0" name=""/>
        <dsp:cNvSpPr/>
      </dsp:nvSpPr>
      <dsp:spPr>
        <a:xfrm>
          <a:off x="0" y="432299"/>
          <a:ext cx="5251450" cy="355680"/>
        </a:xfrm>
        <a:prstGeom prst="roundRect">
          <a:avLst/>
        </a:prstGeom>
        <a:solidFill>
          <a:srgbClr val="3CBE99"/>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Courier New" panose="02070309020205020404" pitchFamily="49" charset="0"/>
            <a:buNone/>
          </a:pPr>
          <a:r>
            <a:rPr lang="en-AU" sz="1200" kern="1200"/>
            <a:t>Bed rails</a:t>
          </a:r>
        </a:p>
      </dsp:txBody>
      <dsp:txXfrm>
        <a:off x="17363" y="449662"/>
        <a:ext cx="5216724" cy="320954"/>
      </dsp:txXfrm>
    </dsp:sp>
    <dsp:sp modelId="{2780C2A2-6B13-4E4E-9E1E-7CB12FB2CCEA}">
      <dsp:nvSpPr>
        <dsp:cNvPr id="0" name=""/>
        <dsp:cNvSpPr/>
      </dsp:nvSpPr>
      <dsp:spPr>
        <a:xfrm>
          <a:off x="0" y="842700"/>
          <a:ext cx="5251450" cy="355680"/>
        </a:xfrm>
        <a:prstGeom prst="roundRect">
          <a:avLst/>
        </a:prstGeom>
        <a:solidFill>
          <a:schemeClr val="accent5">
            <a:hueOff val="-4505695"/>
            <a:satOff val="-11613"/>
            <a:lumOff val="-784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Courier New" panose="02070309020205020404" pitchFamily="49" charset="0"/>
            <a:buNone/>
          </a:pPr>
          <a:r>
            <a:rPr lang="en-AU" sz="1200" kern="1200"/>
            <a:t>Low beds</a:t>
          </a:r>
        </a:p>
      </dsp:txBody>
      <dsp:txXfrm>
        <a:off x="17363" y="860063"/>
        <a:ext cx="5216724" cy="320954"/>
      </dsp:txXfrm>
    </dsp:sp>
    <dsp:sp modelId="{5E0749A3-CE42-4911-BE50-47E6630C8369}">
      <dsp:nvSpPr>
        <dsp:cNvPr id="0" name=""/>
        <dsp:cNvSpPr/>
      </dsp:nvSpPr>
      <dsp:spPr>
        <a:xfrm>
          <a:off x="0" y="1253100"/>
          <a:ext cx="5251450" cy="35568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Courier New" panose="02070309020205020404" pitchFamily="49" charset="0"/>
            <a:buNone/>
          </a:pPr>
          <a:r>
            <a:rPr lang="en-AU" sz="1200" kern="1200"/>
            <a:t>Clothing, which limits movement and is unable to be removed by the person</a:t>
          </a:r>
        </a:p>
      </dsp:txBody>
      <dsp:txXfrm>
        <a:off x="17363" y="1270463"/>
        <a:ext cx="5216724" cy="320954"/>
      </dsp:txXfrm>
    </dsp:sp>
  </dsp:spTree>
</dsp:drawing>
</file>

<file path=word/diagrams/drawing7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5F8AA9B-8B15-418B-8388-BC4C0A707E5A}">
      <dsp:nvSpPr>
        <dsp:cNvPr id="0" name=""/>
        <dsp:cNvSpPr/>
      </dsp:nvSpPr>
      <dsp:spPr>
        <a:xfrm>
          <a:off x="0" y="237929"/>
          <a:ext cx="5234940" cy="907200"/>
        </a:xfrm>
        <a:prstGeom prst="rect">
          <a:avLst/>
        </a:prstGeom>
        <a:solidFill>
          <a:schemeClr val="lt1">
            <a:alpha val="90000"/>
            <a:hueOff val="0"/>
            <a:satOff val="0"/>
            <a:lumOff val="0"/>
            <a:alphaOff val="0"/>
          </a:schemeClr>
        </a:solidFill>
        <a:ln w="12700" cap="flat" cmpd="sng" algn="ctr">
          <a:solidFill>
            <a:schemeClr val="accent5">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06290" tIns="333248" rIns="406290" bIns="85344" numCol="1" spcCol="1270" anchor="t" anchorCtr="0">
          <a:noAutofit/>
        </a:bodyPr>
        <a:lstStyle/>
        <a:p>
          <a:pPr marL="114300" lvl="1" indent="-114300" algn="just" defTabSz="533400">
            <a:lnSpc>
              <a:spcPct val="114000"/>
            </a:lnSpc>
            <a:spcBef>
              <a:spcPct val="0"/>
            </a:spcBef>
            <a:spcAft>
              <a:spcPts val="600"/>
            </a:spcAft>
            <a:buFont typeface="Wingdings" panose="05000000000000000000" pitchFamily="2" charset="2"/>
            <a:buChar char=""/>
          </a:pPr>
          <a:r>
            <a:rPr lang="en-AU" sz="1200" kern="1200">
              <a:solidFill>
                <a:schemeClr val="tx1">
                  <a:lumMod val="75000"/>
                  <a:lumOff val="25000"/>
                </a:schemeClr>
              </a:solidFill>
            </a:rPr>
            <a:t>Showering to be attended to</a:t>
          </a:r>
        </a:p>
        <a:p>
          <a:pPr marL="114300" lvl="1" indent="-114300" algn="just" defTabSz="533400">
            <a:lnSpc>
              <a:spcPct val="114000"/>
            </a:lnSpc>
            <a:spcBef>
              <a:spcPct val="0"/>
            </a:spcBef>
            <a:spcAft>
              <a:spcPts val="600"/>
            </a:spcAft>
            <a:buFont typeface="Wingdings" panose="05000000000000000000" pitchFamily="2" charset="2"/>
            <a:buChar char=""/>
          </a:pPr>
          <a:r>
            <a:rPr lang="en-AU" sz="1200" kern="1200">
              <a:solidFill>
                <a:schemeClr val="tx1">
                  <a:lumMod val="75000"/>
                  <a:lumOff val="25000"/>
                </a:schemeClr>
              </a:solidFill>
            </a:rPr>
            <a:t>For administration of medication</a:t>
          </a:r>
        </a:p>
      </dsp:txBody>
      <dsp:txXfrm>
        <a:off x="0" y="237929"/>
        <a:ext cx="5234940" cy="907200"/>
      </dsp:txXfrm>
    </dsp:sp>
    <dsp:sp modelId="{63BB6DF9-37C0-49D3-B018-742AB06F23FD}">
      <dsp:nvSpPr>
        <dsp:cNvPr id="0" name=""/>
        <dsp:cNvSpPr/>
      </dsp:nvSpPr>
      <dsp:spPr>
        <a:xfrm>
          <a:off x="261747" y="1769"/>
          <a:ext cx="3664458" cy="472320"/>
        </a:xfrm>
        <a:prstGeom prst="roundRect">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38508" tIns="0" rIns="138508" bIns="0" numCol="1" spcCol="1270" anchor="ctr" anchorCtr="0">
          <a:noAutofit/>
        </a:bodyPr>
        <a:lstStyle/>
        <a:p>
          <a:pPr marL="0" lvl="0" indent="0" algn="just" defTabSz="533400">
            <a:lnSpc>
              <a:spcPct val="114000"/>
            </a:lnSpc>
            <a:spcBef>
              <a:spcPct val="0"/>
            </a:spcBef>
            <a:spcAft>
              <a:spcPts val="600"/>
            </a:spcAft>
            <a:buNone/>
          </a:pPr>
          <a:r>
            <a:rPr lang="en-AU" sz="1200" kern="1200"/>
            <a:t>Physically holding a person down in a specific position to force personal care, such as:</a:t>
          </a:r>
        </a:p>
      </dsp:txBody>
      <dsp:txXfrm>
        <a:off x="284804" y="24826"/>
        <a:ext cx="3618344" cy="426206"/>
      </dsp:txXfrm>
    </dsp:sp>
    <dsp:sp modelId="{FAC58203-6429-4446-B934-6DBE309A9BB5}">
      <dsp:nvSpPr>
        <dsp:cNvPr id="0" name=""/>
        <dsp:cNvSpPr/>
      </dsp:nvSpPr>
      <dsp:spPr>
        <a:xfrm>
          <a:off x="0" y="1467689"/>
          <a:ext cx="5234940" cy="403200"/>
        </a:xfrm>
        <a:prstGeom prst="rect">
          <a:avLst/>
        </a:prstGeom>
        <a:solidFill>
          <a:schemeClr val="lt1">
            <a:alpha val="90000"/>
            <a:hueOff val="0"/>
            <a:satOff val="0"/>
            <a:lumOff val="0"/>
            <a:alphaOff val="0"/>
          </a:schemeClr>
        </a:solidFill>
        <a:ln w="12700" cap="flat" cmpd="sng" algn="ctr">
          <a:solidFill>
            <a:schemeClr val="accent5">
              <a:hueOff val="-3379271"/>
              <a:satOff val="-8710"/>
              <a:lumOff val="-5883"/>
              <a:alphaOff val="0"/>
            </a:schemeClr>
          </a:solidFill>
          <a:prstDash val="solid"/>
          <a:miter lim="800000"/>
        </a:ln>
        <a:effectLst/>
      </dsp:spPr>
      <dsp:style>
        <a:lnRef idx="2">
          <a:scrgbClr r="0" g="0" b="0"/>
        </a:lnRef>
        <a:fillRef idx="1">
          <a:scrgbClr r="0" g="0" b="0"/>
        </a:fillRef>
        <a:effectRef idx="0">
          <a:scrgbClr r="0" g="0" b="0"/>
        </a:effectRef>
        <a:fontRef idx="minor"/>
      </dsp:style>
    </dsp:sp>
    <dsp:sp modelId="{E282FA66-9B1B-4A6E-8302-6ED1DA2D68A7}">
      <dsp:nvSpPr>
        <dsp:cNvPr id="0" name=""/>
        <dsp:cNvSpPr/>
      </dsp:nvSpPr>
      <dsp:spPr>
        <a:xfrm>
          <a:off x="261747" y="1231529"/>
          <a:ext cx="3664458" cy="472320"/>
        </a:xfrm>
        <a:prstGeom prst="roundRect">
          <a:avLst/>
        </a:prstGeom>
        <a:solidFill>
          <a:srgbClr val="3CBE99"/>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38508" tIns="0" rIns="138508" bIns="0" numCol="1" spcCol="1270" anchor="ctr" anchorCtr="0">
          <a:noAutofit/>
        </a:bodyPr>
        <a:lstStyle/>
        <a:p>
          <a:pPr marL="0" lvl="0" indent="0" algn="just" defTabSz="533400">
            <a:lnSpc>
              <a:spcPct val="114000"/>
            </a:lnSpc>
            <a:spcBef>
              <a:spcPct val="0"/>
            </a:spcBef>
            <a:spcAft>
              <a:spcPts val="600"/>
            </a:spcAft>
            <a:buFont typeface="Courier New" panose="02070309020205020404" pitchFamily="49" charset="0"/>
            <a:buNone/>
          </a:pPr>
          <a:r>
            <a:rPr lang="en-AU" sz="1200" kern="1200"/>
            <a:t>Pining a person down</a:t>
          </a:r>
        </a:p>
      </dsp:txBody>
      <dsp:txXfrm>
        <a:off x="284804" y="1254586"/>
        <a:ext cx="3618344" cy="426206"/>
      </dsp:txXfrm>
    </dsp:sp>
    <dsp:sp modelId="{48E79EF7-4D8F-4164-99AF-327BBDE4A3E0}">
      <dsp:nvSpPr>
        <dsp:cNvPr id="0" name=""/>
        <dsp:cNvSpPr/>
      </dsp:nvSpPr>
      <dsp:spPr>
        <a:xfrm>
          <a:off x="0" y="2193449"/>
          <a:ext cx="5234940" cy="403200"/>
        </a:xfrm>
        <a:prstGeom prst="rect">
          <a:avLst/>
        </a:prstGeom>
        <a:solidFill>
          <a:schemeClr val="lt1">
            <a:alpha val="90000"/>
            <a:hueOff val="0"/>
            <a:satOff val="0"/>
            <a:lumOff val="0"/>
            <a:alphaOff val="0"/>
          </a:schemeClr>
        </a:solidFill>
        <a:ln w="12700" cap="flat" cmpd="sng" algn="ctr">
          <a:solidFill>
            <a:schemeClr val="accent5">
              <a:hueOff val="-6758543"/>
              <a:satOff val="-17419"/>
              <a:lumOff val="-11765"/>
              <a:alphaOff val="0"/>
            </a:schemeClr>
          </a:solidFill>
          <a:prstDash val="solid"/>
          <a:miter lim="800000"/>
        </a:ln>
        <a:effectLst/>
      </dsp:spPr>
      <dsp:style>
        <a:lnRef idx="2">
          <a:scrgbClr r="0" g="0" b="0"/>
        </a:lnRef>
        <a:fillRef idx="1">
          <a:scrgbClr r="0" g="0" b="0"/>
        </a:fillRef>
        <a:effectRef idx="0">
          <a:scrgbClr r="0" g="0" b="0"/>
        </a:effectRef>
        <a:fontRef idx="minor"/>
      </dsp:style>
    </dsp:sp>
    <dsp:sp modelId="{73AEA6A0-1763-4D89-832E-C9F64F73C66C}">
      <dsp:nvSpPr>
        <dsp:cNvPr id="0" name=""/>
        <dsp:cNvSpPr/>
      </dsp:nvSpPr>
      <dsp:spPr>
        <a:xfrm>
          <a:off x="261747" y="1957290"/>
          <a:ext cx="3664458" cy="47232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38508" tIns="0" rIns="138508" bIns="0" numCol="1" spcCol="1270" anchor="ctr" anchorCtr="0">
          <a:noAutofit/>
        </a:bodyPr>
        <a:lstStyle/>
        <a:p>
          <a:pPr marL="0" lvl="0" indent="0" algn="just" defTabSz="533400">
            <a:lnSpc>
              <a:spcPct val="114000"/>
            </a:lnSpc>
            <a:spcBef>
              <a:spcPct val="0"/>
            </a:spcBef>
            <a:spcAft>
              <a:spcPts val="600"/>
            </a:spcAft>
            <a:buFont typeface="Courier New" panose="02070309020205020404" pitchFamily="49" charset="0"/>
            <a:buNone/>
          </a:pPr>
          <a:r>
            <a:rPr lang="en-AU" sz="1200" kern="1200"/>
            <a:t>Physically moving a person to stop them from moving into an area they may wish to go</a:t>
          </a:r>
        </a:p>
      </dsp:txBody>
      <dsp:txXfrm>
        <a:off x="284804" y="1980347"/>
        <a:ext cx="3618344" cy="426206"/>
      </dsp:txXfrm>
    </dsp:sp>
  </dsp:spTree>
</dsp:drawing>
</file>

<file path=word/diagrams/drawing7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02103E5-380E-48CD-85EF-010F13CBCA65}">
      <dsp:nvSpPr>
        <dsp:cNvPr id="0" name=""/>
        <dsp:cNvSpPr/>
      </dsp:nvSpPr>
      <dsp:spPr>
        <a:xfrm>
          <a:off x="0" y="6779"/>
          <a:ext cx="5232400" cy="561600"/>
        </a:xfrm>
        <a:prstGeom prst="roundRect">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114000"/>
            </a:lnSpc>
            <a:spcBef>
              <a:spcPct val="0"/>
            </a:spcBef>
            <a:spcAft>
              <a:spcPts val="600"/>
            </a:spcAft>
            <a:buNone/>
          </a:pPr>
          <a:r>
            <a:rPr lang="en-AU" sz="1200" kern="1200"/>
            <a:t>Locking a person in their room or other areas of the facility</a:t>
          </a:r>
        </a:p>
      </dsp:txBody>
      <dsp:txXfrm>
        <a:off x="27415" y="34194"/>
        <a:ext cx="5177570" cy="506770"/>
      </dsp:txXfrm>
    </dsp:sp>
    <dsp:sp modelId="{B48C858F-669D-4C5F-A856-0E90C81A3A50}">
      <dsp:nvSpPr>
        <dsp:cNvPr id="0" name=""/>
        <dsp:cNvSpPr/>
      </dsp:nvSpPr>
      <dsp:spPr>
        <a:xfrm>
          <a:off x="0" y="625979"/>
          <a:ext cx="5232400" cy="561600"/>
        </a:xfrm>
        <a:prstGeom prst="roundRect">
          <a:avLst/>
        </a:prstGeom>
        <a:solidFill>
          <a:srgbClr val="3CBE99"/>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114000"/>
            </a:lnSpc>
            <a:spcBef>
              <a:spcPct val="0"/>
            </a:spcBef>
            <a:spcAft>
              <a:spcPts val="600"/>
            </a:spcAft>
            <a:buFont typeface="Courier New" panose="02070309020205020404" pitchFamily="49" charset="0"/>
            <a:buNone/>
          </a:pPr>
          <a:r>
            <a:rPr lang="en-AU" sz="1200" kern="1200"/>
            <a:t>Ordering a person to a specific area within the facility and not permitting them to leave</a:t>
          </a:r>
        </a:p>
      </dsp:txBody>
      <dsp:txXfrm>
        <a:off x="27415" y="653394"/>
        <a:ext cx="5177570" cy="506770"/>
      </dsp:txXfrm>
    </dsp:sp>
    <dsp:sp modelId="{08AC76C7-ED5B-4B46-9124-C55E48AE9221}">
      <dsp:nvSpPr>
        <dsp:cNvPr id="0" name=""/>
        <dsp:cNvSpPr/>
      </dsp:nvSpPr>
      <dsp:spPr>
        <a:xfrm>
          <a:off x="0" y="1245180"/>
          <a:ext cx="5232400" cy="56160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114000"/>
            </a:lnSpc>
            <a:spcBef>
              <a:spcPct val="0"/>
            </a:spcBef>
            <a:spcAft>
              <a:spcPts val="600"/>
            </a:spcAft>
            <a:buFont typeface="Courier New" panose="02070309020205020404" pitchFamily="49" charset="0"/>
            <a:buNone/>
          </a:pPr>
          <a:r>
            <a:rPr lang="en-AU" sz="1200" kern="1200"/>
            <a:t>Staff and other people retreating to other rooms while a person is unable to follow</a:t>
          </a:r>
        </a:p>
      </dsp:txBody>
      <dsp:txXfrm>
        <a:off x="27415" y="1272595"/>
        <a:ext cx="5177570" cy="506770"/>
      </dsp:txXfrm>
    </dsp:sp>
  </dsp:spTree>
</dsp:drawing>
</file>

<file path=word/diagrams/drawing7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3487865-72A9-4B23-A1E8-9B8CB243A1C1}">
      <dsp:nvSpPr>
        <dsp:cNvPr id="0" name=""/>
        <dsp:cNvSpPr/>
      </dsp:nvSpPr>
      <dsp:spPr>
        <a:xfrm>
          <a:off x="597808" y="51"/>
          <a:ext cx="1269829" cy="761897"/>
        </a:xfrm>
        <a:prstGeom prst="rect">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Font typeface="Wingdings" pitchFamily="2" charset="2"/>
            <a:buNone/>
          </a:pPr>
          <a:r>
            <a:rPr lang="en-AU" sz="1200" kern="1200">
              <a:latin typeface="Calibri" panose="020F0502020204030204"/>
              <a:ea typeface="+mn-ea"/>
              <a:cs typeface="+mn-cs"/>
            </a:rPr>
            <a:t>The need for restrictive practices</a:t>
          </a:r>
          <a:endParaRPr lang="en-PH" sz="1200" kern="1200">
            <a:latin typeface="Calibri" panose="020F0502020204030204"/>
            <a:ea typeface="+mn-ea"/>
            <a:cs typeface="+mn-cs"/>
          </a:endParaRPr>
        </a:p>
      </dsp:txBody>
      <dsp:txXfrm>
        <a:off x="597808" y="51"/>
        <a:ext cx="1269829" cy="761897"/>
      </dsp:txXfrm>
    </dsp:sp>
    <dsp:sp modelId="{2FA497E8-148F-49AA-BF6A-BE458F94145B}">
      <dsp:nvSpPr>
        <dsp:cNvPr id="0" name=""/>
        <dsp:cNvSpPr/>
      </dsp:nvSpPr>
      <dsp:spPr>
        <a:xfrm>
          <a:off x="1994620" y="51"/>
          <a:ext cx="1269829" cy="761897"/>
        </a:xfrm>
        <a:prstGeom prst="rect">
          <a:avLst/>
        </a:prstGeom>
        <a:solidFill>
          <a:srgbClr val="3CBE99"/>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Font typeface="Wingdings" pitchFamily="2" charset="2"/>
            <a:buNone/>
          </a:pPr>
          <a:r>
            <a:rPr lang="en-AU" sz="1200" kern="1200">
              <a:latin typeface="Calibri" panose="020F0502020204030204"/>
              <a:ea typeface="+mn-ea"/>
              <a:cs typeface="+mn-cs"/>
            </a:rPr>
            <a:t>The use of restrictive practices</a:t>
          </a:r>
          <a:endParaRPr lang="en-PH" sz="1200" kern="1200">
            <a:latin typeface="Calibri" panose="020F0502020204030204"/>
            <a:ea typeface="+mn-ea"/>
            <a:cs typeface="+mn-cs"/>
          </a:endParaRPr>
        </a:p>
      </dsp:txBody>
      <dsp:txXfrm>
        <a:off x="1994620" y="51"/>
        <a:ext cx="1269829" cy="761897"/>
      </dsp:txXfrm>
    </dsp:sp>
    <dsp:sp modelId="{5052682D-7AAF-4284-95F3-B5C74653BD68}">
      <dsp:nvSpPr>
        <dsp:cNvPr id="0" name=""/>
        <dsp:cNvSpPr/>
      </dsp:nvSpPr>
      <dsp:spPr>
        <a:xfrm>
          <a:off x="3391432" y="51"/>
          <a:ext cx="1269829" cy="761897"/>
        </a:xfrm>
        <a:prstGeom prst="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Font typeface="Wingdings" pitchFamily="2" charset="2"/>
            <a:buNone/>
          </a:pPr>
          <a:r>
            <a:rPr lang="en-AU" sz="1200" kern="1200">
              <a:latin typeface="Calibri" panose="020F0502020204030204"/>
              <a:ea typeface="+mn-ea"/>
              <a:cs typeface="+mn-cs"/>
            </a:rPr>
            <a:t>The effectiveness of restrictive practices</a:t>
          </a:r>
          <a:endParaRPr lang="en-PH" sz="1200" kern="1200">
            <a:latin typeface="Calibri" panose="020F0502020204030204"/>
            <a:ea typeface="+mn-ea"/>
            <a:cs typeface="+mn-cs"/>
          </a:endParaRPr>
        </a:p>
      </dsp:txBody>
      <dsp:txXfrm>
        <a:off x="3391432" y="51"/>
        <a:ext cx="1269829" cy="761897"/>
      </dsp:txXfrm>
    </dsp:sp>
  </dsp:spTree>
</dsp:drawing>
</file>

<file path=word/diagrams/drawing7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79FB45B-2453-47DD-AE4E-F1A60027429C}">
      <dsp:nvSpPr>
        <dsp:cNvPr id="0" name=""/>
        <dsp:cNvSpPr/>
      </dsp:nvSpPr>
      <dsp:spPr>
        <a:xfrm>
          <a:off x="0" y="866"/>
          <a:ext cx="5240020" cy="563062"/>
        </a:xfrm>
        <a:prstGeom prst="roundRect">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114000"/>
            </a:lnSpc>
            <a:spcBef>
              <a:spcPct val="0"/>
            </a:spcBef>
            <a:spcAft>
              <a:spcPts val="600"/>
            </a:spcAft>
            <a:buFont typeface="Courier New" panose="02070309020205020404" pitchFamily="49" charset="0"/>
            <a:buNone/>
          </a:pPr>
          <a:r>
            <a:rPr lang="en-AU" sz="1200" kern="1200"/>
            <a:t>Charter of Aged Care Rights</a:t>
          </a:r>
        </a:p>
      </dsp:txBody>
      <dsp:txXfrm>
        <a:off x="27486" y="28352"/>
        <a:ext cx="5185048" cy="508090"/>
      </dsp:txXfrm>
    </dsp:sp>
    <dsp:sp modelId="{10F68D47-B518-4FBA-BE89-F528EE79A380}">
      <dsp:nvSpPr>
        <dsp:cNvPr id="0" name=""/>
        <dsp:cNvSpPr/>
      </dsp:nvSpPr>
      <dsp:spPr>
        <a:xfrm>
          <a:off x="0" y="578328"/>
          <a:ext cx="5240020" cy="563062"/>
        </a:xfrm>
        <a:prstGeom prst="roundRect">
          <a:avLst/>
        </a:prstGeom>
        <a:solidFill>
          <a:srgbClr val="42BDCA"/>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114000"/>
            </a:lnSpc>
            <a:spcBef>
              <a:spcPct val="0"/>
            </a:spcBef>
            <a:spcAft>
              <a:spcPts val="600"/>
            </a:spcAft>
            <a:buFont typeface="Courier New" panose="02070309020205020404" pitchFamily="49" charset="0"/>
            <a:buNone/>
          </a:pPr>
          <a:r>
            <a:rPr lang="en-AU" sz="1200" kern="1200"/>
            <a:t>Aged Care Quality Standards</a:t>
          </a:r>
        </a:p>
      </dsp:txBody>
      <dsp:txXfrm>
        <a:off x="27486" y="605814"/>
        <a:ext cx="5185048" cy="508090"/>
      </dsp:txXfrm>
    </dsp:sp>
    <dsp:sp modelId="{4F4AB418-437D-4024-A16E-4911821E6992}">
      <dsp:nvSpPr>
        <dsp:cNvPr id="0" name=""/>
        <dsp:cNvSpPr/>
      </dsp:nvSpPr>
      <dsp:spPr>
        <a:xfrm>
          <a:off x="0" y="1155791"/>
          <a:ext cx="5240020" cy="563062"/>
        </a:xfrm>
        <a:prstGeom prst="roundRect">
          <a:avLst/>
        </a:prstGeom>
        <a:solidFill>
          <a:srgbClr val="3CBE99"/>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114000"/>
            </a:lnSpc>
            <a:spcBef>
              <a:spcPct val="0"/>
            </a:spcBef>
            <a:spcAft>
              <a:spcPts val="600"/>
            </a:spcAft>
            <a:buFont typeface="Courier New" panose="02070309020205020404" pitchFamily="49" charset="0"/>
            <a:buNone/>
          </a:pPr>
          <a:r>
            <a:rPr lang="en-AU" sz="1200" kern="1200"/>
            <a:t>National Standards for Disability Services</a:t>
          </a:r>
        </a:p>
      </dsp:txBody>
      <dsp:txXfrm>
        <a:off x="27486" y="1183277"/>
        <a:ext cx="5185048" cy="508090"/>
      </dsp:txXfrm>
    </dsp:sp>
    <dsp:sp modelId="{2C0BDCFF-83AD-4473-A860-1A2C318E1732}">
      <dsp:nvSpPr>
        <dsp:cNvPr id="0" name=""/>
        <dsp:cNvSpPr/>
      </dsp:nvSpPr>
      <dsp:spPr>
        <a:xfrm>
          <a:off x="0" y="1733253"/>
          <a:ext cx="5240020" cy="563062"/>
        </a:xfrm>
        <a:prstGeom prst="roundRect">
          <a:avLst/>
        </a:prstGeom>
        <a:solidFill>
          <a:schemeClr val="accent5">
            <a:hueOff val="-5068907"/>
            <a:satOff val="-13064"/>
            <a:lumOff val="-882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114000"/>
            </a:lnSpc>
            <a:spcBef>
              <a:spcPct val="0"/>
            </a:spcBef>
            <a:spcAft>
              <a:spcPts val="600"/>
            </a:spcAft>
            <a:buFont typeface="Courier New" panose="02070309020205020404" pitchFamily="49" charset="0"/>
            <a:buNone/>
          </a:pPr>
          <a:r>
            <a:rPr lang="en-AU" sz="1200" kern="1200"/>
            <a:t>Requirements of the law of the state or territory in which the restrictive practice is used</a:t>
          </a:r>
        </a:p>
      </dsp:txBody>
      <dsp:txXfrm>
        <a:off x="27486" y="1760739"/>
        <a:ext cx="5185048" cy="508090"/>
      </dsp:txXfrm>
    </dsp:sp>
    <dsp:sp modelId="{6FD0D6D6-E2A7-4D9B-9B6A-999A7E4497B3}">
      <dsp:nvSpPr>
        <dsp:cNvPr id="0" name=""/>
        <dsp:cNvSpPr/>
      </dsp:nvSpPr>
      <dsp:spPr>
        <a:xfrm>
          <a:off x="0" y="2310716"/>
          <a:ext cx="5240020" cy="563062"/>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114000"/>
            </a:lnSpc>
            <a:spcBef>
              <a:spcPct val="0"/>
            </a:spcBef>
            <a:spcAft>
              <a:spcPts val="600"/>
            </a:spcAft>
            <a:buFont typeface="Courier New" panose="02070309020205020404" pitchFamily="49" charset="0"/>
            <a:buNone/>
          </a:pPr>
          <a:r>
            <a:rPr lang="en-AU" sz="1200" kern="1200"/>
            <a:t>Any relevant provisions of the person's care or behaviour support plan</a:t>
          </a:r>
        </a:p>
      </dsp:txBody>
      <dsp:txXfrm>
        <a:off x="27486" y="2338202"/>
        <a:ext cx="5185048" cy="508090"/>
      </dsp:txXfrm>
    </dsp:sp>
  </dsp:spTree>
</dsp:drawing>
</file>

<file path=word/diagrams/drawing7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EBBA770-987A-4819-90F1-F048AE006D04}">
      <dsp:nvSpPr>
        <dsp:cNvPr id="0" name=""/>
        <dsp:cNvSpPr/>
      </dsp:nvSpPr>
      <dsp:spPr>
        <a:xfrm>
          <a:off x="0" y="20240"/>
          <a:ext cx="1789906" cy="1073943"/>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t>Cruel and inhumane treatment</a:t>
          </a:r>
        </a:p>
      </dsp:txBody>
      <dsp:txXfrm>
        <a:off x="0" y="20240"/>
        <a:ext cx="1789906" cy="1073943"/>
      </dsp:txXfrm>
    </dsp:sp>
    <dsp:sp modelId="{E5E601B4-9D6B-4512-9F05-EE9496F09F00}">
      <dsp:nvSpPr>
        <dsp:cNvPr id="0" name=""/>
        <dsp:cNvSpPr/>
      </dsp:nvSpPr>
      <dsp:spPr>
        <a:xfrm>
          <a:off x="1968896" y="20240"/>
          <a:ext cx="1789906" cy="1073943"/>
        </a:xfrm>
        <a:prstGeom prst="rect">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t>Degredation or humiliation</a:t>
          </a:r>
        </a:p>
      </dsp:txBody>
      <dsp:txXfrm>
        <a:off x="1968896" y="20240"/>
        <a:ext cx="1789906" cy="1073943"/>
      </dsp:txXfrm>
    </dsp:sp>
    <dsp:sp modelId="{87FCFA34-FED1-4910-8CA8-E86989A33760}">
      <dsp:nvSpPr>
        <dsp:cNvPr id="0" name=""/>
        <dsp:cNvSpPr/>
      </dsp:nvSpPr>
      <dsp:spPr>
        <a:xfrm>
          <a:off x="3937793" y="20240"/>
          <a:ext cx="1789906" cy="1073943"/>
        </a:xfrm>
        <a:prstGeom prst="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t>Violence or abuse</a:t>
          </a:r>
        </a:p>
      </dsp:txBody>
      <dsp:txXfrm>
        <a:off x="3937793" y="20240"/>
        <a:ext cx="1789906" cy="1073943"/>
      </dsp:txXfrm>
    </dsp:sp>
  </dsp:spTree>
</dsp:drawing>
</file>

<file path=word/diagrams/drawing7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84BB2A7-4099-4859-86F3-495D22BE50EE}">
      <dsp:nvSpPr>
        <dsp:cNvPr id="0" name=""/>
        <dsp:cNvSpPr/>
      </dsp:nvSpPr>
      <dsp:spPr>
        <a:xfrm>
          <a:off x="0" y="21264"/>
          <a:ext cx="5708650" cy="355680"/>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AU" sz="1200" kern="1200"/>
            <a:t>Is it demeaning or humiliating?</a:t>
          </a:r>
        </a:p>
      </dsp:txBody>
      <dsp:txXfrm>
        <a:off x="17363" y="38627"/>
        <a:ext cx="5673924" cy="320954"/>
      </dsp:txXfrm>
    </dsp:sp>
    <dsp:sp modelId="{B07D46B4-A58A-4FC5-9A73-9219ABC94477}">
      <dsp:nvSpPr>
        <dsp:cNvPr id="0" name=""/>
        <dsp:cNvSpPr/>
      </dsp:nvSpPr>
      <dsp:spPr>
        <a:xfrm>
          <a:off x="0" y="431664"/>
          <a:ext cx="5708650" cy="355680"/>
        </a:xfrm>
        <a:prstGeom prst="roundRect">
          <a:avLst/>
        </a:prstGeom>
        <a:solidFill>
          <a:schemeClr val="accent5">
            <a:hueOff val="-2252848"/>
            <a:satOff val="-5806"/>
            <a:lumOff val="-392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AU" sz="1200" kern="1200"/>
            <a:t>Does it involve intimidation?</a:t>
          </a:r>
        </a:p>
      </dsp:txBody>
      <dsp:txXfrm>
        <a:off x="17363" y="449027"/>
        <a:ext cx="5673924" cy="320954"/>
      </dsp:txXfrm>
    </dsp:sp>
    <dsp:sp modelId="{AB4FFAF1-BBBF-4BCA-B436-527B5271BD7B}">
      <dsp:nvSpPr>
        <dsp:cNvPr id="0" name=""/>
        <dsp:cNvSpPr/>
      </dsp:nvSpPr>
      <dsp:spPr>
        <a:xfrm>
          <a:off x="0" y="842065"/>
          <a:ext cx="5708650" cy="355680"/>
        </a:xfrm>
        <a:prstGeom prst="roundRect">
          <a:avLst/>
        </a:prstGeom>
        <a:solidFill>
          <a:schemeClr val="accent5">
            <a:hueOff val="-4505695"/>
            <a:satOff val="-11613"/>
            <a:lumOff val="-784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AU" sz="1200" kern="1200"/>
            <a:t>Does it deny the person their basic rights?</a:t>
          </a:r>
        </a:p>
      </dsp:txBody>
      <dsp:txXfrm>
        <a:off x="17363" y="859428"/>
        <a:ext cx="5673924" cy="320954"/>
      </dsp:txXfrm>
    </dsp:sp>
    <dsp:sp modelId="{AC36EF27-4EAF-43BF-8018-EFE0DA4AE24C}">
      <dsp:nvSpPr>
        <dsp:cNvPr id="0" name=""/>
        <dsp:cNvSpPr/>
      </dsp:nvSpPr>
      <dsp:spPr>
        <a:xfrm>
          <a:off x="0" y="1252464"/>
          <a:ext cx="5708650" cy="35568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AU" sz="1200" kern="1200"/>
            <a:t>Will it cause the person further distress?</a:t>
          </a:r>
        </a:p>
      </dsp:txBody>
      <dsp:txXfrm>
        <a:off x="17363" y="1269827"/>
        <a:ext cx="5673924" cy="320954"/>
      </dsp:txXfrm>
    </dsp:sp>
  </dsp:spTree>
</dsp:drawing>
</file>

<file path=word/diagrams/drawing7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A7599ED-C35D-43F1-A767-9E3737EE68A8}">
      <dsp:nvSpPr>
        <dsp:cNvPr id="0" name=""/>
        <dsp:cNvSpPr/>
      </dsp:nvSpPr>
      <dsp:spPr>
        <a:xfrm>
          <a:off x="-3800473" y="-583719"/>
          <a:ext cx="4529764" cy="4529764"/>
        </a:xfrm>
        <a:prstGeom prst="blockArc">
          <a:avLst>
            <a:gd name="adj1" fmla="val 18900000"/>
            <a:gd name="adj2" fmla="val 2700000"/>
            <a:gd name="adj3" fmla="val 477"/>
          </a:avLst>
        </a:pr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6E7B979-9D31-44AC-934D-948FBC2F2009}">
      <dsp:nvSpPr>
        <dsp:cNvPr id="0" name=""/>
        <dsp:cNvSpPr/>
      </dsp:nvSpPr>
      <dsp:spPr>
        <a:xfrm>
          <a:off x="236649" y="152851"/>
          <a:ext cx="5446945" cy="305568"/>
        </a:xfrm>
        <a:prstGeom prst="rect">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42545" tIns="30480" rIns="30480" bIns="30480" numCol="1" spcCol="1270" anchor="ctr" anchorCtr="0">
          <a:noAutofit/>
        </a:bodyPr>
        <a:lstStyle/>
        <a:p>
          <a:pPr marL="0" lvl="0" indent="0" algn="just" defTabSz="533400">
            <a:lnSpc>
              <a:spcPct val="114000"/>
            </a:lnSpc>
            <a:spcBef>
              <a:spcPct val="0"/>
            </a:spcBef>
            <a:spcAft>
              <a:spcPts val="600"/>
            </a:spcAft>
            <a:buNone/>
          </a:pPr>
          <a:r>
            <a:rPr lang="en-US" sz="1200" kern="1200"/>
            <a:t>Description of the use of the practice</a:t>
          </a:r>
        </a:p>
      </dsp:txBody>
      <dsp:txXfrm>
        <a:off x="236649" y="152851"/>
        <a:ext cx="5446945" cy="305568"/>
      </dsp:txXfrm>
    </dsp:sp>
    <dsp:sp modelId="{89EA328D-7DDE-495A-95BA-D6FD61E7F5FD}">
      <dsp:nvSpPr>
        <dsp:cNvPr id="0" name=""/>
        <dsp:cNvSpPr/>
      </dsp:nvSpPr>
      <dsp:spPr>
        <a:xfrm>
          <a:off x="45669" y="114655"/>
          <a:ext cx="381960" cy="381960"/>
        </a:xfrm>
        <a:prstGeom prst="ellipse">
          <a:avLst/>
        </a:prstGeom>
        <a:solidFill>
          <a:schemeClr val="lt1">
            <a:hueOff val="0"/>
            <a:satOff val="0"/>
            <a:lumOff val="0"/>
            <a:alphaOff val="0"/>
          </a:schemeClr>
        </a:solidFill>
        <a:ln w="12700" cap="flat" cmpd="sng" algn="ctr">
          <a:solidFill>
            <a:schemeClr val="accent5">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17FC1D98-68E4-4C25-B81A-F54B3342961B}">
      <dsp:nvSpPr>
        <dsp:cNvPr id="0" name=""/>
        <dsp:cNvSpPr/>
      </dsp:nvSpPr>
      <dsp:spPr>
        <a:xfrm>
          <a:off x="513369" y="611472"/>
          <a:ext cx="5170226" cy="305568"/>
        </a:xfrm>
        <a:prstGeom prst="rect">
          <a:avLst/>
        </a:prstGeom>
        <a:solidFill>
          <a:srgbClr val="42BDCA"/>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42545" tIns="30480" rIns="30480" bIns="30480" numCol="1" spcCol="1270" anchor="ctr" anchorCtr="0">
          <a:noAutofit/>
        </a:bodyPr>
        <a:lstStyle/>
        <a:p>
          <a:pPr marL="0" lvl="0" indent="0" algn="just" defTabSz="533400">
            <a:lnSpc>
              <a:spcPct val="114000"/>
            </a:lnSpc>
            <a:spcBef>
              <a:spcPct val="0"/>
            </a:spcBef>
            <a:spcAft>
              <a:spcPts val="600"/>
            </a:spcAft>
            <a:buNone/>
          </a:pPr>
          <a:r>
            <a:rPr lang="en-US" sz="1200" kern="1200"/>
            <a:t>Description of the person's behaviour prior to the practice</a:t>
          </a:r>
        </a:p>
      </dsp:txBody>
      <dsp:txXfrm>
        <a:off x="513369" y="611472"/>
        <a:ext cx="5170226" cy="305568"/>
      </dsp:txXfrm>
    </dsp:sp>
    <dsp:sp modelId="{E6065A6C-0F3C-4A52-9704-D337D8DAB8D5}">
      <dsp:nvSpPr>
        <dsp:cNvPr id="0" name=""/>
        <dsp:cNvSpPr/>
      </dsp:nvSpPr>
      <dsp:spPr>
        <a:xfrm>
          <a:off x="322389" y="573276"/>
          <a:ext cx="381960" cy="381960"/>
        </a:xfrm>
        <a:prstGeom prst="ellipse">
          <a:avLst/>
        </a:prstGeom>
        <a:solidFill>
          <a:schemeClr val="lt1">
            <a:hueOff val="0"/>
            <a:satOff val="0"/>
            <a:lumOff val="0"/>
            <a:alphaOff val="0"/>
          </a:schemeClr>
        </a:solidFill>
        <a:ln w="12700" cap="flat" cmpd="sng" algn="ctr">
          <a:solidFill>
            <a:schemeClr val="accent5">
              <a:hueOff val="-1126424"/>
              <a:satOff val="-2903"/>
              <a:lumOff val="-1961"/>
              <a:alphaOff val="0"/>
            </a:schemeClr>
          </a:solidFill>
          <a:prstDash val="solid"/>
          <a:miter lim="800000"/>
        </a:ln>
        <a:effectLst/>
      </dsp:spPr>
      <dsp:style>
        <a:lnRef idx="2">
          <a:scrgbClr r="0" g="0" b="0"/>
        </a:lnRef>
        <a:fillRef idx="1">
          <a:scrgbClr r="0" g="0" b="0"/>
        </a:fillRef>
        <a:effectRef idx="0">
          <a:scrgbClr r="0" g="0" b="0"/>
        </a:effectRef>
        <a:fontRef idx="minor"/>
      </dsp:style>
    </dsp:sp>
    <dsp:sp modelId="{A08C83D2-23EF-4AB6-AA02-508EC73E2A7D}">
      <dsp:nvSpPr>
        <dsp:cNvPr id="0" name=""/>
        <dsp:cNvSpPr/>
      </dsp:nvSpPr>
      <dsp:spPr>
        <a:xfrm>
          <a:off x="665009" y="1069757"/>
          <a:ext cx="5018585" cy="305568"/>
        </a:xfrm>
        <a:prstGeom prst="rect">
          <a:avLst/>
        </a:prstGeom>
        <a:solidFill>
          <a:srgbClr val="3CBE99"/>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42545" tIns="30480" rIns="30480" bIns="30480" numCol="1" spcCol="1270" anchor="ctr" anchorCtr="0">
          <a:noAutofit/>
        </a:bodyPr>
        <a:lstStyle/>
        <a:p>
          <a:pPr marL="0" lvl="0" indent="0" algn="just" defTabSz="533400">
            <a:lnSpc>
              <a:spcPct val="114000"/>
            </a:lnSpc>
            <a:spcBef>
              <a:spcPct val="0"/>
            </a:spcBef>
            <a:spcAft>
              <a:spcPts val="600"/>
            </a:spcAft>
            <a:buNone/>
          </a:pPr>
          <a:r>
            <a:rPr lang="en-US" sz="1200" kern="1200"/>
            <a:t>Time, date and place of use </a:t>
          </a:r>
        </a:p>
      </dsp:txBody>
      <dsp:txXfrm>
        <a:off x="665009" y="1069757"/>
        <a:ext cx="5018585" cy="305568"/>
      </dsp:txXfrm>
    </dsp:sp>
    <dsp:sp modelId="{1EE4E89B-0B82-4F86-9A80-5E9DD0020B7E}">
      <dsp:nvSpPr>
        <dsp:cNvPr id="0" name=""/>
        <dsp:cNvSpPr/>
      </dsp:nvSpPr>
      <dsp:spPr>
        <a:xfrm>
          <a:off x="474029" y="1031561"/>
          <a:ext cx="381960" cy="381960"/>
        </a:xfrm>
        <a:prstGeom prst="ellipse">
          <a:avLst/>
        </a:prstGeom>
        <a:solidFill>
          <a:schemeClr val="lt1">
            <a:hueOff val="0"/>
            <a:satOff val="0"/>
            <a:lumOff val="0"/>
            <a:alphaOff val="0"/>
          </a:schemeClr>
        </a:solidFill>
        <a:ln w="12700" cap="flat" cmpd="sng" algn="ctr">
          <a:solidFill>
            <a:schemeClr val="accent5">
              <a:hueOff val="-2252848"/>
              <a:satOff val="-5806"/>
              <a:lumOff val="-3922"/>
              <a:alphaOff val="0"/>
            </a:schemeClr>
          </a:solidFill>
          <a:prstDash val="solid"/>
          <a:miter lim="800000"/>
        </a:ln>
        <a:effectLst/>
      </dsp:spPr>
      <dsp:style>
        <a:lnRef idx="2">
          <a:scrgbClr r="0" g="0" b="0"/>
        </a:lnRef>
        <a:fillRef idx="1">
          <a:scrgbClr r="0" g="0" b="0"/>
        </a:fillRef>
        <a:effectRef idx="0">
          <a:scrgbClr r="0" g="0" b="0"/>
        </a:effectRef>
        <a:fontRef idx="minor"/>
      </dsp:style>
    </dsp:sp>
    <dsp:sp modelId="{3617CA6A-68B1-4260-ADA1-089C45710C78}">
      <dsp:nvSpPr>
        <dsp:cNvPr id="0" name=""/>
        <dsp:cNvSpPr/>
      </dsp:nvSpPr>
      <dsp:spPr>
        <a:xfrm>
          <a:off x="713427" y="1528378"/>
          <a:ext cx="4970168" cy="305568"/>
        </a:xfrm>
        <a:prstGeom prst="rect">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42545" tIns="30480" rIns="30480" bIns="30480" numCol="1" spcCol="1270" anchor="ctr" anchorCtr="0">
          <a:noAutofit/>
        </a:bodyPr>
        <a:lstStyle/>
        <a:p>
          <a:pPr marL="0" lvl="0" indent="0" algn="just" defTabSz="533400">
            <a:lnSpc>
              <a:spcPct val="114000"/>
            </a:lnSpc>
            <a:spcBef>
              <a:spcPct val="0"/>
            </a:spcBef>
            <a:spcAft>
              <a:spcPts val="600"/>
            </a:spcAft>
            <a:buNone/>
          </a:pPr>
          <a:r>
            <a:rPr lang="en-US" sz="1200" kern="1200"/>
            <a:t>Names and contact details of people involved, including witnesses</a:t>
          </a:r>
        </a:p>
      </dsp:txBody>
      <dsp:txXfrm>
        <a:off x="713427" y="1528378"/>
        <a:ext cx="4970168" cy="305568"/>
      </dsp:txXfrm>
    </dsp:sp>
    <dsp:sp modelId="{9C3263AC-F5DE-46BA-9A27-9410D0B845DE}">
      <dsp:nvSpPr>
        <dsp:cNvPr id="0" name=""/>
        <dsp:cNvSpPr/>
      </dsp:nvSpPr>
      <dsp:spPr>
        <a:xfrm>
          <a:off x="522447" y="1490182"/>
          <a:ext cx="381960" cy="381960"/>
        </a:xfrm>
        <a:prstGeom prst="ellipse">
          <a:avLst/>
        </a:prstGeom>
        <a:solidFill>
          <a:schemeClr val="lt1">
            <a:hueOff val="0"/>
            <a:satOff val="0"/>
            <a:lumOff val="0"/>
            <a:alphaOff val="0"/>
          </a:schemeClr>
        </a:solidFill>
        <a:ln w="12700" cap="flat" cmpd="sng" algn="ctr">
          <a:solidFill>
            <a:schemeClr val="accent5">
              <a:hueOff val="-3379271"/>
              <a:satOff val="-8710"/>
              <a:lumOff val="-5883"/>
              <a:alphaOff val="0"/>
            </a:schemeClr>
          </a:solidFill>
          <a:prstDash val="solid"/>
          <a:miter lim="800000"/>
        </a:ln>
        <a:effectLst/>
      </dsp:spPr>
      <dsp:style>
        <a:lnRef idx="2">
          <a:scrgbClr r="0" g="0" b="0"/>
        </a:lnRef>
        <a:fillRef idx="1">
          <a:scrgbClr r="0" g="0" b="0"/>
        </a:fillRef>
        <a:effectRef idx="0">
          <a:scrgbClr r="0" g="0" b="0"/>
        </a:effectRef>
        <a:fontRef idx="minor"/>
      </dsp:style>
    </dsp:sp>
    <dsp:sp modelId="{95B8D35D-8178-4533-B4F7-D53C56C61B40}">
      <dsp:nvSpPr>
        <dsp:cNvPr id="0" name=""/>
        <dsp:cNvSpPr/>
      </dsp:nvSpPr>
      <dsp:spPr>
        <a:xfrm>
          <a:off x="665009" y="1986999"/>
          <a:ext cx="5018585" cy="305568"/>
        </a:xfrm>
        <a:prstGeom prst="rect">
          <a:avLst/>
        </a:prstGeom>
        <a:solidFill>
          <a:schemeClr val="accent5">
            <a:hueOff val="-4505695"/>
            <a:satOff val="-11613"/>
            <a:lumOff val="-784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42545" tIns="30480" rIns="30480" bIns="30480" numCol="1" spcCol="1270" anchor="ctr" anchorCtr="0">
          <a:noAutofit/>
        </a:bodyPr>
        <a:lstStyle/>
        <a:p>
          <a:pPr marL="0" lvl="0" indent="0" algn="just" defTabSz="533400">
            <a:lnSpc>
              <a:spcPct val="114000"/>
            </a:lnSpc>
            <a:spcBef>
              <a:spcPct val="0"/>
            </a:spcBef>
            <a:spcAft>
              <a:spcPts val="600"/>
            </a:spcAft>
            <a:buNone/>
          </a:pPr>
          <a:r>
            <a:rPr lang="en-US" sz="1200" kern="1200"/>
            <a:t>Actions taken in response to the use of the practice</a:t>
          </a:r>
        </a:p>
      </dsp:txBody>
      <dsp:txXfrm>
        <a:off x="665009" y="1986999"/>
        <a:ext cx="5018585" cy="305568"/>
      </dsp:txXfrm>
    </dsp:sp>
    <dsp:sp modelId="{AF9A7B1D-45F8-47CC-8DA6-D4BC39BAF366}">
      <dsp:nvSpPr>
        <dsp:cNvPr id="0" name=""/>
        <dsp:cNvSpPr/>
      </dsp:nvSpPr>
      <dsp:spPr>
        <a:xfrm>
          <a:off x="474029" y="1948803"/>
          <a:ext cx="381960" cy="381960"/>
        </a:xfrm>
        <a:prstGeom prst="ellipse">
          <a:avLst/>
        </a:prstGeom>
        <a:solidFill>
          <a:schemeClr val="lt1">
            <a:hueOff val="0"/>
            <a:satOff val="0"/>
            <a:lumOff val="0"/>
            <a:alphaOff val="0"/>
          </a:schemeClr>
        </a:solidFill>
        <a:ln w="12700" cap="flat" cmpd="sng" algn="ctr">
          <a:solidFill>
            <a:schemeClr val="accent5">
              <a:hueOff val="-4505695"/>
              <a:satOff val="-11613"/>
              <a:lumOff val="-7843"/>
              <a:alphaOff val="0"/>
            </a:schemeClr>
          </a:solidFill>
          <a:prstDash val="solid"/>
          <a:miter lim="800000"/>
        </a:ln>
        <a:effectLst/>
      </dsp:spPr>
      <dsp:style>
        <a:lnRef idx="2">
          <a:scrgbClr r="0" g="0" b="0"/>
        </a:lnRef>
        <a:fillRef idx="1">
          <a:scrgbClr r="0" g="0" b="0"/>
        </a:fillRef>
        <a:effectRef idx="0">
          <a:scrgbClr r="0" g="0" b="0"/>
        </a:effectRef>
        <a:fontRef idx="minor"/>
      </dsp:style>
    </dsp:sp>
    <dsp:sp modelId="{46D0CF67-BF79-4DDD-9EB7-B2C16EC85290}">
      <dsp:nvSpPr>
        <dsp:cNvPr id="0" name=""/>
        <dsp:cNvSpPr/>
      </dsp:nvSpPr>
      <dsp:spPr>
        <a:xfrm>
          <a:off x="513369" y="2445284"/>
          <a:ext cx="5170226" cy="305568"/>
        </a:xfrm>
        <a:prstGeom prst="rect">
          <a:avLst/>
        </a:prstGeom>
        <a:solidFill>
          <a:schemeClr val="accent5">
            <a:hueOff val="-5632119"/>
            <a:satOff val="-14516"/>
            <a:lumOff val="-980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42545" tIns="30480" rIns="30480" bIns="30480" numCol="1" spcCol="1270" anchor="ctr" anchorCtr="0">
          <a:noAutofit/>
        </a:bodyPr>
        <a:lstStyle/>
        <a:p>
          <a:pPr marL="0" lvl="0" indent="0" algn="just" defTabSz="533400">
            <a:lnSpc>
              <a:spcPct val="114000"/>
            </a:lnSpc>
            <a:spcBef>
              <a:spcPct val="0"/>
            </a:spcBef>
            <a:spcAft>
              <a:spcPts val="600"/>
            </a:spcAft>
            <a:buNone/>
          </a:pPr>
          <a:r>
            <a:rPr lang="en-US" sz="1200" kern="1200"/>
            <a:t>Other less restrictive options used</a:t>
          </a:r>
        </a:p>
      </dsp:txBody>
      <dsp:txXfrm>
        <a:off x="513369" y="2445284"/>
        <a:ext cx="5170226" cy="305568"/>
      </dsp:txXfrm>
    </dsp:sp>
    <dsp:sp modelId="{83B3D9B0-C14C-498B-92BA-B26F28C827A1}">
      <dsp:nvSpPr>
        <dsp:cNvPr id="0" name=""/>
        <dsp:cNvSpPr/>
      </dsp:nvSpPr>
      <dsp:spPr>
        <a:xfrm>
          <a:off x="322389" y="2407088"/>
          <a:ext cx="381960" cy="381960"/>
        </a:xfrm>
        <a:prstGeom prst="ellipse">
          <a:avLst/>
        </a:prstGeom>
        <a:solidFill>
          <a:schemeClr val="lt1">
            <a:hueOff val="0"/>
            <a:satOff val="0"/>
            <a:lumOff val="0"/>
            <a:alphaOff val="0"/>
          </a:schemeClr>
        </a:solidFill>
        <a:ln w="12700" cap="flat" cmpd="sng" algn="ctr">
          <a:solidFill>
            <a:schemeClr val="accent5">
              <a:hueOff val="-5632119"/>
              <a:satOff val="-14516"/>
              <a:lumOff val="-9804"/>
              <a:alphaOff val="0"/>
            </a:schemeClr>
          </a:solidFill>
          <a:prstDash val="solid"/>
          <a:miter lim="800000"/>
        </a:ln>
        <a:effectLst/>
      </dsp:spPr>
      <dsp:style>
        <a:lnRef idx="2">
          <a:scrgbClr r="0" g="0" b="0"/>
        </a:lnRef>
        <a:fillRef idx="1">
          <a:scrgbClr r="0" g="0" b="0"/>
        </a:fillRef>
        <a:effectRef idx="0">
          <a:scrgbClr r="0" g="0" b="0"/>
        </a:effectRef>
        <a:fontRef idx="minor"/>
      </dsp:style>
    </dsp:sp>
    <dsp:sp modelId="{2D570B51-8AF6-45D9-9FFF-469F3ADEE0F7}">
      <dsp:nvSpPr>
        <dsp:cNvPr id="0" name=""/>
        <dsp:cNvSpPr/>
      </dsp:nvSpPr>
      <dsp:spPr>
        <a:xfrm>
          <a:off x="236649" y="2903905"/>
          <a:ext cx="5446945" cy="305568"/>
        </a:xfrm>
        <a:prstGeom prst="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42545" tIns="30480" rIns="30480" bIns="30480" numCol="1" spcCol="1270" anchor="ctr" anchorCtr="0">
          <a:noAutofit/>
        </a:bodyPr>
        <a:lstStyle/>
        <a:p>
          <a:pPr marL="0" lvl="0" indent="0" algn="just" defTabSz="533400">
            <a:lnSpc>
              <a:spcPct val="114000"/>
            </a:lnSpc>
            <a:spcBef>
              <a:spcPct val="0"/>
            </a:spcBef>
            <a:spcAft>
              <a:spcPts val="600"/>
            </a:spcAft>
            <a:buNone/>
          </a:pPr>
          <a:r>
            <a:rPr lang="en-US" sz="1200" kern="1200"/>
            <a:t>Strategies used to prevent the use of restrictive practice.</a:t>
          </a:r>
        </a:p>
      </dsp:txBody>
      <dsp:txXfrm>
        <a:off x="236649" y="2903905"/>
        <a:ext cx="5446945" cy="305568"/>
      </dsp:txXfrm>
    </dsp:sp>
    <dsp:sp modelId="{8E83CD67-8C86-4259-BB8F-622AE88C053E}">
      <dsp:nvSpPr>
        <dsp:cNvPr id="0" name=""/>
        <dsp:cNvSpPr/>
      </dsp:nvSpPr>
      <dsp:spPr>
        <a:xfrm>
          <a:off x="45669" y="2865709"/>
          <a:ext cx="381960" cy="381960"/>
        </a:xfrm>
        <a:prstGeom prst="ellipse">
          <a:avLst/>
        </a:prstGeom>
        <a:solidFill>
          <a:schemeClr val="lt1">
            <a:hueOff val="0"/>
            <a:satOff val="0"/>
            <a:lumOff val="0"/>
            <a:alphaOff val="0"/>
          </a:schemeClr>
        </a:solidFill>
        <a:ln w="12700" cap="flat" cmpd="sng" algn="ctr">
          <a:solidFill>
            <a:schemeClr val="accent5">
              <a:hueOff val="-6758543"/>
              <a:satOff val="-17419"/>
              <a:lumOff val="-11765"/>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7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6725F8C-78AF-49BE-98EF-5CCB6370CF82}">
      <dsp:nvSpPr>
        <dsp:cNvPr id="0" name=""/>
        <dsp:cNvSpPr/>
      </dsp:nvSpPr>
      <dsp:spPr>
        <a:xfrm rot="16200000">
          <a:off x="488630" y="-487931"/>
          <a:ext cx="842010" cy="1817873"/>
        </a:xfrm>
        <a:prstGeom prst="flowChartManualOperation">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114000"/>
            </a:lnSpc>
            <a:spcBef>
              <a:spcPct val="0"/>
            </a:spcBef>
            <a:spcAft>
              <a:spcPts val="600"/>
            </a:spcAft>
            <a:buNone/>
          </a:pPr>
          <a:r>
            <a:rPr lang="en-US" sz="1200" kern="1200">
              <a:solidFill>
                <a:schemeClr val="bg1"/>
              </a:solidFill>
            </a:rPr>
            <a:t>Life-course strategy</a:t>
          </a:r>
        </a:p>
      </dsp:txBody>
      <dsp:txXfrm rot="5400000">
        <a:off x="699" y="168402"/>
        <a:ext cx="1817873" cy="505206"/>
      </dsp:txXfrm>
    </dsp:sp>
    <dsp:sp modelId="{F4E8DB25-1DFC-465D-90B8-F36FE9145261}">
      <dsp:nvSpPr>
        <dsp:cNvPr id="0" name=""/>
        <dsp:cNvSpPr/>
      </dsp:nvSpPr>
      <dsp:spPr>
        <a:xfrm rot="16200000">
          <a:off x="2442845" y="-487931"/>
          <a:ext cx="842010" cy="1817873"/>
        </a:xfrm>
        <a:prstGeom prst="flowChartManualOperation">
          <a:avLst/>
        </a:prstGeom>
        <a:solidFill>
          <a:srgbClr val="3CBE99"/>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90000"/>
            </a:lnSpc>
            <a:spcBef>
              <a:spcPct val="0"/>
            </a:spcBef>
            <a:spcAft>
              <a:spcPct val="35000"/>
            </a:spcAft>
            <a:buNone/>
          </a:pPr>
          <a:r>
            <a:rPr lang="en-US" sz="1200" kern="1200">
              <a:solidFill>
                <a:schemeClr val="bg1"/>
              </a:solidFill>
            </a:rPr>
            <a:t>National strategies</a:t>
          </a:r>
        </a:p>
      </dsp:txBody>
      <dsp:txXfrm rot="5400000">
        <a:off x="1954914" y="168402"/>
        <a:ext cx="1817873" cy="505206"/>
      </dsp:txXfrm>
    </dsp:sp>
    <dsp:sp modelId="{4568EE1A-3DAA-4D45-9CBC-3A9EE7C4E73E}">
      <dsp:nvSpPr>
        <dsp:cNvPr id="0" name=""/>
        <dsp:cNvSpPr/>
      </dsp:nvSpPr>
      <dsp:spPr>
        <a:xfrm rot="16200000">
          <a:off x="4397059" y="-487931"/>
          <a:ext cx="842010" cy="1817873"/>
        </a:xfrm>
        <a:prstGeom prst="flowChartManualOperation">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90000"/>
            </a:lnSpc>
            <a:spcBef>
              <a:spcPct val="0"/>
            </a:spcBef>
            <a:spcAft>
              <a:spcPct val="35000"/>
            </a:spcAft>
            <a:buNone/>
          </a:pPr>
          <a:r>
            <a:rPr lang="en-US" sz="1200" kern="1200">
              <a:solidFill>
                <a:schemeClr val="bg1"/>
              </a:solidFill>
            </a:rPr>
            <a:t>State and territory strategies</a:t>
          </a:r>
        </a:p>
      </dsp:txBody>
      <dsp:txXfrm rot="5400000">
        <a:off x="3909128" y="168402"/>
        <a:ext cx="1817873" cy="505206"/>
      </dsp:txXfrm>
    </dsp:sp>
  </dsp:spTree>
</dsp:drawing>
</file>

<file path=word/diagrams/drawing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19F785B-14FE-B844-825E-B7B2196C54B3}">
      <dsp:nvSpPr>
        <dsp:cNvPr id="0" name=""/>
        <dsp:cNvSpPr/>
      </dsp:nvSpPr>
      <dsp:spPr>
        <a:xfrm>
          <a:off x="0" y="5502"/>
          <a:ext cx="5689600" cy="505440"/>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None/>
          </a:pPr>
          <a:r>
            <a:rPr lang="en-US" sz="1200" kern="1200"/>
            <a:t>Needs of the client</a:t>
          </a:r>
        </a:p>
      </dsp:txBody>
      <dsp:txXfrm>
        <a:off x="24674" y="30176"/>
        <a:ext cx="5640252" cy="456092"/>
      </dsp:txXfrm>
    </dsp:sp>
    <dsp:sp modelId="{DD65BE51-0E26-014C-9D78-2E80E3D7B5FB}">
      <dsp:nvSpPr>
        <dsp:cNvPr id="0" name=""/>
        <dsp:cNvSpPr/>
      </dsp:nvSpPr>
      <dsp:spPr>
        <a:xfrm>
          <a:off x="0" y="588702"/>
          <a:ext cx="5689600" cy="505440"/>
        </a:xfrm>
        <a:prstGeom prst="roundRect">
          <a:avLst/>
        </a:prstGeom>
        <a:solidFill>
          <a:schemeClr val="accent5">
            <a:hueOff val="-1689636"/>
            <a:satOff val="-4355"/>
            <a:lumOff val="-2941"/>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None/>
          </a:pPr>
          <a:r>
            <a:rPr lang="en-US" sz="1200" kern="1200"/>
            <a:t>Goals of the client</a:t>
          </a:r>
        </a:p>
      </dsp:txBody>
      <dsp:txXfrm>
        <a:off x="24674" y="613376"/>
        <a:ext cx="5640252" cy="456092"/>
      </dsp:txXfrm>
    </dsp:sp>
    <dsp:sp modelId="{E3DF1CFC-9CDA-A844-9014-8A4B54C0F871}">
      <dsp:nvSpPr>
        <dsp:cNvPr id="0" name=""/>
        <dsp:cNvSpPr/>
      </dsp:nvSpPr>
      <dsp:spPr>
        <a:xfrm>
          <a:off x="0" y="1171902"/>
          <a:ext cx="5689600" cy="505440"/>
        </a:xfrm>
        <a:prstGeom prst="roundRect">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None/>
          </a:pPr>
          <a:r>
            <a:rPr lang="en-US" sz="1200" kern="1200"/>
            <a:t>Support services</a:t>
          </a:r>
        </a:p>
      </dsp:txBody>
      <dsp:txXfrm>
        <a:off x="24674" y="1196576"/>
        <a:ext cx="5640252" cy="456092"/>
      </dsp:txXfrm>
    </dsp:sp>
    <dsp:sp modelId="{F79854CF-0E3A-5C47-A52F-A6F6CC407F94}">
      <dsp:nvSpPr>
        <dsp:cNvPr id="0" name=""/>
        <dsp:cNvSpPr/>
      </dsp:nvSpPr>
      <dsp:spPr>
        <a:xfrm>
          <a:off x="0" y="1755102"/>
          <a:ext cx="5689600" cy="505440"/>
        </a:xfrm>
        <a:prstGeom prst="roundRect">
          <a:avLst/>
        </a:prstGeom>
        <a:solidFill>
          <a:schemeClr val="accent5">
            <a:hueOff val="-5068907"/>
            <a:satOff val="-13064"/>
            <a:lumOff val="-882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None/>
          </a:pPr>
          <a:r>
            <a:rPr lang="en-US" sz="1200" kern="1200"/>
            <a:t>Required personnel assistance</a:t>
          </a:r>
        </a:p>
      </dsp:txBody>
      <dsp:txXfrm>
        <a:off x="24674" y="1779776"/>
        <a:ext cx="5640252" cy="456092"/>
      </dsp:txXfrm>
    </dsp:sp>
    <dsp:sp modelId="{CD00A1F7-0249-B347-94A8-30604BEF9D63}">
      <dsp:nvSpPr>
        <dsp:cNvPr id="0" name=""/>
        <dsp:cNvSpPr/>
      </dsp:nvSpPr>
      <dsp:spPr>
        <a:xfrm>
          <a:off x="0" y="2338302"/>
          <a:ext cx="5689600" cy="50544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None/>
          </a:pPr>
          <a:r>
            <a:rPr lang="en-US" sz="1200" kern="1200"/>
            <a:t>Resources needed</a:t>
          </a:r>
        </a:p>
      </dsp:txBody>
      <dsp:txXfrm>
        <a:off x="24674" y="2362976"/>
        <a:ext cx="5640252" cy="456092"/>
      </dsp:txXfrm>
    </dsp:sp>
  </dsp:spTree>
</dsp:drawing>
</file>

<file path=word/diagrams/drawing8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3A07C5A-2F90-4F26-8486-414F34E271C2}">
      <dsp:nvSpPr>
        <dsp:cNvPr id="0" name=""/>
        <dsp:cNvSpPr/>
      </dsp:nvSpPr>
      <dsp:spPr>
        <a:xfrm>
          <a:off x="-2326260" y="-359600"/>
          <a:ext cx="2778505" cy="2778505"/>
        </a:xfrm>
        <a:prstGeom prst="blockArc">
          <a:avLst>
            <a:gd name="adj1" fmla="val 18900000"/>
            <a:gd name="adj2" fmla="val 2700000"/>
            <a:gd name="adj3" fmla="val 777"/>
          </a:avLst>
        </a:pr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8A37EE9-61B2-4328-B728-68666685B074}">
      <dsp:nvSpPr>
        <dsp:cNvPr id="0" name=""/>
        <dsp:cNvSpPr/>
      </dsp:nvSpPr>
      <dsp:spPr>
        <a:xfrm>
          <a:off x="290725" y="205930"/>
          <a:ext cx="4956250" cy="411861"/>
        </a:xfrm>
        <a:prstGeom prst="rect">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26915" tIns="30480" rIns="30480" bIns="30480" numCol="1" spcCol="1270" anchor="ctr" anchorCtr="0">
          <a:noAutofit/>
        </a:bodyPr>
        <a:lstStyle/>
        <a:p>
          <a:pPr marL="0" lvl="0" indent="0" algn="just" defTabSz="533400">
            <a:lnSpc>
              <a:spcPct val="114000"/>
            </a:lnSpc>
            <a:spcBef>
              <a:spcPct val="0"/>
            </a:spcBef>
            <a:spcAft>
              <a:spcPts val="600"/>
            </a:spcAft>
            <a:buFont typeface="Courier New" panose="02070309020205020404" pitchFamily="49" charset="0"/>
            <a:buNone/>
          </a:pPr>
          <a:r>
            <a:rPr lang="en-AU" sz="1200" kern="1200"/>
            <a:t>Persons with disability</a:t>
          </a:r>
        </a:p>
      </dsp:txBody>
      <dsp:txXfrm>
        <a:off x="290725" y="205930"/>
        <a:ext cx="4956250" cy="411861"/>
      </dsp:txXfrm>
    </dsp:sp>
    <dsp:sp modelId="{B382CE6D-F01E-4B76-8913-98D3400C3153}">
      <dsp:nvSpPr>
        <dsp:cNvPr id="0" name=""/>
        <dsp:cNvSpPr/>
      </dsp:nvSpPr>
      <dsp:spPr>
        <a:xfrm>
          <a:off x="33312" y="154447"/>
          <a:ext cx="514826" cy="514826"/>
        </a:xfrm>
        <a:prstGeom prst="ellipse">
          <a:avLst/>
        </a:prstGeom>
        <a:solidFill>
          <a:schemeClr val="lt1">
            <a:hueOff val="0"/>
            <a:satOff val="0"/>
            <a:lumOff val="0"/>
            <a:alphaOff val="0"/>
          </a:schemeClr>
        </a:solidFill>
        <a:ln w="12700" cap="flat" cmpd="sng" algn="ctr">
          <a:solidFill>
            <a:schemeClr val="accent5">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46991F72-02BB-4ACE-9114-FF0681E15BE9}">
      <dsp:nvSpPr>
        <dsp:cNvPr id="0" name=""/>
        <dsp:cNvSpPr/>
      </dsp:nvSpPr>
      <dsp:spPr>
        <a:xfrm>
          <a:off x="440436" y="733423"/>
          <a:ext cx="4806538" cy="592457"/>
        </a:xfrm>
        <a:prstGeom prst="rect">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26915" tIns="30480" rIns="30480" bIns="30480" numCol="1" spcCol="1270" anchor="ctr" anchorCtr="0">
          <a:noAutofit/>
        </a:bodyPr>
        <a:lstStyle/>
        <a:p>
          <a:pPr marL="0" lvl="0" indent="0" algn="just" defTabSz="533400">
            <a:lnSpc>
              <a:spcPct val="114000"/>
            </a:lnSpc>
            <a:spcBef>
              <a:spcPct val="0"/>
            </a:spcBef>
            <a:spcAft>
              <a:spcPts val="600"/>
            </a:spcAft>
            <a:buFont typeface="Courier New" panose="02070309020205020404" pitchFamily="49" charset="0"/>
            <a:buNone/>
          </a:pPr>
          <a:r>
            <a:rPr lang="en-AU" sz="1200" kern="1200"/>
            <a:t>Culturally and linguistically diverse people (e.g. First Nations people, refugees, etc.)</a:t>
          </a:r>
        </a:p>
      </dsp:txBody>
      <dsp:txXfrm>
        <a:off x="440436" y="733423"/>
        <a:ext cx="4806538" cy="592457"/>
      </dsp:txXfrm>
    </dsp:sp>
    <dsp:sp modelId="{715C861B-222F-40CA-8788-929981683CE6}">
      <dsp:nvSpPr>
        <dsp:cNvPr id="0" name=""/>
        <dsp:cNvSpPr/>
      </dsp:nvSpPr>
      <dsp:spPr>
        <a:xfrm>
          <a:off x="183023" y="772239"/>
          <a:ext cx="514826" cy="514826"/>
        </a:xfrm>
        <a:prstGeom prst="ellipse">
          <a:avLst/>
        </a:prstGeom>
        <a:solidFill>
          <a:schemeClr val="lt1">
            <a:hueOff val="0"/>
            <a:satOff val="0"/>
            <a:lumOff val="0"/>
            <a:alphaOff val="0"/>
          </a:schemeClr>
        </a:solidFill>
        <a:ln w="12700" cap="flat" cmpd="sng" algn="ctr">
          <a:solidFill>
            <a:schemeClr val="accent5">
              <a:hueOff val="-3379271"/>
              <a:satOff val="-8710"/>
              <a:lumOff val="-5883"/>
              <a:alphaOff val="0"/>
            </a:schemeClr>
          </a:solidFill>
          <a:prstDash val="solid"/>
          <a:miter lim="800000"/>
        </a:ln>
        <a:effectLst/>
      </dsp:spPr>
      <dsp:style>
        <a:lnRef idx="2">
          <a:scrgbClr r="0" g="0" b="0"/>
        </a:lnRef>
        <a:fillRef idx="1">
          <a:scrgbClr r="0" g="0" b="0"/>
        </a:fillRef>
        <a:effectRef idx="0">
          <a:scrgbClr r="0" g="0" b="0"/>
        </a:effectRef>
        <a:fontRef idx="minor"/>
      </dsp:style>
    </dsp:sp>
    <dsp:sp modelId="{040CA67B-C684-4F63-8B60-539D3643ABBF}">
      <dsp:nvSpPr>
        <dsp:cNvPr id="0" name=""/>
        <dsp:cNvSpPr/>
      </dsp:nvSpPr>
      <dsp:spPr>
        <a:xfrm>
          <a:off x="290725" y="1441513"/>
          <a:ext cx="4956250" cy="411861"/>
        </a:xfrm>
        <a:prstGeom prst="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26915" tIns="30480" rIns="30480" bIns="30480" numCol="1" spcCol="1270" anchor="ctr" anchorCtr="0">
          <a:noAutofit/>
        </a:bodyPr>
        <a:lstStyle/>
        <a:p>
          <a:pPr marL="0" lvl="0" indent="0" algn="just" defTabSz="533400">
            <a:lnSpc>
              <a:spcPct val="114000"/>
            </a:lnSpc>
            <a:spcBef>
              <a:spcPct val="0"/>
            </a:spcBef>
            <a:spcAft>
              <a:spcPts val="600"/>
            </a:spcAft>
            <a:buFont typeface="Courier New" panose="02070309020205020404" pitchFamily="49" charset="0"/>
            <a:buNone/>
          </a:pPr>
          <a:r>
            <a:rPr lang="en-AU" sz="1200" kern="1200"/>
            <a:t>Older generations</a:t>
          </a:r>
        </a:p>
      </dsp:txBody>
      <dsp:txXfrm>
        <a:off x="290725" y="1441513"/>
        <a:ext cx="4956250" cy="411861"/>
      </dsp:txXfrm>
    </dsp:sp>
    <dsp:sp modelId="{0BD4E515-1526-44BA-BF1E-4F68FF5A1221}">
      <dsp:nvSpPr>
        <dsp:cNvPr id="0" name=""/>
        <dsp:cNvSpPr/>
      </dsp:nvSpPr>
      <dsp:spPr>
        <a:xfrm>
          <a:off x="33312" y="1390030"/>
          <a:ext cx="514826" cy="514826"/>
        </a:xfrm>
        <a:prstGeom prst="ellipse">
          <a:avLst/>
        </a:prstGeom>
        <a:solidFill>
          <a:schemeClr val="lt1">
            <a:hueOff val="0"/>
            <a:satOff val="0"/>
            <a:lumOff val="0"/>
            <a:alphaOff val="0"/>
          </a:schemeClr>
        </a:solidFill>
        <a:ln w="12700" cap="flat" cmpd="sng" algn="ctr">
          <a:solidFill>
            <a:schemeClr val="accent5">
              <a:hueOff val="-6758543"/>
              <a:satOff val="-17419"/>
              <a:lumOff val="-11765"/>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8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1707DA1-17DF-4CED-ACA0-F1699AF59999}">
      <dsp:nvSpPr>
        <dsp:cNvPr id="0" name=""/>
        <dsp:cNvSpPr/>
      </dsp:nvSpPr>
      <dsp:spPr>
        <a:xfrm>
          <a:off x="0" y="24497"/>
          <a:ext cx="5689600" cy="542880"/>
        </a:xfrm>
        <a:prstGeom prst="roundRect">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None/>
          </a:pPr>
          <a:r>
            <a:rPr lang="en-US" sz="1200" kern="1200"/>
            <a:t>Meet the person's needs</a:t>
          </a:r>
        </a:p>
      </dsp:txBody>
      <dsp:txXfrm>
        <a:off x="26501" y="50998"/>
        <a:ext cx="5636598" cy="489878"/>
      </dsp:txXfrm>
    </dsp:sp>
    <dsp:sp modelId="{0857C203-60B1-4968-B8A2-DE175EEF2047}">
      <dsp:nvSpPr>
        <dsp:cNvPr id="0" name=""/>
        <dsp:cNvSpPr/>
      </dsp:nvSpPr>
      <dsp:spPr>
        <a:xfrm>
          <a:off x="0" y="650897"/>
          <a:ext cx="5689600" cy="542880"/>
        </a:xfrm>
        <a:prstGeom prst="roundRect">
          <a:avLst/>
        </a:prstGeom>
        <a:solidFill>
          <a:srgbClr val="3CBE99"/>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None/>
          </a:pPr>
          <a:r>
            <a:rPr lang="en-US" sz="1200" kern="1200"/>
            <a:t>Make the person feel safe</a:t>
          </a:r>
        </a:p>
      </dsp:txBody>
      <dsp:txXfrm>
        <a:off x="26501" y="677398"/>
        <a:ext cx="5636598" cy="489878"/>
      </dsp:txXfrm>
    </dsp:sp>
    <dsp:sp modelId="{7CE4B8D7-0B5A-42C6-BAB3-5A93D91D67EC}">
      <dsp:nvSpPr>
        <dsp:cNvPr id="0" name=""/>
        <dsp:cNvSpPr/>
      </dsp:nvSpPr>
      <dsp:spPr>
        <a:xfrm>
          <a:off x="0" y="1277297"/>
          <a:ext cx="5689600" cy="54288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None/>
          </a:pPr>
          <a:r>
            <a:rPr lang="en-US" sz="1200" kern="1200"/>
            <a:t>Make the person feel supported</a:t>
          </a:r>
        </a:p>
      </dsp:txBody>
      <dsp:txXfrm>
        <a:off x="26501" y="1303798"/>
        <a:ext cx="5636598" cy="489878"/>
      </dsp:txXfrm>
    </dsp:sp>
  </dsp:spTree>
</dsp:drawing>
</file>

<file path=word/diagrams/drawing8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55ADCA2-048F-4F92-8D17-84A7D26C97AA}">
      <dsp:nvSpPr>
        <dsp:cNvPr id="0" name=""/>
        <dsp:cNvSpPr/>
      </dsp:nvSpPr>
      <dsp:spPr>
        <a:xfrm>
          <a:off x="0" y="4876"/>
          <a:ext cx="5204460" cy="561051"/>
        </a:xfrm>
        <a:prstGeom prst="roundRect">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None/>
          </a:pPr>
          <a:r>
            <a:rPr lang="en-US" sz="1200" kern="1200"/>
            <a:t>What must be in the client's environment for them to feel safe?</a:t>
          </a:r>
        </a:p>
      </dsp:txBody>
      <dsp:txXfrm>
        <a:off x="27388" y="32264"/>
        <a:ext cx="5149684" cy="506275"/>
      </dsp:txXfrm>
    </dsp:sp>
    <dsp:sp modelId="{20807E32-365A-1B48-9D25-1CB46838320B}">
      <dsp:nvSpPr>
        <dsp:cNvPr id="0" name=""/>
        <dsp:cNvSpPr/>
      </dsp:nvSpPr>
      <dsp:spPr>
        <a:xfrm>
          <a:off x="0" y="591848"/>
          <a:ext cx="5204460" cy="561051"/>
        </a:xfrm>
        <a:prstGeom prst="roundRect">
          <a:avLst/>
        </a:prstGeom>
        <a:solidFill>
          <a:srgbClr val="3CBE99"/>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None/>
          </a:pPr>
          <a:r>
            <a:rPr lang="en-US" sz="1200" kern="1200"/>
            <a:t>What must be in the client's environment for them to feel healthy?</a:t>
          </a:r>
        </a:p>
      </dsp:txBody>
      <dsp:txXfrm>
        <a:off x="27388" y="619236"/>
        <a:ext cx="5149684" cy="506275"/>
      </dsp:txXfrm>
    </dsp:sp>
    <dsp:sp modelId="{AE5DFDFB-855C-0548-88A4-27648F09EBC4}">
      <dsp:nvSpPr>
        <dsp:cNvPr id="0" name=""/>
        <dsp:cNvSpPr/>
      </dsp:nvSpPr>
      <dsp:spPr>
        <a:xfrm>
          <a:off x="0" y="1178820"/>
          <a:ext cx="5204460" cy="561051"/>
        </a:xfrm>
        <a:prstGeom prst="roundRect">
          <a:avLst/>
        </a:prstGeom>
        <a:solidFill>
          <a:schemeClr val="accent5">
            <a:hueOff val="-4505695"/>
            <a:satOff val="-11613"/>
            <a:lumOff val="-784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None/>
          </a:pPr>
          <a:r>
            <a:rPr lang="en-US" sz="1200" kern="1200"/>
            <a:t>What must be in the client's environment for them to feel comfortable?</a:t>
          </a:r>
        </a:p>
      </dsp:txBody>
      <dsp:txXfrm>
        <a:off x="27388" y="1206208"/>
        <a:ext cx="5149684" cy="506275"/>
      </dsp:txXfrm>
    </dsp:sp>
    <dsp:sp modelId="{29399D0C-FFD5-2A40-8BC6-079457257CDF}">
      <dsp:nvSpPr>
        <dsp:cNvPr id="0" name=""/>
        <dsp:cNvSpPr/>
      </dsp:nvSpPr>
      <dsp:spPr>
        <a:xfrm>
          <a:off x="0" y="1765791"/>
          <a:ext cx="5204460" cy="561051"/>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None/>
          </a:pPr>
          <a:r>
            <a:rPr lang="en-US" sz="1200" kern="1200"/>
            <a:t>Is there anything in the client's environment that is currently making them feel unsafe or unhealthy?</a:t>
          </a:r>
        </a:p>
      </dsp:txBody>
      <dsp:txXfrm>
        <a:off x="27388" y="1793179"/>
        <a:ext cx="5149684" cy="506275"/>
      </dsp:txXfrm>
    </dsp:sp>
  </dsp:spTree>
</dsp:drawing>
</file>

<file path=word/diagrams/drawing8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FD311EC-71BB-804B-AAC4-5211EA4BFF77}">
      <dsp:nvSpPr>
        <dsp:cNvPr id="0" name=""/>
        <dsp:cNvSpPr/>
      </dsp:nvSpPr>
      <dsp:spPr>
        <a:xfrm>
          <a:off x="0" y="218152"/>
          <a:ext cx="5727700" cy="519750"/>
        </a:xfrm>
        <a:prstGeom prst="rect">
          <a:avLst/>
        </a:prstGeom>
        <a:solidFill>
          <a:schemeClr val="lt1">
            <a:alpha val="90000"/>
            <a:hueOff val="0"/>
            <a:satOff val="0"/>
            <a:lumOff val="0"/>
            <a:alphaOff val="0"/>
          </a:schemeClr>
        </a:solidFill>
        <a:ln w="12700" cap="flat" cmpd="sng" algn="ctr">
          <a:solidFill>
            <a:schemeClr val="accent5">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44533" tIns="229108" rIns="444533" bIns="85344" numCol="1" spcCol="1270" anchor="t" anchorCtr="0">
          <a:noAutofit/>
        </a:bodyPr>
        <a:lstStyle/>
        <a:p>
          <a:pPr marL="114300" lvl="1" indent="-114300" algn="just" defTabSz="533400">
            <a:lnSpc>
              <a:spcPct val="114000"/>
            </a:lnSpc>
            <a:spcBef>
              <a:spcPct val="0"/>
            </a:spcBef>
            <a:spcAft>
              <a:spcPts val="600"/>
            </a:spcAft>
            <a:buChar char="•"/>
          </a:pPr>
          <a:r>
            <a:rPr lang="en-US" sz="1200" b="0" kern="1200">
              <a:solidFill>
                <a:schemeClr val="tx1">
                  <a:lumMod val="75000"/>
                  <a:lumOff val="25000"/>
                </a:schemeClr>
              </a:solidFill>
            </a:rPr>
            <a:t>Place, person or thing where bacteria can be obtained from</a:t>
          </a:r>
        </a:p>
      </dsp:txBody>
      <dsp:txXfrm>
        <a:off x="0" y="218152"/>
        <a:ext cx="5727700" cy="519750"/>
      </dsp:txXfrm>
    </dsp:sp>
    <dsp:sp modelId="{CC27D005-CDF1-3A42-A830-1F1B0B242182}">
      <dsp:nvSpPr>
        <dsp:cNvPr id="0" name=""/>
        <dsp:cNvSpPr/>
      </dsp:nvSpPr>
      <dsp:spPr>
        <a:xfrm>
          <a:off x="286385" y="55792"/>
          <a:ext cx="4009390" cy="324720"/>
        </a:xfrm>
        <a:prstGeom prst="roundRect">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1545" tIns="0" rIns="151545" bIns="0" numCol="1" spcCol="1270" anchor="ctr" anchorCtr="0">
          <a:noAutofit/>
        </a:bodyPr>
        <a:lstStyle/>
        <a:p>
          <a:pPr marL="0" lvl="0" indent="0" algn="just" defTabSz="533400">
            <a:lnSpc>
              <a:spcPct val="114000"/>
            </a:lnSpc>
            <a:spcBef>
              <a:spcPct val="0"/>
            </a:spcBef>
            <a:spcAft>
              <a:spcPts val="600"/>
            </a:spcAft>
            <a:buNone/>
          </a:pPr>
          <a:r>
            <a:rPr lang="en-US" sz="1200" b="0" kern="1200"/>
            <a:t>Source</a:t>
          </a:r>
        </a:p>
      </dsp:txBody>
      <dsp:txXfrm>
        <a:off x="302237" y="71644"/>
        <a:ext cx="3977686" cy="293016"/>
      </dsp:txXfrm>
    </dsp:sp>
    <dsp:sp modelId="{89D8B82B-8D9A-4C7E-87BD-3C929D700115}">
      <dsp:nvSpPr>
        <dsp:cNvPr id="0" name=""/>
        <dsp:cNvSpPr/>
      </dsp:nvSpPr>
      <dsp:spPr>
        <a:xfrm>
          <a:off x="0" y="959662"/>
          <a:ext cx="5727700" cy="1022175"/>
        </a:xfrm>
        <a:prstGeom prst="rect">
          <a:avLst/>
        </a:prstGeom>
        <a:solidFill>
          <a:schemeClr val="lt1">
            <a:alpha val="90000"/>
            <a:hueOff val="0"/>
            <a:satOff val="0"/>
            <a:lumOff val="0"/>
            <a:alphaOff val="0"/>
          </a:schemeClr>
        </a:solidFill>
        <a:ln w="12700" cap="flat" cmpd="sng" algn="ctr">
          <a:solidFill>
            <a:schemeClr val="accent5">
              <a:hueOff val="-3379271"/>
              <a:satOff val="-8710"/>
              <a:lumOff val="-5883"/>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44533" tIns="229108" rIns="444533" bIns="85344" numCol="1" spcCol="1270" anchor="t" anchorCtr="0">
          <a:noAutofit/>
        </a:bodyPr>
        <a:lstStyle/>
        <a:p>
          <a:pPr marL="114300" lvl="1" indent="-114300" algn="just" defTabSz="533400">
            <a:lnSpc>
              <a:spcPct val="114000"/>
            </a:lnSpc>
            <a:spcBef>
              <a:spcPct val="0"/>
            </a:spcBef>
            <a:spcAft>
              <a:spcPts val="600"/>
            </a:spcAft>
            <a:buChar char="•"/>
          </a:pPr>
          <a:r>
            <a:rPr lang="en-PH" sz="1200" b="0" i="0" kern="1200">
              <a:solidFill>
                <a:schemeClr val="tx1">
                  <a:lumMod val="75000"/>
                  <a:lumOff val="25000"/>
                </a:schemeClr>
              </a:solidFill>
            </a:rPr>
            <a:t>A person who can be easily infected or harmed when they come into contact with the source</a:t>
          </a:r>
          <a:endParaRPr lang="en-US" sz="1200" b="0" kern="1200">
            <a:solidFill>
              <a:schemeClr val="tx1">
                <a:lumMod val="75000"/>
                <a:lumOff val="25000"/>
              </a:schemeClr>
            </a:solidFill>
          </a:endParaRPr>
        </a:p>
        <a:p>
          <a:pPr marL="114300" lvl="1" indent="-114300" algn="just" defTabSz="533400">
            <a:lnSpc>
              <a:spcPct val="114000"/>
            </a:lnSpc>
            <a:spcBef>
              <a:spcPct val="0"/>
            </a:spcBef>
            <a:spcAft>
              <a:spcPts val="600"/>
            </a:spcAft>
            <a:buChar char="•"/>
          </a:pPr>
          <a:r>
            <a:rPr lang="en-US" sz="1200" b="0" kern="1200">
              <a:solidFill>
                <a:schemeClr val="tx1">
                  <a:lumMod val="75000"/>
                  <a:lumOff val="25000"/>
                </a:schemeClr>
              </a:solidFill>
            </a:rPr>
            <a:t>A person with a weakened immune system</a:t>
          </a:r>
        </a:p>
      </dsp:txBody>
      <dsp:txXfrm>
        <a:off x="0" y="959662"/>
        <a:ext cx="5727700" cy="1022175"/>
      </dsp:txXfrm>
    </dsp:sp>
    <dsp:sp modelId="{90193930-CC09-47F6-BDF9-34C2EDE43AA7}">
      <dsp:nvSpPr>
        <dsp:cNvPr id="0" name=""/>
        <dsp:cNvSpPr/>
      </dsp:nvSpPr>
      <dsp:spPr>
        <a:xfrm>
          <a:off x="286385" y="797302"/>
          <a:ext cx="4009390" cy="324720"/>
        </a:xfrm>
        <a:prstGeom prst="roundRect">
          <a:avLst/>
        </a:prstGeom>
        <a:solidFill>
          <a:srgbClr val="3CBE99"/>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1545" tIns="0" rIns="151545" bIns="0" numCol="1" spcCol="1270" anchor="ctr" anchorCtr="0">
          <a:noAutofit/>
        </a:bodyPr>
        <a:lstStyle/>
        <a:p>
          <a:pPr marL="0" lvl="0" indent="0" algn="just" defTabSz="533400">
            <a:lnSpc>
              <a:spcPct val="114000"/>
            </a:lnSpc>
            <a:spcBef>
              <a:spcPct val="0"/>
            </a:spcBef>
            <a:spcAft>
              <a:spcPts val="600"/>
            </a:spcAft>
            <a:buNone/>
          </a:pPr>
          <a:r>
            <a:rPr lang="en-AU" sz="1200" b="0" kern="1200"/>
            <a:t>Susceptible</a:t>
          </a:r>
          <a:r>
            <a:rPr lang="en-US" sz="1200" b="0" kern="1200"/>
            <a:t> host</a:t>
          </a:r>
        </a:p>
      </dsp:txBody>
      <dsp:txXfrm>
        <a:off x="302237" y="813154"/>
        <a:ext cx="3977686" cy="293016"/>
      </dsp:txXfrm>
    </dsp:sp>
    <dsp:sp modelId="{31A0A522-73CB-9046-80F7-09617692342B}">
      <dsp:nvSpPr>
        <dsp:cNvPr id="0" name=""/>
        <dsp:cNvSpPr/>
      </dsp:nvSpPr>
      <dsp:spPr>
        <a:xfrm>
          <a:off x="0" y="2203597"/>
          <a:ext cx="5727700" cy="727650"/>
        </a:xfrm>
        <a:prstGeom prst="rect">
          <a:avLst/>
        </a:prstGeom>
        <a:solidFill>
          <a:schemeClr val="lt1">
            <a:alpha val="90000"/>
            <a:hueOff val="0"/>
            <a:satOff val="0"/>
            <a:lumOff val="0"/>
            <a:alphaOff val="0"/>
          </a:schemeClr>
        </a:solidFill>
        <a:ln w="12700" cap="flat" cmpd="sng" algn="ctr">
          <a:solidFill>
            <a:schemeClr val="accent5">
              <a:hueOff val="-6758543"/>
              <a:satOff val="-17419"/>
              <a:lumOff val="-11765"/>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44533" tIns="229108" rIns="444533" bIns="85344" numCol="1" spcCol="1270" anchor="t" anchorCtr="0">
          <a:noAutofit/>
        </a:bodyPr>
        <a:lstStyle/>
        <a:p>
          <a:pPr marL="114300" lvl="1" indent="-114300" algn="just" defTabSz="533400">
            <a:lnSpc>
              <a:spcPct val="114000"/>
            </a:lnSpc>
            <a:spcBef>
              <a:spcPct val="0"/>
            </a:spcBef>
            <a:spcAft>
              <a:spcPts val="600"/>
            </a:spcAft>
            <a:buChar char="•"/>
          </a:pPr>
          <a:r>
            <a:rPr lang="en-PH" sz="1200" b="0" i="0" kern="1200">
              <a:solidFill>
                <a:schemeClr val="tx1">
                  <a:lumMod val="75000"/>
                  <a:lumOff val="25000"/>
                </a:schemeClr>
              </a:solidFill>
            </a:rPr>
            <a:t>The way the bacteria enters the </a:t>
          </a:r>
          <a:r>
            <a:rPr lang="en-AU" sz="1200" b="0" i="0" kern="1200">
              <a:solidFill>
                <a:schemeClr val="tx1">
                  <a:lumMod val="75000"/>
                  <a:lumOff val="25000"/>
                </a:schemeClr>
              </a:solidFill>
            </a:rPr>
            <a:t>susceptible</a:t>
          </a:r>
          <a:r>
            <a:rPr lang="en-PH" sz="1200" b="0" i="0" kern="1200">
              <a:solidFill>
                <a:schemeClr val="tx1">
                  <a:lumMod val="75000"/>
                  <a:lumOff val="25000"/>
                </a:schemeClr>
              </a:solidFill>
            </a:rPr>
            <a:t> host's body (i.E. Touching something that is contaminated)</a:t>
          </a:r>
          <a:endParaRPr lang="en-US" sz="1200" b="0" kern="1200">
            <a:solidFill>
              <a:schemeClr val="tx1">
                <a:lumMod val="75000"/>
                <a:lumOff val="25000"/>
              </a:schemeClr>
            </a:solidFill>
          </a:endParaRPr>
        </a:p>
      </dsp:txBody>
      <dsp:txXfrm>
        <a:off x="0" y="2203597"/>
        <a:ext cx="5727700" cy="727650"/>
      </dsp:txXfrm>
    </dsp:sp>
    <dsp:sp modelId="{A275A470-E60B-7246-835C-4CE66CE1E6E0}">
      <dsp:nvSpPr>
        <dsp:cNvPr id="0" name=""/>
        <dsp:cNvSpPr/>
      </dsp:nvSpPr>
      <dsp:spPr>
        <a:xfrm>
          <a:off x="286385" y="2041237"/>
          <a:ext cx="4009390" cy="32472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1545" tIns="0" rIns="151545" bIns="0" numCol="1" spcCol="1270" anchor="ctr" anchorCtr="0">
          <a:noAutofit/>
        </a:bodyPr>
        <a:lstStyle/>
        <a:p>
          <a:pPr marL="0" lvl="0" indent="0" algn="just" defTabSz="533400">
            <a:lnSpc>
              <a:spcPct val="114000"/>
            </a:lnSpc>
            <a:spcBef>
              <a:spcPct val="0"/>
            </a:spcBef>
            <a:spcAft>
              <a:spcPts val="600"/>
            </a:spcAft>
            <a:buNone/>
          </a:pPr>
          <a:r>
            <a:rPr lang="en-US" sz="1200" b="0" kern="1200"/>
            <a:t>Transmission</a:t>
          </a:r>
        </a:p>
      </dsp:txBody>
      <dsp:txXfrm>
        <a:off x="302237" y="2057089"/>
        <a:ext cx="3977686" cy="293016"/>
      </dsp:txXfrm>
    </dsp:sp>
  </dsp:spTree>
</dsp:drawing>
</file>

<file path=word/diagrams/drawing8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58F1A33-5F06-064B-BF15-AC32B69B3134}">
      <dsp:nvSpPr>
        <dsp:cNvPr id="0" name=""/>
        <dsp:cNvSpPr/>
      </dsp:nvSpPr>
      <dsp:spPr>
        <a:xfrm>
          <a:off x="0" y="26884"/>
          <a:ext cx="5251450" cy="355680"/>
        </a:xfrm>
        <a:prstGeom prst="roundRect">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Courier New" panose="02070309020205020404" pitchFamily="49" charset="0"/>
            <a:buNone/>
          </a:pPr>
          <a:r>
            <a:rPr lang="en-GB" sz="1200" kern="1200"/>
            <a:t>Separating the client from other clients and placing them in single-patient rooms</a:t>
          </a:r>
          <a:endParaRPr lang="en-US" sz="1200" kern="1200"/>
        </a:p>
      </dsp:txBody>
      <dsp:txXfrm>
        <a:off x="17363" y="44247"/>
        <a:ext cx="5216724" cy="320954"/>
      </dsp:txXfrm>
    </dsp:sp>
    <dsp:sp modelId="{81404C5E-385B-464F-AF4C-72D35C5CC3C6}">
      <dsp:nvSpPr>
        <dsp:cNvPr id="0" name=""/>
        <dsp:cNvSpPr/>
      </dsp:nvSpPr>
      <dsp:spPr>
        <a:xfrm>
          <a:off x="0" y="437284"/>
          <a:ext cx="5251450" cy="355680"/>
        </a:xfrm>
        <a:prstGeom prst="roundRect">
          <a:avLst/>
        </a:prstGeom>
        <a:solidFill>
          <a:srgbClr val="42BDCA"/>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Courier New" panose="02070309020205020404" pitchFamily="49" charset="0"/>
            <a:buNone/>
          </a:pPr>
          <a:r>
            <a:rPr lang="en-GB" sz="1200" kern="1200"/>
            <a:t>Keeping client beds at least one metre apart in healthcare facility settings</a:t>
          </a:r>
          <a:endParaRPr lang="en-PH" sz="1200" kern="1200"/>
        </a:p>
      </dsp:txBody>
      <dsp:txXfrm>
        <a:off x="17363" y="454647"/>
        <a:ext cx="5216724" cy="320954"/>
      </dsp:txXfrm>
    </dsp:sp>
    <dsp:sp modelId="{F283393F-B27B-D643-A123-CD0F7BCDB760}">
      <dsp:nvSpPr>
        <dsp:cNvPr id="0" name=""/>
        <dsp:cNvSpPr/>
      </dsp:nvSpPr>
      <dsp:spPr>
        <a:xfrm>
          <a:off x="0" y="847684"/>
          <a:ext cx="5251450" cy="355680"/>
        </a:xfrm>
        <a:prstGeom prst="roundRect">
          <a:avLst/>
        </a:prstGeom>
        <a:solidFill>
          <a:srgbClr val="3CBE99"/>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Courier New" panose="02070309020205020404" pitchFamily="49" charset="0"/>
            <a:buNone/>
          </a:pPr>
          <a:r>
            <a:rPr lang="en-GB" sz="1200" kern="1200"/>
            <a:t>Making sure that equipment, medication and items are exclusive to the client</a:t>
          </a:r>
          <a:endParaRPr lang="en-PH" sz="1200" kern="1200"/>
        </a:p>
      </dsp:txBody>
      <dsp:txXfrm>
        <a:off x="17363" y="865047"/>
        <a:ext cx="5216724" cy="320954"/>
      </dsp:txXfrm>
    </dsp:sp>
    <dsp:sp modelId="{F75C2100-4299-544E-9EB0-94F4B756C04F}">
      <dsp:nvSpPr>
        <dsp:cNvPr id="0" name=""/>
        <dsp:cNvSpPr/>
      </dsp:nvSpPr>
      <dsp:spPr>
        <a:xfrm>
          <a:off x="0" y="1258085"/>
          <a:ext cx="5251450" cy="355680"/>
        </a:xfrm>
        <a:prstGeom prst="roundRect">
          <a:avLst/>
        </a:prstGeom>
        <a:solidFill>
          <a:schemeClr val="accent5">
            <a:hueOff val="-5068907"/>
            <a:satOff val="-13064"/>
            <a:lumOff val="-882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Courier New" panose="02070309020205020404" pitchFamily="49" charset="0"/>
            <a:buNone/>
          </a:pPr>
          <a:r>
            <a:rPr lang="en-GB" sz="1200" kern="1200"/>
            <a:t>Using PPE such as aprons, gowns, gloves and masks</a:t>
          </a:r>
          <a:endParaRPr lang="en-PH" sz="1200" kern="1200"/>
        </a:p>
      </dsp:txBody>
      <dsp:txXfrm>
        <a:off x="17363" y="1275448"/>
        <a:ext cx="5216724" cy="320954"/>
      </dsp:txXfrm>
    </dsp:sp>
    <dsp:sp modelId="{E7711B55-CA84-2F4B-AB85-64AC6DC7F59F}">
      <dsp:nvSpPr>
        <dsp:cNvPr id="0" name=""/>
        <dsp:cNvSpPr/>
      </dsp:nvSpPr>
      <dsp:spPr>
        <a:xfrm>
          <a:off x="0" y="1668485"/>
          <a:ext cx="5251450" cy="35568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Courier New" panose="02070309020205020404" pitchFamily="49" charset="0"/>
            <a:buNone/>
          </a:pPr>
          <a:r>
            <a:rPr lang="en-GB" sz="1200" kern="1200"/>
            <a:t>Minimising the number of times the client is transferred</a:t>
          </a:r>
          <a:endParaRPr lang="en-PH" sz="1200" kern="1200"/>
        </a:p>
      </dsp:txBody>
      <dsp:txXfrm>
        <a:off x="17363" y="1685848"/>
        <a:ext cx="5216724" cy="320954"/>
      </dsp:txXfrm>
    </dsp:sp>
  </dsp:spTree>
</dsp:drawing>
</file>

<file path=word/diagrams/drawing8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CF7229D-1F88-8043-8212-AFADF6AAF8E5}">
      <dsp:nvSpPr>
        <dsp:cNvPr id="0" name=""/>
        <dsp:cNvSpPr/>
      </dsp:nvSpPr>
      <dsp:spPr>
        <a:xfrm>
          <a:off x="0" y="19342"/>
          <a:ext cx="5689600" cy="393120"/>
        </a:xfrm>
        <a:prstGeom prst="roundRect">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None/>
          </a:pPr>
          <a:r>
            <a:rPr lang="en-US" sz="1200" kern="1200">
              <a:solidFill>
                <a:schemeClr val="bg1"/>
              </a:solidFill>
            </a:rPr>
            <a:t>Home care service model</a:t>
          </a:r>
        </a:p>
      </dsp:txBody>
      <dsp:txXfrm>
        <a:off x="19191" y="38533"/>
        <a:ext cx="5651218" cy="354738"/>
      </dsp:txXfrm>
    </dsp:sp>
    <dsp:sp modelId="{07CDE522-F7BB-A94A-92F1-2677E63E2C32}">
      <dsp:nvSpPr>
        <dsp:cNvPr id="0" name=""/>
        <dsp:cNvSpPr/>
      </dsp:nvSpPr>
      <dsp:spPr>
        <a:xfrm>
          <a:off x="0" y="472942"/>
          <a:ext cx="5689600" cy="393120"/>
        </a:xfrm>
        <a:prstGeom prst="roundRect">
          <a:avLst/>
        </a:prstGeom>
        <a:solidFill>
          <a:srgbClr val="3CBE99"/>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None/>
          </a:pPr>
          <a:r>
            <a:rPr lang="en-US" sz="1200" kern="1200">
              <a:solidFill>
                <a:schemeClr val="bg1"/>
              </a:solidFill>
            </a:rPr>
            <a:t>Residential care service model</a:t>
          </a:r>
        </a:p>
      </dsp:txBody>
      <dsp:txXfrm>
        <a:off x="19191" y="492133"/>
        <a:ext cx="5651218" cy="354738"/>
      </dsp:txXfrm>
    </dsp:sp>
    <dsp:sp modelId="{D83C3B2B-4589-3B47-85B3-6B14AE0638F3}">
      <dsp:nvSpPr>
        <dsp:cNvPr id="0" name=""/>
        <dsp:cNvSpPr/>
      </dsp:nvSpPr>
      <dsp:spPr>
        <a:xfrm>
          <a:off x="0" y="926542"/>
          <a:ext cx="5689600" cy="393120"/>
        </a:xfrm>
        <a:prstGeom prst="roundRect">
          <a:avLst/>
        </a:prstGeom>
        <a:solidFill>
          <a:schemeClr val="accent5">
            <a:hueOff val="-4505695"/>
            <a:satOff val="-11613"/>
            <a:lumOff val="-784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None/>
          </a:pPr>
          <a:r>
            <a:rPr lang="en-US" sz="1200" kern="1200">
              <a:solidFill>
                <a:schemeClr val="bg1"/>
              </a:solidFill>
            </a:rPr>
            <a:t>Respite care service model</a:t>
          </a:r>
        </a:p>
      </dsp:txBody>
      <dsp:txXfrm>
        <a:off x="19191" y="945733"/>
        <a:ext cx="5651218" cy="354738"/>
      </dsp:txXfrm>
    </dsp:sp>
    <dsp:sp modelId="{527D3BF1-0784-BB41-A958-86674D936938}">
      <dsp:nvSpPr>
        <dsp:cNvPr id="0" name=""/>
        <dsp:cNvSpPr/>
      </dsp:nvSpPr>
      <dsp:spPr>
        <a:xfrm>
          <a:off x="0" y="1380142"/>
          <a:ext cx="5689600" cy="39312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None/>
          </a:pPr>
          <a:r>
            <a:rPr lang="en-US" sz="1200" kern="1200">
              <a:solidFill>
                <a:schemeClr val="bg1"/>
              </a:solidFill>
            </a:rPr>
            <a:t>Community support service model</a:t>
          </a:r>
        </a:p>
      </dsp:txBody>
      <dsp:txXfrm>
        <a:off x="19191" y="1399333"/>
        <a:ext cx="5651218" cy="354738"/>
      </dsp:txXfrm>
    </dsp:sp>
  </dsp:spTree>
</dsp:drawing>
</file>

<file path=word/diagrams/drawing8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898DE01-F6C9-41A0-B71E-A5614C95B185}">
      <dsp:nvSpPr>
        <dsp:cNvPr id="0" name=""/>
        <dsp:cNvSpPr/>
      </dsp:nvSpPr>
      <dsp:spPr>
        <a:xfrm rot="16200000">
          <a:off x="353375" y="-352676"/>
          <a:ext cx="1112520" cy="1817873"/>
        </a:xfrm>
        <a:prstGeom prst="flowChartManualOperation">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114000"/>
            </a:lnSpc>
            <a:spcBef>
              <a:spcPct val="0"/>
            </a:spcBef>
            <a:spcAft>
              <a:spcPts val="600"/>
            </a:spcAft>
            <a:buNone/>
          </a:pPr>
          <a:r>
            <a:rPr lang="en-US" sz="1200" b="0" kern="1200"/>
            <a:t>Legislated and statutory standards</a:t>
          </a:r>
        </a:p>
      </dsp:txBody>
      <dsp:txXfrm rot="5400000">
        <a:off x="699" y="222504"/>
        <a:ext cx="1817873" cy="667512"/>
      </dsp:txXfrm>
    </dsp:sp>
    <dsp:sp modelId="{230BA0C9-E346-4B2C-9BD9-8B9FCA503098}">
      <dsp:nvSpPr>
        <dsp:cNvPr id="0" name=""/>
        <dsp:cNvSpPr/>
      </dsp:nvSpPr>
      <dsp:spPr>
        <a:xfrm rot="16200000">
          <a:off x="2307590" y="-352676"/>
          <a:ext cx="1112520" cy="1817873"/>
        </a:xfrm>
        <a:prstGeom prst="flowChartManualOperation">
          <a:avLst/>
        </a:prstGeom>
        <a:solidFill>
          <a:srgbClr val="3CBE99"/>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114000"/>
            </a:lnSpc>
            <a:spcBef>
              <a:spcPct val="0"/>
            </a:spcBef>
            <a:spcAft>
              <a:spcPts val="600"/>
            </a:spcAft>
            <a:buFont typeface="Wingdings" pitchFamily="2" charset="2"/>
            <a:buNone/>
          </a:pPr>
          <a:r>
            <a:rPr lang="en-PH" sz="1200" b="0" kern="1200"/>
            <a:t>Professional standards</a:t>
          </a:r>
          <a:endParaRPr lang="en-US" sz="1200" b="0" kern="1200"/>
        </a:p>
      </dsp:txBody>
      <dsp:txXfrm rot="5400000">
        <a:off x="1954914" y="222504"/>
        <a:ext cx="1817873" cy="667512"/>
      </dsp:txXfrm>
    </dsp:sp>
    <dsp:sp modelId="{137F4A33-0807-4BF5-BF5F-9C2BFD9F77E6}">
      <dsp:nvSpPr>
        <dsp:cNvPr id="0" name=""/>
        <dsp:cNvSpPr/>
      </dsp:nvSpPr>
      <dsp:spPr>
        <a:xfrm rot="16200000">
          <a:off x="4261804" y="-352676"/>
          <a:ext cx="1112520" cy="1817873"/>
        </a:xfrm>
        <a:prstGeom prst="flowChartManualOperation">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114000"/>
            </a:lnSpc>
            <a:spcBef>
              <a:spcPct val="0"/>
            </a:spcBef>
            <a:spcAft>
              <a:spcPts val="600"/>
            </a:spcAft>
            <a:buFont typeface="Wingdings" pitchFamily="2" charset="2"/>
            <a:buNone/>
          </a:pPr>
          <a:r>
            <a:rPr lang="en-PH" sz="1200" b="0" kern="1200"/>
            <a:t>Ethical standards </a:t>
          </a:r>
        </a:p>
      </dsp:txBody>
      <dsp:txXfrm rot="5400000">
        <a:off x="3909128" y="222504"/>
        <a:ext cx="1817873" cy="667512"/>
      </dsp:txXfrm>
    </dsp:sp>
  </dsp:spTree>
</dsp:drawing>
</file>

<file path=word/diagrams/drawing8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9C08A58-DEA5-4271-AE8F-737B3C82F1A7}">
      <dsp:nvSpPr>
        <dsp:cNvPr id="0" name=""/>
        <dsp:cNvSpPr/>
      </dsp:nvSpPr>
      <dsp:spPr>
        <a:xfrm>
          <a:off x="13248" y="491"/>
          <a:ext cx="2418346" cy="829860"/>
        </a:xfrm>
        <a:prstGeom prst="roundRect">
          <a:avLst>
            <a:gd name="adj" fmla="val 10000"/>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15240" rIns="22860" bIns="15240" numCol="1" spcCol="1270" anchor="ctr" anchorCtr="0">
          <a:noAutofit/>
        </a:bodyPr>
        <a:lstStyle/>
        <a:p>
          <a:pPr marL="0" lvl="0" indent="0" algn="ctr" defTabSz="533400">
            <a:lnSpc>
              <a:spcPct val="114000"/>
            </a:lnSpc>
            <a:spcBef>
              <a:spcPct val="0"/>
            </a:spcBef>
            <a:spcAft>
              <a:spcPts val="600"/>
            </a:spcAft>
            <a:buNone/>
          </a:pPr>
          <a:r>
            <a:rPr lang="en-US" sz="1200" b="0" kern="1200"/>
            <a:t>Direct observatio</a:t>
          </a:r>
          <a:r>
            <a:rPr lang="en-US" sz="1200" b="1" kern="1200"/>
            <a:t>n</a:t>
          </a:r>
          <a:endParaRPr lang="en-US" sz="1200" kern="1200"/>
        </a:p>
      </dsp:txBody>
      <dsp:txXfrm>
        <a:off x="37554" y="24797"/>
        <a:ext cx="2369734" cy="781248"/>
      </dsp:txXfrm>
    </dsp:sp>
    <dsp:sp modelId="{EA110CC5-B399-4293-8F0D-60DEFB539617}">
      <dsp:nvSpPr>
        <dsp:cNvPr id="0" name=""/>
        <dsp:cNvSpPr/>
      </dsp:nvSpPr>
      <dsp:spPr>
        <a:xfrm>
          <a:off x="255082" y="830352"/>
          <a:ext cx="241834" cy="622395"/>
        </a:xfrm>
        <a:custGeom>
          <a:avLst/>
          <a:gdLst/>
          <a:ahLst/>
          <a:cxnLst/>
          <a:rect l="0" t="0" r="0" b="0"/>
          <a:pathLst>
            <a:path>
              <a:moveTo>
                <a:pt x="0" y="0"/>
              </a:moveTo>
              <a:lnTo>
                <a:pt x="0" y="622395"/>
              </a:lnTo>
              <a:lnTo>
                <a:pt x="241834" y="622395"/>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DF1F2F8-CDD6-4B28-96B0-C1C2CD1D0B8C}">
      <dsp:nvSpPr>
        <dsp:cNvPr id="0" name=""/>
        <dsp:cNvSpPr/>
      </dsp:nvSpPr>
      <dsp:spPr>
        <a:xfrm>
          <a:off x="496917" y="1037817"/>
          <a:ext cx="1934677" cy="829860"/>
        </a:xfrm>
        <a:prstGeom prst="roundRect">
          <a:avLst>
            <a:gd name="adj" fmla="val 10000"/>
          </a:avLst>
        </a:prstGeom>
        <a:solidFill>
          <a:schemeClr val="lt1">
            <a:alpha val="90000"/>
            <a:hueOff val="0"/>
            <a:satOff val="0"/>
            <a:lumOff val="0"/>
            <a:alphaOff val="0"/>
          </a:schemeClr>
        </a:solidFill>
        <a:ln w="12700" cap="flat" cmpd="sng" algn="ctr">
          <a:solidFill>
            <a:schemeClr val="accent5">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2860" tIns="15240" rIns="22860" bIns="15240" numCol="1" spcCol="1270" anchor="ctr" anchorCtr="0">
          <a:noAutofit/>
        </a:bodyPr>
        <a:lstStyle/>
        <a:p>
          <a:pPr marL="0" lvl="0" indent="0" algn="ctr" defTabSz="533400">
            <a:lnSpc>
              <a:spcPct val="114000"/>
            </a:lnSpc>
            <a:spcBef>
              <a:spcPct val="0"/>
            </a:spcBef>
            <a:spcAft>
              <a:spcPts val="600"/>
            </a:spcAft>
            <a:buNone/>
          </a:pPr>
          <a:r>
            <a:rPr lang="en-AU" sz="1200" kern="1200">
              <a:solidFill>
                <a:schemeClr val="tx1">
                  <a:lumMod val="75000"/>
                  <a:lumOff val="25000"/>
                </a:schemeClr>
              </a:solidFill>
            </a:rPr>
            <a:t>The observer is present and directly watching and guiding the person being observed.</a:t>
          </a:r>
          <a:endParaRPr lang="en-US" sz="1200" kern="1200">
            <a:solidFill>
              <a:schemeClr val="tx1">
                <a:lumMod val="75000"/>
                <a:lumOff val="25000"/>
              </a:schemeClr>
            </a:solidFill>
          </a:endParaRPr>
        </a:p>
      </dsp:txBody>
      <dsp:txXfrm>
        <a:off x="521223" y="1062123"/>
        <a:ext cx="1886065" cy="781248"/>
      </dsp:txXfrm>
    </dsp:sp>
    <dsp:sp modelId="{071547EA-F832-434F-ACE8-4D43756DB344}">
      <dsp:nvSpPr>
        <dsp:cNvPr id="0" name=""/>
        <dsp:cNvSpPr/>
      </dsp:nvSpPr>
      <dsp:spPr>
        <a:xfrm>
          <a:off x="2846525" y="491"/>
          <a:ext cx="2418346" cy="829860"/>
        </a:xfrm>
        <a:prstGeom prst="roundRect">
          <a:avLst>
            <a:gd name="adj" fmla="val 10000"/>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15240" rIns="22860" bIns="15240" numCol="1" spcCol="1270" anchor="ctr" anchorCtr="0">
          <a:noAutofit/>
        </a:bodyPr>
        <a:lstStyle/>
        <a:p>
          <a:pPr marL="0" lvl="0" indent="0" algn="ctr" defTabSz="533400">
            <a:lnSpc>
              <a:spcPct val="114000"/>
            </a:lnSpc>
            <a:spcBef>
              <a:spcPct val="0"/>
            </a:spcBef>
            <a:spcAft>
              <a:spcPts val="600"/>
            </a:spcAft>
            <a:buNone/>
          </a:pPr>
          <a:r>
            <a:rPr lang="en-US" sz="1200" b="0" kern="1200">
              <a:solidFill>
                <a:schemeClr val="bg1"/>
              </a:solidFill>
            </a:rPr>
            <a:t>Indirect observation</a:t>
          </a:r>
        </a:p>
      </dsp:txBody>
      <dsp:txXfrm>
        <a:off x="2870831" y="24797"/>
        <a:ext cx="2369734" cy="781248"/>
      </dsp:txXfrm>
    </dsp:sp>
    <dsp:sp modelId="{11066394-5DFE-4764-88DD-9ADB8233DC5D}">
      <dsp:nvSpPr>
        <dsp:cNvPr id="0" name=""/>
        <dsp:cNvSpPr/>
      </dsp:nvSpPr>
      <dsp:spPr>
        <a:xfrm>
          <a:off x="3088359" y="830352"/>
          <a:ext cx="241834" cy="622395"/>
        </a:xfrm>
        <a:custGeom>
          <a:avLst/>
          <a:gdLst/>
          <a:ahLst/>
          <a:cxnLst/>
          <a:rect l="0" t="0" r="0" b="0"/>
          <a:pathLst>
            <a:path>
              <a:moveTo>
                <a:pt x="0" y="0"/>
              </a:moveTo>
              <a:lnTo>
                <a:pt x="0" y="622395"/>
              </a:lnTo>
              <a:lnTo>
                <a:pt x="241834" y="622395"/>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ADA77E0-A6F1-428D-9C66-746BBBBAAB0A}">
      <dsp:nvSpPr>
        <dsp:cNvPr id="0" name=""/>
        <dsp:cNvSpPr/>
      </dsp:nvSpPr>
      <dsp:spPr>
        <a:xfrm>
          <a:off x="3330194" y="1037817"/>
          <a:ext cx="1934677" cy="829860"/>
        </a:xfrm>
        <a:prstGeom prst="roundRect">
          <a:avLst>
            <a:gd name="adj" fmla="val 10000"/>
          </a:avLst>
        </a:prstGeom>
        <a:solidFill>
          <a:schemeClr val="lt1">
            <a:alpha val="90000"/>
            <a:hueOff val="0"/>
            <a:satOff val="0"/>
            <a:lumOff val="0"/>
            <a:alphaOff val="0"/>
          </a:schemeClr>
        </a:solidFill>
        <a:ln w="12700" cap="flat" cmpd="sng" algn="ctr">
          <a:solidFill>
            <a:schemeClr val="accent5">
              <a:hueOff val="-6758543"/>
              <a:satOff val="-17419"/>
              <a:lumOff val="-11765"/>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2860" tIns="15240" rIns="22860" bIns="15240" numCol="1" spcCol="1270" anchor="ctr" anchorCtr="0">
          <a:noAutofit/>
        </a:bodyPr>
        <a:lstStyle/>
        <a:p>
          <a:pPr marL="0" lvl="0" indent="0" algn="ctr" defTabSz="533400">
            <a:lnSpc>
              <a:spcPct val="114000"/>
            </a:lnSpc>
            <a:spcBef>
              <a:spcPct val="0"/>
            </a:spcBef>
            <a:spcAft>
              <a:spcPts val="600"/>
            </a:spcAft>
            <a:buNone/>
          </a:pPr>
          <a:r>
            <a:rPr lang="en-AU" sz="1200" kern="1200">
              <a:solidFill>
                <a:schemeClr val="tx1">
                  <a:lumMod val="75000"/>
                  <a:lumOff val="25000"/>
                </a:schemeClr>
              </a:solidFill>
            </a:rPr>
            <a:t>The observer is easily reachable but not directly watching the person being observed.</a:t>
          </a:r>
          <a:endParaRPr lang="en-US" sz="1200" kern="1200">
            <a:solidFill>
              <a:schemeClr val="tx1">
                <a:lumMod val="75000"/>
                <a:lumOff val="25000"/>
              </a:schemeClr>
            </a:solidFill>
          </a:endParaRPr>
        </a:p>
      </dsp:txBody>
      <dsp:txXfrm>
        <a:off x="3354500" y="1062123"/>
        <a:ext cx="1886065" cy="781248"/>
      </dsp:txXfrm>
    </dsp:sp>
  </dsp:spTree>
</dsp:drawing>
</file>

<file path=word/diagrams/drawing8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346EEE8-763E-944E-912A-659E8D4BB3E6}">
      <dsp:nvSpPr>
        <dsp:cNvPr id="0" name=""/>
        <dsp:cNvSpPr/>
      </dsp:nvSpPr>
      <dsp:spPr>
        <a:xfrm>
          <a:off x="0" y="2765"/>
          <a:ext cx="5251450" cy="324675"/>
        </a:xfrm>
        <a:prstGeom prst="roundRect">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Courier New" panose="02070309020205020404" pitchFamily="49" charset="0"/>
            <a:buNone/>
          </a:pPr>
          <a:r>
            <a:rPr lang="en-AU" sz="1200" kern="1200"/>
            <a:t>How you perform your tasks</a:t>
          </a:r>
          <a:endParaRPr lang="en-US" sz="1200" kern="1200"/>
        </a:p>
      </dsp:txBody>
      <dsp:txXfrm>
        <a:off x="15849" y="18614"/>
        <a:ext cx="5219752" cy="292977"/>
      </dsp:txXfrm>
    </dsp:sp>
    <dsp:sp modelId="{55ED198E-15D5-0244-AC41-FA516DDDFD17}">
      <dsp:nvSpPr>
        <dsp:cNvPr id="0" name=""/>
        <dsp:cNvSpPr/>
      </dsp:nvSpPr>
      <dsp:spPr>
        <a:xfrm>
          <a:off x="0" y="370640"/>
          <a:ext cx="5251450" cy="324675"/>
        </a:xfrm>
        <a:prstGeom prst="roundRect">
          <a:avLst/>
        </a:prstGeom>
        <a:solidFill>
          <a:srgbClr val="3CBE99"/>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Courier New" panose="02070309020205020404" pitchFamily="49" charset="0"/>
            <a:buNone/>
          </a:pPr>
          <a:r>
            <a:rPr lang="en-AU" sz="1200" kern="1200"/>
            <a:t>How you interact with your clients</a:t>
          </a:r>
          <a:endParaRPr lang="en-PH" sz="1200" kern="1200"/>
        </a:p>
      </dsp:txBody>
      <dsp:txXfrm>
        <a:off x="15849" y="386489"/>
        <a:ext cx="5219752" cy="292977"/>
      </dsp:txXfrm>
    </dsp:sp>
    <dsp:sp modelId="{B1B3F92B-6893-E943-8F33-CDDF963CE54B}">
      <dsp:nvSpPr>
        <dsp:cNvPr id="0" name=""/>
        <dsp:cNvSpPr/>
      </dsp:nvSpPr>
      <dsp:spPr>
        <a:xfrm>
          <a:off x="0" y="738515"/>
          <a:ext cx="5251450" cy="324675"/>
        </a:xfrm>
        <a:prstGeom prst="roundRect">
          <a:avLst/>
        </a:prstGeom>
        <a:solidFill>
          <a:schemeClr val="accent5">
            <a:hueOff val="-4505695"/>
            <a:satOff val="-11613"/>
            <a:lumOff val="-784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Courier New" panose="02070309020205020404" pitchFamily="49" charset="0"/>
            <a:buNone/>
          </a:pPr>
          <a:r>
            <a:rPr lang="en-AU" sz="1200" kern="1200"/>
            <a:t>How you interact with the support team of clients</a:t>
          </a:r>
          <a:endParaRPr lang="en-PH" sz="1200" kern="1200"/>
        </a:p>
      </dsp:txBody>
      <dsp:txXfrm>
        <a:off x="15849" y="754364"/>
        <a:ext cx="5219752" cy="292977"/>
      </dsp:txXfrm>
    </dsp:sp>
    <dsp:sp modelId="{FE473311-7B96-D64E-9861-EC5DE85DE74E}">
      <dsp:nvSpPr>
        <dsp:cNvPr id="0" name=""/>
        <dsp:cNvSpPr/>
      </dsp:nvSpPr>
      <dsp:spPr>
        <a:xfrm>
          <a:off x="0" y="1106390"/>
          <a:ext cx="5251450" cy="324675"/>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Courier New" panose="02070309020205020404" pitchFamily="49" charset="0"/>
            <a:buNone/>
          </a:pPr>
          <a:r>
            <a:rPr lang="en-AU" sz="1200" kern="1200"/>
            <a:t>How you  behave in specific situations.</a:t>
          </a:r>
          <a:endParaRPr lang="en-PH" sz="1200" kern="1200"/>
        </a:p>
      </dsp:txBody>
      <dsp:txXfrm>
        <a:off x="15849" y="1122239"/>
        <a:ext cx="5219752" cy="292977"/>
      </dsp:txXfrm>
    </dsp:sp>
  </dsp:spTree>
</dsp:drawing>
</file>

<file path=word/diagrams/drawing8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E069853-5893-4774-92B3-156297F86A73}">
      <dsp:nvSpPr>
        <dsp:cNvPr id="0" name=""/>
        <dsp:cNvSpPr/>
      </dsp:nvSpPr>
      <dsp:spPr>
        <a:xfrm rot="16200000">
          <a:off x="191254" y="-188198"/>
          <a:ext cx="695959" cy="1072356"/>
        </a:xfrm>
        <a:prstGeom prst="flowChartManualOperation">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114000"/>
            </a:lnSpc>
            <a:spcBef>
              <a:spcPct val="0"/>
            </a:spcBef>
            <a:spcAft>
              <a:spcPts val="600"/>
            </a:spcAft>
            <a:buNone/>
          </a:pPr>
          <a:r>
            <a:rPr lang="en-US" sz="1200" kern="1200"/>
            <a:t>Safety hazards</a:t>
          </a:r>
        </a:p>
      </dsp:txBody>
      <dsp:txXfrm rot="5400000">
        <a:off x="3056" y="139192"/>
        <a:ext cx="1072356" cy="417575"/>
      </dsp:txXfrm>
    </dsp:sp>
    <dsp:sp modelId="{A3D4A1CE-BEB1-4303-88BF-A631AA4A70CC}">
      <dsp:nvSpPr>
        <dsp:cNvPr id="0" name=""/>
        <dsp:cNvSpPr/>
      </dsp:nvSpPr>
      <dsp:spPr>
        <a:xfrm rot="16200000">
          <a:off x="1344037" y="-188198"/>
          <a:ext cx="695959" cy="1072356"/>
        </a:xfrm>
        <a:prstGeom prst="flowChartManualOperation">
          <a:avLst/>
        </a:prstGeom>
        <a:solidFill>
          <a:srgbClr val="42BDCA"/>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114000"/>
            </a:lnSpc>
            <a:spcBef>
              <a:spcPct val="0"/>
            </a:spcBef>
            <a:spcAft>
              <a:spcPts val="600"/>
            </a:spcAft>
            <a:buNone/>
          </a:pPr>
          <a:r>
            <a:rPr lang="en-US" sz="1200" kern="1200"/>
            <a:t>Biological hazards</a:t>
          </a:r>
        </a:p>
      </dsp:txBody>
      <dsp:txXfrm rot="5400000">
        <a:off x="1155839" y="139192"/>
        <a:ext cx="1072356" cy="417575"/>
      </dsp:txXfrm>
    </dsp:sp>
    <dsp:sp modelId="{37247130-6C0D-49EF-A6B7-696AE432C9F9}">
      <dsp:nvSpPr>
        <dsp:cNvPr id="0" name=""/>
        <dsp:cNvSpPr/>
      </dsp:nvSpPr>
      <dsp:spPr>
        <a:xfrm rot="16200000">
          <a:off x="2496820" y="-188198"/>
          <a:ext cx="695959" cy="1072356"/>
        </a:xfrm>
        <a:prstGeom prst="flowChartManualOperation">
          <a:avLst/>
        </a:prstGeom>
        <a:solidFill>
          <a:srgbClr val="3CBE99"/>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114000"/>
            </a:lnSpc>
            <a:spcBef>
              <a:spcPct val="0"/>
            </a:spcBef>
            <a:spcAft>
              <a:spcPts val="600"/>
            </a:spcAft>
            <a:buNone/>
          </a:pPr>
          <a:r>
            <a:rPr lang="en-US" sz="1200" kern="1200"/>
            <a:t>Environmental hazards</a:t>
          </a:r>
        </a:p>
      </dsp:txBody>
      <dsp:txXfrm rot="5400000">
        <a:off x="2308622" y="139192"/>
        <a:ext cx="1072356" cy="417575"/>
      </dsp:txXfrm>
    </dsp:sp>
    <dsp:sp modelId="{6858A7D4-96FC-465A-B6AD-A3B899DB0A02}">
      <dsp:nvSpPr>
        <dsp:cNvPr id="0" name=""/>
        <dsp:cNvSpPr/>
      </dsp:nvSpPr>
      <dsp:spPr>
        <a:xfrm rot="16200000">
          <a:off x="3649602" y="-188198"/>
          <a:ext cx="695959" cy="1072356"/>
        </a:xfrm>
        <a:prstGeom prst="flowChartManualOperation">
          <a:avLst/>
        </a:prstGeom>
        <a:solidFill>
          <a:schemeClr val="accent5">
            <a:hueOff val="-5068907"/>
            <a:satOff val="-13064"/>
            <a:lumOff val="-882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114000"/>
            </a:lnSpc>
            <a:spcBef>
              <a:spcPct val="0"/>
            </a:spcBef>
            <a:spcAft>
              <a:spcPts val="600"/>
            </a:spcAft>
            <a:buNone/>
          </a:pPr>
          <a:r>
            <a:rPr lang="en-US" sz="1200" kern="1200"/>
            <a:t>Ergonomic hazards</a:t>
          </a:r>
        </a:p>
      </dsp:txBody>
      <dsp:txXfrm rot="5400000">
        <a:off x="3461404" y="139192"/>
        <a:ext cx="1072356" cy="417575"/>
      </dsp:txXfrm>
    </dsp:sp>
    <dsp:sp modelId="{1B8F1DC0-33CE-44BC-B99A-21CD8AD98E80}">
      <dsp:nvSpPr>
        <dsp:cNvPr id="0" name=""/>
        <dsp:cNvSpPr/>
      </dsp:nvSpPr>
      <dsp:spPr>
        <a:xfrm rot="16200000">
          <a:off x="4802385" y="-188198"/>
          <a:ext cx="695959" cy="1072356"/>
        </a:xfrm>
        <a:prstGeom prst="flowChartManualOperation">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114000"/>
            </a:lnSpc>
            <a:spcBef>
              <a:spcPct val="0"/>
            </a:spcBef>
            <a:spcAft>
              <a:spcPts val="600"/>
            </a:spcAft>
            <a:buNone/>
          </a:pPr>
          <a:r>
            <a:rPr lang="en-US" sz="1200" kern="1200"/>
            <a:t>Chemical hazards</a:t>
          </a:r>
        </a:p>
      </dsp:txBody>
      <dsp:txXfrm rot="5400000">
        <a:off x="4614187" y="139192"/>
        <a:ext cx="1072356" cy="417575"/>
      </dsp:txXfrm>
    </dsp:sp>
  </dsp:spTree>
</dsp:drawing>
</file>

<file path=word/diagrams/drawing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A47244B-AC5A-D540-B981-72F070E2161D}">
      <dsp:nvSpPr>
        <dsp:cNvPr id="0" name=""/>
        <dsp:cNvSpPr/>
      </dsp:nvSpPr>
      <dsp:spPr>
        <a:xfrm>
          <a:off x="3155" y="46515"/>
          <a:ext cx="1698079" cy="701572"/>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Font typeface="Courier New" panose="02070309020205020404" pitchFamily="49" charset="0"/>
            <a:buNone/>
          </a:pPr>
          <a:r>
            <a:rPr lang="en-GB" sz="1200" kern="1200"/>
            <a:t>Food</a:t>
          </a:r>
          <a:endParaRPr lang="en-US" sz="1200" kern="1200"/>
        </a:p>
      </dsp:txBody>
      <dsp:txXfrm>
        <a:off x="3155" y="46515"/>
        <a:ext cx="1698079" cy="701572"/>
      </dsp:txXfrm>
    </dsp:sp>
    <dsp:sp modelId="{EC7D5B41-FBF4-7E4D-97C2-C8F1119D4282}">
      <dsp:nvSpPr>
        <dsp:cNvPr id="0" name=""/>
        <dsp:cNvSpPr/>
      </dsp:nvSpPr>
      <dsp:spPr>
        <a:xfrm>
          <a:off x="1790020" y="46515"/>
          <a:ext cx="1698079" cy="701572"/>
        </a:xfrm>
        <a:prstGeom prst="rect">
          <a:avLst/>
        </a:prstGeom>
        <a:solidFill>
          <a:schemeClr val="accent5">
            <a:hueOff val="-1351709"/>
            <a:satOff val="-3484"/>
            <a:lumOff val="-235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Font typeface="Courier New" panose="02070309020205020404" pitchFamily="49" charset="0"/>
            <a:buNone/>
          </a:pPr>
          <a:r>
            <a:rPr lang="en-GB" sz="1200" kern="1200"/>
            <a:t>Water</a:t>
          </a:r>
          <a:endParaRPr lang="en-PH" sz="1200" kern="1200"/>
        </a:p>
      </dsp:txBody>
      <dsp:txXfrm>
        <a:off x="1790020" y="46515"/>
        <a:ext cx="1698079" cy="701572"/>
      </dsp:txXfrm>
    </dsp:sp>
    <dsp:sp modelId="{FE42D113-97F6-3A46-A90C-6A2196D34862}">
      <dsp:nvSpPr>
        <dsp:cNvPr id="0" name=""/>
        <dsp:cNvSpPr/>
      </dsp:nvSpPr>
      <dsp:spPr>
        <a:xfrm>
          <a:off x="3576884" y="46515"/>
          <a:ext cx="1698079" cy="701572"/>
        </a:xfrm>
        <a:prstGeom prst="rect">
          <a:avLst/>
        </a:prstGeom>
        <a:solidFill>
          <a:schemeClr val="accent5">
            <a:hueOff val="-2703417"/>
            <a:satOff val="-6968"/>
            <a:lumOff val="-4706"/>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Font typeface="Courier New" panose="02070309020205020404" pitchFamily="49" charset="0"/>
            <a:buNone/>
          </a:pPr>
          <a:r>
            <a:rPr lang="en-GB" sz="1200" kern="1200"/>
            <a:t>Oxygen</a:t>
          </a:r>
          <a:endParaRPr lang="en-PH" sz="1200" kern="1200"/>
        </a:p>
      </dsp:txBody>
      <dsp:txXfrm>
        <a:off x="3576884" y="46515"/>
        <a:ext cx="1698079" cy="701572"/>
      </dsp:txXfrm>
    </dsp:sp>
    <dsp:sp modelId="{81F3D5CE-6BAC-C144-9C5C-16D67B965735}">
      <dsp:nvSpPr>
        <dsp:cNvPr id="0" name=""/>
        <dsp:cNvSpPr/>
      </dsp:nvSpPr>
      <dsp:spPr>
        <a:xfrm>
          <a:off x="3155" y="836872"/>
          <a:ext cx="1698079" cy="701572"/>
        </a:xfrm>
        <a:prstGeom prst="rect">
          <a:avLst/>
        </a:prstGeom>
        <a:solidFill>
          <a:schemeClr val="accent5">
            <a:hueOff val="-4055126"/>
            <a:satOff val="-10451"/>
            <a:lumOff val="-7059"/>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Font typeface="Courier New" panose="02070309020205020404" pitchFamily="49" charset="0"/>
            <a:buNone/>
          </a:pPr>
          <a:r>
            <a:rPr lang="en-GB" sz="1200" kern="1200"/>
            <a:t>Clothing</a:t>
          </a:r>
          <a:endParaRPr lang="en-PH" sz="1200" kern="1200"/>
        </a:p>
      </dsp:txBody>
      <dsp:txXfrm>
        <a:off x="3155" y="836872"/>
        <a:ext cx="1698079" cy="701572"/>
      </dsp:txXfrm>
    </dsp:sp>
    <dsp:sp modelId="{3F5989CA-6D63-0743-8C34-6F8FF19B3916}">
      <dsp:nvSpPr>
        <dsp:cNvPr id="0" name=""/>
        <dsp:cNvSpPr/>
      </dsp:nvSpPr>
      <dsp:spPr>
        <a:xfrm>
          <a:off x="1790020" y="836872"/>
          <a:ext cx="1698079" cy="701572"/>
        </a:xfrm>
        <a:prstGeom prst="rect">
          <a:avLst/>
        </a:prstGeom>
        <a:solidFill>
          <a:schemeClr val="accent5">
            <a:hueOff val="-5406834"/>
            <a:satOff val="-13935"/>
            <a:lumOff val="-941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Font typeface="Courier New" panose="02070309020205020404" pitchFamily="49" charset="0"/>
            <a:buNone/>
          </a:pPr>
          <a:r>
            <a:rPr lang="en-GB" sz="1200" kern="1200"/>
            <a:t>Shelter</a:t>
          </a:r>
          <a:endParaRPr lang="en-PH" sz="1200" kern="1200"/>
        </a:p>
      </dsp:txBody>
      <dsp:txXfrm>
        <a:off x="1790020" y="836872"/>
        <a:ext cx="1698079" cy="701572"/>
      </dsp:txXfrm>
    </dsp:sp>
    <dsp:sp modelId="{EDD2BBF8-F829-1A42-866F-ADCB4FBFCDCA}">
      <dsp:nvSpPr>
        <dsp:cNvPr id="0" name=""/>
        <dsp:cNvSpPr/>
      </dsp:nvSpPr>
      <dsp:spPr>
        <a:xfrm>
          <a:off x="3576884" y="836872"/>
          <a:ext cx="1698079" cy="701572"/>
        </a:xfrm>
        <a:prstGeom prst="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Font typeface="Courier New" panose="02070309020205020404" pitchFamily="49" charset="0"/>
            <a:buNone/>
          </a:pPr>
          <a:r>
            <a:rPr lang="en-GB" sz="1200" kern="1200"/>
            <a:t>Physical activity</a:t>
          </a:r>
          <a:endParaRPr lang="en-PH" sz="1200" kern="1200"/>
        </a:p>
      </dsp:txBody>
      <dsp:txXfrm>
        <a:off x="3576884" y="836872"/>
        <a:ext cx="1698079" cy="701572"/>
      </dsp:txXfrm>
    </dsp:sp>
  </dsp:spTree>
</dsp:drawing>
</file>

<file path=word/diagrams/drawing9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C80D980-8107-4A08-A13B-86EEED56CE8E}">
      <dsp:nvSpPr>
        <dsp:cNvPr id="0" name=""/>
        <dsp:cNvSpPr/>
      </dsp:nvSpPr>
      <dsp:spPr>
        <a:xfrm>
          <a:off x="-2955602" y="-455277"/>
          <a:ext cx="3526119" cy="3526119"/>
        </a:xfrm>
        <a:prstGeom prst="blockArc">
          <a:avLst>
            <a:gd name="adj1" fmla="val 18900000"/>
            <a:gd name="adj2" fmla="val 2700000"/>
            <a:gd name="adj3" fmla="val 613"/>
          </a:avLst>
        </a:pr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95526B7-31A7-4709-A4F6-C51E7297A534}">
      <dsp:nvSpPr>
        <dsp:cNvPr id="0" name=""/>
        <dsp:cNvSpPr/>
      </dsp:nvSpPr>
      <dsp:spPr>
        <a:xfrm>
          <a:off x="250694" y="163420"/>
          <a:ext cx="5444695" cy="327050"/>
        </a:xfrm>
        <a:prstGeom prst="rect">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59596" tIns="30480" rIns="30480" bIns="30480" numCol="1" spcCol="1270" anchor="ctr" anchorCtr="0">
          <a:noAutofit/>
        </a:bodyPr>
        <a:lstStyle/>
        <a:p>
          <a:pPr marL="0" lvl="0" indent="0" algn="just" defTabSz="533400">
            <a:lnSpc>
              <a:spcPct val="114000"/>
            </a:lnSpc>
            <a:spcBef>
              <a:spcPct val="0"/>
            </a:spcBef>
            <a:spcAft>
              <a:spcPts val="600"/>
            </a:spcAft>
            <a:buFont typeface="Arial" panose="020B0604020202020204" pitchFamily="34" charset="0"/>
            <a:buNone/>
          </a:pPr>
          <a:r>
            <a:rPr lang="en-PH" sz="1200" b="0" i="0" kern="1200"/>
            <a:t>Sprains and strains</a:t>
          </a:r>
          <a:endParaRPr lang="en-US" sz="1200" kern="1200"/>
        </a:p>
      </dsp:txBody>
      <dsp:txXfrm>
        <a:off x="250694" y="163420"/>
        <a:ext cx="5444695" cy="327050"/>
      </dsp:txXfrm>
    </dsp:sp>
    <dsp:sp modelId="{A1E83A3B-383D-4FF6-BA0D-F1D90D511E29}">
      <dsp:nvSpPr>
        <dsp:cNvPr id="0" name=""/>
        <dsp:cNvSpPr/>
      </dsp:nvSpPr>
      <dsp:spPr>
        <a:xfrm>
          <a:off x="46287" y="122539"/>
          <a:ext cx="408812" cy="408812"/>
        </a:xfrm>
        <a:prstGeom prst="ellipse">
          <a:avLst/>
        </a:prstGeom>
        <a:solidFill>
          <a:schemeClr val="lt1">
            <a:hueOff val="0"/>
            <a:satOff val="0"/>
            <a:lumOff val="0"/>
            <a:alphaOff val="0"/>
          </a:schemeClr>
        </a:solidFill>
        <a:ln w="12700" cap="flat" cmpd="sng" algn="ctr">
          <a:solidFill>
            <a:schemeClr val="accent5">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8F895ADE-4D8F-4118-B4F8-0E154E67B098}">
      <dsp:nvSpPr>
        <dsp:cNvPr id="0" name=""/>
        <dsp:cNvSpPr/>
      </dsp:nvSpPr>
      <dsp:spPr>
        <a:xfrm>
          <a:off x="485048" y="653838"/>
          <a:ext cx="5210341" cy="327050"/>
        </a:xfrm>
        <a:prstGeom prst="rect">
          <a:avLst/>
        </a:prstGeom>
        <a:solidFill>
          <a:srgbClr val="42BDCA"/>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59596" tIns="30480" rIns="30480" bIns="30480" numCol="1" spcCol="1270" anchor="ctr" anchorCtr="0">
          <a:noAutofit/>
        </a:bodyPr>
        <a:lstStyle/>
        <a:p>
          <a:pPr marL="0" lvl="0" indent="0" algn="just" defTabSz="533400">
            <a:lnSpc>
              <a:spcPct val="114000"/>
            </a:lnSpc>
            <a:spcBef>
              <a:spcPct val="0"/>
            </a:spcBef>
            <a:spcAft>
              <a:spcPts val="600"/>
            </a:spcAft>
            <a:buFont typeface="Arial" panose="020B0604020202020204" pitchFamily="34" charset="0"/>
            <a:buNone/>
          </a:pPr>
          <a:r>
            <a:rPr lang="en-PH" sz="1200" b="0" i="0" kern="1200"/>
            <a:t>Back injuries</a:t>
          </a:r>
        </a:p>
      </dsp:txBody>
      <dsp:txXfrm>
        <a:off x="485048" y="653838"/>
        <a:ext cx="5210341" cy="327050"/>
      </dsp:txXfrm>
    </dsp:sp>
    <dsp:sp modelId="{269DFF89-8582-4F09-9CCF-3D4801CF48B0}">
      <dsp:nvSpPr>
        <dsp:cNvPr id="0" name=""/>
        <dsp:cNvSpPr/>
      </dsp:nvSpPr>
      <dsp:spPr>
        <a:xfrm>
          <a:off x="280642" y="612957"/>
          <a:ext cx="408812" cy="408812"/>
        </a:xfrm>
        <a:prstGeom prst="ellipse">
          <a:avLst/>
        </a:prstGeom>
        <a:solidFill>
          <a:schemeClr val="lt1">
            <a:hueOff val="0"/>
            <a:satOff val="0"/>
            <a:lumOff val="0"/>
            <a:alphaOff val="0"/>
          </a:schemeClr>
        </a:solidFill>
        <a:ln w="12700" cap="flat" cmpd="sng" algn="ctr">
          <a:solidFill>
            <a:schemeClr val="accent5">
              <a:hueOff val="-1689636"/>
              <a:satOff val="-4355"/>
              <a:lumOff val="-2941"/>
              <a:alphaOff val="0"/>
            </a:schemeClr>
          </a:solidFill>
          <a:prstDash val="solid"/>
          <a:miter lim="800000"/>
        </a:ln>
        <a:effectLst/>
      </dsp:spPr>
      <dsp:style>
        <a:lnRef idx="2">
          <a:scrgbClr r="0" g="0" b="0"/>
        </a:lnRef>
        <a:fillRef idx="1">
          <a:scrgbClr r="0" g="0" b="0"/>
        </a:fillRef>
        <a:effectRef idx="0">
          <a:scrgbClr r="0" g="0" b="0"/>
        </a:effectRef>
        <a:fontRef idx="minor"/>
      </dsp:style>
    </dsp:sp>
    <dsp:sp modelId="{9DF586C8-3492-4037-B180-AD46892A57C1}">
      <dsp:nvSpPr>
        <dsp:cNvPr id="0" name=""/>
        <dsp:cNvSpPr/>
      </dsp:nvSpPr>
      <dsp:spPr>
        <a:xfrm>
          <a:off x="556976" y="1144257"/>
          <a:ext cx="5138413" cy="327050"/>
        </a:xfrm>
        <a:prstGeom prst="rect">
          <a:avLst/>
        </a:prstGeom>
        <a:solidFill>
          <a:srgbClr val="3CBE99"/>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59596" tIns="30480" rIns="30480" bIns="30480" numCol="1" spcCol="1270" anchor="ctr" anchorCtr="0">
          <a:noAutofit/>
        </a:bodyPr>
        <a:lstStyle/>
        <a:p>
          <a:pPr marL="0" lvl="0" indent="0" algn="just" defTabSz="533400">
            <a:lnSpc>
              <a:spcPct val="114000"/>
            </a:lnSpc>
            <a:spcBef>
              <a:spcPct val="0"/>
            </a:spcBef>
            <a:spcAft>
              <a:spcPts val="600"/>
            </a:spcAft>
            <a:buFont typeface="Arial" panose="020B0604020202020204" pitchFamily="34" charset="0"/>
            <a:buNone/>
          </a:pPr>
          <a:r>
            <a:rPr lang="en-PH" sz="1200" b="0" i="0" kern="1200"/>
            <a:t>Soft-tissue injuries to wrists, arms, shoulders, neck or legs</a:t>
          </a:r>
        </a:p>
      </dsp:txBody>
      <dsp:txXfrm>
        <a:off x="556976" y="1144257"/>
        <a:ext cx="5138413" cy="327050"/>
      </dsp:txXfrm>
    </dsp:sp>
    <dsp:sp modelId="{EC71012F-8600-4B45-87FA-BD3EA6C8DB18}">
      <dsp:nvSpPr>
        <dsp:cNvPr id="0" name=""/>
        <dsp:cNvSpPr/>
      </dsp:nvSpPr>
      <dsp:spPr>
        <a:xfrm>
          <a:off x="352570" y="1103376"/>
          <a:ext cx="408812" cy="408812"/>
        </a:xfrm>
        <a:prstGeom prst="ellipse">
          <a:avLst/>
        </a:prstGeom>
        <a:solidFill>
          <a:schemeClr val="lt1">
            <a:hueOff val="0"/>
            <a:satOff val="0"/>
            <a:lumOff val="0"/>
            <a:alphaOff val="0"/>
          </a:schemeClr>
        </a:solidFill>
        <a:ln w="12700" cap="flat" cmpd="sng" algn="ctr">
          <a:solidFill>
            <a:schemeClr val="accent5">
              <a:hueOff val="-3379271"/>
              <a:satOff val="-8710"/>
              <a:lumOff val="-5883"/>
              <a:alphaOff val="0"/>
            </a:schemeClr>
          </a:solidFill>
          <a:prstDash val="solid"/>
          <a:miter lim="800000"/>
        </a:ln>
        <a:effectLst/>
      </dsp:spPr>
      <dsp:style>
        <a:lnRef idx="2">
          <a:scrgbClr r="0" g="0" b="0"/>
        </a:lnRef>
        <a:fillRef idx="1">
          <a:scrgbClr r="0" g="0" b="0"/>
        </a:fillRef>
        <a:effectRef idx="0">
          <a:scrgbClr r="0" g="0" b="0"/>
        </a:effectRef>
        <a:fontRef idx="minor"/>
      </dsp:style>
    </dsp:sp>
    <dsp:sp modelId="{12956FE3-1097-44B1-8880-C63E016A2D0E}">
      <dsp:nvSpPr>
        <dsp:cNvPr id="0" name=""/>
        <dsp:cNvSpPr/>
      </dsp:nvSpPr>
      <dsp:spPr>
        <a:xfrm>
          <a:off x="485048" y="1634675"/>
          <a:ext cx="5210341" cy="327050"/>
        </a:xfrm>
        <a:prstGeom prst="rect">
          <a:avLst/>
        </a:prstGeom>
        <a:solidFill>
          <a:schemeClr val="accent5">
            <a:hueOff val="-5068907"/>
            <a:satOff val="-13064"/>
            <a:lumOff val="-882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59596" tIns="30480" rIns="30480" bIns="30480" numCol="1" spcCol="1270" anchor="ctr" anchorCtr="0">
          <a:noAutofit/>
        </a:bodyPr>
        <a:lstStyle/>
        <a:p>
          <a:pPr marL="0" lvl="0" indent="0" algn="just" defTabSz="533400">
            <a:lnSpc>
              <a:spcPct val="114000"/>
            </a:lnSpc>
            <a:spcBef>
              <a:spcPct val="0"/>
            </a:spcBef>
            <a:spcAft>
              <a:spcPts val="600"/>
            </a:spcAft>
            <a:buFont typeface="Arial" panose="020B0604020202020204" pitchFamily="34" charset="0"/>
            <a:buNone/>
          </a:pPr>
          <a:r>
            <a:rPr lang="en-PH" sz="1200" b="0" i="0" kern="1200"/>
            <a:t>Hernias</a:t>
          </a:r>
        </a:p>
      </dsp:txBody>
      <dsp:txXfrm>
        <a:off x="485048" y="1634675"/>
        <a:ext cx="5210341" cy="327050"/>
      </dsp:txXfrm>
    </dsp:sp>
    <dsp:sp modelId="{5BFFEEDA-13D5-48B2-82AB-1B043B83BDF7}">
      <dsp:nvSpPr>
        <dsp:cNvPr id="0" name=""/>
        <dsp:cNvSpPr/>
      </dsp:nvSpPr>
      <dsp:spPr>
        <a:xfrm>
          <a:off x="280642" y="1593794"/>
          <a:ext cx="408812" cy="408812"/>
        </a:xfrm>
        <a:prstGeom prst="ellipse">
          <a:avLst/>
        </a:prstGeom>
        <a:solidFill>
          <a:schemeClr val="lt1">
            <a:hueOff val="0"/>
            <a:satOff val="0"/>
            <a:lumOff val="0"/>
            <a:alphaOff val="0"/>
          </a:schemeClr>
        </a:solidFill>
        <a:ln w="12700" cap="flat" cmpd="sng" algn="ctr">
          <a:solidFill>
            <a:schemeClr val="accent5">
              <a:hueOff val="-5068907"/>
              <a:satOff val="-13064"/>
              <a:lumOff val="-8824"/>
              <a:alphaOff val="0"/>
            </a:schemeClr>
          </a:solidFill>
          <a:prstDash val="solid"/>
          <a:miter lim="800000"/>
        </a:ln>
        <a:effectLst/>
      </dsp:spPr>
      <dsp:style>
        <a:lnRef idx="2">
          <a:scrgbClr r="0" g="0" b="0"/>
        </a:lnRef>
        <a:fillRef idx="1">
          <a:scrgbClr r="0" g="0" b="0"/>
        </a:fillRef>
        <a:effectRef idx="0">
          <a:scrgbClr r="0" g="0" b="0"/>
        </a:effectRef>
        <a:fontRef idx="minor"/>
      </dsp:style>
    </dsp:sp>
    <dsp:sp modelId="{81EF76DB-C575-42CF-8091-0EBB13273F19}">
      <dsp:nvSpPr>
        <dsp:cNvPr id="0" name=""/>
        <dsp:cNvSpPr/>
      </dsp:nvSpPr>
      <dsp:spPr>
        <a:xfrm>
          <a:off x="250694" y="2125094"/>
          <a:ext cx="5444695" cy="327050"/>
        </a:xfrm>
        <a:prstGeom prst="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59596" tIns="30480" rIns="30480" bIns="30480" numCol="1" spcCol="1270" anchor="ctr" anchorCtr="0">
          <a:noAutofit/>
        </a:bodyPr>
        <a:lstStyle/>
        <a:p>
          <a:pPr marL="0" lvl="0" indent="0" algn="just" defTabSz="533400">
            <a:lnSpc>
              <a:spcPct val="114000"/>
            </a:lnSpc>
            <a:spcBef>
              <a:spcPct val="0"/>
            </a:spcBef>
            <a:spcAft>
              <a:spcPts val="600"/>
            </a:spcAft>
            <a:buFont typeface="Arial" panose="020B0604020202020204" pitchFamily="34" charset="0"/>
            <a:buNone/>
          </a:pPr>
          <a:r>
            <a:rPr lang="en-PH" sz="1200" b="0" i="0" kern="1200"/>
            <a:t>Chronic pain</a:t>
          </a:r>
        </a:p>
      </dsp:txBody>
      <dsp:txXfrm>
        <a:off x="250694" y="2125094"/>
        <a:ext cx="5444695" cy="327050"/>
      </dsp:txXfrm>
    </dsp:sp>
    <dsp:sp modelId="{3EB811A5-875A-437E-AD36-4B6BDAE638A1}">
      <dsp:nvSpPr>
        <dsp:cNvPr id="0" name=""/>
        <dsp:cNvSpPr/>
      </dsp:nvSpPr>
      <dsp:spPr>
        <a:xfrm>
          <a:off x="46287" y="2084212"/>
          <a:ext cx="408812" cy="408812"/>
        </a:xfrm>
        <a:prstGeom prst="ellipse">
          <a:avLst/>
        </a:prstGeom>
        <a:solidFill>
          <a:schemeClr val="lt1">
            <a:hueOff val="0"/>
            <a:satOff val="0"/>
            <a:lumOff val="0"/>
            <a:alphaOff val="0"/>
          </a:schemeClr>
        </a:solidFill>
        <a:ln w="12700" cap="flat" cmpd="sng" algn="ctr">
          <a:solidFill>
            <a:schemeClr val="accent5">
              <a:hueOff val="-6758543"/>
              <a:satOff val="-17419"/>
              <a:lumOff val="-11765"/>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9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F69257C-CF15-2D4E-B448-5F74822CAC7B}">
      <dsp:nvSpPr>
        <dsp:cNvPr id="0" name=""/>
        <dsp:cNvSpPr/>
      </dsp:nvSpPr>
      <dsp:spPr>
        <a:xfrm>
          <a:off x="429577" y="0"/>
          <a:ext cx="4868545" cy="1836420"/>
        </a:xfrm>
        <a:prstGeom prst="rightArrow">
          <a:avLst/>
        </a:prstGeom>
        <a:solidFill>
          <a:schemeClr val="accent5">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DBDCE99B-6E4C-CC48-9662-346EE0C679DA}">
      <dsp:nvSpPr>
        <dsp:cNvPr id="0" name=""/>
        <dsp:cNvSpPr/>
      </dsp:nvSpPr>
      <dsp:spPr>
        <a:xfrm>
          <a:off x="1957" y="550925"/>
          <a:ext cx="1271952" cy="734568"/>
        </a:xfrm>
        <a:prstGeom prst="roundRect">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None/>
          </a:pPr>
          <a:r>
            <a:rPr lang="en-US" sz="1200" kern="1200"/>
            <a:t>Hazard identification</a:t>
          </a:r>
        </a:p>
      </dsp:txBody>
      <dsp:txXfrm>
        <a:off x="37816" y="586784"/>
        <a:ext cx="1200234" cy="662850"/>
      </dsp:txXfrm>
    </dsp:sp>
    <dsp:sp modelId="{F59DCD5B-4ACA-A742-B7BD-E72F45B517D5}">
      <dsp:nvSpPr>
        <dsp:cNvPr id="0" name=""/>
        <dsp:cNvSpPr/>
      </dsp:nvSpPr>
      <dsp:spPr>
        <a:xfrm>
          <a:off x="1485901" y="550925"/>
          <a:ext cx="1271952" cy="734568"/>
        </a:xfrm>
        <a:prstGeom prst="roundRect">
          <a:avLst/>
        </a:prstGeom>
        <a:solidFill>
          <a:srgbClr val="3CBE99"/>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None/>
          </a:pPr>
          <a:r>
            <a:rPr lang="en-US" sz="1200" kern="1200"/>
            <a:t>Risk assessment</a:t>
          </a:r>
        </a:p>
      </dsp:txBody>
      <dsp:txXfrm>
        <a:off x="1521760" y="586784"/>
        <a:ext cx="1200234" cy="662850"/>
      </dsp:txXfrm>
    </dsp:sp>
    <dsp:sp modelId="{36E74145-F168-FC4C-996B-F66345A99CDF}">
      <dsp:nvSpPr>
        <dsp:cNvPr id="0" name=""/>
        <dsp:cNvSpPr/>
      </dsp:nvSpPr>
      <dsp:spPr>
        <a:xfrm>
          <a:off x="2969846" y="550925"/>
          <a:ext cx="1271952" cy="734568"/>
        </a:xfrm>
        <a:prstGeom prst="roundRect">
          <a:avLst/>
        </a:prstGeom>
        <a:solidFill>
          <a:schemeClr val="accent5">
            <a:hueOff val="-4505695"/>
            <a:satOff val="-11613"/>
            <a:lumOff val="-784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None/>
          </a:pPr>
          <a:r>
            <a:rPr lang="en-US" sz="1200" kern="1200"/>
            <a:t>Risk control</a:t>
          </a:r>
        </a:p>
      </dsp:txBody>
      <dsp:txXfrm>
        <a:off x="3005705" y="586784"/>
        <a:ext cx="1200234" cy="662850"/>
      </dsp:txXfrm>
    </dsp:sp>
    <dsp:sp modelId="{228FD3F3-C30C-4043-AB1C-5603F2ED3AB9}">
      <dsp:nvSpPr>
        <dsp:cNvPr id="0" name=""/>
        <dsp:cNvSpPr/>
      </dsp:nvSpPr>
      <dsp:spPr>
        <a:xfrm>
          <a:off x="4453790" y="550925"/>
          <a:ext cx="1271952" cy="734568"/>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None/>
          </a:pPr>
          <a:r>
            <a:rPr lang="en-US" sz="1200" kern="1200"/>
            <a:t>Monitoring and review</a:t>
          </a:r>
        </a:p>
      </dsp:txBody>
      <dsp:txXfrm>
        <a:off x="4489649" y="586784"/>
        <a:ext cx="1200234" cy="662850"/>
      </dsp:txXfrm>
    </dsp:sp>
  </dsp:spTree>
</dsp:drawing>
</file>

<file path=word/diagrams/drawing9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437C8F7-B9C9-48DC-BA63-A1C674F79FB1}">
      <dsp:nvSpPr>
        <dsp:cNvPr id="0" name=""/>
        <dsp:cNvSpPr/>
      </dsp:nvSpPr>
      <dsp:spPr>
        <a:xfrm>
          <a:off x="3366939" y="0"/>
          <a:ext cx="2250056" cy="671611"/>
        </a:xfrm>
        <a:prstGeom prst="nonIsoscelesTrapezoid">
          <a:avLst>
            <a:gd name="adj1" fmla="val 46880"/>
            <a:gd name="adj2" fmla="val 0"/>
          </a:avLst>
        </a:prstGeom>
        <a:solidFill>
          <a:schemeClr val="lt1">
            <a:alpha val="90000"/>
            <a:hueOff val="0"/>
            <a:satOff val="0"/>
            <a:lumOff val="0"/>
            <a:alphaOff val="0"/>
          </a:schemeClr>
        </a:solidFill>
        <a:ln w="12700" cap="flat" cmpd="sng" algn="ctr">
          <a:solidFill>
            <a:schemeClr val="accent5">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47650" tIns="247650" rIns="247650" bIns="247650" numCol="1" spcCol="1270" anchor="t" anchorCtr="0">
          <a:noAutofit/>
        </a:bodyPr>
        <a:lstStyle/>
        <a:p>
          <a:pPr marL="57150" lvl="1" indent="-57150" algn="just" defTabSz="488950">
            <a:lnSpc>
              <a:spcPct val="114000"/>
            </a:lnSpc>
            <a:spcBef>
              <a:spcPct val="0"/>
            </a:spcBef>
            <a:spcAft>
              <a:spcPts val="600"/>
            </a:spcAft>
            <a:buChar char="•"/>
          </a:pPr>
          <a:r>
            <a:rPr lang="en-US" sz="1100" b="0" kern="1200">
              <a:solidFill>
                <a:schemeClr val="tx1">
                  <a:lumMod val="75000"/>
                  <a:lumOff val="25000"/>
                </a:schemeClr>
              </a:solidFill>
            </a:rPr>
            <a:t> Remove an existing hazard</a:t>
          </a:r>
        </a:p>
      </dsp:txBody>
      <dsp:txXfrm>
        <a:off x="3757716" y="0"/>
        <a:ext cx="1887042" cy="671611"/>
      </dsp:txXfrm>
    </dsp:sp>
    <dsp:sp modelId="{30E31C02-358A-0748-A344-158EC19B14DB}">
      <dsp:nvSpPr>
        <dsp:cNvPr id="0" name=""/>
        <dsp:cNvSpPr/>
      </dsp:nvSpPr>
      <dsp:spPr>
        <a:xfrm rot="10800000">
          <a:off x="-88508" y="0"/>
          <a:ext cx="3919556" cy="671611"/>
        </a:xfrm>
        <a:prstGeom prst="trapezoid">
          <a:avLst>
            <a:gd name="adj" fmla="val 46880"/>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3970" tIns="13970" rIns="13970" bIns="13970" numCol="1" spcCol="1270" anchor="ctr" anchorCtr="0">
          <a:noAutofit/>
        </a:bodyPr>
        <a:lstStyle/>
        <a:p>
          <a:pPr marL="0" lvl="0" indent="0" algn="ctr" defTabSz="488950">
            <a:lnSpc>
              <a:spcPct val="114000"/>
            </a:lnSpc>
            <a:spcBef>
              <a:spcPct val="0"/>
            </a:spcBef>
            <a:spcAft>
              <a:spcPts val="600"/>
            </a:spcAft>
            <a:buNone/>
          </a:pPr>
          <a:r>
            <a:rPr lang="en-US" sz="1100" b="0" kern="1200">
              <a:solidFill>
                <a:schemeClr val="bg1"/>
              </a:solidFill>
            </a:rPr>
            <a:t>Elimination</a:t>
          </a:r>
        </a:p>
      </dsp:txBody>
      <dsp:txXfrm rot="-10800000">
        <a:off x="597413" y="0"/>
        <a:ext cx="2547711" cy="671611"/>
      </dsp:txXfrm>
    </dsp:sp>
    <dsp:sp modelId="{11633365-5EB8-0149-A770-D039B31FB98A}">
      <dsp:nvSpPr>
        <dsp:cNvPr id="0" name=""/>
        <dsp:cNvSpPr/>
      </dsp:nvSpPr>
      <dsp:spPr>
        <a:xfrm>
          <a:off x="3069481" y="671611"/>
          <a:ext cx="2543923" cy="671611"/>
        </a:xfrm>
        <a:prstGeom prst="nonIsoscelesTrapezoid">
          <a:avLst>
            <a:gd name="adj1" fmla="val 46880"/>
            <a:gd name="adj2" fmla="val 0"/>
          </a:avLst>
        </a:prstGeom>
        <a:solidFill>
          <a:schemeClr val="lt1">
            <a:alpha val="90000"/>
            <a:hueOff val="0"/>
            <a:satOff val="0"/>
            <a:lumOff val="0"/>
            <a:alphaOff val="0"/>
          </a:schemeClr>
        </a:solidFill>
        <a:ln w="12700" cap="flat" cmpd="sng" algn="ctr">
          <a:solidFill>
            <a:schemeClr val="accent5">
              <a:hueOff val="-1351709"/>
              <a:satOff val="-3484"/>
              <a:lumOff val="-2353"/>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47650" tIns="247650" rIns="247650" bIns="247650" numCol="1" spcCol="1270" anchor="t" anchorCtr="0">
          <a:noAutofit/>
        </a:bodyPr>
        <a:lstStyle/>
        <a:p>
          <a:pPr marL="57150" lvl="1" indent="-57150" algn="just" defTabSz="488950">
            <a:lnSpc>
              <a:spcPct val="114000"/>
            </a:lnSpc>
            <a:spcBef>
              <a:spcPct val="0"/>
            </a:spcBef>
            <a:spcAft>
              <a:spcPts val="600"/>
            </a:spcAft>
            <a:buChar char="•"/>
          </a:pPr>
          <a:r>
            <a:rPr lang="en-US" sz="1100" b="0" kern="1200">
              <a:solidFill>
                <a:schemeClr val="tx1">
                  <a:lumMod val="75000"/>
                  <a:lumOff val="25000"/>
                </a:schemeClr>
              </a:solidFill>
            </a:rPr>
            <a:t> Replace the hazard with something safer</a:t>
          </a:r>
        </a:p>
      </dsp:txBody>
      <dsp:txXfrm>
        <a:off x="3448049" y="671611"/>
        <a:ext cx="2188349" cy="671611"/>
      </dsp:txXfrm>
    </dsp:sp>
    <dsp:sp modelId="{F4CDFDF8-16CC-7745-8628-D0815B873768}">
      <dsp:nvSpPr>
        <dsp:cNvPr id="0" name=""/>
        <dsp:cNvSpPr/>
      </dsp:nvSpPr>
      <dsp:spPr>
        <a:xfrm rot="10800000">
          <a:off x="212538" y="671611"/>
          <a:ext cx="3317460" cy="671611"/>
        </a:xfrm>
        <a:prstGeom prst="trapezoid">
          <a:avLst>
            <a:gd name="adj" fmla="val 46880"/>
          </a:avLst>
        </a:prstGeom>
        <a:solidFill>
          <a:srgbClr val="42BDCA"/>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3970" tIns="13970" rIns="13970" bIns="13970" numCol="1" spcCol="1270" anchor="ctr" anchorCtr="0">
          <a:noAutofit/>
        </a:bodyPr>
        <a:lstStyle/>
        <a:p>
          <a:pPr marL="0" lvl="0" indent="0" algn="ctr" defTabSz="488950">
            <a:lnSpc>
              <a:spcPct val="114000"/>
            </a:lnSpc>
            <a:spcBef>
              <a:spcPct val="0"/>
            </a:spcBef>
            <a:spcAft>
              <a:spcPts val="600"/>
            </a:spcAft>
            <a:buNone/>
          </a:pPr>
          <a:r>
            <a:rPr lang="en-US" sz="1100" b="0" kern="1200">
              <a:solidFill>
                <a:schemeClr val="bg1"/>
              </a:solidFill>
            </a:rPr>
            <a:t>Substitution</a:t>
          </a:r>
        </a:p>
      </dsp:txBody>
      <dsp:txXfrm rot="-10800000">
        <a:off x="793094" y="671611"/>
        <a:ext cx="2156349" cy="671611"/>
      </dsp:txXfrm>
    </dsp:sp>
    <dsp:sp modelId="{E8B6FF59-5E9D-4AC4-8952-AA6123464389}">
      <dsp:nvSpPr>
        <dsp:cNvPr id="0" name=""/>
        <dsp:cNvSpPr/>
      </dsp:nvSpPr>
      <dsp:spPr>
        <a:xfrm>
          <a:off x="2768404" y="1343222"/>
          <a:ext cx="2844997" cy="671611"/>
        </a:xfrm>
        <a:prstGeom prst="nonIsoscelesTrapezoid">
          <a:avLst>
            <a:gd name="adj1" fmla="val 46880"/>
            <a:gd name="adj2" fmla="val 0"/>
          </a:avLst>
        </a:prstGeom>
        <a:solidFill>
          <a:schemeClr val="lt1">
            <a:alpha val="90000"/>
            <a:hueOff val="0"/>
            <a:satOff val="0"/>
            <a:lumOff val="0"/>
            <a:alphaOff val="0"/>
          </a:schemeClr>
        </a:solidFill>
        <a:ln w="12700" cap="flat" cmpd="sng" algn="ctr">
          <a:solidFill>
            <a:schemeClr val="accent5">
              <a:hueOff val="-2703417"/>
              <a:satOff val="-6968"/>
              <a:lumOff val="-4706"/>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47650" tIns="247650" rIns="247650" bIns="247650" numCol="1" spcCol="1270" anchor="t" anchorCtr="0">
          <a:noAutofit/>
        </a:bodyPr>
        <a:lstStyle/>
        <a:p>
          <a:pPr marL="57150" lvl="1" indent="-57150" algn="just" defTabSz="488950">
            <a:lnSpc>
              <a:spcPct val="114000"/>
            </a:lnSpc>
            <a:spcBef>
              <a:spcPct val="0"/>
            </a:spcBef>
            <a:spcAft>
              <a:spcPts val="600"/>
            </a:spcAft>
            <a:buChar char="•"/>
          </a:pPr>
          <a:r>
            <a:rPr lang="en-US" sz="1100" b="0" kern="1200">
              <a:solidFill>
                <a:schemeClr val="tx1">
                  <a:lumMod val="75000"/>
                  <a:lumOff val="25000"/>
                </a:schemeClr>
              </a:solidFill>
            </a:rPr>
            <a:t> Isolate the hazard from people</a:t>
          </a:r>
        </a:p>
      </dsp:txBody>
      <dsp:txXfrm>
        <a:off x="3139185" y="1343222"/>
        <a:ext cx="2494225" cy="671611"/>
      </dsp:txXfrm>
    </dsp:sp>
    <dsp:sp modelId="{7700E783-9FE4-457A-9767-5F9E766D27E7}">
      <dsp:nvSpPr>
        <dsp:cNvPr id="0" name=""/>
        <dsp:cNvSpPr/>
      </dsp:nvSpPr>
      <dsp:spPr>
        <a:xfrm rot="10800000">
          <a:off x="513618" y="1343222"/>
          <a:ext cx="2715302" cy="671611"/>
        </a:xfrm>
        <a:prstGeom prst="trapezoid">
          <a:avLst>
            <a:gd name="adj" fmla="val 46880"/>
          </a:avLst>
        </a:prstGeom>
        <a:solidFill>
          <a:srgbClr val="3CBE99"/>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3970" tIns="13970" rIns="13970" bIns="13970" numCol="1" spcCol="1270" anchor="ctr" anchorCtr="0">
          <a:noAutofit/>
        </a:bodyPr>
        <a:lstStyle/>
        <a:p>
          <a:pPr marL="0" lvl="0" indent="0" algn="ctr" defTabSz="488950">
            <a:lnSpc>
              <a:spcPct val="114000"/>
            </a:lnSpc>
            <a:spcBef>
              <a:spcPct val="0"/>
            </a:spcBef>
            <a:spcAft>
              <a:spcPts val="600"/>
            </a:spcAft>
            <a:buNone/>
          </a:pPr>
          <a:r>
            <a:rPr lang="en-US" sz="1100" b="0" kern="1200">
              <a:solidFill>
                <a:schemeClr val="bg1"/>
              </a:solidFill>
            </a:rPr>
            <a:t>Isolation</a:t>
          </a:r>
        </a:p>
      </dsp:txBody>
      <dsp:txXfrm rot="-10800000">
        <a:off x="988796" y="1343222"/>
        <a:ext cx="1764946" cy="671611"/>
      </dsp:txXfrm>
    </dsp:sp>
    <dsp:sp modelId="{16B48AF5-2FF6-384F-A8DE-5FF42EC14BB7}">
      <dsp:nvSpPr>
        <dsp:cNvPr id="0" name=""/>
        <dsp:cNvSpPr/>
      </dsp:nvSpPr>
      <dsp:spPr>
        <a:xfrm>
          <a:off x="2479081" y="2014833"/>
          <a:ext cx="3130108" cy="671611"/>
        </a:xfrm>
        <a:prstGeom prst="nonIsoscelesTrapezoid">
          <a:avLst>
            <a:gd name="adj1" fmla="val 46880"/>
            <a:gd name="adj2" fmla="val 0"/>
          </a:avLst>
        </a:prstGeom>
        <a:solidFill>
          <a:schemeClr val="lt1">
            <a:alpha val="90000"/>
            <a:hueOff val="0"/>
            <a:satOff val="0"/>
            <a:lumOff val="0"/>
            <a:alphaOff val="0"/>
          </a:schemeClr>
        </a:solidFill>
        <a:ln w="12700" cap="flat" cmpd="sng" algn="ctr">
          <a:solidFill>
            <a:schemeClr val="accent5">
              <a:hueOff val="-4055126"/>
              <a:satOff val="-10451"/>
              <a:lumOff val="-7059"/>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47650" tIns="247650" rIns="247650" bIns="247650" numCol="1" spcCol="1270" anchor="t" anchorCtr="0">
          <a:noAutofit/>
        </a:bodyPr>
        <a:lstStyle/>
        <a:p>
          <a:pPr marL="57150" lvl="1" indent="-57150" algn="just" defTabSz="488950">
            <a:lnSpc>
              <a:spcPct val="114000"/>
            </a:lnSpc>
            <a:spcBef>
              <a:spcPct val="0"/>
            </a:spcBef>
            <a:spcAft>
              <a:spcPts val="600"/>
            </a:spcAft>
            <a:buChar char="•"/>
          </a:pPr>
          <a:r>
            <a:rPr lang="en-US" sz="1100" b="0" kern="1200">
              <a:solidFill>
                <a:schemeClr val="tx1">
                  <a:lumMod val="75000"/>
                  <a:lumOff val="25000"/>
                </a:schemeClr>
              </a:solidFill>
            </a:rPr>
            <a:t> Use mechanical devices or processes to  minimise exposure to a hazard</a:t>
          </a:r>
        </a:p>
      </dsp:txBody>
      <dsp:txXfrm>
        <a:off x="2842415" y="2014833"/>
        <a:ext cx="2783970" cy="671611"/>
      </dsp:txXfrm>
    </dsp:sp>
    <dsp:sp modelId="{63FA502B-57C3-1F4B-9ED8-6EA65199416E}">
      <dsp:nvSpPr>
        <dsp:cNvPr id="0" name=""/>
        <dsp:cNvSpPr/>
      </dsp:nvSpPr>
      <dsp:spPr>
        <a:xfrm rot="10800000">
          <a:off x="807153" y="2014833"/>
          <a:ext cx="2128231" cy="671611"/>
        </a:xfrm>
        <a:prstGeom prst="trapezoid">
          <a:avLst>
            <a:gd name="adj" fmla="val 46880"/>
          </a:avLst>
        </a:prstGeom>
        <a:solidFill>
          <a:schemeClr val="accent5">
            <a:hueOff val="-4055126"/>
            <a:satOff val="-10451"/>
            <a:lumOff val="-7059"/>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3970" tIns="13970" rIns="13970" bIns="13970" numCol="1" spcCol="1270" anchor="ctr" anchorCtr="0">
          <a:noAutofit/>
        </a:bodyPr>
        <a:lstStyle/>
        <a:p>
          <a:pPr marL="0" lvl="0" indent="0" algn="ctr" defTabSz="488950">
            <a:lnSpc>
              <a:spcPct val="114000"/>
            </a:lnSpc>
            <a:spcBef>
              <a:spcPct val="0"/>
            </a:spcBef>
            <a:spcAft>
              <a:spcPts val="600"/>
            </a:spcAft>
            <a:buNone/>
          </a:pPr>
          <a:r>
            <a:rPr lang="en-US" sz="1100" b="0" kern="1200">
              <a:solidFill>
                <a:schemeClr val="bg1"/>
              </a:solidFill>
            </a:rPr>
            <a:t>Engineering controls</a:t>
          </a:r>
        </a:p>
      </dsp:txBody>
      <dsp:txXfrm rot="-10800000">
        <a:off x="1179594" y="2014833"/>
        <a:ext cx="1383350" cy="671611"/>
      </dsp:txXfrm>
    </dsp:sp>
    <dsp:sp modelId="{AD72105D-E3DB-F544-AD37-33A12A87A795}">
      <dsp:nvSpPr>
        <dsp:cNvPr id="0" name=""/>
        <dsp:cNvSpPr/>
      </dsp:nvSpPr>
      <dsp:spPr>
        <a:xfrm>
          <a:off x="2166114" y="2686444"/>
          <a:ext cx="3441941" cy="671611"/>
        </a:xfrm>
        <a:prstGeom prst="nonIsoscelesTrapezoid">
          <a:avLst>
            <a:gd name="adj1" fmla="val 46880"/>
            <a:gd name="adj2" fmla="val 0"/>
          </a:avLst>
        </a:prstGeom>
        <a:solidFill>
          <a:schemeClr val="lt1">
            <a:alpha val="90000"/>
            <a:hueOff val="0"/>
            <a:satOff val="0"/>
            <a:lumOff val="0"/>
            <a:alphaOff val="0"/>
          </a:schemeClr>
        </a:solidFill>
        <a:ln w="12700" cap="flat" cmpd="sng" algn="ctr">
          <a:solidFill>
            <a:schemeClr val="accent5">
              <a:hueOff val="-5406834"/>
              <a:satOff val="-13935"/>
              <a:lumOff val="-9412"/>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47650" tIns="247650" rIns="247650" bIns="247650" numCol="1" spcCol="1270" anchor="t" anchorCtr="0">
          <a:noAutofit/>
        </a:bodyPr>
        <a:lstStyle/>
        <a:p>
          <a:pPr marL="57150" lvl="1" indent="-57150" algn="just" defTabSz="488950">
            <a:lnSpc>
              <a:spcPct val="114000"/>
            </a:lnSpc>
            <a:spcBef>
              <a:spcPct val="0"/>
            </a:spcBef>
            <a:spcAft>
              <a:spcPts val="600"/>
            </a:spcAft>
            <a:buChar char="•"/>
          </a:pPr>
          <a:r>
            <a:rPr lang="en-US" sz="1100" b="0" kern="1200">
              <a:solidFill>
                <a:schemeClr val="tx1">
                  <a:lumMod val="75000"/>
                  <a:lumOff val="25000"/>
                </a:schemeClr>
              </a:solidFill>
            </a:rPr>
            <a:t> Apply work methods or procedures that are designed to minimise exposure to a hazard</a:t>
          </a:r>
        </a:p>
      </dsp:txBody>
      <dsp:txXfrm>
        <a:off x="2524133" y="2686444"/>
        <a:ext cx="3099137" cy="671611"/>
      </dsp:txXfrm>
    </dsp:sp>
    <dsp:sp modelId="{40323FD6-27AE-994D-AE3B-528E3B3EBBB4}">
      <dsp:nvSpPr>
        <dsp:cNvPr id="0" name=""/>
        <dsp:cNvSpPr/>
      </dsp:nvSpPr>
      <dsp:spPr>
        <a:xfrm rot="10800000">
          <a:off x="1121255" y="2686444"/>
          <a:ext cx="1500028" cy="671611"/>
        </a:xfrm>
        <a:prstGeom prst="trapezoid">
          <a:avLst>
            <a:gd name="adj" fmla="val 46880"/>
          </a:avLst>
        </a:prstGeom>
        <a:solidFill>
          <a:schemeClr val="accent5">
            <a:hueOff val="-5406834"/>
            <a:satOff val="-13935"/>
            <a:lumOff val="-941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3970" tIns="13970" rIns="13970" bIns="13970" numCol="1" spcCol="1270" anchor="ctr" anchorCtr="0">
          <a:noAutofit/>
        </a:bodyPr>
        <a:lstStyle/>
        <a:p>
          <a:pPr marL="0" lvl="0" indent="0" algn="ctr" defTabSz="488950">
            <a:lnSpc>
              <a:spcPct val="114000"/>
            </a:lnSpc>
            <a:spcBef>
              <a:spcPct val="0"/>
            </a:spcBef>
            <a:spcAft>
              <a:spcPts val="600"/>
            </a:spcAft>
            <a:buNone/>
          </a:pPr>
          <a:r>
            <a:rPr lang="en-US" sz="1100" b="0" kern="1200">
              <a:solidFill>
                <a:schemeClr val="bg1"/>
              </a:solidFill>
            </a:rPr>
            <a:t>Administration controls</a:t>
          </a:r>
        </a:p>
      </dsp:txBody>
      <dsp:txXfrm rot="-10800000">
        <a:off x="1383760" y="2686444"/>
        <a:ext cx="975018" cy="671611"/>
      </dsp:txXfrm>
    </dsp:sp>
    <dsp:sp modelId="{FF79B8C1-0BC3-2E47-9394-B13AEDB1FB03}">
      <dsp:nvSpPr>
        <dsp:cNvPr id="0" name=""/>
        <dsp:cNvSpPr/>
      </dsp:nvSpPr>
      <dsp:spPr>
        <a:xfrm>
          <a:off x="1849206" y="3358055"/>
          <a:ext cx="3770957" cy="671611"/>
        </a:xfrm>
        <a:prstGeom prst="nonIsoscelesTrapezoid">
          <a:avLst>
            <a:gd name="adj1" fmla="val 46880"/>
            <a:gd name="adj2" fmla="val 0"/>
          </a:avLst>
        </a:prstGeom>
        <a:solidFill>
          <a:schemeClr val="lt1">
            <a:alpha val="90000"/>
            <a:hueOff val="0"/>
            <a:satOff val="0"/>
            <a:lumOff val="0"/>
            <a:alphaOff val="0"/>
          </a:schemeClr>
        </a:solidFill>
        <a:ln w="12700" cap="flat" cmpd="sng" algn="ctr">
          <a:solidFill>
            <a:schemeClr val="accent5">
              <a:hueOff val="-6758543"/>
              <a:satOff val="-17419"/>
              <a:lumOff val="-11765"/>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47650" tIns="247650" rIns="247650" bIns="247650" numCol="1" spcCol="1270" anchor="t" anchorCtr="0">
          <a:noAutofit/>
        </a:bodyPr>
        <a:lstStyle/>
        <a:p>
          <a:pPr marL="57150" lvl="1" indent="-57150" algn="just" defTabSz="488950">
            <a:lnSpc>
              <a:spcPct val="114000"/>
            </a:lnSpc>
            <a:spcBef>
              <a:spcPct val="0"/>
            </a:spcBef>
            <a:spcAft>
              <a:spcPts val="600"/>
            </a:spcAft>
            <a:buChar char="•"/>
          </a:pPr>
          <a:r>
            <a:rPr lang="en-US" sz="1100" b="0" kern="1200">
              <a:solidFill>
                <a:schemeClr val="tx1">
                  <a:lumMod val="75000"/>
                  <a:lumOff val="25000"/>
                </a:schemeClr>
              </a:solidFill>
            </a:rPr>
            <a:t> Protect the person with the use of suitable personal protective equipment</a:t>
          </a:r>
        </a:p>
      </dsp:txBody>
      <dsp:txXfrm>
        <a:off x="2206815" y="3358055"/>
        <a:ext cx="3428411" cy="671611"/>
      </dsp:txXfrm>
    </dsp:sp>
    <dsp:sp modelId="{F681663C-8EA2-6B4E-A085-533FB3D7AB6E}">
      <dsp:nvSpPr>
        <dsp:cNvPr id="0" name=""/>
        <dsp:cNvSpPr/>
      </dsp:nvSpPr>
      <dsp:spPr>
        <a:xfrm rot="10800000">
          <a:off x="1426056" y="3358055"/>
          <a:ext cx="890426" cy="671611"/>
        </a:xfrm>
        <a:prstGeom prst="trapezoid">
          <a:avLst>
            <a:gd name="adj" fmla="val 46880"/>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3970" tIns="13970" rIns="13970" bIns="13970" numCol="1" spcCol="1270" anchor="ctr" anchorCtr="0">
          <a:noAutofit/>
        </a:bodyPr>
        <a:lstStyle/>
        <a:p>
          <a:pPr marL="0" lvl="0" indent="0" algn="ctr" defTabSz="488950">
            <a:lnSpc>
              <a:spcPct val="114000"/>
            </a:lnSpc>
            <a:spcBef>
              <a:spcPct val="0"/>
            </a:spcBef>
            <a:spcAft>
              <a:spcPts val="600"/>
            </a:spcAft>
            <a:buNone/>
          </a:pPr>
          <a:r>
            <a:rPr lang="en-US" sz="1100" b="0" kern="1200">
              <a:solidFill>
                <a:schemeClr val="bg1"/>
              </a:solidFill>
            </a:rPr>
            <a:t>PPE</a:t>
          </a:r>
        </a:p>
      </dsp:txBody>
      <dsp:txXfrm rot="-10800000">
        <a:off x="1426056" y="3358055"/>
        <a:ext cx="890426" cy="671611"/>
      </dsp:txXfrm>
    </dsp:sp>
  </dsp:spTree>
</dsp:drawing>
</file>

<file path=word/diagrams/drawing9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632E82C-929E-9743-9580-69F06A953E9B}">
      <dsp:nvSpPr>
        <dsp:cNvPr id="0" name=""/>
        <dsp:cNvSpPr/>
      </dsp:nvSpPr>
      <dsp:spPr>
        <a:xfrm>
          <a:off x="850" y="21949"/>
          <a:ext cx="1530695" cy="332430"/>
        </a:xfrm>
        <a:prstGeom prst="rect">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Font typeface="Wingdings" pitchFamily="2" charset="2"/>
            <a:buNone/>
          </a:pPr>
          <a:r>
            <a:rPr lang="en-GB" sz="1200" kern="1200"/>
            <a:t>Gloves</a:t>
          </a:r>
          <a:endParaRPr lang="en-US" sz="1200" kern="1200"/>
        </a:p>
      </dsp:txBody>
      <dsp:txXfrm>
        <a:off x="850" y="21949"/>
        <a:ext cx="1530695" cy="332430"/>
      </dsp:txXfrm>
    </dsp:sp>
    <dsp:sp modelId="{029DDBC6-B2AB-B64A-A897-90E443A0E099}">
      <dsp:nvSpPr>
        <dsp:cNvPr id="0" name=""/>
        <dsp:cNvSpPr/>
      </dsp:nvSpPr>
      <dsp:spPr>
        <a:xfrm>
          <a:off x="1641302" y="21949"/>
          <a:ext cx="1530695" cy="332430"/>
        </a:xfrm>
        <a:prstGeom prst="rect">
          <a:avLst/>
        </a:prstGeom>
        <a:solidFill>
          <a:srgbClr val="42BDCA"/>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Font typeface="Wingdings" pitchFamily="2" charset="2"/>
            <a:buNone/>
          </a:pPr>
          <a:r>
            <a:rPr lang="en-GB" sz="1200" kern="1200"/>
            <a:t>Masks</a:t>
          </a:r>
          <a:endParaRPr lang="en-PH" sz="1200" kern="1200"/>
        </a:p>
      </dsp:txBody>
      <dsp:txXfrm>
        <a:off x="1641302" y="21949"/>
        <a:ext cx="1530695" cy="332430"/>
      </dsp:txXfrm>
    </dsp:sp>
    <dsp:sp modelId="{7BF9E0A8-2988-1148-BA77-8E0AFA63F5B1}">
      <dsp:nvSpPr>
        <dsp:cNvPr id="0" name=""/>
        <dsp:cNvSpPr/>
      </dsp:nvSpPr>
      <dsp:spPr>
        <a:xfrm>
          <a:off x="3281754" y="21949"/>
          <a:ext cx="1530695" cy="332430"/>
        </a:xfrm>
        <a:prstGeom prst="rect">
          <a:avLst/>
        </a:prstGeom>
        <a:solidFill>
          <a:srgbClr val="3CBE99"/>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Font typeface="Wingdings" pitchFamily="2" charset="2"/>
            <a:buNone/>
          </a:pPr>
          <a:r>
            <a:rPr lang="en-GB" sz="1200" kern="1200"/>
            <a:t>Safety glasses/googles</a:t>
          </a:r>
          <a:endParaRPr lang="en-PH" sz="1200" kern="1200"/>
        </a:p>
      </dsp:txBody>
      <dsp:txXfrm>
        <a:off x="3281754" y="21949"/>
        <a:ext cx="1530695" cy="332430"/>
      </dsp:txXfrm>
    </dsp:sp>
    <dsp:sp modelId="{125E56D7-1EFC-EB4E-ADA0-E1D26893CCDC}">
      <dsp:nvSpPr>
        <dsp:cNvPr id="0" name=""/>
        <dsp:cNvSpPr/>
      </dsp:nvSpPr>
      <dsp:spPr>
        <a:xfrm>
          <a:off x="850" y="464135"/>
          <a:ext cx="1530695" cy="332430"/>
        </a:xfrm>
        <a:prstGeom prst="rect">
          <a:avLst/>
        </a:prstGeom>
        <a:solidFill>
          <a:schemeClr val="accent5">
            <a:hueOff val="-4055126"/>
            <a:satOff val="-10451"/>
            <a:lumOff val="-7059"/>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Font typeface="Wingdings" pitchFamily="2" charset="2"/>
            <a:buNone/>
          </a:pPr>
          <a:r>
            <a:rPr lang="en-GB" sz="1200" kern="1200"/>
            <a:t>Hearing protection</a:t>
          </a:r>
          <a:endParaRPr lang="en-PH" sz="1200" kern="1200"/>
        </a:p>
      </dsp:txBody>
      <dsp:txXfrm>
        <a:off x="850" y="464135"/>
        <a:ext cx="1530695" cy="332430"/>
      </dsp:txXfrm>
    </dsp:sp>
    <dsp:sp modelId="{88375A7C-426E-0049-9F7A-E909B222248A}">
      <dsp:nvSpPr>
        <dsp:cNvPr id="0" name=""/>
        <dsp:cNvSpPr/>
      </dsp:nvSpPr>
      <dsp:spPr>
        <a:xfrm>
          <a:off x="1641302" y="464135"/>
          <a:ext cx="1530695" cy="332430"/>
        </a:xfrm>
        <a:prstGeom prst="rect">
          <a:avLst/>
        </a:prstGeom>
        <a:solidFill>
          <a:schemeClr val="accent5">
            <a:hueOff val="-5406834"/>
            <a:satOff val="-13935"/>
            <a:lumOff val="-941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Font typeface="Wingdings" pitchFamily="2" charset="2"/>
            <a:buNone/>
          </a:pPr>
          <a:r>
            <a:rPr lang="en-GB" sz="1200" kern="1200"/>
            <a:t>Non-slip shoes</a:t>
          </a:r>
          <a:endParaRPr lang="en-PH" sz="1200" kern="1200"/>
        </a:p>
      </dsp:txBody>
      <dsp:txXfrm>
        <a:off x="1641302" y="464135"/>
        <a:ext cx="1530695" cy="332430"/>
      </dsp:txXfrm>
    </dsp:sp>
    <dsp:sp modelId="{66BD9636-A524-0F49-94C7-951CEC8C5375}">
      <dsp:nvSpPr>
        <dsp:cNvPr id="0" name=""/>
        <dsp:cNvSpPr/>
      </dsp:nvSpPr>
      <dsp:spPr>
        <a:xfrm>
          <a:off x="3281754" y="464135"/>
          <a:ext cx="1530695" cy="332430"/>
        </a:xfrm>
        <a:prstGeom prst="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Font typeface="Wingdings" pitchFamily="2" charset="2"/>
            <a:buNone/>
          </a:pPr>
          <a:r>
            <a:rPr lang="en-GB" sz="1200" kern="1200"/>
            <a:t>Aprons</a:t>
          </a:r>
          <a:endParaRPr lang="en-PH" sz="1200" kern="1200"/>
        </a:p>
      </dsp:txBody>
      <dsp:txXfrm>
        <a:off x="3281754" y="464135"/>
        <a:ext cx="1530695" cy="332430"/>
      </dsp:txXfrm>
    </dsp:sp>
  </dsp:spTree>
</dsp:drawing>
</file>

<file path=word/diagrams/drawing9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460B2E1-78A3-44CB-95CC-959769C51E4A}">
      <dsp:nvSpPr>
        <dsp:cNvPr id="0" name=""/>
        <dsp:cNvSpPr/>
      </dsp:nvSpPr>
      <dsp:spPr>
        <a:xfrm>
          <a:off x="1666" y="71184"/>
          <a:ext cx="1322387" cy="941344"/>
        </a:xfrm>
        <a:prstGeom prst="rect">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114000"/>
            </a:lnSpc>
            <a:spcBef>
              <a:spcPct val="0"/>
            </a:spcBef>
            <a:spcAft>
              <a:spcPts val="600"/>
            </a:spcAft>
            <a:buClr>
              <a:srgbClr val="D73329"/>
            </a:buClr>
            <a:buFont typeface="Wingdings" panose="05000000000000000000" pitchFamily="2" charset="2"/>
            <a:buNone/>
          </a:pPr>
          <a:r>
            <a:rPr lang="en-AU" sz="1100" kern="1200"/>
            <a:t>Self-neglect</a:t>
          </a:r>
          <a:endParaRPr lang="en-US" sz="1100" kern="1200"/>
        </a:p>
      </dsp:txBody>
      <dsp:txXfrm>
        <a:off x="1666" y="71184"/>
        <a:ext cx="1322387" cy="941344"/>
      </dsp:txXfrm>
    </dsp:sp>
    <dsp:sp modelId="{8D409AF5-D5DF-4690-9F38-F16A24F46D3A}">
      <dsp:nvSpPr>
        <dsp:cNvPr id="0" name=""/>
        <dsp:cNvSpPr/>
      </dsp:nvSpPr>
      <dsp:spPr>
        <a:xfrm>
          <a:off x="1456293" y="71184"/>
          <a:ext cx="1322387" cy="941344"/>
        </a:xfrm>
        <a:prstGeom prst="rect">
          <a:avLst/>
        </a:prstGeom>
        <a:solidFill>
          <a:srgbClr val="38A6C8"/>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114000"/>
            </a:lnSpc>
            <a:spcBef>
              <a:spcPct val="0"/>
            </a:spcBef>
            <a:spcAft>
              <a:spcPts val="600"/>
            </a:spcAft>
            <a:buClr>
              <a:srgbClr val="D73329"/>
            </a:buClr>
            <a:buFont typeface="Wingdings" panose="05000000000000000000" pitchFamily="2" charset="2"/>
            <a:buNone/>
          </a:pPr>
          <a:r>
            <a:rPr lang="en-AU" sz="1100" kern="1200"/>
            <a:t>Behaviours of concern</a:t>
          </a:r>
          <a:endParaRPr lang="en-US" sz="1100" kern="1200"/>
        </a:p>
      </dsp:txBody>
      <dsp:txXfrm>
        <a:off x="1456293" y="71184"/>
        <a:ext cx="1322387" cy="941344"/>
      </dsp:txXfrm>
    </dsp:sp>
    <dsp:sp modelId="{0EC78714-AE0B-4B51-B1E9-A4DCAFD353B5}">
      <dsp:nvSpPr>
        <dsp:cNvPr id="0" name=""/>
        <dsp:cNvSpPr/>
      </dsp:nvSpPr>
      <dsp:spPr>
        <a:xfrm>
          <a:off x="2910919" y="71184"/>
          <a:ext cx="1322387" cy="941344"/>
        </a:xfrm>
        <a:prstGeom prst="rect">
          <a:avLst/>
        </a:prstGeom>
        <a:solidFill>
          <a:srgbClr val="42BDCA"/>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114000"/>
            </a:lnSpc>
            <a:spcBef>
              <a:spcPct val="0"/>
            </a:spcBef>
            <a:spcAft>
              <a:spcPts val="600"/>
            </a:spcAft>
            <a:buClr>
              <a:srgbClr val="D73329"/>
            </a:buClr>
            <a:buFont typeface="Wingdings" panose="05000000000000000000" pitchFamily="2" charset="2"/>
            <a:buNone/>
          </a:pPr>
          <a:r>
            <a:rPr lang="en-AU" sz="1100" kern="1200"/>
            <a:t>Impaired judgement and problem-solving abilities</a:t>
          </a:r>
          <a:endParaRPr lang="en-US" sz="1100" kern="1200"/>
        </a:p>
      </dsp:txBody>
      <dsp:txXfrm>
        <a:off x="2910919" y="71184"/>
        <a:ext cx="1322387" cy="941344"/>
      </dsp:txXfrm>
    </dsp:sp>
    <dsp:sp modelId="{D8607B45-78CB-45FB-B9FB-157D31EF6B40}">
      <dsp:nvSpPr>
        <dsp:cNvPr id="0" name=""/>
        <dsp:cNvSpPr/>
      </dsp:nvSpPr>
      <dsp:spPr>
        <a:xfrm>
          <a:off x="4365545" y="71184"/>
          <a:ext cx="1322387" cy="941344"/>
        </a:xfrm>
        <a:prstGeom prst="rect">
          <a:avLst/>
        </a:prstGeom>
        <a:solidFill>
          <a:srgbClr val="3CBE99"/>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114000"/>
            </a:lnSpc>
            <a:spcBef>
              <a:spcPct val="0"/>
            </a:spcBef>
            <a:spcAft>
              <a:spcPts val="600"/>
            </a:spcAft>
            <a:buClr>
              <a:srgbClr val="D73329"/>
            </a:buClr>
            <a:buFont typeface="Wingdings" panose="05000000000000000000" pitchFamily="2" charset="2"/>
            <a:buNone/>
          </a:pPr>
          <a:r>
            <a:rPr lang="en-AU" sz="1100" kern="1200"/>
            <a:t>Impaired cognitive functioning</a:t>
          </a:r>
          <a:endParaRPr lang="en-US" sz="1100" kern="1200"/>
        </a:p>
      </dsp:txBody>
      <dsp:txXfrm>
        <a:off x="4365545" y="71184"/>
        <a:ext cx="1322387" cy="941344"/>
      </dsp:txXfrm>
    </dsp:sp>
    <dsp:sp modelId="{8180E9E2-6A39-4E4C-BA66-7D3429D0F073}">
      <dsp:nvSpPr>
        <dsp:cNvPr id="0" name=""/>
        <dsp:cNvSpPr/>
      </dsp:nvSpPr>
      <dsp:spPr>
        <a:xfrm>
          <a:off x="1666" y="1144767"/>
          <a:ext cx="1322387" cy="941344"/>
        </a:xfrm>
        <a:prstGeom prst="rect">
          <a:avLst/>
        </a:prstGeom>
        <a:solidFill>
          <a:srgbClr val="43C5A9"/>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114000"/>
            </a:lnSpc>
            <a:spcBef>
              <a:spcPct val="0"/>
            </a:spcBef>
            <a:spcAft>
              <a:spcPts val="600"/>
            </a:spcAft>
            <a:buClr>
              <a:srgbClr val="D73329"/>
            </a:buClr>
            <a:buFont typeface="Wingdings" panose="05000000000000000000" pitchFamily="2" charset="2"/>
            <a:buNone/>
          </a:pPr>
          <a:r>
            <a:rPr lang="en-AU" sz="1100" kern="1200"/>
            <a:t>Sudden or unexpected change in health status, including sensory loss </a:t>
          </a:r>
          <a:endParaRPr lang="en-US" sz="1100" kern="1200"/>
        </a:p>
      </dsp:txBody>
      <dsp:txXfrm>
        <a:off x="1666" y="1144767"/>
        <a:ext cx="1322387" cy="941344"/>
      </dsp:txXfrm>
    </dsp:sp>
    <dsp:sp modelId="{9FEDB3E0-97EC-4C30-9C37-AFC1F3C3BB70}">
      <dsp:nvSpPr>
        <dsp:cNvPr id="0" name=""/>
        <dsp:cNvSpPr/>
      </dsp:nvSpPr>
      <dsp:spPr>
        <a:xfrm>
          <a:off x="1456293" y="1144767"/>
          <a:ext cx="1322387" cy="941344"/>
        </a:xfrm>
        <a:prstGeom prst="rect">
          <a:avLst/>
        </a:prstGeom>
        <a:solidFill>
          <a:schemeClr val="accent5">
            <a:hueOff val="-3072065"/>
            <a:satOff val="-7918"/>
            <a:lumOff val="-5348"/>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114000"/>
            </a:lnSpc>
            <a:spcBef>
              <a:spcPct val="0"/>
            </a:spcBef>
            <a:spcAft>
              <a:spcPts val="600"/>
            </a:spcAft>
            <a:buClr>
              <a:srgbClr val="D73329"/>
            </a:buClr>
            <a:buFont typeface="Wingdings" panose="05000000000000000000" pitchFamily="2" charset="2"/>
            <a:buNone/>
          </a:pPr>
          <a:r>
            <a:rPr lang="en-AU" sz="1100" kern="1200"/>
            <a:t>Uneven floor surfaces </a:t>
          </a:r>
          <a:endParaRPr lang="en-US" sz="1100" kern="1200"/>
        </a:p>
      </dsp:txBody>
      <dsp:txXfrm>
        <a:off x="1456293" y="1144767"/>
        <a:ext cx="1322387" cy="941344"/>
      </dsp:txXfrm>
    </dsp:sp>
    <dsp:sp modelId="{52AB450E-80BA-4F77-BFFD-B9206317FF50}">
      <dsp:nvSpPr>
        <dsp:cNvPr id="0" name=""/>
        <dsp:cNvSpPr/>
      </dsp:nvSpPr>
      <dsp:spPr>
        <a:xfrm>
          <a:off x="2910919" y="1144767"/>
          <a:ext cx="1322387" cy="941344"/>
        </a:xfrm>
        <a:prstGeom prst="rect">
          <a:avLst/>
        </a:prstGeom>
        <a:solidFill>
          <a:schemeClr val="accent5">
            <a:hueOff val="-3686478"/>
            <a:satOff val="-9501"/>
            <a:lumOff val="-6417"/>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114000"/>
            </a:lnSpc>
            <a:spcBef>
              <a:spcPct val="0"/>
            </a:spcBef>
            <a:spcAft>
              <a:spcPts val="600"/>
            </a:spcAft>
            <a:buClr>
              <a:srgbClr val="D73329"/>
            </a:buClr>
            <a:buFont typeface="Wingdings" panose="05000000000000000000" pitchFamily="2" charset="2"/>
            <a:buNone/>
          </a:pPr>
          <a:r>
            <a:rPr lang="en-AU" sz="1100" kern="1200"/>
            <a:t>Physical obstructions (e.g. furniture and equipment) </a:t>
          </a:r>
          <a:endParaRPr lang="en-US" sz="1100" kern="1200"/>
        </a:p>
      </dsp:txBody>
      <dsp:txXfrm>
        <a:off x="2910919" y="1144767"/>
        <a:ext cx="1322387" cy="941344"/>
      </dsp:txXfrm>
    </dsp:sp>
    <dsp:sp modelId="{0C6900A0-CA2F-45B0-90DE-84B8A3F400C7}">
      <dsp:nvSpPr>
        <dsp:cNvPr id="0" name=""/>
        <dsp:cNvSpPr/>
      </dsp:nvSpPr>
      <dsp:spPr>
        <a:xfrm>
          <a:off x="4365545" y="1144767"/>
          <a:ext cx="1322387" cy="941344"/>
        </a:xfrm>
        <a:prstGeom prst="rect">
          <a:avLst/>
        </a:prstGeom>
        <a:solidFill>
          <a:schemeClr val="accent5">
            <a:hueOff val="-4300891"/>
            <a:satOff val="-11085"/>
            <a:lumOff val="-7487"/>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114000"/>
            </a:lnSpc>
            <a:spcBef>
              <a:spcPct val="0"/>
            </a:spcBef>
            <a:spcAft>
              <a:spcPts val="600"/>
            </a:spcAft>
            <a:buClr>
              <a:srgbClr val="D73329"/>
            </a:buClr>
            <a:buFont typeface="Wingdings" panose="05000000000000000000" pitchFamily="2" charset="2"/>
            <a:buNone/>
          </a:pPr>
          <a:r>
            <a:rPr lang="en-AU" sz="1100" kern="1200"/>
            <a:t>Poor home maintenance </a:t>
          </a:r>
          <a:endParaRPr lang="en-US" sz="1100" kern="1200"/>
        </a:p>
      </dsp:txBody>
      <dsp:txXfrm>
        <a:off x="4365545" y="1144767"/>
        <a:ext cx="1322387" cy="941344"/>
      </dsp:txXfrm>
    </dsp:sp>
    <dsp:sp modelId="{BB9F6D1F-A12A-4BAE-8088-0D7A13EFA4C4}">
      <dsp:nvSpPr>
        <dsp:cNvPr id="0" name=""/>
        <dsp:cNvSpPr/>
      </dsp:nvSpPr>
      <dsp:spPr>
        <a:xfrm>
          <a:off x="1666" y="2218350"/>
          <a:ext cx="1322387" cy="941344"/>
        </a:xfrm>
        <a:prstGeom prst="rect">
          <a:avLst/>
        </a:prstGeom>
        <a:solidFill>
          <a:schemeClr val="accent5">
            <a:hueOff val="-4915304"/>
            <a:satOff val="-12668"/>
            <a:lumOff val="-8556"/>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114000"/>
            </a:lnSpc>
            <a:spcBef>
              <a:spcPct val="0"/>
            </a:spcBef>
            <a:spcAft>
              <a:spcPts val="600"/>
            </a:spcAft>
            <a:buClr>
              <a:srgbClr val="D73329"/>
            </a:buClr>
            <a:buFont typeface="Wingdings" panose="05000000000000000000" pitchFamily="2" charset="2"/>
            <a:buNone/>
          </a:pPr>
          <a:r>
            <a:rPr lang="en-AU" sz="1100" kern="1200"/>
            <a:t>Poor or inappropriate lighting </a:t>
          </a:r>
          <a:endParaRPr lang="en-US" sz="1100" kern="1200"/>
        </a:p>
      </dsp:txBody>
      <dsp:txXfrm>
        <a:off x="1666" y="2218350"/>
        <a:ext cx="1322387" cy="941344"/>
      </dsp:txXfrm>
    </dsp:sp>
    <dsp:sp modelId="{6A3A61ED-2827-493D-87DE-3A3ACF8D522B}">
      <dsp:nvSpPr>
        <dsp:cNvPr id="0" name=""/>
        <dsp:cNvSpPr/>
      </dsp:nvSpPr>
      <dsp:spPr>
        <a:xfrm>
          <a:off x="1456293" y="2218350"/>
          <a:ext cx="1322387" cy="941344"/>
        </a:xfrm>
        <a:prstGeom prst="rect">
          <a:avLst/>
        </a:prstGeom>
        <a:solidFill>
          <a:schemeClr val="accent5">
            <a:hueOff val="-5529717"/>
            <a:satOff val="-14252"/>
            <a:lumOff val="-9626"/>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114000"/>
            </a:lnSpc>
            <a:spcBef>
              <a:spcPct val="0"/>
            </a:spcBef>
            <a:spcAft>
              <a:spcPts val="600"/>
            </a:spcAft>
            <a:buClr>
              <a:srgbClr val="D73329"/>
            </a:buClr>
            <a:buFont typeface="Wingdings" panose="05000000000000000000" pitchFamily="2" charset="2"/>
            <a:buNone/>
          </a:pPr>
          <a:r>
            <a:rPr lang="en-AU" sz="1100" kern="1200"/>
            <a:t>Inadequate heating and cooling devices </a:t>
          </a:r>
          <a:endParaRPr lang="en-US" sz="1100" kern="1200"/>
        </a:p>
      </dsp:txBody>
      <dsp:txXfrm>
        <a:off x="1456293" y="2218350"/>
        <a:ext cx="1322387" cy="941344"/>
      </dsp:txXfrm>
    </dsp:sp>
    <dsp:sp modelId="{5683A707-79FE-4303-A65C-9048DBB55379}">
      <dsp:nvSpPr>
        <dsp:cNvPr id="0" name=""/>
        <dsp:cNvSpPr/>
      </dsp:nvSpPr>
      <dsp:spPr>
        <a:xfrm>
          <a:off x="2910919" y="2218350"/>
          <a:ext cx="1322387" cy="941344"/>
        </a:xfrm>
        <a:prstGeom prst="rect">
          <a:avLst/>
        </a:prstGeom>
        <a:solidFill>
          <a:schemeClr val="accent5">
            <a:hueOff val="-6144130"/>
            <a:satOff val="-15835"/>
            <a:lumOff val="-1069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114000"/>
            </a:lnSpc>
            <a:spcBef>
              <a:spcPct val="0"/>
            </a:spcBef>
            <a:spcAft>
              <a:spcPts val="600"/>
            </a:spcAft>
            <a:buClr>
              <a:srgbClr val="D73329"/>
            </a:buClr>
            <a:buFont typeface="Wingdings" panose="05000000000000000000" pitchFamily="2" charset="2"/>
            <a:buNone/>
          </a:pPr>
          <a:r>
            <a:rPr lang="en-AU" sz="1100" kern="1200"/>
            <a:t>Privacy and confidentiality risks due to inadequate security</a:t>
          </a:r>
          <a:endParaRPr lang="en-US" sz="1100" kern="1200"/>
        </a:p>
      </dsp:txBody>
      <dsp:txXfrm>
        <a:off x="2910919" y="2218350"/>
        <a:ext cx="1322387" cy="941344"/>
      </dsp:txXfrm>
    </dsp:sp>
    <dsp:sp modelId="{DD997A00-F853-473C-8E69-BC9EAA66C334}">
      <dsp:nvSpPr>
        <dsp:cNvPr id="0" name=""/>
        <dsp:cNvSpPr/>
      </dsp:nvSpPr>
      <dsp:spPr>
        <a:xfrm>
          <a:off x="4365545" y="2218350"/>
          <a:ext cx="1322387" cy="941344"/>
        </a:xfrm>
        <a:prstGeom prst="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114000"/>
            </a:lnSpc>
            <a:spcBef>
              <a:spcPct val="0"/>
            </a:spcBef>
            <a:spcAft>
              <a:spcPts val="600"/>
            </a:spcAft>
            <a:buClr>
              <a:srgbClr val="D73329"/>
            </a:buClr>
            <a:buFont typeface="Wingdings" panose="05000000000000000000" pitchFamily="2" charset="2"/>
            <a:buNone/>
          </a:pPr>
          <a:r>
            <a:rPr lang="en-AU" sz="1100" kern="1200"/>
            <a:t>Social rights infringements </a:t>
          </a:r>
          <a:endParaRPr lang="en-US" sz="1100" kern="1200"/>
        </a:p>
      </dsp:txBody>
      <dsp:txXfrm>
        <a:off x="4365545" y="2218350"/>
        <a:ext cx="1322387" cy="941344"/>
      </dsp:txXfrm>
    </dsp:sp>
  </dsp:spTree>
</dsp:drawing>
</file>

<file path=word/diagrams/drawing9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C81C293-1825-F84C-B255-2BBBB45354EA}">
      <dsp:nvSpPr>
        <dsp:cNvPr id="0" name=""/>
        <dsp:cNvSpPr/>
      </dsp:nvSpPr>
      <dsp:spPr>
        <a:xfrm>
          <a:off x="0" y="18335"/>
          <a:ext cx="1789906" cy="1073943"/>
        </a:xfrm>
        <a:prstGeom prst="rect">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None/>
          </a:pPr>
          <a:r>
            <a:rPr lang="en-US" sz="1200" kern="1200"/>
            <a:t>Briefings</a:t>
          </a:r>
        </a:p>
      </dsp:txBody>
      <dsp:txXfrm>
        <a:off x="0" y="18335"/>
        <a:ext cx="1789906" cy="1073943"/>
      </dsp:txXfrm>
    </dsp:sp>
    <dsp:sp modelId="{9586E265-4231-C943-A0C0-432B32AB7356}">
      <dsp:nvSpPr>
        <dsp:cNvPr id="0" name=""/>
        <dsp:cNvSpPr/>
      </dsp:nvSpPr>
      <dsp:spPr>
        <a:xfrm>
          <a:off x="1968896" y="18335"/>
          <a:ext cx="1789906" cy="1073943"/>
        </a:xfrm>
        <a:prstGeom prst="rect">
          <a:avLst/>
        </a:prstGeom>
        <a:solidFill>
          <a:srgbClr val="3CBE99"/>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None/>
          </a:pPr>
          <a:r>
            <a:rPr lang="en-US" sz="1200" kern="1200"/>
            <a:t>Debriefings</a:t>
          </a:r>
        </a:p>
      </dsp:txBody>
      <dsp:txXfrm>
        <a:off x="1968896" y="18335"/>
        <a:ext cx="1789906" cy="1073943"/>
      </dsp:txXfrm>
    </dsp:sp>
    <dsp:sp modelId="{C5773337-07C1-A940-8FF9-682F7AADBB2B}">
      <dsp:nvSpPr>
        <dsp:cNvPr id="0" name=""/>
        <dsp:cNvSpPr/>
      </dsp:nvSpPr>
      <dsp:spPr>
        <a:xfrm>
          <a:off x="3937793" y="18335"/>
          <a:ext cx="1789906" cy="1073943"/>
        </a:xfrm>
        <a:prstGeom prst="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None/>
          </a:pPr>
          <a:r>
            <a:rPr lang="en-US" sz="1200" kern="1200"/>
            <a:t>Emails</a:t>
          </a:r>
        </a:p>
      </dsp:txBody>
      <dsp:txXfrm>
        <a:off x="3937793" y="18335"/>
        <a:ext cx="1789906" cy="1073943"/>
      </dsp:txXfrm>
    </dsp:sp>
  </dsp:spTree>
</dsp:drawing>
</file>

<file path=word/diagrams/drawing9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6F94F31-C889-8C49-A05C-51F18A267A23}">
      <dsp:nvSpPr>
        <dsp:cNvPr id="0" name=""/>
        <dsp:cNvSpPr/>
      </dsp:nvSpPr>
      <dsp:spPr>
        <a:xfrm>
          <a:off x="0" y="28369"/>
          <a:ext cx="5708650" cy="711360"/>
        </a:xfrm>
        <a:prstGeom prst="roundRect">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None/>
          </a:pPr>
          <a:r>
            <a:rPr lang="en-AU" sz="1200" kern="1200"/>
            <a:t>Did the support services meet your needs, goals and preferences?</a:t>
          </a:r>
          <a:endParaRPr lang="en-PH" sz="1200" kern="1200"/>
        </a:p>
      </dsp:txBody>
      <dsp:txXfrm>
        <a:off x="34726" y="63095"/>
        <a:ext cx="5639198" cy="641908"/>
      </dsp:txXfrm>
    </dsp:sp>
    <dsp:sp modelId="{1BAB5980-3252-AA4F-BD93-9E7B3EECFA90}">
      <dsp:nvSpPr>
        <dsp:cNvPr id="0" name=""/>
        <dsp:cNvSpPr/>
      </dsp:nvSpPr>
      <dsp:spPr>
        <a:xfrm>
          <a:off x="0" y="849169"/>
          <a:ext cx="5708650" cy="711360"/>
        </a:xfrm>
        <a:prstGeom prst="roundRect">
          <a:avLst/>
        </a:prstGeom>
        <a:solidFill>
          <a:srgbClr val="42BDCA"/>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None/>
          </a:pPr>
          <a:r>
            <a:rPr lang="en-AU" sz="1200" kern="1200"/>
            <a:t>What need, goal or preference was not met by the support services?</a:t>
          </a:r>
          <a:endParaRPr lang="en-PH" sz="1200" kern="1200"/>
        </a:p>
      </dsp:txBody>
      <dsp:txXfrm>
        <a:off x="34726" y="883895"/>
        <a:ext cx="5639198" cy="641908"/>
      </dsp:txXfrm>
    </dsp:sp>
    <dsp:sp modelId="{F2287B26-456E-9040-8AB9-9C83204D051C}">
      <dsp:nvSpPr>
        <dsp:cNvPr id="0" name=""/>
        <dsp:cNvSpPr/>
      </dsp:nvSpPr>
      <dsp:spPr>
        <a:xfrm>
          <a:off x="0" y="1669969"/>
          <a:ext cx="5708650" cy="711360"/>
        </a:xfrm>
        <a:prstGeom prst="roundRect">
          <a:avLst/>
        </a:prstGeom>
        <a:solidFill>
          <a:srgbClr val="3CBE99"/>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None/>
          </a:pPr>
          <a:r>
            <a:rPr lang="en-AU" sz="1200" kern="1200"/>
            <a:t>What do you think should be done to address the unmet need, goal or preference?</a:t>
          </a:r>
          <a:endParaRPr lang="en-PH" sz="1200" kern="1200"/>
        </a:p>
      </dsp:txBody>
      <dsp:txXfrm>
        <a:off x="34726" y="1704695"/>
        <a:ext cx="5639198" cy="641908"/>
      </dsp:txXfrm>
    </dsp:sp>
    <dsp:sp modelId="{A3B6F31F-0D03-9548-A0BA-8E7B0E7DBFA8}">
      <dsp:nvSpPr>
        <dsp:cNvPr id="0" name=""/>
        <dsp:cNvSpPr/>
      </dsp:nvSpPr>
      <dsp:spPr>
        <a:xfrm>
          <a:off x="0" y="2490769"/>
          <a:ext cx="5708650" cy="711360"/>
        </a:xfrm>
        <a:prstGeom prst="roundRect">
          <a:avLst/>
        </a:prstGeom>
        <a:solidFill>
          <a:schemeClr val="accent5">
            <a:hueOff val="-5068907"/>
            <a:satOff val="-13064"/>
            <a:lumOff val="-882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None/>
          </a:pPr>
          <a:r>
            <a:rPr lang="en-AU" sz="1200" kern="1200"/>
            <a:t>Were there any issues regarding staff availability or resources needed? </a:t>
          </a:r>
          <a:endParaRPr lang="en-PH" sz="1200" kern="1200"/>
        </a:p>
      </dsp:txBody>
      <dsp:txXfrm>
        <a:off x="34726" y="2525495"/>
        <a:ext cx="5639198" cy="641908"/>
      </dsp:txXfrm>
    </dsp:sp>
    <dsp:sp modelId="{76E1D164-40C8-2C4C-B122-8A26431E507F}">
      <dsp:nvSpPr>
        <dsp:cNvPr id="0" name=""/>
        <dsp:cNvSpPr/>
      </dsp:nvSpPr>
      <dsp:spPr>
        <a:xfrm>
          <a:off x="0" y="3311570"/>
          <a:ext cx="5708650" cy="71136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None/>
          </a:pPr>
          <a:r>
            <a:rPr lang="en-AU" sz="1200" kern="1200"/>
            <a:t>How do the issues impact the effectiveness of the support services? </a:t>
          </a:r>
          <a:endParaRPr lang="en-PH" sz="1200" kern="1200"/>
        </a:p>
      </dsp:txBody>
      <dsp:txXfrm>
        <a:off x="34726" y="3346296"/>
        <a:ext cx="5639198" cy="641908"/>
      </dsp:txXfrm>
    </dsp:sp>
  </dsp:spTree>
</dsp:drawing>
</file>

<file path=word/diagrams/drawing9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FBF5506-DC3A-EF47-8387-4379986637FE}">
      <dsp:nvSpPr>
        <dsp:cNvPr id="0" name=""/>
        <dsp:cNvSpPr/>
      </dsp:nvSpPr>
      <dsp:spPr>
        <a:xfrm>
          <a:off x="0" y="159"/>
          <a:ext cx="5232400" cy="298487"/>
        </a:xfrm>
        <a:prstGeom prst="roundRect">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Courier New" panose="02070309020205020404" pitchFamily="49" charset="0"/>
            <a:buNone/>
          </a:pPr>
          <a:r>
            <a:rPr lang="en-US" sz="1200" b="0" kern="1200"/>
            <a:t>What parts of the support service challenge the client </a:t>
          </a:r>
        </a:p>
      </dsp:txBody>
      <dsp:txXfrm>
        <a:off x="14571" y="14730"/>
        <a:ext cx="5203258" cy="269345"/>
      </dsp:txXfrm>
    </dsp:sp>
    <dsp:sp modelId="{FACA3B08-7180-462D-9173-7A457DAD073E}">
      <dsp:nvSpPr>
        <dsp:cNvPr id="0" name=""/>
        <dsp:cNvSpPr/>
      </dsp:nvSpPr>
      <dsp:spPr>
        <a:xfrm>
          <a:off x="0" y="311766"/>
          <a:ext cx="5232400" cy="298487"/>
        </a:xfrm>
        <a:prstGeom prst="roundRect">
          <a:avLst/>
        </a:prstGeom>
        <a:solidFill>
          <a:srgbClr val="3CBE99"/>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Courier New" panose="02070309020205020404" pitchFamily="49" charset="0"/>
            <a:buNone/>
          </a:pPr>
          <a:r>
            <a:rPr lang="en-PH" sz="1200" b="0" kern="1200"/>
            <a:t>How the client reacts during these challenges</a:t>
          </a:r>
        </a:p>
      </dsp:txBody>
      <dsp:txXfrm>
        <a:off x="14571" y="326337"/>
        <a:ext cx="5203258" cy="269345"/>
      </dsp:txXfrm>
    </dsp:sp>
    <dsp:sp modelId="{3994D00C-C3CA-6A41-9CAE-A996F1012EF8}">
      <dsp:nvSpPr>
        <dsp:cNvPr id="0" name=""/>
        <dsp:cNvSpPr/>
      </dsp:nvSpPr>
      <dsp:spPr>
        <a:xfrm>
          <a:off x="0" y="623373"/>
          <a:ext cx="5232400" cy="298487"/>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Courier New" panose="02070309020205020404" pitchFamily="49" charset="0"/>
            <a:buNone/>
          </a:pPr>
          <a:r>
            <a:rPr lang="en-PH" sz="1200" b="0" kern="1200"/>
            <a:t>How well the support service is for the client</a:t>
          </a:r>
        </a:p>
      </dsp:txBody>
      <dsp:txXfrm>
        <a:off x="14571" y="637944"/>
        <a:ext cx="5203258" cy="269345"/>
      </dsp:txXfrm>
    </dsp:sp>
  </dsp:spTree>
</dsp:drawing>
</file>

<file path=word/diagrams/drawing9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B6A9D15-79CC-8148-970E-81A48DEEA4AB}">
      <dsp:nvSpPr>
        <dsp:cNvPr id="0" name=""/>
        <dsp:cNvSpPr/>
      </dsp:nvSpPr>
      <dsp:spPr>
        <a:xfrm>
          <a:off x="0" y="42148"/>
          <a:ext cx="1789906" cy="1073943"/>
        </a:xfrm>
        <a:prstGeom prst="rect">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None/>
          </a:pPr>
          <a:r>
            <a:rPr lang="en-US" sz="1200" kern="1200"/>
            <a:t>Discussions</a:t>
          </a:r>
        </a:p>
      </dsp:txBody>
      <dsp:txXfrm>
        <a:off x="0" y="42148"/>
        <a:ext cx="1789906" cy="1073943"/>
      </dsp:txXfrm>
    </dsp:sp>
    <dsp:sp modelId="{8268ECA1-7583-9E4C-A0DB-588D8DACA633}">
      <dsp:nvSpPr>
        <dsp:cNvPr id="0" name=""/>
        <dsp:cNvSpPr/>
      </dsp:nvSpPr>
      <dsp:spPr>
        <a:xfrm>
          <a:off x="1968896" y="42148"/>
          <a:ext cx="1789906" cy="1073943"/>
        </a:xfrm>
        <a:prstGeom prst="rect">
          <a:avLst/>
        </a:prstGeom>
        <a:solidFill>
          <a:srgbClr val="3CBE99"/>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None/>
          </a:pPr>
          <a:r>
            <a:rPr lang="en-US" sz="1200" kern="1200"/>
            <a:t>Reporting</a:t>
          </a:r>
        </a:p>
      </dsp:txBody>
      <dsp:txXfrm>
        <a:off x="1968896" y="42148"/>
        <a:ext cx="1789906" cy="1073943"/>
      </dsp:txXfrm>
    </dsp:sp>
    <dsp:sp modelId="{4B4F60B9-A7F5-9743-B201-DD14DBA448CB}">
      <dsp:nvSpPr>
        <dsp:cNvPr id="0" name=""/>
        <dsp:cNvSpPr/>
      </dsp:nvSpPr>
      <dsp:spPr>
        <a:xfrm>
          <a:off x="3937793" y="42148"/>
          <a:ext cx="1789906" cy="1073943"/>
        </a:xfrm>
        <a:prstGeom prst="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None/>
          </a:pPr>
          <a:r>
            <a:rPr lang="en-US" sz="1200" kern="1200"/>
            <a:t>Referrals</a:t>
          </a:r>
        </a:p>
      </dsp:txBody>
      <dsp:txXfrm>
        <a:off x="3937793" y="42148"/>
        <a:ext cx="1789906" cy="1073943"/>
      </dsp:txXfrm>
    </dsp:sp>
  </dsp:spTree>
</dsp:drawing>
</file>

<file path=word/diagrams/drawing9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30F9A8B-C410-4492-A1F4-87F2A5A7724E}">
      <dsp:nvSpPr>
        <dsp:cNvPr id="0" name=""/>
        <dsp:cNvSpPr/>
      </dsp:nvSpPr>
      <dsp:spPr>
        <a:xfrm rot="16200000">
          <a:off x="1011448" y="-1008582"/>
          <a:ext cx="740410" cy="2757574"/>
        </a:xfrm>
        <a:prstGeom prst="flowChartManualOperation">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114000"/>
            </a:lnSpc>
            <a:spcBef>
              <a:spcPct val="0"/>
            </a:spcBef>
            <a:spcAft>
              <a:spcPts val="600"/>
            </a:spcAft>
            <a:buNone/>
          </a:pPr>
          <a:r>
            <a:rPr lang="en-US" sz="1200" kern="1200"/>
            <a:t>Verbal report to supervisor</a:t>
          </a:r>
        </a:p>
      </dsp:txBody>
      <dsp:txXfrm rot="5400000">
        <a:off x="2866" y="148082"/>
        <a:ext cx="2757574" cy="444246"/>
      </dsp:txXfrm>
    </dsp:sp>
    <dsp:sp modelId="{3A8C2016-6894-4297-87AF-B2B6C8157799}">
      <dsp:nvSpPr>
        <dsp:cNvPr id="0" name=""/>
        <dsp:cNvSpPr/>
      </dsp:nvSpPr>
      <dsp:spPr>
        <a:xfrm rot="16200000">
          <a:off x="3975841" y="-1008582"/>
          <a:ext cx="740410" cy="2757574"/>
        </a:xfrm>
        <a:prstGeom prst="flowChartManualOperation">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114000"/>
            </a:lnSpc>
            <a:spcBef>
              <a:spcPct val="0"/>
            </a:spcBef>
            <a:spcAft>
              <a:spcPts val="600"/>
            </a:spcAft>
            <a:buNone/>
          </a:pPr>
          <a:r>
            <a:rPr lang="en-US" sz="1200" kern="1200"/>
            <a:t>Written report for documentation</a:t>
          </a:r>
        </a:p>
      </dsp:txBody>
      <dsp:txXfrm rot="5400000">
        <a:off x="2967259" y="148082"/>
        <a:ext cx="2757574" cy="444246"/>
      </dsp:txXfrm>
    </dsp:sp>
  </dsp:spTree>
</dsp:drawing>
</file>

<file path=word/diagrams/layout1.xml><?xml version="1.0" encoding="utf-8"?>
<dgm:layoutDef xmlns:dgm="http://schemas.openxmlformats.org/drawingml/2006/diagram" xmlns:a="http://schemas.openxmlformats.org/drawingml/2006/main" uniqueId="urn:microsoft.com/office/officeart/2008/layout/VerticalCurvedList">
  <dgm:title val=""/>
  <dgm:desc val=""/>
  <dgm:catLst>
    <dgm:cat type="list" pri="20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chPref val="7"/>
      <dgm:dir/>
    </dgm:varLst>
    <dgm:alg type="composite"/>
    <dgm:shape xmlns:r="http://schemas.openxmlformats.org/officeDocument/2006/relationships" r:blip="">
      <dgm:adjLst/>
    </dgm:shape>
    <dgm:constrLst>
      <dgm:constr type="w" for="ch" refType="h" refFor="ch" op="gte" fact="0.8"/>
    </dgm:constrLst>
    <dgm:layoutNode name="Name1">
      <dgm:alg type="composite"/>
      <dgm:shape xmlns:r="http://schemas.openxmlformats.org/officeDocument/2006/relationships" r:blip="">
        <dgm:adjLst/>
      </dgm:shape>
      <dgm:choose name="Name2">
        <dgm:if name="Name3" func="var" arg="dir" op="equ" val="norm">
          <dgm:choose name="Name4">
            <dgm:if name="Name5" axis="ch" ptType="node" func="cnt" op="equ" val="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h" fact="0.225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primFontSz" for="ch" ptType="node" op="equ" val="65"/>
              </dgm:constrLst>
            </dgm:if>
            <dgm:if name="Name6" axis="ch" ptType="node" func="cnt" op="equ" val="2">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h" fact="0.1891"/>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h" fact="0.1891"/>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primFontSz" for="ch" ptType="node" op="equ" val="65"/>
              </dgm:constrLst>
            </dgm:if>
            <dgm:if name="Name7" axis="ch" ptType="node" func="cnt" op="equ" val="3">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h" fact="0.1526"/>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h" fact="0.2253"/>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h" fact="0.1526"/>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primFontSz" for="ch" ptType="node" op="equ" val="65"/>
              </dgm:constrLst>
            </dgm:if>
            <dgm:if name="Name8" axis="ch" ptType="node" func="cnt" op="equ" val="4">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h" fact="0.1268"/>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h" fact="0.215"/>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h" fact="0.21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h" fact="0.126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primFontSz" for="ch" ptType="node" op="equ" val="65"/>
              </dgm:constrLst>
            </dgm:if>
            <dgm:if name="Name9" axis="ch" ptType="node" func="cnt" op="equ" val="5">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h" fact="0.1082"/>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h" fact="0.197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h" fact="0.2253"/>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h" fact="0.197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h" fact="0.1082"/>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primFontSz" for="ch" ptType="node" op="equ" val="65"/>
              </dgm:constrLst>
            </dgm:if>
            <dgm:if name="Name10" axis="ch" ptType="node" func="cnt" op="equ" val="6">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h" fact="0.094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h" fact="0.1809"/>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h" fact="0.220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h" fact="0.2205"/>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h" fact="0.18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h" fact="0.0943"/>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primFontSz" for="ch" ptType="node" op="equ" val="65"/>
              </dgm:constrLst>
            </dgm:if>
            <dgm:else name="Name1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h" fact="0.0835"/>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h" fact="0.165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h" fact="0.2109"/>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h" fact="0.2253"/>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h" fact="0.21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h" fact="0.1658"/>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h" fact="0.0835"/>
                <dgm:constr type="l" for="ch" forName="text_7" refType="ctrX" refFor="ch" refForName="accent_7"/>
                <dgm:constr type="r" for="ch" forName="text_7" refType="w"/>
                <dgm:constr type="w" for="ch" forName="text_7" refType="h" refFor="ch" refForName="text_7" op="gte"/>
                <dgm:constr type="h" for="ch" forName="text_7" refType="h" refFor="ch" refForName="accent_7" fact="0.8"/>
                <dgm:constr type="ctrY" for="ch" forName="text_7" refType="ctrY" refFor="ch" refForName="accent_7"/>
                <dgm:constr type="lMarg" for="ch" forName="text_7" refType="w" refFor="ch" refForName="accent_7" fact="1.8"/>
                <dgm:constr type="primFontSz" for="ch" ptType="node" op="equ" val="65"/>
              </dgm:constrLst>
            </dgm:else>
          </dgm:choose>
        </dgm:if>
        <dgm:else name="Name12">
          <dgm:choose name="Name13">
            <dgm:if name="Name14" axis="ch" ptType="node" func="cnt" op="equ" val="1">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w"/>
                <dgm:constr type="ctrXOff" for="ch" forName="accent_1" refType="h" fact="-0.225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primFontSz" for="ch" ptType="node" op="equ" val="65"/>
              </dgm:constrLst>
            </dgm:if>
            <dgm:if name="Name15" axis="ch" ptType="node" func="cnt" op="equ" val="2">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w"/>
                <dgm:constr type="ctrXOff" for="ch" forName="accent_1" refType="h" fact="-0.1891"/>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w"/>
                <dgm:constr type="ctrXOff" for="ch" forName="accent_2" refType="h" fact="-0.1891"/>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primFontSz" for="ch" ptType="node" op="equ" val="65"/>
              </dgm:constrLst>
            </dgm:if>
            <dgm:if name="Name16" axis="ch" ptType="node" func="cnt" op="equ" val="3">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w"/>
                <dgm:constr type="ctrXOff" for="ch" forName="accent_1" refType="h" fact="-0.1526"/>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w"/>
                <dgm:constr type="ctrXOff" for="ch" forName="accent_2" refType="h" fact="-0.2253"/>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w"/>
                <dgm:constr type="ctrXOff" for="ch" forName="accent_3" refType="h" fact="-0.1526"/>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primFontSz" for="ch" ptType="node" op="equ" val="65"/>
              </dgm:constrLst>
            </dgm:if>
            <dgm:if name="Name17" axis="ch" ptType="node" func="cnt" op="equ" val="4">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w"/>
                <dgm:constr type="ctrXOff" for="ch" forName="accent_1" refType="h" fact="-0.1268"/>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w"/>
                <dgm:constr type="ctrXOff" for="ch" forName="accent_2" refType="h" fact="-0.215"/>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w"/>
                <dgm:constr type="ctrXOff" for="ch" forName="accent_3" refType="h" fact="-0.21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w"/>
                <dgm:constr type="ctrXOff" for="ch" forName="accent_4" refType="h" fact="-0.126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primFontSz" for="ch" ptType="node" op="equ" val="65"/>
              </dgm:constrLst>
            </dgm:if>
            <dgm:if name="Name18" axis="ch" ptType="node" func="cnt" op="equ" val="5">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w"/>
                <dgm:constr type="ctrXOff" for="ch" forName="accent_1" refType="h" fact="-0.1082"/>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w"/>
                <dgm:constr type="ctrXOff" for="ch" forName="accent_2" refType="h" fact="-0.197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w"/>
                <dgm:constr type="ctrXOff" for="ch" forName="accent_3" refType="h" fact="-0.2253"/>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w"/>
                <dgm:constr type="ctrXOff" for="ch" forName="accent_4" refType="h" fact="-0.197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w"/>
                <dgm:constr type="ctrXOff" for="ch" forName="accent_5" refType="h" fact="-0.1082"/>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primFontSz" for="ch" ptType="node" op="equ" val="65"/>
              </dgm:constrLst>
            </dgm:if>
            <dgm:if name="Name19" axis="ch" ptType="node" func="cnt" op="equ" val="6">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w"/>
                <dgm:constr type="ctrXOff" for="ch" forName="accent_1" refType="h" fact="-0.094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w"/>
                <dgm:constr type="ctrXOff" for="ch" forName="accent_2" refType="h" fact="-0.1809"/>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w"/>
                <dgm:constr type="ctrXOff" for="ch" forName="accent_3" refType="h" fact="-0.220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w"/>
                <dgm:constr type="ctrXOff" for="ch" forName="accent_4" refType="h" fact="-0.2205"/>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w"/>
                <dgm:constr type="ctrXOff" for="ch" forName="accent_5" refType="h" fact="-0.18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w"/>
                <dgm:constr type="ctrXOff" for="ch" forName="accent_6" refType="h" fact="-0.0943"/>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primFontSz" for="ch" ptType="node" op="equ" val="65"/>
              </dgm:constrLst>
            </dgm:if>
            <dgm:else name="Name20">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w"/>
                <dgm:constr type="ctrXOff" for="ch" forName="accent_1" refType="h" fact="-0.0835"/>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w"/>
                <dgm:constr type="ctrXOff" for="ch" forName="accent_2" refType="h" fact="-0.165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w"/>
                <dgm:constr type="ctrXOff" for="ch" forName="accent_3" refType="h" fact="-0.2109"/>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w"/>
                <dgm:constr type="ctrXOff" for="ch" forName="accent_4" refType="h" fact="-0.2253"/>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w"/>
                <dgm:constr type="ctrXOff" for="ch" forName="accent_5" refType="h" fact="-0.21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w"/>
                <dgm:constr type="ctrXOff" for="ch" forName="accent_6" refType="h" fact="-0.1658"/>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w"/>
                <dgm:constr type="ctrXOff" for="ch" forName="accent_7" refType="h" fact="-0.0835"/>
                <dgm:constr type="r" for="ch" forName="text_7" refType="ctrX" refFor="ch" refForName="accent_7"/>
                <dgm:constr type="rOff" for="ch" forName="text_7" refType="ctrXOff" refFor="ch" refForName="accent_7"/>
                <dgm:constr type="l" for="ch" forName="text_7"/>
                <dgm:constr type="w" for="ch" forName="text_7" refType="h" refFor="ch" refForName="text_7" op="gte"/>
                <dgm:constr type="h" for="ch" forName="text_7" refType="h" refFor="ch" refForName="accent_7" fact="0.8"/>
                <dgm:constr type="ctrY" for="ch" forName="text_7" refType="ctrY" refFor="ch" refForName="accent_7"/>
                <dgm:constr type="rMarg" for="ch" forName="text_7" refType="w" refFor="ch" refForName="accent_7" fact="1.8"/>
                <dgm:constr type="primFontSz" for="ch" ptType="node" op="equ" val="65"/>
              </dgm:constrLst>
            </dgm:else>
          </dgm:choose>
        </dgm:else>
      </dgm:choose>
      <dgm:layoutNode name="cycle">
        <dgm:choose name="Name21">
          <dgm:if name="Name22" func="var" arg="dir" op="equ" val="norm">
            <dgm:alg type="cycle">
              <dgm:param type="stAng" val="45"/>
              <dgm:param type="spanAng" val="90"/>
            </dgm:alg>
          </dgm:if>
          <dgm:else name="Name23">
            <dgm:alg type="cycle">
              <dgm:param type="stAng" val="225"/>
              <dgm:param type="spanAng" val="90"/>
            </dgm:alg>
          </dgm:else>
        </dgm:choose>
        <dgm:shape xmlns:r="http://schemas.openxmlformats.org/officeDocument/2006/relationships" r:blip="">
          <dgm:adjLst/>
        </dgm:shape>
        <dgm:presOf/>
        <dgm:constrLst>
          <dgm:constr type="w" for="ch" val="1"/>
          <dgm:constr type="h" for="ch" val="1"/>
          <dgm:constr type="diam" for="ch" forName="conn" refType="diam"/>
        </dgm:constrLst>
        <dgm:layoutNode name="srcNode">
          <dgm:alg type="sp"/>
          <dgm:shape xmlns:r="http://schemas.openxmlformats.org/officeDocument/2006/relationships" type="rect" r:blip="" hideGeom="1">
            <dgm:adjLst/>
          </dgm:shape>
          <dgm:presOf/>
        </dgm:layoutNode>
        <dgm:layoutNode name="conn" styleLbl="parChTrans1D2">
          <dgm:alg type="conn">
            <dgm:param type="connRout" val="curve"/>
            <dgm:param type="srcNode" val="srcNode"/>
            <dgm:param type="dstNode" val="dstNode"/>
            <dgm:param type="begPts" val="ctr"/>
            <dgm:param type="endPts" val="ctr"/>
            <dgm:param type="endSty" val="noArr"/>
          </dgm:alg>
          <dgm:shape xmlns:r="http://schemas.openxmlformats.org/officeDocument/2006/relationships" type="conn" r:blip="">
            <dgm:adjLst/>
          </dgm:shape>
          <dgm:presOf axis="desOrSelf" ptType="sibTrans" hideLastTrans="0" st="0" cnt="1"/>
          <dgm:constrLst>
            <dgm:constr type="begPad"/>
            <dgm:constr type="endPad"/>
          </dgm:constrLst>
        </dgm:layoutNode>
        <dgm:layoutNode name="extraNode">
          <dgm:alg type="sp"/>
          <dgm:shape xmlns:r="http://schemas.openxmlformats.org/officeDocument/2006/relationships" type="rect" r:blip="" hideGeom="1">
            <dgm:adjLst/>
          </dgm:shape>
          <dgm:presOf/>
        </dgm:layoutNode>
        <dgm:layoutNode name="dstNode">
          <dgm:alg type="sp"/>
          <dgm:shape xmlns:r="http://schemas.openxmlformats.org/officeDocument/2006/relationships" type="rect" r:blip="" hideGeom="1">
            <dgm:adjLst/>
          </dgm:shape>
          <dgm:presOf/>
        </dgm:layoutNode>
      </dgm:layoutNode>
      <dgm:forEach name="wrapper" axis="self" ptType="parTrans">
        <dgm:forEach name="wrapper2" axis="self" ptType="sibTrans" st="2">
          <dgm:forEach name="accentRepeat" axis="self">
            <dgm:layoutNode name="accentRepeatNode" styleLbl="solidFgAcc1">
              <dgm:alg type="sp"/>
              <dgm:shape xmlns:r="http://schemas.openxmlformats.org/officeDocument/2006/relationships" type="ellipse" r:blip="">
                <dgm:adjLst/>
              </dgm:shape>
              <dgm:presOf/>
            </dgm:layoutNode>
          </dgm:forEach>
        </dgm:forEach>
      </dgm:forEach>
      <dgm:forEach name="Name24" axis="ch" ptType="node" cnt="1">
        <dgm:layoutNode name="text_1" styleLbl="node1">
          <dgm:varLst>
            <dgm:bulletEnabled val="1"/>
          </dgm:varLst>
          <dgm:choose name="Name25">
            <dgm:if name="Name26" func="var" arg="dir" op="equ" val="norm">
              <dgm:alg type="tx">
                <dgm:param type="parTxLTRAlign" val="l"/>
                <dgm:param type="shpTxLTRAlignCh" val="l"/>
                <dgm:param type="parTxRTLAlign" val="l"/>
                <dgm:param type="shpTxRTLAlignCh" val="l"/>
              </dgm:alg>
            </dgm:if>
            <dgm:else name="Name2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1">
          <dgm:alg type="sp"/>
          <dgm:shape xmlns:r="http://schemas.openxmlformats.org/officeDocument/2006/relationships" r:blip="">
            <dgm:adjLst/>
          </dgm:shape>
          <dgm:presOf/>
          <dgm:constrLst/>
          <dgm:forEach name="Name28" ref="accentRepeat"/>
        </dgm:layoutNode>
      </dgm:forEach>
      <dgm:forEach name="Name29" axis="ch" ptType="node" st="2" cnt="1">
        <dgm:layoutNode name="text_2" styleLbl="node1">
          <dgm:varLst>
            <dgm:bulletEnabled val="1"/>
          </dgm:varLst>
          <dgm:choose name="Name30">
            <dgm:if name="Name31" func="var" arg="dir" op="equ" val="norm">
              <dgm:alg type="tx">
                <dgm:param type="parTxLTRAlign" val="l"/>
                <dgm:param type="shpTxLTRAlignCh" val="l"/>
                <dgm:param type="parTxRTLAlign" val="l"/>
                <dgm:param type="shpTxRTLAlignCh" val="l"/>
              </dgm:alg>
            </dgm:if>
            <dgm:else name="Name3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2">
          <dgm:alg type="sp"/>
          <dgm:shape xmlns:r="http://schemas.openxmlformats.org/officeDocument/2006/relationships" r:blip="">
            <dgm:adjLst/>
          </dgm:shape>
          <dgm:presOf/>
          <dgm:constrLst/>
          <dgm:forEach name="Name33" ref="accentRepeat"/>
        </dgm:layoutNode>
      </dgm:forEach>
      <dgm:forEach name="Name34" axis="ch" ptType="node" st="3" cnt="1">
        <dgm:layoutNode name="text_3" styleLbl="node1">
          <dgm:varLst>
            <dgm:bulletEnabled val="1"/>
          </dgm:varLst>
          <dgm:choose name="Name35">
            <dgm:if name="Name36" func="var" arg="dir" op="equ" val="norm">
              <dgm:alg type="tx">
                <dgm:param type="parTxLTRAlign" val="l"/>
                <dgm:param type="shpTxLTRAlignCh" val="l"/>
                <dgm:param type="parTxRTLAlign" val="l"/>
                <dgm:param type="shpTxRTLAlignCh" val="l"/>
              </dgm:alg>
            </dgm:if>
            <dgm:else name="Name3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3">
          <dgm:alg type="sp"/>
          <dgm:shape xmlns:r="http://schemas.openxmlformats.org/officeDocument/2006/relationships" r:blip="">
            <dgm:adjLst/>
          </dgm:shape>
          <dgm:presOf/>
          <dgm:constrLst/>
          <dgm:forEach name="Name38" ref="accentRepeat"/>
        </dgm:layoutNode>
      </dgm:forEach>
      <dgm:forEach name="Name39" axis="ch" ptType="node" st="4" cnt="1">
        <dgm:layoutNode name="text_4" styleLbl="node1">
          <dgm:varLst>
            <dgm:bulletEnabled val="1"/>
          </dgm:varLst>
          <dgm:choose name="Name40">
            <dgm:if name="Name41" func="var" arg="dir" op="equ" val="norm">
              <dgm:alg type="tx">
                <dgm:param type="parTxLTRAlign" val="l"/>
                <dgm:param type="shpTxLTRAlignCh" val="l"/>
                <dgm:param type="parTxRTLAlign" val="l"/>
                <dgm:param type="shpTxRTLAlignCh" val="l"/>
              </dgm:alg>
            </dgm:if>
            <dgm:else name="Name4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4">
          <dgm:alg type="sp"/>
          <dgm:shape xmlns:r="http://schemas.openxmlformats.org/officeDocument/2006/relationships" r:blip="">
            <dgm:adjLst/>
          </dgm:shape>
          <dgm:presOf/>
          <dgm:constrLst/>
          <dgm:forEach name="Name43" ref="accentRepeat"/>
        </dgm:layoutNode>
      </dgm:forEach>
      <dgm:forEach name="Name44" axis="ch" ptType="node" st="5" cnt="1">
        <dgm:layoutNode name="text_5" styleLbl="node1">
          <dgm:varLst>
            <dgm:bulletEnabled val="1"/>
          </dgm:varLst>
          <dgm:choose name="Name45">
            <dgm:if name="Name46" func="var" arg="dir" op="equ" val="norm">
              <dgm:alg type="tx">
                <dgm:param type="parTxLTRAlign" val="l"/>
                <dgm:param type="shpTxLTRAlignCh" val="l"/>
                <dgm:param type="parTxRTLAlign" val="l"/>
                <dgm:param type="shpTxRTLAlignCh" val="l"/>
              </dgm:alg>
            </dgm:if>
            <dgm:else name="Name4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5">
          <dgm:alg type="sp"/>
          <dgm:shape xmlns:r="http://schemas.openxmlformats.org/officeDocument/2006/relationships" r:blip="">
            <dgm:adjLst/>
          </dgm:shape>
          <dgm:presOf/>
          <dgm:constrLst/>
          <dgm:forEach name="Name48" ref="accentRepeat"/>
        </dgm:layoutNode>
      </dgm:forEach>
      <dgm:forEach name="Name49" axis="ch" ptType="node" st="6" cnt="1">
        <dgm:layoutNode name="text_6" styleLbl="node1">
          <dgm:varLst>
            <dgm:bulletEnabled val="1"/>
          </dgm:varLst>
          <dgm:choose name="Name50">
            <dgm:if name="Name51" func="var" arg="dir" op="equ" val="norm">
              <dgm:alg type="tx">
                <dgm:param type="parTxLTRAlign" val="l"/>
                <dgm:param type="shpTxLTRAlignCh" val="l"/>
                <dgm:param type="parTxRTLAlign" val="l"/>
                <dgm:param type="shpTxRTLAlignCh" val="l"/>
              </dgm:alg>
            </dgm:if>
            <dgm:else name="Name5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6">
          <dgm:alg type="sp"/>
          <dgm:shape xmlns:r="http://schemas.openxmlformats.org/officeDocument/2006/relationships" r:blip="">
            <dgm:adjLst/>
          </dgm:shape>
          <dgm:presOf/>
          <dgm:constrLst/>
          <dgm:forEach name="Name53" ref="accentRepeat"/>
        </dgm:layoutNode>
      </dgm:forEach>
      <dgm:forEach name="Name54" axis="ch" ptType="node" st="7" cnt="1">
        <dgm:layoutNode name="text_7" styleLbl="node1">
          <dgm:varLst>
            <dgm:bulletEnabled val="1"/>
          </dgm:varLst>
          <dgm:choose name="Name55">
            <dgm:if name="Name56" func="var" arg="dir" op="equ" val="norm">
              <dgm:alg type="tx">
                <dgm:param type="parTxLTRAlign" val="l"/>
                <dgm:param type="shpTxLTRAlignCh" val="l"/>
                <dgm:param type="parTxRTLAlign" val="l"/>
                <dgm:param type="shpTxRTLAlignCh" val="l"/>
              </dgm:alg>
            </dgm:if>
            <dgm:else name="Name5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7">
          <dgm:alg type="sp"/>
          <dgm:shape xmlns:r="http://schemas.openxmlformats.org/officeDocument/2006/relationships" r:blip="">
            <dgm:adjLst/>
          </dgm:shape>
          <dgm:presOf/>
          <dgm:constrLst/>
          <dgm:forEach name="Name58" ref="accentRepeat"/>
        </dgm:layoutNode>
      </dgm:forEach>
    </dgm:layoutNode>
  </dgm:layoutNode>
</dgm:layoutDef>
</file>

<file path=word/diagrams/layout10.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100.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101.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102.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103.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104.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105.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106.xml><?xml version="1.0" encoding="utf-8"?>
<dgm:layoutDef xmlns:dgm="http://schemas.openxmlformats.org/drawingml/2006/diagram" xmlns:a="http://schemas.openxmlformats.org/drawingml/2006/main" uniqueId="urn:microsoft.com/office/officeart/2005/8/layout/hList6">
  <dgm:title val=""/>
  <dgm:desc val=""/>
  <dgm:catLst>
    <dgm:cat type="list" pri="18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ptType="node" refType="h"/>
      <dgm:constr type="w" for="ch" ptType="node" refType="w"/>
      <dgm:constr type="primFontSz" for="ch" ptType="node" op="equ"/>
      <dgm:constr type="w" for="ch" forName="sibTrans" refType="w" fact="0.075"/>
    </dgm:constrLst>
    <dgm:ruleLst/>
    <dgm:forEach name="nodesForEach" axis="ch" ptType="node">
      <dgm:layoutNode name="node">
        <dgm:varLst>
          <dgm:bulletEnabled val="1"/>
        </dgm:varLst>
        <dgm:alg type="tx"/>
        <dgm:choose name="Name4">
          <dgm:if name="Name5" func="var" arg="dir" op="equ" val="norm">
            <dgm:shape xmlns:r="http://schemas.openxmlformats.org/officeDocument/2006/relationships" rot="-90" type="flowChartManualOperation" r:blip="">
              <dgm:adjLst/>
            </dgm:shape>
          </dgm:if>
          <dgm:else name="Name6">
            <dgm:shape xmlns:r="http://schemas.openxmlformats.org/officeDocument/2006/relationships" rot="90" type="flowChartManualOperation" r:blip="">
              <dgm:adjLst/>
            </dgm:shape>
          </dgm:else>
        </dgm:choose>
        <dgm:presOf axis="desOrSelf" ptType="node"/>
        <dgm:constrLst>
          <dgm:constr type="primFontSz" val="65"/>
          <dgm:constr type="tMarg"/>
          <dgm:constr type="bMarg"/>
          <dgm:constr type="lMarg" refType="primFontSz" fact="0.5"/>
          <dgm:constr type="rMarg" refType="lMarg"/>
        </dgm:constrLst>
        <dgm:ruleLst>
          <dgm:rule type="primFontSz" val="5" fact="NaN" max="NaN"/>
        </dgm:ruleLst>
      </dgm:layoutNode>
      <dgm:forEach name="sibTransForEach"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107.xml><?xml version="1.0" encoding="utf-8"?>
<dgm:layoutDef xmlns:dgm="http://schemas.openxmlformats.org/drawingml/2006/diagram" xmlns:a="http://schemas.openxmlformats.org/drawingml/2006/main" uniqueId="urn:microsoft.com/office/officeart/2005/8/layout/hList6">
  <dgm:title val=""/>
  <dgm:desc val=""/>
  <dgm:catLst>
    <dgm:cat type="list" pri="18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ptType="node" refType="h"/>
      <dgm:constr type="w" for="ch" ptType="node" refType="w"/>
      <dgm:constr type="primFontSz" for="ch" ptType="node" op="equ"/>
      <dgm:constr type="w" for="ch" forName="sibTrans" refType="w" fact="0.075"/>
    </dgm:constrLst>
    <dgm:ruleLst/>
    <dgm:forEach name="nodesForEach" axis="ch" ptType="node">
      <dgm:layoutNode name="node">
        <dgm:varLst>
          <dgm:bulletEnabled val="1"/>
        </dgm:varLst>
        <dgm:alg type="tx"/>
        <dgm:choose name="Name4">
          <dgm:if name="Name5" func="var" arg="dir" op="equ" val="norm">
            <dgm:shape xmlns:r="http://schemas.openxmlformats.org/officeDocument/2006/relationships" rot="-90" type="flowChartManualOperation" r:blip="">
              <dgm:adjLst/>
            </dgm:shape>
          </dgm:if>
          <dgm:else name="Name6">
            <dgm:shape xmlns:r="http://schemas.openxmlformats.org/officeDocument/2006/relationships" rot="90" type="flowChartManualOperation" r:blip="">
              <dgm:adjLst/>
            </dgm:shape>
          </dgm:else>
        </dgm:choose>
        <dgm:presOf axis="desOrSelf" ptType="node"/>
        <dgm:constrLst>
          <dgm:constr type="primFontSz" val="65"/>
          <dgm:constr type="tMarg"/>
          <dgm:constr type="bMarg"/>
          <dgm:constr type="lMarg" refType="primFontSz" fact="0.5"/>
          <dgm:constr type="rMarg" refType="lMarg"/>
        </dgm:constrLst>
        <dgm:ruleLst>
          <dgm:rule type="primFontSz" val="5" fact="NaN" max="NaN"/>
        </dgm:ruleLst>
      </dgm:layoutNode>
      <dgm:forEach name="sibTransForEach"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108.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109.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11.xml><?xml version="1.0" encoding="utf-8"?>
<dgm:layoutDef xmlns:dgm="http://schemas.openxmlformats.org/drawingml/2006/diagram" xmlns:a="http://schemas.openxmlformats.org/drawingml/2006/main" uniqueId="urn:microsoft.com/office/officeart/2005/8/layout/hList6">
  <dgm:title val=""/>
  <dgm:desc val=""/>
  <dgm:catLst>
    <dgm:cat type="list" pri="18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ptType="node" refType="h"/>
      <dgm:constr type="w" for="ch" ptType="node" refType="w"/>
      <dgm:constr type="primFontSz" for="ch" ptType="node" op="equ"/>
      <dgm:constr type="w" for="ch" forName="sibTrans" refType="w" fact="0.075"/>
    </dgm:constrLst>
    <dgm:ruleLst/>
    <dgm:forEach name="nodesForEach" axis="ch" ptType="node">
      <dgm:layoutNode name="node">
        <dgm:varLst>
          <dgm:bulletEnabled val="1"/>
        </dgm:varLst>
        <dgm:alg type="tx"/>
        <dgm:choose name="Name4">
          <dgm:if name="Name5" func="var" arg="dir" op="equ" val="norm">
            <dgm:shape xmlns:r="http://schemas.openxmlformats.org/officeDocument/2006/relationships" rot="-90" type="flowChartManualOperation" r:blip="">
              <dgm:adjLst/>
            </dgm:shape>
          </dgm:if>
          <dgm:else name="Name6">
            <dgm:shape xmlns:r="http://schemas.openxmlformats.org/officeDocument/2006/relationships" rot="90" type="flowChartManualOperation" r:blip="">
              <dgm:adjLst/>
            </dgm:shape>
          </dgm:else>
        </dgm:choose>
        <dgm:presOf axis="desOrSelf" ptType="node"/>
        <dgm:constrLst>
          <dgm:constr type="primFontSz" val="65"/>
          <dgm:constr type="tMarg"/>
          <dgm:constr type="bMarg"/>
          <dgm:constr type="lMarg" refType="primFontSz" fact="0.5"/>
          <dgm:constr type="rMarg" refType="lMarg"/>
        </dgm:constrLst>
        <dgm:ruleLst>
          <dgm:rule type="primFontSz" val="5" fact="NaN" max="NaN"/>
        </dgm:ruleLst>
      </dgm:layoutNode>
      <dgm:forEach name="sibTransForEach"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110.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111.xml><?xml version="1.0" encoding="utf-8"?>
<dgm:layoutDef xmlns:dgm="http://schemas.openxmlformats.org/drawingml/2006/diagram" xmlns:a="http://schemas.openxmlformats.org/drawingml/2006/main" uniqueId="urn:microsoft.com/office/officeart/2005/8/layout/hierarchy4">
  <dgm:title val=""/>
  <dgm:desc val=""/>
  <dgm:catLst>
    <dgm:cat type="hierarchy" pri="4000"/>
    <dgm:cat type="list" pri="24000"/>
    <dgm:cat type="relationship" pri="10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Name0">
    <dgm:varLst>
      <dgm:chPref val="1"/>
      <dgm:dir/>
      <dgm:animOne val="branch"/>
      <dgm:animLvl val="lvl"/>
      <dgm:resizeHandles/>
    </dgm:varLst>
    <dgm:choose name="Name1">
      <dgm:if name="Name2" func="var" arg="dir" op="equ" val="norm">
        <dgm:alg type="lin">
          <dgm:param type="linDir" val="fromL"/>
          <dgm:param type="nodeVertAlign" val="t"/>
        </dgm:alg>
      </dgm:if>
      <dgm:else name="Name3">
        <dgm:alg type="lin">
          <dgm:param type="linDir" val="fromR"/>
          <dgm:param type="nodeVertAlign" val="t"/>
        </dgm:alg>
      </dgm:else>
    </dgm:choose>
    <dgm:shape xmlns:r="http://schemas.openxmlformats.org/officeDocument/2006/relationships" r:blip="">
      <dgm:adjLst/>
    </dgm:shape>
    <dgm:presOf/>
    <dgm:constrLst>
      <dgm:constr type="w" for="ch" forName="vertOne" refType="w"/>
      <dgm:constr type="w" for="des" forName="horzOne" refType="w"/>
      <dgm:constr type="w" for="des" forName="txOne" refType="w"/>
      <dgm:constr type="w" for="des" forName="vertTwo" refType="w"/>
      <dgm:constr type="w" for="des" forName="horzTwo" refType="w"/>
      <dgm:constr type="w" for="des" forName="txTwo" refType="w"/>
      <dgm:constr type="w" for="des" forName="vertThree" refType="w"/>
      <dgm:constr type="w" for="des" forName="horzThree" refType="w"/>
      <dgm:constr type="w" for="des" forName="txThree" refType="w"/>
      <dgm:constr type="w" for="des" forName="vertFour" refType="w"/>
      <dgm:constr type="w" for="des" forName="horzFour" refType="w"/>
      <dgm:constr type="w" for="des" forName="txFour" refType="w"/>
      <dgm:constr type="h" for="des" ptType="node" op="equ"/>
      <dgm:constr type="h" for="des" forName="txOne" refType="h"/>
      <dgm:constr type="userH" for="des" ptType="node" refType="h" refFor="des" refForName="txOne"/>
      <dgm:constr type="primFontSz" for="des" forName="txOne" val="65"/>
      <dgm:constr type="primFontSz" for="des" forName="txTwo" val="65"/>
      <dgm:constr type="primFontSz" for="des" forName="txTwo" refType="primFontSz" refFor="des" refForName="txOne" op="lte"/>
      <dgm:constr type="primFontSz" for="des" forName="txThree" val="65"/>
      <dgm:constr type="primFontSz" for="des" forName="txThree" refType="primFontSz" refFor="des" refForName="txOne" op="lte"/>
      <dgm:constr type="primFontSz" for="des" forName="txThree" refType="primFontSz" refFor="des" refForName="txTwo" op="lte"/>
      <dgm:constr type="primFontSz" for="des" forName="txFour" val="65"/>
      <dgm:constr type="primFontSz" for="des" forName="txFour" refType="primFontSz" refFor="des" refForName="txOne" op="lte"/>
      <dgm:constr type="primFontSz" for="des" forName="txFour" refType="primFontSz" refFor="des" refForName="txTwo" op="lte"/>
      <dgm:constr type="primFontSz" for="des" forName="txFour" refType="primFontSz" refFor="des" refForName="txThree" op="lte"/>
      <dgm:constr type="w" for="des" forName="sibSpaceOne" refType="w" fact="0.168"/>
      <dgm:constr type="w" for="des" forName="sibSpaceTwo" refType="w" refFor="des" refForName="sibSpaceOne" op="equ" fact="0.5"/>
      <dgm:constr type="w" for="des" forName="sibSpaceThree" refType="w" refFor="des" refForName="sibSpaceTwo" op="equ" fact="0.5"/>
      <dgm:constr type="w" for="des" forName="sibSpaceFour" refType="w" refFor="des" refForName="sibSpaceThree" op="equ" fact="0.5"/>
      <dgm:constr type="h" for="des" forName="parTransOne" refType="w" fact="0.056"/>
      <dgm:constr type="h" for="des" forName="parTransTwo" refType="h" refFor="des" refForName="parTransOne" op="equ"/>
      <dgm:constr type="h" for="des" forName="parTransThree" refType="h" refFor="des" refForName="parTransTwo" op="equ"/>
      <dgm:constr type="h" for="des" forName="parTransFour" refType="h" refFor="des" refForName="parTransThree" op="equ"/>
    </dgm:constrLst>
    <dgm:ruleLst/>
    <dgm:forEach name="Name4" axis="ch" ptType="node">
      <dgm:layoutNode name="vertOne">
        <dgm:alg type="lin">
          <dgm:param type="linDir" val="fromT"/>
        </dgm:alg>
        <dgm:shape xmlns:r="http://schemas.openxmlformats.org/officeDocument/2006/relationships" r:blip="">
          <dgm:adjLst/>
        </dgm:shape>
        <dgm:presOf/>
        <dgm:constrLst>
          <dgm:constr type="w" for="ch" forName="txOne" refType="w" refFor="ch" refForName="horzOne" op="gte"/>
        </dgm:constrLst>
        <dgm:ruleLst/>
        <dgm:layoutNode name="txOn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5">
          <dgm:if name="Name6" axis="des" ptType="node" func="cnt" op="gt" val="0">
            <dgm:layoutNode name="parTransOne">
              <dgm:alg type="sp"/>
              <dgm:shape xmlns:r="http://schemas.openxmlformats.org/officeDocument/2006/relationships" r:blip="">
                <dgm:adjLst/>
              </dgm:shape>
              <dgm:presOf/>
              <dgm:constrLst/>
              <dgm:ruleLst/>
            </dgm:layoutNode>
          </dgm:if>
          <dgm:else name="Name7"/>
        </dgm:choose>
        <dgm:layoutNode name="horzOne">
          <dgm:choose name="Name8">
            <dgm:if name="Name9" func="var" arg="dir" op="equ" val="norm">
              <dgm:alg type="lin">
                <dgm:param type="linDir" val="fromL"/>
                <dgm:param type="nodeVertAlign" val="t"/>
              </dgm:alg>
            </dgm:if>
            <dgm:else name="Name10">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11" axis="ch" ptType="node">
            <dgm:layoutNode name="vertTwo">
              <dgm:alg type="lin">
                <dgm:param type="linDir" val="fromT"/>
              </dgm:alg>
              <dgm:shape xmlns:r="http://schemas.openxmlformats.org/officeDocument/2006/relationships" r:blip="">
                <dgm:adjLst/>
              </dgm:shape>
              <dgm:presOf/>
              <dgm:constrLst>
                <dgm:constr type="w" for="ch" forName="txTwo" refType="w" refFor="ch" refForName="horzTwo" op="gte"/>
              </dgm:constrLst>
              <dgm:ruleLst/>
              <dgm:layoutNode name="txTwo">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2">
                <dgm:if name="Name13" axis="des" ptType="node" func="cnt" op="gt" val="0">
                  <dgm:layoutNode name="parTransTwo">
                    <dgm:alg type="sp"/>
                    <dgm:shape xmlns:r="http://schemas.openxmlformats.org/officeDocument/2006/relationships" r:blip="">
                      <dgm:adjLst/>
                    </dgm:shape>
                    <dgm:presOf/>
                    <dgm:constrLst/>
                    <dgm:ruleLst/>
                  </dgm:layoutNode>
                </dgm:if>
                <dgm:else name="Name14"/>
              </dgm:choose>
              <dgm:layoutNode name="horzTwo">
                <dgm:choose name="Name15">
                  <dgm:if name="Name16" func="var" arg="dir" op="equ" val="norm">
                    <dgm:alg type="lin">
                      <dgm:param type="linDir" val="fromL"/>
                      <dgm:param type="nodeVertAlign" val="t"/>
                    </dgm:alg>
                  </dgm:if>
                  <dgm:else name="Name17">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18" axis="ch" ptType="node">
                  <dgm:layoutNode name="vertThree">
                    <dgm:alg type="lin">
                      <dgm:param type="linDir" val="fromT"/>
                    </dgm:alg>
                    <dgm:shape xmlns:r="http://schemas.openxmlformats.org/officeDocument/2006/relationships" r:blip="">
                      <dgm:adjLst/>
                    </dgm:shape>
                    <dgm:presOf/>
                    <dgm:constrLst>
                      <dgm:constr type="w" for="ch" forName="txThree" refType="w" refFor="ch" refForName="horzThree" op="gte"/>
                    </dgm:constrLst>
                    <dgm:ruleLst/>
                    <dgm:layoutNode name="txThree">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9">
                      <dgm:if name="Name20" axis="des" ptType="node" func="cnt" op="gt" val="0">
                        <dgm:layoutNode name="parTransThree">
                          <dgm:alg type="sp"/>
                          <dgm:shape xmlns:r="http://schemas.openxmlformats.org/officeDocument/2006/relationships" r:blip="">
                            <dgm:adjLst/>
                          </dgm:shape>
                          <dgm:presOf/>
                          <dgm:constrLst/>
                          <dgm:ruleLst/>
                        </dgm:layoutNode>
                      </dgm:if>
                      <dgm:else name="Name21"/>
                    </dgm:choose>
                    <dgm:layoutNode name="horzThree">
                      <dgm:choose name="Name22">
                        <dgm:if name="Name23" func="var" arg="dir" op="equ" val="norm">
                          <dgm:alg type="lin">
                            <dgm:param type="linDir" val="fromL"/>
                            <dgm:param type="nodeVertAlign" val="t"/>
                          </dgm:alg>
                        </dgm:if>
                        <dgm:else name="Name24">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repeat" axis="ch" ptType="node">
                        <dgm:layoutNode name="vertFour">
                          <dgm:varLst>
                            <dgm:chPref val="3"/>
                          </dgm:varLst>
                          <dgm:alg type="lin">
                            <dgm:param type="linDir" val="fromT"/>
                          </dgm:alg>
                          <dgm:shape xmlns:r="http://schemas.openxmlformats.org/officeDocument/2006/relationships" r:blip="">
                            <dgm:adjLst/>
                          </dgm:shape>
                          <dgm:presOf/>
                          <dgm:constrLst>
                            <dgm:constr type="w" for="ch" forName="txFour" refType="w" refFor="ch" refForName="horzFour" op="gte"/>
                          </dgm:constrLst>
                          <dgm:ruleLst/>
                          <dgm:layoutNode name="txFour">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25">
                            <dgm:if name="Name26" axis="des" ptType="node" func="cnt" op="gt" val="0">
                              <dgm:layoutNode name="parTransFour">
                                <dgm:alg type="sp"/>
                                <dgm:shape xmlns:r="http://schemas.openxmlformats.org/officeDocument/2006/relationships" r:blip="">
                                  <dgm:adjLst/>
                                </dgm:shape>
                                <dgm:presOf/>
                                <dgm:constrLst/>
                                <dgm:ruleLst/>
                              </dgm:layoutNode>
                            </dgm:if>
                            <dgm:else name="Name27"/>
                          </dgm:choose>
                          <dgm:layoutNode name="horzFour">
                            <dgm:choose name="Name28">
                              <dgm:if name="Name29" func="var" arg="dir" op="equ" val="norm">
                                <dgm:alg type="lin">
                                  <dgm:param type="linDir" val="fromL"/>
                                  <dgm:param type="nodeVertAlign" val="t"/>
                                </dgm:alg>
                              </dgm:if>
                              <dgm:else name="Name30">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31" ref="repeat"/>
                          </dgm:layoutNode>
                        </dgm:layoutNode>
                        <dgm:choose name="Name32">
                          <dgm:if name="Name33" axis="self" ptType="node" func="revPos" op="gte" val="2">
                            <dgm:forEach name="Name34" axis="followSib" ptType="sibTrans" cnt="1">
                              <dgm:layoutNode name="sibSpaceFour">
                                <dgm:alg type="sp"/>
                                <dgm:shape xmlns:r="http://schemas.openxmlformats.org/officeDocument/2006/relationships" r:blip="">
                                  <dgm:adjLst/>
                                </dgm:shape>
                                <dgm:presOf/>
                                <dgm:constrLst/>
                                <dgm:ruleLst/>
                              </dgm:layoutNode>
                            </dgm:forEach>
                          </dgm:if>
                          <dgm:else name="Name35"/>
                        </dgm:choose>
                      </dgm:forEach>
                    </dgm:layoutNode>
                  </dgm:layoutNode>
                  <dgm:choose name="Name36">
                    <dgm:if name="Name37" axis="self" ptType="node" func="revPos" op="gte" val="2">
                      <dgm:forEach name="Name38" axis="followSib" ptType="sibTrans" cnt="1">
                        <dgm:layoutNode name="sibSpaceThree">
                          <dgm:alg type="sp"/>
                          <dgm:shape xmlns:r="http://schemas.openxmlformats.org/officeDocument/2006/relationships" r:blip="">
                            <dgm:adjLst/>
                          </dgm:shape>
                          <dgm:presOf/>
                          <dgm:constrLst/>
                          <dgm:ruleLst/>
                        </dgm:layoutNode>
                      </dgm:forEach>
                    </dgm:if>
                    <dgm:else name="Name39"/>
                  </dgm:choose>
                </dgm:forEach>
              </dgm:layoutNode>
            </dgm:layoutNode>
            <dgm:choose name="Name40">
              <dgm:if name="Name41" axis="self" ptType="node" func="revPos" op="gte" val="2">
                <dgm:forEach name="Name42" axis="followSib" ptType="sibTrans" cnt="1">
                  <dgm:layoutNode name="sibSpaceTwo">
                    <dgm:alg type="sp"/>
                    <dgm:shape xmlns:r="http://schemas.openxmlformats.org/officeDocument/2006/relationships" r:blip="">
                      <dgm:adjLst/>
                    </dgm:shape>
                    <dgm:presOf/>
                    <dgm:constrLst/>
                    <dgm:ruleLst/>
                  </dgm:layoutNode>
                </dgm:forEach>
              </dgm:if>
              <dgm:else name="Name43"/>
            </dgm:choose>
          </dgm:forEach>
        </dgm:layoutNode>
      </dgm:layoutNode>
      <dgm:choose name="Name44">
        <dgm:if name="Name45" axis="self" ptType="node" func="revPos" op="gte" val="2">
          <dgm:forEach name="Name46" axis="followSib" ptType="sibTrans" cnt="1">
            <dgm:layoutNode name="sibSpaceOne">
              <dgm:alg type="sp"/>
              <dgm:shape xmlns:r="http://schemas.openxmlformats.org/officeDocument/2006/relationships" r:blip="">
                <dgm:adjLst/>
              </dgm:shape>
              <dgm:presOf/>
              <dgm:constrLst/>
              <dgm:ruleLst/>
            </dgm:layoutNode>
          </dgm:forEach>
        </dgm:if>
        <dgm:else name="Name47"/>
      </dgm:choose>
    </dgm:forEach>
  </dgm:layoutNode>
</dgm:layoutDef>
</file>

<file path=word/diagrams/layout112.xml><?xml version="1.0" encoding="utf-8"?>
<dgm:layoutDef xmlns:dgm="http://schemas.openxmlformats.org/drawingml/2006/diagram" xmlns:a="http://schemas.openxmlformats.org/drawingml/2006/main" uniqueId="urn:microsoft.com/office/officeart/2005/8/layout/hList6">
  <dgm:title val=""/>
  <dgm:desc val=""/>
  <dgm:catLst>
    <dgm:cat type="list" pri="18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ptType="node" refType="h"/>
      <dgm:constr type="w" for="ch" ptType="node" refType="w"/>
      <dgm:constr type="primFontSz" for="ch" ptType="node" op="equ"/>
      <dgm:constr type="w" for="ch" forName="sibTrans" refType="w" fact="0.075"/>
    </dgm:constrLst>
    <dgm:ruleLst/>
    <dgm:forEach name="nodesForEach" axis="ch" ptType="node">
      <dgm:layoutNode name="node">
        <dgm:varLst>
          <dgm:bulletEnabled val="1"/>
        </dgm:varLst>
        <dgm:alg type="tx"/>
        <dgm:choose name="Name4">
          <dgm:if name="Name5" func="var" arg="dir" op="equ" val="norm">
            <dgm:shape xmlns:r="http://schemas.openxmlformats.org/officeDocument/2006/relationships" rot="-90" type="flowChartManualOperation" r:blip="">
              <dgm:adjLst/>
            </dgm:shape>
          </dgm:if>
          <dgm:else name="Name6">
            <dgm:shape xmlns:r="http://schemas.openxmlformats.org/officeDocument/2006/relationships" rot="90" type="flowChartManualOperation" r:blip="">
              <dgm:adjLst/>
            </dgm:shape>
          </dgm:else>
        </dgm:choose>
        <dgm:presOf axis="desOrSelf" ptType="node"/>
        <dgm:constrLst>
          <dgm:constr type="primFontSz" val="65"/>
          <dgm:constr type="tMarg"/>
          <dgm:constr type="bMarg"/>
          <dgm:constr type="lMarg" refType="primFontSz" fact="0.5"/>
          <dgm:constr type="rMarg" refType="lMarg"/>
        </dgm:constrLst>
        <dgm:ruleLst>
          <dgm:rule type="primFontSz" val="5" fact="NaN" max="NaN"/>
        </dgm:ruleLst>
      </dgm:layoutNode>
      <dgm:forEach name="sibTransForEach"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113.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114.xml><?xml version="1.0" encoding="utf-8"?>
<dgm:layoutDef xmlns:dgm="http://schemas.openxmlformats.org/drawingml/2006/diagram" xmlns:a="http://schemas.openxmlformats.org/drawingml/2006/main" uniqueId="urn:microsoft.com/office/officeart/2005/8/layout/hList6">
  <dgm:title val=""/>
  <dgm:desc val=""/>
  <dgm:catLst>
    <dgm:cat type="list" pri="18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ptType="node" refType="h"/>
      <dgm:constr type="w" for="ch" ptType="node" refType="w"/>
      <dgm:constr type="primFontSz" for="ch" ptType="node" op="equ"/>
      <dgm:constr type="w" for="ch" forName="sibTrans" refType="w" fact="0.075"/>
    </dgm:constrLst>
    <dgm:ruleLst/>
    <dgm:forEach name="nodesForEach" axis="ch" ptType="node">
      <dgm:layoutNode name="node">
        <dgm:varLst>
          <dgm:bulletEnabled val="1"/>
        </dgm:varLst>
        <dgm:alg type="tx"/>
        <dgm:choose name="Name4">
          <dgm:if name="Name5" func="var" arg="dir" op="equ" val="norm">
            <dgm:shape xmlns:r="http://schemas.openxmlformats.org/officeDocument/2006/relationships" rot="-90" type="flowChartManualOperation" r:blip="">
              <dgm:adjLst/>
            </dgm:shape>
          </dgm:if>
          <dgm:else name="Name6">
            <dgm:shape xmlns:r="http://schemas.openxmlformats.org/officeDocument/2006/relationships" rot="90" type="flowChartManualOperation" r:blip="">
              <dgm:adjLst/>
            </dgm:shape>
          </dgm:else>
        </dgm:choose>
        <dgm:presOf axis="desOrSelf" ptType="node"/>
        <dgm:constrLst>
          <dgm:constr type="primFontSz" val="65"/>
          <dgm:constr type="tMarg"/>
          <dgm:constr type="bMarg"/>
          <dgm:constr type="lMarg" refType="primFontSz" fact="0.5"/>
          <dgm:constr type="rMarg" refType="lMarg"/>
        </dgm:constrLst>
        <dgm:ruleLst>
          <dgm:rule type="primFontSz" val="5" fact="NaN" max="NaN"/>
        </dgm:ruleLst>
      </dgm:layoutNode>
      <dgm:forEach name="sibTransForEach"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115.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116.xml><?xml version="1.0" encoding="utf-8"?>
<dgm:layoutDef xmlns:dgm="http://schemas.openxmlformats.org/drawingml/2006/diagram" xmlns:a="http://schemas.openxmlformats.org/drawingml/2006/main" uniqueId="urn:microsoft.com/office/officeart/2005/8/layout/lProcess2">
  <dgm:title val=""/>
  <dgm:desc val=""/>
  <dgm:catLst>
    <dgm:cat type="list" pri="10000"/>
    <dgm:cat type="relationship" pri="13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 modelId="33" srcId="3" destId="31" srcOrd="0" destOrd="0"/>
        <dgm:cxn modelId="34" srcId="3" destId="32" srcOrd="0" destOrd="0"/>
      </dgm:cxnLst>
      <dgm:bg/>
      <dgm:whole/>
    </dgm:dataModel>
  </dgm:sampData>
  <dgm:styleData useDef="1">
    <dgm:dataModel>
      <dgm:ptLst/>
      <dgm:bg/>
      <dgm:whole/>
    </dgm:dataModel>
  </dgm:styleData>
  <dgm:clrData useDef="1">
    <dgm:dataModel>
      <dgm:ptLst/>
      <dgm:bg/>
      <dgm:whole/>
    </dgm:dataModel>
  </dgm:clrData>
  <dgm:layoutNode name="theList">
    <dgm:varLst>
      <dgm:dir/>
      <dgm:animLvl val="lvl"/>
      <dgm:resizeHandles val="exact"/>
    </dgm:varLst>
    <dgm:choose name="Name0">
      <dgm:if name="Name1" func="var" arg="dir" op="equ" val="norm">
        <dgm:alg type="lin"/>
      </dgm:if>
      <dgm:else name="Name2">
        <dgm:alg type="lin">
          <dgm:param type="linDir" val="fromR"/>
        </dgm:alg>
      </dgm:else>
    </dgm:choose>
    <dgm:shape xmlns:r="http://schemas.openxmlformats.org/officeDocument/2006/relationships" r:blip="">
      <dgm:adjLst/>
    </dgm:shape>
    <dgm:presOf/>
    <dgm:constrLst>
      <dgm:constr type="w" for="ch" forName="compNode" refType="w"/>
      <dgm:constr type="h" for="ch" forName="compNode" refType="h"/>
      <dgm:constr type="w" for="ch" forName="aSpace" refType="w" fact="0.075"/>
      <dgm:constr type="h" for="des" forName="aSpace2" refType="h" fact="0.1"/>
      <dgm:constr type="primFontSz" for="des" forName="textNode" op="equ"/>
      <dgm:constr type="primFontSz" for="des" forName="childNode" op="equ"/>
    </dgm:constrLst>
    <dgm:ruleLst/>
    <dgm:forEach name="aNodeForEach" axis="ch" ptType="node">
      <dgm:layoutNode name="compNode">
        <dgm:alg type="composite"/>
        <dgm:shape xmlns:r="http://schemas.openxmlformats.org/officeDocument/2006/relationships" r:blip="">
          <dgm:adjLst/>
        </dgm:shape>
        <dgm:presOf/>
        <dgm:constrLst>
          <dgm:constr type="w" for="ch" forName="aNode" refType="w"/>
          <dgm:constr type="h" for="ch" forName="aNode" refType="h"/>
          <dgm:constr type="w" for="ch" forName="textNode" refType="w"/>
          <dgm:constr type="h" for="ch" forName="textNode" refType="h" fact="0.3"/>
          <dgm:constr type="ctrX" for="ch" forName="textNode" refType="w" fact="0.5"/>
          <dgm:constr type="w" for="ch" forName="compChildNode" refType="w" fact="0.8"/>
          <dgm:constr type="h" for="ch" forName="compChildNode" refType="h" fact="0.65"/>
          <dgm:constr type="t" for="ch" forName="compChildNode" refType="h" fact="0.3"/>
          <dgm:constr type="ctrX" for="ch" forName="compChildNode" refType="w" fact="0.5"/>
        </dgm:constrLst>
        <dgm:ruleLst/>
        <dgm:layoutNode name="aNode" styleLbl="bgShp">
          <dgm:alg type="sp"/>
          <dgm:shape xmlns:r="http://schemas.openxmlformats.org/officeDocument/2006/relationships" type="roundRect" r:blip="">
            <dgm:adjLst>
              <dgm:adj idx="1" val="0.1"/>
            </dgm:adjLst>
          </dgm:shape>
          <dgm:presOf axis="self"/>
          <dgm:constrLst/>
          <dgm:ruleLst/>
        </dgm:layoutNode>
        <dgm:layoutNode name="textNode" styleLbl="bgShp">
          <dgm:alg type="tx"/>
          <dgm:shape xmlns:r="http://schemas.openxmlformats.org/officeDocument/2006/relationships" type="rect" r:blip="" hideGeom="1">
            <dgm:adjLst>
              <dgm:adj idx="1" val="0.1"/>
            </dgm:adjLst>
          </dgm:shape>
          <dgm:presOf axis="self"/>
          <dgm:constrLst>
            <dgm:constr type="primFontSz" val="65"/>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compChildNode">
          <dgm:alg type="composite"/>
          <dgm:shape xmlns:r="http://schemas.openxmlformats.org/officeDocument/2006/relationships" r:blip="">
            <dgm:adjLst/>
          </dgm:shape>
          <dgm:presOf/>
          <dgm:constrLst>
            <dgm:constr type="w" for="des" forName="childNode" refType="w"/>
            <dgm:constr type="h" for="des" forName="childNode" refType="h"/>
          </dgm:constrLst>
          <dgm:ruleLst/>
          <dgm:layoutNode name="theInnerList">
            <dgm:alg type="lin">
              <dgm:param type="linDir" val="fromT"/>
            </dgm:alg>
            <dgm:shape xmlns:r="http://schemas.openxmlformats.org/officeDocument/2006/relationships" r:blip="">
              <dgm:adjLst/>
            </dgm:shape>
            <dgm:presOf/>
            <dgm:constrLst/>
            <dgm:ruleLst/>
            <dgm:forEach name="childNodeForEach" axis="ch" ptType="node">
              <dgm:layoutNode name="childNode" styleLbl="node1">
                <dgm:varLst>
                  <dgm:bulletEnabled val="1"/>
                </dgm:varLst>
                <dgm:alg type="tx"/>
                <dgm:shape xmlns:r="http://schemas.openxmlformats.org/officeDocument/2006/relationships" type="roundRect" r:blip="">
                  <dgm:adjLst>
                    <dgm:adj idx="1" val="0.1"/>
                  </dgm:adjLst>
                </dgm:shape>
                <dgm:presOf axis="desOrSelf" ptType="node"/>
                <dgm:constrLst>
                  <dgm:constr type="primFontSz" val="65"/>
                  <dgm:constr type="tMarg" refType="primFontSz" fact="0.15"/>
                  <dgm:constr type="bMarg" refType="primFontSz" fact="0.15"/>
                  <dgm:constr type="lMarg" refType="primFontSz" fact="0.2"/>
                  <dgm:constr type="rMarg" refType="primFontSz" fact="0.2"/>
                </dgm:constrLst>
                <dgm:ruleLst>
                  <dgm:rule type="primFontSz" val="5" fact="NaN" max="NaN"/>
                </dgm:ruleLst>
              </dgm:layoutNode>
              <dgm:choose name="Name3">
                <dgm:if name="Name4" axis="self" ptType="node" func="revPos" op="equ" val="1"/>
                <dgm:else name="Name5">
                  <dgm:layoutNode name="aSpace2">
                    <dgm:alg type="sp"/>
                    <dgm:shape xmlns:r="http://schemas.openxmlformats.org/officeDocument/2006/relationships" r:blip="">
                      <dgm:adjLst/>
                    </dgm:shape>
                    <dgm:presOf/>
                    <dgm:constrLst/>
                    <dgm:ruleLst/>
                  </dgm:layoutNode>
                </dgm:else>
              </dgm:choose>
            </dgm:forEach>
          </dgm:layoutNode>
        </dgm:layoutNode>
      </dgm:layoutNode>
      <dgm:choose name="Name6">
        <dgm:if name="Name7" axis="self" ptType="node" func="revPos" op="equ" val="1"/>
        <dgm:else name="Name8">
          <dgm:layoutNode name="aSpace">
            <dgm:alg type="sp"/>
            <dgm:shape xmlns:r="http://schemas.openxmlformats.org/officeDocument/2006/relationships" r:blip="">
              <dgm:adjLst/>
            </dgm:shape>
            <dgm:presOf/>
            <dgm:constrLst/>
            <dgm:ruleLst/>
          </dgm:layoutNode>
        </dgm:else>
      </dgm:choose>
    </dgm:forEach>
  </dgm:layoutNode>
</dgm:layoutDef>
</file>

<file path=word/diagrams/layout117.xml><?xml version="1.0" encoding="utf-8"?>
<dgm:layoutDef xmlns:dgm="http://schemas.openxmlformats.org/drawingml/2006/diagram" xmlns:a="http://schemas.openxmlformats.org/drawingml/2006/main" uniqueId="urn:microsoft.com/office/officeart/2005/8/layout/lProcess2">
  <dgm:title val=""/>
  <dgm:desc val=""/>
  <dgm:catLst>
    <dgm:cat type="list" pri="10000"/>
    <dgm:cat type="relationship" pri="13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 modelId="33" srcId="3" destId="31" srcOrd="0" destOrd="0"/>
        <dgm:cxn modelId="34" srcId="3" destId="32" srcOrd="0" destOrd="0"/>
      </dgm:cxnLst>
      <dgm:bg/>
      <dgm:whole/>
    </dgm:dataModel>
  </dgm:sampData>
  <dgm:styleData useDef="1">
    <dgm:dataModel>
      <dgm:ptLst/>
      <dgm:bg/>
      <dgm:whole/>
    </dgm:dataModel>
  </dgm:styleData>
  <dgm:clrData useDef="1">
    <dgm:dataModel>
      <dgm:ptLst/>
      <dgm:bg/>
      <dgm:whole/>
    </dgm:dataModel>
  </dgm:clrData>
  <dgm:layoutNode name="theList">
    <dgm:varLst>
      <dgm:dir/>
      <dgm:animLvl val="lvl"/>
      <dgm:resizeHandles val="exact"/>
    </dgm:varLst>
    <dgm:choose name="Name0">
      <dgm:if name="Name1" func="var" arg="dir" op="equ" val="norm">
        <dgm:alg type="lin"/>
      </dgm:if>
      <dgm:else name="Name2">
        <dgm:alg type="lin">
          <dgm:param type="linDir" val="fromR"/>
        </dgm:alg>
      </dgm:else>
    </dgm:choose>
    <dgm:shape xmlns:r="http://schemas.openxmlformats.org/officeDocument/2006/relationships" r:blip="">
      <dgm:adjLst/>
    </dgm:shape>
    <dgm:presOf/>
    <dgm:constrLst>
      <dgm:constr type="w" for="ch" forName="compNode" refType="w"/>
      <dgm:constr type="h" for="ch" forName="compNode" refType="h"/>
      <dgm:constr type="w" for="ch" forName="aSpace" refType="w" fact="0.075"/>
      <dgm:constr type="h" for="des" forName="aSpace2" refType="h" fact="0.1"/>
      <dgm:constr type="primFontSz" for="des" forName="textNode" op="equ"/>
      <dgm:constr type="primFontSz" for="des" forName="childNode" op="equ"/>
    </dgm:constrLst>
    <dgm:ruleLst/>
    <dgm:forEach name="aNodeForEach" axis="ch" ptType="node">
      <dgm:layoutNode name="compNode">
        <dgm:alg type="composite"/>
        <dgm:shape xmlns:r="http://schemas.openxmlformats.org/officeDocument/2006/relationships" r:blip="">
          <dgm:adjLst/>
        </dgm:shape>
        <dgm:presOf/>
        <dgm:constrLst>
          <dgm:constr type="w" for="ch" forName="aNode" refType="w"/>
          <dgm:constr type="h" for="ch" forName="aNode" refType="h"/>
          <dgm:constr type="w" for="ch" forName="textNode" refType="w"/>
          <dgm:constr type="h" for="ch" forName="textNode" refType="h" fact="0.3"/>
          <dgm:constr type="ctrX" for="ch" forName="textNode" refType="w" fact="0.5"/>
          <dgm:constr type="w" for="ch" forName="compChildNode" refType="w" fact="0.8"/>
          <dgm:constr type="h" for="ch" forName="compChildNode" refType="h" fact="0.65"/>
          <dgm:constr type="t" for="ch" forName="compChildNode" refType="h" fact="0.3"/>
          <dgm:constr type="ctrX" for="ch" forName="compChildNode" refType="w" fact="0.5"/>
        </dgm:constrLst>
        <dgm:ruleLst/>
        <dgm:layoutNode name="aNode" styleLbl="bgShp">
          <dgm:alg type="sp"/>
          <dgm:shape xmlns:r="http://schemas.openxmlformats.org/officeDocument/2006/relationships" type="roundRect" r:blip="">
            <dgm:adjLst>
              <dgm:adj idx="1" val="0.1"/>
            </dgm:adjLst>
          </dgm:shape>
          <dgm:presOf axis="self"/>
          <dgm:constrLst/>
          <dgm:ruleLst/>
        </dgm:layoutNode>
        <dgm:layoutNode name="textNode" styleLbl="bgShp">
          <dgm:alg type="tx"/>
          <dgm:shape xmlns:r="http://schemas.openxmlformats.org/officeDocument/2006/relationships" type="rect" r:blip="" hideGeom="1">
            <dgm:adjLst>
              <dgm:adj idx="1" val="0.1"/>
            </dgm:adjLst>
          </dgm:shape>
          <dgm:presOf axis="self"/>
          <dgm:constrLst>
            <dgm:constr type="primFontSz" val="65"/>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compChildNode">
          <dgm:alg type="composite"/>
          <dgm:shape xmlns:r="http://schemas.openxmlformats.org/officeDocument/2006/relationships" r:blip="">
            <dgm:adjLst/>
          </dgm:shape>
          <dgm:presOf/>
          <dgm:constrLst>
            <dgm:constr type="w" for="des" forName="childNode" refType="w"/>
            <dgm:constr type="h" for="des" forName="childNode" refType="h"/>
          </dgm:constrLst>
          <dgm:ruleLst/>
          <dgm:layoutNode name="theInnerList">
            <dgm:alg type="lin">
              <dgm:param type="linDir" val="fromT"/>
            </dgm:alg>
            <dgm:shape xmlns:r="http://schemas.openxmlformats.org/officeDocument/2006/relationships" r:blip="">
              <dgm:adjLst/>
            </dgm:shape>
            <dgm:presOf/>
            <dgm:constrLst/>
            <dgm:ruleLst/>
            <dgm:forEach name="childNodeForEach" axis="ch" ptType="node">
              <dgm:layoutNode name="childNode" styleLbl="node1">
                <dgm:varLst>
                  <dgm:bulletEnabled val="1"/>
                </dgm:varLst>
                <dgm:alg type="tx"/>
                <dgm:shape xmlns:r="http://schemas.openxmlformats.org/officeDocument/2006/relationships" type="roundRect" r:blip="">
                  <dgm:adjLst>
                    <dgm:adj idx="1" val="0.1"/>
                  </dgm:adjLst>
                </dgm:shape>
                <dgm:presOf axis="desOrSelf" ptType="node"/>
                <dgm:constrLst>
                  <dgm:constr type="primFontSz" val="65"/>
                  <dgm:constr type="tMarg" refType="primFontSz" fact="0.15"/>
                  <dgm:constr type="bMarg" refType="primFontSz" fact="0.15"/>
                  <dgm:constr type="lMarg" refType="primFontSz" fact="0.2"/>
                  <dgm:constr type="rMarg" refType="primFontSz" fact="0.2"/>
                </dgm:constrLst>
                <dgm:ruleLst>
                  <dgm:rule type="primFontSz" val="5" fact="NaN" max="NaN"/>
                </dgm:ruleLst>
              </dgm:layoutNode>
              <dgm:choose name="Name3">
                <dgm:if name="Name4" axis="self" ptType="node" func="revPos" op="equ" val="1"/>
                <dgm:else name="Name5">
                  <dgm:layoutNode name="aSpace2">
                    <dgm:alg type="sp"/>
                    <dgm:shape xmlns:r="http://schemas.openxmlformats.org/officeDocument/2006/relationships" r:blip="">
                      <dgm:adjLst/>
                    </dgm:shape>
                    <dgm:presOf/>
                    <dgm:constrLst/>
                    <dgm:ruleLst/>
                  </dgm:layoutNode>
                </dgm:else>
              </dgm:choose>
            </dgm:forEach>
          </dgm:layoutNode>
        </dgm:layoutNode>
      </dgm:layoutNode>
      <dgm:choose name="Name6">
        <dgm:if name="Name7" axis="self" ptType="node" func="revPos" op="equ" val="1"/>
        <dgm:else name="Name8">
          <dgm:layoutNode name="aSpace">
            <dgm:alg type="sp"/>
            <dgm:shape xmlns:r="http://schemas.openxmlformats.org/officeDocument/2006/relationships" r:blip="">
              <dgm:adjLst/>
            </dgm:shape>
            <dgm:presOf/>
            <dgm:constrLst/>
            <dgm:ruleLst/>
          </dgm:layoutNode>
        </dgm:else>
      </dgm:choose>
    </dgm:forEach>
  </dgm:layoutNode>
</dgm:layoutDef>
</file>

<file path=word/diagrams/layout118.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119.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12.xml><?xml version="1.0" encoding="utf-8"?>
<dgm:layoutDef xmlns:dgm="http://schemas.openxmlformats.org/drawingml/2006/diagram" xmlns:a="http://schemas.openxmlformats.org/drawingml/2006/main" uniqueId="urn:microsoft.com/office/officeart/2005/8/layout/hList1">
  <dgm:title val=""/>
  <dgm:desc val=""/>
  <dgm:catLst>
    <dgm:cat type="list" pri="5000"/>
    <dgm:cat type="convert" pri="5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0.8"/>
      <dgm:constr type="h" for="des" forName="desTx" refType="primFontSz" refFor="des" refForName="parTx" fact="1.22"/>
      <dgm:constr type="w" for="ch" forName="space" refType="w" refFor="ch" refForName="composite" op="equ" fact="0.14"/>
    </dgm:constrLst>
    <dgm:ruleLst>
      <dgm:rule type="w" for="ch" forName="composite" val="0" fact="NaN" max="NaN"/>
      <dgm:rule type="primFontSz" for="des" forName="parTx" val="5" fact="NaN" max="NaN"/>
    </dgm:ruleLst>
    <dgm:forEach name="Name4" axis="ch" ptType="node">
      <dgm:layoutNode name="composite">
        <dgm:alg type="composite"/>
        <dgm:shape xmlns:r="http://schemas.openxmlformats.org/officeDocument/2006/relationships" r:blip="">
          <dgm:adjLst/>
        </dgm:shape>
        <dgm:presOf/>
        <dgm:constrLst>
          <dgm:constr type="l" for="ch" forName="parTx"/>
          <dgm:constr type="w" for="ch" forName="parTx" refType="w"/>
          <dgm:constr type="t" for="ch" forName="parTx"/>
          <dgm:constr type="l" for="ch" forName="desTx"/>
          <dgm:constr type="w" for="ch" forName="desTx" refType="w" refFor="ch" refForName="parTx"/>
          <dgm:constr type="t" for="ch" forName="desTx" refType="h" refFor="ch" refForName="parTx"/>
        </dgm:constrLst>
        <dgm:ruleLst>
          <dgm:rule type="h" val="INF" fact="NaN" max="NaN"/>
        </dgm:ruleLst>
        <dgm:layoutNode name="parTx" styleLbl="alignNode1">
          <dgm:varLst>
            <dgm:chMax val="0"/>
            <dgm:chPref val="0"/>
            <dgm:bulletEnabled val="1"/>
          </dgm:varLst>
          <dgm:alg type="tx"/>
          <dgm:shape xmlns:r="http://schemas.openxmlformats.org/officeDocument/2006/relationships" type="rect" r:blip="">
            <dgm:adjLst/>
          </dgm:shape>
          <dgm:presOf axis="self" ptType="node"/>
          <dgm:constrLst>
            <dgm:constr type="h" refType="w" op="lte" fact="0.4"/>
            <dgm:constr type="h"/>
            <dgm:constr type="tMarg" refType="primFontSz" fact="0.32"/>
            <dgm:constr type="bMarg" refType="primFontSz" fact="0.32"/>
          </dgm:constrLst>
          <dgm:ruleLst>
            <dgm:rule type="h" val="INF" fact="NaN" max="NaN"/>
          </dgm:ruleLst>
        </dgm:layoutNode>
        <dgm:layoutNode name="desTx" styleLbl="alignAccFollowNode1">
          <dgm:varLst>
            <dgm:bulletEnabled val="1"/>
          </dgm:varLst>
          <dgm:alg type="tx">
            <dgm:param type="stBulletLvl" val="1"/>
          </dgm:alg>
          <dgm:shape xmlns:r="http://schemas.openxmlformats.org/officeDocument/2006/relationships" type="rect" r:blip="">
            <dgm:adjLst/>
          </dgm:shape>
          <dgm:presOf axis="des" ptType="node"/>
          <dgm:constrLst>
            <dgm:constr type="secFontSz" val="65"/>
            <dgm:constr type="primFontSz" refType="secFontSz"/>
            <dgm:constr type="h"/>
            <dgm:constr type="lMarg" refType="primFontSz" fact="0.42"/>
            <dgm:constr type="tMarg" refType="primFontSz" fact="0.42"/>
            <dgm:constr type="bMarg" refType="primFontSz" fact="0.63"/>
          </dgm:constrLst>
          <dgm:ruleLst>
            <dgm:rule type="h" val="INF" fact="NaN" max="NaN"/>
          </dgm:ruleLst>
        </dgm:layoutNode>
      </dgm:layoutNode>
      <dgm:forEach name="Name5" axis="followSib" ptType="sibTrans" cnt="1">
        <dgm:layoutNode name="space">
          <dgm:alg type="sp"/>
          <dgm:shape xmlns:r="http://schemas.openxmlformats.org/officeDocument/2006/relationships" r:blip="">
            <dgm:adjLst/>
          </dgm:shape>
          <dgm:presOf/>
          <dgm:constrLst/>
          <dgm:ruleLst/>
        </dgm:layoutNode>
      </dgm:forEach>
    </dgm:forEach>
  </dgm:layoutNode>
</dgm:layoutDef>
</file>

<file path=word/diagrams/layout13.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14.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15.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16.xml><?xml version="1.0" encoding="utf-8"?>
<dgm:layoutDef xmlns:dgm="http://schemas.openxmlformats.org/drawingml/2006/diagram" xmlns:a="http://schemas.openxmlformats.org/drawingml/2006/main" uniqueId="urn:microsoft.com/office/officeart/2008/layout/VerticalCurvedList">
  <dgm:title val=""/>
  <dgm:desc val=""/>
  <dgm:catLst>
    <dgm:cat type="list" pri="20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chPref val="7"/>
      <dgm:dir/>
    </dgm:varLst>
    <dgm:alg type="composite"/>
    <dgm:shape xmlns:r="http://schemas.openxmlformats.org/officeDocument/2006/relationships" r:blip="">
      <dgm:adjLst/>
    </dgm:shape>
    <dgm:constrLst>
      <dgm:constr type="w" for="ch" refType="h" refFor="ch" op="gte" fact="0.8"/>
    </dgm:constrLst>
    <dgm:layoutNode name="Name1">
      <dgm:alg type="composite"/>
      <dgm:shape xmlns:r="http://schemas.openxmlformats.org/officeDocument/2006/relationships" r:blip="">
        <dgm:adjLst/>
      </dgm:shape>
      <dgm:choose name="Name2">
        <dgm:if name="Name3" func="var" arg="dir" op="equ" val="norm">
          <dgm:choose name="Name4">
            <dgm:if name="Name5" axis="ch" ptType="node" func="cnt" op="equ" val="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h" fact="0.225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primFontSz" for="ch" ptType="node" op="equ" val="65"/>
              </dgm:constrLst>
            </dgm:if>
            <dgm:if name="Name6" axis="ch" ptType="node" func="cnt" op="equ" val="2">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h" fact="0.1891"/>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h" fact="0.1891"/>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primFontSz" for="ch" ptType="node" op="equ" val="65"/>
              </dgm:constrLst>
            </dgm:if>
            <dgm:if name="Name7" axis="ch" ptType="node" func="cnt" op="equ" val="3">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h" fact="0.1526"/>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h" fact="0.2253"/>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h" fact="0.1526"/>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primFontSz" for="ch" ptType="node" op="equ" val="65"/>
              </dgm:constrLst>
            </dgm:if>
            <dgm:if name="Name8" axis="ch" ptType="node" func="cnt" op="equ" val="4">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h" fact="0.1268"/>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h" fact="0.215"/>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h" fact="0.21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h" fact="0.126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primFontSz" for="ch" ptType="node" op="equ" val="65"/>
              </dgm:constrLst>
            </dgm:if>
            <dgm:if name="Name9" axis="ch" ptType="node" func="cnt" op="equ" val="5">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h" fact="0.1082"/>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h" fact="0.197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h" fact="0.2253"/>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h" fact="0.197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h" fact="0.1082"/>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primFontSz" for="ch" ptType="node" op="equ" val="65"/>
              </dgm:constrLst>
            </dgm:if>
            <dgm:if name="Name10" axis="ch" ptType="node" func="cnt" op="equ" val="6">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h" fact="0.094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h" fact="0.1809"/>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h" fact="0.220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h" fact="0.2205"/>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h" fact="0.18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h" fact="0.0943"/>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primFontSz" for="ch" ptType="node" op="equ" val="65"/>
              </dgm:constrLst>
            </dgm:if>
            <dgm:else name="Name1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h" fact="0.0835"/>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h" fact="0.165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h" fact="0.2109"/>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h" fact="0.2253"/>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h" fact="0.21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h" fact="0.1658"/>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h" fact="0.0835"/>
                <dgm:constr type="l" for="ch" forName="text_7" refType="ctrX" refFor="ch" refForName="accent_7"/>
                <dgm:constr type="r" for="ch" forName="text_7" refType="w"/>
                <dgm:constr type="w" for="ch" forName="text_7" refType="h" refFor="ch" refForName="text_7" op="gte"/>
                <dgm:constr type="h" for="ch" forName="text_7" refType="h" refFor="ch" refForName="accent_7" fact="0.8"/>
                <dgm:constr type="ctrY" for="ch" forName="text_7" refType="ctrY" refFor="ch" refForName="accent_7"/>
                <dgm:constr type="lMarg" for="ch" forName="text_7" refType="w" refFor="ch" refForName="accent_7" fact="1.8"/>
                <dgm:constr type="primFontSz" for="ch" ptType="node" op="equ" val="65"/>
              </dgm:constrLst>
            </dgm:else>
          </dgm:choose>
        </dgm:if>
        <dgm:else name="Name12">
          <dgm:choose name="Name13">
            <dgm:if name="Name14" axis="ch" ptType="node" func="cnt" op="equ" val="1">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w"/>
                <dgm:constr type="ctrXOff" for="ch" forName="accent_1" refType="h" fact="-0.225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primFontSz" for="ch" ptType="node" op="equ" val="65"/>
              </dgm:constrLst>
            </dgm:if>
            <dgm:if name="Name15" axis="ch" ptType="node" func="cnt" op="equ" val="2">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w"/>
                <dgm:constr type="ctrXOff" for="ch" forName="accent_1" refType="h" fact="-0.1891"/>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w"/>
                <dgm:constr type="ctrXOff" for="ch" forName="accent_2" refType="h" fact="-0.1891"/>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primFontSz" for="ch" ptType="node" op="equ" val="65"/>
              </dgm:constrLst>
            </dgm:if>
            <dgm:if name="Name16" axis="ch" ptType="node" func="cnt" op="equ" val="3">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w"/>
                <dgm:constr type="ctrXOff" for="ch" forName="accent_1" refType="h" fact="-0.1526"/>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w"/>
                <dgm:constr type="ctrXOff" for="ch" forName="accent_2" refType="h" fact="-0.2253"/>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w"/>
                <dgm:constr type="ctrXOff" for="ch" forName="accent_3" refType="h" fact="-0.1526"/>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primFontSz" for="ch" ptType="node" op="equ" val="65"/>
              </dgm:constrLst>
            </dgm:if>
            <dgm:if name="Name17" axis="ch" ptType="node" func="cnt" op="equ" val="4">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w"/>
                <dgm:constr type="ctrXOff" for="ch" forName="accent_1" refType="h" fact="-0.1268"/>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w"/>
                <dgm:constr type="ctrXOff" for="ch" forName="accent_2" refType="h" fact="-0.215"/>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w"/>
                <dgm:constr type="ctrXOff" for="ch" forName="accent_3" refType="h" fact="-0.21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w"/>
                <dgm:constr type="ctrXOff" for="ch" forName="accent_4" refType="h" fact="-0.126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primFontSz" for="ch" ptType="node" op="equ" val="65"/>
              </dgm:constrLst>
            </dgm:if>
            <dgm:if name="Name18" axis="ch" ptType="node" func="cnt" op="equ" val="5">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w"/>
                <dgm:constr type="ctrXOff" for="ch" forName="accent_1" refType="h" fact="-0.1082"/>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w"/>
                <dgm:constr type="ctrXOff" for="ch" forName="accent_2" refType="h" fact="-0.197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w"/>
                <dgm:constr type="ctrXOff" for="ch" forName="accent_3" refType="h" fact="-0.2253"/>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w"/>
                <dgm:constr type="ctrXOff" for="ch" forName="accent_4" refType="h" fact="-0.197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w"/>
                <dgm:constr type="ctrXOff" for="ch" forName="accent_5" refType="h" fact="-0.1082"/>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primFontSz" for="ch" ptType="node" op="equ" val="65"/>
              </dgm:constrLst>
            </dgm:if>
            <dgm:if name="Name19" axis="ch" ptType="node" func="cnt" op="equ" val="6">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w"/>
                <dgm:constr type="ctrXOff" for="ch" forName="accent_1" refType="h" fact="-0.094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w"/>
                <dgm:constr type="ctrXOff" for="ch" forName="accent_2" refType="h" fact="-0.1809"/>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w"/>
                <dgm:constr type="ctrXOff" for="ch" forName="accent_3" refType="h" fact="-0.220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w"/>
                <dgm:constr type="ctrXOff" for="ch" forName="accent_4" refType="h" fact="-0.2205"/>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w"/>
                <dgm:constr type="ctrXOff" for="ch" forName="accent_5" refType="h" fact="-0.18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w"/>
                <dgm:constr type="ctrXOff" for="ch" forName="accent_6" refType="h" fact="-0.0943"/>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primFontSz" for="ch" ptType="node" op="equ" val="65"/>
              </dgm:constrLst>
            </dgm:if>
            <dgm:else name="Name20">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w"/>
                <dgm:constr type="ctrXOff" for="ch" forName="accent_1" refType="h" fact="-0.0835"/>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w"/>
                <dgm:constr type="ctrXOff" for="ch" forName="accent_2" refType="h" fact="-0.165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w"/>
                <dgm:constr type="ctrXOff" for="ch" forName="accent_3" refType="h" fact="-0.2109"/>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w"/>
                <dgm:constr type="ctrXOff" for="ch" forName="accent_4" refType="h" fact="-0.2253"/>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w"/>
                <dgm:constr type="ctrXOff" for="ch" forName="accent_5" refType="h" fact="-0.21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w"/>
                <dgm:constr type="ctrXOff" for="ch" forName="accent_6" refType="h" fact="-0.1658"/>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w"/>
                <dgm:constr type="ctrXOff" for="ch" forName="accent_7" refType="h" fact="-0.0835"/>
                <dgm:constr type="r" for="ch" forName="text_7" refType="ctrX" refFor="ch" refForName="accent_7"/>
                <dgm:constr type="rOff" for="ch" forName="text_7" refType="ctrXOff" refFor="ch" refForName="accent_7"/>
                <dgm:constr type="l" for="ch" forName="text_7"/>
                <dgm:constr type="w" for="ch" forName="text_7" refType="h" refFor="ch" refForName="text_7" op="gte"/>
                <dgm:constr type="h" for="ch" forName="text_7" refType="h" refFor="ch" refForName="accent_7" fact="0.8"/>
                <dgm:constr type="ctrY" for="ch" forName="text_7" refType="ctrY" refFor="ch" refForName="accent_7"/>
                <dgm:constr type="rMarg" for="ch" forName="text_7" refType="w" refFor="ch" refForName="accent_7" fact="1.8"/>
                <dgm:constr type="primFontSz" for="ch" ptType="node" op="equ" val="65"/>
              </dgm:constrLst>
            </dgm:else>
          </dgm:choose>
        </dgm:else>
      </dgm:choose>
      <dgm:layoutNode name="cycle">
        <dgm:choose name="Name21">
          <dgm:if name="Name22" func="var" arg="dir" op="equ" val="norm">
            <dgm:alg type="cycle">
              <dgm:param type="stAng" val="45"/>
              <dgm:param type="spanAng" val="90"/>
            </dgm:alg>
          </dgm:if>
          <dgm:else name="Name23">
            <dgm:alg type="cycle">
              <dgm:param type="stAng" val="225"/>
              <dgm:param type="spanAng" val="90"/>
            </dgm:alg>
          </dgm:else>
        </dgm:choose>
        <dgm:shape xmlns:r="http://schemas.openxmlformats.org/officeDocument/2006/relationships" r:blip="">
          <dgm:adjLst/>
        </dgm:shape>
        <dgm:presOf/>
        <dgm:constrLst>
          <dgm:constr type="w" for="ch" val="1"/>
          <dgm:constr type="h" for="ch" val="1"/>
          <dgm:constr type="diam" for="ch" forName="conn" refType="diam"/>
        </dgm:constrLst>
        <dgm:layoutNode name="srcNode">
          <dgm:alg type="sp"/>
          <dgm:shape xmlns:r="http://schemas.openxmlformats.org/officeDocument/2006/relationships" type="rect" r:blip="" hideGeom="1">
            <dgm:adjLst/>
          </dgm:shape>
          <dgm:presOf/>
        </dgm:layoutNode>
        <dgm:layoutNode name="conn" styleLbl="parChTrans1D2">
          <dgm:alg type="conn">
            <dgm:param type="connRout" val="curve"/>
            <dgm:param type="srcNode" val="srcNode"/>
            <dgm:param type="dstNode" val="dstNode"/>
            <dgm:param type="begPts" val="ctr"/>
            <dgm:param type="endPts" val="ctr"/>
            <dgm:param type="endSty" val="noArr"/>
          </dgm:alg>
          <dgm:shape xmlns:r="http://schemas.openxmlformats.org/officeDocument/2006/relationships" type="conn" r:blip="">
            <dgm:adjLst/>
          </dgm:shape>
          <dgm:presOf axis="desOrSelf" ptType="sibTrans" hideLastTrans="0" st="0" cnt="1"/>
          <dgm:constrLst>
            <dgm:constr type="begPad"/>
            <dgm:constr type="endPad"/>
          </dgm:constrLst>
        </dgm:layoutNode>
        <dgm:layoutNode name="extraNode">
          <dgm:alg type="sp"/>
          <dgm:shape xmlns:r="http://schemas.openxmlformats.org/officeDocument/2006/relationships" type="rect" r:blip="" hideGeom="1">
            <dgm:adjLst/>
          </dgm:shape>
          <dgm:presOf/>
        </dgm:layoutNode>
        <dgm:layoutNode name="dstNode">
          <dgm:alg type="sp"/>
          <dgm:shape xmlns:r="http://schemas.openxmlformats.org/officeDocument/2006/relationships" type="rect" r:blip="" hideGeom="1">
            <dgm:adjLst/>
          </dgm:shape>
          <dgm:presOf/>
        </dgm:layoutNode>
      </dgm:layoutNode>
      <dgm:forEach name="wrapper" axis="self" ptType="parTrans">
        <dgm:forEach name="wrapper2" axis="self" ptType="sibTrans" st="2">
          <dgm:forEach name="accentRepeat" axis="self">
            <dgm:layoutNode name="accentRepeatNode" styleLbl="solidFgAcc1">
              <dgm:alg type="sp"/>
              <dgm:shape xmlns:r="http://schemas.openxmlformats.org/officeDocument/2006/relationships" type="ellipse" r:blip="">
                <dgm:adjLst/>
              </dgm:shape>
              <dgm:presOf/>
            </dgm:layoutNode>
          </dgm:forEach>
        </dgm:forEach>
      </dgm:forEach>
      <dgm:forEach name="Name24" axis="ch" ptType="node" cnt="1">
        <dgm:layoutNode name="text_1" styleLbl="node1">
          <dgm:varLst>
            <dgm:bulletEnabled val="1"/>
          </dgm:varLst>
          <dgm:choose name="Name25">
            <dgm:if name="Name26" func="var" arg="dir" op="equ" val="norm">
              <dgm:alg type="tx">
                <dgm:param type="parTxLTRAlign" val="l"/>
                <dgm:param type="shpTxLTRAlignCh" val="l"/>
                <dgm:param type="parTxRTLAlign" val="l"/>
                <dgm:param type="shpTxRTLAlignCh" val="l"/>
              </dgm:alg>
            </dgm:if>
            <dgm:else name="Name2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1">
          <dgm:alg type="sp"/>
          <dgm:shape xmlns:r="http://schemas.openxmlformats.org/officeDocument/2006/relationships" r:blip="">
            <dgm:adjLst/>
          </dgm:shape>
          <dgm:presOf/>
          <dgm:constrLst/>
          <dgm:forEach name="Name28" ref="accentRepeat"/>
        </dgm:layoutNode>
      </dgm:forEach>
      <dgm:forEach name="Name29" axis="ch" ptType="node" st="2" cnt="1">
        <dgm:layoutNode name="text_2" styleLbl="node1">
          <dgm:varLst>
            <dgm:bulletEnabled val="1"/>
          </dgm:varLst>
          <dgm:choose name="Name30">
            <dgm:if name="Name31" func="var" arg="dir" op="equ" val="norm">
              <dgm:alg type="tx">
                <dgm:param type="parTxLTRAlign" val="l"/>
                <dgm:param type="shpTxLTRAlignCh" val="l"/>
                <dgm:param type="parTxRTLAlign" val="l"/>
                <dgm:param type="shpTxRTLAlignCh" val="l"/>
              </dgm:alg>
            </dgm:if>
            <dgm:else name="Name3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2">
          <dgm:alg type="sp"/>
          <dgm:shape xmlns:r="http://schemas.openxmlformats.org/officeDocument/2006/relationships" r:blip="">
            <dgm:adjLst/>
          </dgm:shape>
          <dgm:presOf/>
          <dgm:constrLst/>
          <dgm:forEach name="Name33" ref="accentRepeat"/>
        </dgm:layoutNode>
      </dgm:forEach>
      <dgm:forEach name="Name34" axis="ch" ptType="node" st="3" cnt="1">
        <dgm:layoutNode name="text_3" styleLbl="node1">
          <dgm:varLst>
            <dgm:bulletEnabled val="1"/>
          </dgm:varLst>
          <dgm:choose name="Name35">
            <dgm:if name="Name36" func="var" arg="dir" op="equ" val="norm">
              <dgm:alg type="tx">
                <dgm:param type="parTxLTRAlign" val="l"/>
                <dgm:param type="shpTxLTRAlignCh" val="l"/>
                <dgm:param type="parTxRTLAlign" val="l"/>
                <dgm:param type="shpTxRTLAlignCh" val="l"/>
              </dgm:alg>
            </dgm:if>
            <dgm:else name="Name3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3">
          <dgm:alg type="sp"/>
          <dgm:shape xmlns:r="http://schemas.openxmlformats.org/officeDocument/2006/relationships" r:blip="">
            <dgm:adjLst/>
          </dgm:shape>
          <dgm:presOf/>
          <dgm:constrLst/>
          <dgm:forEach name="Name38" ref="accentRepeat"/>
        </dgm:layoutNode>
      </dgm:forEach>
      <dgm:forEach name="Name39" axis="ch" ptType="node" st="4" cnt="1">
        <dgm:layoutNode name="text_4" styleLbl="node1">
          <dgm:varLst>
            <dgm:bulletEnabled val="1"/>
          </dgm:varLst>
          <dgm:choose name="Name40">
            <dgm:if name="Name41" func="var" arg="dir" op="equ" val="norm">
              <dgm:alg type="tx">
                <dgm:param type="parTxLTRAlign" val="l"/>
                <dgm:param type="shpTxLTRAlignCh" val="l"/>
                <dgm:param type="parTxRTLAlign" val="l"/>
                <dgm:param type="shpTxRTLAlignCh" val="l"/>
              </dgm:alg>
            </dgm:if>
            <dgm:else name="Name4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4">
          <dgm:alg type="sp"/>
          <dgm:shape xmlns:r="http://schemas.openxmlformats.org/officeDocument/2006/relationships" r:blip="">
            <dgm:adjLst/>
          </dgm:shape>
          <dgm:presOf/>
          <dgm:constrLst/>
          <dgm:forEach name="Name43" ref="accentRepeat"/>
        </dgm:layoutNode>
      </dgm:forEach>
      <dgm:forEach name="Name44" axis="ch" ptType="node" st="5" cnt="1">
        <dgm:layoutNode name="text_5" styleLbl="node1">
          <dgm:varLst>
            <dgm:bulletEnabled val="1"/>
          </dgm:varLst>
          <dgm:choose name="Name45">
            <dgm:if name="Name46" func="var" arg="dir" op="equ" val="norm">
              <dgm:alg type="tx">
                <dgm:param type="parTxLTRAlign" val="l"/>
                <dgm:param type="shpTxLTRAlignCh" val="l"/>
                <dgm:param type="parTxRTLAlign" val="l"/>
                <dgm:param type="shpTxRTLAlignCh" val="l"/>
              </dgm:alg>
            </dgm:if>
            <dgm:else name="Name4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5">
          <dgm:alg type="sp"/>
          <dgm:shape xmlns:r="http://schemas.openxmlformats.org/officeDocument/2006/relationships" r:blip="">
            <dgm:adjLst/>
          </dgm:shape>
          <dgm:presOf/>
          <dgm:constrLst/>
          <dgm:forEach name="Name48" ref="accentRepeat"/>
        </dgm:layoutNode>
      </dgm:forEach>
      <dgm:forEach name="Name49" axis="ch" ptType="node" st="6" cnt="1">
        <dgm:layoutNode name="text_6" styleLbl="node1">
          <dgm:varLst>
            <dgm:bulletEnabled val="1"/>
          </dgm:varLst>
          <dgm:choose name="Name50">
            <dgm:if name="Name51" func="var" arg="dir" op="equ" val="norm">
              <dgm:alg type="tx">
                <dgm:param type="parTxLTRAlign" val="l"/>
                <dgm:param type="shpTxLTRAlignCh" val="l"/>
                <dgm:param type="parTxRTLAlign" val="l"/>
                <dgm:param type="shpTxRTLAlignCh" val="l"/>
              </dgm:alg>
            </dgm:if>
            <dgm:else name="Name5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6">
          <dgm:alg type="sp"/>
          <dgm:shape xmlns:r="http://schemas.openxmlformats.org/officeDocument/2006/relationships" r:blip="">
            <dgm:adjLst/>
          </dgm:shape>
          <dgm:presOf/>
          <dgm:constrLst/>
          <dgm:forEach name="Name53" ref="accentRepeat"/>
        </dgm:layoutNode>
      </dgm:forEach>
      <dgm:forEach name="Name54" axis="ch" ptType="node" st="7" cnt="1">
        <dgm:layoutNode name="text_7" styleLbl="node1">
          <dgm:varLst>
            <dgm:bulletEnabled val="1"/>
          </dgm:varLst>
          <dgm:choose name="Name55">
            <dgm:if name="Name56" func="var" arg="dir" op="equ" val="norm">
              <dgm:alg type="tx">
                <dgm:param type="parTxLTRAlign" val="l"/>
                <dgm:param type="shpTxLTRAlignCh" val="l"/>
                <dgm:param type="parTxRTLAlign" val="l"/>
                <dgm:param type="shpTxRTLAlignCh" val="l"/>
              </dgm:alg>
            </dgm:if>
            <dgm:else name="Name5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7">
          <dgm:alg type="sp"/>
          <dgm:shape xmlns:r="http://schemas.openxmlformats.org/officeDocument/2006/relationships" r:blip="">
            <dgm:adjLst/>
          </dgm:shape>
          <dgm:presOf/>
          <dgm:constrLst/>
          <dgm:forEach name="Name58" ref="accentRepeat"/>
        </dgm:layoutNode>
      </dgm:forEach>
    </dgm:layoutNode>
  </dgm:layoutNode>
</dgm:layoutDef>
</file>

<file path=word/diagrams/layout17.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18.xml><?xml version="1.0" encoding="utf-8"?>
<dgm:layoutDef xmlns:dgm="http://schemas.openxmlformats.org/drawingml/2006/diagram" xmlns:a="http://schemas.openxmlformats.org/drawingml/2006/main" uniqueId="urn:microsoft.com/office/officeart/2005/8/layout/hList6">
  <dgm:title val=""/>
  <dgm:desc val=""/>
  <dgm:catLst>
    <dgm:cat type="list" pri="18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ptType="node" refType="h"/>
      <dgm:constr type="w" for="ch" ptType="node" refType="w"/>
      <dgm:constr type="primFontSz" for="ch" ptType="node" op="equ"/>
      <dgm:constr type="w" for="ch" forName="sibTrans" refType="w" fact="0.075"/>
    </dgm:constrLst>
    <dgm:ruleLst/>
    <dgm:forEach name="nodesForEach" axis="ch" ptType="node">
      <dgm:layoutNode name="node">
        <dgm:varLst>
          <dgm:bulletEnabled val="1"/>
        </dgm:varLst>
        <dgm:alg type="tx"/>
        <dgm:choose name="Name4">
          <dgm:if name="Name5" func="var" arg="dir" op="equ" val="norm">
            <dgm:shape xmlns:r="http://schemas.openxmlformats.org/officeDocument/2006/relationships" rot="-90" type="flowChartManualOperation" r:blip="">
              <dgm:adjLst/>
            </dgm:shape>
          </dgm:if>
          <dgm:else name="Name6">
            <dgm:shape xmlns:r="http://schemas.openxmlformats.org/officeDocument/2006/relationships" rot="90" type="flowChartManualOperation" r:blip="">
              <dgm:adjLst/>
            </dgm:shape>
          </dgm:else>
        </dgm:choose>
        <dgm:presOf axis="desOrSelf" ptType="node"/>
        <dgm:constrLst>
          <dgm:constr type="primFontSz" val="65"/>
          <dgm:constr type="tMarg"/>
          <dgm:constr type="bMarg"/>
          <dgm:constr type="lMarg" refType="primFontSz" fact="0.5"/>
          <dgm:constr type="rMarg" refType="lMarg"/>
        </dgm:constrLst>
        <dgm:ruleLst>
          <dgm:rule type="primFontSz" val="5" fact="NaN" max="NaN"/>
        </dgm:ruleLst>
      </dgm:layoutNode>
      <dgm:forEach name="sibTransForEach"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19.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hList6">
  <dgm:title val=""/>
  <dgm:desc val=""/>
  <dgm:catLst>
    <dgm:cat type="list" pri="18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ptType="node" refType="h"/>
      <dgm:constr type="w" for="ch" ptType="node" refType="w"/>
      <dgm:constr type="primFontSz" for="ch" ptType="node" op="equ"/>
      <dgm:constr type="w" for="ch" forName="sibTrans" refType="w" fact="0.075"/>
    </dgm:constrLst>
    <dgm:ruleLst/>
    <dgm:forEach name="nodesForEach" axis="ch" ptType="node">
      <dgm:layoutNode name="node">
        <dgm:varLst>
          <dgm:bulletEnabled val="1"/>
        </dgm:varLst>
        <dgm:alg type="tx"/>
        <dgm:choose name="Name4">
          <dgm:if name="Name5" func="var" arg="dir" op="equ" val="norm">
            <dgm:shape xmlns:r="http://schemas.openxmlformats.org/officeDocument/2006/relationships" rot="-90" type="flowChartManualOperation" r:blip="">
              <dgm:adjLst/>
            </dgm:shape>
          </dgm:if>
          <dgm:else name="Name6">
            <dgm:shape xmlns:r="http://schemas.openxmlformats.org/officeDocument/2006/relationships" rot="90" type="flowChartManualOperation" r:blip="">
              <dgm:adjLst/>
            </dgm:shape>
          </dgm:else>
        </dgm:choose>
        <dgm:presOf axis="desOrSelf" ptType="node"/>
        <dgm:constrLst>
          <dgm:constr type="primFontSz" val="65"/>
          <dgm:constr type="tMarg"/>
          <dgm:constr type="bMarg"/>
          <dgm:constr type="lMarg" refType="primFontSz" fact="0.5"/>
          <dgm:constr type="rMarg" refType="lMarg"/>
        </dgm:constrLst>
        <dgm:ruleLst>
          <dgm:rule type="primFontSz" val="5" fact="NaN" max="NaN"/>
        </dgm:ruleLst>
      </dgm:layoutNode>
      <dgm:forEach name="sibTransForEach"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20.xml><?xml version="1.0" encoding="utf-8"?>
<dgm:layoutDef xmlns:dgm="http://schemas.openxmlformats.org/drawingml/2006/diagram" xmlns:a="http://schemas.openxmlformats.org/drawingml/2006/main" uniqueId="urn:microsoft.com/office/officeart/2005/8/layout/hList6">
  <dgm:title val=""/>
  <dgm:desc val=""/>
  <dgm:catLst>
    <dgm:cat type="list" pri="18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ptType="node" refType="h"/>
      <dgm:constr type="w" for="ch" ptType="node" refType="w"/>
      <dgm:constr type="primFontSz" for="ch" ptType="node" op="equ"/>
      <dgm:constr type="w" for="ch" forName="sibTrans" refType="w" fact="0.075"/>
    </dgm:constrLst>
    <dgm:ruleLst/>
    <dgm:forEach name="nodesForEach" axis="ch" ptType="node">
      <dgm:layoutNode name="node">
        <dgm:varLst>
          <dgm:bulletEnabled val="1"/>
        </dgm:varLst>
        <dgm:alg type="tx"/>
        <dgm:choose name="Name4">
          <dgm:if name="Name5" func="var" arg="dir" op="equ" val="norm">
            <dgm:shape xmlns:r="http://schemas.openxmlformats.org/officeDocument/2006/relationships" rot="-90" type="flowChartManualOperation" r:blip="">
              <dgm:adjLst/>
            </dgm:shape>
          </dgm:if>
          <dgm:else name="Name6">
            <dgm:shape xmlns:r="http://schemas.openxmlformats.org/officeDocument/2006/relationships" rot="90" type="flowChartManualOperation" r:blip="">
              <dgm:adjLst/>
            </dgm:shape>
          </dgm:else>
        </dgm:choose>
        <dgm:presOf axis="desOrSelf" ptType="node"/>
        <dgm:constrLst>
          <dgm:constr type="primFontSz" val="65"/>
          <dgm:constr type="tMarg"/>
          <dgm:constr type="bMarg"/>
          <dgm:constr type="lMarg" refType="primFontSz" fact="0.5"/>
          <dgm:constr type="rMarg" refType="lMarg"/>
        </dgm:constrLst>
        <dgm:ruleLst>
          <dgm:rule type="primFontSz" val="5" fact="NaN" max="NaN"/>
        </dgm:ruleLst>
      </dgm:layoutNode>
      <dgm:forEach name="sibTransForEach"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21.xml><?xml version="1.0" encoding="utf-8"?>
<dgm:layoutDef xmlns:dgm="http://schemas.openxmlformats.org/drawingml/2006/diagram" xmlns:a="http://schemas.openxmlformats.org/drawingml/2006/main" uniqueId="urn:microsoft.com/office/officeart/2008/layout/VerticalCurvedList">
  <dgm:title val=""/>
  <dgm:desc val=""/>
  <dgm:catLst>
    <dgm:cat type="list" pri="20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chPref val="7"/>
      <dgm:dir/>
    </dgm:varLst>
    <dgm:alg type="composite"/>
    <dgm:shape xmlns:r="http://schemas.openxmlformats.org/officeDocument/2006/relationships" r:blip="">
      <dgm:adjLst/>
    </dgm:shape>
    <dgm:constrLst>
      <dgm:constr type="w" for="ch" refType="h" refFor="ch" op="gte" fact="0.8"/>
    </dgm:constrLst>
    <dgm:layoutNode name="Name1">
      <dgm:alg type="composite"/>
      <dgm:shape xmlns:r="http://schemas.openxmlformats.org/officeDocument/2006/relationships" r:blip="">
        <dgm:adjLst/>
      </dgm:shape>
      <dgm:choose name="Name2">
        <dgm:if name="Name3" func="var" arg="dir" op="equ" val="norm">
          <dgm:choose name="Name4">
            <dgm:if name="Name5" axis="ch" ptType="node" func="cnt" op="equ" val="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h" fact="0.225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primFontSz" for="ch" ptType="node" op="equ" val="65"/>
              </dgm:constrLst>
            </dgm:if>
            <dgm:if name="Name6" axis="ch" ptType="node" func="cnt" op="equ" val="2">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h" fact="0.1891"/>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h" fact="0.1891"/>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primFontSz" for="ch" ptType="node" op="equ" val="65"/>
              </dgm:constrLst>
            </dgm:if>
            <dgm:if name="Name7" axis="ch" ptType="node" func="cnt" op="equ" val="3">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h" fact="0.1526"/>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h" fact="0.2253"/>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h" fact="0.1526"/>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primFontSz" for="ch" ptType="node" op="equ" val="65"/>
              </dgm:constrLst>
            </dgm:if>
            <dgm:if name="Name8" axis="ch" ptType="node" func="cnt" op="equ" val="4">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h" fact="0.1268"/>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h" fact="0.215"/>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h" fact="0.21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h" fact="0.126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primFontSz" for="ch" ptType="node" op="equ" val="65"/>
              </dgm:constrLst>
            </dgm:if>
            <dgm:if name="Name9" axis="ch" ptType="node" func="cnt" op="equ" val="5">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h" fact="0.1082"/>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h" fact="0.197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h" fact="0.2253"/>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h" fact="0.197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h" fact="0.1082"/>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primFontSz" for="ch" ptType="node" op="equ" val="65"/>
              </dgm:constrLst>
            </dgm:if>
            <dgm:if name="Name10" axis="ch" ptType="node" func="cnt" op="equ" val="6">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h" fact="0.094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h" fact="0.1809"/>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h" fact="0.220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h" fact="0.2205"/>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h" fact="0.18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h" fact="0.0943"/>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primFontSz" for="ch" ptType="node" op="equ" val="65"/>
              </dgm:constrLst>
            </dgm:if>
            <dgm:else name="Name1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h" fact="0.0835"/>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h" fact="0.165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h" fact="0.2109"/>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h" fact="0.2253"/>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h" fact="0.21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h" fact="0.1658"/>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h" fact="0.0835"/>
                <dgm:constr type="l" for="ch" forName="text_7" refType="ctrX" refFor="ch" refForName="accent_7"/>
                <dgm:constr type="r" for="ch" forName="text_7" refType="w"/>
                <dgm:constr type="w" for="ch" forName="text_7" refType="h" refFor="ch" refForName="text_7" op="gte"/>
                <dgm:constr type="h" for="ch" forName="text_7" refType="h" refFor="ch" refForName="accent_7" fact="0.8"/>
                <dgm:constr type="ctrY" for="ch" forName="text_7" refType="ctrY" refFor="ch" refForName="accent_7"/>
                <dgm:constr type="lMarg" for="ch" forName="text_7" refType="w" refFor="ch" refForName="accent_7" fact="1.8"/>
                <dgm:constr type="primFontSz" for="ch" ptType="node" op="equ" val="65"/>
              </dgm:constrLst>
            </dgm:else>
          </dgm:choose>
        </dgm:if>
        <dgm:else name="Name12">
          <dgm:choose name="Name13">
            <dgm:if name="Name14" axis="ch" ptType="node" func="cnt" op="equ" val="1">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w"/>
                <dgm:constr type="ctrXOff" for="ch" forName="accent_1" refType="h" fact="-0.225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primFontSz" for="ch" ptType="node" op="equ" val="65"/>
              </dgm:constrLst>
            </dgm:if>
            <dgm:if name="Name15" axis="ch" ptType="node" func="cnt" op="equ" val="2">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w"/>
                <dgm:constr type="ctrXOff" for="ch" forName="accent_1" refType="h" fact="-0.1891"/>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w"/>
                <dgm:constr type="ctrXOff" for="ch" forName="accent_2" refType="h" fact="-0.1891"/>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primFontSz" for="ch" ptType="node" op="equ" val="65"/>
              </dgm:constrLst>
            </dgm:if>
            <dgm:if name="Name16" axis="ch" ptType="node" func="cnt" op="equ" val="3">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w"/>
                <dgm:constr type="ctrXOff" for="ch" forName="accent_1" refType="h" fact="-0.1526"/>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w"/>
                <dgm:constr type="ctrXOff" for="ch" forName="accent_2" refType="h" fact="-0.2253"/>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w"/>
                <dgm:constr type="ctrXOff" for="ch" forName="accent_3" refType="h" fact="-0.1526"/>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primFontSz" for="ch" ptType="node" op="equ" val="65"/>
              </dgm:constrLst>
            </dgm:if>
            <dgm:if name="Name17" axis="ch" ptType="node" func="cnt" op="equ" val="4">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w"/>
                <dgm:constr type="ctrXOff" for="ch" forName="accent_1" refType="h" fact="-0.1268"/>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w"/>
                <dgm:constr type="ctrXOff" for="ch" forName="accent_2" refType="h" fact="-0.215"/>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w"/>
                <dgm:constr type="ctrXOff" for="ch" forName="accent_3" refType="h" fact="-0.21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w"/>
                <dgm:constr type="ctrXOff" for="ch" forName="accent_4" refType="h" fact="-0.126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primFontSz" for="ch" ptType="node" op="equ" val="65"/>
              </dgm:constrLst>
            </dgm:if>
            <dgm:if name="Name18" axis="ch" ptType="node" func="cnt" op="equ" val="5">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w"/>
                <dgm:constr type="ctrXOff" for="ch" forName="accent_1" refType="h" fact="-0.1082"/>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w"/>
                <dgm:constr type="ctrXOff" for="ch" forName="accent_2" refType="h" fact="-0.197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w"/>
                <dgm:constr type="ctrXOff" for="ch" forName="accent_3" refType="h" fact="-0.2253"/>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w"/>
                <dgm:constr type="ctrXOff" for="ch" forName="accent_4" refType="h" fact="-0.197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w"/>
                <dgm:constr type="ctrXOff" for="ch" forName="accent_5" refType="h" fact="-0.1082"/>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primFontSz" for="ch" ptType="node" op="equ" val="65"/>
              </dgm:constrLst>
            </dgm:if>
            <dgm:if name="Name19" axis="ch" ptType="node" func="cnt" op="equ" val="6">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w"/>
                <dgm:constr type="ctrXOff" for="ch" forName="accent_1" refType="h" fact="-0.094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w"/>
                <dgm:constr type="ctrXOff" for="ch" forName="accent_2" refType="h" fact="-0.1809"/>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w"/>
                <dgm:constr type="ctrXOff" for="ch" forName="accent_3" refType="h" fact="-0.220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w"/>
                <dgm:constr type="ctrXOff" for="ch" forName="accent_4" refType="h" fact="-0.2205"/>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w"/>
                <dgm:constr type="ctrXOff" for="ch" forName="accent_5" refType="h" fact="-0.18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w"/>
                <dgm:constr type="ctrXOff" for="ch" forName="accent_6" refType="h" fact="-0.0943"/>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primFontSz" for="ch" ptType="node" op="equ" val="65"/>
              </dgm:constrLst>
            </dgm:if>
            <dgm:else name="Name20">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w"/>
                <dgm:constr type="ctrXOff" for="ch" forName="accent_1" refType="h" fact="-0.0835"/>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w"/>
                <dgm:constr type="ctrXOff" for="ch" forName="accent_2" refType="h" fact="-0.165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w"/>
                <dgm:constr type="ctrXOff" for="ch" forName="accent_3" refType="h" fact="-0.2109"/>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w"/>
                <dgm:constr type="ctrXOff" for="ch" forName="accent_4" refType="h" fact="-0.2253"/>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w"/>
                <dgm:constr type="ctrXOff" for="ch" forName="accent_5" refType="h" fact="-0.21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w"/>
                <dgm:constr type="ctrXOff" for="ch" forName="accent_6" refType="h" fact="-0.1658"/>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w"/>
                <dgm:constr type="ctrXOff" for="ch" forName="accent_7" refType="h" fact="-0.0835"/>
                <dgm:constr type="r" for="ch" forName="text_7" refType="ctrX" refFor="ch" refForName="accent_7"/>
                <dgm:constr type="rOff" for="ch" forName="text_7" refType="ctrXOff" refFor="ch" refForName="accent_7"/>
                <dgm:constr type="l" for="ch" forName="text_7"/>
                <dgm:constr type="w" for="ch" forName="text_7" refType="h" refFor="ch" refForName="text_7" op="gte"/>
                <dgm:constr type="h" for="ch" forName="text_7" refType="h" refFor="ch" refForName="accent_7" fact="0.8"/>
                <dgm:constr type="ctrY" for="ch" forName="text_7" refType="ctrY" refFor="ch" refForName="accent_7"/>
                <dgm:constr type="rMarg" for="ch" forName="text_7" refType="w" refFor="ch" refForName="accent_7" fact="1.8"/>
                <dgm:constr type="primFontSz" for="ch" ptType="node" op="equ" val="65"/>
              </dgm:constrLst>
            </dgm:else>
          </dgm:choose>
        </dgm:else>
      </dgm:choose>
      <dgm:layoutNode name="cycle">
        <dgm:choose name="Name21">
          <dgm:if name="Name22" func="var" arg="dir" op="equ" val="norm">
            <dgm:alg type="cycle">
              <dgm:param type="stAng" val="45"/>
              <dgm:param type="spanAng" val="90"/>
            </dgm:alg>
          </dgm:if>
          <dgm:else name="Name23">
            <dgm:alg type="cycle">
              <dgm:param type="stAng" val="225"/>
              <dgm:param type="spanAng" val="90"/>
            </dgm:alg>
          </dgm:else>
        </dgm:choose>
        <dgm:shape xmlns:r="http://schemas.openxmlformats.org/officeDocument/2006/relationships" r:blip="">
          <dgm:adjLst/>
        </dgm:shape>
        <dgm:presOf/>
        <dgm:constrLst>
          <dgm:constr type="w" for="ch" val="1"/>
          <dgm:constr type="h" for="ch" val="1"/>
          <dgm:constr type="diam" for="ch" forName="conn" refType="diam"/>
        </dgm:constrLst>
        <dgm:layoutNode name="srcNode">
          <dgm:alg type="sp"/>
          <dgm:shape xmlns:r="http://schemas.openxmlformats.org/officeDocument/2006/relationships" type="rect" r:blip="" hideGeom="1">
            <dgm:adjLst/>
          </dgm:shape>
          <dgm:presOf/>
        </dgm:layoutNode>
        <dgm:layoutNode name="conn" styleLbl="parChTrans1D2">
          <dgm:alg type="conn">
            <dgm:param type="connRout" val="curve"/>
            <dgm:param type="srcNode" val="srcNode"/>
            <dgm:param type="dstNode" val="dstNode"/>
            <dgm:param type="begPts" val="ctr"/>
            <dgm:param type="endPts" val="ctr"/>
            <dgm:param type="endSty" val="noArr"/>
          </dgm:alg>
          <dgm:shape xmlns:r="http://schemas.openxmlformats.org/officeDocument/2006/relationships" type="conn" r:blip="">
            <dgm:adjLst/>
          </dgm:shape>
          <dgm:presOf axis="desOrSelf" ptType="sibTrans" hideLastTrans="0" st="0" cnt="1"/>
          <dgm:constrLst>
            <dgm:constr type="begPad"/>
            <dgm:constr type="endPad"/>
          </dgm:constrLst>
        </dgm:layoutNode>
        <dgm:layoutNode name="extraNode">
          <dgm:alg type="sp"/>
          <dgm:shape xmlns:r="http://schemas.openxmlformats.org/officeDocument/2006/relationships" type="rect" r:blip="" hideGeom="1">
            <dgm:adjLst/>
          </dgm:shape>
          <dgm:presOf/>
        </dgm:layoutNode>
        <dgm:layoutNode name="dstNode">
          <dgm:alg type="sp"/>
          <dgm:shape xmlns:r="http://schemas.openxmlformats.org/officeDocument/2006/relationships" type="rect" r:blip="" hideGeom="1">
            <dgm:adjLst/>
          </dgm:shape>
          <dgm:presOf/>
        </dgm:layoutNode>
      </dgm:layoutNode>
      <dgm:forEach name="wrapper" axis="self" ptType="parTrans">
        <dgm:forEach name="wrapper2" axis="self" ptType="sibTrans" st="2">
          <dgm:forEach name="accentRepeat" axis="self">
            <dgm:layoutNode name="accentRepeatNode" styleLbl="solidFgAcc1">
              <dgm:alg type="sp"/>
              <dgm:shape xmlns:r="http://schemas.openxmlformats.org/officeDocument/2006/relationships" type="ellipse" r:blip="">
                <dgm:adjLst/>
              </dgm:shape>
              <dgm:presOf/>
            </dgm:layoutNode>
          </dgm:forEach>
        </dgm:forEach>
      </dgm:forEach>
      <dgm:forEach name="Name24" axis="ch" ptType="node" cnt="1">
        <dgm:layoutNode name="text_1" styleLbl="node1">
          <dgm:varLst>
            <dgm:bulletEnabled val="1"/>
          </dgm:varLst>
          <dgm:choose name="Name25">
            <dgm:if name="Name26" func="var" arg="dir" op="equ" val="norm">
              <dgm:alg type="tx">
                <dgm:param type="parTxLTRAlign" val="l"/>
                <dgm:param type="shpTxLTRAlignCh" val="l"/>
                <dgm:param type="parTxRTLAlign" val="l"/>
                <dgm:param type="shpTxRTLAlignCh" val="l"/>
              </dgm:alg>
            </dgm:if>
            <dgm:else name="Name2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1">
          <dgm:alg type="sp"/>
          <dgm:shape xmlns:r="http://schemas.openxmlformats.org/officeDocument/2006/relationships" r:blip="">
            <dgm:adjLst/>
          </dgm:shape>
          <dgm:presOf/>
          <dgm:constrLst/>
          <dgm:forEach name="Name28" ref="accentRepeat"/>
        </dgm:layoutNode>
      </dgm:forEach>
      <dgm:forEach name="Name29" axis="ch" ptType="node" st="2" cnt="1">
        <dgm:layoutNode name="text_2" styleLbl="node1">
          <dgm:varLst>
            <dgm:bulletEnabled val="1"/>
          </dgm:varLst>
          <dgm:choose name="Name30">
            <dgm:if name="Name31" func="var" arg="dir" op="equ" val="norm">
              <dgm:alg type="tx">
                <dgm:param type="parTxLTRAlign" val="l"/>
                <dgm:param type="shpTxLTRAlignCh" val="l"/>
                <dgm:param type="parTxRTLAlign" val="l"/>
                <dgm:param type="shpTxRTLAlignCh" val="l"/>
              </dgm:alg>
            </dgm:if>
            <dgm:else name="Name3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2">
          <dgm:alg type="sp"/>
          <dgm:shape xmlns:r="http://schemas.openxmlformats.org/officeDocument/2006/relationships" r:blip="">
            <dgm:adjLst/>
          </dgm:shape>
          <dgm:presOf/>
          <dgm:constrLst/>
          <dgm:forEach name="Name33" ref="accentRepeat"/>
        </dgm:layoutNode>
      </dgm:forEach>
      <dgm:forEach name="Name34" axis="ch" ptType="node" st="3" cnt="1">
        <dgm:layoutNode name="text_3" styleLbl="node1">
          <dgm:varLst>
            <dgm:bulletEnabled val="1"/>
          </dgm:varLst>
          <dgm:choose name="Name35">
            <dgm:if name="Name36" func="var" arg="dir" op="equ" val="norm">
              <dgm:alg type="tx">
                <dgm:param type="parTxLTRAlign" val="l"/>
                <dgm:param type="shpTxLTRAlignCh" val="l"/>
                <dgm:param type="parTxRTLAlign" val="l"/>
                <dgm:param type="shpTxRTLAlignCh" val="l"/>
              </dgm:alg>
            </dgm:if>
            <dgm:else name="Name3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3">
          <dgm:alg type="sp"/>
          <dgm:shape xmlns:r="http://schemas.openxmlformats.org/officeDocument/2006/relationships" r:blip="">
            <dgm:adjLst/>
          </dgm:shape>
          <dgm:presOf/>
          <dgm:constrLst/>
          <dgm:forEach name="Name38" ref="accentRepeat"/>
        </dgm:layoutNode>
      </dgm:forEach>
      <dgm:forEach name="Name39" axis="ch" ptType="node" st="4" cnt="1">
        <dgm:layoutNode name="text_4" styleLbl="node1">
          <dgm:varLst>
            <dgm:bulletEnabled val="1"/>
          </dgm:varLst>
          <dgm:choose name="Name40">
            <dgm:if name="Name41" func="var" arg="dir" op="equ" val="norm">
              <dgm:alg type="tx">
                <dgm:param type="parTxLTRAlign" val="l"/>
                <dgm:param type="shpTxLTRAlignCh" val="l"/>
                <dgm:param type="parTxRTLAlign" val="l"/>
                <dgm:param type="shpTxRTLAlignCh" val="l"/>
              </dgm:alg>
            </dgm:if>
            <dgm:else name="Name4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4">
          <dgm:alg type="sp"/>
          <dgm:shape xmlns:r="http://schemas.openxmlformats.org/officeDocument/2006/relationships" r:blip="">
            <dgm:adjLst/>
          </dgm:shape>
          <dgm:presOf/>
          <dgm:constrLst/>
          <dgm:forEach name="Name43" ref="accentRepeat"/>
        </dgm:layoutNode>
      </dgm:forEach>
      <dgm:forEach name="Name44" axis="ch" ptType="node" st="5" cnt="1">
        <dgm:layoutNode name="text_5" styleLbl="node1">
          <dgm:varLst>
            <dgm:bulletEnabled val="1"/>
          </dgm:varLst>
          <dgm:choose name="Name45">
            <dgm:if name="Name46" func="var" arg="dir" op="equ" val="norm">
              <dgm:alg type="tx">
                <dgm:param type="parTxLTRAlign" val="l"/>
                <dgm:param type="shpTxLTRAlignCh" val="l"/>
                <dgm:param type="parTxRTLAlign" val="l"/>
                <dgm:param type="shpTxRTLAlignCh" val="l"/>
              </dgm:alg>
            </dgm:if>
            <dgm:else name="Name4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5">
          <dgm:alg type="sp"/>
          <dgm:shape xmlns:r="http://schemas.openxmlformats.org/officeDocument/2006/relationships" r:blip="">
            <dgm:adjLst/>
          </dgm:shape>
          <dgm:presOf/>
          <dgm:constrLst/>
          <dgm:forEach name="Name48" ref="accentRepeat"/>
        </dgm:layoutNode>
      </dgm:forEach>
      <dgm:forEach name="Name49" axis="ch" ptType="node" st="6" cnt="1">
        <dgm:layoutNode name="text_6" styleLbl="node1">
          <dgm:varLst>
            <dgm:bulletEnabled val="1"/>
          </dgm:varLst>
          <dgm:choose name="Name50">
            <dgm:if name="Name51" func="var" arg="dir" op="equ" val="norm">
              <dgm:alg type="tx">
                <dgm:param type="parTxLTRAlign" val="l"/>
                <dgm:param type="shpTxLTRAlignCh" val="l"/>
                <dgm:param type="parTxRTLAlign" val="l"/>
                <dgm:param type="shpTxRTLAlignCh" val="l"/>
              </dgm:alg>
            </dgm:if>
            <dgm:else name="Name5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6">
          <dgm:alg type="sp"/>
          <dgm:shape xmlns:r="http://schemas.openxmlformats.org/officeDocument/2006/relationships" r:blip="">
            <dgm:adjLst/>
          </dgm:shape>
          <dgm:presOf/>
          <dgm:constrLst/>
          <dgm:forEach name="Name53" ref="accentRepeat"/>
        </dgm:layoutNode>
      </dgm:forEach>
      <dgm:forEach name="Name54" axis="ch" ptType="node" st="7" cnt="1">
        <dgm:layoutNode name="text_7" styleLbl="node1">
          <dgm:varLst>
            <dgm:bulletEnabled val="1"/>
          </dgm:varLst>
          <dgm:choose name="Name55">
            <dgm:if name="Name56" func="var" arg="dir" op="equ" val="norm">
              <dgm:alg type="tx">
                <dgm:param type="parTxLTRAlign" val="l"/>
                <dgm:param type="shpTxLTRAlignCh" val="l"/>
                <dgm:param type="parTxRTLAlign" val="l"/>
                <dgm:param type="shpTxRTLAlignCh" val="l"/>
              </dgm:alg>
            </dgm:if>
            <dgm:else name="Name5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7">
          <dgm:alg type="sp"/>
          <dgm:shape xmlns:r="http://schemas.openxmlformats.org/officeDocument/2006/relationships" r:blip="">
            <dgm:adjLst/>
          </dgm:shape>
          <dgm:presOf/>
          <dgm:constrLst/>
          <dgm:forEach name="Name58" ref="accentRepeat"/>
        </dgm:layoutNode>
      </dgm:forEach>
    </dgm:layoutNode>
  </dgm:layoutNode>
</dgm:layoutDef>
</file>

<file path=word/diagrams/layout22.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23.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24.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25.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26.xml><?xml version="1.0" encoding="utf-8"?>
<dgm:layoutDef xmlns:dgm="http://schemas.openxmlformats.org/drawingml/2006/diagram" xmlns:a="http://schemas.openxmlformats.org/drawingml/2006/main" uniqueId="urn:microsoft.com/office/officeart/2005/8/layout/hList6">
  <dgm:title val=""/>
  <dgm:desc val=""/>
  <dgm:catLst>
    <dgm:cat type="list" pri="18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ptType="node" refType="h"/>
      <dgm:constr type="w" for="ch" ptType="node" refType="w"/>
      <dgm:constr type="primFontSz" for="ch" ptType="node" op="equ"/>
      <dgm:constr type="w" for="ch" forName="sibTrans" refType="w" fact="0.075"/>
    </dgm:constrLst>
    <dgm:ruleLst/>
    <dgm:forEach name="nodesForEach" axis="ch" ptType="node">
      <dgm:layoutNode name="node">
        <dgm:varLst>
          <dgm:bulletEnabled val="1"/>
        </dgm:varLst>
        <dgm:alg type="tx"/>
        <dgm:choose name="Name4">
          <dgm:if name="Name5" func="var" arg="dir" op="equ" val="norm">
            <dgm:shape xmlns:r="http://schemas.openxmlformats.org/officeDocument/2006/relationships" rot="-90" type="flowChartManualOperation" r:blip="">
              <dgm:adjLst/>
            </dgm:shape>
          </dgm:if>
          <dgm:else name="Name6">
            <dgm:shape xmlns:r="http://schemas.openxmlformats.org/officeDocument/2006/relationships" rot="90" type="flowChartManualOperation" r:blip="">
              <dgm:adjLst/>
            </dgm:shape>
          </dgm:else>
        </dgm:choose>
        <dgm:presOf axis="desOrSelf" ptType="node"/>
        <dgm:constrLst>
          <dgm:constr type="primFontSz" val="65"/>
          <dgm:constr type="tMarg"/>
          <dgm:constr type="bMarg"/>
          <dgm:constr type="lMarg" refType="primFontSz" fact="0.5"/>
          <dgm:constr type="rMarg" refType="lMarg"/>
        </dgm:constrLst>
        <dgm:ruleLst>
          <dgm:rule type="primFontSz" val="5" fact="NaN" max="NaN"/>
        </dgm:ruleLst>
      </dgm:layoutNode>
      <dgm:forEach name="sibTransForEach"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27.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28.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29.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30.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31.xml><?xml version="1.0" encoding="utf-8"?>
<dgm:layoutDef xmlns:dgm="http://schemas.openxmlformats.org/drawingml/2006/diagram" xmlns:a="http://schemas.openxmlformats.org/drawingml/2006/main" uniqueId="urn:microsoft.com/office/officeart/2005/8/layout/hierarchy3">
  <dgm:title val=""/>
  <dgm:desc val=""/>
  <dgm:catLst>
    <dgm:cat type="hierarchy" pri="7000"/>
    <dgm:cat type="list" pri="23000"/>
    <dgm:cat type="relationship" pri="15000"/>
    <dgm:cat type="convert" pri="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Lst>
      <dgm:cxnLst>
        <dgm:cxn modelId="4" srcId="0" destId="1" srcOrd="0" destOrd="0"/>
        <dgm:cxn modelId="5" srcId="1" destId="11" srcOrd="0" destOrd="0"/>
        <dgm:cxn modelId="6" srcId="1" destId="12" srcOrd="1" destOrd="0"/>
        <dgm:cxn modelId="7" srcId="0" destId="2" srcOrd="1" destOrd="0"/>
        <dgm:cxn modelId="8" srcId="2" destId="21" srcOrd="0" destOrd="0"/>
        <dgm:cxn modelId="9" srcId="2" destId="2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diagram">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forName="rootText" op="equ" val="65"/>
      <dgm:constr type="primFontSz" for="des" forName="childText" op="equ" val="65"/>
      <dgm:constr type="w" for="des" forName="rootComposite" refType="w"/>
      <dgm:constr type="h" for="des" forName="rootComposite" refType="w" fact="0.5"/>
      <dgm:constr type="w" for="des" forName="childText" refType="w" refFor="des" refForName="rootComposite" fact="0.8"/>
      <dgm:constr type="h" for="des" forName="childText" refType="h" refFor="des" refForName="rootComposite"/>
      <dgm:constr type="sibSp" refType="w" refFor="des" refForName="rootComposite" fact="0.25"/>
      <dgm:constr type="sibSp" for="des" forName="childShape" refType="h" refFor="des" refForName="childText" fact="0.25"/>
      <dgm:constr type="sp" for="des" forName="root" refType="h" refFor="des" refForName="childText" fact="0.25"/>
    </dgm:constrLst>
    <dgm:ruleLst/>
    <dgm:forEach name="Name3" axis="ch">
      <dgm:forEach name="Name4" axis="self" ptType="node" cnt="1">
        <dgm:layoutNode name="root">
          <dgm:choose name="Name5">
            <dgm:if name="Name6" func="var" arg="dir" op="equ" val="norm">
              <dgm:alg type="hierRoot">
                <dgm:param type="hierAlign" val="tL"/>
              </dgm:alg>
            </dgm:if>
            <dgm:else name="Name7">
              <dgm:alg type="hierRoot">
                <dgm:param type="hierAlign" val="tR"/>
              </dgm:alg>
            </dgm:else>
          </dgm:choose>
          <dgm:shape xmlns:r="http://schemas.openxmlformats.org/officeDocument/2006/relationships" r:blip="">
            <dgm:adjLst/>
          </dgm:shape>
          <dgm:presOf/>
          <dgm:constrLst>
            <dgm:constr type="alignOff" val="0.2"/>
          </dgm:constrLst>
          <dgm:ruleLst/>
          <dgm:layoutNode name="rootComposite">
            <dgm:alg type="composite"/>
            <dgm:shape xmlns:r="http://schemas.openxmlformats.org/officeDocument/2006/relationships" r:blip="">
              <dgm:adjLst/>
            </dgm:shape>
            <dgm:presOf axis="self" ptType="node" cnt="1"/>
            <dgm:choose name="Name8">
              <dgm:if name="Name9" func="var" arg="dir" op="equ" val="norm">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10">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alg type="tx"/>
              <dgm:shape xmlns:r="http://schemas.openxmlformats.org/officeDocument/2006/relationships" type="roundRect" r:blip="">
                <dgm:adjLst>
                  <dgm:adj idx="1" val="0.1"/>
                </dgm:adjLst>
              </dgm:shape>
              <dgm:presOf axis="self" ptType="node" cnt="1"/>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rootConnector" moveWith="rootText">
              <dgm:alg type="sp"/>
              <dgm:shape xmlns:r="http://schemas.openxmlformats.org/officeDocument/2006/relationships" type="roundRect" r:blip="" hideGeom="1">
                <dgm:adjLst>
                  <dgm:adj idx="1" val="0.1"/>
                </dgm:adjLst>
              </dgm:shape>
              <dgm:presOf axis="self" ptType="node" cnt="1"/>
              <dgm:constrLst/>
              <dgm:ruleLst/>
            </dgm:layoutNode>
          </dgm:layoutNode>
          <dgm:layoutNode name="childShape">
            <dgm:alg type="hierChild">
              <dgm:param type="chAlign" val="l"/>
              <dgm:param type="linDir" val="fromT"/>
            </dgm:alg>
            <dgm:shape xmlns:r="http://schemas.openxmlformats.org/officeDocument/2006/relationships" r:blip="">
              <dgm:adjLst/>
            </dgm:shape>
            <dgm:presOf/>
            <dgm:constrLst/>
            <dgm:ruleLst/>
            <dgm:forEach name="Name11" axis="ch">
              <dgm:forEach name="Name12" axis="self" ptType="parTrans" cnt="1">
                <dgm:layoutNode name="Name13">
                  <dgm:choose name="Name14">
                    <dgm:if name="Name15" func="var" arg="dir" op="equ" val="norm">
                      <dgm:alg type="conn">
                        <dgm:param type="dim" val="1D"/>
                        <dgm:param type="endSty" val="noArr"/>
                        <dgm:param type="connRout" val="bend"/>
                        <dgm:param type="srcNode" val="rootConnector"/>
                        <dgm:param type="begPts" val="bCtr"/>
                        <dgm:param type="endPts" val="midL"/>
                      </dgm:alg>
                    </dgm:if>
                    <dgm:else name="Name16">
                      <dgm:alg type="conn">
                        <dgm:param type="dim" val="1D"/>
                        <dgm:param type="endSty" val="noArr"/>
                        <dgm:param type="connRout" val="bend"/>
                        <dgm:param type="srcNode" val="rootConnector"/>
                        <dgm:param type="begPts" val="bCtr"/>
                        <dgm:param type="endPts" val="midR"/>
                      </dgm:alg>
                    </dgm:else>
                  </dgm:choose>
                  <dgm:shape xmlns:r="http://schemas.openxmlformats.org/officeDocument/2006/relationships" type="conn" r:blip="">
                    <dgm:adjLst/>
                  </dgm:shape>
                  <dgm:presOf axis="self"/>
                  <dgm:constrLst>
                    <dgm:constr type="begPad"/>
                    <dgm:constr type="endPad"/>
                  </dgm:constrLst>
                  <dgm:ruleLst/>
                </dgm:layoutNode>
              </dgm:forEach>
              <dgm:forEach name="Name17" axis="self" ptType="node">
                <dgm:layoutNode name="childText" styleLbl="bgAcc1">
                  <dgm:varLst>
                    <dgm:bulletEnabled val="1"/>
                  </dgm:varLst>
                  <dgm:alg type="tx"/>
                  <dgm:shape xmlns:r="http://schemas.openxmlformats.org/officeDocument/2006/relationships" type="roundRect" r:blip="">
                    <dgm:adjLst>
                      <dgm:adj idx="1" val="0.1"/>
                    </dgm:adjLst>
                  </dgm:shape>
                  <dgm:presOf axis="self desOrSelf" ptType="node node" st="1 1" cnt="1 0"/>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forEach>
            </dgm:forEach>
          </dgm:layoutNode>
        </dgm:layoutNode>
      </dgm:forEach>
    </dgm:forEach>
  </dgm:layoutNode>
</dgm:layoutDef>
</file>

<file path=word/diagrams/layout32.xml><?xml version="1.0" encoding="utf-8"?>
<dgm:layoutDef xmlns:dgm="http://schemas.openxmlformats.org/drawingml/2006/diagram" xmlns:a="http://schemas.openxmlformats.org/drawingml/2006/main" uniqueId="urn:microsoft.com/office/officeart/2005/8/layout/hList6">
  <dgm:title val=""/>
  <dgm:desc val=""/>
  <dgm:catLst>
    <dgm:cat type="list" pri="18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ptType="node" refType="h"/>
      <dgm:constr type="w" for="ch" ptType="node" refType="w"/>
      <dgm:constr type="primFontSz" for="ch" ptType="node" op="equ"/>
      <dgm:constr type="w" for="ch" forName="sibTrans" refType="w" fact="0.075"/>
    </dgm:constrLst>
    <dgm:ruleLst/>
    <dgm:forEach name="nodesForEach" axis="ch" ptType="node">
      <dgm:layoutNode name="node">
        <dgm:varLst>
          <dgm:bulletEnabled val="1"/>
        </dgm:varLst>
        <dgm:alg type="tx"/>
        <dgm:choose name="Name4">
          <dgm:if name="Name5" func="var" arg="dir" op="equ" val="norm">
            <dgm:shape xmlns:r="http://schemas.openxmlformats.org/officeDocument/2006/relationships" rot="-90" type="flowChartManualOperation" r:blip="">
              <dgm:adjLst/>
            </dgm:shape>
          </dgm:if>
          <dgm:else name="Name6">
            <dgm:shape xmlns:r="http://schemas.openxmlformats.org/officeDocument/2006/relationships" rot="90" type="flowChartManualOperation" r:blip="">
              <dgm:adjLst/>
            </dgm:shape>
          </dgm:else>
        </dgm:choose>
        <dgm:presOf axis="desOrSelf" ptType="node"/>
        <dgm:constrLst>
          <dgm:constr type="primFontSz" val="65"/>
          <dgm:constr type="tMarg"/>
          <dgm:constr type="bMarg"/>
          <dgm:constr type="lMarg" refType="primFontSz" fact="0.5"/>
          <dgm:constr type="rMarg" refType="lMarg"/>
        </dgm:constrLst>
        <dgm:ruleLst>
          <dgm:rule type="primFontSz" val="5" fact="NaN" max="NaN"/>
        </dgm:ruleLst>
      </dgm:layoutNode>
      <dgm:forEach name="sibTransForEach"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33.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34.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35.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36.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37.xml><?xml version="1.0" encoding="utf-8"?>
<dgm:layoutDef xmlns:dgm="http://schemas.openxmlformats.org/drawingml/2006/diagram" xmlns:a="http://schemas.openxmlformats.org/drawingml/2006/main" uniqueId="urn:microsoft.com/office/officeart/2008/layout/VerticalCurvedList">
  <dgm:title val=""/>
  <dgm:desc val=""/>
  <dgm:catLst>
    <dgm:cat type="list" pri="20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chPref val="7"/>
      <dgm:dir/>
    </dgm:varLst>
    <dgm:alg type="composite"/>
    <dgm:shape xmlns:r="http://schemas.openxmlformats.org/officeDocument/2006/relationships" r:blip="">
      <dgm:adjLst/>
    </dgm:shape>
    <dgm:constrLst>
      <dgm:constr type="w" for="ch" refType="h" refFor="ch" op="gte" fact="0.8"/>
    </dgm:constrLst>
    <dgm:layoutNode name="Name1">
      <dgm:alg type="composite"/>
      <dgm:shape xmlns:r="http://schemas.openxmlformats.org/officeDocument/2006/relationships" r:blip="">
        <dgm:adjLst/>
      </dgm:shape>
      <dgm:choose name="Name2">
        <dgm:if name="Name3" func="var" arg="dir" op="equ" val="norm">
          <dgm:choose name="Name4">
            <dgm:if name="Name5" axis="ch" ptType="node" func="cnt" op="equ" val="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h" fact="0.225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primFontSz" for="ch" ptType="node" op="equ" val="65"/>
              </dgm:constrLst>
            </dgm:if>
            <dgm:if name="Name6" axis="ch" ptType="node" func="cnt" op="equ" val="2">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h" fact="0.1891"/>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h" fact="0.1891"/>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primFontSz" for="ch" ptType="node" op="equ" val="65"/>
              </dgm:constrLst>
            </dgm:if>
            <dgm:if name="Name7" axis="ch" ptType="node" func="cnt" op="equ" val="3">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h" fact="0.1526"/>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h" fact="0.2253"/>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h" fact="0.1526"/>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primFontSz" for="ch" ptType="node" op="equ" val="65"/>
              </dgm:constrLst>
            </dgm:if>
            <dgm:if name="Name8" axis="ch" ptType="node" func="cnt" op="equ" val="4">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h" fact="0.1268"/>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h" fact="0.215"/>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h" fact="0.21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h" fact="0.126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primFontSz" for="ch" ptType="node" op="equ" val="65"/>
              </dgm:constrLst>
            </dgm:if>
            <dgm:if name="Name9" axis="ch" ptType="node" func="cnt" op="equ" val="5">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h" fact="0.1082"/>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h" fact="0.197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h" fact="0.2253"/>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h" fact="0.197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h" fact="0.1082"/>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primFontSz" for="ch" ptType="node" op="equ" val="65"/>
              </dgm:constrLst>
            </dgm:if>
            <dgm:if name="Name10" axis="ch" ptType="node" func="cnt" op="equ" val="6">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h" fact="0.094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h" fact="0.1809"/>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h" fact="0.220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h" fact="0.2205"/>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h" fact="0.18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h" fact="0.0943"/>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primFontSz" for="ch" ptType="node" op="equ" val="65"/>
              </dgm:constrLst>
            </dgm:if>
            <dgm:else name="Name1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h" fact="0.0835"/>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h" fact="0.165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h" fact="0.2109"/>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h" fact="0.2253"/>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h" fact="0.21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h" fact="0.1658"/>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h" fact="0.0835"/>
                <dgm:constr type="l" for="ch" forName="text_7" refType="ctrX" refFor="ch" refForName="accent_7"/>
                <dgm:constr type="r" for="ch" forName="text_7" refType="w"/>
                <dgm:constr type="w" for="ch" forName="text_7" refType="h" refFor="ch" refForName="text_7" op="gte"/>
                <dgm:constr type="h" for="ch" forName="text_7" refType="h" refFor="ch" refForName="accent_7" fact="0.8"/>
                <dgm:constr type="ctrY" for="ch" forName="text_7" refType="ctrY" refFor="ch" refForName="accent_7"/>
                <dgm:constr type="lMarg" for="ch" forName="text_7" refType="w" refFor="ch" refForName="accent_7" fact="1.8"/>
                <dgm:constr type="primFontSz" for="ch" ptType="node" op="equ" val="65"/>
              </dgm:constrLst>
            </dgm:else>
          </dgm:choose>
        </dgm:if>
        <dgm:else name="Name12">
          <dgm:choose name="Name13">
            <dgm:if name="Name14" axis="ch" ptType="node" func="cnt" op="equ" val="1">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w"/>
                <dgm:constr type="ctrXOff" for="ch" forName="accent_1" refType="h" fact="-0.225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primFontSz" for="ch" ptType="node" op="equ" val="65"/>
              </dgm:constrLst>
            </dgm:if>
            <dgm:if name="Name15" axis="ch" ptType="node" func="cnt" op="equ" val="2">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w"/>
                <dgm:constr type="ctrXOff" for="ch" forName="accent_1" refType="h" fact="-0.1891"/>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w"/>
                <dgm:constr type="ctrXOff" for="ch" forName="accent_2" refType="h" fact="-0.1891"/>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primFontSz" for="ch" ptType="node" op="equ" val="65"/>
              </dgm:constrLst>
            </dgm:if>
            <dgm:if name="Name16" axis="ch" ptType="node" func="cnt" op="equ" val="3">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w"/>
                <dgm:constr type="ctrXOff" for="ch" forName="accent_1" refType="h" fact="-0.1526"/>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w"/>
                <dgm:constr type="ctrXOff" for="ch" forName="accent_2" refType="h" fact="-0.2253"/>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w"/>
                <dgm:constr type="ctrXOff" for="ch" forName="accent_3" refType="h" fact="-0.1526"/>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primFontSz" for="ch" ptType="node" op="equ" val="65"/>
              </dgm:constrLst>
            </dgm:if>
            <dgm:if name="Name17" axis="ch" ptType="node" func="cnt" op="equ" val="4">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w"/>
                <dgm:constr type="ctrXOff" for="ch" forName="accent_1" refType="h" fact="-0.1268"/>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w"/>
                <dgm:constr type="ctrXOff" for="ch" forName="accent_2" refType="h" fact="-0.215"/>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w"/>
                <dgm:constr type="ctrXOff" for="ch" forName="accent_3" refType="h" fact="-0.21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w"/>
                <dgm:constr type="ctrXOff" for="ch" forName="accent_4" refType="h" fact="-0.126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primFontSz" for="ch" ptType="node" op="equ" val="65"/>
              </dgm:constrLst>
            </dgm:if>
            <dgm:if name="Name18" axis="ch" ptType="node" func="cnt" op="equ" val="5">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w"/>
                <dgm:constr type="ctrXOff" for="ch" forName="accent_1" refType="h" fact="-0.1082"/>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w"/>
                <dgm:constr type="ctrXOff" for="ch" forName="accent_2" refType="h" fact="-0.197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w"/>
                <dgm:constr type="ctrXOff" for="ch" forName="accent_3" refType="h" fact="-0.2253"/>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w"/>
                <dgm:constr type="ctrXOff" for="ch" forName="accent_4" refType="h" fact="-0.197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w"/>
                <dgm:constr type="ctrXOff" for="ch" forName="accent_5" refType="h" fact="-0.1082"/>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primFontSz" for="ch" ptType="node" op="equ" val="65"/>
              </dgm:constrLst>
            </dgm:if>
            <dgm:if name="Name19" axis="ch" ptType="node" func="cnt" op="equ" val="6">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w"/>
                <dgm:constr type="ctrXOff" for="ch" forName="accent_1" refType="h" fact="-0.094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w"/>
                <dgm:constr type="ctrXOff" for="ch" forName="accent_2" refType="h" fact="-0.1809"/>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w"/>
                <dgm:constr type="ctrXOff" for="ch" forName="accent_3" refType="h" fact="-0.220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w"/>
                <dgm:constr type="ctrXOff" for="ch" forName="accent_4" refType="h" fact="-0.2205"/>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w"/>
                <dgm:constr type="ctrXOff" for="ch" forName="accent_5" refType="h" fact="-0.18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w"/>
                <dgm:constr type="ctrXOff" for="ch" forName="accent_6" refType="h" fact="-0.0943"/>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primFontSz" for="ch" ptType="node" op="equ" val="65"/>
              </dgm:constrLst>
            </dgm:if>
            <dgm:else name="Name20">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w"/>
                <dgm:constr type="ctrXOff" for="ch" forName="accent_1" refType="h" fact="-0.0835"/>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w"/>
                <dgm:constr type="ctrXOff" for="ch" forName="accent_2" refType="h" fact="-0.165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w"/>
                <dgm:constr type="ctrXOff" for="ch" forName="accent_3" refType="h" fact="-0.2109"/>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w"/>
                <dgm:constr type="ctrXOff" for="ch" forName="accent_4" refType="h" fact="-0.2253"/>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w"/>
                <dgm:constr type="ctrXOff" for="ch" forName="accent_5" refType="h" fact="-0.21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w"/>
                <dgm:constr type="ctrXOff" for="ch" forName="accent_6" refType="h" fact="-0.1658"/>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w"/>
                <dgm:constr type="ctrXOff" for="ch" forName="accent_7" refType="h" fact="-0.0835"/>
                <dgm:constr type="r" for="ch" forName="text_7" refType="ctrX" refFor="ch" refForName="accent_7"/>
                <dgm:constr type="rOff" for="ch" forName="text_7" refType="ctrXOff" refFor="ch" refForName="accent_7"/>
                <dgm:constr type="l" for="ch" forName="text_7"/>
                <dgm:constr type="w" for="ch" forName="text_7" refType="h" refFor="ch" refForName="text_7" op="gte"/>
                <dgm:constr type="h" for="ch" forName="text_7" refType="h" refFor="ch" refForName="accent_7" fact="0.8"/>
                <dgm:constr type="ctrY" for="ch" forName="text_7" refType="ctrY" refFor="ch" refForName="accent_7"/>
                <dgm:constr type="rMarg" for="ch" forName="text_7" refType="w" refFor="ch" refForName="accent_7" fact="1.8"/>
                <dgm:constr type="primFontSz" for="ch" ptType="node" op="equ" val="65"/>
              </dgm:constrLst>
            </dgm:else>
          </dgm:choose>
        </dgm:else>
      </dgm:choose>
      <dgm:layoutNode name="cycle">
        <dgm:choose name="Name21">
          <dgm:if name="Name22" func="var" arg="dir" op="equ" val="norm">
            <dgm:alg type="cycle">
              <dgm:param type="stAng" val="45"/>
              <dgm:param type="spanAng" val="90"/>
            </dgm:alg>
          </dgm:if>
          <dgm:else name="Name23">
            <dgm:alg type="cycle">
              <dgm:param type="stAng" val="225"/>
              <dgm:param type="spanAng" val="90"/>
            </dgm:alg>
          </dgm:else>
        </dgm:choose>
        <dgm:shape xmlns:r="http://schemas.openxmlformats.org/officeDocument/2006/relationships" r:blip="">
          <dgm:adjLst/>
        </dgm:shape>
        <dgm:presOf/>
        <dgm:constrLst>
          <dgm:constr type="w" for="ch" val="1"/>
          <dgm:constr type="h" for="ch" val="1"/>
          <dgm:constr type="diam" for="ch" forName="conn" refType="diam"/>
        </dgm:constrLst>
        <dgm:layoutNode name="srcNode">
          <dgm:alg type="sp"/>
          <dgm:shape xmlns:r="http://schemas.openxmlformats.org/officeDocument/2006/relationships" type="rect" r:blip="" hideGeom="1">
            <dgm:adjLst/>
          </dgm:shape>
          <dgm:presOf/>
        </dgm:layoutNode>
        <dgm:layoutNode name="conn" styleLbl="parChTrans1D2">
          <dgm:alg type="conn">
            <dgm:param type="connRout" val="curve"/>
            <dgm:param type="srcNode" val="srcNode"/>
            <dgm:param type="dstNode" val="dstNode"/>
            <dgm:param type="begPts" val="ctr"/>
            <dgm:param type="endPts" val="ctr"/>
            <dgm:param type="endSty" val="noArr"/>
          </dgm:alg>
          <dgm:shape xmlns:r="http://schemas.openxmlformats.org/officeDocument/2006/relationships" type="conn" r:blip="">
            <dgm:adjLst/>
          </dgm:shape>
          <dgm:presOf axis="desOrSelf" ptType="sibTrans" hideLastTrans="0" st="0" cnt="1"/>
          <dgm:constrLst>
            <dgm:constr type="begPad"/>
            <dgm:constr type="endPad"/>
          </dgm:constrLst>
        </dgm:layoutNode>
        <dgm:layoutNode name="extraNode">
          <dgm:alg type="sp"/>
          <dgm:shape xmlns:r="http://schemas.openxmlformats.org/officeDocument/2006/relationships" type="rect" r:blip="" hideGeom="1">
            <dgm:adjLst/>
          </dgm:shape>
          <dgm:presOf/>
        </dgm:layoutNode>
        <dgm:layoutNode name="dstNode">
          <dgm:alg type="sp"/>
          <dgm:shape xmlns:r="http://schemas.openxmlformats.org/officeDocument/2006/relationships" type="rect" r:blip="" hideGeom="1">
            <dgm:adjLst/>
          </dgm:shape>
          <dgm:presOf/>
        </dgm:layoutNode>
      </dgm:layoutNode>
      <dgm:forEach name="wrapper" axis="self" ptType="parTrans">
        <dgm:forEach name="wrapper2" axis="self" ptType="sibTrans" st="2">
          <dgm:forEach name="accentRepeat" axis="self">
            <dgm:layoutNode name="accentRepeatNode" styleLbl="solidFgAcc1">
              <dgm:alg type="sp"/>
              <dgm:shape xmlns:r="http://schemas.openxmlformats.org/officeDocument/2006/relationships" type="ellipse" r:blip="">
                <dgm:adjLst/>
              </dgm:shape>
              <dgm:presOf/>
            </dgm:layoutNode>
          </dgm:forEach>
        </dgm:forEach>
      </dgm:forEach>
      <dgm:forEach name="Name24" axis="ch" ptType="node" cnt="1">
        <dgm:layoutNode name="text_1" styleLbl="node1">
          <dgm:varLst>
            <dgm:bulletEnabled val="1"/>
          </dgm:varLst>
          <dgm:choose name="Name25">
            <dgm:if name="Name26" func="var" arg="dir" op="equ" val="norm">
              <dgm:alg type="tx">
                <dgm:param type="parTxLTRAlign" val="l"/>
                <dgm:param type="shpTxLTRAlignCh" val="l"/>
                <dgm:param type="parTxRTLAlign" val="l"/>
                <dgm:param type="shpTxRTLAlignCh" val="l"/>
              </dgm:alg>
            </dgm:if>
            <dgm:else name="Name2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1">
          <dgm:alg type="sp"/>
          <dgm:shape xmlns:r="http://schemas.openxmlformats.org/officeDocument/2006/relationships" r:blip="">
            <dgm:adjLst/>
          </dgm:shape>
          <dgm:presOf/>
          <dgm:constrLst/>
          <dgm:forEach name="Name28" ref="accentRepeat"/>
        </dgm:layoutNode>
      </dgm:forEach>
      <dgm:forEach name="Name29" axis="ch" ptType="node" st="2" cnt="1">
        <dgm:layoutNode name="text_2" styleLbl="node1">
          <dgm:varLst>
            <dgm:bulletEnabled val="1"/>
          </dgm:varLst>
          <dgm:choose name="Name30">
            <dgm:if name="Name31" func="var" arg="dir" op="equ" val="norm">
              <dgm:alg type="tx">
                <dgm:param type="parTxLTRAlign" val="l"/>
                <dgm:param type="shpTxLTRAlignCh" val="l"/>
                <dgm:param type="parTxRTLAlign" val="l"/>
                <dgm:param type="shpTxRTLAlignCh" val="l"/>
              </dgm:alg>
            </dgm:if>
            <dgm:else name="Name3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2">
          <dgm:alg type="sp"/>
          <dgm:shape xmlns:r="http://schemas.openxmlformats.org/officeDocument/2006/relationships" r:blip="">
            <dgm:adjLst/>
          </dgm:shape>
          <dgm:presOf/>
          <dgm:constrLst/>
          <dgm:forEach name="Name33" ref="accentRepeat"/>
        </dgm:layoutNode>
      </dgm:forEach>
      <dgm:forEach name="Name34" axis="ch" ptType="node" st="3" cnt="1">
        <dgm:layoutNode name="text_3" styleLbl="node1">
          <dgm:varLst>
            <dgm:bulletEnabled val="1"/>
          </dgm:varLst>
          <dgm:choose name="Name35">
            <dgm:if name="Name36" func="var" arg="dir" op="equ" val="norm">
              <dgm:alg type="tx">
                <dgm:param type="parTxLTRAlign" val="l"/>
                <dgm:param type="shpTxLTRAlignCh" val="l"/>
                <dgm:param type="parTxRTLAlign" val="l"/>
                <dgm:param type="shpTxRTLAlignCh" val="l"/>
              </dgm:alg>
            </dgm:if>
            <dgm:else name="Name3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3">
          <dgm:alg type="sp"/>
          <dgm:shape xmlns:r="http://schemas.openxmlformats.org/officeDocument/2006/relationships" r:blip="">
            <dgm:adjLst/>
          </dgm:shape>
          <dgm:presOf/>
          <dgm:constrLst/>
          <dgm:forEach name="Name38" ref="accentRepeat"/>
        </dgm:layoutNode>
      </dgm:forEach>
      <dgm:forEach name="Name39" axis="ch" ptType="node" st="4" cnt="1">
        <dgm:layoutNode name="text_4" styleLbl="node1">
          <dgm:varLst>
            <dgm:bulletEnabled val="1"/>
          </dgm:varLst>
          <dgm:choose name="Name40">
            <dgm:if name="Name41" func="var" arg="dir" op="equ" val="norm">
              <dgm:alg type="tx">
                <dgm:param type="parTxLTRAlign" val="l"/>
                <dgm:param type="shpTxLTRAlignCh" val="l"/>
                <dgm:param type="parTxRTLAlign" val="l"/>
                <dgm:param type="shpTxRTLAlignCh" val="l"/>
              </dgm:alg>
            </dgm:if>
            <dgm:else name="Name4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4">
          <dgm:alg type="sp"/>
          <dgm:shape xmlns:r="http://schemas.openxmlformats.org/officeDocument/2006/relationships" r:blip="">
            <dgm:adjLst/>
          </dgm:shape>
          <dgm:presOf/>
          <dgm:constrLst/>
          <dgm:forEach name="Name43" ref="accentRepeat"/>
        </dgm:layoutNode>
      </dgm:forEach>
      <dgm:forEach name="Name44" axis="ch" ptType="node" st="5" cnt="1">
        <dgm:layoutNode name="text_5" styleLbl="node1">
          <dgm:varLst>
            <dgm:bulletEnabled val="1"/>
          </dgm:varLst>
          <dgm:choose name="Name45">
            <dgm:if name="Name46" func="var" arg="dir" op="equ" val="norm">
              <dgm:alg type="tx">
                <dgm:param type="parTxLTRAlign" val="l"/>
                <dgm:param type="shpTxLTRAlignCh" val="l"/>
                <dgm:param type="parTxRTLAlign" val="l"/>
                <dgm:param type="shpTxRTLAlignCh" val="l"/>
              </dgm:alg>
            </dgm:if>
            <dgm:else name="Name4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5">
          <dgm:alg type="sp"/>
          <dgm:shape xmlns:r="http://schemas.openxmlformats.org/officeDocument/2006/relationships" r:blip="">
            <dgm:adjLst/>
          </dgm:shape>
          <dgm:presOf/>
          <dgm:constrLst/>
          <dgm:forEach name="Name48" ref="accentRepeat"/>
        </dgm:layoutNode>
      </dgm:forEach>
      <dgm:forEach name="Name49" axis="ch" ptType="node" st="6" cnt="1">
        <dgm:layoutNode name="text_6" styleLbl="node1">
          <dgm:varLst>
            <dgm:bulletEnabled val="1"/>
          </dgm:varLst>
          <dgm:choose name="Name50">
            <dgm:if name="Name51" func="var" arg="dir" op="equ" val="norm">
              <dgm:alg type="tx">
                <dgm:param type="parTxLTRAlign" val="l"/>
                <dgm:param type="shpTxLTRAlignCh" val="l"/>
                <dgm:param type="parTxRTLAlign" val="l"/>
                <dgm:param type="shpTxRTLAlignCh" val="l"/>
              </dgm:alg>
            </dgm:if>
            <dgm:else name="Name5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6">
          <dgm:alg type="sp"/>
          <dgm:shape xmlns:r="http://schemas.openxmlformats.org/officeDocument/2006/relationships" r:blip="">
            <dgm:adjLst/>
          </dgm:shape>
          <dgm:presOf/>
          <dgm:constrLst/>
          <dgm:forEach name="Name53" ref="accentRepeat"/>
        </dgm:layoutNode>
      </dgm:forEach>
      <dgm:forEach name="Name54" axis="ch" ptType="node" st="7" cnt="1">
        <dgm:layoutNode name="text_7" styleLbl="node1">
          <dgm:varLst>
            <dgm:bulletEnabled val="1"/>
          </dgm:varLst>
          <dgm:choose name="Name55">
            <dgm:if name="Name56" func="var" arg="dir" op="equ" val="norm">
              <dgm:alg type="tx">
                <dgm:param type="parTxLTRAlign" val="l"/>
                <dgm:param type="shpTxLTRAlignCh" val="l"/>
                <dgm:param type="parTxRTLAlign" val="l"/>
                <dgm:param type="shpTxRTLAlignCh" val="l"/>
              </dgm:alg>
            </dgm:if>
            <dgm:else name="Name5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7">
          <dgm:alg type="sp"/>
          <dgm:shape xmlns:r="http://schemas.openxmlformats.org/officeDocument/2006/relationships" r:blip="">
            <dgm:adjLst/>
          </dgm:shape>
          <dgm:presOf/>
          <dgm:constrLst/>
          <dgm:forEach name="Name58" ref="accentRepeat"/>
        </dgm:layoutNode>
      </dgm:forEach>
    </dgm:layoutNode>
  </dgm:layoutNode>
</dgm:layoutDef>
</file>

<file path=word/diagrams/layout38.xml><?xml version="1.0" encoding="utf-8"?>
<dgm:layoutDef xmlns:dgm="http://schemas.openxmlformats.org/drawingml/2006/diagram" xmlns:a="http://schemas.openxmlformats.org/drawingml/2006/main" uniqueId="urn:microsoft.com/office/officeart/2005/8/layout/hList6">
  <dgm:title val=""/>
  <dgm:desc val=""/>
  <dgm:catLst>
    <dgm:cat type="list" pri="18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ptType="node" refType="h"/>
      <dgm:constr type="w" for="ch" ptType="node" refType="w"/>
      <dgm:constr type="primFontSz" for="ch" ptType="node" op="equ"/>
      <dgm:constr type="w" for="ch" forName="sibTrans" refType="w" fact="0.075"/>
    </dgm:constrLst>
    <dgm:ruleLst/>
    <dgm:forEach name="nodesForEach" axis="ch" ptType="node">
      <dgm:layoutNode name="node">
        <dgm:varLst>
          <dgm:bulletEnabled val="1"/>
        </dgm:varLst>
        <dgm:alg type="tx"/>
        <dgm:choose name="Name4">
          <dgm:if name="Name5" func="var" arg="dir" op="equ" val="norm">
            <dgm:shape xmlns:r="http://schemas.openxmlformats.org/officeDocument/2006/relationships" rot="-90" type="flowChartManualOperation" r:blip="">
              <dgm:adjLst/>
            </dgm:shape>
          </dgm:if>
          <dgm:else name="Name6">
            <dgm:shape xmlns:r="http://schemas.openxmlformats.org/officeDocument/2006/relationships" rot="90" type="flowChartManualOperation" r:blip="">
              <dgm:adjLst/>
            </dgm:shape>
          </dgm:else>
        </dgm:choose>
        <dgm:presOf axis="desOrSelf" ptType="node"/>
        <dgm:constrLst>
          <dgm:constr type="primFontSz" val="65"/>
          <dgm:constr type="tMarg"/>
          <dgm:constr type="bMarg"/>
          <dgm:constr type="lMarg" refType="primFontSz" fact="0.5"/>
          <dgm:constr type="rMarg" refType="lMarg"/>
        </dgm:constrLst>
        <dgm:ruleLst>
          <dgm:rule type="primFontSz" val="5" fact="NaN" max="NaN"/>
        </dgm:ruleLst>
      </dgm:layoutNode>
      <dgm:forEach name="sibTransForEach"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39.xml><?xml version="1.0" encoding="utf-8"?>
<dgm:layoutDef xmlns:dgm="http://schemas.openxmlformats.org/drawingml/2006/diagram" xmlns:a="http://schemas.openxmlformats.org/drawingml/2006/main" uniqueId="urn:microsoft.com/office/officeart/2005/8/layout/hList6">
  <dgm:title val=""/>
  <dgm:desc val=""/>
  <dgm:catLst>
    <dgm:cat type="list" pri="18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ptType="node" refType="h"/>
      <dgm:constr type="w" for="ch" ptType="node" refType="w"/>
      <dgm:constr type="primFontSz" for="ch" ptType="node" op="equ"/>
      <dgm:constr type="w" for="ch" forName="sibTrans" refType="w" fact="0.075"/>
    </dgm:constrLst>
    <dgm:ruleLst/>
    <dgm:forEach name="nodesForEach" axis="ch" ptType="node">
      <dgm:layoutNode name="node">
        <dgm:varLst>
          <dgm:bulletEnabled val="1"/>
        </dgm:varLst>
        <dgm:alg type="tx"/>
        <dgm:choose name="Name4">
          <dgm:if name="Name5" func="var" arg="dir" op="equ" val="norm">
            <dgm:shape xmlns:r="http://schemas.openxmlformats.org/officeDocument/2006/relationships" rot="-90" type="flowChartManualOperation" r:blip="">
              <dgm:adjLst/>
            </dgm:shape>
          </dgm:if>
          <dgm:else name="Name6">
            <dgm:shape xmlns:r="http://schemas.openxmlformats.org/officeDocument/2006/relationships" rot="90" type="flowChartManualOperation" r:blip="">
              <dgm:adjLst/>
            </dgm:shape>
          </dgm:else>
        </dgm:choose>
        <dgm:presOf axis="desOrSelf" ptType="node"/>
        <dgm:constrLst>
          <dgm:constr type="primFontSz" val="65"/>
          <dgm:constr type="tMarg"/>
          <dgm:constr type="bMarg"/>
          <dgm:constr type="lMarg" refType="primFontSz" fact="0.5"/>
          <dgm:constr type="rMarg" refType="lMarg"/>
        </dgm:constrLst>
        <dgm:ruleLst>
          <dgm:rule type="primFontSz" val="5" fact="NaN" max="NaN"/>
        </dgm:ruleLst>
      </dgm:layoutNode>
      <dgm:forEach name="sibTransForEach"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hList6">
  <dgm:title val=""/>
  <dgm:desc val=""/>
  <dgm:catLst>
    <dgm:cat type="list" pri="18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ptType="node" refType="h"/>
      <dgm:constr type="w" for="ch" ptType="node" refType="w"/>
      <dgm:constr type="primFontSz" for="ch" ptType="node" op="equ"/>
      <dgm:constr type="w" for="ch" forName="sibTrans" refType="w" fact="0.075"/>
    </dgm:constrLst>
    <dgm:ruleLst/>
    <dgm:forEach name="nodesForEach" axis="ch" ptType="node">
      <dgm:layoutNode name="node">
        <dgm:varLst>
          <dgm:bulletEnabled val="1"/>
        </dgm:varLst>
        <dgm:alg type="tx"/>
        <dgm:choose name="Name4">
          <dgm:if name="Name5" func="var" arg="dir" op="equ" val="norm">
            <dgm:shape xmlns:r="http://schemas.openxmlformats.org/officeDocument/2006/relationships" rot="-90" type="flowChartManualOperation" r:blip="">
              <dgm:adjLst/>
            </dgm:shape>
          </dgm:if>
          <dgm:else name="Name6">
            <dgm:shape xmlns:r="http://schemas.openxmlformats.org/officeDocument/2006/relationships" rot="90" type="flowChartManualOperation" r:blip="">
              <dgm:adjLst/>
            </dgm:shape>
          </dgm:else>
        </dgm:choose>
        <dgm:presOf axis="desOrSelf" ptType="node"/>
        <dgm:constrLst>
          <dgm:constr type="primFontSz" val="65"/>
          <dgm:constr type="tMarg"/>
          <dgm:constr type="bMarg"/>
          <dgm:constr type="lMarg" refType="primFontSz" fact="0.5"/>
          <dgm:constr type="rMarg" refType="lMarg"/>
        </dgm:constrLst>
        <dgm:ruleLst>
          <dgm:rule type="primFontSz" val="5" fact="NaN" max="NaN"/>
        </dgm:ruleLst>
      </dgm:layoutNode>
      <dgm:forEach name="sibTransForEach"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40.xml><?xml version="1.0" encoding="utf-8"?>
<dgm:layoutDef xmlns:dgm="http://schemas.openxmlformats.org/drawingml/2006/diagram" xmlns:a="http://schemas.openxmlformats.org/drawingml/2006/main" uniqueId="urn:microsoft.com/office/officeart/2005/8/layout/hList6">
  <dgm:title val=""/>
  <dgm:desc val=""/>
  <dgm:catLst>
    <dgm:cat type="list" pri="18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ptType="node" refType="h"/>
      <dgm:constr type="w" for="ch" ptType="node" refType="w"/>
      <dgm:constr type="primFontSz" for="ch" ptType="node" op="equ"/>
      <dgm:constr type="w" for="ch" forName="sibTrans" refType="w" fact="0.075"/>
    </dgm:constrLst>
    <dgm:ruleLst/>
    <dgm:forEach name="nodesForEach" axis="ch" ptType="node">
      <dgm:layoutNode name="node">
        <dgm:varLst>
          <dgm:bulletEnabled val="1"/>
        </dgm:varLst>
        <dgm:alg type="tx"/>
        <dgm:choose name="Name4">
          <dgm:if name="Name5" func="var" arg="dir" op="equ" val="norm">
            <dgm:shape xmlns:r="http://schemas.openxmlformats.org/officeDocument/2006/relationships" rot="-90" type="flowChartManualOperation" r:blip="">
              <dgm:adjLst/>
            </dgm:shape>
          </dgm:if>
          <dgm:else name="Name6">
            <dgm:shape xmlns:r="http://schemas.openxmlformats.org/officeDocument/2006/relationships" rot="90" type="flowChartManualOperation" r:blip="">
              <dgm:adjLst/>
            </dgm:shape>
          </dgm:else>
        </dgm:choose>
        <dgm:presOf axis="desOrSelf" ptType="node"/>
        <dgm:constrLst>
          <dgm:constr type="primFontSz" val="65"/>
          <dgm:constr type="tMarg"/>
          <dgm:constr type="bMarg"/>
          <dgm:constr type="lMarg" refType="primFontSz" fact="0.5"/>
          <dgm:constr type="rMarg" refType="lMarg"/>
        </dgm:constrLst>
        <dgm:ruleLst>
          <dgm:rule type="primFontSz" val="5" fact="NaN" max="NaN"/>
        </dgm:ruleLst>
      </dgm:layoutNode>
      <dgm:forEach name="sibTransForEach"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41.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42.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43.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44.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45.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46.xml><?xml version="1.0" encoding="utf-8"?>
<dgm:layoutDef xmlns:dgm="http://schemas.openxmlformats.org/drawingml/2006/diagram" xmlns:a="http://schemas.openxmlformats.org/drawingml/2006/main" uniqueId="urn:microsoft.com/office/officeart/2005/8/layout/bProcess3">
  <dgm:title val=""/>
  <dgm:desc val=""/>
  <dgm:catLst>
    <dgm:cat type="process" pri="18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axis="self" func="var" arg="dir" op="equ" val="norm">
        <dgm:alg type="snake">
          <dgm:param type="grDir" val="tL"/>
          <dgm:param type="flowDir" val="row"/>
          <dgm:param type="contDir" val="sameDir"/>
          <dgm:param type="bkpt" val="endCnv"/>
        </dgm:alg>
      </dgm:if>
      <dgm:else name="Name3">
        <dgm:alg type="snake">
          <dgm:param type="grDir" val="tR"/>
          <dgm:param type="flowDir" val="row"/>
          <dgm:param type="contDir" val="same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23"/>
      <dgm:constr type="sp" refType="w" refFor="ch" refForName="sibTrans" op="equ"/>
      <dgm:constr type="userB" for="des" forName="connectorText" refType="sp"/>
      <dgm:constr type="primFontSz" for="ch" ptType="node" op="equ" val="65"/>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ect" r:blip="">
          <dgm:adjLst/>
        </dgm:shape>
        <dgm:presOf axis="desOrSelf" ptType="node"/>
        <dgm:constrLst>
          <dgm:constr type="h" refType="w" fact="0.6"/>
        </dgm:constrLst>
        <dgm:ruleLst>
          <dgm:rule type="primFontSz" val="5" fact="NaN" max="NaN"/>
        </dgm:ruleLst>
      </dgm:layoutNode>
      <dgm:forEach name="sibTransForEach" axis="followSib" ptType="sibTrans" cnt="1">
        <dgm:layoutNode name="sibTrans">
          <dgm:choose name="Name4">
            <dgm:if name="Name5" axis="self" func="var" arg="dir" op="equ" val="norm">
              <dgm:alg type="conn">
                <dgm:param type="connRout" val="bend"/>
                <dgm:param type="dim" val="1D"/>
                <dgm:param type="begPts" val="midR bCtr"/>
                <dgm:param type="endPts" val="midL tCtr"/>
              </dgm:alg>
            </dgm:if>
            <dgm:else name="Name6">
              <dgm:alg type="conn">
                <dgm:param type="connRout" val="bend"/>
                <dgm:param type="dim" val="1D"/>
                <dgm:param type="begPts" val="midL bCtr"/>
                <dgm:param type="endPts" val="midR tCtr"/>
              </dgm:alg>
            </dgm:else>
          </dgm:choose>
          <dgm:shape xmlns:r="http://schemas.openxmlformats.org/officeDocument/2006/relationships" type="conn" r:blip="" zOrderOff="-2">
            <dgm:adjLst/>
          </dgm:shape>
          <dgm:presOf axis="self"/>
          <dgm:constrLst>
            <dgm:constr type="begPad" val="-0.05"/>
            <dgm:constr type="endPad" val="0.9"/>
            <dgm:constr type="userA" for="ch" refType="connDist"/>
          </dgm:constrLst>
          <dgm:ruleLst/>
          <dgm:layoutNode name="connectorText">
            <dgm:alg type="tx">
              <dgm:param type="autoTxRot" val="upr"/>
            </dgm:alg>
            <dgm:shape xmlns:r="http://schemas.openxmlformats.org/officeDocument/2006/relationships" type="rect" r:blip="" hideGeom="1">
              <dgm:adjLst/>
            </dgm:shape>
            <dgm:presOf axis="self"/>
            <dgm:constrLst>
              <dgm:constr type="userA"/>
              <dgm:constr type="userB"/>
              <dgm:constr type="w" refType="userA" fact="0.05"/>
              <dgm:constr type="h" refType="userB" fact="0.01"/>
              <dgm:constr type="lMarg" val="1"/>
              <dgm:constr type="rMarg" val="1"/>
              <dgm:constr type="tMarg"/>
              <dgm:constr type="bMarg"/>
            </dgm:constrLst>
            <dgm:ruleLst>
              <dgm:rule type="w" val="NaN" fact="0.6" max="NaN"/>
              <dgm:rule type="h" val="NaN" fact="0.6" max="NaN"/>
              <dgm:rule type="primFontSz" val="5" fact="NaN" max="NaN"/>
            </dgm:ruleLst>
          </dgm:layoutNode>
        </dgm:layoutNode>
      </dgm:forEach>
    </dgm:forEach>
  </dgm:layoutNode>
</dgm:layoutDef>
</file>

<file path=word/diagrams/layout47.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48.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49.xml><?xml version="1.0" encoding="utf-8"?>
<dgm:layoutDef xmlns:dgm="http://schemas.openxmlformats.org/drawingml/2006/diagram" xmlns:a="http://schemas.openxmlformats.org/drawingml/2006/main" uniqueId="urn:microsoft.com/office/officeart/2005/8/layout/hList6">
  <dgm:title val=""/>
  <dgm:desc val=""/>
  <dgm:catLst>
    <dgm:cat type="list" pri="18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ptType="node" refType="h"/>
      <dgm:constr type="w" for="ch" ptType="node" refType="w"/>
      <dgm:constr type="primFontSz" for="ch" ptType="node" op="equ"/>
      <dgm:constr type="w" for="ch" forName="sibTrans" refType="w" fact="0.075"/>
    </dgm:constrLst>
    <dgm:ruleLst/>
    <dgm:forEach name="nodesForEach" axis="ch" ptType="node">
      <dgm:layoutNode name="node">
        <dgm:varLst>
          <dgm:bulletEnabled val="1"/>
        </dgm:varLst>
        <dgm:alg type="tx"/>
        <dgm:choose name="Name4">
          <dgm:if name="Name5" func="var" arg="dir" op="equ" val="norm">
            <dgm:shape xmlns:r="http://schemas.openxmlformats.org/officeDocument/2006/relationships" rot="-90" type="flowChartManualOperation" r:blip="">
              <dgm:adjLst/>
            </dgm:shape>
          </dgm:if>
          <dgm:else name="Name6">
            <dgm:shape xmlns:r="http://schemas.openxmlformats.org/officeDocument/2006/relationships" rot="90" type="flowChartManualOperation" r:blip="">
              <dgm:adjLst/>
            </dgm:shape>
          </dgm:else>
        </dgm:choose>
        <dgm:presOf axis="desOrSelf" ptType="node"/>
        <dgm:constrLst>
          <dgm:constr type="primFontSz" val="65"/>
          <dgm:constr type="tMarg"/>
          <dgm:constr type="bMarg"/>
          <dgm:constr type="lMarg" refType="primFontSz" fact="0.5"/>
          <dgm:constr type="rMarg" refType="lMarg"/>
        </dgm:constrLst>
        <dgm:ruleLst>
          <dgm:rule type="primFontSz" val="5" fact="NaN" max="NaN"/>
        </dgm:ruleLst>
      </dgm:layoutNode>
      <dgm:forEach name="sibTransForEach"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50.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51.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52.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53.xml><?xml version="1.0" encoding="utf-8"?>
<dgm:layoutDef xmlns:dgm="http://schemas.openxmlformats.org/drawingml/2006/diagram" xmlns:a="http://schemas.openxmlformats.org/drawingml/2006/main" uniqueId="urn:microsoft.com/office/officeart/2008/layout/VerticalCurvedList">
  <dgm:title val=""/>
  <dgm:desc val=""/>
  <dgm:catLst>
    <dgm:cat type="list" pri="20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chPref val="7"/>
      <dgm:dir/>
    </dgm:varLst>
    <dgm:alg type="composite"/>
    <dgm:shape xmlns:r="http://schemas.openxmlformats.org/officeDocument/2006/relationships" r:blip="">
      <dgm:adjLst/>
    </dgm:shape>
    <dgm:constrLst>
      <dgm:constr type="w" for="ch" refType="h" refFor="ch" op="gte" fact="0.8"/>
    </dgm:constrLst>
    <dgm:layoutNode name="Name1">
      <dgm:alg type="composite"/>
      <dgm:shape xmlns:r="http://schemas.openxmlformats.org/officeDocument/2006/relationships" r:blip="">
        <dgm:adjLst/>
      </dgm:shape>
      <dgm:choose name="Name2">
        <dgm:if name="Name3" func="var" arg="dir" op="equ" val="norm">
          <dgm:choose name="Name4">
            <dgm:if name="Name5" axis="ch" ptType="node" func="cnt" op="equ" val="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h" fact="0.225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primFontSz" for="ch" ptType="node" op="equ" val="65"/>
              </dgm:constrLst>
            </dgm:if>
            <dgm:if name="Name6" axis="ch" ptType="node" func="cnt" op="equ" val="2">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h" fact="0.1891"/>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h" fact="0.1891"/>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primFontSz" for="ch" ptType="node" op="equ" val="65"/>
              </dgm:constrLst>
            </dgm:if>
            <dgm:if name="Name7" axis="ch" ptType="node" func="cnt" op="equ" val="3">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h" fact="0.1526"/>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h" fact="0.2253"/>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h" fact="0.1526"/>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primFontSz" for="ch" ptType="node" op="equ" val="65"/>
              </dgm:constrLst>
            </dgm:if>
            <dgm:if name="Name8" axis="ch" ptType="node" func="cnt" op="equ" val="4">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h" fact="0.1268"/>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h" fact="0.215"/>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h" fact="0.21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h" fact="0.126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primFontSz" for="ch" ptType="node" op="equ" val="65"/>
              </dgm:constrLst>
            </dgm:if>
            <dgm:if name="Name9" axis="ch" ptType="node" func="cnt" op="equ" val="5">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h" fact="0.1082"/>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h" fact="0.197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h" fact="0.2253"/>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h" fact="0.197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h" fact="0.1082"/>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primFontSz" for="ch" ptType="node" op="equ" val="65"/>
              </dgm:constrLst>
            </dgm:if>
            <dgm:if name="Name10" axis="ch" ptType="node" func="cnt" op="equ" val="6">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h" fact="0.094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h" fact="0.1809"/>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h" fact="0.220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h" fact="0.2205"/>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h" fact="0.18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h" fact="0.0943"/>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primFontSz" for="ch" ptType="node" op="equ" val="65"/>
              </dgm:constrLst>
            </dgm:if>
            <dgm:else name="Name1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h" fact="0.0835"/>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h" fact="0.165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h" fact="0.2109"/>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h" fact="0.2253"/>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h" fact="0.21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h" fact="0.1658"/>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h" fact="0.0835"/>
                <dgm:constr type="l" for="ch" forName="text_7" refType="ctrX" refFor="ch" refForName="accent_7"/>
                <dgm:constr type="r" for="ch" forName="text_7" refType="w"/>
                <dgm:constr type="w" for="ch" forName="text_7" refType="h" refFor="ch" refForName="text_7" op="gte"/>
                <dgm:constr type="h" for="ch" forName="text_7" refType="h" refFor="ch" refForName="accent_7" fact="0.8"/>
                <dgm:constr type="ctrY" for="ch" forName="text_7" refType="ctrY" refFor="ch" refForName="accent_7"/>
                <dgm:constr type="lMarg" for="ch" forName="text_7" refType="w" refFor="ch" refForName="accent_7" fact="1.8"/>
                <dgm:constr type="primFontSz" for="ch" ptType="node" op="equ" val="65"/>
              </dgm:constrLst>
            </dgm:else>
          </dgm:choose>
        </dgm:if>
        <dgm:else name="Name12">
          <dgm:choose name="Name13">
            <dgm:if name="Name14" axis="ch" ptType="node" func="cnt" op="equ" val="1">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w"/>
                <dgm:constr type="ctrXOff" for="ch" forName="accent_1" refType="h" fact="-0.225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primFontSz" for="ch" ptType="node" op="equ" val="65"/>
              </dgm:constrLst>
            </dgm:if>
            <dgm:if name="Name15" axis="ch" ptType="node" func="cnt" op="equ" val="2">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w"/>
                <dgm:constr type="ctrXOff" for="ch" forName="accent_1" refType="h" fact="-0.1891"/>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w"/>
                <dgm:constr type="ctrXOff" for="ch" forName="accent_2" refType="h" fact="-0.1891"/>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primFontSz" for="ch" ptType="node" op="equ" val="65"/>
              </dgm:constrLst>
            </dgm:if>
            <dgm:if name="Name16" axis="ch" ptType="node" func="cnt" op="equ" val="3">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w"/>
                <dgm:constr type="ctrXOff" for="ch" forName="accent_1" refType="h" fact="-0.1526"/>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w"/>
                <dgm:constr type="ctrXOff" for="ch" forName="accent_2" refType="h" fact="-0.2253"/>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w"/>
                <dgm:constr type="ctrXOff" for="ch" forName="accent_3" refType="h" fact="-0.1526"/>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primFontSz" for="ch" ptType="node" op="equ" val="65"/>
              </dgm:constrLst>
            </dgm:if>
            <dgm:if name="Name17" axis="ch" ptType="node" func="cnt" op="equ" val="4">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w"/>
                <dgm:constr type="ctrXOff" for="ch" forName="accent_1" refType="h" fact="-0.1268"/>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w"/>
                <dgm:constr type="ctrXOff" for="ch" forName="accent_2" refType="h" fact="-0.215"/>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w"/>
                <dgm:constr type="ctrXOff" for="ch" forName="accent_3" refType="h" fact="-0.21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w"/>
                <dgm:constr type="ctrXOff" for="ch" forName="accent_4" refType="h" fact="-0.126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primFontSz" for="ch" ptType="node" op="equ" val="65"/>
              </dgm:constrLst>
            </dgm:if>
            <dgm:if name="Name18" axis="ch" ptType="node" func="cnt" op="equ" val="5">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w"/>
                <dgm:constr type="ctrXOff" for="ch" forName="accent_1" refType="h" fact="-0.1082"/>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w"/>
                <dgm:constr type="ctrXOff" for="ch" forName="accent_2" refType="h" fact="-0.197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w"/>
                <dgm:constr type="ctrXOff" for="ch" forName="accent_3" refType="h" fact="-0.2253"/>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w"/>
                <dgm:constr type="ctrXOff" for="ch" forName="accent_4" refType="h" fact="-0.197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w"/>
                <dgm:constr type="ctrXOff" for="ch" forName="accent_5" refType="h" fact="-0.1082"/>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primFontSz" for="ch" ptType="node" op="equ" val="65"/>
              </dgm:constrLst>
            </dgm:if>
            <dgm:if name="Name19" axis="ch" ptType="node" func="cnt" op="equ" val="6">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w"/>
                <dgm:constr type="ctrXOff" for="ch" forName="accent_1" refType="h" fact="-0.094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w"/>
                <dgm:constr type="ctrXOff" for="ch" forName="accent_2" refType="h" fact="-0.1809"/>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w"/>
                <dgm:constr type="ctrXOff" for="ch" forName="accent_3" refType="h" fact="-0.220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w"/>
                <dgm:constr type="ctrXOff" for="ch" forName="accent_4" refType="h" fact="-0.2205"/>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w"/>
                <dgm:constr type="ctrXOff" for="ch" forName="accent_5" refType="h" fact="-0.18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w"/>
                <dgm:constr type="ctrXOff" for="ch" forName="accent_6" refType="h" fact="-0.0943"/>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primFontSz" for="ch" ptType="node" op="equ" val="65"/>
              </dgm:constrLst>
            </dgm:if>
            <dgm:else name="Name20">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w"/>
                <dgm:constr type="ctrXOff" for="ch" forName="accent_1" refType="h" fact="-0.0835"/>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w"/>
                <dgm:constr type="ctrXOff" for="ch" forName="accent_2" refType="h" fact="-0.165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w"/>
                <dgm:constr type="ctrXOff" for="ch" forName="accent_3" refType="h" fact="-0.2109"/>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w"/>
                <dgm:constr type="ctrXOff" for="ch" forName="accent_4" refType="h" fact="-0.2253"/>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w"/>
                <dgm:constr type="ctrXOff" for="ch" forName="accent_5" refType="h" fact="-0.21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w"/>
                <dgm:constr type="ctrXOff" for="ch" forName="accent_6" refType="h" fact="-0.1658"/>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w"/>
                <dgm:constr type="ctrXOff" for="ch" forName="accent_7" refType="h" fact="-0.0835"/>
                <dgm:constr type="r" for="ch" forName="text_7" refType="ctrX" refFor="ch" refForName="accent_7"/>
                <dgm:constr type="rOff" for="ch" forName="text_7" refType="ctrXOff" refFor="ch" refForName="accent_7"/>
                <dgm:constr type="l" for="ch" forName="text_7"/>
                <dgm:constr type="w" for="ch" forName="text_7" refType="h" refFor="ch" refForName="text_7" op="gte"/>
                <dgm:constr type="h" for="ch" forName="text_7" refType="h" refFor="ch" refForName="accent_7" fact="0.8"/>
                <dgm:constr type="ctrY" for="ch" forName="text_7" refType="ctrY" refFor="ch" refForName="accent_7"/>
                <dgm:constr type="rMarg" for="ch" forName="text_7" refType="w" refFor="ch" refForName="accent_7" fact="1.8"/>
                <dgm:constr type="primFontSz" for="ch" ptType="node" op="equ" val="65"/>
              </dgm:constrLst>
            </dgm:else>
          </dgm:choose>
        </dgm:else>
      </dgm:choose>
      <dgm:layoutNode name="cycle">
        <dgm:choose name="Name21">
          <dgm:if name="Name22" func="var" arg="dir" op="equ" val="norm">
            <dgm:alg type="cycle">
              <dgm:param type="stAng" val="45"/>
              <dgm:param type="spanAng" val="90"/>
            </dgm:alg>
          </dgm:if>
          <dgm:else name="Name23">
            <dgm:alg type="cycle">
              <dgm:param type="stAng" val="225"/>
              <dgm:param type="spanAng" val="90"/>
            </dgm:alg>
          </dgm:else>
        </dgm:choose>
        <dgm:shape xmlns:r="http://schemas.openxmlformats.org/officeDocument/2006/relationships" r:blip="">
          <dgm:adjLst/>
        </dgm:shape>
        <dgm:presOf/>
        <dgm:constrLst>
          <dgm:constr type="w" for="ch" val="1"/>
          <dgm:constr type="h" for="ch" val="1"/>
          <dgm:constr type="diam" for="ch" forName="conn" refType="diam"/>
        </dgm:constrLst>
        <dgm:layoutNode name="srcNode">
          <dgm:alg type="sp"/>
          <dgm:shape xmlns:r="http://schemas.openxmlformats.org/officeDocument/2006/relationships" type="rect" r:blip="" hideGeom="1">
            <dgm:adjLst/>
          </dgm:shape>
          <dgm:presOf/>
        </dgm:layoutNode>
        <dgm:layoutNode name="conn" styleLbl="parChTrans1D2">
          <dgm:alg type="conn">
            <dgm:param type="connRout" val="curve"/>
            <dgm:param type="srcNode" val="srcNode"/>
            <dgm:param type="dstNode" val="dstNode"/>
            <dgm:param type="begPts" val="ctr"/>
            <dgm:param type="endPts" val="ctr"/>
            <dgm:param type="endSty" val="noArr"/>
          </dgm:alg>
          <dgm:shape xmlns:r="http://schemas.openxmlformats.org/officeDocument/2006/relationships" type="conn" r:blip="">
            <dgm:adjLst/>
          </dgm:shape>
          <dgm:presOf axis="desOrSelf" ptType="sibTrans" hideLastTrans="0" st="0" cnt="1"/>
          <dgm:constrLst>
            <dgm:constr type="begPad"/>
            <dgm:constr type="endPad"/>
          </dgm:constrLst>
        </dgm:layoutNode>
        <dgm:layoutNode name="extraNode">
          <dgm:alg type="sp"/>
          <dgm:shape xmlns:r="http://schemas.openxmlformats.org/officeDocument/2006/relationships" type="rect" r:blip="" hideGeom="1">
            <dgm:adjLst/>
          </dgm:shape>
          <dgm:presOf/>
        </dgm:layoutNode>
        <dgm:layoutNode name="dstNode">
          <dgm:alg type="sp"/>
          <dgm:shape xmlns:r="http://schemas.openxmlformats.org/officeDocument/2006/relationships" type="rect" r:blip="" hideGeom="1">
            <dgm:adjLst/>
          </dgm:shape>
          <dgm:presOf/>
        </dgm:layoutNode>
      </dgm:layoutNode>
      <dgm:forEach name="wrapper" axis="self" ptType="parTrans">
        <dgm:forEach name="wrapper2" axis="self" ptType="sibTrans" st="2">
          <dgm:forEach name="accentRepeat" axis="self">
            <dgm:layoutNode name="accentRepeatNode" styleLbl="solidFgAcc1">
              <dgm:alg type="sp"/>
              <dgm:shape xmlns:r="http://schemas.openxmlformats.org/officeDocument/2006/relationships" type="ellipse" r:blip="">
                <dgm:adjLst/>
              </dgm:shape>
              <dgm:presOf/>
            </dgm:layoutNode>
          </dgm:forEach>
        </dgm:forEach>
      </dgm:forEach>
      <dgm:forEach name="Name24" axis="ch" ptType="node" cnt="1">
        <dgm:layoutNode name="text_1" styleLbl="node1">
          <dgm:varLst>
            <dgm:bulletEnabled val="1"/>
          </dgm:varLst>
          <dgm:choose name="Name25">
            <dgm:if name="Name26" func="var" arg="dir" op="equ" val="norm">
              <dgm:alg type="tx">
                <dgm:param type="parTxLTRAlign" val="l"/>
                <dgm:param type="shpTxLTRAlignCh" val="l"/>
                <dgm:param type="parTxRTLAlign" val="l"/>
                <dgm:param type="shpTxRTLAlignCh" val="l"/>
              </dgm:alg>
            </dgm:if>
            <dgm:else name="Name2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1">
          <dgm:alg type="sp"/>
          <dgm:shape xmlns:r="http://schemas.openxmlformats.org/officeDocument/2006/relationships" r:blip="">
            <dgm:adjLst/>
          </dgm:shape>
          <dgm:presOf/>
          <dgm:constrLst/>
          <dgm:forEach name="Name28" ref="accentRepeat"/>
        </dgm:layoutNode>
      </dgm:forEach>
      <dgm:forEach name="Name29" axis="ch" ptType="node" st="2" cnt="1">
        <dgm:layoutNode name="text_2" styleLbl="node1">
          <dgm:varLst>
            <dgm:bulletEnabled val="1"/>
          </dgm:varLst>
          <dgm:choose name="Name30">
            <dgm:if name="Name31" func="var" arg="dir" op="equ" val="norm">
              <dgm:alg type="tx">
                <dgm:param type="parTxLTRAlign" val="l"/>
                <dgm:param type="shpTxLTRAlignCh" val="l"/>
                <dgm:param type="parTxRTLAlign" val="l"/>
                <dgm:param type="shpTxRTLAlignCh" val="l"/>
              </dgm:alg>
            </dgm:if>
            <dgm:else name="Name3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2">
          <dgm:alg type="sp"/>
          <dgm:shape xmlns:r="http://schemas.openxmlformats.org/officeDocument/2006/relationships" r:blip="">
            <dgm:adjLst/>
          </dgm:shape>
          <dgm:presOf/>
          <dgm:constrLst/>
          <dgm:forEach name="Name33" ref="accentRepeat"/>
        </dgm:layoutNode>
      </dgm:forEach>
      <dgm:forEach name="Name34" axis="ch" ptType="node" st="3" cnt="1">
        <dgm:layoutNode name="text_3" styleLbl="node1">
          <dgm:varLst>
            <dgm:bulletEnabled val="1"/>
          </dgm:varLst>
          <dgm:choose name="Name35">
            <dgm:if name="Name36" func="var" arg="dir" op="equ" val="norm">
              <dgm:alg type="tx">
                <dgm:param type="parTxLTRAlign" val="l"/>
                <dgm:param type="shpTxLTRAlignCh" val="l"/>
                <dgm:param type="parTxRTLAlign" val="l"/>
                <dgm:param type="shpTxRTLAlignCh" val="l"/>
              </dgm:alg>
            </dgm:if>
            <dgm:else name="Name3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3">
          <dgm:alg type="sp"/>
          <dgm:shape xmlns:r="http://schemas.openxmlformats.org/officeDocument/2006/relationships" r:blip="">
            <dgm:adjLst/>
          </dgm:shape>
          <dgm:presOf/>
          <dgm:constrLst/>
          <dgm:forEach name="Name38" ref="accentRepeat"/>
        </dgm:layoutNode>
      </dgm:forEach>
      <dgm:forEach name="Name39" axis="ch" ptType="node" st="4" cnt="1">
        <dgm:layoutNode name="text_4" styleLbl="node1">
          <dgm:varLst>
            <dgm:bulletEnabled val="1"/>
          </dgm:varLst>
          <dgm:choose name="Name40">
            <dgm:if name="Name41" func="var" arg="dir" op="equ" val="norm">
              <dgm:alg type="tx">
                <dgm:param type="parTxLTRAlign" val="l"/>
                <dgm:param type="shpTxLTRAlignCh" val="l"/>
                <dgm:param type="parTxRTLAlign" val="l"/>
                <dgm:param type="shpTxRTLAlignCh" val="l"/>
              </dgm:alg>
            </dgm:if>
            <dgm:else name="Name4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4">
          <dgm:alg type="sp"/>
          <dgm:shape xmlns:r="http://schemas.openxmlformats.org/officeDocument/2006/relationships" r:blip="">
            <dgm:adjLst/>
          </dgm:shape>
          <dgm:presOf/>
          <dgm:constrLst/>
          <dgm:forEach name="Name43" ref="accentRepeat"/>
        </dgm:layoutNode>
      </dgm:forEach>
      <dgm:forEach name="Name44" axis="ch" ptType="node" st="5" cnt="1">
        <dgm:layoutNode name="text_5" styleLbl="node1">
          <dgm:varLst>
            <dgm:bulletEnabled val="1"/>
          </dgm:varLst>
          <dgm:choose name="Name45">
            <dgm:if name="Name46" func="var" arg="dir" op="equ" val="norm">
              <dgm:alg type="tx">
                <dgm:param type="parTxLTRAlign" val="l"/>
                <dgm:param type="shpTxLTRAlignCh" val="l"/>
                <dgm:param type="parTxRTLAlign" val="l"/>
                <dgm:param type="shpTxRTLAlignCh" val="l"/>
              </dgm:alg>
            </dgm:if>
            <dgm:else name="Name4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5">
          <dgm:alg type="sp"/>
          <dgm:shape xmlns:r="http://schemas.openxmlformats.org/officeDocument/2006/relationships" r:blip="">
            <dgm:adjLst/>
          </dgm:shape>
          <dgm:presOf/>
          <dgm:constrLst/>
          <dgm:forEach name="Name48" ref="accentRepeat"/>
        </dgm:layoutNode>
      </dgm:forEach>
      <dgm:forEach name="Name49" axis="ch" ptType="node" st="6" cnt="1">
        <dgm:layoutNode name="text_6" styleLbl="node1">
          <dgm:varLst>
            <dgm:bulletEnabled val="1"/>
          </dgm:varLst>
          <dgm:choose name="Name50">
            <dgm:if name="Name51" func="var" arg="dir" op="equ" val="norm">
              <dgm:alg type="tx">
                <dgm:param type="parTxLTRAlign" val="l"/>
                <dgm:param type="shpTxLTRAlignCh" val="l"/>
                <dgm:param type="parTxRTLAlign" val="l"/>
                <dgm:param type="shpTxRTLAlignCh" val="l"/>
              </dgm:alg>
            </dgm:if>
            <dgm:else name="Name5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6">
          <dgm:alg type="sp"/>
          <dgm:shape xmlns:r="http://schemas.openxmlformats.org/officeDocument/2006/relationships" r:blip="">
            <dgm:adjLst/>
          </dgm:shape>
          <dgm:presOf/>
          <dgm:constrLst/>
          <dgm:forEach name="Name53" ref="accentRepeat"/>
        </dgm:layoutNode>
      </dgm:forEach>
      <dgm:forEach name="Name54" axis="ch" ptType="node" st="7" cnt="1">
        <dgm:layoutNode name="text_7" styleLbl="node1">
          <dgm:varLst>
            <dgm:bulletEnabled val="1"/>
          </dgm:varLst>
          <dgm:choose name="Name55">
            <dgm:if name="Name56" func="var" arg="dir" op="equ" val="norm">
              <dgm:alg type="tx">
                <dgm:param type="parTxLTRAlign" val="l"/>
                <dgm:param type="shpTxLTRAlignCh" val="l"/>
                <dgm:param type="parTxRTLAlign" val="l"/>
                <dgm:param type="shpTxRTLAlignCh" val="l"/>
              </dgm:alg>
            </dgm:if>
            <dgm:else name="Name5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7">
          <dgm:alg type="sp"/>
          <dgm:shape xmlns:r="http://schemas.openxmlformats.org/officeDocument/2006/relationships" r:blip="">
            <dgm:adjLst/>
          </dgm:shape>
          <dgm:presOf/>
          <dgm:constrLst/>
          <dgm:forEach name="Name58" ref="accentRepeat"/>
        </dgm:layoutNode>
      </dgm:forEach>
    </dgm:layoutNode>
  </dgm:layoutNode>
</dgm:layoutDef>
</file>

<file path=word/diagrams/layout54.xml><?xml version="1.0" encoding="utf-8"?>
<dgm:layoutDef xmlns:dgm="http://schemas.openxmlformats.org/drawingml/2006/diagram" xmlns:a="http://schemas.openxmlformats.org/drawingml/2006/main" uniqueId="urn:microsoft.com/office/officeart/2008/layout/VerticalCurvedList">
  <dgm:title val=""/>
  <dgm:desc val=""/>
  <dgm:catLst>
    <dgm:cat type="list" pri="20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chPref val="7"/>
      <dgm:dir/>
    </dgm:varLst>
    <dgm:alg type="composite"/>
    <dgm:shape xmlns:r="http://schemas.openxmlformats.org/officeDocument/2006/relationships" r:blip="">
      <dgm:adjLst/>
    </dgm:shape>
    <dgm:constrLst>
      <dgm:constr type="w" for="ch" refType="h" refFor="ch" op="gte" fact="0.8"/>
    </dgm:constrLst>
    <dgm:layoutNode name="Name1">
      <dgm:alg type="composite"/>
      <dgm:shape xmlns:r="http://schemas.openxmlformats.org/officeDocument/2006/relationships" r:blip="">
        <dgm:adjLst/>
      </dgm:shape>
      <dgm:choose name="Name2">
        <dgm:if name="Name3" func="var" arg="dir" op="equ" val="norm">
          <dgm:choose name="Name4">
            <dgm:if name="Name5" axis="ch" ptType="node" func="cnt" op="equ" val="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h" fact="0.225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primFontSz" for="ch" ptType="node" op="equ" val="65"/>
              </dgm:constrLst>
            </dgm:if>
            <dgm:if name="Name6" axis="ch" ptType="node" func="cnt" op="equ" val="2">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h" fact="0.1891"/>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h" fact="0.1891"/>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primFontSz" for="ch" ptType="node" op="equ" val="65"/>
              </dgm:constrLst>
            </dgm:if>
            <dgm:if name="Name7" axis="ch" ptType="node" func="cnt" op="equ" val="3">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h" fact="0.1526"/>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h" fact="0.2253"/>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h" fact="0.1526"/>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primFontSz" for="ch" ptType="node" op="equ" val="65"/>
              </dgm:constrLst>
            </dgm:if>
            <dgm:if name="Name8" axis="ch" ptType="node" func="cnt" op="equ" val="4">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h" fact="0.1268"/>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h" fact="0.215"/>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h" fact="0.21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h" fact="0.126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primFontSz" for="ch" ptType="node" op="equ" val="65"/>
              </dgm:constrLst>
            </dgm:if>
            <dgm:if name="Name9" axis="ch" ptType="node" func="cnt" op="equ" val="5">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h" fact="0.1082"/>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h" fact="0.197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h" fact="0.2253"/>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h" fact="0.197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h" fact="0.1082"/>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primFontSz" for="ch" ptType="node" op="equ" val="65"/>
              </dgm:constrLst>
            </dgm:if>
            <dgm:if name="Name10" axis="ch" ptType="node" func="cnt" op="equ" val="6">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h" fact="0.094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h" fact="0.1809"/>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h" fact="0.220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h" fact="0.2205"/>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h" fact="0.18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h" fact="0.0943"/>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primFontSz" for="ch" ptType="node" op="equ" val="65"/>
              </dgm:constrLst>
            </dgm:if>
            <dgm:else name="Name1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h" fact="0.0835"/>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h" fact="0.165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h" fact="0.2109"/>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h" fact="0.2253"/>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h" fact="0.21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h" fact="0.1658"/>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h" fact="0.0835"/>
                <dgm:constr type="l" for="ch" forName="text_7" refType="ctrX" refFor="ch" refForName="accent_7"/>
                <dgm:constr type="r" for="ch" forName="text_7" refType="w"/>
                <dgm:constr type="w" for="ch" forName="text_7" refType="h" refFor="ch" refForName="text_7" op="gte"/>
                <dgm:constr type="h" for="ch" forName="text_7" refType="h" refFor="ch" refForName="accent_7" fact="0.8"/>
                <dgm:constr type="ctrY" for="ch" forName="text_7" refType="ctrY" refFor="ch" refForName="accent_7"/>
                <dgm:constr type="lMarg" for="ch" forName="text_7" refType="w" refFor="ch" refForName="accent_7" fact="1.8"/>
                <dgm:constr type="primFontSz" for="ch" ptType="node" op="equ" val="65"/>
              </dgm:constrLst>
            </dgm:else>
          </dgm:choose>
        </dgm:if>
        <dgm:else name="Name12">
          <dgm:choose name="Name13">
            <dgm:if name="Name14" axis="ch" ptType="node" func="cnt" op="equ" val="1">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w"/>
                <dgm:constr type="ctrXOff" for="ch" forName="accent_1" refType="h" fact="-0.225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primFontSz" for="ch" ptType="node" op="equ" val="65"/>
              </dgm:constrLst>
            </dgm:if>
            <dgm:if name="Name15" axis="ch" ptType="node" func="cnt" op="equ" val="2">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w"/>
                <dgm:constr type="ctrXOff" for="ch" forName="accent_1" refType="h" fact="-0.1891"/>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w"/>
                <dgm:constr type="ctrXOff" for="ch" forName="accent_2" refType="h" fact="-0.1891"/>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primFontSz" for="ch" ptType="node" op="equ" val="65"/>
              </dgm:constrLst>
            </dgm:if>
            <dgm:if name="Name16" axis="ch" ptType="node" func="cnt" op="equ" val="3">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w"/>
                <dgm:constr type="ctrXOff" for="ch" forName="accent_1" refType="h" fact="-0.1526"/>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w"/>
                <dgm:constr type="ctrXOff" for="ch" forName="accent_2" refType="h" fact="-0.2253"/>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w"/>
                <dgm:constr type="ctrXOff" for="ch" forName="accent_3" refType="h" fact="-0.1526"/>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primFontSz" for="ch" ptType="node" op="equ" val="65"/>
              </dgm:constrLst>
            </dgm:if>
            <dgm:if name="Name17" axis="ch" ptType="node" func="cnt" op="equ" val="4">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w"/>
                <dgm:constr type="ctrXOff" for="ch" forName="accent_1" refType="h" fact="-0.1268"/>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w"/>
                <dgm:constr type="ctrXOff" for="ch" forName="accent_2" refType="h" fact="-0.215"/>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w"/>
                <dgm:constr type="ctrXOff" for="ch" forName="accent_3" refType="h" fact="-0.21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w"/>
                <dgm:constr type="ctrXOff" for="ch" forName="accent_4" refType="h" fact="-0.126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primFontSz" for="ch" ptType="node" op="equ" val="65"/>
              </dgm:constrLst>
            </dgm:if>
            <dgm:if name="Name18" axis="ch" ptType="node" func="cnt" op="equ" val="5">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w"/>
                <dgm:constr type="ctrXOff" for="ch" forName="accent_1" refType="h" fact="-0.1082"/>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w"/>
                <dgm:constr type="ctrXOff" for="ch" forName="accent_2" refType="h" fact="-0.197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w"/>
                <dgm:constr type="ctrXOff" for="ch" forName="accent_3" refType="h" fact="-0.2253"/>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w"/>
                <dgm:constr type="ctrXOff" for="ch" forName="accent_4" refType="h" fact="-0.197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w"/>
                <dgm:constr type="ctrXOff" for="ch" forName="accent_5" refType="h" fact="-0.1082"/>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primFontSz" for="ch" ptType="node" op="equ" val="65"/>
              </dgm:constrLst>
            </dgm:if>
            <dgm:if name="Name19" axis="ch" ptType="node" func="cnt" op="equ" val="6">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w"/>
                <dgm:constr type="ctrXOff" for="ch" forName="accent_1" refType="h" fact="-0.094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w"/>
                <dgm:constr type="ctrXOff" for="ch" forName="accent_2" refType="h" fact="-0.1809"/>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w"/>
                <dgm:constr type="ctrXOff" for="ch" forName="accent_3" refType="h" fact="-0.220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w"/>
                <dgm:constr type="ctrXOff" for="ch" forName="accent_4" refType="h" fact="-0.2205"/>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w"/>
                <dgm:constr type="ctrXOff" for="ch" forName="accent_5" refType="h" fact="-0.18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w"/>
                <dgm:constr type="ctrXOff" for="ch" forName="accent_6" refType="h" fact="-0.0943"/>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primFontSz" for="ch" ptType="node" op="equ" val="65"/>
              </dgm:constrLst>
            </dgm:if>
            <dgm:else name="Name20">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w"/>
                <dgm:constr type="ctrXOff" for="ch" forName="accent_1" refType="h" fact="-0.0835"/>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w"/>
                <dgm:constr type="ctrXOff" for="ch" forName="accent_2" refType="h" fact="-0.165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w"/>
                <dgm:constr type="ctrXOff" for="ch" forName="accent_3" refType="h" fact="-0.2109"/>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w"/>
                <dgm:constr type="ctrXOff" for="ch" forName="accent_4" refType="h" fact="-0.2253"/>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w"/>
                <dgm:constr type="ctrXOff" for="ch" forName="accent_5" refType="h" fact="-0.21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w"/>
                <dgm:constr type="ctrXOff" for="ch" forName="accent_6" refType="h" fact="-0.1658"/>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w"/>
                <dgm:constr type="ctrXOff" for="ch" forName="accent_7" refType="h" fact="-0.0835"/>
                <dgm:constr type="r" for="ch" forName="text_7" refType="ctrX" refFor="ch" refForName="accent_7"/>
                <dgm:constr type="rOff" for="ch" forName="text_7" refType="ctrXOff" refFor="ch" refForName="accent_7"/>
                <dgm:constr type="l" for="ch" forName="text_7"/>
                <dgm:constr type="w" for="ch" forName="text_7" refType="h" refFor="ch" refForName="text_7" op="gte"/>
                <dgm:constr type="h" for="ch" forName="text_7" refType="h" refFor="ch" refForName="accent_7" fact="0.8"/>
                <dgm:constr type="ctrY" for="ch" forName="text_7" refType="ctrY" refFor="ch" refForName="accent_7"/>
                <dgm:constr type="rMarg" for="ch" forName="text_7" refType="w" refFor="ch" refForName="accent_7" fact="1.8"/>
                <dgm:constr type="primFontSz" for="ch" ptType="node" op="equ" val="65"/>
              </dgm:constrLst>
            </dgm:else>
          </dgm:choose>
        </dgm:else>
      </dgm:choose>
      <dgm:layoutNode name="cycle">
        <dgm:choose name="Name21">
          <dgm:if name="Name22" func="var" arg="dir" op="equ" val="norm">
            <dgm:alg type="cycle">
              <dgm:param type="stAng" val="45"/>
              <dgm:param type="spanAng" val="90"/>
            </dgm:alg>
          </dgm:if>
          <dgm:else name="Name23">
            <dgm:alg type="cycle">
              <dgm:param type="stAng" val="225"/>
              <dgm:param type="spanAng" val="90"/>
            </dgm:alg>
          </dgm:else>
        </dgm:choose>
        <dgm:shape xmlns:r="http://schemas.openxmlformats.org/officeDocument/2006/relationships" r:blip="">
          <dgm:adjLst/>
        </dgm:shape>
        <dgm:presOf/>
        <dgm:constrLst>
          <dgm:constr type="w" for="ch" val="1"/>
          <dgm:constr type="h" for="ch" val="1"/>
          <dgm:constr type="diam" for="ch" forName="conn" refType="diam"/>
        </dgm:constrLst>
        <dgm:layoutNode name="srcNode">
          <dgm:alg type="sp"/>
          <dgm:shape xmlns:r="http://schemas.openxmlformats.org/officeDocument/2006/relationships" type="rect" r:blip="" hideGeom="1">
            <dgm:adjLst/>
          </dgm:shape>
          <dgm:presOf/>
        </dgm:layoutNode>
        <dgm:layoutNode name="conn" styleLbl="parChTrans1D2">
          <dgm:alg type="conn">
            <dgm:param type="connRout" val="curve"/>
            <dgm:param type="srcNode" val="srcNode"/>
            <dgm:param type="dstNode" val="dstNode"/>
            <dgm:param type="begPts" val="ctr"/>
            <dgm:param type="endPts" val="ctr"/>
            <dgm:param type="endSty" val="noArr"/>
          </dgm:alg>
          <dgm:shape xmlns:r="http://schemas.openxmlformats.org/officeDocument/2006/relationships" type="conn" r:blip="">
            <dgm:adjLst/>
          </dgm:shape>
          <dgm:presOf axis="desOrSelf" ptType="sibTrans" hideLastTrans="0" st="0" cnt="1"/>
          <dgm:constrLst>
            <dgm:constr type="begPad"/>
            <dgm:constr type="endPad"/>
          </dgm:constrLst>
        </dgm:layoutNode>
        <dgm:layoutNode name="extraNode">
          <dgm:alg type="sp"/>
          <dgm:shape xmlns:r="http://schemas.openxmlformats.org/officeDocument/2006/relationships" type="rect" r:blip="" hideGeom="1">
            <dgm:adjLst/>
          </dgm:shape>
          <dgm:presOf/>
        </dgm:layoutNode>
        <dgm:layoutNode name="dstNode">
          <dgm:alg type="sp"/>
          <dgm:shape xmlns:r="http://schemas.openxmlformats.org/officeDocument/2006/relationships" type="rect" r:blip="" hideGeom="1">
            <dgm:adjLst/>
          </dgm:shape>
          <dgm:presOf/>
        </dgm:layoutNode>
      </dgm:layoutNode>
      <dgm:forEach name="wrapper" axis="self" ptType="parTrans">
        <dgm:forEach name="wrapper2" axis="self" ptType="sibTrans" st="2">
          <dgm:forEach name="accentRepeat" axis="self">
            <dgm:layoutNode name="accentRepeatNode" styleLbl="solidFgAcc1">
              <dgm:alg type="sp"/>
              <dgm:shape xmlns:r="http://schemas.openxmlformats.org/officeDocument/2006/relationships" type="ellipse" r:blip="">
                <dgm:adjLst/>
              </dgm:shape>
              <dgm:presOf/>
            </dgm:layoutNode>
          </dgm:forEach>
        </dgm:forEach>
      </dgm:forEach>
      <dgm:forEach name="Name24" axis="ch" ptType="node" cnt="1">
        <dgm:layoutNode name="text_1" styleLbl="node1">
          <dgm:varLst>
            <dgm:bulletEnabled val="1"/>
          </dgm:varLst>
          <dgm:choose name="Name25">
            <dgm:if name="Name26" func="var" arg="dir" op="equ" val="norm">
              <dgm:alg type="tx">
                <dgm:param type="parTxLTRAlign" val="l"/>
                <dgm:param type="shpTxLTRAlignCh" val="l"/>
                <dgm:param type="parTxRTLAlign" val="l"/>
                <dgm:param type="shpTxRTLAlignCh" val="l"/>
              </dgm:alg>
            </dgm:if>
            <dgm:else name="Name2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1">
          <dgm:alg type="sp"/>
          <dgm:shape xmlns:r="http://schemas.openxmlformats.org/officeDocument/2006/relationships" r:blip="">
            <dgm:adjLst/>
          </dgm:shape>
          <dgm:presOf/>
          <dgm:constrLst/>
          <dgm:forEach name="Name28" ref="accentRepeat"/>
        </dgm:layoutNode>
      </dgm:forEach>
      <dgm:forEach name="Name29" axis="ch" ptType="node" st="2" cnt="1">
        <dgm:layoutNode name="text_2" styleLbl="node1">
          <dgm:varLst>
            <dgm:bulletEnabled val="1"/>
          </dgm:varLst>
          <dgm:choose name="Name30">
            <dgm:if name="Name31" func="var" arg="dir" op="equ" val="norm">
              <dgm:alg type="tx">
                <dgm:param type="parTxLTRAlign" val="l"/>
                <dgm:param type="shpTxLTRAlignCh" val="l"/>
                <dgm:param type="parTxRTLAlign" val="l"/>
                <dgm:param type="shpTxRTLAlignCh" val="l"/>
              </dgm:alg>
            </dgm:if>
            <dgm:else name="Name3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2">
          <dgm:alg type="sp"/>
          <dgm:shape xmlns:r="http://schemas.openxmlformats.org/officeDocument/2006/relationships" r:blip="">
            <dgm:adjLst/>
          </dgm:shape>
          <dgm:presOf/>
          <dgm:constrLst/>
          <dgm:forEach name="Name33" ref="accentRepeat"/>
        </dgm:layoutNode>
      </dgm:forEach>
      <dgm:forEach name="Name34" axis="ch" ptType="node" st="3" cnt="1">
        <dgm:layoutNode name="text_3" styleLbl="node1">
          <dgm:varLst>
            <dgm:bulletEnabled val="1"/>
          </dgm:varLst>
          <dgm:choose name="Name35">
            <dgm:if name="Name36" func="var" arg="dir" op="equ" val="norm">
              <dgm:alg type="tx">
                <dgm:param type="parTxLTRAlign" val="l"/>
                <dgm:param type="shpTxLTRAlignCh" val="l"/>
                <dgm:param type="parTxRTLAlign" val="l"/>
                <dgm:param type="shpTxRTLAlignCh" val="l"/>
              </dgm:alg>
            </dgm:if>
            <dgm:else name="Name3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3">
          <dgm:alg type="sp"/>
          <dgm:shape xmlns:r="http://schemas.openxmlformats.org/officeDocument/2006/relationships" r:blip="">
            <dgm:adjLst/>
          </dgm:shape>
          <dgm:presOf/>
          <dgm:constrLst/>
          <dgm:forEach name="Name38" ref="accentRepeat"/>
        </dgm:layoutNode>
      </dgm:forEach>
      <dgm:forEach name="Name39" axis="ch" ptType="node" st="4" cnt="1">
        <dgm:layoutNode name="text_4" styleLbl="node1">
          <dgm:varLst>
            <dgm:bulletEnabled val="1"/>
          </dgm:varLst>
          <dgm:choose name="Name40">
            <dgm:if name="Name41" func="var" arg="dir" op="equ" val="norm">
              <dgm:alg type="tx">
                <dgm:param type="parTxLTRAlign" val="l"/>
                <dgm:param type="shpTxLTRAlignCh" val="l"/>
                <dgm:param type="parTxRTLAlign" val="l"/>
                <dgm:param type="shpTxRTLAlignCh" val="l"/>
              </dgm:alg>
            </dgm:if>
            <dgm:else name="Name4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4">
          <dgm:alg type="sp"/>
          <dgm:shape xmlns:r="http://schemas.openxmlformats.org/officeDocument/2006/relationships" r:blip="">
            <dgm:adjLst/>
          </dgm:shape>
          <dgm:presOf/>
          <dgm:constrLst/>
          <dgm:forEach name="Name43" ref="accentRepeat"/>
        </dgm:layoutNode>
      </dgm:forEach>
      <dgm:forEach name="Name44" axis="ch" ptType="node" st="5" cnt="1">
        <dgm:layoutNode name="text_5" styleLbl="node1">
          <dgm:varLst>
            <dgm:bulletEnabled val="1"/>
          </dgm:varLst>
          <dgm:choose name="Name45">
            <dgm:if name="Name46" func="var" arg="dir" op="equ" val="norm">
              <dgm:alg type="tx">
                <dgm:param type="parTxLTRAlign" val="l"/>
                <dgm:param type="shpTxLTRAlignCh" val="l"/>
                <dgm:param type="parTxRTLAlign" val="l"/>
                <dgm:param type="shpTxRTLAlignCh" val="l"/>
              </dgm:alg>
            </dgm:if>
            <dgm:else name="Name4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5">
          <dgm:alg type="sp"/>
          <dgm:shape xmlns:r="http://schemas.openxmlformats.org/officeDocument/2006/relationships" r:blip="">
            <dgm:adjLst/>
          </dgm:shape>
          <dgm:presOf/>
          <dgm:constrLst/>
          <dgm:forEach name="Name48" ref="accentRepeat"/>
        </dgm:layoutNode>
      </dgm:forEach>
      <dgm:forEach name="Name49" axis="ch" ptType="node" st="6" cnt="1">
        <dgm:layoutNode name="text_6" styleLbl="node1">
          <dgm:varLst>
            <dgm:bulletEnabled val="1"/>
          </dgm:varLst>
          <dgm:choose name="Name50">
            <dgm:if name="Name51" func="var" arg="dir" op="equ" val="norm">
              <dgm:alg type="tx">
                <dgm:param type="parTxLTRAlign" val="l"/>
                <dgm:param type="shpTxLTRAlignCh" val="l"/>
                <dgm:param type="parTxRTLAlign" val="l"/>
                <dgm:param type="shpTxRTLAlignCh" val="l"/>
              </dgm:alg>
            </dgm:if>
            <dgm:else name="Name5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6">
          <dgm:alg type="sp"/>
          <dgm:shape xmlns:r="http://schemas.openxmlformats.org/officeDocument/2006/relationships" r:blip="">
            <dgm:adjLst/>
          </dgm:shape>
          <dgm:presOf/>
          <dgm:constrLst/>
          <dgm:forEach name="Name53" ref="accentRepeat"/>
        </dgm:layoutNode>
      </dgm:forEach>
      <dgm:forEach name="Name54" axis="ch" ptType="node" st="7" cnt="1">
        <dgm:layoutNode name="text_7" styleLbl="node1">
          <dgm:varLst>
            <dgm:bulletEnabled val="1"/>
          </dgm:varLst>
          <dgm:choose name="Name55">
            <dgm:if name="Name56" func="var" arg="dir" op="equ" val="norm">
              <dgm:alg type="tx">
                <dgm:param type="parTxLTRAlign" val="l"/>
                <dgm:param type="shpTxLTRAlignCh" val="l"/>
                <dgm:param type="parTxRTLAlign" val="l"/>
                <dgm:param type="shpTxRTLAlignCh" val="l"/>
              </dgm:alg>
            </dgm:if>
            <dgm:else name="Name5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7">
          <dgm:alg type="sp"/>
          <dgm:shape xmlns:r="http://schemas.openxmlformats.org/officeDocument/2006/relationships" r:blip="">
            <dgm:adjLst/>
          </dgm:shape>
          <dgm:presOf/>
          <dgm:constrLst/>
          <dgm:forEach name="Name58" ref="accentRepeat"/>
        </dgm:layoutNode>
      </dgm:forEach>
    </dgm:layoutNode>
  </dgm:layoutNode>
</dgm:layoutDef>
</file>

<file path=word/diagrams/layout55.xml><?xml version="1.0" encoding="utf-8"?>
<dgm:layoutDef xmlns:dgm="http://schemas.openxmlformats.org/drawingml/2006/diagram" xmlns:a="http://schemas.openxmlformats.org/drawingml/2006/main" uniqueId="urn:microsoft.com/office/officeart/2005/8/layout/hList6">
  <dgm:title val=""/>
  <dgm:desc val=""/>
  <dgm:catLst>
    <dgm:cat type="list" pri="18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ptType="node" refType="h"/>
      <dgm:constr type="w" for="ch" ptType="node" refType="w"/>
      <dgm:constr type="primFontSz" for="ch" ptType="node" op="equ"/>
      <dgm:constr type="w" for="ch" forName="sibTrans" refType="w" fact="0.075"/>
    </dgm:constrLst>
    <dgm:ruleLst/>
    <dgm:forEach name="nodesForEach" axis="ch" ptType="node">
      <dgm:layoutNode name="node">
        <dgm:varLst>
          <dgm:bulletEnabled val="1"/>
        </dgm:varLst>
        <dgm:alg type="tx"/>
        <dgm:choose name="Name4">
          <dgm:if name="Name5" func="var" arg="dir" op="equ" val="norm">
            <dgm:shape xmlns:r="http://schemas.openxmlformats.org/officeDocument/2006/relationships" rot="-90" type="flowChartManualOperation" r:blip="">
              <dgm:adjLst/>
            </dgm:shape>
          </dgm:if>
          <dgm:else name="Name6">
            <dgm:shape xmlns:r="http://schemas.openxmlformats.org/officeDocument/2006/relationships" rot="90" type="flowChartManualOperation" r:blip="">
              <dgm:adjLst/>
            </dgm:shape>
          </dgm:else>
        </dgm:choose>
        <dgm:presOf axis="desOrSelf" ptType="node"/>
        <dgm:constrLst>
          <dgm:constr type="primFontSz" val="65"/>
          <dgm:constr type="tMarg"/>
          <dgm:constr type="bMarg"/>
          <dgm:constr type="lMarg" refType="primFontSz" fact="0.5"/>
          <dgm:constr type="rMarg" refType="lMarg"/>
        </dgm:constrLst>
        <dgm:ruleLst>
          <dgm:rule type="primFontSz" val="5" fact="NaN" max="NaN"/>
        </dgm:ruleLst>
      </dgm:layoutNode>
      <dgm:forEach name="sibTransForEach"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56.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57.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58.xml><?xml version="1.0" encoding="utf-8"?>
<dgm:layoutDef xmlns:dgm="http://schemas.openxmlformats.org/drawingml/2006/diagram" xmlns:a="http://schemas.openxmlformats.org/drawingml/2006/main" uniqueId="urn:microsoft.com/office/officeart/2008/layout/VerticalCurvedList">
  <dgm:title val=""/>
  <dgm:desc val=""/>
  <dgm:catLst>
    <dgm:cat type="list" pri="20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chPref val="7"/>
      <dgm:dir/>
    </dgm:varLst>
    <dgm:alg type="composite"/>
    <dgm:shape xmlns:r="http://schemas.openxmlformats.org/officeDocument/2006/relationships" r:blip="">
      <dgm:adjLst/>
    </dgm:shape>
    <dgm:constrLst>
      <dgm:constr type="w" for="ch" refType="h" refFor="ch" op="gte" fact="0.8"/>
    </dgm:constrLst>
    <dgm:layoutNode name="Name1">
      <dgm:alg type="composite"/>
      <dgm:shape xmlns:r="http://schemas.openxmlformats.org/officeDocument/2006/relationships" r:blip="">
        <dgm:adjLst/>
      </dgm:shape>
      <dgm:choose name="Name2">
        <dgm:if name="Name3" func="var" arg="dir" op="equ" val="norm">
          <dgm:choose name="Name4">
            <dgm:if name="Name5" axis="ch" ptType="node" func="cnt" op="equ" val="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h" fact="0.225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primFontSz" for="ch" ptType="node" op="equ" val="65"/>
              </dgm:constrLst>
            </dgm:if>
            <dgm:if name="Name6" axis="ch" ptType="node" func="cnt" op="equ" val="2">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h" fact="0.1891"/>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h" fact="0.1891"/>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primFontSz" for="ch" ptType="node" op="equ" val="65"/>
              </dgm:constrLst>
            </dgm:if>
            <dgm:if name="Name7" axis="ch" ptType="node" func="cnt" op="equ" val="3">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h" fact="0.1526"/>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h" fact="0.2253"/>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h" fact="0.1526"/>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primFontSz" for="ch" ptType="node" op="equ" val="65"/>
              </dgm:constrLst>
            </dgm:if>
            <dgm:if name="Name8" axis="ch" ptType="node" func="cnt" op="equ" val="4">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h" fact="0.1268"/>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h" fact="0.215"/>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h" fact="0.21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h" fact="0.126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primFontSz" for="ch" ptType="node" op="equ" val="65"/>
              </dgm:constrLst>
            </dgm:if>
            <dgm:if name="Name9" axis="ch" ptType="node" func="cnt" op="equ" val="5">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h" fact="0.1082"/>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h" fact="0.197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h" fact="0.2253"/>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h" fact="0.197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h" fact="0.1082"/>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primFontSz" for="ch" ptType="node" op="equ" val="65"/>
              </dgm:constrLst>
            </dgm:if>
            <dgm:if name="Name10" axis="ch" ptType="node" func="cnt" op="equ" val="6">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h" fact="0.094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h" fact="0.1809"/>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h" fact="0.220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h" fact="0.2205"/>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h" fact="0.18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h" fact="0.0943"/>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primFontSz" for="ch" ptType="node" op="equ" val="65"/>
              </dgm:constrLst>
            </dgm:if>
            <dgm:else name="Name1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h" fact="0.0835"/>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h" fact="0.165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h" fact="0.2109"/>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h" fact="0.2253"/>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h" fact="0.21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h" fact="0.1658"/>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h" fact="0.0835"/>
                <dgm:constr type="l" for="ch" forName="text_7" refType="ctrX" refFor="ch" refForName="accent_7"/>
                <dgm:constr type="r" for="ch" forName="text_7" refType="w"/>
                <dgm:constr type="w" for="ch" forName="text_7" refType="h" refFor="ch" refForName="text_7" op="gte"/>
                <dgm:constr type="h" for="ch" forName="text_7" refType="h" refFor="ch" refForName="accent_7" fact="0.8"/>
                <dgm:constr type="ctrY" for="ch" forName="text_7" refType="ctrY" refFor="ch" refForName="accent_7"/>
                <dgm:constr type="lMarg" for="ch" forName="text_7" refType="w" refFor="ch" refForName="accent_7" fact="1.8"/>
                <dgm:constr type="primFontSz" for="ch" ptType="node" op="equ" val="65"/>
              </dgm:constrLst>
            </dgm:else>
          </dgm:choose>
        </dgm:if>
        <dgm:else name="Name12">
          <dgm:choose name="Name13">
            <dgm:if name="Name14" axis="ch" ptType="node" func="cnt" op="equ" val="1">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w"/>
                <dgm:constr type="ctrXOff" for="ch" forName="accent_1" refType="h" fact="-0.225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primFontSz" for="ch" ptType="node" op="equ" val="65"/>
              </dgm:constrLst>
            </dgm:if>
            <dgm:if name="Name15" axis="ch" ptType="node" func="cnt" op="equ" val="2">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w"/>
                <dgm:constr type="ctrXOff" for="ch" forName="accent_1" refType="h" fact="-0.1891"/>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w"/>
                <dgm:constr type="ctrXOff" for="ch" forName="accent_2" refType="h" fact="-0.1891"/>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primFontSz" for="ch" ptType="node" op="equ" val="65"/>
              </dgm:constrLst>
            </dgm:if>
            <dgm:if name="Name16" axis="ch" ptType="node" func="cnt" op="equ" val="3">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w"/>
                <dgm:constr type="ctrXOff" for="ch" forName="accent_1" refType="h" fact="-0.1526"/>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w"/>
                <dgm:constr type="ctrXOff" for="ch" forName="accent_2" refType="h" fact="-0.2253"/>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w"/>
                <dgm:constr type="ctrXOff" for="ch" forName="accent_3" refType="h" fact="-0.1526"/>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primFontSz" for="ch" ptType="node" op="equ" val="65"/>
              </dgm:constrLst>
            </dgm:if>
            <dgm:if name="Name17" axis="ch" ptType="node" func="cnt" op="equ" val="4">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w"/>
                <dgm:constr type="ctrXOff" for="ch" forName="accent_1" refType="h" fact="-0.1268"/>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w"/>
                <dgm:constr type="ctrXOff" for="ch" forName="accent_2" refType="h" fact="-0.215"/>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w"/>
                <dgm:constr type="ctrXOff" for="ch" forName="accent_3" refType="h" fact="-0.21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w"/>
                <dgm:constr type="ctrXOff" for="ch" forName="accent_4" refType="h" fact="-0.126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primFontSz" for="ch" ptType="node" op="equ" val="65"/>
              </dgm:constrLst>
            </dgm:if>
            <dgm:if name="Name18" axis="ch" ptType="node" func="cnt" op="equ" val="5">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w"/>
                <dgm:constr type="ctrXOff" for="ch" forName="accent_1" refType="h" fact="-0.1082"/>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w"/>
                <dgm:constr type="ctrXOff" for="ch" forName="accent_2" refType="h" fact="-0.197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w"/>
                <dgm:constr type="ctrXOff" for="ch" forName="accent_3" refType="h" fact="-0.2253"/>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w"/>
                <dgm:constr type="ctrXOff" for="ch" forName="accent_4" refType="h" fact="-0.197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w"/>
                <dgm:constr type="ctrXOff" for="ch" forName="accent_5" refType="h" fact="-0.1082"/>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primFontSz" for="ch" ptType="node" op="equ" val="65"/>
              </dgm:constrLst>
            </dgm:if>
            <dgm:if name="Name19" axis="ch" ptType="node" func="cnt" op="equ" val="6">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w"/>
                <dgm:constr type="ctrXOff" for="ch" forName="accent_1" refType="h" fact="-0.094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w"/>
                <dgm:constr type="ctrXOff" for="ch" forName="accent_2" refType="h" fact="-0.1809"/>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w"/>
                <dgm:constr type="ctrXOff" for="ch" forName="accent_3" refType="h" fact="-0.220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w"/>
                <dgm:constr type="ctrXOff" for="ch" forName="accent_4" refType="h" fact="-0.2205"/>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w"/>
                <dgm:constr type="ctrXOff" for="ch" forName="accent_5" refType="h" fact="-0.18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w"/>
                <dgm:constr type="ctrXOff" for="ch" forName="accent_6" refType="h" fact="-0.0943"/>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primFontSz" for="ch" ptType="node" op="equ" val="65"/>
              </dgm:constrLst>
            </dgm:if>
            <dgm:else name="Name20">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w"/>
                <dgm:constr type="ctrXOff" for="ch" forName="accent_1" refType="h" fact="-0.0835"/>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w"/>
                <dgm:constr type="ctrXOff" for="ch" forName="accent_2" refType="h" fact="-0.165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w"/>
                <dgm:constr type="ctrXOff" for="ch" forName="accent_3" refType="h" fact="-0.2109"/>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w"/>
                <dgm:constr type="ctrXOff" for="ch" forName="accent_4" refType="h" fact="-0.2253"/>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w"/>
                <dgm:constr type="ctrXOff" for="ch" forName="accent_5" refType="h" fact="-0.21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w"/>
                <dgm:constr type="ctrXOff" for="ch" forName="accent_6" refType="h" fact="-0.1658"/>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w"/>
                <dgm:constr type="ctrXOff" for="ch" forName="accent_7" refType="h" fact="-0.0835"/>
                <dgm:constr type="r" for="ch" forName="text_7" refType="ctrX" refFor="ch" refForName="accent_7"/>
                <dgm:constr type="rOff" for="ch" forName="text_7" refType="ctrXOff" refFor="ch" refForName="accent_7"/>
                <dgm:constr type="l" for="ch" forName="text_7"/>
                <dgm:constr type="w" for="ch" forName="text_7" refType="h" refFor="ch" refForName="text_7" op="gte"/>
                <dgm:constr type="h" for="ch" forName="text_7" refType="h" refFor="ch" refForName="accent_7" fact="0.8"/>
                <dgm:constr type="ctrY" for="ch" forName="text_7" refType="ctrY" refFor="ch" refForName="accent_7"/>
                <dgm:constr type="rMarg" for="ch" forName="text_7" refType="w" refFor="ch" refForName="accent_7" fact="1.8"/>
                <dgm:constr type="primFontSz" for="ch" ptType="node" op="equ" val="65"/>
              </dgm:constrLst>
            </dgm:else>
          </dgm:choose>
        </dgm:else>
      </dgm:choose>
      <dgm:layoutNode name="cycle">
        <dgm:choose name="Name21">
          <dgm:if name="Name22" func="var" arg="dir" op="equ" val="norm">
            <dgm:alg type="cycle">
              <dgm:param type="stAng" val="45"/>
              <dgm:param type="spanAng" val="90"/>
            </dgm:alg>
          </dgm:if>
          <dgm:else name="Name23">
            <dgm:alg type="cycle">
              <dgm:param type="stAng" val="225"/>
              <dgm:param type="spanAng" val="90"/>
            </dgm:alg>
          </dgm:else>
        </dgm:choose>
        <dgm:shape xmlns:r="http://schemas.openxmlformats.org/officeDocument/2006/relationships" r:blip="">
          <dgm:adjLst/>
        </dgm:shape>
        <dgm:presOf/>
        <dgm:constrLst>
          <dgm:constr type="w" for="ch" val="1"/>
          <dgm:constr type="h" for="ch" val="1"/>
          <dgm:constr type="diam" for="ch" forName="conn" refType="diam"/>
        </dgm:constrLst>
        <dgm:layoutNode name="srcNode">
          <dgm:alg type="sp"/>
          <dgm:shape xmlns:r="http://schemas.openxmlformats.org/officeDocument/2006/relationships" type="rect" r:blip="" hideGeom="1">
            <dgm:adjLst/>
          </dgm:shape>
          <dgm:presOf/>
        </dgm:layoutNode>
        <dgm:layoutNode name="conn" styleLbl="parChTrans1D2">
          <dgm:alg type="conn">
            <dgm:param type="connRout" val="curve"/>
            <dgm:param type="srcNode" val="srcNode"/>
            <dgm:param type="dstNode" val="dstNode"/>
            <dgm:param type="begPts" val="ctr"/>
            <dgm:param type="endPts" val="ctr"/>
            <dgm:param type="endSty" val="noArr"/>
          </dgm:alg>
          <dgm:shape xmlns:r="http://schemas.openxmlformats.org/officeDocument/2006/relationships" type="conn" r:blip="">
            <dgm:adjLst/>
          </dgm:shape>
          <dgm:presOf axis="desOrSelf" ptType="sibTrans" hideLastTrans="0" st="0" cnt="1"/>
          <dgm:constrLst>
            <dgm:constr type="begPad"/>
            <dgm:constr type="endPad"/>
          </dgm:constrLst>
        </dgm:layoutNode>
        <dgm:layoutNode name="extraNode">
          <dgm:alg type="sp"/>
          <dgm:shape xmlns:r="http://schemas.openxmlformats.org/officeDocument/2006/relationships" type="rect" r:blip="" hideGeom="1">
            <dgm:adjLst/>
          </dgm:shape>
          <dgm:presOf/>
        </dgm:layoutNode>
        <dgm:layoutNode name="dstNode">
          <dgm:alg type="sp"/>
          <dgm:shape xmlns:r="http://schemas.openxmlformats.org/officeDocument/2006/relationships" type="rect" r:blip="" hideGeom="1">
            <dgm:adjLst/>
          </dgm:shape>
          <dgm:presOf/>
        </dgm:layoutNode>
      </dgm:layoutNode>
      <dgm:forEach name="wrapper" axis="self" ptType="parTrans">
        <dgm:forEach name="wrapper2" axis="self" ptType="sibTrans" st="2">
          <dgm:forEach name="accentRepeat" axis="self">
            <dgm:layoutNode name="accentRepeatNode" styleLbl="solidFgAcc1">
              <dgm:alg type="sp"/>
              <dgm:shape xmlns:r="http://schemas.openxmlformats.org/officeDocument/2006/relationships" type="ellipse" r:blip="">
                <dgm:adjLst/>
              </dgm:shape>
              <dgm:presOf/>
            </dgm:layoutNode>
          </dgm:forEach>
        </dgm:forEach>
      </dgm:forEach>
      <dgm:forEach name="Name24" axis="ch" ptType="node" cnt="1">
        <dgm:layoutNode name="text_1" styleLbl="node1">
          <dgm:varLst>
            <dgm:bulletEnabled val="1"/>
          </dgm:varLst>
          <dgm:choose name="Name25">
            <dgm:if name="Name26" func="var" arg="dir" op="equ" val="norm">
              <dgm:alg type="tx">
                <dgm:param type="parTxLTRAlign" val="l"/>
                <dgm:param type="shpTxLTRAlignCh" val="l"/>
                <dgm:param type="parTxRTLAlign" val="l"/>
                <dgm:param type="shpTxRTLAlignCh" val="l"/>
              </dgm:alg>
            </dgm:if>
            <dgm:else name="Name2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1">
          <dgm:alg type="sp"/>
          <dgm:shape xmlns:r="http://schemas.openxmlformats.org/officeDocument/2006/relationships" r:blip="">
            <dgm:adjLst/>
          </dgm:shape>
          <dgm:presOf/>
          <dgm:constrLst/>
          <dgm:forEach name="Name28" ref="accentRepeat"/>
        </dgm:layoutNode>
      </dgm:forEach>
      <dgm:forEach name="Name29" axis="ch" ptType="node" st="2" cnt="1">
        <dgm:layoutNode name="text_2" styleLbl="node1">
          <dgm:varLst>
            <dgm:bulletEnabled val="1"/>
          </dgm:varLst>
          <dgm:choose name="Name30">
            <dgm:if name="Name31" func="var" arg="dir" op="equ" val="norm">
              <dgm:alg type="tx">
                <dgm:param type="parTxLTRAlign" val="l"/>
                <dgm:param type="shpTxLTRAlignCh" val="l"/>
                <dgm:param type="parTxRTLAlign" val="l"/>
                <dgm:param type="shpTxRTLAlignCh" val="l"/>
              </dgm:alg>
            </dgm:if>
            <dgm:else name="Name3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2">
          <dgm:alg type="sp"/>
          <dgm:shape xmlns:r="http://schemas.openxmlformats.org/officeDocument/2006/relationships" r:blip="">
            <dgm:adjLst/>
          </dgm:shape>
          <dgm:presOf/>
          <dgm:constrLst/>
          <dgm:forEach name="Name33" ref="accentRepeat"/>
        </dgm:layoutNode>
      </dgm:forEach>
      <dgm:forEach name="Name34" axis="ch" ptType="node" st="3" cnt="1">
        <dgm:layoutNode name="text_3" styleLbl="node1">
          <dgm:varLst>
            <dgm:bulletEnabled val="1"/>
          </dgm:varLst>
          <dgm:choose name="Name35">
            <dgm:if name="Name36" func="var" arg="dir" op="equ" val="norm">
              <dgm:alg type="tx">
                <dgm:param type="parTxLTRAlign" val="l"/>
                <dgm:param type="shpTxLTRAlignCh" val="l"/>
                <dgm:param type="parTxRTLAlign" val="l"/>
                <dgm:param type="shpTxRTLAlignCh" val="l"/>
              </dgm:alg>
            </dgm:if>
            <dgm:else name="Name3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3">
          <dgm:alg type="sp"/>
          <dgm:shape xmlns:r="http://schemas.openxmlformats.org/officeDocument/2006/relationships" r:blip="">
            <dgm:adjLst/>
          </dgm:shape>
          <dgm:presOf/>
          <dgm:constrLst/>
          <dgm:forEach name="Name38" ref="accentRepeat"/>
        </dgm:layoutNode>
      </dgm:forEach>
      <dgm:forEach name="Name39" axis="ch" ptType="node" st="4" cnt="1">
        <dgm:layoutNode name="text_4" styleLbl="node1">
          <dgm:varLst>
            <dgm:bulletEnabled val="1"/>
          </dgm:varLst>
          <dgm:choose name="Name40">
            <dgm:if name="Name41" func="var" arg="dir" op="equ" val="norm">
              <dgm:alg type="tx">
                <dgm:param type="parTxLTRAlign" val="l"/>
                <dgm:param type="shpTxLTRAlignCh" val="l"/>
                <dgm:param type="parTxRTLAlign" val="l"/>
                <dgm:param type="shpTxRTLAlignCh" val="l"/>
              </dgm:alg>
            </dgm:if>
            <dgm:else name="Name4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4">
          <dgm:alg type="sp"/>
          <dgm:shape xmlns:r="http://schemas.openxmlformats.org/officeDocument/2006/relationships" r:blip="">
            <dgm:adjLst/>
          </dgm:shape>
          <dgm:presOf/>
          <dgm:constrLst/>
          <dgm:forEach name="Name43" ref="accentRepeat"/>
        </dgm:layoutNode>
      </dgm:forEach>
      <dgm:forEach name="Name44" axis="ch" ptType="node" st="5" cnt="1">
        <dgm:layoutNode name="text_5" styleLbl="node1">
          <dgm:varLst>
            <dgm:bulletEnabled val="1"/>
          </dgm:varLst>
          <dgm:choose name="Name45">
            <dgm:if name="Name46" func="var" arg="dir" op="equ" val="norm">
              <dgm:alg type="tx">
                <dgm:param type="parTxLTRAlign" val="l"/>
                <dgm:param type="shpTxLTRAlignCh" val="l"/>
                <dgm:param type="parTxRTLAlign" val="l"/>
                <dgm:param type="shpTxRTLAlignCh" val="l"/>
              </dgm:alg>
            </dgm:if>
            <dgm:else name="Name4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5">
          <dgm:alg type="sp"/>
          <dgm:shape xmlns:r="http://schemas.openxmlformats.org/officeDocument/2006/relationships" r:blip="">
            <dgm:adjLst/>
          </dgm:shape>
          <dgm:presOf/>
          <dgm:constrLst/>
          <dgm:forEach name="Name48" ref="accentRepeat"/>
        </dgm:layoutNode>
      </dgm:forEach>
      <dgm:forEach name="Name49" axis="ch" ptType="node" st="6" cnt="1">
        <dgm:layoutNode name="text_6" styleLbl="node1">
          <dgm:varLst>
            <dgm:bulletEnabled val="1"/>
          </dgm:varLst>
          <dgm:choose name="Name50">
            <dgm:if name="Name51" func="var" arg="dir" op="equ" val="norm">
              <dgm:alg type="tx">
                <dgm:param type="parTxLTRAlign" val="l"/>
                <dgm:param type="shpTxLTRAlignCh" val="l"/>
                <dgm:param type="parTxRTLAlign" val="l"/>
                <dgm:param type="shpTxRTLAlignCh" val="l"/>
              </dgm:alg>
            </dgm:if>
            <dgm:else name="Name5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6">
          <dgm:alg type="sp"/>
          <dgm:shape xmlns:r="http://schemas.openxmlformats.org/officeDocument/2006/relationships" r:blip="">
            <dgm:adjLst/>
          </dgm:shape>
          <dgm:presOf/>
          <dgm:constrLst/>
          <dgm:forEach name="Name53" ref="accentRepeat"/>
        </dgm:layoutNode>
      </dgm:forEach>
      <dgm:forEach name="Name54" axis="ch" ptType="node" st="7" cnt="1">
        <dgm:layoutNode name="text_7" styleLbl="node1">
          <dgm:varLst>
            <dgm:bulletEnabled val="1"/>
          </dgm:varLst>
          <dgm:choose name="Name55">
            <dgm:if name="Name56" func="var" arg="dir" op="equ" val="norm">
              <dgm:alg type="tx">
                <dgm:param type="parTxLTRAlign" val="l"/>
                <dgm:param type="shpTxLTRAlignCh" val="l"/>
                <dgm:param type="parTxRTLAlign" val="l"/>
                <dgm:param type="shpTxRTLAlignCh" val="l"/>
              </dgm:alg>
            </dgm:if>
            <dgm:else name="Name5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7">
          <dgm:alg type="sp"/>
          <dgm:shape xmlns:r="http://schemas.openxmlformats.org/officeDocument/2006/relationships" r:blip="">
            <dgm:adjLst/>
          </dgm:shape>
          <dgm:presOf/>
          <dgm:constrLst/>
          <dgm:forEach name="Name58" ref="accentRepeat"/>
        </dgm:layoutNode>
      </dgm:forEach>
    </dgm:layoutNode>
  </dgm:layoutNode>
</dgm:layoutDef>
</file>

<file path=word/diagrams/layout59.xml><?xml version="1.0" encoding="utf-8"?>
<dgm:layoutDef xmlns:dgm="http://schemas.openxmlformats.org/drawingml/2006/diagram" xmlns:a="http://schemas.openxmlformats.org/drawingml/2006/main" uniqueId="urn:microsoft.com/office/officeart/2005/8/layout/hierarchy3">
  <dgm:title val=""/>
  <dgm:desc val=""/>
  <dgm:catLst>
    <dgm:cat type="hierarchy" pri="7000"/>
    <dgm:cat type="list" pri="23000"/>
    <dgm:cat type="relationship" pri="15000"/>
    <dgm:cat type="convert" pri="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Lst>
      <dgm:cxnLst>
        <dgm:cxn modelId="4" srcId="0" destId="1" srcOrd="0" destOrd="0"/>
        <dgm:cxn modelId="5" srcId="1" destId="11" srcOrd="0" destOrd="0"/>
        <dgm:cxn modelId="6" srcId="1" destId="12" srcOrd="1" destOrd="0"/>
        <dgm:cxn modelId="7" srcId="0" destId="2" srcOrd="1" destOrd="0"/>
        <dgm:cxn modelId="8" srcId="2" destId="21" srcOrd="0" destOrd="0"/>
        <dgm:cxn modelId="9" srcId="2" destId="2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diagram">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forName="rootText" op="equ" val="65"/>
      <dgm:constr type="primFontSz" for="des" forName="childText" op="equ" val="65"/>
      <dgm:constr type="w" for="des" forName="rootComposite" refType="w"/>
      <dgm:constr type="h" for="des" forName="rootComposite" refType="w" fact="0.5"/>
      <dgm:constr type="w" for="des" forName="childText" refType="w" refFor="des" refForName="rootComposite" fact="0.8"/>
      <dgm:constr type="h" for="des" forName="childText" refType="h" refFor="des" refForName="rootComposite"/>
      <dgm:constr type="sibSp" refType="w" refFor="des" refForName="rootComposite" fact="0.25"/>
      <dgm:constr type="sibSp" for="des" forName="childShape" refType="h" refFor="des" refForName="childText" fact="0.25"/>
      <dgm:constr type="sp" for="des" forName="root" refType="h" refFor="des" refForName="childText" fact="0.25"/>
    </dgm:constrLst>
    <dgm:ruleLst/>
    <dgm:forEach name="Name3" axis="ch">
      <dgm:forEach name="Name4" axis="self" ptType="node" cnt="1">
        <dgm:layoutNode name="root">
          <dgm:choose name="Name5">
            <dgm:if name="Name6" func="var" arg="dir" op="equ" val="norm">
              <dgm:alg type="hierRoot">
                <dgm:param type="hierAlign" val="tL"/>
              </dgm:alg>
            </dgm:if>
            <dgm:else name="Name7">
              <dgm:alg type="hierRoot">
                <dgm:param type="hierAlign" val="tR"/>
              </dgm:alg>
            </dgm:else>
          </dgm:choose>
          <dgm:shape xmlns:r="http://schemas.openxmlformats.org/officeDocument/2006/relationships" r:blip="">
            <dgm:adjLst/>
          </dgm:shape>
          <dgm:presOf/>
          <dgm:constrLst>
            <dgm:constr type="alignOff" val="0.2"/>
          </dgm:constrLst>
          <dgm:ruleLst/>
          <dgm:layoutNode name="rootComposite">
            <dgm:alg type="composite"/>
            <dgm:shape xmlns:r="http://schemas.openxmlformats.org/officeDocument/2006/relationships" r:blip="">
              <dgm:adjLst/>
            </dgm:shape>
            <dgm:presOf axis="self" ptType="node" cnt="1"/>
            <dgm:choose name="Name8">
              <dgm:if name="Name9" func="var" arg="dir" op="equ" val="norm">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10">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alg type="tx"/>
              <dgm:shape xmlns:r="http://schemas.openxmlformats.org/officeDocument/2006/relationships" type="roundRect" r:blip="">
                <dgm:adjLst>
                  <dgm:adj idx="1" val="0.1"/>
                </dgm:adjLst>
              </dgm:shape>
              <dgm:presOf axis="self" ptType="node" cnt="1"/>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rootConnector" moveWith="rootText">
              <dgm:alg type="sp"/>
              <dgm:shape xmlns:r="http://schemas.openxmlformats.org/officeDocument/2006/relationships" type="roundRect" r:blip="" hideGeom="1">
                <dgm:adjLst>
                  <dgm:adj idx="1" val="0.1"/>
                </dgm:adjLst>
              </dgm:shape>
              <dgm:presOf axis="self" ptType="node" cnt="1"/>
              <dgm:constrLst/>
              <dgm:ruleLst/>
            </dgm:layoutNode>
          </dgm:layoutNode>
          <dgm:layoutNode name="childShape">
            <dgm:alg type="hierChild">
              <dgm:param type="chAlign" val="l"/>
              <dgm:param type="linDir" val="fromT"/>
            </dgm:alg>
            <dgm:shape xmlns:r="http://schemas.openxmlformats.org/officeDocument/2006/relationships" r:blip="">
              <dgm:adjLst/>
            </dgm:shape>
            <dgm:presOf/>
            <dgm:constrLst/>
            <dgm:ruleLst/>
            <dgm:forEach name="Name11" axis="ch">
              <dgm:forEach name="Name12" axis="self" ptType="parTrans" cnt="1">
                <dgm:layoutNode name="Name13">
                  <dgm:choose name="Name14">
                    <dgm:if name="Name15" func="var" arg="dir" op="equ" val="norm">
                      <dgm:alg type="conn">
                        <dgm:param type="dim" val="1D"/>
                        <dgm:param type="endSty" val="noArr"/>
                        <dgm:param type="connRout" val="bend"/>
                        <dgm:param type="srcNode" val="rootConnector"/>
                        <dgm:param type="begPts" val="bCtr"/>
                        <dgm:param type="endPts" val="midL"/>
                      </dgm:alg>
                    </dgm:if>
                    <dgm:else name="Name16">
                      <dgm:alg type="conn">
                        <dgm:param type="dim" val="1D"/>
                        <dgm:param type="endSty" val="noArr"/>
                        <dgm:param type="connRout" val="bend"/>
                        <dgm:param type="srcNode" val="rootConnector"/>
                        <dgm:param type="begPts" val="bCtr"/>
                        <dgm:param type="endPts" val="midR"/>
                      </dgm:alg>
                    </dgm:else>
                  </dgm:choose>
                  <dgm:shape xmlns:r="http://schemas.openxmlformats.org/officeDocument/2006/relationships" type="conn" r:blip="">
                    <dgm:adjLst/>
                  </dgm:shape>
                  <dgm:presOf axis="self"/>
                  <dgm:constrLst>
                    <dgm:constr type="begPad"/>
                    <dgm:constr type="endPad"/>
                  </dgm:constrLst>
                  <dgm:ruleLst/>
                </dgm:layoutNode>
              </dgm:forEach>
              <dgm:forEach name="Name17" axis="self" ptType="node">
                <dgm:layoutNode name="childText" styleLbl="bgAcc1">
                  <dgm:varLst>
                    <dgm:bulletEnabled val="1"/>
                  </dgm:varLst>
                  <dgm:alg type="tx"/>
                  <dgm:shape xmlns:r="http://schemas.openxmlformats.org/officeDocument/2006/relationships" type="roundRect" r:blip="">
                    <dgm:adjLst>
                      <dgm:adj idx="1" val="0.1"/>
                    </dgm:adjLst>
                  </dgm:shape>
                  <dgm:presOf axis="self desOrSelf" ptType="node node" st="1 1" cnt="1 0"/>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forEach>
            </dgm:forEach>
          </dgm:layoutNode>
        </dgm:layoutNode>
      </dgm:forEach>
    </dgm:forEach>
  </dgm:layoutNode>
</dgm:layoutDef>
</file>

<file path=word/diagrams/layout6.xml><?xml version="1.0" encoding="utf-8"?>
<dgm:layoutDef xmlns:dgm="http://schemas.openxmlformats.org/drawingml/2006/diagram" xmlns:a="http://schemas.openxmlformats.org/drawingml/2006/main" uniqueId="urn:microsoft.com/office/officeart/2005/8/layout/lProcess2">
  <dgm:title val=""/>
  <dgm:desc val=""/>
  <dgm:catLst>
    <dgm:cat type="list" pri="10000"/>
    <dgm:cat type="relationship" pri="13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 modelId="33" srcId="3" destId="31" srcOrd="0" destOrd="0"/>
        <dgm:cxn modelId="34" srcId="3" destId="32" srcOrd="0" destOrd="0"/>
      </dgm:cxnLst>
      <dgm:bg/>
      <dgm:whole/>
    </dgm:dataModel>
  </dgm:sampData>
  <dgm:styleData useDef="1">
    <dgm:dataModel>
      <dgm:ptLst/>
      <dgm:bg/>
      <dgm:whole/>
    </dgm:dataModel>
  </dgm:styleData>
  <dgm:clrData useDef="1">
    <dgm:dataModel>
      <dgm:ptLst/>
      <dgm:bg/>
      <dgm:whole/>
    </dgm:dataModel>
  </dgm:clrData>
  <dgm:layoutNode name="theList">
    <dgm:varLst>
      <dgm:dir/>
      <dgm:animLvl val="lvl"/>
      <dgm:resizeHandles val="exact"/>
    </dgm:varLst>
    <dgm:choose name="Name0">
      <dgm:if name="Name1" func="var" arg="dir" op="equ" val="norm">
        <dgm:alg type="lin"/>
      </dgm:if>
      <dgm:else name="Name2">
        <dgm:alg type="lin">
          <dgm:param type="linDir" val="fromR"/>
        </dgm:alg>
      </dgm:else>
    </dgm:choose>
    <dgm:shape xmlns:r="http://schemas.openxmlformats.org/officeDocument/2006/relationships" r:blip="">
      <dgm:adjLst/>
    </dgm:shape>
    <dgm:presOf/>
    <dgm:constrLst>
      <dgm:constr type="w" for="ch" forName="compNode" refType="w"/>
      <dgm:constr type="h" for="ch" forName="compNode" refType="h"/>
      <dgm:constr type="w" for="ch" forName="aSpace" refType="w" fact="0.075"/>
      <dgm:constr type="h" for="des" forName="aSpace2" refType="h" fact="0.1"/>
      <dgm:constr type="primFontSz" for="des" forName="textNode" op="equ"/>
      <dgm:constr type="primFontSz" for="des" forName="childNode" op="equ"/>
    </dgm:constrLst>
    <dgm:ruleLst/>
    <dgm:forEach name="aNodeForEach" axis="ch" ptType="node">
      <dgm:layoutNode name="compNode">
        <dgm:alg type="composite"/>
        <dgm:shape xmlns:r="http://schemas.openxmlformats.org/officeDocument/2006/relationships" r:blip="">
          <dgm:adjLst/>
        </dgm:shape>
        <dgm:presOf/>
        <dgm:constrLst>
          <dgm:constr type="w" for="ch" forName="aNode" refType="w"/>
          <dgm:constr type="h" for="ch" forName="aNode" refType="h"/>
          <dgm:constr type="w" for="ch" forName="textNode" refType="w"/>
          <dgm:constr type="h" for="ch" forName="textNode" refType="h" fact="0.3"/>
          <dgm:constr type="ctrX" for="ch" forName="textNode" refType="w" fact="0.5"/>
          <dgm:constr type="w" for="ch" forName="compChildNode" refType="w" fact="0.8"/>
          <dgm:constr type="h" for="ch" forName="compChildNode" refType="h" fact="0.65"/>
          <dgm:constr type="t" for="ch" forName="compChildNode" refType="h" fact="0.3"/>
          <dgm:constr type="ctrX" for="ch" forName="compChildNode" refType="w" fact="0.5"/>
        </dgm:constrLst>
        <dgm:ruleLst/>
        <dgm:layoutNode name="aNode" styleLbl="bgShp">
          <dgm:alg type="sp"/>
          <dgm:shape xmlns:r="http://schemas.openxmlformats.org/officeDocument/2006/relationships" type="roundRect" r:blip="">
            <dgm:adjLst>
              <dgm:adj idx="1" val="0.1"/>
            </dgm:adjLst>
          </dgm:shape>
          <dgm:presOf axis="self"/>
          <dgm:constrLst/>
          <dgm:ruleLst/>
        </dgm:layoutNode>
        <dgm:layoutNode name="textNode" styleLbl="bgShp">
          <dgm:alg type="tx"/>
          <dgm:shape xmlns:r="http://schemas.openxmlformats.org/officeDocument/2006/relationships" type="rect" r:blip="" hideGeom="1">
            <dgm:adjLst>
              <dgm:adj idx="1" val="0.1"/>
            </dgm:adjLst>
          </dgm:shape>
          <dgm:presOf axis="self"/>
          <dgm:constrLst>
            <dgm:constr type="primFontSz" val="65"/>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compChildNode">
          <dgm:alg type="composite"/>
          <dgm:shape xmlns:r="http://schemas.openxmlformats.org/officeDocument/2006/relationships" r:blip="">
            <dgm:adjLst/>
          </dgm:shape>
          <dgm:presOf/>
          <dgm:constrLst>
            <dgm:constr type="w" for="des" forName="childNode" refType="w"/>
            <dgm:constr type="h" for="des" forName="childNode" refType="h"/>
          </dgm:constrLst>
          <dgm:ruleLst/>
          <dgm:layoutNode name="theInnerList">
            <dgm:alg type="lin">
              <dgm:param type="linDir" val="fromT"/>
            </dgm:alg>
            <dgm:shape xmlns:r="http://schemas.openxmlformats.org/officeDocument/2006/relationships" r:blip="">
              <dgm:adjLst/>
            </dgm:shape>
            <dgm:presOf/>
            <dgm:constrLst/>
            <dgm:ruleLst/>
            <dgm:forEach name="childNodeForEach" axis="ch" ptType="node">
              <dgm:layoutNode name="childNode" styleLbl="node1">
                <dgm:varLst>
                  <dgm:bulletEnabled val="1"/>
                </dgm:varLst>
                <dgm:alg type="tx"/>
                <dgm:shape xmlns:r="http://schemas.openxmlformats.org/officeDocument/2006/relationships" type="roundRect" r:blip="">
                  <dgm:adjLst>
                    <dgm:adj idx="1" val="0.1"/>
                  </dgm:adjLst>
                </dgm:shape>
                <dgm:presOf axis="desOrSelf" ptType="node"/>
                <dgm:constrLst>
                  <dgm:constr type="primFontSz" val="65"/>
                  <dgm:constr type="tMarg" refType="primFontSz" fact="0.15"/>
                  <dgm:constr type="bMarg" refType="primFontSz" fact="0.15"/>
                  <dgm:constr type="lMarg" refType="primFontSz" fact="0.2"/>
                  <dgm:constr type="rMarg" refType="primFontSz" fact="0.2"/>
                </dgm:constrLst>
                <dgm:ruleLst>
                  <dgm:rule type="primFontSz" val="5" fact="NaN" max="NaN"/>
                </dgm:ruleLst>
              </dgm:layoutNode>
              <dgm:choose name="Name3">
                <dgm:if name="Name4" axis="self" ptType="node" func="revPos" op="equ" val="1"/>
                <dgm:else name="Name5">
                  <dgm:layoutNode name="aSpace2">
                    <dgm:alg type="sp"/>
                    <dgm:shape xmlns:r="http://schemas.openxmlformats.org/officeDocument/2006/relationships" r:blip="">
                      <dgm:adjLst/>
                    </dgm:shape>
                    <dgm:presOf/>
                    <dgm:constrLst/>
                    <dgm:ruleLst/>
                  </dgm:layoutNode>
                </dgm:else>
              </dgm:choose>
            </dgm:forEach>
          </dgm:layoutNode>
        </dgm:layoutNode>
      </dgm:layoutNode>
      <dgm:choose name="Name6">
        <dgm:if name="Name7" axis="self" ptType="node" func="revPos" op="equ" val="1"/>
        <dgm:else name="Name8">
          <dgm:layoutNode name="aSpace">
            <dgm:alg type="sp"/>
            <dgm:shape xmlns:r="http://schemas.openxmlformats.org/officeDocument/2006/relationships" r:blip="">
              <dgm:adjLst/>
            </dgm:shape>
            <dgm:presOf/>
            <dgm:constrLst/>
            <dgm:ruleLst/>
          </dgm:layoutNode>
        </dgm:else>
      </dgm:choose>
    </dgm:forEach>
  </dgm:layoutNode>
</dgm:layoutDef>
</file>

<file path=word/diagrams/layout60.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61.xml><?xml version="1.0" encoding="utf-8"?>
<dgm:layoutDef xmlns:dgm="http://schemas.openxmlformats.org/drawingml/2006/diagram" xmlns:a="http://schemas.openxmlformats.org/drawingml/2006/main" uniqueId="urn:microsoft.com/office/officeart/2005/8/layout/hList6">
  <dgm:title val=""/>
  <dgm:desc val=""/>
  <dgm:catLst>
    <dgm:cat type="list" pri="18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ptType="node" refType="h"/>
      <dgm:constr type="w" for="ch" ptType="node" refType="w"/>
      <dgm:constr type="primFontSz" for="ch" ptType="node" op="equ"/>
      <dgm:constr type="w" for="ch" forName="sibTrans" refType="w" fact="0.075"/>
    </dgm:constrLst>
    <dgm:ruleLst/>
    <dgm:forEach name="nodesForEach" axis="ch" ptType="node">
      <dgm:layoutNode name="node">
        <dgm:varLst>
          <dgm:bulletEnabled val="1"/>
        </dgm:varLst>
        <dgm:alg type="tx"/>
        <dgm:choose name="Name4">
          <dgm:if name="Name5" func="var" arg="dir" op="equ" val="norm">
            <dgm:shape xmlns:r="http://schemas.openxmlformats.org/officeDocument/2006/relationships" rot="-90" type="flowChartManualOperation" r:blip="">
              <dgm:adjLst/>
            </dgm:shape>
          </dgm:if>
          <dgm:else name="Name6">
            <dgm:shape xmlns:r="http://schemas.openxmlformats.org/officeDocument/2006/relationships" rot="90" type="flowChartManualOperation" r:blip="">
              <dgm:adjLst/>
            </dgm:shape>
          </dgm:else>
        </dgm:choose>
        <dgm:presOf axis="desOrSelf" ptType="node"/>
        <dgm:constrLst>
          <dgm:constr type="primFontSz" val="65"/>
          <dgm:constr type="tMarg"/>
          <dgm:constr type="bMarg"/>
          <dgm:constr type="lMarg" refType="primFontSz" fact="0.5"/>
          <dgm:constr type="rMarg" refType="lMarg"/>
        </dgm:constrLst>
        <dgm:ruleLst>
          <dgm:rule type="primFontSz" val="5" fact="NaN" max="NaN"/>
        </dgm:ruleLst>
      </dgm:layoutNode>
      <dgm:forEach name="sibTransForEach"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62.xml><?xml version="1.0" encoding="utf-8"?>
<dgm:layoutDef xmlns:dgm="http://schemas.openxmlformats.org/drawingml/2006/diagram" xmlns:a="http://schemas.openxmlformats.org/drawingml/2006/main" uniqueId="urn:microsoft.com/office/officeart/2005/8/layout/hList6">
  <dgm:title val=""/>
  <dgm:desc val=""/>
  <dgm:catLst>
    <dgm:cat type="list" pri="18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ptType="node" refType="h"/>
      <dgm:constr type="w" for="ch" ptType="node" refType="w"/>
      <dgm:constr type="primFontSz" for="ch" ptType="node" op="equ"/>
      <dgm:constr type="w" for="ch" forName="sibTrans" refType="w" fact="0.075"/>
    </dgm:constrLst>
    <dgm:ruleLst/>
    <dgm:forEach name="nodesForEach" axis="ch" ptType="node">
      <dgm:layoutNode name="node">
        <dgm:varLst>
          <dgm:bulletEnabled val="1"/>
        </dgm:varLst>
        <dgm:alg type="tx"/>
        <dgm:choose name="Name4">
          <dgm:if name="Name5" func="var" arg="dir" op="equ" val="norm">
            <dgm:shape xmlns:r="http://schemas.openxmlformats.org/officeDocument/2006/relationships" rot="-90" type="flowChartManualOperation" r:blip="">
              <dgm:adjLst/>
            </dgm:shape>
          </dgm:if>
          <dgm:else name="Name6">
            <dgm:shape xmlns:r="http://schemas.openxmlformats.org/officeDocument/2006/relationships" rot="90" type="flowChartManualOperation" r:blip="">
              <dgm:adjLst/>
            </dgm:shape>
          </dgm:else>
        </dgm:choose>
        <dgm:presOf axis="desOrSelf" ptType="node"/>
        <dgm:constrLst>
          <dgm:constr type="primFontSz" val="65"/>
          <dgm:constr type="tMarg"/>
          <dgm:constr type="bMarg"/>
          <dgm:constr type="lMarg" refType="primFontSz" fact="0.5"/>
          <dgm:constr type="rMarg" refType="lMarg"/>
        </dgm:constrLst>
        <dgm:ruleLst>
          <dgm:rule type="primFontSz" val="5" fact="NaN" max="NaN"/>
        </dgm:ruleLst>
      </dgm:layoutNode>
      <dgm:forEach name="sibTransForEach"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63.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64.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65.xml><?xml version="1.0" encoding="utf-8"?>
<dgm:layoutDef xmlns:dgm="http://schemas.openxmlformats.org/drawingml/2006/diagram" xmlns:a="http://schemas.openxmlformats.org/drawingml/2006/main" uniqueId="urn:microsoft.com/office/officeart/2008/layout/VerticalCurvedList">
  <dgm:title val=""/>
  <dgm:desc val=""/>
  <dgm:catLst>
    <dgm:cat type="list" pri="20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chPref val="7"/>
      <dgm:dir/>
    </dgm:varLst>
    <dgm:alg type="composite"/>
    <dgm:shape xmlns:r="http://schemas.openxmlformats.org/officeDocument/2006/relationships" r:blip="">
      <dgm:adjLst/>
    </dgm:shape>
    <dgm:constrLst>
      <dgm:constr type="w" for="ch" refType="h" refFor="ch" op="gte" fact="0.8"/>
    </dgm:constrLst>
    <dgm:layoutNode name="Name1">
      <dgm:alg type="composite"/>
      <dgm:shape xmlns:r="http://schemas.openxmlformats.org/officeDocument/2006/relationships" r:blip="">
        <dgm:adjLst/>
      </dgm:shape>
      <dgm:choose name="Name2">
        <dgm:if name="Name3" func="var" arg="dir" op="equ" val="norm">
          <dgm:choose name="Name4">
            <dgm:if name="Name5" axis="ch" ptType="node" func="cnt" op="equ" val="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h" fact="0.225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primFontSz" for="ch" ptType="node" op="equ" val="65"/>
              </dgm:constrLst>
            </dgm:if>
            <dgm:if name="Name6" axis="ch" ptType="node" func="cnt" op="equ" val="2">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h" fact="0.1891"/>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h" fact="0.1891"/>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primFontSz" for="ch" ptType="node" op="equ" val="65"/>
              </dgm:constrLst>
            </dgm:if>
            <dgm:if name="Name7" axis="ch" ptType="node" func="cnt" op="equ" val="3">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h" fact="0.1526"/>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h" fact="0.2253"/>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h" fact="0.1526"/>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primFontSz" for="ch" ptType="node" op="equ" val="65"/>
              </dgm:constrLst>
            </dgm:if>
            <dgm:if name="Name8" axis="ch" ptType="node" func="cnt" op="equ" val="4">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h" fact="0.1268"/>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h" fact="0.215"/>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h" fact="0.21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h" fact="0.126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primFontSz" for="ch" ptType="node" op="equ" val="65"/>
              </dgm:constrLst>
            </dgm:if>
            <dgm:if name="Name9" axis="ch" ptType="node" func="cnt" op="equ" val="5">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h" fact="0.1082"/>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h" fact="0.197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h" fact="0.2253"/>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h" fact="0.197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h" fact="0.1082"/>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primFontSz" for="ch" ptType="node" op="equ" val="65"/>
              </dgm:constrLst>
            </dgm:if>
            <dgm:if name="Name10" axis="ch" ptType="node" func="cnt" op="equ" val="6">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h" fact="0.094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h" fact="0.1809"/>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h" fact="0.220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h" fact="0.2205"/>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h" fact="0.18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h" fact="0.0943"/>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primFontSz" for="ch" ptType="node" op="equ" val="65"/>
              </dgm:constrLst>
            </dgm:if>
            <dgm:else name="Name1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h" fact="0.0835"/>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h" fact="0.165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h" fact="0.2109"/>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h" fact="0.2253"/>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h" fact="0.21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h" fact="0.1658"/>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h" fact="0.0835"/>
                <dgm:constr type="l" for="ch" forName="text_7" refType="ctrX" refFor="ch" refForName="accent_7"/>
                <dgm:constr type="r" for="ch" forName="text_7" refType="w"/>
                <dgm:constr type="w" for="ch" forName="text_7" refType="h" refFor="ch" refForName="text_7" op="gte"/>
                <dgm:constr type="h" for="ch" forName="text_7" refType="h" refFor="ch" refForName="accent_7" fact="0.8"/>
                <dgm:constr type="ctrY" for="ch" forName="text_7" refType="ctrY" refFor="ch" refForName="accent_7"/>
                <dgm:constr type="lMarg" for="ch" forName="text_7" refType="w" refFor="ch" refForName="accent_7" fact="1.8"/>
                <dgm:constr type="primFontSz" for="ch" ptType="node" op="equ" val="65"/>
              </dgm:constrLst>
            </dgm:else>
          </dgm:choose>
        </dgm:if>
        <dgm:else name="Name12">
          <dgm:choose name="Name13">
            <dgm:if name="Name14" axis="ch" ptType="node" func="cnt" op="equ" val="1">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w"/>
                <dgm:constr type="ctrXOff" for="ch" forName="accent_1" refType="h" fact="-0.225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primFontSz" for="ch" ptType="node" op="equ" val="65"/>
              </dgm:constrLst>
            </dgm:if>
            <dgm:if name="Name15" axis="ch" ptType="node" func="cnt" op="equ" val="2">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w"/>
                <dgm:constr type="ctrXOff" for="ch" forName="accent_1" refType="h" fact="-0.1891"/>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w"/>
                <dgm:constr type="ctrXOff" for="ch" forName="accent_2" refType="h" fact="-0.1891"/>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primFontSz" for="ch" ptType="node" op="equ" val="65"/>
              </dgm:constrLst>
            </dgm:if>
            <dgm:if name="Name16" axis="ch" ptType="node" func="cnt" op="equ" val="3">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w"/>
                <dgm:constr type="ctrXOff" for="ch" forName="accent_1" refType="h" fact="-0.1526"/>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w"/>
                <dgm:constr type="ctrXOff" for="ch" forName="accent_2" refType="h" fact="-0.2253"/>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w"/>
                <dgm:constr type="ctrXOff" for="ch" forName="accent_3" refType="h" fact="-0.1526"/>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primFontSz" for="ch" ptType="node" op="equ" val="65"/>
              </dgm:constrLst>
            </dgm:if>
            <dgm:if name="Name17" axis="ch" ptType="node" func="cnt" op="equ" val="4">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w"/>
                <dgm:constr type="ctrXOff" for="ch" forName="accent_1" refType="h" fact="-0.1268"/>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w"/>
                <dgm:constr type="ctrXOff" for="ch" forName="accent_2" refType="h" fact="-0.215"/>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w"/>
                <dgm:constr type="ctrXOff" for="ch" forName="accent_3" refType="h" fact="-0.21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w"/>
                <dgm:constr type="ctrXOff" for="ch" forName="accent_4" refType="h" fact="-0.126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primFontSz" for="ch" ptType="node" op="equ" val="65"/>
              </dgm:constrLst>
            </dgm:if>
            <dgm:if name="Name18" axis="ch" ptType="node" func="cnt" op="equ" val="5">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w"/>
                <dgm:constr type="ctrXOff" for="ch" forName="accent_1" refType="h" fact="-0.1082"/>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w"/>
                <dgm:constr type="ctrXOff" for="ch" forName="accent_2" refType="h" fact="-0.197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w"/>
                <dgm:constr type="ctrXOff" for="ch" forName="accent_3" refType="h" fact="-0.2253"/>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w"/>
                <dgm:constr type="ctrXOff" for="ch" forName="accent_4" refType="h" fact="-0.197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w"/>
                <dgm:constr type="ctrXOff" for="ch" forName="accent_5" refType="h" fact="-0.1082"/>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primFontSz" for="ch" ptType="node" op="equ" val="65"/>
              </dgm:constrLst>
            </dgm:if>
            <dgm:if name="Name19" axis="ch" ptType="node" func="cnt" op="equ" val="6">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w"/>
                <dgm:constr type="ctrXOff" for="ch" forName="accent_1" refType="h" fact="-0.094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w"/>
                <dgm:constr type="ctrXOff" for="ch" forName="accent_2" refType="h" fact="-0.1809"/>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w"/>
                <dgm:constr type="ctrXOff" for="ch" forName="accent_3" refType="h" fact="-0.220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w"/>
                <dgm:constr type="ctrXOff" for="ch" forName="accent_4" refType="h" fact="-0.2205"/>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w"/>
                <dgm:constr type="ctrXOff" for="ch" forName="accent_5" refType="h" fact="-0.18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w"/>
                <dgm:constr type="ctrXOff" for="ch" forName="accent_6" refType="h" fact="-0.0943"/>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primFontSz" for="ch" ptType="node" op="equ" val="65"/>
              </dgm:constrLst>
            </dgm:if>
            <dgm:else name="Name20">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w"/>
                <dgm:constr type="ctrXOff" for="ch" forName="accent_1" refType="h" fact="-0.0835"/>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w"/>
                <dgm:constr type="ctrXOff" for="ch" forName="accent_2" refType="h" fact="-0.165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w"/>
                <dgm:constr type="ctrXOff" for="ch" forName="accent_3" refType="h" fact="-0.2109"/>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w"/>
                <dgm:constr type="ctrXOff" for="ch" forName="accent_4" refType="h" fact="-0.2253"/>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w"/>
                <dgm:constr type="ctrXOff" for="ch" forName="accent_5" refType="h" fact="-0.21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w"/>
                <dgm:constr type="ctrXOff" for="ch" forName="accent_6" refType="h" fact="-0.1658"/>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w"/>
                <dgm:constr type="ctrXOff" for="ch" forName="accent_7" refType="h" fact="-0.0835"/>
                <dgm:constr type="r" for="ch" forName="text_7" refType="ctrX" refFor="ch" refForName="accent_7"/>
                <dgm:constr type="rOff" for="ch" forName="text_7" refType="ctrXOff" refFor="ch" refForName="accent_7"/>
                <dgm:constr type="l" for="ch" forName="text_7"/>
                <dgm:constr type="w" for="ch" forName="text_7" refType="h" refFor="ch" refForName="text_7" op="gte"/>
                <dgm:constr type="h" for="ch" forName="text_7" refType="h" refFor="ch" refForName="accent_7" fact="0.8"/>
                <dgm:constr type="ctrY" for="ch" forName="text_7" refType="ctrY" refFor="ch" refForName="accent_7"/>
                <dgm:constr type="rMarg" for="ch" forName="text_7" refType="w" refFor="ch" refForName="accent_7" fact="1.8"/>
                <dgm:constr type="primFontSz" for="ch" ptType="node" op="equ" val="65"/>
              </dgm:constrLst>
            </dgm:else>
          </dgm:choose>
        </dgm:else>
      </dgm:choose>
      <dgm:layoutNode name="cycle">
        <dgm:choose name="Name21">
          <dgm:if name="Name22" func="var" arg="dir" op="equ" val="norm">
            <dgm:alg type="cycle">
              <dgm:param type="stAng" val="45"/>
              <dgm:param type="spanAng" val="90"/>
            </dgm:alg>
          </dgm:if>
          <dgm:else name="Name23">
            <dgm:alg type="cycle">
              <dgm:param type="stAng" val="225"/>
              <dgm:param type="spanAng" val="90"/>
            </dgm:alg>
          </dgm:else>
        </dgm:choose>
        <dgm:shape xmlns:r="http://schemas.openxmlformats.org/officeDocument/2006/relationships" r:blip="">
          <dgm:adjLst/>
        </dgm:shape>
        <dgm:presOf/>
        <dgm:constrLst>
          <dgm:constr type="w" for="ch" val="1"/>
          <dgm:constr type="h" for="ch" val="1"/>
          <dgm:constr type="diam" for="ch" forName="conn" refType="diam"/>
        </dgm:constrLst>
        <dgm:layoutNode name="srcNode">
          <dgm:alg type="sp"/>
          <dgm:shape xmlns:r="http://schemas.openxmlformats.org/officeDocument/2006/relationships" type="rect" r:blip="" hideGeom="1">
            <dgm:adjLst/>
          </dgm:shape>
          <dgm:presOf/>
        </dgm:layoutNode>
        <dgm:layoutNode name="conn" styleLbl="parChTrans1D2">
          <dgm:alg type="conn">
            <dgm:param type="connRout" val="curve"/>
            <dgm:param type="srcNode" val="srcNode"/>
            <dgm:param type="dstNode" val="dstNode"/>
            <dgm:param type="begPts" val="ctr"/>
            <dgm:param type="endPts" val="ctr"/>
            <dgm:param type="endSty" val="noArr"/>
          </dgm:alg>
          <dgm:shape xmlns:r="http://schemas.openxmlformats.org/officeDocument/2006/relationships" type="conn" r:blip="">
            <dgm:adjLst/>
          </dgm:shape>
          <dgm:presOf axis="desOrSelf" ptType="sibTrans" hideLastTrans="0" st="0" cnt="1"/>
          <dgm:constrLst>
            <dgm:constr type="begPad"/>
            <dgm:constr type="endPad"/>
          </dgm:constrLst>
        </dgm:layoutNode>
        <dgm:layoutNode name="extraNode">
          <dgm:alg type="sp"/>
          <dgm:shape xmlns:r="http://schemas.openxmlformats.org/officeDocument/2006/relationships" type="rect" r:blip="" hideGeom="1">
            <dgm:adjLst/>
          </dgm:shape>
          <dgm:presOf/>
        </dgm:layoutNode>
        <dgm:layoutNode name="dstNode">
          <dgm:alg type="sp"/>
          <dgm:shape xmlns:r="http://schemas.openxmlformats.org/officeDocument/2006/relationships" type="rect" r:blip="" hideGeom="1">
            <dgm:adjLst/>
          </dgm:shape>
          <dgm:presOf/>
        </dgm:layoutNode>
      </dgm:layoutNode>
      <dgm:forEach name="wrapper" axis="self" ptType="parTrans">
        <dgm:forEach name="wrapper2" axis="self" ptType="sibTrans" st="2">
          <dgm:forEach name="accentRepeat" axis="self">
            <dgm:layoutNode name="accentRepeatNode" styleLbl="solidFgAcc1">
              <dgm:alg type="sp"/>
              <dgm:shape xmlns:r="http://schemas.openxmlformats.org/officeDocument/2006/relationships" type="ellipse" r:blip="">
                <dgm:adjLst/>
              </dgm:shape>
              <dgm:presOf/>
            </dgm:layoutNode>
          </dgm:forEach>
        </dgm:forEach>
      </dgm:forEach>
      <dgm:forEach name="Name24" axis="ch" ptType="node" cnt="1">
        <dgm:layoutNode name="text_1" styleLbl="node1">
          <dgm:varLst>
            <dgm:bulletEnabled val="1"/>
          </dgm:varLst>
          <dgm:choose name="Name25">
            <dgm:if name="Name26" func="var" arg="dir" op="equ" val="norm">
              <dgm:alg type="tx">
                <dgm:param type="parTxLTRAlign" val="l"/>
                <dgm:param type="shpTxLTRAlignCh" val="l"/>
                <dgm:param type="parTxRTLAlign" val="l"/>
                <dgm:param type="shpTxRTLAlignCh" val="l"/>
              </dgm:alg>
            </dgm:if>
            <dgm:else name="Name2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1">
          <dgm:alg type="sp"/>
          <dgm:shape xmlns:r="http://schemas.openxmlformats.org/officeDocument/2006/relationships" r:blip="">
            <dgm:adjLst/>
          </dgm:shape>
          <dgm:presOf/>
          <dgm:constrLst/>
          <dgm:forEach name="Name28" ref="accentRepeat"/>
        </dgm:layoutNode>
      </dgm:forEach>
      <dgm:forEach name="Name29" axis="ch" ptType="node" st="2" cnt="1">
        <dgm:layoutNode name="text_2" styleLbl="node1">
          <dgm:varLst>
            <dgm:bulletEnabled val="1"/>
          </dgm:varLst>
          <dgm:choose name="Name30">
            <dgm:if name="Name31" func="var" arg="dir" op="equ" val="norm">
              <dgm:alg type="tx">
                <dgm:param type="parTxLTRAlign" val="l"/>
                <dgm:param type="shpTxLTRAlignCh" val="l"/>
                <dgm:param type="parTxRTLAlign" val="l"/>
                <dgm:param type="shpTxRTLAlignCh" val="l"/>
              </dgm:alg>
            </dgm:if>
            <dgm:else name="Name3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2">
          <dgm:alg type="sp"/>
          <dgm:shape xmlns:r="http://schemas.openxmlformats.org/officeDocument/2006/relationships" r:blip="">
            <dgm:adjLst/>
          </dgm:shape>
          <dgm:presOf/>
          <dgm:constrLst/>
          <dgm:forEach name="Name33" ref="accentRepeat"/>
        </dgm:layoutNode>
      </dgm:forEach>
      <dgm:forEach name="Name34" axis="ch" ptType="node" st="3" cnt="1">
        <dgm:layoutNode name="text_3" styleLbl="node1">
          <dgm:varLst>
            <dgm:bulletEnabled val="1"/>
          </dgm:varLst>
          <dgm:choose name="Name35">
            <dgm:if name="Name36" func="var" arg="dir" op="equ" val="norm">
              <dgm:alg type="tx">
                <dgm:param type="parTxLTRAlign" val="l"/>
                <dgm:param type="shpTxLTRAlignCh" val="l"/>
                <dgm:param type="parTxRTLAlign" val="l"/>
                <dgm:param type="shpTxRTLAlignCh" val="l"/>
              </dgm:alg>
            </dgm:if>
            <dgm:else name="Name3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3">
          <dgm:alg type="sp"/>
          <dgm:shape xmlns:r="http://schemas.openxmlformats.org/officeDocument/2006/relationships" r:blip="">
            <dgm:adjLst/>
          </dgm:shape>
          <dgm:presOf/>
          <dgm:constrLst/>
          <dgm:forEach name="Name38" ref="accentRepeat"/>
        </dgm:layoutNode>
      </dgm:forEach>
      <dgm:forEach name="Name39" axis="ch" ptType="node" st="4" cnt="1">
        <dgm:layoutNode name="text_4" styleLbl="node1">
          <dgm:varLst>
            <dgm:bulletEnabled val="1"/>
          </dgm:varLst>
          <dgm:choose name="Name40">
            <dgm:if name="Name41" func="var" arg="dir" op="equ" val="norm">
              <dgm:alg type="tx">
                <dgm:param type="parTxLTRAlign" val="l"/>
                <dgm:param type="shpTxLTRAlignCh" val="l"/>
                <dgm:param type="parTxRTLAlign" val="l"/>
                <dgm:param type="shpTxRTLAlignCh" val="l"/>
              </dgm:alg>
            </dgm:if>
            <dgm:else name="Name4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4">
          <dgm:alg type="sp"/>
          <dgm:shape xmlns:r="http://schemas.openxmlformats.org/officeDocument/2006/relationships" r:blip="">
            <dgm:adjLst/>
          </dgm:shape>
          <dgm:presOf/>
          <dgm:constrLst/>
          <dgm:forEach name="Name43" ref="accentRepeat"/>
        </dgm:layoutNode>
      </dgm:forEach>
      <dgm:forEach name="Name44" axis="ch" ptType="node" st="5" cnt="1">
        <dgm:layoutNode name="text_5" styleLbl="node1">
          <dgm:varLst>
            <dgm:bulletEnabled val="1"/>
          </dgm:varLst>
          <dgm:choose name="Name45">
            <dgm:if name="Name46" func="var" arg="dir" op="equ" val="norm">
              <dgm:alg type="tx">
                <dgm:param type="parTxLTRAlign" val="l"/>
                <dgm:param type="shpTxLTRAlignCh" val="l"/>
                <dgm:param type="parTxRTLAlign" val="l"/>
                <dgm:param type="shpTxRTLAlignCh" val="l"/>
              </dgm:alg>
            </dgm:if>
            <dgm:else name="Name4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5">
          <dgm:alg type="sp"/>
          <dgm:shape xmlns:r="http://schemas.openxmlformats.org/officeDocument/2006/relationships" r:blip="">
            <dgm:adjLst/>
          </dgm:shape>
          <dgm:presOf/>
          <dgm:constrLst/>
          <dgm:forEach name="Name48" ref="accentRepeat"/>
        </dgm:layoutNode>
      </dgm:forEach>
      <dgm:forEach name="Name49" axis="ch" ptType="node" st="6" cnt="1">
        <dgm:layoutNode name="text_6" styleLbl="node1">
          <dgm:varLst>
            <dgm:bulletEnabled val="1"/>
          </dgm:varLst>
          <dgm:choose name="Name50">
            <dgm:if name="Name51" func="var" arg="dir" op="equ" val="norm">
              <dgm:alg type="tx">
                <dgm:param type="parTxLTRAlign" val="l"/>
                <dgm:param type="shpTxLTRAlignCh" val="l"/>
                <dgm:param type="parTxRTLAlign" val="l"/>
                <dgm:param type="shpTxRTLAlignCh" val="l"/>
              </dgm:alg>
            </dgm:if>
            <dgm:else name="Name5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6">
          <dgm:alg type="sp"/>
          <dgm:shape xmlns:r="http://schemas.openxmlformats.org/officeDocument/2006/relationships" r:blip="">
            <dgm:adjLst/>
          </dgm:shape>
          <dgm:presOf/>
          <dgm:constrLst/>
          <dgm:forEach name="Name53" ref="accentRepeat"/>
        </dgm:layoutNode>
      </dgm:forEach>
      <dgm:forEach name="Name54" axis="ch" ptType="node" st="7" cnt="1">
        <dgm:layoutNode name="text_7" styleLbl="node1">
          <dgm:varLst>
            <dgm:bulletEnabled val="1"/>
          </dgm:varLst>
          <dgm:choose name="Name55">
            <dgm:if name="Name56" func="var" arg="dir" op="equ" val="norm">
              <dgm:alg type="tx">
                <dgm:param type="parTxLTRAlign" val="l"/>
                <dgm:param type="shpTxLTRAlignCh" val="l"/>
                <dgm:param type="parTxRTLAlign" val="l"/>
                <dgm:param type="shpTxRTLAlignCh" val="l"/>
              </dgm:alg>
            </dgm:if>
            <dgm:else name="Name5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7">
          <dgm:alg type="sp"/>
          <dgm:shape xmlns:r="http://schemas.openxmlformats.org/officeDocument/2006/relationships" r:blip="">
            <dgm:adjLst/>
          </dgm:shape>
          <dgm:presOf/>
          <dgm:constrLst/>
          <dgm:forEach name="Name58" ref="accentRepeat"/>
        </dgm:layoutNode>
      </dgm:forEach>
    </dgm:layoutNode>
  </dgm:layoutNode>
</dgm:layoutDef>
</file>

<file path=word/diagrams/layout66.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67.xml><?xml version="1.0" encoding="utf-8"?>
<dgm:layoutDef xmlns:dgm="http://schemas.openxmlformats.org/drawingml/2006/diagram" xmlns:a="http://schemas.openxmlformats.org/drawingml/2006/main" uniqueId="urn:microsoft.com/office/officeart/2005/8/layout/hList6">
  <dgm:title val=""/>
  <dgm:desc val=""/>
  <dgm:catLst>
    <dgm:cat type="list" pri="18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ptType="node" refType="h"/>
      <dgm:constr type="w" for="ch" ptType="node" refType="w"/>
      <dgm:constr type="primFontSz" for="ch" ptType="node" op="equ"/>
      <dgm:constr type="w" for="ch" forName="sibTrans" refType="w" fact="0.075"/>
    </dgm:constrLst>
    <dgm:ruleLst/>
    <dgm:forEach name="nodesForEach" axis="ch" ptType="node">
      <dgm:layoutNode name="node">
        <dgm:varLst>
          <dgm:bulletEnabled val="1"/>
        </dgm:varLst>
        <dgm:alg type="tx"/>
        <dgm:choose name="Name4">
          <dgm:if name="Name5" func="var" arg="dir" op="equ" val="norm">
            <dgm:shape xmlns:r="http://schemas.openxmlformats.org/officeDocument/2006/relationships" rot="-90" type="flowChartManualOperation" r:blip="">
              <dgm:adjLst/>
            </dgm:shape>
          </dgm:if>
          <dgm:else name="Name6">
            <dgm:shape xmlns:r="http://schemas.openxmlformats.org/officeDocument/2006/relationships" rot="90" type="flowChartManualOperation" r:blip="">
              <dgm:adjLst/>
            </dgm:shape>
          </dgm:else>
        </dgm:choose>
        <dgm:presOf axis="desOrSelf" ptType="node"/>
        <dgm:constrLst>
          <dgm:constr type="primFontSz" val="65"/>
          <dgm:constr type="tMarg"/>
          <dgm:constr type="bMarg"/>
          <dgm:constr type="lMarg" refType="primFontSz" fact="0.5"/>
          <dgm:constr type="rMarg" refType="lMarg"/>
        </dgm:constrLst>
        <dgm:ruleLst>
          <dgm:rule type="primFontSz" val="5" fact="NaN" max="NaN"/>
        </dgm:ruleLst>
      </dgm:layoutNode>
      <dgm:forEach name="sibTransForEach"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68.xml><?xml version="1.0" encoding="utf-8"?>
<dgm:layoutDef xmlns:dgm="http://schemas.openxmlformats.org/drawingml/2006/diagram" xmlns:a="http://schemas.openxmlformats.org/drawingml/2006/main" uniqueId="urn:microsoft.com/office/officeart/2005/8/layout/hList6">
  <dgm:title val=""/>
  <dgm:desc val=""/>
  <dgm:catLst>
    <dgm:cat type="list" pri="18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ptType="node" refType="h"/>
      <dgm:constr type="w" for="ch" ptType="node" refType="w"/>
      <dgm:constr type="primFontSz" for="ch" ptType="node" op="equ"/>
      <dgm:constr type="w" for="ch" forName="sibTrans" refType="w" fact="0.075"/>
    </dgm:constrLst>
    <dgm:ruleLst/>
    <dgm:forEach name="nodesForEach" axis="ch" ptType="node">
      <dgm:layoutNode name="node">
        <dgm:varLst>
          <dgm:bulletEnabled val="1"/>
        </dgm:varLst>
        <dgm:alg type="tx"/>
        <dgm:choose name="Name4">
          <dgm:if name="Name5" func="var" arg="dir" op="equ" val="norm">
            <dgm:shape xmlns:r="http://schemas.openxmlformats.org/officeDocument/2006/relationships" rot="-90" type="flowChartManualOperation" r:blip="">
              <dgm:adjLst/>
            </dgm:shape>
          </dgm:if>
          <dgm:else name="Name6">
            <dgm:shape xmlns:r="http://schemas.openxmlformats.org/officeDocument/2006/relationships" rot="90" type="flowChartManualOperation" r:blip="">
              <dgm:adjLst/>
            </dgm:shape>
          </dgm:else>
        </dgm:choose>
        <dgm:presOf axis="desOrSelf" ptType="node"/>
        <dgm:constrLst>
          <dgm:constr type="primFontSz" val="65"/>
          <dgm:constr type="tMarg"/>
          <dgm:constr type="bMarg"/>
          <dgm:constr type="lMarg" refType="primFontSz" fact="0.5"/>
          <dgm:constr type="rMarg" refType="lMarg"/>
        </dgm:constrLst>
        <dgm:ruleLst>
          <dgm:rule type="primFontSz" val="5" fact="NaN" max="NaN"/>
        </dgm:ruleLst>
      </dgm:layoutNode>
      <dgm:forEach name="sibTransForEach"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69.xml><?xml version="1.0" encoding="utf-8"?>
<dgm:layoutDef xmlns:dgm="http://schemas.openxmlformats.org/drawingml/2006/diagram" xmlns:a="http://schemas.openxmlformats.org/drawingml/2006/main" uniqueId="urn:microsoft.com/office/officeart/2005/8/layout/hList6">
  <dgm:title val=""/>
  <dgm:desc val=""/>
  <dgm:catLst>
    <dgm:cat type="list" pri="18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ptType="node" refType="h"/>
      <dgm:constr type="w" for="ch" ptType="node" refType="w"/>
      <dgm:constr type="primFontSz" for="ch" ptType="node" op="equ"/>
      <dgm:constr type="w" for="ch" forName="sibTrans" refType="w" fact="0.075"/>
    </dgm:constrLst>
    <dgm:ruleLst/>
    <dgm:forEach name="nodesForEach" axis="ch" ptType="node">
      <dgm:layoutNode name="node">
        <dgm:varLst>
          <dgm:bulletEnabled val="1"/>
        </dgm:varLst>
        <dgm:alg type="tx"/>
        <dgm:choose name="Name4">
          <dgm:if name="Name5" func="var" arg="dir" op="equ" val="norm">
            <dgm:shape xmlns:r="http://schemas.openxmlformats.org/officeDocument/2006/relationships" rot="-90" type="flowChartManualOperation" r:blip="">
              <dgm:adjLst/>
            </dgm:shape>
          </dgm:if>
          <dgm:else name="Name6">
            <dgm:shape xmlns:r="http://schemas.openxmlformats.org/officeDocument/2006/relationships" rot="90" type="flowChartManualOperation" r:blip="">
              <dgm:adjLst/>
            </dgm:shape>
          </dgm:else>
        </dgm:choose>
        <dgm:presOf axis="desOrSelf" ptType="node"/>
        <dgm:constrLst>
          <dgm:constr type="primFontSz" val="65"/>
          <dgm:constr type="tMarg"/>
          <dgm:constr type="bMarg"/>
          <dgm:constr type="lMarg" refType="primFontSz" fact="0.5"/>
          <dgm:constr type="rMarg" refType="lMarg"/>
        </dgm:constrLst>
        <dgm:ruleLst>
          <dgm:rule type="primFontSz" val="5" fact="NaN" max="NaN"/>
        </dgm:ruleLst>
      </dgm:layoutNode>
      <dgm:forEach name="sibTransForEach"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7.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70.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71.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72.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73.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74.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75.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76.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77.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78.xml><?xml version="1.0" encoding="utf-8"?>
<dgm:layoutDef xmlns:dgm="http://schemas.openxmlformats.org/drawingml/2006/diagram" xmlns:a="http://schemas.openxmlformats.org/drawingml/2006/main" uniqueId="urn:microsoft.com/office/officeart/2008/layout/VerticalCurvedList">
  <dgm:title val=""/>
  <dgm:desc val=""/>
  <dgm:catLst>
    <dgm:cat type="list" pri="20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chPref val="7"/>
      <dgm:dir/>
    </dgm:varLst>
    <dgm:alg type="composite"/>
    <dgm:shape xmlns:r="http://schemas.openxmlformats.org/officeDocument/2006/relationships" r:blip="">
      <dgm:adjLst/>
    </dgm:shape>
    <dgm:constrLst>
      <dgm:constr type="w" for="ch" refType="h" refFor="ch" op="gte" fact="0.8"/>
    </dgm:constrLst>
    <dgm:layoutNode name="Name1">
      <dgm:alg type="composite"/>
      <dgm:shape xmlns:r="http://schemas.openxmlformats.org/officeDocument/2006/relationships" r:blip="">
        <dgm:adjLst/>
      </dgm:shape>
      <dgm:choose name="Name2">
        <dgm:if name="Name3" func="var" arg="dir" op="equ" val="norm">
          <dgm:choose name="Name4">
            <dgm:if name="Name5" axis="ch" ptType="node" func="cnt" op="equ" val="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h" fact="0.225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primFontSz" for="ch" ptType="node" op="equ" val="65"/>
              </dgm:constrLst>
            </dgm:if>
            <dgm:if name="Name6" axis="ch" ptType="node" func="cnt" op="equ" val="2">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h" fact="0.1891"/>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h" fact="0.1891"/>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primFontSz" for="ch" ptType="node" op="equ" val="65"/>
              </dgm:constrLst>
            </dgm:if>
            <dgm:if name="Name7" axis="ch" ptType="node" func="cnt" op="equ" val="3">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h" fact="0.1526"/>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h" fact="0.2253"/>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h" fact="0.1526"/>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primFontSz" for="ch" ptType="node" op="equ" val="65"/>
              </dgm:constrLst>
            </dgm:if>
            <dgm:if name="Name8" axis="ch" ptType="node" func="cnt" op="equ" val="4">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h" fact="0.1268"/>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h" fact="0.215"/>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h" fact="0.21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h" fact="0.126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primFontSz" for="ch" ptType="node" op="equ" val="65"/>
              </dgm:constrLst>
            </dgm:if>
            <dgm:if name="Name9" axis="ch" ptType="node" func="cnt" op="equ" val="5">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h" fact="0.1082"/>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h" fact="0.197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h" fact="0.2253"/>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h" fact="0.197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h" fact="0.1082"/>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primFontSz" for="ch" ptType="node" op="equ" val="65"/>
              </dgm:constrLst>
            </dgm:if>
            <dgm:if name="Name10" axis="ch" ptType="node" func="cnt" op="equ" val="6">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h" fact="0.094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h" fact="0.1809"/>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h" fact="0.220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h" fact="0.2205"/>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h" fact="0.18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h" fact="0.0943"/>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primFontSz" for="ch" ptType="node" op="equ" val="65"/>
              </dgm:constrLst>
            </dgm:if>
            <dgm:else name="Name1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h" fact="0.0835"/>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h" fact="0.165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h" fact="0.2109"/>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h" fact="0.2253"/>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h" fact="0.21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h" fact="0.1658"/>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h" fact="0.0835"/>
                <dgm:constr type="l" for="ch" forName="text_7" refType="ctrX" refFor="ch" refForName="accent_7"/>
                <dgm:constr type="r" for="ch" forName="text_7" refType="w"/>
                <dgm:constr type="w" for="ch" forName="text_7" refType="h" refFor="ch" refForName="text_7" op="gte"/>
                <dgm:constr type="h" for="ch" forName="text_7" refType="h" refFor="ch" refForName="accent_7" fact="0.8"/>
                <dgm:constr type="ctrY" for="ch" forName="text_7" refType="ctrY" refFor="ch" refForName="accent_7"/>
                <dgm:constr type="lMarg" for="ch" forName="text_7" refType="w" refFor="ch" refForName="accent_7" fact="1.8"/>
                <dgm:constr type="primFontSz" for="ch" ptType="node" op="equ" val="65"/>
              </dgm:constrLst>
            </dgm:else>
          </dgm:choose>
        </dgm:if>
        <dgm:else name="Name12">
          <dgm:choose name="Name13">
            <dgm:if name="Name14" axis="ch" ptType="node" func="cnt" op="equ" val="1">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w"/>
                <dgm:constr type="ctrXOff" for="ch" forName="accent_1" refType="h" fact="-0.225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primFontSz" for="ch" ptType="node" op="equ" val="65"/>
              </dgm:constrLst>
            </dgm:if>
            <dgm:if name="Name15" axis="ch" ptType="node" func="cnt" op="equ" val="2">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w"/>
                <dgm:constr type="ctrXOff" for="ch" forName="accent_1" refType="h" fact="-0.1891"/>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w"/>
                <dgm:constr type="ctrXOff" for="ch" forName="accent_2" refType="h" fact="-0.1891"/>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primFontSz" for="ch" ptType="node" op="equ" val="65"/>
              </dgm:constrLst>
            </dgm:if>
            <dgm:if name="Name16" axis="ch" ptType="node" func="cnt" op="equ" val="3">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w"/>
                <dgm:constr type="ctrXOff" for="ch" forName="accent_1" refType="h" fact="-0.1526"/>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w"/>
                <dgm:constr type="ctrXOff" for="ch" forName="accent_2" refType="h" fact="-0.2253"/>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w"/>
                <dgm:constr type="ctrXOff" for="ch" forName="accent_3" refType="h" fact="-0.1526"/>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primFontSz" for="ch" ptType="node" op="equ" val="65"/>
              </dgm:constrLst>
            </dgm:if>
            <dgm:if name="Name17" axis="ch" ptType="node" func="cnt" op="equ" val="4">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w"/>
                <dgm:constr type="ctrXOff" for="ch" forName="accent_1" refType="h" fact="-0.1268"/>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w"/>
                <dgm:constr type="ctrXOff" for="ch" forName="accent_2" refType="h" fact="-0.215"/>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w"/>
                <dgm:constr type="ctrXOff" for="ch" forName="accent_3" refType="h" fact="-0.21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w"/>
                <dgm:constr type="ctrXOff" for="ch" forName="accent_4" refType="h" fact="-0.126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primFontSz" for="ch" ptType="node" op="equ" val="65"/>
              </dgm:constrLst>
            </dgm:if>
            <dgm:if name="Name18" axis="ch" ptType="node" func="cnt" op="equ" val="5">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w"/>
                <dgm:constr type="ctrXOff" for="ch" forName="accent_1" refType="h" fact="-0.1082"/>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w"/>
                <dgm:constr type="ctrXOff" for="ch" forName="accent_2" refType="h" fact="-0.197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w"/>
                <dgm:constr type="ctrXOff" for="ch" forName="accent_3" refType="h" fact="-0.2253"/>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w"/>
                <dgm:constr type="ctrXOff" for="ch" forName="accent_4" refType="h" fact="-0.197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w"/>
                <dgm:constr type="ctrXOff" for="ch" forName="accent_5" refType="h" fact="-0.1082"/>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primFontSz" for="ch" ptType="node" op="equ" val="65"/>
              </dgm:constrLst>
            </dgm:if>
            <dgm:if name="Name19" axis="ch" ptType="node" func="cnt" op="equ" val="6">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w"/>
                <dgm:constr type="ctrXOff" for="ch" forName="accent_1" refType="h" fact="-0.094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w"/>
                <dgm:constr type="ctrXOff" for="ch" forName="accent_2" refType="h" fact="-0.1809"/>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w"/>
                <dgm:constr type="ctrXOff" for="ch" forName="accent_3" refType="h" fact="-0.220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w"/>
                <dgm:constr type="ctrXOff" for="ch" forName="accent_4" refType="h" fact="-0.2205"/>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w"/>
                <dgm:constr type="ctrXOff" for="ch" forName="accent_5" refType="h" fact="-0.18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w"/>
                <dgm:constr type="ctrXOff" for="ch" forName="accent_6" refType="h" fact="-0.0943"/>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primFontSz" for="ch" ptType="node" op="equ" val="65"/>
              </dgm:constrLst>
            </dgm:if>
            <dgm:else name="Name20">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w"/>
                <dgm:constr type="ctrXOff" for="ch" forName="accent_1" refType="h" fact="-0.0835"/>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w"/>
                <dgm:constr type="ctrXOff" for="ch" forName="accent_2" refType="h" fact="-0.165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w"/>
                <dgm:constr type="ctrXOff" for="ch" forName="accent_3" refType="h" fact="-0.2109"/>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w"/>
                <dgm:constr type="ctrXOff" for="ch" forName="accent_4" refType="h" fact="-0.2253"/>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w"/>
                <dgm:constr type="ctrXOff" for="ch" forName="accent_5" refType="h" fact="-0.21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w"/>
                <dgm:constr type="ctrXOff" for="ch" forName="accent_6" refType="h" fact="-0.1658"/>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w"/>
                <dgm:constr type="ctrXOff" for="ch" forName="accent_7" refType="h" fact="-0.0835"/>
                <dgm:constr type="r" for="ch" forName="text_7" refType="ctrX" refFor="ch" refForName="accent_7"/>
                <dgm:constr type="rOff" for="ch" forName="text_7" refType="ctrXOff" refFor="ch" refForName="accent_7"/>
                <dgm:constr type="l" for="ch" forName="text_7"/>
                <dgm:constr type="w" for="ch" forName="text_7" refType="h" refFor="ch" refForName="text_7" op="gte"/>
                <dgm:constr type="h" for="ch" forName="text_7" refType="h" refFor="ch" refForName="accent_7" fact="0.8"/>
                <dgm:constr type="ctrY" for="ch" forName="text_7" refType="ctrY" refFor="ch" refForName="accent_7"/>
                <dgm:constr type="rMarg" for="ch" forName="text_7" refType="w" refFor="ch" refForName="accent_7" fact="1.8"/>
                <dgm:constr type="primFontSz" for="ch" ptType="node" op="equ" val="65"/>
              </dgm:constrLst>
            </dgm:else>
          </dgm:choose>
        </dgm:else>
      </dgm:choose>
      <dgm:layoutNode name="cycle">
        <dgm:choose name="Name21">
          <dgm:if name="Name22" func="var" arg="dir" op="equ" val="norm">
            <dgm:alg type="cycle">
              <dgm:param type="stAng" val="45"/>
              <dgm:param type="spanAng" val="90"/>
            </dgm:alg>
          </dgm:if>
          <dgm:else name="Name23">
            <dgm:alg type="cycle">
              <dgm:param type="stAng" val="225"/>
              <dgm:param type="spanAng" val="90"/>
            </dgm:alg>
          </dgm:else>
        </dgm:choose>
        <dgm:shape xmlns:r="http://schemas.openxmlformats.org/officeDocument/2006/relationships" r:blip="">
          <dgm:adjLst/>
        </dgm:shape>
        <dgm:presOf/>
        <dgm:constrLst>
          <dgm:constr type="w" for="ch" val="1"/>
          <dgm:constr type="h" for="ch" val="1"/>
          <dgm:constr type="diam" for="ch" forName="conn" refType="diam"/>
        </dgm:constrLst>
        <dgm:layoutNode name="srcNode">
          <dgm:alg type="sp"/>
          <dgm:shape xmlns:r="http://schemas.openxmlformats.org/officeDocument/2006/relationships" type="rect" r:blip="" hideGeom="1">
            <dgm:adjLst/>
          </dgm:shape>
          <dgm:presOf/>
        </dgm:layoutNode>
        <dgm:layoutNode name="conn" styleLbl="parChTrans1D2">
          <dgm:alg type="conn">
            <dgm:param type="connRout" val="curve"/>
            <dgm:param type="srcNode" val="srcNode"/>
            <dgm:param type="dstNode" val="dstNode"/>
            <dgm:param type="begPts" val="ctr"/>
            <dgm:param type="endPts" val="ctr"/>
            <dgm:param type="endSty" val="noArr"/>
          </dgm:alg>
          <dgm:shape xmlns:r="http://schemas.openxmlformats.org/officeDocument/2006/relationships" type="conn" r:blip="">
            <dgm:adjLst/>
          </dgm:shape>
          <dgm:presOf axis="desOrSelf" ptType="sibTrans" hideLastTrans="0" st="0" cnt="1"/>
          <dgm:constrLst>
            <dgm:constr type="begPad"/>
            <dgm:constr type="endPad"/>
          </dgm:constrLst>
        </dgm:layoutNode>
        <dgm:layoutNode name="extraNode">
          <dgm:alg type="sp"/>
          <dgm:shape xmlns:r="http://schemas.openxmlformats.org/officeDocument/2006/relationships" type="rect" r:blip="" hideGeom="1">
            <dgm:adjLst/>
          </dgm:shape>
          <dgm:presOf/>
        </dgm:layoutNode>
        <dgm:layoutNode name="dstNode">
          <dgm:alg type="sp"/>
          <dgm:shape xmlns:r="http://schemas.openxmlformats.org/officeDocument/2006/relationships" type="rect" r:blip="" hideGeom="1">
            <dgm:adjLst/>
          </dgm:shape>
          <dgm:presOf/>
        </dgm:layoutNode>
      </dgm:layoutNode>
      <dgm:forEach name="wrapper" axis="self" ptType="parTrans">
        <dgm:forEach name="wrapper2" axis="self" ptType="sibTrans" st="2">
          <dgm:forEach name="accentRepeat" axis="self">
            <dgm:layoutNode name="accentRepeatNode" styleLbl="solidFgAcc1">
              <dgm:alg type="sp"/>
              <dgm:shape xmlns:r="http://schemas.openxmlformats.org/officeDocument/2006/relationships" type="ellipse" r:blip="">
                <dgm:adjLst/>
              </dgm:shape>
              <dgm:presOf/>
            </dgm:layoutNode>
          </dgm:forEach>
        </dgm:forEach>
      </dgm:forEach>
      <dgm:forEach name="Name24" axis="ch" ptType="node" cnt="1">
        <dgm:layoutNode name="text_1" styleLbl="node1">
          <dgm:varLst>
            <dgm:bulletEnabled val="1"/>
          </dgm:varLst>
          <dgm:choose name="Name25">
            <dgm:if name="Name26" func="var" arg="dir" op="equ" val="norm">
              <dgm:alg type="tx">
                <dgm:param type="parTxLTRAlign" val="l"/>
                <dgm:param type="shpTxLTRAlignCh" val="l"/>
                <dgm:param type="parTxRTLAlign" val="l"/>
                <dgm:param type="shpTxRTLAlignCh" val="l"/>
              </dgm:alg>
            </dgm:if>
            <dgm:else name="Name2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1">
          <dgm:alg type="sp"/>
          <dgm:shape xmlns:r="http://schemas.openxmlformats.org/officeDocument/2006/relationships" r:blip="">
            <dgm:adjLst/>
          </dgm:shape>
          <dgm:presOf/>
          <dgm:constrLst/>
          <dgm:forEach name="Name28" ref="accentRepeat"/>
        </dgm:layoutNode>
      </dgm:forEach>
      <dgm:forEach name="Name29" axis="ch" ptType="node" st="2" cnt="1">
        <dgm:layoutNode name="text_2" styleLbl="node1">
          <dgm:varLst>
            <dgm:bulletEnabled val="1"/>
          </dgm:varLst>
          <dgm:choose name="Name30">
            <dgm:if name="Name31" func="var" arg="dir" op="equ" val="norm">
              <dgm:alg type="tx">
                <dgm:param type="parTxLTRAlign" val="l"/>
                <dgm:param type="shpTxLTRAlignCh" val="l"/>
                <dgm:param type="parTxRTLAlign" val="l"/>
                <dgm:param type="shpTxRTLAlignCh" val="l"/>
              </dgm:alg>
            </dgm:if>
            <dgm:else name="Name3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2">
          <dgm:alg type="sp"/>
          <dgm:shape xmlns:r="http://schemas.openxmlformats.org/officeDocument/2006/relationships" r:blip="">
            <dgm:adjLst/>
          </dgm:shape>
          <dgm:presOf/>
          <dgm:constrLst/>
          <dgm:forEach name="Name33" ref="accentRepeat"/>
        </dgm:layoutNode>
      </dgm:forEach>
      <dgm:forEach name="Name34" axis="ch" ptType="node" st="3" cnt="1">
        <dgm:layoutNode name="text_3" styleLbl="node1">
          <dgm:varLst>
            <dgm:bulletEnabled val="1"/>
          </dgm:varLst>
          <dgm:choose name="Name35">
            <dgm:if name="Name36" func="var" arg="dir" op="equ" val="norm">
              <dgm:alg type="tx">
                <dgm:param type="parTxLTRAlign" val="l"/>
                <dgm:param type="shpTxLTRAlignCh" val="l"/>
                <dgm:param type="parTxRTLAlign" val="l"/>
                <dgm:param type="shpTxRTLAlignCh" val="l"/>
              </dgm:alg>
            </dgm:if>
            <dgm:else name="Name3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3">
          <dgm:alg type="sp"/>
          <dgm:shape xmlns:r="http://schemas.openxmlformats.org/officeDocument/2006/relationships" r:blip="">
            <dgm:adjLst/>
          </dgm:shape>
          <dgm:presOf/>
          <dgm:constrLst/>
          <dgm:forEach name="Name38" ref="accentRepeat"/>
        </dgm:layoutNode>
      </dgm:forEach>
      <dgm:forEach name="Name39" axis="ch" ptType="node" st="4" cnt="1">
        <dgm:layoutNode name="text_4" styleLbl="node1">
          <dgm:varLst>
            <dgm:bulletEnabled val="1"/>
          </dgm:varLst>
          <dgm:choose name="Name40">
            <dgm:if name="Name41" func="var" arg="dir" op="equ" val="norm">
              <dgm:alg type="tx">
                <dgm:param type="parTxLTRAlign" val="l"/>
                <dgm:param type="shpTxLTRAlignCh" val="l"/>
                <dgm:param type="parTxRTLAlign" val="l"/>
                <dgm:param type="shpTxRTLAlignCh" val="l"/>
              </dgm:alg>
            </dgm:if>
            <dgm:else name="Name4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4">
          <dgm:alg type="sp"/>
          <dgm:shape xmlns:r="http://schemas.openxmlformats.org/officeDocument/2006/relationships" r:blip="">
            <dgm:adjLst/>
          </dgm:shape>
          <dgm:presOf/>
          <dgm:constrLst/>
          <dgm:forEach name="Name43" ref="accentRepeat"/>
        </dgm:layoutNode>
      </dgm:forEach>
      <dgm:forEach name="Name44" axis="ch" ptType="node" st="5" cnt="1">
        <dgm:layoutNode name="text_5" styleLbl="node1">
          <dgm:varLst>
            <dgm:bulletEnabled val="1"/>
          </dgm:varLst>
          <dgm:choose name="Name45">
            <dgm:if name="Name46" func="var" arg="dir" op="equ" val="norm">
              <dgm:alg type="tx">
                <dgm:param type="parTxLTRAlign" val="l"/>
                <dgm:param type="shpTxLTRAlignCh" val="l"/>
                <dgm:param type="parTxRTLAlign" val="l"/>
                <dgm:param type="shpTxRTLAlignCh" val="l"/>
              </dgm:alg>
            </dgm:if>
            <dgm:else name="Name4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5">
          <dgm:alg type="sp"/>
          <dgm:shape xmlns:r="http://schemas.openxmlformats.org/officeDocument/2006/relationships" r:blip="">
            <dgm:adjLst/>
          </dgm:shape>
          <dgm:presOf/>
          <dgm:constrLst/>
          <dgm:forEach name="Name48" ref="accentRepeat"/>
        </dgm:layoutNode>
      </dgm:forEach>
      <dgm:forEach name="Name49" axis="ch" ptType="node" st="6" cnt="1">
        <dgm:layoutNode name="text_6" styleLbl="node1">
          <dgm:varLst>
            <dgm:bulletEnabled val="1"/>
          </dgm:varLst>
          <dgm:choose name="Name50">
            <dgm:if name="Name51" func="var" arg="dir" op="equ" val="norm">
              <dgm:alg type="tx">
                <dgm:param type="parTxLTRAlign" val="l"/>
                <dgm:param type="shpTxLTRAlignCh" val="l"/>
                <dgm:param type="parTxRTLAlign" val="l"/>
                <dgm:param type="shpTxRTLAlignCh" val="l"/>
              </dgm:alg>
            </dgm:if>
            <dgm:else name="Name5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6">
          <dgm:alg type="sp"/>
          <dgm:shape xmlns:r="http://schemas.openxmlformats.org/officeDocument/2006/relationships" r:blip="">
            <dgm:adjLst/>
          </dgm:shape>
          <dgm:presOf/>
          <dgm:constrLst/>
          <dgm:forEach name="Name53" ref="accentRepeat"/>
        </dgm:layoutNode>
      </dgm:forEach>
      <dgm:forEach name="Name54" axis="ch" ptType="node" st="7" cnt="1">
        <dgm:layoutNode name="text_7" styleLbl="node1">
          <dgm:varLst>
            <dgm:bulletEnabled val="1"/>
          </dgm:varLst>
          <dgm:choose name="Name55">
            <dgm:if name="Name56" func="var" arg="dir" op="equ" val="norm">
              <dgm:alg type="tx">
                <dgm:param type="parTxLTRAlign" val="l"/>
                <dgm:param type="shpTxLTRAlignCh" val="l"/>
                <dgm:param type="parTxRTLAlign" val="l"/>
                <dgm:param type="shpTxRTLAlignCh" val="l"/>
              </dgm:alg>
            </dgm:if>
            <dgm:else name="Name5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7">
          <dgm:alg type="sp"/>
          <dgm:shape xmlns:r="http://schemas.openxmlformats.org/officeDocument/2006/relationships" r:blip="">
            <dgm:adjLst/>
          </dgm:shape>
          <dgm:presOf/>
          <dgm:constrLst/>
          <dgm:forEach name="Name58" ref="accentRepeat"/>
        </dgm:layoutNode>
      </dgm:forEach>
    </dgm:layoutNode>
  </dgm:layoutNode>
</dgm:layoutDef>
</file>

<file path=word/diagrams/layout79.xml><?xml version="1.0" encoding="utf-8"?>
<dgm:layoutDef xmlns:dgm="http://schemas.openxmlformats.org/drawingml/2006/diagram" xmlns:a="http://schemas.openxmlformats.org/drawingml/2006/main" uniqueId="urn:microsoft.com/office/officeart/2005/8/layout/hList6">
  <dgm:title val=""/>
  <dgm:desc val=""/>
  <dgm:catLst>
    <dgm:cat type="list" pri="18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ptType="node" refType="h"/>
      <dgm:constr type="w" for="ch" ptType="node" refType="w"/>
      <dgm:constr type="primFontSz" for="ch" ptType="node" op="equ"/>
      <dgm:constr type="w" for="ch" forName="sibTrans" refType="w" fact="0.075"/>
    </dgm:constrLst>
    <dgm:ruleLst/>
    <dgm:forEach name="nodesForEach" axis="ch" ptType="node">
      <dgm:layoutNode name="node">
        <dgm:varLst>
          <dgm:bulletEnabled val="1"/>
        </dgm:varLst>
        <dgm:alg type="tx"/>
        <dgm:choose name="Name4">
          <dgm:if name="Name5" func="var" arg="dir" op="equ" val="norm">
            <dgm:shape xmlns:r="http://schemas.openxmlformats.org/officeDocument/2006/relationships" rot="-90" type="flowChartManualOperation" r:blip="">
              <dgm:adjLst/>
            </dgm:shape>
          </dgm:if>
          <dgm:else name="Name6">
            <dgm:shape xmlns:r="http://schemas.openxmlformats.org/officeDocument/2006/relationships" rot="90" type="flowChartManualOperation" r:blip="">
              <dgm:adjLst/>
            </dgm:shape>
          </dgm:else>
        </dgm:choose>
        <dgm:presOf axis="desOrSelf" ptType="node"/>
        <dgm:constrLst>
          <dgm:constr type="primFontSz" val="65"/>
          <dgm:constr type="tMarg"/>
          <dgm:constr type="bMarg"/>
          <dgm:constr type="lMarg" refType="primFontSz" fact="0.5"/>
          <dgm:constr type="rMarg" refType="lMarg"/>
        </dgm:constrLst>
        <dgm:ruleLst>
          <dgm:rule type="primFontSz" val="5" fact="NaN" max="NaN"/>
        </dgm:ruleLst>
      </dgm:layoutNode>
      <dgm:forEach name="sibTransForEach"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8.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80.xml><?xml version="1.0" encoding="utf-8"?>
<dgm:layoutDef xmlns:dgm="http://schemas.openxmlformats.org/drawingml/2006/diagram" xmlns:a="http://schemas.openxmlformats.org/drawingml/2006/main" uniqueId="urn:microsoft.com/office/officeart/2008/layout/VerticalCurvedList">
  <dgm:title val=""/>
  <dgm:desc val=""/>
  <dgm:catLst>
    <dgm:cat type="list" pri="20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chPref val="7"/>
      <dgm:dir/>
    </dgm:varLst>
    <dgm:alg type="composite"/>
    <dgm:shape xmlns:r="http://schemas.openxmlformats.org/officeDocument/2006/relationships" r:blip="">
      <dgm:adjLst/>
    </dgm:shape>
    <dgm:constrLst>
      <dgm:constr type="w" for="ch" refType="h" refFor="ch" op="gte" fact="0.8"/>
    </dgm:constrLst>
    <dgm:layoutNode name="Name1">
      <dgm:alg type="composite"/>
      <dgm:shape xmlns:r="http://schemas.openxmlformats.org/officeDocument/2006/relationships" r:blip="">
        <dgm:adjLst/>
      </dgm:shape>
      <dgm:choose name="Name2">
        <dgm:if name="Name3" func="var" arg="dir" op="equ" val="norm">
          <dgm:choose name="Name4">
            <dgm:if name="Name5" axis="ch" ptType="node" func="cnt" op="equ" val="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h" fact="0.225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primFontSz" for="ch" ptType="node" op="equ" val="65"/>
              </dgm:constrLst>
            </dgm:if>
            <dgm:if name="Name6" axis="ch" ptType="node" func="cnt" op="equ" val="2">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h" fact="0.1891"/>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h" fact="0.1891"/>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primFontSz" for="ch" ptType="node" op="equ" val="65"/>
              </dgm:constrLst>
            </dgm:if>
            <dgm:if name="Name7" axis="ch" ptType="node" func="cnt" op="equ" val="3">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h" fact="0.1526"/>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h" fact="0.2253"/>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h" fact="0.1526"/>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primFontSz" for="ch" ptType="node" op="equ" val="65"/>
              </dgm:constrLst>
            </dgm:if>
            <dgm:if name="Name8" axis="ch" ptType="node" func="cnt" op="equ" val="4">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h" fact="0.1268"/>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h" fact="0.215"/>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h" fact="0.21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h" fact="0.126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primFontSz" for="ch" ptType="node" op="equ" val="65"/>
              </dgm:constrLst>
            </dgm:if>
            <dgm:if name="Name9" axis="ch" ptType="node" func="cnt" op="equ" val="5">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h" fact="0.1082"/>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h" fact="0.197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h" fact="0.2253"/>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h" fact="0.197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h" fact="0.1082"/>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primFontSz" for="ch" ptType="node" op="equ" val="65"/>
              </dgm:constrLst>
            </dgm:if>
            <dgm:if name="Name10" axis="ch" ptType="node" func="cnt" op="equ" val="6">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h" fact="0.094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h" fact="0.1809"/>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h" fact="0.220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h" fact="0.2205"/>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h" fact="0.18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h" fact="0.0943"/>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primFontSz" for="ch" ptType="node" op="equ" val="65"/>
              </dgm:constrLst>
            </dgm:if>
            <dgm:else name="Name1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h" fact="0.0835"/>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h" fact="0.165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h" fact="0.2109"/>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h" fact="0.2253"/>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h" fact="0.21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h" fact="0.1658"/>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h" fact="0.0835"/>
                <dgm:constr type="l" for="ch" forName="text_7" refType="ctrX" refFor="ch" refForName="accent_7"/>
                <dgm:constr type="r" for="ch" forName="text_7" refType="w"/>
                <dgm:constr type="w" for="ch" forName="text_7" refType="h" refFor="ch" refForName="text_7" op="gte"/>
                <dgm:constr type="h" for="ch" forName="text_7" refType="h" refFor="ch" refForName="accent_7" fact="0.8"/>
                <dgm:constr type="ctrY" for="ch" forName="text_7" refType="ctrY" refFor="ch" refForName="accent_7"/>
                <dgm:constr type="lMarg" for="ch" forName="text_7" refType="w" refFor="ch" refForName="accent_7" fact="1.8"/>
                <dgm:constr type="primFontSz" for="ch" ptType="node" op="equ" val="65"/>
              </dgm:constrLst>
            </dgm:else>
          </dgm:choose>
        </dgm:if>
        <dgm:else name="Name12">
          <dgm:choose name="Name13">
            <dgm:if name="Name14" axis="ch" ptType="node" func="cnt" op="equ" val="1">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w"/>
                <dgm:constr type="ctrXOff" for="ch" forName="accent_1" refType="h" fact="-0.225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primFontSz" for="ch" ptType="node" op="equ" val="65"/>
              </dgm:constrLst>
            </dgm:if>
            <dgm:if name="Name15" axis="ch" ptType="node" func="cnt" op="equ" val="2">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w"/>
                <dgm:constr type="ctrXOff" for="ch" forName="accent_1" refType="h" fact="-0.1891"/>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w"/>
                <dgm:constr type="ctrXOff" for="ch" forName="accent_2" refType="h" fact="-0.1891"/>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primFontSz" for="ch" ptType="node" op="equ" val="65"/>
              </dgm:constrLst>
            </dgm:if>
            <dgm:if name="Name16" axis="ch" ptType="node" func="cnt" op="equ" val="3">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w"/>
                <dgm:constr type="ctrXOff" for="ch" forName="accent_1" refType="h" fact="-0.1526"/>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w"/>
                <dgm:constr type="ctrXOff" for="ch" forName="accent_2" refType="h" fact="-0.2253"/>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w"/>
                <dgm:constr type="ctrXOff" for="ch" forName="accent_3" refType="h" fact="-0.1526"/>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primFontSz" for="ch" ptType="node" op="equ" val="65"/>
              </dgm:constrLst>
            </dgm:if>
            <dgm:if name="Name17" axis="ch" ptType="node" func="cnt" op="equ" val="4">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w"/>
                <dgm:constr type="ctrXOff" for="ch" forName="accent_1" refType="h" fact="-0.1268"/>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w"/>
                <dgm:constr type="ctrXOff" for="ch" forName="accent_2" refType="h" fact="-0.215"/>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w"/>
                <dgm:constr type="ctrXOff" for="ch" forName="accent_3" refType="h" fact="-0.21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w"/>
                <dgm:constr type="ctrXOff" for="ch" forName="accent_4" refType="h" fact="-0.126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primFontSz" for="ch" ptType="node" op="equ" val="65"/>
              </dgm:constrLst>
            </dgm:if>
            <dgm:if name="Name18" axis="ch" ptType="node" func="cnt" op="equ" val="5">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w"/>
                <dgm:constr type="ctrXOff" for="ch" forName="accent_1" refType="h" fact="-0.1082"/>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w"/>
                <dgm:constr type="ctrXOff" for="ch" forName="accent_2" refType="h" fact="-0.197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w"/>
                <dgm:constr type="ctrXOff" for="ch" forName="accent_3" refType="h" fact="-0.2253"/>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w"/>
                <dgm:constr type="ctrXOff" for="ch" forName="accent_4" refType="h" fact="-0.197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w"/>
                <dgm:constr type="ctrXOff" for="ch" forName="accent_5" refType="h" fact="-0.1082"/>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primFontSz" for="ch" ptType="node" op="equ" val="65"/>
              </dgm:constrLst>
            </dgm:if>
            <dgm:if name="Name19" axis="ch" ptType="node" func="cnt" op="equ" val="6">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w"/>
                <dgm:constr type="ctrXOff" for="ch" forName="accent_1" refType="h" fact="-0.094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w"/>
                <dgm:constr type="ctrXOff" for="ch" forName="accent_2" refType="h" fact="-0.1809"/>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w"/>
                <dgm:constr type="ctrXOff" for="ch" forName="accent_3" refType="h" fact="-0.220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w"/>
                <dgm:constr type="ctrXOff" for="ch" forName="accent_4" refType="h" fact="-0.2205"/>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w"/>
                <dgm:constr type="ctrXOff" for="ch" forName="accent_5" refType="h" fact="-0.18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w"/>
                <dgm:constr type="ctrXOff" for="ch" forName="accent_6" refType="h" fact="-0.0943"/>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primFontSz" for="ch" ptType="node" op="equ" val="65"/>
              </dgm:constrLst>
            </dgm:if>
            <dgm:else name="Name20">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w"/>
                <dgm:constr type="ctrXOff" for="ch" forName="accent_1" refType="h" fact="-0.0835"/>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w"/>
                <dgm:constr type="ctrXOff" for="ch" forName="accent_2" refType="h" fact="-0.165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w"/>
                <dgm:constr type="ctrXOff" for="ch" forName="accent_3" refType="h" fact="-0.2109"/>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w"/>
                <dgm:constr type="ctrXOff" for="ch" forName="accent_4" refType="h" fact="-0.2253"/>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w"/>
                <dgm:constr type="ctrXOff" for="ch" forName="accent_5" refType="h" fact="-0.21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w"/>
                <dgm:constr type="ctrXOff" for="ch" forName="accent_6" refType="h" fact="-0.1658"/>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w"/>
                <dgm:constr type="ctrXOff" for="ch" forName="accent_7" refType="h" fact="-0.0835"/>
                <dgm:constr type="r" for="ch" forName="text_7" refType="ctrX" refFor="ch" refForName="accent_7"/>
                <dgm:constr type="rOff" for="ch" forName="text_7" refType="ctrXOff" refFor="ch" refForName="accent_7"/>
                <dgm:constr type="l" for="ch" forName="text_7"/>
                <dgm:constr type="w" for="ch" forName="text_7" refType="h" refFor="ch" refForName="text_7" op="gte"/>
                <dgm:constr type="h" for="ch" forName="text_7" refType="h" refFor="ch" refForName="accent_7" fact="0.8"/>
                <dgm:constr type="ctrY" for="ch" forName="text_7" refType="ctrY" refFor="ch" refForName="accent_7"/>
                <dgm:constr type="rMarg" for="ch" forName="text_7" refType="w" refFor="ch" refForName="accent_7" fact="1.8"/>
                <dgm:constr type="primFontSz" for="ch" ptType="node" op="equ" val="65"/>
              </dgm:constrLst>
            </dgm:else>
          </dgm:choose>
        </dgm:else>
      </dgm:choose>
      <dgm:layoutNode name="cycle">
        <dgm:choose name="Name21">
          <dgm:if name="Name22" func="var" arg="dir" op="equ" val="norm">
            <dgm:alg type="cycle">
              <dgm:param type="stAng" val="45"/>
              <dgm:param type="spanAng" val="90"/>
            </dgm:alg>
          </dgm:if>
          <dgm:else name="Name23">
            <dgm:alg type="cycle">
              <dgm:param type="stAng" val="225"/>
              <dgm:param type="spanAng" val="90"/>
            </dgm:alg>
          </dgm:else>
        </dgm:choose>
        <dgm:shape xmlns:r="http://schemas.openxmlformats.org/officeDocument/2006/relationships" r:blip="">
          <dgm:adjLst/>
        </dgm:shape>
        <dgm:presOf/>
        <dgm:constrLst>
          <dgm:constr type="w" for="ch" val="1"/>
          <dgm:constr type="h" for="ch" val="1"/>
          <dgm:constr type="diam" for="ch" forName="conn" refType="diam"/>
        </dgm:constrLst>
        <dgm:layoutNode name="srcNode">
          <dgm:alg type="sp"/>
          <dgm:shape xmlns:r="http://schemas.openxmlformats.org/officeDocument/2006/relationships" type="rect" r:blip="" hideGeom="1">
            <dgm:adjLst/>
          </dgm:shape>
          <dgm:presOf/>
        </dgm:layoutNode>
        <dgm:layoutNode name="conn" styleLbl="parChTrans1D2">
          <dgm:alg type="conn">
            <dgm:param type="connRout" val="curve"/>
            <dgm:param type="srcNode" val="srcNode"/>
            <dgm:param type="dstNode" val="dstNode"/>
            <dgm:param type="begPts" val="ctr"/>
            <dgm:param type="endPts" val="ctr"/>
            <dgm:param type="endSty" val="noArr"/>
          </dgm:alg>
          <dgm:shape xmlns:r="http://schemas.openxmlformats.org/officeDocument/2006/relationships" type="conn" r:blip="">
            <dgm:adjLst/>
          </dgm:shape>
          <dgm:presOf axis="desOrSelf" ptType="sibTrans" hideLastTrans="0" st="0" cnt="1"/>
          <dgm:constrLst>
            <dgm:constr type="begPad"/>
            <dgm:constr type="endPad"/>
          </dgm:constrLst>
        </dgm:layoutNode>
        <dgm:layoutNode name="extraNode">
          <dgm:alg type="sp"/>
          <dgm:shape xmlns:r="http://schemas.openxmlformats.org/officeDocument/2006/relationships" type="rect" r:blip="" hideGeom="1">
            <dgm:adjLst/>
          </dgm:shape>
          <dgm:presOf/>
        </dgm:layoutNode>
        <dgm:layoutNode name="dstNode">
          <dgm:alg type="sp"/>
          <dgm:shape xmlns:r="http://schemas.openxmlformats.org/officeDocument/2006/relationships" type="rect" r:blip="" hideGeom="1">
            <dgm:adjLst/>
          </dgm:shape>
          <dgm:presOf/>
        </dgm:layoutNode>
      </dgm:layoutNode>
      <dgm:forEach name="wrapper" axis="self" ptType="parTrans">
        <dgm:forEach name="wrapper2" axis="self" ptType="sibTrans" st="2">
          <dgm:forEach name="accentRepeat" axis="self">
            <dgm:layoutNode name="accentRepeatNode" styleLbl="solidFgAcc1">
              <dgm:alg type="sp"/>
              <dgm:shape xmlns:r="http://schemas.openxmlformats.org/officeDocument/2006/relationships" type="ellipse" r:blip="">
                <dgm:adjLst/>
              </dgm:shape>
              <dgm:presOf/>
            </dgm:layoutNode>
          </dgm:forEach>
        </dgm:forEach>
      </dgm:forEach>
      <dgm:forEach name="Name24" axis="ch" ptType="node" cnt="1">
        <dgm:layoutNode name="text_1" styleLbl="node1">
          <dgm:varLst>
            <dgm:bulletEnabled val="1"/>
          </dgm:varLst>
          <dgm:choose name="Name25">
            <dgm:if name="Name26" func="var" arg="dir" op="equ" val="norm">
              <dgm:alg type="tx">
                <dgm:param type="parTxLTRAlign" val="l"/>
                <dgm:param type="shpTxLTRAlignCh" val="l"/>
                <dgm:param type="parTxRTLAlign" val="l"/>
                <dgm:param type="shpTxRTLAlignCh" val="l"/>
              </dgm:alg>
            </dgm:if>
            <dgm:else name="Name2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1">
          <dgm:alg type="sp"/>
          <dgm:shape xmlns:r="http://schemas.openxmlformats.org/officeDocument/2006/relationships" r:blip="">
            <dgm:adjLst/>
          </dgm:shape>
          <dgm:presOf/>
          <dgm:constrLst/>
          <dgm:forEach name="Name28" ref="accentRepeat"/>
        </dgm:layoutNode>
      </dgm:forEach>
      <dgm:forEach name="Name29" axis="ch" ptType="node" st="2" cnt="1">
        <dgm:layoutNode name="text_2" styleLbl="node1">
          <dgm:varLst>
            <dgm:bulletEnabled val="1"/>
          </dgm:varLst>
          <dgm:choose name="Name30">
            <dgm:if name="Name31" func="var" arg="dir" op="equ" val="norm">
              <dgm:alg type="tx">
                <dgm:param type="parTxLTRAlign" val="l"/>
                <dgm:param type="shpTxLTRAlignCh" val="l"/>
                <dgm:param type="parTxRTLAlign" val="l"/>
                <dgm:param type="shpTxRTLAlignCh" val="l"/>
              </dgm:alg>
            </dgm:if>
            <dgm:else name="Name3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2">
          <dgm:alg type="sp"/>
          <dgm:shape xmlns:r="http://schemas.openxmlformats.org/officeDocument/2006/relationships" r:blip="">
            <dgm:adjLst/>
          </dgm:shape>
          <dgm:presOf/>
          <dgm:constrLst/>
          <dgm:forEach name="Name33" ref="accentRepeat"/>
        </dgm:layoutNode>
      </dgm:forEach>
      <dgm:forEach name="Name34" axis="ch" ptType="node" st="3" cnt="1">
        <dgm:layoutNode name="text_3" styleLbl="node1">
          <dgm:varLst>
            <dgm:bulletEnabled val="1"/>
          </dgm:varLst>
          <dgm:choose name="Name35">
            <dgm:if name="Name36" func="var" arg="dir" op="equ" val="norm">
              <dgm:alg type="tx">
                <dgm:param type="parTxLTRAlign" val="l"/>
                <dgm:param type="shpTxLTRAlignCh" val="l"/>
                <dgm:param type="parTxRTLAlign" val="l"/>
                <dgm:param type="shpTxRTLAlignCh" val="l"/>
              </dgm:alg>
            </dgm:if>
            <dgm:else name="Name3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3">
          <dgm:alg type="sp"/>
          <dgm:shape xmlns:r="http://schemas.openxmlformats.org/officeDocument/2006/relationships" r:blip="">
            <dgm:adjLst/>
          </dgm:shape>
          <dgm:presOf/>
          <dgm:constrLst/>
          <dgm:forEach name="Name38" ref="accentRepeat"/>
        </dgm:layoutNode>
      </dgm:forEach>
      <dgm:forEach name="Name39" axis="ch" ptType="node" st="4" cnt="1">
        <dgm:layoutNode name="text_4" styleLbl="node1">
          <dgm:varLst>
            <dgm:bulletEnabled val="1"/>
          </dgm:varLst>
          <dgm:choose name="Name40">
            <dgm:if name="Name41" func="var" arg="dir" op="equ" val="norm">
              <dgm:alg type="tx">
                <dgm:param type="parTxLTRAlign" val="l"/>
                <dgm:param type="shpTxLTRAlignCh" val="l"/>
                <dgm:param type="parTxRTLAlign" val="l"/>
                <dgm:param type="shpTxRTLAlignCh" val="l"/>
              </dgm:alg>
            </dgm:if>
            <dgm:else name="Name4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4">
          <dgm:alg type="sp"/>
          <dgm:shape xmlns:r="http://schemas.openxmlformats.org/officeDocument/2006/relationships" r:blip="">
            <dgm:adjLst/>
          </dgm:shape>
          <dgm:presOf/>
          <dgm:constrLst/>
          <dgm:forEach name="Name43" ref="accentRepeat"/>
        </dgm:layoutNode>
      </dgm:forEach>
      <dgm:forEach name="Name44" axis="ch" ptType="node" st="5" cnt="1">
        <dgm:layoutNode name="text_5" styleLbl="node1">
          <dgm:varLst>
            <dgm:bulletEnabled val="1"/>
          </dgm:varLst>
          <dgm:choose name="Name45">
            <dgm:if name="Name46" func="var" arg="dir" op="equ" val="norm">
              <dgm:alg type="tx">
                <dgm:param type="parTxLTRAlign" val="l"/>
                <dgm:param type="shpTxLTRAlignCh" val="l"/>
                <dgm:param type="parTxRTLAlign" val="l"/>
                <dgm:param type="shpTxRTLAlignCh" val="l"/>
              </dgm:alg>
            </dgm:if>
            <dgm:else name="Name4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5">
          <dgm:alg type="sp"/>
          <dgm:shape xmlns:r="http://schemas.openxmlformats.org/officeDocument/2006/relationships" r:blip="">
            <dgm:adjLst/>
          </dgm:shape>
          <dgm:presOf/>
          <dgm:constrLst/>
          <dgm:forEach name="Name48" ref="accentRepeat"/>
        </dgm:layoutNode>
      </dgm:forEach>
      <dgm:forEach name="Name49" axis="ch" ptType="node" st="6" cnt="1">
        <dgm:layoutNode name="text_6" styleLbl="node1">
          <dgm:varLst>
            <dgm:bulletEnabled val="1"/>
          </dgm:varLst>
          <dgm:choose name="Name50">
            <dgm:if name="Name51" func="var" arg="dir" op="equ" val="norm">
              <dgm:alg type="tx">
                <dgm:param type="parTxLTRAlign" val="l"/>
                <dgm:param type="shpTxLTRAlignCh" val="l"/>
                <dgm:param type="parTxRTLAlign" val="l"/>
                <dgm:param type="shpTxRTLAlignCh" val="l"/>
              </dgm:alg>
            </dgm:if>
            <dgm:else name="Name5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6">
          <dgm:alg type="sp"/>
          <dgm:shape xmlns:r="http://schemas.openxmlformats.org/officeDocument/2006/relationships" r:blip="">
            <dgm:adjLst/>
          </dgm:shape>
          <dgm:presOf/>
          <dgm:constrLst/>
          <dgm:forEach name="Name53" ref="accentRepeat"/>
        </dgm:layoutNode>
      </dgm:forEach>
      <dgm:forEach name="Name54" axis="ch" ptType="node" st="7" cnt="1">
        <dgm:layoutNode name="text_7" styleLbl="node1">
          <dgm:varLst>
            <dgm:bulletEnabled val="1"/>
          </dgm:varLst>
          <dgm:choose name="Name55">
            <dgm:if name="Name56" func="var" arg="dir" op="equ" val="norm">
              <dgm:alg type="tx">
                <dgm:param type="parTxLTRAlign" val="l"/>
                <dgm:param type="shpTxLTRAlignCh" val="l"/>
                <dgm:param type="parTxRTLAlign" val="l"/>
                <dgm:param type="shpTxRTLAlignCh" val="l"/>
              </dgm:alg>
            </dgm:if>
            <dgm:else name="Name5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7">
          <dgm:alg type="sp"/>
          <dgm:shape xmlns:r="http://schemas.openxmlformats.org/officeDocument/2006/relationships" r:blip="">
            <dgm:adjLst/>
          </dgm:shape>
          <dgm:presOf/>
          <dgm:constrLst/>
          <dgm:forEach name="Name58" ref="accentRepeat"/>
        </dgm:layoutNode>
      </dgm:forEach>
    </dgm:layoutNode>
  </dgm:layoutNode>
</dgm:layoutDef>
</file>

<file path=word/diagrams/layout81.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82.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83.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84.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85.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86.xml><?xml version="1.0" encoding="utf-8"?>
<dgm:layoutDef xmlns:dgm="http://schemas.openxmlformats.org/drawingml/2006/diagram" xmlns:a="http://schemas.openxmlformats.org/drawingml/2006/main" uniqueId="urn:microsoft.com/office/officeart/2005/8/layout/hList6">
  <dgm:title val=""/>
  <dgm:desc val=""/>
  <dgm:catLst>
    <dgm:cat type="list" pri="18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ptType="node" refType="h"/>
      <dgm:constr type="w" for="ch" ptType="node" refType="w"/>
      <dgm:constr type="primFontSz" for="ch" ptType="node" op="equ"/>
      <dgm:constr type="w" for="ch" forName="sibTrans" refType="w" fact="0.075"/>
    </dgm:constrLst>
    <dgm:ruleLst/>
    <dgm:forEach name="nodesForEach" axis="ch" ptType="node">
      <dgm:layoutNode name="node">
        <dgm:varLst>
          <dgm:bulletEnabled val="1"/>
        </dgm:varLst>
        <dgm:alg type="tx"/>
        <dgm:choose name="Name4">
          <dgm:if name="Name5" func="var" arg="dir" op="equ" val="norm">
            <dgm:shape xmlns:r="http://schemas.openxmlformats.org/officeDocument/2006/relationships" rot="-90" type="flowChartManualOperation" r:blip="">
              <dgm:adjLst/>
            </dgm:shape>
          </dgm:if>
          <dgm:else name="Name6">
            <dgm:shape xmlns:r="http://schemas.openxmlformats.org/officeDocument/2006/relationships" rot="90" type="flowChartManualOperation" r:blip="">
              <dgm:adjLst/>
            </dgm:shape>
          </dgm:else>
        </dgm:choose>
        <dgm:presOf axis="desOrSelf" ptType="node"/>
        <dgm:constrLst>
          <dgm:constr type="primFontSz" val="65"/>
          <dgm:constr type="tMarg"/>
          <dgm:constr type="bMarg"/>
          <dgm:constr type="lMarg" refType="primFontSz" fact="0.5"/>
          <dgm:constr type="rMarg" refType="lMarg"/>
        </dgm:constrLst>
        <dgm:ruleLst>
          <dgm:rule type="primFontSz" val="5" fact="NaN" max="NaN"/>
        </dgm:ruleLst>
      </dgm:layoutNode>
      <dgm:forEach name="sibTransForEach"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87.xml><?xml version="1.0" encoding="utf-8"?>
<dgm:layoutDef xmlns:dgm="http://schemas.openxmlformats.org/drawingml/2006/diagram" xmlns:a="http://schemas.openxmlformats.org/drawingml/2006/main" uniqueId="urn:microsoft.com/office/officeart/2005/8/layout/hierarchy3">
  <dgm:title val=""/>
  <dgm:desc val=""/>
  <dgm:catLst>
    <dgm:cat type="hierarchy" pri="7000"/>
    <dgm:cat type="list" pri="23000"/>
    <dgm:cat type="relationship" pri="15000"/>
    <dgm:cat type="convert" pri="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Lst>
      <dgm:cxnLst>
        <dgm:cxn modelId="4" srcId="0" destId="1" srcOrd="0" destOrd="0"/>
        <dgm:cxn modelId="5" srcId="1" destId="11" srcOrd="0" destOrd="0"/>
        <dgm:cxn modelId="6" srcId="1" destId="12" srcOrd="1" destOrd="0"/>
        <dgm:cxn modelId="7" srcId="0" destId="2" srcOrd="1" destOrd="0"/>
        <dgm:cxn modelId="8" srcId="2" destId="21" srcOrd="0" destOrd="0"/>
        <dgm:cxn modelId="9" srcId="2" destId="2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diagram">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forName="rootText" op="equ" val="65"/>
      <dgm:constr type="primFontSz" for="des" forName="childText" op="equ" val="65"/>
      <dgm:constr type="w" for="des" forName="rootComposite" refType="w"/>
      <dgm:constr type="h" for="des" forName="rootComposite" refType="w" fact="0.5"/>
      <dgm:constr type="w" for="des" forName="childText" refType="w" refFor="des" refForName="rootComposite" fact="0.8"/>
      <dgm:constr type="h" for="des" forName="childText" refType="h" refFor="des" refForName="rootComposite"/>
      <dgm:constr type="sibSp" refType="w" refFor="des" refForName="rootComposite" fact="0.25"/>
      <dgm:constr type="sibSp" for="des" forName="childShape" refType="h" refFor="des" refForName="childText" fact="0.25"/>
      <dgm:constr type="sp" for="des" forName="root" refType="h" refFor="des" refForName="childText" fact="0.25"/>
    </dgm:constrLst>
    <dgm:ruleLst/>
    <dgm:forEach name="Name3" axis="ch">
      <dgm:forEach name="Name4" axis="self" ptType="node" cnt="1">
        <dgm:layoutNode name="root">
          <dgm:choose name="Name5">
            <dgm:if name="Name6" func="var" arg="dir" op="equ" val="norm">
              <dgm:alg type="hierRoot">
                <dgm:param type="hierAlign" val="tL"/>
              </dgm:alg>
            </dgm:if>
            <dgm:else name="Name7">
              <dgm:alg type="hierRoot">
                <dgm:param type="hierAlign" val="tR"/>
              </dgm:alg>
            </dgm:else>
          </dgm:choose>
          <dgm:shape xmlns:r="http://schemas.openxmlformats.org/officeDocument/2006/relationships" r:blip="">
            <dgm:adjLst/>
          </dgm:shape>
          <dgm:presOf/>
          <dgm:constrLst>
            <dgm:constr type="alignOff" val="0.2"/>
          </dgm:constrLst>
          <dgm:ruleLst/>
          <dgm:layoutNode name="rootComposite">
            <dgm:alg type="composite"/>
            <dgm:shape xmlns:r="http://schemas.openxmlformats.org/officeDocument/2006/relationships" r:blip="">
              <dgm:adjLst/>
            </dgm:shape>
            <dgm:presOf axis="self" ptType="node" cnt="1"/>
            <dgm:choose name="Name8">
              <dgm:if name="Name9" func="var" arg="dir" op="equ" val="norm">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10">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alg type="tx"/>
              <dgm:shape xmlns:r="http://schemas.openxmlformats.org/officeDocument/2006/relationships" type="roundRect" r:blip="">
                <dgm:adjLst>
                  <dgm:adj idx="1" val="0.1"/>
                </dgm:adjLst>
              </dgm:shape>
              <dgm:presOf axis="self" ptType="node" cnt="1"/>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rootConnector" moveWith="rootText">
              <dgm:alg type="sp"/>
              <dgm:shape xmlns:r="http://schemas.openxmlformats.org/officeDocument/2006/relationships" type="roundRect" r:blip="" hideGeom="1">
                <dgm:adjLst>
                  <dgm:adj idx="1" val="0.1"/>
                </dgm:adjLst>
              </dgm:shape>
              <dgm:presOf axis="self" ptType="node" cnt="1"/>
              <dgm:constrLst/>
              <dgm:ruleLst/>
            </dgm:layoutNode>
          </dgm:layoutNode>
          <dgm:layoutNode name="childShape">
            <dgm:alg type="hierChild">
              <dgm:param type="chAlign" val="l"/>
              <dgm:param type="linDir" val="fromT"/>
            </dgm:alg>
            <dgm:shape xmlns:r="http://schemas.openxmlformats.org/officeDocument/2006/relationships" r:blip="">
              <dgm:adjLst/>
            </dgm:shape>
            <dgm:presOf/>
            <dgm:constrLst/>
            <dgm:ruleLst/>
            <dgm:forEach name="Name11" axis="ch">
              <dgm:forEach name="Name12" axis="self" ptType="parTrans" cnt="1">
                <dgm:layoutNode name="Name13">
                  <dgm:choose name="Name14">
                    <dgm:if name="Name15" func="var" arg="dir" op="equ" val="norm">
                      <dgm:alg type="conn">
                        <dgm:param type="dim" val="1D"/>
                        <dgm:param type="endSty" val="noArr"/>
                        <dgm:param type="connRout" val="bend"/>
                        <dgm:param type="srcNode" val="rootConnector"/>
                        <dgm:param type="begPts" val="bCtr"/>
                        <dgm:param type="endPts" val="midL"/>
                      </dgm:alg>
                    </dgm:if>
                    <dgm:else name="Name16">
                      <dgm:alg type="conn">
                        <dgm:param type="dim" val="1D"/>
                        <dgm:param type="endSty" val="noArr"/>
                        <dgm:param type="connRout" val="bend"/>
                        <dgm:param type="srcNode" val="rootConnector"/>
                        <dgm:param type="begPts" val="bCtr"/>
                        <dgm:param type="endPts" val="midR"/>
                      </dgm:alg>
                    </dgm:else>
                  </dgm:choose>
                  <dgm:shape xmlns:r="http://schemas.openxmlformats.org/officeDocument/2006/relationships" type="conn" r:blip="">
                    <dgm:adjLst/>
                  </dgm:shape>
                  <dgm:presOf axis="self"/>
                  <dgm:constrLst>
                    <dgm:constr type="begPad"/>
                    <dgm:constr type="endPad"/>
                  </dgm:constrLst>
                  <dgm:ruleLst/>
                </dgm:layoutNode>
              </dgm:forEach>
              <dgm:forEach name="Name17" axis="self" ptType="node">
                <dgm:layoutNode name="childText" styleLbl="bgAcc1">
                  <dgm:varLst>
                    <dgm:bulletEnabled val="1"/>
                  </dgm:varLst>
                  <dgm:alg type="tx"/>
                  <dgm:shape xmlns:r="http://schemas.openxmlformats.org/officeDocument/2006/relationships" type="roundRect" r:blip="">
                    <dgm:adjLst>
                      <dgm:adj idx="1" val="0.1"/>
                    </dgm:adjLst>
                  </dgm:shape>
                  <dgm:presOf axis="self desOrSelf" ptType="node node" st="1 1" cnt="1 0"/>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forEach>
            </dgm:forEach>
          </dgm:layoutNode>
        </dgm:layoutNode>
      </dgm:forEach>
    </dgm:forEach>
  </dgm:layoutNode>
</dgm:layoutDef>
</file>

<file path=word/diagrams/layout88.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89.xml><?xml version="1.0" encoding="utf-8"?>
<dgm:layoutDef xmlns:dgm="http://schemas.openxmlformats.org/drawingml/2006/diagram" xmlns:a="http://schemas.openxmlformats.org/drawingml/2006/main" uniqueId="urn:microsoft.com/office/officeart/2005/8/layout/hList6">
  <dgm:title val=""/>
  <dgm:desc val=""/>
  <dgm:catLst>
    <dgm:cat type="list" pri="18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ptType="node" refType="h"/>
      <dgm:constr type="w" for="ch" ptType="node" refType="w"/>
      <dgm:constr type="primFontSz" for="ch" ptType="node" op="equ"/>
      <dgm:constr type="w" for="ch" forName="sibTrans" refType="w" fact="0.075"/>
    </dgm:constrLst>
    <dgm:ruleLst/>
    <dgm:forEach name="nodesForEach" axis="ch" ptType="node">
      <dgm:layoutNode name="node">
        <dgm:varLst>
          <dgm:bulletEnabled val="1"/>
        </dgm:varLst>
        <dgm:alg type="tx"/>
        <dgm:choose name="Name4">
          <dgm:if name="Name5" func="var" arg="dir" op="equ" val="norm">
            <dgm:shape xmlns:r="http://schemas.openxmlformats.org/officeDocument/2006/relationships" rot="-90" type="flowChartManualOperation" r:blip="">
              <dgm:adjLst/>
            </dgm:shape>
          </dgm:if>
          <dgm:else name="Name6">
            <dgm:shape xmlns:r="http://schemas.openxmlformats.org/officeDocument/2006/relationships" rot="90" type="flowChartManualOperation" r:blip="">
              <dgm:adjLst/>
            </dgm:shape>
          </dgm:else>
        </dgm:choose>
        <dgm:presOf axis="desOrSelf" ptType="node"/>
        <dgm:constrLst>
          <dgm:constr type="primFontSz" val="65"/>
          <dgm:constr type="tMarg"/>
          <dgm:constr type="bMarg"/>
          <dgm:constr type="lMarg" refType="primFontSz" fact="0.5"/>
          <dgm:constr type="rMarg" refType="lMarg"/>
        </dgm:constrLst>
        <dgm:ruleLst>
          <dgm:rule type="primFontSz" val="5" fact="NaN" max="NaN"/>
        </dgm:ruleLst>
      </dgm:layoutNode>
      <dgm:forEach name="sibTransForEach"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9.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90.xml><?xml version="1.0" encoding="utf-8"?>
<dgm:layoutDef xmlns:dgm="http://schemas.openxmlformats.org/drawingml/2006/diagram" xmlns:a="http://schemas.openxmlformats.org/drawingml/2006/main" uniqueId="urn:microsoft.com/office/officeart/2008/layout/VerticalCurvedList">
  <dgm:title val=""/>
  <dgm:desc val=""/>
  <dgm:catLst>
    <dgm:cat type="list" pri="20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chPref val="7"/>
      <dgm:dir/>
    </dgm:varLst>
    <dgm:alg type="composite"/>
    <dgm:shape xmlns:r="http://schemas.openxmlformats.org/officeDocument/2006/relationships" r:blip="">
      <dgm:adjLst/>
    </dgm:shape>
    <dgm:constrLst>
      <dgm:constr type="w" for="ch" refType="h" refFor="ch" op="gte" fact="0.8"/>
    </dgm:constrLst>
    <dgm:layoutNode name="Name1">
      <dgm:alg type="composite"/>
      <dgm:shape xmlns:r="http://schemas.openxmlformats.org/officeDocument/2006/relationships" r:blip="">
        <dgm:adjLst/>
      </dgm:shape>
      <dgm:choose name="Name2">
        <dgm:if name="Name3" func="var" arg="dir" op="equ" val="norm">
          <dgm:choose name="Name4">
            <dgm:if name="Name5" axis="ch" ptType="node" func="cnt" op="equ" val="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h" fact="0.225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primFontSz" for="ch" ptType="node" op="equ" val="65"/>
              </dgm:constrLst>
            </dgm:if>
            <dgm:if name="Name6" axis="ch" ptType="node" func="cnt" op="equ" val="2">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h" fact="0.1891"/>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h" fact="0.1891"/>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primFontSz" for="ch" ptType="node" op="equ" val="65"/>
              </dgm:constrLst>
            </dgm:if>
            <dgm:if name="Name7" axis="ch" ptType="node" func="cnt" op="equ" val="3">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h" fact="0.1526"/>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h" fact="0.2253"/>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h" fact="0.1526"/>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primFontSz" for="ch" ptType="node" op="equ" val="65"/>
              </dgm:constrLst>
            </dgm:if>
            <dgm:if name="Name8" axis="ch" ptType="node" func="cnt" op="equ" val="4">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h" fact="0.1268"/>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h" fact="0.215"/>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h" fact="0.21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h" fact="0.126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primFontSz" for="ch" ptType="node" op="equ" val="65"/>
              </dgm:constrLst>
            </dgm:if>
            <dgm:if name="Name9" axis="ch" ptType="node" func="cnt" op="equ" val="5">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h" fact="0.1082"/>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h" fact="0.197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h" fact="0.2253"/>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h" fact="0.197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h" fact="0.1082"/>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primFontSz" for="ch" ptType="node" op="equ" val="65"/>
              </dgm:constrLst>
            </dgm:if>
            <dgm:if name="Name10" axis="ch" ptType="node" func="cnt" op="equ" val="6">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h" fact="0.094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h" fact="0.1809"/>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h" fact="0.220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h" fact="0.2205"/>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h" fact="0.18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h" fact="0.0943"/>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primFontSz" for="ch" ptType="node" op="equ" val="65"/>
              </dgm:constrLst>
            </dgm:if>
            <dgm:else name="Name1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h" fact="0.0835"/>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h" fact="0.165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h" fact="0.2109"/>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h" fact="0.2253"/>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h" fact="0.21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h" fact="0.1658"/>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h" fact="0.0835"/>
                <dgm:constr type="l" for="ch" forName="text_7" refType="ctrX" refFor="ch" refForName="accent_7"/>
                <dgm:constr type="r" for="ch" forName="text_7" refType="w"/>
                <dgm:constr type="w" for="ch" forName="text_7" refType="h" refFor="ch" refForName="text_7" op="gte"/>
                <dgm:constr type="h" for="ch" forName="text_7" refType="h" refFor="ch" refForName="accent_7" fact="0.8"/>
                <dgm:constr type="ctrY" for="ch" forName="text_7" refType="ctrY" refFor="ch" refForName="accent_7"/>
                <dgm:constr type="lMarg" for="ch" forName="text_7" refType="w" refFor="ch" refForName="accent_7" fact="1.8"/>
                <dgm:constr type="primFontSz" for="ch" ptType="node" op="equ" val="65"/>
              </dgm:constrLst>
            </dgm:else>
          </dgm:choose>
        </dgm:if>
        <dgm:else name="Name12">
          <dgm:choose name="Name13">
            <dgm:if name="Name14" axis="ch" ptType="node" func="cnt" op="equ" val="1">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w"/>
                <dgm:constr type="ctrXOff" for="ch" forName="accent_1" refType="h" fact="-0.225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primFontSz" for="ch" ptType="node" op="equ" val="65"/>
              </dgm:constrLst>
            </dgm:if>
            <dgm:if name="Name15" axis="ch" ptType="node" func="cnt" op="equ" val="2">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w"/>
                <dgm:constr type="ctrXOff" for="ch" forName="accent_1" refType="h" fact="-0.1891"/>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w"/>
                <dgm:constr type="ctrXOff" for="ch" forName="accent_2" refType="h" fact="-0.1891"/>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primFontSz" for="ch" ptType="node" op="equ" val="65"/>
              </dgm:constrLst>
            </dgm:if>
            <dgm:if name="Name16" axis="ch" ptType="node" func="cnt" op="equ" val="3">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w"/>
                <dgm:constr type="ctrXOff" for="ch" forName="accent_1" refType="h" fact="-0.1526"/>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w"/>
                <dgm:constr type="ctrXOff" for="ch" forName="accent_2" refType="h" fact="-0.2253"/>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w"/>
                <dgm:constr type="ctrXOff" for="ch" forName="accent_3" refType="h" fact="-0.1526"/>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primFontSz" for="ch" ptType="node" op="equ" val="65"/>
              </dgm:constrLst>
            </dgm:if>
            <dgm:if name="Name17" axis="ch" ptType="node" func="cnt" op="equ" val="4">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w"/>
                <dgm:constr type="ctrXOff" for="ch" forName="accent_1" refType="h" fact="-0.1268"/>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w"/>
                <dgm:constr type="ctrXOff" for="ch" forName="accent_2" refType="h" fact="-0.215"/>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w"/>
                <dgm:constr type="ctrXOff" for="ch" forName="accent_3" refType="h" fact="-0.21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w"/>
                <dgm:constr type="ctrXOff" for="ch" forName="accent_4" refType="h" fact="-0.126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primFontSz" for="ch" ptType="node" op="equ" val="65"/>
              </dgm:constrLst>
            </dgm:if>
            <dgm:if name="Name18" axis="ch" ptType="node" func="cnt" op="equ" val="5">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w"/>
                <dgm:constr type="ctrXOff" for="ch" forName="accent_1" refType="h" fact="-0.1082"/>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w"/>
                <dgm:constr type="ctrXOff" for="ch" forName="accent_2" refType="h" fact="-0.197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w"/>
                <dgm:constr type="ctrXOff" for="ch" forName="accent_3" refType="h" fact="-0.2253"/>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w"/>
                <dgm:constr type="ctrXOff" for="ch" forName="accent_4" refType="h" fact="-0.197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w"/>
                <dgm:constr type="ctrXOff" for="ch" forName="accent_5" refType="h" fact="-0.1082"/>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primFontSz" for="ch" ptType="node" op="equ" val="65"/>
              </dgm:constrLst>
            </dgm:if>
            <dgm:if name="Name19" axis="ch" ptType="node" func="cnt" op="equ" val="6">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w"/>
                <dgm:constr type="ctrXOff" for="ch" forName="accent_1" refType="h" fact="-0.094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w"/>
                <dgm:constr type="ctrXOff" for="ch" forName="accent_2" refType="h" fact="-0.1809"/>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w"/>
                <dgm:constr type="ctrXOff" for="ch" forName="accent_3" refType="h" fact="-0.220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w"/>
                <dgm:constr type="ctrXOff" for="ch" forName="accent_4" refType="h" fact="-0.2205"/>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w"/>
                <dgm:constr type="ctrXOff" for="ch" forName="accent_5" refType="h" fact="-0.18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w"/>
                <dgm:constr type="ctrXOff" for="ch" forName="accent_6" refType="h" fact="-0.0943"/>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primFontSz" for="ch" ptType="node" op="equ" val="65"/>
              </dgm:constrLst>
            </dgm:if>
            <dgm:else name="Name20">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w"/>
                <dgm:constr type="ctrXOff" for="ch" forName="accent_1" refType="h" fact="-0.0835"/>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w"/>
                <dgm:constr type="ctrXOff" for="ch" forName="accent_2" refType="h" fact="-0.165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w"/>
                <dgm:constr type="ctrXOff" for="ch" forName="accent_3" refType="h" fact="-0.2109"/>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w"/>
                <dgm:constr type="ctrXOff" for="ch" forName="accent_4" refType="h" fact="-0.2253"/>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w"/>
                <dgm:constr type="ctrXOff" for="ch" forName="accent_5" refType="h" fact="-0.21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w"/>
                <dgm:constr type="ctrXOff" for="ch" forName="accent_6" refType="h" fact="-0.1658"/>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w"/>
                <dgm:constr type="ctrXOff" for="ch" forName="accent_7" refType="h" fact="-0.0835"/>
                <dgm:constr type="r" for="ch" forName="text_7" refType="ctrX" refFor="ch" refForName="accent_7"/>
                <dgm:constr type="rOff" for="ch" forName="text_7" refType="ctrXOff" refFor="ch" refForName="accent_7"/>
                <dgm:constr type="l" for="ch" forName="text_7"/>
                <dgm:constr type="w" for="ch" forName="text_7" refType="h" refFor="ch" refForName="text_7" op="gte"/>
                <dgm:constr type="h" for="ch" forName="text_7" refType="h" refFor="ch" refForName="accent_7" fact="0.8"/>
                <dgm:constr type="ctrY" for="ch" forName="text_7" refType="ctrY" refFor="ch" refForName="accent_7"/>
                <dgm:constr type="rMarg" for="ch" forName="text_7" refType="w" refFor="ch" refForName="accent_7" fact="1.8"/>
                <dgm:constr type="primFontSz" for="ch" ptType="node" op="equ" val="65"/>
              </dgm:constrLst>
            </dgm:else>
          </dgm:choose>
        </dgm:else>
      </dgm:choose>
      <dgm:layoutNode name="cycle">
        <dgm:choose name="Name21">
          <dgm:if name="Name22" func="var" arg="dir" op="equ" val="norm">
            <dgm:alg type="cycle">
              <dgm:param type="stAng" val="45"/>
              <dgm:param type="spanAng" val="90"/>
            </dgm:alg>
          </dgm:if>
          <dgm:else name="Name23">
            <dgm:alg type="cycle">
              <dgm:param type="stAng" val="225"/>
              <dgm:param type="spanAng" val="90"/>
            </dgm:alg>
          </dgm:else>
        </dgm:choose>
        <dgm:shape xmlns:r="http://schemas.openxmlformats.org/officeDocument/2006/relationships" r:blip="">
          <dgm:adjLst/>
        </dgm:shape>
        <dgm:presOf/>
        <dgm:constrLst>
          <dgm:constr type="w" for="ch" val="1"/>
          <dgm:constr type="h" for="ch" val="1"/>
          <dgm:constr type="diam" for="ch" forName="conn" refType="diam"/>
        </dgm:constrLst>
        <dgm:layoutNode name="srcNode">
          <dgm:alg type="sp"/>
          <dgm:shape xmlns:r="http://schemas.openxmlformats.org/officeDocument/2006/relationships" type="rect" r:blip="" hideGeom="1">
            <dgm:adjLst/>
          </dgm:shape>
          <dgm:presOf/>
        </dgm:layoutNode>
        <dgm:layoutNode name="conn" styleLbl="parChTrans1D2">
          <dgm:alg type="conn">
            <dgm:param type="connRout" val="curve"/>
            <dgm:param type="srcNode" val="srcNode"/>
            <dgm:param type="dstNode" val="dstNode"/>
            <dgm:param type="begPts" val="ctr"/>
            <dgm:param type="endPts" val="ctr"/>
            <dgm:param type="endSty" val="noArr"/>
          </dgm:alg>
          <dgm:shape xmlns:r="http://schemas.openxmlformats.org/officeDocument/2006/relationships" type="conn" r:blip="">
            <dgm:adjLst/>
          </dgm:shape>
          <dgm:presOf axis="desOrSelf" ptType="sibTrans" hideLastTrans="0" st="0" cnt="1"/>
          <dgm:constrLst>
            <dgm:constr type="begPad"/>
            <dgm:constr type="endPad"/>
          </dgm:constrLst>
        </dgm:layoutNode>
        <dgm:layoutNode name="extraNode">
          <dgm:alg type="sp"/>
          <dgm:shape xmlns:r="http://schemas.openxmlformats.org/officeDocument/2006/relationships" type="rect" r:blip="" hideGeom="1">
            <dgm:adjLst/>
          </dgm:shape>
          <dgm:presOf/>
        </dgm:layoutNode>
        <dgm:layoutNode name="dstNode">
          <dgm:alg type="sp"/>
          <dgm:shape xmlns:r="http://schemas.openxmlformats.org/officeDocument/2006/relationships" type="rect" r:blip="" hideGeom="1">
            <dgm:adjLst/>
          </dgm:shape>
          <dgm:presOf/>
        </dgm:layoutNode>
      </dgm:layoutNode>
      <dgm:forEach name="wrapper" axis="self" ptType="parTrans">
        <dgm:forEach name="wrapper2" axis="self" ptType="sibTrans" st="2">
          <dgm:forEach name="accentRepeat" axis="self">
            <dgm:layoutNode name="accentRepeatNode" styleLbl="solidFgAcc1">
              <dgm:alg type="sp"/>
              <dgm:shape xmlns:r="http://schemas.openxmlformats.org/officeDocument/2006/relationships" type="ellipse" r:blip="">
                <dgm:adjLst/>
              </dgm:shape>
              <dgm:presOf/>
            </dgm:layoutNode>
          </dgm:forEach>
        </dgm:forEach>
      </dgm:forEach>
      <dgm:forEach name="Name24" axis="ch" ptType="node" cnt="1">
        <dgm:layoutNode name="text_1" styleLbl="node1">
          <dgm:varLst>
            <dgm:bulletEnabled val="1"/>
          </dgm:varLst>
          <dgm:choose name="Name25">
            <dgm:if name="Name26" func="var" arg="dir" op="equ" val="norm">
              <dgm:alg type="tx">
                <dgm:param type="parTxLTRAlign" val="l"/>
                <dgm:param type="shpTxLTRAlignCh" val="l"/>
                <dgm:param type="parTxRTLAlign" val="l"/>
                <dgm:param type="shpTxRTLAlignCh" val="l"/>
              </dgm:alg>
            </dgm:if>
            <dgm:else name="Name2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1">
          <dgm:alg type="sp"/>
          <dgm:shape xmlns:r="http://schemas.openxmlformats.org/officeDocument/2006/relationships" r:blip="">
            <dgm:adjLst/>
          </dgm:shape>
          <dgm:presOf/>
          <dgm:constrLst/>
          <dgm:forEach name="Name28" ref="accentRepeat"/>
        </dgm:layoutNode>
      </dgm:forEach>
      <dgm:forEach name="Name29" axis="ch" ptType="node" st="2" cnt="1">
        <dgm:layoutNode name="text_2" styleLbl="node1">
          <dgm:varLst>
            <dgm:bulletEnabled val="1"/>
          </dgm:varLst>
          <dgm:choose name="Name30">
            <dgm:if name="Name31" func="var" arg="dir" op="equ" val="norm">
              <dgm:alg type="tx">
                <dgm:param type="parTxLTRAlign" val="l"/>
                <dgm:param type="shpTxLTRAlignCh" val="l"/>
                <dgm:param type="parTxRTLAlign" val="l"/>
                <dgm:param type="shpTxRTLAlignCh" val="l"/>
              </dgm:alg>
            </dgm:if>
            <dgm:else name="Name3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2">
          <dgm:alg type="sp"/>
          <dgm:shape xmlns:r="http://schemas.openxmlformats.org/officeDocument/2006/relationships" r:blip="">
            <dgm:adjLst/>
          </dgm:shape>
          <dgm:presOf/>
          <dgm:constrLst/>
          <dgm:forEach name="Name33" ref="accentRepeat"/>
        </dgm:layoutNode>
      </dgm:forEach>
      <dgm:forEach name="Name34" axis="ch" ptType="node" st="3" cnt="1">
        <dgm:layoutNode name="text_3" styleLbl="node1">
          <dgm:varLst>
            <dgm:bulletEnabled val="1"/>
          </dgm:varLst>
          <dgm:choose name="Name35">
            <dgm:if name="Name36" func="var" arg="dir" op="equ" val="norm">
              <dgm:alg type="tx">
                <dgm:param type="parTxLTRAlign" val="l"/>
                <dgm:param type="shpTxLTRAlignCh" val="l"/>
                <dgm:param type="parTxRTLAlign" val="l"/>
                <dgm:param type="shpTxRTLAlignCh" val="l"/>
              </dgm:alg>
            </dgm:if>
            <dgm:else name="Name3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3">
          <dgm:alg type="sp"/>
          <dgm:shape xmlns:r="http://schemas.openxmlformats.org/officeDocument/2006/relationships" r:blip="">
            <dgm:adjLst/>
          </dgm:shape>
          <dgm:presOf/>
          <dgm:constrLst/>
          <dgm:forEach name="Name38" ref="accentRepeat"/>
        </dgm:layoutNode>
      </dgm:forEach>
      <dgm:forEach name="Name39" axis="ch" ptType="node" st="4" cnt="1">
        <dgm:layoutNode name="text_4" styleLbl="node1">
          <dgm:varLst>
            <dgm:bulletEnabled val="1"/>
          </dgm:varLst>
          <dgm:choose name="Name40">
            <dgm:if name="Name41" func="var" arg="dir" op="equ" val="norm">
              <dgm:alg type="tx">
                <dgm:param type="parTxLTRAlign" val="l"/>
                <dgm:param type="shpTxLTRAlignCh" val="l"/>
                <dgm:param type="parTxRTLAlign" val="l"/>
                <dgm:param type="shpTxRTLAlignCh" val="l"/>
              </dgm:alg>
            </dgm:if>
            <dgm:else name="Name4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4">
          <dgm:alg type="sp"/>
          <dgm:shape xmlns:r="http://schemas.openxmlformats.org/officeDocument/2006/relationships" r:blip="">
            <dgm:adjLst/>
          </dgm:shape>
          <dgm:presOf/>
          <dgm:constrLst/>
          <dgm:forEach name="Name43" ref="accentRepeat"/>
        </dgm:layoutNode>
      </dgm:forEach>
      <dgm:forEach name="Name44" axis="ch" ptType="node" st="5" cnt="1">
        <dgm:layoutNode name="text_5" styleLbl="node1">
          <dgm:varLst>
            <dgm:bulletEnabled val="1"/>
          </dgm:varLst>
          <dgm:choose name="Name45">
            <dgm:if name="Name46" func="var" arg="dir" op="equ" val="norm">
              <dgm:alg type="tx">
                <dgm:param type="parTxLTRAlign" val="l"/>
                <dgm:param type="shpTxLTRAlignCh" val="l"/>
                <dgm:param type="parTxRTLAlign" val="l"/>
                <dgm:param type="shpTxRTLAlignCh" val="l"/>
              </dgm:alg>
            </dgm:if>
            <dgm:else name="Name4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5">
          <dgm:alg type="sp"/>
          <dgm:shape xmlns:r="http://schemas.openxmlformats.org/officeDocument/2006/relationships" r:blip="">
            <dgm:adjLst/>
          </dgm:shape>
          <dgm:presOf/>
          <dgm:constrLst/>
          <dgm:forEach name="Name48" ref="accentRepeat"/>
        </dgm:layoutNode>
      </dgm:forEach>
      <dgm:forEach name="Name49" axis="ch" ptType="node" st="6" cnt="1">
        <dgm:layoutNode name="text_6" styleLbl="node1">
          <dgm:varLst>
            <dgm:bulletEnabled val="1"/>
          </dgm:varLst>
          <dgm:choose name="Name50">
            <dgm:if name="Name51" func="var" arg="dir" op="equ" val="norm">
              <dgm:alg type="tx">
                <dgm:param type="parTxLTRAlign" val="l"/>
                <dgm:param type="shpTxLTRAlignCh" val="l"/>
                <dgm:param type="parTxRTLAlign" val="l"/>
                <dgm:param type="shpTxRTLAlignCh" val="l"/>
              </dgm:alg>
            </dgm:if>
            <dgm:else name="Name5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6">
          <dgm:alg type="sp"/>
          <dgm:shape xmlns:r="http://schemas.openxmlformats.org/officeDocument/2006/relationships" r:blip="">
            <dgm:adjLst/>
          </dgm:shape>
          <dgm:presOf/>
          <dgm:constrLst/>
          <dgm:forEach name="Name53" ref="accentRepeat"/>
        </dgm:layoutNode>
      </dgm:forEach>
      <dgm:forEach name="Name54" axis="ch" ptType="node" st="7" cnt="1">
        <dgm:layoutNode name="text_7" styleLbl="node1">
          <dgm:varLst>
            <dgm:bulletEnabled val="1"/>
          </dgm:varLst>
          <dgm:choose name="Name55">
            <dgm:if name="Name56" func="var" arg="dir" op="equ" val="norm">
              <dgm:alg type="tx">
                <dgm:param type="parTxLTRAlign" val="l"/>
                <dgm:param type="shpTxLTRAlignCh" val="l"/>
                <dgm:param type="parTxRTLAlign" val="l"/>
                <dgm:param type="shpTxRTLAlignCh" val="l"/>
              </dgm:alg>
            </dgm:if>
            <dgm:else name="Name5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7">
          <dgm:alg type="sp"/>
          <dgm:shape xmlns:r="http://schemas.openxmlformats.org/officeDocument/2006/relationships" r:blip="">
            <dgm:adjLst/>
          </dgm:shape>
          <dgm:presOf/>
          <dgm:constrLst/>
          <dgm:forEach name="Name58" ref="accentRepeat"/>
        </dgm:layoutNode>
      </dgm:forEach>
    </dgm:layoutNode>
  </dgm:layoutNode>
</dgm:layoutDef>
</file>

<file path=word/diagrams/layout91.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layout92.xml><?xml version="1.0" encoding="utf-8"?>
<dgm:layoutDef xmlns:dgm="http://schemas.openxmlformats.org/drawingml/2006/diagram" xmlns:a="http://schemas.openxmlformats.org/drawingml/2006/main" uniqueId="urn:microsoft.com/office/officeart/2005/8/layout/pyramid3">
  <dgm:title val=""/>
  <dgm:desc val=""/>
  <dgm:catLst>
    <dgm:cat type="pyramid" pri="2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pyra">
          <dgm:param type="linDir" val="fromT"/>
          <dgm:param type="txDir" val="fromT"/>
          <dgm:param type="pyraAcctPos" val="aft"/>
          <dgm:param type="pyraAcctTxMar" val="step"/>
          <dgm:param type="pyraAcctBkgdNode" val="acctBkgd"/>
          <dgm:param type="pyraAcctTxNode" val="acctTx"/>
          <dgm:param type="pyraLvlNode" val="level"/>
        </dgm:alg>
      </dgm:if>
      <dgm:else name="Name3">
        <dgm:alg type="pyra">
          <dgm:param type="linDir" val="fromT"/>
          <dgm:param type="txDir" val="fromT"/>
          <dgm:param type="pyraAcctPos" val="bef"/>
          <dgm:param type="pyraAcctTxMar" val="step"/>
          <dgm:param type="pyraAcctBkgdNode" val="acctBkgd"/>
          <dgm:param type="pyraAcctTxNode" val="acctTx"/>
          <dgm:param type="pyraLvlNode" val="level"/>
        </dgm:alg>
      </dgm:else>
    </dgm:choose>
    <dgm:shape xmlns:r="http://schemas.openxmlformats.org/officeDocument/2006/relationships" r:blip="">
      <dgm:adjLst/>
    </dgm:shape>
    <dgm:presOf/>
    <dgm:choose name="Name4">
      <dgm:if name="Name5" axis="root des" ptType="all node" func="maxDepth" op="gte" val="2">
        <dgm:constrLst>
          <dgm:constr type="primFontSz" for="des" forName="levelTx" op="equ"/>
          <dgm:constr type="secFontSz" for="des" forName="acctTx" op="equ"/>
          <dgm:constr type="pyraAcctRatio" val="0.32"/>
        </dgm:constrLst>
      </dgm:if>
      <dgm:else name="Name6">
        <dgm:constrLst>
          <dgm:constr type="primFontSz" for="des" forName="levelTx" op="equ"/>
          <dgm:constr type="secFontSz" for="des" forName="acctTx" op="equ"/>
          <dgm:constr type="pyraAcctRatio"/>
        </dgm:constrLst>
      </dgm:else>
    </dgm:choose>
    <dgm:ruleLst/>
    <dgm:forEach name="Name7" axis="ch" ptType="node">
      <dgm:layoutNode name="Name8">
        <dgm:alg type="composite">
          <dgm:param type="horzAlign" val="none"/>
        </dgm:alg>
        <dgm:shape xmlns:r="http://schemas.openxmlformats.org/officeDocument/2006/relationships" r:blip="">
          <dgm:adjLst/>
        </dgm:shape>
        <dgm:presOf/>
        <dgm:choose name="Name9">
          <dgm:if name="Name10" axis="self" ptType="node" func="revPos" op="equ" val="1">
            <dgm:constrLst>
              <dgm:constr type="ctrX" for="ch" forName="acctBkgd" val="1"/>
              <dgm:constr type="ctrY" for="ch" forName="acctBkgd" val="1"/>
              <dgm:constr type="w" for="ch" forName="acctBkgd" val="1"/>
              <dgm:constr type="h" for="ch" forName="acctBkgd" val="1"/>
              <dgm:constr type="ctrX" for="ch" forName="acctTx" val="1"/>
              <dgm:constr type="ctrY" for="ch" forName="acctTx" val="1"/>
              <dgm:constr type="w" for="ch" forName="acctTx" val="1"/>
              <dgm:constr type="h" for="ch" forName="acctTx" val="1"/>
              <dgm:constr type="ctrX" for="ch" forName="level" val="1"/>
              <dgm:constr type="ctrY" for="ch" forName="level" val="1"/>
              <dgm:constr type="w" for="ch" forName="level" val="1"/>
              <dgm:constr type="h" for="ch" forName="level" val="1"/>
              <dgm:constr type="ctrX" for="ch" forName="levelTx" refType="ctrX" refFor="ch" refForName="level"/>
              <dgm:constr type="ctrY" for="ch" forName="levelTx" refType="ctrY" refFor="ch" refForName="level"/>
              <dgm:constr type="w" for="ch" forName="levelTx" refType="w" refFor="ch" refForName="level"/>
              <dgm:constr type="h" for="ch" forName="levelTx" refType="h" refFor="ch" refForName="level"/>
            </dgm:constrLst>
          </dgm:if>
          <dgm:else name="Name11">
            <dgm:constrLst>
              <dgm:constr type="ctrX" for="ch" forName="acctBkgd" val="1"/>
              <dgm:constr type="ctrY" for="ch" forName="acctBkgd" val="1"/>
              <dgm:constr type="w" for="ch" forName="acctBkgd" val="1"/>
              <dgm:constr type="h" for="ch" forName="acctBkgd" val="1"/>
              <dgm:constr type="ctrX" for="ch" forName="acctTx" val="1"/>
              <dgm:constr type="ctrY" for="ch" forName="acctTx" val="1"/>
              <dgm:constr type="w" for="ch" forName="acctTx" val="1"/>
              <dgm:constr type="h" for="ch" forName="acctTx" val="1"/>
              <dgm:constr type="ctrX" for="ch" forName="level" val="1"/>
              <dgm:constr type="ctrY" for="ch" forName="level" val="1"/>
              <dgm:constr type="w" for="ch" forName="level" val="1"/>
              <dgm:constr type="h" for="ch" forName="level" val="1"/>
              <dgm:constr type="ctrX" for="ch" forName="levelTx" refType="ctrX" refFor="ch" refForName="level"/>
              <dgm:constr type="ctrY" for="ch" forName="levelTx" refType="ctrY" refFor="ch" refForName="level"/>
              <dgm:constr type="w" for="ch" forName="levelTx" refType="w" refFor="ch" refForName="level" fact="0.65"/>
              <dgm:constr type="h" for="ch" forName="levelTx" refType="h" refFor="ch" refForName="level"/>
            </dgm:constrLst>
          </dgm:else>
        </dgm:choose>
        <dgm:ruleLst/>
        <dgm:choose name="Name12">
          <dgm:if name="Name13" axis="ch" ptType="node" func="cnt" op="gte" val="1">
            <dgm:layoutNode name="acctBkgd" styleLbl="alignAcc1">
              <dgm:alg type="sp"/>
              <dgm:shape xmlns:r="http://schemas.openxmlformats.org/officeDocument/2006/relationships" type="nonIsoscelesTrapezoid" r:blip="">
                <dgm:adjLst/>
              </dgm:shape>
              <dgm:presOf axis="des" ptType="node"/>
              <dgm:constrLst/>
              <dgm:ruleLst/>
            </dgm:layoutNode>
            <dgm:layoutNode name="acctTx" styleLbl="alignAcc1">
              <dgm:varLst>
                <dgm:bulletEnabled val="1"/>
              </dgm:varLst>
              <dgm:alg type="tx">
                <dgm:param type="stBulletLvl" val="1"/>
                <dgm:param type="txAnchorVertCh" val="t"/>
              </dgm:alg>
              <dgm:shape xmlns:r="http://schemas.openxmlformats.org/officeDocument/2006/relationships" type="nonIsoscelesTrapezoid" r:blip="" hideGeom="1">
                <dgm:adjLst/>
              </dgm:shape>
              <dgm:presOf axis="des" ptType="node"/>
              <dgm:constrLst>
                <dgm:constr type="secFontSz" val="65"/>
                <dgm:constr type="primFontSz" refType="secFontSz"/>
                <dgm:constr type="tMarg" refType="secFontSz" fact="0.3"/>
                <dgm:constr type="bMarg" refType="secFontSz" fact="0.3"/>
                <dgm:constr type="lMarg" refType="secFontSz" fact="0.3"/>
                <dgm:constr type="rMarg" refType="secFontSz" fact="0.3"/>
              </dgm:constrLst>
              <dgm:ruleLst>
                <dgm:rule type="secFontSz" val="5" fact="NaN" max="NaN"/>
              </dgm:ruleLst>
            </dgm:layoutNode>
          </dgm:if>
          <dgm:else name="Name14"/>
        </dgm:choose>
        <dgm:layoutNode name="level">
          <dgm:varLst>
            <dgm:chMax val="1"/>
            <dgm:bulletEnabled val="1"/>
          </dgm:varLst>
          <dgm:alg type="sp"/>
          <dgm:shape xmlns:r="http://schemas.openxmlformats.org/officeDocument/2006/relationships" type="trapezoid" r:blip="">
            <dgm:adjLst/>
          </dgm:shape>
          <dgm:presOf axis="self"/>
          <dgm:constrLst>
            <dgm:constr type="h" val="500"/>
            <dgm:constr type="w" val="1"/>
          </dgm:constrLst>
          <dgm:ruleLst/>
        </dgm:layoutNode>
        <dgm:layoutNode name="levelTx" styleLbl="revTx">
          <dgm:varLst>
            <dgm:chMax val="1"/>
            <dgm:bulletEnabled val="1"/>
          </dgm:varLst>
          <dgm:alg type="tx"/>
          <dgm:shape xmlns:r="http://schemas.openxmlformats.org/officeDocument/2006/relationships" type="rect" r:blip="" hideGeom="1">
            <dgm:adjLst/>
          </dgm:shape>
          <dgm:presOf axis="self"/>
          <dgm:constrLst>
            <dgm:constr type="tMarg" refType="primFontSz" fact="0.1"/>
            <dgm:constr type="bMarg" refType="primFontSz" fact="0.1"/>
            <dgm:constr type="lMarg" refType="primFontSz" fact="0.1"/>
            <dgm:constr type="rMarg" refType="primFontSz" fact="0.1"/>
            <dgm:constr type="primFontSz" val="65"/>
          </dgm:constrLst>
          <dgm:ruleLst>
            <dgm:rule type="primFontSz" val="5" fact="NaN" max="NaN"/>
          </dgm:ruleLst>
        </dgm:layoutNode>
      </dgm:layoutNode>
    </dgm:forEach>
  </dgm:layoutNode>
</dgm:layoutDef>
</file>

<file path=word/diagrams/layout93.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94.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95.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96.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97.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98.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99.xml><?xml version="1.0" encoding="utf-8"?>
<dgm:layoutDef xmlns:dgm="http://schemas.openxmlformats.org/drawingml/2006/diagram" xmlns:a="http://schemas.openxmlformats.org/drawingml/2006/main" uniqueId="urn:microsoft.com/office/officeart/2005/8/layout/hList6">
  <dgm:title val=""/>
  <dgm:desc val=""/>
  <dgm:catLst>
    <dgm:cat type="list" pri="18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ptType="node" refType="h"/>
      <dgm:constr type="w" for="ch" ptType="node" refType="w"/>
      <dgm:constr type="primFontSz" for="ch" ptType="node" op="equ"/>
      <dgm:constr type="w" for="ch" forName="sibTrans" refType="w" fact="0.075"/>
    </dgm:constrLst>
    <dgm:ruleLst/>
    <dgm:forEach name="nodesForEach" axis="ch" ptType="node">
      <dgm:layoutNode name="node">
        <dgm:varLst>
          <dgm:bulletEnabled val="1"/>
        </dgm:varLst>
        <dgm:alg type="tx"/>
        <dgm:choose name="Name4">
          <dgm:if name="Name5" func="var" arg="dir" op="equ" val="norm">
            <dgm:shape xmlns:r="http://schemas.openxmlformats.org/officeDocument/2006/relationships" rot="-90" type="flowChartManualOperation" r:blip="">
              <dgm:adjLst/>
            </dgm:shape>
          </dgm:if>
          <dgm:else name="Name6">
            <dgm:shape xmlns:r="http://schemas.openxmlformats.org/officeDocument/2006/relationships" rot="90" type="flowChartManualOperation" r:blip="">
              <dgm:adjLst/>
            </dgm:shape>
          </dgm:else>
        </dgm:choose>
        <dgm:presOf axis="desOrSelf" ptType="node"/>
        <dgm:constrLst>
          <dgm:constr type="primFontSz" val="65"/>
          <dgm:constr type="tMarg"/>
          <dgm:constr type="bMarg"/>
          <dgm:constr type="lMarg" refType="primFontSz" fact="0.5"/>
          <dgm:constr type="rMarg" refType="lMarg"/>
        </dgm:constrLst>
        <dgm:ruleLst>
          <dgm:rule type="primFontSz" val="5" fact="NaN" max="NaN"/>
        </dgm:ruleLst>
      </dgm:layoutNode>
      <dgm:forEach name="sibTransForEach"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0.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00.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0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0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0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0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0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0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0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0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0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10.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1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1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1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1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1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1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1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1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1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0.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0.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0.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0.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0.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0.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80.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8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8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8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8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8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8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8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8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8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90.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9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9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9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9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9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9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9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9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9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15E0FA0D-8D0D-4E4C-AFA4-1FC6AC81901C}">
  <we:reference id="wa200001011" version="1.2.0.0" store="en-US" storeType="OMEX"/>
  <we:alternateReferences>
    <we:reference id="wa200001011" version="1.2.0.0" store="WA200001011"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90A86537132AB842AA182E814304EAA3" ma:contentTypeVersion="12" ma:contentTypeDescription="Create a new document." ma:contentTypeScope="" ma:versionID="2ea00a2ae54cc06574c9e1f88e6a9f83">
  <xsd:schema xmlns:xsd="http://www.w3.org/2001/XMLSchema" xmlns:xs="http://www.w3.org/2001/XMLSchema" xmlns:p="http://schemas.microsoft.com/office/2006/metadata/properties" xmlns:ns2="4dad8055-0b31-433a-8243-67070a30e3dd" xmlns:ns3="29a6e72c-4bd6-4753-a151-c4743ef85a8a" targetNamespace="http://schemas.microsoft.com/office/2006/metadata/properties" ma:root="true" ma:fieldsID="beb4c7d8d4c11f11c0064e63bdb37c83" ns2:_="" ns3:_="">
    <xsd:import namespace="4dad8055-0b31-433a-8243-67070a30e3dd"/>
    <xsd:import namespace="29a6e72c-4bd6-4753-a151-c4743ef85a8a"/>
    <xsd:element name="properties">
      <xsd:complexType>
        <xsd:sequence>
          <xsd:element name="documentManagement">
            <xsd:complexType>
              <xsd:all>
                <xsd:element ref="ns2:lcf76f155ced4ddcb4097134ff3c332f" minOccurs="0"/>
                <xsd:element ref="ns3:TaxCatchAll" minOccurs="0"/>
                <xsd:element ref="ns2:MediaServiceMetadata" minOccurs="0"/>
                <xsd:element ref="ns2:MediaServiceFastMetadata" minOccurs="0"/>
                <xsd:element ref="ns2:MediaServiceSearchProperties" minOccurs="0"/>
                <xsd:element ref="ns2:MediaServiceObjectDetectorVersions" minOccurs="0"/>
                <xsd:element ref="ns2:MediaServiceOCR" minOccurs="0"/>
                <xsd:element ref="ns2:MediaServiceGenerationTime" minOccurs="0"/>
                <xsd:element ref="ns2:MediaServiceEventHashCode" minOccurs="0"/>
                <xsd:element ref="ns2:MediaServiceDateTaken"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dad8055-0b31-433a-8243-67070a30e3dd" elementFormDefault="qualified">
    <xsd:import namespace="http://schemas.microsoft.com/office/2006/documentManagement/types"/>
    <xsd:import namespace="http://schemas.microsoft.com/office/infopath/2007/PartnerControls"/>
    <xsd:element name="lcf76f155ced4ddcb4097134ff3c332f" ma:index="9" nillable="true" ma:taxonomy="true" ma:internalName="lcf76f155ced4ddcb4097134ff3c332f" ma:taxonomyFieldName="MediaServiceImageTags" ma:displayName="Image Tags" ma:readOnly="false" ma:fieldId="{5cf76f15-5ced-4ddc-b409-7134ff3c332f}" ma:taxonomyMulti="true" ma:sspId="7fbe4929-d8e5-4834-beec-be58b76c56ad" ma:termSetId="09814cd3-568e-fe90-9814-8d621ff8fb84" ma:anchorId="fba54fb3-c3e1-fe81-a776-ca4b69148c4d" ma:open="true" ma:isKeyword="false">
      <xsd:complexType>
        <xsd:sequence>
          <xsd:element ref="pc:Terms" minOccurs="0" maxOccurs="1"/>
        </xsd:sequence>
      </xsd:complexType>
    </xsd:element>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SearchProperties" ma:index="13" nillable="true" ma:displayName="MediaServiceSearchProperties" ma:hidden="true" ma:internalName="MediaServiceSearchProperties" ma:readOnly="true">
      <xsd:simpleType>
        <xsd:restriction base="dms:Note"/>
      </xsd:simpleType>
    </xsd:element>
    <xsd:element name="MediaServiceObjectDetectorVersions" ma:index="14" nillable="true" ma:displayName="MediaServiceObjectDetectorVersions" ma:hidden="true" ma:indexed="true" ma:internalName="MediaServiceObjectDetectorVersions"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DateTaken" ma:index="18" nillable="true" ma:displayName="MediaServiceDateTaken" ma:hidden="true" ma:indexed="true" ma:internalName="MediaServiceDateTaken" ma:readOnly="true">
      <xsd:simpleType>
        <xsd:restriction base="dms:Text"/>
      </xsd:simpleType>
    </xsd:element>
    <xsd:element name="MediaLengthInSeconds" ma:index="19"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29a6e72c-4bd6-4753-a151-c4743ef85a8a" elementFormDefault="qualified">
    <xsd:import namespace="http://schemas.microsoft.com/office/2006/documentManagement/types"/>
    <xsd:import namespace="http://schemas.microsoft.com/office/infopath/2007/PartnerControls"/>
    <xsd:element name="TaxCatchAll" ma:index="10" nillable="true" ma:displayName="Taxonomy Catch All Column" ma:hidden="true" ma:list="{95919b7e-9482-4a60-a402-69f15daed2b6}" ma:internalName="TaxCatchAll" ma:showField="CatchAllData" ma:web="29a6e72c-4bd6-4753-a151-c4743ef85a8a">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b:Source>
    <b:Tag>Bel</b:Tag>
    <b:SourceType>JournalArticle</b:SourceType>
    <b:Guid>{C58CC250-6373-4E29-A38D-32781CF0FB41}</b:Guid>
    <b:Title>Belonging, Being, Becoming</b:Title>
    <b:JournalName>The Early Years Learning Framework</b:JournalName>
    <b:Pages>16</b:Pages>
    <b:RefOrder>1</b:RefOrder>
  </b:Source>
  <b:Source>
    <b:Tag>Wor19</b:Tag>
    <b:SourceType>InternetSite</b:SourceType>
    <b:Guid>{D8EB18EA-4652-497A-BE89-0EA7AB331301}</b:Guid>
    <b:Title>Work Health and Safety (OHS) acts, regulations and codes of practice</b:Title>
    <b:Year>2019</b:Year>
    <b:InternetSiteTitle>Business</b:InternetSiteTitle>
    <b:Month>June</b:Month>
    <b:Day>19</b:Day>
    <b:URL>https://www.business.gov.au/risk-management/health-and-safety/whs-oh-and-s-acts-regulations-and-codes-of-practice</b:URL>
    <b:RefOrder>1</b:RefOrder>
  </b:Source>
  <b:Source>
    <b:Tag>Sum</b:Tag>
    <b:SourceType>DocumentFromInternetSite</b:SourceType>
    <b:Guid>{5AA47A42-B60D-4B64-BDE8-029DE02D6139}</b:Guid>
    <b:Title>Summary of the model work health and safety bill</b:Title>
    <b:InternetSiteTitle>Safe Work Australia</b:InternetSiteTitle>
    <b:URL>https://www.safeworkaustralia.gov.au/system/files/documents/1702/summary_model_work_health_safety_bill_may10.pdf</b:URL>
    <b:RefOrder>2</b:RefOrder>
  </b:Source>
  <b:Source>
    <b:Tag>Mod</b:Tag>
    <b:SourceType>DocumentFromInternetSite</b:SourceType>
    <b:Guid>{2D02C21E-B8C0-4C62-81B5-BAFC5E63161B}</b:Guid>
    <b:Title>Model WHS Laws</b:Title>
    <b:InternetSiteTitle>Safe Work Australia</b:InternetSiteTitle>
    <b:URL>https://www.safeworkaustralia.gov.au/law-and-regulation/model-whs-laws</b:URL>
    <b:RefOrder>3</b:RefOrder>
  </b:Source>
</b:Sourc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TaxCatchAll xmlns="29a6e72c-4bd6-4753-a151-c4743ef85a8a" xsi:nil="true"/>
    <lcf76f155ced4ddcb4097134ff3c332f xmlns="4dad8055-0b31-433a-8243-67070a30e3dd">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6A1A6C21-E981-4970-97C7-A73B01E6A77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dad8055-0b31-433a-8243-67070a30e3dd"/>
    <ds:schemaRef ds:uri="29a6e72c-4bd6-4753-a151-c4743ef85a8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CF44006B-41E9-479B-9315-B51E6651AB77}">
  <ds:schemaRefs>
    <ds:schemaRef ds:uri="http://schemas.openxmlformats.org/officeDocument/2006/bibliography"/>
  </ds:schemaRefs>
</ds:datastoreItem>
</file>

<file path=customXml/itemProps3.xml><?xml version="1.0" encoding="utf-8"?>
<ds:datastoreItem xmlns:ds="http://schemas.openxmlformats.org/officeDocument/2006/customXml" ds:itemID="{2054675D-6695-4125-BCCF-0D75A0EAB89E}">
  <ds:schemaRefs>
    <ds:schemaRef ds:uri="http://schemas.microsoft.com/sharepoint/v3/contenttype/forms"/>
  </ds:schemaRefs>
</ds:datastoreItem>
</file>

<file path=customXml/itemProps4.xml><?xml version="1.0" encoding="utf-8"?>
<ds:datastoreItem xmlns:ds="http://schemas.openxmlformats.org/officeDocument/2006/customXml" ds:itemID="{4EEFFA8A-2FA3-4AC1-A095-AE1A1FA87FE8}">
  <ds:schemaRefs>
    <ds:schemaRef ds:uri="http://schemas.microsoft.com/office/2006/metadata/properties"/>
    <ds:schemaRef ds:uri="http://schemas.microsoft.com/office/infopath/2007/PartnerControls"/>
    <ds:schemaRef ds:uri="29a6e72c-4bd6-4753-a151-c4743ef85a8a"/>
    <ds:schemaRef ds:uri="4dad8055-0b31-433a-8243-67070a30e3dd"/>
  </ds:schemaRefs>
</ds:datastoreItem>
</file>

<file path=docMetadata/LabelInfo.xml><?xml version="1.0" encoding="utf-8"?>
<clbl:labelList xmlns:clbl="http://schemas.microsoft.com/office/2020/mipLabelMetadata">
  <clbl:label id="{940342a7-de81-4f2d-83d5-6ecae4926616}" enabled="1" method="Privileged" siteId="{6a3a435d-3aa3-47a8-87fa-0e6bd220e179}" removed="0"/>
</clbl:labelList>
</file>

<file path=docProps/app.xml><?xml version="1.0" encoding="utf-8"?>
<Properties xmlns="http://schemas.openxmlformats.org/officeDocument/2006/extended-properties" xmlns:vt="http://schemas.openxmlformats.org/officeDocument/2006/docPropsVTypes">
  <Template>Normal.dotm</Template>
  <TotalTime>199</TotalTime>
  <Pages>271</Pages>
  <Words>61790</Words>
  <Characters>332125</Characters>
  <Application>Microsoft Office Word</Application>
  <DocSecurity>0</DocSecurity>
  <Lines>7483</Lines>
  <Paragraphs>3669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390870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Compliant Learning Resources</dc:creator>
  <cp:keywords/>
  <dc:description/>
  <cp:lastModifiedBy>PC-5</cp:lastModifiedBy>
  <cp:revision>20</cp:revision>
  <dcterms:created xsi:type="dcterms:W3CDTF">2023-08-10T03:25:00Z</dcterms:created>
  <dcterms:modified xsi:type="dcterms:W3CDTF">2023-12-05T04:59:00Z</dcterms:modified>
  <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0x01010090A86537132AB842AA182E814304EAA3</vt:lpwstr>
  </property>
  <property fmtid="{D5CDD505-2E9C-101B-9397-08002B2CF9AE}" pid="3" name="MediaServiceImageTags">
    <vt:lpwstr/>
  </property>
  <property fmtid="{D5CDD505-2E9C-101B-9397-08002B2CF9AE}" pid="4" name="GrammarlyDocumentId">
    <vt:lpwstr>9adf4175d6e8eb61ee0369869f48b7b0a45e6293a5a9e2dd0bb6fbe162396535</vt:lpwstr>
  </property>
  <property fmtid="{D5CDD505-2E9C-101B-9397-08002B2CF9AE}" pid="5" name="MSIP_Label_c1019aa4-092a-489f-a93b-50ae2bbd82bd_Enabled">
    <vt:lpwstr>true</vt:lpwstr>
  </property>
  <property fmtid="{D5CDD505-2E9C-101B-9397-08002B2CF9AE}" pid="6" name="MSIP_Label_c1019aa4-092a-489f-a93b-50ae2bbd82bd_SetDate">
    <vt:lpwstr>2023-01-12T14:07:50Z</vt:lpwstr>
  </property>
  <property fmtid="{D5CDD505-2E9C-101B-9397-08002B2CF9AE}" pid="7" name="MSIP_Label_c1019aa4-092a-489f-a93b-50ae2bbd82bd_Method">
    <vt:lpwstr>Standard</vt:lpwstr>
  </property>
  <property fmtid="{D5CDD505-2E9C-101B-9397-08002B2CF9AE}" pid="8" name="MSIP_Label_c1019aa4-092a-489f-a93b-50ae2bbd82bd_Name">
    <vt:lpwstr>defa4170-0d19-0005-0004-bc88714345d2</vt:lpwstr>
  </property>
  <property fmtid="{D5CDD505-2E9C-101B-9397-08002B2CF9AE}" pid="9" name="MSIP_Label_c1019aa4-092a-489f-a93b-50ae2bbd82bd_SiteId">
    <vt:lpwstr>6a3a435d-3aa3-47a8-87fa-0e6bd220e179</vt:lpwstr>
  </property>
  <property fmtid="{D5CDD505-2E9C-101B-9397-08002B2CF9AE}" pid="10" name="MSIP_Label_c1019aa4-092a-489f-a93b-50ae2bbd82bd_ActionId">
    <vt:lpwstr>fcfd5662-6025-4d62-adcd-be383af7dd8e</vt:lpwstr>
  </property>
  <property fmtid="{D5CDD505-2E9C-101B-9397-08002B2CF9AE}" pid="11" name="MSIP_Label_c1019aa4-092a-489f-a93b-50ae2bbd82bd_ContentBits">
    <vt:lpwstr>0</vt:lpwstr>
  </property>
  <property fmtid="{D5CDD505-2E9C-101B-9397-08002B2CF9AE}" pid="12" name="Order">
    <vt:lpwstr>102097900.000000</vt:lpwstr>
  </property>
  <property fmtid="{D5CDD505-2E9C-101B-9397-08002B2CF9AE}" pid="13" name="xd_ProgID">
    <vt:lpwstr/>
  </property>
  <property fmtid="{D5CDD505-2E9C-101B-9397-08002B2CF9AE}" pid="14" name="TemplateUrl">
    <vt:lpwstr/>
  </property>
  <property fmtid="{D5CDD505-2E9C-101B-9397-08002B2CF9AE}" pid="15" name="ComplianceAssetId">
    <vt:lpwstr/>
  </property>
  <property fmtid="{D5CDD505-2E9C-101B-9397-08002B2CF9AE}" pid="16" name="Nameofdocument">
    <vt:lpwstr>Learner Guide Template</vt:lpwstr>
  </property>
  <property fmtid="{D5CDD505-2E9C-101B-9397-08002B2CF9AE}" pid="17" name="Contents">
    <vt:lpwstr>Template used to develop the learning content for a unit or subject.</vt:lpwstr>
  </property>
  <property fmtid="{D5CDD505-2E9C-101B-9397-08002B2CF9AE}" pid="18" name="_ExtendedDescription">
    <vt:lpwstr/>
  </property>
  <property fmtid="{D5CDD505-2E9C-101B-9397-08002B2CF9AE}" pid="19" name="TriggerFlowInfo">
    <vt:lpwstr/>
  </property>
  <property fmtid="{D5CDD505-2E9C-101B-9397-08002B2CF9AE}" pid="20" name="xd_Signature">
    <vt:lpwstr/>
  </property>
</Properties>
</file>